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393" w:rsidRPr="00DF3677" w:rsidRDefault="00E86393" w:rsidP="00E86393">
      <w:pPr>
        <w:spacing w:line="360" w:lineRule="auto"/>
        <w:rPr>
          <w:rFonts w:ascii="Book Antiqua" w:eastAsia="Times New Roman" w:hAnsi="Book Antiqua" w:cs="SimSun"/>
          <w:i/>
          <w:sz w:val="24"/>
        </w:rPr>
      </w:pPr>
      <w:bookmarkStart w:id="0" w:name="OLE_LINK2088"/>
      <w:bookmarkStart w:id="1" w:name="OLE_LINK2089"/>
      <w:bookmarkStart w:id="2" w:name="OLE_LINK3171"/>
      <w:bookmarkStart w:id="3" w:name="OLE_LINK3301"/>
      <w:bookmarkStart w:id="4" w:name="OLE_LINK3302"/>
      <w:bookmarkStart w:id="5" w:name="OLE_LINK2410"/>
      <w:bookmarkStart w:id="6" w:name="OLE_LINK2411"/>
      <w:bookmarkStart w:id="7" w:name="OLE_LINK3234"/>
      <w:bookmarkStart w:id="8" w:name="OLE_LINK3878"/>
      <w:bookmarkStart w:id="9" w:name="OLE_LINK40"/>
      <w:bookmarkStart w:id="10" w:name="OLE_LINK41"/>
      <w:bookmarkStart w:id="11" w:name="OLE_LINK2445"/>
      <w:bookmarkStart w:id="12" w:name="OLE_LINK3563"/>
      <w:bookmarkStart w:id="13" w:name="OLE_LINK3958"/>
      <w:bookmarkStart w:id="14" w:name="OLE_LINK437"/>
      <w:bookmarkStart w:id="15" w:name="OLE_LINK438"/>
      <w:bookmarkStart w:id="16" w:name="OLE_LINK1043"/>
      <w:bookmarkStart w:id="17" w:name="OLE_LINK1420"/>
      <w:bookmarkStart w:id="18" w:name="OLE_LINK1540"/>
      <w:bookmarkStart w:id="19" w:name="OLE_LINK1602"/>
      <w:bookmarkStart w:id="20" w:name="OLE_LINK2188"/>
      <w:bookmarkStart w:id="21" w:name="OLE_LINK2180"/>
      <w:bookmarkStart w:id="22" w:name="OLE_LINK2646"/>
      <w:bookmarkStart w:id="23" w:name="OLE_LINK2650"/>
      <w:bookmarkStart w:id="24" w:name="OLE_LINK2656"/>
      <w:bookmarkStart w:id="25" w:name="OLE_LINK45"/>
      <w:bookmarkStart w:id="26" w:name="OLE_LINK3003"/>
      <w:bookmarkStart w:id="27" w:name="OLE_LINK3029"/>
      <w:bookmarkStart w:id="28" w:name="OLE_LINK3072"/>
      <w:bookmarkStart w:id="29" w:name="OLE_LINK3222"/>
      <w:bookmarkStart w:id="30" w:name="OLE_LINK3247"/>
      <w:bookmarkStart w:id="31" w:name="OLE_LINK3655"/>
      <w:bookmarkStart w:id="32" w:name="OLE_LINK99"/>
      <w:bookmarkStart w:id="33" w:name="OLE_LINK3745"/>
      <w:bookmarkStart w:id="34" w:name="OLE_LINK90"/>
      <w:bookmarkStart w:id="35" w:name="OLE_LINK3613"/>
      <w:bookmarkStart w:id="36" w:name="OLE_LINK3857"/>
      <w:bookmarkStart w:id="37" w:name="OLE_LINK3896"/>
      <w:bookmarkStart w:id="38" w:name="OLE_LINK3864"/>
      <w:bookmarkStart w:id="39" w:name="OLE_LINK3926"/>
      <w:bookmarkStart w:id="40" w:name="OLE_LINK157"/>
      <w:bookmarkStart w:id="41" w:name="OLE_LINK122"/>
      <w:r w:rsidRPr="00DF3677">
        <w:rPr>
          <w:rFonts w:ascii="Book Antiqua" w:eastAsia="Times New Roman" w:hAnsi="Book Antiqua" w:cs="SimSun"/>
          <w:b/>
          <w:sz w:val="24"/>
        </w:rPr>
        <w:t xml:space="preserve">Name of journal: </w:t>
      </w:r>
      <w:bookmarkStart w:id="42" w:name="OLE_LINK718"/>
      <w:bookmarkStart w:id="43" w:name="OLE_LINK719"/>
      <w:bookmarkStart w:id="44" w:name="OLE_LINK645"/>
      <w:bookmarkStart w:id="45" w:name="OLE_LINK661"/>
      <w:bookmarkStart w:id="46" w:name="OLE_LINK696"/>
      <w:bookmarkStart w:id="47" w:name="OLE_LINK1068"/>
      <w:bookmarkStart w:id="48" w:name="OLE_LINK335"/>
      <w:r w:rsidRPr="00DF3677">
        <w:rPr>
          <w:rFonts w:ascii="Book Antiqua" w:eastAsia="Times New Roman" w:hAnsi="Book Antiqua" w:cs="SimSun"/>
          <w:i/>
          <w:kern w:val="0"/>
          <w:sz w:val="24"/>
          <w:szCs w:val="21"/>
        </w:rPr>
        <w:t>World Journal of Gastroenterology</w:t>
      </w:r>
      <w:bookmarkEnd w:id="42"/>
      <w:bookmarkEnd w:id="43"/>
      <w:bookmarkEnd w:id="44"/>
      <w:bookmarkEnd w:id="45"/>
      <w:bookmarkEnd w:id="46"/>
      <w:bookmarkEnd w:id="47"/>
      <w:bookmarkEnd w:id="48"/>
    </w:p>
    <w:p w:rsidR="00E86393" w:rsidRPr="00DF3677" w:rsidRDefault="00E86393" w:rsidP="00E86393">
      <w:pPr>
        <w:spacing w:line="360" w:lineRule="auto"/>
        <w:rPr>
          <w:rFonts w:ascii="Book Antiqua" w:eastAsia="SimSun" w:hAnsi="Book Antiqua" w:cs="SimSun"/>
          <w:b/>
          <w:i/>
          <w:sz w:val="24"/>
          <w:lang w:eastAsia="zh-CN"/>
        </w:rPr>
      </w:pPr>
      <w:bookmarkStart w:id="49" w:name="OLE_LINK19"/>
      <w:bookmarkStart w:id="50" w:name="OLE_LINK21"/>
      <w:bookmarkStart w:id="51" w:name="OLE_LINK2694"/>
      <w:r w:rsidRPr="00DF3677">
        <w:rPr>
          <w:rFonts w:ascii="Book Antiqua" w:hAnsi="Book Antiqua" w:cs="Arial"/>
          <w:b/>
          <w:sz w:val="24"/>
          <w:lang w:val="en"/>
        </w:rPr>
        <w:t xml:space="preserve">ESPS Manuscript NO: </w:t>
      </w:r>
      <w:r w:rsidR="002E3375">
        <w:rPr>
          <w:rFonts w:ascii="Book Antiqua" w:eastAsia="SimSun" w:hAnsi="Book Antiqua" w:cs="Arial" w:hint="eastAsia"/>
          <w:b/>
          <w:sz w:val="24"/>
          <w:lang w:val="en" w:eastAsia="zh-CN"/>
        </w:rPr>
        <w:t>31716</w:t>
      </w:r>
    </w:p>
    <w:p w:rsidR="00E86393" w:rsidRPr="00DF3677" w:rsidRDefault="00E86393" w:rsidP="00E86393">
      <w:pPr>
        <w:rPr>
          <w:rFonts w:ascii="Book Antiqua" w:hAnsi="Book Antiqua"/>
          <w:b/>
          <w:sz w:val="24"/>
        </w:rPr>
      </w:pPr>
      <w:bookmarkStart w:id="52" w:name="OLE_LINK886"/>
      <w:bookmarkStart w:id="53" w:name="OLE_LINK887"/>
      <w:bookmarkStart w:id="54" w:name="OLE_LINK888"/>
      <w:bookmarkStart w:id="55" w:name="OLE_LINK1072"/>
      <w:bookmarkStart w:id="56" w:name="OLE_LINK863"/>
      <w:bookmarkStart w:id="57" w:name="OLE_LINK965"/>
      <w:bookmarkStart w:id="58" w:name="OLE_LINK897"/>
      <w:bookmarkStart w:id="59" w:name="OLE_LINK1021"/>
      <w:bookmarkStart w:id="60" w:name="OLE_LINK870"/>
      <w:bookmarkStart w:id="61" w:name="OLE_LINK1029"/>
      <w:bookmarkStart w:id="62" w:name="OLE_LINK1154"/>
      <w:bookmarkStart w:id="63" w:name="OLE_LINK950"/>
      <w:bookmarkStart w:id="64" w:name="OLE_LINK1191"/>
      <w:bookmarkStart w:id="65" w:name="OLE_LINK1225"/>
      <w:bookmarkStart w:id="66" w:name="OLE_LINK1131"/>
      <w:bookmarkStart w:id="67" w:name="OLE_LINK1064"/>
      <w:bookmarkStart w:id="68" w:name="OLE_LINK1165"/>
      <w:bookmarkStart w:id="69" w:name="OLE_LINK1333"/>
      <w:bookmarkStart w:id="70" w:name="OLE_LINK1367"/>
      <w:bookmarkStart w:id="71" w:name="OLE_LINK1400"/>
      <w:bookmarkStart w:id="72" w:name="OLE_LINK1616"/>
      <w:bookmarkStart w:id="73" w:name="OLE_LINK1378"/>
      <w:bookmarkStart w:id="74" w:name="OLE_LINK1489"/>
      <w:bookmarkStart w:id="75" w:name="OLE_LINK1379"/>
      <w:bookmarkStart w:id="76" w:name="OLE_LINK1638"/>
      <w:bookmarkStart w:id="77" w:name="OLE_LINK1758"/>
      <w:bookmarkStart w:id="78" w:name="OLE_LINK1764"/>
      <w:bookmarkStart w:id="79" w:name="OLE_LINK1715"/>
      <w:bookmarkStart w:id="80" w:name="OLE_LINK1893"/>
      <w:bookmarkStart w:id="81" w:name="OLE_LINK1929"/>
      <w:bookmarkStart w:id="82" w:name="OLE_LINK1972"/>
      <w:bookmarkStart w:id="83" w:name="OLE_LINK1717"/>
      <w:bookmarkStart w:id="84" w:name="OLE_LINK1785"/>
      <w:bookmarkStart w:id="85" w:name="OLE_LINK1908"/>
      <w:bookmarkStart w:id="86" w:name="OLE_LINK1933"/>
      <w:bookmarkStart w:id="87" w:name="OLE_LINK1867"/>
      <w:bookmarkStart w:id="88" w:name="OLE_LINK1904"/>
      <w:bookmarkStart w:id="89" w:name="OLE_LINK1937"/>
      <w:bookmarkStart w:id="90" w:name="OLE_LINK2022"/>
      <w:bookmarkStart w:id="91" w:name="OLE_LINK2062"/>
      <w:bookmarkStart w:id="92" w:name="OLE_LINK2119"/>
      <w:bookmarkStart w:id="93" w:name="OLE_LINK2067"/>
      <w:bookmarkStart w:id="94" w:name="OLE_LINK2244"/>
      <w:bookmarkStart w:id="95" w:name="OLE_LINK2000"/>
      <w:bookmarkStart w:id="96" w:name="OLE_LINK3"/>
      <w:bookmarkStart w:id="97" w:name="OLE_LINK4"/>
      <w:bookmarkStart w:id="98" w:name="OLE_LINK5"/>
      <w:bookmarkStart w:id="99" w:name="OLE_LINK3045"/>
      <w:bookmarkEnd w:id="0"/>
      <w:bookmarkEnd w:id="1"/>
      <w:bookmarkEnd w:id="2"/>
      <w:bookmarkEnd w:id="49"/>
      <w:bookmarkEnd w:id="50"/>
      <w:bookmarkEnd w:id="51"/>
      <w:r w:rsidRPr="00DF3677">
        <w:rPr>
          <w:rFonts w:ascii="Book Antiqua" w:hAnsi="Book Antiqua"/>
          <w:b/>
          <w:sz w:val="24"/>
        </w:rPr>
        <w:t>Manuscript Type</w:t>
      </w:r>
      <w:bookmarkEnd w:id="3"/>
      <w:bookmarkEnd w:id="4"/>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DF3677">
        <w:rPr>
          <w:rFonts w:ascii="Book Antiqua" w:hAnsi="Book Antiqua"/>
          <w:b/>
          <w:kern w:val="0"/>
          <w:sz w:val="24"/>
        </w:rPr>
        <w:t>:</w:t>
      </w:r>
      <w:bookmarkStart w:id="100" w:name="OLE_LINK74"/>
      <w:bookmarkStart w:id="101" w:name="OLE_LINK75"/>
      <w:bookmarkEnd w:id="5"/>
      <w:bookmarkEnd w:id="6"/>
      <w:bookmarkEnd w:id="7"/>
      <w:bookmarkEnd w:id="8"/>
      <w:r w:rsidRPr="00DF3677">
        <w:rPr>
          <w:rFonts w:ascii="Book Antiqua" w:hAnsi="Book Antiqua"/>
          <w:b/>
          <w:kern w:val="0"/>
          <w:sz w:val="24"/>
        </w:rPr>
        <w:t xml:space="preserve"> </w:t>
      </w:r>
      <w:bookmarkStart w:id="102" w:name="OLE_LINK3164"/>
      <w:bookmarkStart w:id="103" w:name="OLE_LINK3165"/>
      <w:bookmarkStart w:id="104" w:name="OLE_LINK70"/>
      <w:bookmarkStart w:id="105" w:name="OLE_LINK3525"/>
      <w:bookmarkStart w:id="106" w:name="OLE_LINK3894"/>
      <w:bookmarkStart w:id="107" w:name="OLE_LINK7"/>
      <w:bookmarkStart w:id="108" w:name="OLE_LINK8"/>
      <w:bookmarkStart w:id="109" w:name="OLE_LINK1386"/>
      <w:bookmarkStart w:id="110" w:name="OLE_LINK37"/>
      <w:bookmarkStart w:id="111" w:name="OLE_LINK79"/>
      <w:bookmarkStart w:id="112" w:name="OLE_LINK3672"/>
      <w:bookmarkEnd w:id="9"/>
      <w:bookmarkEnd w:id="10"/>
      <w:bookmarkEnd w:id="11"/>
      <w:bookmarkEnd w:id="12"/>
      <w:bookmarkEnd w:id="13"/>
      <w:bookmarkEnd w:id="96"/>
      <w:bookmarkEnd w:id="97"/>
      <w:r w:rsidRPr="00DF3677">
        <w:rPr>
          <w:rFonts w:ascii="Book Antiqua" w:hAnsi="Book Antiqua"/>
          <w:b/>
          <w:kern w:val="0"/>
          <w:sz w:val="24"/>
        </w:rPr>
        <w:t>ORIGINAL ARTICLE</w:t>
      </w:r>
      <w:bookmarkEnd w:id="100"/>
      <w:bookmarkEnd w:id="101"/>
      <w:bookmarkEnd w:id="102"/>
      <w:bookmarkEnd w:id="103"/>
      <w:bookmarkEnd w:id="104"/>
      <w:bookmarkEnd w:id="105"/>
      <w:bookmarkEnd w:id="106"/>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98"/>
    <w:bookmarkEnd w:id="99"/>
    <w:bookmarkEnd w:id="107"/>
    <w:bookmarkEnd w:id="108"/>
    <w:bookmarkEnd w:id="109"/>
    <w:bookmarkEnd w:id="110"/>
    <w:bookmarkEnd w:id="111"/>
    <w:bookmarkEnd w:id="112"/>
    <w:p w:rsidR="00E86393" w:rsidRPr="00EE65E4" w:rsidRDefault="00E86393">
      <w:pPr>
        <w:wordWrap/>
        <w:adjustRightInd w:val="0"/>
        <w:snapToGrid w:val="0"/>
        <w:spacing w:line="360" w:lineRule="auto"/>
        <w:rPr>
          <w:rFonts w:ascii="Book Antiqua" w:eastAsia="SimSun" w:hAnsi="Book Antiqua" w:cs="Tahoma"/>
          <w:b/>
          <w:sz w:val="24"/>
          <w:szCs w:val="24"/>
          <w:lang w:eastAsia="zh-CN"/>
        </w:rPr>
      </w:pPr>
    </w:p>
    <w:p w:rsidR="0032305D" w:rsidRPr="00DF3677" w:rsidRDefault="00E86393">
      <w:pPr>
        <w:wordWrap/>
        <w:adjustRightInd w:val="0"/>
        <w:snapToGrid w:val="0"/>
        <w:spacing w:line="360" w:lineRule="auto"/>
        <w:rPr>
          <w:rFonts w:ascii="Book Antiqua" w:eastAsiaTheme="majorHAnsi" w:hAnsi="Book Antiqua" w:cs="Tahoma"/>
          <w:b/>
          <w:sz w:val="24"/>
          <w:szCs w:val="24"/>
        </w:rPr>
      </w:pPr>
      <w:r w:rsidRPr="00DF3677">
        <w:rPr>
          <w:rFonts w:ascii="Book Antiqua" w:eastAsiaTheme="majorHAnsi" w:hAnsi="Book Antiqua" w:cs="Tahoma"/>
          <w:b/>
          <w:i/>
          <w:sz w:val="24"/>
          <w:szCs w:val="24"/>
        </w:rPr>
        <w:t>Basic Study</w:t>
      </w:r>
    </w:p>
    <w:p w:rsidR="00F458A6" w:rsidRPr="00DF3677" w:rsidRDefault="0024300F">
      <w:pPr>
        <w:wordWrap/>
        <w:adjustRightInd w:val="0"/>
        <w:snapToGrid w:val="0"/>
        <w:spacing w:line="360" w:lineRule="auto"/>
        <w:rPr>
          <w:rFonts w:ascii="Book Antiqua" w:eastAsiaTheme="majorHAnsi" w:hAnsi="Book Antiqua" w:cs="Tahoma"/>
          <w:b/>
          <w:sz w:val="24"/>
          <w:szCs w:val="24"/>
        </w:rPr>
      </w:pPr>
      <w:bookmarkStart w:id="113" w:name="OLE_LINK163"/>
      <w:bookmarkStart w:id="114" w:name="OLE_LINK164"/>
      <w:bookmarkStart w:id="115" w:name="OLE_LINK15"/>
      <w:r w:rsidRPr="00DF3677">
        <w:rPr>
          <w:rFonts w:ascii="Book Antiqua" w:eastAsiaTheme="majorHAnsi" w:hAnsi="Book Antiqua" w:cs="Tahoma"/>
          <w:b/>
          <w:sz w:val="24"/>
          <w:szCs w:val="24"/>
        </w:rPr>
        <w:t>Effects</w:t>
      </w:r>
      <w:r w:rsidR="00C17FB2" w:rsidRPr="00DF3677">
        <w:rPr>
          <w:rFonts w:ascii="Book Antiqua" w:eastAsiaTheme="majorHAnsi" w:hAnsi="Book Antiqua" w:cs="Tahoma"/>
          <w:b/>
          <w:sz w:val="24"/>
          <w:szCs w:val="24"/>
        </w:rPr>
        <w:t xml:space="preserve"> of </w:t>
      </w:r>
      <w:r w:rsidR="008C0806" w:rsidRPr="00DF3677">
        <w:rPr>
          <w:rStyle w:val="highlight2"/>
          <w:rFonts w:ascii="Book Antiqua" w:hAnsi="Book Antiqua"/>
          <w:b/>
          <w:sz w:val="24"/>
          <w:szCs w:val="24"/>
        </w:rPr>
        <w:t xml:space="preserve">Hwangryunhaedok-tang </w:t>
      </w:r>
      <w:r w:rsidR="00DB33BD" w:rsidRPr="00DF3677">
        <w:rPr>
          <w:rFonts w:ascii="Book Antiqua" w:eastAsiaTheme="majorHAnsi" w:hAnsi="Book Antiqua" w:cs="Tahoma"/>
          <w:b/>
          <w:sz w:val="24"/>
          <w:szCs w:val="24"/>
        </w:rPr>
        <w:t>o</w:t>
      </w:r>
      <w:r w:rsidR="00C17FB2" w:rsidRPr="00DF3677">
        <w:rPr>
          <w:rFonts w:ascii="Book Antiqua" w:eastAsiaTheme="majorHAnsi" w:hAnsi="Book Antiqua" w:cs="Tahoma"/>
          <w:b/>
          <w:sz w:val="24"/>
          <w:szCs w:val="24"/>
        </w:rPr>
        <w:t xml:space="preserve">n </w:t>
      </w:r>
      <w:r w:rsidR="003E4077" w:rsidRPr="00DF3677">
        <w:rPr>
          <w:rFonts w:ascii="Book Antiqua" w:eastAsiaTheme="majorHAnsi" w:hAnsi="Book Antiqua" w:cs="Tahoma"/>
          <w:b/>
          <w:sz w:val="24"/>
          <w:szCs w:val="24"/>
        </w:rPr>
        <w:t>gastrointestinal motility</w:t>
      </w:r>
      <w:r w:rsidR="00FE5F57" w:rsidRPr="00DF3677">
        <w:rPr>
          <w:rFonts w:ascii="Book Antiqua" w:eastAsiaTheme="majorHAnsi" w:hAnsi="Book Antiqua" w:cs="Tahoma"/>
          <w:b/>
          <w:sz w:val="24"/>
          <w:szCs w:val="24"/>
        </w:rPr>
        <w:t xml:space="preserve"> </w:t>
      </w:r>
      <w:r w:rsidR="008C0806" w:rsidRPr="00DF3677">
        <w:rPr>
          <w:rFonts w:ascii="Book Antiqua" w:eastAsiaTheme="majorHAnsi" w:hAnsi="Book Antiqua" w:cs="Tahoma"/>
          <w:b/>
          <w:sz w:val="24"/>
          <w:szCs w:val="24"/>
        </w:rPr>
        <w:t xml:space="preserve">function </w:t>
      </w:r>
      <w:r w:rsidR="00FE5F57" w:rsidRPr="00DF3677">
        <w:rPr>
          <w:rFonts w:ascii="Book Antiqua" w:eastAsiaTheme="majorHAnsi" w:hAnsi="Book Antiqua" w:cs="Tahoma"/>
          <w:b/>
          <w:sz w:val="24"/>
          <w:szCs w:val="24"/>
        </w:rPr>
        <w:t>in mice</w:t>
      </w:r>
      <w:r w:rsidR="003E4077" w:rsidRPr="00DF3677">
        <w:rPr>
          <w:rFonts w:ascii="Book Antiqua" w:eastAsiaTheme="majorHAnsi" w:hAnsi="Book Antiqua" w:cs="Tahoma"/>
          <w:b/>
          <w:sz w:val="24"/>
          <w:szCs w:val="24"/>
        </w:rPr>
        <w:t xml:space="preserve"> </w:t>
      </w:r>
    </w:p>
    <w:bookmarkEnd w:id="113"/>
    <w:bookmarkEnd w:id="114"/>
    <w:bookmarkEnd w:id="115"/>
    <w:p w:rsidR="0032305D" w:rsidRPr="00DF3677" w:rsidRDefault="0032305D">
      <w:pPr>
        <w:wordWrap/>
        <w:adjustRightInd w:val="0"/>
        <w:snapToGrid w:val="0"/>
        <w:spacing w:line="360" w:lineRule="auto"/>
        <w:rPr>
          <w:rFonts w:ascii="Book Antiqua" w:eastAsiaTheme="minorHAnsi" w:hAnsi="Book Antiqua" w:cs="Tahoma"/>
          <w:sz w:val="24"/>
          <w:szCs w:val="24"/>
        </w:rPr>
      </w:pPr>
    </w:p>
    <w:p w:rsidR="0032305D" w:rsidRPr="00DF3677" w:rsidRDefault="0032305D">
      <w:pPr>
        <w:wordWrap/>
        <w:adjustRightInd w:val="0"/>
        <w:snapToGrid w:val="0"/>
        <w:spacing w:line="360" w:lineRule="auto"/>
        <w:rPr>
          <w:rFonts w:ascii="Book Antiqua" w:eastAsiaTheme="minorHAnsi" w:hAnsi="Book Antiqua" w:cs="Tahoma"/>
          <w:sz w:val="24"/>
          <w:szCs w:val="24"/>
        </w:rPr>
      </w:pPr>
      <w:r w:rsidRPr="00DF3677">
        <w:rPr>
          <w:rFonts w:ascii="Book Antiqua" w:eastAsiaTheme="minorHAnsi" w:hAnsi="Book Antiqua" w:cs="Tahoma"/>
          <w:sz w:val="24"/>
          <w:szCs w:val="24"/>
        </w:rPr>
        <w:t xml:space="preserve">Kim HY </w:t>
      </w:r>
      <w:r w:rsidRPr="00DF3677">
        <w:rPr>
          <w:rFonts w:ascii="Book Antiqua" w:eastAsiaTheme="minorHAnsi" w:hAnsi="Book Antiqua" w:cs="Tahoma"/>
          <w:i/>
          <w:sz w:val="24"/>
          <w:szCs w:val="24"/>
        </w:rPr>
        <w:t>et al.</w:t>
      </w:r>
      <w:r w:rsidRPr="00DF3677">
        <w:rPr>
          <w:rFonts w:ascii="Book Antiqua" w:eastAsiaTheme="minorHAnsi" w:hAnsi="Book Antiqua" w:cs="Tahoma"/>
          <w:sz w:val="24"/>
          <w:szCs w:val="24"/>
        </w:rPr>
        <w:t xml:space="preserve"> </w:t>
      </w:r>
      <w:r w:rsidRPr="00DF3677">
        <w:rPr>
          <w:rStyle w:val="highlight2"/>
          <w:rFonts w:ascii="Book Antiqua" w:hAnsi="Book Antiqua"/>
          <w:sz w:val="24"/>
          <w:szCs w:val="24"/>
        </w:rPr>
        <w:t xml:space="preserve">Hwangryunhaedok-tang </w:t>
      </w:r>
      <w:r w:rsidRPr="00DF3677">
        <w:rPr>
          <w:rFonts w:ascii="Book Antiqua" w:eastAsiaTheme="minorHAnsi" w:hAnsi="Book Antiqua" w:cs="Tahoma"/>
          <w:sz w:val="24"/>
          <w:szCs w:val="24"/>
        </w:rPr>
        <w:t>and GI motility function</w:t>
      </w:r>
    </w:p>
    <w:p w:rsidR="0032305D" w:rsidRPr="00DF3677" w:rsidRDefault="0032305D">
      <w:pPr>
        <w:wordWrap/>
        <w:adjustRightInd w:val="0"/>
        <w:snapToGrid w:val="0"/>
        <w:spacing w:line="360" w:lineRule="auto"/>
        <w:rPr>
          <w:rFonts w:ascii="Book Antiqua" w:eastAsiaTheme="minorHAnsi" w:hAnsi="Book Antiqua" w:cs="Tahoma"/>
          <w:sz w:val="24"/>
          <w:szCs w:val="24"/>
        </w:rPr>
      </w:pPr>
    </w:p>
    <w:p w:rsidR="0032305D" w:rsidRPr="00DF3677" w:rsidRDefault="0032305D">
      <w:pPr>
        <w:wordWrap/>
        <w:adjustRightInd w:val="0"/>
        <w:snapToGrid w:val="0"/>
        <w:spacing w:line="360" w:lineRule="auto"/>
        <w:rPr>
          <w:rFonts w:ascii="Book Antiqua" w:eastAsiaTheme="minorHAnsi" w:hAnsi="Book Antiqua" w:cs="Tahoma"/>
          <w:sz w:val="24"/>
          <w:szCs w:val="24"/>
        </w:rPr>
      </w:pPr>
      <w:bookmarkStart w:id="116" w:name="OLE_LINK161"/>
      <w:bookmarkStart w:id="117" w:name="OLE_LINK162"/>
      <w:bookmarkStart w:id="118" w:name="OLE_LINK14"/>
      <w:bookmarkStart w:id="119" w:name="OLE_LINK17"/>
      <w:bookmarkStart w:id="120" w:name="OLE_LINK33"/>
      <w:bookmarkStart w:id="121" w:name="OLE_LINK34"/>
      <w:bookmarkStart w:id="122" w:name="OLE_LINK165"/>
      <w:bookmarkStart w:id="123" w:name="OLE_LINK166"/>
      <w:r w:rsidRPr="00DF3677">
        <w:rPr>
          <w:rFonts w:ascii="Book Antiqua" w:eastAsiaTheme="minorHAnsi" w:hAnsi="Book Antiqua" w:cs="Tahoma"/>
          <w:sz w:val="24"/>
          <w:szCs w:val="24"/>
        </w:rPr>
        <w:t>Hyoyeon Kim</w:t>
      </w:r>
      <w:bookmarkEnd w:id="116"/>
      <w:bookmarkEnd w:id="117"/>
      <w:bookmarkEnd w:id="118"/>
      <w:bookmarkEnd w:id="119"/>
      <w:bookmarkEnd w:id="120"/>
      <w:bookmarkEnd w:id="121"/>
      <w:r w:rsidRPr="00DF3677">
        <w:rPr>
          <w:rFonts w:ascii="Book Antiqua" w:eastAsiaTheme="minorHAnsi" w:hAnsi="Book Antiqua" w:cs="Tahoma"/>
          <w:sz w:val="24"/>
          <w:szCs w:val="24"/>
        </w:rPr>
        <w:t xml:space="preserve">, Iksung Kim, Min Cheol Lee, Hyun Jung Kim, </w:t>
      </w:r>
      <w:r w:rsidRPr="00DF3677">
        <w:rPr>
          <w:rFonts w:ascii="Book Antiqua" w:hAnsi="Book Antiqua"/>
          <w:sz w:val="24"/>
          <w:szCs w:val="24"/>
        </w:rPr>
        <w:t>Guem San Lee</w:t>
      </w:r>
      <w:r w:rsidRPr="00DF3677">
        <w:rPr>
          <w:rFonts w:ascii="Book Antiqua" w:hAnsi="Book Antiqua"/>
          <w:bCs/>
          <w:kern w:val="0"/>
          <w:sz w:val="24"/>
          <w:szCs w:val="24"/>
        </w:rPr>
        <w:t>, Hyungwoo Kim, Byung Joo Kim</w:t>
      </w:r>
    </w:p>
    <w:bookmarkEnd w:id="122"/>
    <w:bookmarkEnd w:id="123"/>
    <w:p w:rsidR="0032305D" w:rsidRPr="00DF3677" w:rsidRDefault="0032305D">
      <w:pPr>
        <w:wordWrap/>
        <w:adjustRightInd w:val="0"/>
        <w:snapToGrid w:val="0"/>
        <w:spacing w:line="360" w:lineRule="auto"/>
        <w:rPr>
          <w:rFonts w:ascii="Book Antiqua" w:eastAsiaTheme="minorHAnsi" w:hAnsi="Book Antiqua" w:cs="Tahoma"/>
          <w:b/>
          <w:sz w:val="24"/>
          <w:szCs w:val="24"/>
        </w:rPr>
      </w:pPr>
    </w:p>
    <w:p w:rsidR="0032305D" w:rsidRPr="00DF3677" w:rsidRDefault="0032305D">
      <w:pPr>
        <w:pStyle w:val="Default"/>
        <w:snapToGrid w:val="0"/>
        <w:spacing w:line="360" w:lineRule="auto"/>
        <w:jc w:val="both"/>
        <w:rPr>
          <w:rFonts w:ascii="Book Antiqua" w:hAnsi="Book Antiqua"/>
          <w:color w:val="auto"/>
        </w:rPr>
      </w:pPr>
      <w:r w:rsidRPr="00DF3677">
        <w:rPr>
          <w:rFonts w:ascii="Book Antiqua" w:eastAsiaTheme="minorHAnsi" w:hAnsi="Book Antiqua" w:cs="Tahoma"/>
          <w:b/>
          <w:color w:val="auto"/>
        </w:rPr>
        <w:t>Hyoyeon Kim, Iksung Kim, Min Cheol Lee, Hyun Jung Kim, Byung Joo Kim</w:t>
      </w:r>
      <w:r w:rsidR="00E86393" w:rsidRPr="00EE65E4">
        <w:rPr>
          <w:rFonts w:ascii="Book Antiqua" w:eastAsia="SimSun" w:hAnsi="Book Antiqua" w:cs="Tahoma"/>
          <w:color w:val="auto"/>
          <w:lang w:eastAsia="zh-CN"/>
        </w:rPr>
        <w:t>,</w:t>
      </w:r>
      <w:r w:rsidRPr="00DF3677">
        <w:rPr>
          <w:rFonts w:ascii="Book Antiqua" w:eastAsiaTheme="minorHAnsi" w:hAnsi="Book Antiqua" w:cs="Tahoma"/>
          <w:color w:val="auto"/>
        </w:rPr>
        <w:t xml:space="preserve"> </w:t>
      </w:r>
      <w:r w:rsidRPr="00DF3677">
        <w:rPr>
          <w:rStyle w:val="A13"/>
          <w:rFonts w:ascii="Book Antiqua" w:hAnsi="Book Antiqua"/>
          <w:color w:val="auto"/>
          <w:sz w:val="24"/>
          <w:szCs w:val="24"/>
        </w:rPr>
        <w:t xml:space="preserve">Division of Longevity and Biofunctional Medicine, Healthy Aging Korean Medical Research Center, </w:t>
      </w:r>
      <w:r w:rsidRPr="00DF3677">
        <w:rPr>
          <w:rFonts w:ascii="Book Antiqua" w:eastAsiaTheme="minorHAnsi" w:hAnsi="Book Antiqua" w:cs="Tahoma"/>
          <w:color w:val="auto"/>
        </w:rPr>
        <w:t>School of Korean Medicine, Pusan National University, Yangsan 50612</w:t>
      </w:r>
      <w:r w:rsidR="00E86393" w:rsidRPr="00EE65E4">
        <w:rPr>
          <w:rFonts w:ascii="Book Antiqua" w:eastAsia="SimSun" w:hAnsi="Book Antiqua" w:cs="Tahoma"/>
          <w:color w:val="auto"/>
          <w:lang w:eastAsia="zh-CN"/>
        </w:rPr>
        <w:t>, South</w:t>
      </w:r>
      <w:r w:rsidRPr="00DF3677">
        <w:rPr>
          <w:rFonts w:ascii="Book Antiqua" w:eastAsiaTheme="minorHAnsi" w:hAnsi="Book Antiqua" w:cs="Tahoma"/>
          <w:color w:val="auto"/>
        </w:rPr>
        <w:t xml:space="preserve"> Korea</w:t>
      </w:r>
    </w:p>
    <w:p w:rsidR="0032305D" w:rsidRPr="00DF3677" w:rsidRDefault="0032305D">
      <w:pPr>
        <w:wordWrap/>
        <w:adjustRightInd w:val="0"/>
        <w:snapToGrid w:val="0"/>
        <w:spacing w:line="360" w:lineRule="auto"/>
        <w:rPr>
          <w:rFonts w:ascii="Book Antiqua" w:eastAsiaTheme="minorHAnsi" w:hAnsi="Book Antiqua" w:cs="Tahoma"/>
          <w:b/>
          <w:sz w:val="24"/>
          <w:szCs w:val="24"/>
        </w:rPr>
      </w:pPr>
    </w:p>
    <w:p w:rsidR="0032305D" w:rsidRPr="00DF3677" w:rsidRDefault="0032305D">
      <w:pPr>
        <w:wordWrap/>
        <w:adjustRightInd w:val="0"/>
        <w:snapToGrid w:val="0"/>
        <w:spacing w:line="360" w:lineRule="auto"/>
        <w:rPr>
          <w:rFonts w:ascii="Book Antiqua" w:hAnsi="Book Antiqua"/>
          <w:iCs/>
          <w:sz w:val="24"/>
          <w:szCs w:val="24"/>
        </w:rPr>
      </w:pPr>
      <w:r w:rsidRPr="00DF3677">
        <w:rPr>
          <w:rFonts w:ascii="Book Antiqua" w:hAnsi="Book Antiqua"/>
          <w:b/>
          <w:sz w:val="24"/>
          <w:szCs w:val="24"/>
        </w:rPr>
        <w:t>Guem San Lee</w:t>
      </w:r>
      <w:r w:rsidR="00E86393" w:rsidRPr="00EE65E4">
        <w:rPr>
          <w:rFonts w:ascii="Book Antiqua" w:eastAsia="SimSun" w:hAnsi="Book Antiqua"/>
          <w:sz w:val="24"/>
          <w:szCs w:val="24"/>
          <w:lang w:eastAsia="zh-CN"/>
        </w:rPr>
        <w:t>,</w:t>
      </w:r>
      <w:r w:rsidRPr="00DF3677">
        <w:rPr>
          <w:rFonts w:ascii="Book Antiqua" w:hAnsi="Book Antiqua"/>
          <w:sz w:val="24"/>
          <w:szCs w:val="24"/>
          <w:vertAlign w:val="superscript"/>
        </w:rPr>
        <w:t xml:space="preserve"> </w:t>
      </w:r>
      <w:r w:rsidRPr="00DF3677">
        <w:rPr>
          <w:rFonts w:ascii="Book Antiqua" w:hAnsi="Book Antiqua"/>
          <w:sz w:val="24"/>
          <w:szCs w:val="24"/>
        </w:rPr>
        <w:t>Wonkwang University College of Korean Medicine, Iksan 54538,</w:t>
      </w:r>
      <w:r w:rsidR="00E86393" w:rsidRPr="00EE65E4">
        <w:rPr>
          <w:rFonts w:ascii="Book Antiqua" w:eastAsia="SimSun" w:hAnsi="Book Antiqua" w:cs="Tahoma"/>
          <w:lang w:eastAsia="zh-CN"/>
        </w:rPr>
        <w:t xml:space="preserve"> </w:t>
      </w:r>
      <w:r w:rsidR="00E86393" w:rsidRPr="00EE65E4">
        <w:rPr>
          <w:rFonts w:ascii="Book Antiqua" w:hAnsi="Book Antiqua"/>
          <w:sz w:val="24"/>
          <w:szCs w:val="24"/>
        </w:rPr>
        <w:t xml:space="preserve">South </w:t>
      </w:r>
      <w:r w:rsidRPr="00DF3677">
        <w:rPr>
          <w:rFonts w:ascii="Book Antiqua" w:hAnsi="Book Antiqua"/>
          <w:sz w:val="24"/>
          <w:szCs w:val="24"/>
        </w:rPr>
        <w:t>Korea</w:t>
      </w:r>
    </w:p>
    <w:p w:rsidR="0032305D" w:rsidRPr="00DF3677" w:rsidRDefault="0032305D">
      <w:pPr>
        <w:wordWrap/>
        <w:adjustRightInd w:val="0"/>
        <w:snapToGrid w:val="0"/>
        <w:spacing w:line="360" w:lineRule="auto"/>
        <w:rPr>
          <w:rFonts w:ascii="Book Antiqua" w:eastAsiaTheme="minorHAnsi" w:hAnsi="Book Antiqua" w:cs="Tahoma"/>
          <w:b/>
          <w:sz w:val="24"/>
          <w:szCs w:val="24"/>
        </w:rPr>
      </w:pPr>
    </w:p>
    <w:p w:rsidR="0032305D" w:rsidRPr="00DF3677" w:rsidRDefault="0032305D">
      <w:pPr>
        <w:wordWrap/>
        <w:adjustRightInd w:val="0"/>
        <w:snapToGrid w:val="0"/>
        <w:spacing w:line="360" w:lineRule="auto"/>
        <w:rPr>
          <w:rFonts w:ascii="Book Antiqua" w:eastAsiaTheme="minorHAnsi" w:hAnsi="Book Antiqua" w:cs="Tahoma"/>
          <w:sz w:val="24"/>
          <w:szCs w:val="24"/>
        </w:rPr>
      </w:pPr>
      <w:r w:rsidRPr="00DF3677">
        <w:rPr>
          <w:rFonts w:ascii="Book Antiqua" w:eastAsiaTheme="minorHAnsi" w:hAnsi="Book Antiqua" w:cs="Tahoma"/>
          <w:b/>
          <w:sz w:val="24"/>
          <w:szCs w:val="24"/>
        </w:rPr>
        <w:t>Hyungwoo Kim</w:t>
      </w:r>
      <w:r w:rsidR="00E86393" w:rsidRPr="00EE65E4">
        <w:rPr>
          <w:rFonts w:ascii="Book Antiqua" w:eastAsia="SimSun" w:hAnsi="Book Antiqua" w:cs="Tahoma"/>
          <w:sz w:val="24"/>
          <w:szCs w:val="24"/>
          <w:lang w:eastAsia="zh-CN"/>
        </w:rPr>
        <w:t>,</w:t>
      </w:r>
      <w:r w:rsidRPr="00DF3677">
        <w:rPr>
          <w:rFonts w:ascii="Book Antiqua" w:eastAsiaTheme="minorHAnsi" w:hAnsi="Book Antiqua" w:cs="Tahoma"/>
          <w:sz w:val="24"/>
          <w:szCs w:val="24"/>
        </w:rPr>
        <w:t xml:space="preserve"> </w:t>
      </w:r>
      <w:r w:rsidRPr="00DF3677">
        <w:rPr>
          <w:rStyle w:val="A13"/>
          <w:rFonts w:ascii="Book Antiqua" w:hAnsi="Book Antiqua"/>
          <w:color w:val="auto"/>
          <w:sz w:val="24"/>
          <w:szCs w:val="24"/>
        </w:rPr>
        <w:t xml:space="preserve">Division of Pharmacology, </w:t>
      </w:r>
      <w:r w:rsidRPr="00DF3677">
        <w:rPr>
          <w:rFonts w:ascii="Book Antiqua" w:eastAsiaTheme="minorHAnsi" w:hAnsi="Book Antiqua" w:cs="Tahoma"/>
          <w:sz w:val="24"/>
          <w:szCs w:val="24"/>
        </w:rPr>
        <w:t xml:space="preserve">School of Korean Medicine, Pusan National University, Yangsan 50612, </w:t>
      </w:r>
      <w:r w:rsidR="00E86393" w:rsidRPr="00EE65E4">
        <w:rPr>
          <w:rFonts w:ascii="Book Antiqua" w:eastAsiaTheme="minorHAnsi" w:hAnsi="Book Antiqua" w:cs="Tahoma"/>
          <w:sz w:val="24"/>
          <w:szCs w:val="24"/>
        </w:rPr>
        <w:t xml:space="preserve">South </w:t>
      </w:r>
      <w:r w:rsidRPr="00DF3677">
        <w:rPr>
          <w:rFonts w:ascii="Book Antiqua" w:eastAsiaTheme="minorHAnsi" w:hAnsi="Book Antiqua" w:cs="Tahoma"/>
          <w:sz w:val="24"/>
          <w:szCs w:val="24"/>
        </w:rPr>
        <w:t>Korea</w:t>
      </w:r>
    </w:p>
    <w:p w:rsidR="0032305D" w:rsidRPr="00DF3677" w:rsidRDefault="0032305D">
      <w:pPr>
        <w:wordWrap/>
        <w:adjustRightInd w:val="0"/>
        <w:snapToGrid w:val="0"/>
        <w:spacing w:line="360" w:lineRule="auto"/>
        <w:rPr>
          <w:rFonts w:ascii="Book Antiqua" w:eastAsiaTheme="minorHAnsi" w:hAnsi="Book Antiqua" w:cs="Tahoma"/>
          <w:sz w:val="24"/>
          <w:szCs w:val="24"/>
        </w:rPr>
      </w:pPr>
    </w:p>
    <w:p w:rsidR="0032305D" w:rsidRPr="00DF3677" w:rsidRDefault="0032305D">
      <w:pPr>
        <w:wordWrap/>
        <w:adjustRightInd w:val="0"/>
        <w:snapToGrid w:val="0"/>
        <w:spacing w:line="360" w:lineRule="auto"/>
        <w:rPr>
          <w:rFonts w:ascii="Book Antiqua" w:eastAsiaTheme="minorHAnsi" w:hAnsi="Book Antiqua" w:cs="Tahoma"/>
          <w:b/>
          <w:sz w:val="24"/>
          <w:szCs w:val="24"/>
        </w:rPr>
      </w:pPr>
      <w:r w:rsidRPr="00DF3677">
        <w:rPr>
          <w:rFonts w:ascii="Book Antiqua" w:eastAsiaTheme="minorHAnsi" w:hAnsi="Book Antiqua" w:cs="Tahoma"/>
          <w:b/>
          <w:sz w:val="24"/>
          <w:szCs w:val="24"/>
        </w:rPr>
        <w:t xml:space="preserve">Author </w:t>
      </w:r>
      <w:r w:rsidR="00E86393" w:rsidRPr="00EE65E4">
        <w:rPr>
          <w:rFonts w:ascii="Book Antiqua" w:eastAsia="SimSun" w:hAnsi="Book Antiqua" w:cs="Tahoma"/>
          <w:b/>
          <w:sz w:val="24"/>
          <w:szCs w:val="24"/>
          <w:lang w:eastAsia="zh-CN"/>
        </w:rPr>
        <w:t>c</w:t>
      </w:r>
      <w:r w:rsidR="00E86393" w:rsidRPr="00DF3677">
        <w:rPr>
          <w:rFonts w:ascii="Book Antiqua" w:eastAsiaTheme="minorHAnsi" w:hAnsi="Book Antiqua" w:cs="Tahoma"/>
          <w:b/>
          <w:sz w:val="24"/>
          <w:szCs w:val="24"/>
        </w:rPr>
        <w:t>ontributions</w:t>
      </w:r>
      <w:r w:rsidRPr="00DF3677">
        <w:rPr>
          <w:rFonts w:ascii="Book Antiqua" w:eastAsiaTheme="minorHAnsi" w:hAnsi="Book Antiqua" w:cs="Tahoma"/>
          <w:b/>
          <w:sz w:val="24"/>
          <w:szCs w:val="24"/>
        </w:rPr>
        <w:t xml:space="preserve">: </w:t>
      </w:r>
      <w:r w:rsidRPr="00DF3677">
        <w:rPr>
          <w:rFonts w:ascii="Book Antiqua" w:hAnsi="Book Antiqua" w:cs="Tahoma"/>
          <w:sz w:val="24"/>
          <w:szCs w:val="24"/>
        </w:rPr>
        <w:t xml:space="preserve">Kim HY and Kim BJ </w:t>
      </w:r>
      <w:r w:rsidRPr="00DF3677">
        <w:rPr>
          <w:rFonts w:ascii="Book Antiqua" w:hAnsi="Book Antiqua" w:cs="Tahoma"/>
          <w:sz w:val="24"/>
          <w:szCs w:val="24"/>
          <w:lang w:eastAsia="zh-CN"/>
        </w:rPr>
        <w:t xml:space="preserve">designed </w:t>
      </w:r>
      <w:r w:rsidRPr="00DF3677">
        <w:rPr>
          <w:rFonts w:ascii="Book Antiqua" w:hAnsi="Book Antiqua" w:cs="Tahoma"/>
          <w:sz w:val="24"/>
          <w:szCs w:val="24"/>
        </w:rPr>
        <w:t xml:space="preserve">the </w:t>
      </w:r>
      <w:r w:rsidRPr="00DF3677">
        <w:rPr>
          <w:rFonts w:ascii="Book Antiqua" w:hAnsi="Book Antiqua" w:cs="Tahoma"/>
          <w:sz w:val="24"/>
          <w:szCs w:val="24"/>
          <w:lang w:eastAsia="zh-CN"/>
        </w:rPr>
        <w:t xml:space="preserve">research; </w:t>
      </w:r>
      <w:r w:rsidRPr="00DF3677">
        <w:rPr>
          <w:rFonts w:ascii="Book Antiqua" w:hAnsi="Book Antiqua" w:cs="Tahoma"/>
          <w:sz w:val="24"/>
          <w:szCs w:val="24"/>
        </w:rPr>
        <w:t xml:space="preserve">Kim HY, Kim I, Lee MC, Kim HJ, Lee GS and Kim HW </w:t>
      </w:r>
      <w:r w:rsidRPr="00DF3677">
        <w:rPr>
          <w:rFonts w:ascii="Book Antiqua" w:hAnsi="Book Antiqua" w:cs="Tahoma"/>
          <w:sz w:val="24"/>
          <w:szCs w:val="24"/>
          <w:lang w:eastAsia="zh-CN"/>
        </w:rPr>
        <w:t xml:space="preserve">performed </w:t>
      </w:r>
      <w:r w:rsidRPr="00DF3677">
        <w:rPr>
          <w:rFonts w:ascii="Book Antiqua" w:hAnsi="Book Antiqua" w:cs="Tahoma"/>
          <w:sz w:val="24"/>
          <w:szCs w:val="24"/>
        </w:rPr>
        <w:t>the experiments</w:t>
      </w:r>
      <w:r w:rsidRPr="00DF3677">
        <w:rPr>
          <w:rFonts w:ascii="Book Antiqua" w:hAnsi="Book Antiqua" w:cs="Tahoma"/>
          <w:sz w:val="24"/>
          <w:szCs w:val="24"/>
          <w:lang w:eastAsia="zh-CN"/>
        </w:rPr>
        <w:t xml:space="preserve">; </w:t>
      </w:r>
      <w:r w:rsidRPr="00DF3677">
        <w:rPr>
          <w:rFonts w:ascii="Book Antiqua" w:hAnsi="Book Antiqua" w:cs="Tahoma"/>
          <w:sz w:val="24"/>
          <w:szCs w:val="24"/>
        </w:rPr>
        <w:t xml:space="preserve">Kim HY and Kim BJ </w:t>
      </w:r>
      <w:r w:rsidRPr="00DF3677">
        <w:rPr>
          <w:rFonts w:ascii="Book Antiqua" w:hAnsi="Book Antiqua" w:cs="Tahoma"/>
          <w:sz w:val="24"/>
          <w:szCs w:val="24"/>
          <w:lang w:eastAsia="zh-CN"/>
        </w:rPr>
        <w:t xml:space="preserve">analyzed </w:t>
      </w:r>
      <w:r w:rsidRPr="00DF3677">
        <w:rPr>
          <w:rFonts w:ascii="Book Antiqua" w:hAnsi="Book Antiqua" w:cs="Tahoma"/>
          <w:sz w:val="24"/>
          <w:szCs w:val="24"/>
        </w:rPr>
        <w:t xml:space="preserve">the </w:t>
      </w:r>
      <w:r w:rsidRPr="00DF3677">
        <w:rPr>
          <w:rFonts w:ascii="Book Antiqua" w:hAnsi="Book Antiqua" w:cs="Tahoma"/>
          <w:sz w:val="24"/>
          <w:szCs w:val="24"/>
          <w:lang w:eastAsia="zh-CN"/>
        </w:rPr>
        <w:t>data; and</w:t>
      </w:r>
      <w:r w:rsidRPr="00DF3677">
        <w:rPr>
          <w:rFonts w:ascii="Book Antiqua" w:hAnsi="Book Antiqua" w:cs="Tahoma"/>
          <w:sz w:val="24"/>
          <w:szCs w:val="24"/>
        </w:rPr>
        <w:t xml:space="preserve"> Kim HY and Kim BJ </w:t>
      </w:r>
      <w:r w:rsidRPr="00DF3677">
        <w:rPr>
          <w:rFonts w:ascii="Book Antiqua" w:hAnsi="Book Antiqua" w:cs="Tahoma"/>
          <w:sz w:val="24"/>
          <w:szCs w:val="24"/>
          <w:lang w:eastAsia="zh-CN"/>
        </w:rPr>
        <w:t>wrote the paper.</w:t>
      </w:r>
    </w:p>
    <w:p w:rsidR="0032305D" w:rsidRPr="00DF3677" w:rsidRDefault="0032305D">
      <w:pPr>
        <w:wordWrap/>
        <w:adjustRightInd w:val="0"/>
        <w:snapToGrid w:val="0"/>
        <w:spacing w:line="360" w:lineRule="auto"/>
        <w:rPr>
          <w:rFonts w:ascii="Book Antiqua" w:eastAsiaTheme="minorHAnsi" w:hAnsi="Book Antiqua" w:cs="Tahoma"/>
          <w:sz w:val="24"/>
          <w:szCs w:val="24"/>
        </w:rPr>
      </w:pPr>
    </w:p>
    <w:p w:rsidR="0032305D" w:rsidRPr="00DF3677" w:rsidRDefault="0032305D">
      <w:pPr>
        <w:wordWrap/>
        <w:adjustRightInd w:val="0"/>
        <w:snapToGrid w:val="0"/>
        <w:spacing w:line="360" w:lineRule="auto"/>
        <w:rPr>
          <w:rFonts w:ascii="Book Antiqua" w:eastAsia="T9" w:hAnsi="Book Antiqua" w:cs="Tahoma"/>
          <w:kern w:val="0"/>
          <w:sz w:val="24"/>
          <w:szCs w:val="24"/>
        </w:rPr>
      </w:pPr>
      <w:r w:rsidRPr="00DF3677">
        <w:rPr>
          <w:rFonts w:ascii="Book Antiqua" w:eastAsiaTheme="minorHAnsi" w:hAnsi="Book Antiqua" w:cs="Tahoma"/>
          <w:b/>
          <w:sz w:val="24"/>
          <w:szCs w:val="24"/>
        </w:rPr>
        <w:t>Supported by</w:t>
      </w:r>
      <w:r w:rsidRPr="00DF3677">
        <w:rPr>
          <w:rFonts w:ascii="Book Antiqua" w:eastAsiaTheme="minorHAnsi" w:hAnsi="Book Antiqua" w:cs="Tahoma"/>
          <w:sz w:val="24"/>
          <w:szCs w:val="24"/>
        </w:rPr>
        <w:t xml:space="preserve"> </w:t>
      </w:r>
      <w:r w:rsidRPr="00DF3677">
        <w:rPr>
          <w:rFonts w:ascii="Book Antiqua" w:hAnsi="Book Antiqua"/>
          <w:sz w:val="24"/>
          <w:szCs w:val="24"/>
        </w:rPr>
        <w:t>the National Research Foundation of Korea (NRF) Grant funded by the Korea</w:t>
      </w:r>
      <w:r w:rsidR="008A1229" w:rsidRPr="00DF3677">
        <w:rPr>
          <w:rFonts w:ascii="Book Antiqua" w:hAnsi="Book Antiqua"/>
          <w:sz w:val="24"/>
          <w:szCs w:val="24"/>
        </w:rPr>
        <w:t>n</w:t>
      </w:r>
      <w:r w:rsidRPr="00DF3677">
        <w:rPr>
          <w:rFonts w:ascii="Book Antiqua" w:hAnsi="Book Antiqua"/>
          <w:sz w:val="24"/>
          <w:szCs w:val="24"/>
        </w:rPr>
        <w:t xml:space="preserve"> Government (MSIP)</w:t>
      </w:r>
      <w:r w:rsidR="00E568E1">
        <w:rPr>
          <w:rFonts w:ascii="Book Antiqua" w:eastAsia="SimSun" w:hAnsi="Book Antiqua" w:hint="eastAsia"/>
          <w:sz w:val="24"/>
          <w:szCs w:val="24"/>
          <w:lang w:eastAsia="zh-CN"/>
        </w:rPr>
        <w:t>,</w:t>
      </w:r>
      <w:r w:rsidRPr="00DF3677">
        <w:rPr>
          <w:rFonts w:ascii="Book Antiqua" w:hAnsi="Book Antiqua"/>
          <w:sz w:val="24"/>
          <w:szCs w:val="24"/>
        </w:rPr>
        <w:t xml:space="preserve"> </w:t>
      </w:r>
      <w:r w:rsidR="00E568E1">
        <w:rPr>
          <w:rFonts w:ascii="Book Antiqua" w:hAnsi="Book Antiqua"/>
          <w:sz w:val="24"/>
          <w:szCs w:val="24"/>
        </w:rPr>
        <w:t>No. 2014R1A5A2009936</w:t>
      </w:r>
      <w:r w:rsidRPr="00DF3677">
        <w:rPr>
          <w:rFonts w:ascii="Book Antiqua" w:hAnsi="Book Antiqua"/>
          <w:sz w:val="24"/>
          <w:szCs w:val="24"/>
        </w:rPr>
        <w:t>.</w:t>
      </w:r>
    </w:p>
    <w:p w:rsidR="0032305D" w:rsidRPr="00DF3677" w:rsidRDefault="0032305D">
      <w:pPr>
        <w:wordWrap/>
        <w:adjustRightInd w:val="0"/>
        <w:snapToGrid w:val="0"/>
        <w:spacing w:line="360" w:lineRule="auto"/>
        <w:rPr>
          <w:rFonts w:ascii="Book Antiqua" w:eastAsiaTheme="minorHAnsi" w:hAnsi="Book Antiqua" w:cs="Tahoma"/>
          <w:sz w:val="24"/>
          <w:szCs w:val="24"/>
        </w:rPr>
      </w:pPr>
    </w:p>
    <w:p w:rsidR="0032305D" w:rsidRPr="00DF3677" w:rsidRDefault="0032305D">
      <w:pPr>
        <w:wordWrap/>
        <w:adjustRightInd w:val="0"/>
        <w:snapToGrid w:val="0"/>
        <w:spacing w:line="360" w:lineRule="auto"/>
        <w:rPr>
          <w:rFonts w:ascii="Book Antiqua" w:eastAsiaTheme="minorHAnsi" w:hAnsi="Book Antiqua" w:cs="Tahoma"/>
          <w:sz w:val="24"/>
          <w:szCs w:val="24"/>
        </w:rPr>
      </w:pPr>
      <w:r w:rsidRPr="00DF3677">
        <w:rPr>
          <w:rFonts w:ascii="Book Antiqua" w:eastAsiaTheme="minorHAnsi" w:hAnsi="Book Antiqua" w:cs="Tahoma"/>
          <w:b/>
          <w:sz w:val="24"/>
          <w:szCs w:val="24"/>
        </w:rPr>
        <w:t>Conflict-of-interest statement:</w:t>
      </w:r>
      <w:r w:rsidRPr="00DF3677">
        <w:rPr>
          <w:rFonts w:ascii="Book Antiqua" w:eastAsiaTheme="minorHAnsi" w:hAnsi="Book Antiqua" w:cs="Tahoma"/>
          <w:sz w:val="24"/>
          <w:szCs w:val="24"/>
        </w:rPr>
        <w:t xml:space="preserve"> </w:t>
      </w:r>
      <w:r w:rsidRPr="00DF3677">
        <w:rPr>
          <w:rStyle w:val="A14"/>
          <w:rFonts w:ascii="Book Antiqua" w:hAnsi="Book Antiqua"/>
          <w:color w:val="auto"/>
          <w:sz w:val="24"/>
          <w:szCs w:val="24"/>
        </w:rPr>
        <w:t>The authors have no disclosures.</w:t>
      </w:r>
    </w:p>
    <w:p w:rsidR="0032305D" w:rsidRPr="00EE65E4" w:rsidRDefault="0032305D">
      <w:pPr>
        <w:wordWrap/>
        <w:adjustRightInd w:val="0"/>
        <w:snapToGrid w:val="0"/>
        <w:spacing w:line="360" w:lineRule="auto"/>
        <w:rPr>
          <w:rFonts w:ascii="Book Antiqua" w:eastAsia="SimSun" w:hAnsi="Book Antiqua" w:cs="Tahoma"/>
          <w:sz w:val="24"/>
          <w:szCs w:val="24"/>
          <w:lang w:eastAsia="zh-CN"/>
        </w:rPr>
      </w:pPr>
    </w:p>
    <w:p w:rsidR="00523D5E" w:rsidRPr="00EE65E4" w:rsidRDefault="00523D5E" w:rsidP="00523D5E">
      <w:pPr>
        <w:widowControl/>
        <w:wordWrap/>
        <w:autoSpaceDE/>
        <w:autoSpaceDN/>
        <w:spacing w:line="360" w:lineRule="auto"/>
        <w:rPr>
          <w:rFonts w:ascii="Book Antiqua" w:eastAsia="SimSun" w:hAnsi="Book Antiqua" w:cs="SimSun"/>
          <w:kern w:val="0"/>
          <w:sz w:val="24"/>
          <w:szCs w:val="24"/>
          <w:lang w:eastAsia="zh-CN"/>
        </w:rPr>
      </w:pPr>
      <w:bookmarkStart w:id="124" w:name="OLE_LINK441"/>
      <w:bookmarkStart w:id="125" w:name="OLE_LINK442"/>
      <w:bookmarkStart w:id="126" w:name="OLE_LINK1032"/>
      <w:bookmarkStart w:id="127" w:name="OLE_LINK1232"/>
      <w:bookmarkStart w:id="128" w:name="OLE_LINK1460"/>
      <w:bookmarkStart w:id="129" w:name="OLE_LINK1568"/>
      <w:bookmarkStart w:id="130" w:name="OLE_LINK1708"/>
      <w:bookmarkStart w:id="131" w:name="OLE_LINK1435"/>
      <w:bookmarkStart w:id="132" w:name="OLE_LINK1478"/>
      <w:bookmarkStart w:id="133" w:name="OLE_LINK1428"/>
      <w:bookmarkStart w:id="134" w:name="OLE_LINK1355"/>
      <w:bookmarkStart w:id="135" w:name="OLE_LINK1425"/>
      <w:bookmarkStart w:id="136" w:name="OLE_LINK1504"/>
      <w:bookmarkStart w:id="137" w:name="OLE_LINK1544"/>
      <w:bookmarkStart w:id="138" w:name="OLE_LINK1680"/>
      <w:bookmarkStart w:id="139" w:name="OLE_LINK1710"/>
      <w:bookmarkStart w:id="140" w:name="OLE_LINK3317"/>
      <w:bookmarkStart w:id="141" w:name="OLE_LINK22"/>
      <w:bookmarkStart w:id="142" w:name="OLE_LINK1818"/>
      <w:bookmarkStart w:id="143" w:name="OLE_LINK1684"/>
      <w:bookmarkStart w:id="144" w:name="OLE_LINK1885"/>
      <w:bookmarkStart w:id="145" w:name="OLE_LINK1799"/>
      <w:bookmarkStart w:id="146" w:name="OLE_LINK1894"/>
      <w:bookmarkStart w:id="147" w:name="OLE_LINK27"/>
      <w:bookmarkStart w:id="148" w:name="OLE_LINK732"/>
      <w:bookmarkStart w:id="149" w:name="OLE_LINK2053"/>
      <w:bookmarkStart w:id="150" w:name="OLE_LINK2096"/>
      <w:bookmarkStart w:id="151" w:name="OLE_LINK2174"/>
      <w:bookmarkStart w:id="152" w:name="OLE_LINK2108"/>
      <w:bookmarkStart w:id="153" w:name="OLE_LINK2183"/>
      <w:bookmarkStart w:id="154" w:name="OLE_LINK2328"/>
      <w:bookmarkStart w:id="155" w:name="OLE_LINK766"/>
      <w:bookmarkStart w:id="156" w:name="OLE_LINK2256"/>
      <w:bookmarkStart w:id="157" w:name="OLE_LINK38"/>
      <w:bookmarkStart w:id="158" w:name="OLE_LINK2368"/>
      <w:bookmarkStart w:id="159" w:name="OLE_LINK2351"/>
      <w:bookmarkStart w:id="160" w:name="OLE_LINK2446"/>
      <w:bookmarkStart w:id="161" w:name="OLE_LINK2509"/>
      <w:bookmarkStart w:id="162" w:name="OLE_LINK2651"/>
      <w:bookmarkStart w:id="163" w:name="OLE_LINK2842"/>
      <w:bookmarkStart w:id="164" w:name="OLE_LINK2909"/>
      <w:bookmarkStart w:id="165" w:name="OLE_LINK3004"/>
      <w:bookmarkStart w:id="166" w:name="OLE_LINK43"/>
      <w:bookmarkStart w:id="167" w:name="OLE_LINK3170"/>
      <w:bookmarkStart w:id="168" w:name="OLE_LINK3181"/>
      <w:bookmarkStart w:id="169" w:name="OLE_LINK3182"/>
      <w:bookmarkStart w:id="170" w:name="OLE_LINK3631"/>
      <w:bookmarkStart w:id="171" w:name="OLE_LINK3293"/>
      <w:bookmarkStart w:id="172" w:name="OLE_LINK71"/>
      <w:bookmarkStart w:id="173" w:name="OLE_LINK3789"/>
      <w:bookmarkStart w:id="174" w:name="OLE_LINK76"/>
      <w:bookmarkStart w:id="175" w:name="OLE_LINK102"/>
      <w:bookmarkStart w:id="176" w:name="OLE_LINK3695"/>
      <w:bookmarkStart w:id="177" w:name="OLE_LINK3733"/>
      <w:bookmarkStart w:id="178" w:name="OLE_LINK3858"/>
      <w:bookmarkStart w:id="179" w:name="OLE_LINK3870"/>
      <w:bookmarkStart w:id="180" w:name="OLE_LINK100"/>
      <w:bookmarkStart w:id="181" w:name="OLE_LINK158"/>
      <w:bookmarkStart w:id="182" w:name="OLE_LINK3928"/>
      <w:bookmarkStart w:id="183" w:name="OLE_LINK123"/>
      <w:bookmarkStart w:id="184" w:name="OLE_LINK126"/>
      <w:r w:rsidRPr="00DF3677">
        <w:rPr>
          <w:rFonts w:ascii="Book Antiqua" w:eastAsia="SimSun" w:hAnsi="Book Antiqua" w:cs="Times New Roman"/>
          <w:b/>
          <w:kern w:val="0"/>
          <w:sz w:val="24"/>
          <w:szCs w:val="24"/>
          <w:lang w:eastAsia="zh-CN"/>
        </w:rPr>
        <w:lastRenderedPageBreak/>
        <w:t xml:space="preserve">Open-Access: </w:t>
      </w:r>
      <w:bookmarkStart w:id="185" w:name="OLE_LINK479"/>
      <w:bookmarkStart w:id="186" w:name="OLE_LINK496"/>
      <w:bookmarkStart w:id="187" w:name="OLE_LINK506"/>
      <w:bookmarkStart w:id="188" w:name="OLE_LINK507"/>
      <w:r w:rsidRPr="00DF3677">
        <w:rPr>
          <w:rFonts w:ascii="Book Antiqua" w:eastAsia="SimSun" w:hAnsi="Book Antiqua" w:cs="Times New Roman"/>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F3677">
          <w:rPr>
            <w:rFonts w:ascii="Book Antiqua" w:eastAsia="SimSun" w:hAnsi="Book Antiqua" w:cs="Times New Roman"/>
            <w:sz w:val="24"/>
            <w:szCs w:val="24"/>
            <w:u w:val="single"/>
            <w:lang w:eastAsia="zh-CN"/>
          </w:rPr>
          <w:t>http://creativecommons.org/licenses/by-nc/4.0/</w:t>
        </w:r>
      </w:hyperlink>
      <w:bookmarkEnd w:id="185"/>
      <w:bookmarkEnd w:id="186"/>
      <w:bookmarkEnd w:id="187"/>
      <w:bookmarkEnd w:id="188"/>
    </w:p>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rsidR="00523D5E" w:rsidRPr="00DF3677" w:rsidRDefault="00523D5E" w:rsidP="00523D5E">
      <w:pPr>
        <w:wordWrap/>
        <w:autoSpaceDE/>
        <w:autoSpaceDN/>
        <w:adjustRightInd w:val="0"/>
        <w:snapToGrid w:val="0"/>
        <w:spacing w:line="360" w:lineRule="auto"/>
        <w:rPr>
          <w:rFonts w:ascii="Book Antiqua" w:eastAsia="SimSun" w:hAnsi="Book Antiqua" w:cs="Times New Roman"/>
          <w:b/>
          <w:sz w:val="24"/>
          <w:szCs w:val="24"/>
          <w:lang w:eastAsia="zh-CN"/>
        </w:rPr>
      </w:pPr>
    </w:p>
    <w:p w:rsidR="00523D5E" w:rsidRPr="00DF3677" w:rsidRDefault="00523D5E" w:rsidP="00523D5E">
      <w:pPr>
        <w:wordWrap/>
        <w:autoSpaceDE/>
        <w:autoSpaceDN/>
        <w:adjustRightInd w:val="0"/>
        <w:snapToGrid w:val="0"/>
        <w:spacing w:line="360" w:lineRule="auto"/>
        <w:rPr>
          <w:rFonts w:ascii="Book Antiqua" w:eastAsia="SimSun" w:hAnsi="Book Antiqua" w:cs="Times New Roman"/>
          <w:sz w:val="24"/>
          <w:szCs w:val="24"/>
          <w:lang w:eastAsia="zh-CN"/>
        </w:rPr>
      </w:pPr>
      <w:bookmarkStart w:id="189" w:name="OLE_LINK3166"/>
      <w:bookmarkStart w:id="190" w:name="OLE_LINK3167"/>
      <w:bookmarkStart w:id="191" w:name="OLE_LINK3173"/>
      <w:bookmarkStart w:id="192" w:name="OLE_LINK3235"/>
      <w:r w:rsidRPr="00DF3677">
        <w:rPr>
          <w:rFonts w:ascii="Book Antiqua" w:eastAsia="SimSun" w:hAnsi="Book Antiqua" w:cs="Times New Roman"/>
          <w:b/>
          <w:sz w:val="24"/>
          <w:szCs w:val="24"/>
          <w:lang w:eastAsia="zh-CN"/>
        </w:rPr>
        <w:t xml:space="preserve">Manuscript source: </w:t>
      </w:r>
      <w:r w:rsidR="000D0AAE" w:rsidRPr="00DF3677">
        <w:rPr>
          <w:rFonts w:ascii="Book Antiqua" w:eastAsia="SimSun" w:hAnsi="Book Antiqua" w:cs="Times New Roman"/>
          <w:sz w:val="24"/>
          <w:szCs w:val="24"/>
          <w:lang w:eastAsia="zh-CN"/>
        </w:rPr>
        <w:t>Unsolicited</w:t>
      </w:r>
      <w:r w:rsidRPr="00DF3677">
        <w:rPr>
          <w:rFonts w:ascii="Book Antiqua" w:eastAsia="SimSun" w:hAnsi="Book Antiqua" w:cs="Times New Roman"/>
          <w:sz w:val="24"/>
          <w:szCs w:val="24"/>
          <w:lang w:eastAsia="zh-CN"/>
        </w:rPr>
        <w:t xml:space="preserve"> manuscript</w:t>
      </w:r>
    </w:p>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9"/>
    <w:bookmarkEnd w:id="190"/>
    <w:bookmarkEnd w:id="191"/>
    <w:bookmarkEnd w:id="192"/>
    <w:p w:rsidR="00523D5E" w:rsidRPr="00DF3677" w:rsidRDefault="00523D5E">
      <w:pPr>
        <w:wordWrap/>
        <w:adjustRightInd w:val="0"/>
        <w:snapToGrid w:val="0"/>
        <w:spacing w:line="360" w:lineRule="auto"/>
        <w:rPr>
          <w:rFonts w:ascii="Book Antiqua" w:eastAsia="SimSun" w:hAnsi="Book Antiqua" w:cs="Tahoma"/>
          <w:sz w:val="24"/>
          <w:szCs w:val="24"/>
          <w:lang w:eastAsia="zh-CN"/>
        </w:rPr>
      </w:pPr>
    </w:p>
    <w:p w:rsidR="0032305D" w:rsidRPr="00DF3677" w:rsidRDefault="0032305D">
      <w:pPr>
        <w:wordWrap/>
        <w:adjustRightInd w:val="0"/>
        <w:snapToGrid w:val="0"/>
        <w:spacing w:line="360" w:lineRule="auto"/>
        <w:rPr>
          <w:rFonts w:ascii="Book Antiqua" w:eastAsia="SimSun" w:hAnsi="Book Antiqua" w:cs="Tahoma"/>
          <w:sz w:val="24"/>
          <w:szCs w:val="24"/>
          <w:lang w:eastAsia="zh-CN"/>
        </w:rPr>
      </w:pPr>
      <w:r w:rsidRPr="00DF3677">
        <w:rPr>
          <w:rFonts w:ascii="Book Antiqua" w:eastAsiaTheme="minorHAnsi" w:hAnsi="Book Antiqua" w:cs="Tahoma"/>
          <w:b/>
          <w:sz w:val="24"/>
          <w:szCs w:val="24"/>
        </w:rPr>
        <w:t>Correspondence to</w:t>
      </w:r>
      <w:r w:rsidR="0072106A" w:rsidRPr="00DF3677">
        <w:rPr>
          <w:rFonts w:ascii="Book Antiqua" w:eastAsiaTheme="minorHAnsi" w:hAnsi="Book Antiqua" w:cs="Tahoma"/>
          <w:sz w:val="24"/>
          <w:szCs w:val="24"/>
        </w:rPr>
        <w:t>:</w:t>
      </w:r>
      <w:r w:rsidRPr="00DF3677">
        <w:rPr>
          <w:rFonts w:ascii="Book Antiqua" w:eastAsiaTheme="minorHAnsi" w:hAnsi="Book Antiqua" w:cs="Tahoma"/>
          <w:sz w:val="24"/>
          <w:szCs w:val="24"/>
        </w:rPr>
        <w:t xml:space="preserve"> </w:t>
      </w:r>
      <w:r w:rsidRPr="00DF3677">
        <w:rPr>
          <w:rFonts w:ascii="Book Antiqua" w:eastAsiaTheme="minorHAnsi" w:hAnsi="Book Antiqua" w:cs="Tahoma"/>
          <w:b/>
          <w:sz w:val="24"/>
          <w:szCs w:val="24"/>
        </w:rPr>
        <w:t>Byung Joo Kim, PhD,</w:t>
      </w:r>
      <w:r w:rsidRPr="00DF3677">
        <w:rPr>
          <w:rFonts w:ascii="Book Antiqua" w:eastAsiaTheme="minorHAnsi" w:hAnsi="Book Antiqua" w:cs="Tahoma"/>
          <w:sz w:val="24"/>
          <w:szCs w:val="24"/>
        </w:rPr>
        <w:t xml:space="preserve"> </w:t>
      </w:r>
      <w:r w:rsidRPr="00DF3677">
        <w:rPr>
          <w:rStyle w:val="A13"/>
          <w:rFonts w:ascii="Book Antiqua" w:hAnsi="Book Antiqua"/>
          <w:b/>
          <w:color w:val="auto"/>
          <w:sz w:val="24"/>
          <w:szCs w:val="24"/>
        </w:rPr>
        <w:t>Associate Professor,</w:t>
      </w:r>
      <w:r w:rsidRPr="00DF3677">
        <w:rPr>
          <w:rStyle w:val="A13"/>
          <w:rFonts w:ascii="Book Antiqua" w:hAnsi="Book Antiqua"/>
          <w:color w:val="auto"/>
          <w:sz w:val="24"/>
          <w:szCs w:val="24"/>
        </w:rPr>
        <w:t xml:space="preserve"> Division of Longevity and Biofunctional Medicine,</w:t>
      </w:r>
      <w:r w:rsidRPr="00DF3677">
        <w:rPr>
          <w:rFonts w:ascii="Book Antiqua" w:eastAsiaTheme="minorHAnsi" w:hAnsi="Book Antiqua" w:cs="Tahoma"/>
          <w:sz w:val="24"/>
          <w:szCs w:val="24"/>
        </w:rPr>
        <w:t xml:space="preserve"> School of Korean Medicine, Pusan National University</w:t>
      </w:r>
      <w:r w:rsidRPr="00DF3677">
        <w:rPr>
          <w:rFonts w:ascii="Book Antiqua" w:eastAsiaTheme="minorHAnsi" w:hAnsi="Book Antiqua" w:cs="Tahoma"/>
          <w:kern w:val="0"/>
          <w:sz w:val="24"/>
          <w:szCs w:val="24"/>
        </w:rPr>
        <w:t>, Beomeori, Mulgeum-eup, Yangsan</w:t>
      </w:r>
      <w:r w:rsidR="000D0AAE" w:rsidRPr="00EE65E4">
        <w:rPr>
          <w:rFonts w:ascii="Book Antiqua" w:eastAsia="SimSun" w:hAnsi="Book Antiqua" w:cs="Tahoma"/>
          <w:kern w:val="0"/>
          <w:sz w:val="24"/>
          <w:szCs w:val="24"/>
          <w:lang w:eastAsia="zh-CN"/>
        </w:rPr>
        <w:t xml:space="preserve"> 50612</w:t>
      </w:r>
      <w:r w:rsidRPr="00DF3677">
        <w:rPr>
          <w:rFonts w:ascii="Book Antiqua" w:eastAsiaTheme="minorHAnsi" w:hAnsi="Book Antiqua" w:cs="Tahoma"/>
          <w:kern w:val="0"/>
          <w:sz w:val="24"/>
          <w:szCs w:val="24"/>
        </w:rPr>
        <w:t xml:space="preserve">, Gyeongsangnamdo , </w:t>
      </w:r>
      <w:r w:rsidR="000D0AAE" w:rsidRPr="00EE65E4">
        <w:rPr>
          <w:rFonts w:ascii="Book Antiqua" w:eastAsia="SimSun" w:hAnsi="Book Antiqua" w:cs="Tahoma"/>
          <w:sz w:val="24"/>
          <w:szCs w:val="24"/>
          <w:lang w:eastAsia="zh-CN"/>
        </w:rPr>
        <w:t>South</w:t>
      </w:r>
      <w:r w:rsidRPr="00DF3677">
        <w:rPr>
          <w:rFonts w:ascii="Book Antiqua" w:eastAsiaTheme="minorHAnsi" w:hAnsi="Book Antiqua" w:cs="Tahoma"/>
          <w:sz w:val="24"/>
          <w:szCs w:val="24"/>
        </w:rPr>
        <w:t xml:space="preserve"> Korea. </w:t>
      </w:r>
      <w:hyperlink r:id="rId9" w:history="1">
        <w:r w:rsidRPr="00DF3677">
          <w:rPr>
            <w:rStyle w:val="Hyperlink"/>
            <w:rFonts w:ascii="Book Antiqua" w:eastAsiaTheme="minorHAnsi" w:hAnsi="Book Antiqua" w:cs="Tahoma"/>
            <w:color w:val="auto"/>
            <w:sz w:val="24"/>
            <w:szCs w:val="24"/>
            <w:u w:val="none"/>
          </w:rPr>
          <w:t>vision@pusan.ac.kr</w:t>
        </w:r>
      </w:hyperlink>
    </w:p>
    <w:p w:rsidR="000D0AAE" w:rsidRPr="00EE65E4" w:rsidRDefault="0032305D">
      <w:pPr>
        <w:wordWrap/>
        <w:adjustRightInd w:val="0"/>
        <w:snapToGrid w:val="0"/>
        <w:spacing w:line="360" w:lineRule="auto"/>
        <w:rPr>
          <w:rFonts w:ascii="Book Antiqua" w:eastAsia="SimSun" w:hAnsi="Book Antiqua" w:cs="Tahoma"/>
          <w:sz w:val="24"/>
          <w:szCs w:val="24"/>
          <w:lang w:eastAsia="zh-CN"/>
        </w:rPr>
      </w:pPr>
      <w:r w:rsidRPr="00DF3677">
        <w:rPr>
          <w:rFonts w:ascii="Book Antiqua" w:eastAsiaTheme="minorHAnsi" w:hAnsi="Book Antiqua" w:cs="Tahoma"/>
          <w:b/>
          <w:sz w:val="24"/>
          <w:szCs w:val="24"/>
        </w:rPr>
        <w:t>Telephone</w:t>
      </w:r>
      <w:r w:rsidRPr="00DF3677">
        <w:rPr>
          <w:rFonts w:ascii="Book Antiqua" w:eastAsiaTheme="minorHAnsi" w:hAnsi="Book Antiqua" w:cs="Tahoma"/>
          <w:sz w:val="24"/>
          <w:szCs w:val="24"/>
        </w:rPr>
        <w:t xml:space="preserve">: +82-51-5108469 </w:t>
      </w:r>
    </w:p>
    <w:p w:rsidR="0032305D" w:rsidRPr="00EE65E4" w:rsidRDefault="0032305D">
      <w:pPr>
        <w:wordWrap/>
        <w:adjustRightInd w:val="0"/>
        <w:snapToGrid w:val="0"/>
        <w:spacing w:line="360" w:lineRule="auto"/>
        <w:rPr>
          <w:rFonts w:ascii="Book Antiqua" w:eastAsia="SimSun" w:hAnsi="Book Antiqua" w:cs="Tahoma"/>
          <w:sz w:val="24"/>
          <w:szCs w:val="24"/>
          <w:lang w:eastAsia="zh-CN"/>
        </w:rPr>
      </w:pPr>
      <w:r w:rsidRPr="00DF3677">
        <w:rPr>
          <w:rFonts w:ascii="Book Antiqua" w:eastAsiaTheme="minorHAnsi" w:hAnsi="Book Antiqua" w:cs="Tahoma"/>
          <w:b/>
          <w:sz w:val="24"/>
          <w:szCs w:val="24"/>
        </w:rPr>
        <w:t>Fax</w:t>
      </w:r>
      <w:r w:rsidRPr="00DF3677">
        <w:rPr>
          <w:rFonts w:ascii="Book Antiqua" w:eastAsiaTheme="minorHAnsi" w:hAnsi="Book Antiqua" w:cs="Tahoma"/>
          <w:sz w:val="24"/>
          <w:szCs w:val="24"/>
        </w:rPr>
        <w:t>: +82-51-5108420</w:t>
      </w:r>
    </w:p>
    <w:p w:rsidR="000D0AAE" w:rsidRPr="00DF3677" w:rsidRDefault="000D0AAE">
      <w:pPr>
        <w:wordWrap/>
        <w:adjustRightInd w:val="0"/>
        <w:snapToGrid w:val="0"/>
        <w:spacing w:line="360" w:lineRule="auto"/>
        <w:rPr>
          <w:rFonts w:ascii="Book Antiqua" w:eastAsia="SimSun" w:hAnsi="Book Antiqua" w:cs="Tahoma"/>
          <w:sz w:val="24"/>
          <w:szCs w:val="24"/>
          <w:lang w:eastAsia="zh-CN"/>
        </w:rPr>
      </w:pPr>
    </w:p>
    <w:p w:rsidR="000D0AAE" w:rsidRPr="00EE65E4" w:rsidRDefault="000D0AAE" w:rsidP="000D0AAE">
      <w:pPr>
        <w:adjustRightInd w:val="0"/>
        <w:snapToGrid w:val="0"/>
        <w:spacing w:line="360" w:lineRule="auto"/>
        <w:rPr>
          <w:rFonts w:ascii="Book Antiqua" w:hAnsi="Book Antiqua"/>
          <w:b/>
          <w:bCs/>
          <w:sz w:val="24"/>
        </w:rPr>
      </w:pPr>
      <w:bookmarkStart w:id="193" w:name="OLE_LINK1346"/>
      <w:bookmarkStart w:id="194" w:name="OLE_LINK1347"/>
      <w:bookmarkStart w:id="195" w:name="OLE_LINK1461"/>
      <w:bookmarkStart w:id="196" w:name="OLE_LINK1437"/>
      <w:bookmarkStart w:id="197" w:name="OLE_LINK1493"/>
      <w:bookmarkStart w:id="198" w:name="OLE_LINK1436"/>
      <w:bookmarkStart w:id="199" w:name="OLE_LINK1584"/>
      <w:bookmarkStart w:id="200" w:name="OLE_LINK1426"/>
      <w:bookmarkStart w:id="201" w:name="OLE_LINK1470"/>
      <w:bookmarkStart w:id="202" w:name="OLE_LINK1726"/>
      <w:bookmarkStart w:id="203" w:name="OLE_LINK1773"/>
      <w:bookmarkStart w:id="204" w:name="OLE_LINK1819"/>
      <w:bookmarkStart w:id="205" w:name="OLE_LINK1886"/>
      <w:bookmarkStart w:id="206" w:name="OLE_LINK1800"/>
      <w:bookmarkStart w:id="207" w:name="OLE_LINK1718"/>
      <w:bookmarkStart w:id="208" w:name="OLE_LINK1895"/>
      <w:bookmarkStart w:id="209" w:name="OLE_LINK1973"/>
      <w:bookmarkStart w:id="210" w:name="OLE_LINK25"/>
      <w:bookmarkStart w:id="211" w:name="OLE_LINK733"/>
      <w:bookmarkStart w:id="212" w:name="OLE_LINK2054"/>
      <w:bookmarkStart w:id="213" w:name="OLE_LINK2100"/>
      <w:bookmarkStart w:id="214" w:name="OLE_LINK767"/>
      <w:bookmarkStart w:id="215" w:name="OLE_LINK39"/>
      <w:bookmarkStart w:id="216" w:name="OLE_LINK42"/>
      <w:bookmarkStart w:id="217" w:name="OLE_LINK2412"/>
      <w:bookmarkStart w:id="218" w:name="OLE_LINK2447"/>
      <w:bookmarkStart w:id="219" w:name="OLE_LINK2378"/>
      <w:bookmarkStart w:id="220" w:name="OLE_LINK2510"/>
      <w:bookmarkStart w:id="221" w:name="OLE_LINK2774"/>
      <w:bookmarkStart w:id="222" w:name="OLE_LINK54"/>
      <w:bookmarkStart w:id="223" w:name="OLE_LINK59"/>
      <w:bookmarkStart w:id="224" w:name="OLE_LINK60"/>
      <w:bookmarkStart w:id="225" w:name="OLE_LINK3168"/>
      <w:bookmarkStart w:id="226" w:name="OLE_LINK3243"/>
      <w:bookmarkStart w:id="227" w:name="OLE_LINK3331"/>
      <w:bookmarkStart w:id="228" w:name="OLE_LINK67"/>
      <w:bookmarkStart w:id="229" w:name="OLE_LINK3303"/>
      <w:bookmarkStart w:id="230" w:name="OLE_LINK72"/>
      <w:bookmarkStart w:id="231" w:name="OLE_LINK3751"/>
      <w:bookmarkStart w:id="232" w:name="OLE_LINK3531"/>
      <w:bookmarkStart w:id="233" w:name="OLE_LINK77"/>
      <w:bookmarkStart w:id="234" w:name="OLE_LINK84"/>
      <w:bookmarkStart w:id="235" w:name="OLE_LINK207"/>
      <w:bookmarkStart w:id="236" w:name="OLE_LINK3746"/>
      <w:bookmarkStart w:id="237" w:name="OLE_LINK85"/>
      <w:bookmarkStart w:id="238" w:name="OLE_LINK91"/>
      <w:bookmarkStart w:id="239" w:name="OLE_LINK3611"/>
      <w:bookmarkStart w:id="240" w:name="OLE_LINK3884"/>
      <w:bookmarkStart w:id="241" w:name="OLE_LINK3869"/>
      <w:bookmarkStart w:id="242" w:name="OLE_LINK3946"/>
      <w:bookmarkStart w:id="243" w:name="OLE_LINK3865"/>
      <w:bookmarkStart w:id="244" w:name="OLE_LINK3962"/>
      <w:bookmarkStart w:id="245" w:name="OLE_LINK118"/>
      <w:bookmarkStart w:id="246" w:name="OLE_LINK159"/>
      <w:bookmarkStart w:id="247" w:name="OLE_LINK121"/>
      <w:bookmarkStart w:id="248" w:name="OLE_LINK3929"/>
      <w:bookmarkStart w:id="249" w:name="OLE_LINK4032"/>
      <w:bookmarkStart w:id="250" w:name="OLE_LINK127"/>
      <w:r w:rsidRPr="00EE65E4">
        <w:rPr>
          <w:rFonts w:ascii="Book Antiqua" w:hAnsi="Book Antiqua"/>
          <w:b/>
          <w:bCs/>
          <w:sz w:val="24"/>
        </w:rPr>
        <w:t xml:space="preserve">Received: </w:t>
      </w:r>
      <w:r w:rsidRPr="00EE65E4">
        <w:rPr>
          <w:rFonts w:ascii="Book Antiqua" w:hAnsi="Book Antiqua"/>
          <w:bCs/>
          <w:sz w:val="24"/>
        </w:rPr>
        <w:t xml:space="preserve">December </w:t>
      </w:r>
      <w:r w:rsidRPr="00EE65E4">
        <w:rPr>
          <w:rFonts w:ascii="Book Antiqua" w:eastAsia="SimSun" w:hAnsi="Book Antiqua"/>
          <w:bCs/>
          <w:sz w:val="24"/>
          <w:lang w:eastAsia="zh-CN"/>
        </w:rPr>
        <w:t>3</w:t>
      </w:r>
      <w:r w:rsidRPr="00EE65E4">
        <w:rPr>
          <w:rFonts w:ascii="Book Antiqua" w:hAnsi="Book Antiqua"/>
          <w:bCs/>
          <w:sz w:val="24"/>
        </w:rPr>
        <w:t>, 2016</w:t>
      </w:r>
    </w:p>
    <w:p w:rsidR="000D0AAE" w:rsidRPr="00EE65E4" w:rsidRDefault="000D0AAE" w:rsidP="000D0AAE">
      <w:pPr>
        <w:adjustRightInd w:val="0"/>
        <w:snapToGrid w:val="0"/>
        <w:spacing w:line="360" w:lineRule="auto"/>
        <w:rPr>
          <w:rFonts w:ascii="Book Antiqua" w:hAnsi="Book Antiqua"/>
          <w:bCs/>
          <w:sz w:val="24"/>
        </w:rPr>
      </w:pPr>
      <w:r w:rsidRPr="00EE65E4">
        <w:rPr>
          <w:rFonts w:ascii="Book Antiqua" w:hAnsi="Book Antiqua"/>
          <w:b/>
          <w:bCs/>
          <w:sz w:val="24"/>
        </w:rPr>
        <w:t>Peer-review started:</w:t>
      </w:r>
      <w:r w:rsidRPr="00EE65E4">
        <w:rPr>
          <w:rFonts w:ascii="Book Antiqua" w:hAnsi="Book Antiqua"/>
          <w:bCs/>
          <w:sz w:val="24"/>
        </w:rPr>
        <w:t xml:space="preserve"> December 6, 2016</w:t>
      </w:r>
    </w:p>
    <w:p w:rsidR="000D0AAE" w:rsidRPr="00EE65E4" w:rsidRDefault="000D0AAE" w:rsidP="000D0AAE">
      <w:pPr>
        <w:adjustRightInd w:val="0"/>
        <w:snapToGrid w:val="0"/>
        <w:spacing w:line="360" w:lineRule="auto"/>
        <w:rPr>
          <w:rFonts w:ascii="Book Antiqua" w:hAnsi="Book Antiqua"/>
          <w:bCs/>
          <w:sz w:val="24"/>
        </w:rPr>
      </w:pPr>
      <w:bookmarkStart w:id="251" w:name="OLE_LINK23"/>
      <w:bookmarkStart w:id="252" w:name="OLE_LINK24"/>
      <w:r w:rsidRPr="00EE65E4">
        <w:rPr>
          <w:rFonts w:ascii="Book Antiqua" w:hAnsi="Book Antiqua"/>
          <w:b/>
          <w:bCs/>
          <w:sz w:val="24"/>
        </w:rPr>
        <w:t>First decision:</w:t>
      </w:r>
      <w:r w:rsidRPr="00EE65E4">
        <w:rPr>
          <w:rFonts w:ascii="Book Antiqua" w:hAnsi="Book Antiqua"/>
          <w:bCs/>
          <w:sz w:val="24"/>
        </w:rPr>
        <w:t xml:space="preserve"> February 19, 2017</w:t>
      </w:r>
    </w:p>
    <w:p w:rsidR="000D0AAE" w:rsidRPr="00EE65E4" w:rsidRDefault="000D0AAE" w:rsidP="000D0AAE">
      <w:pPr>
        <w:adjustRightInd w:val="0"/>
        <w:snapToGrid w:val="0"/>
        <w:spacing w:line="360" w:lineRule="auto"/>
        <w:rPr>
          <w:rFonts w:ascii="Book Antiqua" w:hAnsi="Book Antiqua"/>
          <w:bCs/>
          <w:sz w:val="24"/>
        </w:rPr>
      </w:pPr>
      <w:r w:rsidRPr="00EE65E4">
        <w:rPr>
          <w:rFonts w:ascii="Book Antiqua" w:hAnsi="Book Antiqua"/>
          <w:b/>
          <w:bCs/>
          <w:sz w:val="24"/>
        </w:rPr>
        <w:t>Revised:</w:t>
      </w:r>
      <w:r w:rsidRPr="00EE65E4">
        <w:rPr>
          <w:rFonts w:ascii="Book Antiqua" w:hAnsi="Book Antiqua"/>
          <w:bCs/>
          <w:sz w:val="24"/>
        </w:rPr>
        <w:t xml:space="preserve"> February </w:t>
      </w:r>
      <w:r w:rsidRPr="00EE65E4">
        <w:rPr>
          <w:rFonts w:ascii="Book Antiqua" w:eastAsia="SimSun" w:hAnsi="Book Antiqua"/>
          <w:bCs/>
          <w:sz w:val="24"/>
          <w:lang w:eastAsia="zh-CN"/>
        </w:rPr>
        <w:t>22</w:t>
      </w:r>
      <w:r w:rsidRPr="00EE65E4">
        <w:rPr>
          <w:rFonts w:ascii="Book Antiqua" w:hAnsi="Book Antiqua"/>
          <w:bCs/>
          <w:sz w:val="24"/>
        </w:rPr>
        <w:t>, 2017</w:t>
      </w:r>
    </w:p>
    <w:p w:rsidR="000D0AAE" w:rsidRPr="0068390A" w:rsidRDefault="000D0AAE" w:rsidP="0068390A">
      <w:pPr>
        <w:spacing w:line="360" w:lineRule="auto"/>
        <w:rPr>
          <w:rFonts w:ascii="Book Antiqua" w:hAnsi="Book Antiqua"/>
          <w:color w:val="000000"/>
          <w:sz w:val="24"/>
        </w:rPr>
      </w:pPr>
      <w:r w:rsidRPr="00EE65E4">
        <w:rPr>
          <w:rFonts w:ascii="Book Antiqua" w:hAnsi="Book Antiqua"/>
          <w:b/>
          <w:bCs/>
          <w:sz w:val="24"/>
        </w:rPr>
        <w:t>Accepted:</w:t>
      </w:r>
      <w:bookmarkStart w:id="253" w:name="OLE_LINK117"/>
      <w:r w:rsidR="0068390A" w:rsidRPr="0068390A">
        <w:rPr>
          <w:rFonts w:ascii="Book Antiqua" w:hAnsi="Book Antiqua"/>
          <w:color w:val="000000"/>
          <w:sz w:val="24"/>
        </w:rPr>
        <w:t xml:space="preserve"> </w:t>
      </w:r>
      <w:r w:rsidR="0068390A">
        <w:rPr>
          <w:rFonts w:ascii="Book Antiqua" w:hAnsi="Book Antiqua"/>
          <w:color w:val="000000"/>
          <w:sz w:val="24"/>
        </w:rPr>
        <w:t>March 20, 2017</w:t>
      </w:r>
      <w:bookmarkStart w:id="254" w:name="_GoBack"/>
      <w:bookmarkEnd w:id="253"/>
      <w:bookmarkEnd w:id="254"/>
      <w:r w:rsidR="00BA4146" w:rsidRPr="00EE65E4">
        <w:rPr>
          <w:rFonts w:ascii="Book Antiqua" w:hAnsi="Book Antiqua"/>
          <w:b/>
          <w:bCs/>
          <w:sz w:val="24"/>
        </w:rPr>
        <w:t xml:space="preserve"> </w:t>
      </w:r>
    </w:p>
    <w:p w:rsidR="000D0AAE" w:rsidRPr="00EE65E4" w:rsidRDefault="000D0AAE" w:rsidP="000D0AAE">
      <w:pPr>
        <w:adjustRightInd w:val="0"/>
        <w:snapToGrid w:val="0"/>
        <w:spacing w:line="360" w:lineRule="auto"/>
        <w:rPr>
          <w:rFonts w:ascii="Book Antiqua" w:hAnsi="Book Antiqua"/>
          <w:b/>
          <w:bCs/>
          <w:sz w:val="24"/>
        </w:rPr>
      </w:pPr>
      <w:r w:rsidRPr="00EE65E4">
        <w:rPr>
          <w:rFonts w:ascii="Book Antiqua" w:hAnsi="Book Antiqua"/>
          <w:b/>
          <w:bCs/>
          <w:sz w:val="24"/>
        </w:rPr>
        <w:t>Article in press:</w:t>
      </w:r>
    </w:p>
    <w:p w:rsidR="000D0AAE" w:rsidRPr="00EE65E4" w:rsidRDefault="000D0AAE" w:rsidP="000D0AAE">
      <w:pPr>
        <w:adjustRightInd w:val="0"/>
        <w:snapToGrid w:val="0"/>
        <w:spacing w:line="360" w:lineRule="auto"/>
        <w:rPr>
          <w:rFonts w:ascii="Book Antiqua" w:hAnsi="Book Antiqua"/>
          <w:b/>
          <w:bCs/>
          <w:sz w:val="24"/>
        </w:rPr>
      </w:pPr>
      <w:r w:rsidRPr="00EE65E4">
        <w:rPr>
          <w:rFonts w:ascii="Book Antiqua" w:hAnsi="Book Antiqua"/>
          <w:b/>
          <w:bCs/>
          <w:sz w:val="24"/>
        </w:rPr>
        <w:t xml:space="preserve">Published online: </w:t>
      </w:r>
    </w:p>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rsidR="0032305D" w:rsidRPr="00DF3677" w:rsidRDefault="0032305D">
      <w:pPr>
        <w:wordWrap/>
        <w:adjustRightInd w:val="0"/>
        <w:snapToGrid w:val="0"/>
        <w:spacing w:line="360" w:lineRule="auto"/>
        <w:rPr>
          <w:rFonts w:ascii="Book Antiqua" w:eastAsiaTheme="minorHAnsi" w:hAnsi="Book Antiqua" w:cs="Tahoma"/>
          <w:sz w:val="24"/>
          <w:szCs w:val="24"/>
        </w:rPr>
      </w:pPr>
    </w:p>
    <w:p w:rsidR="00FE5F57" w:rsidRPr="00DF3677" w:rsidRDefault="00FE5F57">
      <w:pPr>
        <w:wordWrap/>
        <w:adjustRightInd w:val="0"/>
        <w:snapToGrid w:val="0"/>
        <w:spacing w:line="360" w:lineRule="auto"/>
        <w:rPr>
          <w:rFonts w:ascii="Book Antiqua" w:hAnsi="Book Antiqua"/>
          <w:sz w:val="24"/>
          <w:szCs w:val="24"/>
        </w:rPr>
      </w:pPr>
    </w:p>
    <w:p w:rsidR="005D7AE8" w:rsidRPr="00DF3677" w:rsidRDefault="005D7AE8">
      <w:pPr>
        <w:wordWrap/>
        <w:adjustRightInd w:val="0"/>
        <w:snapToGrid w:val="0"/>
        <w:spacing w:line="360" w:lineRule="auto"/>
        <w:rPr>
          <w:rFonts w:ascii="Book Antiqua" w:hAnsi="Book Antiqua"/>
          <w:sz w:val="24"/>
          <w:szCs w:val="24"/>
        </w:rPr>
      </w:pPr>
    </w:p>
    <w:p w:rsidR="000D0AAE" w:rsidRPr="00EE65E4" w:rsidRDefault="000D0AAE">
      <w:pPr>
        <w:widowControl/>
        <w:wordWrap/>
        <w:autoSpaceDE/>
        <w:autoSpaceDN/>
        <w:jc w:val="left"/>
        <w:rPr>
          <w:rFonts w:ascii="Book Antiqua" w:eastAsiaTheme="minorHAnsi" w:hAnsi="Book Antiqua" w:cs="Tahoma"/>
          <w:b/>
          <w:sz w:val="24"/>
          <w:szCs w:val="24"/>
        </w:rPr>
      </w:pPr>
      <w:r w:rsidRPr="00EE65E4">
        <w:rPr>
          <w:rFonts w:ascii="Book Antiqua" w:eastAsiaTheme="minorHAnsi" w:hAnsi="Book Antiqua" w:cs="Tahoma"/>
          <w:b/>
          <w:sz w:val="24"/>
          <w:szCs w:val="24"/>
        </w:rPr>
        <w:br w:type="page"/>
      </w:r>
    </w:p>
    <w:p w:rsidR="00F458A6" w:rsidRPr="00DF3677" w:rsidRDefault="000D0AAE">
      <w:pPr>
        <w:wordWrap/>
        <w:adjustRightInd w:val="0"/>
        <w:snapToGrid w:val="0"/>
        <w:spacing w:line="360" w:lineRule="auto"/>
        <w:rPr>
          <w:rFonts w:ascii="Book Antiqua" w:eastAsiaTheme="minorHAnsi" w:hAnsi="Book Antiqua" w:cs="Tahoma"/>
          <w:b/>
          <w:sz w:val="24"/>
          <w:szCs w:val="24"/>
        </w:rPr>
      </w:pPr>
      <w:r w:rsidRPr="00EE65E4">
        <w:rPr>
          <w:rFonts w:ascii="Book Antiqua" w:eastAsiaTheme="minorHAnsi" w:hAnsi="Book Antiqua" w:cs="Tahoma"/>
          <w:b/>
          <w:sz w:val="24"/>
          <w:szCs w:val="24"/>
        </w:rPr>
        <w:lastRenderedPageBreak/>
        <w:t>Abstract</w:t>
      </w:r>
    </w:p>
    <w:p w:rsidR="000D0AAE" w:rsidRPr="00DF3677" w:rsidRDefault="008703E3">
      <w:pPr>
        <w:wordWrap/>
        <w:adjustRightInd w:val="0"/>
        <w:snapToGrid w:val="0"/>
        <w:spacing w:line="360" w:lineRule="auto"/>
        <w:rPr>
          <w:rFonts w:ascii="Book Antiqua" w:eastAsia="SimSun" w:hAnsi="Book Antiqua" w:cs="Tahoma"/>
          <w:i/>
          <w:sz w:val="24"/>
          <w:szCs w:val="24"/>
          <w:lang w:eastAsia="zh-CN"/>
        </w:rPr>
      </w:pPr>
      <w:r w:rsidRPr="00DF3677">
        <w:rPr>
          <w:rFonts w:ascii="Book Antiqua" w:eastAsiaTheme="minorHAnsi" w:hAnsi="Book Antiqua" w:cs="Tahoma"/>
          <w:b/>
          <w:i/>
          <w:sz w:val="24"/>
          <w:szCs w:val="24"/>
        </w:rPr>
        <w:t>AIM</w:t>
      </w:r>
    </w:p>
    <w:p w:rsidR="005D276F" w:rsidRPr="00DF3677" w:rsidRDefault="00B76A1D">
      <w:pPr>
        <w:wordWrap/>
        <w:adjustRightInd w:val="0"/>
        <w:snapToGrid w:val="0"/>
        <w:spacing w:line="360" w:lineRule="auto"/>
        <w:rPr>
          <w:rFonts w:ascii="Book Antiqua" w:eastAsiaTheme="minorHAnsi" w:hAnsi="Book Antiqua" w:cs="Tahoma"/>
          <w:kern w:val="0"/>
          <w:sz w:val="24"/>
          <w:szCs w:val="24"/>
        </w:rPr>
      </w:pPr>
      <w:r w:rsidRPr="00DF3677">
        <w:rPr>
          <w:rFonts w:ascii="Book Antiqua" w:eastAsiaTheme="minorHAnsi" w:hAnsi="Book Antiqua" w:cs="Tahoma"/>
          <w:kern w:val="0"/>
          <w:sz w:val="24"/>
          <w:szCs w:val="24"/>
        </w:rPr>
        <w:t>T</w:t>
      </w:r>
      <w:r w:rsidR="000D0AAE" w:rsidRPr="00EE65E4">
        <w:rPr>
          <w:rFonts w:ascii="Book Antiqua" w:eastAsia="SimSun" w:hAnsi="Book Antiqua" w:cs="Tahoma"/>
          <w:kern w:val="0"/>
          <w:sz w:val="24"/>
          <w:szCs w:val="24"/>
          <w:lang w:eastAsia="zh-CN"/>
        </w:rPr>
        <w:t>o</w:t>
      </w:r>
      <w:r w:rsidRPr="00DF3677">
        <w:rPr>
          <w:rFonts w:ascii="Book Antiqua" w:eastAsiaTheme="minorHAnsi" w:hAnsi="Book Antiqua" w:cs="Tahoma"/>
          <w:kern w:val="0"/>
          <w:sz w:val="24"/>
          <w:szCs w:val="24"/>
        </w:rPr>
        <w:t xml:space="preserve"> </w:t>
      </w:r>
      <w:r w:rsidR="008703E3" w:rsidRPr="00DF3677">
        <w:rPr>
          <w:rFonts w:ascii="Book Antiqua" w:eastAsiaTheme="minorHAnsi" w:hAnsi="Book Antiqua" w:cs="Tahoma"/>
          <w:kern w:val="0"/>
          <w:sz w:val="24"/>
          <w:szCs w:val="24"/>
        </w:rPr>
        <w:t>investigate</w:t>
      </w:r>
      <w:r w:rsidR="005D276F" w:rsidRPr="00DF3677">
        <w:rPr>
          <w:rFonts w:ascii="Book Antiqua" w:eastAsiaTheme="minorHAnsi" w:hAnsi="Book Antiqua" w:cs="Tahoma"/>
          <w:kern w:val="0"/>
          <w:sz w:val="24"/>
          <w:szCs w:val="24"/>
        </w:rPr>
        <w:t xml:space="preserve"> </w:t>
      </w:r>
      <w:r w:rsidR="005D276F" w:rsidRPr="00DF3677">
        <w:rPr>
          <w:rFonts w:ascii="Book Antiqua" w:hAnsi="Book Antiqua" w:cs="Tahoma"/>
          <w:kern w:val="0"/>
          <w:sz w:val="24"/>
          <w:szCs w:val="24"/>
        </w:rPr>
        <w:t xml:space="preserve">the effects of </w:t>
      </w:r>
      <w:r w:rsidR="00CB712B" w:rsidRPr="00EE65E4">
        <w:rPr>
          <w:rFonts w:ascii="Book Antiqua" w:eastAsia="SimSun" w:hAnsi="Book Antiqua" w:cs="Tahoma"/>
          <w:kern w:val="0"/>
          <w:sz w:val="24"/>
          <w:szCs w:val="24"/>
          <w:lang w:eastAsia="zh-CN"/>
        </w:rPr>
        <w:t>H</w:t>
      </w:r>
      <w:r w:rsidR="00CB712B" w:rsidRPr="00EE65E4">
        <w:rPr>
          <w:rFonts w:ascii="Book Antiqua" w:eastAsiaTheme="minorHAnsi" w:hAnsi="Book Antiqua" w:cs="Tahoma"/>
          <w:kern w:val="0"/>
          <w:sz w:val="24"/>
          <w:szCs w:val="24"/>
        </w:rPr>
        <w:t>wangryunhaedok</w:t>
      </w:r>
      <w:r w:rsidR="000D0AAE" w:rsidRPr="00EE65E4">
        <w:rPr>
          <w:rFonts w:ascii="Book Antiqua" w:eastAsiaTheme="minorHAnsi" w:hAnsi="Book Antiqua" w:cs="Tahoma"/>
          <w:kern w:val="0"/>
          <w:sz w:val="24"/>
          <w:szCs w:val="24"/>
        </w:rPr>
        <w:t>-tang (HHT)</w:t>
      </w:r>
      <w:r w:rsidR="000D0AAE" w:rsidRPr="00EE65E4">
        <w:rPr>
          <w:rFonts w:ascii="Book Antiqua" w:eastAsia="SimSun" w:hAnsi="Book Antiqua" w:cs="Tahoma"/>
          <w:kern w:val="0"/>
          <w:sz w:val="24"/>
          <w:szCs w:val="24"/>
          <w:lang w:eastAsia="zh-CN"/>
        </w:rPr>
        <w:t xml:space="preserve"> </w:t>
      </w:r>
      <w:r w:rsidR="005D276F" w:rsidRPr="00DF3677">
        <w:rPr>
          <w:rFonts w:ascii="Book Antiqua" w:hAnsi="Book Antiqua" w:cs="Tahoma"/>
          <w:kern w:val="0"/>
          <w:sz w:val="24"/>
          <w:szCs w:val="24"/>
        </w:rPr>
        <w:t xml:space="preserve">on </w:t>
      </w:r>
      <w:bookmarkStart w:id="255" w:name="OLE_LINK153"/>
      <w:bookmarkStart w:id="256" w:name="OLE_LINK154"/>
      <w:r w:rsidR="000D0AAE" w:rsidRPr="00EE65E4">
        <w:rPr>
          <w:rFonts w:ascii="Book Antiqua" w:hAnsi="Book Antiqua" w:cs="Tahoma"/>
          <w:kern w:val="0"/>
          <w:sz w:val="24"/>
          <w:szCs w:val="24"/>
        </w:rPr>
        <w:t xml:space="preserve">gastrointestinal </w:t>
      </w:r>
      <w:bookmarkEnd w:id="255"/>
      <w:bookmarkEnd w:id="256"/>
      <w:r w:rsidR="000D0AAE" w:rsidRPr="00EE65E4">
        <w:rPr>
          <w:rFonts w:ascii="Book Antiqua" w:hAnsi="Book Antiqua" w:cs="Tahoma"/>
          <w:kern w:val="0"/>
          <w:sz w:val="24"/>
          <w:szCs w:val="24"/>
        </w:rPr>
        <w:t>(GI)</w:t>
      </w:r>
      <w:r w:rsidR="000D0AAE" w:rsidRPr="00EE65E4">
        <w:rPr>
          <w:rFonts w:ascii="Book Antiqua" w:eastAsia="SimSun" w:hAnsi="Book Antiqua" w:cs="Tahoma"/>
          <w:kern w:val="0"/>
          <w:sz w:val="24"/>
          <w:szCs w:val="24"/>
          <w:lang w:eastAsia="zh-CN"/>
        </w:rPr>
        <w:t xml:space="preserve"> </w:t>
      </w:r>
      <w:r w:rsidR="005D276F" w:rsidRPr="00DF3677">
        <w:rPr>
          <w:rFonts w:ascii="Book Antiqua" w:hAnsi="Book Antiqua" w:cs="Tahoma"/>
          <w:kern w:val="0"/>
          <w:sz w:val="24"/>
          <w:szCs w:val="24"/>
        </w:rPr>
        <w:t>motility in mice.</w:t>
      </w:r>
    </w:p>
    <w:p w:rsidR="005D276F" w:rsidRPr="00DF3677" w:rsidRDefault="005D276F">
      <w:pPr>
        <w:wordWrap/>
        <w:adjustRightInd w:val="0"/>
        <w:snapToGrid w:val="0"/>
        <w:spacing w:line="360" w:lineRule="auto"/>
        <w:rPr>
          <w:rFonts w:ascii="Book Antiqua" w:eastAsiaTheme="minorHAnsi" w:hAnsi="Book Antiqua" w:cs="Tahoma"/>
          <w:kern w:val="0"/>
          <w:sz w:val="24"/>
          <w:szCs w:val="24"/>
        </w:rPr>
      </w:pPr>
    </w:p>
    <w:p w:rsidR="000D0AAE" w:rsidRPr="00DF3677" w:rsidRDefault="008703E3">
      <w:pPr>
        <w:wordWrap/>
        <w:adjustRightInd w:val="0"/>
        <w:snapToGrid w:val="0"/>
        <w:spacing w:line="360" w:lineRule="auto"/>
        <w:rPr>
          <w:rFonts w:ascii="Book Antiqua" w:eastAsia="SimSun" w:hAnsi="Book Antiqua" w:cs="Tahoma"/>
          <w:i/>
          <w:sz w:val="24"/>
          <w:szCs w:val="24"/>
          <w:lang w:eastAsia="zh-CN"/>
        </w:rPr>
      </w:pPr>
      <w:r w:rsidRPr="00DF3677">
        <w:rPr>
          <w:rFonts w:ascii="Book Antiqua" w:eastAsiaTheme="minorHAnsi" w:hAnsi="Book Antiqua" w:cs="Tahoma"/>
          <w:b/>
          <w:i/>
          <w:sz w:val="24"/>
          <w:szCs w:val="24"/>
        </w:rPr>
        <w:t>METHODS</w:t>
      </w:r>
    </w:p>
    <w:p w:rsidR="008703E3" w:rsidRPr="00DF3677" w:rsidRDefault="002F61A9">
      <w:pPr>
        <w:wordWrap/>
        <w:adjustRightInd w:val="0"/>
        <w:snapToGrid w:val="0"/>
        <w:spacing w:line="360" w:lineRule="auto"/>
        <w:rPr>
          <w:rFonts w:ascii="Book Antiqua" w:hAnsi="Book Antiqua"/>
          <w:sz w:val="24"/>
          <w:szCs w:val="24"/>
        </w:rPr>
      </w:pPr>
      <w:r w:rsidRPr="00DF3677">
        <w:rPr>
          <w:rFonts w:ascii="Book Antiqua" w:hAnsi="Book Antiqua" w:cs="Tahoma"/>
          <w:kern w:val="0"/>
          <w:sz w:val="24"/>
          <w:szCs w:val="24"/>
        </w:rPr>
        <w:t xml:space="preserve">The effects of </w:t>
      </w:r>
      <w:r w:rsidR="004B39C7" w:rsidRPr="00DF3677">
        <w:rPr>
          <w:rFonts w:ascii="Book Antiqua" w:hAnsi="Book Antiqua" w:cs="Tahoma"/>
          <w:kern w:val="0"/>
          <w:sz w:val="24"/>
          <w:szCs w:val="24"/>
        </w:rPr>
        <w:t xml:space="preserve">a boiling water </w:t>
      </w:r>
      <w:bookmarkStart w:id="257" w:name="OLE_LINK151"/>
      <w:bookmarkStart w:id="258" w:name="OLE_LINK152"/>
      <w:r w:rsidR="004B39C7" w:rsidRPr="00DF3677">
        <w:rPr>
          <w:rFonts w:ascii="Book Antiqua" w:hAnsi="Book Antiqua" w:cs="Tahoma"/>
          <w:kern w:val="0"/>
          <w:sz w:val="24"/>
          <w:szCs w:val="24"/>
        </w:rPr>
        <w:t xml:space="preserve">extract of </w:t>
      </w:r>
      <w:r w:rsidR="00FF6460" w:rsidRPr="00DF3677">
        <w:rPr>
          <w:rFonts w:ascii="Book Antiqua" w:eastAsia="Times-Italic" w:hAnsi="Book Antiqua"/>
          <w:iCs/>
          <w:kern w:val="0"/>
          <w:sz w:val="24"/>
          <w:szCs w:val="24"/>
        </w:rPr>
        <w:t>HHT (HHTE)</w:t>
      </w:r>
      <w:bookmarkEnd w:id="257"/>
      <w:bookmarkEnd w:id="258"/>
      <w:r w:rsidRPr="00DF3677">
        <w:rPr>
          <w:rFonts w:ascii="Book Antiqua" w:hAnsi="Book Antiqua" w:cs="Tahoma"/>
          <w:kern w:val="0"/>
          <w:sz w:val="24"/>
          <w:szCs w:val="24"/>
        </w:rPr>
        <w:t xml:space="preserve"> on GI motility were investigated by </w:t>
      </w:r>
      <w:r w:rsidR="00380B0B" w:rsidRPr="00DF3677">
        <w:rPr>
          <w:rFonts w:ascii="Book Antiqua" w:hAnsi="Book Antiqua" w:cs="Tahoma"/>
          <w:kern w:val="0"/>
          <w:sz w:val="24"/>
          <w:szCs w:val="24"/>
        </w:rPr>
        <w:t xml:space="preserve">calculating percent </w:t>
      </w:r>
      <w:r w:rsidRPr="00DF3677">
        <w:rPr>
          <w:rFonts w:ascii="Book Antiqua" w:hAnsi="Book Antiqua" w:cs="Tahoma"/>
          <w:kern w:val="0"/>
          <w:sz w:val="24"/>
          <w:szCs w:val="24"/>
        </w:rPr>
        <w:t>intestinal</w:t>
      </w:r>
      <w:r w:rsidR="00B76A1D" w:rsidRPr="00DF3677">
        <w:rPr>
          <w:rFonts w:ascii="Book Antiqua" w:hAnsi="Book Antiqua" w:cs="Tahoma"/>
          <w:kern w:val="0"/>
          <w:sz w:val="24"/>
          <w:szCs w:val="24"/>
        </w:rPr>
        <w:t xml:space="preserve"> </w:t>
      </w:r>
      <w:r w:rsidRPr="00DF3677">
        <w:rPr>
          <w:rFonts w:ascii="Book Antiqua" w:hAnsi="Book Antiqua" w:cs="Tahoma"/>
          <w:kern w:val="0"/>
          <w:sz w:val="24"/>
          <w:szCs w:val="24"/>
        </w:rPr>
        <w:t xml:space="preserve">transit rates </w:t>
      </w:r>
      <w:r w:rsidR="001300A5" w:rsidRPr="00DF3677">
        <w:rPr>
          <w:rFonts w:ascii="Book Antiqua" w:hAnsi="Book Antiqua" w:cs="Tahoma"/>
          <w:kern w:val="0"/>
          <w:sz w:val="24"/>
          <w:szCs w:val="24"/>
        </w:rPr>
        <w:t>(ITR</w:t>
      </w:r>
      <w:r w:rsidR="00380B0B" w:rsidRPr="00DF3677">
        <w:rPr>
          <w:rFonts w:ascii="Book Antiqua" w:hAnsi="Book Antiqua" w:cs="Tahoma"/>
          <w:kern w:val="0"/>
          <w:sz w:val="24"/>
          <w:szCs w:val="24"/>
        </w:rPr>
        <w:t>%</w:t>
      </w:r>
      <w:r w:rsidR="001300A5" w:rsidRPr="00DF3677">
        <w:rPr>
          <w:rFonts w:ascii="Book Antiqua" w:hAnsi="Book Antiqua" w:cs="Tahoma"/>
          <w:kern w:val="0"/>
          <w:sz w:val="24"/>
          <w:szCs w:val="24"/>
        </w:rPr>
        <w:t xml:space="preserve">) </w:t>
      </w:r>
      <w:r w:rsidRPr="00DF3677">
        <w:rPr>
          <w:rFonts w:ascii="Book Antiqua" w:hAnsi="Book Antiqua" w:cs="Tahoma"/>
          <w:kern w:val="0"/>
          <w:sz w:val="24"/>
          <w:szCs w:val="24"/>
        </w:rPr>
        <w:t>and</w:t>
      </w:r>
      <w:r w:rsidR="00B76A1D" w:rsidRPr="00DF3677">
        <w:rPr>
          <w:rFonts w:ascii="Book Antiqua" w:hAnsi="Book Antiqua" w:cs="Tahoma"/>
          <w:kern w:val="0"/>
          <w:sz w:val="24"/>
          <w:szCs w:val="24"/>
        </w:rPr>
        <w:t xml:space="preserve"> </w:t>
      </w:r>
      <w:r w:rsidRPr="00DF3677">
        <w:rPr>
          <w:rFonts w:ascii="Book Antiqua" w:hAnsi="Book Antiqua" w:cs="Tahoma"/>
          <w:kern w:val="0"/>
          <w:sz w:val="24"/>
          <w:szCs w:val="24"/>
        </w:rPr>
        <w:t>gas</w:t>
      </w:r>
      <w:r w:rsidR="001300A5" w:rsidRPr="00DF3677">
        <w:rPr>
          <w:rFonts w:ascii="Book Antiqua" w:hAnsi="Book Antiqua" w:cs="Tahoma"/>
          <w:kern w:val="0"/>
          <w:sz w:val="24"/>
          <w:szCs w:val="24"/>
        </w:rPr>
        <w:t>tric emptying (GE) values using</w:t>
      </w:r>
      <w:r w:rsidR="00B76A1D" w:rsidRPr="00DF3677">
        <w:rPr>
          <w:rFonts w:ascii="Book Antiqua" w:hAnsi="Book Antiqua" w:cs="Tahoma"/>
          <w:kern w:val="0"/>
          <w:sz w:val="24"/>
          <w:szCs w:val="24"/>
        </w:rPr>
        <w:t xml:space="preserve"> Evans </w:t>
      </w:r>
      <w:r w:rsidR="008A1229" w:rsidRPr="00DF3677">
        <w:rPr>
          <w:rFonts w:ascii="Book Antiqua" w:hAnsi="Book Antiqua" w:cs="Tahoma"/>
          <w:kern w:val="0"/>
          <w:sz w:val="24"/>
          <w:szCs w:val="24"/>
        </w:rPr>
        <w:t>B</w:t>
      </w:r>
      <w:r w:rsidR="00B76A1D" w:rsidRPr="00DF3677">
        <w:rPr>
          <w:rFonts w:ascii="Book Antiqua" w:hAnsi="Book Antiqua" w:cs="Tahoma"/>
          <w:kern w:val="0"/>
          <w:sz w:val="24"/>
          <w:szCs w:val="24"/>
        </w:rPr>
        <w:t xml:space="preserve">lue and </w:t>
      </w:r>
      <w:r w:rsidRPr="00DF3677">
        <w:rPr>
          <w:rFonts w:ascii="Book Antiqua" w:hAnsi="Book Antiqua" w:cs="Tahoma"/>
          <w:kern w:val="0"/>
          <w:sz w:val="24"/>
          <w:szCs w:val="24"/>
        </w:rPr>
        <w:t>phenol red</w:t>
      </w:r>
      <w:r w:rsidR="009F52DE" w:rsidRPr="00DF3677">
        <w:rPr>
          <w:rFonts w:ascii="Book Antiqua" w:hAnsi="Book Antiqua" w:cs="Tahoma"/>
          <w:kern w:val="0"/>
          <w:sz w:val="24"/>
          <w:szCs w:val="24"/>
        </w:rPr>
        <w:t xml:space="preserve">, respectively, </w:t>
      </w:r>
      <w:r w:rsidRPr="00DF3677">
        <w:rPr>
          <w:rFonts w:ascii="Book Antiqua" w:hAnsi="Book Antiqua" w:cs="Tahoma"/>
          <w:kern w:val="0"/>
          <w:sz w:val="24"/>
          <w:szCs w:val="24"/>
        </w:rPr>
        <w:t>in normal mice and in mice with experimentally induced GI motility dysfunction (GMD).</w:t>
      </w:r>
      <w:r w:rsidR="00FF6460" w:rsidRPr="00DF3677">
        <w:rPr>
          <w:rFonts w:ascii="Book Antiqua" w:hAnsi="Book Antiqua" w:cs="Tahoma"/>
          <w:kern w:val="0"/>
          <w:sz w:val="24"/>
          <w:szCs w:val="24"/>
        </w:rPr>
        <w:t xml:space="preserve"> In addition, </w:t>
      </w:r>
      <w:r w:rsidR="00FF6460" w:rsidRPr="00DF3677">
        <w:rPr>
          <w:rFonts w:ascii="Book Antiqua" w:hAnsi="Book Antiqua"/>
          <w:sz w:val="24"/>
          <w:szCs w:val="24"/>
        </w:rPr>
        <w:t xml:space="preserve">the effects of the four components </w:t>
      </w:r>
      <w:r w:rsidR="004B39C7" w:rsidRPr="00DF3677">
        <w:rPr>
          <w:rFonts w:ascii="Book Antiqua" w:hAnsi="Book Antiqua"/>
          <w:sz w:val="24"/>
          <w:szCs w:val="24"/>
        </w:rPr>
        <w:t xml:space="preserve">of HHT, that is, </w:t>
      </w:r>
      <w:r w:rsidR="007F2386" w:rsidRPr="00DF3677">
        <w:rPr>
          <w:rFonts w:ascii="Book Antiqua" w:eastAsia="AdvGulliv-R" w:hAnsi="Book Antiqua"/>
          <w:kern w:val="0"/>
          <w:sz w:val="24"/>
          <w:szCs w:val="24"/>
        </w:rPr>
        <w:t>Gardenia</w:t>
      </w:r>
      <w:r w:rsidR="00EE3675" w:rsidRPr="00DF3677">
        <w:rPr>
          <w:rFonts w:ascii="Book Antiqua" w:eastAsia="AdvGulliv-R" w:hAnsi="Book Antiqua"/>
          <w:kern w:val="0"/>
          <w:sz w:val="24"/>
          <w:szCs w:val="24"/>
        </w:rPr>
        <w:t>e</w:t>
      </w:r>
      <w:r w:rsidR="007F2386" w:rsidRPr="00DF3677">
        <w:rPr>
          <w:rFonts w:ascii="Book Antiqua" w:eastAsia="AdvGulliv-R" w:hAnsi="Book Antiqua"/>
          <w:kern w:val="0"/>
          <w:sz w:val="24"/>
          <w:szCs w:val="24"/>
        </w:rPr>
        <w:t xml:space="preserve"> Fructus (GF), Scutellariae Radix (SR), </w:t>
      </w:r>
      <w:r w:rsidR="00FF6460" w:rsidRPr="00DF3677">
        <w:rPr>
          <w:rFonts w:ascii="Book Antiqua" w:eastAsia="AdvGulliv-R" w:hAnsi="Book Antiqua"/>
          <w:kern w:val="0"/>
          <w:sz w:val="24"/>
          <w:szCs w:val="24"/>
        </w:rPr>
        <w:t xml:space="preserve">Coptidis </w:t>
      </w:r>
      <w:r w:rsidR="007F2386" w:rsidRPr="00DF3677">
        <w:rPr>
          <w:rFonts w:ascii="Book Antiqua" w:eastAsia="AdvGulliv-R" w:hAnsi="Book Antiqua"/>
          <w:kern w:val="0"/>
          <w:sz w:val="24"/>
          <w:szCs w:val="24"/>
        </w:rPr>
        <w:t>Rhizoma (</w:t>
      </w:r>
      <w:r w:rsidR="00FF6460" w:rsidRPr="00DF3677">
        <w:rPr>
          <w:rFonts w:ascii="Book Antiqua" w:eastAsia="AdvGulliv-R" w:hAnsi="Book Antiqua"/>
          <w:kern w:val="0"/>
          <w:sz w:val="24"/>
          <w:szCs w:val="24"/>
        </w:rPr>
        <w:t>C</w:t>
      </w:r>
      <w:r w:rsidR="007F2386" w:rsidRPr="00DF3677">
        <w:rPr>
          <w:rFonts w:ascii="Book Antiqua" w:eastAsia="AdvGulliv-R" w:hAnsi="Book Antiqua"/>
          <w:kern w:val="0"/>
          <w:sz w:val="24"/>
          <w:szCs w:val="24"/>
        </w:rPr>
        <w:t>R</w:t>
      </w:r>
      <w:r w:rsidR="00FF6460" w:rsidRPr="00DF3677">
        <w:rPr>
          <w:rFonts w:ascii="Book Antiqua" w:eastAsia="AdvGulliv-R" w:hAnsi="Book Antiqua"/>
          <w:kern w:val="0"/>
          <w:sz w:val="24"/>
          <w:szCs w:val="24"/>
        </w:rPr>
        <w:t>)</w:t>
      </w:r>
      <w:r w:rsidR="007F2386" w:rsidRPr="00DF3677">
        <w:rPr>
          <w:rFonts w:ascii="Book Antiqua" w:eastAsia="AdvGulliv-R" w:hAnsi="Book Antiqua"/>
          <w:kern w:val="0"/>
          <w:sz w:val="24"/>
          <w:szCs w:val="24"/>
        </w:rPr>
        <w:t>, and P</w:t>
      </w:r>
      <w:r w:rsidR="00FF6460" w:rsidRPr="00DF3677">
        <w:rPr>
          <w:rFonts w:ascii="Book Antiqua" w:eastAsia="AdvGulliv-R" w:hAnsi="Book Antiqua"/>
          <w:kern w:val="0"/>
          <w:sz w:val="24"/>
          <w:szCs w:val="24"/>
        </w:rPr>
        <w:t>hellodendri</w:t>
      </w:r>
      <w:r w:rsidR="007F2386" w:rsidRPr="00DF3677">
        <w:rPr>
          <w:rFonts w:ascii="Book Antiqua" w:eastAsia="AdvGulliv-R" w:hAnsi="Book Antiqua"/>
          <w:kern w:val="0"/>
          <w:sz w:val="24"/>
          <w:szCs w:val="24"/>
        </w:rPr>
        <w:t xml:space="preserve"> Cortex (PC)</w:t>
      </w:r>
      <w:r w:rsidR="004B39C7" w:rsidRPr="00DF3677">
        <w:rPr>
          <w:rFonts w:ascii="Book Antiqua" w:eastAsia="AdvGulliv-R" w:hAnsi="Book Antiqua"/>
          <w:kern w:val="0"/>
          <w:sz w:val="24"/>
          <w:szCs w:val="24"/>
        </w:rPr>
        <w:t>,</w:t>
      </w:r>
      <w:r w:rsidR="00FF6460" w:rsidRPr="00DF3677">
        <w:rPr>
          <w:rFonts w:ascii="Book Antiqua" w:hAnsi="Book Antiqua"/>
          <w:sz w:val="24"/>
          <w:szCs w:val="24"/>
        </w:rPr>
        <w:t xml:space="preserve"> </w:t>
      </w:r>
      <w:r w:rsidR="004B39C7" w:rsidRPr="00DF3677">
        <w:rPr>
          <w:rFonts w:ascii="Book Antiqua" w:hAnsi="Book Antiqua"/>
          <w:sz w:val="24"/>
          <w:szCs w:val="24"/>
        </w:rPr>
        <w:t xml:space="preserve">on GI motility </w:t>
      </w:r>
      <w:r w:rsidR="00FF6460" w:rsidRPr="00DF3677">
        <w:rPr>
          <w:rFonts w:ascii="Book Antiqua" w:hAnsi="Book Antiqua"/>
          <w:sz w:val="24"/>
          <w:szCs w:val="24"/>
        </w:rPr>
        <w:t>were also investigated.</w:t>
      </w:r>
    </w:p>
    <w:p w:rsidR="00BC2367" w:rsidRPr="00DF3677" w:rsidRDefault="00BC2367">
      <w:pPr>
        <w:wordWrap/>
        <w:adjustRightInd w:val="0"/>
        <w:snapToGrid w:val="0"/>
        <w:spacing w:line="360" w:lineRule="auto"/>
        <w:rPr>
          <w:rFonts w:ascii="Book Antiqua" w:hAnsi="Book Antiqua" w:cs="Tahoma"/>
          <w:kern w:val="0"/>
          <w:sz w:val="24"/>
          <w:szCs w:val="24"/>
        </w:rPr>
      </w:pPr>
    </w:p>
    <w:p w:rsidR="000D0AAE" w:rsidRPr="00DF3677" w:rsidRDefault="008703E3">
      <w:pPr>
        <w:wordWrap/>
        <w:adjustRightInd w:val="0"/>
        <w:snapToGrid w:val="0"/>
        <w:spacing w:line="360" w:lineRule="auto"/>
        <w:rPr>
          <w:rFonts w:ascii="Book Antiqua" w:eastAsia="SimSun" w:hAnsi="Book Antiqua" w:cs="Tahoma"/>
          <w:i/>
          <w:kern w:val="0"/>
          <w:sz w:val="24"/>
          <w:szCs w:val="24"/>
          <w:lang w:eastAsia="zh-CN"/>
        </w:rPr>
      </w:pPr>
      <w:r w:rsidRPr="00DF3677">
        <w:rPr>
          <w:rFonts w:ascii="Book Antiqua" w:eastAsiaTheme="minorHAnsi" w:hAnsi="Book Antiqua" w:cs="Tahoma"/>
          <w:b/>
          <w:i/>
          <w:sz w:val="24"/>
          <w:szCs w:val="24"/>
        </w:rPr>
        <w:t>RESULTS</w:t>
      </w:r>
    </w:p>
    <w:p w:rsidR="00FF6460" w:rsidRPr="00DF3677" w:rsidRDefault="002F61A9">
      <w:pPr>
        <w:wordWrap/>
        <w:adjustRightInd w:val="0"/>
        <w:snapToGrid w:val="0"/>
        <w:spacing w:line="360" w:lineRule="auto"/>
        <w:rPr>
          <w:rFonts w:ascii="Book Antiqua" w:hAnsi="Book Antiqua" w:cs="Tahoma"/>
          <w:kern w:val="0"/>
          <w:sz w:val="24"/>
          <w:szCs w:val="24"/>
        </w:rPr>
      </w:pPr>
      <w:r w:rsidRPr="00DF3677">
        <w:rPr>
          <w:rFonts w:ascii="Book Antiqua" w:hAnsi="Book Antiqua" w:cs="Tahoma"/>
          <w:kern w:val="0"/>
          <w:sz w:val="24"/>
          <w:szCs w:val="24"/>
        </w:rPr>
        <w:t>In normal IC</w:t>
      </w:r>
      <w:r w:rsidR="00DA045C" w:rsidRPr="00DF3677">
        <w:rPr>
          <w:rFonts w:ascii="Book Antiqua" w:hAnsi="Book Antiqua" w:cs="Tahoma"/>
          <w:kern w:val="0"/>
          <w:sz w:val="24"/>
          <w:szCs w:val="24"/>
        </w:rPr>
        <w:t xml:space="preserve">R mice, </w:t>
      </w:r>
      <w:r w:rsidR="001010B3" w:rsidRPr="00DF3677">
        <w:rPr>
          <w:rFonts w:ascii="Book Antiqua" w:hAnsi="Book Antiqua" w:cs="Tahoma"/>
          <w:kern w:val="0"/>
          <w:sz w:val="24"/>
          <w:szCs w:val="24"/>
        </w:rPr>
        <w:t>ITR%</w:t>
      </w:r>
      <w:r w:rsidR="00DA045C" w:rsidRPr="00DF3677">
        <w:rPr>
          <w:rFonts w:ascii="Book Antiqua" w:hAnsi="Book Antiqua" w:cs="Tahoma"/>
          <w:kern w:val="0"/>
          <w:sz w:val="24"/>
          <w:szCs w:val="24"/>
        </w:rPr>
        <w:t xml:space="preserve"> and GE values were significantly </w:t>
      </w:r>
      <w:r w:rsidRPr="00DF3677">
        <w:rPr>
          <w:rFonts w:ascii="Book Antiqua" w:hAnsi="Book Antiqua" w:cs="Tahoma"/>
          <w:kern w:val="0"/>
          <w:sz w:val="24"/>
          <w:szCs w:val="24"/>
        </w:rPr>
        <w:t>and dos</w:t>
      </w:r>
      <w:r w:rsidR="00DA045C" w:rsidRPr="00DF3677">
        <w:rPr>
          <w:rFonts w:ascii="Book Antiqua" w:hAnsi="Book Antiqua" w:cs="Tahoma"/>
          <w:kern w:val="0"/>
          <w:sz w:val="24"/>
          <w:szCs w:val="24"/>
        </w:rPr>
        <w:t xml:space="preserve">e-dependently increased by </w:t>
      </w:r>
      <w:r w:rsidR="00C758F5" w:rsidRPr="00DF3677">
        <w:rPr>
          <w:rFonts w:ascii="Book Antiqua" w:hAnsi="Book Antiqua" w:cs="Tahoma"/>
          <w:kern w:val="0"/>
          <w:sz w:val="24"/>
          <w:szCs w:val="24"/>
        </w:rPr>
        <w:t xml:space="preserve">the intragastric administration of </w:t>
      </w:r>
      <w:r w:rsidR="00FF6460" w:rsidRPr="00DF3677">
        <w:rPr>
          <w:rFonts w:ascii="Book Antiqua" w:eastAsiaTheme="minorHAnsi" w:hAnsi="Book Antiqua" w:cs="Tahoma"/>
          <w:kern w:val="0"/>
          <w:sz w:val="24"/>
          <w:szCs w:val="24"/>
        </w:rPr>
        <w:t>HHTE</w:t>
      </w:r>
      <w:r w:rsidR="00DA045C" w:rsidRPr="00DF3677">
        <w:rPr>
          <w:rFonts w:ascii="Book Antiqua" w:hAnsi="Book Antiqua" w:cs="Tahoma"/>
          <w:kern w:val="0"/>
          <w:sz w:val="24"/>
          <w:szCs w:val="24"/>
        </w:rPr>
        <w:t xml:space="preserve"> (0.1-1 </w:t>
      </w:r>
      <w:r w:rsidRPr="00DF3677">
        <w:rPr>
          <w:rFonts w:ascii="Book Antiqua" w:hAnsi="Book Antiqua" w:cs="Tahoma"/>
          <w:kern w:val="0"/>
          <w:sz w:val="24"/>
          <w:szCs w:val="24"/>
        </w:rPr>
        <w:t xml:space="preserve">g/kg). </w:t>
      </w:r>
      <w:r w:rsidR="00DA045C" w:rsidRPr="00DF3677">
        <w:rPr>
          <w:rFonts w:ascii="Book Antiqua" w:hAnsi="Book Antiqua" w:cs="Tahoma"/>
          <w:kern w:val="0"/>
          <w:sz w:val="24"/>
          <w:szCs w:val="24"/>
        </w:rPr>
        <w:t xml:space="preserve">The </w:t>
      </w:r>
      <w:r w:rsidR="001010B3" w:rsidRPr="00DF3677">
        <w:rPr>
          <w:rFonts w:ascii="Book Antiqua" w:hAnsi="Book Antiqua" w:cs="Tahoma"/>
          <w:kern w:val="0"/>
          <w:sz w:val="24"/>
          <w:szCs w:val="24"/>
        </w:rPr>
        <w:t>ITR% value</w:t>
      </w:r>
      <w:r w:rsidR="00DA045C" w:rsidRPr="00DF3677">
        <w:rPr>
          <w:rFonts w:ascii="Book Antiqua" w:hAnsi="Book Antiqua" w:cs="Tahoma"/>
          <w:kern w:val="0"/>
          <w:sz w:val="24"/>
          <w:szCs w:val="24"/>
        </w:rPr>
        <w:t xml:space="preserve">s of GMD mice </w:t>
      </w:r>
      <w:r w:rsidRPr="00DF3677">
        <w:rPr>
          <w:rFonts w:ascii="Book Antiqua" w:hAnsi="Book Antiqua" w:cs="Tahoma"/>
          <w:kern w:val="0"/>
          <w:sz w:val="24"/>
          <w:szCs w:val="24"/>
        </w:rPr>
        <w:t xml:space="preserve">were significantly </w:t>
      </w:r>
      <w:r w:rsidR="00B76A1D" w:rsidRPr="00DF3677">
        <w:rPr>
          <w:rFonts w:ascii="Book Antiqua" w:hAnsi="Book Antiqua" w:cs="Tahoma"/>
          <w:kern w:val="0"/>
          <w:sz w:val="24"/>
          <w:szCs w:val="24"/>
        </w:rPr>
        <w:t xml:space="preserve">lower than those of </w:t>
      </w:r>
      <w:r w:rsidR="00DA045C" w:rsidRPr="00DF3677">
        <w:rPr>
          <w:rFonts w:ascii="Book Antiqua" w:hAnsi="Book Antiqua" w:cs="Tahoma"/>
          <w:kern w:val="0"/>
          <w:sz w:val="24"/>
          <w:szCs w:val="24"/>
        </w:rPr>
        <w:t xml:space="preserve">normal mice, and </w:t>
      </w:r>
      <w:r w:rsidRPr="00DF3677">
        <w:rPr>
          <w:rFonts w:ascii="Book Antiqua" w:hAnsi="Book Antiqua" w:cs="Tahoma"/>
          <w:kern w:val="0"/>
          <w:sz w:val="24"/>
          <w:szCs w:val="24"/>
        </w:rPr>
        <w:t>these reductions were sig</w:t>
      </w:r>
      <w:r w:rsidR="00DA045C" w:rsidRPr="00DF3677">
        <w:rPr>
          <w:rFonts w:ascii="Book Antiqua" w:hAnsi="Book Antiqua" w:cs="Tahoma"/>
          <w:kern w:val="0"/>
          <w:sz w:val="24"/>
          <w:szCs w:val="24"/>
        </w:rPr>
        <w:t xml:space="preserve">nificantly and dose-dependently inhibited by </w:t>
      </w:r>
      <w:r w:rsidR="00FF6460" w:rsidRPr="00DF3677">
        <w:rPr>
          <w:rFonts w:ascii="Book Antiqua" w:eastAsiaTheme="minorHAnsi" w:hAnsi="Book Antiqua" w:cs="Tahoma"/>
          <w:kern w:val="0"/>
          <w:sz w:val="24"/>
          <w:szCs w:val="24"/>
        </w:rPr>
        <w:t>HHTE</w:t>
      </w:r>
      <w:r w:rsidRPr="00DF3677">
        <w:rPr>
          <w:rFonts w:ascii="Book Antiqua" w:hAnsi="Book Antiqua" w:cs="Tahoma"/>
          <w:kern w:val="0"/>
          <w:sz w:val="24"/>
          <w:szCs w:val="24"/>
        </w:rPr>
        <w:t xml:space="preserve"> (0.1-1 g/kg).</w:t>
      </w:r>
      <w:r w:rsidR="00DA045C" w:rsidRPr="00DF3677">
        <w:rPr>
          <w:rFonts w:ascii="Book Antiqua" w:hAnsi="Book Antiqua" w:cs="Tahoma"/>
          <w:kern w:val="0"/>
          <w:sz w:val="24"/>
          <w:szCs w:val="24"/>
        </w:rPr>
        <w:t xml:space="preserve"> </w:t>
      </w:r>
      <w:r w:rsidR="0072106A" w:rsidRPr="00DF3677">
        <w:rPr>
          <w:rFonts w:ascii="Book Antiqua" w:hAnsi="Book Antiqua" w:cs="Tahoma"/>
          <w:kern w:val="0"/>
          <w:sz w:val="24"/>
          <w:szCs w:val="24"/>
        </w:rPr>
        <w:t>Additionally,</w:t>
      </w:r>
      <w:r w:rsidR="007F2386" w:rsidRPr="00DF3677">
        <w:rPr>
          <w:rFonts w:ascii="Book Antiqua" w:hAnsi="Book Antiqua" w:cs="Tahoma"/>
          <w:kern w:val="0"/>
          <w:sz w:val="24"/>
          <w:szCs w:val="24"/>
        </w:rPr>
        <w:t xml:space="preserve"> </w:t>
      </w:r>
      <w:r w:rsidR="007F2386" w:rsidRPr="00DF3677">
        <w:rPr>
          <w:rFonts w:ascii="Book Antiqua" w:eastAsia="AdvGulliv-R" w:hAnsi="Book Antiqua"/>
          <w:kern w:val="0"/>
          <w:sz w:val="24"/>
          <w:szCs w:val="24"/>
        </w:rPr>
        <w:t>GF, CR, and PC</w:t>
      </w:r>
      <w:r w:rsidR="007F2386" w:rsidRPr="00DF3677">
        <w:rPr>
          <w:rFonts w:ascii="Book Antiqua" w:hAnsi="Book Antiqua" w:cs="Tahoma"/>
          <w:kern w:val="0"/>
          <w:sz w:val="24"/>
          <w:szCs w:val="24"/>
        </w:rPr>
        <w:t xml:space="preserve"> dose-dependently </w:t>
      </w:r>
      <w:r w:rsidR="004B39C7" w:rsidRPr="00DF3677">
        <w:rPr>
          <w:rFonts w:ascii="Book Antiqua" w:hAnsi="Book Antiqua" w:cs="Tahoma"/>
          <w:kern w:val="0"/>
          <w:sz w:val="24"/>
          <w:szCs w:val="24"/>
        </w:rPr>
        <w:t xml:space="preserve">increased </w:t>
      </w:r>
      <w:r w:rsidR="001010B3" w:rsidRPr="00DF3677">
        <w:rPr>
          <w:rFonts w:ascii="Book Antiqua" w:hAnsi="Book Antiqua" w:cs="Tahoma"/>
          <w:kern w:val="0"/>
          <w:sz w:val="24"/>
          <w:szCs w:val="24"/>
        </w:rPr>
        <w:t>ITR%</w:t>
      </w:r>
      <w:r w:rsidR="007F2386" w:rsidRPr="00DF3677">
        <w:rPr>
          <w:rFonts w:ascii="Book Antiqua" w:hAnsi="Book Antiqua" w:cs="Tahoma"/>
          <w:kern w:val="0"/>
          <w:sz w:val="24"/>
          <w:szCs w:val="24"/>
        </w:rPr>
        <w:t xml:space="preserve"> and GE values in normal and GMD mice.</w:t>
      </w:r>
    </w:p>
    <w:p w:rsidR="002F61A9" w:rsidRPr="00DF3677" w:rsidRDefault="002F61A9">
      <w:pPr>
        <w:wordWrap/>
        <w:adjustRightInd w:val="0"/>
        <w:snapToGrid w:val="0"/>
        <w:spacing w:line="360" w:lineRule="auto"/>
        <w:rPr>
          <w:rFonts w:ascii="Book Antiqua" w:eastAsiaTheme="minorHAnsi" w:hAnsi="Book Antiqua" w:cs="Tahoma"/>
          <w:sz w:val="24"/>
          <w:szCs w:val="24"/>
        </w:rPr>
      </w:pPr>
    </w:p>
    <w:p w:rsidR="000D0AAE" w:rsidRPr="00DF3677" w:rsidRDefault="008703E3">
      <w:pPr>
        <w:wordWrap/>
        <w:adjustRightInd w:val="0"/>
        <w:snapToGrid w:val="0"/>
        <w:spacing w:line="360" w:lineRule="auto"/>
        <w:rPr>
          <w:rFonts w:ascii="Book Antiqua" w:eastAsia="SimSun" w:hAnsi="Book Antiqua" w:cs="Tahoma"/>
          <w:i/>
          <w:sz w:val="24"/>
          <w:szCs w:val="24"/>
          <w:lang w:eastAsia="zh-CN"/>
        </w:rPr>
      </w:pPr>
      <w:r w:rsidRPr="00DF3677">
        <w:rPr>
          <w:rFonts w:ascii="Book Antiqua" w:eastAsiaTheme="minorHAnsi" w:hAnsi="Book Antiqua" w:cs="Tahoma"/>
          <w:b/>
          <w:i/>
          <w:sz w:val="24"/>
          <w:szCs w:val="24"/>
        </w:rPr>
        <w:t>CONCLUSION</w:t>
      </w:r>
    </w:p>
    <w:p w:rsidR="009C561A" w:rsidRPr="00DF3677" w:rsidRDefault="00DA045C">
      <w:pPr>
        <w:wordWrap/>
        <w:adjustRightInd w:val="0"/>
        <w:snapToGrid w:val="0"/>
        <w:spacing w:line="360" w:lineRule="auto"/>
        <w:rPr>
          <w:rFonts w:ascii="Book Antiqua" w:hAnsi="Book Antiqua" w:cs="Tahoma"/>
          <w:kern w:val="0"/>
          <w:sz w:val="24"/>
          <w:szCs w:val="24"/>
        </w:rPr>
      </w:pPr>
      <w:r w:rsidRPr="00DF3677">
        <w:rPr>
          <w:rFonts w:ascii="Book Antiqua" w:hAnsi="Book Antiqua" w:cs="Tahoma"/>
          <w:kern w:val="0"/>
          <w:sz w:val="24"/>
          <w:szCs w:val="24"/>
        </w:rPr>
        <w:t>Thes</w:t>
      </w:r>
      <w:r w:rsidR="004F32EA" w:rsidRPr="00DF3677">
        <w:rPr>
          <w:rFonts w:ascii="Book Antiqua" w:hAnsi="Book Antiqua" w:cs="Tahoma"/>
          <w:kern w:val="0"/>
          <w:sz w:val="24"/>
          <w:szCs w:val="24"/>
        </w:rPr>
        <w:t xml:space="preserve">e results suggest that </w:t>
      </w:r>
      <w:r w:rsidR="007F2386" w:rsidRPr="00DF3677">
        <w:rPr>
          <w:rFonts w:ascii="Book Antiqua" w:eastAsiaTheme="minorHAnsi" w:hAnsi="Book Antiqua" w:cs="Tahoma"/>
          <w:kern w:val="0"/>
          <w:sz w:val="24"/>
          <w:szCs w:val="24"/>
        </w:rPr>
        <w:t>HHT</w:t>
      </w:r>
      <w:r w:rsidRPr="00DF3677">
        <w:rPr>
          <w:rFonts w:ascii="Book Antiqua" w:hAnsi="Book Antiqua" w:cs="Tahoma"/>
          <w:kern w:val="0"/>
          <w:sz w:val="24"/>
          <w:szCs w:val="24"/>
        </w:rPr>
        <w:t xml:space="preserve"> </w:t>
      </w:r>
      <w:r w:rsidR="00155DE0" w:rsidRPr="00DF3677">
        <w:rPr>
          <w:rFonts w:ascii="Book Antiqua" w:hAnsi="Book Antiqua" w:cs="Tahoma"/>
          <w:kern w:val="0"/>
          <w:sz w:val="24"/>
          <w:szCs w:val="24"/>
        </w:rPr>
        <w:t xml:space="preserve">is </w:t>
      </w:r>
      <w:r w:rsidRPr="00DF3677">
        <w:rPr>
          <w:rFonts w:ascii="Book Antiqua" w:hAnsi="Book Antiqua" w:cs="Tahoma"/>
          <w:kern w:val="0"/>
          <w:sz w:val="24"/>
          <w:szCs w:val="24"/>
        </w:rPr>
        <w:t xml:space="preserve">a novel candidate for </w:t>
      </w:r>
      <w:r w:rsidR="004F32EA" w:rsidRPr="00DF3677">
        <w:rPr>
          <w:rFonts w:ascii="Book Antiqua" w:hAnsi="Book Antiqua" w:cs="Tahoma"/>
          <w:kern w:val="0"/>
          <w:sz w:val="24"/>
          <w:szCs w:val="24"/>
        </w:rPr>
        <w:t xml:space="preserve">the development of a </w:t>
      </w:r>
      <w:r w:rsidR="007F2386" w:rsidRPr="00DF3677">
        <w:rPr>
          <w:rFonts w:ascii="Book Antiqua" w:hAnsi="Book Antiqua" w:cs="Tahoma"/>
          <w:kern w:val="0"/>
          <w:sz w:val="24"/>
          <w:szCs w:val="24"/>
        </w:rPr>
        <w:t>gastro</w:t>
      </w:r>
      <w:r w:rsidR="004F32EA" w:rsidRPr="00DF3677">
        <w:rPr>
          <w:rFonts w:ascii="Book Antiqua" w:hAnsi="Book Antiqua" w:cs="Tahoma"/>
          <w:kern w:val="0"/>
          <w:sz w:val="24"/>
          <w:szCs w:val="24"/>
        </w:rPr>
        <w:t xml:space="preserve">prokinetic agent </w:t>
      </w:r>
      <w:r w:rsidR="00B76A1D" w:rsidRPr="00DF3677">
        <w:rPr>
          <w:rFonts w:ascii="Book Antiqua" w:hAnsi="Book Antiqua" w:cs="Tahoma"/>
          <w:kern w:val="0"/>
          <w:sz w:val="24"/>
          <w:szCs w:val="24"/>
        </w:rPr>
        <w:t xml:space="preserve">for the </w:t>
      </w:r>
      <w:r w:rsidR="004F32EA" w:rsidRPr="00DF3677">
        <w:rPr>
          <w:rFonts w:ascii="Book Antiqua" w:hAnsi="Book Antiqua" w:cs="Tahoma"/>
          <w:kern w:val="0"/>
          <w:sz w:val="24"/>
          <w:szCs w:val="24"/>
        </w:rPr>
        <w:t>GI tract.</w:t>
      </w:r>
    </w:p>
    <w:p w:rsidR="008703E3" w:rsidRPr="00DF3677" w:rsidRDefault="008703E3">
      <w:pPr>
        <w:wordWrap/>
        <w:adjustRightInd w:val="0"/>
        <w:snapToGrid w:val="0"/>
        <w:spacing w:line="360" w:lineRule="auto"/>
        <w:rPr>
          <w:rFonts w:ascii="Book Antiqua" w:eastAsiaTheme="minorHAnsi" w:hAnsi="Book Antiqua" w:cs="Tahoma"/>
          <w:sz w:val="24"/>
          <w:szCs w:val="24"/>
        </w:rPr>
      </w:pPr>
    </w:p>
    <w:p w:rsidR="008703E3" w:rsidRPr="00DF3677" w:rsidRDefault="008703E3">
      <w:pPr>
        <w:wordWrap/>
        <w:adjustRightInd w:val="0"/>
        <w:snapToGrid w:val="0"/>
        <w:spacing w:line="360" w:lineRule="auto"/>
        <w:rPr>
          <w:rFonts w:ascii="Book Antiqua" w:eastAsia="SimSun" w:hAnsi="Book Antiqua" w:cs="Tahoma"/>
          <w:kern w:val="0"/>
          <w:sz w:val="24"/>
          <w:szCs w:val="24"/>
          <w:lang w:eastAsia="zh-CN"/>
        </w:rPr>
      </w:pPr>
      <w:r w:rsidRPr="00DF3677">
        <w:rPr>
          <w:rFonts w:ascii="Book Antiqua" w:eastAsiaTheme="minorHAnsi" w:hAnsi="Book Antiqua" w:cs="Tahoma"/>
          <w:b/>
          <w:sz w:val="24"/>
          <w:szCs w:val="24"/>
        </w:rPr>
        <w:t>Key words:</w:t>
      </w:r>
      <w:r w:rsidRPr="00DF3677">
        <w:rPr>
          <w:rFonts w:ascii="Book Antiqua" w:eastAsiaTheme="minorHAnsi" w:hAnsi="Book Antiqua" w:cs="Tahoma"/>
          <w:sz w:val="24"/>
          <w:szCs w:val="24"/>
        </w:rPr>
        <w:t xml:space="preserve"> </w:t>
      </w:r>
      <w:r w:rsidR="00F91278" w:rsidRPr="00DF3677">
        <w:rPr>
          <w:rStyle w:val="highlight2"/>
          <w:rFonts w:ascii="Book Antiqua" w:hAnsi="Book Antiqua"/>
          <w:sz w:val="24"/>
          <w:szCs w:val="24"/>
        </w:rPr>
        <w:t>Hwangryunhaedok-tang</w:t>
      </w:r>
      <w:r w:rsidR="00F91278" w:rsidRPr="00DF3677">
        <w:rPr>
          <w:rFonts w:ascii="Book Antiqua" w:hAnsi="Book Antiqua" w:cs="Tahoma"/>
          <w:kern w:val="0"/>
          <w:sz w:val="24"/>
          <w:szCs w:val="24"/>
        </w:rPr>
        <w:t>; Gastrointestinal m</w:t>
      </w:r>
      <w:r w:rsidR="004F32EA" w:rsidRPr="00DF3677">
        <w:rPr>
          <w:rFonts w:ascii="Book Antiqua" w:hAnsi="Book Antiqua" w:cs="Tahoma"/>
          <w:kern w:val="0"/>
          <w:sz w:val="24"/>
          <w:szCs w:val="24"/>
        </w:rPr>
        <w:t>otility; Intestinal transit rate; Gastric emptying</w:t>
      </w:r>
      <w:r w:rsidR="00D73109" w:rsidRPr="00DF3677">
        <w:rPr>
          <w:rFonts w:ascii="Book Antiqua" w:hAnsi="Book Antiqua" w:cs="Tahoma"/>
          <w:kern w:val="0"/>
          <w:sz w:val="24"/>
          <w:szCs w:val="24"/>
        </w:rPr>
        <w:t>, Gastroprokinetic</w:t>
      </w:r>
    </w:p>
    <w:p w:rsidR="00227EC2" w:rsidRPr="00EE65E4" w:rsidRDefault="00227EC2">
      <w:pPr>
        <w:wordWrap/>
        <w:adjustRightInd w:val="0"/>
        <w:snapToGrid w:val="0"/>
        <w:spacing w:line="360" w:lineRule="auto"/>
        <w:rPr>
          <w:rFonts w:ascii="Book Antiqua" w:eastAsia="SimSun" w:hAnsi="Book Antiqua" w:cs="Tahoma"/>
          <w:sz w:val="24"/>
          <w:szCs w:val="24"/>
          <w:lang w:eastAsia="zh-CN"/>
        </w:rPr>
      </w:pPr>
    </w:p>
    <w:p w:rsidR="00CB712B" w:rsidRPr="00DF3677" w:rsidRDefault="00CB712B" w:rsidP="00CB712B">
      <w:pPr>
        <w:wordWrap/>
        <w:autoSpaceDE/>
        <w:autoSpaceDN/>
        <w:adjustRightInd w:val="0"/>
        <w:snapToGrid w:val="0"/>
        <w:spacing w:line="360" w:lineRule="auto"/>
        <w:rPr>
          <w:rFonts w:ascii="Book Antiqua" w:eastAsia="SimSun" w:hAnsi="Book Antiqua" w:cs="Times New Roman"/>
          <w:sz w:val="24"/>
          <w:szCs w:val="24"/>
          <w:lang w:eastAsia="zh-CN"/>
        </w:rPr>
      </w:pPr>
      <w:bookmarkStart w:id="259" w:name="OLE_LINK363"/>
      <w:bookmarkStart w:id="260" w:name="OLE_LINK364"/>
      <w:bookmarkStart w:id="261" w:name="OLE_LINK359"/>
      <w:bookmarkStart w:id="262" w:name="OLE_LINK2"/>
      <w:bookmarkStart w:id="263" w:name="OLE_LINK1037"/>
      <w:bookmarkStart w:id="264" w:name="OLE_LINK1195"/>
      <w:bookmarkStart w:id="265" w:name="OLE_LINK1140"/>
      <w:bookmarkStart w:id="266" w:name="OLE_LINK1062"/>
      <w:bookmarkStart w:id="267" w:name="OLE_LINK1327"/>
      <w:bookmarkStart w:id="268" w:name="OLE_LINK1174"/>
      <w:bookmarkStart w:id="269" w:name="OLE_LINK1348"/>
      <w:bookmarkStart w:id="270" w:name="OLE_LINK1519"/>
      <w:bookmarkStart w:id="271" w:name="OLE_LINK1571"/>
      <w:bookmarkStart w:id="272" w:name="OLE_LINK1666"/>
      <w:bookmarkStart w:id="273" w:name="OLE_LINK11"/>
      <w:bookmarkStart w:id="274" w:name="OLE_LINK1438"/>
      <w:bookmarkStart w:id="275" w:name="OLE_LINK1375"/>
      <w:bookmarkStart w:id="276" w:name="OLE_LINK1429"/>
      <w:bookmarkStart w:id="277" w:name="OLE_LINK1497"/>
      <w:bookmarkStart w:id="278" w:name="OLE_LINK1581"/>
      <w:bookmarkStart w:id="279" w:name="OLE_LINK1356"/>
      <w:bookmarkStart w:id="280" w:name="OLE_LINK1469"/>
      <w:bookmarkStart w:id="281" w:name="OLE_LINK1546"/>
      <w:bookmarkStart w:id="282" w:name="OLE_LINK1694"/>
      <w:bookmarkStart w:id="283" w:name="OLE_LINK1727"/>
      <w:bookmarkStart w:id="284" w:name="OLE_LINK1797"/>
      <w:bookmarkStart w:id="285" w:name="OLE_LINK1887"/>
      <w:bookmarkStart w:id="286" w:name="OLE_LINK1975"/>
      <w:bookmarkStart w:id="287" w:name="OLE_LINK2186"/>
      <w:bookmarkStart w:id="288" w:name="OLE_LINK768"/>
      <w:bookmarkStart w:id="289" w:name="OLE_LINK2332"/>
      <w:bookmarkStart w:id="290" w:name="OLE_LINK2353"/>
      <w:bookmarkStart w:id="291" w:name="OLE_LINK2448"/>
      <w:bookmarkStart w:id="292" w:name="OLE_LINK2467"/>
      <w:bookmarkStart w:id="293" w:name="OLE_LINK2563"/>
      <w:bookmarkStart w:id="294" w:name="OLE_LINK2608"/>
      <w:bookmarkStart w:id="295" w:name="OLE_LINK2654"/>
      <w:bookmarkStart w:id="296" w:name="OLE_LINK2695"/>
      <w:bookmarkStart w:id="297" w:name="OLE_LINK2732"/>
      <w:bookmarkStart w:id="298" w:name="OLE_LINK2658"/>
      <w:bookmarkStart w:id="299" w:name="OLE_LINK2775"/>
      <w:bookmarkStart w:id="300" w:name="OLE_LINK52"/>
      <w:bookmarkStart w:id="301" w:name="OLE_LINK2910"/>
      <w:bookmarkStart w:id="302" w:name="OLE_LINK2933"/>
      <w:bookmarkStart w:id="303" w:name="OLE_LINK3527"/>
      <w:bookmarkStart w:id="304" w:name="OLE_LINK2950"/>
      <w:bookmarkStart w:id="305" w:name="OLE_LINK3497"/>
      <w:bookmarkStart w:id="306" w:name="OLE_LINK3130"/>
      <w:bookmarkStart w:id="307" w:name="OLE_LINK3036"/>
      <w:bookmarkStart w:id="308" w:name="OLE_LINK3172"/>
      <w:bookmarkStart w:id="309" w:name="OLE_LINK3212"/>
      <w:bookmarkStart w:id="310" w:name="OLE_LINK3236"/>
      <w:bookmarkStart w:id="311" w:name="OLE_LINK66"/>
      <w:bookmarkStart w:id="312" w:name="OLE_LINK3632"/>
      <w:bookmarkStart w:id="313" w:name="OLE_LINK68"/>
      <w:bookmarkStart w:id="314" w:name="OLE_LINK73"/>
      <w:bookmarkStart w:id="315" w:name="OLE_LINK3790"/>
      <w:bookmarkStart w:id="316" w:name="OLE_LINK109"/>
      <w:bookmarkStart w:id="317" w:name="OLE_LINK3700"/>
      <w:bookmarkStart w:id="318" w:name="OLE_LINK88"/>
      <w:bookmarkStart w:id="319" w:name="OLE_LINK3612"/>
      <w:bookmarkStart w:id="320" w:name="OLE_LINK3749"/>
      <w:bookmarkStart w:id="321" w:name="OLE_LINK3760"/>
      <w:bookmarkStart w:id="322" w:name="OLE_LINK3703"/>
      <w:bookmarkStart w:id="323" w:name="OLE_LINK3825"/>
      <w:bookmarkStart w:id="324" w:name="OLE_LINK3959"/>
      <w:bookmarkStart w:id="325" w:name="OLE_LINK101"/>
      <w:bookmarkStart w:id="326" w:name="OLE_LINK3900"/>
      <w:bookmarkStart w:id="327" w:name="OLE_LINK3872"/>
      <w:bookmarkStart w:id="328" w:name="OLE_LINK3963"/>
      <w:bookmarkStart w:id="329" w:name="OLE_LINK119"/>
      <w:bookmarkStart w:id="330" w:name="OLE_LINK160"/>
      <w:bookmarkStart w:id="331" w:name="OLE_LINK146"/>
      <w:bookmarkStart w:id="332" w:name="OLE_LINK4033"/>
      <w:bookmarkStart w:id="333" w:name="OLE_LINK4096"/>
      <w:r w:rsidRPr="00DF3677">
        <w:rPr>
          <w:rFonts w:ascii="Book Antiqua" w:eastAsia="SimSun" w:hAnsi="Book Antiqua" w:cs="Times New Roman" w:hint="eastAsia"/>
          <w:b/>
          <w:sz w:val="24"/>
          <w:szCs w:val="24"/>
          <w:lang w:eastAsia="zh-CN"/>
        </w:rPr>
        <w:t>©</w:t>
      </w:r>
      <w:r w:rsidRPr="00DF3677">
        <w:rPr>
          <w:rFonts w:ascii="Book Antiqua" w:eastAsia="SimSun" w:hAnsi="Book Antiqua" w:cs="Times New Roman"/>
          <w:b/>
          <w:sz w:val="24"/>
          <w:szCs w:val="24"/>
          <w:lang w:eastAsia="zh-CN"/>
        </w:rPr>
        <w:t xml:space="preserve"> The Author(s) 2017.</w:t>
      </w:r>
      <w:r w:rsidRPr="00DF3677">
        <w:rPr>
          <w:rFonts w:ascii="Book Antiqua" w:eastAsia="SimSun" w:hAnsi="Book Antiqua" w:cs="Times New Roman"/>
          <w:sz w:val="24"/>
          <w:szCs w:val="24"/>
          <w:lang w:eastAsia="zh-CN"/>
        </w:rPr>
        <w:t xml:space="preserve"> Published by Baishideng Publishing Group Inc. All rights reserved.</w:t>
      </w:r>
    </w:p>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rsidR="000D0AAE" w:rsidRPr="00EE65E4" w:rsidRDefault="000D0AAE">
      <w:pPr>
        <w:wordWrap/>
        <w:adjustRightInd w:val="0"/>
        <w:snapToGrid w:val="0"/>
        <w:spacing w:line="360" w:lineRule="auto"/>
        <w:rPr>
          <w:rFonts w:ascii="Book Antiqua" w:eastAsia="SimSun" w:hAnsi="Book Antiqua" w:cs="Tahoma"/>
          <w:sz w:val="24"/>
          <w:szCs w:val="24"/>
          <w:lang w:eastAsia="zh-CN"/>
        </w:rPr>
      </w:pPr>
    </w:p>
    <w:p w:rsidR="00CB712B" w:rsidRPr="00DF3677" w:rsidRDefault="00CB712B" w:rsidP="00CB712B">
      <w:pPr>
        <w:wordWrap/>
        <w:adjustRightInd w:val="0"/>
        <w:snapToGrid w:val="0"/>
        <w:spacing w:line="360" w:lineRule="auto"/>
        <w:rPr>
          <w:rFonts w:ascii="Book Antiqua" w:eastAsia="Arial Unicode MS" w:hAnsi="Book Antiqua" w:cs="Arial Unicode MS"/>
          <w:sz w:val="24"/>
        </w:rPr>
      </w:pPr>
      <w:r w:rsidRPr="00EE65E4">
        <w:rPr>
          <w:rFonts w:ascii="Book Antiqua" w:eastAsia="Arial Unicode MS" w:hAnsi="Book Antiqua" w:cs="Arial Unicode MS"/>
          <w:b/>
          <w:bCs/>
          <w:sz w:val="24"/>
        </w:rPr>
        <w:t xml:space="preserve">Core tip: </w:t>
      </w:r>
      <w:r w:rsidRPr="00DF3677">
        <w:rPr>
          <w:rFonts w:ascii="Book Antiqua" w:eastAsia="Arial Unicode MS" w:hAnsi="Book Antiqua" w:cs="Arial Unicode MS"/>
          <w:sz w:val="24"/>
        </w:rPr>
        <w:t xml:space="preserve">Hwangryunhaedok-tang, a traditional herbal medicine, has been widely used in Korea for many years to ameliorate gastrointestinal (GI) disorders. Our data suggest that </w:t>
      </w:r>
      <w:r w:rsidRPr="00DF3677">
        <w:rPr>
          <w:rFonts w:ascii="Book Antiqua" w:eastAsia="Arial Unicode MS" w:hAnsi="Book Antiqua" w:cs="Arial Unicode MS"/>
          <w:sz w:val="24"/>
        </w:rPr>
        <w:lastRenderedPageBreak/>
        <w:t xml:space="preserve">Hwangryunhaedok-tang may be a novel candidate for the development of a gastroprokinetic agent and for the treatment of GI motility dysfunction. </w:t>
      </w:r>
    </w:p>
    <w:p w:rsidR="00CB712B" w:rsidRPr="00DF3677" w:rsidRDefault="00CB712B">
      <w:pPr>
        <w:wordWrap/>
        <w:adjustRightInd w:val="0"/>
        <w:snapToGrid w:val="0"/>
        <w:spacing w:line="360" w:lineRule="auto"/>
        <w:rPr>
          <w:rFonts w:ascii="Book Antiqua" w:eastAsia="SimSun" w:hAnsi="Book Antiqua" w:cs="Tahoma"/>
          <w:sz w:val="24"/>
          <w:szCs w:val="24"/>
          <w:lang w:eastAsia="zh-CN"/>
        </w:rPr>
      </w:pPr>
    </w:p>
    <w:p w:rsidR="00CB712B" w:rsidRPr="00DF3677" w:rsidRDefault="00F91278" w:rsidP="00CB712B">
      <w:pPr>
        <w:adjustRightInd w:val="0"/>
        <w:snapToGrid w:val="0"/>
        <w:spacing w:line="360" w:lineRule="auto"/>
        <w:rPr>
          <w:rFonts w:ascii="Book Antiqua" w:hAnsi="Book Antiqua"/>
          <w:sz w:val="24"/>
        </w:rPr>
      </w:pPr>
      <w:r w:rsidRPr="00DF3677">
        <w:rPr>
          <w:rFonts w:ascii="Book Antiqua" w:eastAsiaTheme="minorHAnsi" w:hAnsi="Book Antiqua" w:cs="Tahoma"/>
          <w:sz w:val="24"/>
          <w:szCs w:val="24"/>
        </w:rPr>
        <w:t xml:space="preserve">Kim HY, Kim I, Lee MC, Kim HJ, </w:t>
      </w:r>
      <w:r w:rsidRPr="00DF3677">
        <w:rPr>
          <w:rFonts w:ascii="Book Antiqua" w:hAnsi="Book Antiqua"/>
          <w:sz w:val="24"/>
          <w:szCs w:val="24"/>
        </w:rPr>
        <w:t>Lee GS</w:t>
      </w:r>
      <w:r w:rsidRPr="00DF3677">
        <w:rPr>
          <w:rFonts w:ascii="Book Antiqua" w:hAnsi="Book Antiqua"/>
          <w:bCs/>
          <w:kern w:val="0"/>
          <w:sz w:val="24"/>
          <w:szCs w:val="24"/>
        </w:rPr>
        <w:t xml:space="preserve">, Kim HW, Kim BJ. </w:t>
      </w:r>
      <w:r w:rsidRPr="00DF3677">
        <w:rPr>
          <w:rFonts w:ascii="Book Antiqua" w:eastAsiaTheme="majorHAnsi" w:hAnsi="Book Antiqua" w:cs="Tahoma"/>
          <w:sz w:val="24"/>
          <w:szCs w:val="24"/>
        </w:rPr>
        <w:t xml:space="preserve">Effects of </w:t>
      </w:r>
      <w:r w:rsidRPr="00DF3677">
        <w:rPr>
          <w:rStyle w:val="highlight2"/>
          <w:rFonts w:ascii="Book Antiqua" w:hAnsi="Book Antiqua"/>
          <w:sz w:val="24"/>
          <w:szCs w:val="24"/>
        </w:rPr>
        <w:t xml:space="preserve">Hwangryunhaedok-tang </w:t>
      </w:r>
      <w:r w:rsidRPr="00DF3677">
        <w:rPr>
          <w:rFonts w:ascii="Book Antiqua" w:eastAsiaTheme="majorHAnsi" w:hAnsi="Book Antiqua" w:cs="Tahoma"/>
          <w:sz w:val="24"/>
          <w:szCs w:val="24"/>
        </w:rPr>
        <w:t>on gastrointestinal motility function in mice</w:t>
      </w:r>
      <w:r w:rsidR="00CB712B" w:rsidRPr="00EE65E4">
        <w:rPr>
          <w:rFonts w:ascii="Book Antiqua" w:eastAsia="SimSun" w:hAnsi="Book Antiqua" w:cs="Tahoma"/>
          <w:sz w:val="24"/>
          <w:szCs w:val="24"/>
          <w:lang w:eastAsia="zh-CN"/>
        </w:rPr>
        <w:t xml:space="preserve">. </w:t>
      </w:r>
      <w:bookmarkStart w:id="334" w:name="OLE_LINK2756"/>
      <w:bookmarkStart w:id="335" w:name="OLE_LINK2349"/>
      <w:bookmarkStart w:id="336" w:name="OLE_LINK2413"/>
      <w:bookmarkStart w:id="337" w:name="OLE_LINK2287"/>
      <w:bookmarkStart w:id="338" w:name="OLE_LINK2309"/>
      <w:bookmarkStart w:id="339" w:name="OLE_LINK2329"/>
      <w:bookmarkStart w:id="340" w:name="OLE_LINK2285"/>
      <w:bookmarkStart w:id="341" w:name="OLE_LINK2245"/>
      <w:bookmarkStart w:id="342" w:name="OLE_LINK2212"/>
      <w:bookmarkStart w:id="343" w:name="OLE_LINK2178"/>
      <w:bookmarkStart w:id="344" w:name="OLE_LINK2039"/>
      <w:bookmarkStart w:id="345" w:name="OLE_LINK3369"/>
      <w:bookmarkStart w:id="346" w:name="OLE_LINK3314"/>
      <w:bookmarkStart w:id="347" w:name="OLE_LINK2028"/>
      <w:bookmarkStart w:id="348" w:name="OLE_LINK2206"/>
      <w:bookmarkStart w:id="349" w:name="OLE_LINK2158"/>
      <w:bookmarkStart w:id="350" w:name="OLE_LINK2074"/>
      <w:bookmarkStart w:id="351" w:name="OLE_LINK2176"/>
      <w:bookmarkStart w:id="352" w:name="OLE_LINK1942"/>
      <w:bookmarkStart w:id="353" w:name="OLE_LINK1917"/>
      <w:bookmarkStart w:id="354" w:name="OLE_LINK1875"/>
      <w:bookmarkStart w:id="355" w:name="OLE_LINK1869"/>
      <w:bookmarkStart w:id="356" w:name="OLE_LINK1796"/>
      <w:bookmarkStart w:id="357" w:name="OLE_LINK1719"/>
      <w:bookmarkStart w:id="358" w:name="OLE_LINK1802"/>
      <w:bookmarkStart w:id="359" w:name="OLE_LINK1369"/>
      <w:bookmarkStart w:id="360" w:name="OLE_LINK1236"/>
      <w:bookmarkStart w:id="361" w:name="OLE_LINK658"/>
      <w:bookmarkStart w:id="362" w:name="OLE_LINK699"/>
      <w:bookmarkStart w:id="363" w:name="OLE_LINK140"/>
      <w:bookmarkStart w:id="364" w:name="OLE_LINK111"/>
      <w:bookmarkStart w:id="365" w:name="OLE_LINK110"/>
      <w:bookmarkStart w:id="366" w:name="OLE_LINK47"/>
      <w:bookmarkStart w:id="367" w:name="OLE_LINK48"/>
      <w:bookmarkStart w:id="368" w:name="OLE_LINK2951"/>
      <w:bookmarkStart w:id="369" w:name="OLE_LINK3500"/>
      <w:bookmarkStart w:id="370" w:name="OLE_LINK58"/>
      <w:bookmarkStart w:id="371" w:name="OLE_LINK3037"/>
      <w:bookmarkStart w:id="372" w:name="OLE_LINK61"/>
      <w:bookmarkStart w:id="373" w:name="OLE_LINK3055"/>
      <w:bookmarkStart w:id="374" w:name="OLE_LINK3169"/>
      <w:bookmarkStart w:id="375" w:name="OLE_LINK3178"/>
      <w:bookmarkStart w:id="376" w:name="OLE_LINK3179"/>
      <w:bookmarkStart w:id="377" w:name="OLE_LINK69"/>
      <w:bookmarkStart w:id="378" w:name="OLE_LINK3294"/>
      <w:bookmarkStart w:id="379" w:name="OLE_LINK3752"/>
      <w:bookmarkStart w:id="380" w:name="OLE_LINK3534"/>
      <w:bookmarkStart w:id="381" w:name="OLE_LINK3566"/>
      <w:bookmarkStart w:id="382" w:name="OLE_LINK82"/>
      <w:bookmarkStart w:id="383" w:name="OLE_LINK105"/>
      <w:bookmarkStart w:id="384" w:name="OLE_LINK106"/>
      <w:bookmarkStart w:id="385" w:name="OLE_LINK87"/>
      <w:bookmarkStart w:id="386" w:name="OLE_LINK3747"/>
      <w:bookmarkStart w:id="387" w:name="OLE_LINK89"/>
      <w:bookmarkStart w:id="388" w:name="OLE_LINK3689"/>
      <w:bookmarkStart w:id="389" w:name="OLE_LINK3826"/>
      <w:bookmarkStart w:id="390" w:name="OLE_LINK115"/>
      <w:bookmarkStart w:id="391" w:name="OLE_LINK172"/>
      <w:bookmarkStart w:id="392" w:name="OLE_LINK98"/>
      <w:bookmarkStart w:id="393" w:name="OLE_LINK3936"/>
      <w:bookmarkStart w:id="394" w:name="OLE_LINK104"/>
      <w:bookmarkStart w:id="395" w:name="OLE_LINK3904"/>
      <w:bookmarkStart w:id="396" w:name="OLE_LINK116"/>
      <w:bookmarkStart w:id="397" w:name="OLE_LINK3927"/>
      <w:bookmarkStart w:id="398" w:name="OLE_LINK3978"/>
      <w:bookmarkStart w:id="399" w:name="OLE_LINK124"/>
      <w:bookmarkStart w:id="400" w:name="OLE_LINK4030"/>
      <w:bookmarkStart w:id="401" w:name="OLE_LINK4097"/>
      <w:r w:rsidR="00CB712B" w:rsidRPr="00DF3677">
        <w:rPr>
          <w:rFonts w:ascii="Book Antiqua" w:hAnsi="Book Antiqua"/>
          <w:i/>
          <w:sz w:val="24"/>
        </w:rPr>
        <w:t xml:space="preserve">World J Gastroenterol </w:t>
      </w:r>
      <w:r w:rsidR="00CB712B" w:rsidRPr="00DF3677">
        <w:rPr>
          <w:rFonts w:ascii="Book Antiqua" w:hAnsi="Book Antiqua"/>
          <w:sz w:val="24"/>
        </w:rPr>
        <w:t>2017; In press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rsidR="00F91278" w:rsidRPr="00DF3677" w:rsidRDefault="00F91278">
      <w:pPr>
        <w:wordWrap/>
        <w:adjustRightInd w:val="0"/>
        <w:snapToGrid w:val="0"/>
        <w:spacing w:line="360" w:lineRule="auto"/>
        <w:rPr>
          <w:rFonts w:ascii="Book Antiqua" w:eastAsiaTheme="majorHAnsi" w:hAnsi="Book Antiqua" w:cs="Tahoma"/>
          <w:sz w:val="24"/>
          <w:szCs w:val="24"/>
        </w:rPr>
      </w:pPr>
      <w:r w:rsidRPr="00DF3677">
        <w:rPr>
          <w:rFonts w:ascii="Book Antiqua" w:eastAsiaTheme="majorHAnsi" w:hAnsi="Book Antiqua" w:cs="Tahoma"/>
          <w:sz w:val="24"/>
          <w:szCs w:val="24"/>
        </w:rPr>
        <w:t xml:space="preserve"> </w:t>
      </w:r>
    </w:p>
    <w:p w:rsidR="00F91278" w:rsidRPr="00DF3677" w:rsidRDefault="00F91278">
      <w:pPr>
        <w:wordWrap/>
        <w:adjustRightInd w:val="0"/>
        <w:snapToGrid w:val="0"/>
        <w:spacing w:line="360" w:lineRule="auto"/>
        <w:rPr>
          <w:rFonts w:ascii="Book Antiqua" w:eastAsiaTheme="minorHAnsi" w:hAnsi="Book Antiqua" w:cs="Tahoma"/>
          <w:sz w:val="24"/>
          <w:szCs w:val="24"/>
        </w:rPr>
      </w:pPr>
    </w:p>
    <w:p w:rsidR="00CB712B" w:rsidRPr="00DF3677" w:rsidRDefault="00CB712B">
      <w:pPr>
        <w:widowControl/>
        <w:wordWrap/>
        <w:autoSpaceDE/>
        <w:autoSpaceDN/>
        <w:jc w:val="left"/>
        <w:rPr>
          <w:rFonts w:ascii="Book Antiqua" w:hAnsi="Book Antiqua" w:cs="TimesNewRomanPS-BoldMT"/>
          <w:b/>
          <w:bCs/>
          <w:kern w:val="0"/>
          <w:sz w:val="24"/>
          <w:szCs w:val="24"/>
        </w:rPr>
      </w:pPr>
      <w:r w:rsidRPr="00DF3677">
        <w:rPr>
          <w:rFonts w:ascii="Book Antiqua" w:hAnsi="Book Antiqua" w:cs="TimesNewRomanPS-BoldMT"/>
          <w:b/>
          <w:bCs/>
          <w:kern w:val="0"/>
          <w:sz w:val="24"/>
          <w:szCs w:val="24"/>
        </w:rPr>
        <w:br w:type="page"/>
      </w:r>
    </w:p>
    <w:p w:rsidR="001E72B3" w:rsidRPr="00DF3677" w:rsidRDefault="007935AD">
      <w:pPr>
        <w:wordWrap/>
        <w:adjustRightInd w:val="0"/>
        <w:snapToGrid w:val="0"/>
        <w:spacing w:line="360" w:lineRule="auto"/>
        <w:rPr>
          <w:rFonts w:ascii="Book Antiqua" w:eastAsiaTheme="minorHAnsi" w:hAnsi="Book Antiqua" w:cs="Tahoma"/>
          <w:b/>
          <w:sz w:val="24"/>
          <w:szCs w:val="24"/>
        </w:rPr>
      </w:pPr>
      <w:r w:rsidRPr="00DF3677">
        <w:rPr>
          <w:rFonts w:ascii="Book Antiqua" w:eastAsiaTheme="minorHAnsi" w:hAnsi="Book Antiqua" w:cs="Tahoma"/>
          <w:b/>
          <w:sz w:val="24"/>
          <w:szCs w:val="24"/>
        </w:rPr>
        <w:lastRenderedPageBreak/>
        <w:t>INTRODUCTION</w:t>
      </w:r>
    </w:p>
    <w:p w:rsidR="00783A78" w:rsidRPr="00DF3677" w:rsidRDefault="00783A78">
      <w:pPr>
        <w:wordWrap/>
        <w:adjustRightInd w:val="0"/>
        <w:snapToGrid w:val="0"/>
        <w:spacing w:line="360" w:lineRule="auto"/>
        <w:rPr>
          <w:rFonts w:ascii="Book Antiqua" w:eastAsia="AdvGulliv-R" w:hAnsi="Book Antiqua"/>
          <w:kern w:val="0"/>
          <w:sz w:val="24"/>
          <w:szCs w:val="24"/>
        </w:rPr>
      </w:pPr>
      <w:r w:rsidRPr="00DF3677">
        <w:rPr>
          <w:rFonts w:ascii="Book Antiqua" w:eastAsia="AdvGulliv-R" w:hAnsi="Book Antiqua"/>
          <w:kern w:val="0"/>
          <w:sz w:val="24"/>
          <w:szCs w:val="24"/>
        </w:rPr>
        <w:t>Hwangryunhaedok-tang (HHT; Huang-Lian-Jie-Tang in Chinese or Oren-gedoku-to in Japanese)</w:t>
      </w:r>
      <w:r w:rsidR="00AE2C3D" w:rsidRPr="00DF3677">
        <w:rPr>
          <w:rFonts w:ascii="Book Antiqua" w:eastAsia="AdvGulliv-R" w:hAnsi="Book Antiqua"/>
          <w:kern w:val="0"/>
          <w:sz w:val="24"/>
          <w:szCs w:val="24"/>
        </w:rPr>
        <w:t xml:space="preserve"> </w:t>
      </w:r>
      <w:r w:rsidR="00473027" w:rsidRPr="00DF3677">
        <w:rPr>
          <w:rFonts w:ascii="Book Antiqua" w:eastAsia="AdvGulliv-R" w:hAnsi="Book Antiqua"/>
          <w:kern w:val="0"/>
          <w:sz w:val="24"/>
          <w:szCs w:val="24"/>
        </w:rPr>
        <w:t xml:space="preserve">is prepared using </w:t>
      </w:r>
      <w:r w:rsidR="00210B7D" w:rsidRPr="00DF3677">
        <w:rPr>
          <w:rFonts w:ascii="Book Antiqua" w:eastAsia="AdvGulliv-R" w:hAnsi="Book Antiqua"/>
          <w:kern w:val="0"/>
          <w:sz w:val="24"/>
          <w:szCs w:val="24"/>
        </w:rPr>
        <w:t>C</w:t>
      </w:r>
      <w:r w:rsidRPr="00DF3677">
        <w:rPr>
          <w:rFonts w:ascii="Book Antiqua" w:eastAsia="AdvGulliv-R" w:hAnsi="Book Antiqua"/>
          <w:kern w:val="0"/>
          <w:sz w:val="24"/>
          <w:szCs w:val="24"/>
        </w:rPr>
        <w:t xml:space="preserve">optidis </w:t>
      </w:r>
      <w:r w:rsidR="00210B7D" w:rsidRPr="00DF3677">
        <w:rPr>
          <w:rFonts w:ascii="Book Antiqua" w:eastAsia="AdvGulliv-R" w:hAnsi="Book Antiqua"/>
          <w:kern w:val="0"/>
          <w:sz w:val="24"/>
          <w:szCs w:val="24"/>
        </w:rPr>
        <w:t xml:space="preserve">Rhizoma </w:t>
      </w:r>
      <w:r w:rsidRPr="00DF3677">
        <w:rPr>
          <w:rFonts w:ascii="Book Antiqua" w:eastAsia="AdvGulliv-R" w:hAnsi="Book Antiqua"/>
          <w:kern w:val="0"/>
          <w:sz w:val="24"/>
          <w:szCs w:val="24"/>
        </w:rPr>
        <w:t>(</w:t>
      </w:r>
      <w:r w:rsidRPr="00DF3677">
        <w:rPr>
          <w:rFonts w:ascii="Book Antiqua" w:eastAsia="AdvGulliv-I" w:hAnsi="Book Antiqua"/>
          <w:i/>
          <w:kern w:val="0"/>
          <w:sz w:val="24"/>
          <w:szCs w:val="24"/>
        </w:rPr>
        <w:t>Coptis chinensis</w:t>
      </w:r>
      <w:r w:rsidRPr="00DF3677">
        <w:rPr>
          <w:rFonts w:ascii="Book Antiqua" w:eastAsia="AdvGulliv-I" w:hAnsi="Book Antiqua"/>
          <w:kern w:val="0"/>
          <w:sz w:val="24"/>
          <w:szCs w:val="24"/>
        </w:rPr>
        <w:t xml:space="preserve"> </w:t>
      </w:r>
      <w:r w:rsidRPr="00DF3677">
        <w:rPr>
          <w:rFonts w:ascii="Book Antiqua" w:eastAsia="AdvGulliv-R" w:hAnsi="Book Antiqua"/>
          <w:kern w:val="0"/>
          <w:sz w:val="24"/>
          <w:szCs w:val="24"/>
        </w:rPr>
        <w:t>Franch</w:t>
      </w:r>
      <w:r w:rsidR="00E2779D" w:rsidRPr="00DF3677">
        <w:rPr>
          <w:rFonts w:ascii="Book Antiqua" w:eastAsia="AdvGulliv-R" w:hAnsi="Book Antiqua"/>
          <w:kern w:val="0"/>
          <w:sz w:val="24"/>
          <w:szCs w:val="24"/>
        </w:rPr>
        <w:t>.</w:t>
      </w:r>
      <w:r w:rsidRPr="00DF3677">
        <w:rPr>
          <w:rFonts w:ascii="Book Antiqua" w:eastAsia="AdvGulliv-R" w:hAnsi="Book Antiqua"/>
          <w:kern w:val="0"/>
          <w:sz w:val="24"/>
          <w:szCs w:val="24"/>
        </w:rPr>
        <w:t xml:space="preserve">, </w:t>
      </w:r>
      <w:r w:rsidR="00210B7D" w:rsidRPr="00DF3677">
        <w:rPr>
          <w:rFonts w:ascii="Book Antiqua" w:eastAsia="AdvGulliv-R" w:hAnsi="Book Antiqua"/>
          <w:kern w:val="0"/>
          <w:sz w:val="24"/>
          <w:szCs w:val="24"/>
        </w:rPr>
        <w:t>Ranunculaceae), S</w:t>
      </w:r>
      <w:r w:rsidRPr="00DF3677">
        <w:rPr>
          <w:rFonts w:ascii="Book Antiqua" w:eastAsia="AdvGulliv-R" w:hAnsi="Book Antiqua"/>
          <w:kern w:val="0"/>
          <w:sz w:val="24"/>
          <w:szCs w:val="24"/>
        </w:rPr>
        <w:t xml:space="preserve">cutellariae </w:t>
      </w:r>
      <w:r w:rsidR="00210B7D" w:rsidRPr="00DF3677">
        <w:rPr>
          <w:rFonts w:ascii="Book Antiqua" w:eastAsia="AdvGulliv-R" w:hAnsi="Book Antiqua"/>
          <w:kern w:val="0"/>
          <w:sz w:val="24"/>
          <w:szCs w:val="24"/>
        </w:rPr>
        <w:t xml:space="preserve">Radix </w:t>
      </w:r>
      <w:r w:rsidRPr="00DF3677">
        <w:rPr>
          <w:rFonts w:ascii="Book Antiqua" w:eastAsia="AdvGulliv-R" w:hAnsi="Book Antiqua"/>
          <w:kern w:val="0"/>
          <w:sz w:val="24"/>
          <w:szCs w:val="24"/>
        </w:rPr>
        <w:t>(</w:t>
      </w:r>
      <w:r w:rsidRPr="00DF3677">
        <w:rPr>
          <w:rFonts w:ascii="Book Antiqua" w:eastAsia="AdvGulliv-I" w:hAnsi="Book Antiqua"/>
          <w:i/>
          <w:kern w:val="0"/>
          <w:sz w:val="24"/>
          <w:szCs w:val="24"/>
        </w:rPr>
        <w:t>Scutellaria baicalensis</w:t>
      </w:r>
      <w:r w:rsidRPr="00DF3677">
        <w:rPr>
          <w:rFonts w:ascii="Book Antiqua" w:eastAsia="AdvGulliv-I" w:hAnsi="Book Antiqua"/>
          <w:kern w:val="0"/>
          <w:sz w:val="24"/>
          <w:szCs w:val="24"/>
        </w:rPr>
        <w:t xml:space="preserve"> </w:t>
      </w:r>
      <w:r w:rsidR="00210B7D" w:rsidRPr="00DF3677">
        <w:rPr>
          <w:rFonts w:ascii="Book Antiqua" w:eastAsia="AdvGulliv-R" w:hAnsi="Book Antiqua"/>
          <w:kern w:val="0"/>
          <w:sz w:val="24"/>
          <w:szCs w:val="24"/>
        </w:rPr>
        <w:t>Georgi, Labiatae), P</w:t>
      </w:r>
      <w:r w:rsidRPr="00DF3677">
        <w:rPr>
          <w:rFonts w:ascii="Book Antiqua" w:eastAsia="AdvGulliv-R" w:hAnsi="Book Antiqua"/>
          <w:kern w:val="0"/>
          <w:sz w:val="24"/>
          <w:szCs w:val="24"/>
        </w:rPr>
        <w:t xml:space="preserve">hellodendri </w:t>
      </w:r>
      <w:r w:rsidR="00210B7D" w:rsidRPr="00DF3677">
        <w:rPr>
          <w:rFonts w:ascii="Book Antiqua" w:eastAsia="AdvGulliv-R" w:hAnsi="Book Antiqua"/>
          <w:kern w:val="0"/>
          <w:sz w:val="24"/>
          <w:szCs w:val="24"/>
        </w:rPr>
        <w:t xml:space="preserve">Cortex </w:t>
      </w:r>
      <w:r w:rsidRPr="00DF3677">
        <w:rPr>
          <w:rFonts w:ascii="Book Antiqua" w:eastAsia="AdvGulliv-R" w:hAnsi="Book Antiqua"/>
          <w:kern w:val="0"/>
          <w:sz w:val="24"/>
          <w:szCs w:val="24"/>
        </w:rPr>
        <w:t>(</w:t>
      </w:r>
      <w:r w:rsidRPr="00DF3677">
        <w:rPr>
          <w:rFonts w:ascii="Book Antiqua" w:eastAsia="AdvGulliv-I" w:hAnsi="Book Antiqua"/>
          <w:i/>
          <w:kern w:val="0"/>
          <w:sz w:val="24"/>
          <w:szCs w:val="24"/>
        </w:rPr>
        <w:t>Phellodendron amurense</w:t>
      </w:r>
      <w:r w:rsidRPr="00DF3677">
        <w:rPr>
          <w:rFonts w:ascii="Book Antiqua" w:eastAsia="AdvGulliv-I" w:hAnsi="Book Antiqua"/>
          <w:kern w:val="0"/>
          <w:sz w:val="24"/>
          <w:szCs w:val="24"/>
        </w:rPr>
        <w:t xml:space="preserve"> </w:t>
      </w:r>
      <w:r w:rsidR="00210B7D" w:rsidRPr="00DF3677">
        <w:rPr>
          <w:rFonts w:ascii="Book Antiqua" w:eastAsia="AdvGulliv-R" w:hAnsi="Book Antiqua"/>
          <w:kern w:val="0"/>
          <w:sz w:val="24"/>
          <w:szCs w:val="24"/>
        </w:rPr>
        <w:t>Rupr., Rutaceae), and G</w:t>
      </w:r>
      <w:r w:rsidRPr="00DF3677">
        <w:rPr>
          <w:rFonts w:ascii="Book Antiqua" w:eastAsia="AdvGulliv-R" w:hAnsi="Book Antiqua"/>
          <w:kern w:val="0"/>
          <w:sz w:val="24"/>
          <w:szCs w:val="24"/>
        </w:rPr>
        <w:t>ardenia</w:t>
      </w:r>
      <w:r w:rsidR="00EE3675" w:rsidRPr="00DF3677">
        <w:rPr>
          <w:rFonts w:ascii="Book Antiqua" w:eastAsia="AdvGulliv-R" w:hAnsi="Book Antiqua"/>
          <w:kern w:val="0"/>
          <w:sz w:val="24"/>
          <w:szCs w:val="24"/>
        </w:rPr>
        <w:t>e</w:t>
      </w:r>
      <w:r w:rsidR="00210B7D" w:rsidRPr="00DF3677">
        <w:rPr>
          <w:rFonts w:ascii="Book Antiqua" w:eastAsia="AdvGulliv-R" w:hAnsi="Book Antiqua"/>
          <w:kern w:val="0"/>
          <w:sz w:val="24"/>
          <w:szCs w:val="24"/>
        </w:rPr>
        <w:t xml:space="preserve"> Fructus</w:t>
      </w:r>
      <w:r w:rsidRPr="00DF3677">
        <w:rPr>
          <w:rFonts w:ascii="Book Antiqua" w:eastAsia="AdvGulliv-R" w:hAnsi="Book Antiqua"/>
          <w:kern w:val="0"/>
          <w:sz w:val="24"/>
          <w:szCs w:val="24"/>
        </w:rPr>
        <w:t xml:space="preserve"> (</w:t>
      </w:r>
      <w:r w:rsidRPr="00DF3677">
        <w:rPr>
          <w:rFonts w:ascii="Book Antiqua" w:eastAsia="AdvGulliv-I" w:hAnsi="Book Antiqua"/>
          <w:i/>
          <w:kern w:val="0"/>
          <w:sz w:val="24"/>
          <w:szCs w:val="24"/>
        </w:rPr>
        <w:t>Gardenia jasminoides</w:t>
      </w:r>
      <w:r w:rsidRPr="00DF3677">
        <w:rPr>
          <w:rFonts w:ascii="Book Antiqua" w:eastAsia="AdvGulliv-I" w:hAnsi="Book Antiqua"/>
          <w:kern w:val="0"/>
          <w:sz w:val="24"/>
          <w:szCs w:val="24"/>
        </w:rPr>
        <w:t xml:space="preserve"> </w:t>
      </w:r>
      <w:r w:rsidRPr="00DF3677">
        <w:rPr>
          <w:rFonts w:ascii="Book Antiqua" w:eastAsia="AdvGulliv-R" w:hAnsi="Book Antiqua"/>
          <w:kern w:val="0"/>
          <w:sz w:val="24"/>
          <w:szCs w:val="24"/>
        </w:rPr>
        <w:t>Ellis, Rubiaceae)</w:t>
      </w:r>
      <w:r w:rsidR="00EE51E0" w:rsidRPr="00DF3677">
        <w:rPr>
          <w:rFonts w:ascii="Book Antiqua" w:hAnsi="Book Antiqua" w:cs="Verdana"/>
          <w:kern w:val="0"/>
          <w:sz w:val="24"/>
          <w:szCs w:val="24"/>
          <w:vertAlign w:val="superscript"/>
        </w:rPr>
        <w:t>[1]</w:t>
      </w:r>
      <w:r w:rsidRPr="00DF3677">
        <w:rPr>
          <w:rFonts w:ascii="Book Antiqua" w:eastAsia="AdvGulliv-R" w:hAnsi="Book Antiqua"/>
          <w:kern w:val="0"/>
          <w:sz w:val="24"/>
          <w:szCs w:val="24"/>
        </w:rPr>
        <w:t xml:space="preserve">. </w:t>
      </w:r>
      <w:r w:rsidRPr="00DF3677">
        <w:rPr>
          <w:rFonts w:ascii="Book Antiqua" w:eastAsia="MinionPro-Regular" w:hAnsi="Book Antiqua"/>
          <w:kern w:val="0"/>
          <w:sz w:val="24"/>
          <w:szCs w:val="24"/>
        </w:rPr>
        <w:t xml:space="preserve">HHT has been used to treat various symptoms, including those of </w:t>
      </w:r>
      <w:r w:rsidRPr="00DF3677">
        <w:rPr>
          <w:rFonts w:ascii="Book Antiqua" w:hAnsi="Book Antiqua"/>
          <w:kern w:val="0"/>
          <w:sz w:val="24"/>
          <w:szCs w:val="24"/>
        </w:rPr>
        <w:t>inflammatory diseases</w:t>
      </w:r>
      <w:r w:rsidR="00EE51E0" w:rsidRPr="00DF3677">
        <w:rPr>
          <w:rFonts w:ascii="Book Antiqua" w:hAnsi="Book Antiqua" w:cs="Verdana"/>
          <w:kern w:val="0"/>
          <w:sz w:val="24"/>
          <w:szCs w:val="24"/>
          <w:vertAlign w:val="superscript"/>
        </w:rPr>
        <w:t>[2,3]</w:t>
      </w:r>
      <w:r w:rsidRPr="00DF3677">
        <w:rPr>
          <w:rFonts w:ascii="Book Antiqua" w:eastAsia="MinionPro-Regular" w:hAnsi="Book Antiqua"/>
          <w:kern w:val="0"/>
          <w:sz w:val="24"/>
          <w:szCs w:val="24"/>
        </w:rPr>
        <w:t xml:space="preserve">, </w:t>
      </w:r>
      <w:r w:rsidRPr="00DF3677">
        <w:rPr>
          <w:rFonts w:ascii="Book Antiqua" w:hAnsi="Book Antiqua"/>
          <w:kern w:val="0"/>
          <w:sz w:val="24"/>
          <w:szCs w:val="24"/>
        </w:rPr>
        <w:t>cardiovascular disease</w:t>
      </w:r>
      <w:r w:rsidR="00EE51E0" w:rsidRPr="00DF3677">
        <w:rPr>
          <w:rFonts w:ascii="Book Antiqua" w:hAnsi="Book Antiqua"/>
          <w:kern w:val="0"/>
          <w:sz w:val="24"/>
          <w:szCs w:val="24"/>
        </w:rPr>
        <w:t>s</w:t>
      </w:r>
      <w:r w:rsidR="00EE51E0" w:rsidRPr="00DF3677">
        <w:rPr>
          <w:rFonts w:ascii="Book Antiqua" w:hAnsi="Book Antiqua" w:cs="Verdana"/>
          <w:kern w:val="0"/>
          <w:sz w:val="24"/>
          <w:szCs w:val="24"/>
          <w:vertAlign w:val="superscript"/>
        </w:rPr>
        <w:t>[4]</w:t>
      </w:r>
      <w:r w:rsidRPr="00DF3677">
        <w:rPr>
          <w:rFonts w:ascii="Book Antiqua" w:eastAsia="MinionPro-Regular" w:hAnsi="Book Antiqua"/>
          <w:kern w:val="0"/>
          <w:sz w:val="24"/>
          <w:szCs w:val="24"/>
        </w:rPr>
        <w:t>, diabetes mellitus</w:t>
      </w:r>
      <w:r w:rsidR="00EE51E0" w:rsidRPr="00DF3677">
        <w:rPr>
          <w:rFonts w:ascii="Book Antiqua" w:hAnsi="Book Antiqua" w:cs="Verdana"/>
          <w:kern w:val="0"/>
          <w:sz w:val="24"/>
          <w:szCs w:val="24"/>
          <w:vertAlign w:val="superscript"/>
        </w:rPr>
        <w:t>[5]</w:t>
      </w:r>
      <w:r w:rsidRPr="00DF3677">
        <w:rPr>
          <w:rFonts w:ascii="Book Antiqua" w:eastAsia="MinionPro-Regular" w:hAnsi="Book Antiqua"/>
          <w:kern w:val="0"/>
          <w:sz w:val="24"/>
          <w:szCs w:val="24"/>
        </w:rPr>
        <w:t>, liver disease</w:t>
      </w:r>
      <w:r w:rsidR="00EE51E0" w:rsidRPr="00DF3677">
        <w:rPr>
          <w:rFonts w:ascii="Book Antiqua" w:eastAsia="MinionPro-Regular" w:hAnsi="Book Antiqua"/>
          <w:kern w:val="0"/>
          <w:sz w:val="24"/>
          <w:szCs w:val="24"/>
        </w:rPr>
        <w:t>s</w:t>
      </w:r>
      <w:r w:rsidR="00EE51E0" w:rsidRPr="00DF3677">
        <w:rPr>
          <w:rFonts w:ascii="Book Antiqua" w:hAnsi="Book Antiqua" w:cs="Verdana"/>
          <w:kern w:val="0"/>
          <w:sz w:val="24"/>
          <w:szCs w:val="24"/>
          <w:vertAlign w:val="superscript"/>
        </w:rPr>
        <w:t>[6]</w:t>
      </w:r>
      <w:r w:rsidRPr="00DF3677">
        <w:rPr>
          <w:rFonts w:ascii="Book Antiqua" w:eastAsia="MinionPro-Regular" w:hAnsi="Book Antiqua"/>
          <w:kern w:val="0"/>
          <w:sz w:val="24"/>
          <w:szCs w:val="24"/>
        </w:rPr>
        <w:t>,</w:t>
      </w:r>
      <w:r w:rsidRPr="00DF3677">
        <w:rPr>
          <w:rFonts w:ascii="Book Antiqua" w:hAnsi="Book Antiqua"/>
          <w:kern w:val="0"/>
          <w:sz w:val="24"/>
          <w:szCs w:val="24"/>
        </w:rPr>
        <w:t xml:space="preserve"> brain injury</w:t>
      </w:r>
      <w:r w:rsidR="00EE51E0" w:rsidRPr="00DF3677">
        <w:rPr>
          <w:rFonts w:ascii="Book Antiqua" w:hAnsi="Book Antiqua" w:cs="Verdana"/>
          <w:kern w:val="0"/>
          <w:sz w:val="24"/>
          <w:szCs w:val="24"/>
          <w:vertAlign w:val="superscript"/>
        </w:rPr>
        <w:t>[7]</w:t>
      </w:r>
      <w:r w:rsidRPr="00DF3677">
        <w:rPr>
          <w:rFonts w:ascii="Book Antiqua" w:hAnsi="Book Antiqua"/>
          <w:kern w:val="0"/>
          <w:sz w:val="24"/>
          <w:szCs w:val="24"/>
        </w:rPr>
        <w:t xml:space="preserve"> and obesity</w:t>
      </w:r>
      <w:r w:rsidR="00EE51E0" w:rsidRPr="00DF3677">
        <w:rPr>
          <w:rFonts w:ascii="Book Antiqua" w:hAnsi="Book Antiqua" w:cs="Verdana"/>
          <w:kern w:val="0"/>
          <w:sz w:val="24"/>
          <w:szCs w:val="24"/>
          <w:vertAlign w:val="superscript"/>
        </w:rPr>
        <w:t>[8]</w:t>
      </w:r>
      <w:r w:rsidRPr="00DF3677">
        <w:rPr>
          <w:rFonts w:ascii="Book Antiqua" w:eastAsia="MinionPro-Regular" w:hAnsi="Book Antiqua"/>
          <w:kern w:val="0"/>
          <w:sz w:val="24"/>
          <w:szCs w:val="24"/>
        </w:rPr>
        <w:t>.</w:t>
      </w:r>
      <w:r w:rsidRPr="00DF3677">
        <w:rPr>
          <w:rFonts w:ascii="Book Antiqua" w:eastAsia="AdvGulliv-R" w:hAnsi="Book Antiqua"/>
          <w:kern w:val="0"/>
          <w:sz w:val="24"/>
          <w:szCs w:val="24"/>
        </w:rPr>
        <w:t xml:space="preserve"> </w:t>
      </w:r>
      <w:r w:rsidR="00473027" w:rsidRPr="00DF3677">
        <w:rPr>
          <w:rFonts w:ascii="Book Antiqua" w:eastAsia="MinionPro-Regular" w:hAnsi="Book Antiqua"/>
          <w:kern w:val="0"/>
          <w:sz w:val="24"/>
          <w:szCs w:val="24"/>
        </w:rPr>
        <w:t xml:space="preserve">It </w:t>
      </w:r>
      <w:r w:rsidRPr="00DF3677">
        <w:rPr>
          <w:rFonts w:ascii="Book Antiqua" w:eastAsia="MinionPro-Regular" w:hAnsi="Book Antiqua"/>
          <w:kern w:val="0"/>
          <w:sz w:val="24"/>
          <w:szCs w:val="24"/>
        </w:rPr>
        <w:t xml:space="preserve">is also used to prevent or ameliorate </w:t>
      </w:r>
      <w:r w:rsidRPr="00DF3677">
        <w:rPr>
          <w:rFonts w:ascii="Book Antiqua" w:eastAsia="AdvGulliv-R" w:hAnsi="Book Antiqua"/>
          <w:kern w:val="0"/>
          <w:sz w:val="24"/>
          <w:szCs w:val="24"/>
        </w:rPr>
        <w:t>gastrointestinal (GI)</w:t>
      </w:r>
      <w:r w:rsidR="00924028" w:rsidRPr="00DF3677">
        <w:rPr>
          <w:rFonts w:ascii="Book Antiqua" w:eastAsia="AdvGulliv-R" w:hAnsi="Book Antiqua"/>
          <w:kern w:val="0"/>
          <w:sz w:val="24"/>
          <w:szCs w:val="24"/>
        </w:rPr>
        <w:t xml:space="preserve"> diseases</w:t>
      </w:r>
      <w:r w:rsidR="00924028" w:rsidRPr="00DF3677">
        <w:rPr>
          <w:rFonts w:ascii="Book Antiqua" w:hAnsi="Book Antiqua" w:cs="Verdana"/>
          <w:kern w:val="0"/>
          <w:sz w:val="24"/>
          <w:szCs w:val="24"/>
          <w:vertAlign w:val="superscript"/>
        </w:rPr>
        <w:t>[9-12]</w:t>
      </w:r>
      <w:r w:rsidRPr="00DF3677">
        <w:rPr>
          <w:rFonts w:ascii="Book Antiqua" w:eastAsia="AdvGulliv-R" w:hAnsi="Book Antiqua"/>
          <w:kern w:val="0"/>
          <w:sz w:val="24"/>
          <w:szCs w:val="24"/>
        </w:rPr>
        <w:t>.</w:t>
      </w:r>
      <w:r w:rsidRPr="00DF3677">
        <w:rPr>
          <w:rFonts w:ascii="Book Antiqua" w:eastAsia="MinionPro-Regular" w:hAnsi="Book Antiqua"/>
          <w:kern w:val="0"/>
          <w:sz w:val="24"/>
          <w:szCs w:val="24"/>
        </w:rPr>
        <w:t xml:space="preserve"> </w:t>
      </w:r>
      <w:r w:rsidR="00AE2C3D" w:rsidRPr="00DF3677">
        <w:rPr>
          <w:rFonts w:ascii="Book Antiqua" w:hAnsi="Book Antiqua" w:cs="Verdana"/>
          <w:kern w:val="0"/>
          <w:sz w:val="24"/>
          <w:szCs w:val="24"/>
        </w:rPr>
        <w:t xml:space="preserve">However, no </w:t>
      </w:r>
      <w:r w:rsidR="00473027" w:rsidRPr="00DF3677">
        <w:rPr>
          <w:rFonts w:ascii="Book Antiqua" w:hAnsi="Book Antiqua" w:cs="Verdana"/>
          <w:kern w:val="0"/>
          <w:sz w:val="24"/>
          <w:szCs w:val="24"/>
        </w:rPr>
        <w:t xml:space="preserve">study has previously addressed </w:t>
      </w:r>
      <w:r w:rsidR="00AE2C3D" w:rsidRPr="00DF3677">
        <w:rPr>
          <w:rFonts w:ascii="Book Antiqua" w:hAnsi="Book Antiqua" w:cs="Verdana"/>
          <w:kern w:val="0"/>
          <w:sz w:val="24"/>
          <w:szCs w:val="24"/>
        </w:rPr>
        <w:t>the effect of HHT on GI motility.</w:t>
      </w:r>
    </w:p>
    <w:p w:rsidR="00914580" w:rsidRPr="00DF3677" w:rsidRDefault="00AE2C3D">
      <w:pPr>
        <w:wordWrap/>
        <w:adjustRightInd w:val="0"/>
        <w:snapToGrid w:val="0"/>
        <w:spacing w:line="360" w:lineRule="auto"/>
        <w:rPr>
          <w:rFonts w:ascii="Book Antiqua" w:hAnsi="Book Antiqua" w:cs="Verdana"/>
          <w:kern w:val="0"/>
          <w:sz w:val="24"/>
          <w:szCs w:val="24"/>
        </w:rPr>
      </w:pPr>
      <w:r w:rsidRPr="00DF3677">
        <w:rPr>
          <w:rFonts w:ascii="Book Antiqua" w:hAnsi="Book Antiqua" w:cs="Verdana"/>
          <w:kern w:val="0"/>
          <w:sz w:val="24"/>
          <w:szCs w:val="24"/>
        </w:rPr>
        <w:t>Prokinetic agents can enhance coordinated GI motility and the transit of GI tract</w:t>
      </w:r>
      <w:r w:rsidR="00473027" w:rsidRPr="00DF3677">
        <w:rPr>
          <w:rFonts w:ascii="Book Antiqua" w:hAnsi="Book Antiqua" w:cs="Verdana"/>
          <w:kern w:val="0"/>
          <w:sz w:val="24"/>
          <w:szCs w:val="24"/>
        </w:rPr>
        <w:t xml:space="preserve"> contents</w:t>
      </w:r>
      <w:r w:rsidR="00924028" w:rsidRPr="00DF3677">
        <w:rPr>
          <w:rFonts w:ascii="Book Antiqua" w:hAnsi="Book Antiqua" w:cs="Verdana"/>
          <w:kern w:val="0"/>
          <w:sz w:val="24"/>
          <w:szCs w:val="24"/>
          <w:vertAlign w:val="superscript"/>
        </w:rPr>
        <w:t>[13]</w:t>
      </w:r>
      <w:r w:rsidRPr="00DF3677">
        <w:rPr>
          <w:rFonts w:ascii="Book Antiqua" w:hAnsi="Book Antiqua" w:cs="Verdana"/>
          <w:kern w:val="0"/>
          <w:sz w:val="24"/>
          <w:szCs w:val="24"/>
        </w:rPr>
        <w:t xml:space="preserve">. </w:t>
      </w:r>
      <w:r w:rsidR="00473027" w:rsidRPr="00DF3677">
        <w:rPr>
          <w:rFonts w:ascii="Book Antiqua" w:hAnsi="Book Antiqua" w:cs="Verdana"/>
          <w:kern w:val="0"/>
          <w:sz w:val="24"/>
          <w:szCs w:val="24"/>
        </w:rPr>
        <w:t>T</w:t>
      </w:r>
      <w:r w:rsidRPr="00DF3677">
        <w:rPr>
          <w:rStyle w:val="fnte096"/>
          <w:rFonts w:ascii="Book Antiqua" w:hAnsi="Book Antiqua"/>
          <w:color w:val="auto"/>
          <w:sz w:val="24"/>
          <w:szCs w:val="24"/>
        </w:rPr>
        <w:t xml:space="preserve">he </w:t>
      </w:r>
      <w:r w:rsidR="00473027" w:rsidRPr="00DF3677">
        <w:rPr>
          <w:rStyle w:val="fnte096"/>
          <w:rFonts w:ascii="Book Antiqua" w:hAnsi="Book Antiqua"/>
          <w:color w:val="auto"/>
          <w:sz w:val="24"/>
          <w:szCs w:val="24"/>
        </w:rPr>
        <w:t>recent</w:t>
      </w:r>
      <w:r w:rsidR="00CB712B" w:rsidRPr="00EE65E4">
        <w:rPr>
          <w:rStyle w:val="fnte096"/>
          <w:rFonts w:ascii="Book Antiqua" w:eastAsia="SimSun" w:hAnsi="Book Antiqua"/>
          <w:color w:val="auto"/>
          <w:sz w:val="24"/>
          <w:szCs w:val="24"/>
          <w:lang w:eastAsia="zh-CN"/>
        </w:rPr>
        <w:t xml:space="preserve"> importance</w:t>
      </w:r>
      <w:r w:rsidR="00473027" w:rsidRPr="00DF3677">
        <w:rPr>
          <w:rStyle w:val="fnte096"/>
          <w:rFonts w:ascii="Book Antiqua" w:hAnsi="Book Antiqua"/>
          <w:color w:val="auto"/>
          <w:sz w:val="24"/>
          <w:szCs w:val="24"/>
        </w:rPr>
        <w:t xml:space="preserve"> use of</w:t>
      </w:r>
      <w:r w:rsidR="00CB712B" w:rsidRPr="00DF3677">
        <w:rPr>
          <w:rStyle w:val="fnte096"/>
          <w:rFonts w:ascii="Book Antiqua" w:eastAsia="SimSun" w:hAnsi="Book Antiqua"/>
          <w:color w:val="auto"/>
          <w:sz w:val="24"/>
          <w:szCs w:val="24"/>
          <w:lang w:eastAsia="zh-CN"/>
        </w:rPr>
        <w:t xml:space="preserve"> cohabitation</w:t>
      </w:r>
      <w:r w:rsidR="00473027" w:rsidRPr="00DF3677">
        <w:rPr>
          <w:rStyle w:val="fnte096"/>
          <w:rFonts w:ascii="Book Antiqua" w:hAnsi="Book Antiqua"/>
          <w:color w:val="auto"/>
          <w:sz w:val="24"/>
          <w:szCs w:val="24"/>
        </w:rPr>
        <w:t xml:space="preserve"> p</w:t>
      </w:r>
      <w:r w:rsidR="00473027" w:rsidRPr="00DF3677">
        <w:rPr>
          <w:rFonts w:ascii="Book Antiqua" w:hAnsi="Book Antiqua" w:cs="Verdana"/>
          <w:kern w:val="0"/>
          <w:sz w:val="24"/>
          <w:szCs w:val="24"/>
        </w:rPr>
        <w:t xml:space="preserve">rokinetic </w:t>
      </w:r>
      <w:r w:rsidRPr="00DF3677">
        <w:rPr>
          <w:rFonts w:ascii="Book Antiqua" w:hAnsi="Book Antiqua" w:cs="Verdana"/>
          <w:kern w:val="0"/>
          <w:sz w:val="24"/>
          <w:szCs w:val="24"/>
        </w:rPr>
        <w:t>agents</w:t>
      </w:r>
      <w:r w:rsidRPr="00DF3677">
        <w:rPr>
          <w:rStyle w:val="fnte096"/>
          <w:rFonts w:ascii="Book Antiqua" w:hAnsi="Book Antiqua"/>
          <w:color w:val="auto"/>
          <w:sz w:val="24"/>
          <w:szCs w:val="24"/>
        </w:rPr>
        <w:t xml:space="preserve"> </w:t>
      </w:r>
      <w:r w:rsidR="00CB712B" w:rsidRPr="00EE65E4">
        <w:rPr>
          <w:rStyle w:val="fnte096"/>
          <w:rFonts w:ascii="Book Antiqua" w:eastAsia="SimSun" w:hAnsi="Book Antiqua"/>
          <w:color w:val="auto"/>
          <w:sz w:val="24"/>
          <w:szCs w:val="24"/>
          <w:lang w:eastAsia="zh-CN"/>
        </w:rPr>
        <w:t>has</w:t>
      </w:r>
      <w:r w:rsidRPr="00DF3677">
        <w:rPr>
          <w:rStyle w:val="fnte096"/>
          <w:rFonts w:ascii="Book Antiqua" w:hAnsi="Book Antiqua"/>
          <w:bCs/>
          <w:color w:val="auto"/>
          <w:sz w:val="24"/>
          <w:szCs w:val="24"/>
        </w:rPr>
        <w:t>has</w:t>
      </w:r>
      <w:r w:rsidRPr="00DF3677">
        <w:rPr>
          <w:rStyle w:val="fnte096"/>
          <w:rFonts w:ascii="Book Antiqua" w:hAnsi="Book Antiqua"/>
          <w:color w:val="auto"/>
          <w:sz w:val="24"/>
          <w:szCs w:val="24"/>
        </w:rPr>
        <w:t xml:space="preserve"> </w:t>
      </w:r>
      <w:r w:rsidRPr="00DF3677">
        <w:rPr>
          <w:rStyle w:val="fnte096"/>
          <w:rFonts w:ascii="Book Antiqua" w:hAnsi="Book Antiqua"/>
          <w:bCs/>
          <w:color w:val="auto"/>
          <w:sz w:val="24"/>
          <w:szCs w:val="24"/>
        </w:rPr>
        <w:t>increased</w:t>
      </w:r>
      <w:r w:rsidRPr="00DF3677">
        <w:rPr>
          <w:rFonts w:ascii="Book Antiqua" w:hAnsi="Book Antiqua" w:cs="Verdana"/>
          <w:kern w:val="0"/>
          <w:sz w:val="24"/>
          <w:szCs w:val="24"/>
        </w:rPr>
        <w:t xml:space="preserve"> quality of life in patients with GI motility disorders</w:t>
      </w:r>
      <w:r w:rsidR="00EE65E4" w:rsidRPr="00EE65E4">
        <w:rPr>
          <w:rFonts w:ascii="Book Antiqua" w:hAnsi="Book Antiqua" w:cs="Verdana"/>
          <w:kern w:val="0"/>
          <w:sz w:val="24"/>
          <w:szCs w:val="24"/>
          <w:vertAlign w:val="superscript"/>
        </w:rPr>
        <w:t>[14]</w:t>
      </w:r>
      <w:r w:rsidR="00473027" w:rsidRPr="00DF3677">
        <w:rPr>
          <w:rFonts w:ascii="Book Antiqua" w:hAnsi="Book Antiqua" w:cs="Verdana"/>
          <w:kern w:val="0"/>
          <w:sz w:val="24"/>
          <w:szCs w:val="24"/>
        </w:rPr>
        <w:t>,</w:t>
      </w:r>
      <w:r w:rsidR="00924028" w:rsidRPr="00DF3677">
        <w:rPr>
          <w:rFonts w:ascii="Book Antiqua" w:eastAsia="AdvGulliv-R" w:hAnsi="Book Antiqua"/>
          <w:kern w:val="0"/>
          <w:sz w:val="24"/>
          <w:szCs w:val="24"/>
        </w:rPr>
        <w:t xml:space="preserve"> </w:t>
      </w:r>
      <w:r w:rsidR="00473027" w:rsidRPr="00DF3677">
        <w:rPr>
          <w:rFonts w:ascii="Book Antiqua" w:hAnsi="Book Antiqua" w:cs="Verdana"/>
          <w:kern w:val="0"/>
          <w:sz w:val="24"/>
          <w:szCs w:val="24"/>
        </w:rPr>
        <w:t xml:space="preserve">and </w:t>
      </w:r>
      <w:r w:rsidRPr="00DF3677">
        <w:rPr>
          <w:rFonts w:ascii="Book Antiqua" w:hAnsi="Book Antiqua" w:cs="Verdana"/>
          <w:kern w:val="0"/>
          <w:sz w:val="24"/>
          <w:szCs w:val="24"/>
        </w:rPr>
        <w:t xml:space="preserve">there </w:t>
      </w:r>
      <w:r w:rsidR="00473027" w:rsidRPr="00DF3677">
        <w:rPr>
          <w:rFonts w:ascii="Book Antiqua" w:hAnsi="Book Antiqua" w:cs="Verdana"/>
          <w:kern w:val="0"/>
          <w:sz w:val="24"/>
          <w:szCs w:val="24"/>
        </w:rPr>
        <w:t xml:space="preserve">is </w:t>
      </w:r>
      <w:r w:rsidRPr="00DF3677">
        <w:rPr>
          <w:rFonts w:ascii="Book Antiqua" w:hAnsi="Book Antiqua" w:cs="Verdana"/>
          <w:kern w:val="0"/>
          <w:sz w:val="24"/>
          <w:szCs w:val="24"/>
        </w:rPr>
        <w:t xml:space="preserve">an increasing need to develop safer and more effective gastroprokinetic agents. </w:t>
      </w:r>
      <w:r w:rsidR="005D276F" w:rsidRPr="00DF3677">
        <w:rPr>
          <w:rFonts w:ascii="Book Antiqua" w:hAnsi="Book Antiqua" w:cs="Verdana"/>
          <w:kern w:val="0"/>
          <w:sz w:val="24"/>
          <w:szCs w:val="24"/>
        </w:rPr>
        <w:t xml:space="preserve">However, despite the </w:t>
      </w:r>
      <w:r w:rsidR="00F15B52" w:rsidRPr="00DF3677">
        <w:rPr>
          <w:rFonts w:ascii="Book Antiqua" w:hAnsi="Book Antiqua" w:cs="Verdana"/>
          <w:kern w:val="0"/>
          <w:sz w:val="24"/>
          <w:szCs w:val="24"/>
        </w:rPr>
        <w:t xml:space="preserve">widespread </w:t>
      </w:r>
      <w:r w:rsidR="005D276F" w:rsidRPr="00DF3677">
        <w:rPr>
          <w:rFonts w:ascii="Book Antiqua" w:hAnsi="Book Antiqua" w:cs="Verdana"/>
          <w:kern w:val="0"/>
          <w:sz w:val="24"/>
          <w:szCs w:val="24"/>
        </w:rPr>
        <w:t xml:space="preserve">use of </w:t>
      </w:r>
      <w:r w:rsidRPr="00DF3677">
        <w:rPr>
          <w:rFonts w:ascii="Book Antiqua" w:eastAsiaTheme="minorHAnsi" w:hAnsi="Book Antiqua" w:cs="Tahoma"/>
          <w:kern w:val="0"/>
          <w:sz w:val="24"/>
          <w:szCs w:val="24"/>
        </w:rPr>
        <w:t>HHT</w:t>
      </w:r>
      <w:r w:rsidR="005D276F" w:rsidRPr="00DF3677">
        <w:rPr>
          <w:rFonts w:ascii="Book Antiqua" w:hAnsi="Book Antiqua" w:cs="Verdana"/>
          <w:kern w:val="0"/>
          <w:sz w:val="24"/>
          <w:szCs w:val="24"/>
        </w:rPr>
        <w:t xml:space="preserve"> to treat GI disorders, little is known of its regulatory effects on GI motility. Therefore, we </w:t>
      </w:r>
      <w:r w:rsidR="00473027" w:rsidRPr="00DF3677">
        <w:rPr>
          <w:rFonts w:ascii="Book Antiqua" w:hAnsi="Book Antiqua" w:cs="Verdana"/>
          <w:kern w:val="0"/>
          <w:sz w:val="24"/>
          <w:szCs w:val="24"/>
        </w:rPr>
        <w:t xml:space="preserve">undertook </w:t>
      </w:r>
      <w:r w:rsidR="005D276F" w:rsidRPr="00DF3677">
        <w:rPr>
          <w:rFonts w:ascii="Book Antiqua" w:hAnsi="Book Antiqua" w:cs="Verdana"/>
          <w:kern w:val="0"/>
          <w:sz w:val="24"/>
          <w:szCs w:val="24"/>
        </w:rPr>
        <w:t xml:space="preserve">this study to investigate the effects of </w:t>
      </w:r>
      <w:r w:rsidRPr="00DF3677">
        <w:rPr>
          <w:rFonts w:ascii="Book Antiqua" w:eastAsiaTheme="minorHAnsi" w:hAnsi="Book Antiqua" w:cs="Tahoma"/>
          <w:kern w:val="0"/>
          <w:sz w:val="24"/>
          <w:szCs w:val="24"/>
        </w:rPr>
        <w:t>HHT</w:t>
      </w:r>
      <w:r w:rsidR="005D276F" w:rsidRPr="00DF3677">
        <w:rPr>
          <w:rFonts w:ascii="Book Antiqua" w:hAnsi="Book Antiqua" w:cs="Verdana"/>
          <w:kern w:val="0"/>
          <w:sz w:val="24"/>
          <w:szCs w:val="24"/>
        </w:rPr>
        <w:t xml:space="preserve"> on the mouse GI tract </w:t>
      </w:r>
      <w:r w:rsidR="005D276F" w:rsidRPr="00DF3677">
        <w:rPr>
          <w:rFonts w:ascii="Book Antiqua" w:hAnsi="Book Antiqua" w:cs="Verdana"/>
          <w:i/>
          <w:kern w:val="0"/>
          <w:sz w:val="24"/>
          <w:szCs w:val="24"/>
        </w:rPr>
        <w:t>in vivo</w:t>
      </w:r>
      <w:r w:rsidR="005D276F" w:rsidRPr="00DF3677">
        <w:rPr>
          <w:rFonts w:ascii="Book Antiqua" w:hAnsi="Book Antiqua" w:cs="Verdana"/>
          <w:kern w:val="0"/>
          <w:sz w:val="24"/>
          <w:szCs w:val="24"/>
        </w:rPr>
        <w:t>.</w:t>
      </w:r>
    </w:p>
    <w:p w:rsidR="00AE2C3D" w:rsidRPr="00DF3677" w:rsidRDefault="00AE2C3D">
      <w:pPr>
        <w:wordWrap/>
        <w:adjustRightInd w:val="0"/>
        <w:snapToGrid w:val="0"/>
        <w:spacing w:line="360" w:lineRule="auto"/>
        <w:rPr>
          <w:rFonts w:ascii="Book Antiqua" w:eastAsiaTheme="minorHAnsi" w:hAnsi="Book Antiqua" w:cs="Tahoma"/>
          <w:sz w:val="24"/>
          <w:szCs w:val="24"/>
        </w:rPr>
      </w:pPr>
    </w:p>
    <w:p w:rsidR="001A1D7C" w:rsidRPr="00DF3677" w:rsidRDefault="00D61F6E">
      <w:pPr>
        <w:wordWrap/>
        <w:adjustRightInd w:val="0"/>
        <w:snapToGrid w:val="0"/>
        <w:spacing w:line="360" w:lineRule="auto"/>
        <w:rPr>
          <w:rFonts w:ascii="Book Antiqua" w:eastAsiaTheme="minorHAnsi" w:hAnsi="Book Antiqua" w:cs="Tahoma"/>
          <w:b/>
          <w:sz w:val="24"/>
          <w:szCs w:val="24"/>
        </w:rPr>
      </w:pPr>
      <w:r w:rsidRPr="00DF3677">
        <w:rPr>
          <w:rFonts w:ascii="Book Antiqua" w:eastAsiaTheme="minorHAnsi" w:hAnsi="Book Antiqua" w:cs="Tahoma"/>
          <w:b/>
          <w:sz w:val="24"/>
          <w:szCs w:val="24"/>
        </w:rPr>
        <w:t>MATERIALS AND METHODS</w:t>
      </w:r>
    </w:p>
    <w:p w:rsidR="00062960" w:rsidRPr="00DF3677" w:rsidRDefault="00062960">
      <w:pPr>
        <w:wordWrap/>
        <w:adjustRightInd w:val="0"/>
        <w:snapToGrid w:val="0"/>
        <w:spacing w:line="360" w:lineRule="auto"/>
        <w:rPr>
          <w:rFonts w:ascii="Book Antiqua" w:hAnsi="Book Antiqua"/>
          <w:b/>
          <w:i/>
          <w:kern w:val="0"/>
          <w:sz w:val="24"/>
          <w:szCs w:val="24"/>
        </w:rPr>
      </w:pPr>
      <w:r w:rsidRPr="00DF3677">
        <w:rPr>
          <w:rFonts w:ascii="Book Antiqua" w:eastAsia="Arial Unicode MS" w:hAnsi="Book Antiqua"/>
          <w:b/>
          <w:i/>
          <w:sz w:val="24"/>
          <w:szCs w:val="24"/>
        </w:rPr>
        <w:t xml:space="preserve">Preparation of </w:t>
      </w:r>
      <w:r w:rsidR="009F52DE" w:rsidRPr="00DF3677">
        <w:rPr>
          <w:rFonts w:ascii="Book Antiqua" w:eastAsia="Times-Italic" w:hAnsi="Book Antiqua"/>
          <w:b/>
          <w:i/>
          <w:iCs/>
          <w:kern w:val="0"/>
          <w:sz w:val="24"/>
          <w:szCs w:val="24"/>
        </w:rPr>
        <w:t>HHT extract</w:t>
      </w:r>
    </w:p>
    <w:p w:rsidR="00062960" w:rsidRPr="00DF3677" w:rsidRDefault="00062960">
      <w:pPr>
        <w:wordWrap/>
        <w:adjustRightInd w:val="0"/>
        <w:snapToGrid w:val="0"/>
        <w:spacing w:line="360" w:lineRule="auto"/>
        <w:rPr>
          <w:rFonts w:ascii="Book Antiqua" w:eastAsia="GulliverRM" w:hAnsi="Book Antiqua"/>
          <w:kern w:val="0"/>
          <w:sz w:val="24"/>
          <w:szCs w:val="24"/>
        </w:rPr>
      </w:pPr>
      <w:r w:rsidRPr="00DF3677">
        <w:rPr>
          <w:rFonts w:ascii="Book Antiqua" w:eastAsia="GulliverRM" w:hAnsi="Book Antiqua"/>
          <w:kern w:val="0"/>
          <w:sz w:val="24"/>
          <w:szCs w:val="24"/>
        </w:rPr>
        <w:t xml:space="preserve">HHT was purchased from I-WORLD Pharmaceuticals (Incheon, Republic of Korea). </w:t>
      </w:r>
      <w:r w:rsidR="006F5327" w:rsidRPr="00DF3677">
        <w:rPr>
          <w:rFonts w:ascii="Book Antiqua" w:eastAsia="GulliverRM" w:hAnsi="Book Antiqua"/>
          <w:kern w:val="0"/>
          <w:sz w:val="24"/>
          <w:szCs w:val="24"/>
        </w:rPr>
        <w:t xml:space="preserve">It </w:t>
      </w:r>
      <w:r w:rsidRPr="00DF3677">
        <w:rPr>
          <w:rFonts w:ascii="Book Antiqua" w:eastAsia="GulliverRM" w:hAnsi="Book Antiqua"/>
          <w:kern w:val="0"/>
          <w:sz w:val="24"/>
          <w:szCs w:val="24"/>
        </w:rPr>
        <w:t>is composed of</w:t>
      </w:r>
      <w:r w:rsidRPr="00DF3677">
        <w:rPr>
          <w:rFonts w:ascii="Book Antiqua" w:hAnsi="Book Antiqua"/>
          <w:kern w:val="0"/>
          <w:sz w:val="24"/>
          <w:szCs w:val="24"/>
        </w:rPr>
        <w:t xml:space="preserve"> </w:t>
      </w:r>
      <w:r w:rsidRPr="00DF3677">
        <w:rPr>
          <w:rFonts w:ascii="Book Antiqua" w:eastAsia="GulliverRM" w:hAnsi="Book Antiqua"/>
          <w:kern w:val="0"/>
          <w:sz w:val="24"/>
          <w:szCs w:val="24"/>
        </w:rPr>
        <w:t>Coptidis Rhizoma</w:t>
      </w:r>
      <w:r w:rsidRPr="00DF3677">
        <w:rPr>
          <w:rFonts w:ascii="Book Antiqua" w:eastAsia="Arial Unicode MS" w:hAnsi="Book Antiqua"/>
          <w:kern w:val="0"/>
          <w:sz w:val="24"/>
          <w:szCs w:val="24"/>
        </w:rPr>
        <w:t xml:space="preserve">, </w:t>
      </w:r>
      <w:r w:rsidRPr="00DF3677">
        <w:rPr>
          <w:rFonts w:ascii="Book Antiqua" w:eastAsia="GulliverRM" w:hAnsi="Book Antiqua"/>
          <w:kern w:val="0"/>
          <w:sz w:val="24"/>
          <w:szCs w:val="24"/>
        </w:rPr>
        <w:t>Scutellariae Radix</w:t>
      </w:r>
      <w:r w:rsidRPr="00DF3677">
        <w:rPr>
          <w:rFonts w:ascii="Book Antiqua" w:eastAsia="Arial Unicode MS" w:hAnsi="Book Antiqua"/>
          <w:kern w:val="0"/>
          <w:sz w:val="24"/>
          <w:szCs w:val="24"/>
        </w:rPr>
        <w:t xml:space="preserve">, </w:t>
      </w:r>
      <w:r w:rsidRPr="00DF3677">
        <w:rPr>
          <w:rFonts w:ascii="Book Antiqua" w:eastAsia="GulliverRM" w:hAnsi="Book Antiqua"/>
          <w:kern w:val="0"/>
          <w:sz w:val="24"/>
          <w:szCs w:val="24"/>
        </w:rPr>
        <w:t>Phellodendri Cortex</w:t>
      </w:r>
      <w:r w:rsidRPr="00DF3677">
        <w:rPr>
          <w:rFonts w:ascii="Book Antiqua" w:eastAsia="Arial Unicode MS" w:hAnsi="Book Antiqua"/>
          <w:kern w:val="0"/>
          <w:sz w:val="24"/>
          <w:szCs w:val="24"/>
        </w:rPr>
        <w:t xml:space="preserve">, and </w:t>
      </w:r>
      <w:r w:rsidRPr="00DF3677">
        <w:rPr>
          <w:rFonts w:ascii="Book Antiqua" w:eastAsia="GulliverRM" w:hAnsi="Book Antiqua"/>
          <w:kern w:val="0"/>
          <w:sz w:val="24"/>
          <w:szCs w:val="24"/>
        </w:rPr>
        <w:t>Gardeniae Fructus</w:t>
      </w:r>
      <w:r w:rsidRPr="00DF3677">
        <w:rPr>
          <w:rFonts w:ascii="Book Antiqua" w:eastAsia="Arial Unicode MS" w:hAnsi="Book Antiqua"/>
          <w:kern w:val="0"/>
          <w:sz w:val="24"/>
          <w:szCs w:val="24"/>
        </w:rPr>
        <w:t xml:space="preserve"> (Table 1).</w:t>
      </w:r>
      <w:r w:rsidRPr="00DF3677">
        <w:rPr>
          <w:rFonts w:ascii="Book Antiqua" w:eastAsia="GulliverRM" w:hAnsi="Book Antiqua"/>
          <w:kern w:val="0"/>
          <w:sz w:val="24"/>
          <w:szCs w:val="24"/>
        </w:rPr>
        <w:t xml:space="preserve"> </w:t>
      </w:r>
      <w:r w:rsidR="00CD471E" w:rsidRPr="00DF3677">
        <w:rPr>
          <w:rFonts w:ascii="Book Antiqua" w:eastAsia="GulliverRM" w:hAnsi="Book Antiqua"/>
          <w:kern w:val="0"/>
          <w:sz w:val="24"/>
          <w:szCs w:val="24"/>
        </w:rPr>
        <w:t>The m</w:t>
      </w:r>
      <w:r w:rsidRPr="00DF3677">
        <w:rPr>
          <w:rFonts w:ascii="Book Antiqua" w:eastAsia="GulliverRM" w:hAnsi="Book Antiqua"/>
          <w:kern w:val="0"/>
          <w:sz w:val="24"/>
          <w:szCs w:val="24"/>
        </w:rPr>
        <w:t xml:space="preserve">aterials were authenticated by Prof. Hyungwoo Kim </w:t>
      </w:r>
      <w:r w:rsidRPr="00DF3677">
        <w:rPr>
          <w:rFonts w:ascii="Book Antiqua" w:hAnsi="Book Antiqua"/>
          <w:iCs/>
          <w:sz w:val="24"/>
          <w:szCs w:val="24"/>
        </w:rPr>
        <w:t>(</w:t>
      </w:r>
      <w:r w:rsidRPr="00DF3677">
        <w:rPr>
          <w:rFonts w:ascii="Book Antiqua" w:hAnsi="Book Antiqua"/>
          <w:sz w:val="24"/>
          <w:szCs w:val="24"/>
        </w:rPr>
        <w:t xml:space="preserve">Division of </w:t>
      </w:r>
      <w:r w:rsidRPr="00DF3677">
        <w:rPr>
          <w:rFonts w:ascii="Book Antiqua" w:eastAsia="AdvPS_TINR" w:hAnsi="Book Antiqua"/>
          <w:kern w:val="0"/>
          <w:sz w:val="24"/>
          <w:szCs w:val="24"/>
        </w:rPr>
        <w:t>Pharmacology</w:t>
      </w:r>
      <w:r w:rsidRPr="00DF3677">
        <w:rPr>
          <w:rFonts w:ascii="Book Antiqua" w:hAnsi="Book Antiqua"/>
          <w:iCs/>
          <w:sz w:val="24"/>
          <w:szCs w:val="24"/>
        </w:rPr>
        <w:t>, Pusan National University, School of Korean Medicine</w:t>
      </w:r>
      <w:r w:rsidRPr="00DF3677">
        <w:rPr>
          <w:rFonts w:ascii="Book Antiqua" w:eastAsia="GulliverRM" w:hAnsi="Book Antiqua"/>
          <w:kern w:val="0"/>
          <w:sz w:val="24"/>
          <w:szCs w:val="24"/>
        </w:rPr>
        <w:t xml:space="preserve">, Yangsan, Korea). </w:t>
      </w:r>
      <w:r w:rsidR="009F52DE" w:rsidRPr="00DF3677">
        <w:rPr>
          <w:rFonts w:ascii="Book Antiqua" w:eastAsia="GulliverRM" w:hAnsi="Book Antiqua"/>
          <w:kern w:val="0"/>
          <w:sz w:val="24"/>
          <w:szCs w:val="24"/>
        </w:rPr>
        <w:t>The extract of HHT (</w:t>
      </w:r>
      <w:r w:rsidRPr="00DF3677">
        <w:rPr>
          <w:rFonts w:ascii="Book Antiqua" w:eastAsia="Gulim" w:hAnsi="Book Antiqua"/>
          <w:kern w:val="0"/>
          <w:sz w:val="24"/>
          <w:szCs w:val="24"/>
        </w:rPr>
        <w:t>HHTE</w:t>
      </w:r>
      <w:r w:rsidR="009F52DE" w:rsidRPr="00DF3677">
        <w:rPr>
          <w:rFonts w:ascii="Book Antiqua" w:eastAsia="Gulim" w:hAnsi="Book Antiqua"/>
          <w:kern w:val="0"/>
          <w:sz w:val="24"/>
          <w:szCs w:val="24"/>
        </w:rPr>
        <w:t>)</w:t>
      </w:r>
      <w:r w:rsidRPr="00DF3677">
        <w:rPr>
          <w:rFonts w:ascii="Book Antiqua" w:eastAsia="Gulim" w:hAnsi="Book Antiqua"/>
          <w:kern w:val="0"/>
          <w:sz w:val="24"/>
          <w:szCs w:val="24"/>
        </w:rPr>
        <w:t xml:space="preserve"> was prepared by </w:t>
      </w:r>
      <w:r w:rsidRPr="00DF3677">
        <w:rPr>
          <w:rFonts w:ascii="Book Antiqua" w:eastAsia="나눔명조" w:hAnsi="Book Antiqua"/>
          <w:sz w:val="24"/>
          <w:szCs w:val="24"/>
        </w:rPr>
        <w:t xml:space="preserve">boiling HHT in water for three hours. </w:t>
      </w:r>
      <w:r w:rsidRPr="00DF3677">
        <w:rPr>
          <w:rFonts w:ascii="Book Antiqua" w:eastAsia="GulliverRM" w:hAnsi="Book Antiqua"/>
          <w:kern w:val="0"/>
          <w:sz w:val="24"/>
          <w:szCs w:val="24"/>
        </w:rPr>
        <w:t>The standard adult dose of HHTE is 10</w:t>
      </w:r>
      <w:r w:rsidRPr="00DF3677">
        <w:rPr>
          <w:rFonts w:ascii="Book Antiqua" w:hAnsi="Book Antiqua"/>
          <w:kern w:val="0"/>
          <w:sz w:val="24"/>
          <w:szCs w:val="24"/>
        </w:rPr>
        <w:t>–</w:t>
      </w:r>
      <w:r w:rsidRPr="00DF3677">
        <w:rPr>
          <w:rFonts w:ascii="Book Antiqua" w:eastAsia="GulliverRM" w:hAnsi="Book Antiqua"/>
          <w:kern w:val="0"/>
          <w:sz w:val="24"/>
          <w:szCs w:val="24"/>
        </w:rPr>
        <w:t>15 g (</w:t>
      </w:r>
      <w:r w:rsidR="006F5327" w:rsidRPr="00DF3677">
        <w:rPr>
          <w:rFonts w:ascii="Book Antiqua" w:eastAsia="GulliverRM" w:hAnsi="Book Antiqua"/>
          <w:kern w:val="0"/>
          <w:sz w:val="24"/>
          <w:szCs w:val="24"/>
        </w:rPr>
        <w:t>based on HHT</w:t>
      </w:r>
      <w:r w:rsidRPr="00DF3677">
        <w:rPr>
          <w:rFonts w:ascii="Book Antiqua" w:eastAsia="GulliverRM" w:hAnsi="Book Antiqua"/>
          <w:kern w:val="0"/>
          <w:sz w:val="24"/>
          <w:szCs w:val="24"/>
        </w:rPr>
        <w:t xml:space="preserve">) per </w:t>
      </w:r>
      <w:r w:rsidR="009F52DE" w:rsidRPr="00DF3677">
        <w:rPr>
          <w:rFonts w:ascii="Book Antiqua" w:eastAsia="GulliverRM" w:hAnsi="Book Antiqua"/>
          <w:kern w:val="0"/>
          <w:sz w:val="24"/>
          <w:szCs w:val="24"/>
        </w:rPr>
        <w:t>day. More information about HHT</w:t>
      </w:r>
      <w:r w:rsidRPr="00DF3677">
        <w:rPr>
          <w:rFonts w:ascii="Book Antiqua" w:eastAsia="GulliverRM" w:hAnsi="Book Antiqua"/>
          <w:kern w:val="0"/>
          <w:sz w:val="24"/>
          <w:szCs w:val="24"/>
        </w:rPr>
        <w:t xml:space="preserve"> can be found at the I-WORLD Pharmaceuticals Homepage (http://i-pharm.koreasme.com). </w:t>
      </w:r>
      <w:r w:rsidR="00CD471E" w:rsidRPr="00DF3677">
        <w:rPr>
          <w:rFonts w:ascii="Book Antiqua" w:eastAsia="GulliverRM" w:hAnsi="Book Antiqua"/>
          <w:kern w:val="0"/>
          <w:sz w:val="24"/>
          <w:szCs w:val="24"/>
        </w:rPr>
        <w:t xml:space="preserve">The </w:t>
      </w:r>
      <w:r w:rsidR="009F52DE" w:rsidRPr="00DF3677">
        <w:rPr>
          <w:rFonts w:ascii="Book Antiqua" w:eastAsia="GulliverRM" w:hAnsi="Book Antiqua"/>
          <w:kern w:val="0"/>
          <w:sz w:val="24"/>
          <w:szCs w:val="24"/>
        </w:rPr>
        <w:t xml:space="preserve">HHT </w:t>
      </w:r>
      <w:r w:rsidRPr="00DF3677">
        <w:rPr>
          <w:rFonts w:ascii="Book Antiqua" w:eastAsia="GulliverRM" w:hAnsi="Book Antiqua"/>
          <w:kern w:val="0"/>
          <w:sz w:val="24"/>
          <w:szCs w:val="24"/>
        </w:rPr>
        <w:t>was dissolved in distilled water at a concentration of 0.5 g/</w:t>
      </w:r>
      <w:r w:rsidR="00CB712B" w:rsidRPr="00DF3677">
        <w:rPr>
          <w:rFonts w:ascii="Book Antiqua" w:eastAsia="GulliverRM" w:hAnsi="Book Antiqua"/>
          <w:kern w:val="0"/>
          <w:sz w:val="24"/>
          <w:szCs w:val="24"/>
        </w:rPr>
        <w:t>m</w:t>
      </w:r>
      <w:r w:rsidR="00CB712B" w:rsidRPr="00EE65E4">
        <w:rPr>
          <w:rFonts w:ascii="Book Antiqua" w:eastAsia="SimSun" w:hAnsi="Book Antiqua"/>
          <w:kern w:val="0"/>
          <w:sz w:val="24"/>
          <w:szCs w:val="24"/>
          <w:lang w:eastAsia="zh-CN"/>
        </w:rPr>
        <w:t>L</w:t>
      </w:r>
      <w:r w:rsidR="00CB712B" w:rsidRPr="00DF3677">
        <w:rPr>
          <w:rFonts w:ascii="Book Antiqua" w:eastAsia="GulliverRM" w:hAnsi="Book Antiqua"/>
          <w:kern w:val="0"/>
          <w:sz w:val="24"/>
          <w:szCs w:val="24"/>
        </w:rPr>
        <w:t xml:space="preserve"> </w:t>
      </w:r>
      <w:r w:rsidRPr="00DF3677">
        <w:rPr>
          <w:rFonts w:ascii="Book Antiqua" w:eastAsia="GulliverRM" w:hAnsi="Book Antiqua"/>
          <w:kern w:val="0"/>
          <w:sz w:val="24"/>
          <w:szCs w:val="24"/>
        </w:rPr>
        <w:t xml:space="preserve">and stored in a refrigerator until required. </w:t>
      </w:r>
    </w:p>
    <w:p w:rsidR="006F5327" w:rsidRPr="00DF3677" w:rsidRDefault="006F5327">
      <w:pPr>
        <w:wordWrap/>
        <w:adjustRightInd w:val="0"/>
        <w:snapToGrid w:val="0"/>
        <w:spacing w:line="360" w:lineRule="auto"/>
        <w:rPr>
          <w:rFonts w:ascii="Book Antiqua" w:eastAsia="GulliverRM" w:hAnsi="Book Antiqua"/>
          <w:i/>
          <w:kern w:val="0"/>
          <w:sz w:val="24"/>
          <w:szCs w:val="24"/>
        </w:rPr>
      </w:pPr>
    </w:p>
    <w:p w:rsidR="00062960" w:rsidRPr="00DF3677" w:rsidRDefault="00062960">
      <w:pPr>
        <w:pStyle w:val="a"/>
        <w:wordWrap/>
        <w:adjustRightInd w:val="0"/>
        <w:spacing w:line="360" w:lineRule="auto"/>
        <w:rPr>
          <w:rFonts w:ascii="Book Antiqua" w:hAnsi="Book Antiqua" w:cs="Times New Roman"/>
          <w:b/>
          <w:i/>
          <w:color w:val="auto"/>
          <w:sz w:val="24"/>
          <w:szCs w:val="24"/>
        </w:rPr>
      </w:pPr>
      <w:r w:rsidRPr="00DF3677">
        <w:rPr>
          <w:rFonts w:ascii="Book Antiqua" w:eastAsia="한양신명조" w:hAnsi="Book Antiqua" w:cs="Times New Roman"/>
          <w:b/>
          <w:bCs/>
          <w:i/>
          <w:color w:val="auto"/>
          <w:sz w:val="24"/>
          <w:szCs w:val="24"/>
          <w:shd w:val="clear" w:color="auto" w:fill="FFFFFF"/>
        </w:rPr>
        <w:t>Profiling the Chemical Contents of HHTE by HPLC</w:t>
      </w:r>
    </w:p>
    <w:p w:rsidR="00062960" w:rsidRPr="00DF3677" w:rsidRDefault="00062960">
      <w:pPr>
        <w:pStyle w:val="a"/>
        <w:wordWrap/>
        <w:adjustRightInd w:val="0"/>
        <w:spacing w:line="360" w:lineRule="auto"/>
        <w:rPr>
          <w:rFonts w:ascii="Book Antiqua" w:hAnsi="Book Antiqua"/>
          <w:bCs/>
          <w:color w:val="auto"/>
          <w:sz w:val="24"/>
          <w:szCs w:val="24"/>
        </w:rPr>
      </w:pPr>
      <w:r w:rsidRPr="00DF3677">
        <w:rPr>
          <w:rFonts w:ascii="Book Antiqua" w:hAnsi="Book Antiqua"/>
          <w:bCs/>
          <w:color w:val="auto"/>
          <w:sz w:val="24"/>
          <w:szCs w:val="24"/>
        </w:rPr>
        <w:t xml:space="preserve">Geniposide, berberine chloride, baicalin, </w:t>
      </w:r>
      <w:r w:rsidR="00C758F5" w:rsidRPr="00DF3677">
        <w:rPr>
          <w:rFonts w:ascii="Book Antiqua" w:hAnsi="Book Antiqua"/>
          <w:bCs/>
          <w:color w:val="auto"/>
          <w:sz w:val="24"/>
          <w:szCs w:val="24"/>
        </w:rPr>
        <w:t xml:space="preserve">and </w:t>
      </w:r>
      <w:r w:rsidRPr="00DF3677">
        <w:rPr>
          <w:rFonts w:ascii="Book Antiqua" w:hAnsi="Book Antiqua"/>
          <w:bCs/>
          <w:color w:val="auto"/>
          <w:sz w:val="24"/>
          <w:szCs w:val="24"/>
        </w:rPr>
        <w:t xml:space="preserve">wogonin were purchased from Wako (Japan). HPLC-grade water and methanol were obtained from JT Baker Inc. (Phillipsburg, NJ, USA). </w:t>
      </w:r>
      <w:r w:rsidRPr="00DF3677">
        <w:rPr>
          <w:rFonts w:ascii="Book Antiqua" w:hAnsi="Book Antiqua"/>
          <w:bCs/>
          <w:color w:val="auto"/>
          <w:sz w:val="24"/>
          <w:szCs w:val="24"/>
        </w:rPr>
        <w:lastRenderedPageBreak/>
        <w:t>Trifluoroacetic acid was purchased from Sigma-Aldrich (St. Louis, MO, USA).</w:t>
      </w:r>
      <w:r w:rsidR="00C61739" w:rsidRPr="00DF3677">
        <w:rPr>
          <w:rFonts w:ascii="Book Antiqua" w:hAnsi="Book Antiqua"/>
          <w:bCs/>
          <w:color w:val="auto"/>
          <w:sz w:val="24"/>
          <w:szCs w:val="24"/>
        </w:rPr>
        <w:t xml:space="preserve"> </w:t>
      </w:r>
      <w:r w:rsidR="00C758F5" w:rsidRPr="00DF3677">
        <w:rPr>
          <w:rFonts w:ascii="Book Antiqua" w:hAnsi="Book Antiqua"/>
          <w:bCs/>
          <w:color w:val="auto"/>
          <w:sz w:val="24"/>
          <w:szCs w:val="24"/>
        </w:rPr>
        <w:t xml:space="preserve">These </w:t>
      </w:r>
      <w:r w:rsidRPr="00DF3677">
        <w:rPr>
          <w:rFonts w:ascii="Book Antiqua" w:hAnsi="Book Antiqua"/>
          <w:bCs/>
          <w:color w:val="auto"/>
          <w:sz w:val="24"/>
          <w:szCs w:val="24"/>
        </w:rPr>
        <w:t>standard compound</w:t>
      </w:r>
      <w:r w:rsidR="00C758F5" w:rsidRPr="00DF3677">
        <w:rPr>
          <w:rFonts w:ascii="Book Antiqua" w:hAnsi="Book Antiqua"/>
          <w:bCs/>
          <w:color w:val="auto"/>
          <w:sz w:val="24"/>
          <w:szCs w:val="24"/>
        </w:rPr>
        <w:t>s</w:t>
      </w:r>
      <w:r w:rsidRPr="00DF3677">
        <w:rPr>
          <w:rFonts w:ascii="Book Antiqua" w:hAnsi="Book Antiqua"/>
          <w:b/>
          <w:bCs/>
          <w:color w:val="auto"/>
          <w:sz w:val="24"/>
          <w:szCs w:val="24"/>
        </w:rPr>
        <w:t xml:space="preserve"> </w:t>
      </w:r>
      <w:r w:rsidR="00C758F5" w:rsidRPr="00DF3677">
        <w:rPr>
          <w:rFonts w:ascii="Book Antiqua" w:hAnsi="Book Antiqua"/>
          <w:bCs/>
          <w:color w:val="auto"/>
          <w:sz w:val="24"/>
          <w:szCs w:val="24"/>
        </w:rPr>
        <w:t xml:space="preserve">were </w:t>
      </w:r>
      <w:r w:rsidRPr="00DF3677">
        <w:rPr>
          <w:rFonts w:ascii="Book Antiqua" w:hAnsi="Book Antiqua"/>
          <w:bCs/>
          <w:color w:val="auto"/>
          <w:sz w:val="24"/>
          <w:szCs w:val="24"/>
        </w:rPr>
        <w:t xml:space="preserve">accurately weighed and dissolved in methanol at 1000 </w:t>
      </w:r>
      <w:r w:rsidRPr="00DF3677">
        <w:rPr>
          <w:rFonts w:ascii="Book Antiqua" w:hAnsi="Book Antiqua"/>
          <w:bCs/>
          <w:color w:val="auto"/>
          <w:sz w:val="24"/>
          <w:szCs w:val="24"/>
        </w:rPr>
        <w:sym w:font="Symbol" w:char="F06D"/>
      </w:r>
      <w:r w:rsidRPr="00DF3677">
        <w:rPr>
          <w:rFonts w:ascii="Book Antiqua" w:hAnsi="Book Antiqua"/>
          <w:bCs/>
          <w:color w:val="auto"/>
          <w:sz w:val="24"/>
          <w:szCs w:val="24"/>
        </w:rPr>
        <w:t>g/mL</w:t>
      </w:r>
      <w:r w:rsidR="00C758F5" w:rsidRPr="00DF3677">
        <w:rPr>
          <w:rFonts w:ascii="Book Antiqua" w:hAnsi="Book Antiqua"/>
          <w:bCs/>
          <w:color w:val="auto"/>
          <w:sz w:val="24"/>
          <w:szCs w:val="24"/>
        </w:rPr>
        <w:t>;</w:t>
      </w:r>
      <w:r w:rsidRPr="00DF3677">
        <w:rPr>
          <w:rFonts w:ascii="Book Antiqua" w:hAnsi="Book Antiqua"/>
          <w:bCs/>
          <w:color w:val="auto"/>
          <w:sz w:val="24"/>
          <w:szCs w:val="24"/>
        </w:rPr>
        <w:t xml:space="preserve"> </w:t>
      </w:r>
      <w:r w:rsidR="00C758F5" w:rsidRPr="00DF3677">
        <w:rPr>
          <w:rFonts w:ascii="Book Antiqua" w:hAnsi="Book Antiqua"/>
          <w:bCs/>
          <w:color w:val="auto"/>
          <w:sz w:val="24"/>
          <w:szCs w:val="24"/>
        </w:rPr>
        <w:t xml:space="preserve">these </w:t>
      </w:r>
      <w:r w:rsidRPr="00DF3677">
        <w:rPr>
          <w:rFonts w:ascii="Book Antiqua" w:hAnsi="Book Antiqua"/>
          <w:bCs/>
          <w:color w:val="auto"/>
          <w:sz w:val="24"/>
          <w:szCs w:val="24"/>
        </w:rPr>
        <w:t>solution</w:t>
      </w:r>
      <w:r w:rsidR="00C758F5" w:rsidRPr="00DF3677">
        <w:rPr>
          <w:rFonts w:ascii="Book Antiqua" w:hAnsi="Book Antiqua"/>
          <w:bCs/>
          <w:color w:val="auto"/>
          <w:sz w:val="24"/>
          <w:szCs w:val="24"/>
        </w:rPr>
        <w:t>s</w:t>
      </w:r>
      <w:r w:rsidRPr="00DF3677">
        <w:rPr>
          <w:rFonts w:ascii="Book Antiqua" w:hAnsi="Book Antiqua"/>
          <w:bCs/>
          <w:color w:val="auto"/>
          <w:sz w:val="24"/>
          <w:szCs w:val="24"/>
        </w:rPr>
        <w:t xml:space="preserve"> </w:t>
      </w:r>
      <w:r w:rsidR="00C758F5" w:rsidRPr="00DF3677">
        <w:rPr>
          <w:rFonts w:ascii="Book Antiqua" w:hAnsi="Book Antiqua"/>
          <w:bCs/>
          <w:color w:val="auto"/>
          <w:sz w:val="24"/>
          <w:szCs w:val="24"/>
        </w:rPr>
        <w:t xml:space="preserve">were </w:t>
      </w:r>
      <w:r w:rsidR="00C167D9" w:rsidRPr="00DF3677">
        <w:rPr>
          <w:rFonts w:ascii="Book Antiqua" w:hAnsi="Book Antiqua"/>
          <w:bCs/>
          <w:color w:val="auto"/>
          <w:sz w:val="24"/>
          <w:szCs w:val="24"/>
        </w:rPr>
        <w:t xml:space="preserve">diluted </w:t>
      </w:r>
      <w:r w:rsidRPr="00DF3677">
        <w:rPr>
          <w:rFonts w:ascii="Book Antiqua" w:hAnsi="Book Antiqua"/>
          <w:bCs/>
          <w:color w:val="auto"/>
          <w:sz w:val="24"/>
          <w:szCs w:val="24"/>
        </w:rPr>
        <w:t xml:space="preserve">10-fold before injection. An Agilent 1200 (Agilent Technologies, </w:t>
      </w:r>
      <w:r w:rsidRPr="00DF3677">
        <w:rPr>
          <w:rFonts w:ascii="Book Antiqua" w:hAnsi="Book Antiqua"/>
          <w:color w:val="auto"/>
          <w:sz w:val="24"/>
          <w:szCs w:val="24"/>
        </w:rPr>
        <w:t xml:space="preserve">Santa Clara, CA, </w:t>
      </w:r>
      <w:r w:rsidRPr="00DF3677">
        <w:rPr>
          <w:rFonts w:ascii="Book Antiqua" w:hAnsi="Book Antiqua"/>
          <w:bCs/>
          <w:color w:val="auto"/>
          <w:sz w:val="24"/>
          <w:szCs w:val="24"/>
        </w:rPr>
        <w:t xml:space="preserve">USA) equipped with a quaternary pump, autosampler, column oven, and diode-array detector was used. </w:t>
      </w:r>
      <w:r w:rsidR="000C728D" w:rsidRPr="00DF3677">
        <w:rPr>
          <w:rFonts w:ascii="Book Antiqua" w:hAnsi="Book Antiqua"/>
          <w:bCs/>
          <w:color w:val="auto"/>
          <w:sz w:val="24"/>
          <w:szCs w:val="24"/>
        </w:rPr>
        <w:t>The a</w:t>
      </w:r>
      <w:r w:rsidRPr="00DF3677">
        <w:rPr>
          <w:rFonts w:ascii="Book Antiqua" w:hAnsi="Book Antiqua"/>
          <w:bCs/>
          <w:color w:val="auto"/>
          <w:sz w:val="24"/>
          <w:szCs w:val="24"/>
        </w:rPr>
        <w:t xml:space="preserve">cquired data </w:t>
      </w:r>
      <w:r w:rsidR="000C728D" w:rsidRPr="00DF3677">
        <w:rPr>
          <w:rFonts w:ascii="Book Antiqua" w:hAnsi="Book Antiqua"/>
          <w:bCs/>
          <w:color w:val="auto"/>
          <w:sz w:val="24"/>
          <w:szCs w:val="24"/>
        </w:rPr>
        <w:t xml:space="preserve">were </w:t>
      </w:r>
      <w:r w:rsidRPr="00DF3677">
        <w:rPr>
          <w:rFonts w:ascii="Book Antiqua" w:hAnsi="Book Antiqua"/>
          <w:bCs/>
          <w:color w:val="auto"/>
          <w:sz w:val="24"/>
          <w:szCs w:val="24"/>
        </w:rPr>
        <w:t>processed using Chem</w:t>
      </w:r>
      <w:r w:rsidR="000C728D" w:rsidRPr="00DF3677">
        <w:rPr>
          <w:rFonts w:ascii="Book Antiqua" w:hAnsi="Book Antiqua"/>
          <w:bCs/>
          <w:color w:val="auto"/>
          <w:sz w:val="24"/>
          <w:szCs w:val="24"/>
        </w:rPr>
        <w:t>S</w:t>
      </w:r>
      <w:r w:rsidRPr="00DF3677">
        <w:rPr>
          <w:rFonts w:ascii="Book Antiqua" w:hAnsi="Book Antiqua"/>
          <w:bCs/>
          <w:color w:val="auto"/>
          <w:sz w:val="24"/>
          <w:szCs w:val="24"/>
        </w:rPr>
        <w:t>tation software (</w:t>
      </w:r>
      <w:r w:rsidR="000C728D" w:rsidRPr="00DF3677">
        <w:rPr>
          <w:rFonts w:ascii="Book Antiqua" w:hAnsi="Book Antiqua"/>
          <w:bCs/>
          <w:color w:val="auto"/>
          <w:sz w:val="24"/>
          <w:szCs w:val="24"/>
        </w:rPr>
        <w:t>v</w:t>
      </w:r>
      <w:r w:rsidRPr="00DF3677">
        <w:rPr>
          <w:rFonts w:ascii="Book Antiqua" w:hAnsi="Book Antiqua"/>
          <w:bCs/>
          <w:color w:val="auto"/>
          <w:sz w:val="24"/>
          <w:szCs w:val="24"/>
        </w:rPr>
        <w:t>er. B. 03. 02). Chromatographic separation was performed on</w:t>
      </w:r>
      <w:r w:rsidR="0072106A" w:rsidRPr="00DF3677">
        <w:rPr>
          <w:rFonts w:ascii="Book Antiqua" w:hAnsi="Book Antiqua"/>
          <w:bCs/>
          <w:color w:val="auto"/>
          <w:sz w:val="24"/>
          <w:szCs w:val="24"/>
        </w:rPr>
        <w:t xml:space="preserve"> an XD</w:t>
      </w:r>
      <w:r w:rsidRPr="00DF3677">
        <w:rPr>
          <w:rFonts w:ascii="Book Antiqua" w:hAnsi="Book Antiqua"/>
          <w:bCs/>
          <w:color w:val="auto"/>
          <w:sz w:val="24"/>
          <w:szCs w:val="24"/>
        </w:rPr>
        <w:t>B C</w:t>
      </w:r>
      <w:r w:rsidRPr="00DF3677">
        <w:rPr>
          <w:rFonts w:ascii="Book Antiqua" w:hAnsi="Book Antiqua"/>
          <w:bCs/>
          <w:color w:val="auto"/>
          <w:sz w:val="24"/>
          <w:szCs w:val="24"/>
          <w:vertAlign w:val="subscript"/>
        </w:rPr>
        <w:t>18</w:t>
      </w:r>
      <w:r w:rsidRPr="00DF3677">
        <w:rPr>
          <w:rFonts w:ascii="Book Antiqua" w:hAnsi="Book Antiqua"/>
          <w:bCs/>
          <w:color w:val="auto"/>
          <w:sz w:val="24"/>
          <w:szCs w:val="24"/>
        </w:rPr>
        <w:t xml:space="preserve"> column (4.6 × 150 mm, 5 μm; Agilent, USA) at 35</w:t>
      </w:r>
      <w:r w:rsidR="00CB712B" w:rsidRPr="00EE65E4">
        <w:rPr>
          <w:rFonts w:ascii="Book Antiqua" w:eastAsia="SimSun" w:hAnsi="Book Antiqua"/>
          <w:bCs/>
          <w:color w:val="auto"/>
          <w:sz w:val="24"/>
          <w:szCs w:val="24"/>
          <w:lang w:eastAsia="zh-CN"/>
        </w:rPr>
        <w:t xml:space="preserve"> </w:t>
      </w:r>
      <w:r w:rsidRPr="00DF3677">
        <w:rPr>
          <w:rFonts w:ascii="Book Antiqua" w:hAnsi="Book Antiqua"/>
          <w:bCs/>
          <w:color w:val="auto"/>
          <w:sz w:val="24"/>
          <w:szCs w:val="24"/>
        </w:rPr>
        <w:t xml:space="preserve">°C. The mobile phase consisted of water containing 0.1% trifluoroacetic acid (A) and methanol (B). </w:t>
      </w:r>
      <w:r w:rsidR="00C758F5" w:rsidRPr="00DF3677">
        <w:rPr>
          <w:rFonts w:ascii="Book Antiqua" w:hAnsi="Book Antiqua"/>
          <w:bCs/>
          <w:color w:val="auto"/>
          <w:sz w:val="24"/>
          <w:szCs w:val="24"/>
        </w:rPr>
        <w:t xml:space="preserve">The </w:t>
      </w:r>
      <w:r w:rsidRPr="00DF3677">
        <w:rPr>
          <w:rFonts w:ascii="Book Antiqua" w:hAnsi="Book Antiqua"/>
          <w:bCs/>
          <w:color w:val="auto"/>
          <w:sz w:val="24"/>
          <w:szCs w:val="24"/>
        </w:rPr>
        <w:t>program used was as follows: 30% (B) for 1 min, 30</w:t>
      </w:r>
      <w:r w:rsidR="00CB712B" w:rsidRPr="00EE65E4">
        <w:rPr>
          <w:rFonts w:ascii="Book Antiqua" w:eastAsia="SimSun" w:hAnsi="Book Antiqua"/>
          <w:bCs/>
          <w:color w:val="auto"/>
          <w:sz w:val="24"/>
          <w:szCs w:val="24"/>
          <w:lang w:eastAsia="zh-CN"/>
        </w:rPr>
        <w:t>%</w:t>
      </w:r>
      <w:r w:rsidRPr="00DF3677">
        <w:rPr>
          <w:rFonts w:ascii="Book Antiqua" w:hAnsi="Book Antiqua"/>
          <w:bCs/>
          <w:color w:val="auto"/>
          <w:sz w:val="24"/>
          <w:szCs w:val="24"/>
        </w:rPr>
        <w:t xml:space="preserve">–80% (B) over 1–13 min, and held at 80% B for 1 min, followed by a re-equilibration </w:t>
      </w:r>
      <w:r w:rsidR="00C758F5" w:rsidRPr="00DF3677">
        <w:rPr>
          <w:rFonts w:ascii="Book Antiqua" w:hAnsi="Book Antiqua"/>
          <w:bCs/>
          <w:color w:val="auto"/>
          <w:sz w:val="24"/>
          <w:szCs w:val="24"/>
        </w:rPr>
        <w:t xml:space="preserve">with </w:t>
      </w:r>
      <w:r w:rsidRPr="00DF3677">
        <w:rPr>
          <w:rFonts w:ascii="Book Antiqua" w:hAnsi="Book Antiqua"/>
          <w:bCs/>
          <w:color w:val="auto"/>
          <w:sz w:val="24"/>
          <w:szCs w:val="24"/>
        </w:rPr>
        <w:t xml:space="preserve">30% (B). The flow rate was set at 0.8 mL/min and the injection volume at 10 μL. </w:t>
      </w:r>
      <w:r w:rsidR="00C758F5" w:rsidRPr="00DF3677">
        <w:rPr>
          <w:rFonts w:ascii="Book Antiqua" w:hAnsi="Book Antiqua"/>
          <w:bCs/>
          <w:color w:val="auto"/>
          <w:sz w:val="24"/>
          <w:szCs w:val="24"/>
        </w:rPr>
        <w:t>The d</w:t>
      </w:r>
      <w:r w:rsidRPr="00DF3677">
        <w:rPr>
          <w:rFonts w:ascii="Book Antiqua" w:hAnsi="Book Antiqua"/>
          <w:bCs/>
          <w:color w:val="auto"/>
          <w:sz w:val="24"/>
          <w:szCs w:val="24"/>
        </w:rPr>
        <w:t xml:space="preserve">etection wavelengths </w:t>
      </w:r>
      <w:r w:rsidR="00C758F5" w:rsidRPr="00DF3677">
        <w:rPr>
          <w:rFonts w:ascii="Book Antiqua" w:hAnsi="Book Antiqua"/>
          <w:bCs/>
          <w:color w:val="auto"/>
          <w:sz w:val="24"/>
          <w:szCs w:val="24"/>
        </w:rPr>
        <w:t xml:space="preserve">used </w:t>
      </w:r>
      <w:r w:rsidRPr="00DF3677">
        <w:rPr>
          <w:rFonts w:ascii="Book Antiqua" w:hAnsi="Book Antiqua"/>
          <w:bCs/>
          <w:color w:val="auto"/>
          <w:sz w:val="24"/>
          <w:szCs w:val="24"/>
        </w:rPr>
        <w:t>were 240 nm for geniposide, 260 nm for berberine chloride, and 275 nm for baicalin and wogonin.</w:t>
      </w:r>
      <w:r w:rsidR="00C61739" w:rsidRPr="00DF3677">
        <w:rPr>
          <w:rFonts w:ascii="Book Antiqua" w:hAnsi="Book Antiqua"/>
          <w:bCs/>
          <w:color w:val="auto"/>
          <w:sz w:val="24"/>
          <w:szCs w:val="24"/>
        </w:rPr>
        <w:t xml:space="preserve"> </w:t>
      </w:r>
      <w:r w:rsidRPr="00DF3677">
        <w:rPr>
          <w:rFonts w:ascii="Book Antiqua" w:hAnsi="Book Antiqua"/>
          <w:bCs/>
          <w:color w:val="auto"/>
          <w:sz w:val="24"/>
          <w:szCs w:val="24"/>
        </w:rPr>
        <w:t>Standard compounds were detected in the chromatogram of HHTE at the following retention times: 5.2 min for geniposide, 9.1 min for berberine chloride, 10.1 min for baicalin</w:t>
      </w:r>
      <w:r w:rsidR="00E704F4" w:rsidRPr="00DF3677">
        <w:rPr>
          <w:rFonts w:ascii="Book Antiqua" w:hAnsi="Book Antiqua"/>
          <w:bCs/>
          <w:color w:val="auto"/>
          <w:sz w:val="24"/>
          <w:szCs w:val="24"/>
        </w:rPr>
        <w:t>, and 14.7 min for wogonin (Figure</w:t>
      </w:r>
      <w:r w:rsidRPr="00DF3677">
        <w:rPr>
          <w:rFonts w:ascii="Book Antiqua" w:hAnsi="Book Antiqua"/>
          <w:bCs/>
          <w:color w:val="auto"/>
          <w:sz w:val="24"/>
          <w:szCs w:val="24"/>
        </w:rPr>
        <w:t xml:space="preserve"> 1). </w:t>
      </w:r>
    </w:p>
    <w:p w:rsidR="00F80734" w:rsidRPr="00DF3677" w:rsidRDefault="00F80734">
      <w:pPr>
        <w:wordWrap/>
        <w:adjustRightInd w:val="0"/>
        <w:snapToGrid w:val="0"/>
        <w:spacing w:line="360" w:lineRule="auto"/>
        <w:rPr>
          <w:rFonts w:ascii="Book Antiqua" w:hAnsi="Book Antiqua" w:cs="Tahoma"/>
          <w:b/>
          <w:bCs/>
          <w:i/>
          <w:iCs/>
          <w:kern w:val="0"/>
          <w:sz w:val="24"/>
          <w:szCs w:val="24"/>
        </w:rPr>
      </w:pPr>
    </w:p>
    <w:p w:rsidR="00C61739" w:rsidRPr="00DF3677" w:rsidRDefault="00C61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adjustRightInd w:val="0"/>
        <w:snapToGrid w:val="0"/>
        <w:spacing w:line="360" w:lineRule="auto"/>
        <w:rPr>
          <w:rFonts w:ascii="Book Antiqua" w:hAnsi="Book Antiqua"/>
          <w:b/>
          <w:i/>
          <w:iCs/>
          <w:sz w:val="24"/>
          <w:szCs w:val="24"/>
        </w:rPr>
      </w:pPr>
      <w:r w:rsidRPr="00DF3677">
        <w:rPr>
          <w:rFonts w:ascii="Book Antiqua" w:hAnsi="Book Antiqua"/>
          <w:b/>
          <w:i/>
          <w:iCs/>
          <w:sz w:val="24"/>
          <w:szCs w:val="24"/>
        </w:rPr>
        <w:t xml:space="preserve">Ethics </w:t>
      </w:r>
    </w:p>
    <w:p w:rsidR="00C61739" w:rsidRPr="00DF3677" w:rsidRDefault="00C61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adjustRightInd w:val="0"/>
        <w:snapToGrid w:val="0"/>
        <w:spacing w:line="360" w:lineRule="auto"/>
        <w:rPr>
          <w:rFonts w:ascii="Book Antiqua" w:hAnsi="Book Antiqua"/>
          <w:sz w:val="24"/>
          <w:szCs w:val="24"/>
        </w:rPr>
      </w:pPr>
      <w:r w:rsidRPr="00DF3677">
        <w:rPr>
          <w:rFonts w:ascii="Book Antiqua" w:hAnsi="Book Antiqua"/>
          <w:sz w:val="24"/>
          <w:szCs w:val="24"/>
        </w:rPr>
        <w:t>Animal care and experiments were conducted in accordance with the guidelines issued by the Institutional Animal Care and Use Committee (IACUC) at Pusan National University (Busan, Republic of Korea; Approval no. PNU-2015-1036) and those issued by the National Institute</w:t>
      </w:r>
      <w:r w:rsidR="00A63FF7" w:rsidRPr="00DF3677">
        <w:rPr>
          <w:rFonts w:ascii="Book Antiqua" w:hAnsi="Book Antiqua"/>
          <w:sz w:val="24"/>
          <w:szCs w:val="24"/>
        </w:rPr>
        <w:t>s</w:t>
      </w:r>
      <w:r w:rsidRPr="00DF3677">
        <w:rPr>
          <w:rFonts w:ascii="Book Antiqua" w:hAnsi="Book Antiqua"/>
          <w:sz w:val="24"/>
          <w:szCs w:val="24"/>
        </w:rPr>
        <w:t xml:space="preserve"> of Health Guide for the Care and Use of Laboratory Animals.</w:t>
      </w:r>
    </w:p>
    <w:p w:rsidR="00C61739" w:rsidRPr="00DF3677" w:rsidRDefault="00C61739">
      <w:pPr>
        <w:wordWrap/>
        <w:adjustRightInd w:val="0"/>
        <w:snapToGrid w:val="0"/>
        <w:spacing w:line="360" w:lineRule="auto"/>
        <w:rPr>
          <w:rFonts w:ascii="Book Antiqua" w:hAnsi="Book Antiqua"/>
          <w:i/>
          <w:sz w:val="24"/>
          <w:szCs w:val="24"/>
        </w:rPr>
      </w:pPr>
    </w:p>
    <w:p w:rsidR="00F80734" w:rsidRPr="00DF3677" w:rsidRDefault="001A1D7C">
      <w:pPr>
        <w:wordWrap/>
        <w:adjustRightInd w:val="0"/>
        <w:snapToGrid w:val="0"/>
        <w:spacing w:line="360" w:lineRule="auto"/>
        <w:rPr>
          <w:rFonts w:ascii="Book Antiqua" w:hAnsi="Book Antiqua"/>
          <w:b/>
          <w:i/>
          <w:sz w:val="24"/>
          <w:szCs w:val="24"/>
        </w:rPr>
      </w:pPr>
      <w:r w:rsidRPr="00DF3677">
        <w:rPr>
          <w:rFonts w:ascii="Book Antiqua" w:hAnsi="Book Antiqua"/>
          <w:b/>
          <w:i/>
          <w:sz w:val="24"/>
          <w:szCs w:val="24"/>
        </w:rPr>
        <w:t xml:space="preserve">Animals </w:t>
      </w:r>
    </w:p>
    <w:p w:rsidR="00C73C0A" w:rsidRPr="00DF3677" w:rsidRDefault="001A1D7C">
      <w:pPr>
        <w:wordWrap/>
        <w:adjustRightInd w:val="0"/>
        <w:snapToGrid w:val="0"/>
        <w:spacing w:line="360" w:lineRule="auto"/>
        <w:rPr>
          <w:rFonts w:ascii="Book Antiqua" w:eastAsia="LMPGI M+ Adv O T 863180fb" w:hAnsi="Book Antiqua" w:cs="LMPGI M+ Adv O T 863180fb"/>
          <w:sz w:val="24"/>
          <w:szCs w:val="24"/>
        </w:rPr>
      </w:pPr>
      <w:r w:rsidRPr="00DF3677">
        <w:rPr>
          <w:rFonts w:ascii="Book Antiqua" w:eastAsia="LMPGI M+ Adv O T 863180fb" w:hAnsi="Book Antiqua" w:cs="LMPGI M+ Adv O T 863180fb"/>
          <w:sz w:val="24"/>
          <w:szCs w:val="24"/>
        </w:rPr>
        <w:t>Male ICR</w:t>
      </w:r>
      <w:r w:rsidR="00F80734"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mice</w:t>
      </w:r>
      <w:r w:rsidR="00F80734"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(Samtako</w:t>
      </w:r>
      <w:r w:rsidR="00F80734"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BioKorea</w:t>
      </w:r>
      <w:r w:rsidR="00F80734"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Co.,</w:t>
      </w:r>
      <w:r w:rsidR="00F80734"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Ltd.,</w:t>
      </w:r>
      <w:r w:rsidR="00F80734"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Osan,</w:t>
      </w:r>
      <w:r w:rsidR="00F80734"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Republic</w:t>
      </w:r>
      <w:r w:rsidR="00F80734"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of Korea)</w:t>
      </w:r>
      <w:r w:rsidR="00F80734"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weighing</w:t>
      </w:r>
      <w:r w:rsidR="00F80734" w:rsidRPr="00DF3677">
        <w:rPr>
          <w:rFonts w:ascii="Book Antiqua" w:eastAsia="LMPGI M+ Adv O T 863180fb" w:hAnsi="Book Antiqua" w:cs="LMPGI M+ Adv O T 863180fb"/>
          <w:sz w:val="24"/>
          <w:szCs w:val="24"/>
        </w:rPr>
        <w:t xml:space="preserve"> </w:t>
      </w:r>
      <w:r w:rsidR="00C61739" w:rsidRPr="00DF3677">
        <w:rPr>
          <w:rFonts w:ascii="Book Antiqua" w:eastAsia="LMPGI M+ Adv O T 863180fb" w:hAnsi="Book Antiqua" w:cs="LMPGI M+ Adv O T 863180fb"/>
          <w:sz w:val="24"/>
          <w:szCs w:val="24"/>
        </w:rPr>
        <w:t>20</w:t>
      </w:r>
      <w:r w:rsidRPr="00DF3677">
        <w:rPr>
          <w:rFonts w:ascii="Book Antiqua" w:eastAsia="LMPGM C+ Adv O T 863180fb+ 20" w:hAnsi="Book Antiqua" w:cs="LMPGM C+ Adv O T 863180fb+ 20"/>
          <w:sz w:val="24"/>
          <w:szCs w:val="24"/>
        </w:rPr>
        <w:t>–</w:t>
      </w:r>
      <w:r w:rsidR="00C61739" w:rsidRPr="00DF3677">
        <w:rPr>
          <w:rFonts w:ascii="Book Antiqua" w:eastAsia="LMPGI M+ Adv O T 863180fb" w:hAnsi="Book Antiqua" w:cs="LMPGI M+ Adv O T 863180fb"/>
          <w:sz w:val="24"/>
          <w:szCs w:val="24"/>
        </w:rPr>
        <w:t>25</w:t>
      </w:r>
      <w:r w:rsidRPr="00DF3677">
        <w:rPr>
          <w:rFonts w:ascii="Book Antiqua" w:eastAsia="LMPGI M+ Adv O T 863180fb" w:hAnsi="Book Antiqua" w:cs="LMPGI M+ Adv O T 863180fb"/>
          <w:sz w:val="24"/>
          <w:szCs w:val="24"/>
        </w:rPr>
        <w:t xml:space="preserve"> g</w:t>
      </w:r>
      <w:r w:rsidR="00F80734"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were</w:t>
      </w:r>
      <w:r w:rsidR="00F80734"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used</w:t>
      </w:r>
      <w:r w:rsidR="00F80734"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to</w:t>
      </w:r>
      <w:r w:rsidR="00F80734"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investigate</w:t>
      </w:r>
      <w:r w:rsidR="00F80734"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 xml:space="preserve">the </w:t>
      </w:r>
      <w:r w:rsidRPr="00DF3677">
        <w:rPr>
          <w:rFonts w:ascii="Book Antiqua" w:hAnsi="Book Antiqua"/>
          <w:i/>
          <w:sz w:val="24"/>
          <w:szCs w:val="24"/>
        </w:rPr>
        <w:t>in vivo</w:t>
      </w:r>
      <w:r w:rsidRPr="00DF3677">
        <w:rPr>
          <w:rFonts w:ascii="Book Antiqua" w:hAnsi="Book Antiqua"/>
          <w:sz w:val="24"/>
          <w:szCs w:val="24"/>
        </w:rPr>
        <w:t xml:space="preserve"> </w:t>
      </w:r>
      <w:r w:rsidR="00F80734" w:rsidRPr="00DF3677">
        <w:rPr>
          <w:rFonts w:ascii="Book Antiqua" w:eastAsia="LMPGI M+ Adv O T 863180fb" w:hAnsi="Book Antiqua" w:cs="LMPGI M+ Adv O T 863180fb"/>
          <w:sz w:val="24"/>
          <w:szCs w:val="24"/>
        </w:rPr>
        <w:t>ef</w:t>
      </w:r>
      <w:r w:rsidRPr="00DF3677">
        <w:rPr>
          <w:rFonts w:ascii="Book Antiqua" w:eastAsia="LMPGI M+ Adv O T 863180fb" w:hAnsi="Book Antiqua" w:cs="LMPGI M+ Adv O T 863180fb"/>
          <w:sz w:val="24"/>
          <w:szCs w:val="24"/>
        </w:rPr>
        <w:t>fects of</w:t>
      </w:r>
      <w:r w:rsidR="00F80734" w:rsidRPr="00DF3677">
        <w:rPr>
          <w:rFonts w:ascii="Book Antiqua" w:eastAsia="LMPGI M+ Adv O T 863180fb" w:hAnsi="Book Antiqua" w:cs="LMPGI M+ Adv O T 863180fb"/>
          <w:sz w:val="24"/>
          <w:szCs w:val="24"/>
        </w:rPr>
        <w:t xml:space="preserve"> </w:t>
      </w:r>
      <w:r w:rsidR="00C61739" w:rsidRPr="00DF3677">
        <w:rPr>
          <w:rFonts w:ascii="Book Antiqua" w:eastAsiaTheme="minorHAnsi" w:hAnsi="Book Antiqua" w:cs="Tahoma"/>
          <w:kern w:val="0"/>
          <w:sz w:val="24"/>
          <w:szCs w:val="24"/>
        </w:rPr>
        <w:t>HHTE</w:t>
      </w:r>
      <w:r w:rsidR="00F80734"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on</w:t>
      </w:r>
      <w:r w:rsidR="00F80734"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GI</w:t>
      </w:r>
      <w:r w:rsidR="00F80734" w:rsidRPr="00DF3677">
        <w:rPr>
          <w:rFonts w:ascii="Book Antiqua" w:eastAsia="LMPGI M+ Adv O T 863180fb" w:hAnsi="Book Antiqua" w:cs="LMPGI M+ Adv O T 863180fb"/>
          <w:sz w:val="24"/>
          <w:szCs w:val="24"/>
        </w:rPr>
        <w:t xml:space="preserve"> </w:t>
      </w:r>
      <w:r w:rsidR="00C61739" w:rsidRPr="00DF3677">
        <w:rPr>
          <w:rFonts w:ascii="Book Antiqua" w:eastAsia="LMPGI M+ Adv O T 863180fb" w:hAnsi="Book Antiqua" w:cs="LMPGI M+ Adv O T 863180fb"/>
          <w:sz w:val="24"/>
          <w:szCs w:val="24"/>
        </w:rPr>
        <w:t>motility</w:t>
      </w:r>
      <w:r w:rsidRPr="00DF3677">
        <w:rPr>
          <w:rFonts w:ascii="Book Antiqua" w:eastAsia="LMPGI M+ Adv O T 863180fb" w:hAnsi="Book Antiqua" w:cs="LMPGI M+ Adv O T 863180fb"/>
          <w:sz w:val="24"/>
          <w:szCs w:val="24"/>
        </w:rPr>
        <w:t>.</w:t>
      </w:r>
      <w:r w:rsidR="00F80734" w:rsidRPr="00DF3677">
        <w:rPr>
          <w:rFonts w:ascii="Book Antiqua" w:eastAsia="LMPGI M+ Adv O T 863180fb" w:hAnsi="Book Antiqua" w:cs="LMPGI M+ Adv O T 863180fb"/>
          <w:sz w:val="24"/>
          <w:szCs w:val="24"/>
        </w:rPr>
        <w:t xml:space="preserve"> </w:t>
      </w:r>
      <w:r w:rsidR="0024064C" w:rsidRPr="00DF3677">
        <w:rPr>
          <w:rFonts w:ascii="Book Antiqua" w:eastAsia="LMPGI M+ Adv O T 863180fb" w:hAnsi="Book Antiqua" w:cs="LMPGI M+ Adv O T 863180fb"/>
          <w:sz w:val="24"/>
          <w:szCs w:val="24"/>
        </w:rPr>
        <w:t>The a</w:t>
      </w:r>
      <w:r w:rsidRPr="00DF3677">
        <w:rPr>
          <w:rFonts w:ascii="Book Antiqua" w:eastAsia="LMPGI M+ Adv O T 863180fb" w:hAnsi="Book Antiqua" w:cs="LMPGI M+ Adv O T 863180fb"/>
          <w:sz w:val="24"/>
          <w:szCs w:val="24"/>
        </w:rPr>
        <w:t>nimals</w:t>
      </w:r>
      <w:r w:rsidR="00F80734"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were</w:t>
      </w:r>
      <w:r w:rsidR="00F80734"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maintained</w:t>
      </w:r>
      <w:r w:rsidR="00F80734"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under</w:t>
      </w:r>
      <w:r w:rsidR="00F80734" w:rsidRPr="00DF3677">
        <w:rPr>
          <w:rFonts w:ascii="Book Antiqua" w:eastAsia="LMPGI M+ Adv O T 863180fb" w:hAnsi="Book Antiqua" w:cs="LMPGI M+ Adv O T 863180fb"/>
          <w:sz w:val="24"/>
          <w:szCs w:val="24"/>
        </w:rPr>
        <w:t xml:space="preserve"> con</w:t>
      </w:r>
      <w:r w:rsidRPr="00DF3677">
        <w:rPr>
          <w:rFonts w:ascii="Book Antiqua" w:eastAsia="LMPGI M+ Adv O T 863180fb" w:hAnsi="Book Antiqua" w:cs="LMPGI M+ Adv O T 863180fb"/>
          <w:sz w:val="24"/>
          <w:szCs w:val="24"/>
        </w:rPr>
        <w:t>trolled</w:t>
      </w:r>
      <w:r w:rsidR="00F80734"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conditions</w:t>
      </w:r>
      <w:r w:rsidR="00F80734" w:rsidRPr="00DF3677">
        <w:rPr>
          <w:rFonts w:ascii="Book Antiqua" w:eastAsia="LMPGI M+ Adv O T 863180fb" w:hAnsi="Book Antiqua" w:cs="LMPGI M+ Adv O T 863180fb"/>
          <w:sz w:val="24"/>
          <w:szCs w:val="24"/>
        </w:rPr>
        <w:t xml:space="preserve"> </w:t>
      </w:r>
      <w:r w:rsidR="00C61739" w:rsidRPr="00DF3677">
        <w:rPr>
          <w:rFonts w:ascii="Book Antiqua" w:eastAsia="LMPGI M+ Adv O T 863180fb" w:hAnsi="Book Antiqua" w:cs="LMPGI M+ Adv O T 863180fb"/>
          <w:sz w:val="24"/>
          <w:szCs w:val="24"/>
        </w:rPr>
        <w:t>(20</w:t>
      </w:r>
      <w:r w:rsidR="00F80734" w:rsidRPr="00DF3677">
        <w:rPr>
          <w:rFonts w:ascii="Book Antiqua" w:eastAsia="LMPHI D+ Adv Els" w:hAnsi="Book Antiqua" w:cs="LMPHI D+ Adv Els"/>
          <w:sz w:val="24"/>
          <w:szCs w:val="24"/>
        </w:rPr>
        <w:t xml:space="preserve"> </w:t>
      </w:r>
      <w:r w:rsidR="00F80734" w:rsidRPr="00DF3677">
        <w:rPr>
          <w:rFonts w:ascii="Book Antiqua" w:hAnsi="Book Antiqua" w:cs="Verdana"/>
          <w:kern w:val="0"/>
          <w:sz w:val="24"/>
          <w:szCs w:val="24"/>
        </w:rPr>
        <w:t>±</w:t>
      </w:r>
      <w:r w:rsidR="00F80734" w:rsidRPr="00DF3677">
        <w:rPr>
          <w:rFonts w:ascii="Book Antiqua" w:eastAsia="LMPHI D+ Adv Els" w:hAnsi="Book Antiqua" w:cs="LMPHI D+ Adv Els"/>
          <w:sz w:val="24"/>
          <w:szCs w:val="24"/>
        </w:rPr>
        <w:t xml:space="preserve"> </w:t>
      </w:r>
      <w:r w:rsidR="00C61739" w:rsidRPr="00DF3677">
        <w:rPr>
          <w:rFonts w:ascii="Book Antiqua" w:eastAsia="LMPGI M+ Adv O T 863180fb" w:hAnsi="Book Antiqua" w:cs="LMPGI M+ Adv O T 863180fb"/>
          <w:sz w:val="24"/>
          <w:szCs w:val="24"/>
        </w:rPr>
        <w:t>4</w:t>
      </w:r>
      <w:r w:rsidRPr="00DF3677">
        <w:rPr>
          <w:rFonts w:ascii="Book Antiqua" w:eastAsia="LMPHH A+ Adv O T 8608a 8d 1" w:hAnsi="Book Antiqua" w:cs="LMPHH A+ Adv O T 8608a 8d 1"/>
          <w:sz w:val="24"/>
          <w:szCs w:val="24"/>
        </w:rPr>
        <w:t>°</w:t>
      </w:r>
      <w:r w:rsidRPr="00DF3677">
        <w:rPr>
          <w:rFonts w:ascii="Book Antiqua" w:eastAsia="LMPGI M+ Adv O T 863180fb" w:hAnsi="Book Antiqua" w:cs="LMPGI M+ Adv O T 863180fb"/>
          <w:sz w:val="24"/>
          <w:szCs w:val="24"/>
        </w:rPr>
        <w:t>C, relative</w:t>
      </w:r>
      <w:r w:rsidR="00F80734"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humidity</w:t>
      </w:r>
      <w:r w:rsidR="00F80734" w:rsidRPr="00DF3677">
        <w:rPr>
          <w:rFonts w:ascii="Book Antiqua" w:eastAsia="LMPGI M+ Adv O T 863180fb" w:hAnsi="Book Antiqua" w:cs="LMPGI M+ Adv O T 863180fb"/>
          <w:sz w:val="24"/>
          <w:szCs w:val="24"/>
        </w:rPr>
        <w:t xml:space="preserve"> </w:t>
      </w:r>
      <w:r w:rsidR="00C61739" w:rsidRPr="00DF3677">
        <w:rPr>
          <w:rFonts w:ascii="Book Antiqua" w:eastAsia="LMPGI M+ Adv O T 863180fb" w:hAnsi="Book Antiqua" w:cs="LMPGI M+ Adv O T 863180fb"/>
          <w:sz w:val="24"/>
          <w:szCs w:val="24"/>
        </w:rPr>
        <w:t>51</w:t>
      </w:r>
      <w:r w:rsidR="00CB712B" w:rsidRPr="00EE65E4">
        <w:rPr>
          <w:rFonts w:ascii="Book Antiqua" w:eastAsia="SimSun" w:hAnsi="Book Antiqua" w:cs="LMPGI M+ Adv O T 863180fb"/>
          <w:sz w:val="24"/>
          <w:szCs w:val="24"/>
          <w:lang w:eastAsia="zh-CN"/>
        </w:rPr>
        <w:t>%</w:t>
      </w:r>
      <w:r w:rsidR="00F80734" w:rsidRPr="00DF3677">
        <w:rPr>
          <w:rFonts w:ascii="Book Antiqua" w:eastAsia="LMPGI M+ Adv O T 863180fb" w:hAnsi="Book Antiqua" w:cs="LMPGI M+ Adv O T 863180fb"/>
          <w:sz w:val="24"/>
          <w:szCs w:val="24"/>
        </w:rPr>
        <w:t xml:space="preserve"> </w:t>
      </w:r>
      <w:r w:rsidR="00F80734" w:rsidRPr="00DF3677">
        <w:rPr>
          <w:rFonts w:ascii="Book Antiqua" w:hAnsi="Book Antiqua" w:cs="Verdana"/>
          <w:kern w:val="0"/>
          <w:sz w:val="24"/>
          <w:szCs w:val="24"/>
        </w:rPr>
        <w:t xml:space="preserve">± </w:t>
      </w:r>
      <w:r w:rsidR="00C61739" w:rsidRPr="00DF3677">
        <w:rPr>
          <w:rFonts w:ascii="Book Antiqua" w:eastAsia="LMPGI M+ Adv O T 863180fb" w:hAnsi="Book Antiqua" w:cs="LMPGI M+ Adv O T 863180fb"/>
          <w:sz w:val="24"/>
          <w:szCs w:val="24"/>
        </w:rPr>
        <w:t>5</w:t>
      </w:r>
      <w:r w:rsidRPr="00DF3677">
        <w:rPr>
          <w:rFonts w:ascii="Book Antiqua" w:eastAsia="LMPGI M+ Adv O T 863180fb" w:hAnsi="Book Antiqua" w:cs="LMPGI M+ Adv O T 863180fb"/>
          <w:sz w:val="24"/>
          <w:szCs w:val="24"/>
        </w:rPr>
        <w:t>%, light</w:t>
      </w:r>
      <w:r w:rsidR="00BA7B61" w:rsidRPr="00DF3677">
        <w:rPr>
          <w:rFonts w:ascii="Book Antiqua" w:eastAsia="LMPGI M+ Adv O T 863180fb" w:hAnsi="Book Antiqua" w:cs="LMPGI M+ Adv O T 863180fb"/>
          <w:sz w:val="24"/>
          <w:szCs w:val="24"/>
        </w:rPr>
        <w:t>s</w:t>
      </w:r>
      <w:r w:rsidRPr="00DF3677">
        <w:rPr>
          <w:rFonts w:ascii="Book Antiqua" w:eastAsia="LMPGI M+ Adv O T 863180fb" w:hAnsi="Book Antiqua" w:cs="LMPGI M+ Adv O T 863180fb"/>
          <w:sz w:val="24"/>
          <w:szCs w:val="24"/>
        </w:rPr>
        <w:t xml:space="preserve"> on 6</w:t>
      </w:r>
      <w:r w:rsidR="00F80734"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a.m</w:t>
      </w:r>
      <w:r w:rsidR="00BA7B61" w:rsidRPr="00DF3677">
        <w:rPr>
          <w:rFonts w:ascii="Book Antiqua" w:eastAsia="LMPGI M+ Adv O T 863180fb" w:hAnsi="Book Antiqua" w:cs="LMPGI M+ Adv O T 863180fb"/>
          <w:sz w:val="24"/>
          <w:szCs w:val="24"/>
        </w:rPr>
        <w:t>.</w:t>
      </w:r>
      <w:r w:rsidRPr="00DF3677">
        <w:rPr>
          <w:rFonts w:ascii="Book Antiqua" w:eastAsia="LMPGM C+ Adv O T 863180fb+ 20" w:hAnsi="Book Antiqua" w:cs="LMPGM C+ Adv O T 863180fb+ 20"/>
          <w:sz w:val="24"/>
          <w:szCs w:val="24"/>
        </w:rPr>
        <w:t>–</w:t>
      </w:r>
      <w:r w:rsidRPr="00DF3677">
        <w:rPr>
          <w:rFonts w:ascii="Book Antiqua" w:eastAsia="LMPGI M+ Adv O T 863180fb" w:hAnsi="Book Antiqua" w:cs="LMPGI M+ Adv O T 863180fb"/>
          <w:sz w:val="24"/>
          <w:szCs w:val="24"/>
        </w:rPr>
        <w:t>6 p.m.).</w:t>
      </w:r>
      <w:r w:rsidR="00F80734" w:rsidRPr="00DF3677">
        <w:rPr>
          <w:rFonts w:ascii="Book Antiqua" w:eastAsia="LMPGI M+ Adv O T 863180fb" w:hAnsi="Book Antiqua" w:cs="LMPGI M+ Adv O T 863180fb"/>
          <w:sz w:val="24"/>
          <w:szCs w:val="24"/>
        </w:rPr>
        <w:t xml:space="preserve"> </w:t>
      </w:r>
      <w:r w:rsidR="0024064C" w:rsidRPr="00DF3677">
        <w:rPr>
          <w:rFonts w:ascii="Book Antiqua" w:eastAsia="LMPGI M+ Adv O T 863180fb" w:hAnsi="Book Antiqua" w:cs="LMPGI M+ Adv O T 863180fb"/>
          <w:sz w:val="24"/>
          <w:szCs w:val="24"/>
        </w:rPr>
        <w:t>The a</w:t>
      </w:r>
      <w:r w:rsidRPr="00DF3677">
        <w:rPr>
          <w:rFonts w:ascii="Book Antiqua" w:eastAsia="LMPGI M+ Adv O T 863180fb" w:hAnsi="Book Antiqua" w:cs="LMPGI M+ Adv O T 863180fb"/>
          <w:sz w:val="24"/>
          <w:szCs w:val="24"/>
        </w:rPr>
        <w:t>nimals</w:t>
      </w:r>
      <w:r w:rsidR="00F80734"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were</w:t>
      </w:r>
      <w:r w:rsidR="00F80734"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allowed</w:t>
      </w:r>
      <w:r w:rsidR="00F80734"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free</w:t>
      </w:r>
      <w:r w:rsidR="00F80734"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access</w:t>
      </w:r>
      <w:r w:rsidR="00F80734"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to</w:t>
      </w:r>
      <w:r w:rsidR="00F80734"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a</w:t>
      </w:r>
      <w:r w:rsidR="00F80734" w:rsidRPr="00DF3677">
        <w:rPr>
          <w:rFonts w:ascii="Book Antiqua" w:eastAsia="LMPGI M+ Adv O T 863180fb" w:hAnsi="Book Antiqua" w:cs="LMPGI M+ Adv O T 863180fb"/>
          <w:sz w:val="24"/>
          <w:szCs w:val="24"/>
        </w:rPr>
        <w:t xml:space="preserve"> com</w:t>
      </w:r>
      <w:r w:rsidRPr="00DF3677">
        <w:rPr>
          <w:rFonts w:ascii="Book Antiqua" w:eastAsia="LMPGI M+ Adv O T 863180fb" w:hAnsi="Book Antiqua" w:cs="LMPGI M+ Adv O T 863180fb"/>
          <w:sz w:val="24"/>
          <w:szCs w:val="24"/>
        </w:rPr>
        <w:t>mercial</w:t>
      </w:r>
      <w:r w:rsidR="00F80734"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diet</w:t>
      </w:r>
      <w:r w:rsidR="00F80734"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and</w:t>
      </w:r>
      <w:r w:rsidR="00F80734"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tap</w:t>
      </w:r>
      <w:r w:rsidR="00F80734"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water</w:t>
      </w:r>
      <w:r w:rsidR="0072106A" w:rsidRPr="00DF3677">
        <w:rPr>
          <w:rFonts w:ascii="Book Antiqua" w:eastAsia="LMPGI M+ Adv O T 863180fb" w:hAnsi="Book Antiqua" w:cs="LMPGI M+ Adv O T 863180fb"/>
          <w:sz w:val="24"/>
          <w:szCs w:val="24"/>
        </w:rPr>
        <w:t xml:space="preserve"> but were </w:t>
      </w:r>
      <w:r w:rsidRPr="00DF3677">
        <w:rPr>
          <w:rFonts w:ascii="Book Antiqua" w:eastAsia="LMPGI M+ Adv O T 863180fb" w:hAnsi="Book Antiqua" w:cs="LMPGI M+ Adv O T 863180fb"/>
          <w:sz w:val="24"/>
          <w:szCs w:val="24"/>
        </w:rPr>
        <w:t>deprived</w:t>
      </w:r>
      <w:r w:rsidR="00F80734"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of</w:t>
      </w:r>
      <w:r w:rsidR="00F80734"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food</w:t>
      </w:r>
      <w:r w:rsidR="00F80734"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for</w:t>
      </w:r>
      <w:r w:rsidR="00F80734"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24</w:t>
      </w:r>
      <w:r w:rsidR="00F80734"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 xml:space="preserve">h before </w:t>
      </w:r>
      <w:r w:rsidR="0024064C" w:rsidRPr="00DF3677">
        <w:rPr>
          <w:rFonts w:ascii="Book Antiqua" w:eastAsia="LMPGI M+ Adv O T 863180fb" w:hAnsi="Book Antiqua" w:cs="LMPGI M+ Adv O T 863180fb"/>
          <w:sz w:val="24"/>
          <w:szCs w:val="24"/>
        </w:rPr>
        <w:t xml:space="preserve">the </w:t>
      </w:r>
      <w:r w:rsidRPr="00DF3677">
        <w:rPr>
          <w:rFonts w:ascii="Book Antiqua" w:eastAsia="LMPGI M+ Adv O T 863180fb" w:hAnsi="Book Antiqua" w:cs="LMPGI M+ Adv O T 863180fb"/>
          <w:sz w:val="24"/>
          <w:szCs w:val="24"/>
        </w:rPr>
        <w:t>experiments.</w:t>
      </w:r>
      <w:r w:rsidR="00F80734"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All</w:t>
      </w:r>
      <w:r w:rsidR="00F80734"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experiments</w:t>
      </w:r>
      <w:r w:rsidR="00F80734"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were</w:t>
      </w:r>
      <w:r w:rsidR="00F80734"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conducted</w:t>
      </w:r>
      <w:r w:rsidR="00F80734"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between 10</w:t>
      </w:r>
      <w:r w:rsidR="00F80734"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a.m.</w:t>
      </w:r>
      <w:r w:rsidR="00F80734"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and</w:t>
      </w:r>
      <w:r w:rsidR="00F80734" w:rsidRPr="00DF3677">
        <w:rPr>
          <w:rFonts w:ascii="Book Antiqua" w:eastAsia="LMPGI M+ Adv O T 863180fb" w:hAnsi="Book Antiqua" w:cs="LMPGI M+ Adv O T 863180fb"/>
          <w:sz w:val="24"/>
          <w:szCs w:val="24"/>
        </w:rPr>
        <w:t xml:space="preserve"> </w:t>
      </w:r>
      <w:r w:rsidR="00C61739" w:rsidRPr="00DF3677">
        <w:rPr>
          <w:rFonts w:ascii="Book Antiqua" w:eastAsia="LMPGI M+ Adv O T 863180fb" w:hAnsi="Book Antiqua" w:cs="LMPGI M+ Adv O T 863180fb"/>
          <w:sz w:val="24"/>
          <w:szCs w:val="24"/>
        </w:rPr>
        <w:t>3</w:t>
      </w:r>
      <w:r w:rsidR="00F80734"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 xml:space="preserve">p.m. </w:t>
      </w:r>
    </w:p>
    <w:p w:rsidR="00C73C0A" w:rsidRPr="00DF3677" w:rsidRDefault="00C73C0A">
      <w:pPr>
        <w:wordWrap/>
        <w:adjustRightInd w:val="0"/>
        <w:snapToGrid w:val="0"/>
        <w:spacing w:line="360" w:lineRule="auto"/>
        <w:rPr>
          <w:rFonts w:ascii="Book Antiqua" w:eastAsia="LMPGI M+ Adv O T 863180fb" w:hAnsi="Book Antiqua" w:cs="LMPGI M+ Adv O T 863180fb"/>
          <w:sz w:val="24"/>
          <w:szCs w:val="24"/>
        </w:rPr>
      </w:pPr>
    </w:p>
    <w:p w:rsidR="008A6BF0" w:rsidRPr="00DF3677" w:rsidRDefault="001A1D7C">
      <w:pPr>
        <w:wordWrap/>
        <w:adjustRightInd w:val="0"/>
        <w:snapToGrid w:val="0"/>
        <w:spacing w:line="360" w:lineRule="auto"/>
        <w:rPr>
          <w:rFonts w:ascii="Book Antiqua" w:hAnsi="Book Antiqua"/>
          <w:b/>
          <w:i/>
          <w:sz w:val="24"/>
          <w:szCs w:val="24"/>
        </w:rPr>
      </w:pPr>
      <w:r w:rsidRPr="00DF3677">
        <w:rPr>
          <w:rFonts w:ascii="Book Antiqua" w:hAnsi="Book Antiqua"/>
          <w:b/>
          <w:i/>
          <w:sz w:val="24"/>
          <w:szCs w:val="24"/>
        </w:rPr>
        <w:t>Measurement</w:t>
      </w:r>
      <w:r w:rsidR="008A6BF0" w:rsidRPr="00DF3677">
        <w:rPr>
          <w:rFonts w:ascii="Book Antiqua" w:hAnsi="Book Antiqua"/>
          <w:b/>
          <w:i/>
          <w:sz w:val="24"/>
          <w:szCs w:val="24"/>
        </w:rPr>
        <w:t xml:space="preserve"> </w:t>
      </w:r>
      <w:r w:rsidRPr="00DF3677">
        <w:rPr>
          <w:rFonts w:ascii="Book Antiqua" w:hAnsi="Book Antiqua"/>
          <w:b/>
          <w:i/>
          <w:sz w:val="24"/>
          <w:szCs w:val="24"/>
        </w:rPr>
        <w:t>of</w:t>
      </w:r>
      <w:r w:rsidR="008A6BF0" w:rsidRPr="00DF3677">
        <w:rPr>
          <w:rFonts w:ascii="Book Antiqua" w:hAnsi="Book Antiqua"/>
          <w:b/>
          <w:i/>
          <w:sz w:val="24"/>
          <w:szCs w:val="24"/>
        </w:rPr>
        <w:t xml:space="preserve"> </w:t>
      </w:r>
      <w:r w:rsidR="00C61739" w:rsidRPr="00DF3677">
        <w:rPr>
          <w:rFonts w:ascii="Book Antiqua" w:eastAsia="LMPGI M+ Adv O T 863180fb" w:hAnsi="Book Antiqua" w:cs="LMPGI M+ Adv O T 863180fb"/>
          <w:b/>
          <w:i/>
          <w:sz w:val="24"/>
          <w:szCs w:val="24"/>
        </w:rPr>
        <w:t>intestinal transit rates</w:t>
      </w:r>
      <w:r w:rsidR="008A6BF0" w:rsidRPr="00DF3677">
        <w:rPr>
          <w:rFonts w:ascii="Book Antiqua" w:hAnsi="Book Antiqua"/>
          <w:b/>
          <w:i/>
          <w:sz w:val="24"/>
          <w:szCs w:val="24"/>
        </w:rPr>
        <w:t xml:space="preserve"> </w:t>
      </w:r>
      <w:r w:rsidR="00BA7B61" w:rsidRPr="00DF3677">
        <w:rPr>
          <w:rFonts w:ascii="Book Antiqua" w:hAnsi="Book Antiqua"/>
          <w:b/>
          <w:i/>
          <w:sz w:val="24"/>
          <w:szCs w:val="24"/>
        </w:rPr>
        <w:t xml:space="preserve">using </w:t>
      </w:r>
      <w:r w:rsidRPr="00DF3677">
        <w:rPr>
          <w:rFonts w:ascii="Book Antiqua" w:hAnsi="Book Antiqua"/>
          <w:b/>
          <w:i/>
          <w:sz w:val="24"/>
          <w:szCs w:val="24"/>
        </w:rPr>
        <w:t>Evans</w:t>
      </w:r>
      <w:r w:rsidR="008A6BF0" w:rsidRPr="00DF3677">
        <w:rPr>
          <w:rFonts w:ascii="Book Antiqua" w:hAnsi="Book Antiqua"/>
          <w:b/>
          <w:i/>
          <w:sz w:val="24"/>
          <w:szCs w:val="24"/>
        </w:rPr>
        <w:t xml:space="preserve"> </w:t>
      </w:r>
      <w:r w:rsidR="0024064C" w:rsidRPr="00DF3677">
        <w:rPr>
          <w:rFonts w:ascii="Book Antiqua" w:hAnsi="Book Antiqua"/>
          <w:b/>
          <w:i/>
          <w:sz w:val="24"/>
          <w:szCs w:val="24"/>
        </w:rPr>
        <w:t>B</w:t>
      </w:r>
      <w:r w:rsidRPr="00DF3677">
        <w:rPr>
          <w:rFonts w:ascii="Book Antiqua" w:hAnsi="Book Antiqua"/>
          <w:b/>
          <w:i/>
          <w:sz w:val="24"/>
          <w:szCs w:val="24"/>
        </w:rPr>
        <w:t xml:space="preserve">lue </w:t>
      </w:r>
    </w:p>
    <w:p w:rsidR="00415618" w:rsidRPr="00DF3677" w:rsidRDefault="001A1D7C">
      <w:pPr>
        <w:wordWrap/>
        <w:adjustRightInd w:val="0"/>
        <w:snapToGrid w:val="0"/>
        <w:spacing w:line="360" w:lineRule="auto"/>
        <w:rPr>
          <w:rFonts w:ascii="Book Antiqua" w:eastAsia="LMPGI M+ Adv O T 863180fb" w:hAnsi="Book Antiqua" w:cs="LMPGI M+ Adv O T 863180fb"/>
          <w:sz w:val="24"/>
          <w:szCs w:val="24"/>
        </w:rPr>
      </w:pPr>
      <w:r w:rsidRPr="00DF3677">
        <w:rPr>
          <w:rFonts w:ascii="Book Antiqua" w:eastAsia="LMPGI M+ Adv O T 863180fb" w:hAnsi="Book Antiqua" w:cs="LMPGI M+ Adv O T 863180fb"/>
          <w:sz w:val="24"/>
          <w:szCs w:val="24"/>
        </w:rPr>
        <w:t>To</w:t>
      </w:r>
      <w:r w:rsidR="008A6BF0"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determine</w:t>
      </w:r>
      <w:r w:rsidR="008A6BF0"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the</w:t>
      </w:r>
      <w:r w:rsidR="008A6BF0" w:rsidRPr="00DF3677">
        <w:rPr>
          <w:rFonts w:ascii="Book Antiqua" w:eastAsia="LMPGI M+ Adv O T 863180fb" w:hAnsi="Book Antiqua" w:cs="LMPGI M+ Adv O T 863180fb"/>
          <w:sz w:val="24"/>
          <w:szCs w:val="24"/>
        </w:rPr>
        <w:t xml:space="preserve"> </w:t>
      </w:r>
      <w:r w:rsidR="00CB712B" w:rsidRPr="00EE65E4">
        <w:rPr>
          <w:rFonts w:ascii="Book Antiqua" w:eastAsia="LMPGI M+ Adv O T 863180fb" w:hAnsi="Book Antiqua" w:cs="LMPGI M+ Adv O T 863180fb"/>
          <w:sz w:val="24"/>
          <w:szCs w:val="24"/>
        </w:rPr>
        <w:t>intestinal transit rates (ITR%)</w:t>
      </w:r>
      <w:r w:rsidR="008A6BF0" w:rsidRPr="00DF3677">
        <w:rPr>
          <w:rFonts w:ascii="Book Antiqua" w:eastAsia="LMPGI M+ Adv O T 863180fb" w:hAnsi="Book Antiqua" w:cs="LMPGI M+ Adv O T 863180fb"/>
          <w:sz w:val="24"/>
          <w:szCs w:val="24"/>
        </w:rPr>
        <w:t xml:space="preserve"> </w:t>
      </w:r>
      <w:r w:rsidR="00F825A6" w:rsidRPr="00DF3677">
        <w:rPr>
          <w:rFonts w:ascii="Book Antiqua" w:eastAsia="LMPGI M+ Adv O T 863180fb" w:hAnsi="Book Antiqua" w:cs="LMPGI M+ Adv O T 863180fb"/>
          <w:sz w:val="24"/>
          <w:szCs w:val="24"/>
        </w:rPr>
        <w:t xml:space="preserve">associated with </w:t>
      </w:r>
      <w:r w:rsidR="00C61739" w:rsidRPr="00DF3677">
        <w:rPr>
          <w:rFonts w:ascii="Book Antiqua" w:eastAsiaTheme="minorHAnsi" w:hAnsi="Book Antiqua" w:cs="Tahoma"/>
          <w:kern w:val="0"/>
          <w:sz w:val="24"/>
          <w:szCs w:val="24"/>
        </w:rPr>
        <w:t>HHTE</w:t>
      </w:r>
      <w:r w:rsidRPr="00DF3677">
        <w:rPr>
          <w:rFonts w:ascii="Book Antiqua" w:eastAsia="LMPGI M+ Adv O T 863180fb" w:hAnsi="Book Antiqua" w:cs="LMPGI M+ Adv O T 863180fb"/>
          <w:sz w:val="24"/>
          <w:szCs w:val="24"/>
        </w:rPr>
        <w:t xml:space="preserve"> </w:t>
      </w:r>
      <w:r w:rsidRPr="00DF3677">
        <w:rPr>
          <w:rFonts w:ascii="Book Antiqua" w:hAnsi="Book Antiqua"/>
          <w:i/>
          <w:sz w:val="24"/>
          <w:szCs w:val="24"/>
        </w:rPr>
        <w:t>in vivo</w:t>
      </w:r>
      <w:r w:rsidRPr="00DF3677">
        <w:rPr>
          <w:rFonts w:ascii="Book Antiqua" w:eastAsia="LMPGI M+ Adv O T 863180fb" w:hAnsi="Book Antiqua" w:cs="LMPGI M+ Adv O T 863180fb"/>
          <w:sz w:val="24"/>
          <w:szCs w:val="24"/>
        </w:rPr>
        <w:t>, we</w:t>
      </w:r>
      <w:r w:rsidR="008A6BF0"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used</w:t>
      </w:r>
      <w:r w:rsidR="008A6BF0"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lastRenderedPageBreak/>
        <w:t>Evans</w:t>
      </w:r>
      <w:r w:rsidR="008A6BF0" w:rsidRPr="00DF3677">
        <w:rPr>
          <w:rFonts w:ascii="Book Antiqua" w:eastAsia="LMPGI M+ Adv O T 863180fb" w:hAnsi="Book Antiqua" w:cs="LMPGI M+ Adv O T 863180fb"/>
          <w:sz w:val="24"/>
          <w:szCs w:val="24"/>
        </w:rPr>
        <w:t xml:space="preserve"> </w:t>
      </w:r>
      <w:r w:rsidR="0024064C" w:rsidRPr="00DF3677">
        <w:rPr>
          <w:rFonts w:ascii="Book Antiqua" w:eastAsia="LMPGI M+ Adv O T 863180fb" w:hAnsi="Book Antiqua" w:cs="LMPGI M+ Adv O T 863180fb"/>
          <w:sz w:val="24"/>
          <w:szCs w:val="24"/>
        </w:rPr>
        <w:t>B</w:t>
      </w:r>
      <w:r w:rsidRPr="00DF3677">
        <w:rPr>
          <w:rFonts w:ascii="Book Antiqua" w:eastAsia="LMPGI M+ Adv O T 863180fb" w:hAnsi="Book Antiqua" w:cs="LMPGI M+ Adv O T 863180fb"/>
          <w:sz w:val="24"/>
          <w:szCs w:val="24"/>
        </w:rPr>
        <w:t>lue</w:t>
      </w:r>
      <w:r w:rsidR="008A6BF0" w:rsidRPr="00DF3677">
        <w:rPr>
          <w:rFonts w:ascii="Book Antiqua" w:eastAsia="LMPGI M+ Adv O T 863180fb" w:hAnsi="Book Antiqua" w:cs="LMPGI M+ Adv O T 863180fb"/>
          <w:sz w:val="24"/>
          <w:szCs w:val="24"/>
        </w:rPr>
        <w:t xml:space="preserve"> so</w:t>
      </w:r>
      <w:r w:rsidRPr="00DF3677">
        <w:rPr>
          <w:rFonts w:ascii="Book Antiqua" w:eastAsia="LMPGI M+ Adv O T 863180fb" w:hAnsi="Book Antiqua" w:cs="LMPGI M+ Adv O T 863180fb"/>
          <w:sz w:val="24"/>
          <w:szCs w:val="24"/>
        </w:rPr>
        <w:t>lution (5%</w:t>
      </w:r>
      <w:r w:rsidR="008A6BF0"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w/v</w:t>
      </w:r>
      <w:r w:rsidR="008A6BF0"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in</w:t>
      </w:r>
      <w:r w:rsidR="008A6BF0"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distilled</w:t>
      </w:r>
      <w:r w:rsidR="008A6BF0"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water</w:t>
      </w:r>
      <w:r w:rsidR="008A6BF0"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(DW)).</w:t>
      </w:r>
      <w:r w:rsidR="008A6BF0"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Evans</w:t>
      </w:r>
      <w:r w:rsidR="008A6BF0" w:rsidRPr="00DF3677">
        <w:rPr>
          <w:rFonts w:ascii="Book Antiqua" w:eastAsia="LMPGI M+ Adv O T 863180fb" w:hAnsi="Book Antiqua" w:cs="LMPGI M+ Adv O T 863180fb"/>
          <w:sz w:val="24"/>
          <w:szCs w:val="24"/>
        </w:rPr>
        <w:t xml:space="preserve"> </w:t>
      </w:r>
      <w:r w:rsidR="00F825A6" w:rsidRPr="00DF3677">
        <w:rPr>
          <w:rFonts w:ascii="Book Antiqua" w:eastAsia="LMPGI M+ Adv O T 863180fb" w:hAnsi="Book Antiqua" w:cs="LMPGI M+ Adv O T 863180fb"/>
          <w:sz w:val="24"/>
          <w:szCs w:val="24"/>
        </w:rPr>
        <w:t>B</w:t>
      </w:r>
      <w:r w:rsidRPr="00DF3677">
        <w:rPr>
          <w:rFonts w:ascii="Book Antiqua" w:eastAsia="LMPGI M+ Adv O T 863180fb" w:hAnsi="Book Antiqua" w:cs="LMPGI M+ Adv O T 863180fb"/>
          <w:sz w:val="24"/>
          <w:szCs w:val="24"/>
        </w:rPr>
        <w:t>lue</w:t>
      </w:r>
      <w:r w:rsidR="008A6BF0"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solution</w:t>
      </w:r>
      <w:r w:rsidR="008A6BF0"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was</w:t>
      </w:r>
      <w:r w:rsidR="008A6BF0"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administered</w:t>
      </w:r>
      <w:r w:rsidR="008A6BF0"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(0.1</w:t>
      </w:r>
      <w:r w:rsidR="0072106A" w:rsidRPr="00DF3677">
        <w:rPr>
          <w:rFonts w:ascii="Book Antiqua" w:eastAsia="LMPGI M+ Adv O T 863180fb" w:hAnsi="Book Antiqua" w:cs="LMPGI M+ Adv O T 863180fb"/>
          <w:sz w:val="24"/>
          <w:szCs w:val="24"/>
        </w:rPr>
        <w:t xml:space="preserve"> mL/</w:t>
      </w:r>
      <w:r w:rsidRPr="00DF3677">
        <w:rPr>
          <w:rFonts w:ascii="Book Antiqua" w:eastAsia="LMPGI M+ Adv O T 863180fb" w:hAnsi="Book Antiqua" w:cs="LMPGI M+ Adv O T 863180fb"/>
          <w:sz w:val="24"/>
          <w:szCs w:val="24"/>
        </w:rPr>
        <w:t>kg</w:t>
      </w:r>
      <w:r w:rsidR="008A6BF0"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of</w:t>
      </w:r>
      <w:r w:rsidR="008A6BF0"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body</w:t>
      </w:r>
      <w:r w:rsidR="008A6BF0"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weight</w:t>
      </w:r>
      <w:r w:rsidR="004D70B4" w:rsidRPr="00DF3677">
        <w:rPr>
          <w:rFonts w:ascii="Book Antiqua" w:eastAsia="LMPGI M+ Adv O T 863180fb" w:hAnsi="Book Antiqua" w:cs="LMPGI M+ Adv O T 863180fb"/>
          <w:sz w:val="24"/>
          <w:szCs w:val="24"/>
        </w:rPr>
        <w:t>,</w:t>
      </w:r>
      <w:r w:rsidR="008A6BF0"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i.g.) through</w:t>
      </w:r>
      <w:r w:rsidR="008A6BF0"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an</w:t>
      </w:r>
      <w:r w:rsidR="008A6BF0"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orogastric</w:t>
      </w:r>
      <w:r w:rsidR="008A6BF0"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tube</w:t>
      </w:r>
      <w:r w:rsidR="00BA7B61" w:rsidRPr="00DF3677">
        <w:rPr>
          <w:rFonts w:ascii="Book Antiqua" w:eastAsia="LMPGI M+ Adv O T 863180fb" w:hAnsi="Book Antiqua" w:cs="LMPGI M+ Adv O T 863180fb"/>
          <w:sz w:val="24"/>
          <w:szCs w:val="24"/>
        </w:rPr>
        <w:t xml:space="preserve"> 30 min after </w:t>
      </w:r>
      <w:r w:rsidR="00C61739" w:rsidRPr="00DF3677">
        <w:rPr>
          <w:rFonts w:ascii="Book Antiqua" w:eastAsiaTheme="minorHAnsi" w:hAnsi="Book Antiqua" w:cs="Tahoma"/>
          <w:kern w:val="0"/>
          <w:sz w:val="24"/>
          <w:szCs w:val="24"/>
        </w:rPr>
        <w:t>HHTE</w:t>
      </w:r>
      <w:r w:rsidR="00BA7B61" w:rsidRPr="00DF3677">
        <w:rPr>
          <w:rFonts w:ascii="Book Antiqua" w:eastAsia="LMPGI M+ Adv O T 863180fb" w:hAnsi="Book Antiqua" w:cs="LMPGI M+ Adv O T 863180fb"/>
          <w:sz w:val="24"/>
          <w:szCs w:val="24"/>
        </w:rPr>
        <w:t xml:space="preserve"> </w:t>
      </w:r>
      <w:r w:rsidR="00D31717" w:rsidRPr="00DF3677">
        <w:rPr>
          <w:rFonts w:ascii="Book Antiqua" w:eastAsia="LMPGI M+ Adv O T 863180fb" w:hAnsi="Book Antiqua" w:cs="LMPGI M+ Adv O T 863180fb"/>
          <w:sz w:val="24"/>
          <w:szCs w:val="24"/>
        </w:rPr>
        <w:t xml:space="preserve">was administered </w:t>
      </w:r>
      <w:r w:rsidR="00C758F5" w:rsidRPr="00DF3677">
        <w:rPr>
          <w:rFonts w:ascii="Book Antiqua" w:eastAsia="LMPGI M+ Adv O T 863180fb" w:hAnsi="Book Antiqua" w:cs="LMPGI M+ Adv O T 863180fb"/>
          <w:sz w:val="24"/>
          <w:szCs w:val="24"/>
        </w:rPr>
        <w:t xml:space="preserve">i.g. </w:t>
      </w:r>
      <w:r w:rsidR="00BA7B61" w:rsidRPr="00DF3677">
        <w:rPr>
          <w:rFonts w:ascii="Book Antiqua" w:eastAsia="LMPGI M+ Adv O T 863180fb" w:hAnsi="Book Antiqua" w:cs="LMPGI M+ Adv O T 863180fb"/>
          <w:sz w:val="24"/>
          <w:szCs w:val="24"/>
        </w:rPr>
        <w:t>to normal ICR mice</w:t>
      </w:r>
      <w:r w:rsidRPr="00DF3677">
        <w:rPr>
          <w:rFonts w:ascii="Book Antiqua" w:eastAsia="LMPGI M+ Adv O T 863180fb" w:hAnsi="Book Antiqua" w:cs="LMPGI M+ Adv O T 863180fb"/>
          <w:sz w:val="24"/>
          <w:szCs w:val="24"/>
        </w:rPr>
        <w:t>.</w:t>
      </w:r>
      <w:r w:rsidR="008A6BF0" w:rsidRPr="00DF3677">
        <w:rPr>
          <w:rFonts w:ascii="Book Antiqua" w:eastAsia="LMPGI M+ Adv O T 863180fb" w:hAnsi="Book Antiqua" w:cs="LMPGI M+ Adv O T 863180fb"/>
          <w:sz w:val="24"/>
          <w:szCs w:val="24"/>
        </w:rPr>
        <w:t xml:space="preserve"> </w:t>
      </w:r>
      <w:r w:rsidR="001E4D61" w:rsidRPr="00DF3677">
        <w:rPr>
          <w:rFonts w:ascii="Book Antiqua" w:eastAsia="LMPGI M+ Adv O T 863180fb" w:hAnsi="Book Antiqua" w:cs="LMPGI M+ Adv O T 863180fb"/>
          <w:sz w:val="24"/>
          <w:szCs w:val="24"/>
        </w:rPr>
        <w:t>The a</w:t>
      </w:r>
      <w:r w:rsidRPr="00DF3677">
        <w:rPr>
          <w:rFonts w:ascii="Book Antiqua" w:eastAsia="LMPGI M+ Adv O T 863180fb" w:hAnsi="Book Antiqua" w:cs="LMPGI M+ Adv O T 863180fb"/>
          <w:sz w:val="24"/>
          <w:szCs w:val="24"/>
        </w:rPr>
        <w:t>nimals</w:t>
      </w:r>
      <w:r w:rsidR="008A6BF0"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were</w:t>
      </w:r>
      <w:r w:rsidR="008A6BF0"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sacri</w:t>
      </w:r>
      <w:r w:rsidRPr="00DF3677">
        <w:rPr>
          <w:rFonts w:ascii="Book Antiqua" w:eastAsia="LMPGK P+ Adv O T 863180fb+fb" w:hAnsi="Book Antiqua" w:cs="LMPGK P+ Adv O T 863180fb+fb"/>
          <w:sz w:val="24"/>
          <w:szCs w:val="24"/>
        </w:rPr>
        <w:t>fi</w:t>
      </w:r>
      <w:r w:rsidRPr="00DF3677">
        <w:rPr>
          <w:rFonts w:ascii="Book Antiqua" w:eastAsia="LMPGI M+ Adv O T 863180fb" w:hAnsi="Book Antiqua" w:cs="LMPGI M+ Adv O T 863180fb"/>
          <w:sz w:val="24"/>
          <w:szCs w:val="24"/>
        </w:rPr>
        <w:t>ced 30</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min after</w:t>
      </w:r>
      <w:r w:rsidR="008A6BF0" w:rsidRPr="00DF3677">
        <w:rPr>
          <w:rFonts w:ascii="Book Antiqua" w:eastAsia="LMPGI M+ Adv O T 863180fb" w:hAnsi="Book Antiqua" w:cs="LMPGI M+ Adv O T 863180fb"/>
          <w:sz w:val="24"/>
          <w:szCs w:val="24"/>
        </w:rPr>
        <w:t xml:space="preserve"> </w:t>
      </w:r>
      <w:r w:rsidR="00BA7B61" w:rsidRPr="00DF3677">
        <w:rPr>
          <w:rFonts w:ascii="Book Antiqua" w:eastAsia="LMPGI M+ Adv O T 863180fb" w:hAnsi="Book Antiqua" w:cs="LMPGI M+ Adv O T 863180fb"/>
          <w:sz w:val="24"/>
          <w:szCs w:val="24"/>
        </w:rPr>
        <w:t xml:space="preserve">Evans </w:t>
      </w:r>
      <w:r w:rsidR="006529AC" w:rsidRPr="00DF3677">
        <w:rPr>
          <w:rFonts w:ascii="Book Antiqua" w:eastAsia="LMPGI M+ Adv O T 863180fb" w:hAnsi="Book Antiqua" w:cs="LMPGI M+ Adv O T 863180fb"/>
          <w:sz w:val="24"/>
          <w:szCs w:val="24"/>
        </w:rPr>
        <w:t>B</w:t>
      </w:r>
      <w:r w:rsidR="00BA7B61" w:rsidRPr="00DF3677">
        <w:rPr>
          <w:rFonts w:ascii="Book Antiqua" w:eastAsia="LMPGI M+ Adv O T 863180fb" w:hAnsi="Book Antiqua" w:cs="LMPGI M+ Adv O T 863180fb"/>
          <w:sz w:val="24"/>
          <w:szCs w:val="24"/>
        </w:rPr>
        <w:t xml:space="preserve">lue </w:t>
      </w:r>
      <w:r w:rsidRPr="00DF3677">
        <w:rPr>
          <w:rFonts w:ascii="Book Antiqua" w:eastAsia="LMPGI M+ Adv O T 863180fb" w:hAnsi="Book Antiqua" w:cs="LMPGI M+ Adv O T 863180fb"/>
          <w:sz w:val="24"/>
          <w:szCs w:val="24"/>
        </w:rPr>
        <w:t>administration</w:t>
      </w:r>
      <w:r w:rsidR="006529AC" w:rsidRPr="00DF3677">
        <w:rPr>
          <w:rFonts w:ascii="Book Antiqua" w:eastAsia="LMPGI M+ Adv O T 863180fb" w:hAnsi="Book Antiqua" w:cs="LMPGI M+ Adv O T 863180fb"/>
          <w:sz w:val="24"/>
          <w:szCs w:val="24"/>
        </w:rPr>
        <w:t>,</w:t>
      </w:r>
      <w:r w:rsidR="008A6BF0"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and</w:t>
      </w:r>
      <w:r w:rsidR="008A6BF0"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intestinal</w:t>
      </w:r>
      <w:r w:rsidR="008A6BF0"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transit</w:t>
      </w:r>
      <w:r w:rsidR="008A6BF0"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distances</w:t>
      </w:r>
      <w:r w:rsidR="00BA7B61"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were</w:t>
      </w:r>
      <w:r w:rsidR="008A6BF0"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determined</w:t>
      </w:r>
      <w:r w:rsidR="008A6BF0"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by</w:t>
      </w:r>
      <w:r w:rsidR="008A6BF0"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measuring</w:t>
      </w:r>
      <w:r w:rsidR="008A6BF0"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the</w:t>
      </w:r>
      <w:r w:rsidR="008A6BF0"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distance</w:t>
      </w:r>
      <w:r w:rsidR="008A6BF0"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the</w:t>
      </w:r>
      <w:r w:rsidR="008A6BF0"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Evans</w:t>
      </w:r>
      <w:r w:rsidR="008A6BF0" w:rsidRPr="00DF3677">
        <w:rPr>
          <w:rFonts w:ascii="Book Antiqua" w:eastAsia="LMPGI M+ Adv O T 863180fb" w:hAnsi="Book Antiqua" w:cs="LMPGI M+ Adv O T 863180fb"/>
          <w:sz w:val="24"/>
          <w:szCs w:val="24"/>
        </w:rPr>
        <w:t xml:space="preserve"> </w:t>
      </w:r>
      <w:r w:rsidR="006529AC" w:rsidRPr="00DF3677">
        <w:rPr>
          <w:rFonts w:ascii="Book Antiqua" w:eastAsia="LMPGI M+ Adv O T 863180fb" w:hAnsi="Book Antiqua" w:cs="LMPGI M+ Adv O T 863180fb"/>
          <w:sz w:val="24"/>
          <w:szCs w:val="24"/>
        </w:rPr>
        <w:t>B</w:t>
      </w:r>
      <w:r w:rsidRPr="00DF3677">
        <w:rPr>
          <w:rFonts w:ascii="Book Antiqua" w:eastAsia="LMPGI M+ Adv O T 863180fb" w:hAnsi="Book Antiqua" w:cs="LMPGI M+ Adv O T 863180fb"/>
          <w:sz w:val="24"/>
          <w:szCs w:val="24"/>
        </w:rPr>
        <w:t>lue</w:t>
      </w:r>
      <w:r w:rsidR="00C61739"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had migrated</w:t>
      </w:r>
      <w:r w:rsidR="008A6BF0"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in</w:t>
      </w:r>
      <w:r w:rsidR="008A6BF0"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the</w:t>
      </w:r>
      <w:r w:rsidR="008A6BF0"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intestine</w:t>
      </w:r>
      <w:r w:rsidR="008A6BF0" w:rsidRPr="00DF3677">
        <w:rPr>
          <w:rFonts w:ascii="Book Antiqua" w:eastAsia="LMPGI M+ Adv O T 863180fb" w:hAnsi="Book Antiqua" w:cs="LMPGI M+ Adv O T 863180fb"/>
          <w:sz w:val="24"/>
          <w:szCs w:val="24"/>
        </w:rPr>
        <w:t xml:space="preserve"> </w:t>
      </w:r>
      <w:r w:rsidR="00C758F5" w:rsidRPr="00DF3677">
        <w:rPr>
          <w:rFonts w:ascii="Book Antiqua" w:eastAsia="LMPGI M+ Adv O T 863180fb" w:hAnsi="Book Antiqua" w:cs="LMPGI M+ Adv O T 863180fb"/>
          <w:sz w:val="24"/>
          <w:szCs w:val="24"/>
        </w:rPr>
        <w:t>(</w:t>
      </w:r>
      <w:r w:rsidRPr="00DF3677">
        <w:rPr>
          <w:rFonts w:ascii="Book Antiqua" w:eastAsia="LMPGI M+ Adv O T 863180fb" w:hAnsi="Book Antiqua" w:cs="LMPGI M+ Adv O T 863180fb"/>
          <w:sz w:val="24"/>
          <w:szCs w:val="24"/>
        </w:rPr>
        <w:t>from</w:t>
      </w:r>
      <w:r w:rsidR="008A6BF0"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the</w:t>
      </w:r>
      <w:r w:rsidR="008A6BF0"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pylorus</w:t>
      </w:r>
      <w:r w:rsidR="008A6BF0"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to</w:t>
      </w:r>
      <w:r w:rsidR="008A6BF0"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its</w:t>
      </w:r>
      <w:r w:rsidR="008A6BF0"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most</w:t>
      </w:r>
      <w:r w:rsidR="008A6BF0"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distal point</w:t>
      </w:r>
      <w:r w:rsidR="00C758F5" w:rsidRPr="00DF3677">
        <w:rPr>
          <w:rFonts w:ascii="Book Antiqua" w:eastAsia="LMPGI M+ Adv O T 863180fb" w:hAnsi="Book Antiqua" w:cs="LMPGI M+ Adv O T 863180fb"/>
          <w:sz w:val="24"/>
          <w:szCs w:val="24"/>
        </w:rPr>
        <w:t>)</w:t>
      </w:r>
      <w:r w:rsidRPr="00DF3677">
        <w:rPr>
          <w:rFonts w:ascii="Book Antiqua" w:eastAsia="LMPGI M+ Adv O T 863180fb" w:hAnsi="Book Antiqua" w:cs="LMPGI M+ Adv O T 863180fb"/>
          <w:sz w:val="24"/>
          <w:szCs w:val="24"/>
        </w:rPr>
        <w:t>. Intestinal</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transit</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was</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quanti</w:t>
      </w:r>
      <w:r w:rsidRPr="00DF3677">
        <w:rPr>
          <w:rFonts w:ascii="Book Antiqua" w:eastAsia="LMPGK P+ Adv O T 863180fb+fb" w:hAnsi="Book Antiqua" w:cs="LMPGK P+ Adv O T 863180fb+fb"/>
          <w:sz w:val="24"/>
          <w:szCs w:val="24"/>
        </w:rPr>
        <w:t>fi</w:t>
      </w:r>
      <w:r w:rsidRPr="00DF3677">
        <w:rPr>
          <w:rFonts w:ascii="Book Antiqua" w:eastAsia="LMPGI M+ Adv O T 863180fb" w:hAnsi="Book Antiqua" w:cs="LMPGI M+ Adv O T 863180fb"/>
          <w:sz w:val="24"/>
          <w:szCs w:val="24"/>
        </w:rPr>
        <w:t>ed using</w:t>
      </w:r>
      <w:r w:rsidR="00AC3CCE" w:rsidRPr="00DF3677">
        <w:rPr>
          <w:rFonts w:ascii="Book Antiqua" w:eastAsia="LMPGI M+ Adv O T 863180fb" w:hAnsi="Book Antiqua" w:cs="LMPGI M+ Adv O T 863180fb"/>
          <w:sz w:val="24"/>
          <w:szCs w:val="24"/>
        </w:rPr>
        <w:t xml:space="preserve"> </w:t>
      </w:r>
      <w:r w:rsidR="00C61739" w:rsidRPr="00DF3677">
        <w:rPr>
          <w:rFonts w:ascii="Book Antiqua" w:eastAsia="LMPGI M+ Adv O T 863180fb" w:hAnsi="Book Antiqua" w:cs="LMPGI M+ Adv O T 863180fb"/>
          <w:sz w:val="24"/>
          <w:szCs w:val="24"/>
        </w:rPr>
        <w:t>ITR</w:t>
      </w:r>
      <w:r w:rsidRPr="00DF3677">
        <w:rPr>
          <w:rFonts w:ascii="Book Antiqua" w:eastAsia="LMPGI M+ Adv O T 863180fb" w:hAnsi="Book Antiqua" w:cs="LMPGI M+ Adv O T 863180fb"/>
          <w:sz w:val="24"/>
          <w:szCs w:val="24"/>
        </w:rPr>
        <w:t>%</w:t>
      </w:r>
      <w:r w:rsidR="00C758F5" w:rsidRPr="00DF3677">
        <w:rPr>
          <w:rFonts w:ascii="Book Antiqua" w:eastAsia="LMPGI M+ Adv O T 863180fb" w:hAnsi="Book Antiqua" w:cs="LMPGI M+ Adv O T 863180fb"/>
          <w:sz w:val="24"/>
          <w:szCs w:val="24"/>
        </w:rPr>
        <w:t xml:space="preserve"> values</w:t>
      </w:r>
      <w:r w:rsidRPr="00DF3677">
        <w:rPr>
          <w:rFonts w:ascii="Book Antiqua" w:eastAsia="LMPGI M+ Adv O T 863180fb" w:hAnsi="Book Antiqua" w:cs="LMPGI M+ Adv O T 863180fb"/>
          <w:sz w:val="24"/>
          <w:szCs w:val="24"/>
        </w:rPr>
        <w:t>,</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which</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were</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calculated</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by</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expressing</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the</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distance</w:t>
      </w:r>
      <w:r w:rsidR="00AC3CCE" w:rsidRPr="00DF3677">
        <w:rPr>
          <w:rFonts w:ascii="Book Antiqua" w:eastAsia="LMPGI M+ Adv O T 863180fb" w:hAnsi="Book Antiqua" w:cs="LMPGI M+ Adv O T 863180fb"/>
          <w:sz w:val="24"/>
          <w:szCs w:val="24"/>
        </w:rPr>
        <w:t xml:space="preserve"> tra</w:t>
      </w:r>
      <w:r w:rsidRPr="00DF3677">
        <w:rPr>
          <w:rFonts w:ascii="Book Antiqua" w:eastAsia="LMPGI M+ Adv O T 863180fb" w:hAnsi="Book Antiqua" w:cs="LMPGI M+ Adv O T 863180fb"/>
          <w:sz w:val="24"/>
          <w:szCs w:val="24"/>
        </w:rPr>
        <w:t>veled</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by</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Evans</w:t>
      </w:r>
      <w:r w:rsidR="00AC3CCE" w:rsidRPr="00DF3677">
        <w:rPr>
          <w:rFonts w:ascii="Book Antiqua" w:eastAsia="LMPGI M+ Adv O T 863180fb" w:hAnsi="Book Antiqua" w:cs="LMPGI M+ Adv O T 863180fb"/>
          <w:sz w:val="24"/>
          <w:szCs w:val="24"/>
        </w:rPr>
        <w:t xml:space="preserve"> </w:t>
      </w:r>
      <w:r w:rsidR="00E24412" w:rsidRPr="00DF3677">
        <w:rPr>
          <w:rFonts w:ascii="Book Antiqua" w:eastAsia="LMPGI M+ Adv O T 863180fb" w:hAnsi="Book Antiqua" w:cs="LMPGI M+ Adv O T 863180fb"/>
          <w:sz w:val="24"/>
          <w:szCs w:val="24"/>
        </w:rPr>
        <w:t>B</w:t>
      </w:r>
      <w:r w:rsidRPr="00DF3677">
        <w:rPr>
          <w:rFonts w:ascii="Book Antiqua" w:eastAsia="LMPGI M+ Adv O T 863180fb" w:hAnsi="Book Antiqua" w:cs="LMPGI M+ Adv O T 863180fb"/>
          <w:sz w:val="24"/>
          <w:szCs w:val="24"/>
        </w:rPr>
        <w:t>lue</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in</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30</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min</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as</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a</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percentage</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of</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total</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small</w:t>
      </w:r>
      <w:r w:rsidR="00AC3CCE" w:rsidRPr="00DF3677">
        <w:rPr>
          <w:rFonts w:ascii="Book Antiqua" w:eastAsia="LMPGI M+ Adv O T 863180fb" w:hAnsi="Book Antiqua" w:cs="LMPGI M+ Adv O T 863180fb"/>
          <w:sz w:val="24"/>
          <w:szCs w:val="24"/>
        </w:rPr>
        <w:t xml:space="preserve"> in</w:t>
      </w:r>
      <w:r w:rsidRPr="00DF3677">
        <w:rPr>
          <w:rFonts w:ascii="Book Antiqua" w:eastAsia="LMPGI M+ Adv O T 863180fb" w:hAnsi="Book Antiqua" w:cs="LMPGI M+ Adv O T 863180fb"/>
          <w:sz w:val="24"/>
          <w:szCs w:val="24"/>
        </w:rPr>
        <w:t>testine</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length</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(from</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the</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pylorus</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to</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the</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ileal</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 xml:space="preserve">terminus). </w:t>
      </w:r>
    </w:p>
    <w:p w:rsidR="00415618" w:rsidRPr="00DF3677" w:rsidRDefault="00415618">
      <w:pPr>
        <w:wordWrap/>
        <w:adjustRightInd w:val="0"/>
        <w:snapToGrid w:val="0"/>
        <w:spacing w:line="360" w:lineRule="auto"/>
        <w:rPr>
          <w:rFonts w:ascii="Book Antiqua" w:eastAsia="LMPGI M+ Adv O T 863180fb" w:hAnsi="Book Antiqua" w:cs="LMPGI M+ Adv O T 863180fb"/>
          <w:sz w:val="24"/>
          <w:szCs w:val="24"/>
        </w:rPr>
      </w:pPr>
    </w:p>
    <w:p w:rsidR="00AC3CCE" w:rsidRPr="00DF3677" w:rsidRDefault="001A1D7C">
      <w:pPr>
        <w:wordWrap/>
        <w:adjustRightInd w:val="0"/>
        <w:snapToGrid w:val="0"/>
        <w:spacing w:line="360" w:lineRule="auto"/>
        <w:rPr>
          <w:rFonts w:ascii="Book Antiqua" w:hAnsi="Book Antiqua"/>
          <w:b/>
          <w:i/>
          <w:sz w:val="24"/>
          <w:szCs w:val="24"/>
        </w:rPr>
      </w:pPr>
      <w:r w:rsidRPr="00DF3677">
        <w:rPr>
          <w:rFonts w:ascii="Book Antiqua" w:hAnsi="Book Antiqua"/>
          <w:b/>
          <w:i/>
          <w:sz w:val="24"/>
          <w:szCs w:val="24"/>
        </w:rPr>
        <w:t>Induction</w:t>
      </w:r>
      <w:r w:rsidR="00AC3CCE" w:rsidRPr="00DF3677">
        <w:rPr>
          <w:rFonts w:ascii="Book Antiqua" w:hAnsi="Book Antiqua"/>
          <w:b/>
          <w:i/>
          <w:sz w:val="24"/>
          <w:szCs w:val="24"/>
        </w:rPr>
        <w:t xml:space="preserve"> </w:t>
      </w:r>
      <w:r w:rsidRPr="00DF3677">
        <w:rPr>
          <w:rFonts w:ascii="Book Antiqua" w:hAnsi="Book Antiqua"/>
          <w:b/>
          <w:i/>
          <w:sz w:val="24"/>
          <w:szCs w:val="24"/>
        </w:rPr>
        <w:t>of</w:t>
      </w:r>
      <w:r w:rsidR="00AC3CCE" w:rsidRPr="00DF3677">
        <w:rPr>
          <w:rFonts w:ascii="Book Antiqua" w:hAnsi="Book Antiqua"/>
          <w:b/>
          <w:i/>
          <w:sz w:val="24"/>
          <w:szCs w:val="24"/>
        </w:rPr>
        <w:t xml:space="preserve"> </w:t>
      </w:r>
      <w:r w:rsidRPr="00DF3677">
        <w:rPr>
          <w:rFonts w:ascii="Book Antiqua" w:hAnsi="Book Antiqua"/>
          <w:b/>
          <w:i/>
          <w:sz w:val="24"/>
          <w:szCs w:val="24"/>
        </w:rPr>
        <w:t>GI</w:t>
      </w:r>
      <w:r w:rsidR="00AC3CCE" w:rsidRPr="00DF3677">
        <w:rPr>
          <w:rFonts w:ascii="Book Antiqua" w:hAnsi="Book Antiqua"/>
          <w:b/>
          <w:i/>
          <w:sz w:val="24"/>
          <w:szCs w:val="24"/>
        </w:rPr>
        <w:t xml:space="preserve"> </w:t>
      </w:r>
      <w:r w:rsidRPr="00DF3677">
        <w:rPr>
          <w:rFonts w:ascii="Book Antiqua" w:hAnsi="Book Antiqua"/>
          <w:b/>
          <w:i/>
          <w:sz w:val="24"/>
          <w:szCs w:val="24"/>
        </w:rPr>
        <w:t>motility</w:t>
      </w:r>
      <w:r w:rsidR="00AC3CCE" w:rsidRPr="00DF3677">
        <w:rPr>
          <w:rFonts w:ascii="Book Antiqua" w:hAnsi="Book Antiqua"/>
          <w:b/>
          <w:i/>
          <w:sz w:val="24"/>
          <w:szCs w:val="24"/>
        </w:rPr>
        <w:t xml:space="preserve"> </w:t>
      </w:r>
      <w:r w:rsidRPr="00DF3677">
        <w:rPr>
          <w:rFonts w:ascii="Book Antiqua" w:hAnsi="Book Antiqua"/>
          <w:b/>
          <w:i/>
          <w:sz w:val="24"/>
          <w:szCs w:val="24"/>
        </w:rPr>
        <w:t>dysfunction</w:t>
      </w:r>
      <w:r w:rsidR="00AC3CCE" w:rsidRPr="00DF3677">
        <w:rPr>
          <w:rFonts w:ascii="Book Antiqua" w:hAnsi="Book Antiqua"/>
          <w:b/>
          <w:i/>
          <w:sz w:val="24"/>
          <w:szCs w:val="24"/>
        </w:rPr>
        <w:t xml:space="preserve"> </w:t>
      </w:r>
      <w:r w:rsidRPr="00DF3677">
        <w:rPr>
          <w:rFonts w:ascii="Book Antiqua" w:hAnsi="Book Antiqua"/>
          <w:b/>
          <w:i/>
          <w:sz w:val="24"/>
          <w:szCs w:val="24"/>
        </w:rPr>
        <w:t>in</w:t>
      </w:r>
      <w:r w:rsidR="00AC3CCE" w:rsidRPr="00DF3677">
        <w:rPr>
          <w:rFonts w:ascii="Book Antiqua" w:hAnsi="Book Antiqua"/>
          <w:b/>
          <w:i/>
          <w:sz w:val="24"/>
          <w:szCs w:val="24"/>
        </w:rPr>
        <w:t xml:space="preserve"> </w:t>
      </w:r>
      <w:r w:rsidRPr="00DF3677">
        <w:rPr>
          <w:rFonts w:ascii="Book Antiqua" w:hAnsi="Book Antiqua"/>
          <w:b/>
          <w:i/>
          <w:sz w:val="24"/>
          <w:szCs w:val="24"/>
        </w:rPr>
        <w:t xml:space="preserve">mice </w:t>
      </w:r>
    </w:p>
    <w:p w:rsidR="00C73C0A" w:rsidRPr="00DF3677" w:rsidRDefault="001A1D7C">
      <w:pPr>
        <w:wordWrap/>
        <w:adjustRightInd w:val="0"/>
        <w:snapToGrid w:val="0"/>
        <w:spacing w:line="360" w:lineRule="auto"/>
        <w:rPr>
          <w:rFonts w:ascii="Book Antiqua" w:eastAsia="LMPGI M+ Adv O T 863180fb" w:hAnsi="Book Antiqua" w:cs="LMPGI M+ Adv O T 863180fb"/>
          <w:sz w:val="24"/>
          <w:szCs w:val="24"/>
        </w:rPr>
      </w:pPr>
      <w:r w:rsidRPr="00DF3677">
        <w:rPr>
          <w:rFonts w:ascii="Book Antiqua" w:eastAsia="LMPGI M+ Adv O T 863180fb" w:hAnsi="Book Antiqua" w:cs="LMPGI M+ Adv O T 863180fb"/>
          <w:sz w:val="24"/>
          <w:szCs w:val="24"/>
        </w:rPr>
        <w:t>Two experimental</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GI</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motility</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dysfunction</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models,</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that</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is,</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an acetic acid</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(AA)-induced</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peritoneal</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irritation</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mouse</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model</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and</w:t>
      </w:r>
      <w:r w:rsidR="0072106A" w:rsidRPr="00DF3677">
        <w:rPr>
          <w:rFonts w:ascii="Book Antiqua" w:eastAsia="LMPGI M+ Adv O T 863180fb" w:hAnsi="Book Antiqua" w:cs="LMPGI M+ Adv O T 863180fb"/>
          <w:sz w:val="24"/>
          <w:szCs w:val="24"/>
        </w:rPr>
        <w:t xml:space="preserve"> an ST</w:t>
      </w:r>
      <w:r w:rsidRPr="00DF3677">
        <w:rPr>
          <w:rFonts w:ascii="Book Antiqua" w:eastAsia="LMPGI M+ Adv O T 863180fb" w:hAnsi="Book Antiqua" w:cs="LMPGI M+ Adv O T 863180fb"/>
          <w:sz w:val="24"/>
          <w:szCs w:val="24"/>
        </w:rPr>
        <w:t>Z-induced</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diabetic</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mouse</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model</w:t>
      </w:r>
      <w:r w:rsidR="00A30506" w:rsidRPr="00DF3677">
        <w:rPr>
          <w:rFonts w:ascii="Book Antiqua" w:eastAsia="LMPGI M+ Adv O T 863180fb" w:hAnsi="Book Antiqua" w:cs="LMPGI M+ Adv O T 863180fb"/>
          <w:sz w:val="24"/>
          <w:szCs w:val="24"/>
        </w:rPr>
        <w:t>,</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were</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used.</w:t>
      </w:r>
      <w:r w:rsidR="00AC3CCE" w:rsidRPr="00DF3677">
        <w:rPr>
          <w:rFonts w:ascii="Book Antiqua" w:eastAsia="LMPGI M+ Adv O T 863180fb" w:hAnsi="Book Antiqua" w:cs="LMPGI M+ Adv O T 863180fb"/>
          <w:sz w:val="24"/>
          <w:szCs w:val="24"/>
        </w:rPr>
        <w:t xml:space="preserve"> </w:t>
      </w:r>
      <w:r w:rsidR="00BA7B61" w:rsidRPr="00DF3677">
        <w:rPr>
          <w:rFonts w:ascii="Book Antiqua" w:eastAsia="LMPGI M+ Adv O T 863180fb" w:hAnsi="Book Antiqua" w:cs="LMPGI M+ Adv O T 863180fb"/>
          <w:sz w:val="24"/>
          <w:szCs w:val="24"/>
        </w:rPr>
        <w:t xml:space="preserve">For the AA model, peritoneal </w:t>
      </w:r>
      <w:r w:rsidRPr="00DF3677">
        <w:rPr>
          <w:rFonts w:ascii="Book Antiqua" w:eastAsia="LMPGI M+ Adv O T 863180fb" w:hAnsi="Book Antiqua" w:cs="LMPGI M+ Adv O T 863180fb"/>
          <w:sz w:val="24"/>
          <w:szCs w:val="24"/>
        </w:rPr>
        <w:t>irritation was</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induced</w:t>
      </w:r>
      <w:r w:rsidR="00AC3CCE" w:rsidRPr="00DF3677">
        <w:rPr>
          <w:rFonts w:ascii="Book Antiqua" w:eastAsia="LMPGI M+ Adv O T 863180fb" w:hAnsi="Book Antiqua" w:cs="LMPGI M+ Adv O T 863180fb"/>
          <w:sz w:val="24"/>
          <w:szCs w:val="24"/>
        </w:rPr>
        <w:t xml:space="preserve"> </w:t>
      </w:r>
      <w:r w:rsidR="00BA7B61" w:rsidRPr="00DF3677">
        <w:rPr>
          <w:rFonts w:ascii="Book Antiqua" w:eastAsia="LMPGI M+ Adv O T 863180fb" w:hAnsi="Book Antiqua" w:cs="LMPGI M+ Adv O T 863180fb"/>
          <w:sz w:val="24"/>
          <w:szCs w:val="24"/>
        </w:rPr>
        <w:t xml:space="preserve">by administering </w:t>
      </w:r>
      <w:r w:rsidRPr="00DF3677">
        <w:rPr>
          <w:rFonts w:ascii="Book Antiqua" w:eastAsia="LMPGI M+ Adv O T 863180fb" w:hAnsi="Book Antiqua" w:cs="LMPGI M+ Adv O T 863180fb"/>
          <w:sz w:val="24"/>
          <w:szCs w:val="24"/>
        </w:rPr>
        <w:t>AA</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to</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ICR</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mice</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30</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min</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after</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the</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i.g.</w:t>
      </w:r>
      <w:r w:rsidR="00AC3CCE" w:rsidRPr="00DF3677">
        <w:rPr>
          <w:rFonts w:ascii="Book Antiqua" w:eastAsia="LMPGI M+ Adv O T 863180fb" w:hAnsi="Book Antiqua" w:cs="LMPGI M+ Adv O T 863180fb"/>
          <w:sz w:val="24"/>
          <w:szCs w:val="24"/>
        </w:rPr>
        <w:t xml:space="preserve"> admin</w:t>
      </w:r>
      <w:r w:rsidRPr="00DF3677">
        <w:rPr>
          <w:rFonts w:ascii="Book Antiqua" w:eastAsia="LMPGI M+ Adv O T 863180fb" w:hAnsi="Book Antiqua" w:cs="LMPGI M+ Adv O T 863180fb"/>
          <w:sz w:val="24"/>
          <w:szCs w:val="24"/>
        </w:rPr>
        <w:t>istration</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of</w:t>
      </w:r>
      <w:r w:rsidR="00AC3CCE" w:rsidRPr="00DF3677">
        <w:rPr>
          <w:rFonts w:ascii="Book Antiqua" w:eastAsia="LMPGI M+ Adv O T 863180fb" w:hAnsi="Book Antiqua" w:cs="LMPGI M+ Adv O T 863180fb"/>
          <w:sz w:val="24"/>
          <w:szCs w:val="24"/>
        </w:rPr>
        <w:t xml:space="preserve"> </w:t>
      </w:r>
      <w:r w:rsidR="00C61739" w:rsidRPr="00DF3677">
        <w:rPr>
          <w:rFonts w:ascii="Book Antiqua" w:eastAsiaTheme="minorHAnsi" w:hAnsi="Book Antiqua" w:cs="Tahoma"/>
          <w:kern w:val="0"/>
          <w:sz w:val="24"/>
          <w:szCs w:val="24"/>
        </w:rPr>
        <w:t>HHTE</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(or</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DW</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as</w:t>
      </w:r>
      <w:r w:rsidR="00AC3CCE" w:rsidRPr="00DF3677">
        <w:rPr>
          <w:rFonts w:ascii="Book Antiqua" w:eastAsia="LMPGI M+ Adv O T 863180fb" w:hAnsi="Book Antiqua" w:cs="LMPGI M+ Adv O T 863180fb"/>
          <w:sz w:val="24"/>
          <w:szCs w:val="24"/>
        </w:rPr>
        <w:t xml:space="preserve"> </w:t>
      </w:r>
      <w:r w:rsidR="009B71EC" w:rsidRPr="00DF3677">
        <w:rPr>
          <w:rFonts w:ascii="Book Antiqua" w:eastAsia="LMPGI M+ Adv O T 863180fb" w:hAnsi="Book Antiqua" w:cs="LMPGI M+ Adv O T 863180fb"/>
          <w:sz w:val="24"/>
          <w:szCs w:val="24"/>
        </w:rPr>
        <w:t xml:space="preserve">a </w:t>
      </w:r>
      <w:r w:rsidRPr="00DF3677">
        <w:rPr>
          <w:rFonts w:ascii="Book Antiqua" w:eastAsia="LMPGI M+ Adv O T 863180fb" w:hAnsi="Book Antiqua" w:cs="LMPGI M+ Adv O T 863180fb"/>
          <w:sz w:val="24"/>
          <w:szCs w:val="24"/>
        </w:rPr>
        <w:t>vehicle</w:t>
      </w:r>
      <w:r w:rsidR="009B71EC" w:rsidRPr="00DF3677">
        <w:rPr>
          <w:rFonts w:ascii="Book Antiqua" w:eastAsia="LMPGI M+ Adv O T 863180fb" w:hAnsi="Book Antiqua" w:cs="LMPGI M+ Adv O T 863180fb"/>
          <w:sz w:val="24"/>
          <w:szCs w:val="24"/>
        </w:rPr>
        <w:t xml:space="preserve"> control</w:t>
      </w:r>
      <w:r w:rsidRPr="00DF3677">
        <w:rPr>
          <w:rFonts w:ascii="Book Antiqua" w:eastAsia="LMPGI M+ Adv O T 863180fb" w:hAnsi="Book Antiqua" w:cs="LMPGI M+ Adv O T 863180fb"/>
          <w:sz w:val="24"/>
          <w:szCs w:val="24"/>
        </w:rPr>
        <w:t>)</w:t>
      </w:r>
      <w:r w:rsidR="00AC52DE" w:rsidRPr="00DF3677">
        <w:rPr>
          <w:rFonts w:ascii="Book Antiqua" w:eastAsia="LMPGI M+ Adv O T 863180fb" w:hAnsi="Book Antiqua" w:cs="LMPGI M+ Adv O T 863180fb"/>
          <w:sz w:val="24"/>
          <w:szCs w:val="24"/>
        </w:rPr>
        <w:t>.</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AA</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(0.6%</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w/v</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 xml:space="preserve">in saline) </w:t>
      </w:r>
      <w:r w:rsidR="00AC52DE" w:rsidRPr="00DF3677">
        <w:rPr>
          <w:rFonts w:ascii="Book Antiqua" w:eastAsia="LMPGI M+ Adv O T 863180fb" w:hAnsi="Book Antiqua" w:cs="LMPGI M+ Adv O T 863180fb"/>
          <w:sz w:val="24"/>
          <w:szCs w:val="24"/>
        </w:rPr>
        <w:t xml:space="preserve">was injected </w:t>
      </w:r>
      <w:r w:rsidRPr="00DF3677">
        <w:rPr>
          <w:rFonts w:ascii="Book Antiqua" w:eastAsia="LMPGI M+ Adv O T 863180fb" w:hAnsi="Book Antiqua" w:cs="LMPGI M+ Adv O T 863180fb"/>
          <w:sz w:val="24"/>
          <w:szCs w:val="24"/>
        </w:rPr>
        <w:t>intraperitoneally</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(i.p.)</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at</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10</w:t>
      </w:r>
      <w:r w:rsidR="0072106A" w:rsidRPr="00DF3677">
        <w:rPr>
          <w:rFonts w:ascii="Book Antiqua" w:eastAsia="LMPGI M+ Adv O T 863180fb" w:hAnsi="Book Antiqua" w:cs="LMPGI M+ Adv O T 863180fb"/>
          <w:sz w:val="24"/>
          <w:szCs w:val="24"/>
        </w:rPr>
        <w:t xml:space="preserve"> mL/</w:t>
      </w:r>
      <w:r w:rsidR="00E704F4" w:rsidRPr="00DF3677">
        <w:rPr>
          <w:rFonts w:ascii="Book Antiqua" w:eastAsia="LMPGI M+ Adv O T 863180fb" w:hAnsi="Book Antiqua" w:cs="LMPGI M+ Adv O T 863180fb"/>
          <w:sz w:val="24"/>
          <w:szCs w:val="24"/>
        </w:rPr>
        <w:t>kg</w:t>
      </w:r>
      <w:r w:rsidR="006B3AB6" w:rsidRPr="00DF3677">
        <w:rPr>
          <w:rFonts w:ascii="Book Antiqua" w:hAnsi="Book Antiqua" w:cs="TimesNewRomanPSMT"/>
          <w:kern w:val="0"/>
          <w:sz w:val="24"/>
          <w:szCs w:val="24"/>
        </w:rPr>
        <w:t xml:space="preserve">. </w:t>
      </w:r>
      <w:r w:rsidRPr="00DF3677">
        <w:rPr>
          <w:rFonts w:ascii="Book Antiqua" w:eastAsia="LMPGI M+ Adv O T 863180fb" w:hAnsi="Book Antiqua" w:cs="LMPGI M+ Adv O T 863180fb"/>
          <w:sz w:val="24"/>
          <w:szCs w:val="24"/>
        </w:rPr>
        <w:t>After</w:t>
      </w:r>
      <w:r w:rsidR="00AC3CCE" w:rsidRPr="00DF3677">
        <w:rPr>
          <w:rFonts w:ascii="Book Antiqua" w:eastAsia="LMPGI M+ Adv O T 863180fb" w:hAnsi="Book Antiqua" w:cs="LMPGI M+ Adv O T 863180fb"/>
          <w:sz w:val="24"/>
          <w:szCs w:val="24"/>
        </w:rPr>
        <w:t xml:space="preserve"> </w:t>
      </w:r>
      <w:r w:rsidR="00876C07" w:rsidRPr="00DF3677">
        <w:rPr>
          <w:rFonts w:ascii="Book Antiqua" w:eastAsia="LMPGI M+ Adv O T 863180fb" w:hAnsi="Book Antiqua" w:cs="LMPGI M+ Adv O T 863180fb"/>
          <w:sz w:val="24"/>
          <w:szCs w:val="24"/>
        </w:rPr>
        <w:t xml:space="preserve">the </w:t>
      </w:r>
      <w:r w:rsidRPr="00DF3677">
        <w:rPr>
          <w:rFonts w:ascii="Book Antiqua" w:eastAsia="LMPGI M+ Adv O T 863180fb" w:hAnsi="Book Antiqua" w:cs="LMPGI M+ Adv O T 863180fb"/>
          <w:sz w:val="24"/>
          <w:szCs w:val="24"/>
        </w:rPr>
        <w:t>injecti</w:t>
      </w:r>
      <w:r w:rsidR="00876C07" w:rsidRPr="00DF3677">
        <w:rPr>
          <w:rFonts w:ascii="Book Antiqua" w:eastAsia="LMPGI M+ Adv O T 863180fb" w:hAnsi="Book Antiqua" w:cs="LMPGI M+ Adv O T 863180fb"/>
          <w:sz w:val="24"/>
          <w:szCs w:val="24"/>
        </w:rPr>
        <w:t>on of</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AA,</w:t>
      </w:r>
      <w:r w:rsidR="00AC3CCE" w:rsidRPr="00DF3677">
        <w:rPr>
          <w:rFonts w:ascii="Book Antiqua" w:eastAsia="LMPGI M+ Adv O T 863180fb" w:hAnsi="Book Antiqua" w:cs="LMPGI M+ Adv O T 863180fb"/>
          <w:sz w:val="24"/>
          <w:szCs w:val="24"/>
        </w:rPr>
        <w:t xml:space="preserve"> </w:t>
      </w:r>
      <w:r w:rsidR="00876C07" w:rsidRPr="00DF3677">
        <w:rPr>
          <w:rFonts w:ascii="Book Antiqua" w:eastAsia="LMPGI M+ Adv O T 863180fb" w:hAnsi="Book Antiqua" w:cs="LMPGI M+ Adv O T 863180fb"/>
          <w:sz w:val="24"/>
          <w:szCs w:val="24"/>
        </w:rPr>
        <w:t xml:space="preserve">the </w:t>
      </w:r>
      <w:r w:rsidRPr="00DF3677">
        <w:rPr>
          <w:rFonts w:ascii="Book Antiqua" w:eastAsia="LMPGI M+ Adv O T 863180fb" w:hAnsi="Book Antiqua" w:cs="LMPGI M+ Adv O T 863180fb"/>
          <w:sz w:val="24"/>
          <w:szCs w:val="24"/>
        </w:rPr>
        <w:t>mice</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were</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placed</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in</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individual cages</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and</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allowed</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to</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recover</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for</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30</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min.</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For</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the</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STZ-induced diabetic mouse</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model,</w:t>
      </w:r>
      <w:r w:rsidR="00AC3CCE" w:rsidRPr="00DF3677">
        <w:rPr>
          <w:rFonts w:ascii="Book Antiqua" w:eastAsia="LMPGI M+ Adv O T 863180fb" w:hAnsi="Book Antiqua" w:cs="LMPGI M+ Adv O T 863180fb"/>
          <w:sz w:val="24"/>
          <w:szCs w:val="24"/>
        </w:rPr>
        <w:t xml:space="preserve"> </w:t>
      </w:r>
      <w:r w:rsidR="009F52DE" w:rsidRPr="00DF3677">
        <w:rPr>
          <w:rFonts w:ascii="Book Antiqua" w:eastAsia="LMPGI M+ Adv O T 863180fb" w:hAnsi="Book Antiqua" w:cs="LMPGI M+ Adv O T 863180fb"/>
          <w:sz w:val="24"/>
          <w:szCs w:val="24"/>
        </w:rPr>
        <w:t xml:space="preserve">male ICR mice </w:t>
      </w:r>
      <w:r w:rsidR="00ED0775" w:rsidRPr="00DF3677">
        <w:rPr>
          <w:rFonts w:ascii="Book Antiqua" w:eastAsia="LMPGI M+ Adv O T 863180fb" w:hAnsi="Book Antiqua" w:cs="LMPGI M+ Adv O T 863180fb"/>
          <w:sz w:val="24"/>
          <w:szCs w:val="24"/>
        </w:rPr>
        <w:t xml:space="preserve">aged 4-5 </w:t>
      </w:r>
      <w:r w:rsidR="00CB712B" w:rsidRPr="00EE65E4">
        <w:rPr>
          <w:rFonts w:ascii="Book Antiqua" w:eastAsia="SimSun" w:hAnsi="Book Antiqua" w:cs="LMPGI M+ Adv O T 863180fb"/>
          <w:sz w:val="24"/>
          <w:szCs w:val="24"/>
          <w:lang w:eastAsia="zh-CN"/>
        </w:rPr>
        <w:t>wk</w:t>
      </w:r>
      <w:r w:rsidR="00ED0775" w:rsidRPr="00DF3677">
        <w:rPr>
          <w:rFonts w:ascii="Book Antiqua" w:eastAsia="LMPGI M+ Adv O T 863180fb" w:hAnsi="Book Antiqua" w:cs="LMPGI M+ Adv O T 863180fb"/>
          <w:sz w:val="24"/>
          <w:szCs w:val="24"/>
        </w:rPr>
        <w:t xml:space="preserve"> and </w:t>
      </w:r>
      <w:r w:rsidR="009F52DE" w:rsidRPr="00DF3677">
        <w:rPr>
          <w:rFonts w:ascii="Book Antiqua" w:eastAsia="LMPGI M+ Adv O T 863180fb" w:hAnsi="Book Antiqua" w:cs="LMPGI M+ Adv O T 863180fb"/>
          <w:sz w:val="24"/>
          <w:szCs w:val="24"/>
        </w:rPr>
        <w:t xml:space="preserve">weighing 20–25 g were used to investigate the </w:t>
      </w:r>
      <w:r w:rsidR="009F52DE" w:rsidRPr="00DF3677">
        <w:rPr>
          <w:rFonts w:ascii="Book Antiqua" w:eastAsia="LMPGI M+ Adv O T 863180fb" w:hAnsi="Book Antiqua" w:cs="LMPGI M+ Adv O T 863180fb"/>
          <w:i/>
          <w:sz w:val="24"/>
          <w:szCs w:val="24"/>
        </w:rPr>
        <w:t>in vivo</w:t>
      </w:r>
      <w:r w:rsidR="009F52DE" w:rsidRPr="00DF3677">
        <w:rPr>
          <w:rFonts w:ascii="Book Antiqua" w:eastAsia="LMPGI M+ Adv O T 863180fb" w:hAnsi="Book Antiqua" w:cs="LMPGI M+ Adv O T 863180fb"/>
          <w:sz w:val="24"/>
          <w:szCs w:val="24"/>
        </w:rPr>
        <w:t xml:space="preserve"> effects of HHTE on GI motility. </w:t>
      </w:r>
      <w:r w:rsidR="006B36F8" w:rsidRPr="00DF3677">
        <w:rPr>
          <w:rFonts w:ascii="Book Antiqua" w:eastAsia="LMPGI M+ Adv O T 863180fb" w:hAnsi="Book Antiqua" w:cs="LMPGI M+ Adv O T 863180fb"/>
          <w:sz w:val="24"/>
          <w:szCs w:val="24"/>
        </w:rPr>
        <w:t>The m</w:t>
      </w:r>
      <w:r w:rsidRPr="00DF3677">
        <w:rPr>
          <w:rFonts w:ascii="Book Antiqua" w:eastAsia="LMPGI M+ Adv O T 863180fb" w:hAnsi="Book Antiqua" w:cs="LMPGI M+ Adv O T 863180fb"/>
          <w:sz w:val="24"/>
          <w:szCs w:val="24"/>
        </w:rPr>
        <w:t>ice were</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randomly</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allocated</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to</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two</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groups</w:t>
      </w:r>
      <w:r w:rsidR="00DA68EE" w:rsidRPr="00DF3677">
        <w:rPr>
          <w:rFonts w:ascii="Book Antiqua" w:eastAsia="LMPGI M+ Adv O T 863180fb" w:hAnsi="Book Antiqua" w:cs="LMPGI M+ Adv O T 863180fb"/>
          <w:sz w:val="24"/>
          <w:szCs w:val="24"/>
        </w:rPr>
        <w:t>:</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a</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 xml:space="preserve">control group </w:t>
      </w:r>
      <w:r w:rsidR="00DA68EE" w:rsidRPr="00DF3677">
        <w:rPr>
          <w:rFonts w:ascii="Book Antiqua" w:eastAsia="LMPGI M+ Adv O T 863180fb" w:hAnsi="Book Antiqua" w:cs="LMPGI M+ Adv O T 863180fb"/>
          <w:sz w:val="24"/>
          <w:szCs w:val="24"/>
        </w:rPr>
        <w:t xml:space="preserve">and </w:t>
      </w:r>
      <w:r w:rsidRPr="00DF3677">
        <w:rPr>
          <w:rFonts w:ascii="Book Antiqua" w:eastAsia="LMPGI M+ Adv O T 863180fb" w:hAnsi="Book Antiqua" w:cs="LMPGI M+ Adv O T 863180fb"/>
          <w:sz w:val="24"/>
          <w:szCs w:val="24"/>
        </w:rPr>
        <w:t>a</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diabetic</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group.</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To</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produce</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diabetes,</w:t>
      </w:r>
      <w:r w:rsidR="00AC3CCE" w:rsidRPr="00DF3677">
        <w:rPr>
          <w:rFonts w:ascii="Book Antiqua" w:eastAsia="LMPGI M+ Adv O T 863180fb" w:hAnsi="Book Antiqua" w:cs="LMPGI M+ Adv O T 863180fb"/>
          <w:sz w:val="24"/>
          <w:szCs w:val="24"/>
        </w:rPr>
        <w:t xml:space="preserve"> </w:t>
      </w:r>
      <w:r w:rsidR="008A20E3" w:rsidRPr="00DF3677">
        <w:rPr>
          <w:rFonts w:ascii="Book Antiqua" w:eastAsia="LMPGI M+ Adv O T 863180fb" w:hAnsi="Book Antiqua" w:cs="LMPGI M+ Adv O T 863180fb"/>
          <w:sz w:val="24"/>
          <w:szCs w:val="24"/>
        </w:rPr>
        <w:t xml:space="preserve">the </w:t>
      </w:r>
      <w:r w:rsidRPr="00DF3677">
        <w:rPr>
          <w:rFonts w:ascii="Book Antiqua" w:eastAsia="LMPGI M+ Adv O T 863180fb" w:hAnsi="Book Antiqua" w:cs="LMPGI M+ Adv O T 863180fb"/>
          <w:sz w:val="24"/>
          <w:szCs w:val="24"/>
        </w:rPr>
        <w:t>mice</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were</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fasted overnight</w:t>
      </w:r>
      <w:r w:rsidR="00FE5A43" w:rsidRPr="00DF3677">
        <w:rPr>
          <w:rFonts w:ascii="Book Antiqua" w:eastAsia="LMPGI M+ Adv O T 863180fb" w:hAnsi="Book Antiqua" w:cs="LMPGI M+ Adv O T 863180fb"/>
          <w:sz w:val="24"/>
          <w:szCs w:val="24"/>
        </w:rPr>
        <w:t>,</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and</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on</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the</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following</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day,</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STZ</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(Sigma-Aldrich,</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St.</w:t>
      </w:r>
      <w:r w:rsidR="00F6314D"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Louis, MO) solution</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was</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administered</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i.</w:t>
      </w:r>
      <w:r w:rsidR="0072106A" w:rsidRPr="00DF3677">
        <w:rPr>
          <w:rFonts w:ascii="Book Antiqua" w:eastAsia="LMPGI M+ Adv O T 863180fb" w:hAnsi="Book Antiqua" w:cs="LMPGI M+ Adv O T 863180fb"/>
          <w:sz w:val="24"/>
          <w:szCs w:val="24"/>
        </w:rPr>
        <w:t xml:space="preserve">p. </w:t>
      </w:r>
      <w:r w:rsidR="00BA7B61" w:rsidRPr="00DF3677">
        <w:rPr>
          <w:rFonts w:ascii="Book Antiqua" w:eastAsia="LMPGI M+ Adv O T 863180fb" w:hAnsi="Book Antiqua" w:cs="LMPGI M+ Adv O T 863180fb"/>
          <w:sz w:val="24"/>
          <w:szCs w:val="24"/>
        </w:rPr>
        <w:t xml:space="preserve">Fresh </w:t>
      </w:r>
      <w:r w:rsidRPr="00DF3677">
        <w:rPr>
          <w:rFonts w:ascii="Book Antiqua" w:eastAsia="LMPGI M+ Adv O T 863180fb" w:hAnsi="Book Antiqua" w:cs="LMPGI M+ Adv O T 863180fb"/>
          <w:sz w:val="24"/>
          <w:szCs w:val="24"/>
        </w:rPr>
        <w:t>STZ</w:t>
      </w:r>
      <w:r w:rsidR="00AC3CCE" w:rsidRPr="00DF3677">
        <w:rPr>
          <w:rFonts w:ascii="Book Antiqua" w:eastAsia="LMPGI M+ Adv O T 863180fb" w:hAnsi="Book Antiqua" w:cs="LMPGI M+ Adv O T 863180fb"/>
          <w:sz w:val="24"/>
          <w:szCs w:val="24"/>
        </w:rPr>
        <w:t xml:space="preserve"> </w:t>
      </w:r>
      <w:r w:rsidR="00F6314D" w:rsidRPr="00DF3677">
        <w:rPr>
          <w:rFonts w:ascii="Book Antiqua" w:eastAsia="LMPGI M+ Adv O T 863180fb" w:hAnsi="Book Antiqua" w:cs="LMPGI M+ Adv O T 863180fb"/>
          <w:sz w:val="24"/>
          <w:szCs w:val="24"/>
        </w:rPr>
        <w:t xml:space="preserve">solution </w:t>
      </w:r>
      <w:r w:rsidRPr="00DF3677">
        <w:rPr>
          <w:rFonts w:ascii="Book Antiqua" w:eastAsia="LMPGI M+ Adv O T 863180fb" w:hAnsi="Book Antiqua" w:cs="LMPGI M+ Adv O T 863180fb"/>
          <w:sz w:val="24"/>
          <w:szCs w:val="24"/>
        </w:rPr>
        <w:t>was</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prepared</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in 0.</w:t>
      </w:r>
      <w:r w:rsidR="0072106A" w:rsidRPr="00DF3677">
        <w:rPr>
          <w:rFonts w:ascii="Book Antiqua" w:eastAsia="LMPGI M+ Adv O T 863180fb" w:hAnsi="Book Antiqua" w:cs="LMPGI M+ Adv O T 863180fb"/>
          <w:sz w:val="24"/>
          <w:szCs w:val="24"/>
        </w:rPr>
        <w:t>1 M</w:t>
      </w:r>
      <w:r w:rsidRPr="00DF3677">
        <w:rPr>
          <w:rFonts w:ascii="Book Antiqua" w:eastAsia="LMPGI M+ Adv O T 863180fb" w:hAnsi="Book Antiqua" w:cs="LMPGI M+ Adv O T 863180fb"/>
          <w:sz w:val="24"/>
          <w:szCs w:val="24"/>
        </w:rPr>
        <w:t>/L</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ice-cold</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citrate</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buffer</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(pH</w:t>
      </w:r>
      <w:r w:rsidR="00CB712B" w:rsidRPr="00EE65E4">
        <w:rPr>
          <w:rFonts w:ascii="Book Antiqua" w:eastAsia="SimSun" w:hAnsi="Book Antiqua" w:cs="LMPGI M+ Adv O T 863180fb"/>
          <w:sz w:val="24"/>
          <w:szCs w:val="24"/>
          <w:lang w:eastAsia="zh-CN"/>
        </w:rPr>
        <w:t xml:space="preserve"> </w:t>
      </w:r>
      <w:r w:rsidR="00AC3CCE" w:rsidRPr="00DF3677">
        <w:rPr>
          <w:rFonts w:ascii="Book Antiqua" w:eastAsia="LMPGM B+ Adv Mac Mth Sy N" w:hAnsi="Book Antiqua" w:cs="LMPGM B+ Adv Mac Mth Sy N"/>
          <w:sz w:val="24"/>
          <w:szCs w:val="24"/>
        </w:rPr>
        <w:t>=</w:t>
      </w:r>
      <w:r w:rsidR="00CB712B" w:rsidRPr="00EE65E4">
        <w:rPr>
          <w:rFonts w:ascii="Book Antiqua" w:eastAsia="SimSun" w:hAnsi="Book Antiqua" w:cs="LMPGM B+ Adv Mac Mth Sy N"/>
          <w:sz w:val="24"/>
          <w:szCs w:val="24"/>
          <w:lang w:eastAsia="zh-CN"/>
        </w:rPr>
        <w:t xml:space="preserve"> </w:t>
      </w:r>
      <w:r w:rsidRPr="00DF3677">
        <w:rPr>
          <w:rFonts w:ascii="Book Antiqua" w:eastAsia="LMPGI M+ Adv O T 863180fb" w:hAnsi="Book Antiqua" w:cs="LMPGI M+ Adv O T 863180fb"/>
          <w:sz w:val="24"/>
          <w:szCs w:val="24"/>
        </w:rPr>
        <w:t>4.0) and</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administered</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at</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200</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mg/kg</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body</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weight</w:t>
      </w:r>
      <w:r w:rsidR="006B3AB6" w:rsidRPr="00DF3677">
        <w:rPr>
          <w:rFonts w:ascii="Book Antiqua" w:hAnsi="Book Antiqua" w:cs="TimesNewRomanPSMT"/>
          <w:kern w:val="0"/>
          <w:sz w:val="24"/>
          <w:szCs w:val="24"/>
          <w:vertAlign w:val="superscript"/>
        </w:rPr>
        <w:t>[13]</w:t>
      </w:r>
      <w:r w:rsidR="006B3AB6" w:rsidRPr="00DF3677">
        <w:rPr>
          <w:rFonts w:ascii="Book Antiqua" w:hAnsi="Book Antiqua" w:cs="TimesNewRomanPSMT"/>
          <w:kern w:val="0"/>
          <w:sz w:val="24"/>
          <w:szCs w:val="24"/>
        </w:rPr>
        <w:t xml:space="preserve">. </w:t>
      </w:r>
      <w:r w:rsidRPr="00DF3677">
        <w:rPr>
          <w:rFonts w:ascii="Book Antiqua" w:eastAsia="LMPGI M+ Adv O T 863180fb" w:hAnsi="Book Antiqua" w:cs="LMPGI M+ Adv O T 863180fb"/>
          <w:sz w:val="24"/>
          <w:szCs w:val="24"/>
        </w:rPr>
        <w:t>Control</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 xml:space="preserve">mice </w:t>
      </w:r>
      <w:r w:rsidR="00A44296" w:rsidRPr="00DF3677">
        <w:rPr>
          <w:rFonts w:ascii="Book Antiqua" w:eastAsia="LMPGI M+ Adv O T 863180fb" w:hAnsi="Book Antiqua" w:cs="LMPGI M+ Adv O T 863180fb"/>
          <w:sz w:val="24"/>
          <w:szCs w:val="24"/>
        </w:rPr>
        <w:t>received</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the</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same</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volume</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of</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0.</w:t>
      </w:r>
      <w:r w:rsidR="0072106A" w:rsidRPr="00DF3677">
        <w:rPr>
          <w:rFonts w:ascii="Book Antiqua" w:eastAsia="LMPGI M+ Adv O T 863180fb" w:hAnsi="Book Antiqua" w:cs="LMPGI M+ Adv O T 863180fb"/>
          <w:sz w:val="24"/>
          <w:szCs w:val="24"/>
        </w:rPr>
        <w:t>1 M</w:t>
      </w:r>
      <w:r w:rsidRPr="00DF3677">
        <w:rPr>
          <w:rFonts w:ascii="Book Antiqua" w:eastAsia="LMPGI M+ Adv O T 863180fb" w:hAnsi="Book Antiqua" w:cs="LMPGI M+ Adv O T 863180fb"/>
          <w:sz w:val="24"/>
          <w:szCs w:val="24"/>
        </w:rPr>
        <w:t>/L</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citrate</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buffer</w:t>
      </w:r>
      <w:r w:rsidR="00BA7B61" w:rsidRPr="00DF3677">
        <w:rPr>
          <w:rFonts w:ascii="Book Antiqua" w:eastAsia="LMPGI M+ Adv O T 863180fb" w:hAnsi="Book Antiqua" w:cs="LMPGI M+ Adv O T 863180fb"/>
          <w:sz w:val="24"/>
          <w:szCs w:val="24"/>
        </w:rPr>
        <w:t xml:space="preserve"> i.p</w:t>
      </w:r>
      <w:r w:rsidRPr="00DF3677">
        <w:rPr>
          <w:rFonts w:ascii="Book Antiqua" w:eastAsia="LMPGI M+ Adv O T 863180fb" w:hAnsi="Book Antiqua" w:cs="LMPGI M+ Adv O T 863180fb"/>
          <w:sz w:val="24"/>
          <w:szCs w:val="24"/>
        </w:rPr>
        <w:t>. Two</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months</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after</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STZ</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injection, blood was</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withdrawn</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from</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a</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tail</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vein</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after</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an</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8</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h</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fast</w:t>
      </w:r>
      <w:r w:rsidR="00827449" w:rsidRPr="00DF3677">
        <w:rPr>
          <w:rFonts w:ascii="Book Antiqua" w:eastAsia="LMPGI M+ Adv O T 863180fb" w:hAnsi="Book Antiqua" w:cs="LMPGI M+ Adv O T 863180fb"/>
          <w:sz w:val="24"/>
          <w:szCs w:val="24"/>
        </w:rPr>
        <w:t>,</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and</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blood glucose concentrations</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were</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measured</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using</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a</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ONE-TOUCH</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Select Simple kit</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(Johnson</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&amp;</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Johnson</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Medical</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Company).</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Diabetes</w:t>
      </w:r>
      <w:r w:rsidR="00AC3CCE" w:rsidRPr="00DF3677">
        <w:rPr>
          <w:rFonts w:ascii="Book Antiqua" w:eastAsia="LMPGI M+ Adv O T 863180fb" w:hAnsi="Book Antiqua" w:cs="LMPGI M+ Adv O T 863180fb"/>
          <w:sz w:val="24"/>
          <w:szCs w:val="24"/>
        </w:rPr>
        <w:t xml:space="preserve"> </w:t>
      </w:r>
      <w:r w:rsidR="00BA7B61" w:rsidRPr="00DF3677">
        <w:rPr>
          <w:rFonts w:ascii="Book Antiqua" w:eastAsia="LMPGI M+ Adv O T 863180fb" w:hAnsi="Book Antiqua" w:cs="LMPGI M+ Adv O T 863180fb"/>
          <w:sz w:val="24"/>
          <w:szCs w:val="24"/>
        </w:rPr>
        <w:t xml:space="preserve">was </w:t>
      </w:r>
      <w:r w:rsidRPr="00DF3677">
        <w:rPr>
          <w:rFonts w:ascii="Book Antiqua" w:eastAsia="LMPGI M+ Adv O T 863180fb" w:hAnsi="Book Antiqua" w:cs="LMPGI M+ Adv O T 863180fb"/>
          <w:sz w:val="24"/>
          <w:szCs w:val="24"/>
        </w:rPr>
        <w:t>de</w:t>
      </w:r>
      <w:r w:rsidRPr="00DF3677">
        <w:rPr>
          <w:rFonts w:ascii="Book Antiqua" w:eastAsia="LMPGK P+ Adv O T 863180fb+fb" w:hAnsi="Book Antiqua" w:cs="LMPGK P+ Adv O T 863180fb+fb"/>
          <w:sz w:val="24"/>
          <w:szCs w:val="24"/>
        </w:rPr>
        <w:t>fi</w:t>
      </w:r>
      <w:r w:rsidRPr="00DF3677">
        <w:rPr>
          <w:rFonts w:ascii="Book Antiqua" w:eastAsia="LMPGI M+ Adv O T 863180fb" w:hAnsi="Book Antiqua" w:cs="LMPGI M+ Adv O T 863180fb"/>
          <w:sz w:val="24"/>
          <w:szCs w:val="24"/>
        </w:rPr>
        <w:t>ned as</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a</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blood</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glucose</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level</w:t>
      </w:r>
      <w:r w:rsidR="00AC3CCE" w:rsidRPr="00DF3677">
        <w:rPr>
          <w:rFonts w:ascii="Book Antiqua" w:eastAsia="LMPGI M+ Adv O T 863180fb" w:hAnsi="Book Antiqua" w:cs="LMPGI M+ Adv O T 863180fb"/>
          <w:sz w:val="24"/>
          <w:szCs w:val="24"/>
        </w:rPr>
        <w:t xml:space="preserve"> </w:t>
      </w:r>
      <w:r w:rsidR="00BA7B61" w:rsidRPr="00DF3677">
        <w:rPr>
          <w:rFonts w:ascii="Book Antiqua" w:eastAsia="LMPGI M+ Adv O T 863180fb" w:hAnsi="Book Antiqua" w:cs="LMPGI M+ Adv O T 863180fb"/>
          <w:sz w:val="24"/>
          <w:szCs w:val="24"/>
        </w:rPr>
        <w:t>of &gt;</w:t>
      </w:r>
      <w:r w:rsidR="00CB712B" w:rsidRPr="00EE65E4">
        <w:rPr>
          <w:rFonts w:ascii="Book Antiqua" w:eastAsia="SimSun" w:hAnsi="Book Antiqua" w:cs="LMPGI M+ Adv O T 863180fb"/>
          <w:sz w:val="24"/>
          <w:szCs w:val="24"/>
          <w:lang w:eastAsia="zh-CN"/>
        </w:rPr>
        <w:t xml:space="preserve"> </w:t>
      </w:r>
      <w:r w:rsidRPr="00DF3677">
        <w:rPr>
          <w:rFonts w:ascii="Book Antiqua" w:eastAsia="LMPGI M+ Adv O T 863180fb" w:hAnsi="Book Antiqua" w:cs="LMPGI M+ Adv O T 863180fb"/>
          <w:sz w:val="24"/>
          <w:szCs w:val="24"/>
        </w:rPr>
        <w:t>16</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mM.</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No</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mortality</w:t>
      </w:r>
      <w:r w:rsidR="00AC3CCE" w:rsidRPr="00DF3677">
        <w:rPr>
          <w:rFonts w:ascii="Book Antiqua" w:eastAsia="LMPGI M+ Adv O T 863180fb" w:hAnsi="Book Antiqua" w:cs="LMPGI M+ Adv O T 863180fb"/>
          <w:sz w:val="24"/>
          <w:szCs w:val="24"/>
        </w:rPr>
        <w:t xml:space="preserve"> oc</w:t>
      </w:r>
      <w:r w:rsidRPr="00DF3677">
        <w:rPr>
          <w:rFonts w:ascii="Book Antiqua" w:eastAsia="LMPGI M+ Adv O T 863180fb" w:hAnsi="Book Antiqua" w:cs="LMPGI M+ Adv O T 863180fb"/>
          <w:sz w:val="24"/>
          <w:szCs w:val="24"/>
        </w:rPr>
        <w:t>curred</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during</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the</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study</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period</w:t>
      </w:r>
      <w:r w:rsidR="00827449" w:rsidRPr="00DF3677">
        <w:rPr>
          <w:rFonts w:ascii="Book Antiqua" w:eastAsia="LMPGI M+ Adv O T 863180fb" w:hAnsi="Book Antiqua" w:cs="LMPGI M+ Adv O T 863180fb"/>
          <w:sz w:val="24"/>
          <w:szCs w:val="24"/>
        </w:rPr>
        <w:t>,</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and</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no</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mouse</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recovered</w:t>
      </w:r>
      <w:r w:rsidR="00AC3CCE"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 xml:space="preserve">from </w:t>
      </w:r>
      <w:r w:rsidR="00BA7B61" w:rsidRPr="00DF3677">
        <w:rPr>
          <w:rFonts w:ascii="Book Antiqua" w:eastAsia="LMPGI M+ Adv O T 863180fb" w:hAnsi="Book Antiqua" w:cs="LMPGI M+ Adv O T 863180fb"/>
          <w:sz w:val="24"/>
          <w:szCs w:val="24"/>
        </w:rPr>
        <w:t xml:space="preserve">STZ-induced </w:t>
      </w:r>
      <w:r w:rsidRPr="00DF3677">
        <w:rPr>
          <w:rFonts w:ascii="Book Antiqua" w:eastAsia="LMPGI M+ Adv O T 863180fb" w:hAnsi="Book Antiqua" w:cs="LMPGI M+ Adv O T 863180fb"/>
          <w:sz w:val="24"/>
          <w:szCs w:val="24"/>
        </w:rPr>
        <w:t xml:space="preserve">diabetes. </w:t>
      </w:r>
    </w:p>
    <w:p w:rsidR="00C73C0A" w:rsidRPr="00DF3677" w:rsidRDefault="00C73C0A">
      <w:pPr>
        <w:wordWrap/>
        <w:adjustRightInd w:val="0"/>
        <w:snapToGrid w:val="0"/>
        <w:spacing w:line="360" w:lineRule="auto"/>
        <w:rPr>
          <w:rFonts w:ascii="Book Antiqua" w:eastAsia="LMPGI M+ Adv O T 863180fb" w:hAnsi="Book Antiqua" w:cs="LMPGI M+ Adv O T 863180fb"/>
          <w:sz w:val="24"/>
          <w:szCs w:val="24"/>
        </w:rPr>
      </w:pPr>
    </w:p>
    <w:p w:rsidR="00542EF7" w:rsidRPr="00DF3677" w:rsidRDefault="00542EF7">
      <w:pPr>
        <w:wordWrap/>
        <w:adjustRightInd w:val="0"/>
        <w:snapToGrid w:val="0"/>
        <w:spacing w:line="360" w:lineRule="auto"/>
        <w:rPr>
          <w:rFonts w:ascii="Book Antiqua" w:eastAsia="MyriadPro-Bold" w:hAnsi="Book Antiqua" w:cs="MyriadPro-Bold"/>
          <w:b/>
          <w:bCs/>
          <w:i/>
          <w:kern w:val="0"/>
          <w:sz w:val="24"/>
          <w:szCs w:val="24"/>
        </w:rPr>
      </w:pPr>
      <w:r w:rsidRPr="00DF3677">
        <w:rPr>
          <w:rFonts w:ascii="Book Antiqua" w:eastAsia="MyriadPro-Bold" w:hAnsi="Book Antiqua" w:cs="MyriadPro-Bold"/>
          <w:b/>
          <w:bCs/>
          <w:i/>
          <w:kern w:val="0"/>
          <w:sz w:val="24"/>
          <w:szCs w:val="24"/>
        </w:rPr>
        <w:t xml:space="preserve">Evaluation of gastric emptying </w:t>
      </w:r>
    </w:p>
    <w:p w:rsidR="00542EF7" w:rsidRPr="00DF3677" w:rsidRDefault="00542EF7">
      <w:pPr>
        <w:wordWrap/>
        <w:adjustRightInd w:val="0"/>
        <w:snapToGrid w:val="0"/>
        <w:spacing w:line="360" w:lineRule="auto"/>
        <w:rPr>
          <w:rFonts w:ascii="Book Antiqua" w:eastAsia="ArialMT" w:hAnsi="Book Antiqua" w:cs="ArialMT"/>
          <w:kern w:val="0"/>
          <w:sz w:val="24"/>
          <w:szCs w:val="24"/>
        </w:rPr>
      </w:pPr>
      <w:r w:rsidRPr="00DF3677">
        <w:rPr>
          <w:rFonts w:ascii="Book Antiqua" w:eastAsia="ArialMT" w:hAnsi="Book Antiqua" w:cs="ArialMT"/>
          <w:kern w:val="0"/>
          <w:sz w:val="24"/>
          <w:szCs w:val="24"/>
        </w:rPr>
        <w:t xml:space="preserve">GE was </w:t>
      </w:r>
      <w:r w:rsidR="002539F8" w:rsidRPr="00DF3677">
        <w:rPr>
          <w:rFonts w:ascii="Book Antiqua" w:eastAsia="ArialMT" w:hAnsi="Book Antiqua" w:cs="ArialMT"/>
          <w:kern w:val="0"/>
          <w:sz w:val="24"/>
          <w:szCs w:val="24"/>
        </w:rPr>
        <w:t xml:space="preserve">assessed </w:t>
      </w:r>
      <w:r w:rsidRPr="00DF3677">
        <w:rPr>
          <w:rFonts w:ascii="Book Antiqua" w:eastAsia="ArialMT" w:hAnsi="Book Antiqua" w:cs="ArialMT"/>
          <w:kern w:val="0"/>
          <w:sz w:val="24"/>
          <w:szCs w:val="24"/>
        </w:rPr>
        <w:t>by administering a 0.0</w:t>
      </w:r>
      <w:r w:rsidR="0072106A" w:rsidRPr="00DF3677">
        <w:rPr>
          <w:rFonts w:ascii="Book Antiqua" w:eastAsia="ArialMT" w:hAnsi="Book Antiqua" w:cs="ArialMT"/>
          <w:kern w:val="0"/>
          <w:sz w:val="24"/>
          <w:szCs w:val="24"/>
        </w:rPr>
        <w:t>5%</w:t>
      </w:r>
      <w:r w:rsidRPr="00DF3677">
        <w:rPr>
          <w:rFonts w:ascii="Book Antiqua" w:eastAsia="ArialMT" w:hAnsi="Book Antiqua" w:cs="ArialMT"/>
          <w:kern w:val="0"/>
          <w:sz w:val="24"/>
          <w:szCs w:val="24"/>
        </w:rPr>
        <w:t xml:space="preserve"> (w/v) phenol red solution (0.5 mL/mouse) 30 min after </w:t>
      </w:r>
      <w:r w:rsidR="00F6314D" w:rsidRPr="00DF3677">
        <w:rPr>
          <w:rFonts w:ascii="Book Antiqua" w:eastAsia="ArialMT" w:hAnsi="Book Antiqua" w:cs="ArialMT"/>
          <w:kern w:val="0"/>
          <w:sz w:val="24"/>
          <w:szCs w:val="24"/>
        </w:rPr>
        <w:t xml:space="preserve">administering </w:t>
      </w:r>
      <w:r w:rsidR="00C61739" w:rsidRPr="00DF3677">
        <w:rPr>
          <w:rFonts w:ascii="Book Antiqua" w:eastAsiaTheme="minorHAnsi" w:hAnsi="Book Antiqua" w:cs="Tahoma"/>
          <w:kern w:val="0"/>
          <w:sz w:val="24"/>
          <w:szCs w:val="24"/>
        </w:rPr>
        <w:t>HHTE</w:t>
      </w:r>
      <w:r w:rsidR="006B3AB6" w:rsidRPr="00DF3677">
        <w:rPr>
          <w:rFonts w:ascii="Book Antiqua" w:eastAsia="ArialMT" w:hAnsi="Book Antiqua" w:cs="ArialMT"/>
          <w:kern w:val="0"/>
          <w:sz w:val="24"/>
          <w:szCs w:val="24"/>
        </w:rPr>
        <w:t xml:space="preserve">. </w:t>
      </w:r>
      <w:r w:rsidR="00D7602D" w:rsidRPr="00DF3677">
        <w:rPr>
          <w:rFonts w:ascii="Book Antiqua" w:eastAsia="ArialMT" w:hAnsi="Book Antiqua" w:cs="ArialMT"/>
          <w:kern w:val="0"/>
          <w:sz w:val="24"/>
          <w:szCs w:val="24"/>
        </w:rPr>
        <w:t>The m</w:t>
      </w:r>
      <w:r w:rsidRPr="00DF3677">
        <w:rPr>
          <w:rFonts w:ascii="Book Antiqua" w:eastAsia="ArialMT" w:hAnsi="Book Antiqua" w:cs="ArialMT"/>
          <w:kern w:val="0"/>
          <w:sz w:val="24"/>
          <w:szCs w:val="24"/>
        </w:rPr>
        <w:t>ice were sacrificed</w:t>
      </w:r>
      <w:r w:rsidR="00F6314D" w:rsidRPr="00DF3677">
        <w:rPr>
          <w:rFonts w:ascii="Book Antiqua" w:eastAsia="ArialMT" w:hAnsi="Book Antiqua" w:cs="ArialMT"/>
          <w:kern w:val="0"/>
          <w:sz w:val="24"/>
          <w:szCs w:val="24"/>
        </w:rPr>
        <w:t xml:space="preserve"> 20 min later</w:t>
      </w:r>
      <w:r w:rsidRPr="00DF3677">
        <w:rPr>
          <w:rFonts w:ascii="Book Antiqua" w:eastAsia="ArialMT" w:hAnsi="Book Antiqua" w:cs="ArialMT"/>
          <w:kern w:val="0"/>
          <w:sz w:val="24"/>
          <w:szCs w:val="24"/>
        </w:rPr>
        <w:t xml:space="preserve">, </w:t>
      </w:r>
      <w:r w:rsidR="00B14434" w:rsidRPr="00DF3677">
        <w:rPr>
          <w:rFonts w:ascii="Book Antiqua" w:eastAsia="ArialMT" w:hAnsi="Book Antiqua" w:cs="ArialMT"/>
          <w:kern w:val="0"/>
          <w:sz w:val="24"/>
          <w:szCs w:val="24"/>
        </w:rPr>
        <w:t xml:space="preserve">and the </w:t>
      </w:r>
      <w:r w:rsidRPr="00DF3677">
        <w:rPr>
          <w:rFonts w:ascii="Book Antiqua" w:eastAsia="ArialMT" w:hAnsi="Book Antiqua" w:cs="ArialMT"/>
          <w:kern w:val="0"/>
          <w:sz w:val="24"/>
          <w:szCs w:val="24"/>
        </w:rPr>
        <w:t xml:space="preserve">stomachs </w:t>
      </w:r>
      <w:r w:rsidRPr="00DF3677">
        <w:rPr>
          <w:rFonts w:ascii="Book Antiqua" w:eastAsia="ArialMT" w:hAnsi="Book Antiqua" w:cs="ArialMT"/>
          <w:kern w:val="0"/>
          <w:sz w:val="24"/>
          <w:szCs w:val="24"/>
        </w:rPr>
        <w:lastRenderedPageBreak/>
        <w:t xml:space="preserve">were immediately removed, cut into several pieces in 5 mL of 0.01 N NaOH, </w:t>
      </w:r>
      <w:r w:rsidR="00B14434" w:rsidRPr="00DF3677">
        <w:rPr>
          <w:rFonts w:ascii="Book Antiqua" w:eastAsia="ArialMT" w:hAnsi="Book Antiqua" w:cs="ArialMT"/>
          <w:kern w:val="0"/>
          <w:sz w:val="24"/>
          <w:szCs w:val="24"/>
        </w:rPr>
        <w:t xml:space="preserve">and </w:t>
      </w:r>
      <w:r w:rsidR="00BA7B61" w:rsidRPr="00DF3677">
        <w:rPr>
          <w:rFonts w:ascii="Book Antiqua" w:eastAsia="ArialMT" w:hAnsi="Book Antiqua" w:cs="ArialMT"/>
          <w:kern w:val="0"/>
          <w:sz w:val="24"/>
          <w:szCs w:val="24"/>
        </w:rPr>
        <w:t>homogenized</w:t>
      </w:r>
      <w:r w:rsidR="00B14434" w:rsidRPr="00DF3677">
        <w:rPr>
          <w:rFonts w:ascii="Book Antiqua" w:eastAsia="ArialMT" w:hAnsi="Book Antiqua" w:cs="ArialMT"/>
          <w:kern w:val="0"/>
          <w:sz w:val="24"/>
          <w:szCs w:val="24"/>
        </w:rPr>
        <w:t>.</w:t>
      </w:r>
      <w:r w:rsidR="00BA7B61" w:rsidRPr="00DF3677">
        <w:rPr>
          <w:rFonts w:ascii="Book Antiqua" w:eastAsia="ArialMT" w:hAnsi="Book Antiqua" w:cs="ArialMT"/>
          <w:kern w:val="0"/>
          <w:sz w:val="24"/>
          <w:szCs w:val="24"/>
        </w:rPr>
        <w:t xml:space="preserve"> </w:t>
      </w:r>
      <w:r w:rsidR="00B14434" w:rsidRPr="00DF3677">
        <w:rPr>
          <w:rFonts w:ascii="Book Antiqua" w:eastAsia="ArialMT" w:hAnsi="Book Antiqua" w:cs="ArialMT"/>
          <w:kern w:val="0"/>
          <w:sz w:val="24"/>
          <w:szCs w:val="24"/>
        </w:rPr>
        <w:t xml:space="preserve">The </w:t>
      </w:r>
      <w:r w:rsidR="00BA7B61" w:rsidRPr="00DF3677">
        <w:rPr>
          <w:rFonts w:ascii="Book Antiqua" w:eastAsia="ArialMT" w:hAnsi="Book Antiqua" w:cs="ArialMT"/>
          <w:kern w:val="0"/>
          <w:sz w:val="24"/>
          <w:szCs w:val="24"/>
        </w:rPr>
        <w:t xml:space="preserve">homogenates were </w:t>
      </w:r>
      <w:r w:rsidRPr="00DF3677">
        <w:rPr>
          <w:rFonts w:ascii="Book Antiqua" w:eastAsia="ArialMT" w:hAnsi="Book Antiqua" w:cs="ArialMT"/>
          <w:kern w:val="0"/>
          <w:sz w:val="24"/>
          <w:szCs w:val="24"/>
        </w:rPr>
        <w:t>treated with 0.2 mL of 2</w:t>
      </w:r>
      <w:r w:rsidR="0072106A" w:rsidRPr="00DF3677">
        <w:rPr>
          <w:rFonts w:ascii="Book Antiqua" w:eastAsia="ArialMT" w:hAnsi="Book Antiqua" w:cs="ArialMT"/>
          <w:kern w:val="0"/>
          <w:sz w:val="24"/>
          <w:szCs w:val="24"/>
        </w:rPr>
        <w:t>0%</w:t>
      </w:r>
      <w:r w:rsidRPr="00DF3677">
        <w:rPr>
          <w:rFonts w:ascii="Book Antiqua" w:eastAsia="ArialMT" w:hAnsi="Book Antiqua" w:cs="ArialMT"/>
          <w:kern w:val="0"/>
          <w:sz w:val="24"/>
          <w:szCs w:val="24"/>
        </w:rPr>
        <w:t xml:space="preserve"> trichloroacetic acid per mL of homogenate. </w:t>
      </w:r>
      <w:r w:rsidR="005422AF" w:rsidRPr="00DF3677">
        <w:rPr>
          <w:rFonts w:ascii="Book Antiqua" w:eastAsia="ArialMT" w:hAnsi="Book Antiqua" w:cs="ArialMT"/>
          <w:kern w:val="0"/>
          <w:sz w:val="24"/>
          <w:szCs w:val="24"/>
        </w:rPr>
        <w:t>The m</w:t>
      </w:r>
      <w:r w:rsidRPr="00DF3677">
        <w:rPr>
          <w:rFonts w:ascii="Book Antiqua" w:eastAsia="ArialMT" w:hAnsi="Book Antiqua" w:cs="ArialMT"/>
          <w:kern w:val="0"/>
          <w:sz w:val="24"/>
          <w:szCs w:val="24"/>
        </w:rPr>
        <w:t>ixtures</w:t>
      </w:r>
      <w:r w:rsidR="006B3AB6" w:rsidRPr="00DF3677">
        <w:rPr>
          <w:rFonts w:ascii="Book Antiqua" w:eastAsia="ArialMT" w:hAnsi="Book Antiqua" w:cs="ArialMT"/>
          <w:kern w:val="0"/>
          <w:sz w:val="24"/>
          <w:szCs w:val="24"/>
        </w:rPr>
        <w:t xml:space="preserve"> were centrifuged for 10 min</w:t>
      </w:r>
      <w:r w:rsidR="00C61739" w:rsidRPr="00DF3677">
        <w:rPr>
          <w:rFonts w:ascii="Book Antiqua" w:eastAsia="ArialMT" w:hAnsi="Book Antiqua" w:cs="ArialMT"/>
          <w:kern w:val="0"/>
          <w:sz w:val="24"/>
          <w:szCs w:val="24"/>
        </w:rPr>
        <w:t xml:space="preserve"> at 1050 </w:t>
      </w:r>
      <w:r w:rsidRPr="00DF3677">
        <w:rPr>
          <w:rFonts w:ascii="Book Antiqua" w:eastAsia="MyriadPro-Bold" w:hAnsi="Book Antiqua" w:cs="Arial-ItalicMT"/>
          <w:i/>
          <w:iCs/>
          <w:kern w:val="0"/>
          <w:sz w:val="24"/>
          <w:szCs w:val="24"/>
        </w:rPr>
        <w:t>g</w:t>
      </w:r>
      <w:r w:rsidRPr="00DF3677">
        <w:rPr>
          <w:rFonts w:ascii="Book Antiqua" w:eastAsia="ArialMT" w:hAnsi="Book Antiqua" w:cs="ArialMT"/>
          <w:kern w:val="0"/>
          <w:sz w:val="24"/>
          <w:szCs w:val="24"/>
        </w:rPr>
        <w:t xml:space="preserve">, and the supernatants (0.05 mL) so obtained were added to 0.5 N NaOH (0.2 mL). The absorbances of these mixtures were measured using a spectrometer at 560 nm. </w:t>
      </w:r>
      <w:r w:rsidR="00CB712B" w:rsidRPr="00EE65E4">
        <w:rPr>
          <w:rFonts w:ascii="Book Antiqua" w:eastAsia="ArialMT" w:hAnsi="Book Antiqua" w:cs="ArialMT"/>
          <w:kern w:val="0"/>
          <w:sz w:val="24"/>
          <w:szCs w:val="24"/>
        </w:rPr>
        <w:t>Gastric emptying (GE)</w:t>
      </w:r>
      <w:r w:rsidR="00CB712B" w:rsidRPr="00EE65E4" w:rsidDel="00CB712B">
        <w:rPr>
          <w:rFonts w:ascii="Book Antiqua" w:eastAsia="ArialMT" w:hAnsi="Book Antiqua" w:cs="ArialMT"/>
          <w:kern w:val="0"/>
          <w:sz w:val="24"/>
          <w:szCs w:val="24"/>
        </w:rPr>
        <w:t xml:space="preserve"> </w:t>
      </w:r>
      <w:r w:rsidRPr="00DF3677">
        <w:rPr>
          <w:rFonts w:ascii="Book Antiqua" w:eastAsia="ArialMT" w:hAnsi="Book Antiqua" w:cs="ArialMT"/>
          <w:kern w:val="0"/>
          <w:sz w:val="24"/>
          <w:szCs w:val="24"/>
        </w:rPr>
        <w:t>(%) was calculated using 100-(A/B)</w:t>
      </w:r>
      <w:r w:rsidR="00CB712B" w:rsidRPr="00EE65E4">
        <w:rPr>
          <w:rFonts w:ascii="Book Antiqua" w:eastAsia="ArialMT" w:hAnsi="Book Antiqua" w:cs="ArialMT"/>
          <w:kern w:val="0"/>
          <w:sz w:val="24"/>
          <w:szCs w:val="24"/>
          <w:lang w:eastAsia="zh-CN"/>
        </w:rPr>
        <w:t xml:space="preserve"> </w:t>
      </w:r>
      <w:r w:rsidRPr="00DF3677">
        <w:rPr>
          <w:rFonts w:ascii="Book Antiqua" w:eastAsia="ArialMT" w:hAnsi="Book Antiqua" w:cs="ArialMT"/>
          <w:kern w:val="0"/>
          <w:sz w:val="24"/>
          <w:szCs w:val="24"/>
        </w:rPr>
        <w:t>×</w:t>
      </w:r>
      <w:r w:rsidR="00CB712B" w:rsidRPr="00EE65E4">
        <w:rPr>
          <w:rFonts w:ascii="Book Antiqua" w:eastAsia="ArialMT" w:hAnsi="Book Antiqua" w:cs="ArialMT"/>
          <w:kern w:val="0"/>
          <w:sz w:val="24"/>
          <w:szCs w:val="24"/>
          <w:lang w:eastAsia="zh-CN"/>
        </w:rPr>
        <w:t xml:space="preserve"> </w:t>
      </w:r>
      <w:r w:rsidRPr="00DF3677">
        <w:rPr>
          <w:rFonts w:ascii="Book Antiqua" w:eastAsia="ArialMT" w:hAnsi="Book Antiqua" w:cs="ArialMT"/>
          <w:kern w:val="0"/>
          <w:sz w:val="24"/>
          <w:szCs w:val="24"/>
        </w:rPr>
        <w:t xml:space="preserve">100, where A is </w:t>
      </w:r>
      <w:r w:rsidR="00F53A5A" w:rsidRPr="00DF3677">
        <w:rPr>
          <w:rFonts w:ascii="Book Antiqua" w:eastAsia="ArialMT" w:hAnsi="Book Antiqua" w:cs="ArialMT"/>
          <w:kern w:val="0"/>
          <w:sz w:val="24"/>
          <w:szCs w:val="24"/>
        </w:rPr>
        <w:t>test stomach</w:t>
      </w:r>
      <w:r w:rsidR="00F53A5A" w:rsidRPr="00DF3677" w:rsidDel="00F53A5A">
        <w:rPr>
          <w:rFonts w:ascii="Book Antiqua" w:eastAsia="ArialMT" w:hAnsi="Book Antiqua" w:cs="ArialMT"/>
          <w:kern w:val="0"/>
          <w:sz w:val="24"/>
          <w:szCs w:val="24"/>
        </w:rPr>
        <w:t xml:space="preserve"> </w:t>
      </w:r>
      <w:r w:rsidR="008C5A5A" w:rsidRPr="00DF3677">
        <w:rPr>
          <w:rFonts w:ascii="Book Antiqua" w:eastAsia="ArialMT" w:hAnsi="Book Antiqua" w:cs="ArialMT"/>
          <w:kern w:val="0"/>
          <w:sz w:val="24"/>
          <w:szCs w:val="24"/>
        </w:rPr>
        <w:t xml:space="preserve">absorbance (560 nm) and B </w:t>
      </w:r>
      <w:r w:rsidR="00F53A5A" w:rsidRPr="00DF3677">
        <w:rPr>
          <w:rFonts w:ascii="Book Antiqua" w:eastAsia="ArialMT" w:hAnsi="Book Antiqua" w:cs="ArialMT"/>
          <w:kern w:val="0"/>
          <w:sz w:val="24"/>
          <w:szCs w:val="24"/>
        </w:rPr>
        <w:t xml:space="preserve">is control stomach </w:t>
      </w:r>
      <w:r w:rsidR="008C5A5A" w:rsidRPr="00DF3677">
        <w:rPr>
          <w:rFonts w:ascii="Book Antiqua" w:eastAsia="ArialMT" w:hAnsi="Book Antiqua" w:cs="ArialMT"/>
          <w:kern w:val="0"/>
          <w:sz w:val="24"/>
          <w:szCs w:val="24"/>
        </w:rPr>
        <w:t xml:space="preserve">absorbance (560 nm) </w:t>
      </w:r>
      <w:r w:rsidR="00F53A5A" w:rsidRPr="00DF3677">
        <w:rPr>
          <w:rFonts w:ascii="Book Antiqua" w:eastAsia="ArialMT" w:hAnsi="Book Antiqua" w:cs="ArialMT"/>
          <w:kern w:val="0"/>
          <w:sz w:val="24"/>
          <w:szCs w:val="24"/>
        </w:rPr>
        <w:t xml:space="preserve">immediately after phenol red </w:t>
      </w:r>
      <w:r w:rsidR="003B70AD" w:rsidRPr="00DF3677">
        <w:rPr>
          <w:rFonts w:ascii="Book Antiqua" w:eastAsia="ArialMT" w:hAnsi="Book Antiqua" w:cs="ArialMT"/>
          <w:kern w:val="0"/>
          <w:sz w:val="24"/>
          <w:szCs w:val="24"/>
        </w:rPr>
        <w:t>administration</w:t>
      </w:r>
      <w:r w:rsidR="00F53A5A" w:rsidRPr="00DF3677">
        <w:rPr>
          <w:rFonts w:ascii="Book Antiqua" w:eastAsia="ArialMT" w:hAnsi="Book Antiqua" w:cs="ArialMT"/>
          <w:kern w:val="0"/>
          <w:sz w:val="24"/>
          <w:szCs w:val="24"/>
        </w:rPr>
        <w:t>.</w:t>
      </w:r>
      <w:r w:rsidR="008C5A5A" w:rsidRPr="00DF3677">
        <w:rPr>
          <w:rFonts w:ascii="Book Antiqua" w:eastAsia="ArialMT" w:hAnsi="Book Antiqua" w:cs="ArialMT"/>
          <w:kern w:val="0"/>
          <w:sz w:val="24"/>
          <w:szCs w:val="24"/>
        </w:rPr>
        <w:t xml:space="preserve"> </w:t>
      </w:r>
    </w:p>
    <w:p w:rsidR="00542EF7" w:rsidRPr="00DF3677" w:rsidRDefault="00542EF7">
      <w:pPr>
        <w:wordWrap/>
        <w:adjustRightInd w:val="0"/>
        <w:snapToGrid w:val="0"/>
        <w:spacing w:line="360" w:lineRule="auto"/>
        <w:rPr>
          <w:rFonts w:ascii="Book Antiqua" w:eastAsia="LMPGI M+ Adv O T 863180fb" w:hAnsi="Book Antiqua" w:cs="LMPGI M+ Adv O T 863180fb"/>
          <w:sz w:val="24"/>
          <w:szCs w:val="24"/>
        </w:rPr>
      </w:pPr>
    </w:p>
    <w:p w:rsidR="001A11A5" w:rsidRPr="00DF3677" w:rsidRDefault="001A1D7C">
      <w:pPr>
        <w:wordWrap/>
        <w:adjustRightInd w:val="0"/>
        <w:snapToGrid w:val="0"/>
        <w:spacing w:line="360" w:lineRule="auto"/>
        <w:rPr>
          <w:rFonts w:ascii="Book Antiqua" w:hAnsi="Book Antiqua"/>
          <w:b/>
          <w:i/>
          <w:sz w:val="24"/>
          <w:szCs w:val="24"/>
        </w:rPr>
      </w:pPr>
      <w:r w:rsidRPr="00DF3677">
        <w:rPr>
          <w:rFonts w:ascii="Book Antiqua" w:hAnsi="Book Antiqua"/>
          <w:b/>
          <w:i/>
          <w:sz w:val="24"/>
          <w:szCs w:val="24"/>
        </w:rPr>
        <w:t xml:space="preserve">Drugs </w:t>
      </w:r>
    </w:p>
    <w:p w:rsidR="001A1D7C" w:rsidRPr="00DF3677" w:rsidRDefault="001A1D7C">
      <w:pPr>
        <w:wordWrap/>
        <w:adjustRightInd w:val="0"/>
        <w:snapToGrid w:val="0"/>
        <w:spacing w:line="360" w:lineRule="auto"/>
        <w:rPr>
          <w:rFonts w:ascii="Book Antiqua" w:hAnsi="Book Antiqua" w:cs="Tahoma"/>
          <w:b/>
          <w:bCs/>
          <w:i/>
          <w:iCs/>
          <w:kern w:val="0"/>
          <w:sz w:val="24"/>
          <w:szCs w:val="24"/>
        </w:rPr>
      </w:pPr>
      <w:r w:rsidRPr="00DF3677">
        <w:rPr>
          <w:rFonts w:ascii="Book Antiqua" w:eastAsia="LMPGI M+ Adv O T 863180fb" w:hAnsi="Book Antiqua" w:cs="LMPGI M+ Adv O T 863180fb"/>
          <w:sz w:val="24"/>
          <w:szCs w:val="24"/>
        </w:rPr>
        <w:t xml:space="preserve">All </w:t>
      </w:r>
      <w:r w:rsidR="00F53A5A" w:rsidRPr="00DF3677">
        <w:rPr>
          <w:rFonts w:ascii="Book Antiqua" w:eastAsia="LMPGI M+ Adv O T 863180fb" w:hAnsi="Book Antiqua" w:cs="LMPGI M+ Adv O T 863180fb"/>
          <w:sz w:val="24"/>
          <w:szCs w:val="24"/>
        </w:rPr>
        <w:t xml:space="preserve">drugs </w:t>
      </w:r>
      <w:r w:rsidRPr="00DF3677">
        <w:rPr>
          <w:rFonts w:ascii="Book Antiqua" w:eastAsia="LMPGI M+ Adv O T 863180fb" w:hAnsi="Book Antiqua" w:cs="LMPGI M+ Adv O T 863180fb"/>
          <w:sz w:val="24"/>
          <w:szCs w:val="24"/>
        </w:rPr>
        <w:t>were</w:t>
      </w:r>
      <w:r w:rsidR="001A11A5"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purchased</w:t>
      </w:r>
      <w:r w:rsidR="001A11A5"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from</w:t>
      </w:r>
      <w:r w:rsidR="001A11A5"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Sigma-Aldrich</w:t>
      </w:r>
      <w:r w:rsidR="001A11A5"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(Sigma-Aldrich, St.</w:t>
      </w:r>
      <w:r w:rsidR="00F53A5A"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Louis,</w:t>
      </w:r>
      <w:r w:rsidR="001A11A5"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MO).</w:t>
      </w:r>
      <w:r w:rsidR="001A11A5"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In</w:t>
      </w:r>
      <w:r w:rsidR="001A11A5"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addition,</w:t>
      </w:r>
      <w:r w:rsidR="001A11A5"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an</w:t>
      </w:r>
      <w:r w:rsidR="001A11A5"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aqueous</w:t>
      </w:r>
      <w:r w:rsidR="001A11A5"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extract</w:t>
      </w:r>
      <w:r w:rsidR="001A11A5"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of</w:t>
      </w:r>
      <w:r w:rsidR="001A11A5"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the</w:t>
      </w:r>
      <w:r w:rsidR="001A11A5"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dried</w:t>
      </w:r>
      <w:r w:rsidR="001A11A5" w:rsidRPr="00DF3677">
        <w:rPr>
          <w:rFonts w:ascii="Book Antiqua" w:eastAsia="LMPGI M+ Adv O T 863180fb" w:hAnsi="Book Antiqua" w:cs="LMPGI M+ Adv O T 863180fb"/>
          <w:sz w:val="24"/>
          <w:szCs w:val="24"/>
        </w:rPr>
        <w:t xml:space="preserve"> im</w:t>
      </w:r>
      <w:r w:rsidRPr="00DF3677">
        <w:rPr>
          <w:rFonts w:ascii="Book Antiqua" w:eastAsia="LMPGI M+ Adv O T 863180fb" w:hAnsi="Book Antiqua" w:cs="LMPGI M+ Adv O T 863180fb"/>
          <w:sz w:val="24"/>
          <w:szCs w:val="24"/>
        </w:rPr>
        <w:t>mature</w:t>
      </w:r>
      <w:r w:rsidR="001A11A5"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fruit</w:t>
      </w:r>
      <w:r w:rsidR="001A11A5"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 xml:space="preserve">of </w:t>
      </w:r>
      <w:r w:rsidRPr="00DF3677">
        <w:rPr>
          <w:rFonts w:ascii="Book Antiqua" w:hAnsi="Book Antiqua"/>
          <w:i/>
          <w:sz w:val="24"/>
          <w:szCs w:val="24"/>
        </w:rPr>
        <w:t>Poncirus</w:t>
      </w:r>
      <w:r w:rsidR="001A11A5" w:rsidRPr="00DF3677">
        <w:rPr>
          <w:rFonts w:ascii="Book Antiqua" w:hAnsi="Book Antiqua"/>
          <w:i/>
          <w:sz w:val="24"/>
          <w:szCs w:val="24"/>
        </w:rPr>
        <w:t xml:space="preserve"> </w:t>
      </w:r>
      <w:r w:rsidRPr="00DF3677">
        <w:rPr>
          <w:rFonts w:ascii="Book Antiqua" w:hAnsi="Book Antiqua"/>
          <w:i/>
          <w:sz w:val="24"/>
          <w:szCs w:val="24"/>
        </w:rPr>
        <w:t>trifoliat</w:t>
      </w:r>
      <w:r w:rsidR="004C2433" w:rsidRPr="00DF3677">
        <w:rPr>
          <w:rFonts w:ascii="Book Antiqua" w:hAnsi="Book Antiqua"/>
          <w:i/>
          <w:sz w:val="24"/>
          <w:szCs w:val="24"/>
        </w:rPr>
        <w:t>a</w:t>
      </w:r>
      <w:r w:rsidRPr="00DF3677">
        <w:rPr>
          <w:rFonts w:ascii="Book Antiqua" w:hAnsi="Book Antiqua"/>
          <w:sz w:val="24"/>
          <w:szCs w:val="24"/>
        </w:rPr>
        <w:t xml:space="preserve"> </w:t>
      </w:r>
      <w:r w:rsidRPr="00DF3677">
        <w:rPr>
          <w:rFonts w:ascii="Book Antiqua" w:eastAsia="LMPGI M+ Adv O T 863180fb" w:hAnsi="Book Antiqua" w:cs="LMPGI M+ Adv O T 863180fb"/>
          <w:sz w:val="24"/>
          <w:szCs w:val="24"/>
        </w:rPr>
        <w:t>Raf. (PF)</w:t>
      </w:r>
      <w:r w:rsidR="001A11A5"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was</w:t>
      </w:r>
      <w:r w:rsidR="001A11A5"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prepared,</w:t>
      </w:r>
      <w:r w:rsidR="001A11A5"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as</w:t>
      </w:r>
      <w:r w:rsidR="001A11A5" w:rsidRPr="00DF3677">
        <w:rPr>
          <w:rFonts w:ascii="Book Antiqua" w:eastAsia="LMPGI M+ Adv O T 863180fb" w:hAnsi="Book Antiqua" w:cs="LMPGI M+ Adv O T 863180fb"/>
          <w:sz w:val="24"/>
          <w:szCs w:val="24"/>
        </w:rPr>
        <w:t xml:space="preserve"> pre</w:t>
      </w:r>
      <w:r w:rsidRPr="00DF3677">
        <w:rPr>
          <w:rFonts w:ascii="Book Antiqua" w:eastAsia="LMPGI M+ Adv O T 863180fb" w:hAnsi="Book Antiqua" w:cs="LMPGI M+ Adv O T 863180fb"/>
          <w:sz w:val="24"/>
          <w:szCs w:val="24"/>
        </w:rPr>
        <w:t>viously described</w:t>
      </w:r>
      <w:r w:rsidR="006B3AB6" w:rsidRPr="00DF3677">
        <w:rPr>
          <w:rFonts w:ascii="Book Antiqua" w:hAnsi="Book Antiqua" w:cs="TimesNewRomanPSMT"/>
          <w:kern w:val="0"/>
          <w:sz w:val="24"/>
          <w:szCs w:val="24"/>
          <w:vertAlign w:val="superscript"/>
        </w:rPr>
        <w:t>[15,16]</w:t>
      </w:r>
      <w:r w:rsidRPr="00DF3677">
        <w:rPr>
          <w:rFonts w:ascii="Book Antiqua" w:eastAsia="LMPGI M+ Adv O T 863180fb" w:hAnsi="Book Antiqua" w:cs="LMPGI M+ Adv O T 863180fb"/>
          <w:sz w:val="24"/>
          <w:szCs w:val="24"/>
        </w:rPr>
        <w:t>, and</w:t>
      </w:r>
      <w:r w:rsidR="001A11A5"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its</w:t>
      </w:r>
      <w:r w:rsidR="001A11A5"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prokinetic</w:t>
      </w:r>
      <w:r w:rsidR="001A11A5"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activities were</w:t>
      </w:r>
      <w:r w:rsidR="001A11A5"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compared</w:t>
      </w:r>
      <w:r w:rsidR="001A11A5"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with</w:t>
      </w:r>
      <w:r w:rsidR="001A11A5" w:rsidRPr="00DF3677">
        <w:rPr>
          <w:rFonts w:ascii="Book Antiqua" w:eastAsia="LMPGI M+ Adv O T 863180fb" w:hAnsi="Book Antiqua" w:cs="LMPGI M+ Adv O T 863180fb"/>
          <w:sz w:val="24"/>
          <w:szCs w:val="24"/>
        </w:rPr>
        <w:t xml:space="preserve"> </w:t>
      </w:r>
      <w:r w:rsidR="004C2433" w:rsidRPr="00DF3677">
        <w:rPr>
          <w:rFonts w:ascii="Book Antiqua" w:eastAsia="LMPGI M+ Adv O T 863180fb" w:hAnsi="Book Antiqua" w:cs="LMPGI M+ Adv O T 863180fb"/>
          <w:sz w:val="24"/>
          <w:szCs w:val="24"/>
        </w:rPr>
        <w:t xml:space="preserve">those of </w:t>
      </w:r>
      <w:r w:rsidR="00F064CB" w:rsidRPr="00DF3677">
        <w:rPr>
          <w:rFonts w:ascii="Book Antiqua" w:eastAsiaTheme="minorHAnsi" w:hAnsi="Book Antiqua" w:cs="Tahoma"/>
          <w:kern w:val="0"/>
          <w:sz w:val="24"/>
          <w:szCs w:val="24"/>
        </w:rPr>
        <w:t>HHTE</w:t>
      </w:r>
      <w:r w:rsidRPr="00DF3677">
        <w:rPr>
          <w:rFonts w:ascii="Book Antiqua" w:eastAsia="LMPGI M+ Adv O T 863180fb" w:hAnsi="Book Antiqua" w:cs="LMPGI M+ Adv O T 863180fb"/>
          <w:sz w:val="24"/>
          <w:szCs w:val="24"/>
        </w:rPr>
        <w:t>.</w:t>
      </w:r>
      <w:r w:rsidR="001A11A5"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PF</w:t>
      </w:r>
      <w:r w:rsidR="001A11A5"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is</w:t>
      </w:r>
      <w:r w:rsidR="001A11A5"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one</w:t>
      </w:r>
      <w:r w:rsidR="001A11A5"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of</w:t>
      </w:r>
      <w:r w:rsidR="001A11A5"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the</w:t>
      </w:r>
      <w:r w:rsidR="001A11A5"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most</w:t>
      </w:r>
      <w:r w:rsidR="001A11A5"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popular</w:t>
      </w:r>
      <w:r w:rsidR="001A11A5"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traditional folk medicines</w:t>
      </w:r>
      <w:r w:rsidR="001A11A5"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in</w:t>
      </w:r>
      <w:r w:rsidR="001A11A5"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Korea</w:t>
      </w:r>
      <w:r w:rsidR="001A11A5"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and</w:t>
      </w:r>
      <w:r w:rsidR="001A11A5"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is</w:t>
      </w:r>
      <w:r w:rsidR="001A11A5"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obtained</w:t>
      </w:r>
      <w:r w:rsidR="001A11A5"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from</w:t>
      </w:r>
      <w:r w:rsidR="001A11A5" w:rsidRPr="00DF3677">
        <w:rPr>
          <w:rFonts w:ascii="Book Antiqua" w:eastAsia="LMPGI M+ Adv O T 863180fb" w:hAnsi="Book Antiqua" w:cs="LMPGI M+ Adv O T 863180fb"/>
          <w:sz w:val="24"/>
          <w:szCs w:val="24"/>
        </w:rPr>
        <w:t xml:space="preserve"> </w:t>
      </w:r>
      <w:r w:rsidR="00A27764" w:rsidRPr="00DF3677">
        <w:rPr>
          <w:rFonts w:ascii="Book Antiqua" w:eastAsia="LMPGI M+ Adv O T 863180fb" w:hAnsi="Book Antiqua" w:cs="LMPGI M+ Adv O T 863180fb"/>
          <w:sz w:val="24"/>
          <w:szCs w:val="24"/>
        </w:rPr>
        <w:t xml:space="preserve">the fruits of </w:t>
      </w:r>
      <w:r w:rsidRPr="00DF3677">
        <w:rPr>
          <w:rFonts w:ascii="Book Antiqua" w:eastAsia="LMPGI M+ Adv O T 863180fb" w:hAnsi="Book Antiqua" w:cs="LMPGI M+ Adv O T 863180fb"/>
          <w:sz w:val="24"/>
          <w:szCs w:val="24"/>
        </w:rPr>
        <w:t>Rutaceae.</w:t>
      </w:r>
      <w:r w:rsidR="001A11A5" w:rsidRPr="00DF3677">
        <w:rPr>
          <w:rFonts w:ascii="Book Antiqua" w:eastAsia="LMPGI M+ Adv O T 863180fb" w:hAnsi="Book Antiqua" w:cs="LMPGI M+ Adv O T 863180fb"/>
          <w:sz w:val="24"/>
          <w:szCs w:val="24"/>
        </w:rPr>
        <w:t xml:space="preserve"> </w:t>
      </w:r>
      <w:r w:rsidR="00A27764" w:rsidRPr="00DF3677">
        <w:rPr>
          <w:rFonts w:ascii="Book Antiqua" w:eastAsia="LMPGI M+ Adv O T 863180fb" w:hAnsi="Book Antiqua" w:cs="LMPGI M+ Adv O T 863180fb"/>
          <w:sz w:val="24"/>
          <w:szCs w:val="24"/>
        </w:rPr>
        <w:t xml:space="preserve">Furthermore, </w:t>
      </w:r>
      <w:r w:rsidRPr="00DF3677">
        <w:rPr>
          <w:rFonts w:ascii="Book Antiqua" w:eastAsia="LMPGI M+ Adv O T 863180fb" w:hAnsi="Book Antiqua" w:cs="LMPGI M+ Adv O T 863180fb"/>
          <w:sz w:val="24"/>
          <w:szCs w:val="24"/>
        </w:rPr>
        <w:t>PF has been</w:t>
      </w:r>
      <w:r w:rsidR="001A11A5"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shown</w:t>
      </w:r>
      <w:r w:rsidR="001A11A5"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to</w:t>
      </w:r>
      <w:r w:rsidR="001A11A5"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possess</w:t>
      </w:r>
      <w:r w:rsidR="001A11A5"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unique,</w:t>
      </w:r>
      <w:r w:rsidR="001A11A5"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potent</w:t>
      </w:r>
      <w:r w:rsidR="001A11A5"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prokinetic</w:t>
      </w:r>
      <w:r w:rsidR="001A11A5"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activities</w:t>
      </w:r>
      <w:r w:rsidR="001A11A5"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in normal rodents</w:t>
      </w:r>
      <w:r w:rsidR="001A11A5"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and</w:t>
      </w:r>
      <w:r w:rsidR="001A11A5"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in</w:t>
      </w:r>
      <w:r w:rsidR="001A11A5"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rodents</w:t>
      </w:r>
      <w:r w:rsidR="001A11A5"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with</w:t>
      </w:r>
      <w:r w:rsidR="001A11A5"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GI</w:t>
      </w:r>
      <w:r w:rsidR="001A11A5"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motility</w:t>
      </w:r>
      <w:r w:rsidR="001A11A5" w:rsidRPr="00DF3677">
        <w:rPr>
          <w:rFonts w:ascii="Book Antiqua" w:eastAsia="LMPGI M+ Adv O T 863180fb" w:hAnsi="Book Antiqua" w:cs="LMPGI M+ Adv O T 863180fb"/>
          <w:sz w:val="24"/>
          <w:szCs w:val="24"/>
        </w:rPr>
        <w:t xml:space="preserve"> </w:t>
      </w:r>
      <w:r w:rsidRPr="00DF3677">
        <w:rPr>
          <w:rFonts w:ascii="Book Antiqua" w:eastAsia="LMPGI M+ Adv O T 863180fb" w:hAnsi="Book Antiqua" w:cs="LMPGI M+ Adv O T 863180fb"/>
          <w:sz w:val="24"/>
          <w:szCs w:val="24"/>
        </w:rPr>
        <w:t>dysfunction</w:t>
      </w:r>
      <w:r w:rsidR="001A11A5" w:rsidRPr="00DF3677">
        <w:rPr>
          <w:rFonts w:ascii="Book Antiqua" w:eastAsia="LMPGI M+ Adv O T 863180fb" w:hAnsi="Book Antiqua" w:cs="LMPGI M+ Adv O T 863180fb"/>
          <w:sz w:val="24"/>
          <w:szCs w:val="24"/>
        </w:rPr>
        <w:t xml:space="preserve"> </w:t>
      </w:r>
      <w:r w:rsidR="007E795F" w:rsidRPr="00DF3677">
        <w:rPr>
          <w:rFonts w:ascii="Book Antiqua" w:eastAsia="LMPGI M+ Adv O T 863180fb" w:hAnsi="Book Antiqua" w:cs="LMPGI M+ Adv O T 863180fb"/>
          <w:sz w:val="24"/>
          <w:szCs w:val="24"/>
        </w:rPr>
        <w:t>(GMD)</w:t>
      </w:r>
      <w:r w:rsidR="00E704F4" w:rsidRPr="00DF3677">
        <w:rPr>
          <w:rFonts w:ascii="Book Antiqua" w:hAnsi="Book Antiqua" w:cs="TimesNewRomanPSMT"/>
          <w:kern w:val="0"/>
          <w:sz w:val="24"/>
          <w:szCs w:val="24"/>
          <w:vertAlign w:val="superscript"/>
        </w:rPr>
        <w:t>[</w:t>
      </w:r>
      <w:r w:rsidR="007E795F" w:rsidRPr="00DF3677">
        <w:rPr>
          <w:rFonts w:ascii="Book Antiqua" w:hAnsi="Book Antiqua" w:cs="TimesNewRomanPSMT"/>
          <w:kern w:val="0"/>
          <w:sz w:val="24"/>
          <w:szCs w:val="24"/>
          <w:vertAlign w:val="superscript"/>
        </w:rPr>
        <w:t>15]</w:t>
      </w:r>
      <w:r w:rsidR="007E795F" w:rsidRPr="00DF3677">
        <w:rPr>
          <w:rFonts w:ascii="Book Antiqua" w:hAnsi="Book Antiqua" w:cs="TimesNewRomanPSMT"/>
          <w:kern w:val="0"/>
          <w:sz w:val="24"/>
          <w:szCs w:val="24"/>
        </w:rPr>
        <w:t>.</w:t>
      </w:r>
    </w:p>
    <w:p w:rsidR="001A1D7C" w:rsidRPr="00DF3677" w:rsidRDefault="001A1D7C">
      <w:pPr>
        <w:wordWrap/>
        <w:adjustRightInd w:val="0"/>
        <w:snapToGrid w:val="0"/>
        <w:spacing w:line="360" w:lineRule="auto"/>
        <w:rPr>
          <w:rFonts w:ascii="Book Antiqua" w:hAnsi="Book Antiqua" w:cs="Tahoma"/>
          <w:b/>
          <w:bCs/>
          <w:i/>
          <w:iCs/>
          <w:kern w:val="0"/>
          <w:sz w:val="24"/>
          <w:szCs w:val="24"/>
        </w:rPr>
      </w:pPr>
    </w:p>
    <w:p w:rsidR="001A11A5" w:rsidRPr="00DF3677" w:rsidRDefault="001A1D7C">
      <w:pPr>
        <w:wordWrap/>
        <w:adjustRightInd w:val="0"/>
        <w:snapToGrid w:val="0"/>
        <w:spacing w:line="360" w:lineRule="auto"/>
        <w:rPr>
          <w:rFonts w:ascii="Book Antiqua" w:hAnsi="Book Antiqua"/>
          <w:b/>
          <w:i/>
          <w:sz w:val="24"/>
          <w:szCs w:val="24"/>
        </w:rPr>
      </w:pPr>
      <w:r w:rsidRPr="00DF3677">
        <w:rPr>
          <w:rFonts w:ascii="Book Antiqua" w:hAnsi="Book Antiqua"/>
          <w:b/>
          <w:i/>
          <w:sz w:val="24"/>
          <w:szCs w:val="24"/>
        </w:rPr>
        <w:t>Statistical</w:t>
      </w:r>
      <w:r w:rsidR="001A11A5" w:rsidRPr="00DF3677">
        <w:rPr>
          <w:rFonts w:ascii="Book Antiqua" w:hAnsi="Book Antiqua"/>
          <w:b/>
          <w:i/>
          <w:sz w:val="24"/>
          <w:szCs w:val="24"/>
        </w:rPr>
        <w:t xml:space="preserve"> </w:t>
      </w:r>
      <w:r w:rsidRPr="00DF3677">
        <w:rPr>
          <w:rFonts w:ascii="Book Antiqua" w:hAnsi="Book Antiqua"/>
          <w:b/>
          <w:i/>
          <w:sz w:val="24"/>
          <w:szCs w:val="24"/>
        </w:rPr>
        <w:t xml:space="preserve">analysis </w:t>
      </w:r>
    </w:p>
    <w:p w:rsidR="00F53A5A" w:rsidRPr="00DF3677" w:rsidRDefault="00FC73A1">
      <w:pPr>
        <w:wordWrap/>
        <w:adjustRightInd w:val="0"/>
        <w:snapToGrid w:val="0"/>
        <w:spacing w:line="360" w:lineRule="auto"/>
        <w:rPr>
          <w:rFonts w:ascii="Book Antiqua" w:eastAsia="LMPGI M+ Adv O T 863180fb" w:hAnsi="Book Antiqua" w:cs="LMPGI M+ Adv O T 863180fb"/>
          <w:i/>
          <w:sz w:val="24"/>
          <w:szCs w:val="24"/>
        </w:rPr>
      </w:pPr>
      <w:r w:rsidRPr="00DF3677">
        <w:rPr>
          <w:rFonts w:ascii="Book Antiqua" w:eastAsia="LMPGI M+ Adv O T 863180fb" w:hAnsi="Book Antiqua" w:cs="LMPGI M+ Adv O T 863180fb"/>
          <w:sz w:val="24"/>
          <w:szCs w:val="24"/>
        </w:rPr>
        <w:t>The r</w:t>
      </w:r>
      <w:r w:rsidR="001A1D7C" w:rsidRPr="00DF3677">
        <w:rPr>
          <w:rFonts w:ascii="Book Antiqua" w:eastAsia="LMPGI M+ Adv O T 863180fb" w:hAnsi="Book Antiqua" w:cs="LMPGI M+ Adv O T 863180fb"/>
          <w:sz w:val="24"/>
          <w:szCs w:val="24"/>
        </w:rPr>
        <w:t>esults</w:t>
      </w:r>
      <w:r w:rsidR="001A11A5" w:rsidRPr="00DF3677">
        <w:rPr>
          <w:rFonts w:ascii="Book Antiqua" w:eastAsia="LMPGI M+ Adv O T 863180fb" w:hAnsi="Book Antiqua" w:cs="LMPGI M+ Adv O T 863180fb"/>
          <w:sz w:val="24"/>
          <w:szCs w:val="24"/>
        </w:rPr>
        <w:t xml:space="preserve"> </w:t>
      </w:r>
      <w:r w:rsidR="001A1D7C" w:rsidRPr="00DF3677">
        <w:rPr>
          <w:rFonts w:ascii="Book Antiqua" w:eastAsia="LMPGI M+ Adv O T 863180fb" w:hAnsi="Book Antiqua" w:cs="LMPGI M+ Adv O T 863180fb"/>
          <w:sz w:val="24"/>
          <w:szCs w:val="24"/>
        </w:rPr>
        <w:t>are</w:t>
      </w:r>
      <w:r w:rsidR="001A11A5" w:rsidRPr="00DF3677">
        <w:rPr>
          <w:rFonts w:ascii="Book Antiqua" w:eastAsia="LMPGI M+ Adv O T 863180fb" w:hAnsi="Book Antiqua" w:cs="LMPGI M+ Adv O T 863180fb"/>
          <w:sz w:val="24"/>
          <w:szCs w:val="24"/>
        </w:rPr>
        <w:t xml:space="preserve"> </w:t>
      </w:r>
      <w:r w:rsidR="001A1D7C" w:rsidRPr="00DF3677">
        <w:rPr>
          <w:rFonts w:ascii="Book Antiqua" w:eastAsia="LMPGI M+ Adv O T 863180fb" w:hAnsi="Book Antiqua" w:cs="LMPGI M+ Adv O T 863180fb"/>
          <w:sz w:val="24"/>
          <w:szCs w:val="24"/>
        </w:rPr>
        <w:t>expressed</w:t>
      </w:r>
      <w:r w:rsidR="0072106A" w:rsidRPr="00DF3677">
        <w:rPr>
          <w:rFonts w:ascii="Book Antiqua" w:eastAsia="LMPGI M+ Adv O T 863180fb" w:hAnsi="Book Antiqua" w:cs="LMPGI M+ Adv O T 863180fb"/>
          <w:sz w:val="24"/>
          <w:szCs w:val="24"/>
        </w:rPr>
        <w:t xml:space="preserve"> as the mean</w:t>
      </w:r>
      <w:r w:rsidR="001A11A5" w:rsidRPr="00DF3677">
        <w:rPr>
          <w:rFonts w:ascii="Book Antiqua" w:eastAsiaTheme="minorHAnsi" w:hAnsi="Book Antiqua" w:cs="Tahoma"/>
          <w:kern w:val="0"/>
          <w:sz w:val="24"/>
          <w:szCs w:val="24"/>
        </w:rPr>
        <w:t xml:space="preserve"> ± SE</w:t>
      </w:r>
      <w:r w:rsidR="001A1D7C" w:rsidRPr="00DF3677">
        <w:rPr>
          <w:rFonts w:ascii="Book Antiqua" w:eastAsia="LMPGI M+ Adv O T 863180fb" w:hAnsi="Book Antiqua" w:cs="LMPGI M+ Adv O T 863180fb"/>
          <w:sz w:val="24"/>
          <w:szCs w:val="24"/>
        </w:rPr>
        <w:t>. Statistical</w:t>
      </w:r>
      <w:r w:rsidR="00834C79" w:rsidRPr="00DF3677">
        <w:rPr>
          <w:rFonts w:ascii="Book Antiqua" w:eastAsia="LMPGI M+ Adv O T 863180fb" w:hAnsi="Book Antiqua" w:cs="LMPGI M+ Adv O T 863180fb"/>
          <w:sz w:val="24"/>
          <w:szCs w:val="24"/>
        </w:rPr>
        <w:t xml:space="preserve"> </w:t>
      </w:r>
      <w:r w:rsidR="001A1D7C" w:rsidRPr="00DF3677">
        <w:rPr>
          <w:rFonts w:ascii="Book Antiqua" w:eastAsia="LMPGI M+ Adv O T 863180fb" w:hAnsi="Book Antiqua" w:cs="LMPGI M+ Adv O T 863180fb"/>
          <w:sz w:val="24"/>
          <w:szCs w:val="24"/>
        </w:rPr>
        <w:t>analysis was</w:t>
      </w:r>
      <w:r w:rsidR="00834C79" w:rsidRPr="00DF3677">
        <w:rPr>
          <w:rFonts w:ascii="Book Antiqua" w:eastAsia="LMPGI M+ Adv O T 863180fb" w:hAnsi="Book Antiqua" w:cs="LMPGI M+ Adv O T 863180fb"/>
          <w:sz w:val="24"/>
          <w:szCs w:val="24"/>
        </w:rPr>
        <w:t xml:space="preserve"> </w:t>
      </w:r>
      <w:r w:rsidR="001A1D7C" w:rsidRPr="00DF3677">
        <w:rPr>
          <w:rFonts w:ascii="Book Antiqua" w:eastAsia="LMPGI M+ Adv O T 863180fb" w:hAnsi="Book Antiqua" w:cs="LMPGI M+ Adv O T 863180fb"/>
          <w:sz w:val="24"/>
          <w:szCs w:val="24"/>
        </w:rPr>
        <w:t>performed</w:t>
      </w:r>
      <w:r w:rsidR="00834C79" w:rsidRPr="00DF3677">
        <w:rPr>
          <w:rFonts w:ascii="Book Antiqua" w:eastAsia="LMPGI M+ Adv O T 863180fb" w:hAnsi="Book Antiqua" w:cs="LMPGI M+ Adv O T 863180fb"/>
          <w:sz w:val="24"/>
          <w:szCs w:val="24"/>
        </w:rPr>
        <w:t xml:space="preserve"> </w:t>
      </w:r>
      <w:r w:rsidR="001A1D7C" w:rsidRPr="00DF3677">
        <w:rPr>
          <w:rFonts w:ascii="Book Antiqua" w:eastAsia="LMPGI M+ Adv O T 863180fb" w:hAnsi="Book Antiqua" w:cs="LMPGI M+ Adv O T 863180fb"/>
          <w:sz w:val="24"/>
          <w:szCs w:val="24"/>
        </w:rPr>
        <w:t>using</w:t>
      </w:r>
      <w:r w:rsidR="0072106A" w:rsidRPr="00DF3677">
        <w:rPr>
          <w:rFonts w:ascii="Book Antiqua" w:eastAsia="LMPGI M+ Adv O T 863180fb" w:hAnsi="Book Antiqua" w:cs="LMPGI M+ Adv O T 863180fb"/>
          <w:sz w:val="24"/>
          <w:szCs w:val="24"/>
        </w:rPr>
        <w:t xml:space="preserve"> Student’s </w:t>
      </w:r>
      <w:r w:rsidR="0072106A" w:rsidRPr="00DF3677">
        <w:rPr>
          <w:rFonts w:ascii="Book Antiqua" w:eastAsia="LMPGI M+ Adv O T 863180fb" w:hAnsi="Book Antiqua" w:cs="LMPGI M+ Adv O T 863180fb"/>
          <w:i/>
          <w:sz w:val="24"/>
          <w:szCs w:val="24"/>
        </w:rPr>
        <w:t>t</w:t>
      </w:r>
      <w:r w:rsidR="0072106A" w:rsidRPr="00DF3677">
        <w:rPr>
          <w:rFonts w:ascii="Book Antiqua" w:eastAsia="LMPGI M+ Adv O T 863180fb" w:hAnsi="Book Antiqua" w:cs="LMPGI M+ Adv O T 863180fb"/>
          <w:sz w:val="24"/>
          <w:szCs w:val="24"/>
        </w:rPr>
        <w:t>-test</w:t>
      </w:r>
      <w:r w:rsidR="001A1D7C" w:rsidRPr="00DF3677">
        <w:rPr>
          <w:rFonts w:ascii="Book Antiqua" w:eastAsia="LMPGI M+ Adv O T 863180fb" w:hAnsi="Book Antiqua" w:cs="LMPGI M+ Adv O T 863180fb"/>
          <w:sz w:val="24"/>
          <w:szCs w:val="24"/>
        </w:rPr>
        <w:t xml:space="preserve"> </w:t>
      </w:r>
      <w:r w:rsidR="00F53A5A" w:rsidRPr="00DF3677">
        <w:rPr>
          <w:rFonts w:ascii="Book Antiqua" w:eastAsia="LMPGI M+ Adv O T 863180fb" w:hAnsi="Book Antiqua" w:cs="LMPGI M+ Adv O T 863180fb"/>
          <w:sz w:val="24"/>
          <w:szCs w:val="24"/>
        </w:rPr>
        <w:t xml:space="preserve">or by </w:t>
      </w:r>
      <w:r w:rsidR="001A1D7C" w:rsidRPr="00DF3677">
        <w:rPr>
          <w:rFonts w:ascii="Book Antiqua" w:eastAsia="LMPGI M+ Adv O T 863180fb" w:hAnsi="Book Antiqua" w:cs="LMPGI M+ Adv O T 863180fb"/>
          <w:sz w:val="24"/>
          <w:szCs w:val="24"/>
        </w:rPr>
        <w:t>analysis</w:t>
      </w:r>
      <w:r w:rsidR="00834C79" w:rsidRPr="00DF3677">
        <w:rPr>
          <w:rFonts w:ascii="Book Antiqua" w:eastAsia="LMPGI M+ Adv O T 863180fb" w:hAnsi="Book Antiqua" w:cs="LMPGI M+ Adv O T 863180fb"/>
          <w:sz w:val="24"/>
          <w:szCs w:val="24"/>
        </w:rPr>
        <w:t xml:space="preserve"> </w:t>
      </w:r>
      <w:r w:rsidR="001A1D7C" w:rsidRPr="00DF3677">
        <w:rPr>
          <w:rFonts w:ascii="Book Antiqua" w:eastAsia="LMPGI M+ Adv O T 863180fb" w:hAnsi="Book Antiqua" w:cs="LMPGI M+ Adv O T 863180fb"/>
          <w:sz w:val="24"/>
          <w:szCs w:val="24"/>
        </w:rPr>
        <w:t>of</w:t>
      </w:r>
      <w:r w:rsidR="00834C79" w:rsidRPr="00DF3677">
        <w:rPr>
          <w:rFonts w:ascii="Book Antiqua" w:eastAsia="LMPGI M+ Adv O T 863180fb" w:hAnsi="Book Antiqua" w:cs="LMPGI M+ Adv O T 863180fb"/>
          <w:sz w:val="24"/>
          <w:szCs w:val="24"/>
        </w:rPr>
        <w:t xml:space="preserve"> </w:t>
      </w:r>
      <w:r w:rsidR="001A1D7C" w:rsidRPr="00DF3677">
        <w:rPr>
          <w:rFonts w:ascii="Book Antiqua" w:eastAsia="LMPGI M+ Adv O T 863180fb" w:hAnsi="Book Antiqua" w:cs="LMPGI M+ Adv O T 863180fb"/>
          <w:sz w:val="24"/>
          <w:szCs w:val="24"/>
        </w:rPr>
        <w:t>variance (ANOVA)</w:t>
      </w:r>
      <w:r w:rsidR="00834C79" w:rsidRPr="00DF3677">
        <w:rPr>
          <w:rFonts w:ascii="Book Antiqua" w:eastAsia="LMPGI M+ Adv O T 863180fb" w:hAnsi="Book Antiqua" w:cs="LMPGI M+ Adv O T 863180fb"/>
          <w:sz w:val="24"/>
          <w:szCs w:val="24"/>
        </w:rPr>
        <w:t xml:space="preserve"> </w:t>
      </w:r>
      <w:r w:rsidR="001A1D7C" w:rsidRPr="00DF3677">
        <w:rPr>
          <w:rFonts w:ascii="Book Antiqua" w:eastAsia="LMPGI M+ Adv O T 863180fb" w:hAnsi="Book Antiqua" w:cs="LMPGI M+ Adv O T 863180fb"/>
          <w:sz w:val="24"/>
          <w:szCs w:val="24"/>
        </w:rPr>
        <w:t>followed</w:t>
      </w:r>
      <w:r w:rsidR="00834C79" w:rsidRPr="00DF3677">
        <w:rPr>
          <w:rFonts w:ascii="Book Antiqua" w:eastAsia="LMPGI M+ Adv O T 863180fb" w:hAnsi="Book Antiqua" w:cs="LMPGI M+ Adv O T 863180fb"/>
          <w:sz w:val="24"/>
          <w:szCs w:val="24"/>
        </w:rPr>
        <w:t xml:space="preserve"> </w:t>
      </w:r>
      <w:r w:rsidR="001A1D7C" w:rsidRPr="00DF3677">
        <w:rPr>
          <w:rFonts w:ascii="Book Antiqua" w:eastAsia="LMPGI M+ Adv O T 863180fb" w:hAnsi="Book Antiqua" w:cs="LMPGI M+ Adv O T 863180fb"/>
          <w:sz w:val="24"/>
          <w:szCs w:val="24"/>
        </w:rPr>
        <w:t>by</w:t>
      </w:r>
      <w:r w:rsidR="00834C79" w:rsidRPr="00DF3677">
        <w:rPr>
          <w:rFonts w:ascii="Book Antiqua" w:eastAsia="LMPGI M+ Adv O T 863180fb" w:hAnsi="Book Antiqua" w:cs="LMPGI M+ Adv O T 863180fb"/>
          <w:sz w:val="24"/>
          <w:szCs w:val="24"/>
        </w:rPr>
        <w:t xml:space="preserve"> </w:t>
      </w:r>
      <w:r w:rsidR="00172B5B" w:rsidRPr="00DF3677">
        <w:rPr>
          <w:rFonts w:ascii="Book Antiqua" w:eastAsia="Gulim" w:hAnsi="Book Antiqua" w:cs="Gulim"/>
          <w:bCs/>
          <w:kern w:val="0"/>
          <w:sz w:val="24"/>
          <w:szCs w:val="24"/>
        </w:rPr>
        <w:t xml:space="preserve">Bonferroni’s </w:t>
      </w:r>
      <w:r w:rsidR="00172B5B" w:rsidRPr="00DF3677">
        <w:rPr>
          <w:rFonts w:ascii="Book Antiqua" w:eastAsia="Gulim" w:hAnsi="Book Antiqua" w:cs="Gulim"/>
          <w:bCs/>
          <w:i/>
          <w:kern w:val="0"/>
          <w:sz w:val="24"/>
          <w:szCs w:val="24"/>
        </w:rPr>
        <w:t>post hoc</w:t>
      </w:r>
      <w:r w:rsidR="00834C79" w:rsidRPr="00DF3677">
        <w:rPr>
          <w:rFonts w:ascii="Book Antiqua" w:eastAsia="LMPGI M+ Adv O T 863180fb" w:hAnsi="Book Antiqua" w:cs="LMPGI M+ Adv O T 863180fb"/>
          <w:sz w:val="24"/>
          <w:szCs w:val="24"/>
        </w:rPr>
        <w:t xml:space="preserve"> </w:t>
      </w:r>
      <w:r w:rsidR="001A1D7C" w:rsidRPr="00DF3677">
        <w:rPr>
          <w:rFonts w:ascii="Book Antiqua" w:eastAsia="LMPGI M+ Adv O T 863180fb" w:hAnsi="Book Antiqua" w:cs="LMPGI M+ Adv O T 863180fb"/>
          <w:sz w:val="24"/>
          <w:szCs w:val="24"/>
        </w:rPr>
        <w:t>test,</w:t>
      </w:r>
      <w:r w:rsidR="00834C79" w:rsidRPr="00DF3677">
        <w:rPr>
          <w:rFonts w:ascii="Book Antiqua" w:eastAsia="LMPGI M+ Adv O T 863180fb" w:hAnsi="Book Antiqua" w:cs="LMPGI M+ Adv O T 863180fb"/>
          <w:sz w:val="24"/>
          <w:szCs w:val="24"/>
        </w:rPr>
        <w:t xml:space="preserve"> </w:t>
      </w:r>
      <w:r w:rsidR="001A1D7C" w:rsidRPr="00DF3677">
        <w:rPr>
          <w:rFonts w:ascii="Book Antiqua" w:eastAsia="LMPGI M+ Adv O T 863180fb" w:hAnsi="Book Antiqua" w:cs="LMPGI M+ Adv O T 863180fb"/>
          <w:sz w:val="24"/>
          <w:szCs w:val="24"/>
        </w:rPr>
        <w:t>as</w:t>
      </w:r>
      <w:r w:rsidR="00834C79" w:rsidRPr="00DF3677">
        <w:rPr>
          <w:rFonts w:ascii="Book Antiqua" w:eastAsia="LMPGI M+ Adv O T 863180fb" w:hAnsi="Book Antiqua" w:cs="LMPGI M+ Adv O T 863180fb"/>
          <w:sz w:val="24"/>
          <w:szCs w:val="24"/>
        </w:rPr>
        <w:t xml:space="preserve"> </w:t>
      </w:r>
      <w:r w:rsidR="001A1D7C" w:rsidRPr="00DF3677">
        <w:rPr>
          <w:rFonts w:ascii="Book Antiqua" w:eastAsia="LMPGI M+ Adv O T 863180fb" w:hAnsi="Book Antiqua" w:cs="LMPGI M+ Adv O T 863180fb"/>
          <w:sz w:val="24"/>
          <w:szCs w:val="24"/>
        </w:rPr>
        <w:t>appropriate.</w:t>
      </w:r>
      <w:r w:rsidR="00834C79" w:rsidRPr="00DF3677">
        <w:rPr>
          <w:rFonts w:ascii="Book Antiqua" w:eastAsia="LMPGI M+ Adv O T 863180fb" w:hAnsi="Book Antiqua" w:cs="LMPGI M+ Adv O T 863180fb"/>
          <w:sz w:val="24"/>
          <w:szCs w:val="24"/>
        </w:rPr>
        <w:t xml:space="preserve"> </w:t>
      </w:r>
      <w:r w:rsidR="001A1D7C" w:rsidRPr="00DF3677">
        <w:rPr>
          <w:rFonts w:ascii="Book Antiqua" w:eastAsia="LMPGI M+ Adv O T 863180fb" w:hAnsi="Book Antiqua" w:cs="LMPGI M+ Adv O T 863180fb"/>
          <w:sz w:val="24"/>
          <w:szCs w:val="24"/>
        </w:rPr>
        <w:t>Statistical</w:t>
      </w:r>
      <w:r w:rsidR="00834C79" w:rsidRPr="00DF3677">
        <w:rPr>
          <w:rFonts w:ascii="Book Antiqua" w:eastAsia="LMPGI M+ Adv O T 863180fb" w:hAnsi="Book Antiqua" w:cs="LMPGI M+ Adv O T 863180fb"/>
          <w:sz w:val="24"/>
          <w:szCs w:val="24"/>
        </w:rPr>
        <w:t xml:space="preserve"> </w:t>
      </w:r>
      <w:r w:rsidR="001A1D7C" w:rsidRPr="00DF3677">
        <w:rPr>
          <w:rFonts w:ascii="Book Antiqua" w:eastAsia="LMPGI M+ Adv O T 863180fb" w:hAnsi="Book Antiqua" w:cs="LMPGI M+ Adv O T 863180fb"/>
          <w:sz w:val="24"/>
          <w:szCs w:val="24"/>
        </w:rPr>
        <w:t>signi</w:t>
      </w:r>
      <w:r w:rsidR="001A1D7C" w:rsidRPr="00DF3677">
        <w:rPr>
          <w:rFonts w:ascii="Book Antiqua" w:eastAsia="LMPGK P+ Adv O T 863180fb+fb" w:hAnsi="Book Antiqua" w:cs="LMPGK P+ Adv O T 863180fb+fb"/>
          <w:sz w:val="24"/>
          <w:szCs w:val="24"/>
        </w:rPr>
        <w:t>fi</w:t>
      </w:r>
      <w:r w:rsidR="001A1D7C" w:rsidRPr="00DF3677">
        <w:rPr>
          <w:rFonts w:ascii="Book Antiqua" w:eastAsia="LMPGI M+ Adv O T 863180fb" w:hAnsi="Book Antiqua" w:cs="LMPGI M+ Adv O T 863180fb"/>
          <w:sz w:val="24"/>
          <w:szCs w:val="24"/>
        </w:rPr>
        <w:t>cance was accepted</w:t>
      </w:r>
      <w:r w:rsidR="00834C79" w:rsidRPr="00DF3677">
        <w:rPr>
          <w:rFonts w:ascii="Book Antiqua" w:eastAsia="LMPGI M+ Adv O T 863180fb" w:hAnsi="Book Antiqua" w:cs="LMPGI M+ Adv O T 863180fb"/>
          <w:sz w:val="24"/>
          <w:szCs w:val="24"/>
        </w:rPr>
        <w:t xml:space="preserve"> </w:t>
      </w:r>
      <w:r w:rsidR="001A1D7C" w:rsidRPr="00DF3677">
        <w:rPr>
          <w:rFonts w:ascii="Book Antiqua" w:eastAsia="LMPGI M+ Adv O T 863180fb" w:hAnsi="Book Antiqua" w:cs="LMPGI M+ Adv O T 863180fb"/>
          <w:sz w:val="24"/>
          <w:szCs w:val="24"/>
        </w:rPr>
        <w:t xml:space="preserve">for </w:t>
      </w:r>
      <w:r w:rsidR="00CB712B" w:rsidRPr="00EE65E4">
        <w:rPr>
          <w:rFonts w:ascii="Book Antiqua" w:hAnsi="Book Antiqua"/>
          <w:i/>
          <w:sz w:val="24"/>
          <w:szCs w:val="24"/>
        </w:rPr>
        <w:t>P</w:t>
      </w:r>
      <w:r w:rsidR="00CB712B" w:rsidRPr="00EE65E4">
        <w:rPr>
          <w:rFonts w:ascii="Book Antiqua" w:hAnsi="Book Antiqua"/>
          <w:sz w:val="24"/>
          <w:szCs w:val="24"/>
        </w:rPr>
        <w:t xml:space="preserve"> </w:t>
      </w:r>
      <w:r w:rsidR="001A1D7C" w:rsidRPr="00DF3677">
        <w:rPr>
          <w:rFonts w:ascii="Book Antiqua" w:eastAsia="LMPGI M+ Adv O T 863180fb" w:hAnsi="Book Antiqua" w:cs="LMPGI M+ Adv O T 863180fb"/>
          <w:sz w:val="24"/>
          <w:szCs w:val="24"/>
        </w:rPr>
        <w:t xml:space="preserve">values </w:t>
      </w:r>
      <w:r w:rsidR="00834C79" w:rsidRPr="00DF3677">
        <w:rPr>
          <w:rFonts w:ascii="Book Antiqua" w:eastAsia="LMPJK I+ Adv Els" w:hAnsi="Book Antiqua" w:cs="LMPJK I+ Adv Els"/>
          <w:sz w:val="24"/>
          <w:szCs w:val="24"/>
        </w:rPr>
        <w:t xml:space="preserve">&lt; </w:t>
      </w:r>
      <w:r w:rsidR="001A1D7C" w:rsidRPr="00DF3677">
        <w:rPr>
          <w:rFonts w:ascii="Book Antiqua" w:eastAsia="LMPGI M+ Adv O T 863180fb" w:hAnsi="Book Antiqua" w:cs="LMPGI M+ Adv O T 863180fb"/>
          <w:sz w:val="24"/>
          <w:szCs w:val="24"/>
        </w:rPr>
        <w:t xml:space="preserve">0.05. </w:t>
      </w:r>
    </w:p>
    <w:p w:rsidR="00F51BC7" w:rsidRPr="00DF3677" w:rsidRDefault="00F51BC7">
      <w:pPr>
        <w:wordWrap/>
        <w:adjustRightInd w:val="0"/>
        <w:snapToGrid w:val="0"/>
        <w:spacing w:line="360" w:lineRule="auto"/>
        <w:rPr>
          <w:rFonts w:ascii="Book Antiqua" w:eastAsiaTheme="minorHAnsi" w:hAnsi="Book Antiqua" w:cs="Tahoma"/>
          <w:sz w:val="24"/>
          <w:szCs w:val="24"/>
        </w:rPr>
      </w:pPr>
    </w:p>
    <w:p w:rsidR="007B2AFD" w:rsidRPr="00DF3677" w:rsidRDefault="00D61F6E">
      <w:pPr>
        <w:wordWrap/>
        <w:adjustRightInd w:val="0"/>
        <w:snapToGrid w:val="0"/>
        <w:spacing w:line="360" w:lineRule="auto"/>
        <w:rPr>
          <w:rFonts w:ascii="Book Antiqua" w:eastAsiaTheme="minorHAnsi" w:hAnsi="Book Antiqua" w:cs="Tahoma"/>
          <w:b/>
          <w:sz w:val="24"/>
          <w:szCs w:val="24"/>
        </w:rPr>
      </w:pPr>
      <w:r w:rsidRPr="00DF3677">
        <w:rPr>
          <w:rFonts w:ascii="Book Antiqua" w:eastAsiaTheme="minorHAnsi" w:hAnsi="Book Antiqua" w:cs="Tahoma"/>
          <w:b/>
          <w:sz w:val="24"/>
          <w:szCs w:val="24"/>
        </w:rPr>
        <w:t>RESULTS</w:t>
      </w:r>
    </w:p>
    <w:p w:rsidR="00CB00C1" w:rsidRPr="00DF3677" w:rsidRDefault="0002168D">
      <w:pPr>
        <w:wordWrap/>
        <w:adjustRightInd w:val="0"/>
        <w:snapToGrid w:val="0"/>
        <w:spacing w:line="360" w:lineRule="auto"/>
        <w:rPr>
          <w:rFonts w:ascii="Book Antiqua" w:hAnsi="Book Antiqua"/>
          <w:i/>
          <w:sz w:val="24"/>
          <w:szCs w:val="24"/>
        </w:rPr>
      </w:pPr>
      <w:r w:rsidRPr="00DF3677">
        <w:rPr>
          <w:rFonts w:ascii="Book Antiqua" w:hAnsi="Book Antiqua"/>
          <w:b/>
          <w:i/>
          <w:kern w:val="0"/>
          <w:sz w:val="24"/>
          <w:szCs w:val="24"/>
        </w:rPr>
        <w:t>Functional components of HHTE</w:t>
      </w:r>
    </w:p>
    <w:p w:rsidR="0002168D" w:rsidRPr="00DF3677" w:rsidRDefault="0002168D">
      <w:pPr>
        <w:shd w:val="clear" w:color="auto" w:fill="FFFFFF"/>
        <w:wordWrap/>
        <w:autoSpaceDE/>
        <w:autoSpaceDN/>
        <w:adjustRightInd w:val="0"/>
        <w:snapToGrid w:val="0"/>
        <w:spacing w:line="360" w:lineRule="auto"/>
        <w:rPr>
          <w:rFonts w:ascii="Book Antiqua" w:eastAsia="MinionPro-Regular" w:hAnsi="Book Antiqua"/>
          <w:kern w:val="0"/>
          <w:sz w:val="24"/>
          <w:szCs w:val="24"/>
        </w:rPr>
      </w:pPr>
      <w:r w:rsidRPr="00DF3677">
        <w:rPr>
          <w:rFonts w:ascii="Book Antiqua" w:eastAsia="MinionPro-Regular" w:hAnsi="Book Antiqua"/>
          <w:kern w:val="0"/>
          <w:sz w:val="24"/>
          <w:szCs w:val="24"/>
        </w:rPr>
        <w:t xml:space="preserve">The presence of </w:t>
      </w:r>
      <w:r w:rsidRPr="00DF3677">
        <w:rPr>
          <w:rFonts w:ascii="Book Antiqua" w:hAnsi="Book Antiqua"/>
          <w:bCs/>
          <w:kern w:val="0"/>
          <w:sz w:val="24"/>
          <w:szCs w:val="24"/>
        </w:rPr>
        <w:t>geniposide</w:t>
      </w:r>
      <w:r w:rsidRPr="00DF3677">
        <w:rPr>
          <w:rFonts w:ascii="Book Antiqua" w:eastAsia="MinionPro-Regular" w:hAnsi="Book Antiqua"/>
          <w:kern w:val="0"/>
          <w:sz w:val="24"/>
          <w:szCs w:val="24"/>
        </w:rPr>
        <w:t xml:space="preserve">, </w:t>
      </w:r>
      <w:r w:rsidRPr="00DF3677">
        <w:rPr>
          <w:rFonts w:ascii="Book Antiqua" w:hAnsi="Book Antiqua"/>
          <w:bCs/>
          <w:kern w:val="0"/>
          <w:sz w:val="24"/>
          <w:szCs w:val="24"/>
        </w:rPr>
        <w:t>berberine chloride</w:t>
      </w:r>
      <w:r w:rsidRPr="00DF3677">
        <w:rPr>
          <w:rFonts w:ascii="Book Antiqua" w:eastAsia="MinionPro-Regular" w:hAnsi="Book Antiqua"/>
          <w:kern w:val="0"/>
          <w:sz w:val="24"/>
          <w:szCs w:val="24"/>
        </w:rPr>
        <w:t xml:space="preserve">, </w:t>
      </w:r>
      <w:r w:rsidRPr="00DF3677">
        <w:rPr>
          <w:rFonts w:ascii="Book Antiqua" w:hAnsi="Book Antiqua"/>
          <w:bCs/>
          <w:kern w:val="0"/>
          <w:sz w:val="24"/>
          <w:szCs w:val="24"/>
        </w:rPr>
        <w:t>baicalin</w:t>
      </w:r>
      <w:r w:rsidRPr="00DF3677">
        <w:rPr>
          <w:rFonts w:ascii="Book Antiqua" w:eastAsia="MinionPro-Regular" w:hAnsi="Book Antiqua"/>
          <w:kern w:val="0"/>
          <w:sz w:val="24"/>
          <w:szCs w:val="24"/>
        </w:rPr>
        <w:t xml:space="preserve">, and </w:t>
      </w:r>
      <w:r w:rsidRPr="00DF3677">
        <w:rPr>
          <w:rFonts w:ascii="Book Antiqua" w:hAnsi="Book Antiqua"/>
          <w:bCs/>
          <w:kern w:val="0"/>
          <w:sz w:val="24"/>
          <w:szCs w:val="24"/>
        </w:rPr>
        <w:t>wogonin</w:t>
      </w:r>
      <w:r w:rsidRPr="00DF3677">
        <w:rPr>
          <w:rFonts w:ascii="Book Antiqua" w:eastAsia="MinionPro-Regular" w:hAnsi="Book Antiqua"/>
          <w:kern w:val="0"/>
          <w:sz w:val="24"/>
          <w:szCs w:val="24"/>
        </w:rPr>
        <w:t xml:space="preserve"> in HHTE was </w:t>
      </w:r>
      <w:r w:rsidR="00A27764" w:rsidRPr="00DF3677">
        <w:rPr>
          <w:rFonts w:ascii="Book Antiqua" w:eastAsia="MinionPro-Regular" w:hAnsi="Book Antiqua"/>
          <w:kern w:val="0"/>
          <w:sz w:val="24"/>
          <w:szCs w:val="24"/>
        </w:rPr>
        <w:t xml:space="preserve">confirmed </w:t>
      </w:r>
      <w:r w:rsidRPr="00DF3677">
        <w:rPr>
          <w:rFonts w:ascii="Book Antiqua" w:eastAsia="MinionPro-Regular" w:hAnsi="Book Antiqua"/>
          <w:kern w:val="0"/>
          <w:sz w:val="24"/>
          <w:szCs w:val="24"/>
        </w:rPr>
        <w:t xml:space="preserve">by HPLC, and their levels were quantified using calibration curves obtained using purchased standards (Table </w:t>
      </w:r>
      <w:hyperlink r:id="rId10" w:tgtFrame="_blank" w:history="1">
        <w:r w:rsidRPr="00DF3677">
          <w:rPr>
            <w:rFonts w:ascii="Book Antiqua" w:eastAsia="MinionPro-Regular" w:hAnsi="Book Antiqua"/>
            <w:kern w:val="0"/>
            <w:sz w:val="24"/>
            <w:szCs w:val="24"/>
          </w:rPr>
          <w:t>2</w:t>
        </w:r>
      </w:hyperlink>
      <w:r w:rsidR="00020F58" w:rsidRPr="00DF3677">
        <w:rPr>
          <w:rFonts w:ascii="Book Antiqua" w:eastAsia="MinionPro-Regular" w:hAnsi="Book Antiqua"/>
          <w:kern w:val="0"/>
          <w:sz w:val="24"/>
          <w:szCs w:val="24"/>
        </w:rPr>
        <w:t xml:space="preserve"> and Figure</w:t>
      </w:r>
      <w:r w:rsidRPr="00DF3677">
        <w:rPr>
          <w:rFonts w:ascii="Book Antiqua" w:eastAsia="MinionPro-Regular" w:hAnsi="Book Antiqua"/>
          <w:kern w:val="0"/>
          <w:sz w:val="24"/>
          <w:szCs w:val="24"/>
        </w:rPr>
        <w:t xml:space="preserve"> </w:t>
      </w:r>
      <w:hyperlink r:id="rId11" w:tgtFrame="_blank" w:history="1">
        <w:r w:rsidRPr="00DF3677">
          <w:rPr>
            <w:rFonts w:ascii="Book Antiqua" w:eastAsia="MinionPro-Regular" w:hAnsi="Book Antiqua"/>
            <w:kern w:val="0"/>
            <w:sz w:val="24"/>
            <w:szCs w:val="24"/>
          </w:rPr>
          <w:t>1</w:t>
        </w:r>
      </w:hyperlink>
      <w:r w:rsidRPr="00DF3677">
        <w:rPr>
          <w:rFonts w:ascii="Book Antiqua" w:eastAsia="MinionPro-Regular" w:hAnsi="Book Antiqua"/>
          <w:kern w:val="0"/>
          <w:sz w:val="24"/>
          <w:szCs w:val="24"/>
        </w:rPr>
        <w:t xml:space="preserve">). Validation of the method used confirmed its reliability and stability. </w:t>
      </w:r>
    </w:p>
    <w:p w:rsidR="008E3C7D" w:rsidRPr="00DF3677" w:rsidRDefault="008E3C7D">
      <w:pPr>
        <w:wordWrap/>
        <w:adjustRightInd w:val="0"/>
        <w:snapToGrid w:val="0"/>
        <w:spacing w:line="360" w:lineRule="auto"/>
        <w:rPr>
          <w:rFonts w:ascii="Book Antiqua" w:eastAsia="TT1CBCo00" w:hAnsi="Book Antiqua" w:cs="Tahoma"/>
          <w:b/>
          <w:i/>
          <w:kern w:val="0"/>
          <w:sz w:val="24"/>
          <w:szCs w:val="24"/>
        </w:rPr>
      </w:pPr>
    </w:p>
    <w:p w:rsidR="0002168D" w:rsidRPr="00DF3677" w:rsidRDefault="0002168D">
      <w:pPr>
        <w:wordWrap/>
        <w:adjustRightInd w:val="0"/>
        <w:snapToGrid w:val="0"/>
        <w:spacing w:line="360" w:lineRule="auto"/>
        <w:rPr>
          <w:rFonts w:ascii="Book Antiqua" w:hAnsi="Book Antiqua"/>
          <w:b/>
          <w:i/>
          <w:sz w:val="24"/>
          <w:szCs w:val="24"/>
        </w:rPr>
      </w:pPr>
      <w:r w:rsidRPr="00DF3677">
        <w:rPr>
          <w:rFonts w:ascii="Book Antiqua" w:hAnsi="Book Antiqua"/>
          <w:b/>
          <w:i/>
          <w:sz w:val="24"/>
          <w:szCs w:val="24"/>
        </w:rPr>
        <w:t xml:space="preserve">Effects of </w:t>
      </w:r>
      <w:r w:rsidRPr="00DF3677">
        <w:rPr>
          <w:rFonts w:ascii="Book Antiqua" w:hAnsi="Book Antiqua" w:cs="ArialNarrow-BoldItalic"/>
          <w:b/>
          <w:bCs/>
          <w:i/>
          <w:iCs/>
          <w:kern w:val="0"/>
          <w:sz w:val="24"/>
          <w:szCs w:val="24"/>
        </w:rPr>
        <w:t xml:space="preserve">HHTE </w:t>
      </w:r>
      <w:r w:rsidRPr="00DF3677">
        <w:rPr>
          <w:rFonts w:ascii="Book Antiqua" w:hAnsi="Book Antiqua"/>
          <w:b/>
          <w:i/>
          <w:sz w:val="24"/>
          <w:szCs w:val="24"/>
        </w:rPr>
        <w:t xml:space="preserve">on </w:t>
      </w:r>
      <w:r w:rsidR="00EC36C6" w:rsidRPr="00DF3677">
        <w:rPr>
          <w:rFonts w:ascii="Book Antiqua" w:hAnsi="Book Antiqua"/>
          <w:b/>
          <w:i/>
          <w:sz w:val="24"/>
          <w:szCs w:val="24"/>
        </w:rPr>
        <w:t>GE</w:t>
      </w:r>
      <w:r w:rsidRPr="00DF3677">
        <w:rPr>
          <w:rFonts w:ascii="Book Antiqua" w:hAnsi="Book Antiqua"/>
          <w:b/>
          <w:i/>
          <w:sz w:val="24"/>
          <w:szCs w:val="24"/>
        </w:rPr>
        <w:t xml:space="preserve"> </w:t>
      </w:r>
      <w:r w:rsidR="00EC36C6" w:rsidRPr="00DF3677">
        <w:rPr>
          <w:rFonts w:ascii="Book Antiqua" w:hAnsi="Book Antiqua" w:cs="ArialNarrow-BoldItalic"/>
          <w:b/>
          <w:bCs/>
          <w:i/>
          <w:iCs/>
          <w:kern w:val="0"/>
          <w:sz w:val="24"/>
          <w:szCs w:val="24"/>
        </w:rPr>
        <w:t>in normal mice</w:t>
      </w:r>
    </w:p>
    <w:p w:rsidR="00F23EAC" w:rsidRPr="00DF3677" w:rsidRDefault="0002168D">
      <w:pPr>
        <w:wordWrap/>
        <w:adjustRightInd w:val="0"/>
        <w:snapToGrid w:val="0"/>
        <w:spacing w:line="360" w:lineRule="auto"/>
        <w:rPr>
          <w:rFonts w:ascii="Book Antiqua" w:hAnsi="Book Antiqua"/>
          <w:sz w:val="24"/>
          <w:szCs w:val="24"/>
        </w:rPr>
      </w:pPr>
      <w:r w:rsidRPr="00DF3677">
        <w:rPr>
          <w:rFonts w:ascii="Book Antiqua" w:eastAsia="ILLPC I+ Adv O T 863180fb" w:hAnsi="Book Antiqua" w:cs="ILLPC I+ Adv O T 863180fb"/>
          <w:sz w:val="24"/>
          <w:szCs w:val="24"/>
        </w:rPr>
        <w:t xml:space="preserve">In normal mice, </w:t>
      </w:r>
      <w:r w:rsidR="00EC36C6" w:rsidRPr="00DF3677">
        <w:rPr>
          <w:rFonts w:ascii="Book Antiqua" w:eastAsia="TT1CBCo00" w:hAnsi="Book Antiqua" w:cs="Tahoma"/>
          <w:kern w:val="0"/>
          <w:sz w:val="24"/>
          <w:szCs w:val="24"/>
        </w:rPr>
        <w:t>HHTE</w:t>
      </w:r>
      <w:r w:rsidRPr="00DF3677">
        <w:rPr>
          <w:rFonts w:ascii="Book Antiqua" w:eastAsia="ILLPC I+ Adv O T 863180fb" w:hAnsi="Book Antiqua" w:cs="ILLPC I+ Adv O T 863180fb"/>
          <w:sz w:val="24"/>
          <w:szCs w:val="24"/>
        </w:rPr>
        <w:t xml:space="preserve"> (0.01, 0.1 and 1 g/kg)-treated groups </w:t>
      </w:r>
      <w:r w:rsidRPr="00DF3677">
        <w:rPr>
          <w:rFonts w:ascii="Book Antiqua" w:hAnsi="Book Antiqua"/>
          <w:sz w:val="24"/>
          <w:szCs w:val="24"/>
        </w:rPr>
        <w:t>showed signi</w:t>
      </w:r>
      <w:r w:rsidRPr="00DF3677">
        <w:rPr>
          <w:rFonts w:ascii="Book Antiqua" w:eastAsia="ILLPE M+ Adv O T 863180fb+fb" w:hAnsi="Book Antiqua" w:cs="ILLPE M+ Adv O T 863180fb+fb"/>
          <w:sz w:val="24"/>
          <w:szCs w:val="24"/>
        </w:rPr>
        <w:t>fi</w:t>
      </w:r>
      <w:r w:rsidRPr="00DF3677">
        <w:rPr>
          <w:rFonts w:ascii="Book Antiqua" w:hAnsi="Book Antiqua"/>
          <w:sz w:val="24"/>
          <w:szCs w:val="24"/>
        </w:rPr>
        <w:t xml:space="preserve">cantly </w:t>
      </w:r>
      <w:r w:rsidR="00A27764" w:rsidRPr="00DF3677">
        <w:rPr>
          <w:rFonts w:ascii="Book Antiqua" w:hAnsi="Book Antiqua"/>
          <w:sz w:val="24"/>
          <w:szCs w:val="24"/>
        </w:rPr>
        <w:t xml:space="preserve">higher </w:t>
      </w:r>
      <w:r w:rsidRPr="00DF3677">
        <w:rPr>
          <w:rFonts w:ascii="Book Antiqua" w:hAnsi="Book Antiqua"/>
          <w:sz w:val="24"/>
          <w:szCs w:val="24"/>
        </w:rPr>
        <w:lastRenderedPageBreak/>
        <w:t xml:space="preserve">GE (%) values </w:t>
      </w:r>
      <w:r w:rsidR="00A27764" w:rsidRPr="00DF3677">
        <w:rPr>
          <w:rFonts w:ascii="Book Antiqua" w:hAnsi="Book Antiqua"/>
          <w:sz w:val="24"/>
          <w:szCs w:val="24"/>
        </w:rPr>
        <w:t xml:space="preserve">than non-treated controls </w:t>
      </w:r>
      <w:r w:rsidRPr="00DF3677">
        <w:rPr>
          <w:rFonts w:ascii="Book Antiqua" w:hAnsi="Book Antiqua" w:cs="Verdana"/>
          <w:kern w:val="0"/>
          <w:sz w:val="24"/>
          <w:szCs w:val="24"/>
        </w:rPr>
        <w:t xml:space="preserve">[GE values </w:t>
      </w:r>
      <w:r w:rsidR="00A27764" w:rsidRPr="00DF3677">
        <w:rPr>
          <w:rFonts w:ascii="Book Antiqua" w:hAnsi="Book Antiqua" w:cs="Verdana"/>
          <w:kern w:val="0"/>
          <w:sz w:val="24"/>
          <w:szCs w:val="24"/>
        </w:rPr>
        <w:t xml:space="preserve">for </w:t>
      </w:r>
      <w:r w:rsidR="00EC36C6" w:rsidRPr="00DF3677">
        <w:rPr>
          <w:rFonts w:ascii="Book Antiqua" w:hAnsi="Book Antiqua" w:cs="Verdana"/>
          <w:kern w:val="0"/>
          <w:sz w:val="24"/>
          <w:szCs w:val="24"/>
        </w:rPr>
        <w:t>HHTE</w:t>
      </w:r>
      <w:r w:rsidRPr="00DF3677">
        <w:rPr>
          <w:rFonts w:ascii="Book Antiqua" w:hAnsi="Book Antiqua" w:cs="Verdana"/>
          <w:kern w:val="0"/>
          <w:sz w:val="24"/>
          <w:szCs w:val="24"/>
        </w:rPr>
        <w:t xml:space="preserve"> </w:t>
      </w:r>
      <w:r w:rsidR="00A27764" w:rsidRPr="00DF3677">
        <w:rPr>
          <w:rFonts w:ascii="Book Antiqua" w:hAnsi="Book Antiqua" w:cs="Verdana"/>
          <w:kern w:val="0"/>
          <w:sz w:val="24"/>
          <w:szCs w:val="24"/>
        </w:rPr>
        <w:t xml:space="preserve">at </w:t>
      </w:r>
      <w:r w:rsidRPr="00DF3677">
        <w:rPr>
          <w:rFonts w:ascii="Book Antiqua" w:hAnsi="Book Antiqua" w:cs="Verdana"/>
          <w:kern w:val="0"/>
          <w:sz w:val="24"/>
          <w:szCs w:val="24"/>
        </w:rPr>
        <w:t xml:space="preserve">0.01, 0.1 </w:t>
      </w:r>
      <w:r w:rsidR="00307B1C" w:rsidRPr="00DF3677">
        <w:rPr>
          <w:rFonts w:ascii="Book Antiqua" w:hAnsi="Book Antiqua" w:cs="Verdana"/>
          <w:kern w:val="0"/>
          <w:sz w:val="24"/>
          <w:szCs w:val="24"/>
        </w:rPr>
        <w:t xml:space="preserve">and </w:t>
      </w:r>
      <w:r w:rsidR="00EC36C6" w:rsidRPr="00DF3677">
        <w:rPr>
          <w:rFonts w:ascii="Book Antiqua" w:hAnsi="Book Antiqua" w:cs="Verdana"/>
          <w:kern w:val="0"/>
          <w:sz w:val="24"/>
          <w:szCs w:val="24"/>
        </w:rPr>
        <w:t>1 g/kg were 58</w:t>
      </w:r>
      <w:r w:rsidRPr="00DF3677">
        <w:rPr>
          <w:rFonts w:ascii="Book Antiqua" w:hAnsi="Book Antiqua" w:cs="Verdana"/>
          <w:kern w:val="0"/>
          <w:sz w:val="24"/>
          <w:szCs w:val="24"/>
        </w:rPr>
        <w:t>.7</w:t>
      </w:r>
      <w:r w:rsidR="00CB712B" w:rsidRPr="00EE65E4">
        <w:rPr>
          <w:rFonts w:ascii="Book Antiqua" w:eastAsia="SimSun" w:hAnsi="Book Antiqua" w:cs="Verdana"/>
          <w:kern w:val="0"/>
          <w:sz w:val="24"/>
          <w:szCs w:val="24"/>
          <w:lang w:eastAsia="zh-CN"/>
        </w:rPr>
        <w:t>%</w:t>
      </w:r>
      <w:r w:rsidRPr="00DF3677">
        <w:rPr>
          <w:rFonts w:ascii="Book Antiqua" w:hAnsi="Book Antiqua" w:cs="Verdana"/>
          <w:kern w:val="0"/>
          <w:sz w:val="24"/>
          <w:szCs w:val="24"/>
        </w:rPr>
        <w:t xml:space="preserve"> ± 1.</w:t>
      </w:r>
      <w:r w:rsidR="00EC36C6" w:rsidRPr="00DF3677">
        <w:rPr>
          <w:rFonts w:ascii="Book Antiqua" w:hAnsi="Book Antiqua" w:cs="Verdana"/>
          <w:kern w:val="0"/>
          <w:sz w:val="24"/>
          <w:szCs w:val="24"/>
        </w:rPr>
        <w:t>2</w:t>
      </w:r>
      <w:r w:rsidRPr="00DF3677">
        <w:rPr>
          <w:rFonts w:ascii="Book Antiqua" w:hAnsi="Book Antiqua" w:cs="Verdana"/>
          <w:kern w:val="0"/>
          <w:sz w:val="24"/>
          <w:szCs w:val="24"/>
        </w:rPr>
        <w:t>%, 6</w:t>
      </w:r>
      <w:r w:rsidR="00EC36C6" w:rsidRPr="00DF3677">
        <w:rPr>
          <w:rFonts w:ascii="Book Antiqua" w:hAnsi="Book Antiqua" w:cs="Verdana"/>
          <w:kern w:val="0"/>
          <w:sz w:val="24"/>
          <w:szCs w:val="24"/>
        </w:rPr>
        <w:t>3</w:t>
      </w:r>
      <w:r w:rsidRPr="00DF3677">
        <w:rPr>
          <w:rFonts w:ascii="Book Antiqua" w:hAnsi="Book Antiqua" w:cs="Verdana"/>
          <w:kern w:val="0"/>
          <w:sz w:val="24"/>
          <w:szCs w:val="24"/>
        </w:rPr>
        <w:t>.</w:t>
      </w:r>
      <w:r w:rsidR="00EC36C6" w:rsidRPr="00DF3677">
        <w:rPr>
          <w:rFonts w:ascii="Book Antiqua" w:hAnsi="Book Antiqua" w:cs="Verdana"/>
          <w:kern w:val="0"/>
          <w:sz w:val="24"/>
          <w:szCs w:val="24"/>
        </w:rPr>
        <w:t>4</w:t>
      </w:r>
      <w:r w:rsidR="00CB712B" w:rsidRPr="00EE65E4">
        <w:rPr>
          <w:rFonts w:ascii="Book Antiqua" w:eastAsia="SimSun" w:hAnsi="Book Antiqua" w:cs="Verdana"/>
          <w:kern w:val="0"/>
          <w:sz w:val="24"/>
          <w:szCs w:val="24"/>
          <w:lang w:eastAsia="zh-CN"/>
        </w:rPr>
        <w:t>%</w:t>
      </w:r>
      <w:r w:rsidRPr="00DF3677">
        <w:rPr>
          <w:rFonts w:ascii="Book Antiqua" w:hAnsi="Book Antiqua" w:cs="Verdana"/>
          <w:kern w:val="0"/>
          <w:sz w:val="24"/>
          <w:szCs w:val="24"/>
        </w:rPr>
        <w:t xml:space="preserve"> ± </w:t>
      </w:r>
      <w:r w:rsidR="00EC36C6" w:rsidRPr="00DF3677">
        <w:rPr>
          <w:rFonts w:ascii="Book Antiqua" w:hAnsi="Book Antiqua" w:cs="Verdana"/>
          <w:kern w:val="0"/>
          <w:sz w:val="24"/>
          <w:szCs w:val="24"/>
        </w:rPr>
        <w:t>1</w:t>
      </w:r>
      <w:r w:rsidRPr="00DF3677">
        <w:rPr>
          <w:rFonts w:ascii="Book Antiqua" w:hAnsi="Book Antiqua" w:cs="Verdana"/>
          <w:kern w:val="0"/>
          <w:sz w:val="24"/>
          <w:szCs w:val="24"/>
        </w:rPr>
        <w:t>.</w:t>
      </w:r>
      <w:r w:rsidR="00EC36C6" w:rsidRPr="00DF3677">
        <w:rPr>
          <w:rFonts w:ascii="Book Antiqua" w:hAnsi="Book Antiqua" w:cs="Verdana"/>
          <w:kern w:val="0"/>
          <w:sz w:val="24"/>
          <w:szCs w:val="24"/>
        </w:rPr>
        <w:t>9</w:t>
      </w:r>
      <w:r w:rsidRPr="00DF3677">
        <w:rPr>
          <w:rFonts w:ascii="Book Antiqua" w:hAnsi="Book Antiqua" w:cs="Verdana"/>
          <w:kern w:val="0"/>
          <w:sz w:val="24"/>
          <w:szCs w:val="24"/>
        </w:rPr>
        <w:t xml:space="preserve">% </w:t>
      </w:r>
      <w:r w:rsidRPr="00DF3677">
        <w:rPr>
          <w:rFonts w:ascii="Book Antiqua" w:hAnsi="Book Antiqua" w:cs="Verdana-Italic"/>
          <w:iCs/>
          <w:kern w:val="0"/>
          <w:sz w:val="24"/>
          <w:szCs w:val="24"/>
        </w:rPr>
        <w:t>(</w:t>
      </w:r>
      <w:r w:rsidR="00CB712B" w:rsidRPr="00EE65E4">
        <w:rPr>
          <w:rFonts w:ascii="Book Antiqua" w:hAnsi="Book Antiqua" w:cs="Verdana-Italic"/>
          <w:i/>
          <w:iCs/>
          <w:kern w:val="0"/>
          <w:sz w:val="24"/>
          <w:szCs w:val="24"/>
        </w:rPr>
        <w:t>P &lt;</w:t>
      </w:r>
      <w:r w:rsidRPr="00DF3677">
        <w:rPr>
          <w:rFonts w:ascii="Book Antiqua" w:hAnsi="Book Antiqua" w:cs="Verdana-Italic"/>
          <w:iCs/>
          <w:kern w:val="0"/>
          <w:sz w:val="24"/>
          <w:szCs w:val="24"/>
        </w:rPr>
        <w:t xml:space="preserve"> </w:t>
      </w:r>
      <w:r w:rsidR="00EC36C6" w:rsidRPr="00DF3677">
        <w:rPr>
          <w:rFonts w:ascii="Book Antiqua" w:hAnsi="Book Antiqua" w:cs="Verdana"/>
          <w:kern w:val="0"/>
          <w:sz w:val="24"/>
          <w:szCs w:val="24"/>
        </w:rPr>
        <w:t>0.001</w:t>
      </w:r>
      <w:r w:rsidRPr="00DF3677">
        <w:rPr>
          <w:rFonts w:ascii="Book Antiqua" w:hAnsi="Book Antiqua" w:cs="Verdana"/>
          <w:kern w:val="0"/>
          <w:sz w:val="24"/>
          <w:szCs w:val="24"/>
        </w:rPr>
        <w:t xml:space="preserve">) and </w:t>
      </w:r>
      <w:r w:rsidR="00EC36C6" w:rsidRPr="00DF3677">
        <w:rPr>
          <w:rFonts w:ascii="Book Antiqua" w:hAnsi="Book Antiqua" w:cs="Verdana"/>
          <w:kern w:val="0"/>
          <w:sz w:val="24"/>
          <w:szCs w:val="24"/>
        </w:rPr>
        <w:t>66</w:t>
      </w:r>
      <w:r w:rsidRPr="00DF3677">
        <w:rPr>
          <w:rFonts w:ascii="Book Antiqua" w:hAnsi="Book Antiqua" w:cs="Verdana"/>
          <w:kern w:val="0"/>
          <w:sz w:val="24"/>
          <w:szCs w:val="24"/>
        </w:rPr>
        <w:t>.</w:t>
      </w:r>
      <w:r w:rsidR="00EC36C6" w:rsidRPr="00DF3677">
        <w:rPr>
          <w:rFonts w:ascii="Book Antiqua" w:hAnsi="Book Antiqua" w:cs="Verdana"/>
          <w:kern w:val="0"/>
          <w:sz w:val="24"/>
          <w:szCs w:val="24"/>
        </w:rPr>
        <w:t>2</w:t>
      </w:r>
      <w:r w:rsidR="00CB712B" w:rsidRPr="00EE65E4">
        <w:rPr>
          <w:rFonts w:ascii="Book Antiqua" w:eastAsia="SimSun" w:hAnsi="Book Antiqua" w:cs="Verdana"/>
          <w:kern w:val="0"/>
          <w:sz w:val="24"/>
          <w:szCs w:val="24"/>
          <w:lang w:eastAsia="zh-CN"/>
        </w:rPr>
        <w:t>%</w:t>
      </w:r>
      <w:r w:rsidR="00EC36C6" w:rsidRPr="00DF3677">
        <w:rPr>
          <w:rFonts w:ascii="Book Antiqua" w:hAnsi="Book Antiqua" w:cs="Verdana"/>
          <w:kern w:val="0"/>
          <w:sz w:val="24"/>
          <w:szCs w:val="24"/>
        </w:rPr>
        <w:t xml:space="preserve"> ± 0</w:t>
      </w:r>
      <w:r w:rsidRPr="00DF3677">
        <w:rPr>
          <w:rFonts w:ascii="Book Antiqua" w:hAnsi="Book Antiqua" w:cs="Verdana"/>
          <w:kern w:val="0"/>
          <w:sz w:val="24"/>
          <w:szCs w:val="24"/>
        </w:rPr>
        <w:t>.</w:t>
      </w:r>
      <w:r w:rsidR="00EC36C6" w:rsidRPr="00DF3677">
        <w:rPr>
          <w:rFonts w:ascii="Book Antiqua" w:hAnsi="Book Antiqua" w:cs="Verdana"/>
          <w:kern w:val="0"/>
          <w:sz w:val="24"/>
          <w:szCs w:val="24"/>
        </w:rPr>
        <w:t>9</w:t>
      </w:r>
      <w:r w:rsidRPr="00DF3677">
        <w:rPr>
          <w:rFonts w:ascii="Book Antiqua" w:hAnsi="Book Antiqua" w:cs="Verdana"/>
          <w:kern w:val="0"/>
          <w:sz w:val="24"/>
          <w:szCs w:val="24"/>
        </w:rPr>
        <w:t>% (</w:t>
      </w:r>
      <w:r w:rsidR="00CB712B" w:rsidRPr="00EE65E4">
        <w:rPr>
          <w:rFonts w:ascii="Book Antiqua" w:hAnsi="Book Antiqua" w:cs="Verdana-Italic"/>
          <w:i/>
          <w:iCs/>
          <w:kern w:val="0"/>
          <w:sz w:val="24"/>
          <w:szCs w:val="24"/>
        </w:rPr>
        <w:t>P &lt;</w:t>
      </w:r>
      <w:r w:rsidRPr="00DF3677">
        <w:rPr>
          <w:rFonts w:ascii="Book Antiqua" w:hAnsi="Book Antiqua" w:cs="Verdana-Italic"/>
          <w:iCs/>
          <w:kern w:val="0"/>
          <w:sz w:val="24"/>
          <w:szCs w:val="24"/>
        </w:rPr>
        <w:t xml:space="preserve"> </w:t>
      </w:r>
      <w:r w:rsidR="00EC36C6" w:rsidRPr="00DF3677">
        <w:rPr>
          <w:rFonts w:ascii="Book Antiqua" w:hAnsi="Book Antiqua" w:cs="Verdana"/>
          <w:kern w:val="0"/>
          <w:sz w:val="24"/>
          <w:szCs w:val="24"/>
        </w:rPr>
        <w:t xml:space="preserve">0.001), </w:t>
      </w:r>
      <w:r w:rsidR="0072106A" w:rsidRPr="00DF3677">
        <w:rPr>
          <w:rFonts w:ascii="Book Antiqua" w:hAnsi="Book Antiqua" w:cs="Verdana"/>
          <w:kern w:val="0"/>
          <w:sz w:val="24"/>
          <w:szCs w:val="24"/>
        </w:rPr>
        <w:t>respectively;</w:t>
      </w:r>
      <w:r w:rsidR="00EC36C6" w:rsidRPr="00DF3677">
        <w:rPr>
          <w:rFonts w:ascii="Book Antiqua" w:hAnsi="Book Antiqua" w:cs="Verdana"/>
          <w:kern w:val="0"/>
          <w:sz w:val="24"/>
          <w:szCs w:val="24"/>
        </w:rPr>
        <w:t xml:space="preserve"> Figure 2A]</w:t>
      </w:r>
      <w:r w:rsidRPr="00DF3677">
        <w:rPr>
          <w:rFonts w:ascii="Book Antiqua" w:hAnsi="Book Antiqua" w:cs="Verdana"/>
          <w:kern w:val="0"/>
          <w:sz w:val="24"/>
          <w:szCs w:val="24"/>
        </w:rPr>
        <w:t>.</w:t>
      </w:r>
      <w:r w:rsidRPr="00DF3677">
        <w:rPr>
          <w:rFonts w:ascii="Book Antiqua" w:hAnsi="Book Antiqua"/>
          <w:sz w:val="24"/>
          <w:szCs w:val="24"/>
        </w:rPr>
        <w:t xml:space="preserve"> </w:t>
      </w:r>
      <w:r w:rsidR="00A27764" w:rsidRPr="00DF3677">
        <w:rPr>
          <w:rFonts w:ascii="Book Antiqua" w:hAnsi="Book Antiqua"/>
          <w:sz w:val="24"/>
          <w:szCs w:val="24"/>
        </w:rPr>
        <w:t xml:space="preserve">Furthermore, its </w:t>
      </w:r>
      <w:r w:rsidRPr="00DF3677">
        <w:rPr>
          <w:rFonts w:ascii="Book Antiqua" w:hAnsi="Book Antiqua"/>
          <w:sz w:val="24"/>
          <w:szCs w:val="24"/>
        </w:rPr>
        <w:t>effects were dose</w:t>
      </w:r>
      <w:r w:rsidR="00EE3675" w:rsidRPr="00DF3677">
        <w:rPr>
          <w:rFonts w:ascii="Book Antiqua" w:hAnsi="Book Antiqua"/>
          <w:sz w:val="24"/>
          <w:szCs w:val="24"/>
        </w:rPr>
        <w:t xml:space="preserve"> </w:t>
      </w:r>
      <w:r w:rsidRPr="00DF3677">
        <w:rPr>
          <w:rFonts w:ascii="Book Antiqua" w:hAnsi="Book Antiqua"/>
          <w:sz w:val="24"/>
          <w:szCs w:val="24"/>
        </w:rPr>
        <w:t>dependent in the dosage range 0.01 to 1 g/kg, and</w:t>
      </w:r>
      <w:r w:rsidR="00EC36C6" w:rsidRPr="00DF3677">
        <w:rPr>
          <w:rFonts w:ascii="Book Antiqua" w:hAnsi="Book Antiqua"/>
          <w:sz w:val="24"/>
          <w:szCs w:val="24"/>
        </w:rPr>
        <w:t xml:space="preserve"> </w:t>
      </w:r>
      <w:r w:rsidRPr="00DF3677">
        <w:rPr>
          <w:rFonts w:ascii="Book Antiqua" w:eastAsia="ILLPC I+ Adv O T 863180fb" w:hAnsi="Book Antiqua" w:cs="ILLPC I+ Adv O T 863180fb"/>
          <w:sz w:val="24"/>
          <w:szCs w:val="24"/>
        </w:rPr>
        <w:t xml:space="preserve">at </w:t>
      </w:r>
      <w:r w:rsidRPr="00DF3677">
        <w:rPr>
          <w:rFonts w:ascii="Book Antiqua" w:hAnsi="Book Antiqua"/>
          <w:sz w:val="24"/>
          <w:szCs w:val="24"/>
        </w:rPr>
        <w:t xml:space="preserve">1 g/kg </w:t>
      </w:r>
      <w:r w:rsidR="00A27764" w:rsidRPr="00DF3677">
        <w:rPr>
          <w:rFonts w:ascii="Book Antiqua" w:hAnsi="Book Antiqua"/>
          <w:sz w:val="24"/>
          <w:szCs w:val="24"/>
        </w:rPr>
        <w:t>HHTE</w:t>
      </w:r>
      <w:r w:rsidR="00A27764" w:rsidRPr="00DF3677">
        <w:rPr>
          <w:rFonts w:ascii="Book Antiqua" w:eastAsia="ILLPC I+ Adv O T 863180fb" w:hAnsi="Book Antiqua" w:cs="ILLPC I+ Adv O T 863180fb"/>
          <w:sz w:val="24"/>
          <w:szCs w:val="24"/>
        </w:rPr>
        <w:t xml:space="preserve"> </w:t>
      </w:r>
      <w:r w:rsidRPr="00DF3677">
        <w:rPr>
          <w:rFonts w:ascii="Book Antiqua" w:hAnsi="Book Antiqua"/>
          <w:sz w:val="24"/>
          <w:szCs w:val="24"/>
        </w:rPr>
        <w:t>had effects similar to those of mosapride at 5 mg/kg [</w:t>
      </w:r>
      <w:r w:rsidR="00EC36C6" w:rsidRPr="00DF3677">
        <w:rPr>
          <w:rFonts w:ascii="Book Antiqua" w:hAnsi="Book Antiqua" w:cs="Verdana"/>
          <w:kern w:val="0"/>
          <w:sz w:val="24"/>
          <w:szCs w:val="24"/>
        </w:rPr>
        <w:t>67.4</w:t>
      </w:r>
      <w:r w:rsidR="00CB712B" w:rsidRPr="00EE65E4">
        <w:rPr>
          <w:rFonts w:ascii="Book Antiqua" w:eastAsia="SimSun" w:hAnsi="Book Antiqua" w:cs="Verdana"/>
          <w:kern w:val="0"/>
          <w:sz w:val="24"/>
          <w:szCs w:val="24"/>
          <w:lang w:eastAsia="zh-CN"/>
        </w:rPr>
        <w:t>%</w:t>
      </w:r>
      <w:r w:rsidR="00EC36C6" w:rsidRPr="00DF3677">
        <w:rPr>
          <w:rFonts w:ascii="Book Antiqua" w:hAnsi="Book Antiqua" w:cs="Verdana"/>
          <w:kern w:val="0"/>
          <w:sz w:val="24"/>
          <w:szCs w:val="24"/>
        </w:rPr>
        <w:t xml:space="preserve"> ± 1.8</w:t>
      </w:r>
      <w:r w:rsidRPr="00DF3677">
        <w:rPr>
          <w:rFonts w:ascii="Book Antiqua" w:hAnsi="Book Antiqua" w:cs="Verdana"/>
          <w:kern w:val="0"/>
          <w:sz w:val="24"/>
          <w:szCs w:val="24"/>
        </w:rPr>
        <w:t>% (</w:t>
      </w:r>
      <w:r w:rsidR="00CB712B" w:rsidRPr="00EE65E4">
        <w:rPr>
          <w:rFonts w:ascii="Book Antiqua" w:hAnsi="Book Antiqua" w:cs="Verdana-Italic"/>
          <w:i/>
          <w:iCs/>
          <w:kern w:val="0"/>
          <w:sz w:val="24"/>
          <w:szCs w:val="24"/>
        </w:rPr>
        <w:t>P &lt;</w:t>
      </w:r>
      <w:r w:rsidRPr="00DF3677">
        <w:rPr>
          <w:rFonts w:ascii="Book Antiqua" w:hAnsi="Book Antiqua" w:cs="Verdana-Italic"/>
          <w:i/>
          <w:iCs/>
          <w:kern w:val="0"/>
          <w:sz w:val="24"/>
          <w:szCs w:val="24"/>
        </w:rPr>
        <w:t xml:space="preserve"> </w:t>
      </w:r>
      <w:r w:rsidRPr="00DF3677">
        <w:rPr>
          <w:rFonts w:ascii="Book Antiqua" w:hAnsi="Book Antiqua" w:cs="Verdana"/>
          <w:kern w:val="0"/>
          <w:sz w:val="24"/>
          <w:szCs w:val="24"/>
        </w:rPr>
        <w:t>0.0</w:t>
      </w:r>
      <w:r w:rsidR="00EC36C6" w:rsidRPr="00DF3677">
        <w:rPr>
          <w:rFonts w:ascii="Book Antiqua" w:hAnsi="Book Antiqua" w:cs="Verdana"/>
          <w:kern w:val="0"/>
          <w:sz w:val="24"/>
          <w:szCs w:val="24"/>
        </w:rPr>
        <w:t>0</w:t>
      </w:r>
      <w:r w:rsidRPr="00DF3677">
        <w:rPr>
          <w:rFonts w:ascii="Book Antiqua" w:hAnsi="Book Antiqua" w:cs="Verdana"/>
          <w:kern w:val="0"/>
          <w:sz w:val="24"/>
          <w:szCs w:val="24"/>
        </w:rPr>
        <w:t xml:space="preserve">1)] </w:t>
      </w:r>
      <w:r w:rsidRPr="00DF3677">
        <w:rPr>
          <w:rFonts w:ascii="Book Antiqua" w:hAnsi="Book Antiqua"/>
          <w:sz w:val="24"/>
          <w:szCs w:val="24"/>
        </w:rPr>
        <w:t>and domperidone at 5 mg/kg [</w:t>
      </w:r>
      <w:r w:rsidR="00EC36C6" w:rsidRPr="00DF3677">
        <w:rPr>
          <w:rFonts w:ascii="Book Antiqua" w:hAnsi="Book Antiqua" w:cs="Verdana"/>
          <w:kern w:val="0"/>
          <w:sz w:val="24"/>
          <w:szCs w:val="24"/>
        </w:rPr>
        <w:t>67.8</w:t>
      </w:r>
      <w:r w:rsidR="00CB712B" w:rsidRPr="00EE65E4">
        <w:rPr>
          <w:rFonts w:ascii="Book Antiqua" w:eastAsia="SimSun" w:hAnsi="Book Antiqua" w:cs="Verdana"/>
          <w:kern w:val="0"/>
          <w:sz w:val="24"/>
          <w:szCs w:val="24"/>
          <w:lang w:eastAsia="zh-CN"/>
        </w:rPr>
        <w:t>%</w:t>
      </w:r>
      <w:r w:rsidR="00EC36C6" w:rsidRPr="00DF3677">
        <w:rPr>
          <w:rFonts w:ascii="Book Antiqua" w:hAnsi="Book Antiqua" w:cs="Verdana"/>
          <w:kern w:val="0"/>
          <w:sz w:val="24"/>
          <w:szCs w:val="24"/>
        </w:rPr>
        <w:t xml:space="preserve"> ± 1.3</w:t>
      </w:r>
      <w:r w:rsidRPr="00DF3677">
        <w:rPr>
          <w:rFonts w:ascii="Book Antiqua" w:hAnsi="Book Antiqua" w:cs="Verdana"/>
          <w:kern w:val="0"/>
          <w:sz w:val="24"/>
          <w:szCs w:val="24"/>
        </w:rPr>
        <w:t>% (</w:t>
      </w:r>
      <w:r w:rsidR="00CB712B" w:rsidRPr="00EE65E4">
        <w:rPr>
          <w:rFonts w:ascii="Book Antiqua" w:hAnsi="Book Antiqua" w:cs="Verdana-Italic"/>
          <w:i/>
          <w:iCs/>
          <w:kern w:val="0"/>
          <w:sz w:val="24"/>
          <w:szCs w:val="24"/>
        </w:rPr>
        <w:t>P &lt;</w:t>
      </w:r>
      <w:r w:rsidRPr="00DF3677">
        <w:rPr>
          <w:rFonts w:ascii="Book Antiqua" w:hAnsi="Book Antiqua" w:cs="Verdana-Italic"/>
          <w:i/>
          <w:iCs/>
          <w:kern w:val="0"/>
          <w:sz w:val="24"/>
          <w:szCs w:val="24"/>
        </w:rPr>
        <w:t xml:space="preserve"> </w:t>
      </w:r>
      <w:r w:rsidRPr="00DF3677">
        <w:rPr>
          <w:rFonts w:ascii="Book Antiqua" w:hAnsi="Book Antiqua" w:cs="Verdana"/>
          <w:kern w:val="0"/>
          <w:sz w:val="24"/>
          <w:szCs w:val="24"/>
        </w:rPr>
        <w:t>0.0</w:t>
      </w:r>
      <w:r w:rsidR="00EC36C6" w:rsidRPr="00DF3677">
        <w:rPr>
          <w:rFonts w:ascii="Book Antiqua" w:hAnsi="Book Antiqua" w:cs="Verdana"/>
          <w:kern w:val="0"/>
          <w:sz w:val="24"/>
          <w:szCs w:val="24"/>
        </w:rPr>
        <w:t>0</w:t>
      </w:r>
      <w:r w:rsidRPr="00DF3677">
        <w:rPr>
          <w:rFonts w:ascii="Book Antiqua" w:hAnsi="Book Antiqua" w:cs="Verdana"/>
          <w:kern w:val="0"/>
          <w:sz w:val="24"/>
          <w:szCs w:val="24"/>
        </w:rPr>
        <w:t>1)</w:t>
      </w:r>
      <w:r w:rsidR="00EF19D0" w:rsidRPr="00DF3677">
        <w:rPr>
          <w:rFonts w:ascii="Book Antiqua" w:hAnsi="Book Antiqua" w:cs="Verdana"/>
          <w:kern w:val="0"/>
          <w:sz w:val="24"/>
          <w:szCs w:val="24"/>
        </w:rPr>
        <w:t>]</w:t>
      </w:r>
      <w:r w:rsidR="00EC36C6" w:rsidRPr="00DF3677">
        <w:rPr>
          <w:rFonts w:ascii="Book Antiqua" w:hAnsi="Book Antiqua" w:cs="Verdana"/>
          <w:kern w:val="0"/>
          <w:sz w:val="24"/>
          <w:szCs w:val="24"/>
        </w:rPr>
        <w:t xml:space="preserve"> </w:t>
      </w:r>
      <w:r w:rsidR="00EF19D0" w:rsidRPr="00DF3677">
        <w:rPr>
          <w:rFonts w:ascii="Book Antiqua" w:hAnsi="Book Antiqua" w:cs="Verdana"/>
          <w:kern w:val="0"/>
          <w:sz w:val="24"/>
          <w:szCs w:val="24"/>
        </w:rPr>
        <w:t>(</w:t>
      </w:r>
      <w:r w:rsidR="00EC36C6" w:rsidRPr="00DF3677">
        <w:rPr>
          <w:rFonts w:ascii="Book Antiqua" w:hAnsi="Book Antiqua"/>
          <w:sz w:val="24"/>
          <w:szCs w:val="24"/>
        </w:rPr>
        <w:t>Figure 2A</w:t>
      </w:r>
      <w:r w:rsidR="00EF19D0" w:rsidRPr="00DF3677">
        <w:rPr>
          <w:rFonts w:ascii="Book Antiqua" w:hAnsi="Book Antiqua"/>
          <w:sz w:val="24"/>
          <w:szCs w:val="24"/>
        </w:rPr>
        <w:t>)</w:t>
      </w:r>
      <w:r w:rsidRPr="00DF3677">
        <w:rPr>
          <w:rFonts w:ascii="Book Antiqua" w:hAnsi="Book Antiqua"/>
          <w:sz w:val="24"/>
          <w:szCs w:val="24"/>
        </w:rPr>
        <w:t>. Next, we examined loperamide-induced and cisplatin-induced models of GE delay</w:t>
      </w:r>
      <w:r w:rsidRPr="00DF3677" w:rsidDel="005A61FD">
        <w:rPr>
          <w:rFonts w:ascii="Book Antiqua" w:hAnsi="Book Antiqua"/>
          <w:sz w:val="24"/>
          <w:szCs w:val="24"/>
        </w:rPr>
        <w:t xml:space="preserve"> </w:t>
      </w:r>
      <w:r w:rsidRPr="00DF3677">
        <w:rPr>
          <w:rFonts w:ascii="Book Antiqua" w:hAnsi="Book Antiqua"/>
          <w:sz w:val="24"/>
          <w:szCs w:val="24"/>
        </w:rPr>
        <w:t>to</w:t>
      </w:r>
      <w:r w:rsidRPr="00DF3677">
        <w:rPr>
          <w:rFonts w:ascii="Book Antiqua" w:eastAsia="ILLPC I+ Adv O T 863180fb" w:hAnsi="Book Antiqua" w:cs="ILLPC I+ Adv O T 863180fb"/>
          <w:sz w:val="24"/>
          <w:szCs w:val="24"/>
        </w:rPr>
        <w:t xml:space="preserve"> </w:t>
      </w:r>
      <w:r w:rsidRPr="00DF3677">
        <w:rPr>
          <w:rFonts w:ascii="Book Antiqua" w:hAnsi="Book Antiqua"/>
          <w:sz w:val="24"/>
          <w:szCs w:val="24"/>
        </w:rPr>
        <w:t xml:space="preserve">determine whether </w:t>
      </w:r>
      <w:r w:rsidR="00EC36C6" w:rsidRPr="00DF3677">
        <w:rPr>
          <w:rFonts w:ascii="Book Antiqua" w:hAnsi="Book Antiqua" w:cs="Verdana"/>
          <w:kern w:val="0"/>
          <w:sz w:val="24"/>
          <w:szCs w:val="24"/>
        </w:rPr>
        <w:t>HHTE</w:t>
      </w:r>
      <w:r w:rsidRPr="00DF3677">
        <w:rPr>
          <w:rFonts w:ascii="Book Antiqua" w:eastAsia="ILLPC I+ Adv O T 863180fb" w:hAnsi="Book Antiqua" w:cs="ILLPC I+ Adv O T 863180fb"/>
          <w:sz w:val="24"/>
          <w:szCs w:val="24"/>
        </w:rPr>
        <w:t xml:space="preserve"> could increase GE in </w:t>
      </w:r>
      <w:r w:rsidR="00A27764" w:rsidRPr="00DF3677">
        <w:rPr>
          <w:rFonts w:ascii="Book Antiqua" w:eastAsia="ILLPC I+ Adv O T 863180fb" w:hAnsi="Book Antiqua" w:cs="ILLPC I+ Adv O T 863180fb"/>
          <w:sz w:val="24"/>
          <w:szCs w:val="24"/>
        </w:rPr>
        <w:t xml:space="preserve">these </w:t>
      </w:r>
      <w:r w:rsidRPr="00DF3677">
        <w:rPr>
          <w:rFonts w:ascii="Book Antiqua" w:hAnsi="Book Antiqua"/>
          <w:sz w:val="24"/>
          <w:szCs w:val="24"/>
        </w:rPr>
        <w:t xml:space="preserve">abnormally depressed GE models. In the loperamide-induced model of GE delay, </w:t>
      </w:r>
      <w:r w:rsidR="002B5BDA" w:rsidRPr="00DF3677">
        <w:rPr>
          <w:rFonts w:ascii="Book Antiqua" w:hAnsi="Book Antiqua"/>
          <w:sz w:val="24"/>
          <w:szCs w:val="24"/>
        </w:rPr>
        <w:t xml:space="preserve">the </w:t>
      </w:r>
      <w:r w:rsidR="00A27764" w:rsidRPr="00DF3677">
        <w:rPr>
          <w:rFonts w:ascii="Book Antiqua" w:hAnsi="Book Antiqua"/>
          <w:sz w:val="24"/>
          <w:szCs w:val="24"/>
        </w:rPr>
        <w:t xml:space="preserve">mean </w:t>
      </w:r>
      <w:r w:rsidRPr="00DF3677">
        <w:rPr>
          <w:rFonts w:ascii="Book Antiqua" w:hAnsi="Book Antiqua"/>
          <w:sz w:val="24"/>
          <w:szCs w:val="24"/>
        </w:rPr>
        <w:t>GE was lower than normal [</w:t>
      </w:r>
      <w:r w:rsidR="00EC36C6" w:rsidRPr="00DF3677">
        <w:rPr>
          <w:rFonts w:ascii="Book Antiqua" w:hAnsi="Book Antiqua" w:cs="Verdana"/>
          <w:kern w:val="0"/>
          <w:sz w:val="24"/>
          <w:szCs w:val="24"/>
        </w:rPr>
        <w:t>44.2</w:t>
      </w:r>
      <w:r w:rsidR="00CB712B" w:rsidRPr="00EE65E4">
        <w:rPr>
          <w:rFonts w:ascii="Book Antiqua" w:eastAsia="SimSun" w:hAnsi="Book Antiqua" w:cs="Verdana"/>
          <w:kern w:val="0"/>
          <w:sz w:val="24"/>
          <w:szCs w:val="24"/>
          <w:lang w:eastAsia="zh-CN"/>
        </w:rPr>
        <w:t>%</w:t>
      </w:r>
      <w:r w:rsidR="00EC36C6" w:rsidRPr="00DF3677">
        <w:rPr>
          <w:rFonts w:ascii="Book Antiqua" w:hAnsi="Book Antiqua" w:cs="Verdana"/>
          <w:kern w:val="0"/>
          <w:sz w:val="24"/>
          <w:szCs w:val="24"/>
        </w:rPr>
        <w:t xml:space="preserve"> ± 2.2</w:t>
      </w:r>
      <w:r w:rsidRPr="00DF3677">
        <w:rPr>
          <w:rFonts w:ascii="Book Antiqua" w:hAnsi="Book Antiqua" w:cs="Verdana"/>
          <w:kern w:val="0"/>
          <w:sz w:val="24"/>
          <w:szCs w:val="24"/>
        </w:rPr>
        <w:t>% (</w:t>
      </w:r>
      <w:r w:rsidR="00CB712B" w:rsidRPr="00EE65E4">
        <w:rPr>
          <w:rFonts w:ascii="Book Antiqua" w:hAnsi="Book Antiqua" w:cs="Verdana-Italic"/>
          <w:i/>
          <w:iCs/>
          <w:kern w:val="0"/>
          <w:sz w:val="24"/>
          <w:szCs w:val="24"/>
        </w:rPr>
        <w:t>P &lt;</w:t>
      </w:r>
      <w:r w:rsidRPr="00DF3677">
        <w:rPr>
          <w:rFonts w:ascii="Book Antiqua" w:hAnsi="Book Antiqua" w:cs="Verdana-Italic"/>
          <w:i/>
          <w:iCs/>
          <w:kern w:val="0"/>
          <w:sz w:val="24"/>
          <w:szCs w:val="24"/>
        </w:rPr>
        <w:t xml:space="preserve"> </w:t>
      </w:r>
      <w:r w:rsidRPr="00DF3677">
        <w:rPr>
          <w:rFonts w:ascii="Book Antiqua" w:hAnsi="Book Antiqua" w:cs="Verdana"/>
          <w:kern w:val="0"/>
          <w:sz w:val="24"/>
          <w:szCs w:val="24"/>
        </w:rPr>
        <w:t>0.0</w:t>
      </w:r>
      <w:r w:rsidR="00EC36C6" w:rsidRPr="00DF3677">
        <w:rPr>
          <w:rFonts w:ascii="Book Antiqua" w:hAnsi="Book Antiqua" w:cs="Verdana"/>
          <w:kern w:val="0"/>
          <w:sz w:val="24"/>
          <w:szCs w:val="24"/>
        </w:rPr>
        <w:t>01); Figure 2B</w:t>
      </w:r>
      <w:r w:rsidRPr="00DF3677">
        <w:rPr>
          <w:rFonts w:ascii="Book Antiqua" w:hAnsi="Book Antiqua" w:cs="Verdana"/>
          <w:kern w:val="0"/>
          <w:sz w:val="24"/>
          <w:szCs w:val="24"/>
        </w:rPr>
        <w:t>]</w:t>
      </w:r>
      <w:r w:rsidRPr="00DF3677">
        <w:rPr>
          <w:rFonts w:ascii="Book Antiqua" w:hAnsi="Book Antiqua"/>
          <w:sz w:val="24"/>
          <w:szCs w:val="24"/>
        </w:rPr>
        <w:t xml:space="preserve">, and this decrease was </w:t>
      </w:r>
      <w:r w:rsidR="009F52DE" w:rsidRPr="00DF3677">
        <w:rPr>
          <w:rFonts w:ascii="Book Antiqua" w:hAnsi="Book Antiqua"/>
          <w:sz w:val="24"/>
          <w:szCs w:val="24"/>
        </w:rPr>
        <w:t>inhibited</w:t>
      </w:r>
      <w:r w:rsidR="00155DE0" w:rsidRPr="00DF3677">
        <w:rPr>
          <w:rFonts w:ascii="Book Antiqua" w:hAnsi="Book Antiqua"/>
          <w:sz w:val="24"/>
          <w:szCs w:val="24"/>
        </w:rPr>
        <w:t xml:space="preserve"> </w:t>
      </w:r>
      <w:r w:rsidRPr="00DF3677">
        <w:rPr>
          <w:rFonts w:ascii="Book Antiqua" w:hAnsi="Book Antiqua"/>
          <w:sz w:val="24"/>
          <w:szCs w:val="24"/>
        </w:rPr>
        <w:t xml:space="preserve">by </w:t>
      </w:r>
      <w:r w:rsidR="00EC36C6" w:rsidRPr="00DF3677">
        <w:rPr>
          <w:rFonts w:ascii="Book Antiqua" w:hAnsi="Book Antiqua" w:cs="Verdana"/>
          <w:kern w:val="0"/>
          <w:sz w:val="24"/>
          <w:szCs w:val="24"/>
        </w:rPr>
        <w:t>HHTE</w:t>
      </w:r>
      <w:r w:rsidRPr="00DF3677">
        <w:rPr>
          <w:rFonts w:ascii="Book Antiqua" w:hAnsi="Book Antiqua"/>
          <w:sz w:val="24"/>
          <w:szCs w:val="24"/>
        </w:rPr>
        <w:t xml:space="preserve"> at doses from 0.01 to 1 g/kg </w:t>
      </w:r>
      <w:r w:rsidRPr="00DF3677">
        <w:rPr>
          <w:rFonts w:ascii="Book Antiqua" w:hAnsi="Book Antiqua" w:cs="Verdana"/>
          <w:kern w:val="0"/>
          <w:sz w:val="24"/>
          <w:szCs w:val="24"/>
        </w:rPr>
        <w:t xml:space="preserve">[GE values for </w:t>
      </w:r>
      <w:r w:rsidR="00EC36C6" w:rsidRPr="00DF3677">
        <w:rPr>
          <w:rFonts w:ascii="Book Antiqua" w:hAnsi="Book Antiqua" w:cs="Verdana"/>
          <w:kern w:val="0"/>
          <w:sz w:val="24"/>
          <w:szCs w:val="24"/>
        </w:rPr>
        <w:t>HHTE</w:t>
      </w:r>
      <w:r w:rsidRPr="00DF3677">
        <w:rPr>
          <w:rFonts w:ascii="Book Antiqua" w:hAnsi="Book Antiqua" w:cs="Verdana"/>
          <w:kern w:val="0"/>
          <w:sz w:val="24"/>
          <w:szCs w:val="24"/>
        </w:rPr>
        <w:t xml:space="preserve"> at </w:t>
      </w:r>
      <w:r w:rsidR="00EC36C6" w:rsidRPr="00DF3677">
        <w:rPr>
          <w:rFonts w:ascii="Book Antiqua" w:hAnsi="Book Antiqua" w:cs="Verdana"/>
          <w:kern w:val="0"/>
          <w:sz w:val="24"/>
          <w:szCs w:val="24"/>
        </w:rPr>
        <w:t>0.01, 0.1 and 1 g/kg were 44.6</w:t>
      </w:r>
      <w:r w:rsidR="00CB712B" w:rsidRPr="00EE65E4">
        <w:rPr>
          <w:rFonts w:ascii="Book Antiqua" w:eastAsia="SimSun" w:hAnsi="Book Antiqua" w:cs="Verdana"/>
          <w:kern w:val="0"/>
          <w:sz w:val="24"/>
          <w:szCs w:val="24"/>
          <w:lang w:eastAsia="zh-CN"/>
        </w:rPr>
        <w:t>%</w:t>
      </w:r>
      <w:r w:rsidR="00EC36C6" w:rsidRPr="00DF3677">
        <w:rPr>
          <w:rFonts w:ascii="Book Antiqua" w:hAnsi="Book Antiqua" w:cs="Verdana"/>
          <w:kern w:val="0"/>
          <w:sz w:val="24"/>
          <w:szCs w:val="24"/>
        </w:rPr>
        <w:t xml:space="preserve"> ± 0.9%, 48.7</w:t>
      </w:r>
      <w:r w:rsidR="00CB712B" w:rsidRPr="00EE65E4">
        <w:rPr>
          <w:rFonts w:ascii="Book Antiqua" w:eastAsia="SimSun" w:hAnsi="Book Antiqua" w:cs="Verdana"/>
          <w:kern w:val="0"/>
          <w:sz w:val="24"/>
          <w:szCs w:val="24"/>
          <w:lang w:eastAsia="zh-CN"/>
        </w:rPr>
        <w:t>%</w:t>
      </w:r>
      <w:r w:rsidR="00EC36C6" w:rsidRPr="00DF3677">
        <w:rPr>
          <w:rFonts w:ascii="Book Antiqua" w:hAnsi="Book Antiqua" w:cs="Verdana"/>
          <w:kern w:val="0"/>
          <w:sz w:val="24"/>
          <w:szCs w:val="24"/>
        </w:rPr>
        <w:t xml:space="preserve"> ± 1.3</w:t>
      </w:r>
      <w:r w:rsidRPr="00DF3677">
        <w:rPr>
          <w:rFonts w:ascii="Book Antiqua" w:hAnsi="Book Antiqua" w:cs="Verdana"/>
          <w:kern w:val="0"/>
          <w:sz w:val="24"/>
          <w:szCs w:val="24"/>
        </w:rPr>
        <w:t xml:space="preserve">% </w:t>
      </w:r>
      <w:r w:rsidRPr="00DF3677">
        <w:rPr>
          <w:rFonts w:ascii="Book Antiqua" w:hAnsi="Book Antiqua" w:cs="Verdana-Italic"/>
          <w:iCs/>
          <w:kern w:val="0"/>
          <w:sz w:val="24"/>
          <w:szCs w:val="24"/>
        </w:rPr>
        <w:t>(</w:t>
      </w:r>
      <w:r w:rsidR="00CB712B" w:rsidRPr="00EE65E4">
        <w:rPr>
          <w:rFonts w:ascii="Book Antiqua" w:hAnsi="Book Antiqua" w:cs="Verdana-Italic"/>
          <w:i/>
          <w:iCs/>
          <w:kern w:val="0"/>
          <w:sz w:val="24"/>
          <w:szCs w:val="24"/>
        </w:rPr>
        <w:t>P &lt;</w:t>
      </w:r>
      <w:r w:rsidRPr="00DF3677">
        <w:rPr>
          <w:rFonts w:ascii="Book Antiqua" w:hAnsi="Book Antiqua" w:cs="Verdana-Italic"/>
          <w:iCs/>
          <w:kern w:val="0"/>
          <w:sz w:val="24"/>
          <w:szCs w:val="24"/>
        </w:rPr>
        <w:t xml:space="preserve"> </w:t>
      </w:r>
      <w:r w:rsidR="00EC36C6" w:rsidRPr="00DF3677">
        <w:rPr>
          <w:rFonts w:ascii="Book Antiqua" w:hAnsi="Book Antiqua" w:cs="Verdana"/>
          <w:kern w:val="0"/>
          <w:sz w:val="24"/>
          <w:szCs w:val="24"/>
        </w:rPr>
        <w:t>0.001) and 54.9</w:t>
      </w:r>
      <w:r w:rsidR="00CB712B" w:rsidRPr="00EE65E4">
        <w:rPr>
          <w:rFonts w:ascii="Book Antiqua" w:eastAsia="SimSun" w:hAnsi="Book Antiqua" w:cs="Verdana"/>
          <w:kern w:val="0"/>
          <w:sz w:val="24"/>
          <w:szCs w:val="24"/>
          <w:lang w:eastAsia="zh-CN"/>
        </w:rPr>
        <w:t>%</w:t>
      </w:r>
      <w:r w:rsidR="00EC36C6" w:rsidRPr="00DF3677">
        <w:rPr>
          <w:rFonts w:ascii="Book Antiqua" w:hAnsi="Book Antiqua" w:cs="Verdana"/>
          <w:kern w:val="0"/>
          <w:sz w:val="24"/>
          <w:szCs w:val="24"/>
        </w:rPr>
        <w:t xml:space="preserve"> ± 1.1</w:t>
      </w:r>
      <w:r w:rsidRPr="00DF3677">
        <w:rPr>
          <w:rFonts w:ascii="Book Antiqua" w:hAnsi="Book Antiqua" w:cs="Verdana"/>
          <w:kern w:val="0"/>
          <w:sz w:val="24"/>
          <w:szCs w:val="24"/>
        </w:rPr>
        <w:t>% (</w:t>
      </w:r>
      <w:r w:rsidR="00CB712B" w:rsidRPr="00EE65E4">
        <w:rPr>
          <w:rFonts w:ascii="Book Antiqua" w:hAnsi="Book Antiqua" w:cs="Verdana-Italic"/>
          <w:i/>
          <w:iCs/>
          <w:kern w:val="0"/>
          <w:sz w:val="24"/>
          <w:szCs w:val="24"/>
        </w:rPr>
        <w:t>P &lt;</w:t>
      </w:r>
      <w:r w:rsidRPr="00DF3677">
        <w:rPr>
          <w:rFonts w:ascii="Book Antiqua" w:hAnsi="Book Antiqua" w:cs="Verdana-Italic"/>
          <w:iCs/>
          <w:kern w:val="0"/>
          <w:sz w:val="24"/>
          <w:szCs w:val="24"/>
        </w:rPr>
        <w:t xml:space="preserve"> </w:t>
      </w:r>
      <w:r w:rsidRPr="00DF3677">
        <w:rPr>
          <w:rFonts w:ascii="Book Antiqua" w:hAnsi="Book Antiqua" w:cs="Verdana"/>
          <w:kern w:val="0"/>
          <w:sz w:val="24"/>
          <w:szCs w:val="24"/>
        </w:rPr>
        <w:t>0.0</w:t>
      </w:r>
      <w:r w:rsidR="00EC36C6" w:rsidRPr="00DF3677">
        <w:rPr>
          <w:rFonts w:ascii="Book Antiqua" w:hAnsi="Book Antiqua" w:cs="Verdana"/>
          <w:kern w:val="0"/>
          <w:sz w:val="24"/>
          <w:szCs w:val="24"/>
        </w:rPr>
        <w:t>0</w:t>
      </w:r>
      <w:r w:rsidRPr="00DF3677">
        <w:rPr>
          <w:rFonts w:ascii="Book Antiqua" w:hAnsi="Book Antiqua" w:cs="Verdana"/>
          <w:kern w:val="0"/>
          <w:sz w:val="24"/>
          <w:szCs w:val="24"/>
        </w:rPr>
        <w:t xml:space="preserve">1), </w:t>
      </w:r>
      <w:r w:rsidR="0072106A" w:rsidRPr="00DF3677">
        <w:rPr>
          <w:rFonts w:ascii="Book Antiqua" w:hAnsi="Book Antiqua" w:cs="Verdana"/>
          <w:kern w:val="0"/>
          <w:sz w:val="24"/>
          <w:szCs w:val="24"/>
        </w:rPr>
        <w:t>respectively;</w:t>
      </w:r>
      <w:r w:rsidRPr="00DF3677">
        <w:rPr>
          <w:rFonts w:ascii="Book Antiqua" w:hAnsi="Book Antiqua" w:cs="Verdana"/>
          <w:kern w:val="0"/>
          <w:sz w:val="24"/>
          <w:szCs w:val="24"/>
        </w:rPr>
        <w:t xml:space="preserve"> Figure </w:t>
      </w:r>
      <w:r w:rsidR="00EC36C6" w:rsidRPr="00DF3677">
        <w:rPr>
          <w:rFonts w:ascii="Book Antiqua" w:hAnsi="Book Antiqua" w:cs="Verdana"/>
          <w:kern w:val="0"/>
          <w:sz w:val="24"/>
          <w:szCs w:val="24"/>
        </w:rPr>
        <w:t>2B</w:t>
      </w:r>
      <w:r w:rsidRPr="00DF3677">
        <w:rPr>
          <w:rFonts w:ascii="Book Antiqua" w:hAnsi="Book Antiqua" w:cs="Verdana"/>
          <w:kern w:val="0"/>
          <w:sz w:val="24"/>
          <w:szCs w:val="24"/>
        </w:rPr>
        <w:t>].</w:t>
      </w:r>
      <w:r w:rsidRPr="00DF3677">
        <w:rPr>
          <w:rFonts w:ascii="Book Antiqua" w:hAnsi="Book Antiqua"/>
          <w:sz w:val="24"/>
          <w:szCs w:val="24"/>
        </w:rPr>
        <w:t xml:space="preserve"> </w:t>
      </w:r>
      <w:r w:rsidR="002B5BDA" w:rsidRPr="00DF3677">
        <w:rPr>
          <w:rFonts w:ascii="Book Antiqua" w:hAnsi="Book Antiqua"/>
          <w:sz w:val="24"/>
          <w:szCs w:val="24"/>
        </w:rPr>
        <w:t xml:space="preserve">The </w:t>
      </w:r>
      <w:r w:rsidR="002B5BDA" w:rsidRPr="00DF3677">
        <w:rPr>
          <w:rStyle w:val="transtxt"/>
          <w:rFonts w:ascii="Book Antiqua" w:hAnsi="Book Antiqua"/>
          <w:sz w:val="24"/>
          <w:szCs w:val="24"/>
        </w:rPr>
        <w:t>h</w:t>
      </w:r>
      <w:r w:rsidR="00B51719" w:rsidRPr="00DF3677">
        <w:rPr>
          <w:rStyle w:val="transtxt"/>
          <w:rFonts w:ascii="Book Antiqua" w:hAnsi="Book Antiqua"/>
          <w:sz w:val="24"/>
          <w:szCs w:val="24"/>
        </w:rPr>
        <w:t>ighest efficacy</w:t>
      </w:r>
      <w:r w:rsidRPr="00DF3677">
        <w:rPr>
          <w:rFonts w:ascii="Book Antiqua" w:hAnsi="Book Antiqua"/>
          <w:sz w:val="24"/>
          <w:szCs w:val="24"/>
        </w:rPr>
        <w:t xml:space="preserve"> was obtained at 1 g/kg </w:t>
      </w:r>
      <w:r w:rsidR="00214315" w:rsidRPr="00DF3677">
        <w:rPr>
          <w:rFonts w:ascii="Book Antiqua" w:hAnsi="Book Antiqua"/>
          <w:sz w:val="24"/>
          <w:szCs w:val="24"/>
        </w:rPr>
        <w:t xml:space="preserve">HHTE, </w:t>
      </w:r>
      <w:r w:rsidRPr="00DF3677">
        <w:rPr>
          <w:rFonts w:ascii="Book Antiqua" w:hAnsi="Book Antiqua"/>
          <w:sz w:val="24"/>
          <w:szCs w:val="24"/>
        </w:rPr>
        <w:t xml:space="preserve">and </w:t>
      </w:r>
      <w:r w:rsidR="00B51719" w:rsidRPr="00DF3677">
        <w:rPr>
          <w:rFonts w:ascii="Book Antiqua" w:hAnsi="Book Antiqua"/>
          <w:sz w:val="24"/>
          <w:szCs w:val="24"/>
        </w:rPr>
        <w:t xml:space="preserve">this effect </w:t>
      </w:r>
      <w:r w:rsidRPr="00DF3677">
        <w:rPr>
          <w:rFonts w:ascii="Book Antiqua" w:hAnsi="Book Antiqua"/>
          <w:sz w:val="24"/>
          <w:szCs w:val="24"/>
        </w:rPr>
        <w:t xml:space="preserve">was comparable to that of 5 mg/kg </w:t>
      </w:r>
      <w:r w:rsidR="00F3193D" w:rsidRPr="00DF3677">
        <w:rPr>
          <w:rFonts w:ascii="Book Antiqua" w:hAnsi="Book Antiqua"/>
          <w:sz w:val="24"/>
          <w:szCs w:val="24"/>
        </w:rPr>
        <w:t xml:space="preserve">mosapride </w:t>
      </w:r>
      <w:r w:rsidRPr="00DF3677">
        <w:rPr>
          <w:rFonts w:ascii="Book Antiqua" w:hAnsi="Book Antiqua"/>
          <w:sz w:val="24"/>
          <w:szCs w:val="24"/>
        </w:rPr>
        <w:t>[</w:t>
      </w:r>
      <w:r w:rsidR="00B51719" w:rsidRPr="00DF3677">
        <w:rPr>
          <w:rFonts w:ascii="Book Antiqua" w:hAnsi="Book Antiqua" w:cs="Verdana"/>
          <w:kern w:val="0"/>
          <w:sz w:val="24"/>
          <w:szCs w:val="24"/>
        </w:rPr>
        <w:t>55.6</w:t>
      </w:r>
      <w:r w:rsidR="00CB712B" w:rsidRPr="00EE65E4">
        <w:rPr>
          <w:rFonts w:ascii="Book Antiqua" w:eastAsia="SimSun" w:hAnsi="Book Antiqua" w:cs="Verdana"/>
          <w:kern w:val="0"/>
          <w:sz w:val="24"/>
          <w:szCs w:val="24"/>
          <w:lang w:eastAsia="zh-CN"/>
        </w:rPr>
        <w:t>%</w:t>
      </w:r>
      <w:r w:rsidR="00B51719" w:rsidRPr="00DF3677">
        <w:rPr>
          <w:rFonts w:ascii="Book Antiqua" w:hAnsi="Book Antiqua" w:cs="Verdana"/>
          <w:kern w:val="0"/>
          <w:sz w:val="24"/>
          <w:szCs w:val="24"/>
        </w:rPr>
        <w:t xml:space="preserve"> ± 1</w:t>
      </w:r>
      <w:r w:rsidRPr="00DF3677">
        <w:rPr>
          <w:rFonts w:ascii="Book Antiqua" w:hAnsi="Book Antiqua" w:cs="Verdana"/>
          <w:kern w:val="0"/>
          <w:sz w:val="24"/>
          <w:szCs w:val="24"/>
        </w:rPr>
        <w:t>.3% (</w:t>
      </w:r>
      <w:r w:rsidR="00CB712B" w:rsidRPr="00EE65E4">
        <w:rPr>
          <w:rFonts w:ascii="Book Antiqua" w:hAnsi="Book Antiqua" w:cs="Verdana-Italic"/>
          <w:i/>
          <w:iCs/>
          <w:kern w:val="0"/>
          <w:sz w:val="24"/>
          <w:szCs w:val="24"/>
        </w:rPr>
        <w:t>P &lt;</w:t>
      </w:r>
      <w:r w:rsidRPr="00DF3677">
        <w:rPr>
          <w:rFonts w:ascii="Book Antiqua" w:hAnsi="Book Antiqua" w:cs="Verdana-Italic"/>
          <w:i/>
          <w:iCs/>
          <w:kern w:val="0"/>
          <w:sz w:val="24"/>
          <w:szCs w:val="24"/>
        </w:rPr>
        <w:t xml:space="preserve"> </w:t>
      </w:r>
      <w:r w:rsidRPr="00DF3677">
        <w:rPr>
          <w:rFonts w:ascii="Book Antiqua" w:hAnsi="Book Antiqua" w:cs="Verdana"/>
          <w:kern w:val="0"/>
          <w:sz w:val="24"/>
          <w:szCs w:val="24"/>
        </w:rPr>
        <w:t>0.0</w:t>
      </w:r>
      <w:r w:rsidR="00B51719" w:rsidRPr="00DF3677">
        <w:rPr>
          <w:rFonts w:ascii="Book Antiqua" w:hAnsi="Book Antiqua" w:cs="Verdana"/>
          <w:kern w:val="0"/>
          <w:sz w:val="24"/>
          <w:szCs w:val="24"/>
        </w:rPr>
        <w:t>0</w:t>
      </w:r>
      <w:r w:rsidRPr="00DF3677">
        <w:rPr>
          <w:rFonts w:ascii="Book Antiqua" w:hAnsi="Book Antiqua" w:cs="Verdana"/>
          <w:kern w:val="0"/>
          <w:sz w:val="24"/>
          <w:szCs w:val="24"/>
        </w:rPr>
        <w:t xml:space="preserve">1)] </w:t>
      </w:r>
      <w:r w:rsidRPr="00DF3677">
        <w:rPr>
          <w:rFonts w:ascii="Book Antiqua" w:hAnsi="Book Antiqua"/>
          <w:sz w:val="24"/>
          <w:szCs w:val="24"/>
        </w:rPr>
        <w:t xml:space="preserve">or 5 mg/kg </w:t>
      </w:r>
      <w:r w:rsidR="00F3193D" w:rsidRPr="00DF3677">
        <w:rPr>
          <w:rFonts w:ascii="Book Antiqua" w:hAnsi="Book Antiqua"/>
          <w:sz w:val="24"/>
          <w:szCs w:val="24"/>
        </w:rPr>
        <w:t xml:space="preserve">domperidone </w:t>
      </w:r>
      <w:r w:rsidRPr="00DF3677">
        <w:rPr>
          <w:rFonts w:ascii="Book Antiqua" w:hAnsi="Book Antiqua"/>
          <w:sz w:val="24"/>
          <w:szCs w:val="24"/>
        </w:rPr>
        <w:t>[</w:t>
      </w:r>
      <w:r w:rsidR="00B51719" w:rsidRPr="00DF3677">
        <w:rPr>
          <w:rFonts w:ascii="Book Antiqua" w:hAnsi="Book Antiqua" w:cs="Verdana"/>
          <w:kern w:val="0"/>
          <w:sz w:val="24"/>
          <w:szCs w:val="24"/>
        </w:rPr>
        <w:t>55.2</w:t>
      </w:r>
      <w:r w:rsidR="00CB712B" w:rsidRPr="00EE65E4">
        <w:rPr>
          <w:rFonts w:ascii="Book Antiqua" w:eastAsia="SimSun" w:hAnsi="Book Antiqua" w:cs="Verdana"/>
          <w:kern w:val="0"/>
          <w:sz w:val="24"/>
          <w:szCs w:val="24"/>
          <w:lang w:eastAsia="zh-CN"/>
        </w:rPr>
        <w:t>%</w:t>
      </w:r>
      <w:r w:rsidR="00B51719" w:rsidRPr="00DF3677">
        <w:rPr>
          <w:rFonts w:ascii="Book Antiqua" w:hAnsi="Book Antiqua" w:cs="Verdana"/>
          <w:kern w:val="0"/>
          <w:sz w:val="24"/>
          <w:szCs w:val="24"/>
        </w:rPr>
        <w:t xml:space="preserve"> ± 1.5</w:t>
      </w:r>
      <w:r w:rsidRPr="00DF3677">
        <w:rPr>
          <w:rFonts w:ascii="Book Antiqua" w:hAnsi="Book Antiqua" w:cs="Verdana"/>
          <w:kern w:val="0"/>
          <w:sz w:val="24"/>
          <w:szCs w:val="24"/>
        </w:rPr>
        <w:t>% (</w:t>
      </w:r>
      <w:r w:rsidR="00CB712B" w:rsidRPr="00EE65E4">
        <w:rPr>
          <w:rFonts w:ascii="Book Antiqua" w:hAnsi="Book Antiqua" w:cs="Verdana-Italic"/>
          <w:i/>
          <w:iCs/>
          <w:kern w:val="0"/>
          <w:sz w:val="24"/>
          <w:szCs w:val="24"/>
        </w:rPr>
        <w:t>P &lt;</w:t>
      </w:r>
      <w:r w:rsidRPr="00DF3677">
        <w:rPr>
          <w:rFonts w:ascii="Book Antiqua" w:hAnsi="Book Antiqua" w:cs="Verdana-Italic"/>
          <w:i/>
          <w:iCs/>
          <w:kern w:val="0"/>
          <w:sz w:val="24"/>
          <w:szCs w:val="24"/>
        </w:rPr>
        <w:t xml:space="preserve"> </w:t>
      </w:r>
      <w:r w:rsidRPr="00DF3677">
        <w:rPr>
          <w:rFonts w:ascii="Book Antiqua" w:hAnsi="Book Antiqua" w:cs="Verdana"/>
          <w:kern w:val="0"/>
          <w:sz w:val="24"/>
          <w:szCs w:val="24"/>
        </w:rPr>
        <w:t>0.0</w:t>
      </w:r>
      <w:r w:rsidR="00B51719" w:rsidRPr="00DF3677">
        <w:rPr>
          <w:rFonts w:ascii="Book Antiqua" w:hAnsi="Book Antiqua" w:cs="Verdana"/>
          <w:kern w:val="0"/>
          <w:sz w:val="24"/>
          <w:szCs w:val="24"/>
        </w:rPr>
        <w:t>01)</w:t>
      </w:r>
      <w:r w:rsidR="00EF19D0" w:rsidRPr="00DF3677">
        <w:rPr>
          <w:rFonts w:ascii="Book Antiqua" w:hAnsi="Book Antiqua" w:cs="Verdana"/>
          <w:kern w:val="0"/>
          <w:sz w:val="24"/>
          <w:szCs w:val="24"/>
        </w:rPr>
        <w:t>]</w:t>
      </w:r>
      <w:r w:rsidR="00B51719" w:rsidRPr="00DF3677">
        <w:rPr>
          <w:rFonts w:ascii="Book Antiqua" w:hAnsi="Book Antiqua" w:cs="Verdana"/>
          <w:kern w:val="0"/>
          <w:sz w:val="24"/>
          <w:szCs w:val="24"/>
        </w:rPr>
        <w:t xml:space="preserve"> </w:t>
      </w:r>
      <w:r w:rsidR="00EF19D0" w:rsidRPr="00DF3677">
        <w:rPr>
          <w:rFonts w:ascii="Book Antiqua" w:hAnsi="Book Antiqua" w:cs="Verdana"/>
          <w:kern w:val="0"/>
          <w:sz w:val="24"/>
          <w:szCs w:val="24"/>
        </w:rPr>
        <w:t>(</w:t>
      </w:r>
      <w:r w:rsidR="00B51719" w:rsidRPr="00DF3677">
        <w:rPr>
          <w:rFonts w:ascii="Book Antiqua" w:hAnsi="Book Antiqua"/>
          <w:sz w:val="24"/>
          <w:szCs w:val="24"/>
        </w:rPr>
        <w:t>Figure 2B</w:t>
      </w:r>
      <w:r w:rsidR="00EF19D0" w:rsidRPr="00DF3677">
        <w:rPr>
          <w:rFonts w:ascii="Book Antiqua" w:hAnsi="Book Antiqua"/>
          <w:sz w:val="24"/>
          <w:szCs w:val="24"/>
        </w:rPr>
        <w:t>)</w:t>
      </w:r>
      <w:r w:rsidRPr="00DF3677">
        <w:rPr>
          <w:rFonts w:ascii="Book Antiqua" w:hAnsi="Book Antiqua"/>
          <w:sz w:val="24"/>
          <w:szCs w:val="24"/>
        </w:rPr>
        <w:t xml:space="preserve">. In addition, in the cisplatin-induced model of GE delay, decreased GE was </w:t>
      </w:r>
      <w:r w:rsidR="00A27764" w:rsidRPr="00DF3677">
        <w:rPr>
          <w:rFonts w:ascii="Book Antiqua" w:hAnsi="Book Antiqua"/>
          <w:sz w:val="24"/>
          <w:szCs w:val="24"/>
        </w:rPr>
        <w:t xml:space="preserve">also </w:t>
      </w:r>
      <w:r w:rsidR="00155DE0" w:rsidRPr="00DF3677">
        <w:rPr>
          <w:rFonts w:ascii="Book Antiqua" w:hAnsi="Book Antiqua"/>
          <w:sz w:val="24"/>
          <w:szCs w:val="24"/>
        </w:rPr>
        <w:t xml:space="preserve">inhibited </w:t>
      </w:r>
      <w:r w:rsidRPr="00DF3677">
        <w:rPr>
          <w:rFonts w:ascii="Book Antiqua" w:hAnsi="Book Antiqua"/>
          <w:sz w:val="24"/>
          <w:szCs w:val="24"/>
        </w:rPr>
        <w:t xml:space="preserve">by </w:t>
      </w:r>
      <w:r w:rsidR="00E87CFD" w:rsidRPr="00DF3677">
        <w:rPr>
          <w:rFonts w:ascii="Book Antiqua" w:hAnsi="Book Antiqua"/>
          <w:sz w:val="24"/>
          <w:szCs w:val="24"/>
        </w:rPr>
        <w:t>HHTE</w:t>
      </w:r>
      <w:r w:rsidRPr="00DF3677">
        <w:rPr>
          <w:rFonts w:ascii="Book Antiqua" w:hAnsi="Book Antiqua"/>
          <w:sz w:val="24"/>
          <w:szCs w:val="24"/>
        </w:rPr>
        <w:t xml:space="preserve"> (0.01, 0.1 </w:t>
      </w:r>
      <w:r w:rsidR="00A27764" w:rsidRPr="00DF3677">
        <w:rPr>
          <w:rFonts w:ascii="Book Antiqua" w:hAnsi="Book Antiqua"/>
          <w:sz w:val="24"/>
          <w:szCs w:val="24"/>
        </w:rPr>
        <w:t xml:space="preserve">or </w:t>
      </w:r>
      <w:r w:rsidRPr="00DF3677">
        <w:rPr>
          <w:rFonts w:ascii="Book Antiqua" w:hAnsi="Book Antiqua"/>
          <w:sz w:val="24"/>
          <w:szCs w:val="24"/>
        </w:rPr>
        <w:t>1 g/kg)</w:t>
      </w:r>
      <w:r w:rsidRPr="00DF3677">
        <w:rPr>
          <w:rFonts w:ascii="Book Antiqua" w:hAnsi="Book Antiqua" w:cs="Verdana"/>
          <w:kern w:val="0"/>
          <w:sz w:val="24"/>
          <w:szCs w:val="24"/>
        </w:rPr>
        <w:t xml:space="preserve"> [GE values at </w:t>
      </w:r>
      <w:r w:rsidR="00E87CFD" w:rsidRPr="00DF3677">
        <w:rPr>
          <w:rFonts w:ascii="Book Antiqua" w:hAnsi="Book Antiqua" w:cs="Verdana"/>
          <w:kern w:val="0"/>
          <w:sz w:val="24"/>
          <w:szCs w:val="24"/>
        </w:rPr>
        <w:t>HHTE</w:t>
      </w:r>
      <w:r w:rsidR="00EF19D0" w:rsidRPr="00DF3677">
        <w:rPr>
          <w:rFonts w:ascii="Book Antiqua" w:hAnsi="Book Antiqua" w:cs="Verdana"/>
          <w:kern w:val="0"/>
          <w:sz w:val="24"/>
          <w:szCs w:val="24"/>
        </w:rPr>
        <w:t xml:space="preserve"> 0.01, 0.1 and 1 g/kg were 42.4</w:t>
      </w:r>
      <w:r w:rsidR="00CB712B" w:rsidRPr="00EE65E4">
        <w:rPr>
          <w:rFonts w:ascii="Book Antiqua" w:eastAsia="SimSun" w:hAnsi="Book Antiqua" w:cs="Verdana"/>
          <w:kern w:val="0"/>
          <w:sz w:val="24"/>
          <w:szCs w:val="24"/>
          <w:lang w:eastAsia="zh-CN"/>
        </w:rPr>
        <w:t>%</w:t>
      </w:r>
      <w:r w:rsidR="00EF19D0" w:rsidRPr="00DF3677">
        <w:rPr>
          <w:rFonts w:ascii="Book Antiqua" w:hAnsi="Book Antiqua" w:cs="Verdana"/>
          <w:kern w:val="0"/>
          <w:sz w:val="24"/>
          <w:szCs w:val="24"/>
        </w:rPr>
        <w:t xml:space="preserve"> ± 2.3%, 46.0 ± 1.9</w:t>
      </w:r>
      <w:r w:rsidRPr="00DF3677">
        <w:rPr>
          <w:rFonts w:ascii="Book Antiqua" w:hAnsi="Book Antiqua" w:cs="Verdana"/>
          <w:kern w:val="0"/>
          <w:sz w:val="24"/>
          <w:szCs w:val="24"/>
        </w:rPr>
        <w:t xml:space="preserve">% </w:t>
      </w:r>
      <w:r w:rsidRPr="00DF3677">
        <w:rPr>
          <w:rFonts w:ascii="Book Antiqua" w:hAnsi="Book Antiqua" w:cs="Verdana-Italic"/>
          <w:iCs/>
          <w:kern w:val="0"/>
          <w:sz w:val="24"/>
          <w:szCs w:val="24"/>
        </w:rPr>
        <w:t>(</w:t>
      </w:r>
      <w:r w:rsidR="00CB712B" w:rsidRPr="00EE65E4">
        <w:rPr>
          <w:rFonts w:ascii="Book Antiqua" w:hAnsi="Book Antiqua" w:cs="Verdana-Italic"/>
          <w:i/>
          <w:iCs/>
          <w:kern w:val="0"/>
          <w:sz w:val="24"/>
          <w:szCs w:val="24"/>
        </w:rPr>
        <w:t>P &lt;</w:t>
      </w:r>
      <w:r w:rsidRPr="00DF3677">
        <w:rPr>
          <w:rFonts w:ascii="Book Antiqua" w:hAnsi="Book Antiqua" w:cs="Verdana-Italic"/>
          <w:iCs/>
          <w:kern w:val="0"/>
          <w:sz w:val="24"/>
          <w:szCs w:val="24"/>
        </w:rPr>
        <w:t xml:space="preserve"> </w:t>
      </w:r>
      <w:r w:rsidR="00EF19D0" w:rsidRPr="00DF3677">
        <w:rPr>
          <w:rFonts w:ascii="Book Antiqua" w:hAnsi="Book Antiqua" w:cs="Verdana"/>
          <w:kern w:val="0"/>
          <w:sz w:val="24"/>
          <w:szCs w:val="24"/>
        </w:rPr>
        <w:t>0.05) and 51</w:t>
      </w:r>
      <w:r w:rsidRPr="00DF3677">
        <w:rPr>
          <w:rFonts w:ascii="Book Antiqua" w:hAnsi="Book Antiqua" w:cs="Verdana"/>
          <w:kern w:val="0"/>
          <w:sz w:val="24"/>
          <w:szCs w:val="24"/>
        </w:rPr>
        <w:t>.8</w:t>
      </w:r>
      <w:r w:rsidR="00CB712B" w:rsidRPr="00EE65E4">
        <w:rPr>
          <w:rFonts w:ascii="Book Antiqua" w:eastAsia="SimSun" w:hAnsi="Book Antiqua" w:cs="Verdana"/>
          <w:kern w:val="0"/>
          <w:sz w:val="24"/>
          <w:szCs w:val="24"/>
          <w:lang w:eastAsia="zh-CN"/>
        </w:rPr>
        <w:t>%</w:t>
      </w:r>
      <w:r w:rsidRPr="00DF3677">
        <w:rPr>
          <w:rFonts w:ascii="Book Antiqua" w:hAnsi="Book Antiqua" w:cs="Verdana"/>
          <w:kern w:val="0"/>
          <w:sz w:val="24"/>
          <w:szCs w:val="24"/>
        </w:rPr>
        <w:t xml:space="preserve"> ± </w:t>
      </w:r>
      <w:r w:rsidR="00EF19D0" w:rsidRPr="00DF3677">
        <w:rPr>
          <w:rFonts w:ascii="Book Antiqua" w:hAnsi="Book Antiqua" w:cs="Verdana"/>
          <w:kern w:val="0"/>
          <w:sz w:val="24"/>
          <w:szCs w:val="24"/>
        </w:rPr>
        <w:t>2.0</w:t>
      </w:r>
      <w:r w:rsidRPr="00DF3677">
        <w:rPr>
          <w:rFonts w:ascii="Book Antiqua" w:hAnsi="Book Antiqua" w:cs="Verdana"/>
          <w:kern w:val="0"/>
          <w:sz w:val="24"/>
          <w:szCs w:val="24"/>
        </w:rPr>
        <w:t>% (</w:t>
      </w:r>
      <w:r w:rsidR="00CB712B" w:rsidRPr="00EE65E4">
        <w:rPr>
          <w:rFonts w:ascii="Book Antiqua" w:hAnsi="Book Antiqua" w:cs="Verdana-Italic"/>
          <w:i/>
          <w:iCs/>
          <w:kern w:val="0"/>
          <w:sz w:val="24"/>
          <w:szCs w:val="24"/>
        </w:rPr>
        <w:t>P &lt;</w:t>
      </w:r>
      <w:r w:rsidRPr="00DF3677">
        <w:rPr>
          <w:rFonts w:ascii="Book Antiqua" w:hAnsi="Book Antiqua" w:cs="Verdana-Italic"/>
          <w:iCs/>
          <w:kern w:val="0"/>
          <w:sz w:val="24"/>
          <w:szCs w:val="24"/>
        </w:rPr>
        <w:t xml:space="preserve"> </w:t>
      </w:r>
      <w:r w:rsidR="00EF19D0" w:rsidRPr="00DF3677">
        <w:rPr>
          <w:rFonts w:ascii="Book Antiqua" w:hAnsi="Book Antiqua" w:cs="Verdana"/>
          <w:kern w:val="0"/>
          <w:sz w:val="24"/>
          <w:szCs w:val="24"/>
        </w:rPr>
        <w:t xml:space="preserve">0.001), </w:t>
      </w:r>
      <w:r w:rsidR="0072106A" w:rsidRPr="00DF3677">
        <w:rPr>
          <w:rFonts w:ascii="Book Antiqua" w:hAnsi="Book Antiqua" w:cs="Verdana"/>
          <w:kern w:val="0"/>
          <w:sz w:val="24"/>
          <w:szCs w:val="24"/>
        </w:rPr>
        <w:t>respectively;</w:t>
      </w:r>
      <w:r w:rsidR="00EF19D0" w:rsidRPr="00DF3677">
        <w:rPr>
          <w:rFonts w:ascii="Book Antiqua" w:hAnsi="Book Antiqua" w:cs="Verdana"/>
          <w:kern w:val="0"/>
          <w:sz w:val="24"/>
          <w:szCs w:val="24"/>
        </w:rPr>
        <w:t xml:space="preserve"> Figure 2C</w:t>
      </w:r>
      <w:r w:rsidRPr="00DF3677">
        <w:rPr>
          <w:rFonts w:ascii="Book Antiqua" w:hAnsi="Book Antiqua" w:cs="Verdana"/>
          <w:kern w:val="0"/>
          <w:sz w:val="24"/>
          <w:szCs w:val="24"/>
        </w:rPr>
        <w:t>].</w:t>
      </w:r>
      <w:r w:rsidRPr="00DF3677">
        <w:rPr>
          <w:rFonts w:ascii="Book Antiqua" w:hAnsi="Book Antiqua"/>
          <w:sz w:val="24"/>
          <w:szCs w:val="24"/>
        </w:rPr>
        <w:t xml:space="preserve"> </w:t>
      </w:r>
      <w:r w:rsidR="00214315" w:rsidRPr="00DF3677">
        <w:rPr>
          <w:rFonts w:ascii="Book Antiqua" w:hAnsi="Book Antiqua"/>
          <w:sz w:val="24"/>
          <w:szCs w:val="24"/>
        </w:rPr>
        <w:t xml:space="preserve">The </w:t>
      </w:r>
      <w:r w:rsidR="00214315" w:rsidRPr="00DF3677">
        <w:rPr>
          <w:rStyle w:val="transtxt"/>
          <w:rFonts w:ascii="Book Antiqua" w:hAnsi="Book Antiqua"/>
          <w:sz w:val="24"/>
          <w:szCs w:val="24"/>
        </w:rPr>
        <w:t>h</w:t>
      </w:r>
      <w:r w:rsidR="00EF19D0" w:rsidRPr="00DF3677">
        <w:rPr>
          <w:rStyle w:val="transtxt"/>
          <w:rFonts w:ascii="Book Antiqua" w:hAnsi="Book Antiqua"/>
          <w:sz w:val="24"/>
          <w:szCs w:val="24"/>
        </w:rPr>
        <w:t>ighest efficacy</w:t>
      </w:r>
      <w:r w:rsidR="00EF19D0" w:rsidRPr="00DF3677">
        <w:rPr>
          <w:rFonts w:ascii="Book Antiqua" w:hAnsi="Book Antiqua"/>
          <w:sz w:val="24"/>
          <w:szCs w:val="24"/>
        </w:rPr>
        <w:t xml:space="preserve"> </w:t>
      </w:r>
      <w:r w:rsidRPr="00DF3677">
        <w:rPr>
          <w:rFonts w:ascii="Book Antiqua" w:hAnsi="Book Antiqua"/>
          <w:sz w:val="24"/>
          <w:szCs w:val="24"/>
        </w:rPr>
        <w:t>was obtained at</w:t>
      </w:r>
      <w:r w:rsidR="0072106A" w:rsidRPr="00DF3677">
        <w:rPr>
          <w:rFonts w:ascii="Book Antiqua" w:hAnsi="Book Antiqua"/>
          <w:sz w:val="24"/>
          <w:szCs w:val="24"/>
        </w:rPr>
        <w:t xml:space="preserve"> an HH</w:t>
      </w:r>
      <w:r w:rsidR="00EF19D0" w:rsidRPr="00DF3677">
        <w:rPr>
          <w:rFonts w:ascii="Book Antiqua" w:hAnsi="Book Antiqua"/>
          <w:sz w:val="24"/>
          <w:szCs w:val="24"/>
        </w:rPr>
        <w:t xml:space="preserve">TE </w:t>
      </w:r>
      <w:r w:rsidR="00A27764" w:rsidRPr="00DF3677">
        <w:rPr>
          <w:rFonts w:ascii="Book Antiqua" w:hAnsi="Book Antiqua"/>
          <w:sz w:val="24"/>
          <w:szCs w:val="24"/>
        </w:rPr>
        <w:t xml:space="preserve">dose of </w:t>
      </w:r>
      <w:r w:rsidR="00EF19D0" w:rsidRPr="00DF3677">
        <w:rPr>
          <w:rFonts w:ascii="Book Antiqua" w:hAnsi="Book Antiqua"/>
          <w:sz w:val="24"/>
          <w:szCs w:val="24"/>
        </w:rPr>
        <w:t>1 g/kg</w:t>
      </w:r>
      <w:r w:rsidR="00F3193D" w:rsidRPr="00DF3677">
        <w:rPr>
          <w:rFonts w:ascii="Book Antiqua" w:hAnsi="Book Antiqua"/>
          <w:sz w:val="24"/>
          <w:szCs w:val="24"/>
        </w:rPr>
        <w:t>,</w:t>
      </w:r>
      <w:r w:rsidR="00EF19D0" w:rsidRPr="00DF3677">
        <w:rPr>
          <w:rFonts w:ascii="Book Antiqua" w:hAnsi="Book Antiqua"/>
          <w:sz w:val="24"/>
          <w:szCs w:val="24"/>
        </w:rPr>
        <w:t xml:space="preserve"> and this effect</w:t>
      </w:r>
      <w:r w:rsidRPr="00DF3677">
        <w:rPr>
          <w:rFonts w:ascii="Book Antiqua" w:hAnsi="Book Antiqua" w:cs="Verdana"/>
          <w:kern w:val="0"/>
          <w:sz w:val="24"/>
          <w:szCs w:val="24"/>
        </w:rPr>
        <w:t xml:space="preserve"> </w:t>
      </w:r>
      <w:r w:rsidRPr="00DF3677">
        <w:rPr>
          <w:rFonts w:ascii="Book Antiqua" w:hAnsi="Book Antiqua"/>
          <w:sz w:val="24"/>
          <w:szCs w:val="24"/>
        </w:rPr>
        <w:t xml:space="preserve">was comparable to that of 5 mg/kg </w:t>
      </w:r>
      <w:r w:rsidR="00F3193D" w:rsidRPr="00DF3677">
        <w:rPr>
          <w:rFonts w:ascii="Book Antiqua" w:hAnsi="Book Antiqua"/>
          <w:sz w:val="24"/>
          <w:szCs w:val="24"/>
        </w:rPr>
        <w:t xml:space="preserve">mosapride </w:t>
      </w:r>
      <w:r w:rsidRPr="00DF3677">
        <w:rPr>
          <w:rFonts w:ascii="Book Antiqua" w:hAnsi="Book Antiqua"/>
          <w:sz w:val="24"/>
          <w:szCs w:val="24"/>
        </w:rPr>
        <w:t>[</w:t>
      </w:r>
      <w:r w:rsidRPr="00DF3677">
        <w:rPr>
          <w:rFonts w:ascii="Book Antiqua" w:hAnsi="Book Antiqua" w:cs="Verdana"/>
          <w:kern w:val="0"/>
          <w:sz w:val="24"/>
          <w:szCs w:val="24"/>
        </w:rPr>
        <w:t>5</w:t>
      </w:r>
      <w:r w:rsidR="00EF19D0" w:rsidRPr="00DF3677">
        <w:rPr>
          <w:rFonts w:ascii="Book Antiqua" w:hAnsi="Book Antiqua" w:cs="Verdana"/>
          <w:kern w:val="0"/>
          <w:sz w:val="24"/>
          <w:szCs w:val="24"/>
        </w:rPr>
        <w:t>4.9</w:t>
      </w:r>
      <w:r w:rsidR="00CB712B" w:rsidRPr="00EE65E4">
        <w:rPr>
          <w:rFonts w:ascii="Book Antiqua" w:eastAsia="SimSun" w:hAnsi="Book Antiqua" w:cs="Verdana"/>
          <w:kern w:val="0"/>
          <w:sz w:val="24"/>
          <w:szCs w:val="24"/>
          <w:lang w:eastAsia="zh-CN"/>
        </w:rPr>
        <w:t>%</w:t>
      </w:r>
      <w:r w:rsidR="00EF19D0" w:rsidRPr="00DF3677">
        <w:rPr>
          <w:rFonts w:ascii="Book Antiqua" w:hAnsi="Book Antiqua" w:cs="Verdana"/>
          <w:kern w:val="0"/>
          <w:sz w:val="24"/>
          <w:szCs w:val="24"/>
        </w:rPr>
        <w:t xml:space="preserve"> ± 1.6</w:t>
      </w:r>
      <w:r w:rsidRPr="00DF3677">
        <w:rPr>
          <w:rFonts w:ascii="Book Antiqua" w:hAnsi="Book Antiqua" w:cs="Verdana"/>
          <w:kern w:val="0"/>
          <w:sz w:val="24"/>
          <w:szCs w:val="24"/>
        </w:rPr>
        <w:t>% (</w:t>
      </w:r>
      <w:r w:rsidR="00CB712B" w:rsidRPr="00EE65E4">
        <w:rPr>
          <w:rFonts w:ascii="Book Antiqua" w:hAnsi="Book Antiqua" w:cs="Verdana-Italic"/>
          <w:i/>
          <w:iCs/>
          <w:kern w:val="0"/>
          <w:sz w:val="24"/>
          <w:szCs w:val="24"/>
        </w:rPr>
        <w:t>P &lt;</w:t>
      </w:r>
      <w:r w:rsidRPr="00DF3677">
        <w:rPr>
          <w:rFonts w:ascii="Book Antiqua" w:hAnsi="Book Antiqua" w:cs="Verdana-Italic"/>
          <w:i/>
          <w:iCs/>
          <w:kern w:val="0"/>
          <w:sz w:val="24"/>
          <w:szCs w:val="24"/>
        </w:rPr>
        <w:t xml:space="preserve"> </w:t>
      </w:r>
      <w:r w:rsidRPr="00DF3677">
        <w:rPr>
          <w:rFonts w:ascii="Book Antiqua" w:hAnsi="Book Antiqua" w:cs="Verdana"/>
          <w:kern w:val="0"/>
          <w:sz w:val="24"/>
          <w:szCs w:val="24"/>
        </w:rPr>
        <w:t>0.0</w:t>
      </w:r>
      <w:r w:rsidR="00EF19D0" w:rsidRPr="00DF3677">
        <w:rPr>
          <w:rFonts w:ascii="Book Antiqua" w:hAnsi="Book Antiqua" w:cs="Verdana"/>
          <w:kern w:val="0"/>
          <w:sz w:val="24"/>
          <w:szCs w:val="24"/>
        </w:rPr>
        <w:t>0</w:t>
      </w:r>
      <w:r w:rsidRPr="00DF3677">
        <w:rPr>
          <w:rFonts w:ascii="Book Antiqua" w:hAnsi="Book Antiqua" w:cs="Verdana"/>
          <w:kern w:val="0"/>
          <w:sz w:val="24"/>
          <w:szCs w:val="24"/>
        </w:rPr>
        <w:t xml:space="preserve">1)] </w:t>
      </w:r>
      <w:r w:rsidRPr="00DF3677">
        <w:rPr>
          <w:rFonts w:ascii="Book Antiqua" w:hAnsi="Book Antiqua"/>
          <w:sz w:val="24"/>
          <w:szCs w:val="24"/>
        </w:rPr>
        <w:t xml:space="preserve">or 5 mg/kg </w:t>
      </w:r>
      <w:r w:rsidR="00F3193D" w:rsidRPr="00DF3677">
        <w:rPr>
          <w:rFonts w:ascii="Book Antiqua" w:hAnsi="Book Antiqua"/>
          <w:sz w:val="24"/>
          <w:szCs w:val="24"/>
        </w:rPr>
        <w:t xml:space="preserve">domperidone </w:t>
      </w:r>
      <w:r w:rsidRPr="00DF3677">
        <w:rPr>
          <w:rFonts w:ascii="Book Antiqua" w:hAnsi="Book Antiqua"/>
          <w:sz w:val="24"/>
          <w:szCs w:val="24"/>
        </w:rPr>
        <w:t>[</w:t>
      </w:r>
      <w:r w:rsidR="00EF19D0" w:rsidRPr="00DF3677">
        <w:rPr>
          <w:rFonts w:ascii="Book Antiqua" w:hAnsi="Book Antiqua" w:cs="Verdana"/>
          <w:kern w:val="0"/>
          <w:sz w:val="24"/>
          <w:szCs w:val="24"/>
        </w:rPr>
        <w:t>53.6</w:t>
      </w:r>
      <w:r w:rsidR="00CB712B" w:rsidRPr="00EE65E4">
        <w:rPr>
          <w:rFonts w:ascii="Book Antiqua" w:eastAsia="SimSun" w:hAnsi="Book Antiqua" w:cs="Verdana"/>
          <w:kern w:val="0"/>
          <w:sz w:val="24"/>
          <w:szCs w:val="24"/>
          <w:lang w:eastAsia="zh-CN"/>
        </w:rPr>
        <w:t>%</w:t>
      </w:r>
      <w:r w:rsidR="00EF19D0" w:rsidRPr="00DF3677">
        <w:rPr>
          <w:rFonts w:ascii="Book Antiqua" w:hAnsi="Book Antiqua" w:cs="Verdana"/>
          <w:kern w:val="0"/>
          <w:sz w:val="24"/>
          <w:szCs w:val="24"/>
        </w:rPr>
        <w:t xml:space="preserve"> ± 0.9</w:t>
      </w:r>
      <w:r w:rsidRPr="00DF3677">
        <w:rPr>
          <w:rFonts w:ascii="Book Antiqua" w:hAnsi="Book Antiqua" w:cs="Verdana"/>
          <w:kern w:val="0"/>
          <w:sz w:val="24"/>
          <w:szCs w:val="24"/>
        </w:rPr>
        <w:t>% (</w:t>
      </w:r>
      <w:r w:rsidR="00CB712B" w:rsidRPr="00EE65E4">
        <w:rPr>
          <w:rFonts w:ascii="Book Antiqua" w:hAnsi="Book Antiqua" w:cs="Verdana-Italic"/>
          <w:i/>
          <w:iCs/>
          <w:kern w:val="0"/>
          <w:sz w:val="24"/>
          <w:szCs w:val="24"/>
        </w:rPr>
        <w:t>P &lt;</w:t>
      </w:r>
      <w:r w:rsidRPr="00DF3677">
        <w:rPr>
          <w:rFonts w:ascii="Book Antiqua" w:hAnsi="Book Antiqua" w:cs="Verdana-Italic"/>
          <w:i/>
          <w:iCs/>
          <w:kern w:val="0"/>
          <w:sz w:val="24"/>
          <w:szCs w:val="24"/>
        </w:rPr>
        <w:t xml:space="preserve"> </w:t>
      </w:r>
      <w:r w:rsidRPr="00DF3677">
        <w:rPr>
          <w:rFonts w:ascii="Book Antiqua" w:hAnsi="Book Antiqua" w:cs="Verdana"/>
          <w:kern w:val="0"/>
          <w:sz w:val="24"/>
          <w:szCs w:val="24"/>
        </w:rPr>
        <w:t>0.0</w:t>
      </w:r>
      <w:r w:rsidR="00EF19D0" w:rsidRPr="00DF3677">
        <w:rPr>
          <w:rFonts w:ascii="Book Antiqua" w:hAnsi="Book Antiqua" w:cs="Verdana"/>
          <w:kern w:val="0"/>
          <w:sz w:val="24"/>
          <w:szCs w:val="24"/>
        </w:rPr>
        <w:t>0</w:t>
      </w:r>
      <w:r w:rsidRPr="00DF3677">
        <w:rPr>
          <w:rFonts w:ascii="Book Antiqua" w:hAnsi="Book Antiqua" w:cs="Verdana"/>
          <w:kern w:val="0"/>
          <w:sz w:val="24"/>
          <w:szCs w:val="24"/>
        </w:rPr>
        <w:t xml:space="preserve">1)] </w:t>
      </w:r>
      <w:r w:rsidR="00EF19D0" w:rsidRPr="00DF3677">
        <w:rPr>
          <w:rFonts w:ascii="Book Antiqua" w:hAnsi="Book Antiqua"/>
          <w:sz w:val="24"/>
          <w:szCs w:val="24"/>
        </w:rPr>
        <w:t>(Figure 2C</w:t>
      </w:r>
      <w:r w:rsidRPr="00DF3677">
        <w:rPr>
          <w:rFonts w:ascii="Book Antiqua" w:hAnsi="Book Antiqua"/>
          <w:sz w:val="24"/>
          <w:szCs w:val="24"/>
        </w:rPr>
        <w:t xml:space="preserve">). </w:t>
      </w:r>
    </w:p>
    <w:p w:rsidR="0002168D" w:rsidRPr="00DF3677" w:rsidRDefault="0002168D">
      <w:pPr>
        <w:wordWrap/>
        <w:adjustRightInd w:val="0"/>
        <w:snapToGrid w:val="0"/>
        <w:spacing w:line="360" w:lineRule="auto"/>
        <w:rPr>
          <w:rFonts w:ascii="Book Antiqua" w:eastAsiaTheme="minorHAnsi" w:hAnsi="Book Antiqua" w:cs="Tahoma"/>
          <w:sz w:val="24"/>
          <w:szCs w:val="24"/>
        </w:rPr>
      </w:pPr>
    </w:p>
    <w:p w:rsidR="00171D46" w:rsidRPr="00DF3677" w:rsidRDefault="00171D46">
      <w:pPr>
        <w:wordWrap/>
        <w:adjustRightInd w:val="0"/>
        <w:snapToGrid w:val="0"/>
        <w:spacing w:line="360" w:lineRule="auto"/>
        <w:rPr>
          <w:rFonts w:ascii="Book Antiqua" w:hAnsi="Book Antiqua"/>
          <w:b/>
          <w:i/>
          <w:sz w:val="24"/>
          <w:szCs w:val="24"/>
        </w:rPr>
      </w:pPr>
      <w:r w:rsidRPr="00DF3677">
        <w:rPr>
          <w:rFonts w:ascii="Book Antiqua" w:hAnsi="Book Antiqua"/>
          <w:b/>
          <w:i/>
          <w:sz w:val="24"/>
          <w:szCs w:val="24"/>
        </w:rPr>
        <w:t xml:space="preserve">Effects of </w:t>
      </w:r>
      <w:r w:rsidRPr="00DF3677">
        <w:rPr>
          <w:rFonts w:ascii="Book Antiqua" w:eastAsia="AdvGulliv-R" w:hAnsi="Book Antiqua"/>
          <w:b/>
          <w:i/>
          <w:kern w:val="0"/>
          <w:sz w:val="24"/>
          <w:szCs w:val="24"/>
        </w:rPr>
        <w:t>Gardenia</w:t>
      </w:r>
      <w:r w:rsidR="00EE3675" w:rsidRPr="00DF3677">
        <w:rPr>
          <w:rFonts w:ascii="Book Antiqua" w:eastAsia="AdvGulliv-R" w:hAnsi="Book Antiqua"/>
          <w:b/>
          <w:i/>
          <w:kern w:val="0"/>
          <w:sz w:val="24"/>
          <w:szCs w:val="24"/>
        </w:rPr>
        <w:t>e</w:t>
      </w:r>
      <w:r w:rsidRPr="00DF3677">
        <w:rPr>
          <w:rFonts w:ascii="Book Antiqua" w:eastAsia="AdvGulliv-R" w:hAnsi="Book Antiqua"/>
          <w:b/>
          <w:i/>
          <w:kern w:val="0"/>
          <w:sz w:val="24"/>
          <w:szCs w:val="24"/>
        </w:rPr>
        <w:t xml:space="preserve"> Fructus</w:t>
      </w:r>
      <w:r w:rsidRPr="00DF3677">
        <w:rPr>
          <w:rFonts w:ascii="Book Antiqua" w:hAnsi="Book Antiqua"/>
          <w:b/>
          <w:i/>
          <w:kern w:val="0"/>
          <w:sz w:val="24"/>
          <w:szCs w:val="24"/>
        </w:rPr>
        <w:t xml:space="preserve">, </w:t>
      </w:r>
      <w:r w:rsidR="00BB3B2A" w:rsidRPr="00DF3677">
        <w:rPr>
          <w:rFonts w:ascii="Book Antiqua" w:eastAsia="AdvGulliv-R" w:hAnsi="Book Antiqua"/>
          <w:b/>
          <w:i/>
          <w:kern w:val="0"/>
          <w:sz w:val="24"/>
          <w:szCs w:val="24"/>
        </w:rPr>
        <w:t>Scutellariae Radix</w:t>
      </w:r>
      <w:r w:rsidRPr="00DF3677">
        <w:rPr>
          <w:rFonts w:ascii="Book Antiqua" w:hAnsi="Book Antiqua"/>
          <w:b/>
          <w:i/>
          <w:iCs/>
          <w:kern w:val="0"/>
          <w:sz w:val="24"/>
          <w:szCs w:val="24"/>
        </w:rPr>
        <w:t xml:space="preserve">, </w:t>
      </w:r>
      <w:r w:rsidR="00BB3B2A" w:rsidRPr="00DF3677">
        <w:rPr>
          <w:rFonts w:ascii="Book Antiqua" w:hAnsi="Book Antiqua"/>
          <w:b/>
          <w:i/>
          <w:iCs/>
          <w:kern w:val="0"/>
          <w:sz w:val="24"/>
          <w:szCs w:val="24"/>
        </w:rPr>
        <w:t>Coptidis Rhizoma</w:t>
      </w:r>
      <w:r w:rsidRPr="00DF3677">
        <w:rPr>
          <w:rFonts w:ascii="Book Antiqua" w:hAnsi="Book Antiqua"/>
          <w:b/>
          <w:i/>
          <w:sz w:val="24"/>
          <w:szCs w:val="24"/>
        </w:rPr>
        <w:t xml:space="preserve"> </w:t>
      </w:r>
      <w:r w:rsidR="00BB3B2A" w:rsidRPr="00DF3677">
        <w:rPr>
          <w:rFonts w:ascii="Book Antiqua" w:hAnsi="Book Antiqua"/>
          <w:b/>
          <w:i/>
          <w:sz w:val="24"/>
          <w:szCs w:val="24"/>
        </w:rPr>
        <w:t xml:space="preserve">and </w:t>
      </w:r>
      <w:r w:rsidR="00BB3B2A" w:rsidRPr="00DF3677">
        <w:rPr>
          <w:rFonts w:ascii="Book Antiqua" w:eastAsia="AdvGulliv-R" w:hAnsi="Book Antiqua"/>
          <w:b/>
          <w:i/>
          <w:kern w:val="0"/>
          <w:sz w:val="24"/>
          <w:szCs w:val="24"/>
        </w:rPr>
        <w:t xml:space="preserve">Phellodendri Cortex </w:t>
      </w:r>
      <w:r w:rsidR="00BB3B2A" w:rsidRPr="00DF3677">
        <w:rPr>
          <w:rFonts w:ascii="Book Antiqua" w:hAnsi="Book Antiqua"/>
          <w:b/>
          <w:i/>
          <w:sz w:val="24"/>
          <w:szCs w:val="24"/>
        </w:rPr>
        <w:t>extract</w:t>
      </w:r>
      <w:r w:rsidR="00A27764" w:rsidRPr="00DF3677">
        <w:rPr>
          <w:rFonts w:ascii="Book Antiqua" w:hAnsi="Book Antiqua"/>
          <w:b/>
          <w:i/>
          <w:sz w:val="24"/>
          <w:szCs w:val="24"/>
        </w:rPr>
        <w:t>s</w:t>
      </w:r>
      <w:r w:rsidR="00BB3B2A" w:rsidRPr="00DF3677">
        <w:rPr>
          <w:rFonts w:ascii="Book Antiqua" w:hAnsi="Book Antiqua"/>
          <w:b/>
          <w:i/>
          <w:sz w:val="24"/>
          <w:szCs w:val="24"/>
        </w:rPr>
        <w:t xml:space="preserve"> on GE in normal mice</w:t>
      </w:r>
    </w:p>
    <w:p w:rsidR="00171D46" w:rsidRPr="00DF3677" w:rsidRDefault="00BB3B2A">
      <w:pPr>
        <w:wordWrap/>
        <w:adjustRightInd w:val="0"/>
        <w:snapToGrid w:val="0"/>
        <w:spacing w:line="360" w:lineRule="auto"/>
        <w:rPr>
          <w:rFonts w:ascii="Book Antiqua" w:hAnsi="Book Antiqua"/>
          <w:sz w:val="24"/>
          <w:szCs w:val="24"/>
        </w:rPr>
      </w:pPr>
      <w:r w:rsidRPr="00DF3677">
        <w:rPr>
          <w:rFonts w:ascii="Book Antiqua" w:hAnsi="Book Antiqua"/>
          <w:kern w:val="0"/>
          <w:sz w:val="24"/>
          <w:szCs w:val="24"/>
        </w:rPr>
        <w:t>HHT</w:t>
      </w:r>
      <w:r w:rsidR="00171D46" w:rsidRPr="00DF3677">
        <w:rPr>
          <w:rFonts w:ascii="Book Antiqua" w:hAnsi="Book Antiqua"/>
          <w:kern w:val="0"/>
          <w:sz w:val="24"/>
          <w:szCs w:val="24"/>
        </w:rPr>
        <w:t xml:space="preserve"> is composed of</w:t>
      </w:r>
      <w:r w:rsidR="00171D46" w:rsidRPr="00DF3677">
        <w:rPr>
          <w:rFonts w:ascii="Book Antiqua" w:eastAsia="AdvGulliv-R" w:hAnsi="Book Antiqua"/>
          <w:kern w:val="0"/>
          <w:sz w:val="24"/>
          <w:szCs w:val="24"/>
        </w:rPr>
        <w:t xml:space="preserve"> Gardenia</w:t>
      </w:r>
      <w:r w:rsidR="00EE3675" w:rsidRPr="00DF3677">
        <w:rPr>
          <w:rFonts w:ascii="Book Antiqua" w:eastAsia="AdvGulliv-R" w:hAnsi="Book Antiqua"/>
          <w:kern w:val="0"/>
          <w:sz w:val="24"/>
          <w:szCs w:val="24"/>
        </w:rPr>
        <w:t>e</w:t>
      </w:r>
      <w:r w:rsidR="00171D46" w:rsidRPr="00DF3677">
        <w:rPr>
          <w:rFonts w:ascii="Book Antiqua" w:eastAsia="AdvGulliv-R" w:hAnsi="Book Antiqua"/>
          <w:kern w:val="0"/>
          <w:sz w:val="24"/>
          <w:szCs w:val="24"/>
        </w:rPr>
        <w:t xml:space="preserve"> Fructus (</w:t>
      </w:r>
      <w:r w:rsidR="00171D46" w:rsidRPr="00DF3677">
        <w:rPr>
          <w:rFonts w:ascii="Book Antiqua" w:eastAsia="AdvGulliv-I" w:hAnsi="Book Antiqua"/>
          <w:i/>
          <w:kern w:val="0"/>
          <w:sz w:val="24"/>
          <w:szCs w:val="24"/>
        </w:rPr>
        <w:t>Gardenia jasminoides</w:t>
      </w:r>
      <w:r w:rsidR="00171D46" w:rsidRPr="00DF3677">
        <w:rPr>
          <w:rFonts w:ascii="Book Antiqua" w:eastAsia="AdvGulliv-I" w:hAnsi="Book Antiqua"/>
          <w:kern w:val="0"/>
          <w:sz w:val="24"/>
          <w:szCs w:val="24"/>
        </w:rPr>
        <w:t xml:space="preserve"> </w:t>
      </w:r>
      <w:r w:rsidR="00171D46" w:rsidRPr="00DF3677">
        <w:rPr>
          <w:rFonts w:ascii="Book Antiqua" w:eastAsia="AdvGulliv-R" w:hAnsi="Book Antiqua"/>
          <w:kern w:val="0"/>
          <w:sz w:val="24"/>
          <w:szCs w:val="24"/>
        </w:rPr>
        <w:t>Ellis), Scutellariae Radix (</w:t>
      </w:r>
      <w:r w:rsidR="00171D46" w:rsidRPr="00DF3677">
        <w:rPr>
          <w:rFonts w:ascii="Book Antiqua" w:eastAsia="AdvGulliv-I" w:hAnsi="Book Antiqua"/>
          <w:i/>
          <w:kern w:val="0"/>
          <w:sz w:val="24"/>
          <w:szCs w:val="24"/>
        </w:rPr>
        <w:t>Scutellaria baicalensis</w:t>
      </w:r>
      <w:r w:rsidR="00171D46" w:rsidRPr="00DF3677">
        <w:rPr>
          <w:rFonts w:ascii="Book Antiqua" w:eastAsia="AdvGulliv-I" w:hAnsi="Book Antiqua"/>
          <w:kern w:val="0"/>
          <w:sz w:val="24"/>
          <w:szCs w:val="24"/>
        </w:rPr>
        <w:t xml:space="preserve"> </w:t>
      </w:r>
      <w:r w:rsidR="00171D46" w:rsidRPr="00DF3677">
        <w:rPr>
          <w:rFonts w:ascii="Book Antiqua" w:eastAsia="AdvGulliv-R" w:hAnsi="Book Antiqua"/>
          <w:kern w:val="0"/>
          <w:sz w:val="24"/>
          <w:szCs w:val="24"/>
        </w:rPr>
        <w:t xml:space="preserve">Georgi), </w:t>
      </w:r>
      <w:r w:rsidR="00171D46" w:rsidRPr="00DF3677">
        <w:rPr>
          <w:rFonts w:ascii="Book Antiqua" w:hAnsi="Book Antiqua"/>
          <w:iCs/>
          <w:kern w:val="0"/>
          <w:sz w:val="24"/>
          <w:szCs w:val="24"/>
        </w:rPr>
        <w:t>Coptidis Rhizoma</w:t>
      </w:r>
      <w:r w:rsidR="00171D46" w:rsidRPr="00DF3677">
        <w:rPr>
          <w:rFonts w:ascii="Book Antiqua" w:hAnsi="Book Antiqua"/>
          <w:i/>
          <w:iCs/>
          <w:kern w:val="0"/>
          <w:sz w:val="24"/>
          <w:szCs w:val="24"/>
        </w:rPr>
        <w:t xml:space="preserve"> </w:t>
      </w:r>
      <w:r w:rsidR="004857E0" w:rsidRPr="00DF3677">
        <w:rPr>
          <w:rFonts w:ascii="Book Antiqua" w:hAnsi="Book Antiqua"/>
          <w:kern w:val="0"/>
          <w:sz w:val="24"/>
          <w:szCs w:val="24"/>
        </w:rPr>
        <w:t>(</w:t>
      </w:r>
      <w:r w:rsidR="00171D46" w:rsidRPr="00DF3677">
        <w:rPr>
          <w:rFonts w:ascii="Book Antiqua" w:hAnsi="Book Antiqua"/>
          <w:i/>
          <w:iCs/>
          <w:kern w:val="0"/>
          <w:sz w:val="24"/>
          <w:szCs w:val="24"/>
        </w:rPr>
        <w:t>Coptis</w:t>
      </w:r>
      <w:r w:rsidR="00171D46" w:rsidRPr="00DF3677">
        <w:rPr>
          <w:rFonts w:ascii="Book Antiqua" w:hAnsi="Book Antiqua"/>
          <w:kern w:val="0"/>
          <w:sz w:val="24"/>
          <w:szCs w:val="24"/>
        </w:rPr>
        <w:t xml:space="preserve"> </w:t>
      </w:r>
      <w:r w:rsidR="00171D46" w:rsidRPr="00DF3677">
        <w:rPr>
          <w:rFonts w:ascii="Book Antiqua" w:hAnsi="Book Antiqua"/>
          <w:i/>
          <w:iCs/>
          <w:kern w:val="0"/>
          <w:sz w:val="24"/>
          <w:szCs w:val="24"/>
        </w:rPr>
        <w:t xml:space="preserve">chinesis </w:t>
      </w:r>
      <w:r w:rsidR="00171D46" w:rsidRPr="00DF3677">
        <w:rPr>
          <w:rFonts w:ascii="Book Antiqua" w:hAnsi="Book Antiqua"/>
          <w:kern w:val="0"/>
          <w:sz w:val="24"/>
          <w:szCs w:val="24"/>
        </w:rPr>
        <w:t>Franch</w:t>
      </w:r>
      <w:r w:rsidR="00EE3675" w:rsidRPr="00DF3677">
        <w:rPr>
          <w:rFonts w:ascii="Book Antiqua" w:hAnsi="Book Antiqua"/>
          <w:kern w:val="0"/>
          <w:sz w:val="24"/>
          <w:szCs w:val="24"/>
        </w:rPr>
        <w:t>.</w:t>
      </w:r>
      <w:r w:rsidR="00171D46" w:rsidRPr="00DF3677">
        <w:rPr>
          <w:rFonts w:ascii="Book Antiqua" w:hAnsi="Book Antiqua"/>
          <w:kern w:val="0"/>
          <w:sz w:val="24"/>
          <w:szCs w:val="24"/>
        </w:rPr>
        <w:t xml:space="preserve">), and </w:t>
      </w:r>
      <w:r w:rsidR="00171D46" w:rsidRPr="00DF3677">
        <w:rPr>
          <w:rFonts w:ascii="Book Antiqua" w:eastAsia="AdvGulliv-R" w:hAnsi="Book Antiqua"/>
          <w:kern w:val="0"/>
          <w:sz w:val="24"/>
          <w:szCs w:val="24"/>
        </w:rPr>
        <w:t>Phellodendri Cortex (</w:t>
      </w:r>
      <w:r w:rsidR="00171D46" w:rsidRPr="00DF3677">
        <w:rPr>
          <w:rFonts w:ascii="Book Antiqua" w:eastAsia="AdvGulliv-I" w:hAnsi="Book Antiqua"/>
          <w:i/>
          <w:kern w:val="0"/>
          <w:sz w:val="24"/>
          <w:szCs w:val="24"/>
        </w:rPr>
        <w:t>Phellodendron amurense</w:t>
      </w:r>
      <w:r w:rsidR="00171D46" w:rsidRPr="00DF3677">
        <w:rPr>
          <w:rFonts w:ascii="Book Antiqua" w:eastAsia="AdvGulliv-I" w:hAnsi="Book Antiqua"/>
          <w:kern w:val="0"/>
          <w:sz w:val="24"/>
          <w:szCs w:val="24"/>
        </w:rPr>
        <w:t xml:space="preserve"> </w:t>
      </w:r>
      <w:r w:rsidR="00171D46" w:rsidRPr="00DF3677">
        <w:rPr>
          <w:rFonts w:ascii="Book Antiqua" w:eastAsia="AdvGulliv-R" w:hAnsi="Book Antiqua"/>
          <w:kern w:val="0"/>
          <w:sz w:val="24"/>
          <w:szCs w:val="24"/>
        </w:rPr>
        <w:t>Rupr.</w:t>
      </w:r>
      <w:r w:rsidR="00E704F4" w:rsidRPr="00DF3677">
        <w:rPr>
          <w:rFonts w:ascii="Book Antiqua" w:eastAsia="AdvGulliv-R" w:hAnsi="Book Antiqua"/>
          <w:kern w:val="0"/>
          <w:sz w:val="24"/>
          <w:szCs w:val="24"/>
        </w:rPr>
        <w:t>)</w:t>
      </w:r>
      <w:r w:rsidR="00E704F4" w:rsidRPr="00DF3677">
        <w:rPr>
          <w:rFonts w:ascii="Book Antiqua" w:hAnsi="Book Antiqua" w:cs="TimesNewRomanPSMT"/>
          <w:kern w:val="0"/>
          <w:sz w:val="24"/>
          <w:szCs w:val="24"/>
          <w:vertAlign w:val="superscript"/>
        </w:rPr>
        <w:t>[1]</w:t>
      </w:r>
      <w:r w:rsidRPr="00DF3677">
        <w:rPr>
          <w:rFonts w:ascii="Book Antiqua" w:eastAsia="AdvGulliv-R" w:hAnsi="Book Antiqua"/>
          <w:kern w:val="0"/>
          <w:sz w:val="24"/>
          <w:szCs w:val="24"/>
        </w:rPr>
        <w:t>.</w:t>
      </w:r>
      <w:r w:rsidRPr="00DF3677">
        <w:rPr>
          <w:rFonts w:ascii="Book Antiqua" w:hAnsi="Book Antiqua"/>
          <w:kern w:val="0"/>
          <w:sz w:val="24"/>
          <w:szCs w:val="24"/>
        </w:rPr>
        <w:t xml:space="preserve"> </w:t>
      </w:r>
      <w:r w:rsidR="00171D46" w:rsidRPr="00DF3677">
        <w:rPr>
          <w:rFonts w:ascii="Book Antiqua" w:hAnsi="Book Antiqua"/>
          <w:kern w:val="0"/>
          <w:sz w:val="24"/>
          <w:szCs w:val="24"/>
        </w:rPr>
        <w:t xml:space="preserve">Therefore, we investigated the effects of these components </w:t>
      </w:r>
      <w:r w:rsidRPr="00DF3677">
        <w:rPr>
          <w:rFonts w:ascii="Book Antiqua" w:hAnsi="Book Antiqua"/>
          <w:sz w:val="24"/>
          <w:szCs w:val="24"/>
        </w:rPr>
        <w:t>on GE in normal mice.</w:t>
      </w:r>
      <w:r w:rsidR="003E5589" w:rsidRPr="00DF3677">
        <w:rPr>
          <w:rFonts w:ascii="Book Antiqua" w:hAnsi="Book Antiqua"/>
          <w:sz w:val="24"/>
          <w:szCs w:val="24"/>
        </w:rPr>
        <w:t xml:space="preserve"> </w:t>
      </w:r>
      <w:r w:rsidR="00CB712B" w:rsidRPr="00EE65E4">
        <w:rPr>
          <w:rFonts w:ascii="Book Antiqua" w:eastAsia="TT1CBCo00" w:hAnsi="Book Antiqua" w:cs="Tahoma"/>
          <w:kern w:val="0"/>
          <w:sz w:val="24"/>
          <w:szCs w:val="24"/>
        </w:rPr>
        <w:t>Gardeniae Fructus (GF)</w:t>
      </w:r>
      <w:r w:rsidR="00CB712B" w:rsidRPr="00EE65E4" w:rsidDel="00CB712B">
        <w:rPr>
          <w:rFonts w:ascii="Book Antiqua" w:eastAsia="TT1CBCo00" w:hAnsi="Book Antiqua" w:cs="Tahoma"/>
          <w:kern w:val="0"/>
          <w:sz w:val="24"/>
          <w:szCs w:val="24"/>
        </w:rPr>
        <w:t xml:space="preserve"> </w:t>
      </w:r>
      <w:r w:rsidRPr="00DF3677">
        <w:rPr>
          <w:rFonts w:ascii="Book Antiqua" w:eastAsia="ILLPC I+ Adv O T 863180fb" w:hAnsi="Book Antiqua" w:cs="ILLPC I+ Adv O T 863180fb"/>
          <w:sz w:val="24"/>
          <w:szCs w:val="24"/>
        </w:rPr>
        <w:t xml:space="preserve">(0.1 </w:t>
      </w:r>
      <w:r w:rsidR="00F64F73" w:rsidRPr="00DF3677">
        <w:rPr>
          <w:rFonts w:ascii="Book Antiqua" w:eastAsia="ILLPC I+ Adv O T 863180fb" w:hAnsi="Book Antiqua" w:cs="ILLPC I+ Adv O T 863180fb"/>
          <w:sz w:val="24"/>
          <w:szCs w:val="24"/>
        </w:rPr>
        <w:t xml:space="preserve">or </w:t>
      </w:r>
      <w:r w:rsidRPr="00DF3677">
        <w:rPr>
          <w:rFonts w:ascii="Book Antiqua" w:eastAsia="ILLPC I+ Adv O T 863180fb" w:hAnsi="Book Antiqua" w:cs="ILLPC I+ Adv O T 863180fb"/>
          <w:sz w:val="24"/>
          <w:szCs w:val="24"/>
        </w:rPr>
        <w:t xml:space="preserve">1 g/kg)-treated groups </w:t>
      </w:r>
      <w:r w:rsidRPr="00DF3677">
        <w:rPr>
          <w:rFonts w:ascii="Book Antiqua" w:hAnsi="Book Antiqua"/>
          <w:sz w:val="24"/>
          <w:szCs w:val="24"/>
        </w:rPr>
        <w:t>showed signi</w:t>
      </w:r>
      <w:r w:rsidRPr="00DF3677">
        <w:rPr>
          <w:rFonts w:ascii="Book Antiqua" w:eastAsia="ILLPE M+ Adv O T 863180fb+fb" w:hAnsi="Book Antiqua" w:cs="ILLPE M+ Adv O T 863180fb+fb"/>
          <w:sz w:val="24"/>
          <w:szCs w:val="24"/>
        </w:rPr>
        <w:t>fi</w:t>
      </w:r>
      <w:r w:rsidRPr="00DF3677">
        <w:rPr>
          <w:rFonts w:ascii="Book Antiqua" w:hAnsi="Book Antiqua"/>
          <w:sz w:val="24"/>
          <w:szCs w:val="24"/>
        </w:rPr>
        <w:t xml:space="preserve">cantly </w:t>
      </w:r>
      <w:r w:rsidR="00F64F73" w:rsidRPr="00DF3677">
        <w:rPr>
          <w:rFonts w:ascii="Book Antiqua" w:hAnsi="Book Antiqua"/>
          <w:sz w:val="24"/>
          <w:szCs w:val="24"/>
        </w:rPr>
        <w:t xml:space="preserve">higher </w:t>
      </w:r>
      <w:r w:rsidRPr="00DF3677">
        <w:rPr>
          <w:rFonts w:ascii="Book Antiqua" w:hAnsi="Book Antiqua"/>
          <w:sz w:val="24"/>
          <w:szCs w:val="24"/>
        </w:rPr>
        <w:t xml:space="preserve">GE (%) values </w:t>
      </w:r>
      <w:r w:rsidR="00F64F73" w:rsidRPr="00DF3677">
        <w:rPr>
          <w:rFonts w:ascii="Book Antiqua" w:hAnsi="Book Antiqua"/>
          <w:sz w:val="24"/>
          <w:szCs w:val="24"/>
        </w:rPr>
        <w:t xml:space="preserve">than </w:t>
      </w:r>
      <w:r w:rsidRPr="00DF3677">
        <w:rPr>
          <w:rFonts w:ascii="Book Antiqua" w:hAnsi="Book Antiqua"/>
          <w:sz w:val="24"/>
          <w:szCs w:val="24"/>
        </w:rPr>
        <w:t xml:space="preserve">normal </w:t>
      </w:r>
      <w:r w:rsidR="00F64F73" w:rsidRPr="00DF3677">
        <w:rPr>
          <w:rFonts w:ascii="Book Antiqua" w:hAnsi="Book Antiqua"/>
          <w:sz w:val="24"/>
          <w:szCs w:val="24"/>
        </w:rPr>
        <w:t xml:space="preserve">controls </w:t>
      </w:r>
      <w:r w:rsidRPr="00DF3677">
        <w:rPr>
          <w:rFonts w:ascii="Book Antiqua" w:hAnsi="Book Antiqua" w:cs="Verdana"/>
          <w:kern w:val="0"/>
          <w:sz w:val="24"/>
          <w:szCs w:val="24"/>
        </w:rPr>
        <w:t xml:space="preserve">[GE values at HHTE </w:t>
      </w:r>
      <w:r w:rsidR="003E5589" w:rsidRPr="00DF3677">
        <w:rPr>
          <w:rFonts w:ascii="Book Antiqua" w:hAnsi="Book Antiqua" w:cs="Verdana"/>
          <w:kern w:val="0"/>
          <w:sz w:val="24"/>
          <w:szCs w:val="24"/>
        </w:rPr>
        <w:t xml:space="preserve">0.01, </w:t>
      </w:r>
      <w:r w:rsidRPr="00DF3677">
        <w:rPr>
          <w:rFonts w:ascii="Book Antiqua" w:hAnsi="Book Antiqua" w:cs="Verdana"/>
          <w:kern w:val="0"/>
          <w:sz w:val="24"/>
          <w:szCs w:val="24"/>
        </w:rPr>
        <w:t xml:space="preserve">0.1 and 1 g/kg were </w:t>
      </w:r>
      <w:r w:rsidR="003E5589" w:rsidRPr="00DF3677">
        <w:rPr>
          <w:rFonts w:ascii="Book Antiqua" w:hAnsi="Book Antiqua" w:cs="Verdana"/>
          <w:kern w:val="0"/>
          <w:sz w:val="24"/>
          <w:szCs w:val="24"/>
        </w:rPr>
        <w:t>58.9</w:t>
      </w:r>
      <w:r w:rsidR="00CB712B" w:rsidRPr="00EE65E4">
        <w:rPr>
          <w:rFonts w:ascii="Book Antiqua" w:eastAsia="SimSun" w:hAnsi="Book Antiqua" w:cs="Verdana"/>
          <w:kern w:val="0"/>
          <w:sz w:val="24"/>
          <w:szCs w:val="24"/>
          <w:lang w:eastAsia="zh-CN"/>
        </w:rPr>
        <w:t>%</w:t>
      </w:r>
      <w:r w:rsidR="003E5589" w:rsidRPr="00DF3677">
        <w:rPr>
          <w:rFonts w:ascii="Book Antiqua" w:hAnsi="Book Antiqua" w:cs="Verdana"/>
          <w:kern w:val="0"/>
          <w:sz w:val="24"/>
          <w:szCs w:val="24"/>
        </w:rPr>
        <w:t xml:space="preserve"> ± 1.6%, </w:t>
      </w:r>
      <w:r w:rsidRPr="00DF3677">
        <w:rPr>
          <w:rFonts w:ascii="Book Antiqua" w:hAnsi="Book Antiqua" w:cs="Verdana"/>
          <w:kern w:val="0"/>
          <w:sz w:val="24"/>
          <w:szCs w:val="24"/>
        </w:rPr>
        <w:t>63.</w:t>
      </w:r>
      <w:r w:rsidR="00754CA3" w:rsidRPr="00DF3677">
        <w:rPr>
          <w:rFonts w:ascii="Book Antiqua" w:hAnsi="Book Antiqua" w:cs="Verdana"/>
          <w:kern w:val="0"/>
          <w:sz w:val="24"/>
          <w:szCs w:val="24"/>
        </w:rPr>
        <w:t>5</w:t>
      </w:r>
      <w:r w:rsidR="00CB712B" w:rsidRPr="00EE65E4">
        <w:rPr>
          <w:rFonts w:ascii="Book Antiqua" w:eastAsia="SimSun" w:hAnsi="Book Antiqua" w:cs="Verdana"/>
          <w:kern w:val="0"/>
          <w:sz w:val="24"/>
          <w:szCs w:val="24"/>
          <w:lang w:eastAsia="zh-CN"/>
        </w:rPr>
        <w:t>%</w:t>
      </w:r>
      <w:r w:rsidRPr="00DF3677">
        <w:rPr>
          <w:rFonts w:ascii="Book Antiqua" w:hAnsi="Book Antiqua" w:cs="Verdana"/>
          <w:kern w:val="0"/>
          <w:sz w:val="24"/>
          <w:szCs w:val="24"/>
        </w:rPr>
        <w:t xml:space="preserve"> ± </w:t>
      </w:r>
      <w:r w:rsidR="00754CA3" w:rsidRPr="00DF3677">
        <w:rPr>
          <w:rFonts w:ascii="Book Antiqua" w:hAnsi="Book Antiqua" w:cs="Verdana"/>
          <w:kern w:val="0"/>
          <w:sz w:val="24"/>
          <w:szCs w:val="24"/>
        </w:rPr>
        <w:t>0</w:t>
      </w:r>
      <w:r w:rsidRPr="00DF3677">
        <w:rPr>
          <w:rFonts w:ascii="Book Antiqua" w:hAnsi="Book Antiqua" w:cs="Verdana"/>
          <w:kern w:val="0"/>
          <w:sz w:val="24"/>
          <w:szCs w:val="24"/>
        </w:rPr>
        <w:t xml:space="preserve">.9% </w:t>
      </w:r>
      <w:r w:rsidRPr="00DF3677">
        <w:rPr>
          <w:rFonts w:ascii="Book Antiqua" w:hAnsi="Book Antiqua" w:cs="Verdana-Italic"/>
          <w:iCs/>
          <w:kern w:val="0"/>
          <w:sz w:val="24"/>
          <w:szCs w:val="24"/>
        </w:rPr>
        <w:t>(</w:t>
      </w:r>
      <w:r w:rsidR="00CB712B" w:rsidRPr="00EE65E4">
        <w:rPr>
          <w:rFonts w:ascii="Book Antiqua" w:hAnsi="Book Antiqua" w:cs="Verdana-Italic"/>
          <w:i/>
          <w:iCs/>
          <w:kern w:val="0"/>
          <w:sz w:val="24"/>
          <w:szCs w:val="24"/>
        </w:rPr>
        <w:t>P &lt;</w:t>
      </w:r>
      <w:r w:rsidRPr="00DF3677">
        <w:rPr>
          <w:rFonts w:ascii="Book Antiqua" w:hAnsi="Book Antiqua" w:cs="Verdana-Italic"/>
          <w:iCs/>
          <w:kern w:val="0"/>
          <w:sz w:val="24"/>
          <w:szCs w:val="24"/>
        </w:rPr>
        <w:t xml:space="preserve"> </w:t>
      </w:r>
      <w:r w:rsidRPr="00DF3677">
        <w:rPr>
          <w:rFonts w:ascii="Book Antiqua" w:hAnsi="Book Antiqua" w:cs="Verdana"/>
          <w:kern w:val="0"/>
          <w:sz w:val="24"/>
          <w:szCs w:val="24"/>
        </w:rPr>
        <w:t>0.001) and 66.</w:t>
      </w:r>
      <w:r w:rsidR="00754CA3" w:rsidRPr="00DF3677">
        <w:rPr>
          <w:rFonts w:ascii="Book Antiqua" w:hAnsi="Book Antiqua" w:cs="Verdana"/>
          <w:kern w:val="0"/>
          <w:sz w:val="24"/>
          <w:szCs w:val="24"/>
        </w:rPr>
        <w:t>5</w:t>
      </w:r>
      <w:r w:rsidR="006200F9" w:rsidRPr="00EE65E4">
        <w:rPr>
          <w:rFonts w:ascii="Book Antiqua" w:eastAsia="SimSun" w:hAnsi="Book Antiqua" w:cs="Verdana"/>
          <w:kern w:val="0"/>
          <w:sz w:val="24"/>
          <w:szCs w:val="24"/>
          <w:lang w:eastAsia="zh-CN"/>
        </w:rPr>
        <w:t>%</w:t>
      </w:r>
      <w:r w:rsidRPr="00DF3677">
        <w:rPr>
          <w:rFonts w:ascii="Book Antiqua" w:hAnsi="Book Antiqua" w:cs="Verdana"/>
          <w:kern w:val="0"/>
          <w:sz w:val="24"/>
          <w:szCs w:val="24"/>
        </w:rPr>
        <w:t xml:space="preserve"> ± </w:t>
      </w:r>
      <w:r w:rsidR="00754CA3" w:rsidRPr="00DF3677">
        <w:rPr>
          <w:rFonts w:ascii="Book Antiqua" w:hAnsi="Book Antiqua" w:cs="Verdana"/>
          <w:kern w:val="0"/>
          <w:sz w:val="24"/>
          <w:szCs w:val="24"/>
        </w:rPr>
        <w:t>1</w:t>
      </w:r>
      <w:r w:rsidRPr="00DF3677">
        <w:rPr>
          <w:rFonts w:ascii="Book Antiqua" w:hAnsi="Book Antiqua" w:cs="Verdana"/>
          <w:kern w:val="0"/>
          <w:sz w:val="24"/>
          <w:szCs w:val="24"/>
        </w:rPr>
        <w:t>.</w:t>
      </w:r>
      <w:r w:rsidR="00754CA3" w:rsidRPr="00DF3677">
        <w:rPr>
          <w:rFonts w:ascii="Book Antiqua" w:hAnsi="Book Antiqua" w:cs="Verdana"/>
          <w:kern w:val="0"/>
          <w:sz w:val="24"/>
          <w:szCs w:val="24"/>
        </w:rPr>
        <w:t>8</w:t>
      </w:r>
      <w:r w:rsidRPr="00DF3677">
        <w:rPr>
          <w:rFonts w:ascii="Book Antiqua" w:hAnsi="Book Antiqua" w:cs="Verdana"/>
          <w:kern w:val="0"/>
          <w:sz w:val="24"/>
          <w:szCs w:val="24"/>
        </w:rPr>
        <w:t>% (</w:t>
      </w:r>
      <w:r w:rsidR="00CB712B" w:rsidRPr="00EE65E4">
        <w:rPr>
          <w:rFonts w:ascii="Book Antiqua" w:hAnsi="Book Antiqua" w:cs="Verdana-Italic"/>
          <w:i/>
          <w:iCs/>
          <w:kern w:val="0"/>
          <w:sz w:val="24"/>
          <w:szCs w:val="24"/>
        </w:rPr>
        <w:t>P &lt;</w:t>
      </w:r>
      <w:r w:rsidRPr="00DF3677">
        <w:rPr>
          <w:rFonts w:ascii="Book Antiqua" w:hAnsi="Book Antiqua" w:cs="Verdana-Italic"/>
          <w:iCs/>
          <w:kern w:val="0"/>
          <w:sz w:val="24"/>
          <w:szCs w:val="24"/>
        </w:rPr>
        <w:t xml:space="preserve"> </w:t>
      </w:r>
      <w:r w:rsidRPr="00DF3677">
        <w:rPr>
          <w:rFonts w:ascii="Book Antiqua" w:hAnsi="Book Antiqua" w:cs="Verdana"/>
          <w:kern w:val="0"/>
          <w:sz w:val="24"/>
          <w:szCs w:val="24"/>
        </w:rPr>
        <w:t xml:space="preserve">0.001), </w:t>
      </w:r>
      <w:r w:rsidR="0072106A" w:rsidRPr="00DF3677">
        <w:rPr>
          <w:rFonts w:ascii="Book Antiqua" w:hAnsi="Book Antiqua" w:cs="Verdana"/>
          <w:kern w:val="0"/>
          <w:sz w:val="24"/>
          <w:szCs w:val="24"/>
        </w:rPr>
        <w:t>respectively;</w:t>
      </w:r>
      <w:r w:rsidRPr="00DF3677">
        <w:rPr>
          <w:rFonts w:ascii="Book Antiqua" w:hAnsi="Book Antiqua" w:cs="Verdana"/>
          <w:kern w:val="0"/>
          <w:sz w:val="24"/>
          <w:szCs w:val="24"/>
        </w:rPr>
        <w:t xml:space="preserve"> Figure </w:t>
      </w:r>
      <w:r w:rsidR="00754CA3" w:rsidRPr="00DF3677">
        <w:rPr>
          <w:rFonts w:ascii="Book Antiqua" w:hAnsi="Book Antiqua" w:cs="Verdana"/>
          <w:kern w:val="0"/>
          <w:sz w:val="24"/>
          <w:szCs w:val="24"/>
        </w:rPr>
        <w:t>3</w:t>
      </w:r>
      <w:r w:rsidRPr="00DF3677">
        <w:rPr>
          <w:rFonts w:ascii="Book Antiqua" w:hAnsi="Book Antiqua" w:cs="Verdana"/>
          <w:kern w:val="0"/>
          <w:sz w:val="24"/>
          <w:szCs w:val="24"/>
        </w:rPr>
        <w:t>A]</w:t>
      </w:r>
      <w:r w:rsidR="00F23EAC" w:rsidRPr="00DF3677">
        <w:rPr>
          <w:rFonts w:ascii="Book Antiqua" w:hAnsi="Book Antiqua" w:cs="Verdana"/>
          <w:kern w:val="0"/>
          <w:sz w:val="24"/>
          <w:szCs w:val="24"/>
        </w:rPr>
        <w:t>, and</w:t>
      </w:r>
      <w:r w:rsidRPr="00DF3677">
        <w:rPr>
          <w:rFonts w:ascii="Book Antiqua" w:hAnsi="Book Antiqua"/>
          <w:sz w:val="24"/>
          <w:szCs w:val="24"/>
        </w:rPr>
        <w:t xml:space="preserve"> </w:t>
      </w:r>
      <w:r w:rsidR="00F23EAC" w:rsidRPr="00DF3677">
        <w:rPr>
          <w:rFonts w:ascii="Book Antiqua" w:hAnsi="Book Antiqua"/>
          <w:sz w:val="24"/>
          <w:szCs w:val="24"/>
        </w:rPr>
        <w:t>i</w:t>
      </w:r>
      <w:r w:rsidR="00754CA3" w:rsidRPr="00DF3677">
        <w:rPr>
          <w:rFonts w:ascii="Book Antiqua" w:hAnsi="Book Antiqua"/>
          <w:sz w:val="24"/>
          <w:szCs w:val="24"/>
        </w:rPr>
        <w:t>ts effects were dose</w:t>
      </w:r>
      <w:r w:rsidR="00EE3675" w:rsidRPr="00DF3677">
        <w:rPr>
          <w:rFonts w:ascii="Book Antiqua" w:hAnsi="Book Antiqua"/>
          <w:sz w:val="24"/>
          <w:szCs w:val="24"/>
        </w:rPr>
        <w:t xml:space="preserve"> </w:t>
      </w:r>
      <w:r w:rsidR="00754CA3" w:rsidRPr="00DF3677">
        <w:rPr>
          <w:rFonts w:ascii="Book Antiqua" w:hAnsi="Book Antiqua"/>
          <w:sz w:val="24"/>
          <w:szCs w:val="24"/>
        </w:rPr>
        <w:t>dependent in the dosage range 0.01 to 1 g/kg</w:t>
      </w:r>
      <w:r w:rsidR="00EE3675" w:rsidRPr="00DF3677">
        <w:rPr>
          <w:rFonts w:ascii="Book Antiqua" w:hAnsi="Book Antiqua"/>
          <w:sz w:val="24"/>
          <w:szCs w:val="24"/>
        </w:rPr>
        <w:t>.</w:t>
      </w:r>
      <w:r w:rsidR="00754CA3" w:rsidRPr="00DF3677">
        <w:rPr>
          <w:rFonts w:ascii="Book Antiqua" w:hAnsi="Book Antiqua"/>
          <w:sz w:val="24"/>
          <w:szCs w:val="24"/>
        </w:rPr>
        <w:t xml:space="preserve"> </w:t>
      </w:r>
      <w:r w:rsidRPr="00DF3677">
        <w:rPr>
          <w:rFonts w:ascii="Book Antiqua" w:hAnsi="Book Antiqua"/>
          <w:sz w:val="24"/>
          <w:szCs w:val="24"/>
        </w:rPr>
        <w:t>HHTE</w:t>
      </w:r>
      <w:r w:rsidRPr="00DF3677">
        <w:rPr>
          <w:rFonts w:ascii="Book Antiqua" w:eastAsia="ILLPC I+ Adv O T 863180fb" w:hAnsi="Book Antiqua" w:cs="ILLPC I+ Adv O T 863180fb"/>
          <w:sz w:val="24"/>
          <w:szCs w:val="24"/>
        </w:rPr>
        <w:t xml:space="preserve"> at </w:t>
      </w:r>
      <w:r w:rsidRPr="00DF3677">
        <w:rPr>
          <w:rFonts w:ascii="Book Antiqua" w:hAnsi="Book Antiqua"/>
          <w:sz w:val="24"/>
          <w:szCs w:val="24"/>
        </w:rPr>
        <w:t>1 g/kg had effects similar to those of mosapride at 5 mg/kg [</w:t>
      </w:r>
      <w:r w:rsidRPr="00DF3677">
        <w:rPr>
          <w:rFonts w:ascii="Book Antiqua" w:hAnsi="Book Antiqua" w:cs="Verdana"/>
          <w:kern w:val="0"/>
          <w:sz w:val="24"/>
          <w:szCs w:val="24"/>
        </w:rPr>
        <w:t>67</w:t>
      </w:r>
      <w:r w:rsidR="00754CA3" w:rsidRPr="00DF3677">
        <w:rPr>
          <w:rFonts w:ascii="Book Antiqua" w:hAnsi="Book Antiqua" w:cs="Verdana"/>
          <w:kern w:val="0"/>
          <w:sz w:val="24"/>
          <w:szCs w:val="24"/>
        </w:rPr>
        <w:t>.1</w:t>
      </w:r>
      <w:r w:rsidRPr="00DF3677">
        <w:rPr>
          <w:rFonts w:ascii="Book Antiqua" w:hAnsi="Book Antiqua" w:cs="Verdana"/>
          <w:kern w:val="0"/>
          <w:sz w:val="24"/>
          <w:szCs w:val="24"/>
        </w:rPr>
        <w:t xml:space="preserve"> ± 1.</w:t>
      </w:r>
      <w:r w:rsidR="00754CA3" w:rsidRPr="00DF3677">
        <w:rPr>
          <w:rFonts w:ascii="Book Antiqua" w:hAnsi="Book Antiqua" w:cs="Verdana"/>
          <w:kern w:val="0"/>
          <w:sz w:val="24"/>
          <w:szCs w:val="24"/>
        </w:rPr>
        <w:t>4</w:t>
      </w:r>
      <w:r w:rsidRPr="00DF3677">
        <w:rPr>
          <w:rFonts w:ascii="Book Antiqua" w:hAnsi="Book Antiqua" w:cs="Verdana"/>
          <w:kern w:val="0"/>
          <w:sz w:val="24"/>
          <w:szCs w:val="24"/>
        </w:rPr>
        <w:t>% (</w:t>
      </w:r>
      <w:r w:rsidR="00CB712B" w:rsidRPr="00EE65E4">
        <w:rPr>
          <w:rFonts w:ascii="Book Antiqua" w:hAnsi="Book Antiqua" w:cs="Verdana-Italic"/>
          <w:i/>
          <w:iCs/>
          <w:kern w:val="0"/>
          <w:sz w:val="24"/>
          <w:szCs w:val="24"/>
        </w:rPr>
        <w:t>P &lt;</w:t>
      </w:r>
      <w:r w:rsidRPr="00DF3677">
        <w:rPr>
          <w:rFonts w:ascii="Book Antiqua" w:hAnsi="Book Antiqua" w:cs="Verdana-Italic"/>
          <w:i/>
          <w:iCs/>
          <w:kern w:val="0"/>
          <w:sz w:val="24"/>
          <w:szCs w:val="24"/>
        </w:rPr>
        <w:t xml:space="preserve"> </w:t>
      </w:r>
      <w:r w:rsidRPr="00DF3677">
        <w:rPr>
          <w:rFonts w:ascii="Book Antiqua" w:hAnsi="Book Antiqua" w:cs="Verdana"/>
          <w:kern w:val="0"/>
          <w:sz w:val="24"/>
          <w:szCs w:val="24"/>
        </w:rPr>
        <w:t xml:space="preserve">0.001)] </w:t>
      </w:r>
      <w:r w:rsidRPr="00DF3677">
        <w:rPr>
          <w:rFonts w:ascii="Book Antiqua" w:hAnsi="Book Antiqua"/>
          <w:sz w:val="24"/>
          <w:szCs w:val="24"/>
        </w:rPr>
        <w:t>and domperidone at 5 mg/kg [</w:t>
      </w:r>
      <w:r w:rsidRPr="00DF3677">
        <w:rPr>
          <w:rFonts w:ascii="Book Antiqua" w:hAnsi="Book Antiqua" w:cs="Verdana"/>
          <w:kern w:val="0"/>
          <w:sz w:val="24"/>
          <w:szCs w:val="24"/>
        </w:rPr>
        <w:t>67.</w:t>
      </w:r>
      <w:r w:rsidR="00754CA3" w:rsidRPr="00DF3677">
        <w:rPr>
          <w:rFonts w:ascii="Book Antiqua" w:hAnsi="Book Antiqua" w:cs="Verdana"/>
          <w:kern w:val="0"/>
          <w:sz w:val="24"/>
          <w:szCs w:val="24"/>
        </w:rPr>
        <w:t>6</w:t>
      </w:r>
      <w:r w:rsidR="006200F9" w:rsidRPr="00EE65E4">
        <w:rPr>
          <w:rFonts w:ascii="Book Antiqua" w:eastAsia="SimSun" w:hAnsi="Book Antiqua" w:cs="Verdana"/>
          <w:kern w:val="0"/>
          <w:sz w:val="24"/>
          <w:szCs w:val="24"/>
          <w:lang w:eastAsia="zh-CN"/>
        </w:rPr>
        <w:t>%</w:t>
      </w:r>
      <w:r w:rsidRPr="00DF3677">
        <w:rPr>
          <w:rFonts w:ascii="Book Antiqua" w:hAnsi="Book Antiqua" w:cs="Verdana"/>
          <w:kern w:val="0"/>
          <w:sz w:val="24"/>
          <w:szCs w:val="24"/>
        </w:rPr>
        <w:t xml:space="preserve"> ± 1.</w:t>
      </w:r>
      <w:r w:rsidR="00754CA3" w:rsidRPr="00DF3677">
        <w:rPr>
          <w:rFonts w:ascii="Book Antiqua" w:hAnsi="Book Antiqua" w:cs="Verdana"/>
          <w:kern w:val="0"/>
          <w:sz w:val="24"/>
          <w:szCs w:val="24"/>
        </w:rPr>
        <w:t>5</w:t>
      </w:r>
      <w:r w:rsidRPr="00DF3677">
        <w:rPr>
          <w:rFonts w:ascii="Book Antiqua" w:hAnsi="Book Antiqua" w:cs="Verdana"/>
          <w:kern w:val="0"/>
          <w:sz w:val="24"/>
          <w:szCs w:val="24"/>
        </w:rPr>
        <w:t>% (</w:t>
      </w:r>
      <w:r w:rsidR="00CB712B" w:rsidRPr="00EE65E4">
        <w:rPr>
          <w:rFonts w:ascii="Book Antiqua" w:hAnsi="Book Antiqua" w:cs="Verdana-Italic"/>
          <w:i/>
          <w:iCs/>
          <w:kern w:val="0"/>
          <w:sz w:val="24"/>
          <w:szCs w:val="24"/>
        </w:rPr>
        <w:t>P &lt;</w:t>
      </w:r>
      <w:r w:rsidRPr="00DF3677">
        <w:rPr>
          <w:rFonts w:ascii="Book Antiqua" w:hAnsi="Book Antiqua" w:cs="Verdana-Italic"/>
          <w:i/>
          <w:iCs/>
          <w:kern w:val="0"/>
          <w:sz w:val="24"/>
          <w:szCs w:val="24"/>
        </w:rPr>
        <w:t xml:space="preserve"> </w:t>
      </w:r>
      <w:r w:rsidRPr="00DF3677">
        <w:rPr>
          <w:rFonts w:ascii="Book Antiqua" w:hAnsi="Book Antiqua" w:cs="Verdana"/>
          <w:kern w:val="0"/>
          <w:sz w:val="24"/>
          <w:szCs w:val="24"/>
        </w:rPr>
        <w:t>0.001)] (</w:t>
      </w:r>
      <w:r w:rsidRPr="00DF3677">
        <w:rPr>
          <w:rFonts w:ascii="Book Antiqua" w:hAnsi="Book Antiqua"/>
          <w:sz w:val="24"/>
          <w:szCs w:val="24"/>
        </w:rPr>
        <w:t xml:space="preserve">Figure </w:t>
      </w:r>
      <w:r w:rsidR="00754CA3" w:rsidRPr="00DF3677">
        <w:rPr>
          <w:rFonts w:ascii="Book Antiqua" w:hAnsi="Book Antiqua"/>
          <w:sz w:val="24"/>
          <w:szCs w:val="24"/>
        </w:rPr>
        <w:t>3</w:t>
      </w:r>
      <w:r w:rsidRPr="00DF3677">
        <w:rPr>
          <w:rFonts w:ascii="Book Antiqua" w:hAnsi="Book Antiqua"/>
          <w:sz w:val="24"/>
          <w:szCs w:val="24"/>
        </w:rPr>
        <w:t>A).</w:t>
      </w:r>
      <w:r w:rsidR="003E5589" w:rsidRPr="00DF3677">
        <w:rPr>
          <w:rFonts w:ascii="Book Antiqua" w:hAnsi="Book Antiqua"/>
          <w:sz w:val="24"/>
          <w:szCs w:val="24"/>
        </w:rPr>
        <w:t xml:space="preserve"> </w:t>
      </w:r>
      <w:r w:rsidR="00754CA3" w:rsidRPr="00DF3677">
        <w:rPr>
          <w:rFonts w:ascii="Book Antiqua" w:eastAsia="TT1CBCo00" w:hAnsi="Book Antiqua" w:cs="Tahoma"/>
          <w:kern w:val="0"/>
          <w:sz w:val="24"/>
          <w:szCs w:val="24"/>
        </w:rPr>
        <w:t xml:space="preserve">However, </w:t>
      </w:r>
      <w:r w:rsidR="00CB712B" w:rsidRPr="00EE65E4">
        <w:rPr>
          <w:rFonts w:ascii="Book Antiqua" w:eastAsia="TT1CBCo00" w:hAnsi="Book Antiqua" w:cs="Tahoma"/>
          <w:kern w:val="0"/>
          <w:sz w:val="24"/>
          <w:szCs w:val="24"/>
        </w:rPr>
        <w:lastRenderedPageBreak/>
        <w:t>Scutellariae Radix (SR</w:t>
      </w:r>
      <w:r w:rsidR="00CB712B" w:rsidRPr="00EE65E4">
        <w:rPr>
          <w:rFonts w:ascii="Book Antiqua" w:eastAsia="SimSun" w:hAnsi="Book Antiqua" w:cs="Tahoma"/>
          <w:kern w:val="0"/>
          <w:sz w:val="24"/>
          <w:szCs w:val="24"/>
          <w:lang w:eastAsia="zh-CN"/>
        </w:rPr>
        <w:t>)</w:t>
      </w:r>
      <w:r w:rsidR="00CB712B" w:rsidRPr="00EE65E4" w:rsidDel="00CB712B">
        <w:rPr>
          <w:rFonts w:ascii="Book Antiqua" w:eastAsia="TT1CBCo00" w:hAnsi="Book Antiqua" w:cs="Tahoma"/>
          <w:kern w:val="0"/>
          <w:sz w:val="24"/>
          <w:szCs w:val="24"/>
        </w:rPr>
        <w:t xml:space="preserve"> </w:t>
      </w:r>
      <w:r w:rsidR="00754CA3" w:rsidRPr="00DF3677">
        <w:rPr>
          <w:rFonts w:ascii="Book Antiqua" w:eastAsia="ILLPC I+ Adv O T 863180fb" w:hAnsi="Book Antiqua" w:cs="ILLPC I+ Adv O T 863180fb"/>
          <w:sz w:val="24"/>
          <w:szCs w:val="24"/>
        </w:rPr>
        <w:t>(0.01, 0.1 and 1 g/kg)</w:t>
      </w:r>
      <w:r w:rsidR="00F64F73" w:rsidRPr="00DF3677">
        <w:rPr>
          <w:rFonts w:ascii="Book Antiqua" w:eastAsia="ILLPC I+ Adv O T 863180fb" w:hAnsi="Book Antiqua" w:cs="ILLPC I+ Adv O T 863180fb"/>
          <w:sz w:val="24"/>
          <w:szCs w:val="24"/>
        </w:rPr>
        <w:t xml:space="preserve"> had </w:t>
      </w:r>
      <w:r w:rsidR="00754CA3" w:rsidRPr="00DF3677">
        <w:rPr>
          <w:rFonts w:ascii="Book Antiqua" w:hAnsi="Book Antiqua"/>
          <w:sz w:val="24"/>
          <w:szCs w:val="24"/>
        </w:rPr>
        <w:t xml:space="preserve">no effect on GE (%) values </w:t>
      </w:r>
      <w:r w:rsidR="00754CA3" w:rsidRPr="00DF3677">
        <w:rPr>
          <w:rFonts w:ascii="Book Antiqua" w:hAnsi="Book Antiqua" w:cs="Verdana"/>
          <w:kern w:val="0"/>
          <w:sz w:val="24"/>
          <w:szCs w:val="24"/>
        </w:rPr>
        <w:t>[GE values at HHTE</w:t>
      </w:r>
      <w:r w:rsidR="003E5589" w:rsidRPr="00DF3677">
        <w:rPr>
          <w:rFonts w:ascii="Book Antiqua" w:hAnsi="Book Antiqua" w:cs="Verdana"/>
          <w:kern w:val="0"/>
          <w:sz w:val="24"/>
          <w:szCs w:val="24"/>
        </w:rPr>
        <w:t xml:space="preserve"> 0.01,</w:t>
      </w:r>
      <w:r w:rsidR="00754CA3" w:rsidRPr="00DF3677">
        <w:rPr>
          <w:rFonts w:ascii="Book Antiqua" w:hAnsi="Book Antiqua" w:cs="Verdana"/>
          <w:kern w:val="0"/>
          <w:sz w:val="24"/>
          <w:szCs w:val="24"/>
        </w:rPr>
        <w:t xml:space="preserve"> 0.1 and 1 g/kg were </w:t>
      </w:r>
      <w:r w:rsidR="003E5589" w:rsidRPr="00DF3677">
        <w:rPr>
          <w:rFonts w:ascii="Book Antiqua" w:hAnsi="Book Antiqua" w:cs="Verdana"/>
          <w:kern w:val="0"/>
          <w:sz w:val="24"/>
          <w:szCs w:val="24"/>
        </w:rPr>
        <w:t>58.9</w:t>
      </w:r>
      <w:r w:rsidR="006200F9" w:rsidRPr="00EE65E4">
        <w:rPr>
          <w:rFonts w:ascii="Book Antiqua" w:eastAsia="SimSun" w:hAnsi="Book Antiqua" w:cs="Verdana"/>
          <w:kern w:val="0"/>
          <w:sz w:val="24"/>
          <w:szCs w:val="24"/>
          <w:lang w:eastAsia="zh-CN"/>
        </w:rPr>
        <w:t>%</w:t>
      </w:r>
      <w:r w:rsidR="003E5589" w:rsidRPr="00DF3677">
        <w:rPr>
          <w:rFonts w:ascii="Book Antiqua" w:hAnsi="Book Antiqua" w:cs="Verdana"/>
          <w:kern w:val="0"/>
          <w:sz w:val="24"/>
          <w:szCs w:val="24"/>
        </w:rPr>
        <w:t xml:space="preserve"> ± 1.3%, 59</w:t>
      </w:r>
      <w:r w:rsidR="00754CA3" w:rsidRPr="00DF3677">
        <w:rPr>
          <w:rFonts w:ascii="Book Antiqua" w:hAnsi="Book Antiqua" w:cs="Verdana"/>
          <w:kern w:val="0"/>
          <w:sz w:val="24"/>
          <w:szCs w:val="24"/>
        </w:rPr>
        <w:t>.</w:t>
      </w:r>
      <w:r w:rsidR="003E5589" w:rsidRPr="00DF3677">
        <w:rPr>
          <w:rFonts w:ascii="Book Antiqua" w:hAnsi="Book Antiqua" w:cs="Verdana"/>
          <w:kern w:val="0"/>
          <w:sz w:val="24"/>
          <w:szCs w:val="24"/>
        </w:rPr>
        <w:t>0</w:t>
      </w:r>
      <w:r w:rsidR="006200F9" w:rsidRPr="00EE65E4">
        <w:rPr>
          <w:rFonts w:ascii="Book Antiqua" w:eastAsia="SimSun" w:hAnsi="Book Antiqua" w:cs="Verdana"/>
          <w:kern w:val="0"/>
          <w:sz w:val="24"/>
          <w:szCs w:val="24"/>
          <w:lang w:eastAsia="zh-CN"/>
        </w:rPr>
        <w:t>%</w:t>
      </w:r>
      <w:r w:rsidR="00754CA3" w:rsidRPr="00DF3677">
        <w:rPr>
          <w:rFonts w:ascii="Book Antiqua" w:hAnsi="Book Antiqua" w:cs="Verdana"/>
          <w:kern w:val="0"/>
          <w:sz w:val="24"/>
          <w:szCs w:val="24"/>
        </w:rPr>
        <w:t xml:space="preserve"> ± </w:t>
      </w:r>
      <w:r w:rsidR="003E5589" w:rsidRPr="00DF3677">
        <w:rPr>
          <w:rFonts w:ascii="Book Antiqua" w:hAnsi="Book Antiqua" w:cs="Verdana"/>
          <w:kern w:val="0"/>
          <w:sz w:val="24"/>
          <w:szCs w:val="24"/>
        </w:rPr>
        <w:t>1</w:t>
      </w:r>
      <w:r w:rsidR="00754CA3" w:rsidRPr="00DF3677">
        <w:rPr>
          <w:rFonts w:ascii="Book Antiqua" w:hAnsi="Book Antiqua" w:cs="Verdana"/>
          <w:kern w:val="0"/>
          <w:sz w:val="24"/>
          <w:szCs w:val="24"/>
        </w:rPr>
        <w:t>.</w:t>
      </w:r>
      <w:r w:rsidR="003E5589" w:rsidRPr="00DF3677">
        <w:rPr>
          <w:rFonts w:ascii="Book Antiqua" w:hAnsi="Book Antiqua" w:cs="Verdana"/>
          <w:kern w:val="0"/>
          <w:sz w:val="24"/>
          <w:szCs w:val="24"/>
        </w:rPr>
        <w:t>4%</w:t>
      </w:r>
      <w:r w:rsidR="00754CA3" w:rsidRPr="00DF3677">
        <w:rPr>
          <w:rFonts w:ascii="Book Antiqua" w:hAnsi="Book Antiqua" w:cs="Verdana"/>
          <w:kern w:val="0"/>
          <w:sz w:val="24"/>
          <w:szCs w:val="24"/>
        </w:rPr>
        <w:t xml:space="preserve"> and </w:t>
      </w:r>
      <w:r w:rsidR="003E5589" w:rsidRPr="00DF3677">
        <w:rPr>
          <w:rFonts w:ascii="Book Antiqua" w:hAnsi="Book Antiqua" w:cs="Verdana"/>
          <w:kern w:val="0"/>
          <w:sz w:val="24"/>
          <w:szCs w:val="24"/>
        </w:rPr>
        <w:t>58</w:t>
      </w:r>
      <w:r w:rsidR="00754CA3" w:rsidRPr="00DF3677">
        <w:rPr>
          <w:rFonts w:ascii="Book Antiqua" w:hAnsi="Book Antiqua" w:cs="Verdana"/>
          <w:kern w:val="0"/>
          <w:sz w:val="24"/>
          <w:szCs w:val="24"/>
        </w:rPr>
        <w:t>.</w:t>
      </w:r>
      <w:r w:rsidR="003E5589" w:rsidRPr="00DF3677">
        <w:rPr>
          <w:rFonts w:ascii="Book Antiqua" w:hAnsi="Book Antiqua" w:cs="Verdana"/>
          <w:kern w:val="0"/>
          <w:sz w:val="24"/>
          <w:szCs w:val="24"/>
        </w:rPr>
        <w:t>7</w:t>
      </w:r>
      <w:r w:rsidR="006200F9" w:rsidRPr="00EE65E4">
        <w:rPr>
          <w:rFonts w:ascii="Book Antiqua" w:eastAsia="SimSun" w:hAnsi="Book Antiqua" w:cs="Verdana"/>
          <w:kern w:val="0"/>
          <w:sz w:val="24"/>
          <w:szCs w:val="24"/>
          <w:lang w:eastAsia="zh-CN"/>
        </w:rPr>
        <w:t>%</w:t>
      </w:r>
      <w:r w:rsidR="00754CA3" w:rsidRPr="00DF3677">
        <w:rPr>
          <w:rFonts w:ascii="Book Antiqua" w:hAnsi="Book Antiqua" w:cs="Verdana"/>
          <w:kern w:val="0"/>
          <w:sz w:val="24"/>
          <w:szCs w:val="24"/>
        </w:rPr>
        <w:t xml:space="preserve"> ± </w:t>
      </w:r>
      <w:r w:rsidR="003E5589" w:rsidRPr="00DF3677">
        <w:rPr>
          <w:rFonts w:ascii="Book Antiqua" w:hAnsi="Book Antiqua" w:cs="Verdana"/>
          <w:kern w:val="0"/>
          <w:sz w:val="24"/>
          <w:szCs w:val="24"/>
        </w:rPr>
        <w:t>0</w:t>
      </w:r>
      <w:r w:rsidR="00754CA3" w:rsidRPr="00DF3677">
        <w:rPr>
          <w:rFonts w:ascii="Book Antiqua" w:hAnsi="Book Antiqua" w:cs="Verdana"/>
          <w:kern w:val="0"/>
          <w:sz w:val="24"/>
          <w:szCs w:val="24"/>
        </w:rPr>
        <w:t>.</w:t>
      </w:r>
      <w:r w:rsidR="003E5589" w:rsidRPr="00DF3677">
        <w:rPr>
          <w:rFonts w:ascii="Book Antiqua" w:hAnsi="Book Antiqua" w:cs="Verdana"/>
          <w:kern w:val="0"/>
          <w:sz w:val="24"/>
          <w:szCs w:val="24"/>
        </w:rPr>
        <w:t>9%</w:t>
      </w:r>
      <w:r w:rsidR="00754CA3" w:rsidRPr="00DF3677">
        <w:rPr>
          <w:rFonts w:ascii="Book Antiqua" w:hAnsi="Book Antiqua" w:cs="Verdana"/>
          <w:kern w:val="0"/>
          <w:sz w:val="24"/>
          <w:szCs w:val="24"/>
        </w:rPr>
        <w:t xml:space="preserve">, </w:t>
      </w:r>
      <w:r w:rsidR="0072106A" w:rsidRPr="00DF3677">
        <w:rPr>
          <w:rFonts w:ascii="Book Antiqua" w:hAnsi="Book Antiqua" w:cs="Verdana"/>
          <w:kern w:val="0"/>
          <w:sz w:val="24"/>
          <w:szCs w:val="24"/>
        </w:rPr>
        <w:t>respectively;</w:t>
      </w:r>
      <w:r w:rsidR="00754CA3" w:rsidRPr="00DF3677">
        <w:rPr>
          <w:rFonts w:ascii="Book Antiqua" w:hAnsi="Book Antiqua" w:cs="Verdana"/>
          <w:kern w:val="0"/>
          <w:sz w:val="24"/>
          <w:szCs w:val="24"/>
        </w:rPr>
        <w:t xml:space="preserve"> Figure 3B]</w:t>
      </w:r>
      <w:r w:rsidR="00F64F73" w:rsidRPr="00DF3677">
        <w:rPr>
          <w:rFonts w:ascii="Book Antiqua" w:hAnsi="Book Antiqua" w:cs="Verdana"/>
          <w:kern w:val="0"/>
          <w:sz w:val="24"/>
          <w:szCs w:val="24"/>
        </w:rPr>
        <w:t xml:space="preserve">. On the other hand, </w:t>
      </w:r>
      <w:r w:rsidR="00CB712B" w:rsidRPr="00EE65E4">
        <w:rPr>
          <w:rFonts w:ascii="Book Antiqua" w:eastAsia="TT1CBCo00" w:hAnsi="Book Antiqua" w:cs="Tahoma"/>
          <w:kern w:val="0"/>
          <w:sz w:val="24"/>
          <w:szCs w:val="24"/>
        </w:rPr>
        <w:t>Coptidis Rhizoma (CR)</w:t>
      </w:r>
      <w:r w:rsidR="00CB712B" w:rsidRPr="00EE65E4" w:rsidDel="00CB712B">
        <w:rPr>
          <w:rFonts w:ascii="Book Antiqua" w:eastAsia="TT1CBCo00" w:hAnsi="Book Antiqua" w:cs="Tahoma"/>
          <w:kern w:val="0"/>
          <w:sz w:val="24"/>
          <w:szCs w:val="24"/>
        </w:rPr>
        <w:t xml:space="preserve"> </w:t>
      </w:r>
      <w:r w:rsidR="003E5589" w:rsidRPr="00DF3677">
        <w:rPr>
          <w:rFonts w:ascii="Book Antiqua" w:eastAsia="ILLPC I+ Adv O T 863180fb" w:hAnsi="Book Antiqua" w:cs="ILLPC I+ Adv O T 863180fb"/>
          <w:sz w:val="24"/>
          <w:szCs w:val="24"/>
        </w:rPr>
        <w:t>(1 g/kg)</w:t>
      </w:r>
      <w:r w:rsidR="003E5589" w:rsidRPr="00DF3677">
        <w:rPr>
          <w:rFonts w:ascii="Book Antiqua" w:hAnsi="Book Antiqua"/>
          <w:sz w:val="24"/>
          <w:szCs w:val="24"/>
        </w:rPr>
        <w:t xml:space="preserve"> signi</w:t>
      </w:r>
      <w:r w:rsidR="003E5589" w:rsidRPr="00DF3677">
        <w:rPr>
          <w:rFonts w:ascii="Book Antiqua" w:eastAsia="ILLPE M+ Adv O T 863180fb+fb" w:hAnsi="Book Antiqua" w:cs="ILLPE M+ Adv O T 863180fb+fb"/>
          <w:sz w:val="24"/>
          <w:szCs w:val="24"/>
        </w:rPr>
        <w:t>fi</w:t>
      </w:r>
      <w:r w:rsidR="003E5589" w:rsidRPr="00DF3677">
        <w:rPr>
          <w:rFonts w:ascii="Book Antiqua" w:hAnsi="Book Antiqua"/>
          <w:sz w:val="24"/>
          <w:szCs w:val="24"/>
        </w:rPr>
        <w:t xml:space="preserve">cantly enhanced GE (%) values </w:t>
      </w:r>
      <w:r w:rsidR="003E5589" w:rsidRPr="00DF3677">
        <w:rPr>
          <w:rFonts w:ascii="Book Antiqua" w:hAnsi="Book Antiqua" w:cs="Verdana"/>
          <w:kern w:val="0"/>
          <w:sz w:val="24"/>
          <w:szCs w:val="24"/>
        </w:rPr>
        <w:t>[GE values at HHTE 0.01, 0.1, and 1 g/kg were 58.4</w:t>
      </w:r>
      <w:r w:rsidR="006200F9" w:rsidRPr="00EE65E4">
        <w:rPr>
          <w:rFonts w:ascii="Book Antiqua" w:eastAsia="SimSun" w:hAnsi="Book Antiqua" w:cs="Verdana"/>
          <w:kern w:val="0"/>
          <w:sz w:val="24"/>
          <w:szCs w:val="24"/>
          <w:lang w:eastAsia="zh-CN"/>
        </w:rPr>
        <w:t>%</w:t>
      </w:r>
      <w:r w:rsidR="003E5589" w:rsidRPr="00DF3677">
        <w:rPr>
          <w:rFonts w:ascii="Book Antiqua" w:hAnsi="Book Antiqua" w:cs="Verdana"/>
          <w:kern w:val="0"/>
          <w:sz w:val="24"/>
          <w:szCs w:val="24"/>
        </w:rPr>
        <w:t xml:space="preserve"> ± 1.6%, 61.2</w:t>
      </w:r>
      <w:r w:rsidR="006200F9" w:rsidRPr="00EE65E4">
        <w:rPr>
          <w:rFonts w:ascii="Book Antiqua" w:eastAsia="SimSun" w:hAnsi="Book Antiqua" w:cs="Verdana"/>
          <w:kern w:val="0"/>
          <w:sz w:val="24"/>
          <w:szCs w:val="24"/>
          <w:lang w:eastAsia="zh-CN"/>
        </w:rPr>
        <w:t>%</w:t>
      </w:r>
      <w:r w:rsidR="003E5589" w:rsidRPr="00DF3677">
        <w:rPr>
          <w:rFonts w:ascii="Book Antiqua" w:hAnsi="Book Antiqua" w:cs="Verdana"/>
          <w:kern w:val="0"/>
          <w:sz w:val="24"/>
          <w:szCs w:val="24"/>
        </w:rPr>
        <w:t xml:space="preserve"> ± 1.3% and 64.0</w:t>
      </w:r>
      <w:r w:rsidR="006200F9" w:rsidRPr="00EE65E4">
        <w:rPr>
          <w:rFonts w:ascii="Book Antiqua" w:eastAsia="SimSun" w:hAnsi="Book Antiqua" w:cs="Verdana"/>
          <w:kern w:val="0"/>
          <w:sz w:val="24"/>
          <w:szCs w:val="24"/>
          <w:lang w:eastAsia="zh-CN"/>
        </w:rPr>
        <w:t>%</w:t>
      </w:r>
      <w:r w:rsidR="003E5589" w:rsidRPr="00DF3677">
        <w:rPr>
          <w:rFonts w:ascii="Book Antiqua" w:hAnsi="Book Antiqua" w:cs="Verdana"/>
          <w:kern w:val="0"/>
          <w:sz w:val="24"/>
          <w:szCs w:val="24"/>
        </w:rPr>
        <w:t xml:space="preserve"> ± 0.9% (</w:t>
      </w:r>
      <w:r w:rsidR="00CB712B" w:rsidRPr="00EE65E4">
        <w:rPr>
          <w:rFonts w:ascii="Book Antiqua" w:hAnsi="Book Antiqua" w:cs="Verdana-Italic"/>
          <w:i/>
          <w:iCs/>
          <w:kern w:val="0"/>
          <w:sz w:val="24"/>
          <w:szCs w:val="24"/>
        </w:rPr>
        <w:t>P &lt;</w:t>
      </w:r>
      <w:r w:rsidR="003E5589" w:rsidRPr="00DF3677">
        <w:rPr>
          <w:rFonts w:ascii="Book Antiqua" w:hAnsi="Book Antiqua" w:cs="Verdana-Italic"/>
          <w:iCs/>
          <w:kern w:val="0"/>
          <w:sz w:val="24"/>
          <w:szCs w:val="24"/>
        </w:rPr>
        <w:t xml:space="preserve"> </w:t>
      </w:r>
      <w:r w:rsidR="003E5589" w:rsidRPr="00DF3677">
        <w:rPr>
          <w:rFonts w:ascii="Book Antiqua" w:hAnsi="Book Antiqua" w:cs="Verdana"/>
          <w:kern w:val="0"/>
          <w:sz w:val="24"/>
          <w:szCs w:val="24"/>
        </w:rPr>
        <w:t xml:space="preserve">0.001), </w:t>
      </w:r>
      <w:r w:rsidR="0072106A" w:rsidRPr="00DF3677">
        <w:rPr>
          <w:rFonts w:ascii="Book Antiqua" w:hAnsi="Book Antiqua" w:cs="Verdana"/>
          <w:kern w:val="0"/>
          <w:sz w:val="24"/>
          <w:szCs w:val="24"/>
        </w:rPr>
        <w:t>respectively;</w:t>
      </w:r>
      <w:r w:rsidR="003E5589" w:rsidRPr="00DF3677">
        <w:rPr>
          <w:rFonts w:ascii="Book Antiqua" w:hAnsi="Book Antiqua" w:cs="Verdana"/>
          <w:kern w:val="0"/>
          <w:sz w:val="24"/>
          <w:szCs w:val="24"/>
        </w:rPr>
        <w:t xml:space="preserve"> Figure 3C]</w:t>
      </w:r>
      <w:r w:rsidR="00EE3675" w:rsidRPr="00DF3677">
        <w:rPr>
          <w:rFonts w:ascii="Book Antiqua" w:hAnsi="Book Antiqua" w:cs="Verdana"/>
          <w:kern w:val="0"/>
          <w:sz w:val="24"/>
          <w:szCs w:val="24"/>
        </w:rPr>
        <w:t>,</w:t>
      </w:r>
      <w:r w:rsidR="003E5589" w:rsidRPr="00DF3677">
        <w:rPr>
          <w:rFonts w:ascii="Book Antiqua" w:hAnsi="Book Antiqua"/>
          <w:sz w:val="24"/>
          <w:szCs w:val="24"/>
        </w:rPr>
        <w:t xml:space="preserve"> </w:t>
      </w:r>
      <w:r w:rsidR="00F64F73" w:rsidRPr="00DF3677">
        <w:rPr>
          <w:rFonts w:ascii="Book Antiqua" w:hAnsi="Book Antiqua"/>
          <w:sz w:val="24"/>
          <w:szCs w:val="24"/>
        </w:rPr>
        <w:t xml:space="preserve">and its </w:t>
      </w:r>
      <w:r w:rsidR="003E5589" w:rsidRPr="00DF3677">
        <w:rPr>
          <w:rFonts w:ascii="Book Antiqua" w:hAnsi="Book Antiqua"/>
          <w:sz w:val="24"/>
          <w:szCs w:val="24"/>
        </w:rPr>
        <w:t>effects were dose</w:t>
      </w:r>
      <w:r w:rsidR="00EE3675" w:rsidRPr="00DF3677">
        <w:rPr>
          <w:rFonts w:ascii="Book Antiqua" w:hAnsi="Book Antiqua"/>
          <w:sz w:val="24"/>
          <w:szCs w:val="24"/>
        </w:rPr>
        <w:t xml:space="preserve"> </w:t>
      </w:r>
      <w:r w:rsidR="003E5589" w:rsidRPr="00DF3677">
        <w:rPr>
          <w:rFonts w:ascii="Book Antiqua" w:hAnsi="Book Antiqua"/>
          <w:sz w:val="24"/>
          <w:szCs w:val="24"/>
        </w:rPr>
        <w:t>dependent in the dosage range 0.01 to 1 g/kg</w:t>
      </w:r>
      <w:r w:rsidR="00F64F73" w:rsidRPr="00DF3677">
        <w:rPr>
          <w:rFonts w:ascii="Book Antiqua" w:hAnsi="Book Antiqua"/>
          <w:sz w:val="24"/>
          <w:szCs w:val="24"/>
        </w:rPr>
        <w:t>.</w:t>
      </w:r>
      <w:r w:rsidR="003E5589" w:rsidRPr="00DF3677">
        <w:rPr>
          <w:rFonts w:ascii="Book Antiqua" w:hAnsi="Book Antiqua"/>
          <w:sz w:val="24"/>
          <w:szCs w:val="24"/>
        </w:rPr>
        <w:t xml:space="preserve"> </w:t>
      </w:r>
      <w:r w:rsidR="00F64F73" w:rsidRPr="00DF3677">
        <w:rPr>
          <w:rFonts w:ascii="Book Antiqua" w:hAnsi="Book Antiqua"/>
          <w:sz w:val="24"/>
          <w:szCs w:val="24"/>
        </w:rPr>
        <w:t xml:space="preserve">Furthermore, </w:t>
      </w:r>
      <w:r w:rsidR="00F64F73" w:rsidRPr="00DF3677">
        <w:rPr>
          <w:rFonts w:ascii="Book Antiqua" w:eastAsia="ILLPC I+ Adv O T 863180fb" w:hAnsi="Book Antiqua" w:cs="ILLPC I+ Adv O T 863180fb"/>
          <w:sz w:val="24"/>
          <w:szCs w:val="24"/>
        </w:rPr>
        <w:t>CR</w:t>
      </w:r>
      <w:r w:rsidR="00F64F73" w:rsidRPr="00DF3677">
        <w:rPr>
          <w:rFonts w:ascii="Book Antiqua" w:eastAsia="ILLPC I+ Adv O T 863180fb" w:hAnsi="Book Antiqua" w:cs="ILLPC I+ Adv O T 863180fb"/>
          <w:b/>
          <w:sz w:val="24"/>
          <w:szCs w:val="24"/>
        </w:rPr>
        <w:t xml:space="preserve"> </w:t>
      </w:r>
      <w:r w:rsidR="003E5589" w:rsidRPr="00DF3677">
        <w:rPr>
          <w:rFonts w:ascii="Book Antiqua" w:eastAsia="ILLPC I+ Adv O T 863180fb" w:hAnsi="Book Antiqua" w:cs="ILLPC I+ Adv O T 863180fb"/>
          <w:sz w:val="24"/>
          <w:szCs w:val="24"/>
        </w:rPr>
        <w:t xml:space="preserve">at </w:t>
      </w:r>
      <w:r w:rsidR="003E5589" w:rsidRPr="00DF3677">
        <w:rPr>
          <w:rFonts w:ascii="Book Antiqua" w:hAnsi="Book Antiqua"/>
          <w:sz w:val="24"/>
          <w:szCs w:val="24"/>
        </w:rPr>
        <w:t>1 g/kg had effects similar to those of mosapride at 5 mg/kg and domperidone at 5 mg/kg</w:t>
      </w:r>
      <w:r w:rsidR="003E5589" w:rsidRPr="00DF3677">
        <w:rPr>
          <w:rFonts w:ascii="Book Antiqua" w:hAnsi="Book Antiqua" w:cs="Verdana"/>
          <w:kern w:val="0"/>
          <w:sz w:val="24"/>
          <w:szCs w:val="24"/>
        </w:rPr>
        <w:t xml:space="preserve"> (</w:t>
      </w:r>
      <w:r w:rsidR="003E5589" w:rsidRPr="00DF3677">
        <w:rPr>
          <w:rFonts w:ascii="Book Antiqua" w:hAnsi="Book Antiqua"/>
          <w:sz w:val="24"/>
          <w:szCs w:val="24"/>
        </w:rPr>
        <w:t xml:space="preserve">Figure 3C). </w:t>
      </w:r>
      <w:r w:rsidR="00F64F73" w:rsidRPr="00DF3677">
        <w:rPr>
          <w:rFonts w:ascii="Book Antiqua" w:hAnsi="Book Antiqua"/>
          <w:sz w:val="24"/>
          <w:szCs w:val="24"/>
        </w:rPr>
        <w:t xml:space="preserve">Similarly, </w:t>
      </w:r>
      <w:r w:rsidR="00CB712B" w:rsidRPr="00EE65E4">
        <w:rPr>
          <w:rFonts w:ascii="Book Antiqua" w:eastAsia="TT1CBCo00" w:hAnsi="Book Antiqua" w:cs="Tahoma"/>
          <w:kern w:val="0"/>
          <w:sz w:val="24"/>
          <w:szCs w:val="24"/>
        </w:rPr>
        <w:t xml:space="preserve">Phellodendri Cortex (PC) </w:t>
      </w:r>
      <w:r w:rsidR="003E5589" w:rsidRPr="00DF3677">
        <w:rPr>
          <w:rFonts w:ascii="Book Antiqua" w:eastAsia="ILLPC I+ Adv O T 863180fb" w:hAnsi="Book Antiqua" w:cs="ILLPC I+ Adv O T 863180fb"/>
          <w:sz w:val="24"/>
          <w:szCs w:val="24"/>
        </w:rPr>
        <w:t>(1 g/kg)</w:t>
      </w:r>
      <w:r w:rsidR="003E5589" w:rsidRPr="00DF3677">
        <w:rPr>
          <w:rFonts w:ascii="Book Antiqua" w:hAnsi="Book Antiqua"/>
          <w:sz w:val="24"/>
          <w:szCs w:val="24"/>
        </w:rPr>
        <w:t xml:space="preserve"> signi</w:t>
      </w:r>
      <w:r w:rsidR="003E5589" w:rsidRPr="00DF3677">
        <w:rPr>
          <w:rFonts w:ascii="Book Antiqua" w:eastAsia="ILLPE M+ Adv O T 863180fb+fb" w:hAnsi="Book Antiqua" w:cs="ILLPE M+ Adv O T 863180fb+fb"/>
          <w:sz w:val="24"/>
          <w:szCs w:val="24"/>
        </w:rPr>
        <w:t>fi</w:t>
      </w:r>
      <w:r w:rsidR="003E5589" w:rsidRPr="00DF3677">
        <w:rPr>
          <w:rFonts w:ascii="Book Antiqua" w:hAnsi="Book Antiqua"/>
          <w:sz w:val="24"/>
          <w:szCs w:val="24"/>
        </w:rPr>
        <w:t xml:space="preserve">cantly enhanced GE (%) values compared </w:t>
      </w:r>
      <w:r w:rsidR="00F64F73" w:rsidRPr="00DF3677">
        <w:rPr>
          <w:rFonts w:ascii="Book Antiqua" w:hAnsi="Book Antiqua"/>
          <w:sz w:val="24"/>
          <w:szCs w:val="24"/>
        </w:rPr>
        <w:t xml:space="preserve">with </w:t>
      </w:r>
      <w:r w:rsidR="003E5589" w:rsidRPr="00DF3677">
        <w:rPr>
          <w:rFonts w:ascii="Book Antiqua" w:hAnsi="Book Antiqua"/>
          <w:sz w:val="24"/>
          <w:szCs w:val="24"/>
        </w:rPr>
        <w:t xml:space="preserve">normal </w:t>
      </w:r>
      <w:r w:rsidR="00F64F73" w:rsidRPr="00DF3677">
        <w:rPr>
          <w:rFonts w:ascii="Book Antiqua" w:hAnsi="Book Antiqua"/>
          <w:sz w:val="24"/>
          <w:szCs w:val="24"/>
        </w:rPr>
        <w:t xml:space="preserve">controls </w:t>
      </w:r>
      <w:r w:rsidR="003E5589" w:rsidRPr="00DF3677">
        <w:rPr>
          <w:rFonts w:ascii="Book Antiqua" w:hAnsi="Book Antiqua" w:cs="Verdana"/>
          <w:kern w:val="0"/>
          <w:sz w:val="24"/>
          <w:szCs w:val="24"/>
        </w:rPr>
        <w:t>[GE values at HHTE 0.01, 0.1, and 1 g/kg were 58.9</w:t>
      </w:r>
      <w:r w:rsidR="006200F9" w:rsidRPr="00EE65E4">
        <w:rPr>
          <w:rFonts w:ascii="Book Antiqua" w:eastAsia="SimSun" w:hAnsi="Book Antiqua" w:cs="Verdana"/>
          <w:kern w:val="0"/>
          <w:sz w:val="24"/>
          <w:szCs w:val="24"/>
          <w:lang w:eastAsia="zh-CN"/>
        </w:rPr>
        <w:t>%</w:t>
      </w:r>
      <w:r w:rsidR="003E5589" w:rsidRPr="00DF3677">
        <w:rPr>
          <w:rFonts w:ascii="Book Antiqua" w:hAnsi="Book Antiqua" w:cs="Verdana"/>
          <w:kern w:val="0"/>
          <w:sz w:val="24"/>
          <w:szCs w:val="24"/>
        </w:rPr>
        <w:t xml:space="preserve"> ± 1.2%, 60.8</w:t>
      </w:r>
      <w:r w:rsidR="006200F9" w:rsidRPr="00EE65E4">
        <w:rPr>
          <w:rFonts w:ascii="Book Antiqua" w:eastAsia="SimSun" w:hAnsi="Book Antiqua" w:cs="Verdana"/>
          <w:kern w:val="0"/>
          <w:sz w:val="24"/>
          <w:szCs w:val="24"/>
          <w:lang w:eastAsia="zh-CN"/>
        </w:rPr>
        <w:t>%</w:t>
      </w:r>
      <w:r w:rsidR="003E5589" w:rsidRPr="00DF3677">
        <w:rPr>
          <w:rFonts w:ascii="Book Antiqua" w:hAnsi="Book Antiqua" w:cs="Verdana"/>
          <w:kern w:val="0"/>
          <w:sz w:val="24"/>
          <w:szCs w:val="24"/>
        </w:rPr>
        <w:t xml:space="preserve"> ± 1.5% and 62.9</w:t>
      </w:r>
      <w:r w:rsidR="006200F9" w:rsidRPr="00EE65E4">
        <w:rPr>
          <w:rFonts w:ascii="Book Antiqua" w:eastAsia="SimSun" w:hAnsi="Book Antiqua" w:cs="Verdana"/>
          <w:kern w:val="0"/>
          <w:sz w:val="24"/>
          <w:szCs w:val="24"/>
          <w:lang w:eastAsia="zh-CN"/>
        </w:rPr>
        <w:t>%</w:t>
      </w:r>
      <w:r w:rsidR="003E5589" w:rsidRPr="00DF3677">
        <w:rPr>
          <w:rFonts w:ascii="Book Antiqua" w:hAnsi="Book Antiqua" w:cs="Verdana"/>
          <w:kern w:val="0"/>
          <w:sz w:val="24"/>
          <w:szCs w:val="24"/>
        </w:rPr>
        <w:t xml:space="preserve"> ± 0.8% (</w:t>
      </w:r>
      <w:r w:rsidR="00CB712B" w:rsidRPr="00EE65E4">
        <w:rPr>
          <w:rFonts w:ascii="Book Antiqua" w:hAnsi="Book Antiqua" w:cs="Verdana-Italic"/>
          <w:i/>
          <w:iCs/>
          <w:kern w:val="0"/>
          <w:sz w:val="24"/>
          <w:szCs w:val="24"/>
        </w:rPr>
        <w:t>P &lt;</w:t>
      </w:r>
      <w:r w:rsidR="003E5589" w:rsidRPr="00DF3677">
        <w:rPr>
          <w:rFonts w:ascii="Book Antiqua" w:hAnsi="Book Antiqua" w:cs="Verdana-Italic"/>
          <w:iCs/>
          <w:kern w:val="0"/>
          <w:sz w:val="24"/>
          <w:szCs w:val="24"/>
        </w:rPr>
        <w:t xml:space="preserve"> </w:t>
      </w:r>
      <w:r w:rsidR="003E5589" w:rsidRPr="00DF3677">
        <w:rPr>
          <w:rFonts w:ascii="Book Antiqua" w:hAnsi="Book Antiqua" w:cs="Verdana"/>
          <w:kern w:val="0"/>
          <w:sz w:val="24"/>
          <w:szCs w:val="24"/>
        </w:rPr>
        <w:t xml:space="preserve">0.01), </w:t>
      </w:r>
      <w:r w:rsidR="0072106A" w:rsidRPr="00DF3677">
        <w:rPr>
          <w:rFonts w:ascii="Book Antiqua" w:hAnsi="Book Antiqua" w:cs="Verdana"/>
          <w:kern w:val="0"/>
          <w:sz w:val="24"/>
          <w:szCs w:val="24"/>
        </w:rPr>
        <w:t>respectively;</w:t>
      </w:r>
      <w:r w:rsidR="003E5589" w:rsidRPr="00DF3677">
        <w:rPr>
          <w:rFonts w:ascii="Book Antiqua" w:hAnsi="Book Antiqua" w:cs="Verdana"/>
          <w:kern w:val="0"/>
          <w:sz w:val="24"/>
          <w:szCs w:val="24"/>
        </w:rPr>
        <w:t xml:space="preserve"> Figure 3D].</w:t>
      </w:r>
      <w:r w:rsidR="003E5589" w:rsidRPr="00DF3677">
        <w:rPr>
          <w:rFonts w:ascii="Book Antiqua" w:hAnsi="Book Antiqua"/>
          <w:sz w:val="24"/>
          <w:szCs w:val="24"/>
        </w:rPr>
        <w:t xml:space="preserve"> Its effects were dose</w:t>
      </w:r>
      <w:r w:rsidR="00EE3675" w:rsidRPr="00DF3677">
        <w:rPr>
          <w:rFonts w:ascii="Book Antiqua" w:hAnsi="Book Antiqua"/>
          <w:sz w:val="24"/>
          <w:szCs w:val="24"/>
        </w:rPr>
        <w:t xml:space="preserve"> </w:t>
      </w:r>
      <w:r w:rsidR="003E5589" w:rsidRPr="00DF3677">
        <w:rPr>
          <w:rFonts w:ascii="Book Antiqua" w:hAnsi="Book Antiqua"/>
          <w:sz w:val="24"/>
          <w:szCs w:val="24"/>
        </w:rPr>
        <w:t xml:space="preserve">dependent in the dosage range 0.01 to 1 g/kg, and </w:t>
      </w:r>
      <w:r w:rsidR="003E5589" w:rsidRPr="00DF3677">
        <w:rPr>
          <w:rFonts w:ascii="Book Antiqua" w:eastAsia="ILLPC I+ Adv O T 863180fb" w:hAnsi="Book Antiqua" w:cs="ILLPC I+ Adv O T 863180fb"/>
          <w:sz w:val="24"/>
          <w:szCs w:val="24"/>
        </w:rPr>
        <w:t xml:space="preserve">at </w:t>
      </w:r>
      <w:r w:rsidR="003E5589" w:rsidRPr="00DF3677">
        <w:rPr>
          <w:rFonts w:ascii="Book Antiqua" w:hAnsi="Book Antiqua"/>
          <w:sz w:val="24"/>
          <w:szCs w:val="24"/>
        </w:rPr>
        <w:t xml:space="preserve">1 g/kg </w:t>
      </w:r>
      <w:r w:rsidR="00F64F73" w:rsidRPr="00DF3677">
        <w:rPr>
          <w:rFonts w:ascii="Book Antiqua" w:hAnsi="Book Antiqua"/>
          <w:sz w:val="24"/>
          <w:szCs w:val="24"/>
        </w:rPr>
        <w:t xml:space="preserve">PC </w:t>
      </w:r>
      <w:r w:rsidR="003E5589" w:rsidRPr="00DF3677">
        <w:rPr>
          <w:rFonts w:ascii="Book Antiqua" w:hAnsi="Book Antiqua"/>
          <w:sz w:val="24"/>
          <w:szCs w:val="24"/>
        </w:rPr>
        <w:t>had effects similar to those of mosapride at 5 mg/kg and domperidone at 5 mg/kg</w:t>
      </w:r>
      <w:r w:rsidR="003E5589" w:rsidRPr="00DF3677">
        <w:rPr>
          <w:rFonts w:ascii="Book Antiqua" w:hAnsi="Book Antiqua" w:cs="Verdana"/>
          <w:kern w:val="0"/>
          <w:sz w:val="24"/>
          <w:szCs w:val="24"/>
        </w:rPr>
        <w:t xml:space="preserve"> (</w:t>
      </w:r>
      <w:r w:rsidR="003E5589" w:rsidRPr="00DF3677">
        <w:rPr>
          <w:rFonts w:ascii="Book Antiqua" w:hAnsi="Book Antiqua"/>
          <w:sz w:val="24"/>
          <w:szCs w:val="24"/>
        </w:rPr>
        <w:t>Figure 3D).</w:t>
      </w:r>
      <w:r w:rsidR="00D50E6B" w:rsidRPr="00DF3677">
        <w:rPr>
          <w:rFonts w:ascii="Book Antiqua" w:hAnsi="Book Antiqua"/>
          <w:sz w:val="24"/>
          <w:szCs w:val="24"/>
        </w:rPr>
        <w:t xml:space="preserve"> </w:t>
      </w:r>
      <w:r w:rsidR="003E5589" w:rsidRPr="00DF3677">
        <w:rPr>
          <w:rFonts w:ascii="Book Antiqua" w:hAnsi="Book Antiqua"/>
          <w:sz w:val="24"/>
          <w:szCs w:val="24"/>
        </w:rPr>
        <w:t xml:space="preserve">These results </w:t>
      </w:r>
      <w:r w:rsidR="00F64F73" w:rsidRPr="00DF3677">
        <w:rPr>
          <w:rFonts w:ascii="Book Antiqua" w:hAnsi="Book Antiqua"/>
          <w:sz w:val="24"/>
          <w:szCs w:val="24"/>
        </w:rPr>
        <w:t xml:space="preserve">indicate </w:t>
      </w:r>
      <w:r w:rsidR="008E7E67" w:rsidRPr="00DF3677">
        <w:rPr>
          <w:rFonts w:ascii="Book Antiqua" w:hAnsi="Book Antiqua"/>
          <w:sz w:val="24"/>
          <w:szCs w:val="24"/>
        </w:rPr>
        <w:t xml:space="preserve">that </w:t>
      </w:r>
      <w:r w:rsidR="003E5589" w:rsidRPr="00DF3677">
        <w:rPr>
          <w:rFonts w:ascii="Book Antiqua" w:hAnsi="Book Antiqua"/>
          <w:sz w:val="24"/>
          <w:szCs w:val="24"/>
        </w:rPr>
        <w:t>GF, CR</w:t>
      </w:r>
      <w:r w:rsidR="00F64F73" w:rsidRPr="00DF3677">
        <w:rPr>
          <w:rFonts w:ascii="Book Antiqua" w:hAnsi="Book Antiqua"/>
          <w:sz w:val="24"/>
          <w:szCs w:val="24"/>
        </w:rPr>
        <w:t>,</w:t>
      </w:r>
      <w:r w:rsidR="003E5589" w:rsidRPr="00DF3677">
        <w:rPr>
          <w:rFonts w:ascii="Book Antiqua" w:hAnsi="Book Antiqua"/>
          <w:sz w:val="24"/>
          <w:szCs w:val="24"/>
        </w:rPr>
        <w:t xml:space="preserve"> and PC</w:t>
      </w:r>
      <w:r w:rsidR="00D50E6B" w:rsidRPr="00DF3677">
        <w:rPr>
          <w:rFonts w:ascii="Book Antiqua" w:hAnsi="Book Antiqua"/>
          <w:sz w:val="24"/>
          <w:szCs w:val="24"/>
        </w:rPr>
        <w:t xml:space="preserve"> enhanced</w:t>
      </w:r>
      <w:r w:rsidR="003E5589" w:rsidRPr="00DF3677">
        <w:rPr>
          <w:rFonts w:ascii="Book Antiqua" w:hAnsi="Book Antiqua"/>
          <w:sz w:val="24"/>
          <w:szCs w:val="24"/>
        </w:rPr>
        <w:t xml:space="preserve"> GE</w:t>
      </w:r>
      <w:r w:rsidR="00171D46" w:rsidRPr="00DF3677">
        <w:rPr>
          <w:rFonts w:ascii="Book Antiqua" w:hAnsi="Book Antiqua"/>
          <w:sz w:val="24"/>
          <w:szCs w:val="24"/>
        </w:rPr>
        <w:t xml:space="preserve"> in mice.</w:t>
      </w:r>
    </w:p>
    <w:p w:rsidR="001010B3" w:rsidRPr="00DF3677" w:rsidRDefault="001010B3">
      <w:pPr>
        <w:wordWrap/>
        <w:adjustRightInd w:val="0"/>
        <w:snapToGrid w:val="0"/>
        <w:spacing w:line="360" w:lineRule="auto"/>
        <w:rPr>
          <w:rFonts w:ascii="Book Antiqua" w:eastAsia="TT1CBCo00" w:hAnsi="Book Antiqua" w:cs="Tahoma"/>
          <w:b/>
          <w:kern w:val="0"/>
          <w:sz w:val="24"/>
          <w:szCs w:val="24"/>
        </w:rPr>
      </w:pPr>
    </w:p>
    <w:p w:rsidR="00ED06F4" w:rsidRPr="00DF3677" w:rsidRDefault="00ED06F4">
      <w:pPr>
        <w:wordWrap/>
        <w:adjustRightInd w:val="0"/>
        <w:snapToGrid w:val="0"/>
        <w:spacing w:line="360" w:lineRule="auto"/>
        <w:rPr>
          <w:rFonts w:ascii="Book Antiqua" w:hAnsi="Book Antiqua" w:cs="ArialNarrow-BoldItalic"/>
          <w:b/>
          <w:bCs/>
          <w:i/>
          <w:iCs/>
          <w:kern w:val="0"/>
          <w:sz w:val="24"/>
          <w:szCs w:val="24"/>
        </w:rPr>
      </w:pPr>
      <w:r w:rsidRPr="00DF3677">
        <w:rPr>
          <w:rFonts w:ascii="Book Antiqua" w:hAnsi="Book Antiqua" w:cs="ArialNarrow-BoldItalic"/>
          <w:b/>
          <w:bCs/>
          <w:i/>
          <w:iCs/>
          <w:kern w:val="0"/>
          <w:sz w:val="24"/>
          <w:szCs w:val="24"/>
        </w:rPr>
        <w:t xml:space="preserve">Effects of </w:t>
      </w:r>
      <w:r w:rsidR="00F91047" w:rsidRPr="00DF3677">
        <w:rPr>
          <w:rFonts w:ascii="Book Antiqua" w:hAnsi="Book Antiqua" w:cs="ArialNarrow-BoldItalic"/>
          <w:b/>
          <w:bCs/>
          <w:i/>
          <w:iCs/>
          <w:kern w:val="0"/>
          <w:sz w:val="24"/>
          <w:szCs w:val="24"/>
        </w:rPr>
        <w:t>HHTE</w:t>
      </w:r>
      <w:r w:rsidRPr="00DF3677">
        <w:rPr>
          <w:rFonts w:ascii="Book Antiqua" w:hAnsi="Book Antiqua" w:cs="ArialNarrow-BoldItalic"/>
          <w:b/>
          <w:bCs/>
          <w:i/>
          <w:iCs/>
          <w:kern w:val="0"/>
          <w:sz w:val="24"/>
          <w:szCs w:val="24"/>
        </w:rPr>
        <w:t xml:space="preserve"> on ITR</w:t>
      </w:r>
      <w:r w:rsidR="001010B3" w:rsidRPr="00DF3677">
        <w:rPr>
          <w:rFonts w:ascii="Book Antiqua" w:hAnsi="Book Antiqua" w:cs="ArialNarrow-BoldItalic"/>
          <w:b/>
          <w:bCs/>
          <w:i/>
          <w:iCs/>
          <w:kern w:val="0"/>
          <w:sz w:val="24"/>
          <w:szCs w:val="24"/>
        </w:rPr>
        <w:t xml:space="preserve">% </w:t>
      </w:r>
      <w:r w:rsidRPr="00DF3677">
        <w:rPr>
          <w:rFonts w:ascii="Book Antiqua" w:hAnsi="Book Antiqua" w:cs="ArialNarrow-BoldItalic"/>
          <w:b/>
          <w:bCs/>
          <w:i/>
          <w:iCs/>
          <w:kern w:val="0"/>
          <w:sz w:val="24"/>
          <w:szCs w:val="24"/>
        </w:rPr>
        <w:t>in normal mice</w:t>
      </w:r>
    </w:p>
    <w:p w:rsidR="00ED06F4" w:rsidRPr="00DF3677" w:rsidRDefault="00163B8B">
      <w:pPr>
        <w:wordWrap/>
        <w:adjustRightInd w:val="0"/>
        <w:snapToGrid w:val="0"/>
        <w:spacing w:line="360" w:lineRule="auto"/>
        <w:rPr>
          <w:rFonts w:ascii="Book Antiqua" w:hAnsi="Book Antiqua"/>
          <w:sz w:val="24"/>
          <w:szCs w:val="24"/>
        </w:rPr>
      </w:pPr>
      <w:r w:rsidRPr="00DF3677">
        <w:rPr>
          <w:rFonts w:ascii="Book Antiqua" w:hAnsi="Book Antiqua" w:cs="Verdana"/>
          <w:kern w:val="0"/>
          <w:sz w:val="24"/>
          <w:szCs w:val="24"/>
        </w:rPr>
        <w:t>The m</w:t>
      </w:r>
      <w:r w:rsidR="00ED06F4" w:rsidRPr="00DF3677">
        <w:rPr>
          <w:rFonts w:ascii="Book Antiqua" w:hAnsi="Book Antiqua" w:cs="Verdana"/>
          <w:kern w:val="0"/>
          <w:sz w:val="24"/>
          <w:szCs w:val="24"/>
        </w:rPr>
        <w:t>ean ITR%</w:t>
      </w:r>
      <w:r w:rsidR="00F53A5A" w:rsidRPr="00DF3677">
        <w:rPr>
          <w:rFonts w:ascii="Book Antiqua" w:hAnsi="Book Antiqua" w:cs="Verdana"/>
          <w:kern w:val="0"/>
          <w:sz w:val="24"/>
          <w:szCs w:val="24"/>
        </w:rPr>
        <w:t xml:space="preserve"> </w:t>
      </w:r>
      <w:r w:rsidR="00A93CC2" w:rsidRPr="00DF3677">
        <w:rPr>
          <w:rFonts w:ascii="Book Antiqua" w:hAnsi="Book Antiqua" w:cs="Verdana"/>
          <w:kern w:val="0"/>
          <w:sz w:val="24"/>
          <w:szCs w:val="24"/>
        </w:rPr>
        <w:t xml:space="preserve">for </w:t>
      </w:r>
      <w:r w:rsidR="00F53A5A" w:rsidRPr="00DF3677">
        <w:rPr>
          <w:rFonts w:ascii="Book Antiqua" w:hAnsi="Book Antiqua" w:cs="Verdana"/>
          <w:kern w:val="0"/>
          <w:sz w:val="24"/>
          <w:szCs w:val="24"/>
        </w:rPr>
        <w:t xml:space="preserve">Evans </w:t>
      </w:r>
      <w:r w:rsidRPr="00DF3677">
        <w:rPr>
          <w:rFonts w:ascii="Book Antiqua" w:hAnsi="Book Antiqua" w:cs="Verdana"/>
          <w:kern w:val="0"/>
          <w:sz w:val="24"/>
          <w:szCs w:val="24"/>
        </w:rPr>
        <w:t>B</w:t>
      </w:r>
      <w:r w:rsidR="00F53A5A" w:rsidRPr="00DF3677">
        <w:rPr>
          <w:rFonts w:ascii="Book Antiqua" w:hAnsi="Book Antiqua" w:cs="Verdana"/>
          <w:kern w:val="0"/>
          <w:sz w:val="24"/>
          <w:szCs w:val="24"/>
        </w:rPr>
        <w:t xml:space="preserve">lue after 30 min in </w:t>
      </w:r>
      <w:r w:rsidR="00A93CC2" w:rsidRPr="00DF3677">
        <w:rPr>
          <w:rFonts w:ascii="Book Antiqua" w:hAnsi="Book Antiqua" w:cs="Verdana"/>
          <w:kern w:val="0"/>
          <w:sz w:val="24"/>
          <w:szCs w:val="24"/>
        </w:rPr>
        <w:t>normal</w:t>
      </w:r>
      <w:r w:rsidR="00020F58" w:rsidRPr="00DF3677">
        <w:rPr>
          <w:rFonts w:ascii="Book Antiqua" w:hAnsi="Book Antiqua" w:cs="Verdana"/>
          <w:kern w:val="0"/>
          <w:sz w:val="24"/>
          <w:szCs w:val="24"/>
        </w:rPr>
        <w:t xml:space="preserve"> mice was </w:t>
      </w:r>
      <w:r w:rsidR="00A93CC2" w:rsidRPr="00DF3677">
        <w:rPr>
          <w:rFonts w:ascii="Book Antiqua" w:hAnsi="Book Antiqua" w:cs="Verdana"/>
          <w:kern w:val="0"/>
          <w:sz w:val="24"/>
          <w:szCs w:val="24"/>
        </w:rPr>
        <w:t>4</w:t>
      </w:r>
      <w:r w:rsidR="00020F58" w:rsidRPr="00DF3677">
        <w:rPr>
          <w:rFonts w:ascii="Book Antiqua" w:hAnsi="Book Antiqua" w:cs="Verdana"/>
          <w:kern w:val="0"/>
          <w:sz w:val="24"/>
          <w:szCs w:val="24"/>
        </w:rPr>
        <w:t>8</w:t>
      </w:r>
      <w:r w:rsidR="00A93CC2" w:rsidRPr="00DF3677">
        <w:rPr>
          <w:rFonts w:ascii="Book Antiqua" w:hAnsi="Book Antiqua" w:cs="Verdana"/>
          <w:kern w:val="0"/>
          <w:sz w:val="24"/>
          <w:szCs w:val="24"/>
        </w:rPr>
        <w:t>.4</w:t>
      </w:r>
      <w:r w:rsidR="006200F9" w:rsidRPr="00EE65E4">
        <w:rPr>
          <w:rFonts w:ascii="Book Antiqua" w:eastAsia="SimSun" w:hAnsi="Book Antiqua" w:cs="Verdana"/>
          <w:kern w:val="0"/>
          <w:sz w:val="24"/>
          <w:szCs w:val="24"/>
          <w:lang w:eastAsia="zh-CN"/>
        </w:rPr>
        <w:t>%</w:t>
      </w:r>
      <w:r w:rsidR="00A93CC2" w:rsidRPr="00DF3677">
        <w:rPr>
          <w:rFonts w:ascii="Book Antiqua" w:hAnsi="Book Antiqua" w:cs="Verdana"/>
          <w:kern w:val="0"/>
          <w:sz w:val="24"/>
          <w:szCs w:val="24"/>
        </w:rPr>
        <w:t xml:space="preserve"> </w:t>
      </w:r>
      <w:r w:rsidR="00ED06F4" w:rsidRPr="00DF3677">
        <w:rPr>
          <w:rFonts w:ascii="Book Antiqua" w:hAnsi="Book Antiqua" w:cs="Verdana"/>
          <w:kern w:val="0"/>
          <w:sz w:val="24"/>
          <w:szCs w:val="24"/>
        </w:rPr>
        <w:t>±</w:t>
      </w:r>
      <w:r w:rsidR="00020F58" w:rsidRPr="00DF3677">
        <w:rPr>
          <w:rFonts w:ascii="Book Antiqua" w:hAnsi="Book Antiqua" w:cs="Verdana"/>
          <w:kern w:val="0"/>
          <w:sz w:val="24"/>
          <w:szCs w:val="24"/>
        </w:rPr>
        <w:t xml:space="preserve"> 2</w:t>
      </w:r>
      <w:r w:rsidR="00A00834" w:rsidRPr="00DF3677">
        <w:rPr>
          <w:rFonts w:ascii="Book Antiqua" w:hAnsi="Book Antiqua" w:cs="Verdana"/>
          <w:kern w:val="0"/>
          <w:sz w:val="24"/>
          <w:szCs w:val="24"/>
        </w:rPr>
        <w:t>.4</w:t>
      </w:r>
      <w:r w:rsidR="00ED06F4" w:rsidRPr="00DF3677">
        <w:rPr>
          <w:rFonts w:ascii="Book Antiqua" w:hAnsi="Book Antiqua" w:cs="Verdana"/>
          <w:kern w:val="0"/>
          <w:sz w:val="24"/>
          <w:szCs w:val="24"/>
        </w:rPr>
        <w:t>%</w:t>
      </w:r>
      <w:r w:rsidR="00F53A5A" w:rsidRPr="00DF3677">
        <w:rPr>
          <w:rFonts w:ascii="Book Antiqua" w:hAnsi="Book Antiqua" w:cs="Verdana"/>
          <w:kern w:val="0"/>
          <w:sz w:val="24"/>
          <w:szCs w:val="24"/>
        </w:rPr>
        <w:t xml:space="preserve"> (</w:t>
      </w:r>
      <w:r w:rsidR="00A00834" w:rsidRPr="00DF3677">
        <w:rPr>
          <w:rFonts w:ascii="Book Antiqua" w:hAnsi="Book Antiqua" w:cs="Verdana"/>
          <w:kern w:val="0"/>
          <w:sz w:val="24"/>
          <w:szCs w:val="24"/>
        </w:rPr>
        <w:t>Figure 4A</w:t>
      </w:r>
      <w:r w:rsidR="00F53A5A" w:rsidRPr="00DF3677">
        <w:rPr>
          <w:rFonts w:ascii="Book Antiqua" w:hAnsi="Book Antiqua" w:cs="Verdana"/>
          <w:kern w:val="0"/>
          <w:sz w:val="24"/>
          <w:szCs w:val="24"/>
        </w:rPr>
        <w:t>)</w:t>
      </w:r>
      <w:r w:rsidR="00ED06F4" w:rsidRPr="00DF3677">
        <w:rPr>
          <w:rFonts w:ascii="Book Antiqua" w:hAnsi="Book Antiqua" w:cs="Verdana"/>
          <w:kern w:val="0"/>
          <w:sz w:val="24"/>
          <w:szCs w:val="24"/>
        </w:rPr>
        <w:t>. PF</w:t>
      </w:r>
      <w:r w:rsidR="0024262C" w:rsidRPr="00DF3677">
        <w:rPr>
          <w:rFonts w:ascii="Book Antiqua" w:hAnsi="Book Antiqua" w:cs="Verdana"/>
          <w:kern w:val="0"/>
          <w:sz w:val="24"/>
          <w:szCs w:val="24"/>
        </w:rPr>
        <w:t xml:space="preserve"> (1 g/kg)</w:t>
      </w:r>
      <w:r w:rsidR="0096795F" w:rsidRPr="00DF3677">
        <w:rPr>
          <w:rFonts w:ascii="Book Antiqua" w:hAnsi="Book Antiqua" w:cs="Verdana"/>
          <w:kern w:val="0"/>
          <w:sz w:val="24"/>
          <w:szCs w:val="24"/>
        </w:rPr>
        <w:t xml:space="preserve">, which </w:t>
      </w:r>
      <w:r w:rsidR="00F53A5A" w:rsidRPr="00DF3677">
        <w:rPr>
          <w:rFonts w:ascii="Book Antiqua" w:hAnsi="Book Antiqua" w:cs="Verdana"/>
          <w:kern w:val="0"/>
          <w:sz w:val="24"/>
          <w:szCs w:val="24"/>
        </w:rPr>
        <w:t xml:space="preserve">has been demonstrated to have </w:t>
      </w:r>
      <w:r w:rsidR="0096795F" w:rsidRPr="00DF3677">
        <w:rPr>
          <w:rFonts w:ascii="Book Antiqua" w:hAnsi="Book Antiqua" w:cs="Verdana"/>
          <w:kern w:val="0"/>
          <w:sz w:val="24"/>
          <w:szCs w:val="24"/>
        </w:rPr>
        <w:t>prokine</w:t>
      </w:r>
      <w:r w:rsidR="007E795F" w:rsidRPr="00DF3677">
        <w:rPr>
          <w:rFonts w:ascii="Book Antiqua" w:hAnsi="Book Antiqua" w:cs="Verdana"/>
          <w:kern w:val="0"/>
          <w:sz w:val="24"/>
          <w:szCs w:val="24"/>
        </w:rPr>
        <w:t xml:space="preserve">tic activity in </w:t>
      </w:r>
      <w:r w:rsidR="00F53A5A" w:rsidRPr="00DF3677">
        <w:rPr>
          <w:rFonts w:ascii="Book Antiqua" w:hAnsi="Book Antiqua" w:cs="Verdana"/>
          <w:kern w:val="0"/>
          <w:sz w:val="24"/>
          <w:szCs w:val="24"/>
        </w:rPr>
        <w:t xml:space="preserve">the </w:t>
      </w:r>
      <w:r w:rsidR="007E795F" w:rsidRPr="00DF3677">
        <w:rPr>
          <w:rFonts w:ascii="Book Antiqua" w:hAnsi="Book Antiqua" w:cs="Verdana"/>
          <w:kern w:val="0"/>
          <w:sz w:val="24"/>
          <w:szCs w:val="24"/>
        </w:rPr>
        <w:t>GI tract</w:t>
      </w:r>
      <w:r w:rsidR="00E704F4" w:rsidRPr="00DF3677">
        <w:rPr>
          <w:rFonts w:ascii="Book Antiqua" w:hAnsi="Book Antiqua" w:cs="TimesNewRomanPSMT"/>
          <w:kern w:val="0"/>
          <w:sz w:val="24"/>
          <w:szCs w:val="24"/>
          <w:vertAlign w:val="superscript"/>
        </w:rPr>
        <w:t>[15</w:t>
      </w:r>
      <w:r w:rsidR="007E795F" w:rsidRPr="00DF3677">
        <w:rPr>
          <w:rFonts w:ascii="Book Antiqua" w:hAnsi="Book Antiqua" w:cs="TimesNewRomanPSMT"/>
          <w:kern w:val="0"/>
          <w:sz w:val="24"/>
          <w:szCs w:val="24"/>
          <w:vertAlign w:val="superscript"/>
        </w:rPr>
        <w:t>]</w:t>
      </w:r>
      <w:r w:rsidR="0096795F" w:rsidRPr="00DF3677">
        <w:rPr>
          <w:rFonts w:ascii="Book Antiqua" w:hAnsi="Book Antiqua" w:cs="Verdana"/>
          <w:kern w:val="0"/>
          <w:sz w:val="24"/>
          <w:szCs w:val="24"/>
        </w:rPr>
        <w:t>,</w:t>
      </w:r>
      <w:r w:rsidR="00ED06F4" w:rsidRPr="00DF3677">
        <w:rPr>
          <w:rFonts w:ascii="Book Antiqua" w:hAnsi="Book Antiqua" w:cs="Verdana"/>
          <w:kern w:val="0"/>
          <w:sz w:val="24"/>
          <w:szCs w:val="24"/>
        </w:rPr>
        <w:t xml:space="preserve"> sign</w:t>
      </w:r>
      <w:r w:rsidR="0024262C" w:rsidRPr="00DF3677">
        <w:rPr>
          <w:rFonts w:ascii="Book Antiqua" w:hAnsi="Book Antiqua" w:cs="Verdana"/>
          <w:kern w:val="0"/>
          <w:sz w:val="24"/>
          <w:szCs w:val="24"/>
        </w:rPr>
        <w:t xml:space="preserve">ificantly </w:t>
      </w:r>
      <w:r w:rsidR="001010B3" w:rsidRPr="00DF3677">
        <w:rPr>
          <w:rFonts w:ascii="Book Antiqua" w:hAnsi="Book Antiqua" w:cs="Verdana"/>
          <w:kern w:val="0"/>
          <w:sz w:val="24"/>
          <w:szCs w:val="24"/>
        </w:rPr>
        <w:t xml:space="preserve">increased </w:t>
      </w:r>
      <w:r w:rsidR="0024262C" w:rsidRPr="00DF3677">
        <w:rPr>
          <w:rFonts w:ascii="Book Antiqua" w:hAnsi="Book Antiqua" w:cs="Verdana"/>
          <w:kern w:val="0"/>
          <w:sz w:val="24"/>
          <w:szCs w:val="24"/>
        </w:rPr>
        <w:t>ITR</w:t>
      </w:r>
      <w:r w:rsidR="001010B3" w:rsidRPr="00DF3677">
        <w:rPr>
          <w:rFonts w:ascii="Book Antiqua" w:hAnsi="Book Antiqua" w:cs="Verdana"/>
          <w:kern w:val="0"/>
          <w:sz w:val="24"/>
          <w:szCs w:val="24"/>
        </w:rPr>
        <w:t>%</w:t>
      </w:r>
      <w:r w:rsidR="0024262C" w:rsidRPr="00DF3677">
        <w:rPr>
          <w:rFonts w:ascii="Book Antiqua" w:hAnsi="Book Antiqua" w:cs="Verdana"/>
          <w:kern w:val="0"/>
          <w:sz w:val="24"/>
          <w:szCs w:val="24"/>
        </w:rPr>
        <w:t xml:space="preserve"> </w:t>
      </w:r>
      <w:r w:rsidR="00D023FE" w:rsidRPr="00DF3677">
        <w:rPr>
          <w:rFonts w:ascii="Book Antiqua" w:hAnsi="Book Antiqua" w:cs="Verdana"/>
          <w:kern w:val="0"/>
          <w:sz w:val="24"/>
          <w:szCs w:val="24"/>
        </w:rPr>
        <w:t>[</w:t>
      </w:r>
      <w:r w:rsidR="00A00834" w:rsidRPr="00DF3677">
        <w:rPr>
          <w:rFonts w:ascii="Book Antiqua" w:hAnsi="Book Antiqua" w:cs="Verdana"/>
          <w:kern w:val="0"/>
          <w:sz w:val="24"/>
          <w:szCs w:val="24"/>
        </w:rPr>
        <w:t>64</w:t>
      </w:r>
      <w:r w:rsidR="0096795F" w:rsidRPr="00DF3677">
        <w:rPr>
          <w:rFonts w:ascii="Book Antiqua" w:hAnsi="Book Antiqua" w:cs="Verdana"/>
          <w:kern w:val="0"/>
          <w:sz w:val="24"/>
          <w:szCs w:val="24"/>
        </w:rPr>
        <w:t>.4</w:t>
      </w:r>
      <w:r w:rsidR="00127003">
        <w:rPr>
          <w:rFonts w:ascii="Book Antiqua" w:eastAsia="SimSun" w:hAnsi="Book Antiqua" w:cs="Verdana" w:hint="eastAsia"/>
          <w:kern w:val="0"/>
          <w:sz w:val="24"/>
          <w:szCs w:val="24"/>
          <w:lang w:eastAsia="zh-CN"/>
        </w:rPr>
        <w:t>%</w:t>
      </w:r>
      <w:r w:rsidR="00A00834" w:rsidRPr="00DF3677">
        <w:rPr>
          <w:rFonts w:ascii="Book Antiqua" w:hAnsi="Book Antiqua" w:cs="Verdana"/>
          <w:kern w:val="0"/>
          <w:sz w:val="24"/>
          <w:szCs w:val="24"/>
        </w:rPr>
        <w:t xml:space="preserve"> ± 1.8</w:t>
      </w:r>
      <w:r w:rsidR="00ED06F4" w:rsidRPr="00DF3677">
        <w:rPr>
          <w:rFonts w:ascii="Book Antiqua" w:hAnsi="Book Antiqua" w:cs="Verdana"/>
          <w:kern w:val="0"/>
          <w:sz w:val="24"/>
          <w:szCs w:val="24"/>
        </w:rPr>
        <w:t>%</w:t>
      </w:r>
      <w:r w:rsidR="00D023FE" w:rsidRPr="00DF3677">
        <w:rPr>
          <w:rFonts w:ascii="Book Antiqua" w:hAnsi="Book Antiqua" w:cs="Verdana"/>
          <w:kern w:val="0"/>
          <w:sz w:val="24"/>
          <w:szCs w:val="24"/>
        </w:rPr>
        <w:t xml:space="preserve"> (</w:t>
      </w:r>
      <w:r w:rsidR="00CB712B" w:rsidRPr="00EE65E4">
        <w:rPr>
          <w:rFonts w:ascii="Book Antiqua" w:hAnsi="Book Antiqua" w:cs="Verdana-Italic"/>
          <w:i/>
          <w:iCs/>
          <w:kern w:val="0"/>
          <w:sz w:val="24"/>
          <w:szCs w:val="24"/>
        </w:rPr>
        <w:t>P &lt;</w:t>
      </w:r>
      <w:r w:rsidR="00ED06F4" w:rsidRPr="00DF3677">
        <w:rPr>
          <w:rFonts w:ascii="Book Antiqua" w:hAnsi="Book Antiqua" w:cs="Verdana-Italic"/>
          <w:iCs/>
          <w:kern w:val="0"/>
          <w:sz w:val="24"/>
          <w:szCs w:val="24"/>
        </w:rPr>
        <w:t xml:space="preserve"> </w:t>
      </w:r>
      <w:r w:rsidR="0096795F" w:rsidRPr="00DF3677">
        <w:rPr>
          <w:rFonts w:ascii="Book Antiqua" w:hAnsi="Book Antiqua" w:cs="Verdana"/>
          <w:kern w:val="0"/>
          <w:sz w:val="24"/>
          <w:szCs w:val="24"/>
        </w:rPr>
        <w:t>0.0</w:t>
      </w:r>
      <w:r w:rsidR="00A00834" w:rsidRPr="00DF3677">
        <w:rPr>
          <w:rFonts w:ascii="Book Antiqua" w:hAnsi="Book Antiqua" w:cs="Verdana"/>
          <w:kern w:val="0"/>
          <w:sz w:val="24"/>
          <w:szCs w:val="24"/>
        </w:rPr>
        <w:t>0</w:t>
      </w:r>
      <w:r w:rsidR="0096795F" w:rsidRPr="00DF3677">
        <w:rPr>
          <w:rFonts w:ascii="Book Antiqua" w:hAnsi="Book Antiqua" w:cs="Verdana"/>
          <w:kern w:val="0"/>
          <w:sz w:val="24"/>
          <w:szCs w:val="24"/>
        </w:rPr>
        <w:t>1)</w:t>
      </w:r>
      <w:r w:rsidR="00D023FE" w:rsidRPr="00DF3677">
        <w:rPr>
          <w:rFonts w:ascii="Book Antiqua" w:hAnsi="Book Antiqua" w:cs="Verdana"/>
          <w:kern w:val="0"/>
          <w:sz w:val="24"/>
          <w:szCs w:val="24"/>
        </w:rPr>
        <w:t>]</w:t>
      </w:r>
      <w:r w:rsidR="00F64F73" w:rsidRPr="00DF3677">
        <w:rPr>
          <w:rFonts w:ascii="Book Antiqua" w:hAnsi="Book Antiqua" w:cs="Verdana"/>
          <w:kern w:val="0"/>
          <w:sz w:val="24"/>
          <w:szCs w:val="24"/>
        </w:rPr>
        <w:t>.</w:t>
      </w:r>
      <w:r w:rsidR="00F53A5A" w:rsidRPr="00DF3677">
        <w:rPr>
          <w:rFonts w:ascii="Book Antiqua" w:hAnsi="Book Antiqua" w:cs="Verdana"/>
          <w:kern w:val="0"/>
          <w:sz w:val="24"/>
          <w:szCs w:val="24"/>
        </w:rPr>
        <w:t xml:space="preserve"> </w:t>
      </w:r>
      <w:r w:rsidR="00A00834" w:rsidRPr="00DF3677">
        <w:rPr>
          <w:rFonts w:ascii="Book Antiqua" w:eastAsia="TT1CBCo00" w:hAnsi="Book Antiqua" w:cs="Tahoma"/>
          <w:kern w:val="0"/>
          <w:sz w:val="24"/>
          <w:szCs w:val="24"/>
        </w:rPr>
        <w:t>HHTE</w:t>
      </w:r>
      <w:r w:rsidR="00F53A5A" w:rsidRPr="00DF3677">
        <w:rPr>
          <w:rFonts w:ascii="Book Antiqua" w:hAnsi="Book Antiqua" w:cs="Verdana"/>
          <w:kern w:val="0"/>
          <w:sz w:val="24"/>
          <w:szCs w:val="24"/>
        </w:rPr>
        <w:t xml:space="preserve"> increased ITR%</w:t>
      </w:r>
      <w:r w:rsidR="004F01EF" w:rsidRPr="00DF3677">
        <w:rPr>
          <w:rFonts w:ascii="Book Antiqua" w:hAnsi="Book Antiqua" w:cs="Verdana"/>
          <w:kern w:val="0"/>
          <w:sz w:val="24"/>
          <w:szCs w:val="24"/>
        </w:rPr>
        <w:t xml:space="preserve"> </w:t>
      </w:r>
      <w:r w:rsidR="00A93CC2" w:rsidRPr="00DF3677">
        <w:rPr>
          <w:rFonts w:ascii="Book Antiqua" w:hAnsi="Book Antiqua"/>
          <w:sz w:val="24"/>
          <w:szCs w:val="24"/>
        </w:rPr>
        <w:t>dose</w:t>
      </w:r>
      <w:r w:rsidR="00F53A5A" w:rsidRPr="00DF3677">
        <w:rPr>
          <w:rFonts w:ascii="Book Antiqua" w:hAnsi="Book Antiqua"/>
          <w:sz w:val="24"/>
          <w:szCs w:val="24"/>
        </w:rPr>
        <w:t>-</w:t>
      </w:r>
      <w:r w:rsidR="00A93CC2" w:rsidRPr="00DF3677">
        <w:rPr>
          <w:rFonts w:ascii="Book Antiqua" w:hAnsi="Book Antiqua"/>
          <w:sz w:val="24"/>
          <w:szCs w:val="24"/>
        </w:rPr>
        <w:t>dependent</w:t>
      </w:r>
      <w:r w:rsidR="00F53A5A" w:rsidRPr="00DF3677">
        <w:rPr>
          <w:rFonts w:ascii="Book Antiqua" w:hAnsi="Book Antiqua"/>
          <w:sz w:val="24"/>
          <w:szCs w:val="24"/>
        </w:rPr>
        <w:t>ly</w:t>
      </w:r>
      <w:r w:rsidR="00A93CC2" w:rsidRPr="00DF3677">
        <w:rPr>
          <w:rFonts w:ascii="Book Antiqua" w:hAnsi="Book Antiqua"/>
          <w:sz w:val="24"/>
          <w:szCs w:val="24"/>
        </w:rPr>
        <w:t xml:space="preserve"> </w:t>
      </w:r>
      <w:r w:rsidR="00D023FE" w:rsidRPr="00DF3677">
        <w:rPr>
          <w:rFonts w:ascii="Book Antiqua" w:hAnsi="Book Antiqua" w:cs="Verdana"/>
          <w:kern w:val="0"/>
          <w:sz w:val="24"/>
          <w:szCs w:val="24"/>
        </w:rPr>
        <w:t>[</w:t>
      </w:r>
      <w:r w:rsidR="00A93CC2" w:rsidRPr="00DF3677">
        <w:rPr>
          <w:rFonts w:ascii="Book Antiqua" w:hAnsi="Book Antiqua" w:cs="Verdana"/>
          <w:kern w:val="0"/>
          <w:sz w:val="24"/>
          <w:szCs w:val="24"/>
        </w:rPr>
        <w:t>ITR</w:t>
      </w:r>
      <w:r w:rsidR="001010B3" w:rsidRPr="00DF3677">
        <w:rPr>
          <w:rFonts w:ascii="Book Antiqua" w:hAnsi="Book Antiqua" w:cs="Verdana"/>
          <w:kern w:val="0"/>
          <w:sz w:val="24"/>
          <w:szCs w:val="24"/>
        </w:rPr>
        <w:t>%</w:t>
      </w:r>
      <w:r w:rsidR="00A93CC2" w:rsidRPr="00DF3677">
        <w:rPr>
          <w:rFonts w:ascii="Book Antiqua" w:hAnsi="Book Antiqua" w:cs="Verdana"/>
          <w:kern w:val="0"/>
          <w:sz w:val="24"/>
          <w:szCs w:val="24"/>
        </w:rPr>
        <w:t xml:space="preserve"> values </w:t>
      </w:r>
      <w:r w:rsidR="00ED06F4" w:rsidRPr="00DF3677">
        <w:rPr>
          <w:rFonts w:ascii="Book Antiqua" w:hAnsi="Book Antiqua" w:cs="Verdana"/>
          <w:kern w:val="0"/>
          <w:sz w:val="24"/>
          <w:szCs w:val="24"/>
        </w:rPr>
        <w:t xml:space="preserve">at 0.01, 0.1 and </w:t>
      </w:r>
      <w:r w:rsidR="00DB1C1F" w:rsidRPr="00DF3677">
        <w:rPr>
          <w:rFonts w:ascii="Book Antiqua" w:hAnsi="Book Antiqua" w:cs="Verdana"/>
          <w:kern w:val="0"/>
          <w:sz w:val="24"/>
          <w:szCs w:val="24"/>
        </w:rPr>
        <w:t>1 g/kg were 47.8</w:t>
      </w:r>
      <w:r w:rsidR="006200F9" w:rsidRPr="00EE65E4">
        <w:rPr>
          <w:rFonts w:ascii="Book Antiqua" w:eastAsia="SimSun" w:hAnsi="Book Antiqua" w:cs="Verdana"/>
          <w:kern w:val="0"/>
          <w:sz w:val="24"/>
          <w:szCs w:val="24"/>
          <w:lang w:eastAsia="zh-CN"/>
        </w:rPr>
        <w:t>%</w:t>
      </w:r>
      <w:r w:rsidR="00DB1C1F" w:rsidRPr="00DF3677">
        <w:rPr>
          <w:rFonts w:ascii="Book Antiqua" w:hAnsi="Book Antiqua" w:cs="Verdana"/>
          <w:kern w:val="0"/>
          <w:sz w:val="24"/>
          <w:szCs w:val="24"/>
        </w:rPr>
        <w:t xml:space="preserve"> ± 1.9%, </w:t>
      </w:r>
      <w:r w:rsidR="0096795F" w:rsidRPr="00DF3677">
        <w:rPr>
          <w:rFonts w:ascii="Book Antiqua" w:hAnsi="Book Antiqua" w:cs="Verdana"/>
          <w:kern w:val="0"/>
          <w:sz w:val="24"/>
          <w:szCs w:val="24"/>
        </w:rPr>
        <w:t>5</w:t>
      </w:r>
      <w:r w:rsidR="00DB1C1F" w:rsidRPr="00DF3677">
        <w:rPr>
          <w:rFonts w:ascii="Book Antiqua" w:hAnsi="Book Antiqua" w:cs="Verdana"/>
          <w:kern w:val="0"/>
          <w:sz w:val="24"/>
          <w:szCs w:val="24"/>
        </w:rPr>
        <w:t>3</w:t>
      </w:r>
      <w:r w:rsidR="0096795F" w:rsidRPr="00DF3677">
        <w:rPr>
          <w:rFonts w:ascii="Book Antiqua" w:hAnsi="Book Antiqua" w:cs="Verdana"/>
          <w:kern w:val="0"/>
          <w:sz w:val="24"/>
          <w:szCs w:val="24"/>
        </w:rPr>
        <w:t>.2</w:t>
      </w:r>
      <w:r w:rsidR="006200F9" w:rsidRPr="00EE65E4">
        <w:rPr>
          <w:rFonts w:ascii="Book Antiqua" w:eastAsia="SimSun" w:hAnsi="Book Antiqua" w:cs="Verdana"/>
          <w:kern w:val="0"/>
          <w:sz w:val="24"/>
          <w:szCs w:val="24"/>
          <w:lang w:eastAsia="zh-CN"/>
        </w:rPr>
        <w:t>%</w:t>
      </w:r>
      <w:r w:rsidR="00A93CC2" w:rsidRPr="00DF3677">
        <w:rPr>
          <w:rFonts w:ascii="Book Antiqua" w:hAnsi="Book Antiqua" w:cs="Verdana"/>
          <w:kern w:val="0"/>
          <w:sz w:val="24"/>
          <w:szCs w:val="24"/>
        </w:rPr>
        <w:t xml:space="preserve"> </w:t>
      </w:r>
      <w:r w:rsidR="00DB1C1F" w:rsidRPr="00DF3677">
        <w:rPr>
          <w:rFonts w:ascii="Book Antiqua" w:hAnsi="Book Antiqua" w:cs="Verdana"/>
          <w:kern w:val="0"/>
          <w:sz w:val="24"/>
          <w:szCs w:val="24"/>
        </w:rPr>
        <w:t>± 0</w:t>
      </w:r>
      <w:r w:rsidR="0096795F" w:rsidRPr="00DF3677">
        <w:rPr>
          <w:rFonts w:ascii="Book Antiqua" w:hAnsi="Book Antiqua" w:cs="Verdana"/>
          <w:kern w:val="0"/>
          <w:sz w:val="24"/>
          <w:szCs w:val="24"/>
        </w:rPr>
        <w:t xml:space="preserve">.8% </w:t>
      </w:r>
      <w:r w:rsidR="00D023FE" w:rsidRPr="00DF3677">
        <w:rPr>
          <w:rFonts w:ascii="Book Antiqua" w:hAnsi="Book Antiqua" w:cs="Verdana-Italic"/>
          <w:iCs/>
          <w:kern w:val="0"/>
          <w:sz w:val="24"/>
          <w:szCs w:val="24"/>
        </w:rPr>
        <w:t>(</w:t>
      </w:r>
      <w:r w:rsidR="00CB712B" w:rsidRPr="00EE65E4">
        <w:rPr>
          <w:rFonts w:ascii="Book Antiqua" w:hAnsi="Book Antiqua" w:cs="Verdana-Italic"/>
          <w:i/>
          <w:iCs/>
          <w:kern w:val="0"/>
          <w:sz w:val="24"/>
          <w:szCs w:val="24"/>
        </w:rPr>
        <w:t>P &lt;</w:t>
      </w:r>
      <w:r w:rsidR="0096795F" w:rsidRPr="00DF3677">
        <w:rPr>
          <w:rFonts w:ascii="Book Antiqua" w:hAnsi="Book Antiqua" w:cs="Verdana-Italic"/>
          <w:iCs/>
          <w:kern w:val="0"/>
          <w:sz w:val="24"/>
          <w:szCs w:val="24"/>
        </w:rPr>
        <w:t xml:space="preserve"> </w:t>
      </w:r>
      <w:r w:rsidR="00DB1C1F" w:rsidRPr="00DF3677">
        <w:rPr>
          <w:rFonts w:ascii="Book Antiqua" w:hAnsi="Book Antiqua" w:cs="Verdana"/>
          <w:kern w:val="0"/>
          <w:sz w:val="24"/>
          <w:szCs w:val="24"/>
        </w:rPr>
        <w:t>0.01) and 62.2</w:t>
      </w:r>
      <w:r w:rsidR="006200F9" w:rsidRPr="00EE65E4">
        <w:rPr>
          <w:rFonts w:ascii="Book Antiqua" w:eastAsia="SimSun" w:hAnsi="Book Antiqua" w:cs="Verdana"/>
          <w:kern w:val="0"/>
          <w:sz w:val="24"/>
          <w:szCs w:val="24"/>
          <w:lang w:eastAsia="zh-CN"/>
        </w:rPr>
        <w:t>%</w:t>
      </w:r>
      <w:r w:rsidR="00DB1C1F" w:rsidRPr="00DF3677">
        <w:rPr>
          <w:rFonts w:ascii="Book Antiqua" w:hAnsi="Book Antiqua" w:cs="Verdana"/>
          <w:kern w:val="0"/>
          <w:sz w:val="24"/>
          <w:szCs w:val="24"/>
        </w:rPr>
        <w:t xml:space="preserve"> ± 1.1</w:t>
      </w:r>
      <w:r w:rsidR="00ED06F4" w:rsidRPr="00DF3677">
        <w:rPr>
          <w:rFonts w:ascii="Book Antiqua" w:hAnsi="Book Antiqua" w:cs="Verdana"/>
          <w:kern w:val="0"/>
          <w:sz w:val="24"/>
          <w:szCs w:val="24"/>
        </w:rPr>
        <w:t>%</w:t>
      </w:r>
      <w:r w:rsidR="0096795F" w:rsidRPr="00DF3677">
        <w:rPr>
          <w:rFonts w:ascii="Book Antiqua" w:hAnsi="Book Antiqua" w:cs="Verdana"/>
          <w:kern w:val="0"/>
          <w:sz w:val="24"/>
          <w:szCs w:val="24"/>
        </w:rPr>
        <w:t xml:space="preserve"> </w:t>
      </w:r>
      <w:r w:rsidR="00D023FE" w:rsidRPr="00DF3677">
        <w:rPr>
          <w:rFonts w:ascii="Book Antiqua" w:hAnsi="Book Antiqua" w:cs="Verdana"/>
          <w:kern w:val="0"/>
          <w:sz w:val="24"/>
          <w:szCs w:val="24"/>
        </w:rPr>
        <w:t>(</w:t>
      </w:r>
      <w:r w:rsidR="00CB712B" w:rsidRPr="00EE65E4">
        <w:rPr>
          <w:rFonts w:ascii="Book Antiqua" w:hAnsi="Book Antiqua" w:cs="Verdana-Italic"/>
          <w:i/>
          <w:iCs/>
          <w:kern w:val="0"/>
          <w:sz w:val="24"/>
          <w:szCs w:val="24"/>
        </w:rPr>
        <w:t>P &lt;</w:t>
      </w:r>
      <w:r w:rsidR="0096795F" w:rsidRPr="00DF3677">
        <w:rPr>
          <w:rFonts w:ascii="Book Antiqua" w:hAnsi="Book Antiqua" w:cs="Verdana-Italic"/>
          <w:iCs/>
          <w:kern w:val="0"/>
          <w:sz w:val="24"/>
          <w:szCs w:val="24"/>
        </w:rPr>
        <w:t xml:space="preserve"> </w:t>
      </w:r>
      <w:r w:rsidR="0096795F" w:rsidRPr="00DF3677">
        <w:rPr>
          <w:rFonts w:ascii="Book Antiqua" w:hAnsi="Book Antiqua" w:cs="Verdana"/>
          <w:kern w:val="0"/>
          <w:sz w:val="24"/>
          <w:szCs w:val="24"/>
        </w:rPr>
        <w:t>0.0</w:t>
      </w:r>
      <w:r w:rsidR="00DB1C1F" w:rsidRPr="00DF3677">
        <w:rPr>
          <w:rFonts w:ascii="Book Antiqua" w:hAnsi="Book Antiqua" w:cs="Verdana"/>
          <w:kern w:val="0"/>
          <w:sz w:val="24"/>
          <w:szCs w:val="24"/>
        </w:rPr>
        <w:t>0</w:t>
      </w:r>
      <w:r w:rsidR="0096795F" w:rsidRPr="00DF3677">
        <w:rPr>
          <w:rFonts w:ascii="Book Antiqua" w:hAnsi="Book Antiqua" w:cs="Verdana"/>
          <w:kern w:val="0"/>
          <w:sz w:val="24"/>
          <w:szCs w:val="24"/>
        </w:rPr>
        <w:t>1)</w:t>
      </w:r>
      <w:r w:rsidR="00ED06F4" w:rsidRPr="00DF3677">
        <w:rPr>
          <w:rFonts w:ascii="Book Antiqua" w:hAnsi="Book Antiqua" w:cs="Verdana"/>
          <w:kern w:val="0"/>
          <w:sz w:val="24"/>
          <w:szCs w:val="24"/>
        </w:rPr>
        <w:t xml:space="preserve">, </w:t>
      </w:r>
      <w:r w:rsidR="0072106A" w:rsidRPr="00DF3677">
        <w:rPr>
          <w:rFonts w:ascii="Book Antiqua" w:hAnsi="Book Antiqua" w:cs="Verdana"/>
          <w:kern w:val="0"/>
          <w:sz w:val="24"/>
          <w:szCs w:val="24"/>
        </w:rPr>
        <w:t>respectively;</w:t>
      </w:r>
      <w:r w:rsidR="00DB1C1F" w:rsidRPr="00DF3677">
        <w:rPr>
          <w:rFonts w:ascii="Book Antiqua" w:hAnsi="Book Antiqua" w:cs="Verdana"/>
          <w:kern w:val="0"/>
          <w:sz w:val="24"/>
          <w:szCs w:val="24"/>
        </w:rPr>
        <w:t xml:space="preserve"> Figure 4A</w:t>
      </w:r>
      <w:r w:rsidR="00D023FE" w:rsidRPr="00DF3677">
        <w:rPr>
          <w:rFonts w:ascii="Book Antiqua" w:hAnsi="Book Antiqua" w:cs="Verdana"/>
          <w:kern w:val="0"/>
          <w:sz w:val="24"/>
          <w:szCs w:val="24"/>
        </w:rPr>
        <w:t>]</w:t>
      </w:r>
      <w:r w:rsidR="00ED06F4" w:rsidRPr="00DF3677">
        <w:rPr>
          <w:rFonts w:ascii="Book Antiqua" w:hAnsi="Book Antiqua" w:cs="Verdana"/>
          <w:kern w:val="0"/>
          <w:sz w:val="24"/>
          <w:szCs w:val="24"/>
        </w:rPr>
        <w:t>.</w:t>
      </w:r>
      <w:r w:rsidR="00A93CC2" w:rsidRPr="00DF3677">
        <w:rPr>
          <w:rFonts w:ascii="Book Antiqua" w:hAnsi="Book Antiqua"/>
          <w:sz w:val="24"/>
          <w:szCs w:val="24"/>
        </w:rPr>
        <w:t xml:space="preserve"> </w:t>
      </w:r>
      <w:r w:rsidR="004A49CB" w:rsidRPr="00DF3677">
        <w:rPr>
          <w:rFonts w:ascii="Book Antiqua" w:hAnsi="Book Antiqua"/>
          <w:sz w:val="24"/>
          <w:szCs w:val="24"/>
        </w:rPr>
        <w:t>L</w:t>
      </w:r>
      <w:r w:rsidR="003B70AD" w:rsidRPr="00DF3677">
        <w:rPr>
          <w:rFonts w:ascii="Book Antiqua" w:hAnsi="Book Antiqua"/>
          <w:sz w:val="24"/>
          <w:szCs w:val="24"/>
        </w:rPr>
        <w:t>operamide</w:t>
      </w:r>
      <w:r w:rsidR="004A49CB" w:rsidRPr="00DF3677">
        <w:rPr>
          <w:rFonts w:ascii="Book Antiqua" w:hAnsi="Book Antiqua"/>
          <w:b/>
          <w:sz w:val="24"/>
          <w:szCs w:val="24"/>
        </w:rPr>
        <w:t xml:space="preserve"> </w:t>
      </w:r>
      <w:r w:rsidR="00A93CC2" w:rsidRPr="00DF3677">
        <w:rPr>
          <w:rFonts w:ascii="Book Antiqua" w:hAnsi="Book Antiqua"/>
          <w:sz w:val="24"/>
          <w:szCs w:val="24"/>
        </w:rPr>
        <w:t xml:space="preserve">decreased </w:t>
      </w:r>
      <w:r w:rsidR="00F53A5A" w:rsidRPr="00DF3677">
        <w:rPr>
          <w:rFonts w:ascii="Book Antiqua" w:hAnsi="Book Antiqua"/>
          <w:sz w:val="24"/>
          <w:szCs w:val="24"/>
        </w:rPr>
        <w:t>ITR%</w:t>
      </w:r>
      <w:r w:rsidR="00A93CC2" w:rsidRPr="00DF3677">
        <w:rPr>
          <w:rFonts w:ascii="Book Antiqua" w:hAnsi="Book Antiqua"/>
          <w:sz w:val="24"/>
          <w:szCs w:val="24"/>
        </w:rPr>
        <w:t>, which is consistent with pre</w:t>
      </w:r>
      <w:r w:rsidR="007E795F" w:rsidRPr="00DF3677">
        <w:rPr>
          <w:rFonts w:ascii="Book Antiqua" w:hAnsi="Book Antiqua"/>
          <w:sz w:val="24"/>
          <w:szCs w:val="24"/>
        </w:rPr>
        <w:t>vious reports</w:t>
      </w:r>
      <w:r w:rsidR="00E704F4" w:rsidRPr="00DF3677">
        <w:rPr>
          <w:rFonts w:ascii="Book Antiqua" w:hAnsi="Book Antiqua" w:cs="TimesNewRomanPSMT"/>
          <w:kern w:val="0"/>
          <w:sz w:val="24"/>
          <w:szCs w:val="24"/>
          <w:vertAlign w:val="superscript"/>
        </w:rPr>
        <w:t>[16</w:t>
      </w:r>
      <w:r w:rsidR="007E795F" w:rsidRPr="00DF3677">
        <w:rPr>
          <w:rFonts w:ascii="Book Antiqua" w:hAnsi="Book Antiqua" w:cs="TimesNewRomanPSMT"/>
          <w:kern w:val="0"/>
          <w:sz w:val="24"/>
          <w:szCs w:val="24"/>
          <w:vertAlign w:val="superscript"/>
        </w:rPr>
        <w:t>]</w:t>
      </w:r>
      <w:r w:rsidR="00A93CC2" w:rsidRPr="00DF3677">
        <w:rPr>
          <w:rFonts w:ascii="Book Antiqua" w:hAnsi="Book Antiqua"/>
          <w:sz w:val="24"/>
          <w:szCs w:val="24"/>
        </w:rPr>
        <w:t xml:space="preserve">, and </w:t>
      </w:r>
      <w:r w:rsidR="00DB1C1F" w:rsidRPr="00DF3677">
        <w:rPr>
          <w:rFonts w:ascii="Book Antiqua" w:hAnsi="Book Antiqua" w:cs="Verdana"/>
          <w:kern w:val="0"/>
          <w:sz w:val="24"/>
          <w:szCs w:val="24"/>
        </w:rPr>
        <w:t>HHTE</w:t>
      </w:r>
      <w:r w:rsidR="00A93CC2" w:rsidRPr="00DF3677">
        <w:rPr>
          <w:rFonts w:ascii="Book Antiqua" w:hAnsi="Book Antiqua" w:cs="Verdana"/>
          <w:kern w:val="0"/>
          <w:sz w:val="24"/>
          <w:szCs w:val="24"/>
        </w:rPr>
        <w:t xml:space="preserve"> </w:t>
      </w:r>
      <w:r w:rsidR="004A49CB" w:rsidRPr="00DF3677">
        <w:rPr>
          <w:rFonts w:ascii="Book Antiqua" w:hAnsi="Book Antiqua"/>
          <w:sz w:val="24"/>
          <w:szCs w:val="24"/>
        </w:rPr>
        <w:t>inhibited</w:t>
      </w:r>
      <w:r w:rsidR="004A49CB" w:rsidRPr="00DF3677">
        <w:rPr>
          <w:rFonts w:ascii="Book Antiqua" w:hAnsi="Book Antiqua"/>
          <w:b/>
          <w:sz w:val="24"/>
          <w:szCs w:val="24"/>
        </w:rPr>
        <w:t xml:space="preserve"> </w:t>
      </w:r>
      <w:r w:rsidR="004A49CB" w:rsidRPr="00DF3677">
        <w:rPr>
          <w:rFonts w:ascii="Book Antiqua" w:hAnsi="Book Antiqua"/>
          <w:sz w:val="24"/>
          <w:szCs w:val="24"/>
        </w:rPr>
        <w:t xml:space="preserve">this loperamide-induced </w:t>
      </w:r>
      <w:r w:rsidR="003B70AD" w:rsidRPr="00DF3677">
        <w:rPr>
          <w:rFonts w:ascii="Book Antiqua" w:hAnsi="Book Antiqua"/>
          <w:sz w:val="24"/>
          <w:szCs w:val="24"/>
        </w:rPr>
        <w:t>ITR</w:t>
      </w:r>
      <w:r w:rsidR="001010B3" w:rsidRPr="00DF3677">
        <w:rPr>
          <w:rFonts w:ascii="Book Antiqua" w:hAnsi="Book Antiqua"/>
          <w:sz w:val="24"/>
          <w:szCs w:val="24"/>
        </w:rPr>
        <w:t>%</w:t>
      </w:r>
      <w:r w:rsidR="003B70AD" w:rsidRPr="00DF3677">
        <w:rPr>
          <w:rFonts w:ascii="Book Antiqua" w:hAnsi="Book Antiqua"/>
          <w:sz w:val="24"/>
          <w:szCs w:val="24"/>
        </w:rPr>
        <w:t xml:space="preserve"> </w:t>
      </w:r>
      <w:r w:rsidR="004A49CB" w:rsidRPr="00DF3677">
        <w:rPr>
          <w:rFonts w:ascii="Book Antiqua" w:hAnsi="Book Antiqua"/>
          <w:sz w:val="24"/>
          <w:szCs w:val="24"/>
        </w:rPr>
        <w:t xml:space="preserve">decrease </w:t>
      </w:r>
      <w:r w:rsidR="00D023FE" w:rsidRPr="00DF3677">
        <w:rPr>
          <w:rFonts w:ascii="Book Antiqua" w:hAnsi="Book Antiqua" w:cs="Verdana"/>
          <w:kern w:val="0"/>
          <w:sz w:val="24"/>
          <w:szCs w:val="24"/>
        </w:rPr>
        <w:t>[</w:t>
      </w:r>
      <w:r w:rsidR="0096795F" w:rsidRPr="00DF3677">
        <w:rPr>
          <w:rFonts w:ascii="Book Antiqua" w:hAnsi="Book Antiqua" w:cs="Verdana"/>
          <w:kern w:val="0"/>
          <w:sz w:val="24"/>
          <w:szCs w:val="24"/>
        </w:rPr>
        <w:t>ITR</w:t>
      </w:r>
      <w:r w:rsidR="001010B3" w:rsidRPr="00DF3677">
        <w:rPr>
          <w:rFonts w:ascii="Book Antiqua" w:hAnsi="Book Antiqua" w:cs="Verdana"/>
          <w:kern w:val="0"/>
          <w:sz w:val="24"/>
          <w:szCs w:val="24"/>
        </w:rPr>
        <w:t>%</w:t>
      </w:r>
      <w:r w:rsidR="0096795F" w:rsidRPr="00DF3677">
        <w:rPr>
          <w:rFonts w:ascii="Book Antiqua" w:hAnsi="Book Antiqua" w:cs="Verdana"/>
          <w:kern w:val="0"/>
          <w:sz w:val="24"/>
          <w:szCs w:val="24"/>
        </w:rPr>
        <w:t xml:space="preserve"> </w:t>
      </w:r>
      <w:r w:rsidR="004A49CB" w:rsidRPr="00DF3677">
        <w:rPr>
          <w:rFonts w:ascii="Book Antiqua" w:hAnsi="Book Antiqua" w:cs="Verdana"/>
          <w:kern w:val="0"/>
          <w:sz w:val="24"/>
          <w:szCs w:val="24"/>
        </w:rPr>
        <w:t xml:space="preserve">for </w:t>
      </w:r>
      <w:r w:rsidR="00DB1C1F" w:rsidRPr="00DF3677">
        <w:rPr>
          <w:rFonts w:ascii="Book Antiqua" w:hAnsi="Book Antiqua" w:cs="Verdana"/>
          <w:kern w:val="0"/>
          <w:sz w:val="24"/>
          <w:szCs w:val="24"/>
        </w:rPr>
        <w:t>loperamide 33.8</w:t>
      </w:r>
      <w:r w:rsidR="006200F9" w:rsidRPr="00EE65E4">
        <w:rPr>
          <w:rFonts w:ascii="Book Antiqua" w:eastAsia="SimSun" w:hAnsi="Book Antiqua" w:cs="Verdana"/>
          <w:kern w:val="0"/>
          <w:sz w:val="24"/>
          <w:szCs w:val="24"/>
          <w:lang w:eastAsia="zh-CN"/>
        </w:rPr>
        <w:t>%</w:t>
      </w:r>
      <w:r w:rsidR="00DB1C1F" w:rsidRPr="00DF3677">
        <w:rPr>
          <w:rFonts w:ascii="Book Antiqua" w:hAnsi="Book Antiqua" w:cs="Verdana"/>
          <w:kern w:val="0"/>
          <w:sz w:val="24"/>
          <w:szCs w:val="24"/>
        </w:rPr>
        <w:t xml:space="preserve"> ± 1.3</w:t>
      </w:r>
      <w:r w:rsidR="0096795F" w:rsidRPr="00DF3677">
        <w:rPr>
          <w:rFonts w:ascii="Book Antiqua" w:hAnsi="Book Antiqua" w:cs="Verdana"/>
          <w:kern w:val="0"/>
          <w:sz w:val="24"/>
          <w:szCs w:val="24"/>
        </w:rPr>
        <w:t>%, and ITR</w:t>
      </w:r>
      <w:r w:rsidR="001010B3" w:rsidRPr="00DF3677">
        <w:rPr>
          <w:rFonts w:ascii="Book Antiqua" w:hAnsi="Book Antiqua" w:cs="Verdana"/>
          <w:kern w:val="0"/>
          <w:sz w:val="24"/>
          <w:szCs w:val="24"/>
        </w:rPr>
        <w:t>%</w:t>
      </w:r>
      <w:r w:rsidR="0096795F" w:rsidRPr="00DF3677">
        <w:rPr>
          <w:rFonts w:ascii="Book Antiqua" w:hAnsi="Book Antiqua" w:cs="Verdana"/>
          <w:kern w:val="0"/>
          <w:sz w:val="24"/>
          <w:szCs w:val="24"/>
        </w:rPr>
        <w:t xml:space="preserve"> </w:t>
      </w:r>
      <w:r w:rsidR="004A49CB" w:rsidRPr="00DF3677">
        <w:rPr>
          <w:rFonts w:ascii="Book Antiqua" w:hAnsi="Book Antiqua" w:cs="Verdana"/>
          <w:kern w:val="0"/>
          <w:sz w:val="24"/>
          <w:szCs w:val="24"/>
        </w:rPr>
        <w:t xml:space="preserve">for </w:t>
      </w:r>
      <w:r w:rsidR="0096795F" w:rsidRPr="00DF3677">
        <w:rPr>
          <w:rFonts w:ascii="Book Antiqua" w:hAnsi="Book Antiqua" w:cs="Verdana"/>
          <w:kern w:val="0"/>
          <w:sz w:val="24"/>
          <w:szCs w:val="24"/>
        </w:rPr>
        <w:t xml:space="preserve">loperamide with </w:t>
      </w:r>
      <w:r w:rsidR="00DB1C1F" w:rsidRPr="00DF3677">
        <w:rPr>
          <w:rFonts w:ascii="Book Antiqua" w:hAnsi="Book Antiqua" w:cs="Verdana"/>
          <w:kern w:val="0"/>
          <w:sz w:val="24"/>
          <w:szCs w:val="24"/>
        </w:rPr>
        <w:t>HHTE</w:t>
      </w:r>
      <w:r w:rsidR="0039325E" w:rsidRPr="00DF3677">
        <w:rPr>
          <w:rFonts w:ascii="Book Antiqua" w:hAnsi="Book Antiqua" w:cs="Verdana"/>
          <w:kern w:val="0"/>
          <w:sz w:val="24"/>
          <w:szCs w:val="24"/>
        </w:rPr>
        <w:t xml:space="preserve"> was 43.6</w:t>
      </w:r>
      <w:r w:rsidR="006200F9" w:rsidRPr="00EE65E4">
        <w:rPr>
          <w:rFonts w:ascii="Book Antiqua" w:eastAsia="SimSun" w:hAnsi="Book Antiqua" w:cs="Verdana"/>
          <w:kern w:val="0"/>
          <w:sz w:val="24"/>
          <w:szCs w:val="24"/>
          <w:lang w:eastAsia="zh-CN"/>
        </w:rPr>
        <w:t>%</w:t>
      </w:r>
      <w:r w:rsidR="0039325E" w:rsidRPr="00DF3677">
        <w:rPr>
          <w:rFonts w:ascii="Book Antiqua" w:hAnsi="Book Antiqua" w:cs="Verdana"/>
          <w:kern w:val="0"/>
          <w:sz w:val="24"/>
          <w:szCs w:val="24"/>
        </w:rPr>
        <w:t xml:space="preserve"> ± 2.1</w:t>
      </w:r>
      <w:r w:rsidR="0096795F" w:rsidRPr="00DF3677">
        <w:rPr>
          <w:rFonts w:ascii="Book Antiqua" w:hAnsi="Book Antiqua" w:cs="Verdana"/>
          <w:kern w:val="0"/>
          <w:sz w:val="24"/>
          <w:szCs w:val="24"/>
        </w:rPr>
        <w:t>% (</w:t>
      </w:r>
      <w:r w:rsidR="00CB712B" w:rsidRPr="00EE65E4">
        <w:rPr>
          <w:rFonts w:ascii="Book Antiqua" w:hAnsi="Book Antiqua" w:cs="Verdana-Italic"/>
          <w:i/>
          <w:iCs/>
          <w:kern w:val="0"/>
          <w:sz w:val="24"/>
          <w:szCs w:val="24"/>
        </w:rPr>
        <w:t>P &lt;</w:t>
      </w:r>
      <w:r w:rsidR="0024262C" w:rsidRPr="00DF3677">
        <w:rPr>
          <w:rFonts w:ascii="Book Antiqua" w:hAnsi="Book Antiqua" w:cs="Verdana-Italic"/>
          <w:iCs/>
          <w:kern w:val="0"/>
          <w:sz w:val="24"/>
          <w:szCs w:val="24"/>
        </w:rPr>
        <w:t xml:space="preserve"> </w:t>
      </w:r>
      <w:r w:rsidR="0024262C" w:rsidRPr="00DF3677">
        <w:rPr>
          <w:rFonts w:ascii="Book Antiqua" w:hAnsi="Book Antiqua" w:cs="Verdana"/>
          <w:kern w:val="0"/>
          <w:sz w:val="24"/>
          <w:szCs w:val="24"/>
        </w:rPr>
        <w:t>0.0</w:t>
      </w:r>
      <w:r w:rsidR="0039325E" w:rsidRPr="00DF3677">
        <w:rPr>
          <w:rFonts w:ascii="Book Antiqua" w:hAnsi="Book Antiqua" w:cs="Verdana"/>
          <w:kern w:val="0"/>
          <w:sz w:val="24"/>
          <w:szCs w:val="24"/>
        </w:rPr>
        <w:t>0</w:t>
      </w:r>
      <w:r w:rsidR="0024262C" w:rsidRPr="00DF3677">
        <w:rPr>
          <w:rFonts w:ascii="Book Antiqua" w:hAnsi="Book Antiqua" w:cs="Verdana"/>
          <w:kern w:val="0"/>
          <w:sz w:val="24"/>
          <w:szCs w:val="24"/>
        </w:rPr>
        <w:t>1)</w:t>
      </w:r>
      <w:r w:rsidR="00D023FE" w:rsidRPr="00DF3677">
        <w:rPr>
          <w:rFonts w:ascii="Book Antiqua" w:hAnsi="Book Antiqua" w:cs="Verdana"/>
          <w:kern w:val="0"/>
          <w:sz w:val="24"/>
          <w:szCs w:val="24"/>
        </w:rPr>
        <w:t>;</w:t>
      </w:r>
      <w:r w:rsidR="0039325E" w:rsidRPr="00DF3677">
        <w:rPr>
          <w:rFonts w:ascii="Book Antiqua" w:hAnsi="Book Antiqua" w:cs="Verdana"/>
          <w:kern w:val="0"/>
          <w:sz w:val="24"/>
          <w:szCs w:val="24"/>
        </w:rPr>
        <w:t xml:space="preserve"> Figure 4A</w:t>
      </w:r>
      <w:r w:rsidR="00D023FE" w:rsidRPr="00DF3677">
        <w:rPr>
          <w:rFonts w:ascii="Book Antiqua" w:hAnsi="Book Antiqua" w:cs="Verdana"/>
          <w:kern w:val="0"/>
          <w:sz w:val="24"/>
          <w:szCs w:val="24"/>
        </w:rPr>
        <w:t>]</w:t>
      </w:r>
      <w:r w:rsidR="00A93CC2" w:rsidRPr="00DF3677">
        <w:rPr>
          <w:rFonts w:ascii="Book Antiqua" w:hAnsi="Book Antiqua"/>
          <w:sz w:val="24"/>
          <w:szCs w:val="24"/>
        </w:rPr>
        <w:t>.</w:t>
      </w:r>
    </w:p>
    <w:p w:rsidR="00ED06F4" w:rsidRPr="00DF3677" w:rsidRDefault="00ED06F4">
      <w:pPr>
        <w:wordWrap/>
        <w:adjustRightInd w:val="0"/>
        <w:snapToGrid w:val="0"/>
        <w:spacing w:line="360" w:lineRule="auto"/>
        <w:rPr>
          <w:rFonts w:ascii="Book Antiqua" w:hAnsi="Book Antiqua" w:cs="Verdana"/>
          <w:kern w:val="0"/>
          <w:sz w:val="24"/>
          <w:szCs w:val="24"/>
        </w:rPr>
      </w:pPr>
    </w:p>
    <w:p w:rsidR="00ED06F4" w:rsidRPr="00DF3677" w:rsidRDefault="00BA7197">
      <w:pPr>
        <w:wordWrap/>
        <w:adjustRightInd w:val="0"/>
        <w:snapToGrid w:val="0"/>
        <w:spacing w:line="360" w:lineRule="auto"/>
        <w:rPr>
          <w:rFonts w:ascii="Book Antiqua" w:hAnsi="Book Antiqua" w:cs="ArialNarrow-BoldItalic"/>
          <w:b/>
          <w:bCs/>
          <w:i/>
          <w:iCs/>
          <w:kern w:val="0"/>
          <w:sz w:val="24"/>
          <w:szCs w:val="24"/>
        </w:rPr>
      </w:pPr>
      <w:r w:rsidRPr="00DF3677">
        <w:rPr>
          <w:rFonts w:ascii="Book Antiqua" w:hAnsi="Book Antiqua" w:cs="ArialNarrow-BoldItalic"/>
          <w:b/>
          <w:bCs/>
          <w:i/>
          <w:iCs/>
          <w:kern w:val="0"/>
          <w:sz w:val="24"/>
          <w:szCs w:val="24"/>
        </w:rPr>
        <w:t xml:space="preserve">Effects of </w:t>
      </w:r>
      <w:r w:rsidR="0039325E" w:rsidRPr="00DF3677">
        <w:rPr>
          <w:rFonts w:ascii="Book Antiqua" w:hAnsi="Book Antiqua" w:cs="ArialNarrow-BoldItalic"/>
          <w:b/>
          <w:bCs/>
          <w:i/>
          <w:iCs/>
          <w:kern w:val="0"/>
          <w:sz w:val="24"/>
          <w:szCs w:val="24"/>
        </w:rPr>
        <w:t>HHTE</w:t>
      </w:r>
      <w:r w:rsidR="00ED06F4" w:rsidRPr="00DF3677">
        <w:rPr>
          <w:rFonts w:ascii="Book Antiqua" w:hAnsi="Book Antiqua" w:cs="ArialNarrow-BoldItalic"/>
          <w:b/>
          <w:bCs/>
          <w:i/>
          <w:iCs/>
          <w:kern w:val="0"/>
          <w:sz w:val="24"/>
          <w:szCs w:val="24"/>
        </w:rPr>
        <w:t xml:space="preserve"> on </w:t>
      </w:r>
      <w:r w:rsidR="001010B3" w:rsidRPr="00DF3677">
        <w:rPr>
          <w:rFonts w:ascii="Book Antiqua" w:hAnsi="Book Antiqua" w:cs="ArialNarrow-BoldItalic"/>
          <w:b/>
          <w:bCs/>
          <w:i/>
          <w:iCs/>
          <w:kern w:val="0"/>
          <w:sz w:val="24"/>
          <w:szCs w:val="24"/>
        </w:rPr>
        <w:t>ITR%</w:t>
      </w:r>
      <w:r w:rsidR="00ED06F4" w:rsidRPr="00DF3677">
        <w:rPr>
          <w:rFonts w:ascii="Book Antiqua" w:hAnsi="Book Antiqua" w:cs="ArialNarrow-BoldItalic"/>
          <w:b/>
          <w:bCs/>
          <w:i/>
          <w:iCs/>
          <w:kern w:val="0"/>
          <w:sz w:val="24"/>
          <w:szCs w:val="24"/>
        </w:rPr>
        <w:t xml:space="preserve"> in mice with GMD</w:t>
      </w:r>
    </w:p>
    <w:p w:rsidR="00ED06F4" w:rsidRPr="00DF3677" w:rsidRDefault="00ED06F4">
      <w:pPr>
        <w:wordWrap/>
        <w:adjustRightInd w:val="0"/>
        <w:snapToGrid w:val="0"/>
        <w:spacing w:line="360" w:lineRule="auto"/>
        <w:rPr>
          <w:rFonts w:ascii="Book Antiqua" w:hAnsi="Book Antiqua" w:cs="Verdana"/>
          <w:kern w:val="0"/>
          <w:sz w:val="24"/>
          <w:szCs w:val="24"/>
        </w:rPr>
      </w:pPr>
      <w:r w:rsidRPr="00DF3677">
        <w:rPr>
          <w:rFonts w:ascii="Book Antiqua" w:hAnsi="Book Antiqua" w:cs="Verdana"/>
          <w:kern w:val="0"/>
          <w:sz w:val="24"/>
          <w:szCs w:val="24"/>
        </w:rPr>
        <w:t>To examine th</w:t>
      </w:r>
      <w:r w:rsidR="00BA7197" w:rsidRPr="00DF3677">
        <w:rPr>
          <w:rFonts w:ascii="Book Antiqua" w:hAnsi="Book Antiqua" w:cs="Verdana"/>
          <w:kern w:val="0"/>
          <w:sz w:val="24"/>
          <w:szCs w:val="24"/>
        </w:rPr>
        <w:t xml:space="preserve">e effect of </w:t>
      </w:r>
      <w:r w:rsidR="0039325E" w:rsidRPr="00DF3677">
        <w:rPr>
          <w:rFonts w:ascii="Book Antiqua" w:hAnsi="Book Antiqua" w:cs="Verdana"/>
          <w:kern w:val="0"/>
          <w:sz w:val="24"/>
          <w:szCs w:val="24"/>
        </w:rPr>
        <w:t>HHTE</w:t>
      </w:r>
      <w:r w:rsidR="0024262C" w:rsidRPr="00DF3677">
        <w:rPr>
          <w:rFonts w:ascii="Book Antiqua" w:hAnsi="Book Antiqua" w:cs="Verdana"/>
          <w:kern w:val="0"/>
          <w:sz w:val="24"/>
          <w:szCs w:val="24"/>
        </w:rPr>
        <w:t xml:space="preserve"> on GI </w:t>
      </w:r>
      <w:r w:rsidRPr="00DF3677">
        <w:rPr>
          <w:rFonts w:ascii="Book Antiqua" w:hAnsi="Book Antiqua" w:cs="Verdana"/>
          <w:kern w:val="0"/>
          <w:sz w:val="24"/>
          <w:szCs w:val="24"/>
        </w:rPr>
        <w:t>motility, we used AA</w:t>
      </w:r>
      <w:r w:rsidR="00BA7197" w:rsidRPr="00DF3677">
        <w:rPr>
          <w:rFonts w:ascii="Book Antiqua" w:hAnsi="Book Antiqua" w:cs="Verdana"/>
          <w:kern w:val="0"/>
          <w:sz w:val="24"/>
          <w:szCs w:val="24"/>
        </w:rPr>
        <w:t xml:space="preserve"> and STZ-induced diabetic </w:t>
      </w:r>
      <w:r w:rsidRPr="00DF3677">
        <w:rPr>
          <w:rFonts w:ascii="Book Antiqua" w:hAnsi="Book Antiqua" w:cs="Verdana"/>
          <w:kern w:val="0"/>
          <w:sz w:val="24"/>
          <w:szCs w:val="24"/>
        </w:rPr>
        <w:t>mouse m</w:t>
      </w:r>
      <w:r w:rsidR="0024262C" w:rsidRPr="00DF3677">
        <w:rPr>
          <w:rFonts w:ascii="Book Antiqua" w:hAnsi="Book Antiqua" w:cs="Verdana"/>
          <w:kern w:val="0"/>
          <w:sz w:val="24"/>
          <w:szCs w:val="24"/>
        </w:rPr>
        <w:t xml:space="preserve">odels </w:t>
      </w:r>
      <w:r w:rsidR="004A49CB" w:rsidRPr="00DF3677">
        <w:rPr>
          <w:rFonts w:ascii="Book Antiqua" w:hAnsi="Book Antiqua" w:cs="Verdana"/>
          <w:kern w:val="0"/>
          <w:sz w:val="24"/>
          <w:szCs w:val="24"/>
        </w:rPr>
        <w:t xml:space="preserve">of </w:t>
      </w:r>
      <w:r w:rsidR="00B715E2" w:rsidRPr="00DF3677">
        <w:rPr>
          <w:rFonts w:ascii="Book Antiqua" w:hAnsi="Book Antiqua" w:cs="Verdana"/>
          <w:kern w:val="0"/>
          <w:sz w:val="24"/>
          <w:szCs w:val="24"/>
        </w:rPr>
        <w:t>experimental GMD. T</w:t>
      </w:r>
      <w:r w:rsidR="00BA7197" w:rsidRPr="00DF3677">
        <w:rPr>
          <w:rFonts w:ascii="Book Antiqua" w:hAnsi="Book Antiqua" w:cs="Verdana"/>
          <w:kern w:val="0"/>
          <w:sz w:val="24"/>
          <w:szCs w:val="24"/>
        </w:rPr>
        <w:t xml:space="preserve">he AA mouse model showed </w:t>
      </w:r>
      <w:r w:rsidR="001D2C4C" w:rsidRPr="00DF3677">
        <w:rPr>
          <w:rFonts w:ascii="Book Antiqua" w:hAnsi="Book Antiqua" w:cs="Verdana"/>
          <w:kern w:val="0"/>
          <w:sz w:val="24"/>
          <w:szCs w:val="24"/>
        </w:rPr>
        <w:t xml:space="preserve">a </w:t>
      </w:r>
      <w:r w:rsidRPr="00DF3677">
        <w:rPr>
          <w:rFonts w:ascii="Book Antiqua" w:hAnsi="Book Antiqua" w:cs="Verdana"/>
          <w:kern w:val="0"/>
          <w:sz w:val="24"/>
          <w:szCs w:val="24"/>
        </w:rPr>
        <w:t>signifi</w:t>
      </w:r>
      <w:r w:rsidR="00BA7197" w:rsidRPr="00DF3677">
        <w:rPr>
          <w:rFonts w:ascii="Book Antiqua" w:hAnsi="Book Antiqua" w:cs="Verdana"/>
          <w:kern w:val="0"/>
          <w:sz w:val="24"/>
          <w:szCs w:val="24"/>
        </w:rPr>
        <w:t xml:space="preserve">cant ITR% </w:t>
      </w:r>
      <w:r w:rsidR="001D2C4C" w:rsidRPr="00DF3677">
        <w:rPr>
          <w:rFonts w:ascii="Book Antiqua" w:hAnsi="Book Antiqua" w:cs="Verdana"/>
          <w:kern w:val="0"/>
          <w:sz w:val="24"/>
          <w:szCs w:val="24"/>
        </w:rPr>
        <w:t xml:space="preserve">decrease </w:t>
      </w:r>
      <w:r w:rsidR="0039325E" w:rsidRPr="00DF3677">
        <w:rPr>
          <w:rFonts w:ascii="Book Antiqua" w:hAnsi="Book Antiqua" w:cs="Verdana"/>
          <w:kern w:val="0"/>
          <w:sz w:val="24"/>
          <w:szCs w:val="24"/>
        </w:rPr>
        <w:t>[</w:t>
      </w:r>
      <w:r w:rsidR="00EC05C7" w:rsidRPr="00DF3677">
        <w:rPr>
          <w:rFonts w:ascii="Book Antiqua" w:hAnsi="Book Antiqua" w:cs="Verdana"/>
          <w:kern w:val="0"/>
          <w:sz w:val="24"/>
          <w:szCs w:val="24"/>
        </w:rPr>
        <w:t xml:space="preserve">to </w:t>
      </w:r>
      <w:r w:rsidR="00D023FE" w:rsidRPr="00DF3677">
        <w:rPr>
          <w:rFonts w:ascii="Book Antiqua" w:hAnsi="Book Antiqua" w:cs="Verdana"/>
          <w:kern w:val="0"/>
          <w:sz w:val="24"/>
          <w:szCs w:val="24"/>
        </w:rPr>
        <w:t>3</w:t>
      </w:r>
      <w:r w:rsidR="0039325E" w:rsidRPr="00DF3677">
        <w:rPr>
          <w:rFonts w:ascii="Book Antiqua" w:hAnsi="Book Antiqua" w:cs="Verdana"/>
          <w:kern w:val="0"/>
          <w:sz w:val="24"/>
          <w:szCs w:val="24"/>
        </w:rPr>
        <w:t>2.8</w:t>
      </w:r>
      <w:r w:rsidR="006200F9" w:rsidRPr="00EE65E4">
        <w:rPr>
          <w:rFonts w:ascii="Book Antiqua" w:eastAsia="SimSun" w:hAnsi="Book Antiqua" w:cs="Verdana"/>
          <w:kern w:val="0"/>
          <w:sz w:val="24"/>
          <w:szCs w:val="24"/>
          <w:lang w:eastAsia="zh-CN"/>
        </w:rPr>
        <w:t>%</w:t>
      </w:r>
      <w:r w:rsidR="0039325E" w:rsidRPr="00DF3677">
        <w:rPr>
          <w:rFonts w:ascii="Book Antiqua" w:hAnsi="Book Antiqua" w:cs="Verdana"/>
          <w:kern w:val="0"/>
          <w:sz w:val="24"/>
          <w:szCs w:val="24"/>
        </w:rPr>
        <w:t xml:space="preserve"> ± 1.3</w:t>
      </w:r>
      <w:r w:rsidR="0024262C" w:rsidRPr="00DF3677">
        <w:rPr>
          <w:rFonts w:ascii="Book Antiqua" w:hAnsi="Book Antiqua" w:cs="Verdana"/>
          <w:kern w:val="0"/>
          <w:sz w:val="24"/>
          <w:szCs w:val="24"/>
        </w:rPr>
        <w:t>%</w:t>
      </w:r>
      <w:r w:rsidR="00D023FE" w:rsidRPr="00DF3677">
        <w:rPr>
          <w:rFonts w:ascii="Book Antiqua" w:hAnsi="Book Antiqua" w:cs="Verdana"/>
          <w:kern w:val="0"/>
          <w:sz w:val="24"/>
          <w:szCs w:val="24"/>
        </w:rPr>
        <w:t xml:space="preserve"> </w:t>
      </w:r>
      <w:r w:rsidR="006200F9" w:rsidRPr="00EE65E4">
        <w:rPr>
          <w:rFonts w:ascii="Book Antiqua" w:hAnsi="Book Antiqua" w:cs="Verdana"/>
          <w:i/>
          <w:kern w:val="0"/>
          <w:sz w:val="24"/>
          <w:szCs w:val="24"/>
        </w:rPr>
        <w:t>vs</w:t>
      </w:r>
      <w:r w:rsidR="00D023FE" w:rsidRPr="00DF3677">
        <w:rPr>
          <w:rFonts w:ascii="Book Antiqua" w:hAnsi="Book Antiqua" w:cs="Verdana"/>
          <w:kern w:val="0"/>
          <w:sz w:val="24"/>
          <w:szCs w:val="24"/>
        </w:rPr>
        <w:t xml:space="preserve"> </w:t>
      </w:r>
      <w:r w:rsidR="001D2C4C" w:rsidRPr="00DF3677">
        <w:rPr>
          <w:rFonts w:ascii="Book Antiqua" w:hAnsi="Book Antiqua" w:cs="Verdana"/>
          <w:kern w:val="0"/>
          <w:sz w:val="24"/>
          <w:szCs w:val="24"/>
        </w:rPr>
        <w:t xml:space="preserve">the 48.4 ± 2.4% of </w:t>
      </w:r>
      <w:r w:rsidR="00D023FE" w:rsidRPr="00DF3677">
        <w:rPr>
          <w:rFonts w:ascii="Book Antiqua" w:hAnsi="Book Antiqua" w:cs="Verdana"/>
          <w:kern w:val="0"/>
          <w:sz w:val="24"/>
          <w:szCs w:val="24"/>
        </w:rPr>
        <w:t>normal</w:t>
      </w:r>
      <w:r w:rsidR="00EC05C7" w:rsidRPr="00DF3677">
        <w:rPr>
          <w:rFonts w:ascii="Book Antiqua" w:hAnsi="Book Antiqua" w:cs="Verdana"/>
          <w:kern w:val="0"/>
          <w:sz w:val="24"/>
          <w:szCs w:val="24"/>
        </w:rPr>
        <w:t xml:space="preserve"> controls</w:t>
      </w:r>
      <w:r w:rsidR="00F23EAC" w:rsidRPr="00DF3677">
        <w:rPr>
          <w:rFonts w:ascii="Book Antiqua" w:hAnsi="Book Antiqua" w:cs="Verdana"/>
          <w:kern w:val="0"/>
          <w:sz w:val="24"/>
          <w:szCs w:val="24"/>
        </w:rPr>
        <w:t xml:space="preserve">; </w:t>
      </w:r>
      <w:r w:rsidR="00CB712B" w:rsidRPr="00EE65E4">
        <w:rPr>
          <w:rFonts w:ascii="Book Antiqua" w:hAnsi="Book Antiqua" w:cs="Verdana-Italic"/>
          <w:i/>
          <w:iCs/>
          <w:kern w:val="0"/>
          <w:sz w:val="24"/>
          <w:szCs w:val="24"/>
        </w:rPr>
        <w:t>P &lt;</w:t>
      </w:r>
      <w:r w:rsidR="00F23EAC" w:rsidRPr="00DF3677">
        <w:rPr>
          <w:rFonts w:ascii="Book Antiqua" w:hAnsi="Book Antiqua" w:cs="Verdana-Italic"/>
          <w:iCs/>
          <w:kern w:val="0"/>
          <w:sz w:val="24"/>
          <w:szCs w:val="24"/>
        </w:rPr>
        <w:t xml:space="preserve"> </w:t>
      </w:r>
      <w:r w:rsidR="00F23EAC" w:rsidRPr="00DF3677">
        <w:rPr>
          <w:rFonts w:ascii="Book Antiqua" w:hAnsi="Book Antiqua" w:cs="Verdana"/>
          <w:kern w:val="0"/>
          <w:sz w:val="24"/>
          <w:szCs w:val="24"/>
        </w:rPr>
        <w:t>0.001;</w:t>
      </w:r>
      <w:r w:rsidR="0039325E" w:rsidRPr="00DF3677">
        <w:rPr>
          <w:rFonts w:ascii="Book Antiqua" w:hAnsi="Book Antiqua" w:cs="Verdana"/>
          <w:kern w:val="0"/>
          <w:sz w:val="24"/>
          <w:szCs w:val="24"/>
        </w:rPr>
        <w:t xml:space="preserve"> Figure 4B</w:t>
      </w:r>
      <w:r w:rsidR="00D023FE" w:rsidRPr="00DF3677">
        <w:rPr>
          <w:rFonts w:ascii="Book Antiqua" w:hAnsi="Book Antiqua" w:cs="Verdana"/>
          <w:kern w:val="0"/>
          <w:sz w:val="24"/>
          <w:szCs w:val="24"/>
        </w:rPr>
        <w:t>]</w:t>
      </w:r>
      <w:r w:rsidRPr="00DF3677">
        <w:rPr>
          <w:rFonts w:ascii="Book Antiqua" w:hAnsi="Book Antiqua" w:cs="Verdana"/>
          <w:kern w:val="0"/>
          <w:sz w:val="24"/>
          <w:szCs w:val="24"/>
        </w:rPr>
        <w:t xml:space="preserve">. </w:t>
      </w:r>
      <w:r w:rsidR="00D023FE" w:rsidRPr="00DF3677">
        <w:rPr>
          <w:rFonts w:ascii="Book Antiqua" w:hAnsi="Book Antiqua" w:cs="Verdana"/>
          <w:kern w:val="0"/>
          <w:sz w:val="24"/>
          <w:szCs w:val="24"/>
        </w:rPr>
        <w:t>However</w:t>
      </w:r>
      <w:r w:rsidRPr="00DF3677">
        <w:rPr>
          <w:rFonts w:ascii="Book Antiqua" w:hAnsi="Book Antiqua" w:cs="Verdana"/>
          <w:kern w:val="0"/>
          <w:sz w:val="24"/>
          <w:szCs w:val="24"/>
        </w:rPr>
        <w:t>,</w:t>
      </w:r>
      <w:r w:rsidR="00BA7197" w:rsidRPr="00DF3677">
        <w:rPr>
          <w:rFonts w:ascii="Book Antiqua" w:hAnsi="Book Antiqua" w:cs="Verdana"/>
          <w:kern w:val="0"/>
          <w:sz w:val="24"/>
          <w:szCs w:val="24"/>
        </w:rPr>
        <w:t xml:space="preserve"> </w:t>
      </w:r>
      <w:r w:rsidR="00222DDE" w:rsidRPr="00DF3677">
        <w:rPr>
          <w:rFonts w:ascii="Book Antiqua" w:hAnsi="Book Antiqua" w:cs="Verdana"/>
          <w:kern w:val="0"/>
          <w:sz w:val="24"/>
          <w:szCs w:val="24"/>
        </w:rPr>
        <w:t xml:space="preserve">intragastric </w:t>
      </w:r>
      <w:r w:rsidR="00EC05C7" w:rsidRPr="00DF3677">
        <w:rPr>
          <w:rFonts w:ascii="Book Antiqua" w:hAnsi="Book Antiqua" w:cs="Verdana"/>
          <w:kern w:val="0"/>
          <w:sz w:val="24"/>
          <w:szCs w:val="24"/>
        </w:rPr>
        <w:t>treatment with HHTE</w:t>
      </w:r>
      <w:r w:rsidR="00EC05C7" w:rsidRPr="00DF3677">
        <w:rPr>
          <w:rFonts w:ascii="Book Antiqua" w:hAnsi="Book Antiqua" w:cs="Verdana"/>
          <w:b/>
          <w:kern w:val="0"/>
          <w:sz w:val="24"/>
          <w:szCs w:val="24"/>
        </w:rPr>
        <w:t xml:space="preserve"> </w:t>
      </w:r>
      <w:r w:rsidR="00EC05C7" w:rsidRPr="00DF3677">
        <w:rPr>
          <w:rFonts w:ascii="Book Antiqua" w:hAnsi="Book Antiqua" w:cs="Verdana"/>
          <w:kern w:val="0"/>
          <w:sz w:val="24"/>
          <w:szCs w:val="24"/>
        </w:rPr>
        <w:t xml:space="preserve">at 0.01, 0.1, or 1 g/kg </w:t>
      </w:r>
      <w:r w:rsidR="00BA7197" w:rsidRPr="00DF3677">
        <w:rPr>
          <w:rFonts w:ascii="Book Antiqua" w:hAnsi="Book Antiqua" w:cs="Verdana"/>
          <w:kern w:val="0"/>
          <w:sz w:val="24"/>
          <w:szCs w:val="24"/>
        </w:rPr>
        <w:t>significant</w:t>
      </w:r>
      <w:r w:rsidR="00EC05C7" w:rsidRPr="00DF3677">
        <w:rPr>
          <w:rFonts w:ascii="Book Antiqua" w:hAnsi="Book Antiqua" w:cs="Verdana"/>
          <w:kern w:val="0"/>
          <w:sz w:val="24"/>
          <w:szCs w:val="24"/>
        </w:rPr>
        <w:t>ly</w:t>
      </w:r>
      <w:r w:rsidR="00BA7197" w:rsidRPr="00DF3677">
        <w:rPr>
          <w:rFonts w:ascii="Book Antiqua" w:hAnsi="Book Antiqua" w:cs="Verdana"/>
          <w:kern w:val="0"/>
          <w:sz w:val="24"/>
          <w:szCs w:val="24"/>
        </w:rPr>
        <w:t xml:space="preserve"> </w:t>
      </w:r>
      <w:r w:rsidR="00EC05C7" w:rsidRPr="00DF3677">
        <w:rPr>
          <w:rFonts w:ascii="Book Antiqua" w:hAnsi="Book Antiqua" w:cs="Verdana"/>
          <w:kern w:val="0"/>
          <w:sz w:val="24"/>
          <w:szCs w:val="24"/>
        </w:rPr>
        <w:t xml:space="preserve">inhibited </w:t>
      </w:r>
      <w:r w:rsidR="00BA7197" w:rsidRPr="00DF3677">
        <w:rPr>
          <w:rFonts w:ascii="Book Antiqua" w:hAnsi="Book Antiqua" w:cs="Verdana"/>
          <w:kern w:val="0"/>
          <w:sz w:val="24"/>
          <w:szCs w:val="24"/>
        </w:rPr>
        <w:t xml:space="preserve">this </w:t>
      </w:r>
      <w:r w:rsidR="00101769" w:rsidRPr="00DF3677">
        <w:rPr>
          <w:rFonts w:ascii="Book Antiqua" w:hAnsi="Book Antiqua" w:cs="Verdana"/>
          <w:kern w:val="0"/>
          <w:sz w:val="24"/>
          <w:szCs w:val="24"/>
        </w:rPr>
        <w:t xml:space="preserve">reduction </w:t>
      </w:r>
      <w:r w:rsidR="0039325E" w:rsidRPr="00DF3677">
        <w:rPr>
          <w:rFonts w:ascii="Book Antiqua" w:hAnsi="Book Antiqua" w:cs="Verdana"/>
          <w:kern w:val="0"/>
          <w:sz w:val="24"/>
          <w:szCs w:val="24"/>
        </w:rPr>
        <w:t>[</w:t>
      </w:r>
      <w:r w:rsidR="00EC05C7" w:rsidRPr="00DF3677">
        <w:rPr>
          <w:rFonts w:ascii="Book Antiqua" w:hAnsi="Book Antiqua" w:cs="Verdana"/>
          <w:kern w:val="0"/>
          <w:sz w:val="24"/>
          <w:szCs w:val="24"/>
        </w:rPr>
        <w:t xml:space="preserve">to </w:t>
      </w:r>
      <w:r w:rsidR="0039325E" w:rsidRPr="00DF3677">
        <w:rPr>
          <w:rFonts w:ascii="Book Antiqua" w:hAnsi="Book Antiqua" w:cs="Verdana"/>
          <w:kern w:val="0"/>
          <w:sz w:val="24"/>
          <w:szCs w:val="24"/>
        </w:rPr>
        <w:t>34.1</w:t>
      </w:r>
      <w:r w:rsidR="006200F9" w:rsidRPr="00EE65E4">
        <w:rPr>
          <w:rFonts w:ascii="Book Antiqua" w:eastAsia="SimSun" w:hAnsi="Book Antiqua" w:cs="Verdana"/>
          <w:kern w:val="0"/>
          <w:sz w:val="24"/>
          <w:szCs w:val="24"/>
          <w:lang w:eastAsia="zh-CN"/>
        </w:rPr>
        <w:t>%</w:t>
      </w:r>
      <w:r w:rsidR="0039325E" w:rsidRPr="00DF3677">
        <w:rPr>
          <w:rFonts w:ascii="Book Antiqua" w:hAnsi="Book Antiqua" w:cs="Verdana"/>
          <w:kern w:val="0"/>
          <w:sz w:val="24"/>
          <w:szCs w:val="24"/>
        </w:rPr>
        <w:t xml:space="preserve"> ± 0.7%, </w:t>
      </w:r>
      <w:r w:rsidR="00D023FE" w:rsidRPr="00DF3677">
        <w:rPr>
          <w:rFonts w:ascii="Book Antiqua" w:hAnsi="Book Antiqua" w:cs="Verdana"/>
          <w:kern w:val="0"/>
          <w:sz w:val="24"/>
          <w:szCs w:val="24"/>
        </w:rPr>
        <w:t>4</w:t>
      </w:r>
      <w:r w:rsidR="0039325E" w:rsidRPr="00DF3677">
        <w:rPr>
          <w:rFonts w:ascii="Book Antiqua" w:hAnsi="Book Antiqua" w:cs="Verdana"/>
          <w:kern w:val="0"/>
          <w:sz w:val="24"/>
          <w:szCs w:val="24"/>
        </w:rPr>
        <w:t>0.6</w:t>
      </w:r>
      <w:r w:rsidR="006200F9" w:rsidRPr="00EE65E4">
        <w:rPr>
          <w:rFonts w:ascii="Book Antiqua" w:eastAsia="SimSun" w:hAnsi="Book Antiqua" w:cs="Verdana"/>
          <w:kern w:val="0"/>
          <w:sz w:val="24"/>
          <w:szCs w:val="24"/>
          <w:lang w:eastAsia="zh-CN"/>
        </w:rPr>
        <w:t>%</w:t>
      </w:r>
      <w:r w:rsidR="0039325E" w:rsidRPr="00DF3677">
        <w:rPr>
          <w:rFonts w:ascii="Book Antiqua" w:hAnsi="Book Antiqua" w:cs="Verdana"/>
          <w:kern w:val="0"/>
          <w:sz w:val="24"/>
          <w:szCs w:val="24"/>
        </w:rPr>
        <w:t xml:space="preserve"> ± 0.</w:t>
      </w:r>
      <w:r w:rsidR="0072106A" w:rsidRPr="00DF3677">
        <w:rPr>
          <w:rFonts w:ascii="Book Antiqua" w:hAnsi="Book Antiqua" w:cs="Verdana"/>
          <w:kern w:val="0"/>
          <w:sz w:val="24"/>
          <w:szCs w:val="24"/>
        </w:rPr>
        <w:t>9%</w:t>
      </w:r>
      <w:r w:rsidRPr="00DF3677">
        <w:rPr>
          <w:rFonts w:ascii="Book Antiqua" w:hAnsi="Book Antiqua" w:cs="Verdana"/>
          <w:kern w:val="0"/>
          <w:sz w:val="24"/>
          <w:szCs w:val="24"/>
        </w:rPr>
        <w:t xml:space="preserve"> (</w:t>
      </w:r>
      <w:r w:rsidR="00CB712B" w:rsidRPr="00EE65E4">
        <w:rPr>
          <w:rFonts w:ascii="Book Antiqua" w:hAnsi="Book Antiqua" w:cs="Verdana-Italic"/>
          <w:i/>
          <w:iCs/>
          <w:kern w:val="0"/>
          <w:sz w:val="24"/>
          <w:szCs w:val="24"/>
        </w:rPr>
        <w:t>P &lt;</w:t>
      </w:r>
      <w:r w:rsidRPr="00DF3677">
        <w:rPr>
          <w:rFonts w:ascii="Book Antiqua" w:hAnsi="Book Antiqua" w:cs="Verdana-Italic"/>
          <w:i/>
          <w:iCs/>
          <w:kern w:val="0"/>
          <w:sz w:val="24"/>
          <w:szCs w:val="24"/>
        </w:rPr>
        <w:t xml:space="preserve"> </w:t>
      </w:r>
      <w:r w:rsidR="00D023FE" w:rsidRPr="00DF3677">
        <w:rPr>
          <w:rFonts w:ascii="Book Antiqua" w:hAnsi="Book Antiqua" w:cs="Verdana"/>
          <w:kern w:val="0"/>
          <w:sz w:val="24"/>
          <w:szCs w:val="24"/>
        </w:rPr>
        <w:t>0.0</w:t>
      </w:r>
      <w:r w:rsidR="00E925DD" w:rsidRPr="00DF3677">
        <w:rPr>
          <w:rFonts w:ascii="Book Antiqua" w:hAnsi="Book Antiqua" w:cs="Verdana"/>
          <w:kern w:val="0"/>
          <w:sz w:val="24"/>
          <w:szCs w:val="24"/>
        </w:rPr>
        <w:t>0</w:t>
      </w:r>
      <w:r w:rsidR="00D023FE" w:rsidRPr="00DF3677">
        <w:rPr>
          <w:rFonts w:ascii="Book Antiqua" w:hAnsi="Book Antiqua" w:cs="Verdana"/>
          <w:kern w:val="0"/>
          <w:sz w:val="24"/>
          <w:szCs w:val="24"/>
        </w:rPr>
        <w:t>1</w:t>
      </w:r>
      <w:r w:rsidR="0024262C" w:rsidRPr="00DF3677">
        <w:rPr>
          <w:rFonts w:ascii="Book Antiqua" w:hAnsi="Book Antiqua" w:cs="Verdana"/>
          <w:kern w:val="0"/>
          <w:sz w:val="24"/>
          <w:szCs w:val="24"/>
        </w:rPr>
        <w:t xml:space="preserve">) and </w:t>
      </w:r>
      <w:r w:rsidR="00E925DD" w:rsidRPr="00DF3677">
        <w:rPr>
          <w:rFonts w:ascii="Book Antiqua" w:hAnsi="Book Antiqua" w:cs="Verdana"/>
          <w:kern w:val="0"/>
          <w:sz w:val="24"/>
          <w:szCs w:val="24"/>
        </w:rPr>
        <w:t>47.6</w:t>
      </w:r>
      <w:r w:rsidR="006200F9" w:rsidRPr="00EE65E4">
        <w:rPr>
          <w:rFonts w:ascii="Book Antiqua" w:eastAsia="SimSun" w:hAnsi="Book Antiqua" w:cs="Verdana"/>
          <w:kern w:val="0"/>
          <w:sz w:val="24"/>
          <w:szCs w:val="24"/>
          <w:lang w:eastAsia="zh-CN"/>
        </w:rPr>
        <w:t>%</w:t>
      </w:r>
      <w:r w:rsidR="00E925DD" w:rsidRPr="00DF3677">
        <w:rPr>
          <w:rFonts w:ascii="Book Antiqua" w:hAnsi="Book Antiqua" w:cs="Verdana"/>
          <w:kern w:val="0"/>
          <w:sz w:val="24"/>
          <w:szCs w:val="24"/>
        </w:rPr>
        <w:t xml:space="preserve"> ± 1.1</w:t>
      </w:r>
      <w:r w:rsidRPr="00DF3677">
        <w:rPr>
          <w:rFonts w:ascii="Book Antiqua" w:hAnsi="Book Antiqua" w:cs="Verdana"/>
          <w:kern w:val="0"/>
          <w:sz w:val="24"/>
          <w:szCs w:val="24"/>
        </w:rPr>
        <w:t>% (</w:t>
      </w:r>
      <w:r w:rsidR="00CB712B" w:rsidRPr="00EE65E4">
        <w:rPr>
          <w:rFonts w:ascii="Book Antiqua" w:hAnsi="Book Antiqua" w:cs="Verdana-Italic"/>
          <w:i/>
          <w:iCs/>
          <w:kern w:val="0"/>
          <w:sz w:val="24"/>
          <w:szCs w:val="24"/>
        </w:rPr>
        <w:t>P &lt;</w:t>
      </w:r>
      <w:r w:rsidRPr="00DF3677">
        <w:rPr>
          <w:rFonts w:ascii="Book Antiqua" w:hAnsi="Book Antiqua" w:cs="Verdana-Italic"/>
          <w:i/>
          <w:iCs/>
          <w:kern w:val="0"/>
          <w:sz w:val="24"/>
          <w:szCs w:val="24"/>
        </w:rPr>
        <w:t xml:space="preserve"> </w:t>
      </w:r>
      <w:r w:rsidR="00BA7197" w:rsidRPr="00DF3677">
        <w:rPr>
          <w:rFonts w:ascii="Book Antiqua" w:hAnsi="Book Antiqua" w:cs="Verdana"/>
          <w:kern w:val="0"/>
          <w:sz w:val="24"/>
          <w:szCs w:val="24"/>
        </w:rPr>
        <w:t>0.0</w:t>
      </w:r>
      <w:r w:rsidR="00E925DD" w:rsidRPr="00DF3677">
        <w:rPr>
          <w:rFonts w:ascii="Book Antiqua" w:hAnsi="Book Antiqua" w:cs="Verdana"/>
          <w:kern w:val="0"/>
          <w:sz w:val="24"/>
          <w:szCs w:val="24"/>
        </w:rPr>
        <w:t>0</w:t>
      </w:r>
      <w:r w:rsidR="00BA7197" w:rsidRPr="00DF3677">
        <w:rPr>
          <w:rFonts w:ascii="Book Antiqua" w:hAnsi="Book Antiqua" w:cs="Verdana"/>
          <w:kern w:val="0"/>
          <w:sz w:val="24"/>
          <w:szCs w:val="24"/>
        </w:rPr>
        <w:t xml:space="preserve">1), </w:t>
      </w:r>
      <w:r w:rsidR="0072106A" w:rsidRPr="00DF3677">
        <w:rPr>
          <w:rFonts w:ascii="Book Antiqua" w:hAnsi="Book Antiqua" w:cs="Verdana"/>
          <w:kern w:val="0"/>
          <w:sz w:val="24"/>
          <w:szCs w:val="24"/>
        </w:rPr>
        <w:t>respectively;</w:t>
      </w:r>
      <w:r w:rsidR="00BA7197" w:rsidRPr="00DF3677">
        <w:rPr>
          <w:rFonts w:ascii="Book Antiqua" w:hAnsi="Book Antiqua" w:cs="Verdana"/>
          <w:kern w:val="0"/>
          <w:sz w:val="24"/>
          <w:szCs w:val="24"/>
        </w:rPr>
        <w:t xml:space="preserve"> Figure </w:t>
      </w:r>
      <w:r w:rsidR="00E925DD" w:rsidRPr="00DF3677">
        <w:rPr>
          <w:rFonts w:ascii="Book Antiqua" w:hAnsi="Book Antiqua" w:cs="Verdana"/>
          <w:kern w:val="0"/>
          <w:sz w:val="24"/>
          <w:szCs w:val="24"/>
        </w:rPr>
        <w:t>4B</w:t>
      </w:r>
      <w:r w:rsidRPr="00DF3677">
        <w:rPr>
          <w:rFonts w:ascii="Book Antiqua" w:hAnsi="Book Antiqua" w:cs="Verdana"/>
          <w:kern w:val="0"/>
          <w:sz w:val="24"/>
          <w:szCs w:val="24"/>
        </w:rPr>
        <w:t xml:space="preserve">]. </w:t>
      </w:r>
      <w:r w:rsidR="004A49CB" w:rsidRPr="00DF3677">
        <w:rPr>
          <w:rFonts w:ascii="Book Antiqua" w:hAnsi="Book Antiqua" w:cs="Verdana"/>
          <w:kern w:val="0"/>
          <w:sz w:val="24"/>
          <w:szCs w:val="24"/>
        </w:rPr>
        <w:t>N</w:t>
      </w:r>
      <w:r w:rsidR="005C49C2" w:rsidRPr="00DF3677">
        <w:rPr>
          <w:rFonts w:ascii="Book Antiqua" w:hAnsi="Book Antiqua" w:cs="Verdana"/>
          <w:kern w:val="0"/>
          <w:sz w:val="24"/>
          <w:szCs w:val="24"/>
        </w:rPr>
        <w:t xml:space="preserve">o </w:t>
      </w:r>
      <w:r w:rsidRPr="00DF3677">
        <w:rPr>
          <w:rFonts w:ascii="Book Antiqua" w:hAnsi="Book Antiqua" w:cs="Verdana"/>
          <w:kern w:val="0"/>
          <w:sz w:val="24"/>
          <w:szCs w:val="24"/>
        </w:rPr>
        <w:t>abnormal clini</w:t>
      </w:r>
      <w:r w:rsidR="0024262C" w:rsidRPr="00DF3677">
        <w:rPr>
          <w:rFonts w:ascii="Book Antiqua" w:hAnsi="Book Antiqua" w:cs="Verdana"/>
          <w:kern w:val="0"/>
          <w:sz w:val="24"/>
          <w:szCs w:val="24"/>
        </w:rPr>
        <w:t xml:space="preserve">cal signs </w:t>
      </w:r>
      <w:r w:rsidR="005C49C2" w:rsidRPr="00DF3677">
        <w:rPr>
          <w:rFonts w:ascii="Book Antiqua" w:hAnsi="Book Antiqua" w:cs="Verdana"/>
          <w:kern w:val="0"/>
          <w:sz w:val="24"/>
          <w:szCs w:val="24"/>
        </w:rPr>
        <w:t xml:space="preserve">or changes </w:t>
      </w:r>
      <w:r w:rsidR="0024262C" w:rsidRPr="00DF3677">
        <w:rPr>
          <w:rFonts w:ascii="Book Antiqua" w:hAnsi="Book Antiqua" w:cs="Verdana"/>
          <w:kern w:val="0"/>
          <w:sz w:val="24"/>
          <w:szCs w:val="24"/>
        </w:rPr>
        <w:t xml:space="preserve">in AA mice </w:t>
      </w:r>
      <w:r w:rsidR="004A49CB" w:rsidRPr="00DF3677">
        <w:rPr>
          <w:rFonts w:ascii="Book Antiqua" w:hAnsi="Book Antiqua" w:cs="Verdana"/>
          <w:kern w:val="0"/>
          <w:sz w:val="24"/>
          <w:szCs w:val="24"/>
        </w:rPr>
        <w:t xml:space="preserve">were observed </w:t>
      </w:r>
      <w:r w:rsidR="0024262C" w:rsidRPr="00DF3677">
        <w:rPr>
          <w:rFonts w:ascii="Book Antiqua" w:hAnsi="Book Antiqua" w:cs="Verdana"/>
          <w:kern w:val="0"/>
          <w:sz w:val="24"/>
          <w:szCs w:val="24"/>
        </w:rPr>
        <w:lastRenderedPageBreak/>
        <w:t xml:space="preserve">after </w:t>
      </w:r>
      <w:r w:rsidRPr="00DF3677">
        <w:rPr>
          <w:rFonts w:ascii="Book Antiqua" w:hAnsi="Book Antiqua" w:cs="Verdana"/>
          <w:kern w:val="0"/>
          <w:sz w:val="24"/>
          <w:szCs w:val="24"/>
        </w:rPr>
        <w:t>adminis</w:t>
      </w:r>
      <w:r w:rsidR="00D023FE" w:rsidRPr="00DF3677">
        <w:rPr>
          <w:rFonts w:ascii="Book Antiqua" w:hAnsi="Book Antiqua" w:cs="Verdana"/>
          <w:kern w:val="0"/>
          <w:sz w:val="24"/>
          <w:szCs w:val="24"/>
        </w:rPr>
        <w:t>t</w:t>
      </w:r>
      <w:r w:rsidR="003E6C3F" w:rsidRPr="00DF3677">
        <w:rPr>
          <w:rFonts w:ascii="Book Antiqua" w:hAnsi="Book Antiqua" w:cs="Verdana"/>
          <w:kern w:val="0"/>
          <w:sz w:val="24"/>
          <w:szCs w:val="24"/>
        </w:rPr>
        <w:t>ration of</w:t>
      </w:r>
      <w:r w:rsidR="004A49CB" w:rsidRPr="00DF3677">
        <w:rPr>
          <w:rFonts w:ascii="Book Antiqua" w:hAnsi="Book Antiqua" w:cs="Verdana"/>
          <w:kern w:val="0"/>
          <w:sz w:val="24"/>
          <w:szCs w:val="24"/>
        </w:rPr>
        <w:t xml:space="preserve"> </w:t>
      </w:r>
      <w:r w:rsidR="00E925DD" w:rsidRPr="00DF3677">
        <w:rPr>
          <w:rFonts w:ascii="Book Antiqua" w:hAnsi="Book Antiqua" w:cs="Verdana"/>
          <w:kern w:val="0"/>
          <w:sz w:val="24"/>
          <w:szCs w:val="24"/>
        </w:rPr>
        <w:t>HHTE</w:t>
      </w:r>
      <w:r w:rsidR="00BA7197" w:rsidRPr="00DF3677">
        <w:rPr>
          <w:rFonts w:ascii="Book Antiqua" w:hAnsi="Book Antiqua" w:cs="Verdana"/>
          <w:kern w:val="0"/>
          <w:sz w:val="24"/>
          <w:szCs w:val="24"/>
        </w:rPr>
        <w:t xml:space="preserve">. </w:t>
      </w:r>
      <w:r w:rsidR="005C49C2" w:rsidRPr="00DF3677">
        <w:rPr>
          <w:rFonts w:ascii="Book Antiqua" w:hAnsi="Book Antiqua"/>
          <w:sz w:val="24"/>
          <w:szCs w:val="24"/>
        </w:rPr>
        <w:t>In addition, loperamide decreased ITR</w:t>
      </w:r>
      <w:r w:rsidR="004A49CB" w:rsidRPr="00DF3677">
        <w:rPr>
          <w:rFonts w:ascii="Book Antiqua" w:hAnsi="Book Antiqua"/>
          <w:sz w:val="24"/>
          <w:szCs w:val="24"/>
        </w:rPr>
        <w:t xml:space="preserve">% </w:t>
      </w:r>
      <w:r w:rsidR="005C49C2" w:rsidRPr="00DF3677">
        <w:rPr>
          <w:rFonts w:ascii="Book Antiqua" w:hAnsi="Book Antiqua"/>
          <w:sz w:val="24"/>
          <w:szCs w:val="24"/>
        </w:rPr>
        <w:t xml:space="preserve">in </w:t>
      </w:r>
      <w:r w:rsidR="005C49C2" w:rsidRPr="00DF3677">
        <w:rPr>
          <w:rFonts w:ascii="Book Antiqua" w:hAnsi="Book Antiqua" w:cs="Verdana"/>
          <w:kern w:val="0"/>
          <w:sz w:val="24"/>
          <w:szCs w:val="24"/>
        </w:rPr>
        <w:t>AA mice</w:t>
      </w:r>
      <w:r w:rsidR="005C49C2" w:rsidRPr="00DF3677">
        <w:rPr>
          <w:rFonts w:ascii="Book Antiqua" w:hAnsi="Book Antiqua"/>
          <w:sz w:val="24"/>
          <w:szCs w:val="24"/>
        </w:rPr>
        <w:t xml:space="preserve"> [</w:t>
      </w:r>
      <w:r w:rsidR="00EC05C7" w:rsidRPr="00DF3677">
        <w:rPr>
          <w:rFonts w:ascii="Book Antiqua" w:hAnsi="Book Antiqua"/>
          <w:sz w:val="24"/>
          <w:szCs w:val="24"/>
        </w:rPr>
        <w:t xml:space="preserve">to </w:t>
      </w:r>
      <w:r w:rsidR="00E925DD" w:rsidRPr="00DF3677">
        <w:rPr>
          <w:rFonts w:ascii="Book Antiqua" w:hAnsi="Book Antiqua" w:cs="Verdana"/>
          <w:kern w:val="0"/>
          <w:sz w:val="24"/>
          <w:szCs w:val="24"/>
        </w:rPr>
        <w:t>27.6</w:t>
      </w:r>
      <w:r w:rsidR="006200F9" w:rsidRPr="00EE65E4">
        <w:rPr>
          <w:rFonts w:ascii="Book Antiqua" w:eastAsia="SimSun" w:hAnsi="Book Antiqua" w:cs="Verdana"/>
          <w:kern w:val="0"/>
          <w:sz w:val="24"/>
          <w:szCs w:val="24"/>
          <w:lang w:eastAsia="zh-CN"/>
        </w:rPr>
        <w:t>%</w:t>
      </w:r>
      <w:r w:rsidR="00E925DD" w:rsidRPr="00DF3677">
        <w:rPr>
          <w:rFonts w:ascii="Book Antiqua" w:hAnsi="Book Antiqua" w:cs="Verdana"/>
          <w:kern w:val="0"/>
          <w:sz w:val="24"/>
          <w:szCs w:val="24"/>
        </w:rPr>
        <w:t xml:space="preserve"> ± 0.9</w:t>
      </w:r>
      <w:r w:rsidR="005C49C2" w:rsidRPr="00DF3677">
        <w:rPr>
          <w:rFonts w:ascii="Book Antiqua" w:hAnsi="Book Antiqua" w:cs="Verdana"/>
          <w:kern w:val="0"/>
          <w:sz w:val="24"/>
          <w:szCs w:val="24"/>
        </w:rPr>
        <w:t>% (</w:t>
      </w:r>
      <w:r w:rsidR="00CB712B" w:rsidRPr="00EE65E4">
        <w:rPr>
          <w:rFonts w:ascii="Book Antiqua" w:hAnsi="Book Antiqua" w:cs="Verdana-Italic"/>
          <w:i/>
          <w:iCs/>
          <w:kern w:val="0"/>
          <w:sz w:val="24"/>
          <w:szCs w:val="24"/>
        </w:rPr>
        <w:t>P &lt;</w:t>
      </w:r>
      <w:r w:rsidR="005C49C2" w:rsidRPr="00DF3677">
        <w:rPr>
          <w:rFonts w:ascii="Book Antiqua" w:hAnsi="Book Antiqua" w:cs="Verdana-Italic"/>
          <w:i/>
          <w:iCs/>
          <w:kern w:val="0"/>
          <w:sz w:val="24"/>
          <w:szCs w:val="24"/>
        </w:rPr>
        <w:t xml:space="preserve"> </w:t>
      </w:r>
      <w:r w:rsidR="005C49C2" w:rsidRPr="00DF3677">
        <w:rPr>
          <w:rFonts w:ascii="Book Antiqua" w:hAnsi="Book Antiqua" w:cs="Verdana"/>
          <w:kern w:val="0"/>
          <w:sz w:val="24"/>
          <w:szCs w:val="24"/>
        </w:rPr>
        <w:t>0.0</w:t>
      </w:r>
      <w:r w:rsidR="00E925DD" w:rsidRPr="00DF3677">
        <w:rPr>
          <w:rFonts w:ascii="Book Antiqua" w:hAnsi="Book Antiqua" w:cs="Verdana"/>
          <w:kern w:val="0"/>
          <w:sz w:val="24"/>
          <w:szCs w:val="24"/>
        </w:rPr>
        <w:t>0</w:t>
      </w:r>
      <w:r w:rsidR="005C49C2" w:rsidRPr="00DF3677">
        <w:rPr>
          <w:rFonts w:ascii="Book Antiqua" w:hAnsi="Book Antiqua" w:cs="Verdana"/>
          <w:kern w:val="0"/>
          <w:sz w:val="24"/>
          <w:szCs w:val="24"/>
        </w:rPr>
        <w:t>1)]</w:t>
      </w:r>
      <w:r w:rsidR="00DB713B" w:rsidRPr="00DF3677">
        <w:rPr>
          <w:rFonts w:ascii="Book Antiqua" w:hAnsi="Book Antiqua" w:cs="Verdana"/>
          <w:kern w:val="0"/>
          <w:sz w:val="24"/>
          <w:szCs w:val="24"/>
        </w:rPr>
        <w:t>,</w:t>
      </w:r>
      <w:r w:rsidR="005C49C2" w:rsidRPr="00DF3677">
        <w:rPr>
          <w:rFonts w:ascii="Book Antiqua" w:hAnsi="Book Antiqua" w:cs="Verdana"/>
          <w:kern w:val="0"/>
          <w:sz w:val="24"/>
          <w:szCs w:val="24"/>
        </w:rPr>
        <w:t xml:space="preserve"> </w:t>
      </w:r>
      <w:r w:rsidR="005C49C2" w:rsidRPr="00DF3677">
        <w:rPr>
          <w:rFonts w:ascii="Book Antiqua" w:hAnsi="Book Antiqua"/>
          <w:sz w:val="24"/>
          <w:szCs w:val="24"/>
        </w:rPr>
        <w:t xml:space="preserve">and </w:t>
      </w:r>
      <w:r w:rsidR="00E925DD" w:rsidRPr="00DF3677">
        <w:rPr>
          <w:rFonts w:ascii="Book Antiqua" w:hAnsi="Book Antiqua" w:cs="Verdana"/>
          <w:kern w:val="0"/>
          <w:sz w:val="24"/>
          <w:szCs w:val="24"/>
        </w:rPr>
        <w:t>HHTE</w:t>
      </w:r>
      <w:r w:rsidR="004A49CB" w:rsidRPr="00DF3677">
        <w:rPr>
          <w:rFonts w:ascii="Book Antiqua" w:hAnsi="Book Antiqua" w:cs="Verdana"/>
          <w:b/>
          <w:kern w:val="0"/>
          <w:sz w:val="24"/>
          <w:szCs w:val="24"/>
        </w:rPr>
        <w:t xml:space="preserve"> </w:t>
      </w:r>
      <w:r w:rsidR="00F23EAC" w:rsidRPr="00DF3677">
        <w:rPr>
          <w:rFonts w:ascii="Book Antiqua" w:hAnsi="Book Antiqua"/>
          <w:sz w:val="24"/>
          <w:szCs w:val="24"/>
        </w:rPr>
        <w:t xml:space="preserve">reduced </w:t>
      </w:r>
      <w:r w:rsidR="004A49CB" w:rsidRPr="00DF3677">
        <w:rPr>
          <w:rFonts w:ascii="Book Antiqua" w:hAnsi="Book Antiqua"/>
          <w:sz w:val="24"/>
          <w:szCs w:val="24"/>
        </w:rPr>
        <w:t xml:space="preserve">this </w:t>
      </w:r>
      <w:r w:rsidR="00E925DD" w:rsidRPr="00DF3677">
        <w:rPr>
          <w:rFonts w:ascii="Book Antiqua" w:hAnsi="Book Antiqua"/>
          <w:sz w:val="24"/>
          <w:szCs w:val="24"/>
        </w:rPr>
        <w:t xml:space="preserve">decrease </w:t>
      </w:r>
      <w:r w:rsidR="00E925DD" w:rsidRPr="00DF3677">
        <w:rPr>
          <w:rFonts w:ascii="Book Antiqua" w:hAnsi="Book Antiqua" w:cs="Verdana"/>
          <w:kern w:val="0"/>
          <w:sz w:val="24"/>
          <w:szCs w:val="24"/>
        </w:rPr>
        <w:t>[</w:t>
      </w:r>
      <w:r w:rsidR="00EC05C7" w:rsidRPr="00DF3677">
        <w:rPr>
          <w:rFonts w:ascii="Book Antiqua" w:hAnsi="Book Antiqua" w:cs="Verdana"/>
          <w:kern w:val="0"/>
          <w:sz w:val="24"/>
          <w:szCs w:val="24"/>
        </w:rPr>
        <w:t xml:space="preserve">to </w:t>
      </w:r>
      <w:r w:rsidR="00E925DD" w:rsidRPr="00DF3677">
        <w:rPr>
          <w:rFonts w:ascii="Book Antiqua" w:hAnsi="Book Antiqua" w:cs="Verdana"/>
          <w:kern w:val="0"/>
          <w:sz w:val="24"/>
          <w:szCs w:val="24"/>
        </w:rPr>
        <w:t>35.4</w:t>
      </w:r>
      <w:r w:rsidR="006200F9" w:rsidRPr="00EE65E4">
        <w:rPr>
          <w:rFonts w:ascii="Book Antiqua" w:eastAsia="SimSun" w:hAnsi="Book Antiqua" w:cs="Verdana"/>
          <w:kern w:val="0"/>
          <w:sz w:val="24"/>
          <w:szCs w:val="24"/>
          <w:lang w:eastAsia="zh-CN"/>
        </w:rPr>
        <w:t>%</w:t>
      </w:r>
      <w:r w:rsidR="00E925DD" w:rsidRPr="00DF3677">
        <w:rPr>
          <w:rFonts w:ascii="Book Antiqua" w:hAnsi="Book Antiqua" w:cs="Verdana"/>
          <w:kern w:val="0"/>
          <w:sz w:val="24"/>
          <w:szCs w:val="24"/>
        </w:rPr>
        <w:t xml:space="preserve"> ± 0.9</w:t>
      </w:r>
      <w:r w:rsidR="005C49C2" w:rsidRPr="00DF3677">
        <w:rPr>
          <w:rFonts w:ascii="Book Antiqua" w:hAnsi="Book Antiqua" w:cs="Verdana"/>
          <w:kern w:val="0"/>
          <w:sz w:val="24"/>
          <w:szCs w:val="24"/>
        </w:rPr>
        <w:t>% (</w:t>
      </w:r>
      <w:r w:rsidR="00CB712B" w:rsidRPr="00EE65E4">
        <w:rPr>
          <w:rFonts w:ascii="Book Antiqua" w:hAnsi="Book Antiqua" w:cs="Verdana-Italic"/>
          <w:i/>
          <w:iCs/>
          <w:kern w:val="0"/>
          <w:sz w:val="24"/>
          <w:szCs w:val="24"/>
        </w:rPr>
        <w:t>P &lt;</w:t>
      </w:r>
      <w:r w:rsidR="005C49C2" w:rsidRPr="00DF3677">
        <w:rPr>
          <w:rFonts w:ascii="Book Antiqua" w:hAnsi="Book Antiqua" w:cs="Verdana-Italic"/>
          <w:iCs/>
          <w:kern w:val="0"/>
          <w:sz w:val="24"/>
          <w:szCs w:val="24"/>
        </w:rPr>
        <w:t xml:space="preserve"> </w:t>
      </w:r>
      <w:r w:rsidR="005C49C2" w:rsidRPr="00DF3677">
        <w:rPr>
          <w:rFonts w:ascii="Book Antiqua" w:hAnsi="Book Antiqua" w:cs="Verdana"/>
          <w:kern w:val="0"/>
          <w:sz w:val="24"/>
          <w:szCs w:val="24"/>
        </w:rPr>
        <w:t>0.0</w:t>
      </w:r>
      <w:r w:rsidR="00E925DD" w:rsidRPr="00DF3677">
        <w:rPr>
          <w:rFonts w:ascii="Book Antiqua" w:hAnsi="Book Antiqua" w:cs="Verdana"/>
          <w:kern w:val="0"/>
          <w:sz w:val="24"/>
          <w:szCs w:val="24"/>
        </w:rPr>
        <w:t>01); Figure 4B</w:t>
      </w:r>
      <w:r w:rsidR="005C49C2" w:rsidRPr="00DF3677">
        <w:rPr>
          <w:rFonts w:ascii="Book Antiqua" w:hAnsi="Book Antiqua" w:cs="Verdana"/>
          <w:kern w:val="0"/>
          <w:sz w:val="24"/>
          <w:szCs w:val="24"/>
        </w:rPr>
        <w:t>]</w:t>
      </w:r>
      <w:r w:rsidR="005C49C2" w:rsidRPr="00DF3677">
        <w:rPr>
          <w:rFonts w:ascii="Book Antiqua" w:hAnsi="Book Antiqua"/>
          <w:sz w:val="24"/>
          <w:szCs w:val="24"/>
        </w:rPr>
        <w:t>.</w:t>
      </w:r>
      <w:r w:rsidR="004B357B" w:rsidRPr="00DF3677">
        <w:rPr>
          <w:rFonts w:ascii="Book Antiqua" w:hAnsi="Book Antiqua" w:cs="Verdana"/>
          <w:kern w:val="0"/>
          <w:sz w:val="24"/>
          <w:szCs w:val="24"/>
        </w:rPr>
        <w:t xml:space="preserve"> </w:t>
      </w:r>
      <w:r w:rsidR="004A49CB" w:rsidRPr="00DF3677">
        <w:rPr>
          <w:rFonts w:ascii="Book Antiqua" w:hAnsi="Book Antiqua" w:cs="Verdana"/>
          <w:kern w:val="0"/>
          <w:sz w:val="24"/>
          <w:szCs w:val="24"/>
        </w:rPr>
        <w:t xml:space="preserve">Furthermore, </w:t>
      </w:r>
      <w:r w:rsidR="005C49C2" w:rsidRPr="00DF3677">
        <w:rPr>
          <w:rFonts w:ascii="Book Antiqua" w:hAnsi="Book Antiqua" w:cs="Verdana"/>
          <w:kern w:val="0"/>
          <w:sz w:val="24"/>
          <w:szCs w:val="24"/>
        </w:rPr>
        <w:t>STZ</w:t>
      </w:r>
      <w:r w:rsidR="004A49CB" w:rsidRPr="00DF3677">
        <w:rPr>
          <w:rFonts w:ascii="Book Antiqua" w:hAnsi="Book Antiqua" w:cs="Verdana"/>
          <w:kern w:val="0"/>
          <w:sz w:val="24"/>
          <w:szCs w:val="24"/>
        </w:rPr>
        <w:t>-</w:t>
      </w:r>
      <w:r w:rsidR="005C49C2" w:rsidRPr="00DF3677">
        <w:rPr>
          <w:rFonts w:ascii="Book Antiqua" w:hAnsi="Book Antiqua" w:cs="Verdana"/>
          <w:kern w:val="0"/>
          <w:sz w:val="24"/>
          <w:szCs w:val="24"/>
        </w:rPr>
        <w:t xml:space="preserve">induced diabetic mice also showed </w:t>
      </w:r>
      <w:r w:rsidR="00BA7197" w:rsidRPr="00DF3677">
        <w:rPr>
          <w:rFonts w:ascii="Book Antiqua" w:hAnsi="Book Antiqua" w:cs="Verdana"/>
          <w:kern w:val="0"/>
          <w:sz w:val="24"/>
          <w:szCs w:val="24"/>
        </w:rPr>
        <w:t xml:space="preserve">significant </w:t>
      </w:r>
      <w:r w:rsidR="00055DF6" w:rsidRPr="00DF3677">
        <w:rPr>
          <w:rFonts w:ascii="Book Antiqua" w:hAnsi="Book Antiqua" w:cs="Verdana"/>
          <w:kern w:val="0"/>
          <w:sz w:val="24"/>
          <w:szCs w:val="24"/>
        </w:rPr>
        <w:t xml:space="preserve">ITR% </w:t>
      </w:r>
      <w:r w:rsidR="00101769" w:rsidRPr="00DF3677">
        <w:rPr>
          <w:rFonts w:ascii="Book Antiqua" w:hAnsi="Book Antiqua" w:cs="Verdana"/>
          <w:kern w:val="0"/>
          <w:sz w:val="24"/>
          <w:szCs w:val="24"/>
        </w:rPr>
        <w:t xml:space="preserve">reduction </w:t>
      </w:r>
      <w:r w:rsidR="00E925DD" w:rsidRPr="00DF3677">
        <w:rPr>
          <w:rFonts w:ascii="Book Antiqua" w:hAnsi="Book Antiqua" w:cs="Verdana"/>
          <w:kern w:val="0"/>
          <w:sz w:val="24"/>
          <w:szCs w:val="24"/>
        </w:rPr>
        <w:t>(</w:t>
      </w:r>
      <w:r w:rsidR="00EC05C7" w:rsidRPr="00DF3677">
        <w:rPr>
          <w:rFonts w:ascii="Book Antiqua" w:hAnsi="Book Antiqua" w:cs="Verdana"/>
          <w:kern w:val="0"/>
          <w:sz w:val="24"/>
          <w:szCs w:val="24"/>
        </w:rPr>
        <w:t xml:space="preserve">to </w:t>
      </w:r>
      <w:r w:rsidR="00E925DD" w:rsidRPr="00DF3677">
        <w:rPr>
          <w:rFonts w:ascii="Book Antiqua" w:hAnsi="Book Antiqua" w:cs="Verdana"/>
          <w:kern w:val="0"/>
          <w:sz w:val="24"/>
          <w:szCs w:val="24"/>
        </w:rPr>
        <w:t>38.1</w:t>
      </w:r>
      <w:r w:rsidR="006200F9" w:rsidRPr="00EE65E4">
        <w:rPr>
          <w:rFonts w:ascii="Book Antiqua" w:eastAsia="SimSun" w:hAnsi="Book Antiqua" w:cs="Verdana"/>
          <w:kern w:val="0"/>
          <w:sz w:val="24"/>
          <w:szCs w:val="24"/>
          <w:lang w:eastAsia="zh-CN"/>
        </w:rPr>
        <w:t>%</w:t>
      </w:r>
      <w:r w:rsidR="00E925DD" w:rsidRPr="00DF3677">
        <w:rPr>
          <w:rFonts w:ascii="Book Antiqua" w:hAnsi="Book Antiqua" w:cs="Verdana"/>
          <w:kern w:val="0"/>
          <w:sz w:val="24"/>
          <w:szCs w:val="24"/>
        </w:rPr>
        <w:t xml:space="preserve"> ± 0.7</w:t>
      </w:r>
      <w:r w:rsidR="004B357B" w:rsidRPr="00DF3677">
        <w:rPr>
          <w:rFonts w:ascii="Book Antiqua" w:hAnsi="Book Antiqua" w:cs="Verdana"/>
          <w:kern w:val="0"/>
          <w:sz w:val="24"/>
          <w:szCs w:val="24"/>
        </w:rPr>
        <w:t>%; Figure 4</w:t>
      </w:r>
      <w:r w:rsidR="00E925DD" w:rsidRPr="00DF3677">
        <w:rPr>
          <w:rFonts w:ascii="Book Antiqua" w:hAnsi="Book Antiqua" w:cs="Verdana"/>
          <w:kern w:val="0"/>
          <w:sz w:val="24"/>
          <w:szCs w:val="24"/>
        </w:rPr>
        <w:t>C</w:t>
      </w:r>
      <w:r w:rsidR="00BA7197" w:rsidRPr="00DF3677">
        <w:rPr>
          <w:rFonts w:ascii="Book Antiqua" w:hAnsi="Book Antiqua" w:cs="Verdana"/>
          <w:kern w:val="0"/>
          <w:sz w:val="24"/>
          <w:szCs w:val="24"/>
        </w:rPr>
        <w:t xml:space="preserve">), and </w:t>
      </w:r>
      <w:r w:rsidR="00055DF6" w:rsidRPr="00DF3677">
        <w:rPr>
          <w:rFonts w:ascii="Book Antiqua" w:hAnsi="Book Antiqua" w:cs="Verdana"/>
          <w:kern w:val="0"/>
          <w:sz w:val="24"/>
          <w:szCs w:val="24"/>
        </w:rPr>
        <w:t xml:space="preserve">this was also </w:t>
      </w:r>
      <w:r w:rsidRPr="00DF3677">
        <w:rPr>
          <w:rFonts w:ascii="Book Antiqua" w:hAnsi="Book Antiqua" w:cs="Verdana"/>
          <w:kern w:val="0"/>
          <w:sz w:val="24"/>
          <w:szCs w:val="24"/>
        </w:rPr>
        <w:t>significant</w:t>
      </w:r>
      <w:r w:rsidR="00055DF6" w:rsidRPr="00DF3677">
        <w:rPr>
          <w:rFonts w:ascii="Book Antiqua" w:hAnsi="Book Antiqua" w:cs="Verdana"/>
          <w:kern w:val="0"/>
          <w:sz w:val="24"/>
          <w:szCs w:val="24"/>
        </w:rPr>
        <w:t>ly</w:t>
      </w:r>
      <w:r w:rsidRPr="00DF3677">
        <w:rPr>
          <w:rFonts w:ascii="Book Antiqua" w:hAnsi="Book Antiqua" w:cs="Verdana"/>
          <w:kern w:val="0"/>
          <w:sz w:val="24"/>
          <w:szCs w:val="24"/>
        </w:rPr>
        <w:t xml:space="preserve"> </w:t>
      </w:r>
      <w:r w:rsidR="00055DF6" w:rsidRPr="00DF3677">
        <w:rPr>
          <w:rFonts w:ascii="Book Antiqua" w:hAnsi="Book Antiqua" w:cs="Verdana"/>
          <w:kern w:val="0"/>
          <w:sz w:val="24"/>
          <w:szCs w:val="24"/>
        </w:rPr>
        <w:t xml:space="preserve">inhibited by </w:t>
      </w:r>
      <w:r w:rsidR="00E925DD" w:rsidRPr="00DF3677">
        <w:rPr>
          <w:rFonts w:ascii="Book Antiqua" w:hAnsi="Book Antiqua" w:cs="Verdana"/>
          <w:kern w:val="0"/>
          <w:sz w:val="24"/>
          <w:szCs w:val="24"/>
        </w:rPr>
        <w:t>HHTE</w:t>
      </w:r>
      <w:r w:rsidR="0024262C" w:rsidRPr="00DF3677">
        <w:rPr>
          <w:rFonts w:ascii="Book Antiqua" w:hAnsi="Book Antiqua" w:cs="Verdana"/>
          <w:kern w:val="0"/>
          <w:sz w:val="24"/>
          <w:szCs w:val="24"/>
        </w:rPr>
        <w:t xml:space="preserve"> at </w:t>
      </w:r>
      <w:r w:rsidRPr="00DF3677">
        <w:rPr>
          <w:rFonts w:ascii="Book Antiqua" w:hAnsi="Book Antiqua" w:cs="Verdana"/>
          <w:kern w:val="0"/>
          <w:sz w:val="24"/>
          <w:szCs w:val="24"/>
        </w:rPr>
        <w:t>0.01, 0.1 or 1 g</w:t>
      </w:r>
      <w:r w:rsidR="00E925DD" w:rsidRPr="00DF3677">
        <w:rPr>
          <w:rFonts w:ascii="Book Antiqua" w:hAnsi="Book Antiqua" w:cs="Verdana"/>
          <w:kern w:val="0"/>
          <w:sz w:val="24"/>
          <w:szCs w:val="24"/>
        </w:rPr>
        <w:t>/kg [</w:t>
      </w:r>
      <w:r w:rsidR="00EC05C7" w:rsidRPr="00DF3677">
        <w:rPr>
          <w:rFonts w:ascii="Book Antiqua" w:hAnsi="Book Antiqua" w:cs="Verdana"/>
          <w:kern w:val="0"/>
          <w:sz w:val="24"/>
          <w:szCs w:val="24"/>
        </w:rPr>
        <w:t xml:space="preserve">to </w:t>
      </w:r>
      <w:r w:rsidR="00E925DD" w:rsidRPr="00DF3677">
        <w:rPr>
          <w:rFonts w:ascii="Book Antiqua" w:hAnsi="Book Antiqua" w:cs="Verdana"/>
          <w:kern w:val="0"/>
          <w:sz w:val="24"/>
          <w:szCs w:val="24"/>
        </w:rPr>
        <w:t>37.4</w:t>
      </w:r>
      <w:r w:rsidR="006200F9" w:rsidRPr="00EE65E4">
        <w:rPr>
          <w:rFonts w:ascii="Book Antiqua" w:eastAsia="SimSun" w:hAnsi="Book Antiqua" w:cs="Verdana"/>
          <w:kern w:val="0"/>
          <w:sz w:val="24"/>
          <w:szCs w:val="24"/>
          <w:lang w:eastAsia="zh-CN"/>
        </w:rPr>
        <w:t>%</w:t>
      </w:r>
      <w:r w:rsidR="00BA7197" w:rsidRPr="00DF3677">
        <w:rPr>
          <w:rFonts w:ascii="Book Antiqua" w:hAnsi="Book Antiqua" w:cs="Verdana"/>
          <w:kern w:val="0"/>
          <w:sz w:val="24"/>
          <w:szCs w:val="24"/>
        </w:rPr>
        <w:t xml:space="preserve"> </w:t>
      </w:r>
      <w:r w:rsidR="00E925DD" w:rsidRPr="00DF3677">
        <w:rPr>
          <w:rFonts w:ascii="Book Antiqua" w:hAnsi="Book Antiqua" w:cs="Verdana"/>
          <w:kern w:val="0"/>
          <w:sz w:val="24"/>
          <w:szCs w:val="24"/>
        </w:rPr>
        <w:t>± 0.9%, 40.6</w:t>
      </w:r>
      <w:r w:rsidR="006200F9" w:rsidRPr="00EE65E4">
        <w:rPr>
          <w:rFonts w:ascii="Book Antiqua" w:eastAsia="SimSun" w:hAnsi="Book Antiqua" w:cs="Verdana"/>
          <w:kern w:val="0"/>
          <w:sz w:val="24"/>
          <w:szCs w:val="24"/>
          <w:lang w:eastAsia="zh-CN"/>
        </w:rPr>
        <w:t>%</w:t>
      </w:r>
      <w:r w:rsidR="00E925DD" w:rsidRPr="00DF3677">
        <w:rPr>
          <w:rFonts w:ascii="Book Antiqua" w:hAnsi="Book Antiqua" w:cs="Verdana"/>
          <w:kern w:val="0"/>
          <w:sz w:val="24"/>
          <w:szCs w:val="24"/>
        </w:rPr>
        <w:t xml:space="preserve"> ± 0.9</w:t>
      </w:r>
      <w:r w:rsidR="00BA7197" w:rsidRPr="00DF3677">
        <w:rPr>
          <w:rFonts w:ascii="Book Antiqua" w:hAnsi="Book Antiqua" w:cs="Verdana"/>
          <w:kern w:val="0"/>
          <w:sz w:val="24"/>
          <w:szCs w:val="24"/>
        </w:rPr>
        <w:t xml:space="preserve">% </w:t>
      </w:r>
      <w:r w:rsidR="004B357B" w:rsidRPr="00DF3677">
        <w:rPr>
          <w:rFonts w:ascii="Book Antiqua" w:hAnsi="Book Antiqua" w:cs="Verdana"/>
          <w:kern w:val="0"/>
          <w:sz w:val="24"/>
          <w:szCs w:val="24"/>
        </w:rPr>
        <w:t>(</w:t>
      </w:r>
      <w:r w:rsidR="00CB712B" w:rsidRPr="00EE65E4">
        <w:rPr>
          <w:rFonts w:ascii="Book Antiqua" w:hAnsi="Book Antiqua" w:cs="Verdana-Italic"/>
          <w:i/>
          <w:iCs/>
          <w:kern w:val="0"/>
          <w:sz w:val="24"/>
          <w:szCs w:val="24"/>
        </w:rPr>
        <w:t>P &lt;</w:t>
      </w:r>
      <w:r w:rsidR="004B357B" w:rsidRPr="00DF3677">
        <w:rPr>
          <w:rFonts w:ascii="Book Antiqua" w:hAnsi="Book Antiqua" w:cs="Verdana-Italic"/>
          <w:i/>
          <w:iCs/>
          <w:kern w:val="0"/>
          <w:sz w:val="24"/>
          <w:szCs w:val="24"/>
        </w:rPr>
        <w:t xml:space="preserve"> </w:t>
      </w:r>
      <w:r w:rsidR="00E925DD" w:rsidRPr="00DF3677">
        <w:rPr>
          <w:rFonts w:ascii="Book Antiqua" w:hAnsi="Book Antiqua" w:cs="Verdana"/>
          <w:kern w:val="0"/>
          <w:sz w:val="24"/>
          <w:szCs w:val="24"/>
        </w:rPr>
        <w:t>0.05</w:t>
      </w:r>
      <w:r w:rsidR="004B357B" w:rsidRPr="00DF3677">
        <w:rPr>
          <w:rFonts w:ascii="Book Antiqua" w:hAnsi="Book Antiqua" w:cs="Verdana"/>
          <w:kern w:val="0"/>
          <w:sz w:val="24"/>
          <w:szCs w:val="24"/>
        </w:rPr>
        <w:t xml:space="preserve">) and </w:t>
      </w:r>
      <w:r w:rsidR="00E925DD" w:rsidRPr="00DF3677">
        <w:rPr>
          <w:rFonts w:ascii="Book Antiqua" w:hAnsi="Book Antiqua" w:cs="Verdana"/>
          <w:kern w:val="0"/>
          <w:sz w:val="24"/>
          <w:szCs w:val="24"/>
        </w:rPr>
        <w:t>46.4</w:t>
      </w:r>
      <w:r w:rsidR="006200F9" w:rsidRPr="00EE65E4">
        <w:rPr>
          <w:rFonts w:ascii="Book Antiqua" w:eastAsia="SimSun" w:hAnsi="Book Antiqua" w:cs="Verdana"/>
          <w:kern w:val="0"/>
          <w:sz w:val="24"/>
          <w:szCs w:val="24"/>
          <w:lang w:eastAsia="zh-CN"/>
        </w:rPr>
        <w:t>%</w:t>
      </w:r>
      <w:r w:rsidR="00E925DD" w:rsidRPr="00DF3677">
        <w:rPr>
          <w:rFonts w:ascii="Book Antiqua" w:hAnsi="Book Antiqua" w:cs="Verdana"/>
          <w:kern w:val="0"/>
          <w:sz w:val="24"/>
          <w:szCs w:val="24"/>
        </w:rPr>
        <w:t xml:space="preserve"> ± 1.1</w:t>
      </w:r>
      <w:r w:rsidRPr="00DF3677">
        <w:rPr>
          <w:rFonts w:ascii="Book Antiqua" w:hAnsi="Book Antiqua" w:cs="Verdana"/>
          <w:kern w:val="0"/>
          <w:sz w:val="24"/>
          <w:szCs w:val="24"/>
        </w:rPr>
        <w:t>% (</w:t>
      </w:r>
      <w:r w:rsidR="00CB712B" w:rsidRPr="00EE65E4">
        <w:rPr>
          <w:rFonts w:ascii="Book Antiqua" w:hAnsi="Book Antiqua" w:cs="Verdana-Italic"/>
          <w:i/>
          <w:iCs/>
          <w:kern w:val="0"/>
          <w:sz w:val="24"/>
          <w:szCs w:val="24"/>
        </w:rPr>
        <w:t>P &lt;</w:t>
      </w:r>
      <w:r w:rsidRPr="00DF3677">
        <w:rPr>
          <w:rFonts w:ascii="Book Antiqua" w:hAnsi="Book Antiqua" w:cs="Verdana-Italic"/>
          <w:i/>
          <w:iCs/>
          <w:kern w:val="0"/>
          <w:sz w:val="24"/>
          <w:szCs w:val="24"/>
        </w:rPr>
        <w:t xml:space="preserve"> </w:t>
      </w:r>
      <w:r w:rsidR="0024262C" w:rsidRPr="00DF3677">
        <w:rPr>
          <w:rFonts w:ascii="Book Antiqua" w:hAnsi="Book Antiqua" w:cs="Verdana"/>
          <w:kern w:val="0"/>
          <w:sz w:val="24"/>
          <w:szCs w:val="24"/>
        </w:rPr>
        <w:t>0.0</w:t>
      </w:r>
      <w:r w:rsidR="00E925DD" w:rsidRPr="00DF3677">
        <w:rPr>
          <w:rFonts w:ascii="Book Antiqua" w:hAnsi="Book Antiqua" w:cs="Verdana"/>
          <w:kern w:val="0"/>
          <w:sz w:val="24"/>
          <w:szCs w:val="24"/>
        </w:rPr>
        <w:t>0</w:t>
      </w:r>
      <w:r w:rsidR="0024262C" w:rsidRPr="00DF3677">
        <w:rPr>
          <w:rFonts w:ascii="Book Antiqua" w:hAnsi="Book Antiqua" w:cs="Verdana"/>
          <w:kern w:val="0"/>
          <w:sz w:val="24"/>
          <w:szCs w:val="24"/>
        </w:rPr>
        <w:t xml:space="preserve">1), </w:t>
      </w:r>
      <w:r w:rsidR="0072106A" w:rsidRPr="00DF3677">
        <w:rPr>
          <w:rFonts w:ascii="Book Antiqua" w:hAnsi="Book Antiqua" w:cs="Verdana"/>
          <w:kern w:val="0"/>
          <w:sz w:val="24"/>
          <w:szCs w:val="24"/>
        </w:rPr>
        <w:t>respectively;</w:t>
      </w:r>
      <w:r w:rsidR="0024262C" w:rsidRPr="00DF3677">
        <w:rPr>
          <w:rFonts w:ascii="Book Antiqua" w:hAnsi="Book Antiqua" w:cs="Verdana"/>
          <w:kern w:val="0"/>
          <w:sz w:val="24"/>
          <w:szCs w:val="24"/>
        </w:rPr>
        <w:t xml:space="preserve"> Figure </w:t>
      </w:r>
      <w:r w:rsidR="004B357B" w:rsidRPr="00DF3677">
        <w:rPr>
          <w:rFonts w:ascii="Book Antiqua" w:hAnsi="Book Antiqua" w:cs="Verdana"/>
          <w:kern w:val="0"/>
          <w:sz w:val="24"/>
          <w:szCs w:val="24"/>
        </w:rPr>
        <w:t>4</w:t>
      </w:r>
      <w:r w:rsidR="00E925DD" w:rsidRPr="00DF3677">
        <w:rPr>
          <w:rFonts w:ascii="Book Antiqua" w:hAnsi="Book Antiqua" w:cs="Verdana"/>
          <w:kern w:val="0"/>
          <w:sz w:val="24"/>
          <w:szCs w:val="24"/>
        </w:rPr>
        <w:t>C</w:t>
      </w:r>
      <w:r w:rsidRPr="00DF3677">
        <w:rPr>
          <w:rFonts w:ascii="Book Antiqua" w:hAnsi="Book Antiqua" w:cs="Verdana"/>
          <w:kern w:val="0"/>
          <w:sz w:val="24"/>
          <w:szCs w:val="24"/>
        </w:rPr>
        <w:t xml:space="preserve">]. </w:t>
      </w:r>
      <w:r w:rsidR="00055DF6" w:rsidRPr="00DF3677">
        <w:rPr>
          <w:rFonts w:ascii="Book Antiqua" w:hAnsi="Book Antiqua" w:cs="Verdana"/>
          <w:kern w:val="0"/>
          <w:sz w:val="24"/>
          <w:szCs w:val="24"/>
        </w:rPr>
        <w:t>N</w:t>
      </w:r>
      <w:r w:rsidR="004B357B" w:rsidRPr="00DF3677">
        <w:rPr>
          <w:rFonts w:ascii="Book Antiqua" w:hAnsi="Book Antiqua" w:cs="Verdana"/>
          <w:kern w:val="0"/>
          <w:sz w:val="24"/>
          <w:szCs w:val="24"/>
        </w:rPr>
        <w:t xml:space="preserve">o abnormal clinical signs or changes </w:t>
      </w:r>
      <w:r w:rsidR="00055DF6" w:rsidRPr="00DF3677">
        <w:rPr>
          <w:rFonts w:ascii="Book Antiqua" w:hAnsi="Book Antiqua" w:cs="Verdana"/>
          <w:kern w:val="0"/>
          <w:sz w:val="24"/>
          <w:szCs w:val="24"/>
        </w:rPr>
        <w:t xml:space="preserve">were observed in </w:t>
      </w:r>
      <w:r w:rsidR="004B357B" w:rsidRPr="00DF3677">
        <w:rPr>
          <w:rFonts w:ascii="Book Antiqua" w:hAnsi="Book Antiqua" w:cs="Verdana"/>
          <w:kern w:val="0"/>
          <w:sz w:val="24"/>
          <w:szCs w:val="24"/>
        </w:rPr>
        <w:t>STZ</w:t>
      </w:r>
      <w:r w:rsidR="00055DF6" w:rsidRPr="00DF3677">
        <w:rPr>
          <w:rFonts w:ascii="Book Antiqua" w:hAnsi="Book Antiqua" w:cs="Verdana"/>
          <w:kern w:val="0"/>
          <w:sz w:val="24"/>
          <w:szCs w:val="24"/>
        </w:rPr>
        <w:t>-</w:t>
      </w:r>
      <w:r w:rsidR="004B357B" w:rsidRPr="00DF3677">
        <w:rPr>
          <w:rFonts w:ascii="Book Antiqua" w:hAnsi="Book Antiqua" w:cs="Verdana"/>
          <w:kern w:val="0"/>
          <w:sz w:val="24"/>
          <w:szCs w:val="24"/>
        </w:rPr>
        <w:t>induced diabetic mice after administ</w:t>
      </w:r>
      <w:r w:rsidR="002301BD" w:rsidRPr="00DF3677">
        <w:rPr>
          <w:rFonts w:ascii="Book Antiqua" w:hAnsi="Book Antiqua" w:cs="Verdana"/>
          <w:kern w:val="0"/>
          <w:sz w:val="24"/>
          <w:szCs w:val="24"/>
        </w:rPr>
        <w:t>ration of</w:t>
      </w:r>
      <w:r w:rsidR="004B357B" w:rsidRPr="00DF3677">
        <w:rPr>
          <w:rFonts w:ascii="Book Antiqua" w:hAnsi="Book Antiqua" w:cs="Verdana"/>
          <w:kern w:val="0"/>
          <w:sz w:val="24"/>
          <w:szCs w:val="24"/>
        </w:rPr>
        <w:t xml:space="preserve"> </w:t>
      </w:r>
      <w:r w:rsidR="00E925DD" w:rsidRPr="00DF3677">
        <w:rPr>
          <w:rFonts w:ascii="Book Antiqua" w:hAnsi="Book Antiqua" w:cs="Verdana"/>
          <w:kern w:val="0"/>
          <w:sz w:val="24"/>
          <w:szCs w:val="24"/>
        </w:rPr>
        <w:t>HHTE</w:t>
      </w:r>
      <w:r w:rsidR="004B357B" w:rsidRPr="00DF3677">
        <w:rPr>
          <w:rFonts w:ascii="Book Antiqua" w:hAnsi="Book Antiqua" w:cs="Verdana"/>
          <w:kern w:val="0"/>
          <w:sz w:val="24"/>
          <w:szCs w:val="24"/>
        </w:rPr>
        <w:t xml:space="preserve">. </w:t>
      </w:r>
      <w:r w:rsidR="004B357B" w:rsidRPr="00DF3677">
        <w:rPr>
          <w:rFonts w:ascii="Book Antiqua" w:hAnsi="Book Antiqua"/>
          <w:sz w:val="24"/>
          <w:szCs w:val="24"/>
        </w:rPr>
        <w:t xml:space="preserve">In addition, loperamide decreased </w:t>
      </w:r>
      <w:r w:rsidR="001010B3" w:rsidRPr="00DF3677">
        <w:rPr>
          <w:rFonts w:ascii="Book Antiqua" w:hAnsi="Book Antiqua"/>
          <w:sz w:val="24"/>
          <w:szCs w:val="24"/>
        </w:rPr>
        <w:t>ITR%</w:t>
      </w:r>
      <w:r w:rsidR="004B357B" w:rsidRPr="00DF3677">
        <w:rPr>
          <w:rFonts w:ascii="Book Antiqua" w:hAnsi="Book Antiqua"/>
          <w:sz w:val="24"/>
          <w:szCs w:val="24"/>
        </w:rPr>
        <w:t xml:space="preserve"> in </w:t>
      </w:r>
      <w:r w:rsidR="004B357B" w:rsidRPr="00DF3677">
        <w:rPr>
          <w:rFonts w:ascii="Book Antiqua" w:hAnsi="Book Antiqua" w:cs="Verdana"/>
          <w:kern w:val="0"/>
          <w:sz w:val="24"/>
          <w:szCs w:val="24"/>
        </w:rPr>
        <w:t>STZ</w:t>
      </w:r>
      <w:r w:rsidR="00055DF6" w:rsidRPr="00DF3677">
        <w:rPr>
          <w:rFonts w:ascii="Book Antiqua" w:hAnsi="Book Antiqua" w:cs="Verdana"/>
          <w:kern w:val="0"/>
          <w:sz w:val="24"/>
          <w:szCs w:val="24"/>
        </w:rPr>
        <w:t>-</w:t>
      </w:r>
      <w:r w:rsidR="004B357B" w:rsidRPr="00DF3677">
        <w:rPr>
          <w:rFonts w:ascii="Book Antiqua" w:hAnsi="Book Antiqua" w:cs="Verdana"/>
          <w:kern w:val="0"/>
          <w:sz w:val="24"/>
          <w:szCs w:val="24"/>
        </w:rPr>
        <w:t>induced diabetic mice</w:t>
      </w:r>
      <w:r w:rsidR="004B357B" w:rsidRPr="00DF3677">
        <w:rPr>
          <w:rFonts w:ascii="Book Antiqua" w:hAnsi="Book Antiqua"/>
          <w:sz w:val="24"/>
          <w:szCs w:val="24"/>
        </w:rPr>
        <w:t xml:space="preserve"> [</w:t>
      </w:r>
      <w:r w:rsidR="00EC05C7" w:rsidRPr="00DF3677">
        <w:rPr>
          <w:rFonts w:ascii="Book Antiqua" w:hAnsi="Book Antiqua"/>
          <w:sz w:val="24"/>
          <w:szCs w:val="24"/>
        </w:rPr>
        <w:t xml:space="preserve">to </w:t>
      </w:r>
      <w:r w:rsidR="00E925DD" w:rsidRPr="00DF3677">
        <w:rPr>
          <w:rFonts w:ascii="Book Antiqua" w:hAnsi="Book Antiqua" w:cs="Verdana"/>
          <w:kern w:val="0"/>
          <w:sz w:val="24"/>
          <w:szCs w:val="24"/>
        </w:rPr>
        <w:t>29.2</w:t>
      </w:r>
      <w:r w:rsidR="006200F9" w:rsidRPr="00EE65E4">
        <w:rPr>
          <w:rFonts w:ascii="Book Antiqua" w:eastAsia="SimSun" w:hAnsi="Book Antiqua" w:cs="Verdana"/>
          <w:kern w:val="0"/>
          <w:sz w:val="24"/>
          <w:szCs w:val="24"/>
          <w:lang w:eastAsia="zh-CN"/>
        </w:rPr>
        <w:t>%</w:t>
      </w:r>
      <w:r w:rsidR="00E925DD" w:rsidRPr="00DF3677">
        <w:rPr>
          <w:rFonts w:ascii="Book Antiqua" w:hAnsi="Book Antiqua" w:cs="Verdana"/>
          <w:kern w:val="0"/>
          <w:sz w:val="24"/>
          <w:szCs w:val="24"/>
        </w:rPr>
        <w:t xml:space="preserve"> ± 0</w:t>
      </w:r>
      <w:r w:rsidR="004B357B" w:rsidRPr="00DF3677">
        <w:rPr>
          <w:rFonts w:ascii="Book Antiqua" w:hAnsi="Book Antiqua" w:cs="Verdana"/>
          <w:kern w:val="0"/>
          <w:sz w:val="24"/>
          <w:szCs w:val="24"/>
        </w:rPr>
        <w:t>.8% (</w:t>
      </w:r>
      <w:r w:rsidR="00CB712B" w:rsidRPr="00EE65E4">
        <w:rPr>
          <w:rFonts w:ascii="Book Antiqua" w:hAnsi="Book Antiqua" w:cs="Verdana-Italic"/>
          <w:i/>
          <w:iCs/>
          <w:kern w:val="0"/>
          <w:sz w:val="24"/>
          <w:szCs w:val="24"/>
        </w:rPr>
        <w:t>P &lt;</w:t>
      </w:r>
      <w:r w:rsidR="004B357B" w:rsidRPr="00DF3677">
        <w:rPr>
          <w:rFonts w:ascii="Book Antiqua" w:hAnsi="Book Antiqua" w:cs="Verdana-Italic"/>
          <w:i/>
          <w:iCs/>
          <w:kern w:val="0"/>
          <w:sz w:val="24"/>
          <w:szCs w:val="24"/>
        </w:rPr>
        <w:t xml:space="preserve"> </w:t>
      </w:r>
      <w:r w:rsidR="004B357B" w:rsidRPr="00DF3677">
        <w:rPr>
          <w:rFonts w:ascii="Book Antiqua" w:hAnsi="Book Antiqua" w:cs="Verdana"/>
          <w:kern w:val="0"/>
          <w:sz w:val="24"/>
          <w:szCs w:val="24"/>
        </w:rPr>
        <w:t>0.0</w:t>
      </w:r>
      <w:r w:rsidR="00AF6C80" w:rsidRPr="00DF3677">
        <w:rPr>
          <w:rFonts w:ascii="Book Antiqua" w:hAnsi="Book Antiqua" w:cs="Verdana"/>
          <w:kern w:val="0"/>
          <w:sz w:val="24"/>
          <w:szCs w:val="24"/>
        </w:rPr>
        <w:t>0</w:t>
      </w:r>
      <w:r w:rsidR="004B357B" w:rsidRPr="00DF3677">
        <w:rPr>
          <w:rFonts w:ascii="Book Antiqua" w:hAnsi="Book Antiqua" w:cs="Verdana"/>
          <w:kern w:val="0"/>
          <w:sz w:val="24"/>
          <w:szCs w:val="24"/>
        </w:rPr>
        <w:t>1)]</w:t>
      </w:r>
      <w:r w:rsidR="009362C3" w:rsidRPr="00DF3677">
        <w:rPr>
          <w:rFonts w:ascii="Book Antiqua" w:hAnsi="Book Antiqua" w:cs="Verdana"/>
          <w:kern w:val="0"/>
          <w:sz w:val="24"/>
          <w:szCs w:val="24"/>
        </w:rPr>
        <w:t>,</w:t>
      </w:r>
      <w:r w:rsidR="004B357B" w:rsidRPr="00DF3677">
        <w:rPr>
          <w:rFonts w:ascii="Book Antiqua" w:hAnsi="Book Antiqua" w:cs="Verdana"/>
          <w:kern w:val="0"/>
          <w:sz w:val="24"/>
          <w:szCs w:val="24"/>
        </w:rPr>
        <w:t xml:space="preserve"> </w:t>
      </w:r>
      <w:r w:rsidR="004B357B" w:rsidRPr="00DF3677">
        <w:rPr>
          <w:rFonts w:ascii="Book Antiqua" w:hAnsi="Book Antiqua"/>
          <w:sz w:val="24"/>
          <w:szCs w:val="24"/>
        </w:rPr>
        <w:t xml:space="preserve">and </w:t>
      </w:r>
      <w:r w:rsidR="00AF6C80" w:rsidRPr="00DF3677">
        <w:rPr>
          <w:rFonts w:ascii="Book Antiqua" w:hAnsi="Book Antiqua" w:cs="Verdana"/>
          <w:kern w:val="0"/>
          <w:sz w:val="24"/>
          <w:szCs w:val="24"/>
        </w:rPr>
        <w:t>HHTE</w:t>
      </w:r>
      <w:r w:rsidR="004B357B" w:rsidRPr="00DF3677">
        <w:rPr>
          <w:rFonts w:ascii="Book Antiqua" w:hAnsi="Book Antiqua" w:cs="Verdana"/>
          <w:kern w:val="0"/>
          <w:sz w:val="24"/>
          <w:szCs w:val="24"/>
        </w:rPr>
        <w:t xml:space="preserve"> </w:t>
      </w:r>
      <w:r w:rsidR="00F23EAC" w:rsidRPr="00DF3677">
        <w:rPr>
          <w:rFonts w:ascii="Book Antiqua" w:hAnsi="Book Antiqua"/>
          <w:sz w:val="24"/>
          <w:szCs w:val="24"/>
        </w:rPr>
        <w:t xml:space="preserve">reduced </w:t>
      </w:r>
      <w:r w:rsidR="00055DF6" w:rsidRPr="00DF3677">
        <w:rPr>
          <w:rFonts w:ascii="Book Antiqua" w:hAnsi="Book Antiqua"/>
          <w:sz w:val="24"/>
          <w:szCs w:val="24"/>
        </w:rPr>
        <w:t>this</w:t>
      </w:r>
      <w:r w:rsidR="00AF6C80" w:rsidRPr="00DF3677">
        <w:rPr>
          <w:rFonts w:ascii="Book Antiqua" w:hAnsi="Book Antiqua"/>
          <w:sz w:val="24"/>
          <w:szCs w:val="24"/>
        </w:rPr>
        <w:t xml:space="preserve"> decrease</w:t>
      </w:r>
      <w:r w:rsidR="00055DF6" w:rsidRPr="00DF3677">
        <w:rPr>
          <w:rFonts w:ascii="Book Antiqua" w:hAnsi="Book Antiqua"/>
          <w:sz w:val="24"/>
          <w:szCs w:val="24"/>
        </w:rPr>
        <w:t xml:space="preserve"> </w:t>
      </w:r>
      <w:r w:rsidR="00AF6C80" w:rsidRPr="00DF3677">
        <w:rPr>
          <w:rFonts w:ascii="Book Antiqua" w:hAnsi="Book Antiqua" w:cs="Verdana"/>
          <w:kern w:val="0"/>
          <w:sz w:val="24"/>
          <w:szCs w:val="24"/>
        </w:rPr>
        <w:t>[</w:t>
      </w:r>
      <w:r w:rsidR="00EC05C7" w:rsidRPr="00DF3677">
        <w:rPr>
          <w:rFonts w:ascii="Book Antiqua" w:hAnsi="Book Antiqua" w:cs="Verdana"/>
          <w:kern w:val="0"/>
          <w:sz w:val="24"/>
          <w:szCs w:val="24"/>
        </w:rPr>
        <w:t xml:space="preserve">to </w:t>
      </w:r>
      <w:r w:rsidR="00AF6C80" w:rsidRPr="00DF3677">
        <w:rPr>
          <w:rFonts w:ascii="Book Antiqua" w:hAnsi="Book Antiqua" w:cs="Verdana"/>
          <w:kern w:val="0"/>
          <w:sz w:val="24"/>
          <w:szCs w:val="24"/>
        </w:rPr>
        <w:t>39.1</w:t>
      </w:r>
      <w:r w:rsidR="006200F9" w:rsidRPr="00EE65E4">
        <w:rPr>
          <w:rFonts w:ascii="Book Antiqua" w:eastAsia="SimSun" w:hAnsi="Book Antiqua" w:cs="Verdana"/>
          <w:kern w:val="0"/>
          <w:sz w:val="24"/>
          <w:szCs w:val="24"/>
          <w:lang w:eastAsia="zh-CN"/>
        </w:rPr>
        <w:t>%</w:t>
      </w:r>
      <w:r w:rsidR="00AF6C80" w:rsidRPr="00DF3677">
        <w:rPr>
          <w:rFonts w:ascii="Book Antiqua" w:hAnsi="Book Antiqua" w:cs="Verdana"/>
          <w:kern w:val="0"/>
          <w:sz w:val="24"/>
          <w:szCs w:val="24"/>
        </w:rPr>
        <w:t xml:space="preserve"> ± 0.7</w:t>
      </w:r>
      <w:r w:rsidR="004B357B" w:rsidRPr="00DF3677">
        <w:rPr>
          <w:rFonts w:ascii="Book Antiqua" w:hAnsi="Book Antiqua" w:cs="Verdana"/>
          <w:kern w:val="0"/>
          <w:sz w:val="24"/>
          <w:szCs w:val="24"/>
        </w:rPr>
        <w:t>% (</w:t>
      </w:r>
      <w:r w:rsidR="00CB712B" w:rsidRPr="00EE65E4">
        <w:rPr>
          <w:rFonts w:ascii="Book Antiqua" w:hAnsi="Book Antiqua" w:cs="Verdana-Italic"/>
          <w:i/>
          <w:iCs/>
          <w:kern w:val="0"/>
          <w:sz w:val="24"/>
          <w:szCs w:val="24"/>
        </w:rPr>
        <w:t>P &lt;</w:t>
      </w:r>
      <w:r w:rsidR="004B357B" w:rsidRPr="00DF3677">
        <w:rPr>
          <w:rFonts w:ascii="Book Antiqua" w:hAnsi="Book Antiqua" w:cs="Verdana-Italic"/>
          <w:iCs/>
          <w:kern w:val="0"/>
          <w:sz w:val="24"/>
          <w:szCs w:val="24"/>
        </w:rPr>
        <w:t xml:space="preserve"> </w:t>
      </w:r>
      <w:r w:rsidR="004B357B" w:rsidRPr="00DF3677">
        <w:rPr>
          <w:rFonts w:ascii="Book Antiqua" w:hAnsi="Book Antiqua" w:cs="Verdana"/>
          <w:kern w:val="0"/>
          <w:sz w:val="24"/>
          <w:szCs w:val="24"/>
        </w:rPr>
        <w:t>0.0</w:t>
      </w:r>
      <w:r w:rsidR="00AF6C80" w:rsidRPr="00DF3677">
        <w:rPr>
          <w:rFonts w:ascii="Book Antiqua" w:hAnsi="Book Antiqua" w:cs="Verdana"/>
          <w:kern w:val="0"/>
          <w:sz w:val="24"/>
          <w:szCs w:val="24"/>
        </w:rPr>
        <w:t>0</w:t>
      </w:r>
      <w:r w:rsidR="004B357B" w:rsidRPr="00DF3677">
        <w:rPr>
          <w:rFonts w:ascii="Book Antiqua" w:hAnsi="Book Antiqua" w:cs="Verdana"/>
          <w:kern w:val="0"/>
          <w:sz w:val="24"/>
          <w:szCs w:val="24"/>
        </w:rPr>
        <w:t>1); Figure 4</w:t>
      </w:r>
      <w:r w:rsidR="00AF6C80" w:rsidRPr="00DF3677">
        <w:rPr>
          <w:rFonts w:ascii="Book Antiqua" w:hAnsi="Book Antiqua" w:cs="Verdana"/>
          <w:kern w:val="0"/>
          <w:sz w:val="24"/>
          <w:szCs w:val="24"/>
        </w:rPr>
        <w:t>C</w:t>
      </w:r>
      <w:r w:rsidR="004B357B" w:rsidRPr="00DF3677">
        <w:rPr>
          <w:rFonts w:ascii="Book Antiqua" w:hAnsi="Book Antiqua" w:cs="Verdana"/>
          <w:kern w:val="0"/>
          <w:sz w:val="24"/>
          <w:szCs w:val="24"/>
        </w:rPr>
        <w:t>]</w:t>
      </w:r>
      <w:r w:rsidR="004B357B" w:rsidRPr="00DF3677">
        <w:rPr>
          <w:rFonts w:ascii="Book Antiqua" w:hAnsi="Book Antiqua"/>
          <w:sz w:val="24"/>
          <w:szCs w:val="24"/>
        </w:rPr>
        <w:t>.</w:t>
      </w:r>
      <w:r w:rsidR="004B357B" w:rsidRPr="00DF3677">
        <w:rPr>
          <w:rFonts w:ascii="Book Antiqua" w:hAnsi="Book Antiqua" w:cs="Verdana"/>
          <w:kern w:val="0"/>
          <w:sz w:val="24"/>
          <w:szCs w:val="24"/>
        </w:rPr>
        <w:t xml:space="preserve"> </w:t>
      </w:r>
      <w:r w:rsidRPr="00DF3677">
        <w:rPr>
          <w:rFonts w:ascii="Book Antiqua" w:hAnsi="Book Antiqua" w:cs="Verdana"/>
          <w:kern w:val="0"/>
          <w:sz w:val="24"/>
          <w:szCs w:val="24"/>
        </w:rPr>
        <w:t>These res</w:t>
      </w:r>
      <w:r w:rsidR="004B357B" w:rsidRPr="00DF3677">
        <w:rPr>
          <w:rFonts w:ascii="Book Antiqua" w:hAnsi="Book Antiqua" w:cs="Verdana"/>
          <w:kern w:val="0"/>
          <w:sz w:val="24"/>
          <w:szCs w:val="24"/>
        </w:rPr>
        <w:t xml:space="preserve">ults </w:t>
      </w:r>
      <w:r w:rsidR="00055DF6" w:rsidRPr="00DF3677">
        <w:rPr>
          <w:rFonts w:ascii="Book Antiqua" w:hAnsi="Book Antiqua" w:cs="Verdana"/>
          <w:kern w:val="0"/>
          <w:sz w:val="24"/>
          <w:szCs w:val="24"/>
        </w:rPr>
        <w:t xml:space="preserve">indicate </w:t>
      </w:r>
      <w:r w:rsidR="004B357B" w:rsidRPr="00DF3677">
        <w:rPr>
          <w:rFonts w:ascii="Book Antiqua" w:hAnsi="Book Antiqua" w:cs="Verdana"/>
          <w:kern w:val="0"/>
          <w:sz w:val="24"/>
          <w:szCs w:val="24"/>
        </w:rPr>
        <w:t xml:space="preserve">that </w:t>
      </w:r>
      <w:r w:rsidR="00AF6C80" w:rsidRPr="00DF3677">
        <w:rPr>
          <w:rFonts w:ascii="Book Antiqua" w:eastAsia="TT1CBCo00" w:hAnsi="Book Antiqua" w:cs="Tahoma"/>
          <w:kern w:val="0"/>
          <w:sz w:val="24"/>
          <w:szCs w:val="24"/>
        </w:rPr>
        <w:t>HHTE</w:t>
      </w:r>
      <w:r w:rsidR="00BA7197" w:rsidRPr="00DF3677">
        <w:rPr>
          <w:rFonts w:ascii="Book Antiqua" w:hAnsi="Book Antiqua" w:cs="Verdana"/>
          <w:kern w:val="0"/>
          <w:sz w:val="24"/>
          <w:szCs w:val="24"/>
        </w:rPr>
        <w:t xml:space="preserve"> </w:t>
      </w:r>
      <w:r w:rsidRPr="00DF3677">
        <w:rPr>
          <w:rFonts w:ascii="Book Antiqua" w:hAnsi="Book Antiqua" w:cs="Verdana"/>
          <w:kern w:val="0"/>
          <w:sz w:val="24"/>
          <w:szCs w:val="24"/>
        </w:rPr>
        <w:t xml:space="preserve">increased </w:t>
      </w:r>
      <w:r w:rsidR="001010B3" w:rsidRPr="00DF3677">
        <w:rPr>
          <w:rFonts w:ascii="Book Antiqua" w:hAnsi="Book Antiqua" w:cs="Verdana"/>
          <w:kern w:val="0"/>
          <w:sz w:val="24"/>
          <w:szCs w:val="24"/>
        </w:rPr>
        <w:t>ITR%</w:t>
      </w:r>
      <w:r w:rsidRPr="00DF3677">
        <w:rPr>
          <w:rFonts w:ascii="Book Antiqua" w:hAnsi="Book Antiqua" w:cs="Verdana"/>
          <w:kern w:val="0"/>
          <w:sz w:val="24"/>
          <w:szCs w:val="24"/>
        </w:rPr>
        <w:t xml:space="preserve"> in mice with GMD.</w:t>
      </w:r>
    </w:p>
    <w:p w:rsidR="003B70AD" w:rsidRPr="00DF3677" w:rsidRDefault="003B70AD">
      <w:pPr>
        <w:wordWrap/>
        <w:adjustRightInd w:val="0"/>
        <w:snapToGrid w:val="0"/>
        <w:spacing w:line="360" w:lineRule="auto"/>
        <w:rPr>
          <w:rFonts w:ascii="Book Antiqua" w:hAnsi="Book Antiqua"/>
          <w:i/>
          <w:sz w:val="24"/>
          <w:szCs w:val="24"/>
        </w:rPr>
      </w:pPr>
    </w:p>
    <w:p w:rsidR="004857E0" w:rsidRPr="00DF3677" w:rsidRDefault="004857E0">
      <w:pPr>
        <w:wordWrap/>
        <w:adjustRightInd w:val="0"/>
        <w:snapToGrid w:val="0"/>
        <w:spacing w:line="360" w:lineRule="auto"/>
        <w:rPr>
          <w:rFonts w:ascii="Book Antiqua" w:hAnsi="Book Antiqua" w:cs="ArialNarrow-BoldItalic"/>
          <w:b/>
          <w:bCs/>
          <w:i/>
          <w:iCs/>
          <w:kern w:val="0"/>
          <w:sz w:val="24"/>
          <w:szCs w:val="24"/>
        </w:rPr>
      </w:pPr>
      <w:r w:rsidRPr="00DF3677">
        <w:rPr>
          <w:rFonts w:ascii="Book Antiqua" w:hAnsi="Book Antiqua"/>
          <w:b/>
          <w:i/>
          <w:sz w:val="24"/>
          <w:szCs w:val="24"/>
        </w:rPr>
        <w:t xml:space="preserve">Effects of </w:t>
      </w:r>
      <w:r w:rsidR="00B715E2" w:rsidRPr="00DF3677">
        <w:rPr>
          <w:rFonts w:ascii="Book Antiqua" w:eastAsia="AdvGulliv-R" w:hAnsi="Book Antiqua"/>
          <w:b/>
          <w:i/>
          <w:kern w:val="0"/>
          <w:sz w:val="24"/>
          <w:szCs w:val="24"/>
        </w:rPr>
        <w:t>GF</w:t>
      </w:r>
      <w:r w:rsidRPr="00DF3677">
        <w:rPr>
          <w:rFonts w:ascii="Book Antiqua" w:hAnsi="Book Antiqua"/>
          <w:b/>
          <w:i/>
          <w:kern w:val="0"/>
          <w:sz w:val="24"/>
          <w:szCs w:val="24"/>
        </w:rPr>
        <w:t xml:space="preserve">, </w:t>
      </w:r>
      <w:r w:rsidR="00B715E2" w:rsidRPr="00DF3677">
        <w:rPr>
          <w:rFonts w:ascii="Book Antiqua" w:eastAsia="AdvGulliv-R" w:hAnsi="Book Antiqua"/>
          <w:b/>
          <w:i/>
          <w:kern w:val="0"/>
          <w:sz w:val="24"/>
          <w:szCs w:val="24"/>
        </w:rPr>
        <w:t>SR</w:t>
      </w:r>
      <w:r w:rsidRPr="00DF3677">
        <w:rPr>
          <w:rFonts w:ascii="Book Antiqua" w:hAnsi="Book Antiqua"/>
          <w:b/>
          <w:i/>
          <w:iCs/>
          <w:kern w:val="0"/>
          <w:sz w:val="24"/>
          <w:szCs w:val="24"/>
        </w:rPr>
        <w:t xml:space="preserve">, </w:t>
      </w:r>
      <w:r w:rsidR="00B715E2" w:rsidRPr="00DF3677">
        <w:rPr>
          <w:rFonts w:ascii="Book Antiqua" w:hAnsi="Book Antiqua"/>
          <w:b/>
          <w:i/>
          <w:iCs/>
          <w:kern w:val="0"/>
          <w:sz w:val="24"/>
          <w:szCs w:val="24"/>
        </w:rPr>
        <w:t>CR</w:t>
      </w:r>
      <w:r w:rsidRPr="00DF3677">
        <w:rPr>
          <w:rFonts w:ascii="Book Antiqua" w:hAnsi="Book Antiqua"/>
          <w:b/>
          <w:i/>
          <w:sz w:val="24"/>
          <w:szCs w:val="24"/>
        </w:rPr>
        <w:t xml:space="preserve"> and </w:t>
      </w:r>
      <w:r w:rsidR="00B715E2" w:rsidRPr="00DF3677">
        <w:rPr>
          <w:rFonts w:ascii="Book Antiqua" w:eastAsia="AdvGulliv-R" w:hAnsi="Book Antiqua"/>
          <w:b/>
          <w:i/>
          <w:kern w:val="0"/>
          <w:sz w:val="24"/>
          <w:szCs w:val="24"/>
        </w:rPr>
        <w:t>PC</w:t>
      </w:r>
      <w:r w:rsidRPr="00DF3677">
        <w:rPr>
          <w:rFonts w:ascii="Book Antiqua" w:eastAsia="AdvGulliv-R" w:hAnsi="Book Antiqua"/>
          <w:b/>
          <w:i/>
          <w:kern w:val="0"/>
          <w:sz w:val="24"/>
          <w:szCs w:val="24"/>
        </w:rPr>
        <w:t xml:space="preserve"> </w:t>
      </w:r>
      <w:r w:rsidRPr="00DF3677">
        <w:rPr>
          <w:rFonts w:ascii="Book Antiqua" w:hAnsi="Book Antiqua"/>
          <w:b/>
          <w:i/>
          <w:sz w:val="24"/>
          <w:szCs w:val="24"/>
        </w:rPr>
        <w:t>extract</w:t>
      </w:r>
      <w:r w:rsidR="009362C3" w:rsidRPr="00DF3677">
        <w:rPr>
          <w:rFonts w:ascii="Book Antiqua" w:hAnsi="Book Antiqua"/>
          <w:b/>
          <w:i/>
          <w:sz w:val="24"/>
          <w:szCs w:val="24"/>
        </w:rPr>
        <w:t>s</w:t>
      </w:r>
      <w:r w:rsidRPr="00DF3677">
        <w:rPr>
          <w:rFonts w:ascii="Book Antiqua" w:hAnsi="Book Antiqua"/>
          <w:b/>
          <w:i/>
          <w:sz w:val="24"/>
          <w:szCs w:val="24"/>
        </w:rPr>
        <w:t xml:space="preserve"> </w:t>
      </w:r>
      <w:r w:rsidRPr="00DF3677">
        <w:rPr>
          <w:rFonts w:ascii="Book Antiqua" w:hAnsi="Book Antiqua" w:cs="ArialNarrow-BoldItalic"/>
          <w:b/>
          <w:bCs/>
          <w:i/>
          <w:iCs/>
          <w:kern w:val="0"/>
          <w:sz w:val="24"/>
          <w:szCs w:val="24"/>
        </w:rPr>
        <w:t xml:space="preserve">on </w:t>
      </w:r>
      <w:r w:rsidR="001010B3" w:rsidRPr="00DF3677">
        <w:rPr>
          <w:rFonts w:ascii="Book Antiqua" w:hAnsi="Book Antiqua" w:cs="ArialNarrow-BoldItalic"/>
          <w:b/>
          <w:bCs/>
          <w:i/>
          <w:iCs/>
          <w:kern w:val="0"/>
          <w:sz w:val="24"/>
          <w:szCs w:val="24"/>
        </w:rPr>
        <w:t>ITR%</w:t>
      </w:r>
      <w:r w:rsidRPr="00DF3677">
        <w:rPr>
          <w:rFonts w:ascii="Book Antiqua" w:hAnsi="Book Antiqua" w:cs="ArialNarrow-BoldItalic"/>
          <w:b/>
          <w:bCs/>
          <w:i/>
          <w:iCs/>
          <w:kern w:val="0"/>
          <w:sz w:val="24"/>
          <w:szCs w:val="24"/>
        </w:rPr>
        <w:t xml:space="preserve"> in normal and GMD mice</w:t>
      </w:r>
    </w:p>
    <w:p w:rsidR="0002168D" w:rsidRPr="00DF3677" w:rsidRDefault="004857E0">
      <w:pPr>
        <w:wordWrap/>
        <w:adjustRightInd w:val="0"/>
        <w:snapToGrid w:val="0"/>
        <w:spacing w:line="360" w:lineRule="auto"/>
        <w:rPr>
          <w:rFonts w:ascii="Book Antiqua" w:hAnsi="Book Antiqua" w:cs="Verdana"/>
          <w:kern w:val="0"/>
          <w:sz w:val="24"/>
          <w:szCs w:val="24"/>
        </w:rPr>
      </w:pPr>
      <w:r w:rsidRPr="00DF3677">
        <w:rPr>
          <w:rFonts w:ascii="Book Antiqua" w:hAnsi="Book Antiqua" w:cs="Verdana"/>
          <w:kern w:val="0"/>
          <w:sz w:val="24"/>
          <w:szCs w:val="24"/>
        </w:rPr>
        <w:t xml:space="preserve">GF increased ITR% </w:t>
      </w:r>
      <w:r w:rsidRPr="00DF3677">
        <w:rPr>
          <w:rFonts w:ascii="Book Antiqua" w:hAnsi="Book Antiqua"/>
          <w:sz w:val="24"/>
          <w:szCs w:val="24"/>
        </w:rPr>
        <w:t xml:space="preserve">dose-dependently </w:t>
      </w:r>
      <w:r w:rsidRPr="00DF3677">
        <w:rPr>
          <w:rFonts w:ascii="Book Antiqua" w:hAnsi="Book Antiqua" w:cs="Verdana"/>
          <w:kern w:val="0"/>
          <w:sz w:val="24"/>
          <w:szCs w:val="24"/>
        </w:rPr>
        <w:t>[</w:t>
      </w:r>
      <w:r w:rsidR="001010B3" w:rsidRPr="00DF3677">
        <w:rPr>
          <w:rFonts w:ascii="Book Antiqua" w:hAnsi="Book Antiqua" w:cs="Verdana"/>
          <w:kern w:val="0"/>
          <w:sz w:val="24"/>
          <w:szCs w:val="24"/>
        </w:rPr>
        <w:t>ITR%</w:t>
      </w:r>
      <w:r w:rsidRPr="00DF3677">
        <w:rPr>
          <w:rFonts w:ascii="Book Antiqua" w:hAnsi="Book Antiqua" w:cs="Verdana"/>
          <w:kern w:val="0"/>
          <w:sz w:val="24"/>
          <w:szCs w:val="24"/>
        </w:rPr>
        <w:t xml:space="preserve"> values at 0.01, 0.1 and 1 g/kg were </w:t>
      </w:r>
      <w:r w:rsidR="00B715E2" w:rsidRPr="00DF3677">
        <w:rPr>
          <w:rFonts w:ascii="Book Antiqua" w:hAnsi="Book Antiqua" w:cs="Verdana"/>
          <w:kern w:val="0"/>
          <w:sz w:val="24"/>
          <w:szCs w:val="24"/>
        </w:rPr>
        <w:t>44</w:t>
      </w:r>
      <w:r w:rsidRPr="00DF3677">
        <w:rPr>
          <w:rFonts w:ascii="Book Antiqua" w:hAnsi="Book Antiqua" w:cs="Verdana"/>
          <w:kern w:val="0"/>
          <w:sz w:val="24"/>
          <w:szCs w:val="24"/>
        </w:rPr>
        <w:t>.</w:t>
      </w:r>
      <w:r w:rsidR="00B715E2" w:rsidRPr="00DF3677">
        <w:rPr>
          <w:rFonts w:ascii="Book Antiqua" w:hAnsi="Book Antiqua" w:cs="Verdana"/>
          <w:kern w:val="0"/>
          <w:sz w:val="24"/>
          <w:szCs w:val="24"/>
        </w:rPr>
        <w:t>4</w:t>
      </w:r>
      <w:r w:rsidR="006200F9" w:rsidRPr="00EE65E4">
        <w:rPr>
          <w:rFonts w:ascii="Book Antiqua" w:eastAsia="SimSun" w:hAnsi="Book Antiqua" w:cs="Verdana"/>
          <w:kern w:val="0"/>
          <w:sz w:val="24"/>
          <w:szCs w:val="24"/>
          <w:lang w:eastAsia="zh-CN"/>
        </w:rPr>
        <w:t>%</w:t>
      </w:r>
      <w:r w:rsidRPr="00DF3677">
        <w:rPr>
          <w:rFonts w:ascii="Book Antiqua" w:hAnsi="Book Antiqua" w:cs="Verdana"/>
          <w:kern w:val="0"/>
          <w:sz w:val="24"/>
          <w:szCs w:val="24"/>
        </w:rPr>
        <w:t xml:space="preserve"> ± 1.</w:t>
      </w:r>
      <w:r w:rsidR="00B715E2" w:rsidRPr="00DF3677">
        <w:rPr>
          <w:rFonts w:ascii="Book Antiqua" w:hAnsi="Book Antiqua" w:cs="Verdana"/>
          <w:kern w:val="0"/>
          <w:sz w:val="24"/>
          <w:szCs w:val="24"/>
        </w:rPr>
        <w:t>1</w:t>
      </w:r>
      <w:r w:rsidRPr="00DF3677">
        <w:rPr>
          <w:rFonts w:ascii="Book Antiqua" w:hAnsi="Book Antiqua" w:cs="Verdana"/>
          <w:kern w:val="0"/>
          <w:sz w:val="24"/>
          <w:szCs w:val="24"/>
        </w:rPr>
        <w:t>%, 5</w:t>
      </w:r>
      <w:r w:rsidR="00B715E2" w:rsidRPr="00DF3677">
        <w:rPr>
          <w:rFonts w:ascii="Book Antiqua" w:hAnsi="Book Antiqua" w:cs="Verdana"/>
          <w:kern w:val="0"/>
          <w:sz w:val="24"/>
          <w:szCs w:val="24"/>
        </w:rPr>
        <w:t>1.6</w:t>
      </w:r>
      <w:r w:rsidR="006200F9" w:rsidRPr="00EE65E4">
        <w:rPr>
          <w:rFonts w:ascii="Book Antiqua" w:eastAsia="SimSun" w:hAnsi="Book Antiqua" w:cs="Verdana"/>
          <w:kern w:val="0"/>
          <w:sz w:val="24"/>
          <w:szCs w:val="24"/>
          <w:lang w:eastAsia="zh-CN"/>
        </w:rPr>
        <w:t>%</w:t>
      </w:r>
      <w:r w:rsidRPr="00DF3677">
        <w:rPr>
          <w:rFonts w:ascii="Book Antiqua" w:hAnsi="Book Antiqua" w:cs="Verdana"/>
          <w:kern w:val="0"/>
          <w:sz w:val="24"/>
          <w:szCs w:val="24"/>
        </w:rPr>
        <w:t xml:space="preserve"> ± 0</w:t>
      </w:r>
      <w:r w:rsidR="00B715E2" w:rsidRPr="00DF3677">
        <w:rPr>
          <w:rFonts w:ascii="Book Antiqua" w:hAnsi="Book Antiqua" w:cs="Verdana"/>
          <w:kern w:val="0"/>
          <w:sz w:val="24"/>
          <w:szCs w:val="24"/>
        </w:rPr>
        <w:t>.9</w:t>
      </w:r>
      <w:r w:rsidRPr="00DF3677">
        <w:rPr>
          <w:rFonts w:ascii="Book Antiqua" w:hAnsi="Book Antiqua" w:cs="Verdana"/>
          <w:kern w:val="0"/>
          <w:sz w:val="24"/>
          <w:szCs w:val="24"/>
        </w:rPr>
        <w:t xml:space="preserve">% </w:t>
      </w:r>
      <w:r w:rsidRPr="00DF3677">
        <w:rPr>
          <w:rFonts w:ascii="Book Antiqua" w:hAnsi="Book Antiqua" w:cs="Verdana-Italic"/>
          <w:iCs/>
          <w:kern w:val="0"/>
          <w:sz w:val="24"/>
          <w:szCs w:val="24"/>
        </w:rPr>
        <w:t>(</w:t>
      </w:r>
      <w:r w:rsidR="00CB712B" w:rsidRPr="00EE65E4">
        <w:rPr>
          <w:rFonts w:ascii="Book Antiqua" w:hAnsi="Book Antiqua" w:cs="Verdana-Italic"/>
          <w:i/>
          <w:iCs/>
          <w:kern w:val="0"/>
          <w:sz w:val="24"/>
          <w:szCs w:val="24"/>
        </w:rPr>
        <w:t>P &lt;</w:t>
      </w:r>
      <w:r w:rsidRPr="00DF3677">
        <w:rPr>
          <w:rFonts w:ascii="Book Antiqua" w:hAnsi="Book Antiqua" w:cs="Verdana-Italic"/>
          <w:iCs/>
          <w:kern w:val="0"/>
          <w:sz w:val="24"/>
          <w:szCs w:val="24"/>
        </w:rPr>
        <w:t xml:space="preserve"> </w:t>
      </w:r>
      <w:r w:rsidRPr="00DF3677">
        <w:rPr>
          <w:rFonts w:ascii="Book Antiqua" w:hAnsi="Book Antiqua" w:cs="Verdana"/>
          <w:kern w:val="0"/>
          <w:sz w:val="24"/>
          <w:szCs w:val="24"/>
        </w:rPr>
        <w:t>0.0</w:t>
      </w:r>
      <w:r w:rsidR="00B715E2" w:rsidRPr="00DF3677">
        <w:rPr>
          <w:rFonts w:ascii="Book Antiqua" w:hAnsi="Book Antiqua" w:cs="Verdana"/>
          <w:kern w:val="0"/>
          <w:sz w:val="24"/>
          <w:szCs w:val="24"/>
        </w:rPr>
        <w:t>0</w:t>
      </w:r>
      <w:r w:rsidRPr="00DF3677">
        <w:rPr>
          <w:rFonts w:ascii="Book Antiqua" w:hAnsi="Book Antiqua" w:cs="Verdana"/>
          <w:kern w:val="0"/>
          <w:sz w:val="24"/>
          <w:szCs w:val="24"/>
        </w:rPr>
        <w:t xml:space="preserve">1) and </w:t>
      </w:r>
      <w:r w:rsidR="00B715E2" w:rsidRPr="00DF3677">
        <w:rPr>
          <w:rFonts w:ascii="Book Antiqua" w:hAnsi="Book Antiqua" w:cs="Verdana"/>
          <w:kern w:val="0"/>
          <w:sz w:val="24"/>
          <w:szCs w:val="24"/>
        </w:rPr>
        <w:t>57</w:t>
      </w:r>
      <w:r w:rsidRPr="00DF3677">
        <w:rPr>
          <w:rFonts w:ascii="Book Antiqua" w:hAnsi="Book Antiqua" w:cs="Verdana"/>
          <w:kern w:val="0"/>
          <w:sz w:val="24"/>
          <w:szCs w:val="24"/>
        </w:rPr>
        <w:t>.</w:t>
      </w:r>
      <w:r w:rsidR="00B715E2" w:rsidRPr="00DF3677">
        <w:rPr>
          <w:rFonts w:ascii="Book Antiqua" w:hAnsi="Book Antiqua" w:cs="Verdana"/>
          <w:kern w:val="0"/>
          <w:sz w:val="24"/>
          <w:szCs w:val="24"/>
        </w:rPr>
        <w:t>8</w:t>
      </w:r>
      <w:r w:rsidR="006200F9" w:rsidRPr="00EE65E4">
        <w:rPr>
          <w:rFonts w:ascii="Book Antiqua" w:eastAsia="SimSun" w:hAnsi="Book Antiqua" w:cs="Verdana"/>
          <w:kern w:val="0"/>
          <w:sz w:val="24"/>
          <w:szCs w:val="24"/>
          <w:lang w:eastAsia="zh-CN"/>
        </w:rPr>
        <w:t>%</w:t>
      </w:r>
      <w:r w:rsidR="00B715E2" w:rsidRPr="00DF3677">
        <w:rPr>
          <w:rFonts w:ascii="Book Antiqua" w:hAnsi="Book Antiqua" w:cs="Verdana"/>
          <w:kern w:val="0"/>
          <w:sz w:val="24"/>
          <w:szCs w:val="24"/>
        </w:rPr>
        <w:t xml:space="preserve"> ± 0</w:t>
      </w:r>
      <w:r w:rsidRPr="00DF3677">
        <w:rPr>
          <w:rFonts w:ascii="Book Antiqua" w:hAnsi="Book Antiqua" w:cs="Verdana"/>
          <w:kern w:val="0"/>
          <w:sz w:val="24"/>
          <w:szCs w:val="24"/>
        </w:rPr>
        <w:t>.</w:t>
      </w:r>
      <w:r w:rsidR="00B715E2" w:rsidRPr="00DF3677">
        <w:rPr>
          <w:rFonts w:ascii="Book Antiqua" w:hAnsi="Book Antiqua" w:cs="Verdana"/>
          <w:kern w:val="0"/>
          <w:sz w:val="24"/>
          <w:szCs w:val="24"/>
        </w:rPr>
        <w:t>8</w:t>
      </w:r>
      <w:r w:rsidRPr="00DF3677">
        <w:rPr>
          <w:rFonts w:ascii="Book Antiqua" w:hAnsi="Book Antiqua" w:cs="Verdana"/>
          <w:kern w:val="0"/>
          <w:sz w:val="24"/>
          <w:szCs w:val="24"/>
        </w:rPr>
        <w:t>% (</w:t>
      </w:r>
      <w:r w:rsidR="00CB712B" w:rsidRPr="00EE65E4">
        <w:rPr>
          <w:rFonts w:ascii="Book Antiqua" w:hAnsi="Book Antiqua" w:cs="Verdana-Italic"/>
          <w:i/>
          <w:iCs/>
          <w:kern w:val="0"/>
          <w:sz w:val="24"/>
          <w:szCs w:val="24"/>
        </w:rPr>
        <w:t>P &lt;</w:t>
      </w:r>
      <w:r w:rsidRPr="00DF3677">
        <w:rPr>
          <w:rFonts w:ascii="Book Antiqua" w:hAnsi="Book Antiqua" w:cs="Verdana-Italic"/>
          <w:iCs/>
          <w:kern w:val="0"/>
          <w:sz w:val="24"/>
          <w:szCs w:val="24"/>
        </w:rPr>
        <w:t xml:space="preserve"> </w:t>
      </w:r>
      <w:r w:rsidRPr="00DF3677">
        <w:rPr>
          <w:rFonts w:ascii="Book Antiqua" w:hAnsi="Book Antiqua" w:cs="Verdana"/>
          <w:kern w:val="0"/>
          <w:sz w:val="24"/>
          <w:szCs w:val="24"/>
        </w:rPr>
        <w:t>0.001), respectively</w:t>
      </w:r>
      <w:r w:rsidR="00F04059" w:rsidRPr="00DF3677">
        <w:rPr>
          <w:rFonts w:ascii="Book Antiqua" w:hAnsi="Book Antiqua" w:cs="Verdana"/>
          <w:kern w:val="0"/>
          <w:sz w:val="24"/>
          <w:szCs w:val="24"/>
        </w:rPr>
        <w:t xml:space="preserve">, </w:t>
      </w:r>
      <w:r w:rsidR="006200F9" w:rsidRPr="00EE65E4">
        <w:rPr>
          <w:rFonts w:ascii="Book Antiqua" w:hAnsi="Book Antiqua" w:cs="Verdana"/>
          <w:i/>
          <w:kern w:val="0"/>
          <w:sz w:val="24"/>
          <w:szCs w:val="24"/>
        </w:rPr>
        <w:t>vs</w:t>
      </w:r>
      <w:r w:rsidR="003F7F08" w:rsidRPr="00DF3677">
        <w:rPr>
          <w:rFonts w:ascii="Book Antiqua" w:hAnsi="Book Antiqua" w:cs="Verdana"/>
          <w:kern w:val="0"/>
          <w:sz w:val="24"/>
          <w:szCs w:val="24"/>
        </w:rPr>
        <w:t xml:space="preserve"> the 48.4</w:t>
      </w:r>
      <w:r w:rsidR="006200F9" w:rsidRPr="00EE65E4">
        <w:rPr>
          <w:rFonts w:ascii="Book Antiqua" w:eastAsia="SimSun" w:hAnsi="Book Antiqua" w:cs="Verdana"/>
          <w:kern w:val="0"/>
          <w:sz w:val="24"/>
          <w:szCs w:val="24"/>
          <w:lang w:eastAsia="zh-CN"/>
        </w:rPr>
        <w:t>%</w:t>
      </w:r>
      <w:r w:rsidR="003F7F08" w:rsidRPr="00DF3677">
        <w:rPr>
          <w:rFonts w:ascii="Book Antiqua" w:hAnsi="Book Antiqua" w:cs="Verdana"/>
          <w:kern w:val="0"/>
          <w:sz w:val="24"/>
          <w:szCs w:val="24"/>
        </w:rPr>
        <w:t xml:space="preserve"> ± 2.4% of normal controls</w:t>
      </w:r>
      <w:r w:rsidRPr="00DF3677">
        <w:rPr>
          <w:rFonts w:ascii="Book Antiqua" w:hAnsi="Book Antiqua" w:cs="Verdana"/>
          <w:kern w:val="0"/>
          <w:sz w:val="24"/>
          <w:szCs w:val="24"/>
        </w:rPr>
        <w:t xml:space="preserve">; Figure </w:t>
      </w:r>
      <w:r w:rsidR="00B715E2" w:rsidRPr="00DF3677">
        <w:rPr>
          <w:rFonts w:ascii="Book Antiqua" w:hAnsi="Book Antiqua" w:cs="Verdana"/>
          <w:kern w:val="0"/>
          <w:sz w:val="24"/>
          <w:szCs w:val="24"/>
        </w:rPr>
        <w:t>5</w:t>
      </w:r>
      <w:r w:rsidRPr="00DF3677">
        <w:rPr>
          <w:rFonts w:ascii="Book Antiqua" w:hAnsi="Book Antiqua" w:cs="Verdana"/>
          <w:kern w:val="0"/>
          <w:sz w:val="24"/>
          <w:szCs w:val="24"/>
        </w:rPr>
        <w:t>A</w:t>
      </w:r>
      <w:r w:rsidR="00B715E2" w:rsidRPr="00DF3677">
        <w:rPr>
          <w:rFonts w:ascii="Book Antiqua" w:hAnsi="Book Antiqua" w:cs="Verdana"/>
          <w:kern w:val="0"/>
          <w:sz w:val="24"/>
          <w:szCs w:val="24"/>
        </w:rPr>
        <w:t>1</w:t>
      </w:r>
      <w:r w:rsidR="00B715E2" w:rsidRPr="00DF3677">
        <w:rPr>
          <w:rFonts w:ascii="Book Antiqua" w:hAnsi="Book Antiqua"/>
          <w:sz w:val="24"/>
          <w:szCs w:val="24"/>
        </w:rPr>
        <w:t>)</w:t>
      </w:r>
      <w:r w:rsidRPr="00DF3677">
        <w:rPr>
          <w:rFonts w:ascii="Book Antiqua" w:hAnsi="Book Antiqua" w:cs="Verdana"/>
          <w:kern w:val="0"/>
          <w:sz w:val="24"/>
          <w:szCs w:val="24"/>
        </w:rPr>
        <w:t>].</w:t>
      </w:r>
      <w:r w:rsidR="00F20287" w:rsidRPr="00DF3677">
        <w:rPr>
          <w:rFonts w:ascii="Book Antiqua" w:hAnsi="Book Antiqua"/>
          <w:sz w:val="24"/>
          <w:szCs w:val="24"/>
        </w:rPr>
        <w:t xml:space="preserve"> </w:t>
      </w:r>
      <w:r w:rsidR="00B715E2" w:rsidRPr="00DF3677">
        <w:rPr>
          <w:rFonts w:ascii="Book Antiqua" w:hAnsi="Book Antiqua" w:cs="Verdana"/>
          <w:kern w:val="0"/>
          <w:sz w:val="24"/>
          <w:szCs w:val="24"/>
        </w:rPr>
        <w:t xml:space="preserve">As mentioned above, the AA mouse model showed significant ITR% </w:t>
      </w:r>
      <w:r w:rsidR="00F23EAC" w:rsidRPr="00DF3677">
        <w:rPr>
          <w:rFonts w:ascii="Book Antiqua" w:hAnsi="Book Antiqua" w:cs="Verdana"/>
          <w:kern w:val="0"/>
          <w:sz w:val="24"/>
          <w:szCs w:val="24"/>
        </w:rPr>
        <w:t xml:space="preserve">reduction </w:t>
      </w:r>
      <w:r w:rsidR="00B715E2" w:rsidRPr="00DF3677">
        <w:rPr>
          <w:rFonts w:ascii="Book Antiqua" w:hAnsi="Book Antiqua" w:cs="Verdana"/>
          <w:kern w:val="0"/>
          <w:sz w:val="24"/>
          <w:szCs w:val="24"/>
        </w:rPr>
        <w:t>[</w:t>
      </w:r>
      <w:r w:rsidR="00F04059" w:rsidRPr="00DF3677">
        <w:rPr>
          <w:rFonts w:ascii="Book Antiqua" w:hAnsi="Book Antiqua" w:cs="Verdana"/>
          <w:kern w:val="0"/>
          <w:sz w:val="24"/>
          <w:szCs w:val="24"/>
        </w:rPr>
        <w:t xml:space="preserve">to </w:t>
      </w:r>
      <w:r w:rsidR="00F20287" w:rsidRPr="00DF3677">
        <w:rPr>
          <w:rFonts w:ascii="Book Antiqua" w:hAnsi="Book Antiqua" w:cs="Verdana"/>
          <w:kern w:val="0"/>
          <w:sz w:val="24"/>
          <w:szCs w:val="24"/>
        </w:rPr>
        <w:t>25</w:t>
      </w:r>
      <w:r w:rsidR="00B715E2" w:rsidRPr="00DF3677">
        <w:rPr>
          <w:rFonts w:ascii="Book Antiqua" w:hAnsi="Book Antiqua" w:cs="Verdana"/>
          <w:kern w:val="0"/>
          <w:sz w:val="24"/>
          <w:szCs w:val="24"/>
        </w:rPr>
        <w:t>.</w:t>
      </w:r>
      <w:r w:rsidR="00F20287" w:rsidRPr="00DF3677">
        <w:rPr>
          <w:rFonts w:ascii="Book Antiqua" w:hAnsi="Book Antiqua" w:cs="Verdana"/>
          <w:kern w:val="0"/>
          <w:sz w:val="24"/>
          <w:szCs w:val="24"/>
        </w:rPr>
        <w:t>2</w:t>
      </w:r>
      <w:r w:rsidR="006200F9" w:rsidRPr="00EE65E4">
        <w:rPr>
          <w:rFonts w:ascii="Book Antiqua" w:eastAsia="SimSun" w:hAnsi="Book Antiqua" w:cs="Verdana"/>
          <w:kern w:val="0"/>
          <w:sz w:val="24"/>
          <w:szCs w:val="24"/>
          <w:lang w:eastAsia="zh-CN"/>
        </w:rPr>
        <w:t>%</w:t>
      </w:r>
      <w:r w:rsidR="00B715E2" w:rsidRPr="00DF3677">
        <w:rPr>
          <w:rFonts w:ascii="Book Antiqua" w:hAnsi="Book Antiqua" w:cs="Verdana"/>
          <w:kern w:val="0"/>
          <w:sz w:val="24"/>
          <w:szCs w:val="24"/>
        </w:rPr>
        <w:t xml:space="preserve"> ± 1.</w:t>
      </w:r>
      <w:r w:rsidR="00F20287" w:rsidRPr="00DF3677">
        <w:rPr>
          <w:rFonts w:ascii="Book Antiqua" w:hAnsi="Book Antiqua" w:cs="Verdana"/>
          <w:kern w:val="0"/>
          <w:sz w:val="24"/>
          <w:szCs w:val="24"/>
        </w:rPr>
        <w:t>2</w:t>
      </w:r>
      <w:r w:rsidR="00B715E2" w:rsidRPr="00DF3677">
        <w:rPr>
          <w:rFonts w:ascii="Book Antiqua" w:hAnsi="Book Antiqua" w:cs="Verdana"/>
          <w:kern w:val="0"/>
          <w:sz w:val="24"/>
          <w:szCs w:val="24"/>
        </w:rPr>
        <w:t>% (</w:t>
      </w:r>
      <w:r w:rsidR="00CB712B" w:rsidRPr="00EE65E4">
        <w:rPr>
          <w:rFonts w:ascii="Book Antiqua" w:hAnsi="Book Antiqua" w:cs="Verdana-Italic"/>
          <w:i/>
          <w:iCs/>
          <w:kern w:val="0"/>
          <w:sz w:val="24"/>
          <w:szCs w:val="24"/>
        </w:rPr>
        <w:t>P &lt;</w:t>
      </w:r>
      <w:r w:rsidR="00B715E2" w:rsidRPr="00DF3677">
        <w:rPr>
          <w:rFonts w:ascii="Book Antiqua" w:hAnsi="Book Antiqua" w:cs="Verdana-Italic"/>
          <w:iCs/>
          <w:kern w:val="0"/>
          <w:sz w:val="24"/>
          <w:szCs w:val="24"/>
        </w:rPr>
        <w:t xml:space="preserve"> </w:t>
      </w:r>
      <w:r w:rsidR="00B715E2" w:rsidRPr="00DF3677">
        <w:rPr>
          <w:rFonts w:ascii="Book Antiqua" w:hAnsi="Book Antiqua" w:cs="Verdana"/>
          <w:kern w:val="0"/>
          <w:sz w:val="24"/>
          <w:szCs w:val="24"/>
        </w:rPr>
        <w:t xml:space="preserve">0.001 </w:t>
      </w:r>
      <w:r w:rsidR="006200F9" w:rsidRPr="00EE65E4">
        <w:rPr>
          <w:rFonts w:ascii="Book Antiqua" w:hAnsi="Book Antiqua" w:cs="Verdana"/>
          <w:i/>
          <w:kern w:val="0"/>
          <w:sz w:val="24"/>
          <w:szCs w:val="24"/>
        </w:rPr>
        <w:t>vs</w:t>
      </w:r>
      <w:r w:rsidR="00B715E2" w:rsidRPr="00DF3677">
        <w:rPr>
          <w:rFonts w:ascii="Book Antiqua" w:hAnsi="Book Antiqua" w:cs="Verdana"/>
          <w:kern w:val="0"/>
          <w:sz w:val="24"/>
          <w:szCs w:val="24"/>
        </w:rPr>
        <w:t xml:space="preserve"> normal</w:t>
      </w:r>
      <w:r w:rsidR="00F04059" w:rsidRPr="00DF3677">
        <w:rPr>
          <w:rFonts w:ascii="Book Antiqua" w:hAnsi="Book Antiqua" w:cs="Verdana"/>
          <w:kern w:val="0"/>
          <w:sz w:val="24"/>
          <w:szCs w:val="24"/>
        </w:rPr>
        <w:t xml:space="preserve"> controls</w:t>
      </w:r>
      <w:r w:rsidR="00B715E2" w:rsidRPr="00DF3677">
        <w:rPr>
          <w:rFonts w:ascii="Book Antiqua" w:hAnsi="Book Antiqua" w:cs="Verdana"/>
          <w:kern w:val="0"/>
          <w:sz w:val="24"/>
          <w:szCs w:val="24"/>
        </w:rPr>
        <w:t xml:space="preserve">); Figure </w:t>
      </w:r>
      <w:r w:rsidR="00F20287" w:rsidRPr="00DF3677">
        <w:rPr>
          <w:rFonts w:ascii="Book Antiqua" w:hAnsi="Book Antiqua" w:cs="Verdana"/>
          <w:kern w:val="0"/>
          <w:sz w:val="24"/>
          <w:szCs w:val="24"/>
        </w:rPr>
        <w:t>5A2</w:t>
      </w:r>
      <w:r w:rsidR="00F20287" w:rsidRPr="00DF3677">
        <w:rPr>
          <w:rFonts w:ascii="Book Antiqua" w:hAnsi="Book Antiqua"/>
          <w:sz w:val="24"/>
          <w:szCs w:val="24"/>
        </w:rPr>
        <w:t>)</w:t>
      </w:r>
      <w:r w:rsidR="00B715E2" w:rsidRPr="00DF3677">
        <w:rPr>
          <w:rFonts w:ascii="Book Antiqua" w:hAnsi="Book Antiqua" w:cs="Verdana"/>
          <w:kern w:val="0"/>
          <w:sz w:val="24"/>
          <w:szCs w:val="24"/>
        </w:rPr>
        <w:t xml:space="preserve">]. However, significant inhibition of this </w:t>
      </w:r>
      <w:r w:rsidR="00F23EAC" w:rsidRPr="00DF3677">
        <w:rPr>
          <w:rFonts w:ascii="Book Antiqua" w:hAnsi="Book Antiqua" w:cs="Verdana"/>
          <w:kern w:val="0"/>
          <w:sz w:val="24"/>
          <w:szCs w:val="24"/>
        </w:rPr>
        <w:t xml:space="preserve">reduction </w:t>
      </w:r>
      <w:r w:rsidR="00B715E2" w:rsidRPr="00DF3677">
        <w:rPr>
          <w:rFonts w:ascii="Book Antiqua" w:hAnsi="Book Antiqua" w:cs="Verdana"/>
          <w:kern w:val="0"/>
          <w:sz w:val="24"/>
          <w:szCs w:val="24"/>
        </w:rPr>
        <w:t xml:space="preserve">was observed when </w:t>
      </w:r>
      <w:r w:rsidR="00F20287" w:rsidRPr="00DF3677">
        <w:rPr>
          <w:rFonts w:ascii="Book Antiqua" w:hAnsi="Book Antiqua" w:cs="Verdana"/>
          <w:kern w:val="0"/>
          <w:sz w:val="24"/>
          <w:szCs w:val="24"/>
        </w:rPr>
        <w:t>GF</w:t>
      </w:r>
      <w:r w:rsidR="00B715E2" w:rsidRPr="00DF3677">
        <w:rPr>
          <w:rFonts w:ascii="Book Antiqua" w:hAnsi="Book Antiqua" w:cs="Verdana"/>
          <w:kern w:val="0"/>
          <w:sz w:val="24"/>
          <w:szCs w:val="24"/>
        </w:rPr>
        <w:t xml:space="preserve"> was administered at 0.01, 0.1, or 1 g/kg intragastrically [</w:t>
      </w:r>
      <w:r w:rsidR="00F04059" w:rsidRPr="00DF3677">
        <w:rPr>
          <w:rFonts w:ascii="Book Antiqua" w:hAnsi="Book Antiqua" w:cs="Verdana"/>
          <w:kern w:val="0"/>
          <w:sz w:val="24"/>
          <w:szCs w:val="24"/>
        </w:rPr>
        <w:t xml:space="preserve">to </w:t>
      </w:r>
      <w:r w:rsidR="00F20287" w:rsidRPr="00DF3677">
        <w:rPr>
          <w:rFonts w:ascii="Book Antiqua" w:hAnsi="Book Antiqua" w:cs="Verdana"/>
          <w:kern w:val="0"/>
          <w:sz w:val="24"/>
          <w:szCs w:val="24"/>
        </w:rPr>
        <w:t>25</w:t>
      </w:r>
      <w:r w:rsidR="00B715E2" w:rsidRPr="00DF3677">
        <w:rPr>
          <w:rFonts w:ascii="Book Antiqua" w:hAnsi="Book Antiqua" w:cs="Verdana"/>
          <w:kern w:val="0"/>
          <w:sz w:val="24"/>
          <w:szCs w:val="24"/>
        </w:rPr>
        <w:t>.1</w:t>
      </w:r>
      <w:r w:rsidR="006200F9" w:rsidRPr="00EE65E4">
        <w:rPr>
          <w:rFonts w:ascii="Book Antiqua" w:eastAsia="SimSun" w:hAnsi="Book Antiqua" w:cs="Verdana"/>
          <w:kern w:val="0"/>
          <w:sz w:val="24"/>
          <w:szCs w:val="24"/>
          <w:lang w:eastAsia="zh-CN"/>
        </w:rPr>
        <w:t>%</w:t>
      </w:r>
      <w:r w:rsidR="00B715E2" w:rsidRPr="00DF3677">
        <w:rPr>
          <w:rFonts w:ascii="Book Antiqua" w:hAnsi="Book Antiqua" w:cs="Verdana"/>
          <w:kern w:val="0"/>
          <w:sz w:val="24"/>
          <w:szCs w:val="24"/>
        </w:rPr>
        <w:t xml:space="preserve"> ± </w:t>
      </w:r>
      <w:r w:rsidR="00F20287" w:rsidRPr="00DF3677">
        <w:rPr>
          <w:rFonts w:ascii="Book Antiqua" w:hAnsi="Book Antiqua" w:cs="Verdana"/>
          <w:kern w:val="0"/>
          <w:sz w:val="24"/>
          <w:szCs w:val="24"/>
        </w:rPr>
        <w:t>1</w:t>
      </w:r>
      <w:r w:rsidR="00B715E2" w:rsidRPr="00DF3677">
        <w:rPr>
          <w:rFonts w:ascii="Book Antiqua" w:hAnsi="Book Antiqua" w:cs="Verdana"/>
          <w:kern w:val="0"/>
          <w:sz w:val="24"/>
          <w:szCs w:val="24"/>
        </w:rPr>
        <w:t>.</w:t>
      </w:r>
      <w:r w:rsidR="00F20287" w:rsidRPr="00DF3677">
        <w:rPr>
          <w:rFonts w:ascii="Book Antiqua" w:hAnsi="Book Antiqua" w:cs="Verdana"/>
          <w:kern w:val="0"/>
          <w:sz w:val="24"/>
          <w:szCs w:val="24"/>
        </w:rPr>
        <w:t>3</w:t>
      </w:r>
      <w:r w:rsidR="00B715E2" w:rsidRPr="00DF3677">
        <w:rPr>
          <w:rFonts w:ascii="Book Antiqua" w:hAnsi="Book Antiqua" w:cs="Verdana"/>
          <w:kern w:val="0"/>
          <w:sz w:val="24"/>
          <w:szCs w:val="24"/>
        </w:rPr>
        <w:t xml:space="preserve">%, </w:t>
      </w:r>
      <w:r w:rsidR="00F20287" w:rsidRPr="00DF3677">
        <w:rPr>
          <w:rFonts w:ascii="Book Antiqua" w:hAnsi="Book Antiqua" w:cs="Verdana"/>
          <w:kern w:val="0"/>
          <w:sz w:val="24"/>
          <w:szCs w:val="24"/>
        </w:rPr>
        <w:t>27</w:t>
      </w:r>
      <w:r w:rsidR="00B715E2" w:rsidRPr="00DF3677">
        <w:rPr>
          <w:rFonts w:ascii="Book Antiqua" w:hAnsi="Book Antiqua" w:cs="Verdana"/>
          <w:kern w:val="0"/>
          <w:sz w:val="24"/>
          <w:szCs w:val="24"/>
        </w:rPr>
        <w:t>.</w:t>
      </w:r>
      <w:r w:rsidR="00F20287" w:rsidRPr="00DF3677">
        <w:rPr>
          <w:rFonts w:ascii="Book Antiqua" w:hAnsi="Book Antiqua" w:cs="Verdana"/>
          <w:kern w:val="0"/>
          <w:sz w:val="24"/>
          <w:szCs w:val="24"/>
        </w:rPr>
        <w:t>3</w:t>
      </w:r>
      <w:r w:rsidR="006200F9" w:rsidRPr="00EE65E4">
        <w:rPr>
          <w:rFonts w:ascii="Book Antiqua" w:eastAsia="SimSun" w:hAnsi="Book Antiqua" w:cs="Verdana"/>
          <w:kern w:val="0"/>
          <w:sz w:val="24"/>
          <w:szCs w:val="24"/>
          <w:lang w:eastAsia="zh-CN"/>
        </w:rPr>
        <w:t>%</w:t>
      </w:r>
      <w:r w:rsidR="00B715E2" w:rsidRPr="00DF3677">
        <w:rPr>
          <w:rFonts w:ascii="Book Antiqua" w:hAnsi="Book Antiqua" w:cs="Verdana"/>
          <w:kern w:val="0"/>
          <w:sz w:val="24"/>
          <w:szCs w:val="24"/>
        </w:rPr>
        <w:t xml:space="preserve"> ± 0.</w:t>
      </w:r>
      <w:r w:rsidR="0072106A" w:rsidRPr="00DF3677">
        <w:rPr>
          <w:rFonts w:ascii="Book Antiqua" w:hAnsi="Book Antiqua" w:cs="Verdana"/>
          <w:kern w:val="0"/>
          <w:sz w:val="24"/>
          <w:szCs w:val="24"/>
        </w:rPr>
        <w:t>7%</w:t>
      </w:r>
      <w:r w:rsidR="00F20287" w:rsidRPr="00DF3677">
        <w:rPr>
          <w:rFonts w:ascii="Book Antiqua" w:hAnsi="Book Antiqua" w:cs="Verdana"/>
          <w:kern w:val="0"/>
          <w:sz w:val="24"/>
          <w:szCs w:val="24"/>
        </w:rPr>
        <w:t xml:space="preserve"> </w:t>
      </w:r>
      <w:r w:rsidR="00B715E2" w:rsidRPr="00DF3677">
        <w:rPr>
          <w:rFonts w:ascii="Book Antiqua" w:hAnsi="Book Antiqua" w:cs="Verdana"/>
          <w:kern w:val="0"/>
          <w:sz w:val="24"/>
          <w:szCs w:val="24"/>
        </w:rPr>
        <w:t xml:space="preserve">and </w:t>
      </w:r>
      <w:r w:rsidR="00F20287" w:rsidRPr="00DF3677">
        <w:rPr>
          <w:rFonts w:ascii="Book Antiqua" w:hAnsi="Book Antiqua" w:cs="Verdana"/>
          <w:kern w:val="0"/>
          <w:sz w:val="24"/>
          <w:szCs w:val="24"/>
        </w:rPr>
        <w:t>36</w:t>
      </w:r>
      <w:r w:rsidR="00B715E2" w:rsidRPr="00DF3677">
        <w:rPr>
          <w:rFonts w:ascii="Book Antiqua" w:hAnsi="Book Antiqua" w:cs="Verdana"/>
          <w:kern w:val="0"/>
          <w:sz w:val="24"/>
          <w:szCs w:val="24"/>
        </w:rPr>
        <w:t>.</w:t>
      </w:r>
      <w:r w:rsidR="00F20287" w:rsidRPr="00DF3677">
        <w:rPr>
          <w:rFonts w:ascii="Book Antiqua" w:hAnsi="Book Antiqua" w:cs="Verdana"/>
          <w:kern w:val="0"/>
          <w:sz w:val="24"/>
          <w:szCs w:val="24"/>
        </w:rPr>
        <w:t>4</w:t>
      </w:r>
      <w:r w:rsidR="006200F9" w:rsidRPr="00EE65E4">
        <w:rPr>
          <w:rFonts w:ascii="Book Antiqua" w:eastAsia="SimSun" w:hAnsi="Book Antiqua" w:cs="Verdana"/>
          <w:kern w:val="0"/>
          <w:sz w:val="24"/>
          <w:szCs w:val="24"/>
          <w:lang w:eastAsia="zh-CN"/>
        </w:rPr>
        <w:t>%</w:t>
      </w:r>
      <w:r w:rsidR="00B715E2" w:rsidRPr="00DF3677">
        <w:rPr>
          <w:rFonts w:ascii="Book Antiqua" w:hAnsi="Book Antiqua" w:cs="Verdana"/>
          <w:kern w:val="0"/>
          <w:sz w:val="24"/>
          <w:szCs w:val="24"/>
        </w:rPr>
        <w:t xml:space="preserve"> ± </w:t>
      </w:r>
      <w:r w:rsidR="00F20287" w:rsidRPr="00DF3677">
        <w:rPr>
          <w:rFonts w:ascii="Book Antiqua" w:hAnsi="Book Antiqua" w:cs="Verdana"/>
          <w:kern w:val="0"/>
          <w:sz w:val="24"/>
          <w:szCs w:val="24"/>
        </w:rPr>
        <w:t>0</w:t>
      </w:r>
      <w:r w:rsidR="00B715E2" w:rsidRPr="00DF3677">
        <w:rPr>
          <w:rFonts w:ascii="Book Antiqua" w:hAnsi="Book Antiqua" w:cs="Verdana"/>
          <w:kern w:val="0"/>
          <w:sz w:val="24"/>
          <w:szCs w:val="24"/>
        </w:rPr>
        <w:t>.</w:t>
      </w:r>
      <w:r w:rsidR="00F20287" w:rsidRPr="00DF3677">
        <w:rPr>
          <w:rFonts w:ascii="Book Antiqua" w:hAnsi="Book Antiqua" w:cs="Verdana"/>
          <w:kern w:val="0"/>
          <w:sz w:val="24"/>
          <w:szCs w:val="24"/>
        </w:rPr>
        <w:t>9</w:t>
      </w:r>
      <w:r w:rsidR="00B715E2" w:rsidRPr="00DF3677">
        <w:rPr>
          <w:rFonts w:ascii="Book Antiqua" w:hAnsi="Book Antiqua" w:cs="Verdana"/>
          <w:kern w:val="0"/>
          <w:sz w:val="24"/>
          <w:szCs w:val="24"/>
        </w:rPr>
        <w:t>% (</w:t>
      </w:r>
      <w:r w:rsidR="00CB712B" w:rsidRPr="00EE65E4">
        <w:rPr>
          <w:rFonts w:ascii="Book Antiqua" w:hAnsi="Book Antiqua" w:cs="Verdana-Italic"/>
          <w:i/>
          <w:iCs/>
          <w:kern w:val="0"/>
          <w:sz w:val="24"/>
          <w:szCs w:val="24"/>
        </w:rPr>
        <w:t>P &lt;</w:t>
      </w:r>
      <w:r w:rsidR="00B715E2" w:rsidRPr="00DF3677">
        <w:rPr>
          <w:rFonts w:ascii="Book Antiqua" w:hAnsi="Book Antiqua" w:cs="Verdana-Italic"/>
          <w:i/>
          <w:iCs/>
          <w:kern w:val="0"/>
          <w:sz w:val="24"/>
          <w:szCs w:val="24"/>
        </w:rPr>
        <w:t xml:space="preserve"> </w:t>
      </w:r>
      <w:r w:rsidR="00B715E2" w:rsidRPr="00DF3677">
        <w:rPr>
          <w:rFonts w:ascii="Book Antiqua" w:hAnsi="Book Antiqua" w:cs="Verdana"/>
          <w:kern w:val="0"/>
          <w:sz w:val="24"/>
          <w:szCs w:val="24"/>
        </w:rPr>
        <w:t xml:space="preserve">0.001), </w:t>
      </w:r>
      <w:r w:rsidR="0072106A" w:rsidRPr="00DF3677">
        <w:rPr>
          <w:rFonts w:ascii="Book Antiqua" w:hAnsi="Book Antiqua" w:cs="Verdana"/>
          <w:kern w:val="0"/>
          <w:sz w:val="24"/>
          <w:szCs w:val="24"/>
        </w:rPr>
        <w:t>respectively;</w:t>
      </w:r>
      <w:r w:rsidR="00B715E2" w:rsidRPr="00DF3677">
        <w:rPr>
          <w:rFonts w:ascii="Book Antiqua" w:hAnsi="Book Antiqua" w:cs="Verdana"/>
          <w:kern w:val="0"/>
          <w:sz w:val="24"/>
          <w:szCs w:val="24"/>
        </w:rPr>
        <w:t xml:space="preserve"> Figure </w:t>
      </w:r>
      <w:r w:rsidR="00F20287" w:rsidRPr="00DF3677">
        <w:rPr>
          <w:rFonts w:ascii="Book Antiqua" w:hAnsi="Book Antiqua" w:cs="Verdana"/>
          <w:kern w:val="0"/>
          <w:sz w:val="24"/>
          <w:szCs w:val="24"/>
        </w:rPr>
        <w:t>5A2</w:t>
      </w:r>
      <w:r w:rsidR="00F20287" w:rsidRPr="00DF3677">
        <w:rPr>
          <w:rFonts w:ascii="Book Antiqua" w:hAnsi="Book Antiqua"/>
          <w:sz w:val="24"/>
          <w:szCs w:val="24"/>
        </w:rPr>
        <w:t>)</w:t>
      </w:r>
      <w:r w:rsidR="00B715E2" w:rsidRPr="00DF3677">
        <w:rPr>
          <w:rFonts w:ascii="Book Antiqua" w:hAnsi="Book Antiqua" w:cs="Verdana"/>
          <w:kern w:val="0"/>
          <w:sz w:val="24"/>
          <w:szCs w:val="24"/>
        </w:rPr>
        <w:t>]</w:t>
      </w:r>
      <w:r w:rsidR="00A2220B" w:rsidRPr="00DF3677">
        <w:rPr>
          <w:rFonts w:ascii="Book Antiqua" w:hAnsi="Book Antiqua" w:cs="Verdana"/>
          <w:kern w:val="0"/>
          <w:sz w:val="24"/>
          <w:szCs w:val="24"/>
        </w:rPr>
        <w:t>, but not when SR was administered at these levels (Figure 5B2)</w:t>
      </w:r>
      <w:r w:rsidR="00B715E2" w:rsidRPr="00DF3677">
        <w:rPr>
          <w:rFonts w:ascii="Book Antiqua" w:hAnsi="Book Antiqua" w:cs="Verdana"/>
          <w:kern w:val="0"/>
          <w:sz w:val="24"/>
          <w:szCs w:val="24"/>
        </w:rPr>
        <w:t xml:space="preserve">. </w:t>
      </w:r>
      <w:r w:rsidR="00F20287" w:rsidRPr="00DF3677">
        <w:rPr>
          <w:rFonts w:ascii="Book Antiqua" w:hAnsi="Book Antiqua" w:cs="Verdana"/>
          <w:kern w:val="0"/>
          <w:sz w:val="24"/>
          <w:szCs w:val="24"/>
        </w:rPr>
        <w:t>In addition</w:t>
      </w:r>
      <w:r w:rsidR="00B715E2" w:rsidRPr="00DF3677">
        <w:rPr>
          <w:rFonts w:ascii="Book Antiqua" w:hAnsi="Book Antiqua" w:cs="Verdana"/>
          <w:kern w:val="0"/>
          <w:sz w:val="24"/>
          <w:szCs w:val="24"/>
        </w:rPr>
        <w:t xml:space="preserve">, STZ-induced diabetic mice showed significant ITR% </w:t>
      </w:r>
      <w:r w:rsidR="00F23EAC" w:rsidRPr="00DF3677">
        <w:rPr>
          <w:rFonts w:ascii="Book Antiqua" w:hAnsi="Book Antiqua" w:cs="Verdana"/>
          <w:kern w:val="0"/>
          <w:sz w:val="24"/>
          <w:szCs w:val="24"/>
        </w:rPr>
        <w:t xml:space="preserve">reduction </w:t>
      </w:r>
      <w:r w:rsidR="00B715E2" w:rsidRPr="00DF3677">
        <w:rPr>
          <w:rFonts w:ascii="Book Antiqua" w:hAnsi="Book Antiqua" w:cs="Verdana"/>
          <w:kern w:val="0"/>
          <w:sz w:val="24"/>
          <w:szCs w:val="24"/>
        </w:rPr>
        <w:t>(</w:t>
      </w:r>
      <w:r w:rsidR="00F04059" w:rsidRPr="00DF3677">
        <w:rPr>
          <w:rFonts w:ascii="Book Antiqua" w:hAnsi="Book Antiqua" w:cs="Verdana"/>
          <w:kern w:val="0"/>
          <w:sz w:val="24"/>
          <w:szCs w:val="24"/>
        </w:rPr>
        <w:t xml:space="preserve">to </w:t>
      </w:r>
      <w:r w:rsidR="00F20287" w:rsidRPr="00DF3677">
        <w:rPr>
          <w:rFonts w:ascii="Book Antiqua" w:hAnsi="Book Antiqua" w:cs="Verdana"/>
          <w:kern w:val="0"/>
          <w:sz w:val="24"/>
          <w:szCs w:val="24"/>
        </w:rPr>
        <w:t>33.8</w:t>
      </w:r>
      <w:r w:rsidR="006200F9" w:rsidRPr="00EE65E4">
        <w:rPr>
          <w:rFonts w:ascii="Book Antiqua" w:eastAsia="SimSun" w:hAnsi="Book Antiqua" w:cs="Verdana"/>
          <w:kern w:val="0"/>
          <w:sz w:val="24"/>
          <w:szCs w:val="24"/>
          <w:lang w:eastAsia="zh-CN"/>
        </w:rPr>
        <w:t>%</w:t>
      </w:r>
      <w:r w:rsidR="00B715E2" w:rsidRPr="00DF3677">
        <w:rPr>
          <w:rFonts w:ascii="Book Antiqua" w:hAnsi="Book Antiqua" w:cs="Verdana"/>
          <w:kern w:val="0"/>
          <w:sz w:val="24"/>
          <w:szCs w:val="24"/>
        </w:rPr>
        <w:t xml:space="preserve"> ± </w:t>
      </w:r>
      <w:r w:rsidR="00F20287" w:rsidRPr="00DF3677">
        <w:rPr>
          <w:rFonts w:ascii="Book Antiqua" w:hAnsi="Book Antiqua" w:cs="Verdana"/>
          <w:kern w:val="0"/>
          <w:sz w:val="24"/>
          <w:szCs w:val="24"/>
        </w:rPr>
        <w:t>1</w:t>
      </w:r>
      <w:r w:rsidR="00B715E2" w:rsidRPr="00DF3677">
        <w:rPr>
          <w:rFonts w:ascii="Book Antiqua" w:hAnsi="Book Antiqua" w:cs="Verdana"/>
          <w:kern w:val="0"/>
          <w:sz w:val="24"/>
          <w:szCs w:val="24"/>
        </w:rPr>
        <w:t>.</w:t>
      </w:r>
      <w:r w:rsidR="00F20287" w:rsidRPr="00DF3677">
        <w:rPr>
          <w:rFonts w:ascii="Book Antiqua" w:hAnsi="Book Antiqua" w:cs="Verdana"/>
          <w:kern w:val="0"/>
          <w:sz w:val="24"/>
          <w:szCs w:val="24"/>
        </w:rPr>
        <w:t>3</w:t>
      </w:r>
      <w:r w:rsidR="00B715E2" w:rsidRPr="00DF3677">
        <w:rPr>
          <w:rFonts w:ascii="Book Antiqua" w:hAnsi="Book Antiqua" w:cs="Verdana"/>
          <w:kern w:val="0"/>
          <w:sz w:val="24"/>
          <w:szCs w:val="24"/>
        </w:rPr>
        <w:t xml:space="preserve">%; </w:t>
      </w:r>
      <w:r w:rsidR="00F20287" w:rsidRPr="00DF3677">
        <w:rPr>
          <w:rFonts w:ascii="Book Antiqua" w:hAnsi="Book Antiqua" w:cs="Verdana"/>
          <w:kern w:val="0"/>
          <w:sz w:val="24"/>
          <w:szCs w:val="24"/>
        </w:rPr>
        <w:t>Figure 5A3</w:t>
      </w:r>
      <w:r w:rsidR="00454AFE" w:rsidRPr="00DF3677">
        <w:rPr>
          <w:rFonts w:ascii="Book Antiqua" w:hAnsi="Book Antiqua" w:cs="Verdana"/>
          <w:kern w:val="0"/>
          <w:sz w:val="24"/>
          <w:szCs w:val="24"/>
        </w:rPr>
        <w:t>)</w:t>
      </w:r>
      <w:r w:rsidR="00B715E2" w:rsidRPr="00DF3677">
        <w:rPr>
          <w:rFonts w:ascii="Book Antiqua" w:hAnsi="Book Antiqua" w:cs="Verdana"/>
          <w:kern w:val="0"/>
          <w:sz w:val="24"/>
          <w:szCs w:val="24"/>
        </w:rPr>
        <w:t xml:space="preserve">), and this was also significantly inhibited by </w:t>
      </w:r>
      <w:r w:rsidR="00F20287" w:rsidRPr="00DF3677">
        <w:rPr>
          <w:rFonts w:ascii="Book Antiqua" w:hAnsi="Book Antiqua" w:cs="Verdana"/>
          <w:kern w:val="0"/>
          <w:sz w:val="24"/>
          <w:szCs w:val="24"/>
        </w:rPr>
        <w:t>GF</w:t>
      </w:r>
      <w:r w:rsidR="00B715E2" w:rsidRPr="00DF3677">
        <w:rPr>
          <w:rFonts w:ascii="Book Antiqua" w:hAnsi="Book Antiqua" w:cs="Verdana"/>
          <w:kern w:val="0"/>
          <w:sz w:val="24"/>
          <w:szCs w:val="24"/>
        </w:rPr>
        <w:t xml:space="preserve"> at 0.01, 0.1 or 1 g/kg [</w:t>
      </w:r>
      <w:r w:rsidR="00F04059" w:rsidRPr="00DF3677">
        <w:rPr>
          <w:rFonts w:ascii="Book Antiqua" w:hAnsi="Book Antiqua" w:cs="Verdana"/>
          <w:kern w:val="0"/>
          <w:sz w:val="24"/>
          <w:szCs w:val="24"/>
        </w:rPr>
        <w:t xml:space="preserve">to </w:t>
      </w:r>
      <w:r w:rsidR="00F20287" w:rsidRPr="00DF3677">
        <w:rPr>
          <w:rFonts w:ascii="Book Antiqua" w:hAnsi="Book Antiqua" w:cs="Verdana"/>
          <w:kern w:val="0"/>
          <w:sz w:val="24"/>
          <w:szCs w:val="24"/>
        </w:rPr>
        <w:t>34</w:t>
      </w:r>
      <w:r w:rsidR="00B715E2" w:rsidRPr="00DF3677">
        <w:rPr>
          <w:rFonts w:ascii="Book Antiqua" w:hAnsi="Book Antiqua" w:cs="Verdana"/>
          <w:kern w:val="0"/>
          <w:sz w:val="24"/>
          <w:szCs w:val="24"/>
        </w:rPr>
        <w:t>.</w:t>
      </w:r>
      <w:r w:rsidR="00F20287" w:rsidRPr="00DF3677">
        <w:rPr>
          <w:rFonts w:ascii="Book Antiqua" w:hAnsi="Book Antiqua" w:cs="Verdana"/>
          <w:kern w:val="0"/>
          <w:sz w:val="24"/>
          <w:szCs w:val="24"/>
        </w:rPr>
        <w:t>2</w:t>
      </w:r>
      <w:r w:rsidR="006200F9" w:rsidRPr="00EE65E4">
        <w:rPr>
          <w:rFonts w:ascii="Book Antiqua" w:eastAsia="SimSun" w:hAnsi="Book Antiqua" w:cs="Verdana"/>
          <w:kern w:val="0"/>
          <w:sz w:val="24"/>
          <w:szCs w:val="24"/>
          <w:lang w:eastAsia="zh-CN"/>
        </w:rPr>
        <w:t>%</w:t>
      </w:r>
      <w:r w:rsidR="00B715E2" w:rsidRPr="00DF3677">
        <w:rPr>
          <w:rFonts w:ascii="Book Antiqua" w:hAnsi="Book Antiqua" w:cs="Verdana"/>
          <w:kern w:val="0"/>
          <w:sz w:val="24"/>
          <w:szCs w:val="24"/>
        </w:rPr>
        <w:t xml:space="preserve"> ± 0.</w:t>
      </w:r>
      <w:r w:rsidR="00F20287" w:rsidRPr="00DF3677">
        <w:rPr>
          <w:rFonts w:ascii="Book Antiqua" w:hAnsi="Book Antiqua" w:cs="Verdana"/>
          <w:kern w:val="0"/>
          <w:sz w:val="24"/>
          <w:szCs w:val="24"/>
        </w:rPr>
        <w:t>8</w:t>
      </w:r>
      <w:r w:rsidR="00B715E2" w:rsidRPr="00DF3677">
        <w:rPr>
          <w:rFonts w:ascii="Book Antiqua" w:hAnsi="Book Antiqua" w:cs="Verdana"/>
          <w:kern w:val="0"/>
          <w:sz w:val="24"/>
          <w:szCs w:val="24"/>
        </w:rPr>
        <w:t xml:space="preserve">%, </w:t>
      </w:r>
      <w:r w:rsidR="00F20287" w:rsidRPr="00DF3677">
        <w:rPr>
          <w:rFonts w:ascii="Book Antiqua" w:hAnsi="Book Antiqua" w:cs="Verdana"/>
          <w:kern w:val="0"/>
          <w:sz w:val="24"/>
          <w:szCs w:val="24"/>
        </w:rPr>
        <w:t>37</w:t>
      </w:r>
      <w:r w:rsidR="00B715E2" w:rsidRPr="00DF3677">
        <w:rPr>
          <w:rFonts w:ascii="Book Antiqua" w:hAnsi="Book Antiqua" w:cs="Verdana"/>
          <w:kern w:val="0"/>
          <w:sz w:val="24"/>
          <w:szCs w:val="24"/>
        </w:rPr>
        <w:t>.</w:t>
      </w:r>
      <w:r w:rsidR="00F20287" w:rsidRPr="00DF3677">
        <w:rPr>
          <w:rFonts w:ascii="Book Antiqua" w:hAnsi="Book Antiqua" w:cs="Verdana"/>
          <w:kern w:val="0"/>
          <w:sz w:val="24"/>
          <w:szCs w:val="24"/>
        </w:rPr>
        <w:t>2</w:t>
      </w:r>
      <w:r w:rsidR="006200F9" w:rsidRPr="00EE65E4">
        <w:rPr>
          <w:rFonts w:ascii="Book Antiqua" w:eastAsia="SimSun" w:hAnsi="Book Antiqua" w:cs="Verdana"/>
          <w:kern w:val="0"/>
          <w:sz w:val="24"/>
          <w:szCs w:val="24"/>
          <w:lang w:eastAsia="zh-CN"/>
        </w:rPr>
        <w:t>%</w:t>
      </w:r>
      <w:r w:rsidR="00B715E2" w:rsidRPr="00DF3677">
        <w:rPr>
          <w:rFonts w:ascii="Book Antiqua" w:hAnsi="Book Antiqua" w:cs="Verdana"/>
          <w:kern w:val="0"/>
          <w:sz w:val="24"/>
          <w:szCs w:val="24"/>
        </w:rPr>
        <w:t xml:space="preserve"> ± </w:t>
      </w:r>
      <w:r w:rsidR="00F20287" w:rsidRPr="00DF3677">
        <w:rPr>
          <w:rFonts w:ascii="Book Antiqua" w:hAnsi="Book Antiqua" w:cs="Verdana"/>
          <w:kern w:val="0"/>
          <w:sz w:val="24"/>
          <w:szCs w:val="24"/>
        </w:rPr>
        <w:t>1</w:t>
      </w:r>
      <w:r w:rsidR="00B715E2" w:rsidRPr="00DF3677">
        <w:rPr>
          <w:rFonts w:ascii="Book Antiqua" w:hAnsi="Book Antiqua" w:cs="Verdana"/>
          <w:kern w:val="0"/>
          <w:sz w:val="24"/>
          <w:szCs w:val="24"/>
        </w:rPr>
        <w:t>.</w:t>
      </w:r>
      <w:r w:rsidR="00F20287" w:rsidRPr="00DF3677">
        <w:rPr>
          <w:rFonts w:ascii="Book Antiqua" w:hAnsi="Book Antiqua" w:cs="Verdana"/>
          <w:kern w:val="0"/>
          <w:sz w:val="24"/>
          <w:szCs w:val="24"/>
        </w:rPr>
        <w:t>5</w:t>
      </w:r>
      <w:r w:rsidR="00B715E2" w:rsidRPr="00DF3677">
        <w:rPr>
          <w:rFonts w:ascii="Book Antiqua" w:hAnsi="Book Antiqua" w:cs="Verdana"/>
          <w:kern w:val="0"/>
          <w:sz w:val="24"/>
          <w:szCs w:val="24"/>
        </w:rPr>
        <w:t>% (</w:t>
      </w:r>
      <w:r w:rsidR="00CB712B" w:rsidRPr="00EE65E4">
        <w:rPr>
          <w:rFonts w:ascii="Book Antiqua" w:hAnsi="Book Antiqua" w:cs="Verdana-Italic"/>
          <w:i/>
          <w:iCs/>
          <w:kern w:val="0"/>
          <w:sz w:val="24"/>
          <w:szCs w:val="24"/>
        </w:rPr>
        <w:t>P &lt;</w:t>
      </w:r>
      <w:r w:rsidR="00B715E2" w:rsidRPr="00DF3677">
        <w:rPr>
          <w:rFonts w:ascii="Book Antiqua" w:hAnsi="Book Antiqua" w:cs="Verdana-Italic"/>
          <w:i/>
          <w:iCs/>
          <w:kern w:val="0"/>
          <w:sz w:val="24"/>
          <w:szCs w:val="24"/>
        </w:rPr>
        <w:t xml:space="preserve"> </w:t>
      </w:r>
      <w:r w:rsidR="00B715E2" w:rsidRPr="00DF3677">
        <w:rPr>
          <w:rFonts w:ascii="Book Antiqua" w:hAnsi="Book Antiqua" w:cs="Verdana"/>
          <w:kern w:val="0"/>
          <w:sz w:val="24"/>
          <w:szCs w:val="24"/>
        </w:rPr>
        <w:t>0.0</w:t>
      </w:r>
      <w:r w:rsidR="00F20287" w:rsidRPr="00DF3677">
        <w:rPr>
          <w:rFonts w:ascii="Book Antiqua" w:hAnsi="Book Antiqua" w:cs="Verdana"/>
          <w:kern w:val="0"/>
          <w:sz w:val="24"/>
          <w:szCs w:val="24"/>
        </w:rPr>
        <w:t>1</w:t>
      </w:r>
      <w:r w:rsidR="00B715E2" w:rsidRPr="00DF3677">
        <w:rPr>
          <w:rFonts w:ascii="Book Antiqua" w:hAnsi="Book Antiqua" w:cs="Verdana"/>
          <w:kern w:val="0"/>
          <w:sz w:val="24"/>
          <w:szCs w:val="24"/>
        </w:rPr>
        <w:t xml:space="preserve">) and </w:t>
      </w:r>
      <w:r w:rsidR="00F20287" w:rsidRPr="00DF3677">
        <w:rPr>
          <w:rFonts w:ascii="Book Antiqua" w:hAnsi="Book Antiqua" w:cs="Verdana"/>
          <w:kern w:val="0"/>
          <w:sz w:val="24"/>
          <w:szCs w:val="24"/>
        </w:rPr>
        <w:t>45</w:t>
      </w:r>
      <w:r w:rsidR="00B715E2" w:rsidRPr="00DF3677">
        <w:rPr>
          <w:rFonts w:ascii="Book Antiqua" w:hAnsi="Book Antiqua" w:cs="Verdana"/>
          <w:kern w:val="0"/>
          <w:sz w:val="24"/>
          <w:szCs w:val="24"/>
        </w:rPr>
        <w:t>.</w:t>
      </w:r>
      <w:r w:rsidR="00F20287" w:rsidRPr="00DF3677">
        <w:rPr>
          <w:rFonts w:ascii="Book Antiqua" w:hAnsi="Book Antiqua" w:cs="Verdana"/>
          <w:kern w:val="0"/>
          <w:sz w:val="24"/>
          <w:szCs w:val="24"/>
        </w:rPr>
        <w:t>8</w:t>
      </w:r>
      <w:r w:rsidR="006200F9" w:rsidRPr="00EE65E4">
        <w:rPr>
          <w:rFonts w:ascii="Book Antiqua" w:eastAsia="SimSun" w:hAnsi="Book Antiqua" w:cs="Verdana"/>
          <w:kern w:val="0"/>
          <w:sz w:val="24"/>
          <w:szCs w:val="24"/>
          <w:lang w:eastAsia="zh-CN"/>
        </w:rPr>
        <w:t>%</w:t>
      </w:r>
      <w:r w:rsidR="00B715E2" w:rsidRPr="00DF3677">
        <w:rPr>
          <w:rFonts w:ascii="Book Antiqua" w:hAnsi="Book Antiqua" w:cs="Verdana"/>
          <w:kern w:val="0"/>
          <w:sz w:val="24"/>
          <w:szCs w:val="24"/>
        </w:rPr>
        <w:t xml:space="preserve"> ± </w:t>
      </w:r>
      <w:r w:rsidR="00F20287" w:rsidRPr="00DF3677">
        <w:rPr>
          <w:rFonts w:ascii="Book Antiqua" w:hAnsi="Book Antiqua" w:cs="Verdana"/>
          <w:kern w:val="0"/>
          <w:sz w:val="24"/>
          <w:szCs w:val="24"/>
        </w:rPr>
        <w:t>1</w:t>
      </w:r>
      <w:r w:rsidR="00B715E2" w:rsidRPr="00DF3677">
        <w:rPr>
          <w:rFonts w:ascii="Book Antiqua" w:hAnsi="Book Antiqua" w:cs="Verdana"/>
          <w:kern w:val="0"/>
          <w:sz w:val="24"/>
          <w:szCs w:val="24"/>
        </w:rPr>
        <w:t>.</w:t>
      </w:r>
      <w:r w:rsidR="00F20287" w:rsidRPr="00DF3677">
        <w:rPr>
          <w:rFonts w:ascii="Book Antiqua" w:hAnsi="Book Antiqua" w:cs="Verdana"/>
          <w:kern w:val="0"/>
          <w:sz w:val="24"/>
          <w:szCs w:val="24"/>
        </w:rPr>
        <w:t>0</w:t>
      </w:r>
      <w:r w:rsidR="00B715E2" w:rsidRPr="00DF3677">
        <w:rPr>
          <w:rFonts w:ascii="Book Antiqua" w:hAnsi="Book Antiqua" w:cs="Verdana"/>
          <w:kern w:val="0"/>
          <w:sz w:val="24"/>
          <w:szCs w:val="24"/>
        </w:rPr>
        <w:t>% (</w:t>
      </w:r>
      <w:r w:rsidR="00CB712B" w:rsidRPr="00EE65E4">
        <w:rPr>
          <w:rFonts w:ascii="Book Antiqua" w:hAnsi="Book Antiqua" w:cs="Verdana-Italic"/>
          <w:i/>
          <w:iCs/>
          <w:kern w:val="0"/>
          <w:sz w:val="24"/>
          <w:szCs w:val="24"/>
        </w:rPr>
        <w:t>P &lt;</w:t>
      </w:r>
      <w:r w:rsidR="00B715E2" w:rsidRPr="00DF3677">
        <w:rPr>
          <w:rFonts w:ascii="Book Antiqua" w:hAnsi="Book Antiqua" w:cs="Verdana-Italic"/>
          <w:i/>
          <w:iCs/>
          <w:kern w:val="0"/>
          <w:sz w:val="24"/>
          <w:szCs w:val="24"/>
        </w:rPr>
        <w:t xml:space="preserve"> </w:t>
      </w:r>
      <w:r w:rsidR="00B715E2" w:rsidRPr="00DF3677">
        <w:rPr>
          <w:rFonts w:ascii="Book Antiqua" w:hAnsi="Book Antiqua" w:cs="Verdana"/>
          <w:kern w:val="0"/>
          <w:sz w:val="24"/>
          <w:szCs w:val="24"/>
        </w:rPr>
        <w:t xml:space="preserve">0.001), </w:t>
      </w:r>
      <w:r w:rsidR="0072106A" w:rsidRPr="00DF3677">
        <w:rPr>
          <w:rFonts w:ascii="Book Antiqua" w:hAnsi="Book Antiqua" w:cs="Verdana"/>
          <w:kern w:val="0"/>
          <w:sz w:val="24"/>
          <w:szCs w:val="24"/>
        </w:rPr>
        <w:t>respectively;</w:t>
      </w:r>
      <w:r w:rsidR="00B715E2" w:rsidRPr="00DF3677">
        <w:rPr>
          <w:rFonts w:ascii="Book Antiqua" w:hAnsi="Book Antiqua" w:cs="Verdana"/>
          <w:kern w:val="0"/>
          <w:sz w:val="24"/>
          <w:szCs w:val="24"/>
        </w:rPr>
        <w:t xml:space="preserve"> Figure </w:t>
      </w:r>
      <w:r w:rsidR="00F20287" w:rsidRPr="00DF3677">
        <w:rPr>
          <w:rFonts w:ascii="Book Antiqua" w:hAnsi="Book Antiqua" w:cs="Verdana"/>
          <w:kern w:val="0"/>
          <w:sz w:val="24"/>
          <w:szCs w:val="24"/>
        </w:rPr>
        <w:t>5A3</w:t>
      </w:r>
      <w:r w:rsidR="00454AFE" w:rsidRPr="00DF3677">
        <w:rPr>
          <w:rFonts w:ascii="Book Antiqua" w:hAnsi="Book Antiqua" w:cs="Verdana"/>
          <w:kern w:val="0"/>
          <w:sz w:val="24"/>
          <w:szCs w:val="24"/>
        </w:rPr>
        <w:t>)</w:t>
      </w:r>
      <w:r w:rsidR="00B715E2" w:rsidRPr="00DF3677">
        <w:rPr>
          <w:rFonts w:ascii="Book Antiqua" w:hAnsi="Book Antiqua" w:cs="Verdana"/>
          <w:kern w:val="0"/>
          <w:sz w:val="24"/>
          <w:szCs w:val="24"/>
        </w:rPr>
        <w:t xml:space="preserve">] </w:t>
      </w:r>
      <w:r w:rsidR="00A2220B" w:rsidRPr="00DF3677">
        <w:rPr>
          <w:rFonts w:ascii="Book Antiqua" w:hAnsi="Book Antiqua" w:cs="Verdana"/>
          <w:kern w:val="0"/>
          <w:sz w:val="24"/>
          <w:szCs w:val="24"/>
        </w:rPr>
        <w:t xml:space="preserve">but not by </w:t>
      </w:r>
      <w:r w:rsidR="00454AFE" w:rsidRPr="00DF3677">
        <w:rPr>
          <w:rFonts w:ascii="Book Antiqua" w:hAnsi="Book Antiqua" w:cs="Verdana"/>
          <w:kern w:val="0"/>
          <w:sz w:val="24"/>
          <w:szCs w:val="24"/>
        </w:rPr>
        <w:t xml:space="preserve">SR </w:t>
      </w:r>
      <w:r w:rsidR="00454AFE" w:rsidRPr="00DF3677">
        <w:rPr>
          <w:rFonts w:ascii="Book Antiqua" w:eastAsia="ILLPC I+ Adv O T 863180fb" w:hAnsi="Book Antiqua" w:cs="ILLPC I+ Adv O T 863180fb"/>
          <w:sz w:val="24"/>
          <w:szCs w:val="24"/>
        </w:rPr>
        <w:t>(0.01, 0.1 and 1 g/kg)</w:t>
      </w:r>
      <w:r w:rsidR="00F04059" w:rsidRPr="00DF3677">
        <w:rPr>
          <w:rFonts w:ascii="Book Antiqua" w:eastAsia="ILLPC I+ Adv O T 863180fb" w:hAnsi="Book Antiqua" w:cs="ILLPC I+ Adv O T 863180fb"/>
          <w:sz w:val="24"/>
          <w:szCs w:val="24"/>
        </w:rPr>
        <w:t xml:space="preserve"> </w:t>
      </w:r>
      <w:r w:rsidR="00454AFE" w:rsidRPr="00DF3677">
        <w:rPr>
          <w:rFonts w:ascii="Book Antiqua" w:hAnsi="Book Antiqua"/>
          <w:sz w:val="24"/>
          <w:szCs w:val="24"/>
        </w:rPr>
        <w:t>(</w:t>
      </w:r>
      <w:r w:rsidR="00454AFE" w:rsidRPr="00DF3677">
        <w:rPr>
          <w:rFonts w:ascii="Book Antiqua" w:hAnsi="Book Antiqua" w:cs="Verdana"/>
          <w:kern w:val="0"/>
          <w:sz w:val="24"/>
          <w:szCs w:val="24"/>
        </w:rPr>
        <w:t>Figure 5B1)).</w:t>
      </w:r>
      <w:r w:rsidR="00190706" w:rsidRPr="00DF3677">
        <w:rPr>
          <w:rFonts w:ascii="Book Antiqua" w:hAnsi="Book Antiqua" w:cs="Verdana"/>
          <w:kern w:val="0"/>
          <w:sz w:val="24"/>
          <w:szCs w:val="24"/>
        </w:rPr>
        <w:t xml:space="preserve"> </w:t>
      </w:r>
      <w:r w:rsidR="00454AFE" w:rsidRPr="00DF3677">
        <w:rPr>
          <w:rFonts w:ascii="Book Antiqua" w:hAnsi="Book Antiqua" w:cs="Verdana"/>
          <w:kern w:val="0"/>
          <w:sz w:val="24"/>
          <w:szCs w:val="24"/>
        </w:rPr>
        <w:t>CR increased ITR%</w:t>
      </w:r>
      <w:r w:rsidR="00A2220B" w:rsidRPr="00DF3677">
        <w:rPr>
          <w:rFonts w:ascii="Book Antiqua" w:hAnsi="Book Antiqua" w:cs="Verdana"/>
          <w:kern w:val="0"/>
          <w:sz w:val="24"/>
          <w:szCs w:val="24"/>
        </w:rPr>
        <w:t xml:space="preserve"> </w:t>
      </w:r>
      <w:r w:rsidR="00454AFE" w:rsidRPr="00DF3677">
        <w:rPr>
          <w:rFonts w:ascii="Book Antiqua" w:hAnsi="Book Antiqua"/>
          <w:sz w:val="24"/>
          <w:szCs w:val="24"/>
        </w:rPr>
        <w:t xml:space="preserve">dose-dependently </w:t>
      </w:r>
      <w:r w:rsidR="00A2220B" w:rsidRPr="00DF3677">
        <w:rPr>
          <w:rFonts w:ascii="Book Antiqua" w:hAnsi="Book Antiqua"/>
          <w:sz w:val="24"/>
          <w:szCs w:val="24"/>
        </w:rPr>
        <w:t xml:space="preserve">when administered to normal controls </w:t>
      </w:r>
      <w:r w:rsidR="00454AFE" w:rsidRPr="00DF3677">
        <w:rPr>
          <w:rFonts w:ascii="Book Antiqua" w:hAnsi="Book Antiqua" w:cs="Verdana"/>
          <w:kern w:val="0"/>
          <w:sz w:val="24"/>
          <w:szCs w:val="24"/>
        </w:rPr>
        <w:t>[</w:t>
      </w:r>
      <w:r w:rsidR="001010B3" w:rsidRPr="00DF3677">
        <w:rPr>
          <w:rFonts w:ascii="Book Antiqua" w:hAnsi="Book Antiqua" w:cs="Verdana"/>
          <w:kern w:val="0"/>
          <w:sz w:val="24"/>
          <w:szCs w:val="24"/>
        </w:rPr>
        <w:t>ITR%</w:t>
      </w:r>
      <w:r w:rsidR="00454AFE" w:rsidRPr="00DF3677">
        <w:rPr>
          <w:rFonts w:ascii="Book Antiqua" w:hAnsi="Book Antiqua" w:cs="Verdana"/>
          <w:kern w:val="0"/>
          <w:sz w:val="24"/>
          <w:szCs w:val="24"/>
        </w:rPr>
        <w:t xml:space="preserve"> values at 0.01, 0.1 and 1 g/kg were 44.2</w:t>
      </w:r>
      <w:r w:rsidR="006200F9" w:rsidRPr="00EE65E4">
        <w:rPr>
          <w:rFonts w:ascii="Book Antiqua" w:eastAsia="SimSun" w:hAnsi="Book Antiqua" w:cs="Verdana"/>
          <w:kern w:val="0"/>
          <w:sz w:val="24"/>
          <w:szCs w:val="24"/>
          <w:lang w:eastAsia="zh-CN"/>
        </w:rPr>
        <w:t>%</w:t>
      </w:r>
      <w:r w:rsidR="00454AFE" w:rsidRPr="00DF3677">
        <w:rPr>
          <w:rFonts w:ascii="Book Antiqua" w:hAnsi="Book Antiqua" w:cs="Verdana"/>
          <w:kern w:val="0"/>
          <w:sz w:val="24"/>
          <w:szCs w:val="24"/>
        </w:rPr>
        <w:t xml:space="preserve"> ± 0.8%, 48.6</w:t>
      </w:r>
      <w:r w:rsidR="006200F9" w:rsidRPr="00EE65E4">
        <w:rPr>
          <w:rFonts w:ascii="Book Antiqua" w:eastAsia="SimSun" w:hAnsi="Book Antiqua" w:cs="Verdana"/>
          <w:kern w:val="0"/>
          <w:sz w:val="24"/>
          <w:szCs w:val="24"/>
          <w:lang w:eastAsia="zh-CN"/>
        </w:rPr>
        <w:t>%</w:t>
      </w:r>
      <w:r w:rsidR="00454AFE" w:rsidRPr="00DF3677">
        <w:rPr>
          <w:rFonts w:ascii="Book Antiqua" w:hAnsi="Book Antiqua" w:cs="Verdana"/>
          <w:kern w:val="0"/>
          <w:sz w:val="24"/>
          <w:szCs w:val="24"/>
        </w:rPr>
        <w:t xml:space="preserve"> ± 1.1% </w:t>
      </w:r>
      <w:r w:rsidR="00454AFE" w:rsidRPr="00DF3677">
        <w:rPr>
          <w:rFonts w:ascii="Book Antiqua" w:hAnsi="Book Antiqua" w:cs="Verdana-Italic"/>
          <w:iCs/>
          <w:kern w:val="0"/>
          <w:sz w:val="24"/>
          <w:szCs w:val="24"/>
        </w:rPr>
        <w:t>(</w:t>
      </w:r>
      <w:r w:rsidR="00CB712B" w:rsidRPr="00EE65E4">
        <w:rPr>
          <w:rFonts w:ascii="Book Antiqua" w:hAnsi="Book Antiqua" w:cs="Verdana-Italic"/>
          <w:i/>
          <w:iCs/>
          <w:kern w:val="0"/>
          <w:sz w:val="24"/>
          <w:szCs w:val="24"/>
        </w:rPr>
        <w:t>P &lt;</w:t>
      </w:r>
      <w:r w:rsidR="00454AFE" w:rsidRPr="00DF3677">
        <w:rPr>
          <w:rFonts w:ascii="Book Antiqua" w:hAnsi="Book Antiqua" w:cs="Verdana-Italic"/>
          <w:iCs/>
          <w:kern w:val="0"/>
          <w:sz w:val="24"/>
          <w:szCs w:val="24"/>
        </w:rPr>
        <w:t xml:space="preserve"> </w:t>
      </w:r>
      <w:r w:rsidR="00454AFE" w:rsidRPr="00DF3677">
        <w:rPr>
          <w:rFonts w:ascii="Book Antiqua" w:hAnsi="Book Antiqua" w:cs="Verdana"/>
          <w:kern w:val="0"/>
          <w:sz w:val="24"/>
          <w:szCs w:val="24"/>
        </w:rPr>
        <w:t>0.001) and 55.2</w:t>
      </w:r>
      <w:r w:rsidR="006200F9" w:rsidRPr="00EE65E4">
        <w:rPr>
          <w:rFonts w:ascii="Book Antiqua" w:eastAsia="SimSun" w:hAnsi="Book Antiqua" w:cs="Verdana"/>
          <w:kern w:val="0"/>
          <w:sz w:val="24"/>
          <w:szCs w:val="24"/>
          <w:lang w:eastAsia="zh-CN"/>
        </w:rPr>
        <w:t>%</w:t>
      </w:r>
      <w:r w:rsidR="00454AFE" w:rsidRPr="00DF3677">
        <w:rPr>
          <w:rFonts w:ascii="Book Antiqua" w:hAnsi="Book Antiqua" w:cs="Verdana"/>
          <w:kern w:val="0"/>
          <w:sz w:val="24"/>
          <w:szCs w:val="24"/>
        </w:rPr>
        <w:t xml:space="preserve"> ± 1.6% (</w:t>
      </w:r>
      <w:r w:rsidR="00CB712B" w:rsidRPr="00EE65E4">
        <w:rPr>
          <w:rFonts w:ascii="Book Antiqua" w:hAnsi="Book Antiqua" w:cs="Verdana-Italic"/>
          <w:i/>
          <w:iCs/>
          <w:kern w:val="0"/>
          <w:sz w:val="24"/>
          <w:szCs w:val="24"/>
        </w:rPr>
        <w:t>P &lt;</w:t>
      </w:r>
      <w:r w:rsidR="00454AFE" w:rsidRPr="00DF3677">
        <w:rPr>
          <w:rFonts w:ascii="Book Antiqua" w:hAnsi="Book Antiqua" w:cs="Verdana-Italic"/>
          <w:iCs/>
          <w:kern w:val="0"/>
          <w:sz w:val="24"/>
          <w:szCs w:val="24"/>
        </w:rPr>
        <w:t xml:space="preserve"> </w:t>
      </w:r>
      <w:r w:rsidR="00454AFE" w:rsidRPr="00DF3677">
        <w:rPr>
          <w:rFonts w:ascii="Book Antiqua" w:hAnsi="Book Antiqua" w:cs="Verdana"/>
          <w:kern w:val="0"/>
          <w:sz w:val="24"/>
          <w:szCs w:val="24"/>
        </w:rPr>
        <w:t xml:space="preserve">0.001), </w:t>
      </w:r>
      <w:r w:rsidR="0072106A" w:rsidRPr="00DF3677">
        <w:rPr>
          <w:rFonts w:ascii="Book Antiqua" w:hAnsi="Book Antiqua" w:cs="Verdana"/>
          <w:kern w:val="0"/>
          <w:sz w:val="24"/>
          <w:szCs w:val="24"/>
        </w:rPr>
        <w:t>respectively;</w:t>
      </w:r>
      <w:r w:rsidR="00454AFE" w:rsidRPr="00DF3677">
        <w:rPr>
          <w:rFonts w:ascii="Book Antiqua" w:hAnsi="Book Antiqua" w:cs="Verdana"/>
          <w:kern w:val="0"/>
          <w:sz w:val="24"/>
          <w:szCs w:val="24"/>
        </w:rPr>
        <w:t xml:space="preserve"> Figure 6A1</w:t>
      </w:r>
      <w:r w:rsidR="00454AFE" w:rsidRPr="00DF3677">
        <w:rPr>
          <w:rFonts w:ascii="Book Antiqua" w:hAnsi="Book Antiqua"/>
          <w:sz w:val="24"/>
          <w:szCs w:val="24"/>
        </w:rPr>
        <w:t>)</w:t>
      </w:r>
      <w:r w:rsidR="00454AFE" w:rsidRPr="00DF3677">
        <w:rPr>
          <w:rFonts w:ascii="Book Antiqua" w:hAnsi="Book Antiqua" w:cs="Verdana"/>
          <w:kern w:val="0"/>
          <w:sz w:val="24"/>
          <w:szCs w:val="24"/>
        </w:rPr>
        <w:t>].</w:t>
      </w:r>
      <w:r w:rsidR="00454AFE" w:rsidRPr="00DF3677">
        <w:rPr>
          <w:rFonts w:ascii="Book Antiqua" w:hAnsi="Book Antiqua"/>
          <w:sz w:val="24"/>
          <w:szCs w:val="24"/>
        </w:rPr>
        <w:t xml:space="preserve"> </w:t>
      </w:r>
      <w:r w:rsidR="00190706" w:rsidRPr="00DF3677">
        <w:rPr>
          <w:rFonts w:ascii="Book Antiqua" w:hAnsi="Book Antiqua" w:cs="Verdana"/>
          <w:kern w:val="0"/>
          <w:sz w:val="24"/>
          <w:szCs w:val="24"/>
        </w:rPr>
        <w:t>T</w:t>
      </w:r>
      <w:r w:rsidR="00454AFE" w:rsidRPr="00DF3677">
        <w:rPr>
          <w:rFonts w:ascii="Book Antiqua" w:hAnsi="Book Antiqua" w:cs="Verdana"/>
          <w:kern w:val="0"/>
          <w:sz w:val="24"/>
          <w:szCs w:val="24"/>
        </w:rPr>
        <w:t>he AA mouse model showed significant</w:t>
      </w:r>
      <w:r w:rsidR="00A2220B" w:rsidRPr="00DF3677">
        <w:rPr>
          <w:rFonts w:ascii="Book Antiqua" w:hAnsi="Book Antiqua" w:cs="Verdana"/>
          <w:kern w:val="0"/>
          <w:sz w:val="24"/>
          <w:szCs w:val="24"/>
        </w:rPr>
        <w:t>ly</w:t>
      </w:r>
      <w:r w:rsidR="00454AFE" w:rsidRPr="00DF3677">
        <w:rPr>
          <w:rFonts w:ascii="Book Antiqua" w:hAnsi="Book Antiqua" w:cs="Verdana"/>
          <w:kern w:val="0"/>
          <w:sz w:val="24"/>
          <w:szCs w:val="24"/>
        </w:rPr>
        <w:t xml:space="preserve"> </w:t>
      </w:r>
      <w:r w:rsidR="00C0699F" w:rsidRPr="00DF3677">
        <w:rPr>
          <w:rFonts w:ascii="Book Antiqua" w:hAnsi="Book Antiqua" w:cs="Verdana"/>
          <w:kern w:val="0"/>
          <w:sz w:val="24"/>
          <w:szCs w:val="24"/>
        </w:rPr>
        <w:t xml:space="preserve">lower </w:t>
      </w:r>
      <w:r w:rsidR="00454AFE" w:rsidRPr="00DF3677">
        <w:rPr>
          <w:rFonts w:ascii="Book Antiqua" w:hAnsi="Book Antiqua" w:cs="Verdana"/>
          <w:kern w:val="0"/>
          <w:sz w:val="24"/>
          <w:szCs w:val="24"/>
        </w:rPr>
        <w:t xml:space="preserve">ITR% </w:t>
      </w:r>
      <w:r w:rsidR="00A2220B" w:rsidRPr="00DF3677">
        <w:rPr>
          <w:rFonts w:ascii="Book Antiqua" w:hAnsi="Book Antiqua" w:cs="Verdana"/>
          <w:kern w:val="0"/>
          <w:sz w:val="24"/>
          <w:szCs w:val="24"/>
        </w:rPr>
        <w:t xml:space="preserve">values </w:t>
      </w:r>
      <w:r w:rsidR="00454AFE" w:rsidRPr="00DF3677">
        <w:rPr>
          <w:rFonts w:ascii="Book Antiqua" w:hAnsi="Book Antiqua" w:cs="Verdana"/>
          <w:kern w:val="0"/>
          <w:sz w:val="24"/>
          <w:szCs w:val="24"/>
        </w:rPr>
        <w:t>[25.1</w:t>
      </w:r>
      <w:r w:rsidR="006200F9" w:rsidRPr="00EE65E4">
        <w:rPr>
          <w:rFonts w:ascii="Book Antiqua" w:eastAsia="SimSun" w:hAnsi="Book Antiqua" w:cs="Verdana"/>
          <w:kern w:val="0"/>
          <w:sz w:val="24"/>
          <w:szCs w:val="24"/>
          <w:lang w:eastAsia="zh-CN"/>
        </w:rPr>
        <w:t>%</w:t>
      </w:r>
      <w:r w:rsidR="00454AFE" w:rsidRPr="00DF3677">
        <w:rPr>
          <w:rFonts w:ascii="Book Antiqua" w:hAnsi="Book Antiqua" w:cs="Verdana"/>
          <w:kern w:val="0"/>
          <w:sz w:val="24"/>
          <w:szCs w:val="24"/>
        </w:rPr>
        <w:t xml:space="preserve"> ± 1.3% (</w:t>
      </w:r>
      <w:r w:rsidR="00CB712B" w:rsidRPr="00EE65E4">
        <w:rPr>
          <w:rFonts w:ascii="Book Antiqua" w:hAnsi="Book Antiqua" w:cs="Verdana-Italic"/>
          <w:i/>
          <w:iCs/>
          <w:kern w:val="0"/>
          <w:sz w:val="24"/>
          <w:szCs w:val="24"/>
        </w:rPr>
        <w:t>P &lt;</w:t>
      </w:r>
      <w:r w:rsidR="00454AFE" w:rsidRPr="00DF3677">
        <w:rPr>
          <w:rFonts w:ascii="Book Antiqua" w:hAnsi="Book Antiqua" w:cs="Verdana-Italic"/>
          <w:iCs/>
          <w:kern w:val="0"/>
          <w:sz w:val="24"/>
          <w:szCs w:val="24"/>
        </w:rPr>
        <w:t xml:space="preserve"> </w:t>
      </w:r>
      <w:r w:rsidR="00454AFE" w:rsidRPr="00DF3677">
        <w:rPr>
          <w:rFonts w:ascii="Book Antiqua" w:hAnsi="Book Antiqua" w:cs="Verdana"/>
          <w:kern w:val="0"/>
          <w:sz w:val="24"/>
          <w:szCs w:val="24"/>
        </w:rPr>
        <w:t xml:space="preserve">0.001 </w:t>
      </w:r>
      <w:r w:rsidR="006200F9" w:rsidRPr="00EE65E4">
        <w:rPr>
          <w:rFonts w:ascii="Book Antiqua" w:hAnsi="Book Antiqua" w:cs="Verdana"/>
          <w:i/>
          <w:kern w:val="0"/>
          <w:sz w:val="24"/>
          <w:szCs w:val="24"/>
        </w:rPr>
        <w:t>vs</w:t>
      </w:r>
      <w:r w:rsidR="00454AFE" w:rsidRPr="00DF3677">
        <w:rPr>
          <w:rFonts w:ascii="Book Antiqua" w:hAnsi="Book Antiqua" w:cs="Verdana"/>
          <w:kern w:val="0"/>
          <w:sz w:val="24"/>
          <w:szCs w:val="24"/>
        </w:rPr>
        <w:t xml:space="preserve"> normal</w:t>
      </w:r>
      <w:r w:rsidR="00A2220B" w:rsidRPr="00DF3677">
        <w:rPr>
          <w:rFonts w:ascii="Book Antiqua" w:hAnsi="Book Antiqua" w:cs="Verdana"/>
          <w:kern w:val="0"/>
          <w:sz w:val="24"/>
          <w:szCs w:val="24"/>
        </w:rPr>
        <w:t xml:space="preserve"> controls</w:t>
      </w:r>
      <w:r w:rsidR="00454AFE" w:rsidRPr="00DF3677">
        <w:rPr>
          <w:rFonts w:ascii="Book Antiqua" w:hAnsi="Book Antiqua" w:cs="Verdana"/>
          <w:kern w:val="0"/>
          <w:sz w:val="24"/>
          <w:szCs w:val="24"/>
        </w:rPr>
        <w:t>); Figure 6A2</w:t>
      </w:r>
      <w:r w:rsidR="00454AFE" w:rsidRPr="00DF3677">
        <w:rPr>
          <w:rFonts w:ascii="Book Antiqua" w:hAnsi="Book Antiqua"/>
          <w:sz w:val="24"/>
          <w:szCs w:val="24"/>
        </w:rPr>
        <w:t>)</w:t>
      </w:r>
      <w:r w:rsidR="00454AFE" w:rsidRPr="00DF3677">
        <w:rPr>
          <w:rFonts w:ascii="Book Antiqua" w:hAnsi="Book Antiqua" w:cs="Verdana"/>
          <w:kern w:val="0"/>
          <w:sz w:val="24"/>
          <w:szCs w:val="24"/>
        </w:rPr>
        <w:t xml:space="preserve">]. However, significant inhibition of this </w:t>
      </w:r>
      <w:r w:rsidR="00C0699F" w:rsidRPr="00DF3677">
        <w:rPr>
          <w:rFonts w:ascii="Book Antiqua" w:hAnsi="Book Antiqua" w:cs="Verdana"/>
          <w:kern w:val="0"/>
          <w:sz w:val="24"/>
          <w:szCs w:val="24"/>
        </w:rPr>
        <w:t xml:space="preserve">reduction </w:t>
      </w:r>
      <w:r w:rsidR="00454AFE" w:rsidRPr="00DF3677">
        <w:rPr>
          <w:rFonts w:ascii="Book Antiqua" w:hAnsi="Book Antiqua" w:cs="Verdana"/>
          <w:kern w:val="0"/>
          <w:sz w:val="24"/>
          <w:szCs w:val="24"/>
        </w:rPr>
        <w:t>was observed when CR was administered at 0.01, 0.1, or 1 g/kg intragastrically [25.1</w:t>
      </w:r>
      <w:r w:rsidR="006200F9" w:rsidRPr="00EE65E4">
        <w:rPr>
          <w:rFonts w:ascii="Book Antiqua" w:eastAsia="SimSun" w:hAnsi="Book Antiqua" w:cs="Verdana"/>
          <w:kern w:val="0"/>
          <w:sz w:val="24"/>
          <w:szCs w:val="24"/>
          <w:lang w:eastAsia="zh-CN"/>
        </w:rPr>
        <w:t>%</w:t>
      </w:r>
      <w:r w:rsidR="00454AFE" w:rsidRPr="00DF3677">
        <w:rPr>
          <w:rFonts w:ascii="Book Antiqua" w:hAnsi="Book Antiqua" w:cs="Verdana"/>
          <w:kern w:val="0"/>
          <w:sz w:val="24"/>
          <w:szCs w:val="24"/>
        </w:rPr>
        <w:t xml:space="preserve"> ± 1.1%, 28.8</w:t>
      </w:r>
      <w:r w:rsidR="006200F9" w:rsidRPr="00EE65E4">
        <w:rPr>
          <w:rFonts w:ascii="Book Antiqua" w:eastAsia="SimSun" w:hAnsi="Book Antiqua" w:cs="Verdana"/>
          <w:kern w:val="0"/>
          <w:sz w:val="24"/>
          <w:szCs w:val="24"/>
          <w:lang w:eastAsia="zh-CN"/>
        </w:rPr>
        <w:t>%</w:t>
      </w:r>
      <w:r w:rsidR="00454AFE" w:rsidRPr="00DF3677">
        <w:rPr>
          <w:rFonts w:ascii="Book Antiqua" w:hAnsi="Book Antiqua" w:cs="Verdana"/>
          <w:kern w:val="0"/>
          <w:sz w:val="24"/>
          <w:szCs w:val="24"/>
        </w:rPr>
        <w:t xml:space="preserve"> ± 1.2% (</w:t>
      </w:r>
      <w:r w:rsidR="00CB712B" w:rsidRPr="00EE65E4">
        <w:rPr>
          <w:rFonts w:ascii="Book Antiqua" w:hAnsi="Book Antiqua" w:cs="Verdana-Italic"/>
          <w:i/>
          <w:iCs/>
          <w:kern w:val="0"/>
          <w:sz w:val="24"/>
          <w:szCs w:val="24"/>
        </w:rPr>
        <w:t>P &lt;</w:t>
      </w:r>
      <w:r w:rsidR="00454AFE" w:rsidRPr="00DF3677">
        <w:rPr>
          <w:rFonts w:ascii="Book Antiqua" w:hAnsi="Book Antiqua" w:cs="Verdana-Italic"/>
          <w:i/>
          <w:iCs/>
          <w:kern w:val="0"/>
          <w:sz w:val="24"/>
          <w:szCs w:val="24"/>
        </w:rPr>
        <w:t xml:space="preserve"> </w:t>
      </w:r>
      <w:r w:rsidR="00454AFE" w:rsidRPr="00DF3677">
        <w:rPr>
          <w:rFonts w:ascii="Book Antiqua" w:hAnsi="Book Antiqua" w:cs="Verdana"/>
          <w:kern w:val="0"/>
          <w:sz w:val="24"/>
          <w:szCs w:val="24"/>
        </w:rPr>
        <w:t>0.001) and 34.2</w:t>
      </w:r>
      <w:r w:rsidR="006200F9" w:rsidRPr="00EE65E4">
        <w:rPr>
          <w:rFonts w:ascii="Book Antiqua" w:eastAsia="SimSun" w:hAnsi="Book Antiqua" w:cs="Verdana"/>
          <w:kern w:val="0"/>
          <w:sz w:val="24"/>
          <w:szCs w:val="24"/>
          <w:lang w:eastAsia="zh-CN"/>
        </w:rPr>
        <w:t>%</w:t>
      </w:r>
      <w:r w:rsidR="00454AFE" w:rsidRPr="00DF3677">
        <w:rPr>
          <w:rFonts w:ascii="Book Antiqua" w:hAnsi="Book Antiqua" w:cs="Verdana"/>
          <w:kern w:val="0"/>
          <w:sz w:val="24"/>
          <w:szCs w:val="24"/>
        </w:rPr>
        <w:t xml:space="preserve"> ± 0.8% (</w:t>
      </w:r>
      <w:r w:rsidR="00CB712B" w:rsidRPr="00EE65E4">
        <w:rPr>
          <w:rFonts w:ascii="Book Antiqua" w:hAnsi="Book Antiqua" w:cs="Verdana-Italic"/>
          <w:i/>
          <w:iCs/>
          <w:kern w:val="0"/>
          <w:sz w:val="24"/>
          <w:szCs w:val="24"/>
        </w:rPr>
        <w:t>P &lt;</w:t>
      </w:r>
      <w:r w:rsidR="00454AFE" w:rsidRPr="00DF3677">
        <w:rPr>
          <w:rFonts w:ascii="Book Antiqua" w:hAnsi="Book Antiqua" w:cs="Verdana-Italic"/>
          <w:i/>
          <w:iCs/>
          <w:kern w:val="0"/>
          <w:sz w:val="24"/>
          <w:szCs w:val="24"/>
        </w:rPr>
        <w:t xml:space="preserve"> </w:t>
      </w:r>
      <w:r w:rsidR="00454AFE" w:rsidRPr="00DF3677">
        <w:rPr>
          <w:rFonts w:ascii="Book Antiqua" w:hAnsi="Book Antiqua" w:cs="Verdana"/>
          <w:kern w:val="0"/>
          <w:sz w:val="24"/>
          <w:szCs w:val="24"/>
        </w:rPr>
        <w:t xml:space="preserve">0.001), </w:t>
      </w:r>
      <w:r w:rsidR="0072106A" w:rsidRPr="00DF3677">
        <w:rPr>
          <w:rFonts w:ascii="Book Antiqua" w:hAnsi="Book Antiqua" w:cs="Verdana"/>
          <w:kern w:val="0"/>
          <w:sz w:val="24"/>
          <w:szCs w:val="24"/>
        </w:rPr>
        <w:t>respectively;</w:t>
      </w:r>
      <w:r w:rsidR="00454AFE" w:rsidRPr="00DF3677">
        <w:rPr>
          <w:rFonts w:ascii="Book Antiqua" w:hAnsi="Book Antiqua" w:cs="Verdana"/>
          <w:kern w:val="0"/>
          <w:sz w:val="24"/>
          <w:szCs w:val="24"/>
        </w:rPr>
        <w:t xml:space="preserve"> Figure 6A2</w:t>
      </w:r>
      <w:r w:rsidR="00454AFE" w:rsidRPr="00DF3677">
        <w:rPr>
          <w:rFonts w:ascii="Book Antiqua" w:hAnsi="Book Antiqua"/>
          <w:sz w:val="24"/>
          <w:szCs w:val="24"/>
        </w:rPr>
        <w:t>)</w:t>
      </w:r>
      <w:r w:rsidR="00454AFE" w:rsidRPr="00DF3677">
        <w:rPr>
          <w:rFonts w:ascii="Book Antiqua" w:hAnsi="Book Antiqua" w:cs="Verdana"/>
          <w:kern w:val="0"/>
          <w:sz w:val="24"/>
          <w:szCs w:val="24"/>
        </w:rPr>
        <w:t xml:space="preserve">]. In addition, STZ-induced diabetic mice showed significant ITR% </w:t>
      </w:r>
      <w:r w:rsidR="00C0699F" w:rsidRPr="00DF3677">
        <w:rPr>
          <w:rFonts w:ascii="Book Antiqua" w:hAnsi="Book Antiqua" w:cs="Verdana"/>
          <w:kern w:val="0"/>
          <w:sz w:val="24"/>
          <w:szCs w:val="24"/>
        </w:rPr>
        <w:t xml:space="preserve">reduction </w:t>
      </w:r>
      <w:r w:rsidR="00454AFE" w:rsidRPr="00DF3677">
        <w:rPr>
          <w:rFonts w:ascii="Book Antiqua" w:hAnsi="Book Antiqua" w:cs="Verdana"/>
          <w:kern w:val="0"/>
          <w:sz w:val="24"/>
          <w:szCs w:val="24"/>
        </w:rPr>
        <w:t>(</w:t>
      </w:r>
      <w:r w:rsidR="00A2220B" w:rsidRPr="00DF3677">
        <w:rPr>
          <w:rFonts w:ascii="Book Antiqua" w:hAnsi="Book Antiqua" w:cs="Verdana"/>
          <w:kern w:val="0"/>
          <w:sz w:val="24"/>
          <w:szCs w:val="24"/>
        </w:rPr>
        <w:t xml:space="preserve">to </w:t>
      </w:r>
      <w:r w:rsidR="00454AFE" w:rsidRPr="00DF3677">
        <w:rPr>
          <w:rFonts w:ascii="Book Antiqua" w:hAnsi="Book Antiqua" w:cs="Verdana"/>
          <w:kern w:val="0"/>
          <w:sz w:val="24"/>
          <w:szCs w:val="24"/>
        </w:rPr>
        <w:t>34.1</w:t>
      </w:r>
      <w:r w:rsidR="006200F9" w:rsidRPr="00EE65E4">
        <w:rPr>
          <w:rFonts w:ascii="Book Antiqua" w:eastAsia="SimSun" w:hAnsi="Book Antiqua" w:cs="Verdana"/>
          <w:kern w:val="0"/>
          <w:sz w:val="24"/>
          <w:szCs w:val="24"/>
          <w:lang w:eastAsia="zh-CN"/>
        </w:rPr>
        <w:t>%</w:t>
      </w:r>
      <w:r w:rsidR="00454AFE" w:rsidRPr="00DF3677">
        <w:rPr>
          <w:rFonts w:ascii="Book Antiqua" w:hAnsi="Book Antiqua" w:cs="Verdana"/>
          <w:kern w:val="0"/>
          <w:sz w:val="24"/>
          <w:szCs w:val="24"/>
        </w:rPr>
        <w:t xml:space="preserve"> ± 1.6%; Figure 6A3</w:t>
      </w:r>
      <w:r w:rsidR="006200F9" w:rsidRPr="00DF3677">
        <w:rPr>
          <w:rFonts w:ascii="Book Antiqua" w:hAnsi="Book Antiqua" w:cs="Verdana"/>
          <w:kern w:val="0"/>
          <w:sz w:val="24"/>
          <w:szCs w:val="24"/>
        </w:rPr>
        <w:t>)</w:t>
      </w:r>
      <w:r w:rsidR="006200F9" w:rsidRPr="00EE65E4">
        <w:rPr>
          <w:rFonts w:ascii="Book Antiqua" w:eastAsia="SimSun" w:hAnsi="Book Antiqua" w:cs="Verdana"/>
          <w:kern w:val="0"/>
          <w:sz w:val="24"/>
          <w:szCs w:val="24"/>
          <w:lang w:eastAsia="zh-CN"/>
        </w:rPr>
        <w:t>]</w:t>
      </w:r>
      <w:r w:rsidR="006200F9" w:rsidRPr="00DF3677">
        <w:rPr>
          <w:rFonts w:ascii="Book Antiqua" w:hAnsi="Book Antiqua" w:cs="Verdana"/>
          <w:kern w:val="0"/>
          <w:sz w:val="24"/>
          <w:szCs w:val="24"/>
        </w:rPr>
        <w:t xml:space="preserve">, </w:t>
      </w:r>
      <w:r w:rsidR="00454AFE" w:rsidRPr="00DF3677">
        <w:rPr>
          <w:rFonts w:ascii="Book Antiqua" w:hAnsi="Book Antiqua" w:cs="Verdana"/>
          <w:kern w:val="0"/>
          <w:sz w:val="24"/>
          <w:szCs w:val="24"/>
        </w:rPr>
        <w:t xml:space="preserve">and this was also significantly inhibited by </w:t>
      </w:r>
      <w:r w:rsidR="00190706" w:rsidRPr="00DF3677">
        <w:rPr>
          <w:rFonts w:ascii="Book Antiqua" w:hAnsi="Book Antiqua" w:cs="Verdana"/>
          <w:kern w:val="0"/>
          <w:sz w:val="24"/>
          <w:szCs w:val="24"/>
        </w:rPr>
        <w:t>CR</w:t>
      </w:r>
      <w:r w:rsidR="00454AFE" w:rsidRPr="00DF3677">
        <w:rPr>
          <w:rFonts w:ascii="Book Antiqua" w:hAnsi="Book Antiqua" w:cs="Verdana"/>
          <w:kern w:val="0"/>
          <w:sz w:val="24"/>
          <w:szCs w:val="24"/>
        </w:rPr>
        <w:t xml:space="preserve"> at 0.01, 0.1 or 1 g/kg </w:t>
      </w:r>
      <w:r w:rsidR="00454AFE" w:rsidRPr="00DF3677">
        <w:rPr>
          <w:rFonts w:ascii="Book Antiqua" w:hAnsi="Book Antiqua" w:cs="Verdana"/>
          <w:kern w:val="0"/>
          <w:sz w:val="24"/>
          <w:szCs w:val="24"/>
        </w:rPr>
        <w:lastRenderedPageBreak/>
        <w:t>[34.</w:t>
      </w:r>
      <w:r w:rsidR="00190706" w:rsidRPr="00DF3677">
        <w:rPr>
          <w:rFonts w:ascii="Book Antiqua" w:hAnsi="Book Antiqua" w:cs="Verdana"/>
          <w:kern w:val="0"/>
          <w:sz w:val="24"/>
          <w:szCs w:val="24"/>
        </w:rPr>
        <w:t>1</w:t>
      </w:r>
      <w:r w:rsidR="006200F9" w:rsidRPr="00EE65E4">
        <w:rPr>
          <w:rFonts w:ascii="Book Antiqua" w:eastAsia="SimSun" w:hAnsi="Book Antiqua" w:cs="Verdana"/>
          <w:kern w:val="0"/>
          <w:sz w:val="24"/>
          <w:szCs w:val="24"/>
          <w:lang w:eastAsia="zh-CN"/>
        </w:rPr>
        <w:t>%</w:t>
      </w:r>
      <w:r w:rsidR="00454AFE" w:rsidRPr="00DF3677">
        <w:rPr>
          <w:rFonts w:ascii="Book Antiqua" w:hAnsi="Book Antiqua" w:cs="Verdana"/>
          <w:kern w:val="0"/>
          <w:sz w:val="24"/>
          <w:szCs w:val="24"/>
        </w:rPr>
        <w:t xml:space="preserve"> ± 0.</w:t>
      </w:r>
      <w:r w:rsidR="00190706" w:rsidRPr="00DF3677">
        <w:rPr>
          <w:rFonts w:ascii="Book Antiqua" w:hAnsi="Book Antiqua" w:cs="Verdana"/>
          <w:kern w:val="0"/>
          <w:sz w:val="24"/>
          <w:szCs w:val="24"/>
        </w:rPr>
        <w:t>9</w:t>
      </w:r>
      <w:r w:rsidR="00454AFE" w:rsidRPr="00DF3677">
        <w:rPr>
          <w:rFonts w:ascii="Book Antiqua" w:hAnsi="Book Antiqua" w:cs="Verdana"/>
          <w:kern w:val="0"/>
          <w:sz w:val="24"/>
          <w:szCs w:val="24"/>
        </w:rPr>
        <w:t>%, 37.</w:t>
      </w:r>
      <w:r w:rsidR="00190706" w:rsidRPr="00DF3677">
        <w:rPr>
          <w:rFonts w:ascii="Book Antiqua" w:hAnsi="Book Antiqua" w:cs="Verdana"/>
          <w:kern w:val="0"/>
          <w:sz w:val="24"/>
          <w:szCs w:val="24"/>
        </w:rPr>
        <w:t>1</w:t>
      </w:r>
      <w:r w:rsidR="006200F9" w:rsidRPr="00EE65E4">
        <w:rPr>
          <w:rFonts w:ascii="Book Antiqua" w:eastAsia="SimSun" w:hAnsi="Book Antiqua" w:cs="Verdana"/>
          <w:kern w:val="0"/>
          <w:sz w:val="24"/>
          <w:szCs w:val="24"/>
          <w:lang w:eastAsia="zh-CN"/>
        </w:rPr>
        <w:t>%</w:t>
      </w:r>
      <w:r w:rsidR="00454AFE" w:rsidRPr="00DF3677">
        <w:rPr>
          <w:rFonts w:ascii="Book Antiqua" w:hAnsi="Book Antiqua" w:cs="Verdana"/>
          <w:kern w:val="0"/>
          <w:sz w:val="24"/>
          <w:szCs w:val="24"/>
        </w:rPr>
        <w:t xml:space="preserve"> ± 1.</w:t>
      </w:r>
      <w:r w:rsidR="00190706" w:rsidRPr="00DF3677">
        <w:rPr>
          <w:rFonts w:ascii="Book Antiqua" w:hAnsi="Book Antiqua" w:cs="Verdana"/>
          <w:kern w:val="0"/>
          <w:sz w:val="24"/>
          <w:szCs w:val="24"/>
        </w:rPr>
        <w:t>4</w:t>
      </w:r>
      <w:r w:rsidR="00454AFE" w:rsidRPr="00DF3677">
        <w:rPr>
          <w:rFonts w:ascii="Book Antiqua" w:hAnsi="Book Antiqua" w:cs="Verdana"/>
          <w:kern w:val="0"/>
          <w:sz w:val="24"/>
          <w:szCs w:val="24"/>
        </w:rPr>
        <w:t>% (</w:t>
      </w:r>
      <w:r w:rsidR="00CB712B" w:rsidRPr="00EE65E4">
        <w:rPr>
          <w:rFonts w:ascii="Book Antiqua" w:hAnsi="Book Antiqua" w:cs="Verdana-Italic"/>
          <w:i/>
          <w:iCs/>
          <w:kern w:val="0"/>
          <w:sz w:val="24"/>
          <w:szCs w:val="24"/>
        </w:rPr>
        <w:t>P &lt;</w:t>
      </w:r>
      <w:r w:rsidR="00454AFE" w:rsidRPr="00DF3677">
        <w:rPr>
          <w:rFonts w:ascii="Book Antiqua" w:hAnsi="Book Antiqua" w:cs="Verdana-Italic"/>
          <w:i/>
          <w:iCs/>
          <w:kern w:val="0"/>
          <w:sz w:val="24"/>
          <w:szCs w:val="24"/>
        </w:rPr>
        <w:t xml:space="preserve"> </w:t>
      </w:r>
      <w:r w:rsidR="00454AFE" w:rsidRPr="00DF3677">
        <w:rPr>
          <w:rFonts w:ascii="Book Antiqua" w:hAnsi="Book Antiqua" w:cs="Verdana"/>
          <w:kern w:val="0"/>
          <w:sz w:val="24"/>
          <w:szCs w:val="24"/>
        </w:rPr>
        <w:t>0.0</w:t>
      </w:r>
      <w:r w:rsidR="00190706" w:rsidRPr="00DF3677">
        <w:rPr>
          <w:rFonts w:ascii="Book Antiqua" w:hAnsi="Book Antiqua" w:cs="Verdana"/>
          <w:kern w:val="0"/>
          <w:sz w:val="24"/>
          <w:szCs w:val="24"/>
        </w:rPr>
        <w:t>5</w:t>
      </w:r>
      <w:r w:rsidR="00454AFE" w:rsidRPr="00DF3677">
        <w:rPr>
          <w:rFonts w:ascii="Book Antiqua" w:hAnsi="Book Antiqua" w:cs="Verdana"/>
          <w:kern w:val="0"/>
          <w:sz w:val="24"/>
          <w:szCs w:val="24"/>
        </w:rPr>
        <w:t>) and 4</w:t>
      </w:r>
      <w:r w:rsidR="00190706" w:rsidRPr="00DF3677">
        <w:rPr>
          <w:rFonts w:ascii="Book Antiqua" w:hAnsi="Book Antiqua" w:cs="Verdana"/>
          <w:kern w:val="0"/>
          <w:sz w:val="24"/>
          <w:szCs w:val="24"/>
        </w:rPr>
        <w:t>3</w:t>
      </w:r>
      <w:r w:rsidR="00454AFE" w:rsidRPr="00DF3677">
        <w:rPr>
          <w:rFonts w:ascii="Book Antiqua" w:hAnsi="Book Antiqua" w:cs="Verdana"/>
          <w:kern w:val="0"/>
          <w:sz w:val="24"/>
          <w:szCs w:val="24"/>
        </w:rPr>
        <w:t>.</w:t>
      </w:r>
      <w:r w:rsidR="00190706" w:rsidRPr="00DF3677">
        <w:rPr>
          <w:rFonts w:ascii="Book Antiqua" w:hAnsi="Book Antiqua" w:cs="Verdana"/>
          <w:kern w:val="0"/>
          <w:sz w:val="24"/>
          <w:szCs w:val="24"/>
        </w:rPr>
        <w:t>2</w:t>
      </w:r>
      <w:r w:rsidR="006200F9" w:rsidRPr="00EE65E4">
        <w:rPr>
          <w:rFonts w:ascii="Book Antiqua" w:eastAsia="SimSun" w:hAnsi="Book Antiqua" w:cs="Verdana"/>
          <w:kern w:val="0"/>
          <w:sz w:val="24"/>
          <w:szCs w:val="24"/>
          <w:lang w:eastAsia="zh-CN"/>
        </w:rPr>
        <w:t>%</w:t>
      </w:r>
      <w:r w:rsidR="00454AFE" w:rsidRPr="00DF3677">
        <w:rPr>
          <w:rFonts w:ascii="Book Antiqua" w:hAnsi="Book Antiqua" w:cs="Verdana"/>
          <w:kern w:val="0"/>
          <w:sz w:val="24"/>
          <w:szCs w:val="24"/>
        </w:rPr>
        <w:t xml:space="preserve"> ± 1.</w:t>
      </w:r>
      <w:r w:rsidR="00190706" w:rsidRPr="00DF3677">
        <w:rPr>
          <w:rFonts w:ascii="Book Antiqua" w:hAnsi="Book Antiqua" w:cs="Verdana"/>
          <w:kern w:val="0"/>
          <w:sz w:val="24"/>
          <w:szCs w:val="24"/>
        </w:rPr>
        <w:t>9</w:t>
      </w:r>
      <w:r w:rsidR="00454AFE" w:rsidRPr="00DF3677">
        <w:rPr>
          <w:rFonts w:ascii="Book Antiqua" w:hAnsi="Book Antiqua" w:cs="Verdana"/>
          <w:kern w:val="0"/>
          <w:sz w:val="24"/>
          <w:szCs w:val="24"/>
        </w:rPr>
        <w:t>% (</w:t>
      </w:r>
      <w:r w:rsidR="00CB712B" w:rsidRPr="00EE65E4">
        <w:rPr>
          <w:rFonts w:ascii="Book Antiqua" w:hAnsi="Book Antiqua" w:cs="Verdana-Italic"/>
          <w:i/>
          <w:iCs/>
          <w:kern w:val="0"/>
          <w:sz w:val="24"/>
          <w:szCs w:val="24"/>
        </w:rPr>
        <w:t>P &lt;</w:t>
      </w:r>
      <w:r w:rsidR="00454AFE" w:rsidRPr="00DF3677">
        <w:rPr>
          <w:rFonts w:ascii="Book Antiqua" w:hAnsi="Book Antiqua" w:cs="Verdana-Italic"/>
          <w:i/>
          <w:iCs/>
          <w:kern w:val="0"/>
          <w:sz w:val="24"/>
          <w:szCs w:val="24"/>
        </w:rPr>
        <w:t xml:space="preserve"> </w:t>
      </w:r>
      <w:r w:rsidR="00454AFE" w:rsidRPr="00DF3677">
        <w:rPr>
          <w:rFonts w:ascii="Book Antiqua" w:hAnsi="Book Antiqua" w:cs="Verdana"/>
          <w:kern w:val="0"/>
          <w:sz w:val="24"/>
          <w:szCs w:val="24"/>
        </w:rPr>
        <w:t xml:space="preserve">0.001), </w:t>
      </w:r>
      <w:r w:rsidR="0072106A" w:rsidRPr="00DF3677">
        <w:rPr>
          <w:rFonts w:ascii="Book Antiqua" w:hAnsi="Book Antiqua" w:cs="Verdana"/>
          <w:kern w:val="0"/>
          <w:sz w:val="24"/>
          <w:szCs w:val="24"/>
        </w:rPr>
        <w:t>respectively;</w:t>
      </w:r>
      <w:r w:rsidR="00454AFE" w:rsidRPr="00DF3677">
        <w:rPr>
          <w:rFonts w:ascii="Book Antiqua" w:hAnsi="Book Antiqua" w:cs="Verdana"/>
          <w:kern w:val="0"/>
          <w:sz w:val="24"/>
          <w:szCs w:val="24"/>
        </w:rPr>
        <w:t xml:space="preserve"> Figure </w:t>
      </w:r>
      <w:r w:rsidR="00190706" w:rsidRPr="00DF3677">
        <w:rPr>
          <w:rFonts w:ascii="Book Antiqua" w:hAnsi="Book Antiqua" w:cs="Verdana"/>
          <w:kern w:val="0"/>
          <w:sz w:val="24"/>
          <w:szCs w:val="24"/>
        </w:rPr>
        <w:t>6</w:t>
      </w:r>
      <w:r w:rsidR="00454AFE" w:rsidRPr="00DF3677">
        <w:rPr>
          <w:rFonts w:ascii="Book Antiqua" w:hAnsi="Book Antiqua" w:cs="Verdana"/>
          <w:kern w:val="0"/>
          <w:sz w:val="24"/>
          <w:szCs w:val="24"/>
        </w:rPr>
        <w:t xml:space="preserve">A3)]. </w:t>
      </w:r>
      <w:r w:rsidR="00190706" w:rsidRPr="00DF3677">
        <w:rPr>
          <w:rFonts w:ascii="Book Antiqua" w:hAnsi="Book Antiqua" w:cs="Verdana"/>
          <w:kern w:val="0"/>
          <w:sz w:val="24"/>
          <w:szCs w:val="24"/>
        </w:rPr>
        <w:t xml:space="preserve">Furthermore, PC increased ITR% </w:t>
      </w:r>
      <w:r w:rsidR="009F52DE" w:rsidRPr="00DF3677">
        <w:rPr>
          <w:rFonts w:ascii="Book Antiqua" w:hAnsi="Book Antiqua"/>
          <w:sz w:val="24"/>
          <w:szCs w:val="24"/>
        </w:rPr>
        <w:t>dose-dependently</w:t>
      </w:r>
      <w:r w:rsidR="00A2220B" w:rsidRPr="00DF3677">
        <w:rPr>
          <w:rFonts w:ascii="Book Antiqua" w:hAnsi="Book Antiqua"/>
          <w:b/>
          <w:sz w:val="24"/>
          <w:szCs w:val="24"/>
        </w:rPr>
        <w:t xml:space="preserve"> </w:t>
      </w:r>
      <w:r w:rsidR="00190706" w:rsidRPr="00DF3677">
        <w:rPr>
          <w:rFonts w:ascii="Book Antiqua" w:hAnsi="Book Antiqua" w:cs="Verdana"/>
          <w:kern w:val="0"/>
          <w:sz w:val="24"/>
          <w:szCs w:val="24"/>
        </w:rPr>
        <w:t>[</w:t>
      </w:r>
      <w:r w:rsidR="001010B3" w:rsidRPr="00DF3677">
        <w:rPr>
          <w:rFonts w:ascii="Book Antiqua" w:hAnsi="Book Antiqua" w:cs="Verdana"/>
          <w:kern w:val="0"/>
          <w:sz w:val="24"/>
          <w:szCs w:val="24"/>
        </w:rPr>
        <w:t>ITR%</w:t>
      </w:r>
      <w:r w:rsidR="00190706" w:rsidRPr="00DF3677">
        <w:rPr>
          <w:rFonts w:ascii="Book Antiqua" w:hAnsi="Book Antiqua" w:cs="Verdana"/>
          <w:kern w:val="0"/>
          <w:sz w:val="24"/>
          <w:szCs w:val="24"/>
        </w:rPr>
        <w:t xml:space="preserve"> values at 0.01, 0.1 and 1 g/kg were 50.1</w:t>
      </w:r>
      <w:r w:rsidR="006200F9" w:rsidRPr="00EE65E4">
        <w:rPr>
          <w:rFonts w:ascii="Book Antiqua" w:eastAsia="SimSun" w:hAnsi="Book Antiqua" w:cs="Verdana"/>
          <w:kern w:val="0"/>
          <w:sz w:val="24"/>
          <w:szCs w:val="24"/>
          <w:lang w:eastAsia="zh-CN"/>
        </w:rPr>
        <w:t>%</w:t>
      </w:r>
      <w:r w:rsidR="00190706" w:rsidRPr="00DF3677">
        <w:rPr>
          <w:rFonts w:ascii="Book Antiqua" w:hAnsi="Book Antiqua" w:cs="Verdana"/>
          <w:kern w:val="0"/>
          <w:sz w:val="24"/>
          <w:szCs w:val="24"/>
        </w:rPr>
        <w:t xml:space="preserve"> ± 2.1% </w:t>
      </w:r>
      <w:r w:rsidR="00190706" w:rsidRPr="00DF3677">
        <w:rPr>
          <w:rFonts w:ascii="Book Antiqua" w:hAnsi="Book Antiqua" w:cs="Verdana-Italic"/>
          <w:iCs/>
          <w:kern w:val="0"/>
          <w:sz w:val="24"/>
          <w:szCs w:val="24"/>
        </w:rPr>
        <w:t>(</w:t>
      </w:r>
      <w:r w:rsidR="00CB712B" w:rsidRPr="00EE65E4">
        <w:rPr>
          <w:rFonts w:ascii="Book Antiqua" w:hAnsi="Book Antiqua" w:cs="Verdana-Italic"/>
          <w:i/>
          <w:iCs/>
          <w:kern w:val="0"/>
          <w:sz w:val="24"/>
          <w:szCs w:val="24"/>
        </w:rPr>
        <w:t>P &lt;</w:t>
      </w:r>
      <w:r w:rsidR="00190706" w:rsidRPr="00DF3677">
        <w:rPr>
          <w:rFonts w:ascii="Book Antiqua" w:hAnsi="Book Antiqua" w:cs="Verdana-Italic"/>
          <w:iCs/>
          <w:kern w:val="0"/>
          <w:sz w:val="24"/>
          <w:szCs w:val="24"/>
        </w:rPr>
        <w:t xml:space="preserve"> </w:t>
      </w:r>
      <w:r w:rsidR="00190706" w:rsidRPr="00DF3677">
        <w:rPr>
          <w:rFonts w:ascii="Book Antiqua" w:hAnsi="Book Antiqua" w:cs="Verdana"/>
          <w:kern w:val="0"/>
          <w:sz w:val="24"/>
          <w:szCs w:val="24"/>
        </w:rPr>
        <w:t>0.001), 55.6</w:t>
      </w:r>
      <w:r w:rsidR="006200F9" w:rsidRPr="00EE65E4">
        <w:rPr>
          <w:rFonts w:ascii="Book Antiqua" w:eastAsia="SimSun" w:hAnsi="Book Antiqua" w:cs="Verdana"/>
          <w:kern w:val="0"/>
          <w:sz w:val="24"/>
          <w:szCs w:val="24"/>
          <w:lang w:eastAsia="zh-CN"/>
        </w:rPr>
        <w:t>%</w:t>
      </w:r>
      <w:r w:rsidR="00190706" w:rsidRPr="00DF3677">
        <w:rPr>
          <w:rFonts w:ascii="Book Antiqua" w:hAnsi="Book Antiqua" w:cs="Verdana"/>
          <w:kern w:val="0"/>
          <w:sz w:val="24"/>
          <w:szCs w:val="24"/>
        </w:rPr>
        <w:t xml:space="preserve"> ± 2.3% </w:t>
      </w:r>
      <w:r w:rsidR="00190706" w:rsidRPr="00DF3677">
        <w:rPr>
          <w:rFonts w:ascii="Book Antiqua" w:hAnsi="Book Antiqua" w:cs="Verdana-Italic"/>
          <w:iCs/>
          <w:kern w:val="0"/>
          <w:sz w:val="24"/>
          <w:szCs w:val="24"/>
        </w:rPr>
        <w:t>(</w:t>
      </w:r>
      <w:r w:rsidR="00CB712B" w:rsidRPr="00EE65E4">
        <w:rPr>
          <w:rFonts w:ascii="Book Antiqua" w:hAnsi="Book Antiqua" w:cs="Verdana-Italic"/>
          <w:i/>
          <w:iCs/>
          <w:kern w:val="0"/>
          <w:sz w:val="24"/>
          <w:szCs w:val="24"/>
        </w:rPr>
        <w:t>P &lt;</w:t>
      </w:r>
      <w:r w:rsidR="00190706" w:rsidRPr="00DF3677">
        <w:rPr>
          <w:rFonts w:ascii="Book Antiqua" w:hAnsi="Book Antiqua" w:cs="Verdana-Italic"/>
          <w:iCs/>
          <w:kern w:val="0"/>
          <w:sz w:val="24"/>
          <w:szCs w:val="24"/>
        </w:rPr>
        <w:t xml:space="preserve"> </w:t>
      </w:r>
      <w:r w:rsidR="00190706" w:rsidRPr="00DF3677">
        <w:rPr>
          <w:rFonts w:ascii="Book Antiqua" w:hAnsi="Book Antiqua" w:cs="Verdana"/>
          <w:kern w:val="0"/>
          <w:sz w:val="24"/>
          <w:szCs w:val="24"/>
        </w:rPr>
        <w:t>0.001) and 60.2</w:t>
      </w:r>
      <w:r w:rsidR="006200F9" w:rsidRPr="00EE65E4">
        <w:rPr>
          <w:rFonts w:ascii="Book Antiqua" w:eastAsia="SimSun" w:hAnsi="Book Antiqua" w:cs="Verdana"/>
          <w:kern w:val="0"/>
          <w:sz w:val="24"/>
          <w:szCs w:val="24"/>
          <w:lang w:eastAsia="zh-CN"/>
        </w:rPr>
        <w:t>%</w:t>
      </w:r>
      <w:r w:rsidR="00190706" w:rsidRPr="00DF3677">
        <w:rPr>
          <w:rFonts w:ascii="Book Antiqua" w:hAnsi="Book Antiqua" w:cs="Verdana"/>
          <w:kern w:val="0"/>
          <w:sz w:val="24"/>
          <w:szCs w:val="24"/>
        </w:rPr>
        <w:t xml:space="preserve"> ± 1.8% (</w:t>
      </w:r>
      <w:r w:rsidR="00CB712B" w:rsidRPr="00EE65E4">
        <w:rPr>
          <w:rFonts w:ascii="Book Antiqua" w:hAnsi="Book Antiqua" w:cs="Verdana-Italic"/>
          <w:i/>
          <w:iCs/>
          <w:kern w:val="0"/>
          <w:sz w:val="24"/>
          <w:szCs w:val="24"/>
        </w:rPr>
        <w:t>P &lt;</w:t>
      </w:r>
      <w:r w:rsidR="00190706" w:rsidRPr="00DF3677">
        <w:rPr>
          <w:rFonts w:ascii="Book Antiqua" w:hAnsi="Book Antiqua" w:cs="Verdana-Italic"/>
          <w:iCs/>
          <w:kern w:val="0"/>
          <w:sz w:val="24"/>
          <w:szCs w:val="24"/>
        </w:rPr>
        <w:t xml:space="preserve"> </w:t>
      </w:r>
      <w:r w:rsidR="00190706" w:rsidRPr="00DF3677">
        <w:rPr>
          <w:rFonts w:ascii="Book Antiqua" w:hAnsi="Book Antiqua" w:cs="Verdana"/>
          <w:kern w:val="0"/>
          <w:sz w:val="24"/>
          <w:szCs w:val="24"/>
        </w:rPr>
        <w:t xml:space="preserve">0.001), </w:t>
      </w:r>
      <w:r w:rsidR="0072106A" w:rsidRPr="00DF3677">
        <w:rPr>
          <w:rFonts w:ascii="Book Antiqua" w:hAnsi="Book Antiqua" w:cs="Verdana"/>
          <w:kern w:val="0"/>
          <w:sz w:val="24"/>
          <w:szCs w:val="24"/>
        </w:rPr>
        <w:t>respectively;</w:t>
      </w:r>
      <w:r w:rsidR="00190706" w:rsidRPr="00DF3677">
        <w:rPr>
          <w:rFonts w:ascii="Book Antiqua" w:hAnsi="Book Antiqua" w:cs="Verdana"/>
          <w:kern w:val="0"/>
          <w:sz w:val="24"/>
          <w:szCs w:val="24"/>
        </w:rPr>
        <w:t xml:space="preserve"> Figure 6B1</w:t>
      </w:r>
      <w:r w:rsidR="00190706" w:rsidRPr="00DF3677">
        <w:rPr>
          <w:rFonts w:ascii="Book Antiqua" w:hAnsi="Book Antiqua"/>
          <w:sz w:val="24"/>
          <w:szCs w:val="24"/>
        </w:rPr>
        <w:t>)</w:t>
      </w:r>
      <w:r w:rsidR="00190706" w:rsidRPr="00DF3677">
        <w:rPr>
          <w:rFonts w:ascii="Book Antiqua" w:hAnsi="Book Antiqua" w:cs="Verdana"/>
          <w:kern w:val="0"/>
          <w:sz w:val="24"/>
          <w:szCs w:val="24"/>
        </w:rPr>
        <w:t>].</w:t>
      </w:r>
      <w:r w:rsidR="00190706" w:rsidRPr="00DF3677">
        <w:rPr>
          <w:rFonts w:ascii="Book Antiqua" w:hAnsi="Book Antiqua"/>
          <w:sz w:val="24"/>
          <w:szCs w:val="24"/>
        </w:rPr>
        <w:t xml:space="preserve"> </w:t>
      </w:r>
      <w:r w:rsidR="00190706" w:rsidRPr="00DF3677">
        <w:rPr>
          <w:rFonts w:ascii="Book Antiqua" w:hAnsi="Book Antiqua" w:cs="Verdana"/>
          <w:kern w:val="0"/>
          <w:sz w:val="24"/>
          <w:szCs w:val="24"/>
        </w:rPr>
        <w:t xml:space="preserve">The AA mouse model showed significant </w:t>
      </w:r>
      <w:r w:rsidR="00B16683" w:rsidRPr="00DF3677">
        <w:rPr>
          <w:rFonts w:ascii="Book Antiqua" w:hAnsi="Book Antiqua" w:cs="Verdana"/>
          <w:kern w:val="0"/>
          <w:sz w:val="24"/>
          <w:szCs w:val="24"/>
        </w:rPr>
        <w:t xml:space="preserve">reduction </w:t>
      </w:r>
      <w:r w:rsidR="00190706" w:rsidRPr="00DF3677">
        <w:rPr>
          <w:rFonts w:ascii="Book Antiqua" w:hAnsi="Book Antiqua" w:cs="Verdana"/>
          <w:kern w:val="0"/>
          <w:sz w:val="24"/>
          <w:szCs w:val="24"/>
        </w:rPr>
        <w:t>in ITR% [</w:t>
      </w:r>
      <w:r w:rsidR="00B16683" w:rsidRPr="00DF3677">
        <w:rPr>
          <w:rFonts w:ascii="Book Antiqua" w:hAnsi="Book Antiqua" w:cs="Verdana"/>
          <w:kern w:val="0"/>
          <w:sz w:val="24"/>
          <w:szCs w:val="24"/>
        </w:rPr>
        <w:t xml:space="preserve">to </w:t>
      </w:r>
      <w:r w:rsidR="00190706" w:rsidRPr="00DF3677">
        <w:rPr>
          <w:rFonts w:ascii="Book Antiqua" w:hAnsi="Book Antiqua" w:cs="Verdana"/>
          <w:kern w:val="0"/>
          <w:sz w:val="24"/>
          <w:szCs w:val="24"/>
        </w:rPr>
        <w:t>24.4</w:t>
      </w:r>
      <w:r w:rsidR="006200F9" w:rsidRPr="00EE65E4">
        <w:rPr>
          <w:rFonts w:ascii="Book Antiqua" w:eastAsia="SimSun" w:hAnsi="Book Antiqua" w:cs="Verdana"/>
          <w:kern w:val="0"/>
          <w:sz w:val="24"/>
          <w:szCs w:val="24"/>
          <w:lang w:eastAsia="zh-CN"/>
        </w:rPr>
        <w:t>%</w:t>
      </w:r>
      <w:r w:rsidR="00190706" w:rsidRPr="00DF3677">
        <w:rPr>
          <w:rFonts w:ascii="Book Antiqua" w:hAnsi="Book Antiqua" w:cs="Verdana"/>
          <w:kern w:val="0"/>
          <w:sz w:val="24"/>
          <w:szCs w:val="24"/>
        </w:rPr>
        <w:t xml:space="preserve"> ± 1.8% (</w:t>
      </w:r>
      <w:r w:rsidR="00CB712B" w:rsidRPr="00EE65E4">
        <w:rPr>
          <w:rFonts w:ascii="Book Antiqua" w:hAnsi="Book Antiqua" w:cs="Verdana-Italic"/>
          <w:i/>
          <w:iCs/>
          <w:kern w:val="0"/>
          <w:sz w:val="24"/>
          <w:szCs w:val="24"/>
        </w:rPr>
        <w:t>P &lt;</w:t>
      </w:r>
      <w:r w:rsidR="00190706" w:rsidRPr="00DF3677">
        <w:rPr>
          <w:rFonts w:ascii="Book Antiqua" w:hAnsi="Book Antiqua" w:cs="Verdana-Italic"/>
          <w:iCs/>
          <w:kern w:val="0"/>
          <w:sz w:val="24"/>
          <w:szCs w:val="24"/>
        </w:rPr>
        <w:t xml:space="preserve"> </w:t>
      </w:r>
      <w:r w:rsidR="00190706" w:rsidRPr="00DF3677">
        <w:rPr>
          <w:rFonts w:ascii="Book Antiqua" w:hAnsi="Book Antiqua" w:cs="Verdana"/>
          <w:kern w:val="0"/>
          <w:sz w:val="24"/>
          <w:szCs w:val="24"/>
        </w:rPr>
        <w:t xml:space="preserve">0.001 </w:t>
      </w:r>
      <w:r w:rsidR="006200F9" w:rsidRPr="00EE65E4">
        <w:rPr>
          <w:rFonts w:ascii="Book Antiqua" w:hAnsi="Book Antiqua" w:cs="Verdana"/>
          <w:i/>
          <w:kern w:val="0"/>
          <w:sz w:val="24"/>
          <w:szCs w:val="24"/>
        </w:rPr>
        <w:t>vs</w:t>
      </w:r>
      <w:r w:rsidR="00190706" w:rsidRPr="00DF3677">
        <w:rPr>
          <w:rFonts w:ascii="Book Antiqua" w:hAnsi="Book Antiqua" w:cs="Verdana"/>
          <w:kern w:val="0"/>
          <w:sz w:val="24"/>
          <w:szCs w:val="24"/>
        </w:rPr>
        <w:t xml:space="preserve"> normal</w:t>
      </w:r>
      <w:r w:rsidR="00B16683" w:rsidRPr="00DF3677">
        <w:rPr>
          <w:rFonts w:ascii="Book Antiqua" w:hAnsi="Book Antiqua" w:cs="Verdana"/>
          <w:kern w:val="0"/>
          <w:sz w:val="24"/>
          <w:szCs w:val="24"/>
        </w:rPr>
        <w:t xml:space="preserve"> controls</w:t>
      </w:r>
      <w:r w:rsidR="00190706" w:rsidRPr="00DF3677">
        <w:rPr>
          <w:rFonts w:ascii="Book Antiqua" w:hAnsi="Book Antiqua" w:cs="Verdana"/>
          <w:kern w:val="0"/>
          <w:sz w:val="24"/>
          <w:szCs w:val="24"/>
        </w:rPr>
        <w:t>); Figure 6B2</w:t>
      </w:r>
      <w:r w:rsidR="00190706" w:rsidRPr="00DF3677">
        <w:rPr>
          <w:rFonts w:ascii="Book Antiqua" w:hAnsi="Book Antiqua"/>
          <w:sz w:val="24"/>
          <w:szCs w:val="24"/>
        </w:rPr>
        <w:t>)</w:t>
      </w:r>
      <w:r w:rsidR="00190706" w:rsidRPr="00DF3677">
        <w:rPr>
          <w:rFonts w:ascii="Book Antiqua" w:hAnsi="Book Antiqua" w:cs="Verdana"/>
          <w:kern w:val="0"/>
          <w:sz w:val="24"/>
          <w:szCs w:val="24"/>
        </w:rPr>
        <w:t xml:space="preserve">]. However, </w:t>
      </w:r>
      <w:r w:rsidR="00B16683" w:rsidRPr="00DF3677">
        <w:rPr>
          <w:rFonts w:ascii="Book Antiqua" w:hAnsi="Book Antiqua" w:cs="Verdana"/>
          <w:kern w:val="0"/>
          <w:sz w:val="24"/>
          <w:szCs w:val="24"/>
        </w:rPr>
        <w:t xml:space="preserve">PC </w:t>
      </w:r>
      <w:r w:rsidR="00190706" w:rsidRPr="00DF3677">
        <w:rPr>
          <w:rFonts w:ascii="Book Antiqua" w:hAnsi="Book Antiqua" w:cs="Verdana"/>
          <w:kern w:val="0"/>
          <w:sz w:val="24"/>
          <w:szCs w:val="24"/>
        </w:rPr>
        <w:t xml:space="preserve">at 0.01, 0.1, or 1 g/kg </w:t>
      </w:r>
      <w:r w:rsidR="00B16683" w:rsidRPr="00DF3677">
        <w:rPr>
          <w:rFonts w:ascii="Book Antiqua" w:hAnsi="Book Antiqua" w:cs="Verdana"/>
          <w:kern w:val="0"/>
          <w:sz w:val="24"/>
          <w:szCs w:val="24"/>
        </w:rPr>
        <w:t>significant</w:t>
      </w:r>
      <w:r w:rsidR="003F7F08" w:rsidRPr="00DF3677">
        <w:rPr>
          <w:rFonts w:ascii="Book Antiqua" w:hAnsi="Book Antiqua" w:cs="Verdana"/>
          <w:kern w:val="0"/>
          <w:sz w:val="24"/>
          <w:szCs w:val="24"/>
        </w:rPr>
        <w:t>ly</w:t>
      </w:r>
      <w:r w:rsidR="00B16683" w:rsidRPr="00DF3677">
        <w:rPr>
          <w:rFonts w:ascii="Book Antiqua" w:hAnsi="Book Antiqua" w:cs="Verdana"/>
          <w:kern w:val="0"/>
          <w:sz w:val="24"/>
          <w:szCs w:val="24"/>
        </w:rPr>
        <w:t xml:space="preserve"> inhibited this </w:t>
      </w:r>
      <w:r w:rsidR="00C0699F" w:rsidRPr="00DF3677">
        <w:rPr>
          <w:rFonts w:ascii="Book Antiqua" w:hAnsi="Book Antiqua" w:cs="Verdana"/>
          <w:kern w:val="0"/>
          <w:sz w:val="24"/>
          <w:szCs w:val="24"/>
        </w:rPr>
        <w:t xml:space="preserve">reduction </w:t>
      </w:r>
      <w:r w:rsidR="00190706" w:rsidRPr="00DF3677">
        <w:rPr>
          <w:rFonts w:ascii="Book Antiqua" w:hAnsi="Book Antiqua" w:cs="Verdana"/>
          <w:kern w:val="0"/>
          <w:sz w:val="24"/>
          <w:szCs w:val="24"/>
        </w:rPr>
        <w:t>[</w:t>
      </w:r>
      <w:r w:rsidR="00B16683" w:rsidRPr="00DF3677">
        <w:rPr>
          <w:rFonts w:ascii="Book Antiqua" w:hAnsi="Book Antiqua" w:cs="Verdana"/>
          <w:kern w:val="0"/>
          <w:sz w:val="24"/>
          <w:szCs w:val="24"/>
        </w:rPr>
        <w:t xml:space="preserve">to </w:t>
      </w:r>
      <w:r w:rsidR="00190706" w:rsidRPr="00DF3677">
        <w:rPr>
          <w:rFonts w:ascii="Book Antiqua" w:hAnsi="Book Antiqua" w:cs="Verdana"/>
          <w:kern w:val="0"/>
          <w:sz w:val="24"/>
          <w:szCs w:val="24"/>
        </w:rPr>
        <w:t>27.5</w:t>
      </w:r>
      <w:r w:rsidR="006200F9" w:rsidRPr="00EE65E4">
        <w:rPr>
          <w:rFonts w:ascii="Book Antiqua" w:eastAsia="SimSun" w:hAnsi="Book Antiqua" w:cs="Verdana"/>
          <w:kern w:val="0"/>
          <w:sz w:val="24"/>
          <w:szCs w:val="24"/>
          <w:lang w:eastAsia="zh-CN"/>
        </w:rPr>
        <w:t>%</w:t>
      </w:r>
      <w:r w:rsidR="00190706" w:rsidRPr="00DF3677">
        <w:rPr>
          <w:rFonts w:ascii="Book Antiqua" w:hAnsi="Book Antiqua" w:cs="Verdana"/>
          <w:kern w:val="0"/>
          <w:sz w:val="24"/>
          <w:szCs w:val="24"/>
        </w:rPr>
        <w:t xml:space="preserve"> ± 1.5%, 32.6</w:t>
      </w:r>
      <w:r w:rsidR="006200F9" w:rsidRPr="00EE65E4">
        <w:rPr>
          <w:rFonts w:ascii="Book Antiqua" w:eastAsia="SimSun" w:hAnsi="Book Antiqua" w:cs="Verdana"/>
          <w:kern w:val="0"/>
          <w:sz w:val="24"/>
          <w:szCs w:val="24"/>
          <w:lang w:eastAsia="zh-CN"/>
        </w:rPr>
        <w:t>%</w:t>
      </w:r>
      <w:r w:rsidR="00190706" w:rsidRPr="00DF3677">
        <w:rPr>
          <w:rFonts w:ascii="Book Antiqua" w:hAnsi="Book Antiqua" w:cs="Verdana"/>
          <w:kern w:val="0"/>
          <w:sz w:val="24"/>
          <w:szCs w:val="24"/>
        </w:rPr>
        <w:t xml:space="preserve"> ± 1.4% (</w:t>
      </w:r>
      <w:r w:rsidR="00CB712B" w:rsidRPr="00EE65E4">
        <w:rPr>
          <w:rFonts w:ascii="Book Antiqua" w:hAnsi="Book Antiqua" w:cs="Verdana-Italic"/>
          <w:i/>
          <w:iCs/>
          <w:kern w:val="0"/>
          <w:sz w:val="24"/>
          <w:szCs w:val="24"/>
        </w:rPr>
        <w:t>P &lt;</w:t>
      </w:r>
      <w:r w:rsidR="00190706" w:rsidRPr="00DF3677">
        <w:rPr>
          <w:rFonts w:ascii="Book Antiqua" w:hAnsi="Book Antiqua" w:cs="Verdana-Italic"/>
          <w:i/>
          <w:iCs/>
          <w:kern w:val="0"/>
          <w:sz w:val="24"/>
          <w:szCs w:val="24"/>
        </w:rPr>
        <w:t xml:space="preserve"> </w:t>
      </w:r>
      <w:r w:rsidR="00190706" w:rsidRPr="00DF3677">
        <w:rPr>
          <w:rFonts w:ascii="Book Antiqua" w:hAnsi="Book Antiqua" w:cs="Verdana"/>
          <w:kern w:val="0"/>
          <w:sz w:val="24"/>
          <w:szCs w:val="24"/>
        </w:rPr>
        <w:t>0.001) and 38.8</w:t>
      </w:r>
      <w:r w:rsidR="006200F9" w:rsidRPr="00EE65E4">
        <w:rPr>
          <w:rFonts w:ascii="Book Antiqua" w:eastAsia="SimSun" w:hAnsi="Book Antiqua" w:cs="Verdana"/>
          <w:kern w:val="0"/>
          <w:sz w:val="24"/>
          <w:szCs w:val="24"/>
          <w:lang w:eastAsia="zh-CN"/>
        </w:rPr>
        <w:t>%</w:t>
      </w:r>
      <w:r w:rsidR="00190706" w:rsidRPr="00DF3677">
        <w:rPr>
          <w:rFonts w:ascii="Book Antiqua" w:hAnsi="Book Antiqua" w:cs="Verdana"/>
          <w:kern w:val="0"/>
          <w:sz w:val="24"/>
          <w:szCs w:val="24"/>
        </w:rPr>
        <w:t xml:space="preserve"> ± 1.5% (</w:t>
      </w:r>
      <w:r w:rsidR="00CB712B" w:rsidRPr="00EE65E4">
        <w:rPr>
          <w:rFonts w:ascii="Book Antiqua" w:hAnsi="Book Antiqua" w:cs="Verdana-Italic"/>
          <w:i/>
          <w:iCs/>
          <w:kern w:val="0"/>
          <w:sz w:val="24"/>
          <w:szCs w:val="24"/>
        </w:rPr>
        <w:t>P &lt;</w:t>
      </w:r>
      <w:r w:rsidR="00190706" w:rsidRPr="00DF3677">
        <w:rPr>
          <w:rFonts w:ascii="Book Antiqua" w:hAnsi="Book Antiqua" w:cs="Verdana-Italic"/>
          <w:i/>
          <w:iCs/>
          <w:kern w:val="0"/>
          <w:sz w:val="24"/>
          <w:szCs w:val="24"/>
        </w:rPr>
        <w:t xml:space="preserve"> </w:t>
      </w:r>
      <w:r w:rsidR="00190706" w:rsidRPr="00DF3677">
        <w:rPr>
          <w:rFonts w:ascii="Book Antiqua" w:hAnsi="Book Antiqua" w:cs="Verdana"/>
          <w:kern w:val="0"/>
          <w:sz w:val="24"/>
          <w:szCs w:val="24"/>
        </w:rPr>
        <w:t xml:space="preserve">0.001), </w:t>
      </w:r>
      <w:r w:rsidR="0072106A" w:rsidRPr="00DF3677">
        <w:rPr>
          <w:rFonts w:ascii="Book Antiqua" w:hAnsi="Book Antiqua" w:cs="Verdana"/>
          <w:kern w:val="0"/>
          <w:sz w:val="24"/>
          <w:szCs w:val="24"/>
        </w:rPr>
        <w:t>respectively;</w:t>
      </w:r>
      <w:r w:rsidR="00190706" w:rsidRPr="00DF3677">
        <w:rPr>
          <w:rFonts w:ascii="Book Antiqua" w:hAnsi="Book Antiqua" w:cs="Verdana"/>
          <w:kern w:val="0"/>
          <w:sz w:val="24"/>
          <w:szCs w:val="24"/>
        </w:rPr>
        <w:t xml:space="preserve"> Figure 6B2</w:t>
      </w:r>
      <w:r w:rsidR="00190706" w:rsidRPr="00DF3677">
        <w:rPr>
          <w:rFonts w:ascii="Book Antiqua" w:hAnsi="Book Antiqua"/>
          <w:sz w:val="24"/>
          <w:szCs w:val="24"/>
        </w:rPr>
        <w:t>)</w:t>
      </w:r>
      <w:r w:rsidR="00190706" w:rsidRPr="00DF3677">
        <w:rPr>
          <w:rFonts w:ascii="Book Antiqua" w:hAnsi="Book Antiqua" w:cs="Verdana"/>
          <w:kern w:val="0"/>
          <w:sz w:val="24"/>
          <w:szCs w:val="24"/>
        </w:rPr>
        <w:t xml:space="preserve">]. STZ-induced diabetic mice showed significant ITR% </w:t>
      </w:r>
      <w:r w:rsidR="00C0699F" w:rsidRPr="00DF3677">
        <w:rPr>
          <w:rFonts w:ascii="Book Antiqua" w:hAnsi="Book Antiqua" w:cs="Verdana"/>
          <w:kern w:val="0"/>
          <w:sz w:val="24"/>
          <w:szCs w:val="24"/>
        </w:rPr>
        <w:t xml:space="preserve">reduction </w:t>
      </w:r>
      <w:r w:rsidR="00190706" w:rsidRPr="00DF3677">
        <w:rPr>
          <w:rFonts w:ascii="Book Antiqua" w:hAnsi="Book Antiqua" w:cs="Verdana"/>
          <w:kern w:val="0"/>
          <w:sz w:val="24"/>
          <w:szCs w:val="24"/>
        </w:rPr>
        <w:t>(</w:t>
      </w:r>
      <w:r w:rsidR="00B16683" w:rsidRPr="00DF3677">
        <w:rPr>
          <w:rFonts w:ascii="Book Antiqua" w:hAnsi="Book Antiqua" w:cs="Verdana"/>
          <w:kern w:val="0"/>
          <w:sz w:val="24"/>
          <w:szCs w:val="24"/>
        </w:rPr>
        <w:t xml:space="preserve">to </w:t>
      </w:r>
      <w:r w:rsidR="00190706" w:rsidRPr="00DF3677">
        <w:rPr>
          <w:rFonts w:ascii="Book Antiqua" w:hAnsi="Book Antiqua" w:cs="Verdana"/>
          <w:kern w:val="0"/>
          <w:sz w:val="24"/>
          <w:szCs w:val="24"/>
        </w:rPr>
        <w:t>3</w:t>
      </w:r>
      <w:r w:rsidR="005A6053" w:rsidRPr="00DF3677">
        <w:rPr>
          <w:rFonts w:ascii="Book Antiqua" w:hAnsi="Book Antiqua" w:cs="Verdana"/>
          <w:kern w:val="0"/>
          <w:sz w:val="24"/>
          <w:szCs w:val="24"/>
        </w:rPr>
        <w:t>5</w:t>
      </w:r>
      <w:r w:rsidR="00190706" w:rsidRPr="00DF3677">
        <w:rPr>
          <w:rFonts w:ascii="Book Antiqua" w:hAnsi="Book Antiqua" w:cs="Verdana"/>
          <w:kern w:val="0"/>
          <w:sz w:val="24"/>
          <w:szCs w:val="24"/>
        </w:rPr>
        <w:t>.</w:t>
      </w:r>
      <w:r w:rsidR="005A6053" w:rsidRPr="00DF3677">
        <w:rPr>
          <w:rFonts w:ascii="Book Antiqua" w:hAnsi="Book Antiqua" w:cs="Verdana"/>
          <w:kern w:val="0"/>
          <w:sz w:val="24"/>
          <w:szCs w:val="24"/>
        </w:rPr>
        <w:t>8</w:t>
      </w:r>
      <w:r w:rsidR="00190706" w:rsidRPr="00DF3677">
        <w:rPr>
          <w:rFonts w:ascii="Book Antiqua" w:hAnsi="Book Antiqua" w:cs="Verdana"/>
          <w:kern w:val="0"/>
          <w:sz w:val="24"/>
          <w:szCs w:val="24"/>
        </w:rPr>
        <w:t xml:space="preserve"> ± 1.</w:t>
      </w:r>
      <w:r w:rsidR="005A6053" w:rsidRPr="00DF3677">
        <w:rPr>
          <w:rFonts w:ascii="Book Antiqua" w:hAnsi="Book Antiqua" w:cs="Verdana"/>
          <w:kern w:val="0"/>
          <w:sz w:val="24"/>
          <w:szCs w:val="24"/>
        </w:rPr>
        <w:t>3</w:t>
      </w:r>
      <w:r w:rsidR="00190706" w:rsidRPr="00DF3677">
        <w:rPr>
          <w:rFonts w:ascii="Book Antiqua" w:hAnsi="Book Antiqua" w:cs="Verdana"/>
          <w:kern w:val="0"/>
          <w:sz w:val="24"/>
          <w:szCs w:val="24"/>
        </w:rPr>
        <w:t>%; Figure 6</w:t>
      </w:r>
      <w:r w:rsidR="005A6053" w:rsidRPr="00DF3677">
        <w:rPr>
          <w:rFonts w:ascii="Book Antiqua" w:hAnsi="Book Antiqua" w:cs="Verdana"/>
          <w:kern w:val="0"/>
          <w:sz w:val="24"/>
          <w:szCs w:val="24"/>
        </w:rPr>
        <w:t>B</w:t>
      </w:r>
      <w:r w:rsidR="00190706" w:rsidRPr="00DF3677">
        <w:rPr>
          <w:rFonts w:ascii="Book Antiqua" w:hAnsi="Book Antiqua" w:cs="Verdana"/>
          <w:kern w:val="0"/>
          <w:sz w:val="24"/>
          <w:szCs w:val="24"/>
        </w:rPr>
        <w:t>3))</w:t>
      </w:r>
      <w:r w:rsidR="00B16683" w:rsidRPr="00DF3677">
        <w:rPr>
          <w:rFonts w:ascii="Book Antiqua" w:hAnsi="Book Antiqua" w:cs="Verdana"/>
          <w:kern w:val="0"/>
          <w:sz w:val="24"/>
          <w:szCs w:val="24"/>
        </w:rPr>
        <w:t xml:space="preserve"> </w:t>
      </w:r>
      <w:r w:rsidR="006200F9" w:rsidRPr="00EE65E4">
        <w:rPr>
          <w:rFonts w:ascii="Book Antiqua" w:hAnsi="Book Antiqua" w:cs="Verdana"/>
          <w:i/>
          <w:kern w:val="0"/>
          <w:sz w:val="24"/>
          <w:szCs w:val="24"/>
        </w:rPr>
        <w:t>vs</w:t>
      </w:r>
      <w:r w:rsidR="00B16683" w:rsidRPr="00DF3677">
        <w:rPr>
          <w:rFonts w:ascii="Book Antiqua" w:hAnsi="Book Antiqua" w:cs="Verdana"/>
          <w:kern w:val="0"/>
          <w:sz w:val="24"/>
          <w:szCs w:val="24"/>
        </w:rPr>
        <w:t xml:space="preserve"> normal controls</w:t>
      </w:r>
      <w:r w:rsidR="00190706" w:rsidRPr="00DF3677">
        <w:rPr>
          <w:rFonts w:ascii="Book Antiqua" w:hAnsi="Book Antiqua" w:cs="Verdana"/>
          <w:kern w:val="0"/>
          <w:sz w:val="24"/>
          <w:szCs w:val="24"/>
        </w:rPr>
        <w:t xml:space="preserve">, and this was also significantly inhibited by </w:t>
      </w:r>
      <w:r w:rsidR="005A6053" w:rsidRPr="00DF3677">
        <w:rPr>
          <w:rFonts w:ascii="Book Antiqua" w:hAnsi="Book Antiqua" w:cs="Verdana"/>
          <w:kern w:val="0"/>
          <w:sz w:val="24"/>
          <w:szCs w:val="24"/>
        </w:rPr>
        <w:t>PC</w:t>
      </w:r>
      <w:r w:rsidR="00190706" w:rsidRPr="00DF3677">
        <w:rPr>
          <w:rFonts w:ascii="Book Antiqua" w:hAnsi="Book Antiqua" w:cs="Verdana"/>
          <w:kern w:val="0"/>
          <w:sz w:val="24"/>
          <w:szCs w:val="24"/>
        </w:rPr>
        <w:t xml:space="preserve"> at 0.01, 0.1 or 1 g/kg [</w:t>
      </w:r>
      <w:r w:rsidR="00B16683" w:rsidRPr="00DF3677">
        <w:rPr>
          <w:rFonts w:ascii="Book Antiqua" w:hAnsi="Book Antiqua" w:cs="Verdana"/>
          <w:kern w:val="0"/>
          <w:sz w:val="24"/>
          <w:szCs w:val="24"/>
        </w:rPr>
        <w:t xml:space="preserve">to </w:t>
      </w:r>
      <w:r w:rsidR="00190706" w:rsidRPr="00DF3677">
        <w:rPr>
          <w:rFonts w:ascii="Book Antiqua" w:hAnsi="Book Antiqua" w:cs="Verdana"/>
          <w:kern w:val="0"/>
          <w:sz w:val="24"/>
          <w:szCs w:val="24"/>
        </w:rPr>
        <w:t>3</w:t>
      </w:r>
      <w:r w:rsidR="005A6053" w:rsidRPr="00DF3677">
        <w:rPr>
          <w:rFonts w:ascii="Book Antiqua" w:hAnsi="Book Antiqua" w:cs="Verdana"/>
          <w:kern w:val="0"/>
          <w:sz w:val="24"/>
          <w:szCs w:val="24"/>
        </w:rPr>
        <w:t>8</w:t>
      </w:r>
      <w:r w:rsidR="00190706" w:rsidRPr="00DF3677">
        <w:rPr>
          <w:rFonts w:ascii="Book Antiqua" w:hAnsi="Book Antiqua" w:cs="Verdana"/>
          <w:kern w:val="0"/>
          <w:sz w:val="24"/>
          <w:szCs w:val="24"/>
        </w:rPr>
        <w:t>.</w:t>
      </w:r>
      <w:r w:rsidR="005A6053" w:rsidRPr="00DF3677">
        <w:rPr>
          <w:rFonts w:ascii="Book Antiqua" w:hAnsi="Book Antiqua" w:cs="Verdana"/>
          <w:kern w:val="0"/>
          <w:sz w:val="24"/>
          <w:szCs w:val="24"/>
        </w:rPr>
        <w:t>4</w:t>
      </w:r>
      <w:r w:rsidR="006200F9" w:rsidRPr="00EE65E4">
        <w:rPr>
          <w:rFonts w:ascii="Book Antiqua" w:eastAsia="SimSun" w:hAnsi="Book Antiqua" w:cs="Verdana"/>
          <w:kern w:val="0"/>
          <w:sz w:val="24"/>
          <w:szCs w:val="24"/>
          <w:lang w:eastAsia="zh-CN"/>
        </w:rPr>
        <w:t>%</w:t>
      </w:r>
      <w:r w:rsidR="00190706" w:rsidRPr="00DF3677">
        <w:rPr>
          <w:rFonts w:ascii="Book Antiqua" w:hAnsi="Book Antiqua" w:cs="Verdana"/>
          <w:kern w:val="0"/>
          <w:sz w:val="24"/>
          <w:szCs w:val="24"/>
        </w:rPr>
        <w:t xml:space="preserve"> ± </w:t>
      </w:r>
      <w:r w:rsidR="005A6053" w:rsidRPr="00DF3677">
        <w:rPr>
          <w:rFonts w:ascii="Book Antiqua" w:hAnsi="Book Antiqua" w:cs="Verdana"/>
          <w:kern w:val="0"/>
          <w:sz w:val="24"/>
          <w:szCs w:val="24"/>
        </w:rPr>
        <w:t>1</w:t>
      </w:r>
      <w:r w:rsidR="00190706" w:rsidRPr="00DF3677">
        <w:rPr>
          <w:rFonts w:ascii="Book Antiqua" w:hAnsi="Book Antiqua" w:cs="Verdana"/>
          <w:kern w:val="0"/>
          <w:sz w:val="24"/>
          <w:szCs w:val="24"/>
        </w:rPr>
        <w:t>.</w:t>
      </w:r>
      <w:r w:rsidR="005A6053" w:rsidRPr="00DF3677">
        <w:rPr>
          <w:rFonts w:ascii="Book Antiqua" w:hAnsi="Book Antiqua" w:cs="Verdana"/>
          <w:kern w:val="0"/>
          <w:sz w:val="24"/>
          <w:szCs w:val="24"/>
        </w:rPr>
        <w:t>6</w:t>
      </w:r>
      <w:r w:rsidR="00190706" w:rsidRPr="00DF3677">
        <w:rPr>
          <w:rFonts w:ascii="Book Antiqua" w:hAnsi="Book Antiqua" w:cs="Verdana"/>
          <w:kern w:val="0"/>
          <w:sz w:val="24"/>
          <w:szCs w:val="24"/>
        </w:rPr>
        <w:t xml:space="preserve">%, </w:t>
      </w:r>
      <w:r w:rsidR="005A6053" w:rsidRPr="00DF3677">
        <w:rPr>
          <w:rFonts w:ascii="Book Antiqua" w:hAnsi="Book Antiqua" w:cs="Verdana"/>
          <w:kern w:val="0"/>
          <w:sz w:val="24"/>
          <w:szCs w:val="24"/>
        </w:rPr>
        <w:t>42</w:t>
      </w:r>
      <w:r w:rsidR="00190706" w:rsidRPr="00DF3677">
        <w:rPr>
          <w:rFonts w:ascii="Book Antiqua" w:hAnsi="Book Antiqua" w:cs="Verdana"/>
          <w:kern w:val="0"/>
          <w:sz w:val="24"/>
          <w:szCs w:val="24"/>
        </w:rPr>
        <w:t>.</w:t>
      </w:r>
      <w:r w:rsidR="005A6053" w:rsidRPr="00DF3677">
        <w:rPr>
          <w:rFonts w:ascii="Book Antiqua" w:hAnsi="Book Antiqua" w:cs="Verdana"/>
          <w:kern w:val="0"/>
          <w:sz w:val="24"/>
          <w:szCs w:val="24"/>
        </w:rPr>
        <w:t>8</w:t>
      </w:r>
      <w:r w:rsidR="006200F9" w:rsidRPr="00EE65E4">
        <w:rPr>
          <w:rFonts w:ascii="Book Antiqua" w:eastAsia="SimSun" w:hAnsi="Book Antiqua" w:cs="Verdana"/>
          <w:kern w:val="0"/>
          <w:sz w:val="24"/>
          <w:szCs w:val="24"/>
          <w:lang w:eastAsia="zh-CN"/>
        </w:rPr>
        <w:t>%</w:t>
      </w:r>
      <w:r w:rsidR="00190706" w:rsidRPr="00DF3677">
        <w:rPr>
          <w:rFonts w:ascii="Book Antiqua" w:hAnsi="Book Antiqua" w:cs="Verdana"/>
          <w:kern w:val="0"/>
          <w:sz w:val="24"/>
          <w:szCs w:val="24"/>
        </w:rPr>
        <w:t xml:space="preserve"> ± 1.4% (</w:t>
      </w:r>
      <w:r w:rsidR="00CB712B" w:rsidRPr="00EE65E4">
        <w:rPr>
          <w:rFonts w:ascii="Book Antiqua" w:hAnsi="Book Antiqua" w:cs="Verdana-Italic"/>
          <w:i/>
          <w:iCs/>
          <w:kern w:val="0"/>
          <w:sz w:val="24"/>
          <w:szCs w:val="24"/>
        </w:rPr>
        <w:t>P &lt;</w:t>
      </w:r>
      <w:r w:rsidR="00190706" w:rsidRPr="00DF3677">
        <w:rPr>
          <w:rFonts w:ascii="Book Antiqua" w:hAnsi="Book Antiqua" w:cs="Verdana-Italic"/>
          <w:i/>
          <w:iCs/>
          <w:kern w:val="0"/>
          <w:sz w:val="24"/>
          <w:szCs w:val="24"/>
        </w:rPr>
        <w:t xml:space="preserve"> </w:t>
      </w:r>
      <w:r w:rsidR="00190706" w:rsidRPr="00DF3677">
        <w:rPr>
          <w:rFonts w:ascii="Book Antiqua" w:hAnsi="Book Antiqua" w:cs="Verdana"/>
          <w:kern w:val="0"/>
          <w:sz w:val="24"/>
          <w:szCs w:val="24"/>
        </w:rPr>
        <w:t>0.0</w:t>
      </w:r>
      <w:r w:rsidR="005A6053" w:rsidRPr="00DF3677">
        <w:rPr>
          <w:rFonts w:ascii="Book Antiqua" w:hAnsi="Book Antiqua" w:cs="Verdana"/>
          <w:kern w:val="0"/>
          <w:sz w:val="24"/>
          <w:szCs w:val="24"/>
        </w:rPr>
        <w:t>01</w:t>
      </w:r>
      <w:r w:rsidR="00190706" w:rsidRPr="00DF3677">
        <w:rPr>
          <w:rFonts w:ascii="Book Antiqua" w:hAnsi="Book Antiqua" w:cs="Verdana"/>
          <w:kern w:val="0"/>
          <w:sz w:val="24"/>
          <w:szCs w:val="24"/>
        </w:rPr>
        <w:t>) and 4</w:t>
      </w:r>
      <w:r w:rsidR="005A6053" w:rsidRPr="00DF3677">
        <w:rPr>
          <w:rFonts w:ascii="Book Antiqua" w:hAnsi="Book Antiqua" w:cs="Verdana"/>
          <w:kern w:val="0"/>
          <w:sz w:val="24"/>
          <w:szCs w:val="24"/>
        </w:rPr>
        <w:t>2</w:t>
      </w:r>
      <w:r w:rsidR="00190706" w:rsidRPr="00DF3677">
        <w:rPr>
          <w:rFonts w:ascii="Book Antiqua" w:hAnsi="Book Antiqua" w:cs="Verdana"/>
          <w:kern w:val="0"/>
          <w:sz w:val="24"/>
          <w:szCs w:val="24"/>
        </w:rPr>
        <w:t>.</w:t>
      </w:r>
      <w:r w:rsidR="005A6053" w:rsidRPr="00DF3677">
        <w:rPr>
          <w:rFonts w:ascii="Book Antiqua" w:hAnsi="Book Antiqua" w:cs="Verdana"/>
          <w:kern w:val="0"/>
          <w:sz w:val="24"/>
          <w:szCs w:val="24"/>
        </w:rPr>
        <w:t>8</w:t>
      </w:r>
      <w:r w:rsidR="006200F9" w:rsidRPr="00EE65E4">
        <w:rPr>
          <w:rFonts w:ascii="Book Antiqua" w:eastAsia="SimSun" w:hAnsi="Book Antiqua" w:cs="Verdana"/>
          <w:kern w:val="0"/>
          <w:sz w:val="24"/>
          <w:szCs w:val="24"/>
          <w:lang w:eastAsia="zh-CN"/>
        </w:rPr>
        <w:t>%</w:t>
      </w:r>
      <w:r w:rsidR="00190706" w:rsidRPr="00DF3677">
        <w:rPr>
          <w:rFonts w:ascii="Book Antiqua" w:hAnsi="Book Antiqua" w:cs="Verdana"/>
          <w:kern w:val="0"/>
          <w:sz w:val="24"/>
          <w:szCs w:val="24"/>
        </w:rPr>
        <w:t xml:space="preserve"> ± 1.</w:t>
      </w:r>
      <w:r w:rsidR="005A6053" w:rsidRPr="00DF3677">
        <w:rPr>
          <w:rFonts w:ascii="Book Antiqua" w:hAnsi="Book Antiqua" w:cs="Verdana"/>
          <w:kern w:val="0"/>
          <w:sz w:val="24"/>
          <w:szCs w:val="24"/>
        </w:rPr>
        <w:t>5</w:t>
      </w:r>
      <w:r w:rsidR="00190706" w:rsidRPr="00DF3677">
        <w:rPr>
          <w:rFonts w:ascii="Book Antiqua" w:hAnsi="Book Antiqua" w:cs="Verdana"/>
          <w:kern w:val="0"/>
          <w:sz w:val="24"/>
          <w:szCs w:val="24"/>
        </w:rPr>
        <w:t>% (</w:t>
      </w:r>
      <w:r w:rsidR="00CB712B" w:rsidRPr="00EE65E4">
        <w:rPr>
          <w:rFonts w:ascii="Book Antiqua" w:hAnsi="Book Antiqua" w:cs="Verdana-Italic"/>
          <w:i/>
          <w:iCs/>
          <w:kern w:val="0"/>
          <w:sz w:val="24"/>
          <w:szCs w:val="24"/>
        </w:rPr>
        <w:t>P &lt;</w:t>
      </w:r>
      <w:r w:rsidR="00190706" w:rsidRPr="00DF3677">
        <w:rPr>
          <w:rFonts w:ascii="Book Antiqua" w:hAnsi="Book Antiqua" w:cs="Verdana-Italic"/>
          <w:i/>
          <w:iCs/>
          <w:kern w:val="0"/>
          <w:sz w:val="24"/>
          <w:szCs w:val="24"/>
        </w:rPr>
        <w:t xml:space="preserve"> </w:t>
      </w:r>
      <w:r w:rsidR="00190706" w:rsidRPr="00DF3677">
        <w:rPr>
          <w:rFonts w:ascii="Book Antiqua" w:hAnsi="Book Antiqua" w:cs="Verdana"/>
          <w:kern w:val="0"/>
          <w:sz w:val="24"/>
          <w:szCs w:val="24"/>
        </w:rPr>
        <w:t xml:space="preserve">0.001), </w:t>
      </w:r>
      <w:r w:rsidR="0072106A" w:rsidRPr="00DF3677">
        <w:rPr>
          <w:rFonts w:ascii="Book Antiqua" w:hAnsi="Book Antiqua" w:cs="Verdana"/>
          <w:kern w:val="0"/>
          <w:sz w:val="24"/>
          <w:szCs w:val="24"/>
        </w:rPr>
        <w:t>respectively;</w:t>
      </w:r>
      <w:r w:rsidR="00190706" w:rsidRPr="00DF3677">
        <w:rPr>
          <w:rFonts w:ascii="Book Antiqua" w:hAnsi="Book Antiqua" w:cs="Verdana"/>
          <w:kern w:val="0"/>
          <w:sz w:val="24"/>
          <w:szCs w:val="24"/>
        </w:rPr>
        <w:t xml:space="preserve"> Figure 6</w:t>
      </w:r>
      <w:r w:rsidR="005A6053" w:rsidRPr="00DF3677">
        <w:rPr>
          <w:rFonts w:ascii="Book Antiqua" w:hAnsi="Book Antiqua" w:cs="Verdana"/>
          <w:kern w:val="0"/>
          <w:sz w:val="24"/>
          <w:szCs w:val="24"/>
        </w:rPr>
        <w:t>B</w:t>
      </w:r>
      <w:r w:rsidR="00190706" w:rsidRPr="00DF3677">
        <w:rPr>
          <w:rFonts w:ascii="Book Antiqua" w:hAnsi="Book Antiqua" w:cs="Verdana"/>
          <w:kern w:val="0"/>
          <w:sz w:val="24"/>
          <w:szCs w:val="24"/>
        </w:rPr>
        <w:t xml:space="preserve">3)]. No abnormal clinical signs or changes were observed in AA </w:t>
      </w:r>
      <w:r w:rsidR="00844324" w:rsidRPr="00DF3677">
        <w:rPr>
          <w:rFonts w:ascii="Book Antiqua" w:hAnsi="Book Antiqua" w:cs="Verdana"/>
          <w:kern w:val="0"/>
          <w:sz w:val="24"/>
          <w:szCs w:val="24"/>
        </w:rPr>
        <w:t xml:space="preserve">mice </w:t>
      </w:r>
      <w:r w:rsidR="00B16683" w:rsidRPr="00DF3677">
        <w:rPr>
          <w:rFonts w:ascii="Book Antiqua" w:hAnsi="Book Antiqua" w:cs="Verdana"/>
          <w:kern w:val="0"/>
          <w:sz w:val="24"/>
          <w:szCs w:val="24"/>
        </w:rPr>
        <w:t xml:space="preserve">or </w:t>
      </w:r>
      <w:r w:rsidR="00190706" w:rsidRPr="00DF3677">
        <w:rPr>
          <w:rFonts w:ascii="Book Antiqua" w:hAnsi="Book Antiqua" w:cs="Verdana"/>
          <w:kern w:val="0"/>
          <w:sz w:val="24"/>
          <w:szCs w:val="24"/>
        </w:rPr>
        <w:t>STZ-induced diabetic mice after administ</w:t>
      </w:r>
      <w:r w:rsidR="00154E75" w:rsidRPr="00DF3677">
        <w:rPr>
          <w:rFonts w:ascii="Book Antiqua" w:hAnsi="Book Antiqua" w:cs="Verdana"/>
          <w:kern w:val="0"/>
          <w:sz w:val="24"/>
          <w:szCs w:val="24"/>
        </w:rPr>
        <w:t>ration of</w:t>
      </w:r>
      <w:r w:rsidR="00190706" w:rsidRPr="00DF3677">
        <w:rPr>
          <w:rFonts w:ascii="Book Antiqua" w:hAnsi="Book Antiqua" w:cs="Verdana"/>
          <w:kern w:val="0"/>
          <w:sz w:val="24"/>
          <w:szCs w:val="24"/>
        </w:rPr>
        <w:t xml:space="preserve"> </w:t>
      </w:r>
      <w:r w:rsidR="002404F3" w:rsidRPr="00DF3677">
        <w:rPr>
          <w:rFonts w:ascii="Book Antiqua" w:eastAsia="AdvGulliv-R" w:hAnsi="Book Antiqua"/>
          <w:kern w:val="0"/>
          <w:sz w:val="24"/>
          <w:szCs w:val="24"/>
        </w:rPr>
        <w:t>GF</w:t>
      </w:r>
      <w:r w:rsidR="002404F3" w:rsidRPr="00DF3677">
        <w:rPr>
          <w:rFonts w:ascii="Book Antiqua" w:hAnsi="Book Antiqua"/>
          <w:kern w:val="0"/>
          <w:sz w:val="24"/>
          <w:szCs w:val="24"/>
        </w:rPr>
        <w:t xml:space="preserve">, </w:t>
      </w:r>
      <w:r w:rsidR="002404F3" w:rsidRPr="00DF3677">
        <w:rPr>
          <w:rFonts w:ascii="Book Antiqua" w:eastAsia="AdvGulliv-R" w:hAnsi="Book Antiqua"/>
          <w:kern w:val="0"/>
          <w:sz w:val="24"/>
          <w:szCs w:val="24"/>
        </w:rPr>
        <w:t>SR</w:t>
      </w:r>
      <w:r w:rsidR="002404F3" w:rsidRPr="00DF3677">
        <w:rPr>
          <w:rFonts w:ascii="Book Antiqua" w:hAnsi="Book Antiqua"/>
          <w:iCs/>
          <w:kern w:val="0"/>
          <w:sz w:val="24"/>
          <w:szCs w:val="24"/>
        </w:rPr>
        <w:t>, CR</w:t>
      </w:r>
      <w:r w:rsidR="00B16683" w:rsidRPr="00DF3677">
        <w:rPr>
          <w:rFonts w:ascii="Book Antiqua" w:hAnsi="Book Antiqua"/>
          <w:iCs/>
          <w:kern w:val="0"/>
          <w:sz w:val="24"/>
          <w:szCs w:val="24"/>
        </w:rPr>
        <w:t>,</w:t>
      </w:r>
      <w:r w:rsidR="002404F3" w:rsidRPr="00DF3677">
        <w:rPr>
          <w:rFonts w:ascii="Book Antiqua" w:hAnsi="Book Antiqua"/>
          <w:sz w:val="24"/>
          <w:szCs w:val="24"/>
        </w:rPr>
        <w:t xml:space="preserve"> </w:t>
      </w:r>
      <w:r w:rsidR="00B16683" w:rsidRPr="00DF3677">
        <w:rPr>
          <w:rFonts w:ascii="Book Antiqua" w:hAnsi="Book Antiqua"/>
          <w:sz w:val="24"/>
          <w:szCs w:val="24"/>
        </w:rPr>
        <w:t xml:space="preserve">or </w:t>
      </w:r>
      <w:r w:rsidR="002404F3" w:rsidRPr="00DF3677">
        <w:rPr>
          <w:rFonts w:ascii="Book Antiqua" w:eastAsia="AdvGulliv-R" w:hAnsi="Book Antiqua"/>
          <w:kern w:val="0"/>
          <w:sz w:val="24"/>
          <w:szCs w:val="24"/>
        </w:rPr>
        <w:t>PC</w:t>
      </w:r>
      <w:r w:rsidR="00190706" w:rsidRPr="00DF3677">
        <w:rPr>
          <w:rFonts w:ascii="Book Antiqua" w:hAnsi="Book Antiqua" w:cs="Verdana"/>
          <w:kern w:val="0"/>
          <w:sz w:val="24"/>
          <w:szCs w:val="24"/>
        </w:rPr>
        <w:t>.</w:t>
      </w:r>
      <w:r w:rsidR="002404F3" w:rsidRPr="00DF3677">
        <w:rPr>
          <w:rFonts w:ascii="Book Antiqua" w:hAnsi="Book Antiqua" w:cs="Verdana"/>
          <w:kern w:val="0"/>
          <w:sz w:val="24"/>
          <w:szCs w:val="24"/>
        </w:rPr>
        <w:t xml:space="preserve"> </w:t>
      </w:r>
      <w:r w:rsidR="00F20287" w:rsidRPr="00DF3677">
        <w:rPr>
          <w:rFonts w:ascii="Book Antiqua" w:hAnsi="Book Antiqua" w:cs="Verdana"/>
          <w:kern w:val="0"/>
          <w:sz w:val="24"/>
          <w:szCs w:val="24"/>
        </w:rPr>
        <w:t xml:space="preserve">These results indicate that </w:t>
      </w:r>
      <w:r w:rsidR="002404F3" w:rsidRPr="00DF3677">
        <w:rPr>
          <w:rFonts w:ascii="Book Antiqua" w:eastAsia="TT1CBCo00" w:hAnsi="Book Antiqua" w:cs="Tahoma"/>
          <w:kern w:val="0"/>
          <w:sz w:val="24"/>
          <w:szCs w:val="24"/>
        </w:rPr>
        <w:t>GF, CR</w:t>
      </w:r>
      <w:r w:rsidR="00B16683" w:rsidRPr="00DF3677">
        <w:rPr>
          <w:rFonts w:ascii="Book Antiqua" w:eastAsia="TT1CBCo00" w:hAnsi="Book Antiqua" w:cs="Tahoma"/>
          <w:kern w:val="0"/>
          <w:sz w:val="24"/>
          <w:szCs w:val="24"/>
        </w:rPr>
        <w:t>,</w:t>
      </w:r>
      <w:r w:rsidR="002404F3" w:rsidRPr="00DF3677">
        <w:rPr>
          <w:rFonts w:ascii="Book Antiqua" w:eastAsia="TT1CBCo00" w:hAnsi="Book Antiqua" w:cs="Tahoma"/>
          <w:kern w:val="0"/>
          <w:sz w:val="24"/>
          <w:szCs w:val="24"/>
        </w:rPr>
        <w:t xml:space="preserve"> and PC</w:t>
      </w:r>
      <w:r w:rsidR="00F20287" w:rsidRPr="00DF3677">
        <w:rPr>
          <w:rFonts w:ascii="Book Antiqua" w:hAnsi="Book Antiqua" w:cs="Verdana"/>
          <w:kern w:val="0"/>
          <w:sz w:val="24"/>
          <w:szCs w:val="24"/>
        </w:rPr>
        <w:t xml:space="preserve"> increase</w:t>
      </w:r>
      <w:r w:rsidR="00C0699F" w:rsidRPr="00DF3677">
        <w:rPr>
          <w:rFonts w:ascii="Book Antiqua" w:hAnsi="Book Antiqua" w:cs="Verdana"/>
          <w:kern w:val="0"/>
          <w:sz w:val="24"/>
          <w:szCs w:val="24"/>
        </w:rPr>
        <w:t>d</w:t>
      </w:r>
      <w:r w:rsidR="00F20287" w:rsidRPr="00DF3677">
        <w:rPr>
          <w:rFonts w:ascii="Book Antiqua" w:hAnsi="Book Antiqua" w:cs="Verdana"/>
          <w:kern w:val="0"/>
          <w:sz w:val="24"/>
          <w:szCs w:val="24"/>
        </w:rPr>
        <w:t xml:space="preserve"> </w:t>
      </w:r>
      <w:r w:rsidR="001010B3" w:rsidRPr="00DF3677">
        <w:rPr>
          <w:rFonts w:ascii="Book Antiqua" w:hAnsi="Book Antiqua" w:cs="Verdana"/>
          <w:kern w:val="0"/>
          <w:sz w:val="24"/>
          <w:szCs w:val="24"/>
        </w:rPr>
        <w:t>ITR%</w:t>
      </w:r>
      <w:r w:rsidR="00F20287" w:rsidRPr="00DF3677">
        <w:rPr>
          <w:rFonts w:ascii="Book Antiqua" w:hAnsi="Book Antiqua" w:cs="Verdana"/>
          <w:kern w:val="0"/>
          <w:sz w:val="24"/>
          <w:szCs w:val="24"/>
        </w:rPr>
        <w:t xml:space="preserve"> in mice with GMD.</w:t>
      </w:r>
    </w:p>
    <w:p w:rsidR="009F52DE" w:rsidRPr="00DF3677" w:rsidRDefault="009F52DE">
      <w:pPr>
        <w:wordWrap/>
        <w:adjustRightInd w:val="0"/>
        <w:snapToGrid w:val="0"/>
        <w:spacing w:line="360" w:lineRule="auto"/>
        <w:rPr>
          <w:rFonts w:ascii="Book Antiqua" w:hAnsi="Book Antiqua" w:cs="Verdana"/>
          <w:kern w:val="0"/>
          <w:sz w:val="24"/>
          <w:szCs w:val="24"/>
        </w:rPr>
      </w:pPr>
    </w:p>
    <w:p w:rsidR="00CD7DE1" w:rsidRPr="00DF3677" w:rsidRDefault="002756DE">
      <w:pPr>
        <w:wordWrap/>
        <w:adjustRightInd w:val="0"/>
        <w:snapToGrid w:val="0"/>
        <w:spacing w:line="360" w:lineRule="auto"/>
        <w:rPr>
          <w:rFonts w:ascii="Book Antiqua" w:eastAsiaTheme="minorHAnsi" w:hAnsi="Book Antiqua" w:cs="Tahoma"/>
          <w:b/>
          <w:sz w:val="24"/>
          <w:szCs w:val="24"/>
        </w:rPr>
      </w:pPr>
      <w:r w:rsidRPr="00DF3677">
        <w:rPr>
          <w:rFonts w:ascii="Book Antiqua" w:eastAsiaTheme="minorHAnsi" w:hAnsi="Book Antiqua" w:cs="Tahoma"/>
          <w:b/>
          <w:sz w:val="24"/>
          <w:szCs w:val="24"/>
        </w:rPr>
        <w:t>DISCUSSION</w:t>
      </w:r>
    </w:p>
    <w:p w:rsidR="00FF5E1F" w:rsidRPr="00DF3677" w:rsidRDefault="00A32C14">
      <w:pPr>
        <w:wordWrap/>
        <w:adjustRightInd w:val="0"/>
        <w:snapToGrid w:val="0"/>
        <w:spacing w:line="360" w:lineRule="auto"/>
        <w:rPr>
          <w:rFonts w:ascii="Book Antiqua" w:eastAsia="AdvTimes" w:hAnsi="Book Antiqua" w:cs="Tahoma"/>
          <w:kern w:val="0"/>
          <w:sz w:val="24"/>
          <w:szCs w:val="24"/>
        </w:rPr>
      </w:pPr>
      <w:r w:rsidRPr="00DF3677">
        <w:rPr>
          <w:rFonts w:ascii="Book Antiqua" w:eastAsia="AdvTimes" w:hAnsi="Book Antiqua" w:cs="Tahoma"/>
          <w:kern w:val="0"/>
          <w:sz w:val="24"/>
          <w:szCs w:val="24"/>
        </w:rPr>
        <w:t xml:space="preserve">In this study, </w:t>
      </w:r>
      <w:r w:rsidRPr="00DF3677">
        <w:rPr>
          <w:rFonts w:ascii="Book Antiqua" w:hAnsi="Book Antiqua" w:cs="Verdana"/>
          <w:kern w:val="0"/>
          <w:sz w:val="24"/>
          <w:szCs w:val="24"/>
        </w:rPr>
        <w:t>HHTE</w:t>
      </w:r>
      <w:r w:rsidRPr="00DF3677">
        <w:rPr>
          <w:rFonts w:ascii="Book Antiqua" w:eastAsia="ILLPC I+ Adv O T 863180fb" w:hAnsi="Book Antiqua" w:cs="ILLPC I+ Adv O T 863180fb"/>
          <w:sz w:val="24"/>
          <w:szCs w:val="24"/>
        </w:rPr>
        <w:t xml:space="preserve">-treated mice </w:t>
      </w:r>
      <w:r w:rsidRPr="00DF3677">
        <w:rPr>
          <w:rFonts w:ascii="Book Antiqua" w:hAnsi="Book Antiqua"/>
          <w:sz w:val="24"/>
          <w:szCs w:val="24"/>
        </w:rPr>
        <w:t>had signi</w:t>
      </w:r>
      <w:r w:rsidRPr="00DF3677">
        <w:rPr>
          <w:rFonts w:ascii="Book Antiqua" w:eastAsia="ILLPE M+ Adv O T 863180fb+fb" w:hAnsi="Book Antiqua" w:cs="ILLPE M+ Adv O T 863180fb+fb"/>
          <w:sz w:val="24"/>
          <w:szCs w:val="24"/>
        </w:rPr>
        <w:t>fi</w:t>
      </w:r>
      <w:r w:rsidRPr="00DF3677">
        <w:rPr>
          <w:rFonts w:ascii="Book Antiqua" w:hAnsi="Book Antiqua"/>
          <w:sz w:val="24"/>
          <w:szCs w:val="24"/>
        </w:rPr>
        <w:t xml:space="preserve">cantly greater GE values than normal mice, and </w:t>
      </w:r>
      <w:r w:rsidR="00E0692E" w:rsidRPr="00DF3677">
        <w:rPr>
          <w:rFonts w:ascii="Book Antiqua" w:hAnsi="Book Antiqua"/>
          <w:sz w:val="24"/>
          <w:szCs w:val="24"/>
        </w:rPr>
        <w:t xml:space="preserve">HHTE </w:t>
      </w:r>
      <w:r w:rsidRPr="00DF3677">
        <w:rPr>
          <w:rFonts w:ascii="Book Antiqua" w:hAnsi="Book Antiqua"/>
          <w:sz w:val="24"/>
          <w:szCs w:val="24"/>
        </w:rPr>
        <w:t>at 1 g/kg was found to have effects similar to those of mosapride and domperidone</w:t>
      </w:r>
      <w:r w:rsidRPr="00DF3677">
        <w:rPr>
          <w:rFonts w:ascii="Book Antiqua" w:hAnsi="Book Antiqua"/>
          <w:b/>
          <w:sz w:val="24"/>
          <w:szCs w:val="24"/>
        </w:rPr>
        <w:t xml:space="preserve"> </w:t>
      </w:r>
      <w:r w:rsidRPr="00DF3677">
        <w:rPr>
          <w:rFonts w:ascii="Book Antiqua" w:hAnsi="Book Antiqua"/>
          <w:sz w:val="24"/>
          <w:szCs w:val="24"/>
        </w:rPr>
        <w:t>(Figure 2A).</w:t>
      </w:r>
      <w:r w:rsidRPr="00DF3677">
        <w:rPr>
          <w:rFonts w:ascii="Book Antiqua" w:eastAsia="AdvTimes" w:hAnsi="Book Antiqua" w:cs="Tahoma"/>
          <w:kern w:val="0"/>
          <w:sz w:val="24"/>
          <w:szCs w:val="24"/>
        </w:rPr>
        <w:t xml:space="preserve"> Furthermore, </w:t>
      </w:r>
      <w:r w:rsidRPr="00DF3677">
        <w:rPr>
          <w:rFonts w:ascii="Book Antiqua" w:eastAsia="ILLPC I+ Adv O T 863180fb" w:hAnsi="Book Antiqua" w:cs="ILLPC I+ Adv O T 863180fb"/>
          <w:sz w:val="24"/>
          <w:szCs w:val="24"/>
        </w:rPr>
        <w:t xml:space="preserve">in </w:t>
      </w:r>
      <w:r w:rsidRPr="00DF3677">
        <w:rPr>
          <w:rFonts w:ascii="Book Antiqua" w:hAnsi="Book Antiqua"/>
          <w:sz w:val="24"/>
          <w:szCs w:val="24"/>
        </w:rPr>
        <w:t xml:space="preserve">abnormally depressed (loperamide- and cisplatin-induced) GE models, </w:t>
      </w:r>
      <w:r w:rsidRPr="00DF3677">
        <w:rPr>
          <w:rFonts w:ascii="Book Antiqua" w:hAnsi="Book Antiqua" w:cs="Verdana"/>
          <w:kern w:val="0"/>
          <w:sz w:val="24"/>
          <w:szCs w:val="24"/>
        </w:rPr>
        <w:t>HHTE</w:t>
      </w:r>
      <w:r w:rsidRPr="00DF3677">
        <w:rPr>
          <w:rFonts w:ascii="Book Antiqua" w:eastAsia="ILLPC I+ Adv O T 863180fb" w:hAnsi="Book Antiqua" w:cs="ILLPC I+ Adv O T 863180fb"/>
          <w:sz w:val="24"/>
          <w:szCs w:val="24"/>
        </w:rPr>
        <w:t xml:space="preserve"> increased GE (Figure</w:t>
      </w:r>
      <w:r w:rsidR="00380B0B" w:rsidRPr="00DF3677">
        <w:rPr>
          <w:rFonts w:ascii="Book Antiqua" w:eastAsia="ILLPC I+ Adv O T 863180fb" w:hAnsi="Book Antiqua" w:cs="ILLPC I+ Adv O T 863180fb"/>
          <w:sz w:val="24"/>
          <w:szCs w:val="24"/>
        </w:rPr>
        <w:t>s</w:t>
      </w:r>
      <w:r w:rsidRPr="00DF3677">
        <w:rPr>
          <w:rFonts w:ascii="Book Antiqua" w:eastAsia="ILLPC I+ Adv O T 863180fb" w:hAnsi="Book Antiqua" w:cs="ILLPC I+ Adv O T 863180fb"/>
          <w:sz w:val="24"/>
          <w:szCs w:val="24"/>
        </w:rPr>
        <w:t xml:space="preserve"> 2B and 2C)</w:t>
      </w:r>
      <w:r w:rsidRPr="00DF3677">
        <w:rPr>
          <w:rFonts w:ascii="Book Antiqua" w:hAnsi="Book Antiqua"/>
          <w:sz w:val="24"/>
          <w:szCs w:val="24"/>
        </w:rPr>
        <w:t xml:space="preserve">. </w:t>
      </w:r>
      <w:r w:rsidR="0072106A" w:rsidRPr="00DF3677">
        <w:rPr>
          <w:rFonts w:ascii="Book Antiqua" w:hAnsi="Book Antiqua"/>
          <w:sz w:val="24"/>
          <w:szCs w:val="24"/>
        </w:rPr>
        <w:t>Additionally,</w:t>
      </w:r>
      <w:r w:rsidRPr="00DF3677">
        <w:rPr>
          <w:rFonts w:ascii="Book Antiqua" w:hAnsi="Book Antiqua"/>
          <w:sz w:val="24"/>
          <w:szCs w:val="24"/>
        </w:rPr>
        <w:t xml:space="preserve"> GF, CR and PC, </w:t>
      </w:r>
      <w:r w:rsidR="00380B0B" w:rsidRPr="00DF3677">
        <w:rPr>
          <w:rFonts w:ascii="Book Antiqua" w:hAnsi="Book Antiqua"/>
          <w:sz w:val="24"/>
          <w:szCs w:val="24"/>
        </w:rPr>
        <w:t xml:space="preserve">that is, three of the four </w:t>
      </w:r>
      <w:r w:rsidRPr="00DF3677">
        <w:rPr>
          <w:rFonts w:ascii="Book Antiqua" w:hAnsi="Book Antiqua"/>
          <w:sz w:val="24"/>
          <w:szCs w:val="24"/>
        </w:rPr>
        <w:t xml:space="preserve">components of HHTE, also enhanced GE in mice (Figure 3). In addition, </w:t>
      </w:r>
      <w:r w:rsidRPr="00DF3677">
        <w:rPr>
          <w:rFonts w:ascii="Book Antiqua" w:hAnsi="Book Antiqua" w:cs="Verdana"/>
          <w:kern w:val="0"/>
          <w:sz w:val="24"/>
          <w:szCs w:val="24"/>
        </w:rPr>
        <w:t xml:space="preserve">HHTE significantly and dose-dependently enhanced </w:t>
      </w:r>
      <w:r w:rsidR="001010B3" w:rsidRPr="00DF3677">
        <w:rPr>
          <w:rFonts w:ascii="Book Antiqua" w:hAnsi="Book Antiqua" w:cs="Verdana"/>
          <w:kern w:val="0"/>
          <w:sz w:val="24"/>
          <w:szCs w:val="24"/>
        </w:rPr>
        <w:t>ITR%</w:t>
      </w:r>
      <w:r w:rsidRPr="00DF3677">
        <w:rPr>
          <w:rFonts w:ascii="Book Antiqua" w:hAnsi="Book Antiqua"/>
          <w:sz w:val="24"/>
          <w:szCs w:val="24"/>
        </w:rPr>
        <w:t xml:space="preserve"> (Figure 4A). </w:t>
      </w:r>
      <w:r w:rsidRPr="00DF3677">
        <w:rPr>
          <w:rFonts w:ascii="Book Antiqua" w:hAnsi="Book Antiqua" w:cs="Verdana"/>
          <w:kern w:val="0"/>
          <w:sz w:val="24"/>
          <w:szCs w:val="24"/>
        </w:rPr>
        <w:t xml:space="preserve">In experimental GMD (AA </w:t>
      </w:r>
      <w:r w:rsidR="00E0692E" w:rsidRPr="00DF3677">
        <w:rPr>
          <w:rFonts w:ascii="Book Antiqua" w:hAnsi="Book Antiqua" w:cs="Verdana"/>
          <w:kern w:val="0"/>
          <w:sz w:val="24"/>
          <w:szCs w:val="24"/>
        </w:rPr>
        <w:t xml:space="preserve">mouse </w:t>
      </w:r>
      <w:r w:rsidRPr="00DF3677">
        <w:rPr>
          <w:rFonts w:ascii="Book Antiqua" w:hAnsi="Book Antiqua" w:cs="Verdana"/>
          <w:kern w:val="0"/>
          <w:sz w:val="24"/>
          <w:szCs w:val="24"/>
        </w:rPr>
        <w:t xml:space="preserve">and STZ-induced diabetic </w:t>
      </w:r>
      <w:r w:rsidR="00E0692E" w:rsidRPr="00DF3677">
        <w:rPr>
          <w:rFonts w:ascii="Book Antiqua" w:hAnsi="Book Antiqua" w:cs="Verdana"/>
          <w:kern w:val="0"/>
          <w:sz w:val="24"/>
          <w:szCs w:val="24"/>
        </w:rPr>
        <w:t>mouse</w:t>
      </w:r>
      <w:r w:rsidRPr="00DF3677">
        <w:rPr>
          <w:rFonts w:ascii="Book Antiqua" w:hAnsi="Book Antiqua" w:cs="Verdana"/>
          <w:kern w:val="0"/>
          <w:sz w:val="24"/>
          <w:szCs w:val="24"/>
        </w:rPr>
        <w:t>) models, HHTE</w:t>
      </w:r>
      <w:r w:rsidRPr="00DF3677">
        <w:rPr>
          <w:rFonts w:ascii="Book Antiqua" w:eastAsia="AdvTimes" w:hAnsi="Book Antiqua" w:cs="Tahoma"/>
          <w:kern w:val="0"/>
          <w:sz w:val="24"/>
          <w:szCs w:val="24"/>
        </w:rPr>
        <w:t xml:space="preserve"> </w:t>
      </w:r>
      <w:r w:rsidRPr="00DF3677">
        <w:rPr>
          <w:rFonts w:ascii="Book Antiqua" w:hAnsi="Book Antiqua" w:cs="Verdana"/>
          <w:kern w:val="0"/>
          <w:sz w:val="24"/>
          <w:szCs w:val="24"/>
        </w:rPr>
        <w:t xml:space="preserve">significantly inhibited GMD-induced </w:t>
      </w:r>
      <w:r w:rsidR="00380B0B" w:rsidRPr="00DF3677">
        <w:rPr>
          <w:rFonts w:ascii="Book Antiqua" w:hAnsi="Book Antiqua" w:cs="Verdana"/>
          <w:kern w:val="0"/>
          <w:sz w:val="24"/>
          <w:szCs w:val="24"/>
        </w:rPr>
        <w:t xml:space="preserve">reductions in ITR% </w:t>
      </w:r>
      <w:r w:rsidRPr="00DF3677">
        <w:rPr>
          <w:rFonts w:ascii="Book Antiqua" w:hAnsi="Book Antiqua" w:cs="Verdana"/>
          <w:kern w:val="0"/>
          <w:sz w:val="24"/>
          <w:szCs w:val="24"/>
        </w:rPr>
        <w:t xml:space="preserve">(Figures 4B and 4C). </w:t>
      </w:r>
      <w:r w:rsidR="0072106A" w:rsidRPr="00DF3677">
        <w:rPr>
          <w:rFonts w:ascii="Book Antiqua" w:hAnsi="Book Antiqua"/>
          <w:sz w:val="24"/>
          <w:szCs w:val="24"/>
        </w:rPr>
        <w:t>Additionally,</w:t>
      </w:r>
      <w:r w:rsidRPr="00DF3677">
        <w:rPr>
          <w:rFonts w:ascii="Book Antiqua" w:hAnsi="Book Antiqua"/>
          <w:sz w:val="24"/>
          <w:szCs w:val="24"/>
        </w:rPr>
        <w:t xml:space="preserve"> GF, CR</w:t>
      </w:r>
      <w:r w:rsidR="00380B0B" w:rsidRPr="00DF3677">
        <w:rPr>
          <w:rFonts w:ascii="Book Antiqua" w:hAnsi="Book Antiqua"/>
          <w:sz w:val="24"/>
          <w:szCs w:val="24"/>
        </w:rPr>
        <w:t>,</w:t>
      </w:r>
      <w:r w:rsidRPr="00DF3677">
        <w:rPr>
          <w:rFonts w:ascii="Book Antiqua" w:hAnsi="Book Antiqua"/>
          <w:sz w:val="24"/>
          <w:szCs w:val="24"/>
        </w:rPr>
        <w:t xml:space="preserve"> and PC increased </w:t>
      </w:r>
      <w:r w:rsidR="001010B3" w:rsidRPr="00DF3677">
        <w:rPr>
          <w:rFonts w:ascii="Book Antiqua" w:hAnsi="Book Antiqua"/>
          <w:sz w:val="24"/>
          <w:szCs w:val="24"/>
        </w:rPr>
        <w:t>ITR%</w:t>
      </w:r>
      <w:r w:rsidRPr="00DF3677">
        <w:rPr>
          <w:rFonts w:ascii="Book Antiqua" w:hAnsi="Book Antiqua"/>
          <w:sz w:val="24"/>
          <w:szCs w:val="24"/>
        </w:rPr>
        <w:t xml:space="preserve"> in normal and GMD mice (Figure</w:t>
      </w:r>
      <w:r w:rsidR="00380B0B" w:rsidRPr="00DF3677">
        <w:rPr>
          <w:rFonts w:ascii="Book Antiqua" w:hAnsi="Book Antiqua"/>
          <w:sz w:val="24"/>
          <w:szCs w:val="24"/>
        </w:rPr>
        <w:t>s</w:t>
      </w:r>
      <w:r w:rsidRPr="00DF3677">
        <w:rPr>
          <w:rFonts w:ascii="Book Antiqua" w:hAnsi="Book Antiqua"/>
          <w:sz w:val="24"/>
          <w:szCs w:val="24"/>
        </w:rPr>
        <w:t xml:space="preserve"> 5 and 6). </w:t>
      </w:r>
      <w:r w:rsidR="00A47DB1" w:rsidRPr="00DF3677">
        <w:rPr>
          <w:rFonts w:ascii="Book Antiqua" w:hAnsi="Book Antiqua"/>
          <w:sz w:val="24"/>
          <w:szCs w:val="24"/>
        </w:rPr>
        <w:t>Gastroprokinetic agents</w:t>
      </w:r>
      <w:r w:rsidR="00A47DB1" w:rsidRPr="00DF3677">
        <w:rPr>
          <w:rFonts w:ascii="Book Antiqua" w:hAnsi="Book Antiqua"/>
          <w:b/>
          <w:sz w:val="24"/>
          <w:szCs w:val="24"/>
        </w:rPr>
        <w:t xml:space="preserve"> </w:t>
      </w:r>
      <w:r w:rsidR="00A47DB1" w:rsidRPr="00DF3677">
        <w:rPr>
          <w:rFonts w:ascii="Book Antiqua" w:hAnsi="Book Antiqua"/>
          <w:sz w:val="24"/>
          <w:szCs w:val="24"/>
        </w:rPr>
        <w:t xml:space="preserve">are </w:t>
      </w:r>
      <w:r w:rsidR="00FF5E1F" w:rsidRPr="00DF3677">
        <w:rPr>
          <w:rFonts w:ascii="Book Antiqua" w:hAnsi="Book Antiqua"/>
          <w:sz w:val="24"/>
          <w:szCs w:val="24"/>
        </w:rPr>
        <w:t xml:space="preserve">considered </w:t>
      </w:r>
      <w:r w:rsidR="00380B0B" w:rsidRPr="00DF3677">
        <w:rPr>
          <w:rFonts w:ascii="Book Antiqua" w:hAnsi="Book Antiqua"/>
          <w:sz w:val="24"/>
          <w:szCs w:val="24"/>
        </w:rPr>
        <w:t xml:space="preserve">a </w:t>
      </w:r>
      <w:r w:rsidR="00FF5E1F" w:rsidRPr="00DF3677">
        <w:rPr>
          <w:rFonts w:ascii="Book Antiqua" w:hAnsi="Book Antiqua"/>
          <w:sz w:val="24"/>
          <w:szCs w:val="24"/>
        </w:rPr>
        <w:t xml:space="preserve">first-line </w:t>
      </w:r>
      <w:r w:rsidR="00380B0B" w:rsidRPr="00DF3677">
        <w:rPr>
          <w:rFonts w:ascii="Book Antiqua" w:hAnsi="Book Antiqua"/>
          <w:sz w:val="24"/>
          <w:szCs w:val="24"/>
        </w:rPr>
        <w:t xml:space="preserve">option </w:t>
      </w:r>
      <w:r w:rsidR="00FF5E1F" w:rsidRPr="00DF3677">
        <w:rPr>
          <w:rFonts w:ascii="Book Antiqua" w:hAnsi="Book Antiqua"/>
          <w:sz w:val="24"/>
          <w:szCs w:val="24"/>
        </w:rPr>
        <w:t xml:space="preserve">for </w:t>
      </w:r>
      <w:r w:rsidRPr="00DF3677">
        <w:rPr>
          <w:rFonts w:ascii="Book Antiqua" w:hAnsi="Book Antiqua"/>
          <w:sz w:val="24"/>
          <w:szCs w:val="24"/>
        </w:rPr>
        <w:t xml:space="preserve">treating </w:t>
      </w:r>
      <w:r w:rsidR="00FF5E1F" w:rsidRPr="00DF3677">
        <w:rPr>
          <w:rFonts w:ascii="Book Antiqua" w:hAnsi="Book Antiqua"/>
          <w:sz w:val="24"/>
          <w:szCs w:val="24"/>
        </w:rPr>
        <w:t xml:space="preserve">GI motility disorders, especially </w:t>
      </w:r>
      <w:r w:rsidRPr="00DF3677">
        <w:rPr>
          <w:rFonts w:ascii="Book Antiqua" w:hAnsi="Book Antiqua"/>
          <w:sz w:val="24"/>
          <w:szCs w:val="24"/>
        </w:rPr>
        <w:t>delayed gastric emptying</w:t>
      </w:r>
      <w:r w:rsidR="00010DEE" w:rsidRPr="00DF3677">
        <w:rPr>
          <w:rFonts w:ascii="Book Antiqua" w:hAnsi="Book Antiqua" w:cs="TimesNewRomanPSMT"/>
          <w:kern w:val="0"/>
          <w:sz w:val="24"/>
          <w:szCs w:val="24"/>
          <w:vertAlign w:val="superscript"/>
        </w:rPr>
        <w:t>[17]</w:t>
      </w:r>
      <w:r w:rsidRPr="00DF3677">
        <w:rPr>
          <w:rFonts w:ascii="Book Antiqua" w:hAnsi="Book Antiqua"/>
          <w:sz w:val="24"/>
          <w:szCs w:val="24"/>
        </w:rPr>
        <w:t xml:space="preserve">. </w:t>
      </w:r>
      <w:r w:rsidR="00A47DB1" w:rsidRPr="00DF3677">
        <w:rPr>
          <w:rFonts w:ascii="Book Antiqua" w:hAnsi="Book Antiqua"/>
          <w:sz w:val="24"/>
          <w:szCs w:val="24"/>
        </w:rPr>
        <w:t xml:space="preserve">These drugs </w:t>
      </w:r>
      <w:r w:rsidR="00380B0B" w:rsidRPr="00DF3677">
        <w:rPr>
          <w:rFonts w:ascii="Book Antiqua" w:hAnsi="Book Antiqua"/>
          <w:sz w:val="24"/>
          <w:szCs w:val="24"/>
        </w:rPr>
        <w:t>stimulate</w:t>
      </w:r>
      <w:r w:rsidR="00380B0B" w:rsidRPr="00DF3677">
        <w:rPr>
          <w:rFonts w:ascii="Book Antiqua" w:hAnsi="Book Antiqua"/>
          <w:b/>
          <w:sz w:val="24"/>
          <w:szCs w:val="24"/>
        </w:rPr>
        <w:t xml:space="preserve"> </w:t>
      </w:r>
      <w:r w:rsidRPr="00DF3677">
        <w:rPr>
          <w:rFonts w:ascii="Book Antiqua" w:hAnsi="Book Antiqua"/>
          <w:sz w:val="24"/>
          <w:szCs w:val="24"/>
        </w:rPr>
        <w:t xml:space="preserve">peristalsis and may </w:t>
      </w:r>
      <w:r w:rsidR="00FF5E1F" w:rsidRPr="00DF3677">
        <w:rPr>
          <w:rFonts w:ascii="Book Antiqua" w:hAnsi="Book Antiqua"/>
          <w:sz w:val="24"/>
          <w:szCs w:val="24"/>
        </w:rPr>
        <w:t xml:space="preserve">specifically improve GI motility </w:t>
      </w:r>
      <w:r w:rsidRPr="00DF3677">
        <w:rPr>
          <w:rFonts w:ascii="Book Antiqua" w:hAnsi="Book Antiqua"/>
          <w:sz w:val="24"/>
          <w:szCs w:val="24"/>
        </w:rPr>
        <w:t>fu</w:t>
      </w:r>
      <w:r w:rsidR="00FF5E1F" w:rsidRPr="00DF3677">
        <w:rPr>
          <w:rFonts w:ascii="Book Antiqua" w:hAnsi="Book Antiqua"/>
          <w:sz w:val="24"/>
          <w:szCs w:val="24"/>
        </w:rPr>
        <w:t>nction by influencing GI contractions and rhythms</w:t>
      </w:r>
      <w:r w:rsidR="00A47DB1" w:rsidRPr="00DF3677">
        <w:rPr>
          <w:rFonts w:ascii="Book Antiqua" w:hAnsi="Book Antiqua"/>
          <w:sz w:val="24"/>
          <w:szCs w:val="24"/>
        </w:rPr>
        <w:t>,</w:t>
      </w:r>
      <w:r w:rsidR="00010DEE" w:rsidRPr="00DF3677">
        <w:rPr>
          <w:rFonts w:ascii="Book Antiqua" w:hAnsi="Book Antiqua" w:cs="TimesNewRomanPSMT"/>
          <w:kern w:val="0"/>
          <w:sz w:val="24"/>
          <w:szCs w:val="24"/>
          <w:vertAlign w:val="superscript"/>
        </w:rPr>
        <w:t>[17</w:t>
      </w:r>
      <w:r w:rsidR="00261DBC" w:rsidRPr="00DF3677">
        <w:rPr>
          <w:rFonts w:ascii="Book Antiqua" w:hAnsi="Book Antiqua" w:cs="TimesNewRomanPSMT"/>
          <w:kern w:val="0"/>
          <w:sz w:val="24"/>
          <w:szCs w:val="24"/>
          <w:vertAlign w:val="superscript"/>
        </w:rPr>
        <w:t>,18</w:t>
      </w:r>
      <w:r w:rsidR="00010DEE" w:rsidRPr="00DF3677">
        <w:rPr>
          <w:rFonts w:ascii="Book Antiqua" w:hAnsi="Book Antiqua" w:cs="TimesNewRomanPSMT"/>
          <w:kern w:val="0"/>
          <w:sz w:val="24"/>
          <w:szCs w:val="24"/>
          <w:vertAlign w:val="superscript"/>
        </w:rPr>
        <w:t>]</w:t>
      </w:r>
      <w:r w:rsidRPr="00DF3677">
        <w:rPr>
          <w:rFonts w:ascii="Book Antiqua" w:hAnsi="Book Antiqua"/>
          <w:sz w:val="24"/>
          <w:szCs w:val="24"/>
        </w:rPr>
        <w:t xml:space="preserve"> </w:t>
      </w:r>
      <w:r w:rsidR="00A47DB1" w:rsidRPr="00DF3677">
        <w:rPr>
          <w:rFonts w:ascii="Book Antiqua" w:hAnsi="Book Antiqua"/>
          <w:sz w:val="24"/>
          <w:szCs w:val="24"/>
        </w:rPr>
        <w:t xml:space="preserve">and </w:t>
      </w:r>
      <w:r w:rsidRPr="00DF3677">
        <w:rPr>
          <w:rFonts w:ascii="Book Antiqua" w:hAnsi="Book Antiqua"/>
          <w:sz w:val="24"/>
          <w:szCs w:val="24"/>
        </w:rPr>
        <w:t>include 5-hyd</w:t>
      </w:r>
      <w:r w:rsidR="00A0757F" w:rsidRPr="00DF3677">
        <w:rPr>
          <w:rFonts w:ascii="Book Antiqua" w:hAnsi="Book Antiqua"/>
          <w:sz w:val="24"/>
          <w:szCs w:val="24"/>
        </w:rPr>
        <w:t>r</w:t>
      </w:r>
      <w:r w:rsidRPr="00DF3677">
        <w:rPr>
          <w:rFonts w:ascii="Book Antiqua" w:hAnsi="Book Antiqua"/>
          <w:sz w:val="24"/>
          <w:szCs w:val="24"/>
        </w:rPr>
        <w:t>oxytryptamine (5-HT)</w:t>
      </w:r>
      <w:r w:rsidRPr="00DF3677">
        <w:rPr>
          <w:rFonts w:ascii="Book Antiqua" w:hAnsi="Book Antiqua"/>
          <w:sz w:val="24"/>
          <w:szCs w:val="24"/>
          <w:vertAlign w:val="subscript"/>
        </w:rPr>
        <w:t>4</w:t>
      </w:r>
      <w:r w:rsidRPr="00DF3677">
        <w:rPr>
          <w:rFonts w:ascii="Book Antiqua" w:hAnsi="Book Antiqua"/>
          <w:sz w:val="24"/>
          <w:szCs w:val="24"/>
        </w:rPr>
        <w:t xml:space="preserve"> </w:t>
      </w:r>
      <w:r w:rsidR="00FF5E1F" w:rsidRPr="00DF3677">
        <w:rPr>
          <w:rFonts w:ascii="Book Antiqua" w:hAnsi="Book Antiqua"/>
          <w:sz w:val="24"/>
          <w:szCs w:val="24"/>
        </w:rPr>
        <w:t>receptor agonists (</w:t>
      </w:r>
      <w:r w:rsidR="00380B0B" w:rsidRPr="00DF3677">
        <w:rPr>
          <w:rFonts w:ascii="Book Antiqua" w:hAnsi="Book Antiqua"/>
          <w:i/>
          <w:sz w:val="24"/>
          <w:szCs w:val="24"/>
        </w:rPr>
        <w:t>e.g</w:t>
      </w:r>
      <w:r w:rsidR="00380B0B" w:rsidRPr="00DF3677">
        <w:rPr>
          <w:rFonts w:ascii="Book Antiqua" w:hAnsi="Book Antiqua"/>
          <w:sz w:val="24"/>
          <w:szCs w:val="24"/>
        </w:rPr>
        <w:t xml:space="preserve">., </w:t>
      </w:r>
      <w:r w:rsidRPr="00DF3677">
        <w:rPr>
          <w:rFonts w:ascii="Book Antiqua" w:hAnsi="Book Antiqua"/>
          <w:sz w:val="24"/>
          <w:szCs w:val="24"/>
        </w:rPr>
        <w:t>cisapri</w:t>
      </w:r>
      <w:r w:rsidR="00FF5E1F" w:rsidRPr="00DF3677">
        <w:rPr>
          <w:rFonts w:ascii="Book Antiqua" w:hAnsi="Book Antiqua"/>
          <w:sz w:val="24"/>
          <w:szCs w:val="24"/>
        </w:rPr>
        <w:t>de, tegaserod, and prucalopride),</w:t>
      </w:r>
      <w:r w:rsidRPr="00DF3677">
        <w:rPr>
          <w:rFonts w:ascii="Book Antiqua" w:hAnsi="Book Antiqua"/>
          <w:sz w:val="24"/>
          <w:szCs w:val="24"/>
        </w:rPr>
        <w:t xml:space="preserve"> dopamine</w:t>
      </w:r>
      <w:r w:rsidR="00010DEE" w:rsidRPr="00DF3677">
        <w:rPr>
          <w:rFonts w:ascii="Book Antiqua" w:hAnsi="Book Antiqua"/>
          <w:sz w:val="24"/>
          <w:szCs w:val="24"/>
        </w:rPr>
        <w:t xml:space="preserve"> </w:t>
      </w:r>
      <w:r w:rsidR="00A0757F" w:rsidRPr="00DF3677">
        <w:rPr>
          <w:rFonts w:ascii="Book Antiqua" w:hAnsi="Book Antiqua"/>
          <w:sz w:val="24"/>
          <w:szCs w:val="24"/>
        </w:rPr>
        <w:t>D</w:t>
      </w:r>
      <w:r w:rsidRPr="00DF3677">
        <w:rPr>
          <w:rFonts w:ascii="Book Antiqua" w:hAnsi="Book Antiqua"/>
          <w:sz w:val="24"/>
          <w:szCs w:val="24"/>
        </w:rPr>
        <w:t xml:space="preserve">2 </w:t>
      </w:r>
      <w:r w:rsidR="00FF5E1F" w:rsidRPr="00DF3677">
        <w:rPr>
          <w:rFonts w:ascii="Book Antiqua" w:hAnsi="Book Antiqua"/>
          <w:sz w:val="24"/>
          <w:szCs w:val="24"/>
        </w:rPr>
        <w:t>receptor antagonists (</w:t>
      </w:r>
      <w:r w:rsidR="00380B0B" w:rsidRPr="00DF3677">
        <w:rPr>
          <w:rFonts w:ascii="Book Antiqua" w:hAnsi="Book Antiqua"/>
          <w:i/>
          <w:sz w:val="24"/>
          <w:szCs w:val="24"/>
        </w:rPr>
        <w:t>e.g</w:t>
      </w:r>
      <w:r w:rsidR="00380B0B" w:rsidRPr="00DF3677">
        <w:rPr>
          <w:rFonts w:ascii="Book Antiqua" w:hAnsi="Book Antiqua"/>
          <w:sz w:val="24"/>
          <w:szCs w:val="24"/>
        </w:rPr>
        <w:t xml:space="preserve">., </w:t>
      </w:r>
      <w:r w:rsidRPr="00DF3677">
        <w:rPr>
          <w:rFonts w:ascii="Book Antiqua" w:hAnsi="Book Antiqua"/>
          <w:sz w:val="24"/>
          <w:szCs w:val="24"/>
        </w:rPr>
        <w:t>metoclop</w:t>
      </w:r>
      <w:r w:rsidR="00FF5E1F" w:rsidRPr="00DF3677">
        <w:rPr>
          <w:rFonts w:ascii="Book Antiqua" w:hAnsi="Book Antiqua"/>
          <w:sz w:val="24"/>
          <w:szCs w:val="24"/>
        </w:rPr>
        <w:t>ramide and domperidone)</w:t>
      </w:r>
      <w:r w:rsidR="00A47DB1" w:rsidRPr="00DF3677">
        <w:rPr>
          <w:rFonts w:ascii="Book Antiqua" w:hAnsi="Book Antiqua"/>
          <w:sz w:val="24"/>
          <w:szCs w:val="24"/>
        </w:rPr>
        <w:t>,</w:t>
      </w:r>
      <w:r w:rsidRPr="00DF3677">
        <w:rPr>
          <w:rFonts w:ascii="Book Antiqua" w:hAnsi="Book Antiqua"/>
          <w:sz w:val="24"/>
          <w:szCs w:val="24"/>
        </w:rPr>
        <w:t xml:space="preserve"> and </w:t>
      </w:r>
      <w:r w:rsidR="00FF5E1F" w:rsidRPr="00DF3677">
        <w:rPr>
          <w:rFonts w:ascii="Book Antiqua" w:hAnsi="Book Antiqua"/>
          <w:sz w:val="24"/>
          <w:szCs w:val="24"/>
        </w:rPr>
        <w:t xml:space="preserve">motilin receptor agonists </w:t>
      </w:r>
      <w:r w:rsidR="00A0757F" w:rsidRPr="00DF3677">
        <w:rPr>
          <w:rFonts w:ascii="Book Antiqua" w:hAnsi="Book Antiqua"/>
          <w:sz w:val="24"/>
          <w:szCs w:val="24"/>
        </w:rPr>
        <w:t xml:space="preserve">such as </w:t>
      </w:r>
      <w:r w:rsidRPr="00DF3677">
        <w:rPr>
          <w:rFonts w:ascii="Book Antiqua" w:hAnsi="Book Antiqua"/>
          <w:sz w:val="24"/>
          <w:szCs w:val="24"/>
        </w:rPr>
        <w:t>erythromycin</w:t>
      </w:r>
      <w:r w:rsidR="00010DEE" w:rsidRPr="00DF3677">
        <w:rPr>
          <w:rFonts w:ascii="Book Antiqua" w:hAnsi="Book Antiqua" w:cs="TimesNewRomanPSMT"/>
          <w:kern w:val="0"/>
          <w:sz w:val="24"/>
          <w:szCs w:val="24"/>
          <w:vertAlign w:val="superscript"/>
        </w:rPr>
        <w:t>[1</w:t>
      </w:r>
      <w:r w:rsidR="00261DBC" w:rsidRPr="00DF3677">
        <w:rPr>
          <w:rFonts w:ascii="Book Antiqua" w:hAnsi="Book Antiqua" w:cs="TimesNewRomanPSMT"/>
          <w:kern w:val="0"/>
          <w:sz w:val="24"/>
          <w:szCs w:val="24"/>
          <w:vertAlign w:val="superscript"/>
        </w:rPr>
        <w:t>7-20</w:t>
      </w:r>
      <w:r w:rsidR="00010DEE" w:rsidRPr="00DF3677">
        <w:rPr>
          <w:rFonts w:ascii="Book Antiqua" w:hAnsi="Book Antiqua" w:cs="TimesNewRomanPSMT"/>
          <w:kern w:val="0"/>
          <w:sz w:val="24"/>
          <w:szCs w:val="24"/>
          <w:vertAlign w:val="superscript"/>
        </w:rPr>
        <w:t>]</w:t>
      </w:r>
      <w:r w:rsidRPr="00DF3677">
        <w:rPr>
          <w:rFonts w:ascii="Book Antiqua" w:hAnsi="Book Antiqua"/>
          <w:sz w:val="24"/>
          <w:szCs w:val="24"/>
        </w:rPr>
        <w:t>.</w:t>
      </w:r>
      <w:r w:rsidR="00211618" w:rsidRPr="00DF3677">
        <w:rPr>
          <w:rFonts w:ascii="Book Antiqua" w:eastAsia="Minion Pro" w:hAnsi="Book Antiqua" w:cs="Times New Roman"/>
          <w:kern w:val="0"/>
          <w:sz w:val="24"/>
          <w:szCs w:val="24"/>
        </w:rPr>
        <w:t xml:space="preserve"> </w:t>
      </w:r>
      <w:r w:rsidR="00FF5E1F" w:rsidRPr="00DF3677">
        <w:rPr>
          <w:rFonts w:ascii="Book Antiqua" w:hAnsi="Book Antiqua"/>
          <w:sz w:val="24"/>
          <w:szCs w:val="24"/>
        </w:rPr>
        <w:t xml:space="preserve">Among </w:t>
      </w:r>
      <w:r w:rsidR="00A47DB1" w:rsidRPr="00DF3677">
        <w:rPr>
          <w:rFonts w:ascii="Book Antiqua" w:hAnsi="Book Antiqua"/>
          <w:sz w:val="24"/>
          <w:szCs w:val="24"/>
        </w:rPr>
        <w:t xml:space="preserve">the </w:t>
      </w:r>
      <w:r w:rsidR="00FF5E1F" w:rsidRPr="00DF3677">
        <w:rPr>
          <w:rFonts w:ascii="Book Antiqua" w:hAnsi="Book Antiqua"/>
          <w:sz w:val="24"/>
          <w:szCs w:val="24"/>
        </w:rPr>
        <w:t xml:space="preserve">three common types of </w:t>
      </w:r>
      <w:r w:rsidR="00A47DB1" w:rsidRPr="00DF3677">
        <w:rPr>
          <w:rFonts w:ascii="Book Antiqua" w:hAnsi="Book Antiqua"/>
          <w:sz w:val="24"/>
          <w:szCs w:val="24"/>
        </w:rPr>
        <w:t>gastroprokinetic agents</w:t>
      </w:r>
      <w:r w:rsidR="00FF5E1F" w:rsidRPr="00DF3677">
        <w:rPr>
          <w:rFonts w:ascii="Book Antiqua" w:hAnsi="Book Antiqua"/>
          <w:sz w:val="24"/>
          <w:szCs w:val="24"/>
        </w:rPr>
        <w:t>, 5-HT</w:t>
      </w:r>
      <w:r w:rsidR="00FF5E1F" w:rsidRPr="00DF3677">
        <w:rPr>
          <w:rFonts w:ascii="Book Antiqua" w:hAnsi="Book Antiqua"/>
          <w:sz w:val="24"/>
          <w:szCs w:val="24"/>
          <w:vertAlign w:val="subscript"/>
        </w:rPr>
        <w:t>4</w:t>
      </w:r>
      <w:r w:rsidR="00FF5E1F" w:rsidRPr="00DF3677">
        <w:rPr>
          <w:rFonts w:ascii="Book Antiqua" w:hAnsi="Book Antiqua"/>
          <w:sz w:val="24"/>
          <w:szCs w:val="24"/>
        </w:rPr>
        <w:t xml:space="preserve"> receptor agonists </w:t>
      </w:r>
      <w:r w:rsidR="00A47DB1" w:rsidRPr="00DF3677">
        <w:rPr>
          <w:rFonts w:ascii="Book Antiqua" w:hAnsi="Book Antiqua"/>
          <w:sz w:val="24"/>
          <w:szCs w:val="24"/>
        </w:rPr>
        <w:t xml:space="preserve">are </w:t>
      </w:r>
      <w:r w:rsidR="00C0699F" w:rsidRPr="00DF3677">
        <w:rPr>
          <w:rFonts w:ascii="Book Antiqua" w:hAnsi="Book Antiqua"/>
          <w:sz w:val="24"/>
          <w:szCs w:val="24"/>
        </w:rPr>
        <w:t xml:space="preserve">probably </w:t>
      </w:r>
      <w:r w:rsidR="00A0757F" w:rsidRPr="00DF3677">
        <w:rPr>
          <w:rFonts w:ascii="Book Antiqua" w:hAnsi="Book Antiqua"/>
          <w:sz w:val="24"/>
          <w:szCs w:val="24"/>
        </w:rPr>
        <w:t xml:space="preserve">the most </w:t>
      </w:r>
      <w:r w:rsidR="00FF5E1F" w:rsidRPr="00DF3677">
        <w:rPr>
          <w:rFonts w:ascii="Book Antiqua" w:hAnsi="Book Antiqua"/>
          <w:sz w:val="24"/>
          <w:szCs w:val="24"/>
        </w:rPr>
        <w:t xml:space="preserve">attractive </w:t>
      </w:r>
      <w:r w:rsidR="009F52DE" w:rsidRPr="00DF3677">
        <w:rPr>
          <w:rFonts w:ascii="Book Antiqua" w:hAnsi="Book Antiqua"/>
          <w:sz w:val="24"/>
          <w:szCs w:val="24"/>
        </w:rPr>
        <w:t xml:space="preserve">because </w:t>
      </w:r>
      <w:r w:rsidR="009F52DE" w:rsidRPr="00DF3677">
        <w:rPr>
          <w:rFonts w:ascii="Book Antiqua" w:hAnsi="Book Antiqua"/>
          <w:sz w:val="24"/>
          <w:szCs w:val="24"/>
        </w:rPr>
        <w:lastRenderedPageBreak/>
        <w:t xml:space="preserve">they effectively regulate gastrointestinal motility and </w:t>
      </w:r>
      <w:r w:rsidR="00603A34" w:rsidRPr="00DF3677">
        <w:rPr>
          <w:rFonts w:ascii="Book Antiqua" w:hAnsi="Book Antiqua"/>
          <w:sz w:val="24"/>
          <w:szCs w:val="24"/>
        </w:rPr>
        <w:t>sensation</w:t>
      </w:r>
      <w:r w:rsidR="00010DEE" w:rsidRPr="00DF3677">
        <w:rPr>
          <w:rFonts w:ascii="Book Antiqua" w:hAnsi="Book Antiqua" w:cs="TimesNewRomanPSMT"/>
          <w:kern w:val="0"/>
          <w:sz w:val="24"/>
          <w:szCs w:val="24"/>
          <w:vertAlign w:val="superscript"/>
        </w:rPr>
        <w:t>[</w:t>
      </w:r>
      <w:r w:rsidR="00261DBC" w:rsidRPr="00DF3677">
        <w:rPr>
          <w:rFonts w:ascii="Book Antiqua" w:hAnsi="Book Antiqua" w:cs="TimesNewRomanPSMT"/>
          <w:kern w:val="0"/>
          <w:sz w:val="24"/>
          <w:szCs w:val="24"/>
          <w:vertAlign w:val="superscript"/>
        </w:rPr>
        <w:t>21,22</w:t>
      </w:r>
      <w:r w:rsidR="00010DEE" w:rsidRPr="00DF3677">
        <w:rPr>
          <w:rFonts w:ascii="Book Antiqua" w:hAnsi="Book Antiqua" w:cs="TimesNewRomanPSMT"/>
          <w:kern w:val="0"/>
          <w:sz w:val="24"/>
          <w:szCs w:val="24"/>
          <w:vertAlign w:val="superscript"/>
        </w:rPr>
        <w:t>]</w:t>
      </w:r>
      <w:r w:rsidR="00FF5E1F" w:rsidRPr="00DF3677">
        <w:rPr>
          <w:rFonts w:ascii="Book Antiqua" w:hAnsi="Book Antiqua"/>
          <w:sz w:val="24"/>
          <w:szCs w:val="24"/>
        </w:rPr>
        <w:t>. 5-HT</w:t>
      </w:r>
      <w:r w:rsidR="00FF5E1F" w:rsidRPr="00DF3677">
        <w:rPr>
          <w:rFonts w:ascii="Book Antiqua" w:hAnsi="Book Antiqua"/>
          <w:sz w:val="24"/>
          <w:szCs w:val="24"/>
          <w:vertAlign w:val="subscript"/>
        </w:rPr>
        <w:t>4</w:t>
      </w:r>
      <w:r w:rsidR="00FF5E1F" w:rsidRPr="00DF3677">
        <w:rPr>
          <w:rFonts w:ascii="Book Antiqua" w:hAnsi="Book Antiqua"/>
          <w:sz w:val="24"/>
          <w:szCs w:val="24"/>
        </w:rPr>
        <w:t xml:space="preserve"> receptor agonists stimulate motility and secretion by increasing the release of acetylcholine from excitatory motor neurons</w:t>
      </w:r>
      <w:r w:rsidR="00010DEE" w:rsidRPr="00DF3677">
        <w:rPr>
          <w:rFonts w:ascii="Book Antiqua" w:hAnsi="Book Antiqua" w:cs="TimesNewRomanPSMT"/>
          <w:kern w:val="0"/>
          <w:sz w:val="24"/>
          <w:szCs w:val="24"/>
          <w:vertAlign w:val="superscript"/>
        </w:rPr>
        <w:t>[</w:t>
      </w:r>
      <w:r w:rsidR="00261DBC" w:rsidRPr="00DF3677">
        <w:rPr>
          <w:rFonts w:ascii="Book Antiqua" w:hAnsi="Book Antiqua" w:cs="TimesNewRomanPSMT"/>
          <w:kern w:val="0"/>
          <w:sz w:val="24"/>
          <w:szCs w:val="24"/>
          <w:vertAlign w:val="superscript"/>
        </w:rPr>
        <w:t>21,22</w:t>
      </w:r>
      <w:r w:rsidR="00010DEE" w:rsidRPr="00DF3677">
        <w:rPr>
          <w:rFonts w:ascii="Book Antiqua" w:hAnsi="Book Antiqua" w:cs="TimesNewRomanPSMT"/>
          <w:kern w:val="0"/>
          <w:sz w:val="24"/>
          <w:szCs w:val="24"/>
          <w:vertAlign w:val="superscript"/>
        </w:rPr>
        <w:t>]</w:t>
      </w:r>
      <w:r w:rsidR="00FF5E1F" w:rsidRPr="00DF3677">
        <w:rPr>
          <w:rFonts w:ascii="Book Antiqua" w:hAnsi="Book Antiqua"/>
          <w:sz w:val="24"/>
          <w:szCs w:val="24"/>
        </w:rPr>
        <w:t>. In addition, they improve gastric accommodation and ameliora</w:t>
      </w:r>
      <w:r w:rsidR="00010DEE" w:rsidRPr="00DF3677">
        <w:rPr>
          <w:rFonts w:ascii="Book Antiqua" w:hAnsi="Book Antiqua"/>
          <w:sz w:val="24"/>
          <w:szCs w:val="24"/>
        </w:rPr>
        <w:t>te impaired visceral sensation</w:t>
      </w:r>
      <w:r w:rsidR="00010DEE" w:rsidRPr="00DF3677">
        <w:rPr>
          <w:rFonts w:ascii="Book Antiqua" w:hAnsi="Book Antiqua" w:cs="TimesNewRomanPSMT"/>
          <w:kern w:val="0"/>
          <w:sz w:val="24"/>
          <w:szCs w:val="24"/>
          <w:vertAlign w:val="superscript"/>
        </w:rPr>
        <w:t>[</w:t>
      </w:r>
      <w:r w:rsidR="00261DBC" w:rsidRPr="00DF3677">
        <w:rPr>
          <w:rFonts w:ascii="Book Antiqua" w:hAnsi="Book Antiqua" w:cs="TimesNewRomanPSMT"/>
          <w:kern w:val="0"/>
          <w:sz w:val="24"/>
          <w:szCs w:val="24"/>
          <w:vertAlign w:val="superscript"/>
        </w:rPr>
        <w:t>21,22</w:t>
      </w:r>
      <w:r w:rsidR="00010DEE" w:rsidRPr="00DF3677">
        <w:rPr>
          <w:rFonts w:ascii="Book Antiqua" w:hAnsi="Book Antiqua" w:cs="TimesNewRomanPSMT"/>
          <w:kern w:val="0"/>
          <w:sz w:val="24"/>
          <w:szCs w:val="24"/>
          <w:vertAlign w:val="superscript"/>
        </w:rPr>
        <w:t>]</w:t>
      </w:r>
      <w:r w:rsidR="00FF5E1F" w:rsidRPr="00DF3677">
        <w:rPr>
          <w:rFonts w:ascii="Book Antiqua" w:hAnsi="Book Antiqua"/>
          <w:sz w:val="24"/>
          <w:szCs w:val="24"/>
        </w:rPr>
        <w:t>. However, they have been withdrawn from the market due to their side effects on cardiac rhythmicity</w:t>
      </w:r>
      <w:r w:rsidR="00211618" w:rsidRPr="00DF3677">
        <w:rPr>
          <w:rFonts w:ascii="Book Antiqua" w:hAnsi="Book Antiqua"/>
          <w:sz w:val="24"/>
          <w:szCs w:val="24"/>
        </w:rPr>
        <w:t xml:space="preserve"> </w:t>
      </w:r>
      <w:r w:rsidR="00A47DB1" w:rsidRPr="00DF3677">
        <w:rPr>
          <w:rFonts w:ascii="Book Antiqua" w:hAnsi="Book Antiqua"/>
          <w:sz w:val="24"/>
          <w:szCs w:val="24"/>
        </w:rPr>
        <w:t>(</w:t>
      </w:r>
      <w:r w:rsidR="00211618" w:rsidRPr="00DF3677">
        <w:rPr>
          <w:rFonts w:ascii="Book Antiqua" w:hAnsi="Book Antiqua"/>
          <w:sz w:val="24"/>
          <w:szCs w:val="24"/>
        </w:rPr>
        <w:t>related to prolong</w:t>
      </w:r>
      <w:r w:rsidR="00C0699F" w:rsidRPr="00DF3677">
        <w:rPr>
          <w:rFonts w:ascii="Book Antiqua" w:hAnsi="Book Antiqua"/>
          <w:sz w:val="24"/>
          <w:szCs w:val="24"/>
        </w:rPr>
        <w:t>ation of</w:t>
      </w:r>
      <w:r w:rsidR="00211618" w:rsidRPr="00DF3677">
        <w:rPr>
          <w:rFonts w:ascii="Book Antiqua" w:hAnsi="Book Antiqua"/>
          <w:sz w:val="24"/>
          <w:szCs w:val="24"/>
        </w:rPr>
        <w:t xml:space="preserve"> QT interval</w:t>
      </w:r>
      <w:r w:rsidR="00C0699F" w:rsidRPr="00DF3677">
        <w:rPr>
          <w:rFonts w:ascii="Book Antiqua" w:hAnsi="Book Antiqua"/>
          <w:sz w:val="24"/>
          <w:szCs w:val="24"/>
        </w:rPr>
        <w:t>s</w:t>
      </w:r>
      <w:r w:rsidR="00A47DB1" w:rsidRPr="00DF3677">
        <w:rPr>
          <w:rFonts w:ascii="Book Antiqua" w:hAnsi="Book Antiqua"/>
          <w:sz w:val="24"/>
          <w:szCs w:val="24"/>
        </w:rPr>
        <w:t>)</w:t>
      </w:r>
      <w:r w:rsidR="00010DEE" w:rsidRPr="00DF3677">
        <w:rPr>
          <w:rFonts w:ascii="Book Antiqua" w:hAnsi="Book Antiqua" w:cs="TimesNewRomanPSMT"/>
          <w:kern w:val="0"/>
          <w:sz w:val="24"/>
          <w:szCs w:val="24"/>
          <w:vertAlign w:val="superscript"/>
        </w:rPr>
        <w:t>[</w:t>
      </w:r>
      <w:r w:rsidR="00261DBC" w:rsidRPr="00DF3677">
        <w:rPr>
          <w:rFonts w:ascii="Book Antiqua" w:hAnsi="Book Antiqua" w:cs="TimesNewRomanPSMT"/>
          <w:kern w:val="0"/>
          <w:sz w:val="24"/>
          <w:szCs w:val="24"/>
          <w:vertAlign w:val="superscript"/>
        </w:rPr>
        <w:t>23</w:t>
      </w:r>
      <w:r w:rsidR="00010DEE" w:rsidRPr="00DF3677">
        <w:rPr>
          <w:rFonts w:ascii="Book Antiqua" w:hAnsi="Book Antiqua" w:cs="TimesNewRomanPSMT"/>
          <w:kern w:val="0"/>
          <w:sz w:val="24"/>
          <w:szCs w:val="24"/>
          <w:vertAlign w:val="superscript"/>
        </w:rPr>
        <w:t>]</w:t>
      </w:r>
      <w:r w:rsidR="00FF5E1F" w:rsidRPr="00DF3677">
        <w:rPr>
          <w:rFonts w:ascii="Book Antiqua" w:hAnsi="Book Antiqua"/>
          <w:sz w:val="24"/>
          <w:szCs w:val="24"/>
        </w:rPr>
        <w:t>.</w:t>
      </w:r>
    </w:p>
    <w:p w:rsidR="00FF5E1F" w:rsidRPr="00DF3677" w:rsidRDefault="00211618" w:rsidP="00DF3677">
      <w:pPr>
        <w:wordWrap/>
        <w:adjustRightInd w:val="0"/>
        <w:snapToGrid w:val="0"/>
        <w:spacing w:line="360" w:lineRule="auto"/>
        <w:ind w:firstLineChars="100" w:firstLine="240"/>
        <w:rPr>
          <w:rFonts w:ascii="Book Antiqua" w:hAnsi="Book Antiqua"/>
          <w:sz w:val="24"/>
          <w:szCs w:val="24"/>
        </w:rPr>
      </w:pPr>
      <w:r w:rsidRPr="00DF3677">
        <w:rPr>
          <w:rFonts w:ascii="Book Antiqua" w:hAnsi="Book Antiqua"/>
          <w:sz w:val="24"/>
          <w:szCs w:val="24"/>
        </w:rPr>
        <w:t>Traditional herbal medicines are widely used for the initial treatment of GI motility disorders</w:t>
      </w:r>
      <w:r w:rsidR="00010DEE" w:rsidRPr="00DF3677">
        <w:rPr>
          <w:rFonts w:ascii="Book Antiqua" w:hAnsi="Book Antiqua" w:cs="TimesNewRomanPSMT"/>
          <w:kern w:val="0"/>
          <w:sz w:val="24"/>
          <w:szCs w:val="24"/>
          <w:vertAlign w:val="superscript"/>
        </w:rPr>
        <w:t>[</w:t>
      </w:r>
      <w:r w:rsidR="00261DBC" w:rsidRPr="00DF3677">
        <w:rPr>
          <w:rFonts w:ascii="Book Antiqua" w:hAnsi="Book Antiqua" w:cs="TimesNewRomanPSMT"/>
          <w:kern w:val="0"/>
          <w:sz w:val="24"/>
          <w:szCs w:val="24"/>
          <w:vertAlign w:val="superscript"/>
        </w:rPr>
        <w:t>24</w:t>
      </w:r>
      <w:r w:rsidR="00010DEE" w:rsidRPr="00DF3677">
        <w:rPr>
          <w:rFonts w:ascii="Book Antiqua" w:hAnsi="Book Antiqua" w:cs="TimesNewRomanPSMT"/>
          <w:kern w:val="0"/>
          <w:sz w:val="24"/>
          <w:szCs w:val="24"/>
          <w:vertAlign w:val="superscript"/>
        </w:rPr>
        <w:t>]</w:t>
      </w:r>
      <w:r w:rsidRPr="00DF3677">
        <w:rPr>
          <w:rFonts w:ascii="Book Antiqua" w:hAnsi="Book Antiqua"/>
          <w:sz w:val="24"/>
          <w:szCs w:val="24"/>
        </w:rPr>
        <w:t>. However, unfortunately, clinical trials</w:t>
      </w:r>
      <w:r w:rsidR="00A47DB1" w:rsidRPr="00DF3677">
        <w:rPr>
          <w:rFonts w:ascii="Book Antiqua" w:hAnsi="Book Antiqua"/>
          <w:sz w:val="24"/>
          <w:szCs w:val="24"/>
        </w:rPr>
        <w:t xml:space="preserve"> have shown </w:t>
      </w:r>
      <w:r w:rsidR="00323A75" w:rsidRPr="00DF3677">
        <w:rPr>
          <w:rFonts w:ascii="Book Antiqua" w:hAnsi="Book Antiqua"/>
          <w:sz w:val="24"/>
          <w:szCs w:val="24"/>
        </w:rPr>
        <w:t xml:space="preserve">that </w:t>
      </w:r>
      <w:r w:rsidR="00A47DB1" w:rsidRPr="00DF3677">
        <w:rPr>
          <w:rFonts w:ascii="Book Antiqua" w:hAnsi="Book Antiqua"/>
          <w:sz w:val="24"/>
          <w:szCs w:val="24"/>
        </w:rPr>
        <w:t xml:space="preserve">most are ineffective </w:t>
      </w:r>
      <w:r w:rsidR="00010DEE" w:rsidRPr="00DF3677">
        <w:rPr>
          <w:rFonts w:ascii="Book Antiqua" w:hAnsi="Book Antiqua" w:cs="TimesNewRomanPSMT"/>
          <w:kern w:val="0"/>
          <w:sz w:val="24"/>
          <w:szCs w:val="24"/>
          <w:vertAlign w:val="superscript"/>
        </w:rPr>
        <w:t>[</w:t>
      </w:r>
      <w:r w:rsidR="00261DBC" w:rsidRPr="00DF3677">
        <w:rPr>
          <w:rFonts w:ascii="Book Antiqua" w:hAnsi="Book Antiqua" w:cs="TimesNewRomanPSMT"/>
          <w:kern w:val="0"/>
          <w:sz w:val="24"/>
          <w:szCs w:val="24"/>
          <w:vertAlign w:val="superscript"/>
        </w:rPr>
        <w:t>25</w:t>
      </w:r>
      <w:r w:rsidR="00010DEE" w:rsidRPr="00DF3677">
        <w:rPr>
          <w:rFonts w:ascii="Book Antiqua" w:hAnsi="Book Antiqua" w:cs="TimesNewRomanPSMT"/>
          <w:kern w:val="0"/>
          <w:sz w:val="24"/>
          <w:szCs w:val="24"/>
          <w:vertAlign w:val="superscript"/>
        </w:rPr>
        <w:t>]</w:t>
      </w:r>
      <w:r w:rsidRPr="00DF3677">
        <w:rPr>
          <w:rFonts w:ascii="Book Antiqua" w:hAnsi="Book Antiqua"/>
          <w:sz w:val="24"/>
          <w:szCs w:val="24"/>
        </w:rPr>
        <w:t xml:space="preserve">. Thus, new pharmacological therapeutics are needed to achieve relief </w:t>
      </w:r>
      <w:r w:rsidR="00A47DB1" w:rsidRPr="00DF3677">
        <w:rPr>
          <w:rFonts w:ascii="Book Antiqua" w:hAnsi="Book Antiqua"/>
          <w:sz w:val="24"/>
          <w:szCs w:val="24"/>
        </w:rPr>
        <w:t xml:space="preserve">from </w:t>
      </w:r>
      <w:r w:rsidRPr="00DF3677">
        <w:rPr>
          <w:rFonts w:ascii="Book Antiqua" w:hAnsi="Book Antiqua"/>
          <w:sz w:val="24"/>
          <w:szCs w:val="24"/>
        </w:rPr>
        <w:t>GI-related diseases and normaliz</w:t>
      </w:r>
      <w:r w:rsidR="00A47DB1" w:rsidRPr="00DF3677">
        <w:rPr>
          <w:rFonts w:ascii="Book Antiqua" w:hAnsi="Book Antiqua"/>
          <w:sz w:val="24"/>
          <w:szCs w:val="24"/>
        </w:rPr>
        <w:t>e</w:t>
      </w:r>
      <w:r w:rsidRPr="00DF3677">
        <w:rPr>
          <w:rFonts w:ascii="Book Antiqua" w:hAnsi="Book Antiqua"/>
          <w:sz w:val="24"/>
          <w:szCs w:val="24"/>
        </w:rPr>
        <w:t xml:space="preserve"> GI motility</w:t>
      </w:r>
      <w:r w:rsidR="00010DEE" w:rsidRPr="00DF3677">
        <w:rPr>
          <w:rFonts w:ascii="Book Antiqua" w:hAnsi="Book Antiqua" w:cs="TimesNewRomanPSMT"/>
          <w:kern w:val="0"/>
          <w:sz w:val="24"/>
          <w:szCs w:val="24"/>
          <w:vertAlign w:val="superscript"/>
        </w:rPr>
        <w:t>[</w:t>
      </w:r>
      <w:r w:rsidR="00261DBC" w:rsidRPr="00DF3677">
        <w:rPr>
          <w:rFonts w:ascii="Book Antiqua" w:hAnsi="Book Antiqua" w:cs="TimesNewRomanPSMT"/>
          <w:kern w:val="0"/>
          <w:sz w:val="24"/>
          <w:szCs w:val="24"/>
          <w:vertAlign w:val="superscript"/>
        </w:rPr>
        <w:t>25</w:t>
      </w:r>
      <w:r w:rsidR="00010DEE" w:rsidRPr="00DF3677">
        <w:rPr>
          <w:rFonts w:ascii="Book Antiqua" w:hAnsi="Book Antiqua" w:cs="TimesNewRomanPSMT"/>
          <w:kern w:val="0"/>
          <w:sz w:val="24"/>
          <w:szCs w:val="24"/>
          <w:vertAlign w:val="superscript"/>
        </w:rPr>
        <w:t>]</w:t>
      </w:r>
      <w:r w:rsidRPr="00DF3677">
        <w:rPr>
          <w:rFonts w:ascii="Book Antiqua" w:hAnsi="Book Antiqua"/>
          <w:sz w:val="24"/>
          <w:szCs w:val="24"/>
        </w:rPr>
        <w:t>.</w:t>
      </w:r>
      <w:r w:rsidR="00010DEE" w:rsidRPr="00DF3677">
        <w:rPr>
          <w:rFonts w:ascii="Book Antiqua" w:hAnsi="Book Antiqua"/>
          <w:sz w:val="24"/>
          <w:szCs w:val="24"/>
        </w:rPr>
        <w:t xml:space="preserve"> </w:t>
      </w:r>
      <w:r w:rsidR="00A47DB1" w:rsidRPr="00DF3677">
        <w:rPr>
          <w:rFonts w:ascii="Book Antiqua" w:hAnsi="Book Antiqua"/>
          <w:sz w:val="24"/>
          <w:szCs w:val="24"/>
        </w:rPr>
        <w:t xml:space="preserve">Based on the results of this study, </w:t>
      </w:r>
      <w:r w:rsidRPr="00DF3677">
        <w:rPr>
          <w:rFonts w:ascii="Book Antiqua" w:hAnsi="Book Antiqua" w:cs="Verdana"/>
          <w:kern w:val="0"/>
          <w:sz w:val="24"/>
          <w:szCs w:val="24"/>
        </w:rPr>
        <w:t>we believe HHT might mimic the major excitatory ne</w:t>
      </w:r>
      <w:r w:rsidR="00010DEE" w:rsidRPr="00DF3677">
        <w:rPr>
          <w:rFonts w:ascii="Book Antiqua" w:hAnsi="Book Antiqua" w:cs="Verdana"/>
          <w:kern w:val="0"/>
          <w:sz w:val="24"/>
          <w:szCs w:val="24"/>
        </w:rPr>
        <w:t xml:space="preserve">urotransmitters of the GI tract </w:t>
      </w:r>
      <w:r w:rsidRPr="00DF3677">
        <w:rPr>
          <w:rFonts w:ascii="Book Antiqua" w:hAnsi="Book Antiqua" w:cs="Verdana"/>
          <w:kern w:val="0"/>
          <w:sz w:val="24"/>
          <w:szCs w:val="24"/>
        </w:rPr>
        <w:t xml:space="preserve">and act as a gastroprokinetic agent. Additionally, herbal products </w:t>
      </w:r>
      <w:r w:rsidR="00A47DB1" w:rsidRPr="00DF3677">
        <w:rPr>
          <w:rFonts w:ascii="Book Antiqua" w:hAnsi="Book Antiqua" w:cs="Verdana"/>
          <w:kern w:val="0"/>
          <w:sz w:val="24"/>
          <w:szCs w:val="24"/>
        </w:rPr>
        <w:t xml:space="preserve">offer </w:t>
      </w:r>
      <w:r w:rsidRPr="00DF3677">
        <w:rPr>
          <w:rFonts w:ascii="Book Antiqua" w:hAnsi="Book Antiqua" w:cs="Verdana"/>
          <w:kern w:val="0"/>
          <w:sz w:val="24"/>
          <w:szCs w:val="24"/>
        </w:rPr>
        <w:t>an attractive alternative based on perception</w:t>
      </w:r>
      <w:r w:rsidR="00A47DB1" w:rsidRPr="00DF3677">
        <w:rPr>
          <w:rFonts w:ascii="Book Antiqua" w:hAnsi="Book Antiqua" w:cs="Verdana"/>
          <w:kern w:val="0"/>
          <w:sz w:val="24"/>
          <w:szCs w:val="24"/>
        </w:rPr>
        <w:t>s</w:t>
      </w:r>
      <w:r w:rsidRPr="00DF3677">
        <w:rPr>
          <w:rFonts w:ascii="Book Antiqua" w:hAnsi="Book Antiqua" w:cs="Verdana"/>
          <w:kern w:val="0"/>
          <w:sz w:val="24"/>
          <w:szCs w:val="24"/>
        </w:rPr>
        <w:t xml:space="preserve"> of “natural” </w:t>
      </w:r>
      <w:r w:rsidR="00A47DB1" w:rsidRPr="00DF3677">
        <w:rPr>
          <w:rFonts w:ascii="Book Antiqua" w:hAnsi="Book Antiqua" w:cs="Verdana"/>
          <w:kern w:val="0"/>
          <w:sz w:val="24"/>
          <w:szCs w:val="24"/>
        </w:rPr>
        <w:t xml:space="preserve">origins </w:t>
      </w:r>
      <w:r w:rsidRPr="00DF3677">
        <w:rPr>
          <w:rFonts w:ascii="Book Antiqua" w:hAnsi="Book Antiqua" w:cs="Verdana"/>
          <w:kern w:val="0"/>
          <w:sz w:val="24"/>
          <w:szCs w:val="24"/>
        </w:rPr>
        <w:t>and low risk</w:t>
      </w:r>
      <w:r w:rsidR="00A47DB1" w:rsidRPr="00DF3677">
        <w:rPr>
          <w:rFonts w:ascii="Book Antiqua" w:hAnsi="Book Antiqua" w:cs="Verdana"/>
          <w:kern w:val="0"/>
          <w:sz w:val="24"/>
          <w:szCs w:val="24"/>
        </w:rPr>
        <w:t>s</w:t>
      </w:r>
      <w:r w:rsidRPr="00DF3677">
        <w:rPr>
          <w:rFonts w:ascii="Book Antiqua" w:hAnsi="Book Antiqua" w:cs="Verdana"/>
          <w:kern w:val="0"/>
          <w:sz w:val="24"/>
          <w:szCs w:val="24"/>
        </w:rPr>
        <w:t xml:space="preserve"> of side effects</w:t>
      </w:r>
      <w:r w:rsidR="00010DEE" w:rsidRPr="00DF3677">
        <w:rPr>
          <w:rFonts w:ascii="Book Antiqua" w:hAnsi="Book Antiqua" w:cs="TimesNewRomanPSMT"/>
          <w:kern w:val="0"/>
          <w:sz w:val="24"/>
          <w:szCs w:val="24"/>
          <w:vertAlign w:val="superscript"/>
        </w:rPr>
        <w:t>[2</w:t>
      </w:r>
      <w:r w:rsidR="00261DBC" w:rsidRPr="00DF3677">
        <w:rPr>
          <w:rFonts w:ascii="Book Antiqua" w:hAnsi="Book Antiqua" w:cs="TimesNewRomanPSMT"/>
          <w:kern w:val="0"/>
          <w:sz w:val="24"/>
          <w:szCs w:val="24"/>
          <w:vertAlign w:val="superscript"/>
        </w:rPr>
        <w:t>6</w:t>
      </w:r>
      <w:r w:rsidR="00010DEE" w:rsidRPr="00DF3677">
        <w:rPr>
          <w:rFonts w:ascii="Book Antiqua" w:hAnsi="Book Antiqua" w:cs="TimesNewRomanPSMT"/>
          <w:kern w:val="0"/>
          <w:sz w:val="24"/>
          <w:szCs w:val="24"/>
          <w:vertAlign w:val="superscript"/>
        </w:rPr>
        <w:t>]</w:t>
      </w:r>
      <w:r w:rsidRPr="00DF3677">
        <w:rPr>
          <w:rFonts w:ascii="Book Antiqua" w:hAnsi="Book Antiqua" w:cs="Verdana"/>
          <w:kern w:val="0"/>
          <w:sz w:val="24"/>
          <w:szCs w:val="24"/>
        </w:rPr>
        <w:t xml:space="preserve">. </w:t>
      </w:r>
    </w:p>
    <w:p w:rsidR="006B6EDE" w:rsidRPr="00DF3677" w:rsidRDefault="00323A75" w:rsidP="00DF3677">
      <w:pPr>
        <w:wordWrap/>
        <w:adjustRightInd w:val="0"/>
        <w:snapToGrid w:val="0"/>
        <w:spacing w:line="360" w:lineRule="auto"/>
        <w:ind w:firstLineChars="100" w:firstLine="240"/>
        <w:rPr>
          <w:rFonts w:ascii="Book Antiqua" w:hAnsi="Book Antiqua"/>
          <w:kern w:val="0"/>
          <w:sz w:val="24"/>
          <w:szCs w:val="24"/>
        </w:rPr>
      </w:pPr>
      <w:r w:rsidRPr="00DF3677">
        <w:rPr>
          <w:rFonts w:ascii="Book Antiqua" w:eastAsia="Lato-Regular" w:hAnsi="Book Antiqua"/>
          <w:kern w:val="0"/>
          <w:sz w:val="24"/>
          <w:szCs w:val="24"/>
        </w:rPr>
        <w:t>The i</w:t>
      </w:r>
      <w:r w:rsidR="006B6EDE" w:rsidRPr="00DF3677">
        <w:rPr>
          <w:rFonts w:ascii="Book Antiqua" w:eastAsia="Lato-Regular" w:hAnsi="Book Antiqua"/>
          <w:kern w:val="0"/>
          <w:sz w:val="24"/>
          <w:szCs w:val="24"/>
        </w:rPr>
        <w:t>nterstitial cells of Cajal (ICCs) contribute to normal GI function by generating electrical slow waves and mediating neuromuscular signaling</w:t>
      </w:r>
      <w:r w:rsidR="00010DEE" w:rsidRPr="00DF3677">
        <w:rPr>
          <w:rFonts w:ascii="Book Antiqua" w:hAnsi="Book Antiqua" w:cs="TimesNewRomanPSMT"/>
          <w:kern w:val="0"/>
          <w:sz w:val="24"/>
          <w:szCs w:val="24"/>
          <w:vertAlign w:val="superscript"/>
        </w:rPr>
        <w:t>[</w:t>
      </w:r>
      <w:r w:rsidR="00261DBC" w:rsidRPr="00DF3677">
        <w:rPr>
          <w:rFonts w:ascii="Book Antiqua" w:hAnsi="Book Antiqua" w:cs="TimesNewRomanPSMT"/>
          <w:kern w:val="0"/>
          <w:sz w:val="24"/>
          <w:szCs w:val="24"/>
          <w:vertAlign w:val="superscript"/>
        </w:rPr>
        <w:t>27,28</w:t>
      </w:r>
      <w:r w:rsidR="00010DEE" w:rsidRPr="00DF3677">
        <w:rPr>
          <w:rFonts w:ascii="Book Antiqua" w:hAnsi="Book Antiqua" w:cs="TimesNewRomanPSMT"/>
          <w:kern w:val="0"/>
          <w:sz w:val="24"/>
          <w:szCs w:val="24"/>
          <w:vertAlign w:val="superscript"/>
        </w:rPr>
        <w:t>]</w:t>
      </w:r>
      <w:r w:rsidR="006B6EDE" w:rsidRPr="00DF3677">
        <w:rPr>
          <w:rFonts w:ascii="Book Antiqua" w:eastAsia="Lato-Regular" w:hAnsi="Book Antiqua"/>
          <w:kern w:val="0"/>
          <w:sz w:val="24"/>
          <w:szCs w:val="24"/>
        </w:rPr>
        <w:t xml:space="preserve">. Damage to ICCs or reductions in ICC numbers </w:t>
      </w:r>
      <w:r w:rsidRPr="00DF3677">
        <w:rPr>
          <w:rFonts w:ascii="Book Antiqua" w:eastAsia="Lato-Regular" w:hAnsi="Book Antiqua"/>
          <w:kern w:val="0"/>
          <w:sz w:val="24"/>
          <w:szCs w:val="24"/>
        </w:rPr>
        <w:t xml:space="preserve">has </w:t>
      </w:r>
      <w:r w:rsidR="006B6EDE" w:rsidRPr="00DF3677">
        <w:rPr>
          <w:rFonts w:ascii="Book Antiqua" w:eastAsia="Lato-Regular" w:hAnsi="Book Antiqua"/>
          <w:kern w:val="0"/>
          <w:sz w:val="24"/>
          <w:szCs w:val="24"/>
        </w:rPr>
        <w:t>been described in many GI motility d</w:t>
      </w:r>
      <w:r w:rsidR="00010DEE" w:rsidRPr="00DF3677">
        <w:rPr>
          <w:rFonts w:ascii="Book Antiqua" w:eastAsia="Lato-Regular" w:hAnsi="Book Antiqua"/>
          <w:kern w:val="0"/>
          <w:sz w:val="24"/>
          <w:szCs w:val="24"/>
        </w:rPr>
        <w:t>isorders</w:t>
      </w:r>
      <w:r w:rsidR="00010DEE" w:rsidRPr="00DF3677">
        <w:rPr>
          <w:rFonts w:ascii="Book Antiqua" w:hAnsi="Book Antiqua" w:cs="TimesNewRomanPSMT"/>
          <w:kern w:val="0"/>
          <w:sz w:val="24"/>
          <w:szCs w:val="24"/>
          <w:vertAlign w:val="superscript"/>
        </w:rPr>
        <w:t>[</w:t>
      </w:r>
      <w:r w:rsidR="00261DBC" w:rsidRPr="00DF3677">
        <w:rPr>
          <w:rFonts w:ascii="Book Antiqua" w:hAnsi="Book Antiqua" w:cs="TimesNewRomanPSMT"/>
          <w:kern w:val="0"/>
          <w:sz w:val="24"/>
          <w:szCs w:val="24"/>
          <w:vertAlign w:val="superscript"/>
        </w:rPr>
        <w:t>29,30</w:t>
      </w:r>
      <w:r w:rsidR="00010DEE" w:rsidRPr="00DF3677">
        <w:rPr>
          <w:rFonts w:ascii="Book Antiqua" w:hAnsi="Book Antiqua" w:cs="TimesNewRomanPSMT"/>
          <w:kern w:val="0"/>
          <w:sz w:val="24"/>
          <w:szCs w:val="24"/>
          <w:vertAlign w:val="superscript"/>
        </w:rPr>
        <w:t>]</w:t>
      </w:r>
      <w:r w:rsidR="006B6EDE" w:rsidRPr="00DF3677">
        <w:rPr>
          <w:rFonts w:ascii="Book Antiqua" w:eastAsia="Lato-Regular" w:hAnsi="Book Antiqua"/>
          <w:kern w:val="0"/>
          <w:sz w:val="24"/>
          <w:szCs w:val="24"/>
        </w:rPr>
        <w:t xml:space="preserve">, </w:t>
      </w:r>
      <w:r w:rsidR="006B6EDE" w:rsidRPr="00DF3677">
        <w:rPr>
          <w:rFonts w:ascii="Book Antiqua" w:hAnsi="Book Antiqua"/>
          <w:spacing w:val="5"/>
          <w:sz w:val="24"/>
          <w:szCs w:val="24"/>
        </w:rPr>
        <w:t xml:space="preserve">and thus it is of considerable importance that </w:t>
      </w:r>
      <w:r w:rsidR="00A47DB1" w:rsidRPr="00DF3677">
        <w:rPr>
          <w:rFonts w:ascii="Book Antiqua" w:hAnsi="Book Antiqua"/>
          <w:spacing w:val="5"/>
          <w:sz w:val="24"/>
          <w:szCs w:val="24"/>
        </w:rPr>
        <w:t xml:space="preserve">studies be conducted to elucidate </w:t>
      </w:r>
      <w:r w:rsidR="006B6EDE" w:rsidRPr="00DF3677">
        <w:rPr>
          <w:rFonts w:ascii="Book Antiqua" w:hAnsi="Book Antiqua"/>
          <w:spacing w:val="5"/>
          <w:sz w:val="24"/>
          <w:szCs w:val="24"/>
        </w:rPr>
        <w:t>the mechanisms underlying ICC pacemaker activity</w:t>
      </w:r>
      <w:r w:rsidR="006B6EDE" w:rsidRPr="00DF3677">
        <w:rPr>
          <w:rFonts w:ascii="Book Antiqua" w:hAnsi="Book Antiqua" w:cs="Verdana"/>
          <w:kern w:val="0"/>
          <w:sz w:val="24"/>
          <w:szCs w:val="24"/>
        </w:rPr>
        <w:t xml:space="preserve">. </w:t>
      </w:r>
    </w:p>
    <w:p w:rsidR="00FF5E1F" w:rsidRPr="00DF3677" w:rsidRDefault="006B6EDE" w:rsidP="00DF3677">
      <w:pPr>
        <w:wordWrap/>
        <w:adjustRightInd w:val="0"/>
        <w:snapToGrid w:val="0"/>
        <w:spacing w:line="360" w:lineRule="auto"/>
        <w:ind w:firstLineChars="100" w:firstLine="240"/>
        <w:rPr>
          <w:rFonts w:ascii="Book Antiqua" w:hAnsi="Book Antiqua" w:cs="Verdana"/>
          <w:kern w:val="0"/>
          <w:sz w:val="24"/>
          <w:szCs w:val="24"/>
        </w:rPr>
      </w:pPr>
      <w:r w:rsidRPr="00DF3677">
        <w:rPr>
          <w:rFonts w:ascii="Book Antiqua" w:hAnsi="Book Antiqua" w:cs="Verdana"/>
          <w:kern w:val="0"/>
          <w:sz w:val="24"/>
          <w:szCs w:val="24"/>
        </w:rPr>
        <w:t xml:space="preserve">In summary, in normal ICR mice, HHTE and </w:t>
      </w:r>
      <w:r w:rsidR="00A47DB1" w:rsidRPr="00DF3677">
        <w:rPr>
          <w:rFonts w:ascii="Book Antiqua" w:hAnsi="Book Antiqua" w:cs="Verdana"/>
          <w:kern w:val="0"/>
          <w:sz w:val="24"/>
          <w:szCs w:val="24"/>
        </w:rPr>
        <w:t>three of its four</w:t>
      </w:r>
      <w:r w:rsidRPr="00DF3677">
        <w:rPr>
          <w:rFonts w:ascii="Book Antiqua" w:hAnsi="Book Antiqua" w:cs="Verdana"/>
          <w:kern w:val="0"/>
          <w:sz w:val="24"/>
          <w:szCs w:val="24"/>
        </w:rPr>
        <w:t xml:space="preserve"> components dose-dependently </w:t>
      </w:r>
      <w:r w:rsidR="00A47DB1" w:rsidRPr="00DF3677">
        <w:rPr>
          <w:rFonts w:ascii="Book Antiqua" w:hAnsi="Book Antiqua" w:cs="Verdana"/>
          <w:kern w:val="0"/>
          <w:sz w:val="24"/>
          <w:szCs w:val="24"/>
        </w:rPr>
        <w:t xml:space="preserve">increased </w:t>
      </w:r>
      <w:r w:rsidR="001010B3" w:rsidRPr="00DF3677">
        <w:rPr>
          <w:rFonts w:ascii="Book Antiqua" w:hAnsi="Book Antiqua" w:cs="Verdana"/>
          <w:kern w:val="0"/>
          <w:sz w:val="24"/>
          <w:szCs w:val="24"/>
        </w:rPr>
        <w:t>ITR%</w:t>
      </w:r>
      <w:r w:rsidRPr="00DF3677">
        <w:rPr>
          <w:rFonts w:ascii="Book Antiqua" w:hAnsi="Book Antiqua" w:cs="Verdana"/>
          <w:kern w:val="0"/>
          <w:sz w:val="24"/>
          <w:szCs w:val="24"/>
        </w:rPr>
        <w:t xml:space="preserve"> and GE values. Furthermore, the </w:t>
      </w:r>
      <w:r w:rsidR="001010B3" w:rsidRPr="00DF3677">
        <w:rPr>
          <w:rFonts w:ascii="Book Antiqua" w:hAnsi="Book Antiqua" w:cs="Verdana"/>
          <w:kern w:val="0"/>
          <w:sz w:val="24"/>
          <w:szCs w:val="24"/>
        </w:rPr>
        <w:t>ITR%</w:t>
      </w:r>
      <w:r w:rsidRPr="00DF3677">
        <w:rPr>
          <w:rFonts w:ascii="Book Antiqua" w:hAnsi="Book Antiqua" w:cs="Verdana"/>
          <w:kern w:val="0"/>
          <w:sz w:val="24"/>
          <w:szCs w:val="24"/>
        </w:rPr>
        <w:t xml:space="preserve"> reductions in GMD models were significantly and dose dependently </w:t>
      </w:r>
      <w:r w:rsidR="00A47DB1" w:rsidRPr="00DF3677">
        <w:rPr>
          <w:rFonts w:ascii="Book Antiqua" w:hAnsi="Book Antiqua" w:cs="Verdana"/>
          <w:kern w:val="0"/>
          <w:sz w:val="24"/>
          <w:szCs w:val="24"/>
        </w:rPr>
        <w:t xml:space="preserve">reduced </w:t>
      </w:r>
      <w:r w:rsidRPr="00DF3677">
        <w:rPr>
          <w:rFonts w:ascii="Book Antiqua" w:hAnsi="Book Antiqua" w:cs="Verdana"/>
          <w:kern w:val="0"/>
          <w:sz w:val="24"/>
          <w:szCs w:val="24"/>
        </w:rPr>
        <w:t xml:space="preserve">by treatment with HHTE </w:t>
      </w:r>
      <w:r w:rsidR="00A47DB1" w:rsidRPr="00DF3677">
        <w:rPr>
          <w:rFonts w:ascii="Book Antiqua" w:hAnsi="Book Antiqua" w:cs="Verdana"/>
          <w:kern w:val="0"/>
          <w:sz w:val="24"/>
          <w:szCs w:val="24"/>
        </w:rPr>
        <w:t xml:space="preserve">or </w:t>
      </w:r>
      <w:r w:rsidRPr="00DF3677">
        <w:rPr>
          <w:rFonts w:ascii="Book Antiqua" w:hAnsi="Book Antiqua" w:cs="Verdana"/>
          <w:kern w:val="0"/>
          <w:sz w:val="24"/>
          <w:szCs w:val="24"/>
        </w:rPr>
        <w:t xml:space="preserve">its </w:t>
      </w:r>
      <w:r w:rsidR="00A47DB1" w:rsidRPr="00DF3677">
        <w:rPr>
          <w:rFonts w:ascii="Book Antiqua" w:hAnsi="Book Antiqua" w:cs="Verdana"/>
          <w:kern w:val="0"/>
          <w:sz w:val="24"/>
          <w:szCs w:val="24"/>
        </w:rPr>
        <w:t xml:space="preserve">active </w:t>
      </w:r>
      <w:r w:rsidRPr="00DF3677">
        <w:rPr>
          <w:rFonts w:ascii="Book Antiqua" w:hAnsi="Book Antiqua" w:cs="Verdana"/>
          <w:kern w:val="0"/>
          <w:sz w:val="24"/>
          <w:szCs w:val="24"/>
        </w:rPr>
        <w:t xml:space="preserve">components. In addition, </w:t>
      </w:r>
      <w:r w:rsidR="00A47DB1" w:rsidRPr="00DF3677">
        <w:rPr>
          <w:rFonts w:ascii="Book Antiqua" w:hAnsi="Book Antiqua" w:cs="Verdana"/>
          <w:kern w:val="0"/>
          <w:sz w:val="24"/>
          <w:szCs w:val="24"/>
        </w:rPr>
        <w:t xml:space="preserve">HHTE prevented observed GE delays </w:t>
      </w:r>
      <w:r w:rsidRPr="00DF3677">
        <w:rPr>
          <w:rFonts w:ascii="Book Antiqua" w:hAnsi="Book Antiqua" w:cs="Verdana"/>
          <w:kern w:val="0"/>
          <w:sz w:val="24"/>
          <w:szCs w:val="24"/>
        </w:rPr>
        <w:t xml:space="preserve">in </w:t>
      </w:r>
      <w:r w:rsidR="00A47DB1" w:rsidRPr="00DF3677">
        <w:rPr>
          <w:rFonts w:ascii="Book Antiqua" w:hAnsi="Book Antiqua" w:cs="Verdana"/>
          <w:kern w:val="0"/>
          <w:sz w:val="24"/>
          <w:szCs w:val="24"/>
        </w:rPr>
        <w:t xml:space="preserve">our </w:t>
      </w:r>
      <w:r w:rsidRPr="00DF3677">
        <w:rPr>
          <w:rFonts w:ascii="Book Antiqua" w:hAnsi="Book Antiqua" w:cs="Verdana"/>
          <w:kern w:val="0"/>
          <w:sz w:val="24"/>
          <w:szCs w:val="24"/>
        </w:rPr>
        <w:t>loperamide- and cisplatin-induced model</w:t>
      </w:r>
      <w:r w:rsidR="00A47DB1" w:rsidRPr="00DF3677">
        <w:rPr>
          <w:rFonts w:ascii="Book Antiqua" w:hAnsi="Book Antiqua" w:cs="Verdana"/>
          <w:kern w:val="0"/>
          <w:sz w:val="24"/>
          <w:szCs w:val="24"/>
        </w:rPr>
        <w:t>s</w:t>
      </w:r>
      <w:r w:rsidR="00010DEE" w:rsidRPr="00DF3677">
        <w:rPr>
          <w:rFonts w:ascii="Book Antiqua" w:hAnsi="Book Antiqua" w:cs="Verdana"/>
          <w:kern w:val="0"/>
          <w:sz w:val="24"/>
          <w:szCs w:val="24"/>
        </w:rPr>
        <w:t xml:space="preserve">. </w:t>
      </w:r>
      <w:r w:rsidRPr="00DF3677">
        <w:rPr>
          <w:rFonts w:ascii="Book Antiqua" w:hAnsi="Book Antiqua" w:cs="Verdana"/>
          <w:kern w:val="0"/>
          <w:sz w:val="24"/>
          <w:szCs w:val="24"/>
        </w:rPr>
        <w:t xml:space="preserve">Taken together, our results suggest that HHT is a good candidate </w:t>
      </w:r>
      <w:r w:rsidR="00A47DB1" w:rsidRPr="00DF3677">
        <w:rPr>
          <w:rFonts w:ascii="Book Antiqua" w:hAnsi="Book Antiqua" w:cs="Verdana"/>
          <w:kern w:val="0"/>
          <w:sz w:val="24"/>
          <w:szCs w:val="24"/>
        </w:rPr>
        <w:t xml:space="preserve">starting point </w:t>
      </w:r>
      <w:r w:rsidRPr="00DF3677">
        <w:rPr>
          <w:rFonts w:ascii="Book Antiqua" w:hAnsi="Book Antiqua" w:cs="Verdana"/>
          <w:kern w:val="0"/>
          <w:sz w:val="24"/>
          <w:szCs w:val="24"/>
        </w:rPr>
        <w:t>for the development of a gastroprokinetic agent.</w:t>
      </w:r>
    </w:p>
    <w:p w:rsidR="00A32C14" w:rsidRPr="00DF3677" w:rsidRDefault="00A32C14">
      <w:pPr>
        <w:wordWrap/>
        <w:adjustRightInd w:val="0"/>
        <w:snapToGrid w:val="0"/>
        <w:spacing w:line="360" w:lineRule="auto"/>
        <w:rPr>
          <w:rFonts w:ascii="Book Antiqua" w:eastAsia="Minion Pro" w:hAnsi="Book Antiqua" w:cs="Times New Roman"/>
          <w:kern w:val="0"/>
          <w:sz w:val="24"/>
          <w:szCs w:val="24"/>
        </w:rPr>
      </w:pPr>
    </w:p>
    <w:p w:rsidR="009C561A" w:rsidRPr="00DF3677" w:rsidRDefault="009C561A">
      <w:pPr>
        <w:wordWrap/>
        <w:adjustRightInd w:val="0"/>
        <w:snapToGrid w:val="0"/>
        <w:spacing w:line="360" w:lineRule="auto"/>
        <w:rPr>
          <w:rFonts w:ascii="Book Antiqua" w:hAnsi="Book Antiqua"/>
          <w:b/>
          <w:bCs/>
          <w:sz w:val="24"/>
          <w:szCs w:val="24"/>
        </w:rPr>
      </w:pPr>
      <w:bookmarkStart w:id="402" w:name="OLE_LINK16"/>
      <w:r w:rsidRPr="00DF3677">
        <w:rPr>
          <w:rFonts w:ascii="Book Antiqua" w:hAnsi="Book Antiqua"/>
          <w:b/>
          <w:bCs/>
          <w:sz w:val="24"/>
          <w:szCs w:val="24"/>
        </w:rPr>
        <w:t>COMMENTS</w:t>
      </w:r>
    </w:p>
    <w:p w:rsidR="009C561A" w:rsidRPr="00DF3677" w:rsidRDefault="009C561A">
      <w:pPr>
        <w:wordWrap/>
        <w:adjustRightInd w:val="0"/>
        <w:snapToGrid w:val="0"/>
        <w:spacing w:line="360" w:lineRule="auto"/>
        <w:rPr>
          <w:rFonts w:ascii="Book Antiqua" w:hAnsi="Book Antiqua"/>
          <w:b/>
          <w:bCs/>
          <w:i/>
          <w:sz w:val="24"/>
          <w:szCs w:val="24"/>
        </w:rPr>
      </w:pPr>
      <w:r w:rsidRPr="00DF3677">
        <w:rPr>
          <w:rFonts w:ascii="Book Antiqua" w:hAnsi="Book Antiqua"/>
          <w:b/>
          <w:bCs/>
          <w:i/>
          <w:sz w:val="24"/>
          <w:szCs w:val="24"/>
        </w:rPr>
        <w:t>Background</w:t>
      </w:r>
    </w:p>
    <w:p w:rsidR="009C561A" w:rsidRPr="00DF3677" w:rsidRDefault="00010DEE">
      <w:pPr>
        <w:wordWrap/>
        <w:adjustRightInd w:val="0"/>
        <w:snapToGrid w:val="0"/>
        <w:spacing w:line="360" w:lineRule="auto"/>
        <w:rPr>
          <w:rFonts w:ascii="Book Antiqua" w:hAnsi="Book Antiqua"/>
          <w:b/>
          <w:bCs/>
          <w:i/>
          <w:sz w:val="24"/>
          <w:szCs w:val="24"/>
        </w:rPr>
      </w:pPr>
      <w:r w:rsidRPr="00DF3677">
        <w:rPr>
          <w:rFonts w:ascii="Book Antiqua" w:eastAsia="AdvGulliv-R" w:hAnsi="Book Antiqua"/>
          <w:kern w:val="0"/>
          <w:sz w:val="24"/>
          <w:szCs w:val="24"/>
        </w:rPr>
        <w:t>Hwangryunhaedok-tang</w:t>
      </w:r>
      <w:r w:rsidR="009328A5" w:rsidRPr="00DF3677">
        <w:rPr>
          <w:rFonts w:ascii="Book Antiqua" w:eastAsia="AdvGulliv-R" w:hAnsi="Book Antiqua"/>
          <w:kern w:val="0"/>
          <w:sz w:val="24"/>
          <w:szCs w:val="24"/>
        </w:rPr>
        <w:t xml:space="preserve"> (HHT)</w:t>
      </w:r>
      <w:r w:rsidR="00B10205" w:rsidRPr="00DF3677">
        <w:rPr>
          <w:rFonts w:ascii="Book Antiqua" w:hAnsi="Book Antiqua" w:cs="ArialNarrow"/>
          <w:kern w:val="0"/>
          <w:sz w:val="24"/>
          <w:szCs w:val="24"/>
        </w:rPr>
        <w:t xml:space="preserve"> [composed of </w:t>
      </w:r>
      <w:r w:rsidR="00FC21E0" w:rsidRPr="00DF3677">
        <w:rPr>
          <w:rFonts w:ascii="Book Antiqua" w:eastAsia="AdvGulliv-R" w:hAnsi="Book Antiqua"/>
          <w:kern w:val="0"/>
          <w:sz w:val="24"/>
          <w:szCs w:val="24"/>
        </w:rPr>
        <w:t>Coptidis Rhizoma</w:t>
      </w:r>
      <w:r w:rsidRPr="00DF3677">
        <w:rPr>
          <w:rFonts w:ascii="Book Antiqua" w:eastAsia="AdvGulliv-R" w:hAnsi="Book Antiqua"/>
          <w:kern w:val="0"/>
          <w:sz w:val="24"/>
          <w:szCs w:val="24"/>
        </w:rPr>
        <w:t xml:space="preserve"> (</w:t>
      </w:r>
      <w:r w:rsidRPr="00DF3677">
        <w:rPr>
          <w:rFonts w:ascii="Book Antiqua" w:eastAsia="AdvGulliv-I" w:hAnsi="Book Antiqua"/>
          <w:i/>
          <w:kern w:val="0"/>
          <w:sz w:val="24"/>
          <w:szCs w:val="24"/>
        </w:rPr>
        <w:t>Coptis chinensis</w:t>
      </w:r>
      <w:r w:rsidRPr="00DF3677">
        <w:rPr>
          <w:rFonts w:ascii="Book Antiqua" w:eastAsia="AdvGulliv-I" w:hAnsi="Book Antiqua"/>
          <w:kern w:val="0"/>
          <w:sz w:val="24"/>
          <w:szCs w:val="24"/>
        </w:rPr>
        <w:t xml:space="preserve"> </w:t>
      </w:r>
      <w:r w:rsidRPr="00DF3677">
        <w:rPr>
          <w:rFonts w:ascii="Book Antiqua" w:eastAsia="AdvGulliv-R" w:hAnsi="Book Antiqua"/>
          <w:kern w:val="0"/>
          <w:sz w:val="24"/>
          <w:szCs w:val="24"/>
        </w:rPr>
        <w:t>Franch</w:t>
      </w:r>
      <w:r w:rsidR="00FC21E0" w:rsidRPr="00DF3677">
        <w:rPr>
          <w:rFonts w:ascii="Book Antiqua" w:eastAsia="AdvGulliv-R" w:hAnsi="Book Antiqua"/>
          <w:kern w:val="0"/>
          <w:sz w:val="24"/>
          <w:szCs w:val="24"/>
        </w:rPr>
        <w:t xml:space="preserve">), </w:t>
      </w:r>
      <w:r w:rsidRPr="00DF3677">
        <w:rPr>
          <w:rFonts w:ascii="Book Antiqua" w:eastAsia="AdvGulliv-R" w:hAnsi="Book Antiqua"/>
          <w:kern w:val="0"/>
          <w:sz w:val="24"/>
          <w:szCs w:val="24"/>
        </w:rPr>
        <w:t>Scutellariae</w:t>
      </w:r>
      <w:r w:rsidR="00FC21E0" w:rsidRPr="00DF3677">
        <w:rPr>
          <w:rFonts w:ascii="Book Antiqua" w:eastAsia="AdvGulliv-R" w:hAnsi="Book Antiqua"/>
          <w:kern w:val="0"/>
          <w:sz w:val="24"/>
          <w:szCs w:val="24"/>
        </w:rPr>
        <w:t xml:space="preserve"> Radix</w:t>
      </w:r>
      <w:r w:rsidRPr="00DF3677">
        <w:rPr>
          <w:rFonts w:ascii="Book Antiqua" w:eastAsia="AdvGulliv-R" w:hAnsi="Book Antiqua"/>
          <w:kern w:val="0"/>
          <w:sz w:val="24"/>
          <w:szCs w:val="24"/>
        </w:rPr>
        <w:t xml:space="preserve"> (</w:t>
      </w:r>
      <w:r w:rsidRPr="00DF3677">
        <w:rPr>
          <w:rFonts w:ascii="Book Antiqua" w:eastAsia="AdvGulliv-I" w:hAnsi="Book Antiqua"/>
          <w:i/>
          <w:kern w:val="0"/>
          <w:sz w:val="24"/>
          <w:szCs w:val="24"/>
        </w:rPr>
        <w:t>Scutellaria baicalensis</w:t>
      </w:r>
      <w:r w:rsidRPr="00DF3677">
        <w:rPr>
          <w:rFonts w:ascii="Book Antiqua" w:eastAsia="AdvGulliv-I" w:hAnsi="Book Antiqua"/>
          <w:kern w:val="0"/>
          <w:sz w:val="24"/>
          <w:szCs w:val="24"/>
        </w:rPr>
        <w:t xml:space="preserve"> </w:t>
      </w:r>
      <w:r w:rsidRPr="00DF3677">
        <w:rPr>
          <w:rFonts w:ascii="Book Antiqua" w:eastAsia="AdvGulliv-R" w:hAnsi="Book Antiqua"/>
          <w:kern w:val="0"/>
          <w:sz w:val="24"/>
          <w:szCs w:val="24"/>
        </w:rPr>
        <w:t>Georgi</w:t>
      </w:r>
      <w:r w:rsidR="00FC21E0" w:rsidRPr="00DF3677">
        <w:rPr>
          <w:rFonts w:ascii="Book Antiqua" w:eastAsia="AdvGulliv-R" w:hAnsi="Book Antiqua"/>
          <w:kern w:val="0"/>
          <w:sz w:val="24"/>
          <w:szCs w:val="24"/>
        </w:rPr>
        <w:t xml:space="preserve">), </w:t>
      </w:r>
      <w:r w:rsidRPr="00DF3677">
        <w:rPr>
          <w:rFonts w:ascii="Book Antiqua" w:eastAsia="AdvGulliv-R" w:hAnsi="Book Antiqua"/>
          <w:kern w:val="0"/>
          <w:sz w:val="24"/>
          <w:szCs w:val="24"/>
        </w:rPr>
        <w:t xml:space="preserve">Phellodendri </w:t>
      </w:r>
      <w:r w:rsidR="00FC21E0" w:rsidRPr="00DF3677">
        <w:rPr>
          <w:rFonts w:ascii="Book Antiqua" w:eastAsia="AdvGulliv-R" w:hAnsi="Book Antiqua"/>
          <w:kern w:val="0"/>
          <w:sz w:val="24"/>
          <w:szCs w:val="24"/>
        </w:rPr>
        <w:t xml:space="preserve">Cortex </w:t>
      </w:r>
      <w:r w:rsidRPr="00DF3677">
        <w:rPr>
          <w:rFonts w:ascii="Book Antiqua" w:eastAsia="AdvGulliv-R" w:hAnsi="Book Antiqua"/>
          <w:kern w:val="0"/>
          <w:sz w:val="24"/>
          <w:szCs w:val="24"/>
        </w:rPr>
        <w:t>(</w:t>
      </w:r>
      <w:r w:rsidRPr="00DF3677">
        <w:rPr>
          <w:rFonts w:ascii="Book Antiqua" w:eastAsia="AdvGulliv-I" w:hAnsi="Book Antiqua"/>
          <w:i/>
          <w:kern w:val="0"/>
          <w:sz w:val="24"/>
          <w:szCs w:val="24"/>
        </w:rPr>
        <w:t>Phellodendron amurense</w:t>
      </w:r>
      <w:r w:rsidRPr="00DF3677">
        <w:rPr>
          <w:rFonts w:ascii="Book Antiqua" w:eastAsia="AdvGulliv-I" w:hAnsi="Book Antiqua"/>
          <w:kern w:val="0"/>
          <w:sz w:val="24"/>
          <w:szCs w:val="24"/>
        </w:rPr>
        <w:t xml:space="preserve"> </w:t>
      </w:r>
      <w:r w:rsidRPr="00DF3677">
        <w:rPr>
          <w:rFonts w:ascii="Book Antiqua" w:eastAsia="AdvGulliv-R" w:hAnsi="Book Antiqua"/>
          <w:kern w:val="0"/>
          <w:sz w:val="24"/>
          <w:szCs w:val="24"/>
        </w:rPr>
        <w:t>Rupr.</w:t>
      </w:r>
      <w:r w:rsidR="00FC21E0" w:rsidRPr="00DF3677">
        <w:rPr>
          <w:rFonts w:ascii="Book Antiqua" w:eastAsia="AdvGulliv-R" w:hAnsi="Book Antiqua"/>
          <w:kern w:val="0"/>
          <w:sz w:val="24"/>
          <w:szCs w:val="24"/>
        </w:rPr>
        <w:t xml:space="preserve">), and </w:t>
      </w:r>
      <w:r w:rsidRPr="00DF3677">
        <w:rPr>
          <w:rFonts w:ascii="Book Antiqua" w:eastAsia="AdvGulliv-R" w:hAnsi="Book Antiqua"/>
          <w:kern w:val="0"/>
          <w:sz w:val="24"/>
          <w:szCs w:val="24"/>
        </w:rPr>
        <w:t>Gardenia</w:t>
      </w:r>
      <w:r w:rsidR="00FC21E0" w:rsidRPr="00DF3677">
        <w:rPr>
          <w:rFonts w:ascii="Book Antiqua" w:eastAsia="AdvGulliv-R" w:hAnsi="Book Antiqua"/>
          <w:kern w:val="0"/>
          <w:sz w:val="24"/>
          <w:szCs w:val="24"/>
        </w:rPr>
        <w:t>e Fructus</w:t>
      </w:r>
      <w:r w:rsidRPr="00DF3677">
        <w:rPr>
          <w:rFonts w:ascii="Book Antiqua" w:eastAsia="AdvGulliv-R" w:hAnsi="Book Antiqua"/>
          <w:kern w:val="0"/>
          <w:sz w:val="24"/>
          <w:szCs w:val="24"/>
        </w:rPr>
        <w:t xml:space="preserve"> (</w:t>
      </w:r>
      <w:r w:rsidRPr="00DF3677">
        <w:rPr>
          <w:rFonts w:ascii="Book Antiqua" w:eastAsia="AdvGulliv-I" w:hAnsi="Book Antiqua"/>
          <w:i/>
          <w:kern w:val="0"/>
          <w:sz w:val="24"/>
          <w:szCs w:val="24"/>
        </w:rPr>
        <w:t>Gardenia jasminoides</w:t>
      </w:r>
      <w:r w:rsidRPr="00DF3677">
        <w:rPr>
          <w:rFonts w:ascii="Book Antiqua" w:eastAsia="AdvGulliv-I" w:hAnsi="Book Antiqua"/>
          <w:kern w:val="0"/>
          <w:sz w:val="24"/>
          <w:szCs w:val="24"/>
        </w:rPr>
        <w:t xml:space="preserve"> </w:t>
      </w:r>
      <w:r w:rsidRPr="00DF3677">
        <w:rPr>
          <w:rFonts w:ascii="Book Antiqua" w:eastAsia="AdvGulliv-R" w:hAnsi="Book Antiqua"/>
          <w:kern w:val="0"/>
          <w:sz w:val="24"/>
          <w:szCs w:val="24"/>
        </w:rPr>
        <w:t>Ellis)</w:t>
      </w:r>
      <w:r w:rsidR="00B10205" w:rsidRPr="00DF3677">
        <w:rPr>
          <w:rFonts w:ascii="Book Antiqua" w:eastAsia="GulliverRM" w:hAnsi="Book Antiqua" w:cs="Tahoma"/>
          <w:kern w:val="0"/>
          <w:sz w:val="24"/>
          <w:szCs w:val="24"/>
        </w:rPr>
        <w:t>]</w:t>
      </w:r>
      <w:r w:rsidR="00B10205" w:rsidRPr="00DF3677">
        <w:rPr>
          <w:rFonts w:ascii="Book Antiqua" w:hAnsi="Book Antiqua"/>
          <w:b/>
          <w:bCs/>
          <w:i/>
          <w:sz w:val="24"/>
          <w:szCs w:val="24"/>
        </w:rPr>
        <w:t xml:space="preserve"> </w:t>
      </w:r>
      <w:r w:rsidR="00B10205" w:rsidRPr="00DF3677">
        <w:rPr>
          <w:rFonts w:ascii="Book Antiqua" w:hAnsi="Book Antiqua" w:cs="ArialNarrow"/>
          <w:kern w:val="0"/>
          <w:sz w:val="24"/>
          <w:szCs w:val="24"/>
        </w:rPr>
        <w:t>is a traditional Chinese medicinal formula,</w:t>
      </w:r>
      <w:r w:rsidR="00B10205" w:rsidRPr="00DF3677">
        <w:rPr>
          <w:rFonts w:ascii="Book Antiqua" w:hAnsi="Book Antiqua"/>
          <w:b/>
          <w:bCs/>
          <w:i/>
          <w:sz w:val="24"/>
          <w:szCs w:val="24"/>
        </w:rPr>
        <w:t xml:space="preserve"> </w:t>
      </w:r>
      <w:r w:rsidR="007F25F8" w:rsidRPr="00DF3677">
        <w:rPr>
          <w:rFonts w:ascii="Book Antiqua" w:hAnsi="Book Antiqua"/>
          <w:bCs/>
          <w:sz w:val="24"/>
          <w:szCs w:val="24"/>
        </w:rPr>
        <w:t xml:space="preserve">and </w:t>
      </w:r>
      <w:r w:rsidR="007F25F8" w:rsidRPr="00DF3677">
        <w:rPr>
          <w:rFonts w:ascii="Book Antiqua" w:hAnsi="Book Antiqua" w:cs="ArialNarrow"/>
          <w:kern w:val="0"/>
          <w:sz w:val="24"/>
          <w:szCs w:val="24"/>
        </w:rPr>
        <w:t xml:space="preserve">has been </w:t>
      </w:r>
      <w:r w:rsidR="00B10205" w:rsidRPr="00DF3677">
        <w:rPr>
          <w:rFonts w:ascii="Book Antiqua" w:hAnsi="Book Antiqua" w:cs="ArialNarrow"/>
          <w:kern w:val="0"/>
          <w:sz w:val="24"/>
          <w:szCs w:val="24"/>
        </w:rPr>
        <w:t xml:space="preserve">widely used in </w:t>
      </w:r>
      <w:r w:rsidR="00A47DB1" w:rsidRPr="00DF3677">
        <w:rPr>
          <w:rFonts w:ascii="Book Antiqua" w:hAnsi="Book Antiqua" w:cs="ArialNarrow"/>
          <w:kern w:val="0"/>
          <w:sz w:val="24"/>
          <w:szCs w:val="24"/>
        </w:rPr>
        <w:t xml:space="preserve">East </w:t>
      </w:r>
      <w:r w:rsidR="00FC21E0" w:rsidRPr="00DF3677">
        <w:rPr>
          <w:rFonts w:ascii="Book Antiqua" w:hAnsi="Book Antiqua" w:cs="ArialNarrow"/>
          <w:kern w:val="0"/>
          <w:sz w:val="24"/>
          <w:szCs w:val="24"/>
        </w:rPr>
        <w:t>Asia</w:t>
      </w:r>
      <w:r w:rsidR="00B10205" w:rsidRPr="00DF3677">
        <w:rPr>
          <w:rFonts w:ascii="Book Antiqua" w:hAnsi="Book Antiqua" w:cs="Tahoma"/>
          <w:sz w:val="24"/>
          <w:szCs w:val="24"/>
        </w:rPr>
        <w:t xml:space="preserve"> for many years</w:t>
      </w:r>
      <w:r w:rsidR="00B10205" w:rsidRPr="00DF3677">
        <w:rPr>
          <w:rFonts w:ascii="Book Antiqua" w:hAnsi="Book Antiqua" w:cs="ArialNarrow"/>
          <w:kern w:val="0"/>
          <w:sz w:val="24"/>
          <w:szCs w:val="24"/>
        </w:rPr>
        <w:t xml:space="preserve"> to ameliorate the </w:t>
      </w:r>
      <w:r w:rsidR="00B10205" w:rsidRPr="00DF3677">
        <w:rPr>
          <w:rFonts w:ascii="Book Antiqua" w:hAnsi="Book Antiqua" w:cs="ArialNarrow"/>
          <w:kern w:val="0"/>
          <w:sz w:val="24"/>
          <w:szCs w:val="24"/>
        </w:rPr>
        <w:lastRenderedPageBreak/>
        <w:t>symptoms of gastrointestinal</w:t>
      </w:r>
      <w:r w:rsidR="00B10205" w:rsidRPr="00DF3677">
        <w:rPr>
          <w:rFonts w:ascii="Book Antiqua" w:hAnsi="Book Antiqua"/>
          <w:b/>
          <w:bCs/>
          <w:i/>
          <w:sz w:val="24"/>
          <w:szCs w:val="24"/>
        </w:rPr>
        <w:t xml:space="preserve"> </w:t>
      </w:r>
      <w:r w:rsidR="00B10205" w:rsidRPr="00DF3677">
        <w:rPr>
          <w:rFonts w:ascii="Book Antiqua" w:hAnsi="Book Antiqua" w:cs="ArialNarrow"/>
          <w:kern w:val="0"/>
          <w:sz w:val="24"/>
          <w:szCs w:val="24"/>
        </w:rPr>
        <w:t xml:space="preserve">(GI) disorders. However, despite the </w:t>
      </w:r>
      <w:r w:rsidRPr="00DF3677">
        <w:rPr>
          <w:rFonts w:ascii="Book Antiqua" w:hAnsi="Book Antiqua" w:cs="ArialNarrow"/>
          <w:kern w:val="0"/>
          <w:sz w:val="24"/>
          <w:szCs w:val="24"/>
        </w:rPr>
        <w:t>considerable use of HHT</w:t>
      </w:r>
      <w:r w:rsidR="00B10205" w:rsidRPr="00DF3677">
        <w:rPr>
          <w:rFonts w:ascii="Book Antiqua" w:hAnsi="Book Antiqua" w:cs="ArialNarrow"/>
          <w:kern w:val="0"/>
          <w:sz w:val="24"/>
          <w:szCs w:val="24"/>
        </w:rPr>
        <w:t xml:space="preserve"> </w:t>
      </w:r>
      <w:r w:rsidR="003B70AD" w:rsidRPr="00DF3677">
        <w:rPr>
          <w:rFonts w:ascii="Book Antiqua" w:hAnsi="Book Antiqua" w:cs="ArialNarrow"/>
          <w:kern w:val="0"/>
          <w:sz w:val="24"/>
          <w:szCs w:val="24"/>
        </w:rPr>
        <w:t>in tradition medicine</w:t>
      </w:r>
      <w:r w:rsidR="003B70AD" w:rsidRPr="00DF3677">
        <w:rPr>
          <w:rFonts w:ascii="Book Antiqua" w:hAnsi="Book Antiqua" w:cs="ArialNarrow"/>
          <w:b/>
          <w:kern w:val="0"/>
          <w:sz w:val="24"/>
          <w:szCs w:val="24"/>
        </w:rPr>
        <w:t xml:space="preserve"> </w:t>
      </w:r>
      <w:r w:rsidR="00B10205" w:rsidRPr="00DF3677">
        <w:rPr>
          <w:rFonts w:ascii="Book Antiqua" w:hAnsi="Book Antiqua" w:cs="ArialNarrow"/>
          <w:kern w:val="0"/>
          <w:sz w:val="24"/>
          <w:szCs w:val="24"/>
        </w:rPr>
        <w:t>to treat GI</w:t>
      </w:r>
      <w:r w:rsidR="00B10205" w:rsidRPr="00DF3677">
        <w:rPr>
          <w:rFonts w:ascii="Book Antiqua" w:hAnsi="Book Antiqua"/>
          <w:b/>
          <w:bCs/>
          <w:i/>
          <w:sz w:val="24"/>
          <w:szCs w:val="24"/>
        </w:rPr>
        <w:t xml:space="preserve"> </w:t>
      </w:r>
      <w:r w:rsidR="00B10205" w:rsidRPr="00DF3677">
        <w:rPr>
          <w:rFonts w:ascii="Book Antiqua" w:hAnsi="Book Antiqua" w:cs="ArialNarrow"/>
          <w:kern w:val="0"/>
          <w:sz w:val="24"/>
          <w:szCs w:val="24"/>
        </w:rPr>
        <w:t xml:space="preserve">dysfunction, little </w:t>
      </w:r>
      <w:r w:rsidR="00A47DB1" w:rsidRPr="00DF3677">
        <w:rPr>
          <w:rFonts w:ascii="Book Antiqua" w:hAnsi="Book Antiqua" w:cs="ArialNarrow"/>
          <w:kern w:val="0"/>
          <w:sz w:val="24"/>
          <w:szCs w:val="24"/>
        </w:rPr>
        <w:t xml:space="preserve">was </w:t>
      </w:r>
      <w:r w:rsidR="00B10205" w:rsidRPr="00DF3677">
        <w:rPr>
          <w:rFonts w:ascii="Book Antiqua" w:hAnsi="Book Antiqua" w:cs="ArialNarrow"/>
          <w:kern w:val="0"/>
          <w:sz w:val="24"/>
          <w:szCs w:val="24"/>
        </w:rPr>
        <w:t xml:space="preserve">known of its </w:t>
      </w:r>
      <w:r w:rsidR="00B10205" w:rsidRPr="00DF3677">
        <w:rPr>
          <w:rFonts w:ascii="Book Antiqua" w:hAnsi="Book Antiqua" w:cs="ArialNarrow-Italic"/>
          <w:i/>
          <w:iCs/>
          <w:kern w:val="0"/>
          <w:sz w:val="24"/>
          <w:szCs w:val="24"/>
        </w:rPr>
        <w:t xml:space="preserve">in vivo </w:t>
      </w:r>
      <w:r w:rsidR="00B10205" w:rsidRPr="00DF3677">
        <w:rPr>
          <w:rFonts w:ascii="Book Antiqua" w:hAnsi="Book Antiqua" w:cs="ArialNarrow"/>
          <w:kern w:val="0"/>
          <w:sz w:val="24"/>
          <w:szCs w:val="24"/>
        </w:rPr>
        <w:t>regulatory effects on GI motility.</w:t>
      </w:r>
    </w:p>
    <w:p w:rsidR="00B10205" w:rsidRPr="00DF3677" w:rsidRDefault="00B10205">
      <w:pPr>
        <w:wordWrap/>
        <w:adjustRightInd w:val="0"/>
        <w:snapToGrid w:val="0"/>
        <w:spacing w:line="360" w:lineRule="auto"/>
        <w:rPr>
          <w:rFonts w:ascii="Book Antiqua" w:hAnsi="Book Antiqua"/>
          <w:b/>
          <w:bCs/>
          <w:i/>
          <w:sz w:val="24"/>
          <w:szCs w:val="24"/>
        </w:rPr>
      </w:pPr>
    </w:p>
    <w:p w:rsidR="009C561A" w:rsidRPr="00DF3677" w:rsidRDefault="009C561A">
      <w:pPr>
        <w:wordWrap/>
        <w:adjustRightInd w:val="0"/>
        <w:snapToGrid w:val="0"/>
        <w:spacing w:line="360" w:lineRule="auto"/>
        <w:rPr>
          <w:rFonts w:ascii="Book Antiqua" w:hAnsi="Book Antiqua"/>
          <w:b/>
          <w:bCs/>
          <w:i/>
          <w:sz w:val="24"/>
          <w:szCs w:val="24"/>
        </w:rPr>
      </w:pPr>
      <w:r w:rsidRPr="00DF3677">
        <w:rPr>
          <w:rFonts w:ascii="Book Antiqua" w:hAnsi="Book Antiqua"/>
          <w:b/>
          <w:bCs/>
          <w:i/>
          <w:sz w:val="24"/>
          <w:szCs w:val="24"/>
        </w:rPr>
        <w:t>Research frontiers</w:t>
      </w:r>
    </w:p>
    <w:p w:rsidR="009C561A" w:rsidRPr="00DF3677" w:rsidRDefault="009328A5">
      <w:pPr>
        <w:wordWrap/>
        <w:adjustRightInd w:val="0"/>
        <w:snapToGrid w:val="0"/>
        <w:spacing w:line="360" w:lineRule="auto"/>
        <w:rPr>
          <w:rFonts w:ascii="Book Antiqua" w:hAnsi="Book Antiqua" w:cs="ArialNarrow"/>
          <w:kern w:val="0"/>
          <w:sz w:val="24"/>
          <w:szCs w:val="24"/>
        </w:rPr>
      </w:pPr>
      <w:r w:rsidRPr="00DF3677">
        <w:rPr>
          <w:rFonts w:ascii="Book Antiqua" w:eastAsia="TT1C8Bo00" w:hAnsi="Book Antiqua" w:cs="Tahoma"/>
          <w:kern w:val="0"/>
          <w:sz w:val="24"/>
          <w:szCs w:val="24"/>
        </w:rPr>
        <w:t>HHT</w:t>
      </w:r>
      <w:r w:rsidR="00B10205" w:rsidRPr="00DF3677">
        <w:rPr>
          <w:rFonts w:ascii="Book Antiqua" w:hAnsi="Book Antiqua" w:cs="ArialNarrow"/>
          <w:kern w:val="0"/>
          <w:sz w:val="24"/>
          <w:szCs w:val="24"/>
        </w:rPr>
        <w:t xml:space="preserve"> is a good candidate </w:t>
      </w:r>
      <w:r w:rsidR="00A47DB1" w:rsidRPr="00DF3677">
        <w:rPr>
          <w:rFonts w:ascii="Book Antiqua" w:hAnsi="Book Antiqua" w:cs="ArialNarrow"/>
          <w:kern w:val="0"/>
          <w:sz w:val="24"/>
          <w:szCs w:val="24"/>
        </w:rPr>
        <w:t xml:space="preserve">material </w:t>
      </w:r>
      <w:r w:rsidR="00B10205" w:rsidRPr="00DF3677">
        <w:rPr>
          <w:rFonts w:ascii="Book Antiqua" w:hAnsi="Book Antiqua" w:cs="ArialNarrow"/>
          <w:kern w:val="0"/>
          <w:sz w:val="24"/>
          <w:szCs w:val="24"/>
        </w:rPr>
        <w:t>for the development of a gastroprokinetic agent</w:t>
      </w:r>
      <w:r w:rsidR="007D367C" w:rsidRPr="00DF3677">
        <w:rPr>
          <w:rFonts w:ascii="Book Antiqua" w:hAnsi="Book Antiqua" w:cs="ArialNarrow"/>
          <w:kern w:val="0"/>
          <w:sz w:val="24"/>
          <w:szCs w:val="24"/>
        </w:rPr>
        <w:t>.</w:t>
      </w:r>
    </w:p>
    <w:p w:rsidR="00B10205" w:rsidRPr="00DF3677" w:rsidRDefault="00B10205">
      <w:pPr>
        <w:wordWrap/>
        <w:adjustRightInd w:val="0"/>
        <w:snapToGrid w:val="0"/>
        <w:spacing w:line="360" w:lineRule="auto"/>
        <w:rPr>
          <w:rFonts w:ascii="Book Antiqua" w:hAnsi="Book Antiqua"/>
          <w:b/>
          <w:bCs/>
          <w:i/>
          <w:sz w:val="24"/>
          <w:szCs w:val="24"/>
        </w:rPr>
      </w:pPr>
    </w:p>
    <w:p w:rsidR="009C561A" w:rsidRPr="00DF3677" w:rsidRDefault="009C561A">
      <w:pPr>
        <w:wordWrap/>
        <w:adjustRightInd w:val="0"/>
        <w:snapToGrid w:val="0"/>
        <w:spacing w:line="360" w:lineRule="auto"/>
        <w:rPr>
          <w:rFonts w:ascii="Book Antiqua" w:hAnsi="Book Antiqua"/>
          <w:i/>
          <w:sz w:val="24"/>
          <w:szCs w:val="24"/>
        </w:rPr>
      </w:pPr>
      <w:r w:rsidRPr="00DF3677">
        <w:rPr>
          <w:rFonts w:ascii="Book Antiqua" w:hAnsi="Book Antiqua"/>
          <w:b/>
          <w:bCs/>
          <w:i/>
          <w:sz w:val="24"/>
          <w:szCs w:val="24"/>
        </w:rPr>
        <w:t>Innovations and breakthroughs</w:t>
      </w:r>
    </w:p>
    <w:p w:rsidR="009C561A" w:rsidRPr="00DF3677" w:rsidRDefault="009328A5">
      <w:pPr>
        <w:wordWrap/>
        <w:adjustRightInd w:val="0"/>
        <w:snapToGrid w:val="0"/>
        <w:spacing w:line="360" w:lineRule="auto"/>
        <w:rPr>
          <w:rFonts w:ascii="Book Antiqua" w:hAnsi="Book Antiqua"/>
          <w:bCs/>
          <w:i/>
          <w:sz w:val="24"/>
          <w:szCs w:val="24"/>
        </w:rPr>
      </w:pPr>
      <w:r w:rsidRPr="00DF3677">
        <w:rPr>
          <w:rFonts w:ascii="Book Antiqua" w:hAnsi="Book Antiqua" w:cs="Verdana"/>
          <w:kern w:val="0"/>
          <w:sz w:val="24"/>
          <w:szCs w:val="24"/>
        </w:rPr>
        <w:t xml:space="preserve">In normal ICR mice, HHT and </w:t>
      </w:r>
      <w:r w:rsidR="00A47DB1" w:rsidRPr="00DF3677">
        <w:rPr>
          <w:rFonts w:ascii="Book Antiqua" w:hAnsi="Book Antiqua" w:cs="Verdana"/>
          <w:kern w:val="0"/>
          <w:sz w:val="24"/>
          <w:szCs w:val="24"/>
        </w:rPr>
        <w:t xml:space="preserve">three of </w:t>
      </w:r>
      <w:r w:rsidRPr="00DF3677">
        <w:rPr>
          <w:rFonts w:ascii="Book Antiqua" w:hAnsi="Book Antiqua" w:cs="Verdana"/>
          <w:kern w:val="0"/>
          <w:sz w:val="24"/>
          <w:szCs w:val="24"/>
        </w:rPr>
        <w:t xml:space="preserve">its components dose-dependently </w:t>
      </w:r>
      <w:r w:rsidR="00A47DB1" w:rsidRPr="00DF3677">
        <w:rPr>
          <w:rFonts w:ascii="Book Antiqua" w:hAnsi="Book Antiqua" w:cs="Verdana"/>
          <w:kern w:val="0"/>
          <w:sz w:val="24"/>
          <w:szCs w:val="24"/>
        </w:rPr>
        <w:t xml:space="preserve">increased </w:t>
      </w:r>
      <w:r w:rsidR="001010B3" w:rsidRPr="00DF3677">
        <w:rPr>
          <w:rFonts w:ascii="Book Antiqua" w:hAnsi="Book Antiqua" w:cs="Verdana"/>
          <w:kern w:val="0"/>
          <w:sz w:val="24"/>
          <w:szCs w:val="24"/>
        </w:rPr>
        <w:t>ITR%</w:t>
      </w:r>
      <w:r w:rsidRPr="00DF3677">
        <w:rPr>
          <w:rFonts w:ascii="Book Antiqua" w:hAnsi="Book Antiqua" w:cs="Verdana"/>
          <w:kern w:val="0"/>
          <w:sz w:val="24"/>
          <w:szCs w:val="24"/>
        </w:rPr>
        <w:t xml:space="preserve"> and GE values. Furthermore, </w:t>
      </w:r>
      <w:r w:rsidR="001010B3" w:rsidRPr="00DF3677">
        <w:rPr>
          <w:rFonts w:ascii="Book Antiqua" w:hAnsi="Book Antiqua" w:cs="Verdana"/>
          <w:kern w:val="0"/>
          <w:sz w:val="24"/>
          <w:szCs w:val="24"/>
        </w:rPr>
        <w:t>ITR%</w:t>
      </w:r>
      <w:r w:rsidRPr="00DF3677">
        <w:rPr>
          <w:rFonts w:ascii="Book Antiqua" w:hAnsi="Book Antiqua" w:cs="Verdana"/>
          <w:kern w:val="0"/>
          <w:sz w:val="24"/>
          <w:szCs w:val="24"/>
        </w:rPr>
        <w:t xml:space="preserve"> reductions </w:t>
      </w:r>
      <w:r w:rsidR="00A47DB1" w:rsidRPr="00DF3677">
        <w:rPr>
          <w:rFonts w:ascii="Book Antiqua" w:hAnsi="Book Antiqua" w:cs="Verdana"/>
          <w:kern w:val="0"/>
          <w:sz w:val="24"/>
          <w:szCs w:val="24"/>
        </w:rPr>
        <w:t xml:space="preserve">observed </w:t>
      </w:r>
      <w:r w:rsidRPr="00DF3677">
        <w:rPr>
          <w:rFonts w:ascii="Book Antiqua" w:hAnsi="Book Antiqua" w:cs="Verdana"/>
          <w:kern w:val="0"/>
          <w:sz w:val="24"/>
          <w:szCs w:val="24"/>
        </w:rPr>
        <w:t>in GMD models were significantly and dose</w:t>
      </w:r>
      <w:r w:rsidR="00323A75" w:rsidRPr="00DF3677">
        <w:rPr>
          <w:rFonts w:ascii="Book Antiqua" w:hAnsi="Book Antiqua" w:cs="Verdana"/>
          <w:kern w:val="0"/>
          <w:sz w:val="24"/>
          <w:szCs w:val="24"/>
        </w:rPr>
        <w:t>-</w:t>
      </w:r>
      <w:r w:rsidRPr="00DF3677">
        <w:rPr>
          <w:rFonts w:ascii="Book Antiqua" w:hAnsi="Book Antiqua" w:cs="Verdana"/>
          <w:kern w:val="0"/>
          <w:sz w:val="24"/>
          <w:szCs w:val="24"/>
        </w:rPr>
        <w:t xml:space="preserve">dependently </w:t>
      </w:r>
      <w:r w:rsidR="00A47DB1" w:rsidRPr="00DF3677">
        <w:rPr>
          <w:rFonts w:ascii="Book Antiqua" w:hAnsi="Book Antiqua" w:cs="Verdana"/>
          <w:kern w:val="0"/>
          <w:sz w:val="24"/>
          <w:szCs w:val="24"/>
        </w:rPr>
        <w:t xml:space="preserve">inhibited </w:t>
      </w:r>
      <w:r w:rsidRPr="00DF3677">
        <w:rPr>
          <w:rFonts w:ascii="Book Antiqua" w:hAnsi="Book Antiqua" w:cs="Verdana"/>
          <w:kern w:val="0"/>
          <w:sz w:val="24"/>
          <w:szCs w:val="24"/>
        </w:rPr>
        <w:t xml:space="preserve">by treatment with HHT </w:t>
      </w:r>
      <w:r w:rsidR="00A47DB1" w:rsidRPr="00DF3677">
        <w:rPr>
          <w:rFonts w:ascii="Book Antiqua" w:hAnsi="Book Antiqua" w:cs="Verdana"/>
          <w:kern w:val="0"/>
          <w:sz w:val="24"/>
          <w:szCs w:val="24"/>
        </w:rPr>
        <w:t xml:space="preserve">or </w:t>
      </w:r>
      <w:r w:rsidRPr="00DF3677">
        <w:rPr>
          <w:rFonts w:ascii="Book Antiqua" w:hAnsi="Book Antiqua" w:cs="Verdana"/>
          <w:kern w:val="0"/>
          <w:sz w:val="24"/>
          <w:szCs w:val="24"/>
        </w:rPr>
        <w:t xml:space="preserve">its </w:t>
      </w:r>
      <w:r w:rsidR="00A47DB1" w:rsidRPr="00DF3677">
        <w:rPr>
          <w:rFonts w:ascii="Book Antiqua" w:hAnsi="Book Antiqua" w:cs="Verdana"/>
          <w:kern w:val="0"/>
          <w:sz w:val="24"/>
          <w:szCs w:val="24"/>
        </w:rPr>
        <w:t xml:space="preserve">active </w:t>
      </w:r>
      <w:r w:rsidRPr="00DF3677">
        <w:rPr>
          <w:rFonts w:ascii="Book Antiqua" w:hAnsi="Book Antiqua" w:cs="Verdana"/>
          <w:kern w:val="0"/>
          <w:sz w:val="24"/>
          <w:szCs w:val="24"/>
        </w:rPr>
        <w:t>components. In addition</w:t>
      </w:r>
      <w:r w:rsidR="00A47DB1" w:rsidRPr="00DF3677">
        <w:rPr>
          <w:rFonts w:ascii="Book Antiqua" w:hAnsi="Book Antiqua" w:cs="Verdana"/>
          <w:kern w:val="0"/>
          <w:sz w:val="24"/>
          <w:szCs w:val="24"/>
        </w:rPr>
        <w:t xml:space="preserve">, </w:t>
      </w:r>
      <w:r w:rsidRPr="00DF3677">
        <w:rPr>
          <w:rFonts w:ascii="Book Antiqua" w:hAnsi="Book Antiqua" w:cs="Verdana"/>
          <w:kern w:val="0"/>
          <w:sz w:val="24"/>
          <w:szCs w:val="24"/>
        </w:rPr>
        <w:t>HHT prevented observed GE delays</w:t>
      </w:r>
      <w:r w:rsidR="00A47DB1" w:rsidRPr="00DF3677">
        <w:rPr>
          <w:rFonts w:ascii="Book Antiqua" w:hAnsi="Book Antiqua" w:cs="Verdana"/>
          <w:kern w:val="0"/>
          <w:sz w:val="24"/>
          <w:szCs w:val="24"/>
        </w:rPr>
        <w:t xml:space="preserve"> in our loperamide- and cisplatin-induced models</w:t>
      </w:r>
      <w:r w:rsidR="00603A34" w:rsidRPr="00DF3677">
        <w:rPr>
          <w:rFonts w:ascii="Book Antiqua" w:hAnsi="Book Antiqua" w:cs="Verdana"/>
          <w:kern w:val="0"/>
          <w:sz w:val="24"/>
          <w:szCs w:val="24"/>
        </w:rPr>
        <w:t xml:space="preserve"> of GE delay.</w:t>
      </w:r>
    </w:p>
    <w:p w:rsidR="009328A5" w:rsidRPr="00DF3677" w:rsidRDefault="009328A5">
      <w:pPr>
        <w:wordWrap/>
        <w:adjustRightInd w:val="0"/>
        <w:snapToGrid w:val="0"/>
        <w:spacing w:line="360" w:lineRule="auto"/>
        <w:rPr>
          <w:rFonts w:ascii="Book Antiqua" w:hAnsi="Book Antiqua"/>
          <w:b/>
          <w:bCs/>
          <w:i/>
          <w:sz w:val="24"/>
          <w:szCs w:val="24"/>
        </w:rPr>
      </w:pPr>
    </w:p>
    <w:p w:rsidR="009C561A" w:rsidRPr="00DF3677" w:rsidRDefault="009C561A">
      <w:pPr>
        <w:wordWrap/>
        <w:adjustRightInd w:val="0"/>
        <w:snapToGrid w:val="0"/>
        <w:spacing w:line="360" w:lineRule="auto"/>
        <w:rPr>
          <w:rFonts w:ascii="Book Antiqua" w:hAnsi="Book Antiqua"/>
          <w:b/>
          <w:bCs/>
          <w:i/>
          <w:sz w:val="24"/>
          <w:szCs w:val="24"/>
        </w:rPr>
      </w:pPr>
      <w:r w:rsidRPr="00DF3677">
        <w:rPr>
          <w:rFonts w:ascii="Book Antiqua" w:hAnsi="Book Antiqua"/>
          <w:b/>
          <w:bCs/>
          <w:i/>
          <w:sz w:val="24"/>
          <w:szCs w:val="24"/>
        </w:rPr>
        <w:t xml:space="preserve">Applications </w:t>
      </w:r>
    </w:p>
    <w:p w:rsidR="009C561A" w:rsidRPr="00DF3677" w:rsidRDefault="009328A5">
      <w:pPr>
        <w:wordWrap/>
        <w:adjustRightInd w:val="0"/>
        <w:snapToGrid w:val="0"/>
        <w:spacing w:line="360" w:lineRule="auto"/>
        <w:rPr>
          <w:rFonts w:ascii="Book Antiqua" w:hAnsi="Book Antiqua" w:cs="ArialNarrow"/>
          <w:kern w:val="0"/>
          <w:sz w:val="24"/>
          <w:szCs w:val="24"/>
        </w:rPr>
      </w:pPr>
      <w:r w:rsidRPr="00DF3677">
        <w:rPr>
          <w:rFonts w:ascii="Book Antiqua" w:eastAsia="TT1C8Bo00" w:hAnsi="Book Antiqua" w:cs="Tahoma"/>
          <w:kern w:val="0"/>
          <w:sz w:val="24"/>
          <w:szCs w:val="24"/>
        </w:rPr>
        <w:t>HHT</w:t>
      </w:r>
      <w:r w:rsidR="007D367C" w:rsidRPr="00DF3677">
        <w:rPr>
          <w:rFonts w:ascii="Book Antiqua" w:hAnsi="Book Antiqua" w:cs="ArialNarrow"/>
          <w:kern w:val="0"/>
          <w:sz w:val="24"/>
          <w:szCs w:val="24"/>
        </w:rPr>
        <w:t xml:space="preserve"> </w:t>
      </w:r>
      <w:r w:rsidR="00C327B2" w:rsidRPr="00DF3677">
        <w:rPr>
          <w:rFonts w:ascii="Book Antiqua" w:hAnsi="Book Antiqua" w:cs="ArialNarrow"/>
          <w:kern w:val="0"/>
          <w:sz w:val="24"/>
          <w:szCs w:val="24"/>
        </w:rPr>
        <w:t xml:space="preserve">should be considered a </w:t>
      </w:r>
      <w:r w:rsidR="007D367C" w:rsidRPr="00DF3677">
        <w:rPr>
          <w:rFonts w:ascii="Book Antiqua" w:hAnsi="Book Antiqua" w:cs="ArialNarrow"/>
          <w:kern w:val="0"/>
          <w:sz w:val="24"/>
          <w:szCs w:val="24"/>
        </w:rPr>
        <w:t xml:space="preserve">novel candidate prokinetic agent for </w:t>
      </w:r>
      <w:r w:rsidR="007F25F8" w:rsidRPr="00DF3677">
        <w:rPr>
          <w:rFonts w:ascii="Book Antiqua" w:hAnsi="Book Antiqua" w:cs="ArialNarrow"/>
          <w:kern w:val="0"/>
          <w:sz w:val="24"/>
          <w:szCs w:val="24"/>
        </w:rPr>
        <w:t xml:space="preserve">the </w:t>
      </w:r>
      <w:r w:rsidR="007D367C" w:rsidRPr="00DF3677">
        <w:rPr>
          <w:rFonts w:ascii="Book Antiqua" w:hAnsi="Book Antiqua" w:cs="ArialNarrow"/>
          <w:kern w:val="0"/>
          <w:sz w:val="24"/>
          <w:szCs w:val="24"/>
        </w:rPr>
        <w:t>pharmacological treatment of GI motility disorders</w:t>
      </w:r>
    </w:p>
    <w:p w:rsidR="007D367C" w:rsidRPr="00DF3677" w:rsidRDefault="007D367C">
      <w:pPr>
        <w:wordWrap/>
        <w:adjustRightInd w:val="0"/>
        <w:snapToGrid w:val="0"/>
        <w:spacing w:line="360" w:lineRule="auto"/>
        <w:rPr>
          <w:rFonts w:ascii="Book Antiqua" w:hAnsi="Book Antiqua"/>
          <w:b/>
          <w:bCs/>
          <w:i/>
          <w:sz w:val="24"/>
          <w:szCs w:val="24"/>
        </w:rPr>
      </w:pPr>
    </w:p>
    <w:p w:rsidR="009C561A" w:rsidRPr="00DF3677" w:rsidRDefault="009C561A">
      <w:pPr>
        <w:wordWrap/>
        <w:adjustRightInd w:val="0"/>
        <w:snapToGrid w:val="0"/>
        <w:spacing w:line="360" w:lineRule="auto"/>
        <w:rPr>
          <w:rFonts w:ascii="Book Antiqua" w:hAnsi="Book Antiqua"/>
          <w:b/>
          <w:bCs/>
          <w:i/>
          <w:sz w:val="24"/>
          <w:szCs w:val="24"/>
        </w:rPr>
      </w:pPr>
      <w:r w:rsidRPr="00DF3677">
        <w:rPr>
          <w:rFonts w:ascii="Book Antiqua" w:hAnsi="Book Antiqua"/>
          <w:b/>
          <w:bCs/>
          <w:i/>
          <w:sz w:val="24"/>
          <w:szCs w:val="24"/>
        </w:rPr>
        <w:t>Terminology</w:t>
      </w:r>
    </w:p>
    <w:p w:rsidR="006200F9" w:rsidRPr="00EE65E4" w:rsidRDefault="007D367C">
      <w:pPr>
        <w:wordWrap/>
        <w:adjustRightInd w:val="0"/>
        <w:snapToGrid w:val="0"/>
        <w:spacing w:line="360" w:lineRule="auto"/>
        <w:rPr>
          <w:rFonts w:ascii="Book Antiqua" w:eastAsia="SimSun" w:hAnsi="Book Antiqua" w:cs="Arial"/>
          <w:sz w:val="24"/>
          <w:szCs w:val="24"/>
          <w:lang w:eastAsia="zh-CN"/>
        </w:rPr>
      </w:pPr>
      <w:r w:rsidRPr="00DF3677">
        <w:rPr>
          <w:rFonts w:ascii="Book Antiqua" w:hAnsi="Book Antiqua" w:cs="ArialNarrow"/>
          <w:kern w:val="0"/>
          <w:sz w:val="24"/>
          <w:szCs w:val="24"/>
        </w:rPr>
        <w:t xml:space="preserve">GI motility: movements of the digestive system, and the transit of contents within it; </w:t>
      </w:r>
      <w:r w:rsidR="001010B3" w:rsidRPr="00DF3677">
        <w:rPr>
          <w:rFonts w:ascii="Book Antiqua" w:hAnsi="Book Antiqua" w:cs="ArialNarrow"/>
          <w:kern w:val="0"/>
          <w:sz w:val="24"/>
          <w:szCs w:val="24"/>
        </w:rPr>
        <w:t>ITR%</w:t>
      </w:r>
      <w:r w:rsidRPr="00DF3677">
        <w:rPr>
          <w:rFonts w:ascii="Book Antiqua" w:hAnsi="Book Antiqua" w:cs="ArialNarrow"/>
          <w:kern w:val="0"/>
          <w:sz w:val="24"/>
          <w:szCs w:val="24"/>
        </w:rPr>
        <w:t xml:space="preserve">: </w:t>
      </w:r>
      <w:r w:rsidR="007F25F8" w:rsidRPr="00DF3677">
        <w:rPr>
          <w:rFonts w:ascii="Book Antiqua" w:hAnsi="Book Antiqua" w:cs="ArialNarrow"/>
          <w:kern w:val="0"/>
          <w:sz w:val="24"/>
          <w:szCs w:val="24"/>
        </w:rPr>
        <w:t xml:space="preserve">Rate of passage </w:t>
      </w:r>
      <w:r w:rsidRPr="00DF3677">
        <w:rPr>
          <w:rFonts w:ascii="Book Antiqua" w:hAnsi="Book Antiqua" w:cs="ArialNarrow"/>
          <w:kern w:val="0"/>
          <w:sz w:val="24"/>
          <w:szCs w:val="24"/>
        </w:rPr>
        <w:t xml:space="preserve">of food (sometimes in the form of a test meal) through the GI tract; Gastric emptying: </w:t>
      </w:r>
      <w:bookmarkEnd w:id="402"/>
      <w:r w:rsidR="00C327B2" w:rsidRPr="00DF3677">
        <w:rPr>
          <w:rFonts w:ascii="Book Antiqua" w:hAnsi="Book Antiqua" w:cs="Arial"/>
          <w:sz w:val="24"/>
          <w:szCs w:val="24"/>
        </w:rPr>
        <w:t xml:space="preserve">the emptying of </w:t>
      </w:r>
      <w:r w:rsidR="007F25F8" w:rsidRPr="00DF3677">
        <w:rPr>
          <w:rFonts w:ascii="Book Antiqua" w:hAnsi="Book Antiqua" w:cs="Arial"/>
          <w:sz w:val="24"/>
          <w:szCs w:val="24"/>
        </w:rPr>
        <w:t xml:space="preserve">stomach </w:t>
      </w:r>
      <w:r w:rsidRPr="00DF3677">
        <w:rPr>
          <w:rFonts w:ascii="Book Antiqua" w:hAnsi="Book Antiqua" w:cs="Arial"/>
          <w:sz w:val="24"/>
          <w:szCs w:val="24"/>
        </w:rPr>
        <w:t>contents</w:t>
      </w:r>
      <w:r w:rsidR="006200F9" w:rsidRPr="00EE65E4">
        <w:rPr>
          <w:rFonts w:ascii="Book Antiqua" w:eastAsia="SimSun" w:hAnsi="Book Antiqua" w:cs="Arial"/>
          <w:sz w:val="24"/>
          <w:szCs w:val="24"/>
          <w:lang w:eastAsia="zh-CN"/>
        </w:rPr>
        <w:t>.</w:t>
      </w:r>
    </w:p>
    <w:p w:rsidR="006200F9" w:rsidRPr="00EE65E4" w:rsidRDefault="006200F9">
      <w:pPr>
        <w:wordWrap/>
        <w:adjustRightInd w:val="0"/>
        <w:snapToGrid w:val="0"/>
        <w:spacing w:line="360" w:lineRule="auto"/>
        <w:rPr>
          <w:rFonts w:ascii="Book Antiqua" w:eastAsia="SimSun" w:hAnsi="Book Antiqua" w:cs="Arial"/>
          <w:sz w:val="24"/>
          <w:szCs w:val="24"/>
          <w:lang w:eastAsia="zh-CN"/>
        </w:rPr>
      </w:pPr>
    </w:p>
    <w:p w:rsidR="009C561A" w:rsidRPr="00DF3677" w:rsidRDefault="006200F9">
      <w:pPr>
        <w:wordWrap/>
        <w:adjustRightInd w:val="0"/>
        <w:snapToGrid w:val="0"/>
        <w:spacing w:line="360" w:lineRule="auto"/>
        <w:rPr>
          <w:rFonts w:ascii="Book Antiqua" w:hAnsi="Book Antiqua" w:cs="ArialNarrow"/>
          <w:b/>
          <w:i/>
          <w:kern w:val="0"/>
          <w:sz w:val="24"/>
          <w:szCs w:val="24"/>
        </w:rPr>
      </w:pPr>
      <w:r w:rsidRPr="00DF3677">
        <w:rPr>
          <w:rFonts w:ascii="Book Antiqua" w:eastAsia="SimSun" w:hAnsi="Book Antiqua" w:cs="Arial"/>
          <w:b/>
          <w:i/>
          <w:sz w:val="24"/>
          <w:szCs w:val="24"/>
          <w:lang w:eastAsia="zh-CN"/>
        </w:rPr>
        <w:t>Peer-review</w:t>
      </w:r>
      <w:r w:rsidR="007D367C" w:rsidRPr="00DF3677">
        <w:rPr>
          <w:rFonts w:ascii="Book Antiqua" w:hAnsi="Book Antiqua" w:cs="Arial"/>
          <w:b/>
          <w:i/>
          <w:sz w:val="24"/>
          <w:szCs w:val="24"/>
        </w:rPr>
        <w:t xml:space="preserve"> </w:t>
      </w:r>
    </w:p>
    <w:p w:rsidR="006200F9" w:rsidRPr="00EE65E4" w:rsidRDefault="006200F9" w:rsidP="006200F9">
      <w:pPr>
        <w:wordWrap/>
        <w:adjustRightInd w:val="0"/>
        <w:snapToGrid w:val="0"/>
        <w:spacing w:line="360" w:lineRule="auto"/>
        <w:rPr>
          <w:rFonts w:ascii="Book Antiqua" w:eastAsiaTheme="minorHAnsi" w:hAnsi="Book Antiqua" w:cs="Tahoma"/>
          <w:sz w:val="24"/>
          <w:szCs w:val="24"/>
        </w:rPr>
      </w:pPr>
      <w:r w:rsidRPr="00EE65E4">
        <w:rPr>
          <w:rFonts w:ascii="Book Antiqua" w:eastAsiaTheme="minorHAnsi" w:hAnsi="Book Antiqua" w:cs="Tahoma"/>
          <w:sz w:val="24"/>
          <w:szCs w:val="24"/>
        </w:rPr>
        <w:t>The manuscript is well designed and suggests Hwangryunhaedok-tang may serve as a novel candidate of a gastroprokinetic agent for the treatment of GI motility dysfunction.</w:t>
      </w:r>
      <w:r w:rsidRPr="00EE65E4">
        <w:rPr>
          <w:rFonts w:ascii="Book Antiqua" w:eastAsia="SimSun" w:hAnsi="Book Antiqua" w:cs="Tahoma"/>
          <w:sz w:val="24"/>
          <w:szCs w:val="24"/>
          <w:lang w:eastAsia="zh-CN"/>
        </w:rPr>
        <w:t xml:space="preserve"> </w:t>
      </w:r>
      <w:r w:rsidRPr="00EE65E4">
        <w:rPr>
          <w:rFonts w:ascii="Book Antiqua" w:eastAsiaTheme="minorHAnsi" w:hAnsi="Book Antiqua" w:cs="Tahoma"/>
          <w:sz w:val="24"/>
          <w:szCs w:val="24"/>
        </w:rPr>
        <w:t>It is excellent that both experimental GI motility dysfunction models and pharmacological methods were applied in the manuscript, which would make the data convincing.</w:t>
      </w:r>
    </w:p>
    <w:p w:rsidR="006200F9" w:rsidRPr="00EE65E4" w:rsidRDefault="006200F9">
      <w:pPr>
        <w:widowControl/>
        <w:wordWrap/>
        <w:autoSpaceDE/>
        <w:autoSpaceDN/>
        <w:jc w:val="left"/>
        <w:rPr>
          <w:rFonts w:ascii="Book Antiqua" w:eastAsiaTheme="minorHAnsi" w:hAnsi="Book Antiqua" w:cs="Tahoma"/>
          <w:sz w:val="24"/>
          <w:szCs w:val="24"/>
        </w:rPr>
      </w:pPr>
      <w:r w:rsidRPr="00EE65E4">
        <w:rPr>
          <w:rFonts w:ascii="Book Antiqua" w:eastAsiaTheme="minorHAnsi" w:hAnsi="Book Antiqua" w:cs="Tahoma"/>
          <w:sz w:val="24"/>
          <w:szCs w:val="24"/>
        </w:rPr>
        <w:br w:type="page"/>
      </w:r>
    </w:p>
    <w:p w:rsidR="0032305D" w:rsidRPr="00EE65E4" w:rsidRDefault="0032305D">
      <w:pPr>
        <w:wordWrap/>
        <w:adjustRightInd w:val="0"/>
        <w:snapToGrid w:val="0"/>
        <w:spacing w:line="360" w:lineRule="auto"/>
        <w:rPr>
          <w:rFonts w:ascii="Book Antiqua" w:eastAsia="SimSun" w:hAnsi="Book Antiqua" w:cs="Tahoma"/>
          <w:b/>
          <w:sz w:val="24"/>
          <w:szCs w:val="24"/>
          <w:lang w:eastAsia="zh-CN"/>
        </w:rPr>
      </w:pPr>
      <w:r w:rsidRPr="00DF3677">
        <w:rPr>
          <w:rFonts w:ascii="Book Antiqua" w:eastAsiaTheme="minorHAnsi" w:hAnsi="Book Antiqua" w:cs="Tahoma"/>
          <w:b/>
          <w:sz w:val="24"/>
          <w:szCs w:val="24"/>
        </w:rPr>
        <w:lastRenderedPageBreak/>
        <w:t>REFERENCES</w:t>
      </w:r>
    </w:p>
    <w:p w:rsidR="00EE65E4" w:rsidRPr="00EE65E4" w:rsidRDefault="00EE65E4" w:rsidP="00EE65E4">
      <w:pPr>
        <w:widowControl/>
        <w:wordWrap/>
        <w:autoSpaceDE/>
        <w:autoSpaceDN/>
        <w:spacing w:line="360" w:lineRule="auto"/>
        <w:rPr>
          <w:rFonts w:ascii="Book Antiqua" w:eastAsia="SimSun" w:hAnsi="Book Antiqua" w:cs="SimSun"/>
          <w:kern w:val="0"/>
          <w:sz w:val="24"/>
          <w:szCs w:val="24"/>
          <w:lang w:eastAsia="zh-CN"/>
        </w:rPr>
      </w:pPr>
      <w:r w:rsidRPr="00EE65E4">
        <w:rPr>
          <w:rFonts w:ascii="Book Antiqua" w:eastAsia="SimSun" w:hAnsi="Book Antiqua" w:cs="SimSun"/>
          <w:kern w:val="0"/>
          <w:sz w:val="24"/>
          <w:szCs w:val="24"/>
          <w:lang w:eastAsia="zh-CN"/>
        </w:rPr>
        <w:t>1 </w:t>
      </w:r>
      <w:r w:rsidRPr="00EE65E4">
        <w:rPr>
          <w:rFonts w:ascii="Book Antiqua" w:eastAsia="SimSun" w:hAnsi="Book Antiqua" w:cs="SimSun"/>
          <w:b/>
          <w:bCs/>
          <w:kern w:val="0"/>
          <w:sz w:val="24"/>
          <w:szCs w:val="24"/>
          <w:lang w:eastAsia="zh-CN"/>
        </w:rPr>
        <w:t>Lu T</w:t>
      </w:r>
      <w:r w:rsidRPr="00EE65E4">
        <w:rPr>
          <w:rFonts w:ascii="Book Antiqua" w:eastAsia="SimSun" w:hAnsi="Book Antiqua" w:cs="SimSun"/>
          <w:kern w:val="0"/>
          <w:sz w:val="24"/>
          <w:szCs w:val="24"/>
          <w:lang w:eastAsia="zh-CN"/>
        </w:rPr>
        <w:t>, Song J, Huang F, Deng Y, Xie L, Wang G, Liu X. Comparative pharmacokinetics of baicalin after oral administration of pure baicalin, Radix scutellariae extract and Huang-Lian-Jie-Du-Tang to rats. </w:t>
      </w:r>
      <w:r w:rsidRPr="00EE65E4">
        <w:rPr>
          <w:rFonts w:ascii="Book Antiqua" w:eastAsia="SimSun" w:hAnsi="Book Antiqua" w:cs="SimSun"/>
          <w:i/>
          <w:iCs/>
          <w:kern w:val="0"/>
          <w:sz w:val="24"/>
          <w:szCs w:val="24"/>
          <w:lang w:eastAsia="zh-CN"/>
        </w:rPr>
        <w:t>J Ethnopharmacol</w:t>
      </w:r>
      <w:r w:rsidRPr="00EE65E4">
        <w:rPr>
          <w:rFonts w:ascii="Book Antiqua" w:eastAsia="SimSun" w:hAnsi="Book Antiqua" w:cs="SimSun"/>
          <w:kern w:val="0"/>
          <w:sz w:val="24"/>
          <w:szCs w:val="24"/>
          <w:lang w:eastAsia="zh-CN"/>
        </w:rPr>
        <w:t> 2007; </w:t>
      </w:r>
      <w:r w:rsidRPr="00EE65E4">
        <w:rPr>
          <w:rFonts w:ascii="Book Antiqua" w:eastAsia="SimSun" w:hAnsi="Book Antiqua" w:cs="SimSun"/>
          <w:b/>
          <w:bCs/>
          <w:kern w:val="0"/>
          <w:sz w:val="24"/>
          <w:szCs w:val="24"/>
          <w:lang w:eastAsia="zh-CN"/>
        </w:rPr>
        <w:t>110</w:t>
      </w:r>
      <w:r w:rsidRPr="00EE65E4">
        <w:rPr>
          <w:rFonts w:ascii="Book Antiqua" w:eastAsia="SimSun" w:hAnsi="Book Antiqua" w:cs="SimSun"/>
          <w:kern w:val="0"/>
          <w:sz w:val="24"/>
          <w:szCs w:val="24"/>
          <w:lang w:eastAsia="zh-CN"/>
        </w:rPr>
        <w:t>: 412-418 [PMID: 17110066 DOI: 10.1016/j.jep.2006.09.036]</w:t>
      </w:r>
    </w:p>
    <w:p w:rsidR="00EE65E4" w:rsidRPr="00EE65E4" w:rsidRDefault="00EE65E4" w:rsidP="00EE65E4">
      <w:pPr>
        <w:widowControl/>
        <w:wordWrap/>
        <w:autoSpaceDE/>
        <w:autoSpaceDN/>
        <w:spacing w:line="360" w:lineRule="auto"/>
        <w:rPr>
          <w:rFonts w:ascii="Book Antiqua" w:eastAsia="SimSun" w:hAnsi="Book Antiqua" w:cs="SimSun"/>
          <w:kern w:val="0"/>
          <w:sz w:val="24"/>
          <w:szCs w:val="24"/>
          <w:lang w:eastAsia="zh-CN"/>
        </w:rPr>
      </w:pPr>
      <w:r w:rsidRPr="00EE65E4">
        <w:rPr>
          <w:rFonts w:ascii="Book Antiqua" w:eastAsia="SimSun" w:hAnsi="Book Antiqua" w:cs="SimSun"/>
          <w:kern w:val="0"/>
          <w:sz w:val="24"/>
          <w:szCs w:val="24"/>
          <w:lang w:eastAsia="zh-CN"/>
        </w:rPr>
        <w:t>2 </w:t>
      </w:r>
      <w:r w:rsidRPr="00EE65E4">
        <w:rPr>
          <w:rFonts w:ascii="Book Antiqua" w:eastAsia="SimSun" w:hAnsi="Book Antiqua" w:cs="SimSun"/>
          <w:b/>
          <w:bCs/>
          <w:kern w:val="0"/>
          <w:sz w:val="24"/>
          <w:szCs w:val="24"/>
          <w:lang w:eastAsia="zh-CN"/>
        </w:rPr>
        <w:t>Lu J</w:t>
      </w:r>
      <w:r w:rsidRPr="00EE65E4">
        <w:rPr>
          <w:rFonts w:ascii="Book Antiqua" w:eastAsia="SimSun" w:hAnsi="Book Antiqua" w:cs="SimSun"/>
          <w:kern w:val="0"/>
          <w:sz w:val="24"/>
          <w:szCs w:val="24"/>
          <w:lang w:eastAsia="zh-CN"/>
        </w:rPr>
        <w:t>, Wang JS, Kong LY. Anti-inflammatory effects of Huang-Lian-Jie-Du decoction, its two fractions and four typical compounds. </w:t>
      </w:r>
      <w:r w:rsidRPr="00EE65E4">
        <w:rPr>
          <w:rFonts w:ascii="Book Antiqua" w:eastAsia="SimSun" w:hAnsi="Book Antiqua" w:cs="SimSun"/>
          <w:i/>
          <w:iCs/>
          <w:kern w:val="0"/>
          <w:sz w:val="24"/>
          <w:szCs w:val="24"/>
          <w:lang w:eastAsia="zh-CN"/>
        </w:rPr>
        <w:t>J Ethnopharmacol</w:t>
      </w:r>
      <w:r w:rsidRPr="00EE65E4">
        <w:rPr>
          <w:rFonts w:ascii="Book Antiqua" w:eastAsia="SimSun" w:hAnsi="Book Antiqua" w:cs="SimSun"/>
          <w:kern w:val="0"/>
          <w:sz w:val="24"/>
          <w:szCs w:val="24"/>
          <w:lang w:eastAsia="zh-CN"/>
        </w:rPr>
        <w:t> 2011; </w:t>
      </w:r>
      <w:r w:rsidRPr="00EE65E4">
        <w:rPr>
          <w:rFonts w:ascii="Book Antiqua" w:eastAsia="SimSun" w:hAnsi="Book Antiqua" w:cs="SimSun"/>
          <w:b/>
          <w:bCs/>
          <w:kern w:val="0"/>
          <w:sz w:val="24"/>
          <w:szCs w:val="24"/>
          <w:lang w:eastAsia="zh-CN"/>
        </w:rPr>
        <w:t>134</w:t>
      </w:r>
      <w:r w:rsidRPr="00EE65E4">
        <w:rPr>
          <w:rFonts w:ascii="Book Antiqua" w:eastAsia="SimSun" w:hAnsi="Book Antiqua" w:cs="SimSun"/>
          <w:kern w:val="0"/>
          <w:sz w:val="24"/>
          <w:szCs w:val="24"/>
          <w:lang w:eastAsia="zh-CN"/>
        </w:rPr>
        <w:t>: 911-918 [PMID: 21296144 DOI: 10.1016/j.jep.2011.01.049]</w:t>
      </w:r>
    </w:p>
    <w:p w:rsidR="00EE65E4" w:rsidRPr="00EE65E4" w:rsidRDefault="00EE65E4" w:rsidP="00EE65E4">
      <w:pPr>
        <w:widowControl/>
        <w:wordWrap/>
        <w:autoSpaceDE/>
        <w:autoSpaceDN/>
        <w:spacing w:line="360" w:lineRule="auto"/>
        <w:rPr>
          <w:rFonts w:ascii="Book Antiqua" w:eastAsia="SimSun" w:hAnsi="Book Antiqua" w:cs="SimSun"/>
          <w:kern w:val="0"/>
          <w:sz w:val="24"/>
          <w:szCs w:val="24"/>
          <w:lang w:eastAsia="zh-CN"/>
        </w:rPr>
      </w:pPr>
      <w:r w:rsidRPr="00EE65E4">
        <w:rPr>
          <w:rFonts w:ascii="Book Antiqua" w:eastAsia="SimSun" w:hAnsi="Book Antiqua" w:cs="SimSun"/>
          <w:kern w:val="0"/>
          <w:sz w:val="24"/>
          <w:szCs w:val="24"/>
          <w:lang w:eastAsia="zh-CN"/>
        </w:rPr>
        <w:t>3 </w:t>
      </w:r>
      <w:r w:rsidRPr="00EE65E4">
        <w:rPr>
          <w:rFonts w:ascii="Book Antiqua" w:eastAsia="SimSun" w:hAnsi="Book Antiqua" w:cs="SimSun"/>
          <w:b/>
          <w:bCs/>
          <w:kern w:val="0"/>
          <w:sz w:val="24"/>
          <w:szCs w:val="24"/>
          <w:lang w:eastAsia="zh-CN"/>
        </w:rPr>
        <w:t>Yue R</w:t>
      </w:r>
      <w:r w:rsidRPr="00EE65E4">
        <w:rPr>
          <w:rFonts w:ascii="Book Antiqua" w:eastAsia="SimSun" w:hAnsi="Book Antiqua" w:cs="SimSun"/>
          <w:kern w:val="0"/>
          <w:sz w:val="24"/>
          <w:szCs w:val="24"/>
          <w:lang w:eastAsia="zh-CN"/>
        </w:rPr>
        <w:t>, Zhao L, Hu Y, Jiang P, Wang S, Xiang L, Liu W, Zhang W, Liu R. Rapid-resolution liquid chromatography TOF-MS for urine metabolomic analysis of collagen-induced arthritis in rats and its applications. </w:t>
      </w:r>
      <w:r w:rsidRPr="00EE65E4">
        <w:rPr>
          <w:rFonts w:ascii="Book Antiqua" w:eastAsia="SimSun" w:hAnsi="Book Antiqua" w:cs="SimSun"/>
          <w:i/>
          <w:iCs/>
          <w:kern w:val="0"/>
          <w:sz w:val="24"/>
          <w:szCs w:val="24"/>
          <w:lang w:eastAsia="zh-CN"/>
        </w:rPr>
        <w:t>J Ethnopharmacol</w:t>
      </w:r>
      <w:r w:rsidRPr="00EE65E4">
        <w:rPr>
          <w:rFonts w:ascii="Book Antiqua" w:eastAsia="SimSun" w:hAnsi="Book Antiqua" w:cs="SimSun"/>
          <w:kern w:val="0"/>
          <w:sz w:val="24"/>
          <w:szCs w:val="24"/>
          <w:lang w:eastAsia="zh-CN"/>
        </w:rPr>
        <w:t> 2013; </w:t>
      </w:r>
      <w:r w:rsidRPr="00EE65E4">
        <w:rPr>
          <w:rFonts w:ascii="Book Antiqua" w:eastAsia="SimSun" w:hAnsi="Book Antiqua" w:cs="SimSun"/>
          <w:b/>
          <w:bCs/>
          <w:kern w:val="0"/>
          <w:sz w:val="24"/>
          <w:szCs w:val="24"/>
          <w:lang w:eastAsia="zh-CN"/>
        </w:rPr>
        <w:t>145</w:t>
      </w:r>
      <w:r w:rsidRPr="00EE65E4">
        <w:rPr>
          <w:rFonts w:ascii="Book Antiqua" w:eastAsia="SimSun" w:hAnsi="Book Antiqua" w:cs="SimSun"/>
          <w:kern w:val="0"/>
          <w:sz w:val="24"/>
          <w:szCs w:val="24"/>
          <w:lang w:eastAsia="zh-CN"/>
        </w:rPr>
        <w:t>: 465-475 [PMID: 23183090 DOI: 10.1016/j.jep.2012.11.010]</w:t>
      </w:r>
    </w:p>
    <w:p w:rsidR="00EE65E4" w:rsidRPr="00EE65E4" w:rsidRDefault="00EE65E4" w:rsidP="00EE65E4">
      <w:pPr>
        <w:widowControl/>
        <w:wordWrap/>
        <w:autoSpaceDE/>
        <w:autoSpaceDN/>
        <w:spacing w:line="360" w:lineRule="auto"/>
        <w:rPr>
          <w:rFonts w:ascii="Book Antiqua" w:eastAsia="SimSun" w:hAnsi="Book Antiqua" w:cs="SimSun"/>
          <w:kern w:val="0"/>
          <w:sz w:val="24"/>
          <w:szCs w:val="24"/>
          <w:lang w:eastAsia="zh-CN"/>
        </w:rPr>
      </w:pPr>
      <w:r w:rsidRPr="00EE65E4">
        <w:rPr>
          <w:rFonts w:ascii="Book Antiqua" w:eastAsia="SimSun" w:hAnsi="Book Antiqua" w:cs="SimSun"/>
          <w:kern w:val="0"/>
          <w:sz w:val="24"/>
          <w:szCs w:val="24"/>
          <w:lang w:eastAsia="zh-CN"/>
        </w:rPr>
        <w:t>4 </w:t>
      </w:r>
      <w:r w:rsidRPr="00EE65E4">
        <w:rPr>
          <w:rFonts w:ascii="Book Antiqua" w:eastAsia="SimSun" w:hAnsi="Book Antiqua" w:cs="SimSun"/>
          <w:b/>
          <w:bCs/>
          <w:kern w:val="0"/>
          <w:sz w:val="24"/>
          <w:szCs w:val="24"/>
          <w:lang w:eastAsia="zh-CN"/>
        </w:rPr>
        <w:t>Seo CS</w:t>
      </w:r>
      <w:r w:rsidRPr="00EE65E4">
        <w:rPr>
          <w:rFonts w:ascii="Book Antiqua" w:eastAsia="SimSun" w:hAnsi="Book Antiqua" w:cs="SimSun"/>
          <w:kern w:val="0"/>
          <w:sz w:val="24"/>
          <w:szCs w:val="24"/>
          <w:lang w:eastAsia="zh-CN"/>
        </w:rPr>
        <w:t>, Kim OS, Kim JH, Shin HK. Simultaneous quantification and antiatherosclerosis effect of the traditional Korean medicine, Hwangryunhaedok-tang. </w:t>
      </w:r>
      <w:r w:rsidRPr="00EE65E4">
        <w:rPr>
          <w:rFonts w:ascii="Book Antiqua" w:eastAsia="SimSun" w:hAnsi="Book Antiqua" w:cs="SimSun"/>
          <w:i/>
          <w:iCs/>
          <w:kern w:val="0"/>
          <w:sz w:val="24"/>
          <w:szCs w:val="24"/>
          <w:lang w:eastAsia="zh-CN"/>
        </w:rPr>
        <w:t>BMC Complement Altern Med</w:t>
      </w:r>
      <w:r w:rsidRPr="00EE65E4">
        <w:rPr>
          <w:rFonts w:ascii="Book Antiqua" w:eastAsia="SimSun" w:hAnsi="Book Antiqua" w:cs="SimSun"/>
          <w:kern w:val="0"/>
          <w:sz w:val="24"/>
          <w:szCs w:val="24"/>
          <w:lang w:eastAsia="zh-CN"/>
        </w:rPr>
        <w:t> 2015; </w:t>
      </w:r>
      <w:r w:rsidRPr="00EE65E4">
        <w:rPr>
          <w:rFonts w:ascii="Book Antiqua" w:eastAsia="SimSun" w:hAnsi="Book Antiqua" w:cs="SimSun"/>
          <w:b/>
          <w:bCs/>
          <w:kern w:val="0"/>
          <w:sz w:val="24"/>
          <w:szCs w:val="24"/>
          <w:lang w:eastAsia="zh-CN"/>
        </w:rPr>
        <w:t>15</w:t>
      </w:r>
      <w:r w:rsidRPr="00EE65E4">
        <w:rPr>
          <w:rFonts w:ascii="Book Antiqua" w:eastAsia="SimSun" w:hAnsi="Book Antiqua" w:cs="SimSun"/>
          <w:kern w:val="0"/>
          <w:sz w:val="24"/>
          <w:szCs w:val="24"/>
          <w:lang w:eastAsia="zh-CN"/>
        </w:rPr>
        <w:t>: 108 [PMID: 25880755 DOI: 10.1186/s12906-015-0632-5]</w:t>
      </w:r>
    </w:p>
    <w:p w:rsidR="00EE65E4" w:rsidRPr="00EE65E4" w:rsidRDefault="00EE65E4" w:rsidP="00EE65E4">
      <w:pPr>
        <w:widowControl/>
        <w:wordWrap/>
        <w:autoSpaceDE/>
        <w:autoSpaceDN/>
        <w:spacing w:line="360" w:lineRule="auto"/>
        <w:rPr>
          <w:rFonts w:ascii="Book Antiqua" w:eastAsia="SimSun" w:hAnsi="Book Antiqua" w:cs="SimSun"/>
          <w:kern w:val="0"/>
          <w:sz w:val="24"/>
          <w:szCs w:val="24"/>
          <w:lang w:eastAsia="zh-CN"/>
        </w:rPr>
      </w:pPr>
      <w:r w:rsidRPr="00EE65E4">
        <w:rPr>
          <w:rFonts w:ascii="Book Antiqua" w:eastAsia="SimSun" w:hAnsi="Book Antiqua" w:cs="SimSun"/>
          <w:kern w:val="0"/>
          <w:sz w:val="24"/>
          <w:szCs w:val="24"/>
          <w:lang w:eastAsia="zh-CN"/>
        </w:rPr>
        <w:t>5 </w:t>
      </w:r>
      <w:r w:rsidRPr="00EE65E4">
        <w:rPr>
          <w:rFonts w:ascii="Book Antiqua" w:eastAsia="SimSun" w:hAnsi="Book Antiqua" w:cs="SimSun"/>
          <w:b/>
          <w:bCs/>
          <w:kern w:val="0"/>
          <w:sz w:val="24"/>
          <w:szCs w:val="24"/>
          <w:lang w:eastAsia="zh-CN"/>
        </w:rPr>
        <w:t>Yu YL</w:t>
      </w:r>
      <w:r w:rsidRPr="00EE65E4">
        <w:rPr>
          <w:rFonts w:ascii="Book Antiqua" w:eastAsia="SimSun" w:hAnsi="Book Antiqua" w:cs="SimSun"/>
          <w:kern w:val="0"/>
          <w:sz w:val="24"/>
          <w:szCs w:val="24"/>
          <w:lang w:eastAsia="zh-CN"/>
        </w:rPr>
        <w:t>, Lu SS, Yu S, Liu YC, Wang P, Xie L, Wang GJ, Liu XD. Huang-lian-jie-du-decoction modulates glucagon-like peptide-1 secretion in diabetic rats. </w:t>
      </w:r>
      <w:r w:rsidRPr="00EE65E4">
        <w:rPr>
          <w:rFonts w:ascii="Book Antiqua" w:eastAsia="SimSun" w:hAnsi="Book Antiqua" w:cs="SimSun"/>
          <w:i/>
          <w:iCs/>
          <w:kern w:val="0"/>
          <w:sz w:val="24"/>
          <w:szCs w:val="24"/>
          <w:lang w:eastAsia="zh-CN"/>
        </w:rPr>
        <w:t>J Ethnopharmacol</w:t>
      </w:r>
      <w:r w:rsidRPr="00EE65E4">
        <w:rPr>
          <w:rFonts w:ascii="Book Antiqua" w:eastAsia="SimSun" w:hAnsi="Book Antiqua" w:cs="SimSun"/>
          <w:kern w:val="0"/>
          <w:sz w:val="24"/>
          <w:szCs w:val="24"/>
          <w:lang w:eastAsia="zh-CN"/>
        </w:rPr>
        <w:t> 2009; </w:t>
      </w:r>
      <w:r w:rsidRPr="00EE65E4">
        <w:rPr>
          <w:rFonts w:ascii="Book Antiqua" w:eastAsia="SimSun" w:hAnsi="Book Antiqua" w:cs="SimSun"/>
          <w:b/>
          <w:bCs/>
          <w:kern w:val="0"/>
          <w:sz w:val="24"/>
          <w:szCs w:val="24"/>
          <w:lang w:eastAsia="zh-CN"/>
        </w:rPr>
        <w:t>124</w:t>
      </w:r>
      <w:r w:rsidRPr="00EE65E4">
        <w:rPr>
          <w:rFonts w:ascii="Book Antiqua" w:eastAsia="SimSun" w:hAnsi="Book Antiqua" w:cs="SimSun"/>
          <w:kern w:val="0"/>
          <w:sz w:val="24"/>
          <w:szCs w:val="24"/>
          <w:lang w:eastAsia="zh-CN"/>
        </w:rPr>
        <w:t>: 444-449 [PMID: 19497359 DOI: 10.1016/j.jep.2009.05.027]</w:t>
      </w:r>
    </w:p>
    <w:p w:rsidR="00EE65E4" w:rsidRPr="00EE65E4" w:rsidRDefault="00EE65E4" w:rsidP="00EE65E4">
      <w:pPr>
        <w:widowControl/>
        <w:wordWrap/>
        <w:autoSpaceDE/>
        <w:autoSpaceDN/>
        <w:spacing w:line="360" w:lineRule="auto"/>
        <w:rPr>
          <w:rFonts w:ascii="Book Antiqua" w:eastAsia="SimSun" w:hAnsi="Book Antiqua" w:cs="SimSun"/>
          <w:kern w:val="0"/>
          <w:sz w:val="24"/>
          <w:szCs w:val="24"/>
          <w:lang w:eastAsia="zh-CN"/>
        </w:rPr>
      </w:pPr>
      <w:r w:rsidRPr="00EE65E4">
        <w:rPr>
          <w:rFonts w:ascii="Book Antiqua" w:eastAsia="SimSun" w:hAnsi="Book Antiqua" w:cs="SimSun"/>
          <w:kern w:val="0"/>
          <w:sz w:val="24"/>
          <w:szCs w:val="24"/>
          <w:lang w:eastAsia="zh-CN"/>
        </w:rPr>
        <w:t>6 </w:t>
      </w:r>
      <w:r w:rsidRPr="00EE65E4">
        <w:rPr>
          <w:rFonts w:ascii="Book Antiqua" w:eastAsia="SimSun" w:hAnsi="Book Antiqua" w:cs="SimSun"/>
          <w:b/>
          <w:bCs/>
          <w:kern w:val="0"/>
          <w:sz w:val="24"/>
          <w:szCs w:val="24"/>
          <w:lang w:eastAsia="zh-CN"/>
        </w:rPr>
        <w:t>Hsu YL</w:t>
      </w:r>
      <w:r w:rsidRPr="00EE65E4">
        <w:rPr>
          <w:rFonts w:ascii="Book Antiqua" w:eastAsia="SimSun" w:hAnsi="Book Antiqua" w:cs="SimSun"/>
          <w:kern w:val="0"/>
          <w:sz w:val="24"/>
          <w:szCs w:val="24"/>
          <w:lang w:eastAsia="zh-CN"/>
        </w:rPr>
        <w:t>, Kuo PL, Tzeng TF, Sung SC, Yen MH, Lin LT, Lin CC. Huang-lian-jie-du-tang, a traditional Chinese medicine prescription, induces cell-cycle arrest and apoptosis in human liver cancer cells in vitro and in vivo. </w:t>
      </w:r>
      <w:r w:rsidRPr="00EE65E4">
        <w:rPr>
          <w:rFonts w:ascii="Book Antiqua" w:eastAsia="SimSun" w:hAnsi="Book Antiqua" w:cs="SimSun"/>
          <w:i/>
          <w:iCs/>
          <w:kern w:val="0"/>
          <w:sz w:val="24"/>
          <w:szCs w:val="24"/>
          <w:lang w:eastAsia="zh-CN"/>
        </w:rPr>
        <w:t>J Gastroenterol Hepatol</w:t>
      </w:r>
      <w:r w:rsidRPr="00EE65E4">
        <w:rPr>
          <w:rFonts w:ascii="Book Antiqua" w:eastAsia="SimSun" w:hAnsi="Book Antiqua" w:cs="SimSun"/>
          <w:kern w:val="0"/>
          <w:sz w:val="24"/>
          <w:szCs w:val="24"/>
          <w:lang w:eastAsia="zh-CN"/>
        </w:rPr>
        <w:t> 2008; </w:t>
      </w:r>
      <w:r w:rsidRPr="00EE65E4">
        <w:rPr>
          <w:rFonts w:ascii="Book Antiqua" w:eastAsia="SimSun" w:hAnsi="Book Antiqua" w:cs="SimSun"/>
          <w:b/>
          <w:bCs/>
          <w:kern w:val="0"/>
          <w:sz w:val="24"/>
          <w:szCs w:val="24"/>
          <w:lang w:eastAsia="zh-CN"/>
        </w:rPr>
        <w:t>23</w:t>
      </w:r>
      <w:r w:rsidRPr="00EE65E4">
        <w:rPr>
          <w:rFonts w:ascii="Book Antiqua" w:eastAsia="SimSun" w:hAnsi="Book Antiqua" w:cs="SimSun"/>
          <w:kern w:val="0"/>
          <w:sz w:val="24"/>
          <w:szCs w:val="24"/>
          <w:lang w:eastAsia="zh-CN"/>
        </w:rPr>
        <w:t>: e290-e299 [PMID: 18522681 DOI: 10.1111/j.1440-1746.2008.05390.x]</w:t>
      </w:r>
    </w:p>
    <w:p w:rsidR="00EE65E4" w:rsidRPr="00EE65E4" w:rsidRDefault="00EE65E4" w:rsidP="00EE65E4">
      <w:pPr>
        <w:widowControl/>
        <w:wordWrap/>
        <w:autoSpaceDE/>
        <w:autoSpaceDN/>
        <w:spacing w:line="360" w:lineRule="auto"/>
        <w:rPr>
          <w:rFonts w:ascii="Book Antiqua" w:eastAsia="SimSun" w:hAnsi="Book Antiqua" w:cs="SimSun"/>
          <w:kern w:val="0"/>
          <w:sz w:val="24"/>
          <w:szCs w:val="24"/>
          <w:lang w:eastAsia="zh-CN"/>
        </w:rPr>
      </w:pPr>
      <w:r w:rsidRPr="00EE65E4">
        <w:rPr>
          <w:rFonts w:ascii="Book Antiqua" w:eastAsia="SimSun" w:hAnsi="Book Antiqua" w:cs="SimSun"/>
          <w:kern w:val="0"/>
          <w:sz w:val="24"/>
          <w:szCs w:val="24"/>
          <w:lang w:eastAsia="zh-CN"/>
        </w:rPr>
        <w:t>7 </w:t>
      </w:r>
      <w:r w:rsidRPr="00EE65E4">
        <w:rPr>
          <w:rFonts w:ascii="Book Antiqua" w:eastAsia="SimSun" w:hAnsi="Book Antiqua" w:cs="SimSun"/>
          <w:b/>
          <w:bCs/>
          <w:kern w:val="0"/>
          <w:sz w:val="24"/>
          <w:szCs w:val="24"/>
          <w:lang w:eastAsia="zh-CN"/>
        </w:rPr>
        <w:t>Zhang Q</w:t>
      </w:r>
      <w:r w:rsidRPr="00EE65E4">
        <w:rPr>
          <w:rFonts w:ascii="Book Antiqua" w:eastAsia="SimSun" w:hAnsi="Book Antiqua" w:cs="SimSun"/>
          <w:kern w:val="0"/>
          <w:sz w:val="24"/>
          <w:szCs w:val="24"/>
          <w:lang w:eastAsia="zh-CN"/>
        </w:rPr>
        <w:t>, Ye YL, Yan YX, Zhang WP, Chu LS, Wei EQ, Yu YP. Protective effects of Huanglian-Jiedu-Tang on chronic brain injury after focal cerebral ischemia in mice. </w:t>
      </w:r>
      <w:r w:rsidRPr="00EE65E4">
        <w:rPr>
          <w:rFonts w:ascii="Book Antiqua" w:eastAsia="SimSun" w:hAnsi="Book Antiqua" w:cs="SimSun"/>
          <w:i/>
          <w:iCs/>
          <w:kern w:val="0"/>
          <w:sz w:val="24"/>
          <w:szCs w:val="24"/>
          <w:lang w:eastAsia="zh-CN"/>
        </w:rPr>
        <w:t>Zhejiang Da Xue Xue Bao Yi Xue Ban</w:t>
      </w:r>
      <w:r w:rsidRPr="00EE65E4">
        <w:rPr>
          <w:rFonts w:ascii="Book Antiqua" w:eastAsia="SimSun" w:hAnsi="Book Antiqua" w:cs="SimSun"/>
          <w:kern w:val="0"/>
          <w:sz w:val="24"/>
          <w:szCs w:val="24"/>
          <w:lang w:eastAsia="zh-CN"/>
        </w:rPr>
        <w:t> 2009; </w:t>
      </w:r>
      <w:r w:rsidRPr="00EE65E4">
        <w:rPr>
          <w:rFonts w:ascii="Book Antiqua" w:eastAsia="SimSun" w:hAnsi="Book Antiqua" w:cs="SimSun"/>
          <w:b/>
          <w:bCs/>
          <w:kern w:val="0"/>
          <w:sz w:val="24"/>
          <w:szCs w:val="24"/>
          <w:lang w:eastAsia="zh-CN"/>
        </w:rPr>
        <w:t>38</w:t>
      </w:r>
      <w:r w:rsidRPr="00EE65E4">
        <w:rPr>
          <w:rFonts w:ascii="Book Antiqua" w:eastAsia="SimSun" w:hAnsi="Book Antiqua" w:cs="SimSun"/>
          <w:kern w:val="0"/>
          <w:sz w:val="24"/>
          <w:szCs w:val="24"/>
          <w:lang w:eastAsia="zh-CN"/>
        </w:rPr>
        <w:t>: 75-80 [PMID: 19253432]</w:t>
      </w:r>
    </w:p>
    <w:p w:rsidR="00EE65E4" w:rsidRPr="00EE65E4" w:rsidRDefault="00EE65E4" w:rsidP="00EE65E4">
      <w:pPr>
        <w:widowControl/>
        <w:wordWrap/>
        <w:autoSpaceDE/>
        <w:autoSpaceDN/>
        <w:spacing w:line="360" w:lineRule="auto"/>
        <w:rPr>
          <w:rFonts w:ascii="Book Antiqua" w:eastAsia="SimSun" w:hAnsi="Book Antiqua" w:cs="SimSun"/>
          <w:kern w:val="0"/>
          <w:sz w:val="24"/>
          <w:szCs w:val="24"/>
          <w:lang w:eastAsia="zh-CN"/>
        </w:rPr>
      </w:pPr>
      <w:r w:rsidRPr="00EE65E4">
        <w:rPr>
          <w:rFonts w:ascii="Book Antiqua" w:eastAsia="SimSun" w:hAnsi="Book Antiqua" w:cs="SimSun"/>
          <w:kern w:val="0"/>
          <w:sz w:val="24"/>
          <w:szCs w:val="24"/>
          <w:lang w:eastAsia="zh-CN"/>
        </w:rPr>
        <w:t>8 </w:t>
      </w:r>
      <w:r w:rsidRPr="00EE65E4">
        <w:rPr>
          <w:rFonts w:ascii="Book Antiqua" w:eastAsia="SimSun" w:hAnsi="Book Antiqua" w:cs="SimSun"/>
          <w:b/>
          <w:bCs/>
          <w:kern w:val="0"/>
          <w:sz w:val="24"/>
          <w:szCs w:val="24"/>
          <w:lang w:eastAsia="zh-CN"/>
        </w:rPr>
        <w:t>Yamakawa J</w:t>
      </w:r>
      <w:r w:rsidRPr="00EE65E4">
        <w:rPr>
          <w:rFonts w:ascii="Book Antiqua" w:eastAsia="SimSun" w:hAnsi="Book Antiqua" w:cs="SimSun"/>
          <w:kern w:val="0"/>
          <w:sz w:val="24"/>
          <w:szCs w:val="24"/>
          <w:lang w:eastAsia="zh-CN"/>
        </w:rPr>
        <w:t>, Ishigaki Y, Takano F, Takahashi T, Yoshida J, Moriya J, Takata T, Tatsuno T, Sasaki K, Ohta T, Takegami T, Yoshizaki F. The Kampo medicines Orengedokuto, Bofutsushosan and Boiogito have different activities to regulate gene expressions in differentiated rat white adipocytes: comprehensive analysis of genetic profiles. </w:t>
      </w:r>
      <w:r w:rsidRPr="00EE65E4">
        <w:rPr>
          <w:rFonts w:ascii="Book Antiqua" w:eastAsia="SimSun" w:hAnsi="Book Antiqua" w:cs="SimSun"/>
          <w:i/>
          <w:iCs/>
          <w:kern w:val="0"/>
          <w:sz w:val="24"/>
          <w:szCs w:val="24"/>
          <w:lang w:eastAsia="zh-CN"/>
        </w:rPr>
        <w:t>Biol Pharm Bull</w:t>
      </w:r>
      <w:r w:rsidRPr="00EE65E4">
        <w:rPr>
          <w:rFonts w:ascii="Book Antiqua" w:eastAsia="SimSun" w:hAnsi="Book Antiqua" w:cs="SimSun"/>
          <w:kern w:val="0"/>
          <w:sz w:val="24"/>
          <w:szCs w:val="24"/>
          <w:lang w:eastAsia="zh-CN"/>
        </w:rPr>
        <w:t> 2008; </w:t>
      </w:r>
      <w:r w:rsidRPr="00EE65E4">
        <w:rPr>
          <w:rFonts w:ascii="Book Antiqua" w:eastAsia="SimSun" w:hAnsi="Book Antiqua" w:cs="SimSun"/>
          <w:b/>
          <w:bCs/>
          <w:kern w:val="0"/>
          <w:sz w:val="24"/>
          <w:szCs w:val="24"/>
          <w:lang w:eastAsia="zh-CN"/>
        </w:rPr>
        <w:t>31</w:t>
      </w:r>
      <w:r w:rsidRPr="00EE65E4">
        <w:rPr>
          <w:rFonts w:ascii="Book Antiqua" w:eastAsia="SimSun" w:hAnsi="Book Antiqua" w:cs="SimSun"/>
          <w:kern w:val="0"/>
          <w:sz w:val="24"/>
          <w:szCs w:val="24"/>
          <w:lang w:eastAsia="zh-CN"/>
        </w:rPr>
        <w:t>: 2083-2089 [PMID: 18981578 DOI: 10.1248/bpb.31.2083]</w:t>
      </w:r>
    </w:p>
    <w:p w:rsidR="00EE65E4" w:rsidRPr="00EE65E4" w:rsidRDefault="00EE65E4" w:rsidP="00EE65E4">
      <w:pPr>
        <w:widowControl/>
        <w:wordWrap/>
        <w:autoSpaceDE/>
        <w:autoSpaceDN/>
        <w:spacing w:line="360" w:lineRule="auto"/>
        <w:rPr>
          <w:rFonts w:ascii="Book Antiqua" w:eastAsia="SimSun" w:hAnsi="Book Antiqua" w:cs="SimSun"/>
          <w:kern w:val="0"/>
          <w:sz w:val="24"/>
          <w:szCs w:val="24"/>
          <w:lang w:eastAsia="zh-CN"/>
        </w:rPr>
      </w:pPr>
      <w:r w:rsidRPr="00EE65E4">
        <w:rPr>
          <w:rFonts w:ascii="Book Antiqua" w:eastAsia="SimSun" w:hAnsi="Book Antiqua" w:cs="SimSun"/>
          <w:kern w:val="0"/>
          <w:sz w:val="24"/>
          <w:szCs w:val="24"/>
          <w:lang w:eastAsia="zh-CN"/>
        </w:rPr>
        <w:lastRenderedPageBreak/>
        <w:t>9 </w:t>
      </w:r>
      <w:r w:rsidRPr="00EE65E4">
        <w:rPr>
          <w:rFonts w:ascii="Book Antiqua" w:eastAsia="SimSun" w:hAnsi="Book Antiqua" w:cs="SimSun"/>
          <w:b/>
          <w:bCs/>
          <w:kern w:val="0"/>
          <w:sz w:val="24"/>
          <w:szCs w:val="24"/>
          <w:lang w:eastAsia="zh-CN"/>
        </w:rPr>
        <w:t>Ohta Y</w:t>
      </w:r>
      <w:r w:rsidRPr="00EE65E4">
        <w:rPr>
          <w:rFonts w:ascii="Book Antiqua" w:eastAsia="SimSun" w:hAnsi="Book Antiqua" w:cs="SimSun"/>
          <w:kern w:val="0"/>
          <w:sz w:val="24"/>
          <w:szCs w:val="24"/>
          <w:lang w:eastAsia="zh-CN"/>
        </w:rPr>
        <w:t>, Kobayashi T, Nishida K, Sasaki E, Ishiguro I. Preventive effect of Oren-gedoku-to (Huanglian-Jie-Du-Tang) extract on the development of stress-induced acute gastric mucosal lesions in rats. </w:t>
      </w:r>
      <w:r w:rsidRPr="00EE65E4">
        <w:rPr>
          <w:rFonts w:ascii="Book Antiqua" w:eastAsia="SimSun" w:hAnsi="Book Antiqua" w:cs="SimSun"/>
          <w:i/>
          <w:iCs/>
          <w:kern w:val="0"/>
          <w:sz w:val="24"/>
          <w:szCs w:val="24"/>
          <w:lang w:eastAsia="zh-CN"/>
        </w:rPr>
        <w:t>J Ethnopharmacol</w:t>
      </w:r>
      <w:r w:rsidRPr="00EE65E4">
        <w:rPr>
          <w:rFonts w:ascii="Book Antiqua" w:eastAsia="SimSun" w:hAnsi="Book Antiqua" w:cs="SimSun"/>
          <w:kern w:val="0"/>
          <w:sz w:val="24"/>
          <w:szCs w:val="24"/>
          <w:lang w:eastAsia="zh-CN"/>
        </w:rPr>
        <w:t> 1999; </w:t>
      </w:r>
      <w:r w:rsidRPr="00EE65E4">
        <w:rPr>
          <w:rFonts w:ascii="Book Antiqua" w:eastAsia="SimSun" w:hAnsi="Book Antiqua" w:cs="SimSun"/>
          <w:b/>
          <w:bCs/>
          <w:kern w:val="0"/>
          <w:sz w:val="24"/>
          <w:szCs w:val="24"/>
          <w:lang w:eastAsia="zh-CN"/>
        </w:rPr>
        <w:t>67</w:t>
      </w:r>
      <w:r w:rsidRPr="00EE65E4">
        <w:rPr>
          <w:rFonts w:ascii="Book Antiqua" w:eastAsia="SimSun" w:hAnsi="Book Antiqua" w:cs="SimSun"/>
          <w:kern w:val="0"/>
          <w:sz w:val="24"/>
          <w:szCs w:val="24"/>
          <w:lang w:eastAsia="zh-CN"/>
        </w:rPr>
        <w:t>: 377-384 [PMID: 10617076 DOI: 10.1016/S0378-8741(99)00093-8]</w:t>
      </w:r>
    </w:p>
    <w:p w:rsidR="00EE65E4" w:rsidRPr="00EE65E4" w:rsidRDefault="00EE65E4" w:rsidP="00EE65E4">
      <w:pPr>
        <w:widowControl/>
        <w:wordWrap/>
        <w:autoSpaceDE/>
        <w:autoSpaceDN/>
        <w:spacing w:line="360" w:lineRule="auto"/>
        <w:rPr>
          <w:rFonts w:ascii="Book Antiqua" w:eastAsia="SimSun" w:hAnsi="Book Antiqua" w:cs="SimSun"/>
          <w:kern w:val="0"/>
          <w:sz w:val="24"/>
          <w:szCs w:val="24"/>
          <w:lang w:eastAsia="zh-CN"/>
        </w:rPr>
      </w:pPr>
      <w:r w:rsidRPr="00EE65E4">
        <w:rPr>
          <w:rFonts w:ascii="Book Antiqua" w:eastAsia="SimSun" w:hAnsi="Book Antiqua" w:cs="SimSun"/>
          <w:kern w:val="0"/>
          <w:sz w:val="24"/>
          <w:szCs w:val="24"/>
          <w:lang w:eastAsia="zh-CN"/>
        </w:rPr>
        <w:t>10 </w:t>
      </w:r>
      <w:r w:rsidRPr="00EE65E4">
        <w:rPr>
          <w:rFonts w:ascii="Book Antiqua" w:eastAsia="SimSun" w:hAnsi="Book Antiqua" w:cs="SimSun"/>
          <w:b/>
          <w:bCs/>
          <w:kern w:val="0"/>
          <w:sz w:val="24"/>
          <w:szCs w:val="24"/>
          <w:lang w:eastAsia="zh-CN"/>
        </w:rPr>
        <w:t>Zhou H</w:t>
      </w:r>
      <w:r w:rsidRPr="00EE65E4">
        <w:rPr>
          <w:rFonts w:ascii="Book Antiqua" w:eastAsia="SimSun" w:hAnsi="Book Antiqua" w:cs="SimSun"/>
          <w:kern w:val="0"/>
          <w:sz w:val="24"/>
          <w:szCs w:val="24"/>
          <w:lang w:eastAsia="zh-CN"/>
        </w:rPr>
        <w:t>, Mineshita S. The effect of Oren-gedoku-to on experimental colitis in rats. </w:t>
      </w:r>
      <w:r w:rsidRPr="00EE65E4">
        <w:rPr>
          <w:rFonts w:ascii="Book Antiqua" w:eastAsia="SimSun" w:hAnsi="Book Antiqua" w:cs="SimSun"/>
          <w:i/>
          <w:iCs/>
          <w:kern w:val="0"/>
          <w:sz w:val="24"/>
          <w:szCs w:val="24"/>
          <w:lang w:eastAsia="zh-CN"/>
        </w:rPr>
        <w:t>J Pharm Pharmacol</w:t>
      </w:r>
      <w:r w:rsidRPr="00EE65E4">
        <w:rPr>
          <w:rFonts w:ascii="Book Antiqua" w:eastAsia="SimSun" w:hAnsi="Book Antiqua" w:cs="SimSun"/>
          <w:kern w:val="0"/>
          <w:sz w:val="24"/>
          <w:szCs w:val="24"/>
          <w:lang w:eastAsia="zh-CN"/>
        </w:rPr>
        <w:t> 1999; </w:t>
      </w:r>
      <w:r w:rsidRPr="00EE65E4">
        <w:rPr>
          <w:rFonts w:ascii="Book Antiqua" w:eastAsia="SimSun" w:hAnsi="Book Antiqua" w:cs="SimSun"/>
          <w:b/>
          <w:bCs/>
          <w:kern w:val="0"/>
          <w:sz w:val="24"/>
          <w:szCs w:val="24"/>
          <w:lang w:eastAsia="zh-CN"/>
        </w:rPr>
        <w:t>51</w:t>
      </w:r>
      <w:r w:rsidRPr="00EE65E4">
        <w:rPr>
          <w:rFonts w:ascii="Book Antiqua" w:eastAsia="SimSun" w:hAnsi="Book Antiqua" w:cs="SimSun"/>
          <w:kern w:val="0"/>
          <w:sz w:val="24"/>
          <w:szCs w:val="24"/>
          <w:lang w:eastAsia="zh-CN"/>
        </w:rPr>
        <w:t>: 1065-1074 [PMID: 10528991 DOI: 10.1211/0022357991773401]</w:t>
      </w:r>
    </w:p>
    <w:p w:rsidR="00EE65E4" w:rsidRPr="00EE65E4" w:rsidRDefault="00EE65E4" w:rsidP="00EE65E4">
      <w:pPr>
        <w:widowControl/>
        <w:wordWrap/>
        <w:autoSpaceDE/>
        <w:autoSpaceDN/>
        <w:spacing w:line="360" w:lineRule="auto"/>
        <w:rPr>
          <w:rFonts w:ascii="Book Antiqua" w:eastAsia="SimSun" w:hAnsi="Book Antiqua" w:cs="SimSun"/>
          <w:kern w:val="0"/>
          <w:sz w:val="24"/>
          <w:szCs w:val="24"/>
          <w:lang w:eastAsia="zh-CN"/>
        </w:rPr>
      </w:pPr>
      <w:r w:rsidRPr="00EE65E4">
        <w:rPr>
          <w:rFonts w:ascii="Book Antiqua" w:eastAsia="SimSun" w:hAnsi="Book Antiqua" w:cs="SimSun"/>
          <w:kern w:val="0"/>
          <w:sz w:val="24"/>
          <w:szCs w:val="24"/>
          <w:lang w:eastAsia="zh-CN"/>
        </w:rPr>
        <w:t>11</w:t>
      </w:r>
      <w:r w:rsidRPr="00EE65E4">
        <w:rPr>
          <w:rFonts w:ascii="Book Antiqua" w:eastAsia="SimSun" w:hAnsi="Book Antiqua" w:cs="SimSun"/>
          <w:b/>
          <w:kern w:val="0"/>
          <w:sz w:val="24"/>
          <w:szCs w:val="24"/>
          <w:lang w:eastAsia="zh-CN"/>
        </w:rPr>
        <w:t xml:space="preserve"> Hong T</w:t>
      </w:r>
      <w:r w:rsidRPr="00EE65E4">
        <w:rPr>
          <w:rFonts w:ascii="Book Antiqua" w:eastAsia="SimSun" w:hAnsi="Book Antiqua" w:cs="SimSun"/>
          <w:kern w:val="0"/>
          <w:sz w:val="24"/>
          <w:szCs w:val="24"/>
          <w:lang w:eastAsia="zh-CN"/>
        </w:rPr>
        <w:t xml:space="preserve">, Jin G, Cyong J. Effect of components of Oren-gedoku-to (Huang-Lian-Jie-Du-Tang) on murine colitis induced by dextran sulfate sodium. </w:t>
      </w:r>
      <w:bookmarkStart w:id="403" w:name="OLE_LINK155"/>
      <w:bookmarkStart w:id="404" w:name="OLE_LINK156"/>
      <w:r w:rsidRPr="00EE65E4">
        <w:rPr>
          <w:rFonts w:ascii="Book Antiqua" w:eastAsia="SimSun" w:hAnsi="Book Antiqua" w:cs="SimSun"/>
          <w:i/>
          <w:kern w:val="0"/>
          <w:sz w:val="24"/>
          <w:szCs w:val="24"/>
          <w:lang w:eastAsia="zh-CN"/>
        </w:rPr>
        <w:t xml:space="preserve">J Trad Med </w:t>
      </w:r>
      <w:r w:rsidRPr="00EE65E4">
        <w:rPr>
          <w:rFonts w:ascii="Book Antiqua" w:eastAsia="SimSun" w:hAnsi="Book Antiqua" w:cs="SimSun"/>
          <w:kern w:val="0"/>
          <w:sz w:val="24"/>
          <w:szCs w:val="24"/>
          <w:lang w:eastAsia="zh-CN"/>
        </w:rPr>
        <w:t xml:space="preserve">2000; </w:t>
      </w:r>
      <w:r w:rsidRPr="00EE65E4">
        <w:rPr>
          <w:rFonts w:ascii="Book Antiqua" w:eastAsia="SimSun" w:hAnsi="Book Antiqua" w:cs="SimSun"/>
          <w:b/>
          <w:kern w:val="0"/>
          <w:sz w:val="24"/>
          <w:szCs w:val="24"/>
          <w:lang w:eastAsia="zh-CN"/>
        </w:rPr>
        <w:t>17</w:t>
      </w:r>
      <w:r w:rsidRPr="00EE65E4">
        <w:rPr>
          <w:rFonts w:ascii="Book Antiqua" w:eastAsia="SimSun" w:hAnsi="Book Antiqua" w:cs="SimSun"/>
          <w:kern w:val="0"/>
          <w:sz w:val="24"/>
          <w:szCs w:val="24"/>
          <w:lang w:eastAsia="zh-CN"/>
        </w:rPr>
        <w:t>: 173–179</w:t>
      </w:r>
      <w:bookmarkEnd w:id="403"/>
      <w:bookmarkEnd w:id="404"/>
    </w:p>
    <w:p w:rsidR="00EE65E4" w:rsidRPr="00EE65E4" w:rsidRDefault="00EE65E4" w:rsidP="00EE65E4">
      <w:pPr>
        <w:widowControl/>
        <w:wordWrap/>
        <w:autoSpaceDE/>
        <w:autoSpaceDN/>
        <w:spacing w:line="360" w:lineRule="auto"/>
        <w:rPr>
          <w:rFonts w:ascii="Book Antiqua" w:eastAsia="SimSun" w:hAnsi="Book Antiqua" w:cs="SimSun"/>
          <w:kern w:val="0"/>
          <w:sz w:val="24"/>
          <w:szCs w:val="24"/>
          <w:lang w:eastAsia="zh-CN"/>
        </w:rPr>
      </w:pPr>
      <w:r w:rsidRPr="00EE65E4">
        <w:rPr>
          <w:rFonts w:ascii="Book Antiqua" w:eastAsia="SimSun" w:hAnsi="Book Antiqua" w:cs="SimSun"/>
          <w:kern w:val="0"/>
          <w:sz w:val="24"/>
          <w:szCs w:val="24"/>
          <w:lang w:eastAsia="zh-CN"/>
        </w:rPr>
        <w:t>12 </w:t>
      </w:r>
      <w:r w:rsidRPr="00EE65E4">
        <w:rPr>
          <w:rFonts w:ascii="Book Antiqua" w:eastAsia="SimSun" w:hAnsi="Book Antiqua" w:cs="SimSun"/>
          <w:b/>
          <w:bCs/>
          <w:kern w:val="0"/>
          <w:sz w:val="24"/>
          <w:szCs w:val="24"/>
          <w:lang w:eastAsia="zh-CN"/>
        </w:rPr>
        <w:t>Watanabe-Fukuda Y</w:t>
      </w:r>
      <w:r w:rsidRPr="00EE65E4">
        <w:rPr>
          <w:rFonts w:ascii="Book Antiqua" w:eastAsia="SimSun" w:hAnsi="Book Antiqua" w:cs="SimSun"/>
          <w:kern w:val="0"/>
          <w:sz w:val="24"/>
          <w:szCs w:val="24"/>
          <w:lang w:eastAsia="zh-CN"/>
        </w:rPr>
        <w:t>, Yamamoto M, Miura N, Fukutake M, Ishige A, Yamaguchi R, Nagasaki M, Saito A, Imoto S, Miyano S, Takeda J, Watanabe K. Orengedokuto and berberine improve indomethacin-induced small intestinal injury via adenosine. </w:t>
      </w:r>
      <w:r w:rsidRPr="00EE65E4">
        <w:rPr>
          <w:rFonts w:ascii="Book Antiqua" w:eastAsia="SimSun" w:hAnsi="Book Antiqua" w:cs="SimSun"/>
          <w:i/>
          <w:iCs/>
          <w:kern w:val="0"/>
          <w:sz w:val="24"/>
          <w:szCs w:val="24"/>
          <w:lang w:eastAsia="zh-CN"/>
        </w:rPr>
        <w:t>J Gastroenterol</w:t>
      </w:r>
      <w:r w:rsidRPr="00EE65E4">
        <w:rPr>
          <w:rFonts w:ascii="Book Antiqua" w:eastAsia="SimSun" w:hAnsi="Book Antiqua" w:cs="SimSun"/>
          <w:kern w:val="0"/>
          <w:sz w:val="24"/>
          <w:szCs w:val="24"/>
          <w:lang w:eastAsia="zh-CN"/>
        </w:rPr>
        <w:t> 2009; </w:t>
      </w:r>
      <w:r w:rsidRPr="00EE65E4">
        <w:rPr>
          <w:rFonts w:ascii="Book Antiqua" w:eastAsia="SimSun" w:hAnsi="Book Antiqua" w:cs="SimSun"/>
          <w:b/>
          <w:bCs/>
          <w:kern w:val="0"/>
          <w:sz w:val="24"/>
          <w:szCs w:val="24"/>
          <w:lang w:eastAsia="zh-CN"/>
        </w:rPr>
        <w:t>44</w:t>
      </w:r>
      <w:r w:rsidRPr="00EE65E4">
        <w:rPr>
          <w:rFonts w:ascii="Book Antiqua" w:eastAsia="SimSun" w:hAnsi="Book Antiqua" w:cs="SimSun"/>
          <w:kern w:val="0"/>
          <w:sz w:val="24"/>
          <w:szCs w:val="24"/>
          <w:lang w:eastAsia="zh-CN"/>
        </w:rPr>
        <w:t>: 380-389 [PMID: 19319464 DOI: 10.1007/s00535-009-0005-2]</w:t>
      </w:r>
    </w:p>
    <w:p w:rsidR="00EE65E4" w:rsidRPr="00EE65E4" w:rsidRDefault="00EE65E4" w:rsidP="00EE65E4">
      <w:pPr>
        <w:widowControl/>
        <w:wordWrap/>
        <w:autoSpaceDE/>
        <w:autoSpaceDN/>
        <w:spacing w:line="360" w:lineRule="auto"/>
        <w:rPr>
          <w:rFonts w:ascii="Book Antiqua" w:eastAsia="SimSun" w:hAnsi="Book Antiqua" w:cs="SimSun"/>
          <w:kern w:val="0"/>
          <w:sz w:val="24"/>
          <w:szCs w:val="24"/>
          <w:lang w:eastAsia="zh-CN"/>
        </w:rPr>
      </w:pPr>
      <w:r w:rsidRPr="00EE65E4">
        <w:rPr>
          <w:rFonts w:ascii="Book Antiqua" w:eastAsia="SimSun" w:hAnsi="Book Antiqua" w:cs="SimSun"/>
          <w:kern w:val="0"/>
          <w:sz w:val="24"/>
          <w:szCs w:val="24"/>
          <w:lang w:eastAsia="zh-CN"/>
        </w:rPr>
        <w:t>13 </w:t>
      </w:r>
      <w:r w:rsidRPr="00EE65E4">
        <w:rPr>
          <w:rFonts w:ascii="Book Antiqua" w:eastAsia="SimSun" w:hAnsi="Book Antiqua" w:cs="SimSun"/>
          <w:b/>
          <w:bCs/>
          <w:kern w:val="0"/>
          <w:sz w:val="24"/>
          <w:szCs w:val="24"/>
          <w:lang w:eastAsia="zh-CN"/>
        </w:rPr>
        <w:t>Hwang MW</w:t>
      </w:r>
      <w:r w:rsidRPr="00EE65E4">
        <w:rPr>
          <w:rFonts w:ascii="Book Antiqua" w:eastAsia="SimSun" w:hAnsi="Book Antiqua" w:cs="SimSun"/>
          <w:kern w:val="0"/>
          <w:sz w:val="24"/>
          <w:szCs w:val="24"/>
          <w:lang w:eastAsia="zh-CN"/>
        </w:rPr>
        <w:t>, Kim JN, Song HJ, Lim B, Kwon YK, Kim BJ. Effects of Lizhong Tang on cultured mouse small intestine interstitial cells of Cajal. </w:t>
      </w:r>
      <w:r w:rsidRPr="00EE65E4">
        <w:rPr>
          <w:rFonts w:ascii="Book Antiqua" w:eastAsia="SimSun" w:hAnsi="Book Antiqua" w:cs="SimSun"/>
          <w:i/>
          <w:iCs/>
          <w:kern w:val="0"/>
          <w:sz w:val="24"/>
          <w:szCs w:val="24"/>
          <w:lang w:eastAsia="zh-CN"/>
        </w:rPr>
        <w:t>World J Gastroenterol</w:t>
      </w:r>
      <w:r w:rsidRPr="00EE65E4">
        <w:rPr>
          <w:rFonts w:ascii="Book Antiqua" w:eastAsia="SimSun" w:hAnsi="Book Antiqua" w:cs="SimSun"/>
          <w:kern w:val="0"/>
          <w:sz w:val="24"/>
          <w:szCs w:val="24"/>
          <w:lang w:eastAsia="zh-CN"/>
        </w:rPr>
        <w:t> 2013; </w:t>
      </w:r>
      <w:r w:rsidRPr="00EE65E4">
        <w:rPr>
          <w:rFonts w:ascii="Book Antiqua" w:eastAsia="SimSun" w:hAnsi="Book Antiqua" w:cs="SimSun"/>
          <w:b/>
          <w:bCs/>
          <w:kern w:val="0"/>
          <w:sz w:val="24"/>
          <w:szCs w:val="24"/>
          <w:lang w:eastAsia="zh-CN"/>
        </w:rPr>
        <w:t>19</w:t>
      </w:r>
      <w:r w:rsidRPr="00EE65E4">
        <w:rPr>
          <w:rFonts w:ascii="Book Antiqua" w:eastAsia="SimSun" w:hAnsi="Book Antiqua" w:cs="SimSun"/>
          <w:kern w:val="0"/>
          <w:sz w:val="24"/>
          <w:szCs w:val="24"/>
          <w:lang w:eastAsia="zh-CN"/>
        </w:rPr>
        <w:t>: 2249-2255 [PMID: 23599652 DOI: 10.3748/wjg.v19.i14.2249]</w:t>
      </w:r>
    </w:p>
    <w:p w:rsidR="00EE65E4" w:rsidRPr="00EE65E4" w:rsidRDefault="00EE65E4" w:rsidP="00EE65E4">
      <w:pPr>
        <w:widowControl/>
        <w:wordWrap/>
        <w:autoSpaceDE/>
        <w:autoSpaceDN/>
        <w:spacing w:line="360" w:lineRule="auto"/>
        <w:rPr>
          <w:rFonts w:ascii="Book Antiqua" w:eastAsia="SimSun" w:hAnsi="Book Antiqua" w:cs="SimSun"/>
          <w:kern w:val="0"/>
          <w:sz w:val="24"/>
          <w:szCs w:val="24"/>
          <w:lang w:eastAsia="zh-CN"/>
        </w:rPr>
      </w:pPr>
      <w:r w:rsidRPr="00EE65E4">
        <w:rPr>
          <w:rFonts w:ascii="Book Antiqua" w:eastAsia="SimSun" w:hAnsi="Book Antiqua" w:cs="SimSun"/>
          <w:kern w:val="0"/>
          <w:sz w:val="24"/>
          <w:szCs w:val="24"/>
          <w:lang w:eastAsia="zh-CN"/>
        </w:rPr>
        <w:t>14 </w:t>
      </w:r>
      <w:r w:rsidRPr="00EE65E4">
        <w:rPr>
          <w:rFonts w:ascii="Book Antiqua" w:eastAsia="SimSun" w:hAnsi="Book Antiqua" w:cs="SimSun"/>
          <w:b/>
          <w:bCs/>
          <w:kern w:val="0"/>
          <w:sz w:val="24"/>
          <w:szCs w:val="24"/>
          <w:lang w:eastAsia="zh-CN"/>
        </w:rPr>
        <w:t>Huizinga JD</w:t>
      </w:r>
      <w:r w:rsidRPr="00EE65E4">
        <w:rPr>
          <w:rFonts w:ascii="Book Antiqua" w:eastAsia="SimSun" w:hAnsi="Book Antiqua" w:cs="SimSun"/>
          <w:kern w:val="0"/>
          <w:sz w:val="24"/>
          <w:szCs w:val="24"/>
          <w:lang w:eastAsia="zh-CN"/>
        </w:rPr>
        <w:t>, Thuneberg L, Klüppel M, Malysz J, Mikkelsen HB, Bernstein A. W/kit gene required for interstitial cells of Cajal and for intestinal pacemaker activity. </w:t>
      </w:r>
      <w:r w:rsidRPr="00EE65E4">
        <w:rPr>
          <w:rFonts w:ascii="Book Antiqua" w:eastAsia="SimSun" w:hAnsi="Book Antiqua" w:cs="SimSun"/>
          <w:i/>
          <w:iCs/>
          <w:kern w:val="0"/>
          <w:sz w:val="24"/>
          <w:szCs w:val="24"/>
          <w:lang w:eastAsia="zh-CN"/>
        </w:rPr>
        <w:t>Nature</w:t>
      </w:r>
      <w:r w:rsidRPr="00EE65E4">
        <w:rPr>
          <w:rFonts w:ascii="Book Antiqua" w:eastAsia="SimSun" w:hAnsi="Book Antiqua" w:cs="SimSun"/>
          <w:kern w:val="0"/>
          <w:sz w:val="24"/>
          <w:szCs w:val="24"/>
          <w:lang w:eastAsia="zh-CN"/>
        </w:rPr>
        <w:t> 1995; </w:t>
      </w:r>
      <w:r w:rsidRPr="00EE65E4">
        <w:rPr>
          <w:rFonts w:ascii="Book Antiqua" w:eastAsia="SimSun" w:hAnsi="Book Antiqua" w:cs="SimSun"/>
          <w:b/>
          <w:bCs/>
          <w:kern w:val="0"/>
          <w:sz w:val="24"/>
          <w:szCs w:val="24"/>
          <w:lang w:eastAsia="zh-CN"/>
        </w:rPr>
        <w:t>373</w:t>
      </w:r>
      <w:r w:rsidRPr="00EE65E4">
        <w:rPr>
          <w:rFonts w:ascii="Book Antiqua" w:eastAsia="SimSun" w:hAnsi="Book Antiqua" w:cs="SimSun"/>
          <w:kern w:val="0"/>
          <w:sz w:val="24"/>
          <w:szCs w:val="24"/>
          <w:lang w:eastAsia="zh-CN"/>
        </w:rPr>
        <w:t>: 347-349 [PMID: 7530333 DOI: 10.1038/373347a0]</w:t>
      </w:r>
    </w:p>
    <w:p w:rsidR="00EE65E4" w:rsidRPr="00EE65E4" w:rsidRDefault="00EE65E4" w:rsidP="00EE65E4">
      <w:pPr>
        <w:widowControl/>
        <w:wordWrap/>
        <w:autoSpaceDE/>
        <w:autoSpaceDN/>
        <w:spacing w:line="360" w:lineRule="auto"/>
        <w:rPr>
          <w:rFonts w:ascii="Book Antiqua" w:eastAsia="SimSun" w:hAnsi="Book Antiqua" w:cs="SimSun"/>
          <w:kern w:val="0"/>
          <w:sz w:val="24"/>
          <w:szCs w:val="24"/>
          <w:lang w:eastAsia="zh-CN"/>
        </w:rPr>
      </w:pPr>
      <w:r w:rsidRPr="00EE65E4">
        <w:rPr>
          <w:rFonts w:ascii="Book Antiqua" w:eastAsia="SimSun" w:hAnsi="Book Antiqua" w:cs="SimSun"/>
          <w:kern w:val="0"/>
          <w:sz w:val="24"/>
          <w:szCs w:val="24"/>
          <w:lang w:eastAsia="zh-CN"/>
        </w:rPr>
        <w:t>15 </w:t>
      </w:r>
      <w:r w:rsidRPr="00EE65E4">
        <w:rPr>
          <w:rFonts w:ascii="Book Antiqua" w:eastAsia="SimSun" w:hAnsi="Book Antiqua" w:cs="SimSun"/>
          <w:b/>
          <w:bCs/>
          <w:kern w:val="0"/>
          <w:sz w:val="24"/>
          <w:szCs w:val="24"/>
          <w:lang w:eastAsia="zh-CN"/>
        </w:rPr>
        <w:t>Kim BJ</w:t>
      </w:r>
      <w:r w:rsidRPr="00EE65E4">
        <w:rPr>
          <w:rFonts w:ascii="Book Antiqua" w:eastAsia="SimSun" w:hAnsi="Book Antiqua" w:cs="SimSun"/>
          <w:kern w:val="0"/>
          <w:sz w:val="24"/>
          <w:szCs w:val="24"/>
          <w:lang w:eastAsia="zh-CN"/>
        </w:rPr>
        <w:t>, Kim HW, Lee GS, Choi S, Jun JY, So I, Kim SJ. Poncirus trifoliate fruit modulates pacemaker activity in interstitial cells of Cajal from the murine small intestine. </w:t>
      </w:r>
      <w:r w:rsidRPr="00EE65E4">
        <w:rPr>
          <w:rFonts w:ascii="Book Antiqua" w:eastAsia="SimSun" w:hAnsi="Book Antiqua" w:cs="SimSun"/>
          <w:i/>
          <w:iCs/>
          <w:kern w:val="0"/>
          <w:sz w:val="24"/>
          <w:szCs w:val="24"/>
          <w:lang w:eastAsia="zh-CN"/>
        </w:rPr>
        <w:t>J Ethnopharmacol</w:t>
      </w:r>
      <w:r w:rsidRPr="00EE65E4">
        <w:rPr>
          <w:rFonts w:ascii="Book Antiqua" w:eastAsia="SimSun" w:hAnsi="Book Antiqua" w:cs="SimSun"/>
          <w:kern w:val="0"/>
          <w:sz w:val="24"/>
          <w:szCs w:val="24"/>
          <w:lang w:eastAsia="zh-CN"/>
        </w:rPr>
        <w:t> 2013; </w:t>
      </w:r>
      <w:r w:rsidRPr="00EE65E4">
        <w:rPr>
          <w:rFonts w:ascii="Book Antiqua" w:eastAsia="SimSun" w:hAnsi="Book Antiqua" w:cs="SimSun"/>
          <w:b/>
          <w:bCs/>
          <w:kern w:val="0"/>
          <w:sz w:val="24"/>
          <w:szCs w:val="24"/>
          <w:lang w:eastAsia="zh-CN"/>
        </w:rPr>
        <w:t>149</w:t>
      </w:r>
      <w:r w:rsidRPr="00EE65E4">
        <w:rPr>
          <w:rFonts w:ascii="Book Antiqua" w:eastAsia="SimSun" w:hAnsi="Book Antiqua" w:cs="SimSun"/>
          <w:kern w:val="0"/>
          <w:sz w:val="24"/>
          <w:szCs w:val="24"/>
          <w:lang w:eastAsia="zh-CN"/>
        </w:rPr>
        <w:t>: 668-675 [PMID: 23911946 DOI: 10.1016/j.jep.2013.07.017]</w:t>
      </w:r>
    </w:p>
    <w:p w:rsidR="00EE65E4" w:rsidRPr="00EE65E4" w:rsidRDefault="00EE65E4" w:rsidP="00EE65E4">
      <w:pPr>
        <w:widowControl/>
        <w:wordWrap/>
        <w:autoSpaceDE/>
        <w:autoSpaceDN/>
        <w:spacing w:line="360" w:lineRule="auto"/>
        <w:rPr>
          <w:rFonts w:ascii="Book Antiqua" w:eastAsia="SimSun" w:hAnsi="Book Antiqua" w:cs="SimSun"/>
          <w:kern w:val="0"/>
          <w:sz w:val="24"/>
          <w:szCs w:val="24"/>
          <w:lang w:eastAsia="zh-CN"/>
        </w:rPr>
      </w:pPr>
      <w:r w:rsidRPr="00EE65E4">
        <w:rPr>
          <w:rFonts w:ascii="Book Antiqua" w:eastAsia="SimSun" w:hAnsi="Book Antiqua" w:cs="SimSun"/>
          <w:kern w:val="0"/>
          <w:sz w:val="24"/>
          <w:szCs w:val="24"/>
          <w:lang w:eastAsia="zh-CN"/>
        </w:rPr>
        <w:t>16 </w:t>
      </w:r>
      <w:r w:rsidRPr="00EE65E4">
        <w:rPr>
          <w:rFonts w:ascii="Book Antiqua" w:eastAsia="SimSun" w:hAnsi="Book Antiqua" w:cs="SimSun"/>
          <w:b/>
          <w:bCs/>
          <w:kern w:val="0"/>
          <w:sz w:val="24"/>
          <w:szCs w:val="24"/>
          <w:lang w:eastAsia="zh-CN"/>
        </w:rPr>
        <w:t>Tan-No K</w:t>
      </w:r>
      <w:r w:rsidRPr="00EE65E4">
        <w:rPr>
          <w:rFonts w:ascii="Book Antiqua" w:eastAsia="SimSun" w:hAnsi="Book Antiqua" w:cs="SimSun"/>
          <w:kern w:val="0"/>
          <w:sz w:val="24"/>
          <w:szCs w:val="24"/>
          <w:lang w:eastAsia="zh-CN"/>
        </w:rPr>
        <w:t>, Niijima F, Nakagawasai O, Sato T, Satoh S, Tadano T. Development of tolerance to the inhibitory effect of loperamide on gastrointestinal transit in mice. </w:t>
      </w:r>
      <w:r w:rsidRPr="00EE65E4">
        <w:rPr>
          <w:rFonts w:ascii="Book Antiqua" w:eastAsia="SimSun" w:hAnsi="Book Antiqua" w:cs="SimSun"/>
          <w:i/>
          <w:iCs/>
          <w:kern w:val="0"/>
          <w:sz w:val="24"/>
          <w:szCs w:val="24"/>
          <w:lang w:eastAsia="zh-CN"/>
        </w:rPr>
        <w:t>Eur J Pharm Sci</w:t>
      </w:r>
      <w:r w:rsidRPr="00EE65E4">
        <w:rPr>
          <w:rFonts w:ascii="Book Antiqua" w:eastAsia="SimSun" w:hAnsi="Book Antiqua" w:cs="SimSun"/>
          <w:kern w:val="0"/>
          <w:sz w:val="24"/>
          <w:szCs w:val="24"/>
          <w:lang w:eastAsia="zh-CN"/>
        </w:rPr>
        <w:t> 2003; </w:t>
      </w:r>
      <w:r w:rsidRPr="00EE65E4">
        <w:rPr>
          <w:rFonts w:ascii="Book Antiqua" w:eastAsia="SimSun" w:hAnsi="Book Antiqua" w:cs="SimSun"/>
          <w:b/>
          <w:bCs/>
          <w:kern w:val="0"/>
          <w:sz w:val="24"/>
          <w:szCs w:val="24"/>
          <w:lang w:eastAsia="zh-CN"/>
        </w:rPr>
        <w:t>20</w:t>
      </w:r>
      <w:r w:rsidRPr="00EE65E4">
        <w:rPr>
          <w:rFonts w:ascii="Book Antiqua" w:eastAsia="SimSun" w:hAnsi="Book Antiqua" w:cs="SimSun"/>
          <w:kern w:val="0"/>
          <w:sz w:val="24"/>
          <w:szCs w:val="24"/>
          <w:lang w:eastAsia="zh-CN"/>
        </w:rPr>
        <w:t>: 357-363 [PMID: 14592702 DOI: 10.1016/j.ejps.2003.08.004]</w:t>
      </w:r>
    </w:p>
    <w:p w:rsidR="00EE65E4" w:rsidRPr="00EE65E4" w:rsidRDefault="00EE65E4" w:rsidP="00EE65E4">
      <w:pPr>
        <w:widowControl/>
        <w:wordWrap/>
        <w:autoSpaceDE/>
        <w:autoSpaceDN/>
        <w:spacing w:line="360" w:lineRule="auto"/>
        <w:rPr>
          <w:rFonts w:ascii="Book Antiqua" w:eastAsia="SimSun" w:hAnsi="Book Antiqua" w:cs="SimSun"/>
          <w:kern w:val="0"/>
          <w:sz w:val="24"/>
          <w:szCs w:val="24"/>
          <w:lang w:eastAsia="zh-CN"/>
        </w:rPr>
      </w:pPr>
      <w:r w:rsidRPr="00EE65E4">
        <w:rPr>
          <w:rFonts w:ascii="Book Antiqua" w:eastAsia="SimSun" w:hAnsi="Book Antiqua" w:cs="SimSun"/>
          <w:kern w:val="0"/>
          <w:sz w:val="24"/>
          <w:szCs w:val="24"/>
          <w:lang w:eastAsia="zh-CN"/>
        </w:rPr>
        <w:t>17 </w:t>
      </w:r>
      <w:r w:rsidRPr="00EE65E4">
        <w:rPr>
          <w:rFonts w:ascii="Book Antiqua" w:eastAsia="SimSun" w:hAnsi="Book Antiqua" w:cs="SimSun"/>
          <w:b/>
          <w:bCs/>
          <w:kern w:val="0"/>
          <w:sz w:val="24"/>
          <w:szCs w:val="24"/>
          <w:lang w:eastAsia="zh-CN"/>
        </w:rPr>
        <w:t>Patrick A</w:t>
      </w:r>
      <w:r w:rsidRPr="00EE65E4">
        <w:rPr>
          <w:rFonts w:ascii="Book Antiqua" w:eastAsia="SimSun" w:hAnsi="Book Antiqua" w:cs="SimSun"/>
          <w:kern w:val="0"/>
          <w:sz w:val="24"/>
          <w:szCs w:val="24"/>
          <w:lang w:eastAsia="zh-CN"/>
        </w:rPr>
        <w:t>, Epstein O. Review article: gastroparesis. </w:t>
      </w:r>
      <w:r w:rsidRPr="00EE65E4">
        <w:rPr>
          <w:rFonts w:ascii="Book Antiqua" w:eastAsia="SimSun" w:hAnsi="Book Antiqua" w:cs="SimSun"/>
          <w:i/>
          <w:iCs/>
          <w:kern w:val="0"/>
          <w:sz w:val="24"/>
          <w:szCs w:val="24"/>
          <w:lang w:eastAsia="zh-CN"/>
        </w:rPr>
        <w:t>Aliment Pharmacol Ther</w:t>
      </w:r>
      <w:r w:rsidRPr="00EE65E4">
        <w:rPr>
          <w:rFonts w:ascii="Book Antiqua" w:eastAsia="SimSun" w:hAnsi="Book Antiqua" w:cs="SimSun"/>
          <w:kern w:val="0"/>
          <w:sz w:val="24"/>
          <w:szCs w:val="24"/>
          <w:lang w:eastAsia="zh-CN"/>
        </w:rPr>
        <w:t> 2008; </w:t>
      </w:r>
      <w:r w:rsidRPr="00EE65E4">
        <w:rPr>
          <w:rFonts w:ascii="Book Antiqua" w:eastAsia="SimSun" w:hAnsi="Book Antiqua" w:cs="SimSun"/>
          <w:b/>
          <w:bCs/>
          <w:kern w:val="0"/>
          <w:sz w:val="24"/>
          <w:szCs w:val="24"/>
          <w:lang w:eastAsia="zh-CN"/>
        </w:rPr>
        <w:t>27</w:t>
      </w:r>
      <w:r w:rsidRPr="00EE65E4">
        <w:rPr>
          <w:rFonts w:ascii="Book Antiqua" w:eastAsia="SimSun" w:hAnsi="Book Antiqua" w:cs="SimSun"/>
          <w:kern w:val="0"/>
          <w:sz w:val="24"/>
          <w:szCs w:val="24"/>
          <w:lang w:eastAsia="zh-CN"/>
        </w:rPr>
        <w:t>: 724-740 [PMID: 18248660 DOI: 10.1111/j.1365-2036.2008.03637.x]</w:t>
      </w:r>
    </w:p>
    <w:p w:rsidR="00EE65E4" w:rsidRPr="00EE65E4" w:rsidRDefault="00EE65E4" w:rsidP="00EE65E4">
      <w:pPr>
        <w:widowControl/>
        <w:wordWrap/>
        <w:autoSpaceDE/>
        <w:autoSpaceDN/>
        <w:spacing w:line="360" w:lineRule="auto"/>
        <w:rPr>
          <w:rFonts w:ascii="Book Antiqua" w:eastAsia="SimSun" w:hAnsi="Book Antiqua" w:cs="SimSun"/>
          <w:kern w:val="0"/>
          <w:sz w:val="24"/>
          <w:szCs w:val="24"/>
          <w:lang w:eastAsia="zh-CN"/>
        </w:rPr>
      </w:pPr>
      <w:r w:rsidRPr="00EE65E4">
        <w:rPr>
          <w:rFonts w:ascii="Book Antiqua" w:eastAsia="SimSun" w:hAnsi="Book Antiqua" w:cs="SimSun"/>
          <w:kern w:val="0"/>
          <w:sz w:val="24"/>
          <w:szCs w:val="24"/>
          <w:lang w:eastAsia="zh-CN"/>
        </w:rPr>
        <w:t>18 </w:t>
      </w:r>
      <w:r w:rsidRPr="00EE65E4">
        <w:rPr>
          <w:rFonts w:ascii="Book Antiqua" w:eastAsia="SimSun" w:hAnsi="Book Antiqua" w:cs="SimSun"/>
          <w:b/>
          <w:bCs/>
          <w:kern w:val="0"/>
          <w:sz w:val="24"/>
          <w:szCs w:val="24"/>
          <w:lang w:eastAsia="zh-CN"/>
        </w:rPr>
        <w:t>Yin J</w:t>
      </w:r>
      <w:r w:rsidRPr="00EE65E4">
        <w:rPr>
          <w:rFonts w:ascii="Book Antiqua" w:eastAsia="SimSun" w:hAnsi="Book Antiqua" w:cs="SimSun"/>
          <w:kern w:val="0"/>
          <w:sz w:val="24"/>
          <w:szCs w:val="24"/>
          <w:lang w:eastAsia="zh-CN"/>
        </w:rPr>
        <w:t>, Xu X, Song G, Han HS, Kim HW, Chen JD. Prokinetic Effects of a New 5-HT4 Agonist, YKP10811 on Gastric Motility in Dogs. </w:t>
      </w:r>
      <w:r w:rsidRPr="00EE65E4">
        <w:rPr>
          <w:rFonts w:ascii="Book Antiqua" w:eastAsia="SimSun" w:hAnsi="Book Antiqua" w:cs="SimSun"/>
          <w:i/>
          <w:iCs/>
          <w:kern w:val="0"/>
          <w:sz w:val="24"/>
          <w:szCs w:val="24"/>
          <w:lang w:eastAsia="zh-CN"/>
        </w:rPr>
        <w:t>J Gastroenterol Hepatol</w:t>
      </w:r>
      <w:r w:rsidRPr="00EE65E4">
        <w:rPr>
          <w:rFonts w:ascii="Book Antiqua" w:eastAsia="SimSun" w:hAnsi="Book Antiqua" w:cs="SimSun"/>
          <w:kern w:val="0"/>
          <w:sz w:val="24"/>
          <w:szCs w:val="24"/>
          <w:lang w:eastAsia="zh-CN"/>
        </w:rPr>
        <w:t> 2016; : [PMID: 27418395 DOI: 10.1111/jgh.13490]</w:t>
      </w:r>
    </w:p>
    <w:p w:rsidR="00EE65E4" w:rsidRPr="00EE65E4" w:rsidRDefault="00EE65E4" w:rsidP="00EE65E4">
      <w:pPr>
        <w:widowControl/>
        <w:wordWrap/>
        <w:autoSpaceDE/>
        <w:autoSpaceDN/>
        <w:spacing w:line="360" w:lineRule="auto"/>
        <w:rPr>
          <w:rFonts w:ascii="Book Antiqua" w:eastAsia="SimSun" w:hAnsi="Book Antiqua" w:cs="SimSun"/>
          <w:kern w:val="0"/>
          <w:sz w:val="24"/>
          <w:szCs w:val="24"/>
          <w:lang w:eastAsia="zh-CN"/>
        </w:rPr>
      </w:pPr>
      <w:r w:rsidRPr="00EE65E4">
        <w:rPr>
          <w:rFonts w:ascii="Book Antiqua" w:eastAsia="SimSun" w:hAnsi="Book Antiqua" w:cs="SimSun"/>
          <w:kern w:val="0"/>
          <w:sz w:val="24"/>
          <w:szCs w:val="24"/>
          <w:lang w:eastAsia="zh-CN"/>
        </w:rPr>
        <w:lastRenderedPageBreak/>
        <w:t>19 </w:t>
      </w:r>
      <w:r w:rsidRPr="00EE65E4">
        <w:rPr>
          <w:rFonts w:ascii="Book Antiqua" w:eastAsia="SimSun" w:hAnsi="Book Antiqua" w:cs="SimSun"/>
          <w:b/>
          <w:bCs/>
          <w:kern w:val="0"/>
          <w:sz w:val="24"/>
          <w:szCs w:val="24"/>
          <w:lang w:eastAsia="zh-CN"/>
        </w:rPr>
        <w:t>Hasler WL</w:t>
      </w:r>
      <w:r w:rsidRPr="00EE65E4">
        <w:rPr>
          <w:rFonts w:ascii="Book Antiqua" w:eastAsia="SimSun" w:hAnsi="Book Antiqua" w:cs="SimSun"/>
          <w:kern w:val="0"/>
          <w:sz w:val="24"/>
          <w:szCs w:val="24"/>
          <w:lang w:eastAsia="zh-CN"/>
        </w:rPr>
        <w:t>. Gastroparesis: symptoms, evaluation, and treatment. </w:t>
      </w:r>
      <w:r w:rsidRPr="00EE65E4">
        <w:rPr>
          <w:rFonts w:ascii="Book Antiqua" w:eastAsia="SimSun" w:hAnsi="Book Antiqua" w:cs="SimSun"/>
          <w:i/>
          <w:iCs/>
          <w:kern w:val="0"/>
          <w:sz w:val="24"/>
          <w:szCs w:val="24"/>
          <w:lang w:eastAsia="zh-CN"/>
        </w:rPr>
        <w:t>Gastroenterol Clin North Am</w:t>
      </w:r>
      <w:r w:rsidRPr="00EE65E4">
        <w:rPr>
          <w:rFonts w:ascii="Book Antiqua" w:eastAsia="SimSun" w:hAnsi="Book Antiqua" w:cs="SimSun"/>
          <w:kern w:val="0"/>
          <w:sz w:val="24"/>
          <w:szCs w:val="24"/>
          <w:lang w:eastAsia="zh-CN"/>
        </w:rPr>
        <w:t> 2007; </w:t>
      </w:r>
      <w:r w:rsidRPr="00EE65E4">
        <w:rPr>
          <w:rFonts w:ascii="Book Antiqua" w:eastAsia="SimSun" w:hAnsi="Book Antiqua" w:cs="SimSun"/>
          <w:b/>
          <w:bCs/>
          <w:kern w:val="0"/>
          <w:sz w:val="24"/>
          <w:szCs w:val="24"/>
          <w:lang w:eastAsia="zh-CN"/>
        </w:rPr>
        <w:t>36</w:t>
      </w:r>
      <w:r w:rsidRPr="00EE65E4">
        <w:rPr>
          <w:rFonts w:ascii="Book Antiqua" w:eastAsia="SimSun" w:hAnsi="Book Antiqua" w:cs="SimSun"/>
          <w:kern w:val="0"/>
          <w:sz w:val="24"/>
          <w:szCs w:val="24"/>
          <w:lang w:eastAsia="zh-CN"/>
        </w:rPr>
        <w:t>: 619-47, ix [PMID: 17950441 DOI: 10.1016/j.gtc.2007.07.004]</w:t>
      </w:r>
    </w:p>
    <w:p w:rsidR="00EE65E4" w:rsidRPr="00EE65E4" w:rsidRDefault="00EE65E4" w:rsidP="00EE65E4">
      <w:pPr>
        <w:widowControl/>
        <w:wordWrap/>
        <w:autoSpaceDE/>
        <w:autoSpaceDN/>
        <w:spacing w:line="360" w:lineRule="auto"/>
        <w:rPr>
          <w:rFonts w:ascii="Book Antiqua" w:eastAsia="SimSun" w:hAnsi="Book Antiqua" w:cs="SimSun"/>
          <w:kern w:val="0"/>
          <w:sz w:val="24"/>
          <w:szCs w:val="24"/>
          <w:lang w:eastAsia="zh-CN"/>
        </w:rPr>
      </w:pPr>
      <w:r w:rsidRPr="00EE65E4">
        <w:rPr>
          <w:rFonts w:ascii="Book Antiqua" w:eastAsia="SimSun" w:hAnsi="Book Antiqua" w:cs="SimSun"/>
          <w:kern w:val="0"/>
          <w:sz w:val="24"/>
          <w:szCs w:val="24"/>
          <w:lang w:eastAsia="zh-CN"/>
        </w:rPr>
        <w:t>20 </w:t>
      </w:r>
      <w:r w:rsidRPr="00EE65E4">
        <w:rPr>
          <w:rFonts w:ascii="Book Antiqua" w:eastAsia="SimSun" w:hAnsi="Book Antiqua" w:cs="SimSun"/>
          <w:b/>
          <w:bCs/>
          <w:kern w:val="0"/>
          <w:sz w:val="24"/>
          <w:szCs w:val="24"/>
          <w:lang w:eastAsia="zh-CN"/>
        </w:rPr>
        <w:t>Tack J</w:t>
      </w:r>
      <w:r w:rsidRPr="00EE65E4">
        <w:rPr>
          <w:rFonts w:ascii="Book Antiqua" w:eastAsia="SimSun" w:hAnsi="Book Antiqua" w:cs="SimSun"/>
          <w:kern w:val="0"/>
          <w:sz w:val="24"/>
          <w:szCs w:val="24"/>
          <w:lang w:eastAsia="zh-CN"/>
        </w:rPr>
        <w:t>. Prokinetics and fundic relaxants in upper functional GI disorders. </w:t>
      </w:r>
      <w:r w:rsidRPr="00EE65E4">
        <w:rPr>
          <w:rFonts w:ascii="Book Antiqua" w:eastAsia="SimSun" w:hAnsi="Book Antiqua" w:cs="SimSun"/>
          <w:i/>
          <w:iCs/>
          <w:kern w:val="0"/>
          <w:sz w:val="24"/>
          <w:szCs w:val="24"/>
          <w:lang w:eastAsia="zh-CN"/>
        </w:rPr>
        <w:t>Curr Opin Pharmacol</w:t>
      </w:r>
      <w:r w:rsidRPr="00EE65E4">
        <w:rPr>
          <w:rFonts w:ascii="Book Antiqua" w:eastAsia="SimSun" w:hAnsi="Book Antiqua" w:cs="SimSun"/>
          <w:kern w:val="0"/>
          <w:sz w:val="24"/>
          <w:szCs w:val="24"/>
          <w:lang w:eastAsia="zh-CN"/>
        </w:rPr>
        <w:t> 2008; </w:t>
      </w:r>
      <w:r w:rsidRPr="00EE65E4">
        <w:rPr>
          <w:rFonts w:ascii="Book Antiqua" w:eastAsia="SimSun" w:hAnsi="Book Antiqua" w:cs="SimSun"/>
          <w:b/>
          <w:bCs/>
          <w:kern w:val="0"/>
          <w:sz w:val="24"/>
          <w:szCs w:val="24"/>
          <w:lang w:eastAsia="zh-CN"/>
        </w:rPr>
        <w:t>8</w:t>
      </w:r>
      <w:r w:rsidRPr="00EE65E4">
        <w:rPr>
          <w:rFonts w:ascii="Book Antiqua" w:eastAsia="SimSun" w:hAnsi="Book Antiqua" w:cs="SimSun"/>
          <w:kern w:val="0"/>
          <w:sz w:val="24"/>
          <w:szCs w:val="24"/>
          <w:lang w:eastAsia="zh-CN"/>
        </w:rPr>
        <w:t>: 690-696 [PMID: 18940266 DOI: 10.1016/j.coph.2008.09.009]</w:t>
      </w:r>
    </w:p>
    <w:p w:rsidR="00EE65E4" w:rsidRPr="00EE65E4" w:rsidRDefault="00EE65E4" w:rsidP="00EE65E4">
      <w:pPr>
        <w:widowControl/>
        <w:wordWrap/>
        <w:autoSpaceDE/>
        <w:autoSpaceDN/>
        <w:spacing w:line="360" w:lineRule="auto"/>
        <w:rPr>
          <w:rFonts w:ascii="Book Antiqua" w:eastAsia="SimSun" w:hAnsi="Book Antiqua" w:cs="SimSun"/>
          <w:kern w:val="0"/>
          <w:sz w:val="24"/>
          <w:szCs w:val="24"/>
          <w:lang w:eastAsia="zh-CN"/>
        </w:rPr>
      </w:pPr>
      <w:r w:rsidRPr="00EE65E4">
        <w:rPr>
          <w:rFonts w:ascii="Book Antiqua" w:eastAsia="SimSun" w:hAnsi="Book Antiqua" w:cs="SimSun"/>
          <w:kern w:val="0"/>
          <w:sz w:val="24"/>
          <w:szCs w:val="24"/>
          <w:lang w:eastAsia="zh-CN"/>
        </w:rPr>
        <w:t>21 </w:t>
      </w:r>
      <w:r w:rsidRPr="00EE65E4">
        <w:rPr>
          <w:rFonts w:ascii="Book Antiqua" w:eastAsia="SimSun" w:hAnsi="Book Antiqua" w:cs="SimSun"/>
          <w:b/>
          <w:bCs/>
          <w:kern w:val="0"/>
          <w:sz w:val="24"/>
          <w:szCs w:val="24"/>
          <w:lang w:eastAsia="zh-CN"/>
        </w:rPr>
        <w:t>Tonini M</w:t>
      </w:r>
      <w:r w:rsidRPr="00EE65E4">
        <w:rPr>
          <w:rFonts w:ascii="Book Antiqua" w:eastAsia="SimSun" w:hAnsi="Book Antiqua" w:cs="SimSun"/>
          <w:kern w:val="0"/>
          <w:sz w:val="24"/>
          <w:szCs w:val="24"/>
          <w:lang w:eastAsia="zh-CN"/>
        </w:rPr>
        <w:t>, Candura SM, Onori L, Coccini T, Manzo L, Rizzi CA. 5-hydroxytryptamine4 receptor agonists facilitate cholinergic transmission in the circular muscle of guinea pig ileum: antagonism by tropisetron and DAU 6285. </w:t>
      </w:r>
      <w:r w:rsidRPr="00EE65E4">
        <w:rPr>
          <w:rFonts w:ascii="Book Antiqua" w:eastAsia="SimSun" w:hAnsi="Book Antiqua" w:cs="SimSun"/>
          <w:i/>
          <w:iCs/>
          <w:kern w:val="0"/>
          <w:sz w:val="24"/>
          <w:szCs w:val="24"/>
          <w:lang w:eastAsia="zh-CN"/>
        </w:rPr>
        <w:t>Life Sci</w:t>
      </w:r>
      <w:r w:rsidRPr="00EE65E4">
        <w:rPr>
          <w:rFonts w:ascii="Book Antiqua" w:eastAsia="SimSun" w:hAnsi="Book Antiqua" w:cs="SimSun"/>
          <w:kern w:val="0"/>
          <w:sz w:val="24"/>
          <w:szCs w:val="24"/>
          <w:lang w:eastAsia="zh-CN"/>
        </w:rPr>
        <w:t> 1992; </w:t>
      </w:r>
      <w:r w:rsidRPr="00EE65E4">
        <w:rPr>
          <w:rFonts w:ascii="Book Antiqua" w:eastAsia="SimSun" w:hAnsi="Book Antiqua" w:cs="SimSun"/>
          <w:b/>
          <w:bCs/>
          <w:kern w:val="0"/>
          <w:sz w:val="24"/>
          <w:szCs w:val="24"/>
          <w:lang w:eastAsia="zh-CN"/>
        </w:rPr>
        <w:t>50</w:t>
      </w:r>
      <w:r w:rsidRPr="00EE65E4">
        <w:rPr>
          <w:rFonts w:ascii="Book Antiqua" w:eastAsia="SimSun" w:hAnsi="Book Antiqua" w:cs="SimSun"/>
          <w:kern w:val="0"/>
          <w:sz w:val="24"/>
          <w:szCs w:val="24"/>
          <w:lang w:eastAsia="zh-CN"/>
        </w:rPr>
        <w:t>: PL173-PL178 [PMID: 1315899 DOI: 10.1016/0024-3205(92)90453-V]</w:t>
      </w:r>
    </w:p>
    <w:p w:rsidR="00EE65E4" w:rsidRPr="00EE65E4" w:rsidRDefault="00EE65E4" w:rsidP="00EE65E4">
      <w:pPr>
        <w:widowControl/>
        <w:wordWrap/>
        <w:autoSpaceDE/>
        <w:autoSpaceDN/>
        <w:spacing w:line="360" w:lineRule="auto"/>
        <w:rPr>
          <w:rFonts w:ascii="Book Antiqua" w:eastAsia="SimSun" w:hAnsi="Book Antiqua" w:cs="SimSun"/>
          <w:kern w:val="0"/>
          <w:sz w:val="24"/>
          <w:szCs w:val="24"/>
          <w:lang w:eastAsia="zh-CN"/>
        </w:rPr>
      </w:pPr>
      <w:r w:rsidRPr="00EE65E4">
        <w:rPr>
          <w:rFonts w:ascii="Book Antiqua" w:eastAsia="SimSun" w:hAnsi="Book Antiqua" w:cs="SimSun"/>
          <w:kern w:val="0"/>
          <w:sz w:val="24"/>
          <w:szCs w:val="24"/>
          <w:lang w:eastAsia="zh-CN"/>
        </w:rPr>
        <w:t>22 </w:t>
      </w:r>
      <w:r w:rsidRPr="00EE65E4">
        <w:rPr>
          <w:rFonts w:ascii="Book Antiqua" w:eastAsia="SimSun" w:hAnsi="Book Antiqua" w:cs="SimSun"/>
          <w:b/>
          <w:bCs/>
          <w:kern w:val="0"/>
          <w:sz w:val="24"/>
          <w:szCs w:val="24"/>
          <w:lang w:eastAsia="zh-CN"/>
        </w:rPr>
        <w:t>Prins NH</w:t>
      </w:r>
      <w:r w:rsidRPr="00EE65E4">
        <w:rPr>
          <w:rFonts w:ascii="Book Antiqua" w:eastAsia="SimSun" w:hAnsi="Book Antiqua" w:cs="SimSun"/>
          <w:kern w:val="0"/>
          <w:sz w:val="24"/>
          <w:szCs w:val="24"/>
          <w:lang w:eastAsia="zh-CN"/>
        </w:rPr>
        <w:t>, Akkermans LM, Lefebvre RA, Schuurkes JA. 5-HT(4) receptors on cholinergic nerves involved in contractility of canine and human large intestine longitudinal muscle. </w:t>
      </w:r>
      <w:r w:rsidRPr="00EE65E4">
        <w:rPr>
          <w:rFonts w:ascii="Book Antiqua" w:eastAsia="SimSun" w:hAnsi="Book Antiqua" w:cs="SimSun"/>
          <w:i/>
          <w:iCs/>
          <w:kern w:val="0"/>
          <w:sz w:val="24"/>
          <w:szCs w:val="24"/>
          <w:lang w:eastAsia="zh-CN"/>
        </w:rPr>
        <w:t>Br J Pharmacol</w:t>
      </w:r>
      <w:r w:rsidRPr="00EE65E4">
        <w:rPr>
          <w:rFonts w:ascii="Book Antiqua" w:eastAsia="SimSun" w:hAnsi="Book Antiqua" w:cs="SimSun"/>
          <w:kern w:val="0"/>
          <w:sz w:val="24"/>
          <w:szCs w:val="24"/>
          <w:lang w:eastAsia="zh-CN"/>
        </w:rPr>
        <w:t> 2000; </w:t>
      </w:r>
      <w:r w:rsidRPr="00EE65E4">
        <w:rPr>
          <w:rFonts w:ascii="Book Antiqua" w:eastAsia="SimSun" w:hAnsi="Book Antiqua" w:cs="SimSun"/>
          <w:b/>
          <w:bCs/>
          <w:kern w:val="0"/>
          <w:sz w:val="24"/>
          <w:szCs w:val="24"/>
          <w:lang w:eastAsia="zh-CN"/>
        </w:rPr>
        <w:t>131</w:t>
      </w:r>
      <w:r w:rsidRPr="00EE65E4">
        <w:rPr>
          <w:rFonts w:ascii="Book Antiqua" w:eastAsia="SimSun" w:hAnsi="Book Antiqua" w:cs="SimSun"/>
          <w:kern w:val="0"/>
          <w:sz w:val="24"/>
          <w:szCs w:val="24"/>
          <w:lang w:eastAsia="zh-CN"/>
        </w:rPr>
        <w:t>: 927-932 [PMID: 11053213 DOI: 10.1038/sj.bjp.0703615]</w:t>
      </w:r>
    </w:p>
    <w:p w:rsidR="00EE65E4" w:rsidRPr="00EE65E4" w:rsidRDefault="00EE65E4" w:rsidP="00EE65E4">
      <w:pPr>
        <w:widowControl/>
        <w:wordWrap/>
        <w:autoSpaceDE/>
        <w:autoSpaceDN/>
        <w:spacing w:line="360" w:lineRule="auto"/>
        <w:rPr>
          <w:rFonts w:ascii="Book Antiqua" w:eastAsia="SimSun" w:hAnsi="Book Antiqua" w:cs="SimSun"/>
          <w:kern w:val="0"/>
          <w:sz w:val="24"/>
          <w:szCs w:val="24"/>
          <w:lang w:eastAsia="zh-CN"/>
        </w:rPr>
      </w:pPr>
      <w:r w:rsidRPr="00EE65E4">
        <w:rPr>
          <w:rFonts w:ascii="Book Antiqua" w:eastAsia="SimSun" w:hAnsi="Book Antiqua" w:cs="SimSun"/>
          <w:kern w:val="0"/>
          <w:sz w:val="24"/>
          <w:szCs w:val="24"/>
          <w:lang w:eastAsia="zh-CN"/>
        </w:rPr>
        <w:t>23 </w:t>
      </w:r>
      <w:r w:rsidRPr="00EE65E4">
        <w:rPr>
          <w:rFonts w:ascii="Book Antiqua" w:eastAsia="SimSun" w:hAnsi="Book Antiqua" w:cs="SimSun"/>
          <w:b/>
          <w:bCs/>
          <w:kern w:val="0"/>
          <w:sz w:val="24"/>
          <w:szCs w:val="24"/>
          <w:lang w:eastAsia="zh-CN"/>
        </w:rPr>
        <w:t>Wang SH</w:t>
      </w:r>
      <w:r w:rsidRPr="00EE65E4">
        <w:rPr>
          <w:rFonts w:ascii="Book Antiqua" w:eastAsia="SimSun" w:hAnsi="Book Antiqua" w:cs="SimSun"/>
          <w:kern w:val="0"/>
          <w:sz w:val="24"/>
          <w:szCs w:val="24"/>
          <w:lang w:eastAsia="zh-CN"/>
        </w:rPr>
        <w:t>, Lin CY, Huang TY, Wu WS, Chen CC, Tsai SH. QT interval effects of cisapride in the clinical setting. </w:t>
      </w:r>
      <w:r w:rsidRPr="00EE65E4">
        <w:rPr>
          <w:rFonts w:ascii="Book Antiqua" w:eastAsia="SimSun" w:hAnsi="Book Antiqua" w:cs="SimSun"/>
          <w:i/>
          <w:iCs/>
          <w:kern w:val="0"/>
          <w:sz w:val="24"/>
          <w:szCs w:val="24"/>
          <w:lang w:eastAsia="zh-CN"/>
        </w:rPr>
        <w:t>Int J Cardiol</w:t>
      </w:r>
      <w:r w:rsidRPr="00EE65E4">
        <w:rPr>
          <w:rFonts w:ascii="Book Antiqua" w:eastAsia="SimSun" w:hAnsi="Book Antiqua" w:cs="SimSun"/>
          <w:kern w:val="0"/>
          <w:sz w:val="24"/>
          <w:szCs w:val="24"/>
          <w:lang w:eastAsia="zh-CN"/>
        </w:rPr>
        <w:t> 2001; </w:t>
      </w:r>
      <w:r w:rsidRPr="00EE65E4">
        <w:rPr>
          <w:rFonts w:ascii="Book Antiqua" w:eastAsia="SimSun" w:hAnsi="Book Antiqua" w:cs="SimSun"/>
          <w:b/>
          <w:bCs/>
          <w:kern w:val="0"/>
          <w:sz w:val="24"/>
          <w:szCs w:val="24"/>
          <w:lang w:eastAsia="zh-CN"/>
        </w:rPr>
        <w:t>80</w:t>
      </w:r>
      <w:r w:rsidRPr="00EE65E4">
        <w:rPr>
          <w:rFonts w:ascii="Book Antiqua" w:eastAsia="SimSun" w:hAnsi="Book Antiqua" w:cs="SimSun"/>
          <w:kern w:val="0"/>
          <w:sz w:val="24"/>
          <w:szCs w:val="24"/>
          <w:lang w:eastAsia="zh-CN"/>
        </w:rPr>
        <w:t>: 179-183 [PMID: 11578711 DOI: 10.1016/s0167-5273(01)00485-5]</w:t>
      </w:r>
    </w:p>
    <w:p w:rsidR="00EE65E4" w:rsidRPr="00EE65E4" w:rsidRDefault="00EE65E4" w:rsidP="00EE65E4">
      <w:pPr>
        <w:widowControl/>
        <w:wordWrap/>
        <w:autoSpaceDE/>
        <w:autoSpaceDN/>
        <w:spacing w:line="360" w:lineRule="auto"/>
        <w:rPr>
          <w:rFonts w:ascii="Book Antiqua" w:eastAsia="SimSun" w:hAnsi="Book Antiqua" w:cs="SimSun"/>
          <w:kern w:val="0"/>
          <w:sz w:val="24"/>
          <w:szCs w:val="24"/>
          <w:lang w:eastAsia="zh-CN"/>
        </w:rPr>
      </w:pPr>
      <w:r w:rsidRPr="00EE65E4">
        <w:rPr>
          <w:rFonts w:ascii="Book Antiqua" w:eastAsia="SimSun" w:hAnsi="Book Antiqua" w:cs="SimSun"/>
          <w:kern w:val="0"/>
          <w:sz w:val="24"/>
          <w:szCs w:val="24"/>
          <w:lang w:eastAsia="zh-CN"/>
        </w:rPr>
        <w:t>24 </w:t>
      </w:r>
      <w:r w:rsidRPr="00EE65E4">
        <w:rPr>
          <w:rFonts w:ascii="Book Antiqua" w:eastAsia="SimSun" w:hAnsi="Book Antiqua" w:cs="SimSun"/>
          <w:b/>
          <w:bCs/>
          <w:kern w:val="0"/>
          <w:sz w:val="24"/>
          <w:szCs w:val="24"/>
          <w:lang w:eastAsia="zh-CN"/>
        </w:rPr>
        <w:t>Jia G</w:t>
      </w:r>
      <w:r w:rsidRPr="00EE65E4">
        <w:rPr>
          <w:rFonts w:ascii="Book Antiqua" w:eastAsia="SimSun" w:hAnsi="Book Antiqua" w:cs="SimSun"/>
          <w:kern w:val="0"/>
          <w:sz w:val="24"/>
          <w:szCs w:val="24"/>
          <w:lang w:eastAsia="zh-CN"/>
        </w:rPr>
        <w:t>, Meng MB, Huang ZW, Qing X, Lei W, Yang XN, Liu SS, Diao JC, Hu SY, Lin BH, Zhang RM. Treatment of functional constipation with the Yun-chang capsule: a double-blind, randomized, placebo-controlled, dose-escalation trial. </w:t>
      </w:r>
      <w:r w:rsidRPr="00EE65E4">
        <w:rPr>
          <w:rFonts w:ascii="Book Antiqua" w:eastAsia="SimSun" w:hAnsi="Book Antiqua" w:cs="SimSun"/>
          <w:i/>
          <w:iCs/>
          <w:kern w:val="0"/>
          <w:sz w:val="24"/>
          <w:szCs w:val="24"/>
          <w:lang w:eastAsia="zh-CN"/>
        </w:rPr>
        <w:t>J Gastroenterol Hepatol</w:t>
      </w:r>
      <w:r w:rsidRPr="00EE65E4">
        <w:rPr>
          <w:rFonts w:ascii="Book Antiqua" w:eastAsia="SimSun" w:hAnsi="Book Antiqua" w:cs="SimSun"/>
          <w:kern w:val="0"/>
          <w:sz w:val="24"/>
          <w:szCs w:val="24"/>
          <w:lang w:eastAsia="zh-CN"/>
        </w:rPr>
        <w:t> 2010; </w:t>
      </w:r>
      <w:r w:rsidRPr="00EE65E4">
        <w:rPr>
          <w:rFonts w:ascii="Book Antiqua" w:eastAsia="SimSun" w:hAnsi="Book Antiqua" w:cs="SimSun"/>
          <w:b/>
          <w:bCs/>
          <w:kern w:val="0"/>
          <w:sz w:val="24"/>
          <w:szCs w:val="24"/>
          <w:lang w:eastAsia="zh-CN"/>
        </w:rPr>
        <w:t>25</w:t>
      </w:r>
      <w:r w:rsidRPr="00EE65E4">
        <w:rPr>
          <w:rFonts w:ascii="Book Antiqua" w:eastAsia="SimSun" w:hAnsi="Book Antiqua" w:cs="SimSun"/>
          <w:kern w:val="0"/>
          <w:sz w:val="24"/>
          <w:szCs w:val="24"/>
          <w:lang w:eastAsia="zh-CN"/>
        </w:rPr>
        <w:t>: 487-493 [PMID: 20370727 DOI: 10.1111/j.1440-1746.2009.06189.x]</w:t>
      </w:r>
    </w:p>
    <w:p w:rsidR="00EE65E4" w:rsidRPr="00EE65E4" w:rsidRDefault="00EE65E4" w:rsidP="00EE65E4">
      <w:pPr>
        <w:widowControl/>
        <w:wordWrap/>
        <w:autoSpaceDE/>
        <w:autoSpaceDN/>
        <w:spacing w:line="360" w:lineRule="auto"/>
        <w:rPr>
          <w:rFonts w:ascii="Book Antiqua" w:eastAsia="SimSun" w:hAnsi="Book Antiqua" w:cs="SimSun"/>
          <w:kern w:val="0"/>
          <w:sz w:val="24"/>
          <w:szCs w:val="24"/>
          <w:lang w:eastAsia="zh-CN"/>
        </w:rPr>
      </w:pPr>
      <w:r w:rsidRPr="00EE65E4">
        <w:rPr>
          <w:rFonts w:ascii="Book Antiqua" w:eastAsia="SimSun" w:hAnsi="Book Antiqua" w:cs="SimSun"/>
          <w:kern w:val="0"/>
          <w:sz w:val="24"/>
          <w:szCs w:val="24"/>
          <w:lang w:eastAsia="zh-CN"/>
        </w:rPr>
        <w:t>25 </w:t>
      </w:r>
      <w:r w:rsidRPr="00EE65E4">
        <w:rPr>
          <w:rFonts w:ascii="Book Antiqua" w:eastAsia="SimSun" w:hAnsi="Book Antiqua" w:cs="SimSun"/>
          <w:b/>
          <w:bCs/>
          <w:kern w:val="0"/>
          <w:sz w:val="24"/>
          <w:szCs w:val="24"/>
          <w:lang w:eastAsia="zh-CN"/>
        </w:rPr>
        <w:t>Jiang C</w:t>
      </w:r>
      <w:r w:rsidRPr="00EE65E4">
        <w:rPr>
          <w:rFonts w:ascii="Book Antiqua" w:eastAsia="SimSun" w:hAnsi="Book Antiqua" w:cs="SimSun"/>
          <w:kern w:val="0"/>
          <w:sz w:val="24"/>
          <w:szCs w:val="24"/>
          <w:lang w:eastAsia="zh-CN"/>
        </w:rPr>
        <w:t>, Xu Q, Wen X, Sun H. Current developments in pharmacological therapeutics for chronic constipation. </w:t>
      </w:r>
      <w:r w:rsidRPr="00EE65E4">
        <w:rPr>
          <w:rFonts w:ascii="Book Antiqua" w:eastAsia="SimSun" w:hAnsi="Book Antiqua" w:cs="SimSun"/>
          <w:i/>
          <w:iCs/>
          <w:kern w:val="0"/>
          <w:sz w:val="24"/>
          <w:szCs w:val="24"/>
          <w:lang w:eastAsia="zh-CN"/>
        </w:rPr>
        <w:t>Acta Pharm Sin B</w:t>
      </w:r>
      <w:r w:rsidRPr="00EE65E4">
        <w:rPr>
          <w:rFonts w:ascii="Book Antiqua" w:eastAsia="SimSun" w:hAnsi="Book Antiqua" w:cs="SimSun"/>
          <w:kern w:val="0"/>
          <w:sz w:val="24"/>
          <w:szCs w:val="24"/>
          <w:lang w:eastAsia="zh-CN"/>
        </w:rPr>
        <w:t> 2015; </w:t>
      </w:r>
      <w:r w:rsidRPr="00EE65E4">
        <w:rPr>
          <w:rFonts w:ascii="Book Antiqua" w:eastAsia="SimSun" w:hAnsi="Book Antiqua" w:cs="SimSun"/>
          <w:b/>
          <w:bCs/>
          <w:kern w:val="0"/>
          <w:sz w:val="24"/>
          <w:szCs w:val="24"/>
          <w:lang w:eastAsia="zh-CN"/>
        </w:rPr>
        <w:t>5</w:t>
      </w:r>
      <w:r w:rsidRPr="00EE65E4">
        <w:rPr>
          <w:rFonts w:ascii="Book Antiqua" w:eastAsia="SimSun" w:hAnsi="Book Antiqua" w:cs="SimSun"/>
          <w:kern w:val="0"/>
          <w:sz w:val="24"/>
          <w:szCs w:val="24"/>
          <w:lang w:eastAsia="zh-CN"/>
        </w:rPr>
        <w:t>: 300-309 [PMID: 26579459 DOI: 10.1016/j.apsb.2015.05.006]</w:t>
      </w:r>
    </w:p>
    <w:p w:rsidR="00EE65E4" w:rsidRPr="00EE65E4" w:rsidRDefault="00EE65E4" w:rsidP="00EE65E4">
      <w:pPr>
        <w:widowControl/>
        <w:wordWrap/>
        <w:autoSpaceDE/>
        <w:autoSpaceDN/>
        <w:spacing w:line="360" w:lineRule="auto"/>
        <w:rPr>
          <w:rFonts w:ascii="Book Antiqua" w:eastAsia="SimSun" w:hAnsi="Book Antiqua" w:cs="SimSun"/>
          <w:kern w:val="0"/>
          <w:sz w:val="24"/>
          <w:szCs w:val="24"/>
          <w:lang w:eastAsia="zh-CN"/>
        </w:rPr>
      </w:pPr>
      <w:r w:rsidRPr="00EE65E4">
        <w:rPr>
          <w:rFonts w:ascii="Book Antiqua" w:eastAsia="SimSun" w:hAnsi="Book Antiqua" w:cs="SimSun"/>
          <w:kern w:val="0"/>
          <w:sz w:val="24"/>
          <w:szCs w:val="24"/>
          <w:lang w:eastAsia="zh-CN"/>
        </w:rPr>
        <w:t>26 </w:t>
      </w:r>
      <w:r w:rsidRPr="00EE65E4">
        <w:rPr>
          <w:rFonts w:ascii="Book Antiqua" w:eastAsia="SimSun" w:hAnsi="Book Antiqua" w:cs="SimSun"/>
          <w:b/>
          <w:bCs/>
          <w:kern w:val="0"/>
          <w:sz w:val="24"/>
          <w:szCs w:val="24"/>
          <w:lang w:eastAsia="zh-CN"/>
        </w:rPr>
        <w:t>Suzuki H</w:t>
      </w:r>
      <w:r w:rsidRPr="00EE65E4">
        <w:rPr>
          <w:rFonts w:ascii="Book Antiqua" w:eastAsia="SimSun" w:hAnsi="Book Antiqua" w:cs="SimSun"/>
          <w:kern w:val="0"/>
          <w:sz w:val="24"/>
          <w:szCs w:val="24"/>
          <w:lang w:eastAsia="zh-CN"/>
        </w:rPr>
        <w:t>, Inadomi JM, Hibi T. Japanese herbal medicine in functional gastrointestinal disorders. </w:t>
      </w:r>
      <w:r w:rsidRPr="00EE65E4">
        <w:rPr>
          <w:rFonts w:ascii="Book Antiqua" w:eastAsia="SimSun" w:hAnsi="Book Antiqua" w:cs="SimSun"/>
          <w:i/>
          <w:iCs/>
          <w:kern w:val="0"/>
          <w:sz w:val="24"/>
          <w:szCs w:val="24"/>
          <w:lang w:eastAsia="zh-CN"/>
        </w:rPr>
        <w:t>Neurogastroenterol Motil</w:t>
      </w:r>
      <w:r w:rsidRPr="00EE65E4">
        <w:rPr>
          <w:rFonts w:ascii="Book Antiqua" w:eastAsia="SimSun" w:hAnsi="Book Antiqua" w:cs="SimSun"/>
          <w:kern w:val="0"/>
          <w:sz w:val="24"/>
          <w:szCs w:val="24"/>
          <w:lang w:eastAsia="zh-CN"/>
        </w:rPr>
        <w:t> 2009; </w:t>
      </w:r>
      <w:r w:rsidRPr="00EE65E4">
        <w:rPr>
          <w:rFonts w:ascii="Book Antiqua" w:eastAsia="SimSun" w:hAnsi="Book Antiqua" w:cs="SimSun"/>
          <w:b/>
          <w:bCs/>
          <w:kern w:val="0"/>
          <w:sz w:val="24"/>
          <w:szCs w:val="24"/>
          <w:lang w:eastAsia="zh-CN"/>
        </w:rPr>
        <w:t>21</w:t>
      </w:r>
      <w:r w:rsidRPr="00EE65E4">
        <w:rPr>
          <w:rFonts w:ascii="Book Antiqua" w:eastAsia="SimSun" w:hAnsi="Book Antiqua" w:cs="SimSun"/>
          <w:kern w:val="0"/>
          <w:sz w:val="24"/>
          <w:szCs w:val="24"/>
          <w:lang w:eastAsia="zh-CN"/>
        </w:rPr>
        <w:t>: 688-696 [PMID: 19563404 DOI: 10.1111/j.1365-2982.2009.01290.x]</w:t>
      </w:r>
    </w:p>
    <w:p w:rsidR="00EE65E4" w:rsidRPr="00EE65E4" w:rsidRDefault="00EE65E4" w:rsidP="00EE65E4">
      <w:pPr>
        <w:widowControl/>
        <w:wordWrap/>
        <w:autoSpaceDE/>
        <w:autoSpaceDN/>
        <w:spacing w:line="360" w:lineRule="auto"/>
        <w:rPr>
          <w:rFonts w:ascii="Book Antiqua" w:eastAsia="SimSun" w:hAnsi="Book Antiqua" w:cs="SimSun"/>
          <w:kern w:val="0"/>
          <w:sz w:val="24"/>
          <w:szCs w:val="24"/>
          <w:lang w:eastAsia="zh-CN"/>
        </w:rPr>
      </w:pPr>
      <w:r w:rsidRPr="00EE65E4">
        <w:rPr>
          <w:rFonts w:ascii="Book Antiqua" w:eastAsia="SimSun" w:hAnsi="Book Antiqua" w:cs="SimSun"/>
          <w:kern w:val="0"/>
          <w:sz w:val="24"/>
          <w:szCs w:val="24"/>
          <w:lang w:eastAsia="zh-CN"/>
        </w:rPr>
        <w:t>27 </w:t>
      </w:r>
      <w:r w:rsidRPr="00EE65E4">
        <w:rPr>
          <w:rFonts w:ascii="Book Antiqua" w:eastAsia="SimSun" w:hAnsi="Book Antiqua" w:cs="SimSun"/>
          <w:b/>
          <w:bCs/>
          <w:kern w:val="0"/>
          <w:sz w:val="24"/>
          <w:szCs w:val="24"/>
          <w:lang w:eastAsia="zh-CN"/>
        </w:rPr>
        <w:t>Koh SD</w:t>
      </w:r>
      <w:r w:rsidRPr="00EE65E4">
        <w:rPr>
          <w:rFonts w:ascii="Book Antiqua" w:eastAsia="SimSun" w:hAnsi="Book Antiqua" w:cs="SimSun"/>
          <w:kern w:val="0"/>
          <w:sz w:val="24"/>
          <w:szCs w:val="24"/>
          <w:lang w:eastAsia="zh-CN"/>
        </w:rPr>
        <w:t>, Sanders KM, Ward SM. Spontaneous electrical rhythmicity in cultured interstitial cells of cajal from the murine small intestine. </w:t>
      </w:r>
      <w:r w:rsidRPr="00EE65E4">
        <w:rPr>
          <w:rFonts w:ascii="Book Antiqua" w:eastAsia="SimSun" w:hAnsi="Book Antiqua" w:cs="SimSun"/>
          <w:i/>
          <w:iCs/>
          <w:kern w:val="0"/>
          <w:sz w:val="24"/>
          <w:szCs w:val="24"/>
          <w:lang w:eastAsia="zh-CN"/>
        </w:rPr>
        <w:t>J Physiol</w:t>
      </w:r>
      <w:r w:rsidRPr="00EE65E4">
        <w:rPr>
          <w:rFonts w:ascii="Book Antiqua" w:eastAsia="SimSun" w:hAnsi="Book Antiqua" w:cs="SimSun"/>
          <w:kern w:val="0"/>
          <w:sz w:val="24"/>
          <w:szCs w:val="24"/>
          <w:lang w:eastAsia="zh-CN"/>
        </w:rPr>
        <w:t> 1998; </w:t>
      </w:r>
      <w:r w:rsidRPr="00EE65E4">
        <w:rPr>
          <w:rFonts w:ascii="Book Antiqua" w:eastAsia="SimSun" w:hAnsi="Book Antiqua" w:cs="SimSun"/>
          <w:b/>
          <w:bCs/>
          <w:kern w:val="0"/>
          <w:sz w:val="24"/>
          <w:szCs w:val="24"/>
          <w:lang w:eastAsia="zh-CN"/>
        </w:rPr>
        <w:t>513 ( Pt 1)</w:t>
      </w:r>
      <w:r w:rsidRPr="00EE65E4">
        <w:rPr>
          <w:rFonts w:ascii="Book Antiqua" w:eastAsia="SimSun" w:hAnsi="Book Antiqua" w:cs="SimSun"/>
          <w:kern w:val="0"/>
          <w:sz w:val="24"/>
          <w:szCs w:val="24"/>
          <w:lang w:eastAsia="zh-CN"/>
        </w:rPr>
        <w:t>: 203-213 [PMID: 9782170 DOI: 10.1111/j.1469-7793.1998.203by.x]</w:t>
      </w:r>
    </w:p>
    <w:p w:rsidR="00EE65E4" w:rsidRPr="00EE65E4" w:rsidRDefault="00EE65E4" w:rsidP="00EE65E4">
      <w:pPr>
        <w:widowControl/>
        <w:wordWrap/>
        <w:autoSpaceDE/>
        <w:autoSpaceDN/>
        <w:spacing w:line="360" w:lineRule="auto"/>
        <w:rPr>
          <w:rFonts w:ascii="Book Antiqua" w:eastAsia="SimSun" w:hAnsi="Book Antiqua" w:cs="SimSun"/>
          <w:kern w:val="0"/>
          <w:sz w:val="24"/>
          <w:szCs w:val="24"/>
          <w:lang w:eastAsia="zh-CN"/>
        </w:rPr>
      </w:pPr>
      <w:r w:rsidRPr="00EE65E4">
        <w:rPr>
          <w:rFonts w:ascii="Book Antiqua" w:eastAsia="SimSun" w:hAnsi="Book Antiqua" w:cs="SimSun"/>
          <w:kern w:val="0"/>
          <w:sz w:val="24"/>
          <w:szCs w:val="24"/>
          <w:lang w:eastAsia="zh-CN"/>
        </w:rPr>
        <w:t>28 </w:t>
      </w:r>
      <w:r w:rsidRPr="00EE65E4">
        <w:rPr>
          <w:rFonts w:ascii="Book Antiqua" w:eastAsia="SimSun" w:hAnsi="Book Antiqua" w:cs="SimSun"/>
          <w:b/>
          <w:bCs/>
          <w:kern w:val="0"/>
          <w:sz w:val="24"/>
          <w:szCs w:val="24"/>
          <w:lang w:eastAsia="zh-CN"/>
        </w:rPr>
        <w:t>Kim BJ</w:t>
      </w:r>
      <w:r w:rsidRPr="00EE65E4">
        <w:rPr>
          <w:rFonts w:ascii="Book Antiqua" w:eastAsia="SimSun" w:hAnsi="Book Antiqua" w:cs="SimSun"/>
          <w:kern w:val="0"/>
          <w:sz w:val="24"/>
          <w:szCs w:val="24"/>
          <w:lang w:eastAsia="zh-CN"/>
        </w:rPr>
        <w:t>, Park KJ, Kim HW, Choi S, Jun JY, Chang IY, Jeon JH, So I, Kim SJ. Identification of TRPM7 channels in human intestinal interstitial cells of Cajal. </w:t>
      </w:r>
      <w:r w:rsidRPr="00EE65E4">
        <w:rPr>
          <w:rFonts w:ascii="Book Antiqua" w:eastAsia="SimSun" w:hAnsi="Book Antiqua" w:cs="SimSun"/>
          <w:i/>
          <w:iCs/>
          <w:kern w:val="0"/>
          <w:sz w:val="24"/>
          <w:szCs w:val="24"/>
          <w:lang w:eastAsia="zh-CN"/>
        </w:rPr>
        <w:t>World J Gastroenterol</w:t>
      </w:r>
      <w:r w:rsidRPr="00EE65E4">
        <w:rPr>
          <w:rFonts w:ascii="Book Antiqua" w:eastAsia="SimSun" w:hAnsi="Book Antiqua" w:cs="SimSun"/>
          <w:kern w:val="0"/>
          <w:sz w:val="24"/>
          <w:szCs w:val="24"/>
          <w:lang w:eastAsia="zh-CN"/>
        </w:rPr>
        <w:t> 2009; </w:t>
      </w:r>
      <w:r w:rsidRPr="00EE65E4">
        <w:rPr>
          <w:rFonts w:ascii="Book Antiqua" w:eastAsia="SimSun" w:hAnsi="Book Antiqua" w:cs="SimSun"/>
          <w:b/>
          <w:bCs/>
          <w:kern w:val="0"/>
          <w:sz w:val="24"/>
          <w:szCs w:val="24"/>
          <w:lang w:eastAsia="zh-CN"/>
        </w:rPr>
        <w:t>15</w:t>
      </w:r>
      <w:r w:rsidRPr="00EE65E4">
        <w:rPr>
          <w:rFonts w:ascii="Book Antiqua" w:eastAsia="SimSun" w:hAnsi="Book Antiqua" w:cs="SimSun"/>
          <w:kern w:val="0"/>
          <w:sz w:val="24"/>
          <w:szCs w:val="24"/>
          <w:lang w:eastAsia="zh-CN"/>
        </w:rPr>
        <w:t>: 5799-5804 [PMID: 19998500 DOI: 10.3748/wjg.15.5799]</w:t>
      </w:r>
    </w:p>
    <w:p w:rsidR="00EE65E4" w:rsidRPr="00EE65E4" w:rsidRDefault="00EE65E4" w:rsidP="00EE65E4">
      <w:pPr>
        <w:widowControl/>
        <w:wordWrap/>
        <w:autoSpaceDE/>
        <w:autoSpaceDN/>
        <w:spacing w:line="360" w:lineRule="auto"/>
        <w:rPr>
          <w:rFonts w:ascii="Book Antiqua" w:eastAsia="SimSun" w:hAnsi="Book Antiqua" w:cs="SimSun"/>
          <w:kern w:val="0"/>
          <w:sz w:val="24"/>
          <w:szCs w:val="24"/>
          <w:lang w:eastAsia="zh-CN"/>
        </w:rPr>
      </w:pPr>
      <w:r w:rsidRPr="00EE65E4">
        <w:rPr>
          <w:rFonts w:ascii="Book Antiqua" w:eastAsia="SimSun" w:hAnsi="Book Antiqua" w:cs="SimSun"/>
          <w:kern w:val="0"/>
          <w:sz w:val="24"/>
          <w:szCs w:val="24"/>
          <w:lang w:eastAsia="zh-CN"/>
        </w:rPr>
        <w:lastRenderedPageBreak/>
        <w:t>29 </w:t>
      </w:r>
      <w:r w:rsidRPr="00EE65E4">
        <w:rPr>
          <w:rFonts w:ascii="Book Antiqua" w:eastAsia="SimSun" w:hAnsi="Book Antiqua" w:cs="SimSun"/>
          <w:b/>
          <w:bCs/>
          <w:kern w:val="0"/>
          <w:sz w:val="24"/>
          <w:szCs w:val="24"/>
          <w:lang w:eastAsia="zh-CN"/>
        </w:rPr>
        <w:t>He CL</w:t>
      </w:r>
      <w:r w:rsidRPr="00EE65E4">
        <w:rPr>
          <w:rFonts w:ascii="Book Antiqua" w:eastAsia="SimSun" w:hAnsi="Book Antiqua" w:cs="SimSun"/>
          <w:kern w:val="0"/>
          <w:sz w:val="24"/>
          <w:szCs w:val="24"/>
          <w:lang w:eastAsia="zh-CN"/>
        </w:rPr>
        <w:t>, Burgart L, Wang L, Pemberton J, Young-Fadok T, Szurszewski J, Farrugia G. Decreased interstitial cell of cajal volume in patients with slow-transit constipation. </w:t>
      </w:r>
      <w:r w:rsidRPr="00EE65E4">
        <w:rPr>
          <w:rFonts w:ascii="Book Antiqua" w:eastAsia="SimSun" w:hAnsi="Book Antiqua" w:cs="SimSun"/>
          <w:i/>
          <w:iCs/>
          <w:kern w:val="0"/>
          <w:sz w:val="24"/>
          <w:szCs w:val="24"/>
          <w:lang w:eastAsia="zh-CN"/>
        </w:rPr>
        <w:t>Gastroenterology</w:t>
      </w:r>
      <w:r w:rsidRPr="00EE65E4">
        <w:rPr>
          <w:rFonts w:ascii="Book Antiqua" w:eastAsia="SimSun" w:hAnsi="Book Antiqua" w:cs="SimSun"/>
          <w:kern w:val="0"/>
          <w:sz w:val="24"/>
          <w:szCs w:val="24"/>
          <w:lang w:eastAsia="zh-CN"/>
        </w:rPr>
        <w:t> 2000; </w:t>
      </w:r>
      <w:r w:rsidRPr="00EE65E4">
        <w:rPr>
          <w:rFonts w:ascii="Book Antiqua" w:eastAsia="SimSun" w:hAnsi="Book Antiqua" w:cs="SimSun"/>
          <w:b/>
          <w:bCs/>
          <w:kern w:val="0"/>
          <w:sz w:val="24"/>
          <w:szCs w:val="24"/>
          <w:lang w:eastAsia="zh-CN"/>
        </w:rPr>
        <w:t>118</w:t>
      </w:r>
      <w:r w:rsidRPr="00EE65E4">
        <w:rPr>
          <w:rFonts w:ascii="Book Antiqua" w:eastAsia="SimSun" w:hAnsi="Book Antiqua" w:cs="SimSun"/>
          <w:kern w:val="0"/>
          <w:sz w:val="24"/>
          <w:szCs w:val="24"/>
          <w:lang w:eastAsia="zh-CN"/>
        </w:rPr>
        <w:t>: 14-21 [PMID: 10611149]</w:t>
      </w:r>
    </w:p>
    <w:p w:rsidR="00EE65E4" w:rsidRPr="00EE65E4" w:rsidRDefault="00EE65E4" w:rsidP="00EE65E4">
      <w:pPr>
        <w:widowControl/>
        <w:wordWrap/>
        <w:autoSpaceDE/>
        <w:autoSpaceDN/>
        <w:spacing w:line="360" w:lineRule="auto"/>
        <w:rPr>
          <w:rFonts w:ascii="Book Antiqua" w:eastAsia="SimSun" w:hAnsi="Book Antiqua" w:cs="SimSun"/>
          <w:kern w:val="0"/>
          <w:sz w:val="24"/>
          <w:szCs w:val="24"/>
          <w:lang w:eastAsia="zh-CN"/>
        </w:rPr>
      </w:pPr>
      <w:r w:rsidRPr="00EE65E4">
        <w:rPr>
          <w:rFonts w:ascii="Book Antiqua" w:eastAsia="SimSun" w:hAnsi="Book Antiqua" w:cs="SimSun"/>
          <w:kern w:val="0"/>
          <w:sz w:val="24"/>
          <w:szCs w:val="24"/>
          <w:lang w:eastAsia="zh-CN"/>
        </w:rPr>
        <w:t>30 </w:t>
      </w:r>
      <w:r w:rsidRPr="00EE65E4">
        <w:rPr>
          <w:rFonts w:ascii="Book Antiqua" w:eastAsia="SimSun" w:hAnsi="Book Antiqua" w:cs="SimSun"/>
          <w:b/>
          <w:bCs/>
          <w:kern w:val="0"/>
          <w:sz w:val="24"/>
          <w:szCs w:val="24"/>
          <w:lang w:eastAsia="zh-CN"/>
        </w:rPr>
        <w:t>Zárate N</w:t>
      </w:r>
      <w:r w:rsidRPr="00EE65E4">
        <w:rPr>
          <w:rFonts w:ascii="Book Antiqua" w:eastAsia="SimSun" w:hAnsi="Book Antiqua" w:cs="SimSun"/>
          <w:kern w:val="0"/>
          <w:sz w:val="24"/>
          <w:szCs w:val="24"/>
          <w:lang w:eastAsia="zh-CN"/>
        </w:rPr>
        <w:t>, Mearin F, Wang XY, Hewlett B, Huizinga JD, Malagelada JR. Severe idiopathic gastroparesis due to neuronal and interstitial cells of Cajal degeneration: pathological findings and management. </w:t>
      </w:r>
      <w:r w:rsidRPr="00EE65E4">
        <w:rPr>
          <w:rFonts w:ascii="Book Antiqua" w:eastAsia="SimSun" w:hAnsi="Book Antiqua" w:cs="SimSun"/>
          <w:i/>
          <w:iCs/>
          <w:kern w:val="0"/>
          <w:sz w:val="24"/>
          <w:szCs w:val="24"/>
          <w:lang w:eastAsia="zh-CN"/>
        </w:rPr>
        <w:t>Gut</w:t>
      </w:r>
      <w:r w:rsidRPr="00EE65E4">
        <w:rPr>
          <w:rFonts w:ascii="Book Antiqua" w:eastAsia="SimSun" w:hAnsi="Book Antiqua" w:cs="SimSun"/>
          <w:kern w:val="0"/>
          <w:sz w:val="24"/>
          <w:szCs w:val="24"/>
          <w:lang w:eastAsia="zh-CN"/>
        </w:rPr>
        <w:t> 2003; </w:t>
      </w:r>
      <w:r w:rsidRPr="00EE65E4">
        <w:rPr>
          <w:rFonts w:ascii="Book Antiqua" w:eastAsia="SimSun" w:hAnsi="Book Antiqua" w:cs="SimSun"/>
          <w:b/>
          <w:bCs/>
          <w:kern w:val="0"/>
          <w:sz w:val="24"/>
          <w:szCs w:val="24"/>
          <w:lang w:eastAsia="zh-CN"/>
        </w:rPr>
        <w:t>52</w:t>
      </w:r>
      <w:r w:rsidRPr="00EE65E4">
        <w:rPr>
          <w:rFonts w:ascii="Book Antiqua" w:eastAsia="SimSun" w:hAnsi="Book Antiqua" w:cs="SimSun"/>
          <w:kern w:val="0"/>
          <w:sz w:val="24"/>
          <w:szCs w:val="24"/>
          <w:lang w:eastAsia="zh-CN"/>
        </w:rPr>
        <w:t>: 966-970 [PMID: 12801952 DOI: 10.1136/gut.52.7.966]</w:t>
      </w:r>
    </w:p>
    <w:p w:rsidR="006200F9" w:rsidRPr="00EE65E4" w:rsidRDefault="006200F9" w:rsidP="006200F9">
      <w:pPr>
        <w:spacing w:line="360" w:lineRule="auto"/>
        <w:ind w:left="360" w:hangingChars="150" w:hanging="360"/>
        <w:jc w:val="right"/>
        <w:rPr>
          <w:rFonts w:ascii="Book Antiqua" w:hAnsi="Book Antiqua"/>
          <w:sz w:val="24"/>
        </w:rPr>
      </w:pPr>
      <w:bookmarkStart w:id="405" w:name="OLE_LINK4102"/>
      <w:bookmarkStart w:id="406" w:name="OLE_LINK4061"/>
      <w:bookmarkStart w:id="407" w:name="OLE_LINK4041"/>
      <w:bookmarkStart w:id="408" w:name="OLE_LINK4039"/>
      <w:bookmarkStart w:id="409" w:name="OLE_LINK3948"/>
      <w:bookmarkStart w:id="410" w:name="OLE_LINK3985"/>
      <w:bookmarkStart w:id="411" w:name="OLE_LINK3899"/>
      <w:bookmarkStart w:id="412" w:name="OLE_LINK4018"/>
      <w:bookmarkStart w:id="413" w:name="OLE_LINK3983"/>
      <w:bookmarkStart w:id="414" w:name="OLE_LINK3880"/>
      <w:bookmarkStart w:id="415" w:name="OLE_LINK3867"/>
      <w:bookmarkStart w:id="416" w:name="OLE_LINK3961"/>
      <w:bookmarkStart w:id="417" w:name="OLE_LINK3939"/>
      <w:bookmarkStart w:id="418" w:name="OLE_LINK3920"/>
      <w:bookmarkStart w:id="419" w:name="OLE_LINK3898"/>
      <w:bookmarkStart w:id="420" w:name="OLE_LINK3862"/>
      <w:bookmarkStart w:id="421" w:name="OLE_LINK3889"/>
      <w:bookmarkStart w:id="422" w:name="OLE_LINK3871"/>
      <w:bookmarkStart w:id="423" w:name="OLE_LINK3833"/>
      <w:bookmarkStart w:id="424" w:name="OLE_LINK3709"/>
      <w:bookmarkStart w:id="425" w:name="OLE_LINK3693"/>
      <w:bookmarkStart w:id="426" w:name="OLE_LINK3694"/>
      <w:bookmarkStart w:id="427" w:name="OLE_LINK3692"/>
      <w:bookmarkStart w:id="428" w:name="OLE_LINK3662"/>
      <w:bookmarkStart w:id="429" w:name="OLE_LINK3638"/>
      <w:bookmarkStart w:id="430" w:name="OLE_LINK3604"/>
      <w:bookmarkStart w:id="431" w:name="OLE_LINK3750"/>
      <w:bookmarkStart w:id="432" w:name="OLE_LINK3705"/>
      <w:bookmarkStart w:id="433" w:name="OLE_LINK3573"/>
      <w:bookmarkStart w:id="434" w:name="OLE_LINK3565"/>
      <w:bookmarkStart w:id="435" w:name="OLE_LINK3554"/>
      <w:bookmarkStart w:id="436" w:name="OLE_LINK3549"/>
      <w:bookmarkStart w:id="437" w:name="OLE_LINK3796"/>
      <w:bookmarkStart w:id="438" w:name="OLE_LINK3755"/>
      <w:bookmarkStart w:id="439" w:name="OLE_LINK3640"/>
      <w:bookmarkStart w:id="440" w:name="OLE_LINK3435"/>
      <w:bookmarkStart w:id="441" w:name="OLE_LINK3372"/>
      <w:bookmarkStart w:id="442" w:name="OLE_LINK3324"/>
      <w:bookmarkStart w:id="443" w:name="OLE_LINK3412"/>
      <w:bookmarkStart w:id="444" w:name="OLE_LINK3378"/>
      <w:bookmarkStart w:id="445" w:name="OLE_LINK3318"/>
      <w:bookmarkStart w:id="446" w:name="OLE_LINK3281"/>
      <w:bookmarkStart w:id="447" w:name="OLE_LINK3263"/>
      <w:bookmarkStart w:id="448" w:name="OLE_LINK3249"/>
      <w:bookmarkStart w:id="449" w:name="OLE_LINK3254"/>
      <w:bookmarkStart w:id="450" w:name="OLE_LINK3245"/>
      <w:bookmarkStart w:id="451" w:name="OLE_LINK3187"/>
      <w:bookmarkStart w:id="452" w:name="OLE_LINK3380"/>
      <w:bookmarkStart w:id="453" w:name="OLE_LINK3248"/>
      <w:bookmarkStart w:id="454" w:name="OLE_LINK3219"/>
      <w:bookmarkStart w:id="455" w:name="OLE_LINK3218"/>
      <w:bookmarkStart w:id="456" w:name="OLE_LINK3184"/>
      <w:bookmarkStart w:id="457" w:name="OLE_LINK3186"/>
      <w:bookmarkStart w:id="458" w:name="OLE_LINK3192"/>
      <w:bookmarkStart w:id="459" w:name="OLE_LINK3160"/>
      <w:bookmarkStart w:id="460" w:name="OLE_LINK3118"/>
      <w:bookmarkStart w:id="461" w:name="OLE_LINK3142"/>
      <w:bookmarkStart w:id="462" w:name="OLE_LINK3114"/>
      <w:bookmarkStart w:id="463" w:name="OLE_LINK3089"/>
      <w:bookmarkStart w:id="464" w:name="OLE_LINK3071"/>
      <w:bookmarkStart w:id="465" w:name="OLE_LINK3065"/>
      <w:bookmarkStart w:id="466" w:name="OLE_LINK3059"/>
      <w:bookmarkStart w:id="467" w:name="OLE_LINK3039"/>
      <w:bookmarkStart w:id="468" w:name="OLE_LINK3032"/>
      <w:bookmarkStart w:id="469" w:name="OLE_LINK3015"/>
      <w:bookmarkStart w:id="470" w:name="OLE_LINK3135"/>
      <w:bookmarkStart w:id="471" w:name="OLE_LINK3108"/>
      <w:bookmarkStart w:id="472" w:name="OLE_LINK3067"/>
      <w:bookmarkStart w:id="473" w:name="OLE_LINK3020"/>
      <w:bookmarkStart w:id="474" w:name="OLE_LINK2972"/>
      <w:bookmarkStart w:id="475" w:name="OLE_LINK2953"/>
      <w:bookmarkStart w:id="476" w:name="OLE_LINK3506"/>
      <w:bookmarkStart w:id="477" w:name="OLE_LINK3031"/>
      <w:bookmarkStart w:id="478" w:name="OLE_LINK2986"/>
      <w:bookmarkStart w:id="479" w:name="OLE_LINK2954"/>
      <w:bookmarkStart w:id="480" w:name="OLE_LINK2920"/>
      <w:bookmarkStart w:id="481" w:name="OLE_LINK2938"/>
      <w:bookmarkStart w:id="482" w:name="OLE_LINK2915"/>
      <w:bookmarkStart w:id="483" w:name="OLE_LINK2889"/>
      <w:bookmarkStart w:id="484" w:name="OLE_LINK2853"/>
      <w:bookmarkStart w:id="485" w:name="OLE_LINK2837"/>
      <w:bookmarkStart w:id="486" w:name="OLE_LINK2893"/>
      <w:bookmarkStart w:id="487" w:name="OLE_LINK2846"/>
      <w:bookmarkStart w:id="488" w:name="OLE_LINK3467"/>
      <w:bookmarkStart w:id="489" w:name="OLE_LINK2864"/>
      <w:bookmarkStart w:id="490" w:name="OLE_LINK2834"/>
      <w:bookmarkStart w:id="491" w:name="OLE_LINK2858"/>
      <w:bookmarkStart w:id="492" w:name="OLE_LINK2777"/>
      <w:bookmarkStart w:id="493" w:name="OLE_LINK2744"/>
      <w:bookmarkStart w:id="494" w:name="OLE_LINK2733"/>
      <w:bookmarkStart w:id="495" w:name="OLE_LINK2724"/>
      <w:bookmarkStart w:id="496" w:name="OLE_LINK2779"/>
      <w:bookmarkStart w:id="497" w:name="OLE_LINK3508"/>
      <w:bookmarkStart w:id="498" w:name="OLE_LINK3464"/>
      <w:bookmarkStart w:id="499" w:name="OLE_LINK2757"/>
      <w:bookmarkStart w:id="500" w:name="OLE_LINK2739"/>
      <w:bookmarkStart w:id="501" w:name="OLE_LINK2703"/>
      <w:bookmarkStart w:id="502" w:name="OLE_LINK2678"/>
      <w:bookmarkStart w:id="503" w:name="OLE_LINK2629"/>
      <w:bookmarkStart w:id="504" w:name="OLE_LINK2593"/>
      <w:bookmarkStart w:id="505" w:name="OLE_LINK2567"/>
      <w:bookmarkStart w:id="506" w:name="OLE_LINK2669"/>
      <w:bookmarkStart w:id="507" w:name="OLE_LINK2648"/>
      <w:bookmarkStart w:id="508" w:name="OLE_LINK2589"/>
      <w:bookmarkStart w:id="509" w:name="OLE_LINK2594"/>
      <w:bookmarkStart w:id="510" w:name="OLE_LINK2550"/>
      <w:bookmarkStart w:id="511" w:name="OLE_LINK2537"/>
      <w:bookmarkStart w:id="512" w:name="OLE_LINK2555"/>
      <w:bookmarkStart w:id="513" w:name="OLE_LINK2528"/>
      <w:bookmarkStart w:id="514" w:name="OLE_LINK2554"/>
      <w:bookmarkStart w:id="515" w:name="OLE_LINK2615"/>
      <w:bookmarkStart w:id="516" w:name="OLE_LINK2583"/>
      <w:bookmarkStart w:id="517" w:name="OLE_LINK2511"/>
      <w:bookmarkStart w:id="518" w:name="OLE_LINK2483"/>
      <w:bookmarkStart w:id="519" w:name="OLE_LINK2471"/>
      <w:bookmarkStart w:id="520" w:name="OLE_LINK2532"/>
      <w:bookmarkStart w:id="521" w:name="OLE_LINK2476"/>
      <w:bookmarkStart w:id="522" w:name="OLE_LINK2382"/>
      <w:bookmarkStart w:id="523" w:name="OLE_LINK2474"/>
      <w:bookmarkStart w:id="524" w:name="OLE_LINK2370"/>
      <w:bookmarkStart w:id="525" w:name="OLE_LINK2427"/>
      <w:bookmarkStart w:id="526" w:name="OLE_LINK2369"/>
      <w:bookmarkStart w:id="527" w:name="OLE_LINK2336"/>
      <w:bookmarkStart w:id="528" w:name="OLE_LINK2432"/>
      <w:bookmarkStart w:id="529" w:name="OLE_LINK2402"/>
      <w:bookmarkStart w:id="530" w:name="OLE_LINK2330"/>
      <w:bookmarkStart w:id="531" w:name="OLE_LINK2290"/>
      <w:bookmarkStart w:id="532" w:name="OLE_LINK2240"/>
      <w:bookmarkStart w:id="533" w:name="OLE_LINK2314"/>
      <w:bookmarkStart w:id="534" w:name="OLE_LINK2273"/>
      <w:bookmarkStart w:id="535" w:name="OLE_LINK2354"/>
      <w:bookmarkStart w:id="536" w:name="OLE_LINK2236"/>
      <w:bookmarkStart w:id="537" w:name="OLE_LINK2148"/>
      <w:bookmarkStart w:id="538" w:name="OLE_LINK2395"/>
      <w:bookmarkStart w:id="539" w:name="OLE_LINK2294"/>
      <w:bookmarkStart w:id="540" w:name="OLE_LINK2281"/>
      <w:bookmarkStart w:id="541" w:name="OLE_LINK2248"/>
      <w:bookmarkStart w:id="542" w:name="OLE_LINK2219"/>
      <w:bookmarkStart w:id="543" w:name="OLE_LINK2139"/>
      <w:bookmarkStart w:id="544" w:name="OLE_LINK3357"/>
      <w:bookmarkStart w:id="545" w:name="OLE_LINK2128"/>
      <w:bookmarkStart w:id="546" w:name="OLE_LINK2101"/>
      <w:bookmarkStart w:id="547" w:name="OLE_LINK2181"/>
      <w:bookmarkStart w:id="548" w:name="OLE_LINK2133"/>
      <w:bookmarkStart w:id="549" w:name="OLE_LINK2041"/>
      <w:bookmarkStart w:id="550" w:name="OLE_LINK2043"/>
      <w:bookmarkStart w:id="551" w:name="OLE_LINK1997"/>
      <w:bookmarkStart w:id="552" w:name="OLE_LINK3410"/>
      <w:bookmarkStart w:id="553" w:name="OLE_LINK3374"/>
      <w:bookmarkStart w:id="554" w:name="OLE_LINK3320"/>
      <w:bookmarkStart w:id="555" w:name="OLE_LINK2071"/>
      <w:bookmarkStart w:id="556" w:name="OLE_LINK2274"/>
      <w:bookmarkStart w:id="557" w:name="OLE_LINK2265"/>
      <w:bookmarkStart w:id="558" w:name="OLE_LINK2211"/>
      <w:bookmarkStart w:id="559" w:name="OLE_LINK2167"/>
      <w:bookmarkStart w:id="560" w:name="OLE_LINK2131"/>
      <w:bookmarkStart w:id="561" w:name="OLE_LINK2087"/>
      <w:bookmarkStart w:id="562" w:name="OLE_LINK2040"/>
      <w:bookmarkStart w:id="563" w:name="OLE_LINK1984"/>
      <w:bookmarkStart w:id="564" w:name="OLE_LINK2192"/>
      <w:bookmarkStart w:id="565" w:name="OLE_LINK2136"/>
      <w:bookmarkStart w:id="566" w:name="OLE_LINK2094"/>
      <w:bookmarkStart w:id="567" w:name="OLE_LINK2066"/>
      <w:bookmarkStart w:id="568" w:name="OLE_LINK2031"/>
      <w:bookmarkStart w:id="569" w:name="OLE_LINK1983"/>
      <w:bookmarkStart w:id="570" w:name="OLE_LINK1970"/>
      <w:bookmarkStart w:id="571" w:name="OLE_LINK1943"/>
      <w:bookmarkStart w:id="572" w:name="OLE_LINK1922"/>
      <w:bookmarkStart w:id="573" w:name="OLE_LINK1890"/>
      <w:bookmarkStart w:id="574" w:name="OLE_LINK1883"/>
      <w:bookmarkStart w:id="575" w:name="OLE_LINK1870"/>
      <w:bookmarkStart w:id="576" w:name="OLE_LINK2056"/>
      <w:bookmarkStart w:id="577" w:name="OLE_LINK2027"/>
      <w:bookmarkStart w:id="578" w:name="OLE_LINK1834"/>
      <w:bookmarkStart w:id="579" w:name="OLE_LINK1960"/>
      <w:bookmarkStart w:id="580" w:name="OLE_LINK1916"/>
      <w:bookmarkStart w:id="581" w:name="OLE_LINK1879"/>
      <w:bookmarkStart w:id="582" w:name="OLE_LINK1841"/>
      <w:bookmarkStart w:id="583" w:name="OLE_LINK1977"/>
      <w:bookmarkStart w:id="584" w:name="OLE_LINK1939"/>
      <w:bookmarkStart w:id="585" w:name="OLE_LINK1901"/>
      <w:bookmarkStart w:id="586" w:name="OLE_LINK1859"/>
      <w:bookmarkStart w:id="587" w:name="OLE_LINK1862"/>
      <w:bookmarkStart w:id="588" w:name="OLE_LINK1808"/>
      <w:bookmarkStart w:id="589" w:name="OLE_LINK1692"/>
      <w:bookmarkStart w:id="590" w:name="OLE_LINK1865"/>
      <w:bookmarkStart w:id="591" w:name="OLE_LINK1825"/>
      <w:bookmarkStart w:id="592" w:name="OLE_LINK1792"/>
      <w:bookmarkStart w:id="593" w:name="OLE_LINK1736"/>
      <w:bookmarkStart w:id="594" w:name="OLE_LINK1699"/>
      <w:bookmarkStart w:id="595" w:name="OLE_LINK1630"/>
      <w:bookmarkStart w:id="596" w:name="OLE_LINK1593"/>
      <w:bookmarkStart w:id="597" w:name="OLE_LINK1586"/>
      <w:bookmarkStart w:id="598" w:name="OLE_LINK1761"/>
      <w:bookmarkStart w:id="599" w:name="OLE_LINK1716"/>
      <w:bookmarkStart w:id="600" w:name="OLE_LINK1671"/>
      <w:bookmarkStart w:id="601" w:name="OLE_LINK1619"/>
      <w:bookmarkStart w:id="602" w:name="OLE_LINK1565"/>
      <w:bookmarkStart w:id="603" w:name="OLE_LINK1721"/>
      <w:bookmarkStart w:id="604" w:name="OLE_LINK1650"/>
      <w:bookmarkStart w:id="605" w:name="OLE_LINK1618"/>
      <w:bookmarkStart w:id="606" w:name="OLE_LINK1576"/>
      <w:bookmarkStart w:id="607" w:name="OLE_LINK1490"/>
      <w:bookmarkStart w:id="608" w:name="OLE_LINK1390"/>
      <w:bookmarkStart w:id="609" w:name="OLE_LINK1503"/>
      <w:bookmarkStart w:id="610" w:name="OLE_LINK1472"/>
      <w:bookmarkStart w:id="611" w:name="OLE_LINK1443"/>
      <w:bookmarkStart w:id="612" w:name="OLE_LINK1370"/>
      <w:bookmarkStart w:id="613" w:name="OLE_LINK1591"/>
      <w:bookmarkStart w:id="614" w:name="OLE_LINK1500"/>
      <w:bookmarkStart w:id="615" w:name="OLE_LINK1457"/>
      <w:bookmarkStart w:id="616" w:name="OLE_LINK1384"/>
      <w:bookmarkStart w:id="617" w:name="OLE_LINK1344"/>
      <w:bookmarkStart w:id="618" w:name="OLE_LINK1531"/>
      <w:bookmarkStart w:id="619" w:name="OLE_LINK1462"/>
      <w:bookmarkStart w:id="620" w:name="OLE_LINK1343"/>
      <w:bookmarkStart w:id="621" w:name="OLE_LINK1349"/>
      <w:bookmarkStart w:id="622" w:name="OLE_LINK1691"/>
      <w:bookmarkStart w:id="623" w:name="OLE_LINK1661"/>
      <w:bookmarkStart w:id="624" w:name="OLE_LINK1622"/>
      <w:bookmarkStart w:id="625" w:name="OLE_LINK1585"/>
      <w:bookmarkStart w:id="626" w:name="OLE_LINK1530"/>
      <w:bookmarkStart w:id="627" w:name="OLE_LINK1492"/>
      <w:bookmarkStart w:id="628" w:name="OLE_LINK1448"/>
      <w:bookmarkStart w:id="629" w:name="OLE_LINK1410"/>
      <w:bookmarkStart w:id="630" w:name="OLE_LINK1373"/>
      <w:bookmarkStart w:id="631" w:name="OLE_LINK1176"/>
      <w:bookmarkStart w:id="632" w:name="OLE_LINK1172"/>
      <w:bookmarkStart w:id="633" w:name="OLE_LINK1185"/>
      <w:bookmarkStart w:id="634" w:name="OLE_LINK1060"/>
      <w:bookmarkStart w:id="635" w:name="OLE_LINK1169"/>
      <w:bookmarkStart w:id="636" w:name="OLE_LINK1074"/>
      <w:bookmarkStart w:id="637" w:name="OLE_LINK1175"/>
      <w:bookmarkStart w:id="638" w:name="OLE_LINK1158"/>
      <w:bookmarkStart w:id="639" w:name="OLE_LINK1056"/>
      <w:bookmarkStart w:id="640" w:name="OLE_LINK1288"/>
      <w:bookmarkStart w:id="641" w:name="OLE_LINK1241"/>
      <w:bookmarkStart w:id="642" w:name="OLE_LINK1200"/>
      <w:bookmarkStart w:id="643" w:name="OLE_LINK1167"/>
      <w:bookmarkStart w:id="644" w:name="OLE_LINK1137"/>
      <w:bookmarkStart w:id="645" w:name="OLE_LINK1059"/>
      <w:bookmarkStart w:id="646" w:name="OLE_LINK930"/>
      <w:bookmarkStart w:id="647" w:name="OLE_LINK911"/>
      <w:bookmarkStart w:id="648" w:name="OLE_LINK946"/>
      <w:bookmarkStart w:id="649" w:name="OLE_LINK1052"/>
      <w:bookmarkStart w:id="650" w:name="OLE_LINK993"/>
      <w:bookmarkStart w:id="651" w:name="OLE_LINK992"/>
      <w:bookmarkStart w:id="652" w:name="OLE_LINK906"/>
      <w:bookmarkStart w:id="653" w:name="OLE_LINK898"/>
      <w:bookmarkStart w:id="654" w:name="OLE_LINK909"/>
      <w:bookmarkStart w:id="655" w:name="OLE_LINK847"/>
      <w:bookmarkStart w:id="656" w:name="OLE_LINK1030"/>
      <w:bookmarkStart w:id="657" w:name="OLE_LINK981"/>
      <w:bookmarkStart w:id="658" w:name="OLE_LINK943"/>
      <w:bookmarkStart w:id="659" w:name="OLE_LINK891"/>
      <w:bookmarkStart w:id="660" w:name="OLE_LINK1106"/>
      <w:bookmarkStart w:id="661" w:name="OLE_LINK1076"/>
      <w:bookmarkStart w:id="662" w:name="OLE_LINK1049"/>
      <w:bookmarkStart w:id="663" w:name="OLE_LINK1018"/>
      <w:bookmarkStart w:id="664" w:name="OLE_LINK980"/>
      <w:bookmarkStart w:id="665" w:name="OLE_LINK908"/>
      <w:bookmarkStart w:id="666" w:name="OLE_LINK856"/>
      <w:bookmarkStart w:id="667" w:name="OLE_LINK2898"/>
      <w:bookmarkStart w:id="668" w:name="OLE_LINK865"/>
      <w:bookmarkStart w:id="669" w:name="OLE_LINK826"/>
      <w:bookmarkStart w:id="670" w:name="OLE_LINK782"/>
      <w:bookmarkStart w:id="671" w:name="OLE_LINK889"/>
      <w:bookmarkStart w:id="672" w:name="OLE_LINK836"/>
      <w:bookmarkStart w:id="673" w:name="OLE_LINK2882"/>
      <w:bookmarkStart w:id="674" w:name="OLE_LINK792"/>
      <w:bookmarkStart w:id="675" w:name="OLE_LINK700"/>
      <w:bookmarkStart w:id="676" w:name="OLE_LINK642"/>
      <w:bookmarkStart w:id="677" w:name="OLE_LINK833"/>
      <w:bookmarkStart w:id="678" w:name="OLE_LINK781"/>
      <w:bookmarkStart w:id="679" w:name="OLE_LINK739"/>
      <w:bookmarkStart w:id="680" w:name="OLE_LINK660"/>
      <w:bookmarkStart w:id="681" w:name="OLE_LINK801"/>
      <w:bookmarkStart w:id="682" w:name="OLE_LINK770"/>
      <w:bookmarkStart w:id="683" w:name="OLE_LINK716"/>
      <w:bookmarkStart w:id="684" w:name="OLE_LINK593"/>
      <w:bookmarkStart w:id="685" w:name="OLE_LINK714"/>
      <w:bookmarkStart w:id="686" w:name="OLE_LINK640"/>
      <w:bookmarkStart w:id="687" w:name="OLE_LINK582"/>
      <w:bookmarkStart w:id="688" w:name="OLE_LINK589"/>
      <w:bookmarkStart w:id="689" w:name="OLE_LINK542"/>
      <w:bookmarkStart w:id="690" w:name="OLE_LINK722"/>
      <w:bookmarkStart w:id="691" w:name="OLE_LINK688"/>
      <w:bookmarkStart w:id="692" w:name="OLE_LINK639"/>
      <w:bookmarkStart w:id="693" w:name="OLE_LINK581"/>
      <w:bookmarkStart w:id="694" w:name="OLE_LINK2700"/>
      <w:bookmarkStart w:id="695" w:name="OLE_LINK567"/>
      <w:bookmarkStart w:id="696" w:name="OLE_LINK480"/>
      <w:bookmarkStart w:id="697" w:name="OLE_LINK574"/>
      <w:bookmarkStart w:id="698" w:name="OLE_LINK572"/>
      <w:bookmarkStart w:id="699" w:name="OLE_LINK532"/>
      <w:bookmarkStart w:id="700" w:name="OLE_LINK491"/>
      <w:bookmarkStart w:id="701" w:name="OLE_LINK575"/>
      <w:bookmarkStart w:id="702" w:name="OLE_LINK519"/>
      <w:bookmarkStart w:id="703" w:name="OLE_LINK462"/>
      <w:bookmarkStart w:id="704" w:name="OLE_LINK471"/>
      <w:bookmarkStart w:id="705" w:name="OLE_LINK430"/>
      <w:bookmarkStart w:id="706" w:name="OLE_LINK686"/>
      <w:bookmarkStart w:id="707" w:name="OLE_LINK648"/>
      <w:bookmarkStart w:id="708" w:name="OLE_LINK535"/>
      <w:bookmarkStart w:id="709" w:name="OLE_LINK489"/>
      <w:bookmarkStart w:id="710" w:name="OLE_LINK450"/>
      <w:bookmarkStart w:id="711" w:name="OLE_LINK303"/>
      <w:bookmarkStart w:id="712" w:name="OLE_LINK379"/>
      <w:bookmarkStart w:id="713" w:name="OLE_LINK384"/>
      <w:bookmarkStart w:id="714" w:name="OLE_LINK288"/>
      <w:bookmarkStart w:id="715" w:name="OLE_LINK457"/>
      <w:bookmarkStart w:id="716" w:name="OLE_LINK1830"/>
      <w:bookmarkStart w:id="717" w:name="OLE_LINK334"/>
      <w:bookmarkStart w:id="718" w:name="OLE_LINK371"/>
      <w:bookmarkStart w:id="719" w:name="OLE_LINK346"/>
      <w:bookmarkStart w:id="720" w:name="OLE_LINK400"/>
      <w:bookmarkStart w:id="721" w:name="OLE_LINK385"/>
      <w:bookmarkStart w:id="722" w:name="OLE_LINK321"/>
      <w:bookmarkStart w:id="723" w:name="OLE_LINK304"/>
      <w:bookmarkStart w:id="724" w:name="OLE_LINK313"/>
      <w:bookmarkStart w:id="725" w:name="OLE_LINK282"/>
      <w:bookmarkStart w:id="726" w:name="OLE_LINK240"/>
      <w:bookmarkStart w:id="727" w:name="OLE_LINK281"/>
      <w:bookmarkStart w:id="728" w:name="OLE_LINK250"/>
      <w:bookmarkStart w:id="729" w:name="OLE_LINK212"/>
      <w:bookmarkStart w:id="730" w:name="OLE_LINK226"/>
      <w:bookmarkStart w:id="731" w:name="OLE_LINK225"/>
      <w:bookmarkStart w:id="732" w:name="OLE_LINK254"/>
      <w:bookmarkStart w:id="733" w:name="OLE_LINK183"/>
      <w:bookmarkStart w:id="734" w:name="OLE_LINK387"/>
      <w:bookmarkStart w:id="735" w:name="OLE_LINK320"/>
      <w:bookmarkStart w:id="736" w:name="OLE_LINK112"/>
      <w:bookmarkStart w:id="737" w:name="OLE_LINK148"/>
      <w:bookmarkStart w:id="738" w:name="OLE_LINK120"/>
      <w:bookmarkStart w:id="739" w:name="OLE_LINK51"/>
      <w:r w:rsidRPr="00EE65E4">
        <w:rPr>
          <w:rFonts w:ascii="Book Antiqua" w:hAnsi="Book Antiqua"/>
          <w:b/>
          <w:bCs/>
          <w:sz w:val="24"/>
        </w:rPr>
        <w:t xml:space="preserve">P-Reviewer: </w:t>
      </w:r>
      <w:r w:rsidRPr="00DF3677">
        <w:rPr>
          <w:rFonts w:ascii="Book Antiqua" w:eastAsia="SimSun" w:hAnsi="Book Antiqua"/>
          <w:bCs/>
          <w:sz w:val="24"/>
          <w:lang w:eastAsia="zh-CN"/>
        </w:rPr>
        <w:t>Liu MJ</w:t>
      </w:r>
      <w:r w:rsidRPr="00EE65E4">
        <w:rPr>
          <w:rFonts w:ascii="Book Antiqua" w:hAnsi="Book Antiqua"/>
          <w:b/>
          <w:bCs/>
          <w:sz w:val="24"/>
        </w:rPr>
        <w:t xml:space="preserve"> S-Editor:</w:t>
      </w:r>
      <w:r w:rsidRPr="00EE65E4">
        <w:rPr>
          <w:rFonts w:ascii="Book Antiqua" w:hAnsi="Book Antiqua"/>
          <w:sz w:val="24"/>
        </w:rPr>
        <w:t xml:space="preserve"> Yu J </w:t>
      </w:r>
      <w:r w:rsidRPr="00EE65E4">
        <w:rPr>
          <w:rFonts w:ascii="Book Antiqua" w:hAnsi="Book Antiqua"/>
          <w:b/>
          <w:bCs/>
          <w:sz w:val="24"/>
        </w:rPr>
        <w:t>L-Editor:</w:t>
      </w:r>
      <w:r w:rsidR="00BA4146" w:rsidRPr="00EE65E4">
        <w:rPr>
          <w:rFonts w:ascii="Book Antiqua" w:hAnsi="Book Antiqua"/>
          <w:sz w:val="24"/>
        </w:rPr>
        <w:t xml:space="preserve"> </w:t>
      </w:r>
      <w:r w:rsidRPr="00EE65E4">
        <w:rPr>
          <w:rFonts w:ascii="Book Antiqua" w:hAnsi="Book Antiqua"/>
          <w:b/>
          <w:bCs/>
          <w:sz w:val="24"/>
        </w:rPr>
        <w:t>E-Editor:</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rsidR="006200F9" w:rsidRPr="00DF3677" w:rsidRDefault="006200F9" w:rsidP="006200F9">
      <w:pPr>
        <w:adjustRightInd w:val="0"/>
        <w:snapToGrid w:val="0"/>
        <w:spacing w:line="360" w:lineRule="auto"/>
        <w:rPr>
          <w:rFonts w:ascii="Book Antiqua" w:hAnsi="Book Antiqua"/>
          <w:sz w:val="24"/>
        </w:rPr>
      </w:pPr>
      <w:bookmarkStart w:id="740" w:name="OLE_LINK3510"/>
      <w:bookmarkStart w:id="741" w:name="OLE_LINK3509"/>
      <w:bookmarkStart w:id="742" w:name="OLE_LINK3504"/>
      <w:bookmarkStart w:id="743" w:name="OLE_LINK3503"/>
      <w:bookmarkStart w:id="744" w:name="OLE_LINK4020"/>
      <w:bookmarkStart w:id="745" w:name="OLE_LINK4019"/>
      <w:bookmarkStart w:id="746" w:name="OLE_LINK4034"/>
      <w:bookmarkStart w:id="747" w:name="OLE_LINK4042"/>
      <w:bookmarkStart w:id="748" w:name="OLE_LINK4008"/>
      <w:bookmarkStart w:id="749" w:name="OLE_LINK3980"/>
      <w:bookmarkStart w:id="750" w:name="OLE_LINK3986"/>
      <w:bookmarkStart w:id="751" w:name="OLE_LINK3941"/>
      <w:bookmarkStart w:id="752" w:name="OLE_LINK3905"/>
      <w:bookmarkStart w:id="753" w:name="OLE_LINK3984"/>
      <w:bookmarkStart w:id="754" w:name="OLE_LINK3964"/>
      <w:bookmarkStart w:id="755" w:name="OLE_LINK3924"/>
      <w:bookmarkStart w:id="756" w:name="OLE_LINK3883"/>
      <w:bookmarkStart w:id="757" w:name="OLE_LINK3866"/>
      <w:bookmarkStart w:id="758" w:name="OLE_LINK3942"/>
      <w:bookmarkStart w:id="759" w:name="OLE_LINK3922"/>
      <w:bookmarkStart w:id="760" w:name="OLE_LINK3907"/>
      <w:bookmarkStart w:id="761" w:name="OLE_LINK3874"/>
      <w:bookmarkStart w:id="762" w:name="OLE_LINK3861"/>
      <w:bookmarkStart w:id="763" w:name="OLE_LINK3847"/>
      <w:bookmarkStart w:id="764" w:name="OLE_LINK3836"/>
      <w:bookmarkStart w:id="765" w:name="OLE_LINK3834"/>
      <w:bookmarkStart w:id="766" w:name="OLE_LINK3827"/>
      <w:bookmarkStart w:id="767" w:name="OLE_LINK3759"/>
      <w:bookmarkStart w:id="768" w:name="OLE_LINK3711"/>
      <w:bookmarkStart w:id="769" w:name="OLE_LINK3728"/>
      <w:bookmarkStart w:id="770" w:name="OLE_LINK3706"/>
      <w:bookmarkStart w:id="771" w:name="OLE_LINK3600"/>
      <w:bookmarkStart w:id="772" w:name="OLE_LINK3605"/>
      <w:bookmarkStart w:id="773" w:name="OLE_LINK3603"/>
      <w:bookmarkStart w:id="774" w:name="OLE_LINK3602"/>
      <w:bookmarkStart w:id="775" w:name="OLE_LINK3601"/>
      <w:bookmarkStart w:id="776" w:name="OLE_LINK3598"/>
      <w:bookmarkStart w:id="777" w:name="OLE_LINK3582"/>
      <w:bookmarkStart w:id="778" w:name="OLE_LINK3574"/>
      <w:bookmarkStart w:id="779" w:name="OLE_LINK3569"/>
      <w:bookmarkStart w:id="780" w:name="OLE_LINK3551"/>
      <w:bookmarkStart w:id="781" w:name="OLE_LINK3542"/>
      <w:bookmarkStart w:id="782" w:name="OLE_LINK3541"/>
      <w:bookmarkStart w:id="783" w:name="OLE_LINK3550"/>
      <w:bookmarkStart w:id="784" w:name="OLE_LINK3809"/>
      <w:bookmarkStart w:id="785" w:name="OLE_LINK3762"/>
      <w:bookmarkStart w:id="786" w:name="OLE_LINK3465"/>
      <w:bookmarkStart w:id="787" w:name="OLE_LINK3450"/>
      <w:bookmarkStart w:id="788" w:name="OLE_LINK3444"/>
      <w:bookmarkStart w:id="789" w:name="OLE_LINK3441"/>
      <w:bookmarkStart w:id="790" w:name="OLE_LINK3440"/>
      <w:bookmarkStart w:id="791" w:name="OLE_LINK3383"/>
      <w:bookmarkStart w:id="792" w:name="OLE_LINK3382"/>
      <w:bookmarkStart w:id="793" w:name="OLE_LINK3381"/>
      <w:bookmarkStart w:id="794" w:name="OLE_LINK3420"/>
      <w:bookmarkStart w:id="795" w:name="OLE_LINK3389"/>
      <w:bookmarkStart w:id="796" w:name="OLE_LINK3388"/>
      <w:r w:rsidRPr="00DF3677">
        <w:rPr>
          <w:rFonts w:ascii="Book Antiqua" w:hAnsi="Book Antiqua"/>
          <w:b/>
          <w:sz w:val="24"/>
        </w:rPr>
        <w:t xml:space="preserve">Specialty type: </w:t>
      </w:r>
      <w:r w:rsidRPr="00DF3677">
        <w:rPr>
          <w:rFonts w:ascii="Book Antiqua" w:hAnsi="Book Antiqua"/>
          <w:sz w:val="24"/>
        </w:rPr>
        <w:t>Gastroenterology and hepatology</w:t>
      </w:r>
    </w:p>
    <w:p w:rsidR="006200F9" w:rsidRPr="00DF3677" w:rsidRDefault="006200F9" w:rsidP="006200F9">
      <w:pPr>
        <w:adjustRightInd w:val="0"/>
        <w:snapToGrid w:val="0"/>
        <w:spacing w:line="360" w:lineRule="auto"/>
        <w:rPr>
          <w:rFonts w:ascii="Book Antiqua" w:eastAsia="SimSun" w:hAnsi="Book Antiqua"/>
          <w:sz w:val="24"/>
          <w:lang w:eastAsia="zh-CN"/>
        </w:rPr>
      </w:pPr>
      <w:r w:rsidRPr="00DF3677">
        <w:rPr>
          <w:rFonts w:ascii="Book Antiqua" w:hAnsi="Book Antiqua"/>
          <w:b/>
          <w:sz w:val="24"/>
        </w:rPr>
        <w:t xml:space="preserve">Country of origin: </w:t>
      </w:r>
      <w:r w:rsidRPr="00DF3677">
        <w:rPr>
          <w:rFonts w:ascii="Book Antiqua" w:eastAsia="SimSun" w:hAnsi="Book Antiqua"/>
          <w:sz w:val="24"/>
          <w:lang w:eastAsia="zh-CN"/>
        </w:rPr>
        <w:t>South Korea</w:t>
      </w:r>
    </w:p>
    <w:bookmarkEnd w:id="740"/>
    <w:bookmarkEnd w:id="741"/>
    <w:bookmarkEnd w:id="742"/>
    <w:bookmarkEnd w:id="743"/>
    <w:p w:rsidR="006200F9" w:rsidRPr="00DF3677" w:rsidRDefault="006200F9" w:rsidP="006200F9">
      <w:pPr>
        <w:shd w:val="clear" w:color="auto" w:fill="FFFFFF"/>
        <w:spacing w:line="360" w:lineRule="auto"/>
        <w:rPr>
          <w:rFonts w:ascii="Book Antiqua" w:hAnsi="Book Antiqua" w:cs="Helvetica"/>
          <w:b/>
          <w:sz w:val="24"/>
          <w:szCs w:val="24"/>
        </w:rPr>
      </w:pPr>
      <w:r w:rsidRPr="00DF3677">
        <w:rPr>
          <w:rFonts w:ascii="Book Antiqua" w:hAnsi="Book Antiqua" w:cs="Helvetica"/>
          <w:b/>
          <w:sz w:val="24"/>
          <w:szCs w:val="24"/>
        </w:rPr>
        <w:t>Peer-review report classification</w:t>
      </w:r>
    </w:p>
    <w:p w:rsidR="006200F9" w:rsidRPr="00DF3677" w:rsidRDefault="006200F9" w:rsidP="006200F9">
      <w:pPr>
        <w:shd w:val="clear" w:color="auto" w:fill="FFFFFF"/>
        <w:spacing w:line="360" w:lineRule="auto"/>
        <w:rPr>
          <w:rFonts w:ascii="Book Antiqua" w:eastAsia="SimSun" w:hAnsi="Book Antiqua" w:cs="Helvetica"/>
          <w:sz w:val="24"/>
          <w:szCs w:val="24"/>
          <w:lang w:eastAsia="zh-CN"/>
        </w:rPr>
      </w:pPr>
      <w:r w:rsidRPr="00DF3677">
        <w:rPr>
          <w:rFonts w:ascii="Book Antiqua" w:hAnsi="Book Antiqua" w:cs="Helvetica"/>
          <w:sz w:val="24"/>
          <w:szCs w:val="24"/>
        </w:rPr>
        <w:t xml:space="preserve">Grade A (Excellent): </w:t>
      </w:r>
      <w:r w:rsidRPr="00DF3677">
        <w:rPr>
          <w:rFonts w:ascii="Book Antiqua" w:eastAsia="SimSun" w:hAnsi="Book Antiqua" w:cs="Helvetica"/>
          <w:sz w:val="24"/>
          <w:szCs w:val="24"/>
          <w:lang w:eastAsia="zh-CN"/>
        </w:rPr>
        <w:t>A</w:t>
      </w:r>
    </w:p>
    <w:p w:rsidR="006200F9" w:rsidRPr="00DF3677" w:rsidRDefault="006200F9" w:rsidP="006200F9">
      <w:pPr>
        <w:shd w:val="clear" w:color="auto" w:fill="FFFFFF"/>
        <w:spacing w:line="360" w:lineRule="auto"/>
        <w:rPr>
          <w:rFonts w:ascii="Book Antiqua" w:hAnsi="Book Antiqua" w:cs="Helvetica"/>
          <w:sz w:val="24"/>
          <w:szCs w:val="24"/>
        </w:rPr>
      </w:pPr>
      <w:r w:rsidRPr="00DF3677">
        <w:rPr>
          <w:rFonts w:ascii="Book Antiqua" w:hAnsi="Book Antiqua" w:cs="Helvetica"/>
          <w:sz w:val="24"/>
          <w:szCs w:val="24"/>
        </w:rPr>
        <w:t>Grade B (Very good): 0</w:t>
      </w:r>
    </w:p>
    <w:p w:rsidR="006200F9" w:rsidRPr="00DF3677" w:rsidRDefault="006200F9" w:rsidP="006200F9">
      <w:pPr>
        <w:shd w:val="clear" w:color="auto" w:fill="FFFFFF"/>
        <w:spacing w:line="360" w:lineRule="auto"/>
        <w:rPr>
          <w:rFonts w:ascii="Book Antiqua" w:eastAsia="SimSun" w:hAnsi="Book Antiqua" w:cs="Helvetica"/>
          <w:sz w:val="24"/>
          <w:szCs w:val="24"/>
          <w:lang w:eastAsia="zh-CN"/>
        </w:rPr>
      </w:pPr>
      <w:r w:rsidRPr="00DF3677">
        <w:rPr>
          <w:rFonts w:ascii="Book Antiqua" w:hAnsi="Book Antiqua" w:cs="Helvetica"/>
          <w:sz w:val="24"/>
          <w:szCs w:val="24"/>
        </w:rPr>
        <w:t xml:space="preserve">Grade C (Good): </w:t>
      </w:r>
      <w:r w:rsidRPr="00DF3677">
        <w:rPr>
          <w:rFonts w:ascii="Book Antiqua" w:eastAsia="SimSun" w:hAnsi="Book Antiqua" w:cs="Helvetica"/>
          <w:sz w:val="24"/>
          <w:szCs w:val="24"/>
          <w:lang w:eastAsia="zh-CN"/>
        </w:rPr>
        <w:t>0</w:t>
      </w:r>
    </w:p>
    <w:p w:rsidR="006200F9" w:rsidRPr="00DF3677" w:rsidRDefault="006200F9" w:rsidP="006200F9">
      <w:pPr>
        <w:shd w:val="clear" w:color="auto" w:fill="FFFFFF"/>
        <w:spacing w:line="360" w:lineRule="auto"/>
        <w:rPr>
          <w:rFonts w:ascii="Book Antiqua" w:hAnsi="Book Antiqua" w:cs="Helvetica"/>
          <w:sz w:val="24"/>
          <w:szCs w:val="24"/>
          <w:lang w:eastAsia="en-US"/>
        </w:rPr>
      </w:pPr>
      <w:r w:rsidRPr="00DF3677">
        <w:rPr>
          <w:rFonts w:ascii="Book Antiqua" w:hAnsi="Book Antiqua" w:cs="Helvetica"/>
          <w:sz w:val="24"/>
          <w:szCs w:val="24"/>
        </w:rPr>
        <w:t>Grade D (Fair): 0</w:t>
      </w:r>
    </w:p>
    <w:p w:rsidR="006200F9" w:rsidRPr="00DF3677" w:rsidRDefault="006200F9" w:rsidP="006200F9">
      <w:pPr>
        <w:shd w:val="clear" w:color="auto" w:fill="FFFFFF"/>
        <w:spacing w:line="360" w:lineRule="auto"/>
        <w:rPr>
          <w:rFonts w:ascii="Calibri" w:hAnsi="Calibri" w:cs="Times New Roman"/>
          <w:sz w:val="22"/>
          <w:lang w:eastAsia="zh-CN"/>
        </w:rPr>
      </w:pPr>
      <w:r w:rsidRPr="00DF3677">
        <w:rPr>
          <w:rFonts w:ascii="Book Antiqua" w:hAnsi="Book Antiqua" w:cs="Helvetica"/>
          <w:sz w:val="24"/>
          <w:szCs w:val="24"/>
        </w:rPr>
        <w:t xml:space="preserve">Grade E (Poor): </w:t>
      </w:r>
      <w:bookmarkEnd w:id="744"/>
      <w:bookmarkEnd w:id="745"/>
      <w:r w:rsidRPr="00DF3677">
        <w:rPr>
          <w:rFonts w:ascii="Book Antiqua" w:hAnsi="Book Antiqua" w:cs="Helvetica"/>
          <w:sz w:val="24"/>
          <w:szCs w:val="24"/>
        </w:rPr>
        <w:t>0</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rsidR="0032305D" w:rsidRPr="00EE65E4" w:rsidRDefault="0032305D">
      <w:pPr>
        <w:wordWrap/>
        <w:adjustRightInd w:val="0"/>
        <w:snapToGrid w:val="0"/>
        <w:spacing w:line="360" w:lineRule="auto"/>
        <w:rPr>
          <w:rFonts w:ascii="Book Antiqua" w:eastAsia="SimSun" w:hAnsi="Book Antiqua"/>
          <w:kern w:val="0"/>
          <w:sz w:val="24"/>
          <w:szCs w:val="24"/>
          <w:lang w:eastAsia="zh-CN"/>
        </w:rPr>
      </w:pPr>
    </w:p>
    <w:p w:rsidR="006200F9" w:rsidRPr="00DF3677" w:rsidRDefault="006200F9">
      <w:pPr>
        <w:wordWrap/>
        <w:adjustRightInd w:val="0"/>
        <w:snapToGrid w:val="0"/>
        <w:spacing w:line="360" w:lineRule="auto"/>
        <w:rPr>
          <w:rFonts w:ascii="Book Antiqua" w:eastAsia="SimSun" w:hAnsi="Book Antiqua"/>
          <w:kern w:val="0"/>
          <w:sz w:val="24"/>
          <w:szCs w:val="24"/>
          <w:lang w:eastAsia="zh-CN"/>
        </w:rPr>
      </w:pPr>
    </w:p>
    <w:p w:rsidR="005D7AE8" w:rsidRPr="00DF3677" w:rsidRDefault="005D7AE8">
      <w:pPr>
        <w:wordWrap/>
        <w:adjustRightInd w:val="0"/>
        <w:snapToGrid w:val="0"/>
        <w:spacing w:line="360" w:lineRule="auto"/>
        <w:rPr>
          <w:rFonts w:ascii="Book Antiqua" w:hAnsi="Book Antiqua"/>
          <w:b/>
          <w:sz w:val="24"/>
          <w:szCs w:val="24"/>
        </w:rPr>
      </w:pPr>
    </w:p>
    <w:p w:rsidR="00F14616" w:rsidRPr="00DF3677" w:rsidRDefault="00F14616">
      <w:pPr>
        <w:wordWrap/>
        <w:adjustRightInd w:val="0"/>
        <w:snapToGrid w:val="0"/>
        <w:spacing w:line="360" w:lineRule="auto"/>
        <w:rPr>
          <w:rFonts w:ascii="Book Antiqua" w:hAnsi="Book Antiqua"/>
          <w:b/>
          <w:sz w:val="24"/>
          <w:szCs w:val="24"/>
        </w:rPr>
      </w:pPr>
    </w:p>
    <w:p w:rsidR="00F14616" w:rsidRPr="00DF3677" w:rsidRDefault="00F14616">
      <w:pPr>
        <w:wordWrap/>
        <w:adjustRightInd w:val="0"/>
        <w:snapToGrid w:val="0"/>
        <w:spacing w:line="360" w:lineRule="auto"/>
        <w:rPr>
          <w:rFonts w:ascii="Book Antiqua" w:hAnsi="Book Antiqua"/>
          <w:b/>
          <w:sz w:val="24"/>
          <w:szCs w:val="24"/>
        </w:rPr>
      </w:pPr>
      <w:r w:rsidRPr="00DF3677">
        <w:rPr>
          <w:rFonts w:ascii="Book Antiqua" w:hAnsi="Book Antiqua"/>
          <w:b/>
          <w:noProof/>
          <w:sz w:val="24"/>
          <w:szCs w:val="24"/>
          <w:lang w:eastAsia="zh-CN"/>
        </w:rPr>
        <w:lastRenderedPageBreak/>
        <w:drawing>
          <wp:inline distT="0" distB="0" distL="0" distR="0" wp14:anchorId="133396BC" wp14:editId="3D2A723B">
            <wp:extent cx="6188710" cy="4784725"/>
            <wp:effectExtent l="0" t="0" r="254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jpg"/>
                    <pic:cNvPicPr/>
                  </pic:nvPicPr>
                  <pic:blipFill>
                    <a:blip r:embed="rId12">
                      <a:extLst>
                        <a:ext uri="{28A0092B-C50C-407E-A947-70E740481C1C}">
                          <a14:useLocalDpi xmlns:a14="http://schemas.microsoft.com/office/drawing/2010/main" val="0"/>
                        </a:ext>
                      </a:extLst>
                    </a:blip>
                    <a:stretch>
                      <a:fillRect/>
                    </a:stretch>
                  </pic:blipFill>
                  <pic:spPr>
                    <a:xfrm>
                      <a:off x="0" y="0"/>
                      <a:ext cx="6188710" cy="4784725"/>
                    </a:xfrm>
                    <a:prstGeom prst="rect">
                      <a:avLst/>
                    </a:prstGeom>
                  </pic:spPr>
                </pic:pic>
              </a:graphicData>
            </a:graphic>
          </wp:inline>
        </w:drawing>
      </w:r>
    </w:p>
    <w:p w:rsidR="00BB7942" w:rsidRPr="00DF3677" w:rsidRDefault="008A2887">
      <w:pPr>
        <w:wordWrap/>
        <w:adjustRightInd w:val="0"/>
        <w:snapToGrid w:val="0"/>
        <w:spacing w:line="360" w:lineRule="auto"/>
        <w:rPr>
          <w:rFonts w:ascii="Book Antiqua" w:hAnsi="Book Antiqua"/>
          <w:kern w:val="0"/>
          <w:sz w:val="24"/>
          <w:szCs w:val="24"/>
        </w:rPr>
      </w:pPr>
      <w:r w:rsidRPr="00DF3677">
        <w:rPr>
          <w:rFonts w:ascii="Book Antiqua" w:hAnsi="Book Antiqua"/>
          <w:b/>
          <w:sz w:val="24"/>
          <w:szCs w:val="24"/>
        </w:rPr>
        <w:t xml:space="preserve">Figure 1 </w:t>
      </w:r>
      <w:r w:rsidR="00BB7942" w:rsidRPr="00DF3677">
        <w:rPr>
          <w:rFonts w:ascii="Book Antiqua" w:hAnsi="Book Antiqua"/>
          <w:b/>
          <w:kern w:val="0"/>
          <w:sz w:val="24"/>
          <w:szCs w:val="24"/>
        </w:rPr>
        <w:t xml:space="preserve">HPLC chromatograms of standard compounds (A) and </w:t>
      </w:r>
      <w:r w:rsidR="00BA4146" w:rsidRPr="00EE65E4">
        <w:rPr>
          <w:rFonts w:ascii="Book Antiqua" w:hAnsi="Book Antiqua"/>
          <w:b/>
          <w:kern w:val="0"/>
          <w:sz w:val="24"/>
          <w:szCs w:val="24"/>
        </w:rPr>
        <w:t xml:space="preserve">extract of </w:t>
      </w:r>
      <w:r w:rsidR="00BA4146" w:rsidRPr="00EE65E4">
        <w:rPr>
          <w:rFonts w:ascii="Book Antiqua" w:hAnsi="Book Antiqua"/>
          <w:b/>
          <w:iCs/>
          <w:kern w:val="0"/>
          <w:sz w:val="24"/>
          <w:szCs w:val="24"/>
        </w:rPr>
        <w:t>Hwangryunhaedok-tang</w:t>
      </w:r>
      <w:r w:rsidR="00BA4146" w:rsidRPr="00EE65E4" w:rsidDel="00BA4146">
        <w:rPr>
          <w:rFonts w:ascii="Book Antiqua" w:hAnsi="Book Antiqua"/>
          <w:b/>
          <w:iCs/>
          <w:kern w:val="0"/>
          <w:sz w:val="24"/>
          <w:szCs w:val="24"/>
        </w:rPr>
        <w:t xml:space="preserve"> </w:t>
      </w:r>
      <w:r w:rsidR="00BB7942" w:rsidRPr="00DF3677">
        <w:rPr>
          <w:rFonts w:ascii="Book Antiqua" w:hAnsi="Book Antiqua"/>
          <w:b/>
          <w:kern w:val="0"/>
          <w:sz w:val="24"/>
          <w:szCs w:val="24"/>
        </w:rPr>
        <w:t>(B) obtained at a UV wavelength of 240 nm.</w:t>
      </w:r>
      <w:r w:rsidR="00BB7942" w:rsidRPr="00DF3677">
        <w:rPr>
          <w:rFonts w:ascii="Book Antiqua" w:hAnsi="Book Antiqua"/>
          <w:kern w:val="0"/>
          <w:sz w:val="24"/>
          <w:szCs w:val="24"/>
        </w:rPr>
        <w:t xml:space="preserve"> 1, Geniposide; 2, berberine chloride; 3, baicalin; 4, wogonin.</w:t>
      </w:r>
    </w:p>
    <w:p w:rsidR="008A2887" w:rsidRPr="00DF3677" w:rsidRDefault="008A2887">
      <w:pPr>
        <w:widowControl/>
        <w:wordWrap/>
        <w:adjustRightInd w:val="0"/>
        <w:snapToGrid w:val="0"/>
        <w:spacing w:line="360" w:lineRule="auto"/>
        <w:rPr>
          <w:rFonts w:ascii="Book Antiqua" w:eastAsiaTheme="minorHAnsi" w:hAnsi="Book Antiqua" w:cs="Tahoma"/>
          <w:sz w:val="24"/>
          <w:szCs w:val="24"/>
        </w:rPr>
      </w:pPr>
    </w:p>
    <w:p w:rsidR="00F14616" w:rsidRPr="00DF3677" w:rsidRDefault="00F14616">
      <w:pPr>
        <w:wordWrap/>
        <w:adjustRightInd w:val="0"/>
        <w:snapToGrid w:val="0"/>
        <w:spacing w:line="360" w:lineRule="auto"/>
        <w:rPr>
          <w:rFonts w:ascii="Book Antiqua" w:hAnsi="Book Antiqua"/>
          <w:b/>
          <w:sz w:val="24"/>
          <w:szCs w:val="24"/>
        </w:rPr>
      </w:pPr>
    </w:p>
    <w:p w:rsidR="00F14616" w:rsidRPr="00DF3677" w:rsidRDefault="00F14616">
      <w:pPr>
        <w:wordWrap/>
        <w:adjustRightInd w:val="0"/>
        <w:snapToGrid w:val="0"/>
        <w:spacing w:line="360" w:lineRule="auto"/>
        <w:rPr>
          <w:rFonts w:ascii="Book Antiqua" w:hAnsi="Book Antiqua"/>
          <w:b/>
          <w:sz w:val="24"/>
          <w:szCs w:val="24"/>
        </w:rPr>
      </w:pPr>
    </w:p>
    <w:p w:rsidR="00F14616" w:rsidRPr="00DF3677" w:rsidRDefault="00F14616">
      <w:pPr>
        <w:wordWrap/>
        <w:adjustRightInd w:val="0"/>
        <w:snapToGrid w:val="0"/>
        <w:spacing w:line="360" w:lineRule="auto"/>
        <w:rPr>
          <w:rFonts w:ascii="Book Antiqua" w:hAnsi="Book Antiqua"/>
          <w:b/>
          <w:sz w:val="24"/>
          <w:szCs w:val="24"/>
        </w:rPr>
      </w:pPr>
    </w:p>
    <w:p w:rsidR="00F14616" w:rsidRPr="00DF3677" w:rsidRDefault="00F14616">
      <w:pPr>
        <w:wordWrap/>
        <w:adjustRightInd w:val="0"/>
        <w:snapToGrid w:val="0"/>
        <w:spacing w:line="360" w:lineRule="auto"/>
        <w:rPr>
          <w:rFonts w:ascii="Book Antiqua" w:hAnsi="Book Antiqua"/>
          <w:b/>
          <w:sz w:val="24"/>
          <w:szCs w:val="24"/>
        </w:rPr>
      </w:pPr>
    </w:p>
    <w:p w:rsidR="00F14616" w:rsidRPr="00DF3677" w:rsidRDefault="00F14616">
      <w:pPr>
        <w:wordWrap/>
        <w:adjustRightInd w:val="0"/>
        <w:snapToGrid w:val="0"/>
        <w:spacing w:line="360" w:lineRule="auto"/>
        <w:rPr>
          <w:rFonts w:ascii="Book Antiqua" w:hAnsi="Book Antiqua"/>
          <w:b/>
          <w:sz w:val="24"/>
          <w:szCs w:val="24"/>
        </w:rPr>
      </w:pPr>
    </w:p>
    <w:p w:rsidR="00F14616" w:rsidRPr="00DF3677" w:rsidRDefault="00F14616">
      <w:pPr>
        <w:wordWrap/>
        <w:adjustRightInd w:val="0"/>
        <w:snapToGrid w:val="0"/>
        <w:spacing w:line="360" w:lineRule="auto"/>
        <w:rPr>
          <w:rFonts w:ascii="Book Antiqua" w:hAnsi="Book Antiqua"/>
          <w:b/>
          <w:sz w:val="24"/>
          <w:szCs w:val="24"/>
        </w:rPr>
      </w:pPr>
    </w:p>
    <w:p w:rsidR="00F14616" w:rsidRPr="00DF3677" w:rsidRDefault="00F14616">
      <w:pPr>
        <w:wordWrap/>
        <w:adjustRightInd w:val="0"/>
        <w:snapToGrid w:val="0"/>
        <w:spacing w:line="360" w:lineRule="auto"/>
        <w:rPr>
          <w:rFonts w:ascii="Book Antiqua" w:hAnsi="Book Antiqua"/>
          <w:b/>
          <w:sz w:val="24"/>
          <w:szCs w:val="24"/>
        </w:rPr>
      </w:pPr>
    </w:p>
    <w:p w:rsidR="00F14616" w:rsidRPr="00DF3677" w:rsidRDefault="00F14616">
      <w:pPr>
        <w:wordWrap/>
        <w:adjustRightInd w:val="0"/>
        <w:snapToGrid w:val="0"/>
        <w:spacing w:line="360" w:lineRule="auto"/>
        <w:rPr>
          <w:rFonts w:ascii="Book Antiqua" w:hAnsi="Book Antiqua"/>
          <w:b/>
          <w:sz w:val="24"/>
          <w:szCs w:val="24"/>
        </w:rPr>
      </w:pPr>
    </w:p>
    <w:p w:rsidR="00F14616" w:rsidRPr="00DF3677" w:rsidRDefault="00F14616">
      <w:pPr>
        <w:wordWrap/>
        <w:adjustRightInd w:val="0"/>
        <w:snapToGrid w:val="0"/>
        <w:spacing w:line="360" w:lineRule="auto"/>
        <w:rPr>
          <w:rFonts w:ascii="Book Antiqua" w:hAnsi="Book Antiqua"/>
          <w:b/>
          <w:sz w:val="24"/>
          <w:szCs w:val="24"/>
        </w:rPr>
      </w:pPr>
    </w:p>
    <w:p w:rsidR="00F14616" w:rsidRPr="00DF3677" w:rsidRDefault="00F14616">
      <w:pPr>
        <w:wordWrap/>
        <w:adjustRightInd w:val="0"/>
        <w:snapToGrid w:val="0"/>
        <w:spacing w:line="360" w:lineRule="auto"/>
        <w:rPr>
          <w:rFonts w:ascii="Book Antiqua" w:hAnsi="Book Antiqua"/>
          <w:b/>
          <w:sz w:val="24"/>
          <w:szCs w:val="24"/>
        </w:rPr>
      </w:pPr>
    </w:p>
    <w:p w:rsidR="00F14616" w:rsidRPr="00DF3677" w:rsidRDefault="00F14616">
      <w:pPr>
        <w:wordWrap/>
        <w:adjustRightInd w:val="0"/>
        <w:snapToGrid w:val="0"/>
        <w:spacing w:line="360" w:lineRule="auto"/>
        <w:rPr>
          <w:rFonts w:ascii="Book Antiqua" w:hAnsi="Book Antiqua"/>
          <w:b/>
          <w:sz w:val="24"/>
          <w:szCs w:val="24"/>
        </w:rPr>
      </w:pPr>
    </w:p>
    <w:p w:rsidR="00F14616" w:rsidRPr="00DF3677" w:rsidRDefault="00F14616">
      <w:pPr>
        <w:wordWrap/>
        <w:adjustRightInd w:val="0"/>
        <w:snapToGrid w:val="0"/>
        <w:spacing w:line="360" w:lineRule="auto"/>
        <w:rPr>
          <w:rFonts w:ascii="Book Antiqua" w:hAnsi="Book Antiqua"/>
          <w:b/>
          <w:sz w:val="24"/>
          <w:szCs w:val="24"/>
        </w:rPr>
      </w:pPr>
    </w:p>
    <w:p w:rsidR="00F14616" w:rsidRPr="00DF3677" w:rsidRDefault="00F14616">
      <w:pPr>
        <w:wordWrap/>
        <w:adjustRightInd w:val="0"/>
        <w:snapToGrid w:val="0"/>
        <w:spacing w:line="360" w:lineRule="auto"/>
        <w:rPr>
          <w:rFonts w:ascii="Book Antiqua" w:hAnsi="Book Antiqua"/>
          <w:b/>
          <w:sz w:val="24"/>
          <w:szCs w:val="24"/>
        </w:rPr>
      </w:pPr>
      <w:r w:rsidRPr="00DF3677">
        <w:rPr>
          <w:rFonts w:ascii="Book Antiqua" w:hAnsi="Book Antiqua"/>
          <w:b/>
          <w:noProof/>
          <w:sz w:val="24"/>
          <w:szCs w:val="24"/>
          <w:lang w:eastAsia="zh-CN"/>
        </w:rPr>
        <w:drawing>
          <wp:inline distT="0" distB="0" distL="0" distR="0" wp14:anchorId="206D034C" wp14:editId="1124477D">
            <wp:extent cx="6188710" cy="2272665"/>
            <wp:effectExtent l="0" t="0" r="254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a:blip r:embed="rId13">
                      <a:extLst>
                        <a:ext uri="{28A0092B-C50C-407E-A947-70E740481C1C}">
                          <a14:useLocalDpi xmlns:a14="http://schemas.microsoft.com/office/drawing/2010/main" val="0"/>
                        </a:ext>
                      </a:extLst>
                    </a:blip>
                    <a:stretch>
                      <a:fillRect/>
                    </a:stretch>
                  </pic:blipFill>
                  <pic:spPr>
                    <a:xfrm>
                      <a:off x="0" y="0"/>
                      <a:ext cx="6188710" cy="2272665"/>
                    </a:xfrm>
                    <a:prstGeom prst="rect">
                      <a:avLst/>
                    </a:prstGeom>
                  </pic:spPr>
                </pic:pic>
              </a:graphicData>
            </a:graphic>
          </wp:inline>
        </w:drawing>
      </w:r>
    </w:p>
    <w:p w:rsidR="00BB7942" w:rsidRPr="00DF3677" w:rsidRDefault="00BB7942">
      <w:pPr>
        <w:wordWrap/>
        <w:adjustRightInd w:val="0"/>
        <w:snapToGrid w:val="0"/>
        <w:spacing w:line="360" w:lineRule="auto"/>
        <w:rPr>
          <w:rFonts w:ascii="Book Antiqua" w:eastAsia="ILLPC I+ Adv O T 863180fb" w:hAnsi="Book Antiqua" w:cs="ILLPC I+ Adv O T 863180fb"/>
          <w:sz w:val="24"/>
          <w:szCs w:val="24"/>
        </w:rPr>
      </w:pPr>
      <w:r w:rsidRPr="00DF3677">
        <w:rPr>
          <w:rFonts w:ascii="Book Antiqua" w:hAnsi="Book Antiqua"/>
          <w:b/>
          <w:sz w:val="24"/>
          <w:szCs w:val="24"/>
        </w:rPr>
        <w:t xml:space="preserve">Figure 2 Increasing </w:t>
      </w:r>
      <w:r w:rsidRPr="00DF3677">
        <w:rPr>
          <w:rFonts w:ascii="Book Antiqua" w:eastAsia="ILLPC I+ Adv O T 863180fb" w:hAnsi="Book Antiqua" w:cs="ILLPC I+ Adv O T 863180fb"/>
          <w:b/>
          <w:sz w:val="24"/>
          <w:szCs w:val="24"/>
        </w:rPr>
        <w:t xml:space="preserve">effect of </w:t>
      </w:r>
      <w:r w:rsidR="00BA4146" w:rsidRPr="00EE65E4">
        <w:rPr>
          <w:rFonts w:ascii="Book Antiqua" w:eastAsia="TT1CCEo00" w:hAnsi="Book Antiqua" w:cs="Tahoma"/>
          <w:b/>
          <w:kern w:val="0"/>
          <w:sz w:val="24"/>
          <w:szCs w:val="24"/>
        </w:rPr>
        <w:t xml:space="preserve">extract of </w:t>
      </w:r>
      <w:r w:rsidR="00BA4146" w:rsidRPr="00EE65E4">
        <w:rPr>
          <w:rFonts w:ascii="Book Antiqua" w:eastAsia="TT1CCEo00" w:hAnsi="Book Antiqua" w:cs="Tahoma"/>
          <w:b/>
          <w:iCs/>
          <w:kern w:val="0"/>
          <w:sz w:val="24"/>
          <w:szCs w:val="24"/>
        </w:rPr>
        <w:t>Hwangryunhaedok-tang</w:t>
      </w:r>
      <w:r w:rsidR="00BA4146" w:rsidRPr="00EE65E4" w:rsidDel="00BA4146">
        <w:rPr>
          <w:rFonts w:ascii="Book Antiqua" w:eastAsia="TT1CCEo00" w:hAnsi="Book Antiqua" w:cs="Tahoma"/>
          <w:b/>
          <w:iCs/>
          <w:kern w:val="0"/>
          <w:sz w:val="24"/>
          <w:szCs w:val="24"/>
        </w:rPr>
        <w:t xml:space="preserve"> </w:t>
      </w:r>
      <w:r w:rsidRPr="00DF3677">
        <w:rPr>
          <w:rFonts w:ascii="Book Antiqua" w:eastAsia="ILLPC I+ Adv O T 863180fb" w:hAnsi="Book Antiqua" w:cs="ILLPC I+ Adv O T 863180fb"/>
          <w:b/>
          <w:sz w:val="24"/>
          <w:szCs w:val="24"/>
        </w:rPr>
        <w:t xml:space="preserve">on normal </w:t>
      </w:r>
      <w:r w:rsidR="00BA4146" w:rsidRPr="00EE65E4">
        <w:rPr>
          <w:rFonts w:ascii="Book Antiqua" w:eastAsia="ILLPC I+ Adv O T 863180fb" w:hAnsi="Book Antiqua" w:cs="ILLPC I+ Adv O T 863180fb"/>
          <w:b/>
          <w:sz w:val="24"/>
          <w:szCs w:val="24"/>
        </w:rPr>
        <w:t>gastric emptying</w:t>
      </w:r>
      <w:r w:rsidR="00BA4146" w:rsidRPr="00EE65E4" w:rsidDel="00BA4146">
        <w:rPr>
          <w:rFonts w:ascii="Book Antiqua" w:eastAsia="ILLPC I+ Adv O T 863180fb" w:hAnsi="Book Antiqua" w:cs="ILLPC I+ Adv O T 863180fb"/>
          <w:b/>
          <w:sz w:val="24"/>
          <w:szCs w:val="24"/>
        </w:rPr>
        <w:t xml:space="preserve"> </w:t>
      </w:r>
      <w:r w:rsidRPr="00DF3677">
        <w:rPr>
          <w:rFonts w:ascii="Book Antiqua" w:eastAsia="ILLPC I+ Adv O T 863180fb" w:hAnsi="Book Antiqua" w:cs="ILLPC I+ Adv O T 863180fb"/>
          <w:b/>
          <w:sz w:val="24"/>
          <w:szCs w:val="24"/>
        </w:rPr>
        <w:t xml:space="preserve">and on </w:t>
      </w:r>
      <w:r w:rsidRPr="00DF3677">
        <w:rPr>
          <w:rFonts w:ascii="Book Antiqua" w:hAnsi="Book Antiqua"/>
          <w:b/>
          <w:sz w:val="24"/>
          <w:szCs w:val="24"/>
        </w:rPr>
        <w:t xml:space="preserve">loperamide- </w:t>
      </w:r>
      <w:r w:rsidR="00C327B2" w:rsidRPr="00DF3677">
        <w:rPr>
          <w:rFonts w:ascii="Book Antiqua" w:hAnsi="Book Antiqua"/>
          <w:b/>
          <w:sz w:val="24"/>
          <w:szCs w:val="24"/>
        </w:rPr>
        <w:t xml:space="preserve">or </w:t>
      </w:r>
      <w:r w:rsidRPr="00DF3677">
        <w:rPr>
          <w:rFonts w:ascii="Book Antiqua" w:hAnsi="Book Antiqua"/>
          <w:b/>
          <w:sz w:val="24"/>
          <w:szCs w:val="24"/>
        </w:rPr>
        <w:t xml:space="preserve">cisplatin- induced delayed </w:t>
      </w:r>
      <w:r w:rsidR="00BA4146" w:rsidRPr="00EE65E4">
        <w:rPr>
          <w:rFonts w:ascii="Book Antiqua" w:hAnsi="Book Antiqua"/>
          <w:b/>
          <w:sz w:val="24"/>
          <w:szCs w:val="24"/>
        </w:rPr>
        <w:t>gastric emptying</w:t>
      </w:r>
      <w:r w:rsidRPr="00DF3677">
        <w:rPr>
          <w:rFonts w:ascii="Book Antiqua" w:hAnsi="Book Antiqua"/>
          <w:b/>
          <w:sz w:val="24"/>
          <w:szCs w:val="24"/>
        </w:rPr>
        <w:t xml:space="preserve">. </w:t>
      </w:r>
      <w:r w:rsidR="00323A75" w:rsidRPr="00DF3677">
        <w:rPr>
          <w:rFonts w:ascii="Book Antiqua" w:hAnsi="Book Antiqua"/>
          <w:b/>
          <w:sz w:val="24"/>
          <w:szCs w:val="24"/>
        </w:rPr>
        <w:t xml:space="preserve">A </w:t>
      </w:r>
      <w:r w:rsidRPr="00DF3677">
        <w:rPr>
          <w:rFonts w:ascii="Book Antiqua" w:eastAsia="ILLPC I+ Adv O T 863180fb" w:hAnsi="Book Antiqua" w:cs="ILLPC I+ Adv O T 863180fb"/>
          <w:sz w:val="24"/>
          <w:szCs w:val="24"/>
        </w:rPr>
        <w:t>5-HT</w:t>
      </w:r>
      <w:r w:rsidRPr="00DF3677">
        <w:rPr>
          <w:rFonts w:ascii="Book Antiqua" w:eastAsia="ILLPC I+ Adv O T 863180fb" w:hAnsi="Book Antiqua" w:cs="ILLPC I+ Adv O T 863180fb"/>
          <w:sz w:val="24"/>
          <w:szCs w:val="24"/>
          <w:vertAlign w:val="subscript"/>
        </w:rPr>
        <w:t>4</w:t>
      </w:r>
      <w:r w:rsidRPr="00DF3677">
        <w:rPr>
          <w:rFonts w:ascii="Book Antiqua" w:eastAsia="ILLPC I+ Adv O T 863180fb" w:hAnsi="Book Antiqua" w:cs="ILLPC I+ Adv O T 863180fb"/>
          <w:sz w:val="24"/>
          <w:szCs w:val="24"/>
        </w:rPr>
        <w:t xml:space="preserve"> receptor agonist (mosapride</w:t>
      </w:r>
      <w:r w:rsidR="00C327B2" w:rsidRPr="00DF3677">
        <w:rPr>
          <w:rFonts w:ascii="Book Antiqua" w:eastAsia="ILLPC I+ Adv O T 863180fb" w:hAnsi="Book Antiqua" w:cs="ILLPC I+ Adv O T 863180fb"/>
          <w:sz w:val="24"/>
          <w:szCs w:val="24"/>
        </w:rPr>
        <w:t>,</w:t>
      </w:r>
      <w:r w:rsidR="00C327B2" w:rsidRPr="00DF3677">
        <w:rPr>
          <w:rFonts w:ascii="Book Antiqua" w:hAnsi="Book Antiqua"/>
          <w:sz w:val="24"/>
          <w:szCs w:val="24"/>
        </w:rPr>
        <w:t xml:space="preserve"> 5 </w:t>
      </w:r>
      <w:r w:rsidR="00C327B2" w:rsidRPr="00DF3677">
        <w:rPr>
          <w:rFonts w:ascii="Book Antiqua" w:eastAsia="ILLPC I+ Adv O T 863180fb" w:hAnsi="Book Antiqua" w:cs="ILLPC I+ Adv O T 863180fb"/>
          <w:sz w:val="24"/>
          <w:szCs w:val="24"/>
        </w:rPr>
        <w:t>mg/kg</w:t>
      </w:r>
      <w:r w:rsidRPr="00DF3677">
        <w:rPr>
          <w:rFonts w:ascii="Book Antiqua" w:eastAsia="ILLPC I+ Adv O T 863180fb" w:hAnsi="Book Antiqua" w:cs="ILLPC I+ Adv O T 863180fb"/>
          <w:sz w:val="24"/>
          <w:szCs w:val="24"/>
        </w:rPr>
        <w:t>)</w:t>
      </w:r>
      <w:r w:rsidR="00C327B2" w:rsidRPr="00DF3677">
        <w:rPr>
          <w:rFonts w:ascii="Book Antiqua" w:eastAsia="ILLPC I+ Adv O T 863180fb" w:hAnsi="Book Antiqua" w:cs="ILLPC I+ Adv O T 863180fb"/>
          <w:sz w:val="24"/>
          <w:szCs w:val="24"/>
        </w:rPr>
        <w:t xml:space="preserve"> or</w:t>
      </w:r>
      <w:r w:rsidRPr="00DF3677">
        <w:rPr>
          <w:rFonts w:ascii="Book Antiqua" w:eastAsia="ILLPC I+ Adv O T 863180fb" w:hAnsi="Book Antiqua" w:cs="ILLPC I+ Adv O T 863180fb"/>
          <w:sz w:val="24"/>
          <w:szCs w:val="24"/>
        </w:rPr>
        <w:t xml:space="preserve"> </w:t>
      </w:r>
      <w:r w:rsidR="00323A75" w:rsidRPr="00DF3677">
        <w:rPr>
          <w:rFonts w:ascii="Book Antiqua" w:eastAsia="ILLPC I+ Adv O T 863180fb" w:hAnsi="Book Antiqua" w:cs="ILLPC I+ Adv O T 863180fb"/>
          <w:sz w:val="24"/>
          <w:szCs w:val="24"/>
        </w:rPr>
        <w:t xml:space="preserve">a </w:t>
      </w:r>
      <w:r w:rsidRPr="00DF3677">
        <w:rPr>
          <w:rFonts w:ascii="Book Antiqua" w:eastAsia="ILLPC I+ Adv O T 863180fb" w:hAnsi="Book Antiqua" w:cs="ILLPC I+ Adv O T 863180fb"/>
          <w:sz w:val="24"/>
          <w:szCs w:val="24"/>
        </w:rPr>
        <w:t>dopamine receptor antagonist (domperidone</w:t>
      </w:r>
      <w:r w:rsidR="00C327B2" w:rsidRPr="00DF3677">
        <w:rPr>
          <w:rFonts w:ascii="Book Antiqua" w:eastAsia="ILLPC I+ Adv O T 863180fb" w:hAnsi="Book Antiqua" w:cs="ILLPC I+ Adv O T 863180fb"/>
          <w:sz w:val="24"/>
          <w:szCs w:val="24"/>
        </w:rPr>
        <w:t>, 5 mg/kg</w:t>
      </w:r>
      <w:r w:rsidRPr="00DF3677">
        <w:rPr>
          <w:rFonts w:ascii="Book Antiqua" w:eastAsia="ILLPC I+ Adv O T 863180fb" w:hAnsi="Book Antiqua" w:cs="ILLPC I+ Adv O T 863180fb"/>
          <w:sz w:val="24"/>
          <w:szCs w:val="24"/>
        </w:rPr>
        <w:t xml:space="preserve">) </w:t>
      </w:r>
      <w:r w:rsidR="00323A75" w:rsidRPr="00DF3677">
        <w:rPr>
          <w:rFonts w:ascii="Book Antiqua" w:eastAsia="ILLPC I+ Adv O T 863180fb" w:hAnsi="Book Antiqua" w:cs="ILLPC I+ Adv O T 863180fb"/>
          <w:sz w:val="24"/>
          <w:szCs w:val="24"/>
        </w:rPr>
        <w:t xml:space="preserve">was </w:t>
      </w:r>
      <w:r w:rsidRPr="00DF3677">
        <w:rPr>
          <w:rFonts w:ascii="Book Antiqua" w:eastAsia="ILLPC I+ Adv O T 863180fb" w:hAnsi="Book Antiqua" w:cs="ILLPC I+ Adv O T 863180fb"/>
          <w:sz w:val="24"/>
          <w:szCs w:val="24"/>
        </w:rPr>
        <w:t xml:space="preserve">administered </w:t>
      </w:r>
      <w:r w:rsidR="00323A75" w:rsidRPr="00DF3677">
        <w:rPr>
          <w:rFonts w:ascii="Book Antiqua" w:eastAsia="ILLPC I+ Adv O T 863180fb" w:hAnsi="Book Antiqua" w:cs="ILLPC I+ Adv O T 863180fb"/>
          <w:sz w:val="24"/>
          <w:szCs w:val="24"/>
        </w:rPr>
        <w:t xml:space="preserve">in </w:t>
      </w:r>
      <w:r w:rsidRPr="00DF3677">
        <w:rPr>
          <w:rFonts w:ascii="Book Antiqua" w:eastAsia="ILLPC I+ Adv O T 863180fb" w:hAnsi="Book Antiqua" w:cs="ILLPC I+ Adv O T 863180fb"/>
          <w:sz w:val="24"/>
          <w:szCs w:val="24"/>
        </w:rPr>
        <w:t>distilled water. A</w:t>
      </w:r>
      <w:r w:rsidR="006200F9" w:rsidRPr="00EE65E4">
        <w:rPr>
          <w:rFonts w:ascii="Book Antiqua" w:eastAsia="SimSun" w:hAnsi="Book Antiqua" w:cs="ILLPC I+ Adv O T 863180fb"/>
          <w:sz w:val="24"/>
          <w:szCs w:val="24"/>
          <w:lang w:eastAsia="zh-CN"/>
        </w:rPr>
        <w:t>:</w:t>
      </w:r>
      <w:r w:rsidR="006200F9" w:rsidRPr="00DF3677">
        <w:rPr>
          <w:rFonts w:ascii="Book Antiqua" w:eastAsia="ILLPC I+ Adv O T 863180fb" w:hAnsi="Book Antiqua" w:cs="ILLPC I+ Adv O T 863180fb"/>
          <w:sz w:val="24"/>
          <w:szCs w:val="24"/>
        </w:rPr>
        <w:t xml:space="preserve"> </w:t>
      </w:r>
      <w:r w:rsidRPr="00DF3677">
        <w:rPr>
          <w:rFonts w:ascii="Book Antiqua" w:eastAsia="ILLPC I+ Adv O T 863180fb" w:hAnsi="Book Antiqua" w:cs="ILLPC I+ Adv O T 863180fb"/>
          <w:sz w:val="24"/>
          <w:szCs w:val="24"/>
        </w:rPr>
        <w:t>After a 24 h fast, animals (</w:t>
      </w:r>
      <w:r w:rsidR="006200F9" w:rsidRPr="00EE65E4">
        <w:rPr>
          <w:rFonts w:ascii="Book Antiqua" w:eastAsia="ILLPD J+ Adv O Tb 92eb 7df. I" w:hAnsi="Book Antiqua" w:cs="ILLPD J+ Adv O Tb 92eb 7df. I"/>
          <w:i/>
          <w:sz w:val="24"/>
          <w:szCs w:val="24"/>
        </w:rPr>
        <w:t>n =</w:t>
      </w:r>
      <w:r w:rsidRPr="00DF3677">
        <w:rPr>
          <w:rFonts w:ascii="Book Antiqua" w:eastAsia="ILMAF N+ Adv Mac Mth Sy N" w:hAnsi="Book Antiqua" w:cs="ILMAF N+ Adv Mac Mth Sy N"/>
          <w:sz w:val="24"/>
          <w:szCs w:val="24"/>
        </w:rPr>
        <w:t xml:space="preserve"> </w:t>
      </w:r>
      <w:r w:rsidRPr="00DF3677">
        <w:rPr>
          <w:rFonts w:ascii="Book Antiqua" w:eastAsia="ILLPC I+ Adv O T 863180fb" w:hAnsi="Book Antiqua" w:cs="ILLPC I+ Adv O T 863180fb"/>
          <w:sz w:val="24"/>
          <w:szCs w:val="24"/>
        </w:rPr>
        <w:t xml:space="preserve">6/group) were orally </w:t>
      </w:r>
      <w:r w:rsidR="00204C2E" w:rsidRPr="00DF3677">
        <w:rPr>
          <w:rFonts w:ascii="Book Antiqua" w:eastAsia="ILLPC I+ Adv O T 863180fb" w:hAnsi="Book Antiqua" w:cs="ILLPC I+ Adv O T 863180fb"/>
          <w:sz w:val="24"/>
          <w:szCs w:val="24"/>
        </w:rPr>
        <w:t xml:space="preserve">dosed with </w:t>
      </w:r>
      <w:r w:rsidRPr="00DF3677">
        <w:rPr>
          <w:rFonts w:ascii="Book Antiqua" w:eastAsia="TT1CCEo00" w:hAnsi="Book Antiqua" w:cs="Tahoma"/>
          <w:kern w:val="0"/>
          <w:sz w:val="24"/>
          <w:szCs w:val="24"/>
        </w:rPr>
        <w:t>HHTE</w:t>
      </w:r>
      <w:r w:rsidRPr="00DF3677">
        <w:rPr>
          <w:rFonts w:ascii="Book Antiqua" w:eastAsia="ILLPC I+ Adv O T 863180fb" w:hAnsi="Book Antiqua" w:cs="ILLPC I+ Adv O T 863180fb"/>
          <w:sz w:val="24"/>
          <w:szCs w:val="24"/>
        </w:rPr>
        <w:t xml:space="preserve"> at the indicated dosages</w:t>
      </w:r>
      <w:r w:rsidR="006200F9" w:rsidRPr="00EE65E4">
        <w:rPr>
          <w:rFonts w:ascii="Book Antiqua" w:eastAsia="SimSun" w:hAnsi="Book Antiqua" w:cs="ILLPC I+ Adv O T 863180fb"/>
          <w:sz w:val="24"/>
          <w:szCs w:val="24"/>
          <w:lang w:eastAsia="zh-CN"/>
        </w:rPr>
        <w:t>;</w:t>
      </w:r>
      <w:r w:rsidR="006200F9" w:rsidRPr="00DF3677">
        <w:rPr>
          <w:rFonts w:ascii="Book Antiqua" w:eastAsia="ILLPC I+ Adv O T 863180fb" w:hAnsi="Book Antiqua" w:cs="ILLPC I+ Adv O T 863180fb"/>
          <w:sz w:val="24"/>
          <w:szCs w:val="24"/>
        </w:rPr>
        <w:t xml:space="preserve"> </w:t>
      </w:r>
      <w:r w:rsidRPr="00DF3677">
        <w:rPr>
          <w:rFonts w:ascii="Book Antiqua" w:eastAsia="ILLPC I+ Adv O T 863180fb" w:hAnsi="Book Antiqua" w:cs="ILLPC I+ Adv O T 863180fb"/>
          <w:sz w:val="24"/>
          <w:szCs w:val="24"/>
        </w:rPr>
        <w:t>B</w:t>
      </w:r>
      <w:r w:rsidR="006200F9" w:rsidRPr="00EE65E4">
        <w:rPr>
          <w:rFonts w:ascii="Book Antiqua" w:eastAsia="SimSun" w:hAnsi="Book Antiqua" w:cs="ILLPC I+ Adv O T 863180fb"/>
          <w:sz w:val="24"/>
          <w:szCs w:val="24"/>
          <w:lang w:eastAsia="zh-CN"/>
        </w:rPr>
        <w:t>:</w:t>
      </w:r>
      <w:r w:rsidR="006200F9" w:rsidRPr="00DF3677">
        <w:rPr>
          <w:rFonts w:ascii="Book Antiqua" w:eastAsia="ILLPC I+ Adv O T 863180fb" w:hAnsi="Book Antiqua" w:cs="ILLPC I+ Adv O T 863180fb"/>
          <w:sz w:val="24"/>
          <w:szCs w:val="24"/>
        </w:rPr>
        <w:t xml:space="preserve"> </w:t>
      </w:r>
      <w:r w:rsidRPr="00DF3677">
        <w:rPr>
          <w:rFonts w:ascii="Book Antiqua" w:hAnsi="Book Antiqua"/>
          <w:sz w:val="24"/>
          <w:szCs w:val="24"/>
        </w:rPr>
        <w:t xml:space="preserve">Loperamide-induced </w:t>
      </w:r>
      <w:r w:rsidR="00BA4146" w:rsidRPr="00EE65E4">
        <w:rPr>
          <w:rFonts w:ascii="Book Antiqua" w:hAnsi="Book Antiqua"/>
          <w:sz w:val="24"/>
          <w:szCs w:val="24"/>
        </w:rPr>
        <w:t xml:space="preserve">gastric emptying </w:t>
      </w:r>
      <w:r w:rsidR="00BA4146" w:rsidRPr="00EE65E4">
        <w:rPr>
          <w:rFonts w:ascii="Book Antiqua" w:eastAsia="SimSun" w:hAnsi="Book Antiqua"/>
          <w:sz w:val="24"/>
          <w:szCs w:val="24"/>
          <w:lang w:eastAsia="zh-CN"/>
        </w:rPr>
        <w:t>(</w:t>
      </w:r>
      <w:r w:rsidRPr="00DF3677">
        <w:rPr>
          <w:rFonts w:ascii="Book Antiqua" w:hAnsi="Book Antiqua"/>
          <w:sz w:val="24"/>
          <w:szCs w:val="24"/>
        </w:rPr>
        <w:t>GE</w:t>
      </w:r>
      <w:r w:rsidR="00BA4146" w:rsidRPr="00EE65E4">
        <w:rPr>
          <w:rFonts w:ascii="Book Antiqua" w:eastAsia="SimSun" w:hAnsi="Book Antiqua"/>
          <w:sz w:val="24"/>
          <w:szCs w:val="24"/>
          <w:lang w:eastAsia="zh-CN"/>
        </w:rPr>
        <w:t>)</w:t>
      </w:r>
      <w:r w:rsidRPr="00DF3677">
        <w:rPr>
          <w:rFonts w:ascii="Book Antiqua" w:hAnsi="Book Antiqua"/>
          <w:sz w:val="24"/>
          <w:szCs w:val="24"/>
        </w:rPr>
        <w:t xml:space="preserve"> delay was prevented by </w:t>
      </w:r>
      <w:r w:rsidRPr="00DF3677">
        <w:rPr>
          <w:rFonts w:ascii="Book Antiqua" w:eastAsia="TT1CBCo00" w:hAnsi="Book Antiqua" w:cs="Tahoma"/>
          <w:kern w:val="0"/>
          <w:sz w:val="24"/>
          <w:szCs w:val="24"/>
        </w:rPr>
        <w:t>Lizhong Tang</w:t>
      </w:r>
      <w:r w:rsidRPr="00DF3677">
        <w:rPr>
          <w:rFonts w:ascii="Book Antiqua" w:hAnsi="Book Antiqua" w:cs="Verdana"/>
          <w:kern w:val="0"/>
          <w:sz w:val="24"/>
          <w:szCs w:val="24"/>
        </w:rPr>
        <w:t xml:space="preserve"> extract</w:t>
      </w:r>
      <w:r w:rsidR="006200F9" w:rsidRPr="00EE65E4">
        <w:rPr>
          <w:rFonts w:ascii="Book Antiqua" w:eastAsia="SimSun" w:hAnsi="Book Antiqua"/>
          <w:sz w:val="24"/>
          <w:szCs w:val="24"/>
          <w:lang w:eastAsia="zh-CN"/>
        </w:rPr>
        <w:t xml:space="preserve">; </w:t>
      </w:r>
      <w:r w:rsidRPr="00DF3677">
        <w:rPr>
          <w:rFonts w:ascii="Book Antiqua" w:eastAsia="TT1CBCo00" w:hAnsi="Book Antiqua" w:cs="Tahoma"/>
          <w:kern w:val="0"/>
          <w:sz w:val="24"/>
          <w:szCs w:val="24"/>
        </w:rPr>
        <w:t>C</w:t>
      </w:r>
      <w:r w:rsidR="006200F9" w:rsidRPr="00EE65E4">
        <w:rPr>
          <w:rFonts w:ascii="Book Antiqua" w:eastAsia="SimSun" w:hAnsi="Book Antiqua" w:cs="Tahoma"/>
          <w:kern w:val="0"/>
          <w:sz w:val="24"/>
          <w:szCs w:val="24"/>
          <w:lang w:eastAsia="zh-CN"/>
        </w:rPr>
        <w:t>:</w:t>
      </w:r>
      <w:r w:rsidR="006200F9" w:rsidRPr="00DF3677">
        <w:rPr>
          <w:rFonts w:ascii="Book Antiqua" w:eastAsia="TT1CBCo00" w:hAnsi="Book Antiqua" w:cs="Tahoma"/>
          <w:kern w:val="0"/>
          <w:sz w:val="24"/>
          <w:szCs w:val="24"/>
        </w:rPr>
        <w:t xml:space="preserve"> </w:t>
      </w:r>
      <w:r w:rsidRPr="00DF3677">
        <w:rPr>
          <w:rFonts w:ascii="Book Antiqua" w:eastAsia="TT1CBCo00" w:hAnsi="Book Antiqua" w:cs="Tahoma"/>
          <w:kern w:val="0"/>
          <w:sz w:val="24"/>
          <w:szCs w:val="24"/>
        </w:rPr>
        <w:t>Lizhong Tang</w:t>
      </w:r>
      <w:r w:rsidRPr="00DF3677">
        <w:rPr>
          <w:rFonts w:ascii="Book Antiqua" w:hAnsi="Book Antiqua" w:cs="Verdana"/>
          <w:kern w:val="0"/>
          <w:sz w:val="24"/>
          <w:szCs w:val="24"/>
        </w:rPr>
        <w:t xml:space="preserve"> pretreatment prevented</w:t>
      </w:r>
      <w:r w:rsidRPr="00DF3677">
        <w:rPr>
          <w:rFonts w:ascii="Book Antiqua" w:hAnsi="Book Antiqua" w:cs="Verdana"/>
          <w:b/>
          <w:kern w:val="0"/>
          <w:sz w:val="24"/>
          <w:szCs w:val="24"/>
        </w:rPr>
        <w:t xml:space="preserve"> </w:t>
      </w:r>
      <w:r w:rsidRPr="00DF3677">
        <w:rPr>
          <w:rFonts w:ascii="Book Antiqua" w:hAnsi="Book Antiqua"/>
          <w:sz w:val="24"/>
          <w:szCs w:val="24"/>
        </w:rPr>
        <w:t>cisplatin-induced GE delay.</w:t>
      </w:r>
      <w:r w:rsidRPr="00DF3677">
        <w:rPr>
          <w:rFonts w:ascii="Book Antiqua" w:hAnsi="Book Antiqua"/>
          <w:b/>
          <w:sz w:val="24"/>
          <w:szCs w:val="24"/>
        </w:rPr>
        <w:t xml:space="preserve"> </w:t>
      </w:r>
      <w:r w:rsidRPr="00DF3677">
        <w:rPr>
          <w:rFonts w:ascii="Book Antiqua" w:eastAsia="ILLPC I+ Adv O T 863180fb" w:hAnsi="Book Antiqua" w:cs="ILLPC I+ Adv O T 863180fb"/>
          <w:sz w:val="24"/>
          <w:szCs w:val="24"/>
        </w:rPr>
        <w:t>GE percentages were calculated as described in Materials and Methods</w:t>
      </w:r>
      <w:r w:rsidRPr="00DF3677">
        <w:rPr>
          <w:rFonts w:ascii="Book Antiqua" w:eastAsia="ILLPF N+ Adv O T 863180fb+ 20" w:hAnsi="Book Antiqua" w:cs="ILLPF N+ Adv O T 863180fb+ 20"/>
          <w:sz w:val="24"/>
          <w:szCs w:val="24"/>
        </w:rPr>
        <w:t>.</w:t>
      </w:r>
      <w:r w:rsidRPr="00DF3677">
        <w:rPr>
          <w:rFonts w:ascii="Book Antiqua" w:eastAsia="ILLPC I+ Adv O T 863180fb" w:hAnsi="Book Antiqua" w:cs="ILLPC I+ Adv O T 863180fb"/>
          <w:sz w:val="24"/>
          <w:szCs w:val="24"/>
        </w:rPr>
        <w:t xml:space="preserve"> </w:t>
      </w:r>
      <w:r w:rsidRPr="00DF3677">
        <w:rPr>
          <w:rFonts w:ascii="Book Antiqua" w:eastAsia="CMHIM M+ Adv O T 863180fb" w:hAnsi="Book Antiqua" w:cs="CMHIM M+ Adv O T 863180fb"/>
          <w:sz w:val="24"/>
          <w:szCs w:val="24"/>
        </w:rPr>
        <w:t xml:space="preserve">Bars represent mean </w:t>
      </w:r>
      <w:r w:rsidRPr="00DF3677">
        <w:rPr>
          <w:rFonts w:ascii="Book Antiqua" w:eastAsia="TT1CD0o00" w:hAnsi="Book Antiqua" w:cs="Tahoma"/>
          <w:kern w:val="0"/>
          <w:sz w:val="24"/>
          <w:szCs w:val="24"/>
        </w:rPr>
        <w:t xml:space="preserve">± </w:t>
      </w:r>
      <w:r w:rsidRPr="00DF3677">
        <w:rPr>
          <w:rFonts w:ascii="Book Antiqua" w:eastAsia="CMHIM M+ Adv O T 863180fb" w:hAnsi="Book Antiqua" w:cs="CMHIM M+ Adv O T 863180fb"/>
          <w:sz w:val="24"/>
          <w:szCs w:val="24"/>
        </w:rPr>
        <w:t>SE.</w:t>
      </w:r>
      <w:r w:rsidRPr="00DF3677">
        <w:rPr>
          <w:rFonts w:ascii="Book Antiqua" w:eastAsia="CMHIM O+ Adv T A 42" w:hAnsi="Book Antiqua" w:cs="CMHIM O+ Adv T A 42"/>
          <w:sz w:val="24"/>
          <w:szCs w:val="24"/>
        </w:rPr>
        <w:t xml:space="preserve"> </w:t>
      </w:r>
      <w:r w:rsidR="00087D1F" w:rsidRPr="00DF3677">
        <w:rPr>
          <w:rFonts w:ascii="Book Antiqua" w:eastAsia="CMHIM O+ Adv T A 42" w:hAnsi="Book Antiqua" w:cs="CMHIM O+ Adv T A 42"/>
          <w:sz w:val="24"/>
          <w:szCs w:val="24"/>
          <w:vertAlign w:val="superscript"/>
        </w:rPr>
        <w:t>a</w:t>
      </w:r>
      <w:r w:rsidR="00CB712B" w:rsidRPr="00DF3677">
        <w:rPr>
          <w:rFonts w:ascii="Book Antiqua" w:eastAsia="CMHIM N+ Adv O Tb 92eb 7df. I" w:hAnsi="Book Antiqua" w:cs="CMHIM N+ Adv O Tb 92eb 7df. I"/>
          <w:i/>
          <w:sz w:val="24"/>
          <w:szCs w:val="24"/>
        </w:rPr>
        <w:t>P &lt;</w:t>
      </w:r>
      <w:r w:rsidRPr="00DF3677">
        <w:rPr>
          <w:rFonts w:ascii="Book Antiqua" w:eastAsia="CMIDC J+ Adv Els" w:hAnsi="Book Antiqua" w:cs="CMIDC J+ Adv Els"/>
          <w:sz w:val="24"/>
          <w:szCs w:val="24"/>
        </w:rPr>
        <w:t xml:space="preserve"> </w:t>
      </w:r>
      <w:r w:rsidRPr="00DF3677">
        <w:rPr>
          <w:rFonts w:ascii="Book Antiqua" w:eastAsia="CMHIM M+ Adv O T 863180fb" w:hAnsi="Book Antiqua" w:cs="CMHIM M+ Adv O T 863180fb"/>
          <w:sz w:val="24"/>
          <w:szCs w:val="24"/>
        </w:rPr>
        <w:t xml:space="preserve">0.05. </w:t>
      </w:r>
      <w:r w:rsidR="00087D1F" w:rsidRPr="00DF3677">
        <w:rPr>
          <w:rFonts w:ascii="Book Antiqua" w:eastAsia="CMHIM O+ Adv T A 42" w:hAnsi="Book Antiqua" w:cs="CMHIM O+ Adv T A 42"/>
          <w:sz w:val="24"/>
          <w:szCs w:val="24"/>
          <w:vertAlign w:val="superscript"/>
        </w:rPr>
        <w:t>c</w:t>
      </w:r>
      <w:r w:rsidR="00CB712B" w:rsidRPr="00DF3677">
        <w:rPr>
          <w:rFonts w:ascii="Book Antiqua" w:eastAsia="CMHIM N+ Adv O Tb 92eb 7df. I" w:hAnsi="Book Antiqua" w:cs="CMHIM N+ Adv O Tb 92eb 7df. I"/>
          <w:i/>
          <w:sz w:val="24"/>
          <w:szCs w:val="24"/>
        </w:rPr>
        <w:t>P &lt;</w:t>
      </w:r>
      <w:r w:rsidRPr="00DF3677">
        <w:rPr>
          <w:rFonts w:ascii="Book Antiqua" w:eastAsia="CMIDC J+ Adv Els" w:hAnsi="Book Antiqua" w:cs="CMIDC J+ Adv Els"/>
          <w:sz w:val="24"/>
          <w:szCs w:val="24"/>
        </w:rPr>
        <w:t xml:space="preserve"> </w:t>
      </w:r>
      <w:r w:rsidRPr="00DF3677">
        <w:rPr>
          <w:rFonts w:ascii="Book Antiqua" w:eastAsia="CMHIM M+ Adv O T 863180fb" w:hAnsi="Book Antiqua" w:cs="CMHIM M+ Adv O T 863180fb"/>
          <w:sz w:val="24"/>
          <w:szCs w:val="24"/>
        </w:rPr>
        <w:t>0.001. Signi</w:t>
      </w:r>
      <w:r w:rsidRPr="00DF3677">
        <w:rPr>
          <w:rFonts w:ascii="Book Antiqua" w:eastAsia="CMHIN P+ Adv O T 863180fb+fb" w:hAnsi="Book Antiqua" w:cs="CMHIN P+ Adv O T 863180fb+fb"/>
          <w:sz w:val="24"/>
          <w:szCs w:val="24"/>
        </w:rPr>
        <w:t>fi</w:t>
      </w:r>
      <w:r w:rsidRPr="00DF3677">
        <w:rPr>
          <w:rFonts w:ascii="Book Antiqua" w:eastAsia="CMHIM M+ Adv O T 863180fb" w:hAnsi="Book Antiqua" w:cs="CMHIM M+ Adv O T 863180fb"/>
          <w:sz w:val="24"/>
          <w:szCs w:val="24"/>
        </w:rPr>
        <w:t xml:space="preserve">cantly different from normal controls. </w:t>
      </w:r>
      <w:r w:rsidR="003A0E27" w:rsidRPr="00DF3677">
        <w:rPr>
          <w:rFonts w:ascii="Book Antiqua" w:eastAsia="CMHIM M+ Adv O T 863180fb" w:hAnsi="Book Antiqua" w:cs="CMHIM M+ Adv O T 863180fb"/>
          <w:sz w:val="24"/>
          <w:szCs w:val="24"/>
        </w:rPr>
        <w:t>CTRL</w:t>
      </w:r>
      <w:r w:rsidR="006200F9" w:rsidRPr="00EE65E4">
        <w:rPr>
          <w:rFonts w:ascii="Book Antiqua" w:eastAsia="SimSun" w:hAnsi="Book Antiqua" w:cs="CMHIM M+ Adv O T 863180fb"/>
          <w:sz w:val="24"/>
          <w:szCs w:val="24"/>
          <w:lang w:eastAsia="zh-CN"/>
        </w:rPr>
        <w:t xml:space="preserve">: </w:t>
      </w:r>
      <w:r w:rsidR="003A0E27" w:rsidRPr="00DF3677">
        <w:rPr>
          <w:rFonts w:ascii="Book Antiqua" w:eastAsia="CMHIM M+ Adv O T 863180fb" w:hAnsi="Book Antiqua" w:cs="CMHIM M+ Adv O T 863180fb"/>
          <w:sz w:val="24"/>
          <w:szCs w:val="24"/>
        </w:rPr>
        <w:t xml:space="preserve">Control. </w:t>
      </w:r>
      <w:r w:rsidRPr="00DF3677">
        <w:rPr>
          <w:rFonts w:ascii="Book Antiqua" w:eastAsia="CMHIM M+ Adv O T 863180fb" w:hAnsi="Book Antiqua" w:cs="CMHIM M+ Adv O T 863180fb"/>
          <w:sz w:val="24"/>
          <w:szCs w:val="24"/>
        </w:rPr>
        <w:t>Mosa</w:t>
      </w:r>
      <w:r w:rsidR="00324C75" w:rsidRPr="00EE65E4">
        <w:rPr>
          <w:rFonts w:ascii="Book Antiqua" w:eastAsia="SimSun" w:hAnsi="Book Antiqua" w:cs="CMHIM M+ Adv O T 863180fb"/>
          <w:sz w:val="24"/>
          <w:szCs w:val="24"/>
          <w:lang w:eastAsia="zh-CN"/>
        </w:rPr>
        <w:t>.</w:t>
      </w:r>
      <w:r w:rsidR="006200F9" w:rsidRPr="00EE65E4">
        <w:rPr>
          <w:rFonts w:ascii="Book Antiqua" w:eastAsia="SimSun" w:hAnsi="Book Antiqua" w:cs="CMHIM M+ Adv O T 863180fb"/>
          <w:sz w:val="24"/>
          <w:szCs w:val="24"/>
          <w:lang w:eastAsia="zh-CN"/>
        </w:rPr>
        <w:t>:</w:t>
      </w:r>
      <w:r w:rsidR="00C327B2" w:rsidRPr="00DF3677">
        <w:rPr>
          <w:rFonts w:ascii="Book Antiqua" w:eastAsia="CMHIM M+ Adv O T 863180fb" w:hAnsi="Book Antiqua" w:cs="CMHIM M+ Adv O T 863180fb"/>
          <w:sz w:val="24"/>
          <w:szCs w:val="24"/>
        </w:rPr>
        <w:t xml:space="preserve"> </w:t>
      </w:r>
      <w:r w:rsidRPr="00DF3677">
        <w:rPr>
          <w:rFonts w:ascii="Book Antiqua" w:eastAsia="ILLPC I+ Adv O T 863180fb" w:hAnsi="Book Antiqua" w:cs="ILLPC I+ Adv O T 863180fb"/>
          <w:sz w:val="24"/>
          <w:szCs w:val="24"/>
        </w:rPr>
        <w:t>Mosapride</w:t>
      </w:r>
      <w:r w:rsidR="006200F9" w:rsidRPr="00EE65E4">
        <w:rPr>
          <w:rFonts w:ascii="Book Antiqua" w:eastAsia="SimSun" w:hAnsi="Book Antiqua" w:cs="ILLPC I+ Adv O T 863180fb"/>
          <w:sz w:val="24"/>
          <w:szCs w:val="24"/>
          <w:lang w:eastAsia="zh-CN"/>
        </w:rPr>
        <w:t>;</w:t>
      </w:r>
      <w:r w:rsidR="006200F9" w:rsidRPr="00DF3677">
        <w:rPr>
          <w:rFonts w:ascii="Book Antiqua" w:eastAsia="ILLPC I+ Adv O T 863180fb" w:hAnsi="Book Antiqua" w:cs="ILLPC I+ Adv O T 863180fb"/>
          <w:sz w:val="24"/>
          <w:szCs w:val="24"/>
        </w:rPr>
        <w:t xml:space="preserve"> </w:t>
      </w:r>
      <w:r w:rsidRPr="00DF3677">
        <w:rPr>
          <w:rFonts w:ascii="Book Antiqua" w:eastAsia="ILLPC I+ Adv O T 863180fb" w:hAnsi="Book Antiqua" w:cs="ILLPC I+ Adv O T 863180fb"/>
          <w:sz w:val="24"/>
          <w:szCs w:val="24"/>
        </w:rPr>
        <w:t>Dom</w:t>
      </w:r>
      <w:r w:rsidR="00324C75" w:rsidRPr="00EE65E4">
        <w:rPr>
          <w:rFonts w:ascii="Book Antiqua" w:eastAsia="SimSun" w:hAnsi="Book Antiqua" w:cs="ILLPC I+ Adv O T 863180fb"/>
          <w:sz w:val="24"/>
          <w:szCs w:val="24"/>
          <w:lang w:eastAsia="zh-CN"/>
        </w:rPr>
        <w:t>.</w:t>
      </w:r>
      <w:r w:rsidR="006200F9" w:rsidRPr="00EE65E4">
        <w:rPr>
          <w:rFonts w:ascii="Book Antiqua" w:eastAsia="SimSun" w:hAnsi="Book Antiqua" w:cs="ILLPC I+ Adv O T 863180fb"/>
          <w:sz w:val="24"/>
          <w:szCs w:val="24"/>
          <w:lang w:eastAsia="zh-CN"/>
        </w:rPr>
        <w:t>:</w:t>
      </w:r>
      <w:r w:rsidR="00C327B2" w:rsidRPr="00DF3677">
        <w:rPr>
          <w:rFonts w:ascii="Book Antiqua" w:eastAsia="CMHIM M+ Adv O T 863180fb" w:hAnsi="Book Antiqua" w:cs="CMHIM M+ Adv O T 863180fb"/>
          <w:sz w:val="24"/>
          <w:szCs w:val="24"/>
        </w:rPr>
        <w:t xml:space="preserve"> </w:t>
      </w:r>
      <w:r w:rsidRPr="00DF3677">
        <w:rPr>
          <w:rFonts w:ascii="Book Antiqua" w:eastAsia="ILLPC I+ Adv O T 863180fb" w:hAnsi="Book Antiqua" w:cs="ILLPC I+ Adv O T 863180fb"/>
          <w:sz w:val="24"/>
          <w:szCs w:val="24"/>
        </w:rPr>
        <w:t>Domperidone</w:t>
      </w:r>
      <w:r w:rsidR="006200F9" w:rsidRPr="00EE65E4">
        <w:rPr>
          <w:rFonts w:ascii="Book Antiqua" w:eastAsia="SimSun" w:hAnsi="Book Antiqua" w:cs="ILLPC I+ Adv O T 863180fb"/>
          <w:sz w:val="24"/>
          <w:szCs w:val="24"/>
          <w:lang w:eastAsia="zh-CN"/>
        </w:rPr>
        <w:t xml:space="preserve">; </w:t>
      </w:r>
      <w:r w:rsidRPr="00DF3677">
        <w:rPr>
          <w:rFonts w:ascii="Book Antiqua" w:eastAsia="ILLPC I+ Adv O T 863180fb" w:hAnsi="Book Antiqua" w:cs="ILLPC I+ Adv O T 863180fb"/>
          <w:sz w:val="24"/>
          <w:szCs w:val="24"/>
        </w:rPr>
        <w:t>p.o.</w:t>
      </w:r>
      <w:r w:rsidR="00C327B2" w:rsidRPr="00DF3677">
        <w:rPr>
          <w:rFonts w:ascii="Book Antiqua" w:eastAsia="ILLPC I+ Adv O T 863180fb" w:hAnsi="Book Antiqua" w:cs="ILLPC I+ Adv O T 863180fb"/>
          <w:sz w:val="24"/>
          <w:szCs w:val="24"/>
        </w:rPr>
        <w:t xml:space="preserve"> </w:t>
      </w:r>
      <w:r w:rsidR="006200F9" w:rsidRPr="00EE65E4">
        <w:rPr>
          <w:rFonts w:ascii="Book Antiqua" w:eastAsia="SimSun" w:hAnsi="Book Antiqua" w:cs="CMHIM M+ Adv O T 863180fb"/>
          <w:sz w:val="24"/>
          <w:szCs w:val="24"/>
          <w:lang w:eastAsia="zh-CN"/>
        </w:rPr>
        <w:t>:</w:t>
      </w:r>
      <w:r w:rsidR="006200F9" w:rsidRPr="00EE65E4">
        <w:rPr>
          <w:rFonts w:ascii="Book Antiqua" w:eastAsia="SimSun" w:hAnsi="Book Antiqua" w:cs="CMHIM M+ Adv O T 863180fb" w:hint="eastAsia"/>
          <w:sz w:val="24"/>
          <w:szCs w:val="24"/>
          <w:lang w:eastAsia="zh-CN"/>
        </w:rPr>
        <w:t xml:space="preserve">　</w:t>
      </w:r>
      <w:r w:rsidRPr="00DF3677">
        <w:rPr>
          <w:rFonts w:ascii="Book Antiqua" w:hAnsi="Book Antiqua" w:cs="Arial"/>
          <w:i/>
          <w:sz w:val="24"/>
          <w:szCs w:val="24"/>
        </w:rPr>
        <w:t>per os</w:t>
      </w:r>
      <w:r w:rsidR="006200F9" w:rsidRPr="00DF3677">
        <w:rPr>
          <w:rFonts w:ascii="Book Antiqua" w:eastAsia="SimSun" w:hAnsi="Book Antiqua" w:cs="Arial"/>
          <w:sz w:val="24"/>
          <w:szCs w:val="24"/>
          <w:lang w:eastAsia="zh-CN"/>
        </w:rPr>
        <w:t xml:space="preserve">, </w:t>
      </w:r>
      <w:r w:rsidR="006200F9" w:rsidRPr="00EE65E4">
        <w:rPr>
          <w:rFonts w:ascii="Book Antiqua" w:eastAsia="SimSun" w:hAnsi="Book Antiqua" w:cs="Arial"/>
          <w:sz w:val="24"/>
          <w:szCs w:val="24"/>
          <w:lang w:eastAsia="zh-CN"/>
        </w:rPr>
        <w:t>or</w:t>
      </w:r>
      <w:r w:rsidR="006200F9" w:rsidRPr="00DF3677">
        <w:rPr>
          <w:rFonts w:ascii="Book Antiqua" w:eastAsia="SimSun" w:hAnsi="Book Antiqua" w:cs="Arial"/>
          <w:sz w:val="24"/>
          <w:szCs w:val="24"/>
          <w:lang w:eastAsia="zh-CN"/>
        </w:rPr>
        <w:t>al administration</w:t>
      </w:r>
      <w:r w:rsidR="006200F9" w:rsidRPr="00EE65E4">
        <w:rPr>
          <w:rFonts w:ascii="Book Antiqua" w:eastAsia="SimSun" w:hAnsi="Book Antiqua" w:cs="Arial"/>
          <w:sz w:val="24"/>
          <w:szCs w:val="24"/>
          <w:lang w:eastAsia="zh-CN"/>
        </w:rPr>
        <w:t>;</w:t>
      </w:r>
      <w:r w:rsidR="00BA4146" w:rsidRPr="00EE65E4">
        <w:rPr>
          <w:rFonts w:ascii="Book Antiqua" w:eastAsia="SimSun" w:hAnsi="Book Antiqua" w:cs="Arial"/>
          <w:sz w:val="24"/>
          <w:szCs w:val="24"/>
          <w:lang w:eastAsia="zh-CN"/>
        </w:rPr>
        <w:t xml:space="preserve"> </w:t>
      </w:r>
      <w:r w:rsidR="00E1050E" w:rsidRPr="00DF3677">
        <w:rPr>
          <w:rFonts w:ascii="Book Antiqua" w:eastAsia="ILLPC I+ Adv O T 863180fb" w:hAnsi="Book Antiqua" w:cs="ILLPC I+ Adv O T 863180fb"/>
          <w:sz w:val="24"/>
          <w:szCs w:val="24"/>
        </w:rPr>
        <w:t>i.p.</w:t>
      </w:r>
      <w:r w:rsidR="006200F9" w:rsidRPr="00EE65E4">
        <w:rPr>
          <w:rFonts w:ascii="Book Antiqua" w:eastAsia="SimSun" w:hAnsi="Book Antiqua" w:cs="CMHIM M+ Adv O T 863180fb"/>
          <w:sz w:val="24"/>
          <w:szCs w:val="24"/>
          <w:lang w:eastAsia="zh-CN"/>
        </w:rPr>
        <w:t>:</w:t>
      </w:r>
      <w:r w:rsidR="006200F9" w:rsidRPr="00EE65E4">
        <w:rPr>
          <w:rFonts w:ascii="Book Antiqua" w:eastAsia="SimSun" w:hAnsi="Book Antiqua" w:cs="CMHIM M+ Adv O T 863180fb" w:hint="eastAsia"/>
          <w:sz w:val="24"/>
          <w:szCs w:val="24"/>
          <w:lang w:eastAsia="zh-CN"/>
        </w:rPr>
        <w:t xml:space="preserve">　</w:t>
      </w:r>
      <w:r w:rsidR="006200F9" w:rsidRPr="00EE65E4">
        <w:rPr>
          <w:rFonts w:ascii="Book Antiqua" w:eastAsia="SimSun" w:hAnsi="Book Antiqua" w:cs="Arial"/>
          <w:sz w:val="24"/>
          <w:szCs w:val="24"/>
          <w:lang w:eastAsia="zh-CN"/>
        </w:rPr>
        <w:t>I</w:t>
      </w:r>
      <w:r w:rsidR="006200F9" w:rsidRPr="00EE65E4">
        <w:rPr>
          <w:rFonts w:ascii="Book Antiqua" w:hAnsi="Book Antiqua"/>
          <w:sz w:val="24"/>
          <w:szCs w:val="24"/>
        </w:rPr>
        <w:t>ntraperitoneally</w:t>
      </w:r>
      <w:r w:rsidR="00E1050E" w:rsidRPr="00DF3677">
        <w:rPr>
          <w:rFonts w:ascii="Book Antiqua" w:hAnsi="Book Antiqua" w:cs="Arial"/>
          <w:sz w:val="24"/>
          <w:szCs w:val="24"/>
        </w:rPr>
        <w:t>.</w:t>
      </w:r>
    </w:p>
    <w:p w:rsidR="00F14616" w:rsidRPr="00DF3677" w:rsidRDefault="00F14616">
      <w:pPr>
        <w:wordWrap/>
        <w:adjustRightInd w:val="0"/>
        <w:snapToGrid w:val="0"/>
        <w:spacing w:line="360" w:lineRule="auto"/>
        <w:rPr>
          <w:rFonts w:ascii="Book Antiqua" w:hAnsi="Book Antiqua"/>
          <w:b/>
          <w:sz w:val="24"/>
          <w:szCs w:val="24"/>
        </w:rPr>
      </w:pPr>
    </w:p>
    <w:p w:rsidR="00F14616" w:rsidRPr="00DF3677" w:rsidRDefault="00F14616">
      <w:pPr>
        <w:wordWrap/>
        <w:adjustRightInd w:val="0"/>
        <w:snapToGrid w:val="0"/>
        <w:spacing w:line="360" w:lineRule="auto"/>
        <w:rPr>
          <w:rFonts w:ascii="Book Antiqua" w:hAnsi="Book Antiqua"/>
          <w:b/>
          <w:sz w:val="24"/>
          <w:szCs w:val="24"/>
        </w:rPr>
      </w:pPr>
    </w:p>
    <w:p w:rsidR="00F14616" w:rsidRPr="00DF3677" w:rsidRDefault="00F14616">
      <w:pPr>
        <w:wordWrap/>
        <w:adjustRightInd w:val="0"/>
        <w:snapToGrid w:val="0"/>
        <w:spacing w:line="360" w:lineRule="auto"/>
        <w:rPr>
          <w:rFonts w:ascii="Book Antiqua" w:hAnsi="Book Antiqua"/>
          <w:b/>
          <w:sz w:val="24"/>
          <w:szCs w:val="24"/>
        </w:rPr>
      </w:pPr>
    </w:p>
    <w:p w:rsidR="00F14616" w:rsidRPr="00DF3677" w:rsidRDefault="00F14616">
      <w:pPr>
        <w:wordWrap/>
        <w:adjustRightInd w:val="0"/>
        <w:snapToGrid w:val="0"/>
        <w:spacing w:line="360" w:lineRule="auto"/>
        <w:rPr>
          <w:rFonts w:ascii="Book Antiqua" w:hAnsi="Book Antiqua"/>
          <w:b/>
          <w:sz w:val="24"/>
          <w:szCs w:val="24"/>
        </w:rPr>
      </w:pPr>
    </w:p>
    <w:p w:rsidR="00F14616" w:rsidRPr="00DF3677" w:rsidRDefault="00F14616">
      <w:pPr>
        <w:wordWrap/>
        <w:adjustRightInd w:val="0"/>
        <w:snapToGrid w:val="0"/>
        <w:spacing w:line="360" w:lineRule="auto"/>
        <w:rPr>
          <w:rFonts w:ascii="Book Antiqua" w:hAnsi="Book Antiqua"/>
          <w:b/>
          <w:sz w:val="24"/>
          <w:szCs w:val="24"/>
        </w:rPr>
      </w:pPr>
    </w:p>
    <w:p w:rsidR="00F14616" w:rsidRPr="00DF3677" w:rsidRDefault="00F14616">
      <w:pPr>
        <w:wordWrap/>
        <w:adjustRightInd w:val="0"/>
        <w:snapToGrid w:val="0"/>
        <w:spacing w:line="360" w:lineRule="auto"/>
        <w:rPr>
          <w:rFonts w:ascii="Book Antiqua" w:hAnsi="Book Antiqua"/>
          <w:b/>
          <w:sz w:val="24"/>
          <w:szCs w:val="24"/>
        </w:rPr>
      </w:pPr>
    </w:p>
    <w:p w:rsidR="00F14616" w:rsidRPr="00DF3677" w:rsidRDefault="00F14616">
      <w:pPr>
        <w:wordWrap/>
        <w:adjustRightInd w:val="0"/>
        <w:snapToGrid w:val="0"/>
        <w:spacing w:line="360" w:lineRule="auto"/>
        <w:rPr>
          <w:rFonts w:ascii="Book Antiqua" w:hAnsi="Book Antiqua"/>
          <w:b/>
          <w:sz w:val="24"/>
          <w:szCs w:val="24"/>
        </w:rPr>
      </w:pPr>
    </w:p>
    <w:p w:rsidR="00F14616" w:rsidRPr="00DF3677" w:rsidRDefault="00F14616">
      <w:pPr>
        <w:wordWrap/>
        <w:adjustRightInd w:val="0"/>
        <w:snapToGrid w:val="0"/>
        <w:spacing w:line="360" w:lineRule="auto"/>
        <w:rPr>
          <w:rFonts w:ascii="Book Antiqua" w:hAnsi="Book Antiqua"/>
          <w:b/>
          <w:sz w:val="24"/>
          <w:szCs w:val="24"/>
        </w:rPr>
      </w:pPr>
    </w:p>
    <w:p w:rsidR="00F14616" w:rsidRPr="00DF3677" w:rsidRDefault="00F14616">
      <w:pPr>
        <w:wordWrap/>
        <w:adjustRightInd w:val="0"/>
        <w:snapToGrid w:val="0"/>
        <w:spacing w:line="360" w:lineRule="auto"/>
        <w:rPr>
          <w:rFonts w:ascii="Book Antiqua" w:hAnsi="Book Antiqua"/>
          <w:b/>
          <w:sz w:val="24"/>
          <w:szCs w:val="24"/>
        </w:rPr>
      </w:pPr>
    </w:p>
    <w:p w:rsidR="00F14616" w:rsidRPr="00DF3677" w:rsidRDefault="00F14616">
      <w:pPr>
        <w:wordWrap/>
        <w:adjustRightInd w:val="0"/>
        <w:snapToGrid w:val="0"/>
        <w:spacing w:line="360" w:lineRule="auto"/>
        <w:rPr>
          <w:rFonts w:ascii="Book Antiqua" w:hAnsi="Book Antiqua"/>
          <w:b/>
          <w:sz w:val="24"/>
          <w:szCs w:val="24"/>
        </w:rPr>
      </w:pPr>
    </w:p>
    <w:p w:rsidR="00F14616" w:rsidRPr="00DF3677" w:rsidRDefault="00F14616">
      <w:pPr>
        <w:wordWrap/>
        <w:adjustRightInd w:val="0"/>
        <w:snapToGrid w:val="0"/>
        <w:spacing w:line="360" w:lineRule="auto"/>
        <w:rPr>
          <w:rFonts w:ascii="Book Antiqua" w:hAnsi="Book Antiqua"/>
          <w:b/>
          <w:sz w:val="24"/>
          <w:szCs w:val="24"/>
        </w:rPr>
      </w:pPr>
    </w:p>
    <w:p w:rsidR="00F14616" w:rsidRPr="00DF3677" w:rsidRDefault="00F14616">
      <w:pPr>
        <w:wordWrap/>
        <w:adjustRightInd w:val="0"/>
        <w:snapToGrid w:val="0"/>
        <w:spacing w:line="360" w:lineRule="auto"/>
        <w:rPr>
          <w:rFonts w:ascii="Book Antiqua" w:hAnsi="Book Antiqua"/>
          <w:b/>
          <w:sz w:val="24"/>
          <w:szCs w:val="24"/>
        </w:rPr>
      </w:pPr>
    </w:p>
    <w:p w:rsidR="00F14616" w:rsidRPr="00DF3677" w:rsidRDefault="00F14616">
      <w:pPr>
        <w:wordWrap/>
        <w:adjustRightInd w:val="0"/>
        <w:snapToGrid w:val="0"/>
        <w:spacing w:line="360" w:lineRule="auto"/>
        <w:rPr>
          <w:rFonts w:ascii="Book Antiqua" w:hAnsi="Book Antiqua"/>
          <w:b/>
          <w:sz w:val="24"/>
          <w:szCs w:val="24"/>
        </w:rPr>
      </w:pPr>
    </w:p>
    <w:p w:rsidR="00F14616" w:rsidRPr="00DF3677" w:rsidRDefault="00F14616">
      <w:pPr>
        <w:wordWrap/>
        <w:adjustRightInd w:val="0"/>
        <w:snapToGrid w:val="0"/>
        <w:spacing w:line="360" w:lineRule="auto"/>
        <w:rPr>
          <w:rFonts w:ascii="Book Antiqua" w:hAnsi="Book Antiqua"/>
          <w:b/>
          <w:sz w:val="24"/>
          <w:szCs w:val="24"/>
        </w:rPr>
      </w:pPr>
      <w:r w:rsidRPr="00DF3677">
        <w:rPr>
          <w:rFonts w:ascii="Book Antiqua" w:hAnsi="Book Antiqua"/>
          <w:b/>
          <w:noProof/>
          <w:sz w:val="24"/>
          <w:szCs w:val="24"/>
          <w:lang w:eastAsia="zh-CN"/>
        </w:rPr>
        <w:drawing>
          <wp:inline distT="0" distB="0" distL="0" distR="0" wp14:anchorId="225F6827" wp14:editId="412B69F9">
            <wp:extent cx="6188710" cy="4864735"/>
            <wp:effectExtent l="0" t="0" r="254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jpg"/>
                    <pic:cNvPicPr/>
                  </pic:nvPicPr>
                  <pic:blipFill>
                    <a:blip r:embed="rId14">
                      <a:extLst>
                        <a:ext uri="{28A0092B-C50C-407E-A947-70E740481C1C}">
                          <a14:useLocalDpi xmlns:a14="http://schemas.microsoft.com/office/drawing/2010/main" val="0"/>
                        </a:ext>
                      </a:extLst>
                    </a:blip>
                    <a:stretch>
                      <a:fillRect/>
                    </a:stretch>
                  </pic:blipFill>
                  <pic:spPr>
                    <a:xfrm>
                      <a:off x="0" y="0"/>
                      <a:ext cx="6188710" cy="4864735"/>
                    </a:xfrm>
                    <a:prstGeom prst="rect">
                      <a:avLst/>
                    </a:prstGeom>
                  </pic:spPr>
                </pic:pic>
              </a:graphicData>
            </a:graphic>
          </wp:inline>
        </w:drawing>
      </w:r>
    </w:p>
    <w:p w:rsidR="00C905DF" w:rsidRPr="00DF3677" w:rsidRDefault="00C905DF">
      <w:pPr>
        <w:wordWrap/>
        <w:adjustRightInd w:val="0"/>
        <w:snapToGrid w:val="0"/>
        <w:spacing w:line="360" w:lineRule="auto"/>
        <w:rPr>
          <w:rFonts w:ascii="Book Antiqua" w:hAnsi="Book Antiqua"/>
          <w:sz w:val="24"/>
          <w:szCs w:val="24"/>
        </w:rPr>
      </w:pPr>
      <w:r w:rsidRPr="00DF3677">
        <w:rPr>
          <w:rFonts w:ascii="Book Antiqua" w:hAnsi="Book Antiqua"/>
          <w:b/>
          <w:sz w:val="24"/>
          <w:szCs w:val="24"/>
        </w:rPr>
        <w:t xml:space="preserve">Figure 3 </w:t>
      </w:r>
      <w:r w:rsidRPr="00DF3677">
        <w:rPr>
          <w:rFonts w:ascii="Book Antiqua" w:eastAsia="ILLPC I+ Adv O T 863180fb" w:hAnsi="Book Antiqua" w:cs="ILLPC I+ Adv O T 863180fb"/>
          <w:b/>
          <w:sz w:val="24"/>
          <w:szCs w:val="24"/>
        </w:rPr>
        <w:t xml:space="preserve">Effects of </w:t>
      </w:r>
      <w:r w:rsidR="00C327B2" w:rsidRPr="00DF3677">
        <w:rPr>
          <w:rFonts w:ascii="Book Antiqua" w:eastAsia="ILLPC I+ Adv O T 863180fb" w:hAnsi="Book Antiqua" w:cs="ILLPC I+ Adv O T 863180fb"/>
          <w:b/>
          <w:sz w:val="24"/>
          <w:szCs w:val="24"/>
        </w:rPr>
        <w:t xml:space="preserve">the </w:t>
      </w:r>
      <w:r w:rsidRPr="00DF3677">
        <w:rPr>
          <w:rFonts w:ascii="Book Antiqua" w:eastAsia="TT1CCEo00" w:hAnsi="Book Antiqua" w:cs="Tahoma"/>
          <w:b/>
          <w:kern w:val="0"/>
          <w:sz w:val="24"/>
          <w:szCs w:val="24"/>
        </w:rPr>
        <w:t xml:space="preserve">four components of </w:t>
      </w:r>
      <w:r w:rsidR="00BA4146" w:rsidRPr="00EE65E4">
        <w:rPr>
          <w:rFonts w:ascii="Book Antiqua" w:eastAsia="TT1CCEo00" w:hAnsi="Book Antiqua" w:cs="Tahoma"/>
          <w:b/>
          <w:kern w:val="0"/>
          <w:sz w:val="24"/>
          <w:szCs w:val="24"/>
        </w:rPr>
        <w:t xml:space="preserve">extract of </w:t>
      </w:r>
      <w:r w:rsidR="00BA4146" w:rsidRPr="00EE65E4">
        <w:rPr>
          <w:rFonts w:ascii="Book Antiqua" w:eastAsia="TT1CCEo00" w:hAnsi="Book Antiqua" w:cs="Tahoma"/>
          <w:b/>
          <w:iCs/>
          <w:kern w:val="0"/>
          <w:sz w:val="24"/>
          <w:szCs w:val="24"/>
        </w:rPr>
        <w:t>Hwangryunhaedok-tang</w:t>
      </w:r>
      <w:r w:rsidR="00BA4146" w:rsidRPr="00EE65E4" w:rsidDel="00BA4146">
        <w:rPr>
          <w:rFonts w:ascii="Book Antiqua" w:eastAsia="TT1CCEo00" w:hAnsi="Book Antiqua" w:cs="Tahoma"/>
          <w:b/>
          <w:iCs/>
          <w:kern w:val="0"/>
          <w:sz w:val="24"/>
          <w:szCs w:val="24"/>
        </w:rPr>
        <w:t xml:space="preserve"> </w:t>
      </w:r>
      <w:r w:rsidRPr="00DF3677">
        <w:rPr>
          <w:rFonts w:ascii="Book Antiqua" w:eastAsia="ILLPC I+ Adv O T 863180fb" w:hAnsi="Book Antiqua" w:cs="ILLPC I+ Adv O T 863180fb"/>
          <w:b/>
          <w:sz w:val="24"/>
          <w:szCs w:val="24"/>
        </w:rPr>
        <w:t xml:space="preserve">on </w:t>
      </w:r>
      <w:r w:rsidR="00BA4146" w:rsidRPr="00EE65E4">
        <w:rPr>
          <w:rFonts w:ascii="Book Antiqua" w:eastAsia="ILLPC I+ Adv O T 863180fb" w:hAnsi="Book Antiqua" w:cs="ILLPC I+ Adv O T 863180fb"/>
          <w:b/>
          <w:sz w:val="24"/>
          <w:szCs w:val="24"/>
        </w:rPr>
        <w:t>gastric emptying</w:t>
      </w:r>
      <w:r w:rsidRPr="00DF3677">
        <w:rPr>
          <w:rFonts w:ascii="Book Antiqua" w:hAnsi="Book Antiqua"/>
          <w:b/>
          <w:sz w:val="24"/>
          <w:szCs w:val="24"/>
        </w:rPr>
        <w:t>.</w:t>
      </w:r>
      <w:r w:rsidRPr="00DF3677">
        <w:rPr>
          <w:rFonts w:ascii="Book Antiqua" w:hAnsi="Book Antiqua"/>
          <w:sz w:val="24"/>
          <w:szCs w:val="24"/>
        </w:rPr>
        <w:t xml:space="preserve"> </w:t>
      </w:r>
      <w:r w:rsidR="00204C2E" w:rsidRPr="00DF3677">
        <w:rPr>
          <w:rFonts w:ascii="Book Antiqua" w:eastAsia="ILLPC I+ Adv O T 863180fb" w:hAnsi="Book Antiqua" w:cs="ILLPC I+ Adv O T 863180fb"/>
          <w:sz w:val="24"/>
          <w:szCs w:val="24"/>
        </w:rPr>
        <w:t>A</w:t>
      </w:r>
      <w:r w:rsidR="00F562FF" w:rsidRPr="00EE65E4">
        <w:rPr>
          <w:rFonts w:ascii="Book Antiqua" w:eastAsia="SimSun" w:hAnsi="Book Antiqua" w:cs="ILLPC I+ Adv O T 863180fb"/>
          <w:sz w:val="24"/>
          <w:szCs w:val="24"/>
          <w:lang w:eastAsia="zh-CN"/>
        </w:rPr>
        <w:t>:</w:t>
      </w:r>
      <w:r w:rsidR="00204C2E" w:rsidRPr="00DF3677">
        <w:rPr>
          <w:rFonts w:ascii="Book Antiqua" w:eastAsia="ILLPC I+ Adv O T 863180fb" w:hAnsi="Book Antiqua" w:cs="ILLPC I+ Adv O T 863180fb"/>
          <w:sz w:val="24"/>
          <w:szCs w:val="24"/>
        </w:rPr>
        <w:t xml:space="preserve"> </w:t>
      </w:r>
      <w:r w:rsidRPr="00DF3677">
        <w:rPr>
          <w:rFonts w:ascii="Book Antiqua" w:eastAsia="ILLPC I+ Adv O T 863180fb" w:hAnsi="Book Antiqua" w:cs="ILLPC I+ Adv O T 863180fb"/>
          <w:sz w:val="24"/>
          <w:szCs w:val="24"/>
        </w:rPr>
        <w:t>5-HT</w:t>
      </w:r>
      <w:r w:rsidRPr="00DF3677">
        <w:rPr>
          <w:rFonts w:ascii="Book Antiqua" w:eastAsia="ILLPC I+ Adv O T 863180fb" w:hAnsi="Book Antiqua" w:cs="ILLPC I+ Adv O T 863180fb"/>
          <w:sz w:val="24"/>
          <w:szCs w:val="24"/>
          <w:vertAlign w:val="subscript"/>
        </w:rPr>
        <w:t>4</w:t>
      </w:r>
      <w:r w:rsidRPr="00DF3677">
        <w:rPr>
          <w:rFonts w:ascii="Book Antiqua" w:eastAsia="ILLPC I+ Adv O T 863180fb" w:hAnsi="Book Antiqua" w:cs="ILLPC I+ Adv O T 863180fb"/>
          <w:sz w:val="24"/>
          <w:szCs w:val="24"/>
        </w:rPr>
        <w:t xml:space="preserve"> receptor agonist (mosapride</w:t>
      </w:r>
      <w:r w:rsidR="00C327B2" w:rsidRPr="00DF3677">
        <w:rPr>
          <w:rFonts w:ascii="Book Antiqua" w:eastAsia="ILLPC I+ Adv O T 863180fb" w:hAnsi="Book Antiqua" w:cs="ILLPC I+ Adv O T 863180fb"/>
          <w:sz w:val="24"/>
          <w:szCs w:val="24"/>
        </w:rPr>
        <w:t xml:space="preserve">, </w:t>
      </w:r>
      <w:r w:rsidR="00C327B2" w:rsidRPr="00DF3677">
        <w:rPr>
          <w:rFonts w:ascii="Book Antiqua" w:hAnsi="Book Antiqua"/>
          <w:sz w:val="24"/>
          <w:szCs w:val="24"/>
        </w:rPr>
        <w:t xml:space="preserve">5 </w:t>
      </w:r>
      <w:r w:rsidR="00C327B2" w:rsidRPr="00DF3677">
        <w:rPr>
          <w:rFonts w:ascii="Book Antiqua" w:eastAsia="ILLPC I+ Adv O T 863180fb" w:hAnsi="Book Antiqua" w:cs="ILLPC I+ Adv O T 863180fb"/>
          <w:sz w:val="24"/>
          <w:szCs w:val="24"/>
        </w:rPr>
        <w:t>mg/kg</w:t>
      </w:r>
      <w:r w:rsidRPr="00DF3677">
        <w:rPr>
          <w:rFonts w:ascii="Book Antiqua" w:eastAsia="ILLPC I+ Adv O T 863180fb" w:hAnsi="Book Antiqua" w:cs="ILLPC I+ Adv O T 863180fb"/>
          <w:sz w:val="24"/>
          <w:szCs w:val="24"/>
        </w:rPr>
        <w:t xml:space="preserve">) or </w:t>
      </w:r>
      <w:r w:rsidR="00204C2E" w:rsidRPr="00DF3677">
        <w:rPr>
          <w:rFonts w:ascii="Book Antiqua" w:eastAsia="ILLPC I+ Adv O T 863180fb" w:hAnsi="Book Antiqua" w:cs="ILLPC I+ Adv O T 863180fb"/>
          <w:sz w:val="24"/>
          <w:szCs w:val="24"/>
        </w:rPr>
        <w:t xml:space="preserve">a </w:t>
      </w:r>
      <w:r w:rsidRPr="00DF3677">
        <w:rPr>
          <w:rFonts w:ascii="Book Antiqua" w:eastAsia="ILLPC I+ Adv O T 863180fb" w:hAnsi="Book Antiqua" w:cs="ILLPC I+ Adv O T 863180fb"/>
          <w:sz w:val="24"/>
          <w:szCs w:val="24"/>
        </w:rPr>
        <w:t>dopamine receptor antagonist (domperidone</w:t>
      </w:r>
      <w:r w:rsidR="00C327B2" w:rsidRPr="00DF3677">
        <w:rPr>
          <w:rFonts w:ascii="Book Antiqua" w:eastAsia="ILLPC I+ Adv O T 863180fb" w:hAnsi="Book Antiqua" w:cs="ILLPC I+ Adv O T 863180fb"/>
          <w:sz w:val="24"/>
          <w:szCs w:val="24"/>
        </w:rPr>
        <w:t>, 5 mg/kg</w:t>
      </w:r>
      <w:r w:rsidRPr="00DF3677">
        <w:rPr>
          <w:rFonts w:ascii="Book Antiqua" w:eastAsia="ILLPC I+ Adv O T 863180fb" w:hAnsi="Book Antiqua" w:cs="ILLPC I+ Adv O T 863180fb"/>
          <w:sz w:val="24"/>
          <w:szCs w:val="24"/>
        </w:rPr>
        <w:t xml:space="preserve">) </w:t>
      </w:r>
      <w:r w:rsidR="00204C2E" w:rsidRPr="00DF3677">
        <w:rPr>
          <w:rFonts w:ascii="Book Antiqua" w:eastAsia="ILLPC I+ Adv O T 863180fb" w:hAnsi="Book Antiqua" w:cs="ILLPC I+ Adv O T 863180fb"/>
          <w:sz w:val="24"/>
          <w:szCs w:val="24"/>
        </w:rPr>
        <w:t xml:space="preserve">was </w:t>
      </w:r>
      <w:r w:rsidRPr="00DF3677">
        <w:rPr>
          <w:rFonts w:ascii="Book Antiqua" w:eastAsia="ILLPC I+ Adv O T 863180fb" w:hAnsi="Book Antiqua" w:cs="ILLPC I+ Adv O T 863180fb"/>
          <w:sz w:val="24"/>
          <w:szCs w:val="24"/>
        </w:rPr>
        <w:t xml:space="preserve">administered </w:t>
      </w:r>
      <w:r w:rsidR="00C327B2" w:rsidRPr="00DF3677">
        <w:rPr>
          <w:rFonts w:ascii="Book Antiqua" w:eastAsia="ILLPC I+ Adv O T 863180fb" w:hAnsi="Book Antiqua" w:cs="ILLPC I+ Adv O T 863180fb"/>
          <w:sz w:val="24"/>
          <w:szCs w:val="24"/>
        </w:rPr>
        <w:t xml:space="preserve">in </w:t>
      </w:r>
      <w:r w:rsidRPr="00DF3677">
        <w:rPr>
          <w:rFonts w:ascii="Book Antiqua" w:eastAsia="ILLPC I+ Adv O T 863180fb" w:hAnsi="Book Antiqua" w:cs="ILLPC I+ Adv O T 863180fb"/>
          <w:sz w:val="24"/>
          <w:szCs w:val="24"/>
        </w:rPr>
        <w:t>distilled water.</w:t>
      </w:r>
      <w:r w:rsidRPr="00DF3677">
        <w:rPr>
          <w:rFonts w:ascii="Book Antiqua" w:hAnsi="Book Antiqua"/>
          <w:sz w:val="24"/>
          <w:szCs w:val="24"/>
        </w:rPr>
        <w:t xml:space="preserve"> </w:t>
      </w:r>
      <w:r w:rsidRPr="00DF3677">
        <w:rPr>
          <w:rFonts w:ascii="Book Antiqua" w:eastAsia="ILLPC I+ Adv O T 863180fb" w:hAnsi="Book Antiqua" w:cs="ILLPC I+ Adv O T 863180fb"/>
          <w:sz w:val="24"/>
          <w:szCs w:val="24"/>
        </w:rPr>
        <w:t>After a 24 h fast, animals (</w:t>
      </w:r>
      <w:r w:rsidR="006200F9" w:rsidRPr="00EE65E4">
        <w:rPr>
          <w:rFonts w:ascii="Book Antiqua" w:eastAsia="ILLPD J+ Adv O Tb 92eb 7df. I" w:hAnsi="Book Antiqua" w:cs="ILLPD J+ Adv O Tb 92eb 7df. I"/>
          <w:i/>
          <w:sz w:val="24"/>
          <w:szCs w:val="24"/>
        </w:rPr>
        <w:t>n =</w:t>
      </w:r>
      <w:r w:rsidRPr="00DF3677">
        <w:rPr>
          <w:rFonts w:ascii="Book Antiqua" w:eastAsia="ILMAF N+ Adv Mac Mth Sy N" w:hAnsi="Book Antiqua" w:cs="ILMAF N+ Adv Mac Mth Sy N"/>
          <w:sz w:val="24"/>
          <w:szCs w:val="24"/>
        </w:rPr>
        <w:t xml:space="preserve"> </w:t>
      </w:r>
      <w:r w:rsidRPr="00DF3677">
        <w:rPr>
          <w:rFonts w:ascii="Book Antiqua" w:eastAsia="ILLPC I+ Adv O T 863180fb" w:hAnsi="Book Antiqua" w:cs="ILLPC I+ Adv O T 863180fb"/>
          <w:sz w:val="24"/>
          <w:szCs w:val="24"/>
        </w:rPr>
        <w:t xml:space="preserve">6/each group) were orally </w:t>
      </w:r>
      <w:r w:rsidR="00204C2E" w:rsidRPr="00DF3677">
        <w:rPr>
          <w:rFonts w:ascii="Book Antiqua" w:eastAsia="ILLPC I+ Adv O T 863180fb" w:hAnsi="Book Antiqua" w:cs="ILLPC I+ Adv O T 863180fb"/>
          <w:sz w:val="24"/>
          <w:szCs w:val="24"/>
        </w:rPr>
        <w:t xml:space="preserve">dosed with </w:t>
      </w:r>
      <w:r w:rsidRPr="00DF3677">
        <w:rPr>
          <w:rFonts w:ascii="Book Antiqua" w:eastAsia="TT1CCEo00" w:hAnsi="Book Antiqua" w:cs="Tahoma"/>
          <w:kern w:val="0"/>
          <w:sz w:val="24"/>
          <w:szCs w:val="24"/>
        </w:rPr>
        <w:t>four components of HHTE</w:t>
      </w:r>
      <w:r w:rsidR="00C327B2" w:rsidRPr="00DF3677">
        <w:rPr>
          <w:rFonts w:ascii="Book Antiqua" w:eastAsia="TT1CCEo00" w:hAnsi="Book Antiqua" w:cs="Tahoma"/>
          <w:kern w:val="0"/>
          <w:sz w:val="24"/>
          <w:szCs w:val="24"/>
        </w:rPr>
        <w:t>, that is,</w:t>
      </w:r>
      <w:r w:rsidRPr="00DF3677">
        <w:rPr>
          <w:rFonts w:ascii="Book Antiqua" w:eastAsia="ILLPC I+ Adv O T 863180fb" w:hAnsi="Book Antiqua" w:cs="ILLPC I+ Adv O T 863180fb"/>
          <w:b/>
          <w:sz w:val="24"/>
          <w:szCs w:val="24"/>
        </w:rPr>
        <w:t xml:space="preserve"> </w:t>
      </w:r>
      <w:r w:rsidRPr="00DF3677">
        <w:rPr>
          <w:rFonts w:ascii="Book Antiqua" w:eastAsia="ILLPC I+ Adv O T 863180fb" w:hAnsi="Book Antiqua" w:cs="ILLPC I+ Adv O T 863180fb"/>
          <w:sz w:val="24"/>
          <w:szCs w:val="24"/>
        </w:rPr>
        <w:t>A</w:t>
      </w:r>
      <w:r w:rsidR="00324C75" w:rsidRPr="00EE65E4">
        <w:rPr>
          <w:rFonts w:ascii="Book Antiqua" w:eastAsia="SimSun" w:hAnsi="Book Antiqua" w:cs="ILLPC I+ Adv O T 863180fb"/>
          <w:sz w:val="24"/>
          <w:szCs w:val="24"/>
          <w:lang w:eastAsia="zh-CN"/>
        </w:rPr>
        <w:t xml:space="preserve">: </w:t>
      </w:r>
      <w:r w:rsidRPr="00DF3677">
        <w:rPr>
          <w:rFonts w:ascii="Book Antiqua" w:eastAsia="AdvGulliv-R" w:hAnsi="Book Antiqua"/>
          <w:kern w:val="0"/>
          <w:sz w:val="24"/>
          <w:szCs w:val="24"/>
        </w:rPr>
        <w:t>Gardeniae Fructus</w:t>
      </w:r>
      <w:r w:rsidRPr="00DF3677">
        <w:rPr>
          <w:rFonts w:ascii="Book Antiqua" w:eastAsia="ILLPC I+ Adv O T 863180fb" w:hAnsi="Book Antiqua" w:cs="ILLPC I+ Adv O T 863180fb"/>
          <w:sz w:val="24"/>
          <w:szCs w:val="24"/>
        </w:rPr>
        <w:t xml:space="preserve"> (GF)</w:t>
      </w:r>
      <w:r w:rsidR="00324C75" w:rsidRPr="00EE65E4">
        <w:rPr>
          <w:rFonts w:ascii="Book Antiqua" w:eastAsia="SimSun" w:hAnsi="Book Antiqua" w:cs="ILLPC I+ Adv O T 863180fb"/>
          <w:sz w:val="24"/>
          <w:szCs w:val="24"/>
          <w:lang w:eastAsia="zh-CN"/>
        </w:rPr>
        <w:t>;</w:t>
      </w:r>
      <w:r w:rsidRPr="00DF3677">
        <w:rPr>
          <w:rFonts w:ascii="Book Antiqua" w:eastAsia="ILLPC I+ Adv O T 863180fb" w:hAnsi="Book Antiqua" w:cs="ILLPC I+ Adv O T 863180fb"/>
          <w:sz w:val="24"/>
          <w:szCs w:val="24"/>
        </w:rPr>
        <w:t xml:space="preserve"> B</w:t>
      </w:r>
      <w:r w:rsidR="00324C75" w:rsidRPr="00EE65E4">
        <w:rPr>
          <w:rFonts w:ascii="Book Antiqua" w:eastAsia="SimSun" w:hAnsi="Book Antiqua" w:cs="ILLPC I+ Adv O T 863180fb"/>
          <w:sz w:val="24"/>
          <w:szCs w:val="24"/>
          <w:lang w:eastAsia="zh-CN"/>
        </w:rPr>
        <w:t xml:space="preserve">: </w:t>
      </w:r>
      <w:r w:rsidRPr="00DF3677">
        <w:rPr>
          <w:rFonts w:ascii="Book Antiqua" w:eastAsia="AdvGulliv-R" w:hAnsi="Book Antiqua"/>
          <w:kern w:val="0"/>
          <w:sz w:val="24"/>
          <w:szCs w:val="24"/>
        </w:rPr>
        <w:t>Scutellariae Radix (</w:t>
      </w:r>
      <w:r w:rsidRPr="00DF3677">
        <w:rPr>
          <w:rFonts w:ascii="Book Antiqua" w:eastAsia="ILLPC I+ Adv O T 863180fb" w:hAnsi="Book Antiqua" w:cs="ILLPC I+ Adv O T 863180fb"/>
          <w:sz w:val="24"/>
          <w:szCs w:val="24"/>
        </w:rPr>
        <w:t>SR</w:t>
      </w:r>
      <w:r w:rsidR="00324C75" w:rsidRPr="00DF3677">
        <w:rPr>
          <w:rFonts w:ascii="Book Antiqua" w:eastAsia="ILLPC I+ Adv O T 863180fb" w:hAnsi="Book Antiqua" w:cs="ILLPC I+ Adv O T 863180fb"/>
          <w:sz w:val="24"/>
          <w:szCs w:val="24"/>
        </w:rPr>
        <w:t>)</w:t>
      </w:r>
      <w:r w:rsidR="00324C75" w:rsidRPr="00EE65E4">
        <w:rPr>
          <w:rFonts w:ascii="Book Antiqua" w:eastAsia="SimSun" w:hAnsi="Book Antiqua" w:cs="ILLPC I+ Adv O T 863180fb"/>
          <w:sz w:val="24"/>
          <w:szCs w:val="24"/>
          <w:lang w:eastAsia="zh-CN"/>
        </w:rPr>
        <w:t>;</w:t>
      </w:r>
      <w:r w:rsidR="00324C75" w:rsidRPr="00DF3677">
        <w:rPr>
          <w:rFonts w:ascii="Book Antiqua" w:eastAsia="ILLPC I+ Adv O T 863180fb" w:hAnsi="Book Antiqua" w:cs="ILLPC I+ Adv O T 863180fb"/>
          <w:sz w:val="24"/>
          <w:szCs w:val="24"/>
        </w:rPr>
        <w:t xml:space="preserve"> </w:t>
      </w:r>
      <w:r w:rsidRPr="00DF3677">
        <w:rPr>
          <w:rFonts w:ascii="Book Antiqua" w:eastAsia="ILLPC I+ Adv O T 863180fb" w:hAnsi="Book Antiqua" w:cs="ILLPC I+ Adv O T 863180fb"/>
          <w:sz w:val="24"/>
          <w:szCs w:val="24"/>
        </w:rPr>
        <w:t>C</w:t>
      </w:r>
      <w:r w:rsidR="00324C75" w:rsidRPr="00EE65E4">
        <w:rPr>
          <w:rFonts w:ascii="Book Antiqua" w:eastAsia="SimSun" w:hAnsi="Book Antiqua" w:cs="ILLPC I+ Adv O T 863180fb"/>
          <w:sz w:val="24"/>
          <w:szCs w:val="24"/>
          <w:lang w:eastAsia="zh-CN"/>
        </w:rPr>
        <w:t>:</w:t>
      </w:r>
      <w:r w:rsidR="00324C75" w:rsidRPr="00DF3677">
        <w:rPr>
          <w:rFonts w:ascii="Book Antiqua" w:eastAsia="ILLPC I+ Adv O T 863180fb" w:hAnsi="Book Antiqua" w:cs="ILLPC I+ Adv O T 863180fb"/>
          <w:sz w:val="24"/>
          <w:szCs w:val="24"/>
        </w:rPr>
        <w:t xml:space="preserve"> </w:t>
      </w:r>
      <w:r w:rsidRPr="00DF3677">
        <w:rPr>
          <w:rFonts w:ascii="Book Antiqua" w:eastAsia="AdvGulliv-R" w:hAnsi="Book Antiqua"/>
          <w:kern w:val="0"/>
          <w:sz w:val="24"/>
          <w:szCs w:val="24"/>
        </w:rPr>
        <w:t>Coptidis Rhizoma (</w:t>
      </w:r>
      <w:r w:rsidRPr="00DF3677">
        <w:rPr>
          <w:rFonts w:ascii="Book Antiqua" w:eastAsia="ILLPC I+ Adv O T 863180fb" w:hAnsi="Book Antiqua" w:cs="ILLPC I+ Adv O T 863180fb"/>
          <w:sz w:val="24"/>
          <w:szCs w:val="24"/>
        </w:rPr>
        <w:t>CR)</w:t>
      </w:r>
      <w:r w:rsidR="00324C75" w:rsidRPr="00EE65E4">
        <w:rPr>
          <w:rFonts w:ascii="Book Antiqua" w:eastAsia="SimSun" w:hAnsi="Book Antiqua" w:cs="ILLPC I+ Adv O T 863180fb"/>
          <w:sz w:val="24"/>
          <w:szCs w:val="24"/>
          <w:lang w:eastAsia="zh-CN"/>
        </w:rPr>
        <w:t>;</w:t>
      </w:r>
      <w:r w:rsidRPr="00DF3677">
        <w:rPr>
          <w:rFonts w:ascii="Book Antiqua" w:eastAsia="ILLPC I+ Adv O T 863180fb" w:hAnsi="Book Antiqua" w:cs="ILLPC I+ Adv O T 863180fb"/>
          <w:sz w:val="24"/>
          <w:szCs w:val="24"/>
        </w:rPr>
        <w:t xml:space="preserve"> </w:t>
      </w:r>
      <w:r w:rsidR="00C327B2" w:rsidRPr="00DF3677">
        <w:rPr>
          <w:rFonts w:ascii="Book Antiqua" w:eastAsia="ILLPC I+ Adv O T 863180fb" w:hAnsi="Book Antiqua" w:cs="ILLPC I+ Adv O T 863180fb"/>
          <w:sz w:val="24"/>
          <w:szCs w:val="24"/>
        </w:rPr>
        <w:t xml:space="preserve">or </w:t>
      </w:r>
      <w:r w:rsidRPr="00DF3677">
        <w:rPr>
          <w:rFonts w:ascii="Book Antiqua" w:eastAsia="ILLPC I+ Adv O T 863180fb" w:hAnsi="Book Antiqua" w:cs="ILLPC I+ Adv O T 863180fb"/>
          <w:sz w:val="24"/>
          <w:szCs w:val="24"/>
        </w:rPr>
        <w:t>D</w:t>
      </w:r>
      <w:r w:rsidR="00324C75" w:rsidRPr="00EE65E4">
        <w:rPr>
          <w:rFonts w:ascii="Book Antiqua" w:eastAsia="SimSun" w:hAnsi="Book Antiqua" w:cs="ILLPC I+ Adv O T 863180fb"/>
          <w:sz w:val="24"/>
          <w:szCs w:val="24"/>
          <w:lang w:eastAsia="zh-CN"/>
        </w:rPr>
        <w:t>:</w:t>
      </w:r>
      <w:r w:rsidR="00324C75" w:rsidRPr="00DF3677">
        <w:rPr>
          <w:rFonts w:ascii="Book Antiqua" w:eastAsia="ILLPC I+ Adv O T 863180fb" w:hAnsi="Book Antiqua" w:cs="ILLPC I+ Adv O T 863180fb"/>
          <w:sz w:val="24"/>
          <w:szCs w:val="24"/>
        </w:rPr>
        <w:t xml:space="preserve"> </w:t>
      </w:r>
      <w:r w:rsidRPr="00DF3677">
        <w:rPr>
          <w:rFonts w:ascii="Book Antiqua" w:eastAsia="AdvGulliv-R" w:hAnsi="Book Antiqua"/>
          <w:kern w:val="0"/>
          <w:sz w:val="24"/>
          <w:szCs w:val="24"/>
        </w:rPr>
        <w:t>Phellodendri Cortex (</w:t>
      </w:r>
      <w:r w:rsidRPr="00DF3677">
        <w:rPr>
          <w:rFonts w:ascii="Book Antiqua" w:eastAsia="ILLPC I+ Adv O T 863180fb" w:hAnsi="Book Antiqua" w:cs="ILLPC I+ Adv O T 863180fb"/>
          <w:sz w:val="24"/>
          <w:szCs w:val="24"/>
        </w:rPr>
        <w:t>PC)</w:t>
      </w:r>
      <w:r w:rsidR="00C327B2" w:rsidRPr="00DF3677">
        <w:rPr>
          <w:rFonts w:ascii="Book Antiqua" w:eastAsia="ILLPC I+ Adv O T 863180fb" w:hAnsi="Book Antiqua" w:cs="ILLPC I+ Adv O T 863180fb"/>
          <w:sz w:val="24"/>
          <w:szCs w:val="24"/>
        </w:rPr>
        <w:t>,</w:t>
      </w:r>
      <w:r w:rsidRPr="00DF3677">
        <w:rPr>
          <w:rFonts w:ascii="Book Antiqua" w:eastAsia="ILLPC I+ Adv O T 863180fb" w:hAnsi="Book Antiqua" w:cs="ILLPC I+ Adv O T 863180fb"/>
          <w:b/>
          <w:sz w:val="24"/>
          <w:szCs w:val="24"/>
        </w:rPr>
        <w:t xml:space="preserve"> </w:t>
      </w:r>
      <w:r w:rsidRPr="00DF3677">
        <w:rPr>
          <w:rFonts w:ascii="Book Antiqua" w:eastAsia="ILLPC I+ Adv O T 863180fb" w:hAnsi="Book Antiqua" w:cs="ILLPC I+ Adv O T 863180fb"/>
          <w:sz w:val="24"/>
          <w:szCs w:val="24"/>
        </w:rPr>
        <w:t>at the indicated dosages. GE percentages were calculated as described in Materials and Methods</w:t>
      </w:r>
      <w:r w:rsidRPr="00DF3677">
        <w:rPr>
          <w:rFonts w:ascii="Book Antiqua" w:eastAsia="ILLPF N+ Adv O T 863180fb+ 20" w:hAnsi="Book Antiqua" w:cs="ILLPF N+ Adv O T 863180fb+ 20"/>
          <w:sz w:val="24"/>
          <w:szCs w:val="24"/>
        </w:rPr>
        <w:t>.</w:t>
      </w:r>
      <w:r w:rsidRPr="00DF3677">
        <w:rPr>
          <w:rFonts w:ascii="Book Antiqua" w:eastAsia="ILLPC I+ Adv O T 863180fb" w:hAnsi="Book Antiqua" w:cs="ILLPC I+ Adv O T 863180fb"/>
          <w:sz w:val="24"/>
          <w:szCs w:val="24"/>
        </w:rPr>
        <w:t xml:space="preserve"> </w:t>
      </w:r>
      <w:r w:rsidRPr="00DF3677">
        <w:rPr>
          <w:rFonts w:ascii="Book Antiqua" w:eastAsia="CMHIM M+ Adv O T 863180fb" w:hAnsi="Book Antiqua" w:cs="CMHIM M+ Adv O T 863180fb"/>
          <w:sz w:val="24"/>
          <w:szCs w:val="24"/>
        </w:rPr>
        <w:t xml:space="preserve">Bars represent mean </w:t>
      </w:r>
      <w:r w:rsidRPr="00DF3677">
        <w:rPr>
          <w:rFonts w:ascii="Book Antiqua" w:eastAsia="TT1CD0o00" w:hAnsi="Book Antiqua" w:cs="Tahoma"/>
          <w:kern w:val="0"/>
          <w:sz w:val="24"/>
          <w:szCs w:val="24"/>
        </w:rPr>
        <w:t xml:space="preserve">± </w:t>
      </w:r>
      <w:r w:rsidRPr="00DF3677">
        <w:rPr>
          <w:rFonts w:ascii="Book Antiqua" w:eastAsia="CMHIM M+ Adv O T 863180fb" w:hAnsi="Book Antiqua" w:cs="CMHIM M+ Adv O T 863180fb"/>
          <w:sz w:val="24"/>
          <w:szCs w:val="24"/>
        </w:rPr>
        <w:t>SE.</w:t>
      </w:r>
      <w:r w:rsidRPr="00DF3677">
        <w:rPr>
          <w:rFonts w:ascii="Book Antiqua" w:eastAsia="CMHIM O+ Adv T A 42" w:hAnsi="Book Antiqua" w:cs="CMHIM O+ Adv T A 42"/>
          <w:sz w:val="24"/>
          <w:szCs w:val="24"/>
        </w:rPr>
        <w:t xml:space="preserve"> </w:t>
      </w:r>
      <w:r w:rsidR="008E0C3A" w:rsidRPr="00DF3677">
        <w:rPr>
          <w:rFonts w:ascii="Book Antiqua" w:eastAsia="CMHIM O+ Adv T A 42" w:hAnsi="Book Antiqua" w:cs="CMHIM O+ Adv T A 42"/>
          <w:sz w:val="24"/>
          <w:szCs w:val="24"/>
          <w:vertAlign w:val="superscript"/>
        </w:rPr>
        <w:t>b</w:t>
      </w:r>
      <w:r w:rsidR="00CB712B" w:rsidRPr="00DF3677">
        <w:rPr>
          <w:rFonts w:ascii="Book Antiqua" w:eastAsia="CMHIM N+ Adv O Tb 92eb 7df. I" w:hAnsi="Book Antiqua" w:cs="CMHIM N+ Adv O Tb 92eb 7df. I"/>
          <w:i/>
          <w:sz w:val="24"/>
          <w:szCs w:val="24"/>
        </w:rPr>
        <w:t>P &lt;</w:t>
      </w:r>
      <w:r w:rsidRPr="00DF3677">
        <w:rPr>
          <w:rFonts w:ascii="Book Antiqua" w:eastAsia="CMIDC J+ Adv Els" w:hAnsi="Book Antiqua" w:cs="CMIDC J+ Adv Els"/>
          <w:sz w:val="24"/>
          <w:szCs w:val="24"/>
        </w:rPr>
        <w:t xml:space="preserve"> </w:t>
      </w:r>
      <w:r w:rsidRPr="00DF3677">
        <w:rPr>
          <w:rFonts w:ascii="Book Antiqua" w:eastAsia="CMHIM M+ Adv O T 863180fb" w:hAnsi="Book Antiqua" w:cs="CMHIM M+ Adv O T 863180fb"/>
          <w:sz w:val="24"/>
          <w:szCs w:val="24"/>
        </w:rPr>
        <w:t xml:space="preserve">0.01. </w:t>
      </w:r>
      <w:r w:rsidR="008E0C3A" w:rsidRPr="00DF3677">
        <w:rPr>
          <w:rFonts w:ascii="Book Antiqua" w:eastAsia="CMHIM O+ Adv T A 42" w:hAnsi="Book Antiqua" w:cs="CMHIM O+ Adv T A 42"/>
          <w:sz w:val="24"/>
          <w:szCs w:val="24"/>
          <w:vertAlign w:val="superscript"/>
        </w:rPr>
        <w:t>c</w:t>
      </w:r>
      <w:r w:rsidR="00CB712B" w:rsidRPr="00DF3677">
        <w:rPr>
          <w:rFonts w:ascii="Book Antiqua" w:eastAsia="CMHIM N+ Adv O Tb 92eb 7df. I" w:hAnsi="Book Antiqua" w:cs="CMHIM N+ Adv O Tb 92eb 7df. I"/>
          <w:i/>
          <w:sz w:val="24"/>
          <w:szCs w:val="24"/>
        </w:rPr>
        <w:t>P &lt;</w:t>
      </w:r>
      <w:r w:rsidRPr="00DF3677">
        <w:rPr>
          <w:rFonts w:ascii="Book Antiqua" w:eastAsia="CMIDC J+ Adv Els" w:hAnsi="Book Antiqua" w:cs="CMIDC J+ Adv Els"/>
          <w:sz w:val="24"/>
          <w:szCs w:val="24"/>
        </w:rPr>
        <w:t xml:space="preserve"> </w:t>
      </w:r>
      <w:r w:rsidRPr="00DF3677">
        <w:rPr>
          <w:rFonts w:ascii="Book Antiqua" w:eastAsia="CMHIM M+ Adv O T 863180fb" w:hAnsi="Book Antiqua" w:cs="CMHIM M+ Adv O T 863180fb"/>
          <w:sz w:val="24"/>
          <w:szCs w:val="24"/>
        </w:rPr>
        <w:t>0.001. Signi</w:t>
      </w:r>
      <w:r w:rsidRPr="00DF3677">
        <w:rPr>
          <w:rFonts w:ascii="Book Antiqua" w:eastAsia="CMHIN P+ Adv O T 863180fb+fb" w:hAnsi="Book Antiqua" w:cs="CMHIN P+ Adv O T 863180fb+fb"/>
          <w:sz w:val="24"/>
          <w:szCs w:val="24"/>
        </w:rPr>
        <w:t>fi</w:t>
      </w:r>
      <w:r w:rsidRPr="00DF3677">
        <w:rPr>
          <w:rFonts w:ascii="Book Antiqua" w:eastAsia="CMHIM M+ Adv O T 863180fb" w:hAnsi="Book Antiqua" w:cs="CMHIM M+ Adv O T 863180fb"/>
          <w:sz w:val="24"/>
          <w:szCs w:val="24"/>
        </w:rPr>
        <w:t>cantly different from normal controls. Mosa.</w:t>
      </w:r>
      <w:r w:rsidR="00324C75" w:rsidRPr="00EE65E4">
        <w:rPr>
          <w:rFonts w:ascii="Book Antiqua" w:eastAsia="SimSun" w:hAnsi="Book Antiqua" w:cs="ILLPC I+ Adv O T 863180fb"/>
          <w:sz w:val="24"/>
          <w:szCs w:val="24"/>
          <w:lang w:eastAsia="zh-CN"/>
        </w:rPr>
        <w:t>:</w:t>
      </w:r>
      <w:r w:rsidR="00101769" w:rsidRPr="00DF3677">
        <w:rPr>
          <w:rFonts w:ascii="Book Antiqua" w:eastAsia="ILLPC I+ Adv O T 863180fb" w:hAnsi="Book Antiqua" w:cs="ILLPC I+ Adv O T 863180fb"/>
          <w:sz w:val="24"/>
          <w:szCs w:val="24"/>
        </w:rPr>
        <w:t xml:space="preserve"> </w:t>
      </w:r>
      <w:r w:rsidRPr="00DF3677">
        <w:rPr>
          <w:rFonts w:ascii="Book Antiqua" w:eastAsia="ILLPC I+ Adv O T 863180fb" w:hAnsi="Book Antiqua" w:cs="ILLPC I+ Adv O T 863180fb"/>
          <w:sz w:val="24"/>
          <w:szCs w:val="24"/>
        </w:rPr>
        <w:t>Mosapride</w:t>
      </w:r>
      <w:r w:rsidR="00324C75" w:rsidRPr="00EE65E4">
        <w:rPr>
          <w:rFonts w:ascii="Book Antiqua" w:eastAsia="SimSun" w:hAnsi="Book Antiqua" w:cs="ILLPC I+ Adv O T 863180fb"/>
          <w:sz w:val="24"/>
          <w:szCs w:val="24"/>
          <w:lang w:eastAsia="zh-CN"/>
        </w:rPr>
        <w:t xml:space="preserve">; </w:t>
      </w:r>
      <w:r w:rsidRPr="00DF3677">
        <w:rPr>
          <w:rFonts w:ascii="Book Antiqua" w:eastAsia="ILLPC I+ Adv O T 863180fb" w:hAnsi="Book Antiqua" w:cs="ILLPC I+ Adv O T 863180fb"/>
          <w:sz w:val="24"/>
          <w:szCs w:val="24"/>
        </w:rPr>
        <w:t>Dom.</w:t>
      </w:r>
      <w:r w:rsidR="00324C75" w:rsidRPr="00EE65E4">
        <w:rPr>
          <w:rFonts w:ascii="Book Antiqua" w:eastAsia="SimSun" w:hAnsi="Book Antiqua" w:cs="ILLPC I+ Adv O T 863180fb"/>
          <w:sz w:val="24"/>
          <w:szCs w:val="24"/>
          <w:lang w:eastAsia="zh-CN"/>
        </w:rPr>
        <w:t xml:space="preserve">: </w:t>
      </w:r>
      <w:r w:rsidRPr="00DF3677">
        <w:rPr>
          <w:rFonts w:ascii="Book Antiqua" w:eastAsia="ILLPC I+ Adv O T 863180fb" w:hAnsi="Book Antiqua" w:cs="ILLPC I+ Adv O T 863180fb"/>
          <w:sz w:val="24"/>
          <w:szCs w:val="24"/>
        </w:rPr>
        <w:t>Domperidone.</w:t>
      </w:r>
    </w:p>
    <w:p w:rsidR="00BB7942" w:rsidRPr="00DF3677" w:rsidRDefault="00BB7942">
      <w:pPr>
        <w:wordWrap/>
        <w:adjustRightInd w:val="0"/>
        <w:snapToGrid w:val="0"/>
        <w:spacing w:line="360" w:lineRule="auto"/>
        <w:rPr>
          <w:rFonts w:ascii="Book Antiqua" w:eastAsia="ILLPC I+ Adv O T 863180fb" w:hAnsi="Book Antiqua" w:cs="ILLPC I+ Adv O T 863180fb"/>
          <w:sz w:val="24"/>
          <w:szCs w:val="24"/>
        </w:rPr>
      </w:pPr>
    </w:p>
    <w:p w:rsidR="00F14616" w:rsidRPr="00DF3677" w:rsidRDefault="00F14616">
      <w:pPr>
        <w:wordWrap/>
        <w:adjustRightInd w:val="0"/>
        <w:snapToGrid w:val="0"/>
        <w:spacing w:line="360" w:lineRule="auto"/>
        <w:rPr>
          <w:rFonts w:ascii="Book Antiqua" w:eastAsia="ILLPC I+ Adv O T 863180fb" w:hAnsi="Book Antiqua" w:cs="ILLPC I+ Adv O T 863180fb"/>
          <w:sz w:val="24"/>
          <w:szCs w:val="24"/>
        </w:rPr>
      </w:pPr>
    </w:p>
    <w:p w:rsidR="00F14616" w:rsidRPr="00DF3677" w:rsidRDefault="00F14616">
      <w:pPr>
        <w:wordWrap/>
        <w:adjustRightInd w:val="0"/>
        <w:snapToGrid w:val="0"/>
        <w:spacing w:line="360" w:lineRule="auto"/>
        <w:rPr>
          <w:rFonts w:ascii="Book Antiqua" w:eastAsia="ILLPC I+ Adv O T 863180fb" w:hAnsi="Book Antiqua" w:cs="ILLPC I+ Adv O T 863180fb"/>
          <w:sz w:val="24"/>
          <w:szCs w:val="24"/>
        </w:rPr>
      </w:pPr>
    </w:p>
    <w:p w:rsidR="00F14616" w:rsidRPr="00DF3677" w:rsidRDefault="00F14616">
      <w:pPr>
        <w:wordWrap/>
        <w:adjustRightInd w:val="0"/>
        <w:snapToGrid w:val="0"/>
        <w:spacing w:line="360" w:lineRule="auto"/>
        <w:rPr>
          <w:rFonts w:ascii="Book Antiqua" w:eastAsia="ILLPC I+ Adv O T 863180fb" w:hAnsi="Book Antiqua" w:cs="ILLPC I+ Adv O T 863180fb"/>
          <w:sz w:val="24"/>
          <w:szCs w:val="24"/>
        </w:rPr>
      </w:pPr>
    </w:p>
    <w:p w:rsidR="00F14616" w:rsidRPr="00DF3677" w:rsidRDefault="00F14616">
      <w:pPr>
        <w:wordWrap/>
        <w:adjustRightInd w:val="0"/>
        <w:snapToGrid w:val="0"/>
        <w:spacing w:line="360" w:lineRule="auto"/>
        <w:rPr>
          <w:rFonts w:ascii="Book Antiqua" w:eastAsia="ILLPC I+ Adv O T 863180fb" w:hAnsi="Book Antiqua" w:cs="ILLPC I+ Adv O T 863180fb"/>
          <w:sz w:val="24"/>
          <w:szCs w:val="24"/>
        </w:rPr>
      </w:pPr>
    </w:p>
    <w:p w:rsidR="00F14616" w:rsidRPr="00DF3677" w:rsidRDefault="00F14616">
      <w:pPr>
        <w:wordWrap/>
        <w:adjustRightInd w:val="0"/>
        <w:snapToGrid w:val="0"/>
        <w:spacing w:line="360" w:lineRule="auto"/>
        <w:rPr>
          <w:rFonts w:ascii="Book Antiqua" w:eastAsia="ILLPC I+ Adv O T 863180fb" w:hAnsi="Book Antiqua" w:cs="ILLPC I+ Adv O T 863180fb"/>
          <w:sz w:val="24"/>
          <w:szCs w:val="24"/>
        </w:rPr>
      </w:pPr>
      <w:r w:rsidRPr="00DF3677">
        <w:rPr>
          <w:rFonts w:ascii="Book Antiqua" w:eastAsia="ILLPC I+ Adv O T 863180fb" w:hAnsi="Book Antiqua" w:cs="ILLPC I+ Adv O T 863180fb"/>
          <w:noProof/>
          <w:sz w:val="24"/>
          <w:szCs w:val="24"/>
          <w:lang w:eastAsia="zh-CN"/>
        </w:rPr>
        <w:drawing>
          <wp:inline distT="0" distB="0" distL="0" distR="0" wp14:anchorId="27953927" wp14:editId="22BE42BE">
            <wp:extent cx="6188710" cy="4671060"/>
            <wp:effectExtent l="0" t="0" r="254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jpg"/>
                    <pic:cNvPicPr/>
                  </pic:nvPicPr>
                  <pic:blipFill>
                    <a:blip r:embed="rId15">
                      <a:extLst>
                        <a:ext uri="{28A0092B-C50C-407E-A947-70E740481C1C}">
                          <a14:useLocalDpi xmlns:a14="http://schemas.microsoft.com/office/drawing/2010/main" val="0"/>
                        </a:ext>
                      </a:extLst>
                    </a:blip>
                    <a:stretch>
                      <a:fillRect/>
                    </a:stretch>
                  </pic:blipFill>
                  <pic:spPr>
                    <a:xfrm>
                      <a:off x="0" y="0"/>
                      <a:ext cx="6188710" cy="4671060"/>
                    </a:xfrm>
                    <a:prstGeom prst="rect">
                      <a:avLst/>
                    </a:prstGeom>
                  </pic:spPr>
                </pic:pic>
              </a:graphicData>
            </a:graphic>
          </wp:inline>
        </w:drawing>
      </w:r>
    </w:p>
    <w:p w:rsidR="00C905DF" w:rsidRPr="00DF3677" w:rsidRDefault="00C905DF">
      <w:pPr>
        <w:wordWrap/>
        <w:adjustRightInd w:val="0"/>
        <w:snapToGrid w:val="0"/>
        <w:spacing w:line="360" w:lineRule="auto"/>
        <w:rPr>
          <w:rFonts w:ascii="Book Antiqua" w:eastAsia="SimSun" w:hAnsi="Book Antiqua" w:cs="CMHIM M+ Adv O T 863180fb"/>
          <w:sz w:val="24"/>
          <w:szCs w:val="24"/>
          <w:lang w:eastAsia="zh-CN"/>
        </w:rPr>
      </w:pPr>
      <w:r w:rsidRPr="00DF3677">
        <w:rPr>
          <w:rFonts w:ascii="Book Antiqua" w:hAnsi="Book Antiqua"/>
          <w:b/>
          <w:sz w:val="24"/>
          <w:szCs w:val="24"/>
        </w:rPr>
        <w:t xml:space="preserve">Figure 4 </w:t>
      </w:r>
      <w:r w:rsidRPr="00DF3677">
        <w:rPr>
          <w:rFonts w:ascii="Book Antiqua" w:eastAsia="CMHIM M+ Adv O T 863180fb" w:hAnsi="Book Antiqua" w:cs="CMHIM M+ Adv O T 863180fb"/>
          <w:b/>
          <w:sz w:val="24"/>
          <w:szCs w:val="24"/>
        </w:rPr>
        <w:t xml:space="preserve">Effects of </w:t>
      </w:r>
      <w:r w:rsidR="00BA4146" w:rsidRPr="00EE65E4">
        <w:rPr>
          <w:rFonts w:ascii="Book Antiqua" w:eastAsia="TT1CCEo00" w:hAnsi="Book Antiqua" w:cs="Tahoma"/>
          <w:b/>
          <w:kern w:val="0"/>
          <w:sz w:val="24"/>
          <w:szCs w:val="24"/>
        </w:rPr>
        <w:t xml:space="preserve">extract of </w:t>
      </w:r>
      <w:r w:rsidR="00BA4146" w:rsidRPr="00EE65E4">
        <w:rPr>
          <w:rFonts w:ascii="Book Antiqua" w:eastAsia="TT1CCEo00" w:hAnsi="Book Antiqua" w:cs="Tahoma"/>
          <w:b/>
          <w:iCs/>
          <w:kern w:val="0"/>
          <w:sz w:val="24"/>
          <w:szCs w:val="24"/>
        </w:rPr>
        <w:t>Hwangryunhaedok-tang</w:t>
      </w:r>
      <w:r w:rsidR="00BA4146" w:rsidRPr="00EE65E4" w:rsidDel="00BA4146">
        <w:rPr>
          <w:rFonts w:ascii="Book Antiqua" w:eastAsia="TT1CCEo00" w:hAnsi="Book Antiqua" w:cs="Tahoma"/>
          <w:b/>
          <w:iCs/>
          <w:kern w:val="0"/>
          <w:sz w:val="24"/>
          <w:szCs w:val="24"/>
        </w:rPr>
        <w:t xml:space="preserve"> </w:t>
      </w:r>
      <w:r w:rsidRPr="00DF3677">
        <w:rPr>
          <w:rFonts w:ascii="Book Antiqua" w:eastAsia="CMHIM M+ Adv O T 863180fb" w:hAnsi="Book Antiqua" w:cs="CMHIM M+ Adv O T 863180fb"/>
          <w:b/>
          <w:sz w:val="24"/>
          <w:szCs w:val="24"/>
        </w:rPr>
        <w:t xml:space="preserve">on </w:t>
      </w:r>
      <w:r w:rsidR="001010B3" w:rsidRPr="00DF3677">
        <w:rPr>
          <w:rFonts w:ascii="Book Antiqua" w:eastAsia="CMHIM M+ Adv O T 863180fb" w:hAnsi="Book Antiqua" w:cs="CMHIM M+ Adv O T 863180fb"/>
          <w:b/>
          <w:sz w:val="24"/>
          <w:szCs w:val="24"/>
        </w:rPr>
        <w:t xml:space="preserve">percent </w:t>
      </w:r>
      <w:r w:rsidRPr="00DF3677">
        <w:rPr>
          <w:rFonts w:ascii="Book Antiqua" w:eastAsia="CMHIM M+ Adv O T 863180fb" w:hAnsi="Book Antiqua" w:cs="CMHIM M+ Adv O T 863180fb"/>
          <w:b/>
          <w:sz w:val="24"/>
          <w:szCs w:val="24"/>
        </w:rPr>
        <w:t xml:space="preserve">intestinal transit rates in normal </w:t>
      </w:r>
      <w:r w:rsidR="00C327B2" w:rsidRPr="00DF3677">
        <w:rPr>
          <w:rFonts w:ascii="Book Antiqua" w:eastAsia="CMHIM M+ Adv O T 863180fb" w:hAnsi="Book Antiqua" w:cs="CMHIM M+ Adv O T 863180fb"/>
          <w:b/>
          <w:sz w:val="24"/>
          <w:szCs w:val="24"/>
        </w:rPr>
        <w:t xml:space="preserve">mice </w:t>
      </w:r>
      <w:r w:rsidRPr="00DF3677">
        <w:rPr>
          <w:rFonts w:ascii="Book Antiqua" w:eastAsia="CMHIM M+ Adv O T 863180fb" w:hAnsi="Book Antiqua" w:cs="CMHIM M+ Adv O T 863180fb"/>
          <w:b/>
          <w:sz w:val="24"/>
          <w:szCs w:val="24"/>
        </w:rPr>
        <w:t xml:space="preserve">and </w:t>
      </w:r>
      <w:r w:rsidR="006A73A3" w:rsidRPr="00DF3677">
        <w:rPr>
          <w:rFonts w:ascii="Book Antiqua" w:eastAsia="CMHIM M+ Adv O T 863180fb" w:hAnsi="Book Antiqua" w:cs="CMHIM M+ Adv O T 863180fb"/>
          <w:b/>
          <w:sz w:val="24"/>
          <w:szCs w:val="24"/>
        </w:rPr>
        <w:t xml:space="preserve">in </w:t>
      </w:r>
      <w:r w:rsidR="00155DE0" w:rsidRPr="00DF3677">
        <w:rPr>
          <w:rFonts w:ascii="Book Antiqua" w:eastAsia="CMHIM M+ Adv O T 863180fb" w:hAnsi="Book Antiqua" w:cs="CMHIM M+ Adv O T 863180fb"/>
          <w:b/>
          <w:sz w:val="24"/>
          <w:szCs w:val="24"/>
        </w:rPr>
        <w:t xml:space="preserve">the two </w:t>
      </w:r>
      <w:r w:rsidR="00BA4146" w:rsidRPr="00EE65E4">
        <w:rPr>
          <w:rFonts w:ascii="Book Antiqua" w:eastAsia="SimSun" w:hAnsi="Book Antiqua" w:cs="CMHIM M+ Adv O T 863180fb"/>
          <w:b/>
          <w:sz w:val="24"/>
          <w:szCs w:val="24"/>
          <w:lang w:eastAsia="zh-CN"/>
        </w:rPr>
        <w:t>g</w:t>
      </w:r>
      <w:r w:rsidR="00BA4146" w:rsidRPr="00EE65E4">
        <w:rPr>
          <w:rFonts w:ascii="Book Antiqua" w:eastAsia="CMHIM M+ Adv O T 863180fb" w:hAnsi="Book Antiqua" w:cs="CMHIM M+ Adv O T 863180fb"/>
          <w:b/>
          <w:sz w:val="24"/>
          <w:szCs w:val="24"/>
        </w:rPr>
        <w:t xml:space="preserve">astrointestinal </w:t>
      </w:r>
      <w:r w:rsidRPr="00DF3677">
        <w:rPr>
          <w:rFonts w:ascii="Book Antiqua" w:eastAsia="CMHIM M+ Adv O T 863180fb" w:hAnsi="Book Antiqua" w:cs="CMHIM M+ Adv O T 863180fb"/>
          <w:b/>
          <w:sz w:val="24"/>
          <w:szCs w:val="24"/>
        </w:rPr>
        <w:t>motility disorder</w:t>
      </w:r>
      <w:r w:rsidR="008B7BC8" w:rsidRPr="00EE65E4">
        <w:rPr>
          <w:rFonts w:ascii="Book Antiqua" w:eastAsia="SimSun" w:hAnsi="Book Antiqua" w:cs="CMHIM M+ Adv O T 863180fb"/>
          <w:b/>
          <w:sz w:val="24"/>
          <w:szCs w:val="24"/>
          <w:lang w:eastAsia="zh-CN"/>
        </w:rPr>
        <w:t xml:space="preserve"> </w:t>
      </w:r>
      <w:r w:rsidR="00C327B2" w:rsidRPr="00DF3677">
        <w:rPr>
          <w:rFonts w:ascii="Book Antiqua" w:eastAsia="CMHIM M+ Adv O T 863180fb" w:hAnsi="Book Antiqua" w:cs="CMHIM M+ Adv O T 863180fb"/>
          <w:b/>
          <w:sz w:val="24"/>
          <w:szCs w:val="24"/>
        </w:rPr>
        <w:t xml:space="preserve">mouse </w:t>
      </w:r>
      <w:r w:rsidRPr="00DF3677">
        <w:rPr>
          <w:rFonts w:ascii="Book Antiqua" w:eastAsia="CMHIM M+ Adv O T 863180fb" w:hAnsi="Book Antiqua" w:cs="CMHIM M+ Adv O T 863180fb"/>
          <w:b/>
          <w:sz w:val="24"/>
          <w:szCs w:val="24"/>
        </w:rPr>
        <w:t>models.</w:t>
      </w:r>
      <w:r w:rsidRPr="00DF3677">
        <w:rPr>
          <w:rFonts w:ascii="Book Antiqua" w:eastAsia="CMHIM M+ Adv O T 863180fb" w:hAnsi="Book Antiqua" w:cs="CMHIM M+ Adv O T 863180fb"/>
          <w:sz w:val="24"/>
          <w:szCs w:val="24"/>
        </w:rPr>
        <w:t xml:space="preserve"> A</w:t>
      </w:r>
      <w:r w:rsidR="00324C75" w:rsidRPr="00EE65E4">
        <w:rPr>
          <w:rFonts w:ascii="Book Antiqua" w:eastAsia="SimSun" w:hAnsi="Book Antiqua" w:cs="CMHIM M+ Adv O T 863180fb"/>
          <w:sz w:val="24"/>
          <w:szCs w:val="24"/>
          <w:lang w:eastAsia="zh-CN"/>
        </w:rPr>
        <w:t>:</w:t>
      </w:r>
      <w:r w:rsidR="00324C75" w:rsidRPr="00DF3677">
        <w:rPr>
          <w:rFonts w:ascii="Book Antiqua" w:eastAsia="CMHIM M+ Adv O T 863180fb" w:hAnsi="Book Antiqua" w:cs="CMHIM M+ Adv O T 863180fb"/>
          <w:sz w:val="24"/>
          <w:szCs w:val="24"/>
        </w:rPr>
        <w:t xml:space="preserve"> </w:t>
      </w:r>
      <w:r w:rsidRPr="00DF3677">
        <w:rPr>
          <w:rFonts w:ascii="Book Antiqua" w:eastAsia="CMHIM M+ Adv O T 863180fb" w:hAnsi="Book Antiqua" w:cs="CMHIM M+ Adv O T 863180fb"/>
          <w:sz w:val="24"/>
          <w:szCs w:val="24"/>
        </w:rPr>
        <w:t xml:space="preserve">ITR% values of normal mice pretreated with </w:t>
      </w:r>
      <w:r w:rsidRPr="00DF3677">
        <w:rPr>
          <w:rFonts w:ascii="Book Antiqua" w:eastAsia="TT1CCEo00" w:hAnsi="Book Antiqua" w:cs="Tahoma"/>
          <w:kern w:val="0"/>
          <w:sz w:val="24"/>
          <w:szCs w:val="24"/>
        </w:rPr>
        <w:t>HHTE</w:t>
      </w:r>
      <w:r w:rsidRPr="00DF3677">
        <w:rPr>
          <w:rFonts w:ascii="Book Antiqua" w:eastAsia="CMHIM M+ Adv O T 863180fb" w:hAnsi="Book Antiqua" w:cs="CMHIM M+ Adv O T 863180fb"/>
          <w:sz w:val="24"/>
          <w:szCs w:val="24"/>
        </w:rPr>
        <w:t xml:space="preserve"> prior to Evans </w:t>
      </w:r>
      <w:r w:rsidR="00204C2E" w:rsidRPr="00DF3677">
        <w:rPr>
          <w:rFonts w:ascii="Book Antiqua" w:eastAsia="CMHIM M+ Adv O T 863180fb" w:hAnsi="Book Antiqua" w:cs="CMHIM M+ Adv O T 863180fb"/>
          <w:sz w:val="24"/>
          <w:szCs w:val="24"/>
        </w:rPr>
        <w:t>B</w:t>
      </w:r>
      <w:r w:rsidRPr="00DF3677">
        <w:rPr>
          <w:rFonts w:ascii="Book Antiqua" w:eastAsia="CMHIM M+ Adv O T 863180fb" w:hAnsi="Book Antiqua" w:cs="CMHIM M+ Adv O T 863180fb"/>
          <w:sz w:val="24"/>
          <w:szCs w:val="24"/>
        </w:rPr>
        <w:t>lue administration (</w:t>
      </w:r>
      <w:r w:rsidR="006200F9" w:rsidRPr="00EE65E4">
        <w:rPr>
          <w:rFonts w:ascii="Book Antiqua" w:eastAsia="CMHIM N+ Adv O Tb 92eb 7df. I" w:hAnsi="Book Antiqua" w:cs="CMHIM N+ Adv O Tb 92eb 7df. I"/>
          <w:i/>
          <w:sz w:val="24"/>
          <w:szCs w:val="24"/>
        </w:rPr>
        <w:t>n =</w:t>
      </w:r>
      <w:r w:rsidRPr="00DF3677">
        <w:rPr>
          <w:rFonts w:ascii="Book Antiqua" w:eastAsia="CMHIO A+ Adv Mac Mth Sy N" w:hAnsi="Book Antiqua" w:cs="CMHIO A+ Adv Mac Mth Sy N"/>
          <w:sz w:val="24"/>
          <w:szCs w:val="24"/>
        </w:rPr>
        <w:t xml:space="preserve"> </w:t>
      </w:r>
      <w:r w:rsidRPr="00DF3677">
        <w:rPr>
          <w:rFonts w:ascii="Book Antiqua" w:eastAsia="CMHIM M+ Adv O T 863180fb" w:hAnsi="Book Antiqua" w:cs="CMHIM M+ Adv O T 863180fb"/>
          <w:sz w:val="24"/>
          <w:szCs w:val="24"/>
        </w:rPr>
        <w:t>15 for each bar)</w:t>
      </w:r>
      <w:r w:rsidR="00324C75" w:rsidRPr="00EE65E4">
        <w:rPr>
          <w:rFonts w:ascii="Book Antiqua" w:eastAsia="SimSun" w:hAnsi="Book Antiqua" w:cs="CMHIM M+ Adv O T 863180fb"/>
          <w:sz w:val="24"/>
          <w:szCs w:val="24"/>
          <w:lang w:eastAsia="zh-CN"/>
        </w:rPr>
        <w:t xml:space="preserve">; </w:t>
      </w:r>
      <w:r w:rsidR="00122870" w:rsidRPr="00DF3677">
        <w:rPr>
          <w:rFonts w:ascii="Book Antiqua" w:eastAsia="CMHIM M+ Adv O T 863180fb" w:hAnsi="Book Antiqua" w:cs="CMHIM M+ Adv O T 863180fb"/>
          <w:sz w:val="24"/>
          <w:szCs w:val="24"/>
        </w:rPr>
        <w:t>B</w:t>
      </w:r>
      <w:r w:rsidR="00324C75" w:rsidRPr="00EE65E4">
        <w:rPr>
          <w:rFonts w:ascii="Book Antiqua" w:eastAsia="SimSun" w:hAnsi="Book Antiqua" w:cs="CMHIM M+ Adv O T 863180fb"/>
          <w:sz w:val="24"/>
          <w:szCs w:val="24"/>
          <w:lang w:eastAsia="zh-CN"/>
        </w:rPr>
        <w:t>:</w:t>
      </w:r>
      <w:r w:rsidR="00324C75" w:rsidRPr="00DF3677">
        <w:rPr>
          <w:rFonts w:ascii="Book Antiqua" w:eastAsia="CMHIM M+ Adv O T 863180fb" w:hAnsi="Book Antiqua" w:cs="CMHIM M+ Adv O T 863180fb"/>
          <w:sz w:val="24"/>
          <w:szCs w:val="24"/>
        </w:rPr>
        <w:t xml:space="preserve"> </w:t>
      </w:r>
      <w:r w:rsidR="00122870" w:rsidRPr="00DF3677">
        <w:rPr>
          <w:rFonts w:ascii="Book Antiqua" w:eastAsia="CMHIM M+ Adv O T 863180fb" w:hAnsi="Book Antiqua" w:cs="CMHIM M+ Adv O T 863180fb"/>
          <w:sz w:val="24"/>
          <w:szCs w:val="24"/>
        </w:rPr>
        <w:t>ITR% values of acetic acid (AA)-induced mice induced 30 min before the i.g. administration of Evans blue (</w:t>
      </w:r>
      <w:r w:rsidR="006200F9" w:rsidRPr="00EE65E4">
        <w:rPr>
          <w:rFonts w:ascii="Book Antiqua" w:eastAsia="CMHIM N+ Adv O Tb 92eb 7df. I" w:hAnsi="Book Antiqua" w:cs="CMHIM N+ Adv O Tb 92eb 7df. I"/>
          <w:i/>
          <w:sz w:val="24"/>
          <w:szCs w:val="24"/>
        </w:rPr>
        <w:t>n =</w:t>
      </w:r>
      <w:r w:rsidR="00122870" w:rsidRPr="00DF3677">
        <w:rPr>
          <w:rFonts w:ascii="Book Antiqua" w:eastAsia="CMHIO A+ Adv Mac Mth Sy N" w:hAnsi="Book Antiqua" w:cs="CMHIO A+ Adv Mac Mth Sy N"/>
          <w:sz w:val="24"/>
          <w:szCs w:val="24"/>
        </w:rPr>
        <w:t xml:space="preserve"> </w:t>
      </w:r>
      <w:r w:rsidR="00122870" w:rsidRPr="00DF3677">
        <w:rPr>
          <w:rFonts w:ascii="Book Antiqua" w:eastAsia="CMHIM M+ Adv O T 863180fb" w:hAnsi="Book Antiqua" w:cs="CMHIM M+ Adv O T 863180fb"/>
          <w:sz w:val="24"/>
          <w:szCs w:val="24"/>
        </w:rPr>
        <w:t>9 per bar)</w:t>
      </w:r>
      <w:r w:rsidR="00324C75" w:rsidRPr="00EE65E4">
        <w:rPr>
          <w:rFonts w:ascii="Book Antiqua" w:eastAsia="SimSun" w:hAnsi="Book Antiqua" w:cs="CMHIM M+ Adv O T 863180fb"/>
          <w:sz w:val="24"/>
          <w:szCs w:val="24"/>
          <w:lang w:eastAsia="zh-CN"/>
        </w:rPr>
        <w:t xml:space="preserve">; </w:t>
      </w:r>
      <w:r w:rsidR="00122870" w:rsidRPr="00DF3677">
        <w:rPr>
          <w:rFonts w:ascii="Book Antiqua" w:eastAsia="CMHIM M+ Adv O T 863180fb" w:hAnsi="Book Antiqua" w:cs="CMHIM M+ Adv O T 863180fb"/>
          <w:sz w:val="24"/>
          <w:szCs w:val="24"/>
        </w:rPr>
        <w:t>C</w:t>
      </w:r>
      <w:r w:rsidR="00324C75" w:rsidRPr="00EE65E4">
        <w:rPr>
          <w:rFonts w:ascii="Book Antiqua" w:eastAsia="SimSun" w:hAnsi="Book Antiqua" w:cs="CMHIM M+ Adv O T 863180fb"/>
          <w:sz w:val="24"/>
          <w:szCs w:val="24"/>
          <w:lang w:eastAsia="zh-CN"/>
        </w:rPr>
        <w:t>:</w:t>
      </w:r>
      <w:r w:rsidR="00324C75" w:rsidRPr="00DF3677">
        <w:rPr>
          <w:rFonts w:ascii="Book Antiqua" w:eastAsia="CMHIM M+ Adv O T 863180fb" w:hAnsi="Book Antiqua" w:cs="CMHIM M+ Adv O T 863180fb"/>
          <w:sz w:val="24"/>
          <w:szCs w:val="24"/>
        </w:rPr>
        <w:t xml:space="preserve"> </w:t>
      </w:r>
      <w:r w:rsidR="00122870" w:rsidRPr="00DF3677">
        <w:rPr>
          <w:rFonts w:ascii="Book Antiqua" w:eastAsia="CMHIM M+ Adv O T 863180fb" w:hAnsi="Book Antiqua" w:cs="CMHIM M+ Adv O T 863180fb"/>
          <w:sz w:val="24"/>
          <w:szCs w:val="24"/>
        </w:rPr>
        <w:t xml:space="preserve">ITR% values of </w:t>
      </w:r>
      <w:hyperlink r:id="rId16" w:history="1">
        <w:r w:rsidR="00122870" w:rsidRPr="00DF3677">
          <w:rPr>
            <w:rFonts w:ascii="Book Antiqua" w:hAnsi="Book Antiqua" w:cs="Arial"/>
            <w:sz w:val="24"/>
            <w:szCs w:val="24"/>
          </w:rPr>
          <w:t>streptozotocin</w:t>
        </w:r>
      </w:hyperlink>
      <w:r w:rsidR="00122870" w:rsidRPr="00DF3677">
        <w:rPr>
          <w:rFonts w:ascii="Book Antiqua" w:hAnsi="Book Antiqua" w:cs="Arial"/>
          <w:sz w:val="24"/>
          <w:szCs w:val="24"/>
        </w:rPr>
        <w:t xml:space="preserve"> (STZ)-induced</w:t>
      </w:r>
      <w:r w:rsidR="00122870" w:rsidRPr="00DF3677">
        <w:rPr>
          <w:rFonts w:ascii="Book Antiqua" w:eastAsia="CMHIM M+ Adv O T 863180fb" w:hAnsi="Book Antiqua" w:cs="CMHIM M+ Adv O T 863180fb"/>
          <w:sz w:val="24"/>
          <w:szCs w:val="24"/>
        </w:rPr>
        <w:t xml:space="preserve"> mice induced 2 </w:t>
      </w:r>
      <w:r w:rsidR="00324C75" w:rsidRPr="00EE65E4">
        <w:rPr>
          <w:rFonts w:ascii="Book Antiqua" w:eastAsia="SimSun" w:hAnsi="Book Antiqua" w:cs="CMHIM M+ Adv O T 863180fb"/>
          <w:sz w:val="24"/>
          <w:szCs w:val="24"/>
          <w:lang w:eastAsia="zh-CN"/>
        </w:rPr>
        <w:t>mo</w:t>
      </w:r>
      <w:r w:rsidR="00324C75" w:rsidRPr="00DF3677">
        <w:rPr>
          <w:rFonts w:ascii="Book Antiqua" w:eastAsia="CMHIM M+ Adv O T 863180fb" w:hAnsi="Book Antiqua" w:cs="CMHIM M+ Adv O T 863180fb"/>
          <w:sz w:val="24"/>
          <w:szCs w:val="24"/>
        </w:rPr>
        <w:t xml:space="preserve"> </w:t>
      </w:r>
      <w:r w:rsidR="00122870" w:rsidRPr="00DF3677">
        <w:rPr>
          <w:rFonts w:ascii="Book Antiqua" w:eastAsia="CMHIM M+ Adv O T 863180fb" w:hAnsi="Book Antiqua" w:cs="CMHIM M+ Adv O T 863180fb"/>
          <w:sz w:val="24"/>
          <w:szCs w:val="24"/>
        </w:rPr>
        <w:t xml:space="preserve">before the i.g. administration of Evans </w:t>
      </w:r>
      <w:r w:rsidR="00204C2E" w:rsidRPr="00DF3677">
        <w:rPr>
          <w:rFonts w:ascii="Book Antiqua" w:eastAsia="CMHIM M+ Adv O T 863180fb" w:hAnsi="Book Antiqua" w:cs="CMHIM M+ Adv O T 863180fb"/>
          <w:sz w:val="24"/>
          <w:szCs w:val="24"/>
        </w:rPr>
        <w:t>B</w:t>
      </w:r>
      <w:r w:rsidR="00122870" w:rsidRPr="00DF3677">
        <w:rPr>
          <w:rFonts w:ascii="Book Antiqua" w:eastAsia="CMHIM M+ Adv O T 863180fb" w:hAnsi="Book Antiqua" w:cs="CMHIM M+ Adv O T 863180fb"/>
          <w:sz w:val="24"/>
          <w:szCs w:val="24"/>
        </w:rPr>
        <w:t>lue (</w:t>
      </w:r>
      <w:r w:rsidR="006200F9" w:rsidRPr="00EE65E4">
        <w:rPr>
          <w:rFonts w:ascii="Book Antiqua" w:eastAsia="CMHIM N+ Adv O Tb 92eb 7df. I" w:hAnsi="Book Antiqua" w:cs="CMHIM N+ Adv O Tb 92eb 7df. I"/>
          <w:i/>
          <w:sz w:val="24"/>
          <w:szCs w:val="24"/>
        </w:rPr>
        <w:t>n =</w:t>
      </w:r>
      <w:r w:rsidR="00122870" w:rsidRPr="00DF3677">
        <w:rPr>
          <w:rFonts w:ascii="Book Antiqua" w:eastAsia="CMHIO A+ Adv Mac Mth Sy N" w:hAnsi="Book Antiqua" w:cs="CMHIO A+ Adv Mac Mth Sy N"/>
          <w:sz w:val="24"/>
          <w:szCs w:val="24"/>
        </w:rPr>
        <w:t xml:space="preserve"> </w:t>
      </w:r>
      <w:r w:rsidR="00122870" w:rsidRPr="00DF3677">
        <w:rPr>
          <w:rFonts w:ascii="Book Antiqua" w:eastAsia="CMHIM M+ Adv O T 863180fb" w:hAnsi="Book Antiqua" w:cs="CMHIM M+ Adv O T 863180fb"/>
          <w:sz w:val="24"/>
          <w:szCs w:val="24"/>
        </w:rPr>
        <w:t xml:space="preserve">9). </w:t>
      </w:r>
      <w:r w:rsidRPr="00DF3677">
        <w:rPr>
          <w:rFonts w:ascii="Book Antiqua" w:eastAsia="CMHIM M+ Adv O T 863180fb" w:hAnsi="Book Antiqua" w:cs="CMHIM M+ Adv O T 863180fb"/>
          <w:sz w:val="24"/>
          <w:szCs w:val="24"/>
        </w:rPr>
        <w:t>Bars represent mean</w:t>
      </w:r>
      <w:r w:rsidR="00324C75" w:rsidRPr="00EE65E4">
        <w:rPr>
          <w:rFonts w:ascii="Book Antiqua" w:eastAsia="SimSun" w:hAnsi="Book Antiqua" w:cs="CMHIM M+ Adv O T 863180fb"/>
          <w:sz w:val="24"/>
          <w:szCs w:val="24"/>
          <w:lang w:eastAsia="zh-CN"/>
        </w:rPr>
        <w:t xml:space="preserve"> </w:t>
      </w:r>
      <w:r w:rsidRPr="00DF3677">
        <w:rPr>
          <w:rFonts w:ascii="Book Antiqua" w:eastAsia="TT1CD0o00" w:hAnsi="Book Antiqua" w:cs="Tahoma"/>
          <w:kern w:val="0"/>
          <w:sz w:val="24"/>
          <w:szCs w:val="24"/>
        </w:rPr>
        <w:t xml:space="preserve">± </w:t>
      </w:r>
      <w:r w:rsidRPr="00DF3677">
        <w:rPr>
          <w:rFonts w:ascii="Book Antiqua" w:eastAsia="CMHIM M+ Adv O T 863180fb" w:hAnsi="Book Antiqua" w:cs="CMHIM M+ Adv O T 863180fb"/>
          <w:sz w:val="24"/>
          <w:szCs w:val="24"/>
        </w:rPr>
        <w:t xml:space="preserve">SE. </w:t>
      </w:r>
      <w:r w:rsidR="008E0C3A" w:rsidRPr="00DF3677">
        <w:rPr>
          <w:rFonts w:ascii="Book Antiqua" w:eastAsia="CMHIM O+ Adv T A 42" w:hAnsi="Book Antiqua" w:cs="CMHIM O+ Adv T A 42"/>
          <w:sz w:val="24"/>
          <w:szCs w:val="24"/>
          <w:vertAlign w:val="superscript"/>
        </w:rPr>
        <w:t>a</w:t>
      </w:r>
      <w:r w:rsidR="00CB712B" w:rsidRPr="00DF3677">
        <w:rPr>
          <w:rFonts w:ascii="Book Antiqua" w:eastAsia="CMHIM N+ Adv O Tb 92eb 7df. I" w:hAnsi="Book Antiqua" w:cs="CMHIM N+ Adv O Tb 92eb 7df. I"/>
          <w:i/>
          <w:sz w:val="24"/>
          <w:szCs w:val="24"/>
        </w:rPr>
        <w:t>P &lt;</w:t>
      </w:r>
      <w:r w:rsidRPr="00DF3677">
        <w:rPr>
          <w:rFonts w:ascii="Book Antiqua" w:eastAsia="CMIDC J+ Adv Els" w:hAnsi="Book Antiqua" w:cs="CMIDC J+ Adv Els"/>
          <w:sz w:val="24"/>
          <w:szCs w:val="24"/>
        </w:rPr>
        <w:t xml:space="preserve"> </w:t>
      </w:r>
      <w:r w:rsidR="00122870" w:rsidRPr="00DF3677">
        <w:rPr>
          <w:rFonts w:ascii="Book Antiqua" w:eastAsia="CMHIM M+ Adv O T 863180fb" w:hAnsi="Book Antiqua" w:cs="CMHIM M+ Adv O T 863180fb"/>
          <w:sz w:val="24"/>
          <w:szCs w:val="24"/>
        </w:rPr>
        <w:t>0.05</w:t>
      </w:r>
      <w:r w:rsidR="00324C75" w:rsidRPr="00DF3677">
        <w:rPr>
          <w:rFonts w:ascii="Book Antiqua" w:eastAsia="SimSun" w:hAnsi="Book Antiqua" w:cs="CMHIM M+ Adv O T 863180fb"/>
          <w:sz w:val="24"/>
          <w:szCs w:val="24"/>
          <w:lang w:eastAsia="zh-CN"/>
        </w:rPr>
        <w:t>;</w:t>
      </w:r>
      <w:r w:rsidR="00324C75" w:rsidRPr="00DF3677">
        <w:rPr>
          <w:rFonts w:ascii="Book Antiqua" w:eastAsia="CMHIM M+ Adv O T 863180fb" w:hAnsi="Book Antiqua" w:cs="CMHIM M+ Adv O T 863180fb"/>
          <w:sz w:val="24"/>
          <w:szCs w:val="24"/>
        </w:rPr>
        <w:t xml:space="preserve"> </w:t>
      </w:r>
      <w:r w:rsidR="008E0C3A" w:rsidRPr="00DF3677">
        <w:rPr>
          <w:rFonts w:ascii="Book Antiqua" w:eastAsia="CMHIM O+ Adv T A 42" w:hAnsi="Book Antiqua" w:cs="CMHIM O+ Adv T A 42"/>
          <w:sz w:val="24"/>
          <w:szCs w:val="24"/>
          <w:vertAlign w:val="superscript"/>
        </w:rPr>
        <w:t>b</w:t>
      </w:r>
      <w:r w:rsidR="00CB712B" w:rsidRPr="00DF3677">
        <w:rPr>
          <w:rFonts w:ascii="Book Antiqua" w:eastAsia="CMHIM N+ Adv O Tb 92eb 7df. I" w:hAnsi="Book Antiqua" w:cs="CMHIM N+ Adv O Tb 92eb 7df. I"/>
          <w:i/>
          <w:sz w:val="24"/>
          <w:szCs w:val="24"/>
        </w:rPr>
        <w:t>P &lt;</w:t>
      </w:r>
      <w:r w:rsidR="00122870" w:rsidRPr="00DF3677">
        <w:rPr>
          <w:rFonts w:ascii="Book Antiqua" w:eastAsia="CMIDC J+ Adv Els" w:hAnsi="Book Antiqua" w:cs="CMIDC J+ Adv Els"/>
          <w:sz w:val="24"/>
          <w:szCs w:val="24"/>
        </w:rPr>
        <w:t xml:space="preserve"> </w:t>
      </w:r>
      <w:r w:rsidR="00122870" w:rsidRPr="00DF3677">
        <w:rPr>
          <w:rFonts w:ascii="Book Antiqua" w:eastAsia="CMHIM M+ Adv O T 863180fb" w:hAnsi="Book Antiqua" w:cs="CMHIM M+ Adv O T 863180fb"/>
          <w:sz w:val="24"/>
          <w:szCs w:val="24"/>
        </w:rPr>
        <w:t>0.01</w:t>
      </w:r>
      <w:r w:rsidR="00324C75" w:rsidRPr="00DF3677">
        <w:rPr>
          <w:rFonts w:ascii="Book Antiqua" w:eastAsia="SimSun" w:hAnsi="Book Antiqua" w:cs="CMHIM M+ Adv O T 863180fb"/>
          <w:sz w:val="24"/>
          <w:szCs w:val="24"/>
          <w:lang w:eastAsia="zh-CN"/>
        </w:rPr>
        <w:t>;</w:t>
      </w:r>
      <w:r w:rsidR="00324C75" w:rsidRPr="00DF3677">
        <w:rPr>
          <w:rFonts w:ascii="Book Antiqua" w:eastAsia="CMHIM M+ Adv O T 863180fb" w:hAnsi="Book Antiqua" w:cs="CMHIM M+ Adv O T 863180fb"/>
          <w:sz w:val="24"/>
          <w:szCs w:val="24"/>
        </w:rPr>
        <w:t xml:space="preserve"> </w:t>
      </w:r>
      <w:r w:rsidR="008E0C3A" w:rsidRPr="00DF3677">
        <w:rPr>
          <w:rFonts w:ascii="Book Antiqua" w:eastAsia="CMHIM O+ Adv T A 42" w:hAnsi="Book Antiqua" w:cs="CMHIM O+ Adv T A 42"/>
          <w:sz w:val="24"/>
          <w:szCs w:val="24"/>
          <w:vertAlign w:val="superscript"/>
        </w:rPr>
        <w:t>c</w:t>
      </w:r>
      <w:r w:rsidR="00CB712B" w:rsidRPr="00DF3677">
        <w:rPr>
          <w:rFonts w:ascii="Book Antiqua" w:eastAsia="CMHIM N+ Adv O Tb 92eb 7df. I" w:hAnsi="Book Antiqua" w:cs="CMHIM N+ Adv O Tb 92eb 7df. I"/>
          <w:i/>
          <w:sz w:val="24"/>
          <w:szCs w:val="24"/>
        </w:rPr>
        <w:t>P &lt;</w:t>
      </w:r>
      <w:r w:rsidR="00122870" w:rsidRPr="00DF3677">
        <w:rPr>
          <w:rFonts w:ascii="Book Antiqua" w:eastAsia="CMIDC J+ Adv Els" w:hAnsi="Book Antiqua" w:cs="CMIDC J+ Adv Els"/>
          <w:sz w:val="24"/>
          <w:szCs w:val="24"/>
        </w:rPr>
        <w:t xml:space="preserve"> </w:t>
      </w:r>
      <w:r w:rsidR="00122870" w:rsidRPr="00DF3677">
        <w:rPr>
          <w:rFonts w:ascii="Book Antiqua" w:eastAsia="CMHIM M+ Adv O T 863180fb" w:hAnsi="Book Antiqua" w:cs="CMHIM M+ Adv O T 863180fb"/>
          <w:sz w:val="24"/>
          <w:szCs w:val="24"/>
        </w:rPr>
        <w:t xml:space="preserve">0.001. </w:t>
      </w:r>
      <w:r w:rsidRPr="00DF3677">
        <w:rPr>
          <w:rFonts w:ascii="Book Antiqua" w:eastAsia="CMHIM M+ Adv O T 863180fb" w:hAnsi="Book Antiqua" w:cs="CMHIM M+ Adv O T 863180fb"/>
          <w:sz w:val="24"/>
          <w:szCs w:val="24"/>
        </w:rPr>
        <w:t>Signi</w:t>
      </w:r>
      <w:r w:rsidRPr="00DF3677">
        <w:rPr>
          <w:rFonts w:ascii="Book Antiqua" w:eastAsia="CMHIN P+ Adv O T 863180fb+fb" w:hAnsi="Book Antiqua" w:cs="CMHIN P+ Adv O T 863180fb+fb"/>
          <w:sz w:val="24"/>
          <w:szCs w:val="24"/>
        </w:rPr>
        <w:t>fi</w:t>
      </w:r>
      <w:r w:rsidRPr="00DF3677">
        <w:rPr>
          <w:rFonts w:ascii="Book Antiqua" w:eastAsia="CMHIM M+ Adv O T 863180fb" w:hAnsi="Book Antiqua" w:cs="CMHIM M+ Adv O T 863180fb"/>
          <w:sz w:val="24"/>
          <w:szCs w:val="24"/>
        </w:rPr>
        <w:t xml:space="preserve">cantly different from normal controls. </w:t>
      </w:r>
      <w:r w:rsidR="003A0E27" w:rsidRPr="00DF3677">
        <w:rPr>
          <w:rFonts w:ascii="Book Antiqua" w:eastAsia="CMHIM M+ Adv O T 863180fb" w:hAnsi="Book Antiqua" w:cs="CMHIM M+ Adv O T 863180fb"/>
          <w:sz w:val="24"/>
          <w:szCs w:val="24"/>
        </w:rPr>
        <w:t>CTRL</w:t>
      </w:r>
      <w:r w:rsidR="00324C75" w:rsidRPr="00EE65E4">
        <w:rPr>
          <w:rFonts w:ascii="Book Antiqua" w:eastAsia="SimSun" w:hAnsi="Book Antiqua" w:cs="ILLPC I+ Adv O T 863180fb"/>
          <w:sz w:val="24"/>
          <w:szCs w:val="24"/>
          <w:lang w:eastAsia="zh-CN"/>
        </w:rPr>
        <w:t>:</w:t>
      </w:r>
      <w:r w:rsidR="00BA4146" w:rsidRPr="00EE65E4">
        <w:rPr>
          <w:rFonts w:ascii="Book Antiqua" w:eastAsia="SimSun" w:hAnsi="Book Antiqua" w:cs="ILLPC I+ Adv O T 863180fb"/>
          <w:sz w:val="24"/>
          <w:szCs w:val="24"/>
          <w:lang w:eastAsia="zh-CN"/>
        </w:rPr>
        <w:t xml:space="preserve"> </w:t>
      </w:r>
      <w:r w:rsidR="003A0E27" w:rsidRPr="00DF3677">
        <w:rPr>
          <w:rFonts w:ascii="Book Antiqua" w:eastAsia="CMHIM M+ Adv O T 863180fb" w:hAnsi="Book Antiqua" w:cs="CMHIM M+ Adv O T 863180fb"/>
          <w:sz w:val="24"/>
          <w:szCs w:val="24"/>
        </w:rPr>
        <w:t>Control</w:t>
      </w:r>
      <w:r w:rsidR="00324C75" w:rsidRPr="00EE65E4">
        <w:rPr>
          <w:rFonts w:ascii="Book Antiqua" w:eastAsia="SimSun" w:hAnsi="Book Antiqua" w:cs="CMHIM M+ Adv O T 863180fb"/>
          <w:sz w:val="24"/>
          <w:szCs w:val="24"/>
          <w:lang w:eastAsia="zh-CN"/>
        </w:rPr>
        <w:t>;</w:t>
      </w:r>
      <w:r w:rsidR="00324C75" w:rsidRPr="00DF3677">
        <w:rPr>
          <w:rFonts w:ascii="Book Antiqua" w:eastAsia="CMHIM M+ Adv O T 863180fb" w:hAnsi="Book Antiqua" w:cs="CMHIM M+ Adv O T 863180fb"/>
          <w:sz w:val="24"/>
          <w:szCs w:val="24"/>
        </w:rPr>
        <w:t xml:space="preserve"> </w:t>
      </w:r>
      <w:r w:rsidRPr="00DF3677">
        <w:rPr>
          <w:rFonts w:ascii="Book Antiqua" w:eastAsia="CMHIM M+ Adv O T 863180fb" w:hAnsi="Book Antiqua" w:cs="CMHIM M+ Adv O T 863180fb"/>
          <w:sz w:val="24"/>
          <w:szCs w:val="24"/>
        </w:rPr>
        <w:t>PF</w:t>
      </w:r>
      <w:r w:rsidR="00324C75" w:rsidRPr="00EE65E4">
        <w:rPr>
          <w:rFonts w:ascii="Book Antiqua" w:eastAsia="SimSun" w:hAnsi="Book Antiqua" w:cs="ILLPC I+ Adv O T 863180fb"/>
          <w:sz w:val="24"/>
          <w:szCs w:val="24"/>
          <w:lang w:eastAsia="zh-CN"/>
        </w:rPr>
        <w:t>:</w:t>
      </w:r>
      <w:r w:rsidR="00C327B2" w:rsidRPr="00DF3677">
        <w:rPr>
          <w:rFonts w:ascii="Book Antiqua" w:eastAsia="ILLPC I+ Adv O T 863180fb" w:hAnsi="Book Antiqua" w:cs="ILLPC I+ Adv O T 863180fb"/>
          <w:sz w:val="24"/>
          <w:szCs w:val="24"/>
        </w:rPr>
        <w:t xml:space="preserve"> </w:t>
      </w:r>
      <w:r w:rsidRPr="00DF3677">
        <w:rPr>
          <w:rFonts w:ascii="Book Antiqua" w:eastAsia="CMHIM M+ Adv O T 863180fb" w:hAnsi="Book Antiqua" w:cs="CMHIM M+ Adv O T 863180fb"/>
          <w:sz w:val="24"/>
          <w:szCs w:val="24"/>
        </w:rPr>
        <w:t>Poncirus trifoliate Raf</w:t>
      </w:r>
      <w:r w:rsidR="00324C75" w:rsidRPr="00EE65E4">
        <w:rPr>
          <w:rFonts w:ascii="Book Antiqua" w:eastAsia="SimSun" w:hAnsi="Book Antiqua" w:cs="CMHIM M+ Adv O T 863180fb"/>
          <w:sz w:val="24"/>
          <w:szCs w:val="24"/>
          <w:lang w:eastAsia="zh-CN"/>
        </w:rPr>
        <w:t xml:space="preserve">; </w:t>
      </w:r>
      <w:r w:rsidRPr="00DF3677">
        <w:rPr>
          <w:rFonts w:ascii="Book Antiqua" w:eastAsia="CMHIM M+ Adv O T 863180fb" w:hAnsi="Book Antiqua" w:cs="CMHIM M+ Adv O T 863180fb"/>
          <w:sz w:val="24"/>
          <w:szCs w:val="24"/>
        </w:rPr>
        <w:t>Lope</w:t>
      </w:r>
      <w:r w:rsidR="00C327B2" w:rsidRPr="00DF3677">
        <w:rPr>
          <w:rFonts w:ascii="Book Antiqua" w:eastAsia="CMHIM M+ Adv O T 863180fb" w:hAnsi="Book Antiqua" w:cs="CMHIM M+ Adv O T 863180fb"/>
          <w:sz w:val="24"/>
          <w:szCs w:val="24"/>
        </w:rPr>
        <w:t>.</w:t>
      </w:r>
      <w:r w:rsidR="00324C75" w:rsidRPr="00EE65E4">
        <w:rPr>
          <w:rFonts w:ascii="Book Antiqua" w:eastAsia="SimSun" w:hAnsi="Book Antiqua" w:cs="ILLPC I+ Adv O T 863180fb"/>
          <w:sz w:val="24"/>
          <w:szCs w:val="24"/>
          <w:lang w:eastAsia="zh-CN"/>
        </w:rPr>
        <w:t>:</w:t>
      </w:r>
      <w:r w:rsidR="00C327B2" w:rsidRPr="00DF3677">
        <w:rPr>
          <w:rFonts w:ascii="Book Antiqua" w:eastAsia="ILLPC I+ Adv O T 863180fb" w:hAnsi="Book Antiqua" w:cs="ILLPC I+ Adv O T 863180fb"/>
          <w:sz w:val="24"/>
          <w:szCs w:val="24"/>
        </w:rPr>
        <w:t xml:space="preserve"> </w:t>
      </w:r>
      <w:r w:rsidRPr="00DF3677">
        <w:rPr>
          <w:rFonts w:ascii="Book Antiqua" w:eastAsia="CMHIM M+ Adv O T 863180fb" w:hAnsi="Book Antiqua" w:cs="CMHIM M+ Adv O T 863180fb"/>
          <w:sz w:val="24"/>
          <w:szCs w:val="24"/>
        </w:rPr>
        <w:t>Loperamide</w:t>
      </w:r>
      <w:r w:rsidR="008B7BC8" w:rsidRPr="00EE65E4">
        <w:rPr>
          <w:rFonts w:ascii="Book Antiqua" w:eastAsia="SimSun" w:hAnsi="Book Antiqua" w:cs="CMHIM M+ Adv O T 863180fb"/>
          <w:sz w:val="24"/>
          <w:szCs w:val="24"/>
          <w:lang w:eastAsia="zh-CN"/>
        </w:rPr>
        <w:t xml:space="preserve">; GMDl: </w:t>
      </w:r>
      <w:r w:rsidR="00BA4146" w:rsidRPr="00EE65E4">
        <w:rPr>
          <w:rFonts w:ascii="Book Antiqua" w:eastAsia="SimSun" w:hAnsi="Book Antiqua" w:cs="CMHIM M+ Adv O T 863180fb"/>
          <w:sz w:val="24"/>
          <w:szCs w:val="24"/>
          <w:lang w:eastAsia="zh-CN"/>
        </w:rPr>
        <w:t xml:space="preserve">Gastrointestinal </w:t>
      </w:r>
      <w:r w:rsidR="008B7BC8" w:rsidRPr="00EE65E4">
        <w:rPr>
          <w:rFonts w:ascii="Book Antiqua" w:eastAsia="SimSun" w:hAnsi="Book Antiqua" w:cs="CMHIM M+ Adv O T 863180fb"/>
          <w:sz w:val="24"/>
          <w:szCs w:val="24"/>
          <w:lang w:eastAsia="zh-CN"/>
        </w:rPr>
        <w:t>motility disorder; ITR%: Intestinal transit rates.</w:t>
      </w:r>
    </w:p>
    <w:p w:rsidR="00C905DF" w:rsidRPr="00DF3677" w:rsidRDefault="00C905DF">
      <w:pPr>
        <w:wordWrap/>
        <w:adjustRightInd w:val="0"/>
        <w:snapToGrid w:val="0"/>
        <w:spacing w:line="360" w:lineRule="auto"/>
        <w:rPr>
          <w:rFonts w:ascii="Book Antiqua" w:eastAsia="TT1CCEo00" w:hAnsi="Book Antiqua" w:cs="Tahoma"/>
          <w:kern w:val="0"/>
          <w:sz w:val="24"/>
          <w:szCs w:val="24"/>
        </w:rPr>
      </w:pPr>
    </w:p>
    <w:p w:rsidR="00F14616" w:rsidRPr="00DF3677" w:rsidRDefault="00F14616">
      <w:pPr>
        <w:wordWrap/>
        <w:adjustRightInd w:val="0"/>
        <w:snapToGrid w:val="0"/>
        <w:spacing w:line="360" w:lineRule="auto"/>
        <w:rPr>
          <w:rFonts w:ascii="Book Antiqua" w:eastAsia="TT1CCEo00" w:hAnsi="Book Antiqua" w:cs="Tahoma"/>
          <w:kern w:val="0"/>
          <w:sz w:val="24"/>
          <w:szCs w:val="24"/>
        </w:rPr>
      </w:pPr>
    </w:p>
    <w:p w:rsidR="00F14616" w:rsidRPr="00DF3677" w:rsidRDefault="00F14616">
      <w:pPr>
        <w:wordWrap/>
        <w:adjustRightInd w:val="0"/>
        <w:snapToGrid w:val="0"/>
        <w:spacing w:line="360" w:lineRule="auto"/>
        <w:rPr>
          <w:rFonts w:ascii="Book Antiqua" w:eastAsia="TT1CCEo00" w:hAnsi="Book Antiqua" w:cs="Tahoma"/>
          <w:kern w:val="0"/>
          <w:sz w:val="24"/>
          <w:szCs w:val="24"/>
        </w:rPr>
      </w:pPr>
    </w:p>
    <w:p w:rsidR="00F14616" w:rsidRPr="00DF3677" w:rsidRDefault="00F14616">
      <w:pPr>
        <w:wordWrap/>
        <w:adjustRightInd w:val="0"/>
        <w:snapToGrid w:val="0"/>
        <w:spacing w:line="360" w:lineRule="auto"/>
        <w:rPr>
          <w:rFonts w:ascii="Book Antiqua" w:eastAsia="TT1CCEo00" w:hAnsi="Book Antiqua" w:cs="Tahoma"/>
          <w:kern w:val="0"/>
          <w:sz w:val="24"/>
          <w:szCs w:val="24"/>
        </w:rPr>
      </w:pPr>
    </w:p>
    <w:p w:rsidR="00F14616" w:rsidRPr="00DF3677" w:rsidRDefault="00F14616">
      <w:pPr>
        <w:wordWrap/>
        <w:adjustRightInd w:val="0"/>
        <w:snapToGrid w:val="0"/>
        <w:spacing w:line="360" w:lineRule="auto"/>
        <w:rPr>
          <w:rFonts w:ascii="Book Antiqua" w:eastAsia="TT1CCEo00" w:hAnsi="Book Antiqua" w:cs="Tahoma"/>
          <w:kern w:val="0"/>
          <w:sz w:val="24"/>
          <w:szCs w:val="24"/>
        </w:rPr>
      </w:pPr>
    </w:p>
    <w:p w:rsidR="00F14616" w:rsidRPr="00DF3677" w:rsidRDefault="00F14616">
      <w:pPr>
        <w:wordWrap/>
        <w:adjustRightInd w:val="0"/>
        <w:snapToGrid w:val="0"/>
        <w:spacing w:line="360" w:lineRule="auto"/>
        <w:rPr>
          <w:rFonts w:ascii="Book Antiqua" w:eastAsia="TT1CCEo00" w:hAnsi="Book Antiqua" w:cs="Tahoma"/>
          <w:kern w:val="0"/>
          <w:sz w:val="24"/>
          <w:szCs w:val="24"/>
        </w:rPr>
      </w:pPr>
    </w:p>
    <w:p w:rsidR="00F14616" w:rsidRPr="00DF3677" w:rsidRDefault="00F14616">
      <w:pPr>
        <w:wordWrap/>
        <w:adjustRightInd w:val="0"/>
        <w:snapToGrid w:val="0"/>
        <w:spacing w:line="360" w:lineRule="auto"/>
        <w:rPr>
          <w:rFonts w:ascii="Book Antiqua" w:eastAsia="TT1CCEo00" w:hAnsi="Book Antiqua" w:cs="Tahoma"/>
          <w:kern w:val="0"/>
          <w:sz w:val="24"/>
          <w:szCs w:val="24"/>
        </w:rPr>
      </w:pPr>
      <w:r w:rsidRPr="00DF3677">
        <w:rPr>
          <w:rFonts w:ascii="Book Antiqua" w:eastAsia="TT1CCEo00" w:hAnsi="Book Antiqua" w:cs="Tahoma"/>
          <w:noProof/>
          <w:kern w:val="0"/>
          <w:sz w:val="24"/>
          <w:szCs w:val="24"/>
          <w:lang w:eastAsia="zh-CN"/>
        </w:rPr>
        <w:drawing>
          <wp:inline distT="0" distB="0" distL="0" distR="0" wp14:anchorId="038FEBC5" wp14:editId="43548503">
            <wp:extent cx="6188710" cy="5549265"/>
            <wp:effectExtent l="0" t="0" r="254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5.jpg"/>
                    <pic:cNvPicPr/>
                  </pic:nvPicPr>
                  <pic:blipFill>
                    <a:blip r:embed="rId17">
                      <a:extLst>
                        <a:ext uri="{28A0092B-C50C-407E-A947-70E740481C1C}">
                          <a14:useLocalDpi xmlns:a14="http://schemas.microsoft.com/office/drawing/2010/main" val="0"/>
                        </a:ext>
                      </a:extLst>
                    </a:blip>
                    <a:stretch>
                      <a:fillRect/>
                    </a:stretch>
                  </pic:blipFill>
                  <pic:spPr>
                    <a:xfrm>
                      <a:off x="0" y="0"/>
                      <a:ext cx="6188710" cy="5549265"/>
                    </a:xfrm>
                    <a:prstGeom prst="rect">
                      <a:avLst/>
                    </a:prstGeom>
                  </pic:spPr>
                </pic:pic>
              </a:graphicData>
            </a:graphic>
          </wp:inline>
        </w:drawing>
      </w:r>
    </w:p>
    <w:p w:rsidR="00122870" w:rsidRPr="00DF3677" w:rsidRDefault="00122870">
      <w:pPr>
        <w:wordWrap/>
        <w:adjustRightInd w:val="0"/>
        <w:snapToGrid w:val="0"/>
        <w:spacing w:line="360" w:lineRule="auto"/>
        <w:rPr>
          <w:rFonts w:ascii="Book Antiqua" w:eastAsia="TT1CCEo00" w:hAnsi="Book Antiqua" w:cs="Tahoma"/>
          <w:kern w:val="0"/>
          <w:sz w:val="24"/>
          <w:szCs w:val="24"/>
        </w:rPr>
      </w:pPr>
      <w:r w:rsidRPr="00DF3677">
        <w:rPr>
          <w:rFonts w:ascii="Book Antiqua" w:hAnsi="Book Antiqua"/>
          <w:b/>
          <w:sz w:val="24"/>
          <w:szCs w:val="24"/>
        </w:rPr>
        <w:t xml:space="preserve">Figure 5 </w:t>
      </w:r>
      <w:r w:rsidRPr="00DF3677">
        <w:rPr>
          <w:rFonts w:ascii="Book Antiqua" w:eastAsia="CMHIM M+ Adv O T 863180fb" w:hAnsi="Book Antiqua" w:cs="CMHIM M+ Adv O T 863180fb"/>
          <w:b/>
          <w:sz w:val="24"/>
          <w:szCs w:val="24"/>
        </w:rPr>
        <w:t xml:space="preserve">Effects of </w:t>
      </w:r>
      <w:r w:rsidRPr="00DF3677">
        <w:rPr>
          <w:rFonts w:ascii="Book Antiqua" w:eastAsia="AdvGulliv-R" w:hAnsi="Book Antiqua"/>
          <w:b/>
          <w:kern w:val="0"/>
          <w:sz w:val="24"/>
          <w:szCs w:val="24"/>
        </w:rPr>
        <w:t>Gardeniae Fructus</w:t>
      </w:r>
      <w:r w:rsidRPr="00DF3677">
        <w:rPr>
          <w:rFonts w:ascii="Book Antiqua" w:eastAsia="ILLPC I+ Adv O T 863180fb" w:hAnsi="Book Antiqua" w:cs="ILLPC I+ Adv O T 863180fb"/>
          <w:b/>
          <w:sz w:val="24"/>
          <w:szCs w:val="24"/>
        </w:rPr>
        <w:t xml:space="preserve"> and </w:t>
      </w:r>
      <w:r w:rsidRPr="00DF3677">
        <w:rPr>
          <w:rFonts w:ascii="Book Antiqua" w:eastAsia="AdvGulliv-R" w:hAnsi="Book Antiqua"/>
          <w:b/>
          <w:kern w:val="0"/>
          <w:sz w:val="24"/>
          <w:szCs w:val="24"/>
        </w:rPr>
        <w:t>Scutellariae Radix</w:t>
      </w:r>
      <w:r w:rsidRPr="00DF3677">
        <w:rPr>
          <w:rFonts w:ascii="Book Antiqua" w:eastAsia="CMHIM M+ Adv O T 863180fb" w:hAnsi="Book Antiqua" w:cs="CMHIM M+ Adv O T 863180fb"/>
          <w:b/>
          <w:sz w:val="24"/>
          <w:szCs w:val="24"/>
        </w:rPr>
        <w:t xml:space="preserve"> on </w:t>
      </w:r>
      <w:r w:rsidR="001010B3" w:rsidRPr="00DF3677">
        <w:rPr>
          <w:rFonts w:ascii="Book Antiqua" w:eastAsia="CMHIM M+ Adv O T 863180fb" w:hAnsi="Book Antiqua" w:cs="CMHIM M+ Adv O T 863180fb"/>
          <w:b/>
          <w:sz w:val="24"/>
          <w:szCs w:val="24"/>
        </w:rPr>
        <w:t xml:space="preserve">percent </w:t>
      </w:r>
      <w:r w:rsidRPr="00DF3677">
        <w:rPr>
          <w:rFonts w:ascii="Book Antiqua" w:eastAsia="CMHIM M+ Adv O T 863180fb" w:hAnsi="Book Antiqua" w:cs="CMHIM M+ Adv O T 863180fb"/>
          <w:b/>
          <w:sz w:val="24"/>
          <w:szCs w:val="24"/>
        </w:rPr>
        <w:t xml:space="preserve">intestinal transit rates in normal </w:t>
      </w:r>
      <w:r w:rsidR="006A73A3" w:rsidRPr="00DF3677">
        <w:rPr>
          <w:rFonts w:ascii="Book Antiqua" w:eastAsia="CMHIM M+ Adv O T 863180fb" w:hAnsi="Book Antiqua" w:cs="CMHIM M+ Adv O T 863180fb"/>
          <w:b/>
          <w:sz w:val="24"/>
          <w:szCs w:val="24"/>
        </w:rPr>
        <w:t xml:space="preserve">mice </w:t>
      </w:r>
      <w:r w:rsidRPr="00DF3677">
        <w:rPr>
          <w:rFonts w:ascii="Book Antiqua" w:eastAsia="CMHIM M+ Adv O T 863180fb" w:hAnsi="Book Antiqua" w:cs="CMHIM M+ Adv O T 863180fb"/>
          <w:b/>
          <w:sz w:val="24"/>
          <w:szCs w:val="24"/>
        </w:rPr>
        <w:t xml:space="preserve">and </w:t>
      </w:r>
      <w:r w:rsidR="006A73A3" w:rsidRPr="00DF3677">
        <w:rPr>
          <w:rFonts w:ascii="Book Antiqua" w:eastAsia="CMHIM M+ Adv O T 863180fb" w:hAnsi="Book Antiqua" w:cs="CMHIM M+ Adv O T 863180fb"/>
          <w:b/>
          <w:sz w:val="24"/>
          <w:szCs w:val="24"/>
        </w:rPr>
        <w:t xml:space="preserve">in the two </w:t>
      </w:r>
      <w:r w:rsidRPr="00DF3677">
        <w:rPr>
          <w:rFonts w:ascii="Book Antiqua" w:eastAsia="CMHIM M+ Adv O T 863180fb" w:hAnsi="Book Antiqua" w:cs="CMHIM M+ Adv O T 863180fb"/>
          <w:b/>
          <w:sz w:val="24"/>
          <w:szCs w:val="24"/>
        </w:rPr>
        <w:t xml:space="preserve">GI motility disorder </w:t>
      </w:r>
      <w:r w:rsidR="006A73A3" w:rsidRPr="00DF3677">
        <w:rPr>
          <w:rFonts w:ascii="Book Antiqua" w:eastAsia="CMHIM M+ Adv O T 863180fb" w:hAnsi="Book Antiqua" w:cs="CMHIM M+ Adv O T 863180fb"/>
          <w:b/>
          <w:sz w:val="24"/>
          <w:szCs w:val="24"/>
        </w:rPr>
        <w:t xml:space="preserve">mouse </w:t>
      </w:r>
      <w:r w:rsidRPr="00DF3677">
        <w:rPr>
          <w:rFonts w:ascii="Book Antiqua" w:eastAsia="CMHIM M+ Adv O T 863180fb" w:hAnsi="Book Antiqua" w:cs="CMHIM M+ Adv O T 863180fb"/>
          <w:b/>
          <w:sz w:val="24"/>
          <w:szCs w:val="24"/>
        </w:rPr>
        <w:t>models.</w:t>
      </w:r>
      <w:r w:rsidRPr="00DF3677">
        <w:rPr>
          <w:rFonts w:ascii="Book Antiqua" w:eastAsia="CMHIM M+ Adv O T 863180fb" w:hAnsi="Book Antiqua" w:cs="CMHIM M+ Adv O T 863180fb"/>
          <w:sz w:val="24"/>
          <w:szCs w:val="24"/>
        </w:rPr>
        <w:t xml:space="preserve"> A</w:t>
      </w:r>
      <w:r w:rsidR="00324C75" w:rsidRPr="00EE65E4">
        <w:rPr>
          <w:rFonts w:ascii="Book Antiqua" w:eastAsia="SimSun" w:hAnsi="Book Antiqua" w:cs="CMHIM M+ Adv O T 863180fb"/>
          <w:sz w:val="24"/>
          <w:szCs w:val="24"/>
          <w:lang w:eastAsia="zh-CN"/>
        </w:rPr>
        <w:t>:</w:t>
      </w:r>
      <w:r w:rsidR="00324C75" w:rsidRPr="00DF3677">
        <w:rPr>
          <w:rFonts w:ascii="Book Antiqua" w:eastAsia="CMHIM M+ Adv O T 863180fb" w:hAnsi="Book Antiqua" w:cs="CMHIM M+ Adv O T 863180fb"/>
          <w:sz w:val="24"/>
          <w:szCs w:val="24"/>
        </w:rPr>
        <w:t xml:space="preserve"> </w:t>
      </w:r>
      <w:r w:rsidRPr="00DF3677">
        <w:rPr>
          <w:rFonts w:ascii="Book Antiqua" w:eastAsia="CMHIM M+ Adv O T 863180fb" w:hAnsi="Book Antiqua" w:cs="CMHIM M+ Adv O T 863180fb"/>
          <w:sz w:val="24"/>
          <w:szCs w:val="24"/>
        </w:rPr>
        <w:t xml:space="preserve">ITR% values of 1) normal </w:t>
      </w:r>
      <w:r w:rsidR="006A73A3" w:rsidRPr="00DF3677">
        <w:rPr>
          <w:rFonts w:ascii="Book Antiqua" w:eastAsia="CMHIM M+ Adv O T 863180fb" w:hAnsi="Book Antiqua" w:cs="CMHIM M+ Adv O T 863180fb"/>
          <w:sz w:val="24"/>
          <w:szCs w:val="24"/>
        </w:rPr>
        <w:t xml:space="preserve">mice </w:t>
      </w:r>
      <w:r w:rsidRPr="00DF3677">
        <w:rPr>
          <w:rFonts w:ascii="Book Antiqua" w:eastAsia="CMHIM M+ Adv O T 863180fb" w:hAnsi="Book Antiqua" w:cs="CMHIM M+ Adv O T 863180fb"/>
          <w:sz w:val="24"/>
          <w:szCs w:val="24"/>
        </w:rPr>
        <w:t xml:space="preserve">and (2) acetic acid (AA)-induced and 3) streptozotocin (STZ)-induced </w:t>
      </w:r>
      <w:r w:rsidR="006A73A3" w:rsidRPr="00DF3677">
        <w:rPr>
          <w:rFonts w:ascii="Book Antiqua" w:eastAsia="CMHIM M+ Adv O T 863180fb" w:hAnsi="Book Antiqua" w:cs="CMHIM M+ Adv O T 863180fb"/>
          <w:sz w:val="24"/>
          <w:szCs w:val="24"/>
        </w:rPr>
        <w:t>mice</w:t>
      </w:r>
      <w:r w:rsidRPr="00DF3677">
        <w:rPr>
          <w:rFonts w:ascii="Book Antiqua" w:eastAsia="CMHIM M+ Adv O T 863180fb" w:hAnsi="Book Antiqua" w:cs="CMHIM M+ Adv O T 863180fb"/>
          <w:sz w:val="24"/>
          <w:szCs w:val="24"/>
        </w:rPr>
        <w:t xml:space="preserve"> pretreated with </w:t>
      </w:r>
      <w:r w:rsidRPr="00DF3677">
        <w:rPr>
          <w:rFonts w:ascii="Book Antiqua" w:eastAsia="TT1CCEo00" w:hAnsi="Book Antiqua" w:cs="Tahoma"/>
          <w:kern w:val="0"/>
          <w:sz w:val="24"/>
          <w:szCs w:val="24"/>
        </w:rPr>
        <w:t>GF</w:t>
      </w:r>
      <w:r w:rsidRPr="00DF3677">
        <w:rPr>
          <w:rFonts w:ascii="Book Antiqua" w:eastAsia="CMHIM M+ Adv O T 863180fb" w:hAnsi="Book Antiqua" w:cs="CMHIM M+ Adv O T 863180fb"/>
          <w:sz w:val="24"/>
          <w:szCs w:val="24"/>
        </w:rPr>
        <w:t xml:space="preserve"> prior to Evans </w:t>
      </w:r>
      <w:r w:rsidR="00A90326" w:rsidRPr="00DF3677">
        <w:rPr>
          <w:rFonts w:ascii="Book Antiqua" w:eastAsia="CMHIM M+ Adv O T 863180fb" w:hAnsi="Book Antiqua" w:cs="CMHIM M+ Adv O T 863180fb"/>
          <w:sz w:val="24"/>
          <w:szCs w:val="24"/>
        </w:rPr>
        <w:t>B</w:t>
      </w:r>
      <w:r w:rsidRPr="00DF3677">
        <w:rPr>
          <w:rFonts w:ascii="Book Antiqua" w:eastAsia="CMHIM M+ Adv O T 863180fb" w:hAnsi="Book Antiqua" w:cs="CMHIM M+ Adv O T 863180fb"/>
          <w:sz w:val="24"/>
          <w:szCs w:val="24"/>
        </w:rPr>
        <w:t>lue administration (</w:t>
      </w:r>
      <w:r w:rsidR="006200F9" w:rsidRPr="00EE65E4">
        <w:rPr>
          <w:rFonts w:ascii="Book Antiqua" w:eastAsia="CMHIM N+ Adv O Tb 92eb 7df. I" w:hAnsi="Book Antiqua" w:cs="CMHIM N+ Adv O Tb 92eb 7df. I"/>
          <w:i/>
          <w:sz w:val="24"/>
          <w:szCs w:val="24"/>
        </w:rPr>
        <w:t>n =</w:t>
      </w:r>
      <w:r w:rsidRPr="00DF3677">
        <w:rPr>
          <w:rFonts w:ascii="Book Antiqua" w:eastAsia="CMHIO A+ Adv Mac Mth Sy N" w:hAnsi="Book Antiqua" w:cs="CMHIO A+ Adv Mac Mth Sy N"/>
          <w:sz w:val="24"/>
          <w:szCs w:val="24"/>
        </w:rPr>
        <w:t xml:space="preserve"> </w:t>
      </w:r>
      <w:r w:rsidRPr="00DF3677">
        <w:rPr>
          <w:rFonts w:ascii="Book Antiqua" w:eastAsia="CMHIM M+ Adv O T 863180fb" w:hAnsi="Book Antiqua" w:cs="CMHIM M+ Adv O T 863180fb"/>
          <w:sz w:val="24"/>
          <w:szCs w:val="24"/>
        </w:rPr>
        <w:t>10 for each bar)</w:t>
      </w:r>
      <w:r w:rsidR="00324C75" w:rsidRPr="00EE65E4">
        <w:rPr>
          <w:rFonts w:ascii="Book Antiqua" w:eastAsia="SimSun" w:hAnsi="Book Antiqua" w:cs="CMHIM M+ Adv O T 863180fb"/>
          <w:sz w:val="24"/>
          <w:szCs w:val="24"/>
          <w:lang w:eastAsia="zh-CN"/>
        </w:rPr>
        <w:t xml:space="preserve">; </w:t>
      </w:r>
      <w:r w:rsidRPr="00DF3677">
        <w:rPr>
          <w:rFonts w:ascii="Book Antiqua" w:eastAsia="CMHIM M+ Adv O T 863180fb" w:hAnsi="Book Antiqua" w:cs="CMHIM M+ Adv O T 863180fb"/>
          <w:sz w:val="24"/>
          <w:szCs w:val="24"/>
        </w:rPr>
        <w:t>B</w:t>
      </w:r>
      <w:r w:rsidR="00324C75" w:rsidRPr="00EE65E4">
        <w:rPr>
          <w:rFonts w:ascii="Book Antiqua" w:eastAsia="SimSun" w:hAnsi="Book Antiqua" w:cs="CMHIM M+ Adv O T 863180fb"/>
          <w:sz w:val="24"/>
          <w:szCs w:val="24"/>
          <w:lang w:eastAsia="zh-CN"/>
        </w:rPr>
        <w:t>:</w:t>
      </w:r>
      <w:r w:rsidR="00324C75" w:rsidRPr="00DF3677">
        <w:rPr>
          <w:rFonts w:ascii="Book Antiqua" w:eastAsia="CMHIM M+ Adv O T 863180fb" w:hAnsi="Book Antiqua" w:cs="CMHIM M+ Adv O T 863180fb"/>
          <w:sz w:val="24"/>
          <w:szCs w:val="24"/>
        </w:rPr>
        <w:t xml:space="preserve"> </w:t>
      </w:r>
      <w:r w:rsidRPr="00DF3677">
        <w:rPr>
          <w:rFonts w:ascii="Book Antiqua" w:eastAsia="CMHIM M+ Adv O T 863180fb" w:hAnsi="Book Antiqua" w:cs="CMHIM M+ Adv O T 863180fb"/>
          <w:sz w:val="24"/>
          <w:szCs w:val="24"/>
        </w:rPr>
        <w:t>ITR% values of 1) normal</w:t>
      </w:r>
      <w:r w:rsidR="00A90326" w:rsidRPr="00DF3677">
        <w:rPr>
          <w:rFonts w:ascii="Book Antiqua" w:eastAsia="CMHIM M+ Adv O T 863180fb" w:hAnsi="Book Antiqua" w:cs="CMHIM M+ Adv O T 863180fb"/>
          <w:sz w:val="24"/>
          <w:szCs w:val="24"/>
        </w:rPr>
        <w:t>,</w:t>
      </w:r>
      <w:r w:rsidRPr="00DF3677">
        <w:rPr>
          <w:rFonts w:ascii="Book Antiqua" w:eastAsia="CMHIM M+ Adv O T 863180fb" w:hAnsi="Book Antiqua" w:cs="CMHIM M+ Adv O T 863180fb"/>
          <w:sz w:val="24"/>
          <w:szCs w:val="24"/>
        </w:rPr>
        <w:t xml:space="preserve"> (2) acetic acid (AA)-induced</w:t>
      </w:r>
      <w:r w:rsidR="00A90326" w:rsidRPr="00DF3677">
        <w:rPr>
          <w:rFonts w:ascii="Book Antiqua" w:eastAsia="CMHIM M+ Adv O T 863180fb" w:hAnsi="Book Antiqua" w:cs="CMHIM M+ Adv O T 863180fb"/>
          <w:sz w:val="24"/>
          <w:szCs w:val="24"/>
        </w:rPr>
        <w:t>,</w:t>
      </w:r>
      <w:r w:rsidRPr="00DF3677">
        <w:rPr>
          <w:rFonts w:ascii="Book Antiqua" w:eastAsia="CMHIM M+ Adv O T 863180fb" w:hAnsi="Book Antiqua" w:cs="CMHIM M+ Adv O T 863180fb"/>
          <w:sz w:val="24"/>
          <w:szCs w:val="24"/>
        </w:rPr>
        <w:t xml:space="preserve"> and 3) streptozotocin (STZ)-induced </w:t>
      </w:r>
      <w:r w:rsidR="006A73A3" w:rsidRPr="00DF3677">
        <w:rPr>
          <w:rFonts w:ascii="Book Antiqua" w:eastAsia="CMHIM M+ Adv O T 863180fb" w:hAnsi="Book Antiqua" w:cs="CMHIM M+ Adv O T 863180fb"/>
          <w:sz w:val="24"/>
          <w:szCs w:val="24"/>
        </w:rPr>
        <w:t xml:space="preserve">mouse </w:t>
      </w:r>
      <w:r w:rsidRPr="00DF3677">
        <w:rPr>
          <w:rFonts w:ascii="Book Antiqua" w:eastAsia="CMHIM M+ Adv O T 863180fb" w:hAnsi="Book Antiqua" w:cs="CMHIM M+ Adv O T 863180fb"/>
          <w:sz w:val="24"/>
          <w:szCs w:val="24"/>
        </w:rPr>
        <w:t xml:space="preserve">models pretreated with </w:t>
      </w:r>
      <w:r w:rsidRPr="00DF3677">
        <w:rPr>
          <w:rFonts w:ascii="Book Antiqua" w:eastAsia="TT1CCEo00" w:hAnsi="Book Antiqua" w:cs="Tahoma"/>
          <w:kern w:val="0"/>
          <w:sz w:val="24"/>
          <w:szCs w:val="24"/>
        </w:rPr>
        <w:t>SR</w:t>
      </w:r>
      <w:r w:rsidRPr="00DF3677">
        <w:rPr>
          <w:rFonts w:ascii="Book Antiqua" w:eastAsia="CMHIM M+ Adv O T 863180fb" w:hAnsi="Book Antiqua" w:cs="CMHIM M+ Adv O T 863180fb"/>
          <w:sz w:val="24"/>
          <w:szCs w:val="24"/>
        </w:rPr>
        <w:t xml:space="preserve"> prior to Evans </w:t>
      </w:r>
      <w:r w:rsidR="00A90326" w:rsidRPr="00DF3677">
        <w:rPr>
          <w:rFonts w:ascii="Book Antiqua" w:eastAsia="CMHIM M+ Adv O T 863180fb" w:hAnsi="Book Antiqua" w:cs="CMHIM M+ Adv O T 863180fb"/>
          <w:sz w:val="24"/>
          <w:szCs w:val="24"/>
        </w:rPr>
        <w:t>B</w:t>
      </w:r>
      <w:r w:rsidRPr="00DF3677">
        <w:rPr>
          <w:rFonts w:ascii="Book Antiqua" w:eastAsia="CMHIM M+ Adv O T 863180fb" w:hAnsi="Book Antiqua" w:cs="CMHIM M+ Adv O T 863180fb"/>
          <w:sz w:val="24"/>
          <w:szCs w:val="24"/>
        </w:rPr>
        <w:t>lue administration (</w:t>
      </w:r>
      <w:r w:rsidR="006200F9" w:rsidRPr="00EE65E4">
        <w:rPr>
          <w:rFonts w:ascii="Book Antiqua" w:eastAsia="CMHIM N+ Adv O Tb 92eb 7df. I" w:hAnsi="Book Antiqua" w:cs="CMHIM N+ Adv O Tb 92eb 7df. I"/>
          <w:i/>
          <w:sz w:val="24"/>
          <w:szCs w:val="24"/>
        </w:rPr>
        <w:t>n =</w:t>
      </w:r>
      <w:r w:rsidRPr="00DF3677">
        <w:rPr>
          <w:rFonts w:ascii="Book Antiqua" w:eastAsia="CMHIO A+ Adv Mac Mth Sy N" w:hAnsi="Book Antiqua" w:cs="CMHIO A+ Adv Mac Mth Sy N"/>
          <w:sz w:val="24"/>
          <w:szCs w:val="24"/>
        </w:rPr>
        <w:t xml:space="preserve"> </w:t>
      </w:r>
      <w:r w:rsidRPr="00DF3677">
        <w:rPr>
          <w:rFonts w:ascii="Book Antiqua" w:eastAsia="CMHIM M+ Adv O T 863180fb" w:hAnsi="Book Antiqua" w:cs="CMHIM M+ Adv O T 863180fb"/>
          <w:sz w:val="24"/>
          <w:szCs w:val="24"/>
        </w:rPr>
        <w:t>10). Bars represent mean</w:t>
      </w:r>
      <w:r w:rsidR="008B7BC8" w:rsidRPr="00EE65E4">
        <w:rPr>
          <w:rFonts w:ascii="Book Antiqua" w:eastAsia="SimSun" w:hAnsi="Book Antiqua" w:cs="CMHIM M+ Adv O T 863180fb"/>
          <w:sz w:val="24"/>
          <w:szCs w:val="24"/>
          <w:lang w:eastAsia="zh-CN"/>
        </w:rPr>
        <w:t xml:space="preserve"> </w:t>
      </w:r>
      <w:r w:rsidRPr="00DF3677">
        <w:rPr>
          <w:rFonts w:ascii="Book Antiqua" w:eastAsia="TT1CD0o00" w:hAnsi="Book Antiqua" w:cs="Tahoma"/>
          <w:kern w:val="0"/>
          <w:sz w:val="24"/>
          <w:szCs w:val="24"/>
        </w:rPr>
        <w:t xml:space="preserve">± </w:t>
      </w:r>
      <w:r w:rsidRPr="00DF3677">
        <w:rPr>
          <w:rFonts w:ascii="Book Antiqua" w:eastAsia="CMHIM M+ Adv O T 863180fb" w:hAnsi="Book Antiqua" w:cs="CMHIM M+ Adv O T 863180fb"/>
          <w:sz w:val="24"/>
          <w:szCs w:val="24"/>
        </w:rPr>
        <w:t xml:space="preserve">SE. </w:t>
      </w:r>
      <w:r w:rsidR="008E0C3A" w:rsidRPr="00DF3677">
        <w:rPr>
          <w:rFonts w:ascii="Book Antiqua" w:eastAsia="CMHIM O+ Adv T A 42" w:hAnsi="Book Antiqua" w:cs="CMHIM O+ Adv T A 42"/>
          <w:sz w:val="24"/>
          <w:szCs w:val="24"/>
          <w:vertAlign w:val="superscript"/>
        </w:rPr>
        <w:t>b</w:t>
      </w:r>
      <w:r w:rsidR="00CB712B" w:rsidRPr="00DF3677">
        <w:rPr>
          <w:rFonts w:ascii="Book Antiqua" w:eastAsia="CMHIM N+ Adv O Tb 92eb 7df. I" w:hAnsi="Book Antiqua" w:cs="CMHIM N+ Adv O Tb 92eb 7df. I"/>
          <w:i/>
          <w:sz w:val="24"/>
          <w:szCs w:val="24"/>
        </w:rPr>
        <w:t>P &lt;</w:t>
      </w:r>
      <w:r w:rsidRPr="00DF3677">
        <w:rPr>
          <w:rFonts w:ascii="Book Antiqua" w:eastAsia="CMIDC J+ Adv Els" w:hAnsi="Book Antiqua" w:cs="CMIDC J+ Adv Els"/>
          <w:sz w:val="24"/>
          <w:szCs w:val="24"/>
        </w:rPr>
        <w:t xml:space="preserve"> </w:t>
      </w:r>
      <w:r w:rsidRPr="00DF3677">
        <w:rPr>
          <w:rFonts w:ascii="Book Antiqua" w:eastAsia="CMHIM M+ Adv O T 863180fb" w:hAnsi="Book Antiqua" w:cs="CMHIM M+ Adv O T 863180fb"/>
          <w:sz w:val="24"/>
          <w:szCs w:val="24"/>
        </w:rPr>
        <w:t>0.01</w:t>
      </w:r>
      <w:r w:rsidR="00324C75" w:rsidRPr="00DF3677">
        <w:rPr>
          <w:rFonts w:ascii="Book Antiqua" w:eastAsia="SimSun" w:hAnsi="Book Antiqua" w:cs="CMHIM M+ Adv O T 863180fb"/>
          <w:sz w:val="24"/>
          <w:szCs w:val="24"/>
          <w:lang w:eastAsia="zh-CN"/>
        </w:rPr>
        <w:t>;</w:t>
      </w:r>
      <w:r w:rsidR="00324C75" w:rsidRPr="00DF3677">
        <w:rPr>
          <w:rFonts w:ascii="Book Antiqua" w:eastAsia="CMHIM M+ Adv O T 863180fb" w:hAnsi="Book Antiqua" w:cs="CMHIM M+ Adv O T 863180fb"/>
          <w:sz w:val="24"/>
          <w:szCs w:val="24"/>
        </w:rPr>
        <w:t xml:space="preserve"> </w:t>
      </w:r>
      <w:r w:rsidR="008E0C3A" w:rsidRPr="00DF3677">
        <w:rPr>
          <w:rFonts w:ascii="Book Antiqua" w:eastAsia="CMHIM O+ Adv T A 42" w:hAnsi="Book Antiqua" w:cs="CMHIM O+ Adv T A 42"/>
          <w:sz w:val="24"/>
          <w:szCs w:val="24"/>
          <w:vertAlign w:val="superscript"/>
        </w:rPr>
        <w:t>c</w:t>
      </w:r>
      <w:r w:rsidR="00CB712B" w:rsidRPr="00DF3677">
        <w:rPr>
          <w:rFonts w:ascii="Book Antiqua" w:eastAsia="CMHIM N+ Adv O Tb 92eb 7df. I" w:hAnsi="Book Antiqua" w:cs="CMHIM N+ Adv O Tb 92eb 7df. I"/>
          <w:i/>
          <w:sz w:val="24"/>
          <w:szCs w:val="24"/>
        </w:rPr>
        <w:t>P &lt;</w:t>
      </w:r>
      <w:r w:rsidRPr="00DF3677">
        <w:rPr>
          <w:rFonts w:ascii="Book Antiqua" w:eastAsia="CMIDC J+ Adv Els" w:hAnsi="Book Antiqua" w:cs="CMIDC J+ Adv Els"/>
          <w:sz w:val="24"/>
          <w:szCs w:val="24"/>
        </w:rPr>
        <w:t xml:space="preserve"> </w:t>
      </w:r>
      <w:r w:rsidRPr="00DF3677">
        <w:rPr>
          <w:rFonts w:ascii="Book Antiqua" w:eastAsia="CMHIM M+ Adv O T 863180fb" w:hAnsi="Book Antiqua" w:cs="CMHIM M+ Adv O T 863180fb"/>
          <w:sz w:val="24"/>
          <w:szCs w:val="24"/>
        </w:rPr>
        <w:t>0.001. Signi</w:t>
      </w:r>
      <w:r w:rsidRPr="00DF3677">
        <w:rPr>
          <w:rFonts w:ascii="Book Antiqua" w:eastAsia="CMHIN P+ Adv O T 863180fb+fb" w:hAnsi="Book Antiqua" w:cs="CMHIN P+ Adv O T 863180fb+fb"/>
          <w:sz w:val="24"/>
          <w:szCs w:val="24"/>
        </w:rPr>
        <w:t>fi</w:t>
      </w:r>
      <w:r w:rsidRPr="00DF3677">
        <w:rPr>
          <w:rFonts w:ascii="Book Antiqua" w:eastAsia="CMHIM M+ Adv O T 863180fb" w:hAnsi="Book Antiqua" w:cs="CMHIM M+ Adv O T 863180fb"/>
          <w:sz w:val="24"/>
          <w:szCs w:val="24"/>
        </w:rPr>
        <w:t xml:space="preserve">cantly different from normal controls. </w:t>
      </w:r>
      <w:r w:rsidR="003A0E27" w:rsidRPr="00DF3677">
        <w:rPr>
          <w:rFonts w:ascii="Book Antiqua" w:eastAsia="CMHIM M+ Adv O T 863180fb" w:hAnsi="Book Antiqua" w:cs="CMHIM M+ Adv O T 863180fb"/>
          <w:sz w:val="24"/>
          <w:szCs w:val="24"/>
        </w:rPr>
        <w:t>CTRL</w:t>
      </w:r>
      <w:r w:rsidR="00324C75" w:rsidRPr="00EE65E4">
        <w:rPr>
          <w:rFonts w:ascii="Book Antiqua" w:eastAsia="SimSun" w:hAnsi="Book Antiqua" w:cs="CMHIM M+ Adv O T 863180fb"/>
          <w:sz w:val="24"/>
          <w:szCs w:val="24"/>
          <w:lang w:eastAsia="zh-CN"/>
        </w:rPr>
        <w:t xml:space="preserve">: </w:t>
      </w:r>
      <w:r w:rsidR="003A0E27" w:rsidRPr="00DF3677">
        <w:rPr>
          <w:rFonts w:ascii="Book Antiqua" w:eastAsia="CMHIM M+ Adv O T 863180fb" w:hAnsi="Book Antiqua" w:cs="CMHIM M+ Adv O T 863180fb"/>
          <w:sz w:val="24"/>
          <w:szCs w:val="24"/>
        </w:rPr>
        <w:t>Control</w:t>
      </w:r>
      <w:r w:rsidR="00324C75" w:rsidRPr="00EE65E4">
        <w:rPr>
          <w:rFonts w:ascii="Book Antiqua" w:eastAsia="SimSun" w:hAnsi="Book Antiqua" w:cs="CMHIM M+ Adv O T 863180fb"/>
          <w:sz w:val="24"/>
          <w:szCs w:val="24"/>
          <w:lang w:eastAsia="zh-CN"/>
        </w:rPr>
        <w:t>;</w:t>
      </w:r>
      <w:r w:rsidR="00BA4146" w:rsidRPr="00EE65E4">
        <w:rPr>
          <w:rFonts w:ascii="Book Antiqua" w:eastAsia="SimSun" w:hAnsi="Book Antiqua" w:cs="CMHIM M+ Adv O T 863180fb"/>
          <w:sz w:val="24"/>
          <w:szCs w:val="24"/>
          <w:lang w:eastAsia="zh-CN"/>
        </w:rPr>
        <w:t xml:space="preserve"> </w:t>
      </w:r>
      <w:r w:rsidRPr="00DF3677">
        <w:rPr>
          <w:rFonts w:ascii="Book Antiqua" w:eastAsia="CMHIM M+ Adv O T 863180fb" w:hAnsi="Book Antiqua" w:cs="CMHIM M+ Adv O T 863180fb"/>
          <w:sz w:val="24"/>
          <w:szCs w:val="24"/>
        </w:rPr>
        <w:t>PF</w:t>
      </w:r>
      <w:r w:rsidR="00324C75" w:rsidRPr="00EE65E4">
        <w:rPr>
          <w:rFonts w:ascii="Book Antiqua" w:eastAsia="SimSun" w:hAnsi="Book Antiqua" w:cs="CMHIM M+ Adv O T 863180fb"/>
          <w:sz w:val="24"/>
          <w:szCs w:val="24"/>
          <w:lang w:eastAsia="zh-CN"/>
        </w:rPr>
        <w:t>:</w:t>
      </w:r>
      <w:r w:rsidR="006A73A3" w:rsidRPr="00DF3677">
        <w:rPr>
          <w:rFonts w:ascii="Book Antiqua" w:eastAsia="CMHIM M+ Adv O T 863180fb" w:hAnsi="Book Antiqua" w:cs="CMHIM M+ Adv O T 863180fb"/>
          <w:sz w:val="24"/>
          <w:szCs w:val="24"/>
        </w:rPr>
        <w:t xml:space="preserve"> </w:t>
      </w:r>
      <w:r w:rsidRPr="00DF3677">
        <w:rPr>
          <w:rFonts w:ascii="Book Antiqua" w:eastAsia="CMHIM M+ Adv O T 863180fb" w:hAnsi="Book Antiqua" w:cs="CMHIM M+ Adv O T 863180fb"/>
          <w:i/>
          <w:sz w:val="24"/>
          <w:szCs w:val="24"/>
        </w:rPr>
        <w:t>Poncirus trifoliat</w:t>
      </w:r>
      <w:r w:rsidR="00A90326" w:rsidRPr="00DF3677">
        <w:rPr>
          <w:rFonts w:ascii="Book Antiqua" w:eastAsia="CMHIM M+ Adv O T 863180fb" w:hAnsi="Book Antiqua" w:cs="CMHIM M+ Adv O T 863180fb"/>
          <w:i/>
          <w:sz w:val="24"/>
          <w:szCs w:val="24"/>
        </w:rPr>
        <w:t>a</w:t>
      </w:r>
      <w:r w:rsidRPr="00DF3677">
        <w:rPr>
          <w:rFonts w:ascii="Book Antiqua" w:eastAsia="CMHIM M+ Adv O T 863180fb" w:hAnsi="Book Antiqua" w:cs="CMHIM M+ Adv O T 863180fb"/>
          <w:sz w:val="24"/>
          <w:szCs w:val="24"/>
        </w:rPr>
        <w:t xml:space="preserve"> Raf</w:t>
      </w:r>
      <w:r w:rsidR="008B7BC8" w:rsidRPr="00EE65E4">
        <w:rPr>
          <w:rFonts w:ascii="Book Antiqua" w:eastAsia="SimSun" w:hAnsi="Book Antiqua" w:cs="CMHIM M+ Adv O T 863180fb"/>
          <w:sz w:val="24"/>
          <w:szCs w:val="24"/>
          <w:lang w:eastAsia="zh-CN"/>
        </w:rPr>
        <w:t xml:space="preserve">; GF: </w:t>
      </w:r>
      <w:r w:rsidR="008B7BC8" w:rsidRPr="00DF3677">
        <w:rPr>
          <w:rFonts w:ascii="Book Antiqua" w:eastAsia="SimSun" w:hAnsi="Book Antiqua" w:cs="CMHIM M+ Adv O T 863180fb"/>
          <w:sz w:val="24"/>
          <w:szCs w:val="24"/>
          <w:lang w:eastAsia="zh-CN"/>
        </w:rPr>
        <w:t xml:space="preserve">Gardeniae Fructus; </w:t>
      </w:r>
      <w:r w:rsidR="008B7BC8" w:rsidRPr="00EE65E4">
        <w:rPr>
          <w:rFonts w:ascii="Book Antiqua" w:eastAsia="SimSun" w:hAnsi="Book Antiqua" w:cs="CMHIM M+ Adv O T 863180fb"/>
          <w:sz w:val="24"/>
          <w:szCs w:val="24"/>
          <w:lang w:eastAsia="zh-CN"/>
        </w:rPr>
        <w:t>SR:</w:t>
      </w:r>
      <w:r w:rsidR="008B7BC8" w:rsidRPr="00EE65E4">
        <w:rPr>
          <w:rFonts w:ascii="Book Antiqua" w:eastAsia="SimSun" w:hAnsi="Book Antiqua" w:cs="CMHIM M+ Adv O T 863180fb" w:hint="eastAsia"/>
          <w:sz w:val="24"/>
          <w:szCs w:val="24"/>
          <w:lang w:eastAsia="zh-CN"/>
        </w:rPr>
        <w:t xml:space="preserve">　</w:t>
      </w:r>
      <w:r w:rsidR="008B7BC8" w:rsidRPr="00DF3677">
        <w:rPr>
          <w:rFonts w:ascii="Book Antiqua" w:eastAsia="SimSun" w:hAnsi="Book Antiqua" w:cs="CMHIM M+ Adv O T 863180fb"/>
          <w:sz w:val="24"/>
          <w:szCs w:val="24"/>
          <w:lang w:eastAsia="zh-CN"/>
        </w:rPr>
        <w:t>Scutellariae Radix;</w:t>
      </w:r>
      <w:r w:rsidR="008B7BC8" w:rsidRPr="00DF3677">
        <w:rPr>
          <w:rFonts w:ascii="Book Antiqua" w:eastAsia="CMHIM M+ Adv O T 863180fb" w:hAnsi="Book Antiqua" w:cs="CMHIM M+ Adv O T 863180fb"/>
          <w:sz w:val="24"/>
          <w:szCs w:val="24"/>
        </w:rPr>
        <w:t xml:space="preserve"> </w:t>
      </w:r>
      <w:r w:rsidR="008B7BC8" w:rsidRPr="00EE65E4">
        <w:rPr>
          <w:rFonts w:ascii="Book Antiqua" w:eastAsia="CMHIM M+ Adv O T 863180fb" w:hAnsi="Book Antiqua" w:cs="CMHIM M+ Adv O T 863180fb"/>
          <w:sz w:val="24"/>
          <w:szCs w:val="24"/>
        </w:rPr>
        <w:lastRenderedPageBreak/>
        <w:t>GMD</w:t>
      </w:r>
      <w:r w:rsidR="008B7BC8" w:rsidRPr="00EE65E4">
        <w:rPr>
          <w:rFonts w:ascii="Book Antiqua" w:eastAsia="SimSun" w:hAnsi="Book Antiqua" w:cs="CMHIM M+ Adv O T 863180fb"/>
          <w:sz w:val="24"/>
          <w:szCs w:val="24"/>
          <w:lang w:eastAsia="zh-CN"/>
        </w:rPr>
        <w:t xml:space="preserve">l: </w:t>
      </w:r>
      <w:r w:rsidR="00BA4146" w:rsidRPr="00EE65E4">
        <w:rPr>
          <w:rFonts w:ascii="Book Antiqua" w:eastAsia="SimSun" w:hAnsi="Book Antiqua" w:cs="CMHIM M+ Adv O T 863180fb"/>
          <w:sz w:val="24"/>
          <w:szCs w:val="24"/>
          <w:lang w:eastAsia="zh-CN"/>
        </w:rPr>
        <w:t xml:space="preserve">Gastrointestinal </w:t>
      </w:r>
      <w:r w:rsidR="008B7BC8" w:rsidRPr="00DF3677">
        <w:rPr>
          <w:rFonts w:ascii="Book Antiqua" w:eastAsia="SimSun" w:hAnsi="Book Antiqua" w:cs="CMHIM M+ Adv O T 863180fb"/>
          <w:sz w:val="24"/>
          <w:szCs w:val="24"/>
          <w:lang w:eastAsia="zh-CN"/>
        </w:rPr>
        <w:t>motility disorder;</w:t>
      </w:r>
      <w:r w:rsidR="008B7BC8" w:rsidRPr="00EE65E4">
        <w:rPr>
          <w:rFonts w:ascii="Book Antiqua" w:eastAsia="SimSun" w:hAnsi="Book Antiqua" w:cs="CMHIM M+ Adv O T 863180fb"/>
          <w:sz w:val="24"/>
          <w:szCs w:val="24"/>
          <w:lang w:eastAsia="zh-CN"/>
        </w:rPr>
        <w:t xml:space="preserve"> ITR%: Intestinal transit rates</w:t>
      </w:r>
      <w:r w:rsidR="008B7BC8" w:rsidRPr="00DF3677">
        <w:rPr>
          <w:rFonts w:ascii="Book Antiqua" w:eastAsia="SimSun" w:hAnsi="Book Antiqua" w:cs="CMHIM M+ Adv O T 863180fb"/>
          <w:sz w:val="24"/>
          <w:szCs w:val="24"/>
          <w:lang w:eastAsia="zh-CN"/>
        </w:rPr>
        <w:t>.</w:t>
      </w:r>
    </w:p>
    <w:p w:rsidR="00C905DF" w:rsidRPr="00DF3677" w:rsidRDefault="00C905DF">
      <w:pPr>
        <w:wordWrap/>
        <w:adjustRightInd w:val="0"/>
        <w:snapToGrid w:val="0"/>
        <w:spacing w:line="360" w:lineRule="auto"/>
        <w:rPr>
          <w:rFonts w:ascii="Book Antiqua" w:eastAsia="TT1CCEo00" w:hAnsi="Book Antiqua" w:cs="Tahoma"/>
          <w:kern w:val="0"/>
          <w:sz w:val="24"/>
          <w:szCs w:val="24"/>
        </w:rPr>
      </w:pPr>
    </w:p>
    <w:p w:rsidR="00F14616" w:rsidRPr="00DF3677" w:rsidRDefault="00F14616">
      <w:pPr>
        <w:wordWrap/>
        <w:adjustRightInd w:val="0"/>
        <w:snapToGrid w:val="0"/>
        <w:spacing w:line="360" w:lineRule="auto"/>
        <w:rPr>
          <w:rFonts w:ascii="Book Antiqua" w:hAnsi="Book Antiqua"/>
          <w:b/>
          <w:sz w:val="24"/>
          <w:szCs w:val="24"/>
        </w:rPr>
      </w:pPr>
    </w:p>
    <w:p w:rsidR="00F14616" w:rsidRPr="00DF3677" w:rsidRDefault="00F14616">
      <w:pPr>
        <w:wordWrap/>
        <w:adjustRightInd w:val="0"/>
        <w:snapToGrid w:val="0"/>
        <w:spacing w:line="360" w:lineRule="auto"/>
        <w:rPr>
          <w:rFonts w:ascii="Book Antiqua" w:hAnsi="Book Antiqua"/>
          <w:b/>
          <w:sz w:val="24"/>
          <w:szCs w:val="24"/>
        </w:rPr>
      </w:pPr>
    </w:p>
    <w:p w:rsidR="00F14616" w:rsidRPr="00DF3677" w:rsidRDefault="00F14616">
      <w:pPr>
        <w:wordWrap/>
        <w:adjustRightInd w:val="0"/>
        <w:snapToGrid w:val="0"/>
        <w:spacing w:line="360" w:lineRule="auto"/>
        <w:rPr>
          <w:rFonts w:ascii="Book Antiqua" w:hAnsi="Book Antiqua"/>
          <w:b/>
          <w:sz w:val="24"/>
          <w:szCs w:val="24"/>
        </w:rPr>
      </w:pPr>
      <w:r w:rsidRPr="00DF3677">
        <w:rPr>
          <w:rFonts w:ascii="Book Antiqua" w:hAnsi="Book Antiqua"/>
          <w:b/>
          <w:noProof/>
          <w:sz w:val="24"/>
          <w:szCs w:val="24"/>
          <w:lang w:eastAsia="zh-CN"/>
        </w:rPr>
        <w:drawing>
          <wp:inline distT="0" distB="0" distL="0" distR="0" wp14:anchorId="40DBD52B" wp14:editId="4C8DAF62">
            <wp:extent cx="6188710" cy="5666740"/>
            <wp:effectExtent l="0" t="0" r="254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6.jpg"/>
                    <pic:cNvPicPr/>
                  </pic:nvPicPr>
                  <pic:blipFill>
                    <a:blip r:embed="rId18">
                      <a:extLst>
                        <a:ext uri="{28A0092B-C50C-407E-A947-70E740481C1C}">
                          <a14:useLocalDpi xmlns:a14="http://schemas.microsoft.com/office/drawing/2010/main" val="0"/>
                        </a:ext>
                      </a:extLst>
                    </a:blip>
                    <a:stretch>
                      <a:fillRect/>
                    </a:stretch>
                  </pic:blipFill>
                  <pic:spPr>
                    <a:xfrm>
                      <a:off x="0" y="0"/>
                      <a:ext cx="6188710" cy="5666740"/>
                    </a:xfrm>
                    <a:prstGeom prst="rect">
                      <a:avLst/>
                    </a:prstGeom>
                  </pic:spPr>
                </pic:pic>
              </a:graphicData>
            </a:graphic>
          </wp:inline>
        </w:drawing>
      </w:r>
    </w:p>
    <w:p w:rsidR="003A0E27" w:rsidRPr="00DF3677" w:rsidRDefault="003A0E27">
      <w:pPr>
        <w:wordWrap/>
        <w:adjustRightInd w:val="0"/>
        <w:snapToGrid w:val="0"/>
        <w:spacing w:line="360" w:lineRule="auto"/>
        <w:rPr>
          <w:rFonts w:ascii="Book Antiqua" w:eastAsia="SimSun" w:hAnsi="Book Antiqua" w:cs="CMHIM M+ Adv O T 863180fb"/>
          <w:sz w:val="24"/>
          <w:szCs w:val="24"/>
          <w:lang w:eastAsia="zh-CN"/>
        </w:rPr>
      </w:pPr>
      <w:r w:rsidRPr="00DF3677">
        <w:rPr>
          <w:rFonts w:ascii="Book Antiqua" w:hAnsi="Book Antiqua"/>
          <w:b/>
          <w:sz w:val="24"/>
          <w:szCs w:val="24"/>
        </w:rPr>
        <w:t xml:space="preserve">Figure 6 </w:t>
      </w:r>
      <w:r w:rsidRPr="00DF3677">
        <w:rPr>
          <w:rFonts w:ascii="Book Antiqua" w:eastAsia="CMHIM M+ Adv O T 863180fb" w:hAnsi="Book Antiqua" w:cs="CMHIM M+ Adv O T 863180fb"/>
          <w:b/>
          <w:sz w:val="24"/>
          <w:szCs w:val="24"/>
        </w:rPr>
        <w:t xml:space="preserve">Effects of </w:t>
      </w:r>
      <w:r w:rsidRPr="00DF3677">
        <w:rPr>
          <w:rFonts w:ascii="Book Antiqua" w:eastAsia="AdvGulliv-R" w:hAnsi="Book Antiqua"/>
          <w:b/>
          <w:kern w:val="0"/>
          <w:sz w:val="24"/>
          <w:szCs w:val="24"/>
        </w:rPr>
        <w:t>Coptidis Rhizoma</w:t>
      </w:r>
      <w:r w:rsidR="008B7BC8" w:rsidRPr="00EE65E4">
        <w:rPr>
          <w:rFonts w:ascii="Book Antiqua" w:eastAsia="SimSun" w:hAnsi="Book Antiqua"/>
          <w:b/>
          <w:kern w:val="0"/>
          <w:sz w:val="24"/>
          <w:szCs w:val="24"/>
          <w:lang w:eastAsia="zh-CN"/>
        </w:rPr>
        <w:t xml:space="preserve"> </w:t>
      </w:r>
      <w:r w:rsidRPr="00DF3677">
        <w:rPr>
          <w:rFonts w:ascii="Book Antiqua" w:eastAsia="ILLPC I+ Adv O T 863180fb" w:hAnsi="Book Antiqua" w:cs="ILLPC I+ Adv O T 863180fb"/>
          <w:b/>
          <w:sz w:val="24"/>
          <w:szCs w:val="24"/>
        </w:rPr>
        <w:t xml:space="preserve">and </w:t>
      </w:r>
      <w:r w:rsidRPr="00DF3677">
        <w:rPr>
          <w:rFonts w:ascii="Book Antiqua" w:eastAsia="AdvGulliv-R" w:hAnsi="Book Antiqua"/>
          <w:b/>
          <w:kern w:val="0"/>
          <w:sz w:val="24"/>
          <w:szCs w:val="24"/>
        </w:rPr>
        <w:t xml:space="preserve">Phellodendri Cortex </w:t>
      </w:r>
      <w:r w:rsidRPr="00DF3677">
        <w:rPr>
          <w:rFonts w:ascii="Book Antiqua" w:eastAsia="CMHIM M+ Adv O T 863180fb" w:hAnsi="Book Antiqua" w:cs="CMHIM M+ Adv O T 863180fb"/>
          <w:b/>
          <w:sz w:val="24"/>
          <w:szCs w:val="24"/>
        </w:rPr>
        <w:t xml:space="preserve">on </w:t>
      </w:r>
      <w:r w:rsidR="001010B3" w:rsidRPr="00DF3677">
        <w:rPr>
          <w:rFonts w:ascii="Book Antiqua" w:eastAsia="CMHIM M+ Adv O T 863180fb" w:hAnsi="Book Antiqua" w:cs="CMHIM M+ Adv O T 863180fb"/>
          <w:b/>
          <w:sz w:val="24"/>
          <w:szCs w:val="24"/>
        </w:rPr>
        <w:t xml:space="preserve">percent </w:t>
      </w:r>
      <w:r w:rsidRPr="00DF3677">
        <w:rPr>
          <w:rFonts w:ascii="Book Antiqua" w:eastAsia="CMHIM M+ Adv O T 863180fb" w:hAnsi="Book Antiqua" w:cs="CMHIM M+ Adv O T 863180fb"/>
          <w:b/>
          <w:sz w:val="24"/>
          <w:szCs w:val="24"/>
        </w:rPr>
        <w:t xml:space="preserve">intestinal transit rates in normal </w:t>
      </w:r>
      <w:r w:rsidR="006A73A3" w:rsidRPr="00DF3677">
        <w:rPr>
          <w:rFonts w:ascii="Book Antiqua" w:eastAsia="CMHIM M+ Adv O T 863180fb" w:hAnsi="Book Antiqua" w:cs="CMHIM M+ Adv O T 863180fb"/>
          <w:b/>
          <w:sz w:val="24"/>
          <w:szCs w:val="24"/>
        </w:rPr>
        <w:t xml:space="preserve">mice </w:t>
      </w:r>
      <w:r w:rsidRPr="00DF3677">
        <w:rPr>
          <w:rFonts w:ascii="Book Antiqua" w:eastAsia="CMHIM M+ Adv O T 863180fb" w:hAnsi="Book Antiqua" w:cs="CMHIM M+ Adv O T 863180fb"/>
          <w:b/>
          <w:sz w:val="24"/>
          <w:szCs w:val="24"/>
        </w:rPr>
        <w:t xml:space="preserve">and </w:t>
      </w:r>
      <w:r w:rsidR="006A73A3" w:rsidRPr="00DF3677">
        <w:rPr>
          <w:rFonts w:ascii="Book Antiqua" w:eastAsia="CMHIM M+ Adv O T 863180fb" w:hAnsi="Book Antiqua" w:cs="CMHIM M+ Adv O T 863180fb"/>
          <w:b/>
          <w:sz w:val="24"/>
          <w:szCs w:val="24"/>
        </w:rPr>
        <w:t xml:space="preserve">in the </w:t>
      </w:r>
      <w:r w:rsidRPr="00DF3677">
        <w:rPr>
          <w:rFonts w:ascii="Book Antiqua" w:eastAsia="CMHIM M+ Adv O T 863180fb" w:hAnsi="Book Antiqua" w:cs="CMHIM M+ Adv O T 863180fb"/>
          <w:b/>
          <w:sz w:val="24"/>
          <w:szCs w:val="24"/>
        </w:rPr>
        <w:t xml:space="preserve">GI motility disorder </w:t>
      </w:r>
      <w:r w:rsidR="006A73A3" w:rsidRPr="00DF3677">
        <w:rPr>
          <w:rFonts w:ascii="Book Antiqua" w:eastAsia="CMHIM M+ Adv O T 863180fb" w:hAnsi="Book Antiqua" w:cs="CMHIM M+ Adv O T 863180fb"/>
          <w:b/>
          <w:sz w:val="24"/>
          <w:szCs w:val="24"/>
        </w:rPr>
        <w:t xml:space="preserve">mouse </w:t>
      </w:r>
      <w:r w:rsidRPr="00DF3677">
        <w:rPr>
          <w:rFonts w:ascii="Book Antiqua" w:eastAsia="CMHIM M+ Adv O T 863180fb" w:hAnsi="Book Antiqua" w:cs="CMHIM M+ Adv O T 863180fb"/>
          <w:b/>
          <w:sz w:val="24"/>
          <w:szCs w:val="24"/>
        </w:rPr>
        <w:t>models.</w:t>
      </w:r>
      <w:r w:rsidRPr="00DF3677">
        <w:rPr>
          <w:rFonts w:ascii="Book Antiqua" w:eastAsia="CMHIM M+ Adv O T 863180fb" w:hAnsi="Book Antiqua" w:cs="CMHIM M+ Adv O T 863180fb"/>
          <w:sz w:val="24"/>
          <w:szCs w:val="24"/>
        </w:rPr>
        <w:t xml:space="preserve"> A</w:t>
      </w:r>
      <w:r w:rsidR="00324C75" w:rsidRPr="00EE65E4">
        <w:rPr>
          <w:rFonts w:ascii="Book Antiqua" w:eastAsia="SimSun" w:hAnsi="Book Antiqua" w:cs="CMHIM M+ Adv O T 863180fb"/>
          <w:sz w:val="24"/>
          <w:szCs w:val="24"/>
          <w:lang w:eastAsia="zh-CN"/>
        </w:rPr>
        <w:t>:</w:t>
      </w:r>
      <w:r w:rsidR="00324C75" w:rsidRPr="00DF3677">
        <w:rPr>
          <w:rFonts w:ascii="Book Antiqua" w:eastAsia="CMHIM M+ Adv O T 863180fb" w:hAnsi="Book Antiqua" w:cs="CMHIM M+ Adv O T 863180fb"/>
          <w:sz w:val="24"/>
          <w:szCs w:val="24"/>
        </w:rPr>
        <w:t xml:space="preserve"> </w:t>
      </w:r>
      <w:r w:rsidRPr="00DF3677">
        <w:rPr>
          <w:rFonts w:ascii="Book Antiqua" w:eastAsia="CMHIM M+ Adv O T 863180fb" w:hAnsi="Book Antiqua" w:cs="CMHIM M+ Adv O T 863180fb"/>
          <w:sz w:val="24"/>
          <w:szCs w:val="24"/>
        </w:rPr>
        <w:t xml:space="preserve">ITR% values of 1) normal </w:t>
      </w:r>
      <w:r w:rsidR="006A73A3" w:rsidRPr="00DF3677">
        <w:rPr>
          <w:rFonts w:ascii="Book Antiqua" w:eastAsia="CMHIM M+ Adv O T 863180fb" w:hAnsi="Book Antiqua" w:cs="CMHIM M+ Adv O T 863180fb"/>
          <w:sz w:val="24"/>
          <w:szCs w:val="24"/>
        </w:rPr>
        <w:t xml:space="preserve">mice </w:t>
      </w:r>
      <w:r w:rsidRPr="00DF3677">
        <w:rPr>
          <w:rFonts w:ascii="Book Antiqua" w:eastAsia="CMHIM M+ Adv O T 863180fb" w:hAnsi="Book Antiqua" w:cs="CMHIM M+ Adv O T 863180fb"/>
          <w:sz w:val="24"/>
          <w:szCs w:val="24"/>
        </w:rPr>
        <w:t xml:space="preserve">and (2) acetic acid (AA)-induced and 3) streptozotocin (STZ)-induced </w:t>
      </w:r>
      <w:r w:rsidR="006A73A3" w:rsidRPr="00DF3677">
        <w:rPr>
          <w:rFonts w:ascii="Book Antiqua" w:eastAsia="CMHIM M+ Adv O T 863180fb" w:hAnsi="Book Antiqua" w:cs="CMHIM M+ Adv O T 863180fb"/>
          <w:sz w:val="24"/>
          <w:szCs w:val="24"/>
        </w:rPr>
        <w:t xml:space="preserve">mice </w:t>
      </w:r>
      <w:r w:rsidRPr="00DF3677">
        <w:rPr>
          <w:rFonts w:ascii="Book Antiqua" w:eastAsia="CMHIM M+ Adv O T 863180fb" w:hAnsi="Book Antiqua" w:cs="CMHIM M+ Adv O T 863180fb"/>
          <w:sz w:val="24"/>
          <w:szCs w:val="24"/>
        </w:rPr>
        <w:t xml:space="preserve">pretreated with </w:t>
      </w:r>
      <w:r w:rsidRPr="00DF3677">
        <w:rPr>
          <w:rFonts w:ascii="Book Antiqua" w:eastAsia="TT1CCEo00" w:hAnsi="Book Antiqua" w:cs="Tahoma"/>
          <w:kern w:val="0"/>
          <w:sz w:val="24"/>
          <w:szCs w:val="24"/>
        </w:rPr>
        <w:t>CR</w:t>
      </w:r>
      <w:r w:rsidRPr="00DF3677">
        <w:rPr>
          <w:rFonts w:ascii="Book Antiqua" w:eastAsia="CMHIM M+ Adv O T 863180fb" w:hAnsi="Book Antiqua" w:cs="CMHIM M+ Adv O T 863180fb"/>
          <w:sz w:val="24"/>
          <w:szCs w:val="24"/>
        </w:rPr>
        <w:t xml:space="preserve"> prior to Evans </w:t>
      </w:r>
      <w:r w:rsidR="00A90326" w:rsidRPr="00DF3677">
        <w:rPr>
          <w:rFonts w:ascii="Book Antiqua" w:eastAsia="CMHIM M+ Adv O T 863180fb" w:hAnsi="Book Antiqua" w:cs="CMHIM M+ Adv O T 863180fb"/>
          <w:sz w:val="24"/>
          <w:szCs w:val="24"/>
        </w:rPr>
        <w:t>B</w:t>
      </w:r>
      <w:r w:rsidRPr="00DF3677">
        <w:rPr>
          <w:rFonts w:ascii="Book Antiqua" w:eastAsia="CMHIM M+ Adv O T 863180fb" w:hAnsi="Book Antiqua" w:cs="CMHIM M+ Adv O T 863180fb"/>
          <w:sz w:val="24"/>
          <w:szCs w:val="24"/>
        </w:rPr>
        <w:t>lue administration (</w:t>
      </w:r>
      <w:r w:rsidR="006200F9" w:rsidRPr="00EE65E4">
        <w:rPr>
          <w:rFonts w:ascii="Book Antiqua" w:eastAsia="CMHIM N+ Adv O Tb 92eb 7df. I" w:hAnsi="Book Antiqua" w:cs="CMHIM N+ Adv O Tb 92eb 7df. I"/>
          <w:i/>
          <w:sz w:val="24"/>
          <w:szCs w:val="24"/>
        </w:rPr>
        <w:t>n =</w:t>
      </w:r>
      <w:r w:rsidRPr="00DF3677">
        <w:rPr>
          <w:rFonts w:ascii="Book Antiqua" w:eastAsia="CMHIO A+ Adv Mac Mth Sy N" w:hAnsi="Book Antiqua" w:cs="CMHIO A+ Adv Mac Mth Sy N"/>
          <w:sz w:val="24"/>
          <w:szCs w:val="24"/>
        </w:rPr>
        <w:t xml:space="preserve"> </w:t>
      </w:r>
      <w:r w:rsidRPr="00DF3677">
        <w:rPr>
          <w:rFonts w:ascii="Book Antiqua" w:eastAsia="CMHIM M+ Adv O T 863180fb" w:hAnsi="Book Antiqua" w:cs="CMHIM M+ Adv O T 863180fb"/>
          <w:sz w:val="24"/>
          <w:szCs w:val="24"/>
        </w:rPr>
        <w:t>10)</w:t>
      </w:r>
      <w:r w:rsidR="00324C75" w:rsidRPr="00EE65E4">
        <w:rPr>
          <w:rFonts w:ascii="Book Antiqua" w:eastAsia="SimSun" w:hAnsi="Book Antiqua" w:cs="CMHIM M+ Adv O T 863180fb"/>
          <w:sz w:val="24"/>
          <w:szCs w:val="24"/>
          <w:lang w:eastAsia="zh-CN"/>
        </w:rPr>
        <w:t xml:space="preserve">; </w:t>
      </w:r>
      <w:r w:rsidRPr="00DF3677">
        <w:rPr>
          <w:rFonts w:ascii="Book Antiqua" w:eastAsia="CMHIM M+ Adv O T 863180fb" w:hAnsi="Book Antiqua" w:cs="CMHIM M+ Adv O T 863180fb"/>
          <w:sz w:val="24"/>
          <w:szCs w:val="24"/>
        </w:rPr>
        <w:t>B</w:t>
      </w:r>
      <w:r w:rsidR="00324C75" w:rsidRPr="00EE65E4">
        <w:rPr>
          <w:rFonts w:ascii="Book Antiqua" w:eastAsia="SimSun" w:hAnsi="Book Antiqua" w:cs="CMHIM M+ Adv O T 863180fb"/>
          <w:sz w:val="24"/>
          <w:szCs w:val="24"/>
          <w:lang w:eastAsia="zh-CN"/>
        </w:rPr>
        <w:t>:</w:t>
      </w:r>
      <w:r w:rsidR="00324C75" w:rsidRPr="00DF3677">
        <w:rPr>
          <w:rFonts w:ascii="Book Antiqua" w:eastAsia="CMHIM M+ Adv O T 863180fb" w:hAnsi="Book Antiqua" w:cs="CMHIM M+ Adv O T 863180fb"/>
          <w:sz w:val="24"/>
          <w:szCs w:val="24"/>
        </w:rPr>
        <w:t xml:space="preserve"> </w:t>
      </w:r>
      <w:r w:rsidRPr="00DF3677">
        <w:rPr>
          <w:rFonts w:ascii="Book Antiqua" w:eastAsia="CMHIM M+ Adv O T 863180fb" w:hAnsi="Book Antiqua" w:cs="CMHIM M+ Adv O T 863180fb"/>
          <w:sz w:val="24"/>
          <w:szCs w:val="24"/>
        </w:rPr>
        <w:t xml:space="preserve">ITR% values of 1) normal </w:t>
      </w:r>
      <w:r w:rsidR="006A73A3" w:rsidRPr="00DF3677">
        <w:rPr>
          <w:rFonts w:ascii="Book Antiqua" w:eastAsia="CMHIM M+ Adv O T 863180fb" w:hAnsi="Book Antiqua" w:cs="CMHIM M+ Adv O T 863180fb"/>
          <w:sz w:val="24"/>
          <w:szCs w:val="24"/>
        </w:rPr>
        <w:t xml:space="preserve">mice </w:t>
      </w:r>
      <w:r w:rsidRPr="00DF3677">
        <w:rPr>
          <w:rFonts w:ascii="Book Antiqua" w:eastAsia="CMHIM M+ Adv O T 863180fb" w:hAnsi="Book Antiqua" w:cs="CMHIM M+ Adv O T 863180fb"/>
          <w:sz w:val="24"/>
          <w:szCs w:val="24"/>
        </w:rPr>
        <w:t xml:space="preserve">and (2) acetic acid (AA)-induced and </w:t>
      </w:r>
      <w:r w:rsidR="00324C75" w:rsidRPr="00EE65E4">
        <w:rPr>
          <w:rFonts w:ascii="Book Antiqua" w:eastAsia="SimSun" w:hAnsi="Book Antiqua" w:cs="CMHIM M+ Adv O T 863180fb"/>
          <w:sz w:val="24"/>
          <w:szCs w:val="24"/>
          <w:lang w:eastAsia="zh-CN"/>
        </w:rPr>
        <w:t>(</w:t>
      </w:r>
      <w:r w:rsidRPr="00DF3677">
        <w:rPr>
          <w:rFonts w:ascii="Book Antiqua" w:eastAsia="CMHIM M+ Adv O T 863180fb" w:hAnsi="Book Antiqua" w:cs="CMHIM M+ Adv O T 863180fb"/>
          <w:sz w:val="24"/>
          <w:szCs w:val="24"/>
        </w:rPr>
        <w:t xml:space="preserve">3) streptozotocin (STZ)-induced </w:t>
      </w:r>
      <w:r w:rsidR="00155DE0" w:rsidRPr="00DF3677">
        <w:rPr>
          <w:rFonts w:ascii="Book Antiqua" w:eastAsia="CMHIM M+ Adv O T 863180fb" w:hAnsi="Book Antiqua" w:cs="CMHIM M+ Adv O T 863180fb"/>
          <w:sz w:val="24"/>
          <w:szCs w:val="24"/>
        </w:rPr>
        <w:t xml:space="preserve">mouse </w:t>
      </w:r>
      <w:r w:rsidRPr="00DF3677">
        <w:rPr>
          <w:rFonts w:ascii="Book Antiqua" w:eastAsia="CMHIM M+ Adv O T 863180fb" w:hAnsi="Book Antiqua" w:cs="CMHIM M+ Adv O T 863180fb"/>
          <w:sz w:val="24"/>
          <w:szCs w:val="24"/>
        </w:rPr>
        <w:t xml:space="preserve">models pretreated with </w:t>
      </w:r>
      <w:r w:rsidRPr="00DF3677">
        <w:rPr>
          <w:rFonts w:ascii="Book Antiqua" w:eastAsia="TT1CCEo00" w:hAnsi="Book Antiqua" w:cs="Tahoma"/>
          <w:kern w:val="0"/>
          <w:sz w:val="24"/>
          <w:szCs w:val="24"/>
        </w:rPr>
        <w:t>PC</w:t>
      </w:r>
      <w:r w:rsidRPr="00DF3677">
        <w:rPr>
          <w:rFonts w:ascii="Book Antiqua" w:eastAsia="CMHIM M+ Adv O T 863180fb" w:hAnsi="Book Antiqua" w:cs="CMHIM M+ Adv O T 863180fb"/>
          <w:sz w:val="24"/>
          <w:szCs w:val="24"/>
        </w:rPr>
        <w:t xml:space="preserve"> prior to Evans </w:t>
      </w:r>
      <w:r w:rsidR="00A90326" w:rsidRPr="00DF3677">
        <w:rPr>
          <w:rFonts w:ascii="Book Antiqua" w:eastAsia="CMHIM M+ Adv O T 863180fb" w:hAnsi="Book Antiqua" w:cs="CMHIM M+ Adv O T 863180fb"/>
          <w:sz w:val="24"/>
          <w:szCs w:val="24"/>
        </w:rPr>
        <w:t>B</w:t>
      </w:r>
      <w:r w:rsidRPr="00DF3677">
        <w:rPr>
          <w:rFonts w:ascii="Book Antiqua" w:eastAsia="CMHIM M+ Adv O T 863180fb" w:hAnsi="Book Antiqua" w:cs="CMHIM M+ Adv O T 863180fb"/>
          <w:sz w:val="24"/>
          <w:szCs w:val="24"/>
        </w:rPr>
        <w:t>lue administration (</w:t>
      </w:r>
      <w:r w:rsidR="006200F9" w:rsidRPr="00EE65E4">
        <w:rPr>
          <w:rFonts w:ascii="Book Antiqua" w:eastAsia="CMHIM N+ Adv O Tb 92eb 7df. I" w:hAnsi="Book Antiqua" w:cs="CMHIM N+ Adv O Tb 92eb 7df. I"/>
          <w:i/>
          <w:sz w:val="24"/>
          <w:szCs w:val="24"/>
        </w:rPr>
        <w:t>n =</w:t>
      </w:r>
      <w:r w:rsidRPr="00DF3677">
        <w:rPr>
          <w:rFonts w:ascii="Book Antiqua" w:eastAsia="CMHIO A+ Adv Mac Mth Sy N" w:hAnsi="Book Antiqua" w:cs="CMHIO A+ Adv Mac Mth Sy N"/>
          <w:sz w:val="24"/>
          <w:szCs w:val="24"/>
        </w:rPr>
        <w:t xml:space="preserve"> </w:t>
      </w:r>
      <w:r w:rsidRPr="00DF3677">
        <w:rPr>
          <w:rFonts w:ascii="Book Antiqua" w:eastAsia="CMHIM M+ Adv O T 863180fb" w:hAnsi="Book Antiqua" w:cs="CMHIM M+ Adv O T 863180fb"/>
          <w:sz w:val="24"/>
          <w:szCs w:val="24"/>
        </w:rPr>
        <w:t xml:space="preserve">9 for </w:t>
      </w:r>
      <w:r w:rsidRPr="00DF3677">
        <w:rPr>
          <w:rFonts w:ascii="Book Antiqua" w:eastAsia="CMHIM M+ Adv O T 863180fb" w:hAnsi="Book Antiqua" w:cs="CMHIM M+ Adv O T 863180fb"/>
          <w:sz w:val="24"/>
          <w:szCs w:val="24"/>
        </w:rPr>
        <w:lastRenderedPageBreak/>
        <w:t>each bar). Bars represent mean</w:t>
      </w:r>
      <w:r w:rsidRPr="00DF3677">
        <w:rPr>
          <w:rFonts w:ascii="Book Antiqua" w:eastAsia="TT1CD0o00" w:hAnsi="Book Antiqua" w:cs="Tahoma"/>
          <w:kern w:val="0"/>
          <w:sz w:val="24"/>
          <w:szCs w:val="24"/>
        </w:rPr>
        <w:t xml:space="preserve">± </w:t>
      </w:r>
      <w:r w:rsidRPr="00DF3677">
        <w:rPr>
          <w:rFonts w:ascii="Book Antiqua" w:eastAsia="CMHIM M+ Adv O T 863180fb" w:hAnsi="Book Antiqua" w:cs="CMHIM M+ Adv O T 863180fb"/>
          <w:sz w:val="24"/>
          <w:szCs w:val="24"/>
        </w:rPr>
        <w:t xml:space="preserve">SE. </w:t>
      </w:r>
      <w:r w:rsidR="008E0C3A" w:rsidRPr="00DF3677">
        <w:rPr>
          <w:rFonts w:ascii="Book Antiqua" w:eastAsia="CMHIM O+ Adv T A 42" w:hAnsi="Book Antiqua" w:cs="CMHIM O+ Adv T A 42"/>
          <w:sz w:val="24"/>
          <w:szCs w:val="24"/>
          <w:vertAlign w:val="superscript"/>
        </w:rPr>
        <w:t>a</w:t>
      </w:r>
      <w:r w:rsidR="00CB712B" w:rsidRPr="00DF3677">
        <w:rPr>
          <w:rFonts w:ascii="Book Antiqua" w:eastAsia="CMHIM N+ Adv O Tb 92eb 7df. I" w:hAnsi="Book Antiqua" w:cs="CMHIM N+ Adv O Tb 92eb 7df. I"/>
          <w:i/>
          <w:sz w:val="24"/>
          <w:szCs w:val="24"/>
        </w:rPr>
        <w:t>P &lt;</w:t>
      </w:r>
      <w:r w:rsidRPr="00DF3677">
        <w:rPr>
          <w:rFonts w:ascii="Book Antiqua" w:eastAsia="CMIDC J+ Adv Els" w:hAnsi="Book Antiqua" w:cs="CMIDC J+ Adv Els"/>
          <w:sz w:val="24"/>
          <w:szCs w:val="24"/>
        </w:rPr>
        <w:t xml:space="preserve"> </w:t>
      </w:r>
      <w:r w:rsidRPr="00DF3677">
        <w:rPr>
          <w:rFonts w:ascii="Book Antiqua" w:eastAsia="CMHIM M+ Adv O T 863180fb" w:hAnsi="Book Antiqua" w:cs="CMHIM M+ Adv O T 863180fb"/>
          <w:sz w:val="24"/>
          <w:szCs w:val="24"/>
        </w:rPr>
        <w:t xml:space="preserve">0.05. </w:t>
      </w:r>
      <w:r w:rsidR="008E0C3A" w:rsidRPr="00DF3677">
        <w:rPr>
          <w:rFonts w:ascii="Book Antiqua" w:eastAsia="CMHIM O+ Adv T A 42" w:hAnsi="Book Antiqua" w:cs="CMHIM O+ Adv T A 42"/>
          <w:sz w:val="24"/>
          <w:szCs w:val="24"/>
          <w:vertAlign w:val="superscript"/>
        </w:rPr>
        <w:t>b</w:t>
      </w:r>
      <w:r w:rsidR="00CB712B" w:rsidRPr="00DF3677">
        <w:rPr>
          <w:rFonts w:ascii="Book Antiqua" w:eastAsia="CMHIM N+ Adv O Tb 92eb 7df. I" w:hAnsi="Book Antiqua" w:cs="CMHIM N+ Adv O Tb 92eb 7df. I"/>
          <w:i/>
          <w:sz w:val="24"/>
          <w:szCs w:val="24"/>
        </w:rPr>
        <w:t>P &lt;</w:t>
      </w:r>
      <w:r w:rsidRPr="00DF3677">
        <w:rPr>
          <w:rFonts w:ascii="Book Antiqua" w:eastAsia="CMIDC J+ Adv Els" w:hAnsi="Book Antiqua" w:cs="CMIDC J+ Adv Els"/>
          <w:sz w:val="24"/>
          <w:szCs w:val="24"/>
        </w:rPr>
        <w:t xml:space="preserve"> </w:t>
      </w:r>
      <w:r w:rsidRPr="00DF3677">
        <w:rPr>
          <w:rFonts w:ascii="Book Antiqua" w:eastAsia="CMHIM M+ Adv O T 863180fb" w:hAnsi="Book Antiqua" w:cs="CMHIM M+ Adv O T 863180fb"/>
          <w:sz w:val="24"/>
          <w:szCs w:val="24"/>
        </w:rPr>
        <w:t xml:space="preserve">0.01. </w:t>
      </w:r>
      <w:r w:rsidR="008E0C3A" w:rsidRPr="00DF3677">
        <w:rPr>
          <w:rFonts w:ascii="Book Antiqua" w:eastAsia="CMHIM O+ Adv T A 42" w:hAnsi="Book Antiqua" w:cs="CMHIM O+ Adv T A 42"/>
          <w:sz w:val="24"/>
          <w:szCs w:val="24"/>
          <w:vertAlign w:val="superscript"/>
        </w:rPr>
        <w:t>c</w:t>
      </w:r>
      <w:r w:rsidR="00CB712B" w:rsidRPr="00DF3677">
        <w:rPr>
          <w:rFonts w:ascii="Book Antiqua" w:eastAsia="CMHIM N+ Adv O Tb 92eb 7df. I" w:hAnsi="Book Antiqua" w:cs="CMHIM N+ Adv O Tb 92eb 7df. I"/>
          <w:i/>
          <w:sz w:val="24"/>
          <w:szCs w:val="24"/>
        </w:rPr>
        <w:t>P &lt;</w:t>
      </w:r>
      <w:r w:rsidRPr="00DF3677">
        <w:rPr>
          <w:rFonts w:ascii="Book Antiqua" w:eastAsia="CMIDC J+ Adv Els" w:hAnsi="Book Antiqua" w:cs="CMIDC J+ Adv Els"/>
          <w:sz w:val="24"/>
          <w:szCs w:val="24"/>
        </w:rPr>
        <w:t xml:space="preserve"> </w:t>
      </w:r>
      <w:r w:rsidRPr="00DF3677">
        <w:rPr>
          <w:rFonts w:ascii="Book Antiqua" w:eastAsia="CMHIM M+ Adv O T 863180fb" w:hAnsi="Book Antiqua" w:cs="CMHIM M+ Adv O T 863180fb"/>
          <w:sz w:val="24"/>
          <w:szCs w:val="24"/>
        </w:rPr>
        <w:t>0.001. Signi</w:t>
      </w:r>
      <w:r w:rsidRPr="00DF3677">
        <w:rPr>
          <w:rFonts w:ascii="Book Antiqua" w:eastAsia="CMHIN P+ Adv O T 863180fb+fb" w:hAnsi="Book Antiqua" w:cs="CMHIN P+ Adv O T 863180fb+fb"/>
          <w:sz w:val="24"/>
          <w:szCs w:val="24"/>
        </w:rPr>
        <w:t>fi</w:t>
      </w:r>
      <w:r w:rsidRPr="00DF3677">
        <w:rPr>
          <w:rFonts w:ascii="Book Antiqua" w:eastAsia="CMHIM M+ Adv O T 863180fb" w:hAnsi="Book Antiqua" w:cs="CMHIM M+ Adv O T 863180fb"/>
          <w:sz w:val="24"/>
          <w:szCs w:val="24"/>
        </w:rPr>
        <w:t>cantly different from normal controls. CTRL</w:t>
      </w:r>
      <w:r w:rsidR="00324C75" w:rsidRPr="00EE65E4">
        <w:rPr>
          <w:rFonts w:ascii="Book Antiqua" w:eastAsia="SimSun" w:hAnsi="Book Antiqua" w:cs="CMHIM M+ Adv O T 863180fb"/>
          <w:sz w:val="24"/>
          <w:szCs w:val="24"/>
          <w:lang w:eastAsia="zh-CN"/>
        </w:rPr>
        <w:t xml:space="preserve">: </w:t>
      </w:r>
      <w:r w:rsidRPr="00DF3677">
        <w:rPr>
          <w:rFonts w:ascii="Book Antiqua" w:eastAsia="CMHIM M+ Adv O T 863180fb" w:hAnsi="Book Antiqua" w:cs="CMHIM M+ Adv O T 863180fb"/>
          <w:sz w:val="24"/>
          <w:szCs w:val="24"/>
        </w:rPr>
        <w:t>Control</w:t>
      </w:r>
      <w:r w:rsidR="00324C75" w:rsidRPr="00EE65E4">
        <w:rPr>
          <w:rFonts w:ascii="Book Antiqua" w:eastAsia="SimSun" w:hAnsi="Book Antiqua" w:cs="CMHIM M+ Adv O T 863180fb"/>
          <w:sz w:val="24"/>
          <w:szCs w:val="24"/>
          <w:lang w:eastAsia="zh-CN"/>
        </w:rPr>
        <w:t xml:space="preserve">; </w:t>
      </w:r>
      <w:r w:rsidRPr="00DF3677">
        <w:rPr>
          <w:rFonts w:ascii="Book Antiqua" w:eastAsia="CMHIM M+ Adv O T 863180fb" w:hAnsi="Book Antiqua" w:cs="CMHIM M+ Adv O T 863180fb"/>
          <w:sz w:val="24"/>
          <w:szCs w:val="24"/>
        </w:rPr>
        <w:t>PF</w:t>
      </w:r>
      <w:r w:rsidR="00324C75" w:rsidRPr="00EE65E4">
        <w:rPr>
          <w:rFonts w:ascii="Book Antiqua" w:eastAsia="SimSun" w:hAnsi="Book Antiqua" w:cs="CMHIM M+ Adv O T 863180fb"/>
          <w:sz w:val="24"/>
          <w:szCs w:val="24"/>
          <w:lang w:eastAsia="zh-CN"/>
        </w:rPr>
        <w:t>:</w:t>
      </w:r>
      <w:r w:rsidR="00155DE0" w:rsidRPr="00DF3677">
        <w:rPr>
          <w:rFonts w:ascii="Book Antiqua" w:eastAsia="CMHIM M+ Adv O T 863180fb" w:hAnsi="Book Antiqua" w:cs="CMHIM M+ Adv O T 863180fb"/>
          <w:sz w:val="24"/>
          <w:szCs w:val="24"/>
        </w:rPr>
        <w:t xml:space="preserve"> </w:t>
      </w:r>
      <w:r w:rsidRPr="00DF3677">
        <w:rPr>
          <w:rFonts w:ascii="Book Antiqua" w:eastAsia="CMHIM M+ Adv O T 863180fb" w:hAnsi="Book Antiqua" w:cs="CMHIM M+ Adv O T 863180fb"/>
          <w:i/>
          <w:sz w:val="24"/>
          <w:szCs w:val="24"/>
        </w:rPr>
        <w:t>Poncirus trifoliat</w:t>
      </w:r>
      <w:r w:rsidR="00CC2B64" w:rsidRPr="00DF3677">
        <w:rPr>
          <w:rFonts w:ascii="Book Antiqua" w:eastAsia="CMHIM M+ Adv O T 863180fb" w:hAnsi="Book Antiqua" w:cs="CMHIM M+ Adv O T 863180fb"/>
          <w:i/>
          <w:sz w:val="24"/>
          <w:szCs w:val="24"/>
        </w:rPr>
        <w:t>a</w:t>
      </w:r>
      <w:r w:rsidRPr="00DF3677">
        <w:rPr>
          <w:rFonts w:ascii="Book Antiqua" w:eastAsia="CMHIM M+ Adv O T 863180fb" w:hAnsi="Book Antiqua" w:cs="CMHIM M+ Adv O T 863180fb"/>
          <w:sz w:val="24"/>
          <w:szCs w:val="24"/>
        </w:rPr>
        <w:t xml:space="preserve"> Raf</w:t>
      </w:r>
      <w:r w:rsidR="008B7BC8" w:rsidRPr="00EE65E4">
        <w:rPr>
          <w:rFonts w:ascii="Book Antiqua" w:eastAsia="SimSun" w:hAnsi="Book Antiqua" w:cs="CMHIM M+ Adv O T 863180fb"/>
          <w:sz w:val="24"/>
          <w:szCs w:val="24"/>
          <w:lang w:eastAsia="zh-CN"/>
        </w:rPr>
        <w:t>; GF: Gardeniae Fructus; SR:</w:t>
      </w:r>
      <w:r w:rsidR="008B7BC8" w:rsidRPr="00EE65E4">
        <w:rPr>
          <w:rFonts w:ascii="Book Antiqua" w:eastAsia="SimSun" w:hAnsi="Book Antiqua" w:cs="CMHIM M+ Adv O T 863180fb" w:hint="eastAsia"/>
          <w:sz w:val="24"/>
          <w:szCs w:val="24"/>
          <w:lang w:eastAsia="zh-CN"/>
        </w:rPr>
        <w:t xml:space="preserve">　</w:t>
      </w:r>
      <w:r w:rsidR="008B7BC8" w:rsidRPr="00EE65E4">
        <w:rPr>
          <w:rFonts w:ascii="Book Antiqua" w:eastAsia="SimSun" w:hAnsi="Book Antiqua" w:cs="CMHIM M+ Adv O T 863180fb"/>
          <w:sz w:val="24"/>
          <w:szCs w:val="24"/>
          <w:lang w:eastAsia="zh-CN"/>
        </w:rPr>
        <w:t xml:space="preserve">Scutellariae Radix; GMDl: </w:t>
      </w:r>
      <w:r w:rsidR="00BA4146" w:rsidRPr="00EE65E4">
        <w:rPr>
          <w:rFonts w:ascii="Book Antiqua" w:eastAsia="SimSun" w:hAnsi="Book Antiqua" w:cs="CMHIM M+ Adv O T 863180fb"/>
          <w:sz w:val="24"/>
          <w:szCs w:val="24"/>
          <w:lang w:eastAsia="zh-CN"/>
        </w:rPr>
        <w:t xml:space="preserve">Gastrointestinal </w:t>
      </w:r>
      <w:r w:rsidR="008B7BC8" w:rsidRPr="00EE65E4">
        <w:rPr>
          <w:rFonts w:ascii="Book Antiqua" w:eastAsia="SimSun" w:hAnsi="Book Antiqua" w:cs="CMHIM M+ Adv O T 863180fb"/>
          <w:sz w:val="24"/>
          <w:szCs w:val="24"/>
          <w:lang w:eastAsia="zh-CN"/>
        </w:rPr>
        <w:t>motility disorder; ITR%: Intestinal transit rates.</w:t>
      </w:r>
    </w:p>
    <w:p w:rsidR="00C905DF" w:rsidRPr="00DF3677" w:rsidRDefault="00C905DF">
      <w:pPr>
        <w:wordWrap/>
        <w:adjustRightInd w:val="0"/>
        <w:snapToGrid w:val="0"/>
        <w:spacing w:line="360" w:lineRule="auto"/>
        <w:rPr>
          <w:rFonts w:ascii="Book Antiqua" w:eastAsia="TT1CCEo00" w:hAnsi="Book Antiqua" w:cs="Tahoma"/>
          <w:kern w:val="0"/>
          <w:sz w:val="24"/>
          <w:szCs w:val="24"/>
        </w:rPr>
      </w:pPr>
    </w:p>
    <w:p w:rsidR="00C905DF" w:rsidRPr="00DF3677" w:rsidRDefault="00C905DF">
      <w:pPr>
        <w:wordWrap/>
        <w:adjustRightInd w:val="0"/>
        <w:snapToGrid w:val="0"/>
        <w:spacing w:line="360" w:lineRule="auto"/>
        <w:rPr>
          <w:rFonts w:ascii="Book Antiqua" w:eastAsia="TT1CCEo00" w:hAnsi="Book Antiqua" w:cs="Tahoma"/>
          <w:kern w:val="0"/>
          <w:sz w:val="24"/>
          <w:szCs w:val="24"/>
        </w:rPr>
      </w:pPr>
    </w:p>
    <w:p w:rsidR="00EE65E4" w:rsidRPr="00EE65E4" w:rsidRDefault="00EE65E4">
      <w:pPr>
        <w:widowControl/>
        <w:wordWrap/>
        <w:autoSpaceDE/>
        <w:autoSpaceDN/>
        <w:jc w:val="left"/>
        <w:rPr>
          <w:rFonts w:ascii="Book Antiqua" w:eastAsia="ILLPC I+ Adv O T 863180fb" w:hAnsi="Book Antiqua" w:cs="ILLPC I+ Adv O T 863180fb"/>
          <w:b/>
          <w:sz w:val="24"/>
          <w:szCs w:val="24"/>
        </w:rPr>
      </w:pPr>
      <w:r w:rsidRPr="00EE65E4">
        <w:rPr>
          <w:rFonts w:ascii="Book Antiqua" w:eastAsia="ILLPC I+ Adv O T 863180fb" w:hAnsi="Book Antiqua" w:cs="ILLPC I+ Adv O T 863180fb"/>
          <w:b/>
          <w:sz w:val="24"/>
          <w:szCs w:val="24"/>
        </w:rPr>
        <w:br w:type="page"/>
      </w:r>
    </w:p>
    <w:p w:rsidR="005D7AE8" w:rsidRPr="00DF3677" w:rsidRDefault="005D7AE8" w:rsidP="00DF3677">
      <w:pPr>
        <w:shd w:val="clear" w:color="auto" w:fill="FFFFFF"/>
        <w:wordWrap/>
        <w:adjustRightInd w:val="0"/>
        <w:snapToGrid w:val="0"/>
        <w:spacing w:line="360" w:lineRule="auto"/>
        <w:textAlignment w:val="baseline"/>
        <w:rPr>
          <w:rFonts w:ascii="Book Antiqua" w:eastAsia="Gulim" w:hAnsi="Book Antiqua"/>
          <w:b/>
          <w:kern w:val="0"/>
          <w:sz w:val="24"/>
          <w:szCs w:val="24"/>
        </w:rPr>
      </w:pPr>
      <w:r w:rsidRPr="00DF3677">
        <w:rPr>
          <w:rFonts w:ascii="Book Antiqua" w:eastAsia="한양신명조" w:hAnsi="Book Antiqua"/>
          <w:b/>
          <w:kern w:val="0"/>
          <w:sz w:val="24"/>
          <w:szCs w:val="24"/>
          <w:shd w:val="clear" w:color="auto" w:fill="FFFFFF"/>
        </w:rPr>
        <w:lastRenderedPageBreak/>
        <w:t xml:space="preserve">Table 1 Composition of </w:t>
      </w:r>
      <w:r w:rsidR="00EE65E4" w:rsidRPr="00DF3677">
        <w:rPr>
          <w:rFonts w:ascii="Book Antiqua" w:eastAsia="한양신명조" w:hAnsi="Book Antiqua"/>
          <w:b/>
          <w:kern w:val="0"/>
          <w:sz w:val="24"/>
          <w:szCs w:val="24"/>
          <w:shd w:val="clear" w:color="auto" w:fill="FFFFFF"/>
        </w:rPr>
        <w:t>Hwangryunhaedok-tang</w:t>
      </w:r>
    </w:p>
    <w:p w:rsidR="005D7AE8" w:rsidRPr="00DF3677" w:rsidRDefault="005D7AE8" w:rsidP="00DF3677">
      <w:pPr>
        <w:wordWrap/>
        <w:adjustRightInd w:val="0"/>
        <w:snapToGrid w:val="0"/>
        <w:spacing w:line="360" w:lineRule="auto"/>
        <w:rPr>
          <w:rFonts w:ascii="Book Antiqua" w:hAnsi="Book Antiqua"/>
          <w:b/>
          <w:sz w:val="24"/>
          <w:szCs w:val="24"/>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554"/>
        <w:gridCol w:w="2837"/>
      </w:tblGrid>
      <w:tr w:rsidR="005D7AE8" w:rsidRPr="00EE65E4" w:rsidTr="00590104">
        <w:trPr>
          <w:trHeight w:val="256"/>
        </w:trPr>
        <w:tc>
          <w:tcPr>
            <w:tcW w:w="5554"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5D7AE8" w:rsidRPr="00DF3677" w:rsidRDefault="005D7AE8" w:rsidP="00DF3677">
            <w:pPr>
              <w:shd w:val="clear" w:color="auto" w:fill="FFFFFF"/>
              <w:wordWrap/>
              <w:adjustRightInd w:val="0"/>
              <w:snapToGrid w:val="0"/>
              <w:spacing w:line="360" w:lineRule="auto"/>
              <w:jc w:val="left"/>
              <w:textAlignment w:val="baseline"/>
              <w:rPr>
                <w:rFonts w:ascii="Book Antiqua" w:eastAsia="Gulim" w:hAnsi="Book Antiqua" w:cs="Gulim"/>
                <w:b/>
                <w:kern w:val="0"/>
                <w:sz w:val="24"/>
                <w:szCs w:val="24"/>
              </w:rPr>
            </w:pPr>
            <w:r w:rsidRPr="00DF3677">
              <w:rPr>
                <w:rFonts w:ascii="Book Antiqua" w:hAnsi="Book Antiqua" w:cs="Gulim"/>
                <w:b/>
                <w:kern w:val="0"/>
                <w:sz w:val="24"/>
                <w:szCs w:val="24"/>
                <w:shd w:val="clear" w:color="auto" w:fill="FFFFFF"/>
              </w:rPr>
              <w:t>Herbal name</w:t>
            </w:r>
          </w:p>
        </w:tc>
        <w:tc>
          <w:tcPr>
            <w:tcW w:w="2837"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5D7AE8" w:rsidRPr="00DF3677" w:rsidRDefault="005D7AE8" w:rsidP="00DF3677">
            <w:pPr>
              <w:shd w:val="clear" w:color="auto" w:fill="FFFFFF"/>
              <w:wordWrap/>
              <w:adjustRightInd w:val="0"/>
              <w:snapToGrid w:val="0"/>
              <w:spacing w:line="360" w:lineRule="auto"/>
              <w:jc w:val="center"/>
              <w:textAlignment w:val="baseline"/>
              <w:rPr>
                <w:rFonts w:ascii="Book Antiqua" w:eastAsia="Gulim" w:hAnsi="Book Antiqua" w:cs="Gulim"/>
                <w:b/>
                <w:kern w:val="0"/>
                <w:sz w:val="24"/>
                <w:szCs w:val="24"/>
              </w:rPr>
            </w:pPr>
            <w:r w:rsidRPr="00DF3677">
              <w:rPr>
                <w:rFonts w:ascii="Book Antiqua" w:hAnsi="Book Antiqua" w:cs="Gulim"/>
                <w:b/>
                <w:kern w:val="0"/>
                <w:sz w:val="24"/>
                <w:szCs w:val="24"/>
                <w:shd w:val="clear" w:color="auto" w:fill="FFFFFF"/>
              </w:rPr>
              <w:t>Amount</w:t>
            </w:r>
            <w:r w:rsidR="00324C75" w:rsidRPr="00DF3677">
              <w:rPr>
                <w:rFonts w:ascii="Book Antiqua" w:eastAsia="SimSun" w:hAnsi="Book Antiqua" w:cs="Gulim"/>
                <w:b/>
                <w:kern w:val="0"/>
                <w:sz w:val="24"/>
                <w:szCs w:val="24"/>
                <w:shd w:val="clear" w:color="auto" w:fill="FFFFFF"/>
                <w:lang w:eastAsia="zh-CN"/>
              </w:rPr>
              <w:t xml:space="preserve"> </w:t>
            </w:r>
            <w:r w:rsidRPr="00DF3677">
              <w:rPr>
                <w:rFonts w:ascii="Book Antiqua" w:hAnsi="Book Antiqua" w:cs="Gulim"/>
                <w:b/>
                <w:kern w:val="0"/>
                <w:sz w:val="24"/>
                <w:szCs w:val="24"/>
                <w:shd w:val="clear" w:color="auto" w:fill="FFFFFF"/>
              </w:rPr>
              <w:t>(g)</w:t>
            </w:r>
          </w:p>
        </w:tc>
      </w:tr>
      <w:tr w:rsidR="005D7AE8" w:rsidRPr="00EE65E4" w:rsidTr="00590104">
        <w:trPr>
          <w:trHeight w:val="1216"/>
        </w:trPr>
        <w:tc>
          <w:tcPr>
            <w:tcW w:w="5554"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5D7AE8" w:rsidRPr="00DF3677" w:rsidRDefault="005D7AE8" w:rsidP="00DF3677">
            <w:pPr>
              <w:shd w:val="clear" w:color="auto" w:fill="FFFFFF"/>
              <w:wordWrap/>
              <w:adjustRightInd w:val="0"/>
              <w:snapToGrid w:val="0"/>
              <w:spacing w:line="360" w:lineRule="auto"/>
              <w:jc w:val="left"/>
              <w:textAlignment w:val="baseline"/>
              <w:rPr>
                <w:rFonts w:ascii="Book Antiqua" w:eastAsia="Gulim" w:hAnsi="Book Antiqua" w:cs="Gulim"/>
                <w:kern w:val="0"/>
                <w:sz w:val="24"/>
                <w:szCs w:val="24"/>
              </w:rPr>
            </w:pPr>
            <w:r w:rsidRPr="00DF3677">
              <w:rPr>
                <w:rFonts w:ascii="Book Antiqua" w:eastAsia="GulliverRM" w:hAnsi="Book Antiqua"/>
                <w:kern w:val="0"/>
                <w:sz w:val="24"/>
                <w:szCs w:val="24"/>
              </w:rPr>
              <w:t>Coptidis Rhizoma</w:t>
            </w:r>
          </w:p>
          <w:p w:rsidR="005D7AE8" w:rsidRPr="00DF3677" w:rsidRDefault="005D7AE8" w:rsidP="00DF3677">
            <w:pPr>
              <w:shd w:val="clear" w:color="auto" w:fill="FFFFFF"/>
              <w:wordWrap/>
              <w:adjustRightInd w:val="0"/>
              <w:snapToGrid w:val="0"/>
              <w:spacing w:line="360" w:lineRule="auto"/>
              <w:jc w:val="left"/>
              <w:textAlignment w:val="baseline"/>
              <w:rPr>
                <w:rFonts w:ascii="Book Antiqua" w:eastAsia="Gulim" w:hAnsi="Book Antiqua" w:cs="Gulim"/>
                <w:kern w:val="0"/>
                <w:sz w:val="24"/>
                <w:szCs w:val="24"/>
              </w:rPr>
            </w:pPr>
            <w:r w:rsidRPr="00DF3677">
              <w:rPr>
                <w:rFonts w:ascii="Book Antiqua" w:eastAsia="GulliverRM" w:hAnsi="Book Antiqua"/>
                <w:kern w:val="0"/>
                <w:sz w:val="24"/>
                <w:szCs w:val="24"/>
              </w:rPr>
              <w:t>Scutellariae Radix</w:t>
            </w:r>
          </w:p>
          <w:p w:rsidR="005D7AE8" w:rsidRPr="00DF3677" w:rsidRDefault="005D7AE8" w:rsidP="00DF3677">
            <w:pPr>
              <w:shd w:val="clear" w:color="auto" w:fill="FFFFFF"/>
              <w:wordWrap/>
              <w:adjustRightInd w:val="0"/>
              <w:snapToGrid w:val="0"/>
              <w:spacing w:line="360" w:lineRule="auto"/>
              <w:jc w:val="left"/>
              <w:textAlignment w:val="baseline"/>
              <w:rPr>
                <w:rFonts w:ascii="Book Antiqua" w:eastAsia="Gulim" w:hAnsi="Book Antiqua" w:cs="Gulim"/>
                <w:kern w:val="0"/>
                <w:sz w:val="24"/>
                <w:szCs w:val="24"/>
              </w:rPr>
            </w:pPr>
            <w:r w:rsidRPr="00DF3677">
              <w:rPr>
                <w:rFonts w:ascii="Book Antiqua" w:eastAsia="GulliverRM" w:hAnsi="Book Antiqua"/>
                <w:kern w:val="0"/>
                <w:sz w:val="24"/>
                <w:szCs w:val="24"/>
              </w:rPr>
              <w:t>Phellodendri Cortex</w:t>
            </w:r>
          </w:p>
          <w:p w:rsidR="005D7AE8" w:rsidRPr="00DF3677" w:rsidRDefault="005D7AE8" w:rsidP="00DF3677">
            <w:pPr>
              <w:shd w:val="clear" w:color="auto" w:fill="FFFFFF"/>
              <w:wordWrap/>
              <w:adjustRightInd w:val="0"/>
              <w:snapToGrid w:val="0"/>
              <w:spacing w:line="360" w:lineRule="auto"/>
              <w:jc w:val="left"/>
              <w:textAlignment w:val="baseline"/>
              <w:rPr>
                <w:rFonts w:ascii="Book Antiqua" w:hAnsi="Book Antiqua" w:cs="Gulim"/>
                <w:kern w:val="0"/>
                <w:sz w:val="24"/>
                <w:szCs w:val="24"/>
                <w:shd w:val="clear" w:color="auto" w:fill="FFFFFF"/>
              </w:rPr>
            </w:pPr>
            <w:r w:rsidRPr="00DF3677">
              <w:rPr>
                <w:rFonts w:ascii="Book Antiqua" w:eastAsia="GulliverRM" w:hAnsi="Book Antiqua"/>
                <w:kern w:val="0"/>
                <w:sz w:val="24"/>
                <w:szCs w:val="24"/>
              </w:rPr>
              <w:t>Gardeniae Fructus</w:t>
            </w:r>
          </w:p>
        </w:tc>
        <w:tc>
          <w:tcPr>
            <w:tcW w:w="2837"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5D7AE8" w:rsidRPr="00DF3677" w:rsidRDefault="005D7AE8" w:rsidP="00DF3677">
            <w:pPr>
              <w:shd w:val="clear" w:color="auto" w:fill="FFFFFF"/>
              <w:wordWrap/>
              <w:adjustRightInd w:val="0"/>
              <w:snapToGrid w:val="0"/>
              <w:spacing w:line="360" w:lineRule="auto"/>
              <w:jc w:val="center"/>
              <w:textAlignment w:val="baseline"/>
              <w:rPr>
                <w:rFonts w:ascii="Book Antiqua" w:hAnsi="Book Antiqua" w:cs="Gulim"/>
                <w:kern w:val="0"/>
                <w:sz w:val="24"/>
                <w:szCs w:val="24"/>
                <w:shd w:val="clear" w:color="auto" w:fill="FFFFFF"/>
              </w:rPr>
            </w:pPr>
            <w:r w:rsidRPr="00DF3677">
              <w:rPr>
                <w:rFonts w:ascii="Book Antiqua" w:hAnsi="Book Antiqua" w:cs="Gulim"/>
                <w:kern w:val="0"/>
                <w:sz w:val="24"/>
                <w:szCs w:val="24"/>
                <w:shd w:val="clear" w:color="auto" w:fill="FFFFFF"/>
              </w:rPr>
              <w:t>0.67</w:t>
            </w:r>
          </w:p>
          <w:p w:rsidR="005D7AE8" w:rsidRPr="00DF3677" w:rsidRDefault="005D7AE8" w:rsidP="00DF3677">
            <w:pPr>
              <w:shd w:val="clear" w:color="auto" w:fill="FFFFFF"/>
              <w:wordWrap/>
              <w:adjustRightInd w:val="0"/>
              <w:snapToGrid w:val="0"/>
              <w:spacing w:line="360" w:lineRule="auto"/>
              <w:jc w:val="center"/>
              <w:textAlignment w:val="baseline"/>
              <w:rPr>
                <w:rFonts w:ascii="Book Antiqua" w:hAnsi="Book Antiqua" w:cs="Gulim"/>
                <w:kern w:val="0"/>
                <w:sz w:val="24"/>
                <w:szCs w:val="24"/>
                <w:shd w:val="clear" w:color="auto" w:fill="FFFFFF"/>
              </w:rPr>
            </w:pPr>
            <w:r w:rsidRPr="00DF3677">
              <w:rPr>
                <w:rFonts w:ascii="Book Antiqua" w:hAnsi="Book Antiqua" w:cs="Gulim"/>
                <w:kern w:val="0"/>
                <w:sz w:val="24"/>
                <w:szCs w:val="24"/>
                <w:shd w:val="clear" w:color="auto" w:fill="FFFFFF"/>
              </w:rPr>
              <w:t>1.00</w:t>
            </w:r>
          </w:p>
          <w:p w:rsidR="005D7AE8" w:rsidRPr="00DF3677" w:rsidRDefault="005D7AE8" w:rsidP="00DF3677">
            <w:pPr>
              <w:shd w:val="clear" w:color="auto" w:fill="FFFFFF"/>
              <w:wordWrap/>
              <w:adjustRightInd w:val="0"/>
              <w:snapToGrid w:val="0"/>
              <w:spacing w:line="360" w:lineRule="auto"/>
              <w:jc w:val="center"/>
              <w:textAlignment w:val="baseline"/>
              <w:rPr>
                <w:rFonts w:ascii="Book Antiqua" w:hAnsi="Book Antiqua" w:cs="Gulim"/>
                <w:kern w:val="0"/>
                <w:sz w:val="24"/>
                <w:szCs w:val="24"/>
                <w:shd w:val="clear" w:color="auto" w:fill="FFFFFF"/>
              </w:rPr>
            </w:pPr>
            <w:r w:rsidRPr="00DF3677">
              <w:rPr>
                <w:rFonts w:ascii="Book Antiqua" w:hAnsi="Book Antiqua" w:cs="Gulim"/>
                <w:kern w:val="0"/>
                <w:sz w:val="24"/>
                <w:szCs w:val="24"/>
                <w:shd w:val="clear" w:color="auto" w:fill="FFFFFF"/>
              </w:rPr>
              <w:t>1.00</w:t>
            </w:r>
          </w:p>
          <w:p w:rsidR="005D7AE8" w:rsidRPr="00DF3677" w:rsidRDefault="005D7AE8" w:rsidP="00DF3677">
            <w:pPr>
              <w:shd w:val="clear" w:color="auto" w:fill="FFFFFF"/>
              <w:wordWrap/>
              <w:adjustRightInd w:val="0"/>
              <w:snapToGrid w:val="0"/>
              <w:spacing w:line="360" w:lineRule="auto"/>
              <w:jc w:val="center"/>
              <w:textAlignment w:val="baseline"/>
              <w:rPr>
                <w:rFonts w:ascii="Book Antiqua" w:eastAsia="Gulim" w:hAnsi="Book Antiqua" w:cs="Gulim"/>
                <w:kern w:val="0"/>
                <w:sz w:val="24"/>
                <w:szCs w:val="24"/>
              </w:rPr>
            </w:pPr>
            <w:r w:rsidRPr="00DF3677">
              <w:rPr>
                <w:rFonts w:ascii="Book Antiqua" w:hAnsi="Book Antiqua" w:cs="Gulim"/>
                <w:kern w:val="0"/>
                <w:sz w:val="24"/>
                <w:szCs w:val="24"/>
                <w:shd w:val="clear" w:color="auto" w:fill="FFFFFF"/>
              </w:rPr>
              <w:t>1.00</w:t>
            </w:r>
          </w:p>
        </w:tc>
      </w:tr>
    </w:tbl>
    <w:p w:rsidR="005D7AE8" w:rsidRPr="00DF3677" w:rsidRDefault="005D7AE8" w:rsidP="00DF3677">
      <w:pPr>
        <w:shd w:val="clear" w:color="auto" w:fill="FFFFFF"/>
        <w:wordWrap/>
        <w:adjustRightInd w:val="0"/>
        <w:snapToGrid w:val="0"/>
        <w:spacing w:line="360" w:lineRule="auto"/>
        <w:jc w:val="left"/>
        <w:textAlignment w:val="baseline"/>
        <w:rPr>
          <w:rFonts w:ascii="Book Antiqua" w:eastAsia="Gulim" w:hAnsi="Book Antiqua"/>
          <w:kern w:val="0"/>
          <w:sz w:val="24"/>
          <w:szCs w:val="24"/>
        </w:rPr>
      </w:pPr>
      <w:r w:rsidRPr="00DF3677">
        <w:rPr>
          <w:rFonts w:ascii="Book Antiqua" w:hAnsi="Book Antiqua"/>
          <w:noProof/>
          <w:sz w:val="24"/>
          <w:szCs w:val="24"/>
          <w:lang w:eastAsia="zh-CN"/>
        </w:rPr>
        <mc:AlternateContent>
          <mc:Choice Requires="wps">
            <w:drawing>
              <wp:anchor distT="0" distB="0" distL="114300" distR="114300" simplePos="0" relativeHeight="251659264" behindDoc="0" locked="0" layoutInCell="1" allowOverlap="1" wp14:anchorId="448FDC0D" wp14:editId="5DF9BA22">
                <wp:simplePos x="0" y="0"/>
                <wp:positionH relativeFrom="column">
                  <wp:posOffset>-56515</wp:posOffset>
                </wp:positionH>
                <wp:positionV relativeFrom="paragraph">
                  <wp:posOffset>294005</wp:posOffset>
                </wp:positionV>
                <wp:extent cx="5337810" cy="6350"/>
                <wp:effectExtent l="0" t="0" r="15240" b="31750"/>
                <wp:wrapNone/>
                <wp:docPr id="7" name="직선 화살표 연결선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7810" cy="635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E388E8" id="_x0000_t32" coordsize="21600,21600" o:spt="32" o:oned="t" path="m,l21600,21600e" filled="f">
                <v:path arrowok="t" fillok="f" o:connecttype="none"/>
                <o:lock v:ext="edit" shapetype="t"/>
              </v:shapetype>
              <v:shape id="직선 화살표 연결선 7" o:spid="_x0000_s1026" type="#_x0000_t32" style="position:absolute;margin-left:-4.45pt;margin-top:23.15pt;width:420.3pt;height:.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" strokeweight=".25pt"/>
            </w:pict>
          </mc:Fallback>
        </mc:AlternateContent>
      </w:r>
      <w:r w:rsidRPr="00DF3677">
        <w:rPr>
          <w:rFonts w:ascii="Book Antiqua" w:eastAsia="Gulim" w:hAnsi="Book Antiqua"/>
          <w:kern w:val="0"/>
          <w:sz w:val="24"/>
          <w:szCs w:val="24"/>
        </w:rPr>
        <w:t>Total</w:t>
      </w:r>
      <w:r w:rsidR="00BA4146" w:rsidRPr="00DF3677">
        <w:rPr>
          <w:rFonts w:ascii="Book Antiqua" w:eastAsia="Gulim" w:hAnsi="Book Antiqua"/>
          <w:kern w:val="0"/>
          <w:sz w:val="24"/>
          <w:szCs w:val="24"/>
        </w:rPr>
        <w:t xml:space="preserve">                       </w:t>
      </w:r>
      <w:r w:rsidR="00BA4146" w:rsidRPr="00DF3677">
        <w:rPr>
          <w:rFonts w:ascii="Book Antiqua" w:eastAsia="SimSun" w:hAnsi="Book Antiqua"/>
          <w:kern w:val="0"/>
          <w:sz w:val="24"/>
          <w:szCs w:val="24"/>
          <w:lang w:eastAsia="zh-CN"/>
        </w:rPr>
        <w:t xml:space="preserve">  </w:t>
      </w:r>
      <w:r w:rsidR="00324C75" w:rsidRPr="00DF3677">
        <w:rPr>
          <w:rFonts w:ascii="Book Antiqua" w:eastAsia="SimSun" w:hAnsi="Book Antiqua"/>
          <w:kern w:val="0"/>
          <w:sz w:val="24"/>
          <w:szCs w:val="24"/>
          <w:lang w:eastAsia="zh-CN"/>
        </w:rPr>
        <w:t xml:space="preserve"> </w:t>
      </w:r>
      <w:r w:rsidRPr="00DF3677">
        <w:rPr>
          <w:rFonts w:ascii="Book Antiqua" w:eastAsia="Gulim" w:hAnsi="Book Antiqua"/>
          <w:kern w:val="0"/>
          <w:sz w:val="24"/>
          <w:szCs w:val="24"/>
        </w:rPr>
        <w:t>3.67</w:t>
      </w:r>
    </w:p>
    <w:p w:rsidR="005D7AE8" w:rsidRPr="00DF3677" w:rsidRDefault="005D7AE8" w:rsidP="00DF3677">
      <w:pPr>
        <w:shd w:val="clear" w:color="auto" w:fill="FFFFFF"/>
        <w:tabs>
          <w:tab w:val="left" w:pos="2730"/>
        </w:tabs>
        <w:wordWrap/>
        <w:adjustRightInd w:val="0"/>
        <w:snapToGrid w:val="0"/>
        <w:spacing w:line="360" w:lineRule="auto"/>
        <w:textAlignment w:val="baseline"/>
        <w:rPr>
          <w:rFonts w:ascii="Book Antiqua" w:eastAsia="Gulim" w:hAnsi="Book Antiqua" w:cs="Gulim"/>
          <w:kern w:val="0"/>
          <w:sz w:val="24"/>
          <w:szCs w:val="24"/>
        </w:rPr>
      </w:pPr>
      <w:r w:rsidRPr="00DF3677">
        <w:rPr>
          <w:rFonts w:ascii="Book Antiqua" w:eastAsia="Gulim" w:hAnsi="Book Antiqua" w:cs="Gulim"/>
          <w:kern w:val="0"/>
          <w:sz w:val="24"/>
          <w:szCs w:val="24"/>
        </w:rPr>
        <w:tab/>
      </w:r>
    </w:p>
    <w:p w:rsidR="005D7AE8" w:rsidRPr="00DF3677" w:rsidRDefault="005D7AE8" w:rsidP="00DF3677">
      <w:pPr>
        <w:wordWrap/>
        <w:adjustRightInd w:val="0"/>
        <w:snapToGrid w:val="0"/>
        <w:spacing w:line="360" w:lineRule="auto"/>
        <w:rPr>
          <w:rFonts w:ascii="Book Antiqua" w:hAnsi="Book Antiqua"/>
          <w:sz w:val="24"/>
          <w:szCs w:val="24"/>
        </w:rPr>
      </w:pPr>
    </w:p>
    <w:p w:rsidR="00A26B9C" w:rsidRPr="00DF3677" w:rsidRDefault="00A26B9C" w:rsidP="00DF3677">
      <w:pPr>
        <w:wordWrap/>
        <w:adjustRightInd w:val="0"/>
        <w:snapToGrid w:val="0"/>
        <w:spacing w:line="360" w:lineRule="auto"/>
        <w:rPr>
          <w:rFonts w:ascii="Book Antiqua" w:hAnsi="Book Antiqua"/>
          <w:sz w:val="24"/>
          <w:szCs w:val="24"/>
        </w:rPr>
      </w:pPr>
    </w:p>
    <w:p w:rsidR="00A26B9C" w:rsidRPr="00DF3677" w:rsidRDefault="00A26B9C" w:rsidP="00DF3677">
      <w:pPr>
        <w:wordWrap/>
        <w:adjustRightInd w:val="0"/>
        <w:snapToGrid w:val="0"/>
        <w:spacing w:line="360" w:lineRule="auto"/>
        <w:rPr>
          <w:rFonts w:ascii="Book Antiqua" w:hAnsi="Book Antiqua"/>
          <w:sz w:val="24"/>
          <w:szCs w:val="24"/>
        </w:rPr>
      </w:pPr>
    </w:p>
    <w:p w:rsidR="00A26B9C" w:rsidRPr="00DF3677" w:rsidRDefault="00A26B9C" w:rsidP="00DF3677">
      <w:pPr>
        <w:wordWrap/>
        <w:adjustRightInd w:val="0"/>
        <w:snapToGrid w:val="0"/>
        <w:spacing w:line="360" w:lineRule="auto"/>
        <w:rPr>
          <w:rFonts w:ascii="Book Antiqua" w:hAnsi="Book Antiqua"/>
          <w:sz w:val="24"/>
          <w:szCs w:val="24"/>
        </w:rPr>
      </w:pPr>
    </w:p>
    <w:p w:rsidR="00A26B9C" w:rsidRPr="00DF3677" w:rsidRDefault="00A26B9C" w:rsidP="00DF3677">
      <w:pPr>
        <w:wordWrap/>
        <w:adjustRightInd w:val="0"/>
        <w:snapToGrid w:val="0"/>
        <w:spacing w:line="360" w:lineRule="auto"/>
        <w:rPr>
          <w:rFonts w:ascii="Book Antiqua" w:hAnsi="Book Antiqua"/>
          <w:sz w:val="24"/>
          <w:szCs w:val="24"/>
        </w:rPr>
      </w:pPr>
    </w:p>
    <w:p w:rsidR="00854EA6" w:rsidRPr="00DF3677" w:rsidRDefault="00854EA6">
      <w:pPr>
        <w:widowControl/>
        <w:wordWrap/>
        <w:autoSpaceDE/>
        <w:autoSpaceDN/>
        <w:jc w:val="left"/>
        <w:rPr>
          <w:rFonts w:ascii="Book Antiqua" w:eastAsia="한양신명조" w:hAnsi="Book Antiqua"/>
          <w:b/>
          <w:kern w:val="0"/>
          <w:sz w:val="24"/>
          <w:szCs w:val="24"/>
          <w:shd w:val="clear" w:color="auto" w:fill="FFFFFF"/>
        </w:rPr>
      </w:pPr>
      <w:r w:rsidRPr="00DF3677">
        <w:rPr>
          <w:rFonts w:ascii="Book Antiqua" w:eastAsia="한양신명조" w:hAnsi="Book Antiqua"/>
          <w:b/>
          <w:kern w:val="0"/>
          <w:sz w:val="24"/>
          <w:szCs w:val="24"/>
          <w:shd w:val="clear" w:color="auto" w:fill="FFFFFF"/>
        </w:rPr>
        <w:br w:type="page"/>
      </w:r>
    </w:p>
    <w:p w:rsidR="005D7AE8" w:rsidRPr="00DF3677" w:rsidRDefault="005D7AE8" w:rsidP="00DF3677">
      <w:pPr>
        <w:shd w:val="clear" w:color="auto" w:fill="FFFFFF"/>
        <w:wordWrap/>
        <w:adjustRightInd w:val="0"/>
        <w:snapToGrid w:val="0"/>
        <w:spacing w:line="360" w:lineRule="auto"/>
        <w:textAlignment w:val="baseline"/>
        <w:rPr>
          <w:rFonts w:ascii="Book Antiqua" w:eastAsia="Gulim" w:hAnsi="Book Antiqua"/>
          <w:b/>
          <w:kern w:val="0"/>
          <w:sz w:val="24"/>
          <w:szCs w:val="24"/>
        </w:rPr>
      </w:pPr>
      <w:r w:rsidRPr="00DF3677">
        <w:rPr>
          <w:rFonts w:ascii="Book Antiqua" w:eastAsia="한양신명조" w:hAnsi="Book Antiqua"/>
          <w:b/>
          <w:kern w:val="0"/>
          <w:sz w:val="24"/>
          <w:szCs w:val="24"/>
          <w:shd w:val="clear" w:color="auto" w:fill="FFFFFF"/>
        </w:rPr>
        <w:lastRenderedPageBreak/>
        <w:t xml:space="preserve">Table 2 Contents of four marker components of </w:t>
      </w:r>
      <w:r w:rsidR="00EE65E4" w:rsidRPr="00DF3677">
        <w:rPr>
          <w:rFonts w:ascii="Book Antiqua" w:eastAsia="한양신명조" w:hAnsi="Book Antiqua"/>
          <w:b/>
          <w:bCs/>
          <w:kern w:val="0"/>
          <w:sz w:val="24"/>
          <w:szCs w:val="24"/>
          <w:shd w:val="clear" w:color="auto" w:fill="FFFFFF"/>
        </w:rPr>
        <w:t>Hwangryunhaedok-tang</w:t>
      </w:r>
      <w:r w:rsidR="00EE65E4" w:rsidRPr="00DF3677" w:rsidDel="00EE65E4">
        <w:rPr>
          <w:rFonts w:ascii="Book Antiqua" w:eastAsia="한양신명조" w:hAnsi="Book Antiqua"/>
          <w:b/>
          <w:bCs/>
          <w:kern w:val="0"/>
          <w:sz w:val="24"/>
          <w:szCs w:val="24"/>
          <w:shd w:val="clear" w:color="auto" w:fill="FFFFFF"/>
        </w:rPr>
        <w:t xml:space="preserve"> </w:t>
      </w:r>
      <w:r w:rsidRPr="00DF3677">
        <w:rPr>
          <w:rFonts w:ascii="Book Antiqua" w:eastAsia="한양신명조" w:hAnsi="Book Antiqua"/>
          <w:b/>
          <w:kern w:val="0"/>
          <w:sz w:val="24"/>
          <w:szCs w:val="24"/>
          <w:shd w:val="clear" w:color="auto" w:fill="FFFFFF"/>
        </w:rPr>
        <w:t>by HPLC (</w:t>
      </w:r>
      <w:r w:rsidR="006200F9" w:rsidRPr="00DF3677">
        <w:rPr>
          <w:rFonts w:ascii="Book Antiqua" w:eastAsia="한양신명조" w:hAnsi="Book Antiqua"/>
          <w:b/>
          <w:i/>
          <w:kern w:val="0"/>
          <w:sz w:val="24"/>
          <w:szCs w:val="24"/>
          <w:shd w:val="clear" w:color="auto" w:fill="FFFFFF"/>
        </w:rPr>
        <w:t>n =</w:t>
      </w:r>
      <w:r w:rsidRPr="00DF3677">
        <w:rPr>
          <w:rFonts w:ascii="Book Antiqua" w:eastAsia="한양신명조" w:hAnsi="Book Antiqua"/>
          <w:b/>
          <w:kern w:val="0"/>
          <w:sz w:val="24"/>
          <w:szCs w:val="24"/>
          <w:shd w:val="clear" w:color="auto" w:fill="FFFFFF"/>
        </w:rPr>
        <w:t xml:space="preserve"> 4)</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161"/>
        <w:gridCol w:w="1536"/>
      </w:tblGrid>
      <w:tr w:rsidR="00EE65E4" w:rsidRPr="00EE65E4" w:rsidTr="00480D05">
        <w:trPr>
          <w:trHeight w:val="256"/>
        </w:trPr>
        <w:tc>
          <w:tcPr>
            <w:tcW w:w="0" w:type="auto"/>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5D7AE8" w:rsidRPr="00DF3677" w:rsidRDefault="005D7AE8" w:rsidP="00DF3677">
            <w:pPr>
              <w:shd w:val="clear" w:color="auto" w:fill="FFFFFF"/>
              <w:wordWrap/>
              <w:adjustRightInd w:val="0"/>
              <w:snapToGrid w:val="0"/>
              <w:spacing w:line="360" w:lineRule="auto"/>
              <w:textAlignment w:val="baseline"/>
              <w:rPr>
                <w:rFonts w:ascii="Book Antiqua" w:eastAsia="Gulim" w:hAnsi="Book Antiqua"/>
                <w:b/>
                <w:kern w:val="0"/>
                <w:sz w:val="24"/>
                <w:szCs w:val="24"/>
              </w:rPr>
            </w:pPr>
            <w:r w:rsidRPr="00DF3677">
              <w:rPr>
                <w:rFonts w:ascii="Book Antiqua" w:hAnsi="Book Antiqua"/>
                <w:b/>
                <w:kern w:val="0"/>
                <w:sz w:val="24"/>
                <w:szCs w:val="24"/>
                <w:shd w:val="clear" w:color="auto" w:fill="FFFFFF"/>
              </w:rPr>
              <w:t>Compound</w:t>
            </w:r>
          </w:p>
        </w:tc>
        <w:tc>
          <w:tcPr>
            <w:tcW w:w="0" w:type="auto"/>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5D7AE8" w:rsidRPr="00DF3677" w:rsidRDefault="005D7AE8" w:rsidP="00DF3677">
            <w:pPr>
              <w:shd w:val="clear" w:color="auto" w:fill="FFFFFF"/>
              <w:wordWrap/>
              <w:adjustRightInd w:val="0"/>
              <w:snapToGrid w:val="0"/>
              <w:spacing w:line="360" w:lineRule="auto"/>
              <w:jc w:val="center"/>
              <w:textAlignment w:val="baseline"/>
              <w:rPr>
                <w:rFonts w:ascii="Book Antiqua" w:eastAsia="Gulim" w:hAnsi="Book Antiqua"/>
                <w:b/>
                <w:kern w:val="0"/>
                <w:sz w:val="24"/>
                <w:szCs w:val="24"/>
              </w:rPr>
            </w:pPr>
            <w:r w:rsidRPr="00DF3677">
              <w:rPr>
                <w:rFonts w:ascii="Book Antiqua" w:hAnsi="Book Antiqua"/>
                <w:b/>
                <w:kern w:val="0"/>
                <w:sz w:val="24"/>
                <w:szCs w:val="24"/>
                <w:shd w:val="clear" w:color="auto" w:fill="FFFFFF"/>
              </w:rPr>
              <w:t>Content</w:t>
            </w:r>
            <w:r w:rsidR="00CC2B64" w:rsidRPr="00DF3677">
              <w:rPr>
                <w:rFonts w:ascii="Book Antiqua" w:hAnsi="Book Antiqua"/>
                <w:b/>
                <w:kern w:val="0"/>
                <w:sz w:val="24"/>
                <w:szCs w:val="24"/>
                <w:shd w:val="clear" w:color="auto" w:fill="FFFFFF"/>
              </w:rPr>
              <w:t xml:space="preserve"> </w:t>
            </w:r>
            <w:r w:rsidRPr="00DF3677">
              <w:rPr>
                <w:rFonts w:ascii="Book Antiqua" w:hAnsi="Book Antiqua"/>
                <w:b/>
                <w:kern w:val="0"/>
                <w:sz w:val="24"/>
                <w:szCs w:val="24"/>
                <w:shd w:val="clear" w:color="auto" w:fill="FFFFFF"/>
              </w:rPr>
              <w:t>(%)</w:t>
            </w:r>
          </w:p>
        </w:tc>
      </w:tr>
      <w:tr w:rsidR="00EE65E4" w:rsidRPr="00EE65E4" w:rsidTr="00480D05">
        <w:trPr>
          <w:trHeight w:val="1216"/>
        </w:trPr>
        <w:tc>
          <w:tcPr>
            <w:tcW w:w="0" w:type="auto"/>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480D05" w:rsidRPr="00DF3677" w:rsidRDefault="005D7AE8" w:rsidP="00DF3677">
            <w:pPr>
              <w:shd w:val="clear" w:color="auto" w:fill="FFFFFF"/>
              <w:wordWrap/>
              <w:adjustRightInd w:val="0"/>
              <w:snapToGrid w:val="0"/>
              <w:spacing w:line="360" w:lineRule="auto"/>
              <w:textAlignment w:val="baseline"/>
              <w:rPr>
                <w:rFonts w:ascii="Book Antiqua" w:hAnsi="Book Antiqua"/>
                <w:kern w:val="0"/>
                <w:sz w:val="24"/>
                <w:szCs w:val="24"/>
                <w:shd w:val="clear" w:color="auto" w:fill="FFFFFF"/>
              </w:rPr>
            </w:pPr>
            <w:r w:rsidRPr="00DF3677">
              <w:rPr>
                <w:rFonts w:ascii="Book Antiqua" w:hAnsi="Book Antiqua"/>
                <w:kern w:val="0"/>
                <w:sz w:val="24"/>
                <w:szCs w:val="24"/>
                <w:shd w:val="clear" w:color="auto" w:fill="FFFFFF"/>
              </w:rPr>
              <w:t>Geniposide</w:t>
            </w:r>
          </w:p>
          <w:p w:rsidR="00480D05" w:rsidRPr="00DF3677" w:rsidRDefault="005D7AE8" w:rsidP="00DF3677">
            <w:pPr>
              <w:shd w:val="clear" w:color="auto" w:fill="FFFFFF"/>
              <w:wordWrap/>
              <w:adjustRightInd w:val="0"/>
              <w:snapToGrid w:val="0"/>
              <w:spacing w:line="360" w:lineRule="auto"/>
              <w:textAlignment w:val="baseline"/>
              <w:rPr>
                <w:rFonts w:ascii="Book Antiqua" w:hAnsi="Book Antiqua"/>
                <w:kern w:val="0"/>
                <w:sz w:val="24"/>
                <w:szCs w:val="24"/>
                <w:shd w:val="clear" w:color="auto" w:fill="FFFFFF"/>
              </w:rPr>
            </w:pPr>
            <w:r w:rsidRPr="00DF3677">
              <w:rPr>
                <w:rFonts w:ascii="Book Antiqua" w:hAnsi="Book Antiqua"/>
                <w:kern w:val="0"/>
                <w:sz w:val="24"/>
                <w:szCs w:val="24"/>
                <w:shd w:val="clear" w:color="auto" w:fill="FFFFFF"/>
              </w:rPr>
              <w:t>Berberine chloride</w:t>
            </w:r>
          </w:p>
          <w:p w:rsidR="00480D05" w:rsidRPr="00DF3677" w:rsidRDefault="005D7AE8" w:rsidP="00DF3677">
            <w:pPr>
              <w:shd w:val="clear" w:color="auto" w:fill="FFFFFF"/>
              <w:wordWrap/>
              <w:adjustRightInd w:val="0"/>
              <w:snapToGrid w:val="0"/>
              <w:spacing w:line="360" w:lineRule="auto"/>
              <w:textAlignment w:val="baseline"/>
              <w:rPr>
                <w:rFonts w:ascii="Book Antiqua" w:hAnsi="Book Antiqua"/>
                <w:kern w:val="0"/>
                <w:sz w:val="24"/>
                <w:szCs w:val="24"/>
                <w:shd w:val="clear" w:color="auto" w:fill="FFFFFF"/>
              </w:rPr>
            </w:pPr>
            <w:r w:rsidRPr="00DF3677">
              <w:rPr>
                <w:rFonts w:ascii="Book Antiqua" w:hAnsi="Book Antiqua"/>
                <w:kern w:val="0"/>
                <w:sz w:val="24"/>
                <w:szCs w:val="24"/>
                <w:shd w:val="clear" w:color="auto" w:fill="FFFFFF"/>
              </w:rPr>
              <w:t>Baicalin</w:t>
            </w:r>
          </w:p>
          <w:p w:rsidR="005D7AE8" w:rsidRPr="00DF3677" w:rsidRDefault="005D7AE8" w:rsidP="00DF3677">
            <w:pPr>
              <w:shd w:val="clear" w:color="auto" w:fill="FFFFFF"/>
              <w:wordWrap/>
              <w:adjustRightInd w:val="0"/>
              <w:snapToGrid w:val="0"/>
              <w:spacing w:line="360" w:lineRule="auto"/>
              <w:textAlignment w:val="baseline"/>
              <w:rPr>
                <w:rFonts w:ascii="Book Antiqua" w:eastAsia="Gulim" w:hAnsi="Book Antiqua"/>
                <w:kern w:val="0"/>
                <w:sz w:val="24"/>
                <w:szCs w:val="24"/>
              </w:rPr>
            </w:pPr>
            <w:r w:rsidRPr="00DF3677">
              <w:rPr>
                <w:rFonts w:ascii="Book Antiqua" w:hAnsi="Book Antiqua"/>
                <w:kern w:val="0"/>
                <w:sz w:val="24"/>
                <w:szCs w:val="24"/>
                <w:shd w:val="clear" w:color="auto" w:fill="FFFFFF"/>
              </w:rPr>
              <w:t>Wogonin</w:t>
            </w:r>
          </w:p>
        </w:tc>
        <w:tc>
          <w:tcPr>
            <w:tcW w:w="0" w:type="auto"/>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A26B9C" w:rsidRPr="00DF3677" w:rsidRDefault="005D7AE8" w:rsidP="00DF3677">
            <w:pPr>
              <w:shd w:val="clear" w:color="auto" w:fill="FFFFFF"/>
              <w:wordWrap/>
              <w:adjustRightInd w:val="0"/>
              <w:snapToGrid w:val="0"/>
              <w:spacing w:line="360" w:lineRule="auto"/>
              <w:jc w:val="center"/>
              <w:textAlignment w:val="baseline"/>
              <w:rPr>
                <w:rFonts w:ascii="Book Antiqua" w:hAnsi="Book Antiqua"/>
                <w:kern w:val="0"/>
                <w:sz w:val="24"/>
                <w:szCs w:val="24"/>
                <w:shd w:val="clear" w:color="auto" w:fill="FFFFFF"/>
              </w:rPr>
            </w:pPr>
            <w:r w:rsidRPr="00DF3677">
              <w:rPr>
                <w:rFonts w:ascii="Book Antiqua" w:hAnsi="Book Antiqua"/>
                <w:kern w:val="0"/>
                <w:sz w:val="24"/>
                <w:szCs w:val="24"/>
                <w:shd w:val="clear" w:color="auto" w:fill="FFFFFF"/>
              </w:rPr>
              <w:t>2.684</w:t>
            </w:r>
            <w:r w:rsidR="00854EA6" w:rsidRPr="00DF3677">
              <w:rPr>
                <w:rFonts w:ascii="Book Antiqua" w:eastAsia="SimSun" w:hAnsi="Book Antiqua"/>
                <w:kern w:val="0"/>
                <w:sz w:val="24"/>
                <w:szCs w:val="24"/>
                <w:shd w:val="clear" w:color="auto" w:fill="FFFFFF"/>
                <w:lang w:eastAsia="zh-CN"/>
              </w:rPr>
              <w:t xml:space="preserve"> </w:t>
            </w:r>
            <w:r w:rsidRPr="00DF3677">
              <w:rPr>
                <w:rFonts w:ascii="Book Antiqua" w:hAnsi="Book Antiqua"/>
                <w:kern w:val="0"/>
                <w:sz w:val="24"/>
                <w:szCs w:val="24"/>
                <w:shd w:val="clear" w:color="auto" w:fill="FFFFFF"/>
              </w:rPr>
              <w:t>±</w:t>
            </w:r>
            <w:r w:rsidR="00854EA6" w:rsidRPr="00DF3677">
              <w:rPr>
                <w:rFonts w:ascii="Book Antiqua" w:eastAsia="SimSun" w:hAnsi="Book Antiqua"/>
                <w:kern w:val="0"/>
                <w:sz w:val="24"/>
                <w:szCs w:val="24"/>
                <w:shd w:val="clear" w:color="auto" w:fill="FFFFFF"/>
                <w:lang w:eastAsia="zh-CN"/>
              </w:rPr>
              <w:t xml:space="preserve"> </w:t>
            </w:r>
            <w:r w:rsidRPr="00DF3677">
              <w:rPr>
                <w:rFonts w:ascii="Book Antiqua" w:hAnsi="Book Antiqua"/>
                <w:kern w:val="0"/>
                <w:sz w:val="24"/>
                <w:szCs w:val="24"/>
                <w:shd w:val="clear" w:color="auto" w:fill="FFFFFF"/>
              </w:rPr>
              <w:t>0.014</w:t>
            </w:r>
          </w:p>
          <w:p w:rsidR="00A26B9C" w:rsidRPr="00DF3677" w:rsidRDefault="005D7AE8" w:rsidP="00DF3677">
            <w:pPr>
              <w:shd w:val="clear" w:color="auto" w:fill="FFFFFF"/>
              <w:wordWrap/>
              <w:adjustRightInd w:val="0"/>
              <w:snapToGrid w:val="0"/>
              <w:spacing w:line="360" w:lineRule="auto"/>
              <w:jc w:val="center"/>
              <w:textAlignment w:val="baseline"/>
              <w:rPr>
                <w:rFonts w:ascii="Book Antiqua" w:hAnsi="Book Antiqua"/>
                <w:kern w:val="0"/>
                <w:sz w:val="24"/>
                <w:szCs w:val="24"/>
                <w:shd w:val="clear" w:color="auto" w:fill="FFFFFF"/>
              </w:rPr>
            </w:pPr>
            <w:r w:rsidRPr="00DF3677">
              <w:rPr>
                <w:rFonts w:ascii="Book Antiqua" w:hAnsi="Book Antiqua"/>
                <w:kern w:val="0"/>
                <w:sz w:val="24"/>
                <w:szCs w:val="24"/>
                <w:shd w:val="clear" w:color="auto" w:fill="FFFFFF"/>
              </w:rPr>
              <w:t>0.993</w:t>
            </w:r>
            <w:r w:rsidR="00854EA6" w:rsidRPr="00DF3677">
              <w:rPr>
                <w:rFonts w:ascii="Book Antiqua" w:eastAsia="SimSun" w:hAnsi="Book Antiqua"/>
                <w:kern w:val="0"/>
                <w:sz w:val="24"/>
                <w:szCs w:val="24"/>
                <w:shd w:val="clear" w:color="auto" w:fill="FFFFFF"/>
                <w:lang w:eastAsia="zh-CN"/>
              </w:rPr>
              <w:t xml:space="preserve"> </w:t>
            </w:r>
            <w:r w:rsidRPr="00DF3677">
              <w:rPr>
                <w:rFonts w:ascii="Book Antiqua" w:hAnsi="Book Antiqua"/>
                <w:kern w:val="0"/>
                <w:sz w:val="24"/>
                <w:szCs w:val="24"/>
                <w:shd w:val="clear" w:color="auto" w:fill="FFFFFF"/>
              </w:rPr>
              <w:t>±</w:t>
            </w:r>
            <w:r w:rsidR="00854EA6" w:rsidRPr="00DF3677">
              <w:rPr>
                <w:rFonts w:ascii="Book Antiqua" w:eastAsia="SimSun" w:hAnsi="Book Antiqua"/>
                <w:kern w:val="0"/>
                <w:sz w:val="24"/>
                <w:szCs w:val="24"/>
                <w:shd w:val="clear" w:color="auto" w:fill="FFFFFF"/>
                <w:lang w:eastAsia="zh-CN"/>
              </w:rPr>
              <w:t xml:space="preserve"> </w:t>
            </w:r>
            <w:r w:rsidRPr="00DF3677">
              <w:rPr>
                <w:rFonts w:ascii="Book Antiqua" w:hAnsi="Book Antiqua"/>
                <w:kern w:val="0"/>
                <w:sz w:val="24"/>
                <w:szCs w:val="24"/>
                <w:shd w:val="clear" w:color="auto" w:fill="FFFFFF"/>
              </w:rPr>
              <w:t>0.006</w:t>
            </w:r>
          </w:p>
          <w:p w:rsidR="00A26B9C" w:rsidRPr="00DF3677" w:rsidRDefault="005D7AE8" w:rsidP="00DF3677">
            <w:pPr>
              <w:shd w:val="clear" w:color="auto" w:fill="FFFFFF"/>
              <w:wordWrap/>
              <w:adjustRightInd w:val="0"/>
              <w:snapToGrid w:val="0"/>
              <w:spacing w:line="360" w:lineRule="auto"/>
              <w:jc w:val="center"/>
              <w:textAlignment w:val="baseline"/>
              <w:rPr>
                <w:rFonts w:ascii="Book Antiqua" w:hAnsi="Book Antiqua"/>
                <w:kern w:val="0"/>
                <w:sz w:val="24"/>
                <w:szCs w:val="24"/>
                <w:shd w:val="clear" w:color="auto" w:fill="FFFFFF"/>
              </w:rPr>
            </w:pPr>
            <w:r w:rsidRPr="00DF3677">
              <w:rPr>
                <w:rFonts w:ascii="Book Antiqua" w:hAnsi="Book Antiqua"/>
                <w:kern w:val="0"/>
                <w:sz w:val="24"/>
                <w:szCs w:val="24"/>
                <w:shd w:val="clear" w:color="auto" w:fill="FFFFFF"/>
              </w:rPr>
              <w:t>5.081</w:t>
            </w:r>
            <w:r w:rsidR="00854EA6" w:rsidRPr="00DF3677">
              <w:rPr>
                <w:rFonts w:ascii="Book Antiqua" w:eastAsia="SimSun" w:hAnsi="Book Antiqua"/>
                <w:kern w:val="0"/>
                <w:sz w:val="24"/>
                <w:szCs w:val="24"/>
                <w:shd w:val="clear" w:color="auto" w:fill="FFFFFF"/>
                <w:lang w:eastAsia="zh-CN"/>
              </w:rPr>
              <w:t xml:space="preserve"> </w:t>
            </w:r>
            <w:r w:rsidRPr="00DF3677">
              <w:rPr>
                <w:rFonts w:ascii="Book Antiqua" w:hAnsi="Book Antiqua"/>
                <w:kern w:val="0"/>
                <w:sz w:val="24"/>
                <w:szCs w:val="24"/>
                <w:shd w:val="clear" w:color="auto" w:fill="FFFFFF"/>
              </w:rPr>
              <w:t>±</w:t>
            </w:r>
            <w:r w:rsidR="00854EA6" w:rsidRPr="00DF3677">
              <w:rPr>
                <w:rFonts w:ascii="Book Antiqua" w:eastAsia="SimSun" w:hAnsi="Book Antiqua"/>
                <w:kern w:val="0"/>
                <w:sz w:val="24"/>
                <w:szCs w:val="24"/>
                <w:shd w:val="clear" w:color="auto" w:fill="FFFFFF"/>
                <w:lang w:eastAsia="zh-CN"/>
              </w:rPr>
              <w:t xml:space="preserve"> </w:t>
            </w:r>
            <w:r w:rsidRPr="00DF3677">
              <w:rPr>
                <w:rFonts w:ascii="Book Antiqua" w:hAnsi="Book Antiqua"/>
                <w:kern w:val="0"/>
                <w:sz w:val="24"/>
                <w:szCs w:val="24"/>
                <w:shd w:val="clear" w:color="auto" w:fill="FFFFFF"/>
              </w:rPr>
              <w:t>0.027</w:t>
            </w:r>
          </w:p>
          <w:p w:rsidR="00A26B9C" w:rsidRPr="00DF3677" w:rsidRDefault="005D7AE8" w:rsidP="00DF3677">
            <w:pPr>
              <w:shd w:val="clear" w:color="auto" w:fill="FFFFFF"/>
              <w:wordWrap/>
              <w:adjustRightInd w:val="0"/>
              <w:snapToGrid w:val="0"/>
              <w:spacing w:line="360" w:lineRule="auto"/>
              <w:jc w:val="center"/>
              <w:textAlignment w:val="baseline"/>
              <w:rPr>
                <w:rFonts w:ascii="Book Antiqua" w:hAnsi="Book Antiqua"/>
                <w:kern w:val="0"/>
                <w:sz w:val="24"/>
                <w:szCs w:val="24"/>
                <w:shd w:val="clear" w:color="auto" w:fill="FFFFFF"/>
              </w:rPr>
            </w:pPr>
            <w:r w:rsidRPr="00DF3677">
              <w:rPr>
                <w:rFonts w:ascii="Book Antiqua" w:hAnsi="Book Antiqua"/>
                <w:kern w:val="0"/>
                <w:sz w:val="24"/>
                <w:szCs w:val="24"/>
                <w:shd w:val="clear" w:color="auto" w:fill="FFFFFF"/>
              </w:rPr>
              <w:t>0.040</w:t>
            </w:r>
            <w:r w:rsidR="00854EA6" w:rsidRPr="00DF3677">
              <w:rPr>
                <w:rFonts w:ascii="Book Antiqua" w:eastAsia="SimSun" w:hAnsi="Book Antiqua"/>
                <w:kern w:val="0"/>
                <w:sz w:val="24"/>
                <w:szCs w:val="24"/>
                <w:shd w:val="clear" w:color="auto" w:fill="FFFFFF"/>
                <w:lang w:eastAsia="zh-CN"/>
              </w:rPr>
              <w:t xml:space="preserve"> </w:t>
            </w:r>
            <w:r w:rsidRPr="00DF3677">
              <w:rPr>
                <w:rFonts w:ascii="Book Antiqua" w:hAnsi="Book Antiqua"/>
                <w:kern w:val="0"/>
                <w:sz w:val="24"/>
                <w:szCs w:val="24"/>
                <w:shd w:val="clear" w:color="auto" w:fill="FFFFFF"/>
              </w:rPr>
              <w:t>±</w:t>
            </w:r>
            <w:r w:rsidR="00854EA6" w:rsidRPr="00DF3677">
              <w:rPr>
                <w:rFonts w:ascii="Book Antiqua" w:eastAsia="SimSun" w:hAnsi="Book Antiqua"/>
                <w:kern w:val="0"/>
                <w:sz w:val="24"/>
                <w:szCs w:val="24"/>
                <w:shd w:val="clear" w:color="auto" w:fill="FFFFFF"/>
                <w:lang w:eastAsia="zh-CN"/>
              </w:rPr>
              <w:t xml:space="preserve"> </w:t>
            </w:r>
            <w:r w:rsidRPr="00DF3677">
              <w:rPr>
                <w:rFonts w:ascii="Book Antiqua" w:hAnsi="Book Antiqua"/>
                <w:kern w:val="0"/>
                <w:sz w:val="24"/>
                <w:szCs w:val="24"/>
                <w:shd w:val="clear" w:color="auto" w:fill="FFFFFF"/>
              </w:rPr>
              <w:t>0.003</w:t>
            </w:r>
          </w:p>
        </w:tc>
      </w:tr>
    </w:tbl>
    <w:p w:rsidR="005D7AE8" w:rsidRPr="00DF3677" w:rsidRDefault="005D7AE8" w:rsidP="00DF3677">
      <w:pPr>
        <w:shd w:val="clear" w:color="auto" w:fill="FFFFFF"/>
        <w:wordWrap/>
        <w:adjustRightInd w:val="0"/>
        <w:snapToGrid w:val="0"/>
        <w:spacing w:line="360" w:lineRule="auto"/>
        <w:textAlignment w:val="baseline"/>
        <w:rPr>
          <w:rFonts w:ascii="Book Antiqua" w:eastAsia="Gulim" w:hAnsi="Book Antiqua"/>
          <w:kern w:val="0"/>
          <w:sz w:val="24"/>
          <w:szCs w:val="24"/>
        </w:rPr>
      </w:pPr>
    </w:p>
    <w:p w:rsidR="005D7AE8" w:rsidRPr="00DF3677" w:rsidRDefault="005D7AE8" w:rsidP="00DF3677">
      <w:pPr>
        <w:shd w:val="clear" w:color="auto" w:fill="FFFFFF"/>
        <w:wordWrap/>
        <w:adjustRightInd w:val="0"/>
        <w:snapToGrid w:val="0"/>
        <w:spacing w:line="360" w:lineRule="auto"/>
        <w:textAlignment w:val="baseline"/>
        <w:rPr>
          <w:rFonts w:ascii="Book Antiqua" w:eastAsia="Gulim" w:hAnsi="Book Antiqua"/>
          <w:kern w:val="0"/>
          <w:sz w:val="24"/>
          <w:szCs w:val="24"/>
        </w:rPr>
      </w:pPr>
    </w:p>
    <w:p w:rsidR="005D7AE8" w:rsidRPr="00DF3677" w:rsidRDefault="005D7AE8" w:rsidP="00DF3677">
      <w:pPr>
        <w:wordWrap/>
        <w:adjustRightInd w:val="0"/>
        <w:snapToGrid w:val="0"/>
        <w:spacing w:line="360" w:lineRule="auto"/>
        <w:rPr>
          <w:rFonts w:ascii="Book Antiqua" w:hAnsi="Book Antiqua"/>
          <w:sz w:val="24"/>
          <w:szCs w:val="24"/>
        </w:rPr>
      </w:pPr>
    </w:p>
    <w:p w:rsidR="005D7AE8" w:rsidRPr="00DF3677" w:rsidRDefault="005D7AE8" w:rsidP="00DF3677">
      <w:pPr>
        <w:wordWrap/>
        <w:adjustRightInd w:val="0"/>
        <w:snapToGrid w:val="0"/>
        <w:spacing w:line="360" w:lineRule="auto"/>
        <w:rPr>
          <w:rFonts w:ascii="Book Antiqua" w:hAnsi="Book Antiqua"/>
          <w:sz w:val="24"/>
          <w:szCs w:val="24"/>
        </w:rPr>
      </w:pPr>
    </w:p>
    <w:p w:rsidR="00743B1D" w:rsidRPr="00DF3677" w:rsidRDefault="00743B1D">
      <w:pPr>
        <w:wordWrap/>
        <w:adjustRightInd w:val="0"/>
        <w:snapToGrid w:val="0"/>
        <w:spacing w:line="360" w:lineRule="auto"/>
        <w:rPr>
          <w:rFonts w:ascii="Book Antiqua" w:eastAsia="TT1CCEo00" w:hAnsi="Book Antiqua" w:cs="Tahoma"/>
          <w:kern w:val="0"/>
          <w:sz w:val="24"/>
          <w:szCs w:val="24"/>
        </w:rPr>
      </w:pPr>
    </w:p>
    <w:sectPr w:rsidR="00743B1D" w:rsidRPr="00DF3677" w:rsidSect="00551A7A">
      <w:footerReference w:type="default" r:id="rId19"/>
      <w:pgSz w:w="11906" w:h="16838"/>
      <w:pgMar w:top="1440" w:right="1080" w:bottom="1440" w:left="1080" w:header="851" w:footer="99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3C1" w:rsidRDefault="001553C1" w:rsidP="008D6CA8">
      <w:r>
        <w:separator/>
      </w:r>
    </w:p>
  </w:endnote>
  <w:endnote w:type="continuationSeparator" w:id="0">
    <w:p w:rsidR="001553C1" w:rsidRDefault="001553C1" w:rsidP="008D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inreg">
    <w:altName w:val="Arial Unicode MS"/>
    <w:panose1 w:val="00000000000000000000"/>
    <w:charset w:val="81"/>
    <w:family w:val="swiss"/>
    <w:notTrueType/>
    <w:pitch w:val="default"/>
    <w:sig w:usb0="00000001" w:usb1="09060000" w:usb2="00000010" w:usb3="00000000" w:csb0="00080000" w:csb1="00000000"/>
  </w:font>
  <w:font w:name="ITC Franklin Gothic Std Book">
    <w:altName w:val="ITC Franklin Gothic Std Book"/>
    <w:panose1 w:val="00000000000000000000"/>
    <w:charset w:val="81"/>
    <w:family w:val="swiss"/>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9">
    <w:altName w:val="Arial Unicode MS"/>
    <w:panose1 w:val="00000000000000000000"/>
    <w:charset w:val="81"/>
    <w:family w:val="swiss"/>
    <w:notTrueType/>
    <w:pitch w:val="default"/>
    <w:sig w:usb0="00000000" w:usb1="09060000" w:usb2="00000010" w:usb3="00000000" w:csb0="00080000" w:csb1="00000000"/>
  </w:font>
  <w:font w:name="Times-Italic">
    <w:altName w:val="Malgun Gothic"/>
    <w:panose1 w:val="00000000000000000000"/>
    <w:charset w:val="81"/>
    <w:family w:val="auto"/>
    <w:notTrueType/>
    <w:pitch w:val="default"/>
    <w:sig w:usb0="00000001" w:usb1="09060000" w:usb2="00000010" w:usb3="00000000" w:csb0="00080000" w:csb1="00000000"/>
  </w:font>
  <w:font w:name="AdvGulliv-R">
    <w:altName w:val="Malgun Gothic"/>
    <w:panose1 w:val="00000000000000000000"/>
    <w:charset w:val="81"/>
    <w:family w:val="auto"/>
    <w:notTrueType/>
    <w:pitch w:val="default"/>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dvGulliv-I">
    <w:altName w:val="Malgun Gothic"/>
    <w:panose1 w:val="00000000000000000000"/>
    <w:charset w:val="81"/>
    <w:family w:val="auto"/>
    <w:notTrueType/>
    <w:pitch w:val="default"/>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MinionPro-Regular">
    <w:altName w:val="Microsoft YaHei"/>
    <w:panose1 w:val="00000000000000000000"/>
    <w:charset w:val="86"/>
    <w:family w:val="auto"/>
    <w:notTrueType/>
    <w:pitch w:val="default"/>
    <w:sig w:usb0="00000001" w:usb1="080E0000" w:usb2="00000010" w:usb3="00000000" w:csb0="00040000" w:csb1="00000000"/>
  </w:font>
  <w:font w:name="GulliverRM">
    <w:altName w:val="Malgun Gothic"/>
    <w:panose1 w:val="00000000000000000000"/>
    <w:charset w:val="81"/>
    <w:family w:val="auto"/>
    <w:notTrueType/>
    <w:pitch w:val="default"/>
    <w:sig w:usb0="00000001" w:usb1="09060000" w:usb2="00000010" w:usb3="00000000" w:csb0="00080000" w:csb1="00000000"/>
  </w:font>
  <w:font w:name="AdvPS_TINR">
    <w:altName w:val="Malgun Gothic"/>
    <w:panose1 w:val="00000000000000000000"/>
    <w:charset w:val="81"/>
    <w:family w:val="auto"/>
    <w:notTrueType/>
    <w:pitch w:val="default"/>
    <w:sig w:usb0="00000000" w:usb1="09060000" w:usb2="00000010" w:usb3="00000000" w:csb0="00080000" w:csb1="00000000"/>
  </w:font>
  <w:font w:name="나눔명조">
    <w:altName w:val="Malgun Gothic"/>
    <w:charset w:val="81"/>
    <w:family w:val="roman"/>
    <w:pitch w:val="variable"/>
    <w:sig w:usb0="00000000" w:usb1="09D7FCFB" w:usb2="00000010" w:usb3="00000000" w:csb0="00080001" w:csb1="00000000"/>
  </w:font>
  <w:font w:name="한양신명조">
    <w:altName w:val="Malgun Gothic"/>
    <w:panose1 w:val="00000000000000000000"/>
    <w:charset w:val="81"/>
    <w:family w:val="roman"/>
    <w:notTrueType/>
    <w:pitch w:val="default"/>
    <w:sig w:usb0="00000000"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LMPGI M+ Adv O T 863180fb">
    <w:altName w:val="Malgun Gothic"/>
    <w:panose1 w:val="00000000000000000000"/>
    <w:charset w:val="81"/>
    <w:family w:val="roman"/>
    <w:notTrueType/>
    <w:pitch w:val="default"/>
    <w:sig w:usb0="00000000" w:usb1="09060000" w:usb2="00000010" w:usb3="00000000" w:csb0="00080000" w:csb1="00000000"/>
  </w:font>
  <w:font w:name="LMPGM C+ Adv O T 863180fb+ 20">
    <w:altName w:val="Malgun Gothic"/>
    <w:panose1 w:val="00000000000000000000"/>
    <w:charset w:val="81"/>
    <w:family w:val="swiss"/>
    <w:notTrueType/>
    <w:pitch w:val="default"/>
    <w:sig w:usb0="00000001" w:usb1="09060000" w:usb2="00000010" w:usb3="00000000" w:csb0="00080000" w:csb1="00000000"/>
  </w:font>
  <w:font w:name="LMPHI D+ Adv Els">
    <w:altName w:val="Malgun Gothic"/>
    <w:panose1 w:val="00000000000000000000"/>
    <w:charset w:val="81"/>
    <w:family w:val="swiss"/>
    <w:notTrueType/>
    <w:pitch w:val="default"/>
    <w:sig w:usb0="00000001" w:usb1="09060000" w:usb2="00000010" w:usb3="00000000" w:csb0="00080000" w:csb1="00000000"/>
  </w:font>
  <w:font w:name="LMPHH A+ Adv O T 8608a 8d 1">
    <w:altName w:val="Malgun Gothic"/>
    <w:panose1 w:val="00000000000000000000"/>
    <w:charset w:val="81"/>
    <w:family w:val="swiss"/>
    <w:notTrueType/>
    <w:pitch w:val="default"/>
    <w:sig w:usb0="00000001" w:usb1="09060000" w:usb2="00000010" w:usb3="00000000" w:csb0="00080000" w:csb1="00000000"/>
  </w:font>
  <w:font w:name="LMPGK P+ Adv O T 863180fb+fb">
    <w:altName w:val="Malgun Gothic"/>
    <w:panose1 w:val="00000000000000000000"/>
    <w:charset w:val="81"/>
    <w:family w:val="swiss"/>
    <w:notTrueType/>
    <w:pitch w:val="default"/>
    <w:sig w:usb0="00000001" w:usb1="09060000" w:usb2="00000010" w:usb3="00000000" w:csb0="00080000" w:csb1="00000000"/>
  </w:font>
  <w:font w:name="TimesNewRomanPSMT">
    <w:altName w:val="Malgun Gothic"/>
    <w:panose1 w:val="00000000000000000000"/>
    <w:charset w:val="81"/>
    <w:family w:val="auto"/>
    <w:notTrueType/>
    <w:pitch w:val="default"/>
    <w:sig w:usb0="00000003" w:usb1="09060000" w:usb2="00000010" w:usb3="00000000" w:csb0="00080001" w:csb1="00000000"/>
  </w:font>
  <w:font w:name="LMPGM B+ Adv Mac Mth Sy N">
    <w:altName w:val="Malgun Gothic"/>
    <w:panose1 w:val="00000000000000000000"/>
    <w:charset w:val="81"/>
    <w:family w:val="swiss"/>
    <w:notTrueType/>
    <w:pitch w:val="default"/>
    <w:sig w:usb0="00000001" w:usb1="09060000" w:usb2="00000010" w:usb3="00000000" w:csb0="00080000" w:csb1="00000000"/>
  </w:font>
  <w:font w:name="MyriadPro-Bold">
    <w:altName w:val="Malgun Gothic"/>
    <w:panose1 w:val="00000000000000000000"/>
    <w:charset w:val="81"/>
    <w:family w:val="swiss"/>
    <w:notTrueType/>
    <w:pitch w:val="default"/>
    <w:sig w:usb0="00000001" w:usb1="09060000" w:usb2="00000010" w:usb3="00000000" w:csb0="00080000" w:csb1="00000000"/>
  </w:font>
  <w:font w:name="ArialMT">
    <w:altName w:val="Adobe Gothic Std B"/>
    <w:panose1 w:val="00000000000000000000"/>
    <w:charset w:val="00"/>
    <w:family w:val="swiss"/>
    <w:notTrueType/>
    <w:pitch w:val="default"/>
    <w:sig w:usb0="00000003" w:usb1="08070000" w:usb2="00000010" w:usb3="00000000" w:csb0="00020001" w:csb1="00000000"/>
  </w:font>
  <w:font w:name="Arial-ItalicMT">
    <w:altName w:val="Arial"/>
    <w:panose1 w:val="00000000000000000000"/>
    <w:charset w:val="00"/>
    <w:family w:val="swiss"/>
    <w:notTrueType/>
    <w:pitch w:val="default"/>
    <w:sig w:usb0="00000003" w:usb1="00000000" w:usb2="00000000" w:usb3="00000000" w:csb0="00000001" w:csb1="00000000"/>
  </w:font>
  <w:font w:name="LMPJK I+ Adv Els">
    <w:altName w:val="Malgun Gothic"/>
    <w:panose1 w:val="00000000000000000000"/>
    <w:charset w:val="81"/>
    <w:family w:val="swiss"/>
    <w:notTrueType/>
    <w:pitch w:val="default"/>
    <w:sig w:usb0="00000001" w:usb1="09060000" w:usb2="00000010" w:usb3="00000000" w:csb0="00080000" w:csb1="00000000"/>
  </w:font>
  <w:font w:name="TT1CBCo00">
    <w:altName w:val="Malgun Gothic"/>
    <w:panose1 w:val="00000000000000000000"/>
    <w:charset w:val="81"/>
    <w:family w:val="auto"/>
    <w:notTrueType/>
    <w:pitch w:val="default"/>
    <w:sig w:usb0="00000001" w:usb1="09060000" w:usb2="00000010" w:usb3="00000000" w:csb0="00080000" w:csb1="00000000"/>
  </w:font>
  <w:font w:name="ArialNarrow-BoldItalic">
    <w:altName w:val="Arial"/>
    <w:panose1 w:val="00000000000000000000"/>
    <w:charset w:val="00"/>
    <w:family w:val="swiss"/>
    <w:notTrueType/>
    <w:pitch w:val="default"/>
    <w:sig w:usb0="00000003" w:usb1="00000000" w:usb2="00000000" w:usb3="00000000" w:csb0="00000001" w:csb1="00000000"/>
  </w:font>
  <w:font w:name="ILLPC I+ Adv O T 863180fb">
    <w:altName w:val="Malgun Gothic"/>
    <w:panose1 w:val="00000000000000000000"/>
    <w:charset w:val="81"/>
    <w:family w:val="roman"/>
    <w:notTrueType/>
    <w:pitch w:val="default"/>
    <w:sig w:usb0="00000000" w:usb1="09060000" w:usb2="00000010" w:usb3="00000000" w:csb0="00080000" w:csb1="00000000"/>
  </w:font>
  <w:font w:name="ILLPE M+ Adv O T 863180fb+fb">
    <w:altName w:val="Malgun Gothic"/>
    <w:panose1 w:val="00000000000000000000"/>
    <w:charset w:val="81"/>
    <w:family w:val="swiss"/>
    <w:notTrueType/>
    <w:pitch w:val="default"/>
    <w:sig w:usb0="00000001" w:usb1="09060000" w:usb2="00000010" w:usb3="00000000" w:csb0="00080000" w:csb1="00000000"/>
  </w:font>
  <w:font w:name="Verdana-Italic">
    <w:altName w:val="Arial"/>
    <w:panose1 w:val="00000000000000000000"/>
    <w:charset w:val="00"/>
    <w:family w:val="swiss"/>
    <w:notTrueType/>
    <w:pitch w:val="default"/>
    <w:sig w:usb0="00000003" w:usb1="00000000" w:usb2="00000000" w:usb3="00000000" w:csb0="00000001" w:csb1="00000000"/>
  </w:font>
  <w:font w:name="AdvTimes">
    <w:altName w:val="Malgun Gothic"/>
    <w:panose1 w:val="00000000000000000000"/>
    <w:charset w:val="81"/>
    <w:family w:val="auto"/>
    <w:notTrueType/>
    <w:pitch w:val="default"/>
    <w:sig w:usb0="00000000" w:usb1="09060000" w:usb2="00000010" w:usb3="00000000" w:csb0="00080001" w:csb1="00000000"/>
  </w:font>
  <w:font w:name="Minion Pro">
    <w:altName w:val="Malgun Gothic"/>
    <w:panose1 w:val="00000000000000000000"/>
    <w:charset w:val="81"/>
    <w:family w:val="roman"/>
    <w:notTrueType/>
    <w:pitch w:val="default"/>
    <w:sig w:usb0="00000000" w:usb1="09060000" w:usb2="00000010" w:usb3="00000000" w:csb0="00080000" w:csb1="00000000"/>
  </w:font>
  <w:font w:name="Lato-Regular">
    <w:altName w:val="Malgun Gothic"/>
    <w:panose1 w:val="00000000000000000000"/>
    <w:charset w:val="81"/>
    <w:family w:val="auto"/>
    <w:notTrueType/>
    <w:pitch w:val="default"/>
    <w:sig w:usb0="00000003" w:usb1="09060000" w:usb2="00000010" w:usb3="00000000" w:csb0="00080001" w:csb1="00000000"/>
  </w:font>
  <w:font w:name="ArialNarrow">
    <w:altName w:val="Arial"/>
    <w:panose1 w:val="00000000000000000000"/>
    <w:charset w:val="00"/>
    <w:family w:val="swiss"/>
    <w:notTrueType/>
    <w:pitch w:val="default"/>
    <w:sig w:usb0="00000003" w:usb1="00000000" w:usb2="00000000" w:usb3="00000000" w:csb0="00000001" w:csb1="00000000"/>
  </w:font>
  <w:font w:name="ArialNarrow-Italic">
    <w:altName w:val="Arial"/>
    <w:panose1 w:val="00000000000000000000"/>
    <w:charset w:val="00"/>
    <w:family w:val="swiss"/>
    <w:notTrueType/>
    <w:pitch w:val="default"/>
    <w:sig w:usb0="00000003" w:usb1="00000000" w:usb2="00000000" w:usb3="00000000" w:csb0="00000001" w:csb1="00000000"/>
  </w:font>
  <w:font w:name="TT1C8Bo00">
    <w:altName w:val="Malgun Gothic"/>
    <w:panose1 w:val="00000000000000000000"/>
    <w:charset w:val="81"/>
    <w:family w:val="auto"/>
    <w:notTrueType/>
    <w:pitch w:val="default"/>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T1CCEo00">
    <w:altName w:val="Malgun Gothic"/>
    <w:panose1 w:val="00000000000000000000"/>
    <w:charset w:val="81"/>
    <w:family w:val="auto"/>
    <w:notTrueType/>
    <w:pitch w:val="default"/>
    <w:sig w:usb0="00000000" w:usb1="09060000" w:usb2="00000010" w:usb3="00000000" w:csb0="00080000" w:csb1="00000000"/>
  </w:font>
  <w:font w:name="ILLPD J+ Adv O Tb 92eb 7df. I">
    <w:altName w:val="Malgun Gothic"/>
    <w:panose1 w:val="00000000000000000000"/>
    <w:charset w:val="81"/>
    <w:family w:val="roman"/>
    <w:notTrueType/>
    <w:pitch w:val="default"/>
    <w:sig w:usb0="00000000" w:usb1="09060000" w:usb2="00000010" w:usb3="00000000" w:csb0="00080000" w:csb1="00000000"/>
  </w:font>
  <w:font w:name="ILMAF N+ Adv Mac Mth Sy N">
    <w:altName w:val="Malgun Gothic"/>
    <w:panose1 w:val="00000000000000000000"/>
    <w:charset w:val="81"/>
    <w:family w:val="swiss"/>
    <w:notTrueType/>
    <w:pitch w:val="default"/>
    <w:sig w:usb0="00000001" w:usb1="09060000" w:usb2="00000010" w:usb3="00000000" w:csb0="00080000" w:csb1="00000000"/>
  </w:font>
  <w:font w:name="ILLPF N+ Adv O T 863180fb+ 20">
    <w:altName w:val="Malgun Gothic"/>
    <w:panose1 w:val="00000000000000000000"/>
    <w:charset w:val="81"/>
    <w:family w:val="swiss"/>
    <w:notTrueType/>
    <w:pitch w:val="default"/>
    <w:sig w:usb0="00000001" w:usb1="09060000" w:usb2="00000010" w:usb3="00000000" w:csb0="00080000" w:csb1="00000000"/>
  </w:font>
  <w:font w:name="CMHIM M+ Adv O T 863180fb">
    <w:altName w:val="Malgun Gothic"/>
    <w:panose1 w:val="00000000000000000000"/>
    <w:charset w:val="81"/>
    <w:family w:val="roman"/>
    <w:notTrueType/>
    <w:pitch w:val="default"/>
    <w:sig w:usb0="00000000" w:usb1="09060000" w:usb2="00000010" w:usb3="00000000" w:csb0="00080000" w:csb1="00000000"/>
  </w:font>
  <w:font w:name="TT1CD0o00">
    <w:altName w:val="Malgun Gothic"/>
    <w:panose1 w:val="00000000000000000000"/>
    <w:charset w:val="81"/>
    <w:family w:val="auto"/>
    <w:notTrueType/>
    <w:pitch w:val="default"/>
    <w:sig w:usb0="00000000" w:usb1="09060000" w:usb2="00000010" w:usb3="00000000" w:csb0="00080000" w:csb1="00000000"/>
  </w:font>
  <w:font w:name="CMHIM O+ Adv T A 42">
    <w:altName w:val="Malgun Gothic"/>
    <w:panose1 w:val="00000000000000000000"/>
    <w:charset w:val="81"/>
    <w:family w:val="swiss"/>
    <w:notTrueType/>
    <w:pitch w:val="default"/>
    <w:sig w:usb0="00000001" w:usb1="09060000" w:usb2="00000010" w:usb3="00000000" w:csb0="00080000" w:csb1="00000000"/>
  </w:font>
  <w:font w:name="CMHIM N+ Adv O Tb 92eb 7df. I">
    <w:altName w:val="Malgun Gothic"/>
    <w:panose1 w:val="00000000000000000000"/>
    <w:charset w:val="81"/>
    <w:family w:val="roman"/>
    <w:notTrueType/>
    <w:pitch w:val="default"/>
    <w:sig w:usb0="00000000" w:usb1="09060000" w:usb2="00000010" w:usb3="00000000" w:csb0="00080000" w:csb1="00000000"/>
  </w:font>
  <w:font w:name="CMIDC J+ Adv Els">
    <w:altName w:val="Malgun Gothic"/>
    <w:panose1 w:val="00000000000000000000"/>
    <w:charset w:val="81"/>
    <w:family w:val="swiss"/>
    <w:notTrueType/>
    <w:pitch w:val="default"/>
    <w:sig w:usb0="00000001" w:usb1="09060000" w:usb2="00000010" w:usb3="00000000" w:csb0="00080000" w:csb1="00000000"/>
  </w:font>
  <w:font w:name="CMHIN P+ Adv O T 863180fb+fb">
    <w:altName w:val="Malgun Gothic"/>
    <w:panose1 w:val="00000000000000000000"/>
    <w:charset w:val="81"/>
    <w:family w:val="swiss"/>
    <w:notTrueType/>
    <w:pitch w:val="default"/>
    <w:sig w:usb0="00000001" w:usb1="09060000" w:usb2="00000010" w:usb3="00000000" w:csb0="00080000" w:csb1="00000000"/>
  </w:font>
  <w:font w:name="CMHIO A+ Adv Mac Mth Sy N">
    <w:altName w:val="Malgun Gothic"/>
    <w:panose1 w:val="00000000000000000000"/>
    <w:charset w:val="81"/>
    <w:family w:val="swiss"/>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29641"/>
      <w:docPartObj>
        <w:docPartGallery w:val="Page Numbers (Bottom of Page)"/>
        <w:docPartUnique/>
      </w:docPartObj>
    </w:sdtPr>
    <w:sdtEndPr/>
    <w:sdtContent>
      <w:p w:rsidR="00CB712B" w:rsidRDefault="00CB712B">
        <w:pPr>
          <w:pStyle w:val="Footer"/>
          <w:jc w:val="center"/>
        </w:pPr>
        <w:r>
          <w:fldChar w:fldCharType="begin"/>
        </w:r>
        <w:r>
          <w:instrText xml:space="preserve"> PAGE   \* MERGEFORMAT </w:instrText>
        </w:r>
        <w:r>
          <w:fldChar w:fldCharType="separate"/>
        </w:r>
        <w:r w:rsidR="00B412CB" w:rsidRPr="00B412CB">
          <w:rPr>
            <w:noProof/>
            <w:lang w:val="ko-KR"/>
          </w:rPr>
          <w:t>27</w:t>
        </w:r>
        <w:r>
          <w:rPr>
            <w:noProof/>
            <w:lang w:val="ko-KR"/>
          </w:rPr>
          <w:fldChar w:fldCharType="end"/>
        </w:r>
      </w:p>
    </w:sdtContent>
  </w:sdt>
  <w:p w:rsidR="00CB712B" w:rsidRDefault="00CB7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3C1" w:rsidRDefault="001553C1" w:rsidP="008D6CA8">
      <w:r>
        <w:separator/>
      </w:r>
    </w:p>
  </w:footnote>
  <w:footnote w:type="continuationSeparator" w:id="0">
    <w:p w:rsidR="001553C1" w:rsidRDefault="001553C1" w:rsidP="008D6C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19B4"/>
    <w:multiLevelType w:val="hybridMultilevel"/>
    <w:tmpl w:val="58D8C5F6"/>
    <w:lvl w:ilvl="0" w:tplc="D5C6A5C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5A65A46"/>
    <w:multiLevelType w:val="hybridMultilevel"/>
    <w:tmpl w:val="00F03D72"/>
    <w:lvl w:ilvl="0" w:tplc="72800C3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EFF7D4B"/>
    <w:multiLevelType w:val="hybridMultilevel"/>
    <w:tmpl w:val="29ECAB76"/>
    <w:lvl w:ilvl="0" w:tplc="272C3630">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78C66C0"/>
    <w:multiLevelType w:val="hybridMultilevel"/>
    <w:tmpl w:val="6F406CCA"/>
    <w:lvl w:ilvl="0" w:tplc="9470054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70052FA1"/>
    <w:multiLevelType w:val="hybridMultilevel"/>
    <w:tmpl w:val="0F5203AA"/>
    <w:lvl w:ilvl="0" w:tplc="13540332">
      <w:start w:val="5"/>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76CF450E"/>
    <w:multiLevelType w:val="hybridMultilevel"/>
    <w:tmpl w:val="AAEA40FC"/>
    <w:lvl w:ilvl="0" w:tplc="5EE6FE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773C0563"/>
    <w:multiLevelType w:val="hybridMultilevel"/>
    <w:tmpl w:val="6296A0A0"/>
    <w:lvl w:ilvl="0" w:tplc="303A6C9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 w:numId="3">
    <w:abstractNumId w:val="3"/>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FD"/>
    <w:rsid w:val="0000266B"/>
    <w:rsid w:val="00010DEE"/>
    <w:rsid w:val="00013DA1"/>
    <w:rsid w:val="00020F58"/>
    <w:rsid w:val="0002168D"/>
    <w:rsid w:val="000217F9"/>
    <w:rsid w:val="00021ADC"/>
    <w:rsid w:val="00022C0C"/>
    <w:rsid w:val="00043F4E"/>
    <w:rsid w:val="000473A4"/>
    <w:rsid w:val="0005167C"/>
    <w:rsid w:val="00055DF6"/>
    <w:rsid w:val="0005790F"/>
    <w:rsid w:val="00062960"/>
    <w:rsid w:val="00085C3F"/>
    <w:rsid w:val="00085EF3"/>
    <w:rsid w:val="00087D1F"/>
    <w:rsid w:val="000940CB"/>
    <w:rsid w:val="00097154"/>
    <w:rsid w:val="000C5BAF"/>
    <w:rsid w:val="000C728D"/>
    <w:rsid w:val="000D0AAE"/>
    <w:rsid w:val="000D4FCC"/>
    <w:rsid w:val="000D591B"/>
    <w:rsid w:val="000E01D8"/>
    <w:rsid w:val="000F5BFB"/>
    <w:rsid w:val="000F616D"/>
    <w:rsid w:val="001010B3"/>
    <w:rsid w:val="00101769"/>
    <w:rsid w:val="00111970"/>
    <w:rsid w:val="00113DC8"/>
    <w:rsid w:val="00122870"/>
    <w:rsid w:val="00123742"/>
    <w:rsid w:val="00127003"/>
    <w:rsid w:val="001300A5"/>
    <w:rsid w:val="00141425"/>
    <w:rsid w:val="00146702"/>
    <w:rsid w:val="0015350D"/>
    <w:rsid w:val="00154E75"/>
    <w:rsid w:val="001553C1"/>
    <w:rsid w:val="0015585C"/>
    <w:rsid w:val="00155DE0"/>
    <w:rsid w:val="00156457"/>
    <w:rsid w:val="00163B8B"/>
    <w:rsid w:val="00165C0E"/>
    <w:rsid w:val="00171D46"/>
    <w:rsid w:val="00172B5B"/>
    <w:rsid w:val="00181BF8"/>
    <w:rsid w:val="00183CB9"/>
    <w:rsid w:val="00190706"/>
    <w:rsid w:val="00194534"/>
    <w:rsid w:val="001A11A5"/>
    <w:rsid w:val="001A1D7C"/>
    <w:rsid w:val="001A399A"/>
    <w:rsid w:val="001B0367"/>
    <w:rsid w:val="001B435E"/>
    <w:rsid w:val="001C5E6A"/>
    <w:rsid w:val="001D2A2F"/>
    <w:rsid w:val="001D2C4C"/>
    <w:rsid w:val="001E3440"/>
    <w:rsid w:val="001E4D61"/>
    <w:rsid w:val="001E4F98"/>
    <w:rsid w:val="001E5B5F"/>
    <w:rsid w:val="001E6487"/>
    <w:rsid w:val="001E72B3"/>
    <w:rsid w:val="001F5EE8"/>
    <w:rsid w:val="001F62E5"/>
    <w:rsid w:val="00204C2E"/>
    <w:rsid w:val="00205A90"/>
    <w:rsid w:val="00210B7D"/>
    <w:rsid w:val="00211618"/>
    <w:rsid w:val="002122AD"/>
    <w:rsid w:val="00214315"/>
    <w:rsid w:val="00216A86"/>
    <w:rsid w:val="00222DDE"/>
    <w:rsid w:val="002247E2"/>
    <w:rsid w:val="00227EC2"/>
    <w:rsid w:val="002301BD"/>
    <w:rsid w:val="002314FD"/>
    <w:rsid w:val="002404F3"/>
    <w:rsid w:val="0024064C"/>
    <w:rsid w:val="0024262C"/>
    <w:rsid w:val="0024300F"/>
    <w:rsid w:val="002441C7"/>
    <w:rsid w:val="00250A00"/>
    <w:rsid w:val="002539F8"/>
    <w:rsid w:val="00256220"/>
    <w:rsid w:val="002565FA"/>
    <w:rsid w:val="00256BA8"/>
    <w:rsid w:val="00257E02"/>
    <w:rsid w:val="00261DBC"/>
    <w:rsid w:val="00262B2F"/>
    <w:rsid w:val="00264BEE"/>
    <w:rsid w:val="002752DE"/>
    <w:rsid w:val="002756DE"/>
    <w:rsid w:val="0028115F"/>
    <w:rsid w:val="00291BB7"/>
    <w:rsid w:val="002930DE"/>
    <w:rsid w:val="0029741A"/>
    <w:rsid w:val="002A4BD6"/>
    <w:rsid w:val="002A5F16"/>
    <w:rsid w:val="002A6B28"/>
    <w:rsid w:val="002B5BDA"/>
    <w:rsid w:val="002B675A"/>
    <w:rsid w:val="002C086B"/>
    <w:rsid w:val="002D04C3"/>
    <w:rsid w:val="002D6DC0"/>
    <w:rsid w:val="002D7049"/>
    <w:rsid w:val="002E3375"/>
    <w:rsid w:val="002E5CB3"/>
    <w:rsid w:val="002E78BE"/>
    <w:rsid w:val="002F4D5E"/>
    <w:rsid w:val="002F61A9"/>
    <w:rsid w:val="00307B1C"/>
    <w:rsid w:val="003159AB"/>
    <w:rsid w:val="0031688A"/>
    <w:rsid w:val="00317C17"/>
    <w:rsid w:val="0032305D"/>
    <w:rsid w:val="00323A75"/>
    <w:rsid w:val="00324C75"/>
    <w:rsid w:val="00326D98"/>
    <w:rsid w:val="00336A5F"/>
    <w:rsid w:val="00340DDC"/>
    <w:rsid w:val="0034497E"/>
    <w:rsid w:val="00353C95"/>
    <w:rsid w:val="00356DC0"/>
    <w:rsid w:val="00374373"/>
    <w:rsid w:val="0037589E"/>
    <w:rsid w:val="00380A1D"/>
    <w:rsid w:val="00380B0B"/>
    <w:rsid w:val="003848F7"/>
    <w:rsid w:val="0038730A"/>
    <w:rsid w:val="0039325E"/>
    <w:rsid w:val="00393C11"/>
    <w:rsid w:val="003A0204"/>
    <w:rsid w:val="003A0E27"/>
    <w:rsid w:val="003A6C41"/>
    <w:rsid w:val="003B22AA"/>
    <w:rsid w:val="003B413C"/>
    <w:rsid w:val="003B70AD"/>
    <w:rsid w:val="003C0C26"/>
    <w:rsid w:val="003C33E9"/>
    <w:rsid w:val="003C586C"/>
    <w:rsid w:val="003D3AB9"/>
    <w:rsid w:val="003E0D3B"/>
    <w:rsid w:val="003E3328"/>
    <w:rsid w:val="003E3BFA"/>
    <w:rsid w:val="003E4077"/>
    <w:rsid w:val="003E5589"/>
    <w:rsid w:val="003E6C3F"/>
    <w:rsid w:val="003F1375"/>
    <w:rsid w:val="003F7F08"/>
    <w:rsid w:val="00406A88"/>
    <w:rsid w:val="00415618"/>
    <w:rsid w:val="004242E8"/>
    <w:rsid w:val="00446CA3"/>
    <w:rsid w:val="00446CD1"/>
    <w:rsid w:val="004477A9"/>
    <w:rsid w:val="0044784E"/>
    <w:rsid w:val="004526D7"/>
    <w:rsid w:val="00454AFE"/>
    <w:rsid w:val="00473027"/>
    <w:rsid w:val="0047640A"/>
    <w:rsid w:val="00480D05"/>
    <w:rsid w:val="004857E0"/>
    <w:rsid w:val="004925FE"/>
    <w:rsid w:val="0049471B"/>
    <w:rsid w:val="004A041A"/>
    <w:rsid w:val="004A2646"/>
    <w:rsid w:val="004A49CB"/>
    <w:rsid w:val="004A5A14"/>
    <w:rsid w:val="004B06D9"/>
    <w:rsid w:val="004B357B"/>
    <w:rsid w:val="004B39C7"/>
    <w:rsid w:val="004B3AFE"/>
    <w:rsid w:val="004C2433"/>
    <w:rsid w:val="004D20DE"/>
    <w:rsid w:val="004D2196"/>
    <w:rsid w:val="004D6E57"/>
    <w:rsid w:val="004D70B4"/>
    <w:rsid w:val="004E27DD"/>
    <w:rsid w:val="004F01EF"/>
    <w:rsid w:val="004F32EA"/>
    <w:rsid w:val="004F40CD"/>
    <w:rsid w:val="005120ED"/>
    <w:rsid w:val="0051356D"/>
    <w:rsid w:val="00513E65"/>
    <w:rsid w:val="00523D5E"/>
    <w:rsid w:val="0052798F"/>
    <w:rsid w:val="00530F2A"/>
    <w:rsid w:val="00541BC4"/>
    <w:rsid w:val="00541D8D"/>
    <w:rsid w:val="005422AF"/>
    <w:rsid w:val="00542EF7"/>
    <w:rsid w:val="005509D0"/>
    <w:rsid w:val="00550D53"/>
    <w:rsid w:val="00551A7A"/>
    <w:rsid w:val="005546C8"/>
    <w:rsid w:val="005549DA"/>
    <w:rsid w:val="0056005C"/>
    <w:rsid w:val="00575A2E"/>
    <w:rsid w:val="005814D0"/>
    <w:rsid w:val="00581BF2"/>
    <w:rsid w:val="00583936"/>
    <w:rsid w:val="00590104"/>
    <w:rsid w:val="00591898"/>
    <w:rsid w:val="005A478D"/>
    <w:rsid w:val="005A6053"/>
    <w:rsid w:val="005A61FD"/>
    <w:rsid w:val="005A6FE8"/>
    <w:rsid w:val="005A7C1D"/>
    <w:rsid w:val="005B1791"/>
    <w:rsid w:val="005B6360"/>
    <w:rsid w:val="005C2DAB"/>
    <w:rsid w:val="005C49C2"/>
    <w:rsid w:val="005D0709"/>
    <w:rsid w:val="005D276F"/>
    <w:rsid w:val="005D611D"/>
    <w:rsid w:val="005D7AE8"/>
    <w:rsid w:val="005E2B14"/>
    <w:rsid w:val="005E343C"/>
    <w:rsid w:val="005E5BDF"/>
    <w:rsid w:val="005E7F61"/>
    <w:rsid w:val="0060371E"/>
    <w:rsid w:val="00603A34"/>
    <w:rsid w:val="00613BD9"/>
    <w:rsid w:val="006200F9"/>
    <w:rsid w:val="006209EB"/>
    <w:rsid w:val="00624303"/>
    <w:rsid w:val="0062730D"/>
    <w:rsid w:val="00627F92"/>
    <w:rsid w:val="00631AE7"/>
    <w:rsid w:val="006402C7"/>
    <w:rsid w:val="00640312"/>
    <w:rsid w:val="00647971"/>
    <w:rsid w:val="006529AC"/>
    <w:rsid w:val="00656849"/>
    <w:rsid w:val="00657C7D"/>
    <w:rsid w:val="00675D2A"/>
    <w:rsid w:val="006818AD"/>
    <w:rsid w:val="0068390A"/>
    <w:rsid w:val="00683F38"/>
    <w:rsid w:val="0068691B"/>
    <w:rsid w:val="006938A9"/>
    <w:rsid w:val="006A5313"/>
    <w:rsid w:val="006A73A3"/>
    <w:rsid w:val="006B36F8"/>
    <w:rsid w:val="006B3AB6"/>
    <w:rsid w:val="006B6EDE"/>
    <w:rsid w:val="006C2F69"/>
    <w:rsid w:val="006C4C32"/>
    <w:rsid w:val="006C553E"/>
    <w:rsid w:val="006C741E"/>
    <w:rsid w:val="006C7AB6"/>
    <w:rsid w:val="006D1135"/>
    <w:rsid w:val="006D3A17"/>
    <w:rsid w:val="006E54B4"/>
    <w:rsid w:val="006E70A1"/>
    <w:rsid w:val="006F3BE1"/>
    <w:rsid w:val="006F5327"/>
    <w:rsid w:val="00700483"/>
    <w:rsid w:val="007032A0"/>
    <w:rsid w:val="00706291"/>
    <w:rsid w:val="0072106A"/>
    <w:rsid w:val="00721A96"/>
    <w:rsid w:val="00726B72"/>
    <w:rsid w:val="00734ADA"/>
    <w:rsid w:val="00735D2E"/>
    <w:rsid w:val="00741DF5"/>
    <w:rsid w:val="00743B1D"/>
    <w:rsid w:val="00754CA3"/>
    <w:rsid w:val="00762FC7"/>
    <w:rsid w:val="00763A2A"/>
    <w:rsid w:val="00783A78"/>
    <w:rsid w:val="00792E53"/>
    <w:rsid w:val="007935AD"/>
    <w:rsid w:val="007A0D8B"/>
    <w:rsid w:val="007A30DF"/>
    <w:rsid w:val="007A43FA"/>
    <w:rsid w:val="007B2AFD"/>
    <w:rsid w:val="007B65CC"/>
    <w:rsid w:val="007D367C"/>
    <w:rsid w:val="007E795F"/>
    <w:rsid w:val="007E7A47"/>
    <w:rsid w:val="007F2386"/>
    <w:rsid w:val="007F25F8"/>
    <w:rsid w:val="007F286E"/>
    <w:rsid w:val="007F40B6"/>
    <w:rsid w:val="008047A3"/>
    <w:rsid w:val="00810581"/>
    <w:rsid w:val="00821905"/>
    <w:rsid w:val="00823BC2"/>
    <w:rsid w:val="00827449"/>
    <w:rsid w:val="00834C79"/>
    <w:rsid w:val="00837DBD"/>
    <w:rsid w:val="00844324"/>
    <w:rsid w:val="00852236"/>
    <w:rsid w:val="00854EA6"/>
    <w:rsid w:val="00856EC6"/>
    <w:rsid w:val="00863C48"/>
    <w:rsid w:val="008703E3"/>
    <w:rsid w:val="0087401B"/>
    <w:rsid w:val="00876C07"/>
    <w:rsid w:val="008867D4"/>
    <w:rsid w:val="008910C6"/>
    <w:rsid w:val="008935BC"/>
    <w:rsid w:val="008940C9"/>
    <w:rsid w:val="0089430F"/>
    <w:rsid w:val="008969FB"/>
    <w:rsid w:val="008A071C"/>
    <w:rsid w:val="008A1229"/>
    <w:rsid w:val="008A20E3"/>
    <w:rsid w:val="008A2887"/>
    <w:rsid w:val="008A2FC1"/>
    <w:rsid w:val="008A3318"/>
    <w:rsid w:val="008A6BF0"/>
    <w:rsid w:val="008B28E7"/>
    <w:rsid w:val="008B747B"/>
    <w:rsid w:val="008B7BC8"/>
    <w:rsid w:val="008C07AB"/>
    <w:rsid w:val="008C0806"/>
    <w:rsid w:val="008C1E71"/>
    <w:rsid w:val="008C4C30"/>
    <w:rsid w:val="008C5A5A"/>
    <w:rsid w:val="008C7B26"/>
    <w:rsid w:val="008D446E"/>
    <w:rsid w:val="008D6CA8"/>
    <w:rsid w:val="008E0C3A"/>
    <w:rsid w:val="008E14F5"/>
    <w:rsid w:val="008E3C7D"/>
    <w:rsid w:val="008E7E67"/>
    <w:rsid w:val="008F2AD2"/>
    <w:rsid w:val="008F6218"/>
    <w:rsid w:val="008F68D6"/>
    <w:rsid w:val="0091274B"/>
    <w:rsid w:val="00914580"/>
    <w:rsid w:val="00914BDF"/>
    <w:rsid w:val="00914D88"/>
    <w:rsid w:val="00917236"/>
    <w:rsid w:val="00917264"/>
    <w:rsid w:val="00921C0B"/>
    <w:rsid w:val="009233D4"/>
    <w:rsid w:val="00924028"/>
    <w:rsid w:val="00924119"/>
    <w:rsid w:val="0092506C"/>
    <w:rsid w:val="00926EE4"/>
    <w:rsid w:val="00931765"/>
    <w:rsid w:val="009328A5"/>
    <w:rsid w:val="00933C38"/>
    <w:rsid w:val="00935677"/>
    <w:rsid w:val="009362C3"/>
    <w:rsid w:val="0093705C"/>
    <w:rsid w:val="009432A4"/>
    <w:rsid w:val="00961AC3"/>
    <w:rsid w:val="00961C96"/>
    <w:rsid w:val="00964A83"/>
    <w:rsid w:val="009678AB"/>
    <w:rsid w:val="0096795F"/>
    <w:rsid w:val="00974FA5"/>
    <w:rsid w:val="009807B5"/>
    <w:rsid w:val="0099366D"/>
    <w:rsid w:val="00995400"/>
    <w:rsid w:val="009A0730"/>
    <w:rsid w:val="009A6A0D"/>
    <w:rsid w:val="009B71EC"/>
    <w:rsid w:val="009C072C"/>
    <w:rsid w:val="009C33B4"/>
    <w:rsid w:val="009C561A"/>
    <w:rsid w:val="009D1C2D"/>
    <w:rsid w:val="009D39C7"/>
    <w:rsid w:val="009D3D84"/>
    <w:rsid w:val="009D5889"/>
    <w:rsid w:val="009D6A9F"/>
    <w:rsid w:val="009D796A"/>
    <w:rsid w:val="009F52DE"/>
    <w:rsid w:val="009F7D25"/>
    <w:rsid w:val="009F7D52"/>
    <w:rsid w:val="00A00834"/>
    <w:rsid w:val="00A0757F"/>
    <w:rsid w:val="00A13C9E"/>
    <w:rsid w:val="00A2220B"/>
    <w:rsid w:val="00A26B9C"/>
    <w:rsid w:val="00A27764"/>
    <w:rsid w:val="00A27A2F"/>
    <w:rsid w:val="00A30506"/>
    <w:rsid w:val="00A310F8"/>
    <w:rsid w:val="00A32C14"/>
    <w:rsid w:val="00A40BC0"/>
    <w:rsid w:val="00A42BB9"/>
    <w:rsid w:val="00A44296"/>
    <w:rsid w:val="00A47DB1"/>
    <w:rsid w:val="00A53791"/>
    <w:rsid w:val="00A624A1"/>
    <w:rsid w:val="00A63FF7"/>
    <w:rsid w:val="00A645AE"/>
    <w:rsid w:val="00A679E0"/>
    <w:rsid w:val="00A7172F"/>
    <w:rsid w:val="00A7532E"/>
    <w:rsid w:val="00A7657E"/>
    <w:rsid w:val="00A8183E"/>
    <w:rsid w:val="00A84E71"/>
    <w:rsid w:val="00A90326"/>
    <w:rsid w:val="00A93B12"/>
    <w:rsid w:val="00A93CC2"/>
    <w:rsid w:val="00AA0CCC"/>
    <w:rsid w:val="00AA5157"/>
    <w:rsid w:val="00AA61F0"/>
    <w:rsid w:val="00AA78FD"/>
    <w:rsid w:val="00AC1734"/>
    <w:rsid w:val="00AC2582"/>
    <w:rsid w:val="00AC3CCE"/>
    <w:rsid w:val="00AC437C"/>
    <w:rsid w:val="00AC52DE"/>
    <w:rsid w:val="00AD5D50"/>
    <w:rsid w:val="00AE0F7D"/>
    <w:rsid w:val="00AE2C3D"/>
    <w:rsid w:val="00AE6E4F"/>
    <w:rsid w:val="00AF0180"/>
    <w:rsid w:val="00AF6C80"/>
    <w:rsid w:val="00AF7410"/>
    <w:rsid w:val="00B00CFF"/>
    <w:rsid w:val="00B040FF"/>
    <w:rsid w:val="00B0678A"/>
    <w:rsid w:val="00B10205"/>
    <w:rsid w:val="00B11C2E"/>
    <w:rsid w:val="00B14434"/>
    <w:rsid w:val="00B16683"/>
    <w:rsid w:val="00B21943"/>
    <w:rsid w:val="00B24510"/>
    <w:rsid w:val="00B41190"/>
    <w:rsid w:val="00B412CB"/>
    <w:rsid w:val="00B419C6"/>
    <w:rsid w:val="00B51719"/>
    <w:rsid w:val="00B6556E"/>
    <w:rsid w:val="00B715E2"/>
    <w:rsid w:val="00B729C9"/>
    <w:rsid w:val="00B75735"/>
    <w:rsid w:val="00B76A1D"/>
    <w:rsid w:val="00B779F9"/>
    <w:rsid w:val="00B8595C"/>
    <w:rsid w:val="00B96812"/>
    <w:rsid w:val="00BA4146"/>
    <w:rsid w:val="00BA5808"/>
    <w:rsid w:val="00BA6670"/>
    <w:rsid w:val="00BA7197"/>
    <w:rsid w:val="00BA7B61"/>
    <w:rsid w:val="00BB3B2A"/>
    <w:rsid w:val="00BB524C"/>
    <w:rsid w:val="00BB7942"/>
    <w:rsid w:val="00BC0080"/>
    <w:rsid w:val="00BC2367"/>
    <w:rsid w:val="00BD0E1C"/>
    <w:rsid w:val="00BD31A3"/>
    <w:rsid w:val="00BD6E70"/>
    <w:rsid w:val="00BE1812"/>
    <w:rsid w:val="00BE279C"/>
    <w:rsid w:val="00BF3783"/>
    <w:rsid w:val="00C01F36"/>
    <w:rsid w:val="00C023A0"/>
    <w:rsid w:val="00C04E28"/>
    <w:rsid w:val="00C0699F"/>
    <w:rsid w:val="00C13E2B"/>
    <w:rsid w:val="00C167D9"/>
    <w:rsid w:val="00C17FB2"/>
    <w:rsid w:val="00C2592C"/>
    <w:rsid w:val="00C327B2"/>
    <w:rsid w:val="00C437B2"/>
    <w:rsid w:val="00C44855"/>
    <w:rsid w:val="00C53E34"/>
    <w:rsid w:val="00C566C8"/>
    <w:rsid w:val="00C61739"/>
    <w:rsid w:val="00C62BA9"/>
    <w:rsid w:val="00C70196"/>
    <w:rsid w:val="00C73C0A"/>
    <w:rsid w:val="00C758F5"/>
    <w:rsid w:val="00C82857"/>
    <w:rsid w:val="00C836F8"/>
    <w:rsid w:val="00C8388A"/>
    <w:rsid w:val="00C905DF"/>
    <w:rsid w:val="00CA21A3"/>
    <w:rsid w:val="00CB00C1"/>
    <w:rsid w:val="00CB58EC"/>
    <w:rsid w:val="00CB712B"/>
    <w:rsid w:val="00CC2B64"/>
    <w:rsid w:val="00CD471E"/>
    <w:rsid w:val="00CD7DE1"/>
    <w:rsid w:val="00CE4F41"/>
    <w:rsid w:val="00CF0466"/>
    <w:rsid w:val="00CF7721"/>
    <w:rsid w:val="00D023FE"/>
    <w:rsid w:val="00D11587"/>
    <w:rsid w:val="00D2753D"/>
    <w:rsid w:val="00D31717"/>
    <w:rsid w:val="00D46FF1"/>
    <w:rsid w:val="00D50E6B"/>
    <w:rsid w:val="00D51AD3"/>
    <w:rsid w:val="00D53BCC"/>
    <w:rsid w:val="00D5431B"/>
    <w:rsid w:val="00D61F6E"/>
    <w:rsid w:val="00D64CDC"/>
    <w:rsid w:val="00D70BD8"/>
    <w:rsid w:val="00D70C5F"/>
    <w:rsid w:val="00D73109"/>
    <w:rsid w:val="00D7602D"/>
    <w:rsid w:val="00D85C32"/>
    <w:rsid w:val="00D9738F"/>
    <w:rsid w:val="00DA045C"/>
    <w:rsid w:val="00DA37D8"/>
    <w:rsid w:val="00DA68EE"/>
    <w:rsid w:val="00DB1C1F"/>
    <w:rsid w:val="00DB21E7"/>
    <w:rsid w:val="00DB33BD"/>
    <w:rsid w:val="00DB713B"/>
    <w:rsid w:val="00DC5F5D"/>
    <w:rsid w:val="00DE188E"/>
    <w:rsid w:val="00DE30E6"/>
    <w:rsid w:val="00DE57BC"/>
    <w:rsid w:val="00DE69C6"/>
    <w:rsid w:val="00DF066B"/>
    <w:rsid w:val="00DF0D74"/>
    <w:rsid w:val="00DF1CD0"/>
    <w:rsid w:val="00DF2FD1"/>
    <w:rsid w:val="00DF3677"/>
    <w:rsid w:val="00DF5AAC"/>
    <w:rsid w:val="00E03BAA"/>
    <w:rsid w:val="00E066C1"/>
    <w:rsid w:val="00E0692E"/>
    <w:rsid w:val="00E1050E"/>
    <w:rsid w:val="00E10D94"/>
    <w:rsid w:val="00E12F58"/>
    <w:rsid w:val="00E16D7B"/>
    <w:rsid w:val="00E21C42"/>
    <w:rsid w:val="00E23CA7"/>
    <w:rsid w:val="00E24412"/>
    <w:rsid w:val="00E2779D"/>
    <w:rsid w:val="00E36CFC"/>
    <w:rsid w:val="00E4202B"/>
    <w:rsid w:val="00E44D3E"/>
    <w:rsid w:val="00E4637A"/>
    <w:rsid w:val="00E50562"/>
    <w:rsid w:val="00E568E1"/>
    <w:rsid w:val="00E704F4"/>
    <w:rsid w:val="00E71877"/>
    <w:rsid w:val="00E76EE2"/>
    <w:rsid w:val="00E84718"/>
    <w:rsid w:val="00E8618A"/>
    <w:rsid w:val="00E86393"/>
    <w:rsid w:val="00E87114"/>
    <w:rsid w:val="00E87CFD"/>
    <w:rsid w:val="00E925DD"/>
    <w:rsid w:val="00EA3CA7"/>
    <w:rsid w:val="00EA4750"/>
    <w:rsid w:val="00EB0094"/>
    <w:rsid w:val="00EB6918"/>
    <w:rsid w:val="00EB7005"/>
    <w:rsid w:val="00EC05C7"/>
    <w:rsid w:val="00EC0CAD"/>
    <w:rsid w:val="00EC2D85"/>
    <w:rsid w:val="00EC36C6"/>
    <w:rsid w:val="00EC71B2"/>
    <w:rsid w:val="00ED06F4"/>
    <w:rsid w:val="00ED0775"/>
    <w:rsid w:val="00ED4219"/>
    <w:rsid w:val="00EE3675"/>
    <w:rsid w:val="00EE4A43"/>
    <w:rsid w:val="00EE51E0"/>
    <w:rsid w:val="00EE65E4"/>
    <w:rsid w:val="00EE7E14"/>
    <w:rsid w:val="00EF14FE"/>
    <w:rsid w:val="00EF19D0"/>
    <w:rsid w:val="00F02FE6"/>
    <w:rsid w:val="00F04059"/>
    <w:rsid w:val="00F064CB"/>
    <w:rsid w:val="00F14616"/>
    <w:rsid w:val="00F15B52"/>
    <w:rsid w:val="00F17C6F"/>
    <w:rsid w:val="00F20287"/>
    <w:rsid w:val="00F23EAC"/>
    <w:rsid w:val="00F30A2C"/>
    <w:rsid w:val="00F3193D"/>
    <w:rsid w:val="00F32A1B"/>
    <w:rsid w:val="00F458A6"/>
    <w:rsid w:val="00F5082F"/>
    <w:rsid w:val="00F51BC7"/>
    <w:rsid w:val="00F524B2"/>
    <w:rsid w:val="00F53A5A"/>
    <w:rsid w:val="00F562FF"/>
    <w:rsid w:val="00F57351"/>
    <w:rsid w:val="00F57C6F"/>
    <w:rsid w:val="00F6314D"/>
    <w:rsid w:val="00F64F73"/>
    <w:rsid w:val="00F67749"/>
    <w:rsid w:val="00F77E72"/>
    <w:rsid w:val="00F80734"/>
    <w:rsid w:val="00F825A6"/>
    <w:rsid w:val="00F8512F"/>
    <w:rsid w:val="00F86F3E"/>
    <w:rsid w:val="00F91047"/>
    <w:rsid w:val="00F91278"/>
    <w:rsid w:val="00F95098"/>
    <w:rsid w:val="00FA4899"/>
    <w:rsid w:val="00FB096A"/>
    <w:rsid w:val="00FB09EB"/>
    <w:rsid w:val="00FB56C6"/>
    <w:rsid w:val="00FC04EA"/>
    <w:rsid w:val="00FC21E0"/>
    <w:rsid w:val="00FC5F4C"/>
    <w:rsid w:val="00FC73A1"/>
    <w:rsid w:val="00FE1882"/>
    <w:rsid w:val="00FE5A43"/>
    <w:rsid w:val="00FE5F57"/>
    <w:rsid w:val="00FF12E9"/>
    <w:rsid w:val="00FF4A35"/>
    <w:rsid w:val="00FF59B1"/>
    <w:rsid w:val="00FF5E1F"/>
    <w:rsid w:val="00FF64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ADF63E-6A97-432D-A3BD-7551B29A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BC2"/>
    <w:pPr>
      <w:widowControl w:val="0"/>
      <w:wordWrap w:val="0"/>
      <w:autoSpaceDE w:val="0"/>
      <w:autoSpaceDN w:val="0"/>
      <w:jc w:val="both"/>
    </w:pPr>
  </w:style>
  <w:style w:type="paragraph" w:styleId="Heading1">
    <w:name w:val="heading 1"/>
    <w:basedOn w:val="Normal"/>
    <w:link w:val="Heading1Char"/>
    <w:uiPriority w:val="9"/>
    <w:qFormat/>
    <w:rsid w:val="00DF1CD0"/>
    <w:pPr>
      <w:widowControl/>
      <w:wordWrap/>
      <w:autoSpaceDE/>
      <w:autoSpaceDN/>
      <w:spacing w:before="100" w:beforeAutospacing="1" w:after="100" w:afterAutospacing="1"/>
      <w:jc w:val="left"/>
      <w:outlineLvl w:val="0"/>
    </w:pPr>
    <w:rPr>
      <w:rFonts w:ascii="Gulim" w:eastAsia="Gulim" w:hAnsi="Gulim" w:cs="Gulim"/>
      <w:b/>
      <w:bCs/>
      <w:kern w:val="36"/>
      <w:sz w:val="48"/>
      <w:szCs w:val="48"/>
    </w:rPr>
  </w:style>
  <w:style w:type="paragraph" w:styleId="Heading3">
    <w:name w:val="heading 3"/>
    <w:basedOn w:val="Normal"/>
    <w:next w:val="Normal"/>
    <w:link w:val="Heading3Char"/>
    <w:uiPriority w:val="9"/>
    <w:semiHidden/>
    <w:unhideWhenUsed/>
    <w:qFormat/>
    <w:rsid w:val="009A0730"/>
    <w:pPr>
      <w:keepNext/>
      <w:ind w:leftChars="300" w:left="300" w:hangingChars="200" w:hanging="20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CA8"/>
    <w:pPr>
      <w:tabs>
        <w:tab w:val="center" w:pos="4513"/>
        <w:tab w:val="right" w:pos="9026"/>
      </w:tabs>
      <w:snapToGrid w:val="0"/>
    </w:pPr>
  </w:style>
  <w:style w:type="character" w:customStyle="1" w:styleId="HeaderChar">
    <w:name w:val="Header Char"/>
    <w:basedOn w:val="DefaultParagraphFont"/>
    <w:link w:val="Header"/>
    <w:uiPriority w:val="99"/>
    <w:rsid w:val="008D6CA8"/>
  </w:style>
  <w:style w:type="paragraph" w:styleId="Footer">
    <w:name w:val="footer"/>
    <w:basedOn w:val="Normal"/>
    <w:link w:val="FooterChar"/>
    <w:uiPriority w:val="99"/>
    <w:unhideWhenUsed/>
    <w:rsid w:val="008D6CA8"/>
    <w:pPr>
      <w:tabs>
        <w:tab w:val="center" w:pos="4513"/>
        <w:tab w:val="right" w:pos="9026"/>
      </w:tabs>
      <w:snapToGrid w:val="0"/>
    </w:pPr>
  </w:style>
  <w:style w:type="character" w:customStyle="1" w:styleId="FooterChar">
    <w:name w:val="Footer Char"/>
    <w:basedOn w:val="DefaultParagraphFont"/>
    <w:link w:val="Footer"/>
    <w:uiPriority w:val="99"/>
    <w:rsid w:val="008D6CA8"/>
  </w:style>
  <w:style w:type="paragraph" w:styleId="ListParagraph">
    <w:name w:val="List Paragraph"/>
    <w:basedOn w:val="Normal"/>
    <w:uiPriority w:val="34"/>
    <w:qFormat/>
    <w:rsid w:val="00B0678A"/>
    <w:pPr>
      <w:ind w:leftChars="400" w:left="800"/>
    </w:pPr>
  </w:style>
  <w:style w:type="paragraph" w:customStyle="1" w:styleId="authors1">
    <w:name w:val="authors1"/>
    <w:basedOn w:val="Normal"/>
    <w:rsid w:val="00BF3783"/>
    <w:pPr>
      <w:widowControl/>
      <w:wordWrap/>
      <w:autoSpaceDE/>
      <w:autoSpaceDN/>
      <w:spacing w:before="72" w:line="240" w:lineRule="atLeast"/>
      <w:ind w:left="550"/>
      <w:jc w:val="left"/>
    </w:pPr>
    <w:rPr>
      <w:rFonts w:ascii="Gulim" w:eastAsia="Gulim" w:hAnsi="Gulim" w:cs="Gulim"/>
      <w:kern w:val="0"/>
      <w:sz w:val="22"/>
    </w:rPr>
  </w:style>
  <w:style w:type="paragraph" w:customStyle="1" w:styleId="source1">
    <w:name w:val="source1"/>
    <w:basedOn w:val="Normal"/>
    <w:rsid w:val="00BF3783"/>
    <w:pPr>
      <w:widowControl/>
      <w:wordWrap/>
      <w:autoSpaceDE/>
      <w:autoSpaceDN/>
      <w:spacing w:before="120" w:line="240" w:lineRule="atLeast"/>
      <w:ind w:left="550"/>
      <w:jc w:val="left"/>
    </w:pPr>
    <w:rPr>
      <w:rFonts w:ascii="Gulim" w:eastAsia="Gulim" w:hAnsi="Gulim" w:cs="Gulim"/>
      <w:kern w:val="0"/>
      <w:sz w:val="18"/>
      <w:szCs w:val="18"/>
    </w:rPr>
  </w:style>
  <w:style w:type="character" w:customStyle="1" w:styleId="journalname">
    <w:name w:val="journalname"/>
    <w:basedOn w:val="DefaultParagraphFont"/>
    <w:rsid w:val="00BF3783"/>
  </w:style>
  <w:style w:type="character" w:styleId="Hyperlink">
    <w:name w:val="Hyperlink"/>
    <w:basedOn w:val="DefaultParagraphFont"/>
    <w:uiPriority w:val="99"/>
    <w:unhideWhenUsed/>
    <w:rsid w:val="004A2646"/>
    <w:rPr>
      <w:color w:val="0000FF" w:themeColor="hyperlink"/>
      <w:u w:val="single"/>
    </w:rPr>
  </w:style>
  <w:style w:type="paragraph" w:customStyle="1" w:styleId="pmid1">
    <w:name w:val="pmid1"/>
    <w:basedOn w:val="Normal"/>
    <w:rsid w:val="00706291"/>
    <w:pPr>
      <w:widowControl/>
      <w:wordWrap/>
      <w:autoSpaceDE/>
      <w:autoSpaceDN/>
      <w:spacing w:before="84" w:after="84" w:line="240" w:lineRule="atLeast"/>
      <w:ind w:left="550"/>
      <w:jc w:val="left"/>
    </w:pPr>
    <w:rPr>
      <w:rFonts w:ascii="Gulim" w:eastAsia="Gulim" w:hAnsi="Gulim" w:cs="Gulim"/>
      <w:color w:val="696969"/>
      <w:kern w:val="0"/>
      <w:sz w:val="18"/>
      <w:szCs w:val="18"/>
    </w:rPr>
  </w:style>
  <w:style w:type="character" w:customStyle="1" w:styleId="Heading1Char">
    <w:name w:val="Heading 1 Char"/>
    <w:basedOn w:val="DefaultParagraphFont"/>
    <w:link w:val="Heading1"/>
    <w:uiPriority w:val="9"/>
    <w:rsid w:val="00DF1CD0"/>
    <w:rPr>
      <w:rFonts w:ascii="Gulim" w:eastAsia="Gulim" w:hAnsi="Gulim" w:cs="Gulim"/>
      <w:b/>
      <w:bCs/>
      <w:kern w:val="36"/>
      <w:sz w:val="48"/>
      <w:szCs w:val="48"/>
    </w:rPr>
  </w:style>
  <w:style w:type="character" w:customStyle="1" w:styleId="highlight">
    <w:name w:val="highlight"/>
    <w:basedOn w:val="DefaultParagraphFont"/>
    <w:rsid w:val="00DF1CD0"/>
  </w:style>
  <w:style w:type="character" w:customStyle="1" w:styleId="Heading3Char">
    <w:name w:val="Heading 3 Char"/>
    <w:basedOn w:val="DefaultParagraphFont"/>
    <w:link w:val="Heading3"/>
    <w:uiPriority w:val="9"/>
    <w:semiHidden/>
    <w:rsid w:val="009A0730"/>
    <w:rPr>
      <w:rFonts w:asciiTheme="majorHAnsi" w:eastAsiaTheme="majorEastAsia" w:hAnsiTheme="majorHAnsi" w:cstheme="majorBidi"/>
    </w:rPr>
  </w:style>
  <w:style w:type="paragraph" w:styleId="NormalWeb">
    <w:name w:val="Normal (Web)"/>
    <w:basedOn w:val="Normal"/>
    <w:unhideWhenUsed/>
    <w:rsid w:val="009A0730"/>
    <w:pPr>
      <w:widowControl/>
      <w:wordWrap/>
      <w:autoSpaceDE/>
      <w:autoSpaceDN/>
      <w:spacing w:before="100" w:beforeAutospacing="1" w:after="100" w:afterAutospacing="1"/>
      <w:jc w:val="left"/>
    </w:pPr>
    <w:rPr>
      <w:rFonts w:ascii="Gulim" w:eastAsia="Gulim" w:hAnsi="Gulim" w:cs="Gulim"/>
      <w:kern w:val="0"/>
      <w:sz w:val="24"/>
      <w:szCs w:val="24"/>
    </w:rPr>
  </w:style>
  <w:style w:type="paragraph" w:customStyle="1" w:styleId="1">
    <w:name w:val="제목1"/>
    <w:basedOn w:val="Normal"/>
    <w:rsid w:val="00914BDF"/>
    <w:pPr>
      <w:widowControl/>
      <w:wordWrap/>
      <w:autoSpaceDE/>
      <w:autoSpaceDN/>
      <w:spacing w:before="100" w:beforeAutospacing="1" w:after="100" w:afterAutospacing="1"/>
      <w:jc w:val="left"/>
    </w:pPr>
    <w:rPr>
      <w:rFonts w:ascii="Gulim" w:eastAsia="Gulim" w:hAnsi="Gulim" w:cs="Gulim"/>
      <w:kern w:val="0"/>
      <w:sz w:val="24"/>
      <w:szCs w:val="24"/>
    </w:rPr>
  </w:style>
  <w:style w:type="paragraph" w:customStyle="1" w:styleId="desc">
    <w:name w:val="desc"/>
    <w:basedOn w:val="Normal"/>
    <w:rsid w:val="00914BDF"/>
    <w:pPr>
      <w:widowControl/>
      <w:wordWrap/>
      <w:autoSpaceDE/>
      <w:autoSpaceDN/>
      <w:spacing w:before="100" w:beforeAutospacing="1" w:after="100" w:afterAutospacing="1"/>
      <w:jc w:val="left"/>
    </w:pPr>
    <w:rPr>
      <w:rFonts w:ascii="Gulim" w:eastAsia="Gulim" w:hAnsi="Gulim" w:cs="Gulim"/>
      <w:kern w:val="0"/>
      <w:sz w:val="24"/>
      <w:szCs w:val="24"/>
    </w:rPr>
  </w:style>
  <w:style w:type="paragraph" w:customStyle="1" w:styleId="details">
    <w:name w:val="details"/>
    <w:basedOn w:val="Normal"/>
    <w:rsid w:val="00914BDF"/>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jrnl">
    <w:name w:val="jrnl"/>
    <w:basedOn w:val="DefaultParagraphFont"/>
    <w:rsid w:val="00914BDF"/>
  </w:style>
  <w:style w:type="paragraph" w:styleId="BalloonText">
    <w:name w:val="Balloon Text"/>
    <w:basedOn w:val="Normal"/>
    <w:link w:val="BalloonTextChar"/>
    <w:uiPriority w:val="99"/>
    <w:semiHidden/>
    <w:unhideWhenUsed/>
    <w:rsid w:val="005E343C"/>
    <w:pPr>
      <w:jc w:val="left"/>
    </w:pPr>
    <w:rPr>
      <w:rFonts w:ascii="Tahoma" w:eastAsiaTheme="majorEastAsia" w:hAnsi="Tahoma" w:cs="Tahoma"/>
      <w:sz w:val="16"/>
      <w:szCs w:val="18"/>
    </w:rPr>
  </w:style>
  <w:style w:type="character" w:customStyle="1" w:styleId="BalloonTextChar">
    <w:name w:val="Balloon Text Char"/>
    <w:basedOn w:val="DefaultParagraphFont"/>
    <w:link w:val="BalloonText"/>
    <w:uiPriority w:val="99"/>
    <w:semiHidden/>
    <w:rsid w:val="005E343C"/>
    <w:rPr>
      <w:rFonts w:ascii="Tahoma" w:eastAsiaTheme="majorEastAsia" w:hAnsi="Tahoma" w:cs="Tahoma"/>
      <w:sz w:val="16"/>
      <w:szCs w:val="18"/>
    </w:rPr>
  </w:style>
  <w:style w:type="character" w:customStyle="1" w:styleId="doi1">
    <w:name w:val="doi1"/>
    <w:basedOn w:val="DefaultParagraphFont"/>
    <w:rsid w:val="00F67749"/>
  </w:style>
  <w:style w:type="paragraph" w:customStyle="1" w:styleId="Default">
    <w:name w:val="Default"/>
    <w:rsid w:val="00205A90"/>
    <w:pPr>
      <w:widowControl w:val="0"/>
      <w:autoSpaceDE w:val="0"/>
      <w:autoSpaceDN w:val="0"/>
      <w:adjustRightInd w:val="0"/>
    </w:pPr>
    <w:rPr>
      <w:rFonts w:ascii="Dinreg" w:eastAsia="Dinreg" w:cs="Dinreg"/>
      <w:color w:val="000000"/>
      <w:kern w:val="0"/>
      <w:sz w:val="24"/>
      <w:szCs w:val="24"/>
    </w:rPr>
  </w:style>
  <w:style w:type="character" w:customStyle="1" w:styleId="A13">
    <w:name w:val="A13"/>
    <w:uiPriority w:val="99"/>
    <w:rsid w:val="00205A90"/>
    <w:rPr>
      <w:rFonts w:cs="Dinreg"/>
      <w:color w:val="221E1F"/>
      <w:sz w:val="16"/>
      <w:szCs w:val="16"/>
    </w:rPr>
  </w:style>
  <w:style w:type="paragraph" w:customStyle="1" w:styleId="title1">
    <w:name w:val="title1"/>
    <w:basedOn w:val="Normal"/>
    <w:rsid w:val="00C8388A"/>
    <w:pPr>
      <w:widowControl/>
      <w:wordWrap/>
      <w:autoSpaceDE/>
      <w:autoSpaceDN/>
      <w:jc w:val="left"/>
    </w:pPr>
    <w:rPr>
      <w:rFonts w:ascii="Gulim" w:eastAsia="Gulim" w:hAnsi="Gulim" w:cs="Gulim"/>
      <w:kern w:val="0"/>
      <w:sz w:val="27"/>
      <w:szCs w:val="27"/>
    </w:rPr>
  </w:style>
  <w:style w:type="paragraph" w:customStyle="1" w:styleId="desc2">
    <w:name w:val="desc2"/>
    <w:basedOn w:val="Normal"/>
    <w:rsid w:val="00C8388A"/>
    <w:pPr>
      <w:widowControl/>
      <w:wordWrap/>
      <w:autoSpaceDE/>
      <w:autoSpaceDN/>
      <w:jc w:val="left"/>
    </w:pPr>
    <w:rPr>
      <w:rFonts w:ascii="Gulim" w:eastAsia="Gulim" w:hAnsi="Gulim" w:cs="Gulim"/>
      <w:kern w:val="0"/>
      <w:sz w:val="26"/>
      <w:szCs w:val="26"/>
    </w:rPr>
  </w:style>
  <w:style w:type="paragraph" w:customStyle="1" w:styleId="details1">
    <w:name w:val="details1"/>
    <w:basedOn w:val="Normal"/>
    <w:rsid w:val="00C8388A"/>
    <w:pPr>
      <w:widowControl/>
      <w:wordWrap/>
      <w:autoSpaceDE/>
      <w:autoSpaceDN/>
      <w:jc w:val="left"/>
    </w:pPr>
    <w:rPr>
      <w:rFonts w:ascii="Gulim" w:eastAsia="Gulim" w:hAnsi="Gulim" w:cs="Gulim"/>
      <w:kern w:val="0"/>
      <w:sz w:val="22"/>
    </w:rPr>
  </w:style>
  <w:style w:type="character" w:styleId="Emphasis">
    <w:name w:val="Emphasis"/>
    <w:basedOn w:val="DefaultParagraphFont"/>
    <w:uiPriority w:val="20"/>
    <w:qFormat/>
    <w:rsid w:val="00DE69C6"/>
    <w:rPr>
      <w:b/>
      <w:bCs/>
      <w:i w:val="0"/>
      <w:iCs w:val="0"/>
    </w:rPr>
  </w:style>
  <w:style w:type="character" w:customStyle="1" w:styleId="st1">
    <w:name w:val="st1"/>
    <w:basedOn w:val="DefaultParagraphFont"/>
    <w:rsid w:val="00DE69C6"/>
  </w:style>
  <w:style w:type="character" w:customStyle="1" w:styleId="highlight2">
    <w:name w:val="highlight2"/>
    <w:basedOn w:val="DefaultParagraphFont"/>
    <w:rsid w:val="002314FD"/>
  </w:style>
  <w:style w:type="character" w:customStyle="1" w:styleId="fntk058">
    <w:name w:val="fnt_k058"/>
    <w:basedOn w:val="DefaultParagraphFont"/>
    <w:rsid w:val="00E16D7B"/>
    <w:rPr>
      <w:rFonts w:ascii="Gulim" w:hAnsi="Gulim" w:hint="default"/>
      <w:color w:val="000000"/>
      <w:sz w:val="20"/>
      <w:szCs w:val="20"/>
    </w:rPr>
  </w:style>
  <w:style w:type="paragraph" w:customStyle="1" w:styleId="Pa12">
    <w:name w:val="Pa12"/>
    <w:basedOn w:val="Default"/>
    <w:next w:val="Default"/>
    <w:uiPriority w:val="99"/>
    <w:rsid w:val="006C553E"/>
    <w:pPr>
      <w:spacing w:line="157" w:lineRule="atLeast"/>
    </w:pPr>
    <w:rPr>
      <w:rFonts w:ascii="ITC Franklin Gothic Std Book" w:eastAsia="ITC Franklin Gothic Std Book" w:cstheme="minorBidi"/>
      <w:color w:val="auto"/>
    </w:rPr>
  </w:style>
  <w:style w:type="character" w:customStyle="1" w:styleId="A16">
    <w:name w:val="A16"/>
    <w:uiPriority w:val="99"/>
    <w:rsid w:val="006C553E"/>
    <w:rPr>
      <w:rFonts w:cs="ITC Franklin Gothic Std Book"/>
      <w:color w:val="000000"/>
    </w:rPr>
  </w:style>
  <w:style w:type="character" w:customStyle="1" w:styleId="A18">
    <w:name w:val="A18"/>
    <w:uiPriority w:val="99"/>
    <w:rsid w:val="006C553E"/>
    <w:rPr>
      <w:rFonts w:cs="ITC Franklin Gothic Std Book"/>
      <w:color w:val="221E1F"/>
      <w:sz w:val="9"/>
      <w:szCs w:val="9"/>
    </w:rPr>
  </w:style>
  <w:style w:type="character" w:customStyle="1" w:styleId="A14">
    <w:name w:val="A14"/>
    <w:uiPriority w:val="99"/>
    <w:rsid w:val="009D39C7"/>
    <w:rPr>
      <w:rFonts w:cs="Cambria"/>
      <w:color w:val="211D1E"/>
      <w:sz w:val="21"/>
      <w:szCs w:val="21"/>
    </w:rPr>
  </w:style>
  <w:style w:type="character" w:customStyle="1" w:styleId="transtxt">
    <w:name w:val="trans_txt"/>
    <w:basedOn w:val="DefaultParagraphFont"/>
    <w:rsid w:val="00B51719"/>
  </w:style>
  <w:style w:type="paragraph" w:customStyle="1" w:styleId="a">
    <w:name w:val="바탕글"/>
    <w:basedOn w:val="Normal"/>
    <w:rsid w:val="00062960"/>
    <w:pPr>
      <w:shd w:val="clear" w:color="auto" w:fill="FFFFFF"/>
      <w:snapToGrid w:val="0"/>
      <w:spacing w:line="384" w:lineRule="auto"/>
      <w:textAlignment w:val="baseline"/>
    </w:pPr>
    <w:rPr>
      <w:rFonts w:ascii="Gulim" w:eastAsia="Gulim" w:hAnsi="Gulim" w:cs="Gulim"/>
      <w:color w:val="000000"/>
      <w:kern w:val="0"/>
      <w:szCs w:val="20"/>
    </w:rPr>
  </w:style>
  <w:style w:type="character" w:customStyle="1" w:styleId="fnte096">
    <w:name w:val="fnt_e096"/>
    <w:basedOn w:val="DefaultParagraphFont"/>
    <w:rsid w:val="00AE2C3D"/>
    <w:rPr>
      <w:rFonts w:ascii="Arial" w:hAnsi="Arial" w:cs="Arial" w:hint="default"/>
      <w:b w:val="0"/>
      <w:bCs w:val="0"/>
      <w:color w:val="000000"/>
      <w:sz w:val="20"/>
      <w:szCs w:val="20"/>
    </w:rPr>
  </w:style>
  <w:style w:type="character" w:customStyle="1" w:styleId="paddingr15">
    <w:name w:val="paddingr15"/>
    <w:basedOn w:val="DefaultParagraphFont"/>
    <w:rsid w:val="0032305D"/>
  </w:style>
  <w:style w:type="character" w:styleId="Strong">
    <w:name w:val="Strong"/>
    <w:basedOn w:val="DefaultParagraphFont"/>
    <w:uiPriority w:val="22"/>
    <w:qFormat/>
    <w:rsid w:val="0032305D"/>
    <w:rPr>
      <w:b/>
      <w:bCs/>
    </w:rPr>
  </w:style>
  <w:style w:type="character" w:styleId="CommentReference">
    <w:name w:val="annotation reference"/>
    <w:basedOn w:val="DefaultParagraphFont"/>
    <w:uiPriority w:val="99"/>
    <w:semiHidden/>
    <w:unhideWhenUsed/>
    <w:rsid w:val="0072106A"/>
    <w:rPr>
      <w:sz w:val="16"/>
      <w:szCs w:val="16"/>
    </w:rPr>
  </w:style>
  <w:style w:type="paragraph" w:styleId="CommentText">
    <w:name w:val="annotation text"/>
    <w:basedOn w:val="Normal"/>
    <w:link w:val="CommentTextChar"/>
    <w:uiPriority w:val="99"/>
    <w:semiHidden/>
    <w:unhideWhenUsed/>
    <w:rsid w:val="0072106A"/>
    <w:pPr>
      <w:jc w:val="left"/>
    </w:pPr>
    <w:rPr>
      <w:rFonts w:ascii="Tahoma" w:hAnsi="Tahoma" w:cs="Tahoma"/>
      <w:sz w:val="16"/>
      <w:szCs w:val="20"/>
    </w:rPr>
  </w:style>
  <w:style w:type="character" w:customStyle="1" w:styleId="CommentTextChar">
    <w:name w:val="Comment Text Char"/>
    <w:basedOn w:val="DefaultParagraphFont"/>
    <w:link w:val="CommentText"/>
    <w:uiPriority w:val="99"/>
    <w:semiHidden/>
    <w:rsid w:val="0072106A"/>
    <w:rPr>
      <w:rFonts w:ascii="Tahoma" w:hAnsi="Tahoma" w:cs="Tahoma"/>
      <w:sz w:val="16"/>
      <w:szCs w:val="20"/>
    </w:rPr>
  </w:style>
  <w:style w:type="paragraph" w:styleId="CommentSubject">
    <w:name w:val="annotation subject"/>
    <w:basedOn w:val="CommentText"/>
    <w:next w:val="CommentText"/>
    <w:link w:val="CommentSubjectChar"/>
    <w:uiPriority w:val="99"/>
    <w:semiHidden/>
    <w:unhideWhenUsed/>
    <w:rsid w:val="0072106A"/>
    <w:rPr>
      <w:b/>
      <w:bCs/>
    </w:rPr>
  </w:style>
  <w:style w:type="character" w:customStyle="1" w:styleId="CommentSubjectChar">
    <w:name w:val="Comment Subject Char"/>
    <w:basedOn w:val="CommentTextChar"/>
    <w:link w:val="CommentSubject"/>
    <w:uiPriority w:val="99"/>
    <w:semiHidden/>
    <w:rsid w:val="0072106A"/>
    <w:rPr>
      <w:rFonts w:ascii="Tahoma" w:hAnsi="Tahoma" w:cs="Tahoma"/>
      <w:b/>
      <w:bCs/>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09004">
      <w:bodyDiv w:val="1"/>
      <w:marLeft w:val="0"/>
      <w:marRight w:val="0"/>
      <w:marTop w:val="0"/>
      <w:marBottom w:val="0"/>
      <w:divBdr>
        <w:top w:val="none" w:sz="0" w:space="0" w:color="auto"/>
        <w:left w:val="none" w:sz="0" w:space="0" w:color="auto"/>
        <w:bottom w:val="none" w:sz="0" w:space="0" w:color="auto"/>
        <w:right w:val="none" w:sz="0" w:space="0" w:color="auto"/>
      </w:divBdr>
      <w:divsChild>
        <w:div w:id="1423185191">
          <w:marLeft w:val="0"/>
          <w:marRight w:val="1"/>
          <w:marTop w:val="0"/>
          <w:marBottom w:val="0"/>
          <w:divBdr>
            <w:top w:val="none" w:sz="0" w:space="0" w:color="auto"/>
            <w:left w:val="none" w:sz="0" w:space="0" w:color="auto"/>
            <w:bottom w:val="none" w:sz="0" w:space="0" w:color="auto"/>
            <w:right w:val="none" w:sz="0" w:space="0" w:color="auto"/>
          </w:divBdr>
          <w:divsChild>
            <w:div w:id="1451362307">
              <w:marLeft w:val="0"/>
              <w:marRight w:val="0"/>
              <w:marTop w:val="0"/>
              <w:marBottom w:val="0"/>
              <w:divBdr>
                <w:top w:val="none" w:sz="0" w:space="0" w:color="auto"/>
                <w:left w:val="none" w:sz="0" w:space="0" w:color="auto"/>
                <w:bottom w:val="none" w:sz="0" w:space="0" w:color="auto"/>
                <w:right w:val="none" w:sz="0" w:space="0" w:color="auto"/>
              </w:divBdr>
              <w:divsChild>
                <w:div w:id="1810201414">
                  <w:marLeft w:val="0"/>
                  <w:marRight w:val="1"/>
                  <w:marTop w:val="0"/>
                  <w:marBottom w:val="0"/>
                  <w:divBdr>
                    <w:top w:val="none" w:sz="0" w:space="0" w:color="auto"/>
                    <w:left w:val="none" w:sz="0" w:space="0" w:color="auto"/>
                    <w:bottom w:val="none" w:sz="0" w:space="0" w:color="auto"/>
                    <w:right w:val="none" w:sz="0" w:space="0" w:color="auto"/>
                  </w:divBdr>
                  <w:divsChild>
                    <w:div w:id="2026209238">
                      <w:marLeft w:val="0"/>
                      <w:marRight w:val="0"/>
                      <w:marTop w:val="0"/>
                      <w:marBottom w:val="0"/>
                      <w:divBdr>
                        <w:top w:val="none" w:sz="0" w:space="0" w:color="auto"/>
                        <w:left w:val="none" w:sz="0" w:space="0" w:color="auto"/>
                        <w:bottom w:val="none" w:sz="0" w:space="0" w:color="auto"/>
                        <w:right w:val="none" w:sz="0" w:space="0" w:color="auto"/>
                      </w:divBdr>
                      <w:divsChild>
                        <w:div w:id="465974088">
                          <w:marLeft w:val="0"/>
                          <w:marRight w:val="0"/>
                          <w:marTop w:val="0"/>
                          <w:marBottom w:val="0"/>
                          <w:divBdr>
                            <w:top w:val="none" w:sz="0" w:space="0" w:color="auto"/>
                            <w:left w:val="none" w:sz="0" w:space="0" w:color="auto"/>
                            <w:bottom w:val="none" w:sz="0" w:space="0" w:color="auto"/>
                            <w:right w:val="none" w:sz="0" w:space="0" w:color="auto"/>
                          </w:divBdr>
                          <w:divsChild>
                            <w:div w:id="937182363">
                              <w:marLeft w:val="0"/>
                              <w:marRight w:val="0"/>
                              <w:marTop w:val="120"/>
                              <w:marBottom w:val="360"/>
                              <w:divBdr>
                                <w:top w:val="none" w:sz="0" w:space="0" w:color="auto"/>
                                <w:left w:val="none" w:sz="0" w:space="0" w:color="auto"/>
                                <w:bottom w:val="none" w:sz="0" w:space="0" w:color="auto"/>
                                <w:right w:val="none" w:sz="0" w:space="0" w:color="auto"/>
                              </w:divBdr>
                              <w:divsChild>
                                <w:div w:id="1006057771">
                                  <w:marLeft w:val="420"/>
                                  <w:marRight w:val="0"/>
                                  <w:marTop w:val="0"/>
                                  <w:marBottom w:val="0"/>
                                  <w:divBdr>
                                    <w:top w:val="none" w:sz="0" w:space="0" w:color="auto"/>
                                    <w:left w:val="none" w:sz="0" w:space="0" w:color="auto"/>
                                    <w:bottom w:val="none" w:sz="0" w:space="0" w:color="auto"/>
                                    <w:right w:val="none" w:sz="0" w:space="0" w:color="auto"/>
                                  </w:divBdr>
                                  <w:divsChild>
                                    <w:div w:id="1515144325">
                                      <w:marLeft w:val="0"/>
                                      <w:marRight w:val="0"/>
                                      <w:marTop w:val="34"/>
                                      <w:marBottom w:val="34"/>
                                      <w:divBdr>
                                        <w:top w:val="none" w:sz="0" w:space="0" w:color="auto"/>
                                        <w:left w:val="none" w:sz="0" w:space="0" w:color="auto"/>
                                        <w:bottom w:val="none" w:sz="0" w:space="0" w:color="auto"/>
                                        <w:right w:val="none" w:sz="0" w:space="0" w:color="auto"/>
                                      </w:divBdr>
                                    </w:div>
                                    <w:div w:id="137722880">
                                      <w:marLeft w:val="0"/>
                                      <w:marRight w:val="0"/>
                                      <w:marTop w:val="0"/>
                                      <w:marBottom w:val="0"/>
                                      <w:divBdr>
                                        <w:top w:val="none" w:sz="0" w:space="0" w:color="auto"/>
                                        <w:left w:val="none" w:sz="0" w:space="0" w:color="auto"/>
                                        <w:bottom w:val="none" w:sz="0" w:space="0" w:color="auto"/>
                                        <w:right w:val="none" w:sz="0" w:space="0" w:color="auto"/>
                                      </w:divBdr>
                                      <w:divsChild>
                                        <w:div w:id="9928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602101">
      <w:bodyDiv w:val="1"/>
      <w:marLeft w:val="0"/>
      <w:marRight w:val="0"/>
      <w:marTop w:val="0"/>
      <w:marBottom w:val="0"/>
      <w:divBdr>
        <w:top w:val="none" w:sz="0" w:space="0" w:color="auto"/>
        <w:left w:val="none" w:sz="0" w:space="0" w:color="auto"/>
        <w:bottom w:val="none" w:sz="0" w:space="0" w:color="auto"/>
        <w:right w:val="none" w:sz="0" w:space="0" w:color="auto"/>
      </w:divBdr>
      <w:divsChild>
        <w:div w:id="1721444178">
          <w:marLeft w:val="0"/>
          <w:marRight w:val="1"/>
          <w:marTop w:val="0"/>
          <w:marBottom w:val="0"/>
          <w:divBdr>
            <w:top w:val="none" w:sz="0" w:space="0" w:color="auto"/>
            <w:left w:val="none" w:sz="0" w:space="0" w:color="auto"/>
            <w:bottom w:val="none" w:sz="0" w:space="0" w:color="auto"/>
            <w:right w:val="none" w:sz="0" w:space="0" w:color="auto"/>
          </w:divBdr>
          <w:divsChild>
            <w:div w:id="853229115">
              <w:marLeft w:val="0"/>
              <w:marRight w:val="0"/>
              <w:marTop w:val="0"/>
              <w:marBottom w:val="0"/>
              <w:divBdr>
                <w:top w:val="none" w:sz="0" w:space="0" w:color="auto"/>
                <w:left w:val="none" w:sz="0" w:space="0" w:color="auto"/>
                <w:bottom w:val="none" w:sz="0" w:space="0" w:color="auto"/>
                <w:right w:val="none" w:sz="0" w:space="0" w:color="auto"/>
              </w:divBdr>
              <w:divsChild>
                <w:div w:id="1557155440">
                  <w:marLeft w:val="0"/>
                  <w:marRight w:val="1"/>
                  <w:marTop w:val="0"/>
                  <w:marBottom w:val="0"/>
                  <w:divBdr>
                    <w:top w:val="none" w:sz="0" w:space="0" w:color="auto"/>
                    <w:left w:val="none" w:sz="0" w:space="0" w:color="auto"/>
                    <w:bottom w:val="none" w:sz="0" w:space="0" w:color="auto"/>
                    <w:right w:val="none" w:sz="0" w:space="0" w:color="auto"/>
                  </w:divBdr>
                  <w:divsChild>
                    <w:div w:id="1872257717">
                      <w:marLeft w:val="0"/>
                      <w:marRight w:val="0"/>
                      <w:marTop w:val="0"/>
                      <w:marBottom w:val="0"/>
                      <w:divBdr>
                        <w:top w:val="none" w:sz="0" w:space="0" w:color="auto"/>
                        <w:left w:val="none" w:sz="0" w:space="0" w:color="auto"/>
                        <w:bottom w:val="none" w:sz="0" w:space="0" w:color="auto"/>
                        <w:right w:val="none" w:sz="0" w:space="0" w:color="auto"/>
                      </w:divBdr>
                      <w:divsChild>
                        <w:div w:id="1559049089">
                          <w:marLeft w:val="0"/>
                          <w:marRight w:val="0"/>
                          <w:marTop w:val="0"/>
                          <w:marBottom w:val="0"/>
                          <w:divBdr>
                            <w:top w:val="none" w:sz="0" w:space="0" w:color="auto"/>
                            <w:left w:val="none" w:sz="0" w:space="0" w:color="auto"/>
                            <w:bottom w:val="none" w:sz="0" w:space="0" w:color="auto"/>
                            <w:right w:val="none" w:sz="0" w:space="0" w:color="auto"/>
                          </w:divBdr>
                          <w:divsChild>
                            <w:div w:id="887692746">
                              <w:marLeft w:val="0"/>
                              <w:marRight w:val="0"/>
                              <w:marTop w:val="120"/>
                              <w:marBottom w:val="360"/>
                              <w:divBdr>
                                <w:top w:val="none" w:sz="0" w:space="0" w:color="auto"/>
                                <w:left w:val="none" w:sz="0" w:space="0" w:color="auto"/>
                                <w:bottom w:val="none" w:sz="0" w:space="0" w:color="auto"/>
                                <w:right w:val="none" w:sz="0" w:space="0" w:color="auto"/>
                              </w:divBdr>
                              <w:divsChild>
                                <w:div w:id="1700427419">
                                  <w:marLeft w:val="0"/>
                                  <w:marRight w:val="0"/>
                                  <w:marTop w:val="0"/>
                                  <w:marBottom w:val="0"/>
                                  <w:divBdr>
                                    <w:top w:val="none" w:sz="0" w:space="0" w:color="auto"/>
                                    <w:left w:val="none" w:sz="0" w:space="0" w:color="auto"/>
                                    <w:bottom w:val="none" w:sz="0" w:space="0" w:color="auto"/>
                                    <w:right w:val="none" w:sz="0" w:space="0" w:color="auto"/>
                                  </w:divBdr>
                                  <w:divsChild>
                                    <w:div w:id="8559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27240">
      <w:bodyDiv w:val="1"/>
      <w:marLeft w:val="0"/>
      <w:marRight w:val="0"/>
      <w:marTop w:val="0"/>
      <w:marBottom w:val="0"/>
      <w:divBdr>
        <w:top w:val="none" w:sz="0" w:space="0" w:color="auto"/>
        <w:left w:val="none" w:sz="0" w:space="0" w:color="auto"/>
        <w:bottom w:val="none" w:sz="0" w:space="0" w:color="auto"/>
        <w:right w:val="none" w:sz="0" w:space="0" w:color="auto"/>
      </w:divBdr>
      <w:divsChild>
        <w:div w:id="2094085170">
          <w:marLeft w:val="0"/>
          <w:marRight w:val="1"/>
          <w:marTop w:val="0"/>
          <w:marBottom w:val="0"/>
          <w:divBdr>
            <w:top w:val="none" w:sz="0" w:space="0" w:color="auto"/>
            <w:left w:val="none" w:sz="0" w:space="0" w:color="auto"/>
            <w:bottom w:val="none" w:sz="0" w:space="0" w:color="auto"/>
            <w:right w:val="none" w:sz="0" w:space="0" w:color="auto"/>
          </w:divBdr>
          <w:divsChild>
            <w:div w:id="1534423485">
              <w:marLeft w:val="0"/>
              <w:marRight w:val="0"/>
              <w:marTop w:val="0"/>
              <w:marBottom w:val="0"/>
              <w:divBdr>
                <w:top w:val="none" w:sz="0" w:space="0" w:color="auto"/>
                <w:left w:val="none" w:sz="0" w:space="0" w:color="auto"/>
                <w:bottom w:val="none" w:sz="0" w:space="0" w:color="auto"/>
                <w:right w:val="none" w:sz="0" w:space="0" w:color="auto"/>
              </w:divBdr>
              <w:divsChild>
                <w:div w:id="465586584">
                  <w:marLeft w:val="0"/>
                  <w:marRight w:val="1"/>
                  <w:marTop w:val="0"/>
                  <w:marBottom w:val="0"/>
                  <w:divBdr>
                    <w:top w:val="none" w:sz="0" w:space="0" w:color="auto"/>
                    <w:left w:val="none" w:sz="0" w:space="0" w:color="auto"/>
                    <w:bottom w:val="none" w:sz="0" w:space="0" w:color="auto"/>
                    <w:right w:val="none" w:sz="0" w:space="0" w:color="auto"/>
                  </w:divBdr>
                  <w:divsChild>
                    <w:div w:id="2014869520">
                      <w:marLeft w:val="0"/>
                      <w:marRight w:val="0"/>
                      <w:marTop w:val="0"/>
                      <w:marBottom w:val="0"/>
                      <w:divBdr>
                        <w:top w:val="none" w:sz="0" w:space="0" w:color="auto"/>
                        <w:left w:val="none" w:sz="0" w:space="0" w:color="auto"/>
                        <w:bottom w:val="none" w:sz="0" w:space="0" w:color="auto"/>
                        <w:right w:val="none" w:sz="0" w:space="0" w:color="auto"/>
                      </w:divBdr>
                      <w:divsChild>
                        <w:div w:id="84694112">
                          <w:marLeft w:val="0"/>
                          <w:marRight w:val="0"/>
                          <w:marTop w:val="0"/>
                          <w:marBottom w:val="0"/>
                          <w:divBdr>
                            <w:top w:val="none" w:sz="0" w:space="0" w:color="auto"/>
                            <w:left w:val="none" w:sz="0" w:space="0" w:color="auto"/>
                            <w:bottom w:val="none" w:sz="0" w:space="0" w:color="auto"/>
                            <w:right w:val="none" w:sz="0" w:space="0" w:color="auto"/>
                          </w:divBdr>
                          <w:divsChild>
                            <w:div w:id="1073309984">
                              <w:marLeft w:val="0"/>
                              <w:marRight w:val="0"/>
                              <w:marTop w:val="120"/>
                              <w:marBottom w:val="360"/>
                              <w:divBdr>
                                <w:top w:val="none" w:sz="0" w:space="0" w:color="auto"/>
                                <w:left w:val="none" w:sz="0" w:space="0" w:color="auto"/>
                                <w:bottom w:val="none" w:sz="0" w:space="0" w:color="auto"/>
                                <w:right w:val="none" w:sz="0" w:space="0" w:color="auto"/>
                              </w:divBdr>
                              <w:divsChild>
                                <w:div w:id="145366457">
                                  <w:marLeft w:val="0"/>
                                  <w:marRight w:val="0"/>
                                  <w:marTop w:val="0"/>
                                  <w:marBottom w:val="0"/>
                                  <w:divBdr>
                                    <w:top w:val="none" w:sz="0" w:space="0" w:color="auto"/>
                                    <w:left w:val="none" w:sz="0" w:space="0" w:color="auto"/>
                                    <w:bottom w:val="none" w:sz="0" w:space="0" w:color="auto"/>
                                    <w:right w:val="none" w:sz="0" w:space="0" w:color="auto"/>
                                  </w:divBdr>
                                  <w:divsChild>
                                    <w:div w:id="14186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018035">
      <w:bodyDiv w:val="1"/>
      <w:marLeft w:val="0"/>
      <w:marRight w:val="0"/>
      <w:marTop w:val="0"/>
      <w:marBottom w:val="0"/>
      <w:divBdr>
        <w:top w:val="none" w:sz="0" w:space="0" w:color="auto"/>
        <w:left w:val="none" w:sz="0" w:space="0" w:color="auto"/>
        <w:bottom w:val="none" w:sz="0" w:space="0" w:color="auto"/>
        <w:right w:val="none" w:sz="0" w:space="0" w:color="auto"/>
      </w:divBdr>
      <w:divsChild>
        <w:div w:id="1308972962">
          <w:marLeft w:val="0"/>
          <w:marRight w:val="1"/>
          <w:marTop w:val="0"/>
          <w:marBottom w:val="0"/>
          <w:divBdr>
            <w:top w:val="none" w:sz="0" w:space="0" w:color="auto"/>
            <w:left w:val="none" w:sz="0" w:space="0" w:color="auto"/>
            <w:bottom w:val="none" w:sz="0" w:space="0" w:color="auto"/>
            <w:right w:val="none" w:sz="0" w:space="0" w:color="auto"/>
          </w:divBdr>
          <w:divsChild>
            <w:div w:id="1817139091">
              <w:marLeft w:val="0"/>
              <w:marRight w:val="0"/>
              <w:marTop w:val="0"/>
              <w:marBottom w:val="0"/>
              <w:divBdr>
                <w:top w:val="none" w:sz="0" w:space="0" w:color="auto"/>
                <w:left w:val="none" w:sz="0" w:space="0" w:color="auto"/>
                <w:bottom w:val="none" w:sz="0" w:space="0" w:color="auto"/>
                <w:right w:val="none" w:sz="0" w:space="0" w:color="auto"/>
              </w:divBdr>
              <w:divsChild>
                <w:div w:id="1917739595">
                  <w:marLeft w:val="0"/>
                  <w:marRight w:val="1"/>
                  <w:marTop w:val="0"/>
                  <w:marBottom w:val="0"/>
                  <w:divBdr>
                    <w:top w:val="none" w:sz="0" w:space="0" w:color="auto"/>
                    <w:left w:val="none" w:sz="0" w:space="0" w:color="auto"/>
                    <w:bottom w:val="none" w:sz="0" w:space="0" w:color="auto"/>
                    <w:right w:val="none" w:sz="0" w:space="0" w:color="auto"/>
                  </w:divBdr>
                  <w:divsChild>
                    <w:div w:id="829910891">
                      <w:marLeft w:val="0"/>
                      <w:marRight w:val="0"/>
                      <w:marTop w:val="0"/>
                      <w:marBottom w:val="0"/>
                      <w:divBdr>
                        <w:top w:val="none" w:sz="0" w:space="0" w:color="auto"/>
                        <w:left w:val="none" w:sz="0" w:space="0" w:color="auto"/>
                        <w:bottom w:val="none" w:sz="0" w:space="0" w:color="auto"/>
                        <w:right w:val="none" w:sz="0" w:space="0" w:color="auto"/>
                      </w:divBdr>
                      <w:divsChild>
                        <w:div w:id="1704553334">
                          <w:marLeft w:val="0"/>
                          <w:marRight w:val="0"/>
                          <w:marTop w:val="0"/>
                          <w:marBottom w:val="0"/>
                          <w:divBdr>
                            <w:top w:val="none" w:sz="0" w:space="0" w:color="auto"/>
                            <w:left w:val="none" w:sz="0" w:space="0" w:color="auto"/>
                            <w:bottom w:val="none" w:sz="0" w:space="0" w:color="auto"/>
                            <w:right w:val="none" w:sz="0" w:space="0" w:color="auto"/>
                          </w:divBdr>
                          <w:divsChild>
                            <w:div w:id="2005936117">
                              <w:marLeft w:val="0"/>
                              <w:marRight w:val="0"/>
                              <w:marTop w:val="120"/>
                              <w:marBottom w:val="360"/>
                              <w:divBdr>
                                <w:top w:val="none" w:sz="0" w:space="0" w:color="auto"/>
                                <w:left w:val="none" w:sz="0" w:space="0" w:color="auto"/>
                                <w:bottom w:val="none" w:sz="0" w:space="0" w:color="auto"/>
                                <w:right w:val="none" w:sz="0" w:space="0" w:color="auto"/>
                              </w:divBdr>
                              <w:divsChild>
                                <w:div w:id="1734622202">
                                  <w:marLeft w:val="0"/>
                                  <w:marRight w:val="0"/>
                                  <w:marTop w:val="0"/>
                                  <w:marBottom w:val="0"/>
                                  <w:divBdr>
                                    <w:top w:val="none" w:sz="0" w:space="0" w:color="auto"/>
                                    <w:left w:val="none" w:sz="0" w:space="0" w:color="auto"/>
                                    <w:bottom w:val="none" w:sz="0" w:space="0" w:color="auto"/>
                                    <w:right w:val="none" w:sz="0" w:space="0" w:color="auto"/>
                                  </w:divBdr>
                                  <w:divsChild>
                                    <w:div w:id="26326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756752">
      <w:bodyDiv w:val="1"/>
      <w:marLeft w:val="0"/>
      <w:marRight w:val="0"/>
      <w:marTop w:val="0"/>
      <w:marBottom w:val="0"/>
      <w:divBdr>
        <w:top w:val="none" w:sz="0" w:space="0" w:color="auto"/>
        <w:left w:val="none" w:sz="0" w:space="0" w:color="auto"/>
        <w:bottom w:val="none" w:sz="0" w:space="0" w:color="auto"/>
        <w:right w:val="none" w:sz="0" w:space="0" w:color="auto"/>
      </w:divBdr>
      <w:divsChild>
        <w:div w:id="1737436457">
          <w:marLeft w:val="0"/>
          <w:marRight w:val="1"/>
          <w:marTop w:val="0"/>
          <w:marBottom w:val="0"/>
          <w:divBdr>
            <w:top w:val="none" w:sz="0" w:space="0" w:color="auto"/>
            <w:left w:val="none" w:sz="0" w:space="0" w:color="auto"/>
            <w:bottom w:val="none" w:sz="0" w:space="0" w:color="auto"/>
            <w:right w:val="none" w:sz="0" w:space="0" w:color="auto"/>
          </w:divBdr>
          <w:divsChild>
            <w:div w:id="1457875344">
              <w:marLeft w:val="0"/>
              <w:marRight w:val="0"/>
              <w:marTop w:val="0"/>
              <w:marBottom w:val="0"/>
              <w:divBdr>
                <w:top w:val="none" w:sz="0" w:space="0" w:color="auto"/>
                <w:left w:val="none" w:sz="0" w:space="0" w:color="auto"/>
                <w:bottom w:val="none" w:sz="0" w:space="0" w:color="auto"/>
                <w:right w:val="none" w:sz="0" w:space="0" w:color="auto"/>
              </w:divBdr>
              <w:divsChild>
                <w:div w:id="1857694055">
                  <w:marLeft w:val="0"/>
                  <w:marRight w:val="1"/>
                  <w:marTop w:val="0"/>
                  <w:marBottom w:val="0"/>
                  <w:divBdr>
                    <w:top w:val="none" w:sz="0" w:space="0" w:color="auto"/>
                    <w:left w:val="none" w:sz="0" w:space="0" w:color="auto"/>
                    <w:bottom w:val="none" w:sz="0" w:space="0" w:color="auto"/>
                    <w:right w:val="none" w:sz="0" w:space="0" w:color="auto"/>
                  </w:divBdr>
                  <w:divsChild>
                    <w:div w:id="289437500">
                      <w:marLeft w:val="0"/>
                      <w:marRight w:val="0"/>
                      <w:marTop w:val="0"/>
                      <w:marBottom w:val="0"/>
                      <w:divBdr>
                        <w:top w:val="none" w:sz="0" w:space="0" w:color="auto"/>
                        <w:left w:val="none" w:sz="0" w:space="0" w:color="auto"/>
                        <w:bottom w:val="none" w:sz="0" w:space="0" w:color="auto"/>
                        <w:right w:val="none" w:sz="0" w:space="0" w:color="auto"/>
                      </w:divBdr>
                      <w:divsChild>
                        <w:div w:id="820805334">
                          <w:marLeft w:val="0"/>
                          <w:marRight w:val="0"/>
                          <w:marTop w:val="0"/>
                          <w:marBottom w:val="0"/>
                          <w:divBdr>
                            <w:top w:val="none" w:sz="0" w:space="0" w:color="auto"/>
                            <w:left w:val="none" w:sz="0" w:space="0" w:color="auto"/>
                            <w:bottom w:val="none" w:sz="0" w:space="0" w:color="auto"/>
                            <w:right w:val="none" w:sz="0" w:space="0" w:color="auto"/>
                          </w:divBdr>
                          <w:divsChild>
                            <w:div w:id="1908613380">
                              <w:marLeft w:val="0"/>
                              <w:marRight w:val="0"/>
                              <w:marTop w:val="120"/>
                              <w:marBottom w:val="360"/>
                              <w:divBdr>
                                <w:top w:val="none" w:sz="0" w:space="0" w:color="auto"/>
                                <w:left w:val="none" w:sz="0" w:space="0" w:color="auto"/>
                                <w:bottom w:val="none" w:sz="0" w:space="0" w:color="auto"/>
                                <w:right w:val="none" w:sz="0" w:space="0" w:color="auto"/>
                              </w:divBdr>
                              <w:divsChild>
                                <w:div w:id="1396395994">
                                  <w:marLeft w:val="420"/>
                                  <w:marRight w:val="0"/>
                                  <w:marTop w:val="0"/>
                                  <w:marBottom w:val="0"/>
                                  <w:divBdr>
                                    <w:top w:val="none" w:sz="0" w:space="0" w:color="auto"/>
                                    <w:left w:val="none" w:sz="0" w:space="0" w:color="auto"/>
                                    <w:bottom w:val="none" w:sz="0" w:space="0" w:color="auto"/>
                                    <w:right w:val="none" w:sz="0" w:space="0" w:color="auto"/>
                                  </w:divBdr>
                                  <w:divsChild>
                                    <w:div w:id="1986275860">
                                      <w:marLeft w:val="0"/>
                                      <w:marRight w:val="0"/>
                                      <w:marTop w:val="34"/>
                                      <w:marBottom w:val="34"/>
                                      <w:divBdr>
                                        <w:top w:val="none" w:sz="0" w:space="0" w:color="auto"/>
                                        <w:left w:val="none" w:sz="0" w:space="0" w:color="auto"/>
                                        <w:bottom w:val="none" w:sz="0" w:space="0" w:color="auto"/>
                                        <w:right w:val="none" w:sz="0" w:space="0" w:color="auto"/>
                                      </w:divBdr>
                                    </w:div>
                                    <w:div w:id="1269122105">
                                      <w:marLeft w:val="0"/>
                                      <w:marRight w:val="0"/>
                                      <w:marTop w:val="0"/>
                                      <w:marBottom w:val="0"/>
                                      <w:divBdr>
                                        <w:top w:val="none" w:sz="0" w:space="0" w:color="auto"/>
                                        <w:left w:val="none" w:sz="0" w:space="0" w:color="auto"/>
                                        <w:bottom w:val="none" w:sz="0" w:space="0" w:color="auto"/>
                                        <w:right w:val="none" w:sz="0" w:space="0" w:color="auto"/>
                                      </w:divBdr>
                                      <w:divsChild>
                                        <w:div w:id="167989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469124">
      <w:bodyDiv w:val="1"/>
      <w:marLeft w:val="0"/>
      <w:marRight w:val="0"/>
      <w:marTop w:val="0"/>
      <w:marBottom w:val="0"/>
      <w:divBdr>
        <w:top w:val="none" w:sz="0" w:space="0" w:color="auto"/>
        <w:left w:val="none" w:sz="0" w:space="0" w:color="auto"/>
        <w:bottom w:val="none" w:sz="0" w:space="0" w:color="auto"/>
        <w:right w:val="none" w:sz="0" w:space="0" w:color="auto"/>
      </w:divBdr>
      <w:divsChild>
        <w:div w:id="162355337">
          <w:marLeft w:val="0"/>
          <w:marRight w:val="1"/>
          <w:marTop w:val="0"/>
          <w:marBottom w:val="0"/>
          <w:divBdr>
            <w:top w:val="none" w:sz="0" w:space="0" w:color="auto"/>
            <w:left w:val="none" w:sz="0" w:space="0" w:color="auto"/>
            <w:bottom w:val="none" w:sz="0" w:space="0" w:color="auto"/>
            <w:right w:val="none" w:sz="0" w:space="0" w:color="auto"/>
          </w:divBdr>
          <w:divsChild>
            <w:div w:id="1430467201">
              <w:marLeft w:val="0"/>
              <w:marRight w:val="0"/>
              <w:marTop w:val="0"/>
              <w:marBottom w:val="0"/>
              <w:divBdr>
                <w:top w:val="none" w:sz="0" w:space="0" w:color="auto"/>
                <w:left w:val="none" w:sz="0" w:space="0" w:color="auto"/>
                <w:bottom w:val="none" w:sz="0" w:space="0" w:color="auto"/>
                <w:right w:val="none" w:sz="0" w:space="0" w:color="auto"/>
              </w:divBdr>
              <w:divsChild>
                <w:div w:id="379214062">
                  <w:marLeft w:val="0"/>
                  <w:marRight w:val="1"/>
                  <w:marTop w:val="0"/>
                  <w:marBottom w:val="0"/>
                  <w:divBdr>
                    <w:top w:val="none" w:sz="0" w:space="0" w:color="auto"/>
                    <w:left w:val="none" w:sz="0" w:space="0" w:color="auto"/>
                    <w:bottom w:val="none" w:sz="0" w:space="0" w:color="auto"/>
                    <w:right w:val="none" w:sz="0" w:space="0" w:color="auto"/>
                  </w:divBdr>
                  <w:divsChild>
                    <w:div w:id="677734701">
                      <w:marLeft w:val="0"/>
                      <w:marRight w:val="0"/>
                      <w:marTop w:val="0"/>
                      <w:marBottom w:val="0"/>
                      <w:divBdr>
                        <w:top w:val="none" w:sz="0" w:space="0" w:color="auto"/>
                        <w:left w:val="none" w:sz="0" w:space="0" w:color="auto"/>
                        <w:bottom w:val="none" w:sz="0" w:space="0" w:color="auto"/>
                        <w:right w:val="none" w:sz="0" w:space="0" w:color="auto"/>
                      </w:divBdr>
                      <w:divsChild>
                        <w:div w:id="673726186">
                          <w:marLeft w:val="0"/>
                          <w:marRight w:val="0"/>
                          <w:marTop w:val="0"/>
                          <w:marBottom w:val="0"/>
                          <w:divBdr>
                            <w:top w:val="none" w:sz="0" w:space="0" w:color="auto"/>
                            <w:left w:val="none" w:sz="0" w:space="0" w:color="auto"/>
                            <w:bottom w:val="none" w:sz="0" w:space="0" w:color="auto"/>
                            <w:right w:val="none" w:sz="0" w:space="0" w:color="auto"/>
                          </w:divBdr>
                          <w:divsChild>
                            <w:div w:id="1164127500">
                              <w:marLeft w:val="0"/>
                              <w:marRight w:val="0"/>
                              <w:marTop w:val="120"/>
                              <w:marBottom w:val="360"/>
                              <w:divBdr>
                                <w:top w:val="none" w:sz="0" w:space="0" w:color="auto"/>
                                <w:left w:val="none" w:sz="0" w:space="0" w:color="auto"/>
                                <w:bottom w:val="none" w:sz="0" w:space="0" w:color="auto"/>
                                <w:right w:val="none" w:sz="0" w:space="0" w:color="auto"/>
                              </w:divBdr>
                              <w:divsChild>
                                <w:div w:id="2083991484">
                                  <w:marLeft w:val="0"/>
                                  <w:marRight w:val="0"/>
                                  <w:marTop w:val="0"/>
                                  <w:marBottom w:val="0"/>
                                  <w:divBdr>
                                    <w:top w:val="none" w:sz="0" w:space="0" w:color="auto"/>
                                    <w:left w:val="none" w:sz="0" w:space="0" w:color="auto"/>
                                    <w:bottom w:val="none" w:sz="0" w:space="0" w:color="auto"/>
                                    <w:right w:val="none" w:sz="0" w:space="0" w:color="auto"/>
                                  </w:divBdr>
                                  <w:divsChild>
                                    <w:div w:id="9863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991885">
      <w:bodyDiv w:val="1"/>
      <w:marLeft w:val="0"/>
      <w:marRight w:val="0"/>
      <w:marTop w:val="0"/>
      <w:marBottom w:val="0"/>
      <w:divBdr>
        <w:top w:val="none" w:sz="0" w:space="0" w:color="auto"/>
        <w:left w:val="none" w:sz="0" w:space="0" w:color="auto"/>
        <w:bottom w:val="none" w:sz="0" w:space="0" w:color="auto"/>
        <w:right w:val="none" w:sz="0" w:space="0" w:color="auto"/>
      </w:divBdr>
      <w:divsChild>
        <w:div w:id="421413486">
          <w:marLeft w:val="0"/>
          <w:marRight w:val="0"/>
          <w:marTop w:val="0"/>
          <w:marBottom w:val="0"/>
          <w:divBdr>
            <w:top w:val="none" w:sz="0" w:space="0" w:color="auto"/>
            <w:left w:val="none" w:sz="0" w:space="0" w:color="auto"/>
            <w:bottom w:val="none" w:sz="0" w:space="0" w:color="auto"/>
            <w:right w:val="none" w:sz="0" w:space="0" w:color="auto"/>
          </w:divBdr>
          <w:divsChild>
            <w:div w:id="319818570">
              <w:marLeft w:val="0"/>
              <w:marRight w:val="0"/>
              <w:marTop w:val="0"/>
              <w:marBottom w:val="0"/>
              <w:divBdr>
                <w:top w:val="none" w:sz="0" w:space="0" w:color="auto"/>
                <w:left w:val="none" w:sz="0" w:space="0" w:color="auto"/>
                <w:bottom w:val="none" w:sz="0" w:space="0" w:color="auto"/>
                <w:right w:val="none" w:sz="0" w:space="0" w:color="auto"/>
              </w:divBdr>
              <w:divsChild>
                <w:div w:id="1183671650">
                  <w:marLeft w:val="0"/>
                  <w:marRight w:val="0"/>
                  <w:marTop w:val="0"/>
                  <w:marBottom w:val="0"/>
                  <w:divBdr>
                    <w:top w:val="none" w:sz="0" w:space="0" w:color="auto"/>
                    <w:left w:val="none" w:sz="0" w:space="0" w:color="auto"/>
                    <w:bottom w:val="none" w:sz="0" w:space="0" w:color="auto"/>
                    <w:right w:val="none" w:sz="0" w:space="0" w:color="auto"/>
                  </w:divBdr>
                  <w:divsChild>
                    <w:div w:id="2049136531">
                      <w:marLeft w:val="0"/>
                      <w:marRight w:val="0"/>
                      <w:marTop w:val="0"/>
                      <w:marBottom w:val="0"/>
                      <w:divBdr>
                        <w:top w:val="none" w:sz="0" w:space="0" w:color="auto"/>
                        <w:left w:val="none" w:sz="0" w:space="0" w:color="auto"/>
                        <w:bottom w:val="none" w:sz="0" w:space="0" w:color="auto"/>
                        <w:right w:val="none" w:sz="0" w:space="0" w:color="auto"/>
                      </w:divBdr>
                      <w:divsChild>
                        <w:div w:id="1347559042">
                          <w:marLeft w:val="0"/>
                          <w:marRight w:val="0"/>
                          <w:marTop w:val="0"/>
                          <w:marBottom w:val="0"/>
                          <w:divBdr>
                            <w:top w:val="none" w:sz="0" w:space="0" w:color="auto"/>
                            <w:left w:val="none" w:sz="0" w:space="0" w:color="auto"/>
                            <w:bottom w:val="none" w:sz="0" w:space="0" w:color="auto"/>
                            <w:right w:val="none" w:sz="0" w:space="0" w:color="auto"/>
                          </w:divBdr>
                          <w:divsChild>
                            <w:div w:id="226384691">
                              <w:marLeft w:val="0"/>
                              <w:marRight w:val="0"/>
                              <w:marTop w:val="0"/>
                              <w:marBottom w:val="0"/>
                              <w:divBdr>
                                <w:top w:val="none" w:sz="0" w:space="0" w:color="auto"/>
                                <w:left w:val="none" w:sz="0" w:space="0" w:color="auto"/>
                                <w:bottom w:val="none" w:sz="0" w:space="0" w:color="auto"/>
                                <w:right w:val="none" w:sz="0" w:space="0" w:color="auto"/>
                              </w:divBdr>
                              <w:divsChild>
                                <w:div w:id="779371915">
                                  <w:marLeft w:val="0"/>
                                  <w:marRight w:val="0"/>
                                  <w:marTop w:val="0"/>
                                  <w:marBottom w:val="0"/>
                                  <w:divBdr>
                                    <w:top w:val="none" w:sz="0" w:space="0" w:color="auto"/>
                                    <w:left w:val="none" w:sz="0" w:space="0" w:color="auto"/>
                                    <w:bottom w:val="none" w:sz="0" w:space="0" w:color="auto"/>
                                    <w:right w:val="none" w:sz="0" w:space="0" w:color="auto"/>
                                  </w:divBdr>
                                  <w:divsChild>
                                    <w:div w:id="2029912302">
                                      <w:marLeft w:val="0"/>
                                      <w:marRight w:val="0"/>
                                      <w:marTop w:val="0"/>
                                      <w:marBottom w:val="0"/>
                                      <w:divBdr>
                                        <w:top w:val="none" w:sz="0" w:space="0" w:color="auto"/>
                                        <w:left w:val="none" w:sz="0" w:space="0" w:color="auto"/>
                                        <w:bottom w:val="none" w:sz="0" w:space="0" w:color="auto"/>
                                        <w:right w:val="none" w:sz="0" w:space="0" w:color="auto"/>
                                      </w:divBdr>
                                      <w:divsChild>
                                        <w:div w:id="14091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0613887">
      <w:bodyDiv w:val="1"/>
      <w:marLeft w:val="0"/>
      <w:marRight w:val="0"/>
      <w:marTop w:val="0"/>
      <w:marBottom w:val="0"/>
      <w:divBdr>
        <w:top w:val="none" w:sz="0" w:space="0" w:color="auto"/>
        <w:left w:val="none" w:sz="0" w:space="0" w:color="auto"/>
        <w:bottom w:val="none" w:sz="0" w:space="0" w:color="auto"/>
        <w:right w:val="none" w:sz="0" w:space="0" w:color="auto"/>
      </w:divBdr>
      <w:divsChild>
        <w:div w:id="315958282">
          <w:marLeft w:val="120"/>
          <w:marRight w:val="120"/>
          <w:marTop w:val="0"/>
          <w:marBottom w:val="0"/>
          <w:divBdr>
            <w:top w:val="none" w:sz="0" w:space="0" w:color="auto"/>
            <w:left w:val="none" w:sz="0" w:space="0" w:color="auto"/>
            <w:bottom w:val="none" w:sz="0" w:space="0" w:color="auto"/>
            <w:right w:val="none" w:sz="0" w:space="0" w:color="auto"/>
          </w:divBdr>
          <w:divsChild>
            <w:div w:id="1553805326">
              <w:marLeft w:val="0"/>
              <w:marRight w:val="0"/>
              <w:marTop w:val="0"/>
              <w:marBottom w:val="0"/>
              <w:divBdr>
                <w:top w:val="none" w:sz="0" w:space="0" w:color="auto"/>
                <w:left w:val="none" w:sz="0" w:space="0" w:color="auto"/>
                <w:bottom w:val="none" w:sz="0" w:space="0" w:color="auto"/>
                <w:right w:val="none" w:sz="0" w:space="0" w:color="auto"/>
              </w:divBdr>
              <w:divsChild>
                <w:div w:id="698700388">
                  <w:marLeft w:val="0"/>
                  <w:marRight w:val="0"/>
                  <w:marTop w:val="72"/>
                  <w:marBottom w:val="0"/>
                  <w:divBdr>
                    <w:top w:val="none" w:sz="0" w:space="0" w:color="auto"/>
                    <w:left w:val="none" w:sz="0" w:space="0" w:color="auto"/>
                    <w:bottom w:val="none" w:sz="0" w:space="0" w:color="auto"/>
                    <w:right w:val="none" w:sz="0" w:space="0" w:color="auto"/>
                  </w:divBdr>
                  <w:divsChild>
                    <w:div w:id="2029598521">
                      <w:marLeft w:val="0"/>
                      <w:marRight w:val="0"/>
                      <w:marTop w:val="0"/>
                      <w:marBottom w:val="0"/>
                      <w:divBdr>
                        <w:top w:val="none" w:sz="0" w:space="0" w:color="auto"/>
                        <w:left w:val="none" w:sz="0" w:space="0" w:color="auto"/>
                        <w:bottom w:val="none" w:sz="0" w:space="0" w:color="auto"/>
                        <w:right w:val="none" w:sz="0" w:space="0" w:color="auto"/>
                      </w:divBdr>
                      <w:divsChild>
                        <w:div w:id="803735362">
                          <w:marLeft w:val="120"/>
                          <w:marRight w:val="0"/>
                          <w:marTop w:val="0"/>
                          <w:marBottom w:val="0"/>
                          <w:divBdr>
                            <w:top w:val="none" w:sz="0" w:space="0" w:color="auto"/>
                            <w:left w:val="none" w:sz="0" w:space="0" w:color="auto"/>
                            <w:bottom w:val="none" w:sz="0" w:space="0" w:color="auto"/>
                            <w:right w:val="none" w:sz="0" w:space="0" w:color="auto"/>
                          </w:divBdr>
                          <w:divsChild>
                            <w:div w:id="1101802200">
                              <w:marLeft w:val="0"/>
                              <w:marRight w:val="0"/>
                              <w:marTop w:val="0"/>
                              <w:marBottom w:val="0"/>
                              <w:divBdr>
                                <w:top w:val="none" w:sz="0" w:space="0" w:color="auto"/>
                                <w:left w:val="none" w:sz="0" w:space="0" w:color="auto"/>
                                <w:bottom w:val="none" w:sz="0" w:space="0" w:color="auto"/>
                                <w:right w:val="none" w:sz="0" w:space="0" w:color="auto"/>
                              </w:divBdr>
                              <w:divsChild>
                                <w:div w:id="811291505">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460812">
      <w:bodyDiv w:val="1"/>
      <w:marLeft w:val="0"/>
      <w:marRight w:val="0"/>
      <w:marTop w:val="0"/>
      <w:marBottom w:val="0"/>
      <w:divBdr>
        <w:top w:val="none" w:sz="0" w:space="0" w:color="auto"/>
        <w:left w:val="none" w:sz="0" w:space="0" w:color="auto"/>
        <w:bottom w:val="none" w:sz="0" w:space="0" w:color="auto"/>
        <w:right w:val="none" w:sz="0" w:space="0" w:color="auto"/>
      </w:divBdr>
      <w:divsChild>
        <w:div w:id="1682705476">
          <w:marLeft w:val="0"/>
          <w:marRight w:val="1"/>
          <w:marTop w:val="0"/>
          <w:marBottom w:val="0"/>
          <w:divBdr>
            <w:top w:val="none" w:sz="0" w:space="0" w:color="auto"/>
            <w:left w:val="none" w:sz="0" w:space="0" w:color="auto"/>
            <w:bottom w:val="none" w:sz="0" w:space="0" w:color="auto"/>
            <w:right w:val="none" w:sz="0" w:space="0" w:color="auto"/>
          </w:divBdr>
          <w:divsChild>
            <w:div w:id="723216707">
              <w:marLeft w:val="0"/>
              <w:marRight w:val="0"/>
              <w:marTop w:val="0"/>
              <w:marBottom w:val="0"/>
              <w:divBdr>
                <w:top w:val="none" w:sz="0" w:space="0" w:color="auto"/>
                <w:left w:val="none" w:sz="0" w:space="0" w:color="auto"/>
                <w:bottom w:val="none" w:sz="0" w:space="0" w:color="auto"/>
                <w:right w:val="none" w:sz="0" w:space="0" w:color="auto"/>
              </w:divBdr>
              <w:divsChild>
                <w:div w:id="907766005">
                  <w:marLeft w:val="0"/>
                  <w:marRight w:val="1"/>
                  <w:marTop w:val="0"/>
                  <w:marBottom w:val="0"/>
                  <w:divBdr>
                    <w:top w:val="none" w:sz="0" w:space="0" w:color="auto"/>
                    <w:left w:val="none" w:sz="0" w:space="0" w:color="auto"/>
                    <w:bottom w:val="none" w:sz="0" w:space="0" w:color="auto"/>
                    <w:right w:val="none" w:sz="0" w:space="0" w:color="auto"/>
                  </w:divBdr>
                  <w:divsChild>
                    <w:div w:id="401830991">
                      <w:marLeft w:val="0"/>
                      <w:marRight w:val="0"/>
                      <w:marTop w:val="0"/>
                      <w:marBottom w:val="0"/>
                      <w:divBdr>
                        <w:top w:val="none" w:sz="0" w:space="0" w:color="auto"/>
                        <w:left w:val="none" w:sz="0" w:space="0" w:color="auto"/>
                        <w:bottom w:val="none" w:sz="0" w:space="0" w:color="auto"/>
                        <w:right w:val="none" w:sz="0" w:space="0" w:color="auto"/>
                      </w:divBdr>
                      <w:divsChild>
                        <w:div w:id="1946645372">
                          <w:marLeft w:val="0"/>
                          <w:marRight w:val="0"/>
                          <w:marTop w:val="0"/>
                          <w:marBottom w:val="0"/>
                          <w:divBdr>
                            <w:top w:val="none" w:sz="0" w:space="0" w:color="auto"/>
                            <w:left w:val="none" w:sz="0" w:space="0" w:color="auto"/>
                            <w:bottom w:val="none" w:sz="0" w:space="0" w:color="auto"/>
                            <w:right w:val="none" w:sz="0" w:space="0" w:color="auto"/>
                          </w:divBdr>
                          <w:divsChild>
                            <w:div w:id="1533960565">
                              <w:marLeft w:val="0"/>
                              <w:marRight w:val="0"/>
                              <w:marTop w:val="120"/>
                              <w:marBottom w:val="360"/>
                              <w:divBdr>
                                <w:top w:val="none" w:sz="0" w:space="0" w:color="auto"/>
                                <w:left w:val="none" w:sz="0" w:space="0" w:color="auto"/>
                                <w:bottom w:val="none" w:sz="0" w:space="0" w:color="auto"/>
                                <w:right w:val="none" w:sz="0" w:space="0" w:color="auto"/>
                              </w:divBdr>
                              <w:divsChild>
                                <w:div w:id="185020418">
                                  <w:marLeft w:val="0"/>
                                  <w:marRight w:val="0"/>
                                  <w:marTop w:val="0"/>
                                  <w:marBottom w:val="0"/>
                                  <w:divBdr>
                                    <w:top w:val="none" w:sz="0" w:space="0" w:color="auto"/>
                                    <w:left w:val="none" w:sz="0" w:space="0" w:color="auto"/>
                                    <w:bottom w:val="none" w:sz="0" w:space="0" w:color="auto"/>
                                    <w:right w:val="none" w:sz="0" w:space="0" w:color="auto"/>
                                  </w:divBdr>
                                  <w:divsChild>
                                    <w:div w:id="3273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562189">
      <w:bodyDiv w:val="1"/>
      <w:marLeft w:val="0"/>
      <w:marRight w:val="0"/>
      <w:marTop w:val="0"/>
      <w:marBottom w:val="0"/>
      <w:divBdr>
        <w:top w:val="none" w:sz="0" w:space="0" w:color="auto"/>
        <w:left w:val="none" w:sz="0" w:space="0" w:color="auto"/>
        <w:bottom w:val="none" w:sz="0" w:space="0" w:color="auto"/>
        <w:right w:val="none" w:sz="0" w:space="0" w:color="auto"/>
      </w:divBdr>
      <w:divsChild>
        <w:div w:id="1224147405">
          <w:marLeft w:val="120"/>
          <w:marRight w:val="120"/>
          <w:marTop w:val="0"/>
          <w:marBottom w:val="0"/>
          <w:divBdr>
            <w:top w:val="none" w:sz="0" w:space="0" w:color="auto"/>
            <w:left w:val="none" w:sz="0" w:space="0" w:color="auto"/>
            <w:bottom w:val="none" w:sz="0" w:space="0" w:color="auto"/>
            <w:right w:val="none" w:sz="0" w:space="0" w:color="auto"/>
          </w:divBdr>
          <w:divsChild>
            <w:div w:id="2046519011">
              <w:marLeft w:val="0"/>
              <w:marRight w:val="0"/>
              <w:marTop w:val="0"/>
              <w:marBottom w:val="0"/>
              <w:divBdr>
                <w:top w:val="none" w:sz="0" w:space="0" w:color="auto"/>
                <w:left w:val="none" w:sz="0" w:space="0" w:color="auto"/>
                <w:bottom w:val="none" w:sz="0" w:space="0" w:color="auto"/>
                <w:right w:val="none" w:sz="0" w:space="0" w:color="auto"/>
              </w:divBdr>
              <w:divsChild>
                <w:div w:id="1594170847">
                  <w:marLeft w:val="0"/>
                  <w:marRight w:val="0"/>
                  <w:marTop w:val="72"/>
                  <w:marBottom w:val="0"/>
                  <w:divBdr>
                    <w:top w:val="none" w:sz="0" w:space="0" w:color="auto"/>
                    <w:left w:val="none" w:sz="0" w:space="0" w:color="auto"/>
                    <w:bottom w:val="none" w:sz="0" w:space="0" w:color="auto"/>
                    <w:right w:val="none" w:sz="0" w:space="0" w:color="auto"/>
                  </w:divBdr>
                  <w:divsChild>
                    <w:div w:id="97145521">
                      <w:marLeft w:val="0"/>
                      <w:marRight w:val="0"/>
                      <w:marTop w:val="0"/>
                      <w:marBottom w:val="0"/>
                      <w:divBdr>
                        <w:top w:val="none" w:sz="0" w:space="0" w:color="auto"/>
                        <w:left w:val="none" w:sz="0" w:space="0" w:color="auto"/>
                        <w:bottom w:val="none" w:sz="0" w:space="0" w:color="auto"/>
                        <w:right w:val="none" w:sz="0" w:space="0" w:color="auto"/>
                      </w:divBdr>
                      <w:divsChild>
                        <w:div w:id="69231483">
                          <w:marLeft w:val="120"/>
                          <w:marRight w:val="0"/>
                          <w:marTop w:val="0"/>
                          <w:marBottom w:val="0"/>
                          <w:divBdr>
                            <w:top w:val="none" w:sz="0" w:space="0" w:color="auto"/>
                            <w:left w:val="none" w:sz="0" w:space="0" w:color="auto"/>
                            <w:bottom w:val="none" w:sz="0" w:space="0" w:color="auto"/>
                            <w:right w:val="none" w:sz="0" w:space="0" w:color="auto"/>
                          </w:divBdr>
                          <w:divsChild>
                            <w:div w:id="1362828060">
                              <w:marLeft w:val="0"/>
                              <w:marRight w:val="0"/>
                              <w:marTop w:val="0"/>
                              <w:marBottom w:val="0"/>
                              <w:divBdr>
                                <w:top w:val="none" w:sz="0" w:space="0" w:color="auto"/>
                                <w:left w:val="none" w:sz="0" w:space="0" w:color="auto"/>
                                <w:bottom w:val="none" w:sz="0" w:space="0" w:color="auto"/>
                                <w:right w:val="none" w:sz="0" w:space="0" w:color="auto"/>
                              </w:divBdr>
                              <w:divsChild>
                                <w:div w:id="1429350388">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376925">
      <w:bodyDiv w:val="1"/>
      <w:marLeft w:val="0"/>
      <w:marRight w:val="0"/>
      <w:marTop w:val="0"/>
      <w:marBottom w:val="0"/>
      <w:divBdr>
        <w:top w:val="none" w:sz="0" w:space="0" w:color="auto"/>
        <w:left w:val="none" w:sz="0" w:space="0" w:color="auto"/>
        <w:bottom w:val="none" w:sz="0" w:space="0" w:color="auto"/>
        <w:right w:val="none" w:sz="0" w:space="0" w:color="auto"/>
      </w:divBdr>
      <w:divsChild>
        <w:div w:id="461654128">
          <w:marLeft w:val="0"/>
          <w:marRight w:val="0"/>
          <w:marTop w:val="0"/>
          <w:marBottom w:val="0"/>
          <w:divBdr>
            <w:top w:val="none" w:sz="0" w:space="0" w:color="auto"/>
            <w:left w:val="none" w:sz="0" w:space="0" w:color="auto"/>
            <w:bottom w:val="none" w:sz="0" w:space="0" w:color="auto"/>
            <w:right w:val="none" w:sz="0" w:space="0" w:color="auto"/>
          </w:divBdr>
          <w:divsChild>
            <w:div w:id="1170027935">
              <w:marLeft w:val="0"/>
              <w:marRight w:val="0"/>
              <w:marTop w:val="0"/>
              <w:marBottom w:val="0"/>
              <w:divBdr>
                <w:top w:val="none" w:sz="0" w:space="0" w:color="auto"/>
                <w:left w:val="none" w:sz="0" w:space="0" w:color="auto"/>
                <w:bottom w:val="none" w:sz="0" w:space="0" w:color="auto"/>
                <w:right w:val="none" w:sz="0" w:space="0" w:color="auto"/>
              </w:divBdr>
              <w:divsChild>
                <w:div w:id="504784735">
                  <w:marLeft w:val="0"/>
                  <w:marRight w:val="0"/>
                  <w:marTop w:val="0"/>
                  <w:marBottom w:val="0"/>
                  <w:divBdr>
                    <w:top w:val="none" w:sz="0" w:space="0" w:color="auto"/>
                    <w:left w:val="none" w:sz="0" w:space="0" w:color="auto"/>
                    <w:bottom w:val="none" w:sz="0" w:space="0" w:color="auto"/>
                    <w:right w:val="none" w:sz="0" w:space="0" w:color="auto"/>
                  </w:divBdr>
                  <w:divsChild>
                    <w:div w:id="1987510536">
                      <w:marLeft w:val="0"/>
                      <w:marRight w:val="0"/>
                      <w:marTop w:val="0"/>
                      <w:marBottom w:val="0"/>
                      <w:divBdr>
                        <w:top w:val="none" w:sz="0" w:space="0" w:color="auto"/>
                        <w:left w:val="none" w:sz="0" w:space="0" w:color="auto"/>
                        <w:bottom w:val="none" w:sz="0" w:space="0" w:color="auto"/>
                        <w:right w:val="none" w:sz="0" w:space="0" w:color="auto"/>
                      </w:divBdr>
                      <w:divsChild>
                        <w:div w:id="2034576640">
                          <w:marLeft w:val="0"/>
                          <w:marRight w:val="0"/>
                          <w:marTop w:val="0"/>
                          <w:marBottom w:val="0"/>
                          <w:divBdr>
                            <w:top w:val="none" w:sz="0" w:space="0" w:color="auto"/>
                            <w:left w:val="none" w:sz="0" w:space="0" w:color="auto"/>
                            <w:bottom w:val="none" w:sz="0" w:space="0" w:color="auto"/>
                            <w:right w:val="none" w:sz="0" w:space="0" w:color="auto"/>
                          </w:divBdr>
                          <w:divsChild>
                            <w:div w:id="744187214">
                              <w:marLeft w:val="0"/>
                              <w:marRight w:val="0"/>
                              <w:marTop w:val="0"/>
                              <w:marBottom w:val="0"/>
                              <w:divBdr>
                                <w:top w:val="none" w:sz="0" w:space="0" w:color="auto"/>
                                <w:left w:val="none" w:sz="0" w:space="0" w:color="auto"/>
                                <w:bottom w:val="none" w:sz="0" w:space="0" w:color="auto"/>
                                <w:right w:val="none" w:sz="0" w:space="0" w:color="auto"/>
                              </w:divBdr>
                              <w:divsChild>
                                <w:div w:id="2120878352">
                                  <w:marLeft w:val="0"/>
                                  <w:marRight w:val="0"/>
                                  <w:marTop w:val="0"/>
                                  <w:marBottom w:val="0"/>
                                  <w:divBdr>
                                    <w:top w:val="none" w:sz="0" w:space="0" w:color="auto"/>
                                    <w:left w:val="none" w:sz="0" w:space="0" w:color="auto"/>
                                    <w:bottom w:val="none" w:sz="0" w:space="0" w:color="auto"/>
                                    <w:right w:val="none" w:sz="0" w:space="0" w:color="auto"/>
                                  </w:divBdr>
                                  <w:divsChild>
                                    <w:div w:id="293565782">
                                      <w:marLeft w:val="0"/>
                                      <w:marRight w:val="0"/>
                                      <w:marTop w:val="0"/>
                                      <w:marBottom w:val="0"/>
                                      <w:divBdr>
                                        <w:top w:val="none" w:sz="0" w:space="0" w:color="auto"/>
                                        <w:left w:val="none" w:sz="0" w:space="0" w:color="auto"/>
                                        <w:bottom w:val="none" w:sz="0" w:space="0" w:color="auto"/>
                                        <w:right w:val="none" w:sz="0" w:space="0" w:color="auto"/>
                                      </w:divBdr>
                                      <w:divsChild>
                                        <w:div w:id="162851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988546">
      <w:bodyDiv w:val="1"/>
      <w:marLeft w:val="0"/>
      <w:marRight w:val="0"/>
      <w:marTop w:val="0"/>
      <w:marBottom w:val="0"/>
      <w:divBdr>
        <w:top w:val="none" w:sz="0" w:space="0" w:color="auto"/>
        <w:left w:val="none" w:sz="0" w:space="0" w:color="auto"/>
        <w:bottom w:val="none" w:sz="0" w:space="0" w:color="auto"/>
        <w:right w:val="none" w:sz="0" w:space="0" w:color="auto"/>
      </w:divBdr>
      <w:divsChild>
        <w:div w:id="993723346">
          <w:marLeft w:val="0"/>
          <w:marRight w:val="0"/>
          <w:marTop w:val="0"/>
          <w:marBottom w:val="0"/>
          <w:divBdr>
            <w:top w:val="none" w:sz="0" w:space="0" w:color="auto"/>
            <w:left w:val="none" w:sz="0" w:space="0" w:color="auto"/>
            <w:bottom w:val="none" w:sz="0" w:space="0" w:color="auto"/>
            <w:right w:val="none" w:sz="0" w:space="0" w:color="auto"/>
          </w:divBdr>
          <w:divsChild>
            <w:div w:id="19430203">
              <w:marLeft w:val="0"/>
              <w:marRight w:val="0"/>
              <w:marTop w:val="0"/>
              <w:marBottom w:val="200"/>
              <w:divBdr>
                <w:top w:val="none" w:sz="0" w:space="0" w:color="auto"/>
                <w:left w:val="none" w:sz="0" w:space="0" w:color="auto"/>
                <w:bottom w:val="none" w:sz="0" w:space="0" w:color="auto"/>
                <w:right w:val="none" w:sz="0" w:space="0" w:color="auto"/>
              </w:divBdr>
              <w:divsChild>
                <w:div w:id="1333870363">
                  <w:marLeft w:val="0"/>
                  <w:marRight w:val="0"/>
                  <w:marTop w:val="0"/>
                  <w:marBottom w:val="0"/>
                  <w:divBdr>
                    <w:top w:val="none" w:sz="0" w:space="0" w:color="auto"/>
                    <w:left w:val="none" w:sz="0" w:space="0" w:color="auto"/>
                    <w:bottom w:val="none" w:sz="0" w:space="0" w:color="auto"/>
                    <w:right w:val="none" w:sz="0" w:space="0" w:color="auto"/>
                  </w:divBdr>
                  <w:divsChild>
                    <w:div w:id="21153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02676">
      <w:bodyDiv w:val="1"/>
      <w:marLeft w:val="0"/>
      <w:marRight w:val="0"/>
      <w:marTop w:val="0"/>
      <w:marBottom w:val="0"/>
      <w:divBdr>
        <w:top w:val="none" w:sz="0" w:space="0" w:color="auto"/>
        <w:left w:val="none" w:sz="0" w:space="0" w:color="auto"/>
        <w:bottom w:val="none" w:sz="0" w:space="0" w:color="auto"/>
        <w:right w:val="none" w:sz="0" w:space="0" w:color="auto"/>
      </w:divBdr>
      <w:divsChild>
        <w:div w:id="1433166869">
          <w:marLeft w:val="120"/>
          <w:marRight w:val="120"/>
          <w:marTop w:val="0"/>
          <w:marBottom w:val="0"/>
          <w:divBdr>
            <w:top w:val="none" w:sz="0" w:space="0" w:color="auto"/>
            <w:left w:val="none" w:sz="0" w:space="0" w:color="auto"/>
            <w:bottom w:val="none" w:sz="0" w:space="0" w:color="auto"/>
            <w:right w:val="none" w:sz="0" w:space="0" w:color="auto"/>
          </w:divBdr>
          <w:divsChild>
            <w:div w:id="1507557153">
              <w:marLeft w:val="0"/>
              <w:marRight w:val="0"/>
              <w:marTop w:val="0"/>
              <w:marBottom w:val="0"/>
              <w:divBdr>
                <w:top w:val="none" w:sz="0" w:space="0" w:color="auto"/>
                <w:left w:val="none" w:sz="0" w:space="0" w:color="auto"/>
                <w:bottom w:val="none" w:sz="0" w:space="0" w:color="auto"/>
                <w:right w:val="none" w:sz="0" w:space="0" w:color="auto"/>
              </w:divBdr>
              <w:divsChild>
                <w:div w:id="795638538">
                  <w:marLeft w:val="0"/>
                  <w:marRight w:val="0"/>
                  <w:marTop w:val="72"/>
                  <w:marBottom w:val="0"/>
                  <w:divBdr>
                    <w:top w:val="none" w:sz="0" w:space="0" w:color="auto"/>
                    <w:left w:val="none" w:sz="0" w:space="0" w:color="auto"/>
                    <w:bottom w:val="none" w:sz="0" w:space="0" w:color="auto"/>
                    <w:right w:val="none" w:sz="0" w:space="0" w:color="auto"/>
                  </w:divBdr>
                  <w:divsChild>
                    <w:div w:id="1912622383">
                      <w:marLeft w:val="0"/>
                      <w:marRight w:val="0"/>
                      <w:marTop w:val="0"/>
                      <w:marBottom w:val="0"/>
                      <w:divBdr>
                        <w:top w:val="none" w:sz="0" w:space="0" w:color="auto"/>
                        <w:left w:val="none" w:sz="0" w:space="0" w:color="auto"/>
                        <w:bottom w:val="none" w:sz="0" w:space="0" w:color="auto"/>
                        <w:right w:val="none" w:sz="0" w:space="0" w:color="auto"/>
                      </w:divBdr>
                      <w:divsChild>
                        <w:div w:id="1092510746">
                          <w:marLeft w:val="120"/>
                          <w:marRight w:val="0"/>
                          <w:marTop w:val="0"/>
                          <w:marBottom w:val="0"/>
                          <w:divBdr>
                            <w:top w:val="none" w:sz="0" w:space="0" w:color="auto"/>
                            <w:left w:val="none" w:sz="0" w:space="0" w:color="auto"/>
                            <w:bottom w:val="none" w:sz="0" w:space="0" w:color="auto"/>
                            <w:right w:val="none" w:sz="0" w:space="0" w:color="auto"/>
                          </w:divBdr>
                          <w:divsChild>
                            <w:div w:id="525141931">
                              <w:marLeft w:val="0"/>
                              <w:marRight w:val="0"/>
                              <w:marTop w:val="0"/>
                              <w:marBottom w:val="0"/>
                              <w:divBdr>
                                <w:top w:val="none" w:sz="0" w:space="0" w:color="auto"/>
                                <w:left w:val="none" w:sz="0" w:space="0" w:color="auto"/>
                                <w:bottom w:val="none" w:sz="0" w:space="0" w:color="auto"/>
                                <w:right w:val="none" w:sz="0" w:space="0" w:color="auto"/>
                              </w:divBdr>
                              <w:divsChild>
                                <w:div w:id="1880821258">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770057">
      <w:bodyDiv w:val="1"/>
      <w:marLeft w:val="0"/>
      <w:marRight w:val="0"/>
      <w:marTop w:val="0"/>
      <w:marBottom w:val="0"/>
      <w:divBdr>
        <w:top w:val="none" w:sz="0" w:space="0" w:color="auto"/>
        <w:left w:val="none" w:sz="0" w:space="0" w:color="auto"/>
        <w:bottom w:val="none" w:sz="0" w:space="0" w:color="auto"/>
        <w:right w:val="none" w:sz="0" w:space="0" w:color="auto"/>
      </w:divBdr>
      <w:divsChild>
        <w:div w:id="159660113">
          <w:marLeft w:val="0"/>
          <w:marRight w:val="0"/>
          <w:marTop w:val="0"/>
          <w:marBottom w:val="0"/>
          <w:divBdr>
            <w:top w:val="none" w:sz="0" w:space="0" w:color="auto"/>
            <w:left w:val="none" w:sz="0" w:space="0" w:color="auto"/>
            <w:bottom w:val="none" w:sz="0" w:space="0" w:color="auto"/>
            <w:right w:val="none" w:sz="0" w:space="0" w:color="auto"/>
          </w:divBdr>
          <w:divsChild>
            <w:div w:id="1340885808">
              <w:marLeft w:val="0"/>
              <w:marRight w:val="0"/>
              <w:marTop w:val="0"/>
              <w:marBottom w:val="0"/>
              <w:divBdr>
                <w:top w:val="none" w:sz="0" w:space="0" w:color="auto"/>
                <w:left w:val="none" w:sz="0" w:space="0" w:color="auto"/>
                <w:bottom w:val="none" w:sz="0" w:space="0" w:color="auto"/>
                <w:right w:val="none" w:sz="0" w:space="0" w:color="auto"/>
              </w:divBdr>
              <w:divsChild>
                <w:div w:id="94399641">
                  <w:marLeft w:val="0"/>
                  <w:marRight w:val="0"/>
                  <w:marTop w:val="0"/>
                  <w:marBottom w:val="0"/>
                  <w:divBdr>
                    <w:top w:val="none" w:sz="0" w:space="0" w:color="auto"/>
                    <w:left w:val="none" w:sz="0" w:space="0" w:color="auto"/>
                    <w:bottom w:val="none" w:sz="0" w:space="0" w:color="auto"/>
                    <w:right w:val="none" w:sz="0" w:space="0" w:color="auto"/>
                  </w:divBdr>
                  <w:divsChild>
                    <w:div w:id="827090110">
                      <w:marLeft w:val="0"/>
                      <w:marRight w:val="0"/>
                      <w:marTop w:val="0"/>
                      <w:marBottom w:val="0"/>
                      <w:divBdr>
                        <w:top w:val="none" w:sz="0" w:space="0" w:color="auto"/>
                        <w:left w:val="none" w:sz="0" w:space="0" w:color="auto"/>
                        <w:bottom w:val="none" w:sz="0" w:space="0" w:color="auto"/>
                        <w:right w:val="none" w:sz="0" w:space="0" w:color="auto"/>
                      </w:divBdr>
                      <w:divsChild>
                        <w:div w:id="117338381">
                          <w:marLeft w:val="0"/>
                          <w:marRight w:val="0"/>
                          <w:marTop w:val="0"/>
                          <w:marBottom w:val="0"/>
                          <w:divBdr>
                            <w:top w:val="none" w:sz="0" w:space="0" w:color="auto"/>
                            <w:left w:val="none" w:sz="0" w:space="0" w:color="auto"/>
                            <w:bottom w:val="none" w:sz="0" w:space="0" w:color="auto"/>
                            <w:right w:val="none" w:sz="0" w:space="0" w:color="auto"/>
                          </w:divBdr>
                          <w:divsChild>
                            <w:div w:id="1262690423">
                              <w:marLeft w:val="0"/>
                              <w:marRight w:val="0"/>
                              <w:marTop w:val="0"/>
                              <w:marBottom w:val="0"/>
                              <w:divBdr>
                                <w:top w:val="none" w:sz="0" w:space="0" w:color="auto"/>
                                <w:left w:val="none" w:sz="0" w:space="0" w:color="auto"/>
                                <w:bottom w:val="none" w:sz="0" w:space="0" w:color="auto"/>
                                <w:right w:val="none" w:sz="0" w:space="0" w:color="auto"/>
                              </w:divBdr>
                              <w:divsChild>
                                <w:div w:id="491454723">
                                  <w:marLeft w:val="0"/>
                                  <w:marRight w:val="0"/>
                                  <w:marTop w:val="0"/>
                                  <w:marBottom w:val="0"/>
                                  <w:divBdr>
                                    <w:top w:val="none" w:sz="0" w:space="0" w:color="auto"/>
                                    <w:left w:val="none" w:sz="0" w:space="0" w:color="auto"/>
                                    <w:bottom w:val="none" w:sz="0" w:space="0" w:color="auto"/>
                                    <w:right w:val="none" w:sz="0" w:space="0" w:color="auto"/>
                                  </w:divBdr>
                                  <w:divsChild>
                                    <w:div w:id="721366597">
                                      <w:marLeft w:val="0"/>
                                      <w:marRight w:val="0"/>
                                      <w:marTop w:val="0"/>
                                      <w:marBottom w:val="0"/>
                                      <w:divBdr>
                                        <w:top w:val="none" w:sz="0" w:space="0" w:color="auto"/>
                                        <w:left w:val="none" w:sz="0" w:space="0" w:color="auto"/>
                                        <w:bottom w:val="none" w:sz="0" w:space="0" w:color="auto"/>
                                        <w:right w:val="none" w:sz="0" w:space="0" w:color="auto"/>
                                      </w:divBdr>
                                      <w:divsChild>
                                        <w:div w:id="3938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741350">
      <w:bodyDiv w:val="1"/>
      <w:marLeft w:val="0"/>
      <w:marRight w:val="0"/>
      <w:marTop w:val="0"/>
      <w:marBottom w:val="0"/>
      <w:divBdr>
        <w:top w:val="none" w:sz="0" w:space="0" w:color="auto"/>
        <w:left w:val="none" w:sz="0" w:space="0" w:color="auto"/>
        <w:bottom w:val="none" w:sz="0" w:space="0" w:color="auto"/>
        <w:right w:val="none" w:sz="0" w:space="0" w:color="auto"/>
      </w:divBdr>
      <w:divsChild>
        <w:div w:id="99567752">
          <w:marLeft w:val="0"/>
          <w:marRight w:val="0"/>
          <w:marTop w:val="0"/>
          <w:marBottom w:val="0"/>
          <w:divBdr>
            <w:top w:val="single" w:sz="2" w:space="0" w:color="2E2E2E"/>
            <w:left w:val="single" w:sz="2" w:space="0" w:color="2E2E2E"/>
            <w:bottom w:val="single" w:sz="2" w:space="0" w:color="2E2E2E"/>
            <w:right w:val="single" w:sz="2" w:space="0" w:color="2E2E2E"/>
          </w:divBdr>
          <w:divsChild>
            <w:div w:id="1276600437">
              <w:marLeft w:val="0"/>
              <w:marRight w:val="0"/>
              <w:marTop w:val="0"/>
              <w:marBottom w:val="0"/>
              <w:divBdr>
                <w:top w:val="single" w:sz="6" w:space="0" w:color="C9C9C9"/>
                <w:left w:val="none" w:sz="0" w:space="0" w:color="auto"/>
                <w:bottom w:val="none" w:sz="0" w:space="0" w:color="auto"/>
                <w:right w:val="none" w:sz="0" w:space="0" w:color="auto"/>
              </w:divBdr>
              <w:divsChild>
                <w:div w:id="951938034">
                  <w:marLeft w:val="0"/>
                  <w:marRight w:val="0"/>
                  <w:marTop w:val="0"/>
                  <w:marBottom w:val="0"/>
                  <w:divBdr>
                    <w:top w:val="none" w:sz="0" w:space="0" w:color="auto"/>
                    <w:left w:val="none" w:sz="0" w:space="0" w:color="auto"/>
                    <w:bottom w:val="none" w:sz="0" w:space="0" w:color="auto"/>
                    <w:right w:val="none" w:sz="0" w:space="0" w:color="auto"/>
                  </w:divBdr>
                  <w:divsChild>
                    <w:div w:id="1040281873">
                      <w:marLeft w:val="0"/>
                      <w:marRight w:val="0"/>
                      <w:marTop w:val="0"/>
                      <w:marBottom w:val="0"/>
                      <w:divBdr>
                        <w:top w:val="none" w:sz="0" w:space="0" w:color="auto"/>
                        <w:left w:val="none" w:sz="0" w:space="0" w:color="auto"/>
                        <w:bottom w:val="none" w:sz="0" w:space="0" w:color="auto"/>
                        <w:right w:val="none" w:sz="0" w:space="0" w:color="auto"/>
                      </w:divBdr>
                      <w:divsChild>
                        <w:div w:id="7554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861000">
      <w:bodyDiv w:val="1"/>
      <w:marLeft w:val="0"/>
      <w:marRight w:val="0"/>
      <w:marTop w:val="0"/>
      <w:marBottom w:val="0"/>
      <w:divBdr>
        <w:top w:val="none" w:sz="0" w:space="0" w:color="auto"/>
        <w:left w:val="none" w:sz="0" w:space="0" w:color="auto"/>
        <w:bottom w:val="none" w:sz="0" w:space="0" w:color="auto"/>
        <w:right w:val="none" w:sz="0" w:space="0" w:color="auto"/>
      </w:divBdr>
      <w:divsChild>
        <w:div w:id="72824119">
          <w:marLeft w:val="0"/>
          <w:marRight w:val="1"/>
          <w:marTop w:val="0"/>
          <w:marBottom w:val="0"/>
          <w:divBdr>
            <w:top w:val="none" w:sz="0" w:space="0" w:color="auto"/>
            <w:left w:val="none" w:sz="0" w:space="0" w:color="auto"/>
            <w:bottom w:val="none" w:sz="0" w:space="0" w:color="auto"/>
            <w:right w:val="none" w:sz="0" w:space="0" w:color="auto"/>
          </w:divBdr>
          <w:divsChild>
            <w:div w:id="1873301286">
              <w:marLeft w:val="0"/>
              <w:marRight w:val="0"/>
              <w:marTop w:val="0"/>
              <w:marBottom w:val="0"/>
              <w:divBdr>
                <w:top w:val="none" w:sz="0" w:space="0" w:color="auto"/>
                <w:left w:val="none" w:sz="0" w:space="0" w:color="auto"/>
                <w:bottom w:val="none" w:sz="0" w:space="0" w:color="auto"/>
                <w:right w:val="none" w:sz="0" w:space="0" w:color="auto"/>
              </w:divBdr>
              <w:divsChild>
                <w:div w:id="1838961422">
                  <w:marLeft w:val="0"/>
                  <w:marRight w:val="1"/>
                  <w:marTop w:val="0"/>
                  <w:marBottom w:val="0"/>
                  <w:divBdr>
                    <w:top w:val="none" w:sz="0" w:space="0" w:color="auto"/>
                    <w:left w:val="none" w:sz="0" w:space="0" w:color="auto"/>
                    <w:bottom w:val="none" w:sz="0" w:space="0" w:color="auto"/>
                    <w:right w:val="none" w:sz="0" w:space="0" w:color="auto"/>
                  </w:divBdr>
                  <w:divsChild>
                    <w:div w:id="784348663">
                      <w:marLeft w:val="0"/>
                      <w:marRight w:val="0"/>
                      <w:marTop w:val="0"/>
                      <w:marBottom w:val="0"/>
                      <w:divBdr>
                        <w:top w:val="none" w:sz="0" w:space="0" w:color="auto"/>
                        <w:left w:val="none" w:sz="0" w:space="0" w:color="auto"/>
                        <w:bottom w:val="none" w:sz="0" w:space="0" w:color="auto"/>
                        <w:right w:val="none" w:sz="0" w:space="0" w:color="auto"/>
                      </w:divBdr>
                      <w:divsChild>
                        <w:div w:id="474562642">
                          <w:marLeft w:val="0"/>
                          <w:marRight w:val="0"/>
                          <w:marTop w:val="0"/>
                          <w:marBottom w:val="0"/>
                          <w:divBdr>
                            <w:top w:val="none" w:sz="0" w:space="0" w:color="auto"/>
                            <w:left w:val="none" w:sz="0" w:space="0" w:color="auto"/>
                            <w:bottom w:val="none" w:sz="0" w:space="0" w:color="auto"/>
                            <w:right w:val="none" w:sz="0" w:space="0" w:color="auto"/>
                          </w:divBdr>
                          <w:divsChild>
                            <w:div w:id="1205096878">
                              <w:marLeft w:val="0"/>
                              <w:marRight w:val="0"/>
                              <w:marTop w:val="120"/>
                              <w:marBottom w:val="360"/>
                              <w:divBdr>
                                <w:top w:val="none" w:sz="0" w:space="0" w:color="auto"/>
                                <w:left w:val="none" w:sz="0" w:space="0" w:color="auto"/>
                                <w:bottom w:val="none" w:sz="0" w:space="0" w:color="auto"/>
                                <w:right w:val="none" w:sz="0" w:space="0" w:color="auto"/>
                              </w:divBdr>
                              <w:divsChild>
                                <w:div w:id="474227152">
                                  <w:marLeft w:val="0"/>
                                  <w:marRight w:val="0"/>
                                  <w:marTop w:val="0"/>
                                  <w:marBottom w:val="0"/>
                                  <w:divBdr>
                                    <w:top w:val="none" w:sz="0" w:space="0" w:color="auto"/>
                                    <w:left w:val="none" w:sz="0" w:space="0" w:color="auto"/>
                                    <w:bottom w:val="none" w:sz="0" w:space="0" w:color="auto"/>
                                    <w:right w:val="none" w:sz="0" w:space="0" w:color="auto"/>
                                  </w:divBdr>
                                  <w:divsChild>
                                    <w:div w:id="193994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530008">
      <w:bodyDiv w:val="1"/>
      <w:marLeft w:val="0"/>
      <w:marRight w:val="0"/>
      <w:marTop w:val="0"/>
      <w:marBottom w:val="0"/>
      <w:divBdr>
        <w:top w:val="none" w:sz="0" w:space="0" w:color="auto"/>
        <w:left w:val="none" w:sz="0" w:space="0" w:color="auto"/>
        <w:bottom w:val="none" w:sz="0" w:space="0" w:color="auto"/>
        <w:right w:val="none" w:sz="0" w:space="0" w:color="auto"/>
      </w:divBdr>
      <w:divsChild>
        <w:div w:id="428164745">
          <w:marLeft w:val="0"/>
          <w:marRight w:val="0"/>
          <w:marTop w:val="0"/>
          <w:marBottom w:val="0"/>
          <w:divBdr>
            <w:top w:val="none" w:sz="0" w:space="0" w:color="auto"/>
            <w:left w:val="none" w:sz="0" w:space="0" w:color="auto"/>
            <w:bottom w:val="none" w:sz="0" w:space="0" w:color="auto"/>
            <w:right w:val="none" w:sz="0" w:space="0" w:color="auto"/>
          </w:divBdr>
          <w:divsChild>
            <w:div w:id="1900051288">
              <w:marLeft w:val="0"/>
              <w:marRight w:val="0"/>
              <w:marTop w:val="0"/>
              <w:marBottom w:val="0"/>
              <w:divBdr>
                <w:top w:val="none" w:sz="0" w:space="0" w:color="auto"/>
                <w:left w:val="none" w:sz="0" w:space="0" w:color="auto"/>
                <w:bottom w:val="none" w:sz="0" w:space="0" w:color="auto"/>
                <w:right w:val="none" w:sz="0" w:space="0" w:color="auto"/>
              </w:divBdr>
              <w:divsChild>
                <w:div w:id="1836801614">
                  <w:marLeft w:val="0"/>
                  <w:marRight w:val="0"/>
                  <w:marTop w:val="0"/>
                  <w:marBottom w:val="0"/>
                  <w:divBdr>
                    <w:top w:val="none" w:sz="0" w:space="0" w:color="auto"/>
                    <w:left w:val="none" w:sz="0" w:space="0" w:color="auto"/>
                    <w:bottom w:val="none" w:sz="0" w:space="0" w:color="auto"/>
                    <w:right w:val="none" w:sz="0" w:space="0" w:color="auto"/>
                  </w:divBdr>
                  <w:divsChild>
                    <w:div w:id="17393744">
                      <w:marLeft w:val="0"/>
                      <w:marRight w:val="0"/>
                      <w:marTop w:val="0"/>
                      <w:marBottom w:val="0"/>
                      <w:divBdr>
                        <w:top w:val="none" w:sz="0" w:space="0" w:color="auto"/>
                        <w:left w:val="none" w:sz="0" w:space="0" w:color="auto"/>
                        <w:bottom w:val="none" w:sz="0" w:space="0" w:color="auto"/>
                        <w:right w:val="none" w:sz="0" w:space="0" w:color="auto"/>
                      </w:divBdr>
                      <w:divsChild>
                        <w:div w:id="764155225">
                          <w:marLeft w:val="0"/>
                          <w:marRight w:val="0"/>
                          <w:marTop w:val="0"/>
                          <w:marBottom w:val="0"/>
                          <w:divBdr>
                            <w:top w:val="none" w:sz="0" w:space="0" w:color="auto"/>
                            <w:left w:val="none" w:sz="0" w:space="0" w:color="auto"/>
                            <w:bottom w:val="none" w:sz="0" w:space="0" w:color="auto"/>
                            <w:right w:val="none" w:sz="0" w:space="0" w:color="auto"/>
                          </w:divBdr>
                          <w:divsChild>
                            <w:div w:id="525409563">
                              <w:marLeft w:val="0"/>
                              <w:marRight w:val="0"/>
                              <w:marTop w:val="0"/>
                              <w:marBottom w:val="0"/>
                              <w:divBdr>
                                <w:top w:val="none" w:sz="0" w:space="0" w:color="auto"/>
                                <w:left w:val="none" w:sz="0" w:space="0" w:color="auto"/>
                                <w:bottom w:val="none" w:sz="0" w:space="0" w:color="auto"/>
                                <w:right w:val="none" w:sz="0" w:space="0" w:color="auto"/>
                              </w:divBdr>
                              <w:divsChild>
                                <w:div w:id="1679380306">
                                  <w:marLeft w:val="0"/>
                                  <w:marRight w:val="0"/>
                                  <w:marTop w:val="0"/>
                                  <w:marBottom w:val="0"/>
                                  <w:divBdr>
                                    <w:top w:val="none" w:sz="0" w:space="0" w:color="auto"/>
                                    <w:left w:val="none" w:sz="0" w:space="0" w:color="auto"/>
                                    <w:bottom w:val="none" w:sz="0" w:space="0" w:color="auto"/>
                                    <w:right w:val="none" w:sz="0" w:space="0" w:color="auto"/>
                                  </w:divBdr>
                                  <w:divsChild>
                                    <w:div w:id="1427730999">
                                      <w:marLeft w:val="0"/>
                                      <w:marRight w:val="0"/>
                                      <w:marTop w:val="0"/>
                                      <w:marBottom w:val="0"/>
                                      <w:divBdr>
                                        <w:top w:val="none" w:sz="0" w:space="0" w:color="auto"/>
                                        <w:left w:val="none" w:sz="0" w:space="0" w:color="auto"/>
                                        <w:bottom w:val="none" w:sz="0" w:space="0" w:color="auto"/>
                                        <w:right w:val="none" w:sz="0" w:space="0" w:color="auto"/>
                                      </w:divBdr>
                                      <w:divsChild>
                                        <w:div w:id="3738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3344594">
      <w:bodyDiv w:val="1"/>
      <w:marLeft w:val="0"/>
      <w:marRight w:val="0"/>
      <w:marTop w:val="0"/>
      <w:marBottom w:val="0"/>
      <w:divBdr>
        <w:top w:val="none" w:sz="0" w:space="0" w:color="auto"/>
        <w:left w:val="none" w:sz="0" w:space="0" w:color="auto"/>
        <w:bottom w:val="none" w:sz="0" w:space="0" w:color="auto"/>
        <w:right w:val="none" w:sz="0" w:space="0" w:color="auto"/>
      </w:divBdr>
      <w:divsChild>
        <w:div w:id="950278637">
          <w:marLeft w:val="0"/>
          <w:marRight w:val="0"/>
          <w:marTop w:val="0"/>
          <w:marBottom w:val="0"/>
          <w:divBdr>
            <w:top w:val="none" w:sz="0" w:space="0" w:color="auto"/>
            <w:left w:val="none" w:sz="0" w:space="0" w:color="auto"/>
            <w:bottom w:val="none" w:sz="0" w:space="0" w:color="auto"/>
            <w:right w:val="none" w:sz="0" w:space="0" w:color="auto"/>
          </w:divBdr>
          <w:divsChild>
            <w:div w:id="768233349">
              <w:marLeft w:val="0"/>
              <w:marRight w:val="0"/>
              <w:marTop w:val="0"/>
              <w:marBottom w:val="0"/>
              <w:divBdr>
                <w:top w:val="none" w:sz="0" w:space="0" w:color="auto"/>
                <w:left w:val="none" w:sz="0" w:space="0" w:color="auto"/>
                <w:bottom w:val="none" w:sz="0" w:space="0" w:color="auto"/>
                <w:right w:val="none" w:sz="0" w:space="0" w:color="auto"/>
              </w:divBdr>
              <w:divsChild>
                <w:div w:id="210390389">
                  <w:marLeft w:val="0"/>
                  <w:marRight w:val="0"/>
                  <w:marTop w:val="0"/>
                  <w:marBottom w:val="0"/>
                  <w:divBdr>
                    <w:top w:val="none" w:sz="0" w:space="0" w:color="auto"/>
                    <w:left w:val="none" w:sz="0" w:space="0" w:color="auto"/>
                    <w:bottom w:val="none" w:sz="0" w:space="0" w:color="auto"/>
                    <w:right w:val="none" w:sz="0" w:space="0" w:color="auto"/>
                  </w:divBdr>
                  <w:divsChild>
                    <w:div w:id="1460225413">
                      <w:marLeft w:val="0"/>
                      <w:marRight w:val="0"/>
                      <w:marTop w:val="0"/>
                      <w:marBottom w:val="0"/>
                      <w:divBdr>
                        <w:top w:val="none" w:sz="0" w:space="0" w:color="auto"/>
                        <w:left w:val="none" w:sz="0" w:space="0" w:color="auto"/>
                        <w:bottom w:val="none" w:sz="0" w:space="0" w:color="auto"/>
                        <w:right w:val="none" w:sz="0" w:space="0" w:color="auto"/>
                      </w:divBdr>
                      <w:divsChild>
                        <w:div w:id="536965420">
                          <w:marLeft w:val="0"/>
                          <w:marRight w:val="0"/>
                          <w:marTop w:val="0"/>
                          <w:marBottom w:val="0"/>
                          <w:divBdr>
                            <w:top w:val="none" w:sz="0" w:space="0" w:color="auto"/>
                            <w:left w:val="none" w:sz="0" w:space="0" w:color="auto"/>
                            <w:bottom w:val="none" w:sz="0" w:space="0" w:color="auto"/>
                            <w:right w:val="none" w:sz="0" w:space="0" w:color="auto"/>
                          </w:divBdr>
                          <w:divsChild>
                            <w:div w:id="273174848">
                              <w:marLeft w:val="0"/>
                              <w:marRight w:val="0"/>
                              <w:marTop w:val="0"/>
                              <w:marBottom w:val="0"/>
                              <w:divBdr>
                                <w:top w:val="none" w:sz="0" w:space="0" w:color="auto"/>
                                <w:left w:val="none" w:sz="0" w:space="0" w:color="auto"/>
                                <w:bottom w:val="none" w:sz="0" w:space="0" w:color="auto"/>
                                <w:right w:val="none" w:sz="0" w:space="0" w:color="auto"/>
                              </w:divBdr>
                              <w:divsChild>
                                <w:div w:id="685526075">
                                  <w:marLeft w:val="0"/>
                                  <w:marRight w:val="0"/>
                                  <w:marTop w:val="0"/>
                                  <w:marBottom w:val="0"/>
                                  <w:divBdr>
                                    <w:top w:val="none" w:sz="0" w:space="0" w:color="auto"/>
                                    <w:left w:val="none" w:sz="0" w:space="0" w:color="auto"/>
                                    <w:bottom w:val="none" w:sz="0" w:space="0" w:color="auto"/>
                                    <w:right w:val="none" w:sz="0" w:space="0" w:color="auto"/>
                                  </w:divBdr>
                                  <w:divsChild>
                                    <w:div w:id="1194491130">
                                      <w:marLeft w:val="0"/>
                                      <w:marRight w:val="0"/>
                                      <w:marTop w:val="0"/>
                                      <w:marBottom w:val="0"/>
                                      <w:divBdr>
                                        <w:top w:val="none" w:sz="0" w:space="0" w:color="auto"/>
                                        <w:left w:val="none" w:sz="0" w:space="0" w:color="auto"/>
                                        <w:bottom w:val="none" w:sz="0" w:space="0" w:color="auto"/>
                                        <w:right w:val="none" w:sz="0" w:space="0" w:color="auto"/>
                                      </w:divBdr>
                                      <w:divsChild>
                                        <w:div w:id="378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6907379">
      <w:bodyDiv w:val="1"/>
      <w:marLeft w:val="0"/>
      <w:marRight w:val="0"/>
      <w:marTop w:val="0"/>
      <w:marBottom w:val="0"/>
      <w:divBdr>
        <w:top w:val="none" w:sz="0" w:space="0" w:color="auto"/>
        <w:left w:val="none" w:sz="0" w:space="0" w:color="auto"/>
        <w:bottom w:val="none" w:sz="0" w:space="0" w:color="auto"/>
        <w:right w:val="none" w:sz="0" w:space="0" w:color="auto"/>
      </w:divBdr>
      <w:divsChild>
        <w:div w:id="1756973055">
          <w:marLeft w:val="0"/>
          <w:marRight w:val="1"/>
          <w:marTop w:val="0"/>
          <w:marBottom w:val="0"/>
          <w:divBdr>
            <w:top w:val="none" w:sz="0" w:space="0" w:color="auto"/>
            <w:left w:val="none" w:sz="0" w:space="0" w:color="auto"/>
            <w:bottom w:val="none" w:sz="0" w:space="0" w:color="auto"/>
            <w:right w:val="none" w:sz="0" w:space="0" w:color="auto"/>
          </w:divBdr>
          <w:divsChild>
            <w:div w:id="364252977">
              <w:marLeft w:val="0"/>
              <w:marRight w:val="0"/>
              <w:marTop w:val="0"/>
              <w:marBottom w:val="0"/>
              <w:divBdr>
                <w:top w:val="none" w:sz="0" w:space="0" w:color="auto"/>
                <w:left w:val="none" w:sz="0" w:space="0" w:color="auto"/>
                <w:bottom w:val="none" w:sz="0" w:space="0" w:color="auto"/>
                <w:right w:val="none" w:sz="0" w:space="0" w:color="auto"/>
              </w:divBdr>
              <w:divsChild>
                <w:div w:id="1591743076">
                  <w:marLeft w:val="0"/>
                  <w:marRight w:val="1"/>
                  <w:marTop w:val="0"/>
                  <w:marBottom w:val="0"/>
                  <w:divBdr>
                    <w:top w:val="none" w:sz="0" w:space="0" w:color="auto"/>
                    <w:left w:val="none" w:sz="0" w:space="0" w:color="auto"/>
                    <w:bottom w:val="none" w:sz="0" w:space="0" w:color="auto"/>
                    <w:right w:val="none" w:sz="0" w:space="0" w:color="auto"/>
                  </w:divBdr>
                  <w:divsChild>
                    <w:div w:id="936139281">
                      <w:marLeft w:val="0"/>
                      <w:marRight w:val="0"/>
                      <w:marTop w:val="0"/>
                      <w:marBottom w:val="0"/>
                      <w:divBdr>
                        <w:top w:val="none" w:sz="0" w:space="0" w:color="auto"/>
                        <w:left w:val="none" w:sz="0" w:space="0" w:color="auto"/>
                        <w:bottom w:val="none" w:sz="0" w:space="0" w:color="auto"/>
                        <w:right w:val="none" w:sz="0" w:space="0" w:color="auto"/>
                      </w:divBdr>
                      <w:divsChild>
                        <w:div w:id="773482625">
                          <w:marLeft w:val="0"/>
                          <w:marRight w:val="0"/>
                          <w:marTop w:val="0"/>
                          <w:marBottom w:val="0"/>
                          <w:divBdr>
                            <w:top w:val="none" w:sz="0" w:space="0" w:color="auto"/>
                            <w:left w:val="none" w:sz="0" w:space="0" w:color="auto"/>
                            <w:bottom w:val="none" w:sz="0" w:space="0" w:color="auto"/>
                            <w:right w:val="none" w:sz="0" w:space="0" w:color="auto"/>
                          </w:divBdr>
                          <w:divsChild>
                            <w:div w:id="2044016261">
                              <w:marLeft w:val="0"/>
                              <w:marRight w:val="0"/>
                              <w:marTop w:val="120"/>
                              <w:marBottom w:val="360"/>
                              <w:divBdr>
                                <w:top w:val="none" w:sz="0" w:space="0" w:color="auto"/>
                                <w:left w:val="none" w:sz="0" w:space="0" w:color="auto"/>
                                <w:bottom w:val="none" w:sz="0" w:space="0" w:color="auto"/>
                                <w:right w:val="none" w:sz="0" w:space="0" w:color="auto"/>
                              </w:divBdr>
                              <w:divsChild>
                                <w:div w:id="577787653">
                                  <w:marLeft w:val="0"/>
                                  <w:marRight w:val="0"/>
                                  <w:marTop w:val="0"/>
                                  <w:marBottom w:val="0"/>
                                  <w:divBdr>
                                    <w:top w:val="none" w:sz="0" w:space="0" w:color="auto"/>
                                    <w:left w:val="none" w:sz="0" w:space="0" w:color="auto"/>
                                    <w:bottom w:val="none" w:sz="0" w:space="0" w:color="auto"/>
                                    <w:right w:val="none" w:sz="0" w:space="0" w:color="auto"/>
                                  </w:divBdr>
                                </w:div>
                                <w:div w:id="213621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579722">
      <w:bodyDiv w:val="1"/>
      <w:marLeft w:val="0"/>
      <w:marRight w:val="0"/>
      <w:marTop w:val="0"/>
      <w:marBottom w:val="0"/>
      <w:divBdr>
        <w:top w:val="none" w:sz="0" w:space="0" w:color="auto"/>
        <w:left w:val="none" w:sz="0" w:space="0" w:color="auto"/>
        <w:bottom w:val="none" w:sz="0" w:space="0" w:color="auto"/>
        <w:right w:val="none" w:sz="0" w:space="0" w:color="auto"/>
      </w:divBdr>
      <w:divsChild>
        <w:div w:id="259795308">
          <w:marLeft w:val="0"/>
          <w:marRight w:val="0"/>
          <w:marTop w:val="0"/>
          <w:marBottom w:val="0"/>
          <w:divBdr>
            <w:top w:val="none" w:sz="0" w:space="0" w:color="auto"/>
            <w:left w:val="none" w:sz="0" w:space="0" w:color="auto"/>
            <w:bottom w:val="none" w:sz="0" w:space="0" w:color="auto"/>
            <w:right w:val="none" w:sz="0" w:space="0" w:color="auto"/>
          </w:divBdr>
          <w:divsChild>
            <w:div w:id="1038505974">
              <w:marLeft w:val="0"/>
              <w:marRight w:val="0"/>
              <w:marTop w:val="0"/>
              <w:marBottom w:val="0"/>
              <w:divBdr>
                <w:top w:val="none" w:sz="0" w:space="0" w:color="auto"/>
                <w:left w:val="none" w:sz="0" w:space="0" w:color="auto"/>
                <w:bottom w:val="none" w:sz="0" w:space="0" w:color="auto"/>
                <w:right w:val="none" w:sz="0" w:space="0" w:color="auto"/>
              </w:divBdr>
              <w:divsChild>
                <w:div w:id="989600721">
                  <w:marLeft w:val="0"/>
                  <w:marRight w:val="0"/>
                  <w:marTop w:val="0"/>
                  <w:marBottom w:val="0"/>
                  <w:divBdr>
                    <w:top w:val="none" w:sz="0" w:space="0" w:color="auto"/>
                    <w:left w:val="none" w:sz="0" w:space="0" w:color="auto"/>
                    <w:bottom w:val="none" w:sz="0" w:space="0" w:color="auto"/>
                    <w:right w:val="none" w:sz="0" w:space="0" w:color="auto"/>
                  </w:divBdr>
                  <w:divsChild>
                    <w:div w:id="702638619">
                      <w:marLeft w:val="0"/>
                      <w:marRight w:val="0"/>
                      <w:marTop w:val="0"/>
                      <w:marBottom w:val="0"/>
                      <w:divBdr>
                        <w:top w:val="none" w:sz="0" w:space="0" w:color="auto"/>
                        <w:left w:val="none" w:sz="0" w:space="0" w:color="auto"/>
                        <w:bottom w:val="none" w:sz="0" w:space="0" w:color="auto"/>
                        <w:right w:val="none" w:sz="0" w:space="0" w:color="auto"/>
                      </w:divBdr>
                      <w:divsChild>
                        <w:div w:id="1762872683">
                          <w:marLeft w:val="0"/>
                          <w:marRight w:val="0"/>
                          <w:marTop w:val="0"/>
                          <w:marBottom w:val="0"/>
                          <w:divBdr>
                            <w:top w:val="none" w:sz="0" w:space="0" w:color="auto"/>
                            <w:left w:val="none" w:sz="0" w:space="0" w:color="auto"/>
                            <w:bottom w:val="none" w:sz="0" w:space="0" w:color="auto"/>
                            <w:right w:val="none" w:sz="0" w:space="0" w:color="auto"/>
                          </w:divBdr>
                          <w:divsChild>
                            <w:div w:id="2077042603">
                              <w:marLeft w:val="0"/>
                              <w:marRight w:val="0"/>
                              <w:marTop w:val="0"/>
                              <w:marBottom w:val="0"/>
                              <w:divBdr>
                                <w:top w:val="none" w:sz="0" w:space="0" w:color="auto"/>
                                <w:left w:val="none" w:sz="0" w:space="0" w:color="auto"/>
                                <w:bottom w:val="none" w:sz="0" w:space="0" w:color="auto"/>
                                <w:right w:val="none" w:sz="0" w:space="0" w:color="auto"/>
                              </w:divBdr>
                              <w:divsChild>
                                <w:div w:id="1996955493">
                                  <w:marLeft w:val="0"/>
                                  <w:marRight w:val="0"/>
                                  <w:marTop w:val="0"/>
                                  <w:marBottom w:val="0"/>
                                  <w:divBdr>
                                    <w:top w:val="none" w:sz="0" w:space="0" w:color="auto"/>
                                    <w:left w:val="none" w:sz="0" w:space="0" w:color="auto"/>
                                    <w:bottom w:val="none" w:sz="0" w:space="0" w:color="auto"/>
                                    <w:right w:val="none" w:sz="0" w:space="0" w:color="auto"/>
                                  </w:divBdr>
                                  <w:divsChild>
                                    <w:div w:id="789323092">
                                      <w:marLeft w:val="0"/>
                                      <w:marRight w:val="0"/>
                                      <w:marTop w:val="0"/>
                                      <w:marBottom w:val="0"/>
                                      <w:divBdr>
                                        <w:top w:val="none" w:sz="0" w:space="0" w:color="auto"/>
                                        <w:left w:val="none" w:sz="0" w:space="0" w:color="auto"/>
                                        <w:bottom w:val="none" w:sz="0" w:space="0" w:color="auto"/>
                                        <w:right w:val="none" w:sz="0" w:space="0" w:color="auto"/>
                                      </w:divBdr>
                                    </w:div>
                                    <w:div w:id="8435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245533">
      <w:bodyDiv w:val="1"/>
      <w:marLeft w:val="0"/>
      <w:marRight w:val="0"/>
      <w:marTop w:val="0"/>
      <w:marBottom w:val="0"/>
      <w:divBdr>
        <w:top w:val="none" w:sz="0" w:space="0" w:color="auto"/>
        <w:left w:val="none" w:sz="0" w:space="0" w:color="auto"/>
        <w:bottom w:val="none" w:sz="0" w:space="0" w:color="auto"/>
        <w:right w:val="none" w:sz="0" w:space="0" w:color="auto"/>
      </w:divBdr>
      <w:divsChild>
        <w:div w:id="1515220097">
          <w:marLeft w:val="0"/>
          <w:marRight w:val="1"/>
          <w:marTop w:val="0"/>
          <w:marBottom w:val="0"/>
          <w:divBdr>
            <w:top w:val="none" w:sz="0" w:space="0" w:color="auto"/>
            <w:left w:val="none" w:sz="0" w:space="0" w:color="auto"/>
            <w:bottom w:val="none" w:sz="0" w:space="0" w:color="auto"/>
            <w:right w:val="none" w:sz="0" w:space="0" w:color="auto"/>
          </w:divBdr>
          <w:divsChild>
            <w:div w:id="721447092">
              <w:marLeft w:val="0"/>
              <w:marRight w:val="0"/>
              <w:marTop w:val="0"/>
              <w:marBottom w:val="0"/>
              <w:divBdr>
                <w:top w:val="none" w:sz="0" w:space="0" w:color="auto"/>
                <w:left w:val="none" w:sz="0" w:space="0" w:color="auto"/>
                <w:bottom w:val="none" w:sz="0" w:space="0" w:color="auto"/>
                <w:right w:val="none" w:sz="0" w:space="0" w:color="auto"/>
              </w:divBdr>
              <w:divsChild>
                <w:div w:id="680204431">
                  <w:marLeft w:val="0"/>
                  <w:marRight w:val="1"/>
                  <w:marTop w:val="0"/>
                  <w:marBottom w:val="0"/>
                  <w:divBdr>
                    <w:top w:val="none" w:sz="0" w:space="0" w:color="auto"/>
                    <w:left w:val="none" w:sz="0" w:space="0" w:color="auto"/>
                    <w:bottom w:val="none" w:sz="0" w:space="0" w:color="auto"/>
                    <w:right w:val="none" w:sz="0" w:space="0" w:color="auto"/>
                  </w:divBdr>
                  <w:divsChild>
                    <w:div w:id="238949585">
                      <w:marLeft w:val="0"/>
                      <w:marRight w:val="0"/>
                      <w:marTop w:val="0"/>
                      <w:marBottom w:val="0"/>
                      <w:divBdr>
                        <w:top w:val="none" w:sz="0" w:space="0" w:color="auto"/>
                        <w:left w:val="none" w:sz="0" w:space="0" w:color="auto"/>
                        <w:bottom w:val="none" w:sz="0" w:space="0" w:color="auto"/>
                        <w:right w:val="none" w:sz="0" w:space="0" w:color="auto"/>
                      </w:divBdr>
                      <w:divsChild>
                        <w:div w:id="606042174">
                          <w:marLeft w:val="0"/>
                          <w:marRight w:val="0"/>
                          <w:marTop w:val="0"/>
                          <w:marBottom w:val="0"/>
                          <w:divBdr>
                            <w:top w:val="none" w:sz="0" w:space="0" w:color="auto"/>
                            <w:left w:val="none" w:sz="0" w:space="0" w:color="auto"/>
                            <w:bottom w:val="none" w:sz="0" w:space="0" w:color="auto"/>
                            <w:right w:val="none" w:sz="0" w:space="0" w:color="auto"/>
                          </w:divBdr>
                          <w:divsChild>
                            <w:div w:id="790174533">
                              <w:marLeft w:val="0"/>
                              <w:marRight w:val="0"/>
                              <w:marTop w:val="120"/>
                              <w:marBottom w:val="360"/>
                              <w:divBdr>
                                <w:top w:val="none" w:sz="0" w:space="0" w:color="auto"/>
                                <w:left w:val="none" w:sz="0" w:space="0" w:color="auto"/>
                                <w:bottom w:val="none" w:sz="0" w:space="0" w:color="auto"/>
                                <w:right w:val="none" w:sz="0" w:space="0" w:color="auto"/>
                              </w:divBdr>
                              <w:divsChild>
                                <w:div w:id="765418086">
                                  <w:marLeft w:val="0"/>
                                  <w:marRight w:val="0"/>
                                  <w:marTop w:val="0"/>
                                  <w:marBottom w:val="0"/>
                                  <w:divBdr>
                                    <w:top w:val="none" w:sz="0" w:space="0" w:color="auto"/>
                                    <w:left w:val="none" w:sz="0" w:space="0" w:color="auto"/>
                                    <w:bottom w:val="none" w:sz="0" w:space="0" w:color="auto"/>
                                    <w:right w:val="none" w:sz="0" w:space="0" w:color="auto"/>
                                  </w:divBdr>
                                  <w:divsChild>
                                    <w:div w:id="15273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222844">
      <w:bodyDiv w:val="1"/>
      <w:marLeft w:val="0"/>
      <w:marRight w:val="0"/>
      <w:marTop w:val="0"/>
      <w:marBottom w:val="0"/>
      <w:divBdr>
        <w:top w:val="none" w:sz="0" w:space="0" w:color="auto"/>
        <w:left w:val="none" w:sz="0" w:space="0" w:color="auto"/>
        <w:bottom w:val="none" w:sz="0" w:space="0" w:color="auto"/>
        <w:right w:val="none" w:sz="0" w:space="0" w:color="auto"/>
      </w:divBdr>
      <w:divsChild>
        <w:div w:id="1555845911">
          <w:marLeft w:val="0"/>
          <w:marRight w:val="1"/>
          <w:marTop w:val="0"/>
          <w:marBottom w:val="0"/>
          <w:divBdr>
            <w:top w:val="none" w:sz="0" w:space="0" w:color="auto"/>
            <w:left w:val="none" w:sz="0" w:space="0" w:color="auto"/>
            <w:bottom w:val="none" w:sz="0" w:space="0" w:color="auto"/>
            <w:right w:val="none" w:sz="0" w:space="0" w:color="auto"/>
          </w:divBdr>
          <w:divsChild>
            <w:div w:id="2061510297">
              <w:marLeft w:val="0"/>
              <w:marRight w:val="0"/>
              <w:marTop w:val="0"/>
              <w:marBottom w:val="0"/>
              <w:divBdr>
                <w:top w:val="none" w:sz="0" w:space="0" w:color="auto"/>
                <w:left w:val="none" w:sz="0" w:space="0" w:color="auto"/>
                <w:bottom w:val="none" w:sz="0" w:space="0" w:color="auto"/>
                <w:right w:val="none" w:sz="0" w:space="0" w:color="auto"/>
              </w:divBdr>
              <w:divsChild>
                <w:div w:id="1804542691">
                  <w:marLeft w:val="0"/>
                  <w:marRight w:val="1"/>
                  <w:marTop w:val="0"/>
                  <w:marBottom w:val="0"/>
                  <w:divBdr>
                    <w:top w:val="none" w:sz="0" w:space="0" w:color="auto"/>
                    <w:left w:val="none" w:sz="0" w:space="0" w:color="auto"/>
                    <w:bottom w:val="none" w:sz="0" w:space="0" w:color="auto"/>
                    <w:right w:val="none" w:sz="0" w:space="0" w:color="auto"/>
                  </w:divBdr>
                  <w:divsChild>
                    <w:div w:id="1879582459">
                      <w:marLeft w:val="0"/>
                      <w:marRight w:val="0"/>
                      <w:marTop w:val="0"/>
                      <w:marBottom w:val="0"/>
                      <w:divBdr>
                        <w:top w:val="none" w:sz="0" w:space="0" w:color="auto"/>
                        <w:left w:val="none" w:sz="0" w:space="0" w:color="auto"/>
                        <w:bottom w:val="none" w:sz="0" w:space="0" w:color="auto"/>
                        <w:right w:val="none" w:sz="0" w:space="0" w:color="auto"/>
                      </w:divBdr>
                      <w:divsChild>
                        <w:div w:id="1200044436">
                          <w:marLeft w:val="0"/>
                          <w:marRight w:val="0"/>
                          <w:marTop w:val="0"/>
                          <w:marBottom w:val="0"/>
                          <w:divBdr>
                            <w:top w:val="none" w:sz="0" w:space="0" w:color="auto"/>
                            <w:left w:val="none" w:sz="0" w:space="0" w:color="auto"/>
                            <w:bottom w:val="none" w:sz="0" w:space="0" w:color="auto"/>
                            <w:right w:val="none" w:sz="0" w:space="0" w:color="auto"/>
                          </w:divBdr>
                          <w:divsChild>
                            <w:div w:id="724643695">
                              <w:marLeft w:val="0"/>
                              <w:marRight w:val="0"/>
                              <w:marTop w:val="120"/>
                              <w:marBottom w:val="360"/>
                              <w:divBdr>
                                <w:top w:val="none" w:sz="0" w:space="0" w:color="auto"/>
                                <w:left w:val="none" w:sz="0" w:space="0" w:color="auto"/>
                                <w:bottom w:val="none" w:sz="0" w:space="0" w:color="auto"/>
                                <w:right w:val="none" w:sz="0" w:space="0" w:color="auto"/>
                              </w:divBdr>
                              <w:divsChild>
                                <w:div w:id="766968470">
                                  <w:marLeft w:val="420"/>
                                  <w:marRight w:val="0"/>
                                  <w:marTop w:val="0"/>
                                  <w:marBottom w:val="0"/>
                                  <w:divBdr>
                                    <w:top w:val="none" w:sz="0" w:space="0" w:color="auto"/>
                                    <w:left w:val="none" w:sz="0" w:space="0" w:color="auto"/>
                                    <w:bottom w:val="none" w:sz="0" w:space="0" w:color="auto"/>
                                    <w:right w:val="none" w:sz="0" w:space="0" w:color="auto"/>
                                  </w:divBdr>
                                  <w:divsChild>
                                    <w:div w:id="2073964957">
                                      <w:marLeft w:val="0"/>
                                      <w:marRight w:val="0"/>
                                      <w:marTop w:val="34"/>
                                      <w:marBottom w:val="34"/>
                                      <w:divBdr>
                                        <w:top w:val="none" w:sz="0" w:space="0" w:color="auto"/>
                                        <w:left w:val="none" w:sz="0" w:space="0" w:color="auto"/>
                                        <w:bottom w:val="none" w:sz="0" w:space="0" w:color="auto"/>
                                        <w:right w:val="none" w:sz="0" w:space="0" w:color="auto"/>
                                      </w:divBdr>
                                    </w:div>
                                    <w:div w:id="1230732771">
                                      <w:marLeft w:val="0"/>
                                      <w:marRight w:val="0"/>
                                      <w:marTop w:val="0"/>
                                      <w:marBottom w:val="0"/>
                                      <w:divBdr>
                                        <w:top w:val="none" w:sz="0" w:space="0" w:color="auto"/>
                                        <w:left w:val="none" w:sz="0" w:space="0" w:color="auto"/>
                                        <w:bottom w:val="none" w:sz="0" w:space="0" w:color="auto"/>
                                        <w:right w:val="none" w:sz="0" w:space="0" w:color="auto"/>
                                      </w:divBdr>
                                      <w:divsChild>
                                        <w:div w:id="181891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469582">
      <w:bodyDiv w:val="1"/>
      <w:marLeft w:val="0"/>
      <w:marRight w:val="0"/>
      <w:marTop w:val="0"/>
      <w:marBottom w:val="0"/>
      <w:divBdr>
        <w:top w:val="none" w:sz="0" w:space="0" w:color="auto"/>
        <w:left w:val="none" w:sz="0" w:space="0" w:color="auto"/>
        <w:bottom w:val="none" w:sz="0" w:space="0" w:color="auto"/>
        <w:right w:val="none" w:sz="0" w:space="0" w:color="auto"/>
      </w:divBdr>
      <w:divsChild>
        <w:div w:id="488598867">
          <w:marLeft w:val="0"/>
          <w:marRight w:val="1"/>
          <w:marTop w:val="0"/>
          <w:marBottom w:val="0"/>
          <w:divBdr>
            <w:top w:val="none" w:sz="0" w:space="0" w:color="auto"/>
            <w:left w:val="none" w:sz="0" w:space="0" w:color="auto"/>
            <w:bottom w:val="none" w:sz="0" w:space="0" w:color="auto"/>
            <w:right w:val="none" w:sz="0" w:space="0" w:color="auto"/>
          </w:divBdr>
          <w:divsChild>
            <w:div w:id="1519083824">
              <w:marLeft w:val="0"/>
              <w:marRight w:val="0"/>
              <w:marTop w:val="0"/>
              <w:marBottom w:val="0"/>
              <w:divBdr>
                <w:top w:val="none" w:sz="0" w:space="0" w:color="auto"/>
                <w:left w:val="none" w:sz="0" w:space="0" w:color="auto"/>
                <w:bottom w:val="none" w:sz="0" w:space="0" w:color="auto"/>
                <w:right w:val="none" w:sz="0" w:space="0" w:color="auto"/>
              </w:divBdr>
              <w:divsChild>
                <w:div w:id="918904617">
                  <w:marLeft w:val="0"/>
                  <w:marRight w:val="1"/>
                  <w:marTop w:val="0"/>
                  <w:marBottom w:val="0"/>
                  <w:divBdr>
                    <w:top w:val="none" w:sz="0" w:space="0" w:color="auto"/>
                    <w:left w:val="none" w:sz="0" w:space="0" w:color="auto"/>
                    <w:bottom w:val="none" w:sz="0" w:space="0" w:color="auto"/>
                    <w:right w:val="none" w:sz="0" w:space="0" w:color="auto"/>
                  </w:divBdr>
                  <w:divsChild>
                    <w:div w:id="374282904">
                      <w:marLeft w:val="0"/>
                      <w:marRight w:val="0"/>
                      <w:marTop w:val="0"/>
                      <w:marBottom w:val="0"/>
                      <w:divBdr>
                        <w:top w:val="none" w:sz="0" w:space="0" w:color="auto"/>
                        <w:left w:val="none" w:sz="0" w:space="0" w:color="auto"/>
                        <w:bottom w:val="none" w:sz="0" w:space="0" w:color="auto"/>
                        <w:right w:val="none" w:sz="0" w:space="0" w:color="auto"/>
                      </w:divBdr>
                      <w:divsChild>
                        <w:div w:id="2004045063">
                          <w:marLeft w:val="0"/>
                          <w:marRight w:val="0"/>
                          <w:marTop w:val="0"/>
                          <w:marBottom w:val="0"/>
                          <w:divBdr>
                            <w:top w:val="none" w:sz="0" w:space="0" w:color="auto"/>
                            <w:left w:val="none" w:sz="0" w:space="0" w:color="auto"/>
                            <w:bottom w:val="none" w:sz="0" w:space="0" w:color="auto"/>
                            <w:right w:val="none" w:sz="0" w:space="0" w:color="auto"/>
                          </w:divBdr>
                          <w:divsChild>
                            <w:div w:id="647325523">
                              <w:marLeft w:val="0"/>
                              <w:marRight w:val="0"/>
                              <w:marTop w:val="120"/>
                              <w:marBottom w:val="360"/>
                              <w:divBdr>
                                <w:top w:val="none" w:sz="0" w:space="0" w:color="auto"/>
                                <w:left w:val="none" w:sz="0" w:space="0" w:color="auto"/>
                                <w:bottom w:val="none" w:sz="0" w:space="0" w:color="auto"/>
                                <w:right w:val="none" w:sz="0" w:space="0" w:color="auto"/>
                              </w:divBdr>
                              <w:divsChild>
                                <w:div w:id="1650477139">
                                  <w:marLeft w:val="420"/>
                                  <w:marRight w:val="0"/>
                                  <w:marTop w:val="0"/>
                                  <w:marBottom w:val="0"/>
                                  <w:divBdr>
                                    <w:top w:val="none" w:sz="0" w:space="0" w:color="auto"/>
                                    <w:left w:val="none" w:sz="0" w:space="0" w:color="auto"/>
                                    <w:bottom w:val="none" w:sz="0" w:space="0" w:color="auto"/>
                                    <w:right w:val="none" w:sz="0" w:space="0" w:color="auto"/>
                                  </w:divBdr>
                                  <w:divsChild>
                                    <w:div w:id="1297685650">
                                      <w:marLeft w:val="0"/>
                                      <w:marRight w:val="0"/>
                                      <w:marTop w:val="34"/>
                                      <w:marBottom w:val="34"/>
                                      <w:divBdr>
                                        <w:top w:val="none" w:sz="0" w:space="0" w:color="auto"/>
                                        <w:left w:val="none" w:sz="0" w:space="0" w:color="auto"/>
                                        <w:bottom w:val="none" w:sz="0" w:space="0" w:color="auto"/>
                                        <w:right w:val="none" w:sz="0" w:space="0" w:color="auto"/>
                                      </w:divBdr>
                                    </w:div>
                                    <w:div w:id="652224727">
                                      <w:marLeft w:val="0"/>
                                      <w:marRight w:val="0"/>
                                      <w:marTop w:val="0"/>
                                      <w:marBottom w:val="0"/>
                                      <w:divBdr>
                                        <w:top w:val="none" w:sz="0" w:space="0" w:color="auto"/>
                                        <w:left w:val="none" w:sz="0" w:space="0" w:color="auto"/>
                                        <w:bottom w:val="none" w:sz="0" w:space="0" w:color="auto"/>
                                        <w:right w:val="none" w:sz="0" w:space="0" w:color="auto"/>
                                      </w:divBdr>
                                      <w:divsChild>
                                        <w:div w:id="7027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7254515">
      <w:bodyDiv w:val="1"/>
      <w:marLeft w:val="0"/>
      <w:marRight w:val="0"/>
      <w:marTop w:val="0"/>
      <w:marBottom w:val="0"/>
      <w:divBdr>
        <w:top w:val="none" w:sz="0" w:space="0" w:color="auto"/>
        <w:left w:val="none" w:sz="0" w:space="0" w:color="auto"/>
        <w:bottom w:val="none" w:sz="0" w:space="0" w:color="auto"/>
        <w:right w:val="none" w:sz="0" w:space="0" w:color="auto"/>
      </w:divBdr>
      <w:divsChild>
        <w:div w:id="1477181501">
          <w:marLeft w:val="0"/>
          <w:marRight w:val="0"/>
          <w:marTop w:val="0"/>
          <w:marBottom w:val="0"/>
          <w:divBdr>
            <w:top w:val="none" w:sz="0" w:space="0" w:color="auto"/>
            <w:left w:val="none" w:sz="0" w:space="0" w:color="auto"/>
            <w:bottom w:val="none" w:sz="0" w:space="0" w:color="auto"/>
            <w:right w:val="none" w:sz="0" w:space="0" w:color="auto"/>
          </w:divBdr>
          <w:divsChild>
            <w:div w:id="475533122">
              <w:marLeft w:val="0"/>
              <w:marRight w:val="0"/>
              <w:marTop w:val="0"/>
              <w:marBottom w:val="0"/>
              <w:divBdr>
                <w:top w:val="none" w:sz="0" w:space="0" w:color="auto"/>
                <w:left w:val="none" w:sz="0" w:space="0" w:color="auto"/>
                <w:bottom w:val="none" w:sz="0" w:space="0" w:color="auto"/>
                <w:right w:val="none" w:sz="0" w:space="0" w:color="auto"/>
              </w:divBdr>
              <w:divsChild>
                <w:div w:id="1521234488">
                  <w:marLeft w:val="0"/>
                  <w:marRight w:val="0"/>
                  <w:marTop w:val="0"/>
                  <w:marBottom w:val="0"/>
                  <w:divBdr>
                    <w:top w:val="none" w:sz="0" w:space="0" w:color="auto"/>
                    <w:left w:val="none" w:sz="0" w:space="0" w:color="auto"/>
                    <w:bottom w:val="none" w:sz="0" w:space="0" w:color="auto"/>
                    <w:right w:val="none" w:sz="0" w:space="0" w:color="auto"/>
                  </w:divBdr>
                  <w:divsChild>
                    <w:div w:id="1296713632">
                      <w:marLeft w:val="0"/>
                      <w:marRight w:val="0"/>
                      <w:marTop w:val="0"/>
                      <w:marBottom w:val="0"/>
                      <w:divBdr>
                        <w:top w:val="none" w:sz="0" w:space="0" w:color="auto"/>
                        <w:left w:val="none" w:sz="0" w:space="0" w:color="auto"/>
                        <w:bottom w:val="none" w:sz="0" w:space="0" w:color="auto"/>
                        <w:right w:val="none" w:sz="0" w:space="0" w:color="auto"/>
                      </w:divBdr>
                      <w:divsChild>
                        <w:div w:id="1856914992">
                          <w:marLeft w:val="0"/>
                          <w:marRight w:val="0"/>
                          <w:marTop w:val="0"/>
                          <w:marBottom w:val="0"/>
                          <w:divBdr>
                            <w:top w:val="none" w:sz="0" w:space="0" w:color="auto"/>
                            <w:left w:val="none" w:sz="0" w:space="0" w:color="auto"/>
                            <w:bottom w:val="none" w:sz="0" w:space="0" w:color="auto"/>
                            <w:right w:val="none" w:sz="0" w:space="0" w:color="auto"/>
                          </w:divBdr>
                          <w:divsChild>
                            <w:div w:id="1126313530">
                              <w:marLeft w:val="0"/>
                              <w:marRight w:val="0"/>
                              <w:marTop w:val="0"/>
                              <w:marBottom w:val="0"/>
                              <w:divBdr>
                                <w:top w:val="none" w:sz="0" w:space="0" w:color="auto"/>
                                <w:left w:val="none" w:sz="0" w:space="0" w:color="auto"/>
                                <w:bottom w:val="none" w:sz="0" w:space="0" w:color="auto"/>
                                <w:right w:val="none" w:sz="0" w:space="0" w:color="auto"/>
                              </w:divBdr>
                              <w:divsChild>
                                <w:div w:id="2030333147">
                                  <w:marLeft w:val="0"/>
                                  <w:marRight w:val="0"/>
                                  <w:marTop w:val="0"/>
                                  <w:marBottom w:val="0"/>
                                  <w:divBdr>
                                    <w:top w:val="none" w:sz="0" w:space="0" w:color="auto"/>
                                    <w:left w:val="none" w:sz="0" w:space="0" w:color="auto"/>
                                    <w:bottom w:val="none" w:sz="0" w:space="0" w:color="auto"/>
                                    <w:right w:val="none" w:sz="0" w:space="0" w:color="auto"/>
                                  </w:divBdr>
                                  <w:divsChild>
                                    <w:div w:id="1942758786">
                                      <w:marLeft w:val="0"/>
                                      <w:marRight w:val="0"/>
                                      <w:marTop w:val="0"/>
                                      <w:marBottom w:val="0"/>
                                      <w:divBdr>
                                        <w:top w:val="none" w:sz="0" w:space="0" w:color="auto"/>
                                        <w:left w:val="none" w:sz="0" w:space="0" w:color="auto"/>
                                        <w:bottom w:val="none" w:sz="0" w:space="0" w:color="auto"/>
                                        <w:right w:val="none" w:sz="0" w:space="0" w:color="auto"/>
                                      </w:divBdr>
                                      <w:divsChild>
                                        <w:div w:id="884832193">
                                          <w:marLeft w:val="0"/>
                                          <w:marRight w:val="0"/>
                                          <w:marTop w:val="0"/>
                                          <w:marBottom w:val="0"/>
                                          <w:divBdr>
                                            <w:top w:val="none" w:sz="0" w:space="0" w:color="auto"/>
                                            <w:left w:val="none" w:sz="0" w:space="0" w:color="auto"/>
                                            <w:bottom w:val="none" w:sz="0" w:space="0" w:color="auto"/>
                                            <w:right w:val="none" w:sz="0" w:space="0" w:color="auto"/>
                                          </w:divBdr>
                                        </w:div>
                                        <w:div w:id="625697965">
                                          <w:marLeft w:val="0"/>
                                          <w:marRight w:val="0"/>
                                          <w:marTop w:val="0"/>
                                          <w:marBottom w:val="0"/>
                                          <w:divBdr>
                                            <w:top w:val="none" w:sz="0" w:space="0" w:color="auto"/>
                                            <w:left w:val="none" w:sz="0" w:space="0" w:color="auto"/>
                                            <w:bottom w:val="none" w:sz="0" w:space="0" w:color="auto"/>
                                            <w:right w:val="none" w:sz="0" w:space="0" w:color="auto"/>
                                          </w:divBdr>
                                          <w:divsChild>
                                            <w:div w:id="13793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606734">
      <w:bodyDiv w:val="1"/>
      <w:marLeft w:val="0"/>
      <w:marRight w:val="0"/>
      <w:marTop w:val="0"/>
      <w:marBottom w:val="0"/>
      <w:divBdr>
        <w:top w:val="none" w:sz="0" w:space="0" w:color="auto"/>
        <w:left w:val="none" w:sz="0" w:space="0" w:color="auto"/>
        <w:bottom w:val="none" w:sz="0" w:space="0" w:color="auto"/>
        <w:right w:val="none" w:sz="0" w:space="0" w:color="auto"/>
      </w:divBdr>
      <w:divsChild>
        <w:div w:id="131673803">
          <w:marLeft w:val="0"/>
          <w:marRight w:val="1"/>
          <w:marTop w:val="0"/>
          <w:marBottom w:val="0"/>
          <w:divBdr>
            <w:top w:val="none" w:sz="0" w:space="0" w:color="auto"/>
            <w:left w:val="none" w:sz="0" w:space="0" w:color="auto"/>
            <w:bottom w:val="none" w:sz="0" w:space="0" w:color="auto"/>
            <w:right w:val="none" w:sz="0" w:space="0" w:color="auto"/>
          </w:divBdr>
          <w:divsChild>
            <w:div w:id="601570558">
              <w:marLeft w:val="0"/>
              <w:marRight w:val="0"/>
              <w:marTop w:val="0"/>
              <w:marBottom w:val="0"/>
              <w:divBdr>
                <w:top w:val="none" w:sz="0" w:space="0" w:color="auto"/>
                <w:left w:val="none" w:sz="0" w:space="0" w:color="auto"/>
                <w:bottom w:val="none" w:sz="0" w:space="0" w:color="auto"/>
                <w:right w:val="none" w:sz="0" w:space="0" w:color="auto"/>
              </w:divBdr>
              <w:divsChild>
                <w:div w:id="780877726">
                  <w:marLeft w:val="0"/>
                  <w:marRight w:val="1"/>
                  <w:marTop w:val="0"/>
                  <w:marBottom w:val="0"/>
                  <w:divBdr>
                    <w:top w:val="none" w:sz="0" w:space="0" w:color="auto"/>
                    <w:left w:val="none" w:sz="0" w:space="0" w:color="auto"/>
                    <w:bottom w:val="none" w:sz="0" w:space="0" w:color="auto"/>
                    <w:right w:val="none" w:sz="0" w:space="0" w:color="auto"/>
                  </w:divBdr>
                  <w:divsChild>
                    <w:div w:id="954478666">
                      <w:marLeft w:val="0"/>
                      <w:marRight w:val="0"/>
                      <w:marTop w:val="0"/>
                      <w:marBottom w:val="0"/>
                      <w:divBdr>
                        <w:top w:val="none" w:sz="0" w:space="0" w:color="auto"/>
                        <w:left w:val="none" w:sz="0" w:space="0" w:color="auto"/>
                        <w:bottom w:val="none" w:sz="0" w:space="0" w:color="auto"/>
                        <w:right w:val="none" w:sz="0" w:space="0" w:color="auto"/>
                      </w:divBdr>
                      <w:divsChild>
                        <w:div w:id="1627393653">
                          <w:marLeft w:val="0"/>
                          <w:marRight w:val="0"/>
                          <w:marTop w:val="0"/>
                          <w:marBottom w:val="0"/>
                          <w:divBdr>
                            <w:top w:val="none" w:sz="0" w:space="0" w:color="auto"/>
                            <w:left w:val="none" w:sz="0" w:space="0" w:color="auto"/>
                            <w:bottom w:val="none" w:sz="0" w:space="0" w:color="auto"/>
                            <w:right w:val="none" w:sz="0" w:space="0" w:color="auto"/>
                          </w:divBdr>
                          <w:divsChild>
                            <w:div w:id="875586229">
                              <w:marLeft w:val="0"/>
                              <w:marRight w:val="0"/>
                              <w:marTop w:val="120"/>
                              <w:marBottom w:val="360"/>
                              <w:divBdr>
                                <w:top w:val="none" w:sz="0" w:space="0" w:color="auto"/>
                                <w:left w:val="none" w:sz="0" w:space="0" w:color="auto"/>
                                <w:bottom w:val="none" w:sz="0" w:space="0" w:color="auto"/>
                                <w:right w:val="none" w:sz="0" w:space="0" w:color="auto"/>
                              </w:divBdr>
                              <w:divsChild>
                                <w:div w:id="1730304194">
                                  <w:marLeft w:val="0"/>
                                  <w:marRight w:val="0"/>
                                  <w:marTop w:val="0"/>
                                  <w:marBottom w:val="0"/>
                                  <w:divBdr>
                                    <w:top w:val="none" w:sz="0" w:space="0" w:color="auto"/>
                                    <w:left w:val="none" w:sz="0" w:space="0" w:color="auto"/>
                                    <w:bottom w:val="none" w:sz="0" w:space="0" w:color="auto"/>
                                    <w:right w:val="none" w:sz="0" w:space="0" w:color="auto"/>
                                  </w:divBdr>
                                  <w:divsChild>
                                    <w:div w:id="97964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956989">
      <w:bodyDiv w:val="1"/>
      <w:marLeft w:val="0"/>
      <w:marRight w:val="0"/>
      <w:marTop w:val="0"/>
      <w:marBottom w:val="0"/>
      <w:divBdr>
        <w:top w:val="none" w:sz="0" w:space="0" w:color="auto"/>
        <w:left w:val="none" w:sz="0" w:space="0" w:color="auto"/>
        <w:bottom w:val="none" w:sz="0" w:space="0" w:color="auto"/>
        <w:right w:val="none" w:sz="0" w:space="0" w:color="auto"/>
      </w:divBdr>
      <w:divsChild>
        <w:div w:id="1257861049">
          <w:marLeft w:val="0"/>
          <w:marRight w:val="0"/>
          <w:marTop w:val="0"/>
          <w:marBottom w:val="0"/>
          <w:divBdr>
            <w:top w:val="none" w:sz="0" w:space="0" w:color="auto"/>
            <w:left w:val="none" w:sz="0" w:space="0" w:color="auto"/>
            <w:bottom w:val="none" w:sz="0" w:space="0" w:color="auto"/>
            <w:right w:val="none" w:sz="0" w:space="0" w:color="auto"/>
          </w:divBdr>
          <w:divsChild>
            <w:div w:id="59443359">
              <w:marLeft w:val="0"/>
              <w:marRight w:val="0"/>
              <w:marTop w:val="0"/>
              <w:marBottom w:val="0"/>
              <w:divBdr>
                <w:top w:val="none" w:sz="0" w:space="0" w:color="auto"/>
                <w:left w:val="none" w:sz="0" w:space="0" w:color="auto"/>
                <w:bottom w:val="none" w:sz="0" w:space="0" w:color="auto"/>
                <w:right w:val="none" w:sz="0" w:space="0" w:color="auto"/>
              </w:divBdr>
              <w:divsChild>
                <w:div w:id="697464493">
                  <w:marLeft w:val="0"/>
                  <w:marRight w:val="0"/>
                  <w:marTop w:val="0"/>
                  <w:marBottom w:val="0"/>
                  <w:divBdr>
                    <w:top w:val="none" w:sz="0" w:space="0" w:color="auto"/>
                    <w:left w:val="none" w:sz="0" w:space="0" w:color="auto"/>
                    <w:bottom w:val="none" w:sz="0" w:space="0" w:color="auto"/>
                    <w:right w:val="none" w:sz="0" w:space="0" w:color="auto"/>
                  </w:divBdr>
                  <w:divsChild>
                    <w:div w:id="1351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094161">
      <w:bodyDiv w:val="1"/>
      <w:marLeft w:val="0"/>
      <w:marRight w:val="0"/>
      <w:marTop w:val="0"/>
      <w:marBottom w:val="0"/>
      <w:divBdr>
        <w:top w:val="none" w:sz="0" w:space="0" w:color="auto"/>
        <w:left w:val="none" w:sz="0" w:space="0" w:color="auto"/>
        <w:bottom w:val="none" w:sz="0" w:space="0" w:color="auto"/>
        <w:right w:val="none" w:sz="0" w:space="0" w:color="auto"/>
      </w:divBdr>
      <w:divsChild>
        <w:div w:id="1346708234">
          <w:marLeft w:val="0"/>
          <w:marRight w:val="1"/>
          <w:marTop w:val="0"/>
          <w:marBottom w:val="0"/>
          <w:divBdr>
            <w:top w:val="none" w:sz="0" w:space="0" w:color="auto"/>
            <w:left w:val="none" w:sz="0" w:space="0" w:color="auto"/>
            <w:bottom w:val="none" w:sz="0" w:space="0" w:color="auto"/>
            <w:right w:val="none" w:sz="0" w:space="0" w:color="auto"/>
          </w:divBdr>
          <w:divsChild>
            <w:div w:id="1891451524">
              <w:marLeft w:val="0"/>
              <w:marRight w:val="0"/>
              <w:marTop w:val="0"/>
              <w:marBottom w:val="0"/>
              <w:divBdr>
                <w:top w:val="none" w:sz="0" w:space="0" w:color="auto"/>
                <w:left w:val="none" w:sz="0" w:space="0" w:color="auto"/>
                <w:bottom w:val="none" w:sz="0" w:space="0" w:color="auto"/>
                <w:right w:val="none" w:sz="0" w:space="0" w:color="auto"/>
              </w:divBdr>
              <w:divsChild>
                <w:div w:id="52045903">
                  <w:marLeft w:val="0"/>
                  <w:marRight w:val="1"/>
                  <w:marTop w:val="0"/>
                  <w:marBottom w:val="0"/>
                  <w:divBdr>
                    <w:top w:val="none" w:sz="0" w:space="0" w:color="auto"/>
                    <w:left w:val="none" w:sz="0" w:space="0" w:color="auto"/>
                    <w:bottom w:val="none" w:sz="0" w:space="0" w:color="auto"/>
                    <w:right w:val="none" w:sz="0" w:space="0" w:color="auto"/>
                  </w:divBdr>
                  <w:divsChild>
                    <w:div w:id="1387533240">
                      <w:marLeft w:val="0"/>
                      <w:marRight w:val="0"/>
                      <w:marTop w:val="0"/>
                      <w:marBottom w:val="0"/>
                      <w:divBdr>
                        <w:top w:val="none" w:sz="0" w:space="0" w:color="auto"/>
                        <w:left w:val="none" w:sz="0" w:space="0" w:color="auto"/>
                        <w:bottom w:val="none" w:sz="0" w:space="0" w:color="auto"/>
                        <w:right w:val="none" w:sz="0" w:space="0" w:color="auto"/>
                      </w:divBdr>
                      <w:divsChild>
                        <w:div w:id="2103993637">
                          <w:marLeft w:val="0"/>
                          <w:marRight w:val="0"/>
                          <w:marTop w:val="0"/>
                          <w:marBottom w:val="0"/>
                          <w:divBdr>
                            <w:top w:val="none" w:sz="0" w:space="0" w:color="auto"/>
                            <w:left w:val="none" w:sz="0" w:space="0" w:color="auto"/>
                            <w:bottom w:val="none" w:sz="0" w:space="0" w:color="auto"/>
                            <w:right w:val="none" w:sz="0" w:space="0" w:color="auto"/>
                          </w:divBdr>
                          <w:divsChild>
                            <w:div w:id="446972145">
                              <w:marLeft w:val="0"/>
                              <w:marRight w:val="0"/>
                              <w:marTop w:val="120"/>
                              <w:marBottom w:val="360"/>
                              <w:divBdr>
                                <w:top w:val="none" w:sz="0" w:space="0" w:color="auto"/>
                                <w:left w:val="none" w:sz="0" w:space="0" w:color="auto"/>
                                <w:bottom w:val="none" w:sz="0" w:space="0" w:color="auto"/>
                                <w:right w:val="none" w:sz="0" w:space="0" w:color="auto"/>
                              </w:divBdr>
                              <w:divsChild>
                                <w:div w:id="232356960">
                                  <w:marLeft w:val="420"/>
                                  <w:marRight w:val="0"/>
                                  <w:marTop w:val="0"/>
                                  <w:marBottom w:val="0"/>
                                  <w:divBdr>
                                    <w:top w:val="none" w:sz="0" w:space="0" w:color="auto"/>
                                    <w:left w:val="none" w:sz="0" w:space="0" w:color="auto"/>
                                    <w:bottom w:val="none" w:sz="0" w:space="0" w:color="auto"/>
                                    <w:right w:val="none" w:sz="0" w:space="0" w:color="auto"/>
                                  </w:divBdr>
                                  <w:divsChild>
                                    <w:div w:id="1915509737">
                                      <w:marLeft w:val="0"/>
                                      <w:marRight w:val="0"/>
                                      <w:marTop w:val="0"/>
                                      <w:marBottom w:val="0"/>
                                      <w:divBdr>
                                        <w:top w:val="none" w:sz="0" w:space="0" w:color="auto"/>
                                        <w:left w:val="none" w:sz="0" w:space="0" w:color="auto"/>
                                        <w:bottom w:val="none" w:sz="0" w:space="0" w:color="auto"/>
                                        <w:right w:val="none" w:sz="0" w:space="0" w:color="auto"/>
                                      </w:divBdr>
                                      <w:divsChild>
                                        <w:div w:id="15378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725966">
      <w:bodyDiv w:val="1"/>
      <w:marLeft w:val="0"/>
      <w:marRight w:val="0"/>
      <w:marTop w:val="0"/>
      <w:marBottom w:val="0"/>
      <w:divBdr>
        <w:top w:val="none" w:sz="0" w:space="0" w:color="auto"/>
        <w:left w:val="none" w:sz="0" w:space="0" w:color="auto"/>
        <w:bottom w:val="none" w:sz="0" w:space="0" w:color="auto"/>
        <w:right w:val="none" w:sz="0" w:space="0" w:color="auto"/>
      </w:divBdr>
      <w:divsChild>
        <w:div w:id="388187886">
          <w:marLeft w:val="120"/>
          <w:marRight w:val="120"/>
          <w:marTop w:val="0"/>
          <w:marBottom w:val="0"/>
          <w:divBdr>
            <w:top w:val="none" w:sz="0" w:space="0" w:color="auto"/>
            <w:left w:val="none" w:sz="0" w:space="0" w:color="auto"/>
            <w:bottom w:val="none" w:sz="0" w:space="0" w:color="auto"/>
            <w:right w:val="none" w:sz="0" w:space="0" w:color="auto"/>
          </w:divBdr>
          <w:divsChild>
            <w:div w:id="262960757">
              <w:marLeft w:val="0"/>
              <w:marRight w:val="0"/>
              <w:marTop w:val="0"/>
              <w:marBottom w:val="0"/>
              <w:divBdr>
                <w:top w:val="none" w:sz="0" w:space="0" w:color="auto"/>
                <w:left w:val="none" w:sz="0" w:space="0" w:color="auto"/>
                <w:bottom w:val="none" w:sz="0" w:space="0" w:color="auto"/>
                <w:right w:val="none" w:sz="0" w:space="0" w:color="auto"/>
              </w:divBdr>
              <w:divsChild>
                <w:div w:id="450247968">
                  <w:marLeft w:val="0"/>
                  <w:marRight w:val="0"/>
                  <w:marTop w:val="72"/>
                  <w:marBottom w:val="0"/>
                  <w:divBdr>
                    <w:top w:val="none" w:sz="0" w:space="0" w:color="auto"/>
                    <w:left w:val="none" w:sz="0" w:space="0" w:color="auto"/>
                    <w:bottom w:val="none" w:sz="0" w:space="0" w:color="auto"/>
                    <w:right w:val="none" w:sz="0" w:space="0" w:color="auto"/>
                  </w:divBdr>
                  <w:divsChild>
                    <w:div w:id="1670714023">
                      <w:marLeft w:val="0"/>
                      <w:marRight w:val="0"/>
                      <w:marTop w:val="0"/>
                      <w:marBottom w:val="0"/>
                      <w:divBdr>
                        <w:top w:val="none" w:sz="0" w:space="0" w:color="auto"/>
                        <w:left w:val="none" w:sz="0" w:space="0" w:color="auto"/>
                        <w:bottom w:val="none" w:sz="0" w:space="0" w:color="auto"/>
                        <w:right w:val="none" w:sz="0" w:space="0" w:color="auto"/>
                      </w:divBdr>
                      <w:divsChild>
                        <w:div w:id="668143893">
                          <w:marLeft w:val="120"/>
                          <w:marRight w:val="0"/>
                          <w:marTop w:val="0"/>
                          <w:marBottom w:val="0"/>
                          <w:divBdr>
                            <w:top w:val="none" w:sz="0" w:space="0" w:color="auto"/>
                            <w:left w:val="none" w:sz="0" w:space="0" w:color="auto"/>
                            <w:bottom w:val="none" w:sz="0" w:space="0" w:color="auto"/>
                            <w:right w:val="none" w:sz="0" w:space="0" w:color="auto"/>
                          </w:divBdr>
                          <w:divsChild>
                            <w:div w:id="1988508013">
                              <w:marLeft w:val="0"/>
                              <w:marRight w:val="0"/>
                              <w:marTop w:val="0"/>
                              <w:marBottom w:val="0"/>
                              <w:divBdr>
                                <w:top w:val="none" w:sz="0" w:space="0" w:color="auto"/>
                                <w:left w:val="none" w:sz="0" w:space="0" w:color="auto"/>
                                <w:bottom w:val="none" w:sz="0" w:space="0" w:color="auto"/>
                                <w:right w:val="none" w:sz="0" w:space="0" w:color="auto"/>
                              </w:divBdr>
                              <w:divsChild>
                                <w:div w:id="1988050041">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245325">
      <w:bodyDiv w:val="1"/>
      <w:marLeft w:val="0"/>
      <w:marRight w:val="0"/>
      <w:marTop w:val="0"/>
      <w:marBottom w:val="0"/>
      <w:divBdr>
        <w:top w:val="none" w:sz="0" w:space="0" w:color="auto"/>
        <w:left w:val="none" w:sz="0" w:space="0" w:color="auto"/>
        <w:bottom w:val="none" w:sz="0" w:space="0" w:color="auto"/>
        <w:right w:val="none" w:sz="0" w:space="0" w:color="auto"/>
      </w:divBdr>
      <w:divsChild>
        <w:div w:id="1185368648">
          <w:marLeft w:val="0"/>
          <w:marRight w:val="0"/>
          <w:marTop w:val="0"/>
          <w:marBottom w:val="0"/>
          <w:divBdr>
            <w:top w:val="none" w:sz="0" w:space="0" w:color="auto"/>
            <w:left w:val="none" w:sz="0" w:space="0" w:color="auto"/>
            <w:bottom w:val="none" w:sz="0" w:space="0" w:color="auto"/>
            <w:right w:val="none" w:sz="0" w:space="0" w:color="auto"/>
          </w:divBdr>
          <w:divsChild>
            <w:div w:id="391731401">
              <w:marLeft w:val="0"/>
              <w:marRight w:val="0"/>
              <w:marTop w:val="0"/>
              <w:marBottom w:val="0"/>
              <w:divBdr>
                <w:top w:val="none" w:sz="0" w:space="0" w:color="auto"/>
                <w:left w:val="none" w:sz="0" w:space="0" w:color="auto"/>
                <w:bottom w:val="none" w:sz="0" w:space="0" w:color="auto"/>
                <w:right w:val="none" w:sz="0" w:space="0" w:color="auto"/>
              </w:divBdr>
              <w:divsChild>
                <w:div w:id="1222597245">
                  <w:marLeft w:val="0"/>
                  <w:marRight w:val="0"/>
                  <w:marTop w:val="0"/>
                  <w:marBottom w:val="0"/>
                  <w:divBdr>
                    <w:top w:val="none" w:sz="0" w:space="0" w:color="auto"/>
                    <w:left w:val="none" w:sz="0" w:space="0" w:color="auto"/>
                    <w:bottom w:val="none" w:sz="0" w:space="0" w:color="auto"/>
                    <w:right w:val="none" w:sz="0" w:space="0" w:color="auto"/>
                  </w:divBdr>
                  <w:divsChild>
                    <w:div w:id="1415276393">
                      <w:marLeft w:val="0"/>
                      <w:marRight w:val="0"/>
                      <w:marTop w:val="0"/>
                      <w:marBottom w:val="0"/>
                      <w:divBdr>
                        <w:top w:val="none" w:sz="0" w:space="0" w:color="auto"/>
                        <w:left w:val="none" w:sz="0" w:space="0" w:color="auto"/>
                        <w:bottom w:val="none" w:sz="0" w:space="0" w:color="auto"/>
                        <w:right w:val="none" w:sz="0" w:space="0" w:color="auto"/>
                      </w:divBdr>
                      <w:divsChild>
                        <w:div w:id="964696668">
                          <w:marLeft w:val="0"/>
                          <w:marRight w:val="0"/>
                          <w:marTop w:val="0"/>
                          <w:marBottom w:val="0"/>
                          <w:divBdr>
                            <w:top w:val="none" w:sz="0" w:space="0" w:color="auto"/>
                            <w:left w:val="none" w:sz="0" w:space="0" w:color="auto"/>
                            <w:bottom w:val="none" w:sz="0" w:space="0" w:color="auto"/>
                            <w:right w:val="none" w:sz="0" w:space="0" w:color="auto"/>
                          </w:divBdr>
                          <w:divsChild>
                            <w:div w:id="1900289965">
                              <w:marLeft w:val="0"/>
                              <w:marRight w:val="0"/>
                              <w:marTop w:val="0"/>
                              <w:marBottom w:val="0"/>
                              <w:divBdr>
                                <w:top w:val="none" w:sz="0" w:space="0" w:color="auto"/>
                                <w:left w:val="none" w:sz="0" w:space="0" w:color="auto"/>
                                <w:bottom w:val="none" w:sz="0" w:space="0" w:color="auto"/>
                                <w:right w:val="none" w:sz="0" w:space="0" w:color="auto"/>
                              </w:divBdr>
                              <w:divsChild>
                                <w:div w:id="1533689056">
                                  <w:marLeft w:val="0"/>
                                  <w:marRight w:val="0"/>
                                  <w:marTop w:val="0"/>
                                  <w:marBottom w:val="0"/>
                                  <w:divBdr>
                                    <w:top w:val="none" w:sz="0" w:space="0" w:color="auto"/>
                                    <w:left w:val="none" w:sz="0" w:space="0" w:color="auto"/>
                                    <w:bottom w:val="none" w:sz="0" w:space="0" w:color="auto"/>
                                    <w:right w:val="none" w:sz="0" w:space="0" w:color="auto"/>
                                  </w:divBdr>
                                  <w:divsChild>
                                    <w:div w:id="74329183">
                                      <w:marLeft w:val="0"/>
                                      <w:marRight w:val="0"/>
                                      <w:marTop w:val="0"/>
                                      <w:marBottom w:val="0"/>
                                      <w:divBdr>
                                        <w:top w:val="none" w:sz="0" w:space="0" w:color="auto"/>
                                        <w:left w:val="none" w:sz="0" w:space="0" w:color="auto"/>
                                        <w:bottom w:val="none" w:sz="0" w:space="0" w:color="auto"/>
                                        <w:right w:val="none" w:sz="0" w:space="0" w:color="auto"/>
                                      </w:divBdr>
                                      <w:divsChild>
                                        <w:div w:id="8590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681074">
      <w:bodyDiv w:val="1"/>
      <w:marLeft w:val="0"/>
      <w:marRight w:val="0"/>
      <w:marTop w:val="0"/>
      <w:marBottom w:val="0"/>
      <w:divBdr>
        <w:top w:val="none" w:sz="0" w:space="0" w:color="auto"/>
        <w:left w:val="none" w:sz="0" w:space="0" w:color="auto"/>
        <w:bottom w:val="none" w:sz="0" w:space="0" w:color="auto"/>
        <w:right w:val="none" w:sz="0" w:space="0" w:color="auto"/>
      </w:divBdr>
      <w:divsChild>
        <w:div w:id="51735244">
          <w:marLeft w:val="0"/>
          <w:marRight w:val="1"/>
          <w:marTop w:val="0"/>
          <w:marBottom w:val="0"/>
          <w:divBdr>
            <w:top w:val="none" w:sz="0" w:space="0" w:color="auto"/>
            <w:left w:val="none" w:sz="0" w:space="0" w:color="auto"/>
            <w:bottom w:val="none" w:sz="0" w:space="0" w:color="auto"/>
            <w:right w:val="none" w:sz="0" w:space="0" w:color="auto"/>
          </w:divBdr>
          <w:divsChild>
            <w:div w:id="220680161">
              <w:marLeft w:val="0"/>
              <w:marRight w:val="0"/>
              <w:marTop w:val="0"/>
              <w:marBottom w:val="0"/>
              <w:divBdr>
                <w:top w:val="none" w:sz="0" w:space="0" w:color="auto"/>
                <w:left w:val="none" w:sz="0" w:space="0" w:color="auto"/>
                <w:bottom w:val="none" w:sz="0" w:space="0" w:color="auto"/>
                <w:right w:val="none" w:sz="0" w:space="0" w:color="auto"/>
              </w:divBdr>
              <w:divsChild>
                <w:div w:id="1839419758">
                  <w:marLeft w:val="0"/>
                  <w:marRight w:val="1"/>
                  <w:marTop w:val="0"/>
                  <w:marBottom w:val="0"/>
                  <w:divBdr>
                    <w:top w:val="none" w:sz="0" w:space="0" w:color="auto"/>
                    <w:left w:val="none" w:sz="0" w:space="0" w:color="auto"/>
                    <w:bottom w:val="none" w:sz="0" w:space="0" w:color="auto"/>
                    <w:right w:val="none" w:sz="0" w:space="0" w:color="auto"/>
                  </w:divBdr>
                  <w:divsChild>
                    <w:div w:id="417824112">
                      <w:marLeft w:val="0"/>
                      <w:marRight w:val="0"/>
                      <w:marTop w:val="0"/>
                      <w:marBottom w:val="0"/>
                      <w:divBdr>
                        <w:top w:val="none" w:sz="0" w:space="0" w:color="auto"/>
                        <w:left w:val="none" w:sz="0" w:space="0" w:color="auto"/>
                        <w:bottom w:val="none" w:sz="0" w:space="0" w:color="auto"/>
                        <w:right w:val="none" w:sz="0" w:space="0" w:color="auto"/>
                      </w:divBdr>
                      <w:divsChild>
                        <w:div w:id="1515924951">
                          <w:marLeft w:val="0"/>
                          <w:marRight w:val="0"/>
                          <w:marTop w:val="0"/>
                          <w:marBottom w:val="0"/>
                          <w:divBdr>
                            <w:top w:val="none" w:sz="0" w:space="0" w:color="auto"/>
                            <w:left w:val="none" w:sz="0" w:space="0" w:color="auto"/>
                            <w:bottom w:val="none" w:sz="0" w:space="0" w:color="auto"/>
                            <w:right w:val="none" w:sz="0" w:space="0" w:color="auto"/>
                          </w:divBdr>
                          <w:divsChild>
                            <w:div w:id="1025402059">
                              <w:marLeft w:val="0"/>
                              <w:marRight w:val="0"/>
                              <w:marTop w:val="120"/>
                              <w:marBottom w:val="360"/>
                              <w:divBdr>
                                <w:top w:val="none" w:sz="0" w:space="0" w:color="auto"/>
                                <w:left w:val="none" w:sz="0" w:space="0" w:color="auto"/>
                                <w:bottom w:val="none" w:sz="0" w:space="0" w:color="auto"/>
                                <w:right w:val="none" w:sz="0" w:space="0" w:color="auto"/>
                              </w:divBdr>
                              <w:divsChild>
                                <w:div w:id="1783450097">
                                  <w:marLeft w:val="0"/>
                                  <w:marRight w:val="0"/>
                                  <w:marTop w:val="0"/>
                                  <w:marBottom w:val="0"/>
                                  <w:divBdr>
                                    <w:top w:val="none" w:sz="0" w:space="0" w:color="auto"/>
                                    <w:left w:val="none" w:sz="0" w:space="0" w:color="auto"/>
                                    <w:bottom w:val="none" w:sz="0" w:space="0" w:color="auto"/>
                                    <w:right w:val="none" w:sz="0" w:space="0" w:color="auto"/>
                                  </w:divBdr>
                                  <w:divsChild>
                                    <w:div w:id="86428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963706">
      <w:bodyDiv w:val="1"/>
      <w:marLeft w:val="0"/>
      <w:marRight w:val="0"/>
      <w:marTop w:val="0"/>
      <w:marBottom w:val="0"/>
      <w:divBdr>
        <w:top w:val="none" w:sz="0" w:space="0" w:color="auto"/>
        <w:left w:val="none" w:sz="0" w:space="0" w:color="auto"/>
        <w:bottom w:val="none" w:sz="0" w:space="0" w:color="auto"/>
        <w:right w:val="none" w:sz="0" w:space="0" w:color="auto"/>
      </w:divBdr>
      <w:divsChild>
        <w:div w:id="1783109972">
          <w:marLeft w:val="120"/>
          <w:marRight w:val="120"/>
          <w:marTop w:val="0"/>
          <w:marBottom w:val="0"/>
          <w:divBdr>
            <w:top w:val="none" w:sz="0" w:space="0" w:color="auto"/>
            <w:left w:val="none" w:sz="0" w:space="0" w:color="auto"/>
            <w:bottom w:val="none" w:sz="0" w:space="0" w:color="auto"/>
            <w:right w:val="none" w:sz="0" w:space="0" w:color="auto"/>
          </w:divBdr>
          <w:divsChild>
            <w:div w:id="1587151988">
              <w:marLeft w:val="0"/>
              <w:marRight w:val="0"/>
              <w:marTop w:val="0"/>
              <w:marBottom w:val="0"/>
              <w:divBdr>
                <w:top w:val="none" w:sz="0" w:space="0" w:color="auto"/>
                <w:left w:val="none" w:sz="0" w:space="0" w:color="auto"/>
                <w:bottom w:val="none" w:sz="0" w:space="0" w:color="auto"/>
                <w:right w:val="none" w:sz="0" w:space="0" w:color="auto"/>
              </w:divBdr>
              <w:divsChild>
                <w:div w:id="843594191">
                  <w:marLeft w:val="0"/>
                  <w:marRight w:val="0"/>
                  <w:marTop w:val="72"/>
                  <w:marBottom w:val="0"/>
                  <w:divBdr>
                    <w:top w:val="none" w:sz="0" w:space="0" w:color="auto"/>
                    <w:left w:val="none" w:sz="0" w:space="0" w:color="auto"/>
                    <w:bottom w:val="none" w:sz="0" w:space="0" w:color="auto"/>
                    <w:right w:val="none" w:sz="0" w:space="0" w:color="auto"/>
                  </w:divBdr>
                  <w:divsChild>
                    <w:div w:id="32771941">
                      <w:marLeft w:val="0"/>
                      <w:marRight w:val="0"/>
                      <w:marTop w:val="0"/>
                      <w:marBottom w:val="0"/>
                      <w:divBdr>
                        <w:top w:val="none" w:sz="0" w:space="0" w:color="auto"/>
                        <w:left w:val="none" w:sz="0" w:space="0" w:color="auto"/>
                        <w:bottom w:val="none" w:sz="0" w:space="0" w:color="auto"/>
                        <w:right w:val="none" w:sz="0" w:space="0" w:color="auto"/>
                      </w:divBdr>
                      <w:divsChild>
                        <w:div w:id="1766996462">
                          <w:marLeft w:val="120"/>
                          <w:marRight w:val="0"/>
                          <w:marTop w:val="0"/>
                          <w:marBottom w:val="0"/>
                          <w:divBdr>
                            <w:top w:val="none" w:sz="0" w:space="0" w:color="auto"/>
                            <w:left w:val="none" w:sz="0" w:space="0" w:color="auto"/>
                            <w:bottom w:val="none" w:sz="0" w:space="0" w:color="auto"/>
                            <w:right w:val="none" w:sz="0" w:space="0" w:color="auto"/>
                          </w:divBdr>
                          <w:divsChild>
                            <w:div w:id="59402707">
                              <w:marLeft w:val="0"/>
                              <w:marRight w:val="0"/>
                              <w:marTop w:val="0"/>
                              <w:marBottom w:val="0"/>
                              <w:divBdr>
                                <w:top w:val="none" w:sz="0" w:space="0" w:color="auto"/>
                                <w:left w:val="none" w:sz="0" w:space="0" w:color="auto"/>
                                <w:bottom w:val="none" w:sz="0" w:space="0" w:color="auto"/>
                                <w:right w:val="none" w:sz="0" w:space="0" w:color="auto"/>
                              </w:divBdr>
                              <w:divsChild>
                                <w:div w:id="731924825">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729972">
      <w:bodyDiv w:val="1"/>
      <w:marLeft w:val="0"/>
      <w:marRight w:val="0"/>
      <w:marTop w:val="0"/>
      <w:marBottom w:val="0"/>
      <w:divBdr>
        <w:top w:val="none" w:sz="0" w:space="0" w:color="auto"/>
        <w:left w:val="none" w:sz="0" w:space="0" w:color="auto"/>
        <w:bottom w:val="none" w:sz="0" w:space="0" w:color="auto"/>
        <w:right w:val="none" w:sz="0" w:space="0" w:color="auto"/>
      </w:divBdr>
      <w:divsChild>
        <w:div w:id="1482578351">
          <w:marLeft w:val="0"/>
          <w:marRight w:val="0"/>
          <w:marTop w:val="0"/>
          <w:marBottom w:val="0"/>
          <w:divBdr>
            <w:top w:val="none" w:sz="0" w:space="0" w:color="auto"/>
            <w:left w:val="none" w:sz="0" w:space="0" w:color="auto"/>
            <w:bottom w:val="none" w:sz="0" w:space="0" w:color="auto"/>
            <w:right w:val="none" w:sz="0" w:space="0" w:color="auto"/>
          </w:divBdr>
          <w:divsChild>
            <w:div w:id="1637100756">
              <w:marLeft w:val="0"/>
              <w:marRight w:val="0"/>
              <w:marTop w:val="0"/>
              <w:marBottom w:val="0"/>
              <w:divBdr>
                <w:top w:val="none" w:sz="0" w:space="0" w:color="auto"/>
                <w:left w:val="none" w:sz="0" w:space="0" w:color="auto"/>
                <w:bottom w:val="none" w:sz="0" w:space="0" w:color="auto"/>
                <w:right w:val="none" w:sz="0" w:space="0" w:color="auto"/>
              </w:divBdr>
              <w:divsChild>
                <w:div w:id="1572037445">
                  <w:marLeft w:val="0"/>
                  <w:marRight w:val="0"/>
                  <w:marTop w:val="0"/>
                  <w:marBottom w:val="0"/>
                  <w:divBdr>
                    <w:top w:val="none" w:sz="0" w:space="0" w:color="auto"/>
                    <w:left w:val="none" w:sz="0" w:space="0" w:color="auto"/>
                    <w:bottom w:val="none" w:sz="0" w:space="0" w:color="auto"/>
                    <w:right w:val="none" w:sz="0" w:space="0" w:color="auto"/>
                  </w:divBdr>
                  <w:divsChild>
                    <w:div w:id="363794202">
                      <w:marLeft w:val="0"/>
                      <w:marRight w:val="0"/>
                      <w:marTop w:val="0"/>
                      <w:marBottom w:val="0"/>
                      <w:divBdr>
                        <w:top w:val="none" w:sz="0" w:space="0" w:color="auto"/>
                        <w:left w:val="none" w:sz="0" w:space="0" w:color="auto"/>
                        <w:bottom w:val="none" w:sz="0" w:space="0" w:color="auto"/>
                        <w:right w:val="none" w:sz="0" w:space="0" w:color="auto"/>
                      </w:divBdr>
                      <w:divsChild>
                        <w:div w:id="1007561845">
                          <w:marLeft w:val="0"/>
                          <w:marRight w:val="0"/>
                          <w:marTop w:val="0"/>
                          <w:marBottom w:val="0"/>
                          <w:divBdr>
                            <w:top w:val="none" w:sz="0" w:space="0" w:color="auto"/>
                            <w:left w:val="none" w:sz="0" w:space="0" w:color="auto"/>
                            <w:bottom w:val="none" w:sz="0" w:space="0" w:color="auto"/>
                            <w:right w:val="none" w:sz="0" w:space="0" w:color="auto"/>
                          </w:divBdr>
                          <w:divsChild>
                            <w:div w:id="653411561">
                              <w:marLeft w:val="0"/>
                              <w:marRight w:val="0"/>
                              <w:marTop w:val="0"/>
                              <w:marBottom w:val="0"/>
                              <w:divBdr>
                                <w:top w:val="none" w:sz="0" w:space="0" w:color="auto"/>
                                <w:left w:val="none" w:sz="0" w:space="0" w:color="auto"/>
                                <w:bottom w:val="none" w:sz="0" w:space="0" w:color="auto"/>
                                <w:right w:val="none" w:sz="0" w:space="0" w:color="auto"/>
                              </w:divBdr>
                              <w:divsChild>
                                <w:div w:id="320962260">
                                  <w:marLeft w:val="0"/>
                                  <w:marRight w:val="0"/>
                                  <w:marTop w:val="0"/>
                                  <w:marBottom w:val="0"/>
                                  <w:divBdr>
                                    <w:top w:val="none" w:sz="0" w:space="0" w:color="auto"/>
                                    <w:left w:val="none" w:sz="0" w:space="0" w:color="auto"/>
                                    <w:bottom w:val="none" w:sz="0" w:space="0" w:color="auto"/>
                                    <w:right w:val="none" w:sz="0" w:space="0" w:color="auto"/>
                                  </w:divBdr>
                                  <w:divsChild>
                                    <w:div w:id="1743285306">
                                      <w:marLeft w:val="0"/>
                                      <w:marRight w:val="0"/>
                                      <w:marTop w:val="0"/>
                                      <w:marBottom w:val="0"/>
                                      <w:divBdr>
                                        <w:top w:val="none" w:sz="0" w:space="0" w:color="auto"/>
                                        <w:left w:val="none" w:sz="0" w:space="0" w:color="auto"/>
                                        <w:bottom w:val="none" w:sz="0" w:space="0" w:color="auto"/>
                                        <w:right w:val="none" w:sz="0" w:space="0" w:color="auto"/>
                                      </w:divBdr>
                                      <w:divsChild>
                                        <w:div w:id="1820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853108">
      <w:bodyDiv w:val="1"/>
      <w:marLeft w:val="0"/>
      <w:marRight w:val="0"/>
      <w:marTop w:val="0"/>
      <w:marBottom w:val="0"/>
      <w:divBdr>
        <w:top w:val="none" w:sz="0" w:space="0" w:color="auto"/>
        <w:left w:val="none" w:sz="0" w:space="0" w:color="auto"/>
        <w:bottom w:val="none" w:sz="0" w:space="0" w:color="auto"/>
        <w:right w:val="none" w:sz="0" w:space="0" w:color="auto"/>
      </w:divBdr>
      <w:divsChild>
        <w:div w:id="1848867170">
          <w:marLeft w:val="0"/>
          <w:marRight w:val="0"/>
          <w:marTop w:val="0"/>
          <w:marBottom w:val="0"/>
          <w:divBdr>
            <w:top w:val="none" w:sz="0" w:space="0" w:color="auto"/>
            <w:left w:val="none" w:sz="0" w:space="0" w:color="auto"/>
            <w:bottom w:val="none" w:sz="0" w:space="0" w:color="auto"/>
            <w:right w:val="none" w:sz="0" w:space="0" w:color="auto"/>
          </w:divBdr>
          <w:divsChild>
            <w:div w:id="262541012">
              <w:marLeft w:val="0"/>
              <w:marRight w:val="0"/>
              <w:marTop w:val="0"/>
              <w:marBottom w:val="0"/>
              <w:divBdr>
                <w:top w:val="none" w:sz="0" w:space="0" w:color="auto"/>
                <w:left w:val="none" w:sz="0" w:space="0" w:color="auto"/>
                <w:bottom w:val="none" w:sz="0" w:space="0" w:color="auto"/>
                <w:right w:val="none" w:sz="0" w:space="0" w:color="auto"/>
              </w:divBdr>
              <w:divsChild>
                <w:div w:id="118650408">
                  <w:marLeft w:val="0"/>
                  <w:marRight w:val="0"/>
                  <w:marTop w:val="0"/>
                  <w:marBottom w:val="0"/>
                  <w:divBdr>
                    <w:top w:val="none" w:sz="0" w:space="0" w:color="auto"/>
                    <w:left w:val="none" w:sz="0" w:space="0" w:color="auto"/>
                    <w:bottom w:val="none" w:sz="0" w:space="0" w:color="auto"/>
                    <w:right w:val="none" w:sz="0" w:space="0" w:color="auto"/>
                  </w:divBdr>
                  <w:divsChild>
                    <w:div w:id="1349984812">
                      <w:marLeft w:val="0"/>
                      <w:marRight w:val="0"/>
                      <w:marTop w:val="0"/>
                      <w:marBottom w:val="0"/>
                      <w:divBdr>
                        <w:top w:val="none" w:sz="0" w:space="0" w:color="auto"/>
                        <w:left w:val="none" w:sz="0" w:space="0" w:color="auto"/>
                        <w:bottom w:val="none" w:sz="0" w:space="0" w:color="auto"/>
                        <w:right w:val="none" w:sz="0" w:space="0" w:color="auto"/>
                      </w:divBdr>
                      <w:divsChild>
                        <w:div w:id="800071804">
                          <w:marLeft w:val="0"/>
                          <w:marRight w:val="0"/>
                          <w:marTop w:val="0"/>
                          <w:marBottom w:val="0"/>
                          <w:divBdr>
                            <w:top w:val="none" w:sz="0" w:space="0" w:color="auto"/>
                            <w:left w:val="none" w:sz="0" w:space="0" w:color="auto"/>
                            <w:bottom w:val="none" w:sz="0" w:space="0" w:color="auto"/>
                            <w:right w:val="none" w:sz="0" w:space="0" w:color="auto"/>
                          </w:divBdr>
                          <w:divsChild>
                            <w:div w:id="629290136">
                              <w:marLeft w:val="0"/>
                              <w:marRight w:val="0"/>
                              <w:marTop w:val="0"/>
                              <w:marBottom w:val="0"/>
                              <w:divBdr>
                                <w:top w:val="none" w:sz="0" w:space="0" w:color="auto"/>
                                <w:left w:val="none" w:sz="0" w:space="0" w:color="auto"/>
                                <w:bottom w:val="none" w:sz="0" w:space="0" w:color="auto"/>
                                <w:right w:val="none" w:sz="0" w:space="0" w:color="auto"/>
                              </w:divBdr>
                              <w:divsChild>
                                <w:div w:id="2115979991">
                                  <w:marLeft w:val="0"/>
                                  <w:marRight w:val="0"/>
                                  <w:marTop w:val="0"/>
                                  <w:marBottom w:val="0"/>
                                  <w:divBdr>
                                    <w:top w:val="none" w:sz="0" w:space="0" w:color="auto"/>
                                    <w:left w:val="none" w:sz="0" w:space="0" w:color="auto"/>
                                    <w:bottom w:val="none" w:sz="0" w:space="0" w:color="auto"/>
                                    <w:right w:val="none" w:sz="0" w:space="0" w:color="auto"/>
                                  </w:divBdr>
                                  <w:divsChild>
                                    <w:div w:id="1200583071">
                                      <w:marLeft w:val="0"/>
                                      <w:marRight w:val="0"/>
                                      <w:marTop w:val="0"/>
                                      <w:marBottom w:val="0"/>
                                      <w:divBdr>
                                        <w:top w:val="none" w:sz="0" w:space="0" w:color="auto"/>
                                        <w:left w:val="none" w:sz="0" w:space="0" w:color="auto"/>
                                        <w:bottom w:val="none" w:sz="0" w:space="0" w:color="auto"/>
                                        <w:right w:val="none" w:sz="0" w:space="0" w:color="auto"/>
                                      </w:divBdr>
                                      <w:divsChild>
                                        <w:div w:id="17291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866599">
      <w:bodyDiv w:val="1"/>
      <w:marLeft w:val="0"/>
      <w:marRight w:val="0"/>
      <w:marTop w:val="0"/>
      <w:marBottom w:val="0"/>
      <w:divBdr>
        <w:top w:val="none" w:sz="0" w:space="0" w:color="auto"/>
        <w:left w:val="none" w:sz="0" w:space="0" w:color="auto"/>
        <w:bottom w:val="none" w:sz="0" w:space="0" w:color="auto"/>
        <w:right w:val="none" w:sz="0" w:space="0" w:color="auto"/>
      </w:divBdr>
      <w:divsChild>
        <w:div w:id="1242251928">
          <w:marLeft w:val="0"/>
          <w:marRight w:val="1"/>
          <w:marTop w:val="0"/>
          <w:marBottom w:val="0"/>
          <w:divBdr>
            <w:top w:val="none" w:sz="0" w:space="0" w:color="auto"/>
            <w:left w:val="none" w:sz="0" w:space="0" w:color="auto"/>
            <w:bottom w:val="none" w:sz="0" w:space="0" w:color="auto"/>
            <w:right w:val="none" w:sz="0" w:space="0" w:color="auto"/>
          </w:divBdr>
          <w:divsChild>
            <w:div w:id="468598046">
              <w:marLeft w:val="0"/>
              <w:marRight w:val="0"/>
              <w:marTop w:val="0"/>
              <w:marBottom w:val="0"/>
              <w:divBdr>
                <w:top w:val="none" w:sz="0" w:space="0" w:color="auto"/>
                <w:left w:val="none" w:sz="0" w:space="0" w:color="auto"/>
                <w:bottom w:val="none" w:sz="0" w:space="0" w:color="auto"/>
                <w:right w:val="none" w:sz="0" w:space="0" w:color="auto"/>
              </w:divBdr>
              <w:divsChild>
                <w:div w:id="311178621">
                  <w:marLeft w:val="0"/>
                  <w:marRight w:val="1"/>
                  <w:marTop w:val="0"/>
                  <w:marBottom w:val="0"/>
                  <w:divBdr>
                    <w:top w:val="none" w:sz="0" w:space="0" w:color="auto"/>
                    <w:left w:val="none" w:sz="0" w:space="0" w:color="auto"/>
                    <w:bottom w:val="none" w:sz="0" w:space="0" w:color="auto"/>
                    <w:right w:val="none" w:sz="0" w:space="0" w:color="auto"/>
                  </w:divBdr>
                  <w:divsChild>
                    <w:div w:id="220791081">
                      <w:marLeft w:val="0"/>
                      <w:marRight w:val="0"/>
                      <w:marTop w:val="0"/>
                      <w:marBottom w:val="0"/>
                      <w:divBdr>
                        <w:top w:val="none" w:sz="0" w:space="0" w:color="auto"/>
                        <w:left w:val="none" w:sz="0" w:space="0" w:color="auto"/>
                        <w:bottom w:val="none" w:sz="0" w:space="0" w:color="auto"/>
                        <w:right w:val="none" w:sz="0" w:space="0" w:color="auto"/>
                      </w:divBdr>
                      <w:divsChild>
                        <w:div w:id="1390424294">
                          <w:marLeft w:val="0"/>
                          <w:marRight w:val="0"/>
                          <w:marTop w:val="0"/>
                          <w:marBottom w:val="0"/>
                          <w:divBdr>
                            <w:top w:val="none" w:sz="0" w:space="0" w:color="auto"/>
                            <w:left w:val="none" w:sz="0" w:space="0" w:color="auto"/>
                            <w:bottom w:val="none" w:sz="0" w:space="0" w:color="auto"/>
                            <w:right w:val="none" w:sz="0" w:space="0" w:color="auto"/>
                          </w:divBdr>
                          <w:divsChild>
                            <w:div w:id="1409424912">
                              <w:marLeft w:val="0"/>
                              <w:marRight w:val="0"/>
                              <w:marTop w:val="120"/>
                              <w:marBottom w:val="360"/>
                              <w:divBdr>
                                <w:top w:val="none" w:sz="0" w:space="0" w:color="auto"/>
                                <w:left w:val="none" w:sz="0" w:space="0" w:color="auto"/>
                                <w:bottom w:val="none" w:sz="0" w:space="0" w:color="auto"/>
                                <w:right w:val="none" w:sz="0" w:space="0" w:color="auto"/>
                              </w:divBdr>
                              <w:divsChild>
                                <w:div w:id="1772387562">
                                  <w:marLeft w:val="0"/>
                                  <w:marRight w:val="0"/>
                                  <w:marTop w:val="0"/>
                                  <w:marBottom w:val="0"/>
                                  <w:divBdr>
                                    <w:top w:val="none" w:sz="0" w:space="0" w:color="auto"/>
                                    <w:left w:val="none" w:sz="0" w:space="0" w:color="auto"/>
                                    <w:bottom w:val="none" w:sz="0" w:space="0" w:color="auto"/>
                                    <w:right w:val="none" w:sz="0" w:space="0" w:color="auto"/>
                                  </w:divBdr>
                                  <w:divsChild>
                                    <w:div w:id="8126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1180943">
      <w:bodyDiv w:val="1"/>
      <w:marLeft w:val="0"/>
      <w:marRight w:val="0"/>
      <w:marTop w:val="0"/>
      <w:marBottom w:val="0"/>
      <w:divBdr>
        <w:top w:val="none" w:sz="0" w:space="0" w:color="auto"/>
        <w:left w:val="none" w:sz="0" w:space="0" w:color="auto"/>
        <w:bottom w:val="none" w:sz="0" w:space="0" w:color="auto"/>
        <w:right w:val="none" w:sz="0" w:space="0" w:color="auto"/>
      </w:divBdr>
      <w:divsChild>
        <w:div w:id="1769421083">
          <w:marLeft w:val="120"/>
          <w:marRight w:val="120"/>
          <w:marTop w:val="0"/>
          <w:marBottom w:val="0"/>
          <w:divBdr>
            <w:top w:val="none" w:sz="0" w:space="0" w:color="auto"/>
            <w:left w:val="none" w:sz="0" w:space="0" w:color="auto"/>
            <w:bottom w:val="none" w:sz="0" w:space="0" w:color="auto"/>
            <w:right w:val="none" w:sz="0" w:space="0" w:color="auto"/>
          </w:divBdr>
          <w:divsChild>
            <w:div w:id="433676404">
              <w:marLeft w:val="0"/>
              <w:marRight w:val="0"/>
              <w:marTop w:val="0"/>
              <w:marBottom w:val="0"/>
              <w:divBdr>
                <w:top w:val="none" w:sz="0" w:space="0" w:color="auto"/>
                <w:left w:val="none" w:sz="0" w:space="0" w:color="auto"/>
                <w:bottom w:val="none" w:sz="0" w:space="0" w:color="auto"/>
                <w:right w:val="none" w:sz="0" w:space="0" w:color="auto"/>
              </w:divBdr>
              <w:divsChild>
                <w:div w:id="1979456821">
                  <w:marLeft w:val="0"/>
                  <w:marRight w:val="0"/>
                  <w:marTop w:val="72"/>
                  <w:marBottom w:val="0"/>
                  <w:divBdr>
                    <w:top w:val="none" w:sz="0" w:space="0" w:color="auto"/>
                    <w:left w:val="none" w:sz="0" w:space="0" w:color="auto"/>
                    <w:bottom w:val="none" w:sz="0" w:space="0" w:color="auto"/>
                    <w:right w:val="none" w:sz="0" w:space="0" w:color="auto"/>
                  </w:divBdr>
                  <w:divsChild>
                    <w:div w:id="1152527583">
                      <w:marLeft w:val="0"/>
                      <w:marRight w:val="0"/>
                      <w:marTop w:val="0"/>
                      <w:marBottom w:val="0"/>
                      <w:divBdr>
                        <w:top w:val="none" w:sz="0" w:space="0" w:color="auto"/>
                        <w:left w:val="none" w:sz="0" w:space="0" w:color="auto"/>
                        <w:bottom w:val="none" w:sz="0" w:space="0" w:color="auto"/>
                        <w:right w:val="none" w:sz="0" w:space="0" w:color="auto"/>
                      </w:divBdr>
                      <w:divsChild>
                        <w:div w:id="2066440671">
                          <w:marLeft w:val="120"/>
                          <w:marRight w:val="0"/>
                          <w:marTop w:val="0"/>
                          <w:marBottom w:val="0"/>
                          <w:divBdr>
                            <w:top w:val="none" w:sz="0" w:space="0" w:color="auto"/>
                            <w:left w:val="none" w:sz="0" w:space="0" w:color="auto"/>
                            <w:bottom w:val="none" w:sz="0" w:space="0" w:color="auto"/>
                            <w:right w:val="none" w:sz="0" w:space="0" w:color="auto"/>
                          </w:divBdr>
                          <w:divsChild>
                            <w:div w:id="771364729">
                              <w:marLeft w:val="0"/>
                              <w:marRight w:val="0"/>
                              <w:marTop w:val="0"/>
                              <w:marBottom w:val="0"/>
                              <w:divBdr>
                                <w:top w:val="none" w:sz="0" w:space="0" w:color="auto"/>
                                <w:left w:val="none" w:sz="0" w:space="0" w:color="auto"/>
                                <w:bottom w:val="none" w:sz="0" w:space="0" w:color="auto"/>
                                <w:right w:val="none" w:sz="0" w:space="0" w:color="auto"/>
                              </w:divBdr>
                              <w:divsChild>
                                <w:div w:id="1552619279">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657427">
      <w:bodyDiv w:val="1"/>
      <w:marLeft w:val="0"/>
      <w:marRight w:val="0"/>
      <w:marTop w:val="0"/>
      <w:marBottom w:val="0"/>
      <w:divBdr>
        <w:top w:val="none" w:sz="0" w:space="0" w:color="auto"/>
        <w:left w:val="none" w:sz="0" w:space="0" w:color="auto"/>
        <w:bottom w:val="none" w:sz="0" w:space="0" w:color="auto"/>
        <w:right w:val="none" w:sz="0" w:space="0" w:color="auto"/>
      </w:divBdr>
      <w:divsChild>
        <w:div w:id="1248802735">
          <w:marLeft w:val="0"/>
          <w:marRight w:val="0"/>
          <w:marTop w:val="0"/>
          <w:marBottom w:val="100"/>
          <w:divBdr>
            <w:top w:val="none" w:sz="0" w:space="0" w:color="auto"/>
            <w:left w:val="none" w:sz="0" w:space="0" w:color="auto"/>
            <w:bottom w:val="none" w:sz="0" w:space="0" w:color="auto"/>
            <w:right w:val="none" w:sz="0" w:space="0" w:color="auto"/>
          </w:divBdr>
          <w:divsChild>
            <w:div w:id="13919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15206">
      <w:bodyDiv w:val="1"/>
      <w:marLeft w:val="0"/>
      <w:marRight w:val="0"/>
      <w:marTop w:val="0"/>
      <w:marBottom w:val="0"/>
      <w:divBdr>
        <w:top w:val="none" w:sz="0" w:space="0" w:color="auto"/>
        <w:left w:val="none" w:sz="0" w:space="0" w:color="auto"/>
        <w:bottom w:val="none" w:sz="0" w:space="0" w:color="auto"/>
        <w:right w:val="none" w:sz="0" w:space="0" w:color="auto"/>
      </w:divBdr>
      <w:divsChild>
        <w:div w:id="1792088618">
          <w:marLeft w:val="0"/>
          <w:marRight w:val="1"/>
          <w:marTop w:val="0"/>
          <w:marBottom w:val="0"/>
          <w:divBdr>
            <w:top w:val="none" w:sz="0" w:space="0" w:color="auto"/>
            <w:left w:val="none" w:sz="0" w:space="0" w:color="auto"/>
            <w:bottom w:val="none" w:sz="0" w:space="0" w:color="auto"/>
            <w:right w:val="none" w:sz="0" w:space="0" w:color="auto"/>
          </w:divBdr>
          <w:divsChild>
            <w:div w:id="766000075">
              <w:marLeft w:val="0"/>
              <w:marRight w:val="0"/>
              <w:marTop w:val="0"/>
              <w:marBottom w:val="0"/>
              <w:divBdr>
                <w:top w:val="none" w:sz="0" w:space="0" w:color="auto"/>
                <w:left w:val="none" w:sz="0" w:space="0" w:color="auto"/>
                <w:bottom w:val="none" w:sz="0" w:space="0" w:color="auto"/>
                <w:right w:val="none" w:sz="0" w:space="0" w:color="auto"/>
              </w:divBdr>
              <w:divsChild>
                <w:div w:id="889922750">
                  <w:marLeft w:val="0"/>
                  <w:marRight w:val="1"/>
                  <w:marTop w:val="0"/>
                  <w:marBottom w:val="0"/>
                  <w:divBdr>
                    <w:top w:val="none" w:sz="0" w:space="0" w:color="auto"/>
                    <w:left w:val="none" w:sz="0" w:space="0" w:color="auto"/>
                    <w:bottom w:val="none" w:sz="0" w:space="0" w:color="auto"/>
                    <w:right w:val="none" w:sz="0" w:space="0" w:color="auto"/>
                  </w:divBdr>
                  <w:divsChild>
                    <w:div w:id="1560554293">
                      <w:marLeft w:val="0"/>
                      <w:marRight w:val="0"/>
                      <w:marTop w:val="0"/>
                      <w:marBottom w:val="0"/>
                      <w:divBdr>
                        <w:top w:val="none" w:sz="0" w:space="0" w:color="auto"/>
                        <w:left w:val="none" w:sz="0" w:space="0" w:color="auto"/>
                        <w:bottom w:val="none" w:sz="0" w:space="0" w:color="auto"/>
                        <w:right w:val="none" w:sz="0" w:space="0" w:color="auto"/>
                      </w:divBdr>
                      <w:divsChild>
                        <w:div w:id="341129512">
                          <w:marLeft w:val="0"/>
                          <w:marRight w:val="0"/>
                          <w:marTop w:val="0"/>
                          <w:marBottom w:val="0"/>
                          <w:divBdr>
                            <w:top w:val="none" w:sz="0" w:space="0" w:color="auto"/>
                            <w:left w:val="none" w:sz="0" w:space="0" w:color="auto"/>
                            <w:bottom w:val="none" w:sz="0" w:space="0" w:color="auto"/>
                            <w:right w:val="none" w:sz="0" w:space="0" w:color="auto"/>
                          </w:divBdr>
                          <w:divsChild>
                            <w:div w:id="1220362615">
                              <w:marLeft w:val="0"/>
                              <w:marRight w:val="0"/>
                              <w:marTop w:val="120"/>
                              <w:marBottom w:val="360"/>
                              <w:divBdr>
                                <w:top w:val="none" w:sz="0" w:space="0" w:color="auto"/>
                                <w:left w:val="none" w:sz="0" w:space="0" w:color="auto"/>
                                <w:bottom w:val="none" w:sz="0" w:space="0" w:color="auto"/>
                                <w:right w:val="none" w:sz="0" w:space="0" w:color="auto"/>
                              </w:divBdr>
                              <w:divsChild>
                                <w:div w:id="388694648">
                                  <w:marLeft w:val="420"/>
                                  <w:marRight w:val="0"/>
                                  <w:marTop w:val="0"/>
                                  <w:marBottom w:val="0"/>
                                  <w:divBdr>
                                    <w:top w:val="none" w:sz="0" w:space="0" w:color="auto"/>
                                    <w:left w:val="none" w:sz="0" w:space="0" w:color="auto"/>
                                    <w:bottom w:val="none" w:sz="0" w:space="0" w:color="auto"/>
                                    <w:right w:val="none" w:sz="0" w:space="0" w:color="auto"/>
                                  </w:divBdr>
                                  <w:divsChild>
                                    <w:div w:id="669453978">
                                      <w:marLeft w:val="0"/>
                                      <w:marRight w:val="0"/>
                                      <w:marTop w:val="34"/>
                                      <w:marBottom w:val="34"/>
                                      <w:divBdr>
                                        <w:top w:val="none" w:sz="0" w:space="0" w:color="auto"/>
                                        <w:left w:val="none" w:sz="0" w:space="0" w:color="auto"/>
                                        <w:bottom w:val="none" w:sz="0" w:space="0" w:color="auto"/>
                                        <w:right w:val="none" w:sz="0" w:space="0" w:color="auto"/>
                                      </w:divBdr>
                                    </w:div>
                                    <w:div w:id="1484352123">
                                      <w:marLeft w:val="0"/>
                                      <w:marRight w:val="0"/>
                                      <w:marTop w:val="0"/>
                                      <w:marBottom w:val="0"/>
                                      <w:divBdr>
                                        <w:top w:val="none" w:sz="0" w:space="0" w:color="auto"/>
                                        <w:left w:val="none" w:sz="0" w:space="0" w:color="auto"/>
                                        <w:bottom w:val="none" w:sz="0" w:space="0" w:color="auto"/>
                                        <w:right w:val="none" w:sz="0" w:space="0" w:color="auto"/>
                                      </w:divBdr>
                                      <w:divsChild>
                                        <w:div w:id="112138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3765327">
      <w:bodyDiv w:val="1"/>
      <w:marLeft w:val="0"/>
      <w:marRight w:val="0"/>
      <w:marTop w:val="0"/>
      <w:marBottom w:val="0"/>
      <w:divBdr>
        <w:top w:val="none" w:sz="0" w:space="0" w:color="auto"/>
        <w:left w:val="none" w:sz="0" w:space="0" w:color="auto"/>
        <w:bottom w:val="none" w:sz="0" w:space="0" w:color="auto"/>
        <w:right w:val="none" w:sz="0" w:space="0" w:color="auto"/>
      </w:divBdr>
      <w:divsChild>
        <w:div w:id="379208217">
          <w:marLeft w:val="0"/>
          <w:marRight w:val="0"/>
          <w:marTop w:val="0"/>
          <w:marBottom w:val="0"/>
          <w:divBdr>
            <w:top w:val="none" w:sz="0" w:space="0" w:color="auto"/>
            <w:left w:val="none" w:sz="0" w:space="0" w:color="auto"/>
            <w:bottom w:val="none" w:sz="0" w:space="0" w:color="auto"/>
            <w:right w:val="none" w:sz="0" w:space="0" w:color="auto"/>
          </w:divBdr>
          <w:divsChild>
            <w:div w:id="1391611189">
              <w:marLeft w:val="0"/>
              <w:marRight w:val="0"/>
              <w:marTop w:val="0"/>
              <w:marBottom w:val="0"/>
              <w:divBdr>
                <w:top w:val="none" w:sz="0" w:space="0" w:color="auto"/>
                <w:left w:val="none" w:sz="0" w:space="0" w:color="auto"/>
                <w:bottom w:val="none" w:sz="0" w:space="0" w:color="auto"/>
                <w:right w:val="none" w:sz="0" w:space="0" w:color="auto"/>
              </w:divBdr>
              <w:divsChild>
                <w:div w:id="1571307370">
                  <w:marLeft w:val="0"/>
                  <w:marRight w:val="0"/>
                  <w:marTop w:val="0"/>
                  <w:marBottom w:val="0"/>
                  <w:divBdr>
                    <w:top w:val="none" w:sz="0" w:space="0" w:color="auto"/>
                    <w:left w:val="none" w:sz="0" w:space="0" w:color="auto"/>
                    <w:bottom w:val="none" w:sz="0" w:space="0" w:color="auto"/>
                    <w:right w:val="none" w:sz="0" w:space="0" w:color="auto"/>
                  </w:divBdr>
                  <w:divsChild>
                    <w:div w:id="1474365500">
                      <w:marLeft w:val="0"/>
                      <w:marRight w:val="0"/>
                      <w:marTop w:val="0"/>
                      <w:marBottom w:val="0"/>
                      <w:divBdr>
                        <w:top w:val="none" w:sz="0" w:space="0" w:color="auto"/>
                        <w:left w:val="none" w:sz="0" w:space="0" w:color="auto"/>
                        <w:bottom w:val="none" w:sz="0" w:space="0" w:color="auto"/>
                        <w:right w:val="none" w:sz="0" w:space="0" w:color="auto"/>
                      </w:divBdr>
                      <w:divsChild>
                        <w:div w:id="1237085357">
                          <w:marLeft w:val="0"/>
                          <w:marRight w:val="0"/>
                          <w:marTop w:val="0"/>
                          <w:marBottom w:val="0"/>
                          <w:divBdr>
                            <w:top w:val="none" w:sz="0" w:space="0" w:color="auto"/>
                            <w:left w:val="none" w:sz="0" w:space="0" w:color="auto"/>
                            <w:bottom w:val="none" w:sz="0" w:space="0" w:color="auto"/>
                            <w:right w:val="none" w:sz="0" w:space="0" w:color="auto"/>
                          </w:divBdr>
                          <w:divsChild>
                            <w:div w:id="405156446">
                              <w:marLeft w:val="0"/>
                              <w:marRight w:val="0"/>
                              <w:marTop w:val="0"/>
                              <w:marBottom w:val="0"/>
                              <w:divBdr>
                                <w:top w:val="none" w:sz="0" w:space="0" w:color="auto"/>
                                <w:left w:val="none" w:sz="0" w:space="0" w:color="auto"/>
                                <w:bottom w:val="none" w:sz="0" w:space="0" w:color="auto"/>
                                <w:right w:val="none" w:sz="0" w:space="0" w:color="auto"/>
                              </w:divBdr>
                              <w:divsChild>
                                <w:div w:id="44567226">
                                  <w:marLeft w:val="0"/>
                                  <w:marRight w:val="0"/>
                                  <w:marTop w:val="0"/>
                                  <w:marBottom w:val="0"/>
                                  <w:divBdr>
                                    <w:top w:val="none" w:sz="0" w:space="0" w:color="auto"/>
                                    <w:left w:val="none" w:sz="0" w:space="0" w:color="auto"/>
                                    <w:bottom w:val="none" w:sz="0" w:space="0" w:color="auto"/>
                                    <w:right w:val="none" w:sz="0" w:space="0" w:color="auto"/>
                                  </w:divBdr>
                                  <w:divsChild>
                                    <w:div w:id="1102607257">
                                      <w:marLeft w:val="0"/>
                                      <w:marRight w:val="0"/>
                                      <w:marTop w:val="0"/>
                                      <w:marBottom w:val="0"/>
                                      <w:divBdr>
                                        <w:top w:val="none" w:sz="0" w:space="0" w:color="auto"/>
                                        <w:left w:val="none" w:sz="0" w:space="0" w:color="auto"/>
                                        <w:bottom w:val="none" w:sz="0" w:space="0" w:color="auto"/>
                                        <w:right w:val="none" w:sz="0" w:space="0" w:color="auto"/>
                                      </w:divBdr>
                                    </w:div>
                                    <w:div w:id="1374161719">
                                      <w:marLeft w:val="0"/>
                                      <w:marRight w:val="0"/>
                                      <w:marTop w:val="0"/>
                                      <w:marBottom w:val="0"/>
                                      <w:divBdr>
                                        <w:top w:val="none" w:sz="0" w:space="0" w:color="auto"/>
                                        <w:left w:val="none" w:sz="0" w:space="0" w:color="auto"/>
                                        <w:bottom w:val="none" w:sz="0" w:space="0" w:color="auto"/>
                                        <w:right w:val="none" w:sz="0" w:space="0" w:color="auto"/>
                                      </w:divBdr>
                                    </w:div>
                                    <w:div w:id="13996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764240">
      <w:bodyDiv w:val="1"/>
      <w:marLeft w:val="0"/>
      <w:marRight w:val="0"/>
      <w:marTop w:val="0"/>
      <w:marBottom w:val="0"/>
      <w:divBdr>
        <w:top w:val="none" w:sz="0" w:space="0" w:color="auto"/>
        <w:left w:val="none" w:sz="0" w:space="0" w:color="auto"/>
        <w:bottom w:val="none" w:sz="0" w:space="0" w:color="auto"/>
        <w:right w:val="none" w:sz="0" w:space="0" w:color="auto"/>
      </w:divBdr>
      <w:divsChild>
        <w:div w:id="1915233865">
          <w:marLeft w:val="0"/>
          <w:marRight w:val="0"/>
          <w:marTop w:val="0"/>
          <w:marBottom w:val="0"/>
          <w:divBdr>
            <w:top w:val="none" w:sz="0" w:space="0" w:color="auto"/>
            <w:left w:val="none" w:sz="0" w:space="0" w:color="auto"/>
            <w:bottom w:val="none" w:sz="0" w:space="0" w:color="auto"/>
            <w:right w:val="none" w:sz="0" w:space="0" w:color="auto"/>
          </w:divBdr>
          <w:divsChild>
            <w:div w:id="945693087">
              <w:marLeft w:val="0"/>
              <w:marRight w:val="0"/>
              <w:marTop w:val="0"/>
              <w:marBottom w:val="0"/>
              <w:divBdr>
                <w:top w:val="none" w:sz="0" w:space="0" w:color="auto"/>
                <w:left w:val="none" w:sz="0" w:space="0" w:color="auto"/>
                <w:bottom w:val="none" w:sz="0" w:space="0" w:color="auto"/>
                <w:right w:val="none" w:sz="0" w:space="0" w:color="auto"/>
              </w:divBdr>
              <w:divsChild>
                <w:div w:id="922760928">
                  <w:marLeft w:val="0"/>
                  <w:marRight w:val="0"/>
                  <w:marTop w:val="0"/>
                  <w:marBottom w:val="0"/>
                  <w:divBdr>
                    <w:top w:val="none" w:sz="0" w:space="0" w:color="auto"/>
                    <w:left w:val="none" w:sz="0" w:space="0" w:color="auto"/>
                    <w:bottom w:val="none" w:sz="0" w:space="0" w:color="auto"/>
                    <w:right w:val="none" w:sz="0" w:space="0" w:color="auto"/>
                  </w:divBdr>
                  <w:divsChild>
                    <w:div w:id="1498691389">
                      <w:marLeft w:val="0"/>
                      <w:marRight w:val="0"/>
                      <w:marTop w:val="0"/>
                      <w:marBottom w:val="0"/>
                      <w:divBdr>
                        <w:top w:val="none" w:sz="0" w:space="0" w:color="auto"/>
                        <w:left w:val="none" w:sz="0" w:space="0" w:color="auto"/>
                        <w:bottom w:val="none" w:sz="0" w:space="0" w:color="auto"/>
                        <w:right w:val="none" w:sz="0" w:space="0" w:color="auto"/>
                      </w:divBdr>
                      <w:divsChild>
                        <w:div w:id="838497754">
                          <w:marLeft w:val="0"/>
                          <w:marRight w:val="0"/>
                          <w:marTop w:val="0"/>
                          <w:marBottom w:val="0"/>
                          <w:divBdr>
                            <w:top w:val="none" w:sz="0" w:space="0" w:color="auto"/>
                            <w:left w:val="none" w:sz="0" w:space="0" w:color="auto"/>
                            <w:bottom w:val="none" w:sz="0" w:space="0" w:color="auto"/>
                            <w:right w:val="none" w:sz="0" w:space="0" w:color="auto"/>
                          </w:divBdr>
                          <w:divsChild>
                            <w:div w:id="1275360816">
                              <w:marLeft w:val="0"/>
                              <w:marRight w:val="0"/>
                              <w:marTop w:val="0"/>
                              <w:marBottom w:val="0"/>
                              <w:divBdr>
                                <w:top w:val="none" w:sz="0" w:space="0" w:color="auto"/>
                                <w:left w:val="none" w:sz="0" w:space="0" w:color="auto"/>
                                <w:bottom w:val="none" w:sz="0" w:space="0" w:color="auto"/>
                                <w:right w:val="none" w:sz="0" w:space="0" w:color="auto"/>
                              </w:divBdr>
                              <w:divsChild>
                                <w:div w:id="385765497">
                                  <w:marLeft w:val="0"/>
                                  <w:marRight w:val="0"/>
                                  <w:marTop w:val="0"/>
                                  <w:marBottom w:val="0"/>
                                  <w:divBdr>
                                    <w:top w:val="none" w:sz="0" w:space="0" w:color="auto"/>
                                    <w:left w:val="none" w:sz="0" w:space="0" w:color="auto"/>
                                    <w:bottom w:val="none" w:sz="0" w:space="0" w:color="auto"/>
                                    <w:right w:val="none" w:sz="0" w:space="0" w:color="auto"/>
                                  </w:divBdr>
                                  <w:divsChild>
                                    <w:div w:id="1833793868">
                                      <w:marLeft w:val="0"/>
                                      <w:marRight w:val="0"/>
                                      <w:marTop w:val="0"/>
                                      <w:marBottom w:val="0"/>
                                      <w:divBdr>
                                        <w:top w:val="none" w:sz="0" w:space="0" w:color="auto"/>
                                        <w:left w:val="none" w:sz="0" w:space="0" w:color="auto"/>
                                        <w:bottom w:val="none" w:sz="0" w:space="0" w:color="auto"/>
                                        <w:right w:val="none" w:sz="0" w:space="0" w:color="auto"/>
                                      </w:divBdr>
                                      <w:divsChild>
                                        <w:div w:id="8424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0115497">
      <w:bodyDiv w:val="1"/>
      <w:marLeft w:val="0"/>
      <w:marRight w:val="0"/>
      <w:marTop w:val="0"/>
      <w:marBottom w:val="0"/>
      <w:divBdr>
        <w:top w:val="none" w:sz="0" w:space="0" w:color="auto"/>
        <w:left w:val="none" w:sz="0" w:space="0" w:color="auto"/>
        <w:bottom w:val="none" w:sz="0" w:space="0" w:color="auto"/>
        <w:right w:val="none" w:sz="0" w:space="0" w:color="auto"/>
      </w:divBdr>
      <w:divsChild>
        <w:div w:id="2044819971">
          <w:marLeft w:val="0"/>
          <w:marRight w:val="0"/>
          <w:marTop w:val="0"/>
          <w:marBottom w:val="0"/>
          <w:divBdr>
            <w:top w:val="none" w:sz="0" w:space="0" w:color="auto"/>
            <w:left w:val="none" w:sz="0" w:space="0" w:color="auto"/>
            <w:bottom w:val="none" w:sz="0" w:space="0" w:color="auto"/>
            <w:right w:val="none" w:sz="0" w:space="0" w:color="auto"/>
          </w:divBdr>
          <w:divsChild>
            <w:div w:id="269243501">
              <w:marLeft w:val="0"/>
              <w:marRight w:val="1"/>
              <w:marTop w:val="0"/>
              <w:marBottom w:val="0"/>
              <w:divBdr>
                <w:top w:val="none" w:sz="0" w:space="0" w:color="auto"/>
                <w:left w:val="none" w:sz="0" w:space="0" w:color="auto"/>
                <w:bottom w:val="none" w:sz="0" w:space="0" w:color="auto"/>
                <w:right w:val="none" w:sz="0" w:space="0" w:color="auto"/>
              </w:divBdr>
              <w:divsChild>
                <w:div w:id="1079598540">
                  <w:marLeft w:val="384"/>
                  <w:marRight w:val="384"/>
                  <w:marTop w:val="0"/>
                  <w:marBottom w:val="0"/>
                  <w:divBdr>
                    <w:top w:val="none" w:sz="0" w:space="0" w:color="auto"/>
                    <w:left w:val="none" w:sz="0" w:space="0" w:color="auto"/>
                    <w:bottom w:val="none" w:sz="0" w:space="0" w:color="auto"/>
                    <w:right w:val="none" w:sz="0" w:space="0" w:color="auto"/>
                  </w:divBdr>
                  <w:divsChild>
                    <w:div w:id="2096513137">
                      <w:marLeft w:val="0"/>
                      <w:marRight w:val="1"/>
                      <w:marTop w:val="0"/>
                      <w:marBottom w:val="0"/>
                      <w:divBdr>
                        <w:top w:val="none" w:sz="0" w:space="0" w:color="auto"/>
                        <w:left w:val="none" w:sz="0" w:space="0" w:color="auto"/>
                        <w:bottom w:val="none" w:sz="0" w:space="0" w:color="auto"/>
                        <w:right w:val="none" w:sz="0" w:space="0" w:color="auto"/>
                      </w:divBdr>
                      <w:divsChild>
                        <w:div w:id="1049954768">
                          <w:marLeft w:val="0"/>
                          <w:marRight w:val="0"/>
                          <w:marTop w:val="0"/>
                          <w:marBottom w:val="0"/>
                          <w:divBdr>
                            <w:top w:val="none" w:sz="0" w:space="0" w:color="auto"/>
                            <w:left w:val="none" w:sz="0" w:space="0" w:color="auto"/>
                            <w:bottom w:val="none" w:sz="0" w:space="0" w:color="auto"/>
                            <w:right w:val="none" w:sz="0" w:space="0" w:color="auto"/>
                          </w:divBdr>
                          <w:divsChild>
                            <w:div w:id="1489860655">
                              <w:marLeft w:val="0"/>
                              <w:marRight w:val="0"/>
                              <w:marTop w:val="0"/>
                              <w:marBottom w:val="0"/>
                              <w:divBdr>
                                <w:top w:val="none" w:sz="0" w:space="0" w:color="auto"/>
                                <w:left w:val="none" w:sz="0" w:space="0" w:color="auto"/>
                                <w:bottom w:val="none" w:sz="0" w:space="0" w:color="auto"/>
                                <w:right w:val="none" w:sz="0" w:space="0" w:color="auto"/>
                              </w:divBdr>
                              <w:divsChild>
                                <w:div w:id="510531504">
                                  <w:marLeft w:val="0"/>
                                  <w:marRight w:val="0"/>
                                  <w:marTop w:val="0"/>
                                  <w:marBottom w:val="0"/>
                                  <w:divBdr>
                                    <w:top w:val="none" w:sz="0" w:space="0" w:color="auto"/>
                                    <w:left w:val="none" w:sz="0" w:space="0" w:color="auto"/>
                                    <w:bottom w:val="none" w:sz="0" w:space="0" w:color="auto"/>
                                    <w:right w:val="none" w:sz="0" w:space="0" w:color="auto"/>
                                  </w:divBdr>
                                  <w:divsChild>
                                    <w:div w:id="445974716">
                                      <w:marLeft w:val="0"/>
                                      <w:marRight w:val="0"/>
                                      <w:marTop w:val="0"/>
                                      <w:marBottom w:val="0"/>
                                      <w:divBdr>
                                        <w:top w:val="none" w:sz="0" w:space="0" w:color="auto"/>
                                        <w:left w:val="none" w:sz="0" w:space="0" w:color="auto"/>
                                        <w:bottom w:val="none" w:sz="0" w:space="0" w:color="auto"/>
                                        <w:right w:val="none" w:sz="0" w:space="0" w:color="auto"/>
                                      </w:divBdr>
                                      <w:divsChild>
                                        <w:div w:id="167985317">
                                          <w:marLeft w:val="0"/>
                                          <w:marRight w:val="0"/>
                                          <w:marTop w:val="0"/>
                                          <w:marBottom w:val="0"/>
                                          <w:divBdr>
                                            <w:top w:val="none" w:sz="0" w:space="0" w:color="auto"/>
                                            <w:left w:val="none" w:sz="0" w:space="0" w:color="auto"/>
                                            <w:bottom w:val="none" w:sz="0" w:space="0" w:color="auto"/>
                                            <w:right w:val="none" w:sz="0" w:space="0" w:color="auto"/>
                                          </w:divBdr>
                                          <w:divsChild>
                                            <w:div w:id="303973751">
                                              <w:marLeft w:val="0"/>
                                              <w:marRight w:val="0"/>
                                              <w:marTop w:val="0"/>
                                              <w:marBottom w:val="0"/>
                                              <w:divBdr>
                                                <w:top w:val="none" w:sz="0" w:space="0" w:color="auto"/>
                                                <w:left w:val="none" w:sz="0" w:space="0" w:color="auto"/>
                                                <w:bottom w:val="none" w:sz="0" w:space="0" w:color="auto"/>
                                                <w:right w:val="none" w:sz="0" w:space="0" w:color="auto"/>
                                              </w:divBdr>
                                              <w:divsChild>
                                                <w:div w:id="859707304">
                                                  <w:marLeft w:val="0"/>
                                                  <w:marRight w:val="0"/>
                                                  <w:marTop w:val="0"/>
                                                  <w:marBottom w:val="0"/>
                                                  <w:divBdr>
                                                    <w:top w:val="none" w:sz="0" w:space="0" w:color="auto"/>
                                                    <w:left w:val="none" w:sz="0" w:space="0" w:color="auto"/>
                                                    <w:bottom w:val="none" w:sz="0" w:space="0" w:color="auto"/>
                                                    <w:right w:val="none" w:sz="0" w:space="0" w:color="auto"/>
                                                  </w:divBdr>
                                                  <w:divsChild>
                                                    <w:div w:id="101754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3902902">
      <w:bodyDiv w:val="1"/>
      <w:marLeft w:val="0"/>
      <w:marRight w:val="0"/>
      <w:marTop w:val="0"/>
      <w:marBottom w:val="0"/>
      <w:divBdr>
        <w:top w:val="none" w:sz="0" w:space="0" w:color="auto"/>
        <w:left w:val="none" w:sz="0" w:space="0" w:color="auto"/>
        <w:bottom w:val="none" w:sz="0" w:space="0" w:color="auto"/>
        <w:right w:val="none" w:sz="0" w:space="0" w:color="auto"/>
      </w:divBdr>
      <w:divsChild>
        <w:div w:id="1524977705">
          <w:marLeft w:val="0"/>
          <w:marRight w:val="1"/>
          <w:marTop w:val="0"/>
          <w:marBottom w:val="0"/>
          <w:divBdr>
            <w:top w:val="none" w:sz="0" w:space="0" w:color="auto"/>
            <w:left w:val="none" w:sz="0" w:space="0" w:color="auto"/>
            <w:bottom w:val="none" w:sz="0" w:space="0" w:color="auto"/>
            <w:right w:val="none" w:sz="0" w:space="0" w:color="auto"/>
          </w:divBdr>
          <w:divsChild>
            <w:div w:id="44106004">
              <w:marLeft w:val="0"/>
              <w:marRight w:val="0"/>
              <w:marTop w:val="0"/>
              <w:marBottom w:val="0"/>
              <w:divBdr>
                <w:top w:val="none" w:sz="0" w:space="0" w:color="auto"/>
                <w:left w:val="none" w:sz="0" w:space="0" w:color="auto"/>
                <w:bottom w:val="none" w:sz="0" w:space="0" w:color="auto"/>
                <w:right w:val="none" w:sz="0" w:space="0" w:color="auto"/>
              </w:divBdr>
              <w:divsChild>
                <w:div w:id="1739091842">
                  <w:marLeft w:val="0"/>
                  <w:marRight w:val="1"/>
                  <w:marTop w:val="0"/>
                  <w:marBottom w:val="0"/>
                  <w:divBdr>
                    <w:top w:val="none" w:sz="0" w:space="0" w:color="auto"/>
                    <w:left w:val="none" w:sz="0" w:space="0" w:color="auto"/>
                    <w:bottom w:val="none" w:sz="0" w:space="0" w:color="auto"/>
                    <w:right w:val="none" w:sz="0" w:space="0" w:color="auto"/>
                  </w:divBdr>
                  <w:divsChild>
                    <w:div w:id="2056812408">
                      <w:marLeft w:val="0"/>
                      <w:marRight w:val="0"/>
                      <w:marTop w:val="0"/>
                      <w:marBottom w:val="0"/>
                      <w:divBdr>
                        <w:top w:val="none" w:sz="0" w:space="0" w:color="auto"/>
                        <w:left w:val="none" w:sz="0" w:space="0" w:color="auto"/>
                        <w:bottom w:val="none" w:sz="0" w:space="0" w:color="auto"/>
                        <w:right w:val="none" w:sz="0" w:space="0" w:color="auto"/>
                      </w:divBdr>
                      <w:divsChild>
                        <w:div w:id="1833790955">
                          <w:marLeft w:val="0"/>
                          <w:marRight w:val="0"/>
                          <w:marTop w:val="0"/>
                          <w:marBottom w:val="0"/>
                          <w:divBdr>
                            <w:top w:val="none" w:sz="0" w:space="0" w:color="auto"/>
                            <w:left w:val="none" w:sz="0" w:space="0" w:color="auto"/>
                            <w:bottom w:val="none" w:sz="0" w:space="0" w:color="auto"/>
                            <w:right w:val="none" w:sz="0" w:space="0" w:color="auto"/>
                          </w:divBdr>
                          <w:divsChild>
                            <w:div w:id="80833339">
                              <w:marLeft w:val="0"/>
                              <w:marRight w:val="0"/>
                              <w:marTop w:val="120"/>
                              <w:marBottom w:val="360"/>
                              <w:divBdr>
                                <w:top w:val="none" w:sz="0" w:space="0" w:color="auto"/>
                                <w:left w:val="none" w:sz="0" w:space="0" w:color="auto"/>
                                <w:bottom w:val="none" w:sz="0" w:space="0" w:color="auto"/>
                                <w:right w:val="none" w:sz="0" w:space="0" w:color="auto"/>
                              </w:divBdr>
                              <w:divsChild>
                                <w:div w:id="1860388629">
                                  <w:marLeft w:val="420"/>
                                  <w:marRight w:val="0"/>
                                  <w:marTop w:val="0"/>
                                  <w:marBottom w:val="0"/>
                                  <w:divBdr>
                                    <w:top w:val="none" w:sz="0" w:space="0" w:color="auto"/>
                                    <w:left w:val="none" w:sz="0" w:space="0" w:color="auto"/>
                                    <w:bottom w:val="none" w:sz="0" w:space="0" w:color="auto"/>
                                    <w:right w:val="none" w:sz="0" w:space="0" w:color="auto"/>
                                  </w:divBdr>
                                  <w:divsChild>
                                    <w:div w:id="1685665119">
                                      <w:marLeft w:val="0"/>
                                      <w:marRight w:val="0"/>
                                      <w:marTop w:val="34"/>
                                      <w:marBottom w:val="34"/>
                                      <w:divBdr>
                                        <w:top w:val="none" w:sz="0" w:space="0" w:color="auto"/>
                                        <w:left w:val="none" w:sz="0" w:space="0" w:color="auto"/>
                                        <w:bottom w:val="none" w:sz="0" w:space="0" w:color="auto"/>
                                        <w:right w:val="none" w:sz="0" w:space="0" w:color="auto"/>
                                      </w:divBdr>
                                    </w:div>
                                    <w:div w:id="183518869">
                                      <w:marLeft w:val="0"/>
                                      <w:marRight w:val="0"/>
                                      <w:marTop w:val="0"/>
                                      <w:marBottom w:val="0"/>
                                      <w:divBdr>
                                        <w:top w:val="none" w:sz="0" w:space="0" w:color="auto"/>
                                        <w:left w:val="none" w:sz="0" w:space="0" w:color="auto"/>
                                        <w:bottom w:val="none" w:sz="0" w:space="0" w:color="auto"/>
                                        <w:right w:val="none" w:sz="0" w:space="0" w:color="auto"/>
                                      </w:divBdr>
                                      <w:divsChild>
                                        <w:div w:id="2424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161597">
      <w:bodyDiv w:val="1"/>
      <w:marLeft w:val="0"/>
      <w:marRight w:val="0"/>
      <w:marTop w:val="0"/>
      <w:marBottom w:val="0"/>
      <w:divBdr>
        <w:top w:val="none" w:sz="0" w:space="0" w:color="auto"/>
        <w:left w:val="none" w:sz="0" w:space="0" w:color="auto"/>
        <w:bottom w:val="none" w:sz="0" w:space="0" w:color="auto"/>
        <w:right w:val="none" w:sz="0" w:space="0" w:color="auto"/>
      </w:divBdr>
      <w:divsChild>
        <w:div w:id="2105954372">
          <w:marLeft w:val="0"/>
          <w:marRight w:val="1"/>
          <w:marTop w:val="0"/>
          <w:marBottom w:val="0"/>
          <w:divBdr>
            <w:top w:val="none" w:sz="0" w:space="0" w:color="auto"/>
            <w:left w:val="none" w:sz="0" w:space="0" w:color="auto"/>
            <w:bottom w:val="none" w:sz="0" w:space="0" w:color="auto"/>
            <w:right w:val="none" w:sz="0" w:space="0" w:color="auto"/>
          </w:divBdr>
          <w:divsChild>
            <w:div w:id="1785808991">
              <w:marLeft w:val="0"/>
              <w:marRight w:val="0"/>
              <w:marTop w:val="0"/>
              <w:marBottom w:val="0"/>
              <w:divBdr>
                <w:top w:val="none" w:sz="0" w:space="0" w:color="auto"/>
                <w:left w:val="none" w:sz="0" w:space="0" w:color="auto"/>
                <w:bottom w:val="none" w:sz="0" w:space="0" w:color="auto"/>
                <w:right w:val="none" w:sz="0" w:space="0" w:color="auto"/>
              </w:divBdr>
              <w:divsChild>
                <w:div w:id="2046707556">
                  <w:marLeft w:val="0"/>
                  <w:marRight w:val="1"/>
                  <w:marTop w:val="0"/>
                  <w:marBottom w:val="0"/>
                  <w:divBdr>
                    <w:top w:val="none" w:sz="0" w:space="0" w:color="auto"/>
                    <w:left w:val="none" w:sz="0" w:space="0" w:color="auto"/>
                    <w:bottom w:val="none" w:sz="0" w:space="0" w:color="auto"/>
                    <w:right w:val="none" w:sz="0" w:space="0" w:color="auto"/>
                  </w:divBdr>
                  <w:divsChild>
                    <w:div w:id="1612667610">
                      <w:marLeft w:val="0"/>
                      <w:marRight w:val="0"/>
                      <w:marTop w:val="0"/>
                      <w:marBottom w:val="0"/>
                      <w:divBdr>
                        <w:top w:val="none" w:sz="0" w:space="0" w:color="auto"/>
                        <w:left w:val="none" w:sz="0" w:space="0" w:color="auto"/>
                        <w:bottom w:val="none" w:sz="0" w:space="0" w:color="auto"/>
                        <w:right w:val="none" w:sz="0" w:space="0" w:color="auto"/>
                      </w:divBdr>
                      <w:divsChild>
                        <w:div w:id="1279945848">
                          <w:marLeft w:val="0"/>
                          <w:marRight w:val="0"/>
                          <w:marTop w:val="0"/>
                          <w:marBottom w:val="0"/>
                          <w:divBdr>
                            <w:top w:val="none" w:sz="0" w:space="0" w:color="auto"/>
                            <w:left w:val="none" w:sz="0" w:space="0" w:color="auto"/>
                            <w:bottom w:val="none" w:sz="0" w:space="0" w:color="auto"/>
                            <w:right w:val="none" w:sz="0" w:space="0" w:color="auto"/>
                          </w:divBdr>
                          <w:divsChild>
                            <w:div w:id="1737364076">
                              <w:marLeft w:val="0"/>
                              <w:marRight w:val="0"/>
                              <w:marTop w:val="120"/>
                              <w:marBottom w:val="360"/>
                              <w:divBdr>
                                <w:top w:val="none" w:sz="0" w:space="0" w:color="auto"/>
                                <w:left w:val="none" w:sz="0" w:space="0" w:color="auto"/>
                                <w:bottom w:val="none" w:sz="0" w:space="0" w:color="auto"/>
                                <w:right w:val="none" w:sz="0" w:space="0" w:color="auto"/>
                              </w:divBdr>
                              <w:divsChild>
                                <w:div w:id="1290163288">
                                  <w:marLeft w:val="280"/>
                                  <w:marRight w:val="0"/>
                                  <w:marTop w:val="0"/>
                                  <w:marBottom w:val="0"/>
                                  <w:divBdr>
                                    <w:top w:val="none" w:sz="0" w:space="0" w:color="auto"/>
                                    <w:left w:val="none" w:sz="0" w:space="0" w:color="auto"/>
                                    <w:bottom w:val="none" w:sz="0" w:space="0" w:color="auto"/>
                                    <w:right w:val="none" w:sz="0" w:space="0" w:color="auto"/>
                                  </w:divBdr>
                                  <w:divsChild>
                                    <w:div w:id="2034961681">
                                      <w:marLeft w:val="0"/>
                                      <w:marRight w:val="0"/>
                                      <w:marTop w:val="0"/>
                                      <w:marBottom w:val="0"/>
                                      <w:divBdr>
                                        <w:top w:val="none" w:sz="0" w:space="0" w:color="auto"/>
                                        <w:left w:val="none" w:sz="0" w:space="0" w:color="auto"/>
                                        <w:bottom w:val="none" w:sz="0" w:space="0" w:color="auto"/>
                                        <w:right w:val="none" w:sz="0" w:space="0" w:color="auto"/>
                                      </w:divBdr>
                                      <w:divsChild>
                                        <w:div w:id="181340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8476561">
      <w:bodyDiv w:val="1"/>
      <w:marLeft w:val="0"/>
      <w:marRight w:val="0"/>
      <w:marTop w:val="0"/>
      <w:marBottom w:val="0"/>
      <w:divBdr>
        <w:top w:val="none" w:sz="0" w:space="0" w:color="auto"/>
        <w:left w:val="none" w:sz="0" w:space="0" w:color="auto"/>
        <w:bottom w:val="none" w:sz="0" w:space="0" w:color="auto"/>
        <w:right w:val="none" w:sz="0" w:space="0" w:color="auto"/>
      </w:divBdr>
      <w:divsChild>
        <w:div w:id="1802068534">
          <w:marLeft w:val="120"/>
          <w:marRight w:val="120"/>
          <w:marTop w:val="0"/>
          <w:marBottom w:val="0"/>
          <w:divBdr>
            <w:top w:val="none" w:sz="0" w:space="0" w:color="auto"/>
            <w:left w:val="none" w:sz="0" w:space="0" w:color="auto"/>
            <w:bottom w:val="none" w:sz="0" w:space="0" w:color="auto"/>
            <w:right w:val="none" w:sz="0" w:space="0" w:color="auto"/>
          </w:divBdr>
          <w:divsChild>
            <w:div w:id="1628464264">
              <w:marLeft w:val="0"/>
              <w:marRight w:val="0"/>
              <w:marTop w:val="0"/>
              <w:marBottom w:val="0"/>
              <w:divBdr>
                <w:top w:val="none" w:sz="0" w:space="0" w:color="auto"/>
                <w:left w:val="none" w:sz="0" w:space="0" w:color="auto"/>
                <w:bottom w:val="none" w:sz="0" w:space="0" w:color="auto"/>
                <w:right w:val="none" w:sz="0" w:space="0" w:color="auto"/>
              </w:divBdr>
              <w:divsChild>
                <w:div w:id="1421215010">
                  <w:marLeft w:val="0"/>
                  <w:marRight w:val="0"/>
                  <w:marTop w:val="72"/>
                  <w:marBottom w:val="0"/>
                  <w:divBdr>
                    <w:top w:val="none" w:sz="0" w:space="0" w:color="auto"/>
                    <w:left w:val="none" w:sz="0" w:space="0" w:color="auto"/>
                    <w:bottom w:val="none" w:sz="0" w:space="0" w:color="auto"/>
                    <w:right w:val="none" w:sz="0" w:space="0" w:color="auto"/>
                  </w:divBdr>
                  <w:divsChild>
                    <w:div w:id="1635478060">
                      <w:marLeft w:val="0"/>
                      <w:marRight w:val="0"/>
                      <w:marTop w:val="0"/>
                      <w:marBottom w:val="0"/>
                      <w:divBdr>
                        <w:top w:val="none" w:sz="0" w:space="0" w:color="auto"/>
                        <w:left w:val="none" w:sz="0" w:space="0" w:color="auto"/>
                        <w:bottom w:val="none" w:sz="0" w:space="0" w:color="auto"/>
                        <w:right w:val="none" w:sz="0" w:space="0" w:color="auto"/>
                      </w:divBdr>
                      <w:divsChild>
                        <w:div w:id="1324552636">
                          <w:marLeft w:val="120"/>
                          <w:marRight w:val="0"/>
                          <w:marTop w:val="0"/>
                          <w:marBottom w:val="0"/>
                          <w:divBdr>
                            <w:top w:val="none" w:sz="0" w:space="0" w:color="auto"/>
                            <w:left w:val="none" w:sz="0" w:space="0" w:color="auto"/>
                            <w:bottom w:val="none" w:sz="0" w:space="0" w:color="auto"/>
                            <w:right w:val="none" w:sz="0" w:space="0" w:color="auto"/>
                          </w:divBdr>
                          <w:divsChild>
                            <w:div w:id="1101871794">
                              <w:marLeft w:val="0"/>
                              <w:marRight w:val="0"/>
                              <w:marTop w:val="0"/>
                              <w:marBottom w:val="0"/>
                              <w:divBdr>
                                <w:top w:val="none" w:sz="0" w:space="0" w:color="auto"/>
                                <w:left w:val="none" w:sz="0" w:space="0" w:color="auto"/>
                                <w:bottom w:val="none" w:sz="0" w:space="0" w:color="auto"/>
                                <w:right w:val="none" w:sz="0" w:space="0" w:color="auto"/>
                              </w:divBdr>
                              <w:divsChild>
                                <w:div w:id="1274022788">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374273">
      <w:bodyDiv w:val="1"/>
      <w:marLeft w:val="0"/>
      <w:marRight w:val="0"/>
      <w:marTop w:val="0"/>
      <w:marBottom w:val="0"/>
      <w:divBdr>
        <w:top w:val="none" w:sz="0" w:space="0" w:color="auto"/>
        <w:left w:val="none" w:sz="0" w:space="0" w:color="auto"/>
        <w:bottom w:val="none" w:sz="0" w:space="0" w:color="auto"/>
        <w:right w:val="none" w:sz="0" w:space="0" w:color="auto"/>
      </w:divBdr>
      <w:divsChild>
        <w:div w:id="1071778526">
          <w:marLeft w:val="0"/>
          <w:marRight w:val="1"/>
          <w:marTop w:val="0"/>
          <w:marBottom w:val="0"/>
          <w:divBdr>
            <w:top w:val="none" w:sz="0" w:space="0" w:color="auto"/>
            <w:left w:val="none" w:sz="0" w:space="0" w:color="auto"/>
            <w:bottom w:val="none" w:sz="0" w:space="0" w:color="auto"/>
            <w:right w:val="none" w:sz="0" w:space="0" w:color="auto"/>
          </w:divBdr>
          <w:divsChild>
            <w:div w:id="1355693429">
              <w:marLeft w:val="0"/>
              <w:marRight w:val="0"/>
              <w:marTop w:val="0"/>
              <w:marBottom w:val="0"/>
              <w:divBdr>
                <w:top w:val="none" w:sz="0" w:space="0" w:color="auto"/>
                <w:left w:val="none" w:sz="0" w:space="0" w:color="auto"/>
                <w:bottom w:val="none" w:sz="0" w:space="0" w:color="auto"/>
                <w:right w:val="none" w:sz="0" w:space="0" w:color="auto"/>
              </w:divBdr>
              <w:divsChild>
                <w:div w:id="1298607056">
                  <w:marLeft w:val="0"/>
                  <w:marRight w:val="1"/>
                  <w:marTop w:val="0"/>
                  <w:marBottom w:val="0"/>
                  <w:divBdr>
                    <w:top w:val="none" w:sz="0" w:space="0" w:color="auto"/>
                    <w:left w:val="none" w:sz="0" w:space="0" w:color="auto"/>
                    <w:bottom w:val="none" w:sz="0" w:space="0" w:color="auto"/>
                    <w:right w:val="none" w:sz="0" w:space="0" w:color="auto"/>
                  </w:divBdr>
                  <w:divsChild>
                    <w:div w:id="1770663808">
                      <w:marLeft w:val="0"/>
                      <w:marRight w:val="0"/>
                      <w:marTop w:val="0"/>
                      <w:marBottom w:val="0"/>
                      <w:divBdr>
                        <w:top w:val="none" w:sz="0" w:space="0" w:color="auto"/>
                        <w:left w:val="none" w:sz="0" w:space="0" w:color="auto"/>
                        <w:bottom w:val="none" w:sz="0" w:space="0" w:color="auto"/>
                        <w:right w:val="none" w:sz="0" w:space="0" w:color="auto"/>
                      </w:divBdr>
                      <w:divsChild>
                        <w:div w:id="780993973">
                          <w:marLeft w:val="0"/>
                          <w:marRight w:val="0"/>
                          <w:marTop w:val="0"/>
                          <w:marBottom w:val="0"/>
                          <w:divBdr>
                            <w:top w:val="none" w:sz="0" w:space="0" w:color="auto"/>
                            <w:left w:val="none" w:sz="0" w:space="0" w:color="auto"/>
                            <w:bottom w:val="none" w:sz="0" w:space="0" w:color="auto"/>
                            <w:right w:val="none" w:sz="0" w:space="0" w:color="auto"/>
                          </w:divBdr>
                          <w:divsChild>
                            <w:div w:id="2124955123">
                              <w:marLeft w:val="0"/>
                              <w:marRight w:val="0"/>
                              <w:marTop w:val="120"/>
                              <w:marBottom w:val="360"/>
                              <w:divBdr>
                                <w:top w:val="none" w:sz="0" w:space="0" w:color="auto"/>
                                <w:left w:val="none" w:sz="0" w:space="0" w:color="auto"/>
                                <w:bottom w:val="none" w:sz="0" w:space="0" w:color="auto"/>
                                <w:right w:val="none" w:sz="0" w:space="0" w:color="auto"/>
                              </w:divBdr>
                              <w:divsChild>
                                <w:div w:id="1524052235">
                                  <w:marLeft w:val="420"/>
                                  <w:marRight w:val="0"/>
                                  <w:marTop w:val="0"/>
                                  <w:marBottom w:val="0"/>
                                  <w:divBdr>
                                    <w:top w:val="none" w:sz="0" w:space="0" w:color="auto"/>
                                    <w:left w:val="none" w:sz="0" w:space="0" w:color="auto"/>
                                    <w:bottom w:val="none" w:sz="0" w:space="0" w:color="auto"/>
                                    <w:right w:val="none" w:sz="0" w:space="0" w:color="auto"/>
                                  </w:divBdr>
                                  <w:divsChild>
                                    <w:div w:id="1178302096">
                                      <w:marLeft w:val="0"/>
                                      <w:marRight w:val="0"/>
                                      <w:marTop w:val="34"/>
                                      <w:marBottom w:val="34"/>
                                      <w:divBdr>
                                        <w:top w:val="none" w:sz="0" w:space="0" w:color="auto"/>
                                        <w:left w:val="none" w:sz="0" w:space="0" w:color="auto"/>
                                        <w:bottom w:val="none" w:sz="0" w:space="0" w:color="auto"/>
                                        <w:right w:val="none" w:sz="0" w:space="0" w:color="auto"/>
                                      </w:divBdr>
                                    </w:div>
                                    <w:div w:id="436566390">
                                      <w:marLeft w:val="0"/>
                                      <w:marRight w:val="0"/>
                                      <w:marTop w:val="0"/>
                                      <w:marBottom w:val="0"/>
                                      <w:divBdr>
                                        <w:top w:val="none" w:sz="0" w:space="0" w:color="auto"/>
                                        <w:left w:val="none" w:sz="0" w:space="0" w:color="auto"/>
                                        <w:bottom w:val="none" w:sz="0" w:space="0" w:color="auto"/>
                                        <w:right w:val="none" w:sz="0" w:space="0" w:color="auto"/>
                                      </w:divBdr>
                                      <w:divsChild>
                                        <w:div w:id="77714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0268929">
      <w:bodyDiv w:val="1"/>
      <w:marLeft w:val="0"/>
      <w:marRight w:val="0"/>
      <w:marTop w:val="0"/>
      <w:marBottom w:val="0"/>
      <w:divBdr>
        <w:top w:val="none" w:sz="0" w:space="0" w:color="auto"/>
        <w:left w:val="none" w:sz="0" w:space="0" w:color="auto"/>
        <w:bottom w:val="none" w:sz="0" w:space="0" w:color="auto"/>
        <w:right w:val="none" w:sz="0" w:space="0" w:color="auto"/>
      </w:divBdr>
    </w:div>
    <w:div w:id="1870602742">
      <w:bodyDiv w:val="1"/>
      <w:marLeft w:val="0"/>
      <w:marRight w:val="0"/>
      <w:marTop w:val="0"/>
      <w:marBottom w:val="0"/>
      <w:divBdr>
        <w:top w:val="none" w:sz="0" w:space="0" w:color="auto"/>
        <w:left w:val="none" w:sz="0" w:space="0" w:color="auto"/>
        <w:bottom w:val="none" w:sz="0" w:space="0" w:color="auto"/>
        <w:right w:val="none" w:sz="0" w:space="0" w:color="auto"/>
      </w:divBdr>
      <w:divsChild>
        <w:div w:id="212621671">
          <w:marLeft w:val="0"/>
          <w:marRight w:val="1"/>
          <w:marTop w:val="0"/>
          <w:marBottom w:val="0"/>
          <w:divBdr>
            <w:top w:val="none" w:sz="0" w:space="0" w:color="auto"/>
            <w:left w:val="none" w:sz="0" w:space="0" w:color="auto"/>
            <w:bottom w:val="none" w:sz="0" w:space="0" w:color="auto"/>
            <w:right w:val="none" w:sz="0" w:space="0" w:color="auto"/>
          </w:divBdr>
          <w:divsChild>
            <w:div w:id="1513761995">
              <w:marLeft w:val="0"/>
              <w:marRight w:val="0"/>
              <w:marTop w:val="0"/>
              <w:marBottom w:val="0"/>
              <w:divBdr>
                <w:top w:val="none" w:sz="0" w:space="0" w:color="auto"/>
                <w:left w:val="none" w:sz="0" w:space="0" w:color="auto"/>
                <w:bottom w:val="none" w:sz="0" w:space="0" w:color="auto"/>
                <w:right w:val="none" w:sz="0" w:space="0" w:color="auto"/>
              </w:divBdr>
              <w:divsChild>
                <w:div w:id="1171993332">
                  <w:marLeft w:val="0"/>
                  <w:marRight w:val="1"/>
                  <w:marTop w:val="0"/>
                  <w:marBottom w:val="0"/>
                  <w:divBdr>
                    <w:top w:val="none" w:sz="0" w:space="0" w:color="auto"/>
                    <w:left w:val="none" w:sz="0" w:space="0" w:color="auto"/>
                    <w:bottom w:val="none" w:sz="0" w:space="0" w:color="auto"/>
                    <w:right w:val="none" w:sz="0" w:space="0" w:color="auto"/>
                  </w:divBdr>
                  <w:divsChild>
                    <w:div w:id="1782647567">
                      <w:marLeft w:val="0"/>
                      <w:marRight w:val="0"/>
                      <w:marTop w:val="0"/>
                      <w:marBottom w:val="0"/>
                      <w:divBdr>
                        <w:top w:val="none" w:sz="0" w:space="0" w:color="auto"/>
                        <w:left w:val="none" w:sz="0" w:space="0" w:color="auto"/>
                        <w:bottom w:val="none" w:sz="0" w:space="0" w:color="auto"/>
                        <w:right w:val="none" w:sz="0" w:space="0" w:color="auto"/>
                      </w:divBdr>
                      <w:divsChild>
                        <w:div w:id="945961974">
                          <w:marLeft w:val="0"/>
                          <w:marRight w:val="0"/>
                          <w:marTop w:val="0"/>
                          <w:marBottom w:val="0"/>
                          <w:divBdr>
                            <w:top w:val="none" w:sz="0" w:space="0" w:color="auto"/>
                            <w:left w:val="none" w:sz="0" w:space="0" w:color="auto"/>
                            <w:bottom w:val="none" w:sz="0" w:space="0" w:color="auto"/>
                            <w:right w:val="none" w:sz="0" w:space="0" w:color="auto"/>
                          </w:divBdr>
                          <w:divsChild>
                            <w:div w:id="1347902185">
                              <w:marLeft w:val="0"/>
                              <w:marRight w:val="0"/>
                              <w:marTop w:val="120"/>
                              <w:marBottom w:val="360"/>
                              <w:divBdr>
                                <w:top w:val="none" w:sz="0" w:space="0" w:color="auto"/>
                                <w:left w:val="none" w:sz="0" w:space="0" w:color="auto"/>
                                <w:bottom w:val="none" w:sz="0" w:space="0" w:color="auto"/>
                                <w:right w:val="none" w:sz="0" w:space="0" w:color="auto"/>
                              </w:divBdr>
                              <w:divsChild>
                                <w:div w:id="1742942530">
                                  <w:marLeft w:val="420"/>
                                  <w:marRight w:val="0"/>
                                  <w:marTop w:val="0"/>
                                  <w:marBottom w:val="0"/>
                                  <w:divBdr>
                                    <w:top w:val="none" w:sz="0" w:space="0" w:color="auto"/>
                                    <w:left w:val="none" w:sz="0" w:space="0" w:color="auto"/>
                                    <w:bottom w:val="none" w:sz="0" w:space="0" w:color="auto"/>
                                    <w:right w:val="none" w:sz="0" w:space="0" w:color="auto"/>
                                  </w:divBdr>
                                  <w:divsChild>
                                    <w:div w:id="171857868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525435">
      <w:bodyDiv w:val="1"/>
      <w:marLeft w:val="0"/>
      <w:marRight w:val="0"/>
      <w:marTop w:val="0"/>
      <w:marBottom w:val="0"/>
      <w:divBdr>
        <w:top w:val="none" w:sz="0" w:space="0" w:color="auto"/>
        <w:left w:val="none" w:sz="0" w:space="0" w:color="auto"/>
        <w:bottom w:val="none" w:sz="0" w:space="0" w:color="auto"/>
        <w:right w:val="none" w:sz="0" w:space="0" w:color="auto"/>
      </w:divBdr>
      <w:divsChild>
        <w:div w:id="427506114">
          <w:marLeft w:val="0"/>
          <w:marRight w:val="1"/>
          <w:marTop w:val="0"/>
          <w:marBottom w:val="0"/>
          <w:divBdr>
            <w:top w:val="none" w:sz="0" w:space="0" w:color="auto"/>
            <w:left w:val="none" w:sz="0" w:space="0" w:color="auto"/>
            <w:bottom w:val="none" w:sz="0" w:space="0" w:color="auto"/>
            <w:right w:val="none" w:sz="0" w:space="0" w:color="auto"/>
          </w:divBdr>
          <w:divsChild>
            <w:div w:id="204559567">
              <w:marLeft w:val="0"/>
              <w:marRight w:val="0"/>
              <w:marTop w:val="0"/>
              <w:marBottom w:val="0"/>
              <w:divBdr>
                <w:top w:val="none" w:sz="0" w:space="0" w:color="auto"/>
                <w:left w:val="none" w:sz="0" w:space="0" w:color="auto"/>
                <w:bottom w:val="none" w:sz="0" w:space="0" w:color="auto"/>
                <w:right w:val="none" w:sz="0" w:space="0" w:color="auto"/>
              </w:divBdr>
              <w:divsChild>
                <w:div w:id="1072124504">
                  <w:marLeft w:val="0"/>
                  <w:marRight w:val="1"/>
                  <w:marTop w:val="0"/>
                  <w:marBottom w:val="0"/>
                  <w:divBdr>
                    <w:top w:val="none" w:sz="0" w:space="0" w:color="auto"/>
                    <w:left w:val="none" w:sz="0" w:space="0" w:color="auto"/>
                    <w:bottom w:val="none" w:sz="0" w:space="0" w:color="auto"/>
                    <w:right w:val="none" w:sz="0" w:space="0" w:color="auto"/>
                  </w:divBdr>
                  <w:divsChild>
                    <w:div w:id="1132091300">
                      <w:marLeft w:val="0"/>
                      <w:marRight w:val="0"/>
                      <w:marTop w:val="0"/>
                      <w:marBottom w:val="0"/>
                      <w:divBdr>
                        <w:top w:val="none" w:sz="0" w:space="0" w:color="auto"/>
                        <w:left w:val="none" w:sz="0" w:space="0" w:color="auto"/>
                        <w:bottom w:val="none" w:sz="0" w:space="0" w:color="auto"/>
                        <w:right w:val="none" w:sz="0" w:space="0" w:color="auto"/>
                      </w:divBdr>
                      <w:divsChild>
                        <w:div w:id="1389761185">
                          <w:marLeft w:val="0"/>
                          <w:marRight w:val="0"/>
                          <w:marTop w:val="0"/>
                          <w:marBottom w:val="0"/>
                          <w:divBdr>
                            <w:top w:val="none" w:sz="0" w:space="0" w:color="auto"/>
                            <w:left w:val="none" w:sz="0" w:space="0" w:color="auto"/>
                            <w:bottom w:val="none" w:sz="0" w:space="0" w:color="auto"/>
                            <w:right w:val="none" w:sz="0" w:space="0" w:color="auto"/>
                          </w:divBdr>
                          <w:divsChild>
                            <w:div w:id="1147821828">
                              <w:marLeft w:val="0"/>
                              <w:marRight w:val="0"/>
                              <w:marTop w:val="120"/>
                              <w:marBottom w:val="360"/>
                              <w:divBdr>
                                <w:top w:val="none" w:sz="0" w:space="0" w:color="auto"/>
                                <w:left w:val="none" w:sz="0" w:space="0" w:color="auto"/>
                                <w:bottom w:val="none" w:sz="0" w:space="0" w:color="auto"/>
                                <w:right w:val="none" w:sz="0" w:space="0" w:color="auto"/>
                              </w:divBdr>
                              <w:divsChild>
                                <w:div w:id="1681812486">
                                  <w:marLeft w:val="0"/>
                                  <w:marRight w:val="0"/>
                                  <w:marTop w:val="0"/>
                                  <w:marBottom w:val="0"/>
                                  <w:divBdr>
                                    <w:top w:val="none" w:sz="0" w:space="0" w:color="auto"/>
                                    <w:left w:val="none" w:sz="0" w:space="0" w:color="auto"/>
                                    <w:bottom w:val="none" w:sz="0" w:space="0" w:color="auto"/>
                                    <w:right w:val="none" w:sz="0" w:space="0" w:color="auto"/>
                                  </w:divBdr>
                                  <w:divsChild>
                                    <w:div w:id="4448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21422">
      <w:bodyDiv w:val="1"/>
      <w:marLeft w:val="0"/>
      <w:marRight w:val="0"/>
      <w:marTop w:val="0"/>
      <w:marBottom w:val="0"/>
      <w:divBdr>
        <w:top w:val="none" w:sz="0" w:space="0" w:color="auto"/>
        <w:left w:val="none" w:sz="0" w:space="0" w:color="auto"/>
        <w:bottom w:val="none" w:sz="0" w:space="0" w:color="auto"/>
        <w:right w:val="none" w:sz="0" w:space="0" w:color="auto"/>
      </w:divBdr>
    </w:div>
    <w:div w:id="1888056681">
      <w:bodyDiv w:val="1"/>
      <w:marLeft w:val="0"/>
      <w:marRight w:val="0"/>
      <w:marTop w:val="0"/>
      <w:marBottom w:val="0"/>
      <w:divBdr>
        <w:top w:val="none" w:sz="0" w:space="0" w:color="auto"/>
        <w:left w:val="none" w:sz="0" w:space="0" w:color="auto"/>
        <w:bottom w:val="none" w:sz="0" w:space="0" w:color="auto"/>
        <w:right w:val="none" w:sz="0" w:space="0" w:color="auto"/>
      </w:divBdr>
      <w:divsChild>
        <w:div w:id="1553151296">
          <w:marLeft w:val="0"/>
          <w:marRight w:val="1"/>
          <w:marTop w:val="0"/>
          <w:marBottom w:val="0"/>
          <w:divBdr>
            <w:top w:val="none" w:sz="0" w:space="0" w:color="auto"/>
            <w:left w:val="none" w:sz="0" w:space="0" w:color="auto"/>
            <w:bottom w:val="none" w:sz="0" w:space="0" w:color="auto"/>
            <w:right w:val="none" w:sz="0" w:space="0" w:color="auto"/>
          </w:divBdr>
          <w:divsChild>
            <w:div w:id="828908962">
              <w:marLeft w:val="0"/>
              <w:marRight w:val="0"/>
              <w:marTop w:val="0"/>
              <w:marBottom w:val="0"/>
              <w:divBdr>
                <w:top w:val="none" w:sz="0" w:space="0" w:color="auto"/>
                <w:left w:val="none" w:sz="0" w:space="0" w:color="auto"/>
                <w:bottom w:val="none" w:sz="0" w:space="0" w:color="auto"/>
                <w:right w:val="none" w:sz="0" w:space="0" w:color="auto"/>
              </w:divBdr>
              <w:divsChild>
                <w:div w:id="954363352">
                  <w:marLeft w:val="0"/>
                  <w:marRight w:val="1"/>
                  <w:marTop w:val="0"/>
                  <w:marBottom w:val="0"/>
                  <w:divBdr>
                    <w:top w:val="none" w:sz="0" w:space="0" w:color="auto"/>
                    <w:left w:val="none" w:sz="0" w:space="0" w:color="auto"/>
                    <w:bottom w:val="none" w:sz="0" w:space="0" w:color="auto"/>
                    <w:right w:val="none" w:sz="0" w:space="0" w:color="auto"/>
                  </w:divBdr>
                  <w:divsChild>
                    <w:div w:id="1359619236">
                      <w:marLeft w:val="0"/>
                      <w:marRight w:val="0"/>
                      <w:marTop w:val="0"/>
                      <w:marBottom w:val="0"/>
                      <w:divBdr>
                        <w:top w:val="none" w:sz="0" w:space="0" w:color="auto"/>
                        <w:left w:val="none" w:sz="0" w:space="0" w:color="auto"/>
                        <w:bottom w:val="none" w:sz="0" w:space="0" w:color="auto"/>
                        <w:right w:val="none" w:sz="0" w:space="0" w:color="auto"/>
                      </w:divBdr>
                      <w:divsChild>
                        <w:div w:id="403839764">
                          <w:marLeft w:val="0"/>
                          <w:marRight w:val="0"/>
                          <w:marTop w:val="0"/>
                          <w:marBottom w:val="0"/>
                          <w:divBdr>
                            <w:top w:val="none" w:sz="0" w:space="0" w:color="auto"/>
                            <w:left w:val="none" w:sz="0" w:space="0" w:color="auto"/>
                            <w:bottom w:val="none" w:sz="0" w:space="0" w:color="auto"/>
                            <w:right w:val="none" w:sz="0" w:space="0" w:color="auto"/>
                          </w:divBdr>
                          <w:divsChild>
                            <w:div w:id="871000242">
                              <w:marLeft w:val="0"/>
                              <w:marRight w:val="0"/>
                              <w:marTop w:val="120"/>
                              <w:marBottom w:val="360"/>
                              <w:divBdr>
                                <w:top w:val="none" w:sz="0" w:space="0" w:color="auto"/>
                                <w:left w:val="none" w:sz="0" w:space="0" w:color="auto"/>
                                <w:bottom w:val="none" w:sz="0" w:space="0" w:color="auto"/>
                                <w:right w:val="none" w:sz="0" w:space="0" w:color="auto"/>
                              </w:divBdr>
                              <w:divsChild>
                                <w:div w:id="1600914023">
                                  <w:marLeft w:val="420"/>
                                  <w:marRight w:val="0"/>
                                  <w:marTop w:val="0"/>
                                  <w:marBottom w:val="0"/>
                                  <w:divBdr>
                                    <w:top w:val="none" w:sz="0" w:space="0" w:color="auto"/>
                                    <w:left w:val="none" w:sz="0" w:space="0" w:color="auto"/>
                                    <w:bottom w:val="none" w:sz="0" w:space="0" w:color="auto"/>
                                    <w:right w:val="none" w:sz="0" w:space="0" w:color="auto"/>
                                  </w:divBdr>
                                  <w:divsChild>
                                    <w:div w:id="19526654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621075">
      <w:bodyDiv w:val="1"/>
      <w:marLeft w:val="0"/>
      <w:marRight w:val="0"/>
      <w:marTop w:val="0"/>
      <w:marBottom w:val="0"/>
      <w:divBdr>
        <w:top w:val="none" w:sz="0" w:space="0" w:color="auto"/>
        <w:left w:val="none" w:sz="0" w:space="0" w:color="auto"/>
        <w:bottom w:val="none" w:sz="0" w:space="0" w:color="auto"/>
        <w:right w:val="none" w:sz="0" w:space="0" w:color="auto"/>
      </w:divBdr>
      <w:divsChild>
        <w:div w:id="452867716">
          <w:marLeft w:val="0"/>
          <w:marRight w:val="0"/>
          <w:marTop w:val="0"/>
          <w:marBottom w:val="0"/>
          <w:divBdr>
            <w:top w:val="none" w:sz="0" w:space="0" w:color="auto"/>
            <w:left w:val="none" w:sz="0" w:space="0" w:color="auto"/>
            <w:bottom w:val="none" w:sz="0" w:space="0" w:color="auto"/>
            <w:right w:val="none" w:sz="0" w:space="0" w:color="auto"/>
          </w:divBdr>
          <w:divsChild>
            <w:div w:id="1877306680">
              <w:marLeft w:val="0"/>
              <w:marRight w:val="0"/>
              <w:marTop w:val="0"/>
              <w:marBottom w:val="0"/>
              <w:divBdr>
                <w:top w:val="none" w:sz="0" w:space="0" w:color="auto"/>
                <w:left w:val="none" w:sz="0" w:space="0" w:color="auto"/>
                <w:bottom w:val="none" w:sz="0" w:space="0" w:color="auto"/>
                <w:right w:val="none" w:sz="0" w:space="0" w:color="auto"/>
              </w:divBdr>
              <w:divsChild>
                <w:div w:id="1859856339">
                  <w:marLeft w:val="0"/>
                  <w:marRight w:val="0"/>
                  <w:marTop w:val="0"/>
                  <w:marBottom w:val="0"/>
                  <w:divBdr>
                    <w:top w:val="none" w:sz="0" w:space="0" w:color="auto"/>
                    <w:left w:val="none" w:sz="0" w:space="0" w:color="auto"/>
                    <w:bottom w:val="none" w:sz="0" w:space="0" w:color="auto"/>
                    <w:right w:val="none" w:sz="0" w:space="0" w:color="auto"/>
                  </w:divBdr>
                  <w:divsChild>
                    <w:div w:id="588579733">
                      <w:marLeft w:val="0"/>
                      <w:marRight w:val="0"/>
                      <w:marTop w:val="0"/>
                      <w:marBottom w:val="0"/>
                      <w:divBdr>
                        <w:top w:val="none" w:sz="0" w:space="0" w:color="auto"/>
                        <w:left w:val="none" w:sz="0" w:space="0" w:color="auto"/>
                        <w:bottom w:val="none" w:sz="0" w:space="0" w:color="auto"/>
                        <w:right w:val="none" w:sz="0" w:space="0" w:color="auto"/>
                      </w:divBdr>
                      <w:divsChild>
                        <w:div w:id="443967419">
                          <w:marLeft w:val="0"/>
                          <w:marRight w:val="0"/>
                          <w:marTop w:val="0"/>
                          <w:marBottom w:val="0"/>
                          <w:divBdr>
                            <w:top w:val="none" w:sz="0" w:space="0" w:color="auto"/>
                            <w:left w:val="none" w:sz="0" w:space="0" w:color="auto"/>
                            <w:bottom w:val="none" w:sz="0" w:space="0" w:color="auto"/>
                            <w:right w:val="none" w:sz="0" w:space="0" w:color="auto"/>
                          </w:divBdr>
                          <w:divsChild>
                            <w:div w:id="1491285477">
                              <w:marLeft w:val="0"/>
                              <w:marRight w:val="0"/>
                              <w:marTop w:val="0"/>
                              <w:marBottom w:val="0"/>
                              <w:divBdr>
                                <w:top w:val="none" w:sz="0" w:space="0" w:color="auto"/>
                                <w:left w:val="none" w:sz="0" w:space="0" w:color="auto"/>
                                <w:bottom w:val="none" w:sz="0" w:space="0" w:color="auto"/>
                                <w:right w:val="none" w:sz="0" w:space="0" w:color="auto"/>
                              </w:divBdr>
                              <w:divsChild>
                                <w:div w:id="1494881827">
                                  <w:marLeft w:val="0"/>
                                  <w:marRight w:val="0"/>
                                  <w:marTop w:val="0"/>
                                  <w:marBottom w:val="0"/>
                                  <w:divBdr>
                                    <w:top w:val="none" w:sz="0" w:space="0" w:color="auto"/>
                                    <w:left w:val="none" w:sz="0" w:space="0" w:color="auto"/>
                                    <w:bottom w:val="none" w:sz="0" w:space="0" w:color="auto"/>
                                    <w:right w:val="none" w:sz="0" w:space="0" w:color="auto"/>
                                  </w:divBdr>
                                  <w:divsChild>
                                    <w:div w:id="1453211147">
                                      <w:marLeft w:val="0"/>
                                      <w:marRight w:val="0"/>
                                      <w:marTop w:val="0"/>
                                      <w:marBottom w:val="0"/>
                                      <w:divBdr>
                                        <w:top w:val="none" w:sz="0" w:space="0" w:color="auto"/>
                                        <w:left w:val="none" w:sz="0" w:space="0" w:color="auto"/>
                                        <w:bottom w:val="none" w:sz="0" w:space="0" w:color="auto"/>
                                        <w:right w:val="none" w:sz="0" w:space="0" w:color="auto"/>
                                      </w:divBdr>
                                      <w:divsChild>
                                        <w:div w:id="7777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961788">
      <w:bodyDiv w:val="1"/>
      <w:marLeft w:val="0"/>
      <w:marRight w:val="0"/>
      <w:marTop w:val="0"/>
      <w:marBottom w:val="0"/>
      <w:divBdr>
        <w:top w:val="none" w:sz="0" w:space="0" w:color="auto"/>
        <w:left w:val="none" w:sz="0" w:space="0" w:color="auto"/>
        <w:bottom w:val="none" w:sz="0" w:space="0" w:color="auto"/>
        <w:right w:val="none" w:sz="0" w:space="0" w:color="auto"/>
      </w:divBdr>
      <w:divsChild>
        <w:div w:id="816141267">
          <w:marLeft w:val="120"/>
          <w:marRight w:val="120"/>
          <w:marTop w:val="0"/>
          <w:marBottom w:val="0"/>
          <w:divBdr>
            <w:top w:val="none" w:sz="0" w:space="0" w:color="auto"/>
            <w:left w:val="none" w:sz="0" w:space="0" w:color="auto"/>
            <w:bottom w:val="none" w:sz="0" w:space="0" w:color="auto"/>
            <w:right w:val="none" w:sz="0" w:space="0" w:color="auto"/>
          </w:divBdr>
          <w:divsChild>
            <w:div w:id="399404358">
              <w:marLeft w:val="0"/>
              <w:marRight w:val="0"/>
              <w:marTop w:val="0"/>
              <w:marBottom w:val="0"/>
              <w:divBdr>
                <w:top w:val="none" w:sz="0" w:space="0" w:color="auto"/>
                <w:left w:val="none" w:sz="0" w:space="0" w:color="auto"/>
                <w:bottom w:val="none" w:sz="0" w:space="0" w:color="auto"/>
                <w:right w:val="none" w:sz="0" w:space="0" w:color="auto"/>
              </w:divBdr>
              <w:divsChild>
                <w:div w:id="746073989">
                  <w:marLeft w:val="0"/>
                  <w:marRight w:val="0"/>
                  <w:marTop w:val="72"/>
                  <w:marBottom w:val="0"/>
                  <w:divBdr>
                    <w:top w:val="none" w:sz="0" w:space="0" w:color="auto"/>
                    <w:left w:val="none" w:sz="0" w:space="0" w:color="auto"/>
                    <w:bottom w:val="none" w:sz="0" w:space="0" w:color="auto"/>
                    <w:right w:val="none" w:sz="0" w:space="0" w:color="auto"/>
                  </w:divBdr>
                  <w:divsChild>
                    <w:div w:id="1160391991">
                      <w:marLeft w:val="0"/>
                      <w:marRight w:val="0"/>
                      <w:marTop w:val="0"/>
                      <w:marBottom w:val="0"/>
                      <w:divBdr>
                        <w:top w:val="none" w:sz="0" w:space="0" w:color="auto"/>
                        <w:left w:val="none" w:sz="0" w:space="0" w:color="auto"/>
                        <w:bottom w:val="none" w:sz="0" w:space="0" w:color="auto"/>
                        <w:right w:val="none" w:sz="0" w:space="0" w:color="auto"/>
                      </w:divBdr>
                      <w:divsChild>
                        <w:div w:id="817575521">
                          <w:marLeft w:val="120"/>
                          <w:marRight w:val="0"/>
                          <w:marTop w:val="0"/>
                          <w:marBottom w:val="0"/>
                          <w:divBdr>
                            <w:top w:val="none" w:sz="0" w:space="0" w:color="auto"/>
                            <w:left w:val="none" w:sz="0" w:space="0" w:color="auto"/>
                            <w:bottom w:val="none" w:sz="0" w:space="0" w:color="auto"/>
                            <w:right w:val="none" w:sz="0" w:space="0" w:color="auto"/>
                          </w:divBdr>
                          <w:divsChild>
                            <w:div w:id="244848846">
                              <w:marLeft w:val="0"/>
                              <w:marRight w:val="0"/>
                              <w:marTop w:val="0"/>
                              <w:marBottom w:val="0"/>
                              <w:divBdr>
                                <w:top w:val="none" w:sz="0" w:space="0" w:color="auto"/>
                                <w:left w:val="none" w:sz="0" w:space="0" w:color="auto"/>
                                <w:bottom w:val="none" w:sz="0" w:space="0" w:color="auto"/>
                                <w:right w:val="none" w:sz="0" w:space="0" w:color="auto"/>
                              </w:divBdr>
                              <w:divsChild>
                                <w:div w:id="1865702350">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146528">
      <w:bodyDiv w:val="1"/>
      <w:marLeft w:val="0"/>
      <w:marRight w:val="0"/>
      <w:marTop w:val="0"/>
      <w:marBottom w:val="0"/>
      <w:divBdr>
        <w:top w:val="none" w:sz="0" w:space="0" w:color="auto"/>
        <w:left w:val="none" w:sz="0" w:space="0" w:color="auto"/>
        <w:bottom w:val="none" w:sz="0" w:space="0" w:color="auto"/>
        <w:right w:val="none" w:sz="0" w:space="0" w:color="auto"/>
      </w:divBdr>
      <w:divsChild>
        <w:div w:id="1808425203">
          <w:marLeft w:val="0"/>
          <w:marRight w:val="0"/>
          <w:marTop w:val="0"/>
          <w:marBottom w:val="0"/>
          <w:divBdr>
            <w:top w:val="none" w:sz="0" w:space="0" w:color="auto"/>
            <w:left w:val="none" w:sz="0" w:space="0" w:color="auto"/>
            <w:bottom w:val="none" w:sz="0" w:space="0" w:color="auto"/>
            <w:right w:val="none" w:sz="0" w:space="0" w:color="auto"/>
          </w:divBdr>
          <w:divsChild>
            <w:div w:id="775054379">
              <w:marLeft w:val="0"/>
              <w:marRight w:val="0"/>
              <w:marTop w:val="0"/>
              <w:marBottom w:val="0"/>
              <w:divBdr>
                <w:top w:val="none" w:sz="0" w:space="0" w:color="auto"/>
                <w:left w:val="none" w:sz="0" w:space="0" w:color="auto"/>
                <w:bottom w:val="none" w:sz="0" w:space="0" w:color="auto"/>
                <w:right w:val="none" w:sz="0" w:space="0" w:color="auto"/>
              </w:divBdr>
              <w:divsChild>
                <w:div w:id="1798142662">
                  <w:marLeft w:val="0"/>
                  <w:marRight w:val="0"/>
                  <w:marTop w:val="0"/>
                  <w:marBottom w:val="0"/>
                  <w:divBdr>
                    <w:top w:val="none" w:sz="0" w:space="0" w:color="auto"/>
                    <w:left w:val="none" w:sz="0" w:space="0" w:color="auto"/>
                    <w:bottom w:val="none" w:sz="0" w:space="0" w:color="auto"/>
                    <w:right w:val="none" w:sz="0" w:space="0" w:color="auto"/>
                  </w:divBdr>
                  <w:divsChild>
                    <w:div w:id="954097570">
                      <w:marLeft w:val="0"/>
                      <w:marRight w:val="0"/>
                      <w:marTop w:val="0"/>
                      <w:marBottom w:val="0"/>
                      <w:divBdr>
                        <w:top w:val="none" w:sz="0" w:space="0" w:color="auto"/>
                        <w:left w:val="none" w:sz="0" w:space="0" w:color="auto"/>
                        <w:bottom w:val="none" w:sz="0" w:space="0" w:color="auto"/>
                        <w:right w:val="none" w:sz="0" w:space="0" w:color="auto"/>
                      </w:divBdr>
                      <w:divsChild>
                        <w:div w:id="398596032">
                          <w:marLeft w:val="0"/>
                          <w:marRight w:val="0"/>
                          <w:marTop w:val="0"/>
                          <w:marBottom w:val="0"/>
                          <w:divBdr>
                            <w:top w:val="none" w:sz="0" w:space="0" w:color="auto"/>
                            <w:left w:val="none" w:sz="0" w:space="0" w:color="auto"/>
                            <w:bottom w:val="none" w:sz="0" w:space="0" w:color="auto"/>
                            <w:right w:val="none" w:sz="0" w:space="0" w:color="auto"/>
                          </w:divBdr>
                          <w:divsChild>
                            <w:div w:id="215626169">
                              <w:marLeft w:val="0"/>
                              <w:marRight w:val="0"/>
                              <w:marTop w:val="0"/>
                              <w:marBottom w:val="0"/>
                              <w:divBdr>
                                <w:top w:val="none" w:sz="0" w:space="0" w:color="auto"/>
                                <w:left w:val="none" w:sz="0" w:space="0" w:color="auto"/>
                                <w:bottom w:val="none" w:sz="0" w:space="0" w:color="auto"/>
                                <w:right w:val="none" w:sz="0" w:space="0" w:color="auto"/>
                              </w:divBdr>
                              <w:divsChild>
                                <w:div w:id="187571105">
                                  <w:marLeft w:val="0"/>
                                  <w:marRight w:val="0"/>
                                  <w:marTop w:val="0"/>
                                  <w:marBottom w:val="0"/>
                                  <w:divBdr>
                                    <w:top w:val="none" w:sz="0" w:space="0" w:color="auto"/>
                                    <w:left w:val="none" w:sz="0" w:space="0" w:color="auto"/>
                                    <w:bottom w:val="none" w:sz="0" w:space="0" w:color="auto"/>
                                    <w:right w:val="none" w:sz="0" w:space="0" w:color="auto"/>
                                  </w:divBdr>
                                  <w:divsChild>
                                    <w:div w:id="952250986">
                                      <w:marLeft w:val="0"/>
                                      <w:marRight w:val="0"/>
                                      <w:marTop w:val="0"/>
                                      <w:marBottom w:val="0"/>
                                      <w:divBdr>
                                        <w:top w:val="none" w:sz="0" w:space="0" w:color="auto"/>
                                        <w:left w:val="none" w:sz="0" w:space="0" w:color="auto"/>
                                        <w:bottom w:val="none" w:sz="0" w:space="0" w:color="auto"/>
                                        <w:right w:val="none" w:sz="0" w:space="0" w:color="auto"/>
                                      </w:divBdr>
                                    </w:div>
                                    <w:div w:id="63730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154407">
      <w:bodyDiv w:val="1"/>
      <w:marLeft w:val="0"/>
      <w:marRight w:val="0"/>
      <w:marTop w:val="0"/>
      <w:marBottom w:val="0"/>
      <w:divBdr>
        <w:top w:val="none" w:sz="0" w:space="0" w:color="auto"/>
        <w:left w:val="none" w:sz="0" w:space="0" w:color="auto"/>
        <w:bottom w:val="none" w:sz="0" w:space="0" w:color="auto"/>
        <w:right w:val="none" w:sz="0" w:space="0" w:color="auto"/>
      </w:divBdr>
      <w:divsChild>
        <w:div w:id="120417264">
          <w:marLeft w:val="0"/>
          <w:marRight w:val="1"/>
          <w:marTop w:val="0"/>
          <w:marBottom w:val="0"/>
          <w:divBdr>
            <w:top w:val="none" w:sz="0" w:space="0" w:color="auto"/>
            <w:left w:val="none" w:sz="0" w:space="0" w:color="auto"/>
            <w:bottom w:val="none" w:sz="0" w:space="0" w:color="auto"/>
            <w:right w:val="none" w:sz="0" w:space="0" w:color="auto"/>
          </w:divBdr>
          <w:divsChild>
            <w:div w:id="557320636">
              <w:marLeft w:val="0"/>
              <w:marRight w:val="0"/>
              <w:marTop w:val="0"/>
              <w:marBottom w:val="0"/>
              <w:divBdr>
                <w:top w:val="none" w:sz="0" w:space="0" w:color="auto"/>
                <w:left w:val="none" w:sz="0" w:space="0" w:color="auto"/>
                <w:bottom w:val="none" w:sz="0" w:space="0" w:color="auto"/>
                <w:right w:val="none" w:sz="0" w:space="0" w:color="auto"/>
              </w:divBdr>
              <w:divsChild>
                <w:div w:id="341322289">
                  <w:marLeft w:val="0"/>
                  <w:marRight w:val="1"/>
                  <w:marTop w:val="0"/>
                  <w:marBottom w:val="0"/>
                  <w:divBdr>
                    <w:top w:val="none" w:sz="0" w:space="0" w:color="auto"/>
                    <w:left w:val="none" w:sz="0" w:space="0" w:color="auto"/>
                    <w:bottom w:val="none" w:sz="0" w:space="0" w:color="auto"/>
                    <w:right w:val="none" w:sz="0" w:space="0" w:color="auto"/>
                  </w:divBdr>
                  <w:divsChild>
                    <w:div w:id="499735412">
                      <w:marLeft w:val="0"/>
                      <w:marRight w:val="0"/>
                      <w:marTop w:val="0"/>
                      <w:marBottom w:val="0"/>
                      <w:divBdr>
                        <w:top w:val="none" w:sz="0" w:space="0" w:color="auto"/>
                        <w:left w:val="none" w:sz="0" w:space="0" w:color="auto"/>
                        <w:bottom w:val="none" w:sz="0" w:space="0" w:color="auto"/>
                        <w:right w:val="none" w:sz="0" w:space="0" w:color="auto"/>
                      </w:divBdr>
                      <w:divsChild>
                        <w:div w:id="718095142">
                          <w:marLeft w:val="0"/>
                          <w:marRight w:val="0"/>
                          <w:marTop w:val="0"/>
                          <w:marBottom w:val="0"/>
                          <w:divBdr>
                            <w:top w:val="none" w:sz="0" w:space="0" w:color="auto"/>
                            <w:left w:val="none" w:sz="0" w:space="0" w:color="auto"/>
                            <w:bottom w:val="none" w:sz="0" w:space="0" w:color="auto"/>
                            <w:right w:val="none" w:sz="0" w:space="0" w:color="auto"/>
                          </w:divBdr>
                          <w:divsChild>
                            <w:div w:id="1893616086">
                              <w:marLeft w:val="0"/>
                              <w:marRight w:val="0"/>
                              <w:marTop w:val="120"/>
                              <w:marBottom w:val="360"/>
                              <w:divBdr>
                                <w:top w:val="none" w:sz="0" w:space="0" w:color="auto"/>
                                <w:left w:val="none" w:sz="0" w:space="0" w:color="auto"/>
                                <w:bottom w:val="none" w:sz="0" w:space="0" w:color="auto"/>
                                <w:right w:val="none" w:sz="0" w:space="0" w:color="auto"/>
                              </w:divBdr>
                              <w:divsChild>
                                <w:div w:id="580531106">
                                  <w:marLeft w:val="420"/>
                                  <w:marRight w:val="0"/>
                                  <w:marTop w:val="0"/>
                                  <w:marBottom w:val="0"/>
                                  <w:divBdr>
                                    <w:top w:val="none" w:sz="0" w:space="0" w:color="auto"/>
                                    <w:left w:val="none" w:sz="0" w:space="0" w:color="auto"/>
                                    <w:bottom w:val="none" w:sz="0" w:space="0" w:color="auto"/>
                                    <w:right w:val="none" w:sz="0" w:space="0" w:color="auto"/>
                                  </w:divBdr>
                                  <w:divsChild>
                                    <w:div w:id="138964709">
                                      <w:marLeft w:val="0"/>
                                      <w:marRight w:val="0"/>
                                      <w:marTop w:val="34"/>
                                      <w:marBottom w:val="34"/>
                                      <w:divBdr>
                                        <w:top w:val="none" w:sz="0" w:space="0" w:color="auto"/>
                                        <w:left w:val="none" w:sz="0" w:space="0" w:color="auto"/>
                                        <w:bottom w:val="none" w:sz="0" w:space="0" w:color="auto"/>
                                        <w:right w:val="none" w:sz="0" w:space="0" w:color="auto"/>
                                      </w:divBdr>
                                    </w:div>
                                    <w:div w:id="635060917">
                                      <w:marLeft w:val="0"/>
                                      <w:marRight w:val="0"/>
                                      <w:marTop w:val="0"/>
                                      <w:marBottom w:val="0"/>
                                      <w:divBdr>
                                        <w:top w:val="none" w:sz="0" w:space="0" w:color="auto"/>
                                        <w:left w:val="none" w:sz="0" w:space="0" w:color="auto"/>
                                        <w:bottom w:val="none" w:sz="0" w:space="0" w:color="auto"/>
                                        <w:right w:val="none" w:sz="0" w:space="0" w:color="auto"/>
                                      </w:divBdr>
                                      <w:divsChild>
                                        <w:div w:id="158907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401672">
      <w:bodyDiv w:val="1"/>
      <w:marLeft w:val="0"/>
      <w:marRight w:val="0"/>
      <w:marTop w:val="0"/>
      <w:marBottom w:val="0"/>
      <w:divBdr>
        <w:top w:val="none" w:sz="0" w:space="0" w:color="auto"/>
        <w:left w:val="none" w:sz="0" w:space="0" w:color="auto"/>
        <w:bottom w:val="none" w:sz="0" w:space="0" w:color="auto"/>
        <w:right w:val="none" w:sz="0" w:space="0" w:color="auto"/>
      </w:divBdr>
    </w:div>
    <w:div w:id="2134210549">
      <w:bodyDiv w:val="1"/>
      <w:marLeft w:val="0"/>
      <w:marRight w:val="0"/>
      <w:marTop w:val="0"/>
      <w:marBottom w:val="0"/>
      <w:divBdr>
        <w:top w:val="none" w:sz="0" w:space="0" w:color="auto"/>
        <w:left w:val="none" w:sz="0" w:space="0" w:color="auto"/>
        <w:bottom w:val="none" w:sz="0" w:space="0" w:color="auto"/>
        <w:right w:val="none" w:sz="0" w:space="0" w:color="auto"/>
      </w:divBdr>
      <w:divsChild>
        <w:div w:id="854615734">
          <w:marLeft w:val="0"/>
          <w:marRight w:val="0"/>
          <w:marTop w:val="0"/>
          <w:marBottom w:val="0"/>
          <w:divBdr>
            <w:top w:val="none" w:sz="0" w:space="0" w:color="auto"/>
            <w:left w:val="none" w:sz="0" w:space="0" w:color="auto"/>
            <w:bottom w:val="none" w:sz="0" w:space="0" w:color="auto"/>
            <w:right w:val="none" w:sz="0" w:space="0" w:color="auto"/>
          </w:divBdr>
          <w:divsChild>
            <w:div w:id="1398822225">
              <w:marLeft w:val="0"/>
              <w:marRight w:val="0"/>
              <w:marTop w:val="0"/>
              <w:marBottom w:val="0"/>
              <w:divBdr>
                <w:top w:val="none" w:sz="0" w:space="0" w:color="auto"/>
                <w:left w:val="none" w:sz="0" w:space="0" w:color="auto"/>
                <w:bottom w:val="none" w:sz="0" w:space="0" w:color="auto"/>
                <w:right w:val="none" w:sz="0" w:space="0" w:color="auto"/>
              </w:divBdr>
              <w:divsChild>
                <w:div w:id="1169369713">
                  <w:marLeft w:val="0"/>
                  <w:marRight w:val="0"/>
                  <w:marTop w:val="0"/>
                  <w:marBottom w:val="0"/>
                  <w:divBdr>
                    <w:top w:val="none" w:sz="0" w:space="0" w:color="auto"/>
                    <w:left w:val="none" w:sz="0" w:space="0" w:color="auto"/>
                    <w:bottom w:val="none" w:sz="0" w:space="0" w:color="auto"/>
                    <w:right w:val="none" w:sz="0" w:space="0" w:color="auto"/>
                  </w:divBdr>
                  <w:divsChild>
                    <w:div w:id="929512481">
                      <w:marLeft w:val="0"/>
                      <w:marRight w:val="0"/>
                      <w:marTop w:val="0"/>
                      <w:marBottom w:val="0"/>
                      <w:divBdr>
                        <w:top w:val="none" w:sz="0" w:space="0" w:color="auto"/>
                        <w:left w:val="none" w:sz="0" w:space="0" w:color="auto"/>
                        <w:bottom w:val="none" w:sz="0" w:space="0" w:color="auto"/>
                        <w:right w:val="none" w:sz="0" w:space="0" w:color="auto"/>
                      </w:divBdr>
                      <w:divsChild>
                        <w:div w:id="1369836956">
                          <w:marLeft w:val="0"/>
                          <w:marRight w:val="0"/>
                          <w:marTop w:val="0"/>
                          <w:marBottom w:val="0"/>
                          <w:divBdr>
                            <w:top w:val="none" w:sz="0" w:space="0" w:color="auto"/>
                            <w:left w:val="none" w:sz="0" w:space="0" w:color="auto"/>
                            <w:bottom w:val="none" w:sz="0" w:space="0" w:color="auto"/>
                            <w:right w:val="none" w:sz="0" w:space="0" w:color="auto"/>
                          </w:divBdr>
                          <w:divsChild>
                            <w:div w:id="1005472215">
                              <w:marLeft w:val="0"/>
                              <w:marRight w:val="0"/>
                              <w:marTop w:val="0"/>
                              <w:marBottom w:val="0"/>
                              <w:divBdr>
                                <w:top w:val="none" w:sz="0" w:space="0" w:color="auto"/>
                                <w:left w:val="none" w:sz="0" w:space="0" w:color="auto"/>
                                <w:bottom w:val="none" w:sz="0" w:space="0" w:color="auto"/>
                                <w:right w:val="none" w:sz="0" w:space="0" w:color="auto"/>
                              </w:divBdr>
                              <w:divsChild>
                                <w:div w:id="1588688749">
                                  <w:marLeft w:val="0"/>
                                  <w:marRight w:val="0"/>
                                  <w:marTop w:val="0"/>
                                  <w:marBottom w:val="0"/>
                                  <w:divBdr>
                                    <w:top w:val="none" w:sz="0" w:space="0" w:color="auto"/>
                                    <w:left w:val="none" w:sz="0" w:space="0" w:color="auto"/>
                                    <w:bottom w:val="none" w:sz="0" w:space="0" w:color="auto"/>
                                    <w:right w:val="none" w:sz="0" w:space="0" w:color="auto"/>
                                  </w:divBdr>
                                  <w:divsChild>
                                    <w:div w:id="420951486">
                                      <w:marLeft w:val="0"/>
                                      <w:marRight w:val="0"/>
                                      <w:marTop w:val="0"/>
                                      <w:marBottom w:val="0"/>
                                      <w:divBdr>
                                        <w:top w:val="none" w:sz="0" w:space="0" w:color="auto"/>
                                        <w:left w:val="none" w:sz="0" w:space="0" w:color="auto"/>
                                        <w:bottom w:val="none" w:sz="0" w:space="0" w:color="auto"/>
                                        <w:right w:val="none" w:sz="0" w:space="0" w:color="auto"/>
                                      </w:divBdr>
                                      <w:divsChild>
                                        <w:div w:id="48366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2.jpg"/><Relationship Id="rId18" Type="http://schemas.openxmlformats.org/officeDocument/2006/relationships/image" Target="media/image6.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hyperlink" Target="https://en.wikipedia.org/wiki/Streptozotoc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ndawi.com/journals/ecam/2013/630198/fig1/" TargetMode="Externa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www.hindawi.com/journals/ecam/2013/630198/tab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ision@pusan.ac.kr" TargetMode="External"/><Relationship Id="rId14" Type="http://schemas.openxmlformats.org/officeDocument/2006/relationships/image" Target="media/image3.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0CF7A-64AE-4969-B67A-ACDCB190E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5808</Words>
  <Characters>33111</Characters>
  <Application>Microsoft Office Word</Application>
  <DocSecurity>0</DocSecurity>
  <Lines>275</Lines>
  <Paragraphs>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Quality Control Editor</dc:creator>
  <cp:lastModifiedBy>Na Ma</cp:lastModifiedBy>
  <cp:revision>2</cp:revision>
  <cp:lastPrinted>2017-03-16T06:56:00Z</cp:lastPrinted>
  <dcterms:created xsi:type="dcterms:W3CDTF">2017-03-20T00:34:00Z</dcterms:created>
  <dcterms:modified xsi:type="dcterms:W3CDTF">2017-03-20T00:34:00Z</dcterms:modified>
</cp:coreProperties>
</file>