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103" w:rsidRPr="007C5534" w:rsidRDefault="00C92103" w:rsidP="00853736">
      <w:pPr>
        <w:pStyle w:val="a7"/>
        <w:spacing w:line="360" w:lineRule="auto"/>
        <w:jc w:val="both"/>
        <w:rPr>
          <w:rFonts w:ascii="Book Antiqua" w:eastAsiaTheme="minorEastAsia" w:hAnsi="Book Antiqua" w:cs="Arial"/>
          <w:b/>
          <w:szCs w:val="24"/>
          <w:lang w:val="en-US" w:eastAsia="ja-JP"/>
        </w:rPr>
      </w:pPr>
      <w:r w:rsidRPr="007C5534">
        <w:rPr>
          <w:rFonts w:ascii="Book Antiqua" w:eastAsiaTheme="minorEastAsia" w:hAnsi="Book Antiqua" w:cs="Arial"/>
          <w:b/>
          <w:szCs w:val="24"/>
          <w:lang w:val="en-US" w:eastAsia="ja-JP"/>
        </w:rPr>
        <w:t>Name of journal:</w:t>
      </w:r>
      <w:r w:rsidRPr="007C5534">
        <w:rPr>
          <w:rFonts w:ascii="Book Antiqua" w:eastAsiaTheme="minorEastAsia" w:hAnsi="Book Antiqua" w:cs="Arial"/>
          <w:szCs w:val="24"/>
          <w:lang w:val="en-US" w:eastAsia="ja-JP"/>
        </w:rPr>
        <w:t xml:space="preserve"> </w:t>
      </w:r>
      <w:r w:rsidRPr="007C5534">
        <w:rPr>
          <w:rFonts w:ascii="Book Antiqua" w:eastAsiaTheme="minorEastAsia" w:hAnsi="Book Antiqua" w:cs="Arial"/>
          <w:i/>
          <w:szCs w:val="24"/>
          <w:lang w:val="en-US" w:eastAsia="ja-JP"/>
        </w:rPr>
        <w:t>World Journal of Radiology</w:t>
      </w:r>
    </w:p>
    <w:p w:rsidR="00C92103" w:rsidRPr="007C5534" w:rsidRDefault="00C92103" w:rsidP="00853736">
      <w:pPr>
        <w:pStyle w:val="a7"/>
        <w:spacing w:line="360" w:lineRule="auto"/>
        <w:jc w:val="both"/>
        <w:rPr>
          <w:rFonts w:ascii="Book Antiqua" w:eastAsiaTheme="minorEastAsia" w:hAnsi="Book Antiqua" w:cs="Arial"/>
          <w:b/>
          <w:szCs w:val="24"/>
          <w:lang w:val="en-US" w:eastAsia="ja-JP"/>
        </w:rPr>
      </w:pPr>
      <w:r w:rsidRPr="007C5534">
        <w:rPr>
          <w:rFonts w:ascii="Book Antiqua" w:eastAsiaTheme="minorEastAsia" w:hAnsi="Book Antiqua" w:cs="Arial"/>
          <w:b/>
          <w:szCs w:val="24"/>
          <w:lang w:val="en-US" w:eastAsia="ja-JP"/>
        </w:rPr>
        <w:t>ESPS Manuscript NO:</w:t>
      </w:r>
      <w:r w:rsidR="00710CC0" w:rsidRPr="007C5534">
        <w:rPr>
          <w:rFonts w:ascii="Book Antiqua" w:eastAsiaTheme="minorEastAsia" w:hAnsi="Book Antiqua" w:cs="Arial"/>
          <w:b/>
          <w:szCs w:val="24"/>
          <w:lang w:val="en-US" w:eastAsia="ja-JP"/>
        </w:rPr>
        <w:t xml:space="preserve"> </w:t>
      </w:r>
      <w:r w:rsidRPr="007C5534">
        <w:rPr>
          <w:rFonts w:ascii="Book Antiqua" w:eastAsiaTheme="minorEastAsia" w:hAnsi="Book Antiqua" w:cs="Arial"/>
          <w:b/>
          <w:szCs w:val="24"/>
          <w:lang w:val="en-US" w:eastAsia="ja-JP"/>
        </w:rPr>
        <w:t>3179</w:t>
      </w:r>
    </w:p>
    <w:p w:rsidR="00C92103" w:rsidRPr="007C5534" w:rsidRDefault="00C92103" w:rsidP="00853736">
      <w:pPr>
        <w:pStyle w:val="a7"/>
        <w:spacing w:line="360" w:lineRule="auto"/>
        <w:jc w:val="both"/>
        <w:rPr>
          <w:rFonts w:ascii="Book Antiqua" w:eastAsiaTheme="minorEastAsia" w:hAnsi="Book Antiqua" w:cs="Arial"/>
          <w:b/>
          <w:szCs w:val="24"/>
          <w:lang w:val="en-US" w:eastAsia="ja-JP"/>
        </w:rPr>
      </w:pPr>
      <w:r w:rsidRPr="007C5534">
        <w:rPr>
          <w:rFonts w:ascii="Book Antiqua" w:eastAsiaTheme="minorEastAsia" w:hAnsi="Book Antiqua" w:cs="Arial"/>
          <w:b/>
          <w:szCs w:val="24"/>
          <w:lang w:val="en-US" w:eastAsia="ja-JP"/>
        </w:rPr>
        <w:t>Columns:</w:t>
      </w:r>
      <w:r w:rsidR="00710CC0" w:rsidRPr="007C5534">
        <w:rPr>
          <w:rFonts w:ascii="Book Antiqua" w:eastAsiaTheme="minorEastAsia" w:hAnsi="Book Antiqua" w:cs="Arial"/>
          <w:b/>
          <w:szCs w:val="24"/>
          <w:lang w:val="en-US" w:eastAsia="ja-JP"/>
        </w:rPr>
        <w:t xml:space="preserve"> </w:t>
      </w:r>
      <w:r w:rsidRPr="007C5534">
        <w:rPr>
          <w:rFonts w:ascii="Book Antiqua" w:eastAsiaTheme="minorEastAsia" w:hAnsi="Book Antiqua" w:cs="Arial"/>
          <w:b/>
          <w:szCs w:val="24"/>
          <w:lang w:val="en-US" w:eastAsia="ja-JP"/>
        </w:rPr>
        <w:t>CASE REPORT</w:t>
      </w:r>
    </w:p>
    <w:p w:rsidR="00C92103" w:rsidRPr="007C5534" w:rsidRDefault="00C92103" w:rsidP="00853736">
      <w:pPr>
        <w:pStyle w:val="a7"/>
        <w:spacing w:line="360" w:lineRule="auto"/>
        <w:jc w:val="both"/>
        <w:rPr>
          <w:rFonts w:ascii="Book Antiqua" w:eastAsiaTheme="minorEastAsia" w:hAnsi="Book Antiqua" w:cs="Arial"/>
          <w:b/>
          <w:szCs w:val="24"/>
          <w:lang w:val="en-US" w:eastAsia="ja-JP"/>
        </w:rPr>
      </w:pPr>
    </w:p>
    <w:p w:rsidR="005A5A45" w:rsidRPr="007C5534" w:rsidRDefault="00F17D36" w:rsidP="00853736">
      <w:pPr>
        <w:pStyle w:val="a7"/>
        <w:spacing w:line="360" w:lineRule="auto"/>
        <w:jc w:val="both"/>
        <w:rPr>
          <w:rFonts w:ascii="Book Antiqua" w:eastAsia="MS Mincho" w:hAnsi="Book Antiqua" w:cs="Arial"/>
          <w:b/>
          <w:szCs w:val="24"/>
          <w:lang w:eastAsia="ja-JP"/>
        </w:rPr>
      </w:pPr>
      <w:r w:rsidRPr="007C5534">
        <w:rPr>
          <w:rFonts w:ascii="Book Antiqua" w:hAnsi="Book Antiqua" w:cs="Arial"/>
          <w:b/>
          <w:szCs w:val="24"/>
        </w:rPr>
        <w:t>Resolution of</w:t>
      </w:r>
      <w:r w:rsidR="008C2DA3" w:rsidRPr="007C5534">
        <w:rPr>
          <w:rFonts w:ascii="Book Antiqua" w:hAnsi="Book Antiqua" w:cs="Arial"/>
          <w:b/>
          <w:szCs w:val="24"/>
        </w:rPr>
        <w:t xml:space="preserve"> epidural hematoma related to osteoporotic fracture after percutaneous </w:t>
      </w:r>
      <w:proofErr w:type="spellStart"/>
      <w:r w:rsidR="008C2DA3" w:rsidRPr="007C5534">
        <w:rPr>
          <w:rFonts w:ascii="Book Antiqua" w:hAnsi="Book Antiqua" w:cs="Arial"/>
          <w:b/>
          <w:szCs w:val="24"/>
        </w:rPr>
        <w:t>vertebroplasty</w:t>
      </w:r>
      <w:proofErr w:type="spellEnd"/>
    </w:p>
    <w:p w:rsidR="003C17B1" w:rsidRPr="007C5534" w:rsidRDefault="003C17B1" w:rsidP="00853736">
      <w:pPr>
        <w:pStyle w:val="a7"/>
        <w:spacing w:line="360" w:lineRule="auto"/>
        <w:jc w:val="both"/>
        <w:rPr>
          <w:rFonts w:ascii="Book Antiqua" w:eastAsia="MS Mincho" w:hAnsi="Book Antiqua" w:cs="Arial"/>
          <w:b/>
          <w:szCs w:val="24"/>
          <w:lang w:eastAsia="ja-JP"/>
        </w:rPr>
      </w:pPr>
    </w:p>
    <w:p w:rsidR="00C92103" w:rsidRPr="007C5534" w:rsidRDefault="008C2DA3" w:rsidP="00853736">
      <w:pPr>
        <w:pStyle w:val="a7"/>
        <w:spacing w:line="360" w:lineRule="auto"/>
        <w:jc w:val="both"/>
        <w:rPr>
          <w:rFonts w:ascii="Book Antiqua" w:eastAsia="MS Mincho" w:hAnsi="Book Antiqua" w:cs="Arial"/>
          <w:szCs w:val="24"/>
          <w:lang w:eastAsia="ja-JP"/>
        </w:rPr>
      </w:pPr>
      <w:r w:rsidRPr="007C5534">
        <w:rPr>
          <w:rFonts w:ascii="Book Antiqua" w:eastAsia="MS Mincho" w:hAnsi="Book Antiqua" w:cs="Arial"/>
          <w:szCs w:val="24"/>
          <w:lang w:eastAsia="ja-JP"/>
        </w:rPr>
        <w:t>Hirata</w:t>
      </w:r>
      <w:r w:rsidR="007C5534" w:rsidRPr="007C5534">
        <w:rPr>
          <w:rFonts w:ascii="Book Antiqua" w:eastAsia="MS Mincho" w:hAnsi="Book Antiqua" w:cs="Arial"/>
          <w:szCs w:val="24"/>
          <w:lang w:eastAsia="ja-JP"/>
        </w:rPr>
        <w:t xml:space="preserve"> </w:t>
      </w:r>
      <w:r w:rsidRPr="007C5534">
        <w:rPr>
          <w:rFonts w:ascii="Book Antiqua" w:eastAsia="宋体" w:hAnsi="Book Antiqua" w:cs="Arial"/>
          <w:szCs w:val="24"/>
          <w:lang w:eastAsia="zh-CN"/>
        </w:rPr>
        <w:t>H</w:t>
      </w:r>
      <w:r w:rsidRPr="007C5534">
        <w:rPr>
          <w:rFonts w:ascii="Book Antiqua" w:eastAsia="宋体" w:hAnsi="Book Antiqua" w:cs="Arial"/>
          <w:i/>
          <w:szCs w:val="24"/>
          <w:lang w:eastAsia="zh-CN"/>
        </w:rPr>
        <w:t xml:space="preserve"> et al</w:t>
      </w:r>
      <w:r w:rsidRPr="007C5534">
        <w:rPr>
          <w:rFonts w:ascii="Book Antiqua" w:eastAsia="宋体" w:hAnsi="Book Antiqua" w:cs="Arial"/>
          <w:szCs w:val="24"/>
          <w:lang w:eastAsia="zh-CN"/>
        </w:rPr>
        <w:t xml:space="preserve">. </w:t>
      </w:r>
      <w:r w:rsidR="00C92103" w:rsidRPr="007C5534">
        <w:rPr>
          <w:rFonts w:ascii="Book Antiqua" w:eastAsia="MS Mincho" w:hAnsi="Book Antiqua" w:cs="Arial"/>
          <w:szCs w:val="24"/>
          <w:lang w:eastAsia="ja-JP"/>
        </w:rPr>
        <w:t xml:space="preserve">Epidural </w:t>
      </w:r>
      <w:r w:rsidRPr="007C5534">
        <w:rPr>
          <w:rFonts w:ascii="Book Antiqua" w:eastAsia="MS Mincho" w:hAnsi="Book Antiqua" w:cs="Arial"/>
          <w:szCs w:val="24"/>
          <w:lang w:eastAsia="ja-JP"/>
        </w:rPr>
        <w:t>hematoma resolution after</w:t>
      </w:r>
      <w:r w:rsidR="00C92103" w:rsidRPr="007C5534">
        <w:rPr>
          <w:rFonts w:ascii="Book Antiqua" w:eastAsia="MS Mincho" w:hAnsi="Book Antiqua" w:cs="Arial"/>
          <w:szCs w:val="24"/>
          <w:lang w:eastAsia="ja-JP"/>
        </w:rPr>
        <w:t xml:space="preserve"> PVP</w:t>
      </w:r>
    </w:p>
    <w:p w:rsidR="00C92103" w:rsidRPr="007C5534" w:rsidRDefault="00C92103" w:rsidP="00853736">
      <w:pPr>
        <w:pStyle w:val="a7"/>
        <w:spacing w:line="360" w:lineRule="auto"/>
        <w:jc w:val="both"/>
        <w:rPr>
          <w:rFonts w:ascii="Book Antiqua" w:eastAsia="MS Mincho" w:hAnsi="Book Antiqua" w:cs="Arial"/>
          <w:b/>
          <w:szCs w:val="24"/>
          <w:lang w:eastAsia="ja-JP"/>
        </w:rPr>
      </w:pPr>
    </w:p>
    <w:p w:rsidR="00C92103" w:rsidRPr="007C5534" w:rsidRDefault="00C92103" w:rsidP="00853736">
      <w:pPr>
        <w:pStyle w:val="a7"/>
        <w:spacing w:line="360" w:lineRule="auto"/>
        <w:jc w:val="both"/>
        <w:rPr>
          <w:rFonts w:ascii="Book Antiqua" w:eastAsia="宋体" w:hAnsi="Book Antiqua" w:cs="Arial"/>
          <w:szCs w:val="24"/>
          <w:lang w:eastAsia="zh-CN"/>
        </w:rPr>
      </w:pPr>
      <w:proofErr w:type="spellStart"/>
      <w:r w:rsidRPr="007C5534">
        <w:rPr>
          <w:rFonts w:ascii="Book Antiqua" w:eastAsia="MS Mincho" w:hAnsi="Book Antiqua" w:cs="Arial"/>
          <w:szCs w:val="24"/>
          <w:lang w:eastAsia="ja-JP"/>
        </w:rPr>
        <w:t>Hidenari</w:t>
      </w:r>
      <w:proofErr w:type="spellEnd"/>
      <w:r w:rsidRPr="007C5534">
        <w:rPr>
          <w:rFonts w:ascii="Book Antiqua" w:eastAsia="MS Mincho" w:hAnsi="Book Antiqua" w:cs="Arial"/>
          <w:szCs w:val="24"/>
          <w:lang w:eastAsia="ja-JP"/>
        </w:rPr>
        <w:t xml:space="preserve"> Hirata, Akio </w:t>
      </w:r>
      <w:proofErr w:type="spellStart"/>
      <w:r w:rsidRPr="007C5534">
        <w:rPr>
          <w:rFonts w:ascii="Book Antiqua" w:eastAsia="MS Mincho" w:hAnsi="Book Antiqua" w:cs="Arial"/>
          <w:szCs w:val="24"/>
          <w:lang w:eastAsia="ja-JP"/>
        </w:rPr>
        <w:t>Hiwatashi</w:t>
      </w:r>
      <w:proofErr w:type="spellEnd"/>
      <w:r w:rsidRPr="007C5534">
        <w:rPr>
          <w:rFonts w:ascii="Book Antiqua" w:eastAsia="MS Mincho" w:hAnsi="Book Antiqua" w:cs="Arial"/>
          <w:szCs w:val="24"/>
          <w:lang w:eastAsia="ja-JP"/>
        </w:rPr>
        <w:t xml:space="preserve">, </w:t>
      </w:r>
      <w:r w:rsidR="00A3154F">
        <w:rPr>
          <w:rFonts w:ascii="Book Antiqua" w:eastAsia="MS Mincho" w:hAnsi="Book Antiqua" w:cs="Arial"/>
          <w:szCs w:val="24"/>
          <w:lang w:eastAsia="ja-JP"/>
        </w:rPr>
        <w:t xml:space="preserve">Takashi </w:t>
      </w:r>
      <w:proofErr w:type="spellStart"/>
      <w:r w:rsidR="00A3154F">
        <w:rPr>
          <w:rFonts w:ascii="Book Antiqua" w:eastAsia="MS Mincho" w:hAnsi="Book Antiqua" w:cs="Arial"/>
          <w:szCs w:val="24"/>
          <w:lang w:eastAsia="ja-JP"/>
        </w:rPr>
        <w:t>Yoshiura</w:t>
      </w:r>
      <w:proofErr w:type="spellEnd"/>
      <w:r w:rsidR="00A3154F">
        <w:rPr>
          <w:rFonts w:ascii="Book Antiqua" w:eastAsia="MS Mincho" w:hAnsi="Book Antiqua" w:cs="Arial"/>
          <w:szCs w:val="24"/>
          <w:lang w:eastAsia="ja-JP"/>
        </w:rPr>
        <w:t>,</w:t>
      </w:r>
      <w:r w:rsidRPr="007C5534">
        <w:rPr>
          <w:rFonts w:ascii="Book Antiqua" w:eastAsia="MS Mincho" w:hAnsi="Book Antiqua" w:cs="Arial"/>
          <w:szCs w:val="24"/>
          <w:lang w:eastAsia="ja-JP"/>
        </w:rPr>
        <w:t xml:space="preserve"> Osamu </w:t>
      </w:r>
      <w:proofErr w:type="spellStart"/>
      <w:r w:rsidRPr="007C5534">
        <w:rPr>
          <w:rFonts w:ascii="Book Antiqua" w:eastAsia="MS Mincho" w:hAnsi="Book Antiqua" w:cs="Arial"/>
          <w:szCs w:val="24"/>
          <w:lang w:eastAsia="ja-JP"/>
        </w:rPr>
        <w:t>Togao</w:t>
      </w:r>
      <w:proofErr w:type="spellEnd"/>
      <w:r w:rsidRPr="007C5534">
        <w:rPr>
          <w:rFonts w:ascii="Book Antiqua" w:eastAsia="MS Mincho" w:hAnsi="Book Antiqua" w:cs="Arial"/>
          <w:szCs w:val="24"/>
          <w:lang w:eastAsia="ja-JP"/>
        </w:rPr>
        <w:t xml:space="preserve">, Koji Yamashita, , Hironori </w:t>
      </w:r>
      <w:proofErr w:type="spellStart"/>
      <w:r w:rsidRPr="007C5534">
        <w:rPr>
          <w:rFonts w:ascii="Book Antiqua" w:eastAsia="MS Mincho" w:hAnsi="Book Antiqua" w:cs="Arial"/>
          <w:szCs w:val="24"/>
          <w:lang w:eastAsia="ja-JP"/>
        </w:rPr>
        <w:t>Kamano</w:t>
      </w:r>
      <w:proofErr w:type="spellEnd"/>
      <w:r w:rsidRPr="007C5534">
        <w:rPr>
          <w:rFonts w:ascii="Book Antiqua" w:eastAsia="MS Mincho" w:hAnsi="Book Antiqua" w:cs="Arial"/>
          <w:szCs w:val="24"/>
          <w:lang w:eastAsia="ja-JP"/>
        </w:rPr>
        <w:t xml:space="preserve">, </w:t>
      </w:r>
      <w:proofErr w:type="spellStart"/>
      <w:r w:rsidRPr="007C5534">
        <w:rPr>
          <w:rFonts w:ascii="Book Antiqua" w:eastAsia="MS Mincho" w:hAnsi="Book Antiqua" w:cs="Arial"/>
          <w:szCs w:val="24"/>
          <w:lang w:eastAsia="ja-JP"/>
        </w:rPr>
        <w:t>Kazufumi</w:t>
      </w:r>
      <w:proofErr w:type="spellEnd"/>
      <w:r w:rsidRPr="007C5534">
        <w:rPr>
          <w:rFonts w:ascii="Book Antiqua" w:eastAsia="MS Mincho" w:hAnsi="Book Antiqua" w:cs="Arial"/>
          <w:szCs w:val="24"/>
          <w:lang w:eastAsia="ja-JP"/>
        </w:rPr>
        <w:t xml:space="preserve"> Kikuchi, </w:t>
      </w:r>
      <w:r w:rsidR="008C2DA3" w:rsidRPr="007C5534">
        <w:rPr>
          <w:rFonts w:ascii="Book Antiqua" w:eastAsia="MS Mincho" w:hAnsi="Book Antiqua" w:cs="Arial"/>
          <w:szCs w:val="24"/>
          <w:lang w:eastAsia="ja-JP"/>
        </w:rPr>
        <w:t>Hiroshi Honda</w:t>
      </w:r>
    </w:p>
    <w:p w:rsidR="008C2DA3" w:rsidRPr="007C5534" w:rsidRDefault="008C2DA3" w:rsidP="00853736">
      <w:pPr>
        <w:pStyle w:val="a7"/>
        <w:spacing w:line="360" w:lineRule="auto"/>
        <w:jc w:val="both"/>
        <w:rPr>
          <w:rFonts w:ascii="Book Antiqua" w:eastAsia="宋体" w:hAnsi="Book Antiqua" w:cs="Arial"/>
          <w:b/>
          <w:szCs w:val="24"/>
          <w:lang w:eastAsia="zh-CN"/>
        </w:rPr>
      </w:pPr>
    </w:p>
    <w:p w:rsidR="00C92103" w:rsidRPr="007C5534" w:rsidRDefault="008C2DA3" w:rsidP="00853736">
      <w:pPr>
        <w:pStyle w:val="a7"/>
        <w:spacing w:line="360" w:lineRule="auto"/>
        <w:jc w:val="both"/>
        <w:rPr>
          <w:rFonts w:ascii="Book Antiqua" w:eastAsia="宋体" w:hAnsi="Book Antiqua" w:cs="Arial"/>
          <w:b/>
          <w:szCs w:val="24"/>
          <w:lang w:eastAsia="zh-CN"/>
        </w:rPr>
      </w:pPr>
      <w:proofErr w:type="spellStart"/>
      <w:r w:rsidRPr="007C5534">
        <w:rPr>
          <w:rFonts w:ascii="Book Antiqua" w:eastAsia="MS Mincho" w:hAnsi="Book Antiqua" w:cs="Arial"/>
          <w:b/>
          <w:szCs w:val="24"/>
          <w:lang w:eastAsia="ja-JP"/>
        </w:rPr>
        <w:t>Hidenari</w:t>
      </w:r>
      <w:proofErr w:type="spellEnd"/>
      <w:r w:rsidRPr="007C5534">
        <w:rPr>
          <w:rFonts w:ascii="Book Antiqua" w:eastAsia="MS Mincho" w:hAnsi="Book Antiqua" w:cs="Arial"/>
          <w:b/>
          <w:szCs w:val="24"/>
          <w:lang w:eastAsia="ja-JP"/>
        </w:rPr>
        <w:t xml:space="preserve"> Hirata, Akio </w:t>
      </w:r>
      <w:proofErr w:type="spellStart"/>
      <w:r w:rsidRPr="007C5534">
        <w:rPr>
          <w:rFonts w:ascii="Book Antiqua" w:eastAsia="MS Mincho" w:hAnsi="Book Antiqua" w:cs="Arial"/>
          <w:b/>
          <w:szCs w:val="24"/>
          <w:lang w:eastAsia="ja-JP"/>
        </w:rPr>
        <w:t>Hiwatashi</w:t>
      </w:r>
      <w:proofErr w:type="spellEnd"/>
      <w:r w:rsidRPr="007C5534">
        <w:rPr>
          <w:rFonts w:ascii="Book Antiqua" w:eastAsia="MS Mincho" w:hAnsi="Book Antiqua" w:cs="Arial"/>
          <w:b/>
          <w:szCs w:val="24"/>
          <w:lang w:eastAsia="ja-JP"/>
        </w:rPr>
        <w:t xml:space="preserve">, Takashi </w:t>
      </w:r>
      <w:proofErr w:type="spellStart"/>
      <w:r w:rsidRPr="007C5534">
        <w:rPr>
          <w:rFonts w:ascii="Book Antiqua" w:eastAsia="MS Mincho" w:hAnsi="Book Antiqua" w:cs="Arial"/>
          <w:b/>
          <w:szCs w:val="24"/>
          <w:lang w:eastAsia="ja-JP"/>
        </w:rPr>
        <w:t>Yoshiura</w:t>
      </w:r>
      <w:proofErr w:type="spellEnd"/>
      <w:r w:rsidRPr="007C5534">
        <w:rPr>
          <w:rFonts w:ascii="Book Antiqua" w:eastAsia="MS Mincho" w:hAnsi="Book Antiqua" w:cs="Arial"/>
          <w:b/>
          <w:szCs w:val="24"/>
          <w:lang w:eastAsia="ja-JP"/>
        </w:rPr>
        <w:t xml:space="preserve">, Osamu </w:t>
      </w:r>
      <w:proofErr w:type="spellStart"/>
      <w:r w:rsidRPr="007C5534">
        <w:rPr>
          <w:rFonts w:ascii="Book Antiqua" w:eastAsia="MS Mincho" w:hAnsi="Book Antiqua" w:cs="Arial"/>
          <w:b/>
          <w:szCs w:val="24"/>
          <w:lang w:eastAsia="ja-JP"/>
        </w:rPr>
        <w:t>Togao</w:t>
      </w:r>
      <w:proofErr w:type="spellEnd"/>
      <w:r w:rsidRPr="007C5534">
        <w:rPr>
          <w:rFonts w:ascii="Book Antiqua" w:eastAsia="MS Mincho" w:hAnsi="Book Antiqua" w:cs="Arial"/>
          <w:b/>
          <w:szCs w:val="24"/>
          <w:lang w:eastAsia="ja-JP"/>
        </w:rPr>
        <w:t xml:space="preserve">, Koji Yamashita, Hironori </w:t>
      </w:r>
      <w:proofErr w:type="spellStart"/>
      <w:r w:rsidRPr="007C5534">
        <w:rPr>
          <w:rFonts w:ascii="Book Antiqua" w:eastAsia="MS Mincho" w:hAnsi="Book Antiqua" w:cs="Arial"/>
          <w:b/>
          <w:szCs w:val="24"/>
          <w:lang w:eastAsia="ja-JP"/>
        </w:rPr>
        <w:t>Kamano</w:t>
      </w:r>
      <w:proofErr w:type="spellEnd"/>
      <w:r w:rsidRPr="007C5534">
        <w:rPr>
          <w:rFonts w:ascii="Book Antiqua" w:eastAsia="MS Mincho" w:hAnsi="Book Antiqua" w:cs="Arial"/>
          <w:b/>
          <w:szCs w:val="24"/>
          <w:lang w:eastAsia="ja-JP"/>
        </w:rPr>
        <w:t xml:space="preserve">, </w:t>
      </w:r>
      <w:proofErr w:type="spellStart"/>
      <w:r w:rsidRPr="007C5534">
        <w:rPr>
          <w:rFonts w:ascii="Book Antiqua" w:eastAsia="MS Mincho" w:hAnsi="Book Antiqua" w:cs="Arial"/>
          <w:b/>
          <w:szCs w:val="24"/>
          <w:lang w:eastAsia="ja-JP"/>
        </w:rPr>
        <w:t>Kazufumi</w:t>
      </w:r>
      <w:proofErr w:type="spellEnd"/>
      <w:r w:rsidRPr="007C5534">
        <w:rPr>
          <w:rFonts w:ascii="Book Antiqua" w:eastAsia="MS Mincho" w:hAnsi="Book Antiqua" w:cs="Arial"/>
          <w:b/>
          <w:szCs w:val="24"/>
          <w:lang w:eastAsia="ja-JP"/>
        </w:rPr>
        <w:t xml:space="preserve"> Kikuchi, Hiroshi Honda,</w:t>
      </w:r>
      <w:r w:rsidR="007C5534" w:rsidRPr="007C5534">
        <w:rPr>
          <w:rFonts w:ascii="Book Antiqua" w:eastAsia="宋体" w:hAnsi="Book Antiqua" w:cs="Arial" w:hint="eastAsia"/>
          <w:b/>
          <w:szCs w:val="24"/>
          <w:lang w:eastAsia="zh-CN"/>
        </w:rPr>
        <w:t xml:space="preserve"> </w:t>
      </w:r>
      <w:r w:rsidR="00C92103" w:rsidRPr="007C5534">
        <w:rPr>
          <w:rFonts w:ascii="Book Antiqua" w:eastAsia="MS Mincho" w:hAnsi="Book Antiqua" w:cs="Arial"/>
          <w:szCs w:val="24"/>
          <w:lang w:eastAsia="ja-JP"/>
        </w:rPr>
        <w:t>Department of Clinical Radiology, Graduate School of Medical Sciences, Kyushu University, Fukuoka 812-8582, Japan</w:t>
      </w:r>
    </w:p>
    <w:p w:rsidR="00C92103" w:rsidRPr="007C5534" w:rsidRDefault="00C92103" w:rsidP="00853736">
      <w:pPr>
        <w:pStyle w:val="a7"/>
        <w:spacing w:line="360" w:lineRule="auto"/>
        <w:jc w:val="both"/>
        <w:rPr>
          <w:rFonts w:ascii="Book Antiqua" w:eastAsia="MS Mincho" w:hAnsi="Book Antiqua" w:cs="Arial"/>
          <w:b/>
          <w:szCs w:val="24"/>
          <w:lang w:eastAsia="ja-JP"/>
        </w:rPr>
      </w:pPr>
    </w:p>
    <w:p w:rsidR="00C92103" w:rsidRPr="007C5534" w:rsidRDefault="00C92103" w:rsidP="00853736">
      <w:pPr>
        <w:pStyle w:val="a7"/>
        <w:spacing w:line="360" w:lineRule="auto"/>
        <w:jc w:val="both"/>
        <w:rPr>
          <w:rFonts w:ascii="Book Antiqua" w:eastAsia="MS Mincho" w:hAnsi="Book Antiqua" w:cs="Arial"/>
          <w:szCs w:val="24"/>
          <w:lang w:eastAsia="ja-JP"/>
        </w:rPr>
      </w:pPr>
      <w:r w:rsidRPr="007C5534">
        <w:rPr>
          <w:rFonts w:ascii="Book Antiqua" w:eastAsia="MS Mincho" w:hAnsi="Book Antiqua" w:cs="Arial"/>
          <w:b/>
          <w:szCs w:val="24"/>
          <w:lang w:eastAsia="ja-JP"/>
        </w:rPr>
        <w:t xml:space="preserve">Author contributions: </w:t>
      </w:r>
      <w:r w:rsidRPr="007C5534">
        <w:rPr>
          <w:rFonts w:ascii="Book Antiqua" w:eastAsia="MS Mincho" w:hAnsi="Book Antiqua" w:cs="Arial"/>
          <w:szCs w:val="24"/>
          <w:lang w:eastAsia="ja-JP"/>
        </w:rPr>
        <w:t xml:space="preserve">Hirata H, </w:t>
      </w:r>
      <w:proofErr w:type="spellStart"/>
      <w:r w:rsidRPr="007C5534">
        <w:rPr>
          <w:rFonts w:ascii="Book Antiqua" w:eastAsia="MS Mincho" w:hAnsi="Book Antiqua" w:cs="Arial"/>
          <w:szCs w:val="24"/>
          <w:lang w:eastAsia="ja-JP"/>
        </w:rPr>
        <w:t>Hiwatashi</w:t>
      </w:r>
      <w:proofErr w:type="spellEnd"/>
      <w:r w:rsidRPr="007C5534">
        <w:rPr>
          <w:rFonts w:ascii="Book Antiqua" w:eastAsia="MS Mincho" w:hAnsi="Book Antiqua" w:cs="Arial"/>
          <w:szCs w:val="24"/>
          <w:lang w:eastAsia="ja-JP"/>
        </w:rPr>
        <w:t xml:space="preserve"> A, </w:t>
      </w:r>
      <w:proofErr w:type="spellStart"/>
      <w:r w:rsidRPr="007C5534">
        <w:rPr>
          <w:rFonts w:ascii="Book Antiqua" w:eastAsia="MS Mincho" w:hAnsi="Book Antiqua" w:cs="Arial"/>
          <w:szCs w:val="24"/>
          <w:lang w:eastAsia="ja-JP"/>
        </w:rPr>
        <w:t>Yoshiura</w:t>
      </w:r>
      <w:proofErr w:type="spellEnd"/>
      <w:r w:rsidRPr="007C5534">
        <w:rPr>
          <w:rFonts w:ascii="Book Antiqua" w:eastAsia="MS Mincho" w:hAnsi="Book Antiqua" w:cs="Arial"/>
          <w:szCs w:val="24"/>
          <w:lang w:eastAsia="ja-JP"/>
        </w:rPr>
        <w:t xml:space="preserve"> T, </w:t>
      </w:r>
      <w:proofErr w:type="spellStart"/>
      <w:r w:rsidRPr="007C5534">
        <w:rPr>
          <w:rFonts w:ascii="Book Antiqua" w:eastAsia="MS Mincho" w:hAnsi="Book Antiqua" w:cs="Arial"/>
          <w:szCs w:val="24"/>
          <w:lang w:eastAsia="ja-JP"/>
        </w:rPr>
        <w:t>Togao</w:t>
      </w:r>
      <w:proofErr w:type="spellEnd"/>
      <w:r w:rsidRPr="007C5534">
        <w:rPr>
          <w:rFonts w:ascii="Book Antiqua" w:eastAsia="MS Mincho" w:hAnsi="Book Antiqua" w:cs="Arial"/>
          <w:szCs w:val="24"/>
          <w:lang w:eastAsia="ja-JP"/>
        </w:rPr>
        <w:t xml:space="preserve"> O, Yamashita K, </w:t>
      </w:r>
      <w:proofErr w:type="spellStart"/>
      <w:r w:rsidRPr="007C5534">
        <w:rPr>
          <w:rFonts w:ascii="Book Antiqua" w:eastAsia="MS Mincho" w:hAnsi="Book Antiqua" w:cs="Arial"/>
          <w:szCs w:val="24"/>
          <w:lang w:eastAsia="ja-JP"/>
        </w:rPr>
        <w:t>Kamano</w:t>
      </w:r>
      <w:proofErr w:type="spellEnd"/>
      <w:r w:rsidRPr="007C5534">
        <w:rPr>
          <w:rFonts w:ascii="Book Antiqua" w:eastAsia="MS Mincho" w:hAnsi="Book Antiqua" w:cs="Arial"/>
          <w:szCs w:val="24"/>
          <w:lang w:eastAsia="ja-JP"/>
        </w:rPr>
        <w:t xml:space="preserve"> K</w:t>
      </w:r>
      <w:r w:rsidR="006348F9" w:rsidRPr="007C5534">
        <w:rPr>
          <w:rFonts w:ascii="Book Antiqua" w:eastAsia="MS Mincho" w:hAnsi="Book Antiqua" w:cs="Arial"/>
          <w:szCs w:val="24"/>
          <w:lang w:eastAsia="ja-JP"/>
        </w:rPr>
        <w:t>,</w:t>
      </w:r>
      <w:r w:rsidRPr="007C5534">
        <w:rPr>
          <w:rFonts w:ascii="Book Antiqua" w:eastAsia="MS Mincho" w:hAnsi="Book Antiqua" w:cs="Arial"/>
          <w:szCs w:val="24"/>
          <w:lang w:eastAsia="ja-JP"/>
        </w:rPr>
        <w:t xml:space="preserve"> </w:t>
      </w:r>
      <w:r w:rsidR="008C2DA3" w:rsidRPr="007C5534">
        <w:rPr>
          <w:rFonts w:ascii="Book Antiqua" w:eastAsia="MS Mincho" w:hAnsi="Book Antiqua" w:cs="Arial"/>
          <w:szCs w:val="24"/>
          <w:lang w:eastAsia="ja-JP"/>
        </w:rPr>
        <w:t>Kikuchi</w:t>
      </w:r>
      <w:r w:rsidR="006348F9" w:rsidRPr="007C5534">
        <w:rPr>
          <w:rFonts w:ascii="Book Antiqua" w:eastAsia="MS Mincho" w:hAnsi="Book Antiqua" w:cs="Arial"/>
          <w:szCs w:val="24"/>
          <w:lang w:eastAsia="ja-JP"/>
        </w:rPr>
        <w:t xml:space="preserve"> </w:t>
      </w:r>
      <w:r w:rsidR="00AC5078">
        <w:rPr>
          <w:rFonts w:ascii="Book Antiqua" w:eastAsia="宋体" w:hAnsi="Book Antiqua" w:cs="Arial" w:hint="eastAsia"/>
          <w:szCs w:val="24"/>
          <w:lang w:eastAsia="zh-CN"/>
        </w:rPr>
        <w:t xml:space="preserve">K </w:t>
      </w:r>
      <w:r w:rsidRPr="007C5534">
        <w:rPr>
          <w:rFonts w:ascii="Book Antiqua" w:eastAsia="MS Mincho" w:hAnsi="Book Antiqua" w:cs="Arial"/>
          <w:szCs w:val="24"/>
          <w:lang w:eastAsia="ja-JP"/>
        </w:rPr>
        <w:t>and Honda H</w:t>
      </w:r>
      <w:r w:rsidRPr="007C5534">
        <w:rPr>
          <w:rFonts w:ascii="Book Antiqua" w:eastAsia="MS Mincho" w:hAnsi="Book Antiqua" w:cs="Arial"/>
          <w:b/>
          <w:szCs w:val="24"/>
          <w:lang w:eastAsia="ja-JP"/>
        </w:rPr>
        <w:t xml:space="preserve"> </w:t>
      </w:r>
      <w:r w:rsidRPr="007C5534">
        <w:rPr>
          <w:rFonts w:ascii="Book Antiqua" w:eastAsia="MS Mincho" w:hAnsi="Book Antiqua" w:cs="Arial"/>
          <w:szCs w:val="24"/>
          <w:lang w:eastAsia="ja-JP"/>
        </w:rPr>
        <w:t>were contributed to the manuscript writing and revision.</w:t>
      </w:r>
    </w:p>
    <w:p w:rsidR="00C92103" w:rsidRPr="007C5534" w:rsidRDefault="00C92103" w:rsidP="00853736">
      <w:pPr>
        <w:pStyle w:val="a7"/>
        <w:spacing w:line="360" w:lineRule="auto"/>
        <w:jc w:val="both"/>
        <w:rPr>
          <w:rFonts w:ascii="Book Antiqua" w:eastAsia="MS Mincho" w:hAnsi="Book Antiqua" w:cs="Arial"/>
          <w:b/>
          <w:szCs w:val="24"/>
          <w:lang w:eastAsia="ja-JP"/>
        </w:rPr>
      </w:pPr>
    </w:p>
    <w:p w:rsidR="00C92103" w:rsidRPr="007C5534" w:rsidRDefault="004A1918" w:rsidP="00853736">
      <w:pPr>
        <w:pStyle w:val="a7"/>
        <w:spacing w:line="360" w:lineRule="auto"/>
        <w:jc w:val="both"/>
        <w:rPr>
          <w:rFonts w:ascii="Book Antiqua" w:eastAsia="宋体" w:hAnsi="Book Antiqua" w:cs="Arial"/>
          <w:szCs w:val="24"/>
          <w:lang w:eastAsia="zh-CN"/>
        </w:rPr>
      </w:pPr>
      <w:r w:rsidRPr="007C5534">
        <w:rPr>
          <w:rFonts w:ascii="Book Antiqua" w:eastAsia="MS Mincho" w:hAnsi="Book Antiqua" w:cs="Arial"/>
          <w:b/>
          <w:szCs w:val="24"/>
          <w:lang w:eastAsia="ja-JP"/>
        </w:rPr>
        <w:t xml:space="preserve">Correspondence to: </w:t>
      </w:r>
      <w:r w:rsidR="00C92103" w:rsidRPr="007C5534">
        <w:rPr>
          <w:rFonts w:ascii="Book Antiqua" w:eastAsia="MS Mincho" w:hAnsi="Book Antiqua" w:cs="Arial"/>
          <w:b/>
          <w:szCs w:val="24"/>
          <w:lang w:eastAsia="ja-JP"/>
        </w:rPr>
        <w:t xml:space="preserve">Akio </w:t>
      </w:r>
      <w:proofErr w:type="spellStart"/>
      <w:r w:rsidR="00C92103" w:rsidRPr="007C5534">
        <w:rPr>
          <w:rFonts w:ascii="Book Antiqua" w:eastAsia="MS Mincho" w:hAnsi="Book Antiqua" w:cs="Arial"/>
          <w:b/>
          <w:szCs w:val="24"/>
          <w:lang w:eastAsia="ja-JP"/>
        </w:rPr>
        <w:t>Hiwatashi</w:t>
      </w:r>
      <w:proofErr w:type="spellEnd"/>
      <w:r w:rsidR="00C92103" w:rsidRPr="007C5534">
        <w:rPr>
          <w:rFonts w:ascii="Book Antiqua" w:eastAsia="MS Mincho" w:hAnsi="Book Antiqua" w:cs="Arial"/>
          <w:b/>
          <w:szCs w:val="24"/>
          <w:lang w:eastAsia="ja-JP"/>
        </w:rPr>
        <w:t xml:space="preserve">, </w:t>
      </w:r>
      <w:r w:rsidR="008C2DA3" w:rsidRPr="007C5534">
        <w:rPr>
          <w:rFonts w:ascii="Book Antiqua" w:hAnsi="Book Antiqua"/>
          <w:b/>
          <w:szCs w:val="24"/>
        </w:rPr>
        <w:t xml:space="preserve">MD, PhD, </w:t>
      </w:r>
      <w:r w:rsidR="00C92103" w:rsidRPr="007C5534">
        <w:rPr>
          <w:rFonts w:ascii="Book Antiqua" w:eastAsia="MS Mincho" w:hAnsi="Book Antiqua" w:cs="Arial"/>
          <w:szCs w:val="24"/>
          <w:lang w:eastAsia="ja-JP"/>
        </w:rPr>
        <w:t xml:space="preserve">Department of Clinical Radiology, Graduate School of Medical Sciences, Kyushu University, 3-1-1 </w:t>
      </w:r>
      <w:proofErr w:type="spellStart"/>
      <w:r w:rsidR="00C92103" w:rsidRPr="007C5534">
        <w:rPr>
          <w:rFonts w:ascii="Book Antiqua" w:eastAsia="MS Mincho" w:hAnsi="Book Antiqua" w:cs="Arial"/>
          <w:szCs w:val="24"/>
          <w:lang w:eastAsia="ja-JP"/>
        </w:rPr>
        <w:lastRenderedPageBreak/>
        <w:t>Maidashi</w:t>
      </w:r>
      <w:proofErr w:type="spellEnd"/>
      <w:r w:rsidR="00C92103" w:rsidRPr="007C5534">
        <w:rPr>
          <w:rFonts w:ascii="Book Antiqua" w:eastAsia="MS Mincho" w:hAnsi="Book Antiqua" w:cs="Arial"/>
          <w:szCs w:val="24"/>
          <w:lang w:eastAsia="ja-JP"/>
        </w:rPr>
        <w:t>, Higashi-</w:t>
      </w:r>
      <w:proofErr w:type="spellStart"/>
      <w:r w:rsidR="00C92103" w:rsidRPr="007C5534">
        <w:rPr>
          <w:rFonts w:ascii="Book Antiqua" w:eastAsia="MS Mincho" w:hAnsi="Book Antiqua" w:cs="Arial"/>
          <w:szCs w:val="24"/>
          <w:lang w:eastAsia="ja-JP"/>
        </w:rPr>
        <w:t>ku</w:t>
      </w:r>
      <w:proofErr w:type="spellEnd"/>
      <w:r w:rsidR="00C92103" w:rsidRPr="007C5534">
        <w:rPr>
          <w:rFonts w:ascii="Book Antiqua" w:eastAsia="MS Mincho" w:hAnsi="Book Antiqua" w:cs="Arial"/>
          <w:szCs w:val="24"/>
          <w:lang w:eastAsia="ja-JP"/>
        </w:rPr>
        <w:t>, Fukuoka 812-8582, Japan</w:t>
      </w:r>
      <w:r w:rsidR="008C2DA3" w:rsidRPr="007C5534">
        <w:rPr>
          <w:rFonts w:ascii="Book Antiqua" w:eastAsia="宋体" w:hAnsi="Book Antiqua" w:cs="Arial"/>
          <w:szCs w:val="24"/>
          <w:lang w:eastAsia="zh-CN"/>
        </w:rPr>
        <w:t>.</w:t>
      </w:r>
      <w:r w:rsidR="008C78EC" w:rsidRPr="007C5534">
        <w:rPr>
          <w:rFonts w:eastAsia="宋体" w:hint="eastAsia"/>
          <w:lang w:eastAsia="zh-CN"/>
        </w:rPr>
        <w:t xml:space="preserve"> </w:t>
      </w:r>
      <w:r w:rsidR="008C78EC" w:rsidRPr="007C5534">
        <w:rPr>
          <w:rFonts w:ascii="Book Antiqua" w:eastAsia="宋体" w:hAnsi="Book Antiqua" w:cs="Arial"/>
          <w:szCs w:val="24"/>
          <w:lang w:eastAsia="zh-CN"/>
        </w:rPr>
        <w:t>hiwatasi@radiol.med.kyushu-u.ac.jp</w:t>
      </w:r>
    </w:p>
    <w:p w:rsidR="008C2DA3" w:rsidRPr="007C5534" w:rsidRDefault="008C2DA3" w:rsidP="00853736">
      <w:pPr>
        <w:pStyle w:val="a7"/>
        <w:spacing w:line="360" w:lineRule="auto"/>
        <w:jc w:val="both"/>
        <w:rPr>
          <w:rFonts w:ascii="Book Antiqua" w:eastAsia="宋体" w:hAnsi="Book Antiqua" w:cs="Arial"/>
          <w:b/>
          <w:szCs w:val="24"/>
          <w:lang w:eastAsia="zh-CN"/>
        </w:rPr>
      </w:pPr>
    </w:p>
    <w:p w:rsidR="004A1918" w:rsidRPr="007C5534" w:rsidRDefault="004A1918" w:rsidP="00853736">
      <w:pPr>
        <w:pStyle w:val="a7"/>
        <w:spacing w:line="360" w:lineRule="auto"/>
        <w:jc w:val="both"/>
        <w:rPr>
          <w:rFonts w:ascii="Book Antiqua" w:eastAsia="宋体" w:hAnsi="Book Antiqua" w:cs="Arial"/>
          <w:b/>
          <w:szCs w:val="24"/>
          <w:lang w:eastAsia="zh-CN"/>
        </w:rPr>
      </w:pPr>
      <w:r w:rsidRPr="007C5534">
        <w:rPr>
          <w:rFonts w:ascii="Book Antiqua" w:eastAsia="MS Mincho" w:hAnsi="Book Antiqua" w:cs="Arial"/>
          <w:b/>
          <w:szCs w:val="24"/>
          <w:lang w:eastAsia="ja-JP"/>
        </w:rPr>
        <w:t xml:space="preserve">Telephone: </w:t>
      </w:r>
      <w:r w:rsidRPr="007C5534">
        <w:rPr>
          <w:rFonts w:ascii="Book Antiqua" w:eastAsia="MS Mincho" w:hAnsi="Book Antiqua" w:cs="Arial"/>
          <w:szCs w:val="24"/>
          <w:lang w:eastAsia="ja-JP"/>
        </w:rPr>
        <w:t>+81-92-642-5695</w:t>
      </w:r>
      <w:r w:rsidRPr="007C5534">
        <w:rPr>
          <w:rFonts w:ascii="Book Antiqua" w:eastAsia="MS Mincho" w:hAnsi="Book Antiqua" w:cs="Arial"/>
          <w:b/>
          <w:szCs w:val="24"/>
          <w:lang w:eastAsia="ja-JP"/>
        </w:rPr>
        <w:t xml:space="preserve"> Fax: </w:t>
      </w:r>
      <w:r w:rsidRPr="007C5534">
        <w:rPr>
          <w:rFonts w:ascii="Book Antiqua" w:eastAsia="MS Mincho" w:hAnsi="Book Antiqua" w:cs="Arial"/>
          <w:szCs w:val="24"/>
          <w:lang w:eastAsia="ja-JP"/>
        </w:rPr>
        <w:t>+81-92-642-5708</w:t>
      </w:r>
    </w:p>
    <w:p w:rsidR="00853736" w:rsidRPr="007C5534" w:rsidRDefault="00853736" w:rsidP="00853736">
      <w:pPr>
        <w:pStyle w:val="a7"/>
        <w:spacing w:line="360" w:lineRule="auto"/>
        <w:jc w:val="both"/>
        <w:rPr>
          <w:rFonts w:ascii="Book Antiqua" w:eastAsia="宋体" w:hAnsi="Book Antiqua" w:cs="Arial"/>
          <w:b/>
          <w:szCs w:val="24"/>
          <w:lang w:eastAsia="zh-CN"/>
        </w:rPr>
      </w:pPr>
    </w:p>
    <w:p w:rsidR="000F5C47" w:rsidRPr="007C5534" w:rsidRDefault="008C2DA3" w:rsidP="00853736">
      <w:pPr>
        <w:spacing w:line="360" w:lineRule="auto"/>
        <w:rPr>
          <w:rFonts w:ascii="Book Antiqua" w:eastAsia="宋体" w:hAnsi="Book Antiqua"/>
          <w:sz w:val="24"/>
          <w:szCs w:val="24"/>
          <w:lang w:eastAsia="zh-CN"/>
        </w:rPr>
      </w:pPr>
      <w:r w:rsidRPr="007C5534">
        <w:rPr>
          <w:rFonts w:ascii="Book Antiqua" w:hAnsi="Book Antiqua"/>
          <w:b/>
          <w:sz w:val="24"/>
          <w:szCs w:val="24"/>
        </w:rPr>
        <w:t xml:space="preserve">Received: </w:t>
      </w:r>
      <w:r w:rsidR="000F5C47" w:rsidRPr="007C5534">
        <w:rPr>
          <w:rFonts w:ascii="Book Antiqua" w:eastAsia="宋体" w:hAnsi="Book Antiqua" w:hint="eastAsia"/>
          <w:sz w:val="24"/>
          <w:szCs w:val="24"/>
          <w:lang w:eastAsia="zh-CN"/>
        </w:rPr>
        <w:t>April 12, 2013</w:t>
      </w:r>
      <w:r w:rsidR="007C5534" w:rsidRPr="007C5534">
        <w:rPr>
          <w:rFonts w:ascii="Book Antiqua" w:hAnsi="Book Antiqua"/>
          <w:b/>
          <w:sz w:val="24"/>
          <w:szCs w:val="24"/>
        </w:rPr>
        <w:t xml:space="preserve"> </w:t>
      </w:r>
      <w:r w:rsidRPr="007C5534">
        <w:rPr>
          <w:rFonts w:ascii="Book Antiqua" w:hAnsi="Book Antiqua"/>
          <w:b/>
          <w:sz w:val="24"/>
          <w:szCs w:val="24"/>
        </w:rPr>
        <w:t>Revised:</w:t>
      </w:r>
      <w:r w:rsidR="000F5C47" w:rsidRPr="007C5534">
        <w:rPr>
          <w:rFonts w:ascii="Book Antiqua" w:eastAsia="宋体" w:hAnsi="Book Antiqua" w:hint="eastAsia"/>
          <w:b/>
          <w:sz w:val="24"/>
          <w:szCs w:val="24"/>
          <w:lang w:eastAsia="zh-CN"/>
        </w:rPr>
        <w:t xml:space="preserve"> </w:t>
      </w:r>
      <w:r w:rsidR="000F5C47" w:rsidRPr="007C5534">
        <w:rPr>
          <w:rFonts w:ascii="Book Antiqua" w:eastAsia="宋体" w:hAnsi="Book Antiqua" w:hint="eastAsia"/>
          <w:sz w:val="24"/>
          <w:szCs w:val="24"/>
          <w:lang w:eastAsia="zh-CN"/>
        </w:rPr>
        <w:t>June 9, 2013</w:t>
      </w:r>
      <w:r w:rsidR="007C5534" w:rsidRPr="007C5534">
        <w:rPr>
          <w:rFonts w:ascii="Book Antiqua" w:hAnsi="Book Antiqua"/>
          <w:sz w:val="24"/>
          <w:szCs w:val="24"/>
        </w:rPr>
        <w:t xml:space="preserve"> </w:t>
      </w:r>
    </w:p>
    <w:p w:rsidR="00986ACB" w:rsidRPr="00E810DD" w:rsidRDefault="008C2DA3" w:rsidP="00986ACB">
      <w:pPr>
        <w:rPr>
          <w:rFonts w:ascii="Book Antiqua" w:hAnsi="Book Antiqua"/>
          <w:sz w:val="24"/>
          <w:szCs w:val="24"/>
        </w:rPr>
      </w:pPr>
      <w:r w:rsidRPr="007C5534">
        <w:rPr>
          <w:rFonts w:ascii="Book Antiqua" w:hAnsi="Book Antiqua"/>
          <w:b/>
          <w:sz w:val="24"/>
          <w:szCs w:val="24"/>
        </w:rPr>
        <w:t>Accepted:</w:t>
      </w:r>
      <w:r w:rsidR="007C5534" w:rsidRPr="007C5534">
        <w:rPr>
          <w:rFonts w:ascii="Book Antiqua" w:hAnsi="Book Antiqua"/>
          <w:b/>
          <w:sz w:val="24"/>
          <w:szCs w:val="24"/>
        </w:rPr>
        <w:t xml:space="preserve"> </w:t>
      </w:r>
      <w:r w:rsidR="00986ACB" w:rsidRPr="00E810DD">
        <w:rPr>
          <w:rFonts w:ascii="Book Antiqua" w:hAnsi="Book Antiqua"/>
          <w:sz w:val="24"/>
          <w:szCs w:val="24"/>
        </w:rPr>
        <w:t>July 18, 2013</w:t>
      </w:r>
    </w:p>
    <w:p w:rsidR="008C2DA3" w:rsidRPr="007C5534" w:rsidRDefault="008C2DA3" w:rsidP="00853736">
      <w:pPr>
        <w:spacing w:line="360" w:lineRule="auto"/>
        <w:rPr>
          <w:rFonts w:ascii="Book Antiqua" w:hAnsi="Book Antiqua"/>
          <w:b/>
          <w:sz w:val="24"/>
          <w:szCs w:val="24"/>
        </w:rPr>
      </w:pPr>
      <w:bookmarkStart w:id="0" w:name="_GoBack"/>
      <w:bookmarkEnd w:id="0"/>
    </w:p>
    <w:p w:rsidR="008C2DA3" w:rsidRPr="007C5534" w:rsidRDefault="008C2DA3" w:rsidP="00853736">
      <w:pPr>
        <w:spacing w:line="360" w:lineRule="auto"/>
        <w:rPr>
          <w:rFonts w:ascii="Book Antiqua" w:hAnsi="Book Antiqua"/>
          <w:b/>
          <w:sz w:val="24"/>
          <w:szCs w:val="24"/>
        </w:rPr>
      </w:pPr>
      <w:r w:rsidRPr="007C5534">
        <w:rPr>
          <w:rFonts w:ascii="Book Antiqua" w:hAnsi="Book Antiqua"/>
          <w:b/>
          <w:sz w:val="24"/>
          <w:szCs w:val="24"/>
        </w:rPr>
        <w:t xml:space="preserve">Published online: </w:t>
      </w:r>
    </w:p>
    <w:p w:rsidR="008C2DA3" w:rsidRPr="007C5534" w:rsidRDefault="008C2DA3" w:rsidP="00853736">
      <w:pPr>
        <w:pStyle w:val="a7"/>
        <w:spacing w:line="360" w:lineRule="auto"/>
        <w:jc w:val="both"/>
        <w:rPr>
          <w:rFonts w:ascii="Book Antiqua" w:eastAsia="宋体" w:hAnsi="Book Antiqua" w:cs="Arial"/>
          <w:b/>
          <w:szCs w:val="24"/>
          <w:lang w:val="en-US" w:eastAsia="zh-CN"/>
        </w:rPr>
      </w:pPr>
    </w:p>
    <w:p w:rsidR="00501B96" w:rsidRPr="007C5534" w:rsidRDefault="00501B96" w:rsidP="00853736">
      <w:pPr>
        <w:widowControl/>
        <w:spacing w:line="360" w:lineRule="auto"/>
        <w:rPr>
          <w:rFonts w:ascii="Book Antiqua" w:hAnsi="Book Antiqua" w:cs="Arial"/>
          <w:b/>
          <w:sz w:val="24"/>
          <w:szCs w:val="24"/>
        </w:rPr>
      </w:pPr>
      <w:r w:rsidRPr="007C5534">
        <w:rPr>
          <w:rFonts w:ascii="Book Antiqua" w:hAnsi="Book Antiqua" w:cs="Arial"/>
          <w:b/>
          <w:sz w:val="24"/>
          <w:szCs w:val="24"/>
        </w:rPr>
        <w:t>Abstract</w:t>
      </w:r>
    </w:p>
    <w:p w:rsidR="00EA2DF0" w:rsidRPr="007C5534" w:rsidRDefault="00457B96" w:rsidP="00853736">
      <w:pPr>
        <w:spacing w:line="360" w:lineRule="auto"/>
        <w:rPr>
          <w:rFonts w:ascii="Book Antiqua" w:eastAsia="宋体" w:hAnsi="Book Antiqua" w:cs="Arial"/>
          <w:sz w:val="24"/>
          <w:szCs w:val="24"/>
          <w:lang w:eastAsia="zh-CN"/>
        </w:rPr>
      </w:pPr>
      <w:r w:rsidRPr="007C5534">
        <w:rPr>
          <w:rFonts w:ascii="Book Antiqua" w:hAnsi="Book Antiqua" w:cs="Arial"/>
          <w:sz w:val="24"/>
          <w:szCs w:val="24"/>
        </w:rPr>
        <w:t xml:space="preserve">We are the first to report a case that showed spontaneous resolution </w:t>
      </w:r>
      <w:r w:rsidR="00666673" w:rsidRPr="007C5534">
        <w:rPr>
          <w:rFonts w:ascii="Book Antiqua" w:hAnsi="Book Antiqua" w:cs="Arial"/>
          <w:sz w:val="24"/>
          <w:szCs w:val="24"/>
        </w:rPr>
        <w:t xml:space="preserve">of </w:t>
      </w:r>
      <w:r w:rsidR="002A20D8" w:rsidRPr="007C5534">
        <w:rPr>
          <w:rFonts w:ascii="Book Antiqua" w:hAnsi="Book Antiqua" w:cs="Arial"/>
          <w:sz w:val="24"/>
          <w:szCs w:val="24"/>
        </w:rPr>
        <w:t>epidural hematoma</w:t>
      </w:r>
      <w:r w:rsidR="00FC223E" w:rsidRPr="007C5534">
        <w:rPr>
          <w:rFonts w:ascii="Book Antiqua" w:hAnsi="Book Antiqua" w:cs="Arial"/>
          <w:sz w:val="24"/>
          <w:szCs w:val="24"/>
        </w:rPr>
        <w:t xml:space="preserve"> </w:t>
      </w:r>
      <w:r w:rsidR="002A20D8" w:rsidRPr="007C5534">
        <w:rPr>
          <w:rFonts w:ascii="Book Antiqua" w:hAnsi="Book Antiqua" w:cs="Arial"/>
          <w:sz w:val="24"/>
          <w:szCs w:val="24"/>
        </w:rPr>
        <w:t xml:space="preserve">which was </w:t>
      </w:r>
      <w:r w:rsidR="00123566" w:rsidRPr="007C5534">
        <w:rPr>
          <w:rFonts w:ascii="Book Antiqua" w:hAnsi="Book Antiqua" w:cs="Arial"/>
          <w:sz w:val="24"/>
          <w:szCs w:val="24"/>
        </w:rPr>
        <w:t xml:space="preserve">related to </w:t>
      </w:r>
      <w:r w:rsidR="00A67415" w:rsidRPr="007C5534">
        <w:rPr>
          <w:rFonts w:ascii="Book Antiqua" w:hAnsi="Book Antiqua" w:cs="Arial"/>
          <w:sz w:val="24"/>
          <w:szCs w:val="24"/>
        </w:rPr>
        <w:t xml:space="preserve">a </w:t>
      </w:r>
      <w:r w:rsidR="004A7793" w:rsidRPr="007C5534">
        <w:rPr>
          <w:rFonts w:ascii="Book Antiqua" w:hAnsi="Book Antiqua" w:cs="Arial"/>
          <w:sz w:val="24"/>
          <w:szCs w:val="24"/>
        </w:rPr>
        <w:t>steroid</w:t>
      </w:r>
      <w:r w:rsidR="00A67415" w:rsidRPr="007C5534">
        <w:rPr>
          <w:rFonts w:ascii="Book Antiqua" w:hAnsi="Book Antiqua" w:cs="Arial"/>
          <w:sz w:val="24"/>
          <w:szCs w:val="24"/>
        </w:rPr>
        <w:t>-</w:t>
      </w:r>
      <w:r w:rsidR="004A7793" w:rsidRPr="007C5534">
        <w:rPr>
          <w:rFonts w:ascii="Book Antiqua" w:hAnsi="Book Antiqua" w:cs="Arial"/>
          <w:sz w:val="24"/>
          <w:szCs w:val="24"/>
        </w:rPr>
        <w:t xml:space="preserve">induced </w:t>
      </w:r>
      <w:r w:rsidR="00123566" w:rsidRPr="007C5534">
        <w:rPr>
          <w:rFonts w:ascii="Book Antiqua" w:hAnsi="Book Antiqua" w:cs="Arial"/>
          <w:sz w:val="24"/>
          <w:szCs w:val="24"/>
        </w:rPr>
        <w:t>osteoporotic compression fracture</w:t>
      </w:r>
      <w:r w:rsidR="00FC223E" w:rsidRPr="007C5534">
        <w:rPr>
          <w:rFonts w:ascii="Book Antiqua" w:hAnsi="Book Antiqua" w:cs="Arial"/>
          <w:sz w:val="24"/>
          <w:szCs w:val="24"/>
        </w:rPr>
        <w:t>.</w:t>
      </w:r>
      <w:r w:rsidR="00084134" w:rsidRPr="007C5534">
        <w:rPr>
          <w:rFonts w:ascii="Book Antiqua" w:hAnsi="Book Antiqua" w:cs="Arial"/>
          <w:sz w:val="24"/>
          <w:szCs w:val="24"/>
        </w:rPr>
        <w:t xml:space="preserve"> </w:t>
      </w:r>
      <w:r w:rsidR="00123566" w:rsidRPr="007C5534">
        <w:rPr>
          <w:rFonts w:ascii="Book Antiqua" w:hAnsi="Book Antiqua" w:cs="Arial"/>
          <w:sz w:val="24"/>
          <w:szCs w:val="24"/>
        </w:rPr>
        <w:t xml:space="preserve">The patient </w:t>
      </w:r>
      <w:r w:rsidR="004A7793" w:rsidRPr="007C5534">
        <w:rPr>
          <w:rFonts w:ascii="Book Antiqua" w:hAnsi="Book Antiqua" w:cs="Arial"/>
          <w:sz w:val="24"/>
          <w:szCs w:val="24"/>
        </w:rPr>
        <w:t xml:space="preserve">had a painful fracture with an </w:t>
      </w:r>
      <w:proofErr w:type="spellStart"/>
      <w:r w:rsidR="004A7793" w:rsidRPr="007C5534">
        <w:rPr>
          <w:rFonts w:ascii="Book Antiqua" w:hAnsi="Book Antiqua" w:cs="Arial"/>
          <w:sz w:val="24"/>
          <w:szCs w:val="24"/>
        </w:rPr>
        <w:t>intravertebral</w:t>
      </w:r>
      <w:proofErr w:type="spellEnd"/>
      <w:r w:rsidR="004A7793" w:rsidRPr="007C5534">
        <w:rPr>
          <w:rFonts w:ascii="Book Antiqua" w:hAnsi="Book Antiqua" w:cs="Arial"/>
          <w:sz w:val="24"/>
          <w:szCs w:val="24"/>
        </w:rPr>
        <w:t xml:space="preserve"> cleft at</w:t>
      </w:r>
      <w:r w:rsidR="00123566" w:rsidRPr="007C5534">
        <w:rPr>
          <w:rFonts w:ascii="Book Antiqua" w:hAnsi="Book Antiqua" w:cs="Arial"/>
          <w:sz w:val="24"/>
          <w:szCs w:val="24"/>
        </w:rPr>
        <w:t xml:space="preserve"> L1 </w:t>
      </w:r>
      <w:r w:rsidR="004A7793" w:rsidRPr="007C5534">
        <w:rPr>
          <w:rFonts w:ascii="Book Antiqua" w:hAnsi="Book Antiqua" w:cs="Arial"/>
          <w:sz w:val="24"/>
          <w:szCs w:val="24"/>
        </w:rPr>
        <w:t xml:space="preserve">accompanying an </w:t>
      </w:r>
      <w:r w:rsidR="002A20D8" w:rsidRPr="007C5534">
        <w:rPr>
          <w:rFonts w:ascii="Book Antiqua" w:hAnsi="Book Antiqua" w:cs="Arial"/>
          <w:sz w:val="24"/>
          <w:szCs w:val="24"/>
        </w:rPr>
        <w:t xml:space="preserve">epidural hematoma </w:t>
      </w:r>
      <w:r w:rsidR="004A7793" w:rsidRPr="007C5534">
        <w:rPr>
          <w:rFonts w:ascii="Book Antiqua" w:hAnsi="Book Antiqua" w:cs="Arial"/>
          <w:sz w:val="24"/>
          <w:szCs w:val="24"/>
        </w:rPr>
        <w:t xml:space="preserve">posteriorly. </w:t>
      </w:r>
      <w:r w:rsidR="006B3985" w:rsidRPr="007C5534">
        <w:rPr>
          <w:rFonts w:ascii="Book Antiqua" w:hAnsi="Book Antiqua" w:cs="Arial"/>
          <w:sz w:val="24"/>
          <w:szCs w:val="24"/>
        </w:rPr>
        <w:t xml:space="preserve">Immediate </w:t>
      </w:r>
      <w:r w:rsidR="004A7793" w:rsidRPr="007C5534">
        <w:rPr>
          <w:rFonts w:ascii="Book Antiqua" w:hAnsi="Book Antiqua" w:cs="Arial"/>
          <w:sz w:val="24"/>
          <w:szCs w:val="24"/>
        </w:rPr>
        <w:t xml:space="preserve">pain relief </w:t>
      </w:r>
      <w:r w:rsidR="006B3985" w:rsidRPr="007C5534">
        <w:rPr>
          <w:rFonts w:ascii="Book Antiqua" w:hAnsi="Book Antiqua" w:cs="Arial"/>
          <w:sz w:val="24"/>
          <w:szCs w:val="24"/>
        </w:rPr>
        <w:t xml:space="preserve">was achieved </w:t>
      </w:r>
      <w:r w:rsidR="00E60175" w:rsidRPr="007C5534">
        <w:rPr>
          <w:rFonts w:ascii="Book Antiqua" w:hAnsi="Book Antiqua" w:cs="Arial"/>
          <w:sz w:val="24"/>
          <w:szCs w:val="24"/>
        </w:rPr>
        <w:t xml:space="preserve">after </w:t>
      </w:r>
      <w:r w:rsidR="00910546" w:rsidRPr="007C5534">
        <w:rPr>
          <w:rFonts w:ascii="Book Antiqua" w:hAnsi="Book Antiqua" w:cs="Arial"/>
          <w:sz w:val="24"/>
          <w:szCs w:val="24"/>
        </w:rPr>
        <w:t xml:space="preserve">percutaneous </w:t>
      </w:r>
      <w:proofErr w:type="spellStart"/>
      <w:r w:rsidR="00910546" w:rsidRPr="007C5534">
        <w:rPr>
          <w:rFonts w:ascii="Book Antiqua" w:hAnsi="Book Antiqua" w:cs="Arial"/>
          <w:sz w:val="24"/>
          <w:szCs w:val="24"/>
        </w:rPr>
        <w:t>vertebroplasty</w:t>
      </w:r>
      <w:proofErr w:type="spellEnd"/>
      <w:r w:rsidR="00E60175" w:rsidRPr="007C5534">
        <w:rPr>
          <w:rFonts w:ascii="Book Antiqua" w:hAnsi="Book Antiqua" w:cs="Arial"/>
          <w:sz w:val="24"/>
          <w:szCs w:val="24"/>
        </w:rPr>
        <w:t>.</w:t>
      </w:r>
      <w:r w:rsidR="004A7793" w:rsidRPr="007C5534">
        <w:rPr>
          <w:rFonts w:ascii="Book Antiqua" w:hAnsi="Book Antiqua" w:cs="Arial"/>
          <w:sz w:val="24"/>
          <w:szCs w:val="24"/>
        </w:rPr>
        <w:t xml:space="preserve"> </w:t>
      </w:r>
      <w:r w:rsidR="00753892" w:rsidRPr="007C5534">
        <w:rPr>
          <w:rFonts w:ascii="Book Antiqua" w:hAnsi="Book Antiqua" w:cs="Arial"/>
          <w:sz w:val="24"/>
          <w:szCs w:val="24"/>
        </w:rPr>
        <w:t>Complete resolution of hemato</w:t>
      </w:r>
      <w:r w:rsidR="0016412D" w:rsidRPr="007C5534">
        <w:rPr>
          <w:rFonts w:ascii="Book Antiqua" w:hAnsi="Book Antiqua" w:cs="Arial"/>
          <w:sz w:val="24"/>
          <w:szCs w:val="24"/>
        </w:rPr>
        <w:t>ma was noted three months after procedure</w:t>
      </w:r>
      <w:r w:rsidRPr="007C5534">
        <w:rPr>
          <w:rFonts w:ascii="Book Antiqua" w:hAnsi="Book Antiqua" w:cs="Arial"/>
          <w:sz w:val="24"/>
          <w:szCs w:val="24"/>
        </w:rPr>
        <w:t xml:space="preserve">. </w:t>
      </w:r>
      <w:r w:rsidR="00753892" w:rsidRPr="007C5534">
        <w:rPr>
          <w:rFonts w:ascii="Book Antiqua" w:hAnsi="Book Antiqua" w:cs="Arial"/>
          <w:sz w:val="24"/>
          <w:szCs w:val="24"/>
        </w:rPr>
        <w:t xml:space="preserve">We theorized that </w:t>
      </w:r>
      <w:proofErr w:type="spellStart"/>
      <w:r w:rsidR="00753892" w:rsidRPr="007C5534">
        <w:rPr>
          <w:rFonts w:ascii="Book Antiqua" w:hAnsi="Book Antiqua" w:cs="Arial"/>
          <w:sz w:val="24"/>
          <w:szCs w:val="24"/>
        </w:rPr>
        <w:t>intravertebral</w:t>
      </w:r>
      <w:proofErr w:type="spellEnd"/>
      <w:r w:rsidR="00753892" w:rsidRPr="007C5534">
        <w:rPr>
          <w:rFonts w:ascii="Book Antiqua" w:hAnsi="Book Antiqua" w:cs="Arial"/>
          <w:sz w:val="24"/>
          <w:szCs w:val="24"/>
        </w:rPr>
        <w:t xml:space="preserve"> stability after treatment might have played a role in this </w:t>
      </w:r>
      <w:r w:rsidR="00B926EF" w:rsidRPr="007C5534">
        <w:rPr>
          <w:rFonts w:ascii="Book Antiqua" w:hAnsi="Book Antiqua" w:cs="Arial"/>
          <w:sz w:val="24"/>
          <w:szCs w:val="24"/>
        </w:rPr>
        <w:t>patient</w:t>
      </w:r>
      <w:r w:rsidR="00753892" w:rsidRPr="007C5534">
        <w:rPr>
          <w:rFonts w:ascii="Book Antiqua" w:hAnsi="Book Antiqua" w:cs="Arial"/>
          <w:sz w:val="24"/>
          <w:szCs w:val="24"/>
        </w:rPr>
        <w:t>.</w:t>
      </w:r>
    </w:p>
    <w:p w:rsidR="008C2DA3" w:rsidRPr="007C5534" w:rsidRDefault="008C2DA3" w:rsidP="00853736">
      <w:pPr>
        <w:spacing w:line="360" w:lineRule="auto"/>
        <w:rPr>
          <w:rFonts w:ascii="Book Antiqua" w:eastAsia="宋体" w:hAnsi="Book Antiqua" w:cs="Arial"/>
          <w:sz w:val="24"/>
          <w:szCs w:val="24"/>
          <w:lang w:eastAsia="zh-CN"/>
        </w:rPr>
      </w:pPr>
    </w:p>
    <w:p w:rsidR="008C2DA3" w:rsidRPr="007C5534" w:rsidRDefault="008C2DA3" w:rsidP="00853736">
      <w:pPr>
        <w:spacing w:line="360" w:lineRule="auto"/>
        <w:rPr>
          <w:rFonts w:ascii="Book Antiqua" w:hAnsi="Book Antiqua"/>
          <w:sz w:val="24"/>
          <w:szCs w:val="24"/>
        </w:rPr>
      </w:pPr>
      <w:r w:rsidRPr="007C5534">
        <w:rPr>
          <w:rFonts w:ascii="Book Antiqua" w:hAnsi="Book Antiqua"/>
          <w:sz w:val="24"/>
          <w:szCs w:val="24"/>
        </w:rPr>
        <w:sym w:font="Symbol" w:char="F0D3"/>
      </w:r>
      <w:r w:rsidRPr="007C5534">
        <w:rPr>
          <w:rFonts w:ascii="Book Antiqua" w:hAnsi="Book Antiqua"/>
          <w:sz w:val="24"/>
          <w:szCs w:val="24"/>
        </w:rPr>
        <w:t xml:space="preserve"> </w:t>
      </w:r>
      <w:proofErr w:type="gramStart"/>
      <w:r w:rsidRPr="007C5534">
        <w:rPr>
          <w:rFonts w:ascii="Book Antiqua" w:hAnsi="Book Antiqua"/>
          <w:sz w:val="24"/>
          <w:szCs w:val="24"/>
        </w:rPr>
        <w:t xml:space="preserve">2013 </w:t>
      </w:r>
      <w:proofErr w:type="spellStart"/>
      <w:r w:rsidRPr="007C5534">
        <w:rPr>
          <w:rFonts w:ascii="Book Antiqua" w:hAnsi="Book Antiqua"/>
          <w:sz w:val="24"/>
          <w:szCs w:val="24"/>
        </w:rPr>
        <w:t>Baishideng</w:t>
      </w:r>
      <w:proofErr w:type="spellEnd"/>
      <w:r w:rsidRPr="007C5534">
        <w:rPr>
          <w:rFonts w:ascii="Book Antiqua" w:hAnsi="Book Antiqua"/>
          <w:sz w:val="24"/>
          <w:szCs w:val="24"/>
        </w:rPr>
        <w:t>.</w:t>
      </w:r>
      <w:proofErr w:type="gramEnd"/>
      <w:r w:rsidRPr="007C5534">
        <w:rPr>
          <w:rFonts w:ascii="Book Antiqua" w:hAnsi="Book Antiqua"/>
          <w:sz w:val="24"/>
          <w:szCs w:val="24"/>
        </w:rPr>
        <w:t xml:space="preserve"> All rights reserved.</w:t>
      </w:r>
    </w:p>
    <w:p w:rsidR="00DE17DC" w:rsidRPr="007C5534" w:rsidRDefault="00DE17DC" w:rsidP="00853736">
      <w:pPr>
        <w:spacing w:line="360" w:lineRule="auto"/>
        <w:ind w:firstLine="840"/>
        <w:rPr>
          <w:rFonts w:ascii="Book Antiqua" w:hAnsi="Book Antiqua" w:cs="Arial"/>
          <w:sz w:val="24"/>
          <w:szCs w:val="24"/>
        </w:rPr>
      </w:pPr>
    </w:p>
    <w:p w:rsidR="006446A3" w:rsidRPr="007C5534" w:rsidRDefault="002A20D8" w:rsidP="00853736">
      <w:pPr>
        <w:spacing w:line="360" w:lineRule="auto"/>
        <w:rPr>
          <w:rFonts w:ascii="Book Antiqua" w:hAnsi="Book Antiqua" w:cs="Arial"/>
          <w:b/>
          <w:sz w:val="24"/>
          <w:szCs w:val="24"/>
        </w:rPr>
      </w:pPr>
      <w:r w:rsidRPr="007C5534">
        <w:rPr>
          <w:rFonts w:ascii="Book Antiqua" w:hAnsi="Book Antiqua" w:cs="Arial"/>
          <w:b/>
          <w:sz w:val="24"/>
          <w:szCs w:val="24"/>
        </w:rPr>
        <w:t>Key</w:t>
      </w:r>
      <w:r w:rsidR="006446A3" w:rsidRPr="007C5534">
        <w:rPr>
          <w:rFonts w:ascii="Book Antiqua" w:hAnsi="Book Antiqua" w:cs="Arial"/>
          <w:b/>
          <w:sz w:val="24"/>
          <w:szCs w:val="24"/>
        </w:rPr>
        <w:t xml:space="preserve"> </w:t>
      </w:r>
      <w:r w:rsidRPr="007C5534">
        <w:rPr>
          <w:rFonts w:ascii="Book Antiqua" w:hAnsi="Book Antiqua" w:cs="Arial"/>
          <w:b/>
          <w:sz w:val="24"/>
          <w:szCs w:val="24"/>
        </w:rPr>
        <w:t>words</w:t>
      </w:r>
      <w:r w:rsidR="006446A3" w:rsidRPr="007C5534">
        <w:rPr>
          <w:rFonts w:ascii="Book Antiqua" w:hAnsi="Book Antiqua" w:cs="Arial"/>
          <w:b/>
          <w:sz w:val="24"/>
          <w:szCs w:val="24"/>
        </w:rPr>
        <w:t>:</w:t>
      </w:r>
      <w:r w:rsidR="008C2DA3" w:rsidRPr="007C5534">
        <w:rPr>
          <w:rFonts w:ascii="Book Antiqua" w:eastAsia="宋体" w:hAnsi="Book Antiqua" w:cs="Arial"/>
          <w:b/>
          <w:sz w:val="24"/>
          <w:szCs w:val="24"/>
          <w:lang w:eastAsia="zh-CN"/>
        </w:rPr>
        <w:t xml:space="preserve"> </w:t>
      </w:r>
      <w:proofErr w:type="spellStart"/>
      <w:r w:rsidR="005F7B14" w:rsidRPr="007C5534">
        <w:rPr>
          <w:rFonts w:ascii="Book Antiqua" w:hAnsi="Book Antiqua" w:cs="Arial"/>
          <w:sz w:val="24"/>
          <w:szCs w:val="24"/>
        </w:rPr>
        <w:t>Vertebroplasty</w:t>
      </w:r>
      <w:proofErr w:type="spellEnd"/>
      <w:r w:rsidR="005F7B14" w:rsidRPr="007C5534">
        <w:rPr>
          <w:rFonts w:ascii="Book Antiqua" w:hAnsi="Book Antiqua" w:cs="Arial"/>
          <w:sz w:val="24"/>
          <w:szCs w:val="24"/>
        </w:rPr>
        <w:t>; Osteoporosis;</w:t>
      </w:r>
      <w:r w:rsidRPr="007C5534">
        <w:rPr>
          <w:rFonts w:ascii="Book Antiqua" w:hAnsi="Book Antiqua" w:cs="Arial"/>
          <w:sz w:val="24"/>
          <w:szCs w:val="24"/>
        </w:rPr>
        <w:t xml:space="preserve"> Epidural hematoma</w:t>
      </w:r>
      <w:r w:rsidR="0011106B" w:rsidRPr="007C5534">
        <w:rPr>
          <w:rFonts w:ascii="Book Antiqua" w:hAnsi="Book Antiqua" w:cs="Arial"/>
          <w:sz w:val="24"/>
          <w:szCs w:val="24"/>
        </w:rPr>
        <w:t>;</w:t>
      </w:r>
      <w:r w:rsidR="001135EF" w:rsidRPr="007C5534">
        <w:rPr>
          <w:rFonts w:ascii="Book Antiqua" w:hAnsi="Book Antiqua" w:cs="Arial"/>
          <w:sz w:val="24"/>
          <w:szCs w:val="24"/>
        </w:rPr>
        <w:t xml:space="preserve"> </w:t>
      </w:r>
      <w:r w:rsidR="0011106B" w:rsidRPr="007C5534">
        <w:rPr>
          <w:rFonts w:ascii="Book Antiqua" w:hAnsi="Book Antiqua" w:cs="Arial"/>
          <w:sz w:val="24"/>
          <w:szCs w:val="24"/>
        </w:rPr>
        <w:t xml:space="preserve">Spinal canal compromise; </w:t>
      </w:r>
      <w:proofErr w:type="spellStart"/>
      <w:proofErr w:type="gramStart"/>
      <w:r w:rsidR="00077C4A" w:rsidRPr="007C5534">
        <w:rPr>
          <w:rFonts w:ascii="Book Antiqua" w:hAnsi="Book Antiqua" w:cs="Arial"/>
          <w:sz w:val="24"/>
          <w:szCs w:val="24"/>
        </w:rPr>
        <w:t>Intravertebral</w:t>
      </w:r>
      <w:proofErr w:type="spellEnd"/>
      <w:proofErr w:type="gramEnd"/>
      <w:r w:rsidR="00077C4A" w:rsidRPr="007C5534">
        <w:rPr>
          <w:rFonts w:ascii="Book Antiqua" w:hAnsi="Book Antiqua" w:cs="Arial"/>
          <w:sz w:val="24"/>
          <w:szCs w:val="24"/>
        </w:rPr>
        <w:t xml:space="preserve"> cleft </w:t>
      </w:r>
    </w:p>
    <w:p w:rsidR="006446A3" w:rsidRPr="007C5534" w:rsidRDefault="006446A3" w:rsidP="00853736">
      <w:pPr>
        <w:spacing w:line="360" w:lineRule="auto"/>
        <w:rPr>
          <w:rFonts w:ascii="Book Antiqua" w:hAnsi="Book Antiqua" w:cs="Arial"/>
          <w:sz w:val="24"/>
          <w:szCs w:val="24"/>
        </w:rPr>
      </w:pPr>
    </w:p>
    <w:p w:rsidR="008C2DA3" w:rsidRPr="007C5534" w:rsidRDefault="006446A3" w:rsidP="00853736">
      <w:pPr>
        <w:spacing w:line="360" w:lineRule="auto"/>
        <w:rPr>
          <w:rFonts w:ascii="Book Antiqua" w:hAnsi="Book Antiqua" w:cs="Arial"/>
          <w:b/>
          <w:sz w:val="24"/>
          <w:szCs w:val="24"/>
        </w:rPr>
      </w:pPr>
      <w:r w:rsidRPr="007C5534">
        <w:rPr>
          <w:rFonts w:ascii="Book Antiqua" w:hAnsi="Book Antiqua" w:cs="Arial"/>
          <w:b/>
          <w:sz w:val="24"/>
          <w:szCs w:val="24"/>
        </w:rPr>
        <w:lastRenderedPageBreak/>
        <w:t>Core tip:</w:t>
      </w:r>
      <w:r w:rsidR="008C2DA3" w:rsidRPr="007C5534">
        <w:rPr>
          <w:rFonts w:ascii="Book Antiqua" w:eastAsia="宋体" w:hAnsi="Book Antiqua" w:cs="Arial"/>
          <w:b/>
          <w:sz w:val="24"/>
          <w:szCs w:val="24"/>
          <w:lang w:eastAsia="zh-CN"/>
        </w:rPr>
        <w:t xml:space="preserve"> </w:t>
      </w:r>
      <w:r w:rsidR="0004481F" w:rsidRPr="007C5534">
        <w:rPr>
          <w:rFonts w:ascii="Book Antiqua" w:hAnsi="Book Antiqua" w:cs="Arial"/>
          <w:sz w:val="24"/>
          <w:szCs w:val="24"/>
        </w:rPr>
        <w:t>W</w:t>
      </w:r>
      <w:r w:rsidRPr="007C5534">
        <w:rPr>
          <w:rFonts w:ascii="Book Antiqua" w:hAnsi="Book Antiqua" w:cs="Arial"/>
          <w:sz w:val="24"/>
          <w:szCs w:val="24"/>
        </w:rPr>
        <w:t>e are the first to report a case treated with PVP that showed spontaneous resolution of</w:t>
      </w:r>
      <w:r w:rsidR="0004481F" w:rsidRPr="007C5534">
        <w:rPr>
          <w:rFonts w:ascii="Book Antiqua" w:hAnsi="Book Antiqua" w:cs="Arial"/>
          <w:sz w:val="24"/>
          <w:szCs w:val="24"/>
        </w:rPr>
        <w:t xml:space="preserve">　</w:t>
      </w:r>
      <w:r w:rsidR="0004481F" w:rsidRPr="007C5534">
        <w:rPr>
          <w:rFonts w:ascii="Book Antiqua" w:hAnsi="Book Antiqua" w:cs="Arial"/>
          <w:sz w:val="24"/>
          <w:szCs w:val="24"/>
        </w:rPr>
        <w:t xml:space="preserve">epidural hematoma </w:t>
      </w:r>
      <w:r w:rsidRPr="007C5534">
        <w:rPr>
          <w:rFonts w:ascii="Book Antiqua" w:hAnsi="Book Antiqua" w:cs="Arial"/>
          <w:sz w:val="24"/>
          <w:szCs w:val="24"/>
        </w:rPr>
        <w:t>related to a compression fractu</w:t>
      </w:r>
      <w:r w:rsidR="0075444D" w:rsidRPr="007C5534">
        <w:rPr>
          <w:rFonts w:ascii="Book Antiqua" w:hAnsi="Book Antiqua" w:cs="Arial"/>
          <w:sz w:val="24"/>
          <w:szCs w:val="24"/>
        </w:rPr>
        <w:t xml:space="preserve">re with an </w:t>
      </w:r>
      <w:proofErr w:type="spellStart"/>
      <w:r w:rsidR="0075444D" w:rsidRPr="007C5534">
        <w:rPr>
          <w:rFonts w:ascii="Book Antiqua" w:hAnsi="Book Antiqua" w:cs="Arial"/>
          <w:sz w:val="24"/>
          <w:szCs w:val="24"/>
        </w:rPr>
        <w:t>intravertebral</w:t>
      </w:r>
      <w:proofErr w:type="spellEnd"/>
      <w:r w:rsidR="0075444D" w:rsidRPr="007C5534">
        <w:rPr>
          <w:rFonts w:ascii="Book Antiqua" w:hAnsi="Book Antiqua" w:cs="Arial"/>
          <w:sz w:val="24"/>
          <w:szCs w:val="24"/>
        </w:rPr>
        <w:t xml:space="preserve"> cleft, resulting in an amelioration of spinal canal compromise. </w:t>
      </w:r>
      <w:r w:rsidRPr="007C5534">
        <w:rPr>
          <w:rFonts w:ascii="Book Antiqua" w:hAnsi="Book Antiqua" w:cs="Arial"/>
          <w:sz w:val="24"/>
          <w:szCs w:val="24"/>
        </w:rPr>
        <w:t xml:space="preserve">We theorized that </w:t>
      </w:r>
      <w:proofErr w:type="spellStart"/>
      <w:r w:rsidRPr="007C5534">
        <w:rPr>
          <w:rFonts w:ascii="Book Antiqua" w:hAnsi="Book Antiqua" w:cs="Arial"/>
          <w:sz w:val="24"/>
          <w:szCs w:val="24"/>
        </w:rPr>
        <w:t>intravertebral</w:t>
      </w:r>
      <w:proofErr w:type="spellEnd"/>
      <w:r w:rsidRPr="007C5534">
        <w:rPr>
          <w:rFonts w:ascii="Book Antiqua" w:hAnsi="Book Antiqua" w:cs="Arial"/>
          <w:sz w:val="24"/>
          <w:szCs w:val="24"/>
        </w:rPr>
        <w:t xml:space="preserve"> stability after PVP might have played a role in this patient.</w:t>
      </w:r>
    </w:p>
    <w:p w:rsidR="008C2DA3" w:rsidRPr="007C5534" w:rsidRDefault="008C2DA3" w:rsidP="00853736">
      <w:pPr>
        <w:spacing w:line="360" w:lineRule="auto"/>
        <w:rPr>
          <w:rFonts w:ascii="Book Antiqua" w:eastAsia="宋体" w:hAnsi="Book Antiqua" w:cs="Arial"/>
          <w:sz w:val="24"/>
          <w:szCs w:val="24"/>
          <w:lang w:eastAsia="zh-CN"/>
        </w:rPr>
      </w:pPr>
    </w:p>
    <w:p w:rsidR="00D84D5E" w:rsidRPr="007C5534" w:rsidRDefault="00D84D5E" w:rsidP="00853736">
      <w:pPr>
        <w:spacing w:line="360" w:lineRule="auto"/>
        <w:rPr>
          <w:rFonts w:ascii="Book Antiqua" w:eastAsia="宋体" w:hAnsi="Book Antiqua" w:cs="Arial"/>
          <w:sz w:val="24"/>
          <w:szCs w:val="24"/>
          <w:lang w:eastAsia="zh-CN"/>
        </w:rPr>
      </w:pPr>
      <w:r w:rsidRPr="007C5534">
        <w:rPr>
          <w:rFonts w:ascii="Book Antiqua" w:eastAsia="宋体" w:hAnsi="Book Antiqua" w:cs="Arial"/>
          <w:sz w:val="24"/>
          <w:szCs w:val="24"/>
          <w:lang w:eastAsia="zh-CN"/>
        </w:rPr>
        <w:t xml:space="preserve">Hirata H, </w:t>
      </w:r>
      <w:proofErr w:type="spellStart"/>
      <w:r w:rsidRPr="007C5534">
        <w:rPr>
          <w:rFonts w:ascii="Book Antiqua" w:eastAsia="宋体" w:hAnsi="Book Antiqua" w:cs="Arial"/>
          <w:sz w:val="24"/>
          <w:szCs w:val="24"/>
          <w:lang w:eastAsia="zh-CN"/>
        </w:rPr>
        <w:t>Hiwatashi</w:t>
      </w:r>
      <w:proofErr w:type="spellEnd"/>
      <w:r w:rsidRPr="007C5534">
        <w:rPr>
          <w:rFonts w:ascii="Book Antiqua" w:eastAsia="宋体" w:hAnsi="Book Antiqua" w:cs="Arial"/>
          <w:sz w:val="24"/>
          <w:szCs w:val="24"/>
          <w:lang w:eastAsia="zh-CN"/>
        </w:rPr>
        <w:t xml:space="preserve"> A, </w:t>
      </w:r>
      <w:proofErr w:type="spellStart"/>
      <w:r w:rsidRPr="007C5534">
        <w:rPr>
          <w:rFonts w:ascii="Book Antiqua" w:eastAsia="宋体" w:hAnsi="Book Antiqua" w:cs="Arial"/>
          <w:sz w:val="24"/>
          <w:szCs w:val="24"/>
          <w:lang w:eastAsia="zh-CN"/>
        </w:rPr>
        <w:t>Yoshiura</w:t>
      </w:r>
      <w:proofErr w:type="spellEnd"/>
      <w:r w:rsidRPr="007C5534">
        <w:rPr>
          <w:rFonts w:ascii="Book Antiqua" w:eastAsia="宋体" w:hAnsi="Book Antiqua" w:cs="Arial"/>
          <w:sz w:val="24"/>
          <w:szCs w:val="24"/>
          <w:lang w:eastAsia="zh-CN"/>
        </w:rPr>
        <w:t xml:space="preserve"> T,</w:t>
      </w:r>
      <w:r w:rsidR="007C5534" w:rsidRPr="007C5534">
        <w:rPr>
          <w:rFonts w:ascii="Book Antiqua" w:eastAsia="宋体" w:hAnsi="Book Antiqua" w:cs="Arial"/>
          <w:sz w:val="24"/>
          <w:szCs w:val="24"/>
          <w:lang w:eastAsia="zh-CN"/>
        </w:rPr>
        <w:t xml:space="preserve"> </w:t>
      </w:r>
      <w:proofErr w:type="spellStart"/>
      <w:r w:rsidRPr="007C5534">
        <w:rPr>
          <w:rFonts w:ascii="Book Antiqua" w:eastAsia="宋体" w:hAnsi="Book Antiqua" w:cs="Arial"/>
          <w:sz w:val="24"/>
          <w:szCs w:val="24"/>
          <w:lang w:eastAsia="zh-CN"/>
        </w:rPr>
        <w:t>Togao</w:t>
      </w:r>
      <w:proofErr w:type="spellEnd"/>
      <w:r w:rsidRPr="007C5534">
        <w:rPr>
          <w:rFonts w:ascii="Book Antiqua" w:eastAsia="宋体" w:hAnsi="Book Antiqua" w:cs="Arial"/>
          <w:sz w:val="24"/>
          <w:szCs w:val="24"/>
          <w:lang w:eastAsia="zh-CN"/>
        </w:rPr>
        <w:t xml:space="preserve"> O, Yamashita K, </w:t>
      </w:r>
      <w:proofErr w:type="spellStart"/>
      <w:r w:rsidRPr="007C5534">
        <w:rPr>
          <w:rFonts w:ascii="Book Antiqua" w:eastAsia="宋体" w:hAnsi="Book Antiqua" w:cs="Arial"/>
          <w:sz w:val="24"/>
          <w:szCs w:val="24"/>
          <w:lang w:eastAsia="zh-CN"/>
        </w:rPr>
        <w:t>Kamano</w:t>
      </w:r>
      <w:proofErr w:type="spellEnd"/>
      <w:r w:rsidRPr="007C5534">
        <w:rPr>
          <w:rFonts w:ascii="Book Antiqua" w:eastAsia="宋体" w:hAnsi="Book Antiqua" w:cs="Arial"/>
          <w:sz w:val="24"/>
          <w:szCs w:val="24"/>
          <w:lang w:eastAsia="zh-CN"/>
        </w:rPr>
        <w:t xml:space="preserve"> H, Kikuchi K, Honda H</w:t>
      </w:r>
      <w:r w:rsidR="00853736" w:rsidRPr="007C5534">
        <w:rPr>
          <w:rFonts w:ascii="Book Antiqua" w:eastAsia="宋体" w:hAnsi="Book Antiqua" w:cs="Arial"/>
          <w:sz w:val="24"/>
          <w:szCs w:val="24"/>
          <w:lang w:eastAsia="zh-CN"/>
        </w:rPr>
        <w:t>.</w:t>
      </w:r>
      <w:r w:rsidR="00853736" w:rsidRPr="007C5534">
        <w:rPr>
          <w:rFonts w:ascii="Book Antiqua" w:eastAsia="宋体" w:hAnsi="Book Antiqua" w:cs="Arial" w:hint="eastAsia"/>
          <w:sz w:val="24"/>
          <w:szCs w:val="24"/>
          <w:lang w:eastAsia="zh-CN"/>
        </w:rPr>
        <w:t xml:space="preserve"> </w:t>
      </w:r>
      <w:r w:rsidRPr="007C5534">
        <w:rPr>
          <w:rFonts w:ascii="Book Antiqua" w:eastAsia="宋体" w:hAnsi="Book Antiqua" w:cs="Arial"/>
          <w:sz w:val="24"/>
          <w:szCs w:val="24"/>
          <w:lang w:eastAsia="zh-CN"/>
        </w:rPr>
        <w:t xml:space="preserve">Resolution of epidural hematoma related to osteoporotic fracture after percutaneous </w:t>
      </w:r>
      <w:proofErr w:type="spellStart"/>
      <w:r w:rsidRPr="007C5534">
        <w:rPr>
          <w:rFonts w:ascii="Book Antiqua" w:eastAsia="宋体" w:hAnsi="Book Antiqua" w:cs="Arial"/>
          <w:sz w:val="24"/>
          <w:szCs w:val="24"/>
          <w:lang w:eastAsia="zh-CN"/>
        </w:rPr>
        <w:t>vertebroplasty</w:t>
      </w:r>
      <w:proofErr w:type="spellEnd"/>
    </w:p>
    <w:p w:rsidR="00853736" w:rsidRPr="007C5534" w:rsidRDefault="00853736" w:rsidP="00853736">
      <w:pPr>
        <w:spacing w:line="360" w:lineRule="auto"/>
        <w:rPr>
          <w:rFonts w:ascii="Book Antiqua" w:eastAsia="宋体" w:hAnsi="Book Antiqua" w:cs="Arial"/>
          <w:sz w:val="24"/>
          <w:szCs w:val="24"/>
          <w:lang w:eastAsia="zh-CN"/>
        </w:rPr>
      </w:pPr>
    </w:p>
    <w:p w:rsidR="008C2DA3" w:rsidRPr="007C5534" w:rsidRDefault="008C2DA3" w:rsidP="00853736">
      <w:pPr>
        <w:spacing w:line="360" w:lineRule="auto"/>
        <w:rPr>
          <w:rFonts w:ascii="Book Antiqua" w:hAnsi="Book Antiqua"/>
          <w:iCs/>
          <w:sz w:val="24"/>
          <w:szCs w:val="24"/>
        </w:rPr>
      </w:pPr>
      <w:r w:rsidRPr="007C5534">
        <w:rPr>
          <w:rFonts w:ascii="Book Antiqua" w:hAnsi="Book Antiqua"/>
          <w:b/>
          <w:iCs/>
          <w:sz w:val="24"/>
          <w:szCs w:val="24"/>
        </w:rPr>
        <w:t xml:space="preserve">Available from: </w:t>
      </w:r>
    </w:p>
    <w:p w:rsidR="008C2DA3" w:rsidRPr="007C5534" w:rsidRDefault="008C2DA3" w:rsidP="00853736">
      <w:pPr>
        <w:spacing w:line="360" w:lineRule="auto"/>
        <w:rPr>
          <w:rFonts w:ascii="Book Antiqua" w:eastAsia="宋体" w:hAnsi="Book Antiqua"/>
          <w:b/>
          <w:iCs/>
          <w:sz w:val="24"/>
          <w:szCs w:val="24"/>
          <w:lang w:eastAsia="zh-CN"/>
        </w:rPr>
      </w:pPr>
      <w:r w:rsidRPr="007C5534">
        <w:rPr>
          <w:rFonts w:ascii="Book Antiqua" w:hAnsi="Book Antiqua"/>
          <w:b/>
          <w:iCs/>
          <w:sz w:val="24"/>
          <w:szCs w:val="24"/>
        </w:rPr>
        <w:t xml:space="preserve">DOI: </w:t>
      </w:r>
    </w:p>
    <w:p w:rsidR="00853736" w:rsidRPr="007C5534" w:rsidRDefault="00853736" w:rsidP="00853736">
      <w:pPr>
        <w:spacing w:line="360" w:lineRule="auto"/>
        <w:rPr>
          <w:rFonts w:ascii="Book Antiqua" w:eastAsia="宋体" w:hAnsi="Book Antiqua"/>
          <w:sz w:val="24"/>
          <w:szCs w:val="24"/>
          <w:lang w:eastAsia="zh-CN"/>
        </w:rPr>
      </w:pPr>
    </w:p>
    <w:p w:rsidR="000966C2" w:rsidRPr="007C5534" w:rsidRDefault="008C2DA3" w:rsidP="00853736">
      <w:pPr>
        <w:spacing w:line="360" w:lineRule="auto"/>
        <w:rPr>
          <w:rFonts w:ascii="Book Antiqua" w:hAnsi="Book Antiqua" w:cs="Arial"/>
          <w:b/>
          <w:sz w:val="24"/>
          <w:szCs w:val="24"/>
        </w:rPr>
      </w:pPr>
      <w:r w:rsidRPr="007C5534">
        <w:rPr>
          <w:rFonts w:ascii="Book Antiqua" w:hAnsi="Book Antiqua" w:cs="Arial"/>
          <w:b/>
          <w:sz w:val="24"/>
          <w:szCs w:val="24"/>
        </w:rPr>
        <w:t>INTRODUCTION</w:t>
      </w:r>
    </w:p>
    <w:p w:rsidR="006613E5" w:rsidRPr="007C5534" w:rsidRDefault="002A20D8" w:rsidP="00853736">
      <w:pPr>
        <w:spacing w:line="360" w:lineRule="auto"/>
        <w:rPr>
          <w:rFonts w:ascii="Book Antiqua" w:hAnsi="Book Antiqua" w:cs="Arial"/>
          <w:sz w:val="24"/>
          <w:szCs w:val="24"/>
        </w:rPr>
      </w:pPr>
      <w:r w:rsidRPr="007C5534">
        <w:rPr>
          <w:rFonts w:ascii="Book Antiqua" w:hAnsi="Book Antiqua" w:cs="Arial"/>
          <w:sz w:val="24"/>
          <w:szCs w:val="24"/>
        </w:rPr>
        <w:t xml:space="preserve">Percutaneous </w:t>
      </w:r>
      <w:proofErr w:type="spellStart"/>
      <w:r w:rsidRPr="007C5534">
        <w:rPr>
          <w:rFonts w:ascii="Book Antiqua" w:hAnsi="Book Antiqua" w:cs="Arial"/>
          <w:sz w:val="24"/>
          <w:szCs w:val="24"/>
        </w:rPr>
        <w:t>vertebroplasty</w:t>
      </w:r>
      <w:proofErr w:type="spellEnd"/>
      <w:r w:rsidRPr="007C5534">
        <w:rPr>
          <w:rFonts w:ascii="Book Antiqua" w:hAnsi="Book Antiqua" w:cs="Arial"/>
          <w:sz w:val="24"/>
          <w:szCs w:val="24"/>
        </w:rPr>
        <w:t xml:space="preserve"> (</w:t>
      </w:r>
      <w:r w:rsidR="00062B44" w:rsidRPr="007C5534">
        <w:rPr>
          <w:rFonts w:ascii="Book Antiqua" w:hAnsi="Book Antiqua" w:cs="Arial"/>
          <w:sz w:val="24"/>
          <w:szCs w:val="24"/>
        </w:rPr>
        <w:t>P</w:t>
      </w:r>
      <w:r w:rsidR="00291241" w:rsidRPr="007C5534">
        <w:rPr>
          <w:rFonts w:ascii="Book Antiqua" w:hAnsi="Book Antiqua" w:cs="Arial"/>
          <w:sz w:val="24"/>
          <w:szCs w:val="24"/>
        </w:rPr>
        <w:t>VP</w:t>
      </w:r>
      <w:r w:rsidRPr="007C5534">
        <w:rPr>
          <w:rFonts w:ascii="Book Antiqua" w:hAnsi="Book Antiqua" w:cs="Arial"/>
          <w:sz w:val="24"/>
          <w:szCs w:val="24"/>
        </w:rPr>
        <w:t>)</w:t>
      </w:r>
      <w:r w:rsidR="00062B44" w:rsidRPr="007C5534">
        <w:rPr>
          <w:rFonts w:ascii="Book Antiqua" w:hAnsi="Book Antiqua" w:cs="Arial"/>
          <w:sz w:val="24"/>
          <w:szCs w:val="24"/>
        </w:rPr>
        <w:t xml:space="preserve"> is </w:t>
      </w:r>
      <w:r w:rsidR="001F3343" w:rsidRPr="007C5534">
        <w:rPr>
          <w:rFonts w:ascii="Book Antiqua" w:hAnsi="Book Antiqua" w:cs="Arial"/>
          <w:sz w:val="24"/>
          <w:szCs w:val="24"/>
        </w:rPr>
        <w:t xml:space="preserve">a </w:t>
      </w:r>
      <w:r w:rsidR="009720DA" w:rsidRPr="007C5534">
        <w:rPr>
          <w:rFonts w:ascii="Book Antiqua" w:hAnsi="Book Antiqua" w:cs="Arial"/>
          <w:sz w:val="24"/>
          <w:szCs w:val="24"/>
        </w:rPr>
        <w:t>minimally invasive</w:t>
      </w:r>
      <w:r w:rsidR="00062B44" w:rsidRPr="007C5534">
        <w:rPr>
          <w:rFonts w:ascii="Book Antiqua" w:hAnsi="Book Antiqua" w:cs="Arial"/>
          <w:sz w:val="24"/>
          <w:szCs w:val="24"/>
        </w:rPr>
        <w:t xml:space="preserve"> </w:t>
      </w:r>
      <w:r w:rsidR="00752ADD" w:rsidRPr="007C5534">
        <w:rPr>
          <w:rFonts w:ascii="Book Antiqua" w:hAnsi="Book Antiqua" w:cs="Arial"/>
          <w:sz w:val="24"/>
          <w:szCs w:val="24"/>
        </w:rPr>
        <w:t xml:space="preserve">and widespread </w:t>
      </w:r>
      <w:r w:rsidR="00062B44" w:rsidRPr="007C5534">
        <w:rPr>
          <w:rFonts w:ascii="Book Antiqua" w:hAnsi="Book Antiqua" w:cs="Arial"/>
          <w:sz w:val="24"/>
          <w:szCs w:val="24"/>
        </w:rPr>
        <w:t>procedure</w:t>
      </w:r>
      <w:r w:rsidR="00303765" w:rsidRPr="007C5534">
        <w:rPr>
          <w:rFonts w:ascii="Book Antiqua" w:hAnsi="Book Antiqua" w:cs="Arial"/>
          <w:sz w:val="24"/>
          <w:szCs w:val="24"/>
        </w:rPr>
        <w:t xml:space="preserve"> that provides pain relief and stability </w:t>
      </w:r>
      <w:r w:rsidR="00BF7FD3" w:rsidRPr="007C5534">
        <w:rPr>
          <w:rFonts w:ascii="Book Antiqua" w:hAnsi="Book Antiqua" w:cs="Arial"/>
          <w:sz w:val="24"/>
          <w:szCs w:val="24"/>
        </w:rPr>
        <w:t>for</w:t>
      </w:r>
      <w:r w:rsidR="00303765" w:rsidRPr="007C5534">
        <w:rPr>
          <w:rFonts w:ascii="Book Antiqua" w:hAnsi="Book Antiqua" w:cs="Arial"/>
          <w:sz w:val="24"/>
          <w:szCs w:val="24"/>
        </w:rPr>
        <w:t xml:space="preserve"> osteoporotic compression fractures</w:t>
      </w:r>
      <w:r w:rsidR="00062B44" w:rsidRPr="007C5534">
        <w:rPr>
          <w:rFonts w:ascii="Book Antiqua" w:hAnsi="Book Antiqua" w:cs="Arial"/>
          <w:sz w:val="24"/>
          <w:szCs w:val="24"/>
        </w:rPr>
        <w:t xml:space="preserve"> </w:t>
      </w:r>
      <w:r w:rsidR="006C4F39" w:rsidRPr="007C5534">
        <w:rPr>
          <w:rFonts w:ascii="Book Antiqua" w:hAnsi="Book Antiqua" w:cs="Arial"/>
          <w:sz w:val="24"/>
          <w:szCs w:val="24"/>
        </w:rPr>
        <w:t>refractory to</w:t>
      </w:r>
      <w:r w:rsidR="00B66DE6" w:rsidRPr="007C5534">
        <w:rPr>
          <w:rFonts w:ascii="Book Antiqua" w:hAnsi="Book Antiqua" w:cs="Arial"/>
          <w:sz w:val="24"/>
          <w:szCs w:val="24"/>
        </w:rPr>
        <w:t xml:space="preserve"> conservative </w:t>
      </w:r>
      <w:r w:rsidR="00D84D5E" w:rsidRPr="007C5534">
        <w:rPr>
          <w:rFonts w:ascii="Book Antiqua" w:hAnsi="Book Antiqua" w:cs="Arial"/>
          <w:sz w:val="24"/>
          <w:szCs w:val="24"/>
        </w:rPr>
        <w:t>therap</w:t>
      </w:r>
      <w:r w:rsidR="00410D84">
        <w:rPr>
          <w:rFonts w:ascii="Book Antiqua" w:eastAsia="宋体" w:hAnsi="Book Antiqua" w:cs="Arial" w:hint="eastAsia"/>
          <w:sz w:val="24"/>
          <w:szCs w:val="24"/>
          <w:lang w:eastAsia="zh-CN"/>
        </w:rPr>
        <w:t>y</w:t>
      </w:r>
      <w:r w:rsidR="00707EE8" w:rsidRPr="007C5534">
        <w:rPr>
          <w:rFonts w:ascii="Book Antiqua" w:hAnsi="Book Antiqua" w:cs="Arial"/>
          <w:sz w:val="24"/>
          <w:szCs w:val="24"/>
          <w:vertAlign w:val="superscript"/>
        </w:rPr>
        <w:t xml:space="preserve"> [</w:t>
      </w:r>
      <w:r w:rsidR="008A3A98" w:rsidRPr="007C5534">
        <w:rPr>
          <w:rFonts w:ascii="Book Antiqua" w:hAnsi="Book Antiqua" w:cs="Arial"/>
          <w:sz w:val="24"/>
          <w:szCs w:val="24"/>
          <w:vertAlign w:val="superscript"/>
        </w:rPr>
        <w:t>1</w:t>
      </w:r>
      <w:r w:rsidR="00B66DE6" w:rsidRPr="007C5534">
        <w:rPr>
          <w:rFonts w:ascii="Book Antiqua" w:hAnsi="Book Antiqua" w:cs="Arial"/>
          <w:sz w:val="24"/>
          <w:szCs w:val="24"/>
          <w:vertAlign w:val="superscript"/>
        </w:rPr>
        <w:t>]</w:t>
      </w:r>
      <w:r w:rsidR="005F7B14" w:rsidRPr="007C5534">
        <w:rPr>
          <w:rFonts w:ascii="Book Antiqua" w:hAnsi="Book Antiqua" w:cs="Arial"/>
          <w:sz w:val="24"/>
          <w:szCs w:val="24"/>
        </w:rPr>
        <w:t>.</w:t>
      </w:r>
      <w:r w:rsidR="00043721" w:rsidRPr="007C5534">
        <w:rPr>
          <w:rFonts w:ascii="Book Antiqua" w:hAnsi="Book Antiqua" w:cs="Arial"/>
          <w:sz w:val="24"/>
          <w:szCs w:val="24"/>
        </w:rPr>
        <w:t xml:space="preserve"> </w:t>
      </w:r>
      <w:r w:rsidR="00AF1A7B" w:rsidRPr="007C5534">
        <w:rPr>
          <w:rFonts w:ascii="Book Antiqua" w:hAnsi="Book Antiqua" w:cs="Arial"/>
          <w:sz w:val="24"/>
          <w:szCs w:val="24"/>
        </w:rPr>
        <w:t>Presence of s</w:t>
      </w:r>
      <w:r w:rsidR="00752ADD" w:rsidRPr="007C5534">
        <w:rPr>
          <w:rFonts w:ascii="Book Antiqua" w:hAnsi="Book Antiqua" w:cs="Arial"/>
          <w:sz w:val="24"/>
          <w:szCs w:val="24"/>
        </w:rPr>
        <w:t>pinal c</w:t>
      </w:r>
      <w:r w:rsidR="00363B1B" w:rsidRPr="007C5534">
        <w:rPr>
          <w:rFonts w:ascii="Book Antiqua" w:hAnsi="Book Antiqua" w:cs="Arial"/>
          <w:sz w:val="24"/>
          <w:szCs w:val="24"/>
        </w:rPr>
        <w:t>anal compromise</w:t>
      </w:r>
      <w:r w:rsidR="00752ADD" w:rsidRPr="007C5534">
        <w:rPr>
          <w:rFonts w:ascii="Book Antiqua" w:hAnsi="Book Antiqua" w:cs="Arial"/>
          <w:sz w:val="24"/>
          <w:szCs w:val="24"/>
        </w:rPr>
        <w:t xml:space="preserve"> is </w:t>
      </w:r>
      <w:r w:rsidR="00363B1B" w:rsidRPr="007C5534">
        <w:rPr>
          <w:rFonts w:ascii="Book Antiqua" w:hAnsi="Book Antiqua" w:cs="Arial"/>
          <w:sz w:val="24"/>
          <w:szCs w:val="24"/>
        </w:rPr>
        <w:t xml:space="preserve">considered </w:t>
      </w:r>
      <w:r w:rsidR="00752ADD" w:rsidRPr="007C5534">
        <w:rPr>
          <w:rFonts w:ascii="Book Antiqua" w:hAnsi="Book Antiqua" w:cs="Arial"/>
          <w:sz w:val="24"/>
          <w:szCs w:val="24"/>
        </w:rPr>
        <w:t xml:space="preserve">as a relative contraindication </w:t>
      </w:r>
      <w:r w:rsidR="00AF1A7B" w:rsidRPr="007C5534">
        <w:rPr>
          <w:rFonts w:ascii="Book Antiqua" w:hAnsi="Book Antiqua" w:cs="Arial"/>
          <w:sz w:val="24"/>
          <w:szCs w:val="24"/>
        </w:rPr>
        <w:t>for PVP according to the</w:t>
      </w:r>
      <w:r w:rsidR="00752ADD" w:rsidRPr="007C5534">
        <w:rPr>
          <w:rFonts w:ascii="Book Antiqua" w:hAnsi="Book Antiqua" w:cs="Arial"/>
          <w:sz w:val="24"/>
          <w:szCs w:val="24"/>
        </w:rPr>
        <w:t xml:space="preserve"> </w:t>
      </w:r>
      <w:r w:rsidRPr="007C5534">
        <w:rPr>
          <w:rFonts w:ascii="Book Antiqua" w:hAnsi="Book Antiqua" w:cs="Arial"/>
          <w:sz w:val="24"/>
          <w:szCs w:val="24"/>
        </w:rPr>
        <w:t>American College of Radiology (</w:t>
      </w:r>
      <w:r w:rsidR="000D4415" w:rsidRPr="007C5534">
        <w:rPr>
          <w:rFonts w:ascii="Book Antiqua" w:hAnsi="Book Antiqua" w:cs="Arial"/>
          <w:sz w:val="24"/>
          <w:szCs w:val="24"/>
        </w:rPr>
        <w:t>ACR</w:t>
      </w:r>
      <w:r w:rsidRPr="007C5534">
        <w:rPr>
          <w:rFonts w:ascii="Book Antiqua" w:hAnsi="Book Antiqua" w:cs="Arial"/>
          <w:sz w:val="24"/>
          <w:szCs w:val="24"/>
        </w:rPr>
        <w:t>)</w:t>
      </w:r>
      <w:r w:rsidR="000D4415" w:rsidRPr="007C5534">
        <w:rPr>
          <w:rFonts w:ascii="Book Antiqua" w:hAnsi="Book Antiqua" w:cs="Arial"/>
          <w:sz w:val="24"/>
          <w:szCs w:val="24"/>
        </w:rPr>
        <w:t xml:space="preserve"> </w:t>
      </w:r>
      <w:r w:rsidR="00F15F02" w:rsidRPr="007C5534">
        <w:rPr>
          <w:rFonts w:ascii="Book Antiqua" w:hAnsi="Book Antiqua" w:cs="Arial"/>
          <w:sz w:val="24"/>
          <w:szCs w:val="24"/>
        </w:rPr>
        <w:t xml:space="preserve">Practice </w:t>
      </w:r>
      <w:r w:rsidR="00707EE8" w:rsidRPr="007C5534">
        <w:rPr>
          <w:rFonts w:ascii="Book Antiqua" w:hAnsi="Book Antiqua" w:cs="Arial"/>
          <w:sz w:val="24"/>
          <w:szCs w:val="24"/>
        </w:rPr>
        <w:t>Guideline</w:t>
      </w:r>
      <w:r w:rsidR="00707EE8" w:rsidRPr="007C5534">
        <w:rPr>
          <w:rFonts w:ascii="Book Antiqua" w:hAnsi="Book Antiqua" w:cs="Arial"/>
          <w:sz w:val="24"/>
          <w:szCs w:val="24"/>
          <w:vertAlign w:val="superscript"/>
        </w:rPr>
        <w:t xml:space="preserve"> [</w:t>
      </w:r>
      <w:r w:rsidR="003A6AA1" w:rsidRPr="007C5534">
        <w:rPr>
          <w:rFonts w:ascii="Book Antiqua" w:hAnsi="Book Antiqua" w:cs="Arial"/>
          <w:sz w:val="24"/>
          <w:szCs w:val="24"/>
          <w:vertAlign w:val="superscript"/>
        </w:rPr>
        <w:t>1</w:t>
      </w:r>
      <w:r w:rsidR="00B66DE6" w:rsidRPr="007C5534">
        <w:rPr>
          <w:rFonts w:ascii="Book Antiqua" w:hAnsi="Book Antiqua" w:cs="Arial"/>
          <w:sz w:val="24"/>
          <w:szCs w:val="24"/>
          <w:vertAlign w:val="superscript"/>
        </w:rPr>
        <w:t>]</w:t>
      </w:r>
      <w:r w:rsidR="00B66DE6" w:rsidRPr="007C5534">
        <w:rPr>
          <w:rFonts w:ascii="Book Antiqua" w:hAnsi="Book Antiqua" w:cs="Arial"/>
          <w:sz w:val="24"/>
          <w:szCs w:val="24"/>
        </w:rPr>
        <w:t>,</w:t>
      </w:r>
      <w:r w:rsidR="00752ADD" w:rsidRPr="007C5534">
        <w:rPr>
          <w:rFonts w:ascii="Book Antiqua" w:hAnsi="Book Antiqua" w:cs="Arial"/>
          <w:sz w:val="24"/>
          <w:szCs w:val="24"/>
        </w:rPr>
        <w:t xml:space="preserve"> because </w:t>
      </w:r>
      <w:r w:rsidR="002901BE" w:rsidRPr="007C5534">
        <w:rPr>
          <w:rFonts w:ascii="Book Antiqua" w:hAnsi="Book Antiqua" w:cs="Arial"/>
          <w:sz w:val="24"/>
          <w:szCs w:val="24"/>
        </w:rPr>
        <w:t xml:space="preserve">spinal </w:t>
      </w:r>
      <w:r w:rsidR="00363B1B" w:rsidRPr="007C5534">
        <w:rPr>
          <w:rFonts w:ascii="Book Antiqua" w:hAnsi="Book Antiqua" w:cs="Arial"/>
          <w:sz w:val="24"/>
          <w:szCs w:val="24"/>
        </w:rPr>
        <w:t>cord compression</w:t>
      </w:r>
      <w:r w:rsidR="00966111" w:rsidRPr="007C5534">
        <w:rPr>
          <w:rFonts w:ascii="Book Antiqua" w:hAnsi="Book Antiqua" w:cs="Arial"/>
          <w:sz w:val="24"/>
          <w:szCs w:val="24"/>
        </w:rPr>
        <w:t xml:space="preserve"> </w:t>
      </w:r>
      <w:r w:rsidR="002901BE" w:rsidRPr="007C5534">
        <w:rPr>
          <w:rFonts w:ascii="Book Antiqua" w:hAnsi="Book Antiqua" w:cs="Arial"/>
          <w:sz w:val="24"/>
          <w:szCs w:val="24"/>
        </w:rPr>
        <w:t xml:space="preserve">after treatment has been </w:t>
      </w:r>
      <w:r w:rsidR="00707EE8" w:rsidRPr="007C5534">
        <w:rPr>
          <w:rFonts w:ascii="Book Antiqua" w:hAnsi="Book Antiqua" w:cs="Arial"/>
          <w:sz w:val="24"/>
          <w:szCs w:val="24"/>
        </w:rPr>
        <w:t>reported</w:t>
      </w:r>
      <w:r w:rsidR="00707EE8" w:rsidRPr="007C5534">
        <w:rPr>
          <w:rFonts w:ascii="Book Antiqua" w:hAnsi="Book Antiqua" w:cs="Arial"/>
          <w:sz w:val="24"/>
          <w:szCs w:val="24"/>
          <w:vertAlign w:val="superscript"/>
        </w:rPr>
        <w:t xml:space="preserve"> [</w:t>
      </w:r>
      <w:r w:rsidR="002938D3" w:rsidRPr="007C5534">
        <w:rPr>
          <w:rFonts w:ascii="Book Antiqua" w:hAnsi="Book Antiqua" w:cs="Arial"/>
          <w:sz w:val="24"/>
          <w:szCs w:val="24"/>
          <w:vertAlign w:val="superscript"/>
        </w:rPr>
        <w:t>2</w:t>
      </w:r>
      <w:r w:rsidR="00B66DE6" w:rsidRPr="007C5534">
        <w:rPr>
          <w:rFonts w:ascii="Book Antiqua" w:hAnsi="Book Antiqua" w:cs="Arial"/>
          <w:sz w:val="24"/>
          <w:szCs w:val="24"/>
          <w:vertAlign w:val="superscript"/>
        </w:rPr>
        <w:t>]</w:t>
      </w:r>
      <w:r w:rsidR="00B66DE6" w:rsidRPr="007C5534">
        <w:rPr>
          <w:rFonts w:ascii="Book Antiqua" w:hAnsi="Book Antiqua" w:cs="Arial"/>
          <w:sz w:val="24"/>
          <w:szCs w:val="24"/>
        </w:rPr>
        <w:t>.</w:t>
      </w:r>
      <w:r w:rsidR="000345AB" w:rsidRPr="007C5534">
        <w:rPr>
          <w:rFonts w:ascii="Book Antiqua" w:hAnsi="Book Antiqua" w:cs="Arial"/>
          <w:sz w:val="24"/>
          <w:szCs w:val="24"/>
        </w:rPr>
        <w:t xml:space="preserve"> </w:t>
      </w:r>
      <w:r w:rsidR="00966111" w:rsidRPr="007C5534">
        <w:rPr>
          <w:rFonts w:ascii="Book Antiqua" w:hAnsi="Book Antiqua" w:cs="Arial"/>
          <w:sz w:val="24"/>
          <w:szCs w:val="24"/>
        </w:rPr>
        <w:t xml:space="preserve">However, there have been </w:t>
      </w:r>
      <w:r w:rsidR="00AF1A7B" w:rsidRPr="007C5534">
        <w:rPr>
          <w:rFonts w:ascii="Book Antiqua" w:hAnsi="Book Antiqua" w:cs="Arial"/>
          <w:sz w:val="24"/>
          <w:szCs w:val="24"/>
        </w:rPr>
        <w:t xml:space="preserve">reports </w:t>
      </w:r>
      <w:r w:rsidR="00966111" w:rsidRPr="007C5534">
        <w:rPr>
          <w:rFonts w:ascii="Book Antiqua" w:hAnsi="Book Antiqua" w:cs="Arial"/>
          <w:sz w:val="24"/>
          <w:szCs w:val="24"/>
        </w:rPr>
        <w:t>that PVP</w:t>
      </w:r>
      <w:r w:rsidR="00AF1A7B" w:rsidRPr="007C5534">
        <w:rPr>
          <w:rFonts w:ascii="Book Antiqua" w:hAnsi="Book Antiqua" w:cs="Arial"/>
          <w:sz w:val="24"/>
          <w:szCs w:val="24"/>
        </w:rPr>
        <w:t xml:space="preserve"> can be performed safely</w:t>
      </w:r>
      <w:r w:rsidR="00966111" w:rsidRPr="007C5534">
        <w:rPr>
          <w:rFonts w:ascii="Book Antiqua" w:hAnsi="Book Antiqua" w:cs="Arial"/>
          <w:sz w:val="24"/>
          <w:szCs w:val="24"/>
        </w:rPr>
        <w:t xml:space="preserve"> </w:t>
      </w:r>
      <w:r w:rsidR="00AD4C96" w:rsidRPr="007C5534">
        <w:rPr>
          <w:rFonts w:ascii="Book Antiqua" w:hAnsi="Book Antiqua" w:cs="Arial"/>
          <w:sz w:val="24"/>
          <w:szCs w:val="24"/>
        </w:rPr>
        <w:t xml:space="preserve">in patients with spinal canal compromise </w:t>
      </w:r>
      <w:r w:rsidR="00AF1A7B" w:rsidRPr="007C5534">
        <w:rPr>
          <w:rFonts w:ascii="Book Antiqua" w:hAnsi="Book Antiqua" w:cs="Arial"/>
          <w:sz w:val="24"/>
          <w:szCs w:val="24"/>
        </w:rPr>
        <w:t>by using</w:t>
      </w:r>
      <w:r w:rsidR="00AD4C96" w:rsidRPr="007C5534">
        <w:rPr>
          <w:rFonts w:ascii="Book Antiqua" w:hAnsi="Book Antiqua" w:cs="Arial"/>
          <w:sz w:val="24"/>
          <w:szCs w:val="24"/>
        </w:rPr>
        <w:t xml:space="preserve"> </w:t>
      </w:r>
      <w:r w:rsidR="00B66DE6" w:rsidRPr="007C5534">
        <w:rPr>
          <w:rFonts w:ascii="Book Antiqua" w:hAnsi="Book Antiqua" w:cs="Arial"/>
          <w:sz w:val="24"/>
          <w:szCs w:val="24"/>
        </w:rPr>
        <w:t xml:space="preserve">careful cement </w:t>
      </w:r>
      <w:r w:rsidR="00707EE8" w:rsidRPr="007C5534">
        <w:rPr>
          <w:rFonts w:ascii="Book Antiqua" w:hAnsi="Book Antiqua" w:cs="Arial"/>
          <w:sz w:val="24"/>
          <w:szCs w:val="24"/>
        </w:rPr>
        <w:t>injection</w:t>
      </w:r>
      <w:r w:rsidR="00707EE8" w:rsidRPr="007C5534">
        <w:rPr>
          <w:rFonts w:ascii="Book Antiqua" w:hAnsi="Book Antiqua" w:cs="Arial"/>
          <w:sz w:val="24"/>
          <w:szCs w:val="24"/>
          <w:vertAlign w:val="superscript"/>
        </w:rPr>
        <w:t xml:space="preserve"> [</w:t>
      </w:r>
      <w:r w:rsidR="005578BF" w:rsidRPr="007C5534">
        <w:rPr>
          <w:rFonts w:ascii="Book Antiqua" w:hAnsi="Book Antiqua" w:cs="Arial"/>
          <w:sz w:val="24"/>
          <w:szCs w:val="24"/>
          <w:vertAlign w:val="superscript"/>
        </w:rPr>
        <w:t>3</w:t>
      </w:r>
      <w:r w:rsidR="00AD4C96" w:rsidRPr="007C5534">
        <w:rPr>
          <w:rFonts w:ascii="Book Antiqua" w:hAnsi="Book Antiqua" w:cs="Arial"/>
          <w:sz w:val="24"/>
          <w:szCs w:val="24"/>
          <w:vertAlign w:val="superscript"/>
        </w:rPr>
        <w:t>-5</w:t>
      </w:r>
      <w:r w:rsidR="00B66DE6" w:rsidRPr="007C5534">
        <w:rPr>
          <w:rFonts w:ascii="Book Antiqua" w:hAnsi="Book Antiqua" w:cs="Arial"/>
          <w:sz w:val="24"/>
          <w:szCs w:val="24"/>
          <w:vertAlign w:val="superscript"/>
        </w:rPr>
        <w:t>]</w:t>
      </w:r>
      <w:r w:rsidR="00B66DE6" w:rsidRPr="007C5534">
        <w:rPr>
          <w:rFonts w:ascii="Book Antiqua" w:hAnsi="Book Antiqua" w:cs="Arial"/>
          <w:sz w:val="24"/>
          <w:szCs w:val="24"/>
        </w:rPr>
        <w:t>.</w:t>
      </w:r>
      <w:r w:rsidR="001B6879" w:rsidRPr="007C5534">
        <w:rPr>
          <w:rFonts w:ascii="Book Antiqua" w:hAnsi="Book Antiqua" w:cs="Arial"/>
          <w:sz w:val="24"/>
          <w:szCs w:val="24"/>
        </w:rPr>
        <w:t xml:space="preserve"> In these</w:t>
      </w:r>
      <w:r w:rsidR="00BC6416" w:rsidRPr="007C5534">
        <w:rPr>
          <w:rFonts w:ascii="Book Antiqua" w:hAnsi="Book Antiqua" w:cs="Arial"/>
          <w:sz w:val="24"/>
          <w:szCs w:val="24"/>
        </w:rPr>
        <w:t xml:space="preserve"> cases</w:t>
      </w:r>
      <w:r w:rsidR="001B6879" w:rsidRPr="007C5534">
        <w:rPr>
          <w:rFonts w:ascii="Book Antiqua" w:hAnsi="Book Antiqua" w:cs="Arial"/>
          <w:sz w:val="24"/>
          <w:szCs w:val="24"/>
        </w:rPr>
        <w:t xml:space="preserve">, </w:t>
      </w:r>
      <w:r w:rsidRPr="007C5534">
        <w:rPr>
          <w:rFonts w:ascii="Book Antiqua" w:hAnsi="Book Antiqua" w:cs="Arial"/>
          <w:sz w:val="24"/>
          <w:szCs w:val="24"/>
        </w:rPr>
        <w:t>epidural hematoma (</w:t>
      </w:r>
      <w:r w:rsidR="00CB7A85" w:rsidRPr="007C5534">
        <w:rPr>
          <w:rFonts w:ascii="Book Antiqua" w:hAnsi="Book Antiqua" w:cs="Arial"/>
          <w:sz w:val="24"/>
          <w:szCs w:val="24"/>
        </w:rPr>
        <w:t>EDH</w:t>
      </w:r>
      <w:r w:rsidRPr="007C5534">
        <w:rPr>
          <w:rFonts w:ascii="Book Antiqua" w:hAnsi="Book Antiqua" w:cs="Arial"/>
          <w:sz w:val="24"/>
          <w:szCs w:val="24"/>
        </w:rPr>
        <w:t>)</w:t>
      </w:r>
      <w:r w:rsidR="00966111" w:rsidRPr="007C5534">
        <w:rPr>
          <w:rFonts w:ascii="Book Antiqua" w:hAnsi="Book Antiqua" w:cs="Arial"/>
          <w:sz w:val="24"/>
          <w:szCs w:val="24"/>
        </w:rPr>
        <w:t xml:space="preserve"> as a cause of spinal </w:t>
      </w:r>
      <w:r w:rsidR="001B6879" w:rsidRPr="007C5534">
        <w:rPr>
          <w:rFonts w:ascii="Book Antiqua" w:hAnsi="Book Antiqua" w:cs="Arial"/>
          <w:sz w:val="24"/>
          <w:szCs w:val="24"/>
        </w:rPr>
        <w:t xml:space="preserve">canal </w:t>
      </w:r>
      <w:r w:rsidR="00966111" w:rsidRPr="007C5534">
        <w:rPr>
          <w:rFonts w:ascii="Book Antiqua" w:hAnsi="Book Antiqua" w:cs="Arial"/>
          <w:sz w:val="24"/>
          <w:szCs w:val="24"/>
        </w:rPr>
        <w:t xml:space="preserve">compromise </w:t>
      </w:r>
      <w:r w:rsidR="00BC6416" w:rsidRPr="007C5534">
        <w:rPr>
          <w:rFonts w:ascii="Book Antiqua" w:hAnsi="Book Antiqua" w:cs="Arial"/>
          <w:sz w:val="24"/>
          <w:szCs w:val="24"/>
        </w:rPr>
        <w:t>has been rarely reported</w:t>
      </w:r>
      <w:r w:rsidR="00966111" w:rsidRPr="007C5534">
        <w:rPr>
          <w:rFonts w:ascii="Book Antiqua" w:hAnsi="Book Antiqua" w:cs="Arial"/>
          <w:sz w:val="24"/>
          <w:szCs w:val="24"/>
        </w:rPr>
        <w:t xml:space="preserve">. </w:t>
      </w:r>
      <w:r w:rsidR="00BC6416" w:rsidRPr="007C5534">
        <w:rPr>
          <w:rFonts w:ascii="Book Antiqua" w:hAnsi="Book Antiqua" w:cs="Arial"/>
          <w:sz w:val="24"/>
          <w:szCs w:val="24"/>
        </w:rPr>
        <w:t xml:space="preserve">Although </w:t>
      </w:r>
      <w:r w:rsidR="00966111" w:rsidRPr="007C5534">
        <w:rPr>
          <w:rFonts w:ascii="Book Antiqua" w:hAnsi="Book Antiqua" w:cs="Arial"/>
          <w:sz w:val="24"/>
          <w:szCs w:val="24"/>
        </w:rPr>
        <w:t xml:space="preserve">Singh </w:t>
      </w:r>
      <w:r w:rsidR="00966111" w:rsidRPr="00410D84">
        <w:rPr>
          <w:rFonts w:ascii="Book Antiqua" w:hAnsi="Book Antiqua" w:cs="Arial"/>
          <w:i/>
          <w:sz w:val="24"/>
          <w:szCs w:val="24"/>
        </w:rPr>
        <w:t xml:space="preserve">et </w:t>
      </w:r>
      <w:proofErr w:type="gramStart"/>
      <w:r w:rsidR="00966111" w:rsidRPr="00410D84">
        <w:rPr>
          <w:rFonts w:ascii="Book Antiqua" w:hAnsi="Book Antiqua" w:cs="Arial"/>
          <w:i/>
          <w:sz w:val="24"/>
          <w:szCs w:val="24"/>
        </w:rPr>
        <w:t>al</w:t>
      </w:r>
      <w:r w:rsidR="00410D84" w:rsidRPr="007C5534">
        <w:rPr>
          <w:rFonts w:ascii="Book Antiqua" w:hAnsi="Book Antiqua" w:cs="Arial"/>
          <w:sz w:val="24"/>
          <w:szCs w:val="24"/>
          <w:vertAlign w:val="superscript"/>
        </w:rPr>
        <w:t>[</w:t>
      </w:r>
      <w:proofErr w:type="gramEnd"/>
      <w:r w:rsidR="00410D84" w:rsidRPr="007C5534">
        <w:rPr>
          <w:rFonts w:ascii="Book Antiqua" w:hAnsi="Book Antiqua" w:cs="Arial"/>
          <w:sz w:val="24"/>
          <w:szCs w:val="24"/>
          <w:vertAlign w:val="superscript"/>
        </w:rPr>
        <w:t>5]</w:t>
      </w:r>
      <w:r w:rsidR="00966111" w:rsidRPr="007C5534">
        <w:rPr>
          <w:rFonts w:ascii="Book Antiqua" w:hAnsi="Book Antiqua" w:cs="Arial"/>
          <w:sz w:val="24"/>
          <w:szCs w:val="24"/>
        </w:rPr>
        <w:t xml:space="preserve"> have reported a case with spinal canal </w:t>
      </w:r>
      <w:r w:rsidR="00966111" w:rsidRPr="007C5534">
        <w:rPr>
          <w:rFonts w:ascii="Book Antiqua" w:hAnsi="Book Antiqua" w:cs="Arial"/>
          <w:sz w:val="24"/>
          <w:szCs w:val="24"/>
        </w:rPr>
        <w:lastRenderedPageBreak/>
        <w:t xml:space="preserve">compromise secondary to </w:t>
      </w:r>
      <w:r w:rsidR="00CB7A85" w:rsidRPr="007C5534">
        <w:rPr>
          <w:rFonts w:ascii="Book Antiqua" w:hAnsi="Book Antiqua" w:cs="Arial"/>
          <w:sz w:val="24"/>
          <w:szCs w:val="24"/>
        </w:rPr>
        <w:t>EDH</w:t>
      </w:r>
      <w:r w:rsidR="00966111" w:rsidRPr="007C5534">
        <w:rPr>
          <w:rFonts w:ascii="Book Antiqua" w:hAnsi="Book Antiqua" w:cs="Arial"/>
          <w:sz w:val="24"/>
          <w:szCs w:val="24"/>
        </w:rPr>
        <w:t xml:space="preserve"> from </w:t>
      </w:r>
      <w:r w:rsidR="00BC6416" w:rsidRPr="007C5534">
        <w:rPr>
          <w:rFonts w:ascii="Book Antiqua" w:hAnsi="Book Antiqua" w:cs="Arial"/>
          <w:sz w:val="24"/>
          <w:szCs w:val="24"/>
        </w:rPr>
        <w:t xml:space="preserve">an </w:t>
      </w:r>
      <w:r w:rsidR="00966111" w:rsidRPr="007C5534">
        <w:rPr>
          <w:rFonts w:ascii="Book Antiqua" w:hAnsi="Book Antiqua" w:cs="Arial"/>
          <w:sz w:val="24"/>
          <w:szCs w:val="24"/>
        </w:rPr>
        <w:t xml:space="preserve">osteoporotic compression </w:t>
      </w:r>
      <w:r w:rsidR="00707EE8" w:rsidRPr="007C5534">
        <w:rPr>
          <w:rFonts w:ascii="Book Antiqua" w:hAnsi="Book Antiqua" w:cs="Arial"/>
          <w:sz w:val="24"/>
          <w:szCs w:val="24"/>
        </w:rPr>
        <w:t>fracture;</w:t>
      </w:r>
      <w:r w:rsidR="00966111" w:rsidRPr="007C5534">
        <w:rPr>
          <w:rFonts w:ascii="Book Antiqua" w:hAnsi="Book Antiqua" w:cs="Arial"/>
          <w:sz w:val="24"/>
          <w:szCs w:val="24"/>
        </w:rPr>
        <w:t xml:space="preserve"> </w:t>
      </w:r>
      <w:r w:rsidR="001B6879" w:rsidRPr="007C5534">
        <w:rPr>
          <w:rFonts w:ascii="Book Antiqua" w:hAnsi="Book Antiqua" w:cs="Arial"/>
          <w:sz w:val="24"/>
          <w:szCs w:val="24"/>
        </w:rPr>
        <w:t xml:space="preserve">they did not </w:t>
      </w:r>
      <w:r w:rsidR="0057057C" w:rsidRPr="007C5534">
        <w:rPr>
          <w:rFonts w:ascii="Book Antiqua" w:hAnsi="Book Antiqua" w:cs="Arial"/>
          <w:sz w:val="24"/>
          <w:szCs w:val="24"/>
        </w:rPr>
        <w:t>describe</w:t>
      </w:r>
      <w:r w:rsidR="001B6879" w:rsidRPr="007C5534">
        <w:rPr>
          <w:rFonts w:ascii="Book Antiqua" w:hAnsi="Book Antiqua" w:cs="Arial"/>
          <w:sz w:val="24"/>
          <w:szCs w:val="24"/>
        </w:rPr>
        <w:t xml:space="preserve"> </w:t>
      </w:r>
      <w:r w:rsidR="00BC6416" w:rsidRPr="007C5534">
        <w:rPr>
          <w:rFonts w:ascii="Book Antiqua" w:hAnsi="Book Antiqua" w:cs="Arial"/>
          <w:sz w:val="24"/>
          <w:szCs w:val="24"/>
        </w:rPr>
        <w:t>the</w:t>
      </w:r>
      <w:r w:rsidR="001B6879" w:rsidRPr="007C5534">
        <w:rPr>
          <w:rFonts w:ascii="Book Antiqua" w:hAnsi="Book Antiqua" w:cs="Arial"/>
          <w:sz w:val="24"/>
          <w:szCs w:val="24"/>
        </w:rPr>
        <w:t xml:space="preserve"> change</w:t>
      </w:r>
      <w:r w:rsidR="00BC6416" w:rsidRPr="007C5534">
        <w:rPr>
          <w:rFonts w:ascii="Book Antiqua" w:hAnsi="Book Antiqua" w:cs="Arial"/>
          <w:sz w:val="24"/>
          <w:szCs w:val="24"/>
        </w:rPr>
        <w:t>s in</w:t>
      </w:r>
      <w:r w:rsidR="001B6879" w:rsidRPr="007C5534">
        <w:rPr>
          <w:rFonts w:ascii="Book Antiqua" w:hAnsi="Book Antiqua" w:cs="Arial"/>
          <w:sz w:val="24"/>
          <w:szCs w:val="24"/>
        </w:rPr>
        <w:t xml:space="preserve"> the </w:t>
      </w:r>
      <w:r w:rsidR="00CB7A85" w:rsidRPr="007C5534">
        <w:rPr>
          <w:rFonts w:ascii="Book Antiqua" w:hAnsi="Book Antiqua" w:cs="Arial"/>
          <w:sz w:val="24"/>
          <w:szCs w:val="24"/>
        </w:rPr>
        <w:t>EDH</w:t>
      </w:r>
      <w:r w:rsidR="001B6879" w:rsidRPr="007C5534">
        <w:rPr>
          <w:rFonts w:ascii="Book Antiqua" w:hAnsi="Book Antiqua" w:cs="Arial"/>
          <w:sz w:val="24"/>
          <w:szCs w:val="24"/>
        </w:rPr>
        <w:t xml:space="preserve"> after the procedure</w:t>
      </w:r>
      <w:r w:rsidR="00BC6416" w:rsidRPr="007C5534">
        <w:rPr>
          <w:rFonts w:ascii="Book Antiqua" w:hAnsi="Book Antiqua" w:cs="Arial"/>
          <w:sz w:val="24"/>
          <w:szCs w:val="24"/>
        </w:rPr>
        <w:t xml:space="preserve">, or the </w:t>
      </w:r>
      <w:r w:rsidR="001B6879" w:rsidRPr="007C5534">
        <w:rPr>
          <w:rFonts w:ascii="Book Antiqua" w:hAnsi="Book Antiqua" w:cs="Arial"/>
          <w:sz w:val="24"/>
          <w:szCs w:val="24"/>
        </w:rPr>
        <w:t>long</w:t>
      </w:r>
      <w:r w:rsidR="00BC6416" w:rsidRPr="007C5534">
        <w:rPr>
          <w:rFonts w:ascii="Book Antiqua" w:hAnsi="Book Antiqua" w:cs="Arial"/>
          <w:sz w:val="24"/>
          <w:szCs w:val="24"/>
        </w:rPr>
        <w:t>-</w:t>
      </w:r>
      <w:r w:rsidR="001B6879" w:rsidRPr="007C5534">
        <w:rPr>
          <w:rFonts w:ascii="Book Antiqua" w:hAnsi="Book Antiqua" w:cs="Arial"/>
          <w:sz w:val="24"/>
          <w:szCs w:val="24"/>
        </w:rPr>
        <w:t>term</w:t>
      </w:r>
      <w:r w:rsidR="0057057C" w:rsidRPr="007C5534">
        <w:rPr>
          <w:rFonts w:ascii="Book Antiqua" w:hAnsi="Book Antiqua" w:cs="Arial"/>
          <w:sz w:val="24"/>
          <w:szCs w:val="24"/>
        </w:rPr>
        <w:t xml:space="preserve"> follow-up </w:t>
      </w:r>
      <w:r w:rsidR="00707EE8" w:rsidRPr="007C5534">
        <w:rPr>
          <w:rFonts w:ascii="Book Antiqua" w:hAnsi="Book Antiqua" w:cs="Arial"/>
          <w:sz w:val="24"/>
          <w:szCs w:val="24"/>
        </w:rPr>
        <w:t>results</w:t>
      </w:r>
      <w:r w:rsidR="00B66DE6" w:rsidRPr="007C5534">
        <w:rPr>
          <w:rFonts w:ascii="Book Antiqua" w:hAnsi="Book Antiqua" w:cs="Arial"/>
          <w:sz w:val="24"/>
          <w:szCs w:val="24"/>
        </w:rPr>
        <w:t>.</w:t>
      </w:r>
      <w:r w:rsidR="00966111" w:rsidRPr="007C5534">
        <w:rPr>
          <w:rFonts w:ascii="Book Antiqua" w:hAnsi="Book Antiqua" w:cs="Arial"/>
          <w:sz w:val="24"/>
          <w:szCs w:val="24"/>
        </w:rPr>
        <w:t xml:space="preserve"> </w:t>
      </w:r>
      <w:r w:rsidR="0005337D" w:rsidRPr="007C5534">
        <w:rPr>
          <w:rFonts w:ascii="Book Antiqua" w:hAnsi="Book Antiqua" w:cs="Arial"/>
          <w:sz w:val="24"/>
          <w:szCs w:val="24"/>
        </w:rPr>
        <w:t>Here</w:t>
      </w:r>
      <w:r w:rsidR="002F5E93" w:rsidRPr="007C5534">
        <w:rPr>
          <w:rFonts w:ascii="Book Antiqua" w:hAnsi="Book Antiqua" w:cs="Arial"/>
          <w:sz w:val="24"/>
          <w:szCs w:val="24"/>
        </w:rPr>
        <w:t>in</w:t>
      </w:r>
      <w:r w:rsidR="0005337D" w:rsidRPr="007C5534">
        <w:rPr>
          <w:rFonts w:ascii="Book Antiqua" w:hAnsi="Book Antiqua" w:cs="Arial"/>
          <w:sz w:val="24"/>
          <w:szCs w:val="24"/>
        </w:rPr>
        <w:t xml:space="preserve"> we report a </w:t>
      </w:r>
      <w:r w:rsidR="002F5E93" w:rsidRPr="007C5534">
        <w:rPr>
          <w:rFonts w:ascii="Book Antiqua" w:hAnsi="Book Antiqua" w:cs="Arial"/>
          <w:sz w:val="24"/>
          <w:szCs w:val="24"/>
        </w:rPr>
        <w:t>case</w:t>
      </w:r>
      <w:r w:rsidR="000C631C" w:rsidRPr="007C5534">
        <w:rPr>
          <w:rFonts w:ascii="Book Antiqua" w:hAnsi="Book Antiqua" w:cs="Arial"/>
          <w:sz w:val="24"/>
          <w:szCs w:val="24"/>
        </w:rPr>
        <w:t xml:space="preserve"> with</w:t>
      </w:r>
      <w:r w:rsidR="0005337D" w:rsidRPr="007C5534">
        <w:rPr>
          <w:rFonts w:ascii="Book Antiqua" w:hAnsi="Book Antiqua" w:cs="Arial"/>
          <w:sz w:val="24"/>
          <w:szCs w:val="24"/>
        </w:rPr>
        <w:t xml:space="preserve"> </w:t>
      </w:r>
      <w:r w:rsidR="003032F3" w:rsidRPr="007C5534">
        <w:rPr>
          <w:rFonts w:ascii="Book Antiqua" w:hAnsi="Book Antiqua" w:cs="Arial"/>
          <w:sz w:val="24"/>
          <w:szCs w:val="24"/>
        </w:rPr>
        <w:t xml:space="preserve">complete </w:t>
      </w:r>
      <w:r w:rsidR="00B926EF" w:rsidRPr="007C5534">
        <w:rPr>
          <w:rFonts w:ascii="Book Antiqua" w:hAnsi="Book Antiqua" w:cs="Arial"/>
          <w:sz w:val="24"/>
          <w:szCs w:val="24"/>
        </w:rPr>
        <w:t xml:space="preserve">spontaneous </w:t>
      </w:r>
      <w:r w:rsidR="00966111" w:rsidRPr="007C5534">
        <w:rPr>
          <w:rFonts w:ascii="Book Antiqua" w:hAnsi="Book Antiqua" w:cs="Arial"/>
          <w:sz w:val="24"/>
          <w:szCs w:val="24"/>
        </w:rPr>
        <w:t xml:space="preserve">resolution of </w:t>
      </w:r>
      <w:r w:rsidR="00CB7A85" w:rsidRPr="007C5534">
        <w:rPr>
          <w:rFonts w:ascii="Book Antiqua" w:hAnsi="Book Antiqua" w:cs="Arial"/>
          <w:sz w:val="24"/>
          <w:szCs w:val="24"/>
        </w:rPr>
        <w:t>EDH</w:t>
      </w:r>
      <w:r w:rsidR="00966111" w:rsidRPr="007C5534">
        <w:rPr>
          <w:rFonts w:ascii="Book Antiqua" w:hAnsi="Book Antiqua" w:cs="Arial"/>
          <w:sz w:val="24"/>
          <w:szCs w:val="24"/>
        </w:rPr>
        <w:t xml:space="preserve"> </w:t>
      </w:r>
      <w:r w:rsidR="003032F3" w:rsidRPr="007C5534">
        <w:rPr>
          <w:rFonts w:ascii="Book Antiqua" w:hAnsi="Book Antiqua" w:cs="Arial"/>
          <w:sz w:val="24"/>
          <w:szCs w:val="24"/>
        </w:rPr>
        <w:t>related</w:t>
      </w:r>
      <w:r w:rsidR="001B16F3" w:rsidRPr="007C5534">
        <w:rPr>
          <w:rFonts w:ascii="Book Antiqua" w:hAnsi="Book Antiqua" w:cs="Arial"/>
          <w:sz w:val="24"/>
          <w:szCs w:val="24"/>
        </w:rPr>
        <w:t xml:space="preserve"> to a compression fracture with an </w:t>
      </w:r>
      <w:proofErr w:type="spellStart"/>
      <w:r w:rsidR="001B16F3" w:rsidRPr="007C5534">
        <w:rPr>
          <w:rFonts w:ascii="Book Antiqua" w:hAnsi="Book Antiqua" w:cs="Arial"/>
          <w:sz w:val="24"/>
          <w:szCs w:val="24"/>
        </w:rPr>
        <w:t>intravertebral</w:t>
      </w:r>
      <w:proofErr w:type="spellEnd"/>
      <w:r w:rsidR="001B16F3" w:rsidRPr="007C5534">
        <w:rPr>
          <w:rFonts w:ascii="Book Antiqua" w:hAnsi="Book Antiqua" w:cs="Arial"/>
          <w:sz w:val="24"/>
          <w:szCs w:val="24"/>
        </w:rPr>
        <w:t xml:space="preserve"> cleft </w:t>
      </w:r>
      <w:r w:rsidR="00966111" w:rsidRPr="007C5534">
        <w:rPr>
          <w:rFonts w:ascii="Book Antiqua" w:hAnsi="Book Antiqua" w:cs="Arial"/>
          <w:sz w:val="24"/>
          <w:szCs w:val="24"/>
        </w:rPr>
        <w:t xml:space="preserve">after </w:t>
      </w:r>
      <w:r w:rsidR="00B97A37" w:rsidRPr="007C5534">
        <w:rPr>
          <w:rFonts w:ascii="Book Antiqua" w:hAnsi="Book Antiqua" w:cs="Arial"/>
          <w:sz w:val="24"/>
          <w:szCs w:val="24"/>
        </w:rPr>
        <w:t>PVP</w:t>
      </w:r>
      <w:r w:rsidR="001033B0" w:rsidRPr="007C5534">
        <w:rPr>
          <w:rFonts w:ascii="Book Antiqua" w:hAnsi="Book Antiqua" w:cs="Arial"/>
          <w:sz w:val="24"/>
          <w:szCs w:val="24"/>
        </w:rPr>
        <w:t>.</w:t>
      </w:r>
      <w:r w:rsidR="00E016E7" w:rsidRPr="007C5534">
        <w:rPr>
          <w:rFonts w:ascii="Book Antiqua" w:hAnsi="Book Antiqua" w:cs="Arial"/>
          <w:sz w:val="24"/>
          <w:szCs w:val="24"/>
        </w:rPr>
        <w:t xml:space="preserve"> </w:t>
      </w:r>
    </w:p>
    <w:p w:rsidR="001033B0" w:rsidRPr="007C5534" w:rsidRDefault="001033B0" w:rsidP="00853736">
      <w:pPr>
        <w:spacing w:line="360" w:lineRule="auto"/>
        <w:rPr>
          <w:rFonts w:ascii="Book Antiqua" w:hAnsi="Book Antiqua" w:cs="Arial"/>
          <w:sz w:val="24"/>
          <w:szCs w:val="24"/>
        </w:rPr>
      </w:pPr>
    </w:p>
    <w:p w:rsidR="000C631C" w:rsidRPr="007C5534" w:rsidRDefault="00D84D5E" w:rsidP="00853736">
      <w:pPr>
        <w:spacing w:line="360" w:lineRule="auto"/>
        <w:rPr>
          <w:rFonts w:ascii="Book Antiqua" w:hAnsi="Book Antiqua" w:cs="Arial"/>
          <w:b/>
          <w:sz w:val="24"/>
          <w:szCs w:val="24"/>
        </w:rPr>
      </w:pPr>
      <w:r w:rsidRPr="007C5534">
        <w:rPr>
          <w:rFonts w:ascii="Book Antiqua" w:hAnsi="Book Antiqua" w:cs="Arial"/>
          <w:b/>
          <w:sz w:val="24"/>
          <w:szCs w:val="24"/>
        </w:rPr>
        <w:t>CASE REPORT</w:t>
      </w:r>
    </w:p>
    <w:p w:rsidR="00053666" w:rsidRPr="007C5534" w:rsidRDefault="00030130" w:rsidP="00853736">
      <w:pPr>
        <w:spacing w:line="360" w:lineRule="auto"/>
        <w:rPr>
          <w:rFonts w:ascii="Book Antiqua" w:hAnsi="Book Antiqua" w:cs="Arial"/>
          <w:sz w:val="24"/>
          <w:szCs w:val="24"/>
        </w:rPr>
      </w:pPr>
      <w:r w:rsidRPr="007C5534">
        <w:rPr>
          <w:rFonts w:ascii="Book Antiqua" w:hAnsi="Book Antiqua" w:cs="Arial"/>
          <w:sz w:val="24"/>
          <w:szCs w:val="24"/>
        </w:rPr>
        <w:t>A 73-year-</w:t>
      </w:r>
      <w:r w:rsidR="00744429" w:rsidRPr="007C5534">
        <w:rPr>
          <w:rFonts w:ascii="Book Antiqua" w:hAnsi="Book Antiqua" w:cs="Arial"/>
          <w:sz w:val="24"/>
          <w:szCs w:val="24"/>
        </w:rPr>
        <w:t>old</w:t>
      </w:r>
      <w:r w:rsidR="00E2566F" w:rsidRPr="007C5534">
        <w:rPr>
          <w:rFonts w:ascii="Book Antiqua" w:hAnsi="Book Antiqua" w:cs="Arial"/>
          <w:sz w:val="24"/>
          <w:szCs w:val="24"/>
        </w:rPr>
        <w:t xml:space="preserve"> woman </w:t>
      </w:r>
      <w:r w:rsidR="00C03274" w:rsidRPr="007C5534">
        <w:rPr>
          <w:rFonts w:ascii="Book Antiqua" w:hAnsi="Book Antiqua" w:cs="Arial"/>
          <w:sz w:val="24"/>
          <w:szCs w:val="24"/>
        </w:rPr>
        <w:t xml:space="preserve">with a </w:t>
      </w:r>
      <w:r w:rsidR="00117B77" w:rsidRPr="007C5534">
        <w:rPr>
          <w:rFonts w:ascii="Book Antiqua" w:hAnsi="Book Antiqua" w:cs="Arial"/>
          <w:sz w:val="24"/>
          <w:szCs w:val="24"/>
        </w:rPr>
        <w:t>history of 17-year</w:t>
      </w:r>
      <w:r w:rsidR="00C03274" w:rsidRPr="007C5534">
        <w:rPr>
          <w:rFonts w:ascii="Book Antiqua" w:hAnsi="Book Antiqua" w:cs="Arial"/>
          <w:sz w:val="24"/>
          <w:szCs w:val="24"/>
        </w:rPr>
        <w:t xml:space="preserve"> history</w:t>
      </w:r>
      <w:r w:rsidR="00F700B6" w:rsidRPr="007C5534">
        <w:rPr>
          <w:rFonts w:ascii="Book Antiqua" w:hAnsi="Book Antiqua" w:cs="Arial"/>
          <w:sz w:val="24"/>
          <w:szCs w:val="24"/>
        </w:rPr>
        <w:t xml:space="preserve"> of steroid </w:t>
      </w:r>
      <w:r w:rsidR="00C03274" w:rsidRPr="007C5534">
        <w:rPr>
          <w:rFonts w:ascii="Book Antiqua" w:hAnsi="Book Antiqua" w:cs="Arial"/>
          <w:sz w:val="24"/>
          <w:szCs w:val="24"/>
        </w:rPr>
        <w:t xml:space="preserve">use </w:t>
      </w:r>
      <w:r w:rsidR="00F700B6" w:rsidRPr="007C5534">
        <w:rPr>
          <w:rFonts w:ascii="Book Antiqua" w:hAnsi="Book Antiqua" w:cs="Arial"/>
          <w:sz w:val="24"/>
          <w:szCs w:val="24"/>
        </w:rPr>
        <w:t>for</w:t>
      </w:r>
      <w:r w:rsidR="00117B77" w:rsidRPr="007C5534">
        <w:rPr>
          <w:rFonts w:ascii="Book Antiqua" w:hAnsi="Book Antiqua" w:cs="Arial"/>
          <w:sz w:val="24"/>
          <w:szCs w:val="24"/>
        </w:rPr>
        <w:t xml:space="preserve"> multiple sclerosis presented </w:t>
      </w:r>
      <w:r w:rsidR="00C03274" w:rsidRPr="007C5534">
        <w:rPr>
          <w:rFonts w:ascii="Book Antiqua" w:hAnsi="Book Antiqua" w:cs="Arial"/>
          <w:sz w:val="24"/>
          <w:szCs w:val="24"/>
        </w:rPr>
        <w:t>at</w:t>
      </w:r>
      <w:r w:rsidR="00117B77" w:rsidRPr="007C5534">
        <w:rPr>
          <w:rFonts w:ascii="Book Antiqua" w:hAnsi="Book Antiqua" w:cs="Arial"/>
          <w:sz w:val="24"/>
          <w:szCs w:val="24"/>
        </w:rPr>
        <w:t xml:space="preserve"> our institution with </w:t>
      </w:r>
      <w:r w:rsidR="00F66AEB" w:rsidRPr="007C5534">
        <w:rPr>
          <w:rFonts w:ascii="Book Antiqua" w:hAnsi="Book Antiqua" w:cs="Arial"/>
          <w:sz w:val="24"/>
          <w:szCs w:val="24"/>
        </w:rPr>
        <w:t xml:space="preserve">low </w:t>
      </w:r>
      <w:r w:rsidR="00117B77" w:rsidRPr="007C5534">
        <w:rPr>
          <w:rFonts w:ascii="Book Antiqua" w:hAnsi="Book Antiqua" w:cs="Arial"/>
          <w:sz w:val="24"/>
          <w:szCs w:val="24"/>
        </w:rPr>
        <w:t>back pain</w:t>
      </w:r>
      <w:r w:rsidR="009B60D2" w:rsidRPr="007C5534">
        <w:rPr>
          <w:rFonts w:ascii="Book Antiqua" w:hAnsi="Book Antiqua" w:cs="Arial"/>
          <w:sz w:val="24"/>
          <w:szCs w:val="24"/>
        </w:rPr>
        <w:t xml:space="preserve"> </w:t>
      </w:r>
      <w:r w:rsidR="00D84D5E" w:rsidRPr="007C5534">
        <w:rPr>
          <w:rFonts w:ascii="Book Antiqua" w:eastAsia="宋体" w:hAnsi="Book Antiqua" w:cs="Arial"/>
          <w:sz w:val="24"/>
          <w:szCs w:val="24"/>
          <w:lang w:eastAsia="zh-CN"/>
        </w:rPr>
        <w:t>[</w:t>
      </w:r>
      <w:r w:rsidR="002A20D8" w:rsidRPr="007C5534">
        <w:rPr>
          <w:rFonts w:ascii="Book Antiqua" w:hAnsi="Book Antiqua" w:cs="Arial"/>
          <w:sz w:val="24"/>
          <w:szCs w:val="24"/>
        </w:rPr>
        <w:t>visual analog scale (</w:t>
      </w:r>
      <w:r w:rsidR="009B60D2" w:rsidRPr="007C5534">
        <w:rPr>
          <w:rFonts w:ascii="Book Antiqua" w:hAnsi="Book Antiqua" w:cs="Arial"/>
          <w:sz w:val="24"/>
          <w:szCs w:val="24"/>
        </w:rPr>
        <w:t>VAS</w:t>
      </w:r>
      <w:r w:rsidR="002A20D8" w:rsidRPr="007C5534">
        <w:rPr>
          <w:rFonts w:ascii="Book Antiqua" w:hAnsi="Book Antiqua" w:cs="Arial"/>
          <w:sz w:val="24"/>
          <w:szCs w:val="24"/>
        </w:rPr>
        <w:t>)</w:t>
      </w:r>
      <w:r w:rsidR="00D84D5E" w:rsidRPr="007C5534">
        <w:rPr>
          <w:rFonts w:ascii="Book Antiqua" w:hAnsi="Book Antiqua" w:cs="Arial"/>
          <w:sz w:val="24"/>
          <w:szCs w:val="24"/>
        </w:rPr>
        <w:t xml:space="preserve"> = 4</w:t>
      </w:r>
      <w:r w:rsidR="00D84D5E" w:rsidRPr="007C5534">
        <w:rPr>
          <w:rFonts w:ascii="Book Antiqua" w:eastAsia="宋体" w:hAnsi="Book Antiqua" w:cs="Arial"/>
          <w:sz w:val="24"/>
          <w:szCs w:val="24"/>
          <w:lang w:eastAsia="zh-CN"/>
        </w:rPr>
        <w:t>]</w:t>
      </w:r>
      <w:r w:rsidR="00117B77" w:rsidRPr="007C5534">
        <w:rPr>
          <w:rFonts w:ascii="Book Antiqua" w:hAnsi="Book Antiqua" w:cs="Arial"/>
          <w:sz w:val="24"/>
          <w:szCs w:val="24"/>
        </w:rPr>
        <w:t xml:space="preserve">. </w:t>
      </w:r>
      <w:r w:rsidR="00C03274" w:rsidRPr="007C5534">
        <w:rPr>
          <w:rFonts w:ascii="Book Antiqua" w:hAnsi="Book Antiqua" w:cs="Arial"/>
          <w:sz w:val="24"/>
          <w:szCs w:val="24"/>
        </w:rPr>
        <w:t>Two months before presentation, s</w:t>
      </w:r>
      <w:r w:rsidR="00F53A1A" w:rsidRPr="007C5534">
        <w:rPr>
          <w:rFonts w:ascii="Book Antiqua" w:hAnsi="Book Antiqua" w:cs="Arial"/>
          <w:sz w:val="24"/>
          <w:szCs w:val="24"/>
        </w:rPr>
        <w:t xml:space="preserve">he </w:t>
      </w:r>
      <w:r w:rsidR="009B60D2" w:rsidRPr="007C5534">
        <w:rPr>
          <w:rFonts w:ascii="Book Antiqua" w:hAnsi="Book Antiqua" w:cs="Arial"/>
          <w:sz w:val="24"/>
          <w:szCs w:val="24"/>
        </w:rPr>
        <w:t xml:space="preserve">had been </w:t>
      </w:r>
      <w:r w:rsidR="00E518D6" w:rsidRPr="007C5534">
        <w:rPr>
          <w:rFonts w:ascii="Book Antiqua" w:hAnsi="Book Antiqua" w:cs="Arial"/>
          <w:sz w:val="24"/>
          <w:szCs w:val="24"/>
        </w:rPr>
        <w:t xml:space="preserve">diagnosed with </w:t>
      </w:r>
      <w:r w:rsidR="009B60D2" w:rsidRPr="007C5534">
        <w:rPr>
          <w:rFonts w:ascii="Book Antiqua" w:hAnsi="Book Antiqua" w:cs="Arial"/>
          <w:sz w:val="24"/>
          <w:szCs w:val="24"/>
        </w:rPr>
        <w:t xml:space="preserve">a compression </w:t>
      </w:r>
      <w:r w:rsidR="00E518D6" w:rsidRPr="007C5534">
        <w:rPr>
          <w:rFonts w:ascii="Book Antiqua" w:hAnsi="Book Antiqua" w:cs="Arial"/>
          <w:sz w:val="24"/>
          <w:szCs w:val="24"/>
        </w:rPr>
        <w:t>fracture at L1</w:t>
      </w:r>
      <w:r w:rsidR="009B60D2" w:rsidRPr="007C5534">
        <w:rPr>
          <w:rFonts w:ascii="Book Antiqua" w:hAnsi="Book Antiqua" w:cs="Arial"/>
          <w:sz w:val="24"/>
          <w:szCs w:val="24"/>
        </w:rPr>
        <w:t xml:space="preserve"> because of </w:t>
      </w:r>
      <w:r w:rsidR="00C03274" w:rsidRPr="007C5534">
        <w:rPr>
          <w:rFonts w:ascii="Book Antiqua" w:hAnsi="Book Antiqua" w:cs="Arial"/>
          <w:sz w:val="24"/>
          <w:szCs w:val="24"/>
        </w:rPr>
        <w:t xml:space="preserve">a </w:t>
      </w:r>
      <w:r w:rsidR="009B60D2" w:rsidRPr="007C5534">
        <w:rPr>
          <w:rFonts w:ascii="Book Antiqua" w:hAnsi="Book Antiqua" w:cs="Arial"/>
          <w:sz w:val="24"/>
          <w:szCs w:val="24"/>
        </w:rPr>
        <w:t>fall</w:t>
      </w:r>
      <w:r w:rsidR="00FC5C59" w:rsidRPr="007C5534">
        <w:rPr>
          <w:rFonts w:ascii="Book Antiqua" w:hAnsi="Book Antiqua" w:cs="Arial"/>
          <w:sz w:val="24"/>
          <w:szCs w:val="24"/>
        </w:rPr>
        <w:t>.</w:t>
      </w:r>
      <w:r w:rsidR="005E2CB9" w:rsidRPr="007C5534">
        <w:rPr>
          <w:rFonts w:ascii="Book Antiqua" w:hAnsi="Book Antiqua" w:cs="Arial"/>
          <w:sz w:val="24"/>
          <w:szCs w:val="24"/>
        </w:rPr>
        <w:t xml:space="preserve"> The p</w:t>
      </w:r>
      <w:r w:rsidR="009B60D2" w:rsidRPr="007C5534">
        <w:rPr>
          <w:rFonts w:ascii="Book Antiqua" w:hAnsi="Book Antiqua" w:cs="Arial"/>
          <w:sz w:val="24"/>
          <w:szCs w:val="24"/>
        </w:rPr>
        <w:t xml:space="preserve">ain </w:t>
      </w:r>
      <w:r w:rsidR="005E2CB9" w:rsidRPr="007C5534">
        <w:rPr>
          <w:rFonts w:ascii="Book Antiqua" w:hAnsi="Book Antiqua" w:cs="Arial"/>
          <w:sz w:val="24"/>
          <w:szCs w:val="24"/>
        </w:rPr>
        <w:t xml:space="preserve">had been </w:t>
      </w:r>
      <w:r w:rsidR="00C00B1E" w:rsidRPr="007C5534">
        <w:rPr>
          <w:rFonts w:ascii="Book Antiqua" w:hAnsi="Book Antiqua" w:cs="Arial"/>
          <w:sz w:val="24"/>
          <w:szCs w:val="24"/>
        </w:rPr>
        <w:t>refractory</w:t>
      </w:r>
      <w:r w:rsidR="005E2CB9" w:rsidRPr="007C5534">
        <w:rPr>
          <w:rFonts w:ascii="Book Antiqua" w:hAnsi="Book Antiqua" w:cs="Arial"/>
          <w:sz w:val="24"/>
          <w:szCs w:val="24"/>
        </w:rPr>
        <w:t xml:space="preserve"> to </w:t>
      </w:r>
      <w:r w:rsidR="009B60D2" w:rsidRPr="007C5534">
        <w:rPr>
          <w:rFonts w:ascii="Book Antiqua" w:hAnsi="Book Antiqua" w:cs="Arial"/>
          <w:sz w:val="24"/>
          <w:szCs w:val="24"/>
        </w:rPr>
        <w:t xml:space="preserve">conservative treatment with </w:t>
      </w:r>
      <w:r w:rsidR="00C03274" w:rsidRPr="007C5534">
        <w:rPr>
          <w:rFonts w:ascii="Book Antiqua" w:hAnsi="Book Antiqua" w:cs="Arial"/>
          <w:sz w:val="24"/>
          <w:szCs w:val="24"/>
        </w:rPr>
        <w:t xml:space="preserve">a </w:t>
      </w:r>
      <w:r w:rsidR="009B60D2" w:rsidRPr="007C5534">
        <w:rPr>
          <w:rFonts w:ascii="Book Antiqua" w:hAnsi="Book Antiqua" w:cs="Arial"/>
          <w:sz w:val="24"/>
          <w:szCs w:val="24"/>
        </w:rPr>
        <w:t xml:space="preserve">corset and </w:t>
      </w:r>
      <w:r w:rsidR="003032F3" w:rsidRPr="007C5534">
        <w:rPr>
          <w:rFonts w:ascii="Book Antiqua" w:hAnsi="Book Antiqua" w:cs="Arial"/>
          <w:sz w:val="24"/>
          <w:szCs w:val="24"/>
        </w:rPr>
        <w:t>analgesics</w:t>
      </w:r>
      <w:r w:rsidR="00D47890" w:rsidRPr="007C5534">
        <w:rPr>
          <w:rFonts w:ascii="Book Antiqua" w:hAnsi="Book Antiqua" w:cs="Arial"/>
          <w:sz w:val="24"/>
          <w:szCs w:val="24"/>
        </w:rPr>
        <w:t>.</w:t>
      </w:r>
      <w:r w:rsidR="001270A4" w:rsidRPr="007C5534">
        <w:rPr>
          <w:rFonts w:ascii="Book Antiqua" w:hAnsi="Book Antiqua" w:cs="Arial"/>
          <w:sz w:val="24"/>
          <w:szCs w:val="24"/>
        </w:rPr>
        <w:t xml:space="preserve"> The patient had a long history of </w:t>
      </w:r>
      <w:r w:rsidR="001D6DC3" w:rsidRPr="007C5534">
        <w:rPr>
          <w:rFonts w:ascii="Book Antiqua" w:hAnsi="Book Antiqua" w:cs="Arial"/>
          <w:sz w:val="24"/>
          <w:szCs w:val="24"/>
        </w:rPr>
        <w:t>weakness</w:t>
      </w:r>
      <w:r w:rsidR="00007B72" w:rsidRPr="007C5534">
        <w:rPr>
          <w:rFonts w:ascii="Book Antiqua" w:hAnsi="Book Antiqua" w:cs="Arial"/>
          <w:sz w:val="24"/>
          <w:szCs w:val="24"/>
        </w:rPr>
        <w:t xml:space="preserve"> </w:t>
      </w:r>
      <w:r w:rsidR="00516CAD" w:rsidRPr="007C5534">
        <w:rPr>
          <w:rFonts w:ascii="Book Antiqua" w:hAnsi="Book Antiqua" w:cs="Arial"/>
          <w:sz w:val="24"/>
          <w:szCs w:val="24"/>
        </w:rPr>
        <w:t xml:space="preserve">and </w:t>
      </w:r>
      <w:proofErr w:type="spellStart"/>
      <w:r w:rsidR="00516CAD" w:rsidRPr="007C5534">
        <w:rPr>
          <w:rFonts w:ascii="Book Antiqua" w:hAnsi="Book Antiqua" w:cs="Arial"/>
          <w:sz w:val="24"/>
          <w:szCs w:val="24"/>
        </w:rPr>
        <w:t>hyperreflexia</w:t>
      </w:r>
      <w:proofErr w:type="spellEnd"/>
      <w:r w:rsidR="00516CAD" w:rsidRPr="007C5534">
        <w:rPr>
          <w:rFonts w:ascii="Book Antiqua" w:hAnsi="Book Antiqua" w:cs="Arial"/>
          <w:sz w:val="24"/>
          <w:szCs w:val="24"/>
        </w:rPr>
        <w:t xml:space="preserve"> </w:t>
      </w:r>
      <w:r w:rsidR="00563041" w:rsidRPr="007C5534">
        <w:rPr>
          <w:rFonts w:ascii="Book Antiqua" w:hAnsi="Book Antiqua" w:cs="Arial"/>
          <w:sz w:val="24"/>
          <w:szCs w:val="24"/>
        </w:rPr>
        <w:t xml:space="preserve">of </w:t>
      </w:r>
      <w:r w:rsidR="00030F41" w:rsidRPr="007C5534">
        <w:rPr>
          <w:rFonts w:ascii="Book Antiqua" w:hAnsi="Book Antiqua" w:cs="Arial"/>
          <w:sz w:val="24"/>
          <w:szCs w:val="24"/>
        </w:rPr>
        <w:t xml:space="preserve">the </w:t>
      </w:r>
      <w:r w:rsidR="00563041" w:rsidRPr="007C5534">
        <w:rPr>
          <w:rFonts w:ascii="Book Antiqua" w:hAnsi="Book Antiqua" w:cs="Arial"/>
          <w:sz w:val="24"/>
          <w:szCs w:val="24"/>
        </w:rPr>
        <w:t>lower extremities</w:t>
      </w:r>
      <w:r w:rsidR="009B60D2" w:rsidRPr="007C5534">
        <w:rPr>
          <w:rFonts w:ascii="Book Antiqua" w:hAnsi="Book Antiqua" w:cs="Arial"/>
          <w:sz w:val="24"/>
          <w:szCs w:val="24"/>
        </w:rPr>
        <w:t xml:space="preserve"> and </w:t>
      </w:r>
      <w:r w:rsidR="0006572D" w:rsidRPr="007C5534">
        <w:rPr>
          <w:rFonts w:ascii="Book Antiqua" w:hAnsi="Book Antiqua" w:cs="Arial"/>
          <w:sz w:val="24"/>
          <w:szCs w:val="24"/>
        </w:rPr>
        <w:t>blurred vision</w:t>
      </w:r>
      <w:r w:rsidR="009B60D2" w:rsidRPr="007C5534">
        <w:rPr>
          <w:rFonts w:ascii="Book Antiqua" w:hAnsi="Book Antiqua" w:cs="Arial"/>
          <w:sz w:val="24"/>
          <w:szCs w:val="24"/>
        </w:rPr>
        <w:t xml:space="preserve"> </w:t>
      </w:r>
      <w:r w:rsidR="00C03274" w:rsidRPr="007C5534">
        <w:rPr>
          <w:rFonts w:ascii="Book Antiqua" w:hAnsi="Book Antiqua" w:cs="Arial"/>
          <w:sz w:val="24"/>
          <w:szCs w:val="24"/>
        </w:rPr>
        <w:t>associated with</w:t>
      </w:r>
      <w:r w:rsidR="009B60D2" w:rsidRPr="007C5534">
        <w:rPr>
          <w:rFonts w:ascii="Book Antiqua" w:hAnsi="Book Antiqua" w:cs="Arial"/>
          <w:sz w:val="24"/>
          <w:szCs w:val="24"/>
        </w:rPr>
        <w:t xml:space="preserve"> multiple sclerosis</w:t>
      </w:r>
      <w:r w:rsidR="00137C78" w:rsidRPr="007C5534">
        <w:rPr>
          <w:rFonts w:ascii="Book Antiqua" w:hAnsi="Book Antiqua" w:cs="Arial"/>
          <w:sz w:val="24"/>
          <w:szCs w:val="24"/>
        </w:rPr>
        <w:t xml:space="preserve">. </w:t>
      </w:r>
      <w:r w:rsidR="0020219E" w:rsidRPr="007C5534">
        <w:rPr>
          <w:rFonts w:ascii="Book Antiqua" w:hAnsi="Book Antiqua" w:cs="Arial"/>
          <w:sz w:val="24"/>
          <w:szCs w:val="24"/>
        </w:rPr>
        <w:t>The patient showed s</w:t>
      </w:r>
      <w:r w:rsidR="008737E2" w:rsidRPr="007C5534">
        <w:rPr>
          <w:rFonts w:ascii="Book Antiqua" w:hAnsi="Book Antiqua" w:cs="Arial"/>
          <w:sz w:val="24"/>
          <w:szCs w:val="24"/>
        </w:rPr>
        <w:t>evere secondary osteoporosis on admission (</w:t>
      </w:r>
      <w:r w:rsidR="009B60D2" w:rsidRPr="007C5534">
        <w:rPr>
          <w:rFonts w:ascii="Book Antiqua" w:hAnsi="Book Antiqua" w:cs="Arial"/>
          <w:sz w:val="24"/>
          <w:szCs w:val="24"/>
        </w:rPr>
        <w:t>T-score of -</w:t>
      </w:r>
      <w:r w:rsidR="00A44853" w:rsidRPr="007C5534">
        <w:rPr>
          <w:rFonts w:ascii="Book Antiqua" w:hAnsi="Book Antiqua" w:cs="Arial"/>
          <w:sz w:val="24"/>
          <w:szCs w:val="24"/>
        </w:rPr>
        <w:t>3.6</w:t>
      </w:r>
      <w:r w:rsidR="00A806BC" w:rsidRPr="007C5534">
        <w:rPr>
          <w:rFonts w:ascii="Book Antiqua" w:hAnsi="Book Antiqua" w:cs="Arial"/>
          <w:sz w:val="24"/>
          <w:szCs w:val="24"/>
        </w:rPr>
        <w:t xml:space="preserve"> at the neck of the femur</w:t>
      </w:r>
      <w:r w:rsidR="008737E2" w:rsidRPr="007C5534">
        <w:rPr>
          <w:rFonts w:ascii="Book Antiqua" w:hAnsi="Book Antiqua" w:cs="Arial"/>
          <w:sz w:val="24"/>
          <w:szCs w:val="24"/>
        </w:rPr>
        <w:t>).</w:t>
      </w:r>
    </w:p>
    <w:p w:rsidR="006E7FE9" w:rsidRPr="007C5534" w:rsidRDefault="008A5573" w:rsidP="00853736">
      <w:pPr>
        <w:spacing w:line="360" w:lineRule="auto"/>
        <w:ind w:firstLineChars="200" w:firstLine="480"/>
        <w:rPr>
          <w:rFonts w:ascii="Book Antiqua" w:hAnsi="Book Antiqua" w:cs="Arial"/>
          <w:sz w:val="24"/>
          <w:szCs w:val="24"/>
        </w:rPr>
      </w:pPr>
      <w:r w:rsidRPr="007C5534">
        <w:rPr>
          <w:rFonts w:ascii="Book Antiqua" w:hAnsi="Book Antiqua" w:cs="Arial"/>
          <w:sz w:val="24"/>
          <w:szCs w:val="24"/>
        </w:rPr>
        <w:t>Preoperative</w:t>
      </w:r>
      <w:r w:rsidR="00BA60EC" w:rsidRPr="007C5534">
        <w:rPr>
          <w:rFonts w:ascii="Book Antiqua" w:hAnsi="Book Antiqua" w:cs="Arial"/>
          <w:sz w:val="24"/>
          <w:szCs w:val="24"/>
        </w:rPr>
        <w:t xml:space="preserve"> </w:t>
      </w:r>
      <w:r w:rsidR="002A20D8" w:rsidRPr="007C5534">
        <w:rPr>
          <w:rFonts w:ascii="Book Antiqua" w:hAnsi="Book Antiqua" w:cs="Arial"/>
          <w:sz w:val="24"/>
          <w:szCs w:val="24"/>
        </w:rPr>
        <w:t>magnetic resonance (MR) images</w:t>
      </w:r>
      <w:r w:rsidR="00C33C6B" w:rsidRPr="007C5534">
        <w:rPr>
          <w:rFonts w:ascii="Book Antiqua" w:hAnsi="Book Antiqua" w:cs="Arial"/>
          <w:sz w:val="24"/>
          <w:szCs w:val="24"/>
        </w:rPr>
        <w:t xml:space="preserve"> showed an unh</w:t>
      </w:r>
      <w:r w:rsidR="00A247DE" w:rsidRPr="007C5534">
        <w:rPr>
          <w:rFonts w:ascii="Book Antiqua" w:hAnsi="Book Antiqua" w:cs="Arial"/>
          <w:sz w:val="24"/>
          <w:szCs w:val="24"/>
        </w:rPr>
        <w:t>e</w:t>
      </w:r>
      <w:r w:rsidR="00C33C6B" w:rsidRPr="007C5534">
        <w:rPr>
          <w:rFonts w:ascii="Book Antiqua" w:hAnsi="Book Antiqua" w:cs="Arial"/>
          <w:sz w:val="24"/>
          <w:szCs w:val="24"/>
        </w:rPr>
        <w:t>aled</w:t>
      </w:r>
      <w:r w:rsidR="00A247DE" w:rsidRPr="007C5534">
        <w:rPr>
          <w:rFonts w:ascii="Book Antiqua" w:hAnsi="Book Antiqua" w:cs="Arial"/>
          <w:sz w:val="24"/>
          <w:szCs w:val="24"/>
        </w:rPr>
        <w:t xml:space="preserve"> compression fracture at L1 with </w:t>
      </w:r>
      <w:r w:rsidR="00503F25" w:rsidRPr="007C5534">
        <w:rPr>
          <w:rFonts w:ascii="Book Antiqua" w:hAnsi="Book Antiqua" w:cs="Arial"/>
          <w:sz w:val="24"/>
          <w:szCs w:val="24"/>
        </w:rPr>
        <w:t xml:space="preserve">an </w:t>
      </w:r>
      <w:proofErr w:type="spellStart"/>
      <w:r w:rsidR="00A247DE" w:rsidRPr="007C5534">
        <w:rPr>
          <w:rFonts w:ascii="Book Antiqua" w:hAnsi="Book Antiqua" w:cs="Arial"/>
          <w:sz w:val="24"/>
          <w:szCs w:val="24"/>
        </w:rPr>
        <w:t>intravertebral</w:t>
      </w:r>
      <w:proofErr w:type="spellEnd"/>
      <w:r w:rsidR="00A247DE" w:rsidRPr="007C5534">
        <w:rPr>
          <w:rFonts w:ascii="Book Antiqua" w:hAnsi="Book Antiqua" w:cs="Arial"/>
          <w:sz w:val="24"/>
          <w:szCs w:val="24"/>
        </w:rPr>
        <w:t xml:space="preserve"> cleft. </w:t>
      </w:r>
      <w:r w:rsidR="00DE391A" w:rsidRPr="007C5534">
        <w:rPr>
          <w:rFonts w:ascii="Book Antiqua" w:hAnsi="Book Antiqua" w:cs="Arial"/>
          <w:sz w:val="24"/>
          <w:szCs w:val="24"/>
        </w:rPr>
        <w:t>T2-weighted images</w:t>
      </w:r>
      <w:r w:rsidR="00B53815" w:rsidRPr="007C5534">
        <w:rPr>
          <w:rFonts w:ascii="Book Antiqua" w:hAnsi="Book Antiqua" w:cs="Arial"/>
          <w:sz w:val="24"/>
          <w:szCs w:val="24"/>
        </w:rPr>
        <w:t xml:space="preserve"> </w:t>
      </w:r>
      <w:r w:rsidR="00DE391A" w:rsidRPr="007C5534">
        <w:rPr>
          <w:rFonts w:ascii="Book Antiqua" w:hAnsi="Book Antiqua" w:cs="Arial"/>
          <w:sz w:val="24"/>
          <w:szCs w:val="24"/>
        </w:rPr>
        <w:t xml:space="preserve">showed </w:t>
      </w:r>
      <w:r w:rsidR="00152A34" w:rsidRPr="007C5534">
        <w:rPr>
          <w:rFonts w:ascii="Book Antiqua" w:hAnsi="Book Antiqua" w:cs="Arial"/>
          <w:sz w:val="24"/>
          <w:szCs w:val="24"/>
        </w:rPr>
        <w:t xml:space="preserve">a </w:t>
      </w:r>
      <w:proofErr w:type="spellStart"/>
      <w:r w:rsidR="007812A9" w:rsidRPr="007C5534">
        <w:rPr>
          <w:rFonts w:ascii="Book Antiqua" w:hAnsi="Book Antiqua" w:cs="Arial"/>
          <w:sz w:val="24"/>
          <w:szCs w:val="24"/>
        </w:rPr>
        <w:t>hypointense</w:t>
      </w:r>
      <w:proofErr w:type="spellEnd"/>
      <w:r w:rsidR="007812A9" w:rsidRPr="007C5534">
        <w:rPr>
          <w:rFonts w:ascii="Book Antiqua" w:hAnsi="Book Antiqua" w:cs="Arial"/>
          <w:sz w:val="24"/>
          <w:szCs w:val="24"/>
        </w:rPr>
        <w:t xml:space="preserve"> structure</w:t>
      </w:r>
      <w:r w:rsidR="00DE391A" w:rsidRPr="007C5534">
        <w:rPr>
          <w:rFonts w:ascii="Book Antiqua" w:hAnsi="Book Antiqua" w:cs="Arial"/>
          <w:sz w:val="24"/>
          <w:szCs w:val="24"/>
        </w:rPr>
        <w:t xml:space="preserve"> </w:t>
      </w:r>
      <w:r w:rsidR="00D02838" w:rsidRPr="007C5534">
        <w:rPr>
          <w:rFonts w:ascii="Book Antiqua" w:hAnsi="Book Antiqua" w:cs="Arial"/>
          <w:sz w:val="24"/>
          <w:szCs w:val="24"/>
        </w:rPr>
        <w:t>i</w:t>
      </w:r>
      <w:r w:rsidR="00A247DE" w:rsidRPr="007C5534">
        <w:rPr>
          <w:rFonts w:ascii="Book Antiqua" w:hAnsi="Book Antiqua" w:cs="Arial"/>
          <w:sz w:val="24"/>
          <w:szCs w:val="24"/>
        </w:rPr>
        <w:t xml:space="preserve">n the </w:t>
      </w:r>
      <w:r w:rsidR="00B53815" w:rsidRPr="007C5534">
        <w:rPr>
          <w:rFonts w:ascii="Book Antiqua" w:hAnsi="Book Antiqua" w:cs="Arial"/>
          <w:sz w:val="24"/>
          <w:szCs w:val="24"/>
        </w:rPr>
        <w:t xml:space="preserve">anterior aspect of the </w:t>
      </w:r>
      <w:proofErr w:type="spellStart"/>
      <w:r w:rsidR="00081F2E" w:rsidRPr="007C5534">
        <w:rPr>
          <w:rFonts w:ascii="Book Antiqua" w:hAnsi="Book Antiqua" w:cs="Arial"/>
          <w:sz w:val="24"/>
          <w:szCs w:val="24"/>
        </w:rPr>
        <w:t>thecal</w:t>
      </w:r>
      <w:proofErr w:type="spellEnd"/>
      <w:r w:rsidR="00081F2E" w:rsidRPr="007C5534">
        <w:rPr>
          <w:rFonts w:ascii="Book Antiqua" w:hAnsi="Book Antiqua" w:cs="Arial"/>
          <w:sz w:val="24"/>
          <w:szCs w:val="24"/>
        </w:rPr>
        <w:t xml:space="preserve"> sac </w:t>
      </w:r>
      <w:r w:rsidR="00B53815" w:rsidRPr="007C5534">
        <w:rPr>
          <w:rFonts w:ascii="Book Antiqua" w:hAnsi="Book Antiqua" w:cs="Arial"/>
          <w:sz w:val="24"/>
          <w:szCs w:val="24"/>
        </w:rPr>
        <w:t xml:space="preserve">at </w:t>
      </w:r>
      <w:r w:rsidR="00A247DE" w:rsidRPr="007C5534">
        <w:rPr>
          <w:rFonts w:ascii="Book Antiqua" w:hAnsi="Book Antiqua" w:cs="Arial"/>
          <w:sz w:val="24"/>
          <w:szCs w:val="24"/>
        </w:rPr>
        <w:t>L1</w:t>
      </w:r>
      <w:r w:rsidR="006A326B" w:rsidRPr="007C5534">
        <w:rPr>
          <w:rFonts w:ascii="Book Antiqua" w:hAnsi="Book Antiqua" w:cs="Arial"/>
          <w:sz w:val="24"/>
          <w:szCs w:val="24"/>
        </w:rPr>
        <w:t xml:space="preserve"> (Fig</w:t>
      </w:r>
      <w:r w:rsidR="000320F5" w:rsidRPr="007C5534">
        <w:rPr>
          <w:rFonts w:ascii="Book Antiqua" w:hAnsi="Book Antiqua" w:cs="Arial"/>
          <w:sz w:val="24"/>
          <w:szCs w:val="24"/>
        </w:rPr>
        <w:t>ure</w:t>
      </w:r>
      <w:r w:rsidR="006A326B" w:rsidRPr="007C5534">
        <w:rPr>
          <w:rFonts w:ascii="Book Antiqua" w:hAnsi="Book Antiqua" w:cs="Arial"/>
          <w:sz w:val="24"/>
          <w:szCs w:val="24"/>
        </w:rPr>
        <w:t xml:space="preserve"> 1A and B)</w:t>
      </w:r>
      <w:r w:rsidR="00175E9A" w:rsidRPr="007C5534">
        <w:rPr>
          <w:rFonts w:ascii="Book Antiqua" w:hAnsi="Book Antiqua" w:cs="Arial"/>
          <w:sz w:val="24"/>
          <w:szCs w:val="24"/>
        </w:rPr>
        <w:t>.</w:t>
      </w:r>
      <w:r w:rsidR="005F0E87" w:rsidRPr="007C5534">
        <w:rPr>
          <w:rFonts w:ascii="Book Antiqua" w:hAnsi="Book Antiqua" w:cs="Arial"/>
          <w:sz w:val="24"/>
          <w:szCs w:val="24"/>
        </w:rPr>
        <w:t xml:space="preserve"> </w:t>
      </w:r>
      <w:r w:rsidR="00175E9A" w:rsidRPr="007C5534">
        <w:rPr>
          <w:rFonts w:ascii="Book Antiqua" w:hAnsi="Book Antiqua" w:cs="Arial"/>
          <w:sz w:val="24"/>
          <w:szCs w:val="24"/>
        </w:rPr>
        <w:t xml:space="preserve">This structure was </w:t>
      </w:r>
      <w:proofErr w:type="spellStart"/>
      <w:r w:rsidR="00CF1A20" w:rsidRPr="007C5534">
        <w:rPr>
          <w:rFonts w:ascii="Book Antiqua" w:hAnsi="Book Antiqua" w:cs="Arial"/>
          <w:sz w:val="24"/>
          <w:szCs w:val="24"/>
        </w:rPr>
        <w:t>hyper</w:t>
      </w:r>
      <w:r w:rsidR="006A5D6B" w:rsidRPr="007C5534">
        <w:rPr>
          <w:rFonts w:ascii="Book Antiqua" w:hAnsi="Book Antiqua" w:cs="Arial"/>
          <w:sz w:val="24"/>
          <w:szCs w:val="24"/>
        </w:rPr>
        <w:t>dens</w:t>
      </w:r>
      <w:r w:rsidR="00CF1A20" w:rsidRPr="007C5534">
        <w:rPr>
          <w:rFonts w:ascii="Book Antiqua" w:hAnsi="Book Antiqua" w:cs="Arial"/>
          <w:sz w:val="24"/>
          <w:szCs w:val="24"/>
        </w:rPr>
        <w:t>e</w:t>
      </w:r>
      <w:proofErr w:type="spellEnd"/>
      <w:r w:rsidR="006A5D6B" w:rsidRPr="007C5534">
        <w:rPr>
          <w:rFonts w:ascii="Book Antiqua" w:hAnsi="Book Antiqua" w:cs="Arial"/>
          <w:sz w:val="24"/>
          <w:szCs w:val="24"/>
        </w:rPr>
        <w:t xml:space="preserve"> </w:t>
      </w:r>
      <w:r w:rsidR="00175E9A" w:rsidRPr="007C5534">
        <w:rPr>
          <w:rFonts w:ascii="Book Antiqua" w:hAnsi="Book Antiqua" w:cs="Arial"/>
          <w:sz w:val="24"/>
          <w:szCs w:val="24"/>
        </w:rPr>
        <w:t xml:space="preserve">on computed tomography and </w:t>
      </w:r>
      <w:r w:rsidR="00711A14" w:rsidRPr="007C5534">
        <w:rPr>
          <w:rFonts w:ascii="Book Antiqua" w:hAnsi="Book Antiqua" w:cs="Arial"/>
          <w:sz w:val="24"/>
          <w:szCs w:val="24"/>
        </w:rPr>
        <w:t xml:space="preserve">slightly </w:t>
      </w:r>
      <w:proofErr w:type="spellStart"/>
      <w:r w:rsidR="00711A14" w:rsidRPr="007C5534">
        <w:rPr>
          <w:rFonts w:ascii="Book Antiqua" w:hAnsi="Book Antiqua" w:cs="Arial"/>
          <w:sz w:val="24"/>
          <w:szCs w:val="24"/>
        </w:rPr>
        <w:t>hyperintense</w:t>
      </w:r>
      <w:proofErr w:type="spellEnd"/>
      <w:r w:rsidR="00711A14" w:rsidRPr="007C5534">
        <w:rPr>
          <w:rFonts w:ascii="Book Antiqua" w:hAnsi="Book Antiqua" w:cs="Arial"/>
          <w:sz w:val="24"/>
          <w:szCs w:val="24"/>
        </w:rPr>
        <w:t xml:space="preserve"> on</w:t>
      </w:r>
      <w:r w:rsidR="00D02838" w:rsidRPr="007C5534">
        <w:rPr>
          <w:rFonts w:ascii="Book Antiqua" w:hAnsi="Book Antiqua" w:cs="Arial"/>
          <w:sz w:val="24"/>
          <w:szCs w:val="24"/>
        </w:rPr>
        <w:t xml:space="preserve"> </w:t>
      </w:r>
      <w:r w:rsidR="00711A14" w:rsidRPr="007C5534">
        <w:rPr>
          <w:rFonts w:ascii="Book Antiqua" w:hAnsi="Book Antiqua" w:cs="Arial"/>
          <w:sz w:val="24"/>
          <w:szCs w:val="24"/>
        </w:rPr>
        <w:t xml:space="preserve">T1-weighted images (not shown). </w:t>
      </w:r>
      <w:proofErr w:type="spellStart"/>
      <w:r w:rsidR="00711A14" w:rsidRPr="007C5534">
        <w:rPr>
          <w:rFonts w:ascii="Book Antiqua" w:hAnsi="Book Antiqua" w:cs="Arial"/>
          <w:sz w:val="24"/>
          <w:szCs w:val="24"/>
        </w:rPr>
        <w:t>Postcontrast</w:t>
      </w:r>
      <w:proofErr w:type="spellEnd"/>
      <w:r w:rsidR="00711A14" w:rsidRPr="007C5534">
        <w:rPr>
          <w:rFonts w:ascii="Book Antiqua" w:hAnsi="Book Antiqua" w:cs="Arial"/>
          <w:sz w:val="24"/>
          <w:szCs w:val="24"/>
        </w:rPr>
        <w:t xml:space="preserve"> fat-suppressed T1-weighted images showed no enhanc</w:t>
      </w:r>
      <w:r w:rsidR="00B5176B" w:rsidRPr="007C5534">
        <w:rPr>
          <w:rFonts w:ascii="Book Antiqua" w:hAnsi="Book Antiqua" w:cs="Arial"/>
          <w:sz w:val="24"/>
          <w:szCs w:val="24"/>
        </w:rPr>
        <w:t>e</w:t>
      </w:r>
      <w:r w:rsidR="00711A14" w:rsidRPr="007C5534">
        <w:rPr>
          <w:rFonts w:ascii="Book Antiqua" w:hAnsi="Book Antiqua" w:cs="Arial"/>
          <w:sz w:val="24"/>
          <w:szCs w:val="24"/>
        </w:rPr>
        <w:t>ment</w:t>
      </w:r>
      <w:r w:rsidR="00B5176B" w:rsidRPr="007C5534">
        <w:rPr>
          <w:rFonts w:ascii="Book Antiqua" w:hAnsi="Book Antiqua" w:cs="Arial"/>
          <w:sz w:val="24"/>
          <w:szCs w:val="24"/>
        </w:rPr>
        <w:t xml:space="preserve"> in the epidural component, while there </w:t>
      </w:r>
      <w:r w:rsidR="00BF30DA" w:rsidRPr="007C5534">
        <w:rPr>
          <w:rFonts w:ascii="Book Antiqua" w:hAnsi="Book Antiqua" w:cs="Arial"/>
          <w:sz w:val="24"/>
          <w:szCs w:val="24"/>
        </w:rPr>
        <w:t>wa</w:t>
      </w:r>
      <w:r w:rsidR="00B5176B" w:rsidRPr="007C5534">
        <w:rPr>
          <w:rFonts w:ascii="Book Antiqua" w:hAnsi="Book Antiqua" w:cs="Arial"/>
          <w:sz w:val="24"/>
          <w:szCs w:val="24"/>
        </w:rPr>
        <w:t>s contrast enhancement at L1</w:t>
      </w:r>
      <w:r w:rsidR="00EB5E23" w:rsidRPr="007C5534">
        <w:rPr>
          <w:rFonts w:ascii="Book Antiqua" w:hAnsi="Book Antiqua" w:cs="Arial"/>
          <w:sz w:val="24"/>
          <w:szCs w:val="24"/>
        </w:rPr>
        <w:t xml:space="preserve"> vertebral body</w:t>
      </w:r>
      <w:r w:rsidR="00A7347F" w:rsidRPr="007C5534">
        <w:rPr>
          <w:rFonts w:ascii="Book Antiqua" w:hAnsi="Book Antiqua" w:cs="Arial"/>
          <w:sz w:val="24"/>
          <w:szCs w:val="24"/>
        </w:rPr>
        <w:t xml:space="preserve"> (</w:t>
      </w:r>
      <w:r w:rsidR="00E012C5" w:rsidRPr="007C5534">
        <w:rPr>
          <w:rFonts w:ascii="Book Antiqua" w:hAnsi="Book Antiqua" w:cs="Arial"/>
          <w:sz w:val="24"/>
          <w:szCs w:val="24"/>
        </w:rPr>
        <w:t>not shown</w:t>
      </w:r>
      <w:r w:rsidR="00A7347F" w:rsidRPr="007C5534">
        <w:rPr>
          <w:rFonts w:ascii="Book Antiqua" w:hAnsi="Book Antiqua" w:cs="Arial"/>
          <w:sz w:val="24"/>
          <w:szCs w:val="24"/>
        </w:rPr>
        <w:t>)</w:t>
      </w:r>
      <w:r w:rsidR="00B5176B" w:rsidRPr="007C5534">
        <w:rPr>
          <w:rFonts w:ascii="Book Antiqua" w:hAnsi="Book Antiqua" w:cs="Arial"/>
          <w:sz w:val="24"/>
          <w:szCs w:val="24"/>
        </w:rPr>
        <w:t>.</w:t>
      </w:r>
      <w:r w:rsidR="008534C8" w:rsidRPr="007C5534">
        <w:rPr>
          <w:rFonts w:ascii="Book Antiqua" w:hAnsi="Book Antiqua" w:cs="Arial"/>
          <w:sz w:val="24"/>
          <w:szCs w:val="24"/>
        </w:rPr>
        <w:t xml:space="preserve"> There is a</w:t>
      </w:r>
      <w:r w:rsidR="0052465D" w:rsidRPr="007C5534">
        <w:rPr>
          <w:rFonts w:ascii="Book Antiqua" w:hAnsi="Book Antiqua" w:cs="Arial"/>
          <w:sz w:val="24"/>
          <w:szCs w:val="24"/>
        </w:rPr>
        <w:t xml:space="preserve"> fracture line</w:t>
      </w:r>
      <w:r w:rsidR="008534C8" w:rsidRPr="007C5534">
        <w:rPr>
          <w:rFonts w:ascii="Book Antiqua" w:hAnsi="Book Antiqua" w:cs="Arial"/>
          <w:sz w:val="24"/>
          <w:szCs w:val="24"/>
        </w:rPr>
        <w:t xml:space="preserve"> connecting</w:t>
      </w:r>
      <w:r w:rsidR="0052265A" w:rsidRPr="007C5534">
        <w:rPr>
          <w:rFonts w:ascii="Book Antiqua" w:hAnsi="Book Antiqua" w:cs="Arial"/>
          <w:sz w:val="24"/>
          <w:szCs w:val="24"/>
        </w:rPr>
        <w:t xml:space="preserve"> an</w:t>
      </w:r>
      <w:r w:rsidR="00E442CA" w:rsidRPr="007C5534">
        <w:rPr>
          <w:rFonts w:ascii="Book Antiqua" w:hAnsi="Book Antiqua" w:cs="Arial"/>
          <w:sz w:val="24"/>
          <w:szCs w:val="24"/>
        </w:rPr>
        <w:t xml:space="preserve"> </w:t>
      </w:r>
      <w:proofErr w:type="spellStart"/>
      <w:r w:rsidR="00FE62B5" w:rsidRPr="007C5534">
        <w:rPr>
          <w:rFonts w:ascii="Book Antiqua" w:hAnsi="Book Antiqua" w:cs="Arial"/>
          <w:sz w:val="24"/>
          <w:szCs w:val="24"/>
        </w:rPr>
        <w:t>intravertebral</w:t>
      </w:r>
      <w:proofErr w:type="spellEnd"/>
      <w:r w:rsidR="00E442CA" w:rsidRPr="007C5534">
        <w:rPr>
          <w:rFonts w:ascii="Book Antiqua" w:hAnsi="Book Antiqua" w:cs="Arial"/>
          <w:sz w:val="24"/>
          <w:szCs w:val="24"/>
        </w:rPr>
        <w:t xml:space="preserve"> cleft</w:t>
      </w:r>
      <w:r w:rsidR="0052265A" w:rsidRPr="007C5534">
        <w:rPr>
          <w:rFonts w:ascii="Book Antiqua" w:hAnsi="Book Antiqua" w:cs="Arial"/>
          <w:sz w:val="24"/>
          <w:szCs w:val="24"/>
        </w:rPr>
        <w:t xml:space="preserve"> and this structure</w:t>
      </w:r>
      <w:r w:rsidR="008534C8" w:rsidRPr="007C5534">
        <w:rPr>
          <w:rFonts w:ascii="Book Antiqua" w:hAnsi="Book Antiqua" w:cs="Arial"/>
          <w:sz w:val="24"/>
          <w:szCs w:val="24"/>
        </w:rPr>
        <w:t>,</w:t>
      </w:r>
      <w:r w:rsidR="0052265A" w:rsidRPr="007C5534">
        <w:rPr>
          <w:rFonts w:ascii="Book Antiqua" w:hAnsi="Book Antiqua" w:cs="Arial"/>
          <w:sz w:val="24"/>
          <w:szCs w:val="24"/>
        </w:rPr>
        <w:t xml:space="preserve"> likely representing an </w:t>
      </w:r>
      <w:r w:rsidR="00CB7A85" w:rsidRPr="007C5534">
        <w:rPr>
          <w:rFonts w:ascii="Book Antiqua" w:hAnsi="Book Antiqua" w:cs="Arial"/>
          <w:sz w:val="24"/>
          <w:szCs w:val="24"/>
        </w:rPr>
        <w:t>EDH</w:t>
      </w:r>
      <w:r w:rsidR="0052265A" w:rsidRPr="007C5534">
        <w:rPr>
          <w:rFonts w:ascii="Book Antiqua" w:hAnsi="Book Antiqua" w:cs="Arial"/>
          <w:sz w:val="24"/>
          <w:szCs w:val="24"/>
        </w:rPr>
        <w:t>.</w:t>
      </w:r>
      <w:r w:rsidR="009E423F" w:rsidRPr="007C5534">
        <w:rPr>
          <w:rFonts w:ascii="Book Antiqua" w:hAnsi="Book Antiqua" w:cs="Arial"/>
          <w:sz w:val="24"/>
          <w:szCs w:val="24"/>
        </w:rPr>
        <w:t xml:space="preserve"> </w:t>
      </w:r>
      <w:r w:rsidR="008534C8" w:rsidRPr="007C5534">
        <w:rPr>
          <w:rFonts w:ascii="Book Antiqua" w:hAnsi="Book Antiqua" w:cs="Arial"/>
          <w:sz w:val="24"/>
          <w:szCs w:val="24"/>
        </w:rPr>
        <w:t>T</w:t>
      </w:r>
      <w:r w:rsidR="005F56DA" w:rsidRPr="007C5534">
        <w:rPr>
          <w:rFonts w:ascii="Book Antiqua" w:hAnsi="Book Antiqua" w:cs="Arial"/>
          <w:sz w:val="24"/>
          <w:szCs w:val="24"/>
        </w:rPr>
        <w:t xml:space="preserve">here was </w:t>
      </w:r>
      <w:r w:rsidR="005F0E87" w:rsidRPr="007C5534">
        <w:rPr>
          <w:rFonts w:ascii="Book Antiqua" w:hAnsi="Book Antiqua" w:cs="Arial"/>
          <w:sz w:val="24"/>
          <w:szCs w:val="24"/>
        </w:rPr>
        <w:t xml:space="preserve">also </w:t>
      </w:r>
      <w:r w:rsidR="005F56DA" w:rsidRPr="007C5534">
        <w:rPr>
          <w:rFonts w:ascii="Book Antiqua" w:hAnsi="Book Antiqua" w:cs="Arial"/>
          <w:sz w:val="24"/>
          <w:szCs w:val="24"/>
        </w:rPr>
        <w:t xml:space="preserve">a </w:t>
      </w:r>
      <w:r w:rsidR="004D448D" w:rsidRPr="007C5534">
        <w:rPr>
          <w:rFonts w:ascii="Book Antiqua" w:hAnsi="Book Antiqua" w:cs="Arial"/>
          <w:sz w:val="24"/>
          <w:szCs w:val="24"/>
        </w:rPr>
        <w:t>c</w:t>
      </w:r>
      <w:r w:rsidR="008D711F" w:rsidRPr="007C5534">
        <w:rPr>
          <w:rFonts w:ascii="Book Antiqua" w:hAnsi="Book Antiqua" w:cs="Arial"/>
          <w:sz w:val="24"/>
          <w:szCs w:val="24"/>
        </w:rPr>
        <w:t xml:space="preserve">hronic compression </w:t>
      </w:r>
      <w:r w:rsidR="008D711F" w:rsidRPr="007C5534">
        <w:rPr>
          <w:rFonts w:ascii="Book Antiqua" w:hAnsi="Book Antiqua" w:cs="Arial"/>
          <w:sz w:val="24"/>
          <w:szCs w:val="24"/>
        </w:rPr>
        <w:lastRenderedPageBreak/>
        <w:t>fracture at T12</w:t>
      </w:r>
      <w:r w:rsidR="00E33242" w:rsidRPr="007C5534">
        <w:rPr>
          <w:rFonts w:ascii="Book Antiqua" w:hAnsi="Book Antiqua" w:cs="Arial"/>
          <w:sz w:val="24"/>
          <w:szCs w:val="24"/>
        </w:rPr>
        <w:t>.</w:t>
      </w:r>
    </w:p>
    <w:p w:rsidR="00ED72AE" w:rsidRPr="007C5534" w:rsidRDefault="00B97A37" w:rsidP="00853736">
      <w:pPr>
        <w:spacing w:line="360" w:lineRule="auto"/>
        <w:ind w:firstLineChars="200" w:firstLine="480"/>
        <w:rPr>
          <w:rFonts w:ascii="Book Antiqua" w:hAnsi="Book Antiqua" w:cs="Arial"/>
          <w:sz w:val="24"/>
          <w:szCs w:val="24"/>
        </w:rPr>
      </w:pPr>
      <w:r w:rsidRPr="007C5534">
        <w:rPr>
          <w:rFonts w:ascii="Book Antiqua" w:hAnsi="Book Antiqua" w:cs="Arial"/>
          <w:sz w:val="24"/>
          <w:szCs w:val="24"/>
        </w:rPr>
        <w:t>PVP</w:t>
      </w:r>
      <w:r w:rsidR="00E32D81" w:rsidRPr="007C5534">
        <w:rPr>
          <w:rFonts w:ascii="Book Antiqua" w:hAnsi="Book Antiqua" w:cs="Arial"/>
          <w:sz w:val="24"/>
          <w:szCs w:val="24"/>
        </w:rPr>
        <w:t xml:space="preserve"> </w:t>
      </w:r>
      <w:r w:rsidR="009233F1" w:rsidRPr="007C5534">
        <w:rPr>
          <w:rFonts w:ascii="Book Antiqua" w:hAnsi="Book Antiqua" w:cs="Arial"/>
          <w:sz w:val="24"/>
          <w:szCs w:val="24"/>
        </w:rPr>
        <w:t xml:space="preserve">at L1 </w:t>
      </w:r>
      <w:r w:rsidR="006D3192" w:rsidRPr="007C5534">
        <w:rPr>
          <w:rFonts w:ascii="Book Antiqua" w:hAnsi="Book Antiqua" w:cs="Arial"/>
          <w:sz w:val="24"/>
          <w:szCs w:val="24"/>
        </w:rPr>
        <w:t xml:space="preserve">was </w:t>
      </w:r>
      <w:r w:rsidR="00E32D81" w:rsidRPr="007C5534">
        <w:rPr>
          <w:rFonts w:ascii="Book Antiqua" w:hAnsi="Book Antiqua" w:cs="Arial"/>
          <w:sz w:val="24"/>
          <w:szCs w:val="24"/>
        </w:rPr>
        <w:t xml:space="preserve">performed </w:t>
      </w:r>
      <w:r w:rsidR="009233F1" w:rsidRPr="007C5534">
        <w:rPr>
          <w:rFonts w:ascii="Book Antiqua" w:hAnsi="Book Antiqua" w:cs="Arial"/>
          <w:sz w:val="24"/>
          <w:szCs w:val="24"/>
        </w:rPr>
        <w:t xml:space="preserve">through a </w:t>
      </w:r>
      <w:proofErr w:type="spellStart"/>
      <w:r w:rsidR="009233F1" w:rsidRPr="007C5534">
        <w:rPr>
          <w:rFonts w:ascii="Book Antiqua" w:hAnsi="Book Antiqua" w:cs="Arial"/>
          <w:sz w:val="24"/>
          <w:szCs w:val="24"/>
        </w:rPr>
        <w:t>bipedic</w:t>
      </w:r>
      <w:r w:rsidR="004161F5" w:rsidRPr="007C5534">
        <w:rPr>
          <w:rFonts w:ascii="Book Antiqua" w:hAnsi="Book Antiqua" w:cs="Arial"/>
          <w:sz w:val="24"/>
          <w:szCs w:val="24"/>
        </w:rPr>
        <w:t>u</w:t>
      </w:r>
      <w:r w:rsidR="009233F1" w:rsidRPr="007C5534">
        <w:rPr>
          <w:rFonts w:ascii="Book Antiqua" w:hAnsi="Book Antiqua" w:cs="Arial"/>
          <w:sz w:val="24"/>
          <w:szCs w:val="24"/>
        </w:rPr>
        <w:t>l</w:t>
      </w:r>
      <w:r w:rsidR="004161F5" w:rsidRPr="007C5534">
        <w:rPr>
          <w:rFonts w:ascii="Book Antiqua" w:hAnsi="Book Antiqua" w:cs="Arial"/>
          <w:sz w:val="24"/>
          <w:szCs w:val="24"/>
        </w:rPr>
        <w:t>ar</w:t>
      </w:r>
      <w:proofErr w:type="spellEnd"/>
      <w:r w:rsidR="009233F1" w:rsidRPr="007C5534">
        <w:rPr>
          <w:rFonts w:ascii="Book Antiqua" w:hAnsi="Book Antiqua" w:cs="Arial"/>
          <w:sz w:val="24"/>
          <w:szCs w:val="24"/>
        </w:rPr>
        <w:t xml:space="preserve"> approach</w:t>
      </w:r>
      <w:r w:rsidR="0022770A" w:rsidRPr="007C5534">
        <w:rPr>
          <w:rFonts w:ascii="Book Antiqua" w:hAnsi="Book Antiqua" w:cs="Arial"/>
          <w:sz w:val="24"/>
          <w:szCs w:val="24"/>
        </w:rPr>
        <w:t xml:space="preserve"> with 11-gauge bone biopsy needles</w:t>
      </w:r>
      <w:r w:rsidR="006D3192" w:rsidRPr="007C5534">
        <w:rPr>
          <w:rFonts w:ascii="Book Antiqua" w:hAnsi="Book Antiqua" w:cs="Arial"/>
          <w:sz w:val="24"/>
          <w:szCs w:val="24"/>
        </w:rPr>
        <w:t xml:space="preserve">. </w:t>
      </w:r>
      <w:proofErr w:type="spellStart"/>
      <w:r w:rsidR="006D3192" w:rsidRPr="007C5534">
        <w:rPr>
          <w:rFonts w:ascii="Book Antiqua" w:hAnsi="Book Antiqua" w:cs="Arial"/>
          <w:sz w:val="24"/>
          <w:szCs w:val="24"/>
        </w:rPr>
        <w:t>P</w:t>
      </w:r>
      <w:r w:rsidR="0022770A" w:rsidRPr="007C5534">
        <w:rPr>
          <w:rFonts w:ascii="Book Antiqua" w:hAnsi="Book Antiqua" w:cs="Arial"/>
          <w:sz w:val="24"/>
          <w:szCs w:val="24"/>
        </w:rPr>
        <w:t>olymethylmethacrylate</w:t>
      </w:r>
      <w:proofErr w:type="spellEnd"/>
      <w:r w:rsidR="006D3192" w:rsidRPr="007C5534">
        <w:rPr>
          <w:rFonts w:ascii="Book Antiqua" w:hAnsi="Book Antiqua" w:cs="Arial"/>
          <w:sz w:val="24"/>
          <w:szCs w:val="24"/>
        </w:rPr>
        <w:t xml:space="preserve"> with barium sulfate</w:t>
      </w:r>
      <w:r w:rsidR="0022770A" w:rsidRPr="007C5534">
        <w:rPr>
          <w:rFonts w:ascii="Book Antiqua" w:hAnsi="Book Antiqua" w:cs="Arial"/>
          <w:sz w:val="24"/>
          <w:szCs w:val="24"/>
        </w:rPr>
        <w:t xml:space="preserve"> was injected</w:t>
      </w:r>
      <w:r w:rsidR="003F77E9" w:rsidRPr="007C5534">
        <w:rPr>
          <w:rFonts w:ascii="Book Antiqua" w:hAnsi="Book Antiqua" w:cs="Arial"/>
          <w:sz w:val="24"/>
          <w:szCs w:val="24"/>
        </w:rPr>
        <w:t xml:space="preserve"> under biplane fluoroscop</w:t>
      </w:r>
      <w:r w:rsidR="009060B6" w:rsidRPr="007C5534">
        <w:rPr>
          <w:rFonts w:ascii="Book Antiqua" w:hAnsi="Book Antiqua" w:cs="Arial"/>
          <w:sz w:val="24"/>
          <w:szCs w:val="24"/>
        </w:rPr>
        <w:t>ic</w:t>
      </w:r>
      <w:r w:rsidR="003F77E9" w:rsidRPr="007C5534">
        <w:rPr>
          <w:rFonts w:ascii="Book Antiqua" w:hAnsi="Book Antiqua" w:cs="Arial"/>
          <w:sz w:val="24"/>
          <w:szCs w:val="24"/>
        </w:rPr>
        <w:t xml:space="preserve"> guidance</w:t>
      </w:r>
      <w:r w:rsidR="00F075B7" w:rsidRPr="007C5534">
        <w:rPr>
          <w:rFonts w:ascii="Book Antiqua" w:hAnsi="Book Antiqua" w:cs="Arial"/>
          <w:sz w:val="24"/>
          <w:szCs w:val="24"/>
        </w:rPr>
        <w:t>.</w:t>
      </w:r>
      <w:r w:rsidR="0022770A" w:rsidRPr="007C5534">
        <w:rPr>
          <w:rFonts w:ascii="Book Antiqua" w:hAnsi="Book Antiqua" w:cs="Arial"/>
          <w:sz w:val="24"/>
          <w:szCs w:val="24"/>
        </w:rPr>
        <w:t xml:space="preserve"> </w:t>
      </w:r>
      <w:r w:rsidR="00F075B7" w:rsidRPr="007C5534">
        <w:rPr>
          <w:rFonts w:ascii="Book Antiqua" w:hAnsi="Book Antiqua" w:cs="Arial"/>
          <w:sz w:val="24"/>
          <w:szCs w:val="24"/>
        </w:rPr>
        <w:t xml:space="preserve">Care was taken that extravasation into the epidural space did not occur. </w:t>
      </w:r>
      <w:r w:rsidR="00371DE1" w:rsidRPr="007C5534">
        <w:rPr>
          <w:rFonts w:ascii="Book Antiqua" w:hAnsi="Book Antiqua" w:cs="Arial"/>
          <w:sz w:val="24"/>
          <w:szCs w:val="24"/>
        </w:rPr>
        <w:t xml:space="preserve">Prophylactic </w:t>
      </w:r>
      <w:r w:rsidR="00144484" w:rsidRPr="007C5534">
        <w:rPr>
          <w:rFonts w:ascii="Book Antiqua" w:hAnsi="Book Antiqua" w:cs="Arial"/>
          <w:sz w:val="24"/>
          <w:szCs w:val="24"/>
        </w:rPr>
        <w:t>treatment</w:t>
      </w:r>
      <w:r w:rsidR="00371DE1" w:rsidRPr="007C5534">
        <w:rPr>
          <w:rFonts w:ascii="Book Antiqua" w:hAnsi="Book Antiqua" w:cs="Arial"/>
          <w:sz w:val="24"/>
          <w:szCs w:val="24"/>
        </w:rPr>
        <w:t xml:space="preserve"> </w:t>
      </w:r>
      <w:r w:rsidR="00AF4E9C" w:rsidRPr="007C5534">
        <w:rPr>
          <w:rFonts w:ascii="Book Antiqua" w:hAnsi="Book Antiqua" w:cs="Arial"/>
          <w:sz w:val="24"/>
          <w:szCs w:val="24"/>
        </w:rPr>
        <w:t xml:space="preserve">at T12 </w:t>
      </w:r>
      <w:r w:rsidR="00371DE1" w:rsidRPr="007C5534">
        <w:rPr>
          <w:rFonts w:ascii="Book Antiqua" w:hAnsi="Book Antiqua" w:cs="Arial"/>
          <w:sz w:val="24"/>
          <w:szCs w:val="24"/>
        </w:rPr>
        <w:t xml:space="preserve">was also performed </w:t>
      </w:r>
      <w:r w:rsidR="00EB5E23" w:rsidRPr="007C5534">
        <w:rPr>
          <w:rFonts w:ascii="Book Antiqua" w:hAnsi="Book Antiqua" w:cs="Arial"/>
          <w:sz w:val="24"/>
          <w:szCs w:val="24"/>
        </w:rPr>
        <w:t xml:space="preserve">in consideration of the </w:t>
      </w:r>
      <w:r w:rsidR="006D3192" w:rsidRPr="007C5534">
        <w:rPr>
          <w:rFonts w:ascii="Book Antiqua" w:hAnsi="Book Antiqua" w:cs="Arial"/>
          <w:sz w:val="24"/>
          <w:szCs w:val="24"/>
        </w:rPr>
        <w:t xml:space="preserve">risk of subsequent fracture in this </w:t>
      </w:r>
      <w:r w:rsidR="00707EE8" w:rsidRPr="007C5534">
        <w:rPr>
          <w:rFonts w:ascii="Book Antiqua" w:hAnsi="Book Antiqua" w:cs="Arial"/>
          <w:sz w:val="24"/>
          <w:szCs w:val="24"/>
        </w:rPr>
        <w:t>patient</w:t>
      </w:r>
      <w:r w:rsidR="00707EE8" w:rsidRPr="007C5534">
        <w:rPr>
          <w:rFonts w:ascii="Book Antiqua" w:hAnsi="Book Antiqua" w:cs="Arial"/>
          <w:sz w:val="24"/>
          <w:szCs w:val="24"/>
          <w:vertAlign w:val="superscript"/>
        </w:rPr>
        <w:t xml:space="preserve"> [</w:t>
      </w:r>
      <w:r w:rsidR="00D5179A" w:rsidRPr="007C5534">
        <w:rPr>
          <w:rFonts w:ascii="Book Antiqua" w:hAnsi="Book Antiqua" w:cs="Arial"/>
          <w:sz w:val="24"/>
          <w:szCs w:val="24"/>
          <w:vertAlign w:val="superscript"/>
        </w:rPr>
        <w:t>6-9</w:t>
      </w:r>
      <w:r w:rsidR="00B66DE6" w:rsidRPr="007C5534">
        <w:rPr>
          <w:rFonts w:ascii="Book Antiqua" w:hAnsi="Book Antiqua" w:cs="Arial"/>
          <w:sz w:val="24"/>
          <w:szCs w:val="24"/>
          <w:vertAlign w:val="superscript"/>
        </w:rPr>
        <w:t>]</w:t>
      </w:r>
      <w:r w:rsidR="00B66DE6" w:rsidRPr="007C5534">
        <w:rPr>
          <w:rFonts w:ascii="Book Antiqua" w:hAnsi="Book Antiqua" w:cs="Arial"/>
          <w:sz w:val="24"/>
          <w:szCs w:val="24"/>
        </w:rPr>
        <w:t>.</w:t>
      </w:r>
      <w:r w:rsidR="00860324" w:rsidRPr="007C5534">
        <w:rPr>
          <w:rFonts w:ascii="Book Antiqua" w:hAnsi="Book Antiqua" w:cs="Arial"/>
          <w:sz w:val="24"/>
          <w:szCs w:val="24"/>
        </w:rPr>
        <w:t xml:space="preserve"> </w:t>
      </w:r>
      <w:r w:rsidR="00CA733A" w:rsidRPr="007C5534">
        <w:rPr>
          <w:rFonts w:ascii="Book Antiqua" w:hAnsi="Book Antiqua" w:cs="Arial"/>
          <w:sz w:val="24"/>
          <w:szCs w:val="24"/>
        </w:rPr>
        <w:t>The total am</w:t>
      </w:r>
      <w:r w:rsidR="006D3192" w:rsidRPr="007C5534">
        <w:rPr>
          <w:rFonts w:ascii="Book Antiqua" w:hAnsi="Book Antiqua" w:cs="Arial"/>
          <w:sz w:val="24"/>
          <w:szCs w:val="24"/>
        </w:rPr>
        <w:t xml:space="preserve">ounts of cement injected </w:t>
      </w:r>
      <w:r w:rsidR="00CA733A" w:rsidRPr="007C5534">
        <w:rPr>
          <w:rFonts w:ascii="Book Antiqua" w:hAnsi="Book Antiqua" w:cs="Arial"/>
          <w:sz w:val="24"/>
          <w:szCs w:val="24"/>
        </w:rPr>
        <w:t xml:space="preserve">were </w:t>
      </w:r>
      <w:r w:rsidR="00843885" w:rsidRPr="007C5534">
        <w:rPr>
          <w:rFonts w:ascii="Book Antiqua" w:hAnsi="Book Antiqua" w:cs="Arial"/>
          <w:sz w:val="24"/>
          <w:szCs w:val="24"/>
        </w:rPr>
        <w:t>6</w:t>
      </w:r>
      <w:r w:rsidR="00CF0586" w:rsidRPr="007C5534">
        <w:rPr>
          <w:rFonts w:ascii="Book Antiqua" w:hAnsi="Book Antiqua" w:cs="Arial"/>
          <w:sz w:val="24"/>
          <w:szCs w:val="24"/>
        </w:rPr>
        <w:t>.0</w:t>
      </w:r>
      <w:r w:rsidR="00CA733A" w:rsidRPr="007C5534">
        <w:rPr>
          <w:rFonts w:ascii="Book Antiqua" w:hAnsi="Book Antiqua" w:cs="Arial"/>
          <w:sz w:val="24"/>
          <w:szCs w:val="24"/>
        </w:rPr>
        <w:t xml:space="preserve"> m</w:t>
      </w:r>
      <w:r w:rsidR="00D84D5E" w:rsidRPr="007C5534">
        <w:rPr>
          <w:rFonts w:ascii="Book Antiqua" w:hAnsi="Book Antiqua" w:cs="Arial"/>
          <w:sz w:val="24"/>
          <w:szCs w:val="24"/>
        </w:rPr>
        <w:t>L</w:t>
      </w:r>
      <w:r w:rsidR="00CA733A" w:rsidRPr="007C5534">
        <w:rPr>
          <w:rFonts w:ascii="Book Antiqua" w:hAnsi="Book Antiqua" w:cs="Arial"/>
          <w:sz w:val="24"/>
          <w:szCs w:val="24"/>
        </w:rPr>
        <w:t xml:space="preserve"> at L1 and </w:t>
      </w:r>
      <w:r w:rsidR="00843885" w:rsidRPr="007C5534">
        <w:rPr>
          <w:rFonts w:ascii="Book Antiqua" w:hAnsi="Book Antiqua" w:cs="Arial"/>
          <w:sz w:val="24"/>
          <w:szCs w:val="24"/>
        </w:rPr>
        <w:t>4</w:t>
      </w:r>
      <w:r w:rsidR="00CF0586" w:rsidRPr="007C5534">
        <w:rPr>
          <w:rFonts w:ascii="Book Antiqua" w:hAnsi="Book Antiqua" w:cs="Arial"/>
          <w:sz w:val="24"/>
          <w:szCs w:val="24"/>
        </w:rPr>
        <w:t>.0</w:t>
      </w:r>
      <w:r w:rsidR="00CA733A" w:rsidRPr="007C5534">
        <w:rPr>
          <w:rFonts w:ascii="Book Antiqua" w:hAnsi="Book Antiqua" w:cs="Arial"/>
          <w:sz w:val="24"/>
          <w:szCs w:val="24"/>
        </w:rPr>
        <w:t xml:space="preserve"> </w:t>
      </w:r>
      <w:r w:rsidR="007B05F8" w:rsidRPr="007C5534">
        <w:rPr>
          <w:rFonts w:ascii="Book Antiqua" w:hAnsi="Book Antiqua" w:cs="Arial"/>
          <w:sz w:val="24"/>
          <w:szCs w:val="24"/>
        </w:rPr>
        <w:t>m</w:t>
      </w:r>
      <w:r w:rsidR="00D84D5E" w:rsidRPr="007C5534">
        <w:rPr>
          <w:rFonts w:ascii="Book Antiqua" w:hAnsi="Book Antiqua" w:cs="Arial"/>
          <w:sz w:val="24"/>
          <w:szCs w:val="24"/>
        </w:rPr>
        <w:t>L</w:t>
      </w:r>
      <w:r w:rsidR="007B05F8" w:rsidRPr="007C5534">
        <w:rPr>
          <w:rFonts w:ascii="Book Antiqua" w:hAnsi="Book Antiqua" w:cs="Arial"/>
          <w:sz w:val="24"/>
          <w:szCs w:val="24"/>
        </w:rPr>
        <w:t xml:space="preserve"> at T12</w:t>
      </w:r>
      <w:r w:rsidR="00011C63" w:rsidRPr="007C5534">
        <w:rPr>
          <w:rFonts w:ascii="Book Antiqua" w:hAnsi="Book Antiqua" w:cs="Arial"/>
          <w:sz w:val="24"/>
          <w:szCs w:val="24"/>
        </w:rPr>
        <w:t xml:space="preserve">. </w:t>
      </w:r>
      <w:r w:rsidR="006D3192" w:rsidRPr="007C5534">
        <w:rPr>
          <w:rFonts w:ascii="Book Antiqua" w:hAnsi="Book Antiqua" w:cs="Arial"/>
          <w:sz w:val="24"/>
          <w:szCs w:val="24"/>
        </w:rPr>
        <w:t xml:space="preserve">There was no neurological deficit during </w:t>
      </w:r>
      <w:r w:rsidR="00EB5E23" w:rsidRPr="007C5534">
        <w:rPr>
          <w:rFonts w:ascii="Book Antiqua" w:hAnsi="Book Antiqua" w:cs="Arial"/>
          <w:sz w:val="24"/>
          <w:szCs w:val="24"/>
        </w:rPr>
        <w:t>or</w:t>
      </w:r>
      <w:r w:rsidR="006D3192" w:rsidRPr="007C5534">
        <w:rPr>
          <w:rFonts w:ascii="Book Antiqua" w:hAnsi="Book Antiqua" w:cs="Arial"/>
          <w:sz w:val="24"/>
          <w:szCs w:val="24"/>
        </w:rPr>
        <w:t xml:space="preserve"> after the procedure. The patient </w:t>
      </w:r>
      <w:r w:rsidR="00EB5E23" w:rsidRPr="007C5534">
        <w:rPr>
          <w:rFonts w:ascii="Book Antiqua" w:hAnsi="Book Antiqua" w:cs="Arial"/>
          <w:sz w:val="24"/>
          <w:szCs w:val="24"/>
        </w:rPr>
        <w:t xml:space="preserve">reported </w:t>
      </w:r>
      <w:r w:rsidR="006D3192" w:rsidRPr="007C5534">
        <w:rPr>
          <w:rFonts w:ascii="Book Antiqua" w:hAnsi="Book Antiqua" w:cs="Arial"/>
          <w:sz w:val="24"/>
          <w:szCs w:val="24"/>
        </w:rPr>
        <w:t xml:space="preserve">immediate pain </w:t>
      </w:r>
      <w:r w:rsidR="003032F3" w:rsidRPr="007C5534">
        <w:rPr>
          <w:rFonts w:ascii="Book Antiqua" w:hAnsi="Book Antiqua" w:cs="Arial"/>
          <w:sz w:val="24"/>
          <w:szCs w:val="24"/>
        </w:rPr>
        <w:t>relief</w:t>
      </w:r>
      <w:r w:rsidR="006D3192" w:rsidRPr="007C5534">
        <w:rPr>
          <w:rFonts w:ascii="Book Antiqua" w:hAnsi="Book Antiqua" w:cs="Arial"/>
          <w:sz w:val="24"/>
          <w:szCs w:val="24"/>
        </w:rPr>
        <w:t xml:space="preserve"> (VAS = 2).</w:t>
      </w:r>
      <w:r w:rsidR="007C5534" w:rsidRPr="007C5534">
        <w:rPr>
          <w:rFonts w:ascii="Book Antiqua" w:hAnsi="Book Antiqua" w:cs="Arial"/>
          <w:sz w:val="24"/>
          <w:szCs w:val="24"/>
        </w:rPr>
        <w:t xml:space="preserve"> </w:t>
      </w:r>
      <w:r w:rsidR="009B5B3E" w:rsidRPr="007C5534">
        <w:rPr>
          <w:rFonts w:ascii="Book Antiqua" w:hAnsi="Book Antiqua" w:cs="Arial"/>
          <w:sz w:val="24"/>
          <w:szCs w:val="24"/>
        </w:rPr>
        <w:t>Postoperative</w:t>
      </w:r>
      <w:r w:rsidR="00B06544" w:rsidRPr="007C5534">
        <w:rPr>
          <w:rFonts w:ascii="Book Antiqua" w:hAnsi="Book Antiqua" w:cs="Arial"/>
          <w:sz w:val="24"/>
          <w:szCs w:val="24"/>
        </w:rPr>
        <w:t xml:space="preserve"> </w:t>
      </w:r>
      <w:r w:rsidR="006F1CBD" w:rsidRPr="007C5534">
        <w:rPr>
          <w:rFonts w:ascii="Book Antiqua" w:hAnsi="Book Antiqua" w:cs="Arial"/>
          <w:sz w:val="24"/>
          <w:szCs w:val="24"/>
        </w:rPr>
        <w:t>MR images</w:t>
      </w:r>
      <w:r w:rsidR="006E449D" w:rsidRPr="007C5534">
        <w:rPr>
          <w:rFonts w:ascii="Book Antiqua" w:hAnsi="Book Antiqua" w:cs="Arial"/>
          <w:sz w:val="24"/>
          <w:szCs w:val="24"/>
        </w:rPr>
        <w:t xml:space="preserve"> </w:t>
      </w:r>
      <w:r w:rsidR="009B5B3E" w:rsidRPr="007C5534">
        <w:rPr>
          <w:rFonts w:ascii="Book Antiqua" w:hAnsi="Book Antiqua" w:cs="Arial"/>
          <w:sz w:val="24"/>
          <w:szCs w:val="24"/>
        </w:rPr>
        <w:t xml:space="preserve">obtained immediately </w:t>
      </w:r>
      <w:r w:rsidR="00B04F80" w:rsidRPr="007C5534">
        <w:rPr>
          <w:rFonts w:ascii="Book Antiqua" w:hAnsi="Book Antiqua" w:cs="Arial"/>
          <w:sz w:val="24"/>
          <w:szCs w:val="24"/>
        </w:rPr>
        <w:t xml:space="preserve">after </w:t>
      </w:r>
      <w:r w:rsidR="0099752E" w:rsidRPr="007C5534">
        <w:rPr>
          <w:rFonts w:ascii="Book Antiqua" w:hAnsi="Book Antiqua" w:cs="Arial"/>
          <w:sz w:val="24"/>
          <w:szCs w:val="24"/>
        </w:rPr>
        <w:t xml:space="preserve">the </w:t>
      </w:r>
      <w:r w:rsidR="00B04F80" w:rsidRPr="007C5534">
        <w:rPr>
          <w:rFonts w:ascii="Book Antiqua" w:hAnsi="Book Antiqua" w:cs="Arial"/>
          <w:sz w:val="24"/>
          <w:szCs w:val="24"/>
        </w:rPr>
        <w:t xml:space="preserve">treatment </w:t>
      </w:r>
      <w:r w:rsidR="0005406B" w:rsidRPr="007C5534">
        <w:rPr>
          <w:rFonts w:ascii="Book Antiqua" w:hAnsi="Book Antiqua" w:cs="Arial"/>
          <w:sz w:val="24"/>
          <w:szCs w:val="24"/>
        </w:rPr>
        <w:t>show</w:t>
      </w:r>
      <w:r w:rsidR="00C33C6B" w:rsidRPr="007C5534">
        <w:rPr>
          <w:rFonts w:ascii="Book Antiqua" w:hAnsi="Book Antiqua" w:cs="Arial"/>
          <w:sz w:val="24"/>
          <w:szCs w:val="24"/>
        </w:rPr>
        <w:t>ed</w:t>
      </w:r>
      <w:r w:rsidR="00B04F80" w:rsidRPr="007C5534">
        <w:rPr>
          <w:rFonts w:ascii="Book Antiqua" w:hAnsi="Book Antiqua" w:cs="Arial"/>
          <w:sz w:val="24"/>
          <w:szCs w:val="24"/>
        </w:rPr>
        <w:t xml:space="preserve"> </w:t>
      </w:r>
      <w:r w:rsidR="00266C6F" w:rsidRPr="007C5534">
        <w:rPr>
          <w:rFonts w:ascii="Book Antiqua" w:hAnsi="Book Antiqua" w:cs="Arial"/>
          <w:sz w:val="24"/>
          <w:szCs w:val="24"/>
        </w:rPr>
        <w:t>th</w:t>
      </w:r>
      <w:r w:rsidR="006D3192" w:rsidRPr="007C5534">
        <w:rPr>
          <w:rFonts w:ascii="Book Antiqua" w:hAnsi="Book Antiqua" w:cs="Arial"/>
          <w:sz w:val="24"/>
          <w:szCs w:val="24"/>
        </w:rPr>
        <w:t xml:space="preserve">at the </w:t>
      </w:r>
      <w:proofErr w:type="spellStart"/>
      <w:r w:rsidR="00266C6F" w:rsidRPr="007C5534">
        <w:rPr>
          <w:rFonts w:ascii="Book Antiqua" w:hAnsi="Book Antiqua" w:cs="Arial"/>
          <w:sz w:val="24"/>
          <w:szCs w:val="24"/>
        </w:rPr>
        <w:t>intravertebral</w:t>
      </w:r>
      <w:proofErr w:type="spellEnd"/>
      <w:r w:rsidR="00266C6F" w:rsidRPr="007C5534">
        <w:rPr>
          <w:rFonts w:ascii="Book Antiqua" w:hAnsi="Book Antiqua" w:cs="Arial"/>
          <w:sz w:val="24"/>
          <w:szCs w:val="24"/>
        </w:rPr>
        <w:t xml:space="preserve"> cleft at L1 was filled with cement</w:t>
      </w:r>
      <w:r w:rsidR="00553151" w:rsidRPr="007C5534">
        <w:rPr>
          <w:rFonts w:ascii="Book Antiqua" w:hAnsi="Book Antiqua" w:cs="Arial"/>
          <w:sz w:val="24"/>
          <w:szCs w:val="24"/>
        </w:rPr>
        <w:t xml:space="preserve"> </w:t>
      </w:r>
      <w:r w:rsidR="006D3192" w:rsidRPr="007C5534">
        <w:rPr>
          <w:rFonts w:ascii="Book Antiqua" w:hAnsi="Book Antiqua" w:cs="Arial"/>
          <w:sz w:val="24"/>
          <w:szCs w:val="24"/>
        </w:rPr>
        <w:t>with</w:t>
      </w:r>
      <w:r w:rsidR="001C67C0" w:rsidRPr="007C5534">
        <w:rPr>
          <w:rFonts w:ascii="Book Antiqua" w:hAnsi="Book Antiqua" w:cs="Arial"/>
          <w:sz w:val="24"/>
          <w:szCs w:val="24"/>
        </w:rPr>
        <w:t>out cement leakage into the spinal canal</w:t>
      </w:r>
      <w:r w:rsidR="006D0414" w:rsidRPr="007C5534">
        <w:rPr>
          <w:rFonts w:ascii="Book Antiqua" w:hAnsi="Book Antiqua" w:cs="Arial"/>
          <w:sz w:val="24"/>
          <w:szCs w:val="24"/>
        </w:rPr>
        <w:t xml:space="preserve">. </w:t>
      </w:r>
      <w:r w:rsidR="00902463" w:rsidRPr="007C5534">
        <w:rPr>
          <w:rFonts w:ascii="Book Antiqua" w:hAnsi="Book Antiqua" w:cs="Arial"/>
          <w:sz w:val="24"/>
          <w:szCs w:val="24"/>
        </w:rPr>
        <w:t xml:space="preserve">There was no increase in </w:t>
      </w:r>
      <w:r w:rsidR="00F44B52" w:rsidRPr="007C5534">
        <w:rPr>
          <w:rFonts w:ascii="Book Antiqua" w:hAnsi="Book Antiqua" w:cs="Arial"/>
          <w:sz w:val="24"/>
          <w:szCs w:val="24"/>
        </w:rPr>
        <w:t>size</w:t>
      </w:r>
      <w:r w:rsidR="00902463" w:rsidRPr="007C5534">
        <w:rPr>
          <w:rFonts w:ascii="Book Antiqua" w:hAnsi="Book Antiqua" w:cs="Arial"/>
          <w:sz w:val="24"/>
          <w:szCs w:val="24"/>
        </w:rPr>
        <w:t xml:space="preserve"> of </w:t>
      </w:r>
      <w:r w:rsidR="00F44B52" w:rsidRPr="007C5534">
        <w:rPr>
          <w:rFonts w:ascii="Book Antiqua" w:hAnsi="Book Antiqua" w:cs="Arial"/>
          <w:sz w:val="24"/>
          <w:szCs w:val="24"/>
        </w:rPr>
        <w:t xml:space="preserve">the </w:t>
      </w:r>
      <w:r w:rsidR="00CB7A85" w:rsidRPr="007C5534">
        <w:rPr>
          <w:rFonts w:ascii="Book Antiqua" w:hAnsi="Book Antiqua" w:cs="Arial"/>
          <w:sz w:val="24"/>
          <w:szCs w:val="24"/>
        </w:rPr>
        <w:t>EDH</w:t>
      </w:r>
      <w:r w:rsidR="00902463" w:rsidRPr="007C5534">
        <w:rPr>
          <w:rFonts w:ascii="Book Antiqua" w:hAnsi="Book Antiqua" w:cs="Arial"/>
          <w:sz w:val="24"/>
          <w:szCs w:val="24"/>
        </w:rPr>
        <w:t xml:space="preserve"> or worsening of </w:t>
      </w:r>
      <w:r w:rsidR="00B06544" w:rsidRPr="007C5534">
        <w:rPr>
          <w:rFonts w:ascii="Book Antiqua" w:hAnsi="Book Antiqua" w:cs="Arial"/>
          <w:sz w:val="24"/>
          <w:szCs w:val="24"/>
        </w:rPr>
        <w:t>spinal</w:t>
      </w:r>
      <w:r w:rsidR="00D065CB" w:rsidRPr="007C5534">
        <w:rPr>
          <w:rFonts w:ascii="Book Antiqua" w:hAnsi="Book Antiqua" w:cs="Arial"/>
          <w:sz w:val="24"/>
          <w:szCs w:val="24"/>
        </w:rPr>
        <w:t xml:space="preserve"> </w:t>
      </w:r>
      <w:r w:rsidR="005A0E29" w:rsidRPr="007C5534">
        <w:rPr>
          <w:rFonts w:ascii="Book Antiqua" w:hAnsi="Book Antiqua" w:cs="Arial"/>
          <w:sz w:val="24"/>
          <w:szCs w:val="24"/>
        </w:rPr>
        <w:t>stenosis</w:t>
      </w:r>
      <w:r w:rsidR="00D47890" w:rsidRPr="007C5534">
        <w:rPr>
          <w:rFonts w:ascii="Book Antiqua" w:hAnsi="Book Antiqua" w:cs="Arial"/>
          <w:sz w:val="24"/>
          <w:szCs w:val="24"/>
        </w:rPr>
        <w:t xml:space="preserve">. </w:t>
      </w:r>
      <w:r w:rsidR="00324568" w:rsidRPr="007C5534">
        <w:rPr>
          <w:rFonts w:ascii="Book Antiqua" w:hAnsi="Book Antiqua" w:cs="Arial"/>
          <w:sz w:val="24"/>
          <w:szCs w:val="24"/>
        </w:rPr>
        <w:t xml:space="preserve">Follow-up </w:t>
      </w:r>
      <w:r w:rsidR="00446B4B" w:rsidRPr="007C5534">
        <w:rPr>
          <w:rFonts w:ascii="Book Antiqua" w:hAnsi="Book Antiqua" w:cs="Arial"/>
          <w:sz w:val="24"/>
          <w:szCs w:val="24"/>
        </w:rPr>
        <w:t xml:space="preserve">MR </w:t>
      </w:r>
      <w:proofErr w:type="gramStart"/>
      <w:r w:rsidR="00B5176B" w:rsidRPr="007C5534">
        <w:rPr>
          <w:rFonts w:ascii="Book Antiqua" w:hAnsi="Book Antiqua" w:cs="Arial"/>
          <w:sz w:val="24"/>
          <w:szCs w:val="24"/>
        </w:rPr>
        <w:t>im</w:t>
      </w:r>
      <w:r w:rsidR="00446B4B" w:rsidRPr="007C5534">
        <w:rPr>
          <w:rFonts w:ascii="Book Antiqua" w:hAnsi="Book Antiqua" w:cs="Arial"/>
          <w:sz w:val="24"/>
          <w:szCs w:val="24"/>
        </w:rPr>
        <w:t>ages</w:t>
      </w:r>
      <w:proofErr w:type="gramEnd"/>
      <w:r w:rsidR="005A6EE9" w:rsidRPr="007C5534">
        <w:rPr>
          <w:rFonts w:ascii="Book Antiqua" w:hAnsi="Book Antiqua" w:cs="Arial"/>
          <w:sz w:val="24"/>
          <w:szCs w:val="24"/>
        </w:rPr>
        <w:t xml:space="preserve"> obtained</w:t>
      </w:r>
      <w:r w:rsidR="00D84D5E" w:rsidRPr="007C5534">
        <w:rPr>
          <w:rFonts w:ascii="Book Antiqua" w:eastAsia="宋体" w:hAnsi="Book Antiqua" w:cs="Arial"/>
          <w:sz w:val="24"/>
          <w:szCs w:val="24"/>
          <w:lang w:eastAsia="zh-CN"/>
        </w:rPr>
        <w:t xml:space="preserve"> 3 </w:t>
      </w:r>
      <w:proofErr w:type="spellStart"/>
      <w:r w:rsidR="00D84D5E" w:rsidRPr="007C5534">
        <w:rPr>
          <w:rFonts w:ascii="Book Antiqua" w:eastAsia="宋体" w:hAnsi="Book Antiqua" w:cs="Arial"/>
          <w:sz w:val="24"/>
          <w:szCs w:val="24"/>
          <w:lang w:eastAsia="zh-CN"/>
        </w:rPr>
        <w:t>mo</w:t>
      </w:r>
      <w:proofErr w:type="spellEnd"/>
      <w:r w:rsidR="00DC5D48" w:rsidRPr="007C5534">
        <w:rPr>
          <w:rFonts w:ascii="Book Antiqua" w:hAnsi="Book Antiqua" w:cs="Arial"/>
          <w:sz w:val="24"/>
          <w:szCs w:val="24"/>
        </w:rPr>
        <w:t xml:space="preserve"> after </w:t>
      </w:r>
      <w:r w:rsidR="00324568" w:rsidRPr="007C5534">
        <w:rPr>
          <w:rFonts w:ascii="Book Antiqua" w:hAnsi="Book Antiqua" w:cs="Arial"/>
          <w:sz w:val="24"/>
          <w:szCs w:val="24"/>
        </w:rPr>
        <w:t xml:space="preserve">the </w:t>
      </w:r>
      <w:r w:rsidR="00DC5D48" w:rsidRPr="007C5534">
        <w:rPr>
          <w:rFonts w:ascii="Book Antiqua" w:hAnsi="Book Antiqua" w:cs="Arial"/>
          <w:sz w:val="24"/>
          <w:szCs w:val="24"/>
        </w:rPr>
        <w:t>treatment</w:t>
      </w:r>
      <w:r w:rsidR="00ED72AE" w:rsidRPr="007C5534">
        <w:rPr>
          <w:rFonts w:ascii="Book Antiqua" w:hAnsi="Book Antiqua" w:cs="Arial"/>
          <w:sz w:val="24"/>
          <w:szCs w:val="24"/>
        </w:rPr>
        <w:t xml:space="preserve"> </w:t>
      </w:r>
      <w:r w:rsidR="00553151" w:rsidRPr="007C5534">
        <w:rPr>
          <w:rFonts w:ascii="Book Antiqua" w:hAnsi="Book Antiqua" w:cs="Arial"/>
          <w:sz w:val="24"/>
          <w:szCs w:val="24"/>
        </w:rPr>
        <w:t xml:space="preserve">revealed </w:t>
      </w:r>
      <w:r w:rsidR="009C4D09" w:rsidRPr="007C5534">
        <w:rPr>
          <w:rFonts w:ascii="Book Antiqua" w:hAnsi="Book Antiqua" w:cs="Arial"/>
          <w:sz w:val="24"/>
          <w:szCs w:val="24"/>
        </w:rPr>
        <w:t xml:space="preserve">complete </w:t>
      </w:r>
      <w:r w:rsidR="00553151" w:rsidRPr="007C5534">
        <w:rPr>
          <w:rFonts w:ascii="Book Antiqua" w:hAnsi="Book Antiqua" w:cs="Arial"/>
          <w:sz w:val="24"/>
          <w:szCs w:val="24"/>
        </w:rPr>
        <w:t>resoluti</w:t>
      </w:r>
      <w:r w:rsidR="00FE694E" w:rsidRPr="007C5534">
        <w:rPr>
          <w:rFonts w:ascii="Book Antiqua" w:hAnsi="Book Antiqua" w:cs="Arial"/>
          <w:sz w:val="24"/>
          <w:szCs w:val="24"/>
        </w:rPr>
        <w:t>o</w:t>
      </w:r>
      <w:r w:rsidR="00553151" w:rsidRPr="007C5534">
        <w:rPr>
          <w:rFonts w:ascii="Book Antiqua" w:hAnsi="Book Antiqua" w:cs="Arial"/>
          <w:sz w:val="24"/>
          <w:szCs w:val="24"/>
        </w:rPr>
        <w:t xml:space="preserve">n of the </w:t>
      </w:r>
      <w:r w:rsidR="00CB7A85" w:rsidRPr="007C5534">
        <w:rPr>
          <w:rFonts w:ascii="Book Antiqua" w:hAnsi="Book Antiqua" w:cs="Arial"/>
          <w:sz w:val="24"/>
          <w:szCs w:val="24"/>
        </w:rPr>
        <w:t>EDH</w:t>
      </w:r>
      <w:r w:rsidR="00ED72AE" w:rsidRPr="007C5534">
        <w:rPr>
          <w:rFonts w:ascii="Book Antiqua" w:hAnsi="Book Antiqua" w:cs="Arial"/>
          <w:sz w:val="24"/>
          <w:szCs w:val="24"/>
        </w:rPr>
        <w:t xml:space="preserve"> and ameliorat</w:t>
      </w:r>
      <w:r w:rsidR="008417DC" w:rsidRPr="007C5534">
        <w:rPr>
          <w:rFonts w:ascii="Book Antiqua" w:hAnsi="Book Antiqua" w:cs="Arial"/>
          <w:sz w:val="24"/>
          <w:szCs w:val="24"/>
        </w:rPr>
        <w:t xml:space="preserve">ion </w:t>
      </w:r>
      <w:r w:rsidR="00EF033D" w:rsidRPr="007C5534">
        <w:rPr>
          <w:rFonts w:ascii="Book Antiqua" w:hAnsi="Book Antiqua" w:cs="Arial"/>
          <w:sz w:val="24"/>
          <w:szCs w:val="24"/>
        </w:rPr>
        <w:t xml:space="preserve">of </w:t>
      </w:r>
      <w:r w:rsidR="00EB5E23" w:rsidRPr="007C5534">
        <w:rPr>
          <w:rFonts w:ascii="Book Antiqua" w:hAnsi="Book Antiqua" w:cs="Arial"/>
          <w:sz w:val="24"/>
          <w:szCs w:val="24"/>
        </w:rPr>
        <w:t xml:space="preserve">the </w:t>
      </w:r>
      <w:r w:rsidR="00EF033D" w:rsidRPr="007C5534">
        <w:rPr>
          <w:rFonts w:ascii="Book Antiqua" w:hAnsi="Book Antiqua" w:cs="Arial"/>
          <w:sz w:val="24"/>
          <w:szCs w:val="24"/>
        </w:rPr>
        <w:t>spinal canal compromise (Fig</w:t>
      </w:r>
      <w:r w:rsidR="00004415" w:rsidRPr="007C5534">
        <w:rPr>
          <w:rFonts w:ascii="Book Antiqua" w:hAnsi="Book Antiqua" w:cs="Arial"/>
          <w:sz w:val="24"/>
          <w:szCs w:val="24"/>
        </w:rPr>
        <w:t>ure</w:t>
      </w:r>
      <w:r w:rsidR="00EF033D" w:rsidRPr="007C5534">
        <w:rPr>
          <w:rFonts w:ascii="Book Antiqua" w:hAnsi="Book Antiqua" w:cs="Arial"/>
          <w:sz w:val="24"/>
          <w:szCs w:val="24"/>
        </w:rPr>
        <w:t xml:space="preserve"> </w:t>
      </w:r>
      <w:r w:rsidR="00A7347F" w:rsidRPr="007C5534">
        <w:rPr>
          <w:rFonts w:ascii="Book Antiqua" w:hAnsi="Book Antiqua" w:cs="Arial"/>
          <w:sz w:val="24"/>
          <w:szCs w:val="24"/>
        </w:rPr>
        <w:t>1</w:t>
      </w:r>
      <w:r w:rsidR="00E012C5" w:rsidRPr="007C5534">
        <w:rPr>
          <w:rFonts w:ascii="Book Antiqua" w:hAnsi="Book Antiqua" w:cs="Arial"/>
          <w:sz w:val="24"/>
          <w:szCs w:val="24"/>
        </w:rPr>
        <w:t>C</w:t>
      </w:r>
      <w:r w:rsidR="001369F2" w:rsidRPr="007C5534">
        <w:rPr>
          <w:rFonts w:ascii="Book Antiqua" w:hAnsi="Book Antiqua" w:cs="Arial"/>
          <w:sz w:val="24"/>
          <w:szCs w:val="24"/>
        </w:rPr>
        <w:t xml:space="preserve"> and </w:t>
      </w:r>
      <w:r w:rsidR="00E012C5" w:rsidRPr="007C5534">
        <w:rPr>
          <w:rFonts w:ascii="Book Antiqua" w:hAnsi="Book Antiqua" w:cs="Arial"/>
          <w:sz w:val="24"/>
          <w:szCs w:val="24"/>
        </w:rPr>
        <w:t>D</w:t>
      </w:r>
      <w:r w:rsidR="008417DC" w:rsidRPr="007C5534">
        <w:rPr>
          <w:rFonts w:ascii="Book Antiqua" w:hAnsi="Book Antiqua" w:cs="Arial"/>
          <w:sz w:val="24"/>
          <w:szCs w:val="24"/>
        </w:rPr>
        <w:t>)</w:t>
      </w:r>
      <w:r w:rsidR="00DC5D48" w:rsidRPr="007C5534">
        <w:rPr>
          <w:rFonts w:ascii="Book Antiqua" w:hAnsi="Book Antiqua" w:cs="Arial"/>
          <w:sz w:val="24"/>
          <w:szCs w:val="24"/>
        </w:rPr>
        <w:t xml:space="preserve">. At that time, </w:t>
      </w:r>
      <w:r w:rsidR="00EB5E23" w:rsidRPr="007C5534">
        <w:rPr>
          <w:rFonts w:ascii="Book Antiqua" w:hAnsi="Book Antiqua" w:cs="Arial"/>
          <w:sz w:val="24"/>
          <w:szCs w:val="24"/>
        </w:rPr>
        <w:t>the patient</w:t>
      </w:r>
      <w:r w:rsidR="00DC5D48" w:rsidRPr="007C5534">
        <w:rPr>
          <w:rFonts w:ascii="Book Antiqua" w:hAnsi="Book Antiqua" w:cs="Arial"/>
          <w:sz w:val="24"/>
          <w:szCs w:val="24"/>
        </w:rPr>
        <w:t xml:space="preserve"> had no pain </w:t>
      </w:r>
      <w:r w:rsidR="00EB5E23" w:rsidRPr="007C5534">
        <w:rPr>
          <w:rFonts w:ascii="Book Antiqua" w:hAnsi="Book Antiqua" w:cs="Arial"/>
          <w:sz w:val="24"/>
          <w:szCs w:val="24"/>
        </w:rPr>
        <w:t xml:space="preserve">and did not require </w:t>
      </w:r>
      <w:r w:rsidR="00DC5D48" w:rsidRPr="007C5534">
        <w:rPr>
          <w:rFonts w:ascii="Book Antiqua" w:hAnsi="Book Antiqua" w:cs="Arial"/>
          <w:sz w:val="24"/>
          <w:szCs w:val="24"/>
        </w:rPr>
        <w:t>analgesics (VAS = 0).</w:t>
      </w:r>
      <w:r w:rsidR="00314B26" w:rsidRPr="007C5534">
        <w:rPr>
          <w:rFonts w:ascii="Book Antiqua" w:hAnsi="Book Antiqua" w:cs="Arial"/>
          <w:sz w:val="24"/>
          <w:szCs w:val="24"/>
        </w:rPr>
        <w:t xml:space="preserve"> </w:t>
      </w:r>
      <w:r w:rsidR="006D3192" w:rsidRPr="007C5534">
        <w:rPr>
          <w:rFonts w:ascii="Book Antiqua" w:hAnsi="Book Antiqua" w:cs="Arial"/>
          <w:sz w:val="24"/>
          <w:szCs w:val="24"/>
        </w:rPr>
        <w:t>P</w:t>
      </w:r>
      <w:r w:rsidR="007A478E" w:rsidRPr="007C5534">
        <w:rPr>
          <w:rFonts w:ascii="Book Antiqua" w:hAnsi="Book Antiqua" w:cs="Arial"/>
          <w:sz w:val="24"/>
          <w:szCs w:val="24"/>
        </w:rPr>
        <w:t xml:space="preserve">ostoperative images obtained </w:t>
      </w:r>
      <w:r w:rsidR="00DB5396" w:rsidRPr="007C5534">
        <w:rPr>
          <w:rFonts w:ascii="Book Antiqua" w:hAnsi="Book Antiqua" w:cs="Arial"/>
          <w:sz w:val="24"/>
          <w:szCs w:val="24"/>
        </w:rPr>
        <w:t>three</w:t>
      </w:r>
      <w:r w:rsidR="007A478E" w:rsidRPr="007C5534">
        <w:rPr>
          <w:rFonts w:ascii="Book Antiqua" w:hAnsi="Book Antiqua" w:cs="Arial"/>
          <w:sz w:val="24"/>
          <w:szCs w:val="24"/>
        </w:rPr>
        <w:t xml:space="preserve"> years after </w:t>
      </w:r>
      <w:r w:rsidR="00EF077F" w:rsidRPr="007C5534">
        <w:rPr>
          <w:rFonts w:ascii="Book Antiqua" w:hAnsi="Book Antiqua" w:cs="Arial"/>
          <w:sz w:val="24"/>
          <w:szCs w:val="24"/>
        </w:rPr>
        <w:t xml:space="preserve">the </w:t>
      </w:r>
      <w:r w:rsidR="007A478E" w:rsidRPr="007C5534">
        <w:rPr>
          <w:rFonts w:ascii="Book Antiqua" w:hAnsi="Book Antiqua" w:cs="Arial"/>
          <w:sz w:val="24"/>
          <w:szCs w:val="24"/>
        </w:rPr>
        <w:t xml:space="preserve">treatment </w:t>
      </w:r>
      <w:r w:rsidR="001F54DF" w:rsidRPr="007C5534">
        <w:rPr>
          <w:rFonts w:ascii="Book Antiqua" w:hAnsi="Book Antiqua" w:cs="Arial"/>
          <w:sz w:val="24"/>
          <w:szCs w:val="24"/>
        </w:rPr>
        <w:t>show</w:t>
      </w:r>
      <w:r w:rsidR="00283B4E" w:rsidRPr="007C5534">
        <w:rPr>
          <w:rFonts w:ascii="Book Antiqua" w:hAnsi="Book Antiqua" w:cs="Arial"/>
          <w:sz w:val="24"/>
          <w:szCs w:val="24"/>
        </w:rPr>
        <w:t xml:space="preserve">ed </w:t>
      </w:r>
      <w:r w:rsidR="001F54DF" w:rsidRPr="007C5534">
        <w:rPr>
          <w:rFonts w:ascii="Book Antiqua" w:hAnsi="Book Antiqua" w:cs="Arial"/>
          <w:sz w:val="24"/>
          <w:szCs w:val="24"/>
        </w:rPr>
        <w:t>maintenance of</w:t>
      </w:r>
      <w:r w:rsidR="00283B4E" w:rsidRPr="007C5534">
        <w:rPr>
          <w:rFonts w:ascii="Book Antiqua" w:hAnsi="Book Antiqua" w:cs="Arial"/>
          <w:sz w:val="24"/>
          <w:szCs w:val="24"/>
        </w:rPr>
        <w:t xml:space="preserve"> </w:t>
      </w:r>
      <w:r w:rsidR="00356ED5" w:rsidRPr="007C5534">
        <w:rPr>
          <w:rFonts w:ascii="Book Antiqua" w:hAnsi="Book Antiqua" w:cs="Arial"/>
          <w:sz w:val="24"/>
          <w:szCs w:val="24"/>
        </w:rPr>
        <w:t xml:space="preserve">the </w:t>
      </w:r>
      <w:r w:rsidR="00283B4E" w:rsidRPr="007C5534">
        <w:rPr>
          <w:rFonts w:ascii="Book Antiqua" w:hAnsi="Book Antiqua" w:cs="Arial"/>
          <w:sz w:val="24"/>
          <w:szCs w:val="24"/>
        </w:rPr>
        <w:t xml:space="preserve">spinal canal </w:t>
      </w:r>
      <w:r w:rsidR="007A478E" w:rsidRPr="007C5534">
        <w:rPr>
          <w:rFonts w:ascii="Book Antiqua" w:hAnsi="Book Antiqua" w:cs="Arial"/>
          <w:sz w:val="24"/>
          <w:szCs w:val="24"/>
        </w:rPr>
        <w:t>without subsequent compression fracture (Fig</w:t>
      </w:r>
      <w:r w:rsidR="00004415" w:rsidRPr="007C5534">
        <w:rPr>
          <w:rFonts w:ascii="Book Antiqua" w:hAnsi="Book Antiqua" w:cs="Arial"/>
          <w:sz w:val="24"/>
          <w:szCs w:val="24"/>
        </w:rPr>
        <w:t>ure</w:t>
      </w:r>
      <w:r w:rsidR="00EF033D" w:rsidRPr="007C5534">
        <w:rPr>
          <w:rFonts w:ascii="Book Antiqua" w:hAnsi="Book Antiqua" w:cs="Arial"/>
          <w:sz w:val="24"/>
          <w:szCs w:val="24"/>
        </w:rPr>
        <w:t xml:space="preserve"> </w:t>
      </w:r>
      <w:r w:rsidR="001369F2" w:rsidRPr="007C5534">
        <w:rPr>
          <w:rFonts w:ascii="Book Antiqua" w:hAnsi="Book Antiqua" w:cs="Arial"/>
          <w:sz w:val="24"/>
          <w:szCs w:val="24"/>
        </w:rPr>
        <w:t>1</w:t>
      </w:r>
      <w:r w:rsidR="00E012C5" w:rsidRPr="007C5534">
        <w:rPr>
          <w:rFonts w:ascii="Book Antiqua" w:hAnsi="Book Antiqua" w:cs="Arial"/>
          <w:sz w:val="24"/>
          <w:szCs w:val="24"/>
        </w:rPr>
        <w:t>E</w:t>
      </w:r>
      <w:r w:rsidR="007A478E" w:rsidRPr="007C5534">
        <w:rPr>
          <w:rFonts w:ascii="Book Antiqua" w:hAnsi="Book Antiqua" w:cs="Arial"/>
          <w:sz w:val="24"/>
          <w:szCs w:val="24"/>
        </w:rPr>
        <w:t>)</w:t>
      </w:r>
      <w:r w:rsidR="00314B26" w:rsidRPr="007C5534">
        <w:rPr>
          <w:rFonts w:ascii="Book Antiqua" w:hAnsi="Book Antiqua" w:cs="Arial"/>
          <w:sz w:val="24"/>
          <w:szCs w:val="24"/>
        </w:rPr>
        <w:t>.</w:t>
      </w:r>
      <w:r w:rsidR="002662CB" w:rsidRPr="007C5534">
        <w:rPr>
          <w:rFonts w:ascii="Book Antiqua" w:hAnsi="Book Antiqua" w:cs="Arial"/>
          <w:sz w:val="24"/>
          <w:szCs w:val="24"/>
        </w:rPr>
        <w:t xml:space="preserve"> </w:t>
      </w:r>
      <w:r w:rsidR="00D227B0" w:rsidRPr="007C5534">
        <w:rPr>
          <w:rFonts w:ascii="Book Antiqua" w:hAnsi="Book Antiqua" w:cs="Arial"/>
          <w:sz w:val="24"/>
          <w:szCs w:val="24"/>
        </w:rPr>
        <w:t xml:space="preserve">She has been free of pain without </w:t>
      </w:r>
      <w:r w:rsidR="00356ED5" w:rsidRPr="007C5534">
        <w:rPr>
          <w:rFonts w:ascii="Book Antiqua" w:hAnsi="Book Antiqua" w:cs="Arial"/>
          <w:sz w:val="24"/>
          <w:szCs w:val="24"/>
        </w:rPr>
        <w:t xml:space="preserve">any </w:t>
      </w:r>
      <w:r w:rsidR="00D227B0" w:rsidRPr="007C5534">
        <w:rPr>
          <w:rFonts w:ascii="Book Antiqua" w:hAnsi="Book Antiqua" w:cs="Arial"/>
          <w:sz w:val="24"/>
          <w:szCs w:val="24"/>
        </w:rPr>
        <w:t>new neurological deficit</w:t>
      </w:r>
      <w:r w:rsidR="00356ED5" w:rsidRPr="007C5534">
        <w:rPr>
          <w:rFonts w:ascii="Book Antiqua" w:hAnsi="Book Antiqua" w:cs="Arial"/>
          <w:sz w:val="24"/>
          <w:szCs w:val="24"/>
        </w:rPr>
        <w:t>s for</w:t>
      </w:r>
      <w:r w:rsidR="00D227B0" w:rsidRPr="007C5534">
        <w:rPr>
          <w:rFonts w:ascii="Book Antiqua" w:hAnsi="Book Antiqua" w:cs="Arial"/>
          <w:sz w:val="24"/>
          <w:szCs w:val="24"/>
        </w:rPr>
        <w:t xml:space="preserve"> </w:t>
      </w:r>
      <w:r w:rsidR="00D84D5E" w:rsidRPr="007C5534">
        <w:rPr>
          <w:rFonts w:ascii="Book Antiqua" w:eastAsia="宋体" w:hAnsi="Book Antiqua" w:cs="Arial"/>
          <w:sz w:val="24"/>
          <w:szCs w:val="24"/>
          <w:lang w:eastAsia="zh-CN"/>
        </w:rPr>
        <w:t xml:space="preserve">3 </w:t>
      </w:r>
      <w:r w:rsidR="00D227B0" w:rsidRPr="007C5534">
        <w:rPr>
          <w:rFonts w:ascii="Book Antiqua" w:hAnsi="Book Antiqua" w:cs="Arial"/>
          <w:sz w:val="24"/>
          <w:szCs w:val="24"/>
        </w:rPr>
        <w:t>years.</w:t>
      </w:r>
    </w:p>
    <w:p w:rsidR="001E550E" w:rsidRPr="007C5534" w:rsidRDefault="001E550E" w:rsidP="00853736">
      <w:pPr>
        <w:spacing w:line="360" w:lineRule="auto"/>
        <w:rPr>
          <w:rFonts w:ascii="Book Antiqua" w:hAnsi="Book Antiqua" w:cs="Arial"/>
          <w:sz w:val="24"/>
          <w:szCs w:val="24"/>
        </w:rPr>
      </w:pPr>
    </w:p>
    <w:p w:rsidR="00EF1DC9" w:rsidRPr="007C5534" w:rsidRDefault="00D84D5E" w:rsidP="00853736">
      <w:pPr>
        <w:spacing w:line="360" w:lineRule="auto"/>
        <w:rPr>
          <w:rFonts w:ascii="Book Antiqua" w:hAnsi="Book Antiqua" w:cs="Arial"/>
          <w:b/>
          <w:sz w:val="24"/>
          <w:szCs w:val="24"/>
        </w:rPr>
      </w:pPr>
      <w:r w:rsidRPr="007C5534">
        <w:rPr>
          <w:rFonts w:ascii="Book Antiqua" w:hAnsi="Book Antiqua" w:cs="Arial"/>
          <w:b/>
          <w:sz w:val="24"/>
          <w:szCs w:val="24"/>
        </w:rPr>
        <w:t>DISCUSSION</w:t>
      </w:r>
    </w:p>
    <w:p w:rsidR="005152C8" w:rsidRPr="007C5534" w:rsidRDefault="00B926EF" w:rsidP="00853736">
      <w:pPr>
        <w:spacing w:line="360" w:lineRule="auto"/>
        <w:rPr>
          <w:rFonts w:ascii="Book Antiqua" w:hAnsi="Book Antiqua" w:cs="Arial"/>
          <w:sz w:val="24"/>
          <w:szCs w:val="24"/>
        </w:rPr>
      </w:pPr>
      <w:r w:rsidRPr="007C5534">
        <w:rPr>
          <w:rFonts w:ascii="Book Antiqua" w:hAnsi="Book Antiqua" w:cs="Arial"/>
          <w:sz w:val="24"/>
          <w:szCs w:val="24"/>
        </w:rPr>
        <w:t xml:space="preserve">To the best of our knowledge, </w:t>
      </w:r>
      <w:r w:rsidR="00DB0476" w:rsidRPr="007C5534">
        <w:rPr>
          <w:rFonts w:ascii="Book Antiqua" w:hAnsi="Book Antiqua" w:cs="Arial"/>
          <w:sz w:val="24"/>
          <w:szCs w:val="24"/>
        </w:rPr>
        <w:t xml:space="preserve">we are the first to report a case treated with PVP that showed spontaneous resolution of EDH related to a compression fracture with an </w:t>
      </w:r>
      <w:proofErr w:type="spellStart"/>
      <w:r w:rsidR="00DB0476" w:rsidRPr="007C5534">
        <w:rPr>
          <w:rFonts w:ascii="Book Antiqua" w:hAnsi="Book Antiqua" w:cs="Arial"/>
          <w:sz w:val="24"/>
          <w:szCs w:val="24"/>
        </w:rPr>
        <w:t>intravertebral</w:t>
      </w:r>
      <w:proofErr w:type="spellEnd"/>
      <w:r w:rsidR="00DB0476" w:rsidRPr="007C5534">
        <w:rPr>
          <w:rFonts w:ascii="Book Antiqua" w:hAnsi="Book Antiqua" w:cs="Arial"/>
          <w:sz w:val="24"/>
          <w:szCs w:val="24"/>
        </w:rPr>
        <w:t xml:space="preserve"> cleft</w:t>
      </w:r>
      <w:r w:rsidRPr="007C5534">
        <w:rPr>
          <w:rFonts w:ascii="Book Antiqua" w:hAnsi="Book Antiqua" w:cs="Arial"/>
          <w:sz w:val="24"/>
          <w:szCs w:val="24"/>
        </w:rPr>
        <w:t xml:space="preserve">, resulting in an amelioration of spinal canal </w:t>
      </w:r>
      <w:r w:rsidRPr="007C5534">
        <w:rPr>
          <w:rFonts w:ascii="Book Antiqua" w:hAnsi="Book Antiqua" w:cs="Arial"/>
          <w:sz w:val="24"/>
          <w:szCs w:val="24"/>
        </w:rPr>
        <w:lastRenderedPageBreak/>
        <w:t xml:space="preserve">compromise. </w:t>
      </w:r>
      <w:r w:rsidR="00BF01DB" w:rsidRPr="007C5534">
        <w:rPr>
          <w:rFonts w:ascii="Book Antiqua" w:hAnsi="Book Antiqua" w:cs="Arial"/>
          <w:sz w:val="24"/>
          <w:szCs w:val="24"/>
        </w:rPr>
        <w:t>Spinal canal compromise</w:t>
      </w:r>
      <w:r w:rsidR="002A2E74" w:rsidRPr="007C5534">
        <w:rPr>
          <w:rFonts w:ascii="Book Antiqua" w:hAnsi="Book Antiqua" w:cs="Arial"/>
          <w:sz w:val="24"/>
          <w:szCs w:val="24"/>
        </w:rPr>
        <w:t xml:space="preserve"> after </w:t>
      </w:r>
      <w:r w:rsidR="00B97A37" w:rsidRPr="007C5534">
        <w:rPr>
          <w:rFonts w:ascii="Book Antiqua" w:hAnsi="Book Antiqua" w:cs="Arial"/>
          <w:sz w:val="24"/>
          <w:szCs w:val="24"/>
        </w:rPr>
        <w:t>PVP</w:t>
      </w:r>
      <w:r w:rsidR="006D1340" w:rsidRPr="007C5534">
        <w:rPr>
          <w:rFonts w:ascii="Book Antiqua" w:hAnsi="Book Antiqua" w:cs="Arial"/>
          <w:sz w:val="24"/>
          <w:szCs w:val="24"/>
        </w:rPr>
        <w:t xml:space="preserve"> is</w:t>
      </w:r>
      <w:r w:rsidR="00E60C92" w:rsidRPr="007C5534">
        <w:rPr>
          <w:rFonts w:ascii="Book Antiqua" w:hAnsi="Book Antiqua" w:cs="Arial"/>
          <w:sz w:val="24"/>
          <w:szCs w:val="24"/>
        </w:rPr>
        <w:t xml:space="preserve"> a</w:t>
      </w:r>
      <w:r w:rsidR="006D1340" w:rsidRPr="007C5534">
        <w:rPr>
          <w:rFonts w:ascii="Book Antiqua" w:hAnsi="Book Antiqua" w:cs="Arial"/>
          <w:sz w:val="24"/>
          <w:szCs w:val="24"/>
        </w:rPr>
        <w:t xml:space="preserve"> </w:t>
      </w:r>
      <w:r w:rsidR="009B7B78" w:rsidRPr="007C5534">
        <w:rPr>
          <w:rFonts w:ascii="Book Antiqua" w:hAnsi="Book Antiqua" w:cs="Arial"/>
          <w:sz w:val="24"/>
          <w:szCs w:val="24"/>
        </w:rPr>
        <w:t>well-</w:t>
      </w:r>
      <w:r w:rsidR="00BF01DB" w:rsidRPr="007C5534">
        <w:rPr>
          <w:rFonts w:ascii="Book Antiqua" w:hAnsi="Book Antiqua" w:cs="Arial"/>
          <w:sz w:val="24"/>
          <w:szCs w:val="24"/>
        </w:rPr>
        <w:t>known complication</w:t>
      </w:r>
      <w:r w:rsidR="006D1340" w:rsidRPr="007C5534">
        <w:rPr>
          <w:rFonts w:ascii="Book Antiqua" w:hAnsi="Book Antiqua" w:cs="Arial"/>
          <w:sz w:val="24"/>
          <w:szCs w:val="24"/>
        </w:rPr>
        <w:t>.</w:t>
      </w:r>
      <w:r w:rsidR="002A2E74" w:rsidRPr="007C5534">
        <w:rPr>
          <w:rFonts w:ascii="Book Antiqua" w:hAnsi="Book Antiqua" w:cs="Arial"/>
          <w:sz w:val="24"/>
          <w:szCs w:val="24"/>
        </w:rPr>
        <w:t xml:space="preserve"> </w:t>
      </w:r>
      <w:r w:rsidR="00D227B0" w:rsidRPr="007C5534">
        <w:rPr>
          <w:rFonts w:ascii="Book Antiqua" w:hAnsi="Book Antiqua" w:cs="Arial"/>
          <w:sz w:val="24"/>
          <w:szCs w:val="24"/>
        </w:rPr>
        <w:t>According to</w:t>
      </w:r>
      <w:r w:rsidR="00AB35A3" w:rsidRPr="007C5534">
        <w:rPr>
          <w:rFonts w:ascii="Book Antiqua" w:hAnsi="Book Antiqua" w:cs="Arial"/>
          <w:sz w:val="24"/>
          <w:szCs w:val="24"/>
        </w:rPr>
        <w:t xml:space="preserve"> </w:t>
      </w:r>
      <w:r w:rsidR="00D227B0" w:rsidRPr="007C5534">
        <w:rPr>
          <w:rFonts w:ascii="Book Antiqua" w:hAnsi="Book Antiqua" w:cs="Arial"/>
          <w:sz w:val="24"/>
          <w:szCs w:val="24"/>
        </w:rPr>
        <w:t xml:space="preserve">the </w:t>
      </w:r>
      <w:r w:rsidR="00F541F9" w:rsidRPr="007C5534">
        <w:rPr>
          <w:rFonts w:ascii="Book Antiqua" w:hAnsi="Book Antiqua" w:cs="Arial"/>
          <w:sz w:val="24"/>
          <w:szCs w:val="24"/>
        </w:rPr>
        <w:t xml:space="preserve">ACR Practice </w:t>
      </w:r>
      <w:r w:rsidR="00707EE8" w:rsidRPr="007C5534">
        <w:rPr>
          <w:rFonts w:ascii="Book Antiqua" w:hAnsi="Book Antiqua" w:cs="Arial"/>
          <w:sz w:val="24"/>
          <w:szCs w:val="24"/>
        </w:rPr>
        <w:t>Guideline</w:t>
      </w:r>
      <w:r w:rsidR="00707EE8" w:rsidRPr="007C5534">
        <w:rPr>
          <w:rFonts w:ascii="Book Antiqua" w:hAnsi="Book Antiqua" w:cs="Arial"/>
          <w:sz w:val="24"/>
          <w:szCs w:val="24"/>
          <w:vertAlign w:val="superscript"/>
        </w:rPr>
        <w:t xml:space="preserve"> [</w:t>
      </w:r>
      <w:r w:rsidR="004E7F32" w:rsidRPr="007C5534">
        <w:rPr>
          <w:rFonts w:ascii="Book Antiqua" w:hAnsi="Book Antiqua" w:cs="Arial"/>
          <w:sz w:val="24"/>
          <w:szCs w:val="24"/>
          <w:vertAlign w:val="superscript"/>
        </w:rPr>
        <w:t>1</w:t>
      </w:r>
      <w:r w:rsidR="00B66DE6" w:rsidRPr="007C5534">
        <w:rPr>
          <w:rFonts w:ascii="Book Antiqua" w:hAnsi="Book Antiqua" w:cs="Arial"/>
          <w:sz w:val="24"/>
          <w:szCs w:val="24"/>
          <w:vertAlign w:val="superscript"/>
        </w:rPr>
        <w:t>]</w:t>
      </w:r>
      <w:r w:rsidR="00B66DE6" w:rsidRPr="007C5534">
        <w:rPr>
          <w:rFonts w:ascii="Book Antiqua" w:hAnsi="Book Antiqua" w:cs="Arial"/>
          <w:sz w:val="24"/>
          <w:szCs w:val="24"/>
        </w:rPr>
        <w:t>,</w:t>
      </w:r>
      <w:r w:rsidR="004E7F32" w:rsidRPr="007C5534">
        <w:rPr>
          <w:rFonts w:ascii="Book Antiqua" w:hAnsi="Book Antiqua" w:cs="Arial"/>
          <w:sz w:val="24"/>
          <w:szCs w:val="24"/>
        </w:rPr>
        <w:t xml:space="preserve"> </w:t>
      </w:r>
      <w:r w:rsidR="008E2805" w:rsidRPr="007C5534">
        <w:rPr>
          <w:rFonts w:ascii="Book Antiqua" w:hAnsi="Book Antiqua" w:cs="Arial"/>
          <w:sz w:val="24"/>
          <w:szCs w:val="24"/>
        </w:rPr>
        <w:t xml:space="preserve">the </w:t>
      </w:r>
      <w:r w:rsidR="00D227B0" w:rsidRPr="007C5534">
        <w:rPr>
          <w:rFonts w:ascii="Book Antiqua" w:hAnsi="Book Antiqua" w:cs="Arial"/>
          <w:sz w:val="24"/>
          <w:szCs w:val="24"/>
        </w:rPr>
        <w:t xml:space="preserve">presence of </w:t>
      </w:r>
      <w:r w:rsidR="007E74F7" w:rsidRPr="007C5534">
        <w:rPr>
          <w:rFonts w:ascii="Book Antiqua" w:hAnsi="Book Antiqua" w:cs="Arial"/>
          <w:sz w:val="24"/>
          <w:szCs w:val="24"/>
        </w:rPr>
        <w:t xml:space="preserve">spinal canal compromise </w:t>
      </w:r>
      <w:r w:rsidR="00D227B0" w:rsidRPr="007C5534">
        <w:rPr>
          <w:rFonts w:ascii="Book Antiqua" w:hAnsi="Book Antiqua" w:cs="Arial"/>
          <w:sz w:val="24"/>
          <w:szCs w:val="24"/>
        </w:rPr>
        <w:t>is</w:t>
      </w:r>
      <w:r w:rsidR="00AC4F94" w:rsidRPr="007C5534">
        <w:rPr>
          <w:rFonts w:ascii="Book Antiqua" w:hAnsi="Book Antiqua" w:cs="Arial"/>
          <w:sz w:val="24"/>
          <w:szCs w:val="24"/>
        </w:rPr>
        <w:t xml:space="preserve"> </w:t>
      </w:r>
      <w:r w:rsidR="00D227B0" w:rsidRPr="007C5534">
        <w:rPr>
          <w:rFonts w:ascii="Book Antiqua" w:hAnsi="Book Antiqua" w:cs="Arial"/>
          <w:sz w:val="24"/>
          <w:szCs w:val="24"/>
        </w:rPr>
        <w:t xml:space="preserve">a </w:t>
      </w:r>
      <w:r w:rsidR="002A2E74" w:rsidRPr="007C5534">
        <w:rPr>
          <w:rFonts w:ascii="Book Antiqua" w:hAnsi="Book Antiqua" w:cs="Arial"/>
          <w:sz w:val="24"/>
          <w:szCs w:val="24"/>
        </w:rPr>
        <w:t xml:space="preserve">relative contraindication </w:t>
      </w:r>
      <w:r w:rsidR="008E2805" w:rsidRPr="007C5534">
        <w:rPr>
          <w:rFonts w:ascii="Book Antiqua" w:hAnsi="Book Antiqua" w:cs="Arial"/>
          <w:sz w:val="24"/>
          <w:szCs w:val="24"/>
        </w:rPr>
        <w:t xml:space="preserve">for PVP </w:t>
      </w:r>
      <w:r w:rsidR="003E2D04" w:rsidRPr="007C5534">
        <w:rPr>
          <w:rFonts w:ascii="Book Antiqua" w:hAnsi="Book Antiqua" w:cs="Arial"/>
          <w:sz w:val="24"/>
          <w:szCs w:val="24"/>
        </w:rPr>
        <w:t>because</w:t>
      </w:r>
      <w:r w:rsidR="002A2E74" w:rsidRPr="007C5534">
        <w:rPr>
          <w:rFonts w:ascii="Book Antiqua" w:hAnsi="Book Antiqua" w:cs="Arial"/>
          <w:sz w:val="24"/>
          <w:szCs w:val="24"/>
        </w:rPr>
        <w:t xml:space="preserve"> of </w:t>
      </w:r>
      <w:r w:rsidR="0045269F" w:rsidRPr="007C5534">
        <w:rPr>
          <w:rFonts w:ascii="Book Antiqua" w:hAnsi="Book Antiqua" w:cs="Arial"/>
          <w:sz w:val="24"/>
          <w:szCs w:val="24"/>
        </w:rPr>
        <w:t>a risk of</w:t>
      </w:r>
      <w:r w:rsidR="002A2E74" w:rsidRPr="007C5534">
        <w:rPr>
          <w:rFonts w:ascii="Book Antiqua" w:hAnsi="Book Antiqua" w:cs="Arial"/>
          <w:sz w:val="24"/>
          <w:szCs w:val="24"/>
        </w:rPr>
        <w:t xml:space="preserve"> spinal cord compression</w:t>
      </w:r>
      <w:r w:rsidR="009C1ADE" w:rsidRPr="007C5534">
        <w:rPr>
          <w:rFonts w:ascii="Book Antiqua" w:hAnsi="Book Antiqua" w:cs="Arial"/>
          <w:sz w:val="24"/>
          <w:szCs w:val="24"/>
        </w:rPr>
        <w:t xml:space="preserve"> after </w:t>
      </w:r>
      <w:r w:rsidR="00B85EFA" w:rsidRPr="007C5534">
        <w:rPr>
          <w:rFonts w:ascii="Book Antiqua" w:hAnsi="Book Antiqua" w:cs="Arial"/>
          <w:sz w:val="24"/>
          <w:szCs w:val="24"/>
        </w:rPr>
        <w:t xml:space="preserve">the </w:t>
      </w:r>
      <w:proofErr w:type="gramStart"/>
      <w:r w:rsidR="00707EE8" w:rsidRPr="007C5534">
        <w:rPr>
          <w:rFonts w:ascii="Book Antiqua" w:hAnsi="Book Antiqua" w:cs="Arial"/>
          <w:sz w:val="24"/>
          <w:szCs w:val="24"/>
        </w:rPr>
        <w:t>procedure</w:t>
      </w:r>
      <w:r w:rsidR="00707EE8" w:rsidRPr="007C5534">
        <w:rPr>
          <w:rFonts w:ascii="Book Antiqua" w:hAnsi="Book Antiqua" w:cs="Arial"/>
          <w:sz w:val="24"/>
          <w:szCs w:val="24"/>
          <w:vertAlign w:val="superscript"/>
        </w:rPr>
        <w:t>[</w:t>
      </w:r>
      <w:proofErr w:type="gramEnd"/>
      <w:r w:rsidR="007235A2" w:rsidRPr="007C5534">
        <w:rPr>
          <w:rFonts w:ascii="Book Antiqua" w:hAnsi="Book Antiqua" w:cs="Arial"/>
          <w:sz w:val="24"/>
          <w:szCs w:val="24"/>
          <w:vertAlign w:val="superscript"/>
        </w:rPr>
        <w:t>2</w:t>
      </w:r>
      <w:r w:rsidR="00B66DE6" w:rsidRPr="007C5534">
        <w:rPr>
          <w:rFonts w:ascii="Book Antiqua" w:hAnsi="Book Antiqua" w:cs="Arial"/>
          <w:sz w:val="24"/>
          <w:szCs w:val="24"/>
          <w:vertAlign w:val="superscript"/>
        </w:rPr>
        <w:t>]</w:t>
      </w:r>
      <w:r w:rsidR="00B66DE6" w:rsidRPr="007C5534">
        <w:rPr>
          <w:rFonts w:ascii="Book Antiqua" w:hAnsi="Book Antiqua" w:cs="Arial"/>
          <w:sz w:val="24"/>
          <w:szCs w:val="24"/>
        </w:rPr>
        <w:t>.</w:t>
      </w:r>
      <w:r w:rsidR="002A2E74" w:rsidRPr="007C5534">
        <w:rPr>
          <w:rFonts w:ascii="Book Antiqua" w:hAnsi="Book Antiqua" w:cs="Arial"/>
          <w:sz w:val="24"/>
          <w:szCs w:val="24"/>
        </w:rPr>
        <w:t xml:space="preserve"> </w:t>
      </w:r>
      <w:r w:rsidR="00E91758" w:rsidRPr="007C5534">
        <w:rPr>
          <w:rFonts w:ascii="Book Antiqua" w:hAnsi="Book Antiqua" w:cs="Arial"/>
          <w:sz w:val="24"/>
          <w:szCs w:val="24"/>
        </w:rPr>
        <w:t>However</w:t>
      </w:r>
      <w:r w:rsidR="0004018F" w:rsidRPr="007C5534">
        <w:rPr>
          <w:rFonts w:ascii="Book Antiqua" w:hAnsi="Book Antiqua" w:cs="Arial"/>
          <w:sz w:val="24"/>
          <w:szCs w:val="24"/>
        </w:rPr>
        <w:t xml:space="preserve">, recent reports have suggested that </w:t>
      </w:r>
      <w:r w:rsidR="008E2805" w:rsidRPr="007C5534">
        <w:rPr>
          <w:rFonts w:ascii="Book Antiqua" w:hAnsi="Book Antiqua" w:cs="Arial"/>
          <w:sz w:val="24"/>
          <w:szCs w:val="24"/>
        </w:rPr>
        <w:t>PVP</w:t>
      </w:r>
      <w:r w:rsidR="005152C8" w:rsidRPr="007C5534">
        <w:rPr>
          <w:rFonts w:ascii="Book Antiqua" w:hAnsi="Book Antiqua" w:cs="Arial"/>
          <w:sz w:val="24"/>
          <w:szCs w:val="24"/>
        </w:rPr>
        <w:t xml:space="preserve"> can be performed for fractures w</w:t>
      </w:r>
      <w:r w:rsidR="00E91758" w:rsidRPr="007C5534">
        <w:rPr>
          <w:rFonts w:ascii="Book Antiqua" w:hAnsi="Book Antiqua" w:cs="Arial"/>
          <w:sz w:val="24"/>
          <w:szCs w:val="24"/>
        </w:rPr>
        <w:t xml:space="preserve">ith spinal </w:t>
      </w:r>
      <w:r w:rsidR="00AF7656" w:rsidRPr="007C5534">
        <w:rPr>
          <w:rFonts w:ascii="Book Antiqua" w:hAnsi="Book Antiqua" w:cs="Arial"/>
          <w:sz w:val="24"/>
          <w:szCs w:val="24"/>
        </w:rPr>
        <w:t xml:space="preserve">canal </w:t>
      </w:r>
      <w:r w:rsidR="00E91758" w:rsidRPr="007C5534">
        <w:rPr>
          <w:rFonts w:ascii="Book Antiqua" w:hAnsi="Book Antiqua" w:cs="Arial"/>
          <w:sz w:val="24"/>
          <w:szCs w:val="24"/>
        </w:rPr>
        <w:t xml:space="preserve">compromise </w:t>
      </w:r>
      <w:r w:rsidR="00A00718" w:rsidRPr="007C5534">
        <w:rPr>
          <w:rFonts w:ascii="Book Antiqua" w:hAnsi="Book Antiqua" w:cs="Arial"/>
          <w:sz w:val="24"/>
          <w:szCs w:val="24"/>
        </w:rPr>
        <w:t>caused by</w:t>
      </w:r>
      <w:r w:rsidR="00E91758" w:rsidRPr="007C5534">
        <w:rPr>
          <w:rFonts w:ascii="Book Antiqua" w:hAnsi="Book Antiqua" w:cs="Arial"/>
          <w:sz w:val="24"/>
          <w:szCs w:val="24"/>
        </w:rPr>
        <w:t xml:space="preserve"> </w:t>
      </w:r>
      <w:proofErr w:type="spellStart"/>
      <w:r w:rsidR="00E91758" w:rsidRPr="007C5534">
        <w:rPr>
          <w:rFonts w:ascii="Book Antiqua" w:hAnsi="Book Antiqua" w:cs="Arial"/>
          <w:sz w:val="24"/>
          <w:szCs w:val="24"/>
        </w:rPr>
        <w:t>retropulsion</w:t>
      </w:r>
      <w:proofErr w:type="spellEnd"/>
      <w:r w:rsidR="00E91758" w:rsidRPr="007C5534">
        <w:rPr>
          <w:rFonts w:ascii="Book Antiqua" w:hAnsi="Book Antiqua" w:cs="Arial"/>
          <w:sz w:val="24"/>
          <w:szCs w:val="24"/>
        </w:rPr>
        <w:t xml:space="preserve"> of fractured bone </w:t>
      </w:r>
      <w:proofErr w:type="gramStart"/>
      <w:r w:rsidR="00707EE8" w:rsidRPr="007C5534">
        <w:rPr>
          <w:rFonts w:ascii="Book Antiqua" w:hAnsi="Book Antiqua" w:cs="Arial"/>
          <w:sz w:val="24"/>
          <w:szCs w:val="24"/>
        </w:rPr>
        <w:t>fragments</w:t>
      </w:r>
      <w:r w:rsidR="00707EE8" w:rsidRPr="007C5534">
        <w:rPr>
          <w:rFonts w:ascii="Book Antiqua" w:hAnsi="Book Antiqua" w:cs="Arial"/>
          <w:sz w:val="24"/>
          <w:szCs w:val="24"/>
          <w:vertAlign w:val="superscript"/>
        </w:rPr>
        <w:t>[</w:t>
      </w:r>
      <w:proofErr w:type="gramEnd"/>
      <w:r w:rsidR="00AA24AF" w:rsidRPr="007C5534">
        <w:rPr>
          <w:rFonts w:ascii="Book Antiqua" w:hAnsi="Book Antiqua" w:cs="Arial"/>
          <w:sz w:val="24"/>
          <w:szCs w:val="24"/>
          <w:vertAlign w:val="superscript"/>
        </w:rPr>
        <w:t>3</w:t>
      </w:r>
      <w:r w:rsidR="000E2ADB" w:rsidRPr="007C5534">
        <w:rPr>
          <w:rFonts w:ascii="Book Antiqua" w:hAnsi="Book Antiqua" w:cs="Arial"/>
          <w:sz w:val="24"/>
          <w:szCs w:val="24"/>
          <w:vertAlign w:val="superscript"/>
        </w:rPr>
        <w:t>,4</w:t>
      </w:r>
      <w:r w:rsidR="00B66DE6" w:rsidRPr="007C5534">
        <w:rPr>
          <w:rFonts w:ascii="Book Antiqua" w:hAnsi="Book Antiqua" w:cs="Arial"/>
          <w:sz w:val="24"/>
          <w:szCs w:val="24"/>
          <w:vertAlign w:val="superscript"/>
        </w:rPr>
        <w:t>]</w:t>
      </w:r>
      <w:r w:rsidR="00B66DE6" w:rsidRPr="007C5534">
        <w:rPr>
          <w:rFonts w:ascii="Book Antiqua" w:hAnsi="Book Antiqua" w:cs="Arial"/>
          <w:sz w:val="24"/>
          <w:szCs w:val="24"/>
        </w:rPr>
        <w:t>.</w:t>
      </w:r>
      <w:r w:rsidR="00D80743" w:rsidRPr="007C5534">
        <w:rPr>
          <w:rFonts w:ascii="Book Antiqua" w:hAnsi="Book Antiqua" w:cs="Arial"/>
          <w:sz w:val="24"/>
          <w:szCs w:val="24"/>
        </w:rPr>
        <w:t xml:space="preserve"> </w:t>
      </w:r>
      <w:proofErr w:type="spellStart"/>
      <w:r w:rsidR="00E91758" w:rsidRPr="007C5534">
        <w:rPr>
          <w:rFonts w:ascii="Book Antiqua" w:hAnsi="Book Antiqua" w:cs="Arial"/>
          <w:sz w:val="24"/>
          <w:szCs w:val="24"/>
        </w:rPr>
        <w:t>Hiwatashi</w:t>
      </w:r>
      <w:proofErr w:type="spellEnd"/>
      <w:r w:rsidR="00E91758" w:rsidRPr="007C5534">
        <w:rPr>
          <w:rFonts w:ascii="Book Antiqua" w:hAnsi="Book Antiqua" w:cs="Arial"/>
          <w:sz w:val="24"/>
          <w:szCs w:val="24"/>
        </w:rPr>
        <w:t xml:space="preserve"> </w:t>
      </w:r>
      <w:r w:rsidR="00E91758" w:rsidRPr="007C5534">
        <w:rPr>
          <w:rFonts w:ascii="Book Antiqua" w:hAnsi="Book Antiqua" w:cs="Arial"/>
          <w:i/>
          <w:sz w:val="24"/>
          <w:szCs w:val="24"/>
        </w:rPr>
        <w:t xml:space="preserve">et </w:t>
      </w:r>
      <w:proofErr w:type="gramStart"/>
      <w:r w:rsidR="00E91758" w:rsidRPr="007C5534">
        <w:rPr>
          <w:rFonts w:ascii="Book Antiqua" w:hAnsi="Book Antiqua" w:cs="Arial"/>
          <w:i/>
          <w:sz w:val="24"/>
          <w:szCs w:val="24"/>
        </w:rPr>
        <w:t>al</w:t>
      </w:r>
      <w:r w:rsidR="00D84D5E" w:rsidRPr="007C5534">
        <w:rPr>
          <w:rFonts w:ascii="Book Antiqua" w:hAnsi="Book Antiqua" w:cs="Arial"/>
          <w:sz w:val="24"/>
          <w:szCs w:val="24"/>
          <w:vertAlign w:val="superscript"/>
        </w:rPr>
        <w:t>[</w:t>
      </w:r>
      <w:proofErr w:type="gramEnd"/>
      <w:r w:rsidR="00D84D5E" w:rsidRPr="007C5534">
        <w:rPr>
          <w:rFonts w:ascii="Book Antiqua" w:hAnsi="Book Antiqua" w:cs="Arial"/>
          <w:sz w:val="24"/>
          <w:szCs w:val="24"/>
          <w:vertAlign w:val="superscript"/>
        </w:rPr>
        <w:t>3]</w:t>
      </w:r>
      <w:r w:rsidR="00E91758" w:rsidRPr="007C5534">
        <w:rPr>
          <w:rFonts w:ascii="Book Antiqua" w:hAnsi="Book Antiqua" w:cs="Arial"/>
          <w:sz w:val="24"/>
          <w:szCs w:val="24"/>
        </w:rPr>
        <w:t xml:space="preserve"> </w:t>
      </w:r>
      <w:r w:rsidR="005152C8" w:rsidRPr="007C5534">
        <w:rPr>
          <w:rFonts w:ascii="Book Antiqua" w:hAnsi="Book Antiqua" w:cs="Arial"/>
          <w:sz w:val="24"/>
          <w:szCs w:val="24"/>
        </w:rPr>
        <w:t xml:space="preserve">have </w:t>
      </w:r>
      <w:r w:rsidR="00E91758" w:rsidRPr="007C5534">
        <w:rPr>
          <w:rFonts w:ascii="Book Antiqua" w:hAnsi="Book Antiqua" w:cs="Arial"/>
          <w:sz w:val="24"/>
          <w:szCs w:val="24"/>
        </w:rPr>
        <w:t xml:space="preserve">evaluated </w:t>
      </w:r>
      <w:r w:rsidR="00B84548" w:rsidRPr="007C5534">
        <w:rPr>
          <w:rFonts w:ascii="Book Antiqua" w:hAnsi="Book Antiqua" w:cs="Arial"/>
          <w:sz w:val="24"/>
          <w:szCs w:val="24"/>
        </w:rPr>
        <w:t xml:space="preserve">the </w:t>
      </w:r>
      <w:r w:rsidR="00E91758" w:rsidRPr="007C5534">
        <w:rPr>
          <w:rFonts w:ascii="Book Antiqua" w:hAnsi="Book Antiqua" w:cs="Arial"/>
          <w:sz w:val="24"/>
          <w:szCs w:val="24"/>
        </w:rPr>
        <w:t xml:space="preserve">size of </w:t>
      </w:r>
      <w:r w:rsidR="00D054AA" w:rsidRPr="007C5534">
        <w:rPr>
          <w:rFonts w:ascii="Book Antiqua" w:hAnsi="Book Antiqua" w:cs="Arial"/>
          <w:sz w:val="24"/>
          <w:szCs w:val="24"/>
        </w:rPr>
        <w:t xml:space="preserve">the </w:t>
      </w:r>
      <w:r w:rsidR="00E91758" w:rsidRPr="007C5534">
        <w:rPr>
          <w:rFonts w:ascii="Book Antiqua" w:hAnsi="Book Antiqua" w:cs="Arial"/>
          <w:sz w:val="24"/>
          <w:szCs w:val="24"/>
        </w:rPr>
        <w:t xml:space="preserve">spinal canal and the degree of </w:t>
      </w:r>
      <w:proofErr w:type="spellStart"/>
      <w:r w:rsidR="00E91758" w:rsidRPr="007C5534">
        <w:rPr>
          <w:rFonts w:ascii="Book Antiqua" w:hAnsi="Book Antiqua" w:cs="Arial"/>
          <w:sz w:val="24"/>
          <w:szCs w:val="24"/>
        </w:rPr>
        <w:t>retropulsion</w:t>
      </w:r>
      <w:proofErr w:type="spellEnd"/>
      <w:r w:rsidR="00E91758" w:rsidRPr="007C5534">
        <w:rPr>
          <w:rFonts w:ascii="Book Antiqua" w:hAnsi="Book Antiqua" w:cs="Arial"/>
          <w:sz w:val="24"/>
          <w:szCs w:val="24"/>
        </w:rPr>
        <w:t xml:space="preserve"> of </w:t>
      </w:r>
      <w:r w:rsidR="001F7B6F" w:rsidRPr="007C5534">
        <w:rPr>
          <w:rFonts w:ascii="Book Antiqua" w:hAnsi="Book Antiqua" w:cs="Arial"/>
          <w:sz w:val="24"/>
          <w:szCs w:val="24"/>
        </w:rPr>
        <w:t>fractured</w:t>
      </w:r>
      <w:r w:rsidR="00E91758" w:rsidRPr="007C5534">
        <w:rPr>
          <w:rFonts w:ascii="Book Antiqua" w:hAnsi="Book Antiqua" w:cs="Arial"/>
          <w:sz w:val="24"/>
          <w:szCs w:val="24"/>
        </w:rPr>
        <w:t xml:space="preserve"> bone fragment</w:t>
      </w:r>
      <w:r w:rsidR="001F7B6F" w:rsidRPr="007C5534">
        <w:rPr>
          <w:rFonts w:ascii="Book Antiqua" w:hAnsi="Book Antiqua" w:cs="Arial"/>
          <w:sz w:val="24"/>
          <w:szCs w:val="24"/>
        </w:rPr>
        <w:t>s</w:t>
      </w:r>
      <w:r w:rsidR="00E91758" w:rsidRPr="007C5534">
        <w:rPr>
          <w:rFonts w:ascii="Book Antiqua" w:hAnsi="Book Antiqua" w:cs="Arial"/>
          <w:sz w:val="24"/>
          <w:szCs w:val="24"/>
        </w:rPr>
        <w:t xml:space="preserve"> in vertebrae with spinal canal compro</w:t>
      </w:r>
      <w:r w:rsidR="005152C8" w:rsidRPr="007C5534">
        <w:rPr>
          <w:rFonts w:ascii="Book Antiqua" w:hAnsi="Book Antiqua" w:cs="Arial"/>
          <w:sz w:val="24"/>
          <w:szCs w:val="24"/>
        </w:rPr>
        <w:t>mise before and after treatment. They have</w:t>
      </w:r>
      <w:r w:rsidR="00E91758" w:rsidRPr="007C5534">
        <w:rPr>
          <w:rFonts w:ascii="Book Antiqua" w:hAnsi="Book Antiqua" w:cs="Arial"/>
          <w:sz w:val="24"/>
          <w:szCs w:val="24"/>
        </w:rPr>
        <w:t xml:space="preserve"> </w:t>
      </w:r>
      <w:r w:rsidR="005152C8" w:rsidRPr="007C5534">
        <w:rPr>
          <w:rFonts w:ascii="Book Antiqua" w:hAnsi="Book Antiqua" w:cs="Arial"/>
          <w:sz w:val="24"/>
          <w:szCs w:val="24"/>
        </w:rPr>
        <w:t>report</w:t>
      </w:r>
      <w:r w:rsidR="00E91758" w:rsidRPr="007C5534">
        <w:rPr>
          <w:rFonts w:ascii="Book Antiqua" w:hAnsi="Book Antiqua" w:cs="Arial"/>
          <w:sz w:val="24"/>
          <w:szCs w:val="24"/>
        </w:rPr>
        <w:t xml:space="preserve">ed that </w:t>
      </w:r>
      <w:r w:rsidR="005152C8" w:rsidRPr="007C5534">
        <w:rPr>
          <w:rFonts w:ascii="Book Antiqua" w:hAnsi="Book Antiqua" w:cs="Arial"/>
          <w:sz w:val="24"/>
          <w:szCs w:val="24"/>
        </w:rPr>
        <w:t xml:space="preserve">the size of </w:t>
      </w:r>
      <w:r w:rsidR="00D054AA" w:rsidRPr="007C5534">
        <w:rPr>
          <w:rFonts w:ascii="Book Antiqua" w:hAnsi="Book Antiqua" w:cs="Arial"/>
          <w:sz w:val="24"/>
          <w:szCs w:val="24"/>
        </w:rPr>
        <w:t xml:space="preserve">the </w:t>
      </w:r>
      <w:r w:rsidR="005152C8" w:rsidRPr="007C5534">
        <w:rPr>
          <w:rFonts w:ascii="Book Antiqua" w:hAnsi="Book Antiqua" w:cs="Arial"/>
          <w:sz w:val="24"/>
          <w:szCs w:val="24"/>
        </w:rPr>
        <w:t xml:space="preserve">spinal canal </w:t>
      </w:r>
      <w:r w:rsidR="00D227B0" w:rsidRPr="007C5534">
        <w:rPr>
          <w:rFonts w:ascii="Book Antiqua" w:hAnsi="Book Antiqua" w:cs="Arial"/>
          <w:sz w:val="24"/>
          <w:szCs w:val="24"/>
        </w:rPr>
        <w:t xml:space="preserve">was </w:t>
      </w:r>
      <w:r w:rsidR="005152C8" w:rsidRPr="007C5534">
        <w:rPr>
          <w:rFonts w:ascii="Book Antiqua" w:hAnsi="Book Antiqua" w:cs="Arial"/>
          <w:sz w:val="24"/>
          <w:szCs w:val="24"/>
        </w:rPr>
        <w:t>maintained a</w:t>
      </w:r>
      <w:r w:rsidR="009A5A0F" w:rsidRPr="007C5534">
        <w:rPr>
          <w:rFonts w:ascii="Book Antiqua" w:hAnsi="Book Antiqua" w:cs="Arial"/>
          <w:sz w:val="24"/>
          <w:szCs w:val="24"/>
        </w:rPr>
        <w:t xml:space="preserve"> year after the </w:t>
      </w:r>
      <w:r w:rsidR="00707EE8" w:rsidRPr="007C5534">
        <w:rPr>
          <w:rFonts w:ascii="Book Antiqua" w:hAnsi="Book Antiqua" w:cs="Arial"/>
          <w:sz w:val="24"/>
          <w:szCs w:val="24"/>
        </w:rPr>
        <w:t>procedure</w:t>
      </w:r>
      <w:r w:rsidR="00B66DE6" w:rsidRPr="007C5534">
        <w:rPr>
          <w:rFonts w:ascii="Book Antiqua" w:hAnsi="Book Antiqua" w:cs="Arial"/>
          <w:sz w:val="24"/>
          <w:szCs w:val="24"/>
        </w:rPr>
        <w:t>.</w:t>
      </w:r>
      <w:r w:rsidR="005B2422" w:rsidRPr="007C5534">
        <w:rPr>
          <w:rFonts w:ascii="Book Antiqua" w:hAnsi="Book Antiqua" w:cs="Arial"/>
          <w:sz w:val="24"/>
          <w:szCs w:val="24"/>
        </w:rPr>
        <w:t xml:space="preserve"> </w:t>
      </w:r>
      <w:r w:rsidR="00D84D5E" w:rsidRPr="007C5534">
        <w:rPr>
          <w:rFonts w:ascii="Book Antiqua" w:hAnsi="Book Antiqua" w:cs="Arial"/>
          <w:sz w:val="24"/>
          <w:szCs w:val="24"/>
        </w:rPr>
        <w:t xml:space="preserve">Singh </w:t>
      </w:r>
      <w:r w:rsidR="00D84D5E" w:rsidRPr="007C5534">
        <w:rPr>
          <w:rFonts w:ascii="Book Antiqua" w:hAnsi="Book Antiqua" w:cs="Arial"/>
          <w:i/>
          <w:sz w:val="24"/>
          <w:szCs w:val="24"/>
        </w:rPr>
        <w:t xml:space="preserve">et </w:t>
      </w:r>
      <w:proofErr w:type="gramStart"/>
      <w:r w:rsidR="00D84D5E" w:rsidRPr="007C5534">
        <w:rPr>
          <w:rFonts w:ascii="Book Antiqua" w:hAnsi="Book Antiqua" w:cs="Arial"/>
          <w:i/>
          <w:sz w:val="24"/>
          <w:szCs w:val="24"/>
        </w:rPr>
        <w:t>al</w:t>
      </w:r>
      <w:r w:rsidR="00D84D5E" w:rsidRPr="007C5534">
        <w:rPr>
          <w:rFonts w:ascii="Book Antiqua" w:hAnsi="Book Antiqua" w:cs="Arial"/>
          <w:sz w:val="24"/>
          <w:szCs w:val="24"/>
          <w:vertAlign w:val="superscript"/>
        </w:rPr>
        <w:t>[</w:t>
      </w:r>
      <w:proofErr w:type="gramEnd"/>
      <w:r w:rsidR="00D84D5E" w:rsidRPr="007C5534">
        <w:rPr>
          <w:rFonts w:ascii="Book Antiqua" w:hAnsi="Book Antiqua" w:cs="Arial"/>
          <w:sz w:val="24"/>
          <w:szCs w:val="24"/>
          <w:vertAlign w:val="superscript"/>
        </w:rPr>
        <w:t>5]</w:t>
      </w:r>
      <w:r w:rsidR="00E16B74" w:rsidRPr="007C5534">
        <w:rPr>
          <w:rFonts w:ascii="Book Antiqua" w:hAnsi="Book Antiqua" w:cs="Arial"/>
          <w:sz w:val="24"/>
          <w:szCs w:val="24"/>
        </w:rPr>
        <w:t xml:space="preserve"> have reported a</w:t>
      </w:r>
      <w:r w:rsidR="002A2E74" w:rsidRPr="007C5534">
        <w:rPr>
          <w:rFonts w:ascii="Book Antiqua" w:hAnsi="Book Antiqua" w:cs="Arial"/>
          <w:sz w:val="24"/>
          <w:szCs w:val="24"/>
        </w:rPr>
        <w:t xml:space="preserve"> case of </w:t>
      </w:r>
      <w:r w:rsidR="00B97A37" w:rsidRPr="007C5534">
        <w:rPr>
          <w:rFonts w:ascii="Book Antiqua" w:hAnsi="Book Antiqua" w:cs="Arial"/>
          <w:sz w:val="24"/>
          <w:szCs w:val="24"/>
        </w:rPr>
        <w:t>PVP</w:t>
      </w:r>
      <w:r w:rsidR="002A2E74" w:rsidRPr="007C5534">
        <w:rPr>
          <w:rFonts w:ascii="Book Antiqua" w:hAnsi="Book Antiqua" w:cs="Arial"/>
          <w:sz w:val="24"/>
          <w:szCs w:val="24"/>
        </w:rPr>
        <w:t xml:space="preserve"> u</w:t>
      </w:r>
      <w:r w:rsidR="007941EE" w:rsidRPr="007C5534">
        <w:rPr>
          <w:rFonts w:ascii="Book Antiqua" w:hAnsi="Book Antiqua" w:cs="Arial"/>
          <w:sz w:val="24"/>
          <w:szCs w:val="24"/>
        </w:rPr>
        <w:t xml:space="preserve">sed </w:t>
      </w:r>
      <w:r w:rsidR="00D054AA" w:rsidRPr="007C5534">
        <w:rPr>
          <w:rFonts w:ascii="Book Antiqua" w:hAnsi="Book Antiqua" w:cs="Arial"/>
          <w:sz w:val="24"/>
          <w:szCs w:val="24"/>
        </w:rPr>
        <w:t>to treat</w:t>
      </w:r>
      <w:r w:rsidR="007941EE" w:rsidRPr="007C5534">
        <w:rPr>
          <w:rFonts w:ascii="Book Antiqua" w:hAnsi="Book Antiqua" w:cs="Arial"/>
          <w:sz w:val="24"/>
          <w:szCs w:val="24"/>
        </w:rPr>
        <w:t xml:space="preserve"> </w:t>
      </w:r>
      <w:r w:rsidR="00D054AA" w:rsidRPr="007C5534">
        <w:rPr>
          <w:rFonts w:ascii="Book Antiqua" w:hAnsi="Book Antiqua" w:cs="Arial"/>
          <w:sz w:val="24"/>
          <w:szCs w:val="24"/>
        </w:rPr>
        <w:t xml:space="preserve">osteoporotic compression fracture with </w:t>
      </w:r>
      <w:r w:rsidR="007941EE" w:rsidRPr="007C5534">
        <w:rPr>
          <w:rFonts w:ascii="Book Antiqua" w:hAnsi="Book Antiqua" w:cs="Arial"/>
          <w:sz w:val="24"/>
          <w:szCs w:val="24"/>
        </w:rPr>
        <w:t>spinal canal compromise caused by stable</w:t>
      </w:r>
      <w:r w:rsidR="002A2E74" w:rsidRPr="007C5534">
        <w:rPr>
          <w:rFonts w:ascii="Book Antiqua" w:hAnsi="Book Antiqua" w:cs="Arial"/>
          <w:sz w:val="24"/>
          <w:szCs w:val="24"/>
        </w:rPr>
        <w:t xml:space="preserve"> </w:t>
      </w:r>
      <w:r w:rsidR="00707EE8" w:rsidRPr="007C5534">
        <w:rPr>
          <w:rFonts w:ascii="Book Antiqua" w:hAnsi="Book Antiqua" w:cs="Arial"/>
          <w:sz w:val="24"/>
          <w:szCs w:val="24"/>
        </w:rPr>
        <w:t>EDH</w:t>
      </w:r>
      <w:r w:rsidR="00B66DE6" w:rsidRPr="007C5534">
        <w:rPr>
          <w:rFonts w:ascii="Book Antiqua" w:hAnsi="Book Antiqua" w:cs="Arial"/>
          <w:sz w:val="24"/>
          <w:szCs w:val="24"/>
        </w:rPr>
        <w:t>.</w:t>
      </w:r>
      <w:r w:rsidR="00B15BFF" w:rsidRPr="007C5534">
        <w:rPr>
          <w:rFonts w:ascii="Book Antiqua" w:hAnsi="Book Antiqua" w:cs="Arial"/>
          <w:sz w:val="24"/>
          <w:szCs w:val="24"/>
        </w:rPr>
        <w:t xml:space="preserve"> </w:t>
      </w:r>
      <w:r w:rsidR="00556364" w:rsidRPr="007C5534">
        <w:rPr>
          <w:rFonts w:ascii="Book Antiqua" w:hAnsi="Book Antiqua" w:cs="Arial"/>
          <w:sz w:val="24"/>
          <w:szCs w:val="24"/>
        </w:rPr>
        <w:t xml:space="preserve">However, the </w:t>
      </w:r>
      <w:r w:rsidR="00CB7A85" w:rsidRPr="007C5534">
        <w:rPr>
          <w:rFonts w:ascii="Book Antiqua" w:hAnsi="Book Antiqua" w:cs="Arial"/>
          <w:sz w:val="24"/>
          <w:szCs w:val="24"/>
        </w:rPr>
        <w:t>EDH</w:t>
      </w:r>
      <w:r w:rsidR="00556364" w:rsidRPr="007C5534">
        <w:rPr>
          <w:rFonts w:ascii="Book Antiqua" w:hAnsi="Book Antiqua" w:cs="Arial"/>
          <w:sz w:val="24"/>
          <w:szCs w:val="24"/>
        </w:rPr>
        <w:t xml:space="preserve"> in their c</w:t>
      </w:r>
      <w:r w:rsidR="00DA281F" w:rsidRPr="007C5534">
        <w:rPr>
          <w:rFonts w:ascii="Book Antiqua" w:hAnsi="Book Antiqua" w:cs="Arial"/>
          <w:sz w:val="24"/>
          <w:szCs w:val="24"/>
        </w:rPr>
        <w:t>ase</w:t>
      </w:r>
      <w:r w:rsidR="00556364" w:rsidRPr="007C5534">
        <w:rPr>
          <w:rFonts w:ascii="Book Antiqua" w:hAnsi="Book Antiqua" w:cs="Arial"/>
          <w:sz w:val="24"/>
          <w:szCs w:val="24"/>
        </w:rPr>
        <w:t xml:space="preserve"> was located </w:t>
      </w:r>
      <w:r w:rsidR="00D4235F" w:rsidRPr="007C5534">
        <w:rPr>
          <w:rFonts w:ascii="Book Antiqua" w:hAnsi="Book Antiqua" w:cs="Arial"/>
          <w:sz w:val="24"/>
          <w:szCs w:val="24"/>
        </w:rPr>
        <w:t>posterior</w:t>
      </w:r>
      <w:r w:rsidR="00556364" w:rsidRPr="007C5534">
        <w:rPr>
          <w:rFonts w:ascii="Book Antiqua" w:hAnsi="Book Antiqua" w:cs="Arial"/>
          <w:sz w:val="24"/>
          <w:szCs w:val="24"/>
        </w:rPr>
        <w:t xml:space="preserve"> to</w:t>
      </w:r>
      <w:r w:rsidR="00542F9D" w:rsidRPr="007C5534">
        <w:rPr>
          <w:rFonts w:ascii="Book Antiqua" w:hAnsi="Book Antiqua" w:cs="Arial"/>
          <w:sz w:val="24"/>
          <w:szCs w:val="24"/>
        </w:rPr>
        <w:t xml:space="preserve"> the</w:t>
      </w:r>
      <w:r w:rsidR="00556364" w:rsidRPr="007C5534">
        <w:rPr>
          <w:rFonts w:ascii="Book Antiqua" w:hAnsi="Book Antiqua" w:cs="Arial"/>
          <w:sz w:val="24"/>
          <w:szCs w:val="24"/>
        </w:rPr>
        <w:t xml:space="preserve"> </w:t>
      </w:r>
      <w:proofErr w:type="spellStart"/>
      <w:r w:rsidR="00542F9D" w:rsidRPr="007C5534">
        <w:rPr>
          <w:rFonts w:ascii="Book Antiqua" w:hAnsi="Book Antiqua" w:cs="Arial"/>
          <w:sz w:val="24"/>
          <w:szCs w:val="24"/>
        </w:rPr>
        <w:t>thecal</w:t>
      </w:r>
      <w:proofErr w:type="spellEnd"/>
      <w:r w:rsidR="00542F9D" w:rsidRPr="007C5534">
        <w:rPr>
          <w:rFonts w:ascii="Book Antiqua" w:hAnsi="Book Antiqua" w:cs="Arial"/>
          <w:sz w:val="24"/>
          <w:szCs w:val="24"/>
        </w:rPr>
        <w:t xml:space="preserve"> sac</w:t>
      </w:r>
      <w:r w:rsidR="00556364" w:rsidRPr="007C5534">
        <w:rPr>
          <w:rFonts w:ascii="Book Antiqua" w:hAnsi="Book Antiqua" w:cs="Arial"/>
          <w:sz w:val="24"/>
          <w:szCs w:val="24"/>
        </w:rPr>
        <w:t xml:space="preserve">, which </w:t>
      </w:r>
      <w:r w:rsidR="00D4235F" w:rsidRPr="007C5534">
        <w:rPr>
          <w:rFonts w:ascii="Book Antiqua" w:hAnsi="Book Antiqua" w:cs="Arial"/>
          <w:sz w:val="24"/>
          <w:szCs w:val="24"/>
        </w:rPr>
        <w:t xml:space="preserve">was </w:t>
      </w:r>
      <w:r w:rsidR="00D054AA" w:rsidRPr="007C5534">
        <w:rPr>
          <w:rFonts w:ascii="Book Antiqua" w:hAnsi="Book Antiqua" w:cs="Arial"/>
          <w:sz w:val="24"/>
          <w:szCs w:val="24"/>
        </w:rPr>
        <w:t xml:space="preserve">a </w:t>
      </w:r>
      <w:r w:rsidR="00D4235F" w:rsidRPr="007C5534">
        <w:rPr>
          <w:rFonts w:ascii="Book Antiqua" w:hAnsi="Book Antiqua" w:cs="Arial"/>
          <w:sz w:val="24"/>
          <w:szCs w:val="24"/>
        </w:rPr>
        <w:t xml:space="preserve">different </w:t>
      </w:r>
      <w:r w:rsidR="00D054AA" w:rsidRPr="007C5534">
        <w:rPr>
          <w:rFonts w:ascii="Book Antiqua" w:hAnsi="Book Antiqua" w:cs="Arial"/>
          <w:sz w:val="24"/>
          <w:szCs w:val="24"/>
        </w:rPr>
        <w:t xml:space="preserve">location </w:t>
      </w:r>
      <w:r w:rsidR="00D4235F" w:rsidRPr="007C5534">
        <w:rPr>
          <w:rFonts w:ascii="Book Antiqua" w:hAnsi="Book Antiqua" w:cs="Arial"/>
          <w:sz w:val="24"/>
          <w:szCs w:val="24"/>
        </w:rPr>
        <w:t>from</w:t>
      </w:r>
      <w:r w:rsidR="00C16630" w:rsidRPr="007C5534">
        <w:rPr>
          <w:rFonts w:ascii="Book Antiqua" w:hAnsi="Book Antiqua" w:cs="Arial"/>
          <w:sz w:val="24"/>
          <w:szCs w:val="24"/>
        </w:rPr>
        <w:t xml:space="preserve"> </w:t>
      </w:r>
      <w:r w:rsidR="00D4235F" w:rsidRPr="007C5534">
        <w:rPr>
          <w:rFonts w:ascii="Book Antiqua" w:hAnsi="Book Antiqua" w:cs="Arial"/>
          <w:sz w:val="24"/>
          <w:szCs w:val="24"/>
        </w:rPr>
        <w:t>our</w:t>
      </w:r>
      <w:r w:rsidR="00D054AA" w:rsidRPr="007C5534">
        <w:rPr>
          <w:rFonts w:ascii="Book Antiqua" w:hAnsi="Book Antiqua" w:cs="Arial"/>
          <w:sz w:val="24"/>
          <w:szCs w:val="24"/>
        </w:rPr>
        <w:t xml:space="preserve"> case</w:t>
      </w:r>
      <w:r w:rsidR="00D84D5E" w:rsidRPr="007C5534">
        <w:rPr>
          <w:rFonts w:ascii="Book Antiqua" w:hAnsi="Book Antiqua" w:cs="Arial"/>
          <w:sz w:val="24"/>
          <w:szCs w:val="24"/>
        </w:rPr>
        <w:t>.</w:t>
      </w:r>
      <w:r w:rsidR="00D84D5E" w:rsidRPr="007C5534">
        <w:rPr>
          <w:rFonts w:ascii="Book Antiqua" w:eastAsia="宋体" w:hAnsi="Book Antiqua" w:cs="Arial"/>
          <w:sz w:val="24"/>
          <w:szCs w:val="24"/>
          <w:lang w:eastAsia="zh-CN"/>
        </w:rPr>
        <w:t xml:space="preserve"> </w:t>
      </w:r>
      <w:r w:rsidR="00556364" w:rsidRPr="007C5534">
        <w:rPr>
          <w:rFonts w:ascii="Book Antiqua" w:hAnsi="Book Antiqua" w:cs="Arial"/>
          <w:sz w:val="24"/>
          <w:szCs w:val="24"/>
        </w:rPr>
        <w:t xml:space="preserve">Furthermore, </w:t>
      </w:r>
      <w:r w:rsidR="006F7C3E" w:rsidRPr="007C5534">
        <w:rPr>
          <w:rFonts w:ascii="Book Antiqua" w:hAnsi="Book Antiqua" w:cs="Arial"/>
          <w:sz w:val="24"/>
          <w:szCs w:val="24"/>
        </w:rPr>
        <w:t xml:space="preserve">they did not describe </w:t>
      </w:r>
      <w:r w:rsidR="00D054AA" w:rsidRPr="007C5534">
        <w:rPr>
          <w:rFonts w:ascii="Book Antiqua" w:hAnsi="Book Antiqua" w:cs="Arial"/>
          <w:sz w:val="24"/>
          <w:szCs w:val="24"/>
        </w:rPr>
        <w:t>the</w:t>
      </w:r>
      <w:r w:rsidR="006F7C3E" w:rsidRPr="007C5534">
        <w:rPr>
          <w:rFonts w:ascii="Book Antiqua" w:hAnsi="Book Antiqua" w:cs="Arial"/>
          <w:sz w:val="24"/>
          <w:szCs w:val="24"/>
        </w:rPr>
        <w:t xml:space="preserve"> </w:t>
      </w:r>
      <w:r w:rsidR="00556364" w:rsidRPr="007C5534">
        <w:rPr>
          <w:rFonts w:ascii="Book Antiqua" w:hAnsi="Book Antiqua" w:cs="Arial"/>
          <w:sz w:val="24"/>
          <w:szCs w:val="24"/>
        </w:rPr>
        <w:t>change</w:t>
      </w:r>
      <w:r w:rsidR="00D054AA" w:rsidRPr="007C5534">
        <w:rPr>
          <w:rFonts w:ascii="Book Antiqua" w:hAnsi="Book Antiqua" w:cs="Arial"/>
          <w:sz w:val="24"/>
          <w:szCs w:val="24"/>
        </w:rPr>
        <w:t>s</w:t>
      </w:r>
      <w:r w:rsidR="00556364" w:rsidRPr="007C5534">
        <w:rPr>
          <w:rFonts w:ascii="Book Antiqua" w:hAnsi="Book Antiqua" w:cs="Arial"/>
          <w:sz w:val="24"/>
          <w:szCs w:val="24"/>
        </w:rPr>
        <w:t xml:space="preserve"> of the hematoma after the procedure</w:t>
      </w:r>
      <w:r w:rsidR="00B52E0A" w:rsidRPr="007C5534">
        <w:rPr>
          <w:rFonts w:ascii="Book Antiqua" w:hAnsi="Book Antiqua" w:cs="Arial"/>
          <w:sz w:val="24"/>
          <w:szCs w:val="24"/>
        </w:rPr>
        <w:t xml:space="preserve">. </w:t>
      </w:r>
    </w:p>
    <w:p w:rsidR="00C06488" w:rsidRPr="007C5534" w:rsidRDefault="00AC7907" w:rsidP="00853736">
      <w:pPr>
        <w:spacing w:line="360" w:lineRule="auto"/>
        <w:ind w:firstLineChars="200" w:firstLine="480"/>
        <w:rPr>
          <w:rFonts w:ascii="Book Antiqua" w:hAnsi="Book Antiqua" w:cs="Arial"/>
          <w:sz w:val="24"/>
          <w:szCs w:val="24"/>
        </w:rPr>
      </w:pPr>
      <w:r w:rsidRPr="007C5534">
        <w:rPr>
          <w:rFonts w:ascii="Book Antiqua" w:hAnsi="Book Antiqua" w:cs="Arial"/>
          <w:sz w:val="24"/>
          <w:szCs w:val="24"/>
        </w:rPr>
        <w:t>P</w:t>
      </w:r>
      <w:r w:rsidR="00E148B1" w:rsidRPr="007C5534">
        <w:rPr>
          <w:rFonts w:ascii="Book Antiqua" w:hAnsi="Book Antiqua" w:cs="Arial"/>
          <w:sz w:val="24"/>
          <w:szCs w:val="24"/>
        </w:rPr>
        <w:t>r</w:t>
      </w:r>
      <w:r w:rsidR="00B52E0A" w:rsidRPr="007C5534">
        <w:rPr>
          <w:rFonts w:ascii="Book Antiqua" w:hAnsi="Book Antiqua" w:cs="Arial"/>
          <w:sz w:val="24"/>
          <w:szCs w:val="24"/>
        </w:rPr>
        <w:t xml:space="preserve">evious reports described spontaneous resolution of </w:t>
      </w:r>
      <w:r w:rsidRPr="007C5534">
        <w:rPr>
          <w:rFonts w:ascii="Book Antiqua" w:hAnsi="Book Antiqua" w:cs="Arial"/>
          <w:sz w:val="24"/>
          <w:szCs w:val="24"/>
        </w:rPr>
        <w:t xml:space="preserve">acute </w:t>
      </w:r>
      <w:r w:rsidR="00B52E0A" w:rsidRPr="007C5534">
        <w:rPr>
          <w:rFonts w:ascii="Book Antiqua" w:hAnsi="Book Antiqua" w:cs="Arial"/>
          <w:sz w:val="24"/>
          <w:szCs w:val="24"/>
        </w:rPr>
        <w:t xml:space="preserve">spinal </w:t>
      </w:r>
      <w:r w:rsidR="00CB7A85" w:rsidRPr="007C5534">
        <w:rPr>
          <w:rFonts w:ascii="Book Antiqua" w:hAnsi="Book Antiqua" w:cs="Arial"/>
          <w:sz w:val="24"/>
          <w:szCs w:val="24"/>
        </w:rPr>
        <w:t>EDH</w:t>
      </w:r>
      <w:r w:rsidR="00B52E0A" w:rsidRPr="007C5534">
        <w:rPr>
          <w:rFonts w:ascii="Book Antiqua" w:hAnsi="Book Antiqua" w:cs="Arial"/>
          <w:sz w:val="24"/>
          <w:szCs w:val="24"/>
        </w:rPr>
        <w:t xml:space="preserve"> with</w:t>
      </w:r>
      <w:r w:rsidR="00611A6D" w:rsidRPr="007C5534">
        <w:rPr>
          <w:rFonts w:ascii="Book Antiqua" w:hAnsi="Book Antiqua" w:cs="Arial"/>
          <w:sz w:val="24"/>
          <w:szCs w:val="24"/>
        </w:rPr>
        <w:t xml:space="preserve"> conservative </w:t>
      </w:r>
      <w:proofErr w:type="gramStart"/>
      <w:r w:rsidR="00707EE8" w:rsidRPr="007C5534">
        <w:rPr>
          <w:rFonts w:ascii="Book Antiqua" w:hAnsi="Book Antiqua" w:cs="Arial"/>
          <w:sz w:val="24"/>
          <w:szCs w:val="24"/>
        </w:rPr>
        <w:t>treatment</w:t>
      </w:r>
      <w:r w:rsidR="00707EE8" w:rsidRPr="007C5534">
        <w:rPr>
          <w:rFonts w:ascii="Book Antiqua" w:hAnsi="Book Antiqua" w:cs="Arial"/>
          <w:sz w:val="24"/>
          <w:szCs w:val="24"/>
          <w:vertAlign w:val="superscript"/>
        </w:rPr>
        <w:t>[</w:t>
      </w:r>
      <w:proofErr w:type="gramEnd"/>
      <w:r w:rsidR="001346C3" w:rsidRPr="007C5534">
        <w:rPr>
          <w:rFonts w:ascii="Book Antiqua" w:hAnsi="Book Antiqua" w:cs="Arial"/>
          <w:sz w:val="24"/>
          <w:szCs w:val="24"/>
          <w:vertAlign w:val="superscript"/>
        </w:rPr>
        <w:t>1</w:t>
      </w:r>
      <w:r w:rsidR="00AA24AF" w:rsidRPr="007C5534">
        <w:rPr>
          <w:rFonts w:ascii="Book Antiqua" w:hAnsi="Book Antiqua" w:cs="Arial"/>
          <w:sz w:val="24"/>
          <w:szCs w:val="24"/>
          <w:vertAlign w:val="superscript"/>
        </w:rPr>
        <w:t>0</w:t>
      </w:r>
      <w:r w:rsidR="00B66DE6" w:rsidRPr="007C5534">
        <w:rPr>
          <w:rFonts w:ascii="Book Antiqua" w:hAnsi="Book Antiqua" w:cs="Arial"/>
          <w:sz w:val="24"/>
          <w:szCs w:val="24"/>
          <w:vertAlign w:val="superscript"/>
        </w:rPr>
        <w:t>]</w:t>
      </w:r>
      <w:r w:rsidR="00B66DE6" w:rsidRPr="007C5534">
        <w:rPr>
          <w:rFonts w:ascii="Book Antiqua" w:hAnsi="Book Antiqua" w:cs="Arial"/>
          <w:sz w:val="24"/>
          <w:szCs w:val="24"/>
        </w:rPr>
        <w:t>.</w:t>
      </w:r>
      <w:r w:rsidRPr="007C5534">
        <w:rPr>
          <w:rFonts w:ascii="Book Antiqua" w:hAnsi="Book Antiqua" w:cs="Arial"/>
          <w:sz w:val="24"/>
          <w:szCs w:val="24"/>
        </w:rPr>
        <w:t xml:space="preserve"> </w:t>
      </w:r>
      <w:r w:rsidR="00611A6D" w:rsidRPr="007C5534">
        <w:rPr>
          <w:rFonts w:ascii="Book Antiqua" w:hAnsi="Book Antiqua" w:cs="Arial"/>
          <w:sz w:val="24"/>
          <w:szCs w:val="24"/>
        </w:rPr>
        <w:t xml:space="preserve">In our case, there was an </w:t>
      </w:r>
      <w:r w:rsidR="00CB7A85" w:rsidRPr="007C5534">
        <w:rPr>
          <w:rFonts w:ascii="Book Antiqua" w:hAnsi="Book Antiqua" w:cs="Arial"/>
          <w:sz w:val="24"/>
          <w:szCs w:val="24"/>
        </w:rPr>
        <w:t>EDH</w:t>
      </w:r>
      <w:r w:rsidR="00611A6D" w:rsidRPr="007C5534">
        <w:rPr>
          <w:rFonts w:ascii="Book Antiqua" w:hAnsi="Book Antiqua" w:cs="Arial"/>
          <w:sz w:val="24"/>
          <w:szCs w:val="24"/>
        </w:rPr>
        <w:t xml:space="preserve"> related to an </w:t>
      </w:r>
      <w:proofErr w:type="spellStart"/>
      <w:r w:rsidR="00611A6D" w:rsidRPr="007C5534">
        <w:rPr>
          <w:rFonts w:ascii="Book Antiqua" w:hAnsi="Book Antiqua" w:cs="Arial"/>
          <w:sz w:val="24"/>
          <w:szCs w:val="24"/>
        </w:rPr>
        <w:t>intravertebral</w:t>
      </w:r>
      <w:proofErr w:type="spellEnd"/>
      <w:r w:rsidR="00611A6D" w:rsidRPr="007C5534">
        <w:rPr>
          <w:rFonts w:ascii="Book Antiqua" w:hAnsi="Book Antiqua" w:cs="Arial"/>
          <w:sz w:val="24"/>
          <w:szCs w:val="24"/>
        </w:rPr>
        <w:t xml:space="preserve"> cleft two months after t</w:t>
      </w:r>
      <w:r w:rsidR="00067423" w:rsidRPr="007C5534">
        <w:rPr>
          <w:rFonts w:ascii="Book Antiqua" w:hAnsi="Book Antiqua" w:cs="Arial"/>
          <w:sz w:val="24"/>
          <w:szCs w:val="24"/>
        </w:rPr>
        <w:t>he occurrence of fracture</w:t>
      </w:r>
      <w:r w:rsidR="00611A6D" w:rsidRPr="007C5534">
        <w:rPr>
          <w:rFonts w:ascii="Book Antiqua" w:hAnsi="Book Antiqua" w:cs="Arial"/>
          <w:sz w:val="24"/>
          <w:szCs w:val="24"/>
        </w:rPr>
        <w:t>. Because of the presence of the fracture line</w:t>
      </w:r>
      <w:r w:rsidR="00067423" w:rsidRPr="007C5534">
        <w:rPr>
          <w:rFonts w:ascii="Book Antiqua" w:hAnsi="Book Antiqua" w:cs="Arial"/>
          <w:sz w:val="24"/>
          <w:szCs w:val="24"/>
        </w:rPr>
        <w:t xml:space="preserve"> between the </w:t>
      </w:r>
      <w:proofErr w:type="spellStart"/>
      <w:r w:rsidR="00067423" w:rsidRPr="007C5534">
        <w:rPr>
          <w:rFonts w:ascii="Book Antiqua" w:hAnsi="Book Antiqua" w:cs="Arial"/>
          <w:sz w:val="24"/>
          <w:szCs w:val="24"/>
        </w:rPr>
        <w:t>intravertebral</w:t>
      </w:r>
      <w:proofErr w:type="spellEnd"/>
      <w:r w:rsidR="00067423" w:rsidRPr="007C5534">
        <w:rPr>
          <w:rFonts w:ascii="Book Antiqua" w:hAnsi="Book Antiqua" w:cs="Arial"/>
          <w:sz w:val="24"/>
          <w:szCs w:val="24"/>
        </w:rPr>
        <w:t xml:space="preserve"> clef and the </w:t>
      </w:r>
      <w:r w:rsidR="00CB7A85" w:rsidRPr="007C5534">
        <w:rPr>
          <w:rFonts w:ascii="Book Antiqua" w:hAnsi="Book Antiqua" w:cs="Arial"/>
          <w:sz w:val="24"/>
          <w:szCs w:val="24"/>
        </w:rPr>
        <w:t>EDH</w:t>
      </w:r>
      <w:r w:rsidR="00611A6D" w:rsidRPr="007C5534">
        <w:rPr>
          <w:rFonts w:ascii="Book Antiqua" w:hAnsi="Book Antiqua" w:cs="Arial"/>
          <w:sz w:val="24"/>
          <w:szCs w:val="24"/>
        </w:rPr>
        <w:t xml:space="preserve">, </w:t>
      </w:r>
      <w:r w:rsidR="00425AF8" w:rsidRPr="007C5534">
        <w:rPr>
          <w:rFonts w:ascii="Book Antiqua" w:hAnsi="Book Antiqua" w:cs="Arial"/>
          <w:sz w:val="24"/>
          <w:szCs w:val="24"/>
        </w:rPr>
        <w:t>we theorized that the instability of the fracture was a cause of hematoma. This continuous instability might have prevented the spontaneous resolution of hematoma. Although there was no control, the stabilization after successful PVP may have contributed to the spontaneous resolution of hematoma.</w:t>
      </w:r>
    </w:p>
    <w:p w:rsidR="007E2FDA" w:rsidRPr="007C5534" w:rsidRDefault="00ED6005" w:rsidP="00853736">
      <w:pPr>
        <w:spacing w:line="360" w:lineRule="auto"/>
        <w:ind w:firstLineChars="200" w:firstLine="480"/>
        <w:rPr>
          <w:rFonts w:ascii="Book Antiqua" w:hAnsi="Book Antiqua" w:cs="Arial"/>
          <w:sz w:val="24"/>
          <w:szCs w:val="24"/>
        </w:rPr>
      </w:pPr>
      <w:r w:rsidRPr="007C5534">
        <w:rPr>
          <w:rFonts w:ascii="Book Antiqua" w:hAnsi="Book Antiqua" w:cs="Arial"/>
          <w:sz w:val="24"/>
          <w:szCs w:val="24"/>
        </w:rPr>
        <w:t>The e</w:t>
      </w:r>
      <w:r w:rsidR="00454FF1" w:rsidRPr="007C5534">
        <w:rPr>
          <w:rFonts w:ascii="Book Antiqua" w:hAnsi="Book Antiqua" w:cs="Arial"/>
          <w:sz w:val="24"/>
          <w:szCs w:val="24"/>
        </w:rPr>
        <w:t>ffic</w:t>
      </w:r>
      <w:r w:rsidRPr="007C5534">
        <w:rPr>
          <w:rFonts w:ascii="Book Antiqua" w:hAnsi="Book Antiqua" w:cs="Arial"/>
          <w:sz w:val="24"/>
          <w:szCs w:val="24"/>
        </w:rPr>
        <w:t>a</w:t>
      </w:r>
      <w:r w:rsidR="00454FF1" w:rsidRPr="007C5534">
        <w:rPr>
          <w:rFonts w:ascii="Book Antiqua" w:hAnsi="Book Antiqua" w:cs="Arial"/>
          <w:sz w:val="24"/>
          <w:szCs w:val="24"/>
        </w:rPr>
        <w:t xml:space="preserve">cy of prophylactic PVP is </w:t>
      </w:r>
      <w:r w:rsidRPr="007C5534">
        <w:rPr>
          <w:rFonts w:ascii="Book Antiqua" w:hAnsi="Book Antiqua" w:cs="Arial"/>
          <w:sz w:val="24"/>
          <w:szCs w:val="24"/>
        </w:rPr>
        <w:t>a matter of controversy</w:t>
      </w:r>
      <w:r w:rsidR="00454FF1" w:rsidRPr="007C5534">
        <w:rPr>
          <w:rFonts w:ascii="Book Antiqua" w:hAnsi="Book Antiqua" w:cs="Arial"/>
          <w:sz w:val="24"/>
          <w:szCs w:val="24"/>
        </w:rPr>
        <w:t xml:space="preserve">. Based on </w:t>
      </w:r>
      <w:r w:rsidRPr="007C5534">
        <w:rPr>
          <w:rFonts w:ascii="Book Antiqua" w:hAnsi="Book Antiqua" w:cs="Arial"/>
          <w:sz w:val="24"/>
          <w:szCs w:val="24"/>
        </w:rPr>
        <w:t xml:space="preserve">the </w:t>
      </w:r>
      <w:r w:rsidR="00454FF1" w:rsidRPr="007C5534">
        <w:rPr>
          <w:rFonts w:ascii="Book Antiqua" w:hAnsi="Book Antiqua" w:cs="Arial"/>
          <w:sz w:val="24"/>
          <w:szCs w:val="24"/>
        </w:rPr>
        <w:t xml:space="preserve">ACR Practice Guideline, </w:t>
      </w:r>
      <w:r w:rsidRPr="007C5534">
        <w:rPr>
          <w:rFonts w:ascii="Book Antiqua" w:hAnsi="Book Antiqua" w:cs="Arial"/>
          <w:sz w:val="24"/>
          <w:szCs w:val="24"/>
        </w:rPr>
        <w:t xml:space="preserve">prophylactic PVP </w:t>
      </w:r>
      <w:r w:rsidR="00454FF1" w:rsidRPr="007C5534">
        <w:rPr>
          <w:rFonts w:ascii="Book Antiqua" w:hAnsi="Book Antiqua" w:cs="Arial"/>
          <w:sz w:val="24"/>
          <w:szCs w:val="24"/>
        </w:rPr>
        <w:t xml:space="preserve">is contraindicated except for </w:t>
      </w:r>
      <w:r w:rsidR="00454FF1" w:rsidRPr="007C5534">
        <w:rPr>
          <w:rFonts w:ascii="Book Antiqua" w:hAnsi="Book Antiqua" w:cs="Arial"/>
          <w:sz w:val="24"/>
          <w:szCs w:val="24"/>
        </w:rPr>
        <w:lastRenderedPageBreak/>
        <w:t>research</w:t>
      </w:r>
      <w:r w:rsidR="007E2FDA" w:rsidRPr="007C5534">
        <w:rPr>
          <w:rFonts w:ascii="Book Antiqua" w:hAnsi="Book Antiqua" w:cs="Arial"/>
          <w:sz w:val="24"/>
          <w:szCs w:val="24"/>
        </w:rPr>
        <w:t xml:space="preserve"> </w:t>
      </w:r>
      <w:proofErr w:type="gramStart"/>
      <w:r w:rsidR="00707EE8" w:rsidRPr="007C5534">
        <w:rPr>
          <w:rFonts w:ascii="Book Antiqua" w:hAnsi="Book Antiqua" w:cs="Arial"/>
          <w:sz w:val="24"/>
          <w:szCs w:val="24"/>
        </w:rPr>
        <w:t>purposes</w:t>
      </w:r>
      <w:r w:rsidR="00707EE8" w:rsidRPr="007C5534">
        <w:rPr>
          <w:rFonts w:ascii="Book Antiqua" w:hAnsi="Book Antiqua" w:cs="Arial"/>
          <w:sz w:val="24"/>
          <w:szCs w:val="24"/>
          <w:vertAlign w:val="superscript"/>
        </w:rPr>
        <w:t>[</w:t>
      </w:r>
      <w:proofErr w:type="gramEnd"/>
      <w:r w:rsidR="00454FF1" w:rsidRPr="007C5534">
        <w:rPr>
          <w:rFonts w:ascii="Book Antiqua" w:hAnsi="Book Antiqua" w:cs="Arial"/>
          <w:sz w:val="24"/>
          <w:szCs w:val="24"/>
          <w:vertAlign w:val="superscript"/>
        </w:rPr>
        <w:t>1</w:t>
      </w:r>
      <w:r w:rsidR="00B66DE6" w:rsidRPr="007C5534">
        <w:rPr>
          <w:rFonts w:ascii="Book Antiqua" w:hAnsi="Book Antiqua" w:cs="Arial"/>
          <w:sz w:val="24"/>
          <w:szCs w:val="24"/>
          <w:vertAlign w:val="superscript"/>
        </w:rPr>
        <w:t>]</w:t>
      </w:r>
      <w:r w:rsidR="00B66DE6" w:rsidRPr="007C5534">
        <w:rPr>
          <w:rFonts w:ascii="Book Antiqua" w:hAnsi="Book Antiqua" w:cs="Arial"/>
          <w:sz w:val="24"/>
          <w:szCs w:val="24"/>
        </w:rPr>
        <w:t>.</w:t>
      </w:r>
      <w:r w:rsidR="00454FF1" w:rsidRPr="007C5534">
        <w:rPr>
          <w:rFonts w:ascii="Book Antiqua" w:hAnsi="Book Antiqua" w:cs="Arial"/>
          <w:sz w:val="24"/>
          <w:szCs w:val="24"/>
        </w:rPr>
        <w:t xml:space="preserve"> However, </w:t>
      </w:r>
      <w:r w:rsidR="007E2FDA" w:rsidRPr="007C5534">
        <w:rPr>
          <w:rFonts w:ascii="Book Antiqua" w:hAnsi="Book Antiqua" w:cs="Arial"/>
          <w:sz w:val="24"/>
          <w:szCs w:val="24"/>
        </w:rPr>
        <w:t xml:space="preserve">Kobayashi et al. have reported prophylactic PVP could prevent the subsequent </w:t>
      </w:r>
      <w:proofErr w:type="gramStart"/>
      <w:r w:rsidR="00707EE8" w:rsidRPr="007C5534">
        <w:rPr>
          <w:rFonts w:ascii="Book Antiqua" w:hAnsi="Book Antiqua" w:cs="Arial"/>
          <w:sz w:val="24"/>
          <w:szCs w:val="24"/>
        </w:rPr>
        <w:t>fractures</w:t>
      </w:r>
      <w:r w:rsidR="00707EE8" w:rsidRPr="007C5534">
        <w:rPr>
          <w:rFonts w:ascii="Book Antiqua" w:hAnsi="Book Antiqua" w:cs="Arial"/>
          <w:sz w:val="24"/>
          <w:szCs w:val="24"/>
          <w:vertAlign w:val="superscript"/>
        </w:rPr>
        <w:t>[</w:t>
      </w:r>
      <w:proofErr w:type="gramEnd"/>
      <w:r w:rsidR="008179BA" w:rsidRPr="007C5534">
        <w:rPr>
          <w:rFonts w:ascii="Book Antiqua" w:hAnsi="Book Antiqua" w:cs="Arial"/>
          <w:sz w:val="24"/>
          <w:szCs w:val="24"/>
          <w:vertAlign w:val="superscript"/>
        </w:rPr>
        <w:t>6</w:t>
      </w:r>
      <w:r w:rsidR="00B66DE6" w:rsidRPr="007C5534">
        <w:rPr>
          <w:rFonts w:ascii="Book Antiqua" w:hAnsi="Book Antiqua" w:cs="Arial"/>
          <w:sz w:val="24"/>
          <w:szCs w:val="24"/>
          <w:vertAlign w:val="superscript"/>
        </w:rPr>
        <w:t>]</w:t>
      </w:r>
      <w:r w:rsidR="00B66DE6" w:rsidRPr="007C5534">
        <w:rPr>
          <w:rFonts w:ascii="Book Antiqua" w:hAnsi="Book Antiqua" w:cs="Arial"/>
          <w:sz w:val="24"/>
          <w:szCs w:val="24"/>
        </w:rPr>
        <w:t>.</w:t>
      </w:r>
      <w:r w:rsidR="007E2FDA" w:rsidRPr="007C5534">
        <w:rPr>
          <w:rFonts w:ascii="Book Antiqua" w:hAnsi="Book Antiqua" w:cs="Arial"/>
          <w:sz w:val="24"/>
          <w:szCs w:val="24"/>
        </w:rPr>
        <w:t xml:space="preserve"> Previous studies have reported that steroid </w:t>
      </w:r>
      <w:proofErr w:type="gramStart"/>
      <w:r w:rsidR="00707EE8" w:rsidRPr="007C5534">
        <w:rPr>
          <w:rFonts w:ascii="Book Antiqua" w:hAnsi="Book Antiqua" w:cs="Arial"/>
          <w:sz w:val="24"/>
          <w:szCs w:val="24"/>
        </w:rPr>
        <w:t>use</w:t>
      </w:r>
      <w:r w:rsidR="00707EE8" w:rsidRPr="007C5534">
        <w:rPr>
          <w:rFonts w:ascii="Book Antiqua" w:hAnsi="Book Antiqua" w:cs="Arial"/>
          <w:sz w:val="24"/>
          <w:szCs w:val="24"/>
          <w:vertAlign w:val="superscript"/>
        </w:rPr>
        <w:t>[</w:t>
      </w:r>
      <w:proofErr w:type="gramEnd"/>
      <w:r w:rsidR="008179BA" w:rsidRPr="007C5534">
        <w:rPr>
          <w:rFonts w:ascii="Book Antiqua" w:hAnsi="Book Antiqua" w:cs="Arial"/>
          <w:sz w:val="24"/>
          <w:szCs w:val="24"/>
          <w:vertAlign w:val="superscript"/>
        </w:rPr>
        <w:t>7</w:t>
      </w:r>
      <w:r w:rsidR="00B66DE6" w:rsidRPr="007C5534">
        <w:rPr>
          <w:rFonts w:ascii="Book Antiqua" w:hAnsi="Book Antiqua" w:cs="Arial"/>
          <w:sz w:val="24"/>
          <w:szCs w:val="24"/>
          <w:vertAlign w:val="superscript"/>
        </w:rPr>
        <w:t>]</w:t>
      </w:r>
      <w:r w:rsidR="00B66DE6" w:rsidRPr="007C5534">
        <w:rPr>
          <w:rFonts w:ascii="Book Antiqua" w:hAnsi="Book Antiqua" w:cs="Arial"/>
          <w:sz w:val="24"/>
          <w:szCs w:val="24"/>
        </w:rPr>
        <w:t>,</w:t>
      </w:r>
      <w:r w:rsidR="007E2FDA" w:rsidRPr="007C5534">
        <w:rPr>
          <w:rFonts w:ascii="Book Antiqua" w:hAnsi="Book Antiqua" w:cs="Arial"/>
          <w:sz w:val="24"/>
          <w:szCs w:val="24"/>
        </w:rPr>
        <w:t xml:space="preserve"> and </w:t>
      </w:r>
      <w:r w:rsidRPr="007C5534">
        <w:rPr>
          <w:rFonts w:ascii="Book Antiqua" w:hAnsi="Book Antiqua" w:cs="Arial"/>
          <w:sz w:val="24"/>
          <w:szCs w:val="24"/>
        </w:rPr>
        <w:t xml:space="preserve">the </w:t>
      </w:r>
      <w:r w:rsidR="007E2FDA" w:rsidRPr="007C5534">
        <w:rPr>
          <w:rFonts w:ascii="Book Antiqua" w:hAnsi="Book Antiqua" w:cs="Arial"/>
          <w:sz w:val="24"/>
          <w:szCs w:val="24"/>
        </w:rPr>
        <w:t>presence of</w:t>
      </w:r>
      <w:r w:rsidRPr="007C5534">
        <w:rPr>
          <w:rFonts w:ascii="Book Antiqua" w:hAnsi="Book Antiqua" w:cs="Arial"/>
          <w:sz w:val="24"/>
          <w:szCs w:val="24"/>
        </w:rPr>
        <w:t xml:space="preserve"> an </w:t>
      </w:r>
      <w:proofErr w:type="spellStart"/>
      <w:r w:rsidR="007E2FDA" w:rsidRPr="007C5534">
        <w:rPr>
          <w:rFonts w:ascii="Book Antiqua" w:hAnsi="Book Antiqua" w:cs="Arial"/>
          <w:sz w:val="24"/>
          <w:szCs w:val="24"/>
        </w:rPr>
        <w:t>intravertebral</w:t>
      </w:r>
      <w:proofErr w:type="spellEnd"/>
      <w:r w:rsidR="007E2FDA" w:rsidRPr="007C5534">
        <w:rPr>
          <w:rFonts w:ascii="Book Antiqua" w:hAnsi="Book Antiqua" w:cs="Arial"/>
          <w:sz w:val="24"/>
          <w:szCs w:val="24"/>
        </w:rPr>
        <w:t xml:space="preserve"> </w:t>
      </w:r>
      <w:r w:rsidR="00707EE8" w:rsidRPr="007C5534">
        <w:rPr>
          <w:rFonts w:ascii="Book Antiqua" w:hAnsi="Book Antiqua" w:cs="Arial"/>
          <w:sz w:val="24"/>
          <w:szCs w:val="24"/>
        </w:rPr>
        <w:t>cleft</w:t>
      </w:r>
      <w:r w:rsidR="00707EE8" w:rsidRPr="007C5534">
        <w:rPr>
          <w:rFonts w:ascii="Book Antiqua" w:hAnsi="Book Antiqua" w:cs="Arial"/>
          <w:sz w:val="24"/>
          <w:szCs w:val="24"/>
          <w:vertAlign w:val="superscript"/>
        </w:rPr>
        <w:t xml:space="preserve"> [</w:t>
      </w:r>
      <w:r w:rsidR="008179BA" w:rsidRPr="007C5534">
        <w:rPr>
          <w:rFonts w:ascii="Book Antiqua" w:hAnsi="Book Antiqua" w:cs="Arial"/>
          <w:sz w:val="24"/>
          <w:szCs w:val="24"/>
          <w:vertAlign w:val="superscript"/>
        </w:rPr>
        <w:t>8</w:t>
      </w:r>
      <w:r w:rsidR="00B66DE6" w:rsidRPr="007C5534">
        <w:rPr>
          <w:rFonts w:ascii="Book Antiqua" w:hAnsi="Book Antiqua" w:cs="Arial"/>
          <w:sz w:val="24"/>
          <w:szCs w:val="24"/>
          <w:vertAlign w:val="superscript"/>
        </w:rPr>
        <w:t>]</w:t>
      </w:r>
      <w:r w:rsidR="007E2FDA" w:rsidRPr="007C5534">
        <w:rPr>
          <w:rFonts w:ascii="Book Antiqua" w:hAnsi="Book Antiqua" w:cs="Arial"/>
          <w:sz w:val="24"/>
          <w:szCs w:val="24"/>
        </w:rPr>
        <w:t xml:space="preserve"> </w:t>
      </w:r>
      <w:r w:rsidR="00AA24AF" w:rsidRPr="007C5534">
        <w:rPr>
          <w:rFonts w:ascii="Book Antiqua" w:hAnsi="Book Antiqua" w:cs="Arial"/>
          <w:sz w:val="24"/>
          <w:szCs w:val="24"/>
        </w:rPr>
        <w:t>are</w:t>
      </w:r>
      <w:r w:rsidR="007E2FDA" w:rsidRPr="007C5534">
        <w:rPr>
          <w:rFonts w:ascii="Book Antiqua" w:hAnsi="Book Antiqua" w:cs="Arial"/>
          <w:sz w:val="24"/>
          <w:szCs w:val="24"/>
        </w:rPr>
        <w:t xml:space="preserve"> cause</w:t>
      </w:r>
      <w:r w:rsidRPr="007C5534">
        <w:rPr>
          <w:rFonts w:ascii="Book Antiqua" w:hAnsi="Book Antiqua" w:cs="Arial"/>
          <w:sz w:val="24"/>
          <w:szCs w:val="24"/>
        </w:rPr>
        <w:t>s of</w:t>
      </w:r>
      <w:r w:rsidR="007E2FDA" w:rsidRPr="007C5534">
        <w:rPr>
          <w:rFonts w:ascii="Book Antiqua" w:hAnsi="Book Antiqua" w:cs="Arial"/>
          <w:sz w:val="24"/>
          <w:szCs w:val="24"/>
        </w:rPr>
        <w:t xml:space="preserve"> subsequent fractures. In </w:t>
      </w:r>
      <w:r w:rsidR="00802956" w:rsidRPr="007C5534">
        <w:rPr>
          <w:rFonts w:ascii="Book Antiqua" w:hAnsi="Book Antiqua" w:cs="Arial"/>
          <w:sz w:val="24"/>
          <w:szCs w:val="24"/>
        </w:rPr>
        <w:t>addition</w:t>
      </w:r>
      <w:r w:rsidR="00D84D5E" w:rsidRPr="007C5534">
        <w:rPr>
          <w:rFonts w:ascii="Book Antiqua" w:hAnsi="Book Antiqua" w:cs="Arial"/>
          <w:sz w:val="24"/>
          <w:szCs w:val="24"/>
        </w:rPr>
        <w:t xml:space="preserve">, Trout </w:t>
      </w:r>
      <w:r w:rsidR="00D84D5E" w:rsidRPr="007C5534">
        <w:rPr>
          <w:rFonts w:ascii="Book Antiqua" w:hAnsi="Book Antiqua" w:cs="Arial"/>
          <w:i/>
          <w:sz w:val="24"/>
          <w:szCs w:val="24"/>
        </w:rPr>
        <w:t xml:space="preserve">et </w:t>
      </w:r>
      <w:proofErr w:type="gramStart"/>
      <w:r w:rsidR="00D84D5E" w:rsidRPr="007C5534">
        <w:rPr>
          <w:rFonts w:ascii="Book Antiqua" w:hAnsi="Book Antiqua" w:cs="Arial"/>
          <w:i/>
          <w:sz w:val="24"/>
          <w:szCs w:val="24"/>
        </w:rPr>
        <w:t>al</w:t>
      </w:r>
      <w:r w:rsidR="00D84D5E" w:rsidRPr="007C5534">
        <w:rPr>
          <w:rFonts w:ascii="Book Antiqua" w:hAnsi="Book Antiqua" w:cs="Arial"/>
          <w:sz w:val="24"/>
          <w:szCs w:val="24"/>
          <w:vertAlign w:val="superscript"/>
        </w:rPr>
        <w:t>[</w:t>
      </w:r>
      <w:proofErr w:type="gramEnd"/>
      <w:r w:rsidR="00D84D5E" w:rsidRPr="007C5534">
        <w:rPr>
          <w:rFonts w:ascii="Book Antiqua" w:hAnsi="Book Antiqua" w:cs="Arial"/>
          <w:sz w:val="24"/>
          <w:szCs w:val="24"/>
          <w:vertAlign w:val="superscript"/>
        </w:rPr>
        <w:t>9]</w:t>
      </w:r>
      <w:r w:rsidR="007E2FDA" w:rsidRPr="007C5534">
        <w:rPr>
          <w:rFonts w:ascii="Book Antiqua" w:hAnsi="Book Antiqua" w:cs="Arial"/>
          <w:sz w:val="24"/>
          <w:szCs w:val="24"/>
        </w:rPr>
        <w:t xml:space="preserve"> have reported that subsequent fractures are often se</w:t>
      </w:r>
      <w:r w:rsidR="00CD4456" w:rsidRPr="007C5534">
        <w:rPr>
          <w:rFonts w:ascii="Book Antiqua" w:hAnsi="Book Antiqua" w:cs="Arial"/>
          <w:sz w:val="24"/>
          <w:szCs w:val="24"/>
        </w:rPr>
        <w:t xml:space="preserve">en above the cemented </w:t>
      </w:r>
      <w:r w:rsidR="00707EE8" w:rsidRPr="007C5534">
        <w:rPr>
          <w:rFonts w:ascii="Book Antiqua" w:hAnsi="Book Antiqua" w:cs="Arial"/>
          <w:sz w:val="24"/>
          <w:szCs w:val="24"/>
        </w:rPr>
        <w:t>vertebrae</w:t>
      </w:r>
      <w:r w:rsidR="00B66DE6" w:rsidRPr="007C5534">
        <w:rPr>
          <w:rFonts w:ascii="Book Antiqua" w:hAnsi="Book Antiqua" w:cs="Arial"/>
          <w:sz w:val="24"/>
          <w:szCs w:val="24"/>
        </w:rPr>
        <w:t>.</w:t>
      </w:r>
      <w:r w:rsidR="0047439B" w:rsidRPr="007C5534">
        <w:rPr>
          <w:rFonts w:ascii="Book Antiqua" w:hAnsi="Book Antiqua" w:cs="Arial"/>
          <w:sz w:val="24"/>
          <w:szCs w:val="24"/>
        </w:rPr>
        <w:t xml:space="preserve"> </w:t>
      </w:r>
      <w:r w:rsidRPr="007C5534">
        <w:rPr>
          <w:rFonts w:ascii="Book Antiqua" w:hAnsi="Book Antiqua" w:cs="Arial"/>
          <w:sz w:val="24"/>
          <w:szCs w:val="24"/>
        </w:rPr>
        <w:t xml:space="preserve">Because the present patient developed no </w:t>
      </w:r>
      <w:r w:rsidR="00553B67" w:rsidRPr="007C5534">
        <w:rPr>
          <w:rFonts w:ascii="Book Antiqua" w:hAnsi="Book Antiqua" w:cs="Arial"/>
          <w:sz w:val="24"/>
          <w:szCs w:val="24"/>
        </w:rPr>
        <w:t xml:space="preserve">new fracture </w:t>
      </w:r>
      <w:r w:rsidRPr="007C5534">
        <w:rPr>
          <w:rFonts w:ascii="Book Antiqua" w:hAnsi="Book Antiqua" w:cs="Arial"/>
          <w:sz w:val="24"/>
          <w:szCs w:val="24"/>
        </w:rPr>
        <w:t>over the</w:t>
      </w:r>
      <w:r w:rsidR="00553B67" w:rsidRPr="007C5534">
        <w:rPr>
          <w:rFonts w:ascii="Book Antiqua" w:hAnsi="Book Antiqua" w:cs="Arial"/>
          <w:sz w:val="24"/>
          <w:szCs w:val="24"/>
        </w:rPr>
        <w:t xml:space="preserve"> three</w:t>
      </w:r>
      <w:r w:rsidRPr="007C5534">
        <w:rPr>
          <w:rFonts w:ascii="Book Antiqua" w:hAnsi="Book Antiqua" w:cs="Arial"/>
          <w:sz w:val="24"/>
          <w:szCs w:val="24"/>
        </w:rPr>
        <w:t>-</w:t>
      </w:r>
      <w:r w:rsidR="00553B67" w:rsidRPr="007C5534">
        <w:rPr>
          <w:rFonts w:ascii="Book Antiqua" w:hAnsi="Book Antiqua" w:cs="Arial"/>
          <w:sz w:val="24"/>
          <w:szCs w:val="24"/>
        </w:rPr>
        <w:t>year</w:t>
      </w:r>
      <w:r w:rsidRPr="007C5534">
        <w:rPr>
          <w:rFonts w:ascii="Book Antiqua" w:hAnsi="Book Antiqua" w:cs="Arial"/>
          <w:sz w:val="24"/>
          <w:szCs w:val="24"/>
        </w:rPr>
        <w:t xml:space="preserve"> follow-up</w:t>
      </w:r>
      <w:r w:rsidR="00553B67" w:rsidRPr="007C5534">
        <w:rPr>
          <w:rFonts w:ascii="Book Antiqua" w:hAnsi="Book Antiqua" w:cs="Arial"/>
          <w:sz w:val="24"/>
          <w:szCs w:val="24"/>
        </w:rPr>
        <w:t xml:space="preserve">, </w:t>
      </w:r>
      <w:r w:rsidRPr="007C5534">
        <w:rPr>
          <w:rFonts w:ascii="Book Antiqua" w:hAnsi="Book Antiqua" w:cs="Arial"/>
          <w:sz w:val="24"/>
          <w:szCs w:val="24"/>
        </w:rPr>
        <w:t xml:space="preserve">the </w:t>
      </w:r>
      <w:r w:rsidR="003032F3" w:rsidRPr="007C5534">
        <w:rPr>
          <w:rFonts w:ascii="Book Antiqua" w:hAnsi="Book Antiqua" w:cs="Arial"/>
          <w:sz w:val="24"/>
          <w:szCs w:val="24"/>
        </w:rPr>
        <w:t>prophylactic treatment</w:t>
      </w:r>
      <w:r w:rsidR="00A71CB8" w:rsidRPr="007C5534">
        <w:rPr>
          <w:rFonts w:ascii="Book Antiqua" w:hAnsi="Book Antiqua" w:cs="Arial"/>
          <w:sz w:val="24"/>
          <w:szCs w:val="24"/>
        </w:rPr>
        <w:t xml:space="preserve"> in this </w:t>
      </w:r>
      <w:r w:rsidR="00D227B0" w:rsidRPr="007C5534">
        <w:rPr>
          <w:rFonts w:ascii="Book Antiqua" w:hAnsi="Book Antiqua" w:cs="Arial"/>
          <w:sz w:val="24"/>
          <w:szCs w:val="24"/>
        </w:rPr>
        <w:t xml:space="preserve">particular </w:t>
      </w:r>
      <w:r w:rsidR="00A71CB8" w:rsidRPr="007C5534">
        <w:rPr>
          <w:rFonts w:ascii="Book Antiqua" w:hAnsi="Book Antiqua" w:cs="Arial"/>
          <w:sz w:val="24"/>
          <w:szCs w:val="24"/>
        </w:rPr>
        <w:t xml:space="preserve">patient with high risk of compression fracture </w:t>
      </w:r>
      <w:r w:rsidRPr="007C5534">
        <w:rPr>
          <w:rFonts w:ascii="Book Antiqua" w:hAnsi="Book Antiqua" w:cs="Arial"/>
          <w:sz w:val="24"/>
          <w:szCs w:val="24"/>
        </w:rPr>
        <w:t>was considered</w:t>
      </w:r>
      <w:r w:rsidR="00A71CB8" w:rsidRPr="007C5534">
        <w:rPr>
          <w:rFonts w:ascii="Book Antiqua" w:hAnsi="Book Antiqua" w:cs="Arial"/>
          <w:sz w:val="24"/>
          <w:szCs w:val="24"/>
        </w:rPr>
        <w:t xml:space="preserve"> </w:t>
      </w:r>
      <w:r w:rsidR="00553B67" w:rsidRPr="007C5534">
        <w:rPr>
          <w:rFonts w:ascii="Book Antiqua" w:hAnsi="Book Antiqua" w:cs="Arial"/>
          <w:sz w:val="24"/>
          <w:szCs w:val="24"/>
        </w:rPr>
        <w:t>beneficial.</w:t>
      </w:r>
      <w:r w:rsidR="003032F3" w:rsidRPr="007C5534">
        <w:rPr>
          <w:rFonts w:ascii="Book Antiqua" w:hAnsi="Book Antiqua" w:cs="Arial"/>
          <w:sz w:val="24"/>
          <w:szCs w:val="24"/>
        </w:rPr>
        <w:t xml:space="preserve"> </w:t>
      </w:r>
    </w:p>
    <w:p w:rsidR="00853736" w:rsidRPr="007C5534" w:rsidRDefault="00B82ED4" w:rsidP="00853736">
      <w:pPr>
        <w:spacing w:line="360" w:lineRule="auto"/>
        <w:ind w:firstLineChars="200" w:firstLine="480"/>
        <w:rPr>
          <w:rFonts w:ascii="Book Antiqua" w:eastAsia="宋体" w:hAnsi="Book Antiqua" w:cs="Arial"/>
          <w:sz w:val="24"/>
          <w:szCs w:val="24"/>
          <w:lang w:eastAsia="zh-CN"/>
        </w:rPr>
      </w:pPr>
      <w:r w:rsidRPr="007C5534">
        <w:rPr>
          <w:rFonts w:ascii="Book Antiqua" w:hAnsi="Book Antiqua" w:cs="Arial"/>
          <w:sz w:val="24"/>
          <w:szCs w:val="24"/>
        </w:rPr>
        <w:t xml:space="preserve">In conclusion, </w:t>
      </w:r>
      <w:r w:rsidR="002D45D5" w:rsidRPr="007C5534">
        <w:rPr>
          <w:rFonts w:ascii="Book Antiqua" w:hAnsi="Book Antiqua" w:cs="Arial"/>
          <w:sz w:val="24"/>
          <w:szCs w:val="24"/>
        </w:rPr>
        <w:t xml:space="preserve">we </w:t>
      </w:r>
      <w:r w:rsidR="00A4502B" w:rsidRPr="007C5534">
        <w:rPr>
          <w:rFonts w:ascii="Book Antiqua" w:hAnsi="Book Antiqua" w:cs="Arial"/>
          <w:sz w:val="24"/>
          <w:szCs w:val="24"/>
        </w:rPr>
        <w:t xml:space="preserve">are the first to report a case </w:t>
      </w:r>
      <w:r w:rsidR="00F12455" w:rsidRPr="007C5534">
        <w:rPr>
          <w:rFonts w:ascii="Book Antiqua" w:hAnsi="Book Antiqua" w:cs="Arial"/>
          <w:sz w:val="24"/>
          <w:szCs w:val="24"/>
        </w:rPr>
        <w:t xml:space="preserve">treated with PVP </w:t>
      </w:r>
      <w:r w:rsidR="00A4502B" w:rsidRPr="007C5534">
        <w:rPr>
          <w:rFonts w:ascii="Book Antiqua" w:hAnsi="Book Antiqua" w:cs="Arial"/>
          <w:sz w:val="24"/>
          <w:szCs w:val="24"/>
        </w:rPr>
        <w:t xml:space="preserve">that showed spontaneous </w:t>
      </w:r>
      <w:r w:rsidR="003032F3" w:rsidRPr="007C5534">
        <w:rPr>
          <w:rFonts w:ascii="Book Antiqua" w:hAnsi="Book Antiqua" w:cs="Arial"/>
          <w:sz w:val="24"/>
          <w:szCs w:val="24"/>
        </w:rPr>
        <w:t xml:space="preserve">resolution of </w:t>
      </w:r>
      <w:r w:rsidR="00CB7A85" w:rsidRPr="007C5534">
        <w:rPr>
          <w:rFonts w:ascii="Book Antiqua" w:hAnsi="Book Antiqua" w:cs="Arial"/>
          <w:sz w:val="24"/>
          <w:szCs w:val="24"/>
        </w:rPr>
        <w:t>EDH</w:t>
      </w:r>
      <w:r w:rsidR="003032F3" w:rsidRPr="007C5534">
        <w:rPr>
          <w:rFonts w:ascii="Book Antiqua" w:hAnsi="Book Antiqua" w:cs="Arial"/>
          <w:sz w:val="24"/>
          <w:szCs w:val="24"/>
        </w:rPr>
        <w:t xml:space="preserve"> related to a compression fracture </w:t>
      </w:r>
      <w:r w:rsidR="00A4502B" w:rsidRPr="007C5534">
        <w:rPr>
          <w:rFonts w:ascii="Book Antiqua" w:hAnsi="Book Antiqua" w:cs="Arial"/>
          <w:sz w:val="24"/>
          <w:szCs w:val="24"/>
        </w:rPr>
        <w:t xml:space="preserve">with an </w:t>
      </w:r>
      <w:proofErr w:type="spellStart"/>
      <w:r w:rsidR="00A4502B" w:rsidRPr="007C5534">
        <w:rPr>
          <w:rFonts w:ascii="Book Antiqua" w:hAnsi="Book Antiqua" w:cs="Arial"/>
          <w:sz w:val="24"/>
          <w:szCs w:val="24"/>
        </w:rPr>
        <w:t>intravertebral</w:t>
      </w:r>
      <w:proofErr w:type="spellEnd"/>
      <w:r w:rsidR="00A4502B" w:rsidRPr="007C5534">
        <w:rPr>
          <w:rFonts w:ascii="Book Antiqua" w:hAnsi="Book Antiqua" w:cs="Arial"/>
          <w:sz w:val="24"/>
          <w:szCs w:val="24"/>
        </w:rPr>
        <w:t xml:space="preserve"> cleft</w:t>
      </w:r>
      <w:r w:rsidR="003032F3" w:rsidRPr="007C5534">
        <w:rPr>
          <w:rFonts w:ascii="Book Antiqua" w:hAnsi="Book Antiqua" w:cs="Arial"/>
          <w:sz w:val="24"/>
          <w:szCs w:val="24"/>
        </w:rPr>
        <w:t xml:space="preserve">. </w:t>
      </w:r>
      <w:r w:rsidR="00A4502B" w:rsidRPr="007C5534">
        <w:rPr>
          <w:rFonts w:ascii="Book Antiqua" w:hAnsi="Book Antiqua" w:cs="Arial"/>
          <w:sz w:val="24"/>
          <w:szCs w:val="24"/>
        </w:rPr>
        <w:t xml:space="preserve">We theorized that </w:t>
      </w:r>
      <w:proofErr w:type="spellStart"/>
      <w:r w:rsidR="00A4502B" w:rsidRPr="007C5534">
        <w:rPr>
          <w:rFonts w:ascii="Book Antiqua" w:hAnsi="Book Antiqua" w:cs="Arial"/>
          <w:sz w:val="24"/>
          <w:szCs w:val="24"/>
        </w:rPr>
        <w:t>intravertebral</w:t>
      </w:r>
      <w:proofErr w:type="spellEnd"/>
      <w:r w:rsidR="00A4502B" w:rsidRPr="007C5534">
        <w:rPr>
          <w:rFonts w:ascii="Book Antiqua" w:hAnsi="Book Antiqua" w:cs="Arial"/>
          <w:sz w:val="24"/>
          <w:szCs w:val="24"/>
        </w:rPr>
        <w:t xml:space="preserve"> stability after PVP might have played a role in this patient.</w:t>
      </w:r>
    </w:p>
    <w:p w:rsidR="00853736" w:rsidRPr="007C5534" w:rsidRDefault="00853736" w:rsidP="00853736">
      <w:pPr>
        <w:spacing w:line="360" w:lineRule="auto"/>
        <w:rPr>
          <w:rFonts w:ascii="Book Antiqua" w:eastAsia="宋体" w:hAnsi="Book Antiqua" w:cs="Arial"/>
          <w:sz w:val="24"/>
          <w:szCs w:val="24"/>
          <w:lang w:eastAsia="zh-CN"/>
        </w:rPr>
      </w:pPr>
    </w:p>
    <w:p w:rsidR="00393181" w:rsidRPr="007C5534" w:rsidRDefault="00D84D5E" w:rsidP="00853736">
      <w:pPr>
        <w:spacing w:line="360" w:lineRule="auto"/>
        <w:rPr>
          <w:rFonts w:ascii="Book Antiqua" w:eastAsia="宋体" w:hAnsi="Book Antiqua" w:cs="Arial"/>
          <w:b/>
          <w:sz w:val="24"/>
          <w:szCs w:val="24"/>
          <w:lang w:eastAsia="zh-CN"/>
        </w:rPr>
      </w:pPr>
      <w:r w:rsidRPr="007C5534">
        <w:rPr>
          <w:rFonts w:ascii="Book Antiqua" w:hAnsi="Book Antiqua" w:cs="Arial"/>
          <w:b/>
          <w:sz w:val="24"/>
          <w:szCs w:val="24"/>
        </w:rPr>
        <w:t>REFERENCES</w:t>
      </w:r>
    </w:p>
    <w:p w:rsidR="008863BE" w:rsidRPr="008863BE" w:rsidRDefault="008863BE" w:rsidP="00853736">
      <w:pPr>
        <w:widowControl/>
        <w:spacing w:line="360" w:lineRule="auto"/>
        <w:rPr>
          <w:rFonts w:ascii="Book Antiqua" w:eastAsia="宋体" w:hAnsi="Book Antiqua" w:cs="宋体"/>
          <w:kern w:val="0"/>
          <w:sz w:val="24"/>
          <w:szCs w:val="24"/>
          <w:lang w:eastAsia="zh-CN"/>
        </w:rPr>
      </w:pPr>
      <w:proofErr w:type="gramStart"/>
      <w:r w:rsidRPr="008863BE">
        <w:rPr>
          <w:rFonts w:ascii="Book Antiqua" w:eastAsia="宋体" w:hAnsi="Book Antiqua" w:cs="宋体"/>
          <w:kern w:val="0"/>
          <w:sz w:val="24"/>
          <w:szCs w:val="24"/>
          <w:lang w:eastAsia="zh-CN"/>
        </w:rPr>
        <w:t>1</w:t>
      </w:r>
      <w:r w:rsidR="007C5534" w:rsidRPr="007C5534">
        <w:rPr>
          <w:rFonts w:ascii="Book Antiqua" w:eastAsia="宋体" w:hAnsi="Book Antiqua" w:cs="宋体"/>
          <w:kern w:val="0"/>
          <w:sz w:val="24"/>
          <w:szCs w:val="24"/>
          <w:lang w:eastAsia="zh-CN"/>
        </w:rPr>
        <w:t xml:space="preserve"> </w:t>
      </w:r>
      <w:r w:rsidRPr="008863BE">
        <w:rPr>
          <w:rFonts w:ascii="Book Antiqua" w:eastAsia="宋体" w:hAnsi="Book Antiqua" w:cs="宋体"/>
          <w:b/>
          <w:kern w:val="0"/>
          <w:sz w:val="24"/>
          <w:szCs w:val="24"/>
          <w:lang w:eastAsia="zh-CN"/>
        </w:rPr>
        <w:t>American College of Radiology.</w:t>
      </w:r>
      <w:proofErr w:type="gramEnd"/>
      <w:r w:rsidRPr="008863BE">
        <w:rPr>
          <w:rFonts w:ascii="Book Antiqua" w:eastAsia="宋体" w:hAnsi="Book Antiqua" w:cs="宋体"/>
          <w:b/>
          <w:kern w:val="0"/>
          <w:sz w:val="24"/>
          <w:szCs w:val="24"/>
          <w:lang w:eastAsia="zh-CN"/>
        </w:rPr>
        <w:t xml:space="preserve"> </w:t>
      </w:r>
      <w:proofErr w:type="gramStart"/>
      <w:r w:rsidRPr="008863BE">
        <w:rPr>
          <w:rFonts w:ascii="Book Antiqua" w:eastAsia="宋体" w:hAnsi="Book Antiqua" w:cs="宋体"/>
          <w:kern w:val="0"/>
          <w:sz w:val="24"/>
          <w:szCs w:val="24"/>
          <w:lang w:eastAsia="zh-CN"/>
        </w:rPr>
        <w:t>ACR–ASNR–ASSR–SIR–SNIS Practice guideline for the performance of vertebral augmentation.</w:t>
      </w:r>
      <w:proofErr w:type="gramEnd"/>
      <w:r w:rsidRPr="008863BE">
        <w:rPr>
          <w:rFonts w:ascii="Book Antiqua" w:eastAsia="宋体" w:hAnsi="Book Antiqua" w:cs="宋体"/>
          <w:kern w:val="0"/>
          <w:sz w:val="24"/>
          <w:szCs w:val="24"/>
          <w:lang w:eastAsia="zh-CN"/>
        </w:rPr>
        <w:t xml:space="preserve"> </w:t>
      </w:r>
      <w:proofErr w:type="gramStart"/>
      <w:r w:rsidRPr="008863BE">
        <w:rPr>
          <w:rFonts w:ascii="Book Antiqua" w:eastAsia="宋体" w:hAnsi="Book Antiqua" w:cs="宋体"/>
          <w:kern w:val="0"/>
          <w:sz w:val="24"/>
          <w:szCs w:val="24"/>
          <w:lang w:eastAsia="zh-CN"/>
        </w:rPr>
        <w:t>ACR Practice Guideline 2012.</w:t>
      </w:r>
      <w:proofErr w:type="gramEnd"/>
      <w:r w:rsidRPr="008863BE">
        <w:rPr>
          <w:rFonts w:ascii="Book Antiqua" w:eastAsia="宋体" w:hAnsi="Book Antiqua" w:cs="宋体"/>
          <w:kern w:val="0"/>
          <w:sz w:val="24"/>
          <w:szCs w:val="24"/>
          <w:lang w:eastAsia="zh-CN"/>
        </w:rPr>
        <w:t xml:space="preserve"> </w:t>
      </w:r>
      <w:proofErr w:type="gramStart"/>
      <w:r w:rsidRPr="008863BE">
        <w:rPr>
          <w:rFonts w:ascii="Book Antiqua" w:eastAsia="宋体" w:hAnsi="Book Antiqua" w:cs="宋体"/>
          <w:kern w:val="0"/>
          <w:sz w:val="24"/>
          <w:szCs w:val="24"/>
          <w:lang w:eastAsia="zh-CN"/>
        </w:rPr>
        <w:t>available</w:t>
      </w:r>
      <w:proofErr w:type="gramEnd"/>
      <w:r w:rsidRPr="008863BE">
        <w:rPr>
          <w:rFonts w:ascii="Book Antiqua" w:eastAsia="宋体" w:hAnsi="Book Antiqua" w:cs="宋体"/>
          <w:kern w:val="0"/>
          <w:sz w:val="24"/>
          <w:szCs w:val="24"/>
          <w:lang w:eastAsia="zh-CN"/>
        </w:rPr>
        <w:t xml:space="preserve"> from: URL: http: //www.acr.org/~/media/ACR/Documents/PGTS/guidelines/Vertebral_Augmentation.pdf</w:t>
      </w:r>
    </w:p>
    <w:p w:rsidR="008863BE" w:rsidRPr="008863BE" w:rsidRDefault="008863BE" w:rsidP="00853736">
      <w:pPr>
        <w:widowControl/>
        <w:spacing w:line="360" w:lineRule="auto"/>
        <w:rPr>
          <w:rFonts w:ascii="Book Antiqua" w:eastAsia="宋体" w:hAnsi="Book Antiqua" w:cs="宋体"/>
          <w:kern w:val="0"/>
          <w:sz w:val="24"/>
          <w:szCs w:val="24"/>
          <w:lang w:eastAsia="zh-CN"/>
        </w:rPr>
      </w:pPr>
      <w:r w:rsidRPr="008863BE">
        <w:rPr>
          <w:rFonts w:ascii="Book Antiqua" w:eastAsia="宋体" w:hAnsi="Book Antiqua" w:cs="宋体"/>
          <w:kern w:val="0"/>
          <w:sz w:val="24"/>
          <w:szCs w:val="24"/>
          <w:lang w:eastAsia="zh-CN"/>
        </w:rPr>
        <w:t xml:space="preserve">2 </w:t>
      </w:r>
      <w:r w:rsidRPr="008863BE">
        <w:rPr>
          <w:rFonts w:ascii="Book Antiqua" w:eastAsia="宋体" w:hAnsi="Book Antiqua" w:cs="宋体"/>
          <w:b/>
          <w:bCs/>
          <w:kern w:val="0"/>
          <w:sz w:val="24"/>
          <w:szCs w:val="24"/>
          <w:lang w:eastAsia="zh-CN"/>
        </w:rPr>
        <w:t>Ratliff J</w:t>
      </w:r>
      <w:r w:rsidRPr="008863BE">
        <w:rPr>
          <w:rFonts w:ascii="Book Antiqua" w:eastAsia="宋体" w:hAnsi="Book Antiqua" w:cs="宋体"/>
          <w:kern w:val="0"/>
          <w:sz w:val="24"/>
          <w:szCs w:val="24"/>
          <w:lang w:eastAsia="zh-CN"/>
        </w:rPr>
        <w:t xml:space="preserve">, Nguyen T, </w:t>
      </w:r>
      <w:proofErr w:type="spellStart"/>
      <w:r w:rsidRPr="008863BE">
        <w:rPr>
          <w:rFonts w:ascii="Book Antiqua" w:eastAsia="宋体" w:hAnsi="Book Antiqua" w:cs="宋体"/>
          <w:kern w:val="0"/>
          <w:sz w:val="24"/>
          <w:szCs w:val="24"/>
          <w:lang w:eastAsia="zh-CN"/>
        </w:rPr>
        <w:t>Heiss</w:t>
      </w:r>
      <w:proofErr w:type="spellEnd"/>
      <w:r w:rsidRPr="008863BE">
        <w:rPr>
          <w:rFonts w:ascii="Book Antiqua" w:eastAsia="宋体" w:hAnsi="Book Antiqua" w:cs="宋体"/>
          <w:kern w:val="0"/>
          <w:sz w:val="24"/>
          <w:szCs w:val="24"/>
          <w:lang w:eastAsia="zh-CN"/>
        </w:rPr>
        <w:t xml:space="preserve"> J. Root and spinal cord compression from </w:t>
      </w:r>
      <w:proofErr w:type="spellStart"/>
      <w:r w:rsidRPr="008863BE">
        <w:rPr>
          <w:rFonts w:ascii="Book Antiqua" w:eastAsia="宋体" w:hAnsi="Book Antiqua" w:cs="宋体"/>
          <w:kern w:val="0"/>
          <w:sz w:val="24"/>
          <w:szCs w:val="24"/>
          <w:lang w:eastAsia="zh-CN"/>
        </w:rPr>
        <w:t>methylmethacrylate</w:t>
      </w:r>
      <w:proofErr w:type="spellEnd"/>
      <w:r w:rsidRPr="008863BE">
        <w:rPr>
          <w:rFonts w:ascii="Book Antiqua" w:eastAsia="宋体" w:hAnsi="Book Antiqua" w:cs="宋体"/>
          <w:kern w:val="0"/>
          <w:sz w:val="24"/>
          <w:szCs w:val="24"/>
          <w:lang w:eastAsia="zh-CN"/>
        </w:rPr>
        <w:t xml:space="preserve"> </w:t>
      </w:r>
      <w:proofErr w:type="spellStart"/>
      <w:r w:rsidRPr="008863BE">
        <w:rPr>
          <w:rFonts w:ascii="Book Antiqua" w:eastAsia="宋体" w:hAnsi="Book Antiqua" w:cs="宋体"/>
          <w:kern w:val="0"/>
          <w:sz w:val="24"/>
          <w:szCs w:val="24"/>
          <w:lang w:eastAsia="zh-CN"/>
        </w:rPr>
        <w:t>vertebroplasty</w:t>
      </w:r>
      <w:proofErr w:type="spellEnd"/>
      <w:r w:rsidRPr="008863BE">
        <w:rPr>
          <w:rFonts w:ascii="Book Antiqua" w:eastAsia="宋体" w:hAnsi="Book Antiqua" w:cs="宋体"/>
          <w:kern w:val="0"/>
          <w:sz w:val="24"/>
          <w:szCs w:val="24"/>
          <w:lang w:eastAsia="zh-CN"/>
        </w:rPr>
        <w:t xml:space="preserve">. </w:t>
      </w:r>
      <w:r w:rsidRPr="008863BE">
        <w:rPr>
          <w:rFonts w:ascii="Book Antiqua" w:eastAsia="宋体" w:hAnsi="Book Antiqua" w:cs="宋体"/>
          <w:i/>
          <w:iCs/>
          <w:kern w:val="0"/>
          <w:sz w:val="24"/>
          <w:szCs w:val="24"/>
          <w:lang w:eastAsia="zh-CN"/>
        </w:rPr>
        <w:t>Spine (</w:t>
      </w:r>
      <w:proofErr w:type="spellStart"/>
      <w:r w:rsidRPr="008863BE">
        <w:rPr>
          <w:rFonts w:ascii="Book Antiqua" w:eastAsia="宋体" w:hAnsi="Book Antiqua" w:cs="宋体"/>
          <w:i/>
          <w:iCs/>
          <w:kern w:val="0"/>
          <w:sz w:val="24"/>
          <w:szCs w:val="24"/>
          <w:lang w:eastAsia="zh-CN"/>
        </w:rPr>
        <w:t>Phila</w:t>
      </w:r>
      <w:proofErr w:type="spellEnd"/>
      <w:r w:rsidRPr="008863BE">
        <w:rPr>
          <w:rFonts w:ascii="Book Antiqua" w:eastAsia="宋体" w:hAnsi="Book Antiqua" w:cs="宋体"/>
          <w:i/>
          <w:iCs/>
          <w:kern w:val="0"/>
          <w:sz w:val="24"/>
          <w:szCs w:val="24"/>
          <w:lang w:eastAsia="zh-CN"/>
        </w:rPr>
        <w:t xml:space="preserve"> Pa 1976)</w:t>
      </w:r>
      <w:r w:rsidRPr="008863BE">
        <w:rPr>
          <w:rFonts w:ascii="Book Antiqua" w:eastAsia="宋体" w:hAnsi="Book Antiqua" w:cs="宋体"/>
          <w:kern w:val="0"/>
          <w:sz w:val="24"/>
          <w:szCs w:val="24"/>
          <w:lang w:eastAsia="zh-CN"/>
        </w:rPr>
        <w:t xml:space="preserve"> 2001; </w:t>
      </w:r>
      <w:r w:rsidRPr="008863BE">
        <w:rPr>
          <w:rFonts w:ascii="Book Antiqua" w:eastAsia="宋体" w:hAnsi="Book Antiqua" w:cs="宋体"/>
          <w:b/>
          <w:bCs/>
          <w:kern w:val="0"/>
          <w:sz w:val="24"/>
          <w:szCs w:val="24"/>
          <w:lang w:eastAsia="zh-CN"/>
        </w:rPr>
        <w:t>26</w:t>
      </w:r>
      <w:r w:rsidRPr="008863BE">
        <w:rPr>
          <w:rFonts w:ascii="Book Antiqua" w:eastAsia="宋体" w:hAnsi="Book Antiqua" w:cs="宋体"/>
          <w:kern w:val="0"/>
          <w:sz w:val="24"/>
          <w:szCs w:val="24"/>
          <w:lang w:eastAsia="zh-CN"/>
        </w:rPr>
        <w:t>: E300-E302 [PMID: 11458170 DOI: 10.1097/00007632-200107010-00021]</w:t>
      </w:r>
    </w:p>
    <w:p w:rsidR="008863BE" w:rsidRPr="008863BE" w:rsidRDefault="008863BE" w:rsidP="00853736">
      <w:pPr>
        <w:widowControl/>
        <w:spacing w:line="360" w:lineRule="auto"/>
        <w:rPr>
          <w:rFonts w:ascii="Book Antiqua" w:eastAsia="宋体" w:hAnsi="Book Antiqua" w:cs="宋体"/>
          <w:kern w:val="0"/>
          <w:sz w:val="24"/>
          <w:szCs w:val="24"/>
          <w:lang w:eastAsia="zh-CN"/>
        </w:rPr>
      </w:pPr>
      <w:r w:rsidRPr="008863BE">
        <w:rPr>
          <w:rFonts w:ascii="Book Antiqua" w:eastAsia="宋体" w:hAnsi="Book Antiqua" w:cs="宋体"/>
          <w:kern w:val="0"/>
          <w:sz w:val="24"/>
          <w:szCs w:val="24"/>
          <w:lang w:eastAsia="zh-CN"/>
        </w:rPr>
        <w:t xml:space="preserve">3 </w:t>
      </w:r>
      <w:proofErr w:type="spellStart"/>
      <w:r w:rsidRPr="008863BE">
        <w:rPr>
          <w:rFonts w:ascii="Book Antiqua" w:eastAsia="宋体" w:hAnsi="Book Antiqua" w:cs="宋体"/>
          <w:b/>
          <w:bCs/>
          <w:kern w:val="0"/>
          <w:sz w:val="24"/>
          <w:szCs w:val="24"/>
          <w:lang w:eastAsia="zh-CN"/>
        </w:rPr>
        <w:t>Hiwatashi</w:t>
      </w:r>
      <w:proofErr w:type="spellEnd"/>
      <w:r w:rsidRPr="008863BE">
        <w:rPr>
          <w:rFonts w:ascii="Book Antiqua" w:eastAsia="宋体" w:hAnsi="Book Antiqua" w:cs="宋体"/>
          <w:b/>
          <w:bCs/>
          <w:kern w:val="0"/>
          <w:sz w:val="24"/>
          <w:szCs w:val="24"/>
          <w:lang w:eastAsia="zh-CN"/>
        </w:rPr>
        <w:t xml:space="preserve"> A</w:t>
      </w:r>
      <w:r w:rsidRPr="008863BE">
        <w:rPr>
          <w:rFonts w:ascii="Book Antiqua" w:eastAsia="宋体" w:hAnsi="Book Antiqua" w:cs="宋体"/>
          <w:kern w:val="0"/>
          <w:sz w:val="24"/>
          <w:szCs w:val="24"/>
          <w:lang w:eastAsia="zh-CN"/>
        </w:rPr>
        <w:t xml:space="preserve">, </w:t>
      </w:r>
      <w:proofErr w:type="spellStart"/>
      <w:r w:rsidRPr="008863BE">
        <w:rPr>
          <w:rFonts w:ascii="Book Antiqua" w:eastAsia="宋体" w:hAnsi="Book Antiqua" w:cs="宋体"/>
          <w:kern w:val="0"/>
          <w:sz w:val="24"/>
          <w:szCs w:val="24"/>
          <w:lang w:eastAsia="zh-CN"/>
        </w:rPr>
        <w:t>Yoshiura</w:t>
      </w:r>
      <w:proofErr w:type="spellEnd"/>
      <w:r w:rsidRPr="008863BE">
        <w:rPr>
          <w:rFonts w:ascii="Book Antiqua" w:eastAsia="宋体" w:hAnsi="Book Antiqua" w:cs="宋体"/>
          <w:kern w:val="0"/>
          <w:sz w:val="24"/>
          <w:szCs w:val="24"/>
          <w:lang w:eastAsia="zh-CN"/>
        </w:rPr>
        <w:t xml:space="preserve"> T, Yamashita K, </w:t>
      </w:r>
      <w:proofErr w:type="spellStart"/>
      <w:r w:rsidRPr="008863BE">
        <w:rPr>
          <w:rFonts w:ascii="Book Antiqua" w:eastAsia="宋体" w:hAnsi="Book Antiqua" w:cs="宋体"/>
          <w:kern w:val="0"/>
          <w:sz w:val="24"/>
          <w:szCs w:val="24"/>
          <w:lang w:eastAsia="zh-CN"/>
        </w:rPr>
        <w:t>Kamano</w:t>
      </w:r>
      <w:proofErr w:type="spellEnd"/>
      <w:r w:rsidRPr="008863BE">
        <w:rPr>
          <w:rFonts w:ascii="Book Antiqua" w:eastAsia="宋体" w:hAnsi="Book Antiqua" w:cs="宋体"/>
          <w:kern w:val="0"/>
          <w:sz w:val="24"/>
          <w:szCs w:val="24"/>
          <w:lang w:eastAsia="zh-CN"/>
        </w:rPr>
        <w:t xml:space="preserve"> H, </w:t>
      </w:r>
      <w:proofErr w:type="spellStart"/>
      <w:r w:rsidRPr="008863BE">
        <w:rPr>
          <w:rFonts w:ascii="Book Antiqua" w:eastAsia="宋体" w:hAnsi="Book Antiqua" w:cs="宋体"/>
          <w:kern w:val="0"/>
          <w:sz w:val="24"/>
          <w:szCs w:val="24"/>
          <w:lang w:eastAsia="zh-CN"/>
        </w:rPr>
        <w:t>Dashjamts</w:t>
      </w:r>
      <w:proofErr w:type="spellEnd"/>
      <w:r w:rsidRPr="008863BE">
        <w:rPr>
          <w:rFonts w:ascii="Book Antiqua" w:eastAsia="宋体" w:hAnsi="Book Antiqua" w:cs="宋体"/>
          <w:kern w:val="0"/>
          <w:sz w:val="24"/>
          <w:szCs w:val="24"/>
          <w:lang w:eastAsia="zh-CN"/>
        </w:rPr>
        <w:t xml:space="preserve"> T, Honda H. Morphologic change in vertebral body after percutaneous </w:t>
      </w:r>
      <w:proofErr w:type="spellStart"/>
      <w:r w:rsidRPr="008863BE">
        <w:rPr>
          <w:rFonts w:ascii="Book Antiqua" w:eastAsia="宋体" w:hAnsi="Book Antiqua" w:cs="宋体"/>
          <w:kern w:val="0"/>
          <w:sz w:val="24"/>
          <w:szCs w:val="24"/>
          <w:lang w:eastAsia="zh-CN"/>
        </w:rPr>
        <w:t>vertebroplasty</w:t>
      </w:r>
      <w:proofErr w:type="spellEnd"/>
      <w:r w:rsidRPr="008863BE">
        <w:rPr>
          <w:rFonts w:ascii="Book Antiqua" w:eastAsia="宋体" w:hAnsi="Book Antiqua" w:cs="宋体"/>
          <w:kern w:val="0"/>
          <w:sz w:val="24"/>
          <w:szCs w:val="24"/>
          <w:lang w:eastAsia="zh-CN"/>
        </w:rPr>
        <w:t xml:space="preserve">: </w:t>
      </w:r>
      <w:r w:rsidRPr="008863BE">
        <w:rPr>
          <w:rFonts w:ascii="Book Antiqua" w:eastAsia="宋体" w:hAnsi="Book Antiqua" w:cs="宋体"/>
          <w:kern w:val="0"/>
          <w:sz w:val="24"/>
          <w:szCs w:val="24"/>
          <w:lang w:eastAsia="zh-CN"/>
        </w:rPr>
        <w:lastRenderedPageBreak/>
        <w:t xml:space="preserve">follow-up with MDCT. </w:t>
      </w:r>
      <w:r w:rsidRPr="008863BE">
        <w:rPr>
          <w:rFonts w:ascii="Book Antiqua" w:eastAsia="宋体" w:hAnsi="Book Antiqua" w:cs="宋体"/>
          <w:i/>
          <w:iCs/>
          <w:kern w:val="0"/>
          <w:sz w:val="24"/>
          <w:szCs w:val="24"/>
          <w:lang w:eastAsia="zh-CN"/>
        </w:rPr>
        <w:t xml:space="preserve">AJR Am J </w:t>
      </w:r>
      <w:proofErr w:type="spellStart"/>
      <w:r w:rsidRPr="008863BE">
        <w:rPr>
          <w:rFonts w:ascii="Book Antiqua" w:eastAsia="宋体" w:hAnsi="Book Antiqua" w:cs="宋体"/>
          <w:i/>
          <w:iCs/>
          <w:kern w:val="0"/>
          <w:sz w:val="24"/>
          <w:szCs w:val="24"/>
          <w:lang w:eastAsia="zh-CN"/>
        </w:rPr>
        <w:t>Roentgenol</w:t>
      </w:r>
      <w:proofErr w:type="spellEnd"/>
      <w:r w:rsidRPr="008863BE">
        <w:rPr>
          <w:rFonts w:ascii="Book Antiqua" w:eastAsia="宋体" w:hAnsi="Book Antiqua" w:cs="宋体"/>
          <w:kern w:val="0"/>
          <w:sz w:val="24"/>
          <w:szCs w:val="24"/>
          <w:lang w:eastAsia="zh-CN"/>
        </w:rPr>
        <w:t xml:space="preserve"> 2010; </w:t>
      </w:r>
      <w:r w:rsidRPr="008863BE">
        <w:rPr>
          <w:rFonts w:ascii="Book Antiqua" w:eastAsia="宋体" w:hAnsi="Book Antiqua" w:cs="宋体"/>
          <w:b/>
          <w:bCs/>
          <w:kern w:val="0"/>
          <w:sz w:val="24"/>
          <w:szCs w:val="24"/>
          <w:lang w:eastAsia="zh-CN"/>
        </w:rPr>
        <w:t>195</w:t>
      </w:r>
      <w:r w:rsidRPr="008863BE">
        <w:rPr>
          <w:rFonts w:ascii="Book Antiqua" w:eastAsia="宋体" w:hAnsi="Book Antiqua" w:cs="宋体"/>
          <w:kern w:val="0"/>
          <w:sz w:val="24"/>
          <w:szCs w:val="24"/>
          <w:lang w:eastAsia="zh-CN"/>
        </w:rPr>
        <w:t>: W207-W212 [PMID: 20729417 DOI: 10.2214/AJR.10.4195]</w:t>
      </w:r>
    </w:p>
    <w:p w:rsidR="008863BE" w:rsidRPr="008863BE" w:rsidRDefault="008863BE" w:rsidP="00853736">
      <w:pPr>
        <w:widowControl/>
        <w:spacing w:line="360" w:lineRule="auto"/>
        <w:rPr>
          <w:rFonts w:ascii="Book Antiqua" w:eastAsia="宋体" w:hAnsi="Book Antiqua" w:cs="宋体"/>
          <w:kern w:val="0"/>
          <w:sz w:val="24"/>
          <w:szCs w:val="24"/>
          <w:lang w:eastAsia="zh-CN"/>
        </w:rPr>
      </w:pPr>
      <w:proofErr w:type="gramStart"/>
      <w:r w:rsidRPr="008863BE">
        <w:rPr>
          <w:rFonts w:ascii="Book Antiqua" w:eastAsia="宋体" w:hAnsi="Book Antiqua" w:cs="宋体"/>
          <w:kern w:val="0"/>
          <w:sz w:val="24"/>
          <w:szCs w:val="24"/>
          <w:lang w:eastAsia="zh-CN"/>
        </w:rPr>
        <w:t xml:space="preserve">4 </w:t>
      </w:r>
      <w:r w:rsidRPr="008863BE">
        <w:rPr>
          <w:rFonts w:ascii="Book Antiqua" w:eastAsia="宋体" w:hAnsi="Book Antiqua" w:cs="宋体"/>
          <w:b/>
          <w:bCs/>
          <w:kern w:val="0"/>
          <w:sz w:val="24"/>
          <w:szCs w:val="24"/>
          <w:lang w:eastAsia="zh-CN"/>
        </w:rPr>
        <w:t>Li CH</w:t>
      </w:r>
      <w:r w:rsidRPr="008863BE">
        <w:rPr>
          <w:rFonts w:ascii="Book Antiqua" w:eastAsia="宋体" w:hAnsi="Book Antiqua" w:cs="宋体"/>
          <w:kern w:val="0"/>
          <w:sz w:val="24"/>
          <w:szCs w:val="24"/>
          <w:lang w:eastAsia="zh-CN"/>
        </w:rPr>
        <w:t>, Chang MC, Liu CL, Chen TS.</w:t>
      </w:r>
      <w:proofErr w:type="gramEnd"/>
      <w:r w:rsidRPr="008863BE">
        <w:rPr>
          <w:rFonts w:ascii="Book Antiqua" w:eastAsia="宋体" w:hAnsi="Book Antiqua" w:cs="宋体"/>
          <w:kern w:val="0"/>
          <w:sz w:val="24"/>
          <w:szCs w:val="24"/>
          <w:lang w:eastAsia="zh-CN"/>
        </w:rPr>
        <w:t xml:space="preserve"> Osteoporotic burst fracture with spinal canal compromise treated with percutaneous </w:t>
      </w:r>
      <w:proofErr w:type="spellStart"/>
      <w:r w:rsidRPr="008863BE">
        <w:rPr>
          <w:rFonts w:ascii="Book Antiqua" w:eastAsia="宋体" w:hAnsi="Book Antiqua" w:cs="宋体"/>
          <w:kern w:val="0"/>
          <w:sz w:val="24"/>
          <w:szCs w:val="24"/>
          <w:lang w:eastAsia="zh-CN"/>
        </w:rPr>
        <w:t>vertebroplasty</w:t>
      </w:r>
      <w:proofErr w:type="spellEnd"/>
      <w:r w:rsidRPr="008863BE">
        <w:rPr>
          <w:rFonts w:ascii="Book Antiqua" w:eastAsia="宋体" w:hAnsi="Book Antiqua" w:cs="宋体"/>
          <w:kern w:val="0"/>
          <w:sz w:val="24"/>
          <w:szCs w:val="24"/>
          <w:lang w:eastAsia="zh-CN"/>
        </w:rPr>
        <w:t xml:space="preserve">. </w:t>
      </w:r>
      <w:proofErr w:type="spellStart"/>
      <w:r w:rsidRPr="008863BE">
        <w:rPr>
          <w:rFonts w:ascii="Book Antiqua" w:eastAsia="宋体" w:hAnsi="Book Antiqua" w:cs="宋体"/>
          <w:i/>
          <w:iCs/>
          <w:kern w:val="0"/>
          <w:sz w:val="24"/>
          <w:szCs w:val="24"/>
          <w:lang w:eastAsia="zh-CN"/>
        </w:rPr>
        <w:t>Clin</w:t>
      </w:r>
      <w:proofErr w:type="spellEnd"/>
      <w:r w:rsidRPr="008863BE">
        <w:rPr>
          <w:rFonts w:ascii="Book Antiqua" w:eastAsia="宋体" w:hAnsi="Book Antiqua" w:cs="宋体"/>
          <w:i/>
          <w:iCs/>
          <w:kern w:val="0"/>
          <w:sz w:val="24"/>
          <w:szCs w:val="24"/>
          <w:lang w:eastAsia="zh-CN"/>
        </w:rPr>
        <w:t xml:space="preserve"> </w:t>
      </w:r>
      <w:proofErr w:type="spellStart"/>
      <w:r w:rsidRPr="008863BE">
        <w:rPr>
          <w:rFonts w:ascii="Book Antiqua" w:eastAsia="宋体" w:hAnsi="Book Antiqua" w:cs="宋体"/>
          <w:i/>
          <w:iCs/>
          <w:kern w:val="0"/>
          <w:sz w:val="24"/>
          <w:szCs w:val="24"/>
          <w:lang w:eastAsia="zh-CN"/>
        </w:rPr>
        <w:t>Neurol</w:t>
      </w:r>
      <w:proofErr w:type="spellEnd"/>
      <w:r w:rsidRPr="008863BE">
        <w:rPr>
          <w:rFonts w:ascii="Book Antiqua" w:eastAsia="宋体" w:hAnsi="Book Antiqua" w:cs="宋体"/>
          <w:i/>
          <w:iCs/>
          <w:kern w:val="0"/>
          <w:sz w:val="24"/>
          <w:szCs w:val="24"/>
          <w:lang w:eastAsia="zh-CN"/>
        </w:rPr>
        <w:t xml:space="preserve"> </w:t>
      </w:r>
      <w:proofErr w:type="spellStart"/>
      <w:r w:rsidRPr="008863BE">
        <w:rPr>
          <w:rFonts w:ascii="Book Antiqua" w:eastAsia="宋体" w:hAnsi="Book Antiqua" w:cs="宋体"/>
          <w:i/>
          <w:iCs/>
          <w:kern w:val="0"/>
          <w:sz w:val="24"/>
          <w:szCs w:val="24"/>
          <w:lang w:eastAsia="zh-CN"/>
        </w:rPr>
        <w:t>Neurosurg</w:t>
      </w:r>
      <w:proofErr w:type="spellEnd"/>
      <w:r w:rsidRPr="008863BE">
        <w:rPr>
          <w:rFonts w:ascii="Book Antiqua" w:eastAsia="宋体" w:hAnsi="Book Antiqua" w:cs="宋体"/>
          <w:kern w:val="0"/>
          <w:sz w:val="24"/>
          <w:szCs w:val="24"/>
          <w:lang w:eastAsia="zh-CN"/>
        </w:rPr>
        <w:t xml:space="preserve"> 2010; </w:t>
      </w:r>
      <w:r w:rsidRPr="008863BE">
        <w:rPr>
          <w:rFonts w:ascii="Book Antiqua" w:eastAsia="宋体" w:hAnsi="Book Antiqua" w:cs="宋体"/>
          <w:b/>
          <w:bCs/>
          <w:kern w:val="0"/>
          <w:sz w:val="24"/>
          <w:szCs w:val="24"/>
          <w:lang w:eastAsia="zh-CN"/>
        </w:rPr>
        <w:t>112</w:t>
      </w:r>
      <w:r w:rsidRPr="008863BE">
        <w:rPr>
          <w:rFonts w:ascii="Book Antiqua" w:eastAsia="宋体" w:hAnsi="Book Antiqua" w:cs="宋体"/>
          <w:kern w:val="0"/>
          <w:sz w:val="24"/>
          <w:szCs w:val="24"/>
          <w:lang w:eastAsia="zh-CN"/>
        </w:rPr>
        <w:t>: 678-681 [PMID: 20554376 DOI: 10.1016/j.clineuro.2010.05.006]</w:t>
      </w:r>
    </w:p>
    <w:p w:rsidR="008863BE" w:rsidRPr="008863BE" w:rsidRDefault="008863BE" w:rsidP="00853736">
      <w:pPr>
        <w:widowControl/>
        <w:spacing w:line="360" w:lineRule="auto"/>
        <w:rPr>
          <w:rFonts w:ascii="Book Antiqua" w:eastAsia="宋体" w:hAnsi="Book Antiqua" w:cs="宋体"/>
          <w:kern w:val="0"/>
          <w:sz w:val="24"/>
          <w:szCs w:val="24"/>
          <w:lang w:eastAsia="zh-CN"/>
        </w:rPr>
      </w:pPr>
      <w:proofErr w:type="gramStart"/>
      <w:r w:rsidRPr="008863BE">
        <w:rPr>
          <w:rFonts w:ascii="Book Antiqua" w:eastAsia="宋体" w:hAnsi="Book Antiqua" w:cs="宋体"/>
          <w:kern w:val="0"/>
          <w:sz w:val="24"/>
          <w:szCs w:val="24"/>
          <w:lang w:eastAsia="zh-CN"/>
        </w:rPr>
        <w:t xml:space="preserve">5 </w:t>
      </w:r>
      <w:r w:rsidRPr="008863BE">
        <w:rPr>
          <w:rFonts w:ascii="Book Antiqua" w:eastAsia="宋体" w:hAnsi="Book Antiqua" w:cs="宋体"/>
          <w:b/>
          <w:bCs/>
          <w:kern w:val="0"/>
          <w:sz w:val="24"/>
          <w:szCs w:val="24"/>
          <w:lang w:eastAsia="zh-CN"/>
        </w:rPr>
        <w:t>Singh A</w:t>
      </w:r>
      <w:r w:rsidRPr="008863BE">
        <w:rPr>
          <w:rFonts w:ascii="Book Antiqua" w:eastAsia="宋体" w:hAnsi="Book Antiqua" w:cs="宋体"/>
          <w:kern w:val="0"/>
          <w:sz w:val="24"/>
          <w:szCs w:val="24"/>
          <w:lang w:eastAsia="zh-CN"/>
        </w:rPr>
        <w:t xml:space="preserve">, </w:t>
      </w:r>
      <w:proofErr w:type="spellStart"/>
      <w:r w:rsidRPr="008863BE">
        <w:rPr>
          <w:rFonts w:ascii="Book Antiqua" w:eastAsia="宋体" w:hAnsi="Book Antiqua" w:cs="宋体"/>
          <w:kern w:val="0"/>
          <w:sz w:val="24"/>
          <w:szCs w:val="24"/>
          <w:lang w:eastAsia="zh-CN"/>
        </w:rPr>
        <w:t>Wetherington</w:t>
      </w:r>
      <w:proofErr w:type="spellEnd"/>
      <w:r w:rsidRPr="008863BE">
        <w:rPr>
          <w:rFonts w:ascii="Book Antiqua" w:eastAsia="宋体" w:hAnsi="Book Antiqua" w:cs="宋体"/>
          <w:kern w:val="0"/>
          <w:sz w:val="24"/>
          <w:szCs w:val="24"/>
          <w:lang w:eastAsia="zh-CN"/>
        </w:rPr>
        <w:t xml:space="preserve"> CA, </w:t>
      </w:r>
      <w:proofErr w:type="spellStart"/>
      <w:r w:rsidRPr="008863BE">
        <w:rPr>
          <w:rFonts w:ascii="Book Antiqua" w:eastAsia="宋体" w:hAnsi="Book Antiqua" w:cs="宋体"/>
          <w:kern w:val="0"/>
          <w:sz w:val="24"/>
          <w:szCs w:val="24"/>
          <w:lang w:eastAsia="zh-CN"/>
        </w:rPr>
        <w:t>Gilula</w:t>
      </w:r>
      <w:proofErr w:type="spellEnd"/>
      <w:r w:rsidRPr="008863BE">
        <w:rPr>
          <w:rFonts w:ascii="Book Antiqua" w:eastAsia="宋体" w:hAnsi="Book Antiqua" w:cs="宋体"/>
          <w:kern w:val="0"/>
          <w:sz w:val="24"/>
          <w:szCs w:val="24"/>
          <w:lang w:eastAsia="zh-CN"/>
        </w:rPr>
        <w:t xml:space="preserve"> LA.</w:t>
      </w:r>
      <w:proofErr w:type="gramEnd"/>
      <w:r w:rsidRPr="008863BE">
        <w:rPr>
          <w:rFonts w:ascii="Book Antiqua" w:eastAsia="宋体" w:hAnsi="Book Antiqua" w:cs="宋体"/>
          <w:kern w:val="0"/>
          <w:sz w:val="24"/>
          <w:szCs w:val="24"/>
          <w:lang w:eastAsia="zh-CN"/>
        </w:rPr>
        <w:t xml:space="preserve"> </w:t>
      </w:r>
      <w:proofErr w:type="gramStart"/>
      <w:r w:rsidRPr="008863BE">
        <w:rPr>
          <w:rFonts w:ascii="Book Antiqua" w:eastAsia="宋体" w:hAnsi="Book Antiqua" w:cs="宋体"/>
          <w:kern w:val="0"/>
          <w:sz w:val="24"/>
          <w:szCs w:val="24"/>
          <w:lang w:eastAsia="zh-CN"/>
        </w:rPr>
        <w:t xml:space="preserve">Percutaneous </w:t>
      </w:r>
      <w:proofErr w:type="spellStart"/>
      <w:r w:rsidRPr="008863BE">
        <w:rPr>
          <w:rFonts w:ascii="Book Antiqua" w:eastAsia="宋体" w:hAnsi="Book Antiqua" w:cs="宋体"/>
          <w:kern w:val="0"/>
          <w:sz w:val="24"/>
          <w:szCs w:val="24"/>
          <w:lang w:eastAsia="zh-CN"/>
        </w:rPr>
        <w:t>vertebroplasty</w:t>
      </w:r>
      <w:proofErr w:type="spellEnd"/>
      <w:r w:rsidRPr="008863BE">
        <w:rPr>
          <w:rFonts w:ascii="Book Antiqua" w:eastAsia="宋体" w:hAnsi="Book Antiqua" w:cs="宋体"/>
          <w:kern w:val="0"/>
          <w:sz w:val="24"/>
          <w:szCs w:val="24"/>
          <w:lang w:eastAsia="zh-CN"/>
        </w:rPr>
        <w:t xml:space="preserve"> in osteoporotic compression fracture with epidural hematoma.</w:t>
      </w:r>
      <w:proofErr w:type="gramEnd"/>
      <w:r w:rsidRPr="008863BE">
        <w:rPr>
          <w:rFonts w:ascii="Book Antiqua" w:eastAsia="宋体" w:hAnsi="Book Antiqua" w:cs="宋体"/>
          <w:kern w:val="0"/>
          <w:sz w:val="24"/>
          <w:szCs w:val="24"/>
          <w:lang w:eastAsia="zh-CN"/>
        </w:rPr>
        <w:t xml:space="preserve"> </w:t>
      </w:r>
      <w:r w:rsidRPr="008863BE">
        <w:rPr>
          <w:rFonts w:ascii="Book Antiqua" w:eastAsia="宋体" w:hAnsi="Book Antiqua" w:cs="宋体"/>
          <w:i/>
          <w:iCs/>
          <w:kern w:val="0"/>
          <w:sz w:val="24"/>
          <w:szCs w:val="24"/>
          <w:lang w:eastAsia="zh-CN"/>
        </w:rPr>
        <w:t xml:space="preserve">AJR Am J </w:t>
      </w:r>
      <w:proofErr w:type="spellStart"/>
      <w:r w:rsidRPr="008863BE">
        <w:rPr>
          <w:rFonts w:ascii="Book Antiqua" w:eastAsia="宋体" w:hAnsi="Book Antiqua" w:cs="宋体"/>
          <w:i/>
          <w:iCs/>
          <w:kern w:val="0"/>
          <w:sz w:val="24"/>
          <w:szCs w:val="24"/>
          <w:lang w:eastAsia="zh-CN"/>
        </w:rPr>
        <w:t>Roentgenol</w:t>
      </w:r>
      <w:proofErr w:type="spellEnd"/>
      <w:r w:rsidRPr="008863BE">
        <w:rPr>
          <w:rFonts w:ascii="Book Antiqua" w:eastAsia="宋体" w:hAnsi="Book Antiqua" w:cs="宋体"/>
          <w:kern w:val="0"/>
          <w:sz w:val="24"/>
          <w:szCs w:val="24"/>
          <w:lang w:eastAsia="zh-CN"/>
        </w:rPr>
        <w:t xml:space="preserve"> 2006; </w:t>
      </w:r>
      <w:r w:rsidRPr="008863BE">
        <w:rPr>
          <w:rFonts w:ascii="Book Antiqua" w:eastAsia="宋体" w:hAnsi="Book Antiqua" w:cs="宋体"/>
          <w:b/>
          <w:bCs/>
          <w:kern w:val="0"/>
          <w:sz w:val="24"/>
          <w:szCs w:val="24"/>
          <w:lang w:eastAsia="zh-CN"/>
        </w:rPr>
        <w:t>186</w:t>
      </w:r>
      <w:r w:rsidRPr="008863BE">
        <w:rPr>
          <w:rFonts w:ascii="Book Antiqua" w:eastAsia="宋体" w:hAnsi="Book Antiqua" w:cs="宋体"/>
          <w:kern w:val="0"/>
          <w:sz w:val="24"/>
          <w:szCs w:val="24"/>
          <w:lang w:eastAsia="zh-CN"/>
        </w:rPr>
        <w:t>: 909-910 [PMID: 16498135 DOI: 10.2214/AJR.04.0675]</w:t>
      </w:r>
    </w:p>
    <w:p w:rsidR="008863BE" w:rsidRPr="008863BE" w:rsidRDefault="008863BE" w:rsidP="00853736">
      <w:pPr>
        <w:widowControl/>
        <w:spacing w:line="360" w:lineRule="auto"/>
        <w:rPr>
          <w:rFonts w:ascii="Book Antiqua" w:eastAsia="宋体" w:hAnsi="Book Antiqua" w:cs="宋体"/>
          <w:kern w:val="0"/>
          <w:sz w:val="24"/>
          <w:szCs w:val="24"/>
          <w:lang w:eastAsia="zh-CN"/>
        </w:rPr>
      </w:pPr>
      <w:r w:rsidRPr="008863BE">
        <w:rPr>
          <w:rFonts w:ascii="Book Antiqua" w:eastAsia="宋体" w:hAnsi="Book Antiqua" w:cs="宋体"/>
          <w:kern w:val="0"/>
          <w:sz w:val="24"/>
          <w:szCs w:val="24"/>
          <w:lang w:eastAsia="zh-CN"/>
        </w:rPr>
        <w:t xml:space="preserve">6 </w:t>
      </w:r>
      <w:r w:rsidRPr="008863BE">
        <w:rPr>
          <w:rFonts w:ascii="Book Antiqua" w:eastAsia="宋体" w:hAnsi="Book Antiqua" w:cs="宋体"/>
          <w:b/>
          <w:bCs/>
          <w:kern w:val="0"/>
          <w:sz w:val="24"/>
          <w:szCs w:val="24"/>
          <w:lang w:eastAsia="zh-CN"/>
        </w:rPr>
        <w:t>Kobayashi N</w:t>
      </w:r>
      <w:r w:rsidRPr="008863BE">
        <w:rPr>
          <w:rFonts w:ascii="Book Antiqua" w:eastAsia="宋体" w:hAnsi="Book Antiqua" w:cs="宋体"/>
          <w:kern w:val="0"/>
          <w:sz w:val="24"/>
          <w:szCs w:val="24"/>
          <w:lang w:eastAsia="zh-CN"/>
        </w:rPr>
        <w:t xml:space="preserve">, </w:t>
      </w:r>
      <w:proofErr w:type="spellStart"/>
      <w:r w:rsidRPr="008863BE">
        <w:rPr>
          <w:rFonts w:ascii="Book Antiqua" w:eastAsia="宋体" w:hAnsi="Book Antiqua" w:cs="宋体"/>
          <w:kern w:val="0"/>
          <w:sz w:val="24"/>
          <w:szCs w:val="24"/>
          <w:lang w:eastAsia="zh-CN"/>
        </w:rPr>
        <w:t>Numaguchi</w:t>
      </w:r>
      <w:proofErr w:type="spellEnd"/>
      <w:r w:rsidRPr="008863BE">
        <w:rPr>
          <w:rFonts w:ascii="Book Antiqua" w:eastAsia="宋体" w:hAnsi="Book Antiqua" w:cs="宋体"/>
          <w:kern w:val="0"/>
          <w:sz w:val="24"/>
          <w:szCs w:val="24"/>
          <w:lang w:eastAsia="zh-CN"/>
        </w:rPr>
        <w:t xml:space="preserve"> Y, </w:t>
      </w:r>
      <w:proofErr w:type="spellStart"/>
      <w:r w:rsidRPr="008863BE">
        <w:rPr>
          <w:rFonts w:ascii="Book Antiqua" w:eastAsia="宋体" w:hAnsi="Book Antiqua" w:cs="宋体"/>
          <w:kern w:val="0"/>
          <w:sz w:val="24"/>
          <w:szCs w:val="24"/>
          <w:lang w:eastAsia="zh-CN"/>
        </w:rPr>
        <w:t>Fuwa</w:t>
      </w:r>
      <w:proofErr w:type="spellEnd"/>
      <w:r w:rsidRPr="008863BE">
        <w:rPr>
          <w:rFonts w:ascii="Book Antiqua" w:eastAsia="宋体" w:hAnsi="Book Antiqua" w:cs="宋体"/>
          <w:kern w:val="0"/>
          <w:sz w:val="24"/>
          <w:szCs w:val="24"/>
          <w:lang w:eastAsia="zh-CN"/>
        </w:rPr>
        <w:t xml:space="preserve"> S, </w:t>
      </w:r>
      <w:proofErr w:type="spellStart"/>
      <w:r w:rsidRPr="008863BE">
        <w:rPr>
          <w:rFonts w:ascii="Book Antiqua" w:eastAsia="宋体" w:hAnsi="Book Antiqua" w:cs="宋体"/>
          <w:kern w:val="0"/>
          <w:sz w:val="24"/>
          <w:szCs w:val="24"/>
          <w:lang w:eastAsia="zh-CN"/>
        </w:rPr>
        <w:t>Uemura</w:t>
      </w:r>
      <w:proofErr w:type="spellEnd"/>
      <w:r w:rsidRPr="008863BE">
        <w:rPr>
          <w:rFonts w:ascii="Book Antiqua" w:eastAsia="宋体" w:hAnsi="Book Antiqua" w:cs="宋体"/>
          <w:kern w:val="0"/>
          <w:sz w:val="24"/>
          <w:szCs w:val="24"/>
          <w:lang w:eastAsia="zh-CN"/>
        </w:rPr>
        <w:t xml:space="preserve"> A, </w:t>
      </w:r>
      <w:proofErr w:type="spellStart"/>
      <w:r w:rsidRPr="008863BE">
        <w:rPr>
          <w:rFonts w:ascii="Book Antiqua" w:eastAsia="宋体" w:hAnsi="Book Antiqua" w:cs="宋体"/>
          <w:kern w:val="0"/>
          <w:sz w:val="24"/>
          <w:szCs w:val="24"/>
          <w:lang w:eastAsia="zh-CN"/>
        </w:rPr>
        <w:t>Matsusako</w:t>
      </w:r>
      <w:proofErr w:type="spellEnd"/>
      <w:r w:rsidRPr="008863BE">
        <w:rPr>
          <w:rFonts w:ascii="Book Antiqua" w:eastAsia="宋体" w:hAnsi="Book Antiqua" w:cs="宋体"/>
          <w:kern w:val="0"/>
          <w:sz w:val="24"/>
          <w:szCs w:val="24"/>
          <w:lang w:eastAsia="zh-CN"/>
        </w:rPr>
        <w:t xml:space="preserve"> M, </w:t>
      </w:r>
      <w:proofErr w:type="spellStart"/>
      <w:r w:rsidRPr="008863BE">
        <w:rPr>
          <w:rFonts w:ascii="Book Antiqua" w:eastAsia="宋体" w:hAnsi="Book Antiqua" w:cs="宋体"/>
          <w:kern w:val="0"/>
          <w:sz w:val="24"/>
          <w:szCs w:val="24"/>
          <w:lang w:eastAsia="zh-CN"/>
        </w:rPr>
        <w:t>Okajima</w:t>
      </w:r>
      <w:proofErr w:type="spellEnd"/>
      <w:r w:rsidRPr="008863BE">
        <w:rPr>
          <w:rFonts w:ascii="Book Antiqua" w:eastAsia="宋体" w:hAnsi="Book Antiqua" w:cs="宋体"/>
          <w:kern w:val="0"/>
          <w:sz w:val="24"/>
          <w:szCs w:val="24"/>
          <w:lang w:eastAsia="zh-CN"/>
        </w:rPr>
        <w:t xml:space="preserve"> Y, </w:t>
      </w:r>
      <w:proofErr w:type="spellStart"/>
      <w:proofErr w:type="gramStart"/>
      <w:r w:rsidRPr="008863BE">
        <w:rPr>
          <w:rFonts w:ascii="Book Antiqua" w:eastAsia="宋体" w:hAnsi="Book Antiqua" w:cs="宋体"/>
          <w:kern w:val="0"/>
          <w:sz w:val="24"/>
          <w:szCs w:val="24"/>
          <w:lang w:eastAsia="zh-CN"/>
        </w:rPr>
        <w:t>Ishiyama</w:t>
      </w:r>
      <w:proofErr w:type="spellEnd"/>
      <w:proofErr w:type="gramEnd"/>
      <w:r w:rsidRPr="008863BE">
        <w:rPr>
          <w:rFonts w:ascii="Book Antiqua" w:eastAsia="宋体" w:hAnsi="Book Antiqua" w:cs="宋体"/>
          <w:kern w:val="0"/>
          <w:sz w:val="24"/>
          <w:szCs w:val="24"/>
          <w:lang w:eastAsia="zh-CN"/>
        </w:rPr>
        <w:t xml:space="preserve"> M, Takahashi O. Prophylactic </w:t>
      </w:r>
      <w:proofErr w:type="spellStart"/>
      <w:r w:rsidRPr="008863BE">
        <w:rPr>
          <w:rFonts w:ascii="Book Antiqua" w:eastAsia="宋体" w:hAnsi="Book Antiqua" w:cs="宋体"/>
          <w:kern w:val="0"/>
          <w:sz w:val="24"/>
          <w:szCs w:val="24"/>
          <w:lang w:eastAsia="zh-CN"/>
        </w:rPr>
        <w:t>vertebroplasty</w:t>
      </w:r>
      <w:proofErr w:type="spellEnd"/>
      <w:r w:rsidRPr="008863BE">
        <w:rPr>
          <w:rFonts w:ascii="Book Antiqua" w:eastAsia="宋体" w:hAnsi="Book Antiqua" w:cs="宋体"/>
          <w:kern w:val="0"/>
          <w:sz w:val="24"/>
          <w:szCs w:val="24"/>
          <w:lang w:eastAsia="zh-CN"/>
        </w:rPr>
        <w:t xml:space="preserve">: cement injection into non-fractured vertebral bodies during percutaneous </w:t>
      </w:r>
      <w:proofErr w:type="spellStart"/>
      <w:r w:rsidRPr="008863BE">
        <w:rPr>
          <w:rFonts w:ascii="Book Antiqua" w:eastAsia="宋体" w:hAnsi="Book Antiqua" w:cs="宋体"/>
          <w:kern w:val="0"/>
          <w:sz w:val="24"/>
          <w:szCs w:val="24"/>
          <w:lang w:eastAsia="zh-CN"/>
        </w:rPr>
        <w:t>vertebroplasty</w:t>
      </w:r>
      <w:proofErr w:type="spellEnd"/>
      <w:r w:rsidRPr="008863BE">
        <w:rPr>
          <w:rFonts w:ascii="Book Antiqua" w:eastAsia="宋体" w:hAnsi="Book Antiqua" w:cs="宋体"/>
          <w:kern w:val="0"/>
          <w:sz w:val="24"/>
          <w:szCs w:val="24"/>
          <w:lang w:eastAsia="zh-CN"/>
        </w:rPr>
        <w:t xml:space="preserve">. </w:t>
      </w:r>
      <w:proofErr w:type="spellStart"/>
      <w:r w:rsidRPr="008863BE">
        <w:rPr>
          <w:rFonts w:ascii="Book Antiqua" w:eastAsia="宋体" w:hAnsi="Book Antiqua" w:cs="宋体"/>
          <w:i/>
          <w:iCs/>
          <w:kern w:val="0"/>
          <w:sz w:val="24"/>
          <w:szCs w:val="24"/>
          <w:lang w:eastAsia="zh-CN"/>
        </w:rPr>
        <w:t>Acad</w:t>
      </w:r>
      <w:proofErr w:type="spellEnd"/>
      <w:r w:rsidRPr="008863BE">
        <w:rPr>
          <w:rFonts w:ascii="Book Antiqua" w:eastAsia="宋体" w:hAnsi="Book Antiqua" w:cs="宋体"/>
          <w:i/>
          <w:iCs/>
          <w:kern w:val="0"/>
          <w:sz w:val="24"/>
          <w:szCs w:val="24"/>
          <w:lang w:eastAsia="zh-CN"/>
        </w:rPr>
        <w:t xml:space="preserve"> </w:t>
      </w:r>
      <w:proofErr w:type="spellStart"/>
      <w:r w:rsidRPr="008863BE">
        <w:rPr>
          <w:rFonts w:ascii="Book Antiqua" w:eastAsia="宋体" w:hAnsi="Book Antiqua" w:cs="宋体"/>
          <w:i/>
          <w:iCs/>
          <w:kern w:val="0"/>
          <w:sz w:val="24"/>
          <w:szCs w:val="24"/>
          <w:lang w:eastAsia="zh-CN"/>
        </w:rPr>
        <w:t>Radiol</w:t>
      </w:r>
      <w:proofErr w:type="spellEnd"/>
      <w:r w:rsidRPr="008863BE">
        <w:rPr>
          <w:rFonts w:ascii="Book Antiqua" w:eastAsia="宋体" w:hAnsi="Book Antiqua" w:cs="宋体"/>
          <w:kern w:val="0"/>
          <w:sz w:val="24"/>
          <w:szCs w:val="24"/>
          <w:lang w:eastAsia="zh-CN"/>
        </w:rPr>
        <w:t xml:space="preserve"> 2009; </w:t>
      </w:r>
      <w:r w:rsidRPr="008863BE">
        <w:rPr>
          <w:rFonts w:ascii="Book Antiqua" w:eastAsia="宋体" w:hAnsi="Book Antiqua" w:cs="宋体"/>
          <w:b/>
          <w:bCs/>
          <w:kern w:val="0"/>
          <w:sz w:val="24"/>
          <w:szCs w:val="24"/>
          <w:lang w:eastAsia="zh-CN"/>
        </w:rPr>
        <w:t>16</w:t>
      </w:r>
      <w:r w:rsidRPr="008863BE">
        <w:rPr>
          <w:rFonts w:ascii="Book Antiqua" w:eastAsia="宋体" w:hAnsi="Book Antiqua" w:cs="宋体"/>
          <w:kern w:val="0"/>
          <w:sz w:val="24"/>
          <w:szCs w:val="24"/>
          <w:lang w:eastAsia="zh-CN"/>
        </w:rPr>
        <w:t>: 136-143 [PMID: 19124098 DOI: 10.1016/j.acra.2008.05.005]</w:t>
      </w:r>
    </w:p>
    <w:p w:rsidR="008863BE" w:rsidRPr="008863BE" w:rsidRDefault="008863BE" w:rsidP="00853736">
      <w:pPr>
        <w:widowControl/>
        <w:spacing w:line="360" w:lineRule="auto"/>
        <w:rPr>
          <w:rFonts w:ascii="Book Antiqua" w:eastAsia="宋体" w:hAnsi="Book Antiqua" w:cs="宋体"/>
          <w:kern w:val="0"/>
          <w:sz w:val="24"/>
          <w:szCs w:val="24"/>
          <w:lang w:eastAsia="zh-CN"/>
        </w:rPr>
      </w:pPr>
      <w:r w:rsidRPr="008863BE">
        <w:rPr>
          <w:rFonts w:ascii="Book Antiqua" w:eastAsia="宋体" w:hAnsi="Book Antiqua" w:cs="宋体"/>
          <w:kern w:val="0"/>
          <w:sz w:val="24"/>
          <w:szCs w:val="24"/>
          <w:lang w:eastAsia="zh-CN"/>
        </w:rPr>
        <w:t xml:space="preserve">7 </w:t>
      </w:r>
      <w:proofErr w:type="spellStart"/>
      <w:r w:rsidRPr="008863BE">
        <w:rPr>
          <w:rFonts w:ascii="Book Antiqua" w:eastAsia="宋体" w:hAnsi="Book Antiqua" w:cs="宋体"/>
          <w:b/>
          <w:bCs/>
          <w:kern w:val="0"/>
          <w:sz w:val="24"/>
          <w:szCs w:val="24"/>
          <w:lang w:eastAsia="zh-CN"/>
        </w:rPr>
        <w:t>Hiwatashi</w:t>
      </w:r>
      <w:proofErr w:type="spellEnd"/>
      <w:r w:rsidRPr="008863BE">
        <w:rPr>
          <w:rFonts w:ascii="Book Antiqua" w:eastAsia="宋体" w:hAnsi="Book Antiqua" w:cs="宋体"/>
          <w:b/>
          <w:bCs/>
          <w:kern w:val="0"/>
          <w:sz w:val="24"/>
          <w:szCs w:val="24"/>
          <w:lang w:eastAsia="zh-CN"/>
        </w:rPr>
        <w:t xml:space="preserve"> A</w:t>
      </w:r>
      <w:r w:rsidRPr="008863BE">
        <w:rPr>
          <w:rFonts w:ascii="Book Antiqua" w:eastAsia="宋体" w:hAnsi="Book Antiqua" w:cs="宋体"/>
          <w:kern w:val="0"/>
          <w:sz w:val="24"/>
          <w:szCs w:val="24"/>
          <w:lang w:eastAsia="zh-CN"/>
        </w:rPr>
        <w:t xml:space="preserve">, </w:t>
      </w:r>
      <w:proofErr w:type="spellStart"/>
      <w:r w:rsidRPr="008863BE">
        <w:rPr>
          <w:rFonts w:ascii="Book Antiqua" w:eastAsia="宋体" w:hAnsi="Book Antiqua" w:cs="宋体"/>
          <w:kern w:val="0"/>
          <w:sz w:val="24"/>
          <w:szCs w:val="24"/>
          <w:lang w:eastAsia="zh-CN"/>
        </w:rPr>
        <w:t>Westesson</w:t>
      </w:r>
      <w:proofErr w:type="spellEnd"/>
      <w:r w:rsidRPr="008863BE">
        <w:rPr>
          <w:rFonts w:ascii="Book Antiqua" w:eastAsia="宋体" w:hAnsi="Book Antiqua" w:cs="宋体"/>
          <w:kern w:val="0"/>
          <w:sz w:val="24"/>
          <w:szCs w:val="24"/>
          <w:lang w:eastAsia="zh-CN"/>
        </w:rPr>
        <w:t xml:space="preserve"> PL. Patients with osteoporosis on steroid medication </w:t>
      </w:r>
      <w:proofErr w:type="gramStart"/>
      <w:r w:rsidRPr="008863BE">
        <w:rPr>
          <w:rFonts w:ascii="Book Antiqua" w:eastAsia="宋体" w:hAnsi="Book Antiqua" w:cs="宋体"/>
          <w:kern w:val="0"/>
          <w:sz w:val="24"/>
          <w:szCs w:val="24"/>
          <w:lang w:eastAsia="zh-CN"/>
        </w:rPr>
        <w:t>tend</w:t>
      </w:r>
      <w:proofErr w:type="gramEnd"/>
      <w:r w:rsidRPr="008863BE">
        <w:rPr>
          <w:rFonts w:ascii="Book Antiqua" w:eastAsia="宋体" w:hAnsi="Book Antiqua" w:cs="宋体"/>
          <w:kern w:val="0"/>
          <w:sz w:val="24"/>
          <w:szCs w:val="24"/>
          <w:lang w:eastAsia="zh-CN"/>
        </w:rPr>
        <w:t xml:space="preserve"> to sustain subsequent fractures. </w:t>
      </w:r>
      <w:r w:rsidRPr="008863BE">
        <w:rPr>
          <w:rFonts w:ascii="Book Antiqua" w:eastAsia="宋体" w:hAnsi="Book Antiqua" w:cs="宋体"/>
          <w:i/>
          <w:iCs/>
          <w:kern w:val="0"/>
          <w:sz w:val="24"/>
          <w:szCs w:val="24"/>
          <w:lang w:eastAsia="zh-CN"/>
        </w:rPr>
        <w:t xml:space="preserve">AJNR Am J </w:t>
      </w:r>
      <w:proofErr w:type="spellStart"/>
      <w:r w:rsidRPr="008863BE">
        <w:rPr>
          <w:rFonts w:ascii="Book Antiqua" w:eastAsia="宋体" w:hAnsi="Book Antiqua" w:cs="宋体"/>
          <w:i/>
          <w:iCs/>
          <w:kern w:val="0"/>
          <w:sz w:val="24"/>
          <w:szCs w:val="24"/>
          <w:lang w:eastAsia="zh-CN"/>
        </w:rPr>
        <w:t>Neuroradiol</w:t>
      </w:r>
      <w:proofErr w:type="spellEnd"/>
      <w:r w:rsidRPr="008863BE">
        <w:rPr>
          <w:rFonts w:ascii="Book Antiqua" w:eastAsia="宋体" w:hAnsi="Book Antiqua" w:cs="宋体"/>
          <w:kern w:val="0"/>
          <w:sz w:val="24"/>
          <w:szCs w:val="24"/>
          <w:lang w:eastAsia="zh-CN"/>
        </w:rPr>
        <w:t xml:space="preserve"> </w:t>
      </w:r>
      <w:r w:rsidR="00955BC5">
        <w:rPr>
          <w:rFonts w:ascii="Book Antiqua" w:eastAsia="宋体" w:hAnsi="Book Antiqua" w:cs="宋体" w:hint="eastAsia"/>
          <w:kern w:val="0"/>
          <w:sz w:val="24"/>
          <w:szCs w:val="24"/>
          <w:lang w:eastAsia="zh-CN"/>
        </w:rPr>
        <w:t>2007</w:t>
      </w:r>
      <w:r w:rsidRPr="008863BE">
        <w:rPr>
          <w:rFonts w:ascii="Book Antiqua" w:eastAsia="宋体" w:hAnsi="Book Antiqua" w:cs="宋体"/>
          <w:kern w:val="0"/>
          <w:sz w:val="24"/>
          <w:szCs w:val="24"/>
          <w:lang w:eastAsia="zh-CN"/>
        </w:rPr>
        <w:t xml:space="preserve">; </w:t>
      </w:r>
      <w:r w:rsidRPr="008863BE">
        <w:rPr>
          <w:rFonts w:ascii="Book Antiqua" w:eastAsia="宋体" w:hAnsi="Book Antiqua" w:cs="宋体"/>
          <w:b/>
          <w:bCs/>
          <w:kern w:val="0"/>
          <w:sz w:val="24"/>
          <w:szCs w:val="24"/>
          <w:lang w:eastAsia="zh-CN"/>
        </w:rPr>
        <w:t>28</w:t>
      </w:r>
      <w:r w:rsidRPr="008863BE">
        <w:rPr>
          <w:rFonts w:ascii="Book Antiqua" w:eastAsia="宋体" w:hAnsi="Book Antiqua" w:cs="宋体"/>
          <w:kern w:val="0"/>
          <w:sz w:val="24"/>
          <w:szCs w:val="24"/>
          <w:lang w:eastAsia="zh-CN"/>
        </w:rPr>
        <w:t>: 1055-1057 [PMID: 17569956 DOI: 10.3174/ajnr.A0519]</w:t>
      </w:r>
    </w:p>
    <w:p w:rsidR="008863BE" w:rsidRPr="008863BE" w:rsidRDefault="008863BE" w:rsidP="00853736">
      <w:pPr>
        <w:widowControl/>
        <w:spacing w:line="360" w:lineRule="auto"/>
        <w:rPr>
          <w:rFonts w:ascii="Book Antiqua" w:eastAsia="宋体" w:hAnsi="Book Antiqua" w:cs="宋体"/>
          <w:kern w:val="0"/>
          <w:sz w:val="24"/>
          <w:szCs w:val="24"/>
          <w:lang w:eastAsia="zh-CN"/>
        </w:rPr>
      </w:pPr>
      <w:proofErr w:type="gramStart"/>
      <w:r w:rsidRPr="008863BE">
        <w:rPr>
          <w:rFonts w:ascii="Book Antiqua" w:eastAsia="宋体" w:hAnsi="Book Antiqua" w:cs="宋体"/>
          <w:kern w:val="0"/>
          <w:sz w:val="24"/>
          <w:szCs w:val="24"/>
          <w:lang w:eastAsia="zh-CN"/>
        </w:rPr>
        <w:t xml:space="preserve">8 </w:t>
      </w:r>
      <w:r w:rsidRPr="008863BE">
        <w:rPr>
          <w:rFonts w:ascii="Book Antiqua" w:eastAsia="宋体" w:hAnsi="Book Antiqua" w:cs="宋体"/>
          <w:b/>
          <w:bCs/>
          <w:kern w:val="0"/>
          <w:sz w:val="24"/>
          <w:szCs w:val="24"/>
          <w:lang w:eastAsia="zh-CN"/>
        </w:rPr>
        <w:t>Trout AT</w:t>
      </w:r>
      <w:r w:rsidRPr="008863BE">
        <w:rPr>
          <w:rFonts w:ascii="Book Antiqua" w:eastAsia="宋体" w:hAnsi="Book Antiqua" w:cs="宋体"/>
          <w:kern w:val="0"/>
          <w:sz w:val="24"/>
          <w:szCs w:val="24"/>
          <w:lang w:eastAsia="zh-CN"/>
        </w:rPr>
        <w:t xml:space="preserve">, </w:t>
      </w:r>
      <w:proofErr w:type="spellStart"/>
      <w:r w:rsidRPr="008863BE">
        <w:rPr>
          <w:rFonts w:ascii="Book Antiqua" w:eastAsia="宋体" w:hAnsi="Book Antiqua" w:cs="宋体"/>
          <w:kern w:val="0"/>
          <w:sz w:val="24"/>
          <w:szCs w:val="24"/>
          <w:lang w:eastAsia="zh-CN"/>
        </w:rPr>
        <w:t>Kallmes</w:t>
      </w:r>
      <w:proofErr w:type="spellEnd"/>
      <w:r w:rsidRPr="008863BE">
        <w:rPr>
          <w:rFonts w:ascii="Book Antiqua" w:eastAsia="宋体" w:hAnsi="Book Antiqua" w:cs="宋体"/>
          <w:kern w:val="0"/>
          <w:sz w:val="24"/>
          <w:szCs w:val="24"/>
          <w:lang w:eastAsia="zh-CN"/>
        </w:rPr>
        <w:t xml:space="preserve"> DF, Lane JI, Layton KF, Marx WF.</w:t>
      </w:r>
      <w:proofErr w:type="gramEnd"/>
      <w:r w:rsidRPr="008863BE">
        <w:rPr>
          <w:rFonts w:ascii="Book Antiqua" w:eastAsia="宋体" w:hAnsi="Book Antiqua" w:cs="宋体"/>
          <w:kern w:val="0"/>
          <w:sz w:val="24"/>
          <w:szCs w:val="24"/>
          <w:lang w:eastAsia="zh-CN"/>
        </w:rPr>
        <w:t xml:space="preserve"> Subsequent vertebral fractures after </w:t>
      </w:r>
      <w:proofErr w:type="spellStart"/>
      <w:r w:rsidRPr="008863BE">
        <w:rPr>
          <w:rFonts w:ascii="Book Antiqua" w:eastAsia="宋体" w:hAnsi="Book Antiqua" w:cs="宋体"/>
          <w:kern w:val="0"/>
          <w:sz w:val="24"/>
          <w:szCs w:val="24"/>
          <w:lang w:eastAsia="zh-CN"/>
        </w:rPr>
        <w:t>vertebroplasty</w:t>
      </w:r>
      <w:proofErr w:type="spellEnd"/>
      <w:r w:rsidRPr="008863BE">
        <w:rPr>
          <w:rFonts w:ascii="Book Antiqua" w:eastAsia="宋体" w:hAnsi="Book Antiqua" w:cs="宋体"/>
          <w:kern w:val="0"/>
          <w:sz w:val="24"/>
          <w:szCs w:val="24"/>
          <w:lang w:eastAsia="zh-CN"/>
        </w:rPr>
        <w:t xml:space="preserve">: association with </w:t>
      </w:r>
      <w:proofErr w:type="spellStart"/>
      <w:r w:rsidRPr="008863BE">
        <w:rPr>
          <w:rFonts w:ascii="Book Antiqua" w:eastAsia="宋体" w:hAnsi="Book Antiqua" w:cs="宋体"/>
          <w:kern w:val="0"/>
          <w:sz w:val="24"/>
          <w:szCs w:val="24"/>
          <w:lang w:eastAsia="zh-CN"/>
        </w:rPr>
        <w:t>intraosseous</w:t>
      </w:r>
      <w:proofErr w:type="spellEnd"/>
      <w:r w:rsidRPr="008863BE">
        <w:rPr>
          <w:rFonts w:ascii="Book Antiqua" w:eastAsia="宋体" w:hAnsi="Book Antiqua" w:cs="宋体"/>
          <w:kern w:val="0"/>
          <w:sz w:val="24"/>
          <w:szCs w:val="24"/>
          <w:lang w:eastAsia="zh-CN"/>
        </w:rPr>
        <w:t xml:space="preserve"> clefts. </w:t>
      </w:r>
      <w:r w:rsidRPr="008863BE">
        <w:rPr>
          <w:rFonts w:ascii="Book Antiqua" w:eastAsia="宋体" w:hAnsi="Book Antiqua" w:cs="宋体"/>
          <w:i/>
          <w:iCs/>
          <w:kern w:val="0"/>
          <w:sz w:val="24"/>
          <w:szCs w:val="24"/>
          <w:lang w:eastAsia="zh-CN"/>
        </w:rPr>
        <w:t xml:space="preserve">AJNR Am J </w:t>
      </w:r>
      <w:proofErr w:type="spellStart"/>
      <w:r w:rsidRPr="008863BE">
        <w:rPr>
          <w:rFonts w:ascii="Book Antiqua" w:eastAsia="宋体" w:hAnsi="Book Antiqua" w:cs="宋体"/>
          <w:i/>
          <w:iCs/>
          <w:kern w:val="0"/>
          <w:sz w:val="24"/>
          <w:szCs w:val="24"/>
          <w:lang w:eastAsia="zh-CN"/>
        </w:rPr>
        <w:t>Neuroradiol</w:t>
      </w:r>
      <w:proofErr w:type="spellEnd"/>
      <w:r w:rsidRPr="008863BE">
        <w:rPr>
          <w:rFonts w:ascii="Book Antiqua" w:eastAsia="宋体" w:hAnsi="Book Antiqua" w:cs="宋体"/>
          <w:kern w:val="0"/>
          <w:sz w:val="24"/>
          <w:szCs w:val="24"/>
          <w:lang w:eastAsia="zh-CN"/>
        </w:rPr>
        <w:t xml:space="preserve"> 2006; </w:t>
      </w:r>
      <w:r w:rsidRPr="008863BE">
        <w:rPr>
          <w:rFonts w:ascii="Book Antiqua" w:eastAsia="宋体" w:hAnsi="Book Antiqua" w:cs="宋体"/>
          <w:b/>
          <w:bCs/>
          <w:kern w:val="0"/>
          <w:sz w:val="24"/>
          <w:szCs w:val="24"/>
          <w:lang w:eastAsia="zh-CN"/>
        </w:rPr>
        <w:t>27</w:t>
      </w:r>
      <w:r w:rsidRPr="008863BE">
        <w:rPr>
          <w:rFonts w:ascii="Book Antiqua" w:eastAsia="宋体" w:hAnsi="Book Antiqua" w:cs="宋体"/>
          <w:kern w:val="0"/>
          <w:sz w:val="24"/>
          <w:szCs w:val="24"/>
          <w:lang w:eastAsia="zh-CN"/>
        </w:rPr>
        <w:t>: 1586-1591 [PMID: 16908586]</w:t>
      </w:r>
    </w:p>
    <w:p w:rsidR="008863BE" w:rsidRPr="008863BE" w:rsidRDefault="008863BE" w:rsidP="00853736">
      <w:pPr>
        <w:widowControl/>
        <w:spacing w:line="360" w:lineRule="auto"/>
        <w:rPr>
          <w:rFonts w:ascii="Book Antiqua" w:eastAsia="宋体" w:hAnsi="Book Antiqua" w:cs="宋体"/>
          <w:kern w:val="0"/>
          <w:sz w:val="24"/>
          <w:szCs w:val="24"/>
          <w:lang w:eastAsia="zh-CN"/>
        </w:rPr>
      </w:pPr>
      <w:proofErr w:type="gramStart"/>
      <w:r w:rsidRPr="008863BE">
        <w:rPr>
          <w:rFonts w:ascii="Book Antiqua" w:eastAsia="宋体" w:hAnsi="Book Antiqua" w:cs="宋体"/>
          <w:kern w:val="0"/>
          <w:sz w:val="24"/>
          <w:szCs w:val="24"/>
          <w:lang w:eastAsia="zh-CN"/>
        </w:rPr>
        <w:t xml:space="preserve">9 </w:t>
      </w:r>
      <w:r w:rsidRPr="008863BE">
        <w:rPr>
          <w:rFonts w:ascii="Book Antiqua" w:eastAsia="宋体" w:hAnsi="Book Antiqua" w:cs="宋体"/>
          <w:b/>
          <w:bCs/>
          <w:kern w:val="0"/>
          <w:sz w:val="24"/>
          <w:szCs w:val="24"/>
          <w:lang w:eastAsia="zh-CN"/>
        </w:rPr>
        <w:t>Trout AT</w:t>
      </w:r>
      <w:r w:rsidRPr="008863BE">
        <w:rPr>
          <w:rFonts w:ascii="Book Antiqua" w:eastAsia="宋体" w:hAnsi="Book Antiqua" w:cs="宋体"/>
          <w:kern w:val="0"/>
          <w:sz w:val="24"/>
          <w:szCs w:val="24"/>
          <w:lang w:eastAsia="zh-CN"/>
        </w:rPr>
        <w:t xml:space="preserve">, </w:t>
      </w:r>
      <w:proofErr w:type="spellStart"/>
      <w:r w:rsidRPr="008863BE">
        <w:rPr>
          <w:rFonts w:ascii="Book Antiqua" w:eastAsia="宋体" w:hAnsi="Book Antiqua" w:cs="宋体"/>
          <w:kern w:val="0"/>
          <w:sz w:val="24"/>
          <w:szCs w:val="24"/>
          <w:lang w:eastAsia="zh-CN"/>
        </w:rPr>
        <w:t>Kallmes</w:t>
      </w:r>
      <w:proofErr w:type="spellEnd"/>
      <w:r w:rsidRPr="008863BE">
        <w:rPr>
          <w:rFonts w:ascii="Book Antiqua" w:eastAsia="宋体" w:hAnsi="Book Antiqua" w:cs="宋体"/>
          <w:kern w:val="0"/>
          <w:sz w:val="24"/>
          <w:szCs w:val="24"/>
          <w:lang w:eastAsia="zh-CN"/>
        </w:rPr>
        <w:t xml:space="preserve"> DF, Layton KF, </w:t>
      </w:r>
      <w:proofErr w:type="spellStart"/>
      <w:r w:rsidRPr="008863BE">
        <w:rPr>
          <w:rFonts w:ascii="Book Antiqua" w:eastAsia="宋体" w:hAnsi="Book Antiqua" w:cs="宋体"/>
          <w:kern w:val="0"/>
          <w:sz w:val="24"/>
          <w:szCs w:val="24"/>
          <w:lang w:eastAsia="zh-CN"/>
        </w:rPr>
        <w:t>Thielen</w:t>
      </w:r>
      <w:proofErr w:type="spellEnd"/>
      <w:r w:rsidRPr="008863BE">
        <w:rPr>
          <w:rFonts w:ascii="Book Antiqua" w:eastAsia="宋体" w:hAnsi="Book Antiqua" w:cs="宋体"/>
          <w:kern w:val="0"/>
          <w:sz w:val="24"/>
          <w:szCs w:val="24"/>
          <w:lang w:eastAsia="zh-CN"/>
        </w:rPr>
        <w:t xml:space="preserve"> KR, </w:t>
      </w:r>
      <w:proofErr w:type="spellStart"/>
      <w:r w:rsidRPr="008863BE">
        <w:rPr>
          <w:rFonts w:ascii="Book Antiqua" w:eastAsia="宋体" w:hAnsi="Book Antiqua" w:cs="宋体"/>
          <w:kern w:val="0"/>
          <w:sz w:val="24"/>
          <w:szCs w:val="24"/>
          <w:lang w:eastAsia="zh-CN"/>
        </w:rPr>
        <w:t>Hentz</w:t>
      </w:r>
      <w:proofErr w:type="spellEnd"/>
      <w:r w:rsidRPr="008863BE">
        <w:rPr>
          <w:rFonts w:ascii="Book Antiqua" w:eastAsia="宋体" w:hAnsi="Book Antiqua" w:cs="宋体"/>
          <w:kern w:val="0"/>
          <w:sz w:val="24"/>
          <w:szCs w:val="24"/>
          <w:lang w:eastAsia="zh-CN"/>
        </w:rPr>
        <w:t xml:space="preserve"> JG.</w:t>
      </w:r>
      <w:proofErr w:type="gramEnd"/>
      <w:r w:rsidRPr="008863BE">
        <w:rPr>
          <w:rFonts w:ascii="Book Antiqua" w:eastAsia="宋体" w:hAnsi="Book Antiqua" w:cs="宋体"/>
          <w:kern w:val="0"/>
          <w:sz w:val="24"/>
          <w:szCs w:val="24"/>
          <w:lang w:eastAsia="zh-CN"/>
        </w:rPr>
        <w:t xml:space="preserve"> Vertebral endplate fractures: an indicator of the abnormal forces generated in the spine after </w:t>
      </w:r>
      <w:proofErr w:type="spellStart"/>
      <w:r w:rsidRPr="008863BE">
        <w:rPr>
          <w:rFonts w:ascii="Book Antiqua" w:eastAsia="宋体" w:hAnsi="Book Antiqua" w:cs="宋体"/>
          <w:kern w:val="0"/>
          <w:sz w:val="24"/>
          <w:szCs w:val="24"/>
          <w:lang w:eastAsia="zh-CN"/>
        </w:rPr>
        <w:t>vertebroplasty</w:t>
      </w:r>
      <w:proofErr w:type="spellEnd"/>
      <w:r w:rsidRPr="008863BE">
        <w:rPr>
          <w:rFonts w:ascii="Book Antiqua" w:eastAsia="宋体" w:hAnsi="Book Antiqua" w:cs="宋体"/>
          <w:kern w:val="0"/>
          <w:sz w:val="24"/>
          <w:szCs w:val="24"/>
          <w:lang w:eastAsia="zh-CN"/>
        </w:rPr>
        <w:t xml:space="preserve">. </w:t>
      </w:r>
      <w:r w:rsidRPr="008863BE">
        <w:rPr>
          <w:rFonts w:ascii="Book Antiqua" w:eastAsia="宋体" w:hAnsi="Book Antiqua" w:cs="宋体"/>
          <w:i/>
          <w:iCs/>
          <w:kern w:val="0"/>
          <w:sz w:val="24"/>
          <w:szCs w:val="24"/>
          <w:lang w:eastAsia="zh-CN"/>
        </w:rPr>
        <w:t>J Bone Miner Res</w:t>
      </w:r>
      <w:r w:rsidRPr="008863BE">
        <w:rPr>
          <w:rFonts w:ascii="Book Antiqua" w:eastAsia="宋体" w:hAnsi="Book Antiqua" w:cs="宋体"/>
          <w:kern w:val="0"/>
          <w:sz w:val="24"/>
          <w:szCs w:val="24"/>
          <w:lang w:eastAsia="zh-CN"/>
        </w:rPr>
        <w:t xml:space="preserve"> 2006; </w:t>
      </w:r>
      <w:r w:rsidRPr="008863BE">
        <w:rPr>
          <w:rFonts w:ascii="Book Antiqua" w:eastAsia="宋体" w:hAnsi="Book Antiqua" w:cs="宋体"/>
          <w:b/>
          <w:bCs/>
          <w:kern w:val="0"/>
          <w:sz w:val="24"/>
          <w:szCs w:val="24"/>
          <w:lang w:eastAsia="zh-CN"/>
        </w:rPr>
        <w:t>21</w:t>
      </w:r>
      <w:r w:rsidRPr="008863BE">
        <w:rPr>
          <w:rFonts w:ascii="Book Antiqua" w:eastAsia="宋体" w:hAnsi="Book Antiqua" w:cs="宋体"/>
          <w:kern w:val="0"/>
          <w:sz w:val="24"/>
          <w:szCs w:val="24"/>
          <w:lang w:eastAsia="zh-CN"/>
        </w:rPr>
        <w:t>: 1797-1802 [PMID: 17002575 DOI: 10.1359/jbmr.060723]</w:t>
      </w:r>
    </w:p>
    <w:p w:rsidR="008863BE" w:rsidRPr="008863BE" w:rsidRDefault="008863BE" w:rsidP="00853736">
      <w:pPr>
        <w:widowControl/>
        <w:spacing w:line="360" w:lineRule="auto"/>
        <w:rPr>
          <w:rFonts w:ascii="Book Antiqua" w:eastAsia="宋体" w:hAnsi="Book Antiqua" w:cs="宋体"/>
          <w:kern w:val="0"/>
          <w:sz w:val="24"/>
          <w:szCs w:val="24"/>
          <w:lang w:eastAsia="zh-CN"/>
        </w:rPr>
      </w:pPr>
      <w:proofErr w:type="gramStart"/>
      <w:r w:rsidRPr="007C5534">
        <w:rPr>
          <w:rFonts w:ascii="Book Antiqua" w:eastAsia="宋体" w:hAnsi="Book Antiqua" w:cs="宋体"/>
          <w:bCs/>
          <w:kern w:val="0"/>
          <w:sz w:val="24"/>
          <w:szCs w:val="24"/>
          <w:lang w:eastAsia="zh-CN"/>
        </w:rPr>
        <w:lastRenderedPageBreak/>
        <w:t>10</w:t>
      </w:r>
      <w:r w:rsidRPr="007C5534">
        <w:rPr>
          <w:rFonts w:ascii="Book Antiqua" w:eastAsia="宋体" w:hAnsi="Book Antiqua" w:cs="宋体"/>
          <w:b/>
          <w:bCs/>
          <w:kern w:val="0"/>
          <w:sz w:val="24"/>
          <w:szCs w:val="24"/>
          <w:lang w:eastAsia="zh-CN"/>
        </w:rPr>
        <w:t xml:space="preserve"> </w:t>
      </w:r>
      <w:r w:rsidRPr="008863BE">
        <w:rPr>
          <w:rFonts w:ascii="Book Antiqua" w:eastAsia="宋体" w:hAnsi="Book Antiqua" w:cs="宋体"/>
          <w:b/>
          <w:bCs/>
          <w:kern w:val="0"/>
          <w:sz w:val="24"/>
          <w:szCs w:val="24"/>
          <w:lang w:eastAsia="zh-CN"/>
        </w:rPr>
        <w:t>Fukui MB</w:t>
      </w:r>
      <w:r w:rsidRPr="008863BE">
        <w:rPr>
          <w:rFonts w:ascii="Book Antiqua" w:eastAsia="宋体" w:hAnsi="Book Antiqua" w:cs="宋体"/>
          <w:kern w:val="0"/>
          <w:sz w:val="24"/>
          <w:szCs w:val="24"/>
          <w:lang w:eastAsia="zh-CN"/>
        </w:rPr>
        <w:t xml:space="preserve">, </w:t>
      </w:r>
      <w:proofErr w:type="spellStart"/>
      <w:r w:rsidRPr="008863BE">
        <w:rPr>
          <w:rFonts w:ascii="Book Antiqua" w:eastAsia="宋体" w:hAnsi="Book Antiqua" w:cs="宋体"/>
          <w:kern w:val="0"/>
          <w:sz w:val="24"/>
          <w:szCs w:val="24"/>
          <w:lang w:eastAsia="zh-CN"/>
        </w:rPr>
        <w:t>Swarnkar</w:t>
      </w:r>
      <w:proofErr w:type="spellEnd"/>
      <w:r w:rsidRPr="008863BE">
        <w:rPr>
          <w:rFonts w:ascii="Book Antiqua" w:eastAsia="宋体" w:hAnsi="Book Antiqua" w:cs="宋体"/>
          <w:kern w:val="0"/>
          <w:sz w:val="24"/>
          <w:szCs w:val="24"/>
          <w:lang w:eastAsia="zh-CN"/>
        </w:rPr>
        <w:t xml:space="preserve"> AS, Williams RL.</w:t>
      </w:r>
      <w:proofErr w:type="gramEnd"/>
      <w:r w:rsidRPr="008863BE">
        <w:rPr>
          <w:rFonts w:ascii="Book Antiqua" w:eastAsia="宋体" w:hAnsi="Book Antiqua" w:cs="宋体"/>
          <w:kern w:val="0"/>
          <w:sz w:val="24"/>
          <w:szCs w:val="24"/>
          <w:lang w:eastAsia="zh-CN"/>
        </w:rPr>
        <w:t xml:space="preserve"> </w:t>
      </w:r>
      <w:proofErr w:type="gramStart"/>
      <w:r w:rsidRPr="008863BE">
        <w:rPr>
          <w:rFonts w:ascii="Book Antiqua" w:eastAsia="宋体" w:hAnsi="Book Antiqua" w:cs="宋体"/>
          <w:kern w:val="0"/>
          <w:sz w:val="24"/>
          <w:szCs w:val="24"/>
          <w:lang w:eastAsia="zh-CN"/>
        </w:rPr>
        <w:t>Acute spontaneous spinal epidural hematomas.</w:t>
      </w:r>
      <w:proofErr w:type="gramEnd"/>
      <w:r w:rsidRPr="008863BE">
        <w:rPr>
          <w:rFonts w:ascii="Book Antiqua" w:eastAsia="宋体" w:hAnsi="Book Antiqua" w:cs="宋体"/>
          <w:kern w:val="0"/>
          <w:sz w:val="24"/>
          <w:szCs w:val="24"/>
          <w:lang w:eastAsia="zh-CN"/>
        </w:rPr>
        <w:t xml:space="preserve"> </w:t>
      </w:r>
      <w:r w:rsidRPr="008863BE">
        <w:rPr>
          <w:rFonts w:ascii="Book Antiqua" w:eastAsia="宋体" w:hAnsi="Book Antiqua" w:cs="宋体"/>
          <w:i/>
          <w:iCs/>
          <w:kern w:val="0"/>
          <w:sz w:val="24"/>
          <w:szCs w:val="24"/>
          <w:lang w:eastAsia="zh-CN"/>
        </w:rPr>
        <w:t xml:space="preserve">AJNR Am J </w:t>
      </w:r>
      <w:proofErr w:type="spellStart"/>
      <w:r w:rsidRPr="008863BE">
        <w:rPr>
          <w:rFonts w:ascii="Book Antiqua" w:eastAsia="宋体" w:hAnsi="Book Antiqua" w:cs="宋体"/>
          <w:i/>
          <w:iCs/>
          <w:kern w:val="0"/>
          <w:sz w:val="24"/>
          <w:szCs w:val="24"/>
          <w:lang w:eastAsia="zh-CN"/>
        </w:rPr>
        <w:t>Neuroradiol</w:t>
      </w:r>
      <w:proofErr w:type="spellEnd"/>
      <w:r w:rsidRPr="008863BE">
        <w:rPr>
          <w:rFonts w:ascii="Book Antiqua" w:eastAsia="宋体" w:hAnsi="Book Antiqua" w:cs="宋体"/>
          <w:kern w:val="0"/>
          <w:sz w:val="24"/>
          <w:szCs w:val="24"/>
          <w:lang w:eastAsia="zh-CN"/>
        </w:rPr>
        <w:t xml:space="preserve"> 1999; </w:t>
      </w:r>
      <w:r w:rsidRPr="008863BE">
        <w:rPr>
          <w:rFonts w:ascii="Book Antiqua" w:eastAsia="宋体" w:hAnsi="Book Antiqua" w:cs="宋体"/>
          <w:b/>
          <w:bCs/>
          <w:kern w:val="0"/>
          <w:sz w:val="24"/>
          <w:szCs w:val="24"/>
          <w:lang w:eastAsia="zh-CN"/>
        </w:rPr>
        <w:t>20</w:t>
      </w:r>
      <w:r w:rsidRPr="008863BE">
        <w:rPr>
          <w:rFonts w:ascii="Book Antiqua" w:eastAsia="宋体" w:hAnsi="Book Antiqua" w:cs="宋体"/>
          <w:kern w:val="0"/>
          <w:sz w:val="24"/>
          <w:szCs w:val="24"/>
          <w:lang w:eastAsia="zh-CN"/>
        </w:rPr>
        <w:t>: 1365-1372 [PMID: 10472999]</w:t>
      </w:r>
    </w:p>
    <w:p w:rsidR="008863BE" w:rsidRPr="007C5534" w:rsidRDefault="000F5C47" w:rsidP="00853736">
      <w:pPr>
        <w:spacing w:line="360" w:lineRule="auto"/>
        <w:jc w:val="right"/>
        <w:rPr>
          <w:rFonts w:ascii="Book Antiqua" w:hAnsi="Book Antiqua" w:cs="宋体"/>
          <w:sz w:val="24"/>
          <w:szCs w:val="24"/>
        </w:rPr>
      </w:pPr>
      <w:r w:rsidRPr="007C5534">
        <w:rPr>
          <w:rFonts w:ascii="Book Antiqua" w:hAnsi="Book Antiqua" w:cs="宋体"/>
          <w:b/>
          <w:sz w:val="24"/>
          <w:szCs w:val="24"/>
        </w:rPr>
        <w:t>P-Reviewer</w:t>
      </w:r>
      <w:r w:rsidRPr="007C5534">
        <w:rPr>
          <w:rFonts w:ascii="Book Antiqua" w:eastAsia="宋体" w:hAnsi="Book Antiqua" w:cs="宋体" w:hint="eastAsia"/>
          <w:b/>
          <w:sz w:val="24"/>
          <w:szCs w:val="24"/>
          <w:lang w:eastAsia="zh-CN"/>
        </w:rPr>
        <w:t xml:space="preserve"> </w:t>
      </w:r>
      <w:r w:rsidRPr="007C5534">
        <w:rPr>
          <w:rFonts w:ascii="Book Antiqua" w:hAnsi="Book Antiqua" w:cs="宋体"/>
          <w:sz w:val="24"/>
          <w:szCs w:val="24"/>
        </w:rPr>
        <w:t>Epstein</w:t>
      </w:r>
      <w:r w:rsidRPr="007C5534">
        <w:t xml:space="preserve"> </w:t>
      </w:r>
      <w:r w:rsidRPr="007C5534">
        <w:rPr>
          <w:rFonts w:ascii="Book Antiqua" w:hAnsi="Book Antiqua" w:cs="宋体"/>
          <w:sz w:val="24"/>
          <w:szCs w:val="24"/>
        </w:rPr>
        <w:t xml:space="preserve">LJ </w:t>
      </w:r>
      <w:r w:rsidR="008863BE" w:rsidRPr="007C5534">
        <w:rPr>
          <w:rFonts w:ascii="Book Antiqua" w:hAnsi="Book Antiqua" w:cs="宋体"/>
          <w:b/>
          <w:sz w:val="24"/>
          <w:szCs w:val="24"/>
        </w:rPr>
        <w:t>S-Editor</w:t>
      </w:r>
      <w:r w:rsidR="008863BE" w:rsidRPr="007C5534">
        <w:rPr>
          <w:rFonts w:ascii="Book Antiqua" w:hAnsi="Book Antiqua" w:cs="宋体"/>
          <w:sz w:val="24"/>
          <w:szCs w:val="24"/>
        </w:rPr>
        <w:t xml:space="preserve"> </w:t>
      </w:r>
      <w:proofErr w:type="spellStart"/>
      <w:r w:rsidR="008863BE" w:rsidRPr="007C5534">
        <w:rPr>
          <w:rFonts w:ascii="Book Antiqua" w:hAnsi="Book Antiqua" w:cs="宋体"/>
          <w:sz w:val="24"/>
          <w:szCs w:val="24"/>
        </w:rPr>
        <w:t>Zhai</w:t>
      </w:r>
      <w:proofErr w:type="spellEnd"/>
      <w:r w:rsidR="008863BE" w:rsidRPr="007C5534">
        <w:rPr>
          <w:rFonts w:ascii="Book Antiqua" w:hAnsi="Book Antiqua" w:cs="宋体"/>
          <w:sz w:val="24"/>
          <w:szCs w:val="24"/>
        </w:rPr>
        <w:t xml:space="preserve"> HH</w:t>
      </w:r>
      <w:r w:rsidR="008863BE" w:rsidRPr="007C5534">
        <w:rPr>
          <w:rFonts w:ascii="Book Antiqua" w:hAnsi="Book Antiqua" w:cs="宋体"/>
          <w:b/>
          <w:sz w:val="24"/>
          <w:szCs w:val="24"/>
        </w:rPr>
        <w:t xml:space="preserve"> L-Editor E-Edito</w:t>
      </w:r>
      <w:r w:rsidR="008863BE" w:rsidRPr="007C5534">
        <w:rPr>
          <w:rFonts w:ascii="Book Antiqua" w:hAnsi="Book Antiqua" w:cs="宋体"/>
          <w:sz w:val="24"/>
          <w:szCs w:val="24"/>
        </w:rPr>
        <w:t>r</w:t>
      </w:r>
    </w:p>
    <w:p w:rsidR="008863BE" w:rsidRPr="007C5534" w:rsidRDefault="008863BE" w:rsidP="00853736">
      <w:pPr>
        <w:adjustRightInd w:val="0"/>
        <w:snapToGrid w:val="0"/>
        <w:spacing w:line="360" w:lineRule="auto"/>
        <w:rPr>
          <w:rFonts w:ascii="Book Antiqua" w:hAnsi="Book Antiqua"/>
          <w:b/>
          <w:sz w:val="24"/>
          <w:szCs w:val="24"/>
        </w:rPr>
      </w:pPr>
    </w:p>
    <w:p w:rsidR="00E35494" w:rsidRPr="007C5534" w:rsidRDefault="00393181" w:rsidP="00853736">
      <w:pPr>
        <w:spacing w:line="360" w:lineRule="auto"/>
        <w:rPr>
          <w:rFonts w:ascii="Book Antiqua" w:eastAsia="宋体" w:hAnsi="Book Antiqua"/>
          <w:sz w:val="24"/>
          <w:szCs w:val="24"/>
          <w:lang w:eastAsia="zh-CN"/>
        </w:rPr>
      </w:pPr>
      <w:r w:rsidRPr="007C5534">
        <w:rPr>
          <w:rFonts w:ascii="Book Antiqua" w:hAnsi="Book Antiqua" w:cs="Arial"/>
          <w:b/>
          <w:sz w:val="24"/>
          <w:szCs w:val="24"/>
        </w:rPr>
        <w:t>Fig</w:t>
      </w:r>
      <w:r w:rsidR="00004415" w:rsidRPr="007C5534">
        <w:rPr>
          <w:rFonts w:ascii="Book Antiqua" w:hAnsi="Book Antiqua" w:cs="Arial"/>
          <w:b/>
          <w:sz w:val="24"/>
          <w:szCs w:val="24"/>
        </w:rPr>
        <w:t xml:space="preserve">ure </w:t>
      </w:r>
      <w:r w:rsidRPr="007C5534">
        <w:rPr>
          <w:rFonts w:ascii="Book Antiqua" w:hAnsi="Book Antiqua" w:cs="Arial"/>
          <w:b/>
          <w:sz w:val="24"/>
          <w:szCs w:val="24"/>
        </w:rPr>
        <w:t>1</w:t>
      </w:r>
      <w:r w:rsidR="007C5534" w:rsidRPr="007C5534">
        <w:rPr>
          <w:rFonts w:ascii="Book Antiqua" w:hAnsi="Book Antiqua" w:cs="Arial"/>
          <w:b/>
          <w:sz w:val="24"/>
          <w:szCs w:val="24"/>
        </w:rPr>
        <w:t xml:space="preserve"> </w:t>
      </w:r>
      <w:r w:rsidR="005A39AC" w:rsidRPr="007C5534">
        <w:rPr>
          <w:rFonts w:ascii="Book Antiqua" w:hAnsi="Book Antiqua" w:cs="Arial"/>
          <w:b/>
          <w:sz w:val="24"/>
          <w:szCs w:val="24"/>
        </w:rPr>
        <w:t xml:space="preserve">A 73-year-old woman with </w:t>
      </w:r>
      <w:r w:rsidR="002F3EE8" w:rsidRPr="007C5534">
        <w:rPr>
          <w:rFonts w:ascii="Book Antiqua" w:hAnsi="Book Antiqua" w:cs="Arial"/>
          <w:b/>
          <w:sz w:val="24"/>
          <w:szCs w:val="24"/>
        </w:rPr>
        <w:t>back pain</w:t>
      </w:r>
      <w:r w:rsidR="005D35C0" w:rsidRPr="007C5534">
        <w:rPr>
          <w:rFonts w:ascii="Book Antiqua" w:hAnsi="Book Antiqua" w:cs="Arial"/>
          <w:b/>
          <w:sz w:val="24"/>
          <w:szCs w:val="24"/>
        </w:rPr>
        <w:t xml:space="preserve"> (</w:t>
      </w:r>
      <w:r w:rsidR="00F824B8" w:rsidRPr="007C5534">
        <w:rPr>
          <w:rFonts w:ascii="Book Antiqua" w:hAnsi="Book Antiqua" w:cs="Arial"/>
          <w:b/>
          <w:sz w:val="24"/>
          <w:szCs w:val="24"/>
        </w:rPr>
        <w:t xml:space="preserve">visual analog scale = </w:t>
      </w:r>
      <w:r w:rsidR="005D35C0" w:rsidRPr="007C5534">
        <w:rPr>
          <w:rFonts w:ascii="Book Antiqua" w:hAnsi="Book Antiqua" w:cs="Arial"/>
          <w:b/>
          <w:sz w:val="24"/>
          <w:szCs w:val="24"/>
        </w:rPr>
        <w:t>4</w:t>
      </w:r>
      <w:r w:rsidR="00427F8C" w:rsidRPr="007C5534">
        <w:rPr>
          <w:rFonts w:ascii="Book Antiqua" w:hAnsi="Book Antiqua" w:cs="Arial"/>
          <w:b/>
          <w:sz w:val="24"/>
          <w:szCs w:val="24"/>
        </w:rPr>
        <w:t xml:space="preserve"> with medication</w:t>
      </w:r>
      <w:r w:rsidR="005D35C0" w:rsidRPr="007C5534">
        <w:rPr>
          <w:rFonts w:ascii="Book Antiqua" w:hAnsi="Book Antiqua" w:cs="Arial"/>
          <w:b/>
          <w:sz w:val="24"/>
          <w:szCs w:val="24"/>
        </w:rPr>
        <w:t>)</w:t>
      </w:r>
      <w:r w:rsidR="005A39AC" w:rsidRPr="007C5534">
        <w:rPr>
          <w:rFonts w:ascii="Book Antiqua" w:hAnsi="Book Antiqua" w:cs="Arial"/>
          <w:b/>
          <w:sz w:val="24"/>
          <w:szCs w:val="24"/>
        </w:rPr>
        <w:t>.</w:t>
      </w:r>
      <w:r w:rsidR="00F67E8A" w:rsidRPr="007C5534">
        <w:rPr>
          <w:rFonts w:ascii="Book Antiqua" w:hAnsi="Book Antiqua" w:cs="Arial"/>
          <w:b/>
          <w:sz w:val="24"/>
          <w:szCs w:val="24"/>
        </w:rPr>
        <w:t xml:space="preserve"> </w:t>
      </w:r>
      <w:r w:rsidR="00946390" w:rsidRPr="007C5534">
        <w:rPr>
          <w:rFonts w:ascii="Book Antiqua" w:hAnsi="Book Antiqua" w:cs="Arial"/>
          <w:sz w:val="24"/>
          <w:szCs w:val="24"/>
        </w:rPr>
        <w:t>A</w:t>
      </w:r>
      <w:r w:rsidR="00004415" w:rsidRPr="007C5534">
        <w:rPr>
          <w:rFonts w:ascii="Book Antiqua" w:hAnsi="Book Antiqua" w:cs="Arial"/>
          <w:sz w:val="24"/>
          <w:szCs w:val="24"/>
        </w:rPr>
        <w:t>:</w:t>
      </w:r>
      <w:r w:rsidR="00946390" w:rsidRPr="007C5534">
        <w:rPr>
          <w:rFonts w:ascii="Book Antiqua" w:hAnsi="Book Antiqua" w:cs="Arial"/>
          <w:sz w:val="24"/>
          <w:szCs w:val="24"/>
        </w:rPr>
        <w:t xml:space="preserve"> </w:t>
      </w:r>
      <w:r w:rsidR="00ED6005" w:rsidRPr="007C5534">
        <w:rPr>
          <w:rFonts w:ascii="Book Antiqua" w:hAnsi="Book Antiqua" w:cs="Arial"/>
          <w:sz w:val="24"/>
          <w:szCs w:val="24"/>
        </w:rPr>
        <w:t>A p</w:t>
      </w:r>
      <w:r w:rsidR="008C6624" w:rsidRPr="007C5534">
        <w:rPr>
          <w:rFonts w:ascii="Book Antiqua" w:hAnsi="Book Antiqua" w:cs="Arial"/>
          <w:sz w:val="24"/>
          <w:szCs w:val="24"/>
        </w:rPr>
        <w:t>reoperative s</w:t>
      </w:r>
      <w:r w:rsidR="00946390" w:rsidRPr="007C5534">
        <w:rPr>
          <w:rFonts w:ascii="Book Antiqua" w:hAnsi="Book Antiqua" w:cs="Arial"/>
          <w:sz w:val="24"/>
          <w:szCs w:val="24"/>
        </w:rPr>
        <w:t xml:space="preserve">agittal T2-weighted image shows unhealed compression fracture at L1 with </w:t>
      </w:r>
      <w:r w:rsidR="00FE62B5" w:rsidRPr="007C5534">
        <w:rPr>
          <w:rFonts w:ascii="Book Antiqua" w:hAnsi="Book Antiqua" w:cs="Arial"/>
          <w:sz w:val="24"/>
          <w:szCs w:val="24"/>
        </w:rPr>
        <w:t xml:space="preserve">an </w:t>
      </w:r>
      <w:proofErr w:type="spellStart"/>
      <w:r w:rsidR="00946390" w:rsidRPr="007C5534">
        <w:rPr>
          <w:rFonts w:ascii="Book Antiqua" w:hAnsi="Book Antiqua" w:cs="Arial"/>
          <w:sz w:val="24"/>
          <w:szCs w:val="24"/>
        </w:rPr>
        <w:t>intravertebral</w:t>
      </w:r>
      <w:proofErr w:type="spellEnd"/>
      <w:r w:rsidR="00946390" w:rsidRPr="007C5534">
        <w:rPr>
          <w:rFonts w:ascii="Book Antiqua" w:hAnsi="Book Antiqua" w:cs="Arial"/>
          <w:sz w:val="24"/>
          <w:szCs w:val="24"/>
        </w:rPr>
        <w:t xml:space="preserve"> cleft</w:t>
      </w:r>
      <w:r w:rsidR="006C727E" w:rsidRPr="007C5534">
        <w:rPr>
          <w:rFonts w:ascii="Book Antiqua" w:hAnsi="Book Antiqua" w:cs="Arial"/>
          <w:sz w:val="24"/>
          <w:szCs w:val="24"/>
        </w:rPr>
        <w:t xml:space="preserve"> (arrowhead)</w:t>
      </w:r>
      <w:r w:rsidR="00946390" w:rsidRPr="007C5534">
        <w:rPr>
          <w:rFonts w:ascii="Book Antiqua" w:hAnsi="Book Antiqua" w:cs="Arial"/>
          <w:sz w:val="24"/>
          <w:szCs w:val="24"/>
        </w:rPr>
        <w:t xml:space="preserve">. </w:t>
      </w:r>
      <w:r w:rsidR="008C6624" w:rsidRPr="007C5534">
        <w:rPr>
          <w:rFonts w:ascii="Book Antiqua" w:hAnsi="Book Antiqua" w:cs="Arial"/>
          <w:sz w:val="24"/>
          <w:szCs w:val="24"/>
        </w:rPr>
        <w:t>A</w:t>
      </w:r>
      <w:r w:rsidR="00FE62B5" w:rsidRPr="007C5534">
        <w:rPr>
          <w:rFonts w:ascii="Book Antiqua" w:hAnsi="Book Antiqua" w:cs="Arial"/>
          <w:sz w:val="24"/>
          <w:szCs w:val="24"/>
        </w:rPr>
        <w:t xml:space="preserve"> </w:t>
      </w:r>
      <w:proofErr w:type="spellStart"/>
      <w:r w:rsidR="00FE62B5" w:rsidRPr="007C5534">
        <w:rPr>
          <w:rFonts w:ascii="Book Antiqua" w:hAnsi="Book Antiqua" w:cs="Arial"/>
          <w:sz w:val="24"/>
          <w:szCs w:val="24"/>
        </w:rPr>
        <w:t>hypointense</w:t>
      </w:r>
      <w:proofErr w:type="spellEnd"/>
      <w:r w:rsidR="00FE62B5" w:rsidRPr="007C5534">
        <w:rPr>
          <w:rFonts w:ascii="Book Antiqua" w:hAnsi="Book Antiqua" w:cs="Arial"/>
          <w:sz w:val="24"/>
          <w:szCs w:val="24"/>
        </w:rPr>
        <w:t xml:space="preserve"> </w:t>
      </w:r>
      <w:r w:rsidR="005F0E87" w:rsidRPr="007C5534">
        <w:rPr>
          <w:rFonts w:ascii="Book Antiqua" w:hAnsi="Book Antiqua" w:cs="Arial"/>
          <w:sz w:val="24"/>
          <w:szCs w:val="24"/>
        </w:rPr>
        <w:t xml:space="preserve">structure likely representing </w:t>
      </w:r>
      <w:r w:rsidR="00ED6005" w:rsidRPr="007C5534">
        <w:rPr>
          <w:rFonts w:ascii="Book Antiqua" w:hAnsi="Book Antiqua" w:cs="Arial"/>
          <w:sz w:val="24"/>
          <w:szCs w:val="24"/>
        </w:rPr>
        <w:t xml:space="preserve">an </w:t>
      </w:r>
      <w:r w:rsidR="00F824B8" w:rsidRPr="007C5534">
        <w:rPr>
          <w:rFonts w:ascii="Book Antiqua" w:hAnsi="Book Antiqua" w:cs="Arial"/>
          <w:sz w:val="24"/>
          <w:szCs w:val="24"/>
        </w:rPr>
        <w:t>epidural hematoma (EDH)</w:t>
      </w:r>
      <w:r w:rsidR="008C6624" w:rsidRPr="007C5534">
        <w:rPr>
          <w:rFonts w:ascii="Book Antiqua" w:hAnsi="Book Antiqua" w:cs="Arial"/>
          <w:sz w:val="24"/>
          <w:szCs w:val="24"/>
        </w:rPr>
        <w:t xml:space="preserve"> </w:t>
      </w:r>
      <w:r w:rsidR="007872B5" w:rsidRPr="007C5534">
        <w:rPr>
          <w:rFonts w:ascii="Book Antiqua" w:hAnsi="Book Antiqua" w:cs="Arial"/>
          <w:sz w:val="24"/>
          <w:szCs w:val="24"/>
        </w:rPr>
        <w:t>is seen</w:t>
      </w:r>
      <w:r w:rsidR="00B90D43" w:rsidRPr="007C5534">
        <w:rPr>
          <w:rFonts w:ascii="Book Antiqua" w:hAnsi="Book Antiqua" w:cs="Arial"/>
          <w:sz w:val="24"/>
          <w:szCs w:val="24"/>
        </w:rPr>
        <w:t xml:space="preserve"> </w:t>
      </w:r>
      <w:r w:rsidR="00834D5F" w:rsidRPr="007C5534">
        <w:rPr>
          <w:rFonts w:ascii="Book Antiqua" w:hAnsi="Book Antiqua" w:cs="Arial"/>
          <w:sz w:val="24"/>
          <w:szCs w:val="24"/>
        </w:rPr>
        <w:t>(arrow)</w:t>
      </w:r>
      <w:r w:rsidR="008C6624" w:rsidRPr="007C5534">
        <w:rPr>
          <w:rFonts w:ascii="Book Antiqua" w:hAnsi="Book Antiqua" w:cs="Arial"/>
          <w:sz w:val="24"/>
          <w:szCs w:val="24"/>
        </w:rPr>
        <w:t>.</w:t>
      </w:r>
      <w:r w:rsidR="00824162" w:rsidRPr="007C5534">
        <w:rPr>
          <w:rFonts w:ascii="Book Antiqua" w:hAnsi="Book Antiqua" w:cs="Arial"/>
          <w:sz w:val="24"/>
          <w:szCs w:val="24"/>
        </w:rPr>
        <w:t xml:space="preserve"> There is a chro</w:t>
      </w:r>
      <w:r w:rsidR="00004415" w:rsidRPr="007C5534">
        <w:rPr>
          <w:rFonts w:ascii="Book Antiqua" w:hAnsi="Book Antiqua" w:cs="Arial"/>
          <w:sz w:val="24"/>
          <w:szCs w:val="24"/>
        </w:rPr>
        <w:t>nic compression fracture at T12</w:t>
      </w:r>
      <w:r w:rsidR="00F824B8" w:rsidRPr="007C5534">
        <w:rPr>
          <w:rFonts w:ascii="Book Antiqua" w:eastAsia="宋体" w:hAnsi="Book Antiqua" w:cs="Arial"/>
          <w:sz w:val="24"/>
          <w:szCs w:val="24"/>
          <w:lang w:eastAsia="zh-CN"/>
        </w:rPr>
        <w:t xml:space="preserve">; </w:t>
      </w:r>
      <w:r w:rsidR="00004415" w:rsidRPr="007C5534">
        <w:rPr>
          <w:rFonts w:ascii="Book Antiqua" w:hAnsi="Book Antiqua" w:cs="Arial"/>
          <w:sz w:val="24"/>
          <w:szCs w:val="24"/>
        </w:rPr>
        <w:t>B:</w:t>
      </w:r>
      <w:r w:rsidR="008C6624" w:rsidRPr="007C5534">
        <w:rPr>
          <w:rFonts w:ascii="Book Antiqua" w:hAnsi="Book Antiqua" w:cs="Arial"/>
          <w:sz w:val="24"/>
          <w:szCs w:val="24"/>
        </w:rPr>
        <w:t xml:space="preserve"> </w:t>
      </w:r>
      <w:r w:rsidR="00ED6005" w:rsidRPr="007C5534">
        <w:rPr>
          <w:rFonts w:ascii="Book Antiqua" w:hAnsi="Book Antiqua" w:cs="Arial"/>
          <w:sz w:val="24"/>
          <w:szCs w:val="24"/>
        </w:rPr>
        <w:t>A p</w:t>
      </w:r>
      <w:r w:rsidRPr="007C5534">
        <w:rPr>
          <w:rFonts w:ascii="Book Antiqua" w:hAnsi="Book Antiqua" w:cs="Arial"/>
          <w:sz w:val="24"/>
          <w:szCs w:val="24"/>
        </w:rPr>
        <w:t xml:space="preserve">reoperative </w:t>
      </w:r>
      <w:r w:rsidR="00B44B08" w:rsidRPr="007C5534">
        <w:rPr>
          <w:rFonts w:ascii="Book Antiqua" w:hAnsi="Book Antiqua" w:cs="Arial"/>
          <w:sz w:val="24"/>
          <w:szCs w:val="24"/>
        </w:rPr>
        <w:t>axial T2-weighted image show</w:t>
      </w:r>
      <w:r w:rsidR="008C6624" w:rsidRPr="007C5534">
        <w:rPr>
          <w:rFonts w:ascii="Book Antiqua" w:hAnsi="Book Antiqua" w:cs="Arial"/>
          <w:sz w:val="24"/>
          <w:szCs w:val="24"/>
        </w:rPr>
        <w:t>s</w:t>
      </w:r>
      <w:r w:rsidR="00E800ED" w:rsidRPr="007C5534">
        <w:rPr>
          <w:rFonts w:ascii="Book Antiqua" w:hAnsi="Book Antiqua" w:cs="Arial"/>
          <w:sz w:val="24"/>
          <w:szCs w:val="24"/>
        </w:rPr>
        <w:t xml:space="preserve"> that a </w:t>
      </w:r>
      <w:proofErr w:type="spellStart"/>
      <w:r w:rsidR="00E800ED" w:rsidRPr="007C5534">
        <w:rPr>
          <w:rFonts w:ascii="Book Antiqua" w:hAnsi="Book Antiqua" w:cs="Arial"/>
          <w:sz w:val="24"/>
          <w:szCs w:val="24"/>
        </w:rPr>
        <w:t>hypointens</w:t>
      </w:r>
      <w:r w:rsidR="008937A9" w:rsidRPr="007C5534">
        <w:rPr>
          <w:rFonts w:ascii="Book Antiqua" w:hAnsi="Book Antiqua" w:cs="Arial"/>
          <w:sz w:val="24"/>
          <w:szCs w:val="24"/>
        </w:rPr>
        <w:t>e</w:t>
      </w:r>
      <w:proofErr w:type="spellEnd"/>
      <w:r w:rsidR="008937A9" w:rsidRPr="007C5534">
        <w:rPr>
          <w:rFonts w:ascii="Book Antiqua" w:hAnsi="Book Antiqua" w:cs="Arial"/>
          <w:sz w:val="24"/>
          <w:szCs w:val="24"/>
        </w:rPr>
        <w:t xml:space="preserve"> </w:t>
      </w:r>
      <w:r w:rsidR="005F0E87" w:rsidRPr="007C5534">
        <w:rPr>
          <w:rFonts w:ascii="Book Antiqua" w:hAnsi="Book Antiqua" w:cs="Arial"/>
          <w:sz w:val="24"/>
          <w:szCs w:val="24"/>
        </w:rPr>
        <w:t xml:space="preserve">hematoma </w:t>
      </w:r>
      <w:r w:rsidR="00B44B08" w:rsidRPr="007C5534">
        <w:rPr>
          <w:rFonts w:ascii="Book Antiqua" w:hAnsi="Book Antiqua" w:cs="Arial"/>
          <w:sz w:val="24"/>
          <w:szCs w:val="24"/>
        </w:rPr>
        <w:t xml:space="preserve">in the </w:t>
      </w:r>
      <w:r w:rsidR="00A6058F" w:rsidRPr="007C5534">
        <w:rPr>
          <w:rFonts w:ascii="Book Antiqua" w:hAnsi="Book Antiqua" w:cs="Arial"/>
          <w:sz w:val="24"/>
          <w:szCs w:val="24"/>
        </w:rPr>
        <w:t>anterior</w:t>
      </w:r>
      <w:r w:rsidR="00B44B08" w:rsidRPr="007C5534">
        <w:rPr>
          <w:rFonts w:ascii="Book Antiqua" w:hAnsi="Book Antiqua" w:cs="Arial"/>
          <w:sz w:val="24"/>
          <w:szCs w:val="24"/>
        </w:rPr>
        <w:t xml:space="preserve"> aspect of the </w:t>
      </w:r>
      <w:proofErr w:type="spellStart"/>
      <w:r w:rsidR="008937A9" w:rsidRPr="007C5534">
        <w:rPr>
          <w:rFonts w:ascii="Book Antiqua" w:hAnsi="Book Antiqua" w:cs="Arial"/>
          <w:sz w:val="24"/>
          <w:szCs w:val="24"/>
        </w:rPr>
        <w:t>thecal</w:t>
      </w:r>
      <w:proofErr w:type="spellEnd"/>
      <w:r w:rsidR="008937A9" w:rsidRPr="007C5534">
        <w:rPr>
          <w:rFonts w:ascii="Book Antiqua" w:hAnsi="Book Antiqua" w:cs="Arial"/>
          <w:sz w:val="24"/>
          <w:szCs w:val="24"/>
        </w:rPr>
        <w:t xml:space="preserve"> sac at L1</w:t>
      </w:r>
      <w:r w:rsidR="008A6C68" w:rsidRPr="007C5534">
        <w:rPr>
          <w:rFonts w:ascii="Book Antiqua" w:hAnsi="Book Antiqua" w:cs="Arial"/>
          <w:sz w:val="24"/>
          <w:szCs w:val="24"/>
        </w:rPr>
        <w:t xml:space="preserve"> (arrow)</w:t>
      </w:r>
      <w:r w:rsidR="00E442CA" w:rsidRPr="007C5534">
        <w:rPr>
          <w:rFonts w:ascii="Book Antiqua" w:hAnsi="Book Antiqua" w:cs="Arial"/>
          <w:sz w:val="24"/>
          <w:szCs w:val="24"/>
        </w:rPr>
        <w:t>. The</w:t>
      </w:r>
      <w:r w:rsidR="00DA0D0F" w:rsidRPr="007C5534">
        <w:rPr>
          <w:rFonts w:ascii="Book Antiqua" w:hAnsi="Book Antiqua" w:cs="Arial"/>
          <w:sz w:val="24"/>
          <w:szCs w:val="24"/>
        </w:rPr>
        <w:t>re is a</w:t>
      </w:r>
      <w:r w:rsidR="00E442CA" w:rsidRPr="007C5534">
        <w:rPr>
          <w:rFonts w:ascii="Book Antiqua" w:hAnsi="Book Antiqua" w:cs="Arial"/>
          <w:sz w:val="24"/>
          <w:szCs w:val="24"/>
        </w:rPr>
        <w:t xml:space="preserve"> fracture line</w:t>
      </w:r>
      <w:r w:rsidR="00DA0D0F" w:rsidRPr="007C5534">
        <w:rPr>
          <w:rFonts w:ascii="Book Antiqua" w:hAnsi="Book Antiqua" w:cs="Arial"/>
          <w:sz w:val="24"/>
          <w:szCs w:val="24"/>
        </w:rPr>
        <w:t xml:space="preserve"> (arrow head) extending into the </w:t>
      </w:r>
      <w:r w:rsidR="00CB7A85" w:rsidRPr="007C5534">
        <w:rPr>
          <w:rFonts w:ascii="Book Antiqua" w:hAnsi="Book Antiqua" w:cs="Arial"/>
          <w:sz w:val="24"/>
          <w:szCs w:val="24"/>
        </w:rPr>
        <w:t>EDH</w:t>
      </w:r>
      <w:r w:rsidR="00F824B8" w:rsidRPr="007C5534">
        <w:rPr>
          <w:rFonts w:ascii="Book Antiqua" w:eastAsia="宋体" w:hAnsi="Book Antiqua" w:cs="Arial"/>
          <w:sz w:val="24"/>
          <w:szCs w:val="24"/>
          <w:lang w:eastAsia="zh-CN"/>
        </w:rPr>
        <w:t>;</w:t>
      </w:r>
      <w:r w:rsidR="007C5534" w:rsidRPr="007C5534">
        <w:rPr>
          <w:rFonts w:ascii="Book Antiqua" w:eastAsia="宋体" w:hAnsi="Book Antiqua" w:cs="Arial"/>
          <w:sz w:val="24"/>
          <w:szCs w:val="24"/>
          <w:lang w:eastAsia="zh-CN"/>
        </w:rPr>
        <w:t xml:space="preserve"> </w:t>
      </w:r>
      <w:r w:rsidR="00E012C5" w:rsidRPr="007C5534">
        <w:rPr>
          <w:rFonts w:ascii="Book Antiqua" w:hAnsi="Book Antiqua" w:cs="Arial"/>
          <w:sz w:val="24"/>
          <w:szCs w:val="24"/>
        </w:rPr>
        <w:t>C</w:t>
      </w:r>
      <w:r w:rsidR="00004415" w:rsidRPr="007C5534">
        <w:rPr>
          <w:rFonts w:ascii="Book Antiqua" w:hAnsi="Book Antiqua" w:cs="Arial"/>
          <w:sz w:val="24"/>
          <w:szCs w:val="24"/>
        </w:rPr>
        <w:t>:</w:t>
      </w:r>
      <w:r w:rsidR="006939C0" w:rsidRPr="007C5534">
        <w:rPr>
          <w:rFonts w:ascii="Book Antiqua" w:hAnsi="Book Antiqua" w:cs="Arial"/>
          <w:sz w:val="24"/>
          <w:szCs w:val="24"/>
        </w:rPr>
        <w:t xml:space="preserve"> </w:t>
      </w:r>
      <w:r w:rsidR="00ED6005" w:rsidRPr="007C5534">
        <w:rPr>
          <w:rFonts w:ascii="Book Antiqua" w:hAnsi="Book Antiqua" w:cs="Arial"/>
          <w:sz w:val="24"/>
          <w:szCs w:val="24"/>
        </w:rPr>
        <w:t>A s</w:t>
      </w:r>
      <w:r w:rsidR="00B61255" w:rsidRPr="007C5534">
        <w:rPr>
          <w:rFonts w:ascii="Book Antiqua" w:hAnsi="Book Antiqua" w:cs="Arial"/>
          <w:sz w:val="24"/>
          <w:szCs w:val="24"/>
        </w:rPr>
        <w:t xml:space="preserve">agittal T2-weighted image </w:t>
      </w:r>
      <w:r w:rsidR="00457BB6" w:rsidRPr="007C5534">
        <w:rPr>
          <w:rFonts w:ascii="Book Antiqua" w:hAnsi="Book Antiqua" w:cs="Arial"/>
          <w:sz w:val="24"/>
          <w:szCs w:val="24"/>
        </w:rPr>
        <w:t>obt</w:t>
      </w:r>
      <w:r w:rsidR="00125CB2" w:rsidRPr="007C5534">
        <w:rPr>
          <w:rFonts w:ascii="Book Antiqua" w:hAnsi="Book Antiqua" w:cs="Arial"/>
          <w:sz w:val="24"/>
          <w:szCs w:val="24"/>
        </w:rPr>
        <w:t xml:space="preserve">ained </w:t>
      </w:r>
      <w:r w:rsidR="00B60B68" w:rsidRPr="007C5534">
        <w:rPr>
          <w:rFonts w:ascii="Book Antiqua" w:hAnsi="Book Antiqua" w:cs="Arial"/>
          <w:sz w:val="24"/>
          <w:szCs w:val="24"/>
        </w:rPr>
        <w:t>three</w:t>
      </w:r>
      <w:r w:rsidR="00125CB2" w:rsidRPr="007C5534">
        <w:rPr>
          <w:rFonts w:ascii="Book Antiqua" w:hAnsi="Book Antiqua" w:cs="Arial"/>
          <w:sz w:val="24"/>
          <w:szCs w:val="24"/>
        </w:rPr>
        <w:t xml:space="preserve"> months after</w:t>
      </w:r>
      <w:r w:rsidR="0099752E" w:rsidRPr="007C5534">
        <w:rPr>
          <w:rFonts w:ascii="Book Antiqua" w:hAnsi="Book Antiqua" w:cs="Arial"/>
          <w:sz w:val="24"/>
          <w:szCs w:val="24"/>
        </w:rPr>
        <w:t xml:space="preserve"> the</w:t>
      </w:r>
      <w:r w:rsidR="00125CB2" w:rsidRPr="007C5534">
        <w:rPr>
          <w:rFonts w:ascii="Book Antiqua" w:hAnsi="Book Antiqua" w:cs="Arial"/>
          <w:sz w:val="24"/>
          <w:szCs w:val="24"/>
        </w:rPr>
        <w:t xml:space="preserve"> treatment show</w:t>
      </w:r>
      <w:r w:rsidR="00B61255" w:rsidRPr="007C5534">
        <w:rPr>
          <w:rFonts w:ascii="Book Antiqua" w:hAnsi="Book Antiqua" w:cs="Arial"/>
          <w:sz w:val="24"/>
          <w:szCs w:val="24"/>
        </w:rPr>
        <w:t>s</w:t>
      </w:r>
      <w:r w:rsidR="00457BB6" w:rsidRPr="007C5534">
        <w:rPr>
          <w:rFonts w:ascii="Book Antiqua" w:hAnsi="Book Antiqua" w:cs="Arial"/>
          <w:sz w:val="24"/>
          <w:szCs w:val="24"/>
        </w:rPr>
        <w:t xml:space="preserve"> </w:t>
      </w:r>
      <w:r w:rsidR="00D625FA" w:rsidRPr="007C5534">
        <w:rPr>
          <w:rFonts w:ascii="Book Antiqua" w:hAnsi="Book Antiqua" w:cs="Arial"/>
          <w:sz w:val="24"/>
          <w:szCs w:val="24"/>
        </w:rPr>
        <w:t xml:space="preserve">the intervertebral cleft at L1 is filled with cement. </w:t>
      </w:r>
      <w:r w:rsidR="00573078" w:rsidRPr="007C5534">
        <w:rPr>
          <w:rFonts w:ascii="Book Antiqua" w:hAnsi="Book Antiqua" w:cs="Arial"/>
          <w:sz w:val="24"/>
          <w:szCs w:val="24"/>
        </w:rPr>
        <w:t>C</w:t>
      </w:r>
      <w:r w:rsidR="00C32FE9" w:rsidRPr="007C5534">
        <w:rPr>
          <w:rFonts w:ascii="Book Antiqua" w:hAnsi="Book Antiqua" w:cs="Arial"/>
          <w:sz w:val="24"/>
          <w:szCs w:val="24"/>
        </w:rPr>
        <w:t xml:space="preserve">omplete resolution of the </w:t>
      </w:r>
      <w:r w:rsidR="00CB7A85" w:rsidRPr="007C5534">
        <w:rPr>
          <w:rFonts w:ascii="Book Antiqua" w:hAnsi="Book Antiqua" w:cs="Arial"/>
          <w:sz w:val="24"/>
          <w:szCs w:val="24"/>
        </w:rPr>
        <w:t>EDH</w:t>
      </w:r>
      <w:r w:rsidR="00D625FA" w:rsidRPr="007C5534">
        <w:rPr>
          <w:rFonts w:ascii="Book Antiqua" w:hAnsi="Book Antiqua" w:cs="Arial"/>
          <w:sz w:val="24"/>
          <w:szCs w:val="24"/>
        </w:rPr>
        <w:t xml:space="preserve"> is noted.</w:t>
      </w:r>
      <w:r w:rsidR="00427F8C" w:rsidRPr="007C5534">
        <w:rPr>
          <w:rFonts w:ascii="Book Antiqua" w:hAnsi="Book Antiqua" w:cs="Arial"/>
          <w:sz w:val="24"/>
          <w:szCs w:val="24"/>
        </w:rPr>
        <w:t xml:space="preserve"> Complete pain relief was </w:t>
      </w:r>
      <w:r w:rsidR="00ED6005" w:rsidRPr="007C5534">
        <w:rPr>
          <w:rFonts w:ascii="Book Antiqua" w:hAnsi="Book Antiqua" w:cs="Arial"/>
          <w:sz w:val="24"/>
          <w:szCs w:val="24"/>
        </w:rPr>
        <w:t xml:space="preserve">also </w:t>
      </w:r>
      <w:r w:rsidR="00427F8C" w:rsidRPr="007C5534">
        <w:rPr>
          <w:rFonts w:ascii="Book Antiqua" w:hAnsi="Book Antiqua" w:cs="Arial"/>
          <w:sz w:val="24"/>
          <w:szCs w:val="24"/>
        </w:rPr>
        <w:t>noted at this ti</w:t>
      </w:r>
      <w:r w:rsidR="005F7B14" w:rsidRPr="007C5534">
        <w:rPr>
          <w:rFonts w:ascii="Book Antiqua" w:hAnsi="Book Antiqua" w:cs="Arial"/>
          <w:sz w:val="24"/>
          <w:szCs w:val="24"/>
        </w:rPr>
        <w:t>me without medication (</w:t>
      </w:r>
      <w:r w:rsidR="00F824B8" w:rsidRPr="007C5534">
        <w:rPr>
          <w:rFonts w:ascii="Book Antiqua" w:hAnsi="Book Antiqua" w:cs="Arial"/>
          <w:sz w:val="24"/>
          <w:szCs w:val="24"/>
        </w:rPr>
        <w:t>visual analog scale</w:t>
      </w:r>
      <w:r w:rsidR="005F7B14" w:rsidRPr="007C5534">
        <w:rPr>
          <w:rFonts w:ascii="Book Antiqua" w:hAnsi="Book Antiqua" w:cs="Arial"/>
          <w:sz w:val="24"/>
          <w:szCs w:val="24"/>
        </w:rPr>
        <w:t xml:space="preserve"> = 0)</w:t>
      </w:r>
      <w:r w:rsidR="00F824B8" w:rsidRPr="007C5534">
        <w:rPr>
          <w:rFonts w:ascii="Book Antiqua" w:eastAsia="宋体" w:hAnsi="Book Antiqua" w:cs="Arial"/>
          <w:sz w:val="24"/>
          <w:szCs w:val="24"/>
          <w:lang w:eastAsia="zh-CN"/>
        </w:rPr>
        <w:t>;</w:t>
      </w:r>
      <w:r w:rsidR="005F7B14" w:rsidRPr="007C5534">
        <w:rPr>
          <w:rFonts w:ascii="Book Antiqua" w:hAnsi="Book Antiqua" w:cs="Arial"/>
          <w:sz w:val="24"/>
          <w:szCs w:val="24"/>
        </w:rPr>
        <w:t xml:space="preserve"> </w:t>
      </w:r>
      <w:r w:rsidR="00E012C5" w:rsidRPr="007C5534">
        <w:rPr>
          <w:rFonts w:ascii="Book Antiqua" w:hAnsi="Book Antiqua" w:cs="Arial"/>
          <w:sz w:val="24"/>
          <w:szCs w:val="24"/>
        </w:rPr>
        <w:t>D</w:t>
      </w:r>
      <w:r w:rsidR="005F7B14" w:rsidRPr="007C5534">
        <w:rPr>
          <w:rFonts w:ascii="Book Antiqua" w:hAnsi="Book Antiqua" w:cs="Arial"/>
          <w:sz w:val="24"/>
          <w:szCs w:val="24"/>
        </w:rPr>
        <w:t>:</w:t>
      </w:r>
      <w:r w:rsidR="00483534" w:rsidRPr="007C5534">
        <w:rPr>
          <w:rFonts w:ascii="Book Antiqua" w:hAnsi="Book Antiqua" w:cs="Arial"/>
          <w:sz w:val="24"/>
          <w:szCs w:val="24"/>
        </w:rPr>
        <w:t xml:space="preserve"> A</w:t>
      </w:r>
      <w:r w:rsidR="00ED6005" w:rsidRPr="007C5534">
        <w:rPr>
          <w:rFonts w:ascii="Book Antiqua" w:hAnsi="Book Antiqua" w:cs="Arial"/>
          <w:sz w:val="24"/>
          <w:szCs w:val="24"/>
        </w:rPr>
        <w:t>n a</w:t>
      </w:r>
      <w:r w:rsidR="00483534" w:rsidRPr="007C5534">
        <w:rPr>
          <w:rFonts w:ascii="Book Antiqua" w:hAnsi="Book Antiqua" w:cs="Arial"/>
          <w:sz w:val="24"/>
          <w:szCs w:val="24"/>
        </w:rPr>
        <w:t>xial T2-weighted image obtained three months after the treatment shows</w:t>
      </w:r>
      <w:r w:rsidR="00A06A13" w:rsidRPr="007C5534">
        <w:rPr>
          <w:rFonts w:ascii="Book Antiqua" w:hAnsi="Book Antiqua" w:cs="Arial"/>
          <w:sz w:val="24"/>
          <w:szCs w:val="24"/>
        </w:rPr>
        <w:t xml:space="preserve"> complete resolution of the </w:t>
      </w:r>
      <w:r w:rsidR="00CB7A85" w:rsidRPr="007C5534">
        <w:rPr>
          <w:rFonts w:ascii="Book Antiqua" w:hAnsi="Book Antiqua" w:cs="Arial"/>
          <w:sz w:val="24"/>
          <w:szCs w:val="24"/>
        </w:rPr>
        <w:t>EDH</w:t>
      </w:r>
      <w:r w:rsidR="00A06A13" w:rsidRPr="007C5534">
        <w:rPr>
          <w:rFonts w:ascii="Book Antiqua" w:hAnsi="Book Antiqua" w:cs="Arial"/>
          <w:sz w:val="24"/>
          <w:szCs w:val="24"/>
        </w:rPr>
        <w:t>, resulting in ameliorat</w:t>
      </w:r>
      <w:r w:rsidR="005F7B14" w:rsidRPr="007C5534">
        <w:rPr>
          <w:rFonts w:ascii="Book Antiqua" w:hAnsi="Book Antiqua" w:cs="Arial"/>
          <w:sz w:val="24"/>
          <w:szCs w:val="24"/>
        </w:rPr>
        <w:t>ion of spinal canal compromise</w:t>
      </w:r>
      <w:r w:rsidR="00F824B8" w:rsidRPr="007C5534">
        <w:rPr>
          <w:rFonts w:ascii="Book Antiqua" w:eastAsia="宋体" w:hAnsi="Book Antiqua" w:cs="Arial"/>
          <w:sz w:val="24"/>
          <w:szCs w:val="24"/>
          <w:lang w:eastAsia="zh-CN"/>
        </w:rPr>
        <w:t xml:space="preserve">; </w:t>
      </w:r>
      <w:r w:rsidR="00E012C5" w:rsidRPr="007C5534">
        <w:rPr>
          <w:rFonts w:ascii="Book Antiqua" w:hAnsi="Book Antiqua" w:cs="Arial"/>
          <w:sz w:val="24"/>
          <w:szCs w:val="24"/>
        </w:rPr>
        <w:t>E</w:t>
      </w:r>
      <w:r w:rsidR="005F7B14" w:rsidRPr="007C5534">
        <w:rPr>
          <w:rFonts w:ascii="Book Antiqua" w:hAnsi="Book Antiqua" w:cs="Arial"/>
          <w:sz w:val="24"/>
          <w:szCs w:val="24"/>
        </w:rPr>
        <w:t>:</w:t>
      </w:r>
      <w:r w:rsidR="00E35494" w:rsidRPr="007C5534">
        <w:rPr>
          <w:rFonts w:ascii="Book Antiqua" w:hAnsi="Book Antiqua" w:cs="Arial"/>
          <w:sz w:val="24"/>
          <w:szCs w:val="24"/>
        </w:rPr>
        <w:t xml:space="preserve"> </w:t>
      </w:r>
      <w:r w:rsidR="00ED6005" w:rsidRPr="007C5534">
        <w:rPr>
          <w:rFonts w:ascii="Book Antiqua" w:hAnsi="Book Antiqua" w:cs="Arial"/>
          <w:sz w:val="24"/>
          <w:szCs w:val="24"/>
        </w:rPr>
        <w:t>A s</w:t>
      </w:r>
      <w:r w:rsidR="00B86022" w:rsidRPr="007C5534">
        <w:rPr>
          <w:rFonts w:ascii="Book Antiqua" w:hAnsi="Book Antiqua" w:cs="Arial"/>
          <w:sz w:val="24"/>
          <w:szCs w:val="24"/>
        </w:rPr>
        <w:t xml:space="preserve">agittal </w:t>
      </w:r>
      <w:r w:rsidR="006A6E67" w:rsidRPr="007C5534">
        <w:rPr>
          <w:rFonts w:ascii="Book Antiqua" w:hAnsi="Book Antiqua" w:cs="Arial"/>
          <w:sz w:val="24"/>
          <w:szCs w:val="24"/>
        </w:rPr>
        <w:t xml:space="preserve">T2-weighted image </w:t>
      </w:r>
      <w:r w:rsidR="00826332" w:rsidRPr="007C5534">
        <w:rPr>
          <w:rFonts w:ascii="Book Antiqua" w:hAnsi="Book Antiqua" w:cs="Arial"/>
          <w:sz w:val="24"/>
          <w:szCs w:val="24"/>
        </w:rPr>
        <w:t xml:space="preserve">obtained </w:t>
      </w:r>
      <w:r w:rsidR="0047439B" w:rsidRPr="007C5534">
        <w:rPr>
          <w:rFonts w:ascii="Book Antiqua" w:hAnsi="Book Antiqua" w:cs="Arial"/>
          <w:sz w:val="24"/>
          <w:szCs w:val="24"/>
        </w:rPr>
        <w:t>three</w:t>
      </w:r>
      <w:r w:rsidR="00826332" w:rsidRPr="007C5534">
        <w:rPr>
          <w:rFonts w:ascii="Book Antiqua" w:hAnsi="Book Antiqua" w:cs="Arial"/>
          <w:sz w:val="24"/>
          <w:szCs w:val="24"/>
        </w:rPr>
        <w:t xml:space="preserve"> years after</w:t>
      </w:r>
      <w:r w:rsidR="0099752E" w:rsidRPr="007C5534">
        <w:rPr>
          <w:rFonts w:ascii="Book Antiqua" w:hAnsi="Book Antiqua" w:cs="Arial"/>
          <w:sz w:val="24"/>
          <w:szCs w:val="24"/>
        </w:rPr>
        <w:t xml:space="preserve"> the</w:t>
      </w:r>
      <w:r w:rsidR="00826332" w:rsidRPr="007C5534">
        <w:rPr>
          <w:rFonts w:ascii="Book Antiqua" w:hAnsi="Book Antiqua" w:cs="Arial"/>
          <w:sz w:val="24"/>
          <w:szCs w:val="24"/>
        </w:rPr>
        <w:t xml:space="preserve"> treatment </w:t>
      </w:r>
      <w:r w:rsidR="00125CB2" w:rsidRPr="007C5534">
        <w:rPr>
          <w:rFonts w:ascii="Book Antiqua" w:hAnsi="Book Antiqua" w:cs="Arial"/>
          <w:sz w:val="24"/>
          <w:szCs w:val="24"/>
        </w:rPr>
        <w:t>show</w:t>
      </w:r>
      <w:r w:rsidR="00E35494" w:rsidRPr="007C5534">
        <w:rPr>
          <w:rFonts w:ascii="Book Antiqua" w:hAnsi="Book Antiqua" w:cs="Arial"/>
          <w:sz w:val="24"/>
          <w:szCs w:val="24"/>
        </w:rPr>
        <w:t>s</w:t>
      </w:r>
      <w:r w:rsidR="00826332" w:rsidRPr="007C5534">
        <w:rPr>
          <w:rFonts w:ascii="Book Antiqua" w:hAnsi="Book Antiqua" w:cs="Arial"/>
          <w:sz w:val="24"/>
          <w:szCs w:val="24"/>
        </w:rPr>
        <w:t xml:space="preserve"> </w:t>
      </w:r>
      <w:r w:rsidR="003C3922" w:rsidRPr="007C5534">
        <w:rPr>
          <w:rFonts w:ascii="Book Antiqua" w:hAnsi="Book Antiqua" w:cs="Arial"/>
          <w:sz w:val="24"/>
          <w:szCs w:val="24"/>
        </w:rPr>
        <w:t xml:space="preserve">maintenance of spinal canal without </w:t>
      </w:r>
      <w:r w:rsidR="00A43374" w:rsidRPr="007C5534">
        <w:rPr>
          <w:rFonts w:ascii="Book Antiqua" w:hAnsi="Book Antiqua" w:cs="Arial"/>
          <w:sz w:val="24"/>
          <w:szCs w:val="24"/>
        </w:rPr>
        <w:t>subsequent compression fracture</w:t>
      </w:r>
      <w:r w:rsidR="002540C7" w:rsidRPr="007C5534">
        <w:rPr>
          <w:rFonts w:ascii="Book Antiqua" w:hAnsi="Book Antiqua" w:cs="Arial"/>
          <w:sz w:val="24"/>
          <w:szCs w:val="24"/>
        </w:rPr>
        <w:t>.</w:t>
      </w:r>
    </w:p>
    <w:sectPr w:rsidR="00E35494" w:rsidRPr="007C5534" w:rsidSect="00F340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F88" w:rsidRDefault="00D45F88" w:rsidP="00FE694E">
      <w:r>
        <w:separator/>
      </w:r>
    </w:p>
  </w:endnote>
  <w:endnote w:type="continuationSeparator" w:id="0">
    <w:p w:rsidR="00D45F88" w:rsidRDefault="00D45F88" w:rsidP="00FE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F88" w:rsidRDefault="00D45F88" w:rsidP="00FE694E">
      <w:r>
        <w:separator/>
      </w:r>
    </w:p>
  </w:footnote>
  <w:footnote w:type="continuationSeparator" w:id="0">
    <w:p w:rsidR="00D45F88" w:rsidRDefault="00D45F88" w:rsidP="00FE6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703"/>
    <w:multiLevelType w:val="hybridMultilevel"/>
    <w:tmpl w:val="0D62BBD8"/>
    <w:lvl w:ilvl="0" w:tplc="3720495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E5856D1"/>
    <w:multiLevelType w:val="hybridMultilevel"/>
    <w:tmpl w:val="F54AA4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696A5C"/>
    <w:multiLevelType w:val="hybridMultilevel"/>
    <w:tmpl w:val="2D546AC6"/>
    <w:lvl w:ilvl="0" w:tplc="3C342A1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AF6CD0"/>
    <w:multiLevelType w:val="hybridMultilevel"/>
    <w:tmpl w:val="909AE1D6"/>
    <w:lvl w:ilvl="0" w:tplc="D852465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9036D8"/>
    <w:multiLevelType w:val="hybridMultilevel"/>
    <w:tmpl w:val="74D8E8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429"/>
    <w:rsid w:val="000000E8"/>
    <w:rsid w:val="0000129A"/>
    <w:rsid w:val="00002976"/>
    <w:rsid w:val="000033AE"/>
    <w:rsid w:val="00004415"/>
    <w:rsid w:val="00007B72"/>
    <w:rsid w:val="0001043C"/>
    <w:rsid w:val="00011C63"/>
    <w:rsid w:val="000211E5"/>
    <w:rsid w:val="00022D15"/>
    <w:rsid w:val="00025074"/>
    <w:rsid w:val="000276A4"/>
    <w:rsid w:val="00030130"/>
    <w:rsid w:val="000302B3"/>
    <w:rsid w:val="00030F41"/>
    <w:rsid w:val="000320F5"/>
    <w:rsid w:val="00032A0E"/>
    <w:rsid w:val="000338D9"/>
    <w:rsid w:val="00033AE2"/>
    <w:rsid w:val="00033E48"/>
    <w:rsid w:val="000345AB"/>
    <w:rsid w:val="00034C52"/>
    <w:rsid w:val="00035325"/>
    <w:rsid w:val="000361B0"/>
    <w:rsid w:val="0004018F"/>
    <w:rsid w:val="00042BB6"/>
    <w:rsid w:val="00043721"/>
    <w:rsid w:val="0004481F"/>
    <w:rsid w:val="000455B8"/>
    <w:rsid w:val="0004759E"/>
    <w:rsid w:val="00047780"/>
    <w:rsid w:val="00047F27"/>
    <w:rsid w:val="0005337D"/>
    <w:rsid w:val="00053488"/>
    <w:rsid w:val="00053666"/>
    <w:rsid w:val="0005379F"/>
    <w:rsid w:val="0005406B"/>
    <w:rsid w:val="00055F6A"/>
    <w:rsid w:val="00060EB1"/>
    <w:rsid w:val="00061301"/>
    <w:rsid w:val="00062B44"/>
    <w:rsid w:val="0006572D"/>
    <w:rsid w:val="00067423"/>
    <w:rsid w:val="00067E69"/>
    <w:rsid w:val="000748A3"/>
    <w:rsid w:val="00075328"/>
    <w:rsid w:val="00077C4A"/>
    <w:rsid w:val="0008043B"/>
    <w:rsid w:val="00081F2E"/>
    <w:rsid w:val="0008210D"/>
    <w:rsid w:val="000839F3"/>
    <w:rsid w:val="00084134"/>
    <w:rsid w:val="0009213A"/>
    <w:rsid w:val="00093210"/>
    <w:rsid w:val="00093419"/>
    <w:rsid w:val="000966C2"/>
    <w:rsid w:val="0009745C"/>
    <w:rsid w:val="000A1E74"/>
    <w:rsid w:val="000A2854"/>
    <w:rsid w:val="000A2DD8"/>
    <w:rsid w:val="000A48C3"/>
    <w:rsid w:val="000A7095"/>
    <w:rsid w:val="000B244D"/>
    <w:rsid w:val="000B38F8"/>
    <w:rsid w:val="000B3C70"/>
    <w:rsid w:val="000B61AE"/>
    <w:rsid w:val="000B6C59"/>
    <w:rsid w:val="000C0BEE"/>
    <w:rsid w:val="000C15DF"/>
    <w:rsid w:val="000C631C"/>
    <w:rsid w:val="000D40C0"/>
    <w:rsid w:val="000D4415"/>
    <w:rsid w:val="000D65EB"/>
    <w:rsid w:val="000D7F04"/>
    <w:rsid w:val="000E01D7"/>
    <w:rsid w:val="000E2ADB"/>
    <w:rsid w:val="000E31EE"/>
    <w:rsid w:val="000E3E46"/>
    <w:rsid w:val="000E3F89"/>
    <w:rsid w:val="000E52B6"/>
    <w:rsid w:val="000E7B62"/>
    <w:rsid w:val="000F03DC"/>
    <w:rsid w:val="000F2ADE"/>
    <w:rsid w:val="000F43A9"/>
    <w:rsid w:val="000F4C62"/>
    <w:rsid w:val="000F5C47"/>
    <w:rsid w:val="000F7301"/>
    <w:rsid w:val="001033B0"/>
    <w:rsid w:val="001077CA"/>
    <w:rsid w:val="00110A21"/>
    <w:rsid w:val="0011106B"/>
    <w:rsid w:val="00112ED4"/>
    <w:rsid w:val="001135EF"/>
    <w:rsid w:val="0011360C"/>
    <w:rsid w:val="001143BC"/>
    <w:rsid w:val="00114EE8"/>
    <w:rsid w:val="001151E8"/>
    <w:rsid w:val="00117B77"/>
    <w:rsid w:val="00123566"/>
    <w:rsid w:val="00125CB2"/>
    <w:rsid w:val="00125EED"/>
    <w:rsid w:val="001267DB"/>
    <w:rsid w:val="00126E79"/>
    <w:rsid w:val="001270A4"/>
    <w:rsid w:val="00127DFF"/>
    <w:rsid w:val="00131853"/>
    <w:rsid w:val="00131D28"/>
    <w:rsid w:val="001346C3"/>
    <w:rsid w:val="001369F2"/>
    <w:rsid w:val="00137B75"/>
    <w:rsid w:val="00137C78"/>
    <w:rsid w:val="00140380"/>
    <w:rsid w:val="00140B17"/>
    <w:rsid w:val="00140B91"/>
    <w:rsid w:val="00144484"/>
    <w:rsid w:val="00147E4F"/>
    <w:rsid w:val="001501B9"/>
    <w:rsid w:val="00151444"/>
    <w:rsid w:val="00151C0F"/>
    <w:rsid w:val="0015223F"/>
    <w:rsid w:val="00152A34"/>
    <w:rsid w:val="00152E74"/>
    <w:rsid w:val="00152EFB"/>
    <w:rsid w:val="001531A2"/>
    <w:rsid w:val="00153AE4"/>
    <w:rsid w:val="001558C0"/>
    <w:rsid w:val="00162B86"/>
    <w:rsid w:val="00163216"/>
    <w:rsid w:val="0016412D"/>
    <w:rsid w:val="00165D42"/>
    <w:rsid w:val="00172044"/>
    <w:rsid w:val="00175E9A"/>
    <w:rsid w:val="00177831"/>
    <w:rsid w:val="00180D9F"/>
    <w:rsid w:val="00186AA2"/>
    <w:rsid w:val="001875F6"/>
    <w:rsid w:val="00193E81"/>
    <w:rsid w:val="00194526"/>
    <w:rsid w:val="001977C4"/>
    <w:rsid w:val="001A1CDD"/>
    <w:rsid w:val="001A4825"/>
    <w:rsid w:val="001A7431"/>
    <w:rsid w:val="001B0367"/>
    <w:rsid w:val="001B16F3"/>
    <w:rsid w:val="001B6053"/>
    <w:rsid w:val="001B6879"/>
    <w:rsid w:val="001B72CD"/>
    <w:rsid w:val="001C0A25"/>
    <w:rsid w:val="001C0D3F"/>
    <w:rsid w:val="001C67C0"/>
    <w:rsid w:val="001D2C2C"/>
    <w:rsid w:val="001D63D3"/>
    <w:rsid w:val="001D6CBE"/>
    <w:rsid w:val="001D6DC3"/>
    <w:rsid w:val="001D6F02"/>
    <w:rsid w:val="001D70F6"/>
    <w:rsid w:val="001E45CF"/>
    <w:rsid w:val="001E550E"/>
    <w:rsid w:val="001E58F7"/>
    <w:rsid w:val="001E5AC3"/>
    <w:rsid w:val="001E7E9C"/>
    <w:rsid w:val="001F2288"/>
    <w:rsid w:val="001F3343"/>
    <w:rsid w:val="001F54DF"/>
    <w:rsid w:val="001F7B6F"/>
    <w:rsid w:val="001F7D8F"/>
    <w:rsid w:val="0020022A"/>
    <w:rsid w:val="002009A4"/>
    <w:rsid w:val="002015FC"/>
    <w:rsid w:val="0020219E"/>
    <w:rsid w:val="002036EA"/>
    <w:rsid w:val="00205536"/>
    <w:rsid w:val="00211DA1"/>
    <w:rsid w:val="00213D6E"/>
    <w:rsid w:val="00221DF4"/>
    <w:rsid w:val="0022770A"/>
    <w:rsid w:val="00230959"/>
    <w:rsid w:val="0023277D"/>
    <w:rsid w:val="002341AB"/>
    <w:rsid w:val="002349A0"/>
    <w:rsid w:val="00235E8D"/>
    <w:rsid w:val="00244717"/>
    <w:rsid w:val="0025246C"/>
    <w:rsid w:val="0025318E"/>
    <w:rsid w:val="002540C7"/>
    <w:rsid w:val="00262F10"/>
    <w:rsid w:val="002652A3"/>
    <w:rsid w:val="002655DC"/>
    <w:rsid w:val="002662CB"/>
    <w:rsid w:val="00266C6F"/>
    <w:rsid w:val="00273CB9"/>
    <w:rsid w:val="00274F80"/>
    <w:rsid w:val="00281D38"/>
    <w:rsid w:val="00283B4E"/>
    <w:rsid w:val="0028493A"/>
    <w:rsid w:val="002901BE"/>
    <w:rsid w:val="00291171"/>
    <w:rsid w:val="00291241"/>
    <w:rsid w:val="002938D3"/>
    <w:rsid w:val="00296569"/>
    <w:rsid w:val="00297FC3"/>
    <w:rsid w:val="002A12C0"/>
    <w:rsid w:val="002A1328"/>
    <w:rsid w:val="002A1AE4"/>
    <w:rsid w:val="002A1E2A"/>
    <w:rsid w:val="002A20D8"/>
    <w:rsid w:val="002A2150"/>
    <w:rsid w:val="002A2E74"/>
    <w:rsid w:val="002A4ADE"/>
    <w:rsid w:val="002A7BD7"/>
    <w:rsid w:val="002B1BFE"/>
    <w:rsid w:val="002B1CBB"/>
    <w:rsid w:val="002B520C"/>
    <w:rsid w:val="002B5865"/>
    <w:rsid w:val="002B6F63"/>
    <w:rsid w:val="002C6EF6"/>
    <w:rsid w:val="002D0302"/>
    <w:rsid w:val="002D3C16"/>
    <w:rsid w:val="002D3C75"/>
    <w:rsid w:val="002D45D5"/>
    <w:rsid w:val="002D5781"/>
    <w:rsid w:val="002D5CA0"/>
    <w:rsid w:val="002D7DED"/>
    <w:rsid w:val="002E15B1"/>
    <w:rsid w:val="002E2415"/>
    <w:rsid w:val="002E45CE"/>
    <w:rsid w:val="002E678B"/>
    <w:rsid w:val="002E6982"/>
    <w:rsid w:val="002E70C8"/>
    <w:rsid w:val="002F1EAC"/>
    <w:rsid w:val="002F2B26"/>
    <w:rsid w:val="002F385C"/>
    <w:rsid w:val="002F3EE8"/>
    <w:rsid w:val="002F4E34"/>
    <w:rsid w:val="002F5E93"/>
    <w:rsid w:val="002F6ADE"/>
    <w:rsid w:val="002F7486"/>
    <w:rsid w:val="00300D33"/>
    <w:rsid w:val="003032F3"/>
    <w:rsid w:val="00303765"/>
    <w:rsid w:val="00304FDA"/>
    <w:rsid w:val="003068F8"/>
    <w:rsid w:val="003124EA"/>
    <w:rsid w:val="003125B6"/>
    <w:rsid w:val="00313A41"/>
    <w:rsid w:val="00314B26"/>
    <w:rsid w:val="00315A33"/>
    <w:rsid w:val="003177AC"/>
    <w:rsid w:val="00322721"/>
    <w:rsid w:val="00324568"/>
    <w:rsid w:val="00326FB5"/>
    <w:rsid w:val="0033340B"/>
    <w:rsid w:val="00333B2D"/>
    <w:rsid w:val="00334032"/>
    <w:rsid w:val="00334185"/>
    <w:rsid w:val="003533EB"/>
    <w:rsid w:val="003557FB"/>
    <w:rsid w:val="00356ED5"/>
    <w:rsid w:val="00360051"/>
    <w:rsid w:val="003639FB"/>
    <w:rsid w:val="00363B1B"/>
    <w:rsid w:val="0036493D"/>
    <w:rsid w:val="00365220"/>
    <w:rsid w:val="00367F91"/>
    <w:rsid w:val="00371DE1"/>
    <w:rsid w:val="00372FAF"/>
    <w:rsid w:val="0037532A"/>
    <w:rsid w:val="00377D83"/>
    <w:rsid w:val="00380CFA"/>
    <w:rsid w:val="003816C9"/>
    <w:rsid w:val="00381D88"/>
    <w:rsid w:val="00382823"/>
    <w:rsid w:val="00383247"/>
    <w:rsid w:val="00393181"/>
    <w:rsid w:val="0039715B"/>
    <w:rsid w:val="003A09A2"/>
    <w:rsid w:val="003A3CA6"/>
    <w:rsid w:val="003A5679"/>
    <w:rsid w:val="003A631D"/>
    <w:rsid w:val="003A6AA1"/>
    <w:rsid w:val="003B32FA"/>
    <w:rsid w:val="003B4029"/>
    <w:rsid w:val="003B7289"/>
    <w:rsid w:val="003C041C"/>
    <w:rsid w:val="003C17B1"/>
    <w:rsid w:val="003C2F16"/>
    <w:rsid w:val="003C3922"/>
    <w:rsid w:val="003D1C03"/>
    <w:rsid w:val="003D26CB"/>
    <w:rsid w:val="003D4DDB"/>
    <w:rsid w:val="003D7E47"/>
    <w:rsid w:val="003E1A7A"/>
    <w:rsid w:val="003E2664"/>
    <w:rsid w:val="003E2D04"/>
    <w:rsid w:val="003E6A54"/>
    <w:rsid w:val="003E7E36"/>
    <w:rsid w:val="003F2FF8"/>
    <w:rsid w:val="003F4482"/>
    <w:rsid w:val="003F7215"/>
    <w:rsid w:val="003F77E9"/>
    <w:rsid w:val="00404505"/>
    <w:rsid w:val="004050AA"/>
    <w:rsid w:val="00405E48"/>
    <w:rsid w:val="00410D84"/>
    <w:rsid w:val="004161F5"/>
    <w:rsid w:val="004167AE"/>
    <w:rsid w:val="00417016"/>
    <w:rsid w:val="00425AF8"/>
    <w:rsid w:val="004265B1"/>
    <w:rsid w:val="00426CF6"/>
    <w:rsid w:val="00426F69"/>
    <w:rsid w:val="00427F8C"/>
    <w:rsid w:val="004413CF"/>
    <w:rsid w:val="00441463"/>
    <w:rsid w:val="00443AD4"/>
    <w:rsid w:val="00446775"/>
    <w:rsid w:val="00446B4B"/>
    <w:rsid w:val="004472A1"/>
    <w:rsid w:val="00447B58"/>
    <w:rsid w:val="00452542"/>
    <w:rsid w:val="0045269F"/>
    <w:rsid w:val="00454BBD"/>
    <w:rsid w:val="00454FF1"/>
    <w:rsid w:val="00455506"/>
    <w:rsid w:val="00457B96"/>
    <w:rsid w:val="00457BB6"/>
    <w:rsid w:val="00460DB8"/>
    <w:rsid w:val="0046426E"/>
    <w:rsid w:val="00467089"/>
    <w:rsid w:val="00471517"/>
    <w:rsid w:val="0047439B"/>
    <w:rsid w:val="00475DA8"/>
    <w:rsid w:val="004826B9"/>
    <w:rsid w:val="00483534"/>
    <w:rsid w:val="0048511B"/>
    <w:rsid w:val="00485717"/>
    <w:rsid w:val="00490376"/>
    <w:rsid w:val="00493387"/>
    <w:rsid w:val="004946F0"/>
    <w:rsid w:val="00496E8B"/>
    <w:rsid w:val="004A1918"/>
    <w:rsid w:val="004A5D75"/>
    <w:rsid w:val="004A7793"/>
    <w:rsid w:val="004B0952"/>
    <w:rsid w:val="004B0F40"/>
    <w:rsid w:val="004B3E74"/>
    <w:rsid w:val="004C1ED0"/>
    <w:rsid w:val="004C37A0"/>
    <w:rsid w:val="004C6690"/>
    <w:rsid w:val="004C7216"/>
    <w:rsid w:val="004C7692"/>
    <w:rsid w:val="004C7B8E"/>
    <w:rsid w:val="004D0223"/>
    <w:rsid w:val="004D2A74"/>
    <w:rsid w:val="004D448D"/>
    <w:rsid w:val="004D482D"/>
    <w:rsid w:val="004D5DAC"/>
    <w:rsid w:val="004E3833"/>
    <w:rsid w:val="004E3AB5"/>
    <w:rsid w:val="004E4A0D"/>
    <w:rsid w:val="004E6537"/>
    <w:rsid w:val="004E7A67"/>
    <w:rsid w:val="004E7F32"/>
    <w:rsid w:val="004F0D08"/>
    <w:rsid w:val="004F1AF9"/>
    <w:rsid w:val="004F23EA"/>
    <w:rsid w:val="00501B4B"/>
    <w:rsid w:val="00501B96"/>
    <w:rsid w:val="005026EE"/>
    <w:rsid w:val="00502BCB"/>
    <w:rsid w:val="00503F25"/>
    <w:rsid w:val="00504FC2"/>
    <w:rsid w:val="00505E96"/>
    <w:rsid w:val="005077B6"/>
    <w:rsid w:val="00507EF6"/>
    <w:rsid w:val="00513830"/>
    <w:rsid w:val="005152C8"/>
    <w:rsid w:val="00516771"/>
    <w:rsid w:val="00516CAD"/>
    <w:rsid w:val="005203B4"/>
    <w:rsid w:val="005208DF"/>
    <w:rsid w:val="00522378"/>
    <w:rsid w:val="0052265A"/>
    <w:rsid w:val="005239C7"/>
    <w:rsid w:val="0052465D"/>
    <w:rsid w:val="005263D9"/>
    <w:rsid w:val="00526557"/>
    <w:rsid w:val="00526F21"/>
    <w:rsid w:val="00526FF8"/>
    <w:rsid w:val="005273CB"/>
    <w:rsid w:val="00534569"/>
    <w:rsid w:val="00537518"/>
    <w:rsid w:val="00541DED"/>
    <w:rsid w:val="00542F9D"/>
    <w:rsid w:val="005468C3"/>
    <w:rsid w:val="00547734"/>
    <w:rsid w:val="00551661"/>
    <w:rsid w:val="00553151"/>
    <w:rsid w:val="00553B67"/>
    <w:rsid w:val="00556364"/>
    <w:rsid w:val="00556669"/>
    <w:rsid w:val="005578BF"/>
    <w:rsid w:val="00562067"/>
    <w:rsid w:val="00563041"/>
    <w:rsid w:val="0056323F"/>
    <w:rsid w:val="0057057C"/>
    <w:rsid w:val="005721A3"/>
    <w:rsid w:val="00573078"/>
    <w:rsid w:val="00575C9D"/>
    <w:rsid w:val="00586BD3"/>
    <w:rsid w:val="00591C54"/>
    <w:rsid w:val="005922CF"/>
    <w:rsid w:val="00595A33"/>
    <w:rsid w:val="005A0E29"/>
    <w:rsid w:val="005A23F0"/>
    <w:rsid w:val="005A29E5"/>
    <w:rsid w:val="005A32E9"/>
    <w:rsid w:val="005A39AC"/>
    <w:rsid w:val="005A4F4D"/>
    <w:rsid w:val="005A50DA"/>
    <w:rsid w:val="005A5A45"/>
    <w:rsid w:val="005A5B72"/>
    <w:rsid w:val="005A5E63"/>
    <w:rsid w:val="005A6EE9"/>
    <w:rsid w:val="005A7A37"/>
    <w:rsid w:val="005A7E67"/>
    <w:rsid w:val="005B2422"/>
    <w:rsid w:val="005B3B53"/>
    <w:rsid w:val="005B3C8B"/>
    <w:rsid w:val="005B41DD"/>
    <w:rsid w:val="005B44C7"/>
    <w:rsid w:val="005B5369"/>
    <w:rsid w:val="005B6673"/>
    <w:rsid w:val="005C1896"/>
    <w:rsid w:val="005C39DB"/>
    <w:rsid w:val="005C3C27"/>
    <w:rsid w:val="005C51AE"/>
    <w:rsid w:val="005C582E"/>
    <w:rsid w:val="005D0E24"/>
    <w:rsid w:val="005D26C6"/>
    <w:rsid w:val="005D2FD7"/>
    <w:rsid w:val="005D35C0"/>
    <w:rsid w:val="005D7800"/>
    <w:rsid w:val="005D7C68"/>
    <w:rsid w:val="005E2CB9"/>
    <w:rsid w:val="005E3942"/>
    <w:rsid w:val="005E5177"/>
    <w:rsid w:val="005E5271"/>
    <w:rsid w:val="005F0E87"/>
    <w:rsid w:val="005F29C8"/>
    <w:rsid w:val="005F4AB5"/>
    <w:rsid w:val="005F4D15"/>
    <w:rsid w:val="005F56DA"/>
    <w:rsid w:val="005F7B14"/>
    <w:rsid w:val="00601A3C"/>
    <w:rsid w:val="0060618D"/>
    <w:rsid w:val="00607F1B"/>
    <w:rsid w:val="00611A6D"/>
    <w:rsid w:val="00613C1F"/>
    <w:rsid w:val="00614637"/>
    <w:rsid w:val="00620DE6"/>
    <w:rsid w:val="00625036"/>
    <w:rsid w:val="00631740"/>
    <w:rsid w:val="0063318E"/>
    <w:rsid w:val="006348F9"/>
    <w:rsid w:val="006376F4"/>
    <w:rsid w:val="00640BDC"/>
    <w:rsid w:val="006446A3"/>
    <w:rsid w:val="00645596"/>
    <w:rsid w:val="00647630"/>
    <w:rsid w:val="006501C9"/>
    <w:rsid w:val="00650696"/>
    <w:rsid w:val="00653070"/>
    <w:rsid w:val="00653CF9"/>
    <w:rsid w:val="00654CBA"/>
    <w:rsid w:val="006550B8"/>
    <w:rsid w:val="0065678B"/>
    <w:rsid w:val="00657A40"/>
    <w:rsid w:val="00661281"/>
    <w:rsid w:val="006613E5"/>
    <w:rsid w:val="00666673"/>
    <w:rsid w:val="00672757"/>
    <w:rsid w:val="0067396E"/>
    <w:rsid w:val="00673A0A"/>
    <w:rsid w:val="006755B2"/>
    <w:rsid w:val="0067696E"/>
    <w:rsid w:val="006819D9"/>
    <w:rsid w:val="00682804"/>
    <w:rsid w:val="006939C0"/>
    <w:rsid w:val="0069554B"/>
    <w:rsid w:val="006961BB"/>
    <w:rsid w:val="006A0B69"/>
    <w:rsid w:val="006A0E9F"/>
    <w:rsid w:val="006A2EDB"/>
    <w:rsid w:val="006A326B"/>
    <w:rsid w:val="006A40E9"/>
    <w:rsid w:val="006A4C19"/>
    <w:rsid w:val="006A5D6B"/>
    <w:rsid w:val="006A6E67"/>
    <w:rsid w:val="006B343D"/>
    <w:rsid w:val="006B3985"/>
    <w:rsid w:val="006B57B1"/>
    <w:rsid w:val="006B7375"/>
    <w:rsid w:val="006B7E2E"/>
    <w:rsid w:val="006C11D7"/>
    <w:rsid w:val="006C33BD"/>
    <w:rsid w:val="006C4B10"/>
    <w:rsid w:val="006C4F39"/>
    <w:rsid w:val="006C727E"/>
    <w:rsid w:val="006D0414"/>
    <w:rsid w:val="006D0E6E"/>
    <w:rsid w:val="006D1340"/>
    <w:rsid w:val="006D1E91"/>
    <w:rsid w:val="006D3192"/>
    <w:rsid w:val="006D3B9E"/>
    <w:rsid w:val="006D4544"/>
    <w:rsid w:val="006E449D"/>
    <w:rsid w:val="006E72F4"/>
    <w:rsid w:val="006E7FE9"/>
    <w:rsid w:val="006F1CBD"/>
    <w:rsid w:val="006F3B33"/>
    <w:rsid w:val="006F5760"/>
    <w:rsid w:val="006F7504"/>
    <w:rsid w:val="006F78EA"/>
    <w:rsid w:val="006F7C3E"/>
    <w:rsid w:val="00700808"/>
    <w:rsid w:val="00701F93"/>
    <w:rsid w:val="0070674E"/>
    <w:rsid w:val="00707EE8"/>
    <w:rsid w:val="00710CC0"/>
    <w:rsid w:val="00711A14"/>
    <w:rsid w:val="00712ABC"/>
    <w:rsid w:val="00712AF3"/>
    <w:rsid w:val="00712FC1"/>
    <w:rsid w:val="007142CB"/>
    <w:rsid w:val="00715E1B"/>
    <w:rsid w:val="007201C3"/>
    <w:rsid w:val="00720F50"/>
    <w:rsid w:val="00721807"/>
    <w:rsid w:val="007219D8"/>
    <w:rsid w:val="0072328A"/>
    <w:rsid w:val="007235A2"/>
    <w:rsid w:val="00723DCD"/>
    <w:rsid w:val="0072617B"/>
    <w:rsid w:val="00727D00"/>
    <w:rsid w:val="00730127"/>
    <w:rsid w:val="007406D0"/>
    <w:rsid w:val="00740726"/>
    <w:rsid w:val="00744429"/>
    <w:rsid w:val="00745ED1"/>
    <w:rsid w:val="00752ADD"/>
    <w:rsid w:val="00753892"/>
    <w:rsid w:val="0075444D"/>
    <w:rsid w:val="0075509C"/>
    <w:rsid w:val="00761DC6"/>
    <w:rsid w:val="007636BF"/>
    <w:rsid w:val="0076488D"/>
    <w:rsid w:val="00766AF0"/>
    <w:rsid w:val="00767996"/>
    <w:rsid w:val="007717A0"/>
    <w:rsid w:val="00773173"/>
    <w:rsid w:val="00780785"/>
    <w:rsid w:val="007812A9"/>
    <w:rsid w:val="007822F4"/>
    <w:rsid w:val="00786E6D"/>
    <w:rsid w:val="007872B5"/>
    <w:rsid w:val="007905A9"/>
    <w:rsid w:val="00792B74"/>
    <w:rsid w:val="007941EE"/>
    <w:rsid w:val="00794DBF"/>
    <w:rsid w:val="0079590A"/>
    <w:rsid w:val="007A0344"/>
    <w:rsid w:val="007A0474"/>
    <w:rsid w:val="007A478E"/>
    <w:rsid w:val="007B05F8"/>
    <w:rsid w:val="007B38AB"/>
    <w:rsid w:val="007B47AD"/>
    <w:rsid w:val="007B67D2"/>
    <w:rsid w:val="007C5534"/>
    <w:rsid w:val="007C6DEB"/>
    <w:rsid w:val="007D6F52"/>
    <w:rsid w:val="007E01F7"/>
    <w:rsid w:val="007E0475"/>
    <w:rsid w:val="007E2F56"/>
    <w:rsid w:val="007E2FDA"/>
    <w:rsid w:val="007E62B5"/>
    <w:rsid w:val="007E74F7"/>
    <w:rsid w:val="007E7A95"/>
    <w:rsid w:val="007F08E0"/>
    <w:rsid w:val="007F0A1C"/>
    <w:rsid w:val="007F12EC"/>
    <w:rsid w:val="007F2C0E"/>
    <w:rsid w:val="007F37BB"/>
    <w:rsid w:val="007F6176"/>
    <w:rsid w:val="008002A0"/>
    <w:rsid w:val="00802956"/>
    <w:rsid w:val="0080414A"/>
    <w:rsid w:val="00811576"/>
    <w:rsid w:val="008122C9"/>
    <w:rsid w:val="00813348"/>
    <w:rsid w:val="00816243"/>
    <w:rsid w:val="008179BA"/>
    <w:rsid w:val="00817BF5"/>
    <w:rsid w:val="00824162"/>
    <w:rsid w:val="008249DB"/>
    <w:rsid w:val="008253C3"/>
    <w:rsid w:val="00826332"/>
    <w:rsid w:val="008300F1"/>
    <w:rsid w:val="0083029C"/>
    <w:rsid w:val="008312F7"/>
    <w:rsid w:val="00832DD0"/>
    <w:rsid w:val="00834D5F"/>
    <w:rsid w:val="00835B40"/>
    <w:rsid w:val="00835C0A"/>
    <w:rsid w:val="00840451"/>
    <w:rsid w:val="00841294"/>
    <w:rsid w:val="008417DC"/>
    <w:rsid w:val="00841AF4"/>
    <w:rsid w:val="00843885"/>
    <w:rsid w:val="0084394F"/>
    <w:rsid w:val="00845463"/>
    <w:rsid w:val="0084763A"/>
    <w:rsid w:val="00847C1A"/>
    <w:rsid w:val="00850C3C"/>
    <w:rsid w:val="008516C7"/>
    <w:rsid w:val="008534C8"/>
    <w:rsid w:val="00853736"/>
    <w:rsid w:val="00860205"/>
    <w:rsid w:val="00860324"/>
    <w:rsid w:val="00861F91"/>
    <w:rsid w:val="00865123"/>
    <w:rsid w:val="008737E2"/>
    <w:rsid w:val="00874BC2"/>
    <w:rsid w:val="008801FB"/>
    <w:rsid w:val="008809E3"/>
    <w:rsid w:val="00881CAF"/>
    <w:rsid w:val="00882DDA"/>
    <w:rsid w:val="00883717"/>
    <w:rsid w:val="008845CA"/>
    <w:rsid w:val="008863BE"/>
    <w:rsid w:val="008873EF"/>
    <w:rsid w:val="008911FE"/>
    <w:rsid w:val="00891F72"/>
    <w:rsid w:val="008937A9"/>
    <w:rsid w:val="00893B1A"/>
    <w:rsid w:val="00894375"/>
    <w:rsid w:val="008943A4"/>
    <w:rsid w:val="00897BAA"/>
    <w:rsid w:val="008A13D7"/>
    <w:rsid w:val="008A3A98"/>
    <w:rsid w:val="008A4CCB"/>
    <w:rsid w:val="008A5573"/>
    <w:rsid w:val="008A6C68"/>
    <w:rsid w:val="008B3287"/>
    <w:rsid w:val="008B5B54"/>
    <w:rsid w:val="008C2DA3"/>
    <w:rsid w:val="008C5F0D"/>
    <w:rsid w:val="008C6624"/>
    <w:rsid w:val="008C68AF"/>
    <w:rsid w:val="008C78EC"/>
    <w:rsid w:val="008D03E7"/>
    <w:rsid w:val="008D106F"/>
    <w:rsid w:val="008D166E"/>
    <w:rsid w:val="008D48ED"/>
    <w:rsid w:val="008D711F"/>
    <w:rsid w:val="008E2805"/>
    <w:rsid w:val="008E4A06"/>
    <w:rsid w:val="008E7636"/>
    <w:rsid w:val="008F1BE6"/>
    <w:rsid w:val="008F24A4"/>
    <w:rsid w:val="008F438E"/>
    <w:rsid w:val="008F71A9"/>
    <w:rsid w:val="008F78F7"/>
    <w:rsid w:val="00900087"/>
    <w:rsid w:val="00900682"/>
    <w:rsid w:val="00902463"/>
    <w:rsid w:val="00903D6A"/>
    <w:rsid w:val="00903F25"/>
    <w:rsid w:val="00905657"/>
    <w:rsid w:val="009060B6"/>
    <w:rsid w:val="00906E3C"/>
    <w:rsid w:val="009101C7"/>
    <w:rsid w:val="00910546"/>
    <w:rsid w:val="00910C24"/>
    <w:rsid w:val="00913029"/>
    <w:rsid w:val="00916FDF"/>
    <w:rsid w:val="00917311"/>
    <w:rsid w:val="009204FD"/>
    <w:rsid w:val="00920691"/>
    <w:rsid w:val="00922077"/>
    <w:rsid w:val="00922141"/>
    <w:rsid w:val="00922981"/>
    <w:rsid w:val="009233F1"/>
    <w:rsid w:val="00923435"/>
    <w:rsid w:val="00925E4A"/>
    <w:rsid w:val="00931E75"/>
    <w:rsid w:val="00934D2B"/>
    <w:rsid w:val="0093538E"/>
    <w:rsid w:val="009355FD"/>
    <w:rsid w:val="00946390"/>
    <w:rsid w:val="00951225"/>
    <w:rsid w:val="00953DBE"/>
    <w:rsid w:val="00955002"/>
    <w:rsid w:val="00955BC5"/>
    <w:rsid w:val="00961219"/>
    <w:rsid w:val="00966111"/>
    <w:rsid w:val="00966934"/>
    <w:rsid w:val="00966D30"/>
    <w:rsid w:val="009720DA"/>
    <w:rsid w:val="00976DA0"/>
    <w:rsid w:val="00982F4B"/>
    <w:rsid w:val="00986ACB"/>
    <w:rsid w:val="009871AF"/>
    <w:rsid w:val="00990CD4"/>
    <w:rsid w:val="00991D6A"/>
    <w:rsid w:val="00991D8B"/>
    <w:rsid w:val="00993DA5"/>
    <w:rsid w:val="00994584"/>
    <w:rsid w:val="0099752E"/>
    <w:rsid w:val="009A3633"/>
    <w:rsid w:val="009A46B4"/>
    <w:rsid w:val="009A4FFC"/>
    <w:rsid w:val="009A5721"/>
    <w:rsid w:val="009A5A0F"/>
    <w:rsid w:val="009A5D61"/>
    <w:rsid w:val="009B4769"/>
    <w:rsid w:val="009B5B3E"/>
    <w:rsid w:val="009B60D2"/>
    <w:rsid w:val="009B6BD7"/>
    <w:rsid w:val="009B72C7"/>
    <w:rsid w:val="009B7B78"/>
    <w:rsid w:val="009C0D68"/>
    <w:rsid w:val="009C0FCB"/>
    <w:rsid w:val="009C1ADE"/>
    <w:rsid w:val="009C1B87"/>
    <w:rsid w:val="009C3AA5"/>
    <w:rsid w:val="009C4D09"/>
    <w:rsid w:val="009D0075"/>
    <w:rsid w:val="009D3D7C"/>
    <w:rsid w:val="009D56D1"/>
    <w:rsid w:val="009D5830"/>
    <w:rsid w:val="009D58BB"/>
    <w:rsid w:val="009D6D11"/>
    <w:rsid w:val="009D7121"/>
    <w:rsid w:val="009E140A"/>
    <w:rsid w:val="009E3B03"/>
    <w:rsid w:val="009E423F"/>
    <w:rsid w:val="009F14E2"/>
    <w:rsid w:val="009F33D0"/>
    <w:rsid w:val="009F416B"/>
    <w:rsid w:val="009F5B9D"/>
    <w:rsid w:val="009F75C4"/>
    <w:rsid w:val="00A00718"/>
    <w:rsid w:val="00A04EF1"/>
    <w:rsid w:val="00A05322"/>
    <w:rsid w:val="00A059AA"/>
    <w:rsid w:val="00A06A13"/>
    <w:rsid w:val="00A06C13"/>
    <w:rsid w:val="00A11B8E"/>
    <w:rsid w:val="00A247DE"/>
    <w:rsid w:val="00A25A5A"/>
    <w:rsid w:val="00A3154F"/>
    <w:rsid w:val="00A33165"/>
    <w:rsid w:val="00A3641C"/>
    <w:rsid w:val="00A366CD"/>
    <w:rsid w:val="00A428EA"/>
    <w:rsid w:val="00A43374"/>
    <w:rsid w:val="00A44853"/>
    <w:rsid w:val="00A44EC6"/>
    <w:rsid w:val="00A4502B"/>
    <w:rsid w:val="00A47CC7"/>
    <w:rsid w:val="00A5037D"/>
    <w:rsid w:val="00A50787"/>
    <w:rsid w:val="00A52F61"/>
    <w:rsid w:val="00A544FF"/>
    <w:rsid w:val="00A54E84"/>
    <w:rsid w:val="00A6058F"/>
    <w:rsid w:val="00A611F8"/>
    <w:rsid w:val="00A67415"/>
    <w:rsid w:val="00A715BA"/>
    <w:rsid w:val="00A71CB8"/>
    <w:rsid w:val="00A7347F"/>
    <w:rsid w:val="00A77942"/>
    <w:rsid w:val="00A806BC"/>
    <w:rsid w:val="00A80ABB"/>
    <w:rsid w:val="00A83A5F"/>
    <w:rsid w:val="00A84BCF"/>
    <w:rsid w:val="00A86585"/>
    <w:rsid w:val="00A8659A"/>
    <w:rsid w:val="00A92205"/>
    <w:rsid w:val="00A92B0D"/>
    <w:rsid w:val="00A96342"/>
    <w:rsid w:val="00AA24AF"/>
    <w:rsid w:val="00AA423C"/>
    <w:rsid w:val="00AA48BC"/>
    <w:rsid w:val="00AA5E92"/>
    <w:rsid w:val="00AB03DC"/>
    <w:rsid w:val="00AB35A3"/>
    <w:rsid w:val="00AB6A08"/>
    <w:rsid w:val="00AB764E"/>
    <w:rsid w:val="00AC4307"/>
    <w:rsid w:val="00AC4D6E"/>
    <w:rsid w:val="00AC4F94"/>
    <w:rsid w:val="00AC5078"/>
    <w:rsid w:val="00AC5DEB"/>
    <w:rsid w:val="00AC6E07"/>
    <w:rsid w:val="00AC7907"/>
    <w:rsid w:val="00AD1486"/>
    <w:rsid w:val="00AD4C96"/>
    <w:rsid w:val="00AD755E"/>
    <w:rsid w:val="00AE027D"/>
    <w:rsid w:val="00AE0961"/>
    <w:rsid w:val="00AE38EE"/>
    <w:rsid w:val="00AE5EC2"/>
    <w:rsid w:val="00AF0824"/>
    <w:rsid w:val="00AF1A7B"/>
    <w:rsid w:val="00AF3A86"/>
    <w:rsid w:val="00AF4E9C"/>
    <w:rsid w:val="00AF7656"/>
    <w:rsid w:val="00B008B1"/>
    <w:rsid w:val="00B04C88"/>
    <w:rsid w:val="00B04E99"/>
    <w:rsid w:val="00B04F80"/>
    <w:rsid w:val="00B059BC"/>
    <w:rsid w:val="00B06544"/>
    <w:rsid w:val="00B07558"/>
    <w:rsid w:val="00B100DD"/>
    <w:rsid w:val="00B12C50"/>
    <w:rsid w:val="00B134A7"/>
    <w:rsid w:val="00B15BB3"/>
    <w:rsid w:val="00B15BFF"/>
    <w:rsid w:val="00B160A4"/>
    <w:rsid w:val="00B16FFF"/>
    <w:rsid w:val="00B2234C"/>
    <w:rsid w:val="00B22D5E"/>
    <w:rsid w:val="00B234CA"/>
    <w:rsid w:val="00B2367A"/>
    <w:rsid w:val="00B24287"/>
    <w:rsid w:val="00B2526B"/>
    <w:rsid w:val="00B2558E"/>
    <w:rsid w:val="00B305DC"/>
    <w:rsid w:val="00B306CB"/>
    <w:rsid w:val="00B3154F"/>
    <w:rsid w:val="00B317F9"/>
    <w:rsid w:val="00B33D71"/>
    <w:rsid w:val="00B403E9"/>
    <w:rsid w:val="00B40D01"/>
    <w:rsid w:val="00B4161C"/>
    <w:rsid w:val="00B4226A"/>
    <w:rsid w:val="00B422EE"/>
    <w:rsid w:val="00B4263A"/>
    <w:rsid w:val="00B42DC8"/>
    <w:rsid w:val="00B43077"/>
    <w:rsid w:val="00B44B08"/>
    <w:rsid w:val="00B44FD9"/>
    <w:rsid w:val="00B47640"/>
    <w:rsid w:val="00B5176B"/>
    <w:rsid w:val="00B519A0"/>
    <w:rsid w:val="00B52E0A"/>
    <w:rsid w:val="00B53815"/>
    <w:rsid w:val="00B539AC"/>
    <w:rsid w:val="00B54C8C"/>
    <w:rsid w:val="00B55BEF"/>
    <w:rsid w:val="00B563D3"/>
    <w:rsid w:val="00B60B68"/>
    <w:rsid w:val="00B61255"/>
    <w:rsid w:val="00B619DE"/>
    <w:rsid w:val="00B66DE6"/>
    <w:rsid w:val="00B67713"/>
    <w:rsid w:val="00B73D8C"/>
    <w:rsid w:val="00B7522C"/>
    <w:rsid w:val="00B81821"/>
    <w:rsid w:val="00B81899"/>
    <w:rsid w:val="00B827A8"/>
    <w:rsid w:val="00B82ED4"/>
    <w:rsid w:val="00B84548"/>
    <w:rsid w:val="00B8546B"/>
    <w:rsid w:val="00B856A2"/>
    <w:rsid w:val="00B8572C"/>
    <w:rsid w:val="00B85EFA"/>
    <w:rsid w:val="00B85FF0"/>
    <w:rsid w:val="00B86022"/>
    <w:rsid w:val="00B87D07"/>
    <w:rsid w:val="00B90B7E"/>
    <w:rsid w:val="00B90D43"/>
    <w:rsid w:val="00B9190D"/>
    <w:rsid w:val="00B926EF"/>
    <w:rsid w:val="00B943D2"/>
    <w:rsid w:val="00B97A37"/>
    <w:rsid w:val="00BA108C"/>
    <w:rsid w:val="00BA39B8"/>
    <w:rsid w:val="00BA60EC"/>
    <w:rsid w:val="00BB0E2B"/>
    <w:rsid w:val="00BB18B0"/>
    <w:rsid w:val="00BB2D75"/>
    <w:rsid w:val="00BB44A7"/>
    <w:rsid w:val="00BB529F"/>
    <w:rsid w:val="00BB6E19"/>
    <w:rsid w:val="00BC2012"/>
    <w:rsid w:val="00BC5B0F"/>
    <w:rsid w:val="00BC6416"/>
    <w:rsid w:val="00BC73F6"/>
    <w:rsid w:val="00BD0E6E"/>
    <w:rsid w:val="00BD16E8"/>
    <w:rsid w:val="00BE2527"/>
    <w:rsid w:val="00BE3BB7"/>
    <w:rsid w:val="00BE4D73"/>
    <w:rsid w:val="00BE513D"/>
    <w:rsid w:val="00BF01DB"/>
    <w:rsid w:val="00BF0992"/>
    <w:rsid w:val="00BF21DA"/>
    <w:rsid w:val="00BF30DA"/>
    <w:rsid w:val="00BF365E"/>
    <w:rsid w:val="00BF4720"/>
    <w:rsid w:val="00BF7FD3"/>
    <w:rsid w:val="00C00B1E"/>
    <w:rsid w:val="00C03274"/>
    <w:rsid w:val="00C053AF"/>
    <w:rsid w:val="00C05E5A"/>
    <w:rsid w:val="00C06488"/>
    <w:rsid w:val="00C0681D"/>
    <w:rsid w:val="00C1098E"/>
    <w:rsid w:val="00C1188E"/>
    <w:rsid w:val="00C16630"/>
    <w:rsid w:val="00C1729F"/>
    <w:rsid w:val="00C204DF"/>
    <w:rsid w:val="00C22891"/>
    <w:rsid w:val="00C24F69"/>
    <w:rsid w:val="00C3236F"/>
    <w:rsid w:val="00C32FE9"/>
    <w:rsid w:val="00C33705"/>
    <w:rsid w:val="00C33C6B"/>
    <w:rsid w:val="00C35BD7"/>
    <w:rsid w:val="00C36426"/>
    <w:rsid w:val="00C40BEB"/>
    <w:rsid w:val="00C45AC4"/>
    <w:rsid w:val="00C461D2"/>
    <w:rsid w:val="00C47107"/>
    <w:rsid w:val="00C50C95"/>
    <w:rsid w:val="00C54E83"/>
    <w:rsid w:val="00C55483"/>
    <w:rsid w:val="00C56F7F"/>
    <w:rsid w:val="00C62F6D"/>
    <w:rsid w:val="00C77B97"/>
    <w:rsid w:val="00C83327"/>
    <w:rsid w:val="00C83558"/>
    <w:rsid w:val="00C848D3"/>
    <w:rsid w:val="00C92103"/>
    <w:rsid w:val="00C92969"/>
    <w:rsid w:val="00C95BA4"/>
    <w:rsid w:val="00CA5DBE"/>
    <w:rsid w:val="00CA733A"/>
    <w:rsid w:val="00CB03E8"/>
    <w:rsid w:val="00CB2365"/>
    <w:rsid w:val="00CB3DE5"/>
    <w:rsid w:val="00CB4FB4"/>
    <w:rsid w:val="00CB7072"/>
    <w:rsid w:val="00CB7A85"/>
    <w:rsid w:val="00CC7835"/>
    <w:rsid w:val="00CC78D2"/>
    <w:rsid w:val="00CD1C4E"/>
    <w:rsid w:val="00CD3AF0"/>
    <w:rsid w:val="00CD4456"/>
    <w:rsid w:val="00CE3E70"/>
    <w:rsid w:val="00CE5861"/>
    <w:rsid w:val="00CF0586"/>
    <w:rsid w:val="00CF1688"/>
    <w:rsid w:val="00CF1A20"/>
    <w:rsid w:val="00CF1D38"/>
    <w:rsid w:val="00D017C2"/>
    <w:rsid w:val="00D02838"/>
    <w:rsid w:val="00D0371D"/>
    <w:rsid w:val="00D054AA"/>
    <w:rsid w:val="00D065CB"/>
    <w:rsid w:val="00D06D45"/>
    <w:rsid w:val="00D10B48"/>
    <w:rsid w:val="00D15725"/>
    <w:rsid w:val="00D16780"/>
    <w:rsid w:val="00D21F25"/>
    <w:rsid w:val="00D22549"/>
    <w:rsid w:val="00D227B0"/>
    <w:rsid w:val="00D33AD3"/>
    <w:rsid w:val="00D36301"/>
    <w:rsid w:val="00D416BA"/>
    <w:rsid w:val="00D4235F"/>
    <w:rsid w:val="00D4509A"/>
    <w:rsid w:val="00D45F88"/>
    <w:rsid w:val="00D46F4A"/>
    <w:rsid w:val="00D47890"/>
    <w:rsid w:val="00D5179A"/>
    <w:rsid w:val="00D523A7"/>
    <w:rsid w:val="00D528EC"/>
    <w:rsid w:val="00D533FD"/>
    <w:rsid w:val="00D56FD0"/>
    <w:rsid w:val="00D625FA"/>
    <w:rsid w:val="00D658E5"/>
    <w:rsid w:val="00D66AD6"/>
    <w:rsid w:val="00D66AE2"/>
    <w:rsid w:val="00D67E2E"/>
    <w:rsid w:val="00D7474A"/>
    <w:rsid w:val="00D74A04"/>
    <w:rsid w:val="00D74C57"/>
    <w:rsid w:val="00D80743"/>
    <w:rsid w:val="00D811D0"/>
    <w:rsid w:val="00D82BF6"/>
    <w:rsid w:val="00D83298"/>
    <w:rsid w:val="00D83FA7"/>
    <w:rsid w:val="00D84D5E"/>
    <w:rsid w:val="00D87293"/>
    <w:rsid w:val="00D90E6A"/>
    <w:rsid w:val="00D92BC6"/>
    <w:rsid w:val="00D93887"/>
    <w:rsid w:val="00D93D09"/>
    <w:rsid w:val="00D93DEC"/>
    <w:rsid w:val="00D97543"/>
    <w:rsid w:val="00D97F00"/>
    <w:rsid w:val="00DA015C"/>
    <w:rsid w:val="00DA0222"/>
    <w:rsid w:val="00DA0D0F"/>
    <w:rsid w:val="00DA281F"/>
    <w:rsid w:val="00DA6185"/>
    <w:rsid w:val="00DB0476"/>
    <w:rsid w:val="00DB2804"/>
    <w:rsid w:val="00DB39E4"/>
    <w:rsid w:val="00DB3CE9"/>
    <w:rsid w:val="00DB5396"/>
    <w:rsid w:val="00DB6922"/>
    <w:rsid w:val="00DC0AC5"/>
    <w:rsid w:val="00DC14B7"/>
    <w:rsid w:val="00DC5D48"/>
    <w:rsid w:val="00DC68CC"/>
    <w:rsid w:val="00DC7376"/>
    <w:rsid w:val="00DD08CB"/>
    <w:rsid w:val="00DD677E"/>
    <w:rsid w:val="00DE0606"/>
    <w:rsid w:val="00DE17DC"/>
    <w:rsid w:val="00DE2F96"/>
    <w:rsid w:val="00DE391A"/>
    <w:rsid w:val="00DE3A6B"/>
    <w:rsid w:val="00DE5789"/>
    <w:rsid w:val="00DE659B"/>
    <w:rsid w:val="00DF0479"/>
    <w:rsid w:val="00DF201E"/>
    <w:rsid w:val="00DF338E"/>
    <w:rsid w:val="00DF525D"/>
    <w:rsid w:val="00DF5980"/>
    <w:rsid w:val="00E012C5"/>
    <w:rsid w:val="00E016E7"/>
    <w:rsid w:val="00E01CEA"/>
    <w:rsid w:val="00E07718"/>
    <w:rsid w:val="00E11601"/>
    <w:rsid w:val="00E11896"/>
    <w:rsid w:val="00E148B1"/>
    <w:rsid w:val="00E16747"/>
    <w:rsid w:val="00E16B74"/>
    <w:rsid w:val="00E204F8"/>
    <w:rsid w:val="00E216AC"/>
    <w:rsid w:val="00E2566F"/>
    <w:rsid w:val="00E265C5"/>
    <w:rsid w:val="00E31C49"/>
    <w:rsid w:val="00E31F2F"/>
    <w:rsid w:val="00E32D81"/>
    <w:rsid w:val="00E33242"/>
    <w:rsid w:val="00E33ECB"/>
    <w:rsid w:val="00E35494"/>
    <w:rsid w:val="00E36785"/>
    <w:rsid w:val="00E42337"/>
    <w:rsid w:val="00E439E7"/>
    <w:rsid w:val="00E442CA"/>
    <w:rsid w:val="00E45701"/>
    <w:rsid w:val="00E50CD9"/>
    <w:rsid w:val="00E518D6"/>
    <w:rsid w:val="00E53A58"/>
    <w:rsid w:val="00E54B52"/>
    <w:rsid w:val="00E5659F"/>
    <w:rsid w:val="00E60175"/>
    <w:rsid w:val="00E60C92"/>
    <w:rsid w:val="00E66C66"/>
    <w:rsid w:val="00E708C8"/>
    <w:rsid w:val="00E714A2"/>
    <w:rsid w:val="00E75123"/>
    <w:rsid w:val="00E760ED"/>
    <w:rsid w:val="00E7707E"/>
    <w:rsid w:val="00E800ED"/>
    <w:rsid w:val="00E828F3"/>
    <w:rsid w:val="00E82CD1"/>
    <w:rsid w:val="00E83732"/>
    <w:rsid w:val="00E84868"/>
    <w:rsid w:val="00E855BF"/>
    <w:rsid w:val="00E86C11"/>
    <w:rsid w:val="00E873DB"/>
    <w:rsid w:val="00E87418"/>
    <w:rsid w:val="00E8794C"/>
    <w:rsid w:val="00E91758"/>
    <w:rsid w:val="00E97468"/>
    <w:rsid w:val="00EA012F"/>
    <w:rsid w:val="00EA2DF0"/>
    <w:rsid w:val="00EA636E"/>
    <w:rsid w:val="00EA65B3"/>
    <w:rsid w:val="00EA6F81"/>
    <w:rsid w:val="00EB1E2E"/>
    <w:rsid w:val="00EB1FDE"/>
    <w:rsid w:val="00EB26A5"/>
    <w:rsid w:val="00EB2743"/>
    <w:rsid w:val="00EB5E23"/>
    <w:rsid w:val="00EB684A"/>
    <w:rsid w:val="00EB6A0A"/>
    <w:rsid w:val="00EB70D4"/>
    <w:rsid w:val="00EB75D7"/>
    <w:rsid w:val="00EC14BD"/>
    <w:rsid w:val="00EC204D"/>
    <w:rsid w:val="00EC5142"/>
    <w:rsid w:val="00EC7A93"/>
    <w:rsid w:val="00EC7AEA"/>
    <w:rsid w:val="00EC7C48"/>
    <w:rsid w:val="00ED1A5B"/>
    <w:rsid w:val="00ED2BE9"/>
    <w:rsid w:val="00ED6005"/>
    <w:rsid w:val="00ED72AE"/>
    <w:rsid w:val="00ED7B42"/>
    <w:rsid w:val="00EE257C"/>
    <w:rsid w:val="00EE36A8"/>
    <w:rsid w:val="00EE4518"/>
    <w:rsid w:val="00EE4ABF"/>
    <w:rsid w:val="00EE621F"/>
    <w:rsid w:val="00EF033D"/>
    <w:rsid w:val="00EF077F"/>
    <w:rsid w:val="00EF1DC9"/>
    <w:rsid w:val="00EF1E45"/>
    <w:rsid w:val="00EF31AB"/>
    <w:rsid w:val="00EF3CDC"/>
    <w:rsid w:val="00EF537D"/>
    <w:rsid w:val="00EF761A"/>
    <w:rsid w:val="00EF7812"/>
    <w:rsid w:val="00EF7C1E"/>
    <w:rsid w:val="00EF7E56"/>
    <w:rsid w:val="00F069E6"/>
    <w:rsid w:val="00F075B7"/>
    <w:rsid w:val="00F07894"/>
    <w:rsid w:val="00F1099F"/>
    <w:rsid w:val="00F12455"/>
    <w:rsid w:val="00F13530"/>
    <w:rsid w:val="00F138DE"/>
    <w:rsid w:val="00F15F02"/>
    <w:rsid w:val="00F1602D"/>
    <w:rsid w:val="00F16EAB"/>
    <w:rsid w:val="00F17D36"/>
    <w:rsid w:val="00F17FF4"/>
    <w:rsid w:val="00F22416"/>
    <w:rsid w:val="00F25561"/>
    <w:rsid w:val="00F261B7"/>
    <w:rsid w:val="00F277B7"/>
    <w:rsid w:val="00F27E48"/>
    <w:rsid w:val="00F30A11"/>
    <w:rsid w:val="00F3404F"/>
    <w:rsid w:val="00F340BD"/>
    <w:rsid w:val="00F34118"/>
    <w:rsid w:val="00F34ECC"/>
    <w:rsid w:val="00F37F2B"/>
    <w:rsid w:val="00F43659"/>
    <w:rsid w:val="00F44634"/>
    <w:rsid w:val="00F44686"/>
    <w:rsid w:val="00F44B52"/>
    <w:rsid w:val="00F53A1A"/>
    <w:rsid w:val="00F541F9"/>
    <w:rsid w:val="00F56BAB"/>
    <w:rsid w:val="00F56CEC"/>
    <w:rsid w:val="00F56D06"/>
    <w:rsid w:val="00F56D3E"/>
    <w:rsid w:val="00F61568"/>
    <w:rsid w:val="00F64887"/>
    <w:rsid w:val="00F64E02"/>
    <w:rsid w:val="00F658D5"/>
    <w:rsid w:val="00F66AEB"/>
    <w:rsid w:val="00F67E8A"/>
    <w:rsid w:val="00F700B6"/>
    <w:rsid w:val="00F73F25"/>
    <w:rsid w:val="00F824B8"/>
    <w:rsid w:val="00F827B6"/>
    <w:rsid w:val="00F84D8D"/>
    <w:rsid w:val="00F9007B"/>
    <w:rsid w:val="00F958D1"/>
    <w:rsid w:val="00F958FE"/>
    <w:rsid w:val="00F95D7A"/>
    <w:rsid w:val="00F96FF0"/>
    <w:rsid w:val="00F97908"/>
    <w:rsid w:val="00F97F74"/>
    <w:rsid w:val="00FA2069"/>
    <w:rsid w:val="00FA6B2B"/>
    <w:rsid w:val="00FB2966"/>
    <w:rsid w:val="00FC1203"/>
    <w:rsid w:val="00FC223E"/>
    <w:rsid w:val="00FC5C59"/>
    <w:rsid w:val="00FC673E"/>
    <w:rsid w:val="00FC72FC"/>
    <w:rsid w:val="00FC7980"/>
    <w:rsid w:val="00FD3B00"/>
    <w:rsid w:val="00FD47CF"/>
    <w:rsid w:val="00FD6B86"/>
    <w:rsid w:val="00FE3C66"/>
    <w:rsid w:val="00FE62B5"/>
    <w:rsid w:val="00FE694E"/>
    <w:rsid w:val="00FE6BE4"/>
    <w:rsid w:val="00FE7D1B"/>
    <w:rsid w:val="00FF477D"/>
    <w:rsid w:val="00FF7065"/>
    <w:rsid w:val="00FF7496"/>
    <w:rsid w:val="00FF7834"/>
    <w:rsid w:val="00FF7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030130"/>
    <w:rPr>
      <w:b/>
      <w:bCs/>
      <w:i w:val="0"/>
      <w:iCs w:val="0"/>
    </w:rPr>
  </w:style>
  <w:style w:type="paragraph" w:styleId="a4">
    <w:name w:val="header"/>
    <w:basedOn w:val="a"/>
    <w:link w:val="Char"/>
    <w:uiPriority w:val="99"/>
    <w:unhideWhenUsed/>
    <w:rsid w:val="00FE694E"/>
    <w:pPr>
      <w:tabs>
        <w:tab w:val="center" w:pos="4252"/>
        <w:tab w:val="right" w:pos="8504"/>
      </w:tabs>
      <w:snapToGrid w:val="0"/>
    </w:pPr>
  </w:style>
  <w:style w:type="character" w:customStyle="1" w:styleId="Char">
    <w:name w:val="页眉 Char"/>
    <w:basedOn w:val="a0"/>
    <w:link w:val="a4"/>
    <w:uiPriority w:val="99"/>
    <w:rsid w:val="00FE694E"/>
  </w:style>
  <w:style w:type="paragraph" w:styleId="a5">
    <w:name w:val="footer"/>
    <w:basedOn w:val="a"/>
    <w:link w:val="Char0"/>
    <w:uiPriority w:val="99"/>
    <w:unhideWhenUsed/>
    <w:rsid w:val="00FE694E"/>
    <w:pPr>
      <w:tabs>
        <w:tab w:val="center" w:pos="4252"/>
        <w:tab w:val="right" w:pos="8504"/>
      </w:tabs>
      <w:snapToGrid w:val="0"/>
    </w:pPr>
  </w:style>
  <w:style w:type="character" w:customStyle="1" w:styleId="Char0">
    <w:name w:val="页脚 Char"/>
    <w:basedOn w:val="a0"/>
    <w:link w:val="a5"/>
    <w:uiPriority w:val="99"/>
    <w:rsid w:val="00FE694E"/>
  </w:style>
  <w:style w:type="paragraph" w:styleId="a6">
    <w:name w:val="List Paragraph"/>
    <w:basedOn w:val="a"/>
    <w:uiPriority w:val="34"/>
    <w:qFormat/>
    <w:rsid w:val="00393181"/>
    <w:pPr>
      <w:ind w:leftChars="400" w:left="840"/>
    </w:pPr>
  </w:style>
  <w:style w:type="paragraph" w:styleId="a7">
    <w:name w:val="Body Text"/>
    <w:basedOn w:val="a"/>
    <w:link w:val="Char1"/>
    <w:semiHidden/>
    <w:rsid w:val="006D4544"/>
    <w:pPr>
      <w:widowControl/>
      <w:jc w:val="left"/>
    </w:pPr>
    <w:rPr>
      <w:rFonts w:ascii="Times" w:eastAsia="Times" w:hAnsi="Times"/>
      <w:kern w:val="0"/>
      <w:sz w:val="24"/>
      <w:szCs w:val="20"/>
      <w:lang w:val="x-none" w:eastAsia="en-US"/>
    </w:rPr>
  </w:style>
  <w:style w:type="character" w:customStyle="1" w:styleId="Char1">
    <w:name w:val="正文文本 Char"/>
    <w:link w:val="a7"/>
    <w:semiHidden/>
    <w:rsid w:val="006D4544"/>
    <w:rPr>
      <w:rFonts w:ascii="Times" w:eastAsia="Times" w:hAnsi="Times" w:cs="Times New Roman"/>
      <w:kern w:val="0"/>
      <w:sz w:val="24"/>
      <w:szCs w:val="20"/>
      <w:lang w:eastAsia="en-US"/>
    </w:rPr>
  </w:style>
  <w:style w:type="character" w:styleId="a8">
    <w:name w:val="Hyperlink"/>
    <w:uiPriority w:val="99"/>
    <w:unhideWhenUsed/>
    <w:rsid w:val="00B04E99"/>
    <w:rPr>
      <w:color w:val="0000FF"/>
      <w:u w:val="single"/>
    </w:rPr>
  </w:style>
  <w:style w:type="character" w:styleId="a9">
    <w:name w:val="annotation reference"/>
    <w:semiHidden/>
    <w:rsid w:val="00990CD4"/>
    <w:rPr>
      <w:sz w:val="18"/>
      <w:szCs w:val="18"/>
    </w:rPr>
  </w:style>
  <w:style w:type="paragraph" w:styleId="aa">
    <w:name w:val="annotation text"/>
    <w:basedOn w:val="a"/>
    <w:semiHidden/>
    <w:rsid w:val="00990CD4"/>
    <w:pPr>
      <w:jc w:val="left"/>
    </w:pPr>
  </w:style>
  <w:style w:type="paragraph" w:styleId="ab">
    <w:name w:val="annotation subject"/>
    <w:basedOn w:val="aa"/>
    <w:next w:val="aa"/>
    <w:semiHidden/>
    <w:rsid w:val="00990CD4"/>
    <w:rPr>
      <w:b/>
      <w:bCs/>
    </w:rPr>
  </w:style>
  <w:style w:type="paragraph" w:styleId="ac">
    <w:name w:val="Balloon Text"/>
    <w:basedOn w:val="a"/>
    <w:semiHidden/>
    <w:rsid w:val="00990CD4"/>
    <w:rPr>
      <w:rFonts w:ascii="Arial" w:eastAsia="MS Gothic"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030130"/>
    <w:rPr>
      <w:b/>
      <w:bCs/>
      <w:i w:val="0"/>
      <w:iCs w:val="0"/>
    </w:rPr>
  </w:style>
  <w:style w:type="paragraph" w:styleId="a4">
    <w:name w:val="header"/>
    <w:basedOn w:val="a"/>
    <w:link w:val="Char"/>
    <w:uiPriority w:val="99"/>
    <w:unhideWhenUsed/>
    <w:rsid w:val="00FE694E"/>
    <w:pPr>
      <w:tabs>
        <w:tab w:val="center" w:pos="4252"/>
        <w:tab w:val="right" w:pos="8504"/>
      </w:tabs>
      <w:snapToGrid w:val="0"/>
    </w:pPr>
  </w:style>
  <w:style w:type="character" w:customStyle="1" w:styleId="Char">
    <w:name w:val="页眉 Char"/>
    <w:basedOn w:val="a0"/>
    <w:link w:val="a4"/>
    <w:uiPriority w:val="99"/>
    <w:rsid w:val="00FE694E"/>
  </w:style>
  <w:style w:type="paragraph" w:styleId="a5">
    <w:name w:val="footer"/>
    <w:basedOn w:val="a"/>
    <w:link w:val="Char0"/>
    <w:uiPriority w:val="99"/>
    <w:unhideWhenUsed/>
    <w:rsid w:val="00FE694E"/>
    <w:pPr>
      <w:tabs>
        <w:tab w:val="center" w:pos="4252"/>
        <w:tab w:val="right" w:pos="8504"/>
      </w:tabs>
      <w:snapToGrid w:val="0"/>
    </w:pPr>
  </w:style>
  <w:style w:type="character" w:customStyle="1" w:styleId="Char0">
    <w:name w:val="页脚 Char"/>
    <w:basedOn w:val="a0"/>
    <w:link w:val="a5"/>
    <w:uiPriority w:val="99"/>
    <w:rsid w:val="00FE694E"/>
  </w:style>
  <w:style w:type="paragraph" w:styleId="a6">
    <w:name w:val="List Paragraph"/>
    <w:basedOn w:val="a"/>
    <w:uiPriority w:val="34"/>
    <w:qFormat/>
    <w:rsid w:val="00393181"/>
    <w:pPr>
      <w:ind w:leftChars="400" w:left="840"/>
    </w:pPr>
  </w:style>
  <w:style w:type="paragraph" w:styleId="a7">
    <w:name w:val="Body Text"/>
    <w:basedOn w:val="a"/>
    <w:link w:val="Char1"/>
    <w:semiHidden/>
    <w:rsid w:val="006D4544"/>
    <w:pPr>
      <w:widowControl/>
      <w:jc w:val="left"/>
    </w:pPr>
    <w:rPr>
      <w:rFonts w:ascii="Times" w:eastAsia="Times" w:hAnsi="Times"/>
      <w:kern w:val="0"/>
      <w:sz w:val="24"/>
      <w:szCs w:val="20"/>
      <w:lang w:val="x-none" w:eastAsia="en-US"/>
    </w:rPr>
  </w:style>
  <w:style w:type="character" w:customStyle="1" w:styleId="Char1">
    <w:name w:val="正文文本 Char"/>
    <w:link w:val="a7"/>
    <w:semiHidden/>
    <w:rsid w:val="006D4544"/>
    <w:rPr>
      <w:rFonts w:ascii="Times" w:eastAsia="Times" w:hAnsi="Times" w:cs="Times New Roman"/>
      <w:kern w:val="0"/>
      <w:sz w:val="24"/>
      <w:szCs w:val="20"/>
      <w:lang w:eastAsia="en-US"/>
    </w:rPr>
  </w:style>
  <w:style w:type="character" w:styleId="a8">
    <w:name w:val="Hyperlink"/>
    <w:uiPriority w:val="99"/>
    <w:unhideWhenUsed/>
    <w:rsid w:val="00B04E99"/>
    <w:rPr>
      <w:color w:val="0000FF"/>
      <w:u w:val="single"/>
    </w:rPr>
  </w:style>
  <w:style w:type="character" w:styleId="a9">
    <w:name w:val="annotation reference"/>
    <w:semiHidden/>
    <w:rsid w:val="00990CD4"/>
    <w:rPr>
      <w:sz w:val="18"/>
      <w:szCs w:val="18"/>
    </w:rPr>
  </w:style>
  <w:style w:type="paragraph" w:styleId="aa">
    <w:name w:val="annotation text"/>
    <w:basedOn w:val="a"/>
    <w:semiHidden/>
    <w:rsid w:val="00990CD4"/>
    <w:pPr>
      <w:jc w:val="left"/>
    </w:pPr>
  </w:style>
  <w:style w:type="paragraph" w:styleId="ab">
    <w:name w:val="annotation subject"/>
    <w:basedOn w:val="aa"/>
    <w:next w:val="aa"/>
    <w:semiHidden/>
    <w:rsid w:val="00990CD4"/>
    <w:rPr>
      <w:b/>
      <w:bCs/>
    </w:rPr>
  </w:style>
  <w:style w:type="paragraph" w:styleId="ac">
    <w:name w:val="Balloon Text"/>
    <w:basedOn w:val="a"/>
    <w:semiHidden/>
    <w:rsid w:val="00990CD4"/>
    <w:rPr>
      <w:rFonts w:ascii="Arial" w:eastAsia="MS Gothic"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029">
      <w:bodyDiv w:val="1"/>
      <w:marLeft w:val="0"/>
      <w:marRight w:val="0"/>
      <w:marTop w:val="0"/>
      <w:marBottom w:val="0"/>
      <w:divBdr>
        <w:top w:val="none" w:sz="0" w:space="0" w:color="auto"/>
        <w:left w:val="none" w:sz="0" w:space="0" w:color="auto"/>
        <w:bottom w:val="none" w:sz="0" w:space="0" w:color="auto"/>
        <w:right w:val="none" w:sz="0" w:space="0" w:color="auto"/>
      </w:divBdr>
      <w:divsChild>
        <w:div w:id="1540432188">
          <w:marLeft w:val="0"/>
          <w:marRight w:val="0"/>
          <w:marTop w:val="0"/>
          <w:marBottom w:val="0"/>
          <w:divBdr>
            <w:top w:val="none" w:sz="0" w:space="0" w:color="auto"/>
            <w:left w:val="none" w:sz="0" w:space="0" w:color="auto"/>
            <w:bottom w:val="none" w:sz="0" w:space="0" w:color="auto"/>
            <w:right w:val="none" w:sz="0" w:space="0" w:color="auto"/>
          </w:divBdr>
          <w:divsChild>
            <w:div w:id="1863470318">
              <w:marLeft w:val="240"/>
              <w:marRight w:val="240"/>
              <w:marTop w:val="240"/>
              <w:marBottom w:val="240"/>
              <w:divBdr>
                <w:top w:val="single" w:sz="6" w:space="12" w:color="495253"/>
                <w:left w:val="single" w:sz="6" w:space="12" w:color="495253"/>
                <w:bottom w:val="single" w:sz="6" w:space="12" w:color="495253"/>
                <w:right w:val="single" w:sz="6" w:space="12" w:color="495253"/>
              </w:divBdr>
              <w:divsChild>
                <w:div w:id="1605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1989">
      <w:bodyDiv w:val="1"/>
      <w:marLeft w:val="0"/>
      <w:marRight w:val="0"/>
      <w:marTop w:val="0"/>
      <w:marBottom w:val="0"/>
      <w:divBdr>
        <w:top w:val="none" w:sz="0" w:space="0" w:color="auto"/>
        <w:left w:val="none" w:sz="0" w:space="0" w:color="auto"/>
        <w:bottom w:val="none" w:sz="0" w:space="0" w:color="auto"/>
        <w:right w:val="none" w:sz="0" w:space="0" w:color="auto"/>
      </w:divBdr>
      <w:divsChild>
        <w:div w:id="1323312554">
          <w:marLeft w:val="0"/>
          <w:marRight w:val="0"/>
          <w:marTop w:val="0"/>
          <w:marBottom w:val="0"/>
          <w:divBdr>
            <w:top w:val="none" w:sz="0" w:space="0" w:color="auto"/>
            <w:left w:val="none" w:sz="0" w:space="0" w:color="auto"/>
            <w:bottom w:val="none" w:sz="0" w:space="0" w:color="auto"/>
            <w:right w:val="none" w:sz="0" w:space="0" w:color="auto"/>
          </w:divBdr>
          <w:divsChild>
            <w:div w:id="1223251392">
              <w:marLeft w:val="0"/>
              <w:marRight w:val="0"/>
              <w:marTop w:val="0"/>
              <w:marBottom w:val="0"/>
              <w:divBdr>
                <w:top w:val="none" w:sz="0" w:space="0" w:color="auto"/>
                <w:left w:val="none" w:sz="0" w:space="0" w:color="auto"/>
                <w:bottom w:val="none" w:sz="0" w:space="0" w:color="auto"/>
                <w:right w:val="none" w:sz="0" w:space="0" w:color="auto"/>
              </w:divBdr>
              <w:divsChild>
                <w:div w:id="1613391034">
                  <w:marLeft w:val="0"/>
                  <w:marRight w:val="0"/>
                  <w:marTop w:val="0"/>
                  <w:marBottom w:val="0"/>
                  <w:divBdr>
                    <w:top w:val="none" w:sz="0" w:space="0" w:color="auto"/>
                    <w:left w:val="none" w:sz="0" w:space="0" w:color="auto"/>
                    <w:bottom w:val="none" w:sz="0" w:space="0" w:color="auto"/>
                    <w:right w:val="none" w:sz="0" w:space="0" w:color="auto"/>
                  </w:divBdr>
                  <w:divsChild>
                    <w:div w:id="414399051">
                      <w:marLeft w:val="0"/>
                      <w:marRight w:val="0"/>
                      <w:marTop w:val="0"/>
                      <w:marBottom w:val="0"/>
                      <w:divBdr>
                        <w:top w:val="none" w:sz="0" w:space="0" w:color="auto"/>
                        <w:left w:val="none" w:sz="0" w:space="0" w:color="auto"/>
                        <w:bottom w:val="none" w:sz="0" w:space="0" w:color="auto"/>
                        <w:right w:val="none" w:sz="0" w:space="0" w:color="auto"/>
                      </w:divBdr>
                      <w:divsChild>
                        <w:div w:id="1360742269">
                          <w:marLeft w:val="0"/>
                          <w:marRight w:val="0"/>
                          <w:marTop w:val="0"/>
                          <w:marBottom w:val="0"/>
                          <w:divBdr>
                            <w:top w:val="none" w:sz="0" w:space="0" w:color="auto"/>
                            <w:left w:val="none" w:sz="0" w:space="0" w:color="auto"/>
                            <w:bottom w:val="none" w:sz="0" w:space="0" w:color="auto"/>
                            <w:right w:val="none" w:sz="0" w:space="0" w:color="auto"/>
                          </w:divBdr>
                          <w:divsChild>
                            <w:div w:id="1441559666">
                              <w:marLeft w:val="0"/>
                              <w:marRight w:val="0"/>
                              <w:marTop w:val="0"/>
                              <w:marBottom w:val="0"/>
                              <w:divBdr>
                                <w:top w:val="none" w:sz="0" w:space="0" w:color="auto"/>
                                <w:left w:val="none" w:sz="0" w:space="0" w:color="auto"/>
                                <w:bottom w:val="none" w:sz="0" w:space="0" w:color="auto"/>
                                <w:right w:val="none" w:sz="0" w:space="0" w:color="auto"/>
                              </w:divBdr>
                              <w:divsChild>
                                <w:div w:id="618412358">
                                  <w:marLeft w:val="0"/>
                                  <w:marRight w:val="0"/>
                                  <w:marTop w:val="0"/>
                                  <w:marBottom w:val="0"/>
                                  <w:divBdr>
                                    <w:top w:val="none" w:sz="0" w:space="0" w:color="auto"/>
                                    <w:left w:val="none" w:sz="0" w:space="0" w:color="auto"/>
                                    <w:bottom w:val="none" w:sz="0" w:space="0" w:color="auto"/>
                                    <w:right w:val="none" w:sz="0" w:space="0" w:color="auto"/>
                                  </w:divBdr>
                                  <w:divsChild>
                                    <w:div w:id="1191188729">
                                      <w:marLeft w:val="0"/>
                                      <w:marRight w:val="0"/>
                                      <w:marTop w:val="0"/>
                                      <w:marBottom w:val="0"/>
                                      <w:divBdr>
                                        <w:top w:val="none" w:sz="0" w:space="0" w:color="auto"/>
                                        <w:left w:val="none" w:sz="0" w:space="0" w:color="auto"/>
                                        <w:bottom w:val="none" w:sz="0" w:space="0" w:color="auto"/>
                                        <w:right w:val="none" w:sz="0" w:space="0" w:color="auto"/>
                                      </w:divBdr>
                                      <w:divsChild>
                                        <w:div w:id="14538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17383">
      <w:bodyDiv w:val="1"/>
      <w:marLeft w:val="0"/>
      <w:marRight w:val="0"/>
      <w:marTop w:val="0"/>
      <w:marBottom w:val="0"/>
      <w:divBdr>
        <w:top w:val="none" w:sz="0" w:space="0" w:color="auto"/>
        <w:left w:val="none" w:sz="0" w:space="0" w:color="auto"/>
        <w:bottom w:val="none" w:sz="0" w:space="0" w:color="auto"/>
        <w:right w:val="none" w:sz="0" w:space="0" w:color="auto"/>
      </w:divBdr>
      <w:divsChild>
        <w:div w:id="191770711">
          <w:marLeft w:val="0"/>
          <w:marRight w:val="0"/>
          <w:marTop w:val="0"/>
          <w:marBottom w:val="0"/>
          <w:divBdr>
            <w:top w:val="none" w:sz="0" w:space="0" w:color="auto"/>
            <w:left w:val="none" w:sz="0" w:space="0" w:color="auto"/>
            <w:bottom w:val="none" w:sz="0" w:space="0" w:color="auto"/>
            <w:right w:val="none" w:sz="0" w:space="0" w:color="auto"/>
          </w:divBdr>
          <w:divsChild>
            <w:div w:id="1262255890">
              <w:marLeft w:val="0"/>
              <w:marRight w:val="0"/>
              <w:marTop w:val="0"/>
              <w:marBottom w:val="0"/>
              <w:divBdr>
                <w:top w:val="none" w:sz="0" w:space="0" w:color="auto"/>
                <w:left w:val="none" w:sz="0" w:space="0" w:color="auto"/>
                <w:bottom w:val="none" w:sz="0" w:space="0" w:color="auto"/>
                <w:right w:val="none" w:sz="0" w:space="0" w:color="auto"/>
              </w:divBdr>
              <w:divsChild>
                <w:div w:id="304630050">
                  <w:marLeft w:val="0"/>
                  <w:marRight w:val="0"/>
                  <w:marTop w:val="0"/>
                  <w:marBottom w:val="0"/>
                  <w:divBdr>
                    <w:top w:val="none" w:sz="0" w:space="0" w:color="auto"/>
                    <w:left w:val="none" w:sz="0" w:space="0" w:color="auto"/>
                    <w:bottom w:val="none" w:sz="0" w:space="0" w:color="auto"/>
                    <w:right w:val="none" w:sz="0" w:space="0" w:color="auto"/>
                  </w:divBdr>
                  <w:divsChild>
                    <w:div w:id="1362828530">
                      <w:marLeft w:val="0"/>
                      <w:marRight w:val="0"/>
                      <w:marTop w:val="0"/>
                      <w:marBottom w:val="0"/>
                      <w:divBdr>
                        <w:top w:val="none" w:sz="0" w:space="0" w:color="auto"/>
                        <w:left w:val="none" w:sz="0" w:space="0" w:color="auto"/>
                        <w:bottom w:val="none" w:sz="0" w:space="0" w:color="auto"/>
                        <w:right w:val="none" w:sz="0" w:space="0" w:color="auto"/>
                      </w:divBdr>
                      <w:divsChild>
                        <w:div w:id="23944758">
                          <w:marLeft w:val="0"/>
                          <w:marRight w:val="0"/>
                          <w:marTop w:val="0"/>
                          <w:marBottom w:val="0"/>
                          <w:divBdr>
                            <w:top w:val="none" w:sz="0" w:space="0" w:color="auto"/>
                            <w:left w:val="none" w:sz="0" w:space="0" w:color="auto"/>
                            <w:bottom w:val="none" w:sz="0" w:space="0" w:color="auto"/>
                            <w:right w:val="none" w:sz="0" w:space="0" w:color="auto"/>
                          </w:divBdr>
                          <w:divsChild>
                            <w:div w:id="699480351">
                              <w:marLeft w:val="0"/>
                              <w:marRight w:val="0"/>
                              <w:marTop w:val="0"/>
                              <w:marBottom w:val="0"/>
                              <w:divBdr>
                                <w:top w:val="none" w:sz="0" w:space="0" w:color="auto"/>
                                <w:left w:val="none" w:sz="0" w:space="0" w:color="auto"/>
                                <w:bottom w:val="none" w:sz="0" w:space="0" w:color="auto"/>
                                <w:right w:val="none" w:sz="0" w:space="0" w:color="auto"/>
                              </w:divBdr>
                              <w:divsChild>
                                <w:div w:id="2029479113">
                                  <w:marLeft w:val="0"/>
                                  <w:marRight w:val="0"/>
                                  <w:marTop w:val="0"/>
                                  <w:marBottom w:val="0"/>
                                  <w:divBdr>
                                    <w:top w:val="none" w:sz="0" w:space="0" w:color="auto"/>
                                    <w:left w:val="none" w:sz="0" w:space="0" w:color="auto"/>
                                    <w:bottom w:val="none" w:sz="0" w:space="0" w:color="auto"/>
                                    <w:right w:val="none" w:sz="0" w:space="0" w:color="auto"/>
                                  </w:divBdr>
                                  <w:divsChild>
                                    <w:div w:id="710376266">
                                      <w:marLeft w:val="0"/>
                                      <w:marRight w:val="0"/>
                                      <w:marTop w:val="0"/>
                                      <w:marBottom w:val="0"/>
                                      <w:divBdr>
                                        <w:top w:val="none" w:sz="0" w:space="0" w:color="auto"/>
                                        <w:left w:val="none" w:sz="0" w:space="0" w:color="auto"/>
                                        <w:bottom w:val="none" w:sz="0" w:space="0" w:color="auto"/>
                                        <w:right w:val="none" w:sz="0" w:space="0" w:color="auto"/>
                                      </w:divBdr>
                                      <w:divsChild>
                                        <w:div w:id="13955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9630269">
      <w:bodyDiv w:val="1"/>
      <w:marLeft w:val="0"/>
      <w:marRight w:val="0"/>
      <w:marTop w:val="0"/>
      <w:marBottom w:val="0"/>
      <w:divBdr>
        <w:top w:val="none" w:sz="0" w:space="0" w:color="auto"/>
        <w:left w:val="none" w:sz="0" w:space="0" w:color="auto"/>
        <w:bottom w:val="none" w:sz="0" w:space="0" w:color="auto"/>
        <w:right w:val="none" w:sz="0" w:space="0" w:color="auto"/>
      </w:divBdr>
      <w:divsChild>
        <w:div w:id="1431125954">
          <w:marLeft w:val="0"/>
          <w:marRight w:val="0"/>
          <w:marTop w:val="0"/>
          <w:marBottom w:val="0"/>
          <w:divBdr>
            <w:top w:val="none" w:sz="0" w:space="0" w:color="auto"/>
            <w:left w:val="none" w:sz="0" w:space="0" w:color="auto"/>
            <w:bottom w:val="none" w:sz="0" w:space="0" w:color="auto"/>
            <w:right w:val="none" w:sz="0" w:space="0" w:color="auto"/>
          </w:divBdr>
          <w:divsChild>
            <w:div w:id="643702405">
              <w:marLeft w:val="0"/>
              <w:marRight w:val="0"/>
              <w:marTop w:val="0"/>
              <w:marBottom w:val="0"/>
              <w:divBdr>
                <w:top w:val="none" w:sz="0" w:space="0" w:color="auto"/>
                <w:left w:val="none" w:sz="0" w:space="0" w:color="auto"/>
                <w:bottom w:val="none" w:sz="0" w:space="0" w:color="auto"/>
                <w:right w:val="none" w:sz="0" w:space="0" w:color="auto"/>
              </w:divBdr>
              <w:divsChild>
                <w:div w:id="996349301">
                  <w:marLeft w:val="0"/>
                  <w:marRight w:val="0"/>
                  <w:marTop w:val="0"/>
                  <w:marBottom w:val="0"/>
                  <w:divBdr>
                    <w:top w:val="none" w:sz="0" w:space="0" w:color="auto"/>
                    <w:left w:val="none" w:sz="0" w:space="0" w:color="auto"/>
                    <w:bottom w:val="none" w:sz="0" w:space="0" w:color="auto"/>
                    <w:right w:val="none" w:sz="0" w:space="0" w:color="auto"/>
                  </w:divBdr>
                  <w:divsChild>
                    <w:div w:id="20057901">
                      <w:marLeft w:val="0"/>
                      <w:marRight w:val="0"/>
                      <w:marTop w:val="0"/>
                      <w:marBottom w:val="0"/>
                      <w:divBdr>
                        <w:top w:val="none" w:sz="0" w:space="0" w:color="auto"/>
                        <w:left w:val="none" w:sz="0" w:space="0" w:color="auto"/>
                        <w:bottom w:val="none" w:sz="0" w:space="0" w:color="auto"/>
                        <w:right w:val="none" w:sz="0" w:space="0" w:color="auto"/>
                      </w:divBdr>
                      <w:divsChild>
                        <w:div w:id="1786388375">
                          <w:marLeft w:val="0"/>
                          <w:marRight w:val="0"/>
                          <w:marTop w:val="0"/>
                          <w:marBottom w:val="0"/>
                          <w:divBdr>
                            <w:top w:val="none" w:sz="0" w:space="0" w:color="auto"/>
                            <w:left w:val="none" w:sz="0" w:space="0" w:color="auto"/>
                            <w:bottom w:val="none" w:sz="0" w:space="0" w:color="auto"/>
                            <w:right w:val="none" w:sz="0" w:space="0" w:color="auto"/>
                          </w:divBdr>
                          <w:divsChild>
                            <w:div w:id="18948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768322">
      <w:bodyDiv w:val="1"/>
      <w:marLeft w:val="0"/>
      <w:marRight w:val="0"/>
      <w:marTop w:val="0"/>
      <w:marBottom w:val="0"/>
      <w:divBdr>
        <w:top w:val="none" w:sz="0" w:space="0" w:color="auto"/>
        <w:left w:val="none" w:sz="0" w:space="0" w:color="auto"/>
        <w:bottom w:val="none" w:sz="0" w:space="0" w:color="auto"/>
        <w:right w:val="none" w:sz="0" w:space="0" w:color="auto"/>
      </w:divBdr>
      <w:divsChild>
        <w:div w:id="89669637">
          <w:marLeft w:val="0"/>
          <w:marRight w:val="0"/>
          <w:marTop w:val="0"/>
          <w:marBottom w:val="0"/>
          <w:divBdr>
            <w:top w:val="none" w:sz="0" w:space="0" w:color="auto"/>
            <w:left w:val="none" w:sz="0" w:space="0" w:color="auto"/>
            <w:bottom w:val="none" w:sz="0" w:space="0" w:color="auto"/>
            <w:right w:val="none" w:sz="0" w:space="0" w:color="auto"/>
          </w:divBdr>
          <w:divsChild>
            <w:div w:id="1399330104">
              <w:marLeft w:val="0"/>
              <w:marRight w:val="0"/>
              <w:marTop w:val="0"/>
              <w:marBottom w:val="0"/>
              <w:divBdr>
                <w:top w:val="none" w:sz="0" w:space="0" w:color="auto"/>
                <w:left w:val="none" w:sz="0" w:space="0" w:color="auto"/>
                <w:bottom w:val="none" w:sz="0" w:space="0" w:color="auto"/>
                <w:right w:val="none" w:sz="0" w:space="0" w:color="auto"/>
              </w:divBdr>
              <w:divsChild>
                <w:div w:id="2130393718">
                  <w:marLeft w:val="0"/>
                  <w:marRight w:val="-6084"/>
                  <w:marTop w:val="0"/>
                  <w:marBottom w:val="0"/>
                  <w:divBdr>
                    <w:top w:val="none" w:sz="0" w:space="0" w:color="auto"/>
                    <w:left w:val="none" w:sz="0" w:space="0" w:color="auto"/>
                    <w:bottom w:val="none" w:sz="0" w:space="0" w:color="auto"/>
                    <w:right w:val="none" w:sz="0" w:space="0" w:color="auto"/>
                  </w:divBdr>
                  <w:divsChild>
                    <w:div w:id="315913628">
                      <w:marLeft w:val="0"/>
                      <w:marRight w:val="5604"/>
                      <w:marTop w:val="0"/>
                      <w:marBottom w:val="0"/>
                      <w:divBdr>
                        <w:top w:val="none" w:sz="0" w:space="0" w:color="auto"/>
                        <w:left w:val="none" w:sz="0" w:space="0" w:color="auto"/>
                        <w:bottom w:val="none" w:sz="0" w:space="0" w:color="auto"/>
                        <w:right w:val="none" w:sz="0" w:space="0" w:color="auto"/>
                      </w:divBdr>
                      <w:divsChild>
                        <w:div w:id="1660425658">
                          <w:marLeft w:val="0"/>
                          <w:marRight w:val="0"/>
                          <w:marTop w:val="0"/>
                          <w:marBottom w:val="0"/>
                          <w:divBdr>
                            <w:top w:val="none" w:sz="0" w:space="0" w:color="auto"/>
                            <w:left w:val="none" w:sz="0" w:space="0" w:color="auto"/>
                            <w:bottom w:val="none" w:sz="0" w:space="0" w:color="auto"/>
                            <w:right w:val="none" w:sz="0" w:space="0" w:color="auto"/>
                          </w:divBdr>
                          <w:divsChild>
                            <w:div w:id="205372830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923497">
      <w:bodyDiv w:val="1"/>
      <w:marLeft w:val="0"/>
      <w:marRight w:val="0"/>
      <w:marTop w:val="0"/>
      <w:marBottom w:val="0"/>
      <w:divBdr>
        <w:top w:val="none" w:sz="0" w:space="0" w:color="auto"/>
        <w:left w:val="none" w:sz="0" w:space="0" w:color="auto"/>
        <w:bottom w:val="none" w:sz="0" w:space="0" w:color="auto"/>
        <w:right w:val="none" w:sz="0" w:space="0" w:color="auto"/>
      </w:divBdr>
      <w:divsChild>
        <w:div w:id="843130931">
          <w:marLeft w:val="0"/>
          <w:marRight w:val="0"/>
          <w:marTop w:val="0"/>
          <w:marBottom w:val="0"/>
          <w:divBdr>
            <w:top w:val="none" w:sz="0" w:space="0" w:color="auto"/>
            <w:left w:val="none" w:sz="0" w:space="0" w:color="auto"/>
            <w:bottom w:val="none" w:sz="0" w:space="0" w:color="auto"/>
            <w:right w:val="none" w:sz="0" w:space="0" w:color="auto"/>
          </w:divBdr>
          <w:divsChild>
            <w:div w:id="1276526258">
              <w:marLeft w:val="0"/>
              <w:marRight w:val="0"/>
              <w:marTop w:val="0"/>
              <w:marBottom w:val="0"/>
              <w:divBdr>
                <w:top w:val="none" w:sz="0" w:space="0" w:color="auto"/>
                <w:left w:val="none" w:sz="0" w:space="0" w:color="auto"/>
                <w:bottom w:val="none" w:sz="0" w:space="0" w:color="auto"/>
                <w:right w:val="none" w:sz="0" w:space="0" w:color="auto"/>
              </w:divBdr>
            </w:div>
            <w:div w:id="1204319479">
              <w:marLeft w:val="0"/>
              <w:marRight w:val="0"/>
              <w:marTop w:val="0"/>
              <w:marBottom w:val="0"/>
              <w:divBdr>
                <w:top w:val="none" w:sz="0" w:space="0" w:color="auto"/>
                <w:left w:val="none" w:sz="0" w:space="0" w:color="auto"/>
                <w:bottom w:val="none" w:sz="0" w:space="0" w:color="auto"/>
                <w:right w:val="none" w:sz="0" w:space="0" w:color="auto"/>
              </w:divBdr>
            </w:div>
            <w:div w:id="1698431514">
              <w:marLeft w:val="0"/>
              <w:marRight w:val="0"/>
              <w:marTop w:val="0"/>
              <w:marBottom w:val="0"/>
              <w:divBdr>
                <w:top w:val="none" w:sz="0" w:space="0" w:color="auto"/>
                <w:left w:val="none" w:sz="0" w:space="0" w:color="auto"/>
                <w:bottom w:val="none" w:sz="0" w:space="0" w:color="auto"/>
                <w:right w:val="none" w:sz="0" w:space="0" w:color="auto"/>
              </w:divBdr>
            </w:div>
            <w:div w:id="372315346">
              <w:marLeft w:val="0"/>
              <w:marRight w:val="0"/>
              <w:marTop w:val="0"/>
              <w:marBottom w:val="0"/>
              <w:divBdr>
                <w:top w:val="none" w:sz="0" w:space="0" w:color="auto"/>
                <w:left w:val="none" w:sz="0" w:space="0" w:color="auto"/>
                <w:bottom w:val="none" w:sz="0" w:space="0" w:color="auto"/>
                <w:right w:val="none" w:sz="0" w:space="0" w:color="auto"/>
              </w:divBdr>
            </w:div>
            <w:div w:id="1317369782">
              <w:marLeft w:val="0"/>
              <w:marRight w:val="0"/>
              <w:marTop w:val="0"/>
              <w:marBottom w:val="0"/>
              <w:divBdr>
                <w:top w:val="none" w:sz="0" w:space="0" w:color="auto"/>
                <w:left w:val="none" w:sz="0" w:space="0" w:color="auto"/>
                <w:bottom w:val="none" w:sz="0" w:space="0" w:color="auto"/>
                <w:right w:val="none" w:sz="0" w:space="0" w:color="auto"/>
              </w:divBdr>
            </w:div>
            <w:div w:id="836188046">
              <w:marLeft w:val="0"/>
              <w:marRight w:val="0"/>
              <w:marTop w:val="0"/>
              <w:marBottom w:val="0"/>
              <w:divBdr>
                <w:top w:val="none" w:sz="0" w:space="0" w:color="auto"/>
                <w:left w:val="none" w:sz="0" w:space="0" w:color="auto"/>
                <w:bottom w:val="none" w:sz="0" w:space="0" w:color="auto"/>
                <w:right w:val="none" w:sz="0" w:space="0" w:color="auto"/>
              </w:divBdr>
            </w:div>
            <w:div w:id="1724331132">
              <w:marLeft w:val="0"/>
              <w:marRight w:val="0"/>
              <w:marTop w:val="0"/>
              <w:marBottom w:val="0"/>
              <w:divBdr>
                <w:top w:val="none" w:sz="0" w:space="0" w:color="auto"/>
                <w:left w:val="none" w:sz="0" w:space="0" w:color="auto"/>
                <w:bottom w:val="none" w:sz="0" w:space="0" w:color="auto"/>
                <w:right w:val="none" w:sz="0" w:space="0" w:color="auto"/>
              </w:divBdr>
            </w:div>
            <w:div w:id="232935472">
              <w:marLeft w:val="0"/>
              <w:marRight w:val="0"/>
              <w:marTop w:val="0"/>
              <w:marBottom w:val="0"/>
              <w:divBdr>
                <w:top w:val="none" w:sz="0" w:space="0" w:color="auto"/>
                <w:left w:val="none" w:sz="0" w:space="0" w:color="auto"/>
                <w:bottom w:val="none" w:sz="0" w:space="0" w:color="auto"/>
                <w:right w:val="none" w:sz="0" w:space="0" w:color="auto"/>
              </w:divBdr>
            </w:div>
            <w:div w:id="1355425916">
              <w:marLeft w:val="0"/>
              <w:marRight w:val="0"/>
              <w:marTop w:val="0"/>
              <w:marBottom w:val="0"/>
              <w:divBdr>
                <w:top w:val="none" w:sz="0" w:space="0" w:color="auto"/>
                <w:left w:val="none" w:sz="0" w:space="0" w:color="auto"/>
                <w:bottom w:val="none" w:sz="0" w:space="0" w:color="auto"/>
                <w:right w:val="none" w:sz="0" w:space="0" w:color="auto"/>
              </w:divBdr>
            </w:div>
            <w:div w:id="6657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952223">
      <w:bodyDiv w:val="1"/>
      <w:marLeft w:val="0"/>
      <w:marRight w:val="0"/>
      <w:marTop w:val="0"/>
      <w:marBottom w:val="0"/>
      <w:divBdr>
        <w:top w:val="none" w:sz="0" w:space="0" w:color="auto"/>
        <w:left w:val="none" w:sz="0" w:space="0" w:color="auto"/>
        <w:bottom w:val="none" w:sz="0" w:space="0" w:color="auto"/>
        <w:right w:val="none" w:sz="0" w:space="0" w:color="auto"/>
      </w:divBdr>
      <w:divsChild>
        <w:div w:id="485820958">
          <w:marLeft w:val="0"/>
          <w:marRight w:val="0"/>
          <w:marTop w:val="0"/>
          <w:marBottom w:val="0"/>
          <w:divBdr>
            <w:top w:val="none" w:sz="0" w:space="0" w:color="auto"/>
            <w:left w:val="none" w:sz="0" w:space="0" w:color="auto"/>
            <w:bottom w:val="none" w:sz="0" w:space="0" w:color="auto"/>
            <w:right w:val="none" w:sz="0" w:space="0" w:color="auto"/>
          </w:divBdr>
          <w:divsChild>
            <w:div w:id="1396514482">
              <w:marLeft w:val="0"/>
              <w:marRight w:val="0"/>
              <w:marTop w:val="0"/>
              <w:marBottom w:val="0"/>
              <w:divBdr>
                <w:top w:val="none" w:sz="0" w:space="0" w:color="auto"/>
                <w:left w:val="none" w:sz="0" w:space="0" w:color="auto"/>
                <w:bottom w:val="none" w:sz="0" w:space="0" w:color="auto"/>
                <w:right w:val="none" w:sz="0" w:space="0" w:color="auto"/>
              </w:divBdr>
              <w:divsChild>
                <w:div w:id="1697383049">
                  <w:marLeft w:val="0"/>
                  <w:marRight w:val="-6084"/>
                  <w:marTop w:val="0"/>
                  <w:marBottom w:val="0"/>
                  <w:divBdr>
                    <w:top w:val="none" w:sz="0" w:space="0" w:color="auto"/>
                    <w:left w:val="none" w:sz="0" w:space="0" w:color="auto"/>
                    <w:bottom w:val="none" w:sz="0" w:space="0" w:color="auto"/>
                    <w:right w:val="none" w:sz="0" w:space="0" w:color="auto"/>
                  </w:divBdr>
                  <w:divsChild>
                    <w:div w:id="1711879554">
                      <w:marLeft w:val="0"/>
                      <w:marRight w:val="5604"/>
                      <w:marTop w:val="0"/>
                      <w:marBottom w:val="0"/>
                      <w:divBdr>
                        <w:top w:val="none" w:sz="0" w:space="0" w:color="auto"/>
                        <w:left w:val="none" w:sz="0" w:space="0" w:color="auto"/>
                        <w:bottom w:val="none" w:sz="0" w:space="0" w:color="auto"/>
                        <w:right w:val="none" w:sz="0" w:space="0" w:color="auto"/>
                      </w:divBdr>
                      <w:divsChild>
                        <w:div w:id="434859966">
                          <w:marLeft w:val="0"/>
                          <w:marRight w:val="0"/>
                          <w:marTop w:val="0"/>
                          <w:marBottom w:val="0"/>
                          <w:divBdr>
                            <w:top w:val="none" w:sz="0" w:space="0" w:color="auto"/>
                            <w:left w:val="none" w:sz="0" w:space="0" w:color="auto"/>
                            <w:bottom w:val="none" w:sz="0" w:space="0" w:color="auto"/>
                            <w:right w:val="none" w:sz="0" w:space="0" w:color="auto"/>
                          </w:divBdr>
                          <w:divsChild>
                            <w:div w:id="13506980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884177">
      <w:bodyDiv w:val="1"/>
      <w:marLeft w:val="0"/>
      <w:marRight w:val="0"/>
      <w:marTop w:val="0"/>
      <w:marBottom w:val="0"/>
      <w:divBdr>
        <w:top w:val="none" w:sz="0" w:space="0" w:color="auto"/>
        <w:left w:val="none" w:sz="0" w:space="0" w:color="auto"/>
        <w:bottom w:val="none" w:sz="0" w:space="0" w:color="auto"/>
        <w:right w:val="none" w:sz="0" w:space="0" w:color="auto"/>
      </w:divBdr>
      <w:divsChild>
        <w:div w:id="1869640834">
          <w:marLeft w:val="0"/>
          <w:marRight w:val="0"/>
          <w:marTop w:val="0"/>
          <w:marBottom w:val="0"/>
          <w:divBdr>
            <w:top w:val="none" w:sz="0" w:space="0" w:color="auto"/>
            <w:left w:val="none" w:sz="0" w:space="0" w:color="auto"/>
            <w:bottom w:val="none" w:sz="0" w:space="0" w:color="auto"/>
            <w:right w:val="none" w:sz="0" w:space="0" w:color="auto"/>
          </w:divBdr>
          <w:divsChild>
            <w:div w:id="1654680173">
              <w:marLeft w:val="0"/>
              <w:marRight w:val="0"/>
              <w:marTop w:val="0"/>
              <w:marBottom w:val="0"/>
              <w:divBdr>
                <w:top w:val="none" w:sz="0" w:space="0" w:color="auto"/>
                <w:left w:val="none" w:sz="0" w:space="0" w:color="auto"/>
                <w:bottom w:val="none" w:sz="0" w:space="0" w:color="auto"/>
                <w:right w:val="none" w:sz="0" w:space="0" w:color="auto"/>
              </w:divBdr>
              <w:divsChild>
                <w:div w:id="1211648101">
                  <w:marLeft w:val="0"/>
                  <w:marRight w:val="0"/>
                  <w:marTop w:val="0"/>
                  <w:marBottom w:val="0"/>
                  <w:divBdr>
                    <w:top w:val="none" w:sz="0" w:space="0" w:color="auto"/>
                    <w:left w:val="none" w:sz="0" w:space="0" w:color="auto"/>
                    <w:bottom w:val="none" w:sz="0" w:space="0" w:color="auto"/>
                    <w:right w:val="none" w:sz="0" w:space="0" w:color="auto"/>
                  </w:divBdr>
                  <w:divsChild>
                    <w:div w:id="1058822826">
                      <w:marLeft w:val="0"/>
                      <w:marRight w:val="0"/>
                      <w:marTop w:val="0"/>
                      <w:marBottom w:val="0"/>
                      <w:divBdr>
                        <w:top w:val="none" w:sz="0" w:space="0" w:color="auto"/>
                        <w:left w:val="none" w:sz="0" w:space="0" w:color="auto"/>
                        <w:bottom w:val="none" w:sz="0" w:space="0" w:color="auto"/>
                        <w:right w:val="none" w:sz="0" w:space="0" w:color="auto"/>
                      </w:divBdr>
                      <w:divsChild>
                        <w:div w:id="71897067">
                          <w:marLeft w:val="0"/>
                          <w:marRight w:val="0"/>
                          <w:marTop w:val="0"/>
                          <w:marBottom w:val="0"/>
                          <w:divBdr>
                            <w:top w:val="none" w:sz="0" w:space="0" w:color="auto"/>
                            <w:left w:val="none" w:sz="0" w:space="0" w:color="auto"/>
                            <w:bottom w:val="none" w:sz="0" w:space="0" w:color="auto"/>
                            <w:right w:val="none" w:sz="0" w:space="0" w:color="auto"/>
                          </w:divBdr>
                          <w:divsChild>
                            <w:div w:id="259530951">
                              <w:marLeft w:val="0"/>
                              <w:marRight w:val="0"/>
                              <w:marTop w:val="0"/>
                              <w:marBottom w:val="0"/>
                              <w:divBdr>
                                <w:top w:val="none" w:sz="0" w:space="0" w:color="auto"/>
                                <w:left w:val="none" w:sz="0" w:space="0" w:color="auto"/>
                                <w:bottom w:val="none" w:sz="0" w:space="0" w:color="auto"/>
                                <w:right w:val="none" w:sz="0" w:space="0" w:color="auto"/>
                              </w:divBdr>
                              <w:divsChild>
                                <w:div w:id="1646927955">
                                  <w:marLeft w:val="0"/>
                                  <w:marRight w:val="0"/>
                                  <w:marTop w:val="0"/>
                                  <w:marBottom w:val="0"/>
                                  <w:divBdr>
                                    <w:top w:val="none" w:sz="0" w:space="0" w:color="auto"/>
                                    <w:left w:val="none" w:sz="0" w:space="0" w:color="auto"/>
                                    <w:bottom w:val="none" w:sz="0" w:space="0" w:color="auto"/>
                                    <w:right w:val="none" w:sz="0" w:space="0" w:color="auto"/>
                                  </w:divBdr>
                                  <w:divsChild>
                                    <w:div w:id="619993317">
                                      <w:marLeft w:val="0"/>
                                      <w:marRight w:val="0"/>
                                      <w:marTop w:val="0"/>
                                      <w:marBottom w:val="0"/>
                                      <w:divBdr>
                                        <w:top w:val="none" w:sz="0" w:space="0" w:color="auto"/>
                                        <w:left w:val="none" w:sz="0" w:space="0" w:color="auto"/>
                                        <w:bottom w:val="none" w:sz="0" w:space="0" w:color="auto"/>
                                        <w:right w:val="none" w:sz="0" w:space="0" w:color="auto"/>
                                      </w:divBdr>
                                      <w:divsChild>
                                        <w:div w:id="5010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107476">
      <w:bodyDiv w:val="1"/>
      <w:marLeft w:val="0"/>
      <w:marRight w:val="0"/>
      <w:marTop w:val="0"/>
      <w:marBottom w:val="0"/>
      <w:divBdr>
        <w:top w:val="none" w:sz="0" w:space="0" w:color="auto"/>
        <w:left w:val="none" w:sz="0" w:space="0" w:color="auto"/>
        <w:bottom w:val="none" w:sz="0" w:space="0" w:color="auto"/>
        <w:right w:val="none" w:sz="0" w:space="0" w:color="auto"/>
      </w:divBdr>
      <w:divsChild>
        <w:div w:id="1855344470">
          <w:marLeft w:val="0"/>
          <w:marRight w:val="0"/>
          <w:marTop w:val="0"/>
          <w:marBottom w:val="0"/>
          <w:divBdr>
            <w:top w:val="none" w:sz="0" w:space="0" w:color="auto"/>
            <w:left w:val="none" w:sz="0" w:space="0" w:color="auto"/>
            <w:bottom w:val="none" w:sz="0" w:space="0" w:color="auto"/>
            <w:right w:val="none" w:sz="0" w:space="0" w:color="auto"/>
          </w:divBdr>
          <w:divsChild>
            <w:div w:id="1720737321">
              <w:marLeft w:val="0"/>
              <w:marRight w:val="0"/>
              <w:marTop w:val="0"/>
              <w:marBottom w:val="0"/>
              <w:divBdr>
                <w:top w:val="none" w:sz="0" w:space="0" w:color="auto"/>
                <w:left w:val="none" w:sz="0" w:space="0" w:color="auto"/>
                <w:bottom w:val="none" w:sz="0" w:space="0" w:color="auto"/>
                <w:right w:val="none" w:sz="0" w:space="0" w:color="auto"/>
              </w:divBdr>
              <w:divsChild>
                <w:div w:id="14579249">
                  <w:marLeft w:val="0"/>
                  <w:marRight w:val="-6084"/>
                  <w:marTop w:val="0"/>
                  <w:marBottom w:val="0"/>
                  <w:divBdr>
                    <w:top w:val="none" w:sz="0" w:space="0" w:color="auto"/>
                    <w:left w:val="none" w:sz="0" w:space="0" w:color="auto"/>
                    <w:bottom w:val="none" w:sz="0" w:space="0" w:color="auto"/>
                    <w:right w:val="none" w:sz="0" w:space="0" w:color="auto"/>
                  </w:divBdr>
                  <w:divsChild>
                    <w:div w:id="879129812">
                      <w:marLeft w:val="0"/>
                      <w:marRight w:val="5604"/>
                      <w:marTop w:val="0"/>
                      <w:marBottom w:val="0"/>
                      <w:divBdr>
                        <w:top w:val="none" w:sz="0" w:space="0" w:color="auto"/>
                        <w:left w:val="none" w:sz="0" w:space="0" w:color="auto"/>
                        <w:bottom w:val="none" w:sz="0" w:space="0" w:color="auto"/>
                        <w:right w:val="none" w:sz="0" w:space="0" w:color="auto"/>
                      </w:divBdr>
                      <w:divsChild>
                        <w:div w:id="1633052871">
                          <w:marLeft w:val="0"/>
                          <w:marRight w:val="0"/>
                          <w:marTop w:val="0"/>
                          <w:marBottom w:val="0"/>
                          <w:divBdr>
                            <w:top w:val="none" w:sz="0" w:space="0" w:color="auto"/>
                            <w:left w:val="none" w:sz="0" w:space="0" w:color="auto"/>
                            <w:bottom w:val="none" w:sz="0" w:space="0" w:color="auto"/>
                            <w:right w:val="none" w:sz="0" w:space="0" w:color="auto"/>
                          </w:divBdr>
                          <w:divsChild>
                            <w:div w:id="1231039677">
                              <w:marLeft w:val="0"/>
                              <w:marRight w:val="0"/>
                              <w:marTop w:val="120"/>
                              <w:marBottom w:val="360"/>
                              <w:divBdr>
                                <w:top w:val="none" w:sz="0" w:space="0" w:color="auto"/>
                                <w:left w:val="none" w:sz="0" w:space="0" w:color="auto"/>
                                <w:bottom w:val="none" w:sz="0" w:space="0" w:color="auto"/>
                                <w:right w:val="none" w:sz="0" w:space="0" w:color="auto"/>
                              </w:divBdr>
                              <w:divsChild>
                                <w:div w:id="208567613">
                                  <w:marLeft w:val="420"/>
                                  <w:marRight w:val="0"/>
                                  <w:marTop w:val="0"/>
                                  <w:marBottom w:val="0"/>
                                  <w:divBdr>
                                    <w:top w:val="none" w:sz="0" w:space="0" w:color="auto"/>
                                    <w:left w:val="none" w:sz="0" w:space="0" w:color="auto"/>
                                    <w:bottom w:val="none" w:sz="0" w:space="0" w:color="auto"/>
                                    <w:right w:val="none" w:sz="0" w:space="0" w:color="auto"/>
                                  </w:divBdr>
                                  <w:divsChild>
                                    <w:div w:id="127470210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069879">
      <w:bodyDiv w:val="1"/>
      <w:marLeft w:val="0"/>
      <w:marRight w:val="0"/>
      <w:marTop w:val="0"/>
      <w:marBottom w:val="0"/>
      <w:divBdr>
        <w:top w:val="none" w:sz="0" w:space="0" w:color="auto"/>
        <w:left w:val="none" w:sz="0" w:space="0" w:color="auto"/>
        <w:bottom w:val="none" w:sz="0" w:space="0" w:color="auto"/>
        <w:right w:val="none" w:sz="0" w:space="0" w:color="auto"/>
      </w:divBdr>
      <w:divsChild>
        <w:div w:id="479352559">
          <w:marLeft w:val="0"/>
          <w:marRight w:val="0"/>
          <w:marTop w:val="0"/>
          <w:marBottom w:val="0"/>
          <w:divBdr>
            <w:top w:val="none" w:sz="0" w:space="0" w:color="auto"/>
            <w:left w:val="none" w:sz="0" w:space="0" w:color="auto"/>
            <w:bottom w:val="none" w:sz="0" w:space="0" w:color="auto"/>
            <w:right w:val="none" w:sz="0" w:space="0" w:color="auto"/>
          </w:divBdr>
          <w:divsChild>
            <w:div w:id="1091896848">
              <w:marLeft w:val="0"/>
              <w:marRight w:val="0"/>
              <w:marTop w:val="0"/>
              <w:marBottom w:val="0"/>
              <w:divBdr>
                <w:top w:val="none" w:sz="0" w:space="0" w:color="auto"/>
                <w:left w:val="none" w:sz="0" w:space="0" w:color="auto"/>
                <w:bottom w:val="none" w:sz="0" w:space="0" w:color="auto"/>
                <w:right w:val="none" w:sz="0" w:space="0" w:color="auto"/>
              </w:divBdr>
              <w:divsChild>
                <w:div w:id="1279680313">
                  <w:marLeft w:val="0"/>
                  <w:marRight w:val="0"/>
                  <w:marTop w:val="0"/>
                  <w:marBottom w:val="0"/>
                  <w:divBdr>
                    <w:top w:val="none" w:sz="0" w:space="0" w:color="auto"/>
                    <w:left w:val="none" w:sz="0" w:space="0" w:color="auto"/>
                    <w:bottom w:val="none" w:sz="0" w:space="0" w:color="auto"/>
                    <w:right w:val="none" w:sz="0" w:space="0" w:color="auto"/>
                  </w:divBdr>
                  <w:divsChild>
                    <w:div w:id="1958368064">
                      <w:marLeft w:val="0"/>
                      <w:marRight w:val="0"/>
                      <w:marTop w:val="0"/>
                      <w:marBottom w:val="0"/>
                      <w:divBdr>
                        <w:top w:val="none" w:sz="0" w:space="0" w:color="auto"/>
                        <w:left w:val="none" w:sz="0" w:space="0" w:color="auto"/>
                        <w:bottom w:val="none" w:sz="0" w:space="0" w:color="auto"/>
                        <w:right w:val="none" w:sz="0" w:space="0" w:color="auto"/>
                      </w:divBdr>
                      <w:divsChild>
                        <w:div w:id="1352216799">
                          <w:marLeft w:val="0"/>
                          <w:marRight w:val="0"/>
                          <w:marTop w:val="0"/>
                          <w:marBottom w:val="0"/>
                          <w:divBdr>
                            <w:top w:val="none" w:sz="0" w:space="0" w:color="auto"/>
                            <w:left w:val="none" w:sz="0" w:space="0" w:color="auto"/>
                            <w:bottom w:val="none" w:sz="0" w:space="0" w:color="auto"/>
                            <w:right w:val="none" w:sz="0" w:space="0" w:color="auto"/>
                          </w:divBdr>
                          <w:divsChild>
                            <w:div w:id="385569289">
                              <w:marLeft w:val="0"/>
                              <w:marRight w:val="0"/>
                              <w:marTop w:val="0"/>
                              <w:marBottom w:val="0"/>
                              <w:divBdr>
                                <w:top w:val="none" w:sz="0" w:space="0" w:color="auto"/>
                                <w:left w:val="none" w:sz="0" w:space="0" w:color="auto"/>
                                <w:bottom w:val="none" w:sz="0" w:space="0" w:color="auto"/>
                                <w:right w:val="none" w:sz="0" w:space="0" w:color="auto"/>
                              </w:divBdr>
                              <w:divsChild>
                                <w:div w:id="814949489">
                                  <w:marLeft w:val="0"/>
                                  <w:marRight w:val="0"/>
                                  <w:marTop w:val="0"/>
                                  <w:marBottom w:val="0"/>
                                  <w:divBdr>
                                    <w:top w:val="none" w:sz="0" w:space="0" w:color="auto"/>
                                    <w:left w:val="none" w:sz="0" w:space="0" w:color="auto"/>
                                    <w:bottom w:val="none" w:sz="0" w:space="0" w:color="auto"/>
                                    <w:right w:val="none" w:sz="0" w:space="0" w:color="auto"/>
                                  </w:divBdr>
                                  <w:divsChild>
                                    <w:div w:id="1182166272">
                                      <w:marLeft w:val="0"/>
                                      <w:marRight w:val="0"/>
                                      <w:marTop w:val="0"/>
                                      <w:marBottom w:val="0"/>
                                      <w:divBdr>
                                        <w:top w:val="none" w:sz="0" w:space="0" w:color="auto"/>
                                        <w:left w:val="none" w:sz="0" w:space="0" w:color="auto"/>
                                        <w:bottom w:val="none" w:sz="0" w:space="0" w:color="auto"/>
                                        <w:right w:val="none" w:sz="0" w:space="0" w:color="auto"/>
                                      </w:divBdr>
                                      <w:divsChild>
                                        <w:div w:id="14626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938026">
      <w:bodyDiv w:val="1"/>
      <w:marLeft w:val="0"/>
      <w:marRight w:val="0"/>
      <w:marTop w:val="0"/>
      <w:marBottom w:val="0"/>
      <w:divBdr>
        <w:top w:val="none" w:sz="0" w:space="0" w:color="auto"/>
        <w:left w:val="none" w:sz="0" w:space="0" w:color="auto"/>
        <w:bottom w:val="none" w:sz="0" w:space="0" w:color="auto"/>
        <w:right w:val="none" w:sz="0" w:space="0" w:color="auto"/>
      </w:divBdr>
      <w:divsChild>
        <w:div w:id="1622566067">
          <w:marLeft w:val="0"/>
          <w:marRight w:val="0"/>
          <w:marTop w:val="0"/>
          <w:marBottom w:val="0"/>
          <w:divBdr>
            <w:top w:val="none" w:sz="0" w:space="0" w:color="auto"/>
            <w:left w:val="none" w:sz="0" w:space="0" w:color="auto"/>
            <w:bottom w:val="none" w:sz="0" w:space="0" w:color="auto"/>
            <w:right w:val="none" w:sz="0" w:space="0" w:color="auto"/>
          </w:divBdr>
          <w:divsChild>
            <w:div w:id="2086411602">
              <w:marLeft w:val="0"/>
              <w:marRight w:val="-4500"/>
              <w:marTop w:val="0"/>
              <w:marBottom w:val="0"/>
              <w:divBdr>
                <w:top w:val="none" w:sz="0" w:space="0" w:color="auto"/>
                <w:left w:val="none" w:sz="0" w:space="0" w:color="auto"/>
                <w:bottom w:val="none" w:sz="0" w:space="0" w:color="auto"/>
                <w:right w:val="none" w:sz="0" w:space="0" w:color="auto"/>
              </w:divBdr>
              <w:divsChild>
                <w:div w:id="1362053468">
                  <w:marLeft w:val="0"/>
                  <w:marRight w:val="4500"/>
                  <w:marTop w:val="0"/>
                  <w:marBottom w:val="0"/>
                  <w:divBdr>
                    <w:top w:val="none" w:sz="0" w:space="0" w:color="auto"/>
                    <w:left w:val="none" w:sz="0" w:space="0" w:color="auto"/>
                    <w:bottom w:val="none" w:sz="0" w:space="0" w:color="auto"/>
                    <w:right w:val="none" w:sz="0" w:space="0" w:color="auto"/>
                  </w:divBdr>
                  <w:divsChild>
                    <w:div w:id="528765943">
                      <w:marLeft w:val="0"/>
                      <w:marRight w:val="0"/>
                      <w:marTop w:val="0"/>
                      <w:marBottom w:val="0"/>
                      <w:divBdr>
                        <w:top w:val="none" w:sz="0" w:space="0" w:color="auto"/>
                        <w:left w:val="none" w:sz="0" w:space="0" w:color="auto"/>
                        <w:bottom w:val="none" w:sz="0" w:space="0" w:color="auto"/>
                        <w:right w:val="none" w:sz="0" w:space="0" w:color="auto"/>
                      </w:divBdr>
                      <w:divsChild>
                        <w:div w:id="1722288513">
                          <w:marLeft w:val="0"/>
                          <w:marRight w:val="0"/>
                          <w:marTop w:val="0"/>
                          <w:marBottom w:val="0"/>
                          <w:divBdr>
                            <w:top w:val="none" w:sz="0" w:space="0" w:color="auto"/>
                            <w:left w:val="none" w:sz="0" w:space="0" w:color="auto"/>
                            <w:bottom w:val="none" w:sz="0" w:space="0" w:color="auto"/>
                            <w:right w:val="none" w:sz="0" w:space="0" w:color="auto"/>
                          </w:divBdr>
                          <w:divsChild>
                            <w:div w:id="854925720">
                              <w:marLeft w:val="0"/>
                              <w:marRight w:val="150"/>
                              <w:marTop w:val="0"/>
                              <w:marBottom w:val="0"/>
                              <w:divBdr>
                                <w:top w:val="none" w:sz="0" w:space="0" w:color="auto"/>
                                <w:left w:val="none" w:sz="0" w:space="0" w:color="auto"/>
                                <w:bottom w:val="none" w:sz="0" w:space="0" w:color="auto"/>
                                <w:right w:val="none" w:sz="0" w:space="0" w:color="auto"/>
                              </w:divBdr>
                              <w:divsChild>
                                <w:div w:id="9373667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597634">
      <w:bodyDiv w:val="1"/>
      <w:marLeft w:val="0"/>
      <w:marRight w:val="0"/>
      <w:marTop w:val="0"/>
      <w:marBottom w:val="0"/>
      <w:divBdr>
        <w:top w:val="none" w:sz="0" w:space="0" w:color="auto"/>
        <w:left w:val="none" w:sz="0" w:space="0" w:color="auto"/>
        <w:bottom w:val="none" w:sz="0" w:space="0" w:color="auto"/>
        <w:right w:val="none" w:sz="0" w:space="0" w:color="auto"/>
      </w:divBdr>
      <w:divsChild>
        <w:div w:id="1925216490">
          <w:marLeft w:val="0"/>
          <w:marRight w:val="0"/>
          <w:marTop w:val="0"/>
          <w:marBottom w:val="0"/>
          <w:divBdr>
            <w:top w:val="none" w:sz="0" w:space="0" w:color="auto"/>
            <w:left w:val="none" w:sz="0" w:space="0" w:color="auto"/>
            <w:bottom w:val="none" w:sz="0" w:space="0" w:color="auto"/>
            <w:right w:val="none" w:sz="0" w:space="0" w:color="auto"/>
          </w:divBdr>
          <w:divsChild>
            <w:div w:id="1956982703">
              <w:marLeft w:val="0"/>
              <w:marRight w:val="0"/>
              <w:marTop w:val="0"/>
              <w:marBottom w:val="0"/>
              <w:divBdr>
                <w:top w:val="none" w:sz="0" w:space="0" w:color="auto"/>
                <w:left w:val="none" w:sz="0" w:space="0" w:color="auto"/>
                <w:bottom w:val="none" w:sz="0" w:space="0" w:color="auto"/>
                <w:right w:val="none" w:sz="0" w:space="0" w:color="auto"/>
              </w:divBdr>
              <w:divsChild>
                <w:div w:id="1613317238">
                  <w:marLeft w:val="0"/>
                  <w:marRight w:val="-6084"/>
                  <w:marTop w:val="0"/>
                  <w:marBottom w:val="0"/>
                  <w:divBdr>
                    <w:top w:val="none" w:sz="0" w:space="0" w:color="auto"/>
                    <w:left w:val="none" w:sz="0" w:space="0" w:color="auto"/>
                    <w:bottom w:val="none" w:sz="0" w:space="0" w:color="auto"/>
                    <w:right w:val="none" w:sz="0" w:space="0" w:color="auto"/>
                  </w:divBdr>
                  <w:divsChild>
                    <w:div w:id="624778996">
                      <w:marLeft w:val="0"/>
                      <w:marRight w:val="5604"/>
                      <w:marTop w:val="0"/>
                      <w:marBottom w:val="0"/>
                      <w:divBdr>
                        <w:top w:val="none" w:sz="0" w:space="0" w:color="auto"/>
                        <w:left w:val="none" w:sz="0" w:space="0" w:color="auto"/>
                        <w:bottom w:val="none" w:sz="0" w:space="0" w:color="auto"/>
                        <w:right w:val="none" w:sz="0" w:space="0" w:color="auto"/>
                      </w:divBdr>
                      <w:divsChild>
                        <w:div w:id="1759784544">
                          <w:marLeft w:val="0"/>
                          <w:marRight w:val="0"/>
                          <w:marTop w:val="0"/>
                          <w:marBottom w:val="0"/>
                          <w:divBdr>
                            <w:top w:val="none" w:sz="0" w:space="0" w:color="auto"/>
                            <w:left w:val="none" w:sz="0" w:space="0" w:color="auto"/>
                            <w:bottom w:val="none" w:sz="0" w:space="0" w:color="auto"/>
                            <w:right w:val="none" w:sz="0" w:space="0" w:color="auto"/>
                          </w:divBdr>
                          <w:divsChild>
                            <w:div w:id="22337091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244284">
      <w:bodyDiv w:val="1"/>
      <w:marLeft w:val="0"/>
      <w:marRight w:val="0"/>
      <w:marTop w:val="0"/>
      <w:marBottom w:val="0"/>
      <w:divBdr>
        <w:top w:val="none" w:sz="0" w:space="0" w:color="auto"/>
        <w:left w:val="none" w:sz="0" w:space="0" w:color="auto"/>
        <w:bottom w:val="none" w:sz="0" w:space="0" w:color="auto"/>
        <w:right w:val="none" w:sz="0" w:space="0" w:color="auto"/>
      </w:divBdr>
      <w:divsChild>
        <w:div w:id="493642888">
          <w:marLeft w:val="0"/>
          <w:marRight w:val="0"/>
          <w:marTop w:val="0"/>
          <w:marBottom w:val="0"/>
          <w:divBdr>
            <w:top w:val="none" w:sz="0" w:space="0" w:color="auto"/>
            <w:left w:val="none" w:sz="0" w:space="0" w:color="auto"/>
            <w:bottom w:val="none" w:sz="0" w:space="0" w:color="auto"/>
            <w:right w:val="none" w:sz="0" w:space="0" w:color="auto"/>
          </w:divBdr>
          <w:divsChild>
            <w:div w:id="2053335869">
              <w:marLeft w:val="0"/>
              <w:marRight w:val="-4500"/>
              <w:marTop w:val="0"/>
              <w:marBottom w:val="0"/>
              <w:divBdr>
                <w:top w:val="none" w:sz="0" w:space="0" w:color="auto"/>
                <w:left w:val="none" w:sz="0" w:space="0" w:color="auto"/>
                <w:bottom w:val="none" w:sz="0" w:space="0" w:color="auto"/>
                <w:right w:val="none" w:sz="0" w:space="0" w:color="auto"/>
              </w:divBdr>
              <w:divsChild>
                <w:div w:id="1846892660">
                  <w:marLeft w:val="0"/>
                  <w:marRight w:val="4500"/>
                  <w:marTop w:val="0"/>
                  <w:marBottom w:val="0"/>
                  <w:divBdr>
                    <w:top w:val="none" w:sz="0" w:space="0" w:color="auto"/>
                    <w:left w:val="none" w:sz="0" w:space="0" w:color="auto"/>
                    <w:bottom w:val="none" w:sz="0" w:space="0" w:color="auto"/>
                    <w:right w:val="none" w:sz="0" w:space="0" w:color="auto"/>
                  </w:divBdr>
                  <w:divsChild>
                    <w:div w:id="650406152">
                      <w:marLeft w:val="0"/>
                      <w:marRight w:val="0"/>
                      <w:marTop w:val="0"/>
                      <w:marBottom w:val="0"/>
                      <w:divBdr>
                        <w:top w:val="none" w:sz="0" w:space="0" w:color="auto"/>
                        <w:left w:val="none" w:sz="0" w:space="0" w:color="auto"/>
                        <w:bottom w:val="none" w:sz="0" w:space="0" w:color="auto"/>
                        <w:right w:val="none" w:sz="0" w:space="0" w:color="auto"/>
                      </w:divBdr>
                      <w:divsChild>
                        <w:div w:id="1173295663">
                          <w:marLeft w:val="0"/>
                          <w:marRight w:val="0"/>
                          <w:marTop w:val="0"/>
                          <w:marBottom w:val="0"/>
                          <w:divBdr>
                            <w:top w:val="none" w:sz="0" w:space="0" w:color="auto"/>
                            <w:left w:val="none" w:sz="0" w:space="0" w:color="auto"/>
                            <w:bottom w:val="none" w:sz="0" w:space="0" w:color="auto"/>
                            <w:right w:val="none" w:sz="0" w:space="0" w:color="auto"/>
                          </w:divBdr>
                          <w:divsChild>
                            <w:div w:id="133909081">
                              <w:marLeft w:val="0"/>
                              <w:marRight w:val="150"/>
                              <w:marTop w:val="0"/>
                              <w:marBottom w:val="0"/>
                              <w:divBdr>
                                <w:top w:val="none" w:sz="0" w:space="0" w:color="auto"/>
                                <w:left w:val="none" w:sz="0" w:space="0" w:color="auto"/>
                                <w:bottom w:val="none" w:sz="0" w:space="0" w:color="auto"/>
                                <w:right w:val="none" w:sz="0" w:space="0" w:color="auto"/>
                              </w:divBdr>
                              <w:divsChild>
                                <w:div w:id="5785612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297889">
      <w:bodyDiv w:val="1"/>
      <w:marLeft w:val="0"/>
      <w:marRight w:val="0"/>
      <w:marTop w:val="0"/>
      <w:marBottom w:val="0"/>
      <w:divBdr>
        <w:top w:val="none" w:sz="0" w:space="0" w:color="auto"/>
        <w:left w:val="none" w:sz="0" w:space="0" w:color="auto"/>
        <w:bottom w:val="none" w:sz="0" w:space="0" w:color="auto"/>
        <w:right w:val="none" w:sz="0" w:space="0" w:color="auto"/>
      </w:divBdr>
      <w:divsChild>
        <w:div w:id="1497499647">
          <w:marLeft w:val="0"/>
          <w:marRight w:val="1"/>
          <w:marTop w:val="0"/>
          <w:marBottom w:val="0"/>
          <w:divBdr>
            <w:top w:val="none" w:sz="0" w:space="0" w:color="auto"/>
            <w:left w:val="none" w:sz="0" w:space="0" w:color="auto"/>
            <w:bottom w:val="none" w:sz="0" w:space="0" w:color="auto"/>
            <w:right w:val="none" w:sz="0" w:space="0" w:color="auto"/>
          </w:divBdr>
          <w:divsChild>
            <w:div w:id="134567924">
              <w:marLeft w:val="0"/>
              <w:marRight w:val="0"/>
              <w:marTop w:val="0"/>
              <w:marBottom w:val="0"/>
              <w:divBdr>
                <w:top w:val="none" w:sz="0" w:space="0" w:color="auto"/>
                <w:left w:val="none" w:sz="0" w:space="0" w:color="auto"/>
                <w:bottom w:val="none" w:sz="0" w:space="0" w:color="auto"/>
                <w:right w:val="none" w:sz="0" w:space="0" w:color="auto"/>
              </w:divBdr>
              <w:divsChild>
                <w:div w:id="2074767601">
                  <w:marLeft w:val="0"/>
                  <w:marRight w:val="1"/>
                  <w:marTop w:val="0"/>
                  <w:marBottom w:val="0"/>
                  <w:divBdr>
                    <w:top w:val="none" w:sz="0" w:space="0" w:color="auto"/>
                    <w:left w:val="none" w:sz="0" w:space="0" w:color="auto"/>
                    <w:bottom w:val="none" w:sz="0" w:space="0" w:color="auto"/>
                    <w:right w:val="none" w:sz="0" w:space="0" w:color="auto"/>
                  </w:divBdr>
                  <w:divsChild>
                    <w:div w:id="308561344">
                      <w:marLeft w:val="0"/>
                      <w:marRight w:val="0"/>
                      <w:marTop w:val="0"/>
                      <w:marBottom w:val="0"/>
                      <w:divBdr>
                        <w:top w:val="none" w:sz="0" w:space="0" w:color="auto"/>
                        <w:left w:val="none" w:sz="0" w:space="0" w:color="auto"/>
                        <w:bottom w:val="none" w:sz="0" w:space="0" w:color="auto"/>
                        <w:right w:val="none" w:sz="0" w:space="0" w:color="auto"/>
                      </w:divBdr>
                      <w:divsChild>
                        <w:div w:id="1178427099">
                          <w:marLeft w:val="0"/>
                          <w:marRight w:val="0"/>
                          <w:marTop w:val="0"/>
                          <w:marBottom w:val="0"/>
                          <w:divBdr>
                            <w:top w:val="none" w:sz="0" w:space="0" w:color="auto"/>
                            <w:left w:val="none" w:sz="0" w:space="0" w:color="auto"/>
                            <w:bottom w:val="none" w:sz="0" w:space="0" w:color="auto"/>
                            <w:right w:val="none" w:sz="0" w:space="0" w:color="auto"/>
                          </w:divBdr>
                          <w:divsChild>
                            <w:div w:id="527720887">
                              <w:marLeft w:val="0"/>
                              <w:marRight w:val="0"/>
                              <w:marTop w:val="120"/>
                              <w:marBottom w:val="360"/>
                              <w:divBdr>
                                <w:top w:val="none" w:sz="0" w:space="0" w:color="auto"/>
                                <w:left w:val="none" w:sz="0" w:space="0" w:color="auto"/>
                                <w:bottom w:val="none" w:sz="0" w:space="0" w:color="auto"/>
                                <w:right w:val="none" w:sz="0" w:space="0" w:color="auto"/>
                              </w:divBdr>
                              <w:divsChild>
                                <w:div w:id="923488776">
                                  <w:marLeft w:val="0"/>
                                  <w:marRight w:val="0"/>
                                  <w:marTop w:val="0"/>
                                  <w:marBottom w:val="0"/>
                                  <w:divBdr>
                                    <w:top w:val="none" w:sz="0" w:space="0" w:color="auto"/>
                                    <w:left w:val="none" w:sz="0" w:space="0" w:color="auto"/>
                                    <w:bottom w:val="none" w:sz="0" w:space="0" w:color="auto"/>
                                    <w:right w:val="none" w:sz="0" w:space="0" w:color="auto"/>
                                  </w:divBdr>
                                  <w:divsChild>
                                    <w:div w:id="7448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421314">
      <w:bodyDiv w:val="1"/>
      <w:marLeft w:val="0"/>
      <w:marRight w:val="0"/>
      <w:marTop w:val="0"/>
      <w:marBottom w:val="0"/>
      <w:divBdr>
        <w:top w:val="none" w:sz="0" w:space="0" w:color="auto"/>
        <w:left w:val="none" w:sz="0" w:space="0" w:color="auto"/>
        <w:bottom w:val="none" w:sz="0" w:space="0" w:color="auto"/>
        <w:right w:val="none" w:sz="0" w:space="0" w:color="auto"/>
      </w:divBdr>
      <w:divsChild>
        <w:div w:id="225915119">
          <w:marLeft w:val="0"/>
          <w:marRight w:val="0"/>
          <w:marTop w:val="0"/>
          <w:marBottom w:val="0"/>
          <w:divBdr>
            <w:top w:val="none" w:sz="0" w:space="0" w:color="auto"/>
            <w:left w:val="none" w:sz="0" w:space="0" w:color="auto"/>
            <w:bottom w:val="none" w:sz="0" w:space="0" w:color="auto"/>
            <w:right w:val="none" w:sz="0" w:space="0" w:color="auto"/>
          </w:divBdr>
          <w:divsChild>
            <w:div w:id="890189631">
              <w:marLeft w:val="0"/>
              <w:marRight w:val="0"/>
              <w:marTop w:val="0"/>
              <w:marBottom w:val="0"/>
              <w:divBdr>
                <w:top w:val="none" w:sz="0" w:space="0" w:color="auto"/>
                <w:left w:val="none" w:sz="0" w:space="0" w:color="auto"/>
                <w:bottom w:val="none" w:sz="0" w:space="0" w:color="auto"/>
                <w:right w:val="none" w:sz="0" w:space="0" w:color="auto"/>
              </w:divBdr>
              <w:divsChild>
                <w:div w:id="806894748">
                  <w:marLeft w:val="0"/>
                  <w:marRight w:val="-6084"/>
                  <w:marTop w:val="0"/>
                  <w:marBottom w:val="0"/>
                  <w:divBdr>
                    <w:top w:val="none" w:sz="0" w:space="0" w:color="auto"/>
                    <w:left w:val="none" w:sz="0" w:space="0" w:color="auto"/>
                    <w:bottom w:val="none" w:sz="0" w:space="0" w:color="auto"/>
                    <w:right w:val="none" w:sz="0" w:space="0" w:color="auto"/>
                  </w:divBdr>
                  <w:divsChild>
                    <w:div w:id="806749516">
                      <w:marLeft w:val="0"/>
                      <w:marRight w:val="5604"/>
                      <w:marTop w:val="0"/>
                      <w:marBottom w:val="0"/>
                      <w:divBdr>
                        <w:top w:val="none" w:sz="0" w:space="0" w:color="auto"/>
                        <w:left w:val="none" w:sz="0" w:space="0" w:color="auto"/>
                        <w:bottom w:val="none" w:sz="0" w:space="0" w:color="auto"/>
                        <w:right w:val="none" w:sz="0" w:space="0" w:color="auto"/>
                      </w:divBdr>
                      <w:divsChild>
                        <w:div w:id="1934245767">
                          <w:marLeft w:val="0"/>
                          <w:marRight w:val="0"/>
                          <w:marTop w:val="0"/>
                          <w:marBottom w:val="0"/>
                          <w:divBdr>
                            <w:top w:val="none" w:sz="0" w:space="0" w:color="auto"/>
                            <w:left w:val="none" w:sz="0" w:space="0" w:color="auto"/>
                            <w:bottom w:val="none" w:sz="0" w:space="0" w:color="auto"/>
                            <w:right w:val="none" w:sz="0" w:space="0" w:color="auto"/>
                          </w:divBdr>
                          <w:divsChild>
                            <w:div w:id="1565218054">
                              <w:marLeft w:val="0"/>
                              <w:marRight w:val="0"/>
                              <w:marTop w:val="120"/>
                              <w:marBottom w:val="360"/>
                              <w:divBdr>
                                <w:top w:val="none" w:sz="0" w:space="0" w:color="auto"/>
                                <w:left w:val="none" w:sz="0" w:space="0" w:color="auto"/>
                                <w:bottom w:val="none" w:sz="0" w:space="0" w:color="auto"/>
                                <w:right w:val="none" w:sz="0" w:space="0" w:color="auto"/>
                              </w:divBdr>
                              <w:divsChild>
                                <w:div w:id="264388681">
                                  <w:marLeft w:val="420"/>
                                  <w:marRight w:val="0"/>
                                  <w:marTop w:val="0"/>
                                  <w:marBottom w:val="0"/>
                                  <w:divBdr>
                                    <w:top w:val="none" w:sz="0" w:space="0" w:color="auto"/>
                                    <w:left w:val="none" w:sz="0" w:space="0" w:color="auto"/>
                                    <w:bottom w:val="none" w:sz="0" w:space="0" w:color="auto"/>
                                    <w:right w:val="none" w:sz="0" w:space="0" w:color="auto"/>
                                  </w:divBdr>
                                  <w:divsChild>
                                    <w:div w:id="117584848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879776">
      <w:bodyDiv w:val="1"/>
      <w:marLeft w:val="0"/>
      <w:marRight w:val="0"/>
      <w:marTop w:val="0"/>
      <w:marBottom w:val="0"/>
      <w:divBdr>
        <w:top w:val="none" w:sz="0" w:space="0" w:color="auto"/>
        <w:left w:val="none" w:sz="0" w:space="0" w:color="auto"/>
        <w:bottom w:val="none" w:sz="0" w:space="0" w:color="auto"/>
        <w:right w:val="none" w:sz="0" w:space="0" w:color="auto"/>
      </w:divBdr>
      <w:divsChild>
        <w:div w:id="432818994">
          <w:marLeft w:val="0"/>
          <w:marRight w:val="0"/>
          <w:marTop w:val="0"/>
          <w:marBottom w:val="0"/>
          <w:divBdr>
            <w:top w:val="none" w:sz="0" w:space="0" w:color="auto"/>
            <w:left w:val="none" w:sz="0" w:space="0" w:color="auto"/>
            <w:bottom w:val="none" w:sz="0" w:space="0" w:color="auto"/>
            <w:right w:val="none" w:sz="0" w:space="0" w:color="auto"/>
          </w:divBdr>
          <w:divsChild>
            <w:div w:id="1193416800">
              <w:marLeft w:val="0"/>
              <w:marRight w:val="0"/>
              <w:marTop w:val="0"/>
              <w:marBottom w:val="0"/>
              <w:divBdr>
                <w:top w:val="none" w:sz="0" w:space="0" w:color="auto"/>
                <w:left w:val="none" w:sz="0" w:space="0" w:color="auto"/>
                <w:bottom w:val="none" w:sz="0" w:space="0" w:color="auto"/>
                <w:right w:val="none" w:sz="0" w:space="0" w:color="auto"/>
              </w:divBdr>
              <w:divsChild>
                <w:div w:id="1695308388">
                  <w:marLeft w:val="0"/>
                  <w:marRight w:val="-6084"/>
                  <w:marTop w:val="0"/>
                  <w:marBottom w:val="0"/>
                  <w:divBdr>
                    <w:top w:val="none" w:sz="0" w:space="0" w:color="auto"/>
                    <w:left w:val="none" w:sz="0" w:space="0" w:color="auto"/>
                    <w:bottom w:val="none" w:sz="0" w:space="0" w:color="auto"/>
                    <w:right w:val="none" w:sz="0" w:space="0" w:color="auto"/>
                  </w:divBdr>
                  <w:divsChild>
                    <w:div w:id="978075121">
                      <w:marLeft w:val="0"/>
                      <w:marRight w:val="5604"/>
                      <w:marTop w:val="0"/>
                      <w:marBottom w:val="0"/>
                      <w:divBdr>
                        <w:top w:val="none" w:sz="0" w:space="0" w:color="auto"/>
                        <w:left w:val="none" w:sz="0" w:space="0" w:color="auto"/>
                        <w:bottom w:val="none" w:sz="0" w:space="0" w:color="auto"/>
                        <w:right w:val="none" w:sz="0" w:space="0" w:color="auto"/>
                      </w:divBdr>
                      <w:divsChild>
                        <w:div w:id="345592636">
                          <w:marLeft w:val="0"/>
                          <w:marRight w:val="0"/>
                          <w:marTop w:val="0"/>
                          <w:marBottom w:val="0"/>
                          <w:divBdr>
                            <w:top w:val="none" w:sz="0" w:space="0" w:color="auto"/>
                            <w:left w:val="none" w:sz="0" w:space="0" w:color="auto"/>
                            <w:bottom w:val="none" w:sz="0" w:space="0" w:color="auto"/>
                            <w:right w:val="none" w:sz="0" w:space="0" w:color="auto"/>
                          </w:divBdr>
                          <w:divsChild>
                            <w:div w:id="119422896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331728">
      <w:bodyDiv w:val="1"/>
      <w:marLeft w:val="0"/>
      <w:marRight w:val="0"/>
      <w:marTop w:val="0"/>
      <w:marBottom w:val="0"/>
      <w:divBdr>
        <w:top w:val="none" w:sz="0" w:space="0" w:color="auto"/>
        <w:left w:val="none" w:sz="0" w:space="0" w:color="auto"/>
        <w:bottom w:val="none" w:sz="0" w:space="0" w:color="auto"/>
        <w:right w:val="none" w:sz="0" w:space="0" w:color="auto"/>
      </w:divBdr>
      <w:divsChild>
        <w:div w:id="1875993731">
          <w:marLeft w:val="0"/>
          <w:marRight w:val="0"/>
          <w:marTop w:val="0"/>
          <w:marBottom w:val="0"/>
          <w:divBdr>
            <w:top w:val="none" w:sz="0" w:space="0" w:color="auto"/>
            <w:left w:val="none" w:sz="0" w:space="0" w:color="auto"/>
            <w:bottom w:val="none" w:sz="0" w:space="0" w:color="auto"/>
            <w:right w:val="none" w:sz="0" w:space="0" w:color="auto"/>
          </w:divBdr>
          <w:divsChild>
            <w:div w:id="2707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3693">
      <w:bodyDiv w:val="1"/>
      <w:marLeft w:val="0"/>
      <w:marRight w:val="0"/>
      <w:marTop w:val="0"/>
      <w:marBottom w:val="0"/>
      <w:divBdr>
        <w:top w:val="none" w:sz="0" w:space="0" w:color="auto"/>
        <w:left w:val="none" w:sz="0" w:space="0" w:color="auto"/>
        <w:bottom w:val="none" w:sz="0" w:space="0" w:color="auto"/>
        <w:right w:val="none" w:sz="0" w:space="0" w:color="auto"/>
      </w:divBdr>
      <w:divsChild>
        <w:div w:id="1789736763">
          <w:marLeft w:val="0"/>
          <w:marRight w:val="0"/>
          <w:marTop w:val="0"/>
          <w:marBottom w:val="0"/>
          <w:divBdr>
            <w:top w:val="none" w:sz="0" w:space="0" w:color="auto"/>
            <w:left w:val="none" w:sz="0" w:space="0" w:color="auto"/>
            <w:bottom w:val="none" w:sz="0" w:space="0" w:color="auto"/>
            <w:right w:val="none" w:sz="0" w:space="0" w:color="auto"/>
          </w:divBdr>
          <w:divsChild>
            <w:div w:id="407046851">
              <w:marLeft w:val="0"/>
              <w:marRight w:val="0"/>
              <w:marTop w:val="0"/>
              <w:marBottom w:val="0"/>
              <w:divBdr>
                <w:top w:val="none" w:sz="0" w:space="0" w:color="auto"/>
                <w:left w:val="none" w:sz="0" w:space="0" w:color="auto"/>
                <w:bottom w:val="none" w:sz="0" w:space="0" w:color="auto"/>
                <w:right w:val="none" w:sz="0" w:space="0" w:color="auto"/>
              </w:divBdr>
              <w:divsChild>
                <w:div w:id="892929011">
                  <w:marLeft w:val="0"/>
                  <w:marRight w:val="-6084"/>
                  <w:marTop w:val="0"/>
                  <w:marBottom w:val="0"/>
                  <w:divBdr>
                    <w:top w:val="none" w:sz="0" w:space="0" w:color="auto"/>
                    <w:left w:val="none" w:sz="0" w:space="0" w:color="auto"/>
                    <w:bottom w:val="none" w:sz="0" w:space="0" w:color="auto"/>
                    <w:right w:val="none" w:sz="0" w:space="0" w:color="auto"/>
                  </w:divBdr>
                  <w:divsChild>
                    <w:div w:id="1096289532">
                      <w:marLeft w:val="0"/>
                      <w:marRight w:val="5604"/>
                      <w:marTop w:val="0"/>
                      <w:marBottom w:val="0"/>
                      <w:divBdr>
                        <w:top w:val="none" w:sz="0" w:space="0" w:color="auto"/>
                        <w:left w:val="none" w:sz="0" w:space="0" w:color="auto"/>
                        <w:bottom w:val="none" w:sz="0" w:space="0" w:color="auto"/>
                        <w:right w:val="none" w:sz="0" w:space="0" w:color="auto"/>
                      </w:divBdr>
                      <w:divsChild>
                        <w:div w:id="147331095">
                          <w:marLeft w:val="0"/>
                          <w:marRight w:val="0"/>
                          <w:marTop w:val="0"/>
                          <w:marBottom w:val="0"/>
                          <w:divBdr>
                            <w:top w:val="none" w:sz="0" w:space="0" w:color="auto"/>
                            <w:left w:val="none" w:sz="0" w:space="0" w:color="auto"/>
                            <w:bottom w:val="none" w:sz="0" w:space="0" w:color="auto"/>
                            <w:right w:val="none" w:sz="0" w:space="0" w:color="auto"/>
                          </w:divBdr>
                          <w:divsChild>
                            <w:div w:id="1609199494">
                              <w:marLeft w:val="0"/>
                              <w:marRight w:val="0"/>
                              <w:marTop w:val="120"/>
                              <w:marBottom w:val="360"/>
                              <w:divBdr>
                                <w:top w:val="none" w:sz="0" w:space="0" w:color="auto"/>
                                <w:left w:val="none" w:sz="0" w:space="0" w:color="auto"/>
                                <w:bottom w:val="none" w:sz="0" w:space="0" w:color="auto"/>
                                <w:right w:val="none" w:sz="0" w:space="0" w:color="auto"/>
                              </w:divBdr>
                              <w:divsChild>
                                <w:div w:id="1290740290">
                                  <w:marLeft w:val="420"/>
                                  <w:marRight w:val="0"/>
                                  <w:marTop w:val="0"/>
                                  <w:marBottom w:val="0"/>
                                  <w:divBdr>
                                    <w:top w:val="none" w:sz="0" w:space="0" w:color="auto"/>
                                    <w:left w:val="none" w:sz="0" w:space="0" w:color="auto"/>
                                    <w:bottom w:val="none" w:sz="0" w:space="0" w:color="auto"/>
                                    <w:right w:val="none" w:sz="0" w:space="0" w:color="auto"/>
                                  </w:divBdr>
                                  <w:divsChild>
                                    <w:div w:id="159142896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54035">
      <w:bodyDiv w:val="1"/>
      <w:marLeft w:val="0"/>
      <w:marRight w:val="0"/>
      <w:marTop w:val="0"/>
      <w:marBottom w:val="0"/>
      <w:divBdr>
        <w:top w:val="none" w:sz="0" w:space="0" w:color="auto"/>
        <w:left w:val="none" w:sz="0" w:space="0" w:color="auto"/>
        <w:bottom w:val="none" w:sz="0" w:space="0" w:color="auto"/>
        <w:right w:val="none" w:sz="0" w:space="0" w:color="auto"/>
      </w:divBdr>
      <w:divsChild>
        <w:div w:id="1945647027">
          <w:marLeft w:val="0"/>
          <w:marRight w:val="0"/>
          <w:marTop w:val="0"/>
          <w:marBottom w:val="0"/>
          <w:divBdr>
            <w:top w:val="none" w:sz="0" w:space="0" w:color="auto"/>
            <w:left w:val="none" w:sz="0" w:space="0" w:color="auto"/>
            <w:bottom w:val="none" w:sz="0" w:space="0" w:color="auto"/>
            <w:right w:val="none" w:sz="0" w:space="0" w:color="auto"/>
          </w:divBdr>
          <w:divsChild>
            <w:div w:id="813135283">
              <w:marLeft w:val="0"/>
              <w:marRight w:val="0"/>
              <w:marTop w:val="0"/>
              <w:marBottom w:val="0"/>
              <w:divBdr>
                <w:top w:val="none" w:sz="0" w:space="0" w:color="auto"/>
                <w:left w:val="none" w:sz="0" w:space="0" w:color="auto"/>
                <w:bottom w:val="none" w:sz="0" w:space="0" w:color="auto"/>
                <w:right w:val="none" w:sz="0" w:space="0" w:color="auto"/>
              </w:divBdr>
              <w:divsChild>
                <w:div w:id="296837491">
                  <w:marLeft w:val="0"/>
                  <w:marRight w:val="0"/>
                  <w:marTop w:val="0"/>
                  <w:marBottom w:val="0"/>
                  <w:divBdr>
                    <w:top w:val="none" w:sz="0" w:space="0" w:color="auto"/>
                    <w:left w:val="none" w:sz="0" w:space="0" w:color="auto"/>
                    <w:bottom w:val="none" w:sz="0" w:space="0" w:color="auto"/>
                    <w:right w:val="none" w:sz="0" w:space="0" w:color="auto"/>
                  </w:divBdr>
                  <w:divsChild>
                    <w:div w:id="692803734">
                      <w:marLeft w:val="0"/>
                      <w:marRight w:val="0"/>
                      <w:marTop w:val="0"/>
                      <w:marBottom w:val="0"/>
                      <w:divBdr>
                        <w:top w:val="none" w:sz="0" w:space="0" w:color="auto"/>
                        <w:left w:val="none" w:sz="0" w:space="0" w:color="auto"/>
                        <w:bottom w:val="none" w:sz="0" w:space="0" w:color="auto"/>
                        <w:right w:val="none" w:sz="0" w:space="0" w:color="auto"/>
                      </w:divBdr>
                      <w:divsChild>
                        <w:div w:id="862788230">
                          <w:marLeft w:val="0"/>
                          <w:marRight w:val="0"/>
                          <w:marTop w:val="0"/>
                          <w:marBottom w:val="0"/>
                          <w:divBdr>
                            <w:top w:val="none" w:sz="0" w:space="0" w:color="auto"/>
                            <w:left w:val="none" w:sz="0" w:space="0" w:color="auto"/>
                            <w:bottom w:val="none" w:sz="0" w:space="0" w:color="auto"/>
                            <w:right w:val="none" w:sz="0" w:space="0" w:color="auto"/>
                          </w:divBdr>
                          <w:divsChild>
                            <w:div w:id="323632747">
                              <w:marLeft w:val="0"/>
                              <w:marRight w:val="0"/>
                              <w:marTop w:val="0"/>
                              <w:marBottom w:val="0"/>
                              <w:divBdr>
                                <w:top w:val="none" w:sz="0" w:space="0" w:color="auto"/>
                                <w:left w:val="none" w:sz="0" w:space="0" w:color="auto"/>
                                <w:bottom w:val="none" w:sz="0" w:space="0" w:color="auto"/>
                                <w:right w:val="none" w:sz="0" w:space="0" w:color="auto"/>
                              </w:divBdr>
                              <w:divsChild>
                                <w:div w:id="476075421">
                                  <w:marLeft w:val="0"/>
                                  <w:marRight w:val="0"/>
                                  <w:marTop w:val="0"/>
                                  <w:marBottom w:val="0"/>
                                  <w:divBdr>
                                    <w:top w:val="none" w:sz="0" w:space="0" w:color="auto"/>
                                    <w:left w:val="none" w:sz="0" w:space="0" w:color="auto"/>
                                    <w:bottom w:val="none" w:sz="0" w:space="0" w:color="auto"/>
                                    <w:right w:val="none" w:sz="0" w:space="0" w:color="auto"/>
                                  </w:divBdr>
                                  <w:divsChild>
                                    <w:div w:id="492840259">
                                      <w:marLeft w:val="0"/>
                                      <w:marRight w:val="0"/>
                                      <w:marTop w:val="0"/>
                                      <w:marBottom w:val="0"/>
                                      <w:divBdr>
                                        <w:top w:val="none" w:sz="0" w:space="0" w:color="auto"/>
                                        <w:left w:val="none" w:sz="0" w:space="0" w:color="auto"/>
                                        <w:bottom w:val="none" w:sz="0" w:space="0" w:color="auto"/>
                                        <w:right w:val="none" w:sz="0" w:space="0" w:color="auto"/>
                                      </w:divBdr>
                                      <w:divsChild>
                                        <w:div w:id="5180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271158">
      <w:bodyDiv w:val="1"/>
      <w:marLeft w:val="0"/>
      <w:marRight w:val="0"/>
      <w:marTop w:val="0"/>
      <w:marBottom w:val="0"/>
      <w:divBdr>
        <w:top w:val="none" w:sz="0" w:space="0" w:color="auto"/>
        <w:left w:val="none" w:sz="0" w:space="0" w:color="auto"/>
        <w:bottom w:val="none" w:sz="0" w:space="0" w:color="auto"/>
        <w:right w:val="none" w:sz="0" w:space="0" w:color="auto"/>
      </w:divBdr>
      <w:divsChild>
        <w:div w:id="1552494995">
          <w:marLeft w:val="0"/>
          <w:marRight w:val="0"/>
          <w:marTop w:val="0"/>
          <w:marBottom w:val="0"/>
          <w:divBdr>
            <w:top w:val="none" w:sz="0" w:space="0" w:color="auto"/>
            <w:left w:val="none" w:sz="0" w:space="0" w:color="auto"/>
            <w:bottom w:val="none" w:sz="0" w:space="0" w:color="auto"/>
            <w:right w:val="none" w:sz="0" w:space="0" w:color="auto"/>
          </w:divBdr>
          <w:divsChild>
            <w:div w:id="149715795">
              <w:marLeft w:val="0"/>
              <w:marRight w:val="0"/>
              <w:marTop w:val="0"/>
              <w:marBottom w:val="0"/>
              <w:divBdr>
                <w:top w:val="none" w:sz="0" w:space="0" w:color="auto"/>
                <w:left w:val="none" w:sz="0" w:space="0" w:color="auto"/>
                <w:bottom w:val="none" w:sz="0" w:space="0" w:color="auto"/>
                <w:right w:val="none" w:sz="0" w:space="0" w:color="auto"/>
              </w:divBdr>
              <w:divsChild>
                <w:div w:id="627198958">
                  <w:marLeft w:val="0"/>
                  <w:marRight w:val="0"/>
                  <w:marTop w:val="0"/>
                  <w:marBottom w:val="0"/>
                  <w:divBdr>
                    <w:top w:val="none" w:sz="0" w:space="0" w:color="auto"/>
                    <w:left w:val="none" w:sz="0" w:space="0" w:color="auto"/>
                    <w:bottom w:val="none" w:sz="0" w:space="0" w:color="auto"/>
                    <w:right w:val="none" w:sz="0" w:space="0" w:color="auto"/>
                  </w:divBdr>
                  <w:divsChild>
                    <w:div w:id="1209607071">
                      <w:marLeft w:val="0"/>
                      <w:marRight w:val="0"/>
                      <w:marTop w:val="0"/>
                      <w:marBottom w:val="0"/>
                      <w:divBdr>
                        <w:top w:val="none" w:sz="0" w:space="0" w:color="auto"/>
                        <w:left w:val="none" w:sz="0" w:space="0" w:color="auto"/>
                        <w:bottom w:val="none" w:sz="0" w:space="0" w:color="auto"/>
                        <w:right w:val="none" w:sz="0" w:space="0" w:color="auto"/>
                      </w:divBdr>
                      <w:divsChild>
                        <w:div w:id="1764378614">
                          <w:marLeft w:val="0"/>
                          <w:marRight w:val="0"/>
                          <w:marTop w:val="0"/>
                          <w:marBottom w:val="0"/>
                          <w:divBdr>
                            <w:top w:val="none" w:sz="0" w:space="0" w:color="auto"/>
                            <w:left w:val="none" w:sz="0" w:space="0" w:color="auto"/>
                            <w:bottom w:val="none" w:sz="0" w:space="0" w:color="auto"/>
                            <w:right w:val="none" w:sz="0" w:space="0" w:color="auto"/>
                          </w:divBdr>
                          <w:divsChild>
                            <w:div w:id="767774718">
                              <w:marLeft w:val="0"/>
                              <w:marRight w:val="0"/>
                              <w:marTop w:val="0"/>
                              <w:marBottom w:val="0"/>
                              <w:divBdr>
                                <w:top w:val="none" w:sz="0" w:space="0" w:color="auto"/>
                                <w:left w:val="none" w:sz="0" w:space="0" w:color="auto"/>
                                <w:bottom w:val="none" w:sz="0" w:space="0" w:color="auto"/>
                                <w:right w:val="none" w:sz="0" w:space="0" w:color="auto"/>
                              </w:divBdr>
                              <w:divsChild>
                                <w:div w:id="1284773664">
                                  <w:marLeft w:val="0"/>
                                  <w:marRight w:val="0"/>
                                  <w:marTop w:val="0"/>
                                  <w:marBottom w:val="0"/>
                                  <w:divBdr>
                                    <w:top w:val="none" w:sz="0" w:space="0" w:color="auto"/>
                                    <w:left w:val="none" w:sz="0" w:space="0" w:color="auto"/>
                                    <w:bottom w:val="none" w:sz="0" w:space="0" w:color="auto"/>
                                    <w:right w:val="none" w:sz="0" w:space="0" w:color="auto"/>
                                  </w:divBdr>
                                  <w:divsChild>
                                    <w:div w:id="2090038536">
                                      <w:marLeft w:val="0"/>
                                      <w:marRight w:val="0"/>
                                      <w:marTop w:val="0"/>
                                      <w:marBottom w:val="0"/>
                                      <w:divBdr>
                                        <w:top w:val="none" w:sz="0" w:space="0" w:color="auto"/>
                                        <w:left w:val="none" w:sz="0" w:space="0" w:color="auto"/>
                                        <w:bottom w:val="none" w:sz="0" w:space="0" w:color="auto"/>
                                        <w:right w:val="none" w:sz="0" w:space="0" w:color="auto"/>
                                      </w:divBdr>
                                      <w:divsChild>
                                        <w:div w:id="13394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642860">
      <w:bodyDiv w:val="1"/>
      <w:marLeft w:val="0"/>
      <w:marRight w:val="0"/>
      <w:marTop w:val="0"/>
      <w:marBottom w:val="0"/>
      <w:divBdr>
        <w:top w:val="none" w:sz="0" w:space="0" w:color="auto"/>
        <w:left w:val="none" w:sz="0" w:space="0" w:color="auto"/>
        <w:bottom w:val="none" w:sz="0" w:space="0" w:color="auto"/>
        <w:right w:val="none" w:sz="0" w:space="0" w:color="auto"/>
      </w:divBdr>
      <w:divsChild>
        <w:div w:id="277294423">
          <w:marLeft w:val="0"/>
          <w:marRight w:val="0"/>
          <w:marTop w:val="0"/>
          <w:marBottom w:val="0"/>
          <w:divBdr>
            <w:top w:val="none" w:sz="0" w:space="0" w:color="auto"/>
            <w:left w:val="none" w:sz="0" w:space="0" w:color="auto"/>
            <w:bottom w:val="none" w:sz="0" w:space="0" w:color="auto"/>
            <w:right w:val="none" w:sz="0" w:space="0" w:color="auto"/>
          </w:divBdr>
          <w:divsChild>
            <w:div w:id="205483029">
              <w:marLeft w:val="0"/>
              <w:marRight w:val="0"/>
              <w:marTop w:val="0"/>
              <w:marBottom w:val="0"/>
              <w:divBdr>
                <w:top w:val="none" w:sz="0" w:space="0" w:color="auto"/>
                <w:left w:val="none" w:sz="0" w:space="0" w:color="auto"/>
                <w:bottom w:val="none" w:sz="0" w:space="0" w:color="auto"/>
                <w:right w:val="none" w:sz="0" w:space="0" w:color="auto"/>
              </w:divBdr>
              <w:divsChild>
                <w:div w:id="715741234">
                  <w:marLeft w:val="0"/>
                  <w:marRight w:val="0"/>
                  <w:marTop w:val="0"/>
                  <w:marBottom w:val="0"/>
                  <w:divBdr>
                    <w:top w:val="none" w:sz="0" w:space="0" w:color="auto"/>
                    <w:left w:val="none" w:sz="0" w:space="0" w:color="auto"/>
                    <w:bottom w:val="none" w:sz="0" w:space="0" w:color="auto"/>
                    <w:right w:val="none" w:sz="0" w:space="0" w:color="auto"/>
                  </w:divBdr>
                  <w:divsChild>
                    <w:div w:id="29384788">
                      <w:marLeft w:val="0"/>
                      <w:marRight w:val="0"/>
                      <w:marTop w:val="0"/>
                      <w:marBottom w:val="0"/>
                      <w:divBdr>
                        <w:top w:val="none" w:sz="0" w:space="0" w:color="auto"/>
                        <w:left w:val="none" w:sz="0" w:space="0" w:color="auto"/>
                        <w:bottom w:val="none" w:sz="0" w:space="0" w:color="auto"/>
                        <w:right w:val="none" w:sz="0" w:space="0" w:color="auto"/>
                      </w:divBdr>
                      <w:divsChild>
                        <w:div w:id="1821844703">
                          <w:marLeft w:val="0"/>
                          <w:marRight w:val="0"/>
                          <w:marTop w:val="0"/>
                          <w:marBottom w:val="0"/>
                          <w:divBdr>
                            <w:top w:val="none" w:sz="0" w:space="0" w:color="auto"/>
                            <w:left w:val="none" w:sz="0" w:space="0" w:color="auto"/>
                            <w:bottom w:val="none" w:sz="0" w:space="0" w:color="auto"/>
                            <w:right w:val="none" w:sz="0" w:space="0" w:color="auto"/>
                          </w:divBdr>
                          <w:divsChild>
                            <w:div w:id="2056343594">
                              <w:marLeft w:val="0"/>
                              <w:marRight w:val="0"/>
                              <w:marTop w:val="0"/>
                              <w:marBottom w:val="0"/>
                              <w:divBdr>
                                <w:top w:val="none" w:sz="0" w:space="0" w:color="auto"/>
                                <w:left w:val="none" w:sz="0" w:space="0" w:color="auto"/>
                                <w:bottom w:val="none" w:sz="0" w:space="0" w:color="auto"/>
                                <w:right w:val="none" w:sz="0" w:space="0" w:color="auto"/>
                              </w:divBdr>
                              <w:divsChild>
                                <w:div w:id="2042823810">
                                  <w:marLeft w:val="0"/>
                                  <w:marRight w:val="0"/>
                                  <w:marTop w:val="0"/>
                                  <w:marBottom w:val="0"/>
                                  <w:divBdr>
                                    <w:top w:val="none" w:sz="0" w:space="0" w:color="auto"/>
                                    <w:left w:val="none" w:sz="0" w:space="0" w:color="auto"/>
                                    <w:bottom w:val="none" w:sz="0" w:space="0" w:color="auto"/>
                                    <w:right w:val="none" w:sz="0" w:space="0" w:color="auto"/>
                                  </w:divBdr>
                                  <w:divsChild>
                                    <w:div w:id="247882502">
                                      <w:marLeft w:val="0"/>
                                      <w:marRight w:val="0"/>
                                      <w:marTop w:val="0"/>
                                      <w:marBottom w:val="0"/>
                                      <w:divBdr>
                                        <w:top w:val="none" w:sz="0" w:space="0" w:color="auto"/>
                                        <w:left w:val="none" w:sz="0" w:space="0" w:color="auto"/>
                                        <w:bottom w:val="none" w:sz="0" w:space="0" w:color="auto"/>
                                        <w:right w:val="none" w:sz="0" w:space="0" w:color="auto"/>
                                      </w:divBdr>
                                      <w:divsChild>
                                        <w:div w:id="6123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500348">
      <w:bodyDiv w:val="1"/>
      <w:marLeft w:val="0"/>
      <w:marRight w:val="0"/>
      <w:marTop w:val="0"/>
      <w:marBottom w:val="0"/>
      <w:divBdr>
        <w:top w:val="none" w:sz="0" w:space="0" w:color="auto"/>
        <w:left w:val="none" w:sz="0" w:space="0" w:color="auto"/>
        <w:bottom w:val="none" w:sz="0" w:space="0" w:color="auto"/>
        <w:right w:val="none" w:sz="0" w:space="0" w:color="auto"/>
      </w:divBdr>
      <w:divsChild>
        <w:div w:id="1353996407">
          <w:marLeft w:val="0"/>
          <w:marRight w:val="0"/>
          <w:marTop w:val="0"/>
          <w:marBottom w:val="0"/>
          <w:divBdr>
            <w:top w:val="none" w:sz="0" w:space="0" w:color="auto"/>
            <w:left w:val="none" w:sz="0" w:space="0" w:color="auto"/>
            <w:bottom w:val="none" w:sz="0" w:space="0" w:color="auto"/>
            <w:right w:val="none" w:sz="0" w:space="0" w:color="auto"/>
          </w:divBdr>
          <w:divsChild>
            <w:div w:id="861091793">
              <w:marLeft w:val="0"/>
              <w:marRight w:val="0"/>
              <w:marTop w:val="0"/>
              <w:marBottom w:val="0"/>
              <w:divBdr>
                <w:top w:val="none" w:sz="0" w:space="0" w:color="auto"/>
                <w:left w:val="none" w:sz="0" w:space="0" w:color="auto"/>
                <w:bottom w:val="none" w:sz="0" w:space="0" w:color="auto"/>
                <w:right w:val="none" w:sz="0" w:space="0" w:color="auto"/>
              </w:divBdr>
            </w:div>
            <w:div w:id="1483111407">
              <w:marLeft w:val="0"/>
              <w:marRight w:val="0"/>
              <w:marTop w:val="0"/>
              <w:marBottom w:val="0"/>
              <w:divBdr>
                <w:top w:val="none" w:sz="0" w:space="0" w:color="auto"/>
                <w:left w:val="none" w:sz="0" w:space="0" w:color="auto"/>
                <w:bottom w:val="none" w:sz="0" w:space="0" w:color="auto"/>
                <w:right w:val="none" w:sz="0" w:space="0" w:color="auto"/>
              </w:divBdr>
            </w:div>
            <w:div w:id="901448537">
              <w:marLeft w:val="0"/>
              <w:marRight w:val="0"/>
              <w:marTop w:val="0"/>
              <w:marBottom w:val="0"/>
              <w:divBdr>
                <w:top w:val="none" w:sz="0" w:space="0" w:color="auto"/>
                <w:left w:val="none" w:sz="0" w:space="0" w:color="auto"/>
                <w:bottom w:val="none" w:sz="0" w:space="0" w:color="auto"/>
                <w:right w:val="none" w:sz="0" w:space="0" w:color="auto"/>
              </w:divBdr>
            </w:div>
            <w:div w:id="72629095">
              <w:marLeft w:val="0"/>
              <w:marRight w:val="0"/>
              <w:marTop w:val="0"/>
              <w:marBottom w:val="0"/>
              <w:divBdr>
                <w:top w:val="none" w:sz="0" w:space="0" w:color="auto"/>
                <w:left w:val="none" w:sz="0" w:space="0" w:color="auto"/>
                <w:bottom w:val="none" w:sz="0" w:space="0" w:color="auto"/>
                <w:right w:val="none" w:sz="0" w:space="0" w:color="auto"/>
              </w:divBdr>
            </w:div>
            <w:div w:id="108286003">
              <w:marLeft w:val="0"/>
              <w:marRight w:val="0"/>
              <w:marTop w:val="0"/>
              <w:marBottom w:val="0"/>
              <w:divBdr>
                <w:top w:val="none" w:sz="0" w:space="0" w:color="auto"/>
                <w:left w:val="none" w:sz="0" w:space="0" w:color="auto"/>
                <w:bottom w:val="none" w:sz="0" w:space="0" w:color="auto"/>
                <w:right w:val="none" w:sz="0" w:space="0" w:color="auto"/>
              </w:divBdr>
            </w:div>
            <w:div w:id="1730421667">
              <w:marLeft w:val="0"/>
              <w:marRight w:val="0"/>
              <w:marTop w:val="0"/>
              <w:marBottom w:val="0"/>
              <w:divBdr>
                <w:top w:val="none" w:sz="0" w:space="0" w:color="auto"/>
                <w:left w:val="none" w:sz="0" w:space="0" w:color="auto"/>
                <w:bottom w:val="none" w:sz="0" w:space="0" w:color="auto"/>
                <w:right w:val="none" w:sz="0" w:space="0" w:color="auto"/>
              </w:divBdr>
            </w:div>
            <w:div w:id="734356904">
              <w:marLeft w:val="0"/>
              <w:marRight w:val="0"/>
              <w:marTop w:val="0"/>
              <w:marBottom w:val="0"/>
              <w:divBdr>
                <w:top w:val="none" w:sz="0" w:space="0" w:color="auto"/>
                <w:left w:val="none" w:sz="0" w:space="0" w:color="auto"/>
                <w:bottom w:val="none" w:sz="0" w:space="0" w:color="auto"/>
                <w:right w:val="none" w:sz="0" w:space="0" w:color="auto"/>
              </w:divBdr>
            </w:div>
            <w:div w:id="346643911">
              <w:marLeft w:val="0"/>
              <w:marRight w:val="0"/>
              <w:marTop w:val="0"/>
              <w:marBottom w:val="0"/>
              <w:divBdr>
                <w:top w:val="none" w:sz="0" w:space="0" w:color="auto"/>
                <w:left w:val="none" w:sz="0" w:space="0" w:color="auto"/>
                <w:bottom w:val="none" w:sz="0" w:space="0" w:color="auto"/>
                <w:right w:val="none" w:sz="0" w:space="0" w:color="auto"/>
              </w:divBdr>
            </w:div>
            <w:div w:id="1079907707">
              <w:marLeft w:val="0"/>
              <w:marRight w:val="0"/>
              <w:marTop w:val="0"/>
              <w:marBottom w:val="0"/>
              <w:divBdr>
                <w:top w:val="none" w:sz="0" w:space="0" w:color="auto"/>
                <w:left w:val="none" w:sz="0" w:space="0" w:color="auto"/>
                <w:bottom w:val="none" w:sz="0" w:space="0" w:color="auto"/>
                <w:right w:val="none" w:sz="0" w:space="0" w:color="auto"/>
              </w:divBdr>
            </w:div>
            <w:div w:id="6857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3053">
      <w:bodyDiv w:val="1"/>
      <w:marLeft w:val="0"/>
      <w:marRight w:val="0"/>
      <w:marTop w:val="0"/>
      <w:marBottom w:val="0"/>
      <w:divBdr>
        <w:top w:val="none" w:sz="0" w:space="0" w:color="auto"/>
        <w:left w:val="none" w:sz="0" w:space="0" w:color="auto"/>
        <w:bottom w:val="none" w:sz="0" w:space="0" w:color="auto"/>
        <w:right w:val="none" w:sz="0" w:space="0" w:color="auto"/>
      </w:divBdr>
      <w:divsChild>
        <w:div w:id="1140727236">
          <w:marLeft w:val="0"/>
          <w:marRight w:val="0"/>
          <w:marTop w:val="0"/>
          <w:marBottom w:val="0"/>
          <w:divBdr>
            <w:top w:val="none" w:sz="0" w:space="0" w:color="auto"/>
            <w:left w:val="none" w:sz="0" w:space="0" w:color="auto"/>
            <w:bottom w:val="none" w:sz="0" w:space="0" w:color="auto"/>
            <w:right w:val="none" w:sz="0" w:space="0" w:color="auto"/>
          </w:divBdr>
          <w:divsChild>
            <w:div w:id="538669162">
              <w:marLeft w:val="0"/>
              <w:marRight w:val="0"/>
              <w:marTop w:val="0"/>
              <w:marBottom w:val="0"/>
              <w:divBdr>
                <w:top w:val="none" w:sz="0" w:space="0" w:color="auto"/>
                <w:left w:val="none" w:sz="0" w:space="0" w:color="auto"/>
                <w:bottom w:val="none" w:sz="0" w:space="0" w:color="auto"/>
                <w:right w:val="none" w:sz="0" w:space="0" w:color="auto"/>
              </w:divBdr>
              <w:divsChild>
                <w:div w:id="1819574058">
                  <w:marLeft w:val="0"/>
                  <w:marRight w:val="-6084"/>
                  <w:marTop w:val="0"/>
                  <w:marBottom w:val="0"/>
                  <w:divBdr>
                    <w:top w:val="none" w:sz="0" w:space="0" w:color="auto"/>
                    <w:left w:val="none" w:sz="0" w:space="0" w:color="auto"/>
                    <w:bottom w:val="none" w:sz="0" w:space="0" w:color="auto"/>
                    <w:right w:val="none" w:sz="0" w:space="0" w:color="auto"/>
                  </w:divBdr>
                  <w:divsChild>
                    <w:div w:id="1243836143">
                      <w:marLeft w:val="0"/>
                      <w:marRight w:val="5604"/>
                      <w:marTop w:val="0"/>
                      <w:marBottom w:val="0"/>
                      <w:divBdr>
                        <w:top w:val="none" w:sz="0" w:space="0" w:color="auto"/>
                        <w:left w:val="none" w:sz="0" w:space="0" w:color="auto"/>
                        <w:bottom w:val="none" w:sz="0" w:space="0" w:color="auto"/>
                        <w:right w:val="none" w:sz="0" w:space="0" w:color="auto"/>
                      </w:divBdr>
                      <w:divsChild>
                        <w:div w:id="774060832">
                          <w:marLeft w:val="0"/>
                          <w:marRight w:val="0"/>
                          <w:marTop w:val="0"/>
                          <w:marBottom w:val="0"/>
                          <w:divBdr>
                            <w:top w:val="none" w:sz="0" w:space="0" w:color="auto"/>
                            <w:left w:val="none" w:sz="0" w:space="0" w:color="auto"/>
                            <w:bottom w:val="none" w:sz="0" w:space="0" w:color="auto"/>
                            <w:right w:val="none" w:sz="0" w:space="0" w:color="auto"/>
                          </w:divBdr>
                          <w:divsChild>
                            <w:div w:id="94256770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1850</Words>
  <Characters>10548</Characters>
  <Application>Microsoft Office Word</Application>
  <DocSecurity>0</DocSecurity>
  <Lines>87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Resolution of Epidural Hematoma related to Osteoporotic Compression Fracture after Percutaneous Vertebroplasty</vt:lpstr>
      <vt:lpstr>Resolution of Epidural Hematoma related to Osteoporotic Compression Fracture after Percutaneous Vertebroplasty</vt:lpstr>
    </vt:vector>
  </TitlesOfParts>
  <Company>Toshiba</Company>
  <LinksUpToDate>false</LinksUpToDate>
  <CharactersWithSpaces>12374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of Epidural Hematoma related to Osteoporotic Compression Fracture after Percutaneous Vertebroplasty</dc:title>
  <dc:creator>hidenari</dc:creator>
  <cp:lastModifiedBy>LS Ma</cp:lastModifiedBy>
  <cp:revision>2</cp:revision>
  <dcterms:created xsi:type="dcterms:W3CDTF">2013-07-17T23:48:00Z</dcterms:created>
  <dcterms:modified xsi:type="dcterms:W3CDTF">2013-07-17T23:48:00Z</dcterms:modified>
</cp:coreProperties>
</file>