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D3019" w14:textId="47515BB8" w:rsidR="00BD66DF" w:rsidRPr="00302611" w:rsidRDefault="00BD66DF" w:rsidP="00BD66DF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700E196B" wp14:editId="3462A499">
            <wp:extent cx="5958840" cy="1340485"/>
            <wp:effectExtent l="0" t="0" r="10160" b="5715"/>
            <wp:docPr id="1" name="Picture 1" descr="Macintosh HD:Users:justynagodos:Dropbox:00 CRP &amp; cancer incidence:CRP adenoma:Manuscript:SUBMISSION:submission WJG:Supplementary Fi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stynagodos:Dropbox:00 CRP &amp; cancer incidence:CRP adenoma:Manuscript:SUBMISSION:submission WJG:Supplementary Fig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134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611">
        <w:rPr>
          <w:rFonts w:ascii="Times New Roman" w:hAnsi="Times New Roman"/>
          <w:b/>
          <w:sz w:val="24"/>
          <w:szCs w:val="24"/>
        </w:rPr>
        <w:t>Supplementary Fig.1.</w:t>
      </w:r>
      <w:r w:rsidRPr="00302611">
        <w:rPr>
          <w:rFonts w:ascii="Times New Roman" w:hAnsi="Times New Roman"/>
          <w:sz w:val="24"/>
          <w:szCs w:val="24"/>
        </w:rPr>
        <w:t xml:space="preserve"> Funnel plots of </w:t>
      </w:r>
      <w:r w:rsidRPr="00302611">
        <w:rPr>
          <w:rFonts w:ascii="Times New Roman" w:hAnsi="Times New Roman"/>
          <w:noProof/>
          <w:sz w:val="24"/>
          <w:szCs w:val="24"/>
        </w:rPr>
        <w:t xml:space="preserve">meta-analyses of highest </w:t>
      </w:r>
      <w:r w:rsidRPr="00302611">
        <w:rPr>
          <w:rFonts w:ascii="Times New Roman" w:hAnsi="Times New Roman"/>
          <w:i/>
          <w:noProof/>
          <w:sz w:val="24"/>
          <w:szCs w:val="24"/>
        </w:rPr>
        <w:t>versus</w:t>
      </w:r>
      <w:r w:rsidRPr="00302611">
        <w:rPr>
          <w:rFonts w:ascii="Times New Roman" w:hAnsi="Times New Roman"/>
          <w:noProof/>
          <w:sz w:val="24"/>
          <w:szCs w:val="24"/>
        </w:rPr>
        <w:t xml:space="preserve"> lowest category of CRP (A), IL-6 (B), and TNF-alpha (C) and risk of colorectal adenoma.</w:t>
      </w:r>
    </w:p>
    <w:p w14:paraId="6FE1B83B" w14:textId="77777777" w:rsidR="00BD66DF" w:rsidRDefault="00BD66DF" w:rsidP="008640E6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D66DF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738BC358" w14:textId="73872EF2" w:rsidR="00BD66DF" w:rsidRPr="00302611" w:rsidRDefault="00BD66DF" w:rsidP="00BD66DF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inline distT="0" distB="0" distL="0" distR="0" wp14:anchorId="387BB690" wp14:editId="1EDBDBAD">
            <wp:extent cx="5958840" cy="6369685"/>
            <wp:effectExtent l="0" t="0" r="10160" b="5715"/>
            <wp:docPr id="2" name="Picture 2" descr="Macintosh HD:Users:justynagodos:Dropbox:00 CRP &amp; cancer incidence:CRP adenoma:Manuscript:SUBMISSION:submission WJG:Supplementary Fi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stynagodos:Dropbox:00 CRP &amp; cancer incidence:CRP adenoma:Manuscript:SUBMISSION:submission WJG:Supplementary Fig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636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02611">
        <w:rPr>
          <w:rFonts w:ascii="Times New Roman" w:hAnsi="Times New Roman"/>
          <w:b/>
          <w:sz w:val="24"/>
          <w:szCs w:val="24"/>
        </w:rPr>
        <w:t>Supplementary Fig.2.</w:t>
      </w:r>
      <w:r w:rsidRPr="00302611">
        <w:rPr>
          <w:rFonts w:ascii="Times New Roman" w:hAnsi="Times New Roman"/>
          <w:noProof/>
          <w:sz w:val="24"/>
          <w:szCs w:val="24"/>
        </w:rPr>
        <w:t xml:space="preserve"> Meta-analysis of highest </w:t>
      </w:r>
      <w:r w:rsidRPr="00302611">
        <w:rPr>
          <w:rFonts w:ascii="Times New Roman" w:hAnsi="Times New Roman"/>
          <w:i/>
          <w:noProof/>
          <w:sz w:val="24"/>
          <w:szCs w:val="24"/>
        </w:rPr>
        <w:t>versus</w:t>
      </w:r>
      <w:r w:rsidRPr="00302611">
        <w:rPr>
          <w:rFonts w:ascii="Times New Roman" w:hAnsi="Times New Roman"/>
          <w:noProof/>
          <w:sz w:val="24"/>
          <w:szCs w:val="24"/>
        </w:rPr>
        <w:t xml:space="preserve"> lowest category of CRP and risk of colorectal adenoma by smoking status, aspirin use, and adenoma localization.</w:t>
      </w:r>
    </w:p>
    <w:p w14:paraId="1DEDE55B" w14:textId="17388F64" w:rsidR="00BD66DF" w:rsidRDefault="00BD66DF" w:rsidP="008640E6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D66DF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1E8CB1A9" w14:textId="13E04619" w:rsidR="008640E6" w:rsidRPr="008640E6" w:rsidRDefault="008640E6" w:rsidP="008640E6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640E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Supplementary Table 1.</w:t>
      </w:r>
      <w:proofErr w:type="gramEnd"/>
      <w:r w:rsidRPr="008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40E6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MOOSE Checklist: </w:t>
      </w:r>
      <w:r w:rsidRPr="00864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Circulating levels of CRP, IL-6 and TNF-alpha and risk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colorectal adenomas - </w:t>
      </w:r>
      <w:r w:rsidRPr="008640E6">
        <w:rPr>
          <w:rFonts w:ascii="Times New Roman" w:hAnsi="Times New Roman" w:cs="Times New Roman"/>
          <w:color w:val="000000" w:themeColor="text1"/>
          <w:sz w:val="24"/>
          <w:szCs w:val="24"/>
        </w:rPr>
        <w:t>A Meta-Analysis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8974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26"/>
        <w:gridCol w:w="3223"/>
        <w:gridCol w:w="5425"/>
      </w:tblGrid>
      <w:tr w:rsidR="008640E6" w:rsidRPr="008640E6" w14:paraId="7682C22A" w14:textId="77777777" w:rsidTr="005725F3">
        <w:trPr>
          <w:cantSplit/>
          <w:trHeight w:val="448"/>
        </w:trPr>
        <w:tc>
          <w:tcPr>
            <w:tcW w:w="3549" w:type="dxa"/>
            <w:gridSpan w:val="2"/>
            <w:shd w:val="clear" w:color="auto" w:fill="auto"/>
          </w:tcPr>
          <w:p w14:paraId="168870B9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  <w:t>Criteria</w:t>
            </w:r>
          </w:p>
        </w:tc>
        <w:tc>
          <w:tcPr>
            <w:tcW w:w="5425" w:type="dxa"/>
            <w:shd w:val="clear" w:color="auto" w:fill="auto"/>
          </w:tcPr>
          <w:p w14:paraId="0B5928E6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  <w:t>Brief description of how the criteria were handled in the meta-analysis</w:t>
            </w:r>
          </w:p>
        </w:tc>
      </w:tr>
      <w:tr w:rsidR="008640E6" w:rsidRPr="008640E6" w14:paraId="4C6843B7" w14:textId="77777777" w:rsidTr="005725F3">
        <w:trPr>
          <w:cantSplit/>
          <w:trHeight w:val="448"/>
        </w:trPr>
        <w:tc>
          <w:tcPr>
            <w:tcW w:w="3549" w:type="dxa"/>
            <w:gridSpan w:val="2"/>
            <w:shd w:val="clear" w:color="auto" w:fill="auto"/>
          </w:tcPr>
          <w:p w14:paraId="115FB175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  <w:t>Reporting of background should include</w:t>
            </w:r>
          </w:p>
        </w:tc>
        <w:tc>
          <w:tcPr>
            <w:tcW w:w="5425" w:type="dxa"/>
            <w:shd w:val="clear" w:color="auto" w:fill="auto"/>
          </w:tcPr>
          <w:p w14:paraId="1F279412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</w:p>
        </w:tc>
      </w:tr>
      <w:tr w:rsidR="008640E6" w:rsidRPr="008640E6" w14:paraId="6E46C787" w14:textId="77777777" w:rsidTr="00290D8C">
        <w:trPr>
          <w:trHeight w:val="1006"/>
        </w:trPr>
        <w:tc>
          <w:tcPr>
            <w:tcW w:w="326" w:type="dxa"/>
            <w:shd w:val="clear" w:color="auto" w:fill="auto"/>
          </w:tcPr>
          <w:p w14:paraId="56FAA0C4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67F65E83" w14:textId="77777777" w:rsidR="008640E6" w:rsidRPr="00290D8C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290D8C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Problem definition</w:t>
            </w:r>
          </w:p>
        </w:tc>
        <w:tc>
          <w:tcPr>
            <w:tcW w:w="5425" w:type="dxa"/>
            <w:shd w:val="clear" w:color="auto" w:fill="auto"/>
          </w:tcPr>
          <w:p w14:paraId="7194A339" w14:textId="77777777" w:rsidR="008640E6" w:rsidRPr="00290D8C" w:rsidRDefault="00BD27FE" w:rsidP="00BD27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290D8C">
              <w:rPr>
                <w:rFonts w:ascii="Times New Roman" w:hAnsi="Times New Roman" w:cs="Times New Roman"/>
              </w:rPr>
              <w:t xml:space="preserve">Inflammatory plays and important role in colorectal carcinogenesis. </w:t>
            </w:r>
            <w:r w:rsidRPr="00290D8C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Existing summary of evidence rely on colorectal cancer risk but findings on colorectal adenomas have not been examined yet.</w:t>
            </w:r>
          </w:p>
        </w:tc>
      </w:tr>
      <w:tr w:rsidR="008640E6" w:rsidRPr="008640E6" w14:paraId="0FBB7FE5" w14:textId="77777777" w:rsidTr="00290D8C">
        <w:trPr>
          <w:trHeight w:val="567"/>
        </w:trPr>
        <w:tc>
          <w:tcPr>
            <w:tcW w:w="326" w:type="dxa"/>
            <w:shd w:val="clear" w:color="auto" w:fill="auto"/>
          </w:tcPr>
          <w:p w14:paraId="2C616FC5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3109976F" w14:textId="77777777" w:rsidR="008640E6" w:rsidRPr="00BD27FE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Hypothesis statement</w:t>
            </w:r>
          </w:p>
        </w:tc>
        <w:tc>
          <w:tcPr>
            <w:tcW w:w="5425" w:type="dxa"/>
            <w:shd w:val="clear" w:color="auto" w:fill="auto"/>
          </w:tcPr>
          <w:p w14:paraId="58034002" w14:textId="77777777" w:rsidR="008640E6" w:rsidRPr="00BD27FE" w:rsidRDefault="008640E6" w:rsidP="00BD27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Higher levels of </w:t>
            </w:r>
            <w:r w:rsidR="00BD27FE"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CRP, IL-6 and TNF-alpha </w:t>
            </w: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may </w:t>
            </w:r>
            <w:r w:rsidR="00BD27FE"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be </w:t>
            </w: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associated with increased risk of colorectal adenomas</w:t>
            </w:r>
            <w:r w:rsidR="00BD27FE"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.</w:t>
            </w:r>
          </w:p>
        </w:tc>
      </w:tr>
      <w:tr w:rsidR="008640E6" w:rsidRPr="008640E6" w14:paraId="5193BCF2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27262EA3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7ED7F0C3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highlight w:val="yellow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Description of study outcomes</w:t>
            </w:r>
          </w:p>
        </w:tc>
        <w:tc>
          <w:tcPr>
            <w:tcW w:w="5425" w:type="dxa"/>
            <w:shd w:val="clear" w:color="auto" w:fill="auto"/>
          </w:tcPr>
          <w:p w14:paraId="3D3C68F8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highlight w:val="yellow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Colorectal adenomas, which precedes the majority of colorectal cancers. </w:t>
            </w:r>
          </w:p>
        </w:tc>
      </w:tr>
      <w:tr w:rsidR="008640E6" w:rsidRPr="008640E6" w14:paraId="60C2B405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2BC47B5D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2BBD6465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Type of exposure or intervention used</w:t>
            </w:r>
          </w:p>
        </w:tc>
        <w:tc>
          <w:tcPr>
            <w:tcW w:w="5425" w:type="dxa"/>
            <w:shd w:val="clear" w:color="auto" w:fill="auto"/>
          </w:tcPr>
          <w:p w14:paraId="1BC146B8" w14:textId="77777777" w:rsidR="008640E6" w:rsidRPr="007745DA" w:rsidRDefault="008640E6" w:rsidP="0077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Circulating </w:t>
            </w:r>
            <w:r w:rsidR="007745DA"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levels of inflammatory markers (CRP, IL-6, TNF-alpha)</w:t>
            </w:r>
          </w:p>
        </w:tc>
      </w:tr>
      <w:tr w:rsidR="008640E6" w:rsidRPr="008640E6" w14:paraId="6BA043A2" w14:textId="77777777" w:rsidTr="005725F3">
        <w:trPr>
          <w:trHeight w:val="897"/>
        </w:trPr>
        <w:tc>
          <w:tcPr>
            <w:tcW w:w="326" w:type="dxa"/>
            <w:shd w:val="clear" w:color="auto" w:fill="auto"/>
          </w:tcPr>
          <w:p w14:paraId="2880FFFB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77E903B1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Type of study designs used</w:t>
            </w:r>
          </w:p>
        </w:tc>
        <w:tc>
          <w:tcPr>
            <w:tcW w:w="5425" w:type="dxa"/>
            <w:shd w:val="clear" w:color="auto" w:fill="auto"/>
          </w:tcPr>
          <w:p w14:paraId="413F9064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We included observational studies that have been</w:t>
            </w:r>
          </w:p>
          <w:p w14:paraId="3E93262B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reported the association between the circulating</w:t>
            </w:r>
          </w:p>
          <w:p w14:paraId="2E2C114B" w14:textId="77777777" w:rsidR="008640E6" w:rsidRPr="00FA0215" w:rsidRDefault="00FA0215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CRP, IL-6 and TNF-alpha</w:t>
            </w:r>
            <w:r w:rsidR="008640E6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and colorectal</w:t>
            </w:r>
            <w:r w:rsidR="008640E6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adenoma risk.</w:t>
            </w:r>
          </w:p>
        </w:tc>
      </w:tr>
      <w:tr w:rsidR="008640E6" w:rsidRPr="008640E6" w14:paraId="6F8E9250" w14:textId="77777777" w:rsidTr="005725F3">
        <w:trPr>
          <w:trHeight w:val="239"/>
        </w:trPr>
        <w:tc>
          <w:tcPr>
            <w:tcW w:w="326" w:type="dxa"/>
            <w:shd w:val="clear" w:color="auto" w:fill="auto"/>
          </w:tcPr>
          <w:p w14:paraId="7E4F9270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4DB1C4CE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Study population</w:t>
            </w:r>
          </w:p>
        </w:tc>
        <w:tc>
          <w:tcPr>
            <w:tcW w:w="5425" w:type="dxa"/>
            <w:shd w:val="clear" w:color="auto" w:fill="auto"/>
          </w:tcPr>
          <w:p w14:paraId="37D7DEE4" w14:textId="77777777" w:rsidR="008640E6" w:rsidRPr="007745DA" w:rsidRDefault="007745DA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No restrictions.</w:t>
            </w:r>
          </w:p>
        </w:tc>
      </w:tr>
      <w:tr w:rsidR="008640E6" w:rsidRPr="008640E6" w14:paraId="785E36E9" w14:textId="77777777" w:rsidTr="005725F3">
        <w:trPr>
          <w:cantSplit/>
          <w:trHeight w:val="448"/>
        </w:trPr>
        <w:tc>
          <w:tcPr>
            <w:tcW w:w="3549" w:type="dxa"/>
            <w:gridSpan w:val="2"/>
            <w:shd w:val="clear" w:color="auto" w:fill="auto"/>
          </w:tcPr>
          <w:p w14:paraId="4B8FFDD3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  <w:t>Reporting of search strategy should include</w:t>
            </w:r>
          </w:p>
        </w:tc>
        <w:tc>
          <w:tcPr>
            <w:tcW w:w="5425" w:type="dxa"/>
            <w:shd w:val="clear" w:color="auto" w:fill="auto"/>
          </w:tcPr>
          <w:p w14:paraId="6E095DBE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</w:p>
        </w:tc>
      </w:tr>
      <w:tr w:rsidR="008640E6" w:rsidRPr="008640E6" w14:paraId="2B951760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516D7045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6E78E8FF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Qualifications of searchers</w:t>
            </w:r>
          </w:p>
        </w:tc>
        <w:tc>
          <w:tcPr>
            <w:tcW w:w="5425" w:type="dxa"/>
            <w:shd w:val="clear" w:color="auto" w:fill="auto"/>
          </w:tcPr>
          <w:p w14:paraId="2F8F67FD" w14:textId="77777777" w:rsidR="008640E6" w:rsidRPr="00FA0215" w:rsidRDefault="008640E6" w:rsidP="00FA02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The credentials of the t</w:t>
            </w: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wo</w:t>
            </w: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investigators </w:t>
            </w:r>
            <w:r w:rsidR="00FA0215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GG</w:t>
            </w: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and </w:t>
            </w:r>
            <w:r w:rsidR="00FA0215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JG</w:t>
            </w: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were indicated in the author list.   </w:t>
            </w:r>
          </w:p>
        </w:tc>
      </w:tr>
      <w:tr w:rsidR="008640E6" w:rsidRPr="008640E6" w14:paraId="5EE83E52" w14:textId="77777777" w:rsidTr="005725F3">
        <w:trPr>
          <w:trHeight w:val="673"/>
        </w:trPr>
        <w:tc>
          <w:tcPr>
            <w:tcW w:w="326" w:type="dxa"/>
            <w:shd w:val="clear" w:color="auto" w:fill="auto"/>
          </w:tcPr>
          <w:p w14:paraId="11AE75C6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6CE8F3BC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Search strategy, including time period included in the synthesis and keywords</w:t>
            </w:r>
          </w:p>
        </w:tc>
        <w:tc>
          <w:tcPr>
            <w:tcW w:w="5425" w:type="dxa"/>
            <w:shd w:val="clear" w:color="auto" w:fill="auto"/>
          </w:tcPr>
          <w:p w14:paraId="3FDB6616" w14:textId="77777777" w:rsidR="008640E6" w:rsidRPr="00FA0215" w:rsidRDefault="008640E6" w:rsidP="00FA02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Search was done to include studies published through </w:t>
            </w:r>
            <w:r w:rsidR="00FA0215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March</w:t>
            </w: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, 201</w:t>
            </w:r>
            <w:r w:rsidR="00FA0215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6</w:t>
            </w: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. </w:t>
            </w:r>
            <w:r w:rsidR="00FA0215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Search process is presented in Figure 1.</w:t>
            </w:r>
            <w:r w:rsidR="00C94449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Search strategy is presented in Supplementary Table 2.</w:t>
            </w:r>
          </w:p>
        </w:tc>
      </w:tr>
      <w:tr w:rsidR="008640E6" w:rsidRPr="008640E6" w14:paraId="05D71A41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0EABB1F3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6BD668CD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Databases and registries searched</w:t>
            </w:r>
          </w:p>
        </w:tc>
        <w:tc>
          <w:tcPr>
            <w:tcW w:w="5425" w:type="dxa"/>
            <w:shd w:val="clear" w:color="auto" w:fill="auto"/>
          </w:tcPr>
          <w:p w14:paraId="1B7F8326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PubMed</w:t>
            </w: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and</w:t>
            </w: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</w:t>
            </w:r>
            <w:proofErr w:type="spellStart"/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Embase</w:t>
            </w:r>
            <w:proofErr w:type="spellEnd"/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</w:t>
            </w:r>
          </w:p>
        </w:tc>
      </w:tr>
      <w:tr w:rsidR="008640E6" w:rsidRPr="008640E6" w14:paraId="2CA9C114" w14:textId="77777777" w:rsidTr="005725F3">
        <w:trPr>
          <w:trHeight w:val="688"/>
        </w:trPr>
        <w:tc>
          <w:tcPr>
            <w:tcW w:w="326" w:type="dxa"/>
            <w:shd w:val="clear" w:color="auto" w:fill="auto"/>
          </w:tcPr>
          <w:p w14:paraId="2816F419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139F3DAC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Search software used, name and version, including special features</w:t>
            </w:r>
          </w:p>
        </w:tc>
        <w:tc>
          <w:tcPr>
            <w:tcW w:w="5425" w:type="dxa"/>
            <w:shd w:val="clear" w:color="auto" w:fill="auto"/>
          </w:tcPr>
          <w:p w14:paraId="5F0DBA1D" w14:textId="77777777" w:rsidR="008640E6" w:rsidRPr="00FA0215" w:rsidRDefault="00FA0215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No search software was used.</w:t>
            </w:r>
            <w:r w:rsidR="008640E6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</w:t>
            </w:r>
          </w:p>
        </w:tc>
      </w:tr>
      <w:tr w:rsidR="008640E6" w:rsidRPr="008640E6" w14:paraId="7D4B3CD5" w14:textId="77777777" w:rsidTr="005725F3">
        <w:trPr>
          <w:trHeight w:val="673"/>
        </w:trPr>
        <w:tc>
          <w:tcPr>
            <w:tcW w:w="326" w:type="dxa"/>
            <w:shd w:val="clear" w:color="auto" w:fill="auto"/>
          </w:tcPr>
          <w:p w14:paraId="0760EE3E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2CA06910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Use of hand searching</w:t>
            </w:r>
          </w:p>
        </w:tc>
        <w:tc>
          <w:tcPr>
            <w:tcW w:w="5425" w:type="dxa"/>
            <w:shd w:val="clear" w:color="auto" w:fill="auto"/>
          </w:tcPr>
          <w:p w14:paraId="20EB488E" w14:textId="77777777" w:rsidR="008640E6" w:rsidRPr="007745DA" w:rsidRDefault="008640E6" w:rsidP="0077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We hand-searched the reference lists of studies included in </w:t>
            </w:r>
            <w:r w:rsidR="007745DA"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the meta-analysis.</w:t>
            </w:r>
          </w:p>
        </w:tc>
      </w:tr>
      <w:tr w:rsidR="008640E6" w:rsidRPr="008640E6" w14:paraId="5475997A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4A69C1FF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56442EF9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List of citations located and those excluded, including justifications</w:t>
            </w:r>
          </w:p>
        </w:tc>
        <w:tc>
          <w:tcPr>
            <w:tcW w:w="5425" w:type="dxa"/>
            <w:shd w:val="clear" w:color="auto" w:fill="auto"/>
          </w:tcPr>
          <w:p w14:paraId="10CAF069" w14:textId="77777777" w:rsidR="008640E6" w:rsidRPr="007745DA" w:rsidRDefault="008640E6" w:rsidP="007745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Details of the literature search process </w:t>
            </w:r>
            <w:r w:rsidR="007745DA"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are presented on the Figure 1.</w:t>
            </w:r>
          </w:p>
        </w:tc>
      </w:tr>
      <w:tr w:rsidR="008640E6" w:rsidRPr="008640E6" w14:paraId="736F9C3F" w14:textId="77777777" w:rsidTr="00290D8C">
        <w:trPr>
          <w:trHeight w:val="802"/>
        </w:trPr>
        <w:tc>
          <w:tcPr>
            <w:tcW w:w="326" w:type="dxa"/>
            <w:shd w:val="clear" w:color="auto" w:fill="auto"/>
          </w:tcPr>
          <w:p w14:paraId="3E8DB30A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5D1A58AE" w14:textId="77777777" w:rsidR="008640E6" w:rsidRPr="004715A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Method of addressing articles published in languages other than English</w:t>
            </w:r>
          </w:p>
        </w:tc>
        <w:tc>
          <w:tcPr>
            <w:tcW w:w="5425" w:type="dxa"/>
            <w:shd w:val="clear" w:color="auto" w:fill="auto"/>
          </w:tcPr>
          <w:p w14:paraId="56C8E114" w14:textId="77777777" w:rsidR="008640E6" w:rsidRPr="004715AA" w:rsidRDefault="008640E6" w:rsidP="004715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We </w:t>
            </w:r>
            <w:r w:rsidR="004715AA"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restricted language to English.</w:t>
            </w:r>
          </w:p>
        </w:tc>
      </w:tr>
      <w:tr w:rsidR="008640E6" w:rsidRPr="008640E6" w14:paraId="3C37B400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1BCA10E1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31F6421C" w14:textId="77777777" w:rsidR="008640E6" w:rsidRPr="004715A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Method of handling abstracts and unpublished studies</w:t>
            </w:r>
          </w:p>
        </w:tc>
        <w:tc>
          <w:tcPr>
            <w:tcW w:w="5425" w:type="dxa"/>
            <w:shd w:val="clear" w:color="auto" w:fill="auto"/>
          </w:tcPr>
          <w:p w14:paraId="4F52F2C1" w14:textId="77777777" w:rsidR="008640E6" w:rsidRPr="004715AA" w:rsidRDefault="004715AA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No relevant abstract or unpublished studies were found.</w:t>
            </w:r>
          </w:p>
        </w:tc>
      </w:tr>
      <w:tr w:rsidR="008640E6" w:rsidRPr="008640E6" w14:paraId="70038ED3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40012E54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085B2D8D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Description of any contact with authors</w:t>
            </w:r>
          </w:p>
        </w:tc>
        <w:tc>
          <w:tcPr>
            <w:tcW w:w="5425" w:type="dxa"/>
            <w:shd w:val="clear" w:color="auto" w:fill="auto"/>
          </w:tcPr>
          <w:p w14:paraId="2CEF3651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None</w:t>
            </w:r>
            <w:r w:rsidR="007745DA"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.</w:t>
            </w:r>
          </w:p>
        </w:tc>
      </w:tr>
      <w:tr w:rsidR="008640E6" w:rsidRPr="008640E6" w14:paraId="5D1C6245" w14:textId="77777777" w:rsidTr="005725F3">
        <w:trPr>
          <w:cantSplit/>
          <w:trHeight w:val="448"/>
        </w:trPr>
        <w:tc>
          <w:tcPr>
            <w:tcW w:w="3549" w:type="dxa"/>
            <w:gridSpan w:val="2"/>
            <w:shd w:val="clear" w:color="auto" w:fill="auto"/>
          </w:tcPr>
          <w:p w14:paraId="538B26D8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  <w:t>Reporting of methods should include</w:t>
            </w:r>
          </w:p>
        </w:tc>
        <w:tc>
          <w:tcPr>
            <w:tcW w:w="5425" w:type="dxa"/>
            <w:shd w:val="clear" w:color="auto" w:fill="auto"/>
          </w:tcPr>
          <w:p w14:paraId="1C5DFF6B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8640E6" w:rsidRPr="008640E6" w14:paraId="00FBC4C1" w14:textId="77777777" w:rsidTr="005725F3">
        <w:trPr>
          <w:trHeight w:val="912"/>
        </w:trPr>
        <w:tc>
          <w:tcPr>
            <w:tcW w:w="326" w:type="dxa"/>
            <w:shd w:val="clear" w:color="auto" w:fill="auto"/>
          </w:tcPr>
          <w:p w14:paraId="24F2C5F6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10A1407E" w14:textId="77777777" w:rsidR="008640E6" w:rsidRPr="00D40C28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Description of relevance or appropriateness of studies assembled for assessing the hypothesis to be tested</w:t>
            </w:r>
          </w:p>
        </w:tc>
        <w:tc>
          <w:tcPr>
            <w:tcW w:w="5425" w:type="dxa"/>
            <w:shd w:val="clear" w:color="auto" w:fill="auto"/>
          </w:tcPr>
          <w:p w14:paraId="1533D840" w14:textId="77777777" w:rsidR="008640E6" w:rsidRPr="00D40C28" w:rsidRDefault="00D40C28" w:rsidP="00D40C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Inclusion</w:t>
            </w:r>
            <w:r w:rsidR="008640E6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and exclusion criteria 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are</w:t>
            </w:r>
            <w:r w:rsidR="008640E6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p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resented in the method section.</w:t>
            </w:r>
          </w:p>
        </w:tc>
      </w:tr>
      <w:tr w:rsidR="008640E6" w:rsidRPr="008640E6" w14:paraId="1225A1BB" w14:textId="77777777" w:rsidTr="005725F3">
        <w:trPr>
          <w:trHeight w:val="673"/>
        </w:trPr>
        <w:tc>
          <w:tcPr>
            <w:tcW w:w="326" w:type="dxa"/>
            <w:shd w:val="clear" w:color="auto" w:fill="auto"/>
          </w:tcPr>
          <w:p w14:paraId="55B7C7C0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lastRenderedPageBreak/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0676EDF7" w14:textId="77777777" w:rsidR="008640E6" w:rsidRPr="004715A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Rationale for the selection and coding of data</w:t>
            </w:r>
          </w:p>
        </w:tc>
        <w:tc>
          <w:tcPr>
            <w:tcW w:w="5425" w:type="dxa"/>
            <w:shd w:val="clear" w:color="auto" w:fill="auto"/>
          </w:tcPr>
          <w:p w14:paraId="1B93DA2D" w14:textId="77777777" w:rsidR="008640E6" w:rsidRPr="004715AA" w:rsidRDefault="008640E6" w:rsidP="00D40C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Studies providing all data required for meta-analysis were </w:t>
            </w:r>
            <w:r w:rsid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included</w:t>
            </w: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. Data </w:t>
            </w:r>
            <w:r w:rsid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extraction is described in </w:t>
            </w:r>
            <w:r w:rsid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method</w:t>
            </w:r>
            <w:r w:rsidR="00D40C28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</w:t>
            </w:r>
            <w:r w:rsid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section.</w:t>
            </w:r>
          </w:p>
        </w:tc>
      </w:tr>
      <w:tr w:rsidR="008640E6" w:rsidRPr="008640E6" w14:paraId="084164A2" w14:textId="77777777" w:rsidTr="005725F3">
        <w:trPr>
          <w:trHeight w:val="912"/>
        </w:trPr>
        <w:tc>
          <w:tcPr>
            <w:tcW w:w="326" w:type="dxa"/>
            <w:shd w:val="clear" w:color="auto" w:fill="auto"/>
          </w:tcPr>
          <w:p w14:paraId="48BA2AF2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290E5F9B" w14:textId="77777777" w:rsidR="008640E6" w:rsidRPr="004715A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Assessment of confounding</w:t>
            </w:r>
          </w:p>
        </w:tc>
        <w:tc>
          <w:tcPr>
            <w:tcW w:w="5425" w:type="dxa"/>
            <w:shd w:val="clear" w:color="auto" w:fill="auto"/>
          </w:tcPr>
          <w:p w14:paraId="2776810C" w14:textId="77777777" w:rsidR="008640E6" w:rsidRPr="004715AA" w:rsidRDefault="008640E6" w:rsidP="004715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Meta-analysis was performed by using most fully adjusted ORs and its 95 % CI</w:t>
            </w:r>
            <w:r w:rsidR="004715AA"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, only one included study presented crude ORs</w:t>
            </w: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. In addition, we conducted subgroup analyses and meta-regression by adjustment for potential confounders and these results were presented in </w:t>
            </w:r>
            <w:r w:rsidR="004715AA"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T</w:t>
            </w: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able </w:t>
            </w:r>
            <w:r w:rsidR="004715AA"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2</w:t>
            </w:r>
            <w:r w:rsidRPr="004715A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.</w:t>
            </w:r>
          </w:p>
        </w:tc>
      </w:tr>
      <w:tr w:rsidR="008640E6" w:rsidRPr="008640E6" w14:paraId="7122B1C8" w14:textId="77777777" w:rsidTr="005725F3">
        <w:trPr>
          <w:trHeight w:val="1137"/>
        </w:trPr>
        <w:tc>
          <w:tcPr>
            <w:tcW w:w="326" w:type="dxa"/>
            <w:shd w:val="clear" w:color="auto" w:fill="auto"/>
          </w:tcPr>
          <w:p w14:paraId="4FBE41F7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50F57387" w14:textId="77777777" w:rsidR="008640E6" w:rsidRPr="00D40C28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Assessment of study quality, including blinding of quality assessors; stratification or regression on possible predictors of study results</w:t>
            </w:r>
          </w:p>
        </w:tc>
        <w:tc>
          <w:tcPr>
            <w:tcW w:w="5425" w:type="dxa"/>
            <w:shd w:val="clear" w:color="auto" w:fill="auto"/>
          </w:tcPr>
          <w:p w14:paraId="735DD0DD" w14:textId="77777777" w:rsidR="008640E6" w:rsidRPr="00D40C28" w:rsidRDefault="00D40C28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Study quality was assessed using </w:t>
            </w:r>
            <w:r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Newcastle-Ottawa Scale (Supplementary Table 3.)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. Subgroup analysis was performed.</w:t>
            </w:r>
            <w:r w:rsidR="008640E6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</w:t>
            </w:r>
          </w:p>
        </w:tc>
      </w:tr>
      <w:tr w:rsidR="008640E6" w:rsidRPr="008640E6" w14:paraId="4D30CC14" w14:textId="77777777" w:rsidTr="00290D8C">
        <w:trPr>
          <w:trHeight w:val="415"/>
        </w:trPr>
        <w:tc>
          <w:tcPr>
            <w:tcW w:w="326" w:type="dxa"/>
            <w:shd w:val="clear" w:color="auto" w:fill="auto"/>
          </w:tcPr>
          <w:p w14:paraId="5B0B3D77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5941E927" w14:textId="77777777" w:rsidR="008640E6" w:rsidRPr="00D40C28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Assessment of heterogeneity</w:t>
            </w:r>
          </w:p>
        </w:tc>
        <w:tc>
          <w:tcPr>
            <w:tcW w:w="5425" w:type="dxa"/>
            <w:shd w:val="clear" w:color="auto" w:fill="auto"/>
          </w:tcPr>
          <w:p w14:paraId="509A5EB9" w14:textId="77777777" w:rsidR="008640E6" w:rsidRPr="00D40C28" w:rsidRDefault="008640E6" w:rsidP="00D40C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Heterogeneity was </w:t>
            </w:r>
            <w:r w:rsidR="00D40C28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tested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by Q test </w:t>
            </w:r>
            <w:r w:rsidR="00D40C28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and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I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vertAlign w:val="superscript"/>
                <w:lang w:eastAsia="en-US"/>
              </w:rPr>
              <w:t>2</w:t>
            </w:r>
            <w:r w:rsidR="00D40C28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vertAlign w:val="superscript"/>
                <w:lang w:eastAsia="en-US"/>
              </w:rPr>
              <w:t xml:space="preserve"> </w:t>
            </w:r>
            <w:r w:rsidR="00D40C28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statistic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.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vertAlign w:val="subscript"/>
                <w:lang w:eastAsia="en-US"/>
              </w:rPr>
              <w:t xml:space="preserve"> </w:t>
            </w:r>
          </w:p>
        </w:tc>
      </w:tr>
      <w:tr w:rsidR="008640E6" w:rsidRPr="008640E6" w14:paraId="1AA4E539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6411F22E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1F84C387" w14:textId="77777777" w:rsidR="008640E6" w:rsidRPr="00D40C28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Description of statistical methods in sufficient detail to be replicated</w:t>
            </w:r>
          </w:p>
        </w:tc>
        <w:tc>
          <w:tcPr>
            <w:tcW w:w="5425" w:type="dxa"/>
            <w:shd w:val="clear" w:color="auto" w:fill="auto"/>
          </w:tcPr>
          <w:p w14:paraId="434DCC56" w14:textId="77777777" w:rsidR="008640E6" w:rsidRPr="00D40C28" w:rsidRDefault="008640E6" w:rsidP="00D40C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Description </w:t>
            </w:r>
            <w:r w:rsidR="00D40C28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is presented in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</w:t>
            </w:r>
            <w:r w:rsidR="00D40C28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method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section.</w:t>
            </w:r>
          </w:p>
        </w:tc>
      </w:tr>
      <w:tr w:rsidR="008640E6" w:rsidRPr="008640E6" w14:paraId="0B2945A0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42FA775A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1DC181A7" w14:textId="77777777" w:rsidR="008640E6" w:rsidRPr="00D40C28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Provision of appropriate tables and graphics</w:t>
            </w:r>
          </w:p>
        </w:tc>
        <w:tc>
          <w:tcPr>
            <w:tcW w:w="5425" w:type="dxa"/>
            <w:shd w:val="clear" w:color="auto" w:fill="auto"/>
          </w:tcPr>
          <w:p w14:paraId="2397A1DC" w14:textId="77777777" w:rsidR="008640E6" w:rsidRPr="00D40C28" w:rsidRDefault="008640E6" w:rsidP="00D40C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We included </w:t>
            </w:r>
            <w:r w:rsidR="00D40C28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two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table</w:t>
            </w:r>
            <w:r w:rsidR="00D40C28"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s </w:t>
            </w: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and four figures.</w:t>
            </w:r>
          </w:p>
        </w:tc>
      </w:tr>
      <w:tr w:rsidR="008640E6" w:rsidRPr="008640E6" w14:paraId="4FDEE4AC" w14:textId="77777777" w:rsidTr="005725F3">
        <w:trPr>
          <w:cantSplit/>
          <w:trHeight w:val="448"/>
        </w:trPr>
        <w:tc>
          <w:tcPr>
            <w:tcW w:w="3549" w:type="dxa"/>
            <w:gridSpan w:val="2"/>
            <w:shd w:val="clear" w:color="auto" w:fill="auto"/>
          </w:tcPr>
          <w:p w14:paraId="4960B04A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  <w:t>Reporting of results should include</w:t>
            </w:r>
          </w:p>
        </w:tc>
        <w:tc>
          <w:tcPr>
            <w:tcW w:w="5425" w:type="dxa"/>
            <w:shd w:val="clear" w:color="auto" w:fill="auto"/>
          </w:tcPr>
          <w:p w14:paraId="1D57E452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</w:p>
        </w:tc>
      </w:tr>
      <w:tr w:rsidR="008640E6" w:rsidRPr="008640E6" w14:paraId="5AA967C8" w14:textId="77777777" w:rsidTr="008640E6">
        <w:trPr>
          <w:trHeight w:val="468"/>
        </w:trPr>
        <w:tc>
          <w:tcPr>
            <w:tcW w:w="326" w:type="dxa"/>
            <w:shd w:val="clear" w:color="auto" w:fill="auto"/>
          </w:tcPr>
          <w:p w14:paraId="34F76DE1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133F30F3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Graph summarizing individual study estimates and overall estimate</w:t>
            </w:r>
          </w:p>
        </w:tc>
        <w:tc>
          <w:tcPr>
            <w:tcW w:w="5425" w:type="dxa"/>
            <w:shd w:val="clear" w:color="auto" w:fill="auto"/>
          </w:tcPr>
          <w:p w14:paraId="7A459671" w14:textId="77777777" w:rsidR="008640E6" w:rsidRPr="007745DA" w:rsidRDefault="007745DA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Figure 2 for CRP, Figure 3 for Il-6, </w:t>
            </w:r>
            <w:r w:rsidR="00937731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and </w:t>
            </w: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Figure 4 for TNF-alpha.</w:t>
            </w:r>
          </w:p>
        </w:tc>
      </w:tr>
      <w:tr w:rsidR="008640E6" w:rsidRPr="008640E6" w14:paraId="52F6DE4F" w14:textId="77777777" w:rsidTr="008640E6">
        <w:trPr>
          <w:trHeight w:val="492"/>
        </w:trPr>
        <w:tc>
          <w:tcPr>
            <w:tcW w:w="326" w:type="dxa"/>
            <w:shd w:val="clear" w:color="auto" w:fill="auto"/>
          </w:tcPr>
          <w:p w14:paraId="2FFF51E1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70F4DFA1" w14:textId="77777777" w:rsidR="008640E6" w:rsidRPr="007745DA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Table giving descriptive information for each study included</w:t>
            </w:r>
          </w:p>
        </w:tc>
        <w:tc>
          <w:tcPr>
            <w:tcW w:w="5425" w:type="dxa"/>
            <w:shd w:val="clear" w:color="auto" w:fill="auto"/>
          </w:tcPr>
          <w:p w14:paraId="7D341AD8" w14:textId="77777777" w:rsidR="008640E6" w:rsidRPr="007745DA" w:rsidRDefault="007745DA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7745DA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Descriptive information is available in Table 1.</w:t>
            </w:r>
          </w:p>
        </w:tc>
      </w:tr>
      <w:tr w:rsidR="008640E6" w:rsidRPr="008640E6" w14:paraId="6D55DC94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63BB50B1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241387E5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Results of sensitivity testing</w:t>
            </w:r>
          </w:p>
          <w:p w14:paraId="1C511DC2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5425" w:type="dxa"/>
            <w:shd w:val="clear" w:color="auto" w:fill="auto"/>
          </w:tcPr>
          <w:p w14:paraId="6EEF4C7A" w14:textId="77777777" w:rsidR="008640E6" w:rsidRPr="00FA0215" w:rsidRDefault="008640E6" w:rsidP="00FA02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We tested sensitivity analysis. </w:t>
            </w:r>
            <w:r w:rsidR="00FA0215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One study was</w:t>
            </w: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found to aff</w:t>
            </w:r>
            <w:r w:rsidR="00FA0215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ect the summary results (Gunter, 2011)</w:t>
            </w:r>
          </w:p>
        </w:tc>
      </w:tr>
      <w:tr w:rsidR="008640E6" w:rsidRPr="008640E6" w14:paraId="091F5714" w14:textId="77777777" w:rsidTr="00290D8C">
        <w:trPr>
          <w:trHeight w:val="574"/>
        </w:trPr>
        <w:tc>
          <w:tcPr>
            <w:tcW w:w="326" w:type="dxa"/>
            <w:shd w:val="clear" w:color="auto" w:fill="auto"/>
          </w:tcPr>
          <w:p w14:paraId="11FC0823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0CD0EFA0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Indication of statistical uncertainty of findings</w:t>
            </w:r>
          </w:p>
        </w:tc>
        <w:tc>
          <w:tcPr>
            <w:tcW w:w="5425" w:type="dxa"/>
            <w:shd w:val="clear" w:color="auto" w:fill="auto"/>
          </w:tcPr>
          <w:p w14:paraId="4685767C" w14:textId="77777777" w:rsidR="008640E6" w:rsidRPr="00FA0215" w:rsidRDefault="008640E6" w:rsidP="00FA02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95% confidence intervals were presen</w:t>
            </w:r>
            <w:r w:rsidR="00FA0215"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ted for all summary estimates, </w:t>
            </w: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and the publication bias was tested. </w:t>
            </w:r>
          </w:p>
        </w:tc>
      </w:tr>
      <w:tr w:rsidR="008640E6" w:rsidRPr="008640E6" w14:paraId="3B7EAF9C" w14:textId="77777777" w:rsidTr="005725F3">
        <w:trPr>
          <w:cantSplit/>
          <w:trHeight w:val="448"/>
        </w:trPr>
        <w:tc>
          <w:tcPr>
            <w:tcW w:w="3549" w:type="dxa"/>
            <w:gridSpan w:val="2"/>
            <w:shd w:val="clear" w:color="auto" w:fill="auto"/>
          </w:tcPr>
          <w:p w14:paraId="125C608D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  <w:t>Reporting of discussion should include</w:t>
            </w:r>
          </w:p>
        </w:tc>
        <w:tc>
          <w:tcPr>
            <w:tcW w:w="5425" w:type="dxa"/>
            <w:shd w:val="clear" w:color="auto" w:fill="auto"/>
          </w:tcPr>
          <w:p w14:paraId="7CF0C33B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highlight w:val="yellow"/>
                <w:lang w:eastAsia="en-US"/>
              </w:rPr>
            </w:pPr>
          </w:p>
        </w:tc>
      </w:tr>
      <w:tr w:rsidR="008640E6" w:rsidRPr="008640E6" w14:paraId="6F0F6691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0623D336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276A626F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Quantitative assessment of bias</w:t>
            </w:r>
          </w:p>
        </w:tc>
        <w:tc>
          <w:tcPr>
            <w:tcW w:w="5425" w:type="dxa"/>
            <w:shd w:val="clear" w:color="auto" w:fill="auto"/>
          </w:tcPr>
          <w:p w14:paraId="374F0F6C" w14:textId="77777777" w:rsidR="008640E6" w:rsidRPr="00FA0215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FA0215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Heterogeneity between the studies was evaluated and the publication bias was tested.</w:t>
            </w:r>
          </w:p>
        </w:tc>
      </w:tr>
      <w:tr w:rsidR="008640E6" w:rsidRPr="008640E6" w14:paraId="5AB93632" w14:textId="77777777" w:rsidTr="005725F3">
        <w:trPr>
          <w:trHeight w:val="239"/>
        </w:trPr>
        <w:tc>
          <w:tcPr>
            <w:tcW w:w="326" w:type="dxa"/>
            <w:shd w:val="clear" w:color="auto" w:fill="auto"/>
          </w:tcPr>
          <w:p w14:paraId="3CDEBBB1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47D3483F" w14:textId="77777777" w:rsidR="008640E6" w:rsidRPr="00D40C28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Justification for exclusion</w:t>
            </w:r>
          </w:p>
        </w:tc>
        <w:tc>
          <w:tcPr>
            <w:tcW w:w="5425" w:type="dxa"/>
            <w:shd w:val="clear" w:color="auto" w:fill="auto"/>
          </w:tcPr>
          <w:p w14:paraId="0F8775A7" w14:textId="77777777" w:rsidR="008640E6" w:rsidRPr="00D40C28" w:rsidRDefault="00D40C28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D40C28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No studies were excluded.</w:t>
            </w:r>
          </w:p>
        </w:tc>
      </w:tr>
      <w:tr w:rsidR="008640E6" w:rsidRPr="008640E6" w14:paraId="7201F48C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0E6114A7" w14:textId="77777777" w:rsidR="008640E6" w:rsidRPr="00BD27FE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3D620124" w14:textId="77777777" w:rsidR="008640E6" w:rsidRPr="00BD27FE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Assessment of quality of included studies</w:t>
            </w:r>
          </w:p>
        </w:tc>
        <w:tc>
          <w:tcPr>
            <w:tcW w:w="5425" w:type="dxa"/>
            <w:shd w:val="clear" w:color="auto" w:fill="auto"/>
          </w:tcPr>
          <w:p w14:paraId="73D29DF0" w14:textId="77777777" w:rsidR="008640E6" w:rsidRPr="00BD27FE" w:rsidRDefault="00BD27FE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Assessment of quality using Newcastle-Ottawa Scale did not show any significant differences among the included studies.</w:t>
            </w:r>
          </w:p>
        </w:tc>
      </w:tr>
      <w:tr w:rsidR="008640E6" w:rsidRPr="008640E6" w14:paraId="08212748" w14:textId="77777777" w:rsidTr="005725F3">
        <w:trPr>
          <w:cantSplit/>
          <w:trHeight w:val="448"/>
        </w:trPr>
        <w:tc>
          <w:tcPr>
            <w:tcW w:w="3549" w:type="dxa"/>
            <w:gridSpan w:val="2"/>
            <w:shd w:val="clear" w:color="auto" w:fill="auto"/>
          </w:tcPr>
          <w:p w14:paraId="500FA282" w14:textId="77777777" w:rsidR="008640E6" w:rsidRPr="00BD27FE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  <w:t>Reporting of conclusions should include</w:t>
            </w:r>
          </w:p>
        </w:tc>
        <w:tc>
          <w:tcPr>
            <w:tcW w:w="5425" w:type="dxa"/>
            <w:shd w:val="clear" w:color="auto" w:fill="auto"/>
          </w:tcPr>
          <w:p w14:paraId="02DA349D" w14:textId="77777777" w:rsidR="008640E6" w:rsidRPr="00BD27FE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Cs w:val="20"/>
                <w:lang w:eastAsia="en-US"/>
              </w:rPr>
            </w:pPr>
          </w:p>
        </w:tc>
      </w:tr>
      <w:tr w:rsidR="008640E6" w:rsidRPr="008640E6" w14:paraId="28B155F0" w14:textId="77777777" w:rsidTr="005725F3">
        <w:trPr>
          <w:trHeight w:val="448"/>
        </w:trPr>
        <w:tc>
          <w:tcPr>
            <w:tcW w:w="326" w:type="dxa"/>
            <w:shd w:val="clear" w:color="auto" w:fill="auto"/>
          </w:tcPr>
          <w:p w14:paraId="7AECAA21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6447B4EE" w14:textId="77777777" w:rsidR="008640E6" w:rsidRPr="00BD27FE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Consideration of alternative explanations for observed results</w:t>
            </w:r>
          </w:p>
        </w:tc>
        <w:tc>
          <w:tcPr>
            <w:tcW w:w="5425" w:type="dxa"/>
            <w:shd w:val="clear" w:color="auto" w:fill="auto"/>
          </w:tcPr>
          <w:p w14:paraId="2DF4F03E" w14:textId="77777777" w:rsidR="008640E6" w:rsidRPr="00BD27FE" w:rsidRDefault="008640E6" w:rsidP="00BD27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Alternative explanations </w:t>
            </w:r>
            <w:r w:rsidR="00BD27FE"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are considered</w:t>
            </w: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in the discussion.</w:t>
            </w:r>
          </w:p>
        </w:tc>
      </w:tr>
      <w:tr w:rsidR="008640E6" w:rsidRPr="008640E6" w14:paraId="2F5D4460" w14:textId="77777777" w:rsidTr="005725F3">
        <w:trPr>
          <w:trHeight w:val="673"/>
        </w:trPr>
        <w:tc>
          <w:tcPr>
            <w:tcW w:w="326" w:type="dxa"/>
            <w:shd w:val="clear" w:color="auto" w:fill="auto"/>
          </w:tcPr>
          <w:p w14:paraId="363AA2BE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0282229A" w14:textId="77777777" w:rsidR="008640E6" w:rsidRPr="00BD27FE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Generalization of the conclusions</w:t>
            </w:r>
          </w:p>
        </w:tc>
        <w:tc>
          <w:tcPr>
            <w:tcW w:w="5425" w:type="dxa"/>
            <w:shd w:val="clear" w:color="auto" w:fill="auto"/>
          </w:tcPr>
          <w:p w14:paraId="55761DAC" w14:textId="77777777" w:rsidR="008640E6" w:rsidRPr="00BD27FE" w:rsidRDefault="008640E6" w:rsidP="00BD27F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Circulating </w:t>
            </w:r>
            <w:r w:rsidR="00BD27FE"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CRP, IL-6 and TNF-alpha were not</w:t>
            </w: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 xml:space="preserve"> significantly associated with the increased risk of CRA. </w:t>
            </w:r>
            <w:r w:rsidR="00BD27FE"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Only circulating CRO was significantly associated with risk of advanced CRA.</w:t>
            </w:r>
          </w:p>
        </w:tc>
      </w:tr>
      <w:tr w:rsidR="008640E6" w:rsidRPr="008640E6" w14:paraId="303752EB" w14:textId="77777777" w:rsidTr="005725F3">
        <w:trPr>
          <w:trHeight w:val="688"/>
        </w:trPr>
        <w:tc>
          <w:tcPr>
            <w:tcW w:w="326" w:type="dxa"/>
            <w:shd w:val="clear" w:color="auto" w:fill="auto"/>
          </w:tcPr>
          <w:p w14:paraId="2814EF24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462710DE" w14:textId="77777777" w:rsidR="008640E6" w:rsidRPr="00BD27FE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Guidelines for future research</w:t>
            </w:r>
          </w:p>
        </w:tc>
        <w:tc>
          <w:tcPr>
            <w:tcW w:w="5425" w:type="dxa"/>
            <w:shd w:val="clear" w:color="auto" w:fill="auto"/>
          </w:tcPr>
          <w:p w14:paraId="63BEF7DA" w14:textId="77777777" w:rsidR="008640E6" w:rsidRPr="00BD27FE" w:rsidRDefault="00D40C28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</w:rPr>
              <w:t>Future studies estimating pre-diagnostic serum/plasma markers of inflammation and sequent adenoma incidence are needed to better assess the role of chronic inflammation in malignancy development</w:t>
            </w:r>
          </w:p>
        </w:tc>
      </w:tr>
      <w:tr w:rsidR="008640E6" w:rsidRPr="008640E6" w14:paraId="1C273609" w14:textId="77777777" w:rsidTr="005725F3">
        <w:trPr>
          <w:trHeight w:val="433"/>
        </w:trPr>
        <w:tc>
          <w:tcPr>
            <w:tcW w:w="326" w:type="dxa"/>
            <w:shd w:val="clear" w:color="auto" w:fill="auto"/>
          </w:tcPr>
          <w:p w14:paraId="5574CA5A" w14:textId="77777777" w:rsidR="008640E6" w:rsidRPr="008640E6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8640E6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sym w:font="Symbol" w:char="F0D6"/>
            </w:r>
          </w:p>
        </w:tc>
        <w:tc>
          <w:tcPr>
            <w:tcW w:w="3223" w:type="dxa"/>
            <w:shd w:val="clear" w:color="auto" w:fill="auto"/>
          </w:tcPr>
          <w:p w14:paraId="7C83B562" w14:textId="77777777" w:rsidR="008640E6" w:rsidRPr="00BD27FE" w:rsidRDefault="008640E6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Disclosure of funding source</w:t>
            </w:r>
          </w:p>
        </w:tc>
        <w:tc>
          <w:tcPr>
            <w:tcW w:w="5425" w:type="dxa"/>
            <w:shd w:val="clear" w:color="auto" w:fill="auto"/>
          </w:tcPr>
          <w:p w14:paraId="63D276DF" w14:textId="77777777" w:rsidR="008640E6" w:rsidRPr="00BD27FE" w:rsidRDefault="00BD27FE" w:rsidP="005725F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</w:pPr>
            <w:r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>Founding source is disclosed</w:t>
            </w:r>
            <w:r w:rsidR="008640E6" w:rsidRPr="00BD27FE">
              <w:rPr>
                <w:rFonts w:ascii="Times New Roman" w:eastAsia="Malgun Gothic" w:hAnsi="Times New Roman" w:cs="Times New Roman"/>
                <w:color w:val="000000" w:themeColor="text1"/>
                <w:kern w:val="0"/>
                <w:szCs w:val="20"/>
                <w:lang w:eastAsia="en-US"/>
              </w:rPr>
              <w:t xml:space="preserve"> in the acknowledgement section.</w:t>
            </w:r>
          </w:p>
        </w:tc>
      </w:tr>
    </w:tbl>
    <w:p w14:paraId="2750B5C3" w14:textId="77777777" w:rsidR="0088222B" w:rsidRDefault="0088222B">
      <w:pPr>
        <w:sectPr w:rsidR="0088222B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5E59C00C" w14:textId="77777777" w:rsidR="0088222B" w:rsidRDefault="0088222B" w:rsidP="0088222B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771094">
        <w:rPr>
          <w:rFonts w:ascii="Times New Roman" w:hAnsi="Times New Roman" w:cs="Times New Roman"/>
          <w:sz w:val="24"/>
          <w:szCs w:val="24"/>
          <w:lang w:val="pl-PL"/>
        </w:rPr>
        <w:lastRenderedPageBreak/>
        <w:t>Supplem</w:t>
      </w:r>
      <w:r>
        <w:rPr>
          <w:rFonts w:ascii="Times New Roman" w:hAnsi="Times New Roman" w:cs="Times New Roman"/>
          <w:sz w:val="24"/>
          <w:szCs w:val="24"/>
          <w:lang w:val="pl-PL"/>
        </w:rPr>
        <w:t>entary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2.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Search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strategy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50"/>
      </w:tblGrid>
      <w:tr w:rsidR="0088222B" w:rsidRPr="00771094" w14:paraId="1B9E38E0" w14:textId="77777777" w:rsidTr="00342ED2">
        <w:tc>
          <w:tcPr>
            <w:tcW w:w="846" w:type="dxa"/>
          </w:tcPr>
          <w:p w14:paraId="34296DC4" w14:textId="77777777" w:rsidR="0088222B" w:rsidRPr="00771094" w:rsidRDefault="0088222B" w:rsidP="00342ED2">
            <w:pPr>
              <w:rPr>
                <w:rFonts w:ascii="Times New Roman" w:hAnsi="Times New Roman" w:cs="Times New Roman"/>
                <w:szCs w:val="20"/>
                <w:lang w:val="pl-PL"/>
              </w:rPr>
            </w:pPr>
            <w:r w:rsidRPr="00771094">
              <w:rPr>
                <w:rFonts w:ascii="Times New Roman" w:hAnsi="Times New Roman" w:cs="Times New Roman"/>
                <w:szCs w:val="20"/>
                <w:lang w:val="pl-PL"/>
              </w:rPr>
              <w:t>CRP</w:t>
            </w:r>
          </w:p>
        </w:tc>
        <w:tc>
          <w:tcPr>
            <w:tcW w:w="8550" w:type="dxa"/>
          </w:tcPr>
          <w:p w14:paraId="3464D723" w14:textId="77777777" w:rsidR="0088222B" w:rsidRPr="00771094" w:rsidRDefault="0088222B" w:rsidP="00342ED2">
            <w:pPr>
              <w:rPr>
                <w:rFonts w:ascii="Times New Roman" w:hAnsi="Times New Roman" w:cs="Times New Roman"/>
                <w:szCs w:val="20"/>
              </w:rPr>
            </w:pPr>
            <w:r w:rsidRPr="00771094">
              <w:rPr>
                <w:rFonts w:ascii="Times New Roman" w:hAnsi="Times New Roman" w:cs="Times New Roman"/>
                <w:szCs w:val="20"/>
              </w:rPr>
              <w:t>((("c-reactive protein"[</w:t>
            </w:r>
            <w:proofErr w:type="spellStart"/>
            <w:r w:rsidRPr="00771094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771094">
              <w:rPr>
                <w:rFonts w:ascii="Times New Roman" w:hAnsi="Times New Roman" w:cs="Times New Roman"/>
                <w:szCs w:val="20"/>
              </w:rPr>
              <w:t xml:space="preserve"> Terms] OR ("c-reactive"[All Fields] AND "protein"[All Fields]) OR "c-reactive protein"[All Fields] OR "c reactive protein"[All Fields]) OR ("c-reactive protein"[</w:t>
            </w:r>
            <w:proofErr w:type="spellStart"/>
            <w:r w:rsidRPr="00771094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771094">
              <w:rPr>
                <w:rFonts w:ascii="Times New Roman" w:hAnsi="Times New Roman" w:cs="Times New Roman"/>
                <w:szCs w:val="20"/>
              </w:rPr>
              <w:t xml:space="preserve"> Terms] OR ("c-reactive"[All Fields] AND "protein"[All Fields]) OR "c-reactive protein"[All Fields] OR "c reactive protein"[All Fields]) OR CRP[All Fields] OR (inflammatory[All Fields] AND ("cytokines"[</w:t>
            </w:r>
            <w:proofErr w:type="spellStart"/>
            <w:r w:rsidRPr="00771094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771094">
              <w:rPr>
                <w:rFonts w:ascii="Times New Roman" w:hAnsi="Times New Roman" w:cs="Times New Roman"/>
                <w:szCs w:val="20"/>
              </w:rPr>
              <w:t xml:space="preserve"> Terms] OR "cytokines"[All Fields])) OR (inflammatory[All Fields] AND ("Markers"[Journal] OR "markers"[All Fields]))) AND (("adenoma"[</w:t>
            </w:r>
            <w:proofErr w:type="spellStart"/>
            <w:r w:rsidRPr="00771094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771094">
              <w:rPr>
                <w:rFonts w:ascii="Times New Roman" w:hAnsi="Times New Roman" w:cs="Times New Roman"/>
                <w:szCs w:val="20"/>
              </w:rPr>
              <w:t xml:space="preserve"> Terms] OR "adenoma"[All Fields]) OR ("adenoma"[</w:t>
            </w:r>
            <w:proofErr w:type="spellStart"/>
            <w:r w:rsidRPr="00771094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771094">
              <w:rPr>
                <w:rFonts w:ascii="Times New Roman" w:hAnsi="Times New Roman" w:cs="Times New Roman"/>
                <w:szCs w:val="20"/>
              </w:rPr>
              <w:t xml:space="preserve"> Terms] OR "adenoma"[All Fields] OR "adenomas"[All Fields]) OR ("polyps"[</w:t>
            </w:r>
            <w:proofErr w:type="spellStart"/>
            <w:r w:rsidRPr="00771094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771094">
              <w:rPr>
                <w:rFonts w:ascii="Times New Roman" w:hAnsi="Times New Roman" w:cs="Times New Roman"/>
                <w:szCs w:val="20"/>
              </w:rPr>
              <w:t xml:space="preserve"> Terms] OR "polyps"[All Fields] OR "polyp"[All Fields]) OR ("polyps"[</w:t>
            </w:r>
            <w:proofErr w:type="spellStart"/>
            <w:r w:rsidRPr="00771094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771094">
              <w:rPr>
                <w:rFonts w:ascii="Times New Roman" w:hAnsi="Times New Roman" w:cs="Times New Roman"/>
                <w:szCs w:val="20"/>
              </w:rPr>
              <w:t xml:space="preserve"> Terms] OR "polyps"[All Fields]) OR serrated[All Fields])) AND (colorectal[All Fields] OR ("colon"[</w:t>
            </w:r>
            <w:proofErr w:type="spellStart"/>
            <w:r w:rsidRPr="00771094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771094">
              <w:rPr>
                <w:rFonts w:ascii="Times New Roman" w:hAnsi="Times New Roman" w:cs="Times New Roman"/>
                <w:szCs w:val="20"/>
              </w:rPr>
              <w:t xml:space="preserve"> Te</w:t>
            </w:r>
            <w:r>
              <w:rPr>
                <w:rFonts w:ascii="Times New Roman" w:hAnsi="Times New Roman" w:cs="Times New Roman"/>
                <w:szCs w:val="20"/>
              </w:rPr>
              <w:t>rms] OR "colon"[All Fields])</w:t>
            </w:r>
            <w:r w:rsidRPr="00771094">
              <w:rPr>
                <w:rFonts w:ascii="Times New Roman" w:hAnsi="Times New Roman" w:cs="Times New Roman"/>
                <w:szCs w:val="20"/>
              </w:rPr>
              <w:t xml:space="preserve"> OR "rectal"[All Fields]))</w:t>
            </w:r>
          </w:p>
        </w:tc>
      </w:tr>
      <w:tr w:rsidR="0088222B" w:rsidRPr="001A3D50" w14:paraId="08BF6BC6" w14:textId="77777777" w:rsidTr="00342ED2">
        <w:tc>
          <w:tcPr>
            <w:tcW w:w="846" w:type="dxa"/>
          </w:tcPr>
          <w:p w14:paraId="1FF8B714" w14:textId="77777777" w:rsidR="0088222B" w:rsidRPr="00771094" w:rsidRDefault="0088222B" w:rsidP="00342ED2">
            <w:pPr>
              <w:rPr>
                <w:rFonts w:ascii="Times New Roman" w:hAnsi="Times New Roman" w:cs="Times New Roman"/>
                <w:szCs w:val="20"/>
                <w:lang w:val="pl-PL"/>
              </w:rPr>
            </w:pPr>
            <w:r w:rsidRPr="00771094">
              <w:rPr>
                <w:rFonts w:ascii="Times New Roman" w:hAnsi="Times New Roman" w:cs="Times New Roman"/>
                <w:szCs w:val="20"/>
                <w:lang w:val="pl-PL"/>
              </w:rPr>
              <w:t>IL-6</w:t>
            </w:r>
          </w:p>
        </w:tc>
        <w:tc>
          <w:tcPr>
            <w:tcW w:w="8550" w:type="dxa"/>
          </w:tcPr>
          <w:p w14:paraId="23943B9B" w14:textId="77777777" w:rsidR="0088222B" w:rsidRPr="001A3D50" w:rsidRDefault="0088222B" w:rsidP="00342ED2">
            <w:pPr>
              <w:rPr>
                <w:rFonts w:ascii="Times New Roman" w:hAnsi="Times New Roman" w:cs="Times New Roman"/>
                <w:szCs w:val="20"/>
              </w:rPr>
            </w:pPr>
            <w:r w:rsidRPr="001A3D50">
              <w:rPr>
                <w:rFonts w:ascii="Times New Roman" w:hAnsi="Times New Roman" w:cs="Times New Roman"/>
                <w:szCs w:val="20"/>
              </w:rPr>
              <w:t>((("interleukin-6"[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"interleukin-6"[All Fields] OR "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il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6"[All Fields]) OR ("interleukin-6"[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"interleukin-6"[All Fields] OR "interleukin 6"[All Fields]) OR IL6[All Fields] OR interleukin6[All Fields] OR (inflammatory[All Fields] AND ("cytokines"[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"cytokines"[All Fields])) OR (inflammatory[All Fields] AND ("Markers"[Journal] OR "markers"[All Fields]))) AND (("adenoma"[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"adenoma"[All Fields]) OR ("adenoma"[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"adenoma"[All Fields] OR "adenomas"[All Fields]) OR ("polyps"[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"polyps"[All Fields] OR "polyp"[All Fields]) OR ("polyps"[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"polyps"[All Fields]) OR serrated[All Fields])) AND (colorectal[All Fields] OR ("colon"[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"colon"[All Fields]) OR "rectal"[All Fields]))</w:t>
            </w:r>
          </w:p>
        </w:tc>
      </w:tr>
      <w:tr w:rsidR="0088222B" w:rsidRPr="001A3D50" w14:paraId="7BB0BC13" w14:textId="77777777" w:rsidTr="00342ED2">
        <w:tc>
          <w:tcPr>
            <w:tcW w:w="846" w:type="dxa"/>
          </w:tcPr>
          <w:p w14:paraId="329642D4" w14:textId="77777777" w:rsidR="0088222B" w:rsidRPr="00771094" w:rsidRDefault="0088222B" w:rsidP="00342ED2">
            <w:pPr>
              <w:rPr>
                <w:rFonts w:ascii="Times New Roman" w:hAnsi="Times New Roman" w:cs="Times New Roman"/>
                <w:szCs w:val="20"/>
                <w:lang w:val="pl-PL"/>
              </w:rPr>
            </w:pPr>
            <w:r w:rsidRPr="00771094">
              <w:rPr>
                <w:rFonts w:ascii="Times New Roman" w:hAnsi="Times New Roman" w:cs="Times New Roman"/>
                <w:szCs w:val="20"/>
                <w:lang w:val="pl-PL"/>
              </w:rPr>
              <w:t>TNF-</w:t>
            </w:r>
            <w:proofErr w:type="spellStart"/>
            <w:r w:rsidRPr="00771094">
              <w:rPr>
                <w:rFonts w:ascii="Times New Roman" w:hAnsi="Times New Roman" w:cs="Times New Roman"/>
                <w:szCs w:val="20"/>
                <w:lang w:val="pl-PL"/>
              </w:rPr>
              <w:t>alpha</w:t>
            </w:r>
            <w:proofErr w:type="spellEnd"/>
          </w:p>
        </w:tc>
        <w:tc>
          <w:tcPr>
            <w:tcW w:w="8550" w:type="dxa"/>
          </w:tcPr>
          <w:p w14:paraId="498E85D3" w14:textId="77777777" w:rsidR="0088222B" w:rsidRPr="001A3D50" w:rsidRDefault="0088222B" w:rsidP="00342ED2">
            <w:pPr>
              <w:rPr>
                <w:rFonts w:ascii="Times New Roman" w:hAnsi="Times New Roman" w:cs="Times New Roman"/>
                <w:szCs w:val="20"/>
              </w:rPr>
            </w:pPr>
            <w:r w:rsidRPr="001A3D50">
              <w:rPr>
                <w:rFonts w:ascii="Times New Roman" w:hAnsi="Times New Roman" w:cs="Times New Roman"/>
                <w:szCs w:val="20"/>
              </w:rPr>
              <w:t>((("tumor necrosis factors"[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("tumor"[All Fields] AND "necrosis"[All Fields] AND "factors"[All Fields]) OR "tumor necrosis factors"[All Fields] OR ("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tnf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>"[All Fields] AND "alpha"[All Fields]) OR "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tnf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alpha"[All Fields] OR "tumor necrosis factor-alpha"[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("tumor"[All Fields] AND "necrosis"[All Fields] AND "factor-alpha"[All Fields]) OR "tumor necrosis factor-alpha"[All Fields] OR ("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tnf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>"[All Fields] AND "alpha"[All Fields])) OR ("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tumour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necrosis factor"[All Fields] OR "tumor necrosis factor-alpha"[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("tumor"[All Fields] AND "necrosis"[All Fields] AND "factor-alpha"[All Fields]) OR "tumor necrosis factor-alpha"[All Fields] OR ("tumor"[All Fields] AND "necrosis"[All Fields] AND "factor"[All Fields]) OR "tumor necrosis factor"[All Fields]) OR TNF[All Fields] OR (inflammatory[All Fields] AND ("cytokines"[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"cytokines"[All Fields])) OR (inflammatory[All Fields] AND ("Markers"[Journal] OR "markers"[All Fields]))) AND (("adenoma"[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"adenoma"[All Fields]) OR ("adenoma"[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"adenoma"[All Fields] OR "adenomas"[All Fields]) OR ("polyps"[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"polyps"[All Fields] OR "polyp"[All Fields]) OR ("polyps"[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"polyps"[All Fields]) OR serrated[All Fields])) AND (colorectal[All Fields] OR ("colon"[</w:t>
            </w:r>
            <w:proofErr w:type="spellStart"/>
            <w:r w:rsidRPr="001A3D50">
              <w:rPr>
                <w:rFonts w:ascii="Times New Roman" w:hAnsi="Times New Roman" w:cs="Times New Roman"/>
                <w:szCs w:val="20"/>
              </w:rPr>
              <w:t>MeSH</w:t>
            </w:r>
            <w:proofErr w:type="spellEnd"/>
            <w:r w:rsidRPr="001A3D50">
              <w:rPr>
                <w:rFonts w:ascii="Times New Roman" w:hAnsi="Times New Roman" w:cs="Times New Roman"/>
                <w:szCs w:val="20"/>
              </w:rPr>
              <w:t xml:space="preserve"> Terms] OR "colon"[All Fields]) OR "rectal"[All Fields]))</w:t>
            </w:r>
          </w:p>
        </w:tc>
      </w:tr>
    </w:tbl>
    <w:p w14:paraId="462C2F98" w14:textId="77777777" w:rsidR="0088222B" w:rsidRDefault="0088222B">
      <w:pPr>
        <w:sectPr w:rsidR="0088222B">
          <w:pgSz w:w="12240" w:h="15840"/>
          <w:pgMar w:top="1417" w:right="1417" w:bottom="1417" w:left="1417" w:header="720" w:footer="720" w:gutter="0"/>
          <w:cols w:space="720"/>
          <w:docGrid w:linePitch="360"/>
        </w:sectPr>
      </w:pPr>
    </w:p>
    <w:p w14:paraId="282ABC74" w14:textId="77777777" w:rsidR="0088222B" w:rsidRPr="00CD0F5B" w:rsidRDefault="0088222B" w:rsidP="00882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Supplementary </w:t>
      </w:r>
      <w:r w:rsidRPr="00CD0F5B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D0F5B">
        <w:rPr>
          <w:rFonts w:ascii="Times New Roman" w:hAnsi="Times New Roman" w:cs="Times New Roman"/>
          <w:sz w:val="24"/>
          <w:szCs w:val="24"/>
        </w:rPr>
        <w:t>. Assessment of the quality of studies included in the meta-analysis using The Newcastle-Ottawa Scale (NOS).</w:t>
      </w:r>
    </w:p>
    <w:tbl>
      <w:tblPr>
        <w:tblW w:w="13683" w:type="dxa"/>
        <w:jc w:val="center"/>
        <w:tblLook w:val="04A0" w:firstRow="1" w:lastRow="0" w:firstColumn="1" w:lastColumn="0" w:noHBand="0" w:noVBand="1"/>
      </w:tblPr>
      <w:tblGrid>
        <w:gridCol w:w="1223"/>
        <w:gridCol w:w="1329"/>
        <w:gridCol w:w="1379"/>
        <w:gridCol w:w="1218"/>
        <w:gridCol w:w="1220"/>
        <w:gridCol w:w="1222"/>
        <w:gridCol w:w="1222"/>
        <w:gridCol w:w="1222"/>
        <w:gridCol w:w="1221"/>
        <w:gridCol w:w="1216"/>
        <w:gridCol w:w="1211"/>
      </w:tblGrid>
      <w:tr w:rsidR="0088222B" w:rsidRPr="001C1772" w14:paraId="42EF31A0" w14:textId="77777777" w:rsidTr="00342ED2">
        <w:trPr>
          <w:trHeight w:val="2015"/>
          <w:jc w:val="center"/>
        </w:trPr>
        <w:tc>
          <w:tcPr>
            <w:tcW w:w="12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C66A4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First author, year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A536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1. Is the case definition adequate? One point if histological confirmation or medical record-derived diagnosis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E8E9B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2. Representativeness of the cases: One point if consecutive or obviously representative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1914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3. Selection of Controls: One point if community controls, drawn from the same community as reference group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EF06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4. Definition of Controls: One point if negative colonoscopy, healthy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9DF2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5a. Comparability of controls: One point if study controls for age and gender (matching or adjustment in the analysis)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62FAC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5b. Comparability of controls: One point for at least four additional factor the study controls for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B06FF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6. Ascertainment of exposure: One point if marker measured in fasting, morning samples, blinded as to case-control status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83DA6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7. Same method of ascertainment for cases and controls: One point if same method of marker measurement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2016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8. Non-Response rate: One point if same response rate is reported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ED1FF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NOS score</w:t>
            </w:r>
          </w:p>
        </w:tc>
      </w:tr>
      <w:tr w:rsidR="0088222B" w:rsidRPr="001C1772" w14:paraId="30C199FF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8F21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Kim, 2008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D42F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2D7D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EC82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DF8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929F0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ACB9C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1E26F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8901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C56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DF4B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8222B" w:rsidRPr="001C1772" w14:paraId="19AD8135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A82D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Tsilidis</w:t>
            </w:r>
            <w:proofErr w:type="spellEnd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, 2008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865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6FB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20E5B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DA67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917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A6E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8F03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59C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128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290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8222B" w:rsidRPr="001C1772" w14:paraId="73AF876F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8062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Otake</w:t>
            </w:r>
            <w:proofErr w:type="spellEnd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, 2009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F6F0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05AC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389B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367B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CB2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ABF2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3F9B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C4E0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7540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1B13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88222B" w:rsidRPr="001C1772" w14:paraId="45D7D778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9DDE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Ognjanovic</w:t>
            </w:r>
            <w:proofErr w:type="spellEnd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, 2010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20E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EC37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70C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D6F0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EA23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B01C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E860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8B2A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42E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46A8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8222B" w:rsidRPr="001C1772" w14:paraId="005C344C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FE4C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Otake</w:t>
            </w:r>
            <w:proofErr w:type="spellEnd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, 2010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6C13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CCC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09B4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E596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6976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8FA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1E4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B2E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46B2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016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88222B" w:rsidRPr="001C1772" w14:paraId="1CB091A6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E85A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Yamaji</w:t>
            </w:r>
            <w:proofErr w:type="spellEnd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, 2010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AD00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94DE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4E78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3E6C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60C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2D80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495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B41A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D82C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D96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88222B" w:rsidRPr="001C1772" w14:paraId="5D06D2B2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547D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Gunter, 2011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085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9DB26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24D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6EC0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98A8E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54466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DC9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570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C75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257C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8222B" w:rsidRPr="001C1772" w14:paraId="65686CBF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EFE5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Sasaki, 2012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9205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CF5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5B13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EEB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1A2C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9FF53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D803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C22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854E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93C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88222B" w:rsidRPr="001C1772" w14:paraId="74432BAB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B659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Vaughn, 2013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061C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4DDD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FA8B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8815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F96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A44E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10D2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91D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FA6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34ECE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88222B" w:rsidRPr="001C1772" w14:paraId="11CB4651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429F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Kong, 2014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9F36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9F1B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830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BAE6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E01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F10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74F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CBA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92EB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25A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88222B" w:rsidRPr="001C1772" w14:paraId="7953F3EF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4713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Basavaraju</w:t>
            </w:r>
            <w:proofErr w:type="spellEnd"/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, 2015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7FD6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301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21FE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2E5F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F72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F374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B420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09D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4B4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CE7C2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  <w:tr w:rsidR="0088222B" w:rsidRPr="001C1772" w14:paraId="5DB8C68B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1EB2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Davenport, 2015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06AB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A65A3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0DC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F9D4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09A2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6DEA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96D22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CACD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4E6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FBC5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88222B" w:rsidRPr="001C1772" w14:paraId="7148E869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AF25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Henry, 2015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E07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9CF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1C2D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2B486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4722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936A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1629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F5C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35FF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E50A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</w:tr>
      <w:tr w:rsidR="0088222B" w:rsidRPr="001C1772" w14:paraId="497A40C0" w14:textId="77777777" w:rsidTr="00342ED2">
        <w:trPr>
          <w:trHeight w:val="209"/>
          <w:jc w:val="center"/>
        </w:trPr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90ADE" w14:textId="77777777" w:rsidR="0088222B" w:rsidRPr="001C1772" w:rsidRDefault="0088222B" w:rsidP="00342ED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Song, 2016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2B0E8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967FB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EEC4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27BF1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9A2DF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A021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E9487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4E205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FD7FF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26FB" w14:textId="77777777" w:rsidR="0088222B" w:rsidRPr="001C1772" w:rsidRDefault="0088222B" w:rsidP="0034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1C1772"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</w:p>
        </w:tc>
      </w:tr>
    </w:tbl>
    <w:p w14:paraId="7212F038" w14:textId="77777777" w:rsidR="0088222B" w:rsidRPr="005E0578" w:rsidRDefault="0088222B" w:rsidP="0088222B"/>
    <w:p w14:paraId="5B9698D1" w14:textId="77777777" w:rsidR="00AB1650" w:rsidRDefault="00AB1650"/>
    <w:sectPr w:rsidR="00AB1650" w:rsidSect="005E0578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B0"/>
    <w:rsid w:val="00290D8C"/>
    <w:rsid w:val="00426CB0"/>
    <w:rsid w:val="004715AA"/>
    <w:rsid w:val="00702451"/>
    <w:rsid w:val="007745DA"/>
    <w:rsid w:val="008640E6"/>
    <w:rsid w:val="0088222B"/>
    <w:rsid w:val="00937731"/>
    <w:rsid w:val="00AB1650"/>
    <w:rsid w:val="00BD27FE"/>
    <w:rsid w:val="00BD66DF"/>
    <w:rsid w:val="00C56A61"/>
    <w:rsid w:val="00C94449"/>
    <w:rsid w:val="00D40C28"/>
    <w:rsid w:val="00D54BF4"/>
    <w:rsid w:val="00FA0215"/>
    <w:rsid w:val="00FA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DC1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E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6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DF"/>
    <w:rPr>
      <w:rFonts w:ascii="Lucida Grande" w:eastAsiaTheme="minorEastAsia" w:hAnsi="Lucida Grande" w:cs="Lucida Grande"/>
      <w:kern w:val="2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E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66D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6DF"/>
    <w:rPr>
      <w:rFonts w:ascii="Lucida Grande" w:eastAsiaTheme="minorEastAsia" w:hAnsi="Lucida Grande" w:cs="Lucida Grande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1488</Words>
  <Characters>8484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Godos</dc:creator>
  <cp:keywords/>
  <dc:description/>
  <cp:lastModifiedBy>j g</cp:lastModifiedBy>
  <cp:revision>13</cp:revision>
  <dcterms:created xsi:type="dcterms:W3CDTF">2016-04-11T17:09:00Z</dcterms:created>
  <dcterms:modified xsi:type="dcterms:W3CDTF">2016-12-11T09:55:00Z</dcterms:modified>
</cp:coreProperties>
</file>