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B" w:rsidRDefault="000F3E2F">
      <w:r>
        <w:t>No animals were used in this study.</w:t>
      </w:r>
    </w:p>
    <w:sectPr w:rsidR="00DD40FB" w:rsidSect="00DD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5752"/>
    <w:rsid w:val="000F3E2F"/>
    <w:rsid w:val="004E20D3"/>
    <w:rsid w:val="00584126"/>
    <w:rsid w:val="00685752"/>
    <w:rsid w:val="00695C3E"/>
    <w:rsid w:val="006A177B"/>
    <w:rsid w:val="00865C5B"/>
    <w:rsid w:val="0099575B"/>
    <w:rsid w:val="00DD40FB"/>
    <w:rsid w:val="00EF51C8"/>
    <w:rsid w:val="00F9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2016-12-12T12:53:00Z</dcterms:created>
  <dcterms:modified xsi:type="dcterms:W3CDTF">2016-12-12T12:53:00Z</dcterms:modified>
</cp:coreProperties>
</file>