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3F6" w:rsidRPr="00EB5085" w:rsidRDefault="00A933F6" w:rsidP="00A933F6">
      <w:pPr>
        <w:widowControl w:val="0"/>
        <w:spacing w:after="0" w:line="360" w:lineRule="auto"/>
        <w:jc w:val="both"/>
        <w:rPr>
          <w:rFonts w:ascii="Book Antiqua" w:eastAsia="Times New Roman" w:hAnsi="Book Antiqua" w:cs="宋体"/>
          <w:i/>
          <w:kern w:val="2"/>
          <w:sz w:val="24"/>
          <w:szCs w:val="24"/>
          <w:lang w:val="en-US" w:eastAsia="zh-CN"/>
        </w:rPr>
      </w:pPr>
      <w:bookmarkStart w:id="0" w:name="OLE_LINK2088"/>
      <w:bookmarkStart w:id="1" w:name="OLE_LINK3171"/>
      <w:bookmarkStart w:id="2" w:name="OLE_LINK3301"/>
      <w:bookmarkStart w:id="3" w:name="OLE_LINK3302"/>
      <w:bookmarkStart w:id="4" w:name="OLE_LINK2410"/>
      <w:bookmarkStart w:id="5" w:name="OLE_LINK2411"/>
      <w:bookmarkStart w:id="6" w:name="OLE_LINK3234"/>
      <w:bookmarkStart w:id="7" w:name="OLE_LINK3878"/>
      <w:bookmarkStart w:id="8" w:name="OLE_LINK40"/>
      <w:bookmarkStart w:id="9" w:name="OLE_LINK41"/>
      <w:bookmarkStart w:id="10" w:name="OLE_LINK2445"/>
      <w:bookmarkStart w:id="11" w:name="OLE_LINK3563"/>
      <w:bookmarkStart w:id="12" w:name="OLE_LINK3958"/>
      <w:bookmarkStart w:id="13" w:name="OLE_LINK437"/>
      <w:bookmarkStart w:id="14" w:name="OLE_LINK438"/>
      <w:bookmarkStart w:id="15" w:name="OLE_LINK1043"/>
      <w:bookmarkStart w:id="16" w:name="OLE_LINK1420"/>
      <w:bookmarkStart w:id="17" w:name="OLE_LINK1540"/>
      <w:bookmarkStart w:id="18" w:name="OLE_LINK1602"/>
      <w:bookmarkStart w:id="19" w:name="OLE_LINK2188"/>
      <w:bookmarkStart w:id="20" w:name="OLE_LINK2180"/>
      <w:bookmarkStart w:id="21" w:name="OLE_LINK2646"/>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99"/>
      <w:bookmarkStart w:id="31" w:name="OLE_LINK3745"/>
      <w:bookmarkStart w:id="32" w:name="OLE_LINK90"/>
      <w:bookmarkStart w:id="33" w:name="OLE_LINK3613"/>
      <w:bookmarkStart w:id="34" w:name="OLE_LINK3857"/>
      <w:bookmarkStart w:id="35" w:name="OLE_LINK3896"/>
      <w:bookmarkStart w:id="36" w:name="OLE_LINK3864"/>
      <w:bookmarkStart w:id="37" w:name="OLE_LINK3926"/>
      <w:bookmarkStart w:id="38" w:name="OLE_LINK157"/>
      <w:bookmarkStart w:id="39" w:name="OLE_LINK122"/>
      <w:bookmarkStart w:id="40" w:name="OLE_LINK4081"/>
      <w:r w:rsidRPr="00EB5085">
        <w:rPr>
          <w:rFonts w:ascii="Book Antiqua" w:eastAsia="Times New Roman" w:hAnsi="Book Antiqua" w:cs="宋体"/>
          <w:b/>
          <w:kern w:val="2"/>
          <w:sz w:val="24"/>
          <w:szCs w:val="24"/>
          <w:lang w:val="en-US" w:eastAsia="zh-CN"/>
        </w:rPr>
        <w:t xml:space="preserve">Name of journal: </w:t>
      </w:r>
      <w:bookmarkStart w:id="41" w:name="OLE_LINK718"/>
      <w:bookmarkStart w:id="42" w:name="OLE_LINK719"/>
      <w:bookmarkStart w:id="43" w:name="OLE_LINK645"/>
      <w:bookmarkStart w:id="44" w:name="OLE_LINK661"/>
      <w:bookmarkStart w:id="45" w:name="OLE_LINK696"/>
      <w:bookmarkStart w:id="46" w:name="OLE_LINK1068"/>
      <w:bookmarkStart w:id="47" w:name="OLE_LINK335"/>
      <w:r w:rsidRPr="00EB5085">
        <w:rPr>
          <w:rFonts w:ascii="Book Antiqua" w:eastAsia="Times New Roman" w:hAnsi="Book Antiqua" w:cs="宋体"/>
          <w:i/>
          <w:sz w:val="24"/>
          <w:szCs w:val="21"/>
          <w:lang w:val="en-US" w:eastAsia="zh-CN"/>
        </w:rPr>
        <w:t>World Journal of Gastroenterology</w:t>
      </w:r>
      <w:bookmarkEnd w:id="41"/>
      <w:bookmarkEnd w:id="42"/>
      <w:bookmarkEnd w:id="43"/>
      <w:bookmarkEnd w:id="44"/>
      <w:bookmarkEnd w:id="45"/>
      <w:bookmarkEnd w:id="46"/>
      <w:bookmarkEnd w:id="47"/>
    </w:p>
    <w:p w:rsidR="00A933F6" w:rsidRPr="00EB5085" w:rsidRDefault="00A933F6" w:rsidP="00A933F6">
      <w:pPr>
        <w:widowControl w:val="0"/>
        <w:spacing w:after="0" w:line="360" w:lineRule="auto"/>
        <w:jc w:val="both"/>
        <w:rPr>
          <w:rFonts w:ascii="Book Antiqua" w:eastAsia="Times New Roman" w:hAnsi="Book Antiqua" w:cs="宋体"/>
          <w:b/>
          <w:i/>
          <w:kern w:val="2"/>
          <w:sz w:val="24"/>
          <w:szCs w:val="24"/>
          <w:lang w:val="en-US" w:eastAsia="zh-CN"/>
        </w:rPr>
      </w:pPr>
      <w:bookmarkStart w:id="48" w:name="OLE_LINK19"/>
      <w:bookmarkStart w:id="49" w:name="OLE_LINK21"/>
      <w:bookmarkStart w:id="50" w:name="OLE_LINK2694"/>
      <w:r w:rsidRPr="00EB5085">
        <w:rPr>
          <w:rFonts w:ascii="Book Antiqua" w:eastAsia="宋体" w:hAnsi="Book Antiqua" w:cs="Arial"/>
          <w:b/>
          <w:kern w:val="2"/>
          <w:sz w:val="24"/>
          <w:szCs w:val="24"/>
          <w:lang w:val="en" w:eastAsia="zh-CN"/>
        </w:rPr>
        <w:t xml:space="preserve">Manuscript NO: </w:t>
      </w:r>
      <w:r w:rsidRPr="00EB5085">
        <w:rPr>
          <w:rFonts w:ascii="Book Antiqua" w:eastAsia="宋体" w:hAnsi="Book Antiqua" w:cs="Arial" w:hint="eastAsia"/>
          <w:b/>
          <w:kern w:val="2"/>
          <w:sz w:val="24"/>
          <w:szCs w:val="24"/>
          <w:lang w:val="en" w:eastAsia="zh-CN"/>
        </w:rPr>
        <w:t>31883</w:t>
      </w:r>
    </w:p>
    <w:p w:rsidR="00A933F6" w:rsidRPr="00EB5085" w:rsidRDefault="00A933F6" w:rsidP="00A933F6">
      <w:pPr>
        <w:widowControl w:val="0"/>
        <w:spacing w:after="0" w:line="240" w:lineRule="auto"/>
        <w:jc w:val="both"/>
        <w:rPr>
          <w:rFonts w:ascii="Book Antiqua" w:eastAsia="宋体" w:hAnsi="Book Antiqua" w:cs="Times New Roman"/>
          <w:b/>
          <w:kern w:val="2"/>
          <w:sz w:val="24"/>
          <w:szCs w:val="24"/>
          <w:lang w:val="en-US" w:eastAsia="zh-CN"/>
        </w:rPr>
      </w:pPr>
      <w:bookmarkStart w:id="51" w:name="OLE_LINK886"/>
      <w:bookmarkStart w:id="52" w:name="OLE_LINK887"/>
      <w:bookmarkStart w:id="53" w:name="OLE_LINK888"/>
      <w:bookmarkStart w:id="54" w:name="OLE_LINK1072"/>
      <w:bookmarkStart w:id="55" w:name="OLE_LINK863"/>
      <w:bookmarkStart w:id="56" w:name="OLE_LINK965"/>
      <w:bookmarkStart w:id="57" w:name="OLE_LINK897"/>
      <w:bookmarkStart w:id="58" w:name="OLE_LINK1021"/>
      <w:bookmarkStart w:id="59" w:name="OLE_LINK870"/>
      <w:bookmarkStart w:id="60" w:name="OLE_LINK1029"/>
      <w:bookmarkStart w:id="61" w:name="OLE_LINK1154"/>
      <w:bookmarkStart w:id="62" w:name="OLE_LINK950"/>
      <w:bookmarkStart w:id="63" w:name="OLE_LINK1191"/>
      <w:bookmarkStart w:id="64" w:name="OLE_LINK1225"/>
      <w:bookmarkStart w:id="65" w:name="OLE_LINK1131"/>
      <w:bookmarkStart w:id="66" w:name="OLE_LINK1064"/>
      <w:bookmarkStart w:id="67" w:name="OLE_LINK1165"/>
      <w:bookmarkStart w:id="68" w:name="OLE_LINK1333"/>
      <w:bookmarkStart w:id="69" w:name="OLE_LINK1367"/>
      <w:bookmarkStart w:id="70" w:name="OLE_LINK1400"/>
      <w:bookmarkStart w:id="71" w:name="OLE_LINK1616"/>
      <w:bookmarkStart w:id="72" w:name="OLE_LINK1378"/>
      <w:bookmarkStart w:id="73" w:name="OLE_LINK1489"/>
      <w:bookmarkStart w:id="74" w:name="OLE_LINK1379"/>
      <w:bookmarkStart w:id="75" w:name="OLE_LINK1638"/>
      <w:bookmarkStart w:id="76" w:name="OLE_LINK1764"/>
      <w:bookmarkStart w:id="77" w:name="OLE_LINK1715"/>
      <w:bookmarkStart w:id="78" w:name="OLE_LINK1893"/>
      <w:bookmarkStart w:id="79" w:name="OLE_LINK1929"/>
      <w:bookmarkStart w:id="80" w:name="OLE_LINK1972"/>
      <w:bookmarkStart w:id="81" w:name="OLE_LINK1717"/>
      <w:bookmarkStart w:id="82" w:name="OLE_LINK1908"/>
      <w:bookmarkStart w:id="83" w:name="OLE_LINK1933"/>
      <w:bookmarkStart w:id="84" w:name="OLE_LINK1867"/>
      <w:bookmarkStart w:id="85" w:name="OLE_LINK1904"/>
      <w:bookmarkStart w:id="86" w:name="OLE_LINK1937"/>
      <w:bookmarkStart w:id="87" w:name="OLE_LINK2022"/>
      <w:bookmarkStart w:id="88" w:name="OLE_LINK2062"/>
      <w:bookmarkStart w:id="89" w:name="OLE_LINK2119"/>
      <w:bookmarkStart w:id="90" w:name="OLE_LINK2067"/>
      <w:bookmarkStart w:id="91" w:name="OLE_LINK2244"/>
      <w:bookmarkStart w:id="92" w:name="OLE_LINK3"/>
      <w:bookmarkStart w:id="93" w:name="OLE_LINK4"/>
      <w:bookmarkStart w:id="94" w:name="OLE_LINK5"/>
      <w:bookmarkStart w:id="95" w:name="OLE_LINK3045"/>
      <w:bookmarkEnd w:id="0"/>
      <w:bookmarkEnd w:id="1"/>
      <w:bookmarkEnd w:id="48"/>
      <w:bookmarkEnd w:id="49"/>
      <w:bookmarkEnd w:id="50"/>
      <w:r w:rsidRPr="00EB5085">
        <w:rPr>
          <w:rFonts w:ascii="Book Antiqua" w:eastAsia="宋体" w:hAnsi="Book Antiqua" w:cs="Times New Roman"/>
          <w:b/>
          <w:kern w:val="2"/>
          <w:sz w:val="24"/>
          <w:szCs w:val="24"/>
          <w:lang w:val="en-US" w:eastAsia="zh-CN"/>
        </w:rPr>
        <w:t>Manuscript Type</w:t>
      </w:r>
      <w:bookmarkEnd w:id="2"/>
      <w:bookmarkEnd w:id="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EB5085">
        <w:rPr>
          <w:rFonts w:ascii="Book Antiqua" w:eastAsia="宋体" w:hAnsi="Book Antiqua" w:cs="Times New Roman"/>
          <w:b/>
          <w:sz w:val="24"/>
          <w:szCs w:val="24"/>
          <w:lang w:val="en-US" w:eastAsia="zh-CN"/>
        </w:rPr>
        <w:t>:</w:t>
      </w:r>
      <w:bookmarkStart w:id="96" w:name="OLE_LINK74"/>
      <w:bookmarkStart w:id="97" w:name="OLE_LINK75"/>
      <w:bookmarkEnd w:id="4"/>
      <w:bookmarkEnd w:id="5"/>
      <w:bookmarkEnd w:id="6"/>
      <w:bookmarkEnd w:id="7"/>
      <w:r w:rsidRPr="00EB5085">
        <w:rPr>
          <w:rFonts w:ascii="Book Antiqua" w:eastAsia="宋体" w:hAnsi="Book Antiqua" w:cs="Times New Roman"/>
          <w:b/>
          <w:sz w:val="24"/>
          <w:szCs w:val="24"/>
          <w:lang w:val="en-US" w:eastAsia="zh-CN"/>
        </w:rPr>
        <w:t xml:space="preserve"> </w:t>
      </w:r>
      <w:bookmarkStart w:id="98" w:name="OLE_LINK3164"/>
      <w:bookmarkStart w:id="99" w:name="OLE_LINK3165"/>
      <w:bookmarkStart w:id="100" w:name="OLE_LINK70"/>
      <w:bookmarkStart w:id="101" w:name="OLE_LINK3525"/>
      <w:bookmarkStart w:id="102" w:name="OLE_LINK3894"/>
      <w:bookmarkStart w:id="103" w:name="OLE_LINK7"/>
      <w:bookmarkStart w:id="104" w:name="OLE_LINK8"/>
      <w:bookmarkStart w:id="105" w:name="OLE_LINK1386"/>
      <w:bookmarkStart w:id="106" w:name="OLE_LINK37"/>
      <w:bookmarkStart w:id="107" w:name="OLE_LINK79"/>
      <w:bookmarkEnd w:id="8"/>
      <w:bookmarkEnd w:id="9"/>
      <w:bookmarkEnd w:id="10"/>
      <w:bookmarkEnd w:id="11"/>
      <w:bookmarkEnd w:id="12"/>
      <w:bookmarkEnd w:id="92"/>
      <w:bookmarkEnd w:id="93"/>
      <w:r w:rsidRPr="00EB5085">
        <w:rPr>
          <w:rFonts w:ascii="Book Antiqua" w:eastAsia="宋体" w:hAnsi="Book Antiqua" w:cs="Times New Roman"/>
          <w:b/>
          <w:sz w:val="24"/>
          <w:szCs w:val="24"/>
          <w:lang w:val="en-US" w:eastAsia="zh-CN"/>
        </w:rPr>
        <w:t>ORIGINAL ARTICLE</w:t>
      </w:r>
      <w:bookmarkEnd w:id="96"/>
      <w:bookmarkEnd w:id="97"/>
      <w:bookmarkEnd w:id="98"/>
      <w:bookmarkEnd w:id="99"/>
      <w:bookmarkEnd w:id="100"/>
      <w:bookmarkEnd w:id="101"/>
      <w:bookmarkEnd w:id="102"/>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94"/>
    <w:bookmarkEnd w:id="95"/>
    <w:bookmarkEnd w:id="103"/>
    <w:bookmarkEnd w:id="104"/>
    <w:bookmarkEnd w:id="105"/>
    <w:bookmarkEnd w:id="106"/>
    <w:bookmarkEnd w:id="107"/>
    <w:p w:rsidR="00A933F6" w:rsidRPr="00EB5085" w:rsidRDefault="00A933F6" w:rsidP="00A933F6">
      <w:pPr>
        <w:adjustRightInd w:val="0"/>
        <w:snapToGrid w:val="0"/>
        <w:spacing w:after="0" w:line="360" w:lineRule="auto"/>
        <w:jc w:val="both"/>
        <w:rPr>
          <w:rStyle w:val="fontstyle01"/>
          <w:color w:val="auto"/>
          <w:lang w:val="en-US" w:eastAsia="zh-CN"/>
        </w:rPr>
      </w:pPr>
    </w:p>
    <w:p w:rsidR="00DB203D" w:rsidRPr="00EB5085" w:rsidRDefault="00A933F6" w:rsidP="00A933F6">
      <w:pPr>
        <w:adjustRightInd w:val="0"/>
        <w:snapToGrid w:val="0"/>
        <w:spacing w:after="0" w:line="360" w:lineRule="auto"/>
        <w:jc w:val="both"/>
        <w:rPr>
          <w:rStyle w:val="hps"/>
          <w:rFonts w:ascii="Book Antiqua" w:hAnsi="Book Antiqua" w:cs="Times New Roman"/>
          <w:b/>
          <w:i/>
          <w:sz w:val="24"/>
          <w:szCs w:val="24"/>
          <w:lang w:val="en-US"/>
        </w:rPr>
      </w:pPr>
      <w:r w:rsidRPr="00EB5085">
        <w:rPr>
          <w:rStyle w:val="fontstyle01"/>
          <w:b/>
          <w:i/>
          <w:color w:val="auto"/>
          <w:lang w:val="en-GB"/>
        </w:rPr>
        <w:t>Basic Study</w:t>
      </w:r>
    </w:p>
    <w:p w:rsidR="00DB203D" w:rsidRPr="00EB5085" w:rsidRDefault="00E10D86" w:rsidP="00A933F6">
      <w:pPr>
        <w:adjustRightInd w:val="0"/>
        <w:snapToGrid w:val="0"/>
        <w:spacing w:after="0" w:line="360" w:lineRule="auto"/>
        <w:jc w:val="both"/>
        <w:rPr>
          <w:rFonts w:ascii="Book Antiqua" w:hAnsi="Book Antiqua" w:cs="Times New Roman"/>
          <w:b/>
          <w:sz w:val="24"/>
          <w:szCs w:val="24"/>
          <w:lang w:val="en-US"/>
        </w:rPr>
      </w:pPr>
      <w:bookmarkStart w:id="108" w:name="OLE_LINK171"/>
      <w:bookmarkStart w:id="109" w:name="OLE_LINK173"/>
      <w:r w:rsidRPr="00EB5085">
        <w:rPr>
          <w:rFonts w:ascii="Book Antiqua" w:hAnsi="Book Antiqua"/>
          <w:b/>
          <w:sz w:val="24"/>
          <w:szCs w:val="24"/>
          <w:lang w:val="en-US"/>
        </w:rPr>
        <w:t xml:space="preserve">Intestinal anti-inflammatory activity of </w:t>
      </w:r>
      <w:bookmarkStart w:id="110" w:name="OLE_LINK127"/>
      <w:bookmarkStart w:id="111" w:name="OLE_LINK128"/>
      <w:r w:rsidRPr="00EB5085">
        <w:rPr>
          <w:rFonts w:ascii="Book Antiqua" w:hAnsi="Book Antiqua"/>
          <w:b/>
          <w:sz w:val="24"/>
          <w:szCs w:val="24"/>
          <w:lang w:val="en-US"/>
        </w:rPr>
        <w:t xml:space="preserve">Ground Cherry </w:t>
      </w:r>
      <w:bookmarkEnd w:id="110"/>
      <w:bookmarkEnd w:id="111"/>
      <w:r w:rsidRPr="00EB5085">
        <w:rPr>
          <w:rFonts w:ascii="Book Antiqua" w:hAnsi="Book Antiqua"/>
          <w:b/>
          <w:sz w:val="24"/>
          <w:szCs w:val="24"/>
          <w:lang w:val="en-US"/>
        </w:rPr>
        <w:t>(</w:t>
      </w:r>
      <w:proofErr w:type="spellStart"/>
      <w:r w:rsidRPr="00EB5085">
        <w:rPr>
          <w:rFonts w:ascii="Book Antiqua" w:hAnsi="Book Antiqua"/>
          <w:b/>
          <w:i/>
          <w:sz w:val="24"/>
          <w:szCs w:val="24"/>
          <w:lang w:val="en-US"/>
        </w:rPr>
        <w:t>Physalis</w:t>
      </w:r>
      <w:proofErr w:type="spellEnd"/>
      <w:r w:rsidRPr="00EB5085">
        <w:rPr>
          <w:rFonts w:ascii="Book Antiqua" w:hAnsi="Book Antiqua"/>
          <w:b/>
          <w:i/>
          <w:sz w:val="24"/>
          <w:szCs w:val="24"/>
          <w:lang w:val="en-US"/>
        </w:rPr>
        <w:t xml:space="preserve"> </w:t>
      </w:r>
      <w:proofErr w:type="spellStart"/>
      <w:r w:rsidRPr="00EB5085">
        <w:rPr>
          <w:rFonts w:ascii="Book Antiqua" w:hAnsi="Book Antiqua"/>
          <w:b/>
          <w:i/>
          <w:sz w:val="24"/>
          <w:szCs w:val="24"/>
          <w:lang w:val="en-US"/>
        </w:rPr>
        <w:t>angulata</w:t>
      </w:r>
      <w:proofErr w:type="spellEnd"/>
      <w:r w:rsidRPr="00EB5085">
        <w:rPr>
          <w:rFonts w:ascii="Book Antiqua" w:hAnsi="Book Antiqua"/>
          <w:b/>
          <w:sz w:val="24"/>
          <w:szCs w:val="24"/>
          <w:lang w:val="en-US"/>
        </w:rPr>
        <w:t xml:space="preserve"> L.) standardized CO</w:t>
      </w:r>
      <w:r w:rsidRPr="00EB5085">
        <w:rPr>
          <w:rFonts w:ascii="Book Antiqua" w:hAnsi="Book Antiqua"/>
          <w:b/>
          <w:sz w:val="24"/>
          <w:szCs w:val="24"/>
          <w:vertAlign w:val="subscript"/>
          <w:lang w:val="en-US"/>
        </w:rPr>
        <w:t>2</w:t>
      </w:r>
      <w:r w:rsidRPr="00EB5085">
        <w:rPr>
          <w:rFonts w:ascii="Book Antiqua" w:hAnsi="Book Antiqua"/>
          <w:b/>
          <w:sz w:val="24"/>
          <w:szCs w:val="24"/>
          <w:lang w:val="en-US"/>
        </w:rPr>
        <w:t xml:space="preserve"> </w:t>
      </w:r>
      <w:proofErr w:type="spellStart"/>
      <w:r w:rsidRPr="00EB5085">
        <w:rPr>
          <w:rFonts w:ascii="Book Antiqua" w:hAnsi="Book Antiqua"/>
          <w:b/>
          <w:sz w:val="24"/>
          <w:szCs w:val="24"/>
          <w:lang w:val="en-US"/>
        </w:rPr>
        <w:t>phytopharmaceutical</w:t>
      </w:r>
      <w:proofErr w:type="spellEnd"/>
      <w:r w:rsidRPr="00EB5085">
        <w:rPr>
          <w:rFonts w:ascii="Book Antiqua" w:hAnsi="Book Antiqua"/>
          <w:b/>
          <w:sz w:val="24"/>
          <w:szCs w:val="24"/>
          <w:lang w:val="en-US"/>
        </w:rPr>
        <w:t xml:space="preserve"> preparation</w:t>
      </w:r>
    </w:p>
    <w:bookmarkEnd w:id="108"/>
    <w:bookmarkEnd w:id="109"/>
    <w:p w:rsidR="00013586" w:rsidRPr="00EB5085" w:rsidRDefault="00013586" w:rsidP="00A933F6">
      <w:pPr>
        <w:adjustRightInd w:val="0"/>
        <w:snapToGrid w:val="0"/>
        <w:spacing w:after="0" w:line="360" w:lineRule="auto"/>
        <w:jc w:val="both"/>
        <w:rPr>
          <w:rFonts w:ascii="Book Antiqua" w:hAnsi="Book Antiqua" w:cs="Times New Roman"/>
          <w:sz w:val="24"/>
          <w:szCs w:val="24"/>
          <w:lang w:val="en-US" w:eastAsia="zh-CN"/>
        </w:rPr>
      </w:pPr>
    </w:p>
    <w:p w:rsidR="00DF31BB" w:rsidRPr="00EB5085" w:rsidRDefault="00DF31BB" w:rsidP="00A933F6">
      <w:pPr>
        <w:adjustRightInd w:val="0"/>
        <w:snapToGrid w:val="0"/>
        <w:spacing w:after="0" w:line="360" w:lineRule="auto"/>
        <w:jc w:val="both"/>
        <w:rPr>
          <w:rFonts w:ascii="Book Antiqua" w:hAnsi="Book Antiqua" w:cs="Times New Roman"/>
          <w:i/>
          <w:sz w:val="24"/>
          <w:szCs w:val="24"/>
          <w:lang w:val="en-US"/>
        </w:rPr>
      </w:pPr>
      <w:bookmarkStart w:id="112" w:name="OLE_LINK414"/>
      <w:bookmarkStart w:id="113" w:name="OLE_LINK419"/>
      <w:bookmarkStart w:id="114" w:name="OLE_LINK593"/>
      <w:bookmarkStart w:id="115" w:name="OLE_LINK1045"/>
      <w:bookmarkStart w:id="116" w:name="OLE_LINK527"/>
      <w:bookmarkStart w:id="117" w:name="OLE_LINK626"/>
      <w:bookmarkStart w:id="118" w:name="OLE_LINK698"/>
      <w:bookmarkStart w:id="119" w:name="OLE_LINK741"/>
      <w:bookmarkStart w:id="120" w:name="OLE_LINK1014"/>
      <w:bookmarkStart w:id="121" w:name="OLE_LINK1177"/>
      <w:bookmarkStart w:id="122" w:name="OLE_LINK1349"/>
      <w:bookmarkStart w:id="123" w:name="OLE_LINK278"/>
      <w:bookmarkStart w:id="124" w:name="OLE_LINK1405"/>
      <w:bookmarkStart w:id="125" w:name="OLE_LINK1789"/>
      <w:bookmarkStart w:id="126" w:name="OLE_LINK1875"/>
      <w:bookmarkStart w:id="127" w:name="OLE_LINK1950"/>
      <w:bookmarkStart w:id="128" w:name="OLE_LINK2077"/>
      <w:bookmarkStart w:id="129" w:name="OLE_LINK2232"/>
      <w:bookmarkStart w:id="130" w:name="OLE_LINK1989"/>
      <w:bookmarkStart w:id="131" w:name="OLE_LINK1990"/>
      <w:bookmarkStart w:id="132" w:name="OLE_LINK893"/>
      <w:bookmarkStart w:id="133" w:name="OLE_LINK256"/>
      <w:bookmarkStart w:id="134" w:name="OLE_LINK380"/>
      <w:bookmarkStart w:id="135" w:name="OLE_LINK1232"/>
      <w:bookmarkStart w:id="136" w:name="OLE_LINK282"/>
      <w:bookmarkStart w:id="137" w:name="OLE_LINK474"/>
      <w:bookmarkStart w:id="138" w:name="OLE_LINK1873"/>
      <w:bookmarkStart w:id="139" w:name="OLE_LINK1866"/>
      <w:bookmarkStart w:id="140" w:name="OLE_LINK1957"/>
      <w:bookmarkStart w:id="141" w:name="OLE_LINK2650"/>
      <w:bookmarkStart w:id="142" w:name="OLE_LINK2662"/>
      <w:bookmarkStart w:id="143" w:name="OLE_LINK2859"/>
      <w:bookmarkStart w:id="144" w:name="OLE_LINK2896"/>
      <w:bookmarkStart w:id="145" w:name="OLE_LINK2975"/>
      <w:bookmarkStart w:id="146" w:name="OLE_LINK2963"/>
      <w:bookmarkStart w:id="147" w:name="OLE_LINK3017"/>
      <w:bookmarkStart w:id="148" w:name="OLE_LINK3076"/>
      <w:bookmarkStart w:id="149" w:name="OLE_LINK3086"/>
      <w:bookmarkStart w:id="150" w:name="OLE_LINK3224"/>
      <w:bookmarkStart w:id="151" w:name="OLE_LINK3250"/>
      <w:bookmarkStart w:id="152" w:name="OLE_LINK3253"/>
      <w:bookmarkStart w:id="153" w:name="OLE_LINK3293"/>
      <w:bookmarkStart w:id="154" w:name="OLE_LINK3294"/>
      <w:bookmarkStart w:id="155" w:name="OLE_LINK3315"/>
      <w:bookmarkStart w:id="156" w:name="OLE_LINK3382"/>
      <w:bookmarkStart w:id="157" w:name="OLE_LINK3501"/>
      <w:bookmarkStart w:id="158" w:name="OLE_LINK3505"/>
      <w:bookmarkStart w:id="159" w:name="OLE_LINK3614"/>
      <w:r w:rsidRPr="00EB5085">
        <w:rPr>
          <w:rFonts w:ascii="Book Antiqua" w:hAnsi="Book Antiqua" w:cs="Times New Roman"/>
          <w:sz w:val="24"/>
          <w:szCs w:val="24"/>
          <w:lang w:val="en-US"/>
        </w:rPr>
        <w:t xml:space="preserve">Almeida-Junior </w:t>
      </w:r>
      <w:r w:rsidRPr="00EB5085">
        <w:rPr>
          <w:rFonts w:ascii="Book Antiqua" w:hAnsi="Book Antiqua" w:cs="Times New Roman"/>
          <w:i/>
          <w:sz w:val="24"/>
          <w:szCs w:val="24"/>
          <w:lang w:val="en-US"/>
        </w:rPr>
        <w:t>et al.</w:t>
      </w:r>
      <w:r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Groud</w:t>
      </w:r>
      <w:proofErr w:type="spellEnd"/>
      <w:r w:rsidRPr="00EB5085">
        <w:rPr>
          <w:rFonts w:ascii="Book Antiqua" w:hAnsi="Book Antiqua" w:cs="Times New Roman"/>
          <w:sz w:val="24"/>
          <w:szCs w:val="24"/>
          <w:lang w:val="en-US"/>
        </w:rPr>
        <w:t xml:space="preserve"> Cherry in intestinal inflammation</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rsidR="00013586" w:rsidRPr="00EB5085" w:rsidRDefault="00013586" w:rsidP="00A933F6">
      <w:pPr>
        <w:adjustRightInd w:val="0"/>
        <w:snapToGrid w:val="0"/>
        <w:spacing w:after="0" w:line="360" w:lineRule="auto"/>
        <w:jc w:val="both"/>
        <w:rPr>
          <w:rFonts w:ascii="Book Antiqua" w:hAnsi="Book Antiqua" w:cs="Times New Roman"/>
          <w:b/>
          <w:sz w:val="24"/>
          <w:szCs w:val="24"/>
          <w:lang w:eastAsia="zh-CN"/>
        </w:rPr>
      </w:pPr>
    </w:p>
    <w:p w:rsidR="00DB203D" w:rsidRPr="00EB5085" w:rsidRDefault="00DB203D" w:rsidP="00A933F6">
      <w:pPr>
        <w:adjustRightInd w:val="0"/>
        <w:snapToGrid w:val="0"/>
        <w:spacing w:after="0" w:line="360" w:lineRule="auto"/>
        <w:jc w:val="both"/>
        <w:rPr>
          <w:rFonts w:ascii="Book Antiqua" w:hAnsi="Book Antiqua" w:cs="Times New Roman"/>
          <w:sz w:val="24"/>
          <w:szCs w:val="24"/>
          <w:lang w:eastAsia="zh-CN"/>
        </w:rPr>
      </w:pPr>
      <w:bookmarkStart w:id="160" w:name="OLE_LINK169"/>
      <w:bookmarkStart w:id="161" w:name="OLE_LINK170"/>
      <w:bookmarkStart w:id="162" w:name="OLE_LINK130"/>
      <w:bookmarkStart w:id="163" w:name="OLE_LINK131"/>
      <w:bookmarkStart w:id="164" w:name="OLE_LINK174"/>
      <w:r w:rsidRPr="00EB5085">
        <w:rPr>
          <w:rFonts w:ascii="Book Antiqua" w:hAnsi="Book Antiqua" w:cs="Times New Roman"/>
          <w:sz w:val="24"/>
          <w:szCs w:val="24"/>
        </w:rPr>
        <w:t>Luiz Domingues Almeida Junior</w:t>
      </w:r>
      <w:bookmarkEnd w:id="160"/>
      <w:bookmarkEnd w:id="161"/>
      <w:r w:rsidRPr="00EB5085">
        <w:rPr>
          <w:rFonts w:ascii="Book Antiqua" w:hAnsi="Book Antiqua" w:cs="Times New Roman"/>
          <w:sz w:val="24"/>
          <w:szCs w:val="24"/>
        </w:rPr>
        <w:t>, Ana Elisa Valencise Quaglio, Celso Acácio Rodrigues de Almei</w:t>
      </w:r>
      <w:r w:rsidR="00483230" w:rsidRPr="00EB5085">
        <w:rPr>
          <w:rFonts w:ascii="Book Antiqua" w:hAnsi="Book Antiqua" w:cs="Times New Roman"/>
          <w:sz w:val="24"/>
          <w:szCs w:val="24"/>
        </w:rPr>
        <w:t xml:space="preserve">da Costa, Luiz Claudio </w:t>
      </w:r>
      <w:bookmarkStart w:id="165" w:name="OLE_LINK132"/>
      <w:bookmarkStart w:id="166" w:name="OLE_LINK133"/>
      <w:r w:rsidR="00483230" w:rsidRPr="00EB5085">
        <w:rPr>
          <w:rFonts w:ascii="Book Antiqua" w:hAnsi="Book Antiqua" w:cs="Times New Roman"/>
          <w:sz w:val="24"/>
          <w:szCs w:val="24"/>
        </w:rPr>
        <w:t>Di Stasi</w:t>
      </w:r>
      <w:bookmarkEnd w:id="165"/>
      <w:bookmarkEnd w:id="166"/>
    </w:p>
    <w:bookmarkEnd w:id="162"/>
    <w:bookmarkEnd w:id="163"/>
    <w:bookmarkEnd w:id="164"/>
    <w:p w:rsidR="00DB203D" w:rsidRPr="00EB5085" w:rsidRDefault="00DB203D" w:rsidP="00A933F6">
      <w:pPr>
        <w:adjustRightInd w:val="0"/>
        <w:snapToGrid w:val="0"/>
        <w:spacing w:after="0" w:line="360" w:lineRule="auto"/>
        <w:jc w:val="both"/>
        <w:rPr>
          <w:rFonts w:ascii="Book Antiqua" w:hAnsi="Book Antiqua" w:cs="Times New Roman"/>
          <w:sz w:val="24"/>
          <w:szCs w:val="24"/>
        </w:rPr>
      </w:pPr>
    </w:p>
    <w:p w:rsidR="00483230" w:rsidRPr="00EB5085" w:rsidRDefault="00DB203D" w:rsidP="00A933F6">
      <w:pPr>
        <w:adjustRightInd w:val="0"/>
        <w:snapToGrid w:val="0"/>
        <w:spacing w:after="0" w:line="360" w:lineRule="auto"/>
        <w:jc w:val="both"/>
        <w:rPr>
          <w:rFonts w:ascii="Book Antiqua" w:hAnsi="Book Antiqua" w:cs="Times New Roman"/>
          <w:sz w:val="24"/>
          <w:szCs w:val="24"/>
          <w:lang w:eastAsia="zh-CN"/>
        </w:rPr>
      </w:pPr>
      <w:r w:rsidRPr="00EB5085">
        <w:rPr>
          <w:rFonts w:ascii="Book Antiqua" w:hAnsi="Book Antiqua" w:cs="Times New Roman"/>
          <w:b/>
          <w:sz w:val="24"/>
          <w:szCs w:val="24"/>
        </w:rPr>
        <w:t xml:space="preserve">Luiz Domingues Almeida Junior, Ana Elisa Valencise Quaglio, Celso Acácio Rodrigues de Almeida Costa, Luiz Claudio Di Stasi, </w:t>
      </w:r>
      <w:r w:rsidR="00483230" w:rsidRPr="00EB5085">
        <w:rPr>
          <w:rFonts w:ascii="Book Antiqua" w:hAnsi="Book Antiqua" w:cs="Times New Roman"/>
          <w:sz w:val="24"/>
          <w:szCs w:val="24"/>
        </w:rPr>
        <w:t>Laboratory of Phytomedicines, Pharmacology and Biotechnology (PhytoPharmaTech)</w:t>
      </w:r>
      <w:r w:rsidR="00483230" w:rsidRPr="00EB5085">
        <w:rPr>
          <w:rFonts w:ascii="Book Antiqua" w:hAnsi="Book Antiqua" w:cs="Times New Roman" w:hint="eastAsia"/>
          <w:sz w:val="24"/>
          <w:szCs w:val="24"/>
          <w:lang w:eastAsia="zh-CN"/>
        </w:rPr>
        <w:t xml:space="preserve">, </w:t>
      </w:r>
      <w:r w:rsidRPr="00EB5085">
        <w:rPr>
          <w:rFonts w:ascii="Book Antiqua" w:hAnsi="Book Antiqua" w:cs="Times New Roman"/>
          <w:sz w:val="24"/>
          <w:szCs w:val="24"/>
        </w:rPr>
        <w:t>Department of Pharmacology, Institute of Biociences, Universidade Estadual Paulista UNESP, Botucatu, São Paulo, CEP</w:t>
      </w:r>
      <w:r w:rsidR="00483230" w:rsidRPr="00EB5085">
        <w:rPr>
          <w:rFonts w:ascii="Book Antiqua" w:hAnsi="Book Antiqua" w:cs="Times New Roman"/>
          <w:sz w:val="24"/>
          <w:szCs w:val="24"/>
        </w:rPr>
        <w:t xml:space="preserve"> 18618-970, Bra</w:t>
      </w:r>
      <w:r w:rsidR="00483230" w:rsidRPr="00EB5085">
        <w:rPr>
          <w:rFonts w:ascii="Book Antiqua" w:hAnsi="Book Antiqua" w:cs="Times New Roman" w:hint="eastAsia"/>
          <w:sz w:val="24"/>
          <w:szCs w:val="24"/>
          <w:lang w:eastAsia="zh-CN"/>
        </w:rPr>
        <w:t>zil</w:t>
      </w:r>
    </w:p>
    <w:p w:rsidR="00483230" w:rsidRPr="00EB5085" w:rsidRDefault="00483230" w:rsidP="00A933F6">
      <w:pPr>
        <w:adjustRightInd w:val="0"/>
        <w:snapToGrid w:val="0"/>
        <w:spacing w:after="0" w:line="360" w:lineRule="auto"/>
        <w:jc w:val="both"/>
        <w:rPr>
          <w:rFonts w:ascii="Book Antiqua" w:hAnsi="Book Antiqua" w:cs="Times New Roman"/>
          <w:sz w:val="24"/>
          <w:szCs w:val="24"/>
          <w:lang w:eastAsia="zh-CN"/>
        </w:rPr>
      </w:pPr>
    </w:p>
    <w:p w:rsidR="002A1A2C" w:rsidRDefault="00483230" w:rsidP="002A1A2C">
      <w:pPr>
        <w:adjustRightInd w:val="0"/>
        <w:snapToGrid w:val="0"/>
        <w:spacing w:after="0" w:line="360" w:lineRule="auto"/>
        <w:jc w:val="both"/>
        <w:rPr>
          <w:rStyle w:val="fontstyle01"/>
          <w:color w:val="auto"/>
          <w:lang w:val="en-GB" w:eastAsia="zh-CN"/>
        </w:rPr>
      </w:pPr>
      <w:r w:rsidRPr="00EB5085">
        <w:rPr>
          <w:rFonts w:ascii="Book Antiqua" w:hAnsi="Book Antiqua"/>
          <w:b/>
          <w:sz w:val="24"/>
          <w:szCs w:val="24"/>
          <w:lang w:val="en-GB"/>
        </w:rPr>
        <w:t>Author</w:t>
      </w:r>
      <w:r w:rsidR="00DB203D" w:rsidRPr="00EB5085">
        <w:rPr>
          <w:rFonts w:ascii="Book Antiqua" w:hAnsi="Book Antiqua"/>
          <w:b/>
          <w:sz w:val="24"/>
          <w:szCs w:val="24"/>
          <w:lang w:val="en-GB"/>
        </w:rPr>
        <w:t xml:space="preserve"> contributions:</w:t>
      </w:r>
      <w:r w:rsidR="00DB203D" w:rsidRPr="00EB5085">
        <w:rPr>
          <w:rFonts w:ascii="Book Antiqua" w:hAnsi="Book Antiqua" w:cs="Times New Roman"/>
          <w:sz w:val="24"/>
          <w:szCs w:val="24"/>
          <w:lang w:val="en-GB"/>
        </w:rPr>
        <w:t xml:space="preserve"> </w:t>
      </w:r>
      <w:r w:rsidR="002E50C3" w:rsidRPr="00EB5085">
        <w:rPr>
          <w:rFonts w:ascii="Book Antiqua" w:hAnsi="Book Antiqua"/>
          <w:sz w:val="24"/>
          <w:szCs w:val="24"/>
          <w:lang w:val="en-GB"/>
        </w:rPr>
        <w:t xml:space="preserve">This paper was part of the Master research of </w:t>
      </w:r>
      <w:r w:rsidRPr="00EB5085">
        <w:rPr>
          <w:rFonts w:ascii="Book Antiqua" w:hAnsi="Book Antiqua"/>
          <w:sz w:val="24"/>
          <w:szCs w:val="24"/>
        </w:rPr>
        <w:t>Almeida Junior</w:t>
      </w:r>
      <w:r w:rsidRPr="00EB5085">
        <w:rPr>
          <w:rFonts w:ascii="Book Antiqua" w:hAnsi="Book Antiqua" w:hint="eastAsia"/>
          <w:sz w:val="24"/>
          <w:szCs w:val="24"/>
          <w:lang w:eastAsia="zh-CN"/>
        </w:rPr>
        <w:t xml:space="preserve"> LD</w:t>
      </w:r>
      <w:r w:rsidR="002E50C3" w:rsidRPr="00EB5085">
        <w:rPr>
          <w:rFonts w:ascii="Book Antiqua" w:hAnsi="Book Antiqua"/>
          <w:sz w:val="24"/>
          <w:szCs w:val="24"/>
          <w:lang w:val="en-GB"/>
        </w:rPr>
        <w:t>, who</w:t>
      </w:r>
      <w:r w:rsidR="00DB203D" w:rsidRPr="00EB5085">
        <w:rPr>
          <w:rFonts w:ascii="Book Antiqua" w:hAnsi="Book Antiqua" w:cs="Times New Roman"/>
          <w:sz w:val="24"/>
          <w:szCs w:val="24"/>
          <w:lang w:val="en-GB"/>
        </w:rPr>
        <w:t xml:space="preserve"> drafted the manuscript, was responsible for animal care and management, supervised and accompanied all of the experiments</w:t>
      </w:r>
      <w:r w:rsidRPr="00EB5085">
        <w:rPr>
          <w:rFonts w:ascii="Book Antiqua" w:hAnsi="Book Antiqua" w:cs="Times New Roman" w:hint="eastAsia"/>
          <w:sz w:val="24"/>
          <w:szCs w:val="24"/>
          <w:lang w:val="en-GB" w:eastAsia="zh-CN"/>
        </w:rPr>
        <w:t>;</w:t>
      </w:r>
      <w:r w:rsidR="00DB203D" w:rsidRPr="00EB5085">
        <w:rPr>
          <w:rFonts w:ascii="Book Antiqua" w:hAnsi="Book Antiqua" w:cs="Times New Roman"/>
          <w:sz w:val="24"/>
          <w:szCs w:val="24"/>
          <w:lang w:val="en-GB"/>
        </w:rPr>
        <w:t xml:space="preserve"> </w:t>
      </w:r>
      <w:proofErr w:type="spellStart"/>
      <w:r w:rsidR="00DB203D" w:rsidRPr="00EB5085">
        <w:rPr>
          <w:rFonts w:ascii="Book Antiqua" w:hAnsi="Book Antiqua" w:cs="Times New Roman"/>
          <w:sz w:val="24"/>
          <w:szCs w:val="24"/>
          <w:lang w:val="en-GB"/>
        </w:rPr>
        <w:t>Quaglio</w:t>
      </w:r>
      <w:proofErr w:type="spellEnd"/>
      <w:r w:rsidR="00DB203D" w:rsidRPr="00EB5085">
        <w:rPr>
          <w:rFonts w:ascii="Book Antiqua" w:hAnsi="Book Antiqua" w:cs="Times New Roman"/>
          <w:sz w:val="24"/>
          <w:szCs w:val="24"/>
          <w:lang w:val="en-GB"/>
        </w:rPr>
        <w:t xml:space="preserve"> </w:t>
      </w:r>
      <w:r w:rsidRPr="00EB5085">
        <w:rPr>
          <w:rFonts w:ascii="Book Antiqua" w:hAnsi="Book Antiqua" w:cs="Times New Roman"/>
          <w:sz w:val="24"/>
          <w:szCs w:val="24"/>
          <w:lang w:val="en-GB"/>
        </w:rPr>
        <w:t>A</w:t>
      </w:r>
      <w:r w:rsidRPr="00EB5085">
        <w:rPr>
          <w:rFonts w:ascii="Book Antiqua" w:hAnsi="Book Antiqua" w:cs="Times New Roman" w:hint="eastAsia"/>
          <w:sz w:val="24"/>
          <w:szCs w:val="24"/>
          <w:lang w:val="en-GB" w:eastAsia="zh-CN"/>
        </w:rPr>
        <w:t xml:space="preserve">EV </w:t>
      </w:r>
      <w:r w:rsidR="00DB203D" w:rsidRPr="00EB5085">
        <w:rPr>
          <w:rFonts w:ascii="Book Antiqua" w:hAnsi="Book Antiqua" w:cs="Times New Roman"/>
          <w:sz w:val="24"/>
          <w:szCs w:val="24"/>
          <w:lang w:val="en-GB"/>
        </w:rPr>
        <w:t>contributed to perform the appropriate statistical treatments and supervised the molecular analyses</w:t>
      </w:r>
      <w:r w:rsidRPr="00EB5085">
        <w:rPr>
          <w:rFonts w:ascii="Book Antiqua" w:hAnsi="Book Antiqua" w:cs="Times New Roman" w:hint="eastAsia"/>
          <w:sz w:val="24"/>
          <w:szCs w:val="24"/>
          <w:lang w:val="en-GB" w:eastAsia="zh-CN"/>
        </w:rPr>
        <w:t>;</w:t>
      </w:r>
      <w:r w:rsidR="00DB203D" w:rsidRPr="00EB5085">
        <w:rPr>
          <w:rFonts w:ascii="Book Antiqua" w:hAnsi="Book Antiqua" w:cs="Times New Roman"/>
          <w:sz w:val="24"/>
          <w:szCs w:val="24"/>
          <w:lang w:val="en-GB"/>
        </w:rPr>
        <w:t xml:space="preserve"> </w:t>
      </w:r>
      <w:r w:rsidR="007938E1" w:rsidRPr="00EB5085">
        <w:rPr>
          <w:rFonts w:ascii="Book Antiqua" w:hAnsi="Book Antiqua" w:cs="Times New Roman"/>
          <w:sz w:val="24"/>
          <w:szCs w:val="24"/>
        </w:rPr>
        <w:t>de Almeida Costa</w:t>
      </w:r>
      <w:r w:rsidR="007938E1" w:rsidRPr="00EB5085">
        <w:rPr>
          <w:rFonts w:ascii="Book Antiqua" w:hAnsi="Book Antiqua" w:cs="Times New Roman" w:hint="eastAsia"/>
          <w:sz w:val="24"/>
          <w:szCs w:val="24"/>
        </w:rPr>
        <w:t xml:space="preserve"> CAR</w:t>
      </w:r>
      <w:r w:rsidRPr="00EB5085">
        <w:rPr>
          <w:rFonts w:ascii="Book Antiqua" w:hAnsi="Book Antiqua" w:cs="Times New Roman"/>
          <w:sz w:val="24"/>
          <w:szCs w:val="24"/>
          <w:lang w:val="en-GB"/>
        </w:rPr>
        <w:t xml:space="preserve"> </w:t>
      </w:r>
      <w:r w:rsidR="00DB203D" w:rsidRPr="00EB5085">
        <w:rPr>
          <w:rFonts w:ascii="Book Antiqua" w:hAnsi="Book Antiqua" w:cs="Times New Roman"/>
          <w:sz w:val="24"/>
          <w:szCs w:val="24"/>
          <w:lang w:val="en-GB"/>
        </w:rPr>
        <w:t xml:space="preserve">accompanied of the experiments and contributed to the </w:t>
      </w:r>
      <w:proofErr w:type="gramStart"/>
      <w:r w:rsidR="00DB203D" w:rsidRPr="00EB5085">
        <w:rPr>
          <w:rFonts w:ascii="Book Antiqua" w:hAnsi="Book Antiqua" w:cs="Times New Roman"/>
          <w:sz w:val="24"/>
          <w:szCs w:val="24"/>
          <w:lang w:val="en-GB"/>
        </w:rPr>
        <w:t>revision</w:t>
      </w:r>
      <w:proofErr w:type="gramEnd"/>
      <w:r w:rsidR="00DB203D" w:rsidRPr="00EB5085">
        <w:rPr>
          <w:rFonts w:ascii="Book Antiqua" w:hAnsi="Book Antiqua" w:cs="Times New Roman"/>
          <w:sz w:val="24"/>
          <w:szCs w:val="24"/>
          <w:lang w:val="en-GB"/>
        </w:rPr>
        <w:t xml:space="preserve"> of the manuscript</w:t>
      </w:r>
      <w:r w:rsidRPr="00EB5085">
        <w:rPr>
          <w:rFonts w:ascii="Book Antiqua" w:hAnsi="Book Antiqua" w:cs="Times New Roman" w:hint="eastAsia"/>
          <w:sz w:val="24"/>
          <w:szCs w:val="24"/>
          <w:lang w:val="en-GB" w:eastAsia="zh-CN"/>
        </w:rPr>
        <w:t>;</w:t>
      </w:r>
      <w:r w:rsidR="00DB203D" w:rsidRPr="00EB5085">
        <w:rPr>
          <w:rFonts w:ascii="Book Antiqua" w:hAnsi="Book Antiqua" w:cs="Times New Roman"/>
          <w:sz w:val="24"/>
          <w:szCs w:val="24"/>
          <w:lang w:val="en-GB"/>
        </w:rPr>
        <w:t xml:space="preserve"> Di Stasi </w:t>
      </w:r>
      <w:r w:rsidRPr="00EB5085">
        <w:rPr>
          <w:rFonts w:ascii="Book Antiqua" w:hAnsi="Book Antiqua" w:cs="Times New Roman" w:hint="eastAsia"/>
          <w:sz w:val="24"/>
          <w:szCs w:val="24"/>
          <w:lang w:val="en-GB" w:eastAsia="zh-CN"/>
        </w:rPr>
        <w:t xml:space="preserve">LC </w:t>
      </w:r>
      <w:r w:rsidR="00DB203D" w:rsidRPr="00EB5085">
        <w:rPr>
          <w:rFonts w:ascii="Book Antiqua" w:hAnsi="Book Antiqua" w:cs="Times New Roman"/>
          <w:sz w:val="24"/>
          <w:szCs w:val="24"/>
          <w:lang w:val="en-GB"/>
        </w:rPr>
        <w:t xml:space="preserve">is the senior </w:t>
      </w:r>
      <w:r w:rsidR="00B00D4D" w:rsidRPr="00EB5085">
        <w:rPr>
          <w:rFonts w:ascii="Book Antiqua" w:hAnsi="Book Antiqua" w:cs="Times New Roman"/>
          <w:sz w:val="24"/>
          <w:szCs w:val="24"/>
          <w:lang w:val="en-GB"/>
        </w:rPr>
        <w:t>author designed experiments,</w:t>
      </w:r>
      <w:r w:rsidR="00DB203D" w:rsidRPr="00EB5085">
        <w:rPr>
          <w:rFonts w:ascii="Book Antiqua" w:hAnsi="Book Antiqua" w:cs="Times New Roman"/>
          <w:sz w:val="24"/>
          <w:szCs w:val="24"/>
          <w:lang w:val="en-GB"/>
        </w:rPr>
        <w:t xml:space="preserve"> contributed to the draft, supervised the entire work and gave final approval of the manuscript.</w:t>
      </w:r>
      <w:r w:rsidR="00DB203D" w:rsidRPr="00EB5085">
        <w:rPr>
          <w:rStyle w:val="fontstyle01"/>
          <w:color w:val="auto"/>
          <w:lang w:val="en-GB"/>
        </w:rPr>
        <w:t xml:space="preserve"> </w:t>
      </w:r>
    </w:p>
    <w:p w:rsidR="002A1A2C" w:rsidRDefault="002A1A2C" w:rsidP="002A1A2C">
      <w:pPr>
        <w:adjustRightInd w:val="0"/>
        <w:snapToGrid w:val="0"/>
        <w:spacing w:after="0" w:line="360" w:lineRule="auto"/>
        <w:jc w:val="both"/>
        <w:rPr>
          <w:rStyle w:val="fontstyle01"/>
          <w:color w:val="auto"/>
          <w:lang w:val="en-GB" w:eastAsia="zh-CN"/>
        </w:rPr>
      </w:pPr>
    </w:p>
    <w:p w:rsidR="00013586" w:rsidRPr="00EB5085" w:rsidRDefault="00F03650" w:rsidP="002A1A2C">
      <w:pPr>
        <w:adjustRightInd w:val="0"/>
        <w:snapToGrid w:val="0"/>
        <w:spacing w:after="0" w:line="360" w:lineRule="auto"/>
        <w:jc w:val="both"/>
        <w:rPr>
          <w:rFonts w:ascii="Book Antiqua" w:hAnsi="Book Antiqua"/>
          <w:b/>
          <w:szCs w:val="24"/>
          <w:lang w:val="en-US"/>
        </w:rPr>
      </w:pPr>
      <w:r w:rsidRPr="002A1A2C">
        <w:rPr>
          <w:rStyle w:val="fontstyle01"/>
          <w:b/>
          <w:color w:val="auto"/>
          <w:lang w:val="en-GB"/>
        </w:rPr>
        <w:t>Supported</w:t>
      </w:r>
      <w:r w:rsidR="00483230" w:rsidRPr="002A1A2C">
        <w:rPr>
          <w:rStyle w:val="fontstyle01"/>
          <w:b/>
          <w:color w:val="auto"/>
          <w:lang w:val="en-GB"/>
        </w:rPr>
        <w:t xml:space="preserve"> </w:t>
      </w:r>
      <w:r w:rsidR="00FB3988" w:rsidRPr="002A1A2C">
        <w:rPr>
          <w:rStyle w:val="fontstyle01"/>
          <w:rFonts w:hint="eastAsia"/>
          <w:b/>
          <w:color w:val="auto"/>
          <w:lang w:val="en-GB" w:eastAsia="zh-CN"/>
        </w:rPr>
        <w:t xml:space="preserve">by </w:t>
      </w:r>
      <w:r w:rsidR="00013586" w:rsidRPr="00EB5085">
        <w:rPr>
          <w:rFonts w:ascii="Book Antiqua" w:eastAsiaTheme="minorHAnsi" w:hAnsi="Book Antiqua" w:cs="AdvTT5235d5a9"/>
          <w:szCs w:val="24"/>
          <w:lang w:val="en-US" w:eastAsia="en-US"/>
        </w:rPr>
        <w:t>São Paulo Research Foundation (FAPESP)</w:t>
      </w:r>
      <w:r w:rsidR="00B80CDA">
        <w:rPr>
          <w:rFonts w:ascii="Book Antiqua" w:hAnsi="Book Antiqua" w:cs="AdvTT5235d5a9" w:hint="eastAsia"/>
          <w:szCs w:val="24"/>
          <w:lang w:val="en-US" w:eastAsia="zh-CN"/>
        </w:rPr>
        <w:t>,</w:t>
      </w:r>
      <w:r w:rsidR="00013586" w:rsidRPr="00EB5085">
        <w:rPr>
          <w:rFonts w:ascii="Book Antiqua" w:eastAsiaTheme="minorHAnsi" w:hAnsi="Book Antiqua" w:cs="AdvTT5235d5a9"/>
          <w:szCs w:val="24"/>
          <w:lang w:val="en-US" w:eastAsia="en-US"/>
        </w:rPr>
        <w:t xml:space="preserve"> </w:t>
      </w:r>
      <w:r w:rsidR="00483230" w:rsidRPr="00EB5085">
        <w:rPr>
          <w:rFonts w:ascii="Book Antiqua" w:hAnsi="Book Antiqua" w:cs="AdvTT5235d5a9" w:hint="eastAsia"/>
          <w:szCs w:val="24"/>
          <w:lang w:val="en-US" w:eastAsia="zh-CN"/>
        </w:rPr>
        <w:t>No.</w:t>
      </w:r>
      <w:r w:rsidR="00013586" w:rsidRPr="00EB5085">
        <w:rPr>
          <w:rFonts w:ascii="Book Antiqua" w:eastAsiaTheme="minorHAnsi" w:hAnsi="Book Antiqua" w:cs="AdvTT5235d5a9"/>
          <w:szCs w:val="24"/>
          <w:lang w:val="en-US" w:eastAsia="en-US"/>
        </w:rPr>
        <w:t xml:space="preserve"> 11/50512-2 and </w:t>
      </w:r>
      <w:r w:rsidR="00483230" w:rsidRPr="00EB5085">
        <w:rPr>
          <w:rFonts w:ascii="Book Antiqua" w:hAnsi="Book Antiqua" w:cs="AdvTT5235d5a9" w:hint="eastAsia"/>
          <w:szCs w:val="24"/>
          <w:lang w:val="en-US" w:eastAsia="zh-CN"/>
        </w:rPr>
        <w:t xml:space="preserve">No. </w:t>
      </w:r>
      <w:r w:rsidR="00013586" w:rsidRPr="00EB5085">
        <w:rPr>
          <w:rFonts w:ascii="Book Antiqua" w:eastAsiaTheme="minorHAnsi" w:hAnsi="Book Antiqua" w:cs="AdvTT5235d5a9"/>
          <w:szCs w:val="24"/>
          <w:lang w:val="en-US" w:eastAsia="en-US"/>
        </w:rPr>
        <w:t>15/15267-8</w:t>
      </w:r>
      <w:r w:rsidR="00483230" w:rsidRPr="00EB5085">
        <w:rPr>
          <w:rFonts w:ascii="Book Antiqua" w:hAnsi="Book Antiqua" w:cs="AdvTT5235d5a9" w:hint="eastAsia"/>
          <w:szCs w:val="24"/>
          <w:lang w:val="en-US" w:eastAsia="zh-CN"/>
        </w:rPr>
        <w:t>;</w:t>
      </w:r>
      <w:r w:rsidR="00013586" w:rsidRPr="00EB5085">
        <w:rPr>
          <w:rFonts w:ascii="Book Antiqua" w:eastAsiaTheme="minorHAnsi" w:hAnsi="Book Antiqua" w:cs="AdvTT5235d5a9"/>
          <w:szCs w:val="24"/>
          <w:lang w:val="en-US" w:eastAsia="en-US"/>
        </w:rPr>
        <w:t xml:space="preserve"> Fellowships: Almeida-Junior from Coordination for the Improvement of Higher Education Personnel (Brazilian Ministry of Education)</w:t>
      </w:r>
      <w:r w:rsidR="00483230" w:rsidRPr="00EB5085">
        <w:rPr>
          <w:rFonts w:ascii="Book Antiqua" w:hAnsi="Book Antiqua" w:cs="AdvTT5235d5a9" w:hint="eastAsia"/>
          <w:szCs w:val="24"/>
          <w:lang w:val="en-US" w:eastAsia="zh-CN"/>
        </w:rPr>
        <w:t>;</w:t>
      </w:r>
      <w:r w:rsidR="00013586" w:rsidRPr="00EB5085">
        <w:rPr>
          <w:rFonts w:ascii="Book Antiqua" w:eastAsiaTheme="minorHAnsi" w:hAnsi="Book Antiqua" w:cs="AdvTT5235d5a9"/>
          <w:szCs w:val="24"/>
          <w:lang w:val="en-US" w:eastAsia="en-US"/>
        </w:rPr>
        <w:t xml:space="preserve"> </w:t>
      </w:r>
      <w:r w:rsidRPr="00EB5085">
        <w:rPr>
          <w:rFonts w:ascii="Book Antiqua" w:eastAsiaTheme="minorHAnsi" w:hAnsi="Book Antiqua" w:cs="AdvTT5235d5a9"/>
          <w:szCs w:val="24"/>
          <w:lang w:val="en-US" w:eastAsia="en-US"/>
        </w:rPr>
        <w:t>Costa from São Paulo Research Foundation (FAPESP)</w:t>
      </w:r>
      <w:r w:rsidR="00483230" w:rsidRPr="00EB5085">
        <w:rPr>
          <w:rFonts w:ascii="Book Antiqua" w:hAnsi="Book Antiqua" w:cs="AdvTT5235d5a9" w:hint="eastAsia"/>
          <w:szCs w:val="24"/>
          <w:lang w:val="en-US" w:eastAsia="zh-CN"/>
        </w:rPr>
        <w:t>;</w:t>
      </w:r>
      <w:r w:rsidRPr="00EB5085">
        <w:rPr>
          <w:rFonts w:ascii="Book Antiqua" w:eastAsiaTheme="minorHAnsi" w:hAnsi="Book Antiqua" w:cs="AdvTT5235d5a9"/>
          <w:szCs w:val="24"/>
          <w:lang w:val="en-US" w:eastAsia="en-US"/>
        </w:rPr>
        <w:t xml:space="preserve"> and </w:t>
      </w:r>
      <w:proofErr w:type="spellStart"/>
      <w:r w:rsidR="00013586" w:rsidRPr="00EB5085">
        <w:rPr>
          <w:rFonts w:ascii="Book Antiqua" w:eastAsiaTheme="minorHAnsi" w:hAnsi="Book Antiqua" w:cs="AdvTT5235d5a9"/>
          <w:szCs w:val="24"/>
          <w:lang w:val="en-US" w:eastAsia="en-US"/>
        </w:rPr>
        <w:t>Quaglio</w:t>
      </w:r>
      <w:proofErr w:type="spellEnd"/>
      <w:r w:rsidR="00013586" w:rsidRPr="00EB5085">
        <w:rPr>
          <w:rFonts w:ascii="Book Antiqua" w:eastAsiaTheme="minorHAnsi" w:hAnsi="Book Antiqua" w:cs="AdvTT5235d5a9"/>
          <w:szCs w:val="24"/>
          <w:lang w:val="en-US" w:eastAsia="en-US"/>
        </w:rPr>
        <w:t xml:space="preserve"> and Di Stasi from National Council for Scienti</w:t>
      </w:r>
      <w:r w:rsidR="00013586" w:rsidRPr="00EB5085">
        <w:rPr>
          <w:rFonts w:ascii="Book Antiqua" w:eastAsiaTheme="minorHAnsi" w:hAnsi="Book Antiqua" w:cs="AdvTT5235d5a9+fb"/>
          <w:szCs w:val="24"/>
          <w:lang w:val="en-US" w:eastAsia="en-US"/>
        </w:rPr>
        <w:t>fi</w:t>
      </w:r>
      <w:r w:rsidR="00013586" w:rsidRPr="00EB5085">
        <w:rPr>
          <w:rFonts w:ascii="Book Antiqua" w:eastAsiaTheme="minorHAnsi" w:hAnsi="Book Antiqua" w:cs="AdvTT5235d5a9"/>
          <w:szCs w:val="24"/>
          <w:lang w:val="en-US" w:eastAsia="en-US"/>
        </w:rPr>
        <w:t>c and Technological Development (</w:t>
      </w:r>
      <w:proofErr w:type="spellStart"/>
      <w:r w:rsidR="00013586" w:rsidRPr="00EB5085">
        <w:rPr>
          <w:rFonts w:ascii="Book Antiqua" w:eastAsiaTheme="minorHAnsi" w:hAnsi="Book Antiqua" w:cs="AdvTT5235d5a9"/>
          <w:szCs w:val="24"/>
          <w:lang w:val="en-US" w:eastAsia="en-US"/>
        </w:rPr>
        <w:t>CNPq</w:t>
      </w:r>
      <w:proofErr w:type="spellEnd"/>
      <w:r w:rsidR="00013586" w:rsidRPr="00EB5085">
        <w:rPr>
          <w:rFonts w:ascii="Book Antiqua" w:eastAsiaTheme="minorHAnsi" w:hAnsi="Book Antiqua" w:cs="AdvTT5235d5a9"/>
          <w:szCs w:val="24"/>
          <w:lang w:val="en-US" w:eastAsia="en-US"/>
        </w:rPr>
        <w:t xml:space="preserve"> </w:t>
      </w:r>
      <w:r w:rsidR="00013586" w:rsidRPr="00EB5085">
        <w:rPr>
          <w:rFonts w:ascii="Book Antiqua" w:eastAsiaTheme="minorHAnsi" w:hAnsi="Book Antiqua" w:cs="AdvTT5235d5a9+20"/>
          <w:szCs w:val="24"/>
          <w:lang w:val="en-US" w:eastAsia="en-US"/>
        </w:rPr>
        <w:t xml:space="preserve">— </w:t>
      </w:r>
      <w:r w:rsidR="00013586" w:rsidRPr="00EB5085">
        <w:rPr>
          <w:rFonts w:ascii="Book Antiqua" w:eastAsiaTheme="minorHAnsi" w:hAnsi="Book Antiqua" w:cs="AdvTT5235d5a9"/>
          <w:szCs w:val="24"/>
          <w:lang w:val="en-US" w:eastAsia="en-US"/>
        </w:rPr>
        <w:t xml:space="preserve">Brazilian Ministry of Science and </w:t>
      </w:r>
      <w:r w:rsidRPr="00EB5085">
        <w:rPr>
          <w:rFonts w:ascii="Book Antiqua" w:eastAsiaTheme="minorHAnsi" w:hAnsi="Book Antiqua" w:cs="AdvTT5235d5a9"/>
          <w:szCs w:val="24"/>
          <w:lang w:val="en-US" w:eastAsia="en-US"/>
        </w:rPr>
        <w:t>Technology).</w:t>
      </w:r>
      <w:r w:rsidR="00013586" w:rsidRPr="00EB5085">
        <w:rPr>
          <w:rFonts w:ascii="Book Antiqua" w:eastAsiaTheme="minorHAnsi" w:hAnsi="Book Antiqua" w:cs="AdvTT5235d5a9"/>
          <w:szCs w:val="24"/>
          <w:lang w:val="en-US" w:eastAsia="en-US"/>
        </w:rPr>
        <w:t xml:space="preserve"> </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b/>
          <w:sz w:val="24"/>
          <w:szCs w:val="24"/>
          <w:lang w:val="en-GB"/>
        </w:rPr>
        <w:lastRenderedPageBreak/>
        <w:br/>
      </w:r>
      <w:r w:rsidRPr="00EB5085">
        <w:rPr>
          <w:rStyle w:val="fontstyle01"/>
          <w:b/>
          <w:color w:val="auto"/>
          <w:lang w:val="en-GB"/>
        </w:rPr>
        <w:t xml:space="preserve">Institutional animal care and use committee statement: </w:t>
      </w:r>
      <w:r w:rsidRPr="00EB5085">
        <w:rPr>
          <w:rFonts w:ascii="Book Antiqua" w:hAnsi="Book Antiqua" w:cs="Times New Roman"/>
          <w:sz w:val="24"/>
          <w:szCs w:val="24"/>
          <w:lang w:val="en-US"/>
        </w:rPr>
        <w:t xml:space="preserve">Approved by the Ethical Committee for Animal Research (Protocol number 042/04-CEEA), Institute of Biosciences, </w:t>
      </w:r>
      <w:proofErr w:type="spellStart"/>
      <w:proofErr w:type="gramStart"/>
      <w:r w:rsidRPr="00EB5085">
        <w:rPr>
          <w:rFonts w:ascii="Book Antiqua" w:hAnsi="Book Antiqua" w:cs="Times New Roman"/>
          <w:sz w:val="24"/>
          <w:szCs w:val="24"/>
          <w:lang w:val="en-US"/>
        </w:rPr>
        <w:t>Universidade</w:t>
      </w:r>
      <w:proofErr w:type="spellEnd"/>
      <w:proofErr w:type="gramEnd"/>
      <w:r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Estadual</w:t>
      </w:r>
      <w:proofErr w:type="spellEnd"/>
      <w:r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Paulista</w:t>
      </w:r>
      <w:proofErr w:type="spellEnd"/>
      <w:r w:rsidRPr="00EB5085">
        <w:rPr>
          <w:rFonts w:ascii="Book Antiqua" w:hAnsi="Book Antiqua" w:cs="Times New Roman"/>
          <w:sz w:val="24"/>
          <w:szCs w:val="24"/>
          <w:lang w:val="en-US"/>
        </w:rPr>
        <w:t xml:space="preserve"> (UNESP).</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GB"/>
        </w:rPr>
      </w:pPr>
      <w:r w:rsidRPr="00EB5085">
        <w:rPr>
          <w:rFonts w:ascii="Book Antiqua" w:hAnsi="Book Antiqua"/>
          <w:sz w:val="24"/>
          <w:szCs w:val="24"/>
          <w:lang w:val="en-GB"/>
        </w:rPr>
        <w:br/>
      </w:r>
      <w:r w:rsidRPr="00EB5085">
        <w:rPr>
          <w:rStyle w:val="fontstyle01"/>
          <w:b/>
          <w:color w:val="auto"/>
          <w:lang w:val="en-GB"/>
        </w:rPr>
        <w:t xml:space="preserve">Conflict-of-interest statement: </w:t>
      </w:r>
      <w:r w:rsidRPr="00EB5085">
        <w:rPr>
          <w:rFonts w:ascii="Book Antiqua" w:hAnsi="Book Antiqua" w:cs="Times New Roman"/>
          <w:sz w:val="24"/>
          <w:szCs w:val="24"/>
          <w:lang w:val="en-GB"/>
        </w:rPr>
        <w:t>The authors declare that they have no conflicts of interest.</w:t>
      </w:r>
    </w:p>
    <w:p w:rsidR="00DB203D" w:rsidRPr="00EB5085" w:rsidRDefault="00DB203D" w:rsidP="00A933F6">
      <w:pPr>
        <w:adjustRightInd w:val="0"/>
        <w:snapToGrid w:val="0"/>
        <w:spacing w:after="0" w:line="360" w:lineRule="auto"/>
        <w:jc w:val="both"/>
        <w:rPr>
          <w:rStyle w:val="fontstyle01"/>
          <w:b/>
          <w:color w:val="auto"/>
          <w:lang w:val="en-GB" w:eastAsia="zh-CN"/>
        </w:rPr>
      </w:pPr>
    </w:p>
    <w:p w:rsidR="00483230" w:rsidRPr="00EB5085" w:rsidRDefault="00483230" w:rsidP="00483230">
      <w:pPr>
        <w:spacing w:after="0" w:line="360" w:lineRule="auto"/>
        <w:jc w:val="both"/>
        <w:rPr>
          <w:rFonts w:ascii="Book Antiqua" w:eastAsia="宋体" w:hAnsi="Book Antiqua" w:cs="宋体"/>
          <w:sz w:val="24"/>
          <w:szCs w:val="24"/>
          <w:lang w:val="en-US" w:eastAsia="zh-CN"/>
        </w:rPr>
      </w:pPr>
      <w:bookmarkStart w:id="167" w:name="OLE_LINK441"/>
      <w:bookmarkStart w:id="168" w:name="OLE_LINK442"/>
      <w:bookmarkStart w:id="169" w:name="OLE_LINK1032"/>
      <w:bookmarkStart w:id="170" w:name="OLE_LINK1460"/>
      <w:bookmarkStart w:id="171" w:name="OLE_LINK1568"/>
      <w:bookmarkStart w:id="172" w:name="OLE_LINK1708"/>
      <w:bookmarkStart w:id="173" w:name="OLE_LINK1435"/>
      <w:bookmarkStart w:id="174" w:name="OLE_LINK1478"/>
      <w:bookmarkStart w:id="175" w:name="OLE_LINK1428"/>
      <w:bookmarkStart w:id="176" w:name="OLE_LINK1355"/>
      <w:bookmarkStart w:id="177" w:name="OLE_LINK1425"/>
      <w:bookmarkStart w:id="178" w:name="OLE_LINK1504"/>
      <w:bookmarkStart w:id="179" w:name="OLE_LINK1544"/>
      <w:bookmarkStart w:id="180" w:name="OLE_LINK1680"/>
      <w:bookmarkStart w:id="181" w:name="OLE_LINK1710"/>
      <w:bookmarkStart w:id="182" w:name="OLE_LINK3317"/>
      <w:bookmarkStart w:id="183" w:name="OLE_LINK22"/>
      <w:bookmarkStart w:id="184" w:name="OLE_LINK1818"/>
      <w:bookmarkStart w:id="185" w:name="OLE_LINK1684"/>
      <w:bookmarkStart w:id="186" w:name="OLE_LINK1885"/>
      <w:bookmarkStart w:id="187" w:name="OLE_LINK1799"/>
      <w:bookmarkStart w:id="188" w:name="OLE_LINK27"/>
      <w:bookmarkStart w:id="189" w:name="OLE_LINK732"/>
      <w:bookmarkStart w:id="190" w:name="OLE_LINK2053"/>
      <w:bookmarkStart w:id="191" w:name="OLE_LINK2096"/>
      <w:bookmarkStart w:id="192" w:name="OLE_LINK2174"/>
      <w:bookmarkStart w:id="193" w:name="OLE_LINK2108"/>
      <w:bookmarkStart w:id="194" w:name="OLE_LINK2183"/>
      <w:bookmarkStart w:id="195" w:name="OLE_LINK2328"/>
      <w:bookmarkStart w:id="196" w:name="OLE_LINK766"/>
      <w:bookmarkStart w:id="197" w:name="OLE_LINK2256"/>
      <w:bookmarkStart w:id="198" w:name="OLE_LINK38"/>
      <w:bookmarkStart w:id="199" w:name="OLE_LINK2368"/>
      <w:bookmarkStart w:id="200" w:name="OLE_LINK2446"/>
      <w:bookmarkStart w:id="201" w:name="OLE_LINK2509"/>
      <w:bookmarkStart w:id="202" w:name="OLE_LINK2651"/>
      <w:bookmarkStart w:id="203" w:name="OLE_LINK2842"/>
      <w:bookmarkStart w:id="204" w:name="OLE_LINK2909"/>
      <w:bookmarkStart w:id="205" w:name="OLE_LINK3004"/>
      <w:bookmarkStart w:id="206" w:name="OLE_LINK3170"/>
      <w:bookmarkStart w:id="207" w:name="OLE_LINK3181"/>
      <w:bookmarkStart w:id="208" w:name="OLE_LINK3182"/>
      <w:bookmarkStart w:id="209" w:name="OLE_LINK71"/>
      <w:bookmarkStart w:id="210" w:name="OLE_LINK3789"/>
      <w:bookmarkStart w:id="211" w:name="OLE_LINK76"/>
      <w:bookmarkStart w:id="212" w:name="OLE_LINK102"/>
      <w:bookmarkStart w:id="213" w:name="OLE_LINK3733"/>
      <w:bookmarkStart w:id="214" w:name="OLE_LINK3858"/>
      <w:bookmarkStart w:id="215" w:name="OLE_LINK3870"/>
      <w:bookmarkStart w:id="216" w:name="OLE_LINK100"/>
      <w:bookmarkStart w:id="217" w:name="OLE_LINK158"/>
      <w:bookmarkStart w:id="218" w:name="OLE_LINK3928"/>
      <w:bookmarkStart w:id="219" w:name="OLE_LINK123"/>
      <w:r w:rsidRPr="00EB5085">
        <w:rPr>
          <w:rFonts w:ascii="Book Antiqua" w:eastAsia="宋体" w:hAnsi="Book Antiqua" w:cs="Times New Roman"/>
          <w:b/>
          <w:sz w:val="24"/>
          <w:szCs w:val="24"/>
          <w:lang w:val="en-US" w:eastAsia="zh-CN"/>
        </w:rPr>
        <w:t xml:space="preserve">Open-Access: </w:t>
      </w:r>
      <w:bookmarkStart w:id="220" w:name="OLE_LINK479"/>
      <w:bookmarkStart w:id="221" w:name="OLE_LINK496"/>
      <w:bookmarkStart w:id="222" w:name="OLE_LINK506"/>
      <w:bookmarkStart w:id="223" w:name="OLE_LINK507"/>
      <w:r w:rsidRPr="00EB5085">
        <w:rPr>
          <w:rFonts w:ascii="Book Antiqua" w:eastAsia="宋体"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B5085">
          <w:rPr>
            <w:rFonts w:ascii="Book Antiqua" w:eastAsia="宋体" w:hAnsi="Book Antiqua" w:cs="Times New Roman"/>
            <w:kern w:val="2"/>
            <w:sz w:val="24"/>
            <w:szCs w:val="24"/>
            <w:u w:val="single"/>
            <w:lang w:val="en-US" w:eastAsia="zh-CN"/>
          </w:rPr>
          <w:t>http://creativecommons.org/licenses/by-nc/4.0/</w:t>
        </w:r>
      </w:hyperlink>
      <w:bookmarkEnd w:id="220"/>
      <w:bookmarkEnd w:id="221"/>
      <w:bookmarkEnd w:id="222"/>
      <w:bookmarkEnd w:id="223"/>
    </w:p>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rsidR="00483230" w:rsidRPr="00EB5085" w:rsidRDefault="00483230" w:rsidP="00483230">
      <w:pPr>
        <w:widowControl w:val="0"/>
        <w:adjustRightInd w:val="0"/>
        <w:snapToGrid w:val="0"/>
        <w:spacing w:after="0" w:line="360" w:lineRule="auto"/>
        <w:jc w:val="both"/>
        <w:rPr>
          <w:rFonts w:ascii="Book Antiqua" w:eastAsia="宋体" w:hAnsi="Book Antiqua" w:cs="Times New Roman"/>
          <w:b/>
          <w:kern w:val="2"/>
          <w:sz w:val="24"/>
          <w:szCs w:val="24"/>
          <w:lang w:val="en-US" w:eastAsia="zh-CN"/>
        </w:rPr>
      </w:pP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bookmarkStart w:id="224" w:name="OLE_LINK3166"/>
      <w:bookmarkStart w:id="225" w:name="OLE_LINK3167"/>
      <w:bookmarkStart w:id="226" w:name="OLE_LINK3173"/>
      <w:bookmarkStart w:id="227" w:name="OLE_LINK3235"/>
      <w:r w:rsidRPr="00EB5085">
        <w:rPr>
          <w:rFonts w:ascii="Book Antiqua" w:eastAsia="宋体" w:hAnsi="Book Antiqua" w:cs="Times New Roman"/>
          <w:b/>
          <w:kern w:val="2"/>
          <w:sz w:val="24"/>
          <w:szCs w:val="24"/>
          <w:lang w:val="en-US" w:eastAsia="zh-CN"/>
        </w:rPr>
        <w:t xml:space="preserve">Manuscript source: </w:t>
      </w:r>
      <w:r w:rsidRPr="00EB5085">
        <w:rPr>
          <w:rFonts w:ascii="Book Antiqua" w:eastAsia="宋体" w:hAnsi="Book Antiqua" w:cs="Times New Roman"/>
          <w:kern w:val="2"/>
          <w:sz w:val="24"/>
          <w:szCs w:val="24"/>
          <w:lang w:val="en-US" w:eastAsia="zh-CN"/>
        </w:rPr>
        <w:t>Invited manuscript</w:t>
      </w:r>
    </w:p>
    <w:bookmarkEnd w:id="207"/>
    <w:bookmarkEnd w:id="208"/>
    <w:bookmarkEnd w:id="209"/>
    <w:bookmarkEnd w:id="210"/>
    <w:bookmarkEnd w:id="211"/>
    <w:bookmarkEnd w:id="212"/>
    <w:bookmarkEnd w:id="213"/>
    <w:bookmarkEnd w:id="214"/>
    <w:bookmarkEnd w:id="215"/>
    <w:bookmarkEnd w:id="216"/>
    <w:bookmarkEnd w:id="217"/>
    <w:bookmarkEnd w:id="218"/>
    <w:bookmarkEnd w:id="219"/>
    <w:bookmarkEnd w:id="224"/>
    <w:bookmarkEnd w:id="225"/>
    <w:bookmarkEnd w:id="226"/>
    <w:bookmarkEnd w:id="227"/>
    <w:p w:rsidR="00483230" w:rsidRPr="00EB5085" w:rsidRDefault="00483230" w:rsidP="00A933F6">
      <w:pPr>
        <w:adjustRightInd w:val="0"/>
        <w:snapToGrid w:val="0"/>
        <w:spacing w:after="0" w:line="360" w:lineRule="auto"/>
        <w:jc w:val="both"/>
        <w:rPr>
          <w:rStyle w:val="fontstyle01"/>
          <w:b/>
          <w:color w:val="auto"/>
          <w:lang w:val="en-US" w:eastAsia="zh-CN"/>
        </w:rPr>
      </w:pPr>
    </w:p>
    <w:p w:rsidR="00DB203D" w:rsidRPr="00EB5085" w:rsidRDefault="00DB203D" w:rsidP="00483230">
      <w:pPr>
        <w:adjustRightInd w:val="0"/>
        <w:snapToGrid w:val="0"/>
        <w:spacing w:after="0" w:line="360" w:lineRule="auto"/>
        <w:jc w:val="both"/>
        <w:rPr>
          <w:rFonts w:ascii="Book Antiqua" w:hAnsi="Book Antiqua" w:cs="Times New Roman"/>
          <w:sz w:val="24"/>
          <w:szCs w:val="24"/>
          <w:lang w:val="en-US"/>
        </w:rPr>
      </w:pPr>
      <w:r w:rsidRPr="00EB5085">
        <w:rPr>
          <w:rStyle w:val="fontstyle01"/>
          <w:b/>
          <w:color w:val="auto"/>
          <w:lang w:val="en-US"/>
        </w:rPr>
        <w:t>Correspondence to: Luiz Claudio Di Stasi</w:t>
      </w:r>
      <w:r w:rsidR="00483230" w:rsidRPr="00EB5085">
        <w:rPr>
          <w:rStyle w:val="fontstyle01"/>
          <w:rFonts w:hint="eastAsia"/>
          <w:b/>
          <w:color w:val="auto"/>
          <w:lang w:val="en-US" w:eastAsia="zh-CN"/>
        </w:rPr>
        <w:t>,</w:t>
      </w:r>
      <w:r w:rsidRPr="00EB5085">
        <w:rPr>
          <w:rStyle w:val="fontstyle01"/>
          <w:b/>
          <w:color w:val="auto"/>
          <w:lang w:val="en-US"/>
        </w:rPr>
        <w:t xml:space="preserve"> </w:t>
      </w:r>
      <w:r w:rsidR="00483230" w:rsidRPr="00EB5085">
        <w:rPr>
          <w:rStyle w:val="fontstyle01"/>
          <w:rFonts w:hint="eastAsia"/>
          <w:b/>
          <w:color w:val="auto"/>
          <w:lang w:val="en-US" w:eastAsia="zh-CN"/>
        </w:rPr>
        <w:t>Professor,</w:t>
      </w:r>
      <w:r w:rsidR="00483230" w:rsidRPr="00EB5085">
        <w:rPr>
          <w:rFonts w:ascii="Book Antiqua" w:hAnsi="Book Antiqua" w:cs="Times New Roman"/>
          <w:sz w:val="24"/>
          <w:szCs w:val="24"/>
          <w:lang w:val="en-US"/>
        </w:rPr>
        <w:t xml:space="preserve"> Laboratory of </w:t>
      </w:r>
      <w:proofErr w:type="spellStart"/>
      <w:r w:rsidR="00483230" w:rsidRPr="00EB5085">
        <w:rPr>
          <w:rFonts w:ascii="Book Antiqua" w:hAnsi="Book Antiqua" w:cs="Times New Roman"/>
          <w:sz w:val="24"/>
          <w:szCs w:val="24"/>
          <w:lang w:val="en-US"/>
        </w:rPr>
        <w:t>Phytomedicines</w:t>
      </w:r>
      <w:proofErr w:type="spellEnd"/>
      <w:r w:rsidR="00483230" w:rsidRPr="00EB5085">
        <w:rPr>
          <w:rFonts w:ascii="Book Antiqua" w:hAnsi="Book Antiqua" w:cs="Times New Roman"/>
          <w:sz w:val="24"/>
          <w:szCs w:val="24"/>
          <w:lang w:val="en-US"/>
        </w:rPr>
        <w:t>, Pharmacology and Biotechnology (</w:t>
      </w:r>
      <w:proofErr w:type="spellStart"/>
      <w:r w:rsidR="00483230" w:rsidRPr="00EB5085">
        <w:rPr>
          <w:rFonts w:ascii="Book Antiqua" w:hAnsi="Book Antiqua" w:cs="Times New Roman"/>
          <w:sz w:val="24"/>
          <w:szCs w:val="24"/>
          <w:lang w:val="en-US"/>
        </w:rPr>
        <w:t>PhytoPharmaTech</w:t>
      </w:r>
      <w:proofErr w:type="spellEnd"/>
      <w:r w:rsidR="00483230" w:rsidRPr="00EB5085">
        <w:rPr>
          <w:rFonts w:ascii="Book Antiqua" w:hAnsi="Book Antiqua" w:cs="Times New Roman"/>
          <w:sz w:val="24"/>
          <w:szCs w:val="24"/>
          <w:lang w:val="en-US"/>
        </w:rPr>
        <w:t>)</w:t>
      </w:r>
      <w:r w:rsidR="00483230" w:rsidRPr="00EB5085">
        <w:rPr>
          <w:rFonts w:ascii="Book Antiqua" w:hAnsi="Book Antiqua" w:cs="Times New Roman" w:hint="eastAsia"/>
          <w:sz w:val="24"/>
          <w:szCs w:val="24"/>
          <w:lang w:val="en-US" w:eastAsia="zh-CN"/>
        </w:rPr>
        <w:t>,</w:t>
      </w:r>
      <w:r w:rsidR="00483230" w:rsidRPr="00EB5085">
        <w:rPr>
          <w:rStyle w:val="fontstyle01"/>
          <w:rFonts w:hint="eastAsia"/>
          <w:b/>
          <w:color w:val="auto"/>
          <w:lang w:val="en-US" w:eastAsia="zh-CN"/>
        </w:rPr>
        <w:t xml:space="preserve"> </w:t>
      </w:r>
      <w:r w:rsidRPr="00EB5085">
        <w:rPr>
          <w:rFonts w:ascii="Book Antiqua" w:hAnsi="Book Antiqua" w:cs="Times New Roman"/>
          <w:sz w:val="24"/>
          <w:szCs w:val="24"/>
        </w:rPr>
        <w:t>Department of Pharmacology, Institute of Bio</w:t>
      </w:r>
      <w:r w:rsidR="00113F3C" w:rsidRPr="00EB5085">
        <w:rPr>
          <w:rFonts w:ascii="Book Antiqua" w:hAnsi="Book Antiqua" w:cs="Times New Roman"/>
          <w:sz w:val="24"/>
          <w:szCs w:val="24"/>
        </w:rPr>
        <w:t>s</w:t>
      </w:r>
      <w:r w:rsidRPr="00EB5085">
        <w:rPr>
          <w:rFonts w:ascii="Book Antiqua" w:hAnsi="Book Antiqua" w:cs="Times New Roman"/>
          <w:sz w:val="24"/>
          <w:szCs w:val="24"/>
        </w:rPr>
        <w:t xml:space="preserve">ciences, Universidade Estadual Paulista </w:t>
      </w:r>
      <w:r w:rsidR="00483230" w:rsidRPr="00EB5085">
        <w:rPr>
          <w:rFonts w:ascii="Book Antiqua" w:hAnsi="Book Antiqua" w:cs="Times New Roman"/>
          <w:sz w:val="24"/>
          <w:szCs w:val="24"/>
        </w:rPr>
        <w:t>UNESP, Botucatu, São Paulo, CEP</w:t>
      </w:r>
      <w:r w:rsidRPr="00EB5085">
        <w:rPr>
          <w:rFonts w:ascii="Book Antiqua" w:hAnsi="Book Antiqua" w:cs="Times New Roman"/>
          <w:sz w:val="24"/>
          <w:szCs w:val="24"/>
        </w:rPr>
        <w:t xml:space="preserve"> 18618-970, Bra</w:t>
      </w:r>
      <w:r w:rsidR="00483230" w:rsidRPr="00EB5085">
        <w:rPr>
          <w:rFonts w:ascii="Book Antiqua" w:hAnsi="Book Antiqua" w:cs="Times New Roman" w:hint="eastAsia"/>
          <w:sz w:val="24"/>
          <w:szCs w:val="24"/>
          <w:lang w:eastAsia="zh-CN"/>
        </w:rPr>
        <w:t>zi</w:t>
      </w:r>
      <w:r w:rsidRPr="00EB5085">
        <w:rPr>
          <w:rFonts w:ascii="Book Antiqua" w:hAnsi="Book Antiqua" w:cs="Times New Roman"/>
          <w:sz w:val="24"/>
          <w:szCs w:val="24"/>
        </w:rPr>
        <w:t xml:space="preserve">l. </w:t>
      </w:r>
      <w:r w:rsidR="00483230"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ldistasi@ibb.unesp.br</w:t>
      </w:r>
    </w:p>
    <w:p w:rsidR="00DB203D" w:rsidRPr="00EB5085" w:rsidRDefault="00483230" w:rsidP="00483230">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hint="eastAsia"/>
          <w:b/>
          <w:sz w:val="24"/>
          <w:szCs w:val="24"/>
          <w:lang w:val="en-US" w:eastAsia="zh-CN"/>
        </w:rPr>
        <w:t>Telep</w:t>
      </w:r>
      <w:r w:rsidR="00DB203D" w:rsidRPr="00EB5085">
        <w:rPr>
          <w:rFonts w:ascii="Book Antiqua" w:hAnsi="Book Antiqua" w:cs="Times New Roman"/>
          <w:b/>
          <w:sz w:val="24"/>
          <w:szCs w:val="24"/>
          <w:lang w:val="en-US"/>
        </w:rPr>
        <w:t xml:space="preserve">hone: </w:t>
      </w:r>
      <w:r w:rsidR="00DB203D" w:rsidRPr="00EB5085">
        <w:rPr>
          <w:rFonts w:ascii="Book Antiqua" w:hAnsi="Book Antiqua" w:cs="Times New Roman"/>
          <w:sz w:val="24"/>
          <w:szCs w:val="24"/>
          <w:lang w:val="en-US"/>
        </w:rPr>
        <w:t>+55</w:t>
      </w:r>
      <w:r w:rsidRPr="00EB5085">
        <w:rPr>
          <w:rFonts w:ascii="Book Antiqua" w:hAnsi="Book Antiqua" w:cs="Times New Roman" w:hint="eastAsia"/>
          <w:sz w:val="24"/>
          <w:szCs w:val="24"/>
          <w:lang w:val="en-US" w:eastAsia="zh-CN"/>
        </w:rPr>
        <w:t>-</w:t>
      </w:r>
      <w:r w:rsidR="00DB203D" w:rsidRPr="00EB5085">
        <w:rPr>
          <w:rFonts w:ascii="Book Antiqua" w:hAnsi="Book Antiqua" w:cs="Times New Roman"/>
          <w:sz w:val="24"/>
          <w:szCs w:val="24"/>
          <w:lang w:val="en-US"/>
        </w:rPr>
        <w:t>14</w:t>
      </w:r>
      <w:r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3880</w:t>
      </w:r>
      <w:r w:rsidR="00DB203D" w:rsidRPr="00EB5085">
        <w:rPr>
          <w:rFonts w:ascii="Book Antiqua" w:hAnsi="Book Antiqua" w:cs="Times New Roman"/>
          <w:sz w:val="24"/>
          <w:szCs w:val="24"/>
          <w:lang w:val="en-US"/>
        </w:rPr>
        <w:t>0216</w:t>
      </w:r>
    </w:p>
    <w:p w:rsidR="00DB203D" w:rsidRPr="00EB5085" w:rsidRDefault="00DB203D" w:rsidP="00483230">
      <w:pPr>
        <w:adjustRightInd w:val="0"/>
        <w:snapToGrid w:val="0"/>
        <w:spacing w:after="0" w:line="360" w:lineRule="auto"/>
        <w:jc w:val="both"/>
        <w:rPr>
          <w:rFonts w:ascii="Book Antiqua" w:hAnsi="Book Antiqua" w:cs="Times New Roman"/>
          <w:sz w:val="24"/>
          <w:szCs w:val="24"/>
          <w:lang w:val="en-US" w:eastAsia="zh-CN"/>
        </w:rPr>
      </w:pPr>
      <w:r w:rsidRPr="00EB5085">
        <w:rPr>
          <w:rFonts w:ascii="Book Antiqua" w:hAnsi="Book Antiqua" w:cs="Times New Roman"/>
          <w:b/>
          <w:sz w:val="24"/>
          <w:szCs w:val="24"/>
          <w:lang w:val="en-US"/>
        </w:rPr>
        <w:t xml:space="preserve">Fax: </w:t>
      </w:r>
      <w:r w:rsidRPr="00EB5085">
        <w:rPr>
          <w:rFonts w:ascii="Book Antiqua" w:hAnsi="Book Antiqua" w:cs="Times New Roman"/>
          <w:sz w:val="24"/>
          <w:szCs w:val="24"/>
          <w:lang w:val="en-US"/>
        </w:rPr>
        <w:t>+55</w:t>
      </w:r>
      <w:r w:rsidR="00483230"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14</w:t>
      </w:r>
      <w:r w:rsidR="00483230" w:rsidRPr="00EB5085">
        <w:rPr>
          <w:rFonts w:ascii="Book Antiqua" w:hAnsi="Book Antiqua" w:cs="Times New Roman" w:hint="eastAsia"/>
          <w:sz w:val="24"/>
          <w:szCs w:val="24"/>
          <w:lang w:val="en-US" w:eastAsia="zh-CN"/>
        </w:rPr>
        <w:t>-</w:t>
      </w:r>
      <w:r w:rsidR="00483230" w:rsidRPr="00EB5085">
        <w:rPr>
          <w:rFonts w:ascii="Book Antiqua" w:hAnsi="Book Antiqua" w:cs="Times New Roman"/>
          <w:sz w:val="24"/>
          <w:szCs w:val="24"/>
          <w:lang w:val="en-US"/>
        </w:rPr>
        <w:t>3811</w:t>
      </w:r>
      <w:r w:rsidRPr="00EB5085">
        <w:rPr>
          <w:rFonts w:ascii="Book Antiqua" w:hAnsi="Book Antiqua" w:cs="Times New Roman"/>
          <w:sz w:val="24"/>
          <w:szCs w:val="24"/>
          <w:lang w:val="en-US"/>
        </w:rPr>
        <w:t>3744</w:t>
      </w:r>
    </w:p>
    <w:p w:rsidR="00483230" w:rsidRPr="00EB5085" w:rsidRDefault="00483230" w:rsidP="00483230">
      <w:pPr>
        <w:adjustRightInd w:val="0"/>
        <w:snapToGrid w:val="0"/>
        <w:spacing w:after="0" w:line="360" w:lineRule="auto"/>
        <w:jc w:val="both"/>
        <w:rPr>
          <w:rFonts w:ascii="Book Antiqua" w:hAnsi="Book Antiqua" w:cs="Times New Roman"/>
          <w:sz w:val="24"/>
          <w:szCs w:val="24"/>
          <w:lang w:val="en-US" w:eastAsia="zh-CN"/>
        </w:rPr>
      </w:pP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b/>
          <w:bCs/>
          <w:kern w:val="2"/>
          <w:sz w:val="24"/>
          <w:szCs w:val="24"/>
          <w:lang w:val="en-US" w:eastAsia="zh-CN"/>
        </w:rPr>
      </w:pPr>
      <w:bookmarkStart w:id="228" w:name="OLE_LINK4032"/>
      <w:bookmarkStart w:id="229" w:name="OLE_LINK3929"/>
      <w:bookmarkStart w:id="230" w:name="OLE_LINK121"/>
      <w:bookmarkStart w:id="231" w:name="OLE_LINK159"/>
      <w:bookmarkStart w:id="232" w:name="OLE_LINK118"/>
      <w:bookmarkStart w:id="233" w:name="OLE_LINK3962"/>
      <w:bookmarkStart w:id="234" w:name="OLE_LINK3865"/>
      <w:bookmarkStart w:id="235" w:name="OLE_LINK3946"/>
      <w:bookmarkStart w:id="236" w:name="OLE_LINK3869"/>
      <w:bookmarkStart w:id="237" w:name="OLE_LINK3884"/>
      <w:bookmarkStart w:id="238" w:name="OLE_LINK3611"/>
      <w:bookmarkStart w:id="239" w:name="OLE_LINK91"/>
      <w:bookmarkStart w:id="240" w:name="OLE_LINK85"/>
      <w:bookmarkStart w:id="241" w:name="OLE_LINK3746"/>
      <w:bookmarkStart w:id="242" w:name="OLE_LINK207"/>
      <w:bookmarkStart w:id="243" w:name="OLE_LINK84"/>
      <w:bookmarkStart w:id="244" w:name="OLE_LINK77"/>
      <w:bookmarkStart w:id="245" w:name="OLE_LINK3531"/>
      <w:bookmarkStart w:id="246" w:name="OLE_LINK3751"/>
      <w:bookmarkStart w:id="247" w:name="OLE_LINK72"/>
      <w:bookmarkStart w:id="248" w:name="OLE_LINK3303"/>
      <w:bookmarkStart w:id="249" w:name="OLE_LINK67"/>
      <w:bookmarkStart w:id="250" w:name="OLE_LINK3331"/>
      <w:bookmarkStart w:id="251" w:name="OLE_LINK3243"/>
      <w:bookmarkStart w:id="252" w:name="OLE_LINK3168"/>
      <w:bookmarkStart w:id="253" w:name="OLE_LINK60"/>
      <w:bookmarkStart w:id="254" w:name="OLE_LINK59"/>
      <w:bookmarkStart w:id="255" w:name="OLE_LINK54"/>
      <w:bookmarkStart w:id="256" w:name="OLE_LINK2774"/>
      <w:bookmarkStart w:id="257" w:name="OLE_LINK2510"/>
      <w:bookmarkStart w:id="258" w:name="OLE_LINK2378"/>
      <w:bookmarkStart w:id="259" w:name="OLE_LINK2447"/>
      <w:bookmarkStart w:id="260" w:name="OLE_LINK2412"/>
      <w:bookmarkStart w:id="261" w:name="OLE_LINK42"/>
      <w:bookmarkStart w:id="262" w:name="OLE_LINK39"/>
      <w:bookmarkStart w:id="263" w:name="OLE_LINK767"/>
      <w:bookmarkStart w:id="264" w:name="OLE_LINK2100"/>
      <w:bookmarkStart w:id="265" w:name="OLE_LINK2054"/>
      <w:bookmarkStart w:id="266" w:name="OLE_LINK733"/>
      <w:bookmarkStart w:id="267" w:name="OLE_LINK25"/>
      <w:bookmarkStart w:id="268" w:name="OLE_LINK1973"/>
      <w:bookmarkStart w:id="269" w:name="OLE_LINK1895"/>
      <w:bookmarkStart w:id="270" w:name="OLE_LINK1718"/>
      <w:bookmarkStart w:id="271" w:name="OLE_LINK1800"/>
      <w:bookmarkStart w:id="272" w:name="OLE_LINK1886"/>
      <w:bookmarkStart w:id="273" w:name="OLE_LINK1819"/>
      <w:bookmarkStart w:id="274" w:name="OLE_LINK1773"/>
      <w:bookmarkStart w:id="275" w:name="OLE_LINK1726"/>
      <w:bookmarkStart w:id="276" w:name="OLE_LINK1470"/>
      <w:bookmarkStart w:id="277" w:name="OLE_LINK1426"/>
      <w:bookmarkStart w:id="278" w:name="OLE_LINK1584"/>
      <w:bookmarkStart w:id="279" w:name="OLE_LINK1436"/>
      <w:bookmarkStart w:id="280" w:name="OLE_LINK1493"/>
      <w:bookmarkStart w:id="281" w:name="OLE_LINK1437"/>
      <w:bookmarkStart w:id="282" w:name="OLE_LINK1461"/>
      <w:bookmarkStart w:id="283" w:name="OLE_LINK1347"/>
      <w:bookmarkStart w:id="284" w:name="OLE_LINK1346"/>
      <w:r w:rsidRPr="00EB5085">
        <w:rPr>
          <w:rFonts w:ascii="Book Antiqua" w:eastAsia="宋体" w:hAnsi="Book Antiqua" w:cs="Times New Roman"/>
          <w:b/>
          <w:bCs/>
          <w:kern w:val="2"/>
          <w:sz w:val="24"/>
          <w:szCs w:val="24"/>
          <w:lang w:val="en-US" w:eastAsia="zh-CN"/>
        </w:rPr>
        <w:t xml:space="preserve">Received: </w:t>
      </w:r>
      <w:r w:rsidRPr="00EB5085">
        <w:rPr>
          <w:rFonts w:ascii="Book Antiqua" w:eastAsia="宋体" w:hAnsi="Book Antiqua" w:cs="Times New Roman"/>
          <w:bCs/>
          <w:kern w:val="2"/>
          <w:sz w:val="24"/>
          <w:szCs w:val="24"/>
          <w:lang w:val="en-US" w:eastAsia="zh-CN"/>
        </w:rPr>
        <w:t>December 1</w:t>
      </w:r>
      <w:r w:rsidRPr="00EB5085">
        <w:rPr>
          <w:rFonts w:ascii="Book Antiqua" w:eastAsia="宋体" w:hAnsi="Book Antiqua" w:cs="Times New Roman" w:hint="eastAsia"/>
          <w:bCs/>
          <w:kern w:val="2"/>
          <w:sz w:val="24"/>
          <w:szCs w:val="24"/>
          <w:lang w:val="en-US" w:eastAsia="zh-CN"/>
        </w:rPr>
        <w:t>3</w:t>
      </w:r>
      <w:r w:rsidRPr="00EB5085">
        <w:rPr>
          <w:rFonts w:ascii="Book Antiqua" w:eastAsia="宋体" w:hAnsi="Book Antiqua" w:cs="Times New Roman"/>
          <w:bCs/>
          <w:kern w:val="2"/>
          <w:sz w:val="24"/>
          <w:szCs w:val="24"/>
          <w:lang w:val="en-US" w:eastAsia="zh-CN"/>
        </w:rPr>
        <w:t>, 2016</w:t>
      </w: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bCs/>
          <w:kern w:val="2"/>
          <w:sz w:val="24"/>
          <w:szCs w:val="24"/>
          <w:lang w:val="en-US" w:eastAsia="zh-CN"/>
        </w:rPr>
      </w:pPr>
      <w:r w:rsidRPr="00EB5085">
        <w:rPr>
          <w:rFonts w:ascii="Book Antiqua" w:eastAsia="宋体" w:hAnsi="Book Antiqua" w:cs="Times New Roman"/>
          <w:b/>
          <w:bCs/>
          <w:kern w:val="2"/>
          <w:sz w:val="24"/>
          <w:szCs w:val="24"/>
          <w:lang w:val="en-US" w:eastAsia="zh-CN"/>
        </w:rPr>
        <w:t>Peer-review started:</w:t>
      </w:r>
      <w:r w:rsidRPr="00EB5085">
        <w:rPr>
          <w:rFonts w:ascii="Book Antiqua" w:eastAsia="宋体" w:hAnsi="Book Antiqua" w:cs="Times New Roman"/>
          <w:bCs/>
          <w:kern w:val="2"/>
          <w:sz w:val="24"/>
          <w:szCs w:val="24"/>
          <w:lang w:val="en-US" w:eastAsia="zh-CN"/>
        </w:rPr>
        <w:t xml:space="preserve"> December </w:t>
      </w:r>
      <w:r w:rsidRPr="00EB5085">
        <w:rPr>
          <w:rFonts w:ascii="Book Antiqua" w:eastAsia="宋体" w:hAnsi="Book Antiqua" w:cs="Times New Roman" w:hint="eastAsia"/>
          <w:bCs/>
          <w:kern w:val="2"/>
          <w:sz w:val="24"/>
          <w:szCs w:val="24"/>
          <w:lang w:val="en-US" w:eastAsia="zh-CN"/>
        </w:rPr>
        <w:t>14,</w:t>
      </w:r>
      <w:r w:rsidRPr="00EB5085">
        <w:rPr>
          <w:rFonts w:ascii="Book Antiqua" w:eastAsia="宋体" w:hAnsi="Book Antiqua" w:cs="Times New Roman"/>
          <w:bCs/>
          <w:kern w:val="2"/>
          <w:sz w:val="24"/>
          <w:szCs w:val="24"/>
          <w:lang w:val="en-US" w:eastAsia="zh-CN"/>
        </w:rPr>
        <w:t xml:space="preserve"> 2016</w:t>
      </w: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bCs/>
          <w:kern w:val="2"/>
          <w:sz w:val="24"/>
          <w:szCs w:val="24"/>
          <w:lang w:val="en-US" w:eastAsia="zh-CN"/>
        </w:rPr>
      </w:pPr>
      <w:bookmarkStart w:id="285" w:name="OLE_LINK24"/>
      <w:bookmarkStart w:id="286" w:name="OLE_LINK23"/>
      <w:r w:rsidRPr="00EB5085">
        <w:rPr>
          <w:rFonts w:ascii="Book Antiqua" w:eastAsia="宋体" w:hAnsi="Book Antiqua" w:cs="Times New Roman"/>
          <w:b/>
          <w:bCs/>
          <w:kern w:val="2"/>
          <w:sz w:val="24"/>
          <w:szCs w:val="24"/>
          <w:lang w:val="en-US" w:eastAsia="zh-CN"/>
        </w:rPr>
        <w:t>First decision:</w:t>
      </w:r>
      <w:r w:rsidRPr="00EB5085">
        <w:rPr>
          <w:rFonts w:ascii="Book Antiqua" w:eastAsia="宋体" w:hAnsi="Book Antiqua" w:cs="Times New Roman"/>
          <w:bCs/>
          <w:kern w:val="2"/>
          <w:sz w:val="24"/>
          <w:szCs w:val="24"/>
          <w:lang w:val="en-US" w:eastAsia="zh-CN"/>
        </w:rPr>
        <w:t xml:space="preserve"> February </w:t>
      </w:r>
      <w:r w:rsidRPr="00EB5085">
        <w:rPr>
          <w:rFonts w:ascii="Book Antiqua" w:eastAsia="宋体" w:hAnsi="Book Antiqua" w:cs="Times New Roman" w:hint="eastAsia"/>
          <w:bCs/>
          <w:kern w:val="2"/>
          <w:sz w:val="24"/>
          <w:szCs w:val="24"/>
          <w:lang w:val="en-US" w:eastAsia="zh-CN"/>
        </w:rPr>
        <w:t>9</w:t>
      </w:r>
      <w:r w:rsidRPr="00EB5085">
        <w:rPr>
          <w:rFonts w:ascii="Book Antiqua" w:eastAsia="宋体" w:hAnsi="Book Antiqua" w:cs="Times New Roman"/>
          <w:bCs/>
          <w:kern w:val="2"/>
          <w:sz w:val="24"/>
          <w:szCs w:val="24"/>
          <w:lang w:val="en-US" w:eastAsia="zh-CN"/>
        </w:rPr>
        <w:t>, 2017</w:t>
      </w: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bCs/>
          <w:kern w:val="2"/>
          <w:sz w:val="24"/>
          <w:szCs w:val="24"/>
          <w:lang w:val="en-US" w:eastAsia="zh-CN"/>
        </w:rPr>
      </w:pPr>
      <w:r w:rsidRPr="00EB5085">
        <w:rPr>
          <w:rFonts w:ascii="Book Antiqua" w:eastAsia="宋体" w:hAnsi="Book Antiqua" w:cs="Times New Roman"/>
          <w:b/>
          <w:bCs/>
          <w:kern w:val="2"/>
          <w:sz w:val="24"/>
          <w:szCs w:val="24"/>
          <w:lang w:val="en-US" w:eastAsia="zh-CN"/>
        </w:rPr>
        <w:t>Revised:</w:t>
      </w:r>
      <w:r w:rsidRPr="00EB5085">
        <w:rPr>
          <w:rFonts w:ascii="Book Antiqua" w:eastAsia="宋体" w:hAnsi="Book Antiqua" w:cs="Times New Roman"/>
          <w:bCs/>
          <w:kern w:val="2"/>
          <w:sz w:val="24"/>
          <w:szCs w:val="24"/>
          <w:lang w:val="en-US" w:eastAsia="zh-CN"/>
        </w:rPr>
        <w:t xml:space="preserve"> February</w:t>
      </w:r>
      <w:r w:rsidRPr="00EB5085">
        <w:rPr>
          <w:rFonts w:ascii="Book Antiqua" w:eastAsia="宋体" w:hAnsi="Book Antiqua" w:cs="Times New Roman" w:hint="eastAsia"/>
          <w:bCs/>
          <w:kern w:val="2"/>
          <w:sz w:val="24"/>
          <w:szCs w:val="24"/>
          <w:lang w:val="en-US" w:eastAsia="zh-CN"/>
        </w:rPr>
        <w:t xml:space="preserve"> 25</w:t>
      </w:r>
      <w:r w:rsidRPr="00EB5085">
        <w:rPr>
          <w:rFonts w:ascii="Book Antiqua" w:eastAsia="宋体" w:hAnsi="Book Antiqua" w:cs="Times New Roman"/>
          <w:bCs/>
          <w:kern w:val="2"/>
          <w:sz w:val="24"/>
          <w:szCs w:val="24"/>
          <w:lang w:val="en-US" w:eastAsia="zh-CN"/>
        </w:rPr>
        <w:t>, 2017</w:t>
      </w: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b/>
          <w:bCs/>
          <w:kern w:val="2"/>
          <w:sz w:val="24"/>
          <w:szCs w:val="24"/>
          <w:lang w:val="en-US" w:eastAsia="zh-CN"/>
        </w:rPr>
      </w:pPr>
      <w:r w:rsidRPr="00EB5085">
        <w:rPr>
          <w:rFonts w:ascii="Book Antiqua" w:eastAsia="宋体" w:hAnsi="Book Antiqua" w:cs="Times New Roman"/>
          <w:b/>
          <w:bCs/>
          <w:kern w:val="2"/>
          <w:sz w:val="24"/>
          <w:szCs w:val="24"/>
          <w:lang w:val="en-US" w:eastAsia="zh-CN"/>
        </w:rPr>
        <w:t>Accepted:</w:t>
      </w:r>
      <w:r w:rsidR="00C14094" w:rsidRPr="00C14094">
        <w:rPr>
          <w:rFonts w:ascii="Book Antiqua" w:hAnsi="Book Antiqua"/>
          <w:color w:val="000000"/>
          <w:sz w:val="24"/>
        </w:rPr>
        <w:t xml:space="preserve"> </w:t>
      </w:r>
      <w:r w:rsidR="00C14094">
        <w:rPr>
          <w:rFonts w:ascii="Book Antiqua" w:hAnsi="Book Antiqua"/>
          <w:color w:val="000000"/>
          <w:sz w:val="24"/>
        </w:rPr>
        <w:t>April 12, 2017</w:t>
      </w:r>
      <w:r w:rsidRPr="00EB5085">
        <w:rPr>
          <w:rFonts w:ascii="Book Antiqua" w:eastAsia="宋体" w:hAnsi="Book Antiqua" w:cs="Times New Roman"/>
          <w:b/>
          <w:bCs/>
          <w:kern w:val="2"/>
          <w:sz w:val="24"/>
          <w:szCs w:val="24"/>
          <w:lang w:val="en-US" w:eastAsia="zh-CN"/>
        </w:rPr>
        <w:t xml:space="preserve">  </w:t>
      </w: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b/>
          <w:bCs/>
          <w:kern w:val="2"/>
          <w:sz w:val="24"/>
          <w:szCs w:val="24"/>
          <w:lang w:val="en-US" w:eastAsia="zh-CN"/>
        </w:rPr>
      </w:pPr>
      <w:r w:rsidRPr="00EB5085">
        <w:rPr>
          <w:rFonts w:ascii="Book Antiqua" w:eastAsia="宋体" w:hAnsi="Book Antiqua" w:cs="Times New Roman"/>
          <w:b/>
          <w:bCs/>
          <w:kern w:val="2"/>
          <w:sz w:val="24"/>
          <w:szCs w:val="24"/>
          <w:lang w:val="en-US" w:eastAsia="zh-CN"/>
        </w:rPr>
        <w:t>Article in press:</w:t>
      </w:r>
    </w:p>
    <w:p w:rsidR="00DB203D" w:rsidRPr="00EB5085" w:rsidRDefault="00483230" w:rsidP="003A6577">
      <w:pPr>
        <w:widowControl w:val="0"/>
        <w:adjustRightInd w:val="0"/>
        <w:snapToGrid w:val="0"/>
        <w:spacing w:after="0" w:line="360" w:lineRule="auto"/>
        <w:jc w:val="both"/>
        <w:rPr>
          <w:rFonts w:ascii="Book Antiqua" w:hAnsi="Book Antiqua" w:cs="Times New Roman"/>
          <w:sz w:val="24"/>
          <w:szCs w:val="24"/>
          <w:lang w:val="en-US"/>
        </w:rPr>
      </w:pPr>
      <w:r w:rsidRPr="00EB5085">
        <w:rPr>
          <w:rFonts w:ascii="Book Antiqua" w:eastAsia="宋体" w:hAnsi="Book Antiqua" w:cs="Times New Roman"/>
          <w:b/>
          <w:bCs/>
          <w:kern w:val="2"/>
          <w:sz w:val="24"/>
          <w:szCs w:val="24"/>
          <w:lang w:val="en-US" w:eastAsia="zh-CN"/>
        </w:rPr>
        <w:t xml:space="preserve">Published online: </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rsidR="00483230" w:rsidRPr="00EB5085" w:rsidRDefault="00483230">
      <w:pPr>
        <w:rPr>
          <w:rFonts w:ascii="Book Antiqua" w:hAnsi="Book Antiqua" w:cs="Times New Roman"/>
          <w:b/>
          <w:sz w:val="24"/>
          <w:szCs w:val="24"/>
          <w:lang w:val="en-US"/>
        </w:rPr>
      </w:pPr>
      <w:r w:rsidRPr="00EB5085">
        <w:rPr>
          <w:rFonts w:ascii="Book Antiqua" w:hAnsi="Book Antiqua" w:cs="Times New Roman"/>
          <w:b/>
          <w:sz w:val="24"/>
          <w:szCs w:val="24"/>
          <w:lang w:val="en-US"/>
        </w:rPr>
        <w:br w:type="page"/>
      </w:r>
    </w:p>
    <w:p w:rsidR="00DB203D" w:rsidRPr="00EB5085" w:rsidRDefault="00DB203D" w:rsidP="00A933F6">
      <w:pPr>
        <w:adjustRightInd w:val="0"/>
        <w:snapToGrid w:val="0"/>
        <w:spacing w:after="0" w:line="360" w:lineRule="auto"/>
        <w:jc w:val="both"/>
        <w:rPr>
          <w:rFonts w:ascii="Book Antiqua" w:hAnsi="Book Antiqua" w:cs="Times New Roman"/>
          <w:b/>
          <w:sz w:val="24"/>
          <w:szCs w:val="24"/>
          <w:lang w:val="en-US"/>
        </w:rPr>
      </w:pPr>
      <w:r w:rsidRPr="00EB5085">
        <w:rPr>
          <w:rFonts w:ascii="Book Antiqua" w:hAnsi="Book Antiqua" w:cs="Times New Roman"/>
          <w:b/>
          <w:sz w:val="24"/>
          <w:szCs w:val="24"/>
          <w:lang w:val="en-US"/>
        </w:rPr>
        <w:lastRenderedPageBreak/>
        <w:t>Abstract</w:t>
      </w:r>
    </w:p>
    <w:p w:rsidR="00483230" w:rsidRPr="00EB5085" w:rsidRDefault="00DB203D" w:rsidP="00A933F6">
      <w:pPr>
        <w:adjustRightInd w:val="0"/>
        <w:snapToGrid w:val="0"/>
        <w:spacing w:after="0" w:line="360" w:lineRule="auto"/>
        <w:jc w:val="both"/>
        <w:rPr>
          <w:rFonts w:ascii="Book Antiqua" w:hAnsi="Book Antiqua" w:cs="Times New Roman"/>
          <w:i/>
          <w:sz w:val="24"/>
          <w:szCs w:val="24"/>
          <w:lang w:val="en-US" w:eastAsia="zh-CN"/>
        </w:rPr>
      </w:pPr>
      <w:r w:rsidRPr="00EB5085">
        <w:rPr>
          <w:rFonts w:ascii="Book Antiqua" w:hAnsi="Book Antiqua" w:cs="Times New Roman"/>
          <w:b/>
          <w:i/>
          <w:sz w:val="24"/>
          <w:szCs w:val="24"/>
          <w:lang w:val="en-US"/>
        </w:rPr>
        <w:t>AIM</w:t>
      </w:r>
    </w:p>
    <w:p w:rsidR="00DB203D" w:rsidRPr="00EB5085" w:rsidRDefault="00113F3C"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shd w:val="clear" w:color="auto" w:fill="FFFFFF"/>
          <w:lang w:val="en-US"/>
        </w:rPr>
        <w:t>T</w:t>
      </w:r>
      <w:r w:rsidR="00DB203D" w:rsidRPr="00EB5085">
        <w:rPr>
          <w:rFonts w:ascii="Book Antiqua" w:hAnsi="Book Antiqua" w:cs="Times New Roman"/>
          <w:sz w:val="24"/>
          <w:szCs w:val="24"/>
          <w:lang w:val="en-US"/>
        </w:rPr>
        <w:t xml:space="preserve">o investigate the effects </w:t>
      </w:r>
      <w:r w:rsidRPr="00EB5085">
        <w:rPr>
          <w:rFonts w:ascii="Book Antiqua" w:hAnsi="Book Antiqua" w:cs="Times New Roman"/>
          <w:sz w:val="24"/>
          <w:szCs w:val="24"/>
          <w:lang w:val="en-US"/>
        </w:rPr>
        <w:t>of</w:t>
      </w:r>
      <w:r w:rsidR="00DB203D" w:rsidRPr="00EB5085">
        <w:rPr>
          <w:rFonts w:ascii="Book Antiqua" w:hAnsi="Book Antiqua" w:cs="Times New Roman"/>
          <w:sz w:val="24"/>
          <w:szCs w:val="24"/>
          <w:lang w:val="en-US"/>
        </w:rPr>
        <w:t xml:space="preserve"> </w:t>
      </w:r>
      <w:r w:rsidR="00E10D86" w:rsidRPr="00EB5085">
        <w:rPr>
          <w:rFonts w:ascii="Book Antiqua" w:hAnsi="Book Antiqua" w:cs="Times New Roman"/>
          <w:sz w:val="24"/>
          <w:szCs w:val="24"/>
          <w:lang w:val="en-US"/>
        </w:rPr>
        <w:t>Ground Cherry</w:t>
      </w:r>
      <w:r w:rsidR="00E10D86" w:rsidRPr="00EB5085">
        <w:rPr>
          <w:rFonts w:ascii="Book Antiqua" w:hAnsi="Book Antiqua" w:cs="Times New Roman"/>
          <w:i/>
          <w:sz w:val="24"/>
          <w:szCs w:val="24"/>
          <w:lang w:val="en-US"/>
        </w:rPr>
        <w:t xml:space="preserve"> </w:t>
      </w:r>
      <w:r w:rsidR="00E10D86" w:rsidRPr="00EB5085">
        <w:rPr>
          <w:rFonts w:ascii="Book Antiqua" w:hAnsi="Book Antiqua" w:cs="Times New Roman"/>
          <w:sz w:val="24"/>
          <w:szCs w:val="24"/>
          <w:lang w:val="en-US"/>
        </w:rPr>
        <w:t>(</w:t>
      </w:r>
      <w:proofErr w:type="spellStart"/>
      <w:r w:rsidR="00DB203D" w:rsidRPr="00EB5085">
        <w:rPr>
          <w:rFonts w:ascii="Book Antiqua" w:hAnsi="Book Antiqua" w:cs="Times New Roman"/>
          <w:i/>
          <w:sz w:val="24"/>
          <w:szCs w:val="24"/>
          <w:lang w:val="en-US"/>
        </w:rPr>
        <w:t>P</w:t>
      </w:r>
      <w:r w:rsidR="00801771" w:rsidRPr="00EB5085">
        <w:rPr>
          <w:rFonts w:ascii="Book Antiqua" w:hAnsi="Book Antiqua" w:cs="Times New Roman"/>
          <w:i/>
          <w:sz w:val="24"/>
          <w:szCs w:val="24"/>
          <w:lang w:val="en-US"/>
        </w:rPr>
        <w:t>hysalis</w:t>
      </w:r>
      <w:proofErr w:type="spellEnd"/>
      <w:r w:rsidR="00DB203D" w:rsidRPr="00EB5085">
        <w:rPr>
          <w:rFonts w:ascii="Book Antiqua" w:hAnsi="Book Antiqua" w:cs="Times New Roman"/>
          <w:i/>
          <w:sz w:val="24"/>
          <w:szCs w:val="24"/>
          <w:lang w:val="en-US"/>
        </w:rPr>
        <w:t xml:space="preserve"> </w:t>
      </w:r>
      <w:proofErr w:type="spellStart"/>
      <w:r w:rsidR="00DB203D" w:rsidRPr="00EB5085">
        <w:rPr>
          <w:rFonts w:ascii="Book Antiqua" w:hAnsi="Book Antiqua" w:cs="Times New Roman"/>
          <w:i/>
          <w:sz w:val="24"/>
          <w:szCs w:val="24"/>
          <w:lang w:val="en-US"/>
        </w:rPr>
        <w:t>angulata</w:t>
      </w:r>
      <w:proofErr w:type="spellEnd"/>
      <w:r w:rsidR="00DB203D" w:rsidRPr="00EB5085">
        <w:rPr>
          <w:rFonts w:ascii="Book Antiqua" w:hAnsi="Book Antiqua" w:cs="Times New Roman"/>
          <w:sz w:val="24"/>
          <w:szCs w:val="24"/>
          <w:lang w:val="en-US"/>
        </w:rPr>
        <w:t xml:space="preserve"> </w:t>
      </w:r>
      <w:r w:rsidR="00E10D86" w:rsidRPr="00EB5085">
        <w:rPr>
          <w:rFonts w:ascii="Book Antiqua" w:hAnsi="Book Antiqua" w:cs="Times New Roman"/>
          <w:sz w:val="24"/>
          <w:szCs w:val="24"/>
          <w:lang w:val="en-US"/>
        </w:rPr>
        <w:t>L.</w:t>
      </w:r>
      <w:r w:rsidRPr="00EB5085">
        <w:rPr>
          <w:rFonts w:ascii="Book Antiqua" w:hAnsi="Book Antiqua" w:cs="Times New Roman"/>
          <w:sz w:val="24"/>
          <w:szCs w:val="24"/>
          <w:lang w:val="en-US"/>
        </w:rPr>
        <w:t>) standardized supercritical CO</w:t>
      </w:r>
      <w:r w:rsidRPr="00EB5085">
        <w:rPr>
          <w:rFonts w:ascii="Book Antiqua" w:hAnsi="Book Antiqua" w:cs="Times New Roman"/>
          <w:sz w:val="24"/>
          <w:szCs w:val="24"/>
          <w:vertAlign w:val="subscript"/>
          <w:lang w:val="en-US"/>
        </w:rPr>
        <w:t>2</w:t>
      </w:r>
      <w:r w:rsidRPr="00EB5085">
        <w:rPr>
          <w:rFonts w:ascii="Book Antiqua" w:hAnsi="Book Antiqua" w:cs="Times New Roman"/>
          <w:sz w:val="24"/>
          <w:szCs w:val="24"/>
          <w:lang w:val="en-US"/>
        </w:rPr>
        <w:t xml:space="preserve"> extract </w:t>
      </w:r>
      <w:r w:rsidR="00DB203D" w:rsidRPr="00EB5085">
        <w:rPr>
          <w:rFonts w:ascii="Book Antiqua" w:hAnsi="Book Antiqua" w:cs="Times New Roman"/>
          <w:sz w:val="24"/>
          <w:szCs w:val="24"/>
          <w:lang w:val="en-US"/>
        </w:rPr>
        <w:t xml:space="preserve">in </w:t>
      </w:r>
      <w:proofErr w:type="spellStart"/>
      <w:r w:rsidR="00B63DDA" w:rsidRPr="00EB5085">
        <w:rPr>
          <w:rFonts w:ascii="Book Antiqua" w:hAnsi="Book Antiqua" w:cs="Times New Roman"/>
          <w:sz w:val="24"/>
          <w:szCs w:val="24"/>
          <w:lang w:val="en-US"/>
        </w:rPr>
        <w:t>t</w:t>
      </w:r>
      <w:r w:rsidRPr="00EB5085">
        <w:rPr>
          <w:rFonts w:ascii="Book Antiqua" w:hAnsi="Book Antiqua" w:cs="Times New Roman"/>
          <w:sz w:val="24"/>
          <w:szCs w:val="24"/>
          <w:lang w:val="en-US"/>
        </w:rPr>
        <w:t>rinitrobenzenesulphonic</w:t>
      </w:r>
      <w:proofErr w:type="spellEnd"/>
      <w:r w:rsidRPr="00EB5085">
        <w:rPr>
          <w:rFonts w:ascii="Book Antiqua" w:hAnsi="Book Antiqua" w:cs="Times New Roman"/>
          <w:sz w:val="24"/>
          <w:szCs w:val="24"/>
          <w:lang w:val="en-US"/>
        </w:rPr>
        <w:t xml:space="preserve"> acid model of rat intestinal inflammation </w:t>
      </w:r>
    </w:p>
    <w:p w:rsidR="00801771" w:rsidRPr="00EB5085" w:rsidRDefault="00801771" w:rsidP="00A933F6">
      <w:pPr>
        <w:adjustRightInd w:val="0"/>
        <w:snapToGrid w:val="0"/>
        <w:spacing w:after="0" w:line="360" w:lineRule="auto"/>
        <w:jc w:val="both"/>
        <w:rPr>
          <w:rFonts w:ascii="Book Antiqua" w:hAnsi="Book Antiqua" w:cs="Times New Roman"/>
          <w:sz w:val="24"/>
          <w:szCs w:val="24"/>
          <w:lang w:val="en-US"/>
        </w:rPr>
      </w:pPr>
    </w:p>
    <w:p w:rsidR="00483230" w:rsidRPr="00EB5085" w:rsidRDefault="00DB203D" w:rsidP="00A933F6">
      <w:pPr>
        <w:adjustRightInd w:val="0"/>
        <w:snapToGrid w:val="0"/>
        <w:spacing w:after="0" w:line="360" w:lineRule="auto"/>
        <w:jc w:val="both"/>
        <w:rPr>
          <w:rFonts w:ascii="Book Antiqua" w:hAnsi="Book Antiqua" w:cs="Times New Roman"/>
          <w:i/>
          <w:sz w:val="24"/>
          <w:szCs w:val="24"/>
          <w:lang w:val="en-US" w:eastAsia="zh-CN"/>
        </w:rPr>
      </w:pPr>
      <w:r w:rsidRPr="00EB5085">
        <w:rPr>
          <w:rFonts w:ascii="Book Antiqua" w:hAnsi="Book Antiqua" w:cs="Times New Roman"/>
          <w:b/>
          <w:i/>
          <w:sz w:val="24"/>
          <w:szCs w:val="24"/>
          <w:lang w:val="en-US"/>
        </w:rPr>
        <w:t>METHODS</w:t>
      </w:r>
      <w:r w:rsidRPr="00EB5085">
        <w:rPr>
          <w:rFonts w:ascii="Book Antiqua" w:hAnsi="Book Antiqua" w:cs="Times New Roman"/>
          <w:i/>
          <w:sz w:val="24"/>
          <w:szCs w:val="24"/>
          <w:lang w:val="en-US"/>
        </w:rPr>
        <w:t xml:space="preserve"> </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t>The animals were divide</w:t>
      </w:r>
      <w:r w:rsidR="00113F3C" w:rsidRPr="00EB5085">
        <w:rPr>
          <w:rFonts w:ascii="Book Antiqua" w:hAnsi="Book Antiqua" w:cs="Times New Roman"/>
          <w:sz w:val="24"/>
          <w:szCs w:val="24"/>
          <w:lang w:val="en-US"/>
        </w:rPr>
        <w:t xml:space="preserve">d into groups that received </w:t>
      </w:r>
      <w:r w:rsidRPr="00EB5085">
        <w:rPr>
          <w:rFonts w:ascii="Book Antiqua" w:hAnsi="Book Antiqua" w:cs="Times New Roman"/>
          <w:sz w:val="24"/>
          <w:szCs w:val="24"/>
          <w:lang w:val="en-US"/>
        </w:rPr>
        <w:t xml:space="preserve">vehicle or </w:t>
      </w:r>
      <w:r w:rsidRPr="00EB5085">
        <w:rPr>
          <w:rFonts w:ascii="Book Antiqua" w:hAnsi="Book Antiqua" w:cs="Times New Roman"/>
          <w:i/>
          <w:sz w:val="24"/>
          <w:szCs w:val="24"/>
          <w:lang w:val="en-US"/>
        </w:rPr>
        <w:t xml:space="preserve">P. </w:t>
      </w:r>
      <w:proofErr w:type="spellStart"/>
      <w:r w:rsidRPr="00EB5085">
        <w:rPr>
          <w:rFonts w:ascii="Book Antiqua" w:hAnsi="Book Antiqua" w:cs="Times New Roman"/>
          <w:i/>
          <w:sz w:val="24"/>
          <w:szCs w:val="24"/>
          <w:lang w:val="en-US"/>
        </w:rPr>
        <w:t>angulata</w:t>
      </w:r>
      <w:proofErr w:type="spellEnd"/>
      <w:r w:rsidRPr="00EB5085">
        <w:rPr>
          <w:rFonts w:ascii="Book Antiqua" w:hAnsi="Book Antiqua" w:cs="Times New Roman"/>
          <w:sz w:val="24"/>
          <w:szCs w:val="24"/>
          <w:lang w:val="en-US"/>
        </w:rPr>
        <w:t xml:space="preserve"> </w:t>
      </w:r>
      <w:r w:rsidR="00D9720A" w:rsidRPr="00EB5085">
        <w:rPr>
          <w:rFonts w:ascii="Book Antiqua" w:hAnsi="Book Antiqua" w:cs="Times New Roman"/>
          <w:sz w:val="24"/>
          <w:szCs w:val="24"/>
          <w:lang w:val="en-US"/>
        </w:rPr>
        <w:t>extract (PACO</w:t>
      </w:r>
      <w:r w:rsidR="00D9720A" w:rsidRPr="00EB5085">
        <w:rPr>
          <w:rFonts w:ascii="Book Antiqua" w:hAnsi="Book Antiqua" w:cs="Times New Roman"/>
          <w:sz w:val="24"/>
          <w:szCs w:val="24"/>
          <w:vertAlign w:val="subscript"/>
          <w:lang w:val="en-US"/>
        </w:rPr>
        <w:t>2</w:t>
      </w:r>
      <w:r w:rsidR="00D9720A" w:rsidRPr="00EB5085">
        <w:rPr>
          <w:rFonts w:ascii="Book Antiqua" w:hAnsi="Book Antiqua" w:cs="Times New Roman"/>
          <w:sz w:val="24"/>
          <w:szCs w:val="24"/>
          <w:lang w:val="en-US"/>
        </w:rPr>
        <w:t xml:space="preserve">) </w:t>
      </w:r>
      <w:r w:rsidR="00DF31BB" w:rsidRPr="00EB5085">
        <w:rPr>
          <w:rFonts w:ascii="Book Antiqua" w:hAnsi="Book Antiqua" w:cs="Times New Roman"/>
          <w:sz w:val="24"/>
          <w:szCs w:val="24"/>
          <w:lang w:val="en-US"/>
        </w:rPr>
        <w:t xml:space="preserve">orally </w:t>
      </w:r>
      <w:r w:rsidRPr="00EB5085">
        <w:rPr>
          <w:rFonts w:ascii="Book Antiqua" w:hAnsi="Book Antiqua" w:cs="Times New Roman"/>
          <w:sz w:val="24"/>
          <w:szCs w:val="24"/>
          <w:lang w:val="en-US"/>
        </w:rPr>
        <w:t>at the dos</w:t>
      </w:r>
      <w:r w:rsidR="00D9720A" w:rsidRPr="00EB5085">
        <w:rPr>
          <w:rFonts w:ascii="Book Antiqua" w:hAnsi="Book Antiqua" w:cs="Times New Roman"/>
          <w:sz w:val="24"/>
          <w:szCs w:val="24"/>
          <w:lang w:val="en-US"/>
        </w:rPr>
        <w:t xml:space="preserve">es 25, 50 and 100 mg/kg </w:t>
      </w:r>
      <w:r w:rsidRPr="00EB5085">
        <w:rPr>
          <w:rFonts w:ascii="Book Antiqua" w:hAnsi="Book Antiqua" w:cs="Times New Roman"/>
          <w:sz w:val="24"/>
          <w:szCs w:val="24"/>
          <w:lang w:val="en-US"/>
        </w:rPr>
        <w:t xml:space="preserve">daily </w:t>
      </w:r>
      <w:r w:rsidR="00D9720A" w:rsidRPr="00EB5085">
        <w:rPr>
          <w:rFonts w:ascii="Book Antiqua" w:hAnsi="Book Antiqua" w:cs="Times New Roman"/>
          <w:sz w:val="24"/>
          <w:szCs w:val="24"/>
          <w:lang w:val="en-US"/>
        </w:rPr>
        <w:t>by</w:t>
      </w:r>
      <w:r w:rsidRPr="00EB5085">
        <w:rPr>
          <w:rFonts w:ascii="Book Antiqua" w:hAnsi="Book Antiqua" w:cs="Times New Roman"/>
          <w:sz w:val="24"/>
          <w:szCs w:val="24"/>
          <w:lang w:val="en-US"/>
        </w:rPr>
        <w:t xml:space="preserve"> </w:t>
      </w:r>
      <w:r w:rsidR="00DF32B6" w:rsidRPr="00EB5085">
        <w:rPr>
          <w:rFonts w:ascii="Book Antiqua" w:hAnsi="Book Antiqua" w:cs="Times New Roman"/>
          <w:sz w:val="24"/>
          <w:szCs w:val="24"/>
          <w:lang w:val="en-US"/>
        </w:rPr>
        <w:t>5</w:t>
      </w:r>
      <w:r w:rsidRPr="00EB5085">
        <w:rPr>
          <w:rFonts w:ascii="Book Antiqua" w:hAnsi="Book Antiqua" w:cs="Times New Roman"/>
          <w:sz w:val="24"/>
          <w:szCs w:val="24"/>
          <w:lang w:val="en-US"/>
        </w:rPr>
        <w:t xml:space="preserve"> days before TNBS </w:t>
      </w:r>
      <w:r w:rsidR="00D9720A" w:rsidRPr="00EB5085">
        <w:rPr>
          <w:rFonts w:ascii="Book Antiqua" w:hAnsi="Book Antiqua" w:cs="Times New Roman"/>
          <w:sz w:val="24"/>
          <w:szCs w:val="24"/>
          <w:lang w:val="en-US"/>
        </w:rPr>
        <w:t>damage</w:t>
      </w:r>
      <w:r w:rsidRPr="00EB5085">
        <w:rPr>
          <w:rFonts w:ascii="Book Antiqua" w:hAnsi="Book Antiqua" w:cs="Times New Roman"/>
          <w:sz w:val="24"/>
          <w:szCs w:val="24"/>
          <w:lang w:val="en-US"/>
        </w:rPr>
        <w:t xml:space="preserve">. </w:t>
      </w:r>
      <w:r w:rsidR="00D9720A" w:rsidRPr="00EB5085">
        <w:rPr>
          <w:rFonts w:ascii="Book Antiqua" w:hAnsi="Book Antiqua" w:cs="Times New Roman"/>
          <w:sz w:val="24"/>
          <w:szCs w:val="24"/>
          <w:lang w:val="en-US"/>
        </w:rPr>
        <w:t>Protective effects of PACO</w:t>
      </w:r>
      <w:r w:rsidR="00D9720A" w:rsidRPr="00EB5085">
        <w:rPr>
          <w:rFonts w:ascii="Book Antiqua" w:hAnsi="Book Antiqua" w:cs="Times New Roman"/>
          <w:sz w:val="24"/>
          <w:szCs w:val="24"/>
          <w:vertAlign w:val="subscript"/>
          <w:lang w:val="en-US"/>
        </w:rPr>
        <w:t>2</w:t>
      </w:r>
      <w:r w:rsidR="00D9720A" w:rsidRPr="00EB5085">
        <w:rPr>
          <w:rFonts w:ascii="Book Antiqua" w:hAnsi="Book Antiqua" w:cs="Times New Roman"/>
          <w:sz w:val="24"/>
          <w:szCs w:val="24"/>
          <w:lang w:val="en-US"/>
        </w:rPr>
        <w:t xml:space="preserve"> was performed by m</w:t>
      </w:r>
      <w:r w:rsidRPr="00EB5085">
        <w:rPr>
          <w:rFonts w:ascii="Book Antiqua" w:hAnsi="Book Antiqua" w:cs="Times New Roman"/>
          <w:sz w:val="24"/>
          <w:szCs w:val="24"/>
          <w:lang w:val="en-US"/>
        </w:rPr>
        <w:t>acroscopic</w:t>
      </w:r>
      <w:r w:rsidR="00D9720A" w:rsidRPr="00EB5085">
        <w:rPr>
          <w:rFonts w:ascii="Book Antiqua" w:hAnsi="Book Antiqua" w:cs="Times New Roman"/>
          <w:sz w:val="24"/>
          <w:szCs w:val="24"/>
          <w:lang w:val="en-US"/>
        </w:rPr>
        <w:t xml:space="preserve"> analysis</w:t>
      </w:r>
      <w:r w:rsidRPr="00EB5085">
        <w:rPr>
          <w:rFonts w:ascii="Book Antiqua" w:hAnsi="Book Antiqua" w:cs="Times New Roman"/>
          <w:sz w:val="24"/>
          <w:szCs w:val="24"/>
          <w:lang w:val="en-US"/>
        </w:rPr>
        <w:t xml:space="preserve">, biochemical </w:t>
      </w:r>
      <w:r w:rsidR="00D9720A" w:rsidRPr="00EB5085">
        <w:rPr>
          <w:rFonts w:ascii="Book Antiqua" w:hAnsi="Book Antiqua" w:cs="Times New Roman"/>
          <w:sz w:val="24"/>
          <w:szCs w:val="24"/>
          <w:lang w:val="en-US"/>
        </w:rPr>
        <w:t>determinations</w:t>
      </w:r>
      <w:r w:rsidRPr="00EB5085">
        <w:rPr>
          <w:rFonts w:ascii="Book Antiqua" w:hAnsi="Book Antiqua" w:cs="Times New Roman"/>
          <w:sz w:val="24"/>
          <w:szCs w:val="24"/>
          <w:lang w:val="en-US"/>
        </w:rPr>
        <w:t xml:space="preserve"> </w:t>
      </w:r>
      <w:r w:rsidR="0091382C" w:rsidRPr="00EB5085">
        <w:rPr>
          <w:rFonts w:ascii="Book Antiqua" w:hAnsi="Book Antiqua" w:cs="Times New Roman"/>
          <w:sz w:val="24"/>
          <w:szCs w:val="24"/>
          <w:lang w:val="en-US"/>
        </w:rPr>
        <w:t xml:space="preserve">of the </w:t>
      </w:r>
      <w:r w:rsidRPr="00EB5085">
        <w:rPr>
          <w:rFonts w:ascii="Book Antiqua" w:hAnsi="Book Antiqua" w:cs="Times New Roman"/>
          <w:sz w:val="24"/>
          <w:szCs w:val="24"/>
          <w:lang w:val="en-US"/>
        </w:rPr>
        <w:t>myeloperoxidase</w:t>
      </w:r>
      <w:r w:rsidR="00DF31BB" w:rsidRPr="00EB5085">
        <w:rPr>
          <w:rFonts w:ascii="Book Antiqua" w:hAnsi="Book Antiqua" w:cs="Times New Roman"/>
          <w:sz w:val="24"/>
          <w:szCs w:val="24"/>
          <w:lang w:val="en-US"/>
        </w:rPr>
        <w:t xml:space="preserve"> (MPO)</w:t>
      </w:r>
      <w:r w:rsidR="00D9720A" w:rsidRPr="00EB5085">
        <w:rPr>
          <w:rFonts w:ascii="Book Antiqua" w:hAnsi="Book Antiqua" w:cs="Times New Roman"/>
          <w:sz w:val="24"/>
          <w:szCs w:val="24"/>
          <w:lang w:val="en-US"/>
        </w:rPr>
        <w:t>, alkaline phosphatase</w:t>
      </w:r>
      <w:r w:rsidR="00DF31BB" w:rsidRPr="00EB5085">
        <w:rPr>
          <w:rFonts w:ascii="Book Antiqua" w:hAnsi="Book Antiqua" w:cs="Times New Roman"/>
          <w:sz w:val="24"/>
          <w:szCs w:val="24"/>
          <w:lang w:val="en-US"/>
        </w:rPr>
        <w:t xml:space="preserve"> (AP)</w:t>
      </w:r>
      <w:r w:rsidR="00D9720A" w:rsidRPr="00EB5085">
        <w:rPr>
          <w:rFonts w:ascii="Book Antiqua" w:hAnsi="Book Antiqua" w:cs="Times New Roman"/>
          <w:sz w:val="24"/>
          <w:szCs w:val="24"/>
          <w:lang w:val="en-US"/>
        </w:rPr>
        <w:t xml:space="preserve">, glutathione and cytokines such as </w:t>
      </w:r>
      <w:r w:rsidRPr="00EB5085">
        <w:rPr>
          <w:rFonts w:ascii="Book Antiqua" w:hAnsi="Book Antiqua" w:cs="Times New Roman"/>
          <w:sz w:val="24"/>
          <w:szCs w:val="24"/>
          <w:lang w:val="en-US"/>
        </w:rPr>
        <w:t>I</w:t>
      </w:r>
      <w:r w:rsidR="00D9720A" w:rsidRPr="00EB5085">
        <w:rPr>
          <w:rFonts w:ascii="Book Antiqua" w:hAnsi="Book Antiqua" w:cs="Times New Roman"/>
          <w:sz w:val="24"/>
          <w:szCs w:val="24"/>
          <w:lang w:val="en-US"/>
        </w:rPr>
        <w:t>NF</w:t>
      </w:r>
      <w:r w:rsidRPr="00EB5085">
        <w:rPr>
          <w:rFonts w:ascii="Book Antiqua" w:hAnsi="Book Antiqua" w:cs="Times New Roman"/>
          <w:sz w:val="24"/>
          <w:szCs w:val="24"/>
          <w:lang w:val="en-US"/>
        </w:rPr>
        <w:t>-γ; I</w:t>
      </w:r>
      <w:r w:rsidR="00D9720A" w:rsidRPr="00EB5085">
        <w:rPr>
          <w:rFonts w:ascii="Book Antiqua" w:hAnsi="Book Antiqua" w:cs="Times New Roman"/>
          <w:sz w:val="24"/>
          <w:szCs w:val="24"/>
          <w:lang w:val="en-US"/>
        </w:rPr>
        <w:t>L-</w:t>
      </w:r>
      <w:r w:rsidRPr="00EB5085">
        <w:rPr>
          <w:rFonts w:ascii="Book Antiqua" w:hAnsi="Book Antiqua" w:cs="Times New Roman"/>
          <w:sz w:val="24"/>
          <w:szCs w:val="24"/>
          <w:lang w:val="en-US"/>
        </w:rPr>
        <w:t xml:space="preserve">1β, </w:t>
      </w:r>
      <w:r w:rsidR="00D9720A" w:rsidRPr="00EB5085">
        <w:rPr>
          <w:rFonts w:ascii="Book Antiqua" w:hAnsi="Book Antiqua" w:cs="Times New Roman"/>
          <w:sz w:val="24"/>
          <w:szCs w:val="24"/>
          <w:lang w:val="en-US"/>
        </w:rPr>
        <w:t>IL-</w:t>
      </w:r>
      <w:r w:rsidRPr="00EB5085">
        <w:rPr>
          <w:rFonts w:ascii="Book Antiqua" w:hAnsi="Book Antiqua" w:cs="Times New Roman"/>
          <w:sz w:val="24"/>
          <w:szCs w:val="24"/>
          <w:lang w:val="en-US"/>
        </w:rPr>
        <w:t xml:space="preserve">6, </w:t>
      </w:r>
      <w:r w:rsidR="00D9720A" w:rsidRPr="00EB5085">
        <w:rPr>
          <w:rFonts w:ascii="Book Antiqua" w:hAnsi="Book Antiqua" w:cs="Times New Roman"/>
          <w:sz w:val="24"/>
          <w:szCs w:val="24"/>
          <w:lang w:val="en-US"/>
        </w:rPr>
        <w:t>IL-</w:t>
      </w:r>
      <w:r w:rsidRPr="00EB5085">
        <w:rPr>
          <w:rFonts w:ascii="Book Antiqua" w:hAnsi="Book Antiqua" w:cs="Times New Roman"/>
          <w:sz w:val="24"/>
          <w:szCs w:val="24"/>
          <w:lang w:val="en-US"/>
        </w:rPr>
        <w:t>10</w:t>
      </w:r>
      <w:r w:rsidR="00D9720A" w:rsidRPr="00EB5085">
        <w:rPr>
          <w:rFonts w:ascii="Book Antiqua" w:hAnsi="Book Antiqua" w:cs="Times New Roman"/>
          <w:sz w:val="24"/>
          <w:szCs w:val="24"/>
          <w:lang w:val="en-US"/>
        </w:rPr>
        <w:t>, TNF-</w:t>
      </w:r>
      <w:r w:rsidRPr="00EB5085">
        <w:rPr>
          <w:rStyle w:val="hps"/>
          <w:rFonts w:ascii="Book Antiqua" w:hAnsi="Book Antiqua" w:cs="Times New Roman"/>
          <w:sz w:val="24"/>
          <w:szCs w:val="24"/>
        </w:rPr>
        <w:t>α</w:t>
      </w:r>
      <w:r w:rsidRPr="00EB5085">
        <w:rPr>
          <w:rStyle w:val="hps"/>
          <w:rFonts w:ascii="Book Antiqua" w:hAnsi="Book Antiqua" w:cs="Times New Roman"/>
          <w:sz w:val="24"/>
          <w:szCs w:val="24"/>
          <w:lang w:val="en-US"/>
        </w:rPr>
        <w:t>,</w:t>
      </w:r>
      <w:r w:rsidRPr="00EB5085">
        <w:rPr>
          <w:rFonts w:ascii="Book Antiqua" w:hAnsi="Book Antiqua" w:cs="Times New Roman"/>
          <w:sz w:val="24"/>
          <w:szCs w:val="24"/>
          <w:lang w:val="en-US"/>
        </w:rPr>
        <w:t xml:space="preserve"> </w:t>
      </w:r>
      <w:r w:rsidR="00D9720A" w:rsidRPr="00EB5085">
        <w:rPr>
          <w:rFonts w:ascii="Book Antiqua" w:hAnsi="Book Antiqua" w:cs="Times New Roman"/>
          <w:sz w:val="24"/>
          <w:szCs w:val="24"/>
          <w:lang w:val="en-US"/>
        </w:rPr>
        <w:t xml:space="preserve">gene </w:t>
      </w:r>
      <w:r w:rsidRPr="00EB5085">
        <w:rPr>
          <w:rFonts w:ascii="Book Antiqua" w:hAnsi="Book Antiqua" w:cs="Times New Roman"/>
          <w:sz w:val="24"/>
          <w:szCs w:val="24"/>
          <w:lang w:val="en-US"/>
        </w:rPr>
        <w:t>expression</w:t>
      </w:r>
      <w:r w:rsidR="00D9720A" w:rsidRPr="00EB5085">
        <w:rPr>
          <w:rFonts w:ascii="Book Antiqua" w:hAnsi="Book Antiqua" w:cs="Times New Roman"/>
          <w:sz w:val="24"/>
          <w:szCs w:val="24"/>
          <w:lang w:val="en-US"/>
        </w:rPr>
        <w:t xml:space="preserve"> evaluation, including </w:t>
      </w:r>
      <w:r w:rsidRPr="00EB5085">
        <w:rPr>
          <w:rFonts w:ascii="Book Antiqua" w:hAnsi="Book Antiqua" w:cs="Times New Roman"/>
          <w:sz w:val="24"/>
          <w:szCs w:val="24"/>
          <w:lang w:val="en-US"/>
        </w:rPr>
        <w:t>H</w:t>
      </w:r>
      <w:r w:rsidR="00D9720A" w:rsidRPr="00EB5085">
        <w:rPr>
          <w:rFonts w:ascii="Book Antiqua" w:hAnsi="Book Antiqua" w:cs="Times New Roman"/>
          <w:sz w:val="24"/>
          <w:szCs w:val="24"/>
          <w:lang w:val="en-US"/>
        </w:rPr>
        <w:t>sp</w:t>
      </w:r>
      <w:r w:rsidR="00E10D86" w:rsidRPr="00EB5085">
        <w:rPr>
          <w:rFonts w:ascii="Book Antiqua" w:hAnsi="Book Antiqua" w:cs="Times New Roman"/>
          <w:sz w:val="24"/>
          <w:szCs w:val="24"/>
          <w:lang w:val="en-US"/>
        </w:rPr>
        <w:t>70,</w:t>
      </w:r>
      <w:r w:rsidR="00801771" w:rsidRPr="00EB5085">
        <w:rPr>
          <w:rFonts w:ascii="Book Antiqua" w:hAnsi="Book Antiqua" w:cs="Times New Roman"/>
          <w:sz w:val="24"/>
          <w:szCs w:val="24"/>
          <w:lang w:val="en-US"/>
        </w:rPr>
        <w:t xml:space="preserve"> </w:t>
      </w:r>
      <w:proofErr w:type="spellStart"/>
      <w:r w:rsidR="00801771" w:rsidRPr="00EB5085">
        <w:rPr>
          <w:rFonts w:ascii="Book Antiqua" w:hAnsi="Book Antiqua" w:cs="Times New Roman"/>
          <w:sz w:val="24"/>
          <w:szCs w:val="24"/>
          <w:lang w:val="en-US"/>
        </w:rPr>
        <w:t>heparanase</w:t>
      </w:r>
      <w:proofErr w:type="spellEnd"/>
      <w:r w:rsidR="00E10D86" w:rsidRPr="00EB5085">
        <w:rPr>
          <w:rFonts w:ascii="Book Antiqua" w:hAnsi="Book Antiqua" w:cs="Times New Roman"/>
          <w:sz w:val="24"/>
          <w:szCs w:val="24"/>
          <w:lang w:val="en-US"/>
        </w:rPr>
        <w:t>, NF-kB,</w:t>
      </w:r>
      <w:r w:rsidRPr="00EB5085">
        <w:rPr>
          <w:rFonts w:ascii="Book Antiqua" w:hAnsi="Book Antiqua" w:cs="Times New Roman"/>
          <w:sz w:val="24"/>
          <w:szCs w:val="24"/>
          <w:lang w:val="en-US"/>
        </w:rPr>
        <w:t xml:space="preserve"> </w:t>
      </w:r>
      <w:r w:rsidR="00D9720A" w:rsidRPr="00EB5085">
        <w:rPr>
          <w:rFonts w:ascii="Book Antiqua" w:hAnsi="Book Antiqua" w:cs="Times New Roman"/>
          <w:sz w:val="24"/>
          <w:szCs w:val="24"/>
          <w:lang w:val="en-US"/>
        </w:rPr>
        <w:t xml:space="preserve">mitogen-activated protein kinases 1, </w:t>
      </w:r>
      <w:r w:rsidRPr="00EB5085">
        <w:rPr>
          <w:rFonts w:ascii="Book Antiqua" w:hAnsi="Book Antiqua" w:cs="Times New Roman"/>
          <w:sz w:val="24"/>
          <w:szCs w:val="24"/>
          <w:lang w:val="en-US"/>
        </w:rPr>
        <w:t>3,</w:t>
      </w:r>
      <w:r w:rsidR="00D9720A" w:rsidRPr="00EB5085">
        <w:rPr>
          <w:rFonts w:ascii="Book Antiqua" w:hAnsi="Book Antiqua" w:cs="Times New Roman"/>
          <w:sz w:val="24"/>
          <w:szCs w:val="24"/>
          <w:lang w:val="en-US"/>
        </w:rPr>
        <w:t xml:space="preserve"> 6 and 9</w:t>
      </w:r>
      <w:r w:rsidR="00E10D86" w:rsidRPr="00EB5085">
        <w:rPr>
          <w:rFonts w:ascii="Book Antiqua" w:hAnsi="Book Antiqua" w:cs="Times New Roman"/>
          <w:sz w:val="24"/>
          <w:szCs w:val="24"/>
          <w:lang w:val="en-US"/>
        </w:rPr>
        <w:t xml:space="preserve">, </w:t>
      </w:r>
      <w:r w:rsidR="00D9720A" w:rsidRPr="00EB5085">
        <w:rPr>
          <w:rFonts w:ascii="Book Antiqua" w:hAnsi="Book Antiqua" w:cs="Times New Roman"/>
          <w:sz w:val="24"/>
          <w:szCs w:val="24"/>
          <w:lang w:val="en-US"/>
        </w:rPr>
        <w:t xml:space="preserve"> mucins genes (</w:t>
      </w:r>
      <w:proofErr w:type="spellStart"/>
      <w:r w:rsidR="00D9720A" w:rsidRPr="00EB5085">
        <w:rPr>
          <w:rFonts w:ascii="Book Antiqua" w:hAnsi="Book Antiqua" w:cs="Times New Roman"/>
          <w:sz w:val="24"/>
          <w:szCs w:val="24"/>
          <w:lang w:val="en-US"/>
        </w:rPr>
        <w:t>Muc</w:t>
      </w:r>
      <w:proofErr w:type="spellEnd"/>
      <w:r w:rsidRPr="00EB5085">
        <w:rPr>
          <w:rFonts w:ascii="Book Antiqua" w:hAnsi="Book Antiqua" w:cs="Times New Roman"/>
          <w:sz w:val="24"/>
          <w:szCs w:val="24"/>
          <w:lang w:val="en-US"/>
        </w:rPr>
        <w:t xml:space="preserve"> 1,2,3</w:t>
      </w:r>
      <w:r w:rsidR="00D9720A" w:rsidRPr="00EB5085">
        <w:rPr>
          <w:rFonts w:ascii="Book Antiqua" w:hAnsi="Book Antiqua" w:cs="Times New Roman"/>
          <w:sz w:val="24"/>
          <w:szCs w:val="24"/>
          <w:lang w:val="en-US"/>
        </w:rPr>
        <w:t xml:space="preserve"> and </w:t>
      </w:r>
      <w:r w:rsidRPr="00EB5085">
        <w:rPr>
          <w:rFonts w:ascii="Book Antiqua" w:hAnsi="Book Antiqua" w:cs="Times New Roman"/>
          <w:sz w:val="24"/>
          <w:szCs w:val="24"/>
          <w:lang w:val="en-US"/>
        </w:rPr>
        <w:t>4)</w:t>
      </w:r>
      <w:r w:rsidR="00D9720A" w:rsidRPr="00EB5085">
        <w:rPr>
          <w:rFonts w:ascii="Book Antiqua" w:hAnsi="Book Antiqua" w:cs="Times New Roman"/>
          <w:sz w:val="24"/>
          <w:szCs w:val="24"/>
          <w:lang w:val="en-US"/>
        </w:rPr>
        <w:t xml:space="preserve"> and</w:t>
      </w:r>
      <w:r w:rsidRPr="00EB5085">
        <w:rPr>
          <w:rFonts w:ascii="Book Antiqua" w:hAnsi="Book Antiqua" w:cs="Times New Roman"/>
          <w:sz w:val="24"/>
          <w:szCs w:val="24"/>
          <w:lang w:val="en-US"/>
        </w:rPr>
        <w:t xml:space="preserve"> histo</w:t>
      </w:r>
      <w:r w:rsidR="00D9720A" w:rsidRPr="00EB5085">
        <w:rPr>
          <w:rFonts w:ascii="Book Antiqua" w:hAnsi="Book Antiqua" w:cs="Times New Roman"/>
          <w:sz w:val="24"/>
          <w:szCs w:val="24"/>
          <w:lang w:val="en-US"/>
        </w:rPr>
        <w:t>patho</w:t>
      </w:r>
      <w:r w:rsidRPr="00EB5085">
        <w:rPr>
          <w:rFonts w:ascii="Book Antiqua" w:hAnsi="Book Antiqua" w:cs="Times New Roman"/>
          <w:sz w:val="24"/>
          <w:szCs w:val="24"/>
          <w:lang w:val="en-US"/>
        </w:rPr>
        <w:t xml:space="preserve">logical </w:t>
      </w:r>
      <w:r w:rsidR="00D9720A" w:rsidRPr="00EB5085">
        <w:rPr>
          <w:rFonts w:ascii="Book Antiqua" w:hAnsi="Book Antiqua" w:cs="Times New Roman"/>
          <w:sz w:val="24"/>
          <w:szCs w:val="24"/>
          <w:lang w:val="en-US"/>
        </w:rPr>
        <w:t>studies</w:t>
      </w:r>
      <w:r w:rsidRPr="00EB5085">
        <w:rPr>
          <w:rFonts w:ascii="Book Antiqua" w:hAnsi="Book Antiqua" w:cs="Times New Roman"/>
          <w:sz w:val="24"/>
          <w:szCs w:val="24"/>
          <w:lang w:val="en-US"/>
        </w:rPr>
        <w:t xml:space="preserve"> </w:t>
      </w:r>
      <w:r w:rsidR="00D9720A" w:rsidRPr="00EB5085">
        <w:rPr>
          <w:rFonts w:ascii="Book Antiqua" w:hAnsi="Book Antiqua" w:cs="Times New Roman"/>
          <w:sz w:val="24"/>
          <w:szCs w:val="24"/>
          <w:lang w:val="en-US"/>
        </w:rPr>
        <w:t>using optical, and electronic (transmission and scanning) microscopy</w:t>
      </w:r>
      <w:r w:rsidRPr="00EB5085">
        <w:rPr>
          <w:rFonts w:ascii="Book Antiqua" w:hAnsi="Book Antiqua" w:cs="Times New Roman"/>
          <w:sz w:val="24"/>
          <w:szCs w:val="24"/>
          <w:lang w:val="en-US"/>
        </w:rPr>
        <w:t xml:space="preserve">. </w:t>
      </w:r>
    </w:p>
    <w:p w:rsidR="00DB203D" w:rsidRPr="00EB5085" w:rsidRDefault="00DB203D" w:rsidP="00A933F6">
      <w:pPr>
        <w:adjustRightInd w:val="0"/>
        <w:snapToGrid w:val="0"/>
        <w:spacing w:after="0" w:line="360" w:lineRule="auto"/>
        <w:ind w:firstLine="709"/>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 </w:t>
      </w:r>
    </w:p>
    <w:p w:rsidR="00483230" w:rsidRPr="00EB5085" w:rsidRDefault="00DB203D" w:rsidP="00A933F6">
      <w:pPr>
        <w:adjustRightInd w:val="0"/>
        <w:snapToGrid w:val="0"/>
        <w:spacing w:after="0" w:line="360" w:lineRule="auto"/>
        <w:jc w:val="both"/>
        <w:rPr>
          <w:rFonts w:ascii="Book Antiqua" w:hAnsi="Book Antiqua" w:cs="Times New Roman"/>
          <w:i/>
          <w:sz w:val="24"/>
          <w:szCs w:val="24"/>
          <w:lang w:val="en-US" w:eastAsia="zh-CN"/>
        </w:rPr>
      </w:pPr>
      <w:r w:rsidRPr="00EB5085">
        <w:rPr>
          <w:rFonts w:ascii="Book Antiqua" w:hAnsi="Book Antiqua" w:cs="Times New Roman"/>
          <w:b/>
          <w:i/>
          <w:sz w:val="24"/>
          <w:szCs w:val="24"/>
          <w:lang w:val="en-US"/>
        </w:rPr>
        <w:t>RESULTS</w:t>
      </w:r>
    </w:p>
    <w:p w:rsidR="00DB203D" w:rsidRPr="00EB5085" w:rsidRDefault="00801771"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t>PACO</w:t>
      </w:r>
      <w:r w:rsidRPr="00EB5085">
        <w:rPr>
          <w:rFonts w:ascii="Book Antiqua" w:hAnsi="Book Antiqua" w:cs="Times New Roman"/>
          <w:sz w:val="24"/>
          <w:szCs w:val="24"/>
          <w:vertAlign w:val="subscript"/>
          <w:lang w:val="en-US"/>
        </w:rPr>
        <w:t xml:space="preserve">2 </w:t>
      </w:r>
      <w:r w:rsidR="00DB203D" w:rsidRPr="00EB5085">
        <w:rPr>
          <w:rFonts w:ascii="Book Antiqua" w:hAnsi="Book Antiqua" w:cs="Times New Roman"/>
          <w:sz w:val="24"/>
          <w:szCs w:val="24"/>
          <w:lang w:val="en-US"/>
        </w:rPr>
        <w:t xml:space="preserve">extract promoted a </w:t>
      </w:r>
      <w:r w:rsidRPr="00EB5085">
        <w:rPr>
          <w:rFonts w:ascii="Book Antiqua" w:hAnsi="Book Antiqua" w:cs="Times New Roman"/>
          <w:sz w:val="24"/>
          <w:szCs w:val="24"/>
          <w:lang w:val="en-US"/>
        </w:rPr>
        <w:t xml:space="preserve">significant </w:t>
      </w:r>
      <w:r w:rsidR="00DB203D" w:rsidRPr="00EB5085">
        <w:rPr>
          <w:rFonts w:ascii="Book Antiqua" w:hAnsi="Book Antiqua" w:cs="Times New Roman"/>
          <w:sz w:val="24"/>
          <w:szCs w:val="24"/>
          <w:lang w:val="en-US"/>
        </w:rPr>
        <w:t>reduction in MPO and AP activit</w:t>
      </w:r>
      <w:r w:rsidRPr="00EB5085">
        <w:rPr>
          <w:rFonts w:ascii="Book Antiqua" w:hAnsi="Book Antiqua" w:cs="Times New Roman"/>
          <w:sz w:val="24"/>
          <w:szCs w:val="24"/>
          <w:lang w:val="en-US"/>
        </w:rPr>
        <w:t>ies</w:t>
      </w:r>
      <w:r w:rsidR="00586D98" w:rsidRPr="00EB5085">
        <w:rPr>
          <w:rFonts w:ascii="Book Antiqua" w:hAnsi="Book Antiqua" w:cs="Times New Roman"/>
          <w:sz w:val="24"/>
          <w:szCs w:val="24"/>
          <w:lang w:val="en-US"/>
        </w:rPr>
        <w:t>, reducing oxidative stress and neutrophil infiltration</w:t>
      </w:r>
      <w:r w:rsidRPr="00EB5085">
        <w:rPr>
          <w:rFonts w:ascii="Book Antiqua" w:hAnsi="Book Antiqua" w:cs="Times New Roman"/>
          <w:sz w:val="24"/>
          <w:szCs w:val="24"/>
          <w:lang w:val="en-US"/>
        </w:rPr>
        <w:t>. Th</w:t>
      </w:r>
      <w:r w:rsidR="00B63DDA" w:rsidRPr="00EB5085">
        <w:rPr>
          <w:rFonts w:ascii="Book Antiqua" w:hAnsi="Book Antiqua" w:cs="Times New Roman"/>
          <w:sz w:val="24"/>
          <w:szCs w:val="24"/>
          <w:lang w:val="en-US"/>
        </w:rPr>
        <w:t xml:space="preserve">ese </w:t>
      </w:r>
      <w:r w:rsidRPr="00EB5085">
        <w:rPr>
          <w:rFonts w:ascii="Book Antiqua" w:hAnsi="Book Antiqua" w:cs="Times New Roman"/>
          <w:sz w:val="24"/>
          <w:szCs w:val="24"/>
          <w:lang w:val="en-US"/>
        </w:rPr>
        <w:t>effects were accompanied by significant reduction of</w:t>
      </w:r>
      <w:r w:rsidR="00DB203D" w:rsidRPr="00EB5085">
        <w:rPr>
          <w:rFonts w:ascii="Book Antiqua" w:hAnsi="Book Antiqua" w:cs="Times New Roman"/>
          <w:sz w:val="24"/>
          <w:szCs w:val="24"/>
          <w:lang w:val="en-US"/>
        </w:rPr>
        <w:t xml:space="preserve"> </w:t>
      </w:r>
      <w:r w:rsidRPr="00EB5085">
        <w:rPr>
          <w:rFonts w:ascii="Book Antiqua" w:hAnsi="Book Antiqua" w:cs="Times New Roman"/>
          <w:sz w:val="24"/>
          <w:szCs w:val="24"/>
          <w:lang w:val="en-US"/>
        </w:rPr>
        <w:t xml:space="preserve">colonic </w:t>
      </w:r>
      <w:r w:rsidR="00DB203D" w:rsidRPr="00EB5085">
        <w:rPr>
          <w:rFonts w:ascii="Book Antiqua" w:hAnsi="Book Antiqua" w:cs="Times New Roman"/>
          <w:sz w:val="24"/>
          <w:szCs w:val="24"/>
          <w:lang w:val="en-US"/>
        </w:rPr>
        <w:t xml:space="preserve">levels of IFN-γ and IL-6 and </w:t>
      </w:r>
      <w:r w:rsidRPr="00EB5085">
        <w:rPr>
          <w:rFonts w:ascii="Book Antiqua" w:hAnsi="Book Antiqua" w:cs="Times New Roman"/>
          <w:sz w:val="24"/>
          <w:szCs w:val="24"/>
          <w:lang w:val="en-US"/>
        </w:rPr>
        <w:t>down-regulat</w:t>
      </w:r>
      <w:r w:rsidR="00B63DDA" w:rsidRPr="00EB5085">
        <w:rPr>
          <w:rFonts w:ascii="Book Antiqua" w:hAnsi="Book Antiqua" w:cs="Times New Roman"/>
          <w:sz w:val="24"/>
          <w:szCs w:val="24"/>
          <w:lang w:val="en-US"/>
        </w:rPr>
        <w:t>ion of</w:t>
      </w:r>
      <w:r w:rsidR="00DB203D"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heparanase</w:t>
      </w:r>
      <w:proofErr w:type="spellEnd"/>
      <w:r w:rsidR="00DB203D" w:rsidRPr="00EB5085">
        <w:rPr>
          <w:rFonts w:ascii="Book Antiqua" w:hAnsi="Book Antiqua" w:cs="Times New Roman"/>
          <w:sz w:val="24"/>
          <w:szCs w:val="24"/>
          <w:lang w:val="en-US"/>
        </w:rPr>
        <w:t>, H</w:t>
      </w:r>
      <w:r w:rsidRPr="00EB5085">
        <w:rPr>
          <w:rFonts w:ascii="Book Antiqua" w:hAnsi="Book Antiqua" w:cs="Times New Roman"/>
          <w:sz w:val="24"/>
          <w:szCs w:val="24"/>
          <w:lang w:val="en-US"/>
        </w:rPr>
        <w:t>sp70, Mapk3, Mapk9, Muc</w:t>
      </w:r>
      <w:r w:rsidR="00DB203D" w:rsidRPr="00EB5085">
        <w:rPr>
          <w:rFonts w:ascii="Book Antiqua" w:hAnsi="Book Antiqua" w:cs="Times New Roman"/>
          <w:sz w:val="24"/>
          <w:szCs w:val="24"/>
          <w:lang w:val="en-US"/>
        </w:rPr>
        <w:t>1</w:t>
      </w:r>
      <w:r w:rsidRPr="00EB5085">
        <w:rPr>
          <w:rFonts w:ascii="Book Antiqua" w:hAnsi="Book Antiqua" w:cs="Times New Roman"/>
          <w:sz w:val="24"/>
          <w:szCs w:val="24"/>
          <w:lang w:val="en-US"/>
        </w:rPr>
        <w:t xml:space="preserve"> and Muc</w:t>
      </w:r>
      <w:r w:rsidR="00DB203D" w:rsidRPr="00EB5085">
        <w:rPr>
          <w:rFonts w:ascii="Book Antiqua" w:hAnsi="Book Antiqua" w:cs="Times New Roman"/>
          <w:sz w:val="24"/>
          <w:szCs w:val="24"/>
          <w:lang w:val="en-US"/>
        </w:rPr>
        <w:t>2</w:t>
      </w:r>
      <w:r w:rsidRPr="00EB5085">
        <w:rPr>
          <w:rFonts w:ascii="Book Antiqua" w:hAnsi="Book Antiqua" w:cs="Times New Roman"/>
          <w:sz w:val="24"/>
          <w:szCs w:val="24"/>
          <w:lang w:val="en-US"/>
        </w:rPr>
        <w:t xml:space="preserve"> </w:t>
      </w:r>
      <w:r w:rsidR="00B63DDA" w:rsidRPr="00EB5085">
        <w:rPr>
          <w:rFonts w:ascii="Book Antiqua" w:hAnsi="Book Antiqua" w:cs="Times New Roman"/>
          <w:sz w:val="24"/>
          <w:szCs w:val="24"/>
          <w:lang w:val="en-US"/>
        </w:rPr>
        <w:t xml:space="preserve">genes expression </w:t>
      </w:r>
      <w:r w:rsidRPr="00EB5085">
        <w:rPr>
          <w:rFonts w:ascii="Book Antiqua" w:hAnsi="Book Antiqua" w:cs="Times New Roman"/>
          <w:sz w:val="24"/>
          <w:szCs w:val="24"/>
          <w:lang w:val="en-US"/>
        </w:rPr>
        <w:t xml:space="preserve">when compared with TNBs-control animals. In addition, protective effects were also </w:t>
      </w:r>
      <w:r w:rsidR="00B63DDA" w:rsidRPr="00EB5085">
        <w:rPr>
          <w:rFonts w:ascii="Book Antiqua" w:hAnsi="Book Antiqua" w:cs="Times New Roman"/>
          <w:sz w:val="24"/>
          <w:szCs w:val="24"/>
          <w:lang w:val="en-US"/>
        </w:rPr>
        <w:t>evidenced</w:t>
      </w:r>
      <w:r w:rsidRPr="00EB5085">
        <w:rPr>
          <w:rFonts w:ascii="Book Antiqua" w:hAnsi="Book Antiqua" w:cs="Times New Roman"/>
          <w:sz w:val="24"/>
          <w:szCs w:val="24"/>
          <w:lang w:val="en-US"/>
        </w:rPr>
        <w:t xml:space="preserve"> by</w:t>
      </w:r>
      <w:r w:rsidR="00B63DDA" w:rsidRPr="00EB5085">
        <w:rPr>
          <w:rFonts w:ascii="Book Antiqua" w:hAnsi="Book Antiqua" w:cs="Times New Roman"/>
          <w:sz w:val="24"/>
          <w:szCs w:val="24"/>
          <w:lang w:val="en-US"/>
        </w:rPr>
        <w:t xml:space="preserve"> reduced neutrophil infiltration, recovery of cell architecture and replacement of mucin</w:t>
      </w:r>
      <w:r w:rsidRPr="00EB5085">
        <w:rPr>
          <w:rFonts w:ascii="Book Antiqua" w:hAnsi="Book Antiqua" w:cs="Times New Roman"/>
          <w:sz w:val="24"/>
          <w:szCs w:val="24"/>
          <w:lang w:val="en-US"/>
        </w:rPr>
        <w:t xml:space="preserve"> </w:t>
      </w:r>
      <w:r w:rsidR="00B63DDA" w:rsidRPr="00EB5085">
        <w:rPr>
          <w:rFonts w:ascii="Book Antiqua" w:hAnsi="Book Antiqua" w:cs="Times New Roman"/>
          <w:sz w:val="24"/>
          <w:szCs w:val="24"/>
          <w:lang w:val="en-US"/>
        </w:rPr>
        <w:t xml:space="preserve">by histopathological and ultrastructural analysis. </w:t>
      </w:r>
      <w:r w:rsidR="00DB203D" w:rsidRPr="00EB5085">
        <w:rPr>
          <w:rFonts w:ascii="Book Antiqua" w:hAnsi="Book Antiqua" w:cs="Times New Roman"/>
          <w:sz w:val="24"/>
          <w:szCs w:val="24"/>
          <w:lang w:val="en-US"/>
        </w:rPr>
        <w:t xml:space="preserve"> </w:t>
      </w:r>
    </w:p>
    <w:p w:rsidR="00DB203D" w:rsidRPr="00EB5085" w:rsidRDefault="00DB203D" w:rsidP="00A933F6">
      <w:pPr>
        <w:adjustRightInd w:val="0"/>
        <w:snapToGrid w:val="0"/>
        <w:spacing w:after="0" w:line="360" w:lineRule="auto"/>
        <w:ind w:firstLine="709"/>
        <w:jc w:val="both"/>
        <w:rPr>
          <w:rFonts w:ascii="Book Antiqua" w:hAnsi="Book Antiqua" w:cs="Times New Roman"/>
          <w:sz w:val="24"/>
          <w:szCs w:val="24"/>
          <w:lang w:val="en-US"/>
        </w:rPr>
      </w:pPr>
    </w:p>
    <w:p w:rsidR="00483230" w:rsidRPr="00EB5085" w:rsidRDefault="00DB203D" w:rsidP="00A933F6">
      <w:pPr>
        <w:adjustRightInd w:val="0"/>
        <w:snapToGrid w:val="0"/>
        <w:spacing w:after="0" w:line="360" w:lineRule="auto"/>
        <w:jc w:val="both"/>
        <w:rPr>
          <w:rFonts w:ascii="Book Antiqua" w:hAnsi="Book Antiqua" w:cs="Times New Roman"/>
          <w:i/>
          <w:sz w:val="24"/>
          <w:szCs w:val="24"/>
          <w:lang w:val="en-US" w:eastAsia="zh-CN"/>
        </w:rPr>
      </w:pPr>
      <w:r w:rsidRPr="00EB5085">
        <w:rPr>
          <w:rFonts w:ascii="Book Antiqua" w:hAnsi="Book Antiqua" w:cs="Times New Roman"/>
          <w:b/>
          <w:i/>
          <w:sz w:val="24"/>
          <w:szCs w:val="24"/>
          <w:lang w:val="en-US"/>
        </w:rPr>
        <w:t>CONCLUSION</w:t>
      </w:r>
    </w:p>
    <w:p w:rsidR="00B63DDA" w:rsidRPr="00EB5085" w:rsidRDefault="00B63DDA" w:rsidP="00A933F6">
      <w:pPr>
        <w:adjustRightInd w:val="0"/>
        <w:snapToGrid w:val="0"/>
        <w:spacing w:after="0" w:line="360" w:lineRule="auto"/>
        <w:jc w:val="both"/>
        <w:rPr>
          <w:rFonts w:ascii="Book Antiqua" w:hAnsi="Book Antiqua" w:cs="Times New Roman"/>
          <w:sz w:val="24"/>
          <w:szCs w:val="24"/>
          <w:lang w:val="en-US"/>
        </w:rPr>
      </w:pPr>
      <w:proofErr w:type="spellStart"/>
      <w:r w:rsidRPr="00EB5085">
        <w:rPr>
          <w:rFonts w:ascii="Book Antiqua" w:hAnsi="Book Antiqua" w:cs="Times New Roman"/>
          <w:i/>
          <w:sz w:val="24"/>
          <w:szCs w:val="24"/>
          <w:lang w:val="en-US"/>
        </w:rPr>
        <w:t>Physalis</w:t>
      </w:r>
      <w:proofErr w:type="spellEnd"/>
      <w:r w:rsidR="00DB203D" w:rsidRPr="00EB5085">
        <w:rPr>
          <w:rFonts w:ascii="Book Antiqua" w:hAnsi="Book Antiqua" w:cs="Times New Roman"/>
          <w:i/>
          <w:sz w:val="24"/>
          <w:szCs w:val="24"/>
          <w:lang w:val="en-US"/>
        </w:rPr>
        <w:t xml:space="preserve"> </w:t>
      </w:r>
      <w:proofErr w:type="spellStart"/>
      <w:r w:rsidR="00DB203D" w:rsidRPr="00EB5085">
        <w:rPr>
          <w:rFonts w:ascii="Book Antiqua" w:hAnsi="Book Antiqua" w:cs="Times New Roman"/>
          <w:i/>
          <w:sz w:val="24"/>
          <w:szCs w:val="24"/>
          <w:lang w:val="en-US"/>
        </w:rPr>
        <w:t>angulata</w:t>
      </w:r>
      <w:proofErr w:type="spellEnd"/>
      <w:r w:rsidR="00DB203D" w:rsidRPr="00EB5085">
        <w:rPr>
          <w:rFonts w:ascii="Book Antiqua" w:hAnsi="Book Antiqua" w:cs="Times New Roman"/>
          <w:sz w:val="24"/>
          <w:szCs w:val="24"/>
          <w:lang w:val="en-US"/>
        </w:rPr>
        <w:t xml:space="preserve"> </w:t>
      </w:r>
      <w:r w:rsidRPr="00EB5085">
        <w:rPr>
          <w:rFonts w:ascii="Book Antiqua" w:hAnsi="Book Antiqua" w:cs="Times New Roman"/>
          <w:sz w:val="24"/>
          <w:szCs w:val="24"/>
          <w:lang w:val="en-US"/>
        </w:rPr>
        <w:t>supercritical CO</w:t>
      </w:r>
      <w:r w:rsidRPr="00EB5085">
        <w:rPr>
          <w:rFonts w:ascii="Book Antiqua" w:hAnsi="Book Antiqua" w:cs="Times New Roman"/>
          <w:sz w:val="24"/>
          <w:szCs w:val="24"/>
          <w:vertAlign w:val="subscript"/>
          <w:lang w:val="en-US"/>
        </w:rPr>
        <w:t xml:space="preserve">2 </w:t>
      </w:r>
      <w:r w:rsidRPr="00EB5085">
        <w:rPr>
          <w:rFonts w:ascii="Book Antiqua" w:hAnsi="Book Antiqua" w:cs="Times New Roman"/>
          <w:sz w:val="24"/>
          <w:szCs w:val="24"/>
          <w:lang w:val="en-US"/>
        </w:rPr>
        <w:t xml:space="preserve">extract is an intestinal anti-inflammatory product that modulates oxidative stress, immune response and expression of inflammatory mediators potentially useful to treat </w:t>
      </w:r>
      <w:r w:rsidR="00DE434E">
        <w:rPr>
          <w:rFonts w:ascii="Book Antiqua" w:eastAsia="宋体" w:hAnsi="Book Antiqua" w:cs="宋体"/>
          <w:sz w:val="24"/>
          <w:szCs w:val="24"/>
          <w:lang w:val="en-US" w:eastAsia="zh-CN"/>
        </w:rPr>
        <w:t>inflammatory bowel disease.</w:t>
      </w:r>
      <w:r w:rsidRPr="00EB5085">
        <w:rPr>
          <w:rFonts w:ascii="Book Antiqua" w:hAnsi="Book Antiqua" w:cs="Times New Roman"/>
          <w:sz w:val="24"/>
          <w:szCs w:val="24"/>
          <w:lang w:val="en-US"/>
        </w:rPr>
        <w:t xml:space="preserve"> </w:t>
      </w:r>
    </w:p>
    <w:p w:rsidR="00B63DDA" w:rsidRPr="00C34A4C" w:rsidRDefault="00B63DDA" w:rsidP="00A933F6">
      <w:pPr>
        <w:adjustRightInd w:val="0"/>
        <w:snapToGrid w:val="0"/>
        <w:spacing w:after="0" w:line="360" w:lineRule="auto"/>
        <w:jc w:val="both"/>
        <w:rPr>
          <w:rFonts w:ascii="Book Antiqua" w:hAnsi="Book Antiqua" w:cs="Times New Roman"/>
          <w:sz w:val="24"/>
          <w:szCs w:val="24"/>
          <w:lang w:val="en-US"/>
        </w:rPr>
      </w:pPr>
      <w:bookmarkStart w:id="287" w:name="_GoBack"/>
      <w:bookmarkEnd w:id="287"/>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eastAsia="zh-CN"/>
        </w:rPr>
      </w:pPr>
      <w:r w:rsidRPr="00EB5085">
        <w:rPr>
          <w:rFonts w:ascii="Book Antiqua" w:hAnsi="Book Antiqua" w:cs="Times New Roman"/>
          <w:b/>
          <w:sz w:val="24"/>
          <w:szCs w:val="24"/>
          <w:lang w:val="en-US"/>
        </w:rPr>
        <w:t>Key</w:t>
      </w:r>
      <w:r w:rsidR="00483230" w:rsidRPr="00EB5085">
        <w:rPr>
          <w:rFonts w:ascii="Book Antiqua" w:hAnsi="Book Antiqua" w:cs="Times New Roman" w:hint="eastAsia"/>
          <w:b/>
          <w:sz w:val="24"/>
          <w:szCs w:val="24"/>
          <w:lang w:val="en-US" w:eastAsia="zh-CN"/>
        </w:rPr>
        <w:t xml:space="preserve"> </w:t>
      </w:r>
      <w:r w:rsidRPr="00EB5085">
        <w:rPr>
          <w:rFonts w:ascii="Book Antiqua" w:hAnsi="Book Antiqua" w:cs="Times New Roman"/>
          <w:b/>
          <w:sz w:val="24"/>
          <w:szCs w:val="24"/>
          <w:lang w:val="en-US"/>
        </w:rPr>
        <w:t>words:</w:t>
      </w:r>
      <w:r w:rsidRPr="00EB5085">
        <w:rPr>
          <w:rFonts w:ascii="Book Antiqua" w:hAnsi="Book Antiqua" w:cs="Times New Roman"/>
          <w:sz w:val="24"/>
          <w:szCs w:val="24"/>
          <w:lang w:val="en-US"/>
        </w:rPr>
        <w:t xml:space="preserve"> Intestinal disease</w:t>
      </w:r>
      <w:r w:rsidR="00483230"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 xml:space="preserve"> </w:t>
      </w:r>
      <w:proofErr w:type="gramStart"/>
      <w:r w:rsidR="00483230" w:rsidRPr="00EB5085">
        <w:rPr>
          <w:rFonts w:ascii="Book Antiqua" w:hAnsi="Book Antiqua" w:cs="Times New Roman"/>
          <w:sz w:val="24"/>
          <w:szCs w:val="24"/>
          <w:lang w:val="en-US"/>
        </w:rPr>
        <w:t>Inflammatory</w:t>
      </w:r>
      <w:proofErr w:type="gramEnd"/>
      <w:r w:rsidR="00483230" w:rsidRPr="00EB5085">
        <w:rPr>
          <w:rFonts w:ascii="Book Antiqua" w:hAnsi="Book Antiqua" w:cs="Times New Roman"/>
          <w:sz w:val="24"/>
          <w:szCs w:val="24"/>
          <w:lang w:val="en-US"/>
        </w:rPr>
        <w:t xml:space="preserve"> </w:t>
      </w:r>
      <w:r w:rsidRPr="00EB5085">
        <w:rPr>
          <w:rFonts w:ascii="Book Antiqua" w:hAnsi="Book Antiqua" w:cs="Times New Roman"/>
          <w:sz w:val="24"/>
          <w:szCs w:val="24"/>
          <w:lang w:val="en-US"/>
        </w:rPr>
        <w:t>bowel disease</w:t>
      </w:r>
      <w:r w:rsidR="00483230"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 xml:space="preserve"> </w:t>
      </w:r>
      <w:proofErr w:type="spellStart"/>
      <w:r w:rsidRPr="00EB5085">
        <w:rPr>
          <w:rFonts w:ascii="Book Antiqua" w:hAnsi="Book Antiqua" w:cs="Times New Roman"/>
          <w:i/>
          <w:sz w:val="24"/>
          <w:szCs w:val="24"/>
          <w:lang w:val="en-US"/>
        </w:rPr>
        <w:t>Physalis</w:t>
      </w:r>
      <w:proofErr w:type="spellEnd"/>
      <w:r w:rsidRPr="00EB5085">
        <w:rPr>
          <w:rFonts w:ascii="Book Antiqua" w:hAnsi="Book Antiqua" w:cs="Times New Roman"/>
          <w:i/>
          <w:sz w:val="24"/>
          <w:szCs w:val="24"/>
          <w:lang w:val="en-US"/>
        </w:rPr>
        <w:t xml:space="preserve"> </w:t>
      </w:r>
      <w:proofErr w:type="spellStart"/>
      <w:r w:rsidRPr="00EB5085">
        <w:rPr>
          <w:rFonts w:ascii="Book Antiqua" w:hAnsi="Book Antiqua" w:cs="Times New Roman"/>
          <w:i/>
          <w:sz w:val="24"/>
          <w:szCs w:val="24"/>
          <w:lang w:val="en-US"/>
        </w:rPr>
        <w:t>angulata</w:t>
      </w:r>
      <w:proofErr w:type="spellEnd"/>
      <w:r w:rsidRPr="00EB5085">
        <w:rPr>
          <w:rFonts w:ascii="Book Antiqua" w:hAnsi="Book Antiqua" w:cs="Times New Roman"/>
          <w:sz w:val="24"/>
          <w:szCs w:val="24"/>
          <w:lang w:val="en-US"/>
        </w:rPr>
        <w:t xml:space="preserve"> </w:t>
      </w:r>
      <w:r w:rsidR="00483230" w:rsidRPr="00EB5085">
        <w:rPr>
          <w:rFonts w:ascii="Book Antiqua" w:hAnsi="Book Antiqua" w:cs="Times New Roman"/>
          <w:sz w:val="24"/>
          <w:szCs w:val="24"/>
          <w:lang w:val="en-US"/>
        </w:rPr>
        <w:t xml:space="preserve">L. </w:t>
      </w:r>
      <w:proofErr w:type="spellStart"/>
      <w:r w:rsidR="00483230" w:rsidRPr="00EB5085">
        <w:rPr>
          <w:rFonts w:ascii="Book Antiqua" w:hAnsi="Book Antiqua" w:cs="Times New Roman"/>
          <w:sz w:val="24"/>
          <w:szCs w:val="24"/>
          <w:lang w:val="en-US"/>
        </w:rPr>
        <w:t>trinitrobenzenosulfonic</w:t>
      </w:r>
      <w:proofErr w:type="spellEnd"/>
      <w:r w:rsidR="00483230" w:rsidRPr="00EB5085">
        <w:rPr>
          <w:rFonts w:ascii="Book Antiqua" w:hAnsi="Book Antiqua" w:cs="Times New Roman"/>
          <w:sz w:val="24"/>
          <w:szCs w:val="24"/>
          <w:lang w:val="en-US"/>
        </w:rPr>
        <w:t xml:space="preserve"> acid</w:t>
      </w:r>
    </w:p>
    <w:p w:rsidR="00B63DDA" w:rsidRPr="00EB5085" w:rsidRDefault="00B63DDA" w:rsidP="00A933F6">
      <w:pPr>
        <w:adjustRightInd w:val="0"/>
        <w:snapToGrid w:val="0"/>
        <w:spacing w:after="0" w:line="360" w:lineRule="auto"/>
        <w:jc w:val="both"/>
        <w:rPr>
          <w:rFonts w:ascii="Book Antiqua" w:hAnsi="Book Antiqua" w:cs="Times New Roman"/>
          <w:sz w:val="24"/>
          <w:szCs w:val="24"/>
          <w:lang w:val="en-US"/>
        </w:rPr>
      </w:pPr>
    </w:p>
    <w:p w:rsidR="00B63DDA" w:rsidRPr="00EB5085" w:rsidRDefault="00B63DDA" w:rsidP="00A933F6">
      <w:pPr>
        <w:adjustRightInd w:val="0"/>
        <w:snapToGrid w:val="0"/>
        <w:spacing w:after="0" w:line="360" w:lineRule="auto"/>
        <w:jc w:val="both"/>
        <w:rPr>
          <w:rFonts w:ascii="Book Antiqua" w:hAnsi="Book Antiqua" w:cs="Times New Roman"/>
          <w:sz w:val="24"/>
          <w:szCs w:val="24"/>
          <w:lang w:val="en-US"/>
        </w:rPr>
      </w:pPr>
    </w:p>
    <w:p w:rsidR="00483230" w:rsidRPr="00EB5085" w:rsidRDefault="00483230" w:rsidP="00483230">
      <w:pPr>
        <w:widowControl w:val="0"/>
        <w:adjustRightInd w:val="0"/>
        <w:snapToGrid w:val="0"/>
        <w:spacing w:after="0" w:line="360" w:lineRule="auto"/>
        <w:jc w:val="both"/>
        <w:rPr>
          <w:rFonts w:ascii="Book Antiqua" w:eastAsia="宋体" w:hAnsi="Book Antiqua" w:cs="Times New Roman"/>
          <w:kern w:val="2"/>
          <w:sz w:val="24"/>
          <w:szCs w:val="24"/>
          <w:lang w:val="en-US" w:eastAsia="zh-CN"/>
        </w:rPr>
      </w:pPr>
      <w:bookmarkStart w:id="288" w:name="OLE_LINK363"/>
      <w:bookmarkStart w:id="289" w:name="OLE_LINK364"/>
      <w:bookmarkStart w:id="290" w:name="OLE_LINK359"/>
      <w:bookmarkStart w:id="291" w:name="OLE_LINK1037"/>
      <w:bookmarkStart w:id="292" w:name="OLE_LINK1195"/>
      <w:bookmarkStart w:id="293" w:name="OLE_LINK1140"/>
      <w:bookmarkStart w:id="294" w:name="OLE_LINK1062"/>
      <w:bookmarkStart w:id="295" w:name="OLE_LINK1327"/>
      <w:bookmarkStart w:id="296" w:name="OLE_LINK1174"/>
      <w:bookmarkStart w:id="297" w:name="OLE_LINK1348"/>
      <w:bookmarkStart w:id="298" w:name="OLE_LINK1519"/>
      <w:bookmarkStart w:id="299" w:name="OLE_LINK1571"/>
      <w:bookmarkStart w:id="300" w:name="OLE_LINK1666"/>
      <w:bookmarkStart w:id="301" w:name="OLE_LINK11"/>
      <w:bookmarkStart w:id="302" w:name="OLE_LINK1438"/>
      <w:bookmarkStart w:id="303" w:name="OLE_LINK1375"/>
      <w:bookmarkStart w:id="304" w:name="OLE_LINK1429"/>
      <w:bookmarkStart w:id="305" w:name="OLE_LINK1497"/>
      <w:bookmarkStart w:id="306" w:name="OLE_LINK1581"/>
      <w:bookmarkStart w:id="307" w:name="OLE_LINK1356"/>
      <w:bookmarkStart w:id="308" w:name="OLE_LINK1469"/>
      <w:bookmarkStart w:id="309" w:name="OLE_LINK1546"/>
      <w:bookmarkStart w:id="310" w:name="OLE_LINK1727"/>
      <w:bookmarkStart w:id="311" w:name="OLE_LINK1797"/>
      <w:bookmarkStart w:id="312" w:name="OLE_LINK1887"/>
      <w:bookmarkStart w:id="313" w:name="OLE_LINK1975"/>
      <w:bookmarkStart w:id="314" w:name="OLE_LINK2186"/>
      <w:bookmarkStart w:id="315" w:name="OLE_LINK768"/>
      <w:bookmarkStart w:id="316" w:name="OLE_LINK2332"/>
      <w:bookmarkStart w:id="317" w:name="OLE_LINK2448"/>
      <w:bookmarkStart w:id="318" w:name="OLE_LINK2467"/>
      <w:bookmarkStart w:id="319" w:name="OLE_LINK2563"/>
      <w:bookmarkStart w:id="320" w:name="OLE_LINK2608"/>
      <w:bookmarkStart w:id="321" w:name="OLE_LINK2695"/>
      <w:bookmarkStart w:id="322" w:name="OLE_LINK2732"/>
      <w:bookmarkStart w:id="323" w:name="OLE_LINK2658"/>
      <w:bookmarkStart w:id="324" w:name="OLE_LINK2775"/>
      <w:bookmarkStart w:id="325" w:name="OLE_LINK52"/>
      <w:bookmarkStart w:id="326" w:name="OLE_LINK2910"/>
      <w:bookmarkStart w:id="327" w:name="OLE_LINK2933"/>
      <w:bookmarkStart w:id="328" w:name="OLE_LINK3527"/>
      <w:bookmarkStart w:id="329" w:name="OLE_LINK3497"/>
      <w:bookmarkStart w:id="330" w:name="OLE_LINK3130"/>
      <w:bookmarkStart w:id="331" w:name="OLE_LINK3036"/>
      <w:bookmarkStart w:id="332" w:name="OLE_LINK3172"/>
      <w:bookmarkStart w:id="333" w:name="OLE_LINK3212"/>
      <w:bookmarkStart w:id="334" w:name="OLE_LINK3236"/>
      <w:bookmarkStart w:id="335" w:name="OLE_LINK66"/>
      <w:bookmarkStart w:id="336" w:name="OLE_LINK3632"/>
      <w:bookmarkStart w:id="337" w:name="OLE_LINK68"/>
      <w:bookmarkStart w:id="338" w:name="OLE_LINK73"/>
      <w:bookmarkStart w:id="339" w:name="OLE_LINK3790"/>
      <w:bookmarkStart w:id="340" w:name="OLE_LINK109"/>
      <w:bookmarkStart w:id="341" w:name="OLE_LINK3700"/>
      <w:bookmarkStart w:id="342" w:name="OLE_LINK88"/>
      <w:bookmarkStart w:id="343" w:name="OLE_LINK3749"/>
      <w:bookmarkStart w:id="344" w:name="OLE_LINK3760"/>
      <w:bookmarkStart w:id="345" w:name="OLE_LINK3703"/>
      <w:bookmarkStart w:id="346" w:name="OLE_LINK3825"/>
      <w:bookmarkStart w:id="347" w:name="OLE_LINK3959"/>
      <w:bookmarkStart w:id="348" w:name="OLE_LINK101"/>
      <w:bookmarkStart w:id="349" w:name="OLE_LINK3900"/>
      <w:bookmarkStart w:id="350" w:name="OLE_LINK3872"/>
      <w:bookmarkStart w:id="351" w:name="OLE_LINK3963"/>
      <w:bookmarkStart w:id="352" w:name="OLE_LINK119"/>
      <w:bookmarkStart w:id="353" w:name="OLE_LINK160"/>
      <w:bookmarkStart w:id="354" w:name="OLE_LINK146"/>
      <w:bookmarkStart w:id="355" w:name="OLE_LINK4033"/>
      <w:bookmarkStart w:id="356" w:name="OLE_LINK4096"/>
      <w:bookmarkStart w:id="357" w:name="OLE_LINK4085"/>
      <w:proofErr w:type="gramStart"/>
      <w:r w:rsidRPr="00EB5085">
        <w:rPr>
          <w:rFonts w:ascii="Book Antiqua" w:eastAsia="宋体" w:hAnsi="Book Antiqua" w:cs="Times New Roman" w:hint="eastAsia"/>
          <w:b/>
          <w:kern w:val="2"/>
          <w:sz w:val="24"/>
          <w:szCs w:val="24"/>
          <w:lang w:val="en-US" w:eastAsia="zh-CN"/>
        </w:rPr>
        <w:t>©</w:t>
      </w:r>
      <w:r w:rsidRPr="00EB5085">
        <w:rPr>
          <w:rFonts w:ascii="Book Antiqua" w:eastAsia="宋体" w:hAnsi="Book Antiqua" w:cs="Times New Roman"/>
          <w:b/>
          <w:kern w:val="2"/>
          <w:sz w:val="24"/>
          <w:szCs w:val="24"/>
          <w:lang w:val="en-US" w:eastAsia="zh-CN"/>
        </w:rPr>
        <w:t xml:space="preserve"> The Author(s) 201</w:t>
      </w:r>
      <w:r w:rsidRPr="00EB5085">
        <w:rPr>
          <w:rFonts w:ascii="Book Antiqua" w:eastAsia="宋体" w:hAnsi="Book Antiqua" w:cs="Times New Roman" w:hint="eastAsia"/>
          <w:b/>
          <w:kern w:val="2"/>
          <w:sz w:val="24"/>
          <w:szCs w:val="24"/>
          <w:lang w:val="en-US" w:eastAsia="zh-CN"/>
        </w:rPr>
        <w:t>7</w:t>
      </w:r>
      <w:r w:rsidRPr="00EB5085">
        <w:rPr>
          <w:rFonts w:ascii="Book Antiqua" w:eastAsia="宋体" w:hAnsi="Book Antiqua" w:cs="Times New Roman"/>
          <w:b/>
          <w:kern w:val="2"/>
          <w:sz w:val="24"/>
          <w:szCs w:val="24"/>
          <w:lang w:val="en-US" w:eastAsia="zh-CN"/>
        </w:rPr>
        <w:t>.</w:t>
      </w:r>
      <w:proofErr w:type="gramEnd"/>
      <w:r w:rsidRPr="00EB5085">
        <w:rPr>
          <w:rFonts w:ascii="Book Antiqua" w:eastAsia="宋体" w:hAnsi="Book Antiqua" w:cs="Times New Roman"/>
          <w:kern w:val="2"/>
          <w:sz w:val="24"/>
          <w:szCs w:val="24"/>
          <w:lang w:val="en-US" w:eastAsia="zh-CN"/>
        </w:rPr>
        <w:t xml:space="preserve"> </w:t>
      </w:r>
      <w:proofErr w:type="gramStart"/>
      <w:r w:rsidRPr="00EB5085">
        <w:rPr>
          <w:rFonts w:ascii="Book Antiqua" w:eastAsia="宋体" w:hAnsi="Book Antiqua" w:cs="Times New Roman"/>
          <w:kern w:val="2"/>
          <w:sz w:val="24"/>
          <w:szCs w:val="24"/>
          <w:lang w:val="en-US" w:eastAsia="zh-CN"/>
        </w:rPr>
        <w:t xml:space="preserve">Published by </w:t>
      </w:r>
      <w:proofErr w:type="spellStart"/>
      <w:r w:rsidRPr="00EB5085">
        <w:rPr>
          <w:rFonts w:ascii="Book Antiqua" w:eastAsia="宋体" w:hAnsi="Book Antiqua" w:cs="Times New Roman"/>
          <w:kern w:val="2"/>
          <w:sz w:val="24"/>
          <w:szCs w:val="24"/>
          <w:lang w:val="en-US" w:eastAsia="zh-CN"/>
        </w:rPr>
        <w:t>Baishideng</w:t>
      </w:r>
      <w:proofErr w:type="spellEnd"/>
      <w:r w:rsidRPr="00EB5085">
        <w:rPr>
          <w:rFonts w:ascii="Book Antiqua" w:eastAsia="宋体" w:hAnsi="Book Antiqua" w:cs="Times New Roman"/>
          <w:kern w:val="2"/>
          <w:sz w:val="24"/>
          <w:szCs w:val="24"/>
          <w:lang w:val="en-US" w:eastAsia="zh-CN"/>
        </w:rPr>
        <w:t xml:space="preserve"> Publishing Group Inc.</w:t>
      </w:r>
      <w:proofErr w:type="gramEnd"/>
      <w:r w:rsidRPr="00EB5085">
        <w:rPr>
          <w:rFonts w:ascii="Book Antiqua" w:eastAsia="宋体" w:hAnsi="Book Antiqua" w:cs="Times New Roman"/>
          <w:kern w:val="2"/>
          <w:sz w:val="24"/>
          <w:szCs w:val="24"/>
          <w:lang w:val="en-US" w:eastAsia="zh-CN"/>
        </w:rPr>
        <w:t xml:space="preserve"> All rights reserved.</w:t>
      </w:r>
    </w:p>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B63DDA" w:rsidRPr="00EB5085" w:rsidRDefault="00B63DDA" w:rsidP="00A933F6">
      <w:pPr>
        <w:adjustRightInd w:val="0"/>
        <w:snapToGrid w:val="0"/>
        <w:spacing w:after="0" w:line="360" w:lineRule="auto"/>
        <w:jc w:val="both"/>
        <w:rPr>
          <w:rFonts w:ascii="Book Antiqua" w:hAnsi="Book Antiqua" w:cs="Times New Roman"/>
          <w:sz w:val="24"/>
          <w:szCs w:val="24"/>
          <w:lang w:val="en-US"/>
        </w:rPr>
      </w:pP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eastAsia="zh-CN"/>
        </w:rPr>
      </w:pPr>
      <w:r w:rsidRPr="00EB5085">
        <w:rPr>
          <w:rFonts w:ascii="Book Antiqua" w:hAnsi="Book Antiqua" w:cs="Times New Roman"/>
          <w:b/>
          <w:sz w:val="24"/>
          <w:szCs w:val="24"/>
          <w:lang w:val="en-US"/>
        </w:rPr>
        <w:t xml:space="preserve">Core tip: </w:t>
      </w:r>
      <w:r w:rsidR="00B63DDA" w:rsidRPr="00EB5085">
        <w:rPr>
          <w:rFonts w:ascii="Book Antiqua" w:hAnsi="Book Antiqua" w:cs="Times New Roman"/>
          <w:sz w:val="24"/>
          <w:szCs w:val="24"/>
          <w:lang w:val="en-US"/>
        </w:rPr>
        <w:t>We reported, at the first time, the protective effects of a supercritical CO</w:t>
      </w:r>
      <w:r w:rsidR="00B63DDA" w:rsidRPr="00EB5085">
        <w:rPr>
          <w:rFonts w:ascii="Book Antiqua" w:hAnsi="Book Antiqua" w:cs="Times New Roman"/>
          <w:sz w:val="24"/>
          <w:szCs w:val="24"/>
          <w:vertAlign w:val="subscript"/>
          <w:lang w:val="en-US"/>
        </w:rPr>
        <w:t>2</w:t>
      </w:r>
      <w:r w:rsidR="00586D98" w:rsidRPr="00EB5085">
        <w:rPr>
          <w:rFonts w:ascii="Book Antiqua" w:hAnsi="Book Antiqua" w:cs="Times New Roman"/>
          <w:sz w:val="24"/>
          <w:szCs w:val="24"/>
          <w:vertAlign w:val="subscript"/>
          <w:lang w:val="en-US"/>
        </w:rPr>
        <w:t xml:space="preserve"> </w:t>
      </w:r>
      <w:r w:rsidR="00586D98" w:rsidRPr="00EB5085">
        <w:rPr>
          <w:rFonts w:ascii="Book Antiqua" w:hAnsi="Book Antiqua" w:cs="Times New Roman"/>
          <w:sz w:val="24"/>
          <w:szCs w:val="24"/>
          <w:lang w:val="en-US"/>
        </w:rPr>
        <w:t>plant extract from aerial parts of</w:t>
      </w:r>
      <w:r w:rsidR="00E10D86" w:rsidRPr="00EB5085">
        <w:rPr>
          <w:rFonts w:ascii="Book Antiqua" w:hAnsi="Book Antiqua" w:cs="Times New Roman"/>
          <w:sz w:val="24"/>
          <w:szCs w:val="24"/>
          <w:lang w:val="en-US"/>
        </w:rPr>
        <w:t xml:space="preserve"> Ground Cherry (</w:t>
      </w:r>
      <w:proofErr w:type="spellStart"/>
      <w:r w:rsidR="00586D98" w:rsidRPr="00EB5085">
        <w:rPr>
          <w:rFonts w:ascii="Book Antiqua" w:hAnsi="Book Antiqua" w:cs="Times New Roman"/>
          <w:i/>
          <w:sz w:val="24"/>
          <w:szCs w:val="24"/>
          <w:lang w:val="en-US"/>
        </w:rPr>
        <w:t>Physalis</w:t>
      </w:r>
      <w:proofErr w:type="spellEnd"/>
      <w:r w:rsidR="00586D98" w:rsidRPr="00EB5085">
        <w:rPr>
          <w:rFonts w:ascii="Book Antiqua" w:hAnsi="Book Antiqua" w:cs="Times New Roman"/>
          <w:i/>
          <w:sz w:val="24"/>
          <w:szCs w:val="24"/>
          <w:lang w:val="en-US"/>
        </w:rPr>
        <w:t xml:space="preserve"> </w:t>
      </w:r>
      <w:proofErr w:type="spellStart"/>
      <w:r w:rsidR="00586D98" w:rsidRPr="00EB5085">
        <w:rPr>
          <w:rFonts w:ascii="Book Antiqua" w:hAnsi="Book Antiqua" w:cs="Times New Roman"/>
          <w:i/>
          <w:sz w:val="24"/>
          <w:szCs w:val="24"/>
          <w:lang w:val="en-US"/>
        </w:rPr>
        <w:t>angulata</w:t>
      </w:r>
      <w:proofErr w:type="spellEnd"/>
      <w:r w:rsidR="00586D98" w:rsidRPr="00EB5085">
        <w:rPr>
          <w:rFonts w:ascii="Book Antiqua" w:hAnsi="Book Antiqua" w:cs="Times New Roman"/>
          <w:sz w:val="24"/>
          <w:szCs w:val="24"/>
          <w:lang w:val="en-US"/>
        </w:rPr>
        <w:t xml:space="preserve"> </w:t>
      </w:r>
      <w:r w:rsidR="00E10D86" w:rsidRPr="00EB5085">
        <w:rPr>
          <w:rFonts w:ascii="Book Antiqua" w:hAnsi="Book Antiqua" w:cs="Times New Roman"/>
          <w:sz w:val="24"/>
          <w:szCs w:val="24"/>
          <w:lang w:val="en-US"/>
        </w:rPr>
        <w:t>L.</w:t>
      </w:r>
      <w:r w:rsidR="00586D98" w:rsidRPr="00EB5085">
        <w:rPr>
          <w:rFonts w:ascii="Book Antiqua" w:hAnsi="Book Antiqua" w:cs="Times New Roman"/>
          <w:sz w:val="24"/>
          <w:szCs w:val="24"/>
          <w:lang w:val="en-US"/>
        </w:rPr>
        <w:t xml:space="preserve">) in a model of intestinal inflammation induced by </w:t>
      </w:r>
      <w:proofErr w:type="spellStart"/>
      <w:r w:rsidR="00586D98" w:rsidRPr="00EB5085">
        <w:rPr>
          <w:rFonts w:ascii="Book Antiqua" w:hAnsi="Book Antiqua" w:cs="Times New Roman"/>
          <w:sz w:val="24"/>
          <w:szCs w:val="24"/>
          <w:lang w:val="en-US"/>
        </w:rPr>
        <w:t>trinitrobenzenesulphonic</w:t>
      </w:r>
      <w:proofErr w:type="spellEnd"/>
      <w:r w:rsidR="00586D98" w:rsidRPr="00EB5085">
        <w:rPr>
          <w:rFonts w:ascii="Book Antiqua" w:hAnsi="Book Antiqua" w:cs="Times New Roman"/>
          <w:sz w:val="24"/>
          <w:szCs w:val="24"/>
          <w:lang w:val="en-US"/>
        </w:rPr>
        <w:t xml:space="preserve"> acid in rats. The effects were related to presence of plan</w:t>
      </w:r>
      <w:r w:rsidR="00E10D86" w:rsidRPr="00EB5085">
        <w:rPr>
          <w:rFonts w:ascii="Book Antiqua" w:hAnsi="Book Antiqua" w:cs="Times New Roman"/>
          <w:sz w:val="24"/>
          <w:szCs w:val="24"/>
          <w:lang w:val="en-US"/>
        </w:rPr>
        <w:t>t steroids,</w:t>
      </w:r>
      <w:r w:rsidR="00586D98" w:rsidRPr="00EB5085">
        <w:rPr>
          <w:rFonts w:ascii="Book Antiqua" w:hAnsi="Book Antiqua" w:cs="Times New Roman"/>
          <w:sz w:val="24"/>
          <w:szCs w:val="24"/>
          <w:lang w:val="en-US"/>
        </w:rPr>
        <w:t xml:space="preserve"> compounds </w:t>
      </w:r>
      <w:r w:rsidR="00E10D86" w:rsidRPr="00EB5085">
        <w:rPr>
          <w:rFonts w:ascii="Book Antiqua" w:hAnsi="Book Antiqua" w:cs="Times New Roman"/>
          <w:sz w:val="24"/>
          <w:szCs w:val="24"/>
          <w:lang w:val="en-US"/>
        </w:rPr>
        <w:t xml:space="preserve">chemically </w:t>
      </w:r>
      <w:r w:rsidR="00586D98" w:rsidRPr="00EB5085">
        <w:rPr>
          <w:rFonts w:ascii="Book Antiqua" w:hAnsi="Book Antiqua" w:cs="Times New Roman"/>
          <w:sz w:val="24"/>
          <w:szCs w:val="24"/>
          <w:lang w:val="en-US"/>
        </w:rPr>
        <w:t>related to glucocorticoids</w:t>
      </w:r>
      <w:r w:rsidR="00E10D86" w:rsidRPr="00EB5085">
        <w:rPr>
          <w:rFonts w:ascii="Book Antiqua" w:hAnsi="Book Antiqua" w:cs="Times New Roman"/>
          <w:sz w:val="24"/>
          <w:szCs w:val="24"/>
          <w:lang w:val="en-US"/>
        </w:rPr>
        <w:t>, reference</w:t>
      </w:r>
      <w:r w:rsidR="00586D98" w:rsidRPr="00EB5085">
        <w:rPr>
          <w:rFonts w:ascii="Book Antiqua" w:hAnsi="Book Antiqua" w:cs="Times New Roman"/>
          <w:sz w:val="24"/>
          <w:szCs w:val="24"/>
          <w:lang w:val="en-US"/>
        </w:rPr>
        <w:t xml:space="preserve"> drug to treat human</w:t>
      </w:r>
      <w:r w:rsidR="00483230" w:rsidRPr="00EB5085">
        <w:rPr>
          <w:rFonts w:ascii="Book Antiqua" w:hAnsi="Book Antiqua" w:cs="Times New Roman"/>
          <w:sz w:val="24"/>
          <w:szCs w:val="24"/>
          <w:lang w:val="en-US"/>
        </w:rPr>
        <w:t xml:space="preserve"> inflammatory bowel disease (IBD)</w:t>
      </w:r>
      <w:r w:rsidR="00586D98" w:rsidRPr="00EB5085">
        <w:rPr>
          <w:rFonts w:ascii="Book Antiqua" w:hAnsi="Book Antiqua" w:cs="Times New Roman"/>
          <w:sz w:val="24"/>
          <w:szCs w:val="24"/>
          <w:lang w:val="en-US"/>
        </w:rPr>
        <w:t xml:space="preserve">. The intestinal anti-inflammatory activity of </w:t>
      </w:r>
      <w:proofErr w:type="spellStart"/>
      <w:r w:rsidR="00586D98" w:rsidRPr="00EB5085">
        <w:rPr>
          <w:rFonts w:ascii="Book Antiqua" w:hAnsi="Book Antiqua" w:cs="Times New Roman"/>
          <w:i/>
          <w:sz w:val="24"/>
          <w:szCs w:val="24"/>
          <w:lang w:val="en-US"/>
        </w:rPr>
        <w:t>Physalis</w:t>
      </w:r>
      <w:proofErr w:type="spellEnd"/>
      <w:r w:rsidR="00586D98" w:rsidRPr="00EB5085">
        <w:rPr>
          <w:rFonts w:ascii="Book Antiqua" w:hAnsi="Book Antiqua" w:cs="Times New Roman"/>
          <w:i/>
          <w:sz w:val="24"/>
          <w:szCs w:val="24"/>
          <w:lang w:val="en-US"/>
        </w:rPr>
        <w:t xml:space="preserve"> </w:t>
      </w:r>
      <w:proofErr w:type="spellStart"/>
      <w:r w:rsidR="00586D98" w:rsidRPr="00EB5085">
        <w:rPr>
          <w:rFonts w:ascii="Book Antiqua" w:hAnsi="Book Antiqua" w:cs="Times New Roman"/>
          <w:i/>
          <w:sz w:val="24"/>
          <w:szCs w:val="24"/>
          <w:lang w:val="en-US"/>
        </w:rPr>
        <w:t>angulata</w:t>
      </w:r>
      <w:proofErr w:type="spellEnd"/>
      <w:r w:rsidR="00586D98" w:rsidRPr="00EB5085">
        <w:rPr>
          <w:rFonts w:ascii="Book Antiqua" w:hAnsi="Book Antiqua" w:cs="Times New Roman"/>
          <w:sz w:val="24"/>
          <w:szCs w:val="24"/>
          <w:lang w:val="en-US"/>
        </w:rPr>
        <w:t xml:space="preserve"> plant extract was related to its capacity </w:t>
      </w:r>
      <w:r w:rsidR="00E10D86" w:rsidRPr="00EB5085">
        <w:rPr>
          <w:rFonts w:ascii="Book Antiqua" w:hAnsi="Book Antiqua" w:cs="Times New Roman"/>
          <w:sz w:val="24"/>
          <w:szCs w:val="24"/>
          <w:lang w:val="en-US"/>
        </w:rPr>
        <w:t>to</w:t>
      </w:r>
      <w:r w:rsidR="00586D98" w:rsidRPr="00EB5085">
        <w:rPr>
          <w:rFonts w:ascii="Book Antiqua" w:hAnsi="Book Antiqua" w:cs="Times New Roman"/>
          <w:sz w:val="24"/>
          <w:szCs w:val="24"/>
          <w:lang w:val="en-US"/>
        </w:rPr>
        <w:t xml:space="preserve"> </w:t>
      </w:r>
      <w:r w:rsidR="00DF31BB" w:rsidRPr="00EB5085">
        <w:rPr>
          <w:rFonts w:ascii="Book Antiqua" w:hAnsi="Book Antiqua" w:cs="Times New Roman"/>
          <w:sz w:val="24"/>
          <w:szCs w:val="24"/>
          <w:lang w:val="en-US"/>
        </w:rPr>
        <w:t>modulate</w:t>
      </w:r>
      <w:r w:rsidR="00586D98" w:rsidRPr="00EB5085">
        <w:rPr>
          <w:rFonts w:ascii="Book Antiqua" w:hAnsi="Book Antiqua" w:cs="Times New Roman"/>
          <w:sz w:val="24"/>
          <w:szCs w:val="24"/>
          <w:lang w:val="en-US"/>
        </w:rPr>
        <w:t xml:space="preserve"> oxidative stress, immune response and gene expression of inflammatory mediators. This way, the standardized plant extract of ground-cherry enriched with </w:t>
      </w:r>
      <w:proofErr w:type="spellStart"/>
      <w:r w:rsidR="00586D98" w:rsidRPr="00EB5085">
        <w:rPr>
          <w:rFonts w:ascii="Book Antiqua" w:hAnsi="Book Antiqua" w:cs="Times New Roman"/>
          <w:sz w:val="24"/>
          <w:szCs w:val="24"/>
          <w:lang w:val="en-US"/>
        </w:rPr>
        <w:t>phytosterols</w:t>
      </w:r>
      <w:proofErr w:type="spellEnd"/>
      <w:r w:rsidR="00586D98" w:rsidRPr="00EB5085">
        <w:rPr>
          <w:rFonts w:ascii="Book Antiqua" w:hAnsi="Book Antiqua" w:cs="Times New Roman"/>
          <w:sz w:val="24"/>
          <w:szCs w:val="24"/>
          <w:lang w:val="en-US"/>
        </w:rPr>
        <w:t xml:space="preserve"> is a potential product useful to treat IBD. </w:t>
      </w:r>
      <w:r w:rsidR="00B63DDA" w:rsidRPr="00EB5085">
        <w:rPr>
          <w:rFonts w:ascii="Book Antiqua" w:hAnsi="Book Antiqua" w:cs="Times New Roman"/>
          <w:sz w:val="24"/>
          <w:szCs w:val="24"/>
          <w:lang w:val="en-US"/>
        </w:rPr>
        <w:t xml:space="preserve"> </w:t>
      </w:r>
    </w:p>
    <w:p w:rsidR="00483230" w:rsidRPr="00EB5085" w:rsidRDefault="00483230" w:rsidP="00A933F6">
      <w:pPr>
        <w:adjustRightInd w:val="0"/>
        <w:snapToGrid w:val="0"/>
        <w:spacing w:after="0" w:line="360" w:lineRule="auto"/>
        <w:jc w:val="both"/>
        <w:rPr>
          <w:rFonts w:ascii="Book Antiqua" w:hAnsi="Book Antiqua" w:cs="Times New Roman"/>
          <w:sz w:val="24"/>
          <w:szCs w:val="24"/>
          <w:lang w:val="en-US" w:eastAsia="zh-CN"/>
        </w:rPr>
      </w:pPr>
    </w:p>
    <w:p w:rsidR="007938E1" w:rsidRPr="00EB5085" w:rsidRDefault="007938E1" w:rsidP="007938E1">
      <w:pPr>
        <w:adjustRightInd w:val="0"/>
        <w:snapToGrid w:val="0"/>
        <w:spacing w:line="360" w:lineRule="auto"/>
        <w:jc w:val="both"/>
        <w:rPr>
          <w:rFonts w:ascii="Book Antiqua" w:hAnsi="Book Antiqua"/>
          <w:sz w:val="24"/>
        </w:rPr>
      </w:pPr>
      <w:r w:rsidRPr="00EB5085">
        <w:rPr>
          <w:rFonts w:ascii="Book Antiqua" w:hAnsi="Book Antiqua" w:cs="Times New Roman"/>
          <w:sz w:val="24"/>
          <w:szCs w:val="24"/>
        </w:rPr>
        <w:t>Almeida Junior</w:t>
      </w:r>
      <w:r w:rsidRPr="00EB5085">
        <w:rPr>
          <w:rFonts w:ascii="Book Antiqua" w:hAnsi="Book Antiqua" w:cs="Times New Roman" w:hint="eastAsia"/>
          <w:sz w:val="24"/>
          <w:szCs w:val="24"/>
          <w:lang w:eastAsia="zh-CN"/>
        </w:rPr>
        <w:t xml:space="preserve"> LD</w:t>
      </w:r>
      <w:r w:rsidRPr="00EB5085">
        <w:rPr>
          <w:rFonts w:ascii="Book Antiqua" w:hAnsi="Book Antiqua" w:cs="Times New Roman"/>
          <w:sz w:val="24"/>
          <w:szCs w:val="24"/>
        </w:rPr>
        <w:t>, Quaglio</w:t>
      </w:r>
      <w:r w:rsidRPr="00EB5085">
        <w:rPr>
          <w:rFonts w:ascii="Book Antiqua" w:hAnsi="Book Antiqua" w:cs="Times New Roman" w:hint="eastAsia"/>
          <w:sz w:val="24"/>
          <w:szCs w:val="24"/>
          <w:lang w:eastAsia="zh-CN"/>
        </w:rPr>
        <w:t xml:space="preserve"> AEV</w:t>
      </w:r>
      <w:r w:rsidRPr="00EB5085">
        <w:rPr>
          <w:rFonts w:ascii="Book Antiqua" w:hAnsi="Book Antiqua" w:cs="Times New Roman"/>
          <w:sz w:val="24"/>
          <w:szCs w:val="24"/>
        </w:rPr>
        <w:t>, de Almeida Costa</w:t>
      </w:r>
      <w:r w:rsidRPr="00EB5085">
        <w:rPr>
          <w:rFonts w:ascii="Book Antiqua" w:hAnsi="Book Antiqua" w:cs="Times New Roman" w:hint="eastAsia"/>
          <w:sz w:val="24"/>
          <w:szCs w:val="24"/>
          <w:lang w:eastAsia="zh-CN"/>
        </w:rPr>
        <w:t xml:space="preserve"> CAR</w:t>
      </w:r>
      <w:r w:rsidRPr="00EB5085">
        <w:rPr>
          <w:rFonts w:ascii="Book Antiqua" w:hAnsi="Book Antiqua" w:cs="Times New Roman"/>
          <w:sz w:val="24"/>
          <w:szCs w:val="24"/>
        </w:rPr>
        <w:t>, Di Stasi</w:t>
      </w:r>
      <w:r w:rsidRPr="00EB5085">
        <w:rPr>
          <w:rFonts w:ascii="Book Antiqua" w:hAnsi="Book Antiqua" w:cs="Times New Roman" w:hint="eastAsia"/>
          <w:sz w:val="24"/>
          <w:szCs w:val="24"/>
          <w:lang w:eastAsia="zh-CN"/>
        </w:rPr>
        <w:t xml:space="preserve"> LC. </w:t>
      </w:r>
      <w:r w:rsidRPr="00EB5085">
        <w:rPr>
          <w:rFonts w:ascii="Book Antiqua" w:hAnsi="Book Antiqua"/>
          <w:sz w:val="24"/>
          <w:szCs w:val="24"/>
          <w:lang w:val="en-US"/>
        </w:rPr>
        <w:t>Intestinal anti-inflammatory activity of Ground Cherry (</w:t>
      </w:r>
      <w:proofErr w:type="spellStart"/>
      <w:r w:rsidRPr="00EB5085">
        <w:rPr>
          <w:rFonts w:ascii="Book Antiqua" w:hAnsi="Book Antiqua"/>
          <w:i/>
          <w:sz w:val="24"/>
          <w:szCs w:val="24"/>
          <w:lang w:val="en-US"/>
        </w:rPr>
        <w:t>Physalis</w:t>
      </w:r>
      <w:proofErr w:type="spellEnd"/>
      <w:r w:rsidRPr="00EB5085">
        <w:rPr>
          <w:rFonts w:ascii="Book Antiqua" w:hAnsi="Book Antiqua"/>
          <w:i/>
          <w:sz w:val="24"/>
          <w:szCs w:val="24"/>
          <w:lang w:val="en-US"/>
        </w:rPr>
        <w:t xml:space="preserve"> </w:t>
      </w:r>
      <w:proofErr w:type="spellStart"/>
      <w:r w:rsidRPr="00EB5085">
        <w:rPr>
          <w:rFonts w:ascii="Book Antiqua" w:hAnsi="Book Antiqua"/>
          <w:i/>
          <w:sz w:val="24"/>
          <w:szCs w:val="24"/>
          <w:lang w:val="en-US"/>
        </w:rPr>
        <w:t>angulata</w:t>
      </w:r>
      <w:proofErr w:type="spellEnd"/>
      <w:r w:rsidRPr="00EB5085">
        <w:rPr>
          <w:rFonts w:ascii="Book Antiqua" w:hAnsi="Book Antiqua"/>
          <w:sz w:val="24"/>
          <w:szCs w:val="24"/>
          <w:lang w:val="en-US"/>
        </w:rPr>
        <w:t xml:space="preserve"> L.) standardized CO</w:t>
      </w:r>
      <w:r w:rsidRPr="00EB5085">
        <w:rPr>
          <w:rFonts w:ascii="Book Antiqua" w:hAnsi="Book Antiqua"/>
          <w:sz w:val="24"/>
          <w:szCs w:val="24"/>
          <w:vertAlign w:val="subscript"/>
          <w:lang w:val="en-US"/>
        </w:rPr>
        <w:t>2</w:t>
      </w:r>
      <w:r w:rsidRPr="00EB5085">
        <w:rPr>
          <w:rFonts w:ascii="Book Antiqua" w:hAnsi="Book Antiqua"/>
          <w:sz w:val="24"/>
          <w:szCs w:val="24"/>
          <w:lang w:val="en-US"/>
        </w:rPr>
        <w:t xml:space="preserve"> </w:t>
      </w:r>
      <w:proofErr w:type="spellStart"/>
      <w:r w:rsidRPr="00EB5085">
        <w:rPr>
          <w:rFonts w:ascii="Book Antiqua" w:hAnsi="Book Antiqua"/>
          <w:sz w:val="24"/>
          <w:szCs w:val="24"/>
          <w:lang w:val="en-US"/>
        </w:rPr>
        <w:t>phytopharmaceutical</w:t>
      </w:r>
      <w:proofErr w:type="spellEnd"/>
      <w:r w:rsidRPr="00EB5085">
        <w:rPr>
          <w:rFonts w:ascii="Book Antiqua" w:hAnsi="Book Antiqua"/>
          <w:sz w:val="24"/>
          <w:szCs w:val="24"/>
          <w:lang w:val="en-US"/>
        </w:rPr>
        <w:t xml:space="preserve"> preparation</w:t>
      </w:r>
      <w:r w:rsidRPr="00EB5085">
        <w:rPr>
          <w:rFonts w:ascii="Book Antiqua" w:hAnsi="Book Antiqua" w:hint="eastAsia"/>
          <w:sz w:val="24"/>
          <w:szCs w:val="24"/>
          <w:lang w:val="en-US" w:eastAsia="zh-CN"/>
        </w:rPr>
        <w:t xml:space="preserve">. </w:t>
      </w:r>
      <w:bookmarkStart w:id="358" w:name="OLE_LINK2756"/>
      <w:bookmarkStart w:id="359" w:name="OLE_LINK2349"/>
      <w:bookmarkStart w:id="360" w:name="OLE_LINK2413"/>
      <w:bookmarkStart w:id="361" w:name="OLE_LINK2287"/>
      <w:bookmarkStart w:id="362" w:name="OLE_LINK2309"/>
      <w:bookmarkStart w:id="363" w:name="OLE_LINK2329"/>
      <w:bookmarkStart w:id="364" w:name="OLE_LINK2285"/>
      <w:bookmarkStart w:id="365" w:name="OLE_LINK2245"/>
      <w:bookmarkStart w:id="366" w:name="OLE_LINK2212"/>
      <w:bookmarkStart w:id="367" w:name="OLE_LINK2178"/>
      <w:bookmarkStart w:id="368" w:name="OLE_LINK2039"/>
      <w:bookmarkStart w:id="369" w:name="OLE_LINK3369"/>
      <w:bookmarkStart w:id="370" w:name="OLE_LINK3314"/>
      <w:bookmarkStart w:id="371" w:name="OLE_LINK2028"/>
      <w:bookmarkStart w:id="372" w:name="OLE_LINK2206"/>
      <w:bookmarkStart w:id="373" w:name="OLE_LINK2158"/>
      <w:bookmarkStart w:id="374" w:name="OLE_LINK2074"/>
      <w:bookmarkStart w:id="375" w:name="OLE_LINK2176"/>
      <w:bookmarkStart w:id="376" w:name="OLE_LINK1942"/>
      <w:bookmarkStart w:id="377" w:name="OLE_LINK1917"/>
      <w:bookmarkStart w:id="378" w:name="OLE_LINK1869"/>
      <w:bookmarkStart w:id="379" w:name="OLE_LINK1796"/>
      <w:bookmarkStart w:id="380" w:name="OLE_LINK1719"/>
      <w:bookmarkStart w:id="381" w:name="OLE_LINK1802"/>
      <w:bookmarkStart w:id="382" w:name="OLE_LINK1369"/>
      <w:bookmarkStart w:id="383" w:name="OLE_LINK1236"/>
      <w:bookmarkStart w:id="384" w:name="OLE_LINK658"/>
      <w:bookmarkStart w:id="385" w:name="OLE_LINK699"/>
      <w:bookmarkStart w:id="386" w:name="OLE_LINK140"/>
      <w:bookmarkStart w:id="387" w:name="OLE_LINK111"/>
      <w:bookmarkStart w:id="388" w:name="OLE_LINK110"/>
      <w:bookmarkStart w:id="389" w:name="OLE_LINK47"/>
      <w:bookmarkStart w:id="390" w:name="OLE_LINK48"/>
      <w:bookmarkStart w:id="391" w:name="OLE_LINK2951"/>
      <w:bookmarkStart w:id="392" w:name="OLE_LINK3500"/>
      <w:bookmarkStart w:id="393" w:name="OLE_LINK58"/>
      <w:bookmarkStart w:id="394" w:name="OLE_LINK3037"/>
      <w:bookmarkStart w:id="395" w:name="OLE_LINK61"/>
      <w:bookmarkStart w:id="396" w:name="OLE_LINK3055"/>
      <w:bookmarkStart w:id="397" w:name="OLE_LINK3169"/>
      <w:bookmarkStart w:id="398" w:name="OLE_LINK3178"/>
      <w:bookmarkStart w:id="399" w:name="OLE_LINK3179"/>
      <w:bookmarkStart w:id="400" w:name="OLE_LINK69"/>
      <w:bookmarkStart w:id="401" w:name="OLE_LINK3752"/>
      <w:bookmarkStart w:id="402" w:name="OLE_LINK3534"/>
      <w:bookmarkStart w:id="403" w:name="OLE_LINK3566"/>
      <w:bookmarkStart w:id="404" w:name="OLE_LINK82"/>
      <w:bookmarkStart w:id="405" w:name="OLE_LINK105"/>
      <w:bookmarkStart w:id="406" w:name="OLE_LINK106"/>
      <w:bookmarkStart w:id="407" w:name="OLE_LINK87"/>
      <w:bookmarkStart w:id="408" w:name="OLE_LINK3747"/>
      <w:bookmarkStart w:id="409" w:name="OLE_LINK89"/>
      <w:bookmarkStart w:id="410" w:name="OLE_LINK3689"/>
      <w:bookmarkStart w:id="411" w:name="OLE_LINK3826"/>
      <w:bookmarkStart w:id="412" w:name="OLE_LINK115"/>
      <w:bookmarkStart w:id="413" w:name="OLE_LINK172"/>
      <w:bookmarkStart w:id="414" w:name="OLE_LINK98"/>
      <w:bookmarkStart w:id="415" w:name="OLE_LINK3936"/>
      <w:bookmarkStart w:id="416" w:name="OLE_LINK104"/>
      <w:bookmarkStart w:id="417" w:name="OLE_LINK3904"/>
      <w:bookmarkStart w:id="418" w:name="OLE_LINK116"/>
      <w:bookmarkStart w:id="419" w:name="OLE_LINK3927"/>
      <w:bookmarkStart w:id="420" w:name="OLE_LINK3978"/>
      <w:bookmarkStart w:id="421" w:name="OLE_LINK124"/>
      <w:bookmarkStart w:id="422" w:name="OLE_LINK4030"/>
      <w:bookmarkStart w:id="423" w:name="OLE_LINK4097"/>
      <w:bookmarkStart w:id="424" w:name="OLE_LINK4060"/>
      <w:bookmarkStart w:id="425" w:name="OLE_LINK4086"/>
      <w:bookmarkStart w:id="426" w:name="OLE_LINK199"/>
      <w:bookmarkStart w:id="427" w:name="OLE_LINK200"/>
      <w:bookmarkStart w:id="428" w:name="OLE_LINK196"/>
      <w:bookmarkStart w:id="429" w:name="OLE_LINK341"/>
      <w:bookmarkStart w:id="430" w:name="OLE_LINK377"/>
      <w:bookmarkStart w:id="431" w:name="OLE_LINK366"/>
      <w:bookmarkStart w:id="432" w:name="OLE_LINK1038"/>
      <w:bookmarkStart w:id="433" w:name="OLE_LINK1175"/>
      <w:bookmarkStart w:id="434" w:name="OLE_LINK1423"/>
      <w:bookmarkStart w:id="435" w:name="OLE_LINK1440"/>
      <w:bookmarkStart w:id="436" w:name="OLE_LINK1572"/>
      <w:bookmarkStart w:id="437" w:name="OLE_LINK1388"/>
      <w:bookmarkStart w:id="438" w:name="OLE_LINK1439"/>
      <w:bookmarkStart w:id="439" w:name="OLE_LINK16"/>
      <w:bookmarkStart w:id="440" w:name="OLE_LINK1381"/>
      <w:bookmarkStart w:id="441" w:name="OLE_LINK1442"/>
      <w:bookmarkStart w:id="442" w:name="OLE_LINK1500"/>
      <w:bookmarkStart w:id="443" w:name="OLE_LINK1681"/>
      <w:bookmarkStart w:id="444" w:name="OLE_LINK1712"/>
      <w:bookmarkStart w:id="445" w:name="OLE_LINK3321"/>
      <w:bookmarkStart w:id="446" w:name="OLE_LINK747"/>
      <w:bookmarkStart w:id="447" w:name="OLE_LINK2187"/>
      <w:bookmarkStart w:id="448" w:name="OLE_LINK2564"/>
      <w:bookmarkStart w:id="449" w:name="OLE_LINK2735"/>
      <w:bookmarkStart w:id="450" w:name="OLE_LINK57"/>
      <w:bookmarkStart w:id="451" w:name="OLE_LINK55"/>
      <w:bookmarkStart w:id="452" w:name="OLE_LINK2911"/>
      <w:bookmarkStart w:id="453" w:name="OLE_LINK64"/>
      <w:bookmarkStart w:id="454" w:name="OLE_LINK3753"/>
      <w:bookmarkStart w:id="455" w:name="OLE_LINK3879"/>
      <w:r w:rsidRPr="00EB5085">
        <w:rPr>
          <w:rFonts w:ascii="Book Antiqua" w:hAnsi="Book Antiqua"/>
          <w:i/>
          <w:sz w:val="24"/>
        </w:rPr>
        <w:t xml:space="preserve">World J Gastroenterol </w:t>
      </w:r>
      <w:r w:rsidRPr="00EB5085">
        <w:rPr>
          <w:rFonts w:ascii="Book Antiqua" w:hAnsi="Book Antiqua"/>
          <w:sz w:val="24"/>
        </w:rPr>
        <w:t>201</w:t>
      </w:r>
      <w:r w:rsidRPr="00EB5085">
        <w:rPr>
          <w:rFonts w:ascii="Book Antiqua" w:hAnsi="Book Antiqua" w:hint="eastAsia"/>
          <w:sz w:val="24"/>
        </w:rPr>
        <w:t>7</w:t>
      </w:r>
      <w:r w:rsidRPr="00EB5085">
        <w:rPr>
          <w:rFonts w:ascii="Book Antiqua" w:hAnsi="Book Antiqua"/>
          <w:sz w:val="24"/>
        </w:rPr>
        <w:t>; In press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rsidR="007938E1" w:rsidRPr="00EB5085" w:rsidRDefault="007938E1" w:rsidP="007938E1">
      <w:pPr>
        <w:adjustRightInd w:val="0"/>
        <w:snapToGrid w:val="0"/>
        <w:spacing w:line="360" w:lineRule="auto"/>
        <w:rPr>
          <w:rFonts w:ascii="Book Antiqua" w:hAnsi="Book Antiqua"/>
          <w:sz w:val="24"/>
        </w:rPr>
      </w:pPr>
    </w:p>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rsidR="007938E1" w:rsidRPr="00EB5085" w:rsidRDefault="007938E1" w:rsidP="007938E1">
      <w:pPr>
        <w:adjustRightInd w:val="0"/>
        <w:snapToGrid w:val="0"/>
        <w:spacing w:after="0" w:line="360" w:lineRule="auto"/>
        <w:jc w:val="both"/>
        <w:rPr>
          <w:rFonts w:ascii="Book Antiqua" w:hAnsi="Book Antiqua" w:cs="Times New Roman"/>
          <w:b/>
          <w:sz w:val="24"/>
          <w:szCs w:val="24"/>
          <w:lang w:val="en-US" w:eastAsia="zh-CN"/>
        </w:rPr>
      </w:pPr>
    </w:p>
    <w:p w:rsidR="007938E1" w:rsidRPr="00EB5085" w:rsidRDefault="007938E1" w:rsidP="007938E1">
      <w:pPr>
        <w:adjustRightInd w:val="0"/>
        <w:snapToGrid w:val="0"/>
        <w:spacing w:after="0" w:line="360" w:lineRule="auto"/>
        <w:jc w:val="both"/>
        <w:rPr>
          <w:rFonts w:ascii="Book Antiqua" w:hAnsi="Book Antiqua" w:cs="Times New Roman"/>
          <w:sz w:val="24"/>
          <w:szCs w:val="24"/>
          <w:lang w:eastAsia="zh-CN"/>
        </w:rPr>
      </w:pPr>
    </w:p>
    <w:p w:rsidR="00483230" w:rsidRPr="00EB5085" w:rsidRDefault="00483230">
      <w:pPr>
        <w:rPr>
          <w:rFonts w:ascii="Book Antiqua" w:eastAsiaTheme="majorEastAsia" w:hAnsi="Book Antiqua" w:cs="Times New Roman"/>
          <w:b/>
          <w:bCs/>
          <w:caps/>
          <w:sz w:val="24"/>
          <w:szCs w:val="24"/>
          <w:lang w:val="en-US"/>
        </w:rPr>
      </w:pPr>
      <w:r w:rsidRPr="00EB5085">
        <w:rPr>
          <w:rFonts w:ascii="Book Antiqua" w:hAnsi="Book Antiqua" w:cs="Times New Roman"/>
          <w:caps/>
          <w:szCs w:val="24"/>
          <w:lang w:val="en-US"/>
        </w:rPr>
        <w:br w:type="page"/>
      </w:r>
    </w:p>
    <w:p w:rsidR="00DB203D" w:rsidRPr="00EB5085" w:rsidRDefault="00586D98" w:rsidP="00A933F6">
      <w:pPr>
        <w:pStyle w:val="1"/>
        <w:adjustRightInd w:val="0"/>
        <w:snapToGrid w:val="0"/>
        <w:spacing w:before="0" w:line="360" w:lineRule="auto"/>
        <w:jc w:val="both"/>
        <w:rPr>
          <w:rFonts w:ascii="Book Antiqua" w:hAnsi="Book Antiqua" w:cs="Times New Roman"/>
          <w:caps/>
          <w:szCs w:val="24"/>
          <w:lang w:val="en-GB"/>
        </w:rPr>
      </w:pPr>
      <w:r w:rsidRPr="00EB5085">
        <w:rPr>
          <w:rFonts w:ascii="Book Antiqua" w:hAnsi="Book Antiqua" w:cs="Times New Roman"/>
          <w:caps/>
          <w:szCs w:val="24"/>
          <w:lang w:val="en-GB"/>
        </w:rPr>
        <w:lastRenderedPageBreak/>
        <w:t>I</w:t>
      </w:r>
      <w:r w:rsidR="00DB203D" w:rsidRPr="00EB5085">
        <w:rPr>
          <w:rFonts w:ascii="Book Antiqua" w:hAnsi="Book Antiqua" w:cs="Times New Roman"/>
          <w:caps/>
          <w:szCs w:val="24"/>
          <w:lang w:val="en-GB"/>
        </w:rPr>
        <w:t>ntroduction</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Inflammatory </w:t>
      </w:r>
      <w:r w:rsidR="006262FC" w:rsidRPr="00EB5085">
        <w:rPr>
          <w:rFonts w:ascii="Book Antiqua" w:hAnsi="Book Antiqua" w:cs="Times New Roman"/>
          <w:sz w:val="24"/>
          <w:szCs w:val="24"/>
          <w:lang w:val="en-US"/>
        </w:rPr>
        <w:t>bowel diseas</w:t>
      </w:r>
      <w:r w:rsidRPr="00EB5085">
        <w:rPr>
          <w:rFonts w:ascii="Book Antiqua" w:hAnsi="Book Antiqua" w:cs="Times New Roman"/>
          <w:sz w:val="24"/>
          <w:szCs w:val="24"/>
          <w:lang w:val="en-US"/>
        </w:rPr>
        <w:t>e (IBD) comprising</w:t>
      </w:r>
      <w:r w:rsidR="006262FC" w:rsidRPr="00EB5085">
        <w:rPr>
          <w:rFonts w:ascii="Book Antiqua" w:hAnsi="Book Antiqua" w:cs="Times New Roman"/>
          <w:sz w:val="24"/>
          <w:szCs w:val="24"/>
          <w:lang w:val="en-US"/>
        </w:rPr>
        <w:t xml:space="preserve"> ulcerative colitis</w:t>
      </w:r>
      <w:r w:rsidRPr="00EB5085">
        <w:rPr>
          <w:rFonts w:ascii="Book Antiqua" w:hAnsi="Book Antiqua" w:cs="Times New Roman"/>
          <w:sz w:val="24"/>
          <w:szCs w:val="24"/>
          <w:lang w:val="en-US"/>
        </w:rPr>
        <w:t xml:space="preserve"> (UC) and Crohn's disease (CD) are diseases of modern society associated with a modern and urbanized life style caused by an increase in stress, bad diet habits and sedentariness</w:t>
      </w:r>
      <w:r w:rsidRPr="00EB5085">
        <w:rPr>
          <w:rFonts w:ascii="Book Antiqua" w:hAnsi="Book Antiqua" w:cs="Times New Roman"/>
          <w:noProof/>
          <w:sz w:val="24"/>
          <w:szCs w:val="24"/>
          <w:vertAlign w:val="superscript"/>
          <w:lang w:val="en-US"/>
        </w:rPr>
        <w:t>[1,2]</w:t>
      </w:r>
      <w:r w:rsidRPr="00EB5085">
        <w:rPr>
          <w:rFonts w:ascii="Book Antiqua" w:hAnsi="Book Antiqua" w:cs="Times New Roman"/>
          <w:sz w:val="24"/>
          <w:szCs w:val="24"/>
          <w:lang w:val="en-US"/>
        </w:rPr>
        <w:t xml:space="preserve">. CD and UC are chronic inflammatory disorders affecting the gastrointestinal tract characterized by periods of exacerbation followed by prolonged intervals of remission of </w:t>
      </w:r>
      <w:proofErr w:type="gramStart"/>
      <w:r w:rsidRPr="00EB5085">
        <w:rPr>
          <w:rFonts w:ascii="Book Antiqua" w:hAnsi="Book Antiqua" w:cs="Times New Roman"/>
          <w:sz w:val="24"/>
          <w:szCs w:val="24"/>
          <w:lang w:val="en-US"/>
        </w:rPr>
        <w:t>symptoms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3,4]</w:t>
      </w:r>
      <w:r w:rsidRPr="00EB5085">
        <w:rPr>
          <w:rFonts w:ascii="Book Antiqua" w:hAnsi="Book Antiqua" w:cs="Times New Roman"/>
          <w:sz w:val="24"/>
          <w:szCs w:val="24"/>
          <w:lang w:val="en-US"/>
        </w:rPr>
        <w:t xml:space="preserve">. The </w:t>
      </w:r>
      <w:proofErr w:type="spellStart"/>
      <w:r w:rsidRPr="00EB5085">
        <w:rPr>
          <w:rFonts w:ascii="Book Antiqua" w:hAnsi="Book Antiqua" w:cs="Times New Roman"/>
          <w:sz w:val="24"/>
          <w:szCs w:val="24"/>
          <w:lang w:val="en-US"/>
        </w:rPr>
        <w:t>etiopathogenesis</w:t>
      </w:r>
      <w:proofErr w:type="spellEnd"/>
      <w:r w:rsidRPr="00EB5085">
        <w:rPr>
          <w:rFonts w:ascii="Book Antiqua" w:hAnsi="Book Antiqua" w:cs="Times New Roman"/>
          <w:sz w:val="24"/>
          <w:szCs w:val="24"/>
          <w:lang w:val="en-US"/>
        </w:rPr>
        <w:t xml:space="preserve"> of these diseases has not been fully elucidated</w:t>
      </w:r>
      <w:r w:rsidR="00E10D86" w:rsidRPr="00EB5085">
        <w:rPr>
          <w:rFonts w:ascii="Book Antiqua" w:hAnsi="Book Antiqua" w:cs="Times New Roman"/>
          <w:sz w:val="24"/>
          <w:szCs w:val="24"/>
          <w:lang w:val="en-US"/>
        </w:rPr>
        <w:t xml:space="preserve">, </w:t>
      </w:r>
      <w:r w:rsidRPr="00EB5085">
        <w:rPr>
          <w:rFonts w:ascii="Book Antiqua" w:hAnsi="Book Antiqua" w:cs="Times New Roman"/>
          <w:sz w:val="24"/>
          <w:szCs w:val="24"/>
          <w:lang w:val="en-US"/>
        </w:rPr>
        <w:t xml:space="preserve">but is actually presumed to result from a complex interplay among genetic, environmental, microbial and immune </w:t>
      </w:r>
      <w:proofErr w:type="gramStart"/>
      <w:r w:rsidRPr="00EB5085">
        <w:rPr>
          <w:rFonts w:ascii="Book Antiqua" w:hAnsi="Book Antiqua" w:cs="Times New Roman"/>
          <w:sz w:val="24"/>
          <w:szCs w:val="24"/>
          <w:lang w:val="en-US"/>
        </w:rPr>
        <w:t>factors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5]</w:t>
      </w:r>
      <w:r w:rsidRPr="00EB5085">
        <w:rPr>
          <w:rFonts w:ascii="Book Antiqua" w:hAnsi="Book Antiqua" w:cs="Times New Roman"/>
          <w:sz w:val="24"/>
          <w:szCs w:val="24"/>
          <w:lang w:val="en-US"/>
        </w:rPr>
        <w:t>. An exaggerated and inappropriate mucosal immune response mediated by mucosal T cells, triggers intense synthesis and release of several pro-inflammatory mediators including reactive species of oxygen and nitrogen, and a lot of pro and anti-inflammatory cytokines</w:t>
      </w:r>
      <w:r w:rsidRPr="00EB5085">
        <w:rPr>
          <w:rFonts w:ascii="Book Antiqua" w:hAnsi="Book Antiqua" w:cs="Times New Roman"/>
          <w:noProof/>
          <w:sz w:val="24"/>
          <w:szCs w:val="24"/>
          <w:vertAlign w:val="superscript"/>
          <w:lang w:val="en-US"/>
        </w:rPr>
        <w:t>[6,7]</w:t>
      </w:r>
      <w:r w:rsidRPr="00EB5085">
        <w:rPr>
          <w:rFonts w:ascii="Book Antiqua" w:hAnsi="Book Antiqua" w:cs="Times New Roman"/>
          <w:sz w:val="24"/>
          <w:szCs w:val="24"/>
          <w:lang w:val="en-US"/>
        </w:rPr>
        <w:t xml:space="preserve">. </w:t>
      </w:r>
    </w:p>
    <w:p w:rsidR="00DB203D" w:rsidRPr="00EB5085" w:rsidRDefault="00DB203D" w:rsidP="00FE311D">
      <w:pPr>
        <w:adjustRightInd w:val="0"/>
        <w:snapToGrid w:val="0"/>
        <w:spacing w:after="0" w:line="360" w:lineRule="auto"/>
        <w:ind w:firstLineChars="100" w:firstLine="240"/>
        <w:jc w:val="both"/>
        <w:rPr>
          <w:rStyle w:val="longtext"/>
          <w:rFonts w:ascii="Book Antiqua" w:hAnsi="Book Antiqua" w:cs="Times New Roman"/>
          <w:sz w:val="24"/>
          <w:szCs w:val="24"/>
          <w:lang w:val="en-US"/>
        </w:rPr>
      </w:pPr>
      <w:r w:rsidRPr="00EB5085">
        <w:rPr>
          <w:rFonts w:ascii="Book Antiqua" w:hAnsi="Book Antiqua" w:cs="Times New Roman"/>
          <w:sz w:val="24"/>
          <w:szCs w:val="24"/>
          <w:lang w:val="en-US"/>
        </w:rPr>
        <w:t xml:space="preserve">The available drugs such as 5-aminosalicylate derivatives, glucocorticoids, immunosuppressive and monoclonal antibodies have exhibited beneficial effects in the treatment of IBD, but not represent a definitive cure. Indeed, these drugs have several side effects, and many patients do not respond to these </w:t>
      </w:r>
      <w:proofErr w:type="gramStart"/>
      <w:r w:rsidRPr="00EB5085">
        <w:rPr>
          <w:rFonts w:ascii="Book Antiqua" w:hAnsi="Book Antiqua" w:cs="Times New Roman"/>
          <w:sz w:val="24"/>
          <w:szCs w:val="24"/>
          <w:lang w:val="en-US"/>
        </w:rPr>
        <w:t>treatments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3,8,9]</w:t>
      </w:r>
      <w:r w:rsidRPr="00EB5085">
        <w:rPr>
          <w:rFonts w:ascii="Book Antiqua" w:hAnsi="Book Antiqua" w:cs="Times New Roman"/>
          <w:sz w:val="24"/>
          <w:szCs w:val="24"/>
          <w:lang w:val="en-US"/>
        </w:rPr>
        <w:t>. Dissatisfaction with current pharmacological treatments has resulted in an increased interest to use complementary medicine approaches, including medicinal plant extra</w:t>
      </w:r>
      <w:r w:rsidR="00432C3A" w:rsidRPr="00EB5085">
        <w:rPr>
          <w:rFonts w:ascii="Book Antiqua" w:hAnsi="Book Antiqua" w:cs="Times New Roman"/>
          <w:sz w:val="24"/>
          <w:szCs w:val="24"/>
          <w:lang w:val="en-US"/>
        </w:rPr>
        <w:t xml:space="preserve">cts or natural active </w:t>
      </w:r>
      <w:proofErr w:type="gramStart"/>
      <w:r w:rsidR="00432C3A" w:rsidRPr="00EB5085">
        <w:rPr>
          <w:rFonts w:ascii="Book Antiqua" w:hAnsi="Book Antiqua" w:cs="Times New Roman"/>
          <w:sz w:val="24"/>
          <w:szCs w:val="24"/>
          <w:lang w:val="en-US"/>
        </w:rPr>
        <w:t>compounds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10]</w:t>
      </w:r>
      <w:r w:rsidRPr="00EB5085">
        <w:rPr>
          <w:rFonts w:ascii="Book Antiqua" w:hAnsi="Book Antiqua" w:cs="Times New Roman"/>
          <w:sz w:val="24"/>
          <w:szCs w:val="24"/>
          <w:lang w:val="en-US"/>
        </w:rPr>
        <w:t>. Based on this, our research group has been interested in studying the pharmacological activities of natural products against intestinal inflammation focusing in tropical medicinal plants, of which ground cherry (</w:t>
      </w:r>
      <w:proofErr w:type="spellStart"/>
      <w:r w:rsidRPr="00EB5085">
        <w:rPr>
          <w:rFonts w:ascii="Book Antiqua" w:hAnsi="Book Antiqua" w:cs="Times New Roman"/>
          <w:i/>
          <w:sz w:val="24"/>
          <w:szCs w:val="24"/>
          <w:lang w:val="en-US"/>
        </w:rPr>
        <w:t>Physalis</w:t>
      </w:r>
      <w:proofErr w:type="spellEnd"/>
      <w:r w:rsidRPr="00EB5085">
        <w:rPr>
          <w:rFonts w:ascii="Book Antiqua" w:hAnsi="Book Antiqua" w:cs="Times New Roman"/>
          <w:i/>
          <w:sz w:val="24"/>
          <w:szCs w:val="24"/>
          <w:lang w:val="en-US"/>
        </w:rPr>
        <w:t xml:space="preserve"> </w:t>
      </w:r>
      <w:proofErr w:type="spellStart"/>
      <w:r w:rsidRPr="00EB5085">
        <w:rPr>
          <w:rFonts w:ascii="Book Antiqua" w:hAnsi="Book Antiqua" w:cs="Times New Roman"/>
          <w:i/>
          <w:sz w:val="24"/>
          <w:szCs w:val="24"/>
          <w:lang w:val="en-US"/>
        </w:rPr>
        <w:t>angulata</w:t>
      </w:r>
      <w:proofErr w:type="spellEnd"/>
      <w:r w:rsidRPr="00EB5085">
        <w:rPr>
          <w:rFonts w:ascii="Book Antiqua" w:hAnsi="Book Antiqua" w:cs="Times New Roman"/>
          <w:i/>
          <w:sz w:val="24"/>
          <w:szCs w:val="24"/>
          <w:lang w:val="en-US"/>
        </w:rPr>
        <w:t xml:space="preserve"> </w:t>
      </w:r>
      <w:r w:rsidRPr="00EB5085">
        <w:rPr>
          <w:rFonts w:ascii="Book Antiqua" w:hAnsi="Book Antiqua" w:cs="Times New Roman"/>
          <w:sz w:val="24"/>
          <w:szCs w:val="24"/>
          <w:lang w:val="en-US"/>
        </w:rPr>
        <w:t xml:space="preserve">L.) was selected based in </w:t>
      </w:r>
      <w:proofErr w:type="spellStart"/>
      <w:r w:rsidRPr="00EB5085">
        <w:rPr>
          <w:rFonts w:ascii="Book Antiqua" w:hAnsi="Book Antiqua" w:cs="Times New Roman"/>
          <w:sz w:val="24"/>
          <w:szCs w:val="24"/>
          <w:lang w:val="en-US"/>
        </w:rPr>
        <w:t>ethnopharmacological</w:t>
      </w:r>
      <w:proofErr w:type="spellEnd"/>
      <w:r w:rsidRPr="00EB5085">
        <w:rPr>
          <w:rFonts w:ascii="Book Antiqua" w:hAnsi="Book Antiqua" w:cs="Times New Roman"/>
          <w:sz w:val="24"/>
          <w:szCs w:val="24"/>
          <w:lang w:val="en-US"/>
        </w:rPr>
        <w:t xml:space="preserve">, pharmacological and chemical data.  </w:t>
      </w:r>
    </w:p>
    <w:p w:rsidR="00DB203D" w:rsidRPr="00EB5085" w:rsidRDefault="00DB203D" w:rsidP="00FE311D">
      <w:pPr>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Ground cherry is a native Brazilian weed from </w:t>
      </w:r>
      <w:proofErr w:type="spellStart"/>
      <w:r w:rsidRPr="00EB5085">
        <w:rPr>
          <w:rFonts w:ascii="Book Antiqua" w:hAnsi="Book Antiqua" w:cs="Times New Roman"/>
          <w:sz w:val="24"/>
          <w:szCs w:val="24"/>
          <w:lang w:val="en-US"/>
        </w:rPr>
        <w:t>Solanaceae</w:t>
      </w:r>
      <w:proofErr w:type="spellEnd"/>
      <w:r w:rsidRPr="00EB5085">
        <w:rPr>
          <w:rFonts w:ascii="Book Antiqua" w:hAnsi="Book Antiqua" w:cs="Times New Roman"/>
          <w:sz w:val="24"/>
          <w:szCs w:val="24"/>
          <w:lang w:val="en-US"/>
        </w:rPr>
        <w:t xml:space="preserve"> family that grows especially in the Brazilian Amazon Forest and other tropical countries of Africa, America and Asia</w:t>
      </w:r>
      <w:r w:rsidRPr="00EB5085">
        <w:rPr>
          <w:rFonts w:ascii="Book Antiqua" w:hAnsi="Book Antiqua" w:cs="Times New Roman"/>
          <w:noProof/>
          <w:sz w:val="24"/>
          <w:szCs w:val="24"/>
          <w:lang w:val="en-US"/>
        </w:rPr>
        <w:t>, where is traditionally used as an anti-inflammatory herbal product and to treat several health disorders such as cold, cough, fever, pain, malaria and nervous diseases</w:t>
      </w:r>
      <w:r w:rsidRPr="00EB5085">
        <w:rPr>
          <w:rFonts w:ascii="Book Antiqua" w:hAnsi="Book Antiqua" w:cs="Times New Roman"/>
          <w:noProof/>
          <w:sz w:val="24"/>
          <w:szCs w:val="24"/>
          <w:vertAlign w:val="superscript"/>
          <w:lang w:val="en-US"/>
        </w:rPr>
        <w:t>[11,12]</w:t>
      </w:r>
      <w:r w:rsidRPr="00EB5085">
        <w:rPr>
          <w:rFonts w:ascii="Book Antiqua" w:hAnsi="Book Antiqua" w:cs="Times New Roman"/>
          <w:sz w:val="24"/>
          <w:szCs w:val="24"/>
          <w:lang w:val="en-US"/>
        </w:rPr>
        <w:t xml:space="preserve">. Fruits from ground cherry are used as food in several countries as a sophisticated food is salads. Reputed pharmacological effects such as </w:t>
      </w:r>
      <w:proofErr w:type="spellStart"/>
      <w:r w:rsidRPr="00EB5085">
        <w:rPr>
          <w:rFonts w:ascii="Book Antiqua" w:hAnsi="Book Antiqua" w:cs="Times New Roman"/>
          <w:sz w:val="24"/>
          <w:szCs w:val="24"/>
          <w:lang w:val="en-US"/>
        </w:rPr>
        <w:t>antinociceptive</w:t>
      </w:r>
      <w:proofErr w:type="spellEnd"/>
      <w:r w:rsidRPr="00EB5085">
        <w:rPr>
          <w:rFonts w:ascii="Book Antiqua" w:hAnsi="Book Antiqua" w:cs="Times New Roman"/>
          <w:sz w:val="24"/>
          <w:szCs w:val="24"/>
          <w:lang w:val="en-US"/>
        </w:rPr>
        <w:t>, immunosuppressive, anti-protozoal, antineoplastic and anti-</w:t>
      </w:r>
      <w:r w:rsidRPr="00EB5085">
        <w:rPr>
          <w:rFonts w:ascii="Book Antiqua" w:hAnsi="Book Antiqua" w:cs="Times New Roman"/>
          <w:sz w:val="24"/>
          <w:szCs w:val="24"/>
          <w:lang w:val="en-US"/>
        </w:rPr>
        <w:lastRenderedPageBreak/>
        <w:t xml:space="preserve">inflammatory have been associated to presence of </w:t>
      </w:r>
      <w:proofErr w:type="spellStart"/>
      <w:r w:rsidRPr="00EB5085">
        <w:rPr>
          <w:rFonts w:ascii="Book Antiqua" w:hAnsi="Book Antiqua" w:cs="Times New Roman"/>
          <w:sz w:val="24"/>
          <w:szCs w:val="24"/>
          <w:lang w:val="en-US"/>
        </w:rPr>
        <w:t>sitosterol</w:t>
      </w:r>
      <w:proofErr w:type="spellEnd"/>
      <w:r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stigmasterol</w:t>
      </w:r>
      <w:proofErr w:type="spellEnd"/>
      <w:r w:rsidRPr="00EB5085">
        <w:rPr>
          <w:rFonts w:ascii="Book Antiqua" w:hAnsi="Book Antiqua" w:cs="Times New Roman"/>
          <w:sz w:val="24"/>
          <w:szCs w:val="24"/>
          <w:lang w:val="en-US"/>
        </w:rPr>
        <w:t xml:space="preserve"> and other </w:t>
      </w:r>
      <w:proofErr w:type="spellStart"/>
      <w:r w:rsidRPr="00EB5085">
        <w:rPr>
          <w:rFonts w:ascii="Book Antiqua" w:hAnsi="Book Antiqua" w:cs="Times New Roman"/>
          <w:sz w:val="24"/>
          <w:szCs w:val="24"/>
          <w:lang w:val="en-US"/>
        </w:rPr>
        <w:t>phytosterols</w:t>
      </w:r>
      <w:proofErr w:type="spellEnd"/>
      <w:r w:rsidRPr="00EB5085">
        <w:rPr>
          <w:rFonts w:ascii="Book Antiqua" w:hAnsi="Book Antiqua" w:cs="Times New Roman"/>
          <w:sz w:val="24"/>
          <w:szCs w:val="24"/>
          <w:lang w:val="en-US"/>
        </w:rPr>
        <w:t>, the major components of plant extract</w:t>
      </w:r>
      <w:r w:rsidRPr="00EB5085">
        <w:rPr>
          <w:rFonts w:ascii="Book Antiqua" w:hAnsi="Book Antiqua" w:cs="Times New Roman"/>
          <w:noProof/>
          <w:sz w:val="24"/>
          <w:szCs w:val="24"/>
          <w:vertAlign w:val="superscript"/>
          <w:lang w:val="en-US"/>
        </w:rPr>
        <w:t>[13-16]</w:t>
      </w:r>
      <w:r w:rsidRPr="00EB5085">
        <w:rPr>
          <w:rFonts w:ascii="Book Antiqua" w:hAnsi="Book Antiqua" w:cs="Times New Roman"/>
          <w:sz w:val="24"/>
          <w:szCs w:val="24"/>
          <w:lang w:val="en-US"/>
        </w:rPr>
        <w:t xml:space="preserve">. </w:t>
      </w:r>
    </w:p>
    <w:p w:rsidR="00DB203D" w:rsidRPr="00EB5085" w:rsidRDefault="00DB203D" w:rsidP="00FE311D">
      <w:pPr>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Based on </w:t>
      </w:r>
      <w:proofErr w:type="spellStart"/>
      <w:r w:rsidRPr="00EB5085">
        <w:rPr>
          <w:rFonts w:ascii="Book Antiqua" w:hAnsi="Book Antiqua" w:cs="Times New Roman"/>
          <w:sz w:val="24"/>
          <w:szCs w:val="24"/>
          <w:lang w:val="en-US"/>
        </w:rPr>
        <w:t>ethnopharmacological</w:t>
      </w:r>
      <w:proofErr w:type="spellEnd"/>
      <w:r w:rsidRPr="00EB5085">
        <w:rPr>
          <w:rFonts w:ascii="Book Antiqua" w:hAnsi="Book Antiqua" w:cs="Times New Roman"/>
          <w:sz w:val="24"/>
          <w:szCs w:val="24"/>
          <w:lang w:val="en-US"/>
        </w:rPr>
        <w:t xml:space="preserve"> data, pharmacological and chemical studies, a standardized CO</w:t>
      </w:r>
      <w:r w:rsidRPr="00EB5085">
        <w:rPr>
          <w:rFonts w:ascii="Book Antiqua" w:hAnsi="Book Antiqua" w:cs="Times New Roman"/>
          <w:sz w:val="24"/>
          <w:szCs w:val="24"/>
          <w:vertAlign w:val="subscript"/>
          <w:lang w:val="en-US"/>
        </w:rPr>
        <w:t>2</w:t>
      </w:r>
      <w:r w:rsidRPr="00EB5085">
        <w:rPr>
          <w:rFonts w:ascii="Book Antiqua" w:hAnsi="Book Antiqua" w:cs="Times New Roman"/>
          <w:sz w:val="24"/>
          <w:szCs w:val="24"/>
          <w:lang w:val="en-US"/>
        </w:rPr>
        <w:t xml:space="preserve"> supercritical preparation from aerial parts of </w:t>
      </w:r>
      <w:r w:rsidRPr="00EB5085">
        <w:rPr>
          <w:rFonts w:ascii="Book Antiqua" w:hAnsi="Book Antiqua" w:cs="Times New Roman"/>
          <w:i/>
          <w:sz w:val="24"/>
          <w:szCs w:val="24"/>
          <w:lang w:val="en-US"/>
        </w:rPr>
        <w:t xml:space="preserve">P. </w:t>
      </w:r>
      <w:proofErr w:type="spellStart"/>
      <w:r w:rsidRPr="00EB5085">
        <w:rPr>
          <w:rFonts w:ascii="Book Antiqua" w:hAnsi="Book Antiqua" w:cs="Times New Roman"/>
          <w:i/>
          <w:sz w:val="24"/>
          <w:szCs w:val="24"/>
          <w:lang w:val="en-US"/>
        </w:rPr>
        <w:t>angulata</w:t>
      </w:r>
      <w:proofErr w:type="spellEnd"/>
      <w:r w:rsidRPr="00EB5085">
        <w:rPr>
          <w:rFonts w:ascii="Book Antiqua" w:hAnsi="Book Antiqua" w:cs="Times New Roman"/>
          <w:sz w:val="24"/>
          <w:szCs w:val="24"/>
          <w:lang w:val="en-US"/>
        </w:rPr>
        <w:t xml:space="preserve"> containing 10</w:t>
      </w:r>
      <w:r w:rsidR="00FE311D"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 xml:space="preserve">-18% of </w:t>
      </w:r>
      <w:proofErr w:type="spellStart"/>
      <w:r w:rsidRPr="00EB5085">
        <w:rPr>
          <w:rFonts w:ascii="Book Antiqua" w:hAnsi="Book Antiqua" w:cs="Times New Roman"/>
          <w:sz w:val="24"/>
          <w:szCs w:val="24"/>
          <w:lang w:val="en-US"/>
        </w:rPr>
        <w:t>phytosterols</w:t>
      </w:r>
      <w:proofErr w:type="spellEnd"/>
      <w:r w:rsidRPr="00EB5085">
        <w:rPr>
          <w:rFonts w:ascii="Book Antiqua" w:hAnsi="Book Antiqua" w:cs="Times New Roman"/>
          <w:sz w:val="24"/>
          <w:szCs w:val="24"/>
          <w:lang w:val="en-US"/>
        </w:rPr>
        <w:t xml:space="preserve"> was patented by our research group, claiming corticoid-like effects evidenced by reduction of TNF-α, IL-6, IL1-β and COX-2 levels in non-stimulated and stimulated human fibroblasts and </w:t>
      </w:r>
      <w:proofErr w:type="gramStart"/>
      <w:r w:rsidRPr="00EB5085">
        <w:rPr>
          <w:rFonts w:ascii="Book Antiqua" w:hAnsi="Book Antiqua" w:cs="Times New Roman"/>
          <w:sz w:val="24"/>
          <w:szCs w:val="24"/>
          <w:lang w:val="en-US"/>
        </w:rPr>
        <w:t>keratinocytes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17]</w:t>
      </w:r>
      <w:r w:rsidRPr="00EB5085">
        <w:rPr>
          <w:rFonts w:ascii="Book Antiqua" w:hAnsi="Book Antiqua" w:cs="Times New Roman"/>
          <w:sz w:val="24"/>
          <w:szCs w:val="24"/>
          <w:lang w:val="en-US"/>
        </w:rPr>
        <w:t xml:space="preserve">. In this work, we evaluated this standardized plant extract from </w:t>
      </w:r>
      <w:r w:rsidRPr="00EB5085">
        <w:rPr>
          <w:rFonts w:ascii="Book Antiqua" w:hAnsi="Book Antiqua" w:cs="Times New Roman"/>
          <w:i/>
          <w:sz w:val="24"/>
          <w:szCs w:val="24"/>
          <w:lang w:val="en-US"/>
        </w:rPr>
        <w:t xml:space="preserve">P. </w:t>
      </w:r>
      <w:proofErr w:type="spellStart"/>
      <w:r w:rsidRPr="00EB5085">
        <w:rPr>
          <w:rFonts w:ascii="Book Antiqua" w:hAnsi="Book Antiqua" w:cs="Times New Roman"/>
          <w:i/>
          <w:sz w:val="24"/>
          <w:szCs w:val="24"/>
          <w:lang w:val="en-US"/>
        </w:rPr>
        <w:t>angulata</w:t>
      </w:r>
      <w:proofErr w:type="spellEnd"/>
      <w:r w:rsidRPr="00EB5085">
        <w:rPr>
          <w:rFonts w:ascii="Book Antiqua" w:hAnsi="Book Antiqua" w:cs="Times New Roman"/>
          <w:sz w:val="24"/>
          <w:szCs w:val="24"/>
          <w:lang w:val="en-US"/>
        </w:rPr>
        <w:t xml:space="preserve"> in a model of intestinal inflammation induced by </w:t>
      </w:r>
      <w:proofErr w:type="spellStart"/>
      <w:r w:rsidRPr="00EB5085">
        <w:rPr>
          <w:rFonts w:ascii="Book Antiqua" w:hAnsi="Book Antiqua" w:cs="Times New Roman"/>
          <w:sz w:val="24"/>
          <w:szCs w:val="24"/>
          <w:lang w:val="en-US"/>
        </w:rPr>
        <w:t>trinitrobenzenesulphonic</w:t>
      </w:r>
      <w:proofErr w:type="spellEnd"/>
      <w:r w:rsidRPr="00EB5085">
        <w:rPr>
          <w:rFonts w:ascii="Book Antiqua" w:hAnsi="Book Antiqua" w:cs="Times New Roman"/>
          <w:sz w:val="24"/>
          <w:szCs w:val="24"/>
          <w:lang w:val="en-US"/>
        </w:rPr>
        <w:t xml:space="preserve"> acid (TNBS) in rats. </w:t>
      </w:r>
    </w:p>
    <w:p w:rsidR="00DB203D" w:rsidRPr="00EB5085" w:rsidRDefault="00DB203D" w:rsidP="00A933F6">
      <w:pPr>
        <w:adjustRightInd w:val="0"/>
        <w:snapToGrid w:val="0"/>
        <w:spacing w:after="0" w:line="360" w:lineRule="auto"/>
        <w:jc w:val="both"/>
        <w:rPr>
          <w:rFonts w:ascii="Book Antiqua" w:hAnsi="Book Antiqua" w:cs="Times New Roman"/>
          <w:b/>
          <w:i/>
          <w:sz w:val="24"/>
          <w:szCs w:val="24"/>
          <w:lang w:val="en-US"/>
        </w:rPr>
      </w:pPr>
    </w:p>
    <w:p w:rsidR="00DB203D" w:rsidRPr="00EB5085" w:rsidRDefault="00DB203D" w:rsidP="00A933F6">
      <w:pPr>
        <w:pStyle w:val="1"/>
        <w:adjustRightInd w:val="0"/>
        <w:snapToGrid w:val="0"/>
        <w:spacing w:before="0" w:line="360" w:lineRule="auto"/>
        <w:jc w:val="both"/>
        <w:rPr>
          <w:rFonts w:ascii="Book Antiqua" w:hAnsi="Book Antiqua" w:cs="Times New Roman"/>
          <w:caps/>
          <w:szCs w:val="24"/>
          <w:lang w:val="en-US"/>
        </w:rPr>
      </w:pPr>
      <w:r w:rsidRPr="00EB5085">
        <w:rPr>
          <w:rFonts w:ascii="Book Antiqua" w:hAnsi="Book Antiqua" w:cs="Times New Roman"/>
          <w:caps/>
          <w:szCs w:val="24"/>
          <w:lang w:val="en-US"/>
        </w:rPr>
        <w:t>Material and Methods</w:t>
      </w:r>
    </w:p>
    <w:p w:rsidR="00DB203D" w:rsidRPr="00EB5085" w:rsidRDefault="00DB203D" w:rsidP="00A933F6">
      <w:pPr>
        <w:pStyle w:val="2"/>
        <w:adjustRightInd w:val="0"/>
        <w:snapToGrid w:val="0"/>
        <w:spacing w:before="0" w:line="360" w:lineRule="auto"/>
        <w:jc w:val="both"/>
        <w:rPr>
          <w:rFonts w:ascii="Book Antiqua" w:hAnsi="Book Antiqua"/>
          <w:b/>
          <w:szCs w:val="24"/>
          <w:lang w:val="en-GB"/>
        </w:rPr>
      </w:pPr>
      <w:r w:rsidRPr="00EB5085">
        <w:rPr>
          <w:rFonts w:ascii="Book Antiqua" w:hAnsi="Book Antiqua"/>
          <w:b/>
          <w:szCs w:val="24"/>
          <w:lang w:val="en-GB"/>
        </w:rPr>
        <w:t xml:space="preserve">Plant </w:t>
      </w:r>
      <w:r w:rsidR="008B48D9" w:rsidRPr="00EB5085">
        <w:rPr>
          <w:rFonts w:ascii="Book Antiqua" w:hAnsi="Book Antiqua"/>
          <w:b/>
          <w:szCs w:val="24"/>
          <w:lang w:val="en-GB"/>
        </w:rPr>
        <w:t xml:space="preserve">material </w:t>
      </w:r>
      <w:r w:rsidRPr="00EB5085">
        <w:rPr>
          <w:rFonts w:ascii="Book Antiqua" w:hAnsi="Book Antiqua"/>
          <w:b/>
          <w:szCs w:val="24"/>
          <w:lang w:val="en-GB"/>
        </w:rPr>
        <w:t>and extract standardization</w:t>
      </w:r>
    </w:p>
    <w:p w:rsidR="00DB203D" w:rsidRPr="00EB5085" w:rsidRDefault="00DB203D" w:rsidP="00A933F6">
      <w:pPr>
        <w:adjustRightInd w:val="0"/>
        <w:snapToGrid w:val="0"/>
        <w:spacing w:after="0" w:line="360" w:lineRule="auto"/>
        <w:jc w:val="both"/>
        <w:rPr>
          <w:rFonts w:ascii="Book Antiqua" w:hAnsi="Book Antiqua" w:cs="Arial"/>
          <w:sz w:val="24"/>
          <w:szCs w:val="24"/>
          <w:lang w:val="en-US"/>
        </w:rPr>
      </w:pPr>
      <w:proofErr w:type="spellStart"/>
      <w:r w:rsidRPr="00EB5085">
        <w:rPr>
          <w:rFonts w:ascii="Book Antiqua" w:hAnsi="Book Antiqua" w:cs="Arial"/>
          <w:i/>
          <w:sz w:val="24"/>
          <w:szCs w:val="24"/>
          <w:lang w:val="en-US"/>
        </w:rPr>
        <w:t>Physalis</w:t>
      </w:r>
      <w:proofErr w:type="spellEnd"/>
      <w:r w:rsidRPr="00EB5085">
        <w:rPr>
          <w:rFonts w:ascii="Book Antiqua" w:hAnsi="Book Antiqua" w:cs="Arial"/>
          <w:i/>
          <w:sz w:val="24"/>
          <w:szCs w:val="24"/>
          <w:lang w:val="en-US"/>
        </w:rPr>
        <w:t xml:space="preserve"> </w:t>
      </w:r>
      <w:proofErr w:type="spellStart"/>
      <w:r w:rsidRPr="00EB5085">
        <w:rPr>
          <w:rFonts w:ascii="Book Antiqua" w:hAnsi="Book Antiqua" w:cs="Arial"/>
          <w:i/>
          <w:sz w:val="24"/>
          <w:szCs w:val="24"/>
          <w:lang w:val="en-US"/>
        </w:rPr>
        <w:t>angulata</w:t>
      </w:r>
      <w:proofErr w:type="spellEnd"/>
      <w:r w:rsidRPr="00EB5085">
        <w:rPr>
          <w:rFonts w:ascii="Book Antiqua" w:hAnsi="Book Antiqua" w:cs="Arial"/>
          <w:sz w:val="24"/>
          <w:szCs w:val="24"/>
          <w:lang w:val="en-US"/>
        </w:rPr>
        <w:t xml:space="preserve"> L. was cultivated using organic agricultural methods and submitted to taxonomic identification at herbarium Irina </w:t>
      </w:r>
      <w:proofErr w:type="spellStart"/>
      <w:r w:rsidRPr="00EB5085">
        <w:rPr>
          <w:rFonts w:ascii="Book Antiqua" w:hAnsi="Book Antiqua" w:cs="Arial"/>
          <w:sz w:val="24"/>
          <w:szCs w:val="24"/>
          <w:lang w:val="en-US"/>
        </w:rPr>
        <w:t>Gemtchujinikov</w:t>
      </w:r>
      <w:proofErr w:type="spellEnd"/>
      <w:r w:rsidRPr="00EB5085">
        <w:rPr>
          <w:rFonts w:ascii="Book Antiqua" w:hAnsi="Book Antiqua" w:cs="Arial"/>
          <w:sz w:val="24"/>
          <w:szCs w:val="24"/>
          <w:lang w:val="en-US"/>
        </w:rPr>
        <w:t xml:space="preserve"> (Department of Botany, Institute of Biosciences, </w:t>
      </w:r>
      <w:proofErr w:type="spellStart"/>
      <w:r w:rsidRPr="00EB5085">
        <w:rPr>
          <w:rFonts w:ascii="Book Antiqua" w:hAnsi="Book Antiqua" w:cs="Arial"/>
          <w:sz w:val="24"/>
          <w:szCs w:val="24"/>
          <w:lang w:val="en-US"/>
        </w:rPr>
        <w:t>Universidade</w:t>
      </w:r>
      <w:proofErr w:type="spellEnd"/>
      <w:r w:rsidRPr="00EB5085">
        <w:rPr>
          <w:rFonts w:ascii="Book Antiqua" w:hAnsi="Book Antiqua" w:cs="Arial"/>
          <w:sz w:val="24"/>
          <w:szCs w:val="24"/>
          <w:lang w:val="en-US"/>
        </w:rPr>
        <w:t xml:space="preserve"> </w:t>
      </w:r>
      <w:proofErr w:type="spellStart"/>
      <w:r w:rsidRPr="00EB5085">
        <w:rPr>
          <w:rFonts w:ascii="Book Antiqua" w:hAnsi="Book Antiqua" w:cs="Arial"/>
          <w:sz w:val="24"/>
          <w:szCs w:val="24"/>
          <w:lang w:val="en-US"/>
        </w:rPr>
        <w:t>Estadual</w:t>
      </w:r>
      <w:proofErr w:type="spellEnd"/>
      <w:r w:rsidRPr="00EB5085">
        <w:rPr>
          <w:rFonts w:ascii="Book Antiqua" w:hAnsi="Book Antiqua" w:cs="Arial"/>
          <w:sz w:val="24"/>
          <w:szCs w:val="24"/>
          <w:lang w:val="en-US"/>
        </w:rPr>
        <w:t xml:space="preserve"> </w:t>
      </w:r>
      <w:proofErr w:type="spellStart"/>
      <w:r w:rsidRPr="00EB5085">
        <w:rPr>
          <w:rFonts w:ascii="Book Antiqua" w:hAnsi="Book Antiqua" w:cs="Arial"/>
          <w:sz w:val="24"/>
          <w:szCs w:val="24"/>
          <w:lang w:val="en-US"/>
        </w:rPr>
        <w:t>Paulista</w:t>
      </w:r>
      <w:proofErr w:type="spellEnd"/>
      <w:r w:rsidRPr="00EB5085">
        <w:rPr>
          <w:rFonts w:ascii="Book Antiqua" w:hAnsi="Book Antiqua" w:cs="Arial"/>
          <w:sz w:val="24"/>
          <w:szCs w:val="24"/>
          <w:lang w:val="en-US"/>
        </w:rPr>
        <w:t xml:space="preserve"> – UNESP/SP/BR), where a voucher specimen was deposited. The aerial parts were collected, dehydrated in hothouse with air circulation and renewal, and pulverized in an industrial mill. </w:t>
      </w:r>
    </w:p>
    <w:p w:rsidR="00DB203D" w:rsidRPr="00EB5085" w:rsidRDefault="00DB203D" w:rsidP="00FE311D">
      <w:pPr>
        <w:adjustRightInd w:val="0"/>
        <w:snapToGrid w:val="0"/>
        <w:spacing w:after="0" w:line="360" w:lineRule="auto"/>
        <w:ind w:firstLineChars="100" w:firstLine="240"/>
        <w:jc w:val="both"/>
        <w:rPr>
          <w:rFonts w:ascii="Book Antiqua" w:hAnsi="Book Antiqua" w:cs="Arial"/>
          <w:sz w:val="24"/>
          <w:szCs w:val="24"/>
          <w:lang w:val="en-US"/>
        </w:rPr>
      </w:pPr>
      <w:r w:rsidRPr="00EB5085">
        <w:rPr>
          <w:rFonts w:ascii="Book Antiqua" w:hAnsi="Book Antiqua" w:cs="Arial"/>
          <w:sz w:val="24"/>
          <w:szCs w:val="24"/>
          <w:lang w:val="en-US"/>
        </w:rPr>
        <w:t>A supercritical extraction system (Autoclave Engineers) under the following conditions of 300 bar, 40</w:t>
      </w:r>
      <w:r w:rsidR="00FE311D" w:rsidRPr="00EB5085">
        <w:rPr>
          <w:rFonts w:ascii="Book Antiqua" w:hAnsi="Book Antiqua" w:cs="Arial" w:hint="eastAsia"/>
          <w:sz w:val="24"/>
          <w:szCs w:val="24"/>
          <w:lang w:val="en-US" w:eastAsia="zh-CN"/>
        </w:rPr>
        <w:t xml:space="preserve"> </w:t>
      </w:r>
      <w:proofErr w:type="spellStart"/>
      <w:r w:rsidRPr="00EB5085">
        <w:rPr>
          <w:rFonts w:ascii="Book Antiqua" w:hAnsi="Book Antiqua" w:cs="Arial"/>
          <w:sz w:val="24"/>
          <w:szCs w:val="24"/>
          <w:vertAlign w:val="superscript"/>
          <w:lang w:val="en-US"/>
        </w:rPr>
        <w:t>o</w:t>
      </w:r>
      <w:r w:rsidRPr="00EB5085">
        <w:rPr>
          <w:rFonts w:ascii="Book Antiqua" w:hAnsi="Book Antiqua" w:cs="Arial"/>
          <w:sz w:val="24"/>
          <w:szCs w:val="24"/>
          <w:lang w:val="en-US"/>
        </w:rPr>
        <w:t>C</w:t>
      </w:r>
      <w:proofErr w:type="spellEnd"/>
      <w:r w:rsidRPr="00EB5085">
        <w:rPr>
          <w:rFonts w:ascii="Book Antiqua" w:hAnsi="Book Antiqua" w:cs="Arial"/>
          <w:sz w:val="24"/>
          <w:szCs w:val="24"/>
          <w:lang w:val="en-US"/>
        </w:rPr>
        <w:t xml:space="preserve"> and CO</w:t>
      </w:r>
      <w:r w:rsidRPr="00EB5085">
        <w:rPr>
          <w:rFonts w:ascii="Book Antiqua" w:hAnsi="Book Antiqua" w:cs="Arial"/>
          <w:sz w:val="24"/>
          <w:szCs w:val="24"/>
          <w:vertAlign w:val="subscript"/>
          <w:lang w:val="en-US"/>
        </w:rPr>
        <w:t>2</w:t>
      </w:r>
      <w:r w:rsidRPr="00EB5085">
        <w:rPr>
          <w:rFonts w:ascii="Book Antiqua" w:hAnsi="Book Antiqua" w:cs="Arial"/>
          <w:sz w:val="24"/>
          <w:szCs w:val="24"/>
          <w:lang w:val="en-US"/>
        </w:rPr>
        <w:t xml:space="preserve"> flux of 5 L/min during 150 min was used to generate a supercritical CO</w:t>
      </w:r>
      <w:r w:rsidRPr="00EB5085">
        <w:rPr>
          <w:rFonts w:ascii="Book Antiqua" w:hAnsi="Book Antiqua" w:cs="Arial"/>
          <w:sz w:val="24"/>
          <w:szCs w:val="24"/>
          <w:vertAlign w:val="subscript"/>
          <w:lang w:val="en-US"/>
        </w:rPr>
        <w:t>2</w:t>
      </w:r>
      <w:r w:rsidRPr="00EB5085">
        <w:rPr>
          <w:rFonts w:ascii="Book Antiqua" w:hAnsi="Book Antiqua" w:cs="Arial"/>
          <w:sz w:val="24"/>
          <w:szCs w:val="24"/>
          <w:lang w:val="en-US"/>
        </w:rPr>
        <w:t xml:space="preserve"> extract enriched with </w:t>
      </w:r>
      <w:proofErr w:type="spellStart"/>
      <w:r w:rsidRPr="00EB5085">
        <w:rPr>
          <w:rFonts w:ascii="Book Antiqua" w:hAnsi="Book Antiqua" w:cs="Arial"/>
          <w:sz w:val="24"/>
          <w:szCs w:val="24"/>
          <w:lang w:val="en-US"/>
        </w:rPr>
        <w:t>phytosterols</w:t>
      </w:r>
      <w:proofErr w:type="spellEnd"/>
      <w:r w:rsidRPr="00EB5085">
        <w:rPr>
          <w:rFonts w:ascii="Book Antiqua" w:hAnsi="Book Antiqua" w:cs="Arial"/>
          <w:sz w:val="24"/>
          <w:szCs w:val="24"/>
          <w:lang w:val="en-US"/>
        </w:rPr>
        <w:t xml:space="preserve">,  including </w:t>
      </w:r>
      <w:proofErr w:type="spellStart"/>
      <w:r w:rsidRPr="00EB5085">
        <w:rPr>
          <w:rFonts w:ascii="Book Antiqua" w:hAnsi="Book Antiqua" w:cs="Arial"/>
          <w:sz w:val="24"/>
          <w:szCs w:val="24"/>
          <w:lang w:val="en-US"/>
        </w:rPr>
        <w:t>sitosterol</w:t>
      </w:r>
      <w:proofErr w:type="spellEnd"/>
      <w:r w:rsidRPr="00EB5085">
        <w:rPr>
          <w:rFonts w:ascii="Book Antiqua" w:hAnsi="Book Antiqua" w:cs="Arial"/>
          <w:sz w:val="24"/>
          <w:szCs w:val="24"/>
          <w:lang w:val="en-US"/>
        </w:rPr>
        <w:t xml:space="preserve">, </w:t>
      </w:r>
      <w:proofErr w:type="spellStart"/>
      <w:r w:rsidRPr="00EB5085">
        <w:rPr>
          <w:rFonts w:ascii="Book Antiqua" w:hAnsi="Book Antiqua" w:cs="Arial"/>
          <w:sz w:val="24"/>
          <w:szCs w:val="24"/>
          <w:lang w:val="en-US"/>
        </w:rPr>
        <w:t>stigmasterol</w:t>
      </w:r>
      <w:proofErr w:type="spellEnd"/>
      <w:r w:rsidRPr="00EB5085">
        <w:rPr>
          <w:rFonts w:ascii="Book Antiqua" w:hAnsi="Book Antiqua" w:cs="Arial"/>
          <w:sz w:val="24"/>
          <w:szCs w:val="24"/>
          <w:lang w:val="en-US"/>
        </w:rPr>
        <w:t xml:space="preserve"> and </w:t>
      </w:r>
      <w:proofErr w:type="spellStart"/>
      <w:r w:rsidRPr="00EB5085">
        <w:rPr>
          <w:rFonts w:ascii="Book Antiqua" w:hAnsi="Book Antiqua" w:cs="Arial"/>
          <w:sz w:val="24"/>
          <w:szCs w:val="24"/>
          <w:lang w:val="en-US"/>
        </w:rPr>
        <w:t>physalins</w:t>
      </w:r>
      <w:proofErr w:type="spellEnd"/>
      <w:r w:rsidRPr="00EB5085">
        <w:rPr>
          <w:rFonts w:ascii="Book Antiqua" w:hAnsi="Book Antiqua" w:cs="Arial"/>
          <w:sz w:val="24"/>
          <w:szCs w:val="24"/>
          <w:lang w:val="en-US"/>
        </w:rPr>
        <w:t xml:space="preserve">, which are the main constituents from </w:t>
      </w:r>
      <w:proofErr w:type="spellStart"/>
      <w:r w:rsidRPr="00EB5085">
        <w:rPr>
          <w:rFonts w:ascii="Book Antiqua" w:hAnsi="Book Antiqua" w:cs="Arial"/>
          <w:i/>
          <w:sz w:val="24"/>
          <w:szCs w:val="24"/>
          <w:lang w:val="en-US"/>
        </w:rPr>
        <w:t>Physalis</w:t>
      </w:r>
      <w:proofErr w:type="spellEnd"/>
      <w:r w:rsidRPr="00EB5085">
        <w:rPr>
          <w:rFonts w:ascii="Book Antiqua" w:hAnsi="Book Antiqua" w:cs="Arial"/>
          <w:sz w:val="24"/>
          <w:szCs w:val="24"/>
          <w:lang w:val="en-US"/>
        </w:rPr>
        <w:t xml:space="preserve"> plants. The enrichment of supercritical CO</w:t>
      </w:r>
      <w:r w:rsidRPr="00EB5085">
        <w:rPr>
          <w:rFonts w:ascii="Book Antiqua" w:hAnsi="Book Antiqua" w:cs="Arial"/>
          <w:sz w:val="24"/>
          <w:szCs w:val="24"/>
          <w:vertAlign w:val="subscript"/>
          <w:lang w:val="en-US"/>
        </w:rPr>
        <w:t>2</w:t>
      </w:r>
      <w:r w:rsidRPr="00EB5085">
        <w:rPr>
          <w:rFonts w:ascii="Book Antiqua" w:hAnsi="Book Antiqua" w:cs="Arial"/>
          <w:sz w:val="24"/>
          <w:szCs w:val="24"/>
          <w:lang w:val="en-US"/>
        </w:rPr>
        <w:t xml:space="preserve"> extract was compared with water: </w:t>
      </w:r>
      <w:proofErr w:type="spellStart"/>
      <w:r w:rsidRPr="00EB5085">
        <w:rPr>
          <w:rFonts w:ascii="Book Antiqua" w:hAnsi="Book Antiqua" w:cs="Arial"/>
          <w:sz w:val="24"/>
          <w:szCs w:val="24"/>
          <w:lang w:val="en-US"/>
        </w:rPr>
        <w:t>butileneglycol</w:t>
      </w:r>
      <w:proofErr w:type="spellEnd"/>
      <w:r w:rsidRPr="00EB5085">
        <w:rPr>
          <w:rFonts w:ascii="Book Antiqua" w:hAnsi="Book Antiqua" w:cs="Arial"/>
          <w:sz w:val="24"/>
          <w:szCs w:val="24"/>
          <w:lang w:val="en-US"/>
        </w:rPr>
        <w:t xml:space="preserve"> 1:1 extract and evaluated by Liebermann-</w:t>
      </w:r>
      <w:proofErr w:type="spellStart"/>
      <w:r w:rsidRPr="00EB5085">
        <w:rPr>
          <w:rFonts w:ascii="Book Antiqua" w:hAnsi="Book Antiqua" w:cs="Arial"/>
          <w:sz w:val="24"/>
          <w:szCs w:val="24"/>
          <w:lang w:val="en-US"/>
        </w:rPr>
        <w:t>Burchard</w:t>
      </w:r>
      <w:proofErr w:type="spellEnd"/>
      <w:r w:rsidRPr="00EB5085">
        <w:rPr>
          <w:rFonts w:ascii="Book Antiqua" w:hAnsi="Book Antiqua" w:cs="Arial"/>
          <w:sz w:val="24"/>
          <w:szCs w:val="24"/>
          <w:lang w:val="en-US"/>
        </w:rPr>
        <w:t xml:space="preserve"> reaction and ultraviolet spectrometry at 621 nm (Hewlett-Packard).  </w:t>
      </w:r>
      <w:r w:rsidRPr="00EB5085">
        <w:rPr>
          <w:rFonts w:ascii="Book Antiqua" w:hAnsi="Book Antiqua" w:cs="Arial"/>
          <w:i/>
          <w:sz w:val="24"/>
          <w:szCs w:val="24"/>
          <w:lang w:val="en-US"/>
        </w:rPr>
        <w:t xml:space="preserve">P. </w:t>
      </w:r>
      <w:proofErr w:type="spellStart"/>
      <w:r w:rsidRPr="00EB5085">
        <w:rPr>
          <w:rFonts w:ascii="Book Antiqua" w:hAnsi="Book Antiqua" w:cs="Arial"/>
          <w:i/>
          <w:sz w:val="24"/>
          <w:szCs w:val="24"/>
          <w:lang w:val="en-US"/>
        </w:rPr>
        <w:t>angulata</w:t>
      </w:r>
      <w:proofErr w:type="spellEnd"/>
      <w:r w:rsidRPr="00EB5085">
        <w:rPr>
          <w:rFonts w:ascii="Book Antiqua" w:hAnsi="Book Antiqua" w:cs="Arial"/>
          <w:i/>
          <w:sz w:val="24"/>
          <w:szCs w:val="24"/>
          <w:lang w:val="en-US"/>
        </w:rPr>
        <w:t xml:space="preserve"> </w:t>
      </w:r>
      <w:r w:rsidRPr="00EB5085">
        <w:rPr>
          <w:rFonts w:ascii="Book Antiqua" w:hAnsi="Book Antiqua"/>
          <w:sz w:val="24"/>
          <w:szCs w:val="24"/>
          <w:lang w:val="en-US"/>
        </w:rPr>
        <w:t>L.</w:t>
      </w:r>
      <w:r w:rsidRPr="00EB5085">
        <w:rPr>
          <w:rFonts w:ascii="Book Antiqua" w:hAnsi="Book Antiqua" w:cs="Arial"/>
          <w:sz w:val="24"/>
          <w:szCs w:val="24"/>
          <w:lang w:val="en-US"/>
        </w:rPr>
        <w:t xml:space="preserve"> supercritical CO</w:t>
      </w:r>
      <w:r w:rsidRPr="00EB5085">
        <w:rPr>
          <w:rFonts w:ascii="Book Antiqua" w:hAnsi="Book Antiqua" w:cs="Arial"/>
          <w:sz w:val="24"/>
          <w:szCs w:val="24"/>
          <w:vertAlign w:val="subscript"/>
          <w:lang w:val="en-US"/>
        </w:rPr>
        <w:t>2</w:t>
      </w:r>
      <w:r w:rsidRPr="00EB5085">
        <w:rPr>
          <w:rFonts w:ascii="Book Antiqua" w:hAnsi="Book Antiqua" w:cs="Arial"/>
          <w:sz w:val="24"/>
          <w:szCs w:val="24"/>
          <w:lang w:val="en-US"/>
        </w:rPr>
        <w:t xml:space="preserve"> extract (PACO</w:t>
      </w:r>
      <w:r w:rsidRPr="00EB5085">
        <w:rPr>
          <w:rFonts w:ascii="Book Antiqua" w:hAnsi="Book Antiqua" w:cs="Arial"/>
          <w:sz w:val="24"/>
          <w:szCs w:val="24"/>
          <w:vertAlign w:val="subscript"/>
          <w:lang w:val="en-US"/>
        </w:rPr>
        <w:t>2</w:t>
      </w:r>
      <w:r w:rsidRPr="00EB5085">
        <w:rPr>
          <w:rFonts w:ascii="Book Antiqua" w:hAnsi="Book Antiqua" w:cs="Arial"/>
          <w:sz w:val="24"/>
          <w:szCs w:val="24"/>
          <w:lang w:val="en-US"/>
        </w:rPr>
        <w:t xml:space="preserve">) was standardized in 10-18% of total </w:t>
      </w:r>
      <w:proofErr w:type="spellStart"/>
      <w:r w:rsidRPr="00EB5085">
        <w:rPr>
          <w:rFonts w:ascii="Book Antiqua" w:hAnsi="Book Antiqua" w:cs="Arial"/>
          <w:sz w:val="24"/>
          <w:szCs w:val="24"/>
          <w:lang w:val="en-US"/>
        </w:rPr>
        <w:t>phytosterols</w:t>
      </w:r>
      <w:proofErr w:type="spellEnd"/>
      <w:r w:rsidRPr="00EB5085">
        <w:rPr>
          <w:rFonts w:ascii="Book Antiqua" w:hAnsi="Book Antiqua" w:cs="Arial"/>
          <w:sz w:val="24"/>
          <w:szCs w:val="24"/>
          <w:lang w:val="en-US"/>
        </w:rPr>
        <w:t xml:space="preserve"> and provided by </w:t>
      </w:r>
      <w:proofErr w:type="spellStart"/>
      <w:r w:rsidRPr="00EB5085">
        <w:rPr>
          <w:rFonts w:ascii="Book Antiqua" w:hAnsi="Book Antiqua" w:cs="Arial"/>
          <w:sz w:val="24"/>
          <w:szCs w:val="24"/>
          <w:lang w:val="en-US"/>
        </w:rPr>
        <w:t>Chemyunion</w:t>
      </w:r>
      <w:proofErr w:type="spellEnd"/>
      <w:r w:rsidRPr="00EB5085">
        <w:rPr>
          <w:rFonts w:ascii="Book Antiqua" w:hAnsi="Book Antiqua" w:cs="Arial"/>
          <w:sz w:val="24"/>
          <w:szCs w:val="24"/>
          <w:lang w:val="en-US"/>
        </w:rPr>
        <w:t xml:space="preserve"> </w:t>
      </w:r>
      <w:proofErr w:type="spellStart"/>
      <w:r w:rsidRPr="00EB5085">
        <w:rPr>
          <w:rFonts w:ascii="Book Antiqua" w:hAnsi="Book Antiqua" w:cs="Arial"/>
          <w:sz w:val="24"/>
          <w:szCs w:val="24"/>
          <w:lang w:val="en-US"/>
        </w:rPr>
        <w:t>Química</w:t>
      </w:r>
      <w:proofErr w:type="spellEnd"/>
      <w:r w:rsidRPr="00EB5085">
        <w:rPr>
          <w:rFonts w:ascii="Book Antiqua" w:hAnsi="Book Antiqua" w:cs="Arial"/>
          <w:sz w:val="24"/>
          <w:szCs w:val="24"/>
          <w:lang w:val="en-US"/>
        </w:rPr>
        <w:t xml:space="preserve"> </w:t>
      </w:r>
      <w:proofErr w:type="spellStart"/>
      <w:r w:rsidRPr="00EB5085">
        <w:rPr>
          <w:rFonts w:ascii="Book Antiqua" w:hAnsi="Book Antiqua" w:cs="Arial"/>
          <w:sz w:val="24"/>
          <w:szCs w:val="24"/>
          <w:lang w:val="en-US"/>
        </w:rPr>
        <w:t>Ltda</w:t>
      </w:r>
      <w:proofErr w:type="spellEnd"/>
      <w:r w:rsidRPr="00EB5085">
        <w:rPr>
          <w:rFonts w:ascii="Book Antiqua" w:hAnsi="Book Antiqua" w:cs="Arial"/>
          <w:sz w:val="24"/>
          <w:szCs w:val="24"/>
          <w:lang w:val="en-US"/>
        </w:rPr>
        <w:t xml:space="preserve"> (Sorocaba, Brazil</w:t>
      </w:r>
      <w:r w:rsidRPr="00EB5085">
        <w:rPr>
          <w:rStyle w:val="apple-style-span"/>
          <w:rFonts w:ascii="Book Antiqua" w:hAnsi="Book Antiqua" w:cs="Arial"/>
          <w:sz w:val="24"/>
          <w:szCs w:val="24"/>
          <w:shd w:val="clear" w:color="auto" w:fill="FFFFFF"/>
          <w:lang w:val="en-US"/>
        </w:rPr>
        <w:t>)</w:t>
      </w:r>
      <w:r w:rsidRPr="00EB5085">
        <w:rPr>
          <w:rFonts w:ascii="Book Antiqua" w:hAnsi="Book Antiqua" w:cs="Arial"/>
          <w:sz w:val="24"/>
          <w:szCs w:val="24"/>
          <w:lang w:val="en-US"/>
        </w:rPr>
        <w:t xml:space="preserve">. </w:t>
      </w:r>
    </w:p>
    <w:p w:rsidR="00DB203D" w:rsidRPr="00EB5085" w:rsidRDefault="00DB203D" w:rsidP="00A933F6">
      <w:pPr>
        <w:adjustRightInd w:val="0"/>
        <w:snapToGrid w:val="0"/>
        <w:spacing w:after="0" w:line="360" w:lineRule="auto"/>
        <w:jc w:val="both"/>
        <w:rPr>
          <w:rFonts w:ascii="Book Antiqua" w:hAnsi="Book Antiqua" w:cs="Times New Roman"/>
          <w:b/>
          <w:i/>
          <w:sz w:val="24"/>
          <w:szCs w:val="24"/>
          <w:lang w:val="en-US"/>
        </w:rPr>
      </w:pPr>
    </w:p>
    <w:p w:rsidR="00DB203D" w:rsidRPr="00EB5085" w:rsidRDefault="00DB203D" w:rsidP="00A933F6">
      <w:pPr>
        <w:adjustRightInd w:val="0"/>
        <w:snapToGrid w:val="0"/>
        <w:spacing w:after="0" w:line="360" w:lineRule="auto"/>
        <w:jc w:val="both"/>
        <w:rPr>
          <w:rFonts w:ascii="Book Antiqua" w:hAnsi="Book Antiqua" w:cs="Arial"/>
          <w:b/>
          <w:sz w:val="24"/>
          <w:szCs w:val="24"/>
          <w:lang w:val="en-US"/>
        </w:rPr>
      </w:pPr>
      <w:r w:rsidRPr="00EB5085">
        <w:rPr>
          <w:rFonts w:ascii="Book Antiqua" w:hAnsi="Book Antiqua" w:cs="Times New Roman"/>
          <w:b/>
          <w:i/>
          <w:sz w:val="24"/>
          <w:szCs w:val="24"/>
          <w:lang w:val="en-US"/>
        </w:rPr>
        <w:t>Animals</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Male </w:t>
      </w:r>
      <w:proofErr w:type="spellStart"/>
      <w:r w:rsidRPr="00EB5085">
        <w:rPr>
          <w:rFonts w:ascii="Book Antiqua" w:hAnsi="Book Antiqua" w:cs="Times New Roman"/>
          <w:sz w:val="24"/>
          <w:szCs w:val="24"/>
          <w:lang w:val="en-US"/>
        </w:rPr>
        <w:t>Wistar</w:t>
      </w:r>
      <w:proofErr w:type="spellEnd"/>
      <w:r w:rsidRPr="00EB5085">
        <w:rPr>
          <w:rFonts w:ascii="Book Antiqua" w:hAnsi="Book Antiqua" w:cs="Times New Roman"/>
          <w:sz w:val="24"/>
          <w:szCs w:val="24"/>
          <w:lang w:val="en-US"/>
        </w:rPr>
        <w:t xml:space="preserve"> rats (180–200 g) obtained from ANILAB – </w:t>
      </w:r>
      <w:proofErr w:type="spellStart"/>
      <w:r w:rsidRPr="00EB5085">
        <w:rPr>
          <w:rFonts w:ascii="Book Antiqua" w:hAnsi="Book Antiqua" w:cs="Times New Roman"/>
          <w:sz w:val="24"/>
          <w:szCs w:val="24"/>
          <w:lang w:val="en-US"/>
        </w:rPr>
        <w:t>Animais</w:t>
      </w:r>
      <w:proofErr w:type="spellEnd"/>
      <w:r w:rsidRPr="00EB5085">
        <w:rPr>
          <w:rFonts w:ascii="Book Antiqua" w:hAnsi="Book Antiqua" w:cs="Times New Roman"/>
          <w:sz w:val="24"/>
          <w:szCs w:val="24"/>
          <w:lang w:val="en-US"/>
        </w:rPr>
        <w:t xml:space="preserve"> de </w:t>
      </w:r>
      <w:proofErr w:type="spellStart"/>
      <w:r w:rsidRPr="00EB5085">
        <w:rPr>
          <w:rFonts w:ascii="Book Antiqua" w:hAnsi="Book Antiqua" w:cs="Times New Roman"/>
          <w:sz w:val="24"/>
          <w:szCs w:val="24"/>
          <w:lang w:val="en-US"/>
        </w:rPr>
        <w:t>Laboratório</w:t>
      </w:r>
      <w:proofErr w:type="spellEnd"/>
      <w:r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Paulínia</w:t>
      </w:r>
      <w:proofErr w:type="spellEnd"/>
      <w:r w:rsidRPr="00EB5085">
        <w:rPr>
          <w:rFonts w:ascii="Book Antiqua" w:hAnsi="Book Antiqua" w:cs="Times New Roman"/>
          <w:sz w:val="24"/>
          <w:szCs w:val="24"/>
          <w:lang w:val="en-US"/>
        </w:rPr>
        <w:t>, São Paulo (Brazil), were housed in standard environmental conditions (21 ºC, 60</w:t>
      </w:r>
      <w:r w:rsidR="00FE311D"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 xml:space="preserve">–70% humidity) with 12 h light/dark cycle and air </w:t>
      </w:r>
      <w:r w:rsidRPr="00EB5085">
        <w:rPr>
          <w:rFonts w:ascii="Book Antiqua" w:hAnsi="Book Antiqua" w:cs="Times New Roman"/>
          <w:sz w:val="24"/>
          <w:szCs w:val="24"/>
        </w:rPr>
        <w:t>ﬁ</w:t>
      </w:r>
      <w:proofErr w:type="spellStart"/>
      <w:r w:rsidRPr="00EB5085">
        <w:rPr>
          <w:rFonts w:ascii="Book Antiqua" w:hAnsi="Book Antiqua" w:cs="Times New Roman"/>
          <w:sz w:val="24"/>
          <w:szCs w:val="24"/>
          <w:lang w:val="en-US"/>
        </w:rPr>
        <w:t>ltration</w:t>
      </w:r>
      <w:proofErr w:type="spellEnd"/>
      <w:r w:rsidRPr="00EB5085">
        <w:rPr>
          <w:rFonts w:ascii="Book Antiqua" w:hAnsi="Book Antiqua" w:cs="Times New Roman"/>
          <w:sz w:val="24"/>
          <w:szCs w:val="24"/>
          <w:lang w:val="en-US"/>
        </w:rPr>
        <w:t>. Animals had free access to water and food (</w:t>
      </w:r>
      <w:proofErr w:type="spellStart"/>
      <w:r w:rsidRPr="00EB5085">
        <w:rPr>
          <w:rFonts w:ascii="Book Antiqua" w:hAnsi="Book Antiqua" w:cs="Times New Roman"/>
          <w:sz w:val="24"/>
          <w:szCs w:val="24"/>
          <w:lang w:val="en-US"/>
        </w:rPr>
        <w:t>Biobase</w:t>
      </w:r>
      <w:proofErr w:type="spellEnd"/>
      <w:r w:rsidRPr="00EB5085">
        <w:rPr>
          <w:rFonts w:ascii="Book Antiqua" w:hAnsi="Book Antiqua" w:cs="Times New Roman"/>
          <w:sz w:val="24"/>
          <w:szCs w:val="24"/>
          <w:lang w:val="en-US"/>
        </w:rPr>
        <w:t xml:space="preserve">). Experimental protocols met the ‘‘Guidelines </w:t>
      </w:r>
      <w:r w:rsidRPr="00EB5085">
        <w:rPr>
          <w:rFonts w:ascii="Book Antiqua" w:hAnsi="Book Antiqua" w:cs="Times New Roman"/>
          <w:sz w:val="24"/>
          <w:szCs w:val="24"/>
          <w:lang w:val="en-US"/>
        </w:rPr>
        <w:lastRenderedPageBreak/>
        <w:t xml:space="preserve">of Animal Experimentation’’ approved by the Ethical Committee for Animal Research (Protocol number 042/04-CEEA), Institute of Biosciences, </w:t>
      </w:r>
      <w:proofErr w:type="spellStart"/>
      <w:r w:rsidRPr="00EB5085">
        <w:rPr>
          <w:rFonts w:ascii="Book Antiqua" w:hAnsi="Book Antiqua" w:cs="Times New Roman"/>
          <w:sz w:val="24"/>
          <w:szCs w:val="24"/>
          <w:lang w:val="en-US"/>
        </w:rPr>
        <w:t>Universidade</w:t>
      </w:r>
      <w:proofErr w:type="spellEnd"/>
      <w:r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Estadual</w:t>
      </w:r>
      <w:proofErr w:type="spellEnd"/>
      <w:r w:rsidRPr="00EB5085">
        <w:rPr>
          <w:rFonts w:ascii="Book Antiqua" w:hAnsi="Book Antiqua" w:cs="Times New Roman"/>
          <w:sz w:val="24"/>
          <w:szCs w:val="24"/>
          <w:lang w:val="en-US"/>
        </w:rPr>
        <w:t xml:space="preserve"> </w:t>
      </w:r>
      <w:proofErr w:type="spellStart"/>
      <w:r w:rsidRPr="00EB5085">
        <w:rPr>
          <w:rFonts w:ascii="Book Antiqua" w:hAnsi="Book Antiqua" w:cs="Times New Roman"/>
          <w:sz w:val="24"/>
          <w:szCs w:val="24"/>
          <w:lang w:val="en-US"/>
        </w:rPr>
        <w:t>Paulista</w:t>
      </w:r>
      <w:proofErr w:type="spellEnd"/>
      <w:r w:rsidRPr="00EB5085">
        <w:rPr>
          <w:rFonts w:ascii="Book Antiqua" w:hAnsi="Book Antiqua" w:cs="Times New Roman"/>
          <w:sz w:val="24"/>
          <w:szCs w:val="24"/>
          <w:lang w:val="en-US"/>
        </w:rPr>
        <w:t xml:space="preserve"> (UNESP).</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p>
    <w:p w:rsidR="00DB203D" w:rsidRPr="00EB5085" w:rsidRDefault="00DB203D" w:rsidP="00A933F6">
      <w:pPr>
        <w:adjustRightInd w:val="0"/>
        <w:snapToGrid w:val="0"/>
        <w:spacing w:after="0" w:line="360" w:lineRule="auto"/>
        <w:jc w:val="both"/>
        <w:rPr>
          <w:rFonts w:ascii="Book Antiqua" w:hAnsi="Book Antiqua" w:cs="Times New Roman"/>
          <w:b/>
          <w:i/>
          <w:sz w:val="24"/>
          <w:szCs w:val="24"/>
          <w:lang w:val="en-US"/>
        </w:rPr>
      </w:pPr>
      <w:r w:rsidRPr="00EB5085">
        <w:rPr>
          <w:rFonts w:ascii="Book Antiqua" w:hAnsi="Book Antiqua" w:cs="Times New Roman"/>
          <w:b/>
          <w:i/>
          <w:sz w:val="24"/>
          <w:szCs w:val="24"/>
          <w:lang w:val="en-US"/>
        </w:rPr>
        <w:t xml:space="preserve">Induction of colitis and assessment of the </w:t>
      </w:r>
      <w:r w:rsidR="00C904D6">
        <w:rPr>
          <w:rFonts w:ascii="Book Antiqua" w:hAnsi="Book Antiqua" w:cs="Times New Roman"/>
          <w:b/>
          <w:i/>
          <w:sz w:val="24"/>
          <w:szCs w:val="24"/>
          <w:lang w:val="en-US"/>
        </w:rPr>
        <w:t>inflammatory</w:t>
      </w:r>
      <w:r w:rsidR="00C904D6">
        <w:rPr>
          <w:rFonts w:ascii="Book Antiqua" w:hAnsi="Book Antiqua" w:cs="Times New Roman" w:hint="eastAsia"/>
          <w:b/>
          <w:i/>
          <w:sz w:val="24"/>
          <w:szCs w:val="24"/>
          <w:lang w:val="en-US" w:eastAsia="zh-CN"/>
        </w:rPr>
        <w:t xml:space="preserve"> </w:t>
      </w:r>
      <w:r w:rsidRPr="00EB5085">
        <w:rPr>
          <w:rFonts w:ascii="Book Antiqua" w:hAnsi="Book Antiqua" w:cs="Times New Roman"/>
          <w:b/>
          <w:i/>
          <w:sz w:val="24"/>
          <w:szCs w:val="24"/>
          <w:lang w:val="en-US"/>
        </w:rPr>
        <w:t>process</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Colitis was induced using the method originally described by </w:t>
      </w:r>
      <w:proofErr w:type="gramStart"/>
      <w:r w:rsidRPr="00EB5085">
        <w:rPr>
          <w:rFonts w:ascii="Book Antiqua" w:hAnsi="Book Antiqua" w:cs="Times New Roman"/>
          <w:sz w:val="24"/>
          <w:szCs w:val="24"/>
          <w:lang w:val="en-US"/>
        </w:rPr>
        <w:t>Morris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18]</w:t>
      </w:r>
      <w:r w:rsidRPr="00EB5085">
        <w:rPr>
          <w:rFonts w:ascii="Book Antiqua" w:hAnsi="Book Antiqua" w:cs="Times New Roman"/>
          <w:sz w:val="24"/>
          <w:szCs w:val="24"/>
          <w:lang w:val="en-US"/>
        </w:rPr>
        <w:t>. Brie</w:t>
      </w:r>
      <w:r w:rsidRPr="00EB5085">
        <w:rPr>
          <w:rFonts w:ascii="Book Antiqua" w:hAnsi="Book Antiqua" w:cs="Times New Roman"/>
          <w:sz w:val="24"/>
          <w:szCs w:val="24"/>
        </w:rPr>
        <w:t>ﬂ</w:t>
      </w:r>
      <w:r w:rsidRPr="00EB5085">
        <w:rPr>
          <w:rFonts w:ascii="Book Antiqua" w:hAnsi="Book Antiqua" w:cs="Times New Roman"/>
          <w:sz w:val="24"/>
          <w:szCs w:val="24"/>
          <w:lang w:val="en-US"/>
        </w:rPr>
        <w:t xml:space="preserve">y, animals were fasted overnight and then anaesthetized. Under anesthesia, they were inoculated with 10 mg of </w:t>
      </w:r>
      <w:proofErr w:type="spellStart"/>
      <w:r w:rsidRPr="00EB5085">
        <w:rPr>
          <w:rFonts w:ascii="Book Antiqua" w:hAnsi="Book Antiqua" w:cs="Times New Roman"/>
          <w:sz w:val="24"/>
          <w:szCs w:val="24"/>
          <w:lang w:val="en-US"/>
        </w:rPr>
        <w:t>trinitrobenzenesulphonic</w:t>
      </w:r>
      <w:proofErr w:type="spellEnd"/>
      <w:r w:rsidRPr="00EB5085">
        <w:rPr>
          <w:rFonts w:ascii="Book Antiqua" w:hAnsi="Book Antiqua" w:cs="Times New Roman"/>
          <w:sz w:val="24"/>
          <w:szCs w:val="24"/>
          <w:lang w:val="en-US"/>
        </w:rPr>
        <w:t xml:space="preserve"> acid (TNBS) dissolved in 0.25 m</w:t>
      </w:r>
      <w:r w:rsidR="00FE311D" w:rsidRPr="00EB5085">
        <w:rPr>
          <w:rFonts w:ascii="Book Antiqua" w:hAnsi="Book Antiqua" w:cs="Times New Roman" w:hint="eastAsia"/>
          <w:sz w:val="24"/>
          <w:szCs w:val="24"/>
          <w:lang w:val="en-US" w:eastAsia="zh-CN"/>
        </w:rPr>
        <w:t>L</w:t>
      </w:r>
      <w:r w:rsidRPr="00EB5085">
        <w:rPr>
          <w:rFonts w:ascii="Book Antiqua" w:hAnsi="Book Antiqua" w:cs="Times New Roman"/>
          <w:sz w:val="24"/>
          <w:szCs w:val="24"/>
          <w:lang w:val="en-US"/>
        </w:rPr>
        <w:t xml:space="preserve"> 50% ethanol (v/v) using a </w:t>
      </w:r>
      <w:proofErr w:type="spellStart"/>
      <w:r w:rsidRPr="00EB5085">
        <w:rPr>
          <w:rFonts w:ascii="Book Antiqua" w:hAnsi="Book Antiqua" w:cs="Times New Roman"/>
          <w:sz w:val="24"/>
          <w:szCs w:val="24"/>
          <w:lang w:val="en-US"/>
        </w:rPr>
        <w:t>Te</w:t>
      </w:r>
      <w:proofErr w:type="spellEnd"/>
      <w:r w:rsidRPr="00EB5085">
        <w:rPr>
          <w:rFonts w:ascii="Book Antiqua" w:hAnsi="Book Antiqua" w:cs="Times New Roman"/>
          <w:sz w:val="24"/>
          <w:szCs w:val="24"/>
        </w:rPr>
        <w:t>ﬂ</w:t>
      </w:r>
      <w:r w:rsidRPr="00EB5085">
        <w:rPr>
          <w:rFonts w:ascii="Book Antiqua" w:hAnsi="Book Antiqua" w:cs="Times New Roman"/>
          <w:sz w:val="24"/>
          <w:szCs w:val="24"/>
          <w:lang w:val="en-US"/>
        </w:rPr>
        <w:t xml:space="preserve">on cannula inserted 8 cm into the anus. During and after TNBS administration, the rats remained in a head-down position until they recovered from the anesthesia. </w:t>
      </w:r>
    </w:p>
    <w:p w:rsidR="00DB203D" w:rsidRPr="00EB5085" w:rsidRDefault="00DB203D" w:rsidP="00FE311D">
      <w:pPr>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hAnsi="Book Antiqua" w:cs="Times New Roman"/>
          <w:sz w:val="24"/>
          <w:szCs w:val="24"/>
          <w:lang w:val="en-US"/>
        </w:rPr>
        <w:t>Rats received 25, 50 or 100 mg/kg of the PACO</w:t>
      </w:r>
      <w:r w:rsidRPr="00EB5085">
        <w:rPr>
          <w:rFonts w:ascii="Book Antiqua" w:hAnsi="Book Antiqua" w:cs="Times New Roman"/>
          <w:sz w:val="24"/>
          <w:szCs w:val="24"/>
          <w:vertAlign w:val="subscript"/>
          <w:lang w:val="en-US"/>
        </w:rPr>
        <w:t>2</w:t>
      </w:r>
      <w:r w:rsidRPr="00EB5085">
        <w:rPr>
          <w:rFonts w:ascii="Book Antiqua" w:hAnsi="Book Antiqua" w:cs="Times New Roman"/>
          <w:sz w:val="24"/>
          <w:szCs w:val="24"/>
          <w:lang w:val="en-US"/>
        </w:rPr>
        <w:t xml:space="preserve"> extract orally at 96, 72, 48, 24 and 2 </w:t>
      </w:r>
      <w:r w:rsidR="00FE311D" w:rsidRPr="00EB5085">
        <w:rPr>
          <w:rFonts w:ascii="Book Antiqua" w:hAnsi="Book Antiqua" w:cs="Times New Roman" w:hint="eastAsia"/>
          <w:sz w:val="24"/>
          <w:szCs w:val="24"/>
          <w:lang w:val="en-US" w:eastAsia="zh-CN"/>
        </w:rPr>
        <w:t>h</w:t>
      </w:r>
      <w:r w:rsidRPr="00EB5085">
        <w:rPr>
          <w:rFonts w:ascii="Book Antiqua" w:hAnsi="Book Antiqua" w:cs="Times New Roman"/>
          <w:sz w:val="24"/>
          <w:szCs w:val="24"/>
          <w:lang w:val="en-US"/>
        </w:rPr>
        <w:t xml:space="preserve"> before colitis induction, using an esophageal catheter (volume: 10 m</w:t>
      </w:r>
      <w:r w:rsidR="00FE311D" w:rsidRPr="00EB5085">
        <w:rPr>
          <w:rFonts w:ascii="Book Antiqua" w:hAnsi="Book Antiqua" w:cs="Times New Roman" w:hint="eastAsia"/>
          <w:sz w:val="24"/>
          <w:szCs w:val="24"/>
          <w:lang w:val="en-US" w:eastAsia="zh-CN"/>
        </w:rPr>
        <w:t>L</w:t>
      </w:r>
      <w:r w:rsidRPr="00EB5085">
        <w:rPr>
          <w:rFonts w:ascii="Book Antiqua" w:hAnsi="Book Antiqua" w:cs="Times New Roman"/>
          <w:sz w:val="24"/>
          <w:szCs w:val="24"/>
          <w:lang w:val="en-US"/>
        </w:rPr>
        <w:t xml:space="preserve">/kg).Two additional groups were included for reference: a non-colitis group and a </w:t>
      </w:r>
      <w:proofErr w:type="spellStart"/>
      <w:r w:rsidRPr="00EB5085">
        <w:rPr>
          <w:rFonts w:ascii="Book Antiqua" w:hAnsi="Book Antiqua" w:cs="Times New Roman"/>
          <w:sz w:val="24"/>
          <w:szCs w:val="24"/>
          <w:lang w:val="en-US"/>
        </w:rPr>
        <w:t>colitic</w:t>
      </w:r>
      <w:proofErr w:type="spellEnd"/>
      <w:r w:rsidRPr="00EB5085">
        <w:rPr>
          <w:rFonts w:ascii="Book Antiqua" w:hAnsi="Book Antiqua" w:cs="Times New Roman"/>
          <w:sz w:val="24"/>
          <w:szCs w:val="24"/>
          <w:lang w:val="en-US"/>
        </w:rPr>
        <w:t xml:space="preserve"> group (TNBS-control group) that received vehicle (10 m</w:t>
      </w:r>
      <w:r w:rsidR="00FE311D" w:rsidRPr="00EB5085">
        <w:rPr>
          <w:rFonts w:ascii="Book Antiqua" w:hAnsi="Book Antiqua" w:cs="Times New Roman" w:hint="eastAsia"/>
          <w:sz w:val="24"/>
          <w:szCs w:val="24"/>
          <w:lang w:val="en-US" w:eastAsia="zh-CN"/>
        </w:rPr>
        <w:t>L</w:t>
      </w:r>
      <w:r w:rsidRPr="00EB5085">
        <w:rPr>
          <w:rFonts w:ascii="Book Antiqua" w:hAnsi="Book Antiqua" w:cs="Times New Roman"/>
          <w:sz w:val="24"/>
          <w:szCs w:val="24"/>
          <w:lang w:val="en-US"/>
        </w:rPr>
        <w:t>/kg methylcellulose) orally. The animal body weights, the occurrence of diarrhea (as detected by perianal fur soiling) and the total food intakes for each group were recorded daily. Animals from all groups (</w:t>
      </w:r>
      <w:r w:rsidRPr="00EB5085">
        <w:rPr>
          <w:rFonts w:ascii="Book Antiqua" w:hAnsi="Book Antiqua" w:cs="Times New Roman"/>
          <w:i/>
          <w:sz w:val="24"/>
          <w:szCs w:val="24"/>
          <w:lang w:val="en-US"/>
        </w:rPr>
        <w:t>n</w:t>
      </w:r>
      <w:r w:rsidRPr="00EB5085">
        <w:rPr>
          <w:rFonts w:ascii="Book Antiqua" w:hAnsi="Book Antiqua" w:cs="Times New Roman"/>
          <w:sz w:val="24"/>
          <w:szCs w:val="24"/>
          <w:lang w:val="en-US"/>
        </w:rPr>
        <w:t xml:space="preserve"> = 7) were killed 48 h after colitis induction. The colonic segments were obtained after laparotomy and the adhesions eventual occurrence between the colon and adjacent organs were noted. These colonic segments were placed on an ice-cold plate, cleaned of fat and mesentery, blotted on ﬁlter paper, and the colon was weighed and its length measured under a constant load (2 g). The colon was opened longitudinally and scored for macroscopically visible damage on a 0–10 scale, according to </w:t>
      </w:r>
      <w:proofErr w:type="gramStart"/>
      <w:r w:rsidRPr="00EB5085">
        <w:rPr>
          <w:rFonts w:ascii="Book Antiqua" w:hAnsi="Book Antiqua" w:cs="Times New Roman"/>
          <w:sz w:val="24"/>
          <w:szCs w:val="24"/>
          <w:lang w:val="en-US"/>
        </w:rPr>
        <w:t>Bell</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19]</w:t>
      </w:r>
      <w:r w:rsidRPr="00EB5085">
        <w:rPr>
          <w:rFonts w:ascii="Book Antiqua" w:hAnsi="Book Antiqua" w:cs="Times New Roman"/>
          <w:sz w:val="24"/>
          <w:szCs w:val="24"/>
          <w:lang w:val="en-US"/>
        </w:rPr>
        <w:t>. Subsequently the colon was longitudinally divided into different pieces to be used for the determinations: myeloperoxidase (MPO), and alkaline phosphatase (AP) activity, total glutathione (GSH) content, IL-1β, IL-6, IL-10, TNF-α and INF-γ levels and gene expression analysis.</w:t>
      </w:r>
    </w:p>
    <w:p w:rsidR="00DB203D" w:rsidRPr="00EB5085" w:rsidRDefault="00DB203D" w:rsidP="00A933F6">
      <w:pPr>
        <w:adjustRightInd w:val="0"/>
        <w:snapToGrid w:val="0"/>
        <w:spacing w:after="0" w:line="360" w:lineRule="auto"/>
        <w:jc w:val="both"/>
        <w:rPr>
          <w:rFonts w:ascii="Book Antiqua" w:hAnsi="Book Antiqua" w:cs="Times New Roman"/>
          <w:i/>
          <w:sz w:val="24"/>
          <w:szCs w:val="24"/>
          <w:u w:val="single"/>
          <w:lang w:val="en-US"/>
        </w:rPr>
      </w:pPr>
    </w:p>
    <w:p w:rsidR="00DB203D" w:rsidRPr="00EB5085" w:rsidRDefault="00DB203D" w:rsidP="00A933F6">
      <w:pPr>
        <w:adjustRightInd w:val="0"/>
        <w:snapToGrid w:val="0"/>
        <w:spacing w:after="0" w:line="360" w:lineRule="auto"/>
        <w:jc w:val="both"/>
        <w:rPr>
          <w:rFonts w:ascii="Book Antiqua" w:hAnsi="Book Antiqua" w:cs="Times New Roman"/>
          <w:b/>
          <w:i/>
          <w:sz w:val="24"/>
          <w:szCs w:val="24"/>
          <w:lang w:val="en-US"/>
        </w:rPr>
      </w:pPr>
      <w:r w:rsidRPr="00EB5085">
        <w:rPr>
          <w:rFonts w:ascii="Book Antiqua" w:hAnsi="Book Antiqua" w:cs="Times New Roman"/>
          <w:b/>
          <w:i/>
          <w:sz w:val="24"/>
          <w:szCs w:val="24"/>
          <w:lang w:val="en-US"/>
        </w:rPr>
        <w:t>Biochemical assays in colonic specimens</w:t>
      </w:r>
    </w:p>
    <w:p w:rsidR="00DB203D" w:rsidRPr="00EB5085" w:rsidRDefault="00DB203D" w:rsidP="00A933F6">
      <w:pPr>
        <w:autoSpaceDE w:val="0"/>
        <w:autoSpaceDN w:val="0"/>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Myeloperoxidase (MPO) activity was measured according to the technique described by </w:t>
      </w:r>
      <w:proofErr w:type="spellStart"/>
      <w:proofErr w:type="gramStart"/>
      <w:r w:rsidRPr="00EB5085">
        <w:rPr>
          <w:rFonts w:ascii="Book Antiqua" w:hAnsi="Book Antiqua" w:cs="Times New Roman"/>
          <w:sz w:val="24"/>
          <w:szCs w:val="24"/>
          <w:lang w:val="en-US"/>
        </w:rPr>
        <w:t>Krawisz</w:t>
      </w:r>
      <w:proofErr w:type="spellEnd"/>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20]</w:t>
      </w:r>
      <w:r w:rsidRPr="00EB5085">
        <w:rPr>
          <w:rFonts w:ascii="Book Antiqua" w:hAnsi="Book Antiqua" w:cs="Times New Roman"/>
          <w:noProof/>
          <w:sz w:val="24"/>
          <w:szCs w:val="24"/>
          <w:lang w:val="en-US"/>
        </w:rPr>
        <w:t xml:space="preserve"> and the </w:t>
      </w:r>
      <w:r w:rsidRPr="00EB5085">
        <w:rPr>
          <w:rFonts w:ascii="Book Antiqua" w:hAnsi="Book Antiqua" w:cs="Times New Roman"/>
          <w:sz w:val="24"/>
          <w:szCs w:val="24"/>
          <w:lang w:val="en-US"/>
        </w:rPr>
        <w:t xml:space="preserve">results are expressed as MPO units per g of wet tissue. Total Glutathione (GSH) content was quantiﬁed with the recycling </w:t>
      </w:r>
      <w:proofErr w:type="gramStart"/>
      <w:r w:rsidRPr="00EB5085">
        <w:rPr>
          <w:rFonts w:ascii="Book Antiqua" w:hAnsi="Book Antiqua" w:cs="Times New Roman"/>
          <w:sz w:val="24"/>
          <w:szCs w:val="24"/>
          <w:lang w:val="en-US"/>
        </w:rPr>
        <w:t>assay</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21]</w:t>
      </w:r>
      <w:r w:rsidRPr="00EB5085">
        <w:rPr>
          <w:rFonts w:ascii="Book Antiqua" w:hAnsi="Book Antiqua" w:cs="Times New Roman"/>
          <w:noProof/>
          <w:sz w:val="24"/>
          <w:szCs w:val="24"/>
          <w:lang w:val="en-US"/>
        </w:rPr>
        <w:t xml:space="preserve"> and the </w:t>
      </w:r>
      <w:r w:rsidRPr="00EB5085">
        <w:rPr>
          <w:rFonts w:ascii="Book Antiqua" w:hAnsi="Book Antiqua" w:cs="Times New Roman"/>
          <w:sz w:val="24"/>
          <w:szCs w:val="24"/>
          <w:lang w:val="en-US"/>
        </w:rPr>
        <w:t xml:space="preserve">results </w:t>
      </w:r>
      <w:r w:rsidRPr="00EB5085">
        <w:rPr>
          <w:rFonts w:ascii="Book Antiqua" w:hAnsi="Book Antiqua" w:cs="Times New Roman"/>
          <w:sz w:val="24"/>
          <w:szCs w:val="24"/>
          <w:lang w:val="en-US"/>
        </w:rPr>
        <w:lastRenderedPageBreak/>
        <w:t xml:space="preserve">are expressed as </w:t>
      </w:r>
      <w:proofErr w:type="spellStart"/>
      <w:r w:rsidRPr="00EB5085">
        <w:rPr>
          <w:rFonts w:ascii="Book Antiqua" w:hAnsi="Book Antiqua" w:cs="Times New Roman"/>
          <w:sz w:val="24"/>
          <w:szCs w:val="24"/>
          <w:lang w:val="en-US"/>
        </w:rPr>
        <w:t>nmol</w:t>
      </w:r>
      <w:proofErr w:type="spellEnd"/>
      <w:r w:rsidRPr="00EB5085">
        <w:rPr>
          <w:rFonts w:ascii="Book Antiqua" w:hAnsi="Book Antiqua" w:cs="Times New Roman"/>
          <w:sz w:val="24"/>
          <w:szCs w:val="24"/>
          <w:lang w:val="en-US"/>
        </w:rPr>
        <w:t xml:space="preserve"> per g of wet tissue.</w:t>
      </w:r>
      <w:r w:rsidRPr="00EB5085" w:rsidDel="00E0719E">
        <w:rPr>
          <w:rFonts w:ascii="Book Antiqua" w:hAnsi="Book Antiqua" w:cs="Times New Roman"/>
          <w:sz w:val="24"/>
          <w:szCs w:val="24"/>
          <w:lang w:val="en-US"/>
        </w:rPr>
        <w:t xml:space="preserve"> </w:t>
      </w:r>
      <w:r w:rsidRPr="00EB5085">
        <w:rPr>
          <w:rFonts w:ascii="Book Antiqua" w:hAnsi="Book Antiqua" w:cs="Times New Roman"/>
          <w:sz w:val="24"/>
          <w:szCs w:val="24"/>
          <w:lang w:val="en-US"/>
        </w:rPr>
        <w:t xml:space="preserve">Alkaline phosphatase (ALP) activity was measured spectrophotometrically as previously described and the results are expressed as </w:t>
      </w:r>
      <w:proofErr w:type="spellStart"/>
      <w:r w:rsidRPr="00EB5085">
        <w:rPr>
          <w:rFonts w:ascii="Book Antiqua" w:hAnsi="Book Antiqua" w:cs="Times New Roman"/>
          <w:sz w:val="24"/>
          <w:szCs w:val="24"/>
          <w:lang w:val="en-US"/>
        </w:rPr>
        <w:t>mU</w:t>
      </w:r>
      <w:proofErr w:type="spellEnd"/>
      <w:r w:rsidRPr="00EB5085">
        <w:rPr>
          <w:rFonts w:ascii="Book Antiqua" w:hAnsi="Book Antiqua" w:cs="Times New Roman"/>
          <w:sz w:val="24"/>
          <w:szCs w:val="24"/>
          <w:lang w:val="en-US"/>
        </w:rPr>
        <w:t xml:space="preserve"> per mg of </w:t>
      </w:r>
      <w:proofErr w:type="gramStart"/>
      <w:r w:rsidRPr="00EB5085">
        <w:rPr>
          <w:rFonts w:ascii="Book Antiqua" w:hAnsi="Book Antiqua" w:cs="Times New Roman"/>
          <w:sz w:val="24"/>
          <w:szCs w:val="24"/>
          <w:lang w:val="en-US"/>
        </w:rPr>
        <w:t>protein</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22,23]</w:t>
      </w:r>
      <w:r w:rsidRPr="00EB5085">
        <w:rPr>
          <w:rFonts w:ascii="Book Antiqua" w:hAnsi="Book Antiqua" w:cs="Times New Roman"/>
          <w:sz w:val="24"/>
          <w:szCs w:val="24"/>
          <w:lang w:val="en-US"/>
        </w:rPr>
        <w:t>.</w:t>
      </w:r>
      <w:r w:rsidRPr="00EB5085" w:rsidDel="00E0719E">
        <w:rPr>
          <w:rFonts w:ascii="Book Antiqua" w:hAnsi="Book Antiqua" w:cs="Times New Roman"/>
          <w:sz w:val="24"/>
          <w:szCs w:val="24"/>
          <w:lang w:val="en-US"/>
        </w:rPr>
        <w:t xml:space="preserve"> </w:t>
      </w:r>
      <w:r w:rsidRPr="00EB5085">
        <w:rPr>
          <w:rFonts w:ascii="Book Antiqua" w:hAnsi="Book Antiqua" w:cs="Times New Roman"/>
          <w:sz w:val="24"/>
          <w:szCs w:val="24"/>
          <w:lang w:val="en-US"/>
        </w:rPr>
        <w:t xml:space="preserve">Quantification of cytokines (TNF-α, IL-1β, IL-6, IL-10, and INF-γ ) was made on colonic samples previously weighed, homogenized, minced on an ice-cold plate and </w:t>
      </w:r>
      <w:proofErr w:type="spellStart"/>
      <w:r w:rsidRPr="00EB5085">
        <w:rPr>
          <w:rFonts w:ascii="Book Antiqua" w:hAnsi="Book Antiqua" w:cs="Times New Roman"/>
          <w:sz w:val="24"/>
          <w:szCs w:val="24"/>
          <w:lang w:val="en-US"/>
        </w:rPr>
        <w:t>resuspended</w:t>
      </w:r>
      <w:proofErr w:type="spellEnd"/>
      <w:r w:rsidRPr="00EB5085">
        <w:rPr>
          <w:rFonts w:ascii="Book Antiqua" w:hAnsi="Book Antiqua" w:cs="Times New Roman"/>
          <w:sz w:val="24"/>
          <w:szCs w:val="24"/>
          <w:lang w:val="en-US"/>
        </w:rPr>
        <w:t xml:space="preserve"> in a centrifugation tube containing 10 </w:t>
      </w:r>
      <w:proofErr w:type="spellStart"/>
      <w:r w:rsidRPr="00EB5085">
        <w:rPr>
          <w:rFonts w:ascii="Book Antiqua" w:hAnsi="Book Antiqua" w:cs="Times New Roman"/>
          <w:sz w:val="24"/>
          <w:szCs w:val="24"/>
          <w:lang w:val="en-US"/>
        </w:rPr>
        <w:t>mM</w:t>
      </w:r>
      <w:proofErr w:type="spellEnd"/>
      <w:r w:rsidRPr="00EB5085">
        <w:rPr>
          <w:rFonts w:ascii="Book Antiqua" w:hAnsi="Book Antiqua" w:cs="Times New Roman"/>
          <w:sz w:val="24"/>
          <w:szCs w:val="24"/>
          <w:lang w:val="en-US"/>
        </w:rPr>
        <w:t xml:space="preserve">/L phosphate buffered saline pH 7.4 (1:5 w/v). The tubes were placed in a shaker submerged in a 37 ºC water bath for 20 </w:t>
      </w:r>
      <w:r w:rsidR="00FE311D" w:rsidRPr="00EB5085">
        <w:rPr>
          <w:rFonts w:ascii="Book Antiqua" w:hAnsi="Book Antiqua" w:cs="Times New Roman" w:hint="eastAsia"/>
          <w:sz w:val="24"/>
          <w:szCs w:val="24"/>
          <w:lang w:val="en-US" w:eastAsia="zh-CN"/>
        </w:rPr>
        <w:t>min</w:t>
      </w:r>
      <w:r w:rsidRPr="00EB5085">
        <w:rPr>
          <w:rFonts w:ascii="Book Antiqua" w:hAnsi="Book Antiqua" w:cs="Times New Roman"/>
          <w:sz w:val="24"/>
          <w:szCs w:val="24"/>
          <w:lang w:val="en-US"/>
        </w:rPr>
        <w:t xml:space="preserve"> and then centrifuged at 9000</w:t>
      </w:r>
      <w:r w:rsidR="00FE311D"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 xml:space="preserve">g for 30 s at 4 ºC. The supernatants were frozen at -80 ºC until assayed. The TNF-α, IL-1β, IL-6, </w:t>
      </w:r>
      <w:proofErr w:type="gramStart"/>
      <w:r w:rsidRPr="00EB5085">
        <w:rPr>
          <w:rFonts w:ascii="Book Antiqua" w:hAnsi="Book Antiqua" w:cs="Times New Roman"/>
          <w:sz w:val="24"/>
          <w:szCs w:val="24"/>
          <w:lang w:val="en-US"/>
        </w:rPr>
        <w:t>IL</w:t>
      </w:r>
      <w:proofErr w:type="gramEnd"/>
      <w:r w:rsidRPr="00EB5085">
        <w:rPr>
          <w:rFonts w:ascii="Book Antiqua" w:hAnsi="Book Antiqua" w:cs="Times New Roman"/>
          <w:sz w:val="24"/>
          <w:szCs w:val="24"/>
          <w:lang w:val="en-US"/>
        </w:rPr>
        <w:t xml:space="preserve">-10 and INF-γ levels were quantified by a </w:t>
      </w:r>
      <w:proofErr w:type="spellStart"/>
      <w:r w:rsidRPr="00EB5085">
        <w:rPr>
          <w:rFonts w:ascii="Book Antiqua" w:hAnsi="Book Antiqua" w:cs="Times New Roman"/>
          <w:sz w:val="24"/>
          <w:szCs w:val="24"/>
          <w:lang w:val="en-US"/>
        </w:rPr>
        <w:t>DuoSet</w:t>
      </w:r>
      <w:proofErr w:type="spellEnd"/>
      <w:r w:rsidRPr="00EB5085">
        <w:rPr>
          <w:rFonts w:ascii="Book Antiqua" w:hAnsi="Book Antiqua" w:cs="Times New Roman"/>
          <w:sz w:val="24"/>
          <w:szCs w:val="24"/>
          <w:lang w:val="en-US"/>
        </w:rPr>
        <w:t xml:space="preserve"> ELISA Kit to measure the concentration of the natural and recombinant rat enzyme according to the manufacturer’s instructions (R&amp;D Systems, Inc., Minneapolis, Minnesota, USA). The results were expressed as </w:t>
      </w:r>
      <w:proofErr w:type="spellStart"/>
      <w:r w:rsidRPr="00EB5085">
        <w:rPr>
          <w:rFonts w:ascii="Book Antiqua" w:hAnsi="Book Antiqua" w:cs="Times New Roman"/>
          <w:sz w:val="24"/>
          <w:szCs w:val="24"/>
          <w:lang w:val="en-US"/>
        </w:rPr>
        <w:t>pg</w:t>
      </w:r>
      <w:proofErr w:type="spellEnd"/>
      <w:r w:rsidRPr="00EB5085">
        <w:rPr>
          <w:rFonts w:ascii="Book Antiqua" w:hAnsi="Book Antiqua" w:cs="Times New Roman"/>
          <w:sz w:val="24"/>
          <w:szCs w:val="24"/>
          <w:lang w:val="en-US"/>
        </w:rPr>
        <w:t xml:space="preserve"> per </w:t>
      </w:r>
      <w:proofErr w:type="spellStart"/>
      <w:r w:rsidRPr="00EB5085">
        <w:rPr>
          <w:rFonts w:ascii="Book Antiqua" w:hAnsi="Book Antiqua" w:cs="Times New Roman"/>
          <w:sz w:val="24"/>
          <w:szCs w:val="24"/>
          <w:lang w:val="en-US"/>
        </w:rPr>
        <w:t>m</w:t>
      </w:r>
      <w:r w:rsidR="00FE311D" w:rsidRPr="00EB5085">
        <w:rPr>
          <w:rFonts w:ascii="Book Antiqua" w:hAnsi="Book Antiqua" w:cs="Times New Roman" w:hint="eastAsia"/>
          <w:sz w:val="24"/>
          <w:szCs w:val="24"/>
          <w:lang w:val="en-US" w:eastAsia="zh-CN"/>
        </w:rPr>
        <w:t>L</w:t>
      </w:r>
      <w:r w:rsidRPr="00EB5085">
        <w:rPr>
          <w:rFonts w:ascii="Book Antiqua" w:hAnsi="Book Antiqua" w:cs="Times New Roman"/>
          <w:sz w:val="24"/>
          <w:szCs w:val="24"/>
          <w:lang w:val="en-US"/>
        </w:rPr>
        <w:t>.</w:t>
      </w:r>
      <w:proofErr w:type="spellEnd"/>
    </w:p>
    <w:p w:rsidR="00DB203D" w:rsidRPr="00EB5085" w:rsidRDefault="00DB203D" w:rsidP="00A933F6">
      <w:pPr>
        <w:autoSpaceDE w:val="0"/>
        <w:autoSpaceDN w:val="0"/>
        <w:adjustRightInd w:val="0"/>
        <w:snapToGrid w:val="0"/>
        <w:spacing w:after="0" w:line="360" w:lineRule="auto"/>
        <w:jc w:val="both"/>
        <w:rPr>
          <w:rFonts w:ascii="Book Antiqua" w:hAnsi="Book Antiqua" w:cs="Times New Roman"/>
          <w:sz w:val="24"/>
          <w:szCs w:val="24"/>
          <w:lang w:val="en-US"/>
        </w:rPr>
      </w:pPr>
    </w:p>
    <w:p w:rsidR="00DB203D" w:rsidRPr="00EB5085" w:rsidRDefault="00DB203D" w:rsidP="00A933F6">
      <w:pPr>
        <w:autoSpaceDE w:val="0"/>
        <w:autoSpaceDN w:val="0"/>
        <w:adjustRightInd w:val="0"/>
        <w:snapToGrid w:val="0"/>
        <w:spacing w:after="0" w:line="360" w:lineRule="auto"/>
        <w:jc w:val="both"/>
        <w:rPr>
          <w:rFonts w:ascii="Book Antiqua" w:hAnsi="Book Antiqua" w:cs="Times New Roman"/>
          <w:b/>
          <w:i/>
          <w:sz w:val="24"/>
          <w:szCs w:val="24"/>
          <w:lang w:val="en-US"/>
        </w:rPr>
      </w:pPr>
      <w:r w:rsidRPr="00EB5085">
        <w:rPr>
          <w:rFonts w:ascii="Book Antiqua" w:hAnsi="Book Antiqua" w:cs="Times New Roman"/>
          <w:b/>
          <w:i/>
          <w:sz w:val="24"/>
          <w:szCs w:val="24"/>
          <w:lang w:val="en-US"/>
        </w:rPr>
        <w:t>Gene expression analysis</w:t>
      </w:r>
    </w:p>
    <w:p w:rsidR="00DB203D" w:rsidRPr="00EB5085" w:rsidRDefault="00DB203D" w:rsidP="00A933F6">
      <w:pPr>
        <w:autoSpaceDE w:val="0"/>
        <w:autoSpaceDN w:val="0"/>
        <w:adjustRightInd w:val="0"/>
        <w:snapToGrid w:val="0"/>
        <w:spacing w:after="0" w:line="360" w:lineRule="auto"/>
        <w:jc w:val="both"/>
        <w:rPr>
          <w:rFonts w:ascii="Book Antiqua" w:hAnsi="Book Antiqua" w:cs="Times New Roman"/>
          <w:sz w:val="24"/>
          <w:szCs w:val="24"/>
          <w:highlight w:val="yellow"/>
          <w:lang w:val="en-US"/>
        </w:rPr>
      </w:pPr>
      <w:r w:rsidRPr="00EB5085">
        <w:rPr>
          <w:rFonts w:ascii="Book Antiqua" w:hAnsi="Book Antiqua" w:cs="Times New Roman"/>
          <w:sz w:val="24"/>
          <w:szCs w:val="24"/>
          <w:lang w:val="en-US"/>
        </w:rPr>
        <w:t>Colon samples (100mg) were collected and stored in -80</w:t>
      </w:r>
      <w:r w:rsidR="00FE311D"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 xml:space="preserve">°C until use for analyses of genes: GAPDH, </w:t>
      </w:r>
      <w:r w:rsidRPr="00EB5085">
        <w:rPr>
          <w:rFonts w:ascii="Book Antiqua" w:eastAsia="Calibri" w:hAnsi="Book Antiqua" w:cs="Times New Roman"/>
          <w:sz w:val="24"/>
          <w:szCs w:val="24"/>
        </w:rPr>
        <w:t>β</w:t>
      </w:r>
      <w:r w:rsidRPr="00EB5085">
        <w:rPr>
          <w:rFonts w:ascii="Book Antiqua" w:eastAsia="Calibri" w:hAnsi="Book Antiqua" w:cs="Times New Roman"/>
          <w:sz w:val="24"/>
          <w:szCs w:val="24"/>
          <w:lang w:val="en-GB"/>
        </w:rPr>
        <w:t xml:space="preserve">-actin, HPRT, HSP70, </w:t>
      </w:r>
      <w:proofErr w:type="spellStart"/>
      <w:r w:rsidRPr="00EB5085">
        <w:rPr>
          <w:rFonts w:ascii="Book Antiqua" w:eastAsia="Calibri" w:hAnsi="Book Antiqua" w:cs="Times New Roman"/>
          <w:sz w:val="24"/>
          <w:szCs w:val="24"/>
          <w:lang w:val="en-GB"/>
        </w:rPr>
        <w:t>Heparanase</w:t>
      </w:r>
      <w:proofErr w:type="spellEnd"/>
      <w:r w:rsidRPr="00EB5085">
        <w:rPr>
          <w:rFonts w:ascii="Book Antiqua" w:eastAsia="Calibri" w:hAnsi="Book Antiqua" w:cs="Times New Roman"/>
          <w:sz w:val="24"/>
          <w:szCs w:val="24"/>
          <w:lang w:val="en-GB"/>
        </w:rPr>
        <w:t>, NF-</w:t>
      </w:r>
      <w:proofErr w:type="spellStart"/>
      <w:r w:rsidRPr="00EB5085">
        <w:rPr>
          <w:rFonts w:ascii="Book Antiqua" w:eastAsia="Calibri" w:hAnsi="Book Antiqua" w:cs="Times New Roman"/>
          <w:sz w:val="24"/>
          <w:szCs w:val="24"/>
          <w:lang w:val="en-GB"/>
        </w:rPr>
        <w:t>κB</w:t>
      </w:r>
      <w:proofErr w:type="spellEnd"/>
      <w:r w:rsidRPr="00EB5085">
        <w:rPr>
          <w:rFonts w:ascii="Book Antiqua" w:eastAsia="Calibri" w:hAnsi="Book Antiqua" w:cs="Times New Roman"/>
          <w:sz w:val="24"/>
          <w:szCs w:val="24"/>
          <w:lang w:val="en-GB"/>
        </w:rPr>
        <w:t>, MAPK1, MAPK3, MAPK6, MAPK9, MUC1, MUC2, MUC3, MUC4</w:t>
      </w:r>
      <w:r w:rsidRPr="00EB5085">
        <w:rPr>
          <w:rFonts w:ascii="Book Antiqua" w:hAnsi="Book Antiqua" w:cs="Times New Roman"/>
          <w:sz w:val="24"/>
          <w:szCs w:val="24"/>
          <w:lang w:val="en-US"/>
        </w:rPr>
        <w:t xml:space="preserve">. For the homogenization, were used 1ml of </w:t>
      </w:r>
      <w:proofErr w:type="spellStart"/>
      <w:r w:rsidRPr="00EB5085">
        <w:rPr>
          <w:rFonts w:ascii="Book Antiqua" w:hAnsi="Book Antiqua" w:cs="Times New Roman"/>
          <w:sz w:val="24"/>
          <w:szCs w:val="24"/>
          <w:lang w:val="en-US"/>
        </w:rPr>
        <w:t>Trizol</w:t>
      </w:r>
      <w:proofErr w:type="spellEnd"/>
      <w:r w:rsidRPr="00EB5085">
        <w:rPr>
          <w:rFonts w:ascii="Book Antiqua" w:hAnsi="Book Antiqua" w:cs="Times New Roman"/>
          <w:sz w:val="24"/>
          <w:szCs w:val="24"/>
          <w:vertAlign w:val="superscript"/>
          <w:lang w:val="en-US"/>
        </w:rPr>
        <w:t>®</w:t>
      </w:r>
      <w:r w:rsidRPr="00EB5085">
        <w:rPr>
          <w:rFonts w:ascii="Book Antiqua" w:hAnsi="Book Antiqua" w:cs="Times New Roman"/>
          <w:sz w:val="24"/>
          <w:szCs w:val="24"/>
          <w:lang w:val="en-US"/>
        </w:rPr>
        <w:t xml:space="preserve"> (Invitrogen™ Life Technologies) and a </w:t>
      </w:r>
      <w:proofErr w:type="spellStart"/>
      <w:proofErr w:type="gramStart"/>
      <w:r w:rsidRPr="00EB5085">
        <w:rPr>
          <w:rFonts w:ascii="Book Antiqua" w:hAnsi="Book Antiqua" w:cs="Times New Roman"/>
          <w:sz w:val="24"/>
          <w:szCs w:val="24"/>
          <w:lang w:val="en-US"/>
        </w:rPr>
        <w:t>Polytron</w:t>
      </w:r>
      <w:proofErr w:type="spellEnd"/>
      <w:r w:rsidRPr="00EB5085">
        <w:rPr>
          <w:rFonts w:ascii="Book Antiqua" w:hAnsi="Book Antiqua" w:cs="Times New Roman"/>
          <w:sz w:val="24"/>
          <w:szCs w:val="24"/>
          <w:lang w:val="en-US"/>
        </w:rPr>
        <w:t>.</w:t>
      </w:r>
      <w:proofErr w:type="gramEnd"/>
      <w:r w:rsidRPr="00EB5085">
        <w:rPr>
          <w:rFonts w:ascii="Book Antiqua" w:hAnsi="Book Antiqua" w:cs="Times New Roman"/>
          <w:sz w:val="24"/>
          <w:szCs w:val="24"/>
          <w:lang w:val="en-US"/>
        </w:rPr>
        <w:t xml:space="preserve"> The total RNA extraction was made according to the </w:t>
      </w:r>
      <w:proofErr w:type="spellStart"/>
      <w:r w:rsidRPr="00EB5085">
        <w:rPr>
          <w:rFonts w:ascii="Book Antiqua" w:hAnsi="Book Antiqua" w:cs="Times New Roman"/>
          <w:sz w:val="24"/>
          <w:szCs w:val="24"/>
          <w:lang w:val="en-US"/>
        </w:rPr>
        <w:t>Trizol</w:t>
      </w:r>
      <w:proofErr w:type="spellEnd"/>
      <w:r w:rsidRPr="00EB5085">
        <w:rPr>
          <w:rFonts w:ascii="Book Antiqua" w:hAnsi="Book Antiqua" w:cs="Times New Roman"/>
          <w:sz w:val="24"/>
          <w:szCs w:val="24"/>
          <w:vertAlign w:val="superscript"/>
          <w:lang w:val="en-US"/>
        </w:rPr>
        <w:t>®</w:t>
      </w:r>
      <w:r w:rsidRPr="00EB5085">
        <w:rPr>
          <w:rFonts w:ascii="Book Antiqua" w:hAnsi="Book Antiqua" w:cs="Times New Roman"/>
          <w:sz w:val="24"/>
          <w:szCs w:val="24"/>
          <w:lang w:val="en-US"/>
        </w:rPr>
        <w:t xml:space="preserve"> manufacturer’s protocol. The purity was determined by A</w:t>
      </w:r>
      <w:r w:rsidRPr="00EB5085">
        <w:rPr>
          <w:rFonts w:ascii="Book Antiqua" w:hAnsi="Book Antiqua" w:cs="Times New Roman"/>
          <w:sz w:val="24"/>
          <w:szCs w:val="24"/>
          <w:vertAlign w:val="subscript"/>
          <w:lang w:val="en-US"/>
        </w:rPr>
        <w:t>260</w:t>
      </w:r>
      <w:r w:rsidRPr="00EB5085">
        <w:rPr>
          <w:rFonts w:ascii="Book Antiqua" w:hAnsi="Book Antiqua" w:cs="Times New Roman"/>
          <w:sz w:val="24"/>
          <w:szCs w:val="24"/>
          <w:lang w:val="en-US"/>
        </w:rPr>
        <w:t>/A</w:t>
      </w:r>
      <w:r w:rsidRPr="00EB5085">
        <w:rPr>
          <w:rFonts w:ascii="Book Antiqua" w:hAnsi="Book Antiqua" w:cs="Times New Roman"/>
          <w:sz w:val="24"/>
          <w:szCs w:val="24"/>
          <w:vertAlign w:val="subscript"/>
          <w:lang w:val="en-US"/>
        </w:rPr>
        <w:t>280</w:t>
      </w:r>
      <w:r w:rsidRPr="00EB5085">
        <w:rPr>
          <w:rFonts w:ascii="Book Antiqua" w:hAnsi="Book Antiqua" w:cs="Times New Roman"/>
          <w:sz w:val="24"/>
          <w:szCs w:val="24"/>
          <w:lang w:val="en-US"/>
        </w:rPr>
        <w:t xml:space="preserve"> ratio using a </w:t>
      </w:r>
      <w:proofErr w:type="spellStart"/>
      <w:r w:rsidRPr="00EB5085">
        <w:rPr>
          <w:rFonts w:ascii="Book Antiqua" w:hAnsi="Book Antiqua" w:cs="Times New Roman"/>
          <w:sz w:val="24"/>
          <w:szCs w:val="24"/>
          <w:lang w:val="en-US"/>
        </w:rPr>
        <w:t>Nanodrop</w:t>
      </w:r>
      <w:proofErr w:type="spellEnd"/>
      <w:r w:rsidRPr="00EB5085">
        <w:rPr>
          <w:rFonts w:ascii="Book Antiqua" w:hAnsi="Book Antiqua" w:cs="Times New Roman"/>
          <w:sz w:val="24"/>
          <w:szCs w:val="24"/>
          <w:lang w:val="en-US"/>
        </w:rPr>
        <w:t xml:space="preserve"> 2000 (</w:t>
      </w:r>
      <w:proofErr w:type="spellStart"/>
      <w:r w:rsidRPr="00EB5085">
        <w:rPr>
          <w:rFonts w:ascii="Book Antiqua" w:hAnsi="Book Antiqua" w:cs="Times New Roman"/>
          <w:sz w:val="24"/>
          <w:szCs w:val="24"/>
          <w:lang w:val="en-US"/>
        </w:rPr>
        <w:t>Thermo</w:t>
      </w:r>
      <w:proofErr w:type="spellEnd"/>
      <w:r w:rsidRPr="00EB5085">
        <w:rPr>
          <w:rFonts w:ascii="Book Antiqua" w:hAnsi="Book Antiqua" w:cs="Times New Roman"/>
          <w:sz w:val="24"/>
          <w:szCs w:val="24"/>
          <w:lang w:val="en-US"/>
        </w:rPr>
        <w:t xml:space="preserve"> Scientific). After that, 1 µg from total RNA of colon tissue samples were incubated with </w:t>
      </w:r>
      <w:proofErr w:type="spellStart"/>
      <w:r w:rsidRPr="00EB5085">
        <w:rPr>
          <w:rFonts w:ascii="Book Antiqua" w:hAnsi="Book Antiqua" w:cs="Times New Roman"/>
          <w:sz w:val="24"/>
          <w:szCs w:val="24"/>
          <w:lang w:val="en-US"/>
        </w:rPr>
        <w:t>DNAse</w:t>
      </w:r>
      <w:proofErr w:type="spellEnd"/>
      <w:r w:rsidRPr="00EB5085">
        <w:rPr>
          <w:rFonts w:ascii="Book Antiqua" w:hAnsi="Book Antiqua" w:cs="Times New Roman"/>
          <w:sz w:val="24"/>
          <w:szCs w:val="24"/>
          <w:lang w:val="en-US"/>
        </w:rPr>
        <w:t xml:space="preserve"> I (1 U/mg RNA; Invitrogen™), and then reverse transcribed with </w:t>
      </w:r>
      <w:proofErr w:type="spellStart"/>
      <w:r w:rsidRPr="00EB5085">
        <w:rPr>
          <w:rFonts w:ascii="Book Antiqua" w:hAnsi="Book Antiqua" w:cs="Times New Roman"/>
          <w:sz w:val="24"/>
          <w:szCs w:val="24"/>
          <w:lang w:val="en-US"/>
        </w:rPr>
        <w:t>SuperScript</w:t>
      </w:r>
      <w:proofErr w:type="spellEnd"/>
      <w:r w:rsidRPr="00EB5085">
        <w:rPr>
          <w:rFonts w:ascii="Book Antiqua" w:hAnsi="Book Antiqua" w:cs="Times New Roman"/>
          <w:sz w:val="24"/>
          <w:szCs w:val="24"/>
          <w:lang w:val="en-US"/>
        </w:rPr>
        <w:t xml:space="preserve">® III (200 U/ml; Life Technologies™) and oligo-d (T) primer. Primers for targets and reference genes were designed based on the rat sequences using IDT primer quest software (http://www.idtdna.com/primerquest/Home/Index; Invitrogen™). Relative real-time RT-PCR analysis was performed with a </w:t>
      </w:r>
      <w:proofErr w:type="spellStart"/>
      <w:r w:rsidRPr="00EB5085">
        <w:rPr>
          <w:rFonts w:ascii="Book Antiqua" w:hAnsi="Book Antiqua" w:cs="Times New Roman"/>
          <w:sz w:val="24"/>
          <w:szCs w:val="24"/>
          <w:lang w:val="en-US"/>
        </w:rPr>
        <w:t>StepOne</w:t>
      </w:r>
      <w:proofErr w:type="spellEnd"/>
      <w:r w:rsidRPr="00EB5085">
        <w:rPr>
          <w:rFonts w:ascii="Book Antiqua" w:hAnsi="Book Antiqua" w:cs="Times New Roman"/>
          <w:sz w:val="24"/>
          <w:szCs w:val="24"/>
          <w:lang w:val="en-US"/>
        </w:rPr>
        <w:t xml:space="preserve"> Plus™ (Applied Biosystems</w:t>
      </w:r>
      <w:r w:rsidRPr="00EB5085">
        <w:rPr>
          <w:rFonts w:ascii="Book Antiqua" w:hAnsi="Book Antiqua" w:cs="Times New Roman"/>
          <w:sz w:val="24"/>
          <w:szCs w:val="24"/>
          <w:vertAlign w:val="superscript"/>
          <w:lang w:val="en-US"/>
        </w:rPr>
        <w:t>®</w:t>
      </w:r>
      <w:r w:rsidRPr="00EB5085">
        <w:rPr>
          <w:rFonts w:ascii="Book Antiqua" w:hAnsi="Book Antiqua" w:cs="Times New Roman"/>
          <w:sz w:val="24"/>
          <w:szCs w:val="24"/>
          <w:lang w:val="en-US"/>
        </w:rPr>
        <w:t xml:space="preserve">) using Power SYBR Green PCR Master Mix® (Life Technologies™) for all the genes. Amplification efficiencies for target and reference genes were similar. The primer sequences, fragment size, annealing temperature, primer concentration, NCBI Reference Sequence and sample concentration for each gene are shown in Table 1. </w:t>
      </w:r>
    </w:p>
    <w:p w:rsidR="00DB203D" w:rsidRPr="00EB5085" w:rsidRDefault="00DB203D" w:rsidP="00FE311D">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Reactions were optimized to provide maximum amplification efficiency for each gene. PCR was performed in 25 µl reaction volumes in duplicate, in a </w:t>
      </w:r>
      <w:proofErr w:type="spellStart"/>
      <w:r w:rsidRPr="00EB5085">
        <w:rPr>
          <w:rFonts w:ascii="Book Antiqua" w:hAnsi="Book Antiqua" w:cs="Times New Roman"/>
          <w:sz w:val="24"/>
          <w:szCs w:val="24"/>
          <w:lang w:val="en-US"/>
        </w:rPr>
        <w:t>MicroAmp</w:t>
      </w:r>
      <w:proofErr w:type="spellEnd"/>
      <w:r w:rsidRPr="00EB5085">
        <w:rPr>
          <w:rFonts w:ascii="Book Antiqua" w:hAnsi="Book Antiqua" w:cs="Times New Roman"/>
          <w:sz w:val="24"/>
          <w:szCs w:val="24"/>
          <w:vertAlign w:val="superscript"/>
          <w:lang w:val="en-US"/>
        </w:rPr>
        <w:t>®</w:t>
      </w:r>
      <w:r w:rsidRPr="00EB5085">
        <w:rPr>
          <w:rFonts w:ascii="Book Antiqua" w:hAnsi="Book Antiqua" w:cs="Times New Roman"/>
          <w:sz w:val="24"/>
          <w:szCs w:val="24"/>
          <w:lang w:val="en-US"/>
        </w:rPr>
        <w:t xml:space="preserve"> </w:t>
      </w:r>
      <w:r w:rsidRPr="00EB5085">
        <w:rPr>
          <w:rFonts w:ascii="Book Antiqua" w:hAnsi="Book Antiqua" w:cs="Times New Roman"/>
          <w:sz w:val="24"/>
          <w:szCs w:val="24"/>
          <w:lang w:val="en-US"/>
        </w:rPr>
        <w:lastRenderedPageBreak/>
        <w:t>Fast Optical 96-Well Reaction Plate, 0.1 mL (Applied Biosystems</w:t>
      </w:r>
      <w:r w:rsidRPr="00EB5085">
        <w:rPr>
          <w:rFonts w:ascii="Book Antiqua" w:hAnsi="Book Antiqua" w:cs="Times New Roman"/>
          <w:sz w:val="24"/>
          <w:szCs w:val="24"/>
          <w:vertAlign w:val="superscript"/>
          <w:lang w:val="en-US"/>
        </w:rPr>
        <w:t>®</w:t>
      </w:r>
      <w:r w:rsidRPr="00EB5085">
        <w:rPr>
          <w:rFonts w:ascii="Book Antiqua" w:hAnsi="Book Antiqua" w:cs="Times New Roman"/>
          <w:sz w:val="24"/>
          <w:szCs w:val="24"/>
          <w:lang w:val="en-US"/>
        </w:rPr>
        <w:t xml:space="preserve">) and the specificity of each PCR product was determined by melting curve analysis. Negative controls (water replacing cDNA) were run in every plate. </w:t>
      </w:r>
    </w:p>
    <w:p w:rsidR="00DB203D" w:rsidRPr="00EB5085" w:rsidRDefault="00DB203D" w:rsidP="00FE311D">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hAnsi="Book Antiqua" w:cs="Times New Roman"/>
          <w:sz w:val="24"/>
          <w:szCs w:val="24"/>
          <w:lang w:val="en-US"/>
        </w:rPr>
        <w:t xml:space="preserve">The relative expression of each target gene was calculated using the </w:t>
      </w:r>
      <w:proofErr w:type="spellStart"/>
      <w:r w:rsidRPr="00EB5085">
        <w:rPr>
          <w:rFonts w:ascii="Book Antiqua" w:hAnsi="Book Antiqua" w:cs="Times New Roman"/>
          <w:sz w:val="24"/>
          <w:szCs w:val="24"/>
          <w:lang w:val="en-US"/>
        </w:rPr>
        <w:t>DDCt</w:t>
      </w:r>
      <w:proofErr w:type="spellEnd"/>
      <w:r w:rsidRPr="00EB5085">
        <w:rPr>
          <w:rFonts w:ascii="Book Antiqua" w:hAnsi="Book Antiqua" w:cs="Times New Roman"/>
          <w:sz w:val="24"/>
          <w:szCs w:val="24"/>
          <w:lang w:val="en-US"/>
        </w:rPr>
        <w:t xml:space="preserve"> method with efficiency </w:t>
      </w:r>
      <w:proofErr w:type="gramStart"/>
      <w:r w:rsidRPr="00EB5085">
        <w:rPr>
          <w:rFonts w:ascii="Book Antiqua" w:hAnsi="Book Antiqua" w:cs="Times New Roman"/>
          <w:sz w:val="24"/>
          <w:szCs w:val="24"/>
          <w:lang w:val="en-US"/>
        </w:rPr>
        <w:t>correction</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24]</w:t>
      </w:r>
      <w:r w:rsidRPr="00EB5085">
        <w:rPr>
          <w:rFonts w:ascii="Book Antiqua" w:hAnsi="Book Antiqua" w:cs="Times New Roman"/>
          <w:sz w:val="24"/>
          <w:szCs w:val="24"/>
          <w:lang w:val="en-US"/>
        </w:rPr>
        <w:t xml:space="preserve">; the control was a cDNA sample from each cell type analyzed. To select the most stable reference gene for detailed analyses, </w:t>
      </w:r>
      <w:r w:rsidRPr="00EB5085">
        <w:rPr>
          <w:rFonts w:ascii="Book Antiqua" w:hAnsi="Book Antiqua" w:cs="Times New Roman"/>
          <w:i/>
          <w:sz w:val="24"/>
          <w:szCs w:val="24"/>
          <w:lang w:val="en-US"/>
        </w:rPr>
        <w:t>GAPDH</w:t>
      </w:r>
      <w:r w:rsidRPr="00EB5085">
        <w:rPr>
          <w:rFonts w:ascii="Book Antiqua" w:hAnsi="Book Antiqua" w:cs="Times New Roman"/>
          <w:sz w:val="24"/>
          <w:szCs w:val="24"/>
          <w:lang w:val="en-US"/>
        </w:rPr>
        <w:t xml:space="preserve"> (glyceraldehyde-3-phosphate dehydrogenase), </w:t>
      </w:r>
      <w:r w:rsidRPr="00EB5085">
        <w:rPr>
          <w:rFonts w:ascii="Book Antiqua" w:hAnsi="Book Antiqua" w:cs="Times New Roman"/>
          <w:i/>
          <w:sz w:val="24"/>
          <w:szCs w:val="24"/>
          <w:lang w:val="en-US"/>
        </w:rPr>
        <w:t>β-actin</w:t>
      </w:r>
      <w:r w:rsidRPr="00EB5085">
        <w:rPr>
          <w:rFonts w:ascii="Book Antiqua" w:hAnsi="Book Antiqua" w:cs="Times New Roman"/>
          <w:sz w:val="24"/>
          <w:szCs w:val="24"/>
          <w:lang w:val="en-US"/>
        </w:rPr>
        <w:t xml:space="preserve"> and </w:t>
      </w:r>
      <w:r w:rsidRPr="00EB5085">
        <w:rPr>
          <w:rFonts w:ascii="Book Antiqua" w:hAnsi="Book Antiqua" w:cs="Times New Roman"/>
          <w:i/>
          <w:sz w:val="24"/>
          <w:szCs w:val="24"/>
          <w:lang w:val="en-US"/>
        </w:rPr>
        <w:t xml:space="preserve">HPRT </w:t>
      </w:r>
      <w:r w:rsidRPr="00EB5085">
        <w:rPr>
          <w:rFonts w:ascii="Book Antiqua" w:hAnsi="Book Antiqua" w:cs="Times New Roman"/>
          <w:sz w:val="24"/>
          <w:szCs w:val="24"/>
          <w:lang w:val="en-US"/>
        </w:rPr>
        <w:t xml:space="preserve">amplification profiles were compared using the </w:t>
      </w:r>
      <w:proofErr w:type="spellStart"/>
      <w:r w:rsidRPr="00EB5085">
        <w:rPr>
          <w:rFonts w:ascii="Book Antiqua" w:hAnsi="Book Antiqua" w:cs="Times New Roman"/>
          <w:bCs/>
          <w:sz w:val="24"/>
          <w:szCs w:val="24"/>
          <w:lang w:val="en-US"/>
        </w:rPr>
        <w:t>RefFinder</w:t>
      </w:r>
      <w:proofErr w:type="spellEnd"/>
      <w:r w:rsidRPr="00EB5085">
        <w:rPr>
          <w:rFonts w:ascii="Book Antiqua" w:hAnsi="Book Antiqua" w:cs="Times New Roman"/>
          <w:bCs/>
          <w:sz w:val="24"/>
          <w:szCs w:val="24"/>
          <w:lang w:val="en-US"/>
        </w:rPr>
        <w:t xml:space="preserve"> software</w:t>
      </w:r>
      <w:r w:rsidRPr="00EB5085">
        <w:rPr>
          <w:rFonts w:ascii="Book Antiqua" w:hAnsi="Book Antiqua" w:cs="Times New Roman"/>
          <w:b/>
          <w:bCs/>
          <w:sz w:val="24"/>
          <w:szCs w:val="24"/>
          <w:lang w:val="en-US"/>
        </w:rPr>
        <w:t xml:space="preserve"> </w:t>
      </w:r>
      <w:r w:rsidRPr="00EB5085">
        <w:rPr>
          <w:rFonts w:ascii="Book Antiqua" w:hAnsi="Book Antiqua" w:cs="Times New Roman"/>
          <w:sz w:val="24"/>
          <w:szCs w:val="24"/>
          <w:lang w:val="en-US"/>
        </w:rPr>
        <w:t>http://www.leonxie.com/referencegene.php?type=reference). All gene expression analysis was performed with</w:t>
      </w:r>
      <w:r w:rsidRPr="00EB5085">
        <w:rPr>
          <w:rFonts w:ascii="Book Antiqua" w:hAnsi="Book Antiqua" w:cs="Times New Roman"/>
          <w:i/>
          <w:sz w:val="24"/>
          <w:szCs w:val="24"/>
          <w:lang w:val="en-US"/>
        </w:rPr>
        <w:t xml:space="preserve"> β-actin </w:t>
      </w:r>
      <w:r w:rsidRPr="00EB5085">
        <w:rPr>
          <w:rFonts w:ascii="Book Antiqua" w:hAnsi="Book Antiqua" w:cs="Times New Roman"/>
          <w:sz w:val="24"/>
          <w:szCs w:val="24"/>
          <w:lang w:val="en-US"/>
        </w:rPr>
        <w:t>as the reference gene for colon tissue.</w:t>
      </w:r>
    </w:p>
    <w:p w:rsidR="00DB203D" w:rsidRPr="00EB5085" w:rsidRDefault="00DB203D" w:rsidP="00A933F6">
      <w:pPr>
        <w:autoSpaceDE w:val="0"/>
        <w:autoSpaceDN w:val="0"/>
        <w:adjustRightInd w:val="0"/>
        <w:snapToGrid w:val="0"/>
        <w:spacing w:after="0" w:line="360" w:lineRule="auto"/>
        <w:ind w:firstLine="708"/>
        <w:jc w:val="both"/>
        <w:rPr>
          <w:rFonts w:ascii="Book Antiqua" w:hAnsi="Book Antiqua" w:cs="Times New Roman"/>
          <w:sz w:val="24"/>
          <w:szCs w:val="24"/>
          <w:lang w:val="en-US"/>
        </w:rPr>
      </w:pPr>
    </w:p>
    <w:p w:rsidR="00DB203D" w:rsidRPr="00EB5085" w:rsidRDefault="00DB203D" w:rsidP="00A933F6">
      <w:pPr>
        <w:adjustRightInd w:val="0"/>
        <w:snapToGrid w:val="0"/>
        <w:spacing w:after="0" w:line="360" w:lineRule="auto"/>
        <w:jc w:val="both"/>
        <w:rPr>
          <w:rFonts w:ascii="Book Antiqua" w:hAnsi="Book Antiqua" w:cs="Times New Roman"/>
          <w:b/>
          <w:i/>
          <w:sz w:val="24"/>
          <w:szCs w:val="24"/>
          <w:lang w:val="en-US"/>
        </w:rPr>
      </w:pPr>
      <w:r w:rsidRPr="00EB5085">
        <w:rPr>
          <w:rFonts w:ascii="Book Antiqua" w:hAnsi="Book Antiqua" w:cs="Times New Roman"/>
          <w:b/>
          <w:i/>
          <w:sz w:val="24"/>
          <w:szCs w:val="24"/>
          <w:lang w:val="en-US"/>
        </w:rPr>
        <w:t>Histological evaluation and ultrastructure analysis</w:t>
      </w:r>
    </w:p>
    <w:p w:rsidR="00DB203D" w:rsidRPr="00EB5085" w:rsidRDefault="00DB203D" w:rsidP="00A933F6">
      <w:pPr>
        <w:adjustRightInd w:val="0"/>
        <w:snapToGrid w:val="0"/>
        <w:spacing w:after="0" w:line="360" w:lineRule="auto"/>
        <w:jc w:val="both"/>
        <w:rPr>
          <w:rFonts w:ascii="Book Antiqua" w:hAnsi="Book Antiqua" w:cs="Times New Roman"/>
          <w:i/>
          <w:sz w:val="24"/>
          <w:szCs w:val="24"/>
          <w:u w:val="single"/>
          <w:lang w:val="en-US"/>
        </w:rPr>
      </w:pPr>
      <w:r w:rsidRPr="00EB5085">
        <w:rPr>
          <w:rFonts w:ascii="Book Antiqua" w:hAnsi="Book Antiqua" w:cs="Times New Roman"/>
          <w:sz w:val="24"/>
          <w:szCs w:val="24"/>
          <w:lang w:val="en-US"/>
        </w:rPr>
        <w:t xml:space="preserve">A representative colon fragment located 1 cm above the lesion was collected for histological slide preparation and stained with hematoxylin and eosin (HE) for analysis of the microscopic damage. Images were acquired using Zeiss Imager </w:t>
      </w:r>
      <w:proofErr w:type="spellStart"/>
      <w:r w:rsidRPr="00EB5085">
        <w:rPr>
          <w:rFonts w:ascii="Book Antiqua" w:hAnsi="Book Antiqua" w:cs="Times New Roman"/>
          <w:sz w:val="24"/>
          <w:szCs w:val="24"/>
          <w:lang w:val="en-US"/>
        </w:rPr>
        <w:t>Axio</w:t>
      </w:r>
      <w:proofErr w:type="spellEnd"/>
      <w:r w:rsidRPr="00EB5085">
        <w:rPr>
          <w:rFonts w:ascii="Book Antiqua" w:hAnsi="Book Antiqua" w:cs="Times New Roman"/>
          <w:sz w:val="24"/>
          <w:szCs w:val="24"/>
          <w:lang w:val="en-US"/>
        </w:rPr>
        <w:t xml:space="preserve"> Vision 4.8.2.0 software. Samples of the colon were fixed in 2.5% glutaraldehyde and 4% paraformaldehyde solutions in 0.1 M phosphate buffer (pH 7.3) for transmission electron microscopy (TEM) analysis. Afterwards, the material was post-fixed in a 1% osmium tetroxide solution in 0.1 M phosphate buffer (pH 7.3) at room temperature for 2 h, dehydrated through a graded series of acetone, and embedded in Araldite</w:t>
      </w:r>
      <w:r w:rsidRPr="00EB5085">
        <w:rPr>
          <w:rFonts w:ascii="Book Antiqua" w:hAnsi="Book Antiqua" w:cs="Times New Roman"/>
          <w:sz w:val="24"/>
          <w:szCs w:val="24"/>
          <w:vertAlign w:val="superscript"/>
          <w:lang w:val="en-US"/>
        </w:rPr>
        <w:t xml:space="preserve">® </w:t>
      </w:r>
      <w:r w:rsidRPr="00EB5085">
        <w:rPr>
          <w:rFonts w:ascii="Book Antiqua" w:hAnsi="Book Antiqua" w:cs="Times New Roman"/>
          <w:sz w:val="24"/>
          <w:szCs w:val="24"/>
          <w:lang w:val="en-US"/>
        </w:rPr>
        <w:t xml:space="preserve">resin. Ultra-thin sections (70 </w:t>
      </w:r>
      <w:r w:rsidRPr="00EB5085">
        <w:rPr>
          <w:rFonts w:ascii="Book Antiqua" w:hAnsi="Book Antiqua" w:cs="Times New Roman"/>
          <w:sz w:val="24"/>
          <w:szCs w:val="24"/>
        </w:rPr>
        <w:t>η</w:t>
      </w:r>
      <w:r w:rsidRPr="00EB5085">
        <w:rPr>
          <w:rFonts w:ascii="Book Antiqua" w:hAnsi="Book Antiqua" w:cs="Times New Roman"/>
          <w:sz w:val="24"/>
          <w:szCs w:val="24"/>
          <w:lang w:val="en-US"/>
        </w:rPr>
        <w:t xml:space="preserve">m) were double-stained with uranyl acetate and lead citrate. All samples were analyzed and images were acquired using a </w:t>
      </w:r>
      <w:proofErr w:type="spellStart"/>
      <w:r w:rsidRPr="00EB5085">
        <w:rPr>
          <w:rFonts w:ascii="Book Antiqua" w:hAnsi="Book Antiqua" w:cs="Times New Roman"/>
          <w:sz w:val="24"/>
          <w:szCs w:val="24"/>
          <w:lang w:val="en-US"/>
        </w:rPr>
        <w:t>Tecnai</w:t>
      </w:r>
      <w:proofErr w:type="spellEnd"/>
      <w:r w:rsidRPr="00EB5085">
        <w:rPr>
          <w:rFonts w:ascii="Book Antiqua" w:hAnsi="Book Antiqua" w:cs="Times New Roman"/>
          <w:sz w:val="24"/>
          <w:szCs w:val="24"/>
          <w:lang w:val="en-US"/>
        </w:rPr>
        <w:t xml:space="preserve"> Spirit Transmission Electron Microscope from </w:t>
      </w:r>
      <w:proofErr w:type="spellStart"/>
      <w:r w:rsidRPr="00EB5085">
        <w:rPr>
          <w:rFonts w:ascii="Book Antiqua" w:hAnsi="Book Antiqua" w:cs="Times New Roman"/>
          <w:sz w:val="24"/>
          <w:szCs w:val="24"/>
          <w:lang w:val="en-US"/>
        </w:rPr>
        <w:t>Fei</w:t>
      </w:r>
      <w:proofErr w:type="spellEnd"/>
      <w:r w:rsidRPr="00EB5085">
        <w:rPr>
          <w:rFonts w:ascii="Book Antiqua" w:hAnsi="Book Antiqua" w:cs="Times New Roman"/>
          <w:sz w:val="24"/>
          <w:szCs w:val="24"/>
          <w:lang w:val="en-US"/>
        </w:rPr>
        <w:t xml:space="preserve"> Company, 80 kV. For scanning electron microscopy (SEM) analysis, small fragments of the colon were fixed in a 2.5% glutaraldehyde solution in 0.1 M phosphate buffer (pH 7.3) and post-fixed in 1% osmium tetroxide in 0.1 M phosphate buffer (pH 7.3) at room temperature for 2 h. Samples were dehydrated through the serial application of increasingly concentrated ethanol, critical-point-dried with liquid CO2, and sputter-coated with gold (10 </w:t>
      </w:r>
      <w:r w:rsidRPr="00EB5085">
        <w:rPr>
          <w:rFonts w:ascii="Book Antiqua" w:hAnsi="Book Antiqua" w:cs="Times New Roman"/>
          <w:sz w:val="24"/>
          <w:szCs w:val="24"/>
        </w:rPr>
        <w:t>η</w:t>
      </w:r>
      <w:r w:rsidRPr="00EB5085">
        <w:rPr>
          <w:rFonts w:ascii="Book Antiqua" w:hAnsi="Book Antiqua" w:cs="Times New Roman"/>
          <w:sz w:val="24"/>
          <w:szCs w:val="24"/>
          <w:lang w:val="en-US"/>
        </w:rPr>
        <w:t xml:space="preserve">m). All samples were analyzed and images were acquired using a QUANTA 200 Scanning Electron Microscope from </w:t>
      </w:r>
      <w:proofErr w:type="spellStart"/>
      <w:r w:rsidRPr="00EB5085">
        <w:rPr>
          <w:rFonts w:ascii="Book Antiqua" w:hAnsi="Book Antiqua" w:cs="Times New Roman"/>
          <w:sz w:val="24"/>
          <w:szCs w:val="24"/>
          <w:lang w:val="en-US"/>
        </w:rPr>
        <w:t>Fei</w:t>
      </w:r>
      <w:proofErr w:type="spellEnd"/>
      <w:r w:rsidRPr="00EB5085">
        <w:rPr>
          <w:rFonts w:ascii="Book Antiqua" w:hAnsi="Book Antiqua" w:cs="Times New Roman"/>
          <w:sz w:val="24"/>
          <w:szCs w:val="24"/>
          <w:lang w:val="en-US"/>
        </w:rPr>
        <w:t xml:space="preserve"> Company, 80 kV.</w:t>
      </w:r>
    </w:p>
    <w:p w:rsidR="00DB203D" w:rsidRPr="00EB5085" w:rsidRDefault="00DB203D" w:rsidP="00A933F6">
      <w:pPr>
        <w:adjustRightInd w:val="0"/>
        <w:snapToGrid w:val="0"/>
        <w:spacing w:after="0" w:line="360" w:lineRule="auto"/>
        <w:jc w:val="both"/>
        <w:rPr>
          <w:rFonts w:ascii="Book Antiqua" w:hAnsi="Book Antiqua" w:cs="Times New Roman"/>
          <w:i/>
          <w:sz w:val="24"/>
          <w:szCs w:val="24"/>
          <w:u w:val="single"/>
          <w:lang w:val="en-US"/>
        </w:rPr>
      </w:pPr>
    </w:p>
    <w:p w:rsidR="00DB203D" w:rsidRPr="00EB5085" w:rsidRDefault="00FE311D" w:rsidP="00A933F6">
      <w:pPr>
        <w:adjustRightInd w:val="0"/>
        <w:snapToGrid w:val="0"/>
        <w:spacing w:after="0" w:line="360" w:lineRule="auto"/>
        <w:jc w:val="both"/>
        <w:rPr>
          <w:rFonts w:ascii="Book Antiqua" w:hAnsi="Book Antiqua" w:cs="Times New Roman"/>
          <w:b/>
          <w:i/>
          <w:sz w:val="24"/>
          <w:szCs w:val="24"/>
          <w:lang w:val="en-US" w:eastAsia="zh-CN"/>
        </w:rPr>
      </w:pPr>
      <w:r w:rsidRPr="00EB5085">
        <w:rPr>
          <w:rFonts w:ascii="Book Antiqua" w:hAnsi="Book Antiqua" w:cs="Times New Roman"/>
          <w:b/>
          <w:i/>
          <w:sz w:val="24"/>
          <w:szCs w:val="24"/>
          <w:lang w:val="en-US"/>
        </w:rPr>
        <w:t>Statistic</w:t>
      </w:r>
      <w:r w:rsidRPr="00EB5085">
        <w:rPr>
          <w:rFonts w:ascii="Book Antiqua" w:hAnsi="Book Antiqua" w:cs="Times New Roman" w:hint="eastAsia"/>
          <w:b/>
          <w:i/>
          <w:sz w:val="24"/>
          <w:szCs w:val="24"/>
          <w:lang w:val="en-US" w:eastAsia="zh-CN"/>
        </w:rPr>
        <w:t>al analysis</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lastRenderedPageBreak/>
        <w:t xml:space="preserve">The parametric results </w:t>
      </w:r>
      <w:r w:rsidR="00FE311D" w:rsidRPr="00EB5085">
        <w:rPr>
          <w:rFonts w:ascii="Book Antiqua" w:hAnsi="Book Antiqua" w:cs="Times New Roman"/>
          <w:sz w:val="24"/>
          <w:szCs w:val="24"/>
          <w:lang w:val="en-US"/>
        </w:rPr>
        <w:t>are expressed as the mean ± SEM</w:t>
      </w:r>
      <w:r w:rsidRPr="00EB5085">
        <w:rPr>
          <w:rFonts w:ascii="Book Antiqua" w:hAnsi="Book Antiqua" w:cs="Times New Roman"/>
          <w:sz w:val="24"/>
          <w:szCs w:val="24"/>
          <w:lang w:val="en-US"/>
        </w:rPr>
        <w:t xml:space="preserve">, and the differences between means were tested for statistical signiﬁcance using one-way analysis of variance (ANOVA) </w:t>
      </w:r>
      <w:r w:rsidRPr="00EB5085">
        <w:rPr>
          <w:rStyle w:val="hps"/>
          <w:rFonts w:ascii="Book Antiqua" w:hAnsi="Book Antiqua" w:cs="Times New Roman"/>
          <w:sz w:val="24"/>
          <w:szCs w:val="24"/>
          <w:lang w:val="en-US"/>
        </w:rPr>
        <w:t xml:space="preserve">followed by </w:t>
      </w:r>
      <w:proofErr w:type="spellStart"/>
      <w:r w:rsidRPr="00EB5085">
        <w:rPr>
          <w:rStyle w:val="hps"/>
          <w:rFonts w:ascii="Book Antiqua" w:hAnsi="Book Antiqua" w:cs="Times New Roman"/>
          <w:sz w:val="24"/>
          <w:szCs w:val="24"/>
          <w:lang w:val="en-US"/>
        </w:rPr>
        <w:t>Dunnet's</w:t>
      </w:r>
      <w:proofErr w:type="spellEnd"/>
      <w:r w:rsidRPr="00EB5085">
        <w:rPr>
          <w:rStyle w:val="hps"/>
          <w:rFonts w:ascii="Book Antiqua" w:hAnsi="Book Antiqua" w:cs="Times New Roman"/>
          <w:sz w:val="24"/>
          <w:szCs w:val="24"/>
          <w:lang w:val="en-US"/>
        </w:rPr>
        <w:t xml:space="preserve"> posttest. </w:t>
      </w:r>
      <w:r w:rsidRPr="00EB5085">
        <w:rPr>
          <w:rFonts w:ascii="Book Antiqua" w:hAnsi="Book Antiqua" w:cs="Times New Roman"/>
          <w:sz w:val="24"/>
          <w:szCs w:val="24"/>
          <w:lang w:val="en-US"/>
        </w:rPr>
        <w:t xml:space="preserve">Nonparametric data (score) are expressed as the median (range) and were analyzed with the </w:t>
      </w:r>
      <w:proofErr w:type="spellStart"/>
      <w:r w:rsidRPr="00EB5085">
        <w:rPr>
          <w:rFonts w:ascii="Book Antiqua" w:hAnsi="Book Antiqua" w:cs="Times New Roman"/>
          <w:sz w:val="24"/>
          <w:szCs w:val="24"/>
          <w:lang w:val="en-US"/>
        </w:rPr>
        <w:t>Kruskal</w:t>
      </w:r>
      <w:proofErr w:type="spellEnd"/>
      <w:r w:rsidRPr="00EB5085">
        <w:rPr>
          <w:rFonts w:ascii="Book Antiqua" w:hAnsi="Book Antiqua" w:cs="Times New Roman"/>
          <w:sz w:val="24"/>
          <w:szCs w:val="24"/>
          <w:lang w:val="en-US"/>
        </w:rPr>
        <w:t xml:space="preserve">–Wallis test, </w:t>
      </w:r>
      <w:r w:rsidRPr="00EB5085">
        <w:rPr>
          <w:rStyle w:val="hps"/>
          <w:rFonts w:ascii="Book Antiqua" w:hAnsi="Book Antiqua" w:cs="Times New Roman"/>
          <w:sz w:val="24"/>
          <w:szCs w:val="24"/>
          <w:lang w:val="en-US"/>
        </w:rPr>
        <w:t>followed by Dunn posttest.</w:t>
      </w:r>
      <w:r w:rsidRPr="00EB5085">
        <w:rPr>
          <w:rFonts w:ascii="Book Antiqua" w:hAnsi="Book Antiqua" w:cs="Times New Roman"/>
          <w:sz w:val="24"/>
          <w:szCs w:val="24"/>
          <w:lang w:val="en-US"/>
        </w:rPr>
        <w:t xml:space="preserve"> Differences between proportions were analyzed</w:t>
      </w:r>
      <w:r w:rsidRPr="00EB5085">
        <w:rPr>
          <w:rStyle w:val="hps"/>
          <w:rFonts w:ascii="Book Antiqua" w:hAnsi="Book Antiqua" w:cs="Times New Roman"/>
          <w:sz w:val="24"/>
          <w:szCs w:val="24"/>
          <w:lang w:val="en-US"/>
        </w:rPr>
        <w:t xml:space="preserve"> by Fisher's exact test</w:t>
      </w:r>
      <w:r w:rsidRPr="00EB5085">
        <w:rPr>
          <w:rFonts w:ascii="Book Antiqua" w:hAnsi="Book Antiqua" w:cs="Times New Roman"/>
          <w:sz w:val="24"/>
          <w:szCs w:val="24"/>
          <w:lang w:val="en-US"/>
        </w:rPr>
        <w:t xml:space="preserve">. Statistical signiﬁcance was set at </w:t>
      </w:r>
      <w:r w:rsidR="00FE311D" w:rsidRPr="00EB5085">
        <w:rPr>
          <w:rFonts w:ascii="Book Antiqua" w:hAnsi="Book Antiqua" w:cs="Times New Roman"/>
          <w:i/>
          <w:sz w:val="24"/>
          <w:szCs w:val="24"/>
          <w:lang w:val="en-US"/>
        </w:rPr>
        <w:t>P</w:t>
      </w:r>
      <w:r w:rsidRPr="00EB5085">
        <w:rPr>
          <w:rFonts w:ascii="Book Antiqua" w:hAnsi="Book Antiqua" w:cs="Times New Roman"/>
          <w:sz w:val="24"/>
          <w:szCs w:val="24"/>
          <w:lang w:val="en-US"/>
        </w:rPr>
        <w:t xml:space="preserve"> ≤</w:t>
      </w:r>
      <w:r w:rsidR="00FE311D"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0.05.</w:t>
      </w:r>
    </w:p>
    <w:p w:rsidR="00DB203D" w:rsidRPr="00EB5085" w:rsidRDefault="00DB203D" w:rsidP="00A933F6">
      <w:pPr>
        <w:adjustRightInd w:val="0"/>
        <w:snapToGrid w:val="0"/>
        <w:spacing w:after="0" w:line="360" w:lineRule="auto"/>
        <w:jc w:val="both"/>
        <w:rPr>
          <w:rFonts w:ascii="Book Antiqua" w:hAnsi="Book Antiqua" w:cs="Times New Roman"/>
          <w:sz w:val="24"/>
          <w:szCs w:val="24"/>
          <w:lang w:val="en-US"/>
        </w:rPr>
      </w:pPr>
    </w:p>
    <w:p w:rsidR="00DB203D" w:rsidRPr="00EB5085" w:rsidRDefault="00DB203D" w:rsidP="00A933F6">
      <w:pPr>
        <w:adjustRightInd w:val="0"/>
        <w:snapToGrid w:val="0"/>
        <w:spacing w:after="0" w:line="360" w:lineRule="auto"/>
        <w:jc w:val="both"/>
        <w:rPr>
          <w:rFonts w:ascii="Book Antiqua" w:hAnsi="Book Antiqua"/>
          <w:b/>
          <w:caps/>
          <w:sz w:val="24"/>
          <w:szCs w:val="24"/>
          <w:lang w:val="en-US"/>
        </w:rPr>
      </w:pPr>
      <w:r w:rsidRPr="00EB5085">
        <w:rPr>
          <w:rFonts w:ascii="Book Antiqua" w:hAnsi="Book Antiqua"/>
          <w:b/>
          <w:caps/>
          <w:sz w:val="24"/>
          <w:szCs w:val="24"/>
          <w:lang w:val="en-US"/>
        </w:rPr>
        <w:t>Results</w:t>
      </w:r>
    </w:p>
    <w:p w:rsidR="00DB203D" w:rsidRPr="00EB5085" w:rsidRDefault="00DB203D" w:rsidP="00A933F6">
      <w:pPr>
        <w:tabs>
          <w:tab w:val="left" w:pos="567"/>
        </w:tabs>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lang w:val="en-US"/>
        </w:rPr>
        <w:t>TNBS instillation resulted in a colonic inflammation, which was evidenced after 48 h by severe necrosis of the mucosa, extending for 2 to 3 cm along the colon, hyperemia, significant increase in the colonic weight/length ratio, incidence of diarrhea and adherence to adjacent organs (Table 2). These effects were related to significant reduction in both body weight and food intake (data not shown).</w:t>
      </w:r>
    </w:p>
    <w:p w:rsidR="00432C3A" w:rsidRPr="00EB5085" w:rsidRDefault="00DB203D" w:rsidP="00FE311D">
      <w:pPr>
        <w:tabs>
          <w:tab w:val="left" w:pos="567"/>
        </w:tabs>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hAnsi="Book Antiqua" w:cs="Times New Roman"/>
          <w:sz w:val="24"/>
          <w:szCs w:val="24"/>
          <w:lang w:val="en-US"/>
        </w:rPr>
        <w:t>Biochemically, the colonic damage</w:t>
      </w:r>
      <w:r w:rsidR="00432C3A" w:rsidRPr="00EB5085">
        <w:rPr>
          <w:rFonts w:ascii="Book Antiqua" w:hAnsi="Book Antiqua" w:cs="Times New Roman"/>
          <w:sz w:val="24"/>
          <w:szCs w:val="24"/>
          <w:lang w:val="en-US"/>
        </w:rPr>
        <w:t xml:space="preserve"> induced by TNBS</w:t>
      </w:r>
      <w:r w:rsidRPr="00EB5085">
        <w:rPr>
          <w:rFonts w:ascii="Book Antiqua" w:hAnsi="Book Antiqua" w:cs="Times New Roman"/>
          <w:sz w:val="24"/>
          <w:szCs w:val="24"/>
          <w:lang w:val="en-US"/>
        </w:rPr>
        <w:t xml:space="preserve"> was characterized by increase</w:t>
      </w:r>
      <w:r w:rsidR="00432C3A" w:rsidRPr="00EB5085">
        <w:rPr>
          <w:rFonts w:ascii="Book Antiqua" w:hAnsi="Book Antiqua" w:cs="Times New Roman"/>
          <w:sz w:val="24"/>
          <w:szCs w:val="24"/>
          <w:lang w:val="en-US"/>
        </w:rPr>
        <w:t>d</w:t>
      </w:r>
      <w:r w:rsidRPr="00EB5085">
        <w:rPr>
          <w:rFonts w:ascii="Book Antiqua" w:hAnsi="Book Antiqua" w:cs="Times New Roman"/>
          <w:sz w:val="24"/>
          <w:szCs w:val="24"/>
          <w:lang w:val="en-US"/>
        </w:rPr>
        <w:t xml:space="preserve"> MPO</w:t>
      </w:r>
      <w:r w:rsidR="00432C3A" w:rsidRPr="00EB5085">
        <w:rPr>
          <w:rFonts w:ascii="Book Antiqua" w:hAnsi="Book Antiqua" w:cs="Times New Roman"/>
          <w:sz w:val="24"/>
          <w:szCs w:val="24"/>
          <w:lang w:val="en-US"/>
        </w:rPr>
        <w:t xml:space="preserve"> (13-fold)</w:t>
      </w:r>
      <w:r w:rsidRPr="00EB5085">
        <w:rPr>
          <w:rFonts w:ascii="Book Antiqua" w:hAnsi="Book Antiqua" w:cs="Times New Roman"/>
          <w:sz w:val="24"/>
          <w:szCs w:val="24"/>
          <w:lang w:val="en-US"/>
        </w:rPr>
        <w:t xml:space="preserve"> and AP</w:t>
      </w:r>
      <w:r w:rsidR="00432C3A" w:rsidRPr="00EB5085">
        <w:rPr>
          <w:rFonts w:ascii="Book Antiqua" w:hAnsi="Book Antiqua" w:cs="Times New Roman"/>
          <w:sz w:val="24"/>
          <w:szCs w:val="24"/>
          <w:lang w:val="en-US"/>
        </w:rPr>
        <w:t xml:space="preserve"> (4-fold)</w:t>
      </w:r>
      <w:r w:rsidRPr="00EB5085">
        <w:rPr>
          <w:rFonts w:ascii="Book Antiqua" w:hAnsi="Book Antiqua" w:cs="Times New Roman"/>
          <w:sz w:val="24"/>
          <w:szCs w:val="24"/>
          <w:lang w:val="en-US"/>
        </w:rPr>
        <w:t xml:space="preserve"> activities</w:t>
      </w:r>
      <w:r w:rsidR="00432C3A" w:rsidRPr="00EB5085">
        <w:rPr>
          <w:rFonts w:ascii="Book Antiqua" w:hAnsi="Book Antiqua" w:cs="Times New Roman"/>
          <w:sz w:val="24"/>
          <w:szCs w:val="24"/>
          <w:lang w:val="en-US"/>
        </w:rPr>
        <w:t xml:space="preserve"> and high levels of colonic</w:t>
      </w:r>
      <w:r w:rsidRPr="00EB5085">
        <w:rPr>
          <w:rFonts w:ascii="Book Antiqua" w:hAnsi="Book Antiqua" w:cs="Times New Roman"/>
          <w:sz w:val="24"/>
          <w:szCs w:val="24"/>
          <w:lang w:val="en-US"/>
        </w:rPr>
        <w:t xml:space="preserve"> TNF-α, IL-1β, IL-6, IFN-γ, and IL-10</w:t>
      </w:r>
      <w:r w:rsidR="00432C3A" w:rsidRPr="00EB5085">
        <w:rPr>
          <w:rFonts w:ascii="Book Antiqua" w:hAnsi="Book Antiqua" w:cs="Times New Roman"/>
          <w:sz w:val="24"/>
          <w:szCs w:val="24"/>
          <w:lang w:val="en-US"/>
        </w:rPr>
        <w:t xml:space="preserve"> when compared with healthy animals</w:t>
      </w:r>
      <w:r w:rsidRPr="00EB5085">
        <w:rPr>
          <w:rFonts w:ascii="Book Antiqua" w:hAnsi="Book Antiqua" w:cs="Times New Roman"/>
          <w:sz w:val="24"/>
          <w:szCs w:val="24"/>
          <w:lang w:val="en-US"/>
        </w:rPr>
        <w:t>. Furthermore, significant colonic GSH depletion took place in the inflamed colon.</w:t>
      </w:r>
    </w:p>
    <w:p w:rsidR="00DB203D" w:rsidRPr="00EB5085" w:rsidRDefault="00432C3A" w:rsidP="00FE311D">
      <w:pPr>
        <w:tabs>
          <w:tab w:val="left" w:pos="567"/>
        </w:tabs>
        <w:adjustRightInd w:val="0"/>
        <w:snapToGrid w:val="0"/>
        <w:spacing w:after="0" w:line="360" w:lineRule="auto"/>
        <w:ind w:firstLineChars="100" w:firstLine="240"/>
        <w:jc w:val="both"/>
        <w:rPr>
          <w:rStyle w:val="hps"/>
          <w:rFonts w:ascii="Book Antiqua" w:hAnsi="Book Antiqua" w:cs="Times New Roman"/>
          <w:sz w:val="24"/>
          <w:szCs w:val="24"/>
          <w:lang w:val="en-US"/>
        </w:rPr>
      </w:pPr>
      <w:r w:rsidRPr="00EB5085">
        <w:rPr>
          <w:rFonts w:ascii="Book Antiqua" w:hAnsi="Book Antiqua" w:cs="Times New Roman"/>
          <w:sz w:val="24"/>
          <w:szCs w:val="24"/>
          <w:lang w:val="en-US"/>
        </w:rPr>
        <w:t>A</w:t>
      </w:r>
      <w:r w:rsidR="00DB203D" w:rsidRPr="00EB5085">
        <w:rPr>
          <w:rFonts w:ascii="Book Antiqua" w:hAnsi="Book Antiqua" w:cs="Times New Roman"/>
          <w:sz w:val="24"/>
          <w:szCs w:val="24"/>
          <w:lang w:val="en-US"/>
        </w:rPr>
        <w:t xml:space="preserve">dministration of </w:t>
      </w:r>
      <w:r w:rsidR="00DB203D" w:rsidRPr="00EB5085">
        <w:rPr>
          <w:rFonts w:ascii="Book Antiqua" w:hAnsi="Book Antiqua" w:cs="Times New Roman"/>
          <w:i/>
          <w:sz w:val="24"/>
          <w:szCs w:val="24"/>
          <w:lang w:val="en-US"/>
        </w:rPr>
        <w:t xml:space="preserve">P. </w:t>
      </w:r>
      <w:proofErr w:type="spellStart"/>
      <w:r w:rsidR="00DB203D" w:rsidRPr="00EB5085">
        <w:rPr>
          <w:rFonts w:ascii="Book Antiqua" w:hAnsi="Book Antiqua" w:cs="Times New Roman"/>
          <w:i/>
          <w:sz w:val="24"/>
          <w:szCs w:val="24"/>
          <w:lang w:val="en-US"/>
        </w:rPr>
        <w:t>angulata</w:t>
      </w:r>
      <w:proofErr w:type="spellEnd"/>
      <w:r w:rsidR="00DB203D" w:rsidRPr="00EB5085">
        <w:rPr>
          <w:rFonts w:ascii="Book Antiqua" w:hAnsi="Book Antiqua" w:cs="Times New Roman"/>
          <w:sz w:val="24"/>
          <w:szCs w:val="24"/>
          <w:lang w:val="en-US"/>
        </w:rPr>
        <w:t xml:space="preserve"> extract (PACO</w:t>
      </w:r>
      <w:r w:rsidR="00DB203D" w:rsidRPr="00EB5085">
        <w:rPr>
          <w:rFonts w:ascii="Book Antiqua" w:hAnsi="Book Antiqua" w:cs="Times New Roman"/>
          <w:sz w:val="24"/>
          <w:szCs w:val="24"/>
          <w:vertAlign w:val="subscript"/>
          <w:lang w:val="en-US"/>
        </w:rPr>
        <w:t>2</w:t>
      </w:r>
      <w:r w:rsidR="00DB203D" w:rsidRPr="00EB5085">
        <w:rPr>
          <w:rFonts w:ascii="Book Antiqua" w:hAnsi="Book Antiqua" w:cs="Times New Roman"/>
          <w:sz w:val="24"/>
          <w:szCs w:val="24"/>
          <w:lang w:val="en-US"/>
        </w:rPr>
        <w:t>) at the doses of 50 and 100</w:t>
      </w:r>
      <w:r w:rsidR="00FE311D" w:rsidRPr="00EB5085">
        <w:rPr>
          <w:rFonts w:ascii="Book Antiqua" w:hAnsi="Book Antiqua" w:cs="Times New Roman" w:hint="eastAsia"/>
          <w:sz w:val="24"/>
          <w:szCs w:val="24"/>
          <w:lang w:val="en-US" w:eastAsia="zh-CN"/>
        </w:rPr>
        <w:t xml:space="preserve"> </w:t>
      </w:r>
      <w:r w:rsidR="00DB203D" w:rsidRPr="00EB5085">
        <w:rPr>
          <w:rFonts w:ascii="Book Antiqua" w:hAnsi="Book Antiqua" w:cs="Times New Roman"/>
          <w:sz w:val="24"/>
          <w:szCs w:val="24"/>
          <w:lang w:val="en-US"/>
        </w:rPr>
        <w:t>mg/kg decrease</w:t>
      </w:r>
      <w:r w:rsidRPr="00EB5085">
        <w:rPr>
          <w:rFonts w:ascii="Book Antiqua" w:hAnsi="Book Antiqua" w:cs="Times New Roman"/>
          <w:sz w:val="24"/>
          <w:szCs w:val="24"/>
          <w:lang w:val="en-US"/>
        </w:rPr>
        <w:t>d</w:t>
      </w:r>
      <w:r w:rsidR="00DB203D" w:rsidRPr="00EB5085">
        <w:rPr>
          <w:rFonts w:ascii="Book Antiqua" w:hAnsi="Book Antiqua" w:cs="Times New Roman"/>
          <w:sz w:val="24"/>
          <w:szCs w:val="24"/>
          <w:lang w:val="en-US"/>
        </w:rPr>
        <w:t xml:space="preserve"> AP activity relative to TNBS-control group. Reduction of </w:t>
      </w:r>
      <w:r w:rsidR="00DB203D" w:rsidRPr="00EB5085">
        <w:rPr>
          <w:rStyle w:val="hps"/>
          <w:rFonts w:ascii="Book Antiqua" w:hAnsi="Book Antiqua" w:cs="Times New Roman"/>
          <w:sz w:val="24"/>
          <w:szCs w:val="24"/>
          <w:lang w:val="en-US"/>
        </w:rPr>
        <w:t>INF-γ and IL-6 colonic levels and</w:t>
      </w:r>
      <w:r w:rsidRPr="00EB5085">
        <w:rPr>
          <w:rStyle w:val="hps"/>
          <w:rFonts w:ascii="Book Antiqua" w:hAnsi="Book Antiqua" w:cs="Times New Roman"/>
          <w:sz w:val="24"/>
          <w:szCs w:val="24"/>
          <w:lang w:val="en-US"/>
        </w:rPr>
        <w:t>,</w:t>
      </w:r>
      <w:r w:rsidR="00DB203D" w:rsidRPr="00EB5085">
        <w:rPr>
          <w:rStyle w:val="hps"/>
          <w:rFonts w:ascii="Book Antiqua" w:hAnsi="Book Antiqua" w:cs="Times New Roman"/>
          <w:sz w:val="24"/>
          <w:szCs w:val="24"/>
          <w:lang w:val="en-US"/>
        </w:rPr>
        <w:t xml:space="preserve"> </w:t>
      </w:r>
      <w:r w:rsidR="00DB203D" w:rsidRPr="00EB5085">
        <w:rPr>
          <w:rFonts w:ascii="Book Antiqua" w:hAnsi="Book Antiqua" w:cs="Times New Roman"/>
          <w:sz w:val="24"/>
          <w:szCs w:val="24"/>
          <w:lang w:val="en-US"/>
        </w:rPr>
        <w:t xml:space="preserve">MPO activity </w:t>
      </w:r>
      <w:r w:rsidR="00DB203D" w:rsidRPr="00EB5085">
        <w:rPr>
          <w:rStyle w:val="hps"/>
          <w:rFonts w:ascii="Book Antiqua" w:hAnsi="Book Antiqua" w:cs="Times New Roman"/>
          <w:sz w:val="24"/>
          <w:szCs w:val="24"/>
          <w:lang w:val="en-US"/>
        </w:rPr>
        <w:t>were observed after treatment with 50 and 100 mg/</w:t>
      </w:r>
      <w:r w:rsidR="00FE311D" w:rsidRPr="00EB5085">
        <w:rPr>
          <w:rStyle w:val="hps"/>
          <w:rFonts w:ascii="Book Antiqua" w:hAnsi="Book Antiqua" w:cs="Times New Roman" w:hint="eastAsia"/>
          <w:sz w:val="24"/>
          <w:szCs w:val="24"/>
          <w:lang w:val="en-US" w:eastAsia="zh-CN"/>
        </w:rPr>
        <w:t>k</w:t>
      </w:r>
      <w:r w:rsidR="00DB203D" w:rsidRPr="00EB5085">
        <w:rPr>
          <w:rStyle w:val="hps"/>
          <w:rFonts w:ascii="Book Antiqua" w:hAnsi="Book Antiqua" w:cs="Times New Roman"/>
          <w:sz w:val="24"/>
          <w:szCs w:val="24"/>
          <w:lang w:val="en-US"/>
        </w:rPr>
        <w:t>g, respectively</w:t>
      </w:r>
      <w:r w:rsidR="00DF31BB" w:rsidRPr="00EB5085">
        <w:rPr>
          <w:rStyle w:val="hps"/>
          <w:rFonts w:ascii="Book Antiqua" w:hAnsi="Book Antiqua" w:cs="Times New Roman"/>
          <w:sz w:val="24"/>
          <w:szCs w:val="24"/>
          <w:lang w:val="en-US"/>
        </w:rPr>
        <w:t xml:space="preserve">. The 25mg/kg dose of </w:t>
      </w:r>
      <w:r w:rsidR="00DF31BB" w:rsidRPr="00EB5085">
        <w:rPr>
          <w:rFonts w:ascii="Book Antiqua" w:hAnsi="Book Antiqua" w:cs="Times New Roman"/>
          <w:sz w:val="24"/>
          <w:szCs w:val="24"/>
          <w:lang w:val="en-US"/>
        </w:rPr>
        <w:t>PACO</w:t>
      </w:r>
      <w:r w:rsidR="00DF31BB" w:rsidRPr="00EB5085">
        <w:rPr>
          <w:rFonts w:ascii="Book Antiqua" w:hAnsi="Book Antiqua" w:cs="Times New Roman"/>
          <w:sz w:val="24"/>
          <w:szCs w:val="24"/>
          <w:vertAlign w:val="subscript"/>
          <w:lang w:val="en-US"/>
        </w:rPr>
        <w:t>2</w:t>
      </w:r>
      <w:r w:rsidR="00DF31BB" w:rsidRPr="00EB5085">
        <w:rPr>
          <w:rStyle w:val="hps"/>
          <w:rFonts w:ascii="Book Antiqua" w:hAnsi="Book Antiqua" w:cs="Times New Roman"/>
          <w:sz w:val="24"/>
          <w:szCs w:val="24"/>
          <w:lang w:val="en-US"/>
        </w:rPr>
        <w:t xml:space="preserve"> did not alter any cytokine analyzed</w:t>
      </w:r>
      <w:r w:rsidR="00DB203D" w:rsidRPr="00EB5085">
        <w:rPr>
          <w:rStyle w:val="hps"/>
          <w:rFonts w:ascii="Book Antiqua" w:hAnsi="Book Antiqua" w:cs="Times New Roman"/>
          <w:sz w:val="24"/>
          <w:szCs w:val="24"/>
          <w:lang w:val="en-US"/>
        </w:rPr>
        <w:t xml:space="preserve"> (Table</w:t>
      </w:r>
      <w:r w:rsidR="001511C4" w:rsidRPr="00EB5085">
        <w:rPr>
          <w:rStyle w:val="hps"/>
          <w:rFonts w:ascii="Book Antiqua" w:hAnsi="Book Antiqua" w:cs="Times New Roman" w:hint="eastAsia"/>
          <w:sz w:val="24"/>
          <w:szCs w:val="24"/>
          <w:lang w:val="en-US" w:eastAsia="zh-CN"/>
        </w:rPr>
        <w:t xml:space="preserve"> </w:t>
      </w:r>
      <w:r w:rsidR="00DB203D" w:rsidRPr="00EB5085">
        <w:rPr>
          <w:rStyle w:val="hps"/>
          <w:rFonts w:ascii="Book Antiqua" w:hAnsi="Book Antiqua" w:cs="Times New Roman"/>
          <w:sz w:val="24"/>
          <w:szCs w:val="24"/>
          <w:lang w:val="en-US"/>
        </w:rPr>
        <w:t>3 and Table 4).</w:t>
      </w:r>
    </w:p>
    <w:p w:rsidR="00DB203D" w:rsidRPr="00EB5085" w:rsidRDefault="00DB203D" w:rsidP="00FE311D">
      <w:pPr>
        <w:tabs>
          <w:tab w:val="left" w:pos="567"/>
        </w:tabs>
        <w:adjustRightInd w:val="0"/>
        <w:snapToGrid w:val="0"/>
        <w:spacing w:after="0" w:line="360" w:lineRule="auto"/>
        <w:ind w:firstLineChars="100" w:firstLine="240"/>
        <w:jc w:val="both"/>
        <w:rPr>
          <w:rFonts w:ascii="Book Antiqua" w:hAnsi="Book Antiqua" w:cs="Times New Roman"/>
          <w:sz w:val="24"/>
          <w:szCs w:val="24"/>
          <w:lang w:val="en-US"/>
        </w:rPr>
      </w:pPr>
      <w:r w:rsidRPr="00EB5085">
        <w:rPr>
          <w:rStyle w:val="hps"/>
          <w:rFonts w:ascii="Book Antiqua" w:hAnsi="Book Antiqua" w:cs="Times New Roman"/>
          <w:sz w:val="24"/>
          <w:szCs w:val="24"/>
          <w:lang w:val="en-US"/>
        </w:rPr>
        <w:t>Expression of genes involved in the inflammatory process (</w:t>
      </w:r>
      <w:proofErr w:type="spellStart"/>
      <w:r w:rsidRPr="00EB5085">
        <w:rPr>
          <w:rStyle w:val="hps"/>
          <w:rFonts w:ascii="Book Antiqua" w:hAnsi="Book Antiqua" w:cs="Times New Roman"/>
          <w:sz w:val="24"/>
          <w:szCs w:val="24"/>
          <w:lang w:val="en-US"/>
        </w:rPr>
        <w:t>Hpse</w:t>
      </w:r>
      <w:proofErr w:type="spellEnd"/>
      <w:r w:rsidRPr="00EB5085">
        <w:rPr>
          <w:rStyle w:val="hps"/>
          <w:rFonts w:ascii="Book Antiqua" w:hAnsi="Book Antiqua" w:cs="Times New Roman"/>
          <w:sz w:val="24"/>
          <w:szCs w:val="24"/>
          <w:lang w:val="en-US"/>
        </w:rPr>
        <w:t>, Hsp70, Mapk1, Mapk3, Mapk6, Mapk9, and NF-</w:t>
      </w:r>
      <w:proofErr w:type="spellStart"/>
      <w:r w:rsidRPr="00EB5085">
        <w:rPr>
          <w:rStyle w:val="hps"/>
          <w:rFonts w:ascii="Book Antiqua" w:hAnsi="Book Antiqua" w:cs="Times New Roman"/>
          <w:sz w:val="24"/>
          <w:szCs w:val="24"/>
          <w:lang w:val="en-US"/>
        </w:rPr>
        <w:t>κB</w:t>
      </w:r>
      <w:proofErr w:type="spellEnd"/>
      <w:r w:rsidRPr="00EB5085">
        <w:rPr>
          <w:rStyle w:val="hps"/>
          <w:rFonts w:ascii="Book Antiqua" w:hAnsi="Book Antiqua" w:cs="Times New Roman"/>
          <w:sz w:val="24"/>
          <w:szCs w:val="24"/>
          <w:lang w:val="en-US"/>
        </w:rPr>
        <w:t xml:space="preserve">) and genes involved in the protective functions (Muc1, Muc2, Muc3, and Muc4) were differentially affected by plant extract treatment. </w:t>
      </w:r>
      <w:r w:rsidRPr="00EB5085">
        <w:rPr>
          <w:rFonts w:ascii="Book Antiqua" w:hAnsi="Book Antiqua" w:cs="Times New Roman"/>
          <w:sz w:val="24"/>
          <w:szCs w:val="24"/>
          <w:lang w:val="en-US"/>
        </w:rPr>
        <w:t>PACO</w:t>
      </w:r>
      <w:r w:rsidRPr="00EB5085">
        <w:rPr>
          <w:rFonts w:ascii="Book Antiqua" w:hAnsi="Book Antiqua" w:cs="Times New Roman"/>
          <w:sz w:val="24"/>
          <w:szCs w:val="24"/>
          <w:vertAlign w:val="subscript"/>
          <w:lang w:val="en-US"/>
        </w:rPr>
        <w:t xml:space="preserve">2 </w:t>
      </w:r>
      <w:r w:rsidRPr="00EB5085">
        <w:rPr>
          <w:rStyle w:val="hps"/>
          <w:rFonts w:ascii="Book Antiqua" w:hAnsi="Book Antiqua" w:cs="Times New Roman"/>
          <w:sz w:val="24"/>
          <w:szCs w:val="24"/>
          <w:lang w:val="en-US"/>
        </w:rPr>
        <w:t>was able to diminish the expression of Hsp70, Mapk3, Mapk9, Muc1, and Muc2 at doses of 25, 50 and 100</w:t>
      </w:r>
      <w:r w:rsidR="00FE311D" w:rsidRPr="00EB5085">
        <w:rPr>
          <w:rStyle w:val="hps"/>
          <w:rFonts w:ascii="Book Antiqua" w:hAnsi="Book Antiqua" w:cs="Times New Roman" w:hint="eastAsia"/>
          <w:sz w:val="24"/>
          <w:szCs w:val="24"/>
          <w:lang w:val="en-US" w:eastAsia="zh-CN"/>
        </w:rPr>
        <w:t xml:space="preserve"> </w:t>
      </w:r>
      <w:r w:rsidRPr="00EB5085">
        <w:rPr>
          <w:rStyle w:val="hps"/>
          <w:rFonts w:ascii="Book Antiqua" w:hAnsi="Book Antiqua" w:cs="Times New Roman"/>
          <w:sz w:val="24"/>
          <w:szCs w:val="24"/>
          <w:lang w:val="en-US"/>
        </w:rPr>
        <w:t xml:space="preserve">mg/kg and </w:t>
      </w:r>
      <w:proofErr w:type="spellStart"/>
      <w:r w:rsidRPr="00EB5085">
        <w:rPr>
          <w:rStyle w:val="hps"/>
          <w:rFonts w:ascii="Book Antiqua" w:hAnsi="Book Antiqua" w:cs="Times New Roman"/>
          <w:sz w:val="24"/>
          <w:szCs w:val="24"/>
          <w:lang w:val="en-US"/>
        </w:rPr>
        <w:t>Hpse</w:t>
      </w:r>
      <w:proofErr w:type="spellEnd"/>
      <w:r w:rsidRPr="00EB5085">
        <w:rPr>
          <w:rStyle w:val="hps"/>
          <w:rFonts w:ascii="Book Antiqua" w:hAnsi="Book Antiqua" w:cs="Times New Roman"/>
          <w:sz w:val="24"/>
          <w:szCs w:val="24"/>
          <w:lang w:val="en-US"/>
        </w:rPr>
        <w:t xml:space="preserve"> at doses of 25 and 100</w:t>
      </w:r>
      <w:r w:rsidR="00FE311D" w:rsidRPr="00EB5085">
        <w:rPr>
          <w:rStyle w:val="hps"/>
          <w:rFonts w:ascii="Book Antiqua" w:hAnsi="Book Antiqua" w:cs="Times New Roman" w:hint="eastAsia"/>
          <w:sz w:val="24"/>
          <w:szCs w:val="24"/>
          <w:lang w:val="en-US" w:eastAsia="zh-CN"/>
        </w:rPr>
        <w:t xml:space="preserve"> </w:t>
      </w:r>
      <w:r w:rsidRPr="00EB5085">
        <w:rPr>
          <w:rStyle w:val="hps"/>
          <w:rFonts w:ascii="Book Antiqua" w:hAnsi="Book Antiqua" w:cs="Times New Roman"/>
          <w:sz w:val="24"/>
          <w:szCs w:val="24"/>
          <w:lang w:val="en-US"/>
        </w:rPr>
        <w:t xml:space="preserve">mg/kg, </w:t>
      </w:r>
      <w:r w:rsidR="00432C3A" w:rsidRPr="00EB5085">
        <w:rPr>
          <w:rStyle w:val="hps"/>
          <w:rFonts w:ascii="Book Antiqua" w:hAnsi="Book Antiqua" w:cs="Times New Roman"/>
          <w:sz w:val="24"/>
          <w:szCs w:val="24"/>
          <w:lang w:val="en-US"/>
        </w:rPr>
        <w:t xml:space="preserve">when </w:t>
      </w:r>
      <w:r w:rsidRPr="00EB5085">
        <w:rPr>
          <w:rStyle w:val="hps"/>
          <w:rFonts w:ascii="Book Antiqua" w:hAnsi="Book Antiqua" w:cs="Times New Roman"/>
          <w:sz w:val="24"/>
          <w:szCs w:val="24"/>
          <w:lang w:val="en-US"/>
        </w:rPr>
        <w:t xml:space="preserve">compared </w:t>
      </w:r>
      <w:r w:rsidR="00432C3A" w:rsidRPr="00EB5085">
        <w:rPr>
          <w:rStyle w:val="hps"/>
          <w:rFonts w:ascii="Book Antiqua" w:hAnsi="Book Antiqua" w:cs="Times New Roman"/>
          <w:sz w:val="24"/>
          <w:szCs w:val="24"/>
          <w:lang w:val="en-US"/>
        </w:rPr>
        <w:t>with</w:t>
      </w:r>
      <w:r w:rsidRPr="00EB5085">
        <w:rPr>
          <w:rStyle w:val="hps"/>
          <w:rFonts w:ascii="Book Antiqua" w:hAnsi="Book Antiqua" w:cs="Times New Roman"/>
          <w:sz w:val="24"/>
          <w:szCs w:val="24"/>
          <w:lang w:val="en-US"/>
        </w:rPr>
        <w:t xml:space="preserve"> TNBS-control group (Figure 1).</w:t>
      </w:r>
    </w:p>
    <w:p w:rsidR="00DB203D" w:rsidRPr="00EB5085" w:rsidRDefault="00DB203D" w:rsidP="00FE311D">
      <w:pPr>
        <w:tabs>
          <w:tab w:val="left" w:pos="567"/>
        </w:tabs>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hAnsi="Book Antiqua" w:cs="Times New Roman"/>
          <w:sz w:val="24"/>
          <w:szCs w:val="24"/>
          <w:lang w:val="en-US"/>
        </w:rPr>
        <w:t>Histopathological evaluation demonstrated that treatments with PACO</w:t>
      </w:r>
      <w:r w:rsidRPr="00EB5085">
        <w:rPr>
          <w:rFonts w:ascii="Book Antiqua" w:hAnsi="Book Antiqua" w:cs="Times New Roman"/>
          <w:sz w:val="24"/>
          <w:szCs w:val="24"/>
          <w:vertAlign w:val="subscript"/>
          <w:lang w:val="en-US"/>
        </w:rPr>
        <w:t xml:space="preserve">2 </w:t>
      </w:r>
      <w:r w:rsidRPr="00EB5085">
        <w:rPr>
          <w:rFonts w:ascii="Book Antiqua" w:hAnsi="Book Antiqua" w:cs="Times New Roman"/>
          <w:sz w:val="24"/>
          <w:szCs w:val="24"/>
          <w:lang w:val="en-US"/>
        </w:rPr>
        <w:t xml:space="preserve">got better the colon </w:t>
      </w:r>
      <w:proofErr w:type="spellStart"/>
      <w:r w:rsidRPr="00EB5085">
        <w:rPr>
          <w:rFonts w:ascii="Book Antiqua" w:hAnsi="Book Antiqua" w:cs="Times New Roman"/>
          <w:sz w:val="24"/>
          <w:szCs w:val="24"/>
          <w:lang w:val="en-US"/>
        </w:rPr>
        <w:t>cytoarchitecture</w:t>
      </w:r>
      <w:proofErr w:type="spellEnd"/>
      <w:r w:rsidRPr="00EB5085">
        <w:rPr>
          <w:rFonts w:ascii="Book Antiqua" w:hAnsi="Book Antiqua" w:cs="Times New Roman"/>
          <w:sz w:val="24"/>
          <w:szCs w:val="24"/>
          <w:lang w:val="en-US"/>
        </w:rPr>
        <w:t>, including the restoration of tubular glands containing goblet cells, especially at the doses of 50</w:t>
      </w:r>
      <w:r w:rsidR="00FE311D"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mg/kg and 100</w:t>
      </w:r>
      <w:r w:rsidR="00FE311D"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 xml:space="preserve">mg/kg and edema was significantly reduced, when compared to the TNBS-control group (Figure 2). </w:t>
      </w:r>
      <w:r w:rsidRPr="00EB5085">
        <w:rPr>
          <w:rFonts w:ascii="Book Antiqua" w:hAnsi="Book Antiqua" w:cs="Times New Roman"/>
          <w:sz w:val="24"/>
          <w:szCs w:val="24"/>
          <w:lang w:val="en-GB"/>
        </w:rPr>
        <w:t xml:space="preserve">In </w:t>
      </w:r>
      <w:r w:rsidRPr="00EB5085">
        <w:rPr>
          <w:rFonts w:ascii="Book Antiqua" w:hAnsi="Book Antiqua" w:cs="Times New Roman"/>
          <w:sz w:val="24"/>
          <w:szCs w:val="24"/>
          <w:lang w:val="en-GB"/>
        </w:rPr>
        <w:lastRenderedPageBreak/>
        <w:t xml:space="preserve">Scanning electron microscopy, </w:t>
      </w:r>
      <w:r w:rsidRPr="00EB5085">
        <w:rPr>
          <w:rFonts w:ascii="Book Antiqua" w:hAnsi="Book Antiqua" w:cs="Times New Roman"/>
          <w:sz w:val="24"/>
          <w:szCs w:val="24"/>
          <w:lang w:val="en-US"/>
        </w:rPr>
        <w:t>PACO</w:t>
      </w:r>
      <w:r w:rsidRPr="00EB5085">
        <w:rPr>
          <w:rFonts w:ascii="Book Antiqua" w:hAnsi="Book Antiqua" w:cs="Times New Roman"/>
          <w:sz w:val="24"/>
          <w:szCs w:val="24"/>
          <w:vertAlign w:val="subscript"/>
          <w:lang w:val="en-US"/>
        </w:rPr>
        <w:t xml:space="preserve">2 </w:t>
      </w:r>
      <w:r w:rsidRPr="00EB5085">
        <w:rPr>
          <w:rFonts w:ascii="Book Antiqua" w:hAnsi="Book Antiqua" w:cs="Times New Roman"/>
          <w:sz w:val="24"/>
          <w:szCs w:val="24"/>
          <w:lang w:val="en-GB"/>
        </w:rPr>
        <w:t>at a dose of 25</w:t>
      </w:r>
      <w:r w:rsidR="00FE311D" w:rsidRPr="00EB5085">
        <w:rPr>
          <w:rFonts w:ascii="Book Antiqua" w:hAnsi="Book Antiqua" w:cs="Times New Roman" w:hint="eastAsia"/>
          <w:sz w:val="24"/>
          <w:szCs w:val="24"/>
          <w:lang w:val="en-GB" w:eastAsia="zh-CN"/>
        </w:rPr>
        <w:t xml:space="preserve"> </w:t>
      </w:r>
      <w:r w:rsidRPr="00EB5085">
        <w:rPr>
          <w:rFonts w:ascii="Book Antiqua" w:hAnsi="Book Antiqua" w:cs="Times New Roman"/>
          <w:sz w:val="24"/>
          <w:szCs w:val="24"/>
          <w:lang w:val="en-GB"/>
        </w:rPr>
        <w:t xml:space="preserve">mg/kg showed a slight recovery of polygonal shape of absorptive cells; however the number of goblet cells remained elevated. At a dose of 50mg/kg, it was observed a greater recovery of polygonal appearance and increase of the main compared to TNBS-control group. </w:t>
      </w:r>
      <w:r w:rsidRPr="00EB5085">
        <w:rPr>
          <w:rFonts w:ascii="Book Antiqua" w:hAnsi="Book Antiqua" w:cs="Times New Roman"/>
          <w:sz w:val="24"/>
          <w:szCs w:val="24"/>
          <w:lang w:val="en-US"/>
        </w:rPr>
        <w:t>PACO</w:t>
      </w:r>
      <w:r w:rsidRPr="00EB5085">
        <w:rPr>
          <w:rFonts w:ascii="Book Antiqua" w:hAnsi="Book Antiqua" w:cs="Times New Roman"/>
          <w:sz w:val="24"/>
          <w:szCs w:val="24"/>
          <w:vertAlign w:val="subscript"/>
          <w:lang w:val="en-US"/>
        </w:rPr>
        <w:t>2</w:t>
      </w:r>
      <w:r w:rsidRPr="00EB5085">
        <w:rPr>
          <w:rFonts w:ascii="Book Antiqua" w:hAnsi="Book Antiqua" w:cs="Times New Roman"/>
          <w:sz w:val="24"/>
          <w:szCs w:val="24"/>
          <w:lang w:val="en-GB"/>
        </w:rPr>
        <w:t xml:space="preserve"> at a dose of 100</w:t>
      </w:r>
      <w:r w:rsidR="00FE311D" w:rsidRPr="00EB5085">
        <w:rPr>
          <w:rFonts w:ascii="Book Antiqua" w:hAnsi="Book Antiqua" w:cs="Times New Roman" w:hint="eastAsia"/>
          <w:sz w:val="24"/>
          <w:szCs w:val="24"/>
          <w:lang w:val="en-GB" w:eastAsia="zh-CN"/>
        </w:rPr>
        <w:t xml:space="preserve"> </w:t>
      </w:r>
      <w:r w:rsidRPr="00EB5085">
        <w:rPr>
          <w:rFonts w:ascii="Book Antiqua" w:hAnsi="Book Antiqua" w:cs="Times New Roman"/>
          <w:sz w:val="24"/>
          <w:szCs w:val="24"/>
          <w:lang w:val="en-GB"/>
        </w:rPr>
        <w:t xml:space="preserve">mg/kg exhibited a good recovery of mucosa architecture, with goblet cells similar to healthy animals including crypts and mucin (Figure 3). </w:t>
      </w:r>
      <w:r w:rsidRPr="00EB5085">
        <w:rPr>
          <w:rFonts w:ascii="Book Antiqua" w:hAnsi="Book Antiqua" w:cs="Times New Roman"/>
          <w:sz w:val="24"/>
          <w:szCs w:val="24"/>
          <w:lang w:val="en-US"/>
        </w:rPr>
        <w:t>In transmission ultrastructure analysis, it was observed reduced of the mucin granules in colonic goblet cells at a dose of 25</w:t>
      </w:r>
      <w:r w:rsidR="00FE311D"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mg/kg, but the intercellular edema was lower. Already at dose of 50</w:t>
      </w:r>
      <w:r w:rsidR="00FE311D"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 xml:space="preserve">mg/kg the </w:t>
      </w:r>
      <w:proofErr w:type="spellStart"/>
      <w:r w:rsidRPr="00EB5085">
        <w:rPr>
          <w:rFonts w:ascii="Book Antiqua" w:hAnsi="Book Antiqua" w:cs="Times New Roman"/>
          <w:sz w:val="24"/>
          <w:szCs w:val="24"/>
          <w:lang w:val="en-US"/>
        </w:rPr>
        <w:t>colonocytes</w:t>
      </w:r>
      <w:proofErr w:type="spellEnd"/>
      <w:r w:rsidRPr="00EB5085">
        <w:rPr>
          <w:rFonts w:ascii="Book Antiqua" w:hAnsi="Book Antiqua" w:cs="Times New Roman"/>
          <w:sz w:val="24"/>
          <w:szCs w:val="24"/>
          <w:lang w:val="en-US"/>
        </w:rPr>
        <w:t xml:space="preserve"> are juxtaposed with nucleus in basal position and preserved microvilli. 100mg/kg treated group, the goblet cells showing the mucus granules similar to healthy animals; nucleus in basal position; mild intercellular edema and atypical microvilli (Figure 4).</w:t>
      </w:r>
    </w:p>
    <w:p w:rsidR="00DB203D" w:rsidRPr="00EB5085" w:rsidRDefault="00DB203D" w:rsidP="00A933F6">
      <w:pPr>
        <w:tabs>
          <w:tab w:val="left" w:pos="567"/>
        </w:tabs>
        <w:adjustRightInd w:val="0"/>
        <w:snapToGrid w:val="0"/>
        <w:spacing w:after="0" w:line="360" w:lineRule="auto"/>
        <w:jc w:val="both"/>
        <w:rPr>
          <w:rFonts w:ascii="Book Antiqua" w:hAnsi="Book Antiqua" w:cs="Times New Roman"/>
          <w:sz w:val="24"/>
          <w:szCs w:val="24"/>
          <w:lang w:val="en-US"/>
        </w:rPr>
      </w:pPr>
    </w:p>
    <w:p w:rsidR="00DB203D" w:rsidRPr="00EB5085" w:rsidRDefault="00DB203D" w:rsidP="00A933F6">
      <w:pPr>
        <w:tabs>
          <w:tab w:val="left" w:pos="567"/>
        </w:tabs>
        <w:adjustRightInd w:val="0"/>
        <w:snapToGrid w:val="0"/>
        <w:spacing w:after="0" w:line="360" w:lineRule="auto"/>
        <w:jc w:val="both"/>
        <w:rPr>
          <w:rFonts w:ascii="Book Antiqua" w:hAnsi="Book Antiqua" w:cs="Times New Roman"/>
          <w:b/>
          <w:caps/>
          <w:sz w:val="24"/>
          <w:szCs w:val="24"/>
          <w:lang w:val="en-US"/>
        </w:rPr>
      </w:pPr>
      <w:r w:rsidRPr="00EB5085">
        <w:rPr>
          <w:rFonts w:ascii="Book Antiqua" w:hAnsi="Book Antiqua"/>
          <w:b/>
          <w:caps/>
          <w:sz w:val="24"/>
          <w:szCs w:val="24"/>
          <w:lang w:val="en-US"/>
        </w:rPr>
        <w:t>Discussion</w:t>
      </w:r>
    </w:p>
    <w:p w:rsidR="00DB203D" w:rsidRPr="00EB5085" w:rsidRDefault="00DB203D" w:rsidP="00A933F6">
      <w:pPr>
        <w:tabs>
          <w:tab w:val="left" w:pos="567"/>
        </w:tabs>
        <w:adjustRightInd w:val="0"/>
        <w:snapToGrid w:val="0"/>
        <w:spacing w:after="0" w:line="360" w:lineRule="auto"/>
        <w:jc w:val="both"/>
        <w:rPr>
          <w:rStyle w:val="hps"/>
          <w:rFonts w:ascii="Book Antiqua" w:hAnsi="Book Antiqua" w:cs="Times New Roman"/>
          <w:sz w:val="24"/>
          <w:szCs w:val="24"/>
          <w:lang w:val="en-US"/>
        </w:rPr>
      </w:pPr>
      <w:r w:rsidRPr="00EB5085">
        <w:rPr>
          <w:rStyle w:val="hps"/>
          <w:rFonts w:ascii="Book Antiqua" w:hAnsi="Book Antiqua" w:cs="Times New Roman"/>
          <w:sz w:val="24"/>
          <w:szCs w:val="24"/>
          <w:lang w:val="en-US"/>
        </w:rPr>
        <w:t xml:space="preserve">The combination of products that improve the anti-inflammatory activity of drugs would be an important approach for IBD treatment, since the current pharmacological treatments for IBD including </w:t>
      </w:r>
      <w:proofErr w:type="spellStart"/>
      <w:r w:rsidRPr="00EB5085">
        <w:rPr>
          <w:rStyle w:val="hps"/>
          <w:rFonts w:ascii="Book Antiqua" w:hAnsi="Book Antiqua" w:cs="Times New Roman"/>
          <w:sz w:val="24"/>
          <w:szCs w:val="24"/>
          <w:lang w:val="en-US"/>
        </w:rPr>
        <w:t>aminosalicylates</w:t>
      </w:r>
      <w:proofErr w:type="spellEnd"/>
      <w:r w:rsidRPr="00EB5085">
        <w:rPr>
          <w:rStyle w:val="hps"/>
          <w:rFonts w:ascii="Book Antiqua" w:hAnsi="Book Antiqua" w:cs="Times New Roman"/>
          <w:sz w:val="24"/>
          <w:szCs w:val="24"/>
          <w:lang w:val="en-US"/>
        </w:rPr>
        <w:t xml:space="preserve">, corticosteroids, biological agents and immunosuppressant results in serious side effects and most patients do not answer to these </w:t>
      </w:r>
      <w:proofErr w:type="gramStart"/>
      <w:r w:rsidRPr="00EB5085">
        <w:rPr>
          <w:rStyle w:val="hps"/>
          <w:rFonts w:ascii="Book Antiqua" w:hAnsi="Book Antiqua" w:cs="Times New Roman"/>
          <w:sz w:val="24"/>
          <w:szCs w:val="24"/>
          <w:lang w:val="en-US"/>
        </w:rPr>
        <w:t>therapies</w:t>
      </w:r>
      <w:r w:rsidR="00432C3A" w:rsidRPr="00EB5085">
        <w:rPr>
          <w:rFonts w:ascii="Book Antiqua" w:hAnsi="Book Antiqua" w:cs="Times New Roman"/>
          <w:noProof/>
          <w:sz w:val="24"/>
          <w:szCs w:val="24"/>
          <w:vertAlign w:val="superscript"/>
          <w:lang w:val="en-US"/>
        </w:rPr>
        <w:t>[</w:t>
      </w:r>
      <w:proofErr w:type="gramEnd"/>
      <w:r w:rsidR="00432C3A" w:rsidRPr="00EB5085">
        <w:rPr>
          <w:rFonts w:ascii="Book Antiqua" w:hAnsi="Book Antiqua" w:cs="Times New Roman"/>
          <w:noProof/>
          <w:sz w:val="24"/>
          <w:szCs w:val="24"/>
          <w:vertAlign w:val="superscript"/>
          <w:lang w:val="en-US"/>
        </w:rPr>
        <w:t>3,8,9]</w:t>
      </w:r>
      <w:r w:rsidRPr="00EB5085">
        <w:rPr>
          <w:rStyle w:val="hps"/>
          <w:rFonts w:ascii="Book Antiqua" w:hAnsi="Book Antiqua" w:cs="Times New Roman"/>
          <w:sz w:val="24"/>
          <w:szCs w:val="24"/>
          <w:lang w:val="en-US"/>
        </w:rPr>
        <w:t xml:space="preserve">. Therefore the results of this study showed that a </w:t>
      </w:r>
      <w:proofErr w:type="spellStart"/>
      <w:r w:rsidRPr="00EB5085">
        <w:rPr>
          <w:rStyle w:val="hps"/>
          <w:rFonts w:ascii="Book Antiqua" w:hAnsi="Book Antiqua" w:cs="Times New Roman"/>
          <w:sz w:val="24"/>
          <w:szCs w:val="24"/>
          <w:lang w:val="en-US"/>
        </w:rPr>
        <w:t>phytosterol</w:t>
      </w:r>
      <w:proofErr w:type="spellEnd"/>
      <w:r w:rsidRPr="00EB5085">
        <w:rPr>
          <w:rStyle w:val="hps"/>
          <w:rFonts w:ascii="Book Antiqua" w:hAnsi="Book Antiqua" w:cs="Times New Roman"/>
          <w:sz w:val="24"/>
          <w:szCs w:val="24"/>
          <w:lang w:val="en-US"/>
        </w:rPr>
        <w:t xml:space="preserve"> standardized extract obtained from aerial parts of </w:t>
      </w:r>
      <w:r w:rsidRPr="00EB5085">
        <w:rPr>
          <w:rStyle w:val="hps"/>
          <w:rFonts w:ascii="Book Antiqua" w:hAnsi="Book Antiqua" w:cs="Times New Roman"/>
          <w:i/>
          <w:sz w:val="24"/>
          <w:szCs w:val="24"/>
          <w:lang w:val="en-US"/>
        </w:rPr>
        <w:t xml:space="preserve">P. </w:t>
      </w:r>
      <w:proofErr w:type="spellStart"/>
      <w:r w:rsidRPr="00EB5085">
        <w:rPr>
          <w:rStyle w:val="hps"/>
          <w:rFonts w:ascii="Book Antiqua" w:hAnsi="Book Antiqua" w:cs="Times New Roman"/>
          <w:i/>
          <w:sz w:val="24"/>
          <w:szCs w:val="24"/>
          <w:lang w:val="en-US"/>
        </w:rPr>
        <w:t>angulata</w:t>
      </w:r>
      <w:proofErr w:type="spellEnd"/>
      <w:r w:rsidRPr="00EB5085">
        <w:rPr>
          <w:rStyle w:val="hps"/>
          <w:rFonts w:ascii="Book Antiqua" w:hAnsi="Book Antiqua" w:cs="Times New Roman"/>
          <w:sz w:val="24"/>
          <w:szCs w:val="24"/>
          <w:lang w:val="en-US"/>
        </w:rPr>
        <w:t xml:space="preserve"> improved the response of animals throughout the intestinal damage induced by TNBS, modulating oxidative stress, immune response and inflammatory genes expression.</w:t>
      </w:r>
    </w:p>
    <w:p w:rsidR="00DB203D" w:rsidRPr="00EB5085" w:rsidRDefault="00DB203D" w:rsidP="00FE311D">
      <w:pPr>
        <w:tabs>
          <w:tab w:val="left" w:pos="567"/>
        </w:tabs>
        <w:adjustRightInd w:val="0"/>
        <w:snapToGrid w:val="0"/>
        <w:spacing w:after="0" w:line="360" w:lineRule="auto"/>
        <w:ind w:firstLineChars="100" w:firstLine="240"/>
        <w:jc w:val="both"/>
        <w:rPr>
          <w:rFonts w:ascii="Book Antiqua" w:hAnsi="Book Antiqua" w:cs="Times New Roman"/>
          <w:sz w:val="24"/>
          <w:szCs w:val="24"/>
          <w:lang w:val="en-US"/>
        </w:rPr>
      </w:pPr>
      <w:r w:rsidRPr="00EB5085">
        <w:rPr>
          <w:rStyle w:val="hps"/>
          <w:rFonts w:ascii="Book Antiqua" w:hAnsi="Book Antiqua" w:cs="Times New Roman"/>
          <w:sz w:val="24"/>
          <w:szCs w:val="24"/>
          <w:lang w:val="en-US"/>
        </w:rPr>
        <w:t xml:space="preserve">The biochemical changes that occur after administration of TNBS were similar to what occurs in humans, mainly </w:t>
      </w:r>
      <w:r w:rsidRPr="00EB5085">
        <w:rPr>
          <w:rFonts w:ascii="Book Antiqua" w:hAnsi="Book Antiqua" w:cs="Times New Roman"/>
          <w:sz w:val="24"/>
          <w:szCs w:val="24"/>
          <w:lang w:val="en-US"/>
        </w:rPr>
        <w:t xml:space="preserve">by excessive production of reactive oxygen and nitrogen </w:t>
      </w:r>
      <w:proofErr w:type="gramStart"/>
      <w:r w:rsidRPr="00EB5085">
        <w:rPr>
          <w:rFonts w:ascii="Book Antiqua" w:hAnsi="Book Antiqua" w:cs="Times New Roman"/>
          <w:sz w:val="24"/>
          <w:szCs w:val="24"/>
          <w:lang w:val="en-US"/>
        </w:rPr>
        <w:t>metabolites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25]</w:t>
      </w:r>
      <w:r w:rsidRPr="00EB5085">
        <w:rPr>
          <w:rFonts w:ascii="Book Antiqua" w:hAnsi="Book Antiqua" w:cs="Times New Roman"/>
          <w:sz w:val="24"/>
          <w:szCs w:val="24"/>
          <w:lang w:val="en-US"/>
        </w:rPr>
        <w:t xml:space="preserve">. Neutrophils are responsible for tissue injury in inflammatory diseases, by producing free radicals and </w:t>
      </w:r>
      <w:proofErr w:type="spellStart"/>
      <w:r w:rsidRPr="00EB5085">
        <w:rPr>
          <w:rFonts w:ascii="Book Antiqua" w:hAnsi="Book Antiqua" w:cs="Times New Roman"/>
          <w:sz w:val="24"/>
          <w:szCs w:val="24"/>
          <w:lang w:val="en-US"/>
        </w:rPr>
        <w:t>hypochlorous</w:t>
      </w:r>
      <w:proofErr w:type="spellEnd"/>
      <w:r w:rsidRPr="00EB5085">
        <w:rPr>
          <w:rFonts w:ascii="Book Antiqua" w:hAnsi="Book Antiqua" w:cs="Times New Roman"/>
          <w:sz w:val="24"/>
          <w:szCs w:val="24"/>
          <w:lang w:val="en-US"/>
        </w:rPr>
        <w:t xml:space="preserve"> acid that increase the local oxidative stress and cause </w:t>
      </w:r>
      <w:proofErr w:type="gramStart"/>
      <w:r w:rsidRPr="00EB5085">
        <w:rPr>
          <w:rFonts w:ascii="Book Antiqua" w:hAnsi="Book Antiqua" w:cs="Times New Roman"/>
          <w:sz w:val="24"/>
          <w:szCs w:val="24"/>
          <w:lang w:val="en-US"/>
        </w:rPr>
        <w:t>damage</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26]</w:t>
      </w:r>
      <w:r w:rsidRPr="00EB5085">
        <w:rPr>
          <w:rFonts w:ascii="Book Antiqua" w:hAnsi="Book Antiqua" w:cs="Times New Roman"/>
          <w:sz w:val="24"/>
          <w:szCs w:val="24"/>
          <w:lang w:val="en-US"/>
        </w:rPr>
        <w:t>. In this process, m</w:t>
      </w:r>
      <w:r w:rsidRPr="00EB5085">
        <w:rPr>
          <w:rStyle w:val="hps"/>
          <w:rFonts w:ascii="Book Antiqua" w:hAnsi="Book Antiqua" w:cs="Times New Roman"/>
          <w:sz w:val="24"/>
          <w:szCs w:val="24"/>
          <w:lang w:val="en-US"/>
        </w:rPr>
        <w:t>yeloperoxidase (MPO</w:t>
      </w:r>
      <w:r w:rsidRPr="00EB5085">
        <w:rPr>
          <w:rFonts w:ascii="Book Antiqua" w:hAnsi="Book Antiqua" w:cs="Times New Roman"/>
          <w:sz w:val="24"/>
          <w:szCs w:val="24"/>
          <w:lang w:val="en-US"/>
        </w:rPr>
        <w:t xml:space="preserve">) plays </w:t>
      </w:r>
      <w:r w:rsidRPr="00EB5085">
        <w:rPr>
          <w:rStyle w:val="hps"/>
          <w:rFonts w:ascii="Book Antiqua" w:hAnsi="Book Antiqua" w:cs="Times New Roman"/>
          <w:sz w:val="24"/>
          <w:szCs w:val="24"/>
          <w:lang w:val="en-US"/>
        </w:rPr>
        <w:t xml:space="preserve">a central generating </w:t>
      </w:r>
      <w:r w:rsidRPr="00EB5085">
        <w:rPr>
          <w:rFonts w:ascii="Book Antiqua" w:hAnsi="Book Antiqua"/>
          <w:sz w:val="24"/>
          <w:szCs w:val="24"/>
          <w:lang w:val="en-US"/>
        </w:rPr>
        <w:t xml:space="preserve">reactive intermediates, primarily </w:t>
      </w:r>
      <w:proofErr w:type="spellStart"/>
      <w:r w:rsidRPr="00EB5085">
        <w:rPr>
          <w:rFonts w:ascii="Book Antiqua" w:hAnsi="Book Antiqua"/>
          <w:sz w:val="24"/>
          <w:szCs w:val="24"/>
          <w:lang w:val="en-US"/>
        </w:rPr>
        <w:t>hypochlorous</w:t>
      </w:r>
      <w:proofErr w:type="spellEnd"/>
      <w:r w:rsidRPr="00EB5085">
        <w:rPr>
          <w:rFonts w:ascii="Book Antiqua" w:hAnsi="Book Antiqua"/>
          <w:sz w:val="24"/>
          <w:szCs w:val="24"/>
          <w:lang w:val="en-US"/>
        </w:rPr>
        <w:t xml:space="preserve"> acid, leading to oxidative damage of lipids and proteins, thereby acting as an enzyme strongly linked to both inflammation and oxidative </w:t>
      </w:r>
      <w:proofErr w:type="gramStart"/>
      <w:r w:rsidRPr="00EB5085">
        <w:rPr>
          <w:rFonts w:ascii="Book Antiqua" w:hAnsi="Book Antiqua"/>
          <w:sz w:val="24"/>
          <w:szCs w:val="24"/>
          <w:lang w:val="en-US"/>
        </w:rPr>
        <w:t>stress</w:t>
      </w:r>
      <w:r w:rsidRPr="00EB5085">
        <w:rPr>
          <w:rFonts w:ascii="Book Antiqua" w:hAnsi="Book Antiqua"/>
          <w:noProof/>
          <w:sz w:val="24"/>
          <w:szCs w:val="24"/>
          <w:vertAlign w:val="superscript"/>
          <w:lang w:val="en-US"/>
        </w:rPr>
        <w:t>[</w:t>
      </w:r>
      <w:proofErr w:type="gramEnd"/>
      <w:r w:rsidRPr="00EB5085">
        <w:rPr>
          <w:rFonts w:ascii="Book Antiqua" w:hAnsi="Book Antiqua"/>
          <w:noProof/>
          <w:sz w:val="24"/>
          <w:szCs w:val="24"/>
          <w:vertAlign w:val="superscript"/>
          <w:lang w:val="en-US"/>
        </w:rPr>
        <w:t>27]</w:t>
      </w:r>
      <w:r w:rsidRPr="00EB5085">
        <w:rPr>
          <w:rFonts w:ascii="Book Antiqua" w:hAnsi="Book Antiqua"/>
          <w:sz w:val="24"/>
          <w:szCs w:val="24"/>
          <w:lang w:val="en-US"/>
        </w:rPr>
        <w:t>.</w:t>
      </w:r>
      <w:r w:rsidR="00432C3A" w:rsidRPr="00EB5085">
        <w:rPr>
          <w:rFonts w:ascii="Book Antiqua" w:hAnsi="Book Antiqua"/>
          <w:sz w:val="24"/>
          <w:szCs w:val="24"/>
          <w:lang w:val="en-US"/>
        </w:rPr>
        <w:t xml:space="preserve"> </w:t>
      </w:r>
      <w:r w:rsidRPr="00EB5085">
        <w:rPr>
          <w:rFonts w:ascii="Book Antiqua" w:hAnsi="Book Antiqua"/>
          <w:sz w:val="24"/>
          <w:szCs w:val="24"/>
          <w:lang w:val="en-US"/>
        </w:rPr>
        <w:t>Indeed, M</w:t>
      </w:r>
      <w:r w:rsidRPr="00EB5085">
        <w:rPr>
          <w:rFonts w:ascii="Book Antiqua" w:hAnsi="Book Antiqua" w:cs="Times New Roman"/>
          <w:sz w:val="24"/>
          <w:szCs w:val="24"/>
          <w:lang w:val="en-US"/>
        </w:rPr>
        <w:t xml:space="preserve">PO acts as inflammatory marker, so that activity reduction of this enzyme is also related to lower cellular </w:t>
      </w:r>
      <w:r w:rsidRPr="00EB5085">
        <w:rPr>
          <w:rFonts w:ascii="Book Antiqua" w:hAnsi="Book Antiqua" w:cs="Times New Roman"/>
          <w:sz w:val="24"/>
          <w:szCs w:val="24"/>
          <w:lang w:val="en-US"/>
        </w:rPr>
        <w:lastRenderedPageBreak/>
        <w:t xml:space="preserve">infiltration into the colon. </w:t>
      </w:r>
      <w:r w:rsidRPr="00EB5085">
        <w:rPr>
          <w:rFonts w:ascii="Book Antiqua" w:hAnsi="Book Antiqua" w:cs="Times New Roman"/>
          <w:sz w:val="24"/>
          <w:szCs w:val="24"/>
          <w:lang w:val="en-US"/>
        </w:rPr>
        <w:tab/>
        <w:t xml:space="preserve">Alkaline phosphatase (AP) is also a sensitive inflammatory process biochemical marker, which is increased as a consequence of tissue-nonspecific isoform and associated with an influx of inflammatory </w:t>
      </w:r>
      <w:proofErr w:type="gramStart"/>
      <w:r w:rsidRPr="00EB5085">
        <w:rPr>
          <w:rFonts w:ascii="Book Antiqua" w:hAnsi="Book Antiqua" w:cs="Times New Roman"/>
          <w:sz w:val="24"/>
          <w:szCs w:val="24"/>
          <w:lang w:val="en-US"/>
        </w:rPr>
        <w:t>cells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28,29]</w:t>
      </w:r>
      <w:r w:rsidRPr="00EB5085">
        <w:rPr>
          <w:rFonts w:ascii="Book Antiqua" w:hAnsi="Book Antiqua" w:cs="Times New Roman"/>
          <w:sz w:val="24"/>
          <w:szCs w:val="24"/>
          <w:lang w:val="en-US"/>
        </w:rPr>
        <w:t xml:space="preserve">. However, studies suggest that alkaline phosphatase release occur as consequence of </w:t>
      </w:r>
      <w:r w:rsidR="005E221B" w:rsidRPr="00EB5085">
        <w:rPr>
          <w:rFonts w:ascii="Book Antiqua" w:hAnsi="Book Antiqua" w:cs="Times New Roman"/>
          <w:sz w:val="24"/>
          <w:szCs w:val="24"/>
          <w:lang w:val="en-US"/>
        </w:rPr>
        <w:t xml:space="preserve">lipid peroxidation of </w:t>
      </w:r>
      <w:proofErr w:type="gramStart"/>
      <w:r w:rsidR="005E221B" w:rsidRPr="00EB5085">
        <w:rPr>
          <w:rFonts w:ascii="Book Antiqua" w:hAnsi="Book Antiqua" w:cs="Times New Roman"/>
          <w:sz w:val="24"/>
          <w:szCs w:val="24"/>
          <w:lang w:val="en-US"/>
        </w:rPr>
        <w:t>membranes</w:t>
      </w:r>
      <w:r w:rsidRPr="00EB5085">
        <w:rPr>
          <w:rFonts w:ascii="Book Antiqua" w:hAnsi="Book Antiqua" w:cs="Times New Roman"/>
          <w:noProof/>
          <w:sz w:val="24"/>
          <w:szCs w:val="24"/>
          <w:vertAlign w:val="superscript"/>
          <w:lang w:val="en-US"/>
        </w:rPr>
        <w:t>[</w:t>
      </w:r>
      <w:proofErr w:type="gramEnd"/>
      <w:r w:rsidRPr="00EB5085">
        <w:rPr>
          <w:rFonts w:ascii="Book Antiqua" w:hAnsi="Book Antiqua" w:cs="Times New Roman"/>
          <w:noProof/>
          <w:sz w:val="24"/>
          <w:szCs w:val="24"/>
          <w:vertAlign w:val="superscript"/>
          <w:lang w:val="en-US"/>
        </w:rPr>
        <w:t>30]</w:t>
      </w:r>
      <w:r w:rsidRPr="00EB5085">
        <w:rPr>
          <w:rFonts w:ascii="Book Antiqua" w:hAnsi="Book Antiqua" w:cs="Times New Roman"/>
          <w:sz w:val="24"/>
          <w:szCs w:val="24"/>
          <w:lang w:val="en-US"/>
        </w:rPr>
        <w:t xml:space="preserve">. </w:t>
      </w:r>
      <w:r w:rsidRPr="00EB5085">
        <w:rPr>
          <w:rStyle w:val="hps"/>
          <w:rFonts w:ascii="Book Antiqua" w:hAnsi="Book Antiqua" w:cs="Times New Roman"/>
          <w:sz w:val="24"/>
          <w:szCs w:val="24"/>
          <w:lang w:val="en-US"/>
        </w:rPr>
        <w:t xml:space="preserve">Although oxidative stress can also be measured by glutathione (GSH) levels, which is the first line of defense against the toxic products of oxygen and other </w:t>
      </w:r>
      <w:proofErr w:type="spellStart"/>
      <w:proofErr w:type="gramStart"/>
      <w:r w:rsidRPr="00EB5085">
        <w:rPr>
          <w:rStyle w:val="hps"/>
          <w:rFonts w:ascii="Book Antiqua" w:hAnsi="Book Antiqua" w:cs="Times New Roman"/>
          <w:sz w:val="24"/>
          <w:szCs w:val="24"/>
          <w:lang w:val="en-US"/>
        </w:rPr>
        <w:t>hydroperoxides</w:t>
      </w:r>
      <w:proofErr w:type="spellEnd"/>
      <w:r w:rsidRPr="00EB5085">
        <w:rPr>
          <w:rStyle w:val="hps"/>
          <w:rFonts w:ascii="Book Antiqua" w:hAnsi="Book Antiqua" w:cs="Times New Roman"/>
          <w:noProof/>
          <w:sz w:val="24"/>
          <w:szCs w:val="24"/>
          <w:vertAlign w:val="superscript"/>
          <w:lang w:val="en-US"/>
        </w:rPr>
        <w:t>[</w:t>
      </w:r>
      <w:proofErr w:type="gramEnd"/>
      <w:r w:rsidRPr="00EB5085">
        <w:rPr>
          <w:rStyle w:val="hps"/>
          <w:rFonts w:ascii="Book Antiqua" w:hAnsi="Book Antiqua" w:cs="Times New Roman"/>
          <w:noProof/>
          <w:sz w:val="24"/>
          <w:szCs w:val="24"/>
          <w:vertAlign w:val="superscript"/>
          <w:lang w:val="en-US"/>
        </w:rPr>
        <w:t>31,32]</w:t>
      </w:r>
      <w:r w:rsidRPr="00EB5085">
        <w:rPr>
          <w:rStyle w:val="hps"/>
          <w:rFonts w:ascii="Book Antiqua" w:hAnsi="Book Antiqua" w:cs="Times New Roman"/>
          <w:sz w:val="24"/>
          <w:szCs w:val="24"/>
          <w:lang w:val="en-US"/>
        </w:rPr>
        <w:t>, PACO</w:t>
      </w:r>
      <w:r w:rsidRPr="00EB5085">
        <w:rPr>
          <w:rStyle w:val="hps"/>
          <w:rFonts w:ascii="Book Antiqua" w:hAnsi="Book Antiqua" w:cs="Times New Roman"/>
          <w:sz w:val="24"/>
          <w:szCs w:val="24"/>
          <w:vertAlign w:val="subscript"/>
          <w:lang w:val="en-US"/>
        </w:rPr>
        <w:t>2</w:t>
      </w:r>
      <w:r w:rsidRPr="00EB5085">
        <w:rPr>
          <w:rStyle w:val="hps"/>
          <w:rFonts w:ascii="Book Antiqua" w:hAnsi="Book Antiqua" w:cs="Times New Roman"/>
          <w:sz w:val="24"/>
          <w:szCs w:val="24"/>
          <w:lang w:val="en-US"/>
        </w:rPr>
        <w:t xml:space="preserve"> at tested dose was ineffective to avoid the GSH depletion induced by inflammatory process.</w:t>
      </w:r>
      <w:r w:rsidRPr="00EB5085">
        <w:rPr>
          <w:rFonts w:ascii="Book Antiqua" w:hAnsi="Book Antiqua" w:cs="Times New Roman"/>
          <w:sz w:val="24"/>
          <w:szCs w:val="24"/>
          <w:lang w:val="en-US"/>
        </w:rPr>
        <w:t xml:space="preserve"> </w:t>
      </w:r>
      <w:r w:rsidR="00ED353C" w:rsidRPr="00EB5085">
        <w:rPr>
          <w:rFonts w:ascii="Book Antiqua" w:hAnsi="Book Antiqua" w:cs="Times New Roman"/>
          <w:sz w:val="24"/>
          <w:szCs w:val="24"/>
          <w:lang w:val="en-US"/>
        </w:rPr>
        <w:t>Nevertheless</w:t>
      </w:r>
      <w:r w:rsidRPr="00EB5085">
        <w:rPr>
          <w:rFonts w:ascii="Book Antiqua" w:hAnsi="Book Antiqua" w:cs="Times New Roman"/>
          <w:sz w:val="24"/>
          <w:szCs w:val="24"/>
          <w:lang w:val="en-US"/>
        </w:rPr>
        <w:t>, the inhibitory effects on the MPO and AP activity can be interpreted either antioxidant or anti-inflammatory properties of the PACO</w:t>
      </w:r>
      <w:r w:rsidRPr="00EB5085">
        <w:rPr>
          <w:rFonts w:ascii="Book Antiqua" w:hAnsi="Book Antiqua" w:cs="Times New Roman"/>
          <w:sz w:val="24"/>
          <w:szCs w:val="24"/>
          <w:vertAlign w:val="subscript"/>
          <w:lang w:val="en-US"/>
        </w:rPr>
        <w:t>2</w:t>
      </w:r>
      <w:r w:rsidRPr="00EB5085">
        <w:rPr>
          <w:rFonts w:ascii="Book Antiqua" w:hAnsi="Book Antiqua" w:cs="Times New Roman"/>
          <w:sz w:val="24"/>
          <w:szCs w:val="24"/>
          <w:lang w:val="en-US"/>
        </w:rPr>
        <w:t>.</w:t>
      </w:r>
    </w:p>
    <w:p w:rsidR="00DB203D" w:rsidRPr="00EB5085" w:rsidRDefault="00DB203D" w:rsidP="00FE311D">
      <w:pPr>
        <w:tabs>
          <w:tab w:val="left" w:pos="567"/>
        </w:tabs>
        <w:adjustRightInd w:val="0"/>
        <w:snapToGrid w:val="0"/>
        <w:spacing w:after="0" w:line="360" w:lineRule="auto"/>
        <w:ind w:firstLineChars="100" w:firstLine="240"/>
        <w:jc w:val="both"/>
        <w:rPr>
          <w:rStyle w:val="hps"/>
          <w:rFonts w:ascii="Book Antiqua" w:hAnsi="Book Antiqua" w:cs="Times New Roman"/>
          <w:sz w:val="24"/>
          <w:szCs w:val="24"/>
          <w:lang w:val="en-US"/>
        </w:rPr>
      </w:pPr>
      <w:r w:rsidRPr="00EB5085">
        <w:rPr>
          <w:rStyle w:val="longtext"/>
          <w:rFonts w:ascii="Book Antiqua" w:hAnsi="Book Antiqua" w:cs="Times New Roman"/>
          <w:sz w:val="24"/>
          <w:szCs w:val="24"/>
          <w:shd w:val="clear" w:color="auto" w:fill="FFFFFF"/>
          <w:lang w:val="en-US"/>
        </w:rPr>
        <w:t>The focus on the adaptive immune response in IBD led to a consensus that the mucosa is dominated by CD4+ (Th1) lymphocyte phenotypes, characterized by the production of INF-</w:t>
      </w:r>
      <w:proofErr w:type="gramStart"/>
      <w:r w:rsidRPr="00EB5085">
        <w:rPr>
          <w:rStyle w:val="longtext"/>
          <w:rFonts w:ascii="Book Antiqua" w:hAnsi="Book Antiqua" w:cs="Times New Roman"/>
          <w:sz w:val="24"/>
          <w:szCs w:val="24"/>
          <w:shd w:val="clear" w:color="auto" w:fill="FFFFFF"/>
        </w:rPr>
        <w:t>γ</w:t>
      </w:r>
      <w:r w:rsidRPr="00EB5085">
        <w:rPr>
          <w:rStyle w:val="longtext"/>
          <w:rFonts w:ascii="Book Antiqua" w:hAnsi="Book Antiqua" w:cs="Times New Roman"/>
          <w:noProof/>
          <w:sz w:val="24"/>
          <w:szCs w:val="24"/>
          <w:shd w:val="clear" w:color="auto" w:fill="FFFFFF"/>
          <w:vertAlign w:val="superscript"/>
          <w:lang w:val="en-GB"/>
        </w:rPr>
        <w:t>[</w:t>
      </w:r>
      <w:proofErr w:type="gramEnd"/>
      <w:r w:rsidRPr="00EB5085">
        <w:rPr>
          <w:rStyle w:val="longtext"/>
          <w:rFonts w:ascii="Book Antiqua" w:hAnsi="Book Antiqua" w:cs="Times New Roman"/>
          <w:noProof/>
          <w:sz w:val="24"/>
          <w:szCs w:val="24"/>
          <w:shd w:val="clear" w:color="auto" w:fill="FFFFFF"/>
          <w:vertAlign w:val="superscript"/>
          <w:lang w:val="en-GB"/>
        </w:rPr>
        <w:t>33]</w:t>
      </w:r>
      <w:r w:rsidRPr="00EB5085">
        <w:rPr>
          <w:rStyle w:val="longtext"/>
          <w:rFonts w:ascii="Book Antiqua" w:hAnsi="Book Antiqua" w:cs="Times New Roman"/>
          <w:sz w:val="24"/>
          <w:szCs w:val="24"/>
          <w:shd w:val="clear" w:color="auto" w:fill="FFFFFF"/>
          <w:lang w:val="en-GB"/>
        </w:rPr>
        <w:t>.</w:t>
      </w:r>
      <w:r w:rsidRPr="00EB5085">
        <w:rPr>
          <w:rStyle w:val="longtext"/>
          <w:rFonts w:ascii="Book Antiqua" w:hAnsi="Book Antiqua" w:cs="Times New Roman"/>
          <w:sz w:val="24"/>
          <w:szCs w:val="24"/>
          <w:shd w:val="clear" w:color="auto" w:fill="FFFFFF"/>
          <w:lang w:val="en-US"/>
        </w:rPr>
        <w:t xml:space="preserve"> </w:t>
      </w:r>
      <w:r w:rsidRPr="00EB5085">
        <w:rPr>
          <w:rStyle w:val="longtext"/>
          <w:rFonts w:ascii="Book Antiqua" w:hAnsi="Book Antiqua" w:cs="Times New Roman"/>
          <w:sz w:val="24"/>
          <w:szCs w:val="24"/>
          <w:lang w:val="en-US"/>
        </w:rPr>
        <w:t>Immune response in the colon after TNBS administration is also characterized by increased production of IFN-</w:t>
      </w:r>
      <w:proofErr w:type="gramStart"/>
      <w:r w:rsidRPr="00EB5085">
        <w:rPr>
          <w:rStyle w:val="longtext"/>
          <w:rFonts w:ascii="Book Antiqua" w:hAnsi="Book Antiqua" w:cs="Times New Roman"/>
          <w:sz w:val="24"/>
          <w:szCs w:val="24"/>
          <w:lang w:val="en-US"/>
        </w:rPr>
        <w:t>γ</w:t>
      </w:r>
      <w:r w:rsidRPr="00EB5085">
        <w:rPr>
          <w:rStyle w:val="longtext"/>
          <w:rFonts w:ascii="Book Antiqua" w:hAnsi="Book Antiqua" w:cs="Times New Roman"/>
          <w:noProof/>
          <w:sz w:val="24"/>
          <w:szCs w:val="24"/>
          <w:vertAlign w:val="superscript"/>
          <w:lang w:val="en-US"/>
        </w:rPr>
        <w:t>[</w:t>
      </w:r>
      <w:proofErr w:type="gramEnd"/>
      <w:r w:rsidRPr="00EB5085">
        <w:rPr>
          <w:rStyle w:val="longtext"/>
          <w:rFonts w:ascii="Book Antiqua" w:hAnsi="Book Antiqua" w:cs="Times New Roman"/>
          <w:noProof/>
          <w:sz w:val="24"/>
          <w:szCs w:val="24"/>
          <w:vertAlign w:val="superscript"/>
          <w:lang w:val="en-US"/>
        </w:rPr>
        <w:t>34]</w:t>
      </w:r>
      <w:r w:rsidRPr="00EB5085">
        <w:rPr>
          <w:rStyle w:val="longtext"/>
          <w:rFonts w:ascii="Book Antiqua" w:hAnsi="Book Antiqua" w:cs="Times New Roman"/>
          <w:sz w:val="24"/>
          <w:szCs w:val="24"/>
          <w:lang w:val="en-US"/>
        </w:rPr>
        <w:t xml:space="preserve">. </w:t>
      </w:r>
      <w:r w:rsidRPr="00EB5085">
        <w:rPr>
          <w:rStyle w:val="hps"/>
          <w:rFonts w:ascii="Book Antiqua" w:hAnsi="Book Antiqua" w:cs="Times New Roman"/>
          <w:sz w:val="24"/>
          <w:szCs w:val="24"/>
          <w:lang w:val="en-US"/>
        </w:rPr>
        <w:t>The increased synthesis of IFN</w:t>
      </w:r>
      <w:r w:rsidRPr="00EB5085">
        <w:rPr>
          <w:rStyle w:val="atn"/>
          <w:rFonts w:ascii="Book Antiqua" w:hAnsi="Book Antiqua" w:cs="Times New Roman"/>
          <w:sz w:val="24"/>
          <w:szCs w:val="24"/>
          <w:lang w:val="en-US"/>
        </w:rPr>
        <w:t>-</w:t>
      </w:r>
      <w:r w:rsidRPr="00EB5085">
        <w:rPr>
          <w:rStyle w:val="longtext"/>
          <w:rFonts w:ascii="Book Antiqua" w:hAnsi="Book Antiqua" w:cs="Times New Roman"/>
          <w:sz w:val="24"/>
          <w:szCs w:val="24"/>
        </w:rPr>
        <w:t>γ</w:t>
      </w:r>
      <w:r w:rsidRPr="00EB5085">
        <w:rPr>
          <w:rStyle w:val="longtext"/>
          <w:rFonts w:ascii="Book Antiqua" w:hAnsi="Book Antiqua" w:cs="Times New Roman"/>
          <w:sz w:val="24"/>
          <w:szCs w:val="24"/>
          <w:lang w:val="en-US"/>
        </w:rPr>
        <w:t xml:space="preserve"> h</w:t>
      </w:r>
      <w:r w:rsidRPr="00EB5085">
        <w:rPr>
          <w:rStyle w:val="hps"/>
          <w:rFonts w:ascii="Book Antiqua" w:hAnsi="Book Antiqua" w:cs="Times New Roman"/>
          <w:sz w:val="24"/>
          <w:szCs w:val="24"/>
          <w:lang w:val="en-US"/>
        </w:rPr>
        <w:t xml:space="preserve">as been associated with the aggravation of disease in patients with </w:t>
      </w:r>
      <w:proofErr w:type="gramStart"/>
      <w:r w:rsidRPr="00EB5085">
        <w:rPr>
          <w:rStyle w:val="hps"/>
          <w:rFonts w:ascii="Book Antiqua" w:hAnsi="Book Antiqua" w:cs="Times New Roman"/>
          <w:sz w:val="24"/>
          <w:szCs w:val="24"/>
          <w:lang w:val="en-US"/>
        </w:rPr>
        <w:t>IBD</w:t>
      </w:r>
      <w:r w:rsidRPr="00EB5085">
        <w:rPr>
          <w:rStyle w:val="hps"/>
          <w:rFonts w:ascii="Book Antiqua" w:hAnsi="Book Antiqua" w:cs="Times New Roman"/>
          <w:noProof/>
          <w:sz w:val="24"/>
          <w:szCs w:val="24"/>
          <w:vertAlign w:val="superscript"/>
          <w:lang w:val="en-US"/>
        </w:rPr>
        <w:t>[</w:t>
      </w:r>
      <w:proofErr w:type="gramEnd"/>
      <w:r w:rsidRPr="00EB5085">
        <w:rPr>
          <w:rStyle w:val="hps"/>
          <w:rFonts w:ascii="Book Antiqua" w:hAnsi="Book Antiqua" w:cs="Times New Roman"/>
          <w:noProof/>
          <w:sz w:val="24"/>
          <w:szCs w:val="24"/>
          <w:vertAlign w:val="superscript"/>
          <w:lang w:val="en-US"/>
        </w:rPr>
        <w:t>35]</w:t>
      </w:r>
      <w:r w:rsidRPr="00EB5085">
        <w:rPr>
          <w:rStyle w:val="hps"/>
          <w:rFonts w:ascii="Book Antiqua" w:hAnsi="Book Antiqua" w:cs="Times New Roman"/>
          <w:sz w:val="24"/>
          <w:szCs w:val="24"/>
          <w:lang w:val="en-US"/>
        </w:rPr>
        <w:t xml:space="preserve">. IL-6 plays a central role in diverse inflammatory responses recruiting </w:t>
      </w:r>
      <w:r w:rsidRPr="00EB5085">
        <w:rPr>
          <w:rStyle w:val="longtext"/>
          <w:rFonts w:ascii="Book Antiqua" w:hAnsi="Book Antiqua" w:cs="Times New Roman"/>
          <w:sz w:val="24"/>
          <w:szCs w:val="24"/>
          <w:shd w:val="clear" w:color="auto" w:fill="FFFFFF"/>
          <w:lang w:val="en-US"/>
        </w:rPr>
        <w:t>CD4 (</w:t>
      </w:r>
      <w:r w:rsidRPr="00EB5085">
        <w:rPr>
          <w:rStyle w:val="hps"/>
          <w:rFonts w:ascii="Book Antiqua" w:hAnsi="Book Antiqua" w:cs="Times New Roman"/>
          <w:sz w:val="24"/>
          <w:szCs w:val="24"/>
          <w:lang w:val="en-US"/>
        </w:rPr>
        <w:t xml:space="preserve">Th17) lymphocyte phenotypes, so it is evident that neutralization of IL-6 has a beneficial effect on intestinal inflammation, acting in tissue remodeling and neutrophil </w:t>
      </w:r>
      <w:proofErr w:type="gramStart"/>
      <w:r w:rsidRPr="00EB5085">
        <w:rPr>
          <w:rStyle w:val="hps"/>
          <w:rFonts w:ascii="Book Antiqua" w:hAnsi="Book Antiqua" w:cs="Times New Roman"/>
          <w:sz w:val="24"/>
          <w:szCs w:val="24"/>
          <w:lang w:val="en-US"/>
        </w:rPr>
        <w:t>infiltration</w:t>
      </w:r>
      <w:r w:rsidRPr="00EB5085">
        <w:rPr>
          <w:rStyle w:val="hps"/>
          <w:rFonts w:ascii="Book Antiqua" w:hAnsi="Book Antiqua" w:cs="Times New Roman"/>
          <w:noProof/>
          <w:sz w:val="24"/>
          <w:szCs w:val="24"/>
          <w:vertAlign w:val="superscript"/>
          <w:lang w:val="en-US"/>
        </w:rPr>
        <w:t>[</w:t>
      </w:r>
      <w:proofErr w:type="gramEnd"/>
      <w:r w:rsidRPr="00EB5085">
        <w:rPr>
          <w:rStyle w:val="hps"/>
          <w:rFonts w:ascii="Book Antiqua" w:hAnsi="Book Antiqua" w:cs="Times New Roman"/>
          <w:noProof/>
          <w:sz w:val="24"/>
          <w:szCs w:val="24"/>
          <w:vertAlign w:val="superscript"/>
          <w:lang w:val="en-US"/>
        </w:rPr>
        <w:t>35-37]</w:t>
      </w:r>
      <w:r w:rsidRPr="00EB5085">
        <w:rPr>
          <w:rStyle w:val="hps"/>
          <w:rFonts w:ascii="Book Antiqua" w:hAnsi="Book Antiqua" w:cs="Times New Roman"/>
          <w:sz w:val="24"/>
          <w:szCs w:val="24"/>
          <w:lang w:val="en-US"/>
        </w:rPr>
        <w:t>. Our results showed that PACO</w:t>
      </w:r>
      <w:r w:rsidRPr="00EB5085">
        <w:rPr>
          <w:rStyle w:val="hps"/>
          <w:rFonts w:ascii="Book Antiqua" w:hAnsi="Book Antiqua" w:cs="Times New Roman"/>
          <w:sz w:val="24"/>
          <w:szCs w:val="24"/>
          <w:vertAlign w:val="subscript"/>
          <w:lang w:val="en-US"/>
        </w:rPr>
        <w:t>2</w:t>
      </w:r>
      <w:r w:rsidRPr="00EB5085">
        <w:rPr>
          <w:rStyle w:val="hps"/>
          <w:rFonts w:ascii="Book Antiqua" w:hAnsi="Book Antiqua" w:cs="Times New Roman"/>
          <w:sz w:val="24"/>
          <w:szCs w:val="24"/>
          <w:lang w:val="en-US"/>
        </w:rPr>
        <w:t xml:space="preserve"> anti-inflammatory properties was also related to down regulation of colonic IFN</w:t>
      </w:r>
      <w:r w:rsidRPr="00EB5085">
        <w:rPr>
          <w:rStyle w:val="atn"/>
          <w:rFonts w:ascii="Book Antiqua" w:hAnsi="Book Antiqua" w:cs="Times New Roman"/>
          <w:sz w:val="24"/>
          <w:szCs w:val="24"/>
          <w:lang w:val="en-US"/>
        </w:rPr>
        <w:t>-</w:t>
      </w:r>
      <w:r w:rsidRPr="00EB5085">
        <w:rPr>
          <w:rStyle w:val="longtext"/>
          <w:rFonts w:ascii="Book Antiqua" w:hAnsi="Book Antiqua" w:cs="Times New Roman"/>
          <w:sz w:val="24"/>
          <w:szCs w:val="24"/>
        </w:rPr>
        <w:t>γ</w:t>
      </w:r>
      <w:r w:rsidRPr="00EB5085">
        <w:rPr>
          <w:rStyle w:val="hps"/>
          <w:rFonts w:ascii="Book Antiqua" w:hAnsi="Book Antiqua" w:cs="Times New Roman"/>
          <w:sz w:val="24"/>
          <w:szCs w:val="24"/>
          <w:lang w:val="en-US"/>
        </w:rPr>
        <w:t xml:space="preserve"> and IL-6 levels, but at the tested doses no effects were observed on other cytokines such as TNF-α, IL-1β and IL-10. </w:t>
      </w:r>
    </w:p>
    <w:p w:rsidR="00DB203D" w:rsidRPr="00EB5085" w:rsidRDefault="00DB203D" w:rsidP="00FE311D">
      <w:pPr>
        <w:tabs>
          <w:tab w:val="left" w:pos="567"/>
        </w:tabs>
        <w:adjustRightInd w:val="0"/>
        <w:snapToGrid w:val="0"/>
        <w:spacing w:after="0" w:line="360" w:lineRule="auto"/>
        <w:ind w:firstLineChars="100" w:firstLine="240"/>
        <w:jc w:val="both"/>
        <w:rPr>
          <w:rFonts w:ascii="Book Antiqua" w:hAnsi="Book Antiqua" w:cs="Times New Roman"/>
          <w:sz w:val="24"/>
          <w:szCs w:val="24"/>
          <w:lang w:val="en-GB"/>
        </w:rPr>
      </w:pPr>
      <w:r w:rsidRPr="00EB5085">
        <w:rPr>
          <w:rStyle w:val="hps"/>
          <w:rFonts w:ascii="Book Antiqua" w:hAnsi="Book Antiqua" w:cs="Times New Roman"/>
          <w:sz w:val="24"/>
          <w:szCs w:val="24"/>
          <w:lang w:val="en-US"/>
        </w:rPr>
        <w:t>The genetic profiling identified a number of genes or genetic loci that have been associated with IBD conditions, and many of these gen</w:t>
      </w:r>
      <w:r w:rsidR="00ED353C" w:rsidRPr="00EB5085">
        <w:rPr>
          <w:rStyle w:val="hps"/>
          <w:rFonts w:ascii="Book Antiqua" w:hAnsi="Book Antiqua" w:cs="Times New Roman"/>
          <w:sz w:val="24"/>
          <w:szCs w:val="24"/>
          <w:lang w:val="en-US"/>
        </w:rPr>
        <w:t xml:space="preserve">es is directly related to </w:t>
      </w:r>
      <w:r w:rsidRPr="00EB5085">
        <w:rPr>
          <w:rStyle w:val="hps"/>
          <w:rFonts w:ascii="Book Antiqua" w:hAnsi="Book Antiqua" w:cs="Times New Roman"/>
          <w:sz w:val="24"/>
          <w:szCs w:val="24"/>
          <w:lang w:val="en-US"/>
        </w:rPr>
        <w:t xml:space="preserve"> signaling pathways that regulate innate and adaptive immune system, triggering complex intracellular cascades</w:t>
      </w:r>
      <w:r w:rsidRPr="00EB5085">
        <w:rPr>
          <w:rStyle w:val="hps"/>
          <w:rFonts w:ascii="Book Antiqua" w:hAnsi="Book Antiqua" w:cs="Times New Roman"/>
          <w:noProof/>
          <w:sz w:val="24"/>
          <w:szCs w:val="24"/>
          <w:vertAlign w:val="superscript"/>
          <w:lang w:val="en-US"/>
        </w:rPr>
        <w:t>[38,39]</w:t>
      </w:r>
      <w:r w:rsidRPr="00EB5085">
        <w:rPr>
          <w:rFonts w:ascii="Book Antiqua" w:eastAsia="Times New Roman" w:hAnsi="Book Antiqua" w:cs="Times New Roman"/>
          <w:sz w:val="24"/>
          <w:szCs w:val="24"/>
          <w:lang w:val="en-US"/>
        </w:rPr>
        <w:t>. One of these ways of controlling signaling are the mitogen-activated protein kinases (</w:t>
      </w:r>
      <w:proofErr w:type="spellStart"/>
      <w:r w:rsidRPr="00EB5085">
        <w:rPr>
          <w:rFonts w:ascii="Book Antiqua" w:eastAsia="Times New Roman" w:hAnsi="Book Antiqua" w:cs="Times New Roman"/>
          <w:sz w:val="24"/>
          <w:szCs w:val="24"/>
          <w:lang w:val="en-US"/>
        </w:rPr>
        <w:t>Mapk</w:t>
      </w:r>
      <w:proofErr w:type="spellEnd"/>
      <w:r w:rsidRPr="00EB5085">
        <w:rPr>
          <w:rFonts w:ascii="Book Antiqua" w:eastAsia="Times New Roman" w:hAnsi="Book Antiqua" w:cs="Times New Roman"/>
          <w:sz w:val="24"/>
          <w:szCs w:val="24"/>
          <w:lang w:val="en-US"/>
        </w:rPr>
        <w:t xml:space="preserve">), an evolutionary conserved family of serine/threonine kinases involved in a wide range of biological processes as </w:t>
      </w:r>
      <w:r w:rsidR="00ED353C" w:rsidRPr="00EB5085">
        <w:rPr>
          <w:rFonts w:ascii="Book Antiqua" w:eastAsia="Times New Roman" w:hAnsi="Book Antiqua" w:cs="Times New Roman"/>
          <w:sz w:val="24"/>
          <w:szCs w:val="24"/>
          <w:lang w:val="en-US"/>
        </w:rPr>
        <w:t xml:space="preserve">cell </w:t>
      </w:r>
      <w:r w:rsidRPr="00EB5085">
        <w:rPr>
          <w:rFonts w:ascii="Book Antiqua" w:eastAsia="Times New Roman" w:hAnsi="Book Antiqua" w:cs="Times New Roman"/>
          <w:sz w:val="24"/>
          <w:szCs w:val="24"/>
          <w:lang w:val="en-US"/>
        </w:rPr>
        <w:t>growth, proliferation, differentiation, migration and apoptosis</w:t>
      </w:r>
      <w:r w:rsidRPr="00EB5085">
        <w:rPr>
          <w:rFonts w:ascii="Book Antiqua" w:eastAsia="Times New Roman" w:hAnsi="Book Antiqua" w:cs="Times New Roman"/>
          <w:noProof/>
          <w:sz w:val="24"/>
          <w:szCs w:val="24"/>
          <w:vertAlign w:val="superscript"/>
          <w:lang w:val="en-US"/>
        </w:rPr>
        <w:t>[40,41]</w:t>
      </w:r>
      <w:r w:rsidRPr="00EB5085">
        <w:rPr>
          <w:rFonts w:ascii="Book Antiqua" w:eastAsia="Times New Roman" w:hAnsi="Book Antiqua" w:cs="Times New Roman"/>
          <w:sz w:val="24"/>
          <w:szCs w:val="24"/>
          <w:lang w:val="en-US"/>
        </w:rPr>
        <w:t xml:space="preserve">.  Studies show that Mapk1 and Mapk3 were significantly expressed in animals from TNBS-control group, indicating that these genes play a significant role in the inflammation caused by TNBS, and are expressed in the active phases of </w:t>
      </w:r>
      <w:proofErr w:type="gramStart"/>
      <w:r w:rsidRPr="00EB5085">
        <w:rPr>
          <w:rFonts w:ascii="Book Antiqua" w:eastAsia="Times New Roman" w:hAnsi="Book Antiqua" w:cs="Times New Roman"/>
          <w:sz w:val="24"/>
          <w:szCs w:val="24"/>
          <w:lang w:val="en-US"/>
        </w:rPr>
        <w:t>IBD</w:t>
      </w:r>
      <w:r w:rsidRPr="00EB5085">
        <w:rPr>
          <w:rFonts w:ascii="Book Antiqua" w:eastAsia="Times New Roman" w:hAnsi="Book Antiqua" w:cs="Times New Roman"/>
          <w:noProof/>
          <w:sz w:val="24"/>
          <w:szCs w:val="24"/>
          <w:vertAlign w:val="superscript"/>
          <w:lang w:val="en-US"/>
        </w:rPr>
        <w:t>[</w:t>
      </w:r>
      <w:proofErr w:type="gramEnd"/>
      <w:r w:rsidRPr="00EB5085">
        <w:rPr>
          <w:rFonts w:ascii="Book Antiqua" w:eastAsia="Times New Roman" w:hAnsi="Book Antiqua" w:cs="Times New Roman"/>
          <w:noProof/>
          <w:sz w:val="24"/>
          <w:szCs w:val="24"/>
          <w:vertAlign w:val="superscript"/>
          <w:lang w:val="en-US"/>
        </w:rPr>
        <w:t>38,42]</w:t>
      </w:r>
      <w:r w:rsidRPr="00EB5085">
        <w:rPr>
          <w:rFonts w:ascii="Book Antiqua" w:eastAsia="Times New Roman" w:hAnsi="Book Antiqua" w:cs="Times New Roman"/>
          <w:sz w:val="24"/>
          <w:szCs w:val="24"/>
          <w:lang w:val="en-US"/>
        </w:rPr>
        <w:t>. Indeed, evidences shown</w:t>
      </w:r>
      <w:r w:rsidRPr="00EB5085">
        <w:rPr>
          <w:rFonts w:ascii="Book Antiqua" w:hAnsi="Book Antiqua" w:cs="Times New Roman"/>
          <w:sz w:val="24"/>
          <w:szCs w:val="24"/>
          <w:lang w:val="en-GB"/>
        </w:rPr>
        <w:t xml:space="preserve"> that Mapk3 activation plays an essential role in the signalling mechanisms </w:t>
      </w:r>
      <w:r w:rsidRPr="00EB5085">
        <w:rPr>
          <w:rFonts w:ascii="Book Antiqua" w:hAnsi="Book Antiqua" w:cs="Times New Roman"/>
          <w:sz w:val="24"/>
          <w:szCs w:val="24"/>
          <w:lang w:val="en-GB"/>
        </w:rPr>
        <w:lastRenderedPageBreak/>
        <w:t xml:space="preserve">that lead to increased neutrophil </w:t>
      </w:r>
      <w:proofErr w:type="gramStart"/>
      <w:r w:rsidRPr="00EB5085">
        <w:rPr>
          <w:rFonts w:ascii="Book Antiqua" w:hAnsi="Book Antiqua" w:cs="Times New Roman"/>
          <w:sz w:val="24"/>
          <w:szCs w:val="24"/>
          <w:lang w:val="en-GB"/>
        </w:rPr>
        <w:t>adhesion</w:t>
      </w:r>
      <w:r w:rsidRPr="00EB5085">
        <w:rPr>
          <w:rFonts w:ascii="Book Antiqua" w:hAnsi="Book Antiqua" w:cs="Times New Roman"/>
          <w:noProof/>
          <w:sz w:val="24"/>
          <w:szCs w:val="24"/>
          <w:vertAlign w:val="superscript"/>
          <w:lang w:val="en-GB"/>
        </w:rPr>
        <w:t>[</w:t>
      </w:r>
      <w:proofErr w:type="gramEnd"/>
      <w:r w:rsidRPr="00EB5085">
        <w:rPr>
          <w:rFonts w:ascii="Book Antiqua" w:hAnsi="Book Antiqua" w:cs="Times New Roman"/>
          <w:noProof/>
          <w:sz w:val="24"/>
          <w:szCs w:val="24"/>
          <w:vertAlign w:val="superscript"/>
          <w:lang w:val="en-GB"/>
        </w:rPr>
        <w:t>43]</w:t>
      </w:r>
      <w:r w:rsidRPr="00EB5085">
        <w:rPr>
          <w:rFonts w:ascii="Book Antiqua" w:hAnsi="Book Antiqua" w:cs="Times New Roman"/>
          <w:sz w:val="24"/>
          <w:szCs w:val="24"/>
          <w:lang w:val="en-GB"/>
        </w:rPr>
        <w:t>. Our data show that PACO</w:t>
      </w:r>
      <w:r w:rsidRPr="00EB5085">
        <w:rPr>
          <w:rFonts w:ascii="Book Antiqua" w:hAnsi="Book Antiqua" w:cs="Times New Roman"/>
          <w:sz w:val="24"/>
          <w:szCs w:val="24"/>
          <w:vertAlign w:val="subscript"/>
          <w:lang w:val="en-GB"/>
        </w:rPr>
        <w:t>2</w:t>
      </w:r>
      <w:r w:rsidRPr="00EB5085">
        <w:rPr>
          <w:rFonts w:ascii="Book Antiqua" w:hAnsi="Book Antiqua" w:cs="Times New Roman"/>
          <w:sz w:val="24"/>
          <w:szCs w:val="24"/>
          <w:lang w:val="en-GB"/>
        </w:rPr>
        <w:t xml:space="preserve"> decreased expression of Mapk3 genes, </w:t>
      </w:r>
      <w:r w:rsidR="00ED353C" w:rsidRPr="00EB5085">
        <w:rPr>
          <w:rFonts w:ascii="Book Antiqua" w:hAnsi="Book Antiqua" w:cs="Times New Roman"/>
          <w:sz w:val="24"/>
          <w:szCs w:val="24"/>
          <w:lang w:val="en-GB"/>
        </w:rPr>
        <w:t xml:space="preserve">probably </w:t>
      </w:r>
      <w:r w:rsidRPr="00EB5085">
        <w:rPr>
          <w:rFonts w:ascii="Book Antiqua" w:hAnsi="Book Antiqua" w:cs="Times New Roman"/>
          <w:sz w:val="24"/>
          <w:szCs w:val="24"/>
          <w:lang w:val="en-GB"/>
        </w:rPr>
        <w:t>contributing with reduced neutrophil infiltration evidenced by histopathological analysis. In fact, reduced neutrophil infiltration promoted by PACO</w:t>
      </w:r>
      <w:r w:rsidRPr="00EB5085">
        <w:rPr>
          <w:rFonts w:ascii="Book Antiqua" w:hAnsi="Book Antiqua" w:cs="Times New Roman"/>
          <w:sz w:val="24"/>
          <w:szCs w:val="24"/>
          <w:vertAlign w:val="subscript"/>
          <w:lang w:val="en-GB"/>
        </w:rPr>
        <w:t>2</w:t>
      </w:r>
      <w:r w:rsidR="00ED353C" w:rsidRPr="00EB5085">
        <w:rPr>
          <w:rFonts w:ascii="Book Antiqua" w:hAnsi="Book Antiqua" w:cs="Times New Roman"/>
          <w:sz w:val="24"/>
          <w:szCs w:val="24"/>
          <w:lang w:val="en-GB"/>
        </w:rPr>
        <w:t xml:space="preserve"> can be </w:t>
      </w:r>
      <w:r w:rsidRPr="00EB5085">
        <w:rPr>
          <w:rFonts w:ascii="Book Antiqua" w:hAnsi="Book Antiqua" w:cs="Times New Roman"/>
          <w:sz w:val="24"/>
          <w:szCs w:val="24"/>
          <w:lang w:val="en-GB"/>
        </w:rPr>
        <w:t xml:space="preserve">closely associated to inhibition of MPO activity and reduction of IL-6 colonic levels. </w:t>
      </w:r>
    </w:p>
    <w:p w:rsidR="00DB203D" w:rsidRPr="00EB5085" w:rsidRDefault="00DB203D" w:rsidP="00FE311D">
      <w:pPr>
        <w:tabs>
          <w:tab w:val="left" w:pos="567"/>
        </w:tabs>
        <w:adjustRightInd w:val="0"/>
        <w:snapToGrid w:val="0"/>
        <w:spacing w:after="0" w:line="360" w:lineRule="auto"/>
        <w:ind w:firstLineChars="100" w:firstLine="240"/>
        <w:jc w:val="both"/>
        <w:rPr>
          <w:rStyle w:val="hps"/>
          <w:rFonts w:ascii="Book Antiqua" w:hAnsi="Book Antiqua" w:cs="Times New Roman"/>
          <w:sz w:val="24"/>
          <w:szCs w:val="24"/>
          <w:lang w:val="en-US"/>
        </w:rPr>
      </w:pPr>
      <w:r w:rsidRPr="00EB5085">
        <w:rPr>
          <w:rFonts w:ascii="Book Antiqua" w:eastAsia="Times New Roman" w:hAnsi="Book Antiqua" w:cs="Times New Roman"/>
          <w:sz w:val="24"/>
          <w:szCs w:val="24"/>
          <w:lang w:val="en-US"/>
        </w:rPr>
        <w:t xml:space="preserve">Another kinase that has ability to phosphorylate other protein targets is Mapk9, </w:t>
      </w:r>
      <w:r w:rsidRPr="00EB5085">
        <w:rPr>
          <w:rFonts w:ascii="Book Antiqua" w:hAnsi="Book Antiqua" w:cs="Times New Roman"/>
          <w:sz w:val="24"/>
          <w:szCs w:val="24"/>
          <w:lang w:val="en-US"/>
        </w:rPr>
        <w:t xml:space="preserve">also known as </w:t>
      </w:r>
      <w:proofErr w:type="gramStart"/>
      <w:r w:rsidRPr="00EB5085">
        <w:rPr>
          <w:rFonts w:ascii="Book Antiqua" w:eastAsia="Times New Roman" w:hAnsi="Book Antiqua" w:cs="Times New Roman"/>
          <w:sz w:val="24"/>
          <w:szCs w:val="24"/>
          <w:lang w:val="en-US"/>
        </w:rPr>
        <w:t>JNK2</w:t>
      </w:r>
      <w:r w:rsidRPr="00EB5085">
        <w:rPr>
          <w:rFonts w:ascii="Book Antiqua" w:eastAsia="Times New Roman" w:hAnsi="Book Antiqua" w:cs="Times New Roman"/>
          <w:noProof/>
          <w:sz w:val="24"/>
          <w:szCs w:val="24"/>
          <w:vertAlign w:val="superscript"/>
          <w:lang w:val="en-US"/>
        </w:rPr>
        <w:t>[</w:t>
      </w:r>
      <w:proofErr w:type="gramEnd"/>
      <w:r w:rsidRPr="00EB5085">
        <w:rPr>
          <w:rFonts w:ascii="Book Antiqua" w:eastAsia="Times New Roman" w:hAnsi="Book Antiqua" w:cs="Times New Roman"/>
          <w:noProof/>
          <w:sz w:val="24"/>
          <w:szCs w:val="24"/>
          <w:vertAlign w:val="superscript"/>
          <w:lang w:val="en-US"/>
        </w:rPr>
        <w:t>38]</w:t>
      </w:r>
      <w:r w:rsidRPr="00EB5085">
        <w:rPr>
          <w:rFonts w:ascii="Book Antiqua" w:eastAsia="Times New Roman" w:hAnsi="Book Antiqua" w:cs="Times New Roman"/>
          <w:sz w:val="24"/>
          <w:szCs w:val="24"/>
          <w:lang w:val="en-US"/>
        </w:rPr>
        <w:t>. In our research we found an increased Mapk9 gene expression after TNBS administration</w:t>
      </w:r>
      <w:r w:rsidR="00ED353C" w:rsidRPr="00EB5085">
        <w:rPr>
          <w:rFonts w:ascii="Book Antiqua" w:eastAsia="Times New Roman" w:hAnsi="Book Antiqua" w:cs="Times New Roman"/>
          <w:sz w:val="24"/>
          <w:szCs w:val="24"/>
          <w:lang w:val="en-US"/>
        </w:rPr>
        <w:t>,</w:t>
      </w:r>
      <w:r w:rsidRPr="00EB5085">
        <w:rPr>
          <w:rFonts w:ascii="Book Antiqua" w:eastAsia="Times New Roman" w:hAnsi="Book Antiqua" w:cs="Times New Roman"/>
          <w:sz w:val="24"/>
          <w:szCs w:val="24"/>
          <w:lang w:val="en-US"/>
        </w:rPr>
        <w:t xml:space="preserve"> indicating a participation of this </w:t>
      </w:r>
      <w:proofErr w:type="spellStart"/>
      <w:r w:rsidRPr="00EB5085">
        <w:rPr>
          <w:rFonts w:ascii="Book Antiqua" w:eastAsia="Times New Roman" w:hAnsi="Book Antiqua" w:cs="Times New Roman"/>
          <w:sz w:val="24"/>
          <w:szCs w:val="24"/>
          <w:lang w:val="en-US"/>
        </w:rPr>
        <w:t>Mapk</w:t>
      </w:r>
      <w:proofErr w:type="spellEnd"/>
      <w:r w:rsidRPr="00EB5085">
        <w:rPr>
          <w:rFonts w:ascii="Book Antiqua" w:eastAsia="Times New Roman" w:hAnsi="Book Antiqua" w:cs="Times New Roman"/>
          <w:sz w:val="24"/>
          <w:szCs w:val="24"/>
          <w:lang w:val="en-US"/>
        </w:rPr>
        <w:t xml:space="preserve"> in the development of inflammation. </w:t>
      </w:r>
      <w:r w:rsidRPr="00EB5085">
        <w:rPr>
          <w:rStyle w:val="hps"/>
          <w:rFonts w:ascii="Book Antiqua" w:hAnsi="Book Antiqua" w:cs="Times New Roman"/>
          <w:sz w:val="24"/>
          <w:szCs w:val="24"/>
          <w:lang w:val="en-US"/>
        </w:rPr>
        <w:t>Mapk9 has been implicated as an important regulator of cytokine</w:t>
      </w:r>
      <w:r w:rsidRPr="00EB5085">
        <w:rPr>
          <w:rFonts w:ascii="Book Antiqua" w:hAnsi="Book Antiqua" w:cs="Times New Roman"/>
          <w:sz w:val="24"/>
          <w:szCs w:val="24"/>
          <w:lang w:val="en-US"/>
        </w:rPr>
        <w:t xml:space="preserve"> release </w:t>
      </w:r>
      <w:r w:rsidRPr="00EB5085">
        <w:rPr>
          <w:rStyle w:val="hps"/>
          <w:rFonts w:ascii="Book Antiqua" w:hAnsi="Book Antiqua" w:cs="Times New Roman"/>
          <w:sz w:val="24"/>
          <w:szCs w:val="24"/>
          <w:lang w:val="en-US"/>
        </w:rPr>
        <w:t>and</w:t>
      </w:r>
      <w:r w:rsidRPr="00EB5085">
        <w:rPr>
          <w:rFonts w:ascii="Book Antiqua" w:hAnsi="Book Antiqua" w:cs="Times New Roman"/>
          <w:sz w:val="24"/>
          <w:szCs w:val="24"/>
          <w:lang w:val="en-US"/>
        </w:rPr>
        <w:t xml:space="preserve"> in </w:t>
      </w:r>
      <w:r w:rsidRPr="00EB5085">
        <w:rPr>
          <w:rStyle w:val="hps"/>
          <w:rFonts w:ascii="Book Antiqua" w:hAnsi="Book Antiqua" w:cs="Times New Roman"/>
          <w:sz w:val="24"/>
          <w:szCs w:val="24"/>
          <w:lang w:val="en-US"/>
        </w:rPr>
        <w:t xml:space="preserve">the response of the neutrophils to release inflammatory </w:t>
      </w:r>
      <w:proofErr w:type="gramStart"/>
      <w:r w:rsidRPr="00EB5085">
        <w:rPr>
          <w:rStyle w:val="hps"/>
          <w:rFonts w:ascii="Book Antiqua" w:hAnsi="Book Antiqua" w:cs="Times New Roman"/>
          <w:sz w:val="24"/>
          <w:szCs w:val="24"/>
          <w:lang w:val="en-US"/>
        </w:rPr>
        <w:t>stimuli</w:t>
      </w:r>
      <w:r w:rsidRPr="00EB5085">
        <w:rPr>
          <w:rStyle w:val="hps"/>
          <w:rFonts w:ascii="Book Antiqua" w:hAnsi="Book Antiqua" w:cs="Times New Roman"/>
          <w:noProof/>
          <w:sz w:val="24"/>
          <w:szCs w:val="24"/>
          <w:vertAlign w:val="superscript"/>
          <w:lang w:val="en-US"/>
        </w:rPr>
        <w:t>[</w:t>
      </w:r>
      <w:proofErr w:type="gramEnd"/>
      <w:r w:rsidRPr="00EB5085">
        <w:rPr>
          <w:rStyle w:val="hps"/>
          <w:rFonts w:ascii="Book Antiqua" w:hAnsi="Book Antiqua" w:cs="Times New Roman"/>
          <w:noProof/>
          <w:sz w:val="24"/>
          <w:szCs w:val="24"/>
          <w:vertAlign w:val="superscript"/>
          <w:lang w:val="en-US"/>
        </w:rPr>
        <w:t>44]</w:t>
      </w:r>
      <w:r w:rsidRPr="00EB5085">
        <w:rPr>
          <w:rFonts w:ascii="Book Antiqua" w:hAnsi="Book Antiqua" w:cs="Times New Roman"/>
          <w:sz w:val="24"/>
          <w:szCs w:val="24"/>
          <w:lang w:val="en-US"/>
        </w:rPr>
        <w:t xml:space="preserve">. Indeed, a </w:t>
      </w:r>
      <w:r w:rsidRPr="00EB5085">
        <w:rPr>
          <w:rStyle w:val="hps"/>
          <w:rFonts w:ascii="Book Antiqua" w:hAnsi="Book Antiqua" w:cs="Times New Roman"/>
          <w:sz w:val="24"/>
          <w:szCs w:val="24"/>
          <w:lang w:val="en-US"/>
        </w:rPr>
        <w:t xml:space="preserve">specific inhibitor of Mapk9 in murine IBD model </w:t>
      </w:r>
      <w:r w:rsidRPr="00EB5085">
        <w:rPr>
          <w:rFonts w:ascii="Book Antiqua" w:hAnsi="Book Antiqua" w:cs="Times New Roman"/>
          <w:sz w:val="24"/>
          <w:szCs w:val="24"/>
          <w:lang w:val="en-US"/>
        </w:rPr>
        <w:t xml:space="preserve">reduces </w:t>
      </w:r>
      <w:r w:rsidRPr="00EB5085">
        <w:rPr>
          <w:rStyle w:val="hps"/>
          <w:rFonts w:ascii="Book Antiqua" w:hAnsi="Book Antiqua" w:cs="Times New Roman"/>
          <w:sz w:val="24"/>
          <w:szCs w:val="24"/>
          <w:lang w:val="en-US"/>
        </w:rPr>
        <w:t xml:space="preserve">production of inflammatory cytokines, </w:t>
      </w:r>
      <w:r w:rsidRPr="00EB5085">
        <w:rPr>
          <w:rFonts w:ascii="Book Antiqua" w:hAnsi="Book Antiqua" w:cs="Times New Roman"/>
          <w:sz w:val="24"/>
          <w:szCs w:val="24"/>
          <w:lang w:val="en-US"/>
        </w:rPr>
        <w:t xml:space="preserve">including </w:t>
      </w:r>
      <w:r w:rsidRPr="00EB5085">
        <w:rPr>
          <w:rStyle w:val="hps"/>
          <w:rFonts w:ascii="Book Antiqua" w:hAnsi="Book Antiqua" w:cs="Times New Roman"/>
          <w:sz w:val="24"/>
          <w:szCs w:val="24"/>
          <w:lang w:val="en-US"/>
        </w:rPr>
        <w:t>IFN-γ and IL-6</w:t>
      </w:r>
      <w:r w:rsidRPr="00EB5085">
        <w:rPr>
          <w:rStyle w:val="hps"/>
          <w:rFonts w:ascii="Book Antiqua" w:hAnsi="Book Antiqua" w:cs="Times New Roman"/>
          <w:noProof/>
          <w:sz w:val="24"/>
          <w:szCs w:val="24"/>
          <w:vertAlign w:val="superscript"/>
          <w:lang w:val="en-US"/>
        </w:rPr>
        <w:t>[45]</w:t>
      </w:r>
      <w:r w:rsidRPr="00EB5085">
        <w:rPr>
          <w:rFonts w:ascii="Book Antiqua" w:hAnsi="Book Antiqua" w:cs="Times New Roman"/>
          <w:sz w:val="24"/>
          <w:szCs w:val="24"/>
          <w:lang w:val="en-US"/>
        </w:rPr>
        <w:t>. This way, it is possible to suggest that modulatory effects of PACO</w:t>
      </w:r>
      <w:r w:rsidRPr="00EB5085">
        <w:rPr>
          <w:rFonts w:ascii="Book Antiqua" w:hAnsi="Book Antiqua" w:cs="Times New Roman"/>
          <w:sz w:val="24"/>
          <w:szCs w:val="24"/>
          <w:vertAlign w:val="subscript"/>
          <w:lang w:val="en-US"/>
        </w:rPr>
        <w:t>2</w:t>
      </w:r>
      <w:r w:rsidRPr="00EB5085">
        <w:rPr>
          <w:rFonts w:ascii="Book Antiqua" w:hAnsi="Book Antiqua" w:cs="Times New Roman"/>
          <w:sz w:val="24"/>
          <w:szCs w:val="24"/>
          <w:lang w:val="en-US"/>
        </w:rPr>
        <w:t xml:space="preserve"> </w:t>
      </w:r>
      <w:r w:rsidR="00ED353C" w:rsidRPr="00EB5085">
        <w:rPr>
          <w:rFonts w:ascii="Book Antiqua" w:hAnsi="Book Antiqua" w:cs="Times New Roman"/>
          <w:sz w:val="24"/>
          <w:szCs w:val="24"/>
          <w:lang w:val="en-US"/>
        </w:rPr>
        <w:t xml:space="preserve">on cytokine production </w:t>
      </w:r>
      <w:r w:rsidRPr="00EB5085">
        <w:rPr>
          <w:rFonts w:ascii="Book Antiqua" w:hAnsi="Book Antiqua" w:cs="Times New Roman"/>
          <w:sz w:val="24"/>
          <w:szCs w:val="24"/>
          <w:lang w:val="en-US"/>
        </w:rPr>
        <w:t xml:space="preserve">was dependent of down regulation of </w:t>
      </w:r>
      <w:r w:rsidRPr="00EB5085">
        <w:rPr>
          <w:rStyle w:val="hps"/>
          <w:rFonts w:ascii="Book Antiqua" w:hAnsi="Book Antiqua" w:cs="Times New Roman"/>
          <w:sz w:val="24"/>
          <w:szCs w:val="24"/>
          <w:lang w:val="en-US"/>
        </w:rPr>
        <w:t>Mapk9 gene expression</w:t>
      </w:r>
    </w:p>
    <w:p w:rsidR="00DB203D" w:rsidRPr="00EB5085" w:rsidRDefault="00DB203D" w:rsidP="00FE311D">
      <w:pPr>
        <w:tabs>
          <w:tab w:val="left" w:pos="567"/>
        </w:tabs>
        <w:adjustRightInd w:val="0"/>
        <w:snapToGrid w:val="0"/>
        <w:spacing w:after="0" w:line="360" w:lineRule="auto"/>
        <w:ind w:firstLineChars="100" w:firstLine="240"/>
        <w:jc w:val="both"/>
        <w:rPr>
          <w:rFonts w:ascii="Book Antiqua" w:eastAsiaTheme="minorHAnsi" w:hAnsi="Book Antiqua" w:cs="AdvTT5235d5a9"/>
          <w:sz w:val="24"/>
          <w:szCs w:val="24"/>
          <w:lang w:val="en-US" w:eastAsia="en-US"/>
        </w:rPr>
      </w:pPr>
      <w:r w:rsidRPr="00EB5085">
        <w:rPr>
          <w:rStyle w:val="hps"/>
          <w:rFonts w:ascii="Book Antiqua" w:hAnsi="Book Antiqua" w:cs="Times New Roman"/>
          <w:sz w:val="24"/>
          <w:szCs w:val="24"/>
          <w:lang w:val="en-US"/>
        </w:rPr>
        <w:t xml:space="preserve">A complex network involving </w:t>
      </w:r>
      <w:proofErr w:type="spellStart"/>
      <w:r w:rsidRPr="00EB5085">
        <w:rPr>
          <w:rStyle w:val="hps"/>
          <w:rFonts w:ascii="Book Antiqua" w:hAnsi="Book Antiqua" w:cs="Times New Roman"/>
          <w:sz w:val="24"/>
          <w:szCs w:val="24"/>
          <w:lang w:val="en-US"/>
        </w:rPr>
        <w:t>heparanase</w:t>
      </w:r>
      <w:proofErr w:type="spellEnd"/>
      <w:r w:rsidRPr="00EB5085">
        <w:rPr>
          <w:rStyle w:val="hps"/>
          <w:rFonts w:ascii="Book Antiqua" w:hAnsi="Book Antiqua" w:cs="Times New Roman"/>
          <w:sz w:val="24"/>
          <w:szCs w:val="24"/>
          <w:lang w:val="en-US"/>
        </w:rPr>
        <w:t xml:space="preserve"> and other inflammatory pathways, such as hsp70 and NF-</w:t>
      </w:r>
      <w:proofErr w:type="spellStart"/>
      <w:r w:rsidRPr="00EB5085">
        <w:rPr>
          <w:rStyle w:val="hps"/>
          <w:rFonts w:ascii="Book Antiqua" w:hAnsi="Book Antiqua" w:cs="Times New Roman"/>
          <w:sz w:val="24"/>
          <w:szCs w:val="24"/>
          <w:lang w:val="en-US"/>
        </w:rPr>
        <w:t>κB</w:t>
      </w:r>
      <w:proofErr w:type="spellEnd"/>
      <w:r w:rsidRPr="00EB5085">
        <w:rPr>
          <w:rStyle w:val="hps"/>
          <w:rFonts w:ascii="Book Antiqua" w:hAnsi="Book Antiqua" w:cs="Times New Roman"/>
          <w:sz w:val="24"/>
          <w:szCs w:val="24"/>
          <w:lang w:val="en-US"/>
        </w:rPr>
        <w:t xml:space="preserve"> has been proposed to explain immunomodulatory response in inflammatory </w:t>
      </w:r>
      <w:proofErr w:type="gramStart"/>
      <w:r w:rsidRPr="00EB5085">
        <w:rPr>
          <w:rStyle w:val="hps"/>
          <w:rFonts w:ascii="Book Antiqua" w:hAnsi="Book Antiqua" w:cs="Times New Roman"/>
          <w:sz w:val="24"/>
          <w:szCs w:val="24"/>
          <w:lang w:val="en-US"/>
        </w:rPr>
        <w:t>conditions</w:t>
      </w:r>
      <w:r w:rsidRPr="00EB5085">
        <w:rPr>
          <w:rStyle w:val="hps"/>
          <w:rFonts w:ascii="Book Antiqua" w:hAnsi="Book Antiqua" w:cs="Times New Roman"/>
          <w:noProof/>
          <w:sz w:val="24"/>
          <w:szCs w:val="24"/>
          <w:vertAlign w:val="superscript"/>
          <w:lang w:val="en-US"/>
        </w:rPr>
        <w:t>[</w:t>
      </w:r>
      <w:proofErr w:type="gramEnd"/>
      <w:r w:rsidRPr="00EB5085">
        <w:rPr>
          <w:rStyle w:val="hps"/>
          <w:rFonts w:ascii="Book Antiqua" w:hAnsi="Book Antiqua" w:cs="Times New Roman"/>
          <w:noProof/>
          <w:sz w:val="24"/>
          <w:szCs w:val="24"/>
          <w:vertAlign w:val="superscript"/>
          <w:lang w:val="en-US"/>
        </w:rPr>
        <w:t>46,47]</w:t>
      </w:r>
      <w:r w:rsidRPr="00EB5085">
        <w:rPr>
          <w:rFonts w:ascii="Book Antiqua" w:eastAsia="Times New Roman" w:hAnsi="Book Antiqua" w:cs="Times New Roman"/>
          <w:sz w:val="24"/>
          <w:szCs w:val="24"/>
          <w:lang w:val="en-US"/>
        </w:rPr>
        <w:t xml:space="preserve">. </w:t>
      </w:r>
      <w:r w:rsidRPr="00EB5085">
        <w:rPr>
          <w:rStyle w:val="hps"/>
          <w:rFonts w:ascii="Book Antiqua" w:hAnsi="Book Antiqua" w:cs="Times New Roman"/>
          <w:sz w:val="24"/>
          <w:szCs w:val="24"/>
          <w:lang w:val="en-US"/>
        </w:rPr>
        <w:t xml:space="preserve"> </w:t>
      </w:r>
      <w:proofErr w:type="spellStart"/>
      <w:r w:rsidRPr="00EB5085">
        <w:rPr>
          <w:rStyle w:val="hps"/>
          <w:rFonts w:ascii="Book Antiqua" w:hAnsi="Book Antiqua" w:cs="Times New Roman"/>
          <w:sz w:val="24"/>
          <w:szCs w:val="24"/>
          <w:lang w:val="en-US"/>
        </w:rPr>
        <w:t>Heparanase</w:t>
      </w:r>
      <w:proofErr w:type="spellEnd"/>
      <w:r w:rsidRPr="00EB5085">
        <w:rPr>
          <w:rStyle w:val="hps"/>
          <w:rFonts w:ascii="Book Antiqua" w:hAnsi="Book Antiqua" w:cs="Times New Roman"/>
          <w:sz w:val="24"/>
          <w:szCs w:val="24"/>
          <w:lang w:val="en-US"/>
        </w:rPr>
        <w:t xml:space="preserve"> </w:t>
      </w:r>
      <w:r w:rsidRPr="00EB5085">
        <w:rPr>
          <w:rFonts w:ascii="Book Antiqua" w:eastAsiaTheme="minorHAnsi" w:hAnsi="Book Antiqua" w:cs="AdvTT5235d5a9"/>
          <w:sz w:val="24"/>
          <w:szCs w:val="24"/>
          <w:lang w:val="en-US" w:eastAsia="en-US"/>
        </w:rPr>
        <w:t>has important role in body physiology and in</w:t>
      </w:r>
      <w:r w:rsidRPr="00EB5085">
        <w:rPr>
          <w:rFonts w:ascii="Book Antiqua" w:eastAsiaTheme="minorHAnsi" w:hAnsi="Book Antiqua" w:cs="AdvTT5235d5a9+fb"/>
          <w:sz w:val="24"/>
          <w:szCs w:val="24"/>
          <w:lang w:val="en-US" w:eastAsia="en-US"/>
        </w:rPr>
        <w:t>fl</w:t>
      </w:r>
      <w:r w:rsidRPr="00EB5085">
        <w:rPr>
          <w:rFonts w:ascii="Book Antiqua" w:eastAsiaTheme="minorHAnsi" w:hAnsi="Book Antiqua" w:cs="AdvTT5235d5a9"/>
          <w:sz w:val="24"/>
          <w:szCs w:val="24"/>
          <w:lang w:val="en-US" w:eastAsia="en-US"/>
        </w:rPr>
        <w:t xml:space="preserve">ammatory responses, where its expression is an important mechanism underlying chronic colonic </w:t>
      </w:r>
      <w:proofErr w:type="gramStart"/>
      <w:r w:rsidRPr="00EB5085">
        <w:rPr>
          <w:rFonts w:ascii="Book Antiqua" w:eastAsiaTheme="minorHAnsi" w:hAnsi="Book Antiqua" w:cs="AdvTT5235d5a9"/>
          <w:sz w:val="24"/>
          <w:szCs w:val="24"/>
          <w:lang w:val="en-US" w:eastAsia="en-US"/>
        </w:rPr>
        <w:t>in</w:t>
      </w:r>
      <w:r w:rsidRPr="00EB5085">
        <w:rPr>
          <w:rFonts w:ascii="Book Antiqua" w:eastAsiaTheme="minorHAnsi" w:hAnsi="Book Antiqua" w:cs="AdvTT5235d5a9+fb"/>
          <w:sz w:val="24"/>
          <w:szCs w:val="24"/>
          <w:lang w:val="en-US" w:eastAsia="en-US"/>
        </w:rPr>
        <w:t>fl</w:t>
      </w:r>
      <w:r w:rsidRPr="00EB5085">
        <w:rPr>
          <w:rFonts w:ascii="Book Antiqua" w:eastAsiaTheme="minorHAnsi" w:hAnsi="Book Antiqua" w:cs="AdvTT5235d5a9"/>
          <w:sz w:val="24"/>
          <w:szCs w:val="24"/>
          <w:lang w:val="en-US" w:eastAsia="en-US"/>
        </w:rPr>
        <w:t>ammation</w:t>
      </w:r>
      <w:r w:rsidRPr="00EB5085">
        <w:rPr>
          <w:rFonts w:ascii="Book Antiqua" w:eastAsiaTheme="minorHAnsi" w:hAnsi="Book Antiqua" w:cs="AdvTT5235d5a9"/>
          <w:noProof/>
          <w:sz w:val="24"/>
          <w:szCs w:val="24"/>
          <w:vertAlign w:val="superscript"/>
          <w:lang w:val="en-US" w:eastAsia="en-US"/>
        </w:rPr>
        <w:t>[</w:t>
      </w:r>
      <w:proofErr w:type="gramEnd"/>
      <w:r w:rsidRPr="00EB5085">
        <w:rPr>
          <w:rFonts w:ascii="Book Antiqua" w:eastAsiaTheme="minorHAnsi" w:hAnsi="Book Antiqua" w:cs="AdvTT5235d5a9"/>
          <w:noProof/>
          <w:sz w:val="24"/>
          <w:szCs w:val="24"/>
          <w:vertAlign w:val="superscript"/>
          <w:lang w:val="en-US" w:eastAsia="en-US"/>
        </w:rPr>
        <w:t>48]</w:t>
      </w:r>
      <w:r w:rsidRPr="00EB5085">
        <w:rPr>
          <w:rFonts w:ascii="Book Antiqua" w:eastAsiaTheme="minorHAnsi" w:hAnsi="Book Antiqua" w:cs="AdvTT5235d5a9"/>
          <w:sz w:val="24"/>
          <w:szCs w:val="24"/>
          <w:lang w:val="en-US" w:eastAsia="en-US"/>
        </w:rPr>
        <w:t xml:space="preserve">. In fact, it has hypothesized that </w:t>
      </w:r>
      <w:proofErr w:type="spellStart"/>
      <w:r w:rsidRPr="00EB5085">
        <w:rPr>
          <w:rFonts w:ascii="Book Antiqua" w:eastAsiaTheme="minorHAnsi" w:hAnsi="Book Antiqua" w:cs="AdvTT5235d5a9"/>
          <w:sz w:val="24"/>
          <w:szCs w:val="24"/>
          <w:lang w:val="en-US" w:eastAsia="en-US"/>
        </w:rPr>
        <w:t>heparanase</w:t>
      </w:r>
      <w:proofErr w:type="spellEnd"/>
      <w:r w:rsidRPr="00EB5085">
        <w:rPr>
          <w:rFonts w:ascii="Book Antiqua" w:eastAsiaTheme="minorHAnsi" w:hAnsi="Book Antiqua" w:cs="AdvTT5235d5a9"/>
          <w:sz w:val="24"/>
          <w:szCs w:val="24"/>
          <w:lang w:val="en-US" w:eastAsia="en-US"/>
        </w:rPr>
        <w:t xml:space="preserve"> activates macrophages, increasing NF-</w:t>
      </w:r>
      <w:proofErr w:type="spellStart"/>
      <w:r w:rsidRPr="00EB5085">
        <w:rPr>
          <w:rFonts w:ascii="Book Antiqua" w:eastAsiaTheme="minorHAnsi" w:hAnsi="Book Antiqua" w:cs="AdvTT5235d5a9"/>
          <w:sz w:val="24"/>
          <w:szCs w:val="24"/>
          <w:lang w:val="en-US" w:eastAsia="en-US"/>
        </w:rPr>
        <w:t>κB</w:t>
      </w:r>
      <w:proofErr w:type="spellEnd"/>
      <w:r w:rsidRPr="00EB5085">
        <w:rPr>
          <w:rFonts w:ascii="Book Antiqua" w:eastAsiaTheme="minorHAnsi" w:hAnsi="Book Antiqua" w:cs="AdvTT5235d5a9"/>
          <w:sz w:val="24"/>
          <w:szCs w:val="24"/>
          <w:lang w:val="en-US" w:eastAsia="en-US"/>
        </w:rPr>
        <w:t xml:space="preserve"> signaling and releasing several cytokines and reactive oxygen species, as well as </w:t>
      </w:r>
      <w:proofErr w:type="spellStart"/>
      <w:r w:rsidRPr="00EB5085">
        <w:rPr>
          <w:rFonts w:ascii="Book Antiqua" w:eastAsiaTheme="minorHAnsi" w:hAnsi="Book Antiqua" w:cs="AdvTT5235d5a9"/>
          <w:sz w:val="24"/>
          <w:szCs w:val="24"/>
          <w:lang w:val="en-US" w:eastAsia="en-US"/>
        </w:rPr>
        <w:t>heparanase</w:t>
      </w:r>
      <w:proofErr w:type="spellEnd"/>
      <w:r w:rsidRPr="00EB5085">
        <w:rPr>
          <w:rFonts w:ascii="Book Antiqua" w:eastAsiaTheme="minorHAnsi" w:hAnsi="Book Antiqua" w:cs="AdvTT5235d5a9"/>
          <w:sz w:val="24"/>
          <w:szCs w:val="24"/>
          <w:lang w:val="en-US" w:eastAsia="en-US"/>
        </w:rPr>
        <w:t xml:space="preserve">, </w:t>
      </w:r>
      <w:r w:rsidRPr="00EB5085">
        <w:rPr>
          <w:rFonts w:ascii="Book Antiqua" w:eastAsiaTheme="minorHAnsi" w:hAnsi="Book Antiqua" w:cs="AdvTT5235d5a9"/>
          <w:i/>
          <w:sz w:val="24"/>
          <w:szCs w:val="24"/>
          <w:lang w:val="en-US" w:eastAsia="en-US"/>
        </w:rPr>
        <w:t>via</w:t>
      </w:r>
      <w:r w:rsidRPr="00EB5085">
        <w:rPr>
          <w:rFonts w:ascii="Book Antiqua" w:eastAsiaTheme="minorHAnsi" w:hAnsi="Book Antiqua" w:cs="AdvTT5235d5a9"/>
          <w:sz w:val="24"/>
          <w:szCs w:val="24"/>
          <w:lang w:val="en-US" w:eastAsia="en-US"/>
        </w:rPr>
        <w:t xml:space="preserve"> TNF-α dependent mechanisms, promotes a disruption of cell </w:t>
      </w:r>
      <w:proofErr w:type="gramStart"/>
      <w:r w:rsidRPr="00EB5085">
        <w:rPr>
          <w:rFonts w:ascii="Book Antiqua" w:eastAsiaTheme="minorHAnsi" w:hAnsi="Book Antiqua" w:cs="AdvTT5235d5a9"/>
          <w:sz w:val="24"/>
          <w:szCs w:val="24"/>
          <w:lang w:val="en-US" w:eastAsia="en-US"/>
        </w:rPr>
        <w:t>membrane</w:t>
      </w:r>
      <w:r w:rsidRPr="00EB5085">
        <w:rPr>
          <w:rFonts w:ascii="Book Antiqua" w:eastAsiaTheme="minorHAnsi" w:hAnsi="Book Antiqua" w:cs="AdvTT5235d5a9"/>
          <w:noProof/>
          <w:sz w:val="24"/>
          <w:szCs w:val="24"/>
          <w:vertAlign w:val="superscript"/>
          <w:lang w:val="en-US" w:eastAsia="en-US"/>
        </w:rPr>
        <w:t>[</w:t>
      </w:r>
      <w:proofErr w:type="gramEnd"/>
      <w:r w:rsidRPr="00EB5085">
        <w:rPr>
          <w:rFonts w:ascii="Book Antiqua" w:eastAsiaTheme="minorHAnsi" w:hAnsi="Book Antiqua" w:cs="AdvTT5235d5a9"/>
          <w:noProof/>
          <w:sz w:val="24"/>
          <w:szCs w:val="24"/>
          <w:vertAlign w:val="superscript"/>
          <w:lang w:val="en-US" w:eastAsia="en-US"/>
        </w:rPr>
        <w:t>46-4</w:t>
      </w:r>
      <w:r w:rsidR="00ED353C" w:rsidRPr="00EB5085">
        <w:rPr>
          <w:rFonts w:ascii="Book Antiqua" w:eastAsiaTheme="minorHAnsi" w:hAnsi="Book Antiqua" w:cs="AdvTT5235d5a9"/>
          <w:noProof/>
          <w:sz w:val="24"/>
          <w:szCs w:val="24"/>
          <w:vertAlign w:val="superscript"/>
          <w:lang w:val="en-US" w:eastAsia="en-US"/>
        </w:rPr>
        <w:t>9</w:t>
      </w:r>
      <w:r w:rsidRPr="00EB5085">
        <w:rPr>
          <w:rFonts w:ascii="Book Antiqua" w:eastAsiaTheme="minorHAnsi" w:hAnsi="Book Antiqua" w:cs="AdvTT5235d5a9"/>
          <w:noProof/>
          <w:sz w:val="24"/>
          <w:szCs w:val="24"/>
          <w:vertAlign w:val="superscript"/>
          <w:lang w:val="en-US" w:eastAsia="en-US"/>
        </w:rPr>
        <w:t>]</w:t>
      </w:r>
      <w:r w:rsidRPr="00EB5085">
        <w:rPr>
          <w:rFonts w:ascii="Book Antiqua" w:eastAsiaTheme="minorHAnsi" w:hAnsi="Book Antiqua" w:cs="AdvTT5235d5a9"/>
          <w:sz w:val="24"/>
          <w:szCs w:val="24"/>
          <w:lang w:val="en-US" w:eastAsia="en-US"/>
        </w:rPr>
        <w:t xml:space="preserve">. Recently, the imbricated relationship </w:t>
      </w:r>
      <w:r w:rsidR="00ED353C" w:rsidRPr="00EB5085">
        <w:rPr>
          <w:rFonts w:ascii="Book Antiqua" w:eastAsiaTheme="minorHAnsi" w:hAnsi="Book Antiqua" w:cs="AdvTT5235d5a9"/>
          <w:sz w:val="24"/>
          <w:szCs w:val="24"/>
          <w:lang w:val="en-US" w:eastAsia="en-US"/>
        </w:rPr>
        <w:t xml:space="preserve">among </w:t>
      </w:r>
      <w:proofErr w:type="spellStart"/>
      <w:r w:rsidR="00ED353C" w:rsidRPr="00EB5085">
        <w:rPr>
          <w:rFonts w:ascii="Book Antiqua" w:eastAsiaTheme="minorHAnsi" w:hAnsi="Book Antiqua" w:cs="AdvTT5235d5a9"/>
          <w:sz w:val="24"/>
          <w:szCs w:val="24"/>
          <w:lang w:val="en-US" w:eastAsia="en-US"/>
        </w:rPr>
        <w:t>heparanase</w:t>
      </w:r>
      <w:proofErr w:type="spellEnd"/>
      <w:r w:rsidR="00ED353C" w:rsidRPr="00EB5085">
        <w:rPr>
          <w:rFonts w:ascii="Book Antiqua" w:eastAsiaTheme="minorHAnsi" w:hAnsi="Book Antiqua" w:cs="AdvTT5235d5a9"/>
          <w:sz w:val="24"/>
          <w:szCs w:val="24"/>
          <w:lang w:val="en-US" w:eastAsia="en-US"/>
        </w:rPr>
        <w:t>, hsp70, NF-</w:t>
      </w:r>
      <w:proofErr w:type="spellStart"/>
      <w:r w:rsidR="00ED353C" w:rsidRPr="00EB5085">
        <w:rPr>
          <w:rFonts w:ascii="Book Antiqua" w:eastAsiaTheme="minorHAnsi" w:hAnsi="Book Antiqua" w:cs="AdvTT5235d5a9"/>
          <w:sz w:val="24"/>
          <w:szCs w:val="24"/>
          <w:lang w:val="en-US" w:eastAsia="en-US"/>
        </w:rPr>
        <w:t>κB</w:t>
      </w:r>
      <w:proofErr w:type="spellEnd"/>
      <w:r w:rsidR="00ED353C" w:rsidRPr="00EB5085">
        <w:rPr>
          <w:rFonts w:ascii="Book Antiqua" w:eastAsiaTheme="minorHAnsi" w:hAnsi="Book Antiqua" w:cs="AdvTT5235d5a9"/>
          <w:sz w:val="24"/>
          <w:szCs w:val="24"/>
          <w:lang w:val="en-US" w:eastAsia="en-US"/>
        </w:rPr>
        <w:t xml:space="preserve"> and cytokine profile </w:t>
      </w:r>
      <w:r w:rsidRPr="00EB5085">
        <w:rPr>
          <w:rFonts w:ascii="Book Antiqua" w:eastAsiaTheme="minorHAnsi" w:hAnsi="Book Antiqua" w:cs="AdvTT5235d5a9"/>
          <w:sz w:val="24"/>
          <w:szCs w:val="24"/>
          <w:lang w:val="en-US" w:eastAsia="en-US"/>
        </w:rPr>
        <w:t>was identified</w:t>
      </w:r>
      <w:r w:rsidR="00ED353C" w:rsidRPr="00EB5085">
        <w:rPr>
          <w:rFonts w:ascii="Book Antiqua" w:eastAsiaTheme="minorHAnsi" w:hAnsi="Book Antiqua" w:cs="AdvTT5235d5a9"/>
          <w:sz w:val="24"/>
          <w:szCs w:val="24"/>
          <w:lang w:val="en-US" w:eastAsia="en-US"/>
        </w:rPr>
        <w:t xml:space="preserve"> by our research group</w:t>
      </w:r>
      <w:r w:rsidRPr="00EB5085">
        <w:rPr>
          <w:rFonts w:ascii="Book Antiqua" w:eastAsiaTheme="minorHAnsi" w:hAnsi="Book Antiqua" w:cs="AdvTT5235d5a9"/>
          <w:sz w:val="24"/>
          <w:szCs w:val="24"/>
          <w:lang w:val="en-US" w:eastAsia="en-US"/>
        </w:rPr>
        <w:t xml:space="preserve"> in the TNBS-model of intestinal inflammation, demonstrating the pharmacological importance of the </w:t>
      </w:r>
      <w:proofErr w:type="spellStart"/>
      <w:r w:rsidRPr="00EB5085">
        <w:rPr>
          <w:rFonts w:ascii="Book Antiqua" w:eastAsiaTheme="minorHAnsi" w:hAnsi="Book Antiqua" w:cs="AdvTT5235d5a9"/>
          <w:sz w:val="24"/>
          <w:szCs w:val="24"/>
          <w:lang w:val="en-US" w:eastAsia="en-US"/>
        </w:rPr>
        <w:t>heparanase</w:t>
      </w:r>
      <w:proofErr w:type="spellEnd"/>
      <w:r w:rsidRPr="00EB5085">
        <w:rPr>
          <w:rFonts w:ascii="Book Antiqua" w:eastAsiaTheme="minorHAnsi" w:hAnsi="Book Antiqua" w:cs="AdvTT5235d5a9"/>
          <w:sz w:val="24"/>
          <w:szCs w:val="24"/>
          <w:lang w:val="en-US" w:eastAsia="en-US"/>
        </w:rPr>
        <w:t xml:space="preserve"> modulation as target of new </w:t>
      </w:r>
      <w:proofErr w:type="gramStart"/>
      <w:r w:rsidRPr="00EB5085">
        <w:rPr>
          <w:rFonts w:ascii="Book Antiqua" w:eastAsiaTheme="minorHAnsi" w:hAnsi="Book Antiqua" w:cs="AdvTT5235d5a9"/>
          <w:sz w:val="24"/>
          <w:szCs w:val="24"/>
          <w:lang w:val="en-US" w:eastAsia="en-US"/>
        </w:rPr>
        <w:t>drugs</w:t>
      </w:r>
      <w:r w:rsidR="00ED353C" w:rsidRPr="00EB5085">
        <w:rPr>
          <w:rFonts w:ascii="Book Antiqua" w:eastAsiaTheme="minorHAnsi" w:hAnsi="Book Antiqua" w:cs="AdvTT5235d5a9"/>
          <w:noProof/>
          <w:sz w:val="24"/>
          <w:szCs w:val="24"/>
          <w:vertAlign w:val="superscript"/>
          <w:lang w:val="en-US" w:eastAsia="en-US"/>
        </w:rPr>
        <w:t>[</w:t>
      </w:r>
      <w:proofErr w:type="gramEnd"/>
      <w:r w:rsidRPr="00EB5085">
        <w:rPr>
          <w:rFonts w:ascii="Book Antiqua" w:eastAsiaTheme="minorHAnsi" w:hAnsi="Book Antiqua" w:cs="AdvTT5235d5a9"/>
          <w:noProof/>
          <w:sz w:val="24"/>
          <w:szCs w:val="24"/>
          <w:vertAlign w:val="superscript"/>
          <w:lang w:val="en-US" w:eastAsia="en-US"/>
        </w:rPr>
        <w:t>50]</w:t>
      </w:r>
      <w:r w:rsidRPr="00EB5085">
        <w:rPr>
          <w:rFonts w:ascii="Book Antiqua" w:eastAsiaTheme="minorHAnsi" w:hAnsi="Book Antiqua" w:cs="AdvTT5235d5a9"/>
          <w:sz w:val="24"/>
          <w:szCs w:val="24"/>
          <w:lang w:val="en-US" w:eastAsia="en-US"/>
        </w:rPr>
        <w:t xml:space="preserve">. Indeed, in the complex inflammatory response, heat shock proteins have been implicated in the pathogenesis of IBD, mainly Hsp70 that </w:t>
      </w:r>
      <w:r w:rsidRPr="00EB5085">
        <w:rPr>
          <w:rFonts w:ascii="Book Antiqua" w:eastAsia="Times New Roman" w:hAnsi="Book Antiqua" w:cs="Times New Roman"/>
          <w:sz w:val="24"/>
          <w:szCs w:val="24"/>
          <w:lang w:val="en-US"/>
        </w:rPr>
        <w:t xml:space="preserve">confers resistance to various tissues and are synthesized rapidly after exposure to the offending agent, being useful in maintaining homeostasis, facilitating the repair of damaged areas and providing protection against </w:t>
      </w:r>
      <w:proofErr w:type="gramStart"/>
      <w:r w:rsidRPr="00EB5085">
        <w:rPr>
          <w:rFonts w:ascii="Book Antiqua" w:eastAsia="Times New Roman" w:hAnsi="Book Antiqua" w:cs="Times New Roman"/>
          <w:sz w:val="24"/>
          <w:szCs w:val="24"/>
          <w:lang w:val="en-US"/>
        </w:rPr>
        <w:t>injuries</w:t>
      </w:r>
      <w:r w:rsidRPr="00EB5085">
        <w:rPr>
          <w:rFonts w:ascii="Book Antiqua" w:eastAsia="Times New Roman" w:hAnsi="Book Antiqua" w:cs="Times New Roman"/>
          <w:noProof/>
          <w:sz w:val="24"/>
          <w:szCs w:val="24"/>
          <w:vertAlign w:val="superscript"/>
          <w:lang w:val="en-US"/>
        </w:rPr>
        <w:t>[</w:t>
      </w:r>
      <w:proofErr w:type="gramEnd"/>
      <w:r w:rsidRPr="00EB5085">
        <w:rPr>
          <w:rFonts w:ascii="Book Antiqua" w:eastAsia="Times New Roman" w:hAnsi="Book Antiqua" w:cs="Times New Roman"/>
          <w:noProof/>
          <w:sz w:val="24"/>
          <w:szCs w:val="24"/>
          <w:vertAlign w:val="superscript"/>
          <w:lang w:val="en-US"/>
        </w:rPr>
        <w:t>51,52]</w:t>
      </w:r>
      <w:r w:rsidRPr="00EB5085">
        <w:rPr>
          <w:rFonts w:ascii="Book Antiqua" w:eastAsia="Times New Roman" w:hAnsi="Book Antiqua" w:cs="Times New Roman"/>
          <w:sz w:val="24"/>
          <w:szCs w:val="24"/>
          <w:lang w:val="en-US"/>
        </w:rPr>
        <w:t>. According to results, the anti-inflammatory properties of PACO</w:t>
      </w:r>
      <w:r w:rsidRPr="00EB5085">
        <w:rPr>
          <w:rFonts w:ascii="Book Antiqua" w:eastAsia="Times New Roman" w:hAnsi="Book Antiqua" w:cs="Times New Roman"/>
          <w:sz w:val="24"/>
          <w:szCs w:val="24"/>
          <w:vertAlign w:val="subscript"/>
          <w:lang w:val="en-US"/>
        </w:rPr>
        <w:t>2</w:t>
      </w:r>
      <w:r w:rsidRPr="00EB5085">
        <w:rPr>
          <w:rFonts w:ascii="Book Antiqua" w:eastAsia="Times New Roman" w:hAnsi="Book Antiqua" w:cs="Times New Roman"/>
          <w:sz w:val="24"/>
          <w:szCs w:val="24"/>
          <w:lang w:val="en-US"/>
        </w:rPr>
        <w:t xml:space="preserve"> was closely related to inhibitory gene expression </w:t>
      </w:r>
      <w:r w:rsidRPr="00EB5085">
        <w:rPr>
          <w:rFonts w:ascii="Book Antiqua" w:eastAsia="Times New Roman" w:hAnsi="Book Antiqua" w:cs="Times New Roman"/>
          <w:sz w:val="24"/>
          <w:szCs w:val="24"/>
          <w:lang w:val="en-US"/>
        </w:rPr>
        <w:lastRenderedPageBreak/>
        <w:t xml:space="preserve">both </w:t>
      </w:r>
      <w:proofErr w:type="spellStart"/>
      <w:r w:rsidRPr="00EB5085">
        <w:rPr>
          <w:rFonts w:ascii="Book Antiqua" w:eastAsia="Times New Roman" w:hAnsi="Book Antiqua" w:cs="Times New Roman"/>
          <w:sz w:val="24"/>
          <w:szCs w:val="24"/>
          <w:lang w:val="en-US"/>
        </w:rPr>
        <w:t>heparanase</w:t>
      </w:r>
      <w:proofErr w:type="spellEnd"/>
      <w:r w:rsidRPr="00EB5085">
        <w:rPr>
          <w:rFonts w:ascii="Book Antiqua" w:eastAsia="Times New Roman" w:hAnsi="Book Antiqua" w:cs="Times New Roman"/>
          <w:sz w:val="24"/>
          <w:szCs w:val="24"/>
          <w:lang w:val="en-US"/>
        </w:rPr>
        <w:t xml:space="preserve"> and Hsp70, lead to a lower colonic damage as observed by histopathological analysis.</w:t>
      </w:r>
    </w:p>
    <w:p w:rsidR="00171AEB" w:rsidRPr="00EB5085" w:rsidRDefault="005722B9" w:rsidP="00FE311D">
      <w:pPr>
        <w:tabs>
          <w:tab w:val="left" w:pos="567"/>
        </w:tabs>
        <w:adjustRightInd w:val="0"/>
        <w:snapToGrid w:val="0"/>
        <w:spacing w:after="0" w:line="360" w:lineRule="auto"/>
        <w:ind w:firstLineChars="100" w:firstLine="240"/>
        <w:jc w:val="both"/>
        <w:rPr>
          <w:rFonts w:ascii="Book Antiqua" w:hAnsi="Book Antiqua" w:cs="Times New Roman"/>
          <w:sz w:val="24"/>
          <w:szCs w:val="24"/>
          <w:lang w:val="en-US"/>
        </w:rPr>
      </w:pPr>
      <w:r w:rsidRPr="00EB5085">
        <w:rPr>
          <w:rFonts w:ascii="Book Antiqua" w:eastAsia="Times New Roman" w:hAnsi="Book Antiqua" w:cs="Times New Roman"/>
          <w:sz w:val="24"/>
          <w:szCs w:val="24"/>
          <w:lang w:val="en-US"/>
        </w:rPr>
        <w:t>Another important factor related to gut homeostasis is the mucus production</w:t>
      </w:r>
      <w:r w:rsidR="00ED353C" w:rsidRPr="00EB5085">
        <w:rPr>
          <w:rFonts w:ascii="Book Antiqua" w:eastAsia="Times New Roman" w:hAnsi="Book Antiqua" w:cs="Times New Roman"/>
          <w:sz w:val="24"/>
          <w:szCs w:val="24"/>
          <w:lang w:val="en-US"/>
        </w:rPr>
        <w:t>,</w:t>
      </w:r>
      <w:r w:rsidRPr="00EB5085">
        <w:rPr>
          <w:rFonts w:ascii="Book Antiqua" w:eastAsia="Times New Roman" w:hAnsi="Book Antiqua" w:cs="Times New Roman"/>
          <w:sz w:val="24"/>
          <w:szCs w:val="24"/>
          <w:lang w:val="en-US"/>
        </w:rPr>
        <w:t xml:space="preserve"> responsible to forms a gel layers covering the gastrointestinal tract and provides a semi-permeable barrier between the lumen and </w:t>
      </w:r>
      <w:r w:rsidR="00171AEB" w:rsidRPr="00EB5085">
        <w:rPr>
          <w:rFonts w:ascii="Book Antiqua" w:eastAsia="Times New Roman" w:hAnsi="Book Antiqua" w:cs="Times New Roman"/>
          <w:sz w:val="24"/>
          <w:szCs w:val="24"/>
          <w:lang w:val="en-US"/>
        </w:rPr>
        <w:t xml:space="preserve">the </w:t>
      </w:r>
      <w:proofErr w:type="gramStart"/>
      <w:r w:rsidR="00171AEB" w:rsidRPr="00EB5085">
        <w:rPr>
          <w:rFonts w:ascii="Book Antiqua" w:eastAsia="Times New Roman" w:hAnsi="Book Antiqua" w:cs="Times New Roman"/>
          <w:sz w:val="24"/>
          <w:szCs w:val="24"/>
          <w:lang w:val="en-US"/>
        </w:rPr>
        <w:t>epithelium</w:t>
      </w:r>
      <w:r w:rsidR="00171AEB" w:rsidRPr="00EB5085">
        <w:rPr>
          <w:rFonts w:ascii="Book Antiqua" w:eastAsia="Times New Roman" w:hAnsi="Book Antiqua" w:cs="Times New Roman"/>
          <w:sz w:val="24"/>
          <w:szCs w:val="24"/>
          <w:vertAlign w:val="superscript"/>
          <w:lang w:val="en-US"/>
        </w:rPr>
        <w:t>[</w:t>
      </w:r>
      <w:proofErr w:type="gramEnd"/>
      <w:r w:rsidR="00171AEB" w:rsidRPr="00EB5085">
        <w:rPr>
          <w:rFonts w:ascii="Book Antiqua" w:eastAsia="Times New Roman" w:hAnsi="Book Antiqua" w:cs="Times New Roman"/>
          <w:sz w:val="24"/>
          <w:szCs w:val="24"/>
          <w:vertAlign w:val="superscript"/>
          <w:lang w:val="en-US"/>
        </w:rPr>
        <w:t>53]</w:t>
      </w:r>
      <w:r w:rsidR="00171AEB" w:rsidRPr="00EB5085">
        <w:rPr>
          <w:rFonts w:ascii="Book Antiqua" w:eastAsia="Times New Roman" w:hAnsi="Book Antiqua" w:cs="Times New Roman"/>
          <w:sz w:val="24"/>
          <w:szCs w:val="24"/>
          <w:lang w:val="en-US"/>
        </w:rPr>
        <w:t xml:space="preserve">. The mucus gel barrier, formed by building blocks of mucins, which determine the thickness and properties of mucus, </w:t>
      </w:r>
      <w:r w:rsidR="00DB203D" w:rsidRPr="00EB5085">
        <w:rPr>
          <w:rStyle w:val="hps"/>
          <w:rFonts w:ascii="Book Antiqua" w:hAnsi="Book Antiqua" w:cs="Times New Roman"/>
          <w:sz w:val="24"/>
          <w:szCs w:val="24"/>
          <w:lang w:val="en-US"/>
        </w:rPr>
        <w:t xml:space="preserve">contributes to maintaining the integrity of the epithelium in the colon </w:t>
      </w:r>
      <w:r w:rsidR="00171AEB" w:rsidRPr="00EB5085">
        <w:rPr>
          <w:rStyle w:val="hps"/>
          <w:rFonts w:ascii="Book Antiqua" w:hAnsi="Book Antiqua" w:cs="Times New Roman"/>
          <w:sz w:val="24"/>
          <w:szCs w:val="24"/>
          <w:lang w:val="en-US"/>
        </w:rPr>
        <w:t>plays</w:t>
      </w:r>
      <w:r w:rsidR="005E221B" w:rsidRPr="00EB5085">
        <w:rPr>
          <w:rStyle w:val="hps"/>
          <w:rFonts w:ascii="Book Antiqua" w:hAnsi="Book Antiqua" w:cs="Times New Roman"/>
          <w:sz w:val="24"/>
          <w:szCs w:val="24"/>
          <w:lang w:val="en-US"/>
        </w:rPr>
        <w:t xml:space="preserve"> a key role in the </w:t>
      </w:r>
      <w:proofErr w:type="gramStart"/>
      <w:r w:rsidR="005E221B" w:rsidRPr="00EB5085">
        <w:rPr>
          <w:rStyle w:val="hps"/>
          <w:rFonts w:ascii="Book Antiqua" w:hAnsi="Book Antiqua" w:cs="Times New Roman"/>
          <w:sz w:val="24"/>
          <w:szCs w:val="24"/>
          <w:lang w:val="en-US"/>
        </w:rPr>
        <w:t>IBD</w:t>
      </w:r>
      <w:r w:rsidR="00DB203D" w:rsidRPr="00EB5085">
        <w:rPr>
          <w:rStyle w:val="hps"/>
          <w:rFonts w:ascii="Book Antiqua" w:hAnsi="Book Antiqua" w:cs="Times New Roman"/>
          <w:noProof/>
          <w:sz w:val="24"/>
          <w:szCs w:val="24"/>
          <w:vertAlign w:val="superscript"/>
          <w:lang w:val="en-US"/>
        </w:rPr>
        <w:t>[</w:t>
      </w:r>
      <w:proofErr w:type="gramEnd"/>
      <w:r w:rsidR="00171AEB" w:rsidRPr="00EB5085">
        <w:rPr>
          <w:rStyle w:val="hps"/>
          <w:rFonts w:ascii="Book Antiqua" w:hAnsi="Book Antiqua" w:cs="Times New Roman"/>
          <w:noProof/>
          <w:sz w:val="24"/>
          <w:szCs w:val="24"/>
          <w:vertAlign w:val="superscript"/>
          <w:lang w:val="en-US"/>
        </w:rPr>
        <w:t>53,54</w:t>
      </w:r>
      <w:r w:rsidR="00DB203D" w:rsidRPr="00EB5085">
        <w:rPr>
          <w:rStyle w:val="hps"/>
          <w:rFonts w:ascii="Book Antiqua" w:hAnsi="Book Antiqua" w:cs="Times New Roman"/>
          <w:noProof/>
          <w:sz w:val="24"/>
          <w:szCs w:val="24"/>
          <w:vertAlign w:val="superscript"/>
          <w:lang w:val="en-US"/>
        </w:rPr>
        <w:t>]</w:t>
      </w:r>
      <w:r w:rsidR="00DB203D" w:rsidRPr="00EB5085">
        <w:rPr>
          <w:rStyle w:val="hps"/>
          <w:rFonts w:ascii="Book Antiqua" w:hAnsi="Book Antiqua" w:cs="Times New Roman"/>
          <w:sz w:val="24"/>
          <w:szCs w:val="24"/>
          <w:lang w:val="en-US"/>
        </w:rPr>
        <w:t xml:space="preserve">. In small and large intestine, Muc2 is the major secretory mucin synthesized and secreted by goblet cells, whereas goblet and absorptive cells express membrane bound mucins, Muc1, Muc3, Muc4, Muc13 in the apical </w:t>
      </w:r>
      <w:proofErr w:type="gramStart"/>
      <w:r w:rsidR="00DB203D" w:rsidRPr="00EB5085">
        <w:rPr>
          <w:rStyle w:val="hps"/>
          <w:rFonts w:ascii="Book Antiqua" w:hAnsi="Book Antiqua" w:cs="Times New Roman"/>
          <w:sz w:val="24"/>
          <w:szCs w:val="24"/>
          <w:lang w:val="en-US"/>
        </w:rPr>
        <w:t>membrane</w:t>
      </w:r>
      <w:r w:rsidR="00DB203D" w:rsidRPr="00EB5085">
        <w:rPr>
          <w:rStyle w:val="hps"/>
          <w:rFonts w:ascii="Book Antiqua" w:hAnsi="Book Antiqua" w:cs="Times New Roman"/>
          <w:noProof/>
          <w:sz w:val="24"/>
          <w:szCs w:val="24"/>
          <w:vertAlign w:val="superscript"/>
          <w:lang w:val="en-US"/>
        </w:rPr>
        <w:t>[</w:t>
      </w:r>
      <w:proofErr w:type="gramEnd"/>
      <w:r w:rsidR="00171AEB" w:rsidRPr="00EB5085">
        <w:rPr>
          <w:rStyle w:val="hps"/>
          <w:rFonts w:ascii="Book Antiqua" w:hAnsi="Book Antiqua" w:cs="Times New Roman"/>
          <w:noProof/>
          <w:sz w:val="24"/>
          <w:szCs w:val="24"/>
          <w:vertAlign w:val="superscript"/>
          <w:lang w:val="en-US"/>
        </w:rPr>
        <w:t>53-55</w:t>
      </w:r>
      <w:r w:rsidR="00DB203D" w:rsidRPr="00EB5085">
        <w:rPr>
          <w:rStyle w:val="hps"/>
          <w:rFonts w:ascii="Book Antiqua" w:hAnsi="Book Antiqua" w:cs="Times New Roman"/>
          <w:noProof/>
          <w:sz w:val="24"/>
          <w:szCs w:val="24"/>
          <w:vertAlign w:val="superscript"/>
          <w:lang w:val="en-US"/>
        </w:rPr>
        <w:t>]</w:t>
      </w:r>
      <w:r w:rsidR="00DB203D" w:rsidRPr="00EB5085">
        <w:rPr>
          <w:rFonts w:ascii="Book Antiqua" w:hAnsi="Book Antiqua" w:cs="Times New Roman"/>
          <w:sz w:val="24"/>
          <w:szCs w:val="24"/>
          <w:lang w:val="en-US"/>
        </w:rPr>
        <w:t xml:space="preserve">. </w:t>
      </w:r>
      <w:r w:rsidR="00171AEB" w:rsidRPr="00EB5085">
        <w:rPr>
          <w:rFonts w:ascii="Book Antiqua" w:hAnsi="Book Antiqua" w:cs="Times New Roman"/>
          <w:sz w:val="24"/>
          <w:szCs w:val="24"/>
          <w:lang w:val="en-US"/>
        </w:rPr>
        <w:t>Although the hypothesis that mucins and mucus barrier are protective factors in IBD is difficult to prove in humans, a</w:t>
      </w:r>
      <w:r w:rsidR="0065403B" w:rsidRPr="00EB5085">
        <w:rPr>
          <w:rFonts w:ascii="Book Antiqua" w:hAnsi="Book Antiqua" w:cs="Times New Roman"/>
          <w:sz w:val="24"/>
          <w:szCs w:val="24"/>
          <w:lang w:val="en-US"/>
        </w:rPr>
        <w:t>n</w:t>
      </w:r>
      <w:r w:rsidR="00171AEB" w:rsidRPr="00EB5085">
        <w:rPr>
          <w:rFonts w:ascii="Book Antiqua" w:hAnsi="Book Antiqua" w:cs="Times New Roman"/>
          <w:sz w:val="24"/>
          <w:szCs w:val="24"/>
          <w:lang w:val="en-US"/>
        </w:rPr>
        <w:t>imal models, including TNBS</w:t>
      </w:r>
      <w:r w:rsidR="00A1449A" w:rsidRPr="00EB5085">
        <w:rPr>
          <w:rFonts w:ascii="Book Antiqua" w:hAnsi="Book Antiqua" w:cs="Times New Roman"/>
          <w:sz w:val="24"/>
          <w:szCs w:val="24"/>
          <w:lang w:val="en-US"/>
        </w:rPr>
        <w:t>,</w:t>
      </w:r>
      <w:r w:rsidR="0065403B" w:rsidRPr="00EB5085">
        <w:rPr>
          <w:rFonts w:ascii="Book Antiqua" w:hAnsi="Book Antiqua" w:cs="Times New Roman"/>
          <w:sz w:val="24"/>
          <w:szCs w:val="24"/>
          <w:lang w:val="en-US"/>
        </w:rPr>
        <w:t xml:space="preserve"> permit detailed analysis of the role of mucins in intestinal inflammation. In fact, our results showed that TNBS increased colonic Muc1 and Muc2 expression, probably as a response against inflammatory process and to maintain the mucosal barrier </w:t>
      </w:r>
      <w:proofErr w:type="gramStart"/>
      <w:r w:rsidR="0065403B" w:rsidRPr="00EB5085">
        <w:rPr>
          <w:rFonts w:ascii="Book Antiqua" w:hAnsi="Book Antiqua" w:cs="Times New Roman"/>
          <w:sz w:val="24"/>
          <w:szCs w:val="24"/>
          <w:lang w:val="en-US"/>
        </w:rPr>
        <w:t>integrity</w:t>
      </w:r>
      <w:r w:rsidR="0065403B" w:rsidRPr="00EB5085">
        <w:rPr>
          <w:rFonts w:ascii="Book Antiqua" w:hAnsi="Book Antiqua" w:cs="Times New Roman"/>
          <w:sz w:val="24"/>
          <w:szCs w:val="24"/>
          <w:vertAlign w:val="superscript"/>
          <w:lang w:val="en-US"/>
        </w:rPr>
        <w:t>[</w:t>
      </w:r>
      <w:proofErr w:type="gramEnd"/>
      <w:r w:rsidR="0065403B" w:rsidRPr="00EB5085">
        <w:rPr>
          <w:rFonts w:ascii="Book Antiqua" w:hAnsi="Book Antiqua" w:cs="Times New Roman"/>
          <w:sz w:val="24"/>
          <w:szCs w:val="24"/>
          <w:vertAlign w:val="superscript"/>
          <w:lang w:val="en-US"/>
        </w:rPr>
        <w:t>56]</w:t>
      </w:r>
      <w:r w:rsidR="0065403B" w:rsidRPr="00EB5085">
        <w:rPr>
          <w:rFonts w:ascii="Book Antiqua" w:hAnsi="Book Antiqua" w:cs="Times New Roman"/>
          <w:sz w:val="24"/>
          <w:szCs w:val="24"/>
          <w:lang w:val="en-US"/>
        </w:rPr>
        <w:t xml:space="preserve">. </w:t>
      </w:r>
      <w:r w:rsidR="005B7EA5" w:rsidRPr="00EB5085">
        <w:rPr>
          <w:rFonts w:ascii="Book Antiqua" w:hAnsi="Book Antiqua" w:cs="Times New Roman"/>
          <w:sz w:val="24"/>
          <w:szCs w:val="24"/>
          <w:lang w:val="en-US"/>
        </w:rPr>
        <w:t>Although</w:t>
      </w:r>
      <w:r w:rsidR="0065403B" w:rsidRPr="00EB5085">
        <w:rPr>
          <w:rFonts w:ascii="Book Antiqua" w:hAnsi="Book Antiqua" w:cs="Times New Roman"/>
          <w:sz w:val="24"/>
          <w:szCs w:val="24"/>
          <w:lang w:val="en-US"/>
        </w:rPr>
        <w:t xml:space="preserve"> </w:t>
      </w:r>
      <w:r w:rsidR="005B7EA5" w:rsidRPr="00EB5085">
        <w:rPr>
          <w:rFonts w:ascii="Book Antiqua" w:hAnsi="Book Antiqua" w:cs="Times New Roman"/>
          <w:sz w:val="24"/>
          <w:szCs w:val="24"/>
          <w:lang w:val="en-US"/>
        </w:rPr>
        <w:t>PACO</w:t>
      </w:r>
      <w:r w:rsidR="005B7EA5" w:rsidRPr="00EB5085">
        <w:rPr>
          <w:rFonts w:ascii="Book Antiqua" w:hAnsi="Book Antiqua" w:cs="Times New Roman"/>
          <w:sz w:val="24"/>
          <w:szCs w:val="24"/>
          <w:vertAlign w:val="subscript"/>
          <w:lang w:val="en-US"/>
        </w:rPr>
        <w:t>2</w:t>
      </w:r>
      <w:r w:rsidR="00F26180" w:rsidRPr="00EB5085">
        <w:rPr>
          <w:rFonts w:ascii="Book Antiqua" w:hAnsi="Book Antiqua" w:cs="Times New Roman"/>
          <w:sz w:val="24"/>
          <w:szCs w:val="24"/>
          <w:lang w:val="en-US"/>
        </w:rPr>
        <w:t xml:space="preserve"> revers</w:t>
      </w:r>
      <w:r w:rsidR="005B7EA5" w:rsidRPr="00EB5085">
        <w:rPr>
          <w:rFonts w:ascii="Book Antiqua" w:hAnsi="Book Antiqua" w:cs="Times New Roman"/>
          <w:sz w:val="24"/>
          <w:szCs w:val="24"/>
          <w:lang w:val="en-US"/>
        </w:rPr>
        <w:t>ed these effects, an increased production of mucus was observed by histopathological analysis</w:t>
      </w:r>
      <w:r w:rsidR="00F26180" w:rsidRPr="00EB5085">
        <w:rPr>
          <w:rFonts w:ascii="Book Antiqua" w:hAnsi="Book Antiqua" w:cs="Times New Roman"/>
          <w:sz w:val="24"/>
          <w:szCs w:val="24"/>
          <w:lang w:val="en-US"/>
        </w:rPr>
        <w:t xml:space="preserve"> as clearly evidenced in the transmission and scanning electronic microscopy.</w:t>
      </w:r>
    </w:p>
    <w:p w:rsidR="005C5003" w:rsidRPr="00EB5085" w:rsidRDefault="00F26180" w:rsidP="00FE311D">
      <w:pPr>
        <w:tabs>
          <w:tab w:val="left" w:pos="567"/>
        </w:tabs>
        <w:adjustRightInd w:val="0"/>
        <w:snapToGrid w:val="0"/>
        <w:spacing w:after="0" w:line="360" w:lineRule="auto"/>
        <w:ind w:firstLineChars="100" w:firstLine="240"/>
        <w:jc w:val="both"/>
        <w:rPr>
          <w:rStyle w:val="hps"/>
          <w:rFonts w:ascii="Book Antiqua" w:hAnsi="Book Antiqua" w:cs="Times New Roman"/>
          <w:sz w:val="24"/>
          <w:szCs w:val="24"/>
          <w:lang w:val="en-US"/>
        </w:rPr>
      </w:pPr>
      <w:r w:rsidRPr="00EB5085">
        <w:rPr>
          <w:rFonts w:ascii="Book Antiqua" w:hAnsi="Book Antiqua" w:cs="Times New Roman"/>
          <w:sz w:val="24"/>
          <w:szCs w:val="24"/>
          <w:lang w:val="en-US"/>
        </w:rPr>
        <w:t>The main structural damage</w:t>
      </w:r>
      <w:r w:rsidR="00A1449A" w:rsidRPr="00EB5085">
        <w:rPr>
          <w:rFonts w:ascii="Book Antiqua" w:hAnsi="Book Antiqua" w:cs="Times New Roman"/>
          <w:sz w:val="24"/>
          <w:szCs w:val="24"/>
          <w:lang w:val="en-US"/>
        </w:rPr>
        <w:t>s</w:t>
      </w:r>
      <w:r w:rsidRPr="00EB5085">
        <w:rPr>
          <w:rFonts w:ascii="Book Antiqua" w:hAnsi="Book Antiqua" w:cs="Times New Roman"/>
          <w:sz w:val="24"/>
          <w:szCs w:val="24"/>
          <w:lang w:val="en-US"/>
        </w:rPr>
        <w:t xml:space="preserve"> induced by TNBS </w:t>
      </w:r>
      <w:r w:rsidR="00A1449A" w:rsidRPr="00EB5085">
        <w:rPr>
          <w:rFonts w:ascii="Book Antiqua" w:hAnsi="Book Antiqua" w:cs="Times New Roman"/>
          <w:sz w:val="24"/>
          <w:szCs w:val="24"/>
          <w:lang w:val="en-US"/>
        </w:rPr>
        <w:t>were</w:t>
      </w:r>
      <w:r w:rsidRPr="00EB5085">
        <w:rPr>
          <w:rFonts w:ascii="Book Antiqua" w:hAnsi="Book Antiqua" w:cs="Times New Roman"/>
          <w:sz w:val="24"/>
          <w:szCs w:val="24"/>
          <w:lang w:val="en-US"/>
        </w:rPr>
        <w:t xml:space="preserve"> detected by histopathological analysis, including</w:t>
      </w:r>
      <w:r w:rsidR="00DB203D" w:rsidRPr="00EB5085">
        <w:rPr>
          <w:rStyle w:val="hps"/>
          <w:rFonts w:ascii="Book Antiqua" w:hAnsi="Book Antiqua" w:cs="Times New Roman"/>
          <w:sz w:val="24"/>
          <w:szCs w:val="24"/>
          <w:lang w:val="en-US"/>
        </w:rPr>
        <w:t xml:space="preserve"> membrane disruption</w:t>
      </w:r>
      <w:r w:rsidRPr="00EB5085">
        <w:rPr>
          <w:rStyle w:val="hps"/>
          <w:rFonts w:ascii="Book Antiqua" w:hAnsi="Book Antiqua" w:cs="Times New Roman"/>
          <w:sz w:val="24"/>
          <w:szCs w:val="24"/>
          <w:lang w:val="en-US"/>
        </w:rPr>
        <w:t xml:space="preserve">, reduction in mucus production and increase of inflammatory cells. These effects were clearly related to reduction in MPO activity and modulation of IL-6 and INF-γ, whereas membrane integrity was affected by </w:t>
      </w:r>
      <w:proofErr w:type="spellStart"/>
      <w:r w:rsidRPr="00EB5085">
        <w:rPr>
          <w:rStyle w:val="hps"/>
          <w:rFonts w:ascii="Book Antiqua" w:hAnsi="Book Antiqua" w:cs="Times New Roman"/>
          <w:sz w:val="24"/>
          <w:szCs w:val="24"/>
          <w:lang w:val="en-US"/>
        </w:rPr>
        <w:t>heparanase</w:t>
      </w:r>
      <w:proofErr w:type="spellEnd"/>
      <w:r w:rsidRPr="00EB5085">
        <w:rPr>
          <w:rStyle w:val="hps"/>
          <w:rFonts w:ascii="Book Antiqua" w:hAnsi="Book Antiqua" w:cs="Times New Roman"/>
          <w:sz w:val="24"/>
          <w:szCs w:val="24"/>
          <w:lang w:val="en-US"/>
        </w:rPr>
        <w:t xml:space="preserve"> and Hsp70 up-regulation. These damaged effects were completely reversed by treatment with different doses of PACO</w:t>
      </w:r>
      <w:r w:rsidRPr="00EB5085">
        <w:rPr>
          <w:rStyle w:val="hps"/>
          <w:rFonts w:ascii="Book Antiqua" w:hAnsi="Book Antiqua" w:cs="Times New Roman"/>
          <w:sz w:val="24"/>
          <w:szCs w:val="24"/>
          <w:vertAlign w:val="subscript"/>
          <w:lang w:val="en-US"/>
        </w:rPr>
        <w:t>2</w:t>
      </w:r>
      <w:r w:rsidRPr="00EB5085">
        <w:rPr>
          <w:rStyle w:val="hps"/>
          <w:rFonts w:ascii="Book Antiqua" w:hAnsi="Book Antiqua" w:cs="Times New Roman"/>
          <w:sz w:val="24"/>
          <w:szCs w:val="24"/>
          <w:lang w:val="en-US"/>
        </w:rPr>
        <w:t>, which acted as an anti-inflammatory agent modulating oxidative stress, immune response and inflammatory gene expression</w:t>
      </w:r>
      <w:r w:rsidR="00A1449A" w:rsidRPr="00EB5085">
        <w:rPr>
          <w:rStyle w:val="hps"/>
          <w:rFonts w:ascii="Book Antiqua" w:hAnsi="Book Antiqua" w:cs="Times New Roman"/>
          <w:sz w:val="24"/>
          <w:szCs w:val="24"/>
          <w:lang w:val="en-US"/>
        </w:rPr>
        <w:t xml:space="preserve">. </w:t>
      </w:r>
    </w:p>
    <w:p w:rsidR="00D64215" w:rsidRPr="00EB5085" w:rsidRDefault="005C5003" w:rsidP="00FE311D">
      <w:pPr>
        <w:tabs>
          <w:tab w:val="left" w:pos="567"/>
        </w:tabs>
        <w:adjustRightInd w:val="0"/>
        <w:snapToGrid w:val="0"/>
        <w:spacing w:after="0" w:line="360" w:lineRule="auto"/>
        <w:ind w:firstLineChars="100" w:firstLine="240"/>
        <w:jc w:val="both"/>
        <w:rPr>
          <w:rFonts w:ascii="Book Antiqua" w:hAnsi="Book Antiqua" w:cs="Times New Roman"/>
          <w:sz w:val="24"/>
          <w:szCs w:val="24"/>
          <w:lang w:val="en-US"/>
        </w:rPr>
      </w:pPr>
      <w:r w:rsidRPr="00EB5085">
        <w:rPr>
          <w:rStyle w:val="hps"/>
          <w:rFonts w:ascii="Book Antiqua" w:hAnsi="Book Antiqua" w:cs="Times New Roman"/>
          <w:sz w:val="24"/>
          <w:szCs w:val="24"/>
          <w:lang w:val="en-US"/>
        </w:rPr>
        <w:t xml:space="preserve">All protective </w:t>
      </w:r>
      <w:r w:rsidR="00A1449A" w:rsidRPr="00EB5085">
        <w:rPr>
          <w:rStyle w:val="hps"/>
          <w:rFonts w:ascii="Book Antiqua" w:hAnsi="Book Antiqua" w:cs="Times New Roman"/>
          <w:sz w:val="24"/>
          <w:szCs w:val="24"/>
          <w:lang w:val="en-US"/>
        </w:rPr>
        <w:t>effects</w:t>
      </w:r>
      <w:r w:rsidRPr="00EB5085">
        <w:rPr>
          <w:rStyle w:val="hps"/>
          <w:rFonts w:ascii="Book Antiqua" w:hAnsi="Book Antiqua" w:cs="Times New Roman"/>
          <w:sz w:val="24"/>
          <w:szCs w:val="24"/>
          <w:lang w:val="en-US"/>
        </w:rPr>
        <w:t xml:space="preserve"> produced by PACO</w:t>
      </w:r>
      <w:r w:rsidRPr="00EB5085">
        <w:rPr>
          <w:rStyle w:val="hps"/>
          <w:rFonts w:ascii="Book Antiqua" w:hAnsi="Book Antiqua" w:cs="Times New Roman"/>
          <w:sz w:val="24"/>
          <w:szCs w:val="24"/>
          <w:vertAlign w:val="subscript"/>
          <w:lang w:val="en-US"/>
        </w:rPr>
        <w:t>2</w:t>
      </w:r>
      <w:r w:rsidR="00A1449A" w:rsidRPr="00EB5085">
        <w:rPr>
          <w:rStyle w:val="hps"/>
          <w:rFonts w:ascii="Book Antiqua" w:hAnsi="Book Antiqua" w:cs="Times New Roman"/>
          <w:sz w:val="24"/>
          <w:szCs w:val="24"/>
          <w:lang w:val="en-US"/>
        </w:rPr>
        <w:t xml:space="preserve"> can be partially attributed to presence of </w:t>
      </w:r>
      <w:proofErr w:type="spellStart"/>
      <w:r w:rsidR="00A1449A" w:rsidRPr="00EB5085">
        <w:rPr>
          <w:rStyle w:val="hps"/>
          <w:rFonts w:ascii="Book Antiqua" w:hAnsi="Book Antiqua" w:cs="Times New Roman"/>
          <w:sz w:val="24"/>
          <w:szCs w:val="24"/>
          <w:lang w:val="en-US"/>
        </w:rPr>
        <w:t>phytosterols</w:t>
      </w:r>
      <w:proofErr w:type="spellEnd"/>
      <w:r w:rsidR="00A1449A" w:rsidRPr="00EB5085">
        <w:rPr>
          <w:rStyle w:val="hps"/>
          <w:rFonts w:ascii="Book Antiqua" w:hAnsi="Book Antiqua" w:cs="Times New Roman"/>
          <w:sz w:val="24"/>
          <w:szCs w:val="24"/>
          <w:lang w:val="en-US"/>
        </w:rPr>
        <w:t xml:space="preserve"> in the standardized plant extract, natural compounds with several pharmacological activities able to regulate the</w:t>
      </w:r>
      <w:r w:rsidR="00DB203D" w:rsidRPr="00EB5085">
        <w:rPr>
          <w:rStyle w:val="hps"/>
          <w:rFonts w:ascii="Book Antiqua" w:hAnsi="Book Antiqua" w:cs="Times New Roman"/>
          <w:sz w:val="24"/>
          <w:szCs w:val="24"/>
          <w:lang w:val="en-US"/>
        </w:rPr>
        <w:t xml:space="preserve"> balance of Th1 and Th2 response, inhibition of nitric oxide production</w:t>
      </w:r>
      <w:r w:rsidR="00DB203D" w:rsidRPr="00EB5085">
        <w:rPr>
          <w:rStyle w:val="atn"/>
          <w:rFonts w:ascii="Book Antiqua" w:hAnsi="Book Antiqua" w:cs="Times New Roman"/>
          <w:sz w:val="24"/>
          <w:szCs w:val="24"/>
          <w:lang w:val="en-US"/>
        </w:rPr>
        <w:t>, TNF-</w:t>
      </w:r>
      <w:r w:rsidR="00DB203D" w:rsidRPr="00EB5085">
        <w:rPr>
          <w:rFonts w:ascii="Book Antiqua" w:hAnsi="Book Antiqua" w:cs="Times New Roman"/>
          <w:sz w:val="24"/>
          <w:szCs w:val="24"/>
        </w:rPr>
        <w:t>α</w:t>
      </w:r>
      <w:r w:rsidR="00DB203D" w:rsidRPr="00EB5085">
        <w:rPr>
          <w:rFonts w:ascii="Book Antiqua" w:hAnsi="Book Antiqua" w:cs="Times New Roman"/>
          <w:sz w:val="24"/>
          <w:szCs w:val="24"/>
          <w:lang w:val="en-US"/>
        </w:rPr>
        <w:t xml:space="preserve"> </w:t>
      </w:r>
      <w:r w:rsidR="00DB203D" w:rsidRPr="00EB5085">
        <w:rPr>
          <w:rStyle w:val="hps"/>
          <w:rFonts w:ascii="Book Antiqua" w:hAnsi="Book Antiqua" w:cs="Times New Roman"/>
          <w:sz w:val="24"/>
          <w:szCs w:val="24"/>
          <w:lang w:val="en-US"/>
        </w:rPr>
        <w:t>and IFN-</w:t>
      </w:r>
      <w:r w:rsidR="00DB203D" w:rsidRPr="00EB5085">
        <w:rPr>
          <w:rStyle w:val="hps"/>
          <w:rFonts w:ascii="Book Antiqua" w:hAnsi="Book Antiqua" w:cs="Times New Roman"/>
          <w:sz w:val="24"/>
          <w:szCs w:val="24"/>
        </w:rPr>
        <w:t>γ</w:t>
      </w:r>
      <w:r w:rsidR="00DB203D" w:rsidRPr="00EB5085">
        <w:rPr>
          <w:rStyle w:val="hps"/>
          <w:rFonts w:ascii="Book Antiqua" w:hAnsi="Book Antiqua" w:cs="Times New Roman"/>
          <w:noProof/>
          <w:sz w:val="24"/>
          <w:szCs w:val="24"/>
          <w:vertAlign w:val="superscript"/>
          <w:lang w:val="en-US"/>
        </w:rPr>
        <w:t>[</w:t>
      </w:r>
      <w:r w:rsidR="00A1449A" w:rsidRPr="00EB5085">
        <w:rPr>
          <w:rStyle w:val="hps"/>
          <w:rFonts w:ascii="Book Antiqua" w:hAnsi="Book Antiqua" w:cs="Times New Roman"/>
          <w:noProof/>
          <w:sz w:val="24"/>
          <w:szCs w:val="24"/>
          <w:vertAlign w:val="superscript"/>
          <w:lang w:val="en-US"/>
        </w:rPr>
        <w:t>9,57</w:t>
      </w:r>
      <w:r w:rsidR="00DB203D" w:rsidRPr="00EB5085">
        <w:rPr>
          <w:rStyle w:val="hps"/>
          <w:rFonts w:ascii="Book Antiqua" w:hAnsi="Book Antiqua" w:cs="Times New Roman"/>
          <w:noProof/>
          <w:sz w:val="24"/>
          <w:szCs w:val="24"/>
          <w:vertAlign w:val="superscript"/>
          <w:lang w:val="en-US"/>
        </w:rPr>
        <w:t>]</w:t>
      </w:r>
      <w:r w:rsidR="00DB203D" w:rsidRPr="00EB5085">
        <w:rPr>
          <w:rFonts w:ascii="Book Antiqua" w:hAnsi="Book Antiqua" w:cs="Times New Roman"/>
          <w:sz w:val="24"/>
          <w:szCs w:val="24"/>
          <w:lang w:val="en-US"/>
        </w:rPr>
        <w:t xml:space="preserve">. </w:t>
      </w:r>
      <w:r w:rsidR="00DB203D" w:rsidRPr="00EB5085">
        <w:rPr>
          <w:rStyle w:val="hps"/>
          <w:rFonts w:ascii="Book Antiqua" w:hAnsi="Book Antiqua" w:cs="Times New Roman"/>
          <w:sz w:val="24"/>
          <w:szCs w:val="24"/>
          <w:lang w:val="en-US"/>
        </w:rPr>
        <w:t xml:space="preserve">The main group of sterols in this plant are the </w:t>
      </w:r>
      <w:proofErr w:type="spellStart"/>
      <w:r w:rsidR="00DB203D" w:rsidRPr="00EB5085">
        <w:rPr>
          <w:rStyle w:val="hps"/>
          <w:rFonts w:ascii="Book Antiqua" w:hAnsi="Book Antiqua" w:cs="Times New Roman"/>
          <w:sz w:val="24"/>
          <w:szCs w:val="24"/>
          <w:lang w:val="en-US"/>
        </w:rPr>
        <w:t>seco</w:t>
      </w:r>
      <w:proofErr w:type="spellEnd"/>
      <w:r w:rsidR="00DB203D" w:rsidRPr="00EB5085">
        <w:rPr>
          <w:rStyle w:val="hps"/>
          <w:rFonts w:ascii="Book Antiqua" w:hAnsi="Book Antiqua" w:cs="Times New Roman"/>
          <w:sz w:val="24"/>
          <w:szCs w:val="24"/>
          <w:lang w:val="en-US"/>
        </w:rPr>
        <w:t>-</w:t>
      </w:r>
      <w:r w:rsidR="00DB203D" w:rsidRPr="00EB5085">
        <w:rPr>
          <w:rFonts w:ascii="Book Antiqua" w:hAnsi="Book Antiqua" w:cs="Times New Roman"/>
          <w:sz w:val="24"/>
          <w:szCs w:val="24"/>
          <w:lang w:val="en-US"/>
        </w:rPr>
        <w:t>sterols</w:t>
      </w:r>
      <w:r w:rsidR="00A1449A" w:rsidRPr="00EB5085">
        <w:rPr>
          <w:rFonts w:ascii="Book Antiqua" w:hAnsi="Book Antiqua" w:cs="Times New Roman"/>
          <w:sz w:val="24"/>
          <w:szCs w:val="24"/>
          <w:lang w:val="en-US"/>
        </w:rPr>
        <w:t xml:space="preserve"> named </w:t>
      </w:r>
      <w:proofErr w:type="spellStart"/>
      <w:r w:rsidR="00A1449A" w:rsidRPr="00EB5085">
        <w:rPr>
          <w:rFonts w:ascii="Book Antiqua" w:hAnsi="Book Antiqua" w:cs="Times New Roman"/>
          <w:sz w:val="24"/>
          <w:szCs w:val="24"/>
          <w:lang w:val="en-US"/>
        </w:rPr>
        <w:t>p</w:t>
      </w:r>
      <w:r w:rsidR="00DB203D" w:rsidRPr="00EB5085">
        <w:rPr>
          <w:rFonts w:ascii="Book Antiqua" w:hAnsi="Book Antiqua" w:cs="Times New Roman"/>
          <w:sz w:val="24"/>
          <w:szCs w:val="24"/>
          <w:lang w:val="en-US"/>
        </w:rPr>
        <w:t>hysalins</w:t>
      </w:r>
      <w:proofErr w:type="spellEnd"/>
      <w:r w:rsidR="00DB203D" w:rsidRPr="00EB5085">
        <w:rPr>
          <w:rFonts w:ascii="Book Antiqua" w:hAnsi="Book Antiqua" w:cs="Times New Roman"/>
          <w:sz w:val="24"/>
          <w:szCs w:val="24"/>
          <w:lang w:val="en-US"/>
        </w:rPr>
        <w:t xml:space="preserve"> and </w:t>
      </w:r>
      <w:r w:rsidR="00DB203D" w:rsidRPr="00EB5085">
        <w:rPr>
          <w:rStyle w:val="hps"/>
          <w:rFonts w:ascii="Book Antiqua" w:hAnsi="Book Antiqua" w:cs="Times New Roman"/>
          <w:sz w:val="24"/>
          <w:szCs w:val="24"/>
          <w:lang w:val="en-US"/>
        </w:rPr>
        <w:t>mo</w:t>
      </w:r>
      <w:r w:rsidR="00A1449A" w:rsidRPr="00EB5085">
        <w:rPr>
          <w:rStyle w:val="hps"/>
          <w:rFonts w:ascii="Book Antiqua" w:hAnsi="Book Antiqua" w:cs="Times New Roman"/>
          <w:sz w:val="24"/>
          <w:szCs w:val="24"/>
          <w:lang w:val="en-US"/>
        </w:rPr>
        <w:t xml:space="preserve">lecules derived from </w:t>
      </w:r>
      <w:proofErr w:type="spellStart"/>
      <w:r w:rsidR="00A1449A" w:rsidRPr="00EB5085">
        <w:rPr>
          <w:rStyle w:val="hps"/>
          <w:rFonts w:ascii="Book Antiqua" w:hAnsi="Book Antiqua" w:cs="Times New Roman"/>
          <w:sz w:val="24"/>
          <w:szCs w:val="24"/>
          <w:lang w:val="en-US"/>
        </w:rPr>
        <w:t>ergostane</w:t>
      </w:r>
      <w:proofErr w:type="spellEnd"/>
      <w:r w:rsidR="00DB203D" w:rsidRPr="00EB5085">
        <w:rPr>
          <w:rStyle w:val="hps"/>
          <w:rFonts w:ascii="Book Antiqua" w:hAnsi="Book Antiqua" w:cs="Times New Roman"/>
          <w:noProof/>
          <w:sz w:val="24"/>
          <w:szCs w:val="24"/>
          <w:vertAlign w:val="superscript"/>
          <w:lang w:val="en-US"/>
        </w:rPr>
        <w:t>[</w:t>
      </w:r>
      <w:r w:rsidR="00A1449A" w:rsidRPr="00EB5085">
        <w:rPr>
          <w:rStyle w:val="hps"/>
          <w:rFonts w:ascii="Book Antiqua" w:hAnsi="Book Antiqua" w:cs="Times New Roman"/>
          <w:noProof/>
          <w:sz w:val="24"/>
          <w:szCs w:val="24"/>
          <w:vertAlign w:val="superscript"/>
          <w:lang w:val="en-US"/>
        </w:rPr>
        <w:t>9</w:t>
      </w:r>
      <w:r w:rsidR="00DB203D" w:rsidRPr="00EB5085">
        <w:rPr>
          <w:rStyle w:val="hps"/>
          <w:rFonts w:ascii="Book Antiqua" w:hAnsi="Book Antiqua" w:cs="Times New Roman"/>
          <w:noProof/>
          <w:sz w:val="24"/>
          <w:szCs w:val="24"/>
          <w:vertAlign w:val="superscript"/>
          <w:lang w:val="en-US"/>
        </w:rPr>
        <w:t>,</w:t>
      </w:r>
      <w:r w:rsidR="00A1449A" w:rsidRPr="00EB5085">
        <w:rPr>
          <w:rStyle w:val="hps"/>
          <w:rFonts w:ascii="Book Antiqua" w:hAnsi="Book Antiqua" w:cs="Times New Roman"/>
          <w:noProof/>
          <w:sz w:val="24"/>
          <w:szCs w:val="24"/>
          <w:vertAlign w:val="superscript"/>
          <w:lang w:val="en-US"/>
        </w:rPr>
        <w:t>58</w:t>
      </w:r>
      <w:r w:rsidR="00DB203D" w:rsidRPr="00EB5085">
        <w:rPr>
          <w:rStyle w:val="hps"/>
          <w:rFonts w:ascii="Book Antiqua" w:hAnsi="Book Antiqua" w:cs="Times New Roman"/>
          <w:noProof/>
          <w:sz w:val="24"/>
          <w:szCs w:val="24"/>
          <w:vertAlign w:val="superscript"/>
          <w:lang w:val="en-US"/>
        </w:rPr>
        <w:t>]</w:t>
      </w:r>
      <w:r w:rsidR="00A1449A" w:rsidRPr="00EB5085">
        <w:rPr>
          <w:rFonts w:ascii="Book Antiqua" w:hAnsi="Book Antiqua" w:cs="Times New Roman"/>
          <w:sz w:val="24"/>
          <w:szCs w:val="24"/>
          <w:lang w:val="en-US"/>
        </w:rPr>
        <w:t xml:space="preserve">, which were identified as active compounds from </w:t>
      </w:r>
      <w:r w:rsidR="00A1449A" w:rsidRPr="00EB5085">
        <w:rPr>
          <w:rFonts w:ascii="Book Antiqua" w:hAnsi="Book Antiqua" w:cs="Times New Roman"/>
          <w:i/>
          <w:sz w:val="24"/>
          <w:szCs w:val="24"/>
          <w:lang w:val="en-US"/>
        </w:rPr>
        <w:t xml:space="preserve">P. </w:t>
      </w:r>
      <w:proofErr w:type="spellStart"/>
      <w:r w:rsidR="00A1449A" w:rsidRPr="00EB5085">
        <w:rPr>
          <w:rFonts w:ascii="Book Antiqua" w:hAnsi="Book Antiqua" w:cs="Times New Roman"/>
          <w:i/>
          <w:sz w:val="24"/>
          <w:szCs w:val="24"/>
          <w:lang w:val="en-US"/>
        </w:rPr>
        <w:t>angulata</w:t>
      </w:r>
      <w:proofErr w:type="spellEnd"/>
      <w:r w:rsidR="00A1449A" w:rsidRPr="00EB5085">
        <w:rPr>
          <w:rFonts w:ascii="Book Antiqua" w:hAnsi="Book Antiqua" w:cs="Times New Roman"/>
          <w:i/>
          <w:sz w:val="24"/>
          <w:szCs w:val="24"/>
          <w:lang w:val="en-US"/>
        </w:rPr>
        <w:t xml:space="preserve"> </w:t>
      </w:r>
      <w:r w:rsidR="00A1449A" w:rsidRPr="00EB5085">
        <w:rPr>
          <w:rFonts w:ascii="Book Antiqua" w:hAnsi="Book Antiqua" w:cs="Times New Roman"/>
          <w:sz w:val="24"/>
          <w:szCs w:val="24"/>
          <w:lang w:val="en-US"/>
        </w:rPr>
        <w:t xml:space="preserve">reducing </w:t>
      </w:r>
      <w:r w:rsidR="00A1449A" w:rsidRPr="00EB5085">
        <w:rPr>
          <w:rFonts w:ascii="Book Antiqua" w:hAnsi="Book Antiqua" w:cs="Times New Roman"/>
          <w:sz w:val="24"/>
          <w:szCs w:val="24"/>
          <w:lang w:val="en-US"/>
        </w:rPr>
        <w:lastRenderedPageBreak/>
        <w:t>vascular permeability, neutrophil infiltration</w:t>
      </w:r>
      <w:r w:rsidR="00A1449A" w:rsidRPr="00EB5085">
        <w:rPr>
          <w:rFonts w:ascii="Book Antiqua" w:hAnsi="Book Antiqua" w:cs="Times New Roman"/>
          <w:sz w:val="24"/>
          <w:szCs w:val="24"/>
          <w:vertAlign w:val="superscript"/>
          <w:lang w:val="en-US"/>
        </w:rPr>
        <w:t>[59]</w:t>
      </w:r>
      <w:r w:rsidR="00A1449A" w:rsidRPr="00EB5085">
        <w:rPr>
          <w:rFonts w:ascii="Book Antiqua" w:hAnsi="Book Antiqua" w:cs="Times New Roman"/>
          <w:sz w:val="24"/>
          <w:szCs w:val="24"/>
          <w:lang w:val="en-US"/>
        </w:rPr>
        <w:t xml:space="preserve">, inflammatory cytokine production </w:t>
      </w:r>
      <w:r w:rsidR="001B0B26" w:rsidRPr="00EB5085">
        <w:rPr>
          <w:rFonts w:ascii="Book Antiqua" w:hAnsi="Book Antiqua" w:cs="Times New Roman"/>
          <w:sz w:val="24"/>
          <w:szCs w:val="24"/>
          <w:lang w:val="en-US"/>
        </w:rPr>
        <w:t>such as</w:t>
      </w:r>
      <w:r w:rsidR="00A1449A" w:rsidRPr="00EB5085">
        <w:rPr>
          <w:rFonts w:ascii="Book Antiqua" w:hAnsi="Book Antiqua" w:cs="Times New Roman"/>
          <w:sz w:val="24"/>
          <w:szCs w:val="24"/>
          <w:lang w:val="en-US"/>
        </w:rPr>
        <w:t xml:space="preserve"> </w:t>
      </w:r>
      <w:r w:rsidR="001B0B26" w:rsidRPr="00EB5085">
        <w:rPr>
          <w:rFonts w:ascii="Book Antiqua" w:hAnsi="Book Antiqua" w:cs="Times New Roman"/>
          <w:sz w:val="24"/>
          <w:szCs w:val="24"/>
          <w:lang w:val="en-US"/>
        </w:rPr>
        <w:t>IFN-γ and IL-6 and modulatin</w:t>
      </w:r>
      <w:r w:rsidR="00032CA7" w:rsidRPr="00EB5085">
        <w:rPr>
          <w:rFonts w:ascii="Book Antiqua" w:hAnsi="Book Antiqua" w:cs="Times New Roman"/>
          <w:sz w:val="24"/>
          <w:szCs w:val="24"/>
          <w:lang w:val="en-US"/>
        </w:rPr>
        <w:t>g the</w:t>
      </w:r>
      <w:r w:rsidR="001B0B26" w:rsidRPr="00EB5085">
        <w:rPr>
          <w:rFonts w:ascii="Book Antiqua" w:hAnsi="Book Antiqua" w:cs="Times New Roman"/>
          <w:sz w:val="24"/>
          <w:szCs w:val="24"/>
          <w:lang w:val="en-US"/>
        </w:rPr>
        <w:t xml:space="preserve"> </w:t>
      </w:r>
      <w:r w:rsidR="00DB203D" w:rsidRPr="00EB5085">
        <w:rPr>
          <w:rStyle w:val="hps"/>
          <w:rFonts w:ascii="Book Antiqua" w:hAnsi="Book Antiqua" w:cs="Times New Roman"/>
          <w:sz w:val="24"/>
          <w:szCs w:val="24"/>
          <w:lang w:val="en-US"/>
        </w:rPr>
        <w:t xml:space="preserve">expression of </w:t>
      </w:r>
      <w:proofErr w:type="spellStart"/>
      <w:r w:rsidR="00DB203D" w:rsidRPr="00EB5085">
        <w:rPr>
          <w:rStyle w:val="hps"/>
          <w:rFonts w:ascii="Book Antiqua" w:hAnsi="Book Antiqua" w:cs="Times New Roman"/>
          <w:sz w:val="24"/>
          <w:szCs w:val="24"/>
          <w:lang w:val="en-US"/>
        </w:rPr>
        <w:t>Mapk</w:t>
      </w:r>
      <w:r w:rsidR="00032CA7" w:rsidRPr="00EB5085">
        <w:rPr>
          <w:rStyle w:val="hps"/>
          <w:rFonts w:ascii="Book Antiqua" w:hAnsi="Book Antiqua" w:cs="Times New Roman"/>
          <w:sz w:val="24"/>
          <w:szCs w:val="24"/>
          <w:lang w:val="en-US"/>
        </w:rPr>
        <w:t>s</w:t>
      </w:r>
      <w:proofErr w:type="spellEnd"/>
      <w:r w:rsidR="00032CA7" w:rsidRPr="00EB5085">
        <w:rPr>
          <w:rFonts w:ascii="Book Antiqua" w:hAnsi="Book Antiqua" w:cs="Times New Roman"/>
          <w:sz w:val="24"/>
          <w:szCs w:val="24"/>
          <w:vertAlign w:val="superscript"/>
          <w:lang w:val="en-US"/>
        </w:rPr>
        <w:t>[60]</w:t>
      </w:r>
      <w:r w:rsidR="00DB203D" w:rsidRPr="00EB5085">
        <w:rPr>
          <w:rFonts w:ascii="Book Antiqua" w:hAnsi="Book Antiqua" w:cs="Times New Roman"/>
          <w:sz w:val="24"/>
          <w:szCs w:val="24"/>
          <w:lang w:val="en-US"/>
        </w:rPr>
        <w:t xml:space="preserve">, </w:t>
      </w:r>
      <w:r w:rsidR="00032CA7" w:rsidRPr="00EB5085">
        <w:rPr>
          <w:rFonts w:ascii="Book Antiqua" w:hAnsi="Book Antiqua" w:cs="Times New Roman"/>
          <w:sz w:val="24"/>
          <w:szCs w:val="24"/>
          <w:lang w:val="en-US"/>
        </w:rPr>
        <w:t>as observed in our experiments</w:t>
      </w:r>
      <w:r w:rsidRPr="00EB5085">
        <w:rPr>
          <w:rFonts w:ascii="Book Antiqua" w:hAnsi="Book Antiqua" w:cs="Times New Roman"/>
          <w:sz w:val="24"/>
          <w:szCs w:val="24"/>
          <w:lang w:val="en-US"/>
        </w:rPr>
        <w:t xml:space="preserve">. Indeed, </w:t>
      </w:r>
      <w:r w:rsidR="00DB203D" w:rsidRPr="00EB5085">
        <w:rPr>
          <w:rFonts w:ascii="Book Antiqua" w:eastAsia="Times New Roman" w:hAnsi="Book Antiqua" w:cs="Times New Roman"/>
          <w:sz w:val="24"/>
          <w:szCs w:val="24"/>
          <w:lang w:val="en-US"/>
        </w:rPr>
        <w:t xml:space="preserve">administration of </w:t>
      </w:r>
      <w:proofErr w:type="spellStart"/>
      <w:r w:rsidR="00DB203D" w:rsidRPr="00EB5085">
        <w:rPr>
          <w:rFonts w:ascii="Book Antiqua" w:eastAsia="Times New Roman" w:hAnsi="Book Antiqua" w:cs="Times New Roman"/>
          <w:sz w:val="24"/>
          <w:szCs w:val="24"/>
          <w:lang w:val="en-US"/>
        </w:rPr>
        <w:t>seco</w:t>
      </w:r>
      <w:proofErr w:type="spellEnd"/>
      <w:r w:rsidR="00DB203D" w:rsidRPr="00EB5085">
        <w:rPr>
          <w:rFonts w:ascii="Book Antiqua" w:eastAsia="Times New Roman" w:hAnsi="Book Antiqua" w:cs="Times New Roman"/>
          <w:sz w:val="24"/>
          <w:szCs w:val="24"/>
          <w:lang w:val="en-US"/>
        </w:rPr>
        <w:t xml:space="preserve">-sterols of </w:t>
      </w:r>
      <w:r w:rsidR="00DB203D" w:rsidRPr="00EB5085">
        <w:rPr>
          <w:rFonts w:ascii="Book Antiqua" w:eastAsia="Times New Roman" w:hAnsi="Book Antiqua" w:cs="Times New Roman"/>
          <w:i/>
          <w:sz w:val="24"/>
          <w:szCs w:val="24"/>
          <w:lang w:val="en-US"/>
        </w:rPr>
        <w:t xml:space="preserve">P. </w:t>
      </w:r>
      <w:proofErr w:type="spellStart"/>
      <w:r w:rsidR="00DB203D" w:rsidRPr="00EB5085">
        <w:rPr>
          <w:rFonts w:ascii="Book Antiqua" w:eastAsia="Times New Roman" w:hAnsi="Book Antiqua" w:cs="Times New Roman"/>
          <w:i/>
          <w:sz w:val="24"/>
          <w:szCs w:val="24"/>
          <w:lang w:val="en-US"/>
        </w:rPr>
        <w:t>angulata</w:t>
      </w:r>
      <w:proofErr w:type="spellEnd"/>
      <w:r w:rsidR="00DB203D" w:rsidRPr="00EB5085">
        <w:rPr>
          <w:rFonts w:ascii="Book Antiqua" w:eastAsia="Times New Roman" w:hAnsi="Book Antiqua" w:cs="Times New Roman"/>
          <w:sz w:val="24"/>
          <w:szCs w:val="24"/>
          <w:lang w:val="en-US"/>
        </w:rPr>
        <w:t xml:space="preserve"> </w:t>
      </w:r>
      <w:r w:rsidRPr="00EB5085">
        <w:rPr>
          <w:rFonts w:ascii="Book Antiqua" w:eastAsia="Times New Roman" w:hAnsi="Book Antiqua" w:cs="Times New Roman"/>
          <w:sz w:val="24"/>
          <w:szCs w:val="24"/>
          <w:lang w:val="en-US"/>
        </w:rPr>
        <w:t>has been</w:t>
      </w:r>
      <w:r w:rsidR="00DB203D" w:rsidRPr="00EB5085">
        <w:rPr>
          <w:rFonts w:ascii="Book Antiqua" w:eastAsia="Times New Roman" w:hAnsi="Book Antiqua" w:cs="Times New Roman"/>
          <w:sz w:val="24"/>
          <w:szCs w:val="24"/>
          <w:lang w:val="en-US"/>
        </w:rPr>
        <w:t xml:space="preserve"> useful</w:t>
      </w:r>
      <w:r w:rsidRPr="00EB5085">
        <w:rPr>
          <w:rFonts w:ascii="Book Antiqua" w:eastAsia="Times New Roman" w:hAnsi="Book Antiqua" w:cs="Times New Roman"/>
          <w:sz w:val="24"/>
          <w:szCs w:val="24"/>
          <w:lang w:val="en-US"/>
        </w:rPr>
        <w:t xml:space="preserve"> to treat</w:t>
      </w:r>
      <w:r w:rsidR="00DB203D" w:rsidRPr="00EB5085">
        <w:rPr>
          <w:rFonts w:ascii="Book Antiqua" w:eastAsia="Times New Roman" w:hAnsi="Book Antiqua" w:cs="Times New Roman"/>
          <w:sz w:val="24"/>
          <w:szCs w:val="24"/>
          <w:lang w:val="en-US"/>
        </w:rPr>
        <w:t xml:space="preserve"> autoimmune diseases, </w:t>
      </w:r>
      <w:r w:rsidR="00DB203D" w:rsidRPr="00EB5085">
        <w:rPr>
          <w:rStyle w:val="hps"/>
          <w:rFonts w:ascii="Book Antiqua" w:hAnsi="Book Antiqua" w:cs="Times New Roman"/>
          <w:sz w:val="24"/>
          <w:szCs w:val="24"/>
          <w:lang w:val="en-US"/>
        </w:rPr>
        <w:t>allergies</w:t>
      </w:r>
      <w:r w:rsidR="00DB203D" w:rsidRPr="00EB5085">
        <w:rPr>
          <w:rFonts w:ascii="Book Antiqua" w:eastAsia="Times New Roman" w:hAnsi="Book Antiqua" w:cs="Times New Roman"/>
          <w:sz w:val="24"/>
          <w:szCs w:val="24"/>
          <w:lang w:val="en-US"/>
        </w:rPr>
        <w:t xml:space="preserve"> or in cases of transplant rejection</w:t>
      </w:r>
      <w:r w:rsidRPr="00EB5085">
        <w:rPr>
          <w:rFonts w:ascii="Book Antiqua" w:eastAsia="Times New Roman" w:hAnsi="Book Antiqua" w:cs="Times New Roman"/>
          <w:sz w:val="24"/>
          <w:szCs w:val="24"/>
          <w:lang w:val="en-US"/>
        </w:rPr>
        <w:t xml:space="preserve"> with</w:t>
      </w:r>
      <w:r w:rsidR="00DB203D" w:rsidRPr="00EB5085">
        <w:rPr>
          <w:rFonts w:ascii="Book Antiqua" w:eastAsia="Times New Roman" w:hAnsi="Book Antiqua" w:cs="Times New Roman"/>
          <w:sz w:val="24"/>
          <w:szCs w:val="24"/>
          <w:lang w:val="en-US"/>
        </w:rPr>
        <w:t xml:space="preserve"> lower toxicity when compared to </w:t>
      </w:r>
      <w:proofErr w:type="gramStart"/>
      <w:r w:rsidR="00DB203D" w:rsidRPr="00EB5085">
        <w:rPr>
          <w:rFonts w:ascii="Book Antiqua" w:eastAsia="Times New Roman" w:hAnsi="Book Antiqua" w:cs="Times New Roman"/>
          <w:sz w:val="24"/>
          <w:szCs w:val="24"/>
          <w:lang w:val="en-US"/>
        </w:rPr>
        <w:t>glucocorticoids</w:t>
      </w:r>
      <w:r w:rsidR="00DB203D" w:rsidRPr="00EB5085">
        <w:rPr>
          <w:rFonts w:ascii="Book Antiqua" w:eastAsia="Times New Roman" w:hAnsi="Book Antiqua" w:cs="Times New Roman"/>
          <w:noProof/>
          <w:sz w:val="24"/>
          <w:szCs w:val="24"/>
          <w:vertAlign w:val="superscript"/>
          <w:lang w:val="en-US"/>
        </w:rPr>
        <w:t>[</w:t>
      </w:r>
      <w:proofErr w:type="gramEnd"/>
      <w:r w:rsidRPr="00EB5085">
        <w:rPr>
          <w:rFonts w:ascii="Book Antiqua" w:eastAsia="Times New Roman" w:hAnsi="Book Antiqua" w:cs="Times New Roman"/>
          <w:noProof/>
          <w:sz w:val="24"/>
          <w:szCs w:val="24"/>
          <w:vertAlign w:val="superscript"/>
          <w:lang w:val="en-US"/>
        </w:rPr>
        <w:t>59</w:t>
      </w:r>
      <w:r w:rsidR="00DB203D" w:rsidRPr="00EB5085">
        <w:rPr>
          <w:rFonts w:ascii="Book Antiqua" w:eastAsia="Times New Roman" w:hAnsi="Book Antiqua" w:cs="Times New Roman"/>
          <w:noProof/>
          <w:sz w:val="24"/>
          <w:szCs w:val="24"/>
          <w:vertAlign w:val="superscript"/>
          <w:lang w:val="en-US"/>
        </w:rPr>
        <w:t>]</w:t>
      </w:r>
      <w:r w:rsidR="00DB203D" w:rsidRPr="00EB5085">
        <w:rPr>
          <w:rFonts w:ascii="Book Antiqua" w:hAnsi="Book Antiqua" w:cs="Times New Roman"/>
          <w:sz w:val="24"/>
          <w:szCs w:val="24"/>
          <w:lang w:val="en-US"/>
        </w:rPr>
        <w:t xml:space="preserve">. </w:t>
      </w:r>
      <w:r w:rsidR="00DB203D" w:rsidRPr="00EB5085">
        <w:rPr>
          <w:rStyle w:val="hps"/>
          <w:rFonts w:ascii="Book Antiqua" w:hAnsi="Book Antiqua" w:cs="Times New Roman"/>
          <w:sz w:val="24"/>
          <w:szCs w:val="24"/>
          <w:lang w:val="en-US"/>
        </w:rPr>
        <w:t xml:space="preserve">These studies shown that </w:t>
      </w:r>
      <w:proofErr w:type="spellStart"/>
      <w:r w:rsidR="00DB203D" w:rsidRPr="00EB5085">
        <w:rPr>
          <w:rStyle w:val="hps"/>
          <w:rFonts w:ascii="Book Antiqua" w:hAnsi="Book Antiqua" w:cs="Times New Roman"/>
          <w:sz w:val="24"/>
          <w:szCs w:val="24"/>
          <w:lang w:val="en-US"/>
        </w:rPr>
        <w:t>phytosterols</w:t>
      </w:r>
      <w:proofErr w:type="spellEnd"/>
      <w:r w:rsidRPr="00EB5085">
        <w:rPr>
          <w:rStyle w:val="hps"/>
          <w:rFonts w:ascii="Book Antiqua" w:hAnsi="Book Antiqua" w:cs="Times New Roman"/>
          <w:sz w:val="24"/>
          <w:szCs w:val="24"/>
          <w:lang w:val="en-US"/>
        </w:rPr>
        <w:t xml:space="preserve"> of</w:t>
      </w:r>
      <w:r w:rsidR="00DB203D" w:rsidRPr="00EB5085">
        <w:rPr>
          <w:rStyle w:val="hps"/>
          <w:rFonts w:ascii="Book Antiqua" w:hAnsi="Book Antiqua" w:cs="Times New Roman"/>
          <w:sz w:val="24"/>
          <w:szCs w:val="24"/>
          <w:lang w:val="en-US"/>
        </w:rPr>
        <w:t xml:space="preserve"> </w:t>
      </w:r>
      <w:r w:rsidR="00DB203D" w:rsidRPr="00EB5085">
        <w:rPr>
          <w:rStyle w:val="hps"/>
          <w:rFonts w:ascii="Book Antiqua" w:hAnsi="Book Antiqua" w:cs="Times New Roman"/>
          <w:i/>
          <w:sz w:val="24"/>
          <w:szCs w:val="24"/>
          <w:lang w:val="en-US"/>
        </w:rPr>
        <w:t xml:space="preserve">P. </w:t>
      </w:r>
      <w:proofErr w:type="spellStart"/>
      <w:r w:rsidR="00DB203D" w:rsidRPr="00EB5085">
        <w:rPr>
          <w:rStyle w:val="hps"/>
          <w:rFonts w:ascii="Book Antiqua" w:hAnsi="Book Antiqua" w:cs="Times New Roman"/>
          <w:i/>
          <w:sz w:val="24"/>
          <w:szCs w:val="24"/>
          <w:lang w:val="en-US"/>
        </w:rPr>
        <w:t>angulata</w:t>
      </w:r>
      <w:proofErr w:type="spellEnd"/>
      <w:r w:rsidR="00DB203D" w:rsidRPr="00EB5085">
        <w:rPr>
          <w:rStyle w:val="hps"/>
          <w:rFonts w:ascii="Book Antiqua" w:hAnsi="Book Antiqua" w:cs="Times New Roman"/>
          <w:i/>
          <w:sz w:val="24"/>
          <w:szCs w:val="24"/>
          <w:lang w:val="en-US"/>
        </w:rPr>
        <w:t xml:space="preserve"> </w:t>
      </w:r>
      <w:r w:rsidR="00DB203D" w:rsidRPr="00EB5085">
        <w:rPr>
          <w:rStyle w:val="hps"/>
          <w:rFonts w:ascii="Book Antiqua" w:hAnsi="Book Antiqua" w:cs="Times New Roman"/>
          <w:sz w:val="24"/>
          <w:szCs w:val="24"/>
          <w:lang w:val="en-US"/>
        </w:rPr>
        <w:t>are promising compounds for treatment of inflammatory diseases</w:t>
      </w:r>
      <w:r w:rsidRPr="00EB5085">
        <w:rPr>
          <w:rStyle w:val="hps"/>
          <w:rFonts w:ascii="Book Antiqua" w:hAnsi="Book Antiqua" w:cs="Times New Roman"/>
          <w:sz w:val="24"/>
          <w:szCs w:val="24"/>
          <w:lang w:val="en-US"/>
        </w:rPr>
        <w:t>, suggesting that</w:t>
      </w:r>
      <w:r w:rsidR="00DB203D" w:rsidRPr="00EB5085">
        <w:rPr>
          <w:rStyle w:val="hps"/>
          <w:rFonts w:ascii="Book Antiqua" w:hAnsi="Book Antiqua" w:cs="Times New Roman"/>
          <w:sz w:val="24"/>
          <w:szCs w:val="24"/>
          <w:lang w:val="en-US"/>
        </w:rPr>
        <w:t xml:space="preserve"> the search </w:t>
      </w:r>
      <w:r w:rsidRPr="00EB5085">
        <w:rPr>
          <w:rStyle w:val="hps"/>
          <w:rFonts w:ascii="Book Antiqua" w:hAnsi="Book Antiqua" w:cs="Times New Roman"/>
          <w:sz w:val="24"/>
          <w:szCs w:val="24"/>
          <w:lang w:val="en-US"/>
        </w:rPr>
        <w:t>of</w:t>
      </w:r>
      <w:r w:rsidR="00DB203D" w:rsidRPr="00EB5085">
        <w:rPr>
          <w:rStyle w:val="hps"/>
          <w:rFonts w:ascii="Book Antiqua" w:hAnsi="Book Antiqua" w:cs="Times New Roman"/>
          <w:sz w:val="24"/>
          <w:szCs w:val="24"/>
          <w:lang w:val="en-US"/>
        </w:rPr>
        <w:t xml:space="preserve"> new natural compounds similar to steroids</w:t>
      </w:r>
      <w:r w:rsidR="0073491A" w:rsidRPr="00EB5085">
        <w:rPr>
          <w:rStyle w:val="hps"/>
          <w:rFonts w:ascii="Book Antiqua" w:hAnsi="Book Antiqua" w:cs="Times New Roman"/>
          <w:sz w:val="24"/>
          <w:szCs w:val="24"/>
          <w:lang w:val="en-US"/>
        </w:rPr>
        <w:t xml:space="preserve"> such as glucocorticoids</w:t>
      </w:r>
      <w:r w:rsidR="00DB203D" w:rsidRPr="00EB5085">
        <w:rPr>
          <w:rFonts w:ascii="Book Antiqua" w:hAnsi="Book Antiqua" w:cs="Times New Roman"/>
          <w:sz w:val="24"/>
          <w:szCs w:val="24"/>
          <w:lang w:val="en-US"/>
        </w:rPr>
        <w:t xml:space="preserve">, </w:t>
      </w:r>
      <w:r w:rsidR="00DB203D" w:rsidRPr="00EB5085">
        <w:rPr>
          <w:rStyle w:val="hps"/>
          <w:rFonts w:ascii="Book Antiqua" w:hAnsi="Book Antiqua" w:cs="Times New Roman"/>
          <w:sz w:val="24"/>
          <w:szCs w:val="24"/>
          <w:lang w:val="en-US"/>
        </w:rPr>
        <w:t>is a promising field of research</w:t>
      </w:r>
      <w:r w:rsidR="00D64215" w:rsidRPr="00EB5085">
        <w:rPr>
          <w:rStyle w:val="hps"/>
          <w:rFonts w:ascii="Book Antiqua" w:hAnsi="Book Antiqua" w:cs="Times New Roman"/>
          <w:sz w:val="24"/>
          <w:szCs w:val="24"/>
          <w:lang w:val="en-US"/>
        </w:rPr>
        <w:t xml:space="preserve"> to obtain new drugs with efficacy and safety</w:t>
      </w:r>
      <w:r w:rsidR="00DB203D" w:rsidRPr="00EB5085">
        <w:rPr>
          <w:rFonts w:ascii="Book Antiqua" w:hAnsi="Book Antiqua" w:cs="Times New Roman"/>
          <w:sz w:val="24"/>
          <w:szCs w:val="24"/>
          <w:lang w:val="en-US"/>
        </w:rPr>
        <w:t xml:space="preserve">. </w:t>
      </w:r>
    </w:p>
    <w:p w:rsidR="0073491A" w:rsidRPr="00EB5085" w:rsidRDefault="00DB203D" w:rsidP="00FE311D">
      <w:pPr>
        <w:tabs>
          <w:tab w:val="left" w:pos="567"/>
        </w:tabs>
        <w:adjustRightInd w:val="0"/>
        <w:snapToGrid w:val="0"/>
        <w:spacing w:after="0" w:line="360" w:lineRule="auto"/>
        <w:ind w:firstLineChars="100" w:firstLine="240"/>
        <w:jc w:val="both"/>
        <w:rPr>
          <w:rFonts w:ascii="Book Antiqua" w:eastAsiaTheme="minorHAnsi" w:hAnsi="Book Antiqua" w:cs="MinionPro-Regular"/>
          <w:sz w:val="24"/>
          <w:szCs w:val="24"/>
          <w:lang w:val="en-US" w:eastAsia="en-US"/>
        </w:rPr>
      </w:pPr>
      <w:r w:rsidRPr="00EB5085">
        <w:rPr>
          <w:rFonts w:ascii="Book Antiqua" w:hAnsi="Book Antiqua" w:cs="Times New Roman"/>
          <w:sz w:val="24"/>
          <w:szCs w:val="24"/>
          <w:lang w:val="en-US"/>
        </w:rPr>
        <w:t xml:space="preserve">In </w:t>
      </w:r>
      <w:r w:rsidR="00D64215" w:rsidRPr="00EB5085">
        <w:rPr>
          <w:rFonts w:ascii="Book Antiqua" w:hAnsi="Book Antiqua" w:cs="Times New Roman"/>
          <w:sz w:val="24"/>
          <w:szCs w:val="24"/>
          <w:lang w:val="en-US"/>
        </w:rPr>
        <w:t>conclusion</w:t>
      </w:r>
      <w:r w:rsidRPr="00EB5085">
        <w:rPr>
          <w:rFonts w:ascii="Book Antiqua" w:hAnsi="Book Antiqua" w:cs="Times New Roman"/>
          <w:sz w:val="24"/>
          <w:szCs w:val="24"/>
          <w:lang w:val="en-US"/>
        </w:rPr>
        <w:t xml:space="preserve">, the standardized extract of </w:t>
      </w:r>
      <w:r w:rsidRPr="00EB5085">
        <w:rPr>
          <w:rFonts w:ascii="Book Antiqua" w:hAnsi="Book Antiqua" w:cs="Times New Roman"/>
          <w:i/>
          <w:sz w:val="24"/>
          <w:szCs w:val="24"/>
          <w:lang w:val="en-US"/>
        </w:rPr>
        <w:t xml:space="preserve">P. </w:t>
      </w:r>
      <w:proofErr w:type="spellStart"/>
      <w:r w:rsidRPr="00EB5085">
        <w:rPr>
          <w:rFonts w:ascii="Book Antiqua" w:hAnsi="Book Antiqua" w:cs="Times New Roman"/>
          <w:i/>
          <w:sz w:val="24"/>
          <w:szCs w:val="24"/>
          <w:lang w:val="en-US"/>
        </w:rPr>
        <w:t>angulata</w:t>
      </w:r>
      <w:proofErr w:type="spellEnd"/>
      <w:r w:rsidRPr="00EB5085">
        <w:rPr>
          <w:rFonts w:ascii="Book Antiqua" w:hAnsi="Book Antiqua" w:cs="Times New Roman"/>
          <w:sz w:val="24"/>
          <w:szCs w:val="24"/>
          <w:lang w:val="en-US"/>
        </w:rPr>
        <w:t xml:space="preserve"> L. </w:t>
      </w:r>
      <w:r w:rsidR="00D64215" w:rsidRPr="00EB5085">
        <w:rPr>
          <w:rFonts w:ascii="Book Antiqua" w:hAnsi="Book Antiqua" w:cs="Times New Roman"/>
          <w:sz w:val="24"/>
          <w:szCs w:val="24"/>
          <w:lang w:val="en-US"/>
        </w:rPr>
        <w:t>(PACO</w:t>
      </w:r>
      <w:r w:rsidR="00D64215" w:rsidRPr="00EB5085">
        <w:rPr>
          <w:rFonts w:ascii="Book Antiqua" w:hAnsi="Book Antiqua" w:cs="Times New Roman"/>
          <w:sz w:val="24"/>
          <w:szCs w:val="24"/>
          <w:vertAlign w:val="subscript"/>
          <w:lang w:val="en-US"/>
        </w:rPr>
        <w:t>2</w:t>
      </w:r>
      <w:r w:rsidR="00D64215" w:rsidRPr="00EB5085">
        <w:rPr>
          <w:rFonts w:ascii="Book Antiqua" w:hAnsi="Book Antiqua" w:cs="Times New Roman"/>
          <w:sz w:val="24"/>
          <w:szCs w:val="24"/>
          <w:lang w:val="en-US"/>
        </w:rPr>
        <w:t xml:space="preserve">) </w:t>
      </w:r>
      <w:r w:rsidRPr="00EB5085">
        <w:rPr>
          <w:rFonts w:ascii="Book Antiqua" w:hAnsi="Book Antiqua" w:cs="Times New Roman"/>
          <w:sz w:val="24"/>
          <w:szCs w:val="24"/>
          <w:lang w:val="en-US"/>
        </w:rPr>
        <w:t xml:space="preserve">have intestinal anti-inflammatory effect by modulating a series of pathways and mediators of the inflammatory response, </w:t>
      </w:r>
      <w:r w:rsidR="00D64215" w:rsidRPr="00EB5085">
        <w:rPr>
          <w:rFonts w:ascii="Book Antiqua" w:hAnsi="Book Antiqua" w:cs="Times New Roman"/>
          <w:sz w:val="24"/>
          <w:szCs w:val="24"/>
          <w:lang w:val="en-US"/>
        </w:rPr>
        <w:t>mainly related to oxidative stress and immune response</w:t>
      </w:r>
      <w:r w:rsidRPr="00EB5085">
        <w:rPr>
          <w:rFonts w:ascii="Book Antiqua" w:hAnsi="Book Antiqua" w:cs="Times New Roman"/>
          <w:sz w:val="24"/>
          <w:szCs w:val="24"/>
          <w:lang w:val="en-US"/>
        </w:rPr>
        <w:t xml:space="preserve">. </w:t>
      </w:r>
      <w:r w:rsidR="00D64215" w:rsidRPr="00EB5085">
        <w:rPr>
          <w:rFonts w:ascii="Book Antiqua" w:hAnsi="Book Antiqua" w:cs="Times New Roman"/>
          <w:sz w:val="24"/>
          <w:szCs w:val="24"/>
          <w:lang w:val="en-US"/>
        </w:rPr>
        <w:t>These effects were related to</w:t>
      </w:r>
      <w:r w:rsidRPr="00EB5085">
        <w:rPr>
          <w:rFonts w:ascii="Book Antiqua" w:hAnsi="Book Antiqua" w:cs="Times New Roman"/>
          <w:sz w:val="24"/>
          <w:szCs w:val="24"/>
          <w:lang w:val="en-US"/>
        </w:rPr>
        <w:t xml:space="preserve"> presence of </w:t>
      </w:r>
      <w:proofErr w:type="spellStart"/>
      <w:r w:rsidRPr="00EB5085">
        <w:rPr>
          <w:rFonts w:ascii="Book Antiqua" w:hAnsi="Book Antiqua" w:cs="Times New Roman"/>
          <w:sz w:val="24"/>
          <w:szCs w:val="24"/>
          <w:lang w:val="en-US"/>
        </w:rPr>
        <w:t>phytosterols</w:t>
      </w:r>
      <w:proofErr w:type="spellEnd"/>
      <w:r w:rsidR="00D64215" w:rsidRPr="00EB5085">
        <w:rPr>
          <w:rFonts w:ascii="Book Antiqua" w:hAnsi="Book Antiqua" w:cs="Times New Roman"/>
          <w:sz w:val="24"/>
          <w:szCs w:val="24"/>
          <w:lang w:val="en-US"/>
        </w:rPr>
        <w:t>,</w:t>
      </w:r>
      <w:r w:rsidRPr="00EB5085">
        <w:rPr>
          <w:rFonts w:ascii="Book Antiqua" w:hAnsi="Book Antiqua" w:cs="Times New Roman"/>
          <w:sz w:val="24"/>
          <w:szCs w:val="24"/>
          <w:lang w:val="en-US"/>
        </w:rPr>
        <w:t xml:space="preserve"> </w:t>
      </w:r>
      <w:r w:rsidR="00D64215" w:rsidRPr="00EB5085">
        <w:rPr>
          <w:rFonts w:ascii="Book Antiqua" w:hAnsi="Book Antiqua" w:cs="Times New Roman"/>
          <w:sz w:val="24"/>
          <w:szCs w:val="24"/>
          <w:lang w:val="en-US"/>
        </w:rPr>
        <w:t xml:space="preserve">natural compounds structurally related to steroids, which are </w:t>
      </w:r>
      <w:r w:rsidRPr="00EB5085">
        <w:rPr>
          <w:rFonts w:ascii="Book Antiqua" w:hAnsi="Book Antiqua" w:cs="Times New Roman"/>
          <w:sz w:val="24"/>
          <w:szCs w:val="24"/>
          <w:lang w:val="en-US"/>
        </w:rPr>
        <w:t>promising substances for the treatment of inflammatory diseases.</w:t>
      </w:r>
      <w:r w:rsidR="0073491A" w:rsidRPr="00EB5085">
        <w:rPr>
          <w:rFonts w:ascii="Book Antiqua" w:hAnsi="Book Antiqua" w:cs="Times New Roman"/>
          <w:sz w:val="24"/>
          <w:szCs w:val="24"/>
          <w:lang w:val="en-US"/>
        </w:rPr>
        <w:t xml:space="preserve"> </w:t>
      </w:r>
      <w:r w:rsidR="0073491A" w:rsidRPr="00EB5085">
        <w:rPr>
          <w:rFonts w:ascii="Book Antiqua" w:eastAsiaTheme="minorHAnsi" w:hAnsi="Book Antiqua" w:cs="MinionPro-Regular"/>
          <w:sz w:val="24"/>
          <w:szCs w:val="24"/>
          <w:lang w:val="en-US" w:eastAsia="en-US"/>
        </w:rPr>
        <w:t>This way, PACO</w:t>
      </w:r>
      <w:r w:rsidR="0073491A" w:rsidRPr="00EB5085">
        <w:rPr>
          <w:rFonts w:ascii="Book Antiqua" w:eastAsia="MinionMath-Capt" w:hAnsi="Book Antiqua" w:cs="MinionMath-Capt"/>
          <w:sz w:val="24"/>
          <w:szCs w:val="24"/>
          <w:lang w:val="en-US" w:eastAsia="en-US"/>
        </w:rPr>
        <w:t>2</w:t>
      </w:r>
      <w:r w:rsidR="0073491A" w:rsidRPr="00EB5085">
        <w:rPr>
          <w:rFonts w:ascii="Book Antiqua" w:eastAsiaTheme="minorHAnsi" w:hAnsi="Book Antiqua" w:cs="MinionPro-Regular"/>
          <w:sz w:val="24"/>
          <w:szCs w:val="24"/>
          <w:lang w:val="en-US" w:eastAsia="en-US"/>
        </w:rPr>
        <w:t xml:space="preserve"> from </w:t>
      </w:r>
      <w:proofErr w:type="spellStart"/>
      <w:r w:rsidR="0073491A" w:rsidRPr="00EB5085">
        <w:rPr>
          <w:rFonts w:ascii="Book Antiqua" w:eastAsiaTheme="minorHAnsi" w:hAnsi="Book Antiqua" w:cs="MinionPro-It"/>
          <w:i/>
          <w:iCs/>
          <w:sz w:val="24"/>
          <w:szCs w:val="24"/>
          <w:lang w:val="en-US" w:eastAsia="en-US"/>
        </w:rPr>
        <w:t>Physalis</w:t>
      </w:r>
      <w:proofErr w:type="spellEnd"/>
      <w:r w:rsidR="0073491A" w:rsidRPr="00EB5085">
        <w:rPr>
          <w:rFonts w:ascii="Book Antiqua" w:eastAsiaTheme="minorHAnsi" w:hAnsi="Book Antiqua" w:cs="MinionPro-It"/>
          <w:i/>
          <w:iCs/>
          <w:sz w:val="24"/>
          <w:szCs w:val="24"/>
          <w:lang w:val="en-US" w:eastAsia="en-US"/>
        </w:rPr>
        <w:t xml:space="preserve"> </w:t>
      </w:r>
      <w:proofErr w:type="spellStart"/>
      <w:r w:rsidR="0073491A" w:rsidRPr="00EB5085">
        <w:rPr>
          <w:rFonts w:ascii="Book Antiqua" w:eastAsiaTheme="minorHAnsi" w:hAnsi="Book Antiqua" w:cs="MinionPro-It"/>
          <w:i/>
          <w:iCs/>
          <w:sz w:val="24"/>
          <w:szCs w:val="24"/>
          <w:lang w:val="en-US" w:eastAsia="en-US"/>
        </w:rPr>
        <w:t>angulata</w:t>
      </w:r>
      <w:proofErr w:type="spellEnd"/>
      <w:r w:rsidR="0073491A" w:rsidRPr="00EB5085">
        <w:rPr>
          <w:rFonts w:ascii="Book Antiqua" w:eastAsiaTheme="minorHAnsi" w:hAnsi="Book Antiqua" w:cs="MinionPro-It"/>
          <w:i/>
          <w:iCs/>
          <w:sz w:val="24"/>
          <w:szCs w:val="24"/>
          <w:lang w:val="en-US" w:eastAsia="en-US"/>
        </w:rPr>
        <w:t xml:space="preserve"> </w:t>
      </w:r>
      <w:r w:rsidR="0073491A" w:rsidRPr="00EB5085">
        <w:rPr>
          <w:rFonts w:ascii="Book Antiqua" w:eastAsiaTheme="minorHAnsi" w:hAnsi="Book Antiqua" w:cs="MinionPro-Regular"/>
          <w:sz w:val="24"/>
          <w:szCs w:val="24"/>
          <w:lang w:val="en-US" w:eastAsia="en-US"/>
        </w:rPr>
        <w:t xml:space="preserve">is an innovative active ingredient and a </w:t>
      </w:r>
      <w:proofErr w:type="spellStart"/>
      <w:r w:rsidR="0073491A" w:rsidRPr="00EB5085">
        <w:rPr>
          <w:rFonts w:ascii="Book Antiqua" w:eastAsiaTheme="minorHAnsi" w:hAnsi="Book Antiqua" w:cs="MinionPro-Regular"/>
          <w:sz w:val="24"/>
          <w:szCs w:val="24"/>
          <w:lang w:val="en-US" w:eastAsia="en-US"/>
        </w:rPr>
        <w:t>phytopharmaceutical</w:t>
      </w:r>
      <w:proofErr w:type="spellEnd"/>
      <w:r w:rsidR="0073491A" w:rsidRPr="00EB5085">
        <w:rPr>
          <w:rFonts w:ascii="Book Antiqua" w:eastAsiaTheme="minorHAnsi" w:hAnsi="Book Antiqua" w:cs="MinionPro-Regular"/>
          <w:sz w:val="24"/>
          <w:szCs w:val="24"/>
          <w:lang w:val="en-US" w:eastAsia="en-US"/>
        </w:rPr>
        <w:t xml:space="preserve"> preparation with potential clinical applications to control intestinal inflammation </w:t>
      </w:r>
    </w:p>
    <w:p w:rsidR="00D64215" w:rsidRPr="00EB5085" w:rsidRDefault="00D64215" w:rsidP="00A933F6">
      <w:pPr>
        <w:tabs>
          <w:tab w:val="left" w:pos="567"/>
        </w:tabs>
        <w:adjustRightInd w:val="0"/>
        <w:snapToGrid w:val="0"/>
        <w:spacing w:after="0" w:line="360" w:lineRule="auto"/>
        <w:jc w:val="both"/>
        <w:rPr>
          <w:rFonts w:ascii="Book Antiqua" w:hAnsi="Book Antiqua" w:cs="Times New Roman"/>
          <w:sz w:val="24"/>
          <w:szCs w:val="24"/>
          <w:lang w:val="en-US"/>
        </w:rPr>
      </w:pPr>
    </w:p>
    <w:p w:rsidR="00FE311D" w:rsidRPr="00EB5085" w:rsidRDefault="00FE311D" w:rsidP="00A933F6">
      <w:pPr>
        <w:pStyle w:val="1"/>
        <w:adjustRightInd w:val="0"/>
        <w:snapToGrid w:val="0"/>
        <w:spacing w:before="0" w:line="360" w:lineRule="auto"/>
        <w:jc w:val="both"/>
        <w:rPr>
          <w:rFonts w:ascii="Book Antiqua" w:hAnsi="Book Antiqua"/>
          <w:b w:val="0"/>
          <w:szCs w:val="24"/>
          <w:lang w:val="en-GB" w:eastAsia="zh-CN"/>
        </w:rPr>
      </w:pPr>
      <w:r w:rsidRPr="00EB5085">
        <w:rPr>
          <w:rFonts w:ascii="Book Antiqua" w:hAnsi="Book Antiqua"/>
          <w:szCs w:val="24"/>
          <w:lang w:val="en-GB"/>
        </w:rPr>
        <w:t>ACKNOWLEDGMENTS</w:t>
      </w:r>
    </w:p>
    <w:p w:rsidR="001135F8" w:rsidRPr="00EB5085" w:rsidRDefault="00DB203D" w:rsidP="00A933F6">
      <w:pPr>
        <w:pStyle w:val="1"/>
        <w:adjustRightInd w:val="0"/>
        <w:snapToGrid w:val="0"/>
        <w:spacing w:before="0" w:line="360" w:lineRule="auto"/>
        <w:jc w:val="both"/>
        <w:rPr>
          <w:rFonts w:ascii="Book Antiqua" w:hAnsi="Book Antiqua" w:cs="Times New Roman"/>
          <w:b w:val="0"/>
          <w:szCs w:val="24"/>
          <w:lang w:val="en-US" w:eastAsia="zh-CN"/>
        </w:rPr>
      </w:pPr>
      <w:r w:rsidRPr="00EB5085">
        <w:rPr>
          <w:rFonts w:ascii="Book Antiqua" w:hAnsi="Book Antiqua" w:cs="Times New Roman"/>
          <w:b w:val="0"/>
          <w:szCs w:val="24"/>
          <w:lang w:val="en-US"/>
        </w:rPr>
        <w:t xml:space="preserve">The authors acknowledge the technical support provided by Aline W. </w:t>
      </w:r>
      <w:proofErr w:type="spellStart"/>
      <w:r w:rsidRPr="00EB5085">
        <w:rPr>
          <w:rFonts w:ascii="Book Antiqua" w:hAnsi="Book Antiqua" w:cs="Times New Roman"/>
          <w:b w:val="0"/>
          <w:szCs w:val="24"/>
          <w:lang w:val="en-US"/>
        </w:rPr>
        <w:t>Fantinati</w:t>
      </w:r>
      <w:proofErr w:type="spellEnd"/>
      <w:r w:rsidRPr="00EB5085">
        <w:rPr>
          <w:rFonts w:ascii="Book Antiqua" w:hAnsi="Book Antiqua" w:cs="Times New Roman"/>
          <w:b w:val="0"/>
          <w:szCs w:val="24"/>
          <w:lang w:val="en-US"/>
        </w:rPr>
        <w:t xml:space="preserve">, Alexandre S. Chagas, Alexandre </w:t>
      </w:r>
      <w:proofErr w:type="spellStart"/>
      <w:r w:rsidRPr="00EB5085">
        <w:rPr>
          <w:rFonts w:ascii="Book Antiqua" w:hAnsi="Book Antiqua" w:cs="Times New Roman"/>
          <w:b w:val="0"/>
          <w:szCs w:val="24"/>
          <w:lang w:val="en-US"/>
        </w:rPr>
        <w:t>Tanimoto</w:t>
      </w:r>
      <w:proofErr w:type="spellEnd"/>
      <w:r w:rsidRPr="00EB5085">
        <w:rPr>
          <w:rFonts w:ascii="Book Antiqua" w:hAnsi="Book Antiqua" w:cs="Times New Roman"/>
          <w:b w:val="0"/>
          <w:szCs w:val="24"/>
          <w:lang w:val="en-US"/>
        </w:rPr>
        <w:t>, Adriana Del Ben, T</w:t>
      </w:r>
      <w:r w:rsidR="00B016DA" w:rsidRPr="00EB5085">
        <w:rPr>
          <w:rFonts w:ascii="Book Antiqua" w:hAnsi="Book Antiqua" w:cs="Times New Roman"/>
          <w:b w:val="0"/>
          <w:szCs w:val="24"/>
          <w:lang w:val="en-US"/>
        </w:rPr>
        <w:t xml:space="preserve">ainan F. S. </w:t>
      </w:r>
      <w:proofErr w:type="spellStart"/>
      <w:r w:rsidR="00B016DA" w:rsidRPr="00EB5085">
        <w:rPr>
          <w:rFonts w:ascii="Book Antiqua" w:hAnsi="Book Antiqua" w:cs="Times New Roman"/>
          <w:b w:val="0"/>
          <w:szCs w:val="24"/>
          <w:lang w:val="en-US"/>
        </w:rPr>
        <w:t>Curimbaba</w:t>
      </w:r>
      <w:proofErr w:type="spellEnd"/>
      <w:r w:rsidR="00B016DA" w:rsidRPr="00EB5085">
        <w:rPr>
          <w:rFonts w:ascii="Book Antiqua" w:hAnsi="Book Antiqua" w:cs="Times New Roman"/>
          <w:b w:val="0"/>
          <w:szCs w:val="24"/>
          <w:lang w:val="en-US"/>
        </w:rPr>
        <w:t xml:space="preserve">, Juliana </w:t>
      </w:r>
      <w:proofErr w:type="spellStart"/>
      <w:r w:rsidR="00B016DA" w:rsidRPr="00EB5085">
        <w:rPr>
          <w:rFonts w:ascii="Book Antiqua" w:hAnsi="Book Antiqua" w:cs="Times New Roman"/>
          <w:b w:val="0"/>
          <w:szCs w:val="24"/>
          <w:lang w:val="en-US"/>
        </w:rPr>
        <w:t>S</w:t>
      </w:r>
      <w:r w:rsidRPr="00EB5085">
        <w:rPr>
          <w:rFonts w:ascii="Book Antiqua" w:hAnsi="Book Antiqua" w:cs="Times New Roman"/>
          <w:b w:val="0"/>
          <w:szCs w:val="24"/>
          <w:lang w:val="en-US"/>
        </w:rPr>
        <w:t>everi</w:t>
      </w:r>
      <w:proofErr w:type="spellEnd"/>
      <w:r w:rsidRPr="00EB5085">
        <w:rPr>
          <w:rFonts w:ascii="Book Antiqua" w:hAnsi="Book Antiqua" w:cs="Times New Roman"/>
          <w:b w:val="0"/>
          <w:szCs w:val="24"/>
          <w:lang w:val="en-US"/>
        </w:rPr>
        <w:t xml:space="preserve"> e Juliana R. Ribeiro. </w:t>
      </w:r>
      <w:proofErr w:type="spellStart"/>
      <w:r w:rsidRPr="00EB5085">
        <w:rPr>
          <w:rFonts w:ascii="Book Antiqua" w:hAnsi="Book Antiqua" w:cs="Times New Roman"/>
          <w:b w:val="0"/>
          <w:szCs w:val="24"/>
          <w:lang w:val="en-US"/>
        </w:rPr>
        <w:t>Chemyunion</w:t>
      </w:r>
      <w:proofErr w:type="spellEnd"/>
      <w:r w:rsidRPr="00EB5085">
        <w:rPr>
          <w:rFonts w:ascii="Book Antiqua" w:hAnsi="Book Antiqua" w:cs="Times New Roman"/>
          <w:b w:val="0"/>
          <w:szCs w:val="24"/>
          <w:lang w:val="en-US"/>
        </w:rPr>
        <w:t xml:space="preserve"> Chemistry provided us with standard extract of </w:t>
      </w:r>
      <w:proofErr w:type="spellStart"/>
      <w:r w:rsidRPr="00EB5085">
        <w:rPr>
          <w:rFonts w:ascii="Book Antiqua" w:hAnsi="Book Antiqua" w:cs="Times New Roman"/>
          <w:b w:val="0"/>
          <w:i/>
          <w:szCs w:val="24"/>
          <w:lang w:val="en-US"/>
        </w:rPr>
        <w:t>Physalis</w:t>
      </w:r>
      <w:proofErr w:type="spellEnd"/>
      <w:r w:rsidRPr="00EB5085">
        <w:rPr>
          <w:rFonts w:ascii="Book Antiqua" w:hAnsi="Book Antiqua" w:cs="Times New Roman"/>
          <w:b w:val="0"/>
          <w:i/>
          <w:szCs w:val="24"/>
          <w:lang w:val="en-US"/>
        </w:rPr>
        <w:t xml:space="preserve"> </w:t>
      </w:r>
      <w:proofErr w:type="spellStart"/>
      <w:r w:rsidRPr="00EB5085">
        <w:rPr>
          <w:rFonts w:ascii="Book Antiqua" w:hAnsi="Book Antiqua" w:cs="Times New Roman"/>
          <w:b w:val="0"/>
          <w:i/>
          <w:szCs w:val="24"/>
          <w:lang w:val="en-US"/>
        </w:rPr>
        <w:t>angulata</w:t>
      </w:r>
      <w:proofErr w:type="spellEnd"/>
      <w:r w:rsidRPr="00EB5085">
        <w:rPr>
          <w:rFonts w:ascii="Book Antiqua" w:hAnsi="Book Antiqua" w:cs="Times New Roman"/>
          <w:b w:val="0"/>
          <w:i/>
          <w:szCs w:val="24"/>
          <w:lang w:val="en-US"/>
        </w:rPr>
        <w:t xml:space="preserve"> </w:t>
      </w:r>
      <w:r w:rsidRPr="00EB5085">
        <w:rPr>
          <w:rFonts w:ascii="Book Antiqua" w:hAnsi="Book Antiqua" w:cs="Times New Roman"/>
          <w:b w:val="0"/>
          <w:szCs w:val="24"/>
          <w:lang w:val="en-US"/>
        </w:rPr>
        <w:t>(</w:t>
      </w:r>
      <w:r w:rsidRPr="00EB5085">
        <w:rPr>
          <w:rFonts w:ascii="Book Antiqua" w:hAnsi="Book Antiqua" w:cstheme="minorBidi"/>
          <w:b w:val="0"/>
          <w:iCs/>
          <w:kern w:val="24"/>
          <w:szCs w:val="24"/>
          <w:lang w:val="en-GB"/>
        </w:rPr>
        <w:t>PACO</w:t>
      </w:r>
      <w:r w:rsidRPr="00EB5085">
        <w:rPr>
          <w:rFonts w:ascii="Book Antiqua" w:hAnsi="Book Antiqua" w:cstheme="minorBidi"/>
          <w:b w:val="0"/>
          <w:iCs/>
          <w:kern w:val="24"/>
          <w:szCs w:val="24"/>
          <w:vertAlign w:val="subscript"/>
          <w:lang w:val="en-GB"/>
        </w:rPr>
        <w:t>2</w:t>
      </w:r>
      <w:r w:rsidRPr="00EB5085">
        <w:rPr>
          <w:rFonts w:ascii="Book Antiqua" w:hAnsi="Book Antiqua" w:cs="Times New Roman"/>
          <w:b w:val="0"/>
          <w:szCs w:val="24"/>
          <w:lang w:val="en-US"/>
        </w:rPr>
        <w:t>).</w:t>
      </w:r>
      <w:r w:rsidR="00B016DA" w:rsidRPr="00EB5085">
        <w:rPr>
          <w:rFonts w:ascii="Book Antiqua" w:hAnsi="Book Antiqua" w:cs="Times New Roman"/>
          <w:b w:val="0"/>
          <w:szCs w:val="24"/>
          <w:lang w:val="en-US"/>
        </w:rPr>
        <w:t xml:space="preserve"> </w:t>
      </w:r>
    </w:p>
    <w:p w:rsidR="00FE311D" w:rsidRPr="00EB5085" w:rsidRDefault="00FE311D" w:rsidP="00FE311D">
      <w:pPr>
        <w:rPr>
          <w:lang w:val="en-US" w:eastAsia="zh-CN"/>
        </w:rPr>
      </w:pPr>
    </w:p>
    <w:p w:rsidR="00FE311D" w:rsidRPr="00EB5085" w:rsidRDefault="00FE311D" w:rsidP="00FE311D">
      <w:pPr>
        <w:autoSpaceDE w:val="0"/>
        <w:autoSpaceDN w:val="0"/>
        <w:adjustRightInd w:val="0"/>
        <w:snapToGrid w:val="0"/>
        <w:spacing w:after="0" w:line="360" w:lineRule="auto"/>
        <w:jc w:val="both"/>
        <w:rPr>
          <w:rFonts w:ascii="Book Antiqua" w:hAnsi="Book Antiqua"/>
          <w:b/>
          <w:bCs/>
          <w:sz w:val="24"/>
          <w:szCs w:val="24"/>
          <w:lang w:val="en-US"/>
        </w:rPr>
      </w:pPr>
      <w:bookmarkStart w:id="456" w:name="OLE_LINK685"/>
      <w:bookmarkStart w:id="457" w:name="OLE_LINK849"/>
      <w:bookmarkStart w:id="458" w:name="OLE_LINK936"/>
      <w:bookmarkStart w:id="459" w:name="OLE_LINK937"/>
      <w:bookmarkStart w:id="460" w:name="OLE_LINK938"/>
      <w:bookmarkStart w:id="461" w:name="OLE_LINK939"/>
      <w:bookmarkStart w:id="462" w:name="OLE_LINK940"/>
      <w:bookmarkStart w:id="463" w:name="OLE_LINK941"/>
      <w:bookmarkStart w:id="464" w:name="OLE_LINK1153"/>
      <w:bookmarkStart w:id="465" w:name="OLE_LINK1001"/>
      <w:bookmarkStart w:id="466" w:name="OLE_LINK1166"/>
      <w:bookmarkStart w:id="467" w:name="OLE_LINK1167"/>
      <w:bookmarkStart w:id="468" w:name="OLE_LINK1233"/>
      <w:bookmarkStart w:id="469" w:name="OLE_LINK1234"/>
      <w:bookmarkStart w:id="470" w:name="OLE_LINK1253"/>
      <w:bookmarkStart w:id="471" w:name="OLE_LINK1275"/>
      <w:bookmarkStart w:id="472" w:name="OLE_LINK1345"/>
      <w:bookmarkStart w:id="473" w:name="OLE_LINK1067"/>
      <w:bookmarkStart w:id="474" w:name="OLE_LINK1069"/>
      <w:bookmarkStart w:id="475" w:name="OLE_LINK1557"/>
      <w:bookmarkStart w:id="476" w:name="OLE_LINK1591"/>
      <w:bookmarkStart w:id="477" w:name="OLE_LINK1592"/>
      <w:bookmarkStart w:id="478" w:name="OLE_LINK1605"/>
      <w:bookmarkStart w:id="479" w:name="OLE_LINK1645"/>
      <w:bookmarkStart w:id="480" w:name="OLE_LINK1659"/>
      <w:bookmarkStart w:id="481" w:name="OLE_LINK1692"/>
      <w:bookmarkStart w:id="482" w:name="OLE_LINK1693"/>
      <w:bookmarkStart w:id="483" w:name="OLE_LINK1702"/>
      <w:bookmarkStart w:id="484" w:name="OLE_LINK1703"/>
      <w:bookmarkStart w:id="485" w:name="OLE_LINK1785"/>
      <w:bookmarkStart w:id="486" w:name="OLE_LINK1806"/>
      <w:bookmarkStart w:id="487" w:name="OLE_LINK1932"/>
      <w:bookmarkStart w:id="488" w:name="OLE_LINK1934"/>
      <w:bookmarkStart w:id="489" w:name="OLE_LINK2037"/>
      <w:bookmarkStart w:id="490" w:name="OLE_LINK2073"/>
      <w:bookmarkStart w:id="491" w:name="OLE_LINK2089"/>
      <w:bookmarkStart w:id="492" w:name="OLE_LINK2172"/>
      <w:bookmarkStart w:id="493" w:name="OLE_LINK2173"/>
      <w:bookmarkStart w:id="494" w:name="OLE_LINK2257"/>
      <w:bookmarkStart w:id="495" w:name="OLE_LINK2534"/>
      <w:bookmarkStart w:id="496" w:name="OLE_LINK2480"/>
      <w:bookmarkStart w:id="497" w:name="OLE_LINK2498"/>
      <w:bookmarkStart w:id="498" w:name="OLE_LINK2500"/>
      <w:bookmarkStart w:id="499" w:name="OLE_LINK2501"/>
      <w:bookmarkStart w:id="500" w:name="OLE_LINK2561"/>
      <w:bookmarkStart w:id="501" w:name="OLE_LINK902"/>
      <w:bookmarkStart w:id="502" w:name="OLE_LINK903"/>
      <w:bookmarkStart w:id="503" w:name="OLE_LINK904"/>
      <w:bookmarkStart w:id="504" w:name="OLE_LINK905"/>
      <w:bookmarkStart w:id="505" w:name="OLE_LINK1827"/>
      <w:bookmarkStart w:id="506" w:name="OLE_LINK1828"/>
      <w:bookmarkStart w:id="507" w:name="OLE_LINK1829"/>
      <w:bookmarkStart w:id="508" w:name="OLE_LINK2351"/>
      <w:bookmarkStart w:id="509" w:name="OLE_LINK2353"/>
      <w:bookmarkStart w:id="510" w:name="OLE_LINK2354"/>
      <w:bookmarkStart w:id="511" w:name="OLE_LINK2355"/>
      <w:r w:rsidRPr="00EB5085">
        <w:rPr>
          <w:rFonts w:ascii="Book Antiqua" w:hAnsi="Book Antiqua"/>
          <w:b/>
          <w:bCs/>
          <w:sz w:val="24"/>
          <w:szCs w:val="24"/>
          <w:lang w:val="en-US"/>
        </w:rPr>
        <w:t>COMMENTS</w:t>
      </w:r>
    </w:p>
    <w:p w:rsidR="00FE311D" w:rsidRPr="00EB5085" w:rsidRDefault="00FE311D" w:rsidP="00FE311D">
      <w:pPr>
        <w:adjustRightInd w:val="0"/>
        <w:snapToGrid w:val="0"/>
        <w:spacing w:after="0" w:line="360" w:lineRule="auto"/>
        <w:jc w:val="both"/>
        <w:rPr>
          <w:rFonts w:ascii="Book Antiqua" w:hAnsi="Book Antiqua"/>
          <w:b/>
          <w:bCs/>
          <w:i/>
          <w:sz w:val="24"/>
          <w:szCs w:val="24"/>
          <w:lang w:val="en-US"/>
        </w:rPr>
      </w:pPr>
      <w:bookmarkStart w:id="512" w:name="OLE_LINK614"/>
      <w:bookmarkStart w:id="513" w:name="OLE_LINK615"/>
      <w:bookmarkStart w:id="514" w:name="OLE_LINK843"/>
      <w:bookmarkStart w:id="515" w:name="OLE_LINK844"/>
      <w:r w:rsidRPr="00EB5085">
        <w:rPr>
          <w:rFonts w:ascii="Book Antiqua" w:hAnsi="Book Antiqua"/>
          <w:b/>
          <w:bCs/>
          <w:i/>
          <w:sz w:val="24"/>
          <w:szCs w:val="24"/>
          <w:lang w:val="en-US"/>
        </w:rPr>
        <w:t>Background</w:t>
      </w:r>
    </w:p>
    <w:bookmarkEnd w:id="512"/>
    <w:bookmarkEnd w:id="513"/>
    <w:p w:rsidR="00FE311D" w:rsidRPr="00EB5085" w:rsidRDefault="00FE311D" w:rsidP="00FE311D">
      <w:pPr>
        <w:adjustRightInd w:val="0"/>
        <w:snapToGrid w:val="0"/>
        <w:spacing w:after="0" w:line="360" w:lineRule="auto"/>
        <w:jc w:val="both"/>
        <w:rPr>
          <w:rFonts w:ascii="Book Antiqua" w:hAnsi="Book Antiqua"/>
          <w:sz w:val="24"/>
          <w:szCs w:val="24"/>
          <w:lang w:val="en-US" w:eastAsia="zh-CN"/>
        </w:rPr>
      </w:pPr>
      <w:r w:rsidRPr="00EB5085">
        <w:rPr>
          <w:rFonts w:ascii="Book Antiqua" w:hAnsi="Book Antiqua"/>
          <w:sz w:val="24"/>
          <w:szCs w:val="24"/>
          <w:lang w:val="en-US"/>
        </w:rPr>
        <w:t xml:space="preserve">Inflammatory bowel disease (IBD) is a chronical inflammatory process of the gut, including two different disorders: ulcerative colitis and Crohn’s </w:t>
      </w:r>
      <w:r w:rsidR="00A703BF" w:rsidRPr="00EB5085">
        <w:rPr>
          <w:rFonts w:ascii="Book Antiqua" w:hAnsi="Book Antiqua"/>
          <w:sz w:val="24"/>
          <w:szCs w:val="24"/>
          <w:lang w:val="en-US"/>
        </w:rPr>
        <w:t>disease</w:t>
      </w:r>
      <w:r w:rsidRPr="00EB5085">
        <w:rPr>
          <w:rFonts w:ascii="Book Antiqua" w:hAnsi="Book Antiqua"/>
          <w:sz w:val="24"/>
          <w:szCs w:val="24"/>
          <w:lang w:val="en-US"/>
        </w:rPr>
        <w:t xml:space="preserve">. Nowadays, the search of new drugs to treat IBD is based in </w:t>
      </w:r>
      <w:proofErr w:type="spellStart"/>
      <w:r w:rsidRPr="00EB5085">
        <w:rPr>
          <w:rFonts w:ascii="Book Antiqua" w:hAnsi="Book Antiqua"/>
          <w:sz w:val="24"/>
          <w:szCs w:val="24"/>
          <w:lang w:val="en-US"/>
        </w:rPr>
        <w:t>imunomodulators</w:t>
      </w:r>
      <w:proofErr w:type="spellEnd"/>
      <w:r w:rsidRPr="00EB5085">
        <w:rPr>
          <w:rFonts w:ascii="Book Antiqua" w:hAnsi="Book Antiqua"/>
          <w:sz w:val="24"/>
          <w:szCs w:val="24"/>
          <w:lang w:val="en-US"/>
        </w:rPr>
        <w:t xml:space="preserve">, modulators of intestinal microbiota and </w:t>
      </w:r>
      <w:proofErr w:type="spellStart"/>
      <w:r w:rsidRPr="00EB5085">
        <w:rPr>
          <w:rFonts w:ascii="Book Antiqua" w:hAnsi="Book Antiqua"/>
          <w:sz w:val="24"/>
          <w:szCs w:val="24"/>
          <w:lang w:val="en-US"/>
        </w:rPr>
        <w:t>antioxidative</w:t>
      </w:r>
      <w:proofErr w:type="spellEnd"/>
      <w:r w:rsidRPr="00EB5085">
        <w:rPr>
          <w:rFonts w:ascii="Book Antiqua" w:hAnsi="Book Antiqua"/>
          <w:sz w:val="24"/>
          <w:szCs w:val="24"/>
          <w:lang w:val="en-US"/>
        </w:rPr>
        <w:t xml:space="preserve"> natural and synthetic compounds. This manuscript is a study of a potential product for use as complementary therapy based </w:t>
      </w:r>
      <w:r w:rsidRPr="00EB5085">
        <w:rPr>
          <w:rFonts w:ascii="Book Antiqua" w:hAnsi="Book Antiqua"/>
          <w:sz w:val="24"/>
          <w:szCs w:val="24"/>
          <w:lang w:val="en-US"/>
        </w:rPr>
        <w:lastRenderedPageBreak/>
        <w:t xml:space="preserve">in a </w:t>
      </w:r>
      <w:proofErr w:type="spellStart"/>
      <w:r w:rsidRPr="00EB5085">
        <w:rPr>
          <w:rFonts w:ascii="Book Antiqua" w:hAnsi="Book Antiqua"/>
          <w:sz w:val="24"/>
          <w:szCs w:val="24"/>
          <w:lang w:val="en-US"/>
        </w:rPr>
        <w:t>phytopharmaceutical</w:t>
      </w:r>
      <w:proofErr w:type="spellEnd"/>
      <w:r w:rsidRPr="00EB5085">
        <w:rPr>
          <w:rFonts w:ascii="Book Antiqua" w:hAnsi="Book Antiqua"/>
          <w:sz w:val="24"/>
          <w:szCs w:val="24"/>
          <w:lang w:val="en-US"/>
        </w:rPr>
        <w:t xml:space="preserve"> preparation with </w:t>
      </w:r>
      <w:proofErr w:type="spellStart"/>
      <w:r w:rsidRPr="00EB5085">
        <w:rPr>
          <w:rFonts w:ascii="Book Antiqua" w:hAnsi="Book Antiqua"/>
          <w:i/>
          <w:sz w:val="24"/>
          <w:szCs w:val="24"/>
          <w:lang w:val="en-US"/>
        </w:rPr>
        <w:t>Physalis</w:t>
      </w:r>
      <w:proofErr w:type="spellEnd"/>
      <w:r w:rsidRPr="00EB5085">
        <w:rPr>
          <w:rFonts w:ascii="Book Antiqua" w:hAnsi="Book Antiqua"/>
          <w:i/>
          <w:sz w:val="24"/>
          <w:szCs w:val="24"/>
          <w:lang w:val="en-US"/>
        </w:rPr>
        <w:t xml:space="preserve"> </w:t>
      </w:r>
      <w:proofErr w:type="spellStart"/>
      <w:r w:rsidRPr="00EB5085">
        <w:rPr>
          <w:rFonts w:ascii="Book Antiqua" w:hAnsi="Book Antiqua"/>
          <w:i/>
          <w:sz w:val="24"/>
          <w:szCs w:val="24"/>
          <w:lang w:val="en-US"/>
        </w:rPr>
        <w:t>angulata</w:t>
      </w:r>
      <w:proofErr w:type="spellEnd"/>
      <w:r w:rsidRPr="00EB5085">
        <w:rPr>
          <w:rFonts w:ascii="Book Antiqua" w:hAnsi="Book Antiqua"/>
          <w:i/>
          <w:sz w:val="24"/>
          <w:szCs w:val="24"/>
          <w:lang w:val="en-US"/>
        </w:rPr>
        <w:t>,</w:t>
      </w:r>
      <w:r w:rsidRPr="00EB5085">
        <w:rPr>
          <w:rFonts w:ascii="Book Antiqua" w:hAnsi="Book Antiqua"/>
          <w:sz w:val="24"/>
          <w:szCs w:val="24"/>
          <w:lang w:val="en-US"/>
        </w:rPr>
        <w:t xml:space="preserve"> a rich </w:t>
      </w:r>
      <w:proofErr w:type="spellStart"/>
      <w:r w:rsidRPr="00EB5085">
        <w:rPr>
          <w:rFonts w:ascii="Book Antiqua" w:hAnsi="Book Antiqua"/>
          <w:sz w:val="24"/>
          <w:szCs w:val="24"/>
          <w:lang w:val="en-US"/>
        </w:rPr>
        <w:t>phytosterols</w:t>
      </w:r>
      <w:proofErr w:type="spellEnd"/>
      <w:r w:rsidRPr="00EB5085">
        <w:rPr>
          <w:rFonts w:ascii="Book Antiqua" w:hAnsi="Book Antiqua"/>
          <w:sz w:val="24"/>
          <w:szCs w:val="24"/>
          <w:lang w:val="en-US"/>
        </w:rPr>
        <w:t xml:space="preserve"> medicinal plant. </w:t>
      </w:r>
    </w:p>
    <w:p w:rsidR="00A703BF" w:rsidRPr="00EB5085" w:rsidRDefault="00A703BF" w:rsidP="00FE311D">
      <w:pPr>
        <w:adjustRightInd w:val="0"/>
        <w:snapToGrid w:val="0"/>
        <w:spacing w:after="0" w:line="360" w:lineRule="auto"/>
        <w:jc w:val="both"/>
        <w:rPr>
          <w:rFonts w:ascii="Book Antiqua" w:hAnsi="Book Antiqua"/>
          <w:sz w:val="24"/>
          <w:szCs w:val="24"/>
          <w:lang w:val="en-US" w:eastAsia="zh-CN"/>
        </w:rPr>
      </w:pPr>
    </w:p>
    <w:p w:rsidR="00FE311D" w:rsidRPr="00EB5085" w:rsidRDefault="00FE311D" w:rsidP="00FE311D">
      <w:pPr>
        <w:adjustRightInd w:val="0"/>
        <w:snapToGrid w:val="0"/>
        <w:spacing w:after="0" w:line="360" w:lineRule="auto"/>
        <w:jc w:val="both"/>
        <w:rPr>
          <w:rFonts w:ascii="Book Antiqua" w:hAnsi="Book Antiqua"/>
          <w:b/>
          <w:bCs/>
          <w:i/>
          <w:sz w:val="24"/>
          <w:szCs w:val="24"/>
          <w:lang w:val="en-US"/>
        </w:rPr>
      </w:pPr>
      <w:r w:rsidRPr="00EB5085">
        <w:rPr>
          <w:rFonts w:ascii="Book Antiqua" w:hAnsi="Book Antiqua"/>
          <w:b/>
          <w:bCs/>
          <w:i/>
          <w:sz w:val="24"/>
          <w:szCs w:val="24"/>
          <w:lang w:val="en-US"/>
        </w:rPr>
        <w:t>Research frontiers</w:t>
      </w:r>
    </w:p>
    <w:p w:rsidR="00FE311D" w:rsidRPr="00EB5085" w:rsidRDefault="00FE311D" w:rsidP="00FE311D">
      <w:pPr>
        <w:adjustRightInd w:val="0"/>
        <w:snapToGrid w:val="0"/>
        <w:spacing w:after="0" w:line="360" w:lineRule="auto"/>
        <w:jc w:val="both"/>
        <w:rPr>
          <w:rFonts w:ascii="Book Antiqua" w:hAnsi="Book Antiqua"/>
          <w:bCs/>
          <w:sz w:val="24"/>
          <w:szCs w:val="24"/>
          <w:lang w:val="en-US" w:eastAsia="zh-CN"/>
        </w:rPr>
      </w:pPr>
      <w:r w:rsidRPr="00EB5085">
        <w:rPr>
          <w:rFonts w:ascii="Book Antiqua" w:hAnsi="Book Antiqua"/>
          <w:bCs/>
          <w:sz w:val="24"/>
          <w:szCs w:val="24"/>
          <w:lang w:val="en-US"/>
        </w:rPr>
        <w:t>The manuscript demonstrated that a CO</w:t>
      </w:r>
      <w:r w:rsidRPr="00EB5085">
        <w:rPr>
          <w:rFonts w:ascii="Book Antiqua" w:hAnsi="Book Antiqua"/>
          <w:bCs/>
          <w:sz w:val="24"/>
          <w:szCs w:val="24"/>
          <w:vertAlign w:val="subscript"/>
          <w:lang w:val="en-US"/>
        </w:rPr>
        <w:t>2</w:t>
      </w:r>
      <w:r w:rsidRPr="00EB5085">
        <w:rPr>
          <w:rFonts w:ascii="Book Antiqua" w:hAnsi="Book Antiqua"/>
          <w:bCs/>
          <w:sz w:val="24"/>
          <w:szCs w:val="24"/>
          <w:lang w:val="en-US"/>
        </w:rPr>
        <w:t xml:space="preserve"> supercritical herbal preparation containing steroidal natural compounds produce a potent intestinal inflammatory activity. This data open a new perspective for use of supercritical extraction method as well as to study </w:t>
      </w:r>
      <w:proofErr w:type="spellStart"/>
      <w:r w:rsidRPr="00EB5085">
        <w:rPr>
          <w:rFonts w:ascii="Book Antiqua" w:hAnsi="Book Antiqua"/>
          <w:bCs/>
          <w:sz w:val="24"/>
          <w:szCs w:val="24"/>
          <w:lang w:val="en-US"/>
        </w:rPr>
        <w:t>phytosterols</w:t>
      </w:r>
      <w:proofErr w:type="spellEnd"/>
      <w:r w:rsidRPr="00EB5085">
        <w:rPr>
          <w:rFonts w:ascii="Book Antiqua" w:hAnsi="Book Antiqua"/>
          <w:bCs/>
          <w:sz w:val="24"/>
          <w:szCs w:val="24"/>
          <w:lang w:val="en-US"/>
        </w:rPr>
        <w:t xml:space="preserve"> as active components with intestinal anti-inflammatory effects.</w:t>
      </w:r>
    </w:p>
    <w:p w:rsidR="00A703BF" w:rsidRPr="00EB5085" w:rsidRDefault="00A703BF" w:rsidP="00FE311D">
      <w:pPr>
        <w:adjustRightInd w:val="0"/>
        <w:snapToGrid w:val="0"/>
        <w:spacing w:after="0" w:line="360" w:lineRule="auto"/>
        <w:jc w:val="both"/>
        <w:rPr>
          <w:rFonts w:ascii="Book Antiqua" w:hAnsi="Book Antiqua"/>
          <w:bCs/>
          <w:sz w:val="24"/>
          <w:szCs w:val="24"/>
          <w:lang w:val="en-US" w:eastAsia="zh-CN"/>
        </w:rPr>
      </w:pPr>
    </w:p>
    <w:p w:rsidR="00FE311D" w:rsidRPr="00EB5085" w:rsidRDefault="00FE311D" w:rsidP="00FE311D">
      <w:pPr>
        <w:adjustRightInd w:val="0"/>
        <w:snapToGrid w:val="0"/>
        <w:spacing w:after="0" w:line="360" w:lineRule="auto"/>
        <w:jc w:val="both"/>
        <w:rPr>
          <w:rFonts w:ascii="Book Antiqua" w:hAnsi="Book Antiqua"/>
          <w:b/>
          <w:bCs/>
          <w:i/>
          <w:sz w:val="24"/>
          <w:szCs w:val="24"/>
          <w:lang w:val="en-US"/>
        </w:rPr>
      </w:pPr>
      <w:r w:rsidRPr="00EB5085">
        <w:rPr>
          <w:rFonts w:ascii="Book Antiqua" w:hAnsi="Book Antiqua"/>
          <w:b/>
          <w:bCs/>
          <w:i/>
          <w:sz w:val="24"/>
          <w:szCs w:val="24"/>
          <w:lang w:val="en-US"/>
        </w:rPr>
        <w:t>Innovations and breakthroughs</w:t>
      </w:r>
    </w:p>
    <w:p w:rsidR="00FE311D" w:rsidRPr="00EB5085" w:rsidRDefault="00FE311D" w:rsidP="00FE311D">
      <w:pPr>
        <w:adjustRightInd w:val="0"/>
        <w:snapToGrid w:val="0"/>
        <w:spacing w:after="0" w:line="360" w:lineRule="auto"/>
        <w:jc w:val="both"/>
        <w:rPr>
          <w:rFonts w:ascii="Book Antiqua" w:hAnsi="Book Antiqua"/>
          <w:bCs/>
          <w:sz w:val="24"/>
          <w:szCs w:val="24"/>
          <w:lang w:val="en-US" w:eastAsia="zh-CN"/>
        </w:rPr>
      </w:pPr>
      <w:r w:rsidRPr="00EB5085">
        <w:rPr>
          <w:rFonts w:ascii="Book Antiqua" w:hAnsi="Book Antiqua"/>
          <w:bCs/>
          <w:sz w:val="24"/>
          <w:szCs w:val="24"/>
          <w:lang w:val="en-US"/>
        </w:rPr>
        <w:t xml:space="preserve">Several medicinal plants has been studied as </w:t>
      </w:r>
      <w:proofErr w:type="spellStart"/>
      <w:r w:rsidRPr="00EB5085">
        <w:rPr>
          <w:rFonts w:ascii="Book Antiqua" w:hAnsi="Book Antiqua"/>
          <w:bCs/>
          <w:sz w:val="24"/>
          <w:szCs w:val="24"/>
          <w:lang w:val="en-US"/>
        </w:rPr>
        <w:t>immunomodulators</w:t>
      </w:r>
      <w:proofErr w:type="spellEnd"/>
      <w:r w:rsidRPr="00EB5085">
        <w:rPr>
          <w:rFonts w:ascii="Book Antiqua" w:hAnsi="Book Antiqua"/>
          <w:bCs/>
          <w:sz w:val="24"/>
          <w:szCs w:val="24"/>
          <w:lang w:val="en-US"/>
        </w:rPr>
        <w:t xml:space="preserve"> in several chronical diseases, but our research is the first study of ground cherry using supercritical carbon dioxide extraction and fractionation on the intestinal inflammation chemically induced.</w:t>
      </w:r>
    </w:p>
    <w:p w:rsidR="00A703BF" w:rsidRPr="00EB5085" w:rsidRDefault="00A703BF" w:rsidP="00FE311D">
      <w:pPr>
        <w:adjustRightInd w:val="0"/>
        <w:snapToGrid w:val="0"/>
        <w:spacing w:after="0" w:line="360" w:lineRule="auto"/>
        <w:jc w:val="both"/>
        <w:rPr>
          <w:rFonts w:ascii="Book Antiqua" w:hAnsi="Book Antiqua"/>
          <w:bCs/>
          <w:sz w:val="24"/>
          <w:szCs w:val="24"/>
          <w:lang w:val="en-US" w:eastAsia="zh-CN"/>
        </w:rPr>
      </w:pPr>
    </w:p>
    <w:p w:rsidR="00FE311D" w:rsidRPr="00EB5085" w:rsidRDefault="00FE311D" w:rsidP="00FE311D">
      <w:pPr>
        <w:adjustRightInd w:val="0"/>
        <w:snapToGrid w:val="0"/>
        <w:spacing w:after="0" w:line="360" w:lineRule="auto"/>
        <w:jc w:val="both"/>
        <w:rPr>
          <w:rFonts w:ascii="Book Antiqua" w:hAnsi="Book Antiqua"/>
          <w:b/>
          <w:bCs/>
          <w:i/>
          <w:sz w:val="24"/>
          <w:szCs w:val="24"/>
          <w:lang w:val="en-US"/>
        </w:rPr>
      </w:pPr>
      <w:bookmarkStart w:id="516" w:name="OLE_LINK1860"/>
      <w:bookmarkStart w:id="517" w:name="OLE_LINK1861"/>
      <w:r w:rsidRPr="00EB5085">
        <w:rPr>
          <w:rFonts w:ascii="Book Antiqua" w:hAnsi="Book Antiqua"/>
          <w:b/>
          <w:bCs/>
          <w:i/>
          <w:sz w:val="24"/>
          <w:szCs w:val="24"/>
          <w:lang w:val="en-US"/>
        </w:rPr>
        <w:t xml:space="preserve">Applications </w:t>
      </w:r>
    </w:p>
    <w:p w:rsidR="00FE311D" w:rsidRPr="00EB5085" w:rsidRDefault="00FE311D" w:rsidP="00FE311D">
      <w:pPr>
        <w:adjustRightInd w:val="0"/>
        <w:snapToGrid w:val="0"/>
        <w:spacing w:after="0" w:line="360" w:lineRule="auto"/>
        <w:jc w:val="both"/>
        <w:rPr>
          <w:rFonts w:ascii="Book Antiqua" w:hAnsi="Book Antiqua"/>
          <w:sz w:val="24"/>
          <w:szCs w:val="24"/>
          <w:lang w:val="en-US"/>
        </w:rPr>
      </w:pPr>
      <w:r w:rsidRPr="00EB5085">
        <w:rPr>
          <w:rFonts w:ascii="Book Antiqua" w:hAnsi="Book Antiqua"/>
          <w:bCs/>
          <w:sz w:val="24"/>
          <w:szCs w:val="24"/>
          <w:lang w:val="en-US"/>
        </w:rPr>
        <w:t xml:space="preserve">The main application of this manuscript is their potential use as a </w:t>
      </w:r>
      <w:proofErr w:type="spellStart"/>
      <w:r w:rsidRPr="00EB5085">
        <w:rPr>
          <w:rFonts w:ascii="Book Antiqua" w:hAnsi="Book Antiqua"/>
          <w:bCs/>
          <w:sz w:val="24"/>
          <w:szCs w:val="24"/>
          <w:lang w:val="en-US"/>
        </w:rPr>
        <w:t>phytopharmaceutical</w:t>
      </w:r>
      <w:proofErr w:type="spellEnd"/>
      <w:r w:rsidRPr="00EB5085">
        <w:rPr>
          <w:rFonts w:ascii="Book Antiqua" w:hAnsi="Book Antiqua"/>
          <w:bCs/>
          <w:sz w:val="24"/>
          <w:szCs w:val="24"/>
          <w:lang w:val="en-US"/>
        </w:rPr>
        <w:t xml:space="preserve"> preparation complementary to current drugs to treat IBD.</w:t>
      </w:r>
      <w:bookmarkEnd w:id="516"/>
      <w:bookmarkEnd w:id="517"/>
    </w:p>
    <w:p w:rsidR="00A703BF" w:rsidRPr="00EB5085" w:rsidRDefault="00A703BF" w:rsidP="00FE311D">
      <w:pPr>
        <w:adjustRightInd w:val="0"/>
        <w:snapToGrid w:val="0"/>
        <w:spacing w:after="0" w:line="360" w:lineRule="auto"/>
        <w:jc w:val="both"/>
        <w:rPr>
          <w:rFonts w:ascii="Book Antiqua" w:hAnsi="Book Antiqua"/>
          <w:b/>
          <w:bCs/>
          <w:i/>
          <w:sz w:val="24"/>
          <w:szCs w:val="24"/>
          <w:lang w:val="en-US" w:eastAsia="zh-CN"/>
        </w:rPr>
      </w:pPr>
      <w:bookmarkStart w:id="518" w:name="OLE_LINK2204"/>
      <w:bookmarkStart w:id="519" w:name="OLE_LINK2135"/>
      <w:bookmarkStart w:id="520" w:name="OLE_LINK2585"/>
      <w:bookmarkStart w:id="521" w:name="OLE_LINK2586"/>
      <w:bookmarkStart w:id="522" w:name="OLE_LINK2709"/>
      <w:bookmarkStart w:id="523" w:name="OLE_LINK2926"/>
      <w:bookmarkStart w:id="524" w:name="OLE_LINK678"/>
      <w:bookmarkStart w:id="525" w:name="OLE_LINK679"/>
    </w:p>
    <w:p w:rsidR="00FE311D" w:rsidRPr="00EB5085" w:rsidRDefault="00FE311D" w:rsidP="00A703BF">
      <w:pPr>
        <w:adjustRightInd w:val="0"/>
        <w:snapToGrid w:val="0"/>
        <w:spacing w:after="0" w:line="360" w:lineRule="auto"/>
        <w:jc w:val="both"/>
        <w:rPr>
          <w:rFonts w:ascii="Book Antiqua" w:hAnsi="Book Antiqua"/>
          <w:b/>
          <w:bCs/>
          <w:i/>
          <w:sz w:val="24"/>
          <w:szCs w:val="24"/>
          <w:lang w:val="en-US"/>
        </w:rPr>
      </w:pPr>
      <w:r w:rsidRPr="00EB5085">
        <w:rPr>
          <w:rFonts w:ascii="Book Antiqua" w:hAnsi="Book Antiqua"/>
          <w:b/>
          <w:bCs/>
          <w:i/>
          <w:sz w:val="24"/>
          <w:szCs w:val="24"/>
          <w:lang w:val="en-US"/>
        </w:rPr>
        <w:t>Peer</w:t>
      </w:r>
      <w:r w:rsidR="00A703BF" w:rsidRPr="00EB5085">
        <w:rPr>
          <w:rFonts w:ascii="Book Antiqua" w:hAnsi="Book Antiqua" w:hint="eastAsia"/>
          <w:b/>
          <w:bCs/>
          <w:i/>
          <w:sz w:val="24"/>
          <w:szCs w:val="24"/>
          <w:lang w:val="en-US" w:eastAsia="zh-CN"/>
        </w:rPr>
        <w:t>-</w:t>
      </w:r>
      <w:r w:rsidRPr="00EB5085">
        <w:rPr>
          <w:rFonts w:ascii="Book Antiqua" w:hAnsi="Book Antiqua"/>
          <w:b/>
          <w:bCs/>
          <w:i/>
          <w:sz w:val="24"/>
          <w:szCs w:val="24"/>
          <w:lang w:val="en-US"/>
        </w:rPr>
        <w:t>review</w:t>
      </w:r>
    </w:p>
    <w:p w:rsidR="00FE311D" w:rsidRPr="00EB5085" w:rsidRDefault="00FE311D" w:rsidP="00A703BF">
      <w:pPr>
        <w:spacing w:line="360" w:lineRule="auto"/>
        <w:jc w:val="both"/>
        <w:rPr>
          <w:lang w:val="en-US" w:eastAsia="zh-CN"/>
        </w:rPr>
      </w:pPr>
      <w:r w:rsidRPr="00EB5085">
        <w:rPr>
          <w:rFonts w:ascii="Book Antiqua" w:hAnsi="Book Antiqua"/>
          <w:sz w:val="24"/>
          <w:szCs w:val="24"/>
          <w:lang w:val="en-US"/>
        </w:rPr>
        <w:t>This is very well done study, very supportive, results are excellent, and observations do support the conclusion. The article is good work, perfectly analyzed, presented the results and discussed them perfectly.</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4"/>
      <w:bookmarkEnd w:id="515"/>
      <w:bookmarkEnd w:id="518"/>
      <w:bookmarkEnd w:id="519"/>
      <w:bookmarkEnd w:id="520"/>
      <w:bookmarkEnd w:id="521"/>
      <w:bookmarkEnd w:id="522"/>
      <w:bookmarkEnd w:id="523"/>
      <w:bookmarkEnd w:id="524"/>
      <w:bookmarkEnd w:id="525"/>
    </w:p>
    <w:p w:rsidR="00602D2A" w:rsidRPr="00EB5085" w:rsidRDefault="00602D2A" w:rsidP="00A933F6">
      <w:pPr>
        <w:adjustRightInd w:val="0"/>
        <w:snapToGrid w:val="0"/>
        <w:spacing w:after="0" w:line="360" w:lineRule="auto"/>
        <w:jc w:val="both"/>
        <w:rPr>
          <w:rFonts w:ascii="Book Antiqua" w:hAnsi="Book Antiqua"/>
          <w:sz w:val="24"/>
          <w:szCs w:val="24"/>
          <w:lang w:val="en-US" w:eastAsia="zh-CN"/>
        </w:rPr>
      </w:pPr>
    </w:p>
    <w:p w:rsidR="0046178A" w:rsidRPr="00EB5085" w:rsidRDefault="0046178A">
      <w:pPr>
        <w:rPr>
          <w:rFonts w:ascii="Book Antiqua" w:eastAsiaTheme="majorEastAsia" w:hAnsi="Book Antiqua" w:cstheme="majorBidi"/>
          <w:b/>
          <w:bCs/>
          <w:sz w:val="24"/>
          <w:szCs w:val="24"/>
          <w:lang w:val="en-GB"/>
        </w:rPr>
      </w:pPr>
      <w:r w:rsidRPr="00EB5085">
        <w:rPr>
          <w:rFonts w:ascii="Book Antiqua" w:hAnsi="Book Antiqua"/>
          <w:szCs w:val="24"/>
          <w:lang w:val="en-GB"/>
        </w:rPr>
        <w:br w:type="page"/>
      </w:r>
    </w:p>
    <w:p w:rsidR="00DB203D" w:rsidRPr="00EB5085" w:rsidRDefault="00DB203D" w:rsidP="00A933F6">
      <w:pPr>
        <w:pStyle w:val="1"/>
        <w:adjustRightInd w:val="0"/>
        <w:snapToGrid w:val="0"/>
        <w:spacing w:before="0" w:line="360" w:lineRule="auto"/>
        <w:jc w:val="both"/>
        <w:rPr>
          <w:rFonts w:ascii="Book Antiqua" w:hAnsi="Book Antiqua"/>
          <w:szCs w:val="24"/>
          <w:lang w:val="en-GB" w:eastAsia="zh-CN"/>
        </w:rPr>
      </w:pPr>
      <w:r w:rsidRPr="00EB5085">
        <w:rPr>
          <w:rFonts w:ascii="Book Antiqua" w:hAnsi="Book Antiqua"/>
          <w:szCs w:val="24"/>
          <w:lang w:val="en-GB"/>
        </w:rPr>
        <w:lastRenderedPageBreak/>
        <w:t>REFERENCES</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 xml:space="preserve">1 </w:t>
      </w:r>
      <w:proofErr w:type="spellStart"/>
      <w:r w:rsidRPr="00EB5085">
        <w:rPr>
          <w:rFonts w:ascii="Book Antiqua" w:eastAsia="宋体" w:hAnsi="Book Antiqua" w:cs="宋体"/>
          <w:b/>
          <w:sz w:val="24"/>
          <w:szCs w:val="24"/>
          <w:lang w:val="en-US" w:eastAsia="zh-CN"/>
        </w:rPr>
        <w:t>Danese</w:t>
      </w:r>
      <w:proofErr w:type="spellEnd"/>
      <w:r w:rsidRPr="00EB5085">
        <w:rPr>
          <w:rFonts w:ascii="Book Antiqua" w:eastAsia="宋体" w:hAnsi="Book Antiqua" w:cs="宋体"/>
          <w:b/>
          <w:sz w:val="24"/>
          <w:szCs w:val="24"/>
          <w:lang w:val="en-US" w:eastAsia="zh-CN"/>
        </w:rPr>
        <w:t xml:space="preserve"> S</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Fiocchi</w:t>
      </w:r>
      <w:proofErr w:type="spellEnd"/>
      <w:r w:rsidRPr="00EB5085">
        <w:rPr>
          <w:rFonts w:ascii="Book Antiqua" w:eastAsia="宋体" w:hAnsi="Book Antiqua" w:cs="宋体"/>
          <w:sz w:val="24"/>
          <w:szCs w:val="24"/>
          <w:lang w:val="en-US" w:eastAsia="zh-CN"/>
        </w:rPr>
        <w:t xml:space="preserve"> C. Ulcerative colitis.</w:t>
      </w:r>
      <w:proofErr w:type="gramEnd"/>
      <w:r w:rsidRPr="00EB5085">
        <w:rPr>
          <w:rFonts w:ascii="Book Antiqua" w:eastAsia="宋体" w:hAnsi="Book Antiqua" w:cs="宋体"/>
          <w:sz w:val="24"/>
          <w:szCs w:val="24"/>
          <w:lang w:val="en-US" w:eastAsia="zh-CN"/>
        </w:rPr>
        <w:t xml:space="preserve"> </w:t>
      </w:r>
      <w:bookmarkStart w:id="526" w:name="OLE_LINK138"/>
      <w:bookmarkStart w:id="527" w:name="OLE_LINK139"/>
      <w:r w:rsidRPr="00EB5085">
        <w:rPr>
          <w:rFonts w:ascii="Book Antiqua" w:eastAsia="宋体" w:hAnsi="Book Antiqua" w:cs="宋体"/>
          <w:i/>
          <w:sz w:val="24"/>
          <w:szCs w:val="24"/>
          <w:lang w:val="en-US" w:eastAsia="zh-CN"/>
        </w:rPr>
        <w:t xml:space="preserve">N </w:t>
      </w:r>
      <w:proofErr w:type="spellStart"/>
      <w:r w:rsidRPr="00EB5085">
        <w:rPr>
          <w:rFonts w:ascii="Book Antiqua" w:eastAsia="宋体" w:hAnsi="Book Antiqua" w:cs="宋体"/>
          <w:i/>
          <w:sz w:val="24"/>
          <w:szCs w:val="24"/>
          <w:lang w:val="en-US" w:eastAsia="zh-CN"/>
        </w:rPr>
        <w:t>Engl</w:t>
      </w:r>
      <w:proofErr w:type="spellEnd"/>
      <w:r w:rsidRPr="00EB5085">
        <w:rPr>
          <w:rFonts w:ascii="Book Antiqua" w:eastAsia="宋体" w:hAnsi="Book Antiqua" w:cs="宋体"/>
          <w:i/>
          <w:sz w:val="24"/>
          <w:szCs w:val="24"/>
          <w:lang w:val="en-US" w:eastAsia="zh-CN"/>
        </w:rPr>
        <w:t xml:space="preserve"> J Med</w:t>
      </w:r>
      <w:r w:rsidRPr="00EB5085">
        <w:rPr>
          <w:rFonts w:ascii="Book Antiqua" w:eastAsia="宋体" w:hAnsi="Book Antiqua" w:cs="宋体" w:hint="eastAsia"/>
          <w:i/>
          <w:sz w:val="24"/>
          <w:szCs w:val="24"/>
          <w:lang w:val="en-US" w:eastAsia="zh-CN"/>
        </w:rPr>
        <w:t xml:space="preserve"> </w:t>
      </w:r>
      <w:r w:rsidRPr="00EB5085">
        <w:rPr>
          <w:rFonts w:ascii="Book Antiqua" w:eastAsia="宋体" w:hAnsi="Book Antiqua" w:cs="宋体"/>
          <w:sz w:val="24"/>
          <w:szCs w:val="24"/>
          <w:lang w:val="en-US" w:eastAsia="zh-CN"/>
        </w:rPr>
        <w:t xml:space="preserve">2011; </w:t>
      </w:r>
      <w:r w:rsidRPr="00EB5085">
        <w:rPr>
          <w:rFonts w:ascii="Book Antiqua" w:eastAsia="宋体" w:hAnsi="Book Antiqua" w:cs="宋体"/>
          <w:b/>
          <w:sz w:val="24"/>
          <w:szCs w:val="24"/>
          <w:lang w:val="en-US" w:eastAsia="zh-CN"/>
        </w:rPr>
        <w:t>365</w:t>
      </w:r>
      <w:r w:rsidRPr="00EB5085">
        <w:rPr>
          <w:rFonts w:ascii="Book Antiqua" w:eastAsia="宋体" w:hAnsi="Book Antiqua" w:cs="宋体"/>
          <w:sz w:val="24"/>
          <w:szCs w:val="24"/>
          <w:lang w:val="en-US" w:eastAsia="zh-CN"/>
        </w:rPr>
        <w:t>: 1713-1725</w:t>
      </w:r>
      <w:r w:rsidRPr="00EB5085">
        <w:rPr>
          <w:rFonts w:ascii="Book Antiqua" w:eastAsia="宋体" w:hAnsi="Book Antiqua" w:cs="宋体" w:hint="eastAsia"/>
          <w:sz w:val="24"/>
          <w:szCs w:val="24"/>
          <w:lang w:val="en-US" w:eastAsia="zh-CN"/>
        </w:rPr>
        <w:t xml:space="preserve"> [</w:t>
      </w:r>
      <w:r w:rsidRPr="00EB5085">
        <w:rPr>
          <w:rFonts w:ascii="Book Antiqua" w:eastAsia="宋体" w:hAnsi="Book Antiqua" w:cs="宋体"/>
          <w:sz w:val="24"/>
          <w:szCs w:val="24"/>
          <w:lang w:val="en-US" w:eastAsia="zh-CN"/>
        </w:rPr>
        <w:t>PMID: 22047562 DOI: 10.1056/NEJMra1102942</w:t>
      </w:r>
      <w:r w:rsidRPr="00EB5085">
        <w:rPr>
          <w:rFonts w:ascii="Book Antiqua" w:eastAsia="宋体" w:hAnsi="Book Antiqua" w:cs="宋体" w:hint="eastAsia"/>
          <w:sz w:val="24"/>
          <w:szCs w:val="24"/>
          <w:lang w:val="en-US" w:eastAsia="zh-CN"/>
        </w:rPr>
        <w:t>]</w:t>
      </w:r>
    </w:p>
    <w:bookmarkEnd w:id="526"/>
    <w:bookmarkEnd w:id="527"/>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2 </w:t>
      </w:r>
      <w:r w:rsidRPr="00EB5085">
        <w:rPr>
          <w:rFonts w:ascii="Book Antiqua" w:eastAsia="宋体" w:hAnsi="Book Antiqua" w:cs="宋体"/>
          <w:b/>
          <w:bCs/>
          <w:sz w:val="24"/>
          <w:szCs w:val="24"/>
          <w:lang w:val="en-US" w:eastAsia="zh-CN"/>
        </w:rPr>
        <w:t>Crohn BB</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Ginzburg</w:t>
      </w:r>
      <w:proofErr w:type="spellEnd"/>
      <w:r w:rsidRPr="00EB5085">
        <w:rPr>
          <w:rFonts w:ascii="Book Antiqua" w:eastAsia="宋体" w:hAnsi="Book Antiqua" w:cs="宋体"/>
          <w:sz w:val="24"/>
          <w:szCs w:val="24"/>
          <w:lang w:val="en-US" w:eastAsia="zh-CN"/>
        </w:rPr>
        <w:t xml:space="preserve"> L, Oppenheimer GD. Regional ileitis: a pathologic and clinical entity. 1932. </w:t>
      </w:r>
      <w:r w:rsidRPr="00EB5085">
        <w:rPr>
          <w:rFonts w:ascii="Book Antiqua" w:eastAsia="宋体" w:hAnsi="Book Antiqua" w:cs="宋体"/>
          <w:i/>
          <w:iCs/>
          <w:sz w:val="24"/>
          <w:szCs w:val="24"/>
          <w:lang w:val="en-US" w:eastAsia="zh-CN"/>
        </w:rPr>
        <w:t>Mt Sinai J Med</w:t>
      </w:r>
      <w:r w:rsidRPr="00EB5085">
        <w:rPr>
          <w:rFonts w:ascii="Book Antiqua" w:eastAsia="宋体" w:hAnsi="Book Antiqua" w:cs="宋体"/>
          <w:sz w:val="24"/>
          <w:szCs w:val="24"/>
          <w:lang w:val="en-US" w:eastAsia="zh-CN"/>
        </w:rPr>
        <w:t> 2000; </w:t>
      </w:r>
      <w:r w:rsidRPr="00EB5085">
        <w:rPr>
          <w:rFonts w:ascii="Book Antiqua" w:eastAsia="宋体" w:hAnsi="Book Antiqua" w:cs="宋体"/>
          <w:b/>
          <w:bCs/>
          <w:sz w:val="24"/>
          <w:szCs w:val="24"/>
          <w:lang w:val="en-US" w:eastAsia="zh-CN"/>
        </w:rPr>
        <w:t>67</w:t>
      </w:r>
      <w:r w:rsidRPr="00EB5085">
        <w:rPr>
          <w:rFonts w:ascii="Book Antiqua" w:eastAsia="宋体" w:hAnsi="Book Antiqua" w:cs="宋体"/>
          <w:sz w:val="24"/>
          <w:szCs w:val="24"/>
          <w:lang w:val="en-US" w:eastAsia="zh-CN"/>
        </w:rPr>
        <w:t>: 263-268 [PMID: 10828911]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 xml:space="preserve">3 </w:t>
      </w:r>
      <w:proofErr w:type="spellStart"/>
      <w:r w:rsidRPr="00EB5085">
        <w:rPr>
          <w:rFonts w:ascii="Book Antiqua" w:eastAsia="宋体" w:hAnsi="Book Antiqua" w:cs="宋体"/>
          <w:b/>
          <w:sz w:val="24"/>
          <w:szCs w:val="24"/>
          <w:lang w:val="en-US" w:eastAsia="zh-CN"/>
        </w:rPr>
        <w:t>Pithadia</w:t>
      </w:r>
      <w:proofErr w:type="spellEnd"/>
      <w:r w:rsidRPr="00EB5085">
        <w:rPr>
          <w:rFonts w:ascii="Book Antiqua" w:eastAsia="宋体" w:hAnsi="Book Antiqua" w:cs="宋体"/>
          <w:b/>
          <w:sz w:val="24"/>
          <w:szCs w:val="24"/>
          <w:lang w:val="en-US" w:eastAsia="zh-CN"/>
        </w:rPr>
        <w:t xml:space="preserve"> AB</w:t>
      </w:r>
      <w:r w:rsidRPr="00EB5085">
        <w:rPr>
          <w:rFonts w:ascii="Book Antiqua" w:eastAsia="宋体" w:hAnsi="Book Antiqua" w:cs="宋体"/>
          <w:sz w:val="24"/>
          <w:szCs w:val="24"/>
          <w:lang w:val="en-US" w:eastAsia="zh-CN"/>
        </w:rPr>
        <w:t>, Jain S. Treatment of inflammatory bowel disease (IBD).</w:t>
      </w:r>
      <w:proofErr w:type="gram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i/>
          <w:sz w:val="24"/>
          <w:szCs w:val="24"/>
          <w:lang w:val="en-US" w:eastAsia="zh-CN"/>
        </w:rPr>
        <w:t>Pharmacol</w:t>
      </w:r>
      <w:proofErr w:type="spellEnd"/>
      <w:r w:rsidRPr="00EB5085">
        <w:rPr>
          <w:rFonts w:ascii="Book Antiqua" w:eastAsia="宋体" w:hAnsi="Book Antiqua" w:cs="宋体"/>
          <w:i/>
          <w:sz w:val="24"/>
          <w:szCs w:val="24"/>
          <w:lang w:val="en-US" w:eastAsia="zh-CN"/>
        </w:rPr>
        <w:t xml:space="preserve"> Rep </w:t>
      </w:r>
      <w:r w:rsidRPr="00EB5085">
        <w:rPr>
          <w:rFonts w:ascii="Book Antiqua" w:eastAsia="宋体" w:hAnsi="Book Antiqua" w:cs="宋体"/>
          <w:sz w:val="24"/>
          <w:szCs w:val="24"/>
          <w:lang w:val="en-US" w:eastAsia="zh-CN"/>
        </w:rPr>
        <w:t xml:space="preserve">2011; </w:t>
      </w:r>
      <w:r w:rsidRPr="00EB5085">
        <w:rPr>
          <w:rFonts w:ascii="Book Antiqua" w:eastAsia="宋体" w:hAnsi="Book Antiqua" w:cs="宋体"/>
          <w:b/>
          <w:sz w:val="24"/>
          <w:szCs w:val="24"/>
          <w:lang w:val="en-US" w:eastAsia="zh-CN"/>
        </w:rPr>
        <w:t>63</w:t>
      </w:r>
      <w:r w:rsidRPr="00EB5085">
        <w:rPr>
          <w:rFonts w:ascii="Book Antiqua" w:eastAsia="宋体" w:hAnsi="Book Antiqua" w:cs="宋体"/>
          <w:sz w:val="24"/>
          <w:szCs w:val="24"/>
          <w:lang w:val="en-US" w:eastAsia="zh-CN"/>
        </w:rPr>
        <w:t>: 629-642</w:t>
      </w:r>
      <w:r w:rsidRPr="00EB5085">
        <w:rPr>
          <w:rFonts w:ascii="Book Antiqua" w:eastAsia="宋体" w:hAnsi="Book Antiqua" w:cs="宋体" w:hint="eastAsia"/>
          <w:sz w:val="24"/>
          <w:szCs w:val="24"/>
          <w:lang w:val="en-US" w:eastAsia="zh-CN"/>
        </w:rPr>
        <w:t xml:space="preserve"> [</w:t>
      </w:r>
      <w:r w:rsidRPr="00EB5085">
        <w:rPr>
          <w:rFonts w:ascii="Book Antiqua" w:eastAsia="宋体" w:hAnsi="Book Antiqua" w:cs="宋体"/>
          <w:sz w:val="24"/>
          <w:szCs w:val="24"/>
          <w:lang w:val="en-US" w:eastAsia="zh-CN"/>
        </w:rPr>
        <w:t>PMID: 21857074</w:t>
      </w:r>
      <w:r w:rsidRPr="00EB5085">
        <w:rPr>
          <w:rFonts w:ascii="Book Antiqua" w:eastAsia="宋体" w:hAnsi="Book Antiqua" w:cs="宋体" w:hint="eastAsia"/>
          <w:sz w:val="24"/>
          <w:szCs w:val="24"/>
          <w:lang w:val="en-US" w:eastAsia="zh-CN"/>
        </w:rPr>
        <w:t>]</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4</w:t>
      </w:r>
      <w:r w:rsidRPr="00EB5085">
        <w:rPr>
          <w:rFonts w:ascii="Book Antiqua" w:eastAsia="宋体" w:hAnsi="Book Antiqua" w:cs="宋体"/>
          <w:b/>
          <w:sz w:val="24"/>
          <w:szCs w:val="24"/>
          <w:lang w:val="en-US" w:eastAsia="zh-CN"/>
        </w:rPr>
        <w:t xml:space="preserve"> </w:t>
      </w:r>
      <w:proofErr w:type="spellStart"/>
      <w:r w:rsidRPr="00EB5085">
        <w:rPr>
          <w:rFonts w:ascii="Book Antiqua" w:eastAsia="宋体" w:hAnsi="Book Antiqua" w:cs="宋体"/>
          <w:b/>
          <w:sz w:val="24"/>
          <w:szCs w:val="24"/>
          <w:lang w:val="en-US" w:eastAsia="zh-CN"/>
        </w:rPr>
        <w:t>Gitnick</w:t>
      </w:r>
      <w:proofErr w:type="spellEnd"/>
      <w:r w:rsidRPr="00EB5085">
        <w:rPr>
          <w:rFonts w:ascii="Book Antiqua" w:eastAsia="宋体" w:hAnsi="Book Antiqua" w:cs="宋体"/>
          <w:b/>
          <w:sz w:val="24"/>
          <w:szCs w:val="24"/>
          <w:lang w:val="en-US" w:eastAsia="zh-CN"/>
        </w:rPr>
        <w:t xml:space="preserve"> G</w:t>
      </w:r>
      <w:r w:rsidRPr="00EB5085">
        <w:rPr>
          <w:rFonts w:ascii="Book Antiqua" w:eastAsia="宋体" w:hAnsi="Book Antiqua" w:cs="宋体"/>
          <w:sz w:val="24"/>
          <w:szCs w:val="24"/>
          <w:lang w:val="en-US" w:eastAsia="zh-CN"/>
        </w:rPr>
        <w:t xml:space="preserve">. Inflammatory bowel </w:t>
      </w:r>
      <w:proofErr w:type="gramStart"/>
      <w:r w:rsidRPr="00EB5085">
        <w:rPr>
          <w:rFonts w:ascii="Book Antiqua" w:eastAsia="宋体" w:hAnsi="Book Antiqua" w:cs="宋体"/>
          <w:sz w:val="24"/>
          <w:szCs w:val="24"/>
          <w:lang w:val="en-US" w:eastAsia="zh-CN"/>
        </w:rPr>
        <w:t>disease</w:t>
      </w:r>
      <w:proofErr w:type="gramEnd"/>
      <w:r w:rsidRPr="00EB5085">
        <w:rPr>
          <w:rFonts w:ascii="Book Antiqua" w:eastAsia="宋体" w:hAnsi="Book Antiqua" w:cs="宋体"/>
          <w:sz w:val="24"/>
          <w:szCs w:val="24"/>
          <w:lang w:val="en-US" w:eastAsia="zh-CN"/>
        </w:rPr>
        <w:t>: a new assessment.</w:t>
      </w:r>
      <w:bookmarkStart w:id="528" w:name="OLE_LINK141"/>
      <w:bookmarkStart w:id="529" w:name="OLE_LINK142"/>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i/>
          <w:sz w:val="24"/>
          <w:szCs w:val="24"/>
          <w:lang w:val="en-US" w:eastAsia="zh-CN"/>
        </w:rPr>
        <w:t>Scand</w:t>
      </w:r>
      <w:proofErr w:type="spellEnd"/>
      <w:r w:rsidRPr="00EB5085">
        <w:rPr>
          <w:rFonts w:ascii="Book Antiqua" w:eastAsia="宋体" w:hAnsi="Book Antiqua" w:cs="宋体"/>
          <w:i/>
          <w:sz w:val="24"/>
          <w:szCs w:val="24"/>
          <w:lang w:val="en-US" w:eastAsia="zh-CN"/>
        </w:rPr>
        <w:t xml:space="preserve"> J </w:t>
      </w:r>
      <w:proofErr w:type="spellStart"/>
      <w:r w:rsidRPr="00EB5085">
        <w:rPr>
          <w:rFonts w:ascii="Book Antiqua" w:eastAsia="宋体" w:hAnsi="Book Antiqua" w:cs="宋体"/>
          <w:i/>
          <w:sz w:val="24"/>
          <w:szCs w:val="24"/>
          <w:lang w:val="en-US" w:eastAsia="zh-CN"/>
        </w:rPr>
        <w:t>Gastroenterol</w:t>
      </w:r>
      <w:proofErr w:type="spellEnd"/>
      <w:r w:rsidRPr="00EB5085">
        <w:rPr>
          <w:rFonts w:ascii="Book Antiqua" w:eastAsia="宋体" w:hAnsi="Book Antiqua" w:cs="宋体"/>
          <w:i/>
          <w:sz w:val="24"/>
          <w:szCs w:val="24"/>
          <w:lang w:val="en-US" w:eastAsia="zh-CN"/>
        </w:rPr>
        <w:t xml:space="preserve"> </w:t>
      </w:r>
      <w:proofErr w:type="spellStart"/>
      <w:r w:rsidRPr="00EB5085">
        <w:rPr>
          <w:rFonts w:ascii="Book Antiqua" w:eastAsia="宋体" w:hAnsi="Book Antiqua" w:cs="宋体"/>
          <w:i/>
          <w:sz w:val="24"/>
          <w:szCs w:val="24"/>
          <w:lang w:val="en-US" w:eastAsia="zh-CN"/>
        </w:rPr>
        <w:t>Suppl</w:t>
      </w:r>
      <w:proofErr w:type="spellEnd"/>
      <w:r w:rsidRPr="00EB5085">
        <w:rPr>
          <w:rFonts w:ascii="Book Antiqua" w:eastAsia="宋体" w:hAnsi="Book Antiqua" w:cs="宋体"/>
          <w:i/>
          <w:sz w:val="24"/>
          <w:szCs w:val="24"/>
          <w:lang w:val="en-US" w:eastAsia="zh-CN"/>
        </w:rPr>
        <w:t xml:space="preserve"> </w:t>
      </w:r>
      <w:r w:rsidRPr="00EB5085">
        <w:rPr>
          <w:rFonts w:ascii="Book Antiqua" w:eastAsia="宋体" w:hAnsi="Book Antiqua" w:cs="宋体"/>
          <w:sz w:val="24"/>
          <w:szCs w:val="24"/>
          <w:lang w:val="en-US" w:eastAsia="zh-CN"/>
        </w:rPr>
        <w:t xml:space="preserve">1996; </w:t>
      </w:r>
      <w:r w:rsidRPr="00EB5085">
        <w:rPr>
          <w:rFonts w:ascii="Book Antiqua" w:eastAsia="宋体" w:hAnsi="Book Antiqua" w:cs="宋体"/>
          <w:b/>
          <w:sz w:val="24"/>
          <w:szCs w:val="24"/>
          <w:lang w:val="en-US" w:eastAsia="zh-CN"/>
        </w:rPr>
        <w:t>220</w:t>
      </w:r>
      <w:r w:rsidRPr="00EB5085">
        <w:rPr>
          <w:rFonts w:ascii="Book Antiqua" w:eastAsia="宋体" w:hAnsi="Book Antiqua" w:cs="宋体"/>
          <w:sz w:val="24"/>
          <w:szCs w:val="24"/>
          <w:lang w:val="en-US" w:eastAsia="zh-CN"/>
        </w:rPr>
        <w:t>: 83-86</w:t>
      </w:r>
      <w:r w:rsidRPr="00EB5085">
        <w:rPr>
          <w:rFonts w:ascii="Book Antiqua" w:eastAsia="宋体" w:hAnsi="Book Antiqua" w:cs="宋体" w:hint="eastAsia"/>
          <w:sz w:val="24"/>
          <w:szCs w:val="24"/>
          <w:lang w:val="en-US" w:eastAsia="zh-CN"/>
        </w:rPr>
        <w:t xml:space="preserve"> [</w:t>
      </w:r>
      <w:r w:rsidRPr="00EB5085">
        <w:rPr>
          <w:rFonts w:ascii="Book Antiqua" w:eastAsia="宋体" w:hAnsi="Book Antiqua" w:cs="宋体"/>
          <w:sz w:val="24"/>
          <w:szCs w:val="24"/>
          <w:lang w:val="en-US" w:eastAsia="zh-CN"/>
        </w:rPr>
        <w:t>PMID: 8898442</w:t>
      </w:r>
      <w:r w:rsidRPr="00EB5085">
        <w:rPr>
          <w:rFonts w:ascii="Book Antiqua" w:eastAsia="宋体" w:hAnsi="Book Antiqua" w:cs="宋体" w:hint="eastAsia"/>
          <w:sz w:val="24"/>
          <w:szCs w:val="24"/>
          <w:lang w:val="en-US" w:eastAsia="zh-CN"/>
        </w:rPr>
        <w:t>]</w:t>
      </w:r>
    </w:p>
    <w:bookmarkEnd w:id="528"/>
    <w:bookmarkEnd w:id="529"/>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s-ES_tradnl" w:eastAsia="zh-CN"/>
        </w:rPr>
        <w:t>5 </w:t>
      </w:r>
      <w:r w:rsidRPr="00EB5085">
        <w:rPr>
          <w:rFonts w:ascii="Book Antiqua" w:eastAsia="宋体" w:hAnsi="Book Antiqua" w:cs="宋体"/>
          <w:b/>
          <w:bCs/>
          <w:sz w:val="24"/>
          <w:szCs w:val="24"/>
          <w:lang w:val="es-ES_tradnl" w:eastAsia="zh-CN"/>
        </w:rPr>
        <w:t>Witaicenis A</w:t>
      </w:r>
      <w:r w:rsidRPr="00EB5085">
        <w:rPr>
          <w:rFonts w:ascii="Book Antiqua" w:eastAsia="宋体" w:hAnsi="Book Antiqua" w:cs="宋体"/>
          <w:sz w:val="24"/>
          <w:szCs w:val="24"/>
          <w:lang w:val="es-ES_tradnl" w:eastAsia="zh-CN"/>
        </w:rPr>
        <w:t xml:space="preserve">, Luchini AC, Hiruma-Lima CA, Felisbino SL, Garrido-Mesa N, Utrilla P, Gálvez J, Di Stasi LC. </w:t>
      </w:r>
      <w:r w:rsidRPr="00EB5085">
        <w:rPr>
          <w:rFonts w:ascii="Book Antiqua" w:eastAsia="宋体" w:hAnsi="Book Antiqua" w:cs="宋体"/>
          <w:sz w:val="24"/>
          <w:szCs w:val="24"/>
          <w:lang w:val="en-US" w:eastAsia="zh-CN"/>
        </w:rPr>
        <w:t xml:space="preserve">Suppression of TNBS-induced colitis in rats by 4-methylesculetin, a natural </w:t>
      </w:r>
      <w:proofErr w:type="spellStart"/>
      <w:r w:rsidRPr="00EB5085">
        <w:rPr>
          <w:rFonts w:ascii="Book Antiqua" w:eastAsia="宋体" w:hAnsi="Book Antiqua" w:cs="宋体"/>
          <w:sz w:val="24"/>
          <w:szCs w:val="24"/>
          <w:lang w:val="en-US" w:eastAsia="zh-CN"/>
        </w:rPr>
        <w:t>coumarin</w:t>
      </w:r>
      <w:proofErr w:type="spellEnd"/>
      <w:r w:rsidRPr="00EB5085">
        <w:rPr>
          <w:rFonts w:ascii="Book Antiqua" w:eastAsia="宋体" w:hAnsi="Book Antiqua" w:cs="宋体"/>
          <w:sz w:val="24"/>
          <w:szCs w:val="24"/>
          <w:lang w:val="en-US" w:eastAsia="zh-CN"/>
        </w:rPr>
        <w:t xml:space="preserve">: comparison with prednisolone and </w:t>
      </w:r>
      <w:proofErr w:type="spellStart"/>
      <w:r w:rsidRPr="00EB5085">
        <w:rPr>
          <w:rFonts w:ascii="Book Antiqua" w:eastAsia="宋体" w:hAnsi="Book Antiqua" w:cs="宋体"/>
          <w:sz w:val="24"/>
          <w:szCs w:val="24"/>
          <w:lang w:val="en-US" w:eastAsia="zh-CN"/>
        </w:rPr>
        <w:t>sulphasalazine</w:t>
      </w:r>
      <w:proofErr w:type="spellEnd"/>
      <w:r w:rsidRPr="00EB5085">
        <w:rPr>
          <w:rFonts w:ascii="Book Antiqua" w:eastAsia="宋体" w:hAnsi="Book Antiqua" w:cs="宋体"/>
          <w:sz w:val="24"/>
          <w:szCs w:val="24"/>
          <w:lang w:val="en-US" w:eastAsia="zh-CN"/>
        </w:rPr>
        <w:t>. </w:t>
      </w:r>
      <w:proofErr w:type="spellStart"/>
      <w:r w:rsidRPr="00EB5085">
        <w:rPr>
          <w:rFonts w:ascii="Book Antiqua" w:eastAsia="宋体" w:hAnsi="Book Antiqua" w:cs="宋体"/>
          <w:i/>
          <w:iCs/>
          <w:sz w:val="24"/>
          <w:szCs w:val="24"/>
          <w:lang w:val="en-US" w:eastAsia="zh-CN"/>
        </w:rPr>
        <w:t>Chem</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Biol</w:t>
      </w:r>
      <w:proofErr w:type="spellEnd"/>
      <w:r w:rsidRPr="00EB5085">
        <w:rPr>
          <w:rFonts w:ascii="Book Antiqua" w:eastAsia="宋体" w:hAnsi="Book Antiqua" w:cs="宋体"/>
          <w:i/>
          <w:iCs/>
          <w:sz w:val="24"/>
          <w:szCs w:val="24"/>
          <w:lang w:val="en-US" w:eastAsia="zh-CN"/>
        </w:rPr>
        <w:t xml:space="preserve"> Interact</w:t>
      </w:r>
      <w:r w:rsidRPr="00EB5085">
        <w:rPr>
          <w:rFonts w:ascii="Book Antiqua" w:eastAsia="宋体" w:hAnsi="Book Antiqua" w:cs="宋体"/>
          <w:sz w:val="24"/>
          <w:szCs w:val="24"/>
          <w:lang w:val="en-US" w:eastAsia="zh-CN"/>
        </w:rPr>
        <w:t> 2012; </w:t>
      </w:r>
      <w:r w:rsidRPr="00EB5085">
        <w:rPr>
          <w:rFonts w:ascii="Book Antiqua" w:eastAsia="宋体" w:hAnsi="Book Antiqua" w:cs="宋体"/>
          <w:b/>
          <w:bCs/>
          <w:sz w:val="24"/>
          <w:szCs w:val="24"/>
          <w:lang w:val="en-US" w:eastAsia="zh-CN"/>
        </w:rPr>
        <w:t>195</w:t>
      </w:r>
      <w:r w:rsidRPr="00EB5085">
        <w:rPr>
          <w:rFonts w:ascii="Book Antiqua" w:eastAsia="宋体" w:hAnsi="Book Antiqua" w:cs="宋体"/>
          <w:sz w:val="24"/>
          <w:szCs w:val="24"/>
          <w:lang w:val="en-US" w:eastAsia="zh-CN"/>
        </w:rPr>
        <w:t>: 76-85 [PMID: 22119283 DOI: 10.1016/j.cbi.2011.11.004]</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6 </w:t>
      </w:r>
      <w:r w:rsidRPr="00EB5085">
        <w:rPr>
          <w:rFonts w:ascii="Book Antiqua" w:eastAsia="宋体" w:hAnsi="Book Antiqua" w:cs="宋体"/>
          <w:b/>
          <w:bCs/>
          <w:sz w:val="24"/>
          <w:szCs w:val="24"/>
          <w:lang w:val="en-US" w:eastAsia="zh-CN"/>
        </w:rPr>
        <w:t>Tang C</w:t>
      </w:r>
      <w:r w:rsidRPr="00EB5085">
        <w:rPr>
          <w:rFonts w:ascii="Book Antiqua" w:eastAsia="宋体" w:hAnsi="Book Antiqua" w:cs="宋体"/>
          <w:sz w:val="24"/>
          <w:szCs w:val="24"/>
          <w:lang w:val="en-US" w:eastAsia="zh-CN"/>
        </w:rPr>
        <w:t>, Chen S, Qian H, Huang W. Interleukin-23: as a drug target for autoimmune inflammatory diseases. </w:t>
      </w:r>
      <w:r w:rsidRPr="00EB5085">
        <w:rPr>
          <w:rFonts w:ascii="Book Antiqua" w:eastAsia="宋体" w:hAnsi="Book Antiqua" w:cs="宋体"/>
          <w:i/>
          <w:iCs/>
          <w:sz w:val="24"/>
          <w:szCs w:val="24"/>
          <w:lang w:val="en-US" w:eastAsia="zh-CN"/>
        </w:rPr>
        <w:t>Immunology</w:t>
      </w:r>
      <w:r w:rsidRPr="00EB5085">
        <w:rPr>
          <w:rFonts w:ascii="Book Antiqua" w:eastAsia="宋体" w:hAnsi="Book Antiqua" w:cs="宋体"/>
          <w:sz w:val="24"/>
          <w:szCs w:val="24"/>
          <w:lang w:val="en-US" w:eastAsia="zh-CN"/>
        </w:rPr>
        <w:t> 2012; </w:t>
      </w:r>
      <w:r w:rsidRPr="00EB5085">
        <w:rPr>
          <w:rFonts w:ascii="Book Antiqua" w:eastAsia="宋体" w:hAnsi="Book Antiqua" w:cs="宋体"/>
          <w:b/>
          <w:bCs/>
          <w:sz w:val="24"/>
          <w:szCs w:val="24"/>
          <w:lang w:val="en-US" w:eastAsia="zh-CN"/>
        </w:rPr>
        <w:t>135</w:t>
      </w:r>
      <w:r w:rsidRPr="00EB5085">
        <w:rPr>
          <w:rFonts w:ascii="Book Antiqua" w:eastAsia="宋体" w:hAnsi="Book Antiqua" w:cs="宋体"/>
          <w:sz w:val="24"/>
          <w:szCs w:val="24"/>
          <w:lang w:val="en-US" w:eastAsia="zh-CN"/>
        </w:rPr>
        <w:t>: 112-124 [PMID: 22044352 DOI: 10.1111/j.1365-2567.2011.03522.x]</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7 </w:t>
      </w:r>
      <w:proofErr w:type="spellStart"/>
      <w:r w:rsidRPr="00EB5085">
        <w:rPr>
          <w:rFonts w:ascii="Book Antiqua" w:eastAsia="宋体" w:hAnsi="Book Antiqua" w:cs="宋体"/>
          <w:b/>
          <w:bCs/>
          <w:sz w:val="24"/>
          <w:szCs w:val="24"/>
          <w:lang w:val="en-US" w:eastAsia="zh-CN"/>
        </w:rPr>
        <w:t>Műzes</w:t>
      </w:r>
      <w:proofErr w:type="spellEnd"/>
      <w:r w:rsidRPr="00EB5085">
        <w:rPr>
          <w:rFonts w:ascii="Book Antiqua" w:eastAsia="宋体" w:hAnsi="Book Antiqua" w:cs="宋体"/>
          <w:b/>
          <w:bCs/>
          <w:sz w:val="24"/>
          <w:szCs w:val="24"/>
          <w:lang w:val="en-US" w:eastAsia="zh-CN"/>
        </w:rPr>
        <w:t xml:space="preserve"> G</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Molnár</w:t>
      </w:r>
      <w:proofErr w:type="spellEnd"/>
      <w:r w:rsidRPr="00EB5085">
        <w:rPr>
          <w:rFonts w:ascii="Book Antiqua" w:eastAsia="宋体" w:hAnsi="Book Antiqua" w:cs="宋体"/>
          <w:sz w:val="24"/>
          <w:szCs w:val="24"/>
          <w:lang w:val="en-US" w:eastAsia="zh-CN"/>
        </w:rPr>
        <w:t xml:space="preserve"> B, </w:t>
      </w:r>
      <w:proofErr w:type="spellStart"/>
      <w:r w:rsidRPr="00EB5085">
        <w:rPr>
          <w:rFonts w:ascii="Book Antiqua" w:eastAsia="宋体" w:hAnsi="Book Antiqua" w:cs="宋体"/>
          <w:sz w:val="24"/>
          <w:szCs w:val="24"/>
          <w:lang w:val="en-US" w:eastAsia="zh-CN"/>
        </w:rPr>
        <w:t>Tulassay</w:t>
      </w:r>
      <w:proofErr w:type="spellEnd"/>
      <w:r w:rsidRPr="00EB5085">
        <w:rPr>
          <w:rFonts w:ascii="Book Antiqua" w:eastAsia="宋体" w:hAnsi="Book Antiqua" w:cs="宋体"/>
          <w:sz w:val="24"/>
          <w:szCs w:val="24"/>
          <w:lang w:val="en-US" w:eastAsia="zh-CN"/>
        </w:rPr>
        <w:t xml:space="preserve"> Z, Sipos F. Changes of the cytokine profile in inflammatory bowel diseases. </w:t>
      </w:r>
      <w:r w:rsidRPr="00EB5085">
        <w:rPr>
          <w:rFonts w:ascii="Book Antiqua" w:eastAsia="宋体" w:hAnsi="Book Antiqua" w:cs="宋体"/>
          <w:i/>
          <w:iCs/>
          <w:sz w:val="24"/>
          <w:szCs w:val="24"/>
          <w:lang w:val="en-US" w:eastAsia="zh-CN"/>
        </w:rPr>
        <w:t xml:space="preserve">World J </w:t>
      </w:r>
      <w:proofErr w:type="spellStart"/>
      <w:r w:rsidRPr="00EB5085">
        <w:rPr>
          <w:rFonts w:ascii="Book Antiqua" w:eastAsia="宋体" w:hAnsi="Book Antiqua" w:cs="宋体"/>
          <w:i/>
          <w:iCs/>
          <w:sz w:val="24"/>
          <w:szCs w:val="24"/>
          <w:lang w:val="en-US" w:eastAsia="zh-CN"/>
        </w:rPr>
        <w:t>Gastroenterol</w:t>
      </w:r>
      <w:proofErr w:type="spellEnd"/>
      <w:r w:rsidRPr="00EB5085">
        <w:rPr>
          <w:rFonts w:ascii="Book Antiqua" w:eastAsia="宋体" w:hAnsi="Book Antiqua" w:cs="宋体"/>
          <w:sz w:val="24"/>
          <w:szCs w:val="24"/>
          <w:lang w:val="en-US" w:eastAsia="zh-CN"/>
        </w:rPr>
        <w:t> 2012; </w:t>
      </w:r>
      <w:r w:rsidRPr="00EB5085">
        <w:rPr>
          <w:rFonts w:ascii="Book Antiqua" w:eastAsia="宋体" w:hAnsi="Book Antiqua" w:cs="宋体"/>
          <w:b/>
          <w:bCs/>
          <w:sz w:val="24"/>
          <w:szCs w:val="24"/>
          <w:lang w:val="en-US" w:eastAsia="zh-CN"/>
        </w:rPr>
        <w:t>18</w:t>
      </w:r>
      <w:r w:rsidRPr="00EB5085">
        <w:rPr>
          <w:rFonts w:ascii="Book Antiqua" w:eastAsia="宋体" w:hAnsi="Book Antiqua" w:cs="宋体"/>
          <w:sz w:val="24"/>
          <w:szCs w:val="24"/>
          <w:lang w:val="en-US" w:eastAsia="zh-CN"/>
        </w:rPr>
        <w:t>: 5848-5861 [PMID: 23139600 DOI: 10.3748/wjg.v18.i41.5848]</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8 </w:t>
      </w:r>
      <w:r w:rsidRPr="00EB5085">
        <w:rPr>
          <w:rFonts w:ascii="Book Antiqua" w:eastAsia="宋体" w:hAnsi="Book Antiqua" w:cs="宋体"/>
          <w:b/>
          <w:bCs/>
          <w:sz w:val="24"/>
          <w:szCs w:val="24"/>
          <w:lang w:val="en-US" w:eastAsia="zh-CN"/>
        </w:rPr>
        <w:t>Yamamoto T</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Nakahigashi</w:t>
      </w:r>
      <w:proofErr w:type="spellEnd"/>
      <w:r w:rsidRPr="00EB5085">
        <w:rPr>
          <w:rFonts w:ascii="Book Antiqua" w:eastAsia="宋体" w:hAnsi="Book Antiqua" w:cs="宋体"/>
          <w:sz w:val="24"/>
          <w:szCs w:val="24"/>
          <w:lang w:val="en-US" w:eastAsia="zh-CN"/>
        </w:rPr>
        <w:t xml:space="preserve"> M, </w:t>
      </w:r>
      <w:proofErr w:type="spellStart"/>
      <w:r w:rsidRPr="00EB5085">
        <w:rPr>
          <w:rFonts w:ascii="Book Antiqua" w:eastAsia="宋体" w:hAnsi="Book Antiqua" w:cs="宋体"/>
          <w:sz w:val="24"/>
          <w:szCs w:val="24"/>
          <w:lang w:val="en-US" w:eastAsia="zh-CN"/>
        </w:rPr>
        <w:t>Saniabadi</w:t>
      </w:r>
      <w:proofErr w:type="spellEnd"/>
      <w:r w:rsidRPr="00EB5085">
        <w:rPr>
          <w:rFonts w:ascii="Book Antiqua" w:eastAsia="宋体" w:hAnsi="Book Antiqua" w:cs="宋体"/>
          <w:sz w:val="24"/>
          <w:szCs w:val="24"/>
          <w:lang w:val="en-US" w:eastAsia="zh-CN"/>
        </w:rPr>
        <w:t xml:space="preserve"> AR. Review article: diet and inflammatory bowel disease--epidemiology and treatment. </w:t>
      </w:r>
      <w:r w:rsidRPr="00EB5085">
        <w:rPr>
          <w:rFonts w:ascii="Book Antiqua" w:eastAsia="宋体" w:hAnsi="Book Antiqua" w:cs="宋体"/>
          <w:i/>
          <w:iCs/>
          <w:sz w:val="24"/>
          <w:szCs w:val="24"/>
          <w:lang w:val="en-US" w:eastAsia="zh-CN"/>
        </w:rPr>
        <w:t xml:space="preserve">Aliment </w:t>
      </w:r>
      <w:proofErr w:type="spellStart"/>
      <w:r w:rsidRPr="00EB5085">
        <w:rPr>
          <w:rFonts w:ascii="Book Antiqua" w:eastAsia="宋体" w:hAnsi="Book Antiqua" w:cs="宋体"/>
          <w:i/>
          <w:iCs/>
          <w:sz w:val="24"/>
          <w:szCs w:val="24"/>
          <w:lang w:val="en-US" w:eastAsia="zh-CN"/>
        </w:rPr>
        <w:t>Pharmacol</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Ther</w:t>
      </w:r>
      <w:proofErr w:type="spellEnd"/>
      <w:r w:rsidRPr="00EB5085">
        <w:rPr>
          <w:rFonts w:ascii="Book Antiqua" w:eastAsia="宋体" w:hAnsi="Book Antiqua" w:cs="宋体"/>
          <w:sz w:val="24"/>
          <w:szCs w:val="24"/>
          <w:lang w:val="en-US" w:eastAsia="zh-CN"/>
        </w:rPr>
        <w:t> 2009; </w:t>
      </w:r>
      <w:r w:rsidRPr="00EB5085">
        <w:rPr>
          <w:rFonts w:ascii="Book Antiqua" w:eastAsia="宋体" w:hAnsi="Book Antiqua" w:cs="宋体"/>
          <w:b/>
          <w:bCs/>
          <w:sz w:val="24"/>
          <w:szCs w:val="24"/>
          <w:lang w:val="en-US" w:eastAsia="zh-CN"/>
        </w:rPr>
        <w:t>30</w:t>
      </w:r>
      <w:r w:rsidRPr="00EB5085">
        <w:rPr>
          <w:rFonts w:ascii="Book Antiqua" w:eastAsia="宋体" w:hAnsi="Book Antiqua" w:cs="宋体"/>
          <w:sz w:val="24"/>
          <w:szCs w:val="24"/>
          <w:lang w:val="en-US" w:eastAsia="zh-CN"/>
        </w:rPr>
        <w:t>: 99-112 [PMID: 19438426 DOI: 10.1111/j.1365-2036.2009.04035.x]</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 xml:space="preserve">9 </w:t>
      </w:r>
      <w:r w:rsidRPr="00EB5085">
        <w:rPr>
          <w:rFonts w:ascii="Book Antiqua" w:eastAsia="宋体" w:hAnsi="Book Antiqua" w:cs="宋体"/>
          <w:b/>
          <w:sz w:val="24"/>
          <w:szCs w:val="24"/>
          <w:lang w:val="en-US" w:eastAsia="zh-CN"/>
        </w:rPr>
        <w:t>Morrison G</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Headon</w:t>
      </w:r>
      <w:proofErr w:type="spellEnd"/>
      <w:r w:rsidRPr="00EB5085">
        <w:rPr>
          <w:rFonts w:ascii="Book Antiqua" w:eastAsia="宋体" w:hAnsi="Book Antiqua" w:cs="宋体"/>
          <w:sz w:val="24"/>
          <w:szCs w:val="24"/>
          <w:lang w:val="en-US" w:eastAsia="zh-CN"/>
        </w:rPr>
        <w:t xml:space="preserve"> B, Gibson P. Update in inflammatory bowel disease. </w:t>
      </w:r>
      <w:bookmarkStart w:id="530" w:name="OLE_LINK143"/>
      <w:bookmarkStart w:id="531" w:name="OLE_LINK144"/>
      <w:proofErr w:type="spellStart"/>
      <w:r w:rsidRPr="00EB5085">
        <w:rPr>
          <w:rFonts w:ascii="Book Antiqua" w:eastAsia="宋体" w:hAnsi="Book Antiqua" w:cs="宋体"/>
          <w:i/>
          <w:sz w:val="24"/>
          <w:szCs w:val="24"/>
          <w:lang w:val="en-US" w:eastAsia="zh-CN"/>
        </w:rPr>
        <w:t>Aust</w:t>
      </w:r>
      <w:proofErr w:type="spellEnd"/>
      <w:r w:rsidRPr="00EB5085">
        <w:rPr>
          <w:rFonts w:ascii="Book Antiqua" w:eastAsia="宋体" w:hAnsi="Book Antiqua" w:cs="宋体"/>
          <w:i/>
          <w:sz w:val="24"/>
          <w:szCs w:val="24"/>
          <w:lang w:val="en-US" w:eastAsia="zh-CN"/>
        </w:rPr>
        <w:t xml:space="preserve"> </w:t>
      </w:r>
      <w:proofErr w:type="gramStart"/>
      <w:r w:rsidRPr="00EB5085">
        <w:rPr>
          <w:rFonts w:ascii="Book Antiqua" w:eastAsia="宋体" w:hAnsi="Book Antiqua" w:cs="宋体"/>
          <w:i/>
          <w:sz w:val="24"/>
          <w:szCs w:val="24"/>
          <w:lang w:val="en-US" w:eastAsia="zh-CN"/>
        </w:rPr>
        <w:t>Fam</w:t>
      </w:r>
      <w:proofErr w:type="gramEnd"/>
      <w:r w:rsidRPr="00EB5085">
        <w:rPr>
          <w:rFonts w:ascii="Book Antiqua" w:eastAsia="宋体" w:hAnsi="Book Antiqua" w:cs="宋体"/>
          <w:i/>
          <w:sz w:val="24"/>
          <w:szCs w:val="24"/>
          <w:lang w:val="en-US" w:eastAsia="zh-CN"/>
        </w:rPr>
        <w:t xml:space="preserve"> Physician </w:t>
      </w:r>
      <w:r w:rsidRPr="00EB5085">
        <w:rPr>
          <w:rFonts w:ascii="Book Antiqua" w:eastAsia="宋体" w:hAnsi="Book Antiqua" w:cs="宋体"/>
          <w:sz w:val="24"/>
          <w:szCs w:val="24"/>
          <w:lang w:val="en-US" w:eastAsia="zh-CN"/>
        </w:rPr>
        <w:t xml:space="preserve">2009; </w:t>
      </w:r>
      <w:r w:rsidRPr="00EB5085">
        <w:rPr>
          <w:rFonts w:ascii="Book Antiqua" w:eastAsia="宋体" w:hAnsi="Book Antiqua" w:cs="宋体"/>
          <w:b/>
          <w:sz w:val="24"/>
          <w:szCs w:val="24"/>
          <w:lang w:val="en-US" w:eastAsia="zh-CN"/>
        </w:rPr>
        <w:t>38</w:t>
      </w:r>
      <w:r w:rsidRPr="00EB5085">
        <w:rPr>
          <w:rFonts w:ascii="Book Antiqua" w:eastAsia="宋体" w:hAnsi="Book Antiqua" w:cs="宋体"/>
          <w:sz w:val="24"/>
          <w:szCs w:val="24"/>
          <w:lang w:val="en-US" w:eastAsia="zh-CN"/>
        </w:rPr>
        <w:t>: 956-961</w:t>
      </w:r>
      <w:r w:rsidRPr="00EB5085">
        <w:rPr>
          <w:rFonts w:ascii="Book Antiqua" w:eastAsia="宋体" w:hAnsi="Book Antiqua" w:cs="宋体" w:hint="eastAsia"/>
          <w:sz w:val="24"/>
          <w:szCs w:val="24"/>
          <w:lang w:val="en-US" w:eastAsia="zh-CN"/>
        </w:rPr>
        <w:t xml:space="preserve"> [</w:t>
      </w:r>
      <w:r w:rsidRPr="00EB5085">
        <w:rPr>
          <w:rFonts w:ascii="Book Antiqua" w:eastAsia="宋体" w:hAnsi="Book Antiqua" w:cs="宋体"/>
          <w:sz w:val="24"/>
          <w:szCs w:val="24"/>
          <w:lang w:val="en-US" w:eastAsia="zh-CN"/>
        </w:rPr>
        <w:t>PMID: 20369146</w:t>
      </w:r>
      <w:r w:rsidRPr="00EB5085">
        <w:rPr>
          <w:rFonts w:ascii="Book Antiqua" w:eastAsia="宋体" w:hAnsi="Book Antiqua" w:cs="宋体" w:hint="eastAsia"/>
          <w:sz w:val="24"/>
          <w:szCs w:val="24"/>
          <w:lang w:val="en-US" w:eastAsia="zh-CN"/>
        </w:rPr>
        <w:t>]</w:t>
      </w:r>
    </w:p>
    <w:bookmarkEnd w:id="530"/>
    <w:bookmarkEnd w:id="531"/>
    <w:p w:rsidR="00352B64" w:rsidRPr="00EB5085" w:rsidRDefault="00352B64" w:rsidP="00352B64">
      <w:pPr>
        <w:spacing w:after="0" w:line="360" w:lineRule="auto"/>
        <w:jc w:val="both"/>
        <w:rPr>
          <w:rFonts w:ascii="Book Antiqua" w:eastAsia="宋体" w:hAnsi="Book Antiqua" w:cs="宋体"/>
          <w:sz w:val="24"/>
          <w:szCs w:val="24"/>
          <w:lang w:val="es-ES_tradnl" w:eastAsia="zh-CN"/>
        </w:rPr>
      </w:pPr>
      <w:r w:rsidRPr="00EB5085">
        <w:rPr>
          <w:rFonts w:ascii="Book Antiqua" w:eastAsia="宋体" w:hAnsi="Book Antiqua" w:cs="宋体"/>
          <w:sz w:val="24"/>
          <w:szCs w:val="24"/>
          <w:lang w:val="en-US" w:eastAsia="zh-CN"/>
        </w:rPr>
        <w:t>10 </w:t>
      </w:r>
      <w:r w:rsidRPr="00EB5085">
        <w:rPr>
          <w:rFonts w:ascii="Book Antiqua" w:eastAsia="宋体" w:hAnsi="Book Antiqua" w:cs="宋体"/>
          <w:b/>
          <w:bCs/>
          <w:sz w:val="24"/>
          <w:szCs w:val="24"/>
          <w:lang w:val="en-US" w:eastAsia="zh-CN"/>
        </w:rPr>
        <w:t>Kong SC</w:t>
      </w:r>
      <w:r w:rsidRPr="00EB5085">
        <w:rPr>
          <w:rFonts w:ascii="Book Antiqua" w:eastAsia="宋体" w:hAnsi="Book Antiqua" w:cs="宋体"/>
          <w:sz w:val="24"/>
          <w:szCs w:val="24"/>
          <w:lang w:val="en-US" w:eastAsia="zh-CN"/>
        </w:rPr>
        <w:t xml:space="preserve">, Hurlstone DP, </w:t>
      </w:r>
      <w:proofErr w:type="spellStart"/>
      <w:r w:rsidRPr="00EB5085">
        <w:rPr>
          <w:rFonts w:ascii="Book Antiqua" w:eastAsia="宋体" w:hAnsi="Book Antiqua" w:cs="宋体"/>
          <w:sz w:val="24"/>
          <w:szCs w:val="24"/>
          <w:lang w:val="en-US" w:eastAsia="zh-CN"/>
        </w:rPr>
        <w:t>Pocock</w:t>
      </w:r>
      <w:proofErr w:type="spellEnd"/>
      <w:r w:rsidRPr="00EB5085">
        <w:rPr>
          <w:rFonts w:ascii="Book Antiqua" w:eastAsia="宋体" w:hAnsi="Book Antiqua" w:cs="宋体"/>
          <w:sz w:val="24"/>
          <w:szCs w:val="24"/>
          <w:lang w:val="en-US" w:eastAsia="zh-CN"/>
        </w:rPr>
        <w:t xml:space="preserve"> CY, </w:t>
      </w:r>
      <w:proofErr w:type="spellStart"/>
      <w:r w:rsidRPr="00EB5085">
        <w:rPr>
          <w:rFonts w:ascii="Book Antiqua" w:eastAsia="宋体" w:hAnsi="Book Antiqua" w:cs="宋体"/>
          <w:sz w:val="24"/>
          <w:szCs w:val="24"/>
          <w:lang w:val="en-US" w:eastAsia="zh-CN"/>
        </w:rPr>
        <w:t>Walkington</w:t>
      </w:r>
      <w:proofErr w:type="spellEnd"/>
      <w:r w:rsidRPr="00EB5085">
        <w:rPr>
          <w:rFonts w:ascii="Book Antiqua" w:eastAsia="宋体" w:hAnsi="Book Antiqua" w:cs="宋体"/>
          <w:sz w:val="24"/>
          <w:szCs w:val="24"/>
          <w:lang w:val="en-US" w:eastAsia="zh-CN"/>
        </w:rPr>
        <w:t xml:space="preserve"> LA, Farquharson NR, Bramble MG, </w:t>
      </w:r>
      <w:proofErr w:type="spellStart"/>
      <w:r w:rsidRPr="00EB5085">
        <w:rPr>
          <w:rFonts w:ascii="Book Antiqua" w:eastAsia="宋体" w:hAnsi="Book Antiqua" w:cs="宋体"/>
          <w:sz w:val="24"/>
          <w:szCs w:val="24"/>
          <w:lang w:val="en-US" w:eastAsia="zh-CN"/>
        </w:rPr>
        <w:t>McAlindon</w:t>
      </w:r>
      <w:proofErr w:type="spellEnd"/>
      <w:r w:rsidRPr="00EB5085">
        <w:rPr>
          <w:rFonts w:ascii="Book Antiqua" w:eastAsia="宋体" w:hAnsi="Book Antiqua" w:cs="宋体"/>
          <w:sz w:val="24"/>
          <w:szCs w:val="24"/>
          <w:lang w:val="en-US" w:eastAsia="zh-CN"/>
        </w:rPr>
        <w:t xml:space="preserve"> ME, Sanders DS. </w:t>
      </w:r>
      <w:proofErr w:type="gramStart"/>
      <w:r w:rsidRPr="00EB5085">
        <w:rPr>
          <w:rFonts w:ascii="Book Antiqua" w:eastAsia="宋体" w:hAnsi="Book Antiqua" w:cs="宋体"/>
          <w:sz w:val="24"/>
          <w:szCs w:val="24"/>
          <w:lang w:val="en-US" w:eastAsia="zh-CN"/>
        </w:rPr>
        <w:t>The Incidence of self-prescribed oral complementary and alternative medicine use by patients with gastrointestinal diseases.</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s-ES_tradnl" w:eastAsia="zh-CN"/>
        </w:rPr>
        <w:t>J Clin Gastroenterol</w:t>
      </w:r>
      <w:r w:rsidRPr="00EB5085">
        <w:rPr>
          <w:rFonts w:ascii="Book Antiqua" w:eastAsia="宋体" w:hAnsi="Book Antiqua" w:cs="宋体"/>
          <w:sz w:val="24"/>
          <w:szCs w:val="24"/>
          <w:lang w:val="es-ES_tradnl" w:eastAsia="zh-CN"/>
        </w:rPr>
        <w:t> 2005; </w:t>
      </w:r>
      <w:r w:rsidRPr="00EB5085">
        <w:rPr>
          <w:rFonts w:ascii="Book Antiqua" w:eastAsia="宋体" w:hAnsi="Book Antiqua" w:cs="宋体"/>
          <w:b/>
          <w:bCs/>
          <w:sz w:val="24"/>
          <w:szCs w:val="24"/>
          <w:lang w:val="es-ES_tradnl" w:eastAsia="zh-CN"/>
        </w:rPr>
        <w:t>39</w:t>
      </w:r>
      <w:r w:rsidRPr="00EB5085">
        <w:rPr>
          <w:rFonts w:ascii="Book Antiqua" w:eastAsia="宋体" w:hAnsi="Book Antiqua" w:cs="宋体"/>
          <w:sz w:val="24"/>
          <w:szCs w:val="24"/>
          <w:lang w:val="es-ES_tradnl" w:eastAsia="zh-CN"/>
        </w:rPr>
        <w:t>: 138-141 [PMID: 15681910]</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s-ES_tradnl" w:eastAsia="zh-CN"/>
        </w:rPr>
        <w:t xml:space="preserve">11 </w:t>
      </w:r>
      <w:r w:rsidRPr="00EB5085">
        <w:rPr>
          <w:rFonts w:ascii="Book Antiqua" w:eastAsia="宋体" w:hAnsi="Book Antiqua" w:cs="Times New Roman"/>
          <w:b/>
          <w:kern w:val="2"/>
          <w:sz w:val="24"/>
          <w:szCs w:val="24"/>
          <w:lang w:val="es-ES_tradnl" w:eastAsia="zh-CN"/>
        </w:rPr>
        <w:t>Di Stasi LC</w:t>
      </w:r>
      <w:r w:rsidRPr="00EB5085">
        <w:rPr>
          <w:rFonts w:ascii="Book Antiqua" w:eastAsia="宋体" w:hAnsi="Book Antiqua" w:cs="Times New Roman"/>
          <w:kern w:val="2"/>
          <w:sz w:val="24"/>
          <w:szCs w:val="24"/>
          <w:lang w:val="es-ES_tradnl" w:eastAsia="zh-CN"/>
        </w:rPr>
        <w:t>, Hiruma CA, Guimarães EM, Santos CM.</w:t>
      </w:r>
      <w:r w:rsidRPr="00EB5085">
        <w:rPr>
          <w:rFonts w:ascii="Book Antiqua" w:eastAsia="宋体" w:hAnsi="Book Antiqua" w:cs="宋体"/>
          <w:sz w:val="24"/>
          <w:szCs w:val="24"/>
          <w:lang w:val="es-ES_tradnl" w:eastAsia="zh-CN"/>
        </w:rPr>
        <w:t xml:space="preserve"> </w:t>
      </w:r>
      <w:r w:rsidRPr="00EB5085">
        <w:rPr>
          <w:rFonts w:ascii="Book Antiqua" w:eastAsia="宋体" w:hAnsi="Book Antiqua" w:cs="宋体"/>
          <w:sz w:val="24"/>
          <w:szCs w:val="24"/>
          <w:lang w:val="en-US" w:eastAsia="zh-CN"/>
        </w:rPr>
        <w:t xml:space="preserve">Medicinal Plants popularly used in </w:t>
      </w:r>
      <w:proofErr w:type="spellStart"/>
      <w:proofErr w:type="gramStart"/>
      <w:r w:rsidRPr="00EB5085">
        <w:rPr>
          <w:rFonts w:ascii="Book Antiqua" w:eastAsia="宋体" w:hAnsi="Book Antiqua" w:cs="宋体"/>
          <w:sz w:val="24"/>
          <w:szCs w:val="24"/>
          <w:lang w:val="en-US" w:eastAsia="zh-CN"/>
        </w:rPr>
        <w:t>brazilian</w:t>
      </w:r>
      <w:proofErr w:type="spellEnd"/>
      <w:proofErr w:type="gramEnd"/>
      <w:r w:rsidRPr="00EB5085">
        <w:rPr>
          <w:rFonts w:ascii="Book Antiqua" w:eastAsia="宋体" w:hAnsi="Book Antiqua" w:cs="宋体"/>
          <w:sz w:val="24"/>
          <w:szCs w:val="24"/>
          <w:lang w:val="en-US" w:eastAsia="zh-CN"/>
        </w:rPr>
        <w:t xml:space="preserve"> amazon.</w:t>
      </w:r>
      <w:bookmarkStart w:id="532" w:name="OLE_LINK145"/>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i/>
          <w:sz w:val="24"/>
          <w:szCs w:val="24"/>
          <w:lang w:val="en-US" w:eastAsia="zh-CN"/>
        </w:rPr>
        <w:t>Fitoterapia</w:t>
      </w:r>
      <w:proofErr w:type="spellEnd"/>
      <w:r w:rsidRPr="00EB5085">
        <w:rPr>
          <w:rFonts w:ascii="Book Antiqua" w:eastAsia="宋体" w:hAnsi="Book Antiqua" w:cs="宋体"/>
          <w:sz w:val="24"/>
          <w:szCs w:val="24"/>
          <w:lang w:val="en-US" w:eastAsia="zh-CN"/>
        </w:rPr>
        <w:t xml:space="preserve"> 1994; </w:t>
      </w:r>
      <w:r w:rsidRPr="00EB5085">
        <w:rPr>
          <w:rFonts w:ascii="Book Antiqua" w:eastAsia="宋体" w:hAnsi="Book Antiqua" w:cs="宋体"/>
          <w:b/>
          <w:sz w:val="24"/>
          <w:szCs w:val="24"/>
          <w:lang w:val="en-US" w:eastAsia="zh-CN"/>
        </w:rPr>
        <w:t>65</w:t>
      </w:r>
      <w:r w:rsidRPr="00EB5085">
        <w:rPr>
          <w:rFonts w:ascii="Book Antiqua" w:eastAsia="宋体" w:hAnsi="Book Antiqua" w:cs="宋体"/>
          <w:sz w:val="24"/>
          <w:szCs w:val="24"/>
          <w:lang w:val="en-US" w:eastAsia="zh-CN"/>
        </w:rPr>
        <w:t>: 529-540</w:t>
      </w:r>
      <w:bookmarkEnd w:id="532"/>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lastRenderedPageBreak/>
        <w:t>12 </w:t>
      </w:r>
      <w:r w:rsidRPr="00EB5085">
        <w:rPr>
          <w:rFonts w:ascii="Book Antiqua" w:eastAsia="宋体" w:hAnsi="Book Antiqua" w:cs="宋体"/>
          <w:b/>
          <w:bCs/>
          <w:sz w:val="24"/>
          <w:szCs w:val="24"/>
          <w:lang w:val="en-US" w:eastAsia="zh-CN"/>
        </w:rPr>
        <w:t>Richter RK</w:t>
      </w:r>
      <w:r w:rsidRPr="00EB5085">
        <w:rPr>
          <w:rFonts w:ascii="Book Antiqua" w:eastAsia="宋体" w:hAnsi="Book Antiqua" w:cs="宋体"/>
          <w:sz w:val="24"/>
          <w:szCs w:val="24"/>
          <w:lang w:val="en-US" w:eastAsia="zh-CN"/>
        </w:rPr>
        <w:t xml:space="preserve">, Carlson TJ. </w:t>
      </w:r>
      <w:proofErr w:type="gramStart"/>
      <w:r w:rsidRPr="00EB5085">
        <w:rPr>
          <w:rFonts w:ascii="Book Antiqua" w:eastAsia="宋体" w:hAnsi="Book Antiqua" w:cs="宋体"/>
          <w:sz w:val="24"/>
          <w:szCs w:val="24"/>
          <w:lang w:val="en-US" w:eastAsia="zh-CN"/>
        </w:rPr>
        <w:t>Reporting biological assay results on tropical medicinal plants to host country collaborators.</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 xml:space="preserve">J </w:t>
      </w:r>
      <w:proofErr w:type="spellStart"/>
      <w:r w:rsidRPr="00EB5085">
        <w:rPr>
          <w:rFonts w:ascii="Book Antiqua" w:eastAsia="宋体" w:hAnsi="Book Antiqua" w:cs="宋体"/>
          <w:i/>
          <w:iCs/>
          <w:sz w:val="24"/>
          <w:szCs w:val="24"/>
          <w:lang w:val="en-US" w:eastAsia="zh-CN"/>
        </w:rPr>
        <w:t>Ethnopharmacol</w:t>
      </w:r>
      <w:proofErr w:type="spellEnd"/>
      <w:r w:rsidRPr="00EB5085">
        <w:rPr>
          <w:rFonts w:ascii="Book Antiqua" w:eastAsia="宋体" w:hAnsi="Book Antiqua" w:cs="宋体"/>
          <w:sz w:val="24"/>
          <w:szCs w:val="24"/>
          <w:lang w:val="en-US" w:eastAsia="zh-CN"/>
        </w:rPr>
        <w:t> 1998; </w:t>
      </w:r>
      <w:r w:rsidRPr="00EB5085">
        <w:rPr>
          <w:rFonts w:ascii="Book Antiqua" w:eastAsia="宋体" w:hAnsi="Book Antiqua" w:cs="宋体"/>
          <w:b/>
          <w:bCs/>
          <w:sz w:val="24"/>
          <w:szCs w:val="24"/>
          <w:lang w:val="en-US" w:eastAsia="zh-CN"/>
        </w:rPr>
        <w:t>62</w:t>
      </w:r>
      <w:r w:rsidRPr="00EB5085">
        <w:rPr>
          <w:rFonts w:ascii="Book Antiqua" w:eastAsia="宋体" w:hAnsi="Book Antiqua" w:cs="宋体"/>
          <w:sz w:val="24"/>
          <w:szCs w:val="24"/>
          <w:lang w:val="en-US" w:eastAsia="zh-CN"/>
        </w:rPr>
        <w:t>: 85-88 [PMID: 9720617]</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13</w:t>
      </w:r>
      <w:r w:rsidRPr="00EB5085">
        <w:rPr>
          <w:rFonts w:ascii="Book Antiqua" w:eastAsia="宋体" w:hAnsi="Book Antiqua" w:cs="宋体"/>
          <w:b/>
          <w:sz w:val="24"/>
          <w:szCs w:val="24"/>
          <w:lang w:val="en-US" w:eastAsia="zh-CN"/>
        </w:rPr>
        <w:t xml:space="preserve"> </w:t>
      </w:r>
      <w:proofErr w:type="spellStart"/>
      <w:r w:rsidRPr="00EB5085">
        <w:rPr>
          <w:rFonts w:ascii="Book Antiqua" w:eastAsia="宋体" w:hAnsi="Book Antiqua" w:cs="宋体"/>
          <w:b/>
          <w:sz w:val="24"/>
          <w:szCs w:val="24"/>
          <w:lang w:val="en-US" w:eastAsia="zh-CN"/>
        </w:rPr>
        <w:t>Jin</w:t>
      </w:r>
      <w:proofErr w:type="spellEnd"/>
      <w:r w:rsidRPr="00EB5085">
        <w:rPr>
          <w:rFonts w:ascii="Book Antiqua" w:eastAsia="宋体" w:hAnsi="Book Antiqua" w:cs="宋体"/>
          <w:b/>
          <w:sz w:val="24"/>
          <w:szCs w:val="24"/>
          <w:lang w:val="en-US" w:eastAsia="zh-CN"/>
        </w:rPr>
        <w:t xml:space="preserve"> Z</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Mashuta</w:t>
      </w:r>
      <w:proofErr w:type="spellEnd"/>
      <w:r w:rsidRPr="00EB5085">
        <w:rPr>
          <w:rFonts w:ascii="Book Antiqua" w:eastAsia="宋体" w:hAnsi="Book Antiqua" w:cs="宋体"/>
          <w:sz w:val="24"/>
          <w:szCs w:val="24"/>
          <w:lang w:val="en-US" w:eastAsia="zh-CN"/>
        </w:rPr>
        <w:t xml:space="preserve"> MS, </w:t>
      </w:r>
      <w:proofErr w:type="spellStart"/>
      <w:r w:rsidRPr="00EB5085">
        <w:rPr>
          <w:rFonts w:ascii="Book Antiqua" w:eastAsia="宋体" w:hAnsi="Book Antiqua" w:cs="宋体"/>
          <w:sz w:val="24"/>
          <w:szCs w:val="24"/>
          <w:lang w:val="en-US" w:eastAsia="zh-CN"/>
        </w:rPr>
        <w:t>Stolowich</w:t>
      </w:r>
      <w:proofErr w:type="spellEnd"/>
      <w:r w:rsidRPr="00EB5085">
        <w:rPr>
          <w:rFonts w:ascii="Book Antiqua" w:eastAsia="宋体" w:hAnsi="Book Antiqua" w:cs="宋体"/>
          <w:sz w:val="24"/>
          <w:szCs w:val="24"/>
          <w:lang w:val="en-US" w:eastAsia="zh-CN"/>
        </w:rPr>
        <w:t xml:space="preserve"> NJ, </w:t>
      </w:r>
      <w:proofErr w:type="spellStart"/>
      <w:r w:rsidRPr="00EB5085">
        <w:rPr>
          <w:rFonts w:ascii="Book Antiqua" w:eastAsia="宋体" w:hAnsi="Book Antiqua" w:cs="宋体"/>
          <w:sz w:val="24"/>
          <w:szCs w:val="24"/>
          <w:lang w:val="en-US" w:eastAsia="zh-CN"/>
        </w:rPr>
        <w:t>Vaisberg</w:t>
      </w:r>
      <w:proofErr w:type="spellEnd"/>
      <w:r w:rsidRPr="00EB5085">
        <w:rPr>
          <w:rFonts w:ascii="Book Antiqua" w:eastAsia="宋体" w:hAnsi="Book Antiqua" w:cs="宋体"/>
          <w:sz w:val="24"/>
          <w:szCs w:val="24"/>
          <w:lang w:val="en-US" w:eastAsia="zh-CN"/>
        </w:rPr>
        <w:t xml:space="preserve"> AJ, </w:t>
      </w:r>
      <w:proofErr w:type="spellStart"/>
      <w:r w:rsidRPr="00EB5085">
        <w:rPr>
          <w:rFonts w:ascii="Book Antiqua" w:eastAsia="宋体" w:hAnsi="Book Antiqua" w:cs="宋体"/>
          <w:sz w:val="24"/>
          <w:szCs w:val="24"/>
          <w:lang w:val="en-US" w:eastAsia="zh-CN"/>
        </w:rPr>
        <w:t>Stivers</w:t>
      </w:r>
      <w:proofErr w:type="spellEnd"/>
      <w:r w:rsidRPr="00EB5085">
        <w:rPr>
          <w:rFonts w:ascii="Book Antiqua" w:eastAsia="宋体" w:hAnsi="Book Antiqua" w:cs="宋体"/>
          <w:sz w:val="24"/>
          <w:szCs w:val="24"/>
          <w:lang w:val="en-US" w:eastAsia="zh-CN"/>
        </w:rPr>
        <w:t xml:space="preserve"> NS, Bates PJ, Lewis WH, Hammond GB.</w:t>
      </w:r>
      <w:proofErr w:type="gram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Physangulidines</w:t>
      </w:r>
      <w:proofErr w:type="spellEnd"/>
      <w:r w:rsidRPr="00EB5085">
        <w:rPr>
          <w:rFonts w:ascii="Book Antiqua" w:eastAsia="宋体" w:hAnsi="Book Antiqua" w:cs="宋体"/>
          <w:sz w:val="24"/>
          <w:szCs w:val="24"/>
          <w:lang w:val="en-US" w:eastAsia="zh-CN"/>
        </w:rPr>
        <w:t xml:space="preserve"> A, B, and C: Three New </w:t>
      </w:r>
      <w:proofErr w:type="spellStart"/>
      <w:r w:rsidRPr="00EB5085">
        <w:rPr>
          <w:rFonts w:ascii="Book Antiqua" w:eastAsia="宋体" w:hAnsi="Book Antiqua" w:cs="宋体"/>
          <w:sz w:val="24"/>
          <w:szCs w:val="24"/>
          <w:lang w:val="en-US" w:eastAsia="zh-CN"/>
        </w:rPr>
        <w:t>Antiproliferative</w:t>
      </w:r>
      <w:proofErr w:type="spell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Withanolides</w:t>
      </w:r>
      <w:proofErr w:type="spellEnd"/>
      <w:r w:rsidRPr="00EB5085">
        <w:rPr>
          <w:rFonts w:ascii="Book Antiqua" w:eastAsia="宋体" w:hAnsi="Book Antiqua" w:cs="宋体"/>
          <w:sz w:val="24"/>
          <w:szCs w:val="24"/>
          <w:lang w:val="en-US" w:eastAsia="zh-CN"/>
        </w:rPr>
        <w:t xml:space="preserve"> from </w:t>
      </w:r>
      <w:proofErr w:type="spellStart"/>
      <w:r w:rsidRPr="00EB5085">
        <w:rPr>
          <w:rFonts w:ascii="Book Antiqua" w:eastAsia="宋体" w:hAnsi="Book Antiqua" w:cs="宋体"/>
          <w:sz w:val="24"/>
          <w:szCs w:val="24"/>
          <w:lang w:val="en-US" w:eastAsia="zh-CN"/>
        </w:rPr>
        <w:t>Physalis</w:t>
      </w:r>
      <w:proofErr w:type="spell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angulataL</w:t>
      </w:r>
      <w:proofErr w:type="spellEnd"/>
      <w:r w:rsidRPr="00EB5085">
        <w:rPr>
          <w:rFonts w:ascii="Book Antiqua" w:eastAsia="宋体" w:hAnsi="Book Antiqua" w:cs="宋体"/>
          <w:sz w:val="24"/>
          <w:szCs w:val="24"/>
          <w:lang w:val="en-US" w:eastAsia="zh-CN"/>
        </w:rPr>
        <w:t xml:space="preserve">. </w:t>
      </w:r>
      <w:bookmarkStart w:id="533" w:name="OLE_LINK147"/>
      <w:r w:rsidRPr="00EB5085">
        <w:rPr>
          <w:rFonts w:ascii="Book Antiqua" w:eastAsia="宋体" w:hAnsi="Book Antiqua" w:cs="宋体"/>
          <w:i/>
          <w:sz w:val="24"/>
          <w:szCs w:val="24"/>
          <w:lang w:val="en-US" w:eastAsia="zh-CN"/>
        </w:rPr>
        <w:t>Org Lett</w:t>
      </w:r>
      <w:r w:rsidRPr="00EB5085">
        <w:rPr>
          <w:rFonts w:ascii="Book Antiqua" w:eastAsia="宋体" w:hAnsi="Book Antiqua" w:cs="宋体"/>
          <w:sz w:val="24"/>
          <w:szCs w:val="24"/>
          <w:lang w:val="en-US" w:eastAsia="zh-CN"/>
        </w:rPr>
        <w:t xml:space="preserve"> 2012; </w:t>
      </w:r>
      <w:r w:rsidRPr="00EB5085">
        <w:rPr>
          <w:rFonts w:ascii="Book Antiqua" w:eastAsia="宋体" w:hAnsi="Book Antiqua" w:cs="宋体"/>
          <w:b/>
          <w:sz w:val="24"/>
          <w:szCs w:val="24"/>
          <w:lang w:val="en-US" w:eastAsia="zh-CN"/>
        </w:rPr>
        <w:t>14</w:t>
      </w:r>
      <w:r w:rsidRPr="00EB5085">
        <w:rPr>
          <w:rFonts w:ascii="Book Antiqua" w:eastAsia="宋体" w:hAnsi="Book Antiqua" w:cs="宋体"/>
          <w:sz w:val="24"/>
          <w:szCs w:val="24"/>
          <w:lang w:val="en-US" w:eastAsia="zh-CN"/>
        </w:rPr>
        <w:t>: 1230–1233</w:t>
      </w:r>
      <w:r w:rsidRPr="00EB5085">
        <w:rPr>
          <w:rFonts w:ascii="Book Antiqua" w:eastAsia="宋体" w:hAnsi="Book Antiqua" w:cs="宋体" w:hint="eastAsia"/>
          <w:sz w:val="24"/>
          <w:szCs w:val="24"/>
          <w:lang w:val="en-US" w:eastAsia="zh-CN"/>
        </w:rPr>
        <w:t xml:space="preserve"> [</w:t>
      </w:r>
      <w:r w:rsidRPr="00EB5085">
        <w:rPr>
          <w:rFonts w:ascii="Book Antiqua" w:eastAsia="宋体" w:hAnsi="Book Antiqua" w:cs="宋体"/>
          <w:sz w:val="24"/>
          <w:szCs w:val="24"/>
          <w:lang w:val="en-US" w:eastAsia="zh-CN"/>
        </w:rPr>
        <w:t>PMID: 22329497 DOI: 10.1021/ol203498a</w:t>
      </w:r>
      <w:r w:rsidRPr="00EB5085">
        <w:rPr>
          <w:rFonts w:ascii="Book Antiqua" w:eastAsia="宋体" w:hAnsi="Book Antiqua" w:cs="宋体" w:hint="eastAsia"/>
          <w:sz w:val="24"/>
          <w:szCs w:val="24"/>
          <w:lang w:val="en-US" w:eastAsia="zh-CN"/>
        </w:rPr>
        <w:t>]</w:t>
      </w:r>
    </w:p>
    <w:bookmarkEnd w:id="533"/>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14 </w:t>
      </w:r>
      <w:r w:rsidRPr="00EB5085">
        <w:rPr>
          <w:rFonts w:ascii="Book Antiqua" w:eastAsia="宋体" w:hAnsi="Book Antiqua" w:cs="宋体"/>
          <w:b/>
          <w:bCs/>
          <w:sz w:val="24"/>
          <w:szCs w:val="24"/>
          <w:lang w:val="en-US" w:eastAsia="zh-CN"/>
        </w:rPr>
        <w:t xml:space="preserve">Lima </w:t>
      </w:r>
      <w:proofErr w:type="spellStart"/>
      <w:r w:rsidRPr="00EB5085">
        <w:rPr>
          <w:rFonts w:ascii="Book Antiqua" w:eastAsia="宋体" w:hAnsi="Book Antiqua" w:cs="宋体"/>
          <w:b/>
          <w:bCs/>
          <w:sz w:val="24"/>
          <w:szCs w:val="24"/>
          <w:lang w:val="en-US" w:eastAsia="zh-CN"/>
        </w:rPr>
        <w:t>Mda</w:t>
      </w:r>
      <w:proofErr w:type="spellEnd"/>
      <w:r w:rsidRPr="00EB5085">
        <w:rPr>
          <w:rFonts w:ascii="Book Antiqua" w:eastAsia="宋体" w:hAnsi="Book Antiqua" w:cs="宋体"/>
          <w:b/>
          <w:bCs/>
          <w:sz w:val="24"/>
          <w:szCs w:val="24"/>
          <w:lang w:val="en-US" w:eastAsia="zh-CN"/>
        </w:rPr>
        <w:t xml:space="preserve"> S</w:t>
      </w:r>
      <w:r w:rsidRPr="00EB5085">
        <w:rPr>
          <w:rFonts w:ascii="Book Antiqua" w:eastAsia="宋体" w:hAnsi="Book Antiqua" w:cs="宋体"/>
          <w:sz w:val="24"/>
          <w:szCs w:val="24"/>
          <w:lang w:val="en-US" w:eastAsia="zh-CN"/>
        </w:rPr>
        <w:t xml:space="preserve">, Evangelista AF, Santos GG, Ribeiro IM, </w:t>
      </w:r>
      <w:proofErr w:type="spellStart"/>
      <w:r w:rsidRPr="00EB5085">
        <w:rPr>
          <w:rFonts w:ascii="Book Antiqua" w:eastAsia="宋体" w:hAnsi="Book Antiqua" w:cs="宋体"/>
          <w:sz w:val="24"/>
          <w:szCs w:val="24"/>
          <w:lang w:val="en-US" w:eastAsia="zh-CN"/>
        </w:rPr>
        <w:t>Tomassini</w:t>
      </w:r>
      <w:proofErr w:type="spellEnd"/>
      <w:r w:rsidRPr="00EB5085">
        <w:rPr>
          <w:rFonts w:ascii="Book Antiqua" w:eastAsia="宋体" w:hAnsi="Book Antiqua" w:cs="宋体"/>
          <w:sz w:val="24"/>
          <w:szCs w:val="24"/>
          <w:lang w:val="en-US" w:eastAsia="zh-CN"/>
        </w:rPr>
        <w:t xml:space="preserve"> TC, Pereira </w:t>
      </w:r>
      <w:proofErr w:type="spellStart"/>
      <w:r w:rsidRPr="00EB5085">
        <w:rPr>
          <w:rFonts w:ascii="Book Antiqua" w:eastAsia="宋体" w:hAnsi="Book Antiqua" w:cs="宋体"/>
          <w:sz w:val="24"/>
          <w:szCs w:val="24"/>
          <w:lang w:val="en-US" w:eastAsia="zh-CN"/>
        </w:rPr>
        <w:t>Soares</w:t>
      </w:r>
      <w:proofErr w:type="spellEnd"/>
      <w:r w:rsidRPr="00EB5085">
        <w:rPr>
          <w:rFonts w:ascii="Book Antiqua" w:eastAsia="宋体" w:hAnsi="Book Antiqua" w:cs="宋体"/>
          <w:sz w:val="24"/>
          <w:szCs w:val="24"/>
          <w:lang w:val="en-US" w:eastAsia="zh-CN"/>
        </w:rPr>
        <w:t xml:space="preserve"> MB, Villarreal CF. </w:t>
      </w:r>
      <w:proofErr w:type="spellStart"/>
      <w:r w:rsidRPr="00EB5085">
        <w:rPr>
          <w:rFonts w:ascii="Book Antiqua" w:eastAsia="宋体" w:hAnsi="Book Antiqua" w:cs="宋体"/>
          <w:sz w:val="24"/>
          <w:szCs w:val="24"/>
          <w:lang w:val="en-US" w:eastAsia="zh-CN"/>
        </w:rPr>
        <w:t>Antinociceptive</w:t>
      </w:r>
      <w:proofErr w:type="spellEnd"/>
      <w:r w:rsidRPr="00EB5085">
        <w:rPr>
          <w:rFonts w:ascii="Book Antiqua" w:eastAsia="宋体" w:hAnsi="Book Antiqua" w:cs="宋体"/>
          <w:sz w:val="24"/>
          <w:szCs w:val="24"/>
          <w:lang w:val="en-US" w:eastAsia="zh-CN"/>
        </w:rPr>
        <w:t xml:space="preserve"> properties of </w:t>
      </w:r>
      <w:proofErr w:type="spellStart"/>
      <w:r w:rsidRPr="00EB5085">
        <w:rPr>
          <w:rFonts w:ascii="Book Antiqua" w:eastAsia="宋体" w:hAnsi="Book Antiqua" w:cs="宋体"/>
          <w:sz w:val="24"/>
          <w:szCs w:val="24"/>
          <w:lang w:val="en-US" w:eastAsia="zh-CN"/>
        </w:rPr>
        <w:t>physalins</w:t>
      </w:r>
      <w:proofErr w:type="spellEnd"/>
      <w:r w:rsidRPr="00EB5085">
        <w:rPr>
          <w:rFonts w:ascii="Book Antiqua" w:eastAsia="宋体" w:hAnsi="Book Antiqua" w:cs="宋体"/>
          <w:sz w:val="24"/>
          <w:szCs w:val="24"/>
          <w:lang w:val="en-US" w:eastAsia="zh-CN"/>
        </w:rPr>
        <w:t xml:space="preserve"> from </w:t>
      </w:r>
      <w:proofErr w:type="spellStart"/>
      <w:r w:rsidRPr="00EB5085">
        <w:rPr>
          <w:rFonts w:ascii="Book Antiqua" w:eastAsia="宋体" w:hAnsi="Book Antiqua" w:cs="宋体"/>
          <w:sz w:val="24"/>
          <w:szCs w:val="24"/>
          <w:lang w:val="en-US" w:eastAsia="zh-CN"/>
        </w:rPr>
        <w:t>Physalis</w:t>
      </w:r>
      <w:proofErr w:type="spell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angulata</w:t>
      </w:r>
      <w:proofErr w:type="spell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J Nat Prod</w:t>
      </w:r>
      <w:r w:rsidRPr="00EB5085">
        <w:rPr>
          <w:rFonts w:ascii="Book Antiqua" w:eastAsia="宋体" w:hAnsi="Book Antiqua" w:cs="宋体"/>
          <w:sz w:val="24"/>
          <w:szCs w:val="24"/>
          <w:lang w:val="en-US" w:eastAsia="zh-CN"/>
        </w:rPr>
        <w:t> 2014; </w:t>
      </w:r>
      <w:r w:rsidRPr="00EB5085">
        <w:rPr>
          <w:rFonts w:ascii="Book Antiqua" w:eastAsia="宋体" w:hAnsi="Book Antiqua" w:cs="宋体"/>
          <w:b/>
          <w:bCs/>
          <w:sz w:val="24"/>
          <w:szCs w:val="24"/>
          <w:lang w:val="en-US" w:eastAsia="zh-CN"/>
        </w:rPr>
        <w:t>77</w:t>
      </w:r>
      <w:r w:rsidRPr="00EB5085">
        <w:rPr>
          <w:rFonts w:ascii="Book Antiqua" w:eastAsia="宋体" w:hAnsi="Book Antiqua" w:cs="宋体"/>
          <w:sz w:val="24"/>
          <w:szCs w:val="24"/>
          <w:lang w:val="en-US" w:eastAsia="zh-CN"/>
        </w:rPr>
        <w:t>: 2397-2403 [PMID: 25396337 DOI: 10.1021/np5003093]</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15 </w:t>
      </w:r>
      <w:r w:rsidRPr="00EB5085">
        <w:rPr>
          <w:rFonts w:ascii="Book Antiqua" w:eastAsia="宋体" w:hAnsi="Book Antiqua" w:cs="宋体"/>
          <w:b/>
          <w:bCs/>
          <w:sz w:val="24"/>
          <w:szCs w:val="24"/>
          <w:lang w:val="en-US" w:eastAsia="zh-CN"/>
        </w:rPr>
        <w:t>Wu SY</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Leu</w:t>
      </w:r>
      <w:proofErr w:type="spellEnd"/>
      <w:r w:rsidRPr="00EB5085">
        <w:rPr>
          <w:rFonts w:ascii="Book Antiqua" w:eastAsia="宋体" w:hAnsi="Book Antiqua" w:cs="宋体"/>
          <w:sz w:val="24"/>
          <w:szCs w:val="24"/>
          <w:lang w:val="en-US" w:eastAsia="zh-CN"/>
        </w:rPr>
        <w:t xml:space="preserve"> YL, Chang YL, Wu TS, </w:t>
      </w:r>
      <w:proofErr w:type="spellStart"/>
      <w:r w:rsidRPr="00EB5085">
        <w:rPr>
          <w:rFonts w:ascii="Book Antiqua" w:eastAsia="宋体" w:hAnsi="Book Antiqua" w:cs="宋体"/>
          <w:sz w:val="24"/>
          <w:szCs w:val="24"/>
          <w:lang w:val="en-US" w:eastAsia="zh-CN"/>
        </w:rPr>
        <w:t>Kuo</w:t>
      </w:r>
      <w:proofErr w:type="spellEnd"/>
      <w:r w:rsidRPr="00EB5085">
        <w:rPr>
          <w:rFonts w:ascii="Book Antiqua" w:eastAsia="宋体" w:hAnsi="Book Antiqua" w:cs="宋体"/>
          <w:sz w:val="24"/>
          <w:szCs w:val="24"/>
          <w:lang w:val="en-US" w:eastAsia="zh-CN"/>
        </w:rPr>
        <w:t xml:space="preserve"> PC, Liao YR, </w:t>
      </w:r>
      <w:proofErr w:type="spellStart"/>
      <w:r w:rsidRPr="00EB5085">
        <w:rPr>
          <w:rFonts w:ascii="Book Antiqua" w:eastAsia="宋体" w:hAnsi="Book Antiqua" w:cs="宋体"/>
          <w:sz w:val="24"/>
          <w:szCs w:val="24"/>
          <w:lang w:val="en-US" w:eastAsia="zh-CN"/>
        </w:rPr>
        <w:t>Teng</w:t>
      </w:r>
      <w:proofErr w:type="spellEnd"/>
      <w:r w:rsidRPr="00EB5085">
        <w:rPr>
          <w:rFonts w:ascii="Book Antiqua" w:eastAsia="宋体" w:hAnsi="Book Antiqua" w:cs="宋体"/>
          <w:sz w:val="24"/>
          <w:szCs w:val="24"/>
          <w:lang w:val="en-US" w:eastAsia="zh-CN"/>
        </w:rPr>
        <w:t xml:space="preserve"> CM, Pan SL. </w:t>
      </w:r>
      <w:proofErr w:type="spellStart"/>
      <w:r w:rsidRPr="00EB5085">
        <w:rPr>
          <w:rFonts w:ascii="Book Antiqua" w:eastAsia="宋体" w:hAnsi="Book Antiqua" w:cs="宋体"/>
          <w:sz w:val="24"/>
          <w:szCs w:val="24"/>
          <w:lang w:val="en-US" w:eastAsia="zh-CN"/>
        </w:rPr>
        <w:t>Physalin</w:t>
      </w:r>
      <w:proofErr w:type="spellEnd"/>
      <w:r w:rsidRPr="00EB5085">
        <w:rPr>
          <w:rFonts w:ascii="Book Antiqua" w:eastAsia="宋体" w:hAnsi="Book Antiqua" w:cs="宋体"/>
          <w:sz w:val="24"/>
          <w:szCs w:val="24"/>
          <w:lang w:val="en-US" w:eastAsia="zh-CN"/>
        </w:rPr>
        <w:t xml:space="preserve"> F induces cell apoptosis in human renal carcinoma cells by targeting NF-</w:t>
      </w:r>
      <w:proofErr w:type="spellStart"/>
      <w:r w:rsidRPr="00EB5085">
        <w:rPr>
          <w:rFonts w:ascii="Book Antiqua" w:eastAsia="宋体" w:hAnsi="Book Antiqua" w:cs="宋体"/>
          <w:sz w:val="24"/>
          <w:szCs w:val="24"/>
          <w:lang w:val="en-US" w:eastAsia="zh-CN"/>
        </w:rPr>
        <w:t>kappaB</w:t>
      </w:r>
      <w:proofErr w:type="spellEnd"/>
      <w:r w:rsidRPr="00EB5085">
        <w:rPr>
          <w:rFonts w:ascii="Book Antiqua" w:eastAsia="宋体" w:hAnsi="Book Antiqua" w:cs="宋体"/>
          <w:sz w:val="24"/>
          <w:szCs w:val="24"/>
          <w:lang w:val="en-US" w:eastAsia="zh-CN"/>
        </w:rPr>
        <w:t xml:space="preserve"> and generating reactive oxygen species. </w:t>
      </w:r>
      <w:proofErr w:type="spellStart"/>
      <w:r w:rsidRPr="00EB5085">
        <w:rPr>
          <w:rFonts w:ascii="Book Antiqua" w:eastAsia="宋体" w:hAnsi="Book Antiqua" w:cs="宋体"/>
          <w:i/>
          <w:iCs/>
          <w:sz w:val="24"/>
          <w:szCs w:val="24"/>
          <w:lang w:val="en-US" w:eastAsia="zh-CN"/>
        </w:rPr>
        <w:t>PLoS</w:t>
      </w:r>
      <w:proofErr w:type="spellEnd"/>
      <w:r w:rsidRPr="00EB5085">
        <w:rPr>
          <w:rFonts w:ascii="Book Antiqua" w:eastAsia="宋体" w:hAnsi="Book Antiqua" w:cs="宋体"/>
          <w:i/>
          <w:iCs/>
          <w:sz w:val="24"/>
          <w:szCs w:val="24"/>
          <w:lang w:val="en-US" w:eastAsia="zh-CN"/>
        </w:rPr>
        <w:t xml:space="preserve"> One</w:t>
      </w:r>
      <w:r w:rsidRPr="00EB5085">
        <w:rPr>
          <w:rFonts w:ascii="Book Antiqua" w:eastAsia="宋体" w:hAnsi="Book Antiqua" w:cs="宋体"/>
          <w:sz w:val="24"/>
          <w:szCs w:val="24"/>
          <w:lang w:val="en-US" w:eastAsia="zh-CN"/>
        </w:rPr>
        <w:t> 2012; </w:t>
      </w:r>
      <w:r w:rsidRPr="00EB5085">
        <w:rPr>
          <w:rFonts w:ascii="Book Antiqua" w:eastAsia="宋体" w:hAnsi="Book Antiqua" w:cs="宋体"/>
          <w:b/>
          <w:bCs/>
          <w:sz w:val="24"/>
          <w:szCs w:val="24"/>
          <w:lang w:val="en-US" w:eastAsia="zh-CN"/>
        </w:rPr>
        <w:t>7</w:t>
      </w:r>
      <w:r w:rsidRPr="00EB5085">
        <w:rPr>
          <w:rFonts w:ascii="Book Antiqua" w:eastAsia="宋体" w:hAnsi="Book Antiqua" w:cs="宋体"/>
          <w:sz w:val="24"/>
          <w:szCs w:val="24"/>
          <w:lang w:val="en-US" w:eastAsia="zh-CN"/>
        </w:rPr>
        <w:t>: e40727 [PMID: 22815798 DOI: 10.1371/journal.pone.0040727]</w:t>
      </w:r>
    </w:p>
    <w:p w:rsidR="00352B64" w:rsidRPr="00EB5085" w:rsidRDefault="00352B64" w:rsidP="00352B64">
      <w:pPr>
        <w:spacing w:after="0" w:line="360" w:lineRule="auto"/>
        <w:jc w:val="both"/>
        <w:rPr>
          <w:rFonts w:ascii="Book Antiqua" w:eastAsia="宋体" w:hAnsi="Book Antiqua" w:cs="宋体"/>
          <w:sz w:val="24"/>
          <w:szCs w:val="24"/>
          <w:lang w:val="es-ES_tradnl" w:eastAsia="zh-CN"/>
        </w:rPr>
      </w:pPr>
      <w:r w:rsidRPr="00EB5085">
        <w:rPr>
          <w:rFonts w:ascii="Book Antiqua" w:eastAsia="宋体" w:hAnsi="Book Antiqua" w:cs="宋体"/>
          <w:sz w:val="24"/>
          <w:szCs w:val="24"/>
          <w:lang w:val="en-US" w:eastAsia="zh-CN"/>
        </w:rPr>
        <w:t>16 </w:t>
      </w:r>
      <w:r w:rsidRPr="00EB5085">
        <w:rPr>
          <w:rFonts w:ascii="Book Antiqua" w:eastAsia="宋体" w:hAnsi="Book Antiqua" w:cs="宋体"/>
          <w:b/>
          <w:bCs/>
          <w:sz w:val="24"/>
          <w:szCs w:val="24"/>
          <w:lang w:val="en-US" w:eastAsia="zh-CN"/>
        </w:rPr>
        <w:t>Yu Y</w:t>
      </w:r>
      <w:r w:rsidRPr="00EB5085">
        <w:rPr>
          <w:rFonts w:ascii="Book Antiqua" w:eastAsia="宋体" w:hAnsi="Book Antiqua" w:cs="宋体"/>
          <w:sz w:val="24"/>
          <w:szCs w:val="24"/>
          <w:lang w:val="en-US" w:eastAsia="zh-CN"/>
        </w:rPr>
        <w:t xml:space="preserve">, Sun L, Ma L, Li J, Hu L, Liu J. Investigation of the immunosuppressive activity of </w:t>
      </w:r>
      <w:proofErr w:type="spellStart"/>
      <w:r w:rsidRPr="00EB5085">
        <w:rPr>
          <w:rFonts w:ascii="Book Antiqua" w:eastAsia="宋体" w:hAnsi="Book Antiqua" w:cs="宋体"/>
          <w:sz w:val="24"/>
          <w:szCs w:val="24"/>
          <w:lang w:val="en-US" w:eastAsia="zh-CN"/>
        </w:rPr>
        <w:t>Physalin</w:t>
      </w:r>
      <w:proofErr w:type="spellEnd"/>
      <w:r w:rsidRPr="00EB5085">
        <w:rPr>
          <w:rFonts w:ascii="Book Antiqua" w:eastAsia="宋体" w:hAnsi="Book Antiqua" w:cs="宋体"/>
          <w:sz w:val="24"/>
          <w:szCs w:val="24"/>
          <w:lang w:val="en-US" w:eastAsia="zh-CN"/>
        </w:rPr>
        <w:t xml:space="preserve"> H on T lymphocytes. </w:t>
      </w:r>
      <w:r w:rsidRPr="00EB5085">
        <w:rPr>
          <w:rFonts w:ascii="Book Antiqua" w:eastAsia="宋体" w:hAnsi="Book Antiqua" w:cs="宋体"/>
          <w:i/>
          <w:iCs/>
          <w:sz w:val="24"/>
          <w:szCs w:val="24"/>
          <w:lang w:val="es-ES_tradnl" w:eastAsia="zh-CN"/>
        </w:rPr>
        <w:t>Int Immunopharmacol</w:t>
      </w:r>
      <w:r w:rsidRPr="00EB5085">
        <w:rPr>
          <w:rFonts w:ascii="Book Antiqua" w:eastAsia="宋体" w:hAnsi="Book Antiqua" w:cs="宋体"/>
          <w:sz w:val="24"/>
          <w:szCs w:val="24"/>
          <w:lang w:val="es-ES_tradnl" w:eastAsia="zh-CN"/>
        </w:rPr>
        <w:t> 2010; </w:t>
      </w:r>
      <w:r w:rsidRPr="00EB5085">
        <w:rPr>
          <w:rFonts w:ascii="Book Antiqua" w:eastAsia="宋体" w:hAnsi="Book Antiqua" w:cs="宋体"/>
          <w:b/>
          <w:bCs/>
          <w:sz w:val="24"/>
          <w:szCs w:val="24"/>
          <w:lang w:val="es-ES_tradnl" w:eastAsia="zh-CN"/>
        </w:rPr>
        <w:t>10</w:t>
      </w:r>
      <w:r w:rsidRPr="00EB5085">
        <w:rPr>
          <w:rFonts w:ascii="Book Antiqua" w:eastAsia="宋体" w:hAnsi="Book Antiqua" w:cs="宋体"/>
          <w:sz w:val="24"/>
          <w:szCs w:val="24"/>
          <w:lang w:val="es-ES_tradnl" w:eastAsia="zh-CN"/>
        </w:rPr>
        <w:t>: 290-297 [PMID: 19951747 DOI: 10.1016/j.intimp.2009.11.013]</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s-ES_tradnl" w:eastAsia="zh-CN"/>
        </w:rPr>
        <w:t xml:space="preserve">17 </w:t>
      </w:r>
      <w:r w:rsidRPr="00EB5085">
        <w:rPr>
          <w:rFonts w:ascii="Book Antiqua" w:eastAsia="宋体" w:hAnsi="Book Antiqua" w:cs="宋体"/>
          <w:b/>
          <w:sz w:val="24"/>
          <w:szCs w:val="24"/>
          <w:lang w:val="es-ES_tradnl" w:eastAsia="zh-CN"/>
        </w:rPr>
        <w:t>Velasquez Pereda MC</w:t>
      </w:r>
      <w:r w:rsidRPr="00EB5085">
        <w:rPr>
          <w:rFonts w:ascii="Book Antiqua" w:eastAsia="宋体" w:hAnsi="Book Antiqua" w:cs="宋体"/>
          <w:sz w:val="24"/>
          <w:szCs w:val="24"/>
          <w:lang w:val="es-ES_tradnl" w:eastAsia="zh-CN"/>
        </w:rPr>
        <w:t xml:space="preserve">, Nogueira C, de Campos Diemant G, Berlin S, Mussi L, De Tarso Vieira e Rosa P, Polezel MA, inventors. </w:t>
      </w:r>
      <w:r w:rsidRPr="00EB5085">
        <w:rPr>
          <w:rFonts w:ascii="Book Antiqua" w:eastAsia="宋体" w:hAnsi="Book Antiqua" w:cs="宋体"/>
          <w:sz w:val="24"/>
          <w:szCs w:val="24"/>
          <w:lang w:val="en-US" w:eastAsia="zh-CN"/>
        </w:rPr>
        <w:t>Brazil. 2009</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18 </w:t>
      </w:r>
      <w:r w:rsidRPr="00EB5085">
        <w:rPr>
          <w:rFonts w:ascii="Book Antiqua" w:eastAsia="宋体" w:hAnsi="Book Antiqua" w:cs="宋体"/>
          <w:b/>
          <w:bCs/>
          <w:sz w:val="24"/>
          <w:szCs w:val="24"/>
          <w:lang w:val="en-US" w:eastAsia="zh-CN"/>
        </w:rPr>
        <w:t>Morris GP</w:t>
      </w:r>
      <w:r w:rsidRPr="00EB5085">
        <w:rPr>
          <w:rFonts w:ascii="Book Antiqua" w:eastAsia="宋体" w:hAnsi="Book Antiqua" w:cs="宋体"/>
          <w:sz w:val="24"/>
          <w:szCs w:val="24"/>
          <w:lang w:val="en-US" w:eastAsia="zh-CN"/>
        </w:rPr>
        <w:t xml:space="preserve">, Beck PL, </w:t>
      </w:r>
      <w:proofErr w:type="spellStart"/>
      <w:r w:rsidRPr="00EB5085">
        <w:rPr>
          <w:rFonts w:ascii="Book Antiqua" w:eastAsia="宋体" w:hAnsi="Book Antiqua" w:cs="宋体"/>
          <w:sz w:val="24"/>
          <w:szCs w:val="24"/>
          <w:lang w:val="en-US" w:eastAsia="zh-CN"/>
        </w:rPr>
        <w:t>Herridge</w:t>
      </w:r>
      <w:proofErr w:type="spellEnd"/>
      <w:r w:rsidRPr="00EB5085">
        <w:rPr>
          <w:rFonts w:ascii="Book Antiqua" w:eastAsia="宋体" w:hAnsi="Book Antiqua" w:cs="宋体"/>
          <w:sz w:val="24"/>
          <w:szCs w:val="24"/>
          <w:lang w:val="en-US" w:eastAsia="zh-CN"/>
        </w:rPr>
        <w:t xml:space="preserve"> MS, Depew WT, </w:t>
      </w:r>
      <w:proofErr w:type="spellStart"/>
      <w:r w:rsidRPr="00EB5085">
        <w:rPr>
          <w:rFonts w:ascii="Book Antiqua" w:eastAsia="宋体" w:hAnsi="Book Antiqua" w:cs="宋体"/>
          <w:sz w:val="24"/>
          <w:szCs w:val="24"/>
          <w:lang w:val="en-US" w:eastAsia="zh-CN"/>
        </w:rPr>
        <w:t>Szewczuk</w:t>
      </w:r>
      <w:proofErr w:type="spellEnd"/>
      <w:r w:rsidRPr="00EB5085">
        <w:rPr>
          <w:rFonts w:ascii="Book Antiqua" w:eastAsia="宋体" w:hAnsi="Book Antiqua" w:cs="宋体"/>
          <w:sz w:val="24"/>
          <w:szCs w:val="24"/>
          <w:lang w:val="en-US" w:eastAsia="zh-CN"/>
        </w:rPr>
        <w:t xml:space="preserve"> MR, Wallace JL.</w:t>
      </w:r>
      <w:proofErr w:type="gram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Hapten</w:t>
      </w:r>
      <w:proofErr w:type="spellEnd"/>
      <w:r w:rsidRPr="00EB5085">
        <w:rPr>
          <w:rFonts w:ascii="Book Antiqua" w:eastAsia="宋体" w:hAnsi="Book Antiqua" w:cs="宋体"/>
          <w:sz w:val="24"/>
          <w:szCs w:val="24"/>
          <w:lang w:val="en-US" w:eastAsia="zh-CN"/>
        </w:rPr>
        <w:t>-induced model of chronic inflammation and ulceration in the rat colon. </w:t>
      </w:r>
      <w:r w:rsidRPr="00EB5085">
        <w:rPr>
          <w:rFonts w:ascii="Book Antiqua" w:eastAsia="宋体" w:hAnsi="Book Antiqua" w:cs="宋体"/>
          <w:i/>
          <w:iCs/>
          <w:sz w:val="24"/>
          <w:szCs w:val="24"/>
          <w:lang w:val="en-US" w:eastAsia="zh-CN"/>
        </w:rPr>
        <w:t>Gastroenterology</w:t>
      </w:r>
      <w:r w:rsidRPr="00EB5085">
        <w:rPr>
          <w:rFonts w:ascii="Book Antiqua" w:eastAsia="宋体" w:hAnsi="Book Antiqua" w:cs="宋体"/>
          <w:sz w:val="24"/>
          <w:szCs w:val="24"/>
          <w:lang w:val="en-US" w:eastAsia="zh-CN"/>
        </w:rPr>
        <w:t> 1989; </w:t>
      </w:r>
      <w:r w:rsidRPr="00EB5085">
        <w:rPr>
          <w:rFonts w:ascii="Book Antiqua" w:eastAsia="宋体" w:hAnsi="Book Antiqua" w:cs="宋体"/>
          <w:b/>
          <w:bCs/>
          <w:sz w:val="24"/>
          <w:szCs w:val="24"/>
          <w:lang w:val="en-US" w:eastAsia="zh-CN"/>
        </w:rPr>
        <w:t>96</w:t>
      </w:r>
      <w:r w:rsidRPr="00EB5085">
        <w:rPr>
          <w:rFonts w:ascii="Book Antiqua" w:eastAsia="宋体" w:hAnsi="Book Antiqua" w:cs="宋体"/>
          <w:sz w:val="24"/>
          <w:szCs w:val="24"/>
          <w:lang w:val="en-US" w:eastAsia="zh-CN"/>
        </w:rPr>
        <w:t>: 795-803 [PMID: 2914642]</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19 </w:t>
      </w:r>
      <w:r w:rsidRPr="00EB5085">
        <w:rPr>
          <w:rFonts w:ascii="Book Antiqua" w:eastAsia="宋体" w:hAnsi="Book Antiqua" w:cs="宋体"/>
          <w:b/>
          <w:bCs/>
          <w:sz w:val="24"/>
          <w:szCs w:val="24"/>
          <w:lang w:val="en-US" w:eastAsia="zh-CN"/>
        </w:rPr>
        <w:t>Bell CJ</w:t>
      </w:r>
      <w:r w:rsidRPr="00EB5085">
        <w:rPr>
          <w:rFonts w:ascii="Book Antiqua" w:eastAsia="宋体" w:hAnsi="Book Antiqua" w:cs="宋体"/>
          <w:sz w:val="24"/>
          <w:szCs w:val="24"/>
          <w:lang w:val="en-US" w:eastAsia="zh-CN"/>
        </w:rPr>
        <w:t>, Gall DG, Wallace JL.</w:t>
      </w:r>
      <w:proofErr w:type="gramEnd"/>
      <w:r w:rsidRPr="00EB5085">
        <w:rPr>
          <w:rFonts w:ascii="Book Antiqua" w:eastAsia="宋体" w:hAnsi="Book Antiqua" w:cs="宋体"/>
          <w:sz w:val="24"/>
          <w:szCs w:val="24"/>
          <w:lang w:val="en-US" w:eastAsia="zh-CN"/>
        </w:rPr>
        <w:t xml:space="preserve"> </w:t>
      </w:r>
      <w:proofErr w:type="gramStart"/>
      <w:r w:rsidRPr="00EB5085">
        <w:rPr>
          <w:rFonts w:ascii="Book Antiqua" w:eastAsia="宋体" w:hAnsi="Book Antiqua" w:cs="宋体"/>
          <w:sz w:val="24"/>
          <w:szCs w:val="24"/>
          <w:lang w:val="en-US" w:eastAsia="zh-CN"/>
        </w:rPr>
        <w:t>Disruption of colonic electrolyte transport in experimental colitis.</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 xml:space="preserve">Am J </w:t>
      </w:r>
      <w:proofErr w:type="spellStart"/>
      <w:r w:rsidRPr="00EB5085">
        <w:rPr>
          <w:rFonts w:ascii="Book Antiqua" w:eastAsia="宋体" w:hAnsi="Book Antiqua" w:cs="宋体"/>
          <w:i/>
          <w:iCs/>
          <w:sz w:val="24"/>
          <w:szCs w:val="24"/>
          <w:lang w:val="en-US" w:eastAsia="zh-CN"/>
        </w:rPr>
        <w:t>Physiol</w:t>
      </w:r>
      <w:proofErr w:type="spellEnd"/>
      <w:r w:rsidRPr="00EB5085">
        <w:rPr>
          <w:rFonts w:ascii="Book Antiqua" w:eastAsia="宋体" w:hAnsi="Book Antiqua" w:cs="宋体"/>
          <w:sz w:val="24"/>
          <w:szCs w:val="24"/>
          <w:lang w:val="en-US" w:eastAsia="zh-CN"/>
        </w:rPr>
        <w:t> 1995; </w:t>
      </w:r>
      <w:r w:rsidRPr="00EB5085">
        <w:rPr>
          <w:rFonts w:ascii="Book Antiqua" w:eastAsia="宋体" w:hAnsi="Book Antiqua" w:cs="宋体"/>
          <w:b/>
          <w:bCs/>
          <w:sz w:val="24"/>
          <w:szCs w:val="24"/>
          <w:lang w:val="en-US" w:eastAsia="zh-CN"/>
        </w:rPr>
        <w:t>268</w:t>
      </w:r>
      <w:r w:rsidRPr="00EB5085">
        <w:rPr>
          <w:rFonts w:ascii="Book Antiqua" w:eastAsia="宋体" w:hAnsi="Book Antiqua" w:cs="宋体"/>
          <w:sz w:val="24"/>
          <w:szCs w:val="24"/>
          <w:lang w:val="en-US" w:eastAsia="zh-CN"/>
        </w:rPr>
        <w:t>: G622-G630 [PMID: 7733288]</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20 </w:t>
      </w:r>
      <w:proofErr w:type="spellStart"/>
      <w:r w:rsidRPr="00EB5085">
        <w:rPr>
          <w:rFonts w:ascii="Book Antiqua" w:eastAsia="宋体" w:hAnsi="Book Antiqua" w:cs="宋体"/>
          <w:b/>
          <w:bCs/>
          <w:sz w:val="24"/>
          <w:szCs w:val="24"/>
          <w:lang w:val="en-US" w:eastAsia="zh-CN"/>
        </w:rPr>
        <w:t>Krawisz</w:t>
      </w:r>
      <w:proofErr w:type="spellEnd"/>
      <w:r w:rsidRPr="00EB5085">
        <w:rPr>
          <w:rFonts w:ascii="Book Antiqua" w:eastAsia="宋体" w:hAnsi="Book Antiqua" w:cs="宋体"/>
          <w:b/>
          <w:bCs/>
          <w:sz w:val="24"/>
          <w:szCs w:val="24"/>
          <w:lang w:val="en-US" w:eastAsia="zh-CN"/>
        </w:rPr>
        <w:t xml:space="preserve"> JE</w:t>
      </w:r>
      <w:r w:rsidRPr="00EB5085">
        <w:rPr>
          <w:rFonts w:ascii="Book Antiqua" w:eastAsia="宋体" w:hAnsi="Book Antiqua" w:cs="宋体"/>
          <w:sz w:val="24"/>
          <w:szCs w:val="24"/>
          <w:lang w:val="en-US" w:eastAsia="zh-CN"/>
        </w:rPr>
        <w:t>, Sharon P, Stenson WF.</w:t>
      </w:r>
      <w:proofErr w:type="gramEnd"/>
      <w:r w:rsidRPr="00EB5085">
        <w:rPr>
          <w:rFonts w:ascii="Book Antiqua" w:eastAsia="宋体" w:hAnsi="Book Antiqua" w:cs="宋体"/>
          <w:sz w:val="24"/>
          <w:szCs w:val="24"/>
          <w:lang w:val="en-US" w:eastAsia="zh-CN"/>
        </w:rPr>
        <w:t xml:space="preserve"> Quantitative assay for acute intestinal inflammation based on myeloperoxidase activity. </w:t>
      </w:r>
      <w:proofErr w:type="gramStart"/>
      <w:r w:rsidRPr="00EB5085">
        <w:rPr>
          <w:rFonts w:ascii="Book Antiqua" w:eastAsia="宋体" w:hAnsi="Book Antiqua" w:cs="宋体"/>
          <w:sz w:val="24"/>
          <w:szCs w:val="24"/>
          <w:lang w:val="en-US" w:eastAsia="zh-CN"/>
        </w:rPr>
        <w:t>Assessment of inflammation in rat and hamster models.</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Gastroenterology</w:t>
      </w:r>
      <w:r w:rsidRPr="00EB5085">
        <w:rPr>
          <w:rFonts w:ascii="Book Antiqua" w:eastAsia="宋体" w:hAnsi="Book Antiqua" w:cs="宋体"/>
          <w:sz w:val="24"/>
          <w:szCs w:val="24"/>
          <w:lang w:val="en-US" w:eastAsia="zh-CN"/>
        </w:rPr>
        <w:t> 1984; </w:t>
      </w:r>
      <w:r w:rsidRPr="00EB5085">
        <w:rPr>
          <w:rFonts w:ascii="Book Antiqua" w:eastAsia="宋体" w:hAnsi="Book Antiqua" w:cs="宋体"/>
          <w:b/>
          <w:bCs/>
          <w:sz w:val="24"/>
          <w:szCs w:val="24"/>
          <w:lang w:val="en-US" w:eastAsia="zh-CN"/>
        </w:rPr>
        <w:t>87</w:t>
      </w:r>
      <w:r w:rsidRPr="00EB5085">
        <w:rPr>
          <w:rFonts w:ascii="Book Antiqua" w:eastAsia="宋体" w:hAnsi="Book Antiqua" w:cs="宋体"/>
          <w:sz w:val="24"/>
          <w:szCs w:val="24"/>
          <w:lang w:val="en-US" w:eastAsia="zh-CN"/>
        </w:rPr>
        <w:t>: 1344-1350 [PMID: 6092199]</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21 </w:t>
      </w:r>
      <w:r w:rsidRPr="00EB5085">
        <w:rPr>
          <w:rFonts w:ascii="Book Antiqua" w:eastAsia="宋体" w:hAnsi="Book Antiqua" w:cs="宋体"/>
          <w:b/>
          <w:bCs/>
          <w:sz w:val="24"/>
          <w:szCs w:val="24"/>
          <w:lang w:val="en-US" w:eastAsia="zh-CN"/>
        </w:rPr>
        <w:t>Anderson ME</w:t>
      </w:r>
      <w:r w:rsidRPr="00EB5085">
        <w:rPr>
          <w:rFonts w:ascii="Book Antiqua" w:eastAsia="宋体" w:hAnsi="Book Antiqua" w:cs="宋体"/>
          <w:sz w:val="24"/>
          <w:szCs w:val="24"/>
          <w:lang w:val="en-US" w:eastAsia="zh-CN"/>
        </w:rPr>
        <w:t>.</w:t>
      </w:r>
      <w:proofErr w:type="gramEnd"/>
      <w:r w:rsidRPr="00EB5085">
        <w:rPr>
          <w:rFonts w:ascii="Book Antiqua" w:eastAsia="宋体" w:hAnsi="Book Antiqua" w:cs="宋体"/>
          <w:sz w:val="24"/>
          <w:szCs w:val="24"/>
          <w:lang w:val="en-US" w:eastAsia="zh-CN"/>
        </w:rPr>
        <w:t xml:space="preserve"> </w:t>
      </w:r>
      <w:proofErr w:type="gramStart"/>
      <w:r w:rsidRPr="00EB5085">
        <w:rPr>
          <w:rFonts w:ascii="Book Antiqua" w:eastAsia="宋体" w:hAnsi="Book Antiqua" w:cs="宋体"/>
          <w:sz w:val="24"/>
          <w:szCs w:val="24"/>
          <w:lang w:val="en-US" w:eastAsia="zh-CN"/>
        </w:rPr>
        <w:t>Determination of glutathione and glutathione disulfide in biological samples.</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 xml:space="preserve">Methods </w:t>
      </w:r>
      <w:proofErr w:type="spellStart"/>
      <w:r w:rsidRPr="00EB5085">
        <w:rPr>
          <w:rFonts w:ascii="Book Antiqua" w:eastAsia="宋体" w:hAnsi="Book Antiqua" w:cs="宋体"/>
          <w:i/>
          <w:iCs/>
          <w:sz w:val="24"/>
          <w:szCs w:val="24"/>
          <w:lang w:val="en-US" w:eastAsia="zh-CN"/>
        </w:rPr>
        <w:t>Enzymol</w:t>
      </w:r>
      <w:proofErr w:type="spellEnd"/>
      <w:r w:rsidRPr="00EB5085">
        <w:rPr>
          <w:rFonts w:ascii="Book Antiqua" w:eastAsia="宋体" w:hAnsi="Book Antiqua" w:cs="宋体"/>
          <w:sz w:val="24"/>
          <w:szCs w:val="24"/>
          <w:lang w:val="en-US" w:eastAsia="zh-CN"/>
        </w:rPr>
        <w:t> 1985; </w:t>
      </w:r>
      <w:r w:rsidRPr="00EB5085">
        <w:rPr>
          <w:rFonts w:ascii="Book Antiqua" w:eastAsia="宋体" w:hAnsi="Book Antiqua" w:cs="宋体"/>
          <w:b/>
          <w:bCs/>
          <w:sz w:val="24"/>
          <w:szCs w:val="24"/>
          <w:lang w:val="en-US" w:eastAsia="zh-CN"/>
        </w:rPr>
        <w:t>113</w:t>
      </w:r>
      <w:r w:rsidRPr="00EB5085">
        <w:rPr>
          <w:rFonts w:ascii="Book Antiqua" w:eastAsia="宋体" w:hAnsi="Book Antiqua" w:cs="宋体"/>
          <w:sz w:val="24"/>
          <w:szCs w:val="24"/>
          <w:lang w:val="en-US" w:eastAsia="zh-CN"/>
        </w:rPr>
        <w:t>: 548-555 [PMID: 4088074]</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22 </w:t>
      </w:r>
      <w:r w:rsidRPr="00EB5085">
        <w:rPr>
          <w:rFonts w:ascii="Book Antiqua" w:eastAsia="宋体" w:hAnsi="Book Antiqua" w:cs="宋体"/>
          <w:b/>
          <w:bCs/>
          <w:sz w:val="24"/>
          <w:szCs w:val="24"/>
          <w:lang w:val="en-US" w:eastAsia="zh-CN"/>
        </w:rPr>
        <w:t>BESSEY OA</w:t>
      </w:r>
      <w:r w:rsidRPr="00EB5085">
        <w:rPr>
          <w:rFonts w:ascii="Book Antiqua" w:eastAsia="宋体" w:hAnsi="Book Antiqua" w:cs="宋体"/>
          <w:sz w:val="24"/>
          <w:szCs w:val="24"/>
          <w:lang w:val="en-US" w:eastAsia="zh-CN"/>
        </w:rPr>
        <w:t xml:space="preserve">, LOWRY OH, BROCK MJ. </w:t>
      </w:r>
      <w:proofErr w:type="gramStart"/>
      <w:r w:rsidRPr="00EB5085">
        <w:rPr>
          <w:rFonts w:ascii="Book Antiqua" w:eastAsia="宋体" w:hAnsi="Book Antiqua" w:cs="宋体"/>
          <w:sz w:val="24"/>
          <w:szCs w:val="24"/>
          <w:lang w:val="en-US" w:eastAsia="zh-CN"/>
        </w:rPr>
        <w:t>A method for the rapid determination of alkaline phosphates with five cubic millimeters of serum.</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 xml:space="preserve">J </w:t>
      </w:r>
      <w:proofErr w:type="spellStart"/>
      <w:r w:rsidRPr="00EB5085">
        <w:rPr>
          <w:rFonts w:ascii="Book Antiqua" w:eastAsia="宋体" w:hAnsi="Book Antiqua" w:cs="宋体"/>
          <w:i/>
          <w:iCs/>
          <w:sz w:val="24"/>
          <w:szCs w:val="24"/>
          <w:lang w:val="en-US" w:eastAsia="zh-CN"/>
        </w:rPr>
        <w:t>Biol</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Chem</w:t>
      </w:r>
      <w:proofErr w:type="spellEnd"/>
      <w:r w:rsidRPr="00EB5085">
        <w:rPr>
          <w:rFonts w:ascii="Book Antiqua" w:eastAsia="宋体" w:hAnsi="Book Antiqua" w:cs="宋体"/>
          <w:sz w:val="24"/>
          <w:szCs w:val="24"/>
          <w:lang w:val="en-US" w:eastAsia="zh-CN"/>
        </w:rPr>
        <w:t> 1946; </w:t>
      </w:r>
      <w:r w:rsidRPr="00EB5085">
        <w:rPr>
          <w:rFonts w:ascii="Book Antiqua" w:eastAsia="宋体" w:hAnsi="Book Antiqua" w:cs="宋体"/>
          <w:b/>
          <w:bCs/>
          <w:sz w:val="24"/>
          <w:szCs w:val="24"/>
          <w:lang w:val="en-US" w:eastAsia="zh-CN"/>
        </w:rPr>
        <w:t>164</w:t>
      </w:r>
      <w:r w:rsidRPr="00EB5085">
        <w:rPr>
          <w:rFonts w:ascii="Book Antiqua" w:eastAsia="宋体" w:hAnsi="Book Antiqua" w:cs="宋体"/>
          <w:sz w:val="24"/>
          <w:szCs w:val="24"/>
          <w:lang w:val="en-US" w:eastAsia="zh-CN"/>
        </w:rPr>
        <w:t>: 321-329 [PMID: 20989492]</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lastRenderedPageBreak/>
        <w:t>23 </w:t>
      </w:r>
      <w:r w:rsidRPr="00EB5085">
        <w:rPr>
          <w:rFonts w:ascii="Book Antiqua" w:eastAsia="宋体" w:hAnsi="Book Antiqua" w:cs="宋体"/>
          <w:b/>
          <w:bCs/>
          <w:sz w:val="24"/>
          <w:szCs w:val="24"/>
          <w:lang w:val="en-US" w:eastAsia="zh-CN"/>
        </w:rPr>
        <w:t>Smith GP</w:t>
      </w:r>
      <w:r w:rsidRPr="00EB5085">
        <w:rPr>
          <w:rFonts w:ascii="Book Antiqua" w:eastAsia="宋体" w:hAnsi="Book Antiqua" w:cs="宋体"/>
          <w:sz w:val="24"/>
          <w:szCs w:val="24"/>
          <w:lang w:val="en-US" w:eastAsia="zh-CN"/>
        </w:rPr>
        <w:t>, Harris H, Peters TJ.</w:t>
      </w:r>
      <w:proofErr w:type="gramEnd"/>
      <w:r w:rsidRPr="00EB5085">
        <w:rPr>
          <w:rFonts w:ascii="Book Antiqua" w:eastAsia="宋体" w:hAnsi="Book Antiqua" w:cs="宋体"/>
          <w:sz w:val="24"/>
          <w:szCs w:val="24"/>
          <w:lang w:val="en-US" w:eastAsia="zh-CN"/>
        </w:rPr>
        <w:t xml:space="preserve"> </w:t>
      </w:r>
      <w:proofErr w:type="gramStart"/>
      <w:r w:rsidRPr="00EB5085">
        <w:rPr>
          <w:rFonts w:ascii="Book Antiqua" w:eastAsia="宋体" w:hAnsi="Book Antiqua" w:cs="宋体"/>
          <w:sz w:val="24"/>
          <w:szCs w:val="24"/>
          <w:lang w:val="en-US" w:eastAsia="zh-CN"/>
        </w:rPr>
        <w:t>Studies of the biochemical and immunological properties of human neutrophil alkaline phosphatase with comparison to the established alkaline phosphatase isoenzymes.</w:t>
      </w:r>
      <w:proofErr w:type="gramEnd"/>
      <w:r w:rsidRPr="00EB5085">
        <w:rPr>
          <w:rFonts w:ascii="Book Antiqua" w:eastAsia="宋体" w:hAnsi="Book Antiqua" w:cs="宋体"/>
          <w:sz w:val="24"/>
          <w:szCs w:val="24"/>
          <w:lang w:val="en-US" w:eastAsia="zh-CN"/>
        </w:rPr>
        <w:t> </w:t>
      </w:r>
      <w:proofErr w:type="spellStart"/>
      <w:r w:rsidRPr="00EB5085">
        <w:rPr>
          <w:rFonts w:ascii="Book Antiqua" w:eastAsia="宋体" w:hAnsi="Book Antiqua" w:cs="宋体"/>
          <w:i/>
          <w:iCs/>
          <w:sz w:val="24"/>
          <w:szCs w:val="24"/>
          <w:lang w:val="en-US" w:eastAsia="zh-CN"/>
        </w:rPr>
        <w:t>Clin</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Chim</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Acta</w:t>
      </w:r>
      <w:proofErr w:type="spellEnd"/>
      <w:r w:rsidRPr="00EB5085">
        <w:rPr>
          <w:rFonts w:ascii="Book Antiqua" w:eastAsia="宋体" w:hAnsi="Book Antiqua" w:cs="宋体"/>
          <w:sz w:val="24"/>
          <w:szCs w:val="24"/>
          <w:lang w:val="en-US" w:eastAsia="zh-CN"/>
        </w:rPr>
        <w:t> 1984; </w:t>
      </w:r>
      <w:r w:rsidRPr="00EB5085">
        <w:rPr>
          <w:rFonts w:ascii="Book Antiqua" w:eastAsia="宋体" w:hAnsi="Book Antiqua" w:cs="宋体"/>
          <w:b/>
          <w:bCs/>
          <w:sz w:val="24"/>
          <w:szCs w:val="24"/>
          <w:lang w:val="en-US" w:eastAsia="zh-CN"/>
        </w:rPr>
        <w:t>142</w:t>
      </w:r>
      <w:r w:rsidRPr="00EB5085">
        <w:rPr>
          <w:rFonts w:ascii="Book Antiqua" w:eastAsia="宋体" w:hAnsi="Book Antiqua" w:cs="宋体"/>
          <w:sz w:val="24"/>
          <w:szCs w:val="24"/>
          <w:lang w:val="en-US" w:eastAsia="zh-CN"/>
        </w:rPr>
        <w:t>: 221-230 [PMID: 6499206]</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24 </w:t>
      </w:r>
      <w:proofErr w:type="spellStart"/>
      <w:r w:rsidRPr="00EB5085">
        <w:rPr>
          <w:rFonts w:ascii="Book Antiqua" w:eastAsia="宋体" w:hAnsi="Book Antiqua" w:cs="宋体"/>
          <w:b/>
          <w:bCs/>
          <w:sz w:val="24"/>
          <w:szCs w:val="24"/>
          <w:lang w:val="en-US" w:eastAsia="zh-CN"/>
        </w:rPr>
        <w:t>Pfaffl</w:t>
      </w:r>
      <w:proofErr w:type="spellEnd"/>
      <w:r w:rsidRPr="00EB5085">
        <w:rPr>
          <w:rFonts w:ascii="Book Antiqua" w:eastAsia="宋体" w:hAnsi="Book Antiqua" w:cs="宋体"/>
          <w:b/>
          <w:bCs/>
          <w:sz w:val="24"/>
          <w:szCs w:val="24"/>
          <w:lang w:val="en-US" w:eastAsia="zh-CN"/>
        </w:rPr>
        <w:t xml:space="preserve"> MW</w:t>
      </w:r>
      <w:r w:rsidRPr="00EB5085">
        <w:rPr>
          <w:rFonts w:ascii="Book Antiqua" w:eastAsia="宋体" w:hAnsi="Book Antiqua" w:cs="宋体"/>
          <w:sz w:val="24"/>
          <w:szCs w:val="24"/>
          <w:lang w:val="en-US" w:eastAsia="zh-CN"/>
        </w:rPr>
        <w:t>.</w:t>
      </w:r>
      <w:proofErr w:type="gramEnd"/>
      <w:r w:rsidRPr="00EB5085">
        <w:rPr>
          <w:rFonts w:ascii="Book Antiqua" w:eastAsia="宋体" w:hAnsi="Book Antiqua" w:cs="宋体"/>
          <w:sz w:val="24"/>
          <w:szCs w:val="24"/>
          <w:lang w:val="en-US" w:eastAsia="zh-CN"/>
        </w:rPr>
        <w:t xml:space="preserve"> </w:t>
      </w:r>
      <w:proofErr w:type="gramStart"/>
      <w:r w:rsidRPr="00EB5085">
        <w:rPr>
          <w:rFonts w:ascii="Book Antiqua" w:eastAsia="宋体" w:hAnsi="Book Antiqua" w:cs="宋体"/>
          <w:sz w:val="24"/>
          <w:szCs w:val="24"/>
          <w:lang w:val="en-US" w:eastAsia="zh-CN"/>
        </w:rPr>
        <w:t>A new mathematical model for relative quantification in real-time RT-PCR.</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Nucleic Acids Res</w:t>
      </w:r>
      <w:r w:rsidRPr="00EB5085">
        <w:rPr>
          <w:rFonts w:ascii="Book Antiqua" w:eastAsia="宋体" w:hAnsi="Book Antiqua" w:cs="宋体"/>
          <w:sz w:val="24"/>
          <w:szCs w:val="24"/>
          <w:lang w:val="en-US" w:eastAsia="zh-CN"/>
        </w:rPr>
        <w:t> 2001; </w:t>
      </w:r>
      <w:r w:rsidRPr="00EB5085">
        <w:rPr>
          <w:rFonts w:ascii="Book Antiqua" w:eastAsia="宋体" w:hAnsi="Book Antiqua" w:cs="宋体"/>
          <w:b/>
          <w:bCs/>
          <w:sz w:val="24"/>
          <w:szCs w:val="24"/>
          <w:lang w:val="en-US" w:eastAsia="zh-CN"/>
        </w:rPr>
        <w:t>29</w:t>
      </w:r>
      <w:r w:rsidRPr="00EB5085">
        <w:rPr>
          <w:rFonts w:ascii="Book Antiqua" w:eastAsia="宋体" w:hAnsi="Book Antiqua" w:cs="宋体"/>
          <w:sz w:val="24"/>
          <w:szCs w:val="24"/>
          <w:lang w:val="en-US" w:eastAsia="zh-CN"/>
        </w:rPr>
        <w:t>: e45 [PMID: 11328886]</w:t>
      </w:r>
    </w:p>
    <w:p w:rsidR="00352B64" w:rsidRPr="00EB5085" w:rsidRDefault="00352B64" w:rsidP="00352B64">
      <w:pPr>
        <w:spacing w:after="0" w:line="360" w:lineRule="auto"/>
        <w:jc w:val="both"/>
        <w:rPr>
          <w:rFonts w:ascii="Book Antiqua" w:eastAsia="宋体" w:hAnsi="Book Antiqua" w:cs="宋体"/>
          <w:sz w:val="24"/>
          <w:szCs w:val="24"/>
          <w:lang w:val="es-ES_tradnl" w:eastAsia="zh-CN"/>
        </w:rPr>
      </w:pPr>
      <w:r w:rsidRPr="00EB5085">
        <w:rPr>
          <w:rFonts w:ascii="Book Antiqua" w:eastAsia="宋体" w:hAnsi="Book Antiqua" w:cs="宋体"/>
          <w:sz w:val="24"/>
          <w:szCs w:val="24"/>
          <w:lang w:val="en-US" w:eastAsia="zh-CN"/>
        </w:rPr>
        <w:t>25 </w:t>
      </w:r>
      <w:proofErr w:type="spellStart"/>
      <w:r w:rsidRPr="00EB5085">
        <w:rPr>
          <w:rFonts w:ascii="Book Antiqua" w:eastAsia="宋体" w:hAnsi="Book Antiqua" w:cs="宋体"/>
          <w:b/>
          <w:bCs/>
          <w:sz w:val="24"/>
          <w:szCs w:val="24"/>
          <w:lang w:val="en-US" w:eastAsia="zh-CN"/>
        </w:rPr>
        <w:t>Kruidenier</w:t>
      </w:r>
      <w:proofErr w:type="spellEnd"/>
      <w:r w:rsidRPr="00EB5085">
        <w:rPr>
          <w:rFonts w:ascii="Book Antiqua" w:eastAsia="宋体" w:hAnsi="Book Antiqua" w:cs="宋体"/>
          <w:b/>
          <w:bCs/>
          <w:sz w:val="24"/>
          <w:szCs w:val="24"/>
          <w:lang w:val="en-US" w:eastAsia="zh-CN"/>
        </w:rPr>
        <w:t xml:space="preserve"> L</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Verspaget</w:t>
      </w:r>
      <w:proofErr w:type="spellEnd"/>
      <w:r w:rsidRPr="00EB5085">
        <w:rPr>
          <w:rFonts w:ascii="Book Antiqua" w:eastAsia="宋体" w:hAnsi="Book Antiqua" w:cs="宋体"/>
          <w:sz w:val="24"/>
          <w:szCs w:val="24"/>
          <w:lang w:val="en-US" w:eastAsia="zh-CN"/>
        </w:rPr>
        <w:t xml:space="preserve"> HW. Antioxidants and mucosa protectives: realistic therapeutic options in inflammatory bowel disease? </w:t>
      </w:r>
      <w:r w:rsidRPr="00EB5085">
        <w:rPr>
          <w:rFonts w:ascii="Book Antiqua" w:eastAsia="宋体" w:hAnsi="Book Antiqua" w:cs="宋体"/>
          <w:i/>
          <w:iCs/>
          <w:sz w:val="24"/>
          <w:szCs w:val="24"/>
          <w:lang w:val="es-ES_tradnl" w:eastAsia="zh-CN"/>
        </w:rPr>
        <w:t>Mediators Inflamm</w:t>
      </w:r>
      <w:r w:rsidRPr="00EB5085">
        <w:rPr>
          <w:rFonts w:ascii="Book Antiqua" w:eastAsia="宋体" w:hAnsi="Book Antiqua" w:cs="宋体"/>
          <w:sz w:val="24"/>
          <w:szCs w:val="24"/>
          <w:lang w:val="es-ES_tradnl" w:eastAsia="zh-CN"/>
        </w:rPr>
        <w:t> 1998; </w:t>
      </w:r>
      <w:r w:rsidRPr="00EB5085">
        <w:rPr>
          <w:rFonts w:ascii="Book Antiqua" w:eastAsia="宋体" w:hAnsi="Book Antiqua" w:cs="宋体"/>
          <w:b/>
          <w:bCs/>
          <w:sz w:val="24"/>
          <w:szCs w:val="24"/>
          <w:lang w:val="es-ES_tradnl" w:eastAsia="zh-CN"/>
        </w:rPr>
        <w:t>7</w:t>
      </w:r>
      <w:r w:rsidRPr="00EB5085">
        <w:rPr>
          <w:rFonts w:ascii="Book Antiqua" w:eastAsia="宋体" w:hAnsi="Book Antiqua" w:cs="宋体"/>
          <w:sz w:val="24"/>
          <w:szCs w:val="24"/>
          <w:lang w:val="es-ES_tradnl" w:eastAsia="zh-CN"/>
        </w:rPr>
        <w:t>: 157-162 [PMID: 9705602 DOI: 10.1080/09629359891081]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s-ES_tradnl" w:eastAsia="zh-CN"/>
        </w:rPr>
        <w:t>26 </w:t>
      </w:r>
      <w:r w:rsidRPr="00EB5085">
        <w:rPr>
          <w:rFonts w:ascii="Book Antiqua" w:eastAsia="宋体" w:hAnsi="Book Antiqua" w:cs="宋体"/>
          <w:b/>
          <w:bCs/>
          <w:sz w:val="24"/>
          <w:szCs w:val="24"/>
          <w:lang w:val="es-ES_tradnl" w:eastAsia="zh-CN"/>
        </w:rPr>
        <w:t>Dhiman M</w:t>
      </w:r>
      <w:r w:rsidRPr="00EB5085">
        <w:rPr>
          <w:rFonts w:ascii="Book Antiqua" w:eastAsia="宋体" w:hAnsi="Book Antiqua" w:cs="宋体"/>
          <w:sz w:val="24"/>
          <w:szCs w:val="24"/>
          <w:lang w:val="es-ES_tradnl" w:eastAsia="zh-CN"/>
        </w:rPr>
        <w:t xml:space="preserve">, Estrada-Franco JG, Pando JM, Ramirez-Aguilar FJ, Spratt H, Vazquez-Corzo S, Perez-Molina G, Gallegos-Sandoval R, Moreno R, Garg NJ. </w:t>
      </w:r>
      <w:r w:rsidRPr="00EB5085">
        <w:rPr>
          <w:rFonts w:ascii="Book Antiqua" w:eastAsia="宋体" w:hAnsi="Book Antiqua" w:cs="宋体"/>
          <w:sz w:val="24"/>
          <w:szCs w:val="24"/>
          <w:lang w:val="en-US" w:eastAsia="zh-CN"/>
        </w:rPr>
        <w:t>Increased myeloperoxidase activity and protein nitration are indicators of inflammation in patients with Chagas' disease. </w:t>
      </w:r>
      <w:proofErr w:type="spellStart"/>
      <w:r w:rsidRPr="00EB5085">
        <w:rPr>
          <w:rFonts w:ascii="Book Antiqua" w:eastAsia="宋体" w:hAnsi="Book Antiqua" w:cs="宋体"/>
          <w:i/>
          <w:iCs/>
          <w:sz w:val="24"/>
          <w:szCs w:val="24"/>
          <w:lang w:val="en-US" w:eastAsia="zh-CN"/>
        </w:rPr>
        <w:t>Clin</w:t>
      </w:r>
      <w:proofErr w:type="spellEnd"/>
      <w:r w:rsidRPr="00EB5085">
        <w:rPr>
          <w:rFonts w:ascii="Book Antiqua" w:eastAsia="宋体" w:hAnsi="Book Antiqua" w:cs="宋体"/>
          <w:i/>
          <w:iCs/>
          <w:sz w:val="24"/>
          <w:szCs w:val="24"/>
          <w:lang w:val="en-US" w:eastAsia="zh-CN"/>
        </w:rPr>
        <w:t xml:space="preserve"> Vaccine </w:t>
      </w:r>
      <w:proofErr w:type="spellStart"/>
      <w:r w:rsidRPr="00EB5085">
        <w:rPr>
          <w:rFonts w:ascii="Book Antiqua" w:eastAsia="宋体" w:hAnsi="Book Antiqua" w:cs="宋体"/>
          <w:i/>
          <w:iCs/>
          <w:sz w:val="24"/>
          <w:szCs w:val="24"/>
          <w:lang w:val="en-US" w:eastAsia="zh-CN"/>
        </w:rPr>
        <w:t>Immunol</w:t>
      </w:r>
      <w:proofErr w:type="spellEnd"/>
      <w:r w:rsidRPr="00EB5085">
        <w:rPr>
          <w:rFonts w:ascii="Book Antiqua" w:eastAsia="宋体" w:hAnsi="Book Antiqua" w:cs="宋体"/>
          <w:sz w:val="24"/>
          <w:szCs w:val="24"/>
          <w:lang w:val="en-US" w:eastAsia="zh-CN"/>
        </w:rPr>
        <w:t> 2009; </w:t>
      </w:r>
      <w:r w:rsidRPr="00EB5085">
        <w:rPr>
          <w:rFonts w:ascii="Book Antiqua" w:eastAsia="宋体" w:hAnsi="Book Antiqua" w:cs="宋体"/>
          <w:b/>
          <w:bCs/>
          <w:sz w:val="24"/>
          <w:szCs w:val="24"/>
          <w:lang w:val="en-US" w:eastAsia="zh-CN"/>
        </w:rPr>
        <w:t>16</w:t>
      </w:r>
      <w:r w:rsidRPr="00EB5085">
        <w:rPr>
          <w:rFonts w:ascii="Book Antiqua" w:eastAsia="宋体" w:hAnsi="Book Antiqua" w:cs="宋体"/>
          <w:sz w:val="24"/>
          <w:szCs w:val="24"/>
          <w:lang w:val="en-US" w:eastAsia="zh-CN"/>
        </w:rPr>
        <w:t>: 660-666 [PMID: 19297613 DOI: 10.1128/CVI.00019-09]</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27 </w:t>
      </w:r>
      <w:r w:rsidRPr="00EB5085">
        <w:rPr>
          <w:rFonts w:ascii="Book Antiqua" w:eastAsia="宋体" w:hAnsi="Book Antiqua" w:cs="宋体"/>
          <w:b/>
          <w:bCs/>
          <w:sz w:val="24"/>
          <w:szCs w:val="24"/>
          <w:lang w:val="en-US" w:eastAsia="zh-CN"/>
        </w:rPr>
        <w:t>Karakas M</w:t>
      </w:r>
      <w:r w:rsidRPr="00EB5085">
        <w:rPr>
          <w:rFonts w:ascii="Book Antiqua" w:eastAsia="宋体" w:hAnsi="Book Antiqua" w:cs="宋体"/>
          <w:sz w:val="24"/>
          <w:szCs w:val="24"/>
          <w:lang w:val="en-US" w:eastAsia="zh-CN"/>
        </w:rPr>
        <w:t>, Koenig W. Myeloperoxidase production by macrophage and risk of atherosclerosis.</w:t>
      </w:r>
      <w:proofErr w:type="gramEnd"/>
      <w:r w:rsidRPr="00EB5085">
        <w:rPr>
          <w:rFonts w:ascii="Book Antiqua" w:eastAsia="宋体" w:hAnsi="Book Antiqua" w:cs="宋体"/>
          <w:sz w:val="24"/>
          <w:szCs w:val="24"/>
          <w:lang w:val="en-US" w:eastAsia="zh-CN"/>
        </w:rPr>
        <w:t> </w:t>
      </w:r>
      <w:proofErr w:type="spellStart"/>
      <w:r w:rsidRPr="00EB5085">
        <w:rPr>
          <w:rFonts w:ascii="Book Antiqua" w:eastAsia="宋体" w:hAnsi="Book Antiqua" w:cs="宋体"/>
          <w:i/>
          <w:iCs/>
          <w:sz w:val="24"/>
          <w:szCs w:val="24"/>
          <w:lang w:val="en-US" w:eastAsia="zh-CN"/>
        </w:rPr>
        <w:t>Curr</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Atheroscler</w:t>
      </w:r>
      <w:proofErr w:type="spellEnd"/>
      <w:r w:rsidRPr="00EB5085">
        <w:rPr>
          <w:rFonts w:ascii="Book Antiqua" w:eastAsia="宋体" w:hAnsi="Book Antiqua" w:cs="宋体"/>
          <w:i/>
          <w:iCs/>
          <w:sz w:val="24"/>
          <w:szCs w:val="24"/>
          <w:lang w:val="en-US" w:eastAsia="zh-CN"/>
        </w:rPr>
        <w:t xml:space="preserve"> Rep</w:t>
      </w:r>
      <w:r w:rsidRPr="00EB5085">
        <w:rPr>
          <w:rFonts w:ascii="Book Antiqua" w:eastAsia="宋体" w:hAnsi="Book Antiqua" w:cs="宋体"/>
          <w:sz w:val="24"/>
          <w:szCs w:val="24"/>
          <w:lang w:val="en-US" w:eastAsia="zh-CN"/>
        </w:rPr>
        <w:t> 2012; </w:t>
      </w:r>
      <w:r w:rsidRPr="00EB5085">
        <w:rPr>
          <w:rFonts w:ascii="Book Antiqua" w:eastAsia="宋体" w:hAnsi="Book Antiqua" w:cs="宋体"/>
          <w:b/>
          <w:bCs/>
          <w:sz w:val="24"/>
          <w:szCs w:val="24"/>
          <w:lang w:val="en-US" w:eastAsia="zh-CN"/>
        </w:rPr>
        <w:t>14</w:t>
      </w:r>
      <w:r w:rsidRPr="00EB5085">
        <w:rPr>
          <w:rFonts w:ascii="Book Antiqua" w:eastAsia="宋体" w:hAnsi="Book Antiqua" w:cs="宋体"/>
          <w:sz w:val="24"/>
          <w:szCs w:val="24"/>
          <w:lang w:val="en-US" w:eastAsia="zh-CN"/>
        </w:rPr>
        <w:t>: 277-283 [PMID: 22407325 DOI: 10.1007/s11883-012-0242-3]</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28 </w:t>
      </w:r>
      <w:r w:rsidRPr="00EB5085">
        <w:rPr>
          <w:rFonts w:ascii="Book Antiqua" w:eastAsia="宋体" w:hAnsi="Book Antiqua" w:cs="宋体"/>
          <w:b/>
          <w:bCs/>
          <w:sz w:val="24"/>
          <w:szCs w:val="24"/>
          <w:lang w:val="en-US" w:eastAsia="zh-CN"/>
        </w:rPr>
        <w:t>Sánchez de Medina F</w:t>
      </w:r>
      <w:r w:rsidRPr="00EB5085">
        <w:rPr>
          <w:rFonts w:ascii="Book Antiqua" w:eastAsia="宋体" w:hAnsi="Book Antiqua" w:cs="宋体"/>
          <w:sz w:val="24"/>
          <w:szCs w:val="24"/>
          <w:lang w:val="en-US" w:eastAsia="zh-CN"/>
        </w:rPr>
        <w:t xml:space="preserve">, Vera B, </w:t>
      </w:r>
      <w:proofErr w:type="spellStart"/>
      <w:r w:rsidRPr="00EB5085">
        <w:rPr>
          <w:rFonts w:ascii="Book Antiqua" w:eastAsia="宋体" w:hAnsi="Book Antiqua" w:cs="宋体"/>
          <w:sz w:val="24"/>
          <w:szCs w:val="24"/>
          <w:lang w:val="en-US" w:eastAsia="zh-CN"/>
        </w:rPr>
        <w:t>Gálvez</w:t>
      </w:r>
      <w:proofErr w:type="spellEnd"/>
      <w:r w:rsidRPr="00EB5085">
        <w:rPr>
          <w:rFonts w:ascii="Book Antiqua" w:eastAsia="宋体" w:hAnsi="Book Antiqua" w:cs="宋体"/>
          <w:sz w:val="24"/>
          <w:szCs w:val="24"/>
          <w:lang w:val="en-US" w:eastAsia="zh-CN"/>
        </w:rPr>
        <w:t xml:space="preserve"> J, </w:t>
      </w:r>
      <w:proofErr w:type="spellStart"/>
      <w:r w:rsidRPr="00EB5085">
        <w:rPr>
          <w:rFonts w:ascii="Book Antiqua" w:eastAsia="宋体" w:hAnsi="Book Antiqua" w:cs="宋体"/>
          <w:sz w:val="24"/>
          <w:szCs w:val="24"/>
          <w:lang w:val="en-US" w:eastAsia="zh-CN"/>
        </w:rPr>
        <w:t>Zarzuelo</w:t>
      </w:r>
      <w:proofErr w:type="spellEnd"/>
      <w:r w:rsidRPr="00EB5085">
        <w:rPr>
          <w:rFonts w:ascii="Book Antiqua" w:eastAsia="宋体" w:hAnsi="Book Antiqua" w:cs="宋体"/>
          <w:sz w:val="24"/>
          <w:szCs w:val="24"/>
          <w:lang w:val="en-US" w:eastAsia="zh-CN"/>
        </w:rPr>
        <w:t xml:space="preserve"> A. Effect of </w:t>
      </w:r>
      <w:proofErr w:type="spellStart"/>
      <w:r w:rsidRPr="00EB5085">
        <w:rPr>
          <w:rFonts w:ascii="Book Antiqua" w:eastAsia="宋体" w:hAnsi="Book Antiqua" w:cs="宋体"/>
          <w:sz w:val="24"/>
          <w:szCs w:val="24"/>
          <w:lang w:val="en-US" w:eastAsia="zh-CN"/>
        </w:rPr>
        <w:t>quercitrin</w:t>
      </w:r>
      <w:proofErr w:type="spellEnd"/>
      <w:r w:rsidRPr="00EB5085">
        <w:rPr>
          <w:rFonts w:ascii="Book Antiqua" w:eastAsia="宋体" w:hAnsi="Book Antiqua" w:cs="宋体"/>
          <w:sz w:val="24"/>
          <w:szCs w:val="24"/>
          <w:lang w:val="en-US" w:eastAsia="zh-CN"/>
        </w:rPr>
        <w:t xml:space="preserve"> on the early stages of </w:t>
      </w:r>
      <w:proofErr w:type="spellStart"/>
      <w:r w:rsidRPr="00EB5085">
        <w:rPr>
          <w:rFonts w:ascii="Book Antiqua" w:eastAsia="宋体" w:hAnsi="Book Antiqua" w:cs="宋体"/>
          <w:sz w:val="24"/>
          <w:szCs w:val="24"/>
          <w:lang w:val="en-US" w:eastAsia="zh-CN"/>
        </w:rPr>
        <w:t>hapten</w:t>
      </w:r>
      <w:proofErr w:type="spellEnd"/>
      <w:r w:rsidRPr="00EB5085">
        <w:rPr>
          <w:rFonts w:ascii="Book Antiqua" w:eastAsia="宋体" w:hAnsi="Book Antiqua" w:cs="宋体"/>
          <w:sz w:val="24"/>
          <w:szCs w:val="24"/>
          <w:lang w:val="en-US" w:eastAsia="zh-CN"/>
        </w:rPr>
        <w:t xml:space="preserve"> induced colonic inflammation in the rat. </w:t>
      </w:r>
      <w:r w:rsidRPr="00EB5085">
        <w:rPr>
          <w:rFonts w:ascii="Book Antiqua" w:eastAsia="宋体" w:hAnsi="Book Antiqua" w:cs="宋体"/>
          <w:i/>
          <w:iCs/>
          <w:sz w:val="24"/>
          <w:szCs w:val="24"/>
          <w:lang w:val="en-US" w:eastAsia="zh-CN"/>
        </w:rPr>
        <w:t xml:space="preserve">Life </w:t>
      </w:r>
      <w:proofErr w:type="spellStart"/>
      <w:r w:rsidRPr="00EB5085">
        <w:rPr>
          <w:rFonts w:ascii="Book Antiqua" w:eastAsia="宋体" w:hAnsi="Book Antiqua" w:cs="宋体"/>
          <w:i/>
          <w:iCs/>
          <w:sz w:val="24"/>
          <w:szCs w:val="24"/>
          <w:lang w:val="en-US" w:eastAsia="zh-CN"/>
        </w:rPr>
        <w:t>Sci</w:t>
      </w:r>
      <w:proofErr w:type="spellEnd"/>
      <w:r w:rsidRPr="00EB5085">
        <w:rPr>
          <w:rFonts w:ascii="Book Antiqua" w:eastAsia="宋体" w:hAnsi="Book Antiqua" w:cs="宋体"/>
          <w:sz w:val="24"/>
          <w:szCs w:val="24"/>
          <w:lang w:val="en-US" w:eastAsia="zh-CN"/>
        </w:rPr>
        <w:t> 2002; </w:t>
      </w:r>
      <w:r w:rsidRPr="00EB5085">
        <w:rPr>
          <w:rFonts w:ascii="Book Antiqua" w:eastAsia="宋体" w:hAnsi="Book Antiqua" w:cs="宋体"/>
          <w:b/>
          <w:bCs/>
          <w:sz w:val="24"/>
          <w:szCs w:val="24"/>
          <w:lang w:val="en-US" w:eastAsia="zh-CN"/>
        </w:rPr>
        <w:t>70</w:t>
      </w:r>
      <w:r w:rsidRPr="00EB5085">
        <w:rPr>
          <w:rFonts w:ascii="Book Antiqua" w:eastAsia="宋体" w:hAnsi="Book Antiqua" w:cs="宋体"/>
          <w:sz w:val="24"/>
          <w:szCs w:val="24"/>
          <w:lang w:val="en-US" w:eastAsia="zh-CN"/>
        </w:rPr>
        <w:t>: 3097-3108 [PMID: 12008093]</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29 </w:t>
      </w:r>
      <w:proofErr w:type="spellStart"/>
      <w:r w:rsidRPr="00EB5085">
        <w:rPr>
          <w:rFonts w:ascii="Book Antiqua" w:eastAsia="宋体" w:hAnsi="Book Antiqua" w:cs="宋体"/>
          <w:b/>
          <w:bCs/>
          <w:sz w:val="24"/>
          <w:szCs w:val="24"/>
          <w:lang w:val="en-US" w:eastAsia="zh-CN"/>
        </w:rPr>
        <w:t>Tuin</w:t>
      </w:r>
      <w:proofErr w:type="spellEnd"/>
      <w:r w:rsidRPr="00EB5085">
        <w:rPr>
          <w:rFonts w:ascii="Book Antiqua" w:eastAsia="宋体" w:hAnsi="Book Antiqua" w:cs="宋体"/>
          <w:b/>
          <w:bCs/>
          <w:sz w:val="24"/>
          <w:szCs w:val="24"/>
          <w:lang w:val="en-US" w:eastAsia="zh-CN"/>
        </w:rPr>
        <w:t xml:space="preserve"> A</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Poelstra</w:t>
      </w:r>
      <w:proofErr w:type="spellEnd"/>
      <w:r w:rsidRPr="00EB5085">
        <w:rPr>
          <w:rFonts w:ascii="Book Antiqua" w:eastAsia="宋体" w:hAnsi="Book Antiqua" w:cs="宋体"/>
          <w:sz w:val="24"/>
          <w:szCs w:val="24"/>
          <w:lang w:val="en-US" w:eastAsia="zh-CN"/>
        </w:rPr>
        <w:t xml:space="preserve"> K, de </w:t>
      </w:r>
      <w:proofErr w:type="spellStart"/>
      <w:r w:rsidRPr="00EB5085">
        <w:rPr>
          <w:rFonts w:ascii="Book Antiqua" w:eastAsia="宋体" w:hAnsi="Book Antiqua" w:cs="宋体"/>
          <w:sz w:val="24"/>
          <w:szCs w:val="24"/>
          <w:lang w:val="en-US" w:eastAsia="zh-CN"/>
        </w:rPr>
        <w:t>Jager-Krikken</w:t>
      </w:r>
      <w:proofErr w:type="spellEnd"/>
      <w:r w:rsidRPr="00EB5085">
        <w:rPr>
          <w:rFonts w:ascii="Book Antiqua" w:eastAsia="宋体" w:hAnsi="Book Antiqua" w:cs="宋体"/>
          <w:sz w:val="24"/>
          <w:szCs w:val="24"/>
          <w:lang w:val="en-US" w:eastAsia="zh-CN"/>
        </w:rPr>
        <w:t xml:space="preserve"> A, Bok L, </w:t>
      </w:r>
      <w:proofErr w:type="spellStart"/>
      <w:r w:rsidRPr="00EB5085">
        <w:rPr>
          <w:rFonts w:ascii="Book Antiqua" w:eastAsia="宋体" w:hAnsi="Book Antiqua" w:cs="宋体"/>
          <w:sz w:val="24"/>
          <w:szCs w:val="24"/>
          <w:lang w:val="en-US" w:eastAsia="zh-CN"/>
        </w:rPr>
        <w:t>Raaben</w:t>
      </w:r>
      <w:proofErr w:type="spellEnd"/>
      <w:r w:rsidRPr="00EB5085">
        <w:rPr>
          <w:rFonts w:ascii="Book Antiqua" w:eastAsia="宋体" w:hAnsi="Book Antiqua" w:cs="宋体"/>
          <w:sz w:val="24"/>
          <w:szCs w:val="24"/>
          <w:lang w:val="en-US" w:eastAsia="zh-CN"/>
        </w:rPr>
        <w:t xml:space="preserve"> W, </w:t>
      </w:r>
      <w:proofErr w:type="spellStart"/>
      <w:r w:rsidRPr="00EB5085">
        <w:rPr>
          <w:rFonts w:ascii="Book Antiqua" w:eastAsia="宋体" w:hAnsi="Book Antiqua" w:cs="宋体"/>
          <w:sz w:val="24"/>
          <w:szCs w:val="24"/>
          <w:lang w:val="en-US" w:eastAsia="zh-CN"/>
        </w:rPr>
        <w:t>Velders</w:t>
      </w:r>
      <w:proofErr w:type="spellEnd"/>
      <w:r w:rsidRPr="00EB5085">
        <w:rPr>
          <w:rFonts w:ascii="Book Antiqua" w:eastAsia="宋体" w:hAnsi="Book Antiqua" w:cs="宋体"/>
          <w:sz w:val="24"/>
          <w:szCs w:val="24"/>
          <w:lang w:val="en-US" w:eastAsia="zh-CN"/>
        </w:rPr>
        <w:t xml:space="preserve"> MP, Dijkstra G. Role of alkaline phosphatase in colitis in man and rats. </w:t>
      </w:r>
      <w:r w:rsidRPr="00EB5085">
        <w:rPr>
          <w:rFonts w:ascii="Book Antiqua" w:eastAsia="宋体" w:hAnsi="Book Antiqua" w:cs="宋体"/>
          <w:i/>
          <w:iCs/>
          <w:sz w:val="24"/>
          <w:szCs w:val="24"/>
          <w:lang w:val="en-US" w:eastAsia="zh-CN"/>
        </w:rPr>
        <w:t>Gut</w:t>
      </w:r>
      <w:r w:rsidRPr="00EB5085">
        <w:rPr>
          <w:rFonts w:ascii="Book Antiqua" w:eastAsia="宋体" w:hAnsi="Book Antiqua" w:cs="宋体"/>
          <w:sz w:val="24"/>
          <w:szCs w:val="24"/>
          <w:lang w:val="en-US" w:eastAsia="zh-CN"/>
        </w:rPr>
        <w:t> 2009; </w:t>
      </w:r>
      <w:r w:rsidRPr="00EB5085">
        <w:rPr>
          <w:rFonts w:ascii="Book Antiqua" w:eastAsia="宋体" w:hAnsi="Book Antiqua" w:cs="宋体"/>
          <w:b/>
          <w:bCs/>
          <w:sz w:val="24"/>
          <w:szCs w:val="24"/>
          <w:lang w:val="en-US" w:eastAsia="zh-CN"/>
        </w:rPr>
        <w:t>58</w:t>
      </w:r>
      <w:r w:rsidRPr="00EB5085">
        <w:rPr>
          <w:rFonts w:ascii="Book Antiqua" w:eastAsia="宋体" w:hAnsi="Book Antiqua" w:cs="宋体"/>
          <w:sz w:val="24"/>
          <w:szCs w:val="24"/>
          <w:lang w:val="en-US" w:eastAsia="zh-CN"/>
        </w:rPr>
        <w:t>: 379-387 [PMID: 18852260 DOI: 10.1136/gut.2007.128868]</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30 </w:t>
      </w:r>
      <w:proofErr w:type="spellStart"/>
      <w:r w:rsidRPr="00EB5085">
        <w:rPr>
          <w:rFonts w:ascii="Book Antiqua" w:eastAsia="宋体" w:hAnsi="Book Antiqua" w:cs="宋体"/>
          <w:b/>
          <w:bCs/>
          <w:sz w:val="24"/>
          <w:szCs w:val="24"/>
          <w:lang w:val="en-US" w:eastAsia="zh-CN"/>
        </w:rPr>
        <w:t>Dalaklioglu</w:t>
      </w:r>
      <w:proofErr w:type="spellEnd"/>
      <w:r w:rsidRPr="00EB5085">
        <w:rPr>
          <w:rFonts w:ascii="Book Antiqua" w:eastAsia="宋体" w:hAnsi="Book Antiqua" w:cs="宋体"/>
          <w:b/>
          <w:bCs/>
          <w:sz w:val="24"/>
          <w:szCs w:val="24"/>
          <w:lang w:val="en-US" w:eastAsia="zh-CN"/>
        </w:rPr>
        <w:t xml:space="preserve"> S</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Genc</w:t>
      </w:r>
      <w:proofErr w:type="spellEnd"/>
      <w:r w:rsidRPr="00EB5085">
        <w:rPr>
          <w:rFonts w:ascii="Book Antiqua" w:eastAsia="宋体" w:hAnsi="Book Antiqua" w:cs="宋体"/>
          <w:sz w:val="24"/>
          <w:szCs w:val="24"/>
          <w:lang w:val="en-US" w:eastAsia="zh-CN"/>
        </w:rPr>
        <w:t xml:space="preserve"> GE, </w:t>
      </w:r>
      <w:proofErr w:type="spellStart"/>
      <w:r w:rsidRPr="00EB5085">
        <w:rPr>
          <w:rFonts w:ascii="Book Antiqua" w:eastAsia="宋体" w:hAnsi="Book Antiqua" w:cs="宋体"/>
          <w:sz w:val="24"/>
          <w:szCs w:val="24"/>
          <w:lang w:val="en-US" w:eastAsia="zh-CN"/>
        </w:rPr>
        <w:t>Aksoy</w:t>
      </w:r>
      <w:proofErr w:type="spellEnd"/>
      <w:r w:rsidRPr="00EB5085">
        <w:rPr>
          <w:rFonts w:ascii="Book Antiqua" w:eastAsia="宋体" w:hAnsi="Book Antiqua" w:cs="宋体"/>
          <w:sz w:val="24"/>
          <w:szCs w:val="24"/>
          <w:lang w:val="en-US" w:eastAsia="zh-CN"/>
        </w:rPr>
        <w:t xml:space="preserve"> NH, </w:t>
      </w:r>
      <w:proofErr w:type="spellStart"/>
      <w:r w:rsidRPr="00EB5085">
        <w:rPr>
          <w:rFonts w:ascii="Book Antiqua" w:eastAsia="宋体" w:hAnsi="Book Antiqua" w:cs="宋体"/>
          <w:sz w:val="24"/>
          <w:szCs w:val="24"/>
          <w:lang w:val="en-US" w:eastAsia="zh-CN"/>
        </w:rPr>
        <w:t>Akcit</w:t>
      </w:r>
      <w:proofErr w:type="spellEnd"/>
      <w:r w:rsidRPr="00EB5085">
        <w:rPr>
          <w:rFonts w:ascii="Book Antiqua" w:eastAsia="宋体" w:hAnsi="Book Antiqua" w:cs="宋体"/>
          <w:sz w:val="24"/>
          <w:szCs w:val="24"/>
          <w:lang w:val="en-US" w:eastAsia="zh-CN"/>
        </w:rPr>
        <w:t xml:space="preserve"> F, </w:t>
      </w:r>
      <w:proofErr w:type="spellStart"/>
      <w:r w:rsidRPr="00EB5085">
        <w:rPr>
          <w:rFonts w:ascii="Book Antiqua" w:eastAsia="宋体" w:hAnsi="Book Antiqua" w:cs="宋体"/>
          <w:sz w:val="24"/>
          <w:szCs w:val="24"/>
          <w:lang w:val="en-US" w:eastAsia="zh-CN"/>
        </w:rPr>
        <w:t>Gumuslu</w:t>
      </w:r>
      <w:proofErr w:type="spellEnd"/>
      <w:r w:rsidRPr="00EB5085">
        <w:rPr>
          <w:rFonts w:ascii="Book Antiqua" w:eastAsia="宋体" w:hAnsi="Book Antiqua" w:cs="宋体"/>
          <w:sz w:val="24"/>
          <w:szCs w:val="24"/>
          <w:lang w:val="en-US" w:eastAsia="zh-CN"/>
        </w:rPr>
        <w:t xml:space="preserve"> S. Resveratrol ameliorates methotrexate-induced hepatotoxicity in rats via inhibition of lipid peroxidation. </w:t>
      </w:r>
      <w:r w:rsidRPr="00EB5085">
        <w:rPr>
          <w:rFonts w:ascii="Book Antiqua" w:eastAsia="宋体" w:hAnsi="Book Antiqua" w:cs="宋体"/>
          <w:i/>
          <w:iCs/>
          <w:sz w:val="24"/>
          <w:szCs w:val="24"/>
          <w:lang w:val="en-US" w:eastAsia="zh-CN"/>
        </w:rPr>
        <w:t xml:space="preserve">Hum </w:t>
      </w:r>
      <w:proofErr w:type="spellStart"/>
      <w:r w:rsidRPr="00EB5085">
        <w:rPr>
          <w:rFonts w:ascii="Book Antiqua" w:eastAsia="宋体" w:hAnsi="Book Antiqua" w:cs="宋体"/>
          <w:i/>
          <w:iCs/>
          <w:sz w:val="24"/>
          <w:szCs w:val="24"/>
          <w:lang w:val="en-US" w:eastAsia="zh-CN"/>
        </w:rPr>
        <w:t>Exp</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Toxicol</w:t>
      </w:r>
      <w:proofErr w:type="spellEnd"/>
      <w:r w:rsidRPr="00EB5085">
        <w:rPr>
          <w:rFonts w:ascii="Book Antiqua" w:eastAsia="宋体" w:hAnsi="Book Antiqua" w:cs="宋体"/>
          <w:sz w:val="24"/>
          <w:szCs w:val="24"/>
          <w:lang w:val="en-US" w:eastAsia="zh-CN"/>
        </w:rPr>
        <w:t> 2013; </w:t>
      </w:r>
      <w:r w:rsidRPr="00EB5085">
        <w:rPr>
          <w:rFonts w:ascii="Book Antiqua" w:eastAsia="宋体" w:hAnsi="Book Antiqua" w:cs="宋体"/>
          <w:b/>
          <w:bCs/>
          <w:sz w:val="24"/>
          <w:szCs w:val="24"/>
          <w:lang w:val="en-US" w:eastAsia="zh-CN"/>
        </w:rPr>
        <w:t>32</w:t>
      </w:r>
      <w:r w:rsidRPr="00EB5085">
        <w:rPr>
          <w:rFonts w:ascii="Book Antiqua" w:eastAsia="宋体" w:hAnsi="Book Antiqua" w:cs="宋体"/>
          <w:sz w:val="24"/>
          <w:szCs w:val="24"/>
          <w:lang w:val="en-US" w:eastAsia="zh-CN"/>
        </w:rPr>
        <w:t>: 662-671 [PMID: 23424212 DOI: 10.1177/0960327112468178]</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31 </w:t>
      </w:r>
      <w:proofErr w:type="spellStart"/>
      <w:r w:rsidRPr="00EB5085">
        <w:rPr>
          <w:rFonts w:ascii="Book Antiqua" w:eastAsia="宋体" w:hAnsi="Book Antiqua" w:cs="宋体"/>
          <w:b/>
          <w:bCs/>
          <w:sz w:val="24"/>
          <w:szCs w:val="24"/>
          <w:lang w:val="en-US" w:eastAsia="zh-CN"/>
        </w:rPr>
        <w:t>DeLeve</w:t>
      </w:r>
      <w:proofErr w:type="spellEnd"/>
      <w:r w:rsidRPr="00EB5085">
        <w:rPr>
          <w:rFonts w:ascii="Book Antiqua" w:eastAsia="宋体" w:hAnsi="Book Antiqua" w:cs="宋体"/>
          <w:b/>
          <w:bCs/>
          <w:sz w:val="24"/>
          <w:szCs w:val="24"/>
          <w:lang w:val="en-US" w:eastAsia="zh-CN"/>
        </w:rPr>
        <w:t xml:space="preserve"> LD</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Kaplowitz</w:t>
      </w:r>
      <w:proofErr w:type="spellEnd"/>
      <w:r w:rsidRPr="00EB5085">
        <w:rPr>
          <w:rFonts w:ascii="Book Antiqua" w:eastAsia="宋体" w:hAnsi="Book Antiqua" w:cs="宋体"/>
          <w:sz w:val="24"/>
          <w:szCs w:val="24"/>
          <w:lang w:val="en-US" w:eastAsia="zh-CN"/>
        </w:rPr>
        <w:t xml:space="preserve"> N. Glutathione metabolism and its role in hepatotoxicity.</w:t>
      </w:r>
      <w:proofErr w:type="gramEnd"/>
      <w:r w:rsidRPr="00EB5085">
        <w:rPr>
          <w:rFonts w:ascii="Book Antiqua" w:eastAsia="宋体" w:hAnsi="Book Antiqua" w:cs="宋体"/>
          <w:sz w:val="24"/>
          <w:szCs w:val="24"/>
          <w:lang w:val="en-US" w:eastAsia="zh-CN"/>
        </w:rPr>
        <w:t> </w:t>
      </w:r>
      <w:proofErr w:type="spellStart"/>
      <w:r w:rsidRPr="00EB5085">
        <w:rPr>
          <w:rFonts w:ascii="Book Antiqua" w:eastAsia="宋体" w:hAnsi="Book Antiqua" w:cs="宋体"/>
          <w:i/>
          <w:iCs/>
          <w:sz w:val="24"/>
          <w:szCs w:val="24"/>
          <w:lang w:val="en-US" w:eastAsia="zh-CN"/>
        </w:rPr>
        <w:t>Pharmacol</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Ther</w:t>
      </w:r>
      <w:proofErr w:type="spellEnd"/>
      <w:r w:rsidRPr="00EB5085">
        <w:rPr>
          <w:rFonts w:ascii="Book Antiqua" w:eastAsia="宋体" w:hAnsi="Book Antiqua" w:cs="宋体"/>
          <w:sz w:val="24"/>
          <w:szCs w:val="24"/>
          <w:lang w:val="en-US" w:eastAsia="zh-CN"/>
        </w:rPr>
        <w:t> 1991; </w:t>
      </w:r>
      <w:r w:rsidRPr="00EB5085">
        <w:rPr>
          <w:rFonts w:ascii="Book Antiqua" w:eastAsia="宋体" w:hAnsi="Book Antiqua" w:cs="宋体"/>
          <w:b/>
          <w:bCs/>
          <w:sz w:val="24"/>
          <w:szCs w:val="24"/>
          <w:lang w:val="en-US" w:eastAsia="zh-CN"/>
        </w:rPr>
        <w:t>52</w:t>
      </w:r>
      <w:r w:rsidRPr="00EB5085">
        <w:rPr>
          <w:rFonts w:ascii="Book Antiqua" w:eastAsia="宋体" w:hAnsi="Book Antiqua" w:cs="宋体"/>
          <w:sz w:val="24"/>
          <w:szCs w:val="24"/>
          <w:lang w:val="en-US" w:eastAsia="zh-CN"/>
        </w:rPr>
        <w:t>: 287-305 [PMID: 1820580]</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32 </w:t>
      </w:r>
      <w:proofErr w:type="spellStart"/>
      <w:r w:rsidRPr="00EB5085">
        <w:rPr>
          <w:rFonts w:ascii="Book Antiqua" w:eastAsia="宋体" w:hAnsi="Book Antiqua" w:cs="宋体"/>
          <w:b/>
          <w:bCs/>
          <w:sz w:val="24"/>
          <w:szCs w:val="24"/>
          <w:lang w:val="en-US" w:eastAsia="zh-CN"/>
        </w:rPr>
        <w:t>Masella</w:t>
      </w:r>
      <w:proofErr w:type="spellEnd"/>
      <w:r w:rsidRPr="00EB5085">
        <w:rPr>
          <w:rFonts w:ascii="Book Antiqua" w:eastAsia="宋体" w:hAnsi="Book Antiqua" w:cs="宋体"/>
          <w:b/>
          <w:bCs/>
          <w:sz w:val="24"/>
          <w:szCs w:val="24"/>
          <w:lang w:val="en-US" w:eastAsia="zh-CN"/>
        </w:rPr>
        <w:t xml:space="preserve"> R</w:t>
      </w:r>
      <w:r w:rsidRPr="00EB5085">
        <w:rPr>
          <w:rFonts w:ascii="Book Antiqua" w:eastAsia="宋体" w:hAnsi="Book Antiqua" w:cs="宋体"/>
          <w:sz w:val="24"/>
          <w:szCs w:val="24"/>
          <w:lang w:val="en-US" w:eastAsia="zh-CN"/>
        </w:rPr>
        <w:t xml:space="preserve">, Di Benedetto R, </w:t>
      </w:r>
      <w:proofErr w:type="spellStart"/>
      <w:r w:rsidRPr="00EB5085">
        <w:rPr>
          <w:rFonts w:ascii="Book Antiqua" w:eastAsia="宋体" w:hAnsi="Book Antiqua" w:cs="宋体"/>
          <w:sz w:val="24"/>
          <w:szCs w:val="24"/>
          <w:lang w:val="en-US" w:eastAsia="zh-CN"/>
        </w:rPr>
        <w:t>Varì</w:t>
      </w:r>
      <w:proofErr w:type="spellEnd"/>
      <w:r w:rsidRPr="00EB5085">
        <w:rPr>
          <w:rFonts w:ascii="Book Antiqua" w:eastAsia="宋体" w:hAnsi="Book Antiqua" w:cs="宋体"/>
          <w:sz w:val="24"/>
          <w:szCs w:val="24"/>
          <w:lang w:val="en-US" w:eastAsia="zh-CN"/>
        </w:rPr>
        <w:t xml:space="preserve"> R, </w:t>
      </w:r>
      <w:proofErr w:type="spellStart"/>
      <w:r w:rsidRPr="00EB5085">
        <w:rPr>
          <w:rFonts w:ascii="Book Antiqua" w:eastAsia="宋体" w:hAnsi="Book Antiqua" w:cs="宋体"/>
          <w:sz w:val="24"/>
          <w:szCs w:val="24"/>
          <w:lang w:val="en-US" w:eastAsia="zh-CN"/>
        </w:rPr>
        <w:t>Filesi</w:t>
      </w:r>
      <w:proofErr w:type="spellEnd"/>
      <w:r w:rsidRPr="00EB5085">
        <w:rPr>
          <w:rFonts w:ascii="Book Antiqua" w:eastAsia="宋体" w:hAnsi="Book Antiqua" w:cs="宋体"/>
          <w:sz w:val="24"/>
          <w:szCs w:val="24"/>
          <w:lang w:val="en-US" w:eastAsia="zh-CN"/>
        </w:rPr>
        <w:t xml:space="preserve"> C, </w:t>
      </w:r>
      <w:proofErr w:type="spellStart"/>
      <w:r w:rsidRPr="00EB5085">
        <w:rPr>
          <w:rFonts w:ascii="Book Antiqua" w:eastAsia="宋体" w:hAnsi="Book Antiqua" w:cs="宋体"/>
          <w:sz w:val="24"/>
          <w:szCs w:val="24"/>
          <w:lang w:val="en-US" w:eastAsia="zh-CN"/>
        </w:rPr>
        <w:t>Giovannini</w:t>
      </w:r>
      <w:proofErr w:type="spellEnd"/>
      <w:r w:rsidRPr="00EB5085">
        <w:rPr>
          <w:rFonts w:ascii="Book Antiqua" w:eastAsia="宋体" w:hAnsi="Book Antiqua" w:cs="宋体"/>
          <w:sz w:val="24"/>
          <w:szCs w:val="24"/>
          <w:lang w:val="en-US" w:eastAsia="zh-CN"/>
        </w:rPr>
        <w:t xml:space="preserve"> C. Novel mechanisms of natural antioxidant compounds in biological systems: involvement of glutathione and glutathione-related enzymes. </w:t>
      </w:r>
      <w:r w:rsidRPr="00EB5085">
        <w:rPr>
          <w:rFonts w:ascii="Book Antiqua" w:eastAsia="宋体" w:hAnsi="Book Antiqua" w:cs="宋体"/>
          <w:i/>
          <w:iCs/>
          <w:sz w:val="24"/>
          <w:szCs w:val="24"/>
          <w:lang w:val="en-US" w:eastAsia="zh-CN"/>
        </w:rPr>
        <w:t xml:space="preserve">J </w:t>
      </w:r>
      <w:proofErr w:type="spellStart"/>
      <w:r w:rsidRPr="00EB5085">
        <w:rPr>
          <w:rFonts w:ascii="Book Antiqua" w:eastAsia="宋体" w:hAnsi="Book Antiqua" w:cs="宋体"/>
          <w:i/>
          <w:iCs/>
          <w:sz w:val="24"/>
          <w:szCs w:val="24"/>
          <w:lang w:val="en-US" w:eastAsia="zh-CN"/>
        </w:rPr>
        <w:t>Nutr</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Biochem</w:t>
      </w:r>
      <w:proofErr w:type="spellEnd"/>
      <w:r w:rsidRPr="00EB5085">
        <w:rPr>
          <w:rFonts w:ascii="Book Antiqua" w:eastAsia="宋体" w:hAnsi="Book Antiqua" w:cs="宋体"/>
          <w:sz w:val="24"/>
          <w:szCs w:val="24"/>
          <w:lang w:val="en-US" w:eastAsia="zh-CN"/>
        </w:rPr>
        <w:t> 2005; </w:t>
      </w:r>
      <w:r w:rsidRPr="00EB5085">
        <w:rPr>
          <w:rFonts w:ascii="Book Antiqua" w:eastAsia="宋体" w:hAnsi="Book Antiqua" w:cs="宋体"/>
          <w:b/>
          <w:bCs/>
          <w:sz w:val="24"/>
          <w:szCs w:val="24"/>
          <w:lang w:val="en-US" w:eastAsia="zh-CN"/>
        </w:rPr>
        <w:t>16</w:t>
      </w:r>
      <w:r w:rsidRPr="00EB5085">
        <w:rPr>
          <w:rFonts w:ascii="Book Antiqua" w:eastAsia="宋体" w:hAnsi="Book Antiqua" w:cs="宋体"/>
          <w:sz w:val="24"/>
          <w:szCs w:val="24"/>
          <w:lang w:val="en-US" w:eastAsia="zh-CN"/>
        </w:rPr>
        <w:t>: 577-586 [PMID: 16111877 DOI: 10.1016/j.jnutbio.2005.05.013]</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lastRenderedPageBreak/>
        <w:t xml:space="preserve">33 </w:t>
      </w:r>
      <w:proofErr w:type="spellStart"/>
      <w:r w:rsidRPr="00EB5085">
        <w:rPr>
          <w:rFonts w:ascii="Book Antiqua" w:eastAsia="宋体" w:hAnsi="Book Antiqua" w:cs="宋体"/>
          <w:b/>
          <w:sz w:val="24"/>
          <w:szCs w:val="24"/>
          <w:lang w:val="en-US" w:eastAsia="zh-CN"/>
        </w:rPr>
        <w:t>Corridoni</w:t>
      </w:r>
      <w:proofErr w:type="spellEnd"/>
      <w:r w:rsidRPr="00EB5085">
        <w:rPr>
          <w:rFonts w:ascii="Book Antiqua" w:eastAsia="宋体" w:hAnsi="Book Antiqua" w:cs="宋体"/>
          <w:b/>
          <w:sz w:val="24"/>
          <w:szCs w:val="24"/>
          <w:lang w:val="en-US" w:eastAsia="zh-CN"/>
        </w:rPr>
        <w:t xml:space="preserve"> D</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Arseneau</w:t>
      </w:r>
      <w:proofErr w:type="spellEnd"/>
      <w:r w:rsidRPr="00EB5085">
        <w:rPr>
          <w:rFonts w:ascii="Book Antiqua" w:eastAsia="宋体" w:hAnsi="Book Antiqua" w:cs="宋体"/>
          <w:sz w:val="24"/>
          <w:szCs w:val="24"/>
          <w:lang w:val="en-US" w:eastAsia="zh-CN"/>
        </w:rPr>
        <w:t xml:space="preserve"> KO, </w:t>
      </w:r>
      <w:proofErr w:type="spellStart"/>
      <w:r w:rsidRPr="00EB5085">
        <w:rPr>
          <w:rFonts w:ascii="Book Antiqua" w:eastAsia="宋体" w:hAnsi="Book Antiqua" w:cs="宋体"/>
          <w:sz w:val="24"/>
          <w:szCs w:val="24"/>
          <w:lang w:val="en-US" w:eastAsia="zh-CN"/>
        </w:rPr>
        <w:t>Cominelli</w:t>
      </w:r>
      <w:proofErr w:type="spellEnd"/>
      <w:r w:rsidRPr="00EB5085">
        <w:rPr>
          <w:rFonts w:ascii="Book Antiqua" w:eastAsia="宋体" w:hAnsi="Book Antiqua" w:cs="宋体"/>
          <w:sz w:val="24"/>
          <w:szCs w:val="24"/>
          <w:lang w:val="en-US" w:eastAsia="zh-CN"/>
        </w:rPr>
        <w:t xml:space="preserve"> F. Inflammatory bowel disease.</w:t>
      </w:r>
      <w:proofErr w:type="gram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i/>
          <w:sz w:val="24"/>
          <w:szCs w:val="24"/>
          <w:lang w:val="en-US" w:eastAsia="zh-CN"/>
        </w:rPr>
        <w:t>Immunol</w:t>
      </w:r>
      <w:proofErr w:type="spellEnd"/>
      <w:r w:rsidRPr="00EB5085">
        <w:rPr>
          <w:rFonts w:ascii="Book Antiqua" w:eastAsia="宋体" w:hAnsi="Book Antiqua" w:cs="宋体"/>
          <w:i/>
          <w:sz w:val="24"/>
          <w:szCs w:val="24"/>
          <w:lang w:val="en-US" w:eastAsia="zh-CN"/>
        </w:rPr>
        <w:t xml:space="preserve"> Lett</w:t>
      </w:r>
      <w:r w:rsidRPr="00EB5085">
        <w:rPr>
          <w:rFonts w:ascii="Book Antiqua" w:eastAsia="宋体" w:hAnsi="Book Antiqua" w:cs="宋体"/>
          <w:sz w:val="24"/>
          <w:szCs w:val="24"/>
          <w:lang w:val="en-US" w:eastAsia="zh-CN"/>
        </w:rPr>
        <w:t xml:space="preserve"> 2014</w:t>
      </w:r>
      <w:r w:rsidRPr="00EB5085">
        <w:rPr>
          <w:rFonts w:ascii="Book Antiqua" w:eastAsia="宋体" w:hAnsi="Book Antiqua" w:cs="宋体" w:hint="eastAsia"/>
          <w:sz w:val="24"/>
          <w:szCs w:val="24"/>
          <w:lang w:val="en-US" w:eastAsia="zh-CN"/>
        </w:rPr>
        <w:t xml:space="preserve">; </w:t>
      </w:r>
      <w:r w:rsidRPr="00EB5085">
        <w:rPr>
          <w:rFonts w:ascii="Book Antiqua" w:eastAsia="宋体" w:hAnsi="Book Antiqua" w:cs="宋体" w:hint="eastAsia"/>
          <w:b/>
          <w:sz w:val="24"/>
          <w:szCs w:val="24"/>
          <w:lang w:val="en-US" w:eastAsia="zh-CN"/>
        </w:rPr>
        <w:t>161</w:t>
      </w:r>
      <w:r w:rsidRPr="00EB5085">
        <w:rPr>
          <w:rFonts w:ascii="Book Antiqua" w:eastAsia="宋体" w:hAnsi="Book Antiqua" w:cs="宋体" w:hint="eastAsia"/>
          <w:sz w:val="24"/>
          <w:szCs w:val="24"/>
          <w:lang w:val="en-US" w:eastAsia="zh-CN"/>
        </w:rPr>
        <w:t>: 231-235</w:t>
      </w:r>
      <w:r w:rsidRPr="00EB5085">
        <w:rPr>
          <w:rFonts w:ascii="Book Antiqua" w:eastAsia="宋体" w:hAnsi="Book Antiqua" w:cs="宋体"/>
          <w:sz w:val="24"/>
          <w:szCs w:val="24"/>
          <w:lang w:val="en-US" w:eastAsia="zh-CN"/>
        </w:rPr>
        <w:t xml:space="preserve"> [PMID: 24938525 DOI: 10.1016/j.imlet.2014.04.004]</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34 </w:t>
      </w:r>
      <w:r w:rsidRPr="00EB5085">
        <w:rPr>
          <w:rFonts w:ascii="Book Antiqua" w:eastAsia="宋体" w:hAnsi="Book Antiqua" w:cs="宋体"/>
          <w:b/>
          <w:bCs/>
          <w:sz w:val="24"/>
          <w:szCs w:val="24"/>
          <w:lang w:val="en-US" w:eastAsia="zh-CN"/>
        </w:rPr>
        <w:t>Strober W</w:t>
      </w:r>
      <w:r w:rsidRPr="00EB5085">
        <w:rPr>
          <w:rFonts w:ascii="Book Antiqua" w:eastAsia="宋体" w:hAnsi="Book Antiqua" w:cs="宋体"/>
          <w:sz w:val="24"/>
          <w:szCs w:val="24"/>
          <w:lang w:val="en-US" w:eastAsia="zh-CN"/>
        </w:rPr>
        <w:t xml:space="preserve">, Fuss IJ, Blumberg RS. </w:t>
      </w:r>
      <w:proofErr w:type="gramStart"/>
      <w:r w:rsidRPr="00EB5085">
        <w:rPr>
          <w:rFonts w:ascii="Book Antiqua" w:eastAsia="宋体" w:hAnsi="Book Antiqua" w:cs="宋体"/>
          <w:sz w:val="24"/>
          <w:szCs w:val="24"/>
          <w:lang w:val="en-US" w:eastAsia="zh-CN"/>
        </w:rPr>
        <w:t>The immunology of mucosal models of inflammation.</w:t>
      </w:r>
      <w:proofErr w:type="gramEnd"/>
      <w:r w:rsidRPr="00EB5085">
        <w:rPr>
          <w:rFonts w:ascii="Book Antiqua" w:eastAsia="宋体" w:hAnsi="Book Antiqua" w:cs="宋体"/>
          <w:sz w:val="24"/>
          <w:szCs w:val="24"/>
          <w:lang w:val="en-US" w:eastAsia="zh-CN"/>
        </w:rPr>
        <w:t> </w:t>
      </w:r>
      <w:proofErr w:type="spellStart"/>
      <w:r w:rsidRPr="00EB5085">
        <w:rPr>
          <w:rFonts w:ascii="Book Antiqua" w:eastAsia="宋体" w:hAnsi="Book Antiqua" w:cs="宋体"/>
          <w:i/>
          <w:iCs/>
          <w:sz w:val="24"/>
          <w:szCs w:val="24"/>
          <w:lang w:val="en-US" w:eastAsia="zh-CN"/>
        </w:rPr>
        <w:t>Annu</w:t>
      </w:r>
      <w:proofErr w:type="spellEnd"/>
      <w:r w:rsidRPr="00EB5085">
        <w:rPr>
          <w:rFonts w:ascii="Book Antiqua" w:eastAsia="宋体" w:hAnsi="Book Antiqua" w:cs="宋体"/>
          <w:i/>
          <w:iCs/>
          <w:sz w:val="24"/>
          <w:szCs w:val="24"/>
          <w:lang w:val="en-US" w:eastAsia="zh-CN"/>
        </w:rPr>
        <w:t xml:space="preserve"> Rev </w:t>
      </w:r>
      <w:proofErr w:type="spellStart"/>
      <w:r w:rsidRPr="00EB5085">
        <w:rPr>
          <w:rFonts w:ascii="Book Antiqua" w:eastAsia="宋体" w:hAnsi="Book Antiqua" w:cs="宋体"/>
          <w:i/>
          <w:iCs/>
          <w:sz w:val="24"/>
          <w:szCs w:val="24"/>
          <w:lang w:val="en-US" w:eastAsia="zh-CN"/>
        </w:rPr>
        <w:t>Immunol</w:t>
      </w:r>
      <w:proofErr w:type="spellEnd"/>
      <w:r w:rsidRPr="00EB5085">
        <w:rPr>
          <w:rFonts w:ascii="Book Antiqua" w:eastAsia="宋体" w:hAnsi="Book Antiqua" w:cs="宋体"/>
          <w:sz w:val="24"/>
          <w:szCs w:val="24"/>
          <w:lang w:val="en-US" w:eastAsia="zh-CN"/>
        </w:rPr>
        <w:t> 2002; </w:t>
      </w:r>
      <w:r w:rsidRPr="00EB5085">
        <w:rPr>
          <w:rFonts w:ascii="Book Antiqua" w:eastAsia="宋体" w:hAnsi="Book Antiqua" w:cs="宋体"/>
          <w:b/>
          <w:bCs/>
          <w:sz w:val="24"/>
          <w:szCs w:val="24"/>
          <w:lang w:val="en-US" w:eastAsia="zh-CN"/>
        </w:rPr>
        <w:t>20</w:t>
      </w:r>
      <w:r w:rsidRPr="00EB5085">
        <w:rPr>
          <w:rFonts w:ascii="Book Antiqua" w:eastAsia="宋体" w:hAnsi="Book Antiqua" w:cs="宋体"/>
          <w:sz w:val="24"/>
          <w:szCs w:val="24"/>
          <w:lang w:val="en-US" w:eastAsia="zh-CN"/>
        </w:rPr>
        <w:t>: 495-549 [PMID: 11861611 DOI: 10.1146/annurev.immunol.20.100301.064816]</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FB3988">
        <w:rPr>
          <w:rFonts w:ascii="Book Antiqua" w:eastAsia="宋体" w:hAnsi="Book Antiqua" w:cs="宋体"/>
          <w:sz w:val="24"/>
          <w:szCs w:val="24"/>
          <w:lang w:val="es-ES_tradnl" w:eastAsia="zh-CN"/>
        </w:rPr>
        <w:t xml:space="preserve">35 </w:t>
      </w:r>
      <w:r w:rsidRPr="00FB3988">
        <w:rPr>
          <w:rFonts w:ascii="Book Antiqua" w:eastAsia="宋体" w:hAnsi="Book Antiqua" w:cs="Times New Roman"/>
          <w:b/>
          <w:bCs/>
          <w:kern w:val="2"/>
          <w:sz w:val="24"/>
          <w:szCs w:val="24"/>
          <w:lang w:val="es-ES_tradnl" w:eastAsia="zh-CN"/>
        </w:rPr>
        <w:t>Sanchez-Munoz F</w:t>
      </w:r>
      <w:r w:rsidRPr="00FB3988">
        <w:rPr>
          <w:rFonts w:ascii="Book Antiqua" w:eastAsia="宋体" w:hAnsi="Book Antiqua" w:cs="Times New Roman"/>
          <w:kern w:val="2"/>
          <w:sz w:val="24"/>
          <w:szCs w:val="24"/>
          <w:lang w:val="es-ES_tradnl" w:eastAsia="zh-CN"/>
        </w:rPr>
        <w:t xml:space="preserve">, Dominguez-Lopez A, Yamamoto-Furusho JK. </w:t>
      </w:r>
      <w:proofErr w:type="gramStart"/>
      <w:r w:rsidRPr="00EB5085">
        <w:rPr>
          <w:rFonts w:ascii="Book Antiqua" w:eastAsia="宋体" w:hAnsi="Book Antiqua" w:cs="Times New Roman"/>
          <w:kern w:val="2"/>
          <w:sz w:val="24"/>
          <w:szCs w:val="24"/>
          <w:lang w:val="en-US" w:eastAsia="zh-CN"/>
        </w:rPr>
        <w:t>Role of cytokines in inflammatory bowel disease.</w:t>
      </w:r>
      <w:proofErr w:type="gramEnd"/>
      <w:r w:rsidRPr="00EB5085">
        <w:rPr>
          <w:rFonts w:ascii="Book Antiqua" w:eastAsia="宋体" w:hAnsi="Book Antiqua" w:cs="Times New Roman"/>
          <w:kern w:val="2"/>
          <w:sz w:val="24"/>
          <w:szCs w:val="24"/>
          <w:lang w:val="en-US" w:eastAsia="zh-CN"/>
        </w:rPr>
        <w:t> </w:t>
      </w:r>
      <w:r w:rsidRPr="00EB5085">
        <w:rPr>
          <w:rFonts w:ascii="Book Antiqua" w:eastAsia="宋体" w:hAnsi="Book Antiqua" w:cs="Times New Roman"/>
          <w:i/>
          <w:iCs/>
          <w:kern w:val="2"/>
          <w:sz w:val="24"/>
          <w:szCs w:val="24"/>
          <w:lang w:val="en-US" w:eastAsia="zh-CN"/>
        </w:rPr>
        <w:t xml:space="preserve">World J </w:t>
      </w:r>
      <w:proofErr w:type="spellStart"/>
      <w:r w:rsidRPr="00EB5085">
        <w:rPr>
          <w:rFonts w:ascii="Book Antiqua" w:eastAsia="宋体" w:hAnsi="Book Antiqua" w:cs="Times New Roman"/>
          <w:i/>
          <w:iCs/>
          <w:kern w:val="2"/>
          <w:sz w:val="24"/>
          <w:szCs w:val="24"/>
          <w:lang w:val="en-US" w:eastAsia="zh-CN"/>
        </w:rPr>
        <w:t>Gastroenterol</w:t>
      </w:r>
      <w:proofErr w:type="spellEnd"/>
      <w:r w:rsidRPr="00EB5085">
        <w:rPr>
          <w:rFonts w:ascii="Book Antiqua" w:eastAsia="宋体" w:hAnsi="Book Antiqua" w:cs="Times New Roman"/>
          <w:kern w:val="2"/>
          <w:sz w:val="24"/>
          <w:szCs w:val="24"/>
          <w:lang w:val="en-US" w:eastAsia="zh-CN"/>
        </w:rPr>
        <w:t> 2008; </w:t>
      </w:r>
      <w:r w:rsidRPr="00EB5085">
        <w:rPr>
          <w:rFonts w:ascii="Book Antiqua" w:eastAsia="宋体" w:hAnsi="Book Antiqua" w:cs="Times New Roman"/>
          <w:b/>
          <w:bCs/>
          <w:kern w:val="2"/>
          <w:sz w:val="24"/>
          <w:szCs w:val="24"/>
          <w:lang w:val="en-US" w:eastAsia="zh-CN"/>
        </w:rPr>
        <w:t>14</w:t>
      </w:r>
      <w:r w:rsidRPr="00EB5085">
        <w:rPr>
          <w:rFonts w:ascii="Book Antiqua" w:eastAsia="宋体" w:hAnsi="Book Antiqua" w:cs="Times New Roman"/>
          <w:kern w:val="2"/>
          <w:sz w:val="24"/>
          <w:szCs w:val="24"/>
          <w:lang w:val="en-US" w:eastAsia="zh-CN"/>
        </w:rPr>
        <w:t>: 4280-4288 [PMID: 18666314 DOI: 10.3748/wjg.14.4280]</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 xml:space="preserve">36 </w:t>
      </w:r>
      <w:r w:rsidRPr="00EB5085">
        <w:rPr>
          <w:rFonts w:ascii="Book Antiqua" w:eastAsia="宋体" w:hAnsi="Book Antiqua" w:cs="宋体"/>
          <w:b/>
          <w:sz w:val="24"/>
          <w:szCs w:val="24"/>
          <w:lang w:val="en-US" w:eastAsia="zh-CN"/>
        </w:rPr>
        <w:t>Yen D</w:t>
      </w:r>
      <w:r w:rsidRPr="00EB5085">
        <w:rPr>
          <w:rFonts w:ascii="Book Antiqua" w:eastAsia="宋体" w:hAnsi="Book Antiqua" w:cs="宋体"/>
          <w:sz w:val="24"/>
          <w:szCs w:val="24"/>
          <w:lang w:val="en-US" w:eastAsia="zh-CN"/>
        </w:rPr>
        <w:t xml:space="preserve">, Cheung J, </w:t>
      </w:r>
      <w:proofErr w:type="spellStart"/>
      <w:r w:rsidRPr="00EB5085">
        <w:rPr>
          <w:rFonts w:ascii="Book Antiqua" w:eastAsia="宋体" w:hAnsi="Book Antiqua" w:cs="宋体"/>
          <w:sz w:val="24"/>
          <w:szCs w:val="24"/>
          <w:lang w:val="en-US" w:eastAsia="zh-CN"/>
        </w:rPr>
        <w:t>Scheerens</w:t>
      </w:r>
      <w:proofErr w:type="spellEnd"/>
      <w:r w:rsidRPr="00EB5085">
        <w:rPr>
          <w:rFonts w:ascii="Book Antiqua" w:eastAsia="宋体" w:hAnsi="Book Antiqua" w:cs="宋体"/>
          <w:sz w:val="24"/>
          <w:szCs w:val="24"/>
          <w:lang w:val="en-US" w:eastAsia="zh-CN"/>
        </w:rPr>
        <w:t xml:space="preserve"> H, </w:t>
      </w:r>
      <w:proofErr w:type="spellStart"/>
      <w:r w:rsidRPr="00EB5085">
        <w:rPr>
          <w:rFonts w:ascii="Book Antiqua" w:eastAsia="宋体" w:hAnsi="Book Antiqua" w:cs="宋体"/>
          <w:sz w:val="24"/>
          <w:szCs w:val="24"/>
          <w:lang w:val="en-US" w:eastAsia="zh-CN"/>
        </w:rPr>
        <w:t>Poulet</w:t>
      </w:r>
      <w:proofErr w:type="spellEnd"/>
      <w:r w:rsidRPr="00EB5085">
        <w:rPr>
          <w:rFonts w:ascii="Book Antiqua" w:eastAsia="宋体" w:hAnsi="Book Antiqua" w:cs="宋体"/>
          <w:sz w:val="24"/>
          <w:szCs w:val="24"/>
          <w:lang w:val="en-US" w:eastAsia="zh-CN"/>
        </w:rPr>
        <w:t xml:space="preserve"> F, McClanahan T, McKenzie B, </w:t>
      </w:r>
      <w:proofErr w:type="spellStart"/>
      <w:r w:rsidRPr="00EB5085">
        <w:rPr>
          <w:rFonts w:ascii="Book Antiqua" w:eastAsia="宋体" w:hAnsi="Book Antiqua" w:cs="宋体"/>
          <w:sz w:val="24"/>
          <w:szCs w:val="24"/>
          <w:lang w:val="en-US" w:eastAsia="zh-CN"/>
        </w:rPr>
        <w:t>Kleinschek</w:t>
      </w:r>
      <w:proofErr w:type="spellEnd"/>
      <w:r w:rsidRPr="00EB5085">
        <w:rPr>
          <w:rFonts w:ascii="Book Antiqua" w:eastAsia="宋体" w:hAnsi="Book Antiqua" w:cs="宋体"/>
          <w:sz w:val="24"/>
          <w:szCs w:val="24"/>
          <w:lang w:val="en-US" w:eastAsia="zh-CN"/>
        </w:rPr>
        <w:t xml:space="preserve"> MA, </w:t>
      </w:r>
      <w:proofErr w:type="spellStart"/>
      <w:r w:rsidRPr="00EB5085">
        <w:rPr>
          <w:rFonts w:ascii="Book Antiqua" w:eastAsia="宋体" w:hAnsi="Book Antiqua" w:cs="宋体"/>
          <w:sz w:val="24"/>
          <w:szCs w:val="24"/>
          <w:lang w:val="en-US" w:eastAsia="zh-CN"/>
        </w:rPr>
        <w:t>Owyang</w:t>
      </w:r>
      <w:proofErr w:type="spellEnd"/>
      <w:r w:rsidRPr="00EB5085">
        <w:rPr>
          <w:rFonts w:ascii="Book Antiqua" w:eastAsia="宋体" w:hAnsi="Book Antiqua" w:cs="宋体"/>
          <w:sz w:val="24"/>
          <w:szCs w:val="24"/>
          <w:lang w:val="en-US" w:eastAsia="zh-CN"/>
        </w:rPr>
        <w:t xml:space="preserve"> A, Mattson J, Blumenschein W, Murphy E, </w:t>
      </w:r>
      <w:proofErr w:type="spellStart"/>
      <w:r w:rsidRPr="00EB5085">
        <w:rPr>
          <w:rFonts w:ascii="Book Antiqua" w:eastAsia="宋体" w:hAnsi="Book Antiqua" w:cs="宋体"/>
          <w:sz w:val="24"/>
          <w:szCs w:val="24"/>
          <w:lang w:val="en-US" w:eastAsia="zh-CN"/>
        </w:rPr>
        <w:t>Sathe</w:t>
      </w:r>
      <w:proofErr w:type="spellEnd"/>
      <w:r w:rsidRPr="00EB5085">
        <w:rPr>
          <w:rFonts w:ascii="Book Antiqua" w:eastAsia="宋体" w:hAnsi="Book Antiqua" w:cs="宋体"/>
          <w:sz w:val="24"/>
          <w:szCs w:val="24"/>
          <w:lang w:val="en-US" w:eastAsia="zh-CN"/>
        </w:rPr>
        <w:t xml:space="preserve"> M, </w:t>
      </w:r>
      <w:proofErr w:type="spellStart"/>
      <w:r w:rsidRPr="00EB5085">
        <w:rPr>
          <w:rFonts w:ascii="Book Antiqua" w:eastAsia="宋体" w:hAnsi="Book Antiqua" w:cs="宋体"/>
          <w:sz w:val="24"/>
          <w:szCs w:val="24"/>
          <w:lang w:val="en-US" w:eastAsia="zh-CN"/>
        </w:rPr>
        <w:t>Cua</w:t>
      </w:r>
      <w:proofErr w:type="spellEnd"/>
      <w:r w:rsidRPr="00EB5085">
        <w:rPr>
          <w:rFonts w:ascii="Book Antiqua" w:eastAsia="宋体" w:hAnsi="Book Antiqua" w:cs="宋体"/>
          <w:sz w:val="24"/>
          <w:szCs w:val="24"/>
          <w:lang w:val="en-US" w:eastAsia="zh-CN"/>
        </w:rPr>
        <w:t xml:space="preserve"> DJ, </w:t>
      </w:r>
      <w:proofErr w:type="spellStart"/>
      <w:r w:rsidRPr="00EB5085">
        <w:rPr>
          <w:rFonts w:ascii="Book Antiqua" w:eastAsia="宋体" w:hAnsi="Book Antiqua" w:cs="宋体"/>
          <w:sz w:val="24"/>
          <w:szCs w:val="24"/>
          <w:lang w:val="en-US" w:eastAsia="zh-CN"/>
        </w:rPr>
        <w:t>Kastelein</w:t>
      </w:r>
      <w:proofErr w:type="spellEnd"/>
      <w:r w:rsidRPr="00EB5085">
        <w:rPr>
          <w:rFonts w:ascii="Book Antiqua" w:eastAsia="宋体" w:hAnsi="Book Antiqua" w:cs="宋体"/>
          <w:sz w:val="24"/>
          <w:szCs w:val="24"/>
          <w:lang w:val="en-US" w:eastAsia="zh-CN"/>
        </w:rPr>
        <w:t xml:space="preserve"> RA, </w:t>
      </w:r>
      <w:proofErr w:type="spellStart"/>
      <w:r w:rsidRPr="00EB5085">
        <w:rPr>
          <w:rFonts w:ascii="Book Antiqua" w:eastAsia="宋体" w:hAnsi="Book Antiqua" w:cs="宋体"/>
          <w:sz w:val="24"/>
          <w:szCs w:val="24"/>
          <w:lang w:val="en-US" w:eastAsia="zh-CN"/>
        </w:rPr>
        <w:t>Rennick</w:t>
      </w:r>
      <w:proofErr w:type="spellEnd"/>
      <w:r w:rsidRPr="00EB5085">
        <w:rPr>
          <w:rFonts w:ascii="Book Antiqua" w:eastAsia="宋体" w:hAnsi="Book Antiqua" w:cs="宋体"/>
          <w:sz w:val="24"/>
          <w:szCs w:val="24"/>
          <w:lang w:val="en-US" w:eastAsia="zh-CN"/>
        </w:rPr>
        <w:t xml:space="preserve"> D. IL-23 is essential for T cell–mediated colitis and promotes inflammation via IL-17 and IL-6. </w:t>
      </w:r>
      <w:bookmarkStart w:id="534" w:name="OLE_LINK154"/>
      <w:bookmarkStart w:id="535" w:name="OLE_LINK155"/>
      <w:r w:rsidRPr="00EB5085">
        <w:rPr>
          <w:rFonts w:ascii="Book Antiqua" w:eastAsia="宋体" w:hAnsi="Book Antiqua" w:cs="宋体"/>
          <w:i/>
          <w:sz w:val="24"/>
          <w:szCs w:val="24"/>
          <w:lang w:val="en-US" w:eastAsia="zh-CN"/>
        </w:rPr>
        <w:t xml:space="preserve">J </w:t>
      </w:r>
      <w:proofErr w:type="spellStart"/>
      <w:r w:rsidRPr="00EB5085">
        <w:rPr>
          <w:rFonts w:ascii="Book Antiqua" w:eastAsia="宋体" w:hAnsi="Book Antiqua" w:cs="宋体"/>
          <w:i/>
          <w:sz w:val="24"/>
          <w:szCs w:val="24"/>
          <w:lang w:val="en-US" w:eastAsia="zh-CN"/>
        </w:rPr>
        <w:t>Clin</w:t>
      </w:r>
      <w:proofErr w:type="spellEnd"/>
      <w:r w:rsidRPr="00EB5085">
        <w:rPr>
          <w:rFonts w:ascii="Book Antiqua" w:eastAsia="宋体" w:hAnsi="Book Antiqua" w:cs="宋体"/>
          <w:i/>
          <w:sz w:val="24"/>
          <w:szCs w:val="24"/>
          <w:lang w:val="en-US" w:eastAsia="zh-CN"/>
        </w:rPr>
        <w:t xml:space="preserve"> Invest</w:t>
      </w:r>
      <w:r w:rsidRPr="00EB5085">
        <w:rPr>
          <w:rFonts w:ascii="Book Antiqua" w:eastAsia="宋体" w:hAnsi="Book Antiqua" w:cs="宋体" w:hint="eastAsia"/>
          <w:i/>
          <w:sz w:val="24"/>
          <w:szCs w:val="24"/>
          <w:lang w:val="en-US" w:eastAsia="zh-CN"/>
        </w:rPr>
        <w:t xml:space="preserve"> </w:t>
      </w:r>
      <w:r w:rsidRPr="00EB5085">
        <w:rPr>
          <w:rFonts w:ascii="Book Antiqua" w:eastAsia="宋体" w:hAnsi="Book Antiqua" w:cs="宋体"/>
          <w:sz w:val="24"/>
          <w:szCs w:val="24"/>
          <w:lang w:val="en-US" w:eastAsia="zh-CN"/>
        </w:rPr>
        <w:t xml:space="preserve">2006; </w:t>
      </w:r>
      <w:r w:rsidRPr="00EB5085">
        <w:rPr>
          <w:rFonts w:ascii="Book Antiqua" w:eastAsia="宋体" w:hAnsi="Book Antiqua" w:cs="宋体"/>
          <w:b/>
          <w:sz w:val="24"/>
          <w:szCs w:val="24"/>
          <w:lang w:val="en-US" w:eastAsia="zh-CN"/>
        </w:rPr>
        <w:t>116</w:t>
      </w:r>
      <w:r w:rsidRPr="00EB5085">
        <w:rPr>
          <w:rFonts w:ascii="Book Antiqua" w:eastAsia="宋体" w:hAnsi="Book Antiqua" w:cs="宋体"/>
          <w:sz w:val="24"/>
          <w:szCs w:val="24"/>
          <w:lang w:val="en-US" w:eastAsia="zh-CN"/>
        </w:rPr>
        <w:t>: 1310-1316</w:t>
      </w:r>
      <w:bookmarkEnd w:id="534"/>
      <w:bookmarkEnd w:id="535"/>
      <w:r w:rsidRPr="00EB5085">
        <w:rPr>
          <w:rFonts w:ascii="Book Antiqua" w:eastAsia="宋体" w:hAnsi="Book Antiqua" w:cs="宋体"/>
          <w:sz w:val="24"/>
          <w:szCs w:val="24"/>
          <w:lang w:val="en-US" w:eastAsia="zh-CN"/>
        </w:rPr>
        <w:t xml:space="preserve"> [PMID: 16670770 DOI: 10.1172/jci21404]</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37 </w:t>
      </w:r>
      <w:r w:rsidRPr="00EB5085">
        <w:rPr>
          <w:rFonts w:ascii="Book Antiqua" w:eastAsia="宋体" w:hAnsi="Book Antiqua" w:cs="宋体"/>
          <w:b/>
          <w:bCs/>
          <w:sz w:val="24"/>
          <w:szCs w:val="24"/>
          <w:lang w:val="en-US" w:eastAsia="zh-CN"/>
        </w:rPr>
        <w:t>Shen W</w:t>
      </w:r>
      <w:r w:rsidRPr="00EB5085">
        <w:rPr>
          <w:rFonts w:ascii="Book Antiqua" w:eastAsia="宋体" w:hAnsi="Book Antiqua" w:cs="宋体"/>
          <w:sz w:val="24"/>
          <w:szCs w:val="24"/>
          <w:lang w:val="en-US" w:eastAsia="zh-CN"/>
        </w:rPr>
        <w:t>, Durum SK. Synergy of IL-23 and Th17 cytokines: new light on inflammatory bowel disease. </w:t>
      </w:r>
      <w:proofErr w:type="spellStart"/>
      <w:r w:rsidRPr="00EB5085">
        <w:rPr>
          <w:rFonts w:ascii="Book Antiqua" w:eastAsia="宋体" w:hAnsi="Book Antiqua" w:cs="宋体"/>
          <w:i/>
          <w:iCs/>
          <w:sz w:val="24"/>
          <w:szCs w:val="24"/>
          <w:lang w:val="en-US" w:eastAsia="zh-CN"/>
        </w:rPr>
        <w:t>Neurochem</w:t>
      </w:r>
      <w:proofErr w:type="spellEnd"/>
      <w:r w:rsidRPr="00EB5085">
        <w:rPr>
          <w:rFonts w:ascii="Book Antiqua" w:eastAsia="宋体" w:hAnsi="Book Antiqua" w:cs="宋体"/>
          <w:i/>
          <w:iCs/>
          <w:sz w:val="24"/>
          <w:szCs w:val="24"/>
          <w:lang w:val="en-US" w:eastAsia="zh-CN"/>
        </w:rPr>
        <w:t xml:space="preserve"> Res</w:t>
      </w:r>
      <w:r w:rsidRPr="00EB5085">
        <w:rPr>
          <w:rFonts w:ascii="Book Antiqua" w:eastAsia="宋体" w:hAnsi="Book Antiqua" w:cs="宋体"/>
          <w:sz w:val="24"/>
          <w:szCs w:val="24"/>
          <w:lang w:val="en-US" w:eastAsia="zh-CN"/>
        </w:rPr>
        <w:t> 2010; </w:t>
      </w:r>
      <w:r w:rsidRPr="00EB5085">
        <w:rPr>
          <w:rFonts w:ascii="Book Antiqua" w:eastAsia="宋体" w:hAnsi="Book Antiqua" w:cs="宋体"/>
          <w:b/>
          <w:bCs/>
          <w:sz w:val="24"/>
          <w:szCs w:val="24"/>
          <w:lang w:val="en-US" w:eastAsia="zh-CN"/>
        </w:rPr>
        <w:t>35</w:t>
      </w:r>
      <w:r w:rsidRPr="00EB5085">
        <w:rPr>
          <w:rFonts w:ascii="Book Antiqua" w:eastAsia="宋体" w:hAnsi="Book Antiqua" w:cs="宋体"/>
          <w:sz w:val="24"/>
          <w:szCs w:val="24"/>
          <w:lang w:val="en-US" w:eastAsia="zh-CN"/>
        </w:rPr>
        <w:t>: 940-946 [PMID: 19915978 DOI: 10.1007/s11064-009-0091-9]</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38 </w:t>
      </w:r>
      <w:proofErr w:type="gramStart"/>
      <w:r w:rsidRPr="00EB5085">
        <w:rPr>
          <w:rFonts w:ascii="Book Antiqua" w:eastAsia="宋体" w:hAnsi="Book Antiqua" w:cs="宋体"/>
          <w:b/>
          <w:bCs/>
          <w:sz w:val="24"/>
          <w:szCs w:val="24"/>
          <w:lang w:val="en-US" w:eastAsia="zh-CN"/>
        </w:rPr>
        <w:t>Broom</w:t>
      </w:r>
      <w:proofErr w:type="gramEnd"/>
      <w:r w:rsidRPr="00EB5085">
        <w:rPr>
          <w:rFonts w:ascii="Book Antiqua" w:eastAsia="宋体" w:hAnsi="Book Antiqua" w:cs="宋体"/>
          <w:b/>
          <w:bCs/>
          <w:sz w:val="24"/>
          <w:szCs w:val="24"/>
          <w:lang w:val="en-US" w:eastAsia="zh-CN"/>
        </w:rPr>
        <w:t xml:space="preserve"> OJ</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Widjaya</w:t>
      </w:r>
      <w:proofErr w:type="spellEnd"/>
      <w:r w:rsidRPr="00EB5085">
        <w:rPr>
          <w:rFonts w:ascii="Book Antiqua" w:eastAsia="宋体" w:hAnsi="Book Antiqua" w:cs="宋体"/>
          <w:sz w:val="24"/>
          <w:szCs w:val="24"/>
          <w:lang w:val="en-US" w:eastAsia="zh-CN"/>
        </w:rPr>
        <w:t xml:space="preserve"> B, </w:t>
      </w:r>
      <w:proofErr w:type="spellStart"/>
      <w:r w:rsidRPr="00EB5085">
        <w:rPr>
          <w:rFonts w:ascii="Book Antiqua" w:eastAsia="宋体" w:hAnsi="Book Antiqua" w:cs="宋体"/>
          <w:sz w:val="24"/>
          <w:szCs w:val="24"/>
          <w:lang w:val="en-US" w:eastAsia="zh-CN"/>
        </w:rPr>
        <w:t>Troelsen</w:t>
      </w:r>
      <w:proofErr w:type="spellEnd"/>
      <w:r w:rsidRPr="00EB5085">
        <w:rPr>
          <w:rFonts w:ascii="Book Antiqua" w:eastAsia="宋体" w:hAnsi="Book Antiqua" w:cs="宋体"/>
          <w:sz w:val="24"/>
          <w:szCs w:val="24"/>
          <w:lang w:val="en-US" w:eastAsia="zh-CN"/>
        </w:rPr>
        <w:t xml:space="preserve"> J, Olsen J, Nielsen OH. Mitogen activated protein kinases: a role in inflammatory bowel disease? </w:t>
      </w:r>
      <w:proofErr w:type="spellStart"/>
      <w:r w:rsidRPr="00EB5085">
        <w:rPr>
          <w:rFonts w:ascii="Book Antiqua" w:eastAsia="宋体" w:hAnsi="Book Antiqua" w:cs="宋体"/>
          <w:i/>
          <w:iCs/>
          <w:sz w:val="24"/>
          <w:szCs w:val="24"/>
          <w:lang w:val="en-US" w:eastAsia="zh-CN"/>
        </w:rPr>
        <w:t>Clin</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Exp</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Immunol</w:t>
      </w:r>
      <w:proofErr w:type="spellEnd"/>
      <w:r w:rsidRPr="00EB5085">
        <w:rPr>
          <w:rFonts w:ascii="Book Antiqua" w:eastAsia="宋体" w:hAnsi="Book Antiqua" w:cs="宋体"/>
          <w:sz w:val="24"/>
          <w:szCs w:val="24"/>
          <w:lang w:val="en-US" w:eastAsia="zh-CN"/>
        </w:rPr>
        <w:t> 2009; </w:t>
      </w:r>
      <w:r w:rsidRPr="00EB5085">
        <w:rPr>
          <w:rFonts w:ascii="Book Antiqua" w:eastAsia="宋体" w:hAnsi="Book Antiqua" w:cs="宋体"/>
          <w:b/>
          <w:bCs/>
          <w:sz w:val="24"/>
          <w:szCs w:val="24"/>
          <w:lang w:val="en-US" w:eastAsia="zh-CN"/>
        </w:rPr>
        <w:t>158</w:t>
      </w:r>
      <w:r w:rsidRPr="00EB5085">
        <w:rPr>
          <w:rFonts w:ascii="Book Antiqua" w:eastAsia="宋体" w:hAnsi="Book Antiqua" w:cs="宋体"/>
          <w:sz w:val="24"/>
          <w:szCs w:val="24"/>
          <w:lang w:val="en-US" w:eastAsia="zh-CN"/>
        </w:rPr>
        <w:t>: 272-280 [PMID: 19793335 DOI: 10.1111/j.1365-2249.2009.04033.x]</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 xml:space="preserve">39 </w:t>
      </w:r>
      <w:r w:rsidRPr="00EB5085">
        <w:rPr>
          <w:rFonts w:ascii="Book Antiqua" w:eastAsia="宋体" w:hAnsi="Book Antiqua" w:cs="宋体"/>
          <w:b/>
          <w:sz w:val="24"/>
          <w:szCs w:val="24"/>
          <w:lang w:val="en-US" w:eastAsia="zh-CN"/>
        </w:rPr>
        <w:t>Xavier RJ</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Podolsky</w:t>
      </w:r>
      <w:proofErr w:type="spellEnd"/>
      <w:r w:rsidRPr="00EB5085">
        <w:rPr>
          <w:rFonts w:ascii="Book Antiqua" w:eastAsia="宋体" w:hAnsi="Book Antiqua" w:cs="宋体"/>
          <w:sz w:val="24"/>
          <w:szCs w:val="24"/>
          <w:lang w:val="en-US" w:eastAsia="zh-CN"/>
        </w:rPr>
        <w:t xml:space="preserve"> DK. Unravelling the pathogenesis of inflammatory bowel disease.</w:t>
      </w:r>
      <w:proofErr w:type="gramEnd"/>
      <w:r w:rsidRPr="00EB5085">
        <w:rPr>
          <w:rFonts w:ascii="Book Antiqua" w:eastAsia="宋体" w:hAnsi="Book Antiqua" w:cs="宋体"/>
          <w:sz w:val="24"/>
          <w:szCs w:val="24"/>
          <w:lang w:val="en-US" w:eastAsia="zh-CN"/>
        </w:rPr>
        <w:t xml:space="preserve"> </w:t>
      </w:r>
      <w:r w:rsidRPr="00EB5085">
        <w:rPr>
          <w:rFonts w:ascii="Book Antiqua" w:eastAsia="宋体" w:hAnsi="Book Antiqua" w:cs="宋体"/>
          <w:i/>
          <w:sz w:val="24"/>
          <w:szCs w:val="24"/>
          <w:lang w:val="en-US" w:eastAsia="zh-CN"/>
        </w:rPr>
        <w:t>Nature</w:t>
      </w:r>
      <w:r w:rsidRPr="00EB5085">
        <w:rPr>
          <w:rFonts w:ascii="Book Antiqua" w:eastAsia="宋体" w:hAnsi="Book Antiqua" w:cs="宋体"/>
          <w:sz w:val="24"/>
          <w:szCs w:val="24"/>
          <w:lang w:val="en-US" w:eastAsia="zh-CN"/>
        </w:rPr>
        <w:t xml:space="preserve"> 2007; </w:t>
      </w:r>
      <w:r w:rsidRPr="00EB5085">
        <w:rPr>
          <w:rFonts w:ascii="Book Antiqua" w:eastAsia="宋体" w:hAnsi="Book Antiqua" w:cs="宋体"/>
          <w:b/>
          <w:sz w:val="24"/>
          <w:szCs w:val="24"/>
          <w:lang w:val="en-US" w:eastAsia="zh-CN"/>
        </w:rPr>
        <w:t>448</w:t>
      </w:r>
      <w:r w:rsidRPr="00EB5085">
        <w:rPr>
          <w:rFonts w:ascii="Book Antiqua" w:eastAsia="宋体" w:hAnsi="Book Antiqua" w:cs="宋体"/>
          <w:sz w:val="24"/>
          <w:szCs w:val="24"/>
          <w:lang w:val="en-US" w:eastAsia="zh-CN"/>
        </w:rPr>
        <w:t>: 427-434 [DOI: 10.1038/nature06005]</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40 </w:t>
      </w:r>
      <w:r w:rsidRPr="00EB5085">
        <w:rPr>
          <w:rFonts w:ascii="Book Antiqua" w:eastAsia="宋体" w:hAnsi="Book Antiqua" w:cs="宋体"/>
          <w:b/>
          <w:bCs/>
          <w:sz w:val="24"/>
          <w:szCs w:val="24"/>
          <w:lang w:val="en-US" w:eastAsia="zh-CN"/>
        </w:rPr>
        <w:t>Dhillon AS</w:t>
      </w:r>
      <w:r w:rsidRPr="00EB5085">
        <w:rPr>
          <w:rFonts w:ascii="Book Antiqua" w:eastAsia="宋体" w:hAnsi="Book Antiqua" w:cs="宋体"/>
          <w:sz w:val="24"/>
          <w:szCs w:val="24"/>
          <w:lang w:val="en-US" w:eastAsia="zh-CN"/>
        </w:rPr>
        <w:t xml:space="preserve">, Hagan S, </w:t>
      </w:r>
      <w:proofErr w:type="spellStart"/>
      <w:r w:rsidRPr="00EB5085">
        <w:rPr>
          <w:rFonts w:ascii="Book Antiqua" w:eastAsia="宋体" w:hAnsi="Book Antiqua" w:cs="宋体"/>
          <w:sz w:val="24"/>
          <w:szCs w:val="24"/>
          <w:lang w:val="en-US" w:eastAsia="zh-CN"/>
        </w:rPr>
        <w:t>Rath</w:t>
      </w:r>
      <w:proofErr w:type="spellEnd"/>
      <w:r w:rsidRPr="00EB5085">
        <w:rPr>
          <w:rFonts w:ascii="Book Antiqua" w:eastAsia="宋体" w:hAnsi="Book Antiqua" w:cs="宋体"/>
          <w:sz w:val="24"/>
          <w:szCs w:val="24"/>
          <w:lang w:val="en-US" w:eastAsia="zh-CN"/>
        </w:rPr>
        <w:t xml:space="preserve"> O, </w:t>
      </w:r>
      <w:proofErr w:type="spellStart"/>
      <w:r w:rsidRPr="00EB5085">
        <w:rPr>
          <w:rFonts w:ascii="Book Antiqua" w:eastAsia="宋体" w:hAnsi="Book Antiqua" w:cs="宋体"/>
          <w:sz w:val="24"/>
          <w:szCs w:val="24"/>
          <w:lang w:val="en-US" w:eastAsia="zh-CN"/>
        </w:rPr>
        <w:t>Kolch</w:t>
      </w:r>
      <w:proofErr w:type="spellEnd"/>
      <w:r w:rsidRPr="00EB5085">
        <w:rPr>
          <w:rFonts w:ascii="Book Antiqua" w:eastAsia="宋体" w:hAnsi="Book Antiqua" w:cs="宋体"/>
          <w:sz w:val="24"/>
          <w:szCs w:val="24"/>
          <w:lang w:val="en-US" w:eastAsia="zh-CN"/>
        </w:rPr>
        <w:t xml:space="preserve"> W. MAP kinase </w:t>
      </w:r>
      <w:proofErr w:type="spellStart"/>
      <w:r w:rsidRPr="00EB5085">
        <w:rPr>
          <w:rFonts w:ascii="Book Antiqua" w:eastAsia="宋体" w:hAnsi="Book Antiqua" w:cs="宋体"/>
          <w:sz w:val="24"/>
          <w:szCs w:val="24"/>
          <w:lang w:val="en-US" w:eastAsia="zh-CN"/>
        </w:rPr>
        <w:t>signalling</w:t>
      </w:r>
      <w:proofErr w:type="spellEnd"/>
      <w:r w:rsidRPr="00EB5085">
        <w:rPr>
          <w:rFonts w:ascii="Book Antiqua" w:eastAsia="宋体" w:hAnsi="Book Antiqua" w:cs="宋体"/>
          <w:sz w:val="24"/>
          <w:szCs w:val="24"/>
          <w:lang w:val="en-US" w:eastAsia="zh-CN"/>
        </w:rPr>
        <w:t xml:space="preserve"> pathways in cancer. </w:t>
      </w:r>
      <w:r w:rsidRPr="00EB5085">
        <w:rPr>
          <w:rFonts w:ascii="Book Antiqua" w:eastAsia="宋体" w:hAnsi="Book Antiqua" w:cs="宋体"/>
          <w:i/>
          <w:iCs/>
          <w:sz w:val="24"/>
          <w:szCs w:val="24"/>
          <w:lang w:val="en-US" w:eastAsia="zh-CN"/>
        </w:rPr>
        <w:t>Oncogene</w:t>
      </w:r>
      <w:r w:rsidRPr="00EB5085">
        <w:rPr>
          <w:rFonts w:ascii="Book Antiqua" w:eastAsia="宋体" w:hAnsi="Book Antiqua" w:cs="宋体"/>
          <w:sz w:val="24"/>
          <w:szCs w:val="24"/>
          <w:lang w:val="en-US" w:eastAsia="zh-CN"/>
        </w:rPr>
        <w:t> 2007; </w:t>
      </w:r>
      <w:r w:rsidRPr="00EB5085">
        <w:rPr>
          <w:rFonts w:ascii="Book Antiqua" w:eastAsia="宋体" w:hAnsi="Book Antiqua" w:cs="宋体"/>
          <w:b/>
          <w:bCs/>
          <w:sz w:val="24"/>
          <w:szCs w:val="24"/>
          <w:lang w:val="en-US" w:eastAsia="zh-CN"/>
        </w:rPr>
        <w:t>26</w:t>
      </w:r>
      <w:r w:rsidRPr="00EB5085">
        <w:rPr>
          <w:rFonts w:ascii="Book Antiqua" w:eastAsia="宋体" w:hAnsi="Book Antiqua" w:cs="宋体"/>
          <w:sz w:val="24"/>
          <w:szCs w:val="24"/>
          <w:lang w:val="en-US" w:eastAsia="zh-CN"/>
        </w:rPr>
        <w:t>: 3279-3290 [PMID: 17496922 DOI: 10.1038/sj.onc.1210421]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41 </w:t>
      </w:r>
      <w:r w:rsidRPr="00EB5085">
        <w:rPr>
          <w:rFonts w:ascii="Book Antiqua" w:eastAsia="宋体" w:hAnsi="Book Antiqua" w:cs="宋体"/>
          <w:b/>
          <w:bCs/>
          <w:sz w:val="24"/>
          <w:szCs w:val="24"/>
          <w:lang w:val="en-US" w:eastAsia="zh-CN"/>
        </w:rPr>
        <w:t>Chang L</w:t>
      </w:r>
      <w:r w:rsidRPr="00EB5085">
        <w:rPr>
          <w:rFonts w:ascii="Book Antiqua" w:eastAsia="宋体" w:hAnsi="Book Antiqua" w:cs="宋体"/>
          <w:sz w:val="24"/>
          <w:szCs w:val="24"/>
          <w:lang w:val="en-US" w:eastAsia="zh-CN"/>
        </w:rPr>
        <w:t xml:space="preserve">, Karin M. Mammalian MAP kinase </w:t>
      </w:r>
      <w:proofErr w:type="spellStart"/>
      <w:r w:rsidRPr="00EB5085">
        <w:rPr>
          <w:rFonts w:ascii="Book Antiqua" w:eastAsia="宋体" w:hAnsi="Book Antiqua" w:cs="宋体"/>
          <w:sz w:val="24"/>
          <w:szCs w:val="24"/>
          <w:lang w:val="en-US" w:eastAsia="zh-CN"/>
        </w:rPr>
        <w:t>signalling</w:t>
      </w:r>
      <w:proofErr w:type="spellEnd"/>
      <w:r w:rsidRPr="00EB5085">
        <w:rPr>
          <w:rFonts w:ascii="Book Antiqua" w:eastAsia="宋体" w:hAnsi="Book Antiqua" w:cs="宋体"/>
          <w:sz w:val="24"/>
          <w:szCs w:val="24"/>
          <w:lang w:val="en-US" w:eastAsia="zh-CN"/>
        </w:rPr>
        <w:t xml:space="preserve"> cascades.</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Nature</w:t>
      </w:r>
      <w:r w:rsidRPr="00EB5085">
        <w:rPr>
          <w:rFonts w:ascii="Book Antiqua" w:eastAsia="宋体" w:hAnsi="Book Antiqua" w:cs="宋体"/>
          <w:sz w:val="24"/>
          <w:szCs w:val="24"/>
          <w:lang w:val="en-US" w:eastAsia="zh-CN"/>
        </w:rPr>
        <w:t> 2001; </w:t>
      </w:r>
      <w:r w:rsidRPr="00EB5085">
        <w:rPr>
          <w:rFonts w:ascii="Book Antiqua" w:eastAsia="宋体" w:hAnsi="Book Antiqua" w:cs="宋体"/>
          <w:b/>
          <w:bCs/>
          <w:sz w:val="24"/>
          <w:szCs w:val="24"/>
          <w:lang w:val="en-US" w:eastAsia="zh-CN"/>
        </w:rPr>
        <w:t>410</w:t>
      </w:r>
      <w:r w:rsidRPr="00EB5085">
        <w:rPr>
          <w:rFonts w:ascii="Book Antiqua" w:eastAsia="宋体" w:hAnsi="Book Antiqua" w:cs="宋体"/>
          <w:sz w:val="24"/>
          <w:szCs w:val="24"/>
          <w:lang w:val="en-US" w:eastAsia="zh-CN"/>
        </w:rPr>
        <w:t>: 37-40 [PMID: 11242034 DOI: 10.1038/35065000]</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FB3988">
        <w:rPr>
          <w:rFonts w:ascii="Book Antiqua" w:eastAsia="宋体" w:hAnsi="Book Antiqua" w:cs="宋体"/>
          <w:sz w:val="24"/>
          <w:szCs w:val="24"/>
          <w:lang w:val="es-ES_tradnl" w:eastAsia="zh-CN"/>
        </w:rPr>
        <w:t>42 </w:t>
      </w:r>
      <w:r w:rsidRPr="00FB3988">
        <w:rPr>
          <w:rFonts w:ascii="Book Antiqua" w:eastAsia="宋体" w:hAnsi="Book Antiqua" w:cs="宋体"/>
          <w:b/>
          <w:bCs/>
          <w:sz w:val="24"/>
          <w:szCs w:val="24"/>
          <w:lang w:val="es-ES_tradnl" w:eastAsia="zh-CN"/>
        </w:rPr>
        <w:t>Quaglio AE</w:t>
      </w:r>
      <w:r w:rsidRPr="00FB3988">
        <w:rPr>
          <w:rFonts w:ascii="Book Antiqua" w:eastAsia="宋体" w:hAnsi="Book Antiqua" w:cs="宋体"/>
          <w:sz w:val="24"/>
          <w:szCs w:val="24"/>
          <w:lang w:val="es-ES_tradnl" w:eastAsia="zh-CN"/>
        </w:rPr>
        <w:t xml:space="preserve">, Castilho AC, Di Stasi LC. </w:t>
      </w:r>
      <w:proofErr w:type="gramStart"/>
      <w:r w:rsidRPr="00EB5085">
        <w:rPr>
          <w:rFonts w:ascii="Book Antiqua" w:eastAsia="宋体" w:hAnsi="Book Antiqua" w:cs="宋体"/>
          <w:sz w:val="24"/>
          <w:szCs w:val="24"/>
          <w:lang w:val="en-US" w:eastAsia="zh-CN"/>
        </w:rPr>
        <w:t>Experimental evidence of MAP kinase gene expression on the response of intestinal anti-inflammatory drugs.</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 xml:space="preserve">Life </w:t>
      </w:r>
      <w:proofErr w:type="spellStart"/>
      <w:r w:rsidRPr="00EB5085">
        <w:rPr>
          <w:rFonts w:ascii="Book Antiqua" w:eastAsia="宋体" w:hAnsi="Book Antiqua" w:cs="宋体"/>
          <w:i/>
          <w:iCs/>
          <w:sz w:val="24"/>
          <w:szCs w:val="24"/>
          <w:lang w:val="en-US" w:eastAsia="zh-CN"/>
        </w:rPr>
        <w:t>Sci</w:t>
      </w:r>
      <w:proofErr w:type="spellEnd"/>
      <w:r w:rsidRPr="00EB5085">
        <w:rPr>
          <w:rFonts w:ascii="Book Antiqua" w:eastAsia="宋体" w:hAnsi="Book Antiqua" w:cs="宋体"/>
          <w:sz w:val="24"/>
          <w:szCs w:val="24"/>
          <w:lang w:val="en-US" w:eastAsia="zh-CN"/>
        </w:rPr>
        <w:t> 2015; </w:t>
      </w:r>
      <w:r w:rsidRPr="00EB5085">
        <w:rPr>
          <w:rFonts w:ascii="Book Antiqua" w:eastAsia="宋体" w:hAnsi="Book Antiqua" w:cs="宋体"/>
          <w:b/>
          <w:bCs/>
          <w:sz w:val="24"/>
          <w:szCs w:val="24"/>
          <w:lang w:val="en-US" w:eastAsia="zh-CN"/>
        </w:rPr>
        <w:t>136</w:t>
      </w:r>
      <w:r w:rsidRPr="00EB5085">
        <w:rPr>
          <w:rFonts w:ascii="Book Antiqua" w:eastAsia="宋体" w:hAnsi="Book Antiqua" w:cs="宋体"/>
          <w:sz w:val="24"/>
          <w:szCs w:val="24"/>
          <w:lang w:val="en-US" w:eastAsia="zh-CN"/>
        </w:rPr>
        <w:t>: 60-66 [PMID: 26141991 DOI: 10.1016/j.lfs.2015.06.012]</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43 </w:t>
      </w:r>
      <w:proofErr w:type="spellStart"/>
      <w:r w:rsidRPr="00EB5085">
        <w:rPr>
          <w:rFonts w:ascii="Book Antiqua" w:eastAsia="宋体" w:hAnsi="Book Antiqua" w:cs="宋体"/>
          <w:b/>
          <w:bCs/>
          <w:sz w:val="24"/>
          <w:szCs w:val="24"/>
          <w:lang w:val="en-US" w:eastAsia="zh-CN"/>
        </w:rPr>
        <w:t>József</w:t>
      </w:r>
      <w:proofErr w:type="spellEnd"/>
      <w:r w:rsidRPr="00EB5085">
        <w:rPr>
          <w:rFonts w:ascii="Book Antiqua" w:eastAsia="宋体" w:hAnsi="Book Antiqua" w:cs="宋体"/>
          <w:b/>
          <w:bCs/>
          <w:sz w:val="24"/>
          <w:szCs w:val="24"/>
          <w:lang w:val="en-US" w:eastAsia="zh-CN"/>
        </w:rPr>
        <w:t xml:space="preserve"> L</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Khreiss</w:t>
      </w:r>
      <w:proofErr w:type="spellEnd"/>
      <w:r w:rsidRPr="00EB5085">
        <w:rPr>
          <w:rFonts w:ascii="Book Antiqua" w:eastAsia="宋体" w:hAnsi="Book Antiqua" w:cs="宋体"/>
          <w:sz w:val="24"/>
          <w:szCs w:val="24"/>
          <w:lang w:val="en-US" w:eastAsia="zh-CN"/>
        </w:rPr>
        <w:t xml:space="preserve"> T, Fournier A, Chan JS, </w:t>
      </w:r>
      <w:proofErr w:type="spellStart"/>
      <w:r w:rsidRPr="00EB5085">
        <w:rPr>
          <w:rFonts w:ascii="Book Antiqua" w:eastAsia="宋体" w:hAnsi="Book Antiqua" w:cs="宋体"/>
          <w:sz w:val="24"/>
          <w:szCs w:val="24"/>
          <w:lang w:val="en-US" w:eastAsia="zh-CN"/>
        </w:rPr>
        <w:t>Filep</w:t>
      </w:r>
      <w:proofErr w:type="spellEnd"/>
      <w:r w:rsidRPr="00EB5085">
        <w:rPr>
          <w:rFonts w:ascii="Book Antiqua" w:eastAsia="宋体" w:hAnsi="Book Antiqua" w:cs="宋体"/>
          <w:sz w:val="24"/>
          <w:szCs w:val="24"/>
          <w:lang w:val="en-US" w:eastAsia="zh-CN"/>
        </w:rPr>
        <w:t xml:space="preserve"> JG. Extracellular signal-regulated kinase plays an essential role in endothelin-1-induced homotypic adhesion of human neutrophil granulocytes. </w:t>
      </w:r>
      <w:r w:rsidRPr="00EB5085">
        <w:rPr>
          <w:rFonts w:ascii="Book Antiqua" w:eastAsia="宋体" w:hAnsi="Book Antiqua" w:cs="宋体"/>
          <w:i/>
          <w:iCs/>
          <w:sz w:val="24"/>
          <w:szCs w:val="24"/>
          <w:lang w:val="en-US" w:eastAsia="zh-CN"/>
        </w:rPr>
        <w:t xml:space="preserve">Br J </w:t>
      </w:r>
      <w:proofErr w:type="spellStart"/>
      <w:r w:rsidRPr="00EB5085">
        <w:rPr>
          <w:rFonts w:ascii="Book Antiqua" w:eastAsia="宋体" w:hAnsi="Book Antiqua" w:cs="宋体"/>
          <w:i/>
          <w:iCs/>
          <w:sz w:val="24"/>
          <w:szCs w:val="24"/>
          <w:lang w:val="en-US" w:eastAsia="zh-CN"/>
        </w:rPr>
        <w:t>Pharmacol</w:t>
      </w:r>
      <w:proofErr w:type="spellEnd"/>
      <w:r w:rsidRPr="00EB5085">
        <w:rPr>
          <w:rFonts w:ascii="Book Antiqua" w:eastAsia="宋体" w:hAnsi="Book Antiqua" w:cs="宋体"/>
          <w:sz w:val="24"/>
          <w:szCs w:val="24"/>
          <w:lang w:val="en-US" w:eastAsia="zh-CN"/>
        </w:rPr>
        <w:t> 2002; </w:t>
      </w:r>
      <w:r w:rsidRPr="00EB5085">
        <w:rPr>
          <w:rFonts w:ascii="Book Antiqua" w:eastAsia="宋体" w:hAnsi="Book Antiqua" w:cs="宋体"/>
          <w:b/>
          <w:bCs/>
          <w:sz w:val="24"/>
          <w:szCs w:val="24"/>
          <w:lang w:val="en-US" w:eastAsia="zh-CN"/>
        </w:rPr>
        <w:t>135</w:t>
      </w:r>
      <w:r w:rsidRPr="00EB5085">
        <w:rPr>
          <w:rFonts w:ascii="Book Antiqua" w:eastAsia="宋体" w:hAnsi="Book Antiqua" w:cs="宋体"/>
          <w:sz w:val="24"/>
          <w:szCs w:val="24"/>
          <w:lang w:val="en-US" w:eastAsia="zh-CN"/>
        </w:rPr>
        <w:t>: 1167-1174 [PMID: 11877323 DOI: 10.1038/sj.bjp.0704561]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lastRenderedPageBreak/>
        <w:t>44 </w:t>
      </w:r>
      <w:proofErr w:type="spellStart"/>
      <w:r w:rsidRPr="00EB5085">
        <w:rPr>
          <w:rFonts w:ascii="Book Antiqua" w:eastAsia="宋体" w:hAnsi="Book Antiqua" w:cs="宋体"/>
          <w:b/>
          <w:bCs/>
          <w:sz w:val="24"/>
          <w:szCs w:val="24"/>
          <w:lang w:val="en-US" w:eastAsia="zh-CN"/>
        </w:rPr>
        <w:t>Mitsuyama</w:t>
      </w:r>
      <w:proofErr w:type="spellEnd"/>
      <w:r w:rsidRPr="00EB5085">
        <w:rPr>
          <w:rFonts w:ascii="Book Antiqua" w:eastAsia="宋体" w:hAnsi="Book Antiqua" w:cs="宋体"/>
          <w:b/>
          <w:bCs/>
          <w:sz w:val="24"/>
          <w:szCs w:val="24"/>
          <w:lang w:val="en-US" w:eastAsia="zh-CN"/>
        </w:rPr>
        <w:t xml:space="preserve"> K</w:t>
      </w:r>
      <w:r w:rsidRPr="00EB5085">
        <w:rPr>
          <w:rFonts w:ascii="Book Antiqua" w:eastAsia="宋体" w:hAnsi="Book Antiqua" w:cs="宋体"/>
          <w:sz w:val="24"/>
          <w:szCs w:val="24"/>
          <w:lang w:val="en-US" w:eastAsia="zh-CN"/>
        </w:rPr>
        <w:t xml:space="preserve">, Suzuki A, </w:t>
      </w:r>
      <w:proofErr w:type="spellStart"/>
      <w:r w:rsidRPr="00EB5085">
        <w:rPr>
          <w:rFonts w:ascii="Book Antiqua" w:eastAsia="宋体" w:hAnsi="Book Antiqua" w:cs="宋体"/>
          <w:sz w:val="24"/>
          <w:szCs w:val="24"/>
          <w:lang w:val="en-US" w:eastAsia="zh-CN"/>
        </w:rPr>
        <w:t>Tomiyasu</w:t>
      </w:r>
      <w:proofErr w:type="spellEnd"/>
      <w:r w:rsidRPr="00EB5085">
        <w:rPr>
          <w:rFonts w:ascii="Book Antiqua" w:eastAsia="宋体" w:hAnsi="Book Antiqua" w:cs="宋体"/>
          <w:sz w:val="24"/>
          <w:szCs w:val="24"/>
          <w:lang w:val="en-US" w:eastAsia="zh-CN"/>
        </w:rPr>
        <w:t xml:space="preserve"> N, </w:t>
      </w:r>
      <w:proofErr w:type="spellStart"/>
      <w:r w:rsidRPr="00EB5085">
        <w:rPr>
          <w:rFonts w:ascii="Book Antiqua" w:eastAsia="宋体" w:hAnsi="Book Antiqua" w:cs="宋体"/>
          <w:sz w:val="24"/>
          <w:szCs w:val="24"/>
          <w:lang w:val="en-US" w:eastAsia="zh-CN"/>
        </w:rPr>
        <w:t>Tsuruta</w:t>
      </w:r>
      <w:proofErr w:type="spellEnd"/>
      <w:r w:rsidRPr="00EB5085">
        <w:rPr>
          <w:rFonts w:ascii="Book Antiqua" w:eastAsia="宋体" w:hAnsi="Book Antiqua" w:cs="宋体"/>
          <w:sz w:val="24"/>
          <w:szCs w:val="24"/>
          <w:lang w:val="en-US" w:eastAsia="zh-CN"/>
        </w:rPr>
        <w:t xml:space="preserve"> O, </w:t>
      </w:r>
      <w:proofErr w:type="spellStart"/>
      <w:r w:rsidRPr="00EB5085">
        <w:rPr>
          <w:rFonts w:ascii="Book Antiqua" w:eastAsia="宋体" w:hAnsi="Book Antiqua" w:cs="宋体"/>
          <w:sz w:val="24"/>
          <w:szCs w:val="24"/>
          <w:lang w:val="en-US" w:eastAsia="zh-CN"/>
        </w:rPr>
        <w:t>Kitazaki</w:t>
      </w:r>
      <w:proofErr w:type="spellEnd"/>
      <w:r w:rsidRPr="00EB5085">
        <w:rPr>
          <w:rFonts w:ascii="Book Antiqua" w:eastAsia="宋体" w:hAnsi="Book Antiqua" w:cs="宋体"/>
          <w:sz w:val="24"/>
          <w:szCs w:val="24"/>
          <w:lang w:val="en-US" w:eastAsia="zh-CN"/>
        </w:rPr>
        <w:t xml:space="preserve"> S, Takeda T, Satoh Y, Bennett BL, </w:t>
      </w:r>
      <w:proofErr w:type="spellStart"/>
      <w:r w:rsidRPr="00EB5085">
        <w:rPr>
          <w:rFonts w:ascii="Book Antiqua" w:eastAsia="宋体" w:hAnsi="Book Antiqua" w:cs="宋体"/>
          <w:sz w:val="24"/>
          <w:szCs w:val="24"/>
          <w:lang w:val="en-US" w:eastAsia="zh-CN"/>
        </w:rPr>
        <w:t>Toyonaga</w:t>
      </w:r>
      <w:proofErr w:type="spellEnd"/>
      <w:r w:rsidRPr="00EB5085">
        <w:rPr>
          <w:rFonts w:ascii="Book Antiqua" w:eastAsia="宋体" w:hAnsi="Book Antiqua" w:cs="宋体"/>
          <w:sz w:val="24"/>
          <w:szCs w:val="24"/>
          <w:lang w:val="en-US" w:eastAsia="zh-CN"/>
        </w:rPr>
        <w:t xml:space="preserve"> A, </w:t>
      </w:r>
      <w:proofErr w:type="spellStart"/>
      <w:r w:rsidRPr="00EB5085">
        <w:rPr>
          <w:rFonts w:ascii="Book Antiqua" w:eastAsia="宋体" w:hAnsi="Book Antiqua" w:cs="宋体"/>
          <w:sz w:val="24"/>
          <w:szCs w:val="24"/>
          <w:lang w:val="en-US" w:eastAsia="zh-CN"/>
        </w:rPr>
        <w:t>Sata</w:t>
      </w:r>
      <w:proofErr w:type="spellEnd"/>
      <w:r w:rsidRPr="00EB5085">
        <w:rPr>
          <w:rFonts w:ascii="Book Antiqua" w:eastAsia="宋体" w:hAnsi="Book Antiqua" w:cs="宋体"/>
          <w:sz w:val="24"/>
          <w:szCs w:val="24"/>
          <w:lang w:val="en-US" w:eastAsia="zh-CN"/>
        </w:rPr>
        <w:t xml:space="preserve"> M. Pro-inflammatory signaling by Jun-N-terminal kinase in inflammatory bowel disease. </w:t>
      </w:r>
      <w:proofErr w:type="spellStart"/>
      <w:r w:rsidRPr="00EB5085">
        <w:rPr>
          <w:rFonts w:ascii="Book Antiqua" w:eastAsia="宋体" w:hAnsi="Book Antiqua" w:cs="宋体"/>
          <w:i/>
          <w:iCs/>
          <w:sz w:val="24"/>
          <w:szCs w:val="24"/>
          <w:lang w:val="en-US" w:eastAsia="zh-CN"/>
        </w:rPr>
        <w:t>Int</w:t>
      </w:r>
      <w:proofErr w:type="spellEnd"/>
      <w:r w:rsidRPr="00EB5085">
        <w:rPr>
          <w:rFonts w:ascii="Book Antiqua" w:eastAsia="宋体" w:hAnsi="Book Antiqua" w:cs="宋体"/>
          <w:i/>
          <w:iCs/>
          <w:sz w:val="24"/>
          <w:szCs w:val="24"/>
          <w:lang w:val="en-US" w:eastAsia="zh-CN"/>
        </w:rPr>
        <w:t xml:space="preserve"> J </w:t>
      </w:r>
      <w:proofErr w:type="spellStart"/>
      <w:r w:rsidRPr="00EB5085">
        <w:rPr>
          <w:rFonts w:ascii="Book Antiqua" w:eastAsia="宋体" w:hAnsi="Book Antiqua" w:cs="宋体"/>
          <w:i/>
          <w:iCs/>
          <w:sz w:val="24"/>
          <w:szCs w:val="24"/>
          <w:lang w:val="en-US" w:eastAsia="zh-CN"/>
        </w:rPr>
        <w:t>Mol</w:t>
      </w:r>
      <w:proofErr w:type="spellEnd"/>
      <w:r w:rsidRPr="00EB5085">
        <w:rPr>
          <w:rFonts w:ascii="Book Antiqua" w:eastAsia="宋体" w:hAnsi="Book Antiqua" w:cs="宋体"/>
          <w:i/>
          <w:iCs/>
          <w:sz w:val="24"/>
          <w:szCs w:val="24"/>
          <w:lang w:val="en-US" w:eastAsia="zh-CN"/>
        </w:rPr>
        <w:t xml:space="preserve"> Med</w:t>
      </w:r>
      <w:r w:rsidRPr="00EB5085">
        <w:rPr>
          <w:rFonts w:ascii="Book Antiqua" w:eastAsia="宋体" w:hAnsi="Book Antiqua" w:cs="宋体"/>
          <w:sz w:val="24"/>
          <w:szCs w:val="24"/>
          <w:lang w:val="en-US" w:eastAsia="zh-CN"/>
        </w:rPr>
        <w:t> 2006; </w:t>
      </w:r>
      <w:r w:rsidRPr="00EB5085">
        <w:rPr>
          <w:rFonts w:ascii="Book Antiqua" w:eastAsia="宋体" w:hAnsi="Book Antiqua" w:cs="宋体"/>
          <w:b/>
          <w:bCs/>
          <w:sz w:val="24"/>
          <w:szCs w:val="24"/>
          <w:lang w:val="en-US" w:eastAsia="zh-CN"/>
        </w:rPr>
        <w:t>17</w:t>
      </w:r>
      <w:r w:rsidRPr="00EB5085">
        <w:rPr>
          <w:rFonts w:ascii="Book Antiqua" w:eastAsia="宋体" w:hAnsi="Book Antiqua" w:cs="宋体"/>
          <w:sz w:val="24"/>
          <w:szCs w:val="24"/>
          <w:lang w:val="en-US" w:eastAsia="zh-CN"/>
        </w:rPr>
        <w:t>: 449-455 [PMID: 16465391]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45 </w:t>
      </w:r>
      <w:proofErr w:type="spellStart"/>
      <w:r w:rsidRPr="00EB5085">
        <w:rPr>
          <w:rFonts w:ascii="Book Antiqua" w:eastAsia="宋体" w:hAnsi="Book Antiqua" w:cs="宋体"/>
          <w:b/>
          <w:bCs/>
          <w:sz w:val="24"/>
          <w:szCs w:val="24"/>
          <w:lang w:val="en-US" w:eastAsia="zh-CN"/>
        </w:rPr>
        <w:t>Assi</w:t>
      </w:r>
      <w:proofErr w:type="spellEnd"/>
      <w:r w:rsidRPr="00EB5085">
        <w:rPr>
          <w:rFonts w:ascii="Book Antiqua" w:eastAsia="宋体" w:hAnsi="Book Antiqua" w:cs="宋体"/>
          <w:b/>
          <w:bCs/>
          <w:sz w:val="24"/>
          <w:szCs w:val="24"/>
          <w:lang w:val="en-US" w:eastAsia="zh-CN"/>
        </w:rPr>
        <w:t xml:space="preserve"> K</w:t>
      </w:r>
      <w:r w:rsidRPr="00EB5085">
        <w:rPr>
          <w:rFonts w:ascii="Book Antiqua" w:eastAsia="宋体" w:hAnsi="Book Antiqua" w:cs="宋体"/>
          <w:sz w:val="24"/>
          <w:szCs w:val="24"/>
          <w:lang w:val="en-US" w:eastAsia="zh-CN"/>
        </w:rPr>
        <w:t xml:space="preserve">, Pillai R, Gómez-Muñoz A, Owen D, </w:t>
      </w:r>
      <w:proofErr w:type="spellStart"/>
      <w:r w:rsidRPr="00EB5085">
        <w:rPr>
          <w:rFonts w:ascii="Book Antiqua" w:eastAsia="宋体" w:hAnsi="Book Antiqua" w:cs="宋体"/>
          <w:sz w:val="24"/>
          <w:szCs w:val="24"/>
          <w:lang w:val="en-US" w:eastAsia="zh-CN"/>
        </w:rPr>
        <w:t>Salh</w:t>
      </w:r>
      <w:proofErr w:type="spellEnd"/>
      <w:r w:rsidRPr="00EB5085">
        <w:rPr>
          <w:rFonts w:ascii="Book Antiqua" w:eastAsia="宋体" w:hAnsi="Book Antiqua" w:cs="宋体"/>
          <w:sz w:val="24"/>
          <w:szCs w:val="24"/>
          <w:lang w:val="en-US" w:eastAsia="zh-CN"/>
        </w:rPr>
        <w:t xml:space="preserve"> B.</w:t>
      </w:r>
      <w:proofErr w:type="gramEnd"/>
      <w:r w:rsidRPr="00EB5085">
        <w:rPr>
          <w:rFonts w:ascii="Book Antiqua" w:eastAsia="宋体" w:hAnsi="Book Antiqua" w:cs="宋体"/>
          <w:sz w:val="24"/>
          <w:szCs w:val="24"/>
          <w:lang w:val="en-US" w:eastAsia="zh-CN"/>
        </w:rPr>
        <w:t xml:space="preserve"> The specific JNK inhibitor SP600125 targets </w:t>
      </w:r>
      <w:proofErr w:type="spellStart"/>
      <w:r w:rsidRPr="00EB5085">
        <w:rPr>
          <w:rFonts w:ascii="Book Antiqua" w:eastAsia="宋体" w:hAnsi="Book Antiqua" w:cs="宋体"/>
          <w:sz w:val="24"/>
          <w:szCs w:val="24"/>
          <w:lang w:val="en-US" w:eastAsia="zh-CN"/>
        </w:rPr>
        <w:t>tumour</w:t>
      </w:r>
      <w:proofErr w:type="spellEnd"/>
      <w:r w:rsidRPr="00EB5085">
        <w:rPr>
          <w:rFonts w:ascii="Book Antiqua" w:eastAsia="宋体" w:hAnsi="Book Antiqua" w:cs="宋体"/>
          <w:sz w:val="24"/>
          <w:szCs w:val="24"/>
          <w:lang w:val="en-US" w:eastAsia="zh-CN"/>
        </w:rPr>
        <w:t xml:space="preserve"> necrosis factor-alpha production and epithelial cell apoptosis in acute murine colitis. </w:t>
      </w:r>
      <w:r w:rsidRPr="00EB5085">
        <w:rPr>
          <w:rFonts w:ascii="Book Antiqua" w:eastAsia="宋体" w:hAnsi="Book Antiqua" w:cs="宋体"/>
          <w:i/>
          <w:iCs/>
          <w:sz w:val="24"/>
          <w:szCs w:val="24"/>
          <w:lang w:val="en-US" w:eastAsia="zh-CN"/>
        </w:rPr>
        <w:t>Immunology</w:t>
      </w:r>
      <w:r w:rsidRPr="00EB5085">
        <w:rPr>
          <w:rFonts w:ascii="Book Antiqua" w:eastAsia="宋体" w:hAnsi="Book Antiqua" w:cs="宋体"/>
          <w:sz w:val="24"/>
          <w:szCs w:val="24"/>
          <w:lang w:val="en-US" w:eastAsia="zh-CN"/>
        </w:rPr>
        <w:t> 2006; </w:t>
      </w:r>
      <w:r w:rsidRPr="00EB5085">
        <w:rPr>
          <w:rFonts w:ascii="Book Antiqua" w:eastAsia="宋体" w:hAnsi="Book Antiqua" w:cs="宋体"/>
          <w:b/>
          <w:bCs/>
          <w:sz w:val="24"/>
          <w:szCs w:val="24"/>
          <w:lang w:val="en-US" w:eastAsia="zh-CN"/>
        </w:rPr>
        <w:t>118</w:t>
      </w:r>
      <w:r w:rsidRPr="00EB5085">
        <w:rPr>
          <w:rFonts w:ascii="Book Antiqua" w:eastAsia="宋体" w:hAnsi="Book Antiqua" w:cs="宋体"/>
          <w:sz w:val="24"/>
          <w:szCs w:val="24"/>
          <w:lang w:val="en-US" w:eastAsia="zh-CN"/>
        </w:rPr>
        <w:t>: 112-121 [PMID: 16630028 DOI: 10.1111/j.1365-2567.2006.02349.x]</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 xml:space="preserve">46 </w:t>
      </w:r>
      <w:proofErr w:type="spellStart"/>
      <w:r w:rsidRPr="00EB5085">
        <w:rPr>
          <w:rFonts w:ascii="Book Antiqua" w:eastAsia="宋体" w:hAnsi="Book Antiqua" w:cs="宋体"/>
          <w:b/>
          <w:sz w:val="24"/>
          <w:szCs w:val="24"/>
          <w:lang w:val="en-US" w:eastAsia="zh-CN"/>
        </w:rPr>
        <w:t>Hermano</w:t>
      </w:r>
      <w:proofErr w:type="spellEnd"/>
      <w:r w:rsidRPr="00EB5085">
        <w:rPr>
          <w:rFonts w:ascii="Book Antiqua" w:eastAsia="宋体" w:hAnsi="Book Antiqua" w:cs="宋体"/>
          <w:b/>
          <w:sz w:val="24"/>
          <w:szCs w:val="24"/>
          <w:lang w:val="en-US" w:eastAsia="zh-CN"/>
        </w:rPr>
        <w:t xml:space="preserve"> E</w:t>
      </w:r>
      <w:r w:rsidRPr="00EB5085">
        <w:rPr>
          <w:rFonts w:ascii="Book Antiqua" w:eastAsia="宋体" w:hAnsi="Book Antiqua" w:cs="宋体"/>
          <w:sz w:val="24"/>
          <w:szCs w:val="24"/>
          <w:lang w:val="en-US" w:eastAsia="zh-CN"/>
        </w:rPr>
        <w:t xml:space="preserve">, Lerner I, Elkin M. </w:t>
      </w:r>
      <w:proofErr w:type="spellStart"/>
      <w:r w:rsidRPr="00EB5085">
        <w:rPr>
          <w:rFonts w:ascii="Book Antiqua" w:eastAsia="宋体" w:hAnsi="Book Antiqua" w:cs="宋体"/>
          <w:sz w:val="24"/>
          <w:szCs w:val="24"/>
          <w:lang w:val="en-US" w:eastAsia="zh-CN"/>
        </w:rPr>
        <w:t>Heparanase</w:t>
      </w:r>
      <w:proofErr w:type="spellEnd"/>
      <w:r w:rsidRPr="00EB5085">
        <w:rPr>
          <w:rFonts w:ascii="Book Antiqua" w:eastAsia="宋体" w:hAnsi="Book Antiqua" w:cs="宋体"/>
          <w:sz w:val="24"/>
          <w:szCs w:val="24"/>
          <w:lang w:val="en-US" w:eastAsia="zh-CN"/>
        </w:rPr>
        <w:t xml:space="preserve"> enzyme in chronic inflammatory bowel disease and colon cancer. </w:t>
      </w:r>
      <w:bookmarkStart w:id="536" w:name="OLE_LINK156"/>
      <w:r w:rsidRPr="00EB5085">
        <w:rPr>
          <w:rFonts w:ascii="Book Antiqua" w:eastAsia="宋体" w:hAnsi="Book Antiqua" w:cs="宋体"/>
          <w:i/>
          <w:sz w:val="24"/>
          <w:szCs w:val="24"/>
          <w:lang w:val="en-US" w:eastAsia="zh-CN"/>
        </w:rPr>
        <w:t xml:space="preserve">Cell </w:t>
      </w:r>
      <w:proofErr w:type="spellStart"/>
      <w:r w:rsidRPr="00EB5085">
        <w:rPr>
          <w:rFonts w:ascii="Book Antiqua" w:eastAsia="宋体" w:hAnsi="Book Antiqua" w:cs="宋体"/>
          <w:i/>
          <w:sz w:val="24"/>
          <w:szCs w:val="24"/>
          <w:lang w:val="en-US" w:eastAsia="zh-CN"/>
        </w:rPr>
        <w:t>Mol</w:t>
      </w:r>
      <w:proofErr w:type="spellEnd"/>
      <w:r w:rsidRPr="00EB5085">
        <w:rPr>
          <w:rFonts w:ascii="Book Antiqua" w:eastAsia="宋体" w:hAnsi="Book Antiqua" w:cs="宋体"/>
          <w:i/>
          <w:sz w:val="24"/>
          <w:szCs w:val="24"/>
          <w:lang w:val="en-US" w:eastAsia="zh-CN"/>
        </w:rPr>
        <w:t xml:space="preserve"> Life </w:t>
      </w:r>
      <w:proofErr w:type="spellStart"/>
      <w:r w:rsidRPr="00EB5085">
        <w:rPr>
          <w:rFonts w:ascii="Book Antiqua" w:eastAsia="宋体" w:hAnsi="Book Antiqua" w:cs="宋体"/>
          <w:i/>
          <w:sz w:val="24"/>
          <w:szCs w:val="24"/>
          <w:lang w:val="en-US" w:eastAsia="zh-CN"/>
        </w:rPr>
        <w:t>Sci</w:t>
      </w:r>
      <w:proofErr w:type="spellEnd"/>
      <w:r w:rsidRPr="00EB5085">
        <w:rPr>
          <w:rFonts w:ascii="Book Antiqua" w:eastAsia="宋体" w:hAnsi="Book Antiqua" w:cs="宋体" w:hint="eastAsia"/>
          <w:i/>
          <w:sz w:val="24"/>
          <w:szCs w:val="24"/>
          <w:lang w:val="en-US" w:eastAsia="zh-CN"/>
        </w:rPr>
        <w:t xml:space="preserve"> </w:t>
      </w:r>
      <w:r w:rsidRPr="00EB5085">
        <w:rPr>
          <w:rFonts w:ascii="Book Antiqua" w:eastAsia="宋体" w:hAnsi="Book Antiqua" w:cs="宋体"/>
          <w:sz w:val="24"/>
          <w:szCs w:val="24"/>
          <w:lang w:val="en-US" w:eastAsia="zh-CN"/>
        </w:rPr>
        <w:t xml:space="preserve">2012; </w:t>
      </w:r>
      <w:r w:rsidRPr="00EB5085">
        <w:rPr>
          <w:rFonts w:ascii="Book Antiqua" w:eastAsia="宋体" w:hAnsi="Book Antiqua" w:cs="宋体"/>
          <w:b/>
          <w:sz w:val="24"/>
          <w:szCs w:val="24"/>
          <w:lang w:val="en-US" w:eastAsia="zh-CN"/>
        </w:rPr>
        <w:t>69</w:t>
      </w:r>
      <w:r w:rsidRPr="00EB5085">
        <w:rPr>
          <w:rFonts w:ascii="Book Antiqua" w:eastAsia="宋体" w:hAnsi="Book Antiqua" w:cs="宋体"/>
          <w:sz w:val="24"/>
          <w:szCs w:val="24"/>
          <w:lang w:val="en-US" w:eastAsia="zh-CN"/>
        </w:rPr>
        <w:t>: 2501-2513</w:t>
      </w:r>
      <w:bookmarkEnd w:id="536"/>
      <w:r w:rsidRPr="00EB5085">
        <w:rPr>
          <w:rFonts w:ascii="Book Antiqua" w:eastAsia="宋体" w:hAnsi="Book Antiqua" w:cs="宋体"/>
          <w:sz w:val="24"/>
          <w:szCs w:val="24"/>
          <w:lang w:val="en-US" w:eastAsia="zh-CN"/>
        </w:rPr>
        <w:t xml:space="preserve"> [PMID: 22331282 DOI: 10.1007/s00018-012-0930-8]</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 xml:space="preserve">47 </w:t>
      </w:r>
      <w:r w:rsidRPr="00EB5085">
        <w:rPr>
          <w:rFonts w:ascii="Book Antiqua" w:eastAsia="宋体" w:hAnsi="Book Antiqua" w:cs="宋体"/>
          <w:b/>
          <w:sz w:val="24"/>
          <w:szCs w:val="24"/>
          <w:lang w:val="en-US" w:eastAsia="zh-CN"/>
        </w:rPr>
        <w:t>Goldberg R</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Meirovitz</w:t>
      </w:r>
      <w:proofErr w:type="spellEnd"/>
      <w:r w:rsidRPr="00EB5085">
        <w:rPr>
          <w:rFonts w:ascii="Book Antiqua" w:eastAsia="宋体" w:hAnsi="Book Antiqua" w:cs="宋体"/>
          <w:sz w:val="24"/>
          <w:szCs w:val="24"/>
          <w:lang w:val="en-US" w:eastAsia="zh-CN"/>
        </w:rPr>
        <w:t xml:space="preserve"> A, </w:t>
      </w:r>
      <w:proofErr w:type="spellStart"/>
      <w:r w:rsidRPr="00EB5085">
        <w:rPr>
          <w:rFonts w:ascii="Book Antiqua" w:eastAsia="宋体" w:hAnsi="Book Antiqua" w:cs="宋体"/>
          <w:sz w:val="24"/>
          <w:szCs w:val="24"/>
          <w:lang w:val="en-US" w:eastAsia="zh-CN"/>
        </w:rPr>
        <w:t>Hirshoren</w:t>
      </w:r>
      <w:proofErr w:type="spellEnd"/>
      <w:r w:rsidRPr="00EB5085">
        <w:rPr>
          <w:rFonts w:ascii="Book Antiqua" w:eastAsia="宋体" w:hAnsi="Book Antiqua" w:cs="宋体"/>
          <w:sz w:val="24"/>
          <w:szCs w:val="24"/>
          <w:lang w:val="en-US" w:eastAsia="zh-CN"/>
        </w:rPr>
        <w:t xml:space="preserve"> N, </w:t>
      </w:r>
      <w:proofErr w:type="spellStart"/>
      <w:r w:rsidRPr="00EB5085">
        <w:rPr>
          <w:rFonts w:ascii="Book Antiqua" w:eastAsia="宋体" w:hAnsi="Book Antiqua" w:cs="宋体"/>
          <w:sz w:val="24"/>
          <w:szCs w:val="24"/>
          <w:lang w:val="en-US" w:eastAsia="zh-CN"/>
        </w:rPr>
        <w:t>Bulvik</w:t>
      </w:r>
      <w:proofErr w:type="spellEnd"/>
      <w:r w:rsidRPr="00EB5085">
        <w:rPr>
          <w:rFonts w:ascii="Book Antiqua" w:eastAsia="宋体" w:hAnsi="Book Antiqua" w:cs="宋体"/>
          <w:sz w:val="24"/>
          <w:szCs w:val="24"/>
          <w:lang w:val="en-US" w:eastAsia="zh-CN"/>
        </w:rPr>
        <w:t xml:space="preserve"> R, Binder A, Rubinstein AM, Elkin M. Versatile role of </w:t>
      </w:r>
      <w:proofErr w:type="spellStart"/>
      <w:r w:rsidRPr="00EB5085">
        <w:rPr>
          <w:rFonts w:ascii="Book Antiqua" w:eastAsia="宋体" w:hAnsi="Book Antiqua" w:cs="宋体"/>
          <w:sz w:val="24"/>
          <w:szCs w:val="24"/>
          <w:lang w:val="en-US" w:eastAsia="zh-CN"/>
        </w:rPr>
        <w:t>heparanase</w:t>
      </w:r>
      <w:proofErr w:type="spellEnd"/>
      <w:r w:rsidRPr="00EB5085">
        <w:rPr>
          <w:rFonts w:ascii="Book Antiqua" w:eastAsia="宋体" w:hAnsi="Book Antiqua" w:cs="宋体"/>
          <w:sz w:val="24"/>
          <w:szCs w:val="24"/>
          <w:lang w:val="en-US" w:eastAsia="zh-CN"/>
        </w:rPr>
        <w:t xml:space="preserve"> in inflammation. </w:t>
      </w:r>
      <w:r w:rsidRPr="00EB5085">
        <w:rPr>
          <w:rFonts w:ascii="Book Antiqua" w:eastAsia="宋体" w:hAnsi="Book Antiqua" w:cs="宋体"/>
          <w:i/>
          <w:sz w:val="24"/>
          <w:szCs w:val="24"/>
          <w:lang w:val="en-US" w:eastAsia="zh-CN"/>
        </w:rPr>
        <w:t xml:space="preserve">Matrix </w:t>
      </w:r>
      <w:proofErr w:type="spellStart"/>
      <w:r w:rsidRPr="00EB5085">
        <w:rPr>
          <w:rFonts w:ascii="Book Antiqua" w:eastAsia="宋体" w:hAnsi="Book Antiqua" w:cs="宋体"/>
          <w:i/>
          <w:sz w:val="24"/>
          <w:szCs w:val="24"/>
          <w:lang w:val="en-US" w:eastAsia="zh-CN"/>
        </w:rPr>
        <w:t>Biol</w:t>
      </w:r>
      <w:proofErr w:type="spellEnd"/>
      <w:r w:rsidRPr="00EB5085">
        <w:rPr>
          <w:rFonts w:ascii="Book Antiqua" w:eastAsia="宋体" w:hAnsi="Book Antiqua" w:cs="宋体" w:hint="eastAsia"/>
          <w:i/>
          <w:sz w:val="24"/>
          <w:szCs w:val="24"/>
          <w:lang w:val="en-US" w:eastAsia="zh-CN"/>
        </w:rPr>
        <w:t xml:space="preserve"> </w:t>
      </w:r>
      <w:r w:rsidRPr="00EB5085">
        <w:rPr>
          <w:rFonts w:ascii="Book Antiqua" w:eastAsia="宋体" w:hAnsi="Book Antiqua" w:cs="宋体"/>
          <w:sz w:val="24"/>
          <w:szCs w:val="24"/>
          <w:lang w:val="en-US" w:eastAsia="zh-CN"/>
        </w:rPr>
        <w:t xml:space="preserve">2013; </w:t>
      </w:r>
      <w:r w:rsidRPr="00EB5085">
        <w:rPr>
          <w:rFonts w:ascii="Book Antiqua" w:eastAsia="宋体" w:hAnsi="Book Antiqua" w:cs="宋体"/>
          <w:b/>
          <w:sz w:val="24"/>
          <w:szCs w:val="24"/>
          <w:lang w:val="en-US" w:eastAsia="zh-CN"/>
        </w:rPr>
        <w:t>32</w:t>
      </w:r>
      <w:r w:rsidRPr="00EB5085">
        <w:rPr>
          <w:rFonts w:ascii="Book Antiqua" w:eastAsia="宋体" w:hAnsi="Book Antiqua" w:cs="宋体"/>
          <w:sz w:val="24"/>
          <w:szCs w:val="24"/>
          <w:lang w:val="en-US" w:eastAsia="zh-CN"/>
        </w:rPr>
        <w:t>: 234-240 [PMID: 23499528 DOI: 10.1016/j.matbio.2013.02.008]</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 xml:space="preserve">48 </w:t>
      </w:r>
      <w:proofErr w:type="spellStart"/>
      <w:r w:rsidRPr="00EB5085">
        <w:rPr>
          <w:rFonts w:ascii="Book Antiqua" w:eastAsia="宋体" w:hAnsi="Book Antiqua" w:cs="宋体"/>
          <w:b/>
          <w:sz w:val="24"/>
          <w:szCs w:val="24"/>
          <w:lang w:val="en-US" w:eastAsia="zh-CN"/>
        </w:rPr>
        <w:t>Vloda</w:t>
      </w:r>
      <w:r w:rsidR="001511C4" w:rsidRPr="00EB5085">
        <w:rPr>
          <w:rFonts w:ascii="Book Antiqua" w:eastAsia="宋体" w:hAnsi="Book Antiqua" w:cs="宋体"/>
          <w:b/>
          <w:i/>
          <w:sz w:val="24"/>
          <w:szCs w:val="24"/>
          <w:lang w:val="en-US" w:eastAsia="zh-CN"/>
        </w:rPr>
        <w:t>vs</w:t>
      </w:r>
      <w:r w:rsidRPr="00EB5085">
        <w:rPr>
          <w:rFonts w:ascii="Book Antiqua" w:eastAsia="宋体" w:hAnsi="Book Antiqua" w:cs="宋体"/>
          <w:b/>
          <w:sz w:val="24"/>
          <w:szCs w:val="24"/>
          <w:lang w:val="en-US" w:eastAsia="zh-CN"/>
        </w:rPr>
        <w:t>ky</w:t>
      </w:r>
      <w:proofErr w:type="spellEnd"/>
      <w:r w:rsidRPr="00EB5085">
        <w:rPr>
          <w:rFonts w:ascii="Book Antiqua" w:eastAsia="宋体" w:hAnsi="Book Antiqua" w:cs="宋体"/>
          <w:b/>
          <w:sz w:val="24"/>
          <w:szCs w:val="24"/>
          <w:lang w:val="en-US" w:eastAsia="zh-CN"/>
        </w:rPr>
        <w:t xml:space="preserve"> I</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Beckhove</w:t>
      </w:r>
      <w:proofErr w:type="spellEnd"/>
      <w:r w:rsidRPr="00EB5085">
        <w:rPr>
          <w:rFonts w:ascii="Book Antiqua" w:eastAsia="宋体" w:hAnsi="Book Antiqua" w:cs="宋体"/>
          <w:sz w:val="24"/>
          <w:szCs w:val="24"/>
          <w:lang w:val="en-US" w:eastAsia="zh-CN"/>
        </w:rPr>
        <w:t xml:space="preserve"> P, Lerner I, Pisano C, </w:t>
      </w:r>
      <w:proofErr w:type="spellStart"/>
      <w:r w:rsidRPr="00EB5085">
        <w:rPr>
          <w:rFonts w:ascii="Book Antiqua" w:eastAsia="宋体" w:hAnsi="Book Antiqua" w:cs="宋体"/>
          <w:sz w:val="24"/>
          <w:szCs w:val="24"/>
          <w:lang w:val="en-US" w:eastAsia="zh-CN"/>
        </w:rPr>
        <w:t>Meirovitz</w:t>
      </w:r>
      <w:proofErr w:type="spellEnd"/>
      <w:r w:rsidRPr="00EB5085">
        <w:rPr>
          <w:rFonts w:ascii="Book Antiqua" w:eastAsia="宋体" w:hAnsi="Book Antiqua" w:cs="宋体"/>
          <w:sz w:val="24"/>
          <w:szCs w:val="24"/>
          <w:lang w:val="en-US" w:eastAsia="zh-CN"/>
        </w:rPr>
        <w:t xml:space="preserve"> A, </w:t>
      </w:r>
      <w:proofErr w:type="spellStart"/>
      <w:r w:rsidRPr="00EB5085">
        <w:rPr>
          <w:rFonts w:ascii="Book Antiqua" w:eastAsia="宋体" w:hAnsi="Book Antiqua" w:cs="宋体"/>
          <w:sz w:val="24"/>
          <w:szCs w:val="24"/>
          <w:lang w:val="en-US" w:eastAsia="zh-CN"/>
        </w:rPr>
        <w:t>Ilan</w:t>
      </w:r>
      <w:proofErr w:type="spellEnd"/>
      <w:r w:rsidRPr="00EB5085">
        <w:rPr>
          <w:rFonts w:ascii="Book Antiqua" w:eastAsia="宋体" w:hAnsi="Book Antiqua" w:cs="宋体"/>
          <w:sz w:val="24"/>
          <w:szCs w:val="24"/>
          <w:lang w:val="en-US" w:eastAsia="zh-CN"/>
        </w:rPr>
        <w:t xml:space="preserve"> N, Elkin M. Significance of </w:t>
      </w:r>
      <w:proofErr w:type="spellStart"/>
      <w:r w:rsidRPr="00EB5085">
        <w:rPr>
          <w:rFonts w:ascii="Book Antiqua" w:eastAsia="宋体" w:hAnsi="Book Antiqua" w:cs="宋体"/>
          <w:sz w:val="24"/>
          <w:szCs w:val="24"/>
          <w:lang w:val="en-US" w:eastAsia="zh-CN"/>
        </w:rPr>
        <w:t>Heparanase</w:t>
      </w:r>
      <w:proofErr w:type="spellEnd"/>
      <w:r w:rsidRPr="00EB5085">
        <w:rPr>
          <w:rFonts w:ascii="Book Antiqua" w:eastAsia="宋体" w:hAnsi="Book Antiqua" w:cs="宋体"/>
          <w:sz w:val="24"/>
          <w:szCs w:val="24"/>
          <w:lang w:val="en-US" w:eastAsia="zh-CN"/>
        </w:rPr>
        <w:t xml:space="preserve"> in Cancer and Inflammation. </w:t>
      </w:r>
      <w:bookmarkStart w:id="537" w:name="OLE_LINK161"/>
      <w:bookmarkStart w:id="538" w:name="OLE_LINK162"/>
      <w:r w:rsidRPr="00EB5085">
        <w:rPr>
          <w:rFonts w:ascii="Book Antiqua" w:eastAsia="宋体" w:hAnsi="Book Antiqua" w:cs="宋体"/>
          <w:i/>
          <w:sz w:val="24"/>
          <w:szCs w:val="24"/>
          <w:lang w:val="en-US" w:eastAsia="zh-CN"/>
        </w:rPr>
        <w:t>Cancer Microenvironment</w:t>
      </w:r>
      <w:r w:rsidRPr="00EB5085">
        <w:rPr>
          <w:rFonts w:ascii="Book Antiqua" w:eastAsia="宋体" w:hAnsi="Book Antiqua" w:cs="宋体"/>
          <w:sz w:val="24"/>
          <w:szCs w:val="24"/>
          <w:lang w:val="en-US" w:eastAsia="zh-CN"/>
        </w:rPr>
        <w:t xml:space="preserve"> </w:t>
      </w:r>
      <w:bookmarkEnd w:id="537"/>
      <w:bookmarkEnd w:id="538"/>
      <w:r w:rsidRPr="00EB5085">
        <w:rPr>
          <w:rFonts w:ascii="Book Antiqua" w:eastAsia="宋体" w:hAnsi="Book Antiqua" w:cs="宋体"/>
          <w:sz w:val="24"/>
          <w:szCs w:val="24"/>
          <w:lang w:val="en-US" w:eastAsia="zh-CN"/>
        </w:rPr>
        <w:t xml:space="preserve">2011; </w:t>
      </w:r>
      <w:r w:rsidRPr="00EB5085">
        <w:rPr>
          <w:rFonts w:ascii="Book Antiqua" w:eastAsia="宋体" w:hAnsi="Book Antiqua" w:cs="宋体"/>
          <w:b/>
          <w:sz w:val="24"/>
          <w:szCs w:val="24"/>
          <w:lang w:val="en-US" w:eastAsia="zh-CN"/>
        </w:rPr>
        <w:t>5</w:t>
      </w:r>
      <w:r w:rsidRPr="00EB5085">
        <w:rPr>
          <w:rFonts w:ascii="Book Antiqua" w:eastAsia="宋体" w:hAnsi="Book Antiqua" w:cs="宋体"/>
          <w:sz w:val="24"/>
          <w:szCs w:val="24"/>
          <w:lang w:val="en-US" w:eastAsia="zh-CN"/>
        </w:rPr>
        <w:t>: 115-132 [DOI: 10.1007/s12307-011-0082-7]</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49 </w:t>
      </w:r>
      <w:proofErr w:type="spellStart"/>
      <w:r w:rsidRPr="00EB5085">
        <w:rPr>
          <w:rFonts w:ascii="Book Antiqua" w:eastAsia="宋体" w:hAnsi="Book Antiqua" w:cs="宋体"/>
          <w:b/>
          <w:bCs/>
          <w:sz w:val="24"/>
          <w:szCs w:val="24"/>
          <w:lang w:val="en-US" w:eastAsia="zh-CN"/>
        </w:rPr>
        <w:t>Edovitsky</w:t>
      </w:r>
      <w:proofErr w:type="spellEnd"/>
      <w:r w:rsidRPr="00EB5085">
        <w:rPr>
          <w:rFonts w:ascii="Book Antiqua" w:eastAsia="宋体" w:hAnsi="Book Antiqua" w:cs="宋体"/>
          <w:b/>
          <w:bCs/>
          <w:sz w:val="24"/>
          <w:szCs w:val="24"/>
          <w:lang w:val="en-US" w:eastAsia="zh-CN"/>
        </w:rPr>
        <w:t xml:space="preserve"> E</w:t>
      </w:r>
      <w:r w:rsidRPr="00EB5085">
        <w:rPr>
          <w:rFonts w:ascii="Book Antiqua" w:eastAsia="宋体" w:hAnsi="Book Antiqua" w:cs="宋体"/>
          <w:sz w:val="24"/>
          <w:szCs w:val="24"/>
          <w:lang w:val="en-US" w:eastAsia="zh-CN"/>
        </w:rPr>
        <w:t xml:space="preserve">, Lerner I, </w:t>
      </w:r>
      <w:proofErr w:type="spellStart"/>
      <w:r w:rsidRPr="00EB5085">
        <w:rPr>
          <w:rFonts w:ascii="Book Antiqua" w:eastAsia="宋体" w:hAnsi="Book Antiqua" w:cs="宋体"/>
          <w:sz w:val="24"/>
          <w:szCs w:val="24"/>
          <w:lang w:val="en-US" w:eastAsia="zh-CN"/>
        </w:rPr>
        <w:t>Zcharia</w:t>
      </w:r>
      <w:proofErr w:type="spellEnd"/>
      <w:r w:rsidRPr="00EB5085">
        <w:rPr>
          <w:rFonts w:ascii="Book Antiqua" w:eastAsia="宋体" w:hAnsi="Book Antiqua" w:cs="宋体"/>
          <w:sz w:val="24"/>
          <w:szCs w:val="24"/>
          <w:lang w:val="en-US" w:eastAsia="zh-CN"/>
        </w:rPr>
        <w:t xml:space="preserve"> E, </w:t>
      </w:r>
      <w:proofErr w:type="spellStart"/>
      <w:r w:rsidRPr="00EB5085">
        <w:rPr>
          <w:rFonts w:ascii="Book Antiqua" w:eastAsia="宋体" w:hAnsi="Book Antiqua" w:cs="宋体"/>
          <w:sz w:val="24"/>
          <w:szCs w:val="24"/>
          <w:lang w:val="en-US" w:eastAsia="zh-CN"/>
        </w:rPr>
        <w:t>Peretz</w:t>
      </w:r>
      <w:proofErr w:type="spellEnd"/>
      <w:r w:rsidRPr="00EB5085">
        <w:rPr>
          <w:rFonts w:ascii="Book Antiqua" w:eastAsia="宋体" w:hAnsi="Book Antiqua" w:cs="宋体"/>
          <w:sz w:val="24"/>
          <w:szCs w:val="24"/>
          <w:lang w:val="en-US" w:eastAsia="zh-CN"/>
        </w:rPr>
        <w:t xml:space="preserve"> T, </w:t>
      </w:r>
      <w:proofErr w:type="spellStart"/>
      <w:r w:rsidRPr="00EB5085">
        <w:rPr>
          <w:rFonts w:ascii="Book Antiqua" w:eastAsia="宋体" w:hAnsi="Book Antiqua" w:cs="宋体"/>
          <w:sz w:val="24"/>
          <w:szCs w:val="24"/>
          <w:lang w:val="en-US" w:eastAsia="zh-CN"/>
        </w:rPr>
        <w:t>Vloda</w:t>
      </w:r>
      <w:r w:rsidR="001511C4" w:rsidRPr="00EB5085">
        <w:rPr>
          <w:rFonts w:ascii="Book Antiqua" w:eastAsia="宋体" w:hAnsi="Book Antiqua" w:cs="宋体"/>
          <w:i/>
          <w:sz w:val="24"/>
          <w:szCs w:val="24"/>
          <w:lang w:val="en-US" w:eastAsia="zh-CN"/>
        </w:rPr>
        <w:t>vs</w:t>
      </w:r>
      <w:r w:rsidRPr="00EB5085">
        <w:rPr>
          <w:rFonts w:ascii="Book Antiqua" w:eastAsia="宋体" w:hAnsi="Book Antiqua" w:cs="宋体"/>
          <w:sz w:val="24"/>
          <w:szCs w:val="24"/>
          <w:lang w:val="en-US" w:eastAsia="zh-CN"/>
        </w:rPr>
        <w:t>ky</w:t>
      </w:r>
      <w:proofErr w:type="spellEnd"/>
      <w:r w:rsidRPr="00EB5085">
        <w:rPr>
          <w:rFonts w:ascii="Book Antiqua" w:eastAsia="宋体" w:hAnsi="Book Antiqua" w:cs="宋体"/>
          <w:sz w:val="24"/>
          <w:szCs w:val="24"/>
          <w:lang w:val="en-US" w:eastAsia="zh-CN"/>
        </w:rPr>
        <w:t xml:space="preserve"> I, Elkin M. Role of endothelial </w:t>
      </w:r>
      <w:proofErr w:type="spellStart"/>
      <w:r w:rsidRPr="00EB5085">
        <w:rPr>
          <w:rFonts w:ascii="Book Antiqua" w:eastAsia="宋体" w:hAnsi="Book Antiqua" w:cs="宋体"/>
          <w:sz w:val="24"/>
          <w:szCs w:val="24"/>
          <w:lang w:val="en-US" w:eastAsia="zh-CN"/>
        </w:rPr>
        <w:t>heparanase</w:t>
      </w:r>
      <w:proofErr w:type="spellEnd"/>
      <w:r w:rsidRPr="00EB5085">
        <w:rPr>
          <w:rFonts w:ascii="Book Antiqua" w:eastAsia="宋体" w:hAnsi="Book Antiqua" w:cs="宋体"/>
          <w:sz w:val="24"/>
          <w:szCs w:val="24"/>
          <w:lang w:val="en-US" w:eastAsia="zh-CN"/>
        </w:rPr>
        <w:t xml:space="preserve"> in delayed-type hypersensitivity. </w:t>
      </w:r>
      <w:r w:rsidRPr="00EB5085">
        <w:rPr>
          <w:rFonts w:ascii="Book Antiqua" w:eastAsia="宋体" w:hAnsi="Book Antiqua" w:cs="宋体"/>
          <w:i/>
          <w:iCs/>
          <w:sz w:val="24"/>
          <w:szCs w:val="24"/>
          <w:lang w:val="en-US" w:eastAsia="zh-CN"/>
        </w:rPr>
        <w:t>Blood</w:t>
      </w:r>
      <w:r w:rsidRPr="00EB5085">
        <w:rPr>
          <w:rFonts w:ascii="Book Antiqua" w:eastAsia="宋体" w:hAnsi="Book Antiqua" w:cs="宋体"/>
          <w:sz w:val="24"/>
          <w:szCs w:val="24"/>
          <w:lang w:val="en-US" w:eastAsia="zh-CN"/>
        </w:rPr>
        <w:t> 2006; </w:t>
      </w:r>
      <w:r w:rsidRPr="00EB5085">
        <w:rPr>
          <w:rFonts w:ascii="Book Antiqua" w:eastAsia="宋体" w:hAnsi="Book Antiqua" w:cs="宋体"/>
          <w:b/>
          <w:bCs/>
          <w:sz w:val="24"/>
          <w:szCs w:val="24"/>
          <w:lang w:val="en-US" w:eastAsia="zh-CN"/>
        </w:rPr>
        <w:t>107</w:t>
      </w:r>
      <w:r w:rsidRPr="00EB5085">
        <w:rPr>
          <w:rFonts w:ascii="Book Antiqua" w:eastAsia="宋体" w:hAnsi="Book Antiqua" w:cs="宋体"/>
          <w:sz w:val="24"/>
          <w:szCs w:val="24"/>
          <w:lang w:val="en-US" w:eastAsia="zh-CN"/>
        </w:rPr>
        <w:t>: 3609-3616 [PMID: 16384929 DOI: 10.1182/blood-2005-08-3301]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FB3988">
        <w:rPr>
          <w:rFonts w:ascii="Book Antiqua" w:eastAsia="宋体" w:hAnsi="Book Antiqua" w:cs="宋体"/>
          <w:sz w:val="24"/>
          <w:szCs w:val="24"/>
          <w:lang w:val="es-ES_tradnl" w:eastAsia="zh-CN"/>
        </w:rPr>
        <w:t>50 </w:t>
      </w:r>
      <w:r w:rsidRPr="00FB3988">
        <w:rPr>
          <w:rFonts w:ascii="Book Antiqua" w:eastAsia="宋体" w:hAnsi="Book Antiqua" w:cs="宋体"/>
          <w:b/>
          <w:bCs/>
          <w:sz w:val="24"/>
          <w:szCs w:val="24"/>
          <w:lang w:val="es-ES_tradnl" w:eastAsia="zh-CN"/>
        </w:rPr>
        <w:t>Quaglio AE</w:t>
      </w:r>
      <w:r w:rsidRPr="00FB3988">
        <w:rPr>
          <w:rFonts w:ascii="Book Antiqua" w:eastAsia="宋体" w:hAnsi="Book Antiqua" w:cs="宋体"/>
          <w:sz w:val="24"/>
          <w:szCs w:val="24"/>
          <w:lang w:val="es-ES_tradnl" w:eastAsia="zh-CN"/>
        </w:rPr>
        <w:t xml:space="preserve">, Castilho AC, Di Stasi LC. </w:t>
      </w:r>
      <w:proofErr w:type="gramStart"/>
      <w:r w:rsidRPr="00EB5085">
        <w:rPr>
          <w:rFonts w:ascii="Book Antiqua" w:eastAsia="宋体" w:hAnsi="Book Antiqua" w:cs="宋体"/>
          <w:sz w:val="24"/>
          <w:szCs w:val="24"/>
          <w:lang w:val="en-US" w:eastAsia="zh-CN"/>
        </w:rPr>
        <w:t xml:space="preserve">Experimental evidence of </w:t>
      </w:r>
      <w:proofErr w:type="spellStart"/>
      <w:r w:rsidRPr="00EB5085">
        <w:rPr>
          <w:rFonts w:ascii="Book Antiqua" w:eastAsia="宋体" w:hAnsi="Book Antiqua" w:cs="宋体"/>
          <w:sz w:val="24"/>
          <w:szCs w:val="24"/>
          <w:lang w:val="en-US" w:eastAsia="zh-CN"/>
        </w:rPr>
        <w:t>heparanase</w:t>
      </w:r>
      <w:proofErr w:type="spellEnd"/>
      <w:r w:rsidRPr="00EB5085">
        <w:rPr>
          <w:rFonts w:ascii="Book Antiqua" w:eastAsia="宋体" w:hAnsi="Book Antiqua" w:cs="宋体"/>
          <w:sz w:val="24"/>
          <w:szCs w:val="24"/>
          <w:lang w:val="en-US" w:eastAsia="zh-CN"/>
        </w:rPr>
        <w:t>, Hsp70 and NF-</w:t>
      </w:r>
      <w:proofErr w:type="spellStart"/>
      <w:r w:rsidRPr="00EB5085">
        <w:rPr>
          <w:rFonts w:ascii="Book Antiqua" w:eastAsia="宋体" w:hAnsi="Book Antiqua" w:cs="宋体"/>
          <w:sz w:val="24"/>
          <w:szCs w:val="24"/>
          <w:lang w:val="en-US" w:eastAsia="zh-CN"/>
        </w:rPr>
        <w:t>κB</w:t>
      </w:r>
      <w:proofErr w:type="spellEnd"/>
      <w:r w:rsidRPr="00EB5085">
        <w:rPr>
          <w:rFonts w:ascii="Book Antiqua" w:eastAsia="宋体" w:hAnsi="Book Antiqua" w:cs="宋体"/>
          <w:sz w:val="24"/>
          <w:szCs w:val="24"/>
          <w:lang w:val="en-US" w:eastAsia="zh-CN"/>
        </w:rPr>
        <w:t xml:space="preserve"> gene expression on the response of anti-inflammatory drugs in TNBS-induced colonic inflammation.</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 xml:space="preserve">Life </w:t>
      </w:r>
      <w:proofErr w:type="spellStart"/>
      <w:r w:rsidRPr="00EB5085">
        <w:rPr>
          <w:rFonts w:ascii="Book Antiqua" w:eastAsia="宋体" w:hAnsi="Book Antiqua" w:cs="宋体"/>
          <w:i/>
          <w:iCs/>
          <w:sz w:val="24"/>
          <w:szCs w:val="24"/>
          <w:lang w:val="en-US" w:eastAsia="zh-CN"/>
        </w:rPr>
        <w:t>Sci</w:t>
      </w:r>
      <w:proofErr w:type="spellEnd"/>
      <w:r w:rsidRPr="00EB5085">
        <w:rPr>
          <w:rFonts w:ascii="Book Antiqua" w:eastAsia="宋体" w:hAnsi="Book Antiqua" w:cs="宋体"/>
          <w:sz w:val="24"/>
          <w:szCs w:val="24"/>
          <w:lang w:val="en-US" w:eastAsia="zh-CN"/>
        </w:rPr>
        <w:t> 2015; </w:t>
      </w:r>
      <w:r w:rsidRPr="00EB5085">
        <w:rPr>
          <w:rFonts w:ascii="Book Antiqua" w:eastAsia="宋体" w:hAnsi="Book Antiqua" w:cs="宋体"/>
          <w:b/>
          <w:bCs/>
          <w:sz w:val="24"/>
          <w:szCs w:val="24"/>
          <w:lang w:val="en-US" w:eastAsia="zh-CN"/>
        </w:rPr>
        <w:t>141</w:t>
      </w:r>
      <w:r w:rsidRPr="00EB5085">
        <w:rPr>
          <w:rFonts w:ascii="Book Antiqua" w:eastAsia="宋体" w:hAnsi="Book Antiqua" w:cs="宋体"/>
          <w:sz w:val="24"/>
          <w:szCs w:val="24"/>
          <w:lang w:val="en-US" w:eastAsia="zh-CN"/>
        </w:rPr>
        <w:t>: 179-187 [PMID: 26434698 DOI: 10.1016/j.lfs.2015.09.023]</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proofErr w:type="gramStart"/>
      <w:r w:rsidRPr="00EB5085">
        <w:rPr>
          <w:rFonts w:ascii="Book Antiqua" w:eastAsia="宋体" w:hAnsi="Book Antiqua" w:cs="宋体"/>
          <w:sz w:val="24"/>
          <w:szCs w:val="24"/>
          <w:lang w:val="en-US" w:eastAsia="zh-CN"/>
        </w:rPr>
        <w:t>51 </w:t>
      </w:r>
      <w:r w:rsidRPr="00EB5085">
        <w:rPr>
          <w:rFonts w:ascii="Book Antiqua" w:eastAsia="宋体" w:hAnsi="Book Antiqua" w:cs="宋体"/>
          <w:b/>
          <w:bCs/>
          <w:sz w:val="24"/>
          <w:szCs w:val="24"/>
          <w:lang w:val="en-US" w:eastAsia="zh-CN"/>
        </w:rPr>
        <w:t>Kaufmann SH</w:t>
      </w:r>
      <w:r w:rsidRPr="00EB5085">
        <w:rPr>
          <w:rFonts w:ascii="Book Antiqua" w:eastAsia="宋体" w:hAnsi="Book Antiqua" w:cs="宋体"/>
          <w:sz w:val="24"/>
          <w:szCs w:val="24"/>
          <w:lang w:val="en-US" w:eastAsia="zh-CN"/>
        </w:rPr>
        <w:t>. Heat shock proteins and the immune response.</w:t>
      </w:r>
      <w:proofErr w:type="gramEnd"/>
      <w:r w:rsidRPr="00EB5085">
        <w:rPr>
          <w:rFonts w:ascii="Book Antiqua" w:eastAsia="宋体" w:hAnsi="Book Antiqua" w:cs="宋体"/>
          <w:sz w:val="24"/>
          <w:szCs w:val="24"/>
          <w:lang w:val="en-US" w:eastAsia="zh-CN"/>
        </w:rPr>
        <w:t> </w:t>
      </w:r>
      <w:proofErr w:type="spellStart"/>
      <w:r w:rsidRPr="00EB5085">
        <w:rPr>
          <w:rFonts w:ascii="Book Antiqua" w:eastAsia="宋体" w:hAnsi="Book Antiqua" w:cs="宋体"/>
          <w:i/>
          <w:iCs/>
          <w:sz w:val="24"/>
          <w:szCs w:val="24"/>
          <w:lang w:val="en-US" w:eastAsia="zh-CN"/>
        </w:rPr>
        <w:t>Immunol</w:t>
      </w:r>
      <w:proofErr w:type="spellEnd"/>
      <w:r w:rsidRPr="00EB5085">
        <w:rPr>
          <w:rFonts w:ascii="Book Antiqua" w:eastAsia="宋体" w:hAnsi="Book Antiqua" w:cs="宋体"/>
          <w:i/>
          <w:iCs/>
          <w:sz w:val="24"/>
          <w:szCs w:val="24"/>
          <w:lang w:val="en-US" w:eastAsia="zh-CN"/>
        </w:rPr>
        <w:t xml:space="preserve"> Today</w:t>
      </w:r>
      <w:r w:rsidRPr="00EB5085">
        <w:rPr>
          <w:rFonts w:ascii="Book Antiqua" w:eastAsia="宋体" w:hAnsi="Book Antiqua" w:cs="宋体"/>
          <w:sz w:val="24"/>
          <w:szCs w:val="24"/>
          <w:lang w:val="en-US" w:eastAsia="zh-CN"/>
        </w:rPr>
        <w:t> 1990; </w:t>
      </w:r>
      <w:r w:rsidRPr="00EB5085">
        <w:rPr>
          <w:rFonts w:ascii="Book Antiqua" w:eastAsia="宋体" w:hAnsi="Book Antiqua" w:cs="宋体"/>
          <w:b/>
          <w:bCs/>
          <w:sz w:val="24"/>
          <w:szCs w:val="24"/>
          <w:lang w:val="en-US" w:eastAsia="zh-CN"/>
        </w:rPr>
        <w:t>11</w:t>
      </w:r>
      <w:r w:rsidRPr="00EB5085">
        <w:rPr>
          <w:rFonts w:ascii="Book Antiqua" w:eastAsia="宋体" w:hAnsi="Book Antiqua" w:cs="宋体"/>
          <w:sz w:val="24"/>
          <w:szCs w:val="24"/>
          <w:lang w:val="en-US" w:eastAsia="zh-CN"/>
        </w:rPr>
        <w:t>: 129-136 [PMID: 2187470]</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52 </w:t>
      </w:r>
      <w:r w:rsidRPr="00EB5085">
        <w:rPr>
          <w:rFonts w:ascii="Book Antiqua" w:eastAsia="宋体" w:hAnsi="Book Antiqua" w:cs="宋体"/>
          <w:b/>
          <w:bCs/>
          <w:sz w:val="24"/>
          <w:szCs w:val="24"/>
          <w:lang w:val="en-US" w:eastAsia="zh-CN"/>
        </w:rPr>
        <w:t>Wu C</w:t>
      </w:r>
      <w:r w:rsidRPr="00EB5085">
        <w:rPr>
          <w:rFonts w:ascii="Book Antiqua" w:eastAsia="宋体" w:hAnsi="Book Antiqua" w:cs="宋体"/>
          <w:sz w:val="24"/>
          <w:szCs w:val="24"/>
          <w:lang w:val="en-US" w:eastAsia="zh-CN"/>
        </w:rPr>
        <w:t>. Heat shock transcription factors: structure and regulation. </w:t>
      </w:r>
      <w:proofErr w:type="spellStart"/>
      <w:r w:rsidRPr="00EB5085">
        <w:rPr>
          <w:rFonts w:ascii="Book Antiqua" w:eastAsia="宋体" w:hAnsi="Book Antiqua" w:cs="宋体"/>
          <w:i/>
          <w:iCs/>
          <w:sz w:val="24"/>
          <w:szCs w:val="24"/>
          <w:lang w:val="en-US" w:eastAsia="zh-CN"/>
        </w:rPr>
        <w:t>Annu</w:t>
      </w:r>
      <w:proofErr w:type="spellEnd"/>
      <w:r w:rsidRPr="00EB5085">
        <w:rPr>
          <w:rFonts w:ascii="Book Antiqua" w:eastAsia="宋体" w:hAnsi="Book Antiqua" w:cs="宋体"/>
          <w:i/>
          <w:iCs/>
          <w:sz w:val="24"/>
          <w:szCs w:val="24"/>
          <w:lang w:val="en-US" w:eastAsia="zh-CN"/>
        </w:rPr>
        <w:t xml:space="preserve"> Rev Cell Dev </w:t>
      </w:r>
      <w:proofErr w:type="spellStart"/>
      <w:r w:rsidRPr="00EB5085">
        <w:rPr>
          <w:rFonts w:ascii="Book Antiqua" w:eastAsia="宋体" w:hAnsi="Book Antiqua" w:cs="宋体"/>
          <w:i/>
          <w:iCs/>
          <w:sz w:val="24"/>
          <w:szCs w:val="24"/>
          <w:lang w:val="en-US" w:eastAsia="zh-CN"/>
        </w:rPr>
        <w:t>Biol</w:t>
      </w:r>
      <w:proofErr w:type="spellEnd"/>
      <w:r w:rsidRPr="00EB5085">
        <w:rPr>
          <w:rFonts w:ascii="Book Antiqua" w:eastAsia="宋体" w:hAnsi="Book Antiqua" w:cs="宋体"/>
          <w:sz w:val="24"/>
          <w:szCs w:val="24"/>
          <w:lang w:val="en-US" w:eastAsia="zh-CN"/>
        </w:rPr>
        <w:t> 1995; </w:t>
      </w:r>
      <w:r w:rsidRPr="00EB5085">
        <w:rPr>
          <w:rFonts w:ascii="Book Antiqua" w:eastAsia="宋体" w:hAnsi="Book Antiqua" w:cs="宋体"/>
          <w:b/>
          <w:bCs/>
          <w:sz w:val="24"/>
          <w:szCs w:val="24"/>
          <w:lang w:val="en-US" w:eastAsia="zh-CN"/>
        </w:rPr>
        <w:t>11</w:t>
      </w:r>
      <w:r w:rsidRPr="00EB5085">
        <w:rPr>
          <w:rFonts w:ascii="Book Antiqua" w:eastAsia="宋体" w:hAnsi="Book Antiqua" w:cs="宋体"/>
          <w:sz w:val="24"/>
          <w:szCs w:val="24"/>
          <w:lang w:val="en-US" w:eastAsia="zh-CN"/>
        </w:rPr>
        <w:t>: 441-469 [PMID: 8689565 DOI: 10.1146/annurev.cb.11.110195.002301]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53 </w:t>
      </w:r>
      <w:proofErr w:type="spellStart"/>
      <w:r w:rsidRPr="00EB5085">
        <w:rPr>
          <w:rFonts w:ascii="Book Antiqua" w:eastAsia="宋体" w:hAnsi="Book Antiqua" w:cs="宋体"/>
          <w:b/>
          <w:bCs/>
          <w:sz w:val="24"/>
          <w:szCs w:val="24"/>
          <w:lang w:val="en-US" w:eastAsia="zh-CN"/>
        </w:rPr>
        <w:t>Einerhand</w:t>
      </w:r>
      <w:proofErr w:type="spellEnd"/>
      <w:r w:rsidRPr="00EB5085">
        <w:rPr>
          <w:rFonts w:ascii="Book Antiqua" w:eastAsia="宋体" w:hAnsi="Book Antiqua" w:cs="宋体"/>
          <w:b/>
          <w:bCs/>
          <w:sz w:val="24"/>
          <w:szCs w:val="24"/>
          <w:lang w:val="en-US" w:eastAsia="zh-CN"/>
        </w:rPr>
        <w:t xml:space="preserve"> AW</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Renes</w:t>
      </w:r>
      <w:proofErr w:type="spellEnd"/>
      <w:r w:rsidRPr="00EB5085">
        <w:rPr>
          <w:rFonts w:ascii="Book Antiqua" w:eastAsia="宋体" w:hAnsi="Book Antiqua" w:cs="宋体"/>
          <w:sz w:val="24"/>
          <w:szCs w:val="24"/>
          <w:lang w:val="en-US" w:eastAsia="zh-CN"/>
        </w:rPr>
        <w:t xml:space="preserve"> IB, </w:t>
      </w:r>
      <w:proofErr w:type="spellStart"/>
      <w:r w:rsidRPr="00EB5085">
        <w:rPr>
          <w:rFonts w:ascii="Book Antiqua" w:eastAsia="宋体" w:hAnsi="Book Antiqua" w:cs="宋体"/>
          <w:sz w:val="24"/>
          <w:szCs w:val="24"/>
          <w:lang w:val="en-US" w:eastAsia="zh-CN"/>
        </w:rPr>
        <w:t>Makkink</w:t>
      </w:r>
      <w:proofErr w:type="spellEnd"/>
      <w:r w:rsidRPr="00EB5085">
        <w:rPr>
          <w:rFonts w:ascii="Book Antiqua" w:eastAsia="宋体" w:hAnsi="Book Antiqua" w:cs="宋体"/>
          <w:sz w:val="24"/>
          <w:szCs w:val="24"/>
          <w:lang w:val="en-US" w:eastAsia="zh-CN"/>
        </w:rPr>
        <w:t xml:space="preserve"> MK, van der </w:t>
      </w:r>
      <w:proofErr w:type="spellStart"/>
      <w:r w:rsidRPr="00EB5085">
        <w:rPr>
          <w:rFonts w:ascii="Book Antiqua" w:eastAsia="宋体" w:hAnsi="Book Antiqua" w:cs="宋体"/>
          <w:sz w:val="24"/>
          <w:szCs w:val="24"/>
          <w:lang w:val="en-US" w:eastAsia="zh-CN"/>
        </w:rPr>
        <w:t>Sluis</w:t>
      </w:r>
      <w:proofErr w:type="spellEnd"/>
      <w:r w:rsidRPr="00EB5085">
        <w:rPr>
          <w:rFonts w:ascii="Book Antiqua" w:eastAsia="宋体" w:hAnsi="Book Antiqua" w:cs="宋体"/>
          <w:sz w:val="24"/>
          <w:szCs w:val="24"/>
          <w:lang w:val="en-US" w:eastAsia="zh-CN"/>
        </w:rPr>
        <w:t xml:space="preserve"> M, </w:t>
      </w:r>
      <w:proofErr w:type="spellStart"/>
      <w:r w:rsidRPr="00EB5085">
        <w:rPr>
          <w:rFonts w:ascii="Book Antiqua" w:eastAsia="宋体" w:hAnsi="Book Antiqua" w:cs="宋体"/>
          <w:sz w:val="24"/>
          <w:szCs w:val="24"/>
          <w:lang w:val="en-US" w:eastAsia="zh-CN"/>
        </w:rPr>
        <w:t>Büller</w:t>
      </w:r>
      <w:proofErr w:type="spellEnd"/>
      <w:r w:rsidRPr="00EB5085">
        <w:rPr>
          <w:rFonts w:ascii="Book Antiqua" w:eastAsia="宋体" w:hAnsi="Book Antiqua" w:cs="宋体"/>
          <w:sz w:val="24"/>
          <w:szCs w:val="24"/>
          <w:lang w:val="en-US" w:eastAsia="zh-CN"/>
        </w:rPr>
        <w:t xml:space="preserve"> HA, Dekker J. Role of mucins in inflammatory bowel disease: important lessons from experimental models. </w:t>
      </w:r>
      <w:proofErr w:type="spellStart"/>
      <w:r w:rsidRPr="00EB5085">
        <w:rPr>
          <w:rFonts w:ascii="Book Antiqua" w:eastAsia="宋体" w:hAnsi="Book Antiqua" w:cs="宋体"/>
          <w:i/>
          <w:iCs/>
          <w:sz w:val="24"/>
          <w:szCs w:val="24"/>
          <w:lang w:val="en-US" w:eastAsia="zh-CN"/>
        </w:rPr>
        <w:t>Eur</w:t>
      </w:r>
      <w:proofErr w:type="spellEnd"/>
      <w:r w:rsidRPr="00EB5085">
        <w:rPr>
          <w:rFonts w:ascii="Book Antiqua" w:eastAsia="宋体" w:hAnsi="Book Antiqua" w:cs="宋体"/>
          <w:i/>
          <w:iCs/>
          <w:sz w:val="24"/>
          <w:szCs w:val="24"/>
          <w:lang w:val="en-US" w:eastAsia="zh-CN"/>
        </w:rPr>
        <w:t xml:space="preserve"> J </w:t>
      </w:r>
      <w:proofErr w:type="spellStart"/>
      <w:r w:rsidRPr="00EB5085">
        <w:rPr>
          <w:rFonts w:ascii="Book Antiqua" w:eastAsia="宋体" w:hAnsi="Book Antiqua" w:cs="宋体"/>
          <w:i/>
          <w:iCs/>
          <w:sz w:val="24"/>
          <w:szCs w:val="24"/>
          <w:lang w:val="en-US" w:eastAsia="zh-CN"/>
        </w:rPr>
        <w:t>Gastroenterol</w:t>
      </w:r>
      <w:proofErr w:type="spellEnd"/>
      <w:r w:rsidRPr="00EB5085">
        <w:rPr>
          <w:rFonts w:ascii="Book Antiqua" w:eastAsia="宋体" w:hAnsi="Book Antiqua" w:cs="宋体"/>
          <w:i/>
          <w:iCs/>
          <w:sz w:val="24"/>
          <w:szCs w:val="24"/>
          <w:lang w:val="en-US" w:eastAsia="zh-CN"/>
        </w:rPr>
        <w:t xml:space="preserve"> </w:t>
      </w:r>
      <w:proofErr w:type="spellStart"/>
      <w:r w:rsidRPr="00EB5085">
        <w:rPr>
          <w:rFonts w:ascii="Book Antiqua" w:eastAsia="宋体" w:hAnsi="Book Antiqua" w:cs="宋体"/>
          <w:i/>
          <w:iCs/>
          <w:sz w:val="24"/>
          <w:szCs w:val="24"/>
          <w:lang w:val="en-US" w:eastAsia="zh-CN"/>
        </w:rPr>
        <w:t>Hepatol</w:t>
      </w:r>
      <w:proofErr w:type="spellEnd"/>
      <w:r w:rsidRPr="00EB5085">
        <w:rPr>
          <w:rFonts w:ascii="Book Antiqua" w:eastAsia="宋体" w:hAnsi="Book Antiqua" w:cs="宋体"/>
          <w:sz w:val="24"/>
          <w:szCs w:val="24"/>
          <w:lang w:val="en-US" w:eastAsia="zh-CN"/>
        </w:rPr>
        <w:t> 2002; </w:t>
      </w:r>
      <w:r w:rsidRPr="00EB5085">
        <w:rPr>
          <w:rFonts w:ascii="Book Antiqua" w:eastAsia="宋体" w:hAnsi="Book Antiqua" w:cs="宋体"/>
          <w:b/>
          <w:bCs/>
          <w:sz w:val="24"/>
          <w:szCs w:val="24"/>
          <w:lang w:val="en-US" w:eastAsia="zh-CN"/>
        </w:rPr>
        <w:t>14</w:t>
      </w:r>
      <w:r w:rsidRPr="00EB5085">
        <w:rPr>
          <w:rFonts w:ascii="Book Antiqua" w:eastAsia="宋体" w:hAnsi="Book Antiqua" w:cs="宋体"/>
          <w:sz w:val="24"/>
          <w:szCs w:val="24"/>
          <w:lang w:val="en-US" w:eastAsia="zh-CN"/>
        </w:rPr>
        <w:t>: 757-765 [PMID: 12169985]</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lastRenderedPageBreak/>
        <w:t>54 </w:t>
      </w:r>
      <w:proofErr w:type="spellStart"/>
      <w:r w:rsidRPr="00EB5085">
        <w:rPr>
          <w:rFonts w:ascii="Book Antiqua" w:eastAsia="宋体" w:hAnsi="Book Antiqua" w:cs="宋体"/>
          <w:b/>
          <w:bCs/>
          <w:sz w:val="24"/>
          <w:szCs w:val="24"/>
          <w:lang w:val="en-US" w:eastAsia="zh-CN"/>
        </w:rPr>
        <w:t>Buisine</w:t>
      </w:r>
      <w:proofErr w:type="spellEnd"/>
      <w:r w:rsidRPr="00EB5085">
        <w:rPr>
          <w:rFonts w:ascii="Book Antiqua" w:eastAsia="宋体" w:hAnsi="Book Antiqua" w:cs="宋体"/>
          <w:b/>
          <w:bCs/>
          <w:sz w:val="24"/>
          <w:szCs w:val="24"/>
          <w:lang w:val="en-US" w:eastAsia="zh-CN"/>
        </w:rPr>
        <w:t xml:space="preserve"> MP</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Desreumaux</w:t>
      </w:r>
      <w:proofErr w:type="spellEnd"/>
      <w:r w:rsidRPr="00EB5085">
        <w:rPr>
          <w:rFonts w:ascii="Book Antiqua" w:eastAsia="宋体" w:hAnsi="Book Antiqua" w:cs="宋体"/>
          <w:sz w:val="24"/>
          <w:szCs w:val="24"/>
          <w:lang w:val="en-US" w:eastAsia="zh-CN"/>
        </w:rPr>
        <w:t xml:space="preserve"> P, </w:t>
      </w:r>
      <w:proofErr w:type="spellStart"/>
      <w:r w:rsidRPr="00EB5085">
        <w:rPr>
          <w:rFonts w:ascii="Book Antiqua" w:eastAsia="宋体" w:hAnsi="Book Antiqua" w:cs="宋体"/>
          <w:sz w:val="24"/>
          <w:szCs w:val="24"/>
          <w:lang w:val="en-US" w:eastAsia="zh-CN"/>
        </w:rPr>
        <w:t>Debailleul</w:t>
      </w:r>
      <w:proofErr w:type="spellEnd"/>
      <w:r w:rsidRPr="00EB5085">
        <w:rPr>
          <w:rFonts w:ascii="Book Antiqua" w:eastAsia="宋体" w:hAnsi="Book Antiqua" w:cs="宋体"/>
          <w:sz w:val="24"/>
          <w:szCs w:val="24"/>
          <w:lang w:val="en-US" w:eastAsia="zh-CN"/>
        </w:rPr>
        <w:t xml:space="preserve"> V, </w:t>
      </w:r>
      <w:proofErr w:type="spellStart"/>
      <w:r w:rsidRPr="00EB5085">
        <w:rPr>
          <w:rFonts w:ascii="Book Antiqua" w:eastAsia="宋体" w:hAnsi="Book Antiqua" w:cs="宋体"/>
          <w:sz w:val="24"/>
          <w:szCs w:val="24"/>
          <w:lang w:val="en-US" w:eastAsia="zh-CN"/>
        </w:rPr>
        <w:t>Gambiez</w:t>
      </w:r>
      <w:proofErr w:type="spellEnd"/>
      <w:r w:rsidRPr="00EB5085">
        <w:rPr>
          <w:rFonts w:ascii="Book Antiqua" w:eastAsia="宋体" w:hAnsi="Book Antiqua" w:cs="宋体"/>
          <w:sz w:val="24"/>
          <w:szCs w:val="24"/>
          <w:lang w:val="en-US" w:eastAsia="zh-CN"/>
        </w:rPr>
        <w:t xml:space="preserve"> L, </w:t>
      </w:r>
      <w:proofErr w:type="spellStart"/>
      <w:r w:rsidRPr="00EB5085">
        <w:rPr>
          <w:rFonts w:ascii="Book Antiqua" w:eastAsia="宋体" w:hAnsi="Book Antiqua" w:cs="宋体"/>
          <w:sz w:val="24"/>
          <w:szCs w:val="24"/>
          <w:lang w:val="en-US" w:eastAsia="zh-CN"/>
        </w:rPr>
        <w:t>Geboes</w:t>
      </w:r>
      <w:proofErr w:type="spellEnd"/>
      <w:r w:rsidRPr="00EB5085">
        <w:rPr>
          <w:rFonts w:ascii="Book Antiqua" w:eastAsia="宋体" w:hAnsi="Book Antiqua" w:cs="宋体"/>
          <w:sz w:val="24"/>
          <w:szCs w:val="24"/>
          <w:lang w:val="en-US" w:eastAsia="zh-CN"/>
        </w:rPr>
        <w:t xml:space="preserve"> K, </w:t>
      </w:r>
      <w:proofErr w:type="spellStart"/>
      <w:r w:rsidRPr="00EB5085">
        <w:rPr>
          <w:rFonts w:ascii="Book Antiqua" w:eastAsia="宋体" w:hAnsi="Book Antiqua" w:cs="宋体"/>
          <w:sz w:val="24"/>
          <w:szCs w:val="24"/>
          <w:lang w:val="en-US" w:eastAsia="zh-CN"/>
        </w:rPr>
        <w:t>Ectors</w:t>
      </w:r>
      <w:proofErr w:type="spellEnd"/>
      <w:r w:rsidRPr="00EB5085">
        <w:rPr>
          <w:rFonts w:ascii="Book Antiqua" w:eastAsia="宋体" w:hAnsi="Book Antiqua" w:cs="宋体"/>
          <w:sz w:val="24"/>
          <w:szCs w:val="24"/>
          <w:lang w:val="en-US" w:eastAsia="zh-CN"/>
        </w:rPr>
        <w:t xml:space="preserve"> N, </w:t>
      </w:r>
      <w:proofErr w:type="spellStart"/>
      <w:r w:rsidRPr="00EB5085">
        <w:rPr>
          <w:rFonts w:ascii="Book Antiqua" w:eastAsia="宋体" w:hAnsi="Book Antiqua" w:cs="宋体"/>
          <w:sz w:val="24"/>
          <w:szCs w:val="24"/>
          <w:lang w:val="en-US" w:eastAsia="zh-CN"/>
        </w:rPr>
        <w:t>Delescaut</w:t>
      </w:r>
      <w:proofErr w:type="spellEnd"/>
      <w:r w:rsidRPr="00EB5085">
        <w:rPr>
          <w:rFonts w:ascii="Book Antiqua" w:eastAsia="宋体" w:hAnsi="Book Antiqua" w:cs="宋体"/>
          <w:sz w:val="24"/>
          <w:szCs w:val="24"/>
          <w:lang w:val="en-US" w:eastAsia="zh-CN"/>
        </w:rPr>
        <w:t xml:space="preserve"> MP, </w:t>
      </w:r>
      <w:proofErr w:type="spellStart"/>
      <w:r w:rsidRPr="00EB5085">
        <w:rPr>
          <w:rFonts w:ascii="Book Antiqua" w:eastAsia="宋体" w:hAnsi="Book Antiqua" w:cs="宋体"/>
          <w:sz w:val="24"/>
          <w:szCs w:val="24"/>
          <w:lang w:val="en-US" w:eastAsia="zh-CN"/>
        </w:rPr>
        <w:t>Degand</w:t>
      </w:r>
      <w:proofErr w:type="spellEnd"/>
      <w:r w:rsidRPr="00EB5085">
        <w:rPr>
          <w:rFonts w:ascii="Book Antiqua" w:eastAsia="宋体" w:hAnsi="Book Antiqua" w:cs="宋体"/>
          <w:sz w:val="24"/>
          <w:szCs w:val="24"/>
          <w:lang w:val="en-US" w:eastAsia="zh-CN"/>
        </w:rPr>
        <w:t xml:space="preserve"> P, Aubert JP, </w:t>
      </w:r>
      <w:proofErr w:type="spellStart"/>
      <w:r w:rsidRPr="00EB5085">
        <w:rPr>
          <w:rFonts w:ascii="Book Antiqua" w:eastAsia="宋体" w:hAnsi="Book Antiqua" w:cs="宋体"/>
          <w:sz w:val="24"/>
          <w:szCs w:val="24"/>
          <w:lang w:val="en-US" w:eastAsia="zh-CN"/>
        </w:rPr>
        <w:t>Colombel</w:t>
      </w:r>
      <w:proofErr w:type="spellEnd"/>
      <w:r w:rsidRPr="00EB5085">
        <w:rPr>
          <w:rFonts w:ascii="Book Antiqua" w:eastAsia="宋体" w:hAnsi="Book Antiqua" w:cs="宋体"/>
          <w:sz w:val="24"/>
          <w:szCs w:val="24"/>
          <w:lang w:val="en-US" w:eastAsia="zh-CN"/>
        </w:rPr>
        <w:t xml:space="preserve"> JF, </w:t>
      </w:r>
      <w:proofErr w:type="spellStart"/>
      <w:r w:rsidRPr="00EB5085">
        <w:rPr>
          <w:rFonts w:ascii="Book Antiqua" w:eastAsia="宋体" w:hAnsi="Book Antiqua" w:cs="宋体"/>
          <w:sz w:val="24"/>
          <w:szCs w:val="24"/>
          <w:lang w:val="en-US" w:eastAsia="zh-CN"/>
        </w:rPr>
        <w:t>Porchet</w:t>
      </w:r>
      <w:proofErr w:type="spellEnd"/>
      <w:r w:rsidRPr="00EB5085">
        <w:rPr>
          <w:rFonts w:ascii="Book Antiqua" w:eastAsia="宋体" w:hAnsi="Book Antiqua" w:cs="宋体"/>
          <w:sz w:val="24"/>
          <w:szCs w:val="24"/>
          <w:lang w:val="en-US" w:eastAsia="zh-CN"/>
        </w:rPr>
        <w:t xml:space="preserve"> N. Abnormalities in mucin gene expression in Crohn's disease. </w:t>
      </w:r>
      <w:proofErr w:type="spellStart"/>
      <w:r w:rsidRPr="00EB5085">
        <w:rPr>
          <w:rFonts w:ascii="Book Antiqua" w:eastAsia="宋体" w:hAnsi="Book Antiqua" w:cs="宋体"/>
          <w:i/>
          <w:iCs/>
          <w:sz w:val="24"/>
          <w:szCs w:val="24"/>
          <w:lang w:val="en-US" w:eastAsia="zh-CN"/>
        </w:rPr>
        <w:t>Inflamm</w:t>
      </w:r>
      <w:proofErr w:type="spellEnd"/>
      <w:r w:rsidRPr="00EB5085">
        <w:rPr>
          <w:rFonts w:ascii="Book Antiqua" w:eastAsia="宋体" w:hAnsi="Book Antiqua" w:cs="宋体"/>
          <w:i/>
          <w:iCs/>
          <w:sz w:val="24"/>
          <w:szCs w:val="24"/>
          <w:lang w:val="en-US" w:eastAsia="zh-CN"/>
        </w:rPr>
        <w:t xml:space="preserve"> Bowel Dis</w:t>
      </w:r>
      <w:r w:rsidRPr="00EB5085">
        <w:rPr>
          <w:rFonts w:ascii="Book Antiqua" w:eastAsia="宋体" w:hAnsi="Book Antiqua" w:cs="宋体"/>
          <w:sz w:val="24"/>
          <w:szCs w:val="24"/>
          <w:lang w:val="en-US" w:eastAsia="zh-CN"/>
        </w:rPr>
        <w:t> 1999; </w:t>
      </w:r>
      <w:r w:rsidRPr="00EB5085">
        <w:rPr>
          <w:rFonts w:ascii="Book Antiqua" w:eastAsia="宋体" w:hAnsi="Book Antiqua" w:cs="宋体"/>
          <w:b/>
          <w:bCs/>
          <w:sz w:val="24"/>
          <w:szCs w:val="24"/>
          <w:lang w:val="en-US" w:eastAsia="zh-CN"/>
        </w:rPr>
        <w:t>5</w:t>
      </w:r>
      <w:r w:rsidRPr="00EB5085">
        <w:rPr>
          <w:rFonts w:ascii="Book Antiqua" w:eastAsia="宋体" w:hAnsi="Book Antiqua" w:cs="宋体"/>
          <w:sz w:val="24"/>
          <w:szCs w:val="24"/>
          <w:lang w:val="en-US" w:eastAsia="zh-CN"/>
        </w:rPr>
        <w:t>: 24-32 [PMID: 10028446]</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55</w:t>
      </w:r>
      <w:r w:rsidRPr="00EB5085">
        <w:rPr>
          <w:rFonts w:ascii="Book Antiqua" w:eastAsia="宋体" w:hAnsi="Book Antiqua" w:cs="宋体"/>
          <w:b/>
          <w:sz w:val="24"/>
          <w:szCs w:val="24"/>
          <w:lang w:val="en-US" w:eastAsia="zh-CN"/>
        </w:rPr>
        <w:t xml:space="preserve"> Kim YS</w:t>
      </w:r>
      <w:r w:rsidRPr="00EB5085">
        <w:rPr>
          <w:rFonts w:ascii="Book Antiqua" w:eastAsia="宋体" w:hAnsi="Book Antiqua" w:cs="宋体"/>
          <w:sz w:val="24"/>
          <w:szCs w:val="24"/>
          <w:lang w:val="en-US" w:eastAsia="zh-CN"/>
        </w:rPr>
        <w:t xml:space="preserve">, Ho SB. Intestinal Goblet Cells and Mucins in Health and Disease: Recent Insights and Progress. </w:t>
      </w:r>
      <w:bookmarkStart w:id="539" w:name="OLE_LINK163"/>
      <w:bookmarkStart w:id="540" w:name="OLE_LINK164"/>
      <w:proofErr w:type="spellStart"/>
      <w:r w:rsidRPr="00EB5085">
        <w:rPr>
          <w:rFonts w:ascii="Book Antiqua" w:eastAsia="宋体" w:hAnsi="Book Antiqua" w:cs="宋体"/>
          <w:i/>
          <w:sz w:val="24"/>
          <w:szCs w:val="24"/>
          <w:lang w:val="en-US" w:eastAsia="zh-CN"/>
        </w:rPr>
        <w:t>Curr</w:t>
      </w:r>
      <w:proofErr w:type="spellEnd"/>
      <w:r w:rsidRPr="00EB5085">
        <w:rPr>
          <w:rFonts w:ascii="Book Antiqua" w:eastAsia="宋体" w:hAnsi="Book Antiqua" w:cs="宋体"/>
          <w:i/>
          <w:sz w:val="24"/>
          <w:szCs w:val="24"/>
          <w:lang w:val="en-US" w:eastAsia="zh-CN"/>
        </w:rPr>
        <w:t xml:space="preserve"> </w:t>
      </w:r>
      <w:proofErr w:type="spellStart"/>
      <w:r w:rsidRPr="00EB5085">
        <w:rPr>
          <w:rFonts w:ascii="Book Antiqua" w:eastAsia="宋体" w:hAnsi="Book Antiqua" w:cs="宋体"/>
          <w:i/>
          <w:sz w:val="24"/>
          <w:szCs w:val="24"/>
          <w:lang w:val="en-US" w:eastAsia="zh-CN"/>
        </w:rPr>
        <w:t>Gastroenterol</w:t>
      </w:r>
      <w:proofErr w:type="spellEnd"/>
      <w:r w:rsidRPr="00EB5085">
        <w:rPr>
          <w:rFonts w:ascii="Book Antiqua" w:eastAsia="宋体" w:hAnsi="Book Antiqua" w:cs="宋体"/>
          <w:i/>
          <w:sz w:val="24"/>
          <w:szCs w:val="24"/>
          <w:lang w:val="en-US" w:eastAsia="zh-CN"/>
        </w:rPr>
        <w:t xml:space="preserve"> Rep </w:t>
      </w:r>
      <w:r w:rsidRPr="00EB5085">
        <w:rPr>
          <w:rFonts w:ascii="Book Antiqua" w:eastAsia="宋体" w:hAnsi="Book Antiqua" w:cs="宋体"/>
          <w:sz w:val="24"/>
          <w:szCs w:val="24"/>
          <w:lang w:val="en-US" w:eastAsia="zh-CN"/>
        </w:rPr>
        <w:t xml:space="preserve">2010; </w:t>
      </w:r>
      <w:r w:rsidRPr="00EB5085">
        <w:rPr>
          <w:rFonts w:ascii="Book Antiqua" w:eastAsia="宋体" w:hAnsi="Book Antiqua" w:cs="宋体"/>
          <w:b/>
          <w:sz w:val="24"/>
          <w:szCs w:val="24"/>
          <w:lang w:val="en-US" w:eastAsia="zh-CN"/>
        </w:rPr>
        <w:t>12</w:t>
      </w:r>
      <w:r w:rsidRPr="00EB5085">
        <w:rPr>
          <w:rFonts w:ascii="Book Antiqua" w:eastAsia="宋体" w:hAnsi="Book Antiqua" w:cs="宋体"/>
          <w:sz w:val="24"/>
          <w:szCs w:val="24"/>
          <w:lang w:val="en-US" w:eastAsia="zh-CN"/>
        </w:rPr>
        <w:t>: 319-330</w:t>
      </w:r>
      <w:bookmarkEnd w:id="539"/>
      <w:bookmarkEnd w:id="540"/>
      <w:r w:rsidRPr="00EB5085">
        <w:rPr>
          <w:rFonts w:ascii="Book Antiqua" w:eastAsia="宋体" w:hAnsi="Book Antiqua" w:cs="宋体"/>
          <w:sz w:val="24"/>
          <w:szCs w:val="24"/>
          <w:lang w:val="en-US" w:eastAsia="zh-CN"/>
        </w:rPr>
        <w:t xml:space="preserve"> [PMID: 20703838 DOI: 10.1007/s11894-010-0131-2]</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 xml:space="preserve">56 </w:t>
      </w:r>
      <w:proofErr w:type="spellStart"/>
      <w:r w:rsidRPr="00EB5085">
        <w:rPr>
          <w:rFonts w:ascii="Book Antiqua" w:eastAsia="宋体" w:hAnsi="Book Antiqua" w:cs="宋体"/>
          <w:b/>
          <w:sz w:val="24"/>
          <w:szCs w:val="24"/>
          <w:lang w:val="en-US" w:eastAsia="zh-CN"/>
        </w:rPr>
        <w:t>Hoebler</w:t>
      </w:r>
      <w:proofErr w:type="spellEnd"/>
      <w:r w:rsidRPr="00EB5085">
        <w:rPr>
          <w:rFonts w:ascii="Book Antiqua" w:eastAsia="宋体" w:hAnsi="Book Antiqua" w:cs="宋体"/>
          <w:b/>
          <w:sz w:val="24"/>
          <w:szCs w:val="24"/>
          <w:lang w:val="en-US" w:eastAsia="zh-CN"/>
        </w:rPr>
        <w:t xml:space="preserve"> C</w:t>
      </w:r>
      <w:r w:rsidRPr="00EB5085">
        <w:rPr>
          <w:rFonts w:ascii="Book Antiqua" w:eastAsia="宋体" w:hAnsi="Book Antiqua" w:cs="宋体"/>
          <w:sz w:val="24"/>
          <w:szCs w:val="24"/>
          <w:lang w:val="en-US" w:eastAsia="zh-CN"/>
        </w:rPr>
        <w:t xml:space="preserve">, Gaudier E, </w:t>
      </w:r>
      <w:proofErr w:type="spellStart"/>
      <w:r w:rsidRPr="00EB5085">
        <w:rPr>
          <w:rFonts w:ascii="Book Antiqua" w:eastAsia="宋体" w:hAnsi="Book Antiqua" w:cs="宋体"/>
          <w:sz w:val="24"/>
          <w:szCs w:val="24"/>
          <w:lang w:val="en-US" w:eastAsia="zh-CN"/>
        </w:rPr>
        <w:t>Coppet</w:t>
      </w:r>
      <w:proofErr w:type="spellEnd"/>
      <w:r w:rsidRPr="00EB5085">
        <w:rPr>
          <w:rFonts w:ascii="Book Antiqua" w:eastAsia="宋体" w:hAnsi="Book Antiqua" w:cs="宋体"/>
          <w:sz w:val="24"/>
          <w:szCs w:val="24"/>
          <w:lang w:val="en-US" w:eastAsia="zh-CN"/>
        </w:rPr>
        <w:t xml:space="preserve"> P, Rival M, </w:t>
      </w:r>
      <w:proofErr w:type="spellStart"/>
      <w:r w:rsidRPr="00EB5085">
        <w:rPr>
          <w:rFonts w:ascii="Book Antiqua" w:eastAsia="宋体" w:hAnsi="Book Antiqua" w:cs="宋体"/>
          <w:sz w:val="24"/>
          <w:szCs w:val="24"/>
          <w:lang w:val="en-US" w:eastAsia="zh-CN"/>
        </w:rPr>
        <w:t>Cherbut</w:t>
      </w:r>
      <w:proofErr w:type="spellEnd"/>
      <w:r w:rsidRPr="00EB5085">
        <w:rPr>
          <w:rFonts w:ascii="Book Antiqua" w:eastAsia="宋体" w:hAnsi="Book Antiqua" w:cs="宋体"/>
          <w:sz w:val="24"/>
          <w:szCs w:val="24"/>
          <w:lang w:val="en-US" w:eastAsia="zh-CN"/>
        </w:rPr>
        <w:t xml:space="preserve"> C. MUC Genes Are Differently Expressed During Onset and Maintenance of Inflammation in Dextran Sodium Sulfate-Treated Mice. </w:t>
      </w:r>
      <w:bookmarkStart w:id="541" w:name="OLE_LINK165"/>
      <w:bookmarkStart w:id="542" w:name="OLE_LINK166"/>
      <w:r w:rsidRPr="00EB5085">
        <w:rPr>
          <w:rFonts w:ascii="Book Antiqua" w:eastAsia="宋体" w:hAnsi="Book Antiqua" w:cs="宋体"/>
          <w:i/>
          <w:sz w:val="24"/>
          <w:szCs w:val="24"/>
          <w:lang w:val="en-US" w:eastAsia="zh-CN"/>
        </w:rPr>
        <w:t xml:space="preserve">Dig Dis </w:t>
      </w:r>
      <w:proofErr w:type="spellStart"/>
      <w:r w:rsidRPr="00EB5085">
        <w:rPr>
          <w:rFonts w:ascii="Book Antiqua" w:eastAsia="宋体" w:hAnsi="Book Antiqua" w:cs="宋体"/>
          <w:i/>
          <w:sz w:val="24"/>
          <w:szCs w:val="24"/>
          <w:lang w:val="en-US" w:eastAsia="zh-CN"/>
        </w:rPr>
        <w:t>Sci</w:t>
      </w:r>
      <w:proofErr w:type="spellEnd"/>
      <w:r w:rsidRPr="00EB5085">
        <w:rPr>
          <w:rFonts w:ascii="Book Antiqua" w:eastAsia="宋体" w:hAnsi="Book Antiqua" w:cs="宋体"/>
          <w:i/>
          <w:sz w:val="24"/>
          <w:szCs w:val="24"/>
          <w:lang w:val="en-US" w:eastAsia="zh-CN"/>
        </w:rPr>
        <w:t xml:space="preserve"> </w:t>
      </w:r>
      <w:r w:rsidRPr="00EB5085">
        <w:rPr>
          <w:rFonts w:ascii="Book Antiqua" w:eastAsia="宋体" w:hAnsi="Book Antiqua" w:cs="宋体"/>
          <w:sz w:val="24"/>
          <w:szCs w:val="24"/>
          <w:lang w:val="en-US" w:eastAsia="zh-CN"/>
        </w:rPr>
        <w:t xml:space="preserve">2006; </w:t>
      </w:r>
      <w:r w:rsidRPr="00EB5085">
        <w:rPr>
          <w:rFonts w:ascii="Book Antiqua" w:eastAsia="宋体" w:hAnsi="Book Antiqua" w:cs="宋体"/>
          <w:b/>
          <w:sz w:val="24"/>
          <w:szCs w:val="24"/>
          <w:lang w:val="en-US" w:eastAsia="zh-CN"/>
        </w:rPr>
        <w:t>51</w:t>
      </w:r>
      <w:r w:rsidRPr="00EB5085">
        <w:rPr>
          <w:rFonts w:ascii="Book Antiqua" w:eastAsia="宋体" w:hAnsi="Book Antiqua" w:cs="宋体"/>
          <w:sz w:val="24"/>
          <w:szCs w:val="24"/>
          <w:lang w:val="en-US" w:eastAsia="zh-CN"/>
        </w:rPr>
        <w:t>: 381-389</w:t>
      </w:r>
      <w:bookmarkEnd w:id="541"/>
      <w:bookmarkEnd w:id="542"/>
      <w:r w:rsidRPr="00EB5085">
        <w:rPr>
          <w:rFonts w:ascii="Book Antiqua" w:eastAsia="宋体" w:hAnsi="Book Antiqua" w:cs="宋体"/>
          <w:sz w:val="24"/>
          <w:szCs w:val="24"/>
          <w:lang w:val="en-US" w:eastAsia="zh-CN"/>
        </w:rPr>
        <w:t xml:space="preserve"> [PMID: 16534686 DOI: 10.1007/s10620-006-3142-y]</w:t>
      </w:r>
    </w:p>
    <w:p w:rsidR="00352B64" w:rsidRPr="00EB5085" w:rsidRDefault="00352B64" w:rsidP="00352B64">
      <w:pPr>
        <w:spacing w:after="0" w:line="360" w:lineRule="auto"/>
        <w:jc w:val="both"/>
        <w:rPr>
          <w:rFonts w:ascii="Book Antiqua" w:eastAsia="宋体" w:hAnsi="Book Antiqua" w:cs="宋体"/>
          <w:sz w:val="24"/>
          <w:szCs w:val="24"/>
          <w:lang w:val="es-ES_tradnl" w:eastAsia="zh-CN"/>
        </w:rPr>
      </w:pPr>
      <w:r w:rsidRPr="00EB5085">
        <w:rPr>
          <w:rFonts w:ascii="Book Antiqua" w:eastAsia="宋体" w:hAnsi="Book Antiqua" w:cs="宋体"/>
          <w:sz w:val="24"/>
          <w:szCs w:val="24"/>
          <w:lang w:val="en-US" w:eastAsia="zh-CN"/>
        </w:rPr>
        <w:t xml:space="preserve">57 </w:t>
      </w:r>
      <w:r w:rsidRPr="00EB5085">
        <w:rPr>
          <w:rFonts w:ascii="Book Antiqua" w:eastAsia="宋体" w:hAnsi="Book Antiqua" w:cs="宋体"/>
          <w:b/>
          <w:sz w:val="24"/>
          <w:szCs w:val="24"/>
          <w:lang w:val="en-US" w:eastAsia="zh-CN"/>
        </w:rPr>
        <w:t>Sun L</w:t>
      </w:r>
      <w:r w:rsidRPr="00EB5085">
        <w:rPr>
          <w:rFonts w:ascii="Book Antiqua" w:eastAsia="宋体" w:hAnsi="Book Antiqua" w:cs="宋体"/>
          <w:sz w:val="24"/>
          <w:szCs w:val="24"/>
          <w:lang w:val="en-US" w:eastAsia="zh-CN"/>
        </w:rPr>
        <w:t xml:space="preserve">, Liu J, Liu P, Yu Y, Ma L, Hu L. Immunosuppression effect of </w:t>
      </w:r>
      <w:proofErr w:type="spellStart"/>
      <w:r w:rsidRPr="00EB5085">
        <w:rPr>
          <w:rFonts w:ascii="Book Antiqua" w:eastAsia="宋体" w:hAnsi="Book Antiqua" w:cs="宋体"/>
          <w:sz w:val="24"/>
          <w:szCs w:val="24"/>
          <w:lang w:val="en-US" w:eastAsia="zh-CN"/>
        </w:rPr>
        <w:t>Withangulatin</w:t>
      </w:r>
      <w:proofErr w:type="spellEnd"/>
      <w:r w:rsidRPr="00EB5085">
        <w:rPr>
          <w:rFonts w:ascii="Book Antiqua" w:eastAsia="宋体" w:hAnsi="Book Antiqua" w:cs="宋体"/>
          <w:sz w:val="24"/>
          <w:szCs w:val="24"/>
          <w:lang w:val="en-US" w:eastAsia="zh-CN"/>
        </w:rPr>
        <w:t xml:space="preserve"> A from </w:t>
      </w:r>
      <w:proofErr w:type="spellStart"/>
      <w:r w:rsidRPr="00EB5085">
        <w:rPr>
          <w:rFonts w:ascii="Book Antiqua" w:eastAsia="宋体" w:hAnsi="Book Antiqua" w:cs="宋体"/>
          <w:sz w:val="24"/>
          <w:szCs w:val="24"/>
          <w:lang w:val="en-US" w:eastAsia="zh-CN"/>
        </w:rPr>
        <w:t>Physalis</w:t>
      </w:r>
      <w:proofErr w:type="spell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angulata</w:t>
      </w:r>
      <w:proofErr w:type="spellEnd"/>
      <w:r w:rsidRPr="00EB5085">
        <w:rPr>
          <w:rFonts w:ascii="Book Antiqua" w:eastAsia="宋体" w:hAnsi="Book Antiqua" w:cs="宋体"/>
          <w:sz w:val="24"/>
          <w:szCs w:val="24"/>
          <w:lang w:val="en-US" w:eastAsia="zh-CN"/>
        </w:rPr>
        <w:t xml:space="preserve"> via </w:t>
      </w:r>
      <w:proofErr w:type="spellStart"/>
      <w:r w:rsidRPr="00EB5085">
        <w:rPr>
          <w:rFonts w:ascii="Book Antiqua" w:eastAsia="宋体" w:hAnsi="Book Antiqua" w:cs="宋体"/>
          <w:sz w:val="24"/>
          <w:szCs w:val="24"/>
          <w:lang w:val="en-US" w:eastAsia="zh-CN"/>
        </w:rPr>
        <w:t>heme</w:t>
      </w:r>
      <w:proofErr w:type="spellEnd"/>
      <w:r w:rsidRPr="00EB5085">
        <w:rPr>
          <w:rFonts w:ascii="Book Antiqua" w:eastAsia="宋体" w:hAnsi="Book Antiqua" w:cs="宋体"/>
          <w:sz w:val="24"/>
          <w:szCs w:val="24"/>
          <w:lang w:val="en-US" w:eastAsia="zh-CN"/>
        </w:rPr>
        <w:t xml:space="preserve"> oxygenase 1-dependent pathways. </w:t>
      </w:r>
      <w:bookmarkStart w:id="543" w:name="OLE_LINK167"/>
      <w:bookmarkStart w:id="544" w:name="OLE_LINK168"/>
      <w:r w:rsidRPr="00EB5085">
        <w:rPr>
          <w:rFonts w:ascii="Book Antiqua" w:eastAsia="宋体" w:hAnsi="Book Antiqua" w:cs="宋体"/>
          <w:i/>
          <w:sz w:val="24"/>
          <w:szCs w:val="24"/>
          <w:lang w:val="es-ES_tradnl" w:eastAsia="zh-CN"/>
        </w:rPr>
        <w:t xml:space="preserve">Process Biochemistry </w:t>
      </w:r>
      <w:r w:rsidRPr="00EB5085">
        <w:rPr>
          <w:rFonts w:ascii="Book Antiqua" w:eastAsia="宋体" w:hAnsi="Book Antiqua" w:cs="宋体"/>
          <w:sz w:val="24"/>
          <w:szCs w:val="24"/>
          <w:lang w:val="es-ES_tradnl" w:eastAsia="zh-CN"/>
        </w:rPr>
        <w:t xml:space="preserve">2011; </w:t>
      </w:r>
      <w:r w:rsidRPr="00EB5085">
        <w:rPr>
          <w:rFonts w:ascii="Book Antiqua" w:eastAsia="宋体" w:hAnsi="Book Antiqua" w:cs="宋体"/>
          <w:b/>
          <w:sz w:val="24"/>
          <w:szCs w:val="24"/>
          <w:lang w:val="es-ES_tradnl" w:eastAsia="zh-CN"/>
        </w:rPr>
        <w:t>46</w:t>
      </w:r>
      <w:r w:rsidRPr="00EB5085">
        <w:rPr>
          <w:rFonts w:ascii="Book Antiqua" w:eastAsia="宋体" w:hAnsi="Book Antiqua" w:cs="宋体"/>
          <w:sz w:val="24"/>
          <w:szCs w:val="24"/>
          <w:lang w:val="es-ES_tradnl" w:eastAsia="zh-CN"/>
        </w:rPr>
        <w:t>: 482-488</w:t>
      </w:r>
      <w:bookmarkEnd w:id="543"/>
      <w:bookmarkEnd w:id="544"/>
      <w:r w:rsidRPr="00EB5085">
        <w:rPr>
          <w:rFonts w:ascii="Book Antiqua" w:eastAsia="宋体" w:hAnsi="Book Antiqua" w:cs="宋体"/>
          <w:sz w:val="24"/>
          <w:szCs w:val="24"/>
          <w:lang w:val="es-ES_tradnl" w:eastAsia="zh-CN"/>
        </w:rPr>
        <w:t xml:space="preserve"> [DOI: 10.1016/j.procbio.2010.09.022]</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s-ES_tradnl" w:eastAsia="zh-CN"/>
        </w:rPr>
        <w:t>58 </w:t>
      </w:r>
      <w:r w:rsidRPr="00EB5085">
        <w:rPr>
          <w:rFonts w:ascii="Book Antiqua" w:eastAsia="宋体" w:hAnsi="Book Antiqua" w:cs="宋体"/>
          <w:b/>
          <w:bCs/>
          <w:sz w:val="24"/>
          <w:szCs w:val="24"/>
          <w:lang w:val="es-ES_tradnl" w:eastAsia="zh-CN"/>
        </w:rPr>
        <w:t>Bastos GN</w:t>
      </w:r>
      <w:r w:rsidRPr="00EB5085">
        <w:rPr>
          <w:rFonts w:ascii="Book Antiqua" w:eastAsia="宋体" w:hAnsi="Book Antiqua" w:cs="宋体"/>
          <w:sz w:val="24"/>
          <w:szCs w:val="24"/>
          <w:lang w:val="es-ES_tradnl" w:eastAsia="zh-CN"/>
        </w:rPr>
        <w:t xml:space="preserve">, Santos AR, Ferreira VM, Costa AM, Bispo CI, Silveira AJ, Do Nascimento JL. </w:t>
      </w:r>
      <w:proofErr w:type="spellStart"/>
      <w:r w:rsidRPr="00EB5085">
        <w:rPr>
          <w:rFonts w:ascii="Book Antiqua" w:eastAsia="宋体" w:hAnsi="Book Antiqua" w:cs="宋体"/>
          <w:sz w:val="24"/>
          <w:szCs w:val="24"/>
          <w:lang w:val="en-US" w:eastAsia="zh-CN"/>
        </w:rPr>
        <w:t>Antinociceptive</w:t>
      </w:r>
      <w:proofErr w:type="spellEnd"/>
      <w:r w:rsidRPr="00EB5085">
        <w:rPr>
          <w:rFonts w:ascii="Book Antiqua" w:eastAsia="宋体" w:hAnsi="Book Antiqua" w:cs="宋体"/>
          <w:sz w:val="24"/>
          <w:szCs w:val="24"/>
          <w:lang w:val="en-US" w:eastAsia="zh-CN"/>
        </w:rPr>
        <w:t xml:space="preserve"> effect of the aqueous extract obtained from roots of </w:t>
      </w:r>
      <w:proofErr w:type="spellStart"/>
      <w:r w:rsidRPr="00EB5085">
        <w:rPr>
          <w:rFonts w:ascii="Book Antiqua" w:eastAsia="宋体" w:hAnsi="Book Antiqua" w:cs="宋体"/>
          <w:sz w:val="24"/>
          <w:szCs w:val="24"/>
          <w:lang w:val="en-US" w:eastAsia="zh-CN"/>
        </w:rPr>
        <w:t>Physalis</w:t>
      </w:r>
      <w:proofErr w:type="spell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angulata</w:t>
      </w:r>
      <w:proofErr w:type="spellEnd"/>
      <w:r w:rsidRPr="00EB5085">
        <w:rPr>
          <w:rFonts w:ascii="Book Antiqua" w:eastAsia="宋体" w:hAnsi="Book Antiqua" w:cs="宋体"/>
          <w:sz w:val="24"/>
          <w:szCs w:val="24"/>
          <w:lang w:val="en-US" w:eastAsia="zh-CN"/>
        </w:rPr>
        <w:t xml:space="preserve"> L. on mice. </w:t>
      </w:r>
      <w:r w:rsidRPr="00EB5085">
        <w:rPr>
          <w:rFonts w:ascii="Book Antiqua" w:eastAsia="宋体" w:hAnsi="Book Antiqua" w:cs="宋体"/>
          <w:i/>
          <w:iCs/>
          <w:sz w:val="24"/>
          <w:szCs w:val="24"/>
          <w:lang w:val="en-US" w:eastAsia="zh-CN"/>
        </w:rPr>
        <w:t xml:space="preserve">J </w:t>
      </w:r>
      <w:proofErr w:type="spellStart"/>
      <w:r w:rsidRPr="00EB5085">
        <w:rPr>
          <w:rFonts w:ascii="Book Antiqua" w:eastAsia="宋体" w:hAnsi="Book Antiqua" w:cs="宋体"/>
          <w:i/>
          <w:iCs/>
          <w:sz w:val="24"/>
          <w:szCs w:val="24"/>
          <w:lang w:val="en-US" w:eastAsia="zh-CN"/>
        </w:rPr>
        <w:t>Ethnopharmacol</w:t>
      </w:r>
      <w:proofErr w:type="spellEnd"/>
      <w:r w:rsidRPr="00EB5085">
        <w:rPr>
          <w:rFonts w:ascii="Book Antiqua" w:eastAsia="宋体" w:hAnsi="Book Antiqua" w:cs="宋体"/>
          <w:sz w:val="24"/>
          <w:szCs w:val="24"/>
          <w:lang w:val="en-US" w:eastAsia="zh-CN"/>
        </w:rPr>
        <w:t> 2006; </w:t>
      </w:r>
      <w:r w:rsidRPr="00EB5085">
        <w:rPr>
          <w:rFonts w:ascii="Book Antiqua" w:eastAsia="宋体" w:hAnsi="Book Antiqua" w:cs="宋体"/>
          <w:b/>
          <w:bCs/>
          <w:sz w:val="24"/>
          <w:szCs w:val="24"/>
          <w:lang w:val="en-US" w:eastAsia="zh-CN"/>
        </w:rPr>
        <w:t>103</w:t>
      </w:r>
      <w:r w:rsidRPr="00EB5085">
        <w:rPr>
          <w:rFonts w:ascii="Book Antiqua" w:eastAsia="宋体" w:hAnsi="Book Antiqua" w:cs="宋体"/>
          <w:sz w:val="24"/>
          <w:szCs w:val="24"/>
          <w:lang w:val="en-US" w:eastAsia="zh-CN"/>
        </w:rPr>
        <w:t>: 241-245 [PMID: 16169699 DOI: 10.1016/j.jep.2005.08.008]</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59 </w:t>
      </w:r>
      <w:r w:rsidRPr="00EB5085">
        <w:rPr>
          <w:rFonts w:ascii="Book Antiqua" w:eastAsia="宋体" w:hAnsi="Book Antiqua" w:cs="宋体"/>
          <w:b/>
          <w:bCs/>
          <w:sz w:val="24"/>
          <w:szCs w:val="24"/>
          <w:lang w:val="en-US" w:eastAsia="zh-CN"/>
        </w:rPr>
        <w:t>Vieira AT</w:t>
      </w:r>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Pinho</w:t>
      </w:r>
      <w:proofErr w:type="spellEnd"/>
      <w:r w:rsidRPr="00EB5085">
        <w:rPr>
          <w:rFonts w:ascii="Book Antiqua" w:eastAsia="宋体" w:hAnsi="Book Antiqua" w:cs="宋体"/>
          <w:sz w:val="24"/>
          <w:szCs w:val="24"/>
          <w:lang w:val="en-US" w:eastAsia="zh-CN"/>
        </w:rPr>
        <w:t xml:space="preserve"> V, </w:t>
      </w:r>
      <w:proofErr w:type="spellStart"/>
      <w:r w:rsidRPr="00EB5085">
        <w:rPr>
          <w:rFonts w:ascii="Book Antiqua" w:eastAsia="宋体" w:hAnsi="Book Antiqua" w:cs="宋体"/>
          <w:sz w:val="24"/>
          <w:szCs w:val="24"/>
          <w:lang w:val="en-US" w:eastAsia="zh-CN"/>
        </w:rPr>
        <w:t>Lepsch</w:t>
      </w:r>
      <w:proofErr w:type="spellEnd"/>
      <w:r w:rsidRPr="00EB5085">
        <w:rPr>
          <w:rFonts w:ascii="Book Antiqua" w:eastAsia="宋体" w:hAnsi="Book Antiqua" w:cs="宋体"/>
          <w:sz w:val="24"/>
          <w:szCs w:val="24"/>
          <w:lang w:val="en-US" w:eastAsia="zh-CN"/>
        </w:rPr>
        <w:t xml:space="preserve"> LB, </w:t>
      </w:r>
      <w:proofErr w:type="spellStart"/>
      <w:r w:rsidRPr="00EB5085">
        <w:rPr>
          <w:rFonts w:ascii="Book Antiqua" w:eastAsia="宋体" w:hAnsi="Book Antiqua" w:cs="宋体"/>
          <w:sz w:val="24"/>
          <w:szCs w:val="24"/>
          <w:lang w:val="en-US" w:eastAsia="zh-CN"/>
        </w:rPr>
        <w:t>Scavone</w:t>
      </w:r>
      <w:proofErr w:type="spellEnd"/>
      <w:r w:rsidRPr="00EB5085">
        <w:rPr>
          <w:rFonts w:ascii="Book Antiqua" w:eastAsia="宋体" w:hAnsi="Book Antiqua" w:cs="宋体"/>
          <w:sz w:val="24"/>
          <w:szCs w:val="24"/>
          <w:lang w:val="en-US" w:eastAsia="zh-CN"/>
        </w:rPr>
        <w:t xml:space="preserve"> C, Ribeiro IM, </w:t>
      </w:r>
      <w:proofErr w:type="spellStart"/>
      <w:r w:rsidRPr="00EB5085">
        <w:rPr>
          <w:rFonts w:ascii="Book Antiqua" w:eastAsia="宋体" w:hAnsi="Book Antiqua" w:cs="宋体"/>
          <w:sz w:val="24"/>
          <w:szCs w:val="24"/>
          <w:lang w:val="en-US" w:eastAsia="zh-CN"/>
        </w:rPr>
        <w:t>Tomassini</w:t>
      </w:r>
      <w:proofErr w:type="spellEnd"/>
      <w:r w:rsidRPr="00EB5085">
        <w:rPr>
          <w:rFonts w:ascii="Book Antiqua" w:eastAsia="宋体" w:hAnsi="Book Antiqua" w:cs="宋体"/>
          <w:sz w:val="24"/>
          <w:szCs w:val="24"/>
          <w:lang w:val="en-US" w:eastAsia="zh-CN"/>
        </w:rPr>
        <w:t xml:space="preserve"> T, Ribeiro-dos-Santos R, </w:t>
      </w:r>
      <w:proofErr w:type="spellStart"/>
      <w:r w:rsidRPr="00EB5085">
        <w:rPr>
          <w:rFonts w:ascii="Book Antiqua" w:eastAsia="宋体" w:hAnsi="Book Antiqua" w:cs="宋体"/>
          <w:sz w:val="24"/>
          <w:szCs w:val="24"/>
          <w:lang w:val="en-US" w:eastAsia="zh-CN"/>
        </w:rPr>
        <w:t>Soares</w:t>
      </w:r>
      <w:proofErr w:type="spellEnd"/>
      <w:r w:rsidRPr="00EB5085">
        <w:rPr>
          <w:rFonts w:ascii="Book Antiqua" w:eastAsia="宋体" w:hAnsi="Book Antiqua" w:cs="宋体"/>
          <w:sz w:val="24"/>
          <w:szCs w:val="24"/>
          <w:lang w:val="en-US" w:eastAsia="zh-CN"/>
        </w:rPr>
        <w:t xml:space="preserve"> MB, Teixeira MM, Souza DG. </w:t>
      </w:r>
      <w:proofErr w:type="gramStart"/>
      <w:r w:rsidRPr="00EB5085">
        <w:rPr>
          <w:rFonts w:ascii="Book Antiqua" w:eastAsia="宋体" w:hAnsi="Book Antiqua" w:cs="宋体"/>
          <w:sz w:val="24"/>
          <w:szCs w:val="24"/>
          <w:lang w:val="en-US" w:eastAsia="zh-CN"/>
        </w:rPr>
        <w:t xml:space="preserve">Mechanisms of the anti-inflammatory effects of the natural </w:t>
      </w:r>
      <w:proofErr w:type="spellStart"/>
      <w:r w:rsidRPr="00EB5085">
        <w:rPr>
          <w:rFonts w:ascii="Book Antiqua" w:eastAsia="宋体" w:hAnsi="Book Antiqua" w:cs="宋体"/>
          <w:sz w:val="24"/>
          <w:szCs w:val="24"/>
          <w:lang w:val="en-US" w:eastAsia="zh-CN"/>
        </w:rPr>
        <w:t>secosteroids</w:t>
      </w:r>
      <w:proofErr w:type="spellEnd"/>
      <w:r w:rsidRPr="00EB5085">
        <w:rPr>
          <w:rFonts w:ascii="Book Antiqua" w:eastAsia="宋体" w:hAnsi="Book Antiqua" w:cs="宋体"/>
          <w:sz w:val="24"/>
          <w:szCs w:val="24"/>
          <w:lang w:val="en-US" w:eastAsia="zh-CN"/>
        </w:rPr>
        <w:t xml:space="preserve"> </w:t>
      </w:r>
      <w:proofErr w:type="spellStart"/>
      <w:r w:rsidRPr="00EB5085">
        <w:rPr>
          <w:rFonts w:ascii="Book Antiqua" w:eastAsia="宋体" w:hAnsi="Book Antiqua" w:cs="宋体"/>
          <w:sz w:val="24"/>
          <w:szCs w:val="24"/>
          <w:lang w:val="en-US" w:eastAsia="zh-CN"/>
        </w:rPr>
        <w:t>physalins</w:t>
      </w:r>
      <w:proofErr w:type="spellEnd"/>
      <w:r w:rsidRPr="00EB5085">
        <w:rPr>
          <w:rFonts w:ascii="Book Antiqua" w:eastAsia="宋体" w:hAnsi="Book Antiqua" w:cs="宋体"/>
          <w:sz w:val="24"/>
          <w:szCs w:val="24"/>
          <w:lang w:val="en-US" w:eastAsia="zh-CN"/>
        </w:rPr>
        <w:t xml:space="preserve"> in a model of intestinal </w:t>
      </w:r>
      <w:proofErr w:type="spellStart"/>
      <w:r w:rsidRPr="00EB5085">
        <w:rPr>
          <w:rFonts w:ascii="Book Antiqua" w:eastAsia="宋体" w:hAnsi="Book Antiqua" w:cs="宋体"/>
          <w:sz w:val="24"/>
          <w:szCs w:val="24"/>
          <w:lang w:val="en-US" w:eastAsia="zh-CN"/>
        </w:rPr>
        <w:t>ischaemia</w:t>
      </w:r>
      <w:proofErr w:type="spellEnd"/>
      <w:r w:rsidRPr="00EB5085">
        <w:rPr>
          <w:rFonts w:ascii="Book Antiqua" w:eastAsia="宋体" w:hAnsi="Book Antiqua" w:cs="宋体"/>
          <w:sz w:val="24"/>
          <w:szCs w:val="24"/>
          <w:lang w:val="en-US" w:eastAsia="zh-CN"/>
        </w:rPr>
        <w:t xml:space="preserve"> and reperfusion injury.</w:t>
      </w:r>
      <w:proofErr w:type="gramEnd"/>
      <w:r w:rsidRPr="00EB5085">
        <w:rPr>
          <w:rFonts w:ascii="Book Antiqua" w:eastAsia="宋体" w:hAnsi="Book Antiqua" w:cs="宋体"/>
          <w:sz w:val="24"/>
          <w:szCs w:val="24"/>
          <w:lang w:val="en-US" w:eastAsia="zh-CN"/>
        </w:rPr>
        <w:t> </w:t>
      </w:r>
      <w:r w:rsidRPr="00EB5085">
        <w:rPr>
          <w:rFonts w:ascii="Book Antiqua" w:eastAsia="宋体" w:hAnsi="Book Antiqua" w:cs="宋体"/>
          <w:i/>
          <w:iCs/>
          <w:sz w:val="24"/>
          <w:szCs w:val="24"/>
          <w:lang w:val="en-US" w:eastAsia="zh-CN"/>
        </w:rPr>
        <w:t xml:space="preserve">Br J </w:t>
      </w:r>
      <w:proofErr w:type="spellStart"/>
      <w:r w:rsidRPr="00EB5085">
        <w:rPr>
          <w:rFonts w:ascii="Book Antiqua" w:eastAsia="宋体" w:hAnsi="Book Antiqua" w:cs="宋体"/>
          <w:i/>
          <w:iCs/>
          <w:sz w:val="24"/>
          <w:szCs w:val="24"/>
          <w:lang w:val="en-US" w:eastAsia="zh-CN"/>
        </w:rPr>
        <w:t>Pharmacol</w:t>
      </w:r>
      <w:proofErr w:type="spellEnd"/>
      <w:r w:rsidRPr="00EB5085">
        <w:rPr>
          <w:rFonts w:ascii="Book Antiqua" w:eastAsia="宋体" w:hAnsi="Book Antiqua" w:cs="宋体"/>
          <w:sz w:val="24"/>
          <w:szCs w:val="24"/>
          <w:lang w:val="en-US" w:eastAsia="zh-CN"/>
        </w:rPr>
        <w:t> 2005; </w:t>
      </w:r>
      <w:r w:rsidRPr="00EB5085">
        <w:rPr>
          <w:rFonts w:ascii="Book Antiqua" w:eastAsia="宋体" w:hAnsi="Book Antiqua" w:cs="宋体"/>
          <w:b/>
          <w:bCs/>
          <w:sz w:val="24"/>
          <w:szCs w:val="24"/>
          <w:lang w:val="en-US" w:eastAsia="zh-CN"/>
        </w:rPr>
        <w:t>146</w:t>
      </w:r>
      <w:r w:rsidRPr="00EB5085">
        <w:rPr>
          <w:rFonts w:ascii="Book Antiqua" w:eastAsia="宋体" w:hAnsi="Book Antiqua" w:cs="宋体"/>
          <w:sz w:val="24"/>
          <w:szCs w:val="24"/>
          <w:lang w:val="en-US" w:eastAsia="zh-CN"/>
        </w:rPr>
        <w:t>: 244-251 [PMID: 16025143 DOI: 10.1038/sj.bjp.0706321]</w:t>
      </w:r>
    </w:p>
    <w:p w:rsidR="00352B64" w:rsidRPr="00EB5085" w:rsidRDefault="00352B64" w:rsidP="00352B64">
      <w:pPr>
        <w:spacing w:after="0" w:line="360" w:lineRule="auto"/>
        <w:jc w:val="both"/>
        <w:rPr>
          <w:rFonts w:ascii="Book Antiqua" w:eastAsia="宋体" w:hAnsi="Book Antiqua" w:cs="宋体"/>
          <w:sz w:val="24"/>
          <w:szCs w:val="24"/>
          <w:lang w:val="en-US" w:eastAsia="zh-CN"/>
        </w:rPr>
      </w:pPr>
      <w:r w:rsidRPr="00EB5085">
        <w:rPr>
          <w:rFonts w:ascii="Book Antiqua" w:eastAsia="宋体" w:hAnsi="Book Antiqua" w:cs="宋体"/>
          <w:sz w:val="24"/>
          <w:szCs w:val="24"/>
          <w:lang w:val="en-US" w:eastAsia="zh-CN"/>
        </w:rPr>
        <w:t>60 </w:t>
      </w:r>
      <w:r w:rsidRPr="00EB5085">
        <w:rPr>
          <w:rFonts w:ascii="Book Antiqua" w:eastAsia="宋体" w:hAnsi="Book Antiqua" w:cs="宋体"/>
          <w:b/>
          <w:bCs/>
          <w:sz w:val="24"/>
          <w:szCs w:val="24"/>
          <w:lang w:val="en-US" w:eastAsia="zh-CN"/>
        </w:rPr>
        <w:t>Sun L</w:t>
      </w:r>
      <w:r w:rsidRPr="00EB5085">
        <w:rPr>
          <w:rFonts w:ascii="Book Antiqua" w:eastAsia="宋体" w:hAnsi="Book Antiqua" w:cs="宋体"/>
          <w:sz w:val="24"/>
          <w:szCs w:val="24"/>
          <w:lang w:val="en-US" w:eastAsia="zh-CN"/>
        </w:rPr>
        <w:t xml:space="preserve">, Liu J, Cui D, Li J, Yu Y, Ma L, Hu L. Anti-inflammatory function of </w:t>
      </w:r>
      <w:proofErr w:type="spellStart"/>
      <w:r w:rsidRPr="00EB5085">
        <w:rPr>
          <w:rFonts w:ascii="Book Antiqua" w:eastAsia="宋体" w:hAnsi="Book Antiqua" w:cs="宋体"/>
          <w:sz w:val="24"/>
          <w:szCs w:val="24"/>
          <w:lang w:val="en-US" w:eastAsia="zh-CN"/>
        </w:rPr>
        <w:t>Withangulatin</w:t>
      </w:r>
      <w:proofErr w:type="spellEnd"/>
      <w:r w:rsidRPr="00EB5085">
        <w:rPr>
          <w:rFonts w:ascii="Book Antiqua" w:eastAsia="宋体" w:hAnsi="Book Antiqua" w:cs="宋体"/>
          <w:sz w:val="24"/>
          <w:szCs w:val="24"/>
          <w:lang w:val="en-US" w:eastAsia="zh-CN"/>
        </w:rPr>
        <w:t xml:space="preserve"> A by targeted inhibiting COX-2 expression via MAPK and NF-</w:t>
      </w:r>
      <w:proofErr w:type="spellStart"/>
      <w:r w:rsidRPr="00EB5085">
        <w:rPr>
          <w:rFonts w:ascii="Book Antiqua" w:eastAsia="宋体" w:hAnsi="Book Antiqua" w:cs="宋体"/>
          <w:sz w:val="24"/>
          <w:szCs w:val="24"/>
          <w:lang w:val="en-US" w:eastAsia="zh-CN"/>
        </w:rPr>
        <w:t>kappaB</w:t>
      </w:r>
      <w:proofErr w:type="spellEnd"/>
      <w:r w:rsidRPr="00EB5085">
        <w:rPr>
          <w:rFonts w:ascii="Book Antiqua" w:eastAsia="宋体" w:hAnsi="Book Antiqua" w:cs="宋体"/>
          <w:sz w:val="24"/>
          <w:szCs w:val="24"/>
          <w:lang w:val="en-US" w:eastAsia="zh-CN"/>
        </w:rPr>
        <w:t xml:space="preserve"> pathways. </w:t>
      </w:r>
      <w:r w:rsidRPr="00EB5085">
        <w:rPr>
          <w:rFonts w:ascii="Book Antiqua" w:eastAsia="宋体" w:hAnsi="Book Antiqua" w:cs="宋体"/>
          <w:i/>
          <w:iCs/>
          <w:sz w:val="24"/>
          <w:szCs w:val="24"/>
          <w:lang w:val="en-US" w:eastAsia="zh-CN"/>
        </w:rPr>
        <w:t xml:space="preserve">J Cell </w:t>
      </w:r>
      <w:proofErr w:type="spellStart"/>
      <w:r w:rsidRPr="00EB5085">
        <w:rPr>
          <w:rFonts w:ascii="Book Antiqua" w:eastAsia="宋体" w:hAnsi="Book Antiqua" w:cs="宋体"/>
          <w:i/>
          <w:iCs/>
          <w:sz w:val="24"/>
          <w:szCs w:val="24"/>
          <w:lang w:val="en-US" w:eastAsia="zh-CN"/>
        </w:rPr>
        <w:t>Biochem</w:t>
      </w:r>
      <w:proofErr w:type="spellEnd"/>
      <w:r w:rsidRPr="00EB5085">
        <w:rPr>
          <w:rFonts w:ascii="Book Antiqua" w:eastAsia="宋体" w:hAnsi="Book Antiqua" w:cs="宋体"/>
          <w:sz w:val="24"/>
          <w:szCs w:val="24"/>
          <w:lang w:val="en-US" w:eastAsia="zh-CN"/>
        </w:rPr>
        <w:t> 2010; </w:t>
      </w:r>
      <w:r w:rsidRPr="00EB5085">
        <w:rPr>
          <w:rFonts w:ascii="Book Antiqua" w:eastAsia="宋体" w:hAnsi="Book Antiqua" w:cs="宋体"/>
          <w:b/>
          <w:bCs/>
          <w:sz w:val="24"/>
          <w:szCs w:val="24"/>
          <w:lang w:val="en-US" w:eastAsia="zh-CN"/>
        </w:rPr>
        <w:t>109</w:t>
      </w:r>
      <w:r w:rsidRPr="00EB5085">
        <w:rPr>
          <w:rFonts w:ascii="Book Antiqua" w:eastAsia="宋体" w:hAnsi="Book Antiqua" w:cs="宋体"/>
          <w:sz w:val="24"/>
          <w:szCs w:val="24"/>
          <w:lang w:val="en-US" w:eastAsia="zh-CN"/>
        </w:rPr>
        <w:t>: 532-541 [PMID: 19950196 DOI: 10.1002/jcb.22430]</w:t>
      </w:r>
    </w:p>
    <w:p w:rsidR="005E221B" w:rsidRPr="00EB5085" w:rsidRDefault="005E221B" w:rsidP="005E221B">
      <w:pPr>
        <w:wordWrap w:val="0"/>
        <w:spacing w:line="360" w:lineRule="auto"/>
        <w:ind w:left="361" w:hangingChars="150" w:hanging="361"/>
        <w:jc w:val="right"/>
        <w:rPr>
          <w:rFonts w:ascii="Book Antiqua" w:hAnsi="Book Antiqua"/>
          <w:sz w:val="24"/>
        </w:rPr>
      </w:pPr>
      <w:bookmarkStart w:id="545" w:name="OLE_LINK4102"/>
      <w:bookmarkStart w:id="546" w:name="OLE_LINK4061"/>
      <w:bookmarkStart w:id="547" w:name="OLE_LINK4041"/>
      <w:bookmarkStart w:id="548" w:name="OLE_LINK4039"/>
      <w:bookmarkStart w:id="549" w:name="OLE_LINK3948"/>
      <w:bookmarkStart w:id="550" w:name="OLE_LINK3985"/>
      <w:bookmarkStart w:id="551" w:name="OLE_LINK3899"/>
      <w:bookmarkStart w:id="552" w:name="OLE_LINK4018"/>
      <w:bookmarkStart w:id="553" w:name="OLE_LINK3983"/>
      <w:bookmarkStart w:id="554" w:name="OLE_LINK3880"/>
      <w:bookmarkStart w:id="555" w:name="OLE_LINK3867"/>
      <w:bookmarkStart w:id="556" w:name="OLE_LINK3961"/>
      <w:bookmarkStart w:id="557" w:name="OLE_LINK3939"/>
      <w:bookmarkStart w:id="558" w:name="OLE_LINK3920"/>
      <w:bookmarkStart w:id="559" w:name="OLE_LINK3898"/>
      <w:bookmarkStart w:id="560" w:name="OLE_LINK3862"/>
      <w:bookmarkStart w:id="561" w:name="OLE_LINK3889"/>
      <w:bookmarkStart w:id="562" w:name="OLE_LINK3871"/>
      <w:bookmarkStart w:id="563" w:name="OLE_LINK3833"/>
      <w:bookmarkStart w:id="564" w:name="OLE_LINK3709"/>
      <w:bookmarkStart w:id="565" w:name="OLE_LINK3693"/>
      <w:bookmarkStart w:id="566" w:name="OLE_LINK3694"/>
      <w:bookmarkStart w:id="567" w:name="OLE_LINK3692"/>
      <w:bookmarkStart w:id="568" w:name="OLE_LINK3662"/>
      <w:bookmarkStart w:id="569" w:name="OLE_LINK3638"/>
      <w:bookmarkStart w:id="570" w:name="OLE_LINK3604"/>
      <w:bookmarkStart w:id="571" w:name="OLE_LINK3750"/>
      <w:bookmarkStart w:id="572" w:name="OLE_LINK3705"/>
      <w:bookmarkStart w:id="573" w:name="OLE_LINK3573"/>
      <w:bookmarkStart w:id="574" w:name="OLE_LINK3565"/>
      <w:bookmarkStart w:id="575" w:name="OLE_LINK3554"/>
      <w:bookmarkStart w:id="576" w:name="OLE_LINK3549"/>
      <w:bookmarkStart w:id="577" w:name="OLE_LINK3796"/>
      <w:bookmarkStart w:id="578" w:name="OLE_LINK3755"/>
      <w:bookmarkStart w:id="579" w:name="OLE_LINK3640"/>
      <w:bookmarkStart w:id="580" w:name="OLE_LINK3435"/>
      <w:bookmarkStart w:id="581" w:name="OLE_LINK3372"/>
      <w:bookmarkStart w:id="582" w:name="OLE_LINK3324"/>
      <w:bookmarkStart w:id="583" w:name="OLE_LINK3412"/>
      <w:bookmarkStart w:id="584" w:name="OLE_LINK3378"/>
      <w:bookmarkStart w:id="585" w:name="OLE_LINK3318"/>
      <w:bookmarkStart w:id="586" w:name="OLE_LINK3281"/>
      <w:bookmarkStart w:id="587" w:name="OLE_LINK3263"/>
      <w:bookmarkStart w:id="588" w:name="OLE_LINK3249"/>
      <w:bookmarkStart w:id="589" w:name="OLE_LINK3254"/>
      <w:bookmarkStart w:id="590" w:name="OLE_LINK3245"/>
      <w:bookmarkStart w:id="591" w:name="OLE_LINK3187"/>
      <w:bookmarkStart w:id="592" w:name="OLE_LINK3380"/>
      <w:bookmarkStart w:id="593" w:name="OLE_LINK3248"/>
      <w:bookmarkStart w:id="594" w:name="OLE_LINK3219"/>
      <w:bookmarkStart w:id="595" w:name="OLE_LINK3218"/>
      <w:bookmarkStart w:id="596" w:name="OLE_LINK3184"/>
      <w:bookmarkStart w:id="597" w:name="OLE_LINK3186"/>
      <w:bookmarkStart w:id="598" w:name="OLE_LINK3192"/>
      <w:bookmarkStart w:id="599" w:name="OLE_LINK3160"/>
      <w:bookmarkStart w:id="600" w:name="OLE_LINK3118"/>
      <w:bookmarkStart w:id="601" w:name="OLE_LINK3142"/>
      <w:bookmarkStart w:id="602" w:name="OLE_LINK3114"/>
      <w:bookmarkStart w:id="603" w:name="OLE_LINK3089"/>
      <w:bookmarkStart w:id="604" w:name="OLE_LINK3071"/>
      <w:bookmarkStart w:id="605" w:name="OLE_LINK3065"/>
      <w:bookmarkStart w:id="606" w:name="OLE_LINK3059"/>
      <w:bookmarkStart w:id="607" w:name="OLE_LINK3039"/>
      <w:bookmarkStart w:id="608" w:name="OLE_LINK3032"/>
      <w:bookmarkStart w:id="609" w:name="OLE_LINK3015"/>
      <w:bookmarkStart w:id="610" w:name="OLE_LINK3135"/>
      <w:bookmarkStart w:id="611" w:name="OLE_LINK3108"/>
      <w:bookmarkStart w:id="612" w:name="OLE_LINK3067"/>
      <w:bookmarkStart w:id="613" w:name="OLE_LINK3020"/>
      <w:bookmarkStart w:id="614" w:name="OLE_LINK2972"/>
      <w:bookmarkStart w:id="615" w:name="OLE_LINK2953"/>
      <w:bookmarkStart w:id="616" w:name="OLE_LINK3506"/>
      <w:bookmarkStart w:id="617" w:name="OLE_LINK3031"/>
      <w:bookmarkStart w:id="618" w:name="OLE_LINK2986"/>
      <w:bookmarkStart w:id="619" w:name="OLE_LINK2954"/>
      <w:bookmarkStart w:id="620" w:name="OLE_LINK2920"/>
      <w:bookmarkStart w:id="621" w:name="OLE_LINK2938"/>
      <w:bookmarkStart w:id="622" w:name="OLE_LINK2915"/>
      <w:bookmarkStart w:id="623" w:name="OLE_LINK2889"/>
      <w:bookmarkStart w:id="624" w:name="OLE_LINK2853"/>
      <w:bookmarkStart w:id="625" w:name="OLE_LINK2837"/>
      <w:bookmarkStart w:id="626" w:name="OLE_LINK2893"/>
      <w:bookmarkStart w:id="627" w:name="OLE_LINK2846"/>
      <w:bookmarkStart w:id="628" w:name="OLE_LINK3467"/>
      <w:bookmarkStart w:id="629" w:name="OLE_LINK2864"/>
      <w:bookmarkStart w:id="630" w:name="OLE_LINK2834"/>
      <w:bookmarkStart w:id="631" w:name="OLE_LINK2858"/>
      <w:bookmarkStart w:id="632" w:name="OLE_LINK2777"/>
      <w:bookmarkStart w:id="633" w:name="OLE_LINK2744"/>
      <w:bookmarkStart w:id="634" w:name="OLE_LINK2733"/>
      <w:bookmarkStart w:id="635" w:name="OLE_LINK2724"/>
      <w:bookmarkStart w:id="636" w:name="OLE_LINK2779"/>
      <w:bookmarkStart w:id="637" w:name="OLE_LINK3508"/>
      <w:bookmarkStart w:id="638" w:name="OLE_LINK3464"/>
      <w:bookmarkStart w:id="639" w:name="OLE_LINK2757"/>
      <w:bookmarkStart w:id="640" w:name="OLE_LINK2739"/>
      <w:bookmarkStart w:id="641" w:name="OLE_LINK2703"/>
      <w:bookmarkStart w:id="642" w:name="OLE_LINK2678"/>
      <w:bookmarkStart w:id="643" w:name="OLE_LINK2629"/>
      <w:bookmarkStart w:id="644" w:name="OLE_LINK2593"/>
      <w:bookmarkStart w:id="645" w:name="OLE_LINK2567"/>
      <w:bookmarkStart w:id="646" w:name="OLE_LINK2669"/>
      <w:bookmarkStart w:id="647" w:name="OLE_LINK2648"/>
      <w:bookmarkStart w:id="648" w:name="OLE_LINK2589"/>
      <w:bookmarkStart w:id="649" w:name="OLE_LINK2594"/>
      <w:bookmarkStart w:id="650" w:name="OLE_LINK2550"/>
      <w:bookmarkStart w:id="651" w:name="OLE_LINK2537"/>
      <w:bookmarkStart w:id="652" w:name="OLE_LINK2555"/>
      <w:bookmarkStart w:id="653" w:name="OLE_LINK2528"/>
      <w:bookmarkStart w:id="654" w:name="OLE_LINK2554"/>
      <w:bookmarkStart w:id="655" w:name="OLE_LINK2615"/>
      <w:bookmarkStart w:id="656" w:name="OLE_LINK2583"/>
      <w:bookmarkStart w:id="657" w:name="OLE_LINK2511"/>
      <w:bookmarkStart w:id="658" w:name="OLE_LINK2483"/>
      <w:bookmarkStart w:id="659" w:name="OLE_LINK2471"/>
      <w:bookmarkStart w:id="660" w:name="OLE_LINK2532"/>
      <w:bookmarkStart w:id="661" w:name="OLE_LINK2476"/>
      <w:bookmarkStart w:id="662" w:name="OLE_LINK2382"/>
      <w:bookmarkStart w:id="663" w:name="OLE_LINK2474"/>
      <w:bookmarkStart w:id="664" w:name="OLE_LINK2370"/>
      <w:bookmarkStart w:id="665" w:name="OLE_LINK2427"/>
      <w:bookmarkStart w:id="666" w:name="OLE_LINK2369"/>
      <w:bookmarkStart w:id="667" w:name="OLE_LINK2336"/>
      <w:bookmarkStart w:id="668" w:name="OLE_LINK2432"/>
      <w:bookmarkStart w:id="669" w:name="OLE_LINK2402"/>
      <w:bookmarkStart w:id="670" w:name="OLE_LINK2330"/>
      <w:bookmarkStart w:id="671" w:name="OLE_LINK2290"/>
      <w:bookmarkStart w:id="672" w:name="OLE_LINK2240"/>
      <w:bookmarkStart w:id="673" w:name="OLE_LINK2314"/>
      <w:bookmarkStart w:id="674" w:name="OLE_LINK2273"/>
      <w:bookmarkStart w:id="675" w:name="OLE_LINK2236"/>
      <w:bookmarkStart w:id="676" w:name="OLE_LINK2148"/>
      <w:bookmarkStart w:id="677" w:name="OLE_LINK2395"/>
      <w:bookmarkStart w:id="678" w:name="OLE_LINK2294"/>
      <w:bookmarkStart w:id="679" w:name="OLE_LINK2281"/>
      <w:bookmarkStart w:id="680" w:name="OLE_LINK2248"/>
      <w:bookmarkStart w:id="681" w:name="OLE_LINK2219"/>
      <w:bookmarkStart w:id="682" w:name="OLE_LINK2139"/>
      <w:bookmarkStart w:id="683" w:name="OLE_LINK3357"/>
      <w:bookmarkStart w:id="684" w:name="OLE_LINK2128"/>
      <w:bookmarkStart w:id="685" w:name="OLE_LINK2101"/>
      <w:bookmarkStart w:id="686" w:name="OLE_LINK2181"/>
      <w:bookmarkStart w:id="687" w:name="OLE_LINK2133"/>
      <w:bookmarkStart w:id="688" w:name="OLE_LINK2041"/>
      <w:bookmarkStart w:id="689" w:name="OLE_LINK2043"/>
      <w:bookmarkStart w:id="690" w:name="OLE_LINK1997"/>
      <w:bookmarkStart w:id="691" w:name="OLE_LINK3410"/>
      <w:bookmarkStart w:id="692" w:name="OLE_LINK3374"/>
      <w:bookmarkStart w:id="693" w:name="OLE_LINK3320"/>
      <w:bookmarkStart w:id="694" w:name="OLE_LINK2071"/>
      <w:bookmarkStart w:id="695" w:name="OLE_LINK2274"/>
      <w:bookmarkStart w:id="696" w:name="OLE_LINK2265"/>
      <w:bookmarkStart w:id="697" w:name="OLE_LINK2211"/>
      <w:bookmarkStart w:id="698" w:name="OLE_LINK2167"/>
      <w:bookmarkStart w:id="699" w:name="OLE_LINK2131"/>
      <w:bookmarkStart w:id="700" w:name="OLE_LINK2087"/>
      <w:bookmarkStart w:id="701" w:name="OLE_LINK2040"/>
      <w:bookmarkStart w:id="702" w:name="OLE_LINK1984"/>
      <w:bookmarkStart w:id="703" w:name="OLE_LINK2192"/>
      <w:bookmarkStart w:id="704" w:name="OLE_LINK2136"/>
      <w:bookmarkStart w:id="705" w:name="OLE_LINK2094"/>
      <w:bookmarkStart w:id="706" w:name="OLE_LINK2066"/>
      <w:bookmarkStart w:id="707" w:name="OLE_LINK2031"/>
      <w:bookmarkStart w:id="708" w:name="OLE_LINK1983"/>
      <w:bookmarkStart w:id="709" w:name="OLE_LINK1970"/>
      <w:bookmarkStart w:id="710" w:name="OLE_LINK1943"/>
      <w:bookmarkStart w:id="711" w:name="OLE_LINK1922"/>
      <w:bookmarkStart w:id="712" w:name="OLE_LINK1890"/>
      <w:bookmarkStart w:id="713" w:name="OLE_LINK1883"/>
      <w:bookmarkStart w:id="714" w:name="OLE_LINK1870"/>
      <w:bookmarkStart w:id="715" w:name="OLE_LINK2056"/>
      <w:bookmarkStart w:id="716" w:name="OLE_LINK2027"/>
      <w:bookmarkStart w:id="717" w:name="OLE_LINK1834"/>
      <w:bookmarkStart w:id="718" w:name="OLE_LINK1960"/>
      <w:bookmarkStart w:id="719" w:name="OLE_LINK1916"/>
      <w:bookmarkStart w:id="720" w:name="OLE_LINK1879"/>
      <w:bookmarkStart w:id="721" w:name="OLE_LINK1841"/>
      <w:bookmarkStart w:id="722" w:name="OLE_LINK1977"/>
      <w:bookmarkStart w:id="723" w:name="OLE_LINK1939"/>
      <w:bookmarkStart w:id="724" w:name="OLE_LINK1901"/>
      <w:bookmarkStart w:id="725" w:name="OLE_LINK1859"/>
      <w:bookmarkStart w:id="726" w:name="OLE_LINK1862"/>
      <w:bookmarkStart w:id="727" w:name="OLE_LINK1808"/>
      <w:bookmarkStart w:id="728" w:name="OLE_LINK1865"/>
      <w:bookmarkStart w:id="729" w:name="OLE_LINK1825"/>
      <w:bookmarkStart w:id="730" w:name="OLE_LINK1792"/>
      <w:bookmarkStart w:id="731" w:name="OLE_LINK1736"/>
      <w:bookmarkStart w:id="732" w:name="OLE_LINK1699"/>
      <w:bookmarkStart w:id="733" w:name="OLE_LINK1630"/>
      <w:bookmarkStart w:id="734" w:name="OLE_LINK1593"/>
      <w:bookmarkStart w:id="735" w:name="OLE_LINK1586"/>
      <w:bookmarkStart w:id="736" w:name="OLE_LINK1761"/>
      <w:bookmarkStart w:id="737" w:name="OLE_LINK1716"/>
      <w:bookmarkStart w:id="738" w:name="OLE_LINK1671"/>
      <w:bookmarkStart w:id="739" w:name="OLE_LINK1619"/>
      <w:bookmarkStart w:id="740" w:name="OLE_LINK1565"/>
      <w:bookmarkStart w:id="741" w:name="OLE_LINK1721"/>
      <w:bookmarkStart w:id="742" w:name="OLE_LINK1650"/>
      <w:bookmarkStart w:id="743" w:name="OLE_LINK1618"/>
      <w:bookmarkStart w:id="744" w:name="OLE_LINK1576"/>
      <w:bookmarkStart w:id="745" w:name="OLE_LINK1490"/>
      <w:bookmarkStart w:id="746" w:name="OLE_LINK1390"/>
      <w:bookmarkStart w:id="747" w:name="OLE_LINK1503"/>
      <w:bookmarkStart w:id="748" w:name="OLE_LINK1472"/>
      <w:bookmarkStart w:id="749" w:name="OLE_LINK1443"/>
      <w:bookmarkStart w:id="750" w:name="OLE_LINK1370"/>
      <w:bookmarkStart w:id="751" w:name="OLE_LINK1457"/>
      <w:bookmarkStart w:id="752" w:name="OLE_LINK1384"/>
      <w:bookmarkStart w:id="753" w:name="OLE_LINK1344"/>
      <w:bookmarkStart w:id="754" w:name="OLE_LINK1531"/>
      <w:bookmarkStart w:id="755" w:name="OLE_LINK1462"/>
      <w:bookmarkStart w:id="756" w:name="OLE_LINK1343"/>
      <w:bookmarkStart w:id="757" w:name="OLE_LINK1691"/>
      <w:bookmarkStart w:id="758" w:name="OLE_LINK1661"/>
      <w:bookmarkStart w:id="759" w:name="OLE_LINK1622"/>
      <w:bookmarkStart w:id="760" w:name="OLE_LINK1585"/>
      <w:bookmarkStart w:id="761" w:name="OLE_LINK1530"/>
      <w:bookmarkStart w:id="762" w:name="OLE_LINK1492"/>
      <w:bookmarkStart w:id="763" w:name="OLE_LINK1448"/>
      <w:bookmarkStart w:id="764" w:name="OLE_LINK1410"/>
      <w:bookmarkStart w:id="765" w:name="OLE_LINK1373"/>
      <w:bookmarkStart w:id="766" w:name="OLE_LINK1176"/>
      <w:bookmarkStart w:id="767" w:name="OLE_LINK1172"/>
      <w:bookmarkStart w:id="768" w:name="OLE_LINK1185"/>
      <w:bookmarkStart w:id="769" w:name="OLE_LINK1060"/>
      <w:bookmarkStart w:id="770" w:name="OLE_LINK1169"/>
      <w:bookmarkStart w:id="771" w:name="OLE_LINK1074"/>
      <w:bookmarkStart w:id="772" w:name="OLE_LINK1158"/>
      <w:bookmarkStart w:id="773" w:name="OLE_LINK1056"/>
      <w:bookmarkStart w:id="774" w:name="OLE_LINK1288"/>
      <w:bookmarkStart w:id="775" w:name="OLE_LINK1241"/>
      <w:bookmarkStart w:id="776" w:name="OLE_LINK1200"/>
      <w:bookmarkStart w:id="777" w:name="OLE_LINK1137"/>
      <w:bookmarkStart w:id="778" w:name="OLE_LINK1059"/>
      <w:bookmarkStart w:id="779" w:name="OLE_LINK930"/>
      <w:bookmarkStart w:id="780" w:name="OLE_LINK911"/>
      <w:bookmarkStart w:id="781" w:name="OLE_LINK946"/>
      <w:bookmarkStart w:id="782" w:name="OLE_LINK1052"/>
      <w:bookmarkStart w:id="783" w:name="OLE_LINK993"/>
      <w:bookmarkStart w:id="784" w:name="OLE_LINK992"/>
      <w:bookmarkStart w:id="785" w:name="OLE_LINK906"/>
      <w:bookmarkStart w:id="786" w:name="OLE_LINK898"/>
      <w:bookmarkStart w:id="787" w:name="OLE_LINK909"/>
      <w:bookmarkStart w:id="788" w:name="OLE_LINK847"/>
      <w:bookmarkStart w:id="789" w:name="OLE_LINK1030"/>
      <w:bookmarkStart w:id="790" w:name="OLE_LINK981"/>
      <w:bookmarkStart w:id="791" w:name="OLE_LINK943"/>
      <w:bookmarkStart w:id="792" w:name="OLE_LINK891"/>
      <w:bookmarkStart w:id="793" w:name="OLE_LINK1106"/>
      <w:bookmarkStart w:id="794" w:name="OLE_LINK1076"/>
      <w:bookmarkStart w:id="795" w:name="OLE_LINK1049"/>
      <w:bookmarkStart w:id="796" w:name="OLE_LINK1018"/>
      <w:bookmarkStart w:id="797" w:name="OLE_LINK980"/>
      <w:bookmarkStart w:id="798" w:name="OLE_LINK908"/>
      <w:bookmarkStart w:id="799" w:name="OLE_LINK856"/>
      <w:bookmarkStart w:id="800" w:name="OLE_LINK2898"/>
      <w:bookmarkStart w:id="801" w:name="OLE_LINK865"/>
      <w:bookmarkStart w:id="802" w:name="OLE_LINK826"/>
      <w:bookmarkStart w:id="803" w:name="OLE_LINK782"/>
      <w:bookmarkStart w:id="804" w:name="OLE_LINK889"/>
      <w:bookmarkStart w:id="805" w:name="OLE_LINK836"/>
      <w:bookmarkStart w:id="806" w:name="OLE_LINK2882"/>
      <w:bookmarkStart w:id="807" w:name="OLE_LINK792"/>
      <w:bookmarkStart w:id="808" w:name="OLE_LINK700"/>
      <w:bookmarkStart w:id="809" w:name="OLE_LINK642"/>
      <w:bookmarkStart w:id="810" w:name="OLE_LINK833"/>
      <w:bookmarkStart w:id="811" w:name="OLE_LINK781"/>
      <w:bookmarkStart w:id="812" w:name="OLE_LINK739"/>
      <w:bookmarkStart w:id="813" w:name="OLE_LINK660"/>
      <w:bookmarkStart w:id="814" w:name="OLE_LINK801"/>
      <w:bookmarkStart w:id="815" w:name="OLE_LINK770"/>
      <w:bookmarkStart w:id="816" w:name="OLE_LINK716"/>
      <w:bookmarkStart w:id="817" w:name="OLE_LINK714"/>
      <w:bookmarkStart w:id="818" w:name="OLE_LINK640"/>
      <w:bookmarkStart w:id="819" w:name="OLE_LINK582"/>
      <w:bookmarkStart w:id="820" w:name="OLE_LINK589"/>
      <w:bookmarkStart w:id="821" w:name="OLE_LINK542"/>
      <w:bookmarkStart w:id="822" w:name="OLE_LINK722"/>
      <w:bookmarkStart w:id="823" w:name="OLE_LINK688"/>
      <w:bookmarkStart w:id="824" w:name="OLE_LINK639"/>
      <w:bookmarkStart w:id="825" w:name="OLE_LINK581"/>
      <w:bookmarkStart w:id="826" w:name="OLE_LINK2700"/>
      <w:bookmarkStart w:id="827" w:name="OLE_LINK567"/>
      <w:bookmarkStart w:id="828" w:name="OLE_LINK480"/>
      <w:bookmarkStart w:id="829" w:name="OLE_LINK574"/>
      <w:bookmarkStart w:id="830" w:name="OLE_LINK572"/>
      <w:bookmarkStart w:id="831" w:name="OLE_LINK532"/>
      <w:bookmarkStart w:id="832" w:name="OLE_LINK491"/>
      <w:bookmarkStart w:id="833" w:name="OLE_LINK575"/>
      <w:bookmarkStart w:id="834" w:name="OLE_LINK519"/>
      <w:bookmarkStart w:id="835" w:name="OLE_LINK462"/>
      <w:bookmarkStart w:id="836" w:name="OLE_LINK471"/>
      <w:bookmarkStart w:id="837" w:name="OLE_LINK430"/>
      <w:bookmarkStart w:id="838" w:name="OLE_LINK686"/>
      <w:bookmarkStart w:id="839" w:name="OLE_LINK648"/>
      <w:bookmarkStart w:id="840" w:name="OLE_LINK535"/>
      <w:bookmarkStart w:id="841" w:name="OLE_LINK489"/>
      <w:bookmarkStart w:id="842" w:name="OLE_LINK450"/>
      <w:bookmarkStart w:id="843" w:name="OLE_LINK303"/>
      <w:bookmarkStart w:id="844" w:name="OLE_LINK379"/>
      <w:bookmarkStart w:id="845" w:name="OLE_LINK384"/>
      <w:bookmarkStart w:id="846" w:name="OLE_LINK288"/>
      <w:bookmarkStart w:id="847" w:name="OLE_LINK457"/>
      <w:bookmarkStart w:id="848" w:name="OLE_LINK1830"/>
      <w:bookmarkStart w:id="849" w:name="OLE_LINK334"/>
      <w:bookmarkStart w:id="850" w:name="OLE_LINK371"/>
      <w:bookmarkStart w:id="851" w:name="OLE_LINK346"/>
      <w:bookmarkStart w:id="852" w:name="OLE_LINK400"/>
      <w:bookmarkStart w:id="853" w:name="OLE_LINK385"/>
      <w:bookmarkStart w:id="854" w:name="OLE_LINK321"/>
      <w:bookmarkStart w:id="855" w:name="OLE_LINK304"/>
      <w:bookmarkStart w:id="856" w:name="OLE_LINK313"/>
      <w:bookmarkStart w:id="857" w:name="OLE_LINK240"/>
      <w:bookmarkStart w:id="858" w:name="OLE_LINK281"/>
      <w:bookmarkStart w:id="859" w:name="OLE_LINK250"/>
      <w:bookmarkStart w:id="860" w:name="OLE_LINK212"/>
      <w:bookmarkStart w:id="861" w:name="OLE_LINK226"/>
      <w:bookmarkStart w:id="862" w:name="OLE_LINK225"/>
      <w:bookmarkStart w:id="863" w:name="OLE_LINK149"/>
      <w:bookmarkStart w:id="864" w:name="OLE_LINK254"/>
      <w:bookmarkStart w:id="865" w:name="OLE_LINK183"/>
      <w:bookmarkStart w:id="866" w:name="OLE_LINK387"/>
      <w:bookmarkStart w:id="867" w:name="OLE_LINK320"/>
      <w:bookmarkStart w:id="868" w:name="OLE_LINK112"/>
      <w:bookmarkStart w:id="869" w:name="OLE_LINK148"/>
      <w:bookmarkStart w:id="870" w:name="OLE_LINK120"/>
      <w:bookmarkStart w:id="871" w:name="OLE_LINK51"/>
      <w:r w:rsidRPr="00EB5085">
        <w:rPr>
          <w:rFonts w:ascii="Book Antiqua" w:hAnsi="Book Antiqua"/>
          <w:b/>
          <w:bCs/>
          <w:sz w:val="24"/>
        </w:rPr>
        <w:t xml:space="preserve">P-Reviewer: </w:t>
      </w:r>
      <w:r w:rsidRPr="00EB5085">
        <w:rPr>
          <w:rFonts w:ascii="Book Antiqua" w:hAnsi="Book Antiqua"/>
          <w:bCs/>
          <w:sz w:val="24"/>
        </w:rPr>
        <w:t>Al-Rejaie</w:t>
      </w:r>
      <w:r w:rsidRPr="00EB5085">
        <w:rPr>
          <w:rFonts w:ascii="Book Antiqua" w:hAnsi="Book Antiqua" w:hint="eastAsia"/>
          <w:bCs/>
          <w:sz w:val="24"/>
          <w:lang w:eastAsia="zh-CN"/>
        </w:rPr>
        <w:t xml:space="preserve"> </w:t>
      </w:r>
      <w:r w:rsidRPr="00EB5085">
        <w:rPr>
          <w:rFonts w:ascii="Book Antiqua" w:hAnsi="Book Antiqua"/>
          <w:bCs/>
          <w:sz w:val="24"/>
        </w:rPr>
        <w:t>SS</w:t>
      </w:r>
      <w:r w:rsidRPr="00EB5085">
        <w:rPr>
          <w:rFonts w:ascii="Book Antiqua" w:hAnsi="Book Antiqua" w:hint="eastAsia"/>
          <w:bCs/>
          <w:sz w:val="24"/>
          <w:lang w:eastAsia="zh-CN"/>
        </w:rPr>
        <w:t>,</w:t>
      </w:r>
      <w:r w:rsidRPr="00EB5085">
        <w:rPr>
          <w:rFonts w:ascii="Book Antiqua" w:hAnsi="Book Antiqua"/>
          <w:bCs/>
          <w:sz w:val="24"/>
        </w:rPr>
        <w:t xml:space="preserve"> Prasad</w:t>
      </w:r>
      <w:r w:rsidRPr="00EB5085">
        <w:rPr>
          <w:rFonts w:ascii="Book Antiqua" w:hAnsi="Book Antiqua" w:hint="eastAsia"/>
          <w:bCs/>
          <w:sz w:val="24"/>
          <w:lang w:eastAsia="zh-CN"/>
        </w:rPr>
        <w:t xml:space="preserve"> S </w:t>
      </w:r>
      <w:r w:rsidRPr="00EB5085">
        <w:rPr>
          <w:rFonts w:ascii="Book Antiqua" w:hAnsi="Book Antiqua"/>
          <w:b/>
          <w:bCs/>
          <w:sz w:val="24"/>
        </w:rPr>
        <w:t>S-Editor:</w:t>
      </w:r>
      <w:r w:rsidRPr="00EB5085">
        <w:rPr>
          <w:rFonts w:ascii="Book Antiqua" w:hAnsi="Book Antiqua"/>
          <w:sz w:val="24"/>
        </w:rPr>
        <w:t xml:space="preserve"> Yu J </w:t>
      </w:r>
      <w:r w:rsidRPr="00EB5085">
        <w:rPr>
          <w:rFonts w:ascii="Book Antiqua" w:hAnsi="Book Antiqua"/>
          <w:b/>
          <w:bCs/>
          <w:sz w:val="24"/>
        </w:rPr>
        <w:t>L-Editor:</w:t>
      </w:r>
      <w:r w:rsidRPr="00EB5085">
        <w:rPr>
          <w:rFonts w:ascii="Book Antiqua" w:hAnsi="Book Antiqua"/>
          <w:sz w:val="24"/>
        </w:rPr>
        <w:t xml:space="preserve">  </w:t>
      </w:r>
      <w:r w:rsidRPr="00EB5085">
        <w:rPr>
          <w:rFonts w:ascii="Book Antiqua" w:hAnsi="Book Antiqua"/>
          <w:b/>
          <w:bCs/>
          <w:sz w:val="24"/>
        </w:rPr>
        <w:t>E-Editor:</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rsidR="00352B64" w:rsidRPr="00EB5085" w:rsidRDefault="00352B64" w:rsidP="00352B64">
      <w:pPr>
        <w:widowControl w:val="0"/>
        <w:adjustRightInd w:val="0"/>
        <w:snapToGrid w:val="0"/>
        <w:spacing w:after="0" w:line="360" w:lineRule="auto"/>
        <w:jc w:val="both"/>
        <w:rPr>
          <w:rFonts w:ascii="Book Antiqua" w:eastAsia="宋体" w:hAnsi="Book Antiqua" w:cs="Times New Roman"/>
          <w:kern w:val="2"/>
          <w:sz w:val="24"/>
          <w:lang w:val="en-US" w:eastAsia="zh-CN"/>
        </w:rPr>
      </w:pPr>
      <w:bookmarkStart w:id="872" w:name="OLE_LINK3510"/>
      <w:bookmarkStart w:id="873" w:name="OLE_LINK3509"/>
      <w:bookmarkStart w:id="874" w:name="OLE_LINK3504"/>
      <w:bookmarkStart w:id="875" w:name="OLE_LINK3503"/>
      <w:bookmarkStart w:id="876" w:name="OLE_LINK4020"/>
      <w:bookmarkStart w:id="877" w:name="OLE_LINK4019"/>
      <w:bookmarkStart w:id="878" w:name="OLE_LINK4042"/>
      <w:bookmarkStart w:id="879" w:name="OLE_LINK4008"/>
      <w:bookmarkStart w:id="880" w:name="OLE_LINK3980"/>
      <w:bookmarkStart w:id="881" w:name="OLE_LINK3986"/>
      <w:bookmarkStart w:id="882" w:name="OLE_LINK3941"/>
      <w:bookmarkStart w:id="883" w:name="OLE_LINK3905"/>
      <w:bookmarkStart w:id="884" w:name="OLE_LINK3984"/>
      <w:bookmarkStart w:id="885" w:name="OLE_LINK3964"/>
      <w:bookmarkStart w:id="886" w:name="OLE_LINK3924"/>
      <w:bookmarkStart w:id="887" w:name="OLE_LINK3883"/>
      <w:bookmarkStart w:id="888" w:name="OLE_LINK3866"/>
      <w:bookmarkStart w:id="889" w:name="OLE_LINK3942"/>
      <w:bookmarkStart w:id="890" w:name="OLE_LINK3922"/>
      <w:bookmarkStart w:id="891" w:name="OLE_LINK3907"/>
      <w:bookmarkStart w:id="892" w:name="OLE_LINK3874"/>
      <w:bookmarkStart w:id="893" w:name="OLE_LINK3861"/>
      <w:bookmarkStart w:id="894" w:name="OLE_LINK3847"/>
      <w:bookmarkStart w:id="895" w:name="OLE_LINK3836"/>
      <w:bookmarkStart w:id="896" w:name="OLE_LINK3834"/>
      <w:bookmarkStart w:id="897" w:name="OLE_LINK3827"/>
      <w:bookmarkStart w:id="898" w:name="OLE_LINK3759"/>
      <w:bookmarkStart w:id="899" w:name="OLE_LINK3711"/>
      <w:bookmarkStart w:id="900" w:name="OLE_LINK3695"/>
      <w:bookmarkStart w:id="901" w:name="OLE_LINK3728"/>
      <w:bookmarkStart w:id="902" w:name="OLE_LINK3706"/>
      <w:bookmarkStart w:id="903" w:name="OLE_LINK3600"/>
      <w:bookmarkStart w:id="904" w:name="OLE_LINK3605"/>
      <w:bookmarkStart w:id="905" w:name="OLE_LINK3603"/>
      <w:bookmarkStart w:id="906" w:name="OLE_LINK3602"/>
      <w:bookmarkStart w:id="907" w:name="OLE_LINK3601"/>
      <w:bookmarkStart w:id="908" w:name="OLE_LINK3598"/>
      <w:bookmarkStart w:id="909" w:name="OLE_LINK3582"/>
      <w:bookmarkStart w:id="910" w:name="OLE_LINK3574"/>
      <w:bookmarkStart w:id="911" w:name="OLE_LINK3569"/>
      <w:bookmarkStart w:id="912" w:name="OLE_LINK3551"/>
      <w:bookmarkStart w:id="913" w:name="OLE_LINK3542"/>
      <w:bookmarkStart w:id="914" w:name="OLE_LINK3541"/>
      <w:bookmarkStart w:id="915" w:name="OLE_LINK3550"/>
      <w:bookmarkStart w:id="916" w:name="OLE_LINK3809"/>
      <w:bookmarkStart w:id="917" w:name="OLE_LINK3762"/>
      <w:bookmarkStart w:id="918" w:name="OLE_LINK3465"/>
      <w:bookmarkStart w:id="919" w:name="OLE_LINK3450"/>
      <w:bookmarkStart w:id="920" w:name="OLE_LINK3444"/>
      <w:bookmarkStart w:id="921" w:name="OLE_LINK3441"/>
      <w:bookmarkStart w:id="922" w:name="OLE_LINK3440"/>
      <w:bookmarkStart w:id="923" w:name="OLE_LINK3383"/>
      <w:bookmarkStart w:id="924" w:name="OLE_LINK3381"/>
      <w:bookmarkStart w:id="925" w:name="OLE_LINK3420"/>
      <w:bookmarkStart w:id="926" w:name="OLE_LINK3389"/>
      <w:bookmarkStart w:id="927" w:name="OLE_LINK3388"/>
      <w:r w:rsidRPr="00EB5085">
        <w:rPr>
          <w:rFonts w:ascii="Book Antiqua" w:eastAsia="宋体" w:hAnsi="Book Antiqua" w:cs="Times New Roman"/>
          <w:b/>
          <w:kern w:val="2"/>
          <w:sz w:val="24"/>
          <w:lang w:val="en-US" w:eastAsia="zh-CN"/>
        </w:rPr>
        <w:t xml:space="preserve">Specialty type: </w:t>
      </w:r>
      <w:r w:rsidRPr="00EB5085">
        <w:rPr>
          <w:rFonts w:ascii="Book Antiqua" w:eastAsia="宋体" w:hAnsi="Book Antiqua" w:cs="Times New Roman"/>
          <w:kern w:val="2"/>
          <w:sz w:val="24"/>
          <w:lang w:val="en-US" w:eastAsia="zh-CN"/>
        </w:rPr>
        <w:t>Gastroenterology and hepatology</w:t>
      </w:r>
    </w:p>
    <w:p w:rsidR="00352B64" w:rsidRPr="00EB5085" w:rsidRDefault="00352B64" w:rsidP="00352B64">
      <w:pPr>
        <w:widowControl w:val="0"/>
        <w:adjustRightInd w:val="0"/>
        <w:snapToGrid w:val="0"/>
        <w:spacing w:after="0" w:line="360" w:lineRule="auto"/>
        <w:jc w:val="both"/>
        <w:rPr>
          <w:rFonts w:ascii="Book Antiqua" w:eastAsia="宋体" w:hAnsi="Book Antiqua" w:cs="Times New Roman"/>
          <w:kern w:val="2"/>
          <w:sz w:val="24"/>
          <w:lang w:val="en-US" w:eastAsia="zh-CN"/>
        </w:rPr>
      </w:pPr>
      <w:r w:rsidRPr="00EB5085">
        <w:rPr>
          <w:rFonts w:ascii="Book Antiqua" w:eastAsia="宋体" w:hAnsi="Book Antiqua" w:cs="Times New Roman"/>
          <w:b/>
          <w:kern w:val="2"/>
          <w:sz w:val="24"/>
          <w:lang w:val="en-US" w:eastAsia="zh-CN"/>
        </w:rPr>
        <w:t xml:space="preserve">Country of origin: </w:t>
      </w:r>
      <w:r w:rsidR="00AD2452" w:rsidRPr="00AD2452">
        <w:rPr>
          <w:rFonts w:ascii="Book Antiqua" w:eastAsia="宋体" w:hAnsi="Book Antiqua" w:cs="Times New Roman"/>
          <w:kern w:val="2"/>
          <w:sz w:val="24"/>
          <w:lang w:val="en-US" w:eastAsia="zh-CN"/>
        </w:rPr>
        <w:t>Brazil</w:t>
      </w:r>
    </w:p>
    <w:bookmarkEnd w:id="872"/>
    <w:bookmarkEnd w:id="873"/>
    <w:bookmarkEnd w:id="874"/>
    <w:bookmarkEnd w:id="875"/>
    <w:p w:rsidR="00352B64" w:rsidRPr="00EB5085" w:rsidRDefault="00352B64" w:rsidP="00352B64">
      <w:pPr>
        <w:widowControl w:val="0"/>
        <w:shd w:val="clear" w:color="auto" w:fill="FFFFFF"/>
        <w:spacing w:after="0" w:line="360" w:lineRule="auto"/>
        <w:jc w:val="both"/>
        <w:rPr>
          <w:rFonts w:ascii="Book Antiqua" w:eastAsia="宋体" w:hAnsi="Book Antiqua" w:cs="Helvetica"/>
          <w:b/>
          <w:kern w:val="2"/>
          <w:sz w:val="24"/>
          <w:szCs w:val="24"/>
          <w:lang w:val="en-US" w:eastAsia="zh-CN"/>
        </w:rPr>
      </w:pPr>
      <w:r w:rsidRPr="00EB5085">
        <w:rPr>
          <w:rFonts w:ascii="Book Antiqua" w:eastAsia="宋体" w:hAnsi="Book Antiqua" w:cs="Helvetica"/>
          <w:b/>
          <w:kern w:val="2"/>
          <w:sz w:val="24"/>
          <w:szCs w:val="24"/>
          <w:lang w:val="en-US" w:eastAsia="zh-CN"/>
        </w:rPr>
        <w:t>Peer-review report classification</w:t>
      </w:r>
    </w:p>
    <w:p w:rsidR="00352B64" w:rsidRPr="00EB5085" w:rsidRDefault="00352B64" w:rsidP="00352B64">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EB5085">
        <w:rPr>
          <w:rFonts w:ascii="Book Antiqua" w:eastAsia="宋体" w:hAnsi="Book Antiqua" w:cs="Helvetica"/>
          <w:kern w:val="2"/>
          <w:sz w:val="24"/>
          <w:szCs w:val="24"/>
          <w:lang w:val="en-US" w:eastAsia="zh-CN"/>
        </w:rPr>
        <w:t xml:space="preserve">Grade </w:t>
      </w:r>
      <w:proofErr w:type="gramStart"/>
      <w:r w:rsidRPr="00EB5085">
        <w:rPr>
          <w:rFonts w:ascii="Book Antiqua" w:eastAsia="宋体" w:hAnsi="Book Antiqua" w:cs="Helvetica"/>
          <w:kern w:val="2"/>
          <w:sz w:val="24"/>
          <w:szCs w:val="24"/>
          <w:lang w:val="en-US" w:eastAsia="zh-CN"/>
        </w:rPr>
        <w:t>A</w:t>
      </w:r>
      <w:proofErr w:type="gramEnd"/>
      <w:r w:rsidRPr="00EB5085">
        <w:rPr>
          <w:rFonts w:ascii="Book Antiqua" w:eastAsia="宋体" w:hAnsi="Book Antiqua" w:cs="Helvetica"/>
          <w:kern w:val="2"/>
          <w:sz w:val="24"/>
          <w:szCs w:val="24"/>
          <w:lang w:val="en-US" w:eastAsia="zh-CN"/>
        </w:rPr>
        <w:t xml:space="preserve"> (Excellent): 0</w:t>
      </w:r>
    </w:p>
    <w:p w:rsidR="00352B64" w:rsidRPr="00EB5085" w:rsidRDefault="00352B64" w:rsidP="00352B64">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EB5085">
        <w:rPr>
          <w:rFonts w:ascii="Book Antiqua" w:eastAsia="宋体" w:hAnsi="Book Antiqua" w:cs="Helvetica"/>
          <w:kern w:val="2"/>
          <w:sz w:val="24"/>
          <w:szCs w:val="24"/>
          <w:lang w:val="en-US" w:eastAsia="zh-CN"/>
        </w:rPr>
        <w:t xml:space="preserve">Grade B (Very good): </w:t>
      </w:r>
      <w:r w:rsidRPr="00EB5085">
        <w:rPr>
          <w:rFonts w:ascii="Book Antiqua" w:eastAsia="宋体" w:hAnsi="Book Antiqua" w:cs="Helvetica" w:hint="eastAsia"/>
          <w:kern w:val="2"/>
          <w:sz w:val="24"/>
          <w:szCs w:val="24"/>
          <w:lang w:val="en-US" w:eastAsia="zh-CN"/>
        </w:rPr>
        <w:t>B</w:t>
      </w:r>
    </w:p>
    <w:p w:rsidR="00352B64" w:rsidRPr="00EB5085" w:rsidRDefault="00352B64" w:rsidP="00352B64">
      <w:pPr>
        <w:widowControl w:val="0"/>
        <w:shd w:val="clear" w:color="auto" w:fill="FFFFFF"/>
        <w:spacing w:after="0" w:line="360" w:lineRule="auto"/>
        <w:jc w:val="both"/>
        <w:rPr>
          <w:rFonts w:ascii="Book Antiqua" w:eastAsia="宋体" w:hAnsi="Book Antiqua" w:cs="Helvetica"/>
          <w:kern w:val="2"/>
          <w:sz w:val="24"/>
          <w:szCs w:val="24"/>
          <w:lang w:val="en-US" w:eastAsia="zh-CN"/>
        </w:rPr>
      </w:pPr>
      <w:r w:rsidRPr="00EB5085">
        <w:rPr>
          <w:rFonts w:ascii="Book Antiqua" w:eastAsia="宋体" w:hAnsi="Book Antiqua" w:cs="Helvetica"/>
          <w:kern w:val="2"/>
          <w:sz w:val="24"/>
          <w:szCs w:val="24"/>
          <w:lang w:val="en-US" w:eastAsia="zh-CN"/>
        </w:rPr>
        <w:t>Grade C (Good): C</w:t>
      </w:r>
    </w:p>
    <w:p w:rsidR="00352B64" w:rsidRPr="00EB5085" w:rsidRDefault="00352B64" w:rsidP="00352B64">
      <w:pPr>
        <w:widowControl w:val="0"/>
        <w:shd w:val="clear" w:color="auto" w:fill="FFFFFF"/>
        <w:spacing w:after="0" w:line="360" w:lineRule="auto"/>
        <w:jc w:val="both"/>
        <w:rPr>
          <w:rFonts w:ascii="Book Antiqua" w:eastAsia="宋体" w:hAnsi="Book Antiqua" w:cs="Helvetica"/>
          <w:kern w:val="2"/>
          <w:sz w:val="24"/>
          <w:szCs w:val="24"/>
          <w:lang w:val="en-US" w:eastAsia="en-US"/>
        </w:rPr>
      </w:pPr>
      <w:r w:rsidRPr="00EB5085">
        <w:rPr>
          <w:rFonts w:ascii="Book Antiqua" w:eastAsia="宋体" w:hAnsi="Book Antiqua" w:cs="Helvetica"/>
          <w:kern w:val="2"/>
          <w:sz w:val="24"/>
          <w:szCs w:val="24"/>
          <w:lang w:val="en-US" w:eastAsia="zh-CN"/>
        </w:rPr>
        <w:lastRenderedPageBreak/>
        <w:t>Grade D (Fair): 0</w:t>
      </w:r>
    </w:p>
    <w:p w:rsidR="00352B64" w:rsidRPr="00EB5085" w:rsidRDefault="00352B64" w:rsidP="00352B64">
      <w:pPr>
        <w:widowControl w:val="0"/>
        <w:shd w:val="clear" w:color="auto" w:fill="FFFFFF"/>
        <w:spacing w:after="0" w:line="360" w:lineRule="auto"/>
        <w:jc w:val="both"/>
        <w:rPr>
          <w:rFonts w:ascii="Calibri" w:eastAsia="宋体" w:hAnsi="Calibri" w:cs="Times New Roman"/>
          <w:kern w:val="2"/>
          <w:lang w:val="en-US" w:eastAsia="zh-CN"/>
        </w:rPr>
      </w:pPr>
      <w:r w:rsidRPr="00EB5085">
        <w:rPr>
          <w:rFonts w:ascii="Book Antiqua" w:eastAsia="宋体" w:hAnsi="Book Antiqua" w:cs="Helvetica"/>
          <w:kern w:val="2"/>
          <w:sz w:val="24"/>
          <w:szCs w:val="24"/>
          <w:lang w:val="en-US" w:eastAsia="zh-CN"/>
        </w:rPr>
        <w:t xml:space="preserve">Grade E (Poor): </w:t>
      </w:r>
      <w:bookmarkEnd w:id="876"/>
      <w:bookmarkEnd w:id="877"/>
      <w:r w:rsidRPr="00EB5085">
        <w:rPr>
          <w:rFonts w:ascii="Book Antiqua" w:eastAsia="宋体" w:hAnsi="Book Antiqua" w:cs="Helvetica"/>
          <w:kern w:val="2"/>
          <w:sz w:val="24"/>
          <w:szCs w:val="24"/>
          <w:lang w:val="en-US" w:eastAsia="zh-CN"/>
        </w:rPr>
        <w:t>0</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rsidR="00BF4550" w:rsidRPr="00EB5085" w:rsidRDefault="00BF4550" w:rsidP="00A933F6">
      <w:pPr>
        <w:adjustRightInd w:val="0"/>
        <w:snapToGrid w:val="0"/>
        <w:spacing w:after="0" w:line="360" w:lineRule="auto"/>
        <w:jc w:val="both"/>
        <w:rPr>
          <w:rFonts w:ascii="Book Antiqua" w:hAnsi="Book Antiqua"/>
          <w:noProof/>
          <w:sz w:val="24"/>
          <w:szCs w:val="24"/>
          <w:lang w:val="en-US"/>
        </w:rPr>
      </w:pP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BF4550" w:rsidRPr="00EB5085" w:rsidRDefault="00BF4550" w:rsidP="00A933F6">
      <w:pPr>
        <w:adjustRightInd w:val="0"/>
        <w:snapToGrid w:val="0"/>
        <w:spacing w:after="0" w:line="360" w:lineRule="auto"/>
        <w:jc w:val="both"/>
        <w:rPr>
          <w:rFonts w:ascii="Book Antiqua" w:hAnsi="Book Antiqua"/>
          <w:sz w:val="24"/>
          <w:szCs w:val="24"/>
          <w:lang w:val="en-US"/>
        </w:rPr>
      </w:pPr>
    </w:p>
    <w:p w:rsidR="0091382C" w:rsidRPr="00EB5085" w:rsidRDefault="0091382C" w:rsidP="00A933F6">
      <w:pPr>
        <w:adjustRightInd w:val="0"/>
        <w:snapToGrid w:val="0"/>
        <w:spacing w:after="0" w:line="360" w:lineRule="auto"/>
        <w:jc w:val="both"/>
        <w:rPr>
          <w:rFonts w:ascii="Book Antiqua" w:hAnsi="Book Antiqua"/>
          <w:sz w:val="24"/>
          <w:szCs w:val="24"/>
          <w:lang w:val="en-US"/>
        </w:rPr>
      </w:pPr>
    </w:p>
    <w:p w:rsidR="0091382C" w:rsidRPr="00EB5085" w:rsidRDefault="0091382C" w:rsidP="00A933F6">
      <w:pPr>
        <w:adjustRightInd w:val="0"/>
        <w:snapToGrid w:val="0"/>
        <w:spacing w:after="0" w:line="360" w:lineRule="auto"/>
        <w:jc w:val="both"/>
        <w:rPr>
          <w:rFonts w:ascii="Book Antiqua" w:hAnsi="Book Antiqua"/>
          <w:sz w:val="24"/>
          <w:szCs w:val="24"/>
          <w:lang w:val="en-US"/>
        </w:rPr>
      </w:pPr>
    </w:p>
    <w:p w:rsidR="0091382C" w:rsidRPr="00EB5085" w:rsidRDefault="0091382C" w:rsidP="00A933F6">
      <w:pPr>
        <w:adjustRightInd w:val="0"/>
        <w:snapToGrid w:val="0"/>
        <w:spacing w:after="0" w:line="360" w:lineRule="auto"/>
        <w:jc w:val="both"/>
        <w:rPr>
          <w:rFonts w:ascii="Book Antiqua" w:hAnsi="Book Antiqua"/>
          <w:sz w:val="24"/>
          <w:szCs w:val="24"/>
          <w:lang w:val="en-US"/>
        </w:rPr>
      </w:pPr>
    </w:p>
    <w:p w:rsidR="0073491A" w:rsidRPr="00EB5085" w:rsidRDefault="0073491A" w:rsidP="00A933F6">
      <w:pPr>
        <w:adjustRightInd w:val="0"/>
        <w:snapToGrid w:val="0"/>
        <w:spacing w:after="0" w:line="360" w:lineRule="auto"/>
        <w:jc w:val="both"/>
        <w:rPr>
          <w:rFonts w:ascii="Book Antiqua" w:hAnsi="Book Antiqua"/>
          <w:sz w:val="24"/>
          <w:szCs w:val="24"/>
          <w:lang w:val="en-US"/>
        </w:rPr>
      </w:pPr>
    </w:p>
    <w:p w:rsidR="00352B64" w:rsidRPr="00EB5085" w:rsidRDefault="00352B64">
      <w:pPr>
        <w:rPr>
          <w:rStyle w:val="hps"/>
          <w:rFonts w:ascii="Book Antiqua" w:hAnsi="Book Antiqua" w:cs="Times New Roman"/>
          <w:b/>
          <w:sz w:val="24"/>
          <w:szCs w:val="24"/>
          <w:lang w:val="en-US"/>
        </w:rPr>
      </w:pPr>
      <w:r w:rsidRPr="00EB5085">
        <w:rPr>
          <w:rStyle w:val="hps"/>
          <w:rFonts w:ascii="Book Antiqua" w:hAnsi="Book Antiqua" w:cs="Times New Roman"/>
          <w:b/>
          <w:sz w:val="24"/>
          <w:szCs w:val="24"/>
          <w:lang w:val="en-US"/>
        </w:rPr>
        <w:br w:type="page"/>
      </w:r>
    </w:p>
    <w:p w:rsidR="00DB203D" w:rsidRPr="00EB5085" w:rsidRDefault="00DB203D" w:rsidP="00A933F6">
      <w:pPr>
        <w:adjustRightInd w:val="0"/>
        <w:snapToGrid w:val="0"/>
        <w:spacing w:after="0" w:line="360" w:lineRule="auto"/>
        <w:jc w:val="both"/>
        <w:rPr>
          <w:rFonts w:ascii="Book Antiqua" w:hAnsi="Book Antiqua" w:cs="Times New Roman"/>
          <w:b/>
          <w:sz w:val="24"/>
          <w:szCs w:val="24"/>
          <w:lang w:val="en-US"/>
        </w:rPr>
      </w:pPr>
      <w:r w:rsidRPr="00EB5085">
        <w:rPr>
          <w:rStyle w:val="hps"/>
          <w:rFonts w:ascii="Book Antiqua" w:hAnsi="Book Antiqua" w:cs="Times New Roman"/>
          <w:b/>
          <w:sz w:val="24"/>
          <w:szCs w:val="24"/>
          <w:lang w:val="en-US"/>
        </w:rPr>
        <w:lastRenderedPageBreak/>
        <w:t>Table 1</w:t>
      </w:r>
      <w:r w:rsidRPr="00EB5085">
        <w:rPr>
          <w:rStyle w:val="hps"/>
          <w:rFonts w:ascii="Book Antiqua" w:hAnsi="Book Antiqua"/>
          <w:b/>
          <w:sz w:val="24"/>
          <w:szCs w:val="24"/>
          <w:lang w:val="en-US"/>
        </w:rPr>
        <w:t xml:space="preserve"> Details of primers used for real-time PCR analysis.</w:t>
      </w:r>
    </w:p>
    <w:tbl>
      <w:tblPr>
        <w:tblStyle w:val="Tabelacomgrade1"/>
        <w:tblpPr w:leftFromText="141" w:rightFromText="141" w:vertAnchor="text" w:horzAnchor="margin" w:tblpXSpec="center" w:tblpY="227"/>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1278"/>
        <w:gridCol w:w="3225"/>
        <w:gridCol w:w="1275"/>
        <w:gridCol w:w="1276"/>
        <w:gridCol w:w="992"/>
        <w:gridCol w:w="1560"/>
        <w:gridCol w:w="1417"/>
      </w:tblGrid>
      <w:tr w:rsidR="00DB203D" w:rsidRPr="00EB5085" w:rsidTr="00BE1DC6">
        <w:trPr>
          <w:trHeight w:val="841"/>
        </w:trPr>
        <w:tc>
          <w:tcPr>
            <w:tcW w:w="1278" w:type="dxa"/>
            <w:tcBorders>
              <w:top w:val="single" w:sz="4" w:space="0" w:color="auto"/>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b/>
                <w:bCs/>
                <w:sz w:val="24"/>
                <w:szCs w:val="24"/>
                <w:lang w:eastAsia="en-US"/>
              </w:rPr>
            </w:pPr>
            <w:r w:rsidRPr="00EB5085">
              <w:rPr>
                <w:rFonts w:ascii="Book Antiqua" w:eastAsiaTheme="minorHAnsi" w:hAnsi="Book Antiqua" w:cs="Times New Roman"/>
                <w:b/>
                <w:bCs/>
                <w:sz w:val="24"/>
                <w:szCs w:val="24"/>
                <w:lang w:eastAsia="en-US"/>
              </w:rPr>
              <w:t>Target</w:t>
            </w:r>
          </w:p>
        </w:tc>
        <w:tc>
          <w:tcPr>
            <w:tcW w:w="3225" w:type="dxa"/>
            <w:tcBorders>
              <w:top w:val="single" w:sz="4" w:space="0" w:color="auto"/>
              <w:bottom w:val="single" w:sz="4" w:space="0" w:color="auto"/>
            </w:tcBorders>
            <w:vAlign w:val="center"/>
          </w:tcPr>
          <w:p w:rsidR="00DB203D" w:rsidRPr="00EB5085" w:rsidRDefault="00DB203D" w:rsidP="00352B64">
            <w:pPr>
              <w:adjustRightInd w:val="0"/>
              <w:snapToGrid w:val="0"/>
              <w:spacing w:line="360" w:lineRule="auto"/>
              <w:jc w:val="center"/>
              <w:rPr>
                <w:rFonts w:ascii="Book Antiqua" w:eastAsia="Calibri" w:hAnsi="Book Antiqua" w:cs="Times New Roman"/>
                <w:b/>
                <w:bCs/>
                <w:sz w:val="24"/>
                <w:szCs w:val="24"/>
                <w:lang w:eastAsia="en-US"/>
              </w:rPr>
            </w:pPr>
            <w:r w:rsidRPr="00EB5085">
              <w:rPr>
                <w:rFonts w:ascii="Book Antiqua" w:eastAsia="Calibri" w:hAnsi="Book Antiqua" w:cs="Times New Roman"/>
                <w:b/>
                <w:bCs/>
                <w:sz w:val="24"/>
                <w:szCs w:val="24"/>
                <w:lang w:eastAsia="en-US"/>
              </w:rPr>
              <w:t>S</w:t>
            </w:r>
            <w:r w:rsidRPr="00EB5085">
              <w:rPr>
                <w:rFonts w:ascii="Book Antiqua" w:eastAsiaTheme="minorHAnsi" w:hAnsi="Book Antiqua" w:cs="Times New Roman"/>
                <w:b/>
                <w:bCs/>
                <w:sz w:val="24"/>
                <w:szCs w:val="24"/>
                <w:lang w:eastAsia="en-US"/>
              </w:rPr>
              <w:t>equence</w:t>
            </w:r>
          </w:p>
        </w:tc>
        <w:tc>
          <w:tcPr>
            <w:tcW w:w="1275" w:type="dxa"/>
            <w:tcBorders>
              <w:top w:val="single" w:sz="4" w:space="0" w:color="auto"/>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b/>
                <w:bCs/>
                <w:sz w:val="24"/>
                <w:szCs w:val="24"/>
                <w:lang w:eastAsia="en-US"/>
              </w:rPr>
            </w:pPr>
            <w:r w:rsidRPr="00EB5085">
              <w:rPr>
                <w:rFonts w:ascii="Book Antiqua" w:eastAsiaTheme="minorHAnsi" w:hAnsi="Book Antiqua" w:cs="Times New Roman"/>
                <w:b/>
                <w:bCs/>
                <w:sz w:val="24"/>
                <w:szCs w:val="24"/>
                <w:lang w:eastAsia="en-US"/>
              </w:rPr>
              <w:t>Annealing</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
                <w:bCs/>
                <w:sz w:val="24"/>
                <w:szCs w:val="24"/>
                <w:lang w:eastAsia="en-US"/>
              </w:rPr>
            </w:pPr>
            <w:r w:rsidRPr="00EB5085">
              <w:rPr>
                <w:rFonts w:ascii="Book Antiqua" w:eastAsiaTheme="minorHAnsi" w:hAnsi="Book Antiqua" w:cs="Times New Roman"/>
                <w:b/>
                <w:bCs/>
                <w:sz w:val="24"/>
                <w:szCs w:val="24"/>
                <w:lang w:eastAsia="en-US"/>
              </w:rPr>
              <w:t>(°</w:t>
            </w:r>
            <w:r w:rsidRPr="00EB5085">
              <w:rPr>
                <w:rFonts w:ascii="Book Antiqua" w:eastAsia="Calibri" w:hAnsi="Book Antiqua" w:cs="Times New Roman"/>
                <w:b/>
                <w:bCs/>
                <w:sz w:val="24"/>
                <w:szCs w:val="24"/>
                <w:lang w:eastAsia="en-US"/>
              </w:rPr>
              <w:t>C)</w:t>
            </w:r>
          </w:p>
        </w:tc>
        <w:tc>
          <w:tcPr>
            <w:tcW w:w="1276" w:type="dxa"/>
            <w:tcBorders>
              <w:top w:val="single" w:sz="4" w:space="0" w:color="auto"/>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
                <w:bCs/>
                <w:sz w:val="24"/>
                <w:szCs w:val="24"/>
                <w:lang w:eastAsia="en-US"/>
              </w:rPr>
            </w:pPr>
            <w:r w:rsidRPr="00EB5085">
              <w:rPr>
                <w:rFonts w:ascii="Book Antiqua" w:eastAsiaTheme="minorHAnsi" w:hAnsi="Book Antiqua" w:cs="Times New Roman"/>
                <w:b/>
                <w:bCs/>
                <w:sz w:val="24"/>
                <w:szCs w:val="24"/>
                <w:lang w:eastAsia="en-US"/>
              </w:rPr>
              <w:t xml:space="preserve">Oligo </w:t>
            </w:r>
            <w:r w:rsidR="004F796B" w:rsidRPr="00EB5085">
              <w:rPr>
                <w:rFonts w:ascii="Book Antiqua" w:eastAsiaTheme="minorHAnsi" w:hAnsi="Book Antiqua" w:cs="Times New Roman"/>
                <w:b/>
                <w:bCs/>
                <w:sz w:val="24"/>
                <w:szCs w:val="24"/>
                <w:lang w:eastAsia="en-US"/>
              </w:rPr>
              <w:t>concentration</w:t>
            </w:r>
            <w:r w:rsidR="004F796B" w:rsidRPr="00EB5085">
              <w:rPr>
                <w:rFonts w:ascii="Book Antiqua" w:eastAsia="Calibri" w:hAnsi="Book Antiqua" w:cs="Times New Roman"/>
                <w:b/>
                <w:bCs/>
                <w:sz w:val="24"/>
                <w:szCs w:val="24"/>
                <w:lang w:eastAsia="en-US"/>
              </w:rPr>
              <w:t xml:space="preserve"> </w:t>
            </w:r>
            <w:r w:rsidRPr="00EB5085">
              <w:rPr>
                <w:rFonts w:ascii="Book Antiqua" w:eastAsia="Calibri" w:hAnsi="Book Antiqua" w:cs="Times New Roman"/>
                <w:b/>
                <w:bCs/>
                <w:sz w:val="24"/>
                <w:szCs w:val="24"/>
                <w:lang w:eastAsia="en-US"/>
              </w:rPr>
              <w:t>(nM)</w:t>
            </w:r>
          </w:p>
        </w:tc>
        <w:tc>
          <w:tcPr>
            <w:tcW w:w="992" w:type="dxa"/>
            <w:tcBorders>
              <w:top w:val="single" w:sz="4" w:space="0" w:color="auto"/>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b/>
                <w:bCs/>
                <w:sz w:val="24"/>
                <w:szCs w:val="24"/>
                <w:lang w:eastAsia="en-US"/>
              </w:rPr>
            </w:pPr>
            <w:r w:rsidRPr="00EB5085">
              <w:rPr>
                <w:rFonts w:ascii="Book Antiqua" w:eastAsiaTheme="minorHAnsi" w:hAnsi="Book Antiqua" w:cs="Times New Roman"/>
                <w:b/>
                <w:bCs/>
                <w:sz w:val="24"/>
                <w:szCs w:val="24"/>
                <w:lang w:eastAsia="en-US"/>
              </w:rPr>
              <w:t xml:space="preserve">Fragment </w:t>
            </w:r>
            <w:r w:rsidR="004F796B" w:rsidRPr="00EB5085">
              <w:rPr>
                <w:rFonts w:ascii="Book Antiqua" w:eastAsiaTheme="minorHAnsi" w:hAnsi="Book Antiqua" w:cs="Times New Roman"/>
                <w:b/>
                <w:bCs/>
                <w:sz w:val="24"/>
                <w:szCs w:val="24"/>
                <w:lang w:eastAsia="en-US"/>
              </w:rPr>
              <w:t xml:space="preserve">size </w:t>
            </w:r>
            <w:r w:rsidRPr="00EB5085">
              <w:rPr>
                <w:rFonts w:ascii="Book Antiqua" w:eastAsiaTheme="minorHAnsi" w:hAnsi="Book Antiqua" w:cs="Times New Roman"/>
                <w:b/>
                <w:bCs/>
                <w:sz w:val="24"/>
                <w:szCs w:val="24"/>
                <w:lang w:eastAsia="en-US"/>
              </w:rPr>
              <w:t>(bp)</w:t>
            </w:r>
          </w:p>
        </w:tc>
        <w:tc>
          <w:tcPr>
            <w:tcW w:w="1560" w:type="dxa"/>
            <w:tcBorders>
              <w:top w:val="single" w:sz="4" w:space="0" w:color="auto"/>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b/>
                <w:bCs/>
                <w:sz w:val="24"/>
                <w:szCs w:val="24"/>
                <w:lang w:eastAsia="en-US"/>
              </w:rPr>
            </w:pPr>
            <w:r w:rsidRPr="00EB5085">
              <w:rPr>
                <w:rFonts w:ascii="Book Antiqua" w:eastAsiaTheme="minorHAnsi" w:hAnsi="Book Antiqua" w:cs="Times New Roman"/>
                <w:b/>
                <w:bCs/>
                <w:sz w:val="24"/>
                <w:szCs w:val="24"/>
                <w:lang w:eastAsia="en-US"/>
              </w:rPr>
              <w:t xml:space="preserve">NCBI </w:t>
            </w:r>
            <w:r w:rsidR="004F796B" w:rsidRPr="00EB5085">
              <w:rPr>
                <w:rFonts w:ascii="Book Antiqua" w:eastAsiaTheme="minorHAnsi" w:hAnsi="Book Antiqua" w:cs="Times New Roman"/>
                <w:b/>
                <w:bCs/>
                <w:sz w:val="24"/>
                <w:szCs w:val="24"/>
                <w:lang w:eastAsia="en-US"/>
              </w:rPr>
              <w:t>reference sequence</w:t>
            </w:r>
          </w:p>
        </w:tc>
        <w:tc>
          <w:tcPr>
            <w:tcW w:w="1417" w:type="dxa"/>
            <w:tcBorders>
              <w:top w:val="single" w:sz="4" w:space="0" w:color="auto"/>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b/>
                <w:bCs/>
                <w:sz w:val="24"/>
                <w:szCs w:val="24"/>
                <w:lang w:eastAsia="en-US"/>
              </w:rPr>
            </w:pPr>
            <w:r w:rsidRPr="00EB5085">
              <w:rPr>
                <w:rFonts w:ascii="Book Antiqua" w:eastAsiaTheme="minorHAnsi" w:hAnsi="Book Antiqua" w:cs="Times New Roman"/>
                <w:b/>
                <w:bCs/>
                <w:sz w:val="24"/>
                <w:szCs w:val="24"/>
                <w:lang w:eastAsia="en-US"/>
              </w:rPr>
              <w:t>cDNA concentration (μ</w:t>
            </w:r>
            <w:r w:rsidR="00352B64" w:rsidRPr="00EB5085">
              <w:rPr>
                <w:rFonts w:ascii="Book Antiqua" w:hAnsi="Book Antiqua" w:cs="Times New Roman" w:hint="eastAsia"/>
                <w:b/>
                <w:bCs/>
                <w:sz w:val="24"/>
                <w:szCs w:val="24"/>
                <w:lang w:eastAsia="zh-CN"/>
              </w:rPr>
              <w:t>L</w:t>
            </w:r>
            <w:r w:rsidRPr="00EB5085">
              <w:rPr>
                <w:rFonts w:ascii="Book Antiqua" w:eastAsiaTheme="minorHAnsi" w:hAnsi="Book Antiqua" w:cs="Times New Roman"/>
                <w:b/>
                <w:bCs/>
                <w:sz w:val="24"/>
                <w:szCs w:val="24"/>
                <w:lang w:eastAsia="en-US"/>
              </w:rPr>
              <w:t>)</w:t>
            </w:r>
          </w:p>
        </w:tc>
      </w:tr>
      <w:tr w:rsidR="00DB203D" w:rsidRPr="00EB5085" w:rsidTr="00BE1DC6">
        <w:trPr>
          <w:trHeight w:val="603"/>
        </w:trPr>
        <w:tc>
          <w:tcPr>
            <w:tcW w:w="1278" w:type="dxa"/>
            <w:tcBorders>
              <w:top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GAPDH</w:t>
            </w:r>
          </w:p>
        </w:tc>
        <w:tc>
          <w:tcPr>
            <w:tcW w:w="3225" w:type="dxa"/>
            <w:tcBorders>
              <w:top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F </w:t>
            </w:r>
            <w:r w:rsidRPr="00EB5085">
              <w:rPr>
                <w:rFonts w:ascii="Book Antiqua" w:eastAsia="Calibri" w:hAnsi="Book Antiqua" w:cs="Times New Roman"/>
                <w:sz w:val="24"/>
                <w:szCs w:val="24"/>
                <w:lang w:eastAsia="en-US"/>
              </w:rPr>
              <w:t>TGACTCTACCCACGGCAAGTTCAA</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R </w:t>
            </w:r>
            <w:r w:rsidRPr="00EB5085">
              <w:rPr>
                <w:rFonts w:ascii="Book Antiqua" w:eastAsia="Calibri" w:hAnsi="Book Antiqua" w:cs="Times New Roman"/>
                <w:sz w:val="24"/>
                <w:szCs w:val="24"/>
                <w:lang w:eastAsia="en-US"/>
              </w:rPr>
              <w:t>ACGACATACTCAGCACCAGCATCA</w:t>
            </w:r>
          </w:p>
        </w:tc>
        <w:tc>
          <w:tcPr>
            <w:tcW w:w="1275" w:type="dxa"/>
            <w:tcBorders>
              <w:top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tcBorders>
              <w:top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tcBorders>
              <w:top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141</w:t>
            </w:r>
          </w:p>
        </w:tc>
        <w:tc>
          <w:tcPr>
            <w:tcW w:w="1560" w:type="dxa"/>
            <w:tcBorders>
              <w:top w:val="single" w:sz="4" w:space="0" w:color="auto"/>
            </w:tcBorders>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NM_017008.3</w:t>
            </w:r>
          </w:p>
        </w:tc>
        <w:tc>
          <w:tcPr>
            <w:tcW w:w="1417" w:type="dxa"/>
            <w:tcBorders>
              <w:top w:val="single" w:sz="4" w:space="0" w:color="auto"/>
            </w:tcBorders>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w:t>
            </w:r>
          </w:p>
        </w:tc>
      </w:tr>
      <w:tr w:rsidR="00DB203D" w:rsidRPr="00EB5085" w:rsidTr="00BE1DC6">
        <w:trPr>
          <w:trHeight w:val="562"/>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β-actin</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F </w:t>
            </w:r>
            <w:r w:rsidRPr="00EB5085">
              <w:rPr>
                <w:rFonts w:ascii="Book Antiqua" w:eastAsia="Calibri" w:hAnsi="Book Antiqua" w:cs="Times New Roman"/>
                <w:sz w:val="24"/>
                <w:szCs w:val="24"/>
                <w:lang w:eastAsia="en-US"/>
              </w:rPr>
              <w:t>TTGCTGACAGGATGCAGAAGGAGA</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R </w:t>
            </w:r>
            <w:r w:rsidRPr="00EB5085">
              <w:rPr>
                <w:rFonts w:ascii="Book Antiqua" w:eastAsia="Calibri" w:hAnsi="Book Antiqua" w:cs="Times New Roman"/>
                <w:sz w:val="24"/>
                <w:szCs w:val="24"/>
                <w:lang w:eastAsia="en-US"/>
              </w:rPr>
              <w:t>ACTCCTGCTTGCTGATCCACATCT</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159</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NM_031144.2</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w:t>
            </w:r>
          </w:p>
        </w:tc>
      </w:tr>
      <w:tr w:rsidR="00DB203D" w:rsidRPr="00EB5085" w:rsidTr="00BE1DC6">
        <w:trPr>
          <w:trHeight w:val="537"/>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HPRT</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F </w:t>
            </w:r>
            <w:r w:rsidRPr="00EB5085">
              <w:rPr>
                <w:rFonts w:ascii="Book Antiqua" w:eastAsia="Calibri" w:hAnsi="Book Antiqua" w:cs="Times New Roman"/>
                <w:sz w:val="24"/>
                <w:szCs w:val="24"/>
                <w:lang w:eastAsia="en-US"/>
              </w:rPr>
              <w:t>AGGGAAGTGACAATCTACCTGACG</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R </w:t>
            </w:r>
            <w:r w:rsidRPr="00EB5085">
              <w:rPr>
                <w:rFonts w:ascii="Book Antiqua" w:eastAsia="Calibri" w:hAnsi="Book Antiqua" w:cs="Times New Roman"/>
                <w:sz w:val="24"/>
                <w:szCs w:val="24"/>
                <w:lang w:eastAsia="en-US"/>
              </w:rPr>
              <w:t>GAAATGTCTGTTGCTGCGTCCCTT</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81</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AA900579.1</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0.125</w:t>
            </w:r>
          </w:p>
        </w:tc>
      </w:tr>
      <w:tr w:rsidR="00DB203D" w:rsidRPr="00EB5085" w:rsidTr="00BE1DC6">
        <w:trPr>
          <w:trHeight w:val="418"/>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HSP70</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F </w:t>
            </w:r>
            <w:r w:rsidRPr="00EB5085">
              <w:rPr>
                <w:rFonts w:ascii="Book Antiqua" w:eastAsia="Calibri" w:hAnsi="Book Antiqua" w:cs="Times New Roman"/>
                <w:sz w:val="24"/>
                <w:szCs w:val="24"/>
                <w:lang w:eastAsia="en-US"/>
              </w:rPr>
              <w:t>ACTCCTTCGTTCGGTCTGCAATCA</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R </w:t>
            </w:r>
            <w:r w:rsidRPr="00EB5085">
              <w:rPr>
                <w:rFonts w:ascii="Book Antiqua" w:eastAsia="Calibri" w:hAnsi="Book Antiqua" w:cs="Times New Roman"/>
                <w:sz w:val="24"/>
                <w:szCs w:val="24"/>
                <w:lang w:eastAsia="en-US"/>
              </w:rPr>
              <w:t>CTGGGAATGCAAAGCACACGTGAA</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92</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NM_031971.2</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0.125</w:t>
            </w:r>
          </w:p>
        </w:tc>
      </w:tr>
      <w:tr w:rsidR="00DB203D" w:rsidRPr="00EB5085" w:rsidTr="00BE1DC6">
        <w:trPr>
          <w:trHeight w:val="482"/>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Heparanase</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t xml:space="preserve">F </w:t>
            </w:r>
            <w:r w:rsidRPr="00EB5085">
              <w:rPr>
                <w:rFonts w:ascii="Book Antiqua" w:eastAsia="Calibri" w:hAnsi="Book Antiqua" w:cs="Times New Roman"/>
                <w:sz w:val="24"/>
                <w:szCs w:val="24"/>
                <w:lang w:eastAsia="en-US"/>
              </w:rPr>
              <w:t>TGTCAAGAGTGAAAGGCCCAGACA</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bCs/>
                <w:sz w:val="24"/>
                <w:szCs w:val="24"/>
                <w:lang w:eastAsia="en-US"/>
              </w:rPr>
              <w:lastRenderedPageBreak/>
              <w:t xml:space="preserve">R </w:t>
            </w:r>
            <w:r w:rsidRPr="00EB5085">
              <w:rPr>
                <w:rFonts w:ascii="Book Antiqua" w:eastAsia="Calibri" w:hAnsi="Book Antiqua" w:cs="Times New Roman"/>
                <w:sz w:val="24"/>
                <w:szCs w:val="24"/>
                <w:lang w:eastAsia="en-US"/>
              </w:rPr>
              <w:t>GCAGCTTCAAGTGCTTGGTGACAT</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lastRenderedPageBreak/>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141</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NM_022605.1</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0.125</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lastRenderedPageBreak/>
              <w:t>NF-κB</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F AAACCAAAGCCCTGAAAGGCCATC</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R TCGGAAGGCCTCGAATGACATCAA</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120</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XM_342346.4</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0.125</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MAPK1</w:t>
            </w:r>
          </w:p>
        </w:tc>
        <w:tc>
          <w:tcPr>
            <w:tcW w:w="3225" w:type="dxa"/>
            <w:vAlign w:val="center"/>
          </w:tcPr>
          <w:p w:rsidR="00DB203D" w:rsidRPr="00EB5085" w:rsidRDefault="00DB203D" w:rsidP="0035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F AACAGGTTGTTCCCAAACGCTGAC</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R AGTCGTCCAGCTCCATGTCAAACT</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187</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NM_053842.1</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0.5</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MAPK3</w:t>
            </w:r>
          </w:p>
        </w:tc>
        <w:tc>
          <w:tcPr>
            <w:tcW w:w="3225" w:type="dxa"/>
            <w:vAlign w:val="center"/>
          </w:tcPr>
          <w:p w:rsidR="00DB203D" w:rsidRPr="00EB5085" w:rsidRDefault="00DB203D" w:rsidP="0035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Book Antiqua" w:eastAsia="Calibri" w:hAnsi="Book Antiqua" w:cs="Times New Roman"/>
                <w:sz w:val="24"/>
                <w:szCs w:val="24"/>
              </w:rPr>
            </w:pPr>
            <w:r w:rsidRPr="00EB5085">
              <w:rPr>
                <w:rFonts w:ascii="Book Antiqua" w:eastAsia="Calibri" w:hAnsi="Book Antiqua" w:cs="Times New Roman"/>
                <w:sz w:val="24"/>
                <w:szCs w:val="24"/>
              </w:rPr>
              <w:t>F TACCTGGACCAGCTCAACCACATT</w:t>
            </w:r>
          </w:p>
          <w:p w:rsidR="00DB203D" w:rsidRPr="00EB5085" w:rsidRDefault="00DB203D" w:rsidP="0035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Book Antiqua" w:eastAsia="Calibri" w:hAnsi="Book Antiqua" w:cs="Times New Roman"/>
                <w:sz w:val="24"/>
                <w:szCs w:val="24"/>
              </w:rPr>
            </w:pPr>
            <w:r w:rsidRPr="00EB5085">
              <w:rPr>
                <w:rFonts w:ascii="Book Antiqua" w:eastAsia="Calibri" w:hAnsi="Book Antiqua" w:cs="Times New Roman"/>
                <w:sz w:val="24"/>
                <w:szCs w:val="24"/>
              </w:rPr>
              <w:t>R AGCAGGTCAAGAGCTTTGGAGTCA</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173</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NM_017347.2</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0.5</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MAPK6</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F AACTGAGCCAGTGGAAGAAGGGAA</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R TTAACGTGGCCTGGATGGACTTGA</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164</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NM_031622.2</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MAPK9</w:t>
            </w:r>
          </w:p>
        </w:tc>
        <w:tc>
          <w:tcPr>
            <w:tcW w:w="3225" w:type="dxa"/>
            <w:vAlign w:val="center"/>
          </w:tcPr>
          <w:p w:rsidR="00DB203D" w:rsidRPr="00EB5085" w:rsidRDefault="00DB203D" w:rsidP="0035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Book Antiqua" w:eastAsia="Calibri" w:hAnsi="Book Antiqua" w:cs="Times New Roman"/>
                <w:sz w:val="24"/>
                <w:szCs w:val="24"/>
              </w:rPr>
            </w:pPr>
            <w:r w:rsidRPr="00EB5085">
              <w:rPr>
                <w:rFonts w:ascii="Book Antiqua" w:eastAsia="Calibri" w:hAnsi="Book Antiqua" w:cs="Times New Roman"/>
                <w:sz w:val="24"/>
                <w:szCs w:val="24"/>
              </w:rPr>
              <w:t>F TCATGGGAGAGCTGGTGAAAGGTT</w:t>
            </w:r>
          </w:p>
          <w:p w:rsidR="00DB203D" w:rsidRPr="00EB5085" w:rsidRDefault="00DB203D" w:rsidP="00352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jc w:val="center"/>
              <w:rPr>
                <w:rFonts w:ascii="Book Antiqua" w:eastAsia="Calibri" w:hAnsi="Book Antiqua" w:cs="Times New Roman"/>
                <w:sz w:val="24"/>
                <w:szCs w:val="24"/>
              </w:rPr>
            </w:pPr>
            <w:r w:rsidRPr="00EB5085">
              <w:rPr>
                <w:rFonts w:ascii="Book Antiqua" w:eastAsia="Calibri" w:hAnsi="Book Antiqua" w:cs="Times New Roman"/>
                <w:sz w:val="24"/>
                <w:szCs w:val="24"/>
              </w:rPr>
              <w:t>R ATGAACTCTGCGGATGG</w:t>
            </w:r>
            <w:r w:rsidRPr="00EB5085">
              <w:rPr>
                <w:rFonts w:ascii="Book Antiqua" w:eastAsia="Calibri" w:hAnsi="Book Antiqua" w:cs="Times New Roman"/>
                <w:sz w:val="24"/>
                <w:szCs w:val="24"/>
              </w:rPr>
              <w:lastRenderedPageBreak/>
              <w:t>TGTTCCT</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lastRenderedPageBreak/>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106</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NM_017322.2</w:t>
            </w:r>
          </w:p>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NM_001270544.1</w:t>
            </w:r>
          </w:p>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NM_001270</w:t>
            </w:r>
            <w:r w:rsidRPr="00EB5085">
              <w:rPr>
                <w:rFonts w:ascii="Book Antiqua" w:eastAsia="Calibri" w:hAnsi="Book Antiqua" w:cs="Times New Roman"/>
                <w:sz w:val="24"/>
                <w:szCs w:val="24"/>
                <w:lang w:eastAsia="en-US"/>
              </w:rPr>
              <w:lastRenderedPageBreak/>
              <w:t>545.1</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lastRenderedPageBreak/>
              <w:t>1</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lastRenderedPageBreak/>
              <w:t>MUC1</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F CCGCTACTACCAAGAACTGAAG</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R GAGCCTGACCTGAACTTGATAG</w:t>
            </w: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102</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NM_012602.1</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0.5</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MUC2</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F GGCTCTGCTCTCTGTGTTATAG</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R CAGTTTGGGAAGAAGGTAGGG</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123</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U68172.1</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1</w:t>
            </w:r>
          </w:p>
        </w:tc>
      </w:tr>
      <w:tr w:rsidR="00DB203D" w:rsidRPr="00EB5085" w:rsidTr="00BE1DC6">
        <w:trPr>
          <w:trHeight w:val="546"/>
        </w:trPr>
        <w:tc>
          <w:tcPr>
            <w:tcW w:w="1278" w:type="dxa"/>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MUC3</w:t>
            </w:r>
          </w:p>
        </w:tc>
        <w:tc>
          <w:tcPr>
            <w:tcW w:w="3225"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F GGGAAATAGACCCTGCAGTTAG</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R GATCATCGCTTGCCGTCATA</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p>
        </w:tc>
        <w:tc>
          <w:tcPr>
            <w:tcW w:w="1275"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107</w:t>
            </w:r>
          </w:p>
        </w:tc>
        <w:tc>
          <w:tcPr>
            <w:tcW w:w="1560"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U76551.1</w:t>
            </w:r>
          </w:p>
        </w:tc>
        <w:tc>
          <w:tcPr>
            <w:tcW w:w="1417" w:type="dxa"/>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0.125</w:t>
            </w:r>
          </w:p>
        </w:tc>
      </w:tr>
      <w:tr w:rsidR="00DB203D" w:rsidRPr="00EB5085" w:rsidTr="00BE1DC6">
        <w:trPr>
          <w:trHeight w:val="546"/>
        </w:trPr>
        <w:tc>
          <w:tcPr>
            <w:tcW w:w="1278" w:type="dxa"/>
            <w:tcBorders>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both"/>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MUC4</w:t>
            </w:r>
          </w:p>
        </w:tc>
        <w:tc>
          <w:tcPr>
            <w:tcW w:w="3225" w:type="dxa"/>
            <w:tcBorders>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F ATGTGGAGGTGGGAGAAATG</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r w:rsidRPr="00EB5085">
              <w:rPr>
                <w:rFonts w:ascii="Book Antiqua" w:eastAsia="Calibri" w:hAnsi="Book Antiqua" w:cs="Times New Roman"/>
                <w:bCs/>
                <w:sz w:val="24"/>
                <w:szCs w:val="24"/>
                <w:lang w:eastAsia="en-US"/>
              </w:rPr>
              <w:t>R CCCTGGAACTGGAATTAGAGAC</w:t>
            </w:r>
          </w:p>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bCs/>
                <w:sz w:val="24"/>
                <w:szCs w:val="24"/>
                <w:lang w:eastAsia="en-US"/>
              </w:rPr>
            </w:pPr>
          </w:p>
        </w:tc>
        <w:tc>
          <w:tcPr>
            <w:tcW w:w="1275" w:type="dxa"/>
            <w:tcBorders>
              <w:bottom w:val="single" w:sz="4" w:space="0" w:color="auto"/>
            </w:tcBorders>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60</w:t>
            </w:r>
          </w:p>
        </w:tc>
        <w:tc>
          <w:tcPr>
            <w:tcW w:w="1276" w:type="dxa"/>
            <w:tcBorders>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200</w:t>
            </w:r>
          </w:p>
        </w:tc>
        <w:tc>
          <w:tcPr>
            <w:tcW w:w="992" w:type="dxa"/>
            <w:tcBorders>
              <w:bottom w:val="single" w:sz="4" w:space="0" w:color="auto"/>
            </w:tcBorders>
            <w:vAlign w:val="center"/>
          </w:tcPr>
          <w:p w:rsidR="00DB203D" w:rsidRPr="00EB5085" w:rsidRDefault="00DB203D" w:rsidP="00352B64">
            <w:pPr>
              <w:tabs>
                <w:tab w:val="left" w:pos="567"/>
                <w:tab w:val="left" w:pos="3969"/>
              </w:tabs>
              <w:adjustRightInd w:val="0"/>
              <w:snapToGrid w:val="0"/>
              <w:spacing w:line="360" w:lineRule="auto"/>
              <w:jc w:val="center"/>
              <w:rPr>
                <w:rFonts w:ascii="Book Antiqua" w:eastAsiaTheme="minorHAnsi" w:hAnsi="Book Antiqua" w:cs="Times New Roman"/>
                <w:sz w:val="24"/>
                <w:szCs w:val="24"/>
                <w:lang w:eastAsia="en-US"/>
              </w:rPr>
            </w:pPr>
            <w:r w:rsidRPr="00EB5085">
              <w:rPr>
                <w:rFonts w:ascii="Book Antiqua" w:eastAsiaTheme="minorHAnsi" w:hAnsi="Book Antiqua" w:cs="Times New Roman"/>
                <w:sz w:val="24"/>
                <w:szCs w:val="24"/>
                <w:lang w:eastAsia="en-US"/>
              </w:rPr>
              <w:t>122</w:t>
            </w:r>
          </w:p>
        </w:tc>
        <w:tc>
          <w:tcPr>
            <w:tcW w:w="1560" w:type="dxa"/>
            <w:tcBorders>
              <w:bottom w:val="single" w:sz="4" w:space="0" w:color="auto"/>
            </w:tcBorders>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AF240632.1</w:t>
            </w:r>
          </w:p>
        </w:tc>
        <w:tc>
          <w:tcPr>
            <w:tcW w:w="1417" w:type="dxa"/>
            <w:tcBorders>
              <w:bottom w:val="single" w:sz="4" w:space="0" w:color="auto"/>
            </w:tcBorders>
            <w:vAlign w:val="center"/>
          </w:tcPr>
          <w:p w:rsidR="00DB203D" w:rsidRPr="00EB5085" w:rsidRDefault="00DB203D" w:rsidP="00352B64">
            <w:pPr>
              <w:adjustRightInd w:val="0"/>
              <w:snapToGrid w:val="0"/>
              <w:spacing w:line="360" w:lineRule="auto"/>
              <w:jc w:val="center"/>
              <w:rPr>
                <w:rFonts w:ascii="Book Antiqua" w:eastAsia="Calibri" w:hAnsi="Book Antiqua" w:cs="Times New Roman"/>
                <w:sz w:val="24"/>
                <w:szCs w:val="24"/>
                <w:lang w:eastAsia="en-US"/>
              </w:rPr>
            </w:pPr>
            <w:r w:rsidRPr="00EB5085">
              <w:rPr>
                <w:rFonts w:ascii="Book Antiqua" w:eastAsia="Calibri" w:hAnsi="Book Antiqua" w:cs="Times New Roman"/>
                <w:sz w:val="24"/>
                <w:szCs w:val="24"/>
                <w:lang w:eastAsia="en-US"/>
              </w:rPr>
              <w:t>0.5</w:t>
            </w:r>
          </w:p>
        </w:tc>
      </w:tr>
    </w:tbl>
    <w:p w:rsidR="00DB203D" w:rsidRPr="00EB5085" w:rsidRDefault="00DB203D" w:rsidP="00352B64">
      <w:pPr>
        <w:adjustRightInd w:val="0"/>
        <w:snapToGrid w:val="0"/>
        <w:spacing w:after="0" w:line="360" w:lineRule="auto"/>
        <w:jc w:val="center"/>
        <w:rPr>
          <w:rFonts w:ascii="Book Antiqua" w:hAnsi="Book Antiqua"/>
          <w:sz w:val="24"/>
          <w:szCs w:val="24"/>
          <w:lang w:val="en-US"/>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cs="Times New Roman"/>
          <w:b/>
          <w:sz w:val="24"/>
          <w:szCs w:val="24"/>
          <w:lang w:val="en-US" w:eastAsia="zh-CN"/>
        </w:rPr>
      </w:pPr>
      <w:r w:rsidRPr="00EB5085">
        <w:rPr>
          <w:rStyle w:val="hps"/>
          <w:rFonts w:ascii="Book Antiqua" w:hAnsi="Book Antiqua"/>
          <w:b/>
          <w:sz w:val="24"/>
          <w:szCs w:val="24"/>
          <w:lang w:val="en-US"/>
        </w:rPr>
        <w:lastRenderedPageBreak/>
        <w:t xml:space="preserve">Table 2 Macroscopic effects of the </w:t>
      </w:r>
      <w:r w:rsidRPr="00EB5085">
        <w:rPr>
          <w:rFonts w:ascii="Book Antiqua" w:hAnsi="Book Antiqua" w:cs="Arial"/>
          <w:b/>
          <w:sz w:val="24"/>
          <w:szCs w:val="24"/>
          <w:lang w:val="en-US"/>
        </w:rPr>
        <w:t>PACO</w:t>
      </w:r>
      <w:r w:rsidRPr="00EB5085">
        <w:rPr>
          <w:rFonts w:ascii="Book Antiqua" w:hAnsi="Book Antiqua" w:cs="Arial"/>
          <w:b/>
          <w:sz w:val="24"/>
          <w:szCs w:val="24"/>
          <w:vertAlign w:val="subscript"/>
          <w:lang w:val="en-US"/>
        </w:rPr>
        <w:t>2</w:t>
      </w:r>
      <w:r w:rsidRPr="00EB5085">
        <w:rPr>
          <w:rStyle w:val="hps"/>
          <w:rFonts w:ascii="Book Antiqua" w:hAnsi="Book Antiqua"/>
          <w:b/>
          <w:i/>
          <w:sz w:val="24"/>
          <w:szCs w:val="24"/>
          <w:lang w:val="en-US"/>
        </w:rPr>
        <w:t xml:space="preserve"> </w:t>
      </w:r>
      <w:r w:rsidRPr="00EB5085">
        <w:rPr>
          <w:rStyle w:val="hps"/>
          <w:rFonts w:ascii="Book Antiqua" w:hAnsi="Book Antiqua"/>
          <w:b/>
          <w:sz w:val="24"/>
          <w:szCs w:val="24"/>
          <w:lang w:val="en-US"/>
        </w:rPr>
        <w:t>standardized extract (</w:t>
      </w:r>
      <w:r w:rsidRPr="00EB5085">
        <w:rPr>
          <w:rFonts w:ascii="Book Antiqua" w:hAnsi="Book Antiqua" w:cs="Times New Roman"/>
          <w:b/>
          <w:sz w:val="24"/>
          <w:szCs w:val="24"/>
          <w:lang w:val="en-US"/>
        </w:rPr>
        <w:t xml:space="preserve">25, </w:t>
      </w:r>
      <w:r w:rsidRPr="00EB5085">
        <w:rPr>
          <w:rStyle w:val="hps"/>
          <w:rFonts w:ascii="Book Antiqua" w:hAnsi="Book Antiqua"/>
          <w:b/>
          <w:sz w:val="24"/>
          <w:szCs w:val="24"/>
          <w:lang w:val="en-US"/>
        </w:rPr>
        <w:t>50 or 100</w:t>
      </w:r>
      <w:r w:rsidR="004F796B" w:rsidRPr="00EB5085">
        <w:rPr>
          <w:rStyle w:val="hps"/>
          <w:rFonts w:ascii="Book Antiqua" w:hAnsi="Book Antiqua" w:hint="eastAsia"/>
          <w:b/>
          <w:sz w:val="24"/>
          <w:szCs w:val="24"/>
          <w:lang w:val="en-US" w:eastAsia="zh-CN"/>
        </w:rPr>
        <w:t xml:space="preserve"> </w:t>
      </w:r>
      <w:r w:rsidRPr="00EB5085">
        <w:rPr>
          <w:rStyle w:val="hps"/>
          <w:rFonts w:ascii="Book Antiqua" w:hAnsi="Book Antiqua"/>
          <w:b/>
          <w:sz w:val="24"/>
          <w:szCs w:val="24"/>
          <w:lang w:val="en-US"/>
        </w:rPr>
        <w:t>mg/kg</w:t>
      </w:r>
      <w:r w:rsidRPr="00EB5085">
        <w:rPr>
          <w:rFonts w:ascii="Book Antiqua" w:hAnsi="Book Antiqua" w:cs="Times New Roman"/>
          <w:b/>
          <w:sz w:val="24"/>
          <w:szCs w:val="24"/>
          <w:lang w:val="en-US"/>
        </w:rPr>
        <w:t xml:space="preserve">) </w:t>
      </w:r>
      <w:r w:rsidRPr="00EB5085">
        <w:rPr>
          <w:rStyle w:val="hps"/>
          <w:rFonts w:ascii="Book Antiqua" w:hAnsi="Book Antiqua"/>
          <w:b/>
          <w:sz w:val="24"/>
          <w:szCs w:val="24"/>
          <w:lang w:val="en-US"/>
        </w:rPr>
        <w:t xml:space="preserve">in acute phase response of intestinal inflammation induced by </w:t>
      </w:r>
      <w:proofErr w:type="spellStart"/>
      <w:r w:rsidRPr="00EB5085">
        <w:rPr>
          <w:rFonts w:ascii="Book Antiqua" w:hAnsi="Book Antiqua" w:cs="Times New Roman"/>
          <w:b/>
          <w:sz w:val="24"/>
          <w:szCs w:val="24"/>
          <w:lang w:val="en-US"/>
        </w:rPr>
        <w:t>t</w:t>
      </w:r>
      <w:r w:rsidR="004B6287" w:rsidRPr="00EB5085">
        <w:rPr>
          <w:rStyle w:val="hps"/>
          <w:rFonts w:ascii="Book Antiqua" w:hAnsi="Book Antiqua"/>
          <w:b/>
          <w:sz w:val="24"/>
          <w:szCs w:val="24"/>
          <w:lang w:val="en-US"/>
        </w:rPr>
        <w:t>rinitrobenzenosulph</w:t>
      </w:r>
      <w:r w:rsidR="004F796B" w:rsidRPr="00EB5085">
        <w:rPr>
          <w:rStyle w:val="hps"/>
          <w:rFonts w:ascii="Book Antiqua" w:hAnsi="Book Antiqua"/>
          <w:b/>
          <w:sz w:val="24"/>
          <w:szCs w:val="24"/>
          <w:lang w:val="en-US"/>
        </w:rPr>
        <w:t>onic</w:t>
      </w:r>
      <w:proofErr w:type="spellEnd"/>
      <w:r w:rsidR="004F796B" w:rsidRPr="00EB5085">
        <w:rPr>
          <w:rStyle w:val="hps"/>
          <w:rFonts w:ascii="Book Antiqua" w:hAnsi="Book Antiqua"/>
          <w:b/>
          <w:sz w:val="24"/>
          <w:szCs w:val="24"/>
          <w:lang w:val="en-US"/>
        </w:rPr>
        <w:t xml:space="preserve"> acid</w:t>
      </w:r>
    </w:p>
    <w:tbl>
      <w:tblPr>
        <w:tblStyle w:val="a9"/>
        <w:tblpPr w:leftFromText="141" w:rightFromText="141" w:vertAnchor="text" w:horzAnchor="margin" w:tblpXSpec="center" w:tblpY="135"/>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1262"/>
        <w:gridCol w:w="1538"/>
        <w:gridCol w:w="1659"/>
        <w:gridCol w:w="1190"/>
        <w:gridCol w:w="1403"/>
      </w:tblGrid>
      <w:tr w:rsidR="00DB203D" w:rsidRPr="00EB5085" w:rsidTr="004B6287">
        <w:trPr>
          <w:trHeight w:val="552"/>
        </w:trPr>
        <w:tc>
          <w:tcPr>
            <w:tcW w:w="2235" w:type="dxa"/>
            <w:tcBorders>
              <w:top w:val="single" w:sz="4" w:space="0" w:color="auto"/>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b/>
                <w:sz w:val="24"/>
                <w:szCs w:val="24"/>
              </w:rPr>
              <w:t>Group</w:t>
            </w:r>
          </w:p>
        </w:tc>
        <w:tc>
          <w:tcPr>
            <w:tcW w:w="1275" w:type="dxa"/>
            <w:tcBorders>
              <w:top w:val="single" w:sz="4" w:space="0" w:color="auto"/>
              <w:bottom w:val="single" w:sz="4" w:space="0" w:color="auto"/>
            </w:tcBorders>
            <w:vAlign w:val="center"/>
          </w:tcPr>
          <w:p w:rsidR="00DB203D" w:rsidRPr="00EB5085" w:rsidRDefault="00DB203D" w:rsidP="004F796B">
            <w:pPr>
              <w:adjustRightInd w:val="0"/>
              <w:snapToGrid w:val="0"/>
              <w:spacing w:line="360" w:lineRule="auto"/>
              <w:jc w:val="center"/>
              <w:rPr>
                <w:rFonts w:ascii="Book Antiqua" w:hAnsi="Book Antiqua" w:cs="Times New Roman"/>
                <w:b/>
                <w:sz w:val="24"/>
                <w:szCs w:val="24"/>
              </w:rPr>
            </w:pPr>
            <w:r w:rsidRPr="00EB5085">
              <w:rPr>
                <w:rFonts w:ascii="Book Antiqua" w:hAnsi="Book Antiqua" w:cs="Times New Roman"/>
                <w:b/>
                <w:sz w:val="24"/>
                <w:szCs w:val="24"/>
              </w:rPr>
              <w:t>Damage score</w:t>
            </w:r>
          </w:p>
          <w:p w:rsidR="00DB203D" w:rsidRPr="00EB5085" w:rsidRDefault="00DB203D" w:rsidP="004F796B">
            <w:pPr>
              <w:adjustRightInd w:val="0"/>
              <w:snapToGrid w:val="0"/>
              <w:spacing w:line="360" w:lineRule="auto"/>
              <w:jc w:val="center"/>
              <w:rPr>
                <w:rFonts w:ascii="Book Antiqua" w:hAnsi="Book Antiqua" w:cs="Times New Roman"/>
                <w:b/>
                <w:bCs/>
                <w:sz w:val="24"/>
                <w:szCs w:val="24"/>
              </w:rPr>
            </w:pPr>
            <w:r w:rsidRPr="00EB5085">
              <w:rPr>
                <w:rFonts w:ascii="Book Antiqua" w:hAnsi="Book Antiqua" w:cs="Times New Roman"/>
                <w:b/>
                <w:sz w:val="24"/>
                <w:szCs w:val="24"/>
              </w:rPr>
              <w:t>(0–10)</w:t>
            </w:r>
            <w:r w:rsidRPr="00EB5085">
              <w:rPr>
                <w:rFonts w:ascii="Book Antiqua" w:hAnsi="Book Antiqua" w:cs="Times New Roman"/>
                <w:b/>
                <w:sz w:val="24"/>
                <w:szCs w:val="24"/>
                <w:vertAlign w:val="superscript"/>
              </w:rPr>
              <w:t>1</w:t>
            </w:r>
          </w:p>
        </w:tc>
        <w:tc>
          <w:tcPr>
            <w:tcW w:w="1560" w:type="dxa"/>
            <w:tcBorders>
              <w:top w:val="single" w:sz="4" w:space="0" w:color="auto"/>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
                <w:bCs/>
                <w:sz w:val="24"/>
                <w:szCs w:val="24"/>
              </w:rPr>
            </w:pPr>
            <w:r w:rsidRPr="00EB5085">
              <w:rPr>
                <w:rFonts w:ascii="Book Antiqua" w:hAnsi="Book Antiqua"/>
                <w:b/>
                <w:sz w:val="24"/>
                <w:szCs w:val="24"/>
              </w:rPr>
              <w:t>Extension of  lesion (cm)</w:t>
            </w:r>
            <w:r w:rsidRPr="00EB5085">
              <w:rPr>
                <w:rFonts w:ascii="Book Antiqua" w:hAnsi="Book Antiqua"/>
                <w:b/>
                <w:sz w:val="24"/>
                <w:szCs w:val="24"/>
                <w:vertAlign w:val="superscript"/>
              </w:rPr>
              <w:t>2</w:t>
            </w:r>
          </w:p>
        </w:tc>
        <w:tc>
          <w:tcPr>
            <w:tcW w:w="1701" w:type="dxa"/>
            <w:tcBorders>
              <w:top w:val="single" w:sz="4" w:space="0" w:color="auto"/>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
                <w:bCs/>
                <w:sz w:val="24"/>
                <w:szCs w:val="24"/>
              </w:rPr>
            </w:pPr>
            <w:r w:rsidRPr="00EB5085">
              <w:rPr>
                <w:rFonts w:ascii="Book Antiqua" w:hAnsi="Book Antiqua"/>
                <w:b/>
                <w:sz w:val="24"/>
                <w:szCs w:val="24"/>
              </w:rPr>
              <w:t>Colonic weight (mg/cm)</w:t>
            </w:r>
            <w:r w:rsidRPr="00EB5085">
              <w:rPr>
                <w:rFonts w:ascii="Book Antiqua" w:hAnsi="Book Antiqua"/>
                <w:b/>
                <w:sz w:val="24"/>
                <w:szCs w:val="24"/>
                <w:vertAlign w:val="superscript"/>
              </w:rPr>
              <w:t>2</w:t>
            </w:r>
          </w:p>
        </w:tc>
        <w:tc>
          <w:tcPr>
            <w:tcW w:w="1134" w:type="dxa"/>
            <w:tcBorders>
              <w:top w:val="single" w:sz="4" w:space="0" w:color="auto"/>
              <w:bottom w:val="single" w:sz="4" w:space="0" w:color="auto"/>
            </w:tcBorders>
            <w:vAlign w:val="center"/>
          </w:tcPr>
          <w:p w:rsidR="00DB203D" w:rsidRPr="00EB5085" w:rsidRDefault="00DB203D" w:rsidP="004F796B">
            <w:pPr>
              <w:adjustRightInd w:val="0"/>
              <w:snapToGrid w:val="0"/>
              <w:spacing w:line="360" w:lineRule="auto"/>
              <w:jc w:val="center"/>
              <w:rPr>
                <w:rFonts w:ascii="Book Antiqua" w:hAnsi="Book Antiqua" w:cs="Times New Roman"/>
                <w:b/>
                <w:bCs/>
                <w:sz w:val="24"/>
                <w:szCs w:val="24"/>
              </w:rPr>
            </w:pPr>
            <w:r w:rsidRPr="00EB5085">
              <w:rPr>
                <w:rFonts w:ascii="Book Antiqua" w:hAnsi="Book Antiqua" w:cs="Times New Roman"/>
                <w:b/>
                <w:sz w:val="24"/>
                <w:szCs w:val="24"/>
              </w:rPr>
              <w:t xml:space="preserve">Diarrhea </w:t>
            </w:r>
            <w:r w:rsidRPr="00EB5085">
              <w:rPr>
                <w:rFonts w:ascii="Book Antiqua" w:hAnsi="Book Antiqua" w:cs="Times New Roman"/>
                <w:b/>
                <w:sz w:val="24"/>
                <w:szCs w:val="24"/>
                <w:lang w:val="en-US"/>
              </w:rPr>
              <w:t>(%)</w:t>
            </w:r>
            <w:r w:rsidRPr="00EB5085">
              <w:rPr>
                <w:rFonts w:ascii="Book Antiqua" w:hAnsi="Book Antiqua"/>
                <w:b/>
                <w:sz w:val="24"/>
                <w:szCs w:val="24"/>
                <w:vertAlign w:val="superscript"/>
              </w:rPr>
              <w:t>3</w:t>
            </w:r>
          </w:p>
        </w:tc>
        <w:tc>
          <w:tcPr>
            <w:tcW w:w="1279" w:type="dxa"/>
            <w:tcBorders>
              <w:top w:val="single" w:sz="4" w:space="0" w:color="auto"/>
              <w:bottom w:val="single" w:sz="4" w:space="0" w:color="auto"/>
            </w:tcBorders>
            <w:vAlign w:val="center"/>
          </w:tcPr>
          <w:p w:rsidR="00DB203D" w:rsidRPr="00EB5085" w:rsidRDefault="00DB203D" w:rsidP="004F796B">
            <w:pPr>
              <w:adjustRightInd w:val="0"/>
              <w:snapToGrid w:val="0"/>
              <w:spacing w:line="360" w:lineRule="auto"/>
              <w:jc w:val="center"/>
              <w:rPr>
                <w:rFonts w:ascii="Book Antiqua" w:hAnsi="Book Antiqua" w:cs="Times New Roman"/>
                <w:b/>
                <w:sz w:val="24"/>
                <w:szCs w:val="24"/>
                <w:lang w:val="en-US"/>
              </w:rPr>
            </w:pPr>
            <w:r w:rsidRPr="00EB5085">
              <w:rPr>
                <w:rFonts w:ascii="Book Antiqua" w:hAnsi="Book Antiqua" w:cs="Times New Roman"/>
                <w:b/>
                <w:sz w:val="24"/>
                <w:szCs w:val="24"/>
                <w:lang w:val="en-US"/>
              </w:rPr>
              <w:t>Adherence</w:t>
            </w:r>
          </w:p>
          <w:p w:rsidR="00DB203D" w:rsidRPr="00EB5085" w:rsidRDefault="00DB203D" w:rsidP="004F796B">
            <w:pPr>
              <w:adjustRightInd w:val="0"/>
              <w:snapToGrid w:val="0"/>
              <w:spacing w:line="360" w:lineRule="auto"/>
              <w:jc w:val="center"/>
              <w:rPr>
                <w:rFonts w:ascii="Book Antiqua" w:hAnsi="Book Antiqua" w:cs="Times New Roman"/>
                <w:b/>
                <w:bCs/>
                <w:sz w:val="24"/>
                <w:szCs w:val="24"/>
              </w:rPr>
            </w:pPr>
            <w:r w:rsidRPr="00EB5085">
              <w:rPr>
                <w:rFonts w:ascii="Book Antiqua" w:hAnsi="Book Antiqua" w:cs="Times New Roman"/>
                <w:b/>
                <w:sz w:val="24"/>
                <w:szCs w:val="24"/>
                <w:lang w:val="en-US"/>
              </w:rPr>
              <w:t>(%)</w:t>
            </w:r>
            <w:r w:rsidRPr="00EB5085">
              <w:rPr>
                <w:rFonts w:ascii="Book Antiqua" w:hAnsi="Book Antiqua"/>
                <w:b/>
                <w:sz w:val="24"/>
                <w:szCs w:val="24"/>
                <w:vertAlign w:val="superscript"/>
              </w:rPr>
              <w:t>3</w:t>
            </w:r>
          </w:p>
        </w:tc>
      </w:tr>
      <w:tr w:rsidR="00DB203D" w:rsidRPr="00EB5085" w:rsidTr="004B6287">
        <w:trPr>
          <w:trHeight w:val="402"/>
        </w:trPr>
        <w:tc>
          <w:tcPr>
            <w:tcW w:w="2235"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sz w:val="24"/>
                <w:szCs w:val="24"/>
              </w:rPr>
              <w:t>Non-colitic</w:t>
            </w:r>
          </w:p>
        </w:tc>
        <w:tc>
          <w:tcPr>
            <w:tcW w:w="1275"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0</w:t>
            </w:r>
            <w:r w:rsidR="004F796B" w:rsidRPr="00EB5085">
              <w:rPr>
                <w:rFonts w:ascii="Book Antiqua" w:hAnsi="Book Antiqua"/>
                <w:sz w:val="24"/>
                <w:szCs w:val="24"/>
                <w:vertAlign w:val="superscript"/>
              </w:rPr>
              <w:t>a</w:t>
            </w:r>
          </w:p>
        </w:tc>
        <w:tc>
          <w:tcPr>
            <w:tcW w:w="1560"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0</w:t>
            </w:r>
            <w:r w:rsidR="004F796B" w:rsidRPr="00EB5085">
              <w:rPr>
                <w:rFonts w:ascii="Book Antiqua" w:hAnsi="Book Antiqua"/>
                <w:sz w:val="24"/>
                <w:szCs w:val="24"/>
                <w:vertAlign w:val="superscript"/>
              </w:rPr>
              <w:t>a</w:t>
            </w:r>
          </w:p>
        </w:tc>
        <w:tc>
          <w:tcPr>
            <w:tcW w:w="1701"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82.7</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lang w:val="en-US"/>
              </w:rPr>
              <w:t>± 2.10</w:t>
            </w:r>
            <w:r w:rsidR="004F796B" w:rsidRPr="00EB5085">
              <w:rPr>
                <w:rFonts w:ascii="Book Antiqua" w:hAnsi="Book Antiqua"/>
                <w:sz w:val="24"/>
                <w:szCs w:val="24"/>
                <w:vertAlign w:val="superscript"/>
              </w:rPr>
              <w:t>a</w:t>
            </w:r>
          </w:p>
        </w:tc>
        <w:tc>
          <w:tcPr>
            <w:tcW w:w="1134"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0</w:t>
            </w:r>
            <w:r w:rsidR="004F796B" w:rsidRPr="00EB5085">
              <w:rPr>
                <w:rFonts w:ascii="Book Antiqua" w:hAnsi="Book Antiqua"/>
                <w:sz w:val="24"/>
                <w:szCs w:val="24"/>
                <w:vertAlign w:val="superscript"/>
              </w:rPr>
              <w:t>a</w:t>
            </w:r>
          </w:p>
        </w:tc>
        <w:tc>
          <w:tcPr>
            <w:tcW w:w="1279"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0</w:t>
            </w:r>
            <w:r w:rsidR="004F796B" w:rsidRPr="00EB5085">
              <w:rPr>
                <w:rFonts w:ascii="Book Antiqua" w:hAnsi="Book Antiqua"/>
                <w:sz w:val="24"/>
                <w:szCs w:val="24"/>
                <w:vertAlign w:val="superscript"/>
              </w:rPr>
              <w:t>a</w:t>
            </w:r>
          </w:p>
        </w:tc>
      </w:tr>
      <w:tr w:rsidR="00DB203D" w:rsidRPr="00EB5085" w:rsidTr="004B6287">
        <w:trPr>
          <w:trHeight w:val="426"/>
        </w:trPr>
        <w:tc>
          <w:tcPr>
            <w:tcW w:w="2235" w:type="dxa"/>
            <w:vAlign w:val="center"/>
          </w:tcPr>
          <w:p w:rsidR="00DB203D" w:rsidRPr="00EB5085" w:rsidRDefault="00DB203D" w:rsidP="004F796B">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sz w:val="24"/>
                <w:szCs w:val="24"/>
              </w:rPr>
              <w:t>TNBS-</w:t>
            </w:r>
            <w:r w:rsidR="004F796B" w:rsidRPr="00EB5085">
              <w:rPr>
                <w:rFonts w:ascii="Book Antiqua" w:hAnsi="Book Antiqua"/>
                <w:sz w:val="24"/>
                <w:szCs w:val="24"/>
              </w:rPr>
              <w:t>control</w:t>
            </w:r>
          </w:p>
        </w:tc>
        <w:tc>
          <w:tcPr>
            <w:tcW w:w="1275"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7 (2-8)</w:t>
            </w:r>
          </w:p>
        </w:tc>
        <w:tc>
          <w:tcPr>
            <w:tcW w:w="1560"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 xml:space="preserve">2.55 </w:t>
            </w:r>
            <w:r w:rsidRPr="00EB5085">
              <w:rPr>
                <w:rFonts w:ascii="Book Antiqua" w:hAnsi="Book Antiqua"/>
                <w:sz w:val="24"/>
                <w:szCs w:val="24"/>
              </w:rPr>
              <w:t>± 0.28</w:t>
            </w:r>
          </w:p>
        </w:tc>
        <w:tc>
          <w:tcPr>
            <w:tcW w:w="1701"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136</w:t>
            </w:r>
            <w:r w:rsidR="00BE1DC6" w:rsidRPr="00EB5085">
              <w:rPr>
                <w:rFonts w:ascii="Book Antiqua" w:hAnsi="Book Antiqua"/>
                <w:bCs/>
                <w:sz w:val="24"/>
                <w:szCs w:val="24"/>
              </w:rPr>
              <w:t>.0</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5.87</w:t>
            </w:r>
          </w:p>
        </w:tc>
        <w:tc>
          <w:tcPr>
            <w:tcW w:w="1134"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87.5</w:t>
            </w:r>
          </w:p>
        </w:tc>
        <w:tc>
          <w:tcPr>
            <w:tcW w:w="1279"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81</w:t>
            </w:r>
            <w:r w:rsidR="00BE1DC6" w:rsidRPr="00EB5085">
              <w:rPr>
                <w:rFonts w:ascii="Book Antiqua" w:hAnsi="Book Antiqua"/>
                <w:bCs/>
                <w:sz w:val="24"/>
                <w:szCs w:val="24"/>
              </w:rPr>
              <w:t>.</w:t>
            </w:r>
            <w:r w:rsidRPr="00EB5085">
              <w:rPr>
                <w:rFonts w:ascii="Book Antiqua" w:hAnsi="Book Antiqua"/>
                <w:bCs/>
                <w:sz w:val="24"/>
                <w:szCs w:val="24"/>
              </w:rPr>
              <w:t>25</w:t>
            </w:r>
          </w:p>
        </w:tc>
      </w:tr>
      <w:tr w:rsidR="00DB203D" w:rsidRPr="00EB5085" w:rsidTr="004B6287">
        <w:trPr>
          <w:trHeight w:val="402"/>
        </w:trPr>
        <w:tc>
          <w:tcPr>
            <w:tcW w:w="2235" w:type="dxa"/>
            <w:vAlign w:val="center"/>
          </w:tcPr>
          <w:p w:rsidR="00DB203D" w:rsidRPr="00EB5085" w:rsidRDefault="00DB203D" w:rsidP="004F796B">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cs="Arial"/>
                <w:sz w:val="24"/>
                <w:szCs w:val="24"/>
              </w:rPr>
              <w:t>PACO</w:t>
            </w:r>
            <w:r w:rsidRPr="00EB5085">
              <w:rPr>
                <w:rFonts w:ascii="Book Antiqua" w:hAnsi="Book Antiqua" w:cs="Arial"/>
                <w:sz w:val="24"/>
                <w:szCs w:val="24"/>
                <w:vertAlign w:val="subscript"/>
              </w:rPr>
              <w:t xml:space="preserve">2 </w:t>
            </w:r>
            <w:r w:rsidR="004F796B" w:rsidRPr="00EB5085">
              <w:rPr>
                <w:rFonts w:ascii="Book Antiqua" w:hAnsi="Book Antiqua"/>
                <w:sz w:val="24"/>
                <w:szCs w:val="24"/>
              </w:rPr>
              <w:t>–</w:t>
            </w:r>
            <w:r w:rsidRPr="00EB5085">
              <w:rPr>
                <w:rFonts w:ascii="Book Antiqua" w:hAnsi="Book Antiqua" w:cs="Arial"/>
                <w:sz w:val="24"/>
                <w:szCs w:val="24"/>
                <w:vertAlign w:val="subscript"/>
              </w:rPr>
              <w:t xml:space="preserve"> </w:t>
            </w:r>
            <w:r w:rsidRPr="00EB5085">
              <w:rPr>
                <w:rFonts w:ascii="Book Antiqua" w:hAnsi="Book Antiqua"/>
                <w:sz w:val="24"/>
                <w:szCs w:val="24"/>
              </w:rPr>
              <w:t>25</w:t>
            </w:r>
            <w:r w:rsidR="004F796B"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4F796B"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1275"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7 (5-8)</w:t>
            </w:r>
          </w:p>
        </w:tc>
        <w:tc>
          <w:tcPr>
            <w:tcW w:w="1560"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 xml:space="preserve">2.44 </w:t>
            </w:r>
            <w:r w:rsidRPr="00EB5085">
              <w:rPr>
                <w:rFonts w:ascii="Book Antiqua" w:hAnsi="Book Antiqua"/>
                <w:sz w:val="24"/>
                <w:szCs w:val="24"/>
              </w:rPr>
              <w:t>± 0.18</w:t>
            </w:r>
          </w:p>
        </w:tc>
        <w:tc>
          <w:tcPr>
            <w:tcW w:w="1701"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135</w:t>
            </w:r>
            <w:r w:rsidR="00BE1DC6" w:rsidRPr="00EB5085">
              <w:rPr>
                <w:rFonts w:ascii="Book Antiqua" w:hAnsi="Book Antiqua"/>
                <w:bCs/>
                <w:sz w:val="24"/>
                <w:szCs w:val="24"/>
              </w:rPr>
              <w:t>.0</w:t>
            </w:r>
            <w:r w:rsidRPr="00EB5085">
              <w:rPr>
                <w:rFonts w:ascii="Book Antiqua" w:hAnsi="Book Antiqua"/>
                <w:bCs/>
                <w:sz w:val="24"/>
                <w:szCs w:val="24"/>
              </w:rPr>
              <w:t xml:space="preserve"> </w:t>
            </w:r>
            <w:r w:rsidRPr="00EB5085">
              <w:rPr>
                <w:rFonts w:ascii="Book Antiqua" w:hAnsi="Book Antiqua"/>
                <w:sz w:val="24"/>
                <w:szCs w:val="24"/>
              </w:rPr>
              <w:t>± 6.86</w:t>
            </w:r>
          </w:p>
        </w:tc>
        <w:tc>
          <w:tcPr>
            <w:tcW w:w="1134"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100</w:t>
            </w:r>
          </w:p>
        </w:tc>
        <w:tc>
          <w:tcPr>
            <w:tcW w:w="1279"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71.42</w:t>
            </w:r>
          </w:p>
        </w:tc>
      </w:tr>
      <w:tr w:rsidR="00DB203D" w:rsidRPr="00EB5085" w:rsidTr="004B6287">
        <w:trPr>
          <w:trHeight w:val="402"/>
        </w:trPr>
        <w:tc>
          <w:tcPr>
            <w:tcW w:w="2235" w:type="dxa"/>
            <w:vAlign w:val="center"/>
          </w:tcPr>
          <w:p w:rsidR="00DB203D" w:rsidRPr="00EB5085" w:rsidRDefault="00DB203D" w:rsidP="004F796B">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cs="Arial"/>
                <w:sz w:val="24"/>
                <w:szCs w:val="24"/>
              </w:rPr>
              <w:t>PACO</w:t>
            </w:r>
            <w:r w:rsidRPr="00EB5085">
              <w:rPr>
                <w:rFonts w:ascii="Book Antiqua" w:hAnsi="Book Antiqua" w:cs="Arial"/>
                <w:sz w:val="24"/>
                <w:szCs w:val="24"/>
                <w:vertAlign w:val="subscript"/>
              </w:rPr>
              <w:t xml:space="preserve">2 </w:t>
            </w:r>
            <w:r w:rsidR="004F796B" w:rsidRPr="00EB5085">
              <w:rPr>
                <w:rFonts w:ascii="Book Antiqua" w:hAnsi="Book Antiqua"/>
                <w:sz w:val="24"/>
                <w:szCs w:val="24"/>
              </w:rPr>
              <w:t>–</w:t>
            </w:r>
            <w:r w:rsidRPr="00EB5085">
              <w:rPr>
                <w:rFonts w:ascii="Book Antiqua" w:hAnsi="Book Antiqua" w:cs="Arial"/>
                <w:sz w:val="24"/>
                <w:szCs w:val="24"/>
                <w:vertAlign w:val="subscript"/>
              </w:rPr>
              <w:t xml:space="preserve"> </w:t>
            </w:r>
            <w:r w:rsidRPr="00EB5085">
              <w:rPr>
                <w:rFonts w:ascii="Book Antiqua" w:hAnsi="Book Antiqua"/>
                <w:sz w:val="24"/>
                <w:szCs w:val="24"/>
              </w:rPr>
              <w:t>50</w:t>
            </w:r>
            <w:r w:rsidR="004F796B"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4F796B"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1275"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7 (2-9)</w:t>
            </w:r>
          </w:p>
        </w:tc>
        <w:tc>
          <w:tcPr>
            <w:tcW w:w="1560"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2.11</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0.34</w:t>
            </w:r>
          </w:p>
        </w:tc>
        <w:tc>
          <w:tcPr>
            <w:tcW w:w="1701"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124</w:t>
            </w:r>
            <w:r w:rsidR="00BE1DC6" w:rsidRPr="00EB5085">
              <w:rPr>
                <w:rFonts w:ascii="Book Antiqua" w:hAnsi="Book Antiqua"/>
                <w:bCs/>
                <w:sz w:val="24"/>
                <w:szCs w:val="24"/>
              </w:rPr>
              <w:t>.0</w:t>
            </w:r>
            <w:r w:rsidRPr="00EB5085">
              <w:rPr>
                <w:rFonts w:ascii="Book Antiqua" w:hAnsi="Book Antiqua"/>
                <w:bCs/>
                <w:sz w:val="24"/>
                <w:szCs w:val="24"/>
              </w:rPr>
              <w:t xml:space="preserve"> </w:t>
            </w:r>
            <w:r w:rsidRPr="00EB5085">
              <w:rPr>
                <w:rFonts w:ascii="Book Antiqua" w:hAnsi="Book Antiqua"/>
                <w:sz w:val="24"/>
                <w:szCs w:val="24"/>
              </w:rPr>
              <w:t>± 7.72</w:t>
            </w:r>
          </w:p>
        </w:tc>
        <w:tc>
          <w:tcPr>
            <w:tcW w:w="1134"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85.71</w:t>
            </w:r>
          </w:p>
        </w:tc>
        <w:tc>
          <w:tcPr>
            <w:tcW w:w="1279"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71.42</w:t>
            </w:r>
          </w:p>
        </w:tc>
      </w:tr>
      <w:tr w:rsidR="00DB203D" w:rsidRPr="00EB5085" w:rsidTr="004B6287">
        <w:trPr>
          <w:trHeight w:val="402"/>
        </w:trPr>
        <w:tc>
          <w:tcPr>
            <w:tcW w:w="2235"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cs="Arial"/>
                <w:sz w:val="24"/>
                <w:szCs w:val="24"/>
                <w:lang w:val="en-US"/>
              </w:rPr>
              <w:t>PACO</w:t>
            </w:r>
            <w:r w:rsidRPr="00EB5085">
              <w:rPr>
                <w:rFonts w:ascii="Book Antiqua" w:hAnsi="Book Antiqua" w:cs="Arial"/>
                <w:sz w:val="24"/>
                <w:szCs w:val="24"/>
                <w:vertAlign w:val="subscript"/>
                <w:lang w:val="en-US"/>
              </w:rPr>
              <w:t>2</w:t>
            </w:r>
            <w:r w:rsidRPr="00EB5085">
              <w:rPr>
                <w:rFonts w:ascii="Book Antiqua" w:hAnsi="Book Antiqua"/>
                <w:sz w:val="24"/>
                <w:szCs w:val="24"/>
              </w:rPr>
              <w:t xml:space="preserve"> </w:t>
            </w:r>
            <w:r w:rsidR="004F796B" w:rsidRPr="00EB5085">
              <w:rPr>
                <w:rFonts w:ascii="Book Antiqua" w:hAnsi="Book Antiqua"/>
                <w:sz w:val="24"/>
                <w:szCs w:val="24"/>
              </w:rPr>
              <w:t>–</w:t>
            </w:r>
            <w:r w:rsidRPr="00EB5085">
              <w:rPr>
                <w:rFonts w:ascii="Book Antiqua" w:hAnsi="Book Antiqua"/>
                <w:sz w:val="24"/>
                <w:szCs w:val="24"/>
              </w:rPr>
              <w:t xml:space="preserve"> 100</w:t>
            </w:r>
            <w:r w:rsidR="004F796B"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4F796B"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1275"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7 (4-9)</w:t>
            </w:r>
          </w:p>
        </w:tc>
        <w:tc>
          <w:tcPr>
            <w:tcW w:w="1560"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 xml:space="preserve">2.93 </w:t>
            </w:r>
            <w:r w:rsidRPr="00EB5085">
              <w:rPr>
                <w:rFonts w:ascii="Book Antiqua" w:hAnsi="Book Antiqua"/>
                <w:sz w:val="24"/>
                <w:szCs w:val="24"/>
              </w:rPr>
              <w:t>± 0.20</w:t>
            </w:r>
          </w:p>
        </w:tc>
        <w:tc>
          <w:tcPr>
            <w:tcW w:w="1701"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lang w:val="en-US"/>
              </w:rPr>
            </w:pPr>
            <w:r w:rsidRPr="00EB5085">
              <w:rPr>
                <w:rFonts w:ascii="Book Antiqua" w:hAnsi="Book Antiqua"/>
                <w:bCs/>
                <w:sz w:val="24"/>
                <w:szCs w:val="24"/>
                <w:lang w:val="en-US"/>
              </w:rPr>
              <w:t>162</w:t>
            </w:r>
            <w:r w:rsidR="00BE1DC6" w:rsidRPr="00EB5085">
              <w:rPr>
                <w:rFonts w:ascii="Book Antiqua" w:hAnsi="Book Antiqua"/>
                <w:bCs/>
                <w:sz w:val="24"/>
                <w:szCs w:val="24"/>
                <w:lang w:val="en-US"/>
              </w:rPr>
              <w:t>.0</w:t>
            </w:r>
            <w:r w:rsidRPr="00EB5085">
              <w:rPr>
                <w:rFonts w:ascii="Book Antiqua" w:hAnsi="Book Antiqua"/>
                <w:bCs/>
                <w:sz w:val="24"/>
                <w:szCs w:val="24"/>
                <w:lang w:val="en-US"/>
              </w:rPr>
              <w:t xml:space="preserve"> </w:t>
            </w:r>
            <w:r w:rsidRPr="00EB5085">
              <w:rPr>
                <w:rFonts w:ascii="Book Antiqua" w:hAnsi="Book Antiqua"/>
                <w:sz w:val="24"/>
                <w:szCs w:val="24"/>
                <w:lang w:val="en-US"/>
              </w:rPr>
              <w:t>± 5.04</w:t>
            </w:r>
          </w:p>
        </w:tc>
        <w:tc>
          <w:tcPr>
            <w:tcW w:w="1134"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lang w:val="en-US"/>
              </w:rPr>
            </w:pPr>
            <w:r w:rsidRPr="00EB5085">
              <w:rPr>
                <w:rFonts w:ascii="Book Antiqua" w:hAnsi="Book Antiqua"/>
                <w:bCs/>
                <w:sz w:val="24"/>
                <w:szCs w:val="24"/>
                <w:lang w:val="en-US"/>
              </w:rPr>
              <w:t>100</w:t>
            </w:r>
          </w:p>
        </w:tc>
        <w:tc>
          <w:tcPr>
            <w:tcW w:w="1279"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lang w:val="en-US"/>
              </w:rPr>
            </w:pPr>
            <w:r w:rsidRPr="00EB5085">
              <w:rPr>
                <w:rFonts w:ascii="Book Antiqua" w:hAnsi="Book Antiqua"/>
                <w:bCs/>
                <w:sz w:val="24"/>
                <w:szCs w:val="24"/>
                <w:lang w:val="en-US"/>
              </w:rPr>
              <w:t>57.14</w:t>
            </w:r>
          </w:p>
        </w:tc>
      </w:tr>
    </w:tbl>
    <w:p w:rsidR="00DB203D" w:rsidRPr="00EB5085" w:rsidRDefault="00DB203D" w:rsidP="00A933F6">
      <w:pPr>
        <w:tabs>
          <w:tab w:val="left" w:pos="1890"/>
        </w:tabs>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sz w:val="24"/>
          <w:szCs w:val="24"/>
          <w:vertAlign w:val="superscript"/>
          <w:lang w:val="en-US"/>
        </w:rPr>
        <w:t>1</w:t>
      </w:r>
      <w:r w:rsidRPr="00EB5085">
        <w:rPr>
          <w:rFonts w:ascii="Book Antiqua" w:hAnsi="Book Antiqua" w:cs="Times New Roman"/>
          <w:sz w:val="24"/>
          <w:szCs w:val="24"/>
          <w:lang w:val="en-US"/>
        </w:rPr>
        <w:t>Score data are expressed as the median (range)</w:t>
      </w:r>
      <w:r w:rsidR="004F796B"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 xml:space="preserve"> </w:t>
      </w:r>
      <w:r w:rsidR="001511C4" w:rsidRPr="00EB5085">
        <w:rPr>
          <w:rFonts w:ascii="Book Antiqua" w:hAnsi="Book Antiqua" w:cs="Times New Roman"/>
          <w:sz w:val="24"/>
          <w:szCs w:val="24"/>
          <w:vertAlign w:val="superscript"/>
          <w:lang w:val="en-US"/>
        </w:rPr>
        <w:t>2</w:t>
      </w:r>
      <w:r w:rsidRPr="00EB5085">
        <w:rPr>
          <w:rFonts w:ascii="Book Antiqua" w:hAnsi="Book Antiqua" w:cs="Times New Roman"/>
          <w:sz w:val="24"/>
          <w:szCs w:val="24"/>
          <w:lang w:val="en-US"/>
        </w:rPr>
        <w:t xml:space="preserve">Extension of lesion and colonic weight data </w:t>
      </w:r>
      <w:r w:rsidR="004F796B" w:rsidRPr="00EB5085">
        <w:rPr>
          <w:rFonts w:ascii="Book Antiqua" w:hAnsi="Book Antiqua" w:cs="Times New Roman"/>
          <w:sz w:val="24"/>
          <w:szCs w:val="24"/>
          <w:lang w:val="en-US"/>
        </w:rPr>
        <w:t>are expressed as the mean ± SE</w:t>
      </w:r>
      <w:r w:rsidRPr="00EB5085">
        <w:rPr>
          <w:rFonts w:ascii="Book Antiqua" w:hAnsi="Book Antiqua" w:cs="Times New Roman"/>
          <w:sz w:val="24"/>
          <w:szCs w:val="24"/>
          <w:lang w:val="en-US"/>
        </w:rPr>
        <w:t>M</w:t>
      </w:r>
      <w:r w:rsidR="004F796B"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 xml:space="preserve"> </w:t>
      </w:r>
      <w:r w:rsidRPr="00EB5085">
        <w:rPr>
          <w:rFonts w:ascii="Book Antiqua" w:hAnsi="Book Antiqua" w:cs="Times New Roman"/>
          <w:sz w:val="24"/>
          <w:szCs w:val="24"/>
          <w:vertAlign w:val="superscript"/>
          <w:lang w:val="en-US"/>
        </w:rPr>
        <w:t>3</w:t>
      </w:r>
      <w:r w:rsidRPr="00EB5085">
        <w:rPr>
          <w:rStyle w:val="hps"/>
          <w:rFonts w:ascii="Book Antiqua" w:hAnsi="Book Antiqua"/>
          <w:sz w:val="24"/>
          <w:szCs w:val="24"/>
          <w:lang w:val="en-US"/>
        </w:rPr>
        <w:t>Diarrhea and adherence were analyzed by Fisher's exact test.</w:t>
      </w:r>
      <w:r w:rsidR="004F796B" w:rsidRPr="00EB5085">
        <w:rPr>
          <w:rStyle w:val="hps"/>
          <w:rFonts w:ascii="Book Antiqua" w:hAnsi="Book Antiqua" w:hint="eastAsia"/>
          <w:sz w:val="24"/>
          <w:szCs w:val="24"/>
          <w:lang w:val="en-US" w:eastAsia="zh-CN"/>
        </w:rPr>
        <w:t xml:space="preserve"> </w:t>
      </w:r>
      <w:proofErr w:type="spellStart"/>
      <w:proofErr w:type="gramStart"/>
      <w:r w:rsidR="004F796B" w:rsidRPr="00EB5085">
        <w:rPr>
          <w:rFonts w:ascii="Book Antiqua" w:hAnsi="Book Antiqua" w:cs="Times New Roman"/>
          <w:sz w:val="24"/>
          <w:szCs w:val="24"/>
          <w:vertAlign w:val="superscript"/>
          <w:lang w:val="en-US"/>
        </w:rPr>
        <w:t>a</w:t>
      </w:r>
      <w:r w:rsidR="004F796B" w:rsidRPr="00EB5085">
        <w:rPr>
          <w:rFonts w:ascii="Book Antiqua" w:hAnsi="Book Antiqua" w:cs="Times New Roman"/>
          <w:i/>
          <w:sz w:val="24"/>
          <w:szCs w:val="24"/>
          <w:lang w:val="en-US"/>
        </w:rPr>
        <w:t>P</w:t>
      </w:r>
      <w:proofErr w:type="spellEnd"/>
      <w:proofErr w:type="gramEnd"/>
      <w:r w:rsidR="004F796B" w:rsidRPr="00EB5085">
        <w:rPr>
          <w:rFonts w:ascii="Book Antiqua" w:hAnsi="Book Antiqua" w:cs="Times New Roman" w:hint="eastAsia"/>
          <w:sz w:val="24"/>
          <w:szCs w:val="24"/>
          <w:lang w:val="en-US" w:eastAsia="zh-CN"/>
        </w:rPr>
        <w:t xml:space="preserve"> </w:t>
      </w:r>
      <w:r w:rsidR="004F796B" w:rsidRPr="00EB5085">
        <w:rPr>
          <w:rFonts w:ascii="Times New Roman" w:hAnsi="Times New Roman" w:cs="Times New Roman"/>
          <w:sz w:val="24"/>
          <w:szCs w:val="24"/>
          <w:lang w:val="en-US" w:eastAsia="zh-CN"/>
        </w:rPr>
        <w:t>≤</w:t>
      </w:r>
      <w:r w:rsidR="004F796B" w:rsidRPr="00EB5085">
        <w:rPr>
          <w:rFonts w:ascii="Book Antiqua" w:hAnsi="Book Antiqua" w:cs="Times New Roman" w:hint="eastAsia"/>
          <w:sz w:val="24"/>
          <w:szCs w:val="24"/>
          <w:lang w:val="en-US" w:eastAsia="zh-CN"/>
        </w:rPr>
        <w:t xml:space="preserve"> </w:t>
      </w:r>
      <w:r w:rsidRPr="00EB5085">
        <w:rPr>
          <w:rFonts w:ascii="Book Antiqua" w:hAnsi="Book Antiqua" w:cs="Times New Roman"/>
          <w:sz w:val="24"/>
          <w:szCs w:val="24"/>
          <w:lang w:val="en-US"/>
        </w:rPr>
        <w:t>0</w:t>
      </w:r>
      <w:r w:rsidR="004F796B" w:rsidRPr="00EB5085">
        <w:rPr>
          <w:rFonts w:ascii="Book Antiqua" w:hAnsi="Book Antiqua" w:cs="Times New Roman" w:hint="eastAsia"/>
          <w:sz w:val="24"/>
          <w:szCs w:val="24"/>
          <w:lang w:val="en-US" w:eastAsia="zh-CN"/>
        </w:rPr>
        <w:t>.</w:t>
      </w:r>
      <w:r w:rsidRPr="00EB5085">
        <w:rPr>
          <w:rFonts w:ascii="Book Antiqua" w:hAnsi="Book Antiqua" w:cs="Times New Roman"/>
          <w:sz w:val="24"/>
          <w:szCs w:val="24"/>
          <w:lang w:val="en-US"/>
        </w:rPr>
        <w:t>01.</w:t>
      </w: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DB203D" w:rsidRPr="00EB5085" w:rsidRDefault="004F796B" w:rsidP="00A933F6">
      <w:pPr>
        <w:adjustRightInd w:val="0"/>
        <w:snapToGrid w:val="0"/>
        <w:spacing w:after="0" w:line="360" w:lineRule="auto"/>
        <w:jc w:val="both"/>
        <w:rPr>
          <w:rFonts w:ascii="Book Antiqua" w:hAnsi="Book Antiqua"/>
          <w:b/>
          <w:sz w:val="24"/>
          <w:szCs w:val="24"/>
          <w:lang w:val="en-US" w:eastAsia="zh-CN"/>
        </w:rPr>
      </w:pPr>
      <w:r w:rsidRPr="00EB5085">
        <w:rPr>
          <w:rStyle w:val="hps"/>
          <w:rFonts w:ascii="Book Antiqua" w:hAnsi="Book Antiqua"/>
          <w:b/>
          <w:sz w:val="24"/>
          <w:szCs w:val="24"/>
          <w:lang w:val="en-US"/>
        </w:rPr>
        <w:lastRenderedPageBreak/>
        <w:t>Table 3</w:t>
      </w:r>
      <w:r w:rsidR="00DB203D" w:rsidRPr="00EB5085">
        <w:rPr>
          <w:rStyle w:val="hps"/>
          <w:rFonts w:ascii="Book Antiqua" w:hAnsi="Book Antiqua"/>
          <w:b/>
          <w:sz w:val="24"/>
          <w:szCs w:val="24"/>
          <w:lang w:val="en-US"/>
        </w:rPr>
        <w:t xml:space="preserve"> Effects of the </w:t>
      </w:r>
      <w:r w:rsidR="00DB203D" w:rsidRPr="00EB5085">
        <w:rPr>
          <w:rFonts w:ascii="Book Antiqua" w:hAnsi="Book Antiqua" w:cs="Arial"/>
          <w:b/>
          <w:sz w:val="24"/>
          <w:szCs w:val="24"/>
          <w:lang w:val="en-US"/>
        </w:rPr>
        <w:t>PACO</w:t>
      </w:r>
      <w:r w:rsidR="00DB203D" w:rsidRPr="00EB5085">
        <w:rPr>
          <w:rFonts w:ascii="Book Antiqua" w:hAnsi="Book Antiqua" w:cs="Arial"/>
          <w:b/>
          <w:sz w:val="24"/>
          <w:szCs w:val="24"/>
          <w:vertAlign w:val="subscript"/>
          <w:lang w:val="en-US"/>
        </w:rPr>
        <w:t>2</w:t>
      </w:r>
      <w:r w:rsidR="00DB203D" w:rsidRPr="00EB5085">
        <w:rPr>
          <w:rStyle w:val="hps"/>
          <w:rFonts w:ascii="Book Antiqua" w:hAnsi="Book Antiqua"/>
          <w:b/>
          <w:i/>
          <w:sz w:val="24"/>
          <w:szCs w:val="24"/>
          <w:lang w:val="en-US"/>
        </w:rPr>
        <w:t xml:space="preserve"> </w:t>
      </w:r>
      <w:r w:rsidR="00DB203D" w:rsidRPr="00EB5085">
        <w:rPr>
          <w:rFonts w:ascii="Book Antiqua" w:hAnsi="Book Antiqua" w:cs="Times New Roman"/>
          <w:b/>
          <w:sz w:val="24"/>
          <w:szCs w:val="24"/>
          <w:lang w:val="en-US"/>
        </w:rPr>
        <w:t xml:space="preserve">standardized extract </w:t>
      </w:r>
      <w:r w:rsidR="00DB203D" w:rsidRPr="00EB5085">
        <w:rPr>
          <w:rStyle w:val="hps"/>
          <w:rFonts w:ascii="Book Antiqua" w:hAnsi="Book Antiqua"/>
          <w:b/>
          <w:sz w:val="24"/>
          <w:szCs w:val="24"/>
          <w:lang w:val="en-US"/>
        </w:rPr>
        <w:t>(</w:t>
      </w:r>
      <w:r w:rsidR="00DB203D" w:rsidRPr="00EB5085">
        <w:rPr>
          <w:rFonts w:ascii="Book Antiqua" w:hAnsi="Book Antiqua" w:cs="Times New Roman"/>
          <w:b/>
          <w:sz w:val="24"/>
          <w:szCs w:val="24"/>
          <w:lang w:val="en-US"/>
        </w:rPr>
        <w:t xml:space="preserve">25, </w:t>
      </w:r>
      <w:r w:rsidR="00DB203D" w:rsidRPr="00EB5085">
        <w:rPr>
          <w:rStyle w:val="hps"/>
          <w:rFonts w:ascii="Book Antiqua" w:hAnsi="Book Antiqua"/>
          <w:b/>
          <w:sz w:val="24"/>
          <w:szCs w:val="24"/>
          <w:lang w:val="en-US"/>
        </w:rPr>
        <w:t>50 or 100</w:t>
      </w:r>
      <w:r w:rsidRPr="00EB5085">
        <w:rPr>
          <w:rStyle w:val="hps"/>
          <w:rFonts w:ascii="Book Antiqua" w:hAnsi="Book Antiqua" w:hint="eastAsia"/>
          <w:b/>
          <w:sz w:val="24"/>
          <w:szCs w:val="24"/>
          <w:lang w:val="en-US" w:eastAsia="zh-CN"/>
        </w:rPr>
        <w:t xml:space="preserve"> </w:t>
      </w:r>
      <w:r w:rsidR="00DB203D" w:rsidRPr="00EB5085">
        <w:rPr>
          <w:rStyle w:val="hps"/>
          <w:rFonts w:ascii="Book Antiqua" w:hAnsi="Book Antiqua"/>
          <w:b/>
          <w:sz w:val="24"/>
          <w:szCs w:val="24"/>
          <w:lang w:val="en-US"/>
        </w:rPr>
        <w:t>mg/kg</w:t>
      </w:r>
      <w:r w:rsidR="00DB203D" w:rsidRPr="00EB5085">
        <w:rPr>
          <w:rFonts w:ascii="Book Antiqua" w:hAnsi="Book Antiqua" w:cs="Times New Roman"/>
          <w:b/>
          <w:sz w:val="24"/>
          <w:szCs w:val="24"/>
          <w:lang w:val="en-US"/>
        </w:rPr>
        <w:t xml:space="preserve">) on </w:t>
      </w:r>
      <w:r w:rsidR="001511C4" w:rsidRPr="00EB5085">
        <w:rPr>
          <w:rFonts w:ascii="Book Antiqua" w:hAnsi="Book Antiqua" w:cs="Times New Roman"/>
          <w:b/>
          <w:sz w:val="24"/>
          <w:szCs w:val="24"/>
          <w:lang w:val="en-US"/>
        </w:rPr>
        <w:t>glutathione</w:t>
      </w:r>
      <w:r w:rsidR="001511C4" w:rsidRPr="00EB5085">
        <w:rPr>
          <w:rFonts w:ascii="Book Antiqua" w:hAnsi="Book Antiqua" w:cs="Times New Roman" w:hint="eastAsia"/>
          <w:b/>
          <w:sz w:val="24"/>
          <w:szCs w:val="24"/>
          <w:lang w:val="en-US" w:eastAsia="zh-CN"/>
        </w:rPr>
        <w:t xml:space="preserve"> </w:t>
      </w:r>
      <w:r w:rsidR="00DB203D" w:rsidRPr="00EB5085">
        <w:rPr>
          <w:rFonts w:ascii="Book Antiqua" w:hAnsi="Book Antiqua" w:cs="Times New Roman"/>
          <w:b/>
          <w:sz w:val="24"/>
          <w:szCs w:val="24"/>
          <w:lang w:val="en-US"/>
        </w:rPr>
        <w:t xml:space="preserve">content, myeloperoxidase and alkaline phosphatase activities </w:t>
      </w:r>
      <w:r w:rsidR="00DB203D" w:rsidRPr="00EB5085">
        <w:rPr>
          <w:rStyle w:val="hps"/>
          <w:rFonts w:ascii="Book Antiqua" w:hAnsi="Book Antiqua"/>
          <w:b/>
          <w:sz w:val="24"/>
          <w:szCs w:val="24"/>
          <w:lang w:val="en-US"/>
        </w:rPr>
        <w:t xml:space="preserve">in acute phase response of intestinal inflammation induced by </w:t>
      </w:r>
      <w:proofErr w:type="spellStart"/>
      <w:r w:rsidR="00DB203D" w:rsidRPr="00EB5085">
        <w:rPr>
          <w:rFonts w:ascii="Book Antiqua" w:hAnsi="Book Antiqua" w:cs="Times New Roman"/>
          <w:b/>
          <w:sz w:val="24"/>
          <w:szCs w:val="24"/>
          <w:lang w:val="en-US"/>
        </w:rPr>
        <w:t>t</w:t>
      </w:r>
      <w:r w:rsidR="00DB203D" w:rsidRPr="00EB5085">
        <w:rPr>
          <w:rStyle w:val="hps"/>
          <w:rFonts w:ascii="Book Antiqua" w:hAnsi="Book Antiqua"/>
          <w:b/>
          <w:sz w:val="24"/>
          <w:szCs w:val="24"/>
          <w:lang w:val="en-US"/>
        </w:rPr>
        <w:t>rinitr</w:t>
      </w:r>
      <w:r w:rsidR="004B6287" w:rsidRPr="00EB5085">
        <w:rPr>
          <w:rStyle w:val="hps"/>
          <w:rFonts w:ascii="Book Antiqua" w:hAnsi="Book Antiqua"/>
          <w:b/>
          <w:sz w:val="24"/>
          <w:szCs w:val="24"/>
          <w:lang w:val="en-US"/>
        </w:rPr>
        <w:t>obenzenosulph</w:t>
      </w:r>
      <w:r w:rsidR="001511C4" w:rsidRPr="00EB5085">
        <w:rPr>
          <w:rStyle w:val="hps"/>
          <w:rFonts w:ascii="Book Antiqua" w:hAnsi="Book Antiqua"/>
          <w:b/>
          <w:sz w:val="24"/>
          <w:szCs w:val="24"/>
          <w:lang w:val="en-US"/>
        </w:rPr>
        <w:t>onic</w:t>
      </w:r>
      <w:proofErr w:type="spellEnd"/>
      <w:r w:rsidR="001511C4" w:rsidRPr="00EB5085">
        <w:rPr>
          <w:rStyle w:val="hps"/>
          <w:rFonts w:ascii="Book Antiqua" w:hAnsi="Book Antiqua"/>
          <w:b/>
          <w:sz w:val="24"/>
          <w:szCs w:val="24"/>
          <w:lang w:val="en-US"/>
        </w:rPr>
        <w:t xml:space="preserve"> acid</w:t>
      </w:r>
    </w:p>
    <w:tbl>
      <w:tblPr>
        <w:tblStyle w:val="a9"/>
        <w:tblpPr w:leftFromText="141" w:rightFromText="141" w:vertAnchor="text" w:horzAnchor="margin" w:tblpXSpec="center" w:tblpY="179"/>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329"/>
        <w:gridCol w:w="2188"/>
        <w:gridCol w:w="2244"/>
      </w:tblGrid>
      <w:tr w:rsidR="00DB203D" w:rsidRPr="00EB5085" w:rsidTr="005B7EA5">
        <w:trPr>
          <w:trHeight w:val="689"/>
        </w:trPr>
        <w:tc>
          <w:tcPr>
            <w:tcW w:w="2451" w:type="dxa"/>
            <w:tcBorders>
              <w:top w:val="single" w:sz="4" w:space="0" w:color="auto"/>
              <w:bottom w:val="single" w:sz="4" w:space="0" w:color="auto"/>
            </w:tcBorders>
            <w:vAlign w:val="center"/>
          </w:tcPr>
          <w:p w:rsidR="00DB203D" w:rsidRPr="00EB5085" w:rsidRDefault="00DB203D" w:rsidP="00A933F6">
            <w:pPr>
              <w:pStyle w:val="a3"/>
              <w:tabs>
                <w:tab w:val="clear" w:pos="4419"/>
                <w:tab w:val="clear" w:pos="8838"/>
              </w:tabs>
              <w:adjustRightInd w:val="0"/>
              <w:snapToGrid w:val="0"/>
              <w:spacing w:line="360" w:lineRule="auto"/>
              <w:jc w:val="both"/>
              <w:rPr>
                <w:rFonts w:ascii="Book Antiqua" w:hAnsi="Book Antiqua"/>
                <w:b/>
                <w:bCs/>
                <w:sz w:val="24"/>
                <w:szCs w:val="24"/>
              </w:rPr>
            </w:pPr>
            <w:r w:rsidRPr="00EB5085">
              <w:rPr>
                <w:rFonts w:ascii="Book Antiqua" w:hAnsi="Book Antiqua"/>
                <w:b/>
                <w:sz w:val="24"/>
                <w:szCs w:val="24"/>
              </w:rPr>
              <w:t>Group</w:t>
            </w:r>
          </w:p>
        </w:tc>
        <w:tc>
          <w:tcPr>
            <w:tcW w:w="2329" w:type="dxa"/>
            <w:tcBorders>
              <w:top w:val="single" w:sz="4" w:space="0" w:color="auto"/>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eastAsiaTheme="minorHAnsi" w:hAnsi="Book Antiqua"/>
                <w:b/>
                <w:sz w:val="24"/>
                <w:szCs w:val="24"/>
                <w:lang w:eastAsia="en-US"/>
              </w:rPr>
            </w:pPr>
            <w:r w:rsidRPr="00EB5085">
              <w:rPr>
                <w:rFonts w:ascii="Book Antiqua" w:eastAsiaTheme="minorHAnsi" w:hAnsi="Book Antiqua"/>
                <w:b/>
                <w:sz w:val="24"/>
                <w:szCs w:val="24"/>
                <w:lang w:eastAsia="en-US"/>
              </w:rPr>
              <w:t>GSH</w:t>
            </w:r>
          </w:p>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
                <w:bCs/>
                <w:sz w:val="24"/>
                <w:szCs w:val="24"/>
              </w:rPr>
            </w:pPr>
            <w:r w:rsidRPr="00EB5085">
              <w:rPr>
                <w:rFonts w:ascii="Book Antiqua" w:eastAsiaTheme="minorHAnsi" w:hAnsi="Book Antiqua"/>
                <w:b/>
                <w:sz w:val="24"/>
                <w:szCs w:val="24"/>
                <w:lang w:eastAsia="en-US"/>
              </w:rPr>
              <w:t>(nmol/g tissue)</w:t>
            </w:r>
          </w:p>
        </w:tc>
        <w:tc>
          <w:tcPr>
            <w:tcW w:w="2188" w:type="dxa"/>
            <w:tcBorders>
              <w:top w:val="single" w:sz="4" w:space="0" w:color="auto"/>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
                <w:sz w:val="24"/>
                <w:szCs w:val="24"/>
              </w:rPr>
            </w:pPr>
            <w:r w:rsidRPr="00EB5085">
              <w:rPr>
                <w:rFonts w:ascii="Book Antiqua" w:hAnsi="Book Antiqua"/>
                <w:b/>
                <w:sz w:val="24"/>
                <w:szCs w:val="24"/>
              </w:rPr>
              <w:t>MPO</w:t>
            </w:r>
          </w:p>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
                <w:bCs/>
                <w:sz w:val="24"/>
                <w:szCs w:val="24"/>
              </w:rPr>
            </w:pPr>
            <w:r w:rsidRPr="00EB5085">
              <w:rPr>
                <w:rFonts w:ascii="Book Antiqua" w:hAnsi="Book Antiqua"/>
                <w:b/>
                <w:sz w:val="24"/>
                <w:szCs w:val="24"/>
              </w:rPr>
              <w:t>(U/g tissue)</w:t>
            </w:r>
          </w:p>
        </w:tc>
        <w:tc>
          <w:tcPr>
            <w:tcW w:w="2244" w:type="dxa"/>
            <w:tcBorders>
              <w:top w:val="single" w:sz="4" w:space="0" w:color="auto"/>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
                <w:sz w:val="24"/>
                <w:szCs w:val="24"/>
              </w:rPr>
            </w:pPr>
            <w:r w:rsidRPr="00EB5085">
              <w:rPr>
                <w:rFonts w:ascii="Book Antiqua" w:hAnsi="Book Antiqua"/>
                <w:b/>
                <w:sz w:val="24"/>
                <w:szCs w:val="24"/>
              </w:rPr>
              <w:t>AP</w:t>
            </w:r>
          </w:p>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
                <w:bCs/>
                <w:sz w:val="24"/>
                <w:szCs w:val="24"/>
              </w:rPr>
            </w:pPr>
            <w:r w:rsidRPr="00EB5085">
              <w:rPr>
                <w:rFonts w:ascii="Book Antiqua" w:hAnsi="Book Antiqua"/>
                <w:b/>
                <w:sz w:val="24"/>
                <w:szCs w:val="24"/>
              </w:rPr>
              <w:t>(mU/mg protein)</w:t>
            </w:r>
          </w:p>
        </w:tc>
      </w:tr>
      <w:tr w:rsidR="00DB203D" w:rsidRPr="00EB5085" w:rsidTr="005B7EA5">
        <w:trPr>
          <w:trHeight w:val="402"/>
        </w:trPr>
        <w:tc>
          <w:tcPr>
            <w:tcW w:w="2451" w:type="dxa"/>
            <w:tcBorders>
              <w:top w:val="single" w:sz="4" w:space="0" w:color="auto"/>
            </w:tcBorders>
            <w:vAlign w:val="center"/>
          </w:tcPr>
          <w:p w:rsidR="00DB203D" w:rsidRPr="00EB5085" w:rsidRDefault="00DB203D" w:rsidP="00A933F6">
            <w:pPr>
              <w:pStyle w:val="a3"/>
              <w:tabs>
                <w:tab w:val="clear" w:pos="4419"/>
                <w:tab w:val="clear" w:pos="8838"/>
              </w:tabs>
              <w:adjustRightInd w:val="0"/>
              <w:snapToGrid w:val="0"/>
              <w:spacing w:line="360" w:lineRule="auto"/>
              <w:jc w:val="both"/>
              <w:rPr>
                <w:rFonts w:ascii="Book Antiqua" w:hAnsi="Book Antiqua"/>
                <w:b/>
                <w:bCs/>
                <w:sz w:val="24"/>
                <w:szCs w:val="24"/>
              </w:rPr>
            </w:pPr>
            <w:r w:rsidRPr="00EB5085">
              <w:rPr>
                <w:rFonts w:ascii="Book Antiqua" w:hAnsi="Book Antiqua"/>
                <w:sz w:val="24"/>
                <w:szCs w:val="24"/>
              </w:rPr>
              <w:t>Non-colitic</w:t>
            </w:r>
          </w:p>
        </w:tc>
        <w:tc>
          <w:tcPr>
            <w:tcW w:w="2329" w:type="dxa"/>
            <w:tcBorders>
              <w:top w:val="single" w:sz="4" w:space="0" w:color="auto"/>
            </w:tcBorders>
            <w:vAlign w:val="center"/>
          </w:tcPr>
          <w:p w:rsidR="00DB203D" w:rsidRPr="00EB5085" w:rsidRDefault="00DB203D" w:rsidP="004F796B">
            <w:pPr>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1687± 54.2</w:t>
            </w:r>
            <w:r w:rsidR="004F796B" w:rsidRPr="00EB5085">
              <w:rPr>
                <w:rFonts w:ascii="Book Antiqua" w:hAnsi="Book Antiqua" w:cs="Times New Roman"/>
                <w:sz w:val="24"/>
                <w:szCs w:val="24"/>
                <w:vertAlign w:val="superscript"/>
              </w:rPr>
              <w:t>a</w:t>
            </w:r>
          </w:p>
        </w:tc>
        <w:tc>
          <w:tcPr>
            <w:tcW w:w="2188"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 xml:space="preserve">104 </w:t>
            </w:r>
            <w:r w:rsidRPr="00EB5085">
              <w:rPr>
                <w:rFonts w:ascii="Book Antiqua" w:hAnsi="Book Antiqua"/>
                <w:sz w:val="24"/>
                <w:szCs w:val="24"/>
              </w:rPr>
              <w:t>± 13.7</w:t>
            </w:r>
            <w:r w:rsidR="004F796B" w:rsidRPr="00EB5085">
              <w:rPr>
                <w:rFonts w:ascii="Book Antiqua" w:hAnsi="Book Antiqua"/>
                <w:sz w:val="24"/>
                <w:szCs w:val="24"/>
                <w:vertAlign w:val="superscript"/>
              </w:rPr>
              <w:t>a</w:t>
            </w:r>
          </w:p>
        </w:tc>
        <w:tc>
          <w:tcPr>
            <w:tcW w:w="2244" w:type="dxa"/>
            <w:tcBorders>
              <w:top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8.91</w:t>
            </w:r>
            <w:r w:rsidRPr="00EB5085">
              <w:rPr>
                <w:rFonts w:ascii="Book Antiqua" w:hAnsi="Book Antiqua"/>
                <w:sz w:val="24"/>
                <w:szCs w:val="24"/>
              </w:rPr>
              <w:t>± 2.17</w:t>
            </w:r>
            <w:r w:rsidR="004F796B" w:rsidRPr="00EB5085">
              <w:rPr>
                <w:rFonts w:ascii="Book Antiqua" w:hAnsi="Book Antiqua"/>
                <w:sz w:val="24"/>
                <w:szCs w:val="24"/>
                <w:vertAlign w:val="superscript"/>
              </w:rPr>
              <w:t>a</w:t>
            </w:r>
          </w:p>
        </w:tc>
      </w:tr>
      <w:tr w:rsidR="00DB203D" w:rsidRPr="00EB5085" w:rsidTr="005B7EA5">
        <w:trPr>
          <w:trHeight w:val="426"/>
        </w:trPr>
        <w:tc>
          <w:tcPr>
            <w:tcW w:w="2451" w:type="dxa"/>
            <w:vAlign w:val="center"/>
          </w:tcPr>
          <w:p w:rsidR="00DB203D" w:rsidRPr="00EB5085" w:rsidRDefault="00DB203D" w:rsidP="00A933F6">
            <w:pPr>
              <w:pStyle w:val="a3"/>
              <w:tabs>
                <w:tab w:val="clear" w:pos="4419"/>
                <w:tab w:val="clear" w:pos="8838"/>
              </w:tabs>
              <w:adjustRightInd w:val="0"/>
              <w:snapToGrid w:val="0"/>
              <w:spacing w:line="360" w:lineRule="auto"/>
              <w:jc w:val="both"/>
              <w:rPr>
                <w:rFonts w:ascii="Book Antiqua" w:hAnsi="Book Antiqua"/>
                <w:b/>
                <w:bCs/>
                <w:sz w:val="24"/>
                <w:szCs w:val="24"/>
              </w:rPr>
            </w:pPr>
            <w:r w:rsidRPr="00EB5085">
              <w:rPr>
                <w:rFonts w:ascii="Book Antiqua" w:hAnsi="Book Antiqua"/>
                <w:sz w:val="24"/>
                <w:szCs w:val="24"/>
              </w:rPr>
              <w:t>TNBS-Control</w:t>
            </w:r>
          </w:p>
        </w:tc>
        <w:tc>
          <w:tcPr>
            <w:tcW w:w="2329"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1295</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60</w:t>
            </w:r>
          </w:p>
        </w:tc>
        <w:tc>
          <w:tcPr>
            <w:tcW w:w="2188"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1703</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390</w:t>
            </w:r>
          </w:p>
        </w:tc>
        <w:tc>
          <w:tcPr>
            <w:tcW w:w="2244"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28.9</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3.07</w:t>
            </w:r>
          </w:p>
        </w:tc>
      </w:tr>
      <w:tr w:rsidR="00DB203D" w:rsidRPr="00EB5085" w:rsidTr="005B7EA5">
        <w:trPr>
          <w:trHeight w:val="402"/>
        </w:trPr>
        <w:tc>
          <w:tcPr>
            <w:tcW w:w="2451" w:type="dxa"/>
            <w:vAlign w:val="center"/>
          </w:tcPr>
          <w:p w:rsidR="00DB203D" w:rsidRPr="00EB5085" w:rsidRDefault="00DB203D" w:rsidP="001511C4">
            <w:pPr>
              <w:pStyle w:val="a3"/>
              <w:tabs>
                <w:tab w:val="clear" w:pos="4419"/>
                <w:tab w:val="clear" w:pos="8838"/>
              </w:tabs>
              <w:adjustRightInd w:val="0"/>
              <w:snapToGrid w:val="0"/>
              <w:spacing w:line="360" w:lineRule="auto"/>
              <w:jc w:val="both"/>
              <w:rPr>
                <w:rFonts w:ascii="Book Antiqua" w:hAnsi="Book Antiqua"/>
                <w:b/>
                <w:bCs/>
                <w:sz w:val="24"/>
                <w:szCs w:val="24"/>
              </w:rPr>
            </w:pPr>
            <w:r w:rsidRPr="00EB5085">
              <w:rPr>
                <w:rFonts w:ascii="Book Antiqua" w:hAnsi="Book Antiqua" w:cs="Arial"/>
                <w:sz w:val="24"/>
                <w:szCs w:val="24"/>
                <w:lang w:val="en-US"/>
              </w:rPr>
              <w:t>PACO</w:t>
            </w:r>
            <w:r w:rsidRPr="00EB5085">
              <w:rPr>
                <w:rFonts w:ascii="Book Antiqua" w:hAnsi="Book Antiqua" w:cs="Arial"/>
                <w:sz w:val="24"/>
                <w:szCs w:val="24"/>
                <w:vertAlign w:val="subscript"/>
                <w:lang w:val="en-US"/>
              </w:rPr>
              <w:t xml:space="preserve">2 </w:t>
            </w:r>
            <w:r w:rsidR="001511C4" w:rsidRPr="00EB5085">
              <w:rPr>
                <w:rFonts w:ascii="Book Antiqua" w:hAnsi="Book Antiqua"/>
                <w:sz w:val="24"/>
                <w:szCs w:val="24"/>
              </w:rPr>
              <w:t>–</w:t>
            </w:r>
            <w:r w:rsidRPr="00EB5085">
              <w:rPr>
                <w:rFonts w:ascii="Book Antiqua" w:hAnsi="Book Antiqua" w:cs="Arial"/>
                <w:sz w:val="24"/>
                <w:szCs w:val="24"/>
                <w:vertAlign w:val="subscript"/>
                <w:lang w:val="en-US"/>
              </w:rPr>
              <w:t xml:space="preserve"> </w:t>
            </w:r>
            <w:r w:rsidRPr="00EB5085">
              <w:rPr>
                <w:rFonts w:ascii="Book Antiqua" w:hAnsi="Book Antiqua"/>
                <w:sz w:val="24"/>
                <w:szCs w:val="24"/>
              </w:rPr>
              <w:t>25</w:t>
            </w:r>
            <w:r w:rsidR="001511C4"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1511C4"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2329"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1208</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33.8</w:t>
            </w:r>
          </w:p>
        </w:tc>
        <w:tc>
          <w:tcPr>
            <w:tcW w:w="2188"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1360</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286</w:t>
            </w:r>
          </w:p>
        </w:tc>
        <w:tc>
          <w:tcPr>
            <w:tcW w:w="2244"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21.0</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2.44</w:t>
            </w:r>
          </w:p>
        </w:tc>
      </w:tr>
      <w:tr w:rsidR="00DB203D" w:rsidRPr="00EB5085" w:rsidTr="005B7EA5">
        <w:trPr>
          <w:trHeight w:val="402"/>
        </w:trPr>
        <w:tc>
          <w:tcPr>
            <w:tcW w:w="2451" w:type="dxa"/>
            <w:vAlign w:val="center"/>
          </w:tcPr>
          <w:p w:rsidR="00DB203D" w:rsidRPr="00EB5085" w:rsidRDefault="00DB203D" w:rsidP="00A933F6">
            <w:pPr>
              <w:pStyle w:val="a3"/>
              <w:tabs>
                <w:tab w:val="clear" w:pos="4419"/>
                <w:tab w:val="clear" w:pos="8838"/>
              </w:tabs>
              <w:adjustRightInd w:val="0"/>
              <w:snapToGrid w:val="0"/>
              <w:spacing w:line="360" w:lineRule="auto"/>
              <w:jc w:val="both"/>
              <w:rPr>
                <w:rFonts w:ascii="Book Antiqua" w:hAnsi="Book Antiqua"/>
                <w:b/>
                <w:bCs/>
                <w:sz w:val="24"/>
                <w:szCs w:val="24"/>
              </w:rPr>
            </w:pPr>
            <w:r w:rsidRPr="00EB5085">
              <w:rPr>
                <w:rFonts w:ascii="Book Antiqua" w:hAnsi="Book Antiqua" w:cs="Arial"/>
                <w:sz w:val="24"/>
                <w:szCs w:val="24"/>
                <w:lang w:val="en-US"/>
              </w:rPr>
              <w:t>PACO</w:t>
            </w:r>
            <w:r w:rsidRPr="00EB5085">
              <w:rPr>
                <w:rFonts w:ascii="Book Antiqua" w:hAnsi="Book Antiqua" w:cs="Arial"/>
                <w:sz w:val="24"/>
                <w:szCs w:val="24"/>
                <w:vertAlign w:val="subscript"/>
                <w:lang w:val="en-US"/>
              </w:rPr>
              <w:t xml:space="preserve">2 </w:t>
            </w:r>
            <w:r w:rsidR="001511C4" w:rsidRPr="00EB5085">
              <w:rPr>
                <w:rFonts w:ascii="Book Antiqua" w:hAnsi="Book Antiqua"/>
                <w:sz w:val="24"/>
                <w:szCs w:val="24"/>
              </w:rPr>
              <w:t>–</w:t>
            </w:r>
            <w:r w:rsidRPr="00EB5085">
              <w:rPr>
                <w:rFonts w:ascii="Book Antiqua" w:hAnsi="Book Antiqua" w:cs="Arial"/>
                <w:sz w:val="24"/>
                <w:szCs w:val="24"/>
                <w:vertAlign w:val="subscript"/>
                <w:lang w:val="en-US"/>
              </w:rPr>
              <w:t xml:space="preserve"> </w:t>
            </w:r>
            <w:r w:rsidRPr="00EB5085">
              <w:rPr>
                <w:rFonts w:ascii="Book Antiqua" w:hAnsi="Book Antiqua"/>
                <w:sz w:val="24"/>
                <w:szCs w:val="24"/>
              </w:rPr>
              <w:t>50</w:t>
            </w:r>
            <w:r w:rsidR="001511C4"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1511C4"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2329"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1350</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w:t>
            </w:r>
            <w:r w:rsidRPr="00EB5085">
              <w:rPr>
                <w:rFonts w:ascii="Book Antiqua" w:hAnsi="Book Antiqua"/>
                <w:bCs/>
                <w:sz w:val="24"/>
                <w:szCs w:val="24"/>
              </w:rPr>
              <w:t>85.1</w:t>
            </w:r>
          </w:p>
        </w:tc>
        <w:tc>
          <w:tcPr>
            <w:tcW w:w="2188"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921</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181</w:t>
            </w:r>
          </w:p>
        </w:tc>
        <w:tc>
          <w:tcPr>
            <w:tcW w:w="2244" w:type="dxa"/>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18.0</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1.62</w:t>
            </w:r>
            <w:r w:rsidR="001511C4" w:rsidRPr="00EB5085">
              <w:rPr>
                <w:rFonts w:ascii="Book Antiqua" w:hAnsi="Book Antiqua"/>
                <w:sz w:val="24"/>
                <w:szCs w:val="24"/>
                <w:vertAlign w:val="superscript"/>
              </w:rPr>
              <w:t>c</w:t>
            </w:r>
          </w:p>
        </w:tc>
      </w:tr>
      <w:tr w:rsidR="00DB203D" w:rsidRPr="00EB5085" w:rsidTr="005B7EA5">
        <w:trPr>
          <w:trHeight w:val="402"/>
        </w:trPr>
        <w:tc>
          <w:tcPr>
            <w:tcW w:w="2451" w:type="dxa"/>
            <w:tcBorders>
              <w:bottom w:val="single" w:sz="4" w:space="0" w:color="auto"/>
            </w:tcBorders>
            <w:vAlign w:val="center"/>
          </w:tcPr>
          <w:p w:rsidR="00DB203D" w:rsidRPr="00EB5085" w:rsidRDefault="00DB203D" w:rsidP="001511C4">
            <w:pPr>
              <w:pStyle w:val="a3"/>
              <w:tabs>
                <w:tab w:val="clear" w:pos="4419"/>
                <w:tab w:val="clear" w:pos="8838"/>
              </w:tabs>
              <w:adjustRightInd w:val="0"/>
              <w:snapToGrid w:val="0"/>
              <w:spacing w:line="360" w:lineRule="auto"/>
              <w:jc w:val="both"/>
              <w:rPr>
                <w:rFonts w:ascii="Book Antiqua" w:hAnsi="Book Antiqua"/>
                <w:b/>
                <w:bCs/>
                <w:sz w:val="24"/>
                <w:szCs w:val="24"/>
              </w:rPr>
            </w:pPr>
            <w:r w:rsidRPr="00EB5085">
              <w:rPr>
                <w:rFonts w:ascii="Book Antiqua" w:hAnsi="Book Antiqua" w:cs="Arial"/>
                <w:sz w:val="24"/>
                <w:szCs w:val="24"/>
                <w:lang w:val="en-US"/>
              </w:rPr>
              <w:t>PACO</w:t>
            </w:r>
            <w:r w:rsidRPr="00EB5085">
              <w:rPr>
                <w:rFonts w:ascii="Book Antiqua" w:hAnsi="Book Antiqua" w:cs="Arial"/>
                <w:sz w:val="24"/>
                <w:szCs w:val="24"/>
                <w:vertAlign w:val="subscript"/>
                <w:lang w:val="en-US"/>
              </w:rPr>
              <w:t xml:space="preserve">2 </w:t>
            </w:r>
            <w:r w:rsidR="001511C4" w:rsidRPr="00EB5085">
              <w:rPr>
                <w:rFonts w:ascii="Book Antiqua" w:hAnsi="Book Antiqua"/>
                <w:sz w:val="24"/>
                <w:szCs w:val="24"/>
              </w:rPr>
              <w:t>–</w:t>
            </w:r>
            <w:r w:rsidRPr="00EB5085">
              <w:rPr>
                <w:rFonts w:ascii="Book Antiqua" w:hAnsi="Book Antiqua" w:cs="Arial"/>
                <w:sz w:val="24"/>
                <w:szCs w:val="24"/>
                <w:vertAlign w:val="subscript"/>
                <w:lang w:val="en-US"/>
              </w:rPr>
              <w:t xml:space="preserve"> </w:t>
            </w:r>
            <w:r w:rsidRPr="00EB5085">
              <w:rPr>
                <w:rFonts w:ascii="Book Antiqua" w:hAnsi="Book Antiqua"/>
                <w:sz w:val="24"/>
                <w:szCs w:val="24"/>
              </w:rPr>
              <w:t>100</w:t>
            </w:r>
            <w:r w:rsidR="001511C4"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1511C4"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2329"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 xml:space="preserve">1428 </w:t>
            </w:r>
            <w:r w:rsidRPr="00EB5085">
              <w:rPr>
                <w:rFonts w:ascii="Book Antiqua" w:hAnsi="Book Antiqua"/>
                <w:sz w:val="24"/>
                <w:szCs w:val="24"/>
              </w:rPr>
              <w:t>± 50.6</w:t>
            </w:r>
          </w:p>
        </w:tc>
        <w:tc>
          <w:tcPr>
            <w:tcW w:w="2188"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831</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108</w:t>
            </w:r>
            <w:r w:rsidR="001511C4" w:rsidRPr="00EB5085">
              <w:rPr>
                <w:rFonts w:ascii="Book Antiqua" w:hAnsi="Book Antiqua"/>
                <w:sz w:val="24"/>
                <w:szCs w:val="24"/>
                <w:vertAlign w:val="superscript"/>
              </w:rPr>
              <w:t>c</w:t>
            </w:r>
          </w:p>
        </w:tc>
        <w:tc>
          <w:tcPr>
            <w:tcW w:w="2244" w:type="dxa"/>
            <w:tcBorders>
              <w:bottom w:val="single" w:sz="4" w:space="0" w:color="auto"/>
            </w:tcBorders>
            <w:vAlign w:val="center"/>
          </w:tcPr>
          <w:p w:rsidR="00DB203D" w:rsidRPr="00EB5085" w:rsidRDefault="00DB203D" w:rsidP="004F796B">
            <w:pPr>
              <w:pStyle w:val="a3"/>
              <w:tabs>
                <w:tab w:val="clear" w:pos="4419"/>
                <w:tab w:val="clear" w:pos="8838"/>
              </w:tabs>
              <w:adjustRightInd w:val="0"/>
              <w:snapToGrid w:val="0"/>
              <w:spacing w:line="360" w:lineRule="auto"/>
              <w:jc w:val="center"/>
              <w:rPr>
                <w:rFonts w:ascii="Book Antiqua" w:hAnsi="Book Antiqua"/>
                <w:bCs/>
                <w:sz w:val="24"/>
                <w:szCs w:val="24"/>
              </w:rPr>
            </w:pPr>
            <w:r w:rsidRPr="00EB5085">
              <w:rPr>
                <w:rFonts w:ascii="Book Antiqua" w:hAnsi="Book Antiqua"/>
                <w:bCs/>
                <w:sz w:val="24"/>
                <w:szCs w:val="24"/>
              </w:rPr>
              <w:t>19.5</w:t>
            </w:r>
            <w:r w:rsidR="004F796B" w:rsidRPr="00EB5085">
              <w:rPr>
                <w:rFonts w:ascii="Book Antiqua" w:eastAsiaTheme="minorEastAsia" w:hAnsi="Book Antiqua" w:hint="eastAsia"/>
                <w:bCs/>
                <w:sz w:val="24"/>
                <w:szCs w:val="24"/>
                <w:lang w:eastAsia="zh-CN"/>
              </w:rPr>
              <w:t xml:space="preserve"> </w:t>
            </w:r>
            <w:r w:rsidRPr="00EB5085">
              <w:rPr>
                <w:rFonts w:ascii="Book Antiqua" w:hAnsi="Book Antiqua"/>
                <w:sz w:val="24"/>
                <w:szCs w:val="24"/>
              </w:rPr>
              <w:t>± 1.50</w:t>
            </w:r>
            <w:r w:rsidR="001511C4" w:rsidRPr="00EB5085">
              <w:rPr>
                <w:rFonts w:ascii="Book Antiqua" w:hAnsi="Book Antiqua"/>
                <w:sz w:val="24"/>
                <w:szCs w:val="24"/>
                <w:vertAlign w:val="superscript"/>
              </w:rPr>
              <w:t>c</w:t>
            </w:r>
          </w:p>
        </w:tc>
      </w:tr>
    </w:tbl>
    <w:p w:rsidR="00DB203D" w:rsidRPr="00EB5085" w:rsidRDefault="00DB203D" w:rsidP="00A933F6">
      <w:pPr>
        <w:tabs>
          <w:tab w:val="left" w:pos="1890"/>
        </w:tabs>
        <w:adjustRightInd w:val="0"/>
        <w:snapToGrid w:val="0"/>
        <w:spacing w:after="0" w:line="360" w:lineRule="auto"/>
        <w:jc w:val="both"/>
        <w:rPr>
          <w:rFonts w:ascii="Book Antiqua" w:hAnsi="Book Antiqua" w:cs="Times New Roman"/>
          <w:sz w:val="24"/>
          <w:szCs w:val="24"/>
          <w:lang w:val="en-US" w:eastAsia="zh-CN"/>
        </w:rPr>
      </w:pPr>
      <w:r w:rsidRPr="00EB5085">
        <w:rPr>
          <w:rFonts w:ascii="Book Antiqua" w:hAnsi="Book Antiqua" w:cs="Times New Roman"/>
          <w:sz w:val="24"/>
          <w:szCs w:val="24"/>
          <w:lang w:val="en-US"/>
        </w:rPr>
        <w:t>D</w:t>
      </w:r>
      <w:r w:rsidR="001511C4" w:rsidRPr="00EB5085">
        <w:rPr>
          <w:rFonts w:ascii="Book Antiqua" w:hAnsi="Book Antiqua" w:cs="Times New Roman"/>
          <w:sz w:val="24"/>
          <w:szCs w:val="24"/>
          <w:lang w:val="en-US"/>
        </w:rPr>
        <w:t>ata are expressed as mean ± SE</w:t>
      </w:r>
      <w:r w:rsidRPr="00EB5085">
        <w:rPr>
          <w:rFonts w:ascii="Book Antiqua" w:hAnsi="Book Antiqua" w:cs="Times New Roman"/>
          <w:sz w:val="24"/>
          <w:szCs w:val="24"/>
          <w:lang w:val="en-US"/>
        </w:rPr>
        <w:t xml:space="preserve">M. </w:t>
      </w:r>
      <w:proofErr w:type="spellStart"/>
      <w:r w:rsidR="001511C4" w:rsidRPr="00EB5085">
        <w:rPr>
          <w:rStyle w:val="hps"/>
          <w:rFonts w:ascii="Book Antiqua" w:hAnsi="Book Antiqua"/>
          <w:sz w:val="24"/>
          <w:szCs w:val="24"/>
          <w:vertAlign w:val="superscript"/>
          <w:lang w:val="en-US"/>
        </w:rPr>
        <w:t>c</w:t>
      </w:r>
      <w:r w:rsidR="004F796B" w:rsidRPr="00EB5085">
        <w:rPr>
          <w:rFonts w:ascii="Book Antiqua" w:hAnsi="Book Antiqua" w:cs="Times New Roman"/>
          <w:i/>
          <w:sz w:val="24"/>
          <w:szCs w:val="24"/>
          <w:lang w:val="en-US"/>
        </w:rPr>
        <w:t>P</w:t>
      </w:r>
      <w:proofErr w:type="spellEnd"/>
      <w:r w:rsidR="004F796B" w:rsidRPr="00EB5085">
        <w:rPr>
          <w:rFonts w:ascii="Book Antiqua" w:hAnsi="Book Antiqua" w:cs="Times New Roman"/>
          <w:i/>
          <w:sz w:val="24"/>
          <w:szCs w:val="24"/>
          <w:lang w:val="en-US" w:eastAsia="zh-CN"/>
        </w:rPr>
        <w:t xml:space="preserve"> </w:t>
      </w:r>
      <w:r w:rsidR="000832AA" w:rsidRPr="00EB5085">
        <w:rPr>
          <w:rStyle w:val="hps"/>
          <w:rFonts w:ascii="Book Antiqua" w:hAnsi="Book Antiqua"/>
          <w:sz w:val="24"/>
          <w:szCs w:val="24"/>
          <w:lang w:val="en-US"/>
        </w:rPr>
        <w:t>≤</w:t>
      </w:r>
      <w:r w:rsidR="004F796B" w:rsidRPr="00EB5085">
        <w:rPr>
          <w:rStyle w:val="hps"/>
          <w:rFonts w:ascii="Book Antiqua" w:hAnsi="Book Antiqua" w:hint="eastAsia"/>
          <w:sz w:val="24"/>
          <w:szCs w:val="24"/>
          <w:lang w:val="en-US" w:eastAsia="zh-CN"/>
        </w:rPr>
        <w:t xml:space="preserve"> </w:t>
      </w:r>
      <w:r w:rsidRPr="00EB5085">
        <w:rPr>
          <w:rFonts w:ascii="Book Antiqua" w:hAnsi="Book Antiqua" w:cs="Times New Roman"/>
          <w:sz w:val="24"/>
          <w:szCs w:val="24"/>
          <w:lang w:val="en-US"/>
        </w:rPr>
        <w:t xml:space="preserve">0.05 and </w:t>
      </w:r>
      <w:proofErr w:type="spellStart"/>
      <w:proofErr w:type="gramStart"/>
      <w:r w:rsidR="004F796B" w:rsidRPr="00EB5085">
        <w:rPr>
          <w:rFonts w:ascii="Book Antiqua" w:hAnsi="Book Antiqua" w:cs="Times New Roman"/>
          <w:sz w:val="24"/>
          <w:szCs w:val="24"/>
          <w:vertAlign w:val="superscript"/>
          <w:lang w:val="en-US"/>
        </w:rPr>
        <w:t>a</w:t>
      </w:r>
      <w:r w:rsidR="004F796B" w:rsidRPr="00EB5085">
        <w:rPr>
          <w:rFonts w:ascii="Book Antiqua" w:hAnsi="Book Antiqua" w:cs="Times New Roman"/>
          <w:i/>
          <w:sz w:val="24"/>
          <w:szCs w:val="24"/>
          <w:lang w:val="en-US"/>
        </w:rPr>
        <w:t>P</w:t>
      </w:r>
      <w:proofErr w:type="spellEnd"/>
      <w:proofErr w:type="gramEnd"/>
      <w:r w:rsidR="004F796B" w:rsidRPr="00EB5085">
        <w:rPr>
          <w:rFonts w:ascii="Book Antiqua" w:hAnsi="Book Antiqua" w:cs="Times New Roman" w:hint="eastAsia"/>
          <w:sz w:val="24"/>
          <w:szCs w:val="24"/>
          <w:lang w:val="en-US" w:eastAsia="zh-CN"/>
        </w:rPr>
        <w:t xml:space="preserve"> </w:t>
      </w:r>
      <w:r w:rsidR="000832AA" w:rsidRPr="00EB5085">
        <w:rPr>
          <w:rStyle w:val="hps"/>
          <w:rFonts w:ascii="Book Antiqua" w:hAnsi="Book Antiqua"/>
          <w:sz w:val="24"/>
          <w:szCs w:val="24"/>
          <w:lang w:val="en-US"/>
        </w:rPr>
        <w:t>≤</w:t>
      </w:r>
      <w:r w:rsidR="004F796B" w:rsidRPr="00EB5085">
        <w:rPr>
          <w:rStyle w:val="hps"/>
          <w:rFonts w:ascii="Book Antiqua" w:hAnsi="Book Antiqua" w:hint="eastAsia"/>
          <w:sz w:val="24"/>
          <w:szCs w:val="24"/>
          <w:lang w:val="en-US" w:eastAsia="zh-CN"/>
        </w:rPr>
        <w:t xml:space="preserve"> </w:t>
      </w:r>
      <w:r w:rsidRPr="00EB5085">
        <w:rPr>
          <w:rFonts w:ascii="Book Antiqua" w:hAnsi="Book Antiqua" w:cs="Times New Roman"/>
          <w:sz w:val="24"/>
          <w:szCs w:val="24"/>
          <w:lang w:val="en-US"/>
        </w:rPr>
        <w:t>0.01</w:t>
      </w:r>
      <w:r w:rsidR="004F796B" w:rsidRPr="00EB5085">
        <w:rPr>
          <w:rFonts w:ascii="Book Antiqua" w:hAnsi="Book Antiqua" w:cs="Times New Roman" w:hint="eastAsia"/>
          <w:sz w:val="24"/>
          <w:szCs w:val="24"/>
          <w:lang w:val="en-US" w:eastAsia="zh-CN"/>
        </w:rPr>
        <w:t xml:space="preserve">. GSH: </w:t>
      </w:r>
      <w:r w:rsidR="004F796B" w:rsidRPr="00EB5085">
        <w:rPr>
          <w:rFonts w:ascii="Book Antiqua" w:hAnsi="Book Antiqua" w:cs="Times New Roman"/>
          <w:sz w:val="24"/>
          <w:szCs w:val="24"/>
          <w:lang w:val="en-US" w:eastAsia="zh-CN"/>
        </w:rPr>
        <w:t>Glutathione</w:t>
      </w:r>
      <w:r w:rsidR="004F796B" w:rsidRPr="00EB5085">
        <w:rPr>
          <w:rFonts w:ascii="Book Antiqua" w:hAnsi="Book Antiqua" w:cs="Times New Roman" w:hint="eastAsia"/>
          <w:sz w:val="24"/>
          <w:szCs w:val="24"/>
          <w:lang w:val="en-US" w:eastAsia="zh-CN"/>
        </w:rPr>
        <w:t>;</w:t>
      </w:r>
      <w:r w:rsidR="004F796B" w:rsidRPr="00EB5085">
        <w:rPr>
          <w:rFonts w:ascii="Book Antiqua" w:hAnsi="Book Antiqua" w:cs="Times New Roman"/>
          <w:sz w:val="24"/>
          <w:szCs w:val="24"/>
          <w:lang w:val="en-US" w:eastAsia="zh-CN"/>
        </w:rPr>
        <w:t xml:space="preserve"> </w:t>
      </w:r>
      <w:r w:rsidR="004F796B" w:rsidRPr="00EB5085">
        <w:rPr>
          <w:rFonts w:ascii="Book Antiqua" w:hAnsi="Book Antiqua" w:cs="Times New Roman" w:hint="eastAsia"/>
          <w:sz w:val="24"/>
          <w:szCs w:val="24"/>
          <w:lang w:val="en-US" w:eastAsia="zh-CN"/>
        </w:rPr>
        <w:t xml:space="preserve">MPO: </w:t>
      </w:r>
      <w:r w:rsidR="004F796B" w:rsidRPr="00EB5085">
        <w:rPr>
          <w:rFonts w:ascii="Book Antiqua" w:hAnsi="Book Antiqua" w:cs="Times New Roman"/>
          <w:sz w:val="24"/>
          <w:szCs w:val="24"/>
          <w:lang w:val="en-US" w:eastAsia="zh-CN"/>
        </w:rPr>
        <w:t>Myeloperoxidase</w:t>
      </w:r>
      <w:r w:rsidR="004F796B" w:rsidRPr="00EB5085">
        <w:rPr>
          <w:rFonts w:ascii="Book Antiqua" w:hAnsi="Book Antiqua" w:cs="Times New Roman" w:hint="eastAsia"/>
          <w:sz w:val="24"/>
          <w:szCs w:val="24"/>
          <w:lang w:val="en-US" w:eastAsia="zh-CN"/>
        </w:rPr>
        <w:t xml:space="preserve">; AP: </w:t>
      </w:r>
      <w:r w:rsidR="004F796B" w:rsidRPr="00EB5085">
        <w:rPr>
          <w:rFonts w:ascii="Book Antiqua" w:hAnsi="Book Antiqua" w:cs="Times New Roman"/>
          <w:sz w:val="24"/>
          <w:szCs w:val="24"/>
          <w:lang w:val="en-US" w:eastAsia="zh-CN"/>
        </w:rPr>
        <w:t>Alkaline phosphatase</w:t>
      </w:r>
      <w:r w:rsidR="004F796B" w:rsidRPr="00EB5085">
        <w:rPr>
          <w:rFonts w:ascii="Book Antiqua" w:hAnsi="Book Antiqua" w:cs="Times New Roman" w:hint="eastAsia"/>
          <w:sz w:val="24"/>
          <w:szCs w:val="24"/>
          <w:lang w:val="en-US" w:eastAsia="zh-CN"/>
        </w:rPr>
        <w:t>.</w:t>
      </w: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Fonts w:ascii="Book Antiqua" w:hAnsi="Book Antiqua"/>
          <w:sz w:val="24"/>
          <w:szCs w:val="24"/>
          <w:lang w:val="en-US"/>
        </w:rPr>
      </w:pPr>
    </w:p>
    <w:p w:rsidR="004B6287" w:rsidRPr="00EB5085" w:rsidRDefault="004B6287" w:rsidP="00A933F6">
      <w:pPr>
        <w:adjustRightInd w:val="0"/>
        <w:snapToGrid w:val="0"/>
        <w:spacing w:after="0" w:line="360" w:lineRule="auto"/>
        <w:jc w:val="both"/>
        <w:rPr>
          <w:rStyle w:val="hps"/>
          <w:rFonts w:ascii="Book Antiqua" w:hAnsi="Book Antiqua"/>
          <w:b/>
          <w:sz w:val="24"/>
          <w:szCs w:val="24"/>
          <w:lang w:val="en-US"/>
        </w:rPr>
        <w:sectPr w:rsidR="004B6287" w:rsidRPr="00EB5085" w:rsidSect="006A5C20">
          <w:pgSz w:w="11906" w:h="16838"/>
          <w:pgMar w:top="1134" w:right="1134" w:bottom="1134" w:left="1701" w:header="709" w:footer="709" w:gutter="0"/>
          <w:cols w:space="708"/>
          <w:docGrid w:linePitch="360"/>
        </w:sectPr>
      </w:pPr>
    </w:p>
    <w:p w:rsidR="00DB203D" w:rsidRPr="00EB5085" w:rsidRDefault="001511C4" w:rsidP="00A933F6">
      <w:pPr>
        <w:adjustRightInd w:val="0"/>
        <w:snapToGrid w:val="0"/>
        <w:spacing w:after="0" w:line="360" w:lineRule="auto"/>
        <w:jc w:val="both"/>
        <w:rPr>
          <w:rFonts w:ascii="Book Antiqua" w:hAnsi="Book Antiqua"/>
          <w:b/>
          <w:sz w:val="24"/>
          <w:szCs w:val="24"/>
          <w:lang w:val="en-US" w:eastAsia="zh-CN"/>
        </w:rPr>
      </w:pPr>
      <w:r w:rsidRPr="00EB5085">
        <w:rPr>
          <w:rStyle w:val="hps"/>
          <w:rFonts w:ascii="Book Antiqua" w:hAnsi="Book Antiqua"/>
          <w:b/>
          <w:sz w:val="24"/>
          <w:szCs w:val="24"/>
          <w:lang w:val="en-US"/>
        </w:rPr>
        <w:lastRenderedPageBreak/>
        <w:t>Table 4</w:t>
      </w:r>
      <w:r w:rsidR="00DB203D" w:rsidRPr="00EB5085">
        <w:rPr>
          <w:rStyle w:val="hps"/>
          <w:rFonts w:ascii="Book Antiqua" w:hAnsi="Book Antiqua"/>
          <w:b/>
          <w:sz w:val="24"/>
          <w:szCs w:val="24"/>
          <w:lang w:val="en-US"/>
        </w:rPr>
        <w:t xml:space="preserve"> Effects of the </w:t>
      </w:r>
      <w:r w:rsidR="00DB203D" w:rsidRPr="00EB5085">
        <w:rPr>
          <w:rFonts w:ascii="Book Antiqua" w:hAnsi="Book Antiqua" w:cs="Arial"/>
          <w:b/>
          <w:sz w:val="24"/>
          <w:szCs w:val="24"/>
          <w:lang w:val="en-US"/>
        </w:rPr>
        <w:t>PACO</w:t>
      </w:r>
      <w:r w:rsidR="00DB203D" w:rsidRPr="00EB5085">
        <w:rPr>
          <w:rFonts w:ascii="Book Antiqua" w:hAnsi="Book Antiqua" w:cs="Arial"/>
          <w:b/>
          <w:sz w:val="24"/>
          <w:szCs w:val="24"/>
          <w:vertAlign w:val="subscript"/>
          <w:lang w:val="en-US"/>
        </w:rPr>
        <w:t>2</w:t>
      </w:r>
      <w:r w:rsidR="00DB203D" w:rsidRPr="00EB5085">
        <w:rPr>
          <w:rStyle w:val="hps"/>
          <w:rFonts w:ascii="Book Antiqua" w:hAnsi="Book Antiqua"/>
          <w:b/>
          <w:i/>
          <w:sz w:val="24"/>
          <w:szCs w:val="24"/>
          <w:lang w:val="en-US"/>
        </w:rPr>
        <w:t xml:space="preserve"> </w:t>
      </w:r>
      <w:r w:rsidR="00DB203D" w:rsidRPr="00EB5085">
        <w:rPr>
          <w:rFonts w:ascii="Book Antiqua" w:hAnsi="Book Antiqua" w:cs="Times New Roman"/>
          <w:b/>
          <w:sz w:val="24"/>
          <w:szCs w:val="24"/>
          <w:lang w:val="en-US"/>
        </w:rPr>
        <w:t xml:space="preserve">standardized extract </w:t>
      </w:r>
      <w:r w:rsidR="00DB203D" w:rsidRPr="00EB5085">
        <w:rPr>
          <w:rStyle w:val="hps"/>
          <w:rFonts w:ascii="Book Antiqua" w:hAnsi="Book Antiqua"/>
          <w:b/>
          <w:sz w:val="24"/>
          <w:szCs w:val="24"/>
          <w:lang w:val="en-US"/>
        </w:rPr>
        <w:t>(</w:t>
      </w:r>
      <w:r w:rsidR="00DB203D" w:rsidRPr="00EB5085">
        <w:rPr>
          <w:rFonts w:ascii="Book Antiqua" w:hAnsi="Book Antiqua" w:cs="Times New Roman"/>
          <w:b/>
          <w:sz w:val="24"/>
          <w:szCs w:val="24"/>
          <w:lang w:val="en-US"/>
        </w:rPr>
        <w:t xml:space="preserve">25, </w:t>
      </w:r>
      <w:r w:rsidR="00DB203D" w:rsidRPr="00EB5085">
        <w:rPr>
          <w:rStyle w:val="hps"/>
          <w:rFonts w:ascii="Book Antiqua" w:hAnsi="Book Antiqua"/>
          <w:b/>
          <w:sz w:val="24"/>
          <w:szCs w:val="24"/>
          <w:lang w:val="en-US"/>
        </w:rPr>
        <w:t>50 or 100</w:t>
      </w:r>
      <w:r w:rsidRPr="00EB5085">
        <w:rPr>
          <w:rStyle w:val="hps"/>
          <w:rFonts w:ascii="Book Antiqua" w:hAnsi="Book Antiqua" w:hint="eastAsia"/>
          <w:b/>
          <w:sz w:val="24"/>
          <w:szCs w:val="24"/>
          <w:lang w:val="en-US" w:eastAsia="zh-CN"/>
        </w:rPr>
        <w:t xml:space="preserve"> </w:t>
      </w:r>
      <w:r w:rsidR="00DB203D" w:rsidRPr="00EB5085">
        <w:rPr>
          <w:rStyle w:val="hps"/>
          <w:rFonts w:ascii="Book Antiqua" w:hAnsi="Book Antiqua"/>
          <w:b/>
          <w:sz w:val="24"/>
          <w:szCs w:val="24"/>
          <w:lang w:val="en-US"/>
        </w:rPr>
        <w:t>mg/kg</w:t>
      </w:r>
      <w:r w:rsidR="00DB203D" w:rsidRPr="00EB5085">
        <w:rPr>
          <w:rFonts w:ascii="Book Antiqua" w:hAnsi="Book Antiqua" w:cs="Times New Roman"/>
          <w:b/>
          <w:sz w:val="24"/>
          <w:szCs w:val="24"/>
          <w:lang w:val="en-US"/>
        </w:rPr>
        <w:t xml:space="preserve">) on </w:t>
      </w:r>
      <w:r w:rsidR="00DB203D" w:rsidRPr="00EB5085">
        <w:rPr>
          <w:rStyle w:val="hps"/>
          <w:rFonts w:ascii="Book Antiqua" w:hAnsi="Book Antiqua"/>
          <w:b/>
          <w:sz w:val="24"/>
          <w:szCs w:val="24"/>
          <w:lang w:val="en-US"/>
        </w:rPr>
        <w:t xml:space="preserve">cytokines levels in acute phase response of intestinal inflammation induced by </w:t>
      </w:r>
      <w:proofErr w:type="spellStart"/>
      <w:r w:rsidR="00DB203D" w:rsidRPr="00EB5085">
        <w:rPr>
          <w:rFonts w:ascii="Book Antiqua" w:hAnsi="Book Antiqua" w:cs="Times New Roman"/>
          <w:b/>
          <w:sz w:val="24"/>
          <w:szCs w:val="24"/>
          <w:lang w:val="en-US"/>
        </w:rPr>
        <w:t>t</w:t>
      </w:r>
      <w:r w:rsidR="00DB203D" w:rsidRPr="00EB5085">
        <w:rPr>
          <w:rStyle w:val="hps"/>
          <w:rFonts w:ascii="Book Antiqua" w:hAnsi="Book Antiqua"/>
          <w:b/>
          <w:sz w:val="24"/>
          <w:szCs w:val="24"/>
          <w:lang w:val="en-US"/>
        </w:rPr>
        <w:t>rinitrobenzenosulfonic</w:t>
      </w:r>
      <w:proofErr w:type="spellEnd"/>
      <w:r w:rsidR="00DB203D" w:rsidRPr="00EB5085">
        <w:rPr>
          <w:rStyle w:val="hps"/>
          <w:rFonts w:ascii="Book Antiqua" w:hAnsi="Book Antiqua"/>
          <w:b/>
          <w:sz w:val="24"/>
          <w:szCs w:val="24"/>
          <w:lang w:val="en-US"/>
        </w:rPr>
        <w:t xml:space="preserve"> acid</w:t>
      </w:r>
    </w:p>
    <w:tbl>
      <w:tblPr>
        <w:tblStyle w:val="a9"/>
        <w:tblpPr w:leftFromText="141" w:rightFromText="141" w:vertAnchor="text" w:horzAnchor="margin" w:tblpXSpec="center" w:tblpY="179"/>
        <w:tblW w:w="11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843"/>
        <w:gridCol w:w="1701"/>
        <w:gridCol w:w="1985"/>
        <w:gridCol w:w="2076"/>
        <w:gridCol w:w="1767"/>
      </w:tblGrid>
      <w:tr w:rsidR="00EB5085" w:rsidRPr="00EB5085" w:rsidTr="009870C2">
        <w:trPr>
          <w:trHeight w:val="422"/>
        </w:trPr>
        <w:tc>
          <w:tcPr>
            <w:tcW w:w="2376" w:type="dxa"/>
            <w:tcBorders>
              <w:top w:val="single" w:sz="4" w:space="0" w:color="auto"/>
              <w:bottom w:val="single" w:sz="4" w:space="0" w:color="auto"/>
            </w:tcBorders>
            <w:vAlign w:val="center"/>
          </w:tcPr>
          <w:p w:rsidR="00DB203D" w:rsidRPr="00EB5085" w:rsidRDefault="00DB203D" w:rsidP="001511C4">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b/>
                <w:sz w:val="24"/>
                <w:szCs w:val="24"/>
              </w:rPr>
              <w:t>Group</w:t>
            </w:r>
          </w:p>
        </w:tc>
        <w:tc>
          <w:tcPr>
            <w:tcW w:w="1843" w:type="dxa"/>
            <w:tcBorders>
              <w:top w:val="single" w:sz="4" w:space="0" w:color="auto"/>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b/>
                <w:sz w:val="24"/>
                <w:szCs w:val="24"/>
              </w:rPr>
            </w:pPr>
            <w:r w:rsidRPr="00EB5085">
              <w:rPr>
                <w:rFonts w:ascii="Book Antiqua" w:hAnsi="Book Antiqua" w:cs="Times New Roman"/>
                <w:b/>
                <w:sz w:val="24"/>
                <w:szCs w:val="24"/>
              </w:rPr>
              <w:t>IFN-</w:t>
            </w:r>
            <w:r w:rsidRPr="00EB5085">
              <w:rPr>
                <w:rFonts w:ascii="Book Antiqua" w:hAnsi="Book Antiqua" w:cs="Times New Roman"/>
                <w:b/>
                <w:sz w:val="24"/>
                <w:szCs w:val="24"/>
                <w:lang w:val="el-GR"/>
              </w:rPr>
              <w:t>γ</w:t>
            </w:r>
          </w:p>
        </w:tc>
        <w:tc>
          <w:tcPr>
            <w:tcW w:w="1701" w:type="dxa"/>
            <w:tcBorders>
              <w:top w:val="single" w:sz="4" w:space="0" w:color="auto"/>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b/>
                <w:sz w:val="24"/>
                <w:szCs w:val="24"/>
              </w:rPr>
            </w:pPr>
            <w:r w:rsidRPr="00EB5085">
              <w:rPr>
                <w:rFonts w:ascii="Book Antiqua" w:hAnsi="Book Antiqua" w:cs="Times New Roman"/>
                <w:b/>
                <w:sz w:val="24"/>
                <w:szCs w:val="24"/>
              </w:rPr>
              <w:t>TNF-</w:t>
            </w:r>
            <w:r w:rsidRPr="00EB5085">
              <w:rPr>
                <w:rFonts w:ascii="Book Antiqua" w:hAnsi="Book Antiqua" w:cs="Times New Roman"/>
                <w:b/>
                <w:sz w:val="24"/>
                <w:szCs w:val="24"/>
                <w:lang w:val="el-GR"/>
              </w:rPr>
              <w:t>α</w:t>
            </w:r>
          </w:p>
        </w:tc>
        <w:tc>
          <w:tcPr>
            <w:tcW w:w="1985" w:type="dxa"/>
            <w:tcBorders>
              <w:top w:val="single" w:sz="4" w:space="0" w:color="auto"/>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b/>
                <w:sz w:val="24"/>
                <w:szCs w:val="24"/>
              </w:rPr>
            </w:pPr>
            <w:r w:rsidRPr="00EB5085">
              <w:rPr>
                <w:rFonts w:ascii="Book Antiqua" w:hAnsi="Book Antiqua" w:cs="Times New Roman"/>
                <w:b/>
                <w:sz w:val="24"/>
                <w:szCs w:val="24"/>
              </w:rPr>
              <w:t>IL1-</w:t>
            </w:r>
            <w:r w:rsidRPr="00EB5085">
              <w:rPr>
                <w:rFonts w:ascii="Book Antiqua" w:hAnsi="Book Antiqua" w:cs="Times New Roman"/>
                <w:b/>
                <w:sz w:val="24"/>
                <w:szCs w:val="24"/>
                <w:lang w:val="el-GR"/>
              </w:rPr>
              <w:t>β</w:t>
            </w:r>
          </w:p>
        </w:tc>
        <w:tc>
          <w:tcPr>
            <w:tcW w:w="2076" w:type="dxa"/>
            <w:tcBorders>
              <w:top w:val="single" w:sz="4" w:space="0" w:color="auto"/>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b/>
                <w:sz w:val="24"/>
                <w:szCs w:val="24"/>
              </w:rPr>
            </w:pPr>
            <w:r w:rsidRPr="00EB5085">
              <w:rPr>
                <w:rFonts w:ascii="Book Antiqua" w:hAnsi="Book Antiqua" w:cs="Times New Roman"/>
                <w:b/>
                <w:sz w:val="24"/>
                <w:szCs w:val="24"/>
              </w:rPr>
              <w:t>IL-6</w:t>
            </w:r>
          </w:p>
        </w:tc>
        <w:tc>
          <w:tcPr>
            <w:tcW w:w="1767" w:type="dxa"/>
            <w:tcBorders>
              <w:top w:val="single" w:sz="4" w:space="0" w:color="auto"/>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b/>
                <w:sz w:val="24"/>
                <w:szCs w:val="24"/>
              </w:rPr>
            </w:pPr>
            <w:r w:rsidRPr="00EB5085">
              <w:rPr>
                <w:rFonts w:ascii="Book Antiqua" w:hAnsi="Book Antiqua" w:cs="Times New Roman"/>
                <w:b/>
                <w:sz w:val="24"/>
                <w:szCs w:val="24"/>
              </w:rPr>
              <w:t>IL-10</w:t>
            </w:r>
          </w:p>
        </w:tc>
      </w:tr>
      <w:tr w:rsidR="009870C2" w:rsidRPr="00EB5085" w:rsidTr="009870C2">
        <w:trPr>
          <w:trHeight w:val="393"/>
        </w:trPr>
        <w:tc>
          <w:tcPr>
            <w:tcW w:w="2376" w:type="dxa"/>
            <w:tcBorders>
              <w:top w:val="single" w:sz="4" w:space="0" w:color="auto"/>
            </w:tcBorders>
            <w:vAlign w:val="center"/>
          </w:tcPr>
          <w:p w:rsidR="00DB203D" w:rsidRPr="00EB5085" w:rsidRDefault="00DB203D" w:rsidP="001511C4">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sz w:val="24"/>
                <w:szCs w:val="24"/>
              </w:rPr>
              <w:t>Non-colitic</w:t>
            </w:r>
          </w:p>
        </w:tc>
        <w:tc>
          <w:tcPr>
            <w:tcW w:w="1843" w:type="dxa"/>
            <w:tcBorders>
              <w:top w:val="single" w:sz="4" w:space="0" w:color="auto"/>
            </w:tcBorders>
            <w:vAlign w:val="center"/>
          </w:tcPr>
          <w:p w:rsidR="00DB203D" w:rsidRPr="00EB5085" w:rsidRDefault="009870C2"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78.2 ± 7.9</w:t>
            </w:r>
            <w:r w:rsidR="001511C4" w:rsidRPr="00EB5085">
              <w:rPr>
                <w:rFonts w:ascii="Book Antiqua" w:hAnsi="Book Antiqua" w:cs="Times New Roman"/>
                <w:sz w:val="24"/>
                <w:szCs w:val="24"/>
                <w:vertAlign w:val="superscript"/>
              </w:rPr>
              <w:t>c</w:t>
            </w:r>
          </w:p>
        </w:tc>
        <w:tc>
          <w:tcPr>
            <w:tcW w:w="1701" w:type="dxa"/>
            <w:tcBorders>
              <w:top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121.2 ± 7.0</w:t>
            </w:r>
            <w:r w:rsidR="004F796B" w:rsidRPr="00EB5085">
              <w:rPr>
                <w:rFonts w:ascii="Book Antiqua" w:hAnsi="Book Antiqua" w:cs="Times New Roman"/>
                <w:sz w:val="24"/>
                <w:szCs w:val="24"/>
                <w:vertAlign w:val="superscript"/>
              </w:rPr>
              <w:t>a</w:t>
            </w:r>
          </w:p>
        </w:tc>
        <w:tc>
          <w:tcPr>
            <w:tcW w:w="1985" w:type="dxa"/>
            <w:tcBorders>
              <w:top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1395</w:t>
            </w:r>
            <w:r w:rsidR="009870C2" w:rsidRPr="00EB5085">
              <w:rPr>
                <w:rFonts w:ascii="Book Antiqua" w:hAnsi="Book Antiqua" w:cs="Times New Roman"/>
                <w:sz w:val="24"/>
                <w:szCs w:val="24"/>
              </w:rPr>
              <w:t>.0</w:t>
            </w:r>
            <w:r w:rsidRPr="00EB5085">
              <w:rPr>
                <w:rFonts w:ascii="Book Antiqua" w:hAnsi="Book Antiqua" w:cs="Times New Roman"/>
                <w:sz w:val="24"/>
                <w:szCs w:val="24"/>
              </w:rPr>
              <w:t xml:space="preserve"> ± 136.9</w:t>
            </w:r>
            <w:r w:rsidR="004F796B" w:rsidRPr="00EB5085">
              <w:rPr>
                <w:rFonts w:ascii="Book Antiqua" w:hAnsi="Book Antiqua" w:cs="Times New Roman"/>
                <w:sz w:val="24"/>
                <w:szCs w:val="24"/>
                <w:vertAlign w:val="superscript"/>
              </w:rPr>
              <w:t>a</w:t>
            </w:r>
          </w:p>
        </w:tc>
        <w:tc>
          <w:tcPr>
            <w:tcW w:w="2076" w:type="dxa"/>
            <w:tcBorders>
              <w:top w:val="single" w:sz="4" w:space="0" w:color="auto"/>
            </w:tcBorders>
            <w:vAlign w:val="center"/>
          </w:tcPr>
          <w:p w:rsidR="00DB203D" w:rsidRPr="00EB5085" w:rsidRDefault="009870C2"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421.1 ± 45.3</w:t>
            </w:r>
            <w:r w:rsidR="004F796B" w:rsidRPr="00EB5085">
              <w:rPr>
                <w:rFonts w:ascii="Book Antiqua" w:hAnsi="Book Antiqua" w:cs="Times New Roman"/>
                <w:sz w:val="24"/>
                <w:szCs w:val="24"/>
                <w:vertAlign w:val="superscript"/>
              </w:rPr>
              <w:t>a</w:t>
            </w:r>
          </w:p>
        </w:tc>
        <w:tc>
          <w:tcPr>
            <w:tcW w:w="1767" w:type="dxa"/>
            <w:tcBorders>
              <w:top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467.1 ± 31.1</w:t>
            </w:r>
            <w:r w:rsidR="004F796B" w:rsidRPr="00EB5085">
              <w:rPr>
                <w:rFonts w:ascii="Book Antiqua" w:hAnsi="Book Antiqua" w:cs="Times New Roman"/>
                <w:sz w:val="24"/>
                <w:szCs w:val="24"/>
                <w:vertAlign w:val="superscript"/>
              </w:rPr>
              <w:t>a</w:t>
            </w:r>
          </w:p>
        </w:tc>
      </w:tr>
      <w:tr w:rsidR="00EB5085" w:rsidRPr="00EB5085" w:rsidTr="009870C2">
        <w:trPr>
          <w:trHeight w:val="421"/>
        </w:trPr>
        <w:tc>
          <w:tcPr>
            <w:tcW w:w="2376" w:type="dxa"/>
            <w:vAlign w:val="center"/>
          </w:tcPr>
          <w:p w:rsidR="00DB203D" w:rsidRPr="00EB5085" w:rsidRDefault="00DB203D" w:rsidP="001511C4">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sz w:val="24"/>
                <w:szCs w:val="24"/>
              </w:rPr>
              <w:t>TNBS-</w:t>
            </w:r>
            <w:r w:rsidR="001511C4" w:rsidRPr="00EB5085">
              <w:rPr>
                <w:rFonts w:ascii="Book Antiqua" w:hAnsi="Book Antiqua"/>
                <w:sz w:val="24"/>
                <w:szCs w:val="24"/>
              </w:rPr>
              <w:t>control</w:t>
            </w:r>
          </w:p>
        </w:tc>
        <w:tc>
          <w:tcPr>
            <w:tcW w:w="1843"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125 ± 20.4</w:t>
            </w:r>
          </w:p>
        </w:tc>
        <w:tc>
          <w:tcPr>
            <w:tcW w:w="1701"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240.3 ± 34.3</w:t>
            </w:r>
          </w:p>
        </w:tc>
        <w:tc>
          <w:tcPr>
            <w:tcW w:w="1985"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2205</w:t>
            </w:r>
            <w:r w:rsidR="009870C2" w:rsidRPr="00EB5085">
              <w:rPr>
                <w:rFonts w:ascii="Book Antiqua" w:hAnsi="Book Antiqua" w:cs="Times New Roman"/>
                <w:sz w:val="24"/>
                <w:szCs w:val="24"/>
              </w:rPr>
              <w:t>.0</w:t>
            </w:r>
            <w:r w:rsidRPr="00EB5085">
              <w:rPr>
                <w:rFonts w:ascii="Book Antiqua" w:hAnsi="Book Antiqua" w:cs="Times New Roman"/>
                <w:sz w:val="24"/>
                <w:szCs w:val="24"/>
              </w:rPr>
              <w:t xml:space="preserve"> ± 147.4</w:t>
            </w:r>
          </w:p>
        </w:tc>
        <w:tc>
          <w:tcPr>
            <w:tcW w:w="2076"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893.8 ± 105.5</w:t>
            </w:r>
          </w:p>
        </w:tc>
        <w:tc>
          <w:tcPr>
            <w:tcW w:w="1767" w:type="dxa"/>
            <w:vAlign w:val="center"/>
          </w:tcPr>
          <w:p w:rsidR="00DB203D" w:rsidRPr="00EB5085" w:rsidRDefault="009870C2"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675.5 ± 38.6</w:t>
            </w:r>
          </w:p>
        </w:tc>
      </w:tr>
      <w:tr w:rsidR="00EB5085" w:rsidRPr="00EB5085" w:rsidTr="009870C2">
        <w:trPr>
          <w:trHeight w:val="402"/>
        </w:trPr>
        <w:tc>
          <w:tcPr>
            <w:tcW w:w="2376" w:type="dxa"/>
            <w:vAlign w:val="center"/>
          </w:tcPr>
          <w:p w:rsidR="00DB203D" w:rsidRPr="00EB5085" w:rsidRDefault="00DB203D" w:rsidP="001511C4">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cs="Arial"/>
                <w:sz w:val="24"/>
                <w:szCs w:val="24"/>
              </w:rPr>
              <w:t>PACO</w:t>
            </w:r>
            <w:r w:rsidRPr="00EB5085">
              <w:rPr>
                <w:rFonts w:ascii="Book Antiqua" w:hAnsi="Book Antiqua" w:cs="Arial"/>
                <w:sz w:val="24"/>
                <w:szCs w:val="24"/>
                <w:vertAlign w:val="subscript"/>
              </w:rPr>
              <w:t>2</w:t>
            </w:r>
            <w:r w:rsidRPr="00EB5085">
              <w:rPr>
                <w:rFonts w:ascii="Book Antiqua" w:hAnsi="Book Antiqua" w:cs="Arial"/>
                <w:sz w:val="24"/>
                <w:szCs w:val="24"/>
                <w:vertAlign w:val="superscript"/>
              </w:rPr>
              <w:t xml:space="preserve"> </w:t>
            </w:r>
            <w:r w:rsidR="001511C4" w:rsidRPr="00EB5085">
              <w:rPr>
                <w:rFonts w:ascii="Book Antiqua" w:hAnsi="Book Antiqua" w:cs="Arial"/>
                <w:sz w:val="24"/>
                <w:szCs w:val="24"/>
                <w:vertAlign w:val="superscript"/>
              </w:rPr>
              <w:t>–</w:t>
            </w:r>
            <w:r w:rsidRPr="00EB5085">
              <w:rPr>
                <w:rFonts w:ascii="Book Antiqua" w:hAnsi="Book Antiqua" w:cs="Arial"/>
                <w:sz w:val="24"/>
                <w:szCs w:val="24"/>
                <w:vertAlign w:val="subscript"/>
              </w:rPr>
              <w:t xml:space="preserve"> </w:t>
            </w:r>
            <w:r w:rsidRPr="00EB5085">
              <w:rPr>
                <w:rFonts w:ascii="Book Antiqua" w:hAnsi="Book Antiqua"/>
                <w:sz w:val="24"/>
                <w:szCs w:val="24"/>
              </w:rPr>
              <w:t>25</w:t>
            </w:r>
            <w:r w:rsidR="001511C4"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1511C4"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1843"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 xml:space="preserve">92.1 ± </w:t>
            </w:r>
            <w:r w:rsidR="009870C2" w:rsidRPr="00EB5085">
              <w:rPr>
                <w:rFonts w:ascii="Book Antiqua" w:hAnsi="Book Antiqua" w:cs="Times New Roman"/>
                <w:sz w:val="24"/>
                <w:szCs w:val="24"/>
              </w:rPr>
              <w:t>8.6</w:t>
            </w:r>
          </w:p>
        </w:tc>
        <w:tc>
          <w:tcPr>
            <w:tcW w:w="1701"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246.6 ± 34.3</w:t>
            </w:r>
          </w:p>
        </w:tc>
        <w:tc>
          <w:tcPr>
            <w:tcW w:w="1985"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1867</w:t>
            </w:r>
            <w:r w:rsidR="009870C2" w:rsidRPr="00EB5085">
              <w:rPr>
                <w:rFonts w:ascii="Book Antiqua" w:hAnsi="Book Antiqua" w:cs="Times New Roman"/>
                <w:sz w:val="24"/>
                <w:szCs w:val="24"/>
              </w:rPr>
              <w:t>.0</w:t>
            </w:r>
            <w:r w:rsidRPr="00EB5085">
              <w:rPr>
                <w:rFonts w:ascii="Book Antiqua" w:hAnsi="Book Antiqua" w:cs="Times New Roman"/>
                <w:sz w:val="24"/>
                <w:szCs w:val="24"/>
              </w:rPr>
              <w:t xml:space="preserve"> ± 221.4</w:t>
            </w:r>
          </w:p>
        </w:tc>
        <w:tc>
          <w:tcPr>
            <w:tcW w:w="2076"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891.9 ± 87.09</w:t>
            </w:r>
          </w:p>
        </w:tc>
        <w:tc>
          <w:tcPr>
            <w:tcW w:w="1767" w:type="dxa"/>
            <w:vAlign w:val="center"/>
          </w:tcPr>
          <w:p w:rsidR="00DB203D" w:rsidRPr="00EB5085" w:rsidRDefault="009870C2"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674.5 ± 40.4</w:t>
            </w:r>
          </w:p>
        </w:tc>
      </w:tr>
      <w:tr w:rsidR="00EB5085" w:rsidRPr="00EB5085" w:rsidTr="009870C2">
        <w:trPr>
          <w:trHeight w:val="402"/>
        </w:trPr>
        <w:tc>
          <w:tcPr>
            <w:tcW w:w="2376" w:type="dxa"/>
            <w:vAlign w:val="center"/>
          </w:tcPr>
          <w:p w:rsidR="00DB203D" w:rsidRPr="00EB5085" w:rsidRDefault="00DB203D" w:rsidP="001511C4">
            <w:pPr>
              <w:pStyle w:val="a3"/>
              <w:tabs>
                <w:tab w:val="clear" w:pos="4419"/>
                <w:tab w:val="clear" w:pos="8838"/>
              </w:tabs>
              <w:adjustRightInd w:val="0"/>
              <w:snapToGrid w:val="0"/>
              <w:spacing w:line="360" w:lineRule="auto"/>
              <w:rPr>
                <w:rFonts w:ascii="Book Antiqua" w:hAnsi="Book Antiqua"/>
                <w:b/>
                <w:bCs/>
                <w:sz w:val="24"/>
                <w:szCs w:val="24"/>
              </w:rPr>
            </w:pPr>
            <w:bookmarkStart w:id="928" w:name="OLE_LINK2"/>
            <w:r w:rsidRPr="00EB5085">
              <w:rPr>
                <w:rFonts w:ascii="Book Antiqua" w:hAnsi="Book Antiqua" w:cs="Arial"/>
                <w:sz w:val="24"/>
                <w:szCs w:val="24"/>
              </w:rPr>
              <w:t>PACO</w:t>
            </w:r>
            <w:r w:rsidRPr="00EB5085">
              <w:rPr>
                <w:rFonts w:ascii="Book Antiqua" w:hAnsi="Book Antiqua" w:cs="Arial"/>
                <w:sz w:val="24"/>
                <w:szCs w:val="24"/>
                <w:vertAlign w:val="subscript"/>
              </w:rPr>
              <w:t xml:space="preserve">2 </w:t>
            </w:r>
            <w:bookmarkEnd w:id="928"/>
            <w:r w:rsidR="001511C4" w:rsidRPr="00EB5085">
              <w:rPr>
                <w:rFonts w:ascii="Book Antiqua" w:hAnsi="Book Antiqua" w:cs="Arial"/>
                <w:sz w:val="24"/>
                <w:szCs w:val="24"/>
                <w:vertAlign w:val="superscript"/>
              </w:rPr>
              <w:t>–</w:t>
            </w:r>
            <w:r w:rsidRPr="00EB5085">
              <w:rPr>
                <w:rFonts w:ascii="Book Antiqua" w:hAnsi="Book Antiqua" w:cs="Arial"/>
                <w:sz w:val="24"/>
                <w:szCs w:val="24"/>
                <w:vertAlign w:val="superscript"/>
              </w:rPr>
              <w:t xml:space="preserve"> </w:t>
            </w:r>
            <w:r w:rsidRPr="00EB5085">
              <w:rPr>
                <w:rFonts w:ascii="Book Antiqua" w:hAnsi="Book Antiqua"/>
                <w:sz w:val="24"/>
                <w:szCs w:val="24"/>
              </w:rPr>
              <w:t>50</w:t>
            </w:r>
            <w:r w:rsidR="001511C4"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1511C4"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1843"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67 ± 11.7</w:t>
            </w:r>
            <w:r w:rsidR="001511C4" w:rsidRPr="00EB5085">
              <w:rPr>
                <w:rFonts w:ascii="Book Antiqua" w:hAnsi="Book Antiqua" w:cs="Times New Roman"/>
                <w:sz w:val="24"/>
                <w:szCs w:val="24"/>
                <w:vertAlign w:val="superscript"/>
              </w:rPr>
              <w:t>c</w:t>
            </w:r>
          </w:p>
        </w:tc>
        <w:tc>
          <w:tcPr>
            <w:tcW w:w="1701"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167.9 ± 23.6</w:t>
            </w:r>
          </w:p>
        </w:tc>
        <w:tc>
          <w:tcPr>
            <w:tcW w:w="1985"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2106</w:t>
            </w:r>
            <w:r w:rsidR="009870C2" w:rsidRPr="00EB5085">
              <w:rPr>
                <w:rFonts w:ascii="Book Antiqua" w:hAnsi="Book Antiqua" w:cs="Times New Roman"/>
                <w:sz w:val="24"/>
                <w:szCs w:val="24"/>
              </w:rPr>
              <w:t>.0</w:t>
            </w:r>
            <w:r w:rsidRPr="00EB5085">
              <w:rPr>
                <w:rFonts w:ascii="Book Antiqua" w:hAnsi="Book Antiqua" w:cs="Times New Roman"/>
                <w:sz w:val="24"/>
                <w:szCs w:val="24"/>
              </w:rPr>
              <w:t xml:space="preserve"> ± 128.9</w:t>
            </w:r>
          </w:p>
        </w:tc>
        <w:tc>
          <w:tcPr>
            <w:tcW w:w="2076" w:type="dxa"/>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563.4 ± 55.5</w:t>
            </w:r>
            <w:r w:rsidR="001511C4" w:rsidRPr="00EB5085">
              <w:rPr>
                <w:rFonts w:ascii="Book Antiqua" w:hAnsi="Book Antiqua" w:cs="Times New Roman"/>
                <w:sz w:val="24"/>
                <w:szCs w:val="24"/>
                <w:vertAlign w:val="superscript"/>
              </w:rPr>
              <w:t>c</w:t>
            </w:r>
          </w:p>
        </w:tc>
        <w:tc>
          <w:tcPr>
            <w:tcW w:w="1767" w:type="dxa"/>
            <w:vAlign w:val="center"/>
          </w:tcPr>
          <w:p w:rsidR="00DB203D" w:rsidRPr="00EB5085" w:rsidRDefault="009870C2"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626.9 ± 66.5</w:t>
            </w:r>
          </w:p>
        </w:tc>
      </w:tr>
      <w:tr w:rsidR="009870C2" w:rsidRPr="00EB5085" w:rsidTr="009870C2">
        <w:trPr>
          <w:trHeight w:val="402"/>
        </w:trPr>
        <w:tc>
          <w:tcPr>
            <w:tcW w:w="2376" w:type="dxa"/>
            <w:tcBorders>
              <w:bottom w:val="single" w:sz="4" w:space="0" w:color="auto"/>
            </w:tcBorders>
            <w:vAlign w:val="center"/>
          </w:tcPr>
          <w:p w:rsidR="00DB203D" w:rsidRPr="00EB5085" w:rsidRDefault="00DB203D" w:rsidP="001511C4">
            <w:pPr>
              <w:pStyle w:val="a3"/>
              <w:tabs>
                <w:tab w:val="clear" w:pos="4419"/>
                <w:tab w:val="clear" w:pos="8838"/>
              </w:tabs>
              <w:adjustRightInd w:val="0"/>
              <w:snapToGrid w:val="0"/>
              <w:spacing w:line="360" w:lineRule="auto"/>
              <w:rPr>
                <w:rFonts w:ascii="Book Antiqua" w:hAnsi="Book Antiqua"/>
                <w:b/>
                <w:bCs/>
                <w:sz w:val="24"/>
                <w:szCs w:val="24"/>
              </w:rPr>
            </w:pPr>
            <w:r w:rsidRPr="00EB5085">
              <w:rPr>
                <w:rFonts w:ascii="Book Antiqua" w:hAnsi="Book Antiqua" w:cs="Arial"/>
                <w:sz w:val="24"/>
                <w:szCs w:val="24"/>
              </w:rPr>
              <w:t>PACO</w:t>
            </w:r>
            <w:r w:rsidRPr="00EB5085">
              <w:rPr>
                <w:rFonts w:ascii="Book Antiqua" w:hAnsi="Book Antiqua" w:cs="Arial"/>
                <w:sz w:val="24"/>
                <w:szCs w:val="24"/>
                <w:vertAlign w:val="subscript"/>
              </w:rPr>
              <w:t xml:space="preserve">2 </w:t>
            </w:r>
            <w:r w:rsidR="001511C4" w:rsidRPr="00EB5085">
              <w:rPr>
                <w:rFonts w:ascii="Book Antiqua" w:hAnsi="Book Antiqua" w:cs="Arial"/>
                <w:sz w:val="24"/>
                <w:szCs w:val="24"/>
                <w:vertAlign w:val="superscript"/>
              </w:rPr>
              <w:t>–</w:t>
            </w:r>
            <w:r w:rsidRPr="00EB5085">
              <w:rPr>
                <w:rFonts w:ascii="Book Antiqua" w:hAnsi="Book Antiqua" w:cs="Arial"/>
                <w:sz w:val="24"/>
                <w:szCs w:val="24"/>
                <w:vertAlign w:val="superscript"/>
              </w:rPr>
              <w:t xml:space="preserve"> </w:t>
            </w:r>
            <w:r w:rsidRPr="00EB5085">
              <w:rPr>
                <w:rFonts w:ascii="Book Antiqua" w:hAnsi="Book Antiqua"/>
                <w:sz w:val="24"/>
                <w:szCs w:val="24"/>
              </w:rPr>
              <w:t>100</w:t>
            </w:r>
            <w:r w:rsidR="001511C4" w:rsidRPr="00EB5085">
              <w:rPr>
                <w:rFonts w:ascii="Book Antiqua" w:eastAsiaTheme="minorEastAsia" w:hAnsi="Book Antiqua" w:hint="eastAsia"/>
                <w:sz w:val="24"/>
                <w:szCs w:val="24"/>
                <w:lang w:eastAsia="zh-CN"/>
              </w:rPr>
              <w:t xml:space="preserve"> </w:t>
            </w:r>
            <w:r w:rsidRPr="00EB5085">
              <w:rPr>
                <w:rFonts w:ascii="Book Antiqua" w:hAnsi="Book Antiqua"/>
                <w:sz w:val="24"/>
                <w:szCs w:val="24"/>
              </w:rPr>
              <w:t>mg/</w:t>
            </w:r>
            <w:r w:rsidR="001511C4" w:rsidRPr="00EB5085">
              <w:rPr>
                <w:rFonts w:ascii="Book Antiqua" w:eastAsiaTheme="minorEastAsia" w:hAnsi="Book Antiqua" w:hint="eastAsia"/>
                <w:sz w:val="24"/>
                <w:szCs w:val="24"/>
                <w:lang w:eastAsia="zh-CN"/>
              </w:rPr>
              <w:t>k</w:t>
            </w:r>
            <w:r w:rsidRPr="00EB5085">
              <w:rPr>
                <w:rFonts w:ascii="Book Antiqua" w:hAnsi="Book Antiqua"/>
                <w:sz w:val="24"/>
                <w:szCs w:val="24"/>
              </w:rPr>
              <w:t>g</w:t>
            </w:r>
          </w:p>
        </w:tc>
        <w:tc>
          <w:tcPr>
            <w:tcW w:w="1843" w:type="dxa"/>
            <w:tcBorders>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76.4 ± 12.7</w:t>
            </w:r>
            <w:r w:rsidR="001511C4" w:rsidRPr="00EB5085">
              <w:rPr>
                <w:rFonts w:ascii="Book Antiqua" w:hAnsi="Book Antiqua" w:cs="Times New Roman"/>
                <w:sz w:val="24"/>
                <w:szCs w:val="24"/>
                <w:vertAlign w:val="superscript"/>
              </w:rPr>
              <w:t>c</w:t>
            </w:r>
          </w:p>
        </w:tc>
        <w:tc>
          <w:tcPr>
            <w:tcW w:w="1701" w:type="dxa"/>
            <w:tcBorders>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rPr>
            </w:pPr>
            <w:r w:rsidRPr="00EB5085">
              <w:rPr>
                <w:rFonts w:ascii="Book Antiqua" w:hAnsi="Book Antiqua" w:cs="Times New Roman"/>
                <w:sz w:val="24"/>
                <w:szCs w:val="24"/>
              </w:rPr>
              <w:t>205.5 ± 34.5</w:t>
            </w:r>
          </w:p>
        </w:tc>
        <w:tc>
          <w:tcPr>
            <w:tcW w:w="1985" w:type="dxa"/>
            <w:tcBorders>
              <w:bottom w:val="single" w:sz="4" w:space="0" w:color="auto"/>
            </w:tcBorders>
            <w:vAlign w:val="center"/>
          </w:tcPr>
          <w:p w:rsidR="00DB203D" w:rsidRPr="00EB5085" w:rsidRDefault="00DB203D" w:rsidP="001511C4">
            <w:pPr>
              <w:tabs>
                <w:tab w:val="left" w:pos="1890"/>
              </w:tabs>
              <w:adjustRightInd w:val="0"/>
              <w:snapToGrid w:val="0"/>
              <w:spacing w:line="360" w:lineRule="auto"/>
              <w:jc w:val="center"/>
              <w:rPr>
                <w:rFonts w:ascii="Book Antiqua" w:hAnsi="Book Antiqua" w:cs="Times New Roman"/>
                <w:sz w:val="24"/>
                <w:szCs w:val="24"/>
                <w:lang w:val="en-US"/>
              </w:rPr>
            </w:pPr>
            <w:r w:rsidRPr="00EB5085">
              <w:rPr>
                <w:rFonts w:ascii="Book Antiqua" w:hAnsi="Book Antiqua" w:cs="Times New Roman"/>
                <w:sz w:val="24"/>
                <w:szCs w:val="24"/>
                <w:lang w:val="en-US"/>
              </w:rPr>
              <w:t>2323</w:t>
            </w:r>
            <w:r w:rsidR="009870C2" w:rsidRPr="00EB5085">
              <w:rPr>
                <w:rFonts w:ascii="Book Antiqua" w:hAnsi="Book Antiqua" w:cs="Times New Roman"/>
                <w:sz w:val="24"/>
                <w:szCs w:val="24"/>
                <w:lang w:val="en-US"/>
              </w:rPr>
              <w:t>.0</w:t>
            </w:r>
            <w:r w:rsidRPr="00EB5085">
              <w:rPr>
                <w:rFonts w:ascii="Book Antiqua" w:hAnsi="Book Antiqua" w:cs="Times New Roman"/>
                <w:sz w:val="24"/>
                <w:szCs w:val="24"/>
                <w:lang w:val="en-US"/>
              </w:rPr>
              <w:t xml:space="preserve"> ± 154.1</w:t>
            </w:r>
          </w:p>
        </w:tc>
        <w:tc>
          <w:tcPr>
            <w:tcW w:w="2076" w:type="dxa"/>
            <w:tcBorders>
              <w:bottom w:val="single" w:sz="4" w:space="0" w:color="auto"/>
            </w:tcBorders>
            <w:vAlign w:val="center"/>
          </w:tcPr>
          <w:p w:rsidR="00DB203D" w:rsidRPr="00EB5085" w:rsidRDefault="009870C2" w:rsidP="001511C4">
            <w:pPr>
              <w:tabs>
                <w:tab w:val="left" w:pos="1890"/>
              </w:tabs>
              <w:adjustRightInd w:val="0"/>
              <w:snapToGrid w:val="0"/>
              <w:spacing w:line="360" w:lineRule="auto"/>
              <w:jc w:val="center"/>
              <w:rPr>
                <w:rFonts w:ascii="Book Antiqua" w:hAnsi="Book Antiqua" w:cs="Times New Roman"/>
                <w:sz w:val="24"/>
                <w:szCs w:val="24"/>
                <w:lang w:val="en-US"/>
              </w:rPr>
            </w:pPr>
            <w:r w:rsidRPr="00EB5085">
              <w:rPr>
                <w:rFonts w:ascii="Book Antiqua" w:hAnsi="Book Antiqua" w:cs="Times New Roman"/>
                <w:sz w:val="24"/>
                <w:szCs w:val="24"/>
                <w:lang w:val="en-US"/>
              </w:rPr>
              <w:t>649.5 ± 86.</w:t>
            </w:r>
            <w:r w:rsidR="00DB203D" w:rsidRPr="00EB5085">
              <w:rPr>
                <w:rFonts w:ascii="Book Antiqua" w:hAnsi="Book Antiqua" w:cs="Times New Roman"/>
                <w:sz w:val="24"/>
                <w:szCs w:val="24"/>
                <w:lang w:val="en-US"/>
              </w:rPr>
              <w:t>9</w:t>
            </w:r>
          </w:p>
        </w:tc>
        <w:tc>
          <w:tcPr>
            <w:tcW w:w="1767" w:type="dxa"/>
            <w:tcBorders>
              <w:bottom w:val="single" w:sz="4" w:space="0" w:color="auto"/>
            </w:tcBorders>
            <w:vAlign w:val="center"/>
          </w:tcPr>
          <w:p w:rsidR="00DB203D" w:rsidRPr="00EB5085" w:rsidRDefault="009870C2" w:rsidP="001511C4">
            <w:pPr>
              <w:tabs>
                <w:tab w:val="left" w:pos="1890"/>
              </w:tabs>
              <w:adjustRightInd w:val="0"/>
              <w:snapToGrid w:val="0"/>
              <w:spacing w:line="360" w:lineRule="auto"/>
              <w:jc w:val="center"/>
              <w:rPr>
                <w:rFonts w:ascii="Book Antiqua" w:hAnsi="Book Antiqua" w:cs="Times New Roman"/>
                <w:sz w:val="24"/>
                <w:szCs w:val="24"/>
                <w:lang w:val="en-US"/>
              </w:rPr>
            </w:pPr>
            <w:r w:rsidRPr="00EB5085">
              <w:rPr>
                <w:rFonts w:ascii="Book Antiqua" w:hAnsi="Book Antiqua" w:cs="Times New Roman"/>
                <w:sz w:val="24"/>
                <w:szCs w:val="24"/>
                <w:lang w:val="en-US"/>
              </w:rPr>
              <w:t>537.4 ± 41.1</w:t>
            </w:r>
          </w:p>
        </w:tc>
      </w:tr>
    </w:tbl>
    <w:p w:rsidR="00384424" w:rsidRPr="00EB5085" w:rsidRDefault="00384424" w:rsidP="00A933F6">
      <w:pPr>
        <w:tabs>
          <w:tab w:val="left" w:pos="1890"/>
        </w:tabs>
        <w:adjustRightInd w:val="0"/>
        <w:snapToGrid w:val="0"/>
        <w:spacing w:after="0" w:line="360" w:lineRule="auto"/>
        <w:jc w:val="both"/>
        <w:rPr>
          <w:rFonts w:ascii="Book Antiqua" w:hAnsi="Book Antiqua" w:cs="Times New Roman"/>
          <w:sz w:val="24"/>
          <w:szCs w:val="24"/>
          <w:lang w:val="en-US"/>
        </w:rPr>
      </w:pPr>
    </w:p>
    <w:p w:rsidR="00384424" w:rsidRPr="00EB5085" w:rsidRDefault="00384424" w:rsidP="00A933F6">
      <w:pPr>
        <w:tabs>
          <w:tab w:val="left" w:pos="1890"/>
        </w:tabs>
        <w:adjustRightInd w:val="0"/>
        <w:snapToGrid w:val="0"/>
        <w:spacing w:after="0" w:line="360" w:lineRule="auto"/>
        <w:jc w:val="both"/>
        <w:rPr>
          <w:rFonts w:ascii="Book Antiqua" w:hAnsi="Book Antiqua" w:cs="Times New Roman"/>
          <w:sz w:val="24"/>
          <w:szCs w:val="24"/>
          <w:lang w:val="en-US"/>
        </w:rPr>
      </w:pPr>
    </w:p>
    <w:p w:rsidR="00384424" w:rsidRPr="00EB5085" w:rsidRDefault="00384424" w:rsidP="00A933F6">
      <w:pPr>
        <w:tabs>
          <w:tab w:val="left" w:pos="1890"/>
        </w:tabs>
        <w:adjustRightInd w:val="0"/>
        <w:snapToGrid w:val="0"/>
        <w:spacing w:after="0" w:line="360" w:lineRule="auto"/>
        <w:jc w:val="both"/>
        <w:rPr>
          <w:rFonts w:ascii="Book Antiqua" w:hAnsi="Book Antiqua" w:cs="Times New Roman"/>
          <w:sz w:val="24"/>
          <w:szCs w:val="24"/>
          <w:lang w:val="en-US"/>
        </w:rPr>
      </w:pPr>
    </w:p>
    <w:p w:rsidR="00384424" w:rsidRPr="00EB5085" w:rsidRDefault="00384424" w:rsidP="00A933F6">
      <w:pPr>
        <w:tabs>
          <w:tab w:val="left" w:pos="1890"/>
        </w:tabs>
        <w:adjustRightInd w:val="0"/>
        <w:snapToGrid w:val="0"/>
        <w:spacing w:after="0" w:line="360" w:lineRule="auto"/>
        <w:jc w:val="both"/>
        <w:rPr>
          <w:rFonts w:ascii="Book Antiqua" w:hAnsi="Book Antiqua" w:cs="Times New Roman"/>
          <w:sz w:val="24"/>
          <w:szCs w:val="24"/>
          <w:lang w:val="en-US"/>
        </w:rPr>
      </w:pPr>
    </w:p>
    <w:p w:rsidR="00384424" w:rsidRPr="00EB5085" w:rsidRDefault="00384424" w:rsidP="00A933F6">
      <w:pPr>
        <w:tabs>
          <w:tab w:val="left" w:pos="1890"/>
        </w:tabs>
        <w:adjustRightInd w:val="0"/>
        <w:snapToGrid w:val="0"/>
        <w:spacing w:after="0" w:line="360" w:lineRule="auto"/>
        <w:jc w:val="both"/>
        <w:rPr>
          <w:rFonts w:ascii="Book Antiqua" w:hAnsi="Book Antiqua" w:cs="Times New Roman"/>
          <w:sz w:val="24"/>
          <w:szCs w:val="24"/>
          <w:lang w:val="en-US"/>
        </w:rPr>
      </w:pPr>
    </w:p>
    <w:p w:rsidR="001511C4" w:rsidRPr="00EB5085" w:rsidRDefault="001511C4" w:rsidP="00A933F6">
      <w:pPr>
        <w:tabs>
          <w:tab w:val="left" w:pos="1890"/>
        </w:tabs>
        <w:adjustRightInd w:val="0"/>
        <w:snapToGrid w:val="0"/>
        <w:spacing w:after="0" w:line="360" w:lineRule="auto"/>
        <w:jc w:val="both"/>
        <w:rPr>
          <w:rFonts w:ascii="Book Antiqua" w:hAnsi="Book Antiqua" w:cs="Times New Roman"/>
          <w:sz w:val="24"/>
          <w:szCs w:val="24"/>
          <w:lang w:val="en-US" w:eastAsia="zh-CN"/>
        </w:rPr>
      </w:pPr>
    </w:p>
    <w:p w:rsidR="001511C4" w:rsidRPr="00EB5085" w:rsidRDefault="001511C4" w:rsidP="00A933F6">
      <w:pPr>
        <w:tabs>
          <w:tab w:val="left" w:pos="1890"/>
        </w:tabs>
        <w:adjustRightInd w:val="0"/>
        <w:snapToGrid w:val="0"/>
        <w:spacing w:after="0" w:line="360" w:lineRule="auto"/>
        <w:jc w:val="both"/>
        <w:rPr>
          <w:rFonts w:ascii="Book Antiqua" w:hAnsi="Book Antiqua" w:cs="Times New Roman"/>
          <w:sz w:val="24"/>
          <w:szCs w:val="24"/>
          <w:lang w:val="en-US" w:eastAsia="zh-CN"/>
        </w:rPr>
      </w:pPr>
    </w:p>
    <w:p w:rsidR="00DB203D" w:rsidRPr="00EB5085" w:rsidRDefault="00DB203D" w:rsidP="00A933F6">
      <w:pPr>
        <w:tabs>
          <w:tab w:val="left" w:pos="1890"/>
        </w:tabs>
        <w:adjustRightInd w:val="0"/>
        <w:snapToGrid w:val="0"/>
        <w:spacing w:after="0" w:line="360" w:lineRule="auto"/>
        <w:jc w:val="both"/>
        <w:rPr>
          <w:rFonts w:ascii="Book Antiqua" w:hAnsi="Book Antiqua" w:cs="Times New Roman"/>
          <w:sz w:val="24"/>
          <w:szCs w:val="24"/>
          <w:lang w:val="en-US" w:eastAsia="zh-CN"/>
        </w:rPr>
      </w:pPr>
      <w:r w:rsidRPr="00EB5085">
        <w:rPr>
          <w:rFonts w:ascii="Book Antiqua" w:hAnsi="Book Antiqua" w:cs="Times New Roman"/>
          <w:sz w:val="24"/>
          <w:szCs w:val="24"/>
          <w:lang w:val="en-US"/>
        </w:rPr>
        <w:t>Data are expressed as mean ± S</w:t>
      </w:r>
      <w:r w:rsidR="001511C4" w:rsidRPr="00EB5085">
        <w:rPr>
          <w:rFonts w:ascii="Book Antiqua" w:hAnsi="Book Antiqua" w:cs="Times New Roman"/>
          <w:sz w:val="24"/>
          <w:szCs w:val="24"/>
          <w:lang w:val="en-US"/>
        </w:rPr>
        <w:t>E</w:t>
      </w:r>
      <w:r w:rsidRPr="00EB5085">
        <w:rPr>
          <w:rFonts w:ascii="Book Antiqua" w:hAnsi="Book Antiqua" w:cs="Times New Roman"/>
          <w:sz w:val="24"/>
          <w:szCs w:val="24"/>
          <w:lang w:val="en-US"/>
        </w:rPr>
        <w:t xml:space="preserve">M. </w:t>
      </w:r>
      <w:proofErr w:type="spellStart"/>
      <w:r w:rsidR="001511C4" w:rsidRPr="00EB5085">
        <w:rPr>
          <w:rStyle w:val="hps"/>
          <w:rFonts w:ascii="Book Antiqua" w:hAnsi="Book Antiqua"/>
          <w:sz w:val="24"/>
          <w:szCs w:val="24"/>
          <w:vertAlign w:val="superscript"/>
          <w:lang w:val="en-US"/>
        </w:rPr>
        <w:t>c</w:t>
      </w:r>
      <w:r w:rsidR="001511C4" w:rsidRPr="00EB5085">
        <w:rPr>
          <w:rFonts w:ascii="Book Antiqua" w:hAnsi="Book Antiqua" w:cs="Times New Roman"/>
          <w:i/>
          <w:sz w:val="24"/>
          <w:szCs w:val="24"/>
          <w:lang w:val="en-US"/>
        </w:rPr>
        <w:t>P</w:t>
      </w:r>
      <w:proofErr w:type="spellEnd"/>
      <w:r w:rsidR="001511C4" w:rsidRPr="00EB5085">
        <w:rPr>
          <w:rFonts w:ascii="Book Antiqua" w:hAnsi="Book Antiqua" w:cs="Times New Roman" w:hint="eastAsia"/>
          <w:sz w:val="24"/>
          <w:szCs w:val="24"/>
          <w:lang w:val="en-US" w:eastAsia="zh-CN"/>
        </w:rPr>
        <w:t xml:space="preserve"> </w:t>
      </w:r>
      <w:r w:rsidR="009870C2" w:rsidRPr="00EB5085">
        <w:rPr>
          <w:rStyle w:val="hps"/>
          <w:rFonts w:ascii="Book Antiqua" w:hAnsi="Book Antiqua"/>
          <w:sz w:val="24"/>
          <w:szCs w:val="24"/>
          <w:lang w:val="en-US"/>
        </w:rPr>
        <w:t>≤</w:t>
      </w:r>
      <w:r w:rsidR="001511C4" w:rsidRPr="00EB5085">
        <w:rPr>
          <w:rStyle w:val="hps"/>
          <w:rFonts w:ascii="Book Antiqua" w:hAnsi="Book Antiqua" w:hint="eastAsia"/>
          <w:sz w:val="24"/>
          <w:szCs w:val="24"/>
          <w:lang w:val="en-US" w:eastAsia="zh-CN"/>
        </w:rPr>
        <w:t xml:space="preserve"> </w:t>
      </w:r>
      <w:r w:rsidRPr="00EB5085">
        <w:rPr>
          <w:rFonts w:ascii="Book Antiqua" w:hAnsi="Book Antiqua" w:cs="Times New Roman"/>
          <w:sz w:val="24"/>
          <w:szCs w:val="24"/>
          <w:lang w:val="en-US"/>
        </w:rPr>
        <w:t xml:space="preserve">0.05 and </w:t>
      </w:r>
      <w:proofErr w:type="spellStart"/>
      <w:proofErr w:type="gramStart"/>
      <w:r w:rsidR="004F796B" w:rsidRPr="00EB5085">
        <w:rPr>
          <w:rFonts w:ascii="Book Antiqua" w:hAnsi="Book Antiqua" w:cs="Times New Roman"/>
          <w:sz w:val="24"/>
          <w:szCs w:val="24"/>
          <w:vertAlign w:val="superscript"/>
          <w:lang w:val="en-US"/>
        </w:rPr>
        <w:t>a</w:t>
      </w:r>
      <w:r w:rsidR="001511C4" w:rsidRPr="00EB5085">
        <w:rPr>
          <w:rFonts w:ascii="Book Antiqua" w:hAnsi="Book Antiqua" w:cs="Times New Roman"/>
          <w:i/>
          <w:sz w:val="24"/>
          <w:szCs w:val="24"/>
          <w:lang w:val="en-US"/>
        </w:rPr>
        <w:t>P</w:t>
      </w:r>
      <w:proofErr w:type="spellEnd"/>
      <w:proofErr w:type="gramEnd"/>
      <w:r w:rsidR="001511C4" w:rsidRPr="00EB5085">
        <w:rPr>
          <w:rFonts w:ascii="Book Antiqua" w:hAnsi="Book Antiqua" w:cs="Times New Roman"/>
          <w:i/>
          <w:sz w:val="24"/>
          <w:szCs w:val="24"/>
          <w:lang w:val="en-US" w:eastAsia="zh-CN"/>
        </w:rPr>
        <w:t xml:space="preserve"> </w:t>
      </w:r>
      <w:r w:rsidR="009870C2" w:rsidRPr="00EB5085">
        <w:rPr>
          <w:rStyle w:val="hps"/>
          <w:rFonts w:ascii="Book Antiqua" w:hAnsi="Book Antiqua"/>
          <w:sz w:val="24"/>
          <w:szCs w:val="24"/>
          <w:lang w:val="en-US"/>
        </w:rPr>
        <w:t>≤</w:t>
      </w:r>
      <w:r w:rsidR="001511C4" w:rsidRPr="00EB5085">
        <w:rPr>
          <w:rStyle w:val="hps"/>
          <w:rFonts w:ascii="Book Antiqua" w:hAnsi="Book Antiqua" w:hint="eastAsia"/>
          <w:sz w:val="24"/>
          <w:szCs w:val="24"/>
          <w:lang w:val="en-US" w:eastAsia="zh-CN"/>
        </w:rPr>
        <w:t xml:space="preserve"> </w:t>
      </w:r>
      <w:r w:rsidRPr="00EB5085">
        <w:rPr>
          <w:rFonts w:ascii="Book Antiqua" w:hAnsi="Book Antiqua" w:cs="Times New Roman"/>
          <w:sz w:val="24"/>
          <w:szCs w:val="24"/>
          <w:lang w:val="en-US"/>
        </w:rPr>
        <w:t>0.01</w:t>
      </w:r>
      <w:r w:rsidR="001511C4" w:rsidRPr="00EB5085">
        <w:rPr>
          <w:rFonts w:ascii="Book Antiqua" w:hAnsi="Book Antiqua" w:cs="Times New Roman" w:hint="eastAsia"/>
          <w:sz w:val="24"/>
          <w:szCs w:val="24"/>
          <w:lang w:val="en-US" w:eastAsia="zh-CN"/>
        </w:rPr>
        <w:t>.</w:t>
      </w:r>
    </w:p>
    <w:p w:rsidR="00DB203D" w:rsidRPr="00EB5085" w:rsidRDefault="00DB203D" w:rsidP="00A933F6">
      <w:pPr>
        <w:adjustRightInd w:val="0"/>
        <w:snapToGrid w:val="0"/>
        <w:spacing w:after="0" w:line="360" w:lineRule="auto"/>
        <w:jc w:val="both"/>
        <w:rPr>
          <w:rFonts w:ascii="Book Antiqua" w:hAnsi="Book Antiqua"/>
          <w:sz w:val="24"/>
          <w:szCs w:val="24"/>
          <w:lang w:val="en-US"/>
        </w:rPr>
      </w:pPr>
    </w:p>
    <w:p w:rsidR="00384424" w:rsidRPr="00EB5085" w:rsidRDefault="00384424" w:rsidP="00A933F6">
      <w:pPr>
        <w:adjustRightInd w:val="0"/>
        <w:snapToGrid w:val="0"/>
        <w:spacing w:after="0" w:line="360" w:lineRule="auto"/>
        <w:jc w:val="both"/>
        <w:rPr>
          <w:rFonts w:ascii="Book Antiqua" w:hAnsi="Book Antiqua"/>
          <w:sz w:val="24"/>
          <w:szCs w:val="24"/>
          <w:lang w:val="en-US"/>
        </w:rPr>
        <w:sectPr w:rsidR="00384424" w:rsidRPr="00EB5085" w:rsidSect="00384424">
          <w:pgSz w:w="16838" w:h="11906" w:orient="landscape"/>
          <w:pgMar w:top="1134" w:right="1134" w:bottom="1701" w:left="1134" w:header="709" w:footer="709" w:gutter="0"/>
          <w:cols w:space="708"/>
          <w:docGrid w:linePitch="360"/>
        </w:sectPr>
      </w:pPr>
    </w:p>
    <w:p w:rsidR="00DB203D" w:rsidRPr="00EB5085" w:rsidRDefault="00DB203D" w:rsidP="00A933F6">
      <w:pPr>
        <w:adjustRightInd w:val="0"/>
        <w:snapToGrid w:val="0"/>
        <w:spacing w:after="0" w:line="360" w:lineRule="auto"/>
        <w:jc w:val="both"/>
        <w:rPr>
          <w:rFonts w:ascii="Book Antiqua" w:hAnsi="Book Antiqua"/>
          <w:sz w:val="24"/>
          <w:szCs w:val="24"/>
          <w:lang w:val="en-US"/>
        </w:rPr>
      </w:pPr>
      <w:r w:rsidRPr="00EB5085">
        <w:rPr>
          <w:rFonts w:ascii="Book Antiqua" w:hAnsi="Book Antiqua"/>
          <w:sz w:val="24"/>
          <w:szCs w:val="24"/>
        </w:rPr>
        <w:object w:dxaOrig="11738" w:dyaOrig="1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557.25pt" o:ole="">
            <v:imagedata r:id="rId9" o:title=""/>
          </v:shape>
          <o:OLEObject Type="Embed" ProgID="Prism6.Document" ShapeID="_x0000_i1025" DrawAspect="Content" ObjectID="_1553520472" r:id="rId10"/>
        </w:object>
      </w:r>
    </w:p>
    <w:p w:rsidR="00DB203D" w:rsidRPr="00EB5085" w:rsidRDefault="001511C4" w:rsidP="00A933F6">
      <w:pPr>
        <w:tabs>
          <w:tab w:val="left" w:pos="1890"/>
        </w:tabs>
        <w:adjustRightInd w:val="0"/>
        <w:snapToGrid w:val="0"/>
        <w:spacing w:after="0" w:line="360" w:lineRule="auto"/>
        <w:jc w:val="both"/>
        <w:rPr>
          <w:rFonts w:ascii="Book Antiqua" w:hAnsi="Book Antiqua" w:cs="Times New Roman"/>
          <w:sz w:val="24"/>
          <w:szCs w:val="24"/>
          <w:lang w:val="en-US"/>
        </w:rPr>
      </w:pPr>
      <w:r w:rsidRPr="00EB5085">
        <w:rPr>
          <w:rFonts w:ascii="Book Antiqua" w:hAnsi="Book Antiqua" w:cs="Times New Roman"/>
          <w:b/>
          <w:sz w:val="24"/>
          <w:szCs w:val="24"/>
          <w:lang w:val="en-US"/>
        </w:rPr>
        <w:t>Figure 1</w:t>
      </w:r>
      <w:r w:rsidR="00DB203D" w:rsidRPr="00EB5085">
        <w:rPr>
          <w:rFonts w:ascii="Book Antiqua" w:hAnsi="Book Antiqua" w:cs="Times New Roman"/>
          <w:b/>
          <w:sz w:val="24"/>
          <w:szCs w:val="24"/>
          <w:lang w:val="en-US"/>
        </w:rPr>
        <w:t xml:space="preserve"> </w:t>
      </w:r>
      <w:r w:rsidR="00DB203D" w:rsidRPr="00EB5085">
        <w:rPr>
          <w:rStyle w:val="hps"/>
          <w:rFonts w:ascii="Book Antiqua" w:hAnsi="Book Antiqua"/>
          <w:b/>
          <w:sz w:val="24"/>
          <w:szCs w:val="24"/>
          <w:lang w:val="en-US"/>
        </w:rPr>
        <w:t xml:space="preserve">Effects of the </w:t>
      </w:r>
      <w:r w:rsidR="00DB203D" w:rsidRPr="00EB5085">
        <w:rPr>
          <w:rFonts w:ascii="Book Antiqua" w:hAnsi="Book Antiqua" w:cs="Arial"/>
          <w:b/>
          <w:sz w:val="24"/>
          <w:szCs w:val="24"/>
          <w:lang w:val="en-US"/>
        </w:rPr>
        <w:t>PACO</w:t>
      </w:r>
      <w:r w:rsidR="00DB203D" w:rsidRPr="00EB5085">
        <w:rPr>
          <w:rFonts w:ascii="Book Antiqua" w:hAnsi="Book Antiqua" w:cs="Arial"/>
          <w:b/>
          <w:sz w:val="24"/>
          <w:szCs w:val="24"/>
          <w:vertAlign w:val="subscript"/>
          <w:lang w:val="en-US"/>
        </w:rPr>
        <w:t>2</w:t>
      </w:r>
      <w:r w:rsidR="00DB203D" w:rsidRPr="00EB5085">
        <w:rPr>
          <w:rStyle w:val="hps"/>
          <w:rFonts w:ascii="Book Antiqua" w:hAnsi="Book Antiqua"/>
          <w:b/>
          <w:i/>
          <w:sz w:val="24"/>
          <w:szCs w:val="24"/>
          <w:lang w:val="en-US"/>
        </w:rPr>
        <w:t xml:space="preserve"> </w:t>
      </w:r>
      <w:r w:rsidR="00DB203D" w:rsidRPr="00EB5085">
        <w:rPr>
          <w:rStyle w:val="hps"/>
          <w:rFonts w:ascii="Book Antiqua" w:hAnsi="Book Antiqua"/>
          <w:b/>
          <w:sz w:val="24"/>
          <w:szCs w:val="24"/>
          <w:lang w:val="en-US"/>
        </w:rPr>
        <w:t>standardized extract (</w:t>
      </w:r>
      <w:r w:rsidR="00DB203D" w:rsidRPr="00EB5085">
        <w:rPr>
          <w:rFonts w:ascii="Book Antiqua" w:hAnsi="Book Antiqua" w:cs="Times New Roman"/>
          <w:b/>
          <w:sz w:val="24"/>
          <w:szCs w:val="24"/>
          <w:lang w:val="en-US"/>
        </w:rPr>
        <w:t xml:space="preserve">25, </w:t>
      </w:r>
      <w:r w:rsidR="00DB203D" w:rsidRPr="00EB5085">
        <w:rPr>
          <w:rStyle w:val="hps"/>
          <w:rFonts w:ascii="Book Antiqua" w:hAnsi="Book Antiqua"/>
          <w:b/>
          <w:sz w:val="24"/>
          <w:szCs w:val="24"/>
          <w:lang w:val="en-US"/>
        </w:rPr>
        <w:t>50 or 100</w:t>
      </w:r>
      <w:r w:rsidRPr="00EB5085">
        <w:rPr>
          <w:rStyle w:val="hps"/>
          <w:rFonts w:ascii="Book Antiqua" w:hAnsi="Book Antiqua" w:hint="eastAsia"/>
          <w:b/>
          <w:sz w:val="24"/>
          <w:szCs w:val="24"/>
          <w:lang w:val="en-US" w:eastAsia="zh-CN"/>
        </w:rPr>
        <w:t xml:space="preserve"> </w:t>
      </w:r>
      <w:r w:rsidR="00DB203D" w:rsidRPr="00EB5085">
        <w:rPr>
          <w:rStyle w:val="hps"/>
          <w:rFonts w:ascii="Book Antiqua" w:hAnsi="Book Antiqua"/>
          <w:b/>
          <w:sz w:val="24"/>
          <w:szCs w:val="24"/>
          <w:lang w:val="en-US"/>
        </w:rPr>
        <w:t>mg/kg</w:t>
      </w:r>
      <w:r w:rsidR="00DB203D" w:rsidRPr="00EB5085">
        <w:rPr>
          <w:rFonts w:ascii="Book Antiqua" w:hAnsi="Book Antiqua" w:cs="Times New Roman"/>
          <w:b/>
          <w:sz w:val="24"/>
          <w:szCs w:val="24"/>
          <w:lang w:val="en-US"/>
        </w:rPr>
        <w:t>) in the M</w:t>
      </w:r>
      <w:r w:rsidR="00A9485C" w:rsidRPr="00EB5085">
        <w:rPr>
          <w:rFonts w:ascii="Book Antiqua" w:hAnsi="Book Antiqua" w:cs="Times New Roman"/>
          <w:b/>
          <w:sz w:val="24"/>
          <w:szCs w:val="24"/>
          <w:lang w:val="en-US"/>
        </w:rPr>
        <w:t>apk</w:t>
      </w:r>
      <w:r w:rsidR="00DB203D" w:rsidRPr="00EB5085">
        <w:rPr>
          <w:rFonts w:ascii="Book Antiqua" w:hAnsi="Book Antiqua" w:cs="Times New Roman"/>
          <w:b/>
          <w:sz w:val="24"/>
          <w:szCs w:val="24"/>
          <w:lang w:val="en-US"/>
        </w:rPr>
        <w:t>3, M</w:t>
      </w:r>
      <w:r w:rsidR="00A9485C" w:rsidRPr="00EB5085">
        <w:rPr>
          <w:rFonts w:ascii="Book Antiqua" w:hAnsi="Book Antiqua" w:cs="Times New Roman"/>
          <w:b/>
          <w:sz w:val="24"/>
          <w:szCs w:val="24"/>
          <w:lang w:val="en-US"/>
        </w:rPr>
        <w:t>apk</w:t>
      </w:r>
      <w:r w:rsidR="00DB203D" w:rsidRPr="00EB5085">
        <w:rPr>
          <w:rFonts w:ascii="Book Antiqua" w:hAnsi="Book Antiqua" w:cs="Times New Roman"/>
          <w:b/>
          <w:sz w:val="24"/>
          <w:szCs w:val="24"/>
          <w:lang w:val="en-US"/>
        </w:rPr>
        <w:t xml:space="preserve">9, </w:t>
      </w:r>
      <w:proofErr w:type="spellStart"/>
      <w:r w:rsidR="00DB203D" w:rsidRPr="00EB5085">
        <w:rPr>
          <w:rFonts w:ascii="Book Antiqua" w:hAnsi="Book Antiqua" w:cs="Times New Roman"/>
          <w:b/>
          <w:sz w:val="24"/>
          <w:szCs w:val="24"/>
          <w:lang w:val="en-US"/>
        </w:rPr>
        <w:t>Heparanase</w:t>
      </w:r>
      <w:proofErr w:type="spellEnd"/>
      <w:r w:rsidR="00DB203D" w:rsidRPr="00EB5085">
        <w:rPr>
          <w:rFonts w:ascii="Book Antiqua" w:hAnsi="Book Antiqua" w:cs="Times New Roman"/>
          <w:b/>
          <w:sz w:val="24"/>
          <w:szCs w:val="24"/>
          <w:lang w:val="en-US"/>
        </w:rPr>
        <w:t>, H</w:t>
      </w:r>
      <w:r w:rsidR="00A9485C" w:rsidRPr="00EB5085">
        <w:rPr>
          <w:rFonts w:ascii="Book Antiqua" w:hAnsi="Book Antiqua" w:cs="Times New Roman"/>
          <w:b/>
          <w:sz w:val="24"/>
          <w:szCs w:val="24"/>
          <w:lang w:val="en-US"/>
        </w:rPr>
        <w:t>sp</w:t>
      </w:r>
      <w:r w:rsidR="00DB203D" w:rsidRPr="00EB5085">
        <w:rPr>
          <w:rFonts w:ascii="Book Antiqua" w:hAnsi="Book Antiqua" w:cs="Times New Roman"/>
          <w:b/>
          <w:sz w:val="24"/>
          <w:szCs w:val="24"/>
          <w:lang w:val="en-US"/>
        </w:rPr>
        <w:t>70, M</w:t>
      </w:r>
      <w:r w:rsidR="00A9485C" w:rsidRPr="00EB5085">
        <w:rPr>
          <w:rFonts w:ascii="Book Antiqua" w:hAnsi="Book Antiqua" w:cs="Times New Roman"/>
          <w:b/>
          <w:sz w:val="24"/>
          <w:szCs w:val="24"/>
          <w:lang w:val="en-US"/>
        </w:rPr>
        <w:t>uc</w:t>
      </w:r>
      <w:r w:rsidR="00DB203D" w:rsidRPr="00EB5085">
        <w:rPr>
          <w:rFonts w:ascii="Book Antiqua" w:hAnsi="Book Antiqua" w:cs="Times New Roman"/>
          <w:b/>
          <w:sz w:val="24"/>
          <w:szCs w:val="24"/>
          <w:lang w:val="en-US"/>
        </w:rPr>
        <w:t>1 and M</w:t>
      </w:r>
      <w:r w:rsidR="00A9485C" w:rsidRPr="00EB5085">
        <w:rPr>
          <w:rFonts w:ascii="Book Antiqua" w:hAnsi="Book Antiqua" w:cs="Times New Roman"/>
          <w:b/>
          <w:sz w:val="24"/>
          <w:szCs w:val="24"/>
          <w:lang w:val="en-US"/>
        </w:rPr>
        <w:t>c</w:t>
      </w:r>
      <w:r w:rsidR="00DB203D" w:rsidRPr="00EB5085">
        <w:rPr>
          <w:rFonts w:ascii="Book Antiqua" w:hAnsi="Book Antiqua" w:cs="Times New Roman"/>
          <w:b/>
          <w:sz w:val="24"/>
          <w:szCs w:val="24"/>
          <w:lang w:val="en-US"/>
        </w:rPr>
        <w:t xml:space="preserve">2 gene expression </w:t>
      </w:r>
      <w:r w:rsidR="00DB203D" w:rsidRPr="00EB5085">
        <w:rPr>
          <w:rStyle w:val="hps"/>
          <w:rFonts w:ascii="Book Antiqua" w:hAnsi="Book Antiqua"/>
          <w:b/>
          <w:sz w:val="24"/>
          <w:szCs w:val="24"/>
          <w:lang w:val="en-US"/>
        </w:rPr>
        <w:t xml:space="preserve">in acute phase response of intestinal inflammation induced by </w:t>
      </w:r>
      <w:proofErr w:type="spellStart"/>
      <w:r w:rsidR="00DB203D" w:rsidRPr="00EB5085">
        <w:rPr>
          <w:rFonts w:ascii="Book Antiqua" w:hAnsi="Book Antiqua" w:cs="Times New Roman"/>
          <w:b/>
          <w:sz w:val="24"/>
          <w:szCs w:val="24"/>
          <w:lang w:val="en-US"/>
        </w:rPr>
        <w:t>t</w:t>
      </w:r>
      <w:r w:rsidR="00DB203D" w:rsidRPr="00EB5085">
        <w:rPr>
          <w:rStyle w:val="hps"/>
          <w:rFonts w:ascii="Book Antiqua" w:hAnsi="Book Antiqua"/>
          <w:b/>
          <w:sz w:val="24"/>
          <w:szCs w:val="24"/>
          <w:lang w:val="en-US"/>
        </w:rPr>
        <w:t>rinitrobenzenosulfonic</w:t>
      </w:r>
      <w:proofErr w:type="spellEnd"/>
      <w:r w:rsidR="00DB203D" w:rsidRPr="00EB5085">
        <w:rPr>
          <w:rStyle w:val="hps"/>
          <w:rFonts w:ascii="Book Antiqua" w:hAnsi="Book Antiqua"/>
          <w:b/>
          <w:sz w:val="24"/>
          <w:szCs w:val="24"/>
          <w:lang w:val="en-US"/>
        </w:rPr>
        <w:t xml:space="preserve"> acid</w:t>
      </w:r>
      <w:r w:rsidR="00DB203D" w:rsidRPr="00EB5085">
        <w:rPr>
          <w:rFonts w:ascii="Book Antiqua" w:hAnsi="Book Antiqua" w:cs="Times New Roman"/>
          <w:b/>
          <w:sz w:val="24"/>
          <w:szCs w:val="24"/>
          <w:lang w:val="en-US"/>
        </w:rPr>
        <w:t>.</w:t>
      </w:r>
      <w:r w:rsidRPr="00EB5085">
        <w:rPr>
          <w:rFonts w:ascii="Book Antiqua" w:hAnsi="Book Antiqua" w:cs="Times New Roman"/>
          <w:sz w:val="24"/>
          <w:szCs w:val="24"/>
          <w:lang w:val="en-US"/>
        </w:rPr>
        <w:t xml:space="preserve"> Data are expressed as mean ± SE</w:t>
      </w:r>
      <w:r w:rsidR="00DB203D" w:rsidRPr="00EB5085">
        <w:rPr>
          <w:rFonts w:ascii="Book Antiqua" w:hAnsi="Book Antiqua" w:cs="Times New Roman"/>
          <w:sz w:val="24"/>
          <w:szCs w:val="24"/>
          <w:lang w:val="en-US"/>
        </w:rPr>
        <w:t>M.</w:t>
      </w:r>
      <w:r w:rsidRPr="00EB5085">
        <w:rPr>
          <w:rFonts w:ascii="Book Antiqua" w:hAnsi="Book Antiqua" w:cs="Times New Roman" w:hint="eastAsia"/>
          <w:sz w:val="24"/>
          <w:szCs w:val="24"/>
          <w:lang w:val="en-US" w:eastAsia="zh-CN"/>
        </w:rPr>
        <w:t xml:space="preserve"> </w:t>
      </w:r>
      <w:proofErr w:type="spellStart"/>
      <w:r w:rsidRPr="00EB5085">
        <w:rPr>
          <w:rStyle w:val="hps"/>
          <w:rFonts w:ascii="Book Antiqua" w:hAnsi="Book Antiqua"/>
          <w:sz w:val="24"/>
          <w:szCs w:val="24"/>
          <w:vertAlign w:val="superscript"/>
          <w:lang w:val="en-US"/>
        </w:rPr>
        <w:t>c</w:t>
      </w:r>
      <w:r w:rsidRPr="00EB5085">
        <w:rPr>
          <w:rFonts w:ascii="Book Antiqua" w:hAnsi="Book Antiqua" w:cs="Times New Roman"/>
          <w:i/>
          <w:sz w:val="24"/>
          <w:szCs w:val="24"/>
          <w:lang w:val="en-US"/>
        </w:rPr>
        <w:t>P</w:t>
      </w:r>
      <w:proofErr w:type="spellEnd"/>
      <w:r w:rsidRPr="00EB5085">
        <w:rPr>
          <w:rFonts w:ascii="Book Antiqua" w:hAnsi="Book Antiqua" w:cs="Times New Roman"/>
          <w:i/>
          <w:sz w:val="24"/>
          <w:szCs w:val="24"/>
          <w:lang w:val="en-US" w:eastAsia="zh-CN"/>
        </w:rPr>
        <w:t xml:space="preserve"> </w:t>
      </w:r>
      <w:r w:rsidR="009870C2" w:rsidRPr="00EB5085">
        <w:rPr>
          <w:rStyle w:val="hps"/>
          <w:rFonts w:ascii="Book Antiqua" w:hAnsi="Book Antiqua"/>
          <w:sz w:val="24"/>
          <w:szCs w:val="24"/>
          <w:lang w:val="en-US"/>
        </w:rPr>
        <w:t>≤</w:t>
      </w:r>
      <w:r w:rsidRPr="00EB5085">
        <w:rPr>
          <w:rStyle w:val="hps"/>
          <w:rFonts w:ascii="Book Antiqua" w:hAnsi="Book Antiqua" w:hint="eastAsia"/>
          <w:sz w:val="24"/>
          <w:szCs w:val="24"/>
          <w:lang w:val="en-US" w:eastAsia="zh-CN"/>
        </w:rPr>
        <w:t xml:space="preserve"> </w:t>
      </w:r>
      <w:r w:rsidR="00DB203D" w:rsidRPr="00EB5085">
        <w:rPr>
          <w:rFonts w:ascii="Book Antiqua" w:hAnsi="Book Antiqua" w:cs="Times New Roman"/>
          <w:sz w:val="24"/>
          <w:szCs w:val="24"/>
          <w:lang w:val="en-US"/>
        </w:rPr>
        <w:t xml:space="preserve">0.05, </w:t>
      </w:r>
      <w:proofErr w:type="spellStart"/>
      <w:proofErr w:type="gramStart"/>
      <w:r w:rsidR="004F796B" w:rsidRPr="00EB5085">
        <w:rPr>
          <w:rStyle w:val="hps"/>
          <w:rFonts w:ascii="Book Antiqua" w:hAnsi="Book Antiqua"/>
          <w:sz w:val="24"/>
          <w:szCs w:val="24"/>
          <w:vertAlign w:val="superscript"/>
          <w:lang w:val="en-US"/>
        </w:rPr>
        <w:t>a</w:t>
      </w:r>
      <w:r w:rsidRPr="00EB5085">
        <w:rPr>
          <w:rStyle w:val="hps"/>
          <w:rFonts w:ascii="Book Antiqua" w:hAnsi="Book Antiqua"/>
          <w:i/>
          <w:sz w:val="24"/>
          <w:szCs w:val="24"/>
          <w:lang w:val="en-US"/>
        </w:rPr>
        <w:t>P</w:t>
      </w:r>
      <w:proofErr w:type="spellEnd"/>
      <w:proofErr w:type="gramEnd"/>
      <w:r w:rsidRPr="00EB5085">
        <w:rPr>
          <w:rStyle w:val="hps"/>
          <w:rFonts w:ascii="Book Antiqua" w:hAnsi="Book Antiqua"/>
          <w:i/>
          <w:sz w:val="24"/>
          <w:szCs w:val="24"/>
          <w:lang w:val="en-US" w:eastAsia="zh-CN"/>
        </w:rPr>
        <w:t xml:space="preserve"> </w:t>
      </w:r>
      <w:r w:rsidR="009870C2" w:rsidRPr="00EB5085">
        <w:rPr>
          <w:rStyle w:val="hps"/>
          <w:rFonts w:ascii="Book Antiqua" w:hAnsi="Book Antiqua"/>
          <w:sz w:val="24"/>
          <w:szCs w:val="24"/>
          <w:lang w:val="en-US"/>
        </w:rPr>
        <w:t>≤</w:t>
      </w:r>
      <w:r w:rsidRPr="00EB5085">
        <w:rPr>
          <w:rStyle w:val="hps"/>
          <w:rFonts w:ascii="Book Antiqua" w:hAnsi="Book Antiqua" w:hint="eastAsia"/>
          <w:sz w:val="24"/>
          <w:szCs w:val="24"/>
          <w:lang w:val="en-US" w:eastAsia="zh-CN"/>
        </w:rPr>
        <w:t xml:space="preserve"> </w:t>
      </w:r>
      <w:r w:rsidR="00DB203D" w:rsidRPr="00EB5085">
        <w:rPr>
          <w:rFonts w:ascii="Book Antiqua" w:hAnsi="Book Antiqua" w:cs="Times New Roman"/>
          <w:sz w:val="24"/>
          <w:szCs w:val="24"/>
          <w:lang w:val="en-US"/>
        </w:rPr>
        <w:t>0.01</w:t>
      </w:r>
      <w:r w:rsidR="001D7B10" w:rsidRPr="00EB5085">
        <w:rPr>
          <w:rFonts w:ascii="Book Antiqua" w:hAnsi="Book Antiqua" w:cs="Times New Roman"/>
          <w:sz w:val="24"/>
          <w:szCs w:val="24"/>
          <w:lang w:val="en-US"/>
        </w:rPr>
        <w:t xml:space="preserve"> </w:t>
      </w:r>
      <w:r w:rsidRPr="00EB5085">
        <w:rPr>
          <w:rFonts w:ascii="Book Antiqua" w:hAnsi="Book Antiqua" w:cs="Times New Roman"/>
          <w:i/>
          <w:sz w:val="24"/>
          <w:szCs w:val="24"/>
          <w:lang w:val="en-US"/>
        </w:rPr>
        <w:t>vs</w:t>
      </w:r>
      <w:r w:rsidR="001D7B10" w:rsidRPr="00EB5085">
        <w:rPr>
          <w:rFonts w:ascii="Book Antiqua" w:hAnsi="Book Antiqua" w:cs="Times New Roman"/>
          <w:sz w:val="24"/>
          <w:szCs w:val="24"/>
          <w:lang w:val="en-US"/>
        </w:rPr>
        <w:t xml:space="preserve"> TNBS-control group</w:t>
      </w:r>
      <w:r w:rsidR="00DB203D" w:rsidRPr="00EB5085">
        <w:rPr>
          <w:rFonts w:ascii="Book Antiqua" w:hAnsi="Book Antiqua" w:cs="Times New Roman"/>
          <w:sz w:val="24"/>
          <w:szCs w:val="24"/>
          <w:lang w:val="en-US"/>
        </w:rPr>
        <w:t>.</w:t>
      </w:r>
    </w:p>
    <w:p w:rsidR="00A9485C" w:rsidRPr="00EB5085" w:rsidRDefault="00A9485C" w:rsidP="00A933F6">
      <w:pPr>
        <w:tabs>
          <w:tab w:val="left" w:pos="1890"/>
        </w:tabs>
        <w:adjustRightInd w:val="0"/>
        <w:snapToGrid w:val="0"/>
        <w:spacing w:after="0" w:line="360" w:lineRule="auto"/>
        <w:jc w:val="both"/>
        <w:rPr>
          <w:rFonts w:ascii="Book Antiqua" w:hAnsi="Book Antiqua" w:cs="Times New Roman"/>
          <w:sz w:val="24"/>
          <w:szCs w:val="24"/>
          <w:lang w:val="en-US"/>
        </w:rPr>
      </w:pPr>
    </w:p>
    <w:p w:rsidR="002F5E1F" w:rsidRPr="00EB5085" w:rsidRDefault="006A5C20" w:rsidP="00A933F6">
      <w:pPr>
        <w:adjustRightInd w:val="0"/>
        <w:snapToGrid w:val="0"/>
        <w:spacing w:after="0" w:line="360" w:lineRule="auto"/>
        <w:jc w:val="both"/>
        <w:rPr>
          <w:rFonts w:ascii="Book Antiqua" w:hAnsi="Book Antiqua"/>
          <w:sz w:val="24"/>
          <w:szCs w:val="24"/>
          <w:lang w:val="en-US"/>
        </w:rPr>
      </w:pPr>
      <w:r w:rsidRPr="00EB5085">
        <w:rPr>
          <w:rFonts w:ascii="Book Antiqua" w:hAnsi="Book Antiqua"/>
          <w:noProof/>
          <w:sz w:val="24"/>
          <w:szCs w:val="24"/>
          <w:lang w:val="en-US" w:eastAsia="zh-CN"/>
        </w:rPr>
        <w:lastRenderedPageBreak/>
        <w:drawing>
          <wp:inline distT="0" distB="0" distL="0" distR="0" wp14:anchorId="3A44F9E3" wp14:editId="03335DCC">
            <wp:extent cx="5995116" cy="6549151"/>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012" cy="6567608"/>
                    </a:xfrm>
                    <a:prstGeom prst="rect">
                      <a:avLst/>
                    </a:prstGeom>
                    <a:noFill/>
                  </pic:spPr>
                </pic:pic>
              </a:graphicData>
            </a:graphic>
          </wp:inline>
        </w:drawing>
      </w:r>
    </w:p>
    <w:p w:rsidR="00DB203D" w:rsidRPr="00EB5085" w:rsidRDefault="00DB203D" w:rsidP="00A933F6">
      <w:pPr>
        <w:pStyle w:val="ab"/>
        <w:adjustRightInd w:val="0"/>
        <w:snapToGrid w:val="0"/>
        <w:spacing w:before="0" w:beforeAutospacing="0" w:after="0" w:afterAutospacing="0" w:line="360" w:lineRule="auto"/>
        <w:jc w:val="both"/>
        <w:textAlignment w:val="baseline"/>
        <w:rPr>
          <w:rFonts w:ascii="Book Antiqua" w:hAnsi="Book Antiqua" w:cstheme="minorBidi"/>
          <w:kern w:val="24"/>
          <w:lang w:val="en-GB"/>
        </w:rPr>
      </w:pPr>
      <w:r w:rsidRPr="00EB5085">
        <w:rPr>
          <w:rFonts w:ascii="Book Antiqua" w:hAnsi="Book Antiqua"/>
          <w:b/>
          <w:lang w:val="en-US"/>
        </w:rPr>
        <w:t>Figure 2</w:t>
      </w:r>
      <w:r w:rsidR="001511C4" w:rsidRPr="00EB5085">
        <w:rPr>
          <w:rFonts w:ascii="Book Antiqua" w:eastAsiaTheme="minorEastAsia" w:hAnsi="Book Antiqua" w:hint="eastAsia"/>
          <w:b/>
          <w:lang w:val="en-US" w:eastAsia="zh-CN"/>
        </w:rPr>
        <w:t xml:space="preserve"> </w:t>
      </w:r>
      <w:r w:rsidRPr="00EB5085">
        <w:rPr>
          <w:rFonts w:ascii="Book Antiqua" w:hAnsi="Book Antiqua"/>
          <w:b/>
          <w:lang w:val="en-US"/>
        </w:rPr>
        <w:t xml:space="preserve">Photomicrography </w:t>
      </w:r>
      <w:r w:rsidR="006A5C20" w:rsidRPr="00EB5085">
        <w:rPr>
          <w:rFonts w:ascii="Book Antiqua" w:hAnsi="Book Antiqua"/>
          <w:b/>
          <w:lang w:val="en-US"/>
        </w:rPr>
        <w:t>(</w:t>
      </w:r>
      <w:proofErr w:type="spellStart"/>
      <w:r w:rsidR="006A5C20" w:rsidRPr="00EB5085">
        <w:rPr>
          <w:rFonts w:ascii="Book Antiqua" w:hAnsi="Book Antiqua"/>
          <w:b/>
          <w:lang w:val="en-US"/>
        </w:rPr>
        <w:t>haematoxylin</w:t>
      </w:r>
      <w:proofErr w:type="spellEnd"/>
      <w:r w:rsidR="006A5C20" w:rsidRPr="00EB5085">
        <w:rPr>
          <w:rFonts w:ascii="Book Antiqua" w:hAnsi="Book Antiqua"/>
          <w:b/>
          <w:lang w:val="en-US"/>
        </w:rPr>
        <w:t xml:space="preserve"> and eosin) </w:t>
      </w:r>
      <w:r w:rsidR="00AA5440" w:rsidRPr="00EB5085">
        <w:rPr>
          <w:rFonts w:ascii="Book Antiqua" w:hAnsi="Book Antiqua"/>
          <w:b/>
          <w:lang w:val="en-GB"/>
        </w:rPr>
        <w:t>of colon samples from different experimental groups</w:t>
      </w:r>
      <w:r w:rsidR="006A5C20" w:rsidRPr="00EB5085">
        <w:rPr>
          <w:rFonts w:ascii="Book Antiqua" w:hAnsi="Book Antiqua"/>
          <w:b/>
          <w:lang w:val="en-US"/>
        </w:rPr>
        <w:t>.</w:t>
      </w:r>
      <w:r w:rsidR="006A5C20" w:rsidRPr="00EB5085">
        <w:rPr>
          <w:rFonts w:ascii="Book Antiqua" w:hAnsi="Book Antiqua"/>
          <w:lang w:val="en-US"/>
        </w:rPr>
        <w:t xml:space="preserve"> </w:t>
      </w:r>
      <w:proofErr w:type="gramStart"/>
      <w:r w:rsidRPr="00EB5085">
        <w:rPr>
          <w:rFonts w:ascii="Book Antiqua" w:hAnsi="Book Antiqua"/>
          <w:lang w:val="en-US"/>
        </w:rPr>
        <w:t>M</w:t>
      </w:r>
      <w:proofErr w:type="spellStart"/>
      <w:r w:rsidRPr="00EB5085">
        <w:rPr>
          <w:rFonts w:ascii="Book Antiqua" w:hAnsi="Book Antiqua"/>
          <w:lang w:val="en-GB"/>
        </w:rPr>
        <w:t>ucosa</w:t>
      </w:r>
      <w:proofErr w:type="spellEnd"/>
      <w:r w:rsidRPr="00EB5085">
        <w:rPr>
          <w:rFonts w:ascii="Book Antiqua" w:hAnsi="Book Antiqua"/>
          <w:lang w:val="en-GB"/>
        </w:rPr>
        <w:t xml:space="preserve"> (m), tubular glands (white arrows), </w:t>
      </w:r>
      <w:r w:rsidRPr="00EB5085">
        <w:rPr>
          <w:rFonts w:ascii="Book Antiqua" w:hAnsi="Book Antiqua"/>
          <w:lang w:val="en-US"/>
        </w:rPr>
        <w:t xml:space="preserve">blood vessels </w:t>
      </w:r>
      <w:r w:rsidRPr="00EB5085">
        <w:rPr>
          <w:rFonts w:ascii="Book Antiqua" w:hAnsi="Book Antiqua"/>
          <w:lang w:val="en-GB"/>
        </w:rPr>
        <w:t>(black arrow)</w:t>
      </w:r>
      <w:r w:rsidR="006A5C20" w:rsidRPr="00EB5085">
        <w:rPr>
          <w:rFonts w:ascii="Book Antiqua" w:hAnsi="Book Antiqua"/>
          <w:lang w:val="en-GB"/>
        </w:rPr>
        <w:t>,</w:t>
      </w:r>
      <w:r w:rsidR="001511C4" w:rsidRPr="00EB5085">
        <w:rPr>
          <w:rFonts w:ascii="Book Antiqua" w:hAnsi="Book Antiqua"/>
          <w:lang w:val="en-GB"/>
        </w:rPr>
        <w:t xml:space="preserve"> </w:t>
      </w:r>
      <w:r w:rsidR="002C4534">
        <w:rPr>
          <w:rFonts w:ascii="Book Antiqua" w:hAnsi="Book Antiqua"/>
          <w:lang w:val="en-GB"/>
        </w:rPr>
        <w:t>submucosa (</w:t>
      </w:r>
      <w:proofErr w:type="spellStart"/>
      <w:r w:rsidR="002C4534">
        <w:rPr>
          <w:rFonts w:ascii="Book Antiqua" w:hAnsi="Book Antiqua"/>
          <w:lang w:val="en-GB"/>
        </w:rPr>
        <w:t>sm</w:t>
      </w:r>
      <w:proofErr w:type="spellEnd"/>
      <w:r w:rsidR="002C4534">
        <w:rPr>
          <w:rFonts w:ascii="Book Antiqua" w:hAnsi="Book Antiqua"/>
          <w:lang w:val="en-GB"/>
        </w:rPr>
        <w:t xml:space="preserve">) </w:t>
      </w:r>
      <w:r w:rsidRPr="00EB5085">
        <w:rPr>
          <w:rFonts w:ascii="Book Antiqua" w:hAnsi="Book Antiqua"/>
          <w:lang w:val="en-GB"/>
        </w:rPr>
        <w:t xml:space="preserve">and </w:t>
      </w:r>
      <w:proofErr w:type="spellStart"/>
      <w:r w:rsidRPr="00EB5085">
        <w:rPr>
          <w:rFonts w:ascii="Book Antiqua" w:hAnsi="Book Antiqua"/>
          <w:lang w:val="en-GB"/>
        </w:rPr>
        <w:t>edema</w:t>
      </w:r>
      <w:proofErr w:type="spellEnd"/>
      <w:r w:rsidRPr="00EB5085">
        <w:rPr>
          <w:rFonts w:ascii="Book Antiqua" w:hAnsi="Book Antiqua"/>
          <w:lang w:val="en-GB"/>
        </w:rPr>
        <w:t xml:space="preserve"> (e).</w:t>
      </w:r>
      <w:proofErr w:type="gramEnd"/>
      <w:r w:rsidR="006A5C20" w:rsidRPr="00EB5085">
        <w:rPr>
          <w:rFonts w:ascii="Book Antiqua" w:hAnsi="Book Antiqua"/>
          <w:lang w:val="en-GB"/>
        </w:rPr>
        <w:t xml:space="preserve"> </w:t>
      </w:r>
      <w:r w:rsidRPr="00EB5085">
        <w:rPr>
          <w:rFonts w:ascii="Book Antiqua" w:hAnsi="Book Antiqua" w:cstheme="minorBidi"/>
          <w:kern w:val="24"/>
          <w:lang w:val="en-GB"/>
        </w:rPr>
        <w:t>In 1 (non-</w:t>
      </w:r>
      <w:proofErr w:type="spellStart"/>
      <w:r w:rsidRPr="00EB5085">
        <w:rPr>
          <w:rFonts w:ascii="Book Antiqua" w:hAnsi="Book Antiqua" w:cstheme="minorBidi"/>
          <w:kern w:val="24"/>
          <w:lang w:val="en-GB"/>
        </w:rPr>
        <w:t>colitic</w:t>
      </w:r>
      <w:proofErr w:type="spellEnd"/>
      <w:r w:rsidRPr="00EB5085">
        <w:rPr>
          <w:rFonts w:ascii="Book Antiqua" w:hAnsi="Book Antiqua" w:cstheme="minorBidi"/>
          <w:kern w:val="24"/>
          <w:lang w:val="en-GB"/>
        </w:rPr>
        <w:t xml:space="preserve"> group): the mucosa (m) contains numerous straight tubular glands (white arrows) with many lightly stained goblet cells; the crypt (black arrow), submucosa (</w:t>
      </w:r>
      <w:proofErr w:type="spellStart"/>
      <w:r w:rsidRPr="00EB5085">
        <w:rPr>
          <w:rFonts w:ascii="Book Antiqua" w:hAnsi="Book Antiqua" w:cstheme="minorBidi"/>
          <w:kern w:val="24"/>
          <w:lang w:val="en-GB"/>
        </w:rPr>
        <w:t>sm</w:t>
      </w:r>
      <w:proofErr w:type="spellEnd"/>
      <w:r w:rsidRPr="00EB5085">
        <w:rPr>
          <w:rFonts w:ascii="Book Antiqua" w:hAnsi="Book Antiqua" w:cstheme="minorBidi"/>
          <w:kern w:val="24"/>
          <w:lang w:val="en-GB"/>
        </w:rPr>
        <w:t xml:space="preserve">) and luminal epithelium was intact with a typical morphology. In 2 (TNBS-control group): tubular glands (white arrows) were reduced and the goblet cells were atypical; a disruption with extensive </w:t>
      </w:r>
      <w:proofErr w:type="spellStart"/>
      <w:r w:rsidRPr="00EB5085">
        <w:rPr>
          <w:rFonts w:ascii="Book Antiqua" w:hAnsi="Book Antiqua" w:cstheme="minorBidi"/>
          <w:kern w:val="24"/>
          <w:lang w:val="en-GB"/>
        </w:rPr>
        <w:t>edema</w:t>
      </w:r>
      <w:proofErr w:type="spellEnd"/>
      <w:r w:rsidRPr="00EB5085">
        <w:rPr>
          <w:rFonts w:ascii="Book Antiqua" w:hAnsi="Book Antiqua" w:cstheme="minorBidi"/>
          <w:kern w:val="24"/>
          <w:lang w:val="en-GB"/>
        </w:rPr>
        <w:t xml:space="preserve"> (e) and blood vessels (black arrow) can be observed. In </w:t>
      </w:r>
      <w:r w:rsidRPr="00EB5085">
        <w:rPr>
          <w:rFonts w:ascii="Book Antiqua" w:hAnsi="Book Antiqua" w:cstheme="minorBidi"/>
          <w:iCs/>
          <w:kern w:val="24"/>
          <w:lang w:val="en-GB"/>
        </w:rPr>
        <w:t>PACO</w:t>
      </w:r>
      <w:r w:rsidRPr="00EB5085">
        <w:rPr>
          <w:rFonts w:ascii="Book Antiqua" w:hAnsi="Book Antiqua" w:cstheme="minorBidi"/>
          <w:iCs/>
          <w:kern w:val="24"/>
          <w:vertAlign w:val="subscript"/>
          <w:lang w:val="en-GB"/>
        </w:rPr>
        <w:t>2</w:t>
      </w:r>
      <w:r w:rsidRPr="00EB5085">
        <w:rPr>
          <w:rFonts w:ascii="Book Antiqua" w:hAnsi="Book Antiqua" w:cstheme="minorBidi"/>
          <w:kern w:val="24"/>
          <w:lang w:val="en-GB"/>
        </w:rPr>
        <w:t xml:space="preserve"> treated groups, colon </w:t>
      </w:r>
      <w:proofErr w:type="spellStart"/>
      <w:r w:rsidRPr="00EB5085">
        <w:rPr>
          <w:rFonts w:ascii="Book Antiqua" w:hAnsi="Book Antiqua" w:cstheme="minorBidi"/>
          <w:kern w:val="24"/>
          <w:lang w:val="en-GB"/>
        </w:rPr>
        <w:t>cytoarchitecture</w:t>
      </w:r>
      <w:proofErr w:type="spellEnd"/>
      <w:r w:rsidRPr="00EB5085">
        <w:rPr>
          <w:rFonts w:ascii="Book Antiqua" w:hAnsi="Book Antiqua" w:cstheme="minorBidi"/>
          <w:kern w:val="24"/>
          <w:lang w:val="en-GB"/>
        </w:rPr>
        <w:t xml:space="preserve"> was recovering and included the restoration of </w:t>
      </w:r>
      <w:r w:rsidRPr="00EB5085">
        <w:rPr>
          <w:rFonts w:ascii="Book Antiqua" w:hAnsi="Book Antiqua" w:cstheme="minorBidi"/>
          <w:kern w:val="24"/>
          <w:lang w:val="en-GB"/>
        </w:rPr>
        <w:lastRenderedPageBreak/>
        <w:t xml:space="preserve">tubular glands (white arrows) containing goblet cells, </w:t>
      </w:r>
      <w:r w:rsidRPr="00EB5085">
        <w:rPr>
          <w:rFonts w:ascii="Book Antiqua" w:hAnsi="Book Antiqua" w:cstheme="minorBidi"/>
          <w:kern w:val="24"/>
          <w:lang w:val="en-US"/>
        </w:rPr>
        <w:t>especially at the doses of 50mg/kg (4) and 100</w:t>
      </w:r>
      <w:r w:rsidR="001511C4" w:rsidRPr="00EB5085">
        <w:rPr>
          <w:rFonts w:ascii="Book Antiqua" w:eastAsiaTheme="minorEastAsia" w:hAnsi="Book Antiqua" w:cstheme="minorBidi" w:hint="eastAsia"/>
          <w:kern w:val="24"/>
          <w:lang w:val="en-US" w:eastAsia="zh-CN"/>
        </w:rPr>
        <w:t xml:space="preserve"> </w:t>
      </w:r>
      <w:r w:rsidRPr="00EB5085">
        <w:rPr>
          <w:rFonts w:ascii="Book Antiqua" w:hAnsi="Book Antiqua" w:cstheme="minorBidi"/>
          <w:kern w:val="24"/>
          <w:lang w:val="en-US"/>
        </w:rPr>
        <w:t>mg/kg (5)</w:t>
      </w:r>
      <w:r w:rsidRPr="00EB5085">
        <w:rPr>
          <w:rFonts w:ascii="Book Antiqua" w:hAnsi="Book Antiqua" w:cstheme="minorBidi"/>
          <w:kern w:val="24"/>
          <w:lang w:val="en-GB"/>
        </w:rPr>
        <w:t xml:space="preserve">; </w:t>
      </w:r>
      <w:proofErr w:type="spellStart"/>
      <w:r w:rsidRPr="00EB5085">
        <w:rPr>
          <w:rFonts w:ascii="Book Antiqua" w:hAnsi="Book Antiqua" w:cstheme="minorBidi"/>
          <w:kern w:val="24"/>
          <w:lang w:val="en-GB"/>
        </w:rPr>
        <w:t>edema</w:t>
      </w:r>
      <w:proofErr w:type="spellEnd"/>
      <w:r w:rsidRPr="00EB5085">
        <w:rPr>
          <w:rFonts w:ascii="Book Antiqua" w:hAnsi="Book Antiqua" w:cstheme="minorBidi"/>
          <w:kern w:val="24"/>
          <w:lang w:val="en-GB"/>
        </w:rPr>
        <w:t xml:space="preserve"> (e) was significantly reduced in animals treated with at doses of  50</w:t>
      </w:r>
      <w:r w:rsidR="001511C4" w:rsidRPr="00EB5085">
        <w:rPr>
          <w:rFonts w:ascii="Book Antiqua" w:eastAsiaTheme="minorEastAsia" w:hAnsi="Book Antiqua" w:cstheme="minorBidi" w:hint="eastAsia"/>
          <w:kern w:val="24"/>
          <w:lang w:val="en-GB" w:eastAsia="zh-CN"/>
        </w:rPr>
        <w:t xml:space="preserve"> </w:t>
      </w:r>
      <w:r w:rsidRPr="00EB5085">
        <w:rPr>
          <w:rFonts w:ascii="Book Antiqua" w:hAnsi="Book Antiqua" w:cstheme="minorBidi"/>
          <w:kern w:val="24"/>
          <w:lang w:val="en-GB"/>
        </w:rPr>
        <w:t>mg/kg (4) and 100</w:t>
      </w:r>
      <w:r w:rsidR="001511C4" w:rsidRPr="00EB5085">
        <w:rPr>
          <w:rFonts w:ascii="Book Antiqua" w:eastAsiaTheme="minorEastAsia" w:hAnsi="Book Antiqua" w:cstheme="minorBidi" w:hint="eastAsia"/>
          <w:kern w:val="24"/>
          <w:lang w:val="en-GB" w:eastAsia="zh-CN"/>
        </w:rPr>
        <w:t xml:space="preserve"> </w:t>
      </w:r>
      <w:r w:rsidRPr="00EB5085">
        <w:rPr>
          <w:rFonts w:ascii="Book Antiqua" w:hAnsi="Book Antiqua" w:cstheme="minorBidi"/>
          <w:kern w:val="24"/>
          <w:lang w:val="en-GB"/>
        </w:rPr>
        <w:t>mg/kg (5) and in a lower proportion  in animals treated with doses of 25</w:t>
      </w:r>
      <w:r w:rsidR="001511C4" w:rsidRPr="00EB5085">
        <w:rPr>
          <w:rFonts w:ascii="Book Antiqua" w:eastAsiaTheme="minorEastAsia" w:hAnsi="Book Antiqua" w:cstheme="minorBidi" w:hint="eastAsia"/>
          <w:kern w:val="24"/>
          <w:lang w:val="en-GB" w:eastAsia="zh-CN"/>
        </w:rPr>
        <w:t xml:space="preserve"> </w:t>
      </w:r>
      <w:r w:rsidRPr="00EB5085">
        <w:rPr>
          <w:rFonts w:ascii="Book Antiqua" w:hAnsi="Book Antiqua" w:cstheme="minorBidi"/>
          <w:kern w:val="24"/>
          <w:lang w:val="en-GB"/>
        </w:rPr>
        <w:t>mg/kg (3),</w:t>
      </w:r>
      <w:r w:rsidRPr="00EB5085">
        <w:rPr>
          <w:rFonts w:ascii="Book Antiqua" w:hAnsi="Book Antiqua" w:cstheme="minorBidi"/>
          <w:kern w:val="24"/>
          <w:lang w:val="en-US"/>
        </w:rPr>
        <w:t xml:space="preserve"> when compared to the TNBS-control group (2)</w:t>
      </w:r>
      <w:r w:rsidRPr="00EB5085">
        <w:rPr>
          <w:rFonts w:ascii="Book Antiqua" w:hAnsi="Book Antiqua" w:cstheme="minorBidi"/>
          <w:kern w:val="24"/>
          <w:lang w:val="en-GB"/>
        </w:rPr>
        <w:t>.</w:t>
      </w:r>
    </w:p>
    <w:p w:rsidR="001511C4" w:rsidRPr="00EB5085" w:rsidRDefault="001511C4">
      <w:pPr>
        <w:rPr>
          <w:rFonts w:ascii="Book Antiqua" w:hAnsi="Book Antiqua"/>
          <w:sz w:val="24"/>
          <w:szCs w:val="24"/>
          <w:lang w:val="en-GB"/>
        </w:rPr>
      </w:pPr>
      <w:r w:rsidRPr="00EB5085">
        <w:rPr>
          <w:rFonts w:ascii="Book Antiqua" w:hAnsi="Book Antiqua"/>
          <w:sz w:val="24"/>
          <w:szCs w:val="24"/>
          <w:lang w:val="en-GB"/>
        </w:rPr>
        <w:br w:type="page"/>
      </w: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1511C4" w:rsidRPr="00EB5085" w:rsidRDefault="001511C4" w:rsidP="00A933F6">
      <w:pPr>
        <w:adjustRightInd w:val="0"/>
        <w:snapToGrid w:val="0"/>
        <w:spacing w:after="0" w:line="360" w:lineRule="auto"/>
        <w:jc w:val="both"/>
        <w:rPr>
          <w:rFonts w:ascii="Book Antiqua" w:hAnsi="Book Antiqua"/>
          <w:noProof/>
          <w:sz w:val="24"/>
          <w:szCs w:val="24"/>
          <w:lang w:val="en-US" w:eastAsia="zh-CN"/>
        </w:rPr>
      </w:pPr>
      <w:r w:rsidRPr="00EB5085">
        <w:rPr>
          <w:rFonts w:ascii="Book Antiqua" w:hAnsi="Book Antiqua"/>
          <w:noProof/>
          <w:sz w:val="24"/>
          <w:szCs w:val="24"/>
          <w:lang w:val="en-US" w:eastAsia="zh-CN"/>
        </w:rPr>
        <w:drawing>
          <wp:anchor distT="0" distB="0" distL="114300" distR="114300" simplePos="0" relativeHeight="251666432" behindDoc="1" locked="0" layoutInCell="1" allowOverlap="1" wp14:anchorId="62E7A8E2" wp14:editId="6C46DAFD">
            <wp:simplePos x="0" y="0"/>
            <wp:positionH relativeFrom="column">
              <wp:posOffset>-133985</wp:posOffset>
            </wp:positionH>
            <wp:positionV relativeFrom="paragraph">
              <wp:posOffset>51435</wp:posOffset>
            </wp:positionV>
            <wp:extent cx="6130290" cy="8237855"/>
            <wp:effectExtent l="0" t="0" r="0" b="0"/>
            <wp:wrapThrough wrapText="bothSides">
              <wp:wrapPolygon edited="0">
                <wp:start x="0" y="50"/>
                <wp:lineTo x="0" y="21528"/>
                <wp:lineTo x="10538" y="21528"/>
                <wp:lineTo x="10538" y="14535"/>
                <wp:lineTo x="20539" y="14535"/>
                <wp:lineTo x="21009" y="14485"/>
                <wp:lineTo x="20875" y="50"/>
                <wp:lineTo x="0" y="50"/>
              </wp:wrapPolygon>
            </wp:wrapThrough>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290" cy="8237855"/>
                    </a:xfrm>
                    <a:prstGeom prst="rect">
                      <a:avLst/>
                    </a:prstGeom>
                    <a:noFill/>
                  </pic:spPr>
                </pic:pic>
              </a:graphicData>
            </a:graphic>
            <wp14:sizeRelH relativeFrom="page">
              <wp14:pctWidth>0</wp14:pctWidth>
            </wp14:sizeRelH>
            <wp14:sizeRelV relativeFrom="page">
              <wp14:pctHeight>0</wp14:pctHeight>
            </wp14:sizeRelV>
          </wp:anchor>
        </w:drawing>
      </w: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6A5C20" w:rsidRPr="00EB5085" w:rsidRDefault="006A5C20" w:rsidP="00A933F6">
      <w:pPr>
        <w:pStyle w:val="ab"/>
        <w:adjustRightInd w:val="0"/>
        <w:snapToGrid w:val="0"/>
        <w:spacing w:before="0" w:beforeAutospacing="0" w:after="0" w:afterAutospacing="0" w:line="360" w:lineRule="auto"/>
        <w:jc w:val="both"/>
        <w:textAlignment w:val="baseline"/>
        <w:rPr>
          <w:rFonts w:ascii="Book Antiqua" w:hAnsi="Book Antiqua"/>
          <w:b/>
          <w:lang w:val="en-GB"/>
        </w:rPr>
      </w:pPr>
    </w:p>
    <w:p w:rsidR="006A5C20" w:rsidRPr="00EB5085" w:rsidRDefault="006A5C20" w:rsidP="00A933F6">
      <w:pPr>
        <w:pStyle w:val="ab"/>
        <w:adjustRightInd w:val="0"/>
        <w:snapToGrid w:val="0"/>
        <w:spacing w:before="0" w:beforeAutospacing="0" w:after="0" w:afterAutospacing="0" w:line="360" w:lineRule="auto"/>
        <w:jc w:val="both"/>
        <w:textAlignment w:val="baseline"/>
        <w:rPr>
          <w:rFonts w:ascii="Book Antiqua" w:hAnsi="Book Antiqua"/>
          <w:b/>
          <w:lang w:val="en-GB"/>
        </w:rPr>
      </w:pPr>
    </w:p>
    <w:p w:rsidR="006A5C20" w:rsidRPr="00EB5085" w:rsidRDefault="006A5C20" w:rsidP="00A933F6">
      <w:pPr>
        <w:pStyle w:val="ab"/>
        <w:adjustRightInd w:val="0"/>
        <w:snapToGrid w:val="0"/>
        <w:spacing w:before="0" w:beforeAutospacing="0" w:after="0" w:afterAutospacing="0" w:line="360" w:lineRule="auto"/>
        <w:jc w:val="both"/>
        <w:textAlignment w:val="baseline"/>
        <w:rPr>
          <w:rFonts w:ascii="Book Antiqua" w:hAnsi="Book Antiqua"/>
          <w:b/>
          <w:lang w:val="en-GB"/>
        </w:rPr>
      </w:pPr>
    </w:p>
    <w:p w:rsidR="00DB203D" w:rsidRPr="00EB5085" w:rsidRDefault="001511C4" w:rsidP="00A933F6">
      <w:pPr>
        <w:pStyle w:val="ab"/>
        <w:adjustRightInd w:val="0"/>
        <w:snapToGrid w:val="0"/>
        <w:spacing w:before="0" w:beforeAutospacing="0" w:after="0" w:afterAutospacing="0" w:line="360" w:lineRule="auto"/>
        <w:jc w:val="both"/>
        <w:textAlignment w:val="baseline"/>
        <w:rPr>
          <w:rFonts w:ascii="Book Antiqua" w:eastAsiaTheme="minorEastAsia" w:hAnsi="Book Antiqua"/>
          <w:b/>
          <w:lang w:val="en-GB" w:eastAsia="zh-CN"/>
        </w:rPr>
      </w:pPr>
      <w:r w:rsidRPr="00EB5085">
        <w:rPr>
          <w:rFonts w:ascii="Book Antiqua" w:hAnsi="Book Antiqua"/>
          <w:b/>
          <w:lang w:val="en-GB"/>
        </w:rPr>
        <w:t>Figure 3</w:t>
      </w:r>
      <w:r w:rsidR="00DB203D" w:rsidRPr="00EB5085">
        <w:rPr>
          <w:rFonts w:ascii="Book Antiqua" w:hAnsi="Book Antiqua"/>
          <w:lang w:val="en-GB"/>
        </w:rPr>
        <w:t xml:space="preserve"> </w:t>
      </w:r>
      <w:proofErr w:type="spellStart"/>
      <w:r w:rsidR="00AA5440" w:rsidRPr="00EB5085">
        <w:rPr>
          <w:rFonts w:ascii="Book Antiqua" w:hAnsi="Book Antiqua"/>
          <w:b/>
          <w:lang w:val="en-GB"/>
        </w:rPr>
        <w:t>Electromicrographs</w:t>
      </w:r>
      <w:proofErr w:type="spellEnd"/>
      <w:r w:rsidR="00AA5440" w:rsidRPr="00EB5085">
        <w:rPr>
          <w:rFonts w:ascii="Book Antiqua" w:hAnsi="Book Antiqua"/>
          <w:b/>
          <w:lang w:val="en-GB"/>
        </w:rPr>
        <w:t xml:space="preserve"> (Scanning electron microscopy) of colon samples from different experimental groups</w:t>
      </w:r>
      <w:r w:rsidR="00AA5440" w:rsidRPr="00EB5085">
        <w:rPr>
          <w:rFonts w:ascii="Book Antiqua" w:hAnsi="Book Antiqua"/>
          <w:lang w:val="en-GB"/>
        </w:rPr>
        <w:t xml:space="preserve">. </w:t>
      </w:r>
      <w:proofErr w:type="gramStart"/>
      <w:r w:rsidR="00DB203D" w:rsidRPr="00EB5085">
        <w:rPr>
          <w:rFonts w:ascii="Book Antiqua" w:hAnsi="Book Antiqua"/>
          <w:lang w:val="en-US"/>
        </w:rPr>
        <w:t>C</w:t>
      </w:r>
      <w:proofErr w:type="spellStart"/>
      <w:r w:rsidR="00DB203D" w:rsidRPr="00EB5085">
        <w:rPr>
          <w:rFonts w:ascii="Book Antiqua" w:hAnsi="Book Antiqua"/>
          <w:lang w:val="en-GB"/>
        </w:rPr>
        <w:t>rypts</w:t>
      </w:r>
      <w:proofErr w:type="spellEnd"/>
      <w:r w:rsidR="00DB203D" w:rsidRPr="00EB5085">
        <w:rPr>
          <w:rFonts w:ascii="Book Antiqua" w:hAnsi="Book Antiqua"/>
          <w:lang w:val="en-GB"/>
        </w:rPr>
        <w:t xml:space="preserve"> (white arrows), goblet cells (black </w:t>
      </w:r>
      <w:r w:rsidR="00DB203D" w:rsidRPr="00EB5085">
        <w:rPr>
          <w:rFonts w:ascii="Book Antiqua" w:hAnsi="Book Antiqua"/>
          <w:lang w:val="en-GB"/>
        </w:rPr>
        <w:lastRenderedPageBreak/>
        <w:t>arrows) and mucin (m).</w:t>
      </w:r>
      <w:proofErr w:type="gramEnd"/>
      <w:r w:rsidR="00DB203D" w:rsidRPr="00EB5085">
        <w:rPr>
          <w:rFonts w:ascii="Book Antiqua" w:hAnsi="Book Antiqua"/>
          <w:lang w:val="en-GB"/>
        </w:rPr>
        <w:t xml:space="preserve"> In 1 (non-</w:t>
      </w:r>
      <w:proofErr w:type="spellStart"/>
      <w:r w:rsidR="00DB203D" w:rsidRPr="00EB5085">
        <w:rPr>
          <w:rFonts w:ascii="Book Antiqua" w:hAnsi="Book Antiqua"/>
          <w:lang w:val="en-GB"/>
        </w:rPr>
        <w:t>colitic</w:t>
      </w:r>
      <w:proofErr w:type="spellEnd"/>
      <w:r w:rsidR="00DB203D" w:rsidRPr="00EB5085">
        <w:rPr>
          <w:rFonts w:ascii="Book Antiqua" w:hAnsi="Book Antiqua"/>
          <w:lang w:val="en-GB"/>
        </w:rPr>
        <w:t xml:space="preserve"> group): a regular mucosal architecture with polygonal units as structural subunits, regular microvilli giving a smooth velvety appearance, crypts (white arrows), goblet cells (black arrows) and mucin (m) extruded. In 2 (TNBS-control group): a complete loss of the smooth velvety appearance and polygonal shape of absorptive cells, hyperplasia of goblet cells (white arrows), absence of mucin extrusion and crypts, characteristics of ulcerative colitis and Crohn’s disease. In 3 (</w:t>
      </w:r>
      <w:r w:rsidR="00DB203D" w:rsidRPr="00EB5085">
        <w:rPr>
          <w:rFonts w:ascii="Book Antiqua" w:hAnsi="Book Antiqua"/>
          <w:iCs/>
          <w:kern w:val="24"/>
          <w:lang w:val="en-GB"/>
        </w:rPr>
        <w:t>PACO</w:t>
      </w:r>
      <w:r w:rsidR="00DB203D" w:rsidRPr="00EB5085">
        <w:rPr>
          <w:rFonts w:ascii="Book Antiqua" w:hAnsi="Book Antiqua"/>
          <w:iCs/>
          <w:kern w:val="24"/>
          <w:vertAlign w:val="subscript"/>
          <w:lang w:val="en-GB"/>
        </w:rPr>
        <w:t>2</w:t>
      </w:r>
      <w:r w:rsidR="00DB203D" w:rsidRPr="00EB5085">
        <w:rPr>
          <w:rFonts w:ascii="Book Antiqua" w:hAnsi="Book Antiqua"/>
          <w:lang w:val="en-GB"/>
        </w:rPr>
        <w:t xml:space="preserve"> 25</w:t>
      </w:r>
      <w:r w:rsidRPr="00EB5085">
        <w:rPr>
          <w:rFonts w:ascii="Book Antiqua" w:eastAsiaTheme="minorEastAsia" w:hAnsi="Book Antiqua" w:hint="eastAsia"/>
          <w:lang w:val="en-GB" w:eastAsia="zh-CN"/>
        </w:rPr>
        <w:t xml:space="preserve"> </w:t>
      </w:r>
      <w:r w:rsidR="00DB203D" w:rsidRPr="00EB5085">
        <w:rPr>
          <w:rFonts w:ascii="Book Antiqua" w:hAnsi="Book Antiqua"/>
          <w:lang w:val="en-GB"/>
        </w:rPr>
        <w:t>mg/kg treated group): showed a slight recovery of polygonal shape (black arrows) of absorptive cells, however the number of goblet cells remained elevated. In 4 (</w:t>
      </w:r>
      <w:r w:rsidR="00DB203D" w:rsidRPr="00EB5085">
        <w:rPr>
          <w:rFonts w:ascii="Book Antiqua" w:hAnsi="Book Antiqua"/>
          <w:iCs/>
          <w:kern w:val="24"/>
          <w:lang w:val="en-GB"/>
        </w:rPr>
        <w:t>PACO</w:t>
      </w:r>
      <w:r w:rsidR="00DB203D" w:rsidRPr="00EB5085">
        <w:rPr>
          <w:rFonts w:ascii="Book Antiqua" w:hAnsi="Book Antiqua"/>
          <w:iCs/>
          <w:kern w:val="24"/>
          <w:vertAlign w:val="subscript"/>
          <w:lang w:val="en-GB"/>
        </w:rPr>
        <w:t>2</w:t>
      </w:r>
      <w:r w:rsidR="00DB203D" w:rsidRPr="00EB5085">
        <w:rPr>
          <w:rFonts w:ascii="Book Antiqua" w:hAnsi="Book Antiqua"/>
          <w:lang w:val="en-GB"/>
        </w:rPr>
        <w:t xml:space="preserve"> 50</w:t>
      </w:r>
      <w:r w:rsidRPr="00EB5085">
        <w:rPr>
          <w:rFonts w:ascii="Book Antiqua" w:eastAsiaTheme="minorEastAsia" w:hAnsi="Book Antiqua" w:hint="eastAsia"/>
          <w:lang w:val="en-GB" w:eastAsia="zh-CN"/>
        </w:rPr>
        <w:t xml:space="preserve"> </w:t>
      </w:r>
      <w:r w:rsidR="00DB203D" w:rsidRPr="00EB5085">
        <w:rPr>
          <w:rFonts w:ascii="Book Antiqua" w:hAnsi="Book Antiqua"/>
          <w:lang w:val="en-GB"/>
        </w:rPr>
        <w:t xml:space="preserve">mg/kg treated group): </w:t>
      </w:r>
      <w:proofErr w:type="gramStart"/>
      <w:r w:rsidR="00DB203D" w:rsidRPr="00EB5085">
        <w:rPr>
          <w:rFonts w:ascii="Book Antiqua" w:hAnsi="Book Antiqua"/>
          <w:lang w:val="en-GB"/>
        </w:rPr>
        <w:t>an</w:t>
      </w:r>
      <w:proofErr w:type="gramEnd"/>
      <w:r w:rsidR="00DB203D" w:rsidRPr="00EB5085">
        <w:rPr>
          <w:rFonts w:ascii="Book Antiqua" w:hAnsi="Book Antiqua"/>
          <w:lang w:val="en-GB"/>
        </w:rPr>
        <w:t xml:space="preserve"> smaller number of goblet cells, a greater recovery of polygonal appearance (black arrows) and increased mucin (m) compared to TNBS-control group. In 5 (</w:t>
      </w:r>
      <w:r w:rsidR="00DB203D" w:rsidRPr="00EB5085">
        <w:rPr>
          <w:rFonts w:ascii="Book Antiqua" w:hAnsi="Book Antiqua"/>
          <w:iCs/>
          <w:kern w:val="24"/>
          <w:lang w:val="en-GB"/>
        </w:rPr>
        <w:t>PACO</w:t>
      </w:r>
      <w:r w:rsidR="00DB203D" w:rsidRPr="00EB5085">
        <w:rPr>
          <w:rFonts w:ascii="Book Antiqua" w:hAnsi="Book Antiqua"/>
          <w:iCs/>
          <w:kern w:val="24"/>
          <w:vertAlign w:val="subscript"/>
          <w:lang w:val="en-GB"/>
        </w:rPr>
        <w:t>2</w:t>
      </w:r>
      <w:r w:rsidR="00DB203D" w:rsidRPr="00EB5085">
        <w:rPr>
          <w:rFonts w:ascii="Book Antiqua" w:hAnsi="Book Antiqua"/>
          <w:lang w:val="en-GB"/>
        </w:rPr>
        <w:t xml:space="preserve"> 100mg/kg treated group): a good recovery of mucosa architecture, with goblet cells (black arrows) similar to healthy animals including crypts (white arrows) and mucin (m) for protection.</w:t>
      </w: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AA5440" w:rsidP="00A933F6">
      <w:pPr>
        <w:adjustRightInd w:val="0"/>
        <w:snapToGrid w:val="0"/>
        <w:spacing w:after="0" w:line="360" w:lineRule="auto"/>
        <w:jc w:val="both"/>
        <w:rPr>
          <w:rFonts w:ascii="Book Antiqua" w:hAnsi="Book Antiqua"/>
          <w:sz w:val="24"/>
          <w:szCs w:val="24"/>
          <w:lang w:val="en-GB" w:eastAsia="zh-CN"/>
        </w:rPr>
      </w:pPr>
      <w:r w:rsidRPr="00EB5085">
        <w:rPr>
          <w:rFonts w:ascii="Book Antiqua" w:hAnsi="Book Antiqua"/>
          <w:noProof/>
          <w:sz w:val="24"/>
          <w:szCs w:val="24"/>
          <w:lang w:val="en-US" w:eastAsia="zh-CN"/>
        </w:rPr>
        <w:lastRenderedPageBreak/>
        <w:drawing>
          <wp:inline distT="0" distB="0" distL="0" distR="0" wp14:anchorId="72766F03" wp14:editId="448DCCA9">
            <wp:extent cx="5710918" cy="8351949"/>
            <wp:effectExtent l="0" t="0" r="444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609" cy="8354421"/>
                    </a:xfrm>
                    <a:prstGeom prst="rect">
                      <a:avLst/>
                    </a:prstGeom>
                    <a:noFill/>
                  </pic:spPr>
                </pic:pic>
              </a:graphicData>
            </a:graphic>
          </wp:inline>
        </w:drawing>
      </w:r>
    </w:p>
    <w:p w:rsidR="00DB203D" w:rsidRPr="00EB5085" w:rsidRDefault="001511C4" w:rsidP="00A933F6">
      <w:pPr>
        <w:pStyle w:val="ab"/>
        <w:adjustRightInd w:val="0"/>
        <w:snapToGrid w:val="0"/>
        <w:spacing w:before="0" w:beforeAutospacing="0" w:after="0" w:afterAutospacing="0" w:line="360" w:lineRule="auto"/>
        <w:jc w:val="both"/>
        <w:textAlignment w:val="baseline"/>
        <w:rPr>
          <w:rFonts w:ascii="Book Antiqua" w:hAnsi="Book Antiqua"/>
          <w:lang w:val="en-GB"/>
        </w:rPr>
      </w:pPr>
      <w:r w:rsidRPr="00EB5085">
        <w:rPr>
          <w:rFonts w:ascii="Book Antiqua" w:hAnsi="Book Antiqua"/>
          <w:b/>
          <w:lang w:val="en-GB"/>
        </w:rPr>
        <w:t>Figure 4</w:t>
      </w:r>
      <w:r w:rsidR="00DB203D" w:rsidRPr="00EB5085">
        <w:rPr>
          <w:rFonts w:ascii="Book Antiqua" w:hAnsi="Book Antiqua"/>
          <w:lang w:val="en-GB"/>
        </w:rPr>
        <w:t xml:space="preserve"> </w:t>
      </w:r>
      <w:proofErr w:type="spellStart"/>
      <w:r w:rsidR="00AA5440" w:rsidRPr="00EB5085">
        <w:rPr>
          <w:rFonts w:ascii="Book Antiqua" w:hAnsi="Book Antiqua"/>
          <w:b/>
          <w:lang w:val="en-GB"/>
        </w:rPr>
        <w:t>Electromicrographs</w:t>
      </w:r>
      <w:proofErr w:type="spellEnd"/>
      <w:r w:rsidR="00AA5440" w:rsidRPr="00EB5085">
        <w:rPr>
          <w:rFonts w:ascii="Book Antiqua" w:hAnsi="Book Antiqua"/>
          <w:b/>
          <w:lang w:val="en-GB"/>
        </w:rPr>
        <w:t xml:space="preserve"> (Transmission electron microscopy) of colon samples from different experimental groups</w:t>
      </w:r>
      <w:r w:rsidR="00AA5440" w:rsidRPr="00EB5085">
        <w:rPr>
          <w:rFonts w:ascii="Book Antiqua" w:hAnsi="Book Antiqua"/>
          <w:lang w:val="en-GB"/>
        </w:rPr>
        <w:t xml:space="preserve">. </w:t>
      </w:r>
      <w:proofErr w:type="gramStart"/>
      <w:r w:rsidR="00DB203D" w:rsidRPr="00EB5085">
        <w:rPr>
          <w:rFonts w:ascii="Book Antiqua" w:hAnsi="Book Antiqua"/>
          <w:lang w:val="en-US"/>
        </w:rPr>
        <w:t>G</w:t>
      </w:r>
      <w:proofErr w:type="spellStart"/>
      <w:r w:rsidR="00DB203D" w:rsidRPr="00EB5085">
        <w:rPr>
          <w:rFonts w:ascii="Book Antiqua" w:hAnsi="Book Antiqua"/>
          <w:lang w:val="en-GB"/>
        </w:rPr>
        <w:t>oblet</w:t>
      </w:r>
      <w:proofErr w:type="spellEnd"/>
      <w:r w:rsidR="00DB203D" w:rsidRPr="00EB5085">
        <w:rPr>
          <w:rFonts w:ascii="Book Antiqua" w:hAnsi="Book Antiqua"/>
          <w:lang w:val="en-GB"/>
        </w:rPr>
        <w:t xml:space="preserve"> cells (G), mucus granules (m); Microvilli (black arrows</w:t>
      </w:r>
      <w:r w:rsidR="00AA5440" w:rsidRPr="00EB5085">
        <w:rPr>
          <w:rFonts w:ascii="Book Antiqua" w:hAnsi="Book Antiqua"/>
          <w:lang w:val="en-GB"/>
        </w:rPr>
        <w:t xml:space="preserve">); nucleus in a basal position </w:t>
      </w:r>
      <w:r w:rsidR="00DB203D" w:rsidRPr="00EB5085">
        <w:rPr>
          <w:rFonts w:ascii="Book Antiqua" w:hAnsi="Book Antiqua"/>
          <w:lang w:val="en-GB"/>
        </w:rPr>
        <w:t>(white</w:t>
      </w:r>
      <w:r w:rsidR="00AA5440" w:rsidRPr="00EB5085">
        <w:rPr>
          <w:rFonts w:ascii="Book Antiqua" w:hAnsi="Book Antiqua"/>
          <w:lang w:val="en-GB"/>
        </w:rPr>
        <w:t xml:space="preserve"> arrow); </w:t>
      </w:r>
      <w:proofErr w:type="spellStart"/>
      <w:r w:rsidR="00AA5440" w:rsidRPr="00EB5085">
        <w:rPr>
          <w:rFonts w:ascii="Book Antiqua" w:hAnsi="Book Antiqua"/>
          <w:lang w:val="en-GB"/>
        </w:rPr>
        <w:t>edema</w:t>
      </w:r>
      <w:proofErr w:type="spellEnd"/>
      <w:r w:rsidR="00AA5440" w:rsidRPr="00EB5085">
        <w:rPr>
          <w:rFonts w:ascii="Book Antiqua" w:hAnsi="Book Antiqua"/>
          <w:lang w:val="en-GB"/>
        </w:rPr>
        <w:t xml:space="preserve"> (</w:t>
      </w:r>
      <w:r w:rsidR="009B28C6" w:rsidRPr="00EB5085">
        <w:rPr>
          <w:rFonts w:ascii="Book Antiqua" w:hAnsi="Book Antiqua"/>
          <w:lang w:val="en-GB"/>
        </w:rPr>
        <w:t>grey</w:t>
      </w:r>
      <w:r w:rsidR="00AA5440" w:rsidRPr="00EB5085">
        <w:rPr>
          <w:rFonts w:ascii="Book Antiqua" w:hAnsi="Book Antiqua"/>
          <w:lang w:val="en-GB"/>
        </w:rPr>
        <w:t xml:space="preserve"> arrows).</w:t>
      </w:r>
      <w:proofErr w:type="gramEnd"/>
      <w:r w:rsidR="00AA5440" w:rsidRPr="00EB5085">
        <w:rPr>
          <w:rFonts w:ascii="Book Antiqua" w:hAnsi="Book Antiqua"/>
          <w:lang w:val="en-GB"/>
        </w:rPr>
        <w:t xml:space="preserve"> </w:t>
      </w:r>
      <w:r w:rsidR="00DB203D" w:rsidRPr="00EB5085">
        <w:rPr>
          <w:rFonts w:ascii="Book Antiqua" w:hAnsi="Book Antiqua"/>
          <w:lang w:val="en-GB"/>
        </w:rPr>
        <w:t xml:space="preserve">In 1 </w:t>
      </w:r>
      <w:r w:rsidR="00DB203D" w:rsidRPr="00EB5085">
        <w:rPr>
          <w:rFonts w:ascii="Book Antiqua" w:hAnsi="Book Antiqua"/>
          <w:lang w:val="en-GB"/>
        </w:rPr>
        <w:lastRenderedPageBreak/>
        <w:t>(non-</w:t>
      </w:r>
      <w:proofErr w:type="spellStart"/>
      <w:r w:rsidR="00DB203D" w:rsidRPr="00EB5085">
        <w:rPr>
          <w:rFonts w:ascii="Book Antiqua" w:hAnsi="Book Antiqua"/>
          <w:lang w:val="en-GB"/>
        </w:rPr>
        <w:t>colitic</w:t>
      </w:r>
      <w:proofErr w:type="spellEnd"/>
      <w:r w:rsidR="00DB203D" w:rsidRPr="00EB5085">
        <w:rPr>
          <w:rFonts w:ascii="Book Antiqua" w:hAnsi="Book Antiqua"/>
          <w:lang w:val="en-GB"/>
        </w:rPr>
        <w:t xml:space="preserve"> group): colonic goblet cells (G) showing the mucus granules (m); absorptive epithelial cells with a well-developed brush border containing numerous regular microvilli (black arrows) typical of enterocytes and its nucleus in a basal position (n) shows chromatin (white arrow). In 2 (TNBS-control group): mucin granules in colonic goblet cells are reduced and </w:t>
      </w:r>
      <w:r w:rsidR="00384424" w:rsidRPr="00EB5085">
        <w:rPr>
          <w:rFonts w:ascii="Book Antiqua" w:hAnsi="Book Antiqua"/>
          <w:lang w:val="en-GB"/>
        </w:rPr>
        <w:t>disarrangement</w:t>
      </w:r>
      <w:r w:rsidR="00DB203D" w:rsidRPr="00EB5085">
        <w:rPr>
          <w:rFonts w:ascii="Book Antiqua" w:hAnsi="Book Antiqua"/>
          <w:lang w:val="en-GB"/>
        </w:rPr>
        <w:t xml:space="preserve"> (m); surface cells have no distinct brush border with atypical microvilli (black arrow); the intercellular space was enhanced as a signal of </w:t>
      </w:r>
      <w:proofErr w:type="spellStart"/>
      <w:r w:rsidR="00DB203D" w:rsidRPr="00EB5085">
        <w:rPr>
          <w:rFonts w:ascii="Book Antiqua" w:hAnsi="Book Antiqua"/>
          <w:lang w:val="en-GB"/>
        </w:rPr>
        <w:t>edema</w:t>
      </w:r>
      <w:proofErr w:type="spellEnd"/>
      <w:r w:rsidR="00DB203D" w:rsidRPr="00EB5085">
        <w:rPr>
          <w:rFonts w:ascii="Book Antiqua" w:hAnsi="Book Antiqua"/>
          <w:lang w:val="en-GB"/>
        </w:rPr>
        <w:t xml:space="preserve"> (white arrows); In 3 (</w:t>
      </w:r>
      <w:r w:rsidR="00DB203D" w:rsidRPr="00EB5085">
        <w:rPr>
          <w:rFonts w:ascii="Book Antiqua" w:hAnsi="Book Antiqua"/>
          <w:iCs/>
          <w:kern w:val="24"/>
          <w:lang w:val="en-GB"/>
        </w:rPr>
        <w:t>PACO</w:t>
      </w:r>
      <w:r w:rsidR="00DB203D" w:rsidRPr="00EB5085">
        <w:rPr>
          <w:rFonts w:ascii="Book Antiqua" w:hAnsi="Book Antiqua"/>
          <w:iCs/>
          <w:kern w:val="24"/>
          <w:vertAlign w:val="subscript"/>
          <w:lang w:val="en-GB"/>
        </w:rPr>
        <w:t>2</w:t>
      </w:r>
      <w:r w:rsidR="00DB203D" w:rsidRPr="00EB5085">
        <w:rPr>
          <w:rFonts w:ascii="Book Antiqua" w:hAnsi="Book Antiqua"/>
          <w:lang w:val="en-GB"/>
        </w:rPr>
        <w:t xml:space="preserve"> 25</w:t>
      </w:r>
      <w:r w:rsidRPr="00EB5085">
        <w:rPr>
          <w:rFonts w:ascii="Book Antiqua" w:eastAsiaTheme="minorEastAsia" w:hAnsi="Book Antiqua" w:hint="eastAsia"/>
          <w:lang w:val="en-GB" w:eastAsia="zh-CN"/>
        </w:rPr>
        <w:t xml:space="preserve"> </w:t>
      </w:r>
      <w:r w:rsidR="00DB203D" w:rsidRPr="00EB5085">
        <w:rPr>
          <w:rFonts w:ascii="Book Antiqua" w:hAnsi="Book Antiqua"/>
          <w:lang w:val="en-GB"/>
        </w:rPr>
        <w:t xml:space="preserve">mg/kg treated group): mucin granules in colonic goblet cells are reduced and </w:t>
      </w:r>
      <w:r w:rsidR="00384424" w:rsidRPr="00EB5085">
        <w:rPr>
          <w:rFonts w:ascii="Book Antiqua" w:hAnsi="Book Antiqua"/>
          <w:lang w:val="en-GB"/>
        </w:rPr>
        <w:t>disarrangement</w:t>
      </w:r>
      <w:r w:rsidR="00DB203D" w:rsidRPr="00EB5085">
        <w:rPr>
          <w:rFonts w:ascii="Book Antiqua" w:hAnsi="Book Antiqua"/>
          <w:lang w:val="en-GB"/>
        </w:rPr>
        <w:t xml:space="preserve"> (m), but </w:t>
      </w:r>
      <w:proofErr w:type="spellStart"/>
      <w:r w:rsidR="00DB203D" w:rsidRPr="00EB5085">
        <w:rPr>
          <w:rFonts w:ascii="Book Antiqua" w:hAnsi="Book Antiqua"/>
          <w:lang w:val="en-GB"/>
        </w:rPr>
        <w:t>intercelular</w:t>
      </w:r>
      <w:proofErr w:type="spellEnd"/>
      <w:r w:rsidR="00DB203D" w:rsidRPr="00EB5085">
        <w:rPr>
          <w:rFonts w:ascii="Book Antiqua" w:hAnsi="Book Antiqua"/>
          <w:lang w:val="en-GB"/>
        </w:rPr>
        <w:t xml:space="preserve"> </w:t>
      </w:r>
      <w:proofErr w:type="spellStart"/>
      <w:r w:rsidR="00DB203D" w:rsidRPr="00EB5085">
        <w:rPr>
          <w:rFonts w:ascii="Book Antiqua" w:hAnsi="Book Antiqua"/>
          <w:lang w:val="en-GB"/>
        </w:rPr>
        <w:t>edema</w:t>
      </w:r>
      <w:proofErr w:type="spellEnd"/>
      <w:r w:rsidR="00DB203D" w:rsidRPr="00EB5085">
        <w:rPr>
          <w:rFonts w:ascii="Book Antiqua" w:hAnsi="Book Antiqua"/>
          <w:lang w:val="en-GB"/>
        </w:rPr>
        <w:t xml:space="preserve"> is reduced (white arrows). In 4 (</w:t>
      </w:r>
      <w:r w:rsidR="00DB203D" w:rsidRPr="00EB5085">
        <w:rPr>
          <w:rFonts w:ascii="Book Antiqua" w:hAnsi="Book Antiqua"/>
          <w:iCs/>
          <w:kern w:val="24"/>
          <w:lang w:val="en-GB"/>
        </w:rPr>
        <w:t>PACO</w:t>
      </w:r>
      <w:r w:rsidR="00DB203D" w:rsidRPr="00EB5085">
        <w:rPr>
          <w:rFonts w:ascii="Book Antiqua" w:hAnsi="Book Antiqua"/>
          <w:iCs/>
          <w:kern w:val="24"/>
          <w:vertAlign w:val="subscript"/>
          <w:lang w:val="en-GB"/>
        </w:rPr>
        <w:t>2</w:t>
      </w:r>
      <w:r w:rsidR="00DB203D" w:rsidRPr="00EB5085">
        <w:rPr>
          <w:rFonts w:ascii="Book Antiqua" w:hAnsi="Book Antiqua"/>
          <w:lang w:val="en-GB"/>
        </w:rPr>
        <w:t xml:space="preserve"> 50</w:t>
      </w:r>
      <w:r w:rsidRPr="00EB5085">
        <w:rPr>
          <w:rFonts w:ascii="Book Antiqua" w:eastAsiaTheme="minorEastAsia" w:hAnsi="Book Antiqua" w:hint="eastAsia"/>
          <w:lang w:val="en-GB" w:eastAsia="zh-CN"/>
        </w:rPr>
        <w:t xml:space="preserve"> </w:t>
      </w:r>
      <w:r w:rsidR="00DB203D" w:rsidRPr="00EB5085">
        <w:rPr>
          <w:rFonts w:ascii="Book Antiqua" w:hAnsi="Book Antiqua"/>
          <w:lang w:val="en-GB"/>
        </w:rPr>
        <w:t xml:space="preserve">mg/kg treated group): juxtaposed </w:t>
      </w:r>
      <w:proofErr w:type="spellStart"/>
      <w:r w:rsidR="00DB203D" w:rsidRPr="00EB5085">
        <w:rPr>
          <w:rFonts w:ascii="Book Antiqua" w:hAnsi="Book Antiqua"/>
          <w:lang w:val="en-GB"/>
        </w:rPr>
        <w:t>colonocytes</w:t>
      </w:r>
      <w:proofErr w:type="spellEnd"/>
      <w:r w:rsidR="00DB203D" w:rsidRPr="00EB5085">
        <w:rPr>
          <w:rFonts w:ascii="Book Antiqua" w:hAnsi="Book Antiqua"/>
          <w:lang w:val="en-GB"/>
        </w:rPr>
        <w:t xml:space="preserve"> with nucleus in basal position (white arrows) and preserved microvilli (black arrows). In 5 (</w:t>
      </w:r>
      <w:r w:rsidR="00DB203D" w:rsidRPr="00EB5085">
        <w:rPr>
          <w:rFonts w:ascii="Book Antiqua" w:hAnsi="Book Antiqua"/>
          <w:iCs/>
          <w:kern w:val="24"/>
          <w:lang w:val="en-GB"/>
        </w:rPr>
        <w:t>PACO</w:t>
      </w:r>
      <w:r w:rsidR="00DB203D" w:rsidRPr="00EB5085">
        <w:rPr>
          <w:rFonts w:ascii="Book Antiqua" w:hAnsi="Book Antiqua"/>
          <w:iCs/>
          <w:kern w:val="24"/>
          <w:vertAlign w:val="subscript"/>
          <w:lang w:val="en-GB"/>
        </w:rPr>
        <w:t>2</w:t>
      </w:r>
      <w:r w:rsidR="00DB203D" w:rsidRPr="00EB5085">
        <w:rPr>
          <w:rFonts w:ascii="Book Antiqua" w:hAnsi="Book Antiqua"/>
          <w:lang w:val="en-GB"/>
        </w:rPr>
        <w:t xml:space="preserve"> 100</w:t>
      </w:r>
      <w:r w:rsidRPr="00EB5085">
        <w:rPr>
          <w:rFonts w:ascii="Book Antiqua" w:eastAsiaTheme="minorEastAsia" w:hAnsi="Book Antiqua" w:hint="eastAsia"/>
          <w:lang w:val="en-GB" w:eastAsia="zh-CN"/>
        </w:rPr>
        <w:t xml:space="preserve"> </w:t>
      </w:r>
      <w:r w:rsidR="00DB203D" w:rsidRPr="00EB5085">
        <w:rPr>
          <w:rFonts w:ascii="Book Antiqua" w:hAnsi="Book Antiqua"/>
          <w:lang w:val="en-GB"/>
        </w:rPr>
        <w:t xml:space="preserve">mg/kg treated group): the goblet cells (G) showing the mucus granules (m) similar to healthy animals; nucleus in basal position (yellow arrows); mild intercellular </w:t>
      </w:r>
      <w:proofErr w:type="spellStart"/>
      <w:r w:rsidR="00DB203D" w:rsidRPr="00EB5085">
        <w:rPr>
          <w:rFonts w:ascii="Book Antiqua" w:hAnsi="Book Antiqua"/>
          <w:lang w:val="en-GB"/>
        </w:rPr>
        <w:t>edema</w:t>
      </w:r>
      <w:proofErr w:type="spellEnd"/>
      <w:r w:rsidR="00DB203D" w:rsidRPr="00EB5085">
        <w:rPr>
          <w:rFonts w:ascii="Book Antiqua" w:hAnsi="Book Antiqua"/>
          <w:lang w:val="en-GB"/>
        </w:rPr>
        <w:t xml:space="preserve"> and atypical microvilli (black arrows).</w:t>
      </w: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eastAsia="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p w:rsidR="00DB203D" w:rsidRPr="00EB5085" w:rsidRDefault="00DB203D" w:rsidP="00A933F6">
      <w:pPr>
        <w:adjustRightInd w:val="0"/>
        <w:snapToGrid w:val="0"/>
        <w:spacing w:after="0" w:line="360" w:lineRule="auto"/>
        <w:jc w:val="both"/>
        <w:rPr>
          <w:rFonts w:ascii="Book Antiqua" w:hAnsi="Book Antiqua"/>
          <w:sz w:val="24"/>
          <w:szCs w:val="24"/>
          <w:lang w:val="en-GB"/>
        </w:rPr>
      </w:pPr>
    </w:p>
    <w:sectPr w:rsidR="00DB203D" w:rsidRPr="00EB5085" w:rsidSect="004B628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51C" w:rsidRDefault="00C6151C" w:rsidP="001A38E4">
      <w:pPr>
        <w:spacing w:after="0" w:line="240" w:lineRule="auto"/>
      </w:pPr>
      <w:r>
        <w:separator/>
      </w:r>
    </w:p>
  </w:endnote>
  <w:endnote w:type="continuationSeparator" w:id="0">
    <w:p w:rsidR="00C6151C" w:rsidRDefault="00C6151C" w:rsidP="001A3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 w:name="AdvTT5235d5a9+20">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inionMath-Capt">
    <w:altName w:val="Arial Unicode MS"/>
    <w:panose1 w:val="00000000000000000000"/>
    <w:charset w:val="86"/>
    <w:family w:val="auto"/>
    <w:notTrueType/>
    <w:pitch w:val="default"/>
    <w:sig w:usb0="00000000" w:usb1="080E0000" w:usb2="00000010" w:usb3="00000000" w:csb0="00040000" w:csb1="00000000"/>
  </w:font>
  <w:font w:name="MinionPro-I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51C" w:rsidRDefault="00C6151C" w:rsidP="001A38E4">
      <w:pPr>
        <w:spacing w:after="0" w:line="240" w:lineRule="auto"/>
      </w:pPr>
      <w:r>
        <w:separator/>
      </w:r>
    </w:p>
  </w:footnote>
  <w:footnote w:type="continuationSeparator" w:id="0">
    <w:p w:rsidR="00C6151C" w:rsidRDefault="00C6151C" w:rsidP="001A38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0521D"/>
    <w:multiLevelType w:val="multilevel"/>
    <w:tmpl w:val="BAC482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A370949"/>
    <w:multiLevelType w:val="hybridMultilevel"/>
    <w:tmpl w:val="7B30760C"/>
    <w:lvl w:ilvl="0" w:tplc="9F3EA6FC">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8E40F61"/>
    <w:multiLevelType w:val="hybridMultilevel"/>
    <w:tmpl w:val="4896247A"/>
    <w:lvl w:ilvl="0" w:tplc="A3940EA8">
      <w:start w:val="1"/>
      <w:numFmt w:val="decimal"/>
      <w:lvlText w:val="%1"/>
      <w:lvlJc w:val="left"/>
      <w:pPr>
        <w:ind w:left="720" w:hanging="360"/>
      </w:pPr>
      <w:rPr>
        <w:rFonts w:ascii="Arial" w:eastAsiaTheme="minorHAnsi" w:hAnsi="Arial" w:cs="Arial"/>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B203D"/>
    <w:rsid w:val="00013586"/>
    <w:rsid w:val="00032CA7"/>
    <w:rsid w:val="000832AA"/>
    <w:rsid w:val="001135F8"/>
    <w:rsid w:val="00113F3C"/>
    <w:rsid w:val="001511C4"/>
    <w:rsid w:val="00171AEB"/>
    <w:rsid w:val="001A2C03"/>
    <w:rsid w:val="001A38E4"/>
    <w:rsid w:val="001B0B26"/>
    <w:rsid w:val="001D7B10"/>
    <w:rsid w:val="00276F9F"/>
    <w:rsid w:val="002A1A2C"/>
    <w:rsid w:val="002C4534"/>
    <w:rsid w:val="002E50C3"/>
    <w:rsid w:val="002F5E1F"/>
    <w:rsid w:val="0031168C"/>
    <w:rsid w:val="00352B64"/>
    <w:rsid w:val="00384424"/>
    <w:rsid w:val="003A6577"/>
    <w:rsid w:val="003C7404"/>
    <w:rsid w:val="00432C3A"/>
    <w:rsid w:val="0046178A"/>
    <w:rsid w:val="00483230"/>
    <w:rsid w:val="004B6287"/>
    <w:rsid w:val="004F796B"/>
    <w:rsid w:val="00511A18"/>
    <w:rsid w:val="005722B9"/>
    <w:rsid w:val="00586D98"/>
    <w:rsid w:val="005B7EA5"/>
    <w:rsid w:val="005C5003"/>
    <w:rsid w:val="005E221B"/>
    <w:rsid w:val="00602D2A"/>
    <w:rsid w:val="006262FC"/>
    <w:rsid w:val="0065403B"/>
    <w:rsid w:val="006A5A86"/>
    <w:rsid w:val="006A5C20"/>
    <w:rsid w:val="006D7132"/>
    <w:rsid w:val="0073491A"/>
    <w:rsid w:val="00736D2E"/>
    <w:rsid w:val="007938E1"/>
    <w:rsid w:val="00801771"/>
    <w:rsid w:val="0080712E"/>
    <w:rsid w:val="00893FB8"/>
    <w:rsid w:val="008B48D9"/>
    <w:rsid w:val="0091382C"/>
    <w:rsid w:val="009870C2"/>
    <w:rsid w:val="009B28C6"/>
    <w:rsid w:val="00A1449A"/>
    <w:rsid w:val="00A703BF"/>
    <w:rsid w:val="00A933F6"/>
    <w:rsid w:val="00A9485C"/>
    <w:rsid w:val="00AA5440"/>
    <w:rsid w:val="00AD2452"/>
    <w:rsid w:val="00B00D4D"/>
    <w:rsid w:val="00B016DA"/>
    <w:rsid w:val="00B63DDA"/>
    <w:rsid w:val="00B80CDA"/>
    <w:rsid w:val="00B93686"/>
    <w:rsid w:val="00BE1DC6"/>
    <w:rsid w:val="00BF4550"/>
    <w:rsid w:val="00C14094"/>
    <w:rsid w:val="00C34A4C"/>
    <w:rsid w:val="00C6151C"/>
    <w:rsid w:val="00C904D6"/>
    <w:rsid w:val="00D64215"/>
    <w:rsid w:val="00D874E0"/>
    <w:rsid w:val="00D9720A"/>
    <w:rsid w:val="00DB203D"/>
    <w:rsid w:val="00DD66C5"/>
    <w:rsid w:val="00DE434E"/>
    <w:rsid w:val="00DF31BB"/>
    <w:rsid w:val="00DF32B6"/>
    <w:rsid w:val="00E10D86"/>
    <w:rsid w:val="00E47368"/>
    <w:rsid w:val="00E85017"/>
    <w:rsid w:val="00EB5085"/>
    <w:rsid w:val="00ED353C"/>
    <w:rsid w:val="00F03650"/>
    <w:rsid w:val="00F15B38"/>
    <w:rsid w:val="00F2221F"/>
    <w:rsid w:val="00F26180"/>
    <w:rsid w:val="00F57674"/>
    <w:rsid w:val="00FB3988"/>
    <w:rsid w:val="00FB4952"/>
    <w:rsid w:val="00FE311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03D"/>
    <w:rPr>
      <w:lang w:val="pt-BR" w:eastAsia="pt-BR"/>
    </w:rPr>
  </w:style>
  <w:style w:type="paragraph" w:styleId="1">
    <w:name w:val="heading 1"/>
    <w:basedOn w:val="a"/>
    <w:next w:val="a"/>
    <w:link w:val="1Char"/>
    <w:uiPriority w:val="9"/>
    <w:qFormat/>
    <w:rsid w:val="00DB203D"/>
    <w:pPr>
      <w:keepNext/>
      <w:keepLines/>
      <w:spacing w:before="480" w:after="0"/>
      <w:outlineLvl w:val="0"/>
    </w:pPr>
    <w:rPr>
      <w:rFonts w:ascii="Times New Roman" w:eastAsiaTheme="majorEastAsia" w:hAnsi="Times New Roman" w:cstheme="majorBidi"/>
      <w:b/>
      <w:bCs/>
      <w:sz w:val="24"/>
      <w:szCs w:val="28"/>
    </w:rPr>
  </w:style>
  <w:style w:type="paragraph" w:styleId="2">
    <w:name w:val="heading 2"/>
    <w:basedOn w:val="a"/>
    <w:next w:val="a"/>
    <w:link w:val="2Char"/>
    <w:uiPriority w:val="9"/>
    <w:unhideWhenUsed/>
    <w:qFormat/>
    <w:rsid w:val="00DB203D"/>
    <w:pPr>
      <w:keepNext/>
      <w:keepLines/>
      <w:spacing w:before="200" w:after="0"/>
      <w:outlineLvl w:val="1"/>
    </w:pPr>
    <w:rPr>
      <w:rFonts w:ascii="Times New Roman" w:eastAsiaTheme="majorEastAsia" w:hAnsi="Times New Roman" w:cstheme="majorBidi"/>
      <w:bCs/>
      <w:i/>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B203D"/>
    <w:rPr>
      <w:rFonts w:ascii="Times New Roman" w:eastAsiaTheme="majorEastAsia" w:hAnsi="Times New Roman" w:cstheme="majorBidi"/>
      <w:b/>
      <w:bCs/>
      <w:sz w:val="24"/>
      <w:szCs w:val="28"/>
      <w:lang w:val="pt-BR" w:eastAsia="pt-BR"/>
    </w:rPr>
  </w:style>
  <w:style w:type="character" w:customStyle="1" w:styleId="2Char">
    <w:name w:val="标题 2 Char"/>
    <w:basedOn w:val="a0"/>
    <w:link w:val="2"/>
    <w:uiPriority w:val="9"/>
    <w:rsid w:val="00DB203D"/>
    <w:rPr>
      <w:rFonts w:ascii="Times New Roman" w:eastAsiaTheme="majorEastAsia" w:hAnsi="Times New Roman" w:cstheme="majorBidi"/>
      <w:bCs/>
      <w:i/>
      <w:sz w:val="24"/>
      <w:szCs w:val="26"/>
      <w:lang w:val="pt-BR" w:eastAsia="pt-BR"/>
    </w:rPr>
  </w:style>
  <w:style w:type="table" w:customStyle="1" w:styleId="SombreamentoClaro1">
    <w:name w:val="Sombreamento Claro1"/>
    <w:basedOn w:val="a1"/>
    <w:uiPriority w:val="60"/>
    <w:rsid w:val="00DB203D"/>
    <w:rPr>
      <w:lang w:val="pt-BR" w:eastAsia="pt-BR"/>
    </w:rPr>
    <w:tblPr/>
  </w:style>
  <w:style w:type="paragraph" w:styleId="HTML">
    <w:name w:val="HTML Preformatted"/>
    <w:basedOn w:val="a"/>
    <w:link w:val="HTMLChar"/>
    <w:uiPriority w:val="99"/>
    <w:unhideWhenUsed/>
    <w:rsid w:val="00DB2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DB203D"/>
    <w:rPr>
      <w:rFonts w:ascii="Courier New" w:eastAsia="Times New Roman" w:hAnsi="Courier New" w:cs="Courier New"/>
      <w:sz w:val="20"/>
      <w:szCs w:val="20"/>
      <w:lang w:val="pt-BR" w:eastAsia="pt-BR"/>
    </w:rPr>
  </w:style>
  <w:style w:type="paragraph" w:styleId="a3">
    <w:name w:val="header"/>
    <w:basedOn w:val="a"/>
    <w:link w:val="Char"/>
    <w:uiPriority w:val="99"/>
    <w:rsid w:val="00DB203D"/>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Char">
    <w:name w:val="页眉 Char"/>
    <w:basedOn w:val="a0"/>
    <w:link w:val="a3"/>
    <w:uiPriority w:val="99"/>
    <w:rsid w:val="00DB203D"/>
    <w:rPr>
      <w:rFonts w:ascii="Times New Roman" w:eastAsia="Times New Roman" w:hAnsi="Times New Roman" w:cs="Times New Roman"/>
      <w:sz w:val="20"/>
      <w:szCs w:val="20"/>
      <w:lang w:val="pt-BR" w:eastAsia="pt-BR"/>
    </w:rPr>
  </w:style>
  <w:style w:type="character" w:customStyle="1" w:styleId="hps">
    <w:name w:val="hps"/>
    <w:basedOn w:val="a0"/>
    <w:rsid w:val="00DB203D"/>
  </w:style>
  <w:style w:type="paragraph" w:styleId="a4">
    <w:name w:val="footer"/>
    <w:basedOn w:val="a"/>
    <w:link w:val="Char0"/>
    <w:uiPriority w:val="99"/>
    <w:unhideWhenUsed/>
    <w:rsid w:val="00DB203D"/>
    <w:pPr>
      <w:tabs>
        <w:tab w:val="center" w:pos="4252"/>
        <w:tab w:val="right" w:pos="8504"/>
      </w:tabs>
      <w:spacing w:after="0" w:line="240" w:lineRule="auto"/>
    </w:pPr>
  </w:style>
  <w:style w:type="character" w:customStyle="1" w:styleId="Char0">
    <w:name w:val="页脚 Char"/>
    <w:basedOn w:val="a0"/>
    <w:link w:val="a4"/>
    <w:uiPriority w:val="99"/>
    <w:rsid w:val="00DB203D"/>
    <w:rPr>
      <w:rFonts w:eastAsiaTheme="minorEastAsia"/>
      <w:lang w:val="pt-BR" w:eastAsia="pt-BR"/>
    </w:rPr>
  </w:style>
  <w:style w:type="character" w:customStyle="1" w:styleId="atn">
    <w:name w:val="atn"/>
    <w:basedOn w:val="a0"/>
    <w:rsid w:val="00DB203D"/>
  </w:style>
  <w:style w:type="character" w:customStyle="1" w:styleId="shorttext">
    <w:name w:val="short_text"/>
    <w:basedOn w:val="a0"/>
    <w:rsid w:val="00DB203D"/>
  </w:style>
  <w:style w:type="character" w:customStyle="1" w:styleId="longtext">
    <w:name w:val="long_text"/>
    <w:basedOn w:val="a0"/>
    <w:rsid w:val="00DB203D"/>
  </w:style>
  <w:style w:type="paragraph" w:styleId="a5">
    <w:name w:val="Balloon Text"/>
    <w:basedOn w:val="a"/>
    <w:link w:val="Char1"/>
    <w:uiPriority w:val="99"/>
    <w:semiHidden/>
    <w:unhideWhenUsed/>
    <w:rsid w:val="00DB203D"/>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DB203D"/>
    <w:rPr>
      <w:rFonts w:ascii="Tahoma" w:eastAsiaTheme="minorEastAsia" w:hAnsi="Tahoma" w:cs="Tahoma"/>
      <w:sz w:val="16"/>
      <w:szCs w:val="16"/>
      <w:lang w:val="pt-BR" w:eastAsia="pt-BR"/>
    </w:rPr>
  </w:style>
  <w:style w:type="character" w:styleId="a6">
    <w:name w:val="annotation reference"/>
    <w:basedOn w:val="a0"/>
    <w:uiPriority w:val="99"/>
    <w:semiHidden/>
    <w:unhideWhenUsed/>
    <w:rsid w:val="00DB203D"/>
    <w:rPr>
      <w:sz w:val="16"/>
      <w:szCs w:val="16"/>
    </w:rPr>
  </w:style>
  <w:style w:type="paragraph" w:styleId="a7">
    <w:name w:val="annotation text"/>
    <w:basedOn w:val="a"/>
    <w:link w:val="Char2"/>
    <w:uiPriority w:val="99"/>
    <w:unhideWhenUsed/>
    <w:rsid w:val="00DB203D"/>
    <w:pPr>
      <w:spacing w:line="240" w:lineRule="auto"/>
    </w:pPr>
    <w:rPr>
      <w:sz w:val="20"/>
      <w:szCs w:val="20"/>
    </w:rPr>
  </w:style>
  <w:style w:type="character" w:customStyle="1" w:styleId="Char2">
    <w:name w:val="批注文字 Char"/>
    <w:basedOn w:val="a0"/>
    <w:link w:val="a7"/>
    <w:uiPriority w:val="99"/>
    <w:semiHidden/>
    <w:rsid w:val="00DB203D"/>
    <w:rPr>
      <w:rFonts w:eastAsiaTheme="minorEastAsia"/>
      <w:sz w:val="20"/>
      <w:szCs w:val="20"/>
      <w:lang w:val="pt-BR" w:eastAsia="pt-BR"/>
    </w:rPr>
  </w:style>
  <w:style w:type="paragraph" w:styleId="a8">
    <w:name w:val="annotation subject"/>
    <w:basedOn w:val="a7"/>
    <w:next w:val="a7"/>
    <w:link w:val="Char3"/>
    <w:uiPriority w:val="99"/>
    <w:semiHidden/>
    <w:unhideWhenUsed/>
    <w:rsid w:val="00DB203D"/>
    <w:rPr>
      <w:b/>
      <w:bCs/>
    </w:rPr>
  </w:style>
  <w:style w:type="character" w:customStyle="1" w:styleId="Char3">
    <w:name w:val="批注主题 Char"/>
    <w:basedOn w:val="Char2"/>
    <w:link w:val="a8"/>
    <w:uiPriority w:val="99"/>
    <w:semiHidden/>
    <w:rsid w:val="00DB203D"/>
    <w:rPr>
      <w:rFonts w:eastAsiaTheme="minorEastAsia"/>
      <w:b/>
      <w:bCs/>
      <w:sz w:val="20"/>
      <w:szCs w:val="20"/>
      <w:lang w:val="pt-BR" w:eastAsia="pt-BR"/>
    </w:rPr>
  </w:style>
  <w:style w:type="table" w:styleId="a9">
    <w:name w:val="Table Grid"/>
    <w:basedOn w:val="a1"/>
    <w:uiPriority w:val="59"/>
    <w:rsid w:val="00DB203D"/>
    <w:pPr>
      <w:spacing w:after="0" w:line="240" w:lineRule="auto"/>
    </w:pPr>
    <w:rPr>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B203D"/>
    <w:rPr>
      <w:color w:val="0000FF" w:themeColor="hyperlink"/>
      <w:u w:val="single"/>
    </w:rPr>
  </w:style>
  <w:style w:type="character" w:customStyle="1" w:styleId="apple-converted-space">
    <w:name w:val="apple-converted-space"/>
    <w:basedOn w:val="a0"/>
    <w:rsid w:val="00DB203D"/>
  </w:style>
  <w:style w:type="character" w:customStyle="1" w:styleId="highlight">
    <w:name w:val="highlight"/>
    <w:basedOn w:val="a0"/>
    <w:rsid w:val="00DB203D"/>
  </w:style>
  <w:style w:type="paragraph" w:styleId="ab">
    <w:name w:val="Normal (Web)"/>
    <w:basedOn w:val="a"/>
    <w:uiPriority w:val="99"/>
    <w:unhideWhenUsed/>
    <w:rsid w:val="00DB203D"/>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DB203D"/>
    <w:pPr>
      <w:ind w:left="720"/>
      <w:contextualSpacing/>
    </w:pPr>
  </w:style>
  <w:style w:type="character" w:customStyle="1" w:styleId="apple-style-span">
    <w:name w:val="apple-style-span"/>
    <w:basedOn w:val="a0"/>
    <w:rsid w:val="00DB203D"/>
  </w:style>
  <w:style w:type="character" w:customStyle="1" w:styleId="fontstyle01">
    <w:name w:val="fontstyle01"/>
    <w:basedOn w:val="a0"/>
    <w:rsid w:val="00DB203D"/>
    <w:rPr>
      <w:rFonts w:ascii="Book Antiqua" w:hAnsi="Book Antiqua" w:hint="default"/>
      <w:b w:val="0"/>
      <w:bCs w:val="0"/>
      <w:i w:val="0"/>
      <w:iCs w:val="0"/>
      <w:color w:val="000000"/>
      <w:sz w:val="24"/>
      <w:szCs w:val="24"/>
    </w:rPr>
  </w:style>
  <w:style w:type="character" w:customStyle="1" w:styleId="fontstyle21">
    <w:name w:val="fontstyle21"/>
    <w:basedOn w:val="a0"/>
    <w:rsid w:val="00DB203D"/>
    <w:rPr>
      <w:rFonts w:ascii="Times New Roman" w:hAnsi="Times New Roman" w:cs="Times New Roman" w:hint="default"/>
      <w:b w:val="0"/>
      <w:bCs w:val="0"/>
      <w:i w:val="0"/>
      <w:iCs w:val="0"/>
      <w:color w:val="000000"/>
      <w:sz w:val="18"/>
      <w:szCs w:val="18"/>
    </w:rPr>
  </w:style>
  <w:style w:type="table" w:customStyle="1" w:styleId="Tabelacomgrade1">
    <w:name w:val="Tabela com grade1"/>
    <w:basedOn w:val="a1"/>
    <w:next w:val="a9"/>
    <w:uiPriority w:val="59"/>
    <w:rsid w:val="00DB203D"/>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文字 Char1"/>
    <w:uiPriority w:val="99"/>
    <w:rsid w:val="00602D2A"/>
    <w:rPr>
      <w:rFonts w:eastAsia="宋体"/>
      <w:kern w:val="2"/>
      <w:sz w:val="21"/>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03D"/>
    <w:rPr>
      <w:lang w:val="pt-BR" w:eastAsia="pt-BR"/>
    </w:rPr>
  </w:style>
  <w:style w:type="paragraph" w:styleId="1">
    <w:name w:val="heading 1"/>
    <w:basedOn w:val="a"/>
    <w:next w:val="a"/>
    <w:link w:val="1Char"/>
    <w:uiPriority w:val="9"/>
    <w:qFormat/>
    <w:rsid w:val="00DB203D"/>
    <w:pPr>
      <w:keepNext/>
      <w:keepLines/>
      <w:spacing w:before="480" w:after="0"/>
      <w:outlineLvl w:val="0"/>
    </w:pPr>
    <w:rPr>
      <w:rFonts w:ascii="Times New Roman" w:eastAsiaTheme="majorEastAsia" w:hAnsi="Times New Roman" w:cstheme="majorBidi"/>
      <w:b/>
      <w:bCs/>
      <w:sz w:val="24"/>
      <w:szCs w:val="28"/>
    </w:rPr>
  </w:style>
  <w:style w:type="paragraph" w:styleId="2">
    <w:name w:val="heading 2"/>
    <w:basedOn w:val="a"/>
    <w:next w:val="a"/>
    <w:link w:val="2Char"/>
    <w:uiPriority w:val="9"/>
    <w:unhideWhenUsed/>
    <w:qFormat/>
    <w:rsid w:val="00DB203D"/>
    <w:pPr>
      <w:keepNext/>
      <w:keepLines/>
      <w:spacing w:before="200" w:after="0"/>
      <w:outlineLvl w:val="1"/>
    </w:pPr>
    <w:rPr>
      <w:rFonts w:ascii="Times New Roman" w:eastAsiaTheme="majorEastAsia" w:hAnsi="Times New Roman" w:cstheme="majorBidi"/>
      <w:bCs/>
      <w:i/>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B203D"/>
    <w:rPr>
      <w:rFonts w:ascii="Times New Roman" w:eastAsiaTheme="majorEastAsia" w:hAnsi="Times New Roman" w:cstheme="majorBidi"/>
      <w:b/>
      <w:bCs/>
      <w:sz w:val="24"/>
      <w:szCs w:val="28"/>
      <w:lang w:val="pt-BR" w:eastAsia="pt-BR"/>
    </w:rPr>
  </w:style>
  <w:style w:type="character" w:customStyle="1" w:styleId="2Char">
    <w:name w:val="标题 2 Char"/>
    <w:basedOn w:val="a0"/>
    <w:link w:val="2"/>
    <w:uiPriority w:val="9"/>
    <w:rsid w:val="00DB203D"/>
    <w:rPr>
      <w:rFonts w:ascii="Times New Roman" w:eastAsiaTheme="majorEastAsia" w:hAnsi="Times New Roman" w:cstheme="majorBidi"/>
      <w:bCs/>
      <w:i/>
      <w:sz w:val="24"/>
      <w:szCs w:val="26"/>
      <w:lang w:val="pt-BR" w:eastAsia="pt-BR"/>
    </w:rPr>
  </w:style>
  <w:style w:type="table" w:customStyle="1" w:styleId="SombreamentoClaro1">
    <w:name w:val="Sombreamento Claro1"/>
    <w:basedOn w:val="a1"/>
    <w:uiPriority w:val="60"/>
    <w:rsid w:val="00DB203D"/>
    <w:rPr>
      <w:lang w:val="pt-BR" w:eastAsia="pt-BR"/>
    </w:rPr>
    <w:tblPr/>
  </w:style>
  <w:style w:type="paragraph" w:styleId="HTML">
    <w:name w:val="HTML Preformatted"/>
    <w:basedOn w:val="a"/>
    <w:link w:val="HTMLChar"/>
    <w:uiPriority w:val="99"/>
    <w:unhideWhenUsed/>
    <w:rsid w:val="00DB2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DB203D"/>
    <w:rPr>
      <w:rFonts w:ascii="Courier New" w:eastAsia="Times New Roman" w:hAnsi="Courier New" w:cs="Courier New"/>
      <w:sz w:val="20"/>
      <w:szCs w:val="20"/>
      <w:lang w:val="pt-BR" w:eastAsia="pt-BR"/>
    </w:rPr>
  </w:style>
  <w:style w:type="paragraph" w:styleId="a3">
    <w:name w:val="header"/>
    <w:basedOn w:val="a"/>
    <w:link w:val="Char"/>
    <w:uiPriority w:val="99"/>
    <w:rsid w:val="00DB203D"/>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Char">
    <w:name w:val="页眉 Char"/>
    <w:basedOn w:val="a0"/>
    <w:link w:val="a3"/>
    <w:uiPriority w:val="99"/>
    <w:rsid w:val="00DB203D"/>
    <w:rPr>
      <w:rFonts w:ascii="Times New Roman" w:eastAsia="Times New Roman" w:hAnsi="Times New Roman" w:cs="Times New Roman"/>
      <w:sz w:val="20"/>
      <w:szCs w:val="20"/>
      <w:lang w:val="pt-BR" w:eastAsia="pt-BR"/>
    </w:rPr>
  </w:style>
  <w:style w:type="character" w:customStyle="1" w:styleId="hps">
    <w:name w:val="hps"/>
    <w:basedOn w:val="a0"/>
    <w:rsid w:val="00DB203D"/>
  </w:style>
  <w:style w:type="paragraph" w:styleId="a4">
    <w:name w:val="footer"/>
    <w:basedOn w:val="a"/>
    <w:link w:val="Char0"/>
    <w:uiPriority w:val="99"/>
    <w:unhideWhenUsed/>
    <w:rsid w:val="00DB203D"/>
    <w:pPr>
      <w:tabs>
        <w:tab w:val="center" w:pos="4252"/>
        <w:tab w:val="right" w:pos="8504"/>
      </w:tabs>
      <w:spacing w:after="0" w:line="240" w:lineRule="auto"/>
    </w:pPr>
  </w:style>
  <w:style w:type="character" w:customStyle="1" w:styleId="Char0">
    <w:name w:val="页脚 Char"/>
    <w:basedOn w:val="a0"/>
    <w:link w:val="a4"/>
    <w:uiPriority w:val="99"/>
    <w:rsid w:val="00DB203D"/>
    <w:rPr>
      <w:rFonts w:eastAsiaTheme="minorEastAsia"/>
      <w:lang w:val="pt-BR" w:eastAsia="pt-BR"/>
    </w:rPr>
  </w:style>
  <w:style w:type="character" w:customStyle="1" w:styleId="atn">
    <w:name w:val="atn"/>
    <w:basedOn w:val="a0"/>
    <w:rsid w:val="00DB203D"/>
  </w:style>
  <w:style w:type="character" w:customStyle="1" w:styleId="shorttext">
    <w:name w:val="short_text"/>
    <w:basedOn w:val="a0"/>
    <w:rsid w:val="00DB203D"/>
  </w:style>
  <w:style w:type="character" w:customStyle="1" w:styleId="longtext">
    <w:name w:val="long_text"/>
    <w:basedOn w:val="a0"/>
    <w:rsid w:val="00DB203D"/>
  </w:style>
  <w:style w:type="paragraph" w:styleId="a5">
    <w:name w:val="Balloon Text"/>
    <w:basedOn w:val="a"/>
    <w:link w:val="Char1"/>
    <w:uiPriority w:val="99"/>
    <w:semiHidden/>
    <w:unhideWhenUsed/>
    <w:rsid w:val="00DB203D"/>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DB203D"/>
    <w:rPr>
      <w:rFonts w:ascii="Tahoma" w:eastAsiaTheme="minorEastAsia" w:hAnsi="Tahoma" w:cs="Tahoma"/>
      <w:sz w:val="16"/>
      <w:szCs w:val="16"/>
      <w:lang w:val="pt-BR" w:eastAsia="pt-BR"/>
    </w:rPr>
  </w:style>
  <w:style w:type="character" w:styleId="a6">
    <w:name w:val="annotation reference"/>
    <w:basedOn w:val="a0"/>
    <w:uiPriority w:val="99"/>
    <w:semiHidden/>
    <w:unhideWhenUsed/>
    <w:rsid w:val="00DB203D"/>
    <w:rPr>
      <w:sz w:val="16"/>
      <w:szCs w:val="16"/>
    </w:rPr>
  </w:style>
  <w:style w:type="paragraph" w:styleId="a7">
    <w:name w:val="annotation text"/>
    <w:basedOn w:val="a"/>
    <w:link w:val="Char2"/>
    <w:uiPriority w:val="99"/>
    <w:unhideWhenUsed/>
    <w:rsid w:val="00DB203D"/>
    <w:pPr>
      <w:spacing w:line="240" w:lineRule="auto"/>
    </w:pPr>
    <w:rPr>
      <w:sz w:val="20"/>
      <w:szCs w:val="20"/>
    </w:rPr>
  </w:style>
  <w:style w:type="character" w:customStyle="1" w:styleId="Char2">
    <w:name w:val="批注文字 Char"/>
    <w:basedOn w:val="a0"/>
    <w:link w:val="a7"/>
    <w:uiPriority w:val="99"/>
    <w:semiHidden/>
    <w:rsid w:val="00DB203D"/>
    <w:rPr>
      <w:rFonts w:eastAsiaTheme="minorEastAsia"/>
      <w:sz w:val="20"/>
      <w:szCs w:val="20"/>
      <w:lang w:val="pt-BR" w:eastAsia="pt-BR"/>
    </w:rPr>
  </w:style>
  <w:style w:type="paragraph" w:styleId="a8">
    <w:name w:val="annotation subject"/>
    <w:basedOn w:val="a7"/>
    <w:next w:val="a7"/>
    <w:link w:val="Char3"/>
    <w:uiPriority w:val="99"/>
    <w:semiHidden/>
    <w:unhideWhenUsed/>
    <w:rsid w:val="00DB203D"/>
    <w:rPr>
      <w:b/>
      <w:bCs/>
    </w:rPr>
  </w:style>
  <w:style w:type="character" w:customStyle="1" w:styleId="Char3">
    <w:name w:val="批注主题 Char"/>
    <w:basedOn w:val="Char2"/>
    <w:link w:val="a8"/>
    <w:uiPriority w:val="99"/>
    <w:semiHidden/>
    <w:rsid w:val="00DB203D"/>
    <w:rPr>
      <w:rFonts w:eastAsiaTheme="minorEastAsia"/>
      <w:b/>
      <w:bCs/>
      <w:sz w:val="20"/>
      <w:szCs w:val="20"/>
      <w:lang w:val="pt-BR" w:eastAsia="pt-BR"/>
    </w:rPr>
  </w:style>
  <w:style w:type="table" w:styleId="a9">
    <w:name w:val="Table Grid"/>
    <w:basedOn w:val="a1"/>
    <w:uiPriority w:val="59"/>
    <w:rsid w:val="00DB203D"/>
    <w:pPr>
      <w:spacing w:after="0" w:line="240" w:lineRule="auto"/>
    </w:pPr>
    <w:rPr>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B203D"/>
    <w:rPr>
      <w:color w:val="0000FF" w:themeColor="hyperlink"/>
      <w:u w:val="single"/>
    </w:rPr>
  </w:style>
  <w:style w:type="character" w:customStyle="1" w:styleId="apple-converted-space">
    <w:name w:val="apple-converted-space"/>
    <w:basedOn w:val="a0"/>
    <w:rsid w:val="00DB203D"/>
  </w:style>
  <w:style w:type="character" w:customStyle="1" w:styleId="highlight">
    <w:name w:val="highlight"/>
    <w:basedOn w:val="a0"/>
    <w:rsid w:val="00DB203D"/>
  </w:style>
  <w:style w:type="paragraph" w:styleId="ab">
    <w:name w:val="Normal (Web)"/>
    <w:basedOn w:val="a"/>
    <w:uiPriority w:val="99"/>
    <w:unhideWhenUsed/>
    <w:rsid w:val="00DB203D"/>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List Paragraph"/>
    <w:basedOn w:val="a"/>
    <w:uiPriority w:val="34"/>
    <w:qFormat/>
    <w:rsid w:val="00DB203D"/>
    <w:pPr>
      <w:ind w:left="720"/>
      <w:contextualSpacing/>
    </w:pPr>
  </w:style>
  <w:style w:type="character" w:customStyle="1" w:styleId="apple-style-span">
    <w:name w:val="apple-style-span"/>
    <w:basedOn w:val="a0"/>
    <w:rsid w:val="00DB203D"/>
  </w:style>
  <w:style w:type="character" w:customStyle="1" w:styleId="fontstyle01">
    <w:name w:val="fontstyle01"/>
    <w:basedOn w:val="a0"/>
    <w:rsid w:val="00DB203D"/>
    <w:rPr>
      <w:rFonts w:ascii="Book Antiqua" w:hAnsi="Book Antiqua" w:hint="default"/>
      <w:b w:val="0"/>
      <w:bCs w:val="0"/>
      <w:i w:val="0"/>
      <w:iCs w:val="0"/>
      <w:color w:val="000000"/>
      <w:sz w:val="24"/>
      <w:szCs w:val="24"/>
    </w:rPr>
  </w:style>
  <w:style w:type="character" w:customStyle="1" w:styleId="fontstyle21">
    <w:name w:val="fontstyle21"/>
    <w:basedOn w:val="a0"/>
    <w:rsid w:val="00DB203D"/>
    <w:rPr>
      <w:rFonts w:ascii="Times New Roman" w:hAnsi="Times New Roman" w:cs="Times New Roman" w:hint="default"/>
      <w:b w:val="0"/>
      <w:bCs w:val="0"/>
      <w:i w:val="0"/>
      <w:iCs w:val="0"/>
      <w:color w:val="000000"/>
      <w:sz w:val="18"/>
      <w:szCs w:val="18"/>
    </w:rPr>
  </w:style>
  <w:style w:type="table" w:customStyle="1" w:styleId="Tabelacomgrade1">
    <w:name w:val="Tabela com grade1"/>
    <w:basedOn w:val="a1"/>
    <w:next w:val="a9"/>
    <w:uiPriority w:val="59"/>
    <w:rsid w:val="00DB203D"/>
    <w:pPr>
      <w:spacing w:after="0" w:line="240" w:lineRule="auto"/>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文字 Char1"/>
    <w:uiPriority w:val="99"/>
    <w:rsid w:val="00602D2A"/>
    <w:rPr>
      <w:rFonts w:eastAsia="宋体"/>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6136">
      <w:bodyDiv w:val="1"/>
      <w:marLeft w:val="0"/>
      <w:marRight w:val="0"/>
      <w:marTop w:val="0"/>
      <w:marBottom w:val="0"/>
      <w:divBdr>
        <w:top w:val="none" w:sz="0" w:space="0" w:color="auto"/>
        <w:left w:val="none" w:sz="0" w:space="0" w:color="auto"/>
        <w:bottom w:val="none" w:sz="0" w:space="0" w:color="auto"/>
        <w:right w:val="none" w:sz="0" w:space="0" w:color="auto"/>
      </w:divBdr>
    </w:div>
    <w:div w:id="211238809">
      <w:bodyDiv w:val="1"/>
      <w:marLeft w:val="0"/>
      <w:marRight w:val="0"/>
      <w:marTop w:val="0"/>
      <w:marBottom w:val="0"/>
      <w:divBdr>
        <w:top w:val="none" w:sz="0" w:space="0" w:color="auto"/>
        <w:left w:val="none" w:sz="0" w:space="0" w:color="auto"/>
        <w:bottom w:val="none" w:sz="0" w:space="0" w:color="auto"/>
        <w:right w:val="none" w:sz="0" w:space="0" w:color="auto"/>
      </w:divBdr>
    </w:div>
    <w:div w:id="301232750">
      <w:bodyDiv w:val="1"/>
      <w:marLeft w:val="0"/>
      <w:marRight w:val="0"/>
      <w:marTop w:val="0"/>
      <w:marBottom w:val="0"/>
      <w:divBdr>
        <w:top w:val="none" w:sz="0" w:space="0" w:color="auto"/>
        <w:left w:val="none" w:sz="0" w:space="0" w:color="auto"/>
        <w:bottom w:val="none" w:sz="0" w:space="0" w:color="auto"/>
        <w:right w:val="none" w:sz="0" w:space="0" w:color="auto"/>
      </w:divBdr>
    </w:div>
    <w:div w:id="388774163">
      <w:bodyDiv w:val="1"/>
      <w:marLeft w:val="0"/>
      <w:marRight w:val="0"/>
      <w:marTop w:val="0"/>
      <w:marBottom w:val="0"/>
      <w:divBdr>
        <w:top w:val="none" w:sz="0" w:space="0" w:color="auto"/>
        <w:left w:val="none" w:sz="0" w:space="0" w:color="auto"/>
        <w:bottom w:val="none" w:sz="0" w:space="0" w:color="auto"/>
        <w:right w:val="none" w:sz="0" w:space="0" w:color="auto"/>
      </w:divBdr>
    </w:div>
    <w:div w:id="792988563">
      <w:bodyDiv w:val="1"/>
      <w:marLeft w:val="0"/>
      <w:marRight w:val="0"/>
      <w:marTop w:val="0"/>
      <w:marBottom w:val="0"/>
      <w:divBdr>
        <w:top w:val="none" w:sz="0" w:space="0" w:color="auto"/>
        <w:left w:val="none" w:sz="0" w:space="0" w:color="auto"/>
        <w:bottom w:val="none" w:sz="0" w:space="0" w:color="auto"/>
        <w:right w:val="none" w:sz="0" w:space="0" w:color="auto"/>
      </w:divBdr>
    </w:div>
    <w:div w:id="93705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7926</Words>
  <Characters>45179</Characters>
  <Application>Microsoft Office Word</Application>
  <DocSecurity>0</DocSecurity>
  <Lines>376</Lines>
  <Paragraphs>105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dc:creator>
  <cp:lastModifiedBy>WangJL</cp:lastModifiedBy>
  <cp:revision>3</cp:revision>
  <cp:lastPrinted>2017-02-24T19:06:00Z</cp:lastPrinted>
  <dcterms:created xsi:type="dcterms:W3CDTF">2017-04-12T02:18:00Z</dcterms:created>
  <dcterms:modified xsi:type="dcterms:W3CDTF">2017-04-12T08:41:00Z</dcterms:modified>
</cp:coreProperties>
</file>