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6AD0C" w14:textId="6DAADEE5" w:rsidR="001E2B08" w:rsidRPr="0038324F" w:rsidRDefault="001E2B08" w:rsidP="00272CC2">
      <w:pPr>
        <w:widowControl/>
        <w:snapToGrid w:val="0"/>
        <w:spacing w:line="360" w:lineRule="auto"/>
        <w:rPr>
          <w:rFonts w:ascii="Book Antiqua" w:eastAsia="宋体" w:hAnsi="Book Antiqua" w:cs="Times New Roman"/>
          <w:b/>
          <w:kern w:val="0"/>
          <w:sz w:val="24"/>
          <w:szCs w:val="24"/>
          <w:highlight w:val="white"/>
          <w:lang w:eastAsia="zh-CN"/>
        </w:rPr>
      </w:pPr>
      <w:bookmarkStart w:id="0" w:name="OLE_LINK274"/>
      <w:bookmarkStart w:id="1" w:name="OLE_LINK275"/>
      <w:bookmarkStart w:id="2" w:name="OLE_LINK702"/>
      <w:bookmarkStart w:id="3" w:name="OLE_LINK703"/>
      <w:bookmarkStart w:id="4" w:name="OLE_LINK723"/>
      <w:bookmarkStart w:id="5" w:name="OLE_LINK957"/>
      <w:bookmarkStart w:id="6" w:name="OLE_LINK1061"/>
      <w:bookmarkStart w:id="7" w:name="OLE_LINK269"/>
      <w:bookmarkStart w:id="8" w:name="OLE_LINK270"/>
      <w:bookmarkStart w:id="9" w:name="OLE_LINK502"/>
      <w:bookmarkStart w:id="10" w:name="OLE_LINK569"/>
      <w:bookmarkStart w:id="11" w:name="OLE_LINK597"/>
      <w:bookmarkStart w:id="12" w:name="OLE_LINK618"/>
      <w:bookmarkStart w:id="13" w:name="OLE_LINK634"/>
      <w:bookmarkStart w:id="14" w:name="OLE_LINK779"/>
      <w:bookmarkStart w:id="15" w:name="OLE_LINK804"/>
      <w:bookmarkStart w:id="16" w:name="OLE_LINK968"/>
      <w:r w:rsidRPr="0038324F">
        <w:rPr>
          <w:rFonts w:ascii="Book Antiqua" w:eastAsia="宋体" w:hAnsi="Book Antiqua" w:cs="Times New Roman"/>
          <w:b/>
          <w:kern w:val="0"/>
          <w:sz w:val="24"/>
          <w:szCs w:val="24"/>
          <w:highlight w:val="white"/>
          <w:lang w:eastAsia="zh-CN"/>
        </w:rPr>
        <w:t xml:space="preserve">Name of </w:t>
      </w:r>
      <w:r w:rsidRPr="0038324F">
        <w:rPr>
          <w:rFonts w:ascii="Book Antiqua" w:eastAsia="宋体" w:hAnsi="Book Antiqua" w:cs="Times New Roman"/>
          <w:b/>
          <w:caps/>
          <w:kern w:val="0"/>
          <w:sz w:val="24"/>
          <w:szCs w:val="24"/>
          <w:highlight w:val="white"/>
          <w:lang w:eastAsia="zh-CN"/>
        </w:rPr>
        <w:t>j</w:t>
      </w:r>
      <w:r w:rsidRPr="0038324F">
        <w:rPr>
          <w:rFonts w:ascii="Book Antiqua" w:eastAsia="宋体" w:hAnsi="Book Antiqua" w:cs="Times New Roman"/>
          <w:b/>
          <w:kern w:val="0"/>
          <w:sz w:val="24"/>
          <w:szCs w:val="24"/>
          <w:highlight w:val="white"/>
          <w:lang w:eastAsia="zh-CN"/>
        </w:rPr>
        <w:t xml:space="preserve">ournal: </w:t>
      </w:r>
      <w:r w:rsidRPr="0038324F">
        <w:rPr>
          <w:rFonts w:ascii="Book Antiqua" w:eastAsia="宋体" w:hAnsi="Book Antiqua" w:cs="Times New Roman"/>
          <w:b/>
          <w:i/>
          <w:kern w:val="0"/>
          <w:sz w:val="24"/>
          <w:szCs w:val="24"/>
          <w:lang w:eastAsia="zh-CN"/>
        </w:rPr>
        <w:t>World Journal of Gastrointestinal Oncology</w:t>
      </w:r>
    </w:p>
    <w:p w14:paraId="348980EC" w14:textId="1A60E2D3" w:rsidR="001E2B08" w:rsidRPr="0038324F" w:rsidRDefault="001E2B08" w:rsidP="00272CC2">
      <w:pPr>
        <w:widowControl/>
        <w:snapToGrid w:val="0"/>
        <w:spacing w:line="360" w:lineRule="auto"/>
        <w:rPr>
          <w:rFonts w:ascii="Book Antiqua" w:eastAsia="宋体" w:hAnsi="Book Antiqua" w:cs="Times New Roman"/>
          <w:b/>
          <w:i/>
          <w:kern w:val="0"/>
          <w:sz w:val="24"/>
          <w:szCs w:val="24"/>
          <w:highlight w:val="white"/>
          <w:lang w:eastAsia="zh-CN"/>
        </w:rPr>
      </w:pPr>
      <w:r w:rsidRPr="0038324F">
        <w:rPr>
          <w:rFonts w:ascii="Book Antiqua" w:eastAsia="宋体" w:hAnsi="Book Antiqua" w:cs="Times New Roman"/>
          <w:b/>
          <w:kern w:val="0"/>
          <w:sz w:val="24"/>
          <w:szCs w:val="24"/>
          <w:highlight w:val="white"/>
          <w:lang w:val="pl-PL" w:eastAsia="zh-CN"/>
        </w:rPr>
        <w:t>Manuscript NO: 31900</w:t>
      </w:r>
    </w:p>
    <w:p w14:paraId="1A23B63A" w14:textId="539A2520" w:rsidR="001E2B08" w:rsidRPr="0038324F" w:rsidRDefault="001E2B08" w:rsidP="00272CC2">
      <w:pPr>
        <w:widowControl/>
        <w:snapToGrid w:val="0"/>
        <w:spacing w:line="360" w:lineRule="auto"/>
        <w:rPr>
          <w:rFonts w:ascii="Book Antiqua" w:eastAsia="宋体" w:hAnsi="Book Antiqua" w:cs="宋体"/>
          <w:b/>
          <w:kern w:val="0"/>
          <w:sz w:val="24"/>
          <w:szCs w:val="24"/>
          <w:lang w:val="it-IT" w:eastAsia="zh-CN"/>
        </w:rPr>
      </w:pPr>
      <w:r w:rsidRPr="0038324F">
        <w:rPr>
          <w:rFonts w:ascii="Book Antiqua" w:eastAsia="宋体" w:hAnsi="Book Antiqua" w:cs="宋体"/>
          <w:b/>
          <w:kern w:val="0"/>
          <w:sz w:val="24"/>
          <w:szCs w:val="24"/>
          <w:highlight w:val="white"/>
          <w:lang w:val="it-IT" w:eastAsia="zh-CN"/>
        </w:rPr>
        <w:t xml:space="preserve">Manuscript </w:t>
      </w:r>
      <w:r w:rsidRPr="0038324F">
        <w:rPr>
          <w:rFonts w:ascii="Book Antiqua" w:eastAsia="宋体" w:hAnsi="Book Antiqua" w:cs="宋体"/>
          <w:b/>
          <w:caps/>
          <w:kern w:val="0"/>
          <w:sz w:val="24"/>
          <w:szCs w:val="24"/>
          <w:highlight w:val="white"/>
          <w:lang w:eastAsia="zh-CN"/>
        </w:rPr>
        <w:t>t</w:t>
      </w:r>
      <w:r w:rsidRPr="0038324F">
        <w:rPr>
          <w:rFonts w:ascii="Book Antiqua" w:eastAsia="宋体" w:hAnsi="Book Antiqua" w:cs="宋体"/>
          <w:b/>
          <w:kern w:val="0"/>
          <w:sz w:val="24"/>
          <w:szCs w:val="24"/>
          <w:highlight w:val="white"/>
          <w:lang w:val="it-IT" w:eastAsia="zh-CN"/>
        </w:rPr>
        <w:t>ype</w:t>
      </w:r>
      <w:bookmarkEnd w:id="0"/>
      <w:bookmarkEnd w:id="1"/>
      <w:r w:rsidRPr="0038324F">
        <w:rPr>
          <w:rFonts w:ascii="Book Antiqua" w:eastAsia="宋体" w:hAnsi="Book Antiqua" w:cs="宋体"/>
          <w:b/>
          <w:kern w:val="0"/>
          <w:sz w:val="24"/>
          <w:szCs w:val="24"/>
          <w:lang w:val="it-IT" w:eastAsia="zh-CN"/>
        </w:rPr>
        <w:t>:</w:t>
      </w:r>
      <w:bookmarkEnd w:id="2"/>
      <w:bookmarkEnd w:id="3"/>
      <w:bookmarkEnd w:id="4"/>
      <w:bookmarkEnd w:id="5"/>
      <w:bookmarkEnd w:id="6"/>
      <w:r w:rsidRPr="0038324F">
        <w:rPr>
          <w:rFonts w:ascii="Book Antiqua" w:eastAsia="宋体" w:hAnsi="Book Antiqua" w:cs="宋体"/>
          <w:b/>
          <w:kern w:val="0"/>
          <w:sz w:val="24"/>
          <w:szCs w:val="24"/>
          <w:lang w:val="it-IT" w:eastAsia="zh-CN"/>
        </w:rPr>
        <w:t xml:space="preserve"> </w:t>
      </w:r>
      <w:r w:rsidRPr="0038324F">
        <w:rPr>
          <w:rFonts w:ascii="Book Antiqua" w:eastAsia="宋体" w:hAnsi="Book Antiqua" w:cs="宋体"/>
          <w:b/>
          <w:kern w:val="0"/>
          <w:sz w:val="24"/>
          <w:szCs w:val="24"/>
          <w:lang w:eastAsia="zh-CN"/>
        </w:rPr>
        <w:t>Original Article</w:t>
      </w:r>
    </w:p>
    <w:bookmarkEnd w:id="7"/>
    <w:bookmarkEnd w:id="8"/>
    <w:bookmarkEnd w:id="9"/>
    <w:bookmarkEnd w:id="10"/>
    <w:bookmarkEnd w:id="11"/>
    <w:bookmarkEnd w:id="12"/>
    <w:bookmarkEnd w:id="13"/>
    <w:bookmarkEnd w:id="14"/>
    <w:bookmarkEnd w:id="15"/>
    <w:bookmarkEnd w:id="16"/>
    <w:p w14:paraId="65A06950" w14:textId="77777777" w:rsidR="001E2B08" w:rsidRPr="0038324F" w:rsidRDefault="001E2B08" w:rsidP="00272CC2">
      <w:pPr>
        <w:autoSpaceDE w:val="0"/>
        <w:autoSpaceDN w:val="0"/>
        <w:adjustRightInd w:val="0"/>
        <w:snapToGrid w:val="0"/>
        <w:spacing w:line="360" w:lineRule="auto"/>
        <w:rPr>
          <w:rFonts w:ascii="Book Antiqua" w:eastAsia="宋体" w:hAnsi="Book Antiqua" w:cs="Times New Roman"/>
          <w:kern w:val="0"/>
          <w:sz w:val="24"/>
          <w:szCs w:val="24"/>
          <w:lang w:eastAsia="zh-CN"/>
        </w:rPr>
      </w:pPr>
    </w:p>
    <w:p w14:paraId="20D18FE2" w14:textId="77777777" w:rsidR="00C21502" w:rsidRPr="0038324F" w:rsidRDefault="00C21502" w:rsidP="00272CC2">
      <w:pPr>
        <w:autoSpaceDE w:val="0"/>
        <w:autoSpaceDN w:val="0"/>
        <w:adjustRightInd w:val="0"/>
        <w:snapToGrid w:val="0"/>
        <w:spacing w:line="360" w:lineRule="auto"/>
        <w:rPr>
          <w:rFonts w:ascii="Book Antiqua" w:eastAsia="MS Mincho" w:hAnsi="Book Antiqua" w:cs="Times New Roman"/>
          <w:b/>
          <w:i/>
          <w:kern w:val="0"/>
          <w:sz w:val="24"/>
          <w:szCs w:val="24"/>
        </w:rPr>
      </w:pPr>
      <w:r w:rsidRPr="0038324F">
        <w:rPr>
          <w:rFonts w:ascii="Book Antiqua" w:eastAsia="MS Mincho" w:hAnsi="Book Antiqua" w:cs="Times New Roman"/>
          <w:b/>
          <w:i/>
          <w:kern w:val="0"/>
          <w:sz w:val="24"/>
          <w:szCs w:val="24"/>
        </w:rPr>
        <w:t>Retrospective Study</w:t>
      </w:r>
    </w:p>
    <w:p w14:paraId="22899D3B" w14:textId="77777777" w:rsidR="00C21502" w:rsidRPr="0038324F" w:rsidRDefault="00C21502" w:rsidP="00272CC2">
      <w:pPr>
        <w:snapToGrid w:val="0"/>
        <w:spacing w:line="360" w:lineRule="auto"/>
        <w:rPr>
          <w:rFonts w:ascii="Book Antiqua" w:eastAsia="MS PGothic" w:hAnsi="Book Antiqua" w:cs="Arial"/>
          <w:b/>
          <w:bCs/>
          <w:kern w:val="0"/>
          <w:sz w:val="24"/>
          <w:szCs w:val="24"/>
        </w:rPr>
      </w:pPr>
      <w:bookmarkStart w:id="17" w:name="OLE_LINK1114"/>
      <w:bookmarkStart w:id="18" w:name="OLE_LINK1115"/>
      <w:r w:rsidRPr="0038324F">
        <w:rPr>
          <w:rFonts w:ascii="Book Antiqua" w:eastAsia="MS PGothic" w:hAnsi="Book Antiqua" w:cs="Arial"/>
          <w:b/>
          <w:bCs/>
          <w:kern w:val="0"/>
          <w:sz w:val="24"/>
          <w:szCs w:val="24"/>
        </w:rPr>
        <w:t xml:space="preserve">S-1 induced hepatic </w:t>
      </w:r>
      <w:proofErr w:type="spellStart"/>
      <w:r w:rsidRPr="0038324F">
        <w:rPr>
          <w:rFonts w:ascii="Book Antiqua" w:eastAsia="MS PGothic" w:hAnsi="Book Antiqua" w:cs="Arial"/>
          <w:b/>
          <w:bCs/>
          <w:kern w:val="0"/>
          <w:sz w:val="24"/>
          <w:szCs w:val="24"/>
        </w:rPr>
        <w:t>steatosis</w:t>
      </w:r>
      <w:proofErr w:type="spellEnd"/>
      <w:r w:rsidRPr="0038324F">
        <w:rPr>
          <w:rFonts w:ascii="Book Antiqua" w:eastAsia="MS PGothic" w:hAnsi="Book Antiqua" w:cs="Arial"/>
          <w:b/>
          <w:bCs/>
          <w:kern w:val="0"/>
          <w:sz w:val="24"/>
          <w:szCs w:val="24"/>
        </w:rPr>
        <w:t xml:space="preserve"> in patients with pancreatic cancer: </w:t>
      </w:r>
      <w:r w:rsidRPr="0038324F">
        <w:rPr>
          <w:rFonts w:ascii="Book Antiqua" w:eastAsia="MS PGothic" w:hAnsi="Book Antiqua" w:cs="Arial"/>
          <w:b/>
          <w:bCs/>
          <w:caps/>
          <w:kern w:val="0"/>
          <w:sz w:val="24"/>
          <w:szCs w:val="24"/>
        </w:rPr>
        <w:t>r</w:t>
      </w:r>
      <w:r w:rsidRPr="0038324F">
        <w:rPr>
          <w:rFonts w:ascii="Book Antiqua" w:eastAsia="MS PGothic" w:hAnsi="Book Antiqua" w:cs="Arial"/>
          <w:b/>
          <w:bCs/>
          <w:kern w:val="0"/>
          <w:sz w:val="24"/>
          <w:szCs w:val="24"/>
        </w:rPr>
        <w:t>etrospective analysis</w:t>
      </w:r>
    </w:p>
    <w:bookmarkEnd w:id="17"/>
    <w:bookmarkEnd w:id="18"/>
    <w:p w14:paraId="1461A8E4" w14:textId="77777777" w:rsidR="00C21502" w:rsidRPr="0038324F" w:rsidRDefault="00C21502" w:rsidP="00272CC2">
      <w:pPr>
        <w:snapToGrid w:val="0"/>
        <w:spacing w:line="360" w:lineRule="auto"/>
        <w:rPr>
          <w:rFonts w:ascii="Book Antiqua" w:eastAsia="MS PGothic" w:hAnsi="Book Antiqua" w:cs="Arial"/>
          <w:bCs/>
          <w:i/>
          <w:kern w:val="0"/>
          <w:sz w:val="24"/>
          <w:szCs w:val="24"/>
        </w:rPr>
      </w:pPr>
    </w:p>
    <w:p w14:paraId="0198FF1C" w14:textId="7E49D308" w:rsidR="00C21502" w:rsidRPr="0038324F" w:rsidRDefault="001E2B08" w:rsidP="00272CC2">
      <w:pPr>
        <w:snapToGrid w:val="0"/>
        <w:spacing w:line="360" w:lineRule="auto"/>
        <w:rPr>
          <w:rFonts w:ascii="Book Antiqua" w:eastAsia="宋体" w:hAnsi="Book Antiqua" w:cs="Times New Roman"/>
          <w:sz w:val="24"/>
          <w:szCs w:val="24"/>
          <w:lang w:eastAsia="zh-CN"/>
        </w:rPr>
      </w:pPr>
      <w:r w:rsidRPr="00DE7EAF">
        <w:rPr>
          <w:rFonts w:ascii="Book Antiqua" w:eastAsia="MS Mincho" w:hAnsi="Book Antiqua" w:cs="Times New Roman"/>
          <w:bCs/>
          <w:sz w:val="24"/>
          <w:szCs w:val="24"/>
        </w:rPr>
        <w:t>Tsuji</w:t>
      </w:r>
      <w:r w:rsidRPr="00DE7EAF">
        <w:rPr>
          <w:rFonts w:ascii="Book Antiqua" w:eastAsia="宋体" w:hAnsi="Book Antiqua" w:cs="Arial"/>
          <w:sz w:val="24"/>
          <w:szCs w:val="24"/>
          <w:lang w:eastAsia="zh-CN"/>
        </w:rPr>
        <w:t xml:space="preserve"> K</w:t>
      </w:r>
      <w:r w:rsidRPr="0038324F">
        <w:rPr>
          <w:rFonts w:ascii="Book Antiqua" w:eastAsia="宋体" w:hAnsi="Book Antiqua" w:cs="Arial"/>
          <w:sz w:val="24"/>
          <w:szCs w:val="24"/>
          <w:lang w:eastAsia="zh-CN"/>
        </w:rPr>
        <w:t xml:space="preserve"> </w:t>
      </w:r>
      <w:r w:rsidRPr="0038324F">
        <w:rPr>
          <w:rFonts w:ascii="Book Antiqua" w:eastAsia="宋体" w:hAnsi="Book Antiqua" w:cs="Arial"/>
          <w:i/>
          <w:sz w:val="24"/>
          <w:szCs w:val="24"/>
          <w:lang w:eastAsia="zh-CN"/>
        </w:rPr>
        <w:t>et al</w:t>
      </w:r>
      <w:r w:rsidRPr="0038324F">
        <w:rPr>
          <w:rFonts w:ascii="Book Antiqua" w:eastAsia="宋体" w:hAnsi="Book Antiqua" w:cs="Arial"/>
          <w:sz w:val="24"/>
          <w:szCs w:val="24"/>
          <w:lang w:eastAsia="zh-CN"/>
        </w:rPr>
        <w:t xml:space="preserve">. </w:t>
      </w:r>
      <w:r w:rsidRPr="0038324F">
        <w:rPr>
          <w:rFonts w:ascii="Book Antiqua" w:eastAsia="MS PGothic" w:hAnsi="Book Antiqua" w:cs="Arial"/>
          <w:sz w:val="24"/>
          <w:szCs w:val="24"/>
        </w:rPr>
        <w:t xml:space="preserve">S-1 induced hepatic </w:t>
      </w:r>
      <w:proofErr w:type="spellStart"/>
      <w:r w:rsidRPr="0038324F">
        <w:rPr>
          <w:rFonts w:ascii="Book Antiqua" w:eastAsia="MS PGothic" w:hAnsi="Book Antiqua" w:cs="Arial"/>
          <w:sz w:val="24"/>
          <w:szCs w:val="24"/>
        </w:rPr>
        <w:t>steatosis</w:t>
      </w:r>
      <w:proofErr w:type="spellEnd"/>
    </w:p>
    <w:p w14:paraId="657F8533" w14:textId="77777777" w:rsidR="00C21502" w:rsidRPr="0038324F" w:rsidRDefault="00C21502" w:rsidP="00272CC2">
      <w:pPr>
        <w:snapToGrid w:val="0"/>
        <w:spacing w:line="360" w:lineRule="auto"/>
        <w:rPr>
          <w:rFonts w:ascii="Book Antiqua" w:eastAsia="宋体" w:hAnsi="Book Antiqua" w:cs="Times New Roman"/>
          <w:bCs/>
          <w:sz w:val="24"/>
          <w:szCs w:val="24"/>
          <w:lang w:eastAsia="zh-CN"/>
        </w:rPr>
      </w:pPr>
    </w:p>
    <w:p w14:paraId="3DD1AF24" w14:textId="6366BFD8" w:rsidR="001E2B08" w:rsidRPr="0038324F" w:rsidRDefault="001E2B08" w:rsidP="00272CC2">
      <w:pPr>
        <w:snapToGrid w:val="0"/>
        <w:spacing w:line="360" w:lineRule="auto"/>
        <w:rPr>
          <w:rFonts w:ascii="Book Antiqua" w:eastAsia="宋体" w:hAnsi="Book Antiqua" w:cs="Times New Roman"/>
          <w:b/>
          <w:bCs/>
          <w:sz w:val="24"/>
          <w:szCs w:val="24"/>
          <w:lang w:eastAsia="zh-CN"/>
        </w:rPr>
      </w:pPr>
      <w:proofErr w:type="spellStart"/>
      <w:r w:rsidRPr="0038324F">
        <w:rPr>
          <w:rFonts w:ascii="Book Antiqua" w:eastAsia="MS Mincho" w:hAnsi="Book Antiqua" w:cs="Times New Roman"/>
          <w:b/>
          <w:bCs/>
          <w:sz w:val="24"/>
          <w:szCs w:val="24"/>
        </w:rPr>
        <w:t>Kunihiro</w:t>
      </w:r>
      <w:proofErr w:type="spellEnd"/>
      <w:r w:rsidRPr="0038324F">
        <w:rPr>
          <w:rFonts w:ascii="Book Antiqua" w:eastAsia="MS Mincho" w:hAnsi="Book Antiqua" w:cs="Times New Roman"/>
          <w:b/>
          <w:bCs/>
          <w:sz w:val="24"/>
          <w:szCs w:val="24"/>
        </w:rPr>
        <w:t xml:space="preserve"> Tsuji, </w:t>
      </w:r>
      <w:proofErr w:type="spellStart"/>
      <w:r w:rsidRPr="0038324F">
        <w:rPr>
          <w:rFonts w:ascii="Book Antiqua" w:eastAsia="MS Mincho" w:hAnsi="Book Antiqua" w:cs="Times New Roman"/>
          <w:b/>
          <w:bCs/>
          <w:sz w:val="24"/>
          <w:szCs w:val="24"/>
        </w:rPr>
        <w:t>Hisashi</w:t>
      </w:r>
      <w:proofErr w:type="spellEnd"/>
      <w:r w:rsidRPr="0038324F">
        <w:rPr>
          <w:rFonts w:ascii="Book Antiqua" w:eastAsia="MS Mincho" w:hAnsi="Book Antiqua" w:cs="Times New Roman"/>
          <w:b/>
          <w:bCs/>
          <w:sz w:val="24"/>
          <w:szCs w:val="24"/>
        </w:rPr>
        <w:t xml:space="preserve"> </w:t>
      </w:r>
      <w:proofErr w:type="spellStart"/>
      <w:r w:rsidRPr="0038324F">
        <w:rPr>
          <w:rFonts w:ascii="Book Antiqua" w:eastAsia="MS Mincho" w:hAnsi="Book Antiqua" w:cs="Times New Roman"/>
          <w:b/>
          <w:bCs/>
          <w:sz w:val="24"/>
          <w:szCs w:val="24"/>
        </w:rPr>
        <w:t>Doyama</w:t>
      </w:r>
      <w:proofErr w:type="spellEnd"/>
    </w:p>
    <w:p w14:paraId="0FE26A26" w14:textId="77777777" w:rsidR="001E2B08" w:rsidRPr="0038324F" w:rsidRDefault="001E2B08" w:rsidP="00272CC2">
      <w:pPr>
        <w:snapToGrid w:val="0"/>
        <w:spacing w:line="360" w:lineRule="auto"/>
        <w:rPr>
          <w:rFonts w:ascii="Book Antiqua" w:eastAsia="宋体" w:hAnsi="Book Antiqua" w:cs="Times New Roman"/>
          <w:bCs/>
          <w:sz w:val="24"/>
          <w:szCs w:val="24"/>
          <w:lang w:eastAsia="zh-CN"/>
        </w:rPr>
      </w:pPr>
    </w:p>
    <w:p w14:paraId="6825DFED" w14:textId="1998EAF5" w:rsidR="00C21502" w:rsidRPr="0038324F" w:rsidRDefault="00C21502" w:rsidP="00272CC2">
      <w:pPr>
        <w:snapToGrid w:val="0"/>
        <w:spacing w:line="360" w:lineRule="auto"/>
        <w:rPr>
          <w:rFonts w:ascii="Book Antiqua" w:eastAsia="宋体" w:hAnsi="Book Antiqua" w:cs="Times New Roman"/>
          <w:iCs/>
          <w:sz w:val="24"/>
          <w:szCs w:val="24"/>
          <w:lang w:eastAsia="zh-CN"/>
        </w:rPr>
      </w:pPr>
      <w:proofErr w:type="spellStart"/>
      <w:r w:rsidRPr="0038324F">
        <w:rPr>
          <w:rFonts w:ascii="Book Antiqua" w:eastAsia="MS Mincho" w:hAnsi="Book Antiqua" w:cs="Times New Roman"/>
          <w:b/>
          <w:bCs/>
          <w:sz w:val="24"/>
          <w:szCs w:val="24"/>
        </w:rPr>
        <w:t>Kunihiro</w:t>
      </w:r>
      <w:proofErr w:type="spellEnd"/>
      <w:r w:rsidRPr="0038324F">
        <w:rPr>
          <w:rFonts w:ascii="Book Antiqua" w:eastAsia="MS Mincho" w:hAnsi="Book Antiqua" w:cs="Times New Roman"/>
          <w:b/>
          <w:bCs/>
          <w:sz w:val="24"/>
          <w:szCs w:val="24"/>
        </w:rPr>
        <w:t xml:space="preserve"> Tsuji, </w:t>
      </w:r>
      <w:proofErr w:type="spellStart"/>
      <w:r w:rsidRPr="0038324F">
        <w:rPr>
          <w:rFonts w:ascii="Book Antiqua" w:eastAsia="MS Mincho" w:hAnsi="Book Antiqua" w:cs="Times New Roman"/>
          <w:b/>
          <w:bCs/>
          <w:sz w:val="24"/>
          <w:szCs w:val="24"/>
        </w:rPr>
        <w:t>Hisashi</w:t>
      </w:r>
      <w:proofErr w:type="spellEnd"/>
      <w:r w:rsidRPr="0038324F">
        <w:rPr>
          <w:rFonts w:ascii="Book Antiqua" w:eastAsia="MS Mincho" w:hAnsi="Book Antiqua" w:cs="Times New Roman"/>
          <w:b/>
          <w:bCs/>
          <w:sz w:val="24"/>
          <w:szCs w:val="24"/>
        </w:rPr>
        <w:t xml:space="preserve"> </w:t>
      </w:r>
      <w:proofErr w:type="spellStart"/>
      <w:r w:rsidRPr="0038324F">
        <w:rPr>
          <w:rFonts w:ascii="Book Antiqua" w:eastAsia="MS Mincho" w:hAnsi="Book Antiqua" w:cs="Times New Roman"/>
          <w:b/>
          <w:bCs/>
          <w:sz w:val="24"/>
          <w:szCs w:val="24"/>
        </w:rPr>
        <w:t>Doyama</w:t>
      </w:r>
      <w:proofErr w:type="spellEnd"/>
      <w:r w:rsidRPr="0038324F">
        <w:rPr>
          <w:rFonts w:ascii="Book Antiqua" w:eastAsia="MS Mincho" w:hAnsi="Book Antiqua" w:cs="Times New Roman"/>
          <w:b/>
          <w:bCs/>
          <w:sz w:val="24"/>
          <w:szCs w:val="24"/>
        </w:rPr>
        <w:t xml:space="preserve">, </w:t>
      </w:r>
      <w:r w:rsidRPr="0038324F">
        <w:rPr>
          <w:rFonts w:ascii="Book Antiqua" w:eastAsia="MS Mincho" w:hAnsi="Book Antiqua" w:cs="Times New Roman"/>
          <w:iCs/>
          <w:sz w:val="24"/>
          <w:szCs w:val="24"/>
        </w:rPr>
        <w:t xml:space="preserve">Department of Gastroenterology, Ishikawa Prefectural Central Hospital, Ishikawa </w:t>
      </w:r>
      <w:r w:rsidRPr="0038324F">
        <w:rPr>
          <w:rFonts w:ascii="Book Antiqua" w:eastAsia="MS Mincho" w:hAnsi="Book Antiqua" w:cs="TimesTen-Roman"/>
          <w:kern w:val="0"/>
          <w:sz w:val="24"/>
          <w:szCs w:val="24"/>
        </w:rPr>
        <w:t>920-8530</w:t>
      </w:r>
      <w:r w:rsidR="001E2B08" w:rsidRPr="0038324F">
        <w:rPr>
          <w:rFonts w:ascii="Book Antiqua" w:eastAsia="MS Mincho" w:hAnsi="Book Antiqua" w:cs="Times New Roman"/>
          <w:iCs/>
          <w:sz w:val="24"/>
          <w:szCs w:val="24"/>
        </w:rPr>
        <w:t>, Japan</w:t>
      </w:r>
    </w:p>
    <w:p w14:paraId="100C69B5" w14:textId="77777777" w:rsidR="00C21502" w:rsidRPr="0038324F" w:rsidRDefault="00C21502" w:rsidP="00272CC2">
      <w:pPr>
        <w:snapToGrid w:val="0"/>
        <w:spacing w:line="360" w:lineRule="auto"/>
        <w:rPr>
          <w:rFonts w:ascii="Book Antiqua" w:eastAsia="MS Mincho" w:hAnsi="Book Antiqua" w:cs="Times New Roman"/>
          <w:bCs/>
          <w:sz w:val="24"/>
          <w:szCs w:val="24"/>
        </w:rPr>
      </w:pPr>
    </w:p>
    <w:p w14:paraId="473FF9BA" w14:textId="11C60D27" w:rsidR="00C21502" w:rsidRPr="0038324F" w:rsidRDefault="00C21502" w:rsidP="00272CC2">
      <w:pPr>
        <w:snapToGrid w:val="0"/>
        <w:spacing w:line="360" w:lineRule="auto"/>
        <w:rPr>
          <w:rFonts w:ascii="Book Antiqua" w:eastAsia="MS Mincho" w:hAnsi="Book Antiqua" w:cs="Times New Roman"/>
          <w:b/>
          <w:bCs/>
          <w:sz w:val="24"/>
          <w:szCs w:val="24"/>
        </w:rPr>
      </w:pPr>
      <w:r w:rsidRPr="0038324F">
        <w:rPr>
          <w:rFonts w:ascii="Book Antiqua" w:eastAsia="MS Mincho" w:hAnsi="Book Antiqua" w:cs="Times New Roman"/>
          <w:b/>
          <w:bCs/>
          <w:sz w:val="24"/>
          <w:szCs w:val="24"/>
        </w:rPr>
        <w:t>Author contributions</w:t>
      </w:r>
      <w:r w:rsidR="00481E95">
        <w:rPr>
          <w:rFonts w:ascii="Book Antiqua" w:eastAsia="宋体" w:hAnsi="Book Antiqua" w:cs="Times New Roman" w:hint="eastAsia"/>
          <w:b/>
          <w:bCs/>
          <w:sz w:val="24"/>
          <w:szCs w:val="24"/>
          <w:lang w:eastAsia="zh-CN"/>
        </w:rPr>
        <w:t xml:space="preserve">: </w:t>
      </w:r>
      <w:r w:rsidR="001E2B08" w:rsidRPr="0038324F">
        <w:rPr>
          <w:rFonts w:ascii="Book Antiqua" w:eastAsia="MS Mincho" w:hAnsi="Book Antiqua" w:cs="Times New Roman"/>
          <w:bCs/>
          <w:sz w:val="24"/>
          <w:szCs w:val="24"/>
        </w:rPr>
        <w:t>Tsuji</w:t>
      </w:r>
      <w:r w:rsidR="001E2B08" w:rsidRPr="0038324F">
        <w:rPr>
          <w:rFonts w:ascii="Book Antiqua" w:eastAsia="宋体" w:hAnsi="Book Antiqua" w:cs="Times New Roman"/>
          <w:bCs/>
          <w:sz w:val="24"/>
          <w:szCs w:val="24"/>
          <w:lang w:eastAsia="zh-CN"/>
        </w:rPr>
        <w:t xml:space="preserve"> K</w:t>
      </w:r>
      <w:r w:rsidR="00F734A9" w:rsidRPr="0038324F">
        <w:rPr>
          <w:rFonts w:ascii="Book Antiqua" w:hAnsi="Book Antiqua" w:cs="Times New Roman"/>
          <w:kern w:val="0"/>
          <w:sz w:val="24"/>
          <w:szCs w:val="24"/>
        </w:rPr>
        <w:t xml:space="preserve"> </w:t>
      </w:r>
      <w:r w:rsidR="00A26686" w:rsidRPr="0038324F">
        <w:rPr>
          <w:rFonts w:ascii="Book Antiqua" w:hAnsi="Book Antiqua" w:cs="Times New Roman"/>
          <w:kern w:val="0"/>
          <w:sz w:val="24"/>
          <w:szCs w:val="24"/>
        </w:rPr>
        <w:t>designed this study</w:t>
      </w:r>
      <w:r w:rsidR="001E2B08" w:rsidRPr="0038324F">
        <w:rPr>
          <w:rFonts w:ascii="Book Antiqua" w:eastAsia="宋体" w:hAnsi="Book Antiqua" w:cs="Times New Roman"/>
          <w:kern w:val="0"/>
          <w:sz w:val="24"/>
          <w:szCs w:val="24"/>
          <w:lang w:eastAsia="zh-CN"/>
        </w:rPr>
        <w:t xml:space="preserve"> and </w:t>
      </w:r>
      <w:r w:rsidR="00F734A9" w:rsidRPr="0038324F">
        <w:rPr>
          <w:rFonts w:ascii="Book Antiqua" w:hAnsi="Book Antiqua" w:cs="Times New Roman"/>
          <w:kern w:val="0"/>
          <w:sz w:val="24"/>
          <w:szCs w:val="24"/>
        </w:rPr>
        <w:t>wrote the paper</w:t>
      </w:r>
      <w:r w:rsidR="001E2B08" w:rsidRPr="0038324F">
        <w:rPr>
          <w:rFonts w:ascii="Book Antiqua" w:eastAsia="宋体" w:hAnsi="Book Antiqua" w:cs="Times New Roman"/>
          <w:kern w:val="0"/>
          <w:sz w:val="24"/>
          <w:szCs w:val="24"/>
          <w:lang w:eastAsia="zh-CN"/>
        </w:rPr>
        <w:t xml:space="preserve">; </w:t>
      </w:r>
      <w:proofErr w:type="spellStart"/>
      <w:r w:rsidR="00D40414" w:rsidRPr="0038324F">
        <w:rPr>
          <w:rFonts w:ascii="Book Antiqua" w:eastAsia="MS Mincho" w:hAnsi="Book Antiqua" w:cs="Times New Roman"/>
          <w:bCs/>
          <w:sz w:val="24"/>
          <w:szCs w:val="24"/>
        </w:rPr>
        <w:t>Doyama</w:t>
      </w:r>
      <w:proofErr w:type="spellEnd"/>
      <w:r w:rsidR="00D40414" w:rsidRPr="0038324F">
        <w:rPr>
          <w:rFonts w:ascii="Book Antiqua" w:hAnsi="Book Antiqua" w:cs="Times New Roman"/>
          <w:kern w:val="0"/>
          <w:sz w:val="24"/>
          <w:szCs w:val="24"/>
        </w:rPr>
        <w:t xml:space="preserve"> </w:t>
      </w:r>
      <w:r w:rsidR="003E6540" w:rsidRPr="0038324F">
        <w:rPr>
          <w:rFonts w:ascii="Book Antiqua" w:hAnsi="Book Antiqua" w:cs="Times New Roman"/>
          <w:kern w:val="0"/>
          <w:sz w:val="24"/>
          <w:szCs w:val="24"/>
        </w:rPr>
        <w:t>H</w:t>
      </w:r>
      <w:r w:rsidR="00D40414" w:rsidRPr="0038324F">
        <w:rPr>
          <w:rFonts w:ascii="Book Antiqua" w:eastAsia="宋体" w:hAnsi="Book Antiqua" w:cs="Times New Roman"/>
          <w:kern w:val="0"/>
          <w:sz w:val="24"/>
          <w:szCs w:val="24"/>
          <w:lang w:eastAsia="zh-CN"/>
        </w:rPr>
        <w:t xml:space="preserve"> </w:t>
      </w:r>
      <w:r w:rsidR="003E6540" w:rsidRPr="0038324F">
        <w:rPr>
          <w:rFonts w:ascii="Book Antiqua" w:hAnsi="Book Antiqua" w:cs="Times New Roman"/>
          <w:kern w:val="0"/>
          <w:sz w:val="24"/>
          <w:szCs w:val="24"/>
        </w:rPr>
        <w:t>contributed to revision of the manuscript for important content.</w:t>
      </w:r>
    </w:p>
    <w:p w14:paraId="3C31A5C3" w14:textId="77777777" w:rsidR="001E2B08" w:rsidRPr="0038324F" w:rsidRDefault="001E2B08" w:rsidP="00272CC2">
      <w:pPr>
        <w:snapToGrid w:val="0"/>
        <w:spacing w:line="360" w:lineRule="auto"/>
        <w:rPr>
          <w:rFonts w:ascii="Book Antiqua" w:eastAsia="宋体" w:hAnsi="Book Antiqua" w:cs="Times New Roman"/>
          <w:b/>
          <w:bCs/>
          <w:sz w:val="24"/>
          <w:szCs w:val="24"/>
          <w:lang w:eastAsia="zh-CN"/>
        </w:rPr>
      </w:pPr>
    </w:p>
    <w:p w14:paraId="79D74802" w14:textId="77777777" w:rsidR="00C21502" w:rsidRPr="0038324F" w:rsidRDefault="00C21502" w:rsidP="00272CC2">
      <w:pPr>
        <w:snapToGrid w:val="0"/>
        <w:spacing w:line="360" w:lineRule="auto"/>
        <w:rPr>
          <w:rFonts w:ascii="Book Antiqua" w:eastAsia="MS Mincho" w:hAnsi="Book Antiqua" w:cs="Times New Roman"/>
          <w:bCs/>
          <w:sz w:val="24"/>
          <w:szCs w:val="24"/>
        </w:rPr>
      </w:pPr>
      <w:bookmarkStart w:id="19" w:name="OLE_LINK1"/>
      <w:bookmarkStart w:id="20" w:name="OLE_LINK2"/>
      <w:r w:rsidRPr="0038324F">
        <w:rPr>
          <w:rFonts w:ascii="Book Antiqua" w:eastAsia="MS Mincho" w:hAnsi="Book Antiqua" w:cs="Times New Roman"/>
          <w:b/>
          <w:bCs/>
          <w:sz w:val="24"/>
          <w:szCs w:val="24"/>
        </w:rPr>
        <w:t>Institutional review board statement:</w:t>
      </w:r>
      <w:r w:rsidRPr="0038324F">
        <w:rPr>
          <w:rFonts w:ascii="Book Antiqua" w:eastAsia="MS Mincho" w:hAnsi="Book Antiqua" w:cs="Times New Roman"/>
          <w:bCs/>
          <w:sz w:val="24"/>
          <w:szCs w:val="24"/>
        </w:rPr>
        <w:t xml:space="preserve"> This study was reviewed and approved by the Institutional Review Board of</w:t>
      </w:r>
      <w:r w:rsidRPr="0038324F">
        <w:rPr>
          <w:rFonts w:ascii="Book Antiqua" w:eastAsia="MS Mincho" w:hAnsi="Book Antiqua" w:cs="Times New Roman"/>
          <w:bCs/>
          <w:iCs/>
          <w:sz w:val="24"/>
          <w:szCs w:val="24"/>
        </w:rPr>
        <w:t xml:space="preserve"> Ishikawa Prefectural Central Hospital</w:t>
      </w:r>
      <w:r w:rsidRPr="0038324F">
        <w:rPr>
          <w:rFonts w:ascii="Book Antiqua" w:eastAsia="MS Mincho" w:hAnsi="Book Antiqua" w:cs="Times New Roman"/>
          <w:bCs/>
          <w:sz w:val="24"/>
          <w:szCs w:val="24"/>
        </w:rPr>
        <w:t>.</w:t>
      </w:r>
    </w:p>
    <w:bookmarkEnd w:id="19"/>
    <w:bookmarkEnd w:id="20"/>
    <w:p w14:paraId="57B1052D" w14:textId="77777777" w:rsidR="001E2B08" w:rsidRPr="0038324F" w:rsidRDefault="001E2B08" w:rsidP="00272CC2">
      <w:pPr>
        <w:snapToGrid w:val="0"/>
        <w:spacing w:line="360" w:lineRule="auto"/>
        <w:rPr>
          <w:rFonts w:ascii="Book Antiqua" w:eastAsia="宋体" w:hAnsi="Book Antiqua" w:cs="Times New Roman"/>
          <w:b/>
          <w:bCs/>
          <w:sz w:val="24"/>
          <w:szCs w:val="24"/>
          <w:lang w:eastAsia="zh-CN"/>
        </w:rPr>
      </w:pPr>
    </w:p>
    <w:p w14:paraId="52F270E2" w14:textId="702759CC" w:rsidR="00C21502" w:rsidRPr="0038324F" w:rsidRDefault="00C21502" w:rsidP="00272CC2">
      <w:pPr>
        <w:snapToGrid w:val="0"/>
        <w:spacing w:line="360" w:lineRule="auto"/>
        <w:rPr>
          <w:rFonts w:ascii="Book Antiqua" w:eastAsia="MS Mincho" w:hAnsi="Book Antiqua" w:cs="Times New Roman"/>
          <w:bCs/>
          <w:sz w:val="24"/>
          <w:szCs w:val="24"/>
        </w:rPr>
      </w:pPr>
      <w:bookmarkStart w:id="21" w:name="OLE_LINK3"/>
      <w:bookmarkStart w:id="22" w:name="OLE_LINK4"/>
      <w:r w:rsidRPr="0038324F">
        <w:rPr>
          <w:rFonts w:ascii="Book Antiqua" w:eastAsia="MS Mincho" w:hAnsi="Book Antiqua" w:cs="Times New Roman"/>
          <w:b/>
          <w:bCs/>
          <w:sz w:val="24"/>
          <w:szCs w:val="24"/>
        </w:rPr>
        <w:t>Informed consent statement:</w:t>
      </w:r>
      <w:r w:rsidRPr="0038324F">
        <w:rPr>
          <w:rFonts w:ascii="Book Antiqua" w:eastAsia="MS Mincho" w:hAnsi="Book Antiqua" w:cs="Times New Roman"/>
          <w:bCs/>
          <w:sz w:val="24"/>
          <w:szCs w:val="24"/>
        </w:rPr>
        <w:t xml:space="preserve"> All study participants provided informed </w:t>
      </w:r>
      <w:r w:rsidR="00F734A9" w:rsidRPr="0038324F">
        <w:rPr>
          <w:rFonts w:ascii="Book Antiqua" w:eastAsia="MS Mincho" w:hAnsi="Book Antiqua" w:cs="Times New Roman"/>
          <w:bCs/>
          <w:sz w:val="24"/>
          <w:szCs w:val="24"/>
        </w:rPr>
        <w:t xml:space="preserve">consent </w:t>
      </w:r>
      <w:r w:rsidRPr="0038324F">
        <w:rPr>
          <w:rFonts w:ascii="Book Antiqua" w:eastAsia="MS Mincho" w:hAnsi="Book Antiqua" w:cs="Times New Roman"/>
          <w:bCs/>
          <w:sz w:val="24"/>
          <w:szCs w:val="24"/>
        </w:rPr>
        <w:t>to study enrollment.</w:t>
      </w:r>
    </w:p>
    <w:bookmarkEnd w:id="21"/>
    <w:bookmarkEnd w:id="22"/>
    <w:p w14:paraId="3D20794C" w14:textId="77777777" w:rsidR="001E2B08" w:rsidRPr="0038324F" w:rsidRDefault="001E2B08" w:rsidP="00272CC2">
      <w:pPr>
        <w:autoSpaceDE w:val="0"/>
        <w:autoSpaceDN w:val="0"/>
        <w:adjustRightInd w:val="0"/>
        <w:snapToGrid w:val="0"/>
        <w:spacing w:line="360" w:lineRule="auto"/>
        <w:rPr>
          <w:rFonts w:ascii="Book Antiqua" w:eastAsia="宋体" w:hAnsi="Book Antiqua" w:cs="Times New Roman"/>
          <w:b/>
          <w:bCs/>
          <w:sz w:val="24"/>
          <w:szCs w:val="24"/>
          <w:lang w:eastAsia="zh-CN"/>
        </w:rPr>
      </w:pPr>
    </w:p>
    <w:p w14:paraId="39E16731" w14:textId="7D6339FD" w:rsidR="00C21502" w:rsidRPr="0038324F" w:rsidRDefault="00C21502" w:rsidP="00272CC2">
      <w:pPr>
        <w:autoSpaceDE w:val="0"/>
        <w:autoSpaceDN w:val="0"/>
        <w:adjustRightInd w:val="0"/>
        <w:snapToGrid w:val="0"/>
        <w:spacing w:line="360" w:lineRule="auto"/>
        <w:rPr>
          <w:rFonts w:ascii="Book Antiqua" w:eastAsia="MS PGothic" w:hAnsi="Book Antiqua" w:cs="Arial"/>
          <w:sz w:val="24"/>
          <w:szCs w:val="24"/>
        </w:rPr>
      </w:pPr>
      <w:bookmarkStart w:id="23" w:name="OLE_LINK5"/>
      <w:bookmarkStart w:id="24" w:name="OLE_LINK6"/>
      <w:r w:rsidRPr="0038324F">
        <w:rPr>
          <w:rFonts w:ascii="Book Antiqua" w:eastAsia="MS Mincho" w:hAnsi="Book Antiqua" w:cs="Times New Roman"/>
          <w:b/>
          <w:bCs/>
          <w:sz w:val="24"/>
          <w:szCs w:val="24"/>
        </w:rPr>
        <w:t>Conflict-of-interest statement:</w:t>
      </w:r>
      <w:r w:rsidR="001E2B08" w:rsidRPr="0038324F">
        <w:rPr>
          <w:rFonts w:ascii="Book Antiqua" w:eastAsia="宋体" w:hAnsi="Book Antiqua" w:cs="Times New Roman"/>
          <w:bCs/>
          <w:sz w:val="24"/>
          <w:szCs w:val="24"/>
          <w:lang w:eastAsia="zh-CN"/>
        </w:rPr>
        <w:t xml:space="preserve"> </w:t>
      </w:r>
      <w:r w:rsidRPr="0038324F">
        <w:rPr>
          <w:rFonts w:ascii="Book Antiqua" w:eastAsia="MS Mincho" w:hAnsi="Book Antiqua" w:cs="Times New Roman"/>
          <w:sz w:val="24"/>
          <w:szCs w:val="24"/>
        </w:rPr>
        <w:t>The authors declare that they have no financial considerations or relationships that may pose a conflict of interest.</w:t>
      </w:r>
    </w:p>
    <w:bookmarkEnd w:id="23"/>
    <w:bookmarkEnd w:id="24"/>
    <w:p w14:paraId="67706947" w14:textId="77777777" w:rsidR="00C21502" w:rsidRPr="0038324F" w:rsidRDefault="00C21502" w:rsidP="00272CC2">
      <w:pPr>
        <w:snapToGrid w:val="0"/>
        <w:spacing w:line="360" w:lineRule="auto"/>
        <w:rPr>
          <w:rFonts w:ascii="Book Antiqua" w:eastAsia="宋体" w:hAnsi="Book Antiqua" w:cs="Times New Roman"/>
          <w:bCs/>
          <w:sz w:val="24"/>
          <w:szCs w:val="24"/>
          <w:lang w:eastAsia="zh-CN"/>
        </w:rPr>
      </w:pPr>
    </w:p>
    <w:p w14:paraId="22265EA9" w14:textId="77777777" w:rsidR="001E2B08" w:rsidRPr="0038324F" w:rsidRDefault="001E2B08" w:rsidP="00272CC2">
      <w:pPr>
        <w:pStyle w:val="1"/>
        <w:snapToGrid w:val="0"/>
        <w:spacing w:line="360" w:lineRule="auto"/>
        <w:jc w:val="both"/>
        <w:rPr>
          <w:rFonts w:ascii="Book Antiqua" w:hAnsi="Book Antiqua" w:cs="Times New Roman"/>
          <w:bCs/>
          <w:color w:val="auto"/>
          <w:sz w:val="24"/>
          <w:szCs w:val="24"/>
          <w:highlight w:val="white"/>
          <w:lang w:val="en-US"/>
        </w:rPr>
      </w:pPr>
      <w:bookmarkStart w:id="25" w:name="OLE_LINK734"/>
      <w:bookmarkStart w:id="26" w:name="OLE_LINK441"/>
      <w:bookmarkStart w:id="27" w:name="OLE_LINK442"/>
      <w:bookmarkStart w:id="28" w:name="OLE_LINK1032"/>
      <w:bookmarkStart w:id="29" w:name="OLE_LINK1232"/>
      <w:bookmarkStart w:id="30" w:name="OLE_LINK559"/>
      <w:r w:rsidRPr="0038324F">
        <w:rPr>
          <w:rFonts w:ascii="Book Antiqua" w:hAnsi="Book Antiqua" w:cs="Times New Roman"/>
          <w:b/>
          <w:bCs/>
          <w:color w:val="auto"/>
          <w:sz w:val="24"/>
          <w:szCs w:val="24"/>
          <w:highlight w:val="white"/>
          <w:lang w:val="en-US"/>
        </w:rPr>
        <w:t>Open-Access:</w:t>
      </w:r>
      <w:r w:rsidRPr="0038324F">
        <w:rPr>
          <w:rFonts w:ascii="Book Antiqua" w:hAnsi="Book Antiqua" w:cs="Times New Roman"/>
          <w:bCs/>
          <w:color w:val="auto"/>
          <w:sz w:val="24"/>
          <w:szCs w:val="24"/>
          <w:highlight w:val="white"/>
          <w:lang w:val="en-US"/>
        </w:rPr>
        <w:t xml:space="preserve"> </w:t>
      </w:r>
      <w:bookmarkStart w:id="31" w:name="OLE_LINK479"/>
      <w:bookmarkStart w:id="32" w:name="OLE_LINK496"/>
      <w:bookmarkStart w:id="33" w:name="OLE_LINK506"/>
      <w:bookmarkStart w:id="34" w:name="OLE_LINK507"/>
      <w:r w:rsidRPr="0038324F">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38324F">
        <w:rPr>
          <w:rFonts w:ascii="Book Antiqua" w:hAnsi="Book Antiqua" w:cs="Times New Roman"/>
          <w:bCs/>
          <w:color w:val="auto"/>
          <w:sz w:val="24"/>
          <w:szCs w:val="24"/>
          <w:highlight w:val="white"/>
          <w:lang w:val="en-US" w:eastAsia="zh-CN"/>
        </w:rPr>
        <w:t xml:space="preserve"> </w:t>
      </w:r>
      <w:r w:rsidRPr="0038324F">
        <w:rPr>
          <w:rFonts w:ascii="Book Antiqua" w:hAnsi="Book Antiqua" w:cs="Times New Roman"/>
          <w:bCs/>
          <w:color w:val="auto"/>
          <w:sz w:val="24"/>
          <w:szCs w:val="24"/>
          <w:highlight w:val="white"/>
          <w:lang w:val="en-US"/>
        </w:rPr>
        <w:t>in</w:t>
      </w:r>
      <w:r w:rsidRPr="0038324F">
        <w:rPr>
          <w:rFonts w:ascii="Book Antiqua" w:hAnsi="Book Antiqua" w:cs="Times New Roman"/>
          <w:bCs/>
          <w:color w:val="auto"/>
          <w:sz w:val="24"/>
          <w:szCs w:val="24"/>
          <w:highlight w:val="white"/>
          <w:lang w:val="en-US" w:eastAsia="zh-CN"/>
        </w:rPr>
        <w:t xml:space="preserve"> </w:t>
      </w:r>
      <w:r w:rsidRPr="0038324F">
        <w:rPr>
          <w:rFonts w:ascii="Book Antiqua" w:hAnsi="Book Antiqua" w:cs="Times New Roman"/>
          <w:bCs/>
          <w:color w:val="auto"/>
          <w:sz w:val="24"/>
          <w:szCs w:val="24"/>
          <w:highlight w:val="white"/>
          <w:lang w:val="en-US"/>
        </w:rPr>
        <w:t xml:space="preserve">accordance with the Creative Commons Attribution Non Commercial (CC </w:t>
      </w:r>
      <w:r w:rsidRPr="0038324F">
        <w:rPr>
          <w:rFonts w:ascii="Book Antiqua" w:hAnsi="Book Antiqua" w:cs="Times New Roman"/>
          <w:bCs/>
          <w:color w:val="auto"/>
          <w:sz w:val="24"/>
          <w:szCs w:val="24"/>
          <w:highlight w:val="white"/>
          <w:lang w:val="en-US"/>
        </w:rPr>
        <w:lastRenderedPageBreak/>
        <w:t xml:space="preserve">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8324F">
          <w:rPr>
            <w:rStyle w:val="Hyperlink"/>
            <w:rFonts w:ascii="Book Antiqua" w:hAnsi="Book Antiqua" w:cs="Times New Roman"/>
            <w:bCs/>
            <w:color w:val="auto"/>
            <w:sz w:val="24"/>
            <w:szCs w:val="24"/>
            <w:highlight w:val="white"/>
            <w:lang w:val="en-US"/>
          </w:rPr>
          <w:t>http://creativecommons.org/licenses/by-nc/4.0/</w:t>
        </w:r>
      </w:hyperlink>
      <w:bookmarkEnd w:id="25"/>
      <w:bookmarkEnd w:id="31"/>
      <w:bookmarkEnd w:id="32"/>
      <w:bookmarkEnd w:id="33"/>
      <w:bookmarkEnd w:id="34"/>
    </w:p>
    <w:bookmarkEnd w:id="26"/>
    <w:bookmarkEnd w:id="27"/>
    <w:bookmarkEnd w:id="28"/>
    <w:bookmarkEnd w:id="29"/>
    <w:bookmarkEnd w:id="30"/>
    <w:p w14:paraId="350A357D" w14:textId="77777777" w:rsidR="001E2B08" w:rsidRPr="0038324F" w:rsidRDefault="001E2B08" w:rsidP="00272CC2">
      <w:pPr>
        <w:pStyle w:val="1"/>
        <w:snapToGrid w:val="0"/>
        <w:spacing w:line="360" w:lineRule="auto"/>
        <w:jc w:val="both"/>
        <w:rPr>
          <w:rFonts w:ascii="Book Antiqua" w:hAnsi="Book Antiqua" w:cs="Times New Roman"/>
          <w:b/>
          <w:bCs/>
          <w:color w:val="FF0000"/>
          <w:sz w:val="24"/>
          <w:szCs w:val="24"/>
          <w:highlight w:val="white"/>
          <w:lang w:val="en-US" w:eastAsia="zh-CN"/>
        </w:rPr>
      </w:pPr>
    </w:p>
    <w:p w14:paraId="63B2C9CF" w14:textId="77777777" w:rsidR="001E2B08" w:rsidRPr="0038324F" w:rsidRDefault="001E2B08" w:rsidP="00272CC2">
      <w:pPr>
        <w:pStyle w:val="1"/>
        <w:snapToGrid w:val="0"/>
        <w:spacing w:line="360" w:lineRule="auto"/>
        <w:jc w:val="both"/>
        <w:rPr>
          <w:rFonts w:ascii="Book Antiqua" w:hAnsi="Book Antiqua" w:cs="Times New Roman"/>
          <w:b/>
          <w:bCs/>
          <w:color w:val="auto"/>
          <w:sz w:val="24"/>
          <w:szCs w:val="24"/>
          <w:highlight w:val="white"/>
          <w:lang w:val="en-US" w:eastAsia="zh-CN"/>
        </w:rPr>
      </w:pPr>
      <w:r w:rsidRPr="0038324F">
        <w:rPr>
          <w:rFonts w:ascii="Book Antiqua" w:hAnsi="Book Antiqua" w:cs="Times New Roman"/>
          <w:b/>
          <w:bCs/>
          <w:color w:val="auto"/>
          <w:sz w:val="24"/>
          <w:szCs w:val="24"/>
          <w:highlight w:val="white"/>
          <w:lang w:val="en-US"/>
        </w:rPr>
        <w:t>Manuscript source:</w:t>
      </w:r>
      <w:r w:rsidRPr="0038324F">
        <w:rPr>
          <w:rFonts w:ascii="Book Antiqua" w:hAnsi="Book Antiqua" w:cs="Times New Roman"/>
          <w:b/>
          <w:bCs/>
          <w:color w:val="auto"/>
          <w:sz w:val="24"/>
          <w:szCs w:val="24"/>
          <w:highlight w:val="white"/>
          <w:lang w:val="en-US" w:eastAsia="zh-CN"/>
        </w:rPr>
        <w:t xml:space="preserve"> </w:t>
      </w:r>
      <w:r w:rsidRPr="0038324F">
        <w:rPr>
          <w:rFonts w:ascii="Book Antiqua" w:hAnsi="Book Antiqua" w:cs="Times New Roman"/>
          <w:bCs/>
          <w:color w:val="auto"/>
          <w:sz w:val="24"/>
          <w:szCs w:val="24"/>
          <w:highlight w:val="white"/>
          <w:lang w:val="en-US"/>
        </w:rPr>
        <w:t>Invited manuscript</w:t>
      </w:r>
    </w:p>
    <w:p w14:paraId="16785A21" w14:textId="77777777" w:rsidR="001E2B08" w:rsidRPr="0038324F" w:rsidRDefault="001E2B08" w:rsidP="00272CC2">
      <w:pPr>
        <w:snapToGrid w:val="0"/>
        <w:spacing w:line="360" w:lineRule="auto"/>
        <w:rPr>
          <w:rFonts w:ascii="Book Antiqua" w:eastAsia="宋体" w:hAnsi="Book Antiqua" w:cs="Times New Roman"/>
          <w:bCs/>
          <w:sz w:val="24"/>
          <w:szCs w:val="24"/>
          <w:lang w:eastAsia="zh-CN"/>
        </w:rPr>
      </w:pPr>
    </w:p>
    <w:p w14:paraId="5E83B7C3" w14:textId="6B53B9F9" w:rsidR="00C21502" w:rsidRPr="0038324F" w:rsidRDefault="001E2B08" w:rsidP="00272CC2">
      <w:pPr>
        <w:widowControl/>
        <w:adjustRightInd w:val="0"/>
        <w:snapToGrid w:val="0"/>
        <w:spacing w:line="360" w:lineRule="auto"/>
        <w:rPr>
          <w:rFonts w:ascii="Book Antiqua" w:eastAsia="宋体" w:hAnsi="Book Antiqua" w:cs="Times New Roman"/>
          <w:b/>
          <w:kern w:val="0"/>
          <w:sz w:val="24"/>
          <w:szCs w:val="24"/>
          <w:lang w:val="de-DE" w:eastAsia="zh-CN"/>
        </w:rPr>
      </w:pPr>
      <w:r w:rsidRPr="0038324F">
        <w:rPr>
          <w:rFonts w:ascii="Book Antiqua" w:eastAsia="宋体" w:hAnsi="Book Antiqua" w:cs="Times New Roman"/>
          <w:b/>
          <w:bCs/>
          <w:kern w:val="0"/>
          <w:sz w:val="24"/>
          <w:szCs w:val="24"/>
          <w:highlight w:val="white"/>
          <w:lang w:eastAsia="zh-CN"/>
        </w:rPr>
        <w:t>Correspondence to:</w:t>
      </w:r>
      <w:r w:rsidRPr="0038324F">
        <w:rPr>
          <w:rFonts w:ascii="Book Antiqua" w:eastAsia="宋体" w:hAnsi="Book Antiqua" w:cs="Times New Roman"/>
          <w:b/>
          <w:kern w:val="0"/>
          <w:sz w:val="24"/>
          <w:szCs w:val="24"/>
          <w:lang w:val="de-DE" w:eastAsia="zh-CN"/>
        </w:rPr>
        <w:t xml:space="preserve"> </w:t>
      </w:r>
      <w:bookmarkStart w:id="35" w:name="OLE_LINK1116"/>
      <w:bookmarkStart w:id="36" w:name="OLE_LINK1117"/>
      <w:r w:rsidRPr="0038324F">
        <w:rPr>
          <w:rFonts w:ascii="Book Antiqua" w:eastAsia="宋体" w:hAnsi="Book Antiqua" w:cs="Times New Roman"/>
          <w:b/>
          <w:bCs/>
          <w:sz w:val="24"/>
          <w:szCs w:val="24"/>
          <w:lang w:eastAsia="zh-CN"/>
        </w:rPr>
        <w:t xml:space="preserve">Dr. </w:t>
      </w:r>
      <w:proofErr w:type="spellStart"/>
      <w:r w:rsidR="00A26686" w:rsidRPr="0038324F">
        <w:rPr>
          <w:rFonts w:ascii="Book Antiqua" w:eastAsia="MS Mincho" w:hAnsi="Book Antiqua" w:cs="Times New Roman"/>
          <w:b/>
          <w:iCs/>
          <w:sz w:val="24"/>
          <w:szCs w:val="24"/>
        </w:rPr>
        <w:t>Kunihiro</w:t>
      </w:r>
      <w:proofErr w:type="spellEnd"/>
      <w:r w:rsidR="00A26686" w:rsidRPr="0038324F">
        <w:rPr>
          <w:rFonts w:ascii="Book Antiqua" w:eastAsia="MS Mincho" w:hAnsi="Book Antiqua" w:cs="Times New Roman"/>
          <w:b/>
          <w:iCs/>
          <w:sz w:val="24"/>
          <w:szCs w:val="24"/>
        </w:rPr>
        <w:t xml:space="preserve"> Tsuji</w:t>
      </w:r>
      <w:r w:rsidRPr="0038324F">
        <w:rPr>
          <w:rFonts w:ascii="Book Antiqua" w:eastAsia="宋体" w:hAnsi="Book Antiqua" w:cs="Times New Roman"/>
          <w:b/>
          <w:iCs/>
          <w:sz w:val="24"/>
          <w:szCs w:val="24"/>
          <w:lang w:eastAsia="zh-CN"/>
        </w:rPr>
        <w:t xml:space="preserve">, </w:t>
      </w:r>
      <w:r w:rsidR="00C21502" w:rsidRPr="0038324F">
        <w:rPr>
          <w:rFonts w:ascii="Book Antiqua" w:eastAsia="MS Mincho" w:hAnsi="Book Antiqua" w:cs="TimesTen-Roman"/>
          <w:kern w:val="0"/>
          <w:sz w:val="24"/>
          <w:szCs w:val="24"/>
        </w:rPr>
        <w:t>Department of</w:t>
      </w:r>
      <w:r w:rsidRPr="0038324F">
        <w:rPr>
          <w:rFonts w:ascii="Book Antiqua" w:eastAsia="宋体" w:hAnsi="Book Antiqua" w:cs="TimesTen-Roman"/>
          <w:kern w:val="0"/>
          <w:sz w:val="24"/>
          <w:szCs w:val="24"/>
          <w:lang w:eastAsia="zh-CN"/>
        </w:rPr>
        <w:t xml:space="preserve"> </w:t>
      </w:r>
      <w:r w:rsidR="00C21502" w:rsidRPr="0038324F">
        <w:rPr>
          <w:rFonts w:ascii="Book Antiqua" w:eastAsia="MS Mincho" w:hAnsi="Book Antiqua" w:cs="TimesTen-Roman"/>
          <w:kern w:val="0"/>
          <w:sz w:val="24"/>
          <w:szCs w:val="24"/>
        </w:rPr>
        <w:t xml:space="preserve">Gastroenterology, </w:t>
      </w:r>
      <w:r w:rsidR="00C21502" w:rsidRPr="0038324F">
        <w:rPr>
          <w:rFonts w:ascii="Book Antiqua" w:eastAsia="MS Mincho" w:hAnsi="Book Antiqua" w:cs="Times New Roman"/>
          <w:iCs/>
          <w:sz w:val="24"/>
          <w:szCs w:val="24"/>
        </w:rPr>
        <w:t xml:space="preserve">Ishikawa Prefectural Central Hospital, </w:t>
      </w:r>
      <w:r w:rsidR="00C21502" w:rsidRPr="0038324F">
        <w:rPr>
          <w:rFonts w:ascii="Book Antiqua" w:eastAsia="MS Mincho" w:hAnsi="Book Antiqua" w:cs="TimesTen-Roman"/>
          <w:kern w:val="0"/>
          <w:sz w:val="24"/>
          <w:szCs w:val="24"/>
        </w:rPr>
        <w:t xml:space="preserve">2-1 </w:t>
      </w:r>
      <w:proofErr w:type="spellStart"/>
      <w:r w:rsidR="00C21502" w:rsidRPr="0038324F">
        <w:rPr>
          <w:rFonts w:ascii="Book Antiqua" w:eastAsia="MS Mincho" w:hAnsi="Book Antiqua" w:cs="TimesTen-Roman"/>
          <w:kern w:val="0"/>
          <w:sz w:val="24"/>
          <w:szCs w:val="24"/>
        </w:rPr>
        <w:t>Kuratsukihigashi</w:t>
      </w:r>
      <w:proofErr w:type="spellEnd"/>
      <w:r w:rsidR="00C21502" w:rsidRPr="0038324F">
        <w:rPr>
          <w:rFonts w:ascii="Book Antiqua" w:eastAsia="MS Mincho" w:hAnsi="Book Antiqua" w:cs="TimesTen-Roman"/>
          <w:kern w:val="0"/>
          <w:sz w:val="24"/>
          <w:szCs w:val="24"/>
        </w:rPr>
        <w:t>,</w:t>
      </w:r>
      <w:r w:rsidRPr="0038324F">
        <w:rPr>
          <w:rFonts w:ascii="Book Antiqua" w:eastAsia="宋体" w:hAnsi="Book Antiqua" w:cs="TimesTen-Roman"/>
          <w:kern w:val="0"/>
          <w:sz w:val="24"/>
          <w:szCs w:val="24"/>
          <w:lang w:eastAsia="zh-CN"/>
        </w:rPr>
        <w:t xml:space="preserve"> </w:t>
      </w:r>
      <w:r w:rsidR="00C21502" w:rsidRPr="0038324F">
        <w:rPr>
          <w:rFonts w:ascii="Book Antiqua" w:eastAsia="MS Mincho" w:hAnsi="Book Antiqua" w:cs="TimesTen-Roman"/>
          <w:kern w:val="0"/>
          <w:sz w:val="24"/>
          <w:szCs w:val="24"/>
        </w:rPr>
        <w:t>Kana</w:t>
      </w:r>
      <w:r w:rsidR="003A3C8E" w:rsidRPr="0038324F">
        <w:rPr>
          <w:rFonts w:ascii="Book Antiqua" w:eastAsia="MS Mincho" w:hAnsi="Book Antiqua" w:cs="TimesTen-Roman"/>
          <w:kern w:val="0"/>
          <w:sz w:val="24"/>
          <w:szCs w:val="24"/>
        </w:rPr>
        <w:t>zawa, Ishikawa 920-8530, Japan. m92162g@ipch.jp</w:t>
      </w:r>
      <w:bookmarkEnd w:id="35"/>
      <w:bookmarkEnd w:id="36"/>
    </w:p>
    <w:p w14:paraId="3A05E19D" w14:textId="4928B20B" w:rsidR="001E2B08" w:rsidRPr="0038324F" w:rsidRDefault="00C21502" w:rsidP="00272CC2">
      <w:pPr>
        <w:autoSpaceDE w:val="0"/>
        <w:autoSpaceDN w:val="0"/>
        <w:adjustRightInd w:val="0"/>
        <w:snapToGrid w:val="0"/>
        <w:spacing w:line="360" w:lineRule="auto"/>
        <w:rPr>
          <w:rFonts w:ascii="Book Antiqua" w:eastAsia="宋体" w:hAnsi="Book Antiqua" w:cs="Arial"/>
          <w:kern w:val="0"/>
          <w:sz w:val="24"/>
          <w:szCs w:val="24"/>
          <w:lang w:eastAsia="zh-CN"/>
        </w:rPr>
      </w:pPr>
      <w:r w:rsidRPr="0038324F">
        <w:rPr>
          <w:rFonts w:ascii="Book Antiqua" w:eastAsia="MS Mincho" w:hAnsi="Book Antiqua" w:cs="Times New Roman"/>
          <w:b/>
          <w:bCs/>
          <w:kern w:val="0"/>
          <w:sz w:val="24"/>
          <w:szCs w:val="24"/>
        </w:rPr>
        <w:t>Telephone:</w:t>
      </w:r>
      <w:r w:rsidRPr="0038324F">
        <w:rPr>
          <w:rFonts w:ascii="Book Antiqua" w:eastAsia="MS Mincho" w:hAnsi="Book Antiqua" w:cs="Times New Roman"/>
          <w:bCs/>
          <w:kern w:val="0"/>
          <w:sz w:val="24"/>
          <w:szCs w:val="24"/>
        </w:rPr>
        <w:t xml:space="preserve"> </w:t>
      </w:r>
      <w:r w:rsidR="001E2B08" w:rsidRPr="0038324F">
        <w:rPr>
          <w:rFonts w:ascii="Book Antiqua" w:eastAsia="MS Mincho" w:hAnsi="Book Antiqua" w:cs="Arial"/>
          <w:kern w:val="0"/>
          <w:sz w:val="24"/>
          <w:szCs w:val="24"/>
        </w:rPr>
        <w:t>+81-76-237</w:t>
      </w:r>
      <w:r w:rsidRPr="0038324F">
        <w:rPr>
          <w:rFonts w:ascii="Book Antiqua" w:eastAsia="MS Mincho" w:hAnsi="Book Antiqua" w:cs="Arial"/>
          <w:kern w:val="0"/>
          <w:sz w:val="24"/>
          <w:szCs w:val="24"/>
        </w:rPr>
        <w:t>8211</w:t>
      </w:r>
    </w:p>
    <w:p w14:paraId="62AB60E2" w14:textId="637D27D2" w:rsidR="00C21502" w:rsidRPr="0038324F" w:rsidRDefault="00C21502" w:rsidP="00272CC2">
      <w:pPr>
        <w:autoSpaceDE w:val="0"/>
        <w:autoSpaceDN w:val="0"/>
        <w:adjustRightInd w:val="0"/>
        <w:snapToGrid w:val="0"/>
        <w:spacing w:line="360" w:lineRule="auto"/>
        <w:rPr>
          <w:rFonts w:ascii="Book Antiqua" w:eastAsia="宋体" w:hAnsi="Book Antiqua" w:cs="Arial"/>
          <w:kern w:val="0"/>
          <w:sz w:val="24"/>
          <w:szCs w:val="24"/>
          <w:lang w:eastAsia="zh-CN"/>
        </w:rPr>
      </w:pPr>
      <w:r w:rsidRPr="0038324F">
        <w:rPr>
          <w:rFonts w:ascii="Book Antiqua" w:eastAsia="MS Mincho" w:hAnsi="Book Antiqua" w:cs="Times New Roman"/>
          <w:b/>
          <w:bCs/>
          <w:kern w:val="0"/>
          <w:sz w:val="24"/>
          <w:szCs w:val="24"/>
        </w:rPr>
        <w:t xml:space="preserve">Fax: </w:t>
      </w:r>
      <w:r w:rsidR="001E2B08" w:rsidRPr="0038324F">
        <w:rPr>
          <w:rFonts w:ascii="Book Antiqua" w:eastAsia="MS Mincho" w:hAnsi="Book Antiqua" w:cs="Arial"/>
          <w:kern w:val="0"/>
          <w:sz w:val="24"/>
          <w:szCs w:val="24"/>
        </w:rPr>
        <w:t>+81-76-238</w:t>
      </w:r>
      <w:r w:rsidRPr="0038324F">
        <w:rPr>
          <w:rFonts w:ascii="Book Antiqua" w:eastAsia="MS Mincho" w:hAnsi="Book Antiqua" w:cs="Arial"/>
          <w:kern w:val="0"/>
          <w:sz w:val="24"/>
          <w:szCs w:val="24"/>
        </w:rPr>
        <w:t>5366</w:t>
      </w:r>
    </w:p>
    <w:p w14:paraId="30A47E24" w14:textId="77777777" w:rsidR="00D40414" w:rsidRPr="0038324F" w:rsidRDefault="00D40414" w:rsidP="00272CC2">
      <w:pPr>
        <w:autoSpaceDE w:val="0"/>
        <w:autoSpaceDN w:val="0"/>
        <w:adjustRightInd w:val="0"/>
        <w:snapToGrid w:val="0"/>
        <w:spacing w:line="360" w:lineRule="auto"/>
        <w:rPr>
          <w:rFonts w:ascii="Book Antiqua" w:eastAsia="宋体" w:hAnsi="Book Antiqua" w:cs="Arial"/>
          <w:kern w:val="0"/>
          <w:sz w:val="24"/>
          <w:szCs w:val="24"/>
          <w:lang w:eastAsia="zh-CN"/>
        </w:rPr>
      </w:pPr>
    </w:p>
    <w:p w14:paraId="6AC11A1D" w14:textId="2958223C" w:rsidR="00D40414" w:rsidRPr="0038324F" w:rsidRDefault="00D40414" w:rsidP="00272CC2">
      <w:pPr>
        <w:widowControl/>
        <w:snapToGrid w:val="0"/>
        <w:spacing w:line="360" w:lineRule="auto"/>
        <w:rPr>
          <w:rFonts w:ascii="Book Antiqua" w:eastAsia="宋体" w:hAnsi="Book Antiqua" w:cs="宋体"/>
          <w:b/>
          <w:kern w:val="0"/>
          <w:sz w:val="24"/>
          <w:szCs w:val="24"/>
          <w:lang w:eastAsia="zh-CN"/>
        </w:rPr>
      </w:pPr>
      <w:bookmarkStart w:id="37" w:name="OLE_LINK952"/>
      <w:r w:rsidRPr="0038324F">
        <w:rPr>
          <w:rFonts w:ascii="Book Antiqua" w:eastAsia="宋体" w:hAnsi="Book Antiqua" w:cs="宋体"/>
          <w:b/>
          <w:kern w:val="0"/>
          <w:sz w:val="24"/>
          <w:szCs w:val="24"/>
          <w:lang w:eastAsia="zh-CN"/>
        </w:rPr>
        <w:t xml:space="preserve">Received: </w:t>
      </w:r>
      <w:r w:rsidRPr="0038324F">
        <w:rPr>
          <w:rFonts w:ascii="Book Antiqua" w:eastAsia="宋体" w:hAnsi="Book Antiqua" w:cs="宋体"/>
          <w:kern w:val="0"/>
          <w:sz w:val="24"/>
          <w:szCs w:val="24"/>
          <w:lang w:eastAsia="zh-CN"/>
        </w:rPr>
        <w:t>December 13, 2016</w:t>
      </w:r>
    </w:p>
    <w:p w14:paraId="0D13C1E6" w14:textId="7FACE349" w:rsidR="00D40414" w:rsidRPr="0038324F" w:rsidRDefault="00D40414" w:rsidP="00272CC2">
      <w:pPr>
        <w:widowControl/>
        <w:snapToGrid w:val="0"/>
        <w:spacing w:line="360" w:lineRule="auto"/>
        <w:rPr>
          <w:rFonts w:ascii="Book Antiqua" w:eastAsia="宋体" w:hAnsi="Book Antiqua" w:cs="宋体"/>
          <w:b/>
          <w:kern w:val="0"/>
          <w:sz w:val="24"/>
          <w:szCs w:val="24"/>
          <w:lang w:eastAsia="zh-CN"/>
        </w:rPr>
      </w:pPr>
      <w:r w:rsidRPr="0038324F">
        <w:rPr>
          <w:rFonts w:ascii="Book Antiqua" w:eastAsia="宋体" w:hAnsi="Book Antiqua" w:cs="宋体"/>
          <w:b/>
          <w:kern w:val="0"/>
          <w:sz w:val="24"/>
          <w:szCs w:val="24"/>
          <w:lang w:eastAsia="zh-CN"/>
        </w:rPr>
        <w:t xml:space="preserve">Peer-review started: </w:t>
      </w:r>
      <w:r w:rsidRPr="0038324F">
        <w:rPr>
          <w:rFonts w:ascii="Book Antiqua" w:eastAsia="宋体" w:hAnsi="Book Antiqua" w:cs="宋体"/>
          <w:kern w:val="0"/>
          <w:sz w:val="24"/>
          <w:szCs w:val="24"/>
          <w:lang w:eastAsia="zh-CN"/>
        </w:rPr>
        <w:t>December 14, 2016</w:t>
      </w:r>
    </w:p>
    <w:p w14:paraId="4A025598" w14:textId="417F228E" w:rsidR="00D40414" w:rsidRPr="0038324F" w:rsidRDefault="00D40414" w:rsidP="00272CC2">
      <w:pPr>
        <w:widowControl/>
        <w:snapToGrid w:val="0"/>
        <w:spacing w:line="360" w:lineRule="auto"/>
        <w:rPr>
          <w:rFonts w:ascii="Book Antiqua" w:eastAsia="宋体" w:hAnsi="Book Antiqua" w:cs="宋体"/>
          <w:b/>
          <w:kern w:val="0"/>
          <w:sz w:val="24"/>
          <w:szCs w:val="24"/>
          <w:lang w:eastAsia="zh-CN"/>
        </w:rPr>
      </w:pPr>
      <w:r w:rsidRPr="0038324F">
        <w:rPr>
          <w:rFonts w:ascii="Book Antiqua" w:eastAsia="宋体" w:hAnsi="Book Antiqua" w:cs="宋体"/>
          <w:b/>
          <w:kern w:val="0"/>
          <w:sz w:val="24"/>
          <w:szCs w:val="24"/>
          <w:lang w:eastAsia="zh-CN"/>
        </w:rPr>
        <w:t xml:space="preserve">First decision: </w:t>
      </w:r>
      <w:r w:rsidRPr="0038324F">
        <w:rPr>
          <w:rFonts w:ascii="Book Antiqua" w:eastAsia="宋体" w:hAnsi="Book Antiqua" w:cs="宋体"/>
          <w:kern w:val="0"/>
          <w:sz w:val="24"/>
          <w:szCs w:val="24"/>
          <w:lang w:eastAsia="zh-CN"/>
        </w:rPr>
        <w:t>March 6, 2017</w:t>
      </w:r>
    </w:p>
    <w:p w14:paraId="569A752B" w14:textId="53376A72" w:rsidR="00D40414" w:rsidRPr="0038324F" w:rsidRDefault="00D40414" w:rsidP="00272CC2">
      <w:pPr>
        <w:widowControl/>
        <w:snapToGrid w:val="0"/>
        <w:spacing w:line="360" w:lineRule="auto"/>
        <w:rPr>
          <w:rFonts w:ascii="Book Antiqua" w:eastAsia="宋体" w:hAnsi="Book Antiqua" w:cs="宋体"/>
          <w:b/>
          <w:kern w:val="0"/>
          <w:sz w:val="24"/>
          <w:szCs w:val="24"/>
          <w:lang w:eastAsia="zh-CN"/>
        </w:rPr>
      </w:pPr>
      <w:r w:rsidRPr="0038324F">
        <w:rPr>
          <w:rFonts w:ascii="Book Antiqua" w:eastAsia="宋体" w:hAnsi="Book Antiqua" w:cs="宋体"/>
          <w:b/>
          <w:kern w:val="0"/>
          <w:sz w:val="24"/>
          <w:szCs w:val="24"/>
          <w:lang w:eastAsia="zh-CN"/>
        </w:rPr>
        <w:t xml:space="preserve">Revised: </w:t>
      </w:r>
      <w:r w:rsidRPr="0038324F">
        <w:rPr>
          <w:rFonts w:ascii="Book Antiqua" w:eastAsia="宋体" w:hAnsi="Book Antiqua" w:cs="宋体"/>
          <w:kern w:val="0"/>
          <w:sz w:val="24"/>
          <w:szCs w:val="24"/>
          <w:lang w:eastAsia="zh-CN"/>
        </w:rPr>
        <w:t>March 20, 2017</w:t>
      </w:r>
    </w:p>
    <w:p w14:paraId="7E8DE15D" w14:textId="0CCC4679" w:rsidR="00D40414" w:rsidRPr="00021AF0" w:rsidRDefault="00D40414" w:rsidP="00021AF0">
      <w:pPr>
        <w:rPr>
          <w:rFonts w:ascii="Book Antiqua" w:hAnsi="Book Antiqua"/>
          <w:iCs/>
          <w:sz w:val="24"/>
        </w:rPr>
      </w:pPr>
      <w:r w:rsidRPr="0038324F">
        <w:rPr>
          <w:rFonts w:ascii="Book Antiqua" w:eastAsia="宋体" w:hAnsi="Book Antiqua" w:cs="宋体"/>
          <w:b/>
          <w:kern w:val="0"/>
          <w:sz w:val="24"/>
          <w:szCs w:val="24"/>
          <w:lang w:eastAsia="zh-CN"/>
        </w:rPr>
        <w:t>Accepted:</w:t>
      </w:r>
      <w:r w:rsidR="00021AF0">
        <w:rPr>
          <w:rFonts w:ascii="宋体" w:eastAsia="宋体" w:hAnsi="宋体" w:cs="宋体" w:hint="eastAsia"/>
          <w:b/>
          <w:kern w:val="0"/>
          <w:sz w:val="24"/>
          <w:szCs w:val="24"/>
          <w:lang w:eastAsia="zh-CN"/>
        </w:rPr>
        <w:t xml:space="preserve"> </w:t>
      </w:r>
      <w:r w:rsidR="00021AF0">
        <w:rPr>
          <w:rStyle w:val="Emphasis"/>
        </w:rPr>
        <w:t>June 12</w:t>
      </w:r>
      <w:r w:rsidR="00021AF0">
        <w:rPr>
          <w:rStyle w:val="Emphasis"/>
          <w:rFonts w:cs="宋体"/>
        </w:rPr>
        <w:t>,</w:t>
      </w:r>
      <w:r w:rsidR="00021AF0">
        <w:rPr>
          <w:rStyle w:val="Emphasis"/>
        </w:rPr>
        <w:t xml:space="preserve"> 2017</w:t>
      </w:r>
      <w:bookmarkStart w:id="38" w:name="_GoBack"/>
      <w:bookmarkEnd w:id="38"/>
    </w:p>
    <w:p w14:paraId="240B9876" w14:textId="77777777" w:rsidR="00D40414" w:rsidRPr="0038324F" w:rsidRDefault="00D40414" w:rsidP="00272CC2">
      <w:pPr>
        <w:widowControl/>
        <w:snapToGrid w:val="0"/>
        <w:spacing w:line="360" w:lineRule="auto"/>
        <w:rPr>
          <w:rFonts w:ascii="Book Antiqua" w:eastAsia="宋体" w:hAnsi="Book Antiqua" w:cs="宋体"/>
          <w:b/>
          <w:kern w:val="0"/>
          <w:sz w:val="24"/>
          <w:szCs w:val="24"/>
          <w:lang w:eastAsia="zh-CN"/>
        </w:rPr>
      </w:pPr>
      <w:r w:rsidRPr="0038324F">
        <w:rPr>
          <w:rFonts w:ascii="Book Antiqua" w:eastAsia="宋体" w:hAnsi="Book Antiqua" w:cs="宋体"/>
          <w:b/>
          <w:kern w:val="0"/>
          <w:sz w:val="24"/>
          <w:szCs w:val="24"/>
          <w:lang w:eastAsia="zh-CN"/>
        </w:rPr>
        <w:t>Article in press:</w:t>
      </w:r>
    </w:p>
    <w:p w14:paraId="6BE49B17" w14:textId="77777777" w:rsidR="00D40414" w:rsidRPr="0038324F" w:rsidRDefault="00D40414" w:rsidP="00272CC2">
      <w:pPr>
        <w:widowControl/>
        <w:snapToGrid w:val="0"/>
        <w:spacing w:line="360" w:lineRule="auto"/>
        <w:rPr>
          <w:rFonts w:ascii="Book Antiqua" w:eastAsia="宋体" w:hAnsi="Book Antiqua" w:cs="Arial"/>
          <w:b/>
          <w:kern w:val="0"/>
          <w:sz w:val="24"/>
          <w:szCs w:val="24"/>
          <w:lang w:val="pl-PL" w:eastAsia="zh-CN"/>
        </w:rPr>
      </w:pPr>
      <w:r w:rsidRPr="0038324F">
        <w:rPr>
          <w:rFonts w:ascii="Book Antiqua" w:eastAsia="宋体" w:hAnsi="Book Antiqua" w:cs="Arial"/>
          <w:b/>
          <w:kern w:val="0"/>
          <w:sz w:val="24"/>
          <w:szCs w:val="24"/>
          <w:lang w:val="pl-PL" w:eastAsia="pl-PL"/>
        </w:rPr>
        <w:t>Published online:</w:t>
      </w:r>
    </w:p>
    <w:bookmarkEnd w:id="37"/>
    <w:p w14:paraId="3187FC8F" w14:textId="77777777" w:rsidR="00D40414" w:rsidRPr="0038324F" w:rsidRDefault="00D40414" w:rsidP="00272CC2">
      <w:pPr>
        <w:autoSpaceDE w:val="0"/>
        <w:autoSpaceDN w:val="0"/>
        <w:adjustRightInd w:val="0"/>
        <w:snapToGrid w:val="0"/>
        <w:spacing w:line="360" w:lineRule="auto"/>
        <w:rPr>
          <w:rFonts w:ascii="Book Antiqua" w:eastAsia="宋体" w:hAnsi="Book Antiqua" w:cs="Times New Roman"/>
          <w:kern w:val="0"/>
          <w:sz w:val="24"/>
          <w:szCs w:val="24"/>
          <w:lang w:eastAsia="zh-CN"/>
        </w:rPr>
      </w:pPr>
    </w:p>
    <w:p w14:paraId="49E2820E" w14:textId="77777777" w:rsidR="001E2B08" w:rsidRPr="0038324F" w:rsidRDefault="001E2B08" w:rsidP="00272CC2">
      <w:pPr>
        <w:widowControl/>
        <w:snapToGrid w:val="0"/>
        <w:spacing w:line="360" w:lineRule="auto"/>
        <w:jc w:val="left"/>
        <w:rPr>
          <w:rFonts w:ascii="Book Antiqua" w:eastAsia="MS Mincho" w:hAnsi="Book Antiqua" w:cs="Times New Roman"/>
          <w:b/>
          <w:sz w:val="24"/>
          <w:szCs w:val="24"/>
        </w:rPr>
      </w:pPr>
      <w:r w:rsidRPr="0038324F">
        <w:rPr>
          <w:rFonts w:ascii="Book Antiqua" w:eastAsia="MS Mincho" w:hAnsi="Book Antiqua" w:cs="Times New Roman"/>
          <w:b/>
          <w:sz w:val="24"/>
          <w:szCs w:val="24"/>
        </w:rPr>
        <w:br w:type="page"/>
      </w:r>
    </w:p>
    <w:p w14:paraId="63B09A7C" w14:textId="0D528DC5" w:rsidR="00C21502" w:rsidRPr="0038324F" w:rsidRDefault="00C21502" w:rsidP="00272CC2">
      <w:pPr>
        <w:tabs>
          <w:tab w:val="left" w:pos="7560"/>
        </w:tabs>
        <w:snapToGrid w:val="0"/>
        <w:spacing w:line="360" w:lineRule="auto"/>
        <w:rPr>
          <w:rFonts w:ascii="Book Antiqua" w:eastAsia="MS Mincho" w:hAnsi="Book Antiqua" w:cs="Times New Roman"/>
          <w:b/>
          <w:sz w:val="24"/>
          <w:szCs w:val="24"/>
        </w:rPr>
      </w:pPr>
      <w:r w:rsidRPr="0038324F">
        <w:rPr>
          <w:rFonts w:ascii="Book Antiqua" w:eastAsia="MS Mincho" w:hAnsi="Book Antiqua" w:cs="Times New Roman"/>
          <w:b/>
          <w:sz w:val="24"/>
          <w:szCs w:val="24"/>
        </w:rPr>
        <w:lastRenderedPageBreak/>
        <w:t>A</w:t>
      </w:r>
      <w:r w:rsidR="00234ADC" w:rsidRPr="0038324F">
        <w:rPr>
          <w:rFonts w:ascii="Book Antiqua" w:eastAsia="MS Mincho" w:hAnsi="Book Antiqua" w:cs="Times New Roman"/>
          <w:b/>
          <w:sz w:val="24"/>
          <w:szCs w:val="24"/>
        </w:rPr>
        <w:t xml:space="preserve">bstract </w:t>
      </w:r>
    </w:p>
    <w:p w14:paraId="59ECF459" w14:textId="77777777" w:rsidR="00234ADC" w:rsidRPr="0038324F" w:rsidRDefault="00C21502" w:rsidP="00272CC2">
      <w:pPr>
        <w:tabs>
          <w:tab w:val="left" w:pos="7560"/>
        </w:tabs>
        <w:autoSpaceDE w:val="0"/>
        <w:autoSpaceDN w:val="0"/>
        <w:adjustRightInd w:val="0"/>
        <w:snapToGrid w:val="0"/>
        <w:spacing w:line="360" w:lineRule="auto"/>
        <w:rPr>
          <w:rFonts w:ascii="Book Antiqua" w:eastAsia="宋体" w:hAnsi="Book Antiqua" w:cs="Arial"/>
          <w:b/>
          <w:bCs/>
          <w:i/>
          <w:caps/>
          <w:kern w:val="0"/>
          <w:sz w:val="24"/>
          <w:szCs w:val="24"/>
          <w:lang w:eastAsia="zh-CN"/>
        </w:rPr>
      </w:pPr>
      <w:r w:rsidRPr="0038324F">
        <w:rPr>
          <w:rFonts w:ascii="Book Antiqua" w:eastAsia="MS Mincho" w:hAnsi="Book Antiqua" w:cs="Arial"/>
          <w:b/>
          <w:bCs/>
          <w:i/>
          <w:caps/>
          <w:kern w:val="0"/>
          <w:sz w:val="24"/>
          <w:szCs w:val="24"/>
        </w:rPr>
        <w:t>Aim</w:t>
      </w:r>
    </w:p>
    <w:p w14:paraId="092385D4" w14:textId="7266D13F" w:rsidR="00C21502" w:rsidRPr="0038324F" w:rsidRDefault="00C21502" w:rsidP="00272CC2">
      <w:pPr>
        <w:tabs>
          <w:tab w:val="left" w:pos="7560"/>
        </w:tabs>
        <w:autoSpaceDE w:val="0"/>
        <w:autoSpaceDN w:val="0"/>
        <w:adjustRightInd w:val="0"/>
        <w:snapToGrid w:val="0"/>
        <w:spacing w:line="360" w:lineRule="auto"/>
        <w:rPr>
          <w:rFonts w:ascii="Book Antiqua" w:hAnsi="Book Antiqua"/>
          <w:sz w:val="24"/>
          <w:szCs w:val="24"/>
        </w:rPr>
      </w:pPr>
      <w:r w:rsidRPr="0038324F">
        <w:rPr>
          <w:rFonts w:ascii="Book Antiqua" w:eastAsia="MS Mincho" w:hAnsi="Book Antiqua" w:cs="Times New Roman"/>
          <w:sz w:val="24"/>
          <w:szCs w:val="24"/>
        </w:rPr>
        <w:t xml:space="preserve">To determine whether S-1 induces hepatic </w:t>
      </w:r>
      <w:proofErr w:type="spellStart"/>
      <w:r w:rsidRPr="0038324F">
        <w:rPr>
          <w:rFonts w:ascii="Book Antiqua" w:eastAsia="MS Mincho" w:hAnsi="Book Antiqua" w:cs="Times New Roman"/>
          <w:sz w:val="24"/>
          <w:szCs w:val="24"/>
        </w:rPr>
        <w:t>steatosis</w:t>
      </w:r>
      <w:proofErr w:type="spellEnd"/>
      <w:r w:rsidRPr="0038324F">
        <w:rPr>
          <w:rFonts w:ascii="Book Antiqua" w:eastAsia="MS Mincho" w:hAnsi="Book Antiqua" w:cs="Times New Roman"/>
          <w:sz w:val="24"/>
          <w:szCs w:val="24"/>
        </w:rPr>
        <w:t xml:space="preserve"> in patients being treated for pancreatic cancer.</w:t>
      </w:r>
    </w:p>
    <w:p w14:paraId="6D7652B3" w14:textId="77777777" w:rsidR="00234ADC" w:rsidRPr="0038324F" w:rsidRDefault="00234ADC" w:rsidP="00272CC2">
      <w:pPr>
        <w:tabs>
          <w:tab w:val="left" w:pos="7560"/>
        </w:tabs>
        <w:autoSpaceDE w:val="0"/>
        <w:autoSpaceDN w:val="0"/>
        <w:adjustRightInd w:val="0"/>
        <w:snapToGrid w:val="0"/>
        <w:spacing w:line="360" w:lineRule="auto"/>
        <w:rPr>
          <w:rFonts w:ascii="Book Antiqua" w:eastAsia="宋体" w:hAnsi="Book Antiqua" w:cs="Arial"/>
          <w:b/>
          <w:bCs/>
          <w:kern w:val="0"/>
          <w:sz w:val="24"/>
          <w:szCs w:val="24"/>
          <w:lang w:eastAsia="zh-CN"/>
        </w:rPr>
      </w:pPr>
    </w:p>
    <w:p w14:paraId="5798687F" w14:textId="77777777" w:rsidR="00234ADC" w:rsidRPr="0038324F" w:rsidRDefault="00C21502" w:rsidP="00272CC2">
      <w:pPr>
        <w:tabs>
          <w:tab w:val="left" w:pos="7560"/>
        </w:tabs>
        <w:autoSpaceDE w:val="0"/>
        <w:autoSpaceDN w:val="0"/>
        <w:adjustRightInd w:val="0"/>
        <w:snapToGrid w:val="0"/>
        <w:spacing w:line="360" w:lineRule="auto"/>
        <w:rPr>
          <w:rFonts w:ascii="Book Antiqua" w:eastAsia="宋体" w:hAnsi="Book Antiqua" w:cs="Times New Roman"/>
          <w:b/>
          <w:i/>
          <w:caps/>
          <w:sz w:val="24"/>
          <w:szCs w:val="24"/>
          <w:lang w:eastAsia="zh-CN"/>
        </w:rPr>
      </w:pPr>
      <w:r w:rsidRPr="0038324F">
        <w:rPr>
          <w:rFonts w:ascii="Book Antiqua" w:eastAsia="MS Mincho" w:hAnsi="Book Antiqua" w:cs="Arial"/>
          <w:b/>
          <w:bCs/>
          <w:i/>
          <w:caps/>
          <w:kern w:val="0"/>
          <w:sz w:val="24"/>
          <w:szCs w:val="24"/>
        </w:rPr>
        <w:t>Methods</w:t>
      </w:r>
    </w:p>
    <w:p w14:paraId="39E15050" w14:textId="1EB023D8" w:rsidR="00A26686" w:rsidRPr="0038324F" w:rsidRDefault="00C21502" w:rsidP="00272CC2">
      <w:pPr>
        <w:tabs>
          <w:tab w:val="left" w:pos="7560"/>
        </w:tabs>
        <w:autoSpaceDE w:val="0"/>
        <w:autoSpaceDN w:val="0"/>
        <w:adjustRightInd w:val="0"/>
        <w:snapToGrid w:val="0"/>
        <w:spacing w:line="360" w:lineRule="auto"/>
        <w:rPr>
          <w:rFonts w:ascii="Book Antiqua" w:eastAsia="MS Mincho" w:hAnsi="Book Antiqua" w:cs="Times New Roman"/>
          <w:b/>
          <w:sz w:val="24"/>
          <w:szCs w:val="24"/>
        </w:rPr>
      </w:pPr>
      <w:r w:rsidRPr="0038324F">
        <w:rPr>
          <w:rFonts w:ascii="Book Antiqua" w:eastAsia="MS Mincho" w:hAnsi="Book Antiqua" w:cs="Times New Roman"/>
          <w:sz w:val="24"/>
          <w:szCs w:val="24"/>
        </w:rPr>
        <w:t xml:space="preserve">This retrospective study evaluated 22 patients who </w:t>
      </w:r>
      <w:r w:rsidRPr="0038324F">
        <w:rPr>
          <w:rFonts w:ascii="Book Antiqua" w:eastAsia="MS Mincho" w:hAnsi="Book Antiqua" w:cs="Arial"/>
          <w:kern w:val="0"/>
          <w:sz w:val="24"/>
          <w:szCs w:val="24"/>
        </w:rPr>
        <w:t>received oral S-1 as a first-line treatment</w:t>
      </w:r>
      <w:r w:rsidRPr="0038324F">
        <w:rPr>
          <w:rFonts w:ascii="Book Antiqua" w:eastAsia="MS Mincho" w:hAnsi="Book Antiqua" w:cs="Times New Roman"/>
          <w:sz w:val="24"/>
          <w:szCs w:val="24"/>
        </w:rPr>
        <w:t xml:space="preserve"> </w:t>
      </w:r>
      <w:r w:rsidRPr="0038324F">
        <w:rPr>
          <w:rFonts w:ascii="Book Antiqua" w:hAnsi="Book Antiqua" w:cs="AdvOTdc5ff126"/>
          <w:kern w:val="0"/>
          <w:sz w:val="24"/>
          <w:szCs w:val="24"/>
        </w:rPr>
        <w:t xml:space="preserve">for pancreatic cancer </w:t>
      </w:r>
      <w:r w:rsidRPr="0038324F">
        <w:rPr>
          <w:rFonts w:ascii="Book Antiqua" w:eastAsia="MS Mincho" w:hAnsi="Book Antiqua" w:cs="Times New Roman"/>
          <w:sz w:val="24"/>
          <w:szCs w:val="24"/>
        </w:rPr>
        <w:t xml:space="preserve">between </w:t>
      </w:r>
      <w:r w:rsidRPr="0038324F">
        <w:rPr>
          <w:rFonts w:ascii="Book Antiqua" w:eastAsia="MS Mincho" w:hAnsi="Book Antiqua" w:cs="Arial"/>
          <w:kern w:val="0"/>
          <w:sz w:val="24"/>
          <w:szCs w:val="24"/>
        </w:rPr>
        <w:t xml:space="preserve">January 2008 and July 2015 at the </w:t>
      </w:r>
      <w:r w:rsidRPr="0038324F">
        <w:rPr>
          <w:rFonts w:ascii="Book Antiqua" w:eastAsia="MS Mincho" w:hAnsi="Book Antiqua" w:cs="Times New Roman"/>
          <w:iCs/>
          <w:sz w:val="24"/>
          <w:szCs w:val="24"/>
        </w:rPr>
        <w:t xml:space="preserve">Ishikawa Prefectural Central Hospital. </w:t>
      </w:r>
      <w:r w:rsidRPr="0038324F">
        <w:rPr>
          <w:rFonts w:ascii="Book Antiqua" w:eastAsia="MS Mincho" w:hAnsi="Book Antiqua" w:cs="Times New Roman"/>
          <w:sz w:val="24"/>
          <w:szCs w:val="24"/>
        </w:rPr>
        <w:t xml:space="preserve">Patients underwent abdominal </w:t>
      </w:r>
      <w:r w:rsidR="00B85517" w:rsidRPr="0038324F">
        <w:rPr>
          <w:rFonts w:ascii="Book Antiqua" w:eastAsia="MS Mincho" w:hAnsi="Book Antiqua" w:cs="Times New Roman"/>
          <w:sz w:val="24"/>
          <w:szCs w:val="24"/>
        </w:rPr>
        <w:t>computed tomography (CT)</w:t>
      </w:r>
      <w:r w:rsidR="00B85517" w:rsidRPr="0038324F">
        <w:rPr>
          <w:rFonts w:ascii="Book Antiqua" w:eastAsia="宋体" w:hAnsi="Book Antiqua" w:cs="Times New Roman"/>
          <w:b/>
          <w:sz w:val="24"/>
          <w:szCs w:val="24"/>
          <w:lang w:eastAsia="zh-CN"/>
        </w:rPr>
        <w:t xml:space="preserve"> </w:t>
      </w:r>
      <w:r w:rsidRPr="0038324F">
        <w:rPr>
          <w:rFonts w:ascii="Book Antiqua" w:eastAsia="MS Mincho" w:hAnsi="Book Antiqua" w:cs="Times New Roman"/>
          <w:sz w:val="24"/>
          <w:szCs w:val="24"/>
        </w:rPr>
        <w:t xml:space="preserve">scans before chemotherapy and within 3 </w:t>
      </w:r>
      <w:proofErr w:type="spellStart"/>
      <w:proofErr w:type="gramStart"/>
      <w:r w:rsidRPr="0038324F">
        <w:rPr>
          <w:rFonts w:ascii="Book Antiqua" w:eastAsia="MS Mincho" w:hAnsi="Book Antiqua" w:cs="Times New Roman"/>
          <w:sz w:val="24"/>
          <w:szCs w:val="24"/>
        </w:rPr>
        <w:t>mo</w:t>
      </w:r>
      <w:proofErr w:type="spellEnd"/>
      <w:proofErr w:type="gramEnd"/>
      <w:r w:rsidR="0038324F">
        <w:rPr>
          <w:rFonts w:ascii="Book Antiqua" w:eastAsia="宋体" w:hAnsi="Book Antiqua" w:cs="Times New Roman" w:hint="eastAsia"/>
          <w:sz w:val="24"/>
          <w:szCs w:val="24"/>
          <w:lang w:eastAsia="zh-CN"/>
        </w:rPr>
        <w:t xml:space="preserve"> </w:t>
      </w:r>
      <w:r w:rsidRPr="0038324F">
        <w:rPr>
          <w:rFonts w:ascii="Book Antiqua" w:eastAsia="MS Mincho" w:hAnsi="Book Antiqua" w:cs="Times New Roman"/>
          <w:sz w:val="24"/>
          <w:szCs w:val="24"/>
        </w:rPr>
        <w:t>from the start of treatment. CT numbers of the liver and spleen were measured before and after S-1 administration.</w:t>
      </w:r>
      <w:r w:rsidR="00A26686" w:rsidRPr="0038324F">
        <w:rPr>
          <w:rFonts w:ascii="Book Antiqua" w:eastAsia="MS Mincho" w:hAnsi="Book Antiqua" w:cs="Times New Roman"/>
          <w:sz w:val="24"/>
          <w:szCs w:val="24"/>
        </w:rPr>
        <w:t xml:space="preserve"> </w:t>
      </w:r>
      <w:proofErr w:type="spellStart"/>
      <w:r w:rsidR="00A26686" w:rsidRPr="0038324F">
        <w:rPr>
          <w:rFonts w:ascii="Book Antiqua" w:eastAsia="MS Mincho" w:hAnsi="Book Antiqua" w:cs="Times New Roman"/>
          <w:sz w:val="24"/>
          <w:szCs w:val="24"/>
        </w:rPr>
        <w:t>Steatosis</w:t>
      </w:r>
      <w:proofErr w:type="spellEnd"/>
      <w:r w:rsidR="00A26686" w:rsidRPr="0038324F">
        <w:rPr>
          <w:rFonts w:ascii="Book Antiqua" w:eastAsia="MS Mincho" w:hAnsi="Book Antiqua" w:cs="Times New Roman"/>
          <w:sz w:val="24"/>
          <w:szCs w:val="24"/>
        </w:rPr>
        <w:t xml:space="preserve"> was diagnosed when the ratio of the CT number of the liver to that of the spleen (liver/spleen ratio) was &lt;</w:t>
      </w:r>
      <w:r w:rsidR="00234ADC" w:rsidRPr="0038324F">
        <w:rPr>
          <w:rFonts w:ascii="Book Antiqua" w:eastAsia="宋体" w:hAnsi="Book Antiqua" w:cs="Times New Roman"/>
          <w:sz w:val="24"/>
          <w:szCs w:val="24"/>
          <w:lang w:eastAsia="zh-CN"/>
        </w:rPr>
        <w:t xml:space="preserve"> </w:t>
      </w:r>
      <w:r w:rsidR="00A26686" w:rsidRPr="0038324F">
        <w:rPr>
          <w:rFonts w:ascii="Book Antiqua" w:eastAsia="MS Mincho" w:hAnsi="Book Antiqua" w:cs="Times New Roman"/>
          <w:sz w:val="24"/>
          <w:szCs w:val="24"/>
        </w:rPr>
        <w:t>0.9.</w:t>
      </w:r>
    </w:p>
    <w:p w14:paraId="3807B864" w14:textId="77777777" w:rsidR="00234ADC" w:rsidRPr="0038324F" w:rsidRDefault="00234ADC" w:rsidP="00272CC2">
      <w:pPr>
        <w:tabs>
          <w:tab w:val="left" w:pos="7560"/>
        </w:tabs>
        <w:autoSpaceDE w:val="0"/>
        <w:autoSpaceDN w:val="0"/>
        <w:adjustRightInd w:val="0"/>
        <w:snapToGrid w:val="0"/>
        <w:spacing w:line="360" w:lineRule="auto"/>
        <w:rPr>
          <w:rFonts w:ascii="Book Antiqua" w:eastAsia="宋体" w:hAnsi="Book Antiqua" w:cs="Arial"/>
          <w:b/>
          <w:bCs/>
          <w:kern w:val="0"/>
          <w:sz w:val="24"/>
          <w:szCs w:val="24"/>
          <w:lang w:eastAsia="zh-CN"/>
        </w:rPr>
      </w:pPr>
    </w:p>
    <w:p w14:paraId="0DD8C4F0" w14:textId="77777777" w:rsidR="00234ADC" w:rsidRPr="0038324F" w:rsidRDefault="00C21502" w:rsidP="00272CC2">
      <w:pPr>
        <w:tabs>
          <w:tab w:val="left" w:pos="7560"/>
        </w:tabs>
        <w:autoSpaceDE w:val="0"/>
        <w:autoSpaceDN w:val="0"/>
        <w:adjustRightInd w:val="0"/>
        <w:snapToGrid w:val="0"/>
        <w:spacing w:line="360" w:lineRule="auto"/>
        <w:rPr>
          <w:rFonts w:ascii="Book Antiqua" w:eastAsia="宋体" w:hAnsi="Book Antiqua" w:cs="Arial"/>
          <w:b/>
          <w:bCs/>
          <w:i/>
          <w:caps/>
          <w:kern w:val="0"/>
          <w:sz w:val="24"/>
          <w:szCs w:val="24"/>
          <w:lang w:eastAsia="zh-CN"/>
        </w:rPr>
      </w:pPr>
      <w:r w:rsidRPr="0038324F">
        <w:rPr>
          <w:rFonts w:ascii="Book Antiqua" w:eastAsia="MS Mincho" w:hAnsi="Book Antiqua" w:cs="Arial"/>
          <w:b/>
          <w:bCs/>
          <w:i/>
          <w:caps/>
          <w:kern w:val="0"/>
          <w:sz w:val="24"/>
          <w:szCs w:val="24"/>
        </w:rPr>
        <w:t>Results</w:t>
      </w:r>
    </w:p>
    <w:p w14:paraId="34D20E38" w14:textId="3C84BC4A" w:rsidR="00A26686" w:rsidRPr="0038324F" w:rsidRDefault="00C21502" w:rsidP="00272CC2">
      <w:pPr>
        <w:tabs>
          <w:tab w:val="left" w:pos="7560"/>
        </w:tabs>
        <w:autoSpaceDE w:val="0"/>
        <w:autoSpaceDN w:val="0"/>
        <w:adjustRightInd w:val="0"/>
        <w:snapToGrid w:val="0"/>
        <w:spacing w:line="360" w:lineRule="auto"/>
        <w:rPr>
          <w:rFonts w:ascii="Book Antiqua" w:eastAsia="MS Mincho" w:hAnsi="Book Antiqua" w:cs="Times New Roman"/>
          <w:sz w:val="24"/>
          <w:szCs w:val="24"/>
        </w:rPr>
      </w:pPr>
      <w:r w:rsidRPr="0038324F">
        <w:rPr>
          <w:rFonts w:ascii="Book Antiqua" w:eastAsia="MS Mincho" w:hAnsi="Book Antiqua" w:cs="Arial"/>
          <w:kern w:val="0"/>
          <w:sz w:val="24"/>
          <w:szCs w:val="24"/>
        </w:rPr>
        <w:t>Median patient age was 68 years (range, 48</w:t>
      </w:r>
      <w:r w:rsidR="00B85517" w:rsidRPr="0038324F">
        <w:rPr>
          <w:rFonts w:ascii="Book Antiqua" w:eastAsia="宋体" w:hAnsi="Book Antiqua" w:cs="Arial"/>
          <w:kern w:val="0"/>
          <w:sz w:val="24"/>
          <w:szCs w:val="24"/>
          <w:lang w:eastAsia="zh-CN"/>
        </w:rPr>
        <w:t>-</w:t>
      </w:r>
      <w:r w:rsidRPr="0038324F">
        <w:rPr>
          <w:rFonts w:ascii="Book Antiqua" w:eastAsia="MS Mincho" w:hAnsi="Book Antiqua" w:cs="Arial"/>
          <w:kern w:val="0"/>
          <w:sz w:val="24"/>
          <w:szCs w:val="24"/>
        </w:rPr>
        <w:t xml:space="preserve">85 years), and </w:t>
      </w:r>
      <w:r w:rsidRPr="0038324F">
        <w:rPr>
          <w:rFonts w:ascii="Book Antiqua" w:eastAsia="MS Mincho" w:hAnsi="Book Antiqua" w:cs="Times New Roman"/>
          <w:sz w:val="24"/>
          <w:szCs w:val="24"/>
        </w:rPr>
        <w:t>median body mass index was 21 kg/m</w:t>
      </w:r>
      <w:r w:rsidRPr="0038324F">
        <w:rPr>
          <w:rFonts w:ascii="Book Antiqua" w:eastAsia="MS Mincho" w:hAnsi="Book Antiqua" w:cs="Times New Roman"/>
          <w:sz w:val="24"/>
          <w:szCs w:val="24"/>
          <w:vertAlign w:val="superscript"/>
        </w:rPr>
        <w:t>2</w:t>
      </w:r>
      <w:r w:rsidRPr="0038324F">
        <w:rPr>
          <w:rFonts w:ascii="Book Antiqua" w:eastAsia="MS Mincho" w:hAnsi="Book Antiqua" w:cs="Times New Roman"/>
          <w:sz w:val="24"/>
          <w:szCs w:val="24"/>
        </w:rPr>
        <w:t xml:space="preserve"> (range, 18</w:t>
      </w:r>
      <w:r w:rsidR="00234ADC" w:rsidRPr="0038324F">
        <w:rPr>
          <w:rFonts w:ascii="Book Antiqua" w:eastAsia="宋体" w:hAnsi="Book Antiqua" w:cs="Arial"/>
          <w:kern w:val="0"/>
          <w:sz w:val="24"/>
          <w:szCs w:val="24"/>
          <w:lang w:eastAsia="zh-CN"/>
        </w:rPr>
        <w:t>-</w:t>
      </w:r>
      <w:r w:rsidRPr="0038324F">
        <w:rPr>
          <w:rFonts w:ascii="Book Antiqua" w:eastAsia="MS Mincho" w:hAnsi="Book Antiqua" w:cs="Times New Roman"/>
          <w:sz w:val="24"/>
          <w:szCs w:val="24"/>
        </w:rPr>
        <w:t>27 kg/m</w:t>
      </w:r>
      <w:r w:rsidRPr="0038324F">
        <w:rPr>
          <w:rFonts w:ascii="Book Antiqua" w:eastAsia="MS Mincho" w:hAnsi="Book Antiqua" w:cs="Times New Roman"/>
          <w:sz w:val="24"/>
          <w:szCs w:val="24"/>
          <w:vertAlign w:val="superscript"/>
        </w:rPr>
        <w:t>2</w:t>
      </w:r>
      <w:r w:rsidRPr="0038324F">
        <w:rPr>
          <w:rFonts w:ascii="Book Antiqua" w:eastAsia="MS Mincho" w:hAnsi="Book Antiqua" w:cs="Times New Roman"/>
          <w:sz w:val="24"/>
          <w:szCs w:val="24"/>
        </w:rPr>
        <w:t xml:space="preserve">). </w:t>
      </w:r>
      <w:r w:rsidR="00F67511" w:rsidRPr="0038324F">
        <w:rPr>
          <w:rFonts w:ascii="Book Antiqua" w:eastAsia="MS Mincho" w:hAnsi="Book Antiqua" w:cs="Times New Roman"/>
          <w:sz w:val="24"/>
          <w:szCs w:val="24"/>
        </w:rPr>
        <w:t xml:space="preserve">Of the 22 patients, six (27%) regularly consumed alcohol, and five (23%) had liver metastases. The mean ratio of CT number of the liver to the spleen was significantly higher before administration of S-1 (1.27 </w:t>
      </w:r>
      <w:proofErr w:type="spellStart"/>
      <w:r w:rsidR="00F67511" w:rsidRPr="0038324F">
        <w:rPr>
          <w:rFonts w:ascii="Book Antiqua" w:eastAsia="MS Mincho" w:hAnsi="Book Antiqua" w:cs="Times New Roman"/>
          <w:i/>
          <w:sz w:val="24"/>
          <w:szCs w:val="24"/>
        </w:rPr>
        <w:t>vs</w:t>
      </w:r>
      <w:proofErr w:type="spellEnd"/>
      <w:r w:rsidR="00B85517" w:rsidRPr="0038324F">
        <w:rPr>
          <w:rFonts w:ascii="Book Antiqua" w:eastAsia="宋体" w:hAnsi="Book Antiqua" w:cs="Times New Roman"/>
          <w:i/>
          <w:sz w:val="24"/>
          <w:szCs w:val="24"/>
          <w:lang w:eastAsia="zh-CN"/>
        </w:rPr>
        <w:t xml:space="preserve"> </w:t>
      </w:r>
      <w:r w:rsidR="00F67511" w:rsidRPr="0038324F">
        <w:rPr>
          <w:rFonts w:ascii="Book Antiqua" w:eastAsia="MS Mincho" w:hAnsi="Book Antiqua" w:cs="Times New Roman"/>
          <w:sz w:val="24"/>
          <w:szCs w:val="24"/>
        </w:rPr>
        <w:t xml:space="preserve">1.09, </w:t>
      </w:r>
      <w:r w:rsidR="00F67511" w:rsidRPr="0038324F">
        <w:rPr>
          <w:rFonts w:ascii="Book Antiqua" w:eastAsia="MS Mincho" w:hAnsi="Book Antiqua" w:cs="Times New Roman"/>
          <w:i/>
          <w:sz w:val="24"/>
          <w:szCs w:val="24"/>
        </w:rPr>
        <w:t>P</w:t>
      </w:r>
      <w:r w:rsidR="00B85517" w:rsidRPr="0038324F">
        <w:rPr>
          <w:rFonts w:ascii="Book Antiqua" w:eastAsia="宋体" w:hAnsi="Book Antiqua" w:cs="Times New Roman"/>
          <w:sz w:val="24"/>
          <w:szCs w:val="24"/>
          <w:lang w:eastAsia="zh-CN"/>
        </w:rPr>
        <w:t xml:space="preserve"> </w:t>
      </w:r>
      <w:r w:rsidR="00F67511" w:rsidRPr="0038324F">
        <w:rPr>
          <w:rFonts w:ascii="Book Antiqua" w:eastAsia="MS Mincho" w:hAnsi="Book Antiqua" w:cs="Times New Roman"/>
          <w:sz w:val="24"/>
          <w:szCs w:val="24"/>
        </w:rPr>
        <w:t>=</w:t>
      </w:r>
      <w:r w:rsidR="00B85517" w:rsidRPr="0038324F">
        <w:rPr>
          <w:rFonts w:ascii="Book Antiqua" w:eastAsia="宋体" w:hAnsi="Book Antiqua" w:cs="Times New Roman"/>
          <w:sz w:val="24"/>
          <w:szCs w:val="24"/>
          <w:lang w:eastAsia="zh-CN"/>
        </w:rPr>
        <w:t xml:space="preserve"> </w:t>
      </w:r>
      <w:r w:rsidR="00F67511" w:rsidRPr="0038324F">
        <w:rPr>
          <w:rFonts w:ascii="Book Antiqua" w:eastAsia="MS Mincho" w:hAnsi="Book Antiqua" w:cs="Times New Roman"/>
          <w:sz w:val="24"/>
          <w:szCs w:val="24"/>
        </w:rPr>
        <w:t xml:space="preserve">0.012) compared with after. </w:t>
      </w:r>
      <w:r w:rsidRPr="0038324F">
        <w:rPr>
          <w:rFonts w:ascii="Book Antiqua" w:eastAsia="MS Mincho" w:hAnsi="Book Antiqua" w:cs="Times New Roman"/>
          <w:sz w:val="24"/>
          <w:szCs w:val="24"/>
        </w:rPr>
        <w:t>Of the 22 patients, f</w:t>
      </w:r>
      <w:r w:rsidR="00A26686" w:rsidRPr="0038324F">
        <w:rPr>
          <w:rFonts w:ascii="Book Antiqua" w:eastAsia="MS Mincho" w:hAnsi="Book Antiqua" w:cs="Times New Roman"/>
          <w:sz w:val="24"/>
          <w:szCs w:val="24"/>
        </w:rPr>
        <w:t xml:space="preserve">ive (23%) had hepatic </w:t>
      </w:r>
      <w:proofErr w:type="spellStart"/>
      <w:r w:rsidR="00A26686" w:rsidRPr="0038324F">
        <w:rPr>
          <w:rFonts w:ascii="Book Antiqua" w:eastAsia="MS Mincho" w:hAnsi="Book Antiqua" w:cs="Times New Roman"/>
          <w:sz w:val="24"/>
          <w:szCs w:val="24"/>
        </w:rPr>
        <w:t>steatosis</w:t>
      </w:r>
      <w:proofErr w:type="spellEnd"/>
      <w:r w:rsidR="00A26686" w:rsidRPr="0038324F">
        <w:rPr>
          <w:rFonts w:ascii="Book Antiqua" w:eastAsia="MS Mincho" w:hAnsi="Book Antiqua" w:cs="Times New Roman"/>
          <w:sz w:val="24"/>
          <w:szCs w:val="24"/>
        </w:rPr>
        <w:t xml:space="preserve"> and 17</w:t>
      </w:r>
      <w:r w:rsidR="00B85517" w:rsidRPr="0038324F">
        <w:rPr>
          <w:rFonts w:ascii="Book Antiqua" w:eastAsia="宋体" w:hAnsi="Book Antiqua" w:cs="Times New Roman"/>
          <w:sz w:val="24"/>
          <w:szCs w:val="24"/>
          <w:lang w:eastAsia="zh-CN"/>
        </w:rPr>
        <w:t xml:space="preserve"> </w:t>
      </w:r>
      <w:r w:rsidR="00A26686" w:rsidRPr="0038324F">
        <w:rPr>
          <w:rFonts w:ascii="Book Antiqua" w:eastAsia="MS Mincho" w:hAnsi="Book Antiqua" w:cs="Times New Roman"/>
          <w:sz w:val="24"/>
          <w:szCs w:val="24"/>
        </w:rPr>
        <w:t>(77%) did not. The pretreatment demographic and clinical characteristics of these two groups showed no significant differences</w:t>
      </w:r>
      <w:r w:rsidRPr="0038324F">
        <w:rPr>
          <w:rFonts w:ascii="Book Antiqua" w:eastAsia="MS Mincho" w:hAnsi="Book Antiqua" w:cs="Times New Roman"/>
          <w:sz w:val="24"/>
          <w:szCs w:val="24"/>
        </w:rPr>
        <w:t xml:space="preserve">. </w:t>
      </w:r>
      <w:proofErr w:type="gramStart"/>
      <w:r w:rsidR="00A26686" w:rsidRPr="0038324F">
        <w:rPr>
          <w:rFonts w:ascii="Book Antiqua" w:eastAsia="MS Mincho" w:hAnsi="Book Antiqua" w:cs="Times New Roman"/>
          <w:sz w:val="24"/>
          <w:szCs w:val="24"/>
        </w:rPr>
        <w:t>The relationship between liver/spleen ratio and alanine transaminase activity in these patients.</w:t>
      </w:r>
      <w:proofErr w:type="gramEnd"/>
      <w:r w:rsidR="00A26686" w:rsidRPr="0038324F">
        <w:rPr>
          <w:rFonts w:ascii="Book Antiqua" w:eastAsia="MS Mincho" w:hAnsi="Book Antiqua" w:cs="Times New Roman"/>
          <w:sz w:val="24"/>
          <w:szCs w:val="24"/>
        </w:rPr>
        <w:t xml:space="preserve"> A statistically significant inverse correlation was observed (</w:t>
      </w:r>
      <w:r w:rsidR="00A26686" w:rsidRPr="0038324F">
        <w:rPr>
          <w:rFonts w:ascii="Book Antiqua" w:eastAsia="MS Mincho" w:hAnsi="Book Antiqua" w:cs="Times New Roman"/>
          <w:i/>
          <w:sz w:val="24"/>
          <w:szCs w:val="24"/>
        </w:rPr>
        <w:t>r</w:t>
      </w:r>
      <w:r w:rsidR="00B85517" w:rsidRPr="0038324F">
        <w:rPr>
          <w:rFonts w:ascii="Book Antiqua" w:eastAsia="宋体" w:hAnsi="Book Antiqua" w:cs="Times New Roman"/>
          <w:sz w:val="24"/>
          <w:szCs w:val="24"/>
          <w:lang w:eastAsia="zh-CN"/>
        </w:rPr>
        <w:t xml:space="preserve"> </w:t>
      </w:r>
      <w:r w:rsidR="00A26686" w:rsidRPr="0038324F">
        <w:rPr>
          <w:rFonts w:ascii="Book Antiqua" w:eastAsia="MS Mincho" w:hAnsi="Book Antiqua" w:cs="Times New Roman"/>
          <w:sz w:val="24"/>
          <w:szCs w:val="24"/>
        </w:rPr>
        <w:t>=</w:t>
      </w:r>
      <w:r w:rsidR="00B85517" w:rsidRPr="0038324F">
        <w:rPr>
          <w:rFonts w:ascii="Book Antiqua" w:eastAsia="宋体" w:hAnsi="Book Antiqua" w:cs="Times New Roman"/>
          <w:sz w:val="24"/>
          <w:szCs w:val="24"/>
          <w:lang w:eastAsia="zh-CN"/>
        </w:rPr>
        <w:t xml:space="preserve"> </w:t>
      </w:r>
      <w:r w:rsidR="00DE7EAF">
        <w:rPr>
          <w:rFonts w:ascii="Book Antiqua" w:eastAsia="宋体" w:hAnsi="Book Antiqua" w:cs="Times New Roman" w:hint="eastAsia"/>
          <w:sz w:val="24"/>
          <w:szCs w:val="24"/>
          <w:lang w:eastAsia="zh-CN"/>
        </w:rPr>
        <w:t>-</w:t>
      </w:r>
      <w:r w:rsidR="00A26686" w:rsidRPr="0038324F">
        <w:rPr>
          <w:rFonts w:ascii="Book Antiqua" w:eastAsia="MS Mincho" w:hAnsi="Book Antiqua" w:cs="Times New Roman"/>
          <w:sz w:val="24"/>
          <w:szCs w:val="24"/>
        </w:rPr>
        <w:t xml:space="preserve">0.417, </w:t>
      </w:r>
      <w:r w:rsidR="00A26686" w:rsidRPr="0038324F">
        <w:rPr>
          <w:rFonts w:ascii="Book Antiqua" w:eastAsia="MS Mincho" w:hAnsi="Book Antiqua" w:cs="Times New Roman"/>
          <w:i/>
          <w:sz w:val="24"/>
          <w:szCs w:val="24"/>
        </w:rPr>
        <w:t>P</w:t>
      </w:r>
      <w:r w:rsidR="00B85517" w:rsidRPr="0038324F">
        <w:rPr>
          <w:rFonts w:ascii="Book Antiqua" w:eastAsia="宋体" w:hAnsi="Book Antiqua" w:cs="Times New Roman"/>
          <w:sz w:val="24"/>
          <w:szCs w:val="24"/>
          <w:lang w:eastAsia="zh-CN"/>
        </w:rPr>
        <w:t xml:space="preserve"> </w:t>
      </w:r>
      <w:r w:rsidR="00A26686" w:rsidRPr="0038324F">
        <w:rPr>
          <w:rFonts w:ascii="Book Antiqua" w:eastAsia="MS Mincho" w:hAnsi="Book Antiqua" w:cs="Times New Roman"/>
          <w:sz w:val="24"/>
          <w:szCs w:val="24"/>
        </w:rPr>
        <w:t>&lt;</w:t>
      </w:r>
      <w:r w:rsidR="00B85517" w:rsidRPr="0038324F">
        <w:rPr>
          <w:rFonts w:ascii="Book Antiqua" w:eastAsia="宋体" w:hAnsi="Book Antiqua" w:cs="Times New Roman"/>
          <w:sz w:val="24"/>
          <w:szCs w:val="24"/>
          <w:lang w:eastAsia="zh-CN"/>
        </w:rPr>
        <w:t xml:space="preserve"> </w:t>
      </w:r>
      <w:r w:rsidR="00A26686" w:rsidRPr="0038324F">
        <w:rPr>
          <w:rFonts w:ascii="Book Antiqua" w:eastAsia="MS Mincho" w:hAnsi="Book Antiqua" w:cs="Times New Roman"/>
          <w:sz w:val="24"/>
          <w:szCs w:val="24"/>
        </w:rPr>
        <w:t>0.027).</w:t>
      </w:r>
    </w:p>
    <w:p w14:paraId="2D036C8C" w14:textId="77777777" w:rsidR="00234ADC" w:rsidRPr="0038324F" w:rsidRDefault="00234ADC" w:rsidP="00272CC2">
      <w:pPr>
        <w:tabs>
          <w:tab w:val="left" w:pos="7560"/>
        </w:tabs>
        <w:autoSpaceDE w:val="0"/>
        <w:autoSpaceDN w:val="0"/>
        <w:adjustRightInd w:val="0"/>
        <w:snapToGrid w:val="0"/>
        <w:spacing w:line="360" w:lineRule="auto"/>
        <w:rPr>
          <w:rFonts w:ascii="Book Antiqua" w:eastAsia="宋体" w:hAnsi="Book Antiqua" w:cs="Arial"/>
          <w:b/>
          <w:bCs/>
          <w:kern w:val="0"/>
          <w:sz w:val="24"/>
          <w:szCs w:val="24"/>
          <w:lang w:eastAsia="zh-CN"/>
        </w:rPr>
      </w:pPr>
    </w:p>
    <w:p w14:paraId="698FCBA9" w14:textId="77777777" w:rsidR="00234ADC" w:rsidRPr="0038324F" w:rsidRDefault="00C21502" w:rsidP="00272CC2">
      <w:pPr>
        <w:tabs>
          <w:tab w:val="left" w:pos="7560"/>
        </w:tabs>
        <w:autoSpaceDE w:val="0"/>
        <w:autoSpaceDN w:val="0"/>
        <w:adjustRightInd w:val="0"/>
        <w:snapToGrid w:val="0"/>
        <w:spacing w:line="360" w:lineRule="auto"/>
        <w:rPr>
          <w:rFonts w:ascii="Book Antiqua" w:eastAsia="宋体" w:hAnsi="Book Antiqua" w:cs="Arial"/>
          <w:b/>
          <w:bCs/>
          <w:i/>
          <w:caps/>
          <w:kern w:val="0"/>
          <w:sz w:val="24"/>
          <w:szCs w:val="24"/>
          <w:lang w:eastAsia="zh-CN"/>
        </w:rPr>
      </w:pPr>
      <w:r w:rsidRPr="0038324F">
        <w:rPr>
          <w:rFonts w:ascii="Book Antiqua" w:eastAsia="MS Mincho" w:hAnsi="Book Antiqua" w:cs="Arial"/>
          <w:b/>
          <w:bCs/>
          <w:i/>
          <w:caps/>
          <w:kern w:val="0"/>
          <w:sz w:val="24"/>
          <w:szCs w:val="24"/>
        </w:rPr>
        <w:t>Conclusion</w:t>
      </w:r>
    </w:p>
    <w:p w14:paraId="009EEC00" w14:textId="4C8504F6" w:rsidR="00C21502" w:rsidRPr="0038324F" w:rsidRDefault="00C21502" w:rsidP="00272CC2">
      <w:pPr>
        <w:tabs>
          <w:tab w:val="left" w:pos="7560"/>
        </w:tabs>
        <w:autoSpaceDE w:val="0"/>
        <w:autoSpaceDN w:val="0"/>
        <w:adjustRightInd w:val="0"/>
        <w:snapToGrid w:val="0"/>
        <w:spacing w:line="360" w:lineRule="auto"/>
        <w:rPr>
          <w:rFonts w:ascii="Book Antiqua" w:eastAsia="MS Mincho" w:hAnsi="Book Antiqua" w:cs="Arial"/>
          <w:kern w:val="0"/>
          <w:sz w:val="24"/>
          <w:szCs w:val="24"/>
        </w:rPr>
      </w:pPr>
      <w:r w:rsidRPr="0038324F">
        <w:rPr>
          <w:rFonts w:ascii="Book Antiqua" w:eastAsia="MS Mincho" w:hAnsi="Book Antiqua" w:cs="Times New Roman"/>
          <w:bCs/>
          <w:sz w:val="24"/>
          <w:szCs w:val="24"/>
        </w:rPr>
        <w:t>Of the 22 patients</w:t>
      </w:r>
      <w:r w:rsidRPr="0038324F">
        <w:rPr>
          <w:rFonts w:ascii="Book Antiqua" w:eastAsia="MS Mincho" w:hAnsi="Book Antiqua" w:cs="Arial"/>
          <w:kern w:val="0"/>
          <w:sz w:val="24"/>
          <w:szCs w:val="24"/>
        </w:rPr>
        <w:t xml:space="preserve"> with pancreatic cancer</w:t>
      </w:r>
      <w:r w:rsidRPr="0038324F">
        <w:rPr>
          <w:rFonts w:ascii="Book Antiqua" w:eastAsia="MS Mincho" w:hAnsi="Book Antiqua" w:cs="Times New Roman"/>
          <w:bCs/>
          <w:sz w:val="24"/>
          <w:szCs w:val="24"/>
        </w:rPr>
        <w:t>, five (23%) experienced</w:t>
      </w:r>
      <w:r w:rsidRPr="0038324F">
        <w:rPr>
          <w:rFonts w:ascii="Book Antiqua" w:eastAsia="MS Mincho" w:hAnsi="Book Antiqua" w:cs="Times New Roman"/>
          <w:sz w:val="24"/>
          <w:szCs w:val="24"/>
        </w:rPr>
        <w:t xml:space="preserve"> </w:t>
      </w:r>
      <w:r w:rsidRPr="0038324F">
        <w:rPr>
          <w:rFonts w:ascii="Book Antiqua" w:hAnsi="Book Antiqua"/>
          <w:kern w:val="0"/>
          <w:sz w:val="24"/>
          <w:szCs w:val="24"/>
        </w:rPr>
        <w:t xml:space="preserve">S-1 induced hepatic </w:t>
      </w:r>
      <w:proofErr w:type="spellStart"/>
      <w:r w:rsidRPr="0038324F">
        <w:rPr>
          <w:rFonts w:ascii="Book Antiqua" w:hAnsi="Book Antiqua"/>
          <w:kern w:val="0"/>
          <w:sz w:val="24"/>
          <w:szCs w:val="24"/>
        </w:rPr>
        <w:t>steatosis</w:t>
      </w:r>
      <w:proofErr w:type="spellEnd"/>
      <w:r w:rsidRPr="0038324F">
        <w:rPr>
          <w:rFonts w:ascii="Book Antiqua" w:eastAsia="MS Mincho" w:hAnsi="Book Antiqua" w:cs="Arial"/>
          <w:kern w:val="0"/>
          <w:sz w:val="24"/>
          <w:szCs w:val="24"/>
        </w:rPr>
        <w:t>.</w:t>
      </w:r>
      <w:r w:rsidRPr="0038324F">
        <w:rPr>
          <w:rFonts w:ascii="Book Antiqua" w:eastAsia="MS Mincho" w:hAnsi="Book Antiqua" w:cs="Times New Roman"/>
          <w:sz w:val="24"/>
          <w:szCs w:val="24"/>
        </w:rPr>
        <w:t xml:space="preserve"> Care should be taken during </w:t>
      </w:r>
      <w:r w:rsidRPr="0038324F">
        <w:rPr>
          <w:rFonts w:ascii="Book Antiqua" w:hAnsi="Book Antiqua"/>
          <w:kern w:val="0"/>
          <w:sz w:val="24"/>
          <w:szCs w:val="24"/>
        </w:rPr>
        <w:t>S-1 treatment of patients with pancreatic cancer</w:t>
      </w:r>
      <w:r w:rsidRPr="0038324F">
        <w:rPr>
          <w:rFonts w:ascii="Book Antiqua" w:eastAsia="MS Mincho" w:hAnsi="Book Antiqua" w:cs="Times New Roman"/>
          <w:sz w:val="24"/>
          <w:szCs w:val="24"/>
        </w:rPr>
        <w:t>.</w:t>
      </w:r>
    </w:p>
    <w:p w14:paraId="6BD07DEF" w14:textId="77777777" w:rsidR="00C21502" w:rsidRPr="0038324F" w:rsidRDefault="00C21502" w:rsidP="00272CC2">
      <w:pPr>
        <w:snapToGrid w:val="0"/>
        <w:spacing w:line="360" w:lineRule="auto"/>
        <w:rPr>
          <w:rFonts w:ascii="Book Antiqua" w:eastAsia="MS PGothic" w:hAnsi="Book Antiqua" w:cs="Arial"/>
          <w:sz w:val="24"/>
          <w:szCs w:val="24"/>
        </w:rPr>
      </w:pPr>
    </w:p>
    <w:p w14:paraId="387C3409" w14:textId="269FB03B" w:rsidR="00C21502" w:rsidRPr="0038324F" w:rsidRDefault="00C21502" w:rsidP="00272CC2">
      <w:pPr>
        <w:autoSpaceDE w:val="0"/>
        <w:autoSpaceDN w:val="0"/>
        <w:adjustRightInd w:val="0"/>
        <w:snapToGrid w:val="0"/>
        <w:spacing w:line="360" w:lineRule="auto"/>
        <w:rPr>
          <w:rFonts w:ascii="Book Antiqua" w:eastAsia="MS Mincho" w:hAnsi="Book Antiqua" w:cs="Arial"/>
          <w:bCs/>
          <w:kern w:val="0"/>
          <w:sz w:val="24"/>
          <w:szCs w:val="24"/>
        </w:rPr>
      </w:pPr>
      <w:r w:rsidRPr="0038324F">
        <w:rPr>
          <w:rFonts w:ascii="Book Antiqua" w:eastAsia="MS Mincho" w:hAnsi="Book Antiqua" w:cs="Times New Roman"/>
          <w:b/>
          <w:bCs/>
          <w:sz w:val="24"/>
          <w:szCs w:val="24"/>
        </w:rPr>
        <w:t>Key</w:t>
      </w:r>
      <w:r w:rsidR="00234ADC" w:rsidRPr="0038324F">
        <w:rPr>
          <w:rFonts w:ascii="Book Antiqua" w:eastAsia="宋体" w:hAnsi="Book Antiqua" w:cs="Times New Roman"/>
          <w:b/>
          <w:bCs/>
          <w:sz w:val="24"/>
          <w:szCs w:val="24"/>
          <w:lang w:eastAsia="zh-CN"/>
        </w:rPr>
        <w:t xml:space="preserve"> </w:t>
      </w:r>
      <w:r w:rsidRPr="0038324F">
        <w:rPr>
          <w:rFonts w:ascii="Book Antiqua" w:eastAsia="MS Mincho" w:hAnsi="Book Antiqua" w:cs="Times New Roman"/>
          <w:b/>
          <w:bCs/>
          <w:sz w:val="24"/>
          <w:szCs w:val="24"/>
        </w:rPr>
        <w:t>words:</w:t>
      </w:r>
      <w:r w:rsidRPr="0038324F">
        <w:rPr>
          <w:rFonts w:ascii="Book Antiqua" w:eastAsia="MS Mincho" w:hAnsi="Book Antiqua" w:cs="Times New Roman"/>
          <w:bCs/>
          <w:sz w:val="24"/>
          <w:szCs w:val="24"/>
        </w:rPr>
        <w:t xml:space="preserve"> </w:t>
      </w:r>
      <w:bookmarkStart w:id="39" w:name="OLE_LINK1118"/>
      <w:bookmarkStart w:id="40" w:name="OLE_LINK1119"/>
      <w:r w:rsidRPr="0038324F">
        <w:rPr>
          <w:rFonts w:ascii="Book Antiqua" w:eastAsia="MS Mincho" w:hAnsi="Book Antiqua" w:cs="Times New Roman"/>
          <w:bCs/>
          <w:sz w:val="24"/>
          <w:szCs w:val="24"/>
        </w:rPr>
        <w:t>S-1</w:t>
      </w:r>
      <w:r w:rsidR="00234ADC" w:rsidRPr="0038324F">
        <w:rPr>
          <w:rFonts w:ascii="Book Antiqua" w:eastAsia="宋体" w:hAnsi="Book Antiqua" w:cs="Times New Roman"/>
          <w:bCs/>
          <w:sz w:val="24"/>
          <w:szCs w:val="24"/>
          <w:lang w:eastAsia="zh-CN"/>
        </w:rPr>
        <w:t>;</w:t>
      </w:r>
      <w:r w:rsidRPr="0038324F">
        <w:rPr>
          <w:rFonts w:ascii="Book Antiqua" w:eastAsia="MS Mincho" w:hAnsi="Book Antiqua" w:cs="Times New Roman"/>
          <w:bCs/>
          <w:sz w:val="24"/>
          <w:szCs w:val="24"/>
        </w:rPr>
        <w:t xml:space="preserve"> </w:t>
      </w:r>
      <w:r w:rsidRPr="0038324F">
        <w:rPr>
          <w:rFonts w:ascii="Book Antiqua" w:eastAsia="MS Mincho" w:hAnsi="Book Antiqua" w:cs="Times New Roman"/>
          <w:bCs/>
          <w:caps/>
          <w:sz w:val="24"/>
          <w:szCs w:val="24"/>
        </w:rPr>
        <w:t>h</w:t>
      </w:r>
      <w:r w:rsidRPr="0038324F">
        <w:rPr>
          <w:rFonts w:ascii="Book Antiqua" w:eastAsia="MS Mincho" w:hAnsi="Book Antiqua" w:cs="Times New Roman"/>
          <w:bCs/>
          <w:sz w:val="24"/>
          <w:szCs w:val="24"/>
        </w:rPr>
        <w:t xml:space="preserve">epatic </w:t>
      </w:r>
      <w:proofErr w:type="spellStart"/>
      <w:r w:rsidRPr="0038324F">
        <w:rPr>
          <w:rFonts w:ascii="Book Antiqua" w:eastAsia="MS Mincho" w:hAnsi="Book Antiqua" w:cs="Times New Roman"/>
          <w:bCs/>
          <w:sz w:val="24"/>
          <w:szCs w:val="24"/>
        </w:rPr>
        <w:t>steatosis</w:t>
      </w:r>
      <w:proofErr w:type="spellEnd"/>
      <w:r w:rsidR="00234ADC" w:rsidRPr="0038324F">
        <w:rPr>
          <w:rFonts w:ascii="Book Antiqua" w:eastAsia="宋体" w:hAnsi="Book Antiqua" w:cs="Times New Roman"/>
          <w:bCs/>
          <w:sz w:val="24"/>
          <w:szCs w:val="24"/>
          <w:lang w:eastAsia="zh-CN"/>
        </w:rPr>
        <w:t>;</w:t>
      </w:r>
      <w:r w:rsidRPr="0038324F">
        <w:rPr>
          <w:rFonts w:ascii="Book Antiqua" w:eastAsia="MS Mincho" w:hAnsi="Book Antiqua" w:cs="Times New Roman"/>
          <w:bCs/>
          <w:sz w:val="24"/>
          <w:szCs w:val="24"/>
        </w:rPr>
        <w:t xml:space="preserve"> </w:t>
      </w:r>
      <w:r w:rsidRPr="0038324F">
        <w:rPr>
          <w:rFonts w:ascii="Book Antiqua" w:eastAsia="MS Mincho" w:hAnsi="Book Antiqua" w:cs="Times New Roman"/>
          <w:bCs/>
          <w:caps/>
          <w:sz w:val="24"/>
          <w:szCs w:val="24"/>
        </w:rPr>
        <w:t>d</w:t>
      </w:r>
      <w:r w:rsidRPr="0038324F">
        <w:rPr>
          <w:rFonts w:ascii="Book Antiqua" w:eastAsia="MS Mincho" w:hAnsi="Book Antiqua" w:cs="Times New Roman"/>
          <w:bCs/>
          <w:sz w:val="24"/>
          <w:szCs w:val="24"/>
        </w:rPr>
        <w:t>rug induced hepatitis</w:t>
      </w:r>
      <w:r w:rsidR="00234ADC" w:rsidRPr="0038324F">
        <w:rPr>
          <w:rFonts w:ascii="Book Antiqua" w:eastAsia="宋体" w:hAnsi="Book Antiqua" w:cs="Times New Roman"/>
          <w:bCs/>
          <w:sz w:val="24"/>
          <w:szCs w:val="24"/>
          <w:lang w:eastAsia="zh-CN"/>
        </w:rPr>
        <w:t>;</w:t>
      </w:r>
      <w:r w:rsidRPr="0038324F">
        <w:rPr>
          <w:rFonts w:ascii="Book Antiqua" w:eastAsia="MS Mincho" w:hAnsi="Book Antiqua" w:cs="Times New Roman"/>
          <w:bCs/>
          <w:sz w:val="24"/>
          <w:szCs w:val="24"/>
        </w:rPr>
        <w:t xml:space="preserve"> </w:t>
      </w:r>
      <w:r w:rsidR="00B85517" w:rsidRPr="0038324F">
        <w:rPr>
          <w:rFonts w:ascii="Book Antiqua" w:eastAsia="MS Mincho" w:hAnsi="Book Antiqua" w:cs="Arial"/>
          <w:kern w:val="0"/>
          <w:sz w:val="24"/>
          <w:szCs w:val="24"/>
        </w:rPr>
        <w:t>5-fluorouracil</w:t>
      </w:r>
      <w:r w:rsidR="00234ADC" w:rsidRPr="0038324F">
        <w:rPr>
          <w:rFonts w:ascii="Book Antiqua" w:eastAsia="宋体" w:hAnsi="Book Antiqua" w:cs="Times New Roman"/>
          <w:bCs/>
          <w:sz w:val="24"/>
          <w:szCs w:val="24"/>
          <w:lang w:eastAsia="zh-CN"/>
        </w:rPr>
        <w:t xml:space="preserve">; </w:t>
      </w:r>
      <w:r w:rsidRPr="0038324F">
        <w:rPr>
          <w:rFonts w:ascii="Book Antiqua" w:eastAsia="MS Mincho" w:hAnsi="Book Antiqua" w:cs="Times New Roman"/>
          <w:bCs/>
          <w:caps/>
          <w:sz w:val="24"/>
          <w:szCs w:val="24"/>
        </w:rPr>
        <w:t>p</w:t>
      </w:r>
      <w:r w:rsidRPr="0038324F">
        <w:rPr>
          <w:rFonts w:ascii="Book Antiqua" w:eastAsia="MS Mincho" w:hAnsi="Book Antiqua" w:cs="Times New Roman"/>
          <w:bCs/>
          <w:sz w:val="24"/>
          <w:szCs w:val="24"/>
        </w:rPr>
        <w:t>ancreatic cancer</w:t>
      </w:r>
      <w:bookmarkEnd w:id="39"/>
      <w:bookmarkEnd w:id="40"/>
    </w:p>
    <w:p w14:paraId="0FE5062E" w14:textId="77777777" w:rsidR="00C21502" w:rsidRPr="0038324F" w:rsidRDefault="00C21502" w:rsidP="00272CC2">
      <w:pPr>
        <w:autoSpaceDE w:val="0"/>
        <w:autoSpaceDN w:val="0"/>
        <w:adjustRightInd w:val="0"/>
        <w:snapToGrid w:val="0"/>
        <w:spacing w:line="360" w:lineRule="auto"/>
        <w:rPr>
          <w:rFonts w:ascii="Book Antiqua" w:eastAsia="宋体" w:hAnsi="Book Antiqua" w:cs="Arial"/>
          <w:kern w:val="0"/>
          <w:sz w:val="24"/>
          <w:szCs w:val="24"/>
          <w:lang w:eastAsia="zh-CN"/>
        </w:rPr>
      </w:pPr>
    </w:p>
    <w:p w14:paraId="00FBFF5A" w14:textId="77777777" w:rsidR="00234ADC" w:rsidRPr="0038324F" w:rsidRDefault="00234ADC" w:rsidP="00481E95">
      <w:pPr>
        <w:widowControl/>
        <w:adjustRightInd w:val="0"/>
        <w:snapToGrid w:val="0"/>
        <w:spacing w:line="360" w:lineRule="auto"/>
        <w:rPr>
          <w:rFonts w:ascii="Book Antiqua" w:eastAsia="宋体" w:hAnsi="Book Antiqua" w:cs="宋体"/>
          <w:kern w:val="0"/>
          <w:sz w:val="24"/>
          <w:szCs w:val="24"/>
          <w:lang w:eastAsia="zh-CN"/>
        </w:rPr>
      </w:pPr>
      <w:bookmarkStart w:id="41" w:name="OLE_LINK363"/>
      <w:bookmarkStart w:id="42" w:name="OLE_LINK364"/>
      <w:bookmarkStart w:id="43" w:name="OLE_LINK359"/>
      <w:bookmarkStart w:id="44" w:name="OLE_LINK1037"/>
      <w:bookmarkStart w:id="45" w:name="OLE_LINK1195"/>
      <w:bookmarkStart w:id="46" w:name="OLE_LINK1140"/>
      <w:bookmarkStart w:id="47" w:name="OLE_LINK1062"/>
      <w:bookmarkStart w:id="48" w:name="OLE_LINK500"/>
      <w:bookmarkStart w:id="49" w:name="OLE_LINK916"/>
      <w:bookmarkStart w:id="50" w:name="OLE_LINK956"/>
      <w:bookmarkStart w:id="51" w:name="OLE_LINK994"/>
      <w:proofErr w:type="gramStart"/>
      <w:r w:rsidRPr="0038324F">
        <w:rPr>
          <w:rFonts w:ascii="Book Antiqua" w:eastAsia="宋体" w:hAnsi="Book Antiqua" w:cs="宋体"/>
          <w:b/>
          <w:kern w:val="0"/>
          <w:sz w:val="24"/>
          <w:szCs w:val="24"/>
          <w:lang w:eastAsia="zh-CN"/>
        </w:rPr>
        <w:t>© The Author(s) 2017.</w:t>
      </w:r>
      <w:proofErr w:type="gramEnd"/>
      <w:r w:rsidRPr="0038324F">
        <w:rPr>
          <w:rFonts w:ascii="Book Antiqua" w:eastAsia="宋体" w:hAnsi="Book Antiqua" w:cs="宋体"/>
          <w:kern w:val="0"/>
          <w:sz w:val="24"/>
          <w:szCs w:val="24"/>
          <w:lang w:eastAsia="zh-CN"/>
        </w:rPr>
        <w:t xml:space="preserve"> Published by </w:t>
      </w:r>
      <w:proofErr w:type="spellStart"/>
      <w:r w:rsidRPr="0038324F">
        <w:rPr>
          <w:rFonts w:ascii="Book Antiqua" w:eastAsia="宋体" w:hAnsi="Book Antiqua" w:cs="宋体"/>
          <w:kern w:val="0"/>
          <w:sz w:val="24"/>
          <w:szCs w:val="24"/>
          <w:lang w:eastAsia="zh-CN"/>
        </w:rPr>
        <w:t>Baishideng</w:t>
      </w:r>
      <w:proofErr w:type="spellEnd"/>
      <w:r w:rsidRPr="0038324F">
        <w:rPr>
          <w:rFonts w:ascii="Book Antiqua" w:eastAsia="宋体" w:hAnsi="Book Antiqua" w:cs="宋体"/>
          <w:kern w:val="0"/>
          <w:sz w:val="24"/>
          <w:szCs w:val="24"/>
          <w:lang w:eastAsia="zh-CN"/>
        </w:rPr>
        <w:t xml:space="preserve"> Publishing Group Inc. All rights reserved.</w:t>
      </w:r>
    </w:p>
    <w:bookmarkEnd w:id="41"/>
    <w:bookmarkEnd w:id="42"/>
    <w:bookmarkEnd w:id="43"/>
    <w:bookmarkEnd w:id="44"/>
    <w:bookmarkEnd w:id="45"/>
    <w:bookmarkEnd w:id="46"/>
    <w:bookmarkEnd w:id="47"/>
    <w:bookmarkEnd w:id="48"/>
    <w:bookmarkEnd w:id="49"/>
    <w:bookmarkEnd w:id="50"/>
    <w:bookmarkEnd w:id="51"/>
    <w:p w14:paraId="4E4BBF2E" w14:textId="77777777" w:rsidR="00234ADC" w:rsidRPr="0038324F" w:rsidRDefault="00234ADC" w:rsidP="00272CC2">
      <w:pPr>
        <w:autoSpaceDE w:val="0"/>
        <w:autoSpaceDN w:val="0"/>
        <w:adjustRightInd w:val="0"/>
        <w:snapToGrid w:val="0"/>
        <w:spacing w:line="360" w:lineRule="auto"/>
        <w:rPr>
          <w:rFonts w:ascii="Book Antiqua" w:eastAsia="宋体" w:hAnsi="Book Antiqua" w:cs="Arial"/>
          <w:kern w:val="0"/>
          <w:sz w:val="24"/>
          <w:szCs w:val="24"/>
          <w:lang w:eastAsia="zh-CN"/>
        </w:rPr>
      </w:pPr>
    </w:p>
    <w:p w14:paraId="55ABB3B8" w14:textId="410F14B2" w:rsidR="00F67511" w:rsidRPr="0038324F" w:rsidRDefault="00C21502" w:rsidP="00272CC2">
      <w:pPr>
        <w:autoSpaceDE w:val="0"/>
        <w:autoSpaceDN w:val="0"/>
        <w:adjustRightInd w:val="0"/>
        <w:snapToGrid w:val="0"/>
        <w:spacing w:line="360" w:lineRule="auto"/>
        <w:rPr>
          <w:rFonts w:ascii="Book Antiqua" w:eastAsia="MS Mincho" w:hAnsi="Book Antiqua" w:cs="Arial"/>
          <w:kern w:val="0"/>
          <w:sz w:val="24"/>
          <w:szCs w:val="24"/>
        </w:rPr>
      </w:pPr>
      <w:r w:rsidRPr="0038324F">
        <w:rPr>
          <w:rFonts w:ascii="Book Antiqua" w:eastAsia="MS Mincho" w:hAnsi="Book Antiqua" w:cs="Arial"/>
          <w:b/>
          <w:kern w:val="0"/>
          <w:sz w:val="24"/>
          <w:szCs w:val="24"/>
        </w:rPr>
        <w:t>Core tip:</w:t>
      </w:r>
      <w:r w:rsidRPr="0038324F">
        <w:rPr>
          <w:rFonts w:ascii="Book Antiqua" w:eastAsia="MS Mincho" w:hAnsi="Book Antiqua" w:cs="Arial"/>
          <w:kern w:val="0"/>
          <w:sz w:val="24"/>
          <w:szCs w:val="24"/>
        </w:rPr>
        <w:t xml:space="preserve"> </w:t>
      </w:r>
      <w:bookmarkStart w:id="52" w:name="OLE_LINK1120"/>
      <w:bookmarkStart w:id="53" w:name="OLE_LINK1121"/>
      <w:r w:rsidR="00F67511" w:rsidRPr="0038324F">
        <w:rPr>
          <w:rFonts w:ascii="Book Antiqua" w:eastAsia="MS Mincho" w:hAnsi="Book Antiqua" w:cs="Arial"/>
          <w:kern w:val="0"/>
          <w:sz w:val="24"/>
          <w:szCs w:val="24"/>
        </w:rPr>
        <w:t xml:space="preserve">Drug induced hepatic </w:t>
      </w:r>
      <w:proofErr w:type="spellStart"/>
      <w:r w:rsidR="00F67511" w:rsidRPr="0038324F">
        <w:rPr>
          <w:rFonts w:ascii="Book Antiqua" w:eastAsia="MS Mincho" w:hAnsi="Book Antiqua" w:cs="Arial"/>
          <w:kern w:val="0"/>
          <w:sz w:val="24"/>
          <w:szCs w:val="24"/>
        </w:rPr>
        <w:t>steatosis</w:t>
      </w:r>
      <w:proofErr w:type="spellEnd"/>
      <w:r w:rsidR="00F67511" w:rsidRPr="0038324F">
        <w:rPr>
          <w:rFonts w:ascii="Book Antiqua" w:eastAsia="MS Mincho" w:hAnsi="Book Antiqua" w:cs="Arial"/>
          <w:kern w:val="0"/>
          <w:sz w:val="24"/>
          <w:szCs w:val="24"/>
        </w:rPr>
        <w:t xml:space="preserve"> is a rare form of liver injury. Although hepatic </w:t>
      </w:r>
      <w:proofErr w:type="spellStart"/>
      <w:r w:rsidR="00F67511" w:rsidRPr="0038324F">
        <w:rPr>
          <w:rFonts w:ascii="Book Antiqua" w:eastAsia="MS Mincho" w:hAnsi="Book Antiqua" w:cs="Arial"/>
          <w:kern w:val="0"/>
          <w:sz w:val="24"/>
          <w:szCs w:val="24"/>
        </w:rPr>
        <w:t>steatosis</w:t>
      </w:r>
      <w:proofErr w:type="spellEnd"/>
      <w:r w:rsidR="00F67511" w:rsidRPr="0038324F">
        <w:rPr>
          <w:rFonts w:ascii="Book Antiqua" w:eastAsia="MS Mincho" w:hAnsi="Book Antiqua" w:cs="Arial"/>
          <w:kern w:val="0"/>
          <w:sz w:val="24"/>
          <w:szCs w:val="24"/>
        </w:rPr>
        <w:t xml:space="preserve"> has been observed in some patients with pancreatic cancer who were administered S-1, the ability of </w:t>
      </w:r>
      <w:r w:rsidR="003E77AF" w:rsidRPr="0038324F">
        <w:rPr>
          <w:rFonts w:ascii="Book Antiqua" w:eastAsia="MS Mincho" w:hAnsi="Book Antiqua" w:cs="Arial"/>
          <w:kern w:val="0"/>
          <w:sz w:val="24"/>
          <w:szCs w:val="24"/>
        </w:rPr>
        <w:t>5-fluorouracil</w:t>
      </w:r>
      <w:r w:rsidR="00F67511" w:rsidRPr="0038324F">
        <w:rPr>
          <w:rFonts w:ascii="Book Antiqua" w:eastAsia="MS Mincho" w:hAnsi="Book Antiqua" w:cs="Arial"/>
          <w:kern w:val="0"/>
          <w:sz w:val="24"/>
          <w:szCs w:val="24"/>
        </w:rPr>
        <w:t xml:space="preserve"> alone to induce hepatic </w:t>
      </w:r>
      <w:proofErr w:type="spellStart"/>
      <w:r w:rsidR="00F67511" w:rsidRPr="0038324F">
        <w:rPr>
          <w:rFonts w:ascii="Book Antiqua" w:eastAsia="MS Mincho" w:hAnsi="Book Antiqua" w:cs="Arial"/>
          <w:kern w:val="0"/>
          <w:sz w:val="24"/>
          <w:szCs w:val="24"/>
        </w:rPr>
        <w:t>steatosis</w:t>
      </w:r>
      <w:proofErr w:type="spellEnd"/>
      <w:r w:rsidR="00F67511" w:rsidRPr="0038324F">
        <w:rPr>
          <w:rFonts w:ascii="Book Antiqua" w:eastAsia="MS Mincho" w:hAnsi="Book Antiqua" w:cs="Arial"/>
          <w:kern w:val="0"/>
          <w:sz w:val="24"/>
          <w:szCs w:val="24"/>
        </w:rPr>
        <w:t xml:space="preserve"> has not been evaluated systematically. </w:t>
      </w:r>
      <w:r w:rsidR="00F67511" w:rsidRPr="0038324F">
        <w:rPr>
          <w:rFonts w:ascii="Book Antiqua" w:hAnsi="Book Antiqua"/>
          <w:sz w:val="24"/>
          <w:szCs w:val="24"/>
          <w:lang w:val="en"/>
        </w:rPr>
        <w:t xml:space="preserve">The purpose of our study was to determine </w:t>
      </w:r>
      <w:r w:rsidR="00F67511" w:rsidRPr="0038324F">
        <w:rPr>
          <w:rFonts w:ascii="Book Antiqua" w:eastAsia="MS Mincho" w:hAnsi="Book Antiqua" w:cs="Times New Roman"/>
          <w:sz w:val="24"/>
          <w:szCs w:val="24"/>
        </w:rPr>
        <w:t xml:space="preserve">whether S-1 induces hepatic </w:t>
      </w:r>
      <w:proofErr w:type="spellStart"/>
      <w:r w:rsidR="00F67511" w:rsidRPr="0038324F">
        <w:rPr>
          <w:rFonts w:ascii="Book Antiqua" w:eastAsia="MS Mincho" w:hAnsi="Book Antiqua" w:cs="Times New Roman"/>
          <w:sz w:val="24"/>
          <w:szCs w:val="24"/>
        </w:rPr>
        <w:t>steatosis</w:t>
      </w:r>
      <w:proofErr w:type="spellEnd"/>
      <w:r w:rsidR="00F67511" w:rsidRPr="0038324F">
        <w:rPr>
          <w:rFonts w:ascii="Book Antiqua" w:eastAsia="MS Mincho" w:hAnsi="Book Antiqua" w:cs="Times New Roman"/>
          <w:sz w:val="24"/>
          <w:szCs w:val="24"/>
        </w:rPr>
        <w:t xml:space="preserve"> in patients being treated for pancreatic cancer.</w:t>
      </w:r>
      <w:r w:rsidR="00F67511" w:rsidRPr="0038324F">
        <w:rPr>
          <w:rFonts w:ascii="Book Antiqua" w:eastAsia="MS Mincho" w:hAnsi="Book Antiqua" w:cs="Arial"/>
          <w:kern w:val="0"/>
          <w:sz w:val="24"/>
          <w:szCs w:val="24"/>
        </w:rPr>
        <w:t xml:space="preserve"> </w:t>
      </w:r>
      <w:r w:rsidR="00F67511" w:rsidRPr="0038324F">
        <w:rPr>
          <w:rFonts w:ascii="Book Antiqua" w:hAnsi="Book Antiqua"/>
          <w:sz w:val="24"/>
          <w:szCs w:val="24"/>
          <w:lang w:val="en"/>
        </w:rPr>
        <w:t xml:space="preserve">After analyzing a total of 22 patients, we found that </w:t>
      </w:r>
      <w:r w:rsidR="00C300BC" w:rsidRPr="0038324F">
        <w:rPr>
          <w:rFonts w:ascii="Book Antiqua" w:eastAsia="MS Mincho" w:hAnsi="Book Antiqua" w:cs="Arial"/>
          <w:kern w:val="0"/>
          <w:sz w:val="24"/>
          <w:szCs w:val="24"/>
        </w:rPr>
        <w:t xml:space="preserve">S-1 chemotherapy induced hepatic </w:t>
      </w:r>
      <w:proofErr w:type="spellStart"/>
      <w:r w:rsidR="00C300BC" w:rsidRPr="0038324F">
        <w:rPr>
          <w:rFonts w:ascii="Book Antiqua" w:eastAsia="MS Mincho" w:hAnsi="Book Antiqua" w:cs="Arial"/>
          <w:kern w:val="0"/>
          <w:sz w:val="24"/>
          <w:szCs w:val="24"/>
        </w:rPr>
        <w:t>steatosis</w:t>
      </w:r>
      <w:proofErr w:type="spellEnd"/>
      <w:r w:rsidR="00C300BC" w:rsidRPr="0038324F">
        <w:rPr>
          <w:rFonts w:ascii="Book Antiqua" w:eastAsia="MS Mincho" w:hAnsi="Book Antiqua" w:cs="Arial"/>
          <w:kern w:val="0"/>
          <w:sz w:val="24"/>
          <w:szCs w:val="24"/>
        </w:rPr>
        <w:t xml:space="preserve"> in some patients with pancreatic cancer within three months and the correlation between the development of hepatic </w:t>
      </w:r>
      <w:proofErr w:type="spellStart"/>
      <w:r w:rsidR="00C300BC" w:rsidRPr="0038324F">
        <w:rPr>
          <w:rFonts w:ascii="Book Antiqua" w:eastAsia="MS Mincho" w:hAnsi="Book Antiqua" w:cs="Arial"/>
          <w:kern w:val="0"/>
          <w:sz w:val="24"/>
          <w:szCs w:val="24"/>
        </w:rPr>
        <w:t>steatosis</w:t>
      </w:r>
      <w:proofErr w:type="spellEnd"/>
      <w:r w:rsidR="00C300BC" w:rsidRPr="0038324F">
        <w:rPr>
          <w:rFonts w:ascii="Book Antiqua" w:eastAsia="MS Mincho" w:hAnsi="Book Antiqua" w:cs="Arial"/>
          <w:kern w:val="0"/>
          <w:sz w:val="24"/>
          <w:szCs w:val="24"/>
        </w:rPr>
        <w:t xml:space="preserve"> and liver function was weak in these patients.</w:t>
      </w:r>
    </w:p>
    <w:bookmarkEnd w:id="52"/>
    <w:bookmarkEnd w:id="53"/>
    <w:p w14:paraId="371A904E" w14:textId="77777777" w:rsidR="00F67511" w:rsidRPr="0038324F" w:rsidRDefault="00F67511" w:rsidP="00272CC2">
      <w:pPr>
        <w:autoSpaceDE w:val="0"/>
        <w:autoSpaceDN w:val="0"/>
        <w:adjustRightInd w:val="0"/>
        <w:snapToGrid w:val="0"/>
        <w:spacing w:line="360" w:lineRule="auto"/>
        <w:rPr>
          <w:rFonts w:ascii="Book Antiqua" w:eastAsia="MS Mincho" w:hAnsi="Book Antiqua" w:cs="Arial"/>
          <w:kern w:val="0"/>
          <w:sz w:val="24"/>
          <w:szCs w:val="24"/>
        </w:rPr>
      </w:pPr>
    </w:p>
    <w:p w14:paraId="1269C153" w14:textId="09C10E3C" w:rsidR="00C21502" w:rsidRPr="0038324F" w:rsidRDefault="00C21502" w:rsidP="00272CC2">
      <w:pPr>
        <w:snapToGrid w:val="0"/>
        <w:spacing w:line="360" w:lineRule="auto"/>
        <w:rPr>
          <w:rFonts w:ascii="Book Antiqua" w:eastAsia="宋体" w:hAnsi="Book Antiqua" w:cs="Arial"/>
          <w:bCs/>
          <w:kern w:val="0"/>
          <w:sz w:val="24"/>
          <w:szCs w:val="24"/>
          <w:lang w:eastAsia="zh-CN"/>
        </w:rPr>
      </w:pPr>
      <w:r w:rsidRPr="0038324F">
        <w:rPr>
          <w:rFonts w:ascii="Book Antiqua" w:eastAsia="MS Mincho" w:hAnsi="Book Antiqua" w:cs="Times New Roman"/>
          <w:bCs/>
          <w:sz w:val="24"/>
          <w:szCs w:val="24"/>
        </w:rPr>
        <w:t xml:space="preserve">Tsuji K, </w:t>
      </w:r>
      <w:proofErr w:type="spellStart"/>
      <w:r w:rsidRPr="0038324F">
        <w:rPr>
          <w:rFonts w:ascii="Book Antiqua" w:eastAsia="MS Mincho" w:hAnsi="Book Antiqua" w:cs="Times New Roman"/>
          <w:bCs/>
          <w:sz w:val="24"/>
          <w:szCs w:val="24"/>
        </w:rPr>
        <w:t>Doyama</w:t>
      </w:r>
      <w:proofErr w:type="spellEnd"/>
      <w:r w:rsidRPr="0038324F">
        <w:rPr>
          <w:rFonts w:ascii="Book Antiqua" w:eastAsia="MS Mincho" w:hAnsi="Book Antiqua" w:cs="Times New Roman"/>
          <w:bCs/>
          <w:sz w:val="24"/>
          <w:szCs w:val="24"/>
        </w:rPr>
        <w:t xml:space="preserve"> H. </w:t>
      </w:r>
      <w:r w:rsidRPr="0038324F">
        <w:rPr>
          <w:rFonts w:ascii="Book Antiqua" w:eastAsia="MS PGothic" w:hAnsi="Book Antiqua" w:cs="Arial"/>
          <w:bCs/>
          <w:kern w:val="0"/>
          <w:sz w:val="24"/>
          <w:szCs w:val="24"/>
        </w:rPr>
        <w:t xml:space="preserve">S-1 induced hepatic </w:t>
      </w:r>
      <w:proofErr w:type="spellStart"/>
      <w:r w:rsidRPr="0038324F">
        <w:rPr>
          <w:rFonts w:ascii="Book Antiqua" w:eastAsia="MS PGothic" w:hAnsi="Book Antiqua" w:cs="Arial"/>
          <w:bCs/>
          <w:kern w:val="0"/>
          <w:sz w:val="24"/>
          <w:szCs w:val="24"/>
        </w:rPr>
        <w:t>steatosis</w:t>
      </w:r>
      <w:proofErr w:type="spellEnd"/>
      <w:r w:rsidRPr="0038324F">
        <w:rPr>
          <w:rFonts w:ascii="Book Antiqua" w:eastAsia="MS PGothic" w:hAnsi="Book Antiqua" w:cs="Arial"/>
          <w:bCs/>
          <w:kern w:val="0"/>
          <w:sz w:val="24"/>
          <w:szCs w:val="24"/>
        </w:rPr>
        <w:t xml:space="preserve"> in patients with pancreatic cancer: </w:t>
      </w:r>
      <w:r w:rsidRPr="00860AA9">
        <w:rPr>
          <w:rFonts w:ascii="Book Antiqua" w:eastAsia="MS PGothic" w:hAnsi="Book Antiqua" w:cs="Arial"/>
          <w:bCs/>
          <w:caps/>
          <w:kern w:val="0"/>
          <w:sz w:val="24"/>
          <w:szCs w:val="24"/>
        </w:rPr>
        <w:t>r</w:t>
      </w:r>
      <w:r w:rsidRPr="0038324F">
        <w:rPr>
          <w:rFonts w:ascii="Book Antiqua" w:eastAsia="MS PGothic" w:hAnsi="Book Antiqua" w:cs="Arial"/>
          <w:bCs/>
          <w:kern w:val="0"/>
          <w:sz w:val="24"/>
          <w:szCs w:val="24"/>
        </w:rPr>
        <w:t>etrospective analysis</w:t>
      </w:r>
      <w:r w:rsidR="00234ADC" w:rsidRPr="0038324F">
        <w:rPr>
          <w:rFonts w:ascii="Book Antiqua" w:eastAsia="宋体" w:hAnsi="Book Antiqua" w:cs="Arial"/>
          <w:bCs/>
          <w:kern w:val="0"/>
          <w:sz w:val="24"/>
          <w:szCs w:val="24"/>
          <w:lang w:eastAsia="zh-CN"/>
        </w:rPr>
        <w:t xml:space="preserve">. </w:t>
      </w:r>
      <w:r w:rsidR="00234ADC" w:rsidRPr="0038324F">
        <w:rPr>
          <w:rFonts w:ascii="Book Antiqua" w:eastAsia="宋体" w:hAnsi="Book Antiqua" w:cs="Times New Roman"/>
          <w:i/>
          <w:kern w:val="0"/>
          <w:sz w:val="24"/>
          <w:szCs w:val="24"/>
          <w:lang w:eastAsia="zh-CN"/>
        </w:rPr>
        <w:t xml:space="preserve">World J </w:t>
      </w:r>
      <w:proofErr w:type="spellStart"/>
      <w:r w:rsidR="00234ADC" w:rsidRPr="0038324F">
        <w:rPr>
          <w:rFonts w:ascii="Book Antiqua" w:eastAsia="宋体" w:hAnsi="Book Antiqua" w:cs="Times New Roman"/>
          <w:i/>
          <w:kern w:val="0"/>
          <w:sz w:val="24"/>
          <w:szCs w:val="24"/>
          <w:lang w:eastAsia="zh-CN"/>
        </w:rPr>
        <w:t>Gastrointest</w:t>
      </w:r>
      <w:proofErr w:type="spellEnd"/>
      <w:r w:rsidR="00234ADC" w:rsidRPr="0038324F">
        <w:rPr>
          <w:rFonts w:ascii="Book Antiqua" w:eastAsia="宋体" w:hAnsi="Book Antiqua" w:cs="Times New Roman"/>
          <w:i/>
          <w:kern w:val="0"/>
          <w:sz w:val="24"/>
          <w:szCs w:val="24"/>
          <w:lang w:eastAsia="zh-CN"/>
        </w:rPr>
        <w:t xml:space="preserve"> </w:t>
      </w:r>
      <w:proofErr w:type="spellStart"/>
      <w:r w:rsidR="00234ADC" w:rsidRPr="0038324F">
        <w:rPr>
          <w:rFonts w:ascii="Book Antiqua" w:eastAsia="宋体" w:hAnsi="Book Antiqua" w:cs="Times New Roman"/>
          <w:i/>
          <w:kern w:val="0"/>
          <w:sz w:val="24"/>
          <w:szCs w:val="24"/>
          <w:lang w:eastAsia="zh-CN"/>
        </w:rPr>
        <w:t>Oncol</w:t>
      </w:r>
      <w:proofErr w:type="spellEnd"/>
      <w:r w:rsidR="00234ADC" w:rsidRPr="0038324F">
        <w:rPr>
          <w:rFonts w:ascii="Book Antiqua" w:eastAsia="宋体" w:hAnsi="Book Antiqua" w:cs="Times New Roman"/>
          <w:i/>
          <w:kern w:val="0"/>
          <w:sz w:val="24"/>
          <w:szCs w:val="24"/>
          <w:lang w:eastAsia="zh-CN"/>
        </w:rPr>
        <w:t xml:space="preserve"> </w:t>
      </w:r>
      <w:r w:rsidR="00234ADC" w:rsidRPr="0038324F">
        <w:rPr>
          <w:rFonts w:ascii="Book Antiqua" w:eastAsia="宋体" w:hAnsi="Book Antiqua" w:cs="Times New Roman"/>
          <w:kern w:val="0"/>
          <w:sz w:val="24"/>
          <w:szCs w:val="24"/>
          <w:lang w:eastAsia="zh-CN"/>
        </w:rPr>
        <w:t xml:space="preserve">2017; </w:t>
      </w:r>
      <w:proofErr w:type="gramStart"/>
      <w:r w:rsidR="00234ADC" w:rsidRPr="0038324F">
        <w:rPr>
          <w:rFonts w:ascii="Book Antiqua" w:eastAsia="宋体" w:hAnsi="Book Antiqua" w:cs="Times New Roman"/>
          <w:kern w:val="0"/>
          <w:sz w:val="24"/>
          <w:szCs w:val="24"/>
          <w:lang w:eastAsia="zh-CN"/>
        </w:rPr>
        <w:t>In</w:t>
      </w:r>
      <w:proofErr w:type="gramEnd"/>
      <w:r w:rsidR="00234ADC" w:rsidRPr="0038324F">
        <w:rPr>
          <w:rFonts w:ascii="Book Antiqua" w:eastAsia="宋体" w:hAnsi="Book Antiqua" w:cs="Times New Roman"/>
          <w:kern w:val="0"/>
          <w:sz w:val="24"/>
          <w:szCs w:val="24"/>
          <w:lang w:eastAsia="zh-CN"/>
        </w:rPr>
        <w:t xml:space="preserve"> press</w:t>
      </w:r>
    </w:p>
    <w:p w14:paraId="7E2A4F29" w14:textId="77777777" w:rsidR="00C21502" w:rsidRPr="0038324F" w:rsidRDefault="00C21502" w:rsidP="00272CC2">
      <w:pPr>
        <w:autoSpaceDE w:val="0"/>
        <w:autoSpaceDN w:val="0"/>
        <w:adjustRightInd w:val="0"/>
        <w:snapToGrid w:val="0"/>
        <w:spacing w:line="360" w:lineRule="auto"/>
        <w:rPr>
          <w:rFonts w:ascii="Book Antiqua" w:eastAsia="MS Mincho" w:hAnsi="Book Antiqua" w:cs="Arial"/>
          <w:b/>
          <w:kern w:val="0"/>
          <w:sz w:val="24"/>
          <w:szCs w:val="24"/>
        </w:rPr>
      </w:pPr>
      <w:r w:rsidRPr="0038324F">
        <w:rPr>
          <w:rFonts w:ascii="Book Antiqua" w:eastAsia="MS Mincho" w:hAnsi="Book Antiqua" w:cs="Arial"/>
          <w:kern w:val="0"/>
          <w:sz w:val="24"/>
          <w:szCs w:val="24"/>
        </w:rPr>
        <w:br w:type="page"/>
      </w:r>
      <w:r w:rsidRPr="0038324F">
        <w:rPr>
          <w:rFonts w:ascii="Book Antiqua" w:eastAsia="MS Mincho" w:hAnsi="Book Antiqua" w:cs="Arial"/>
          <w:b/>
          <w:kern w:val="0"/>
          <w:sz w:val="24"/>
          <w:szCs w:val="24"/>
        </w:rPr>
        <w:lastRenderedPageBreak/>
        <w:t>INTRODUCTION</w:t>
      </w:r>
    </w:p>
    <w:p w14:paraId="382BD912" w14:textId="77777777" w:rsidR="00C21502" w:rsidRPr="0038324F" w:rsidRDefault="00C21502" w:rsidP="00272CC2">
      <w:pPr>
        <w:autoSpaceDE w:val="0"/>
        <w:autoSpaceDN w:val="0"/>
        <w:adjustRightInd w:val="0"/>
        <w:snapToGrid w:val="0"/>
        <w:spacing w:line="360" w:lineRule="auto"/>
        <w:rPr>
          <w:rFonts w:ascii="Book Antiqua" w:hAnsi="Book Antiqua"/>
          <w:sz w:val="24"/>
          <w:szCs w:val="24"/>
        </w:rPr>
      </w:pPr>
      <w:r w:rsidRPr="0038324F">
        <w:rPr>
          <w:rFonts w:ascii="Book Antiqua" w:eastAsia="MS Mincho" w:hAnsi="Book Antiqua" w:cs="Arial"/>
          <w:kern w:val="0"/>
          <w:sz w:val="24"/>
          <w:szCs w:val="24"/>
        </w:rPr>
        <w:t xml:space="preserve">S-1 is an oral antitumor drug that combines </w:t>
      </w:r>
      <w:proofErr w:type="spellStart"/>
      <w:r w:rsidRPr="0038324F">
        <w:rPr>
          <w:rFonts w:ascii="Book Antiqua" w:eastAsia="MS Mincho" w:hAnsi="Book Antiqua" w:cs="Arial"/>
          <w:kern w:val="0"/>
          <w:sz w:val="24"/>
          <w:szCs w:val="24"/>
        </w:rPr>
        <w:t>tegafur</w:t>
      </w:r>
      <w:proofErr w:type="spellEnd"/>
      <w:r w:rsidRPr="0038324F">
        <w:rPr>
          <w:rFonts w:ascii="Book Antiqua" w:eastAsia="MS Mincho" w:hAnsi="Book Antiqua" w:cs="Arial"/>
          <w:kern w:val="0"/>
          <w:sz w:val="24"/>
          <w:szCs w:val="24"/>
        </w:rPr>
        <w:t xml:space="preserve">, a </w:t>
      </w:r>
      <w:proofErr w:type="spellStart"/>
      <w:r w:rsidRPr="0038324F">
        <w:rPr>
          <w:rFonts w:ascii="Book Antiqua" w:eastAsia="MS Mincho" w:hAnsi="Book Antiqua" w:cs="Arial"/>
          <w:kern w:val="0"/>
          <w:sz w:val="24"/>
          <w:szCs w:val="24"/>
        </w:rPr>
        <w:t>prodrug</w:t>
      </w:r>
      <w:proofErr w:type="spellEnd"/>
      <w:r w:rsidRPr="0038324F">
        <w:rPr>
          <w:rFonts w:ascii="Book Antiqua" w:eastAsia="MS Mincho" w:hAnsi="Book Antiqua" w:cs="Arial"/>
          <w:kern w:val="0"/>
          <w:sz w:val="24"/>
          <w:szCs w:val="24"/>
        </w:rPr>
        <w:t xml:space="preserve"> of 5-fluorouracil (5-FU), with 5-chloro-2</w:t>
      </w:r>
      <w:proofErr w:type="gramStart"/>
      <w:r w:rsidRPr="0038324F">
        <w:rPr>
          <w:rFonts w:ascii="Book Antiqua" w:eastAsia="MS Mincho" w:hAnsi="Book Antiqua" w:cs="Arial"/>
          <w:kern w:val="0"/>
          <w:sz w:val="24"/>
          <w:szCs w:val="24"/>
        </w:rPr>
        <w:t>,4</w:t>
      </w:r>
      <w:proofErr w:type="gramEnd"/>
      <w:r w:rsidRPr="0038324F">
        <w:rPr>
          <w:rFonts w:ascii="Book Antiqua" w:eastAsia="MS Mincho" w:hAnsi="Book Antiqua" w:cs="Arial"/>
          <w:kern w:val="0"/>
          <w:sz w:val="24"/>
          <w:szCs w:val="24"/>
        </w:rPr>
        <w:t xml:space="preserve">-dihydroxypyridine and potassium </w:t>
      </w:r>
      <w:proofErr w:type="spellStart"/>
      <w:r w:rsidRPr="0038324F">
        <w:rPr>
          <w:rFonts w:ascii="Book Antiqua" w:eastAsia="MS Mincho" w:hAnsi="Book Antiqua" w:cs="Arial"/>
          <w:kern w:val="0"/>
          <w:sz w:val="24"/>
          <w:szCs w:val="24"/>
        </w:rPr>
        <w:t>oxonate</w:t>
      </w:r>
      <w:proofErr w:type="spellEnd"/>
      <w:r w:rsidRPr="0038324F">
        <w:rPr>
          <w:rFonts w:ascii="Book Antiqua" w:eastAsia="MS Mincho" w:hAnsi="Book Antiqua" w:cs="Arial"/>
          <w:kern w:val="0"/>
          <w:sz w:val="24"/>
          <w:szCs w:val="24"/>
          <w:vertAlign w:val="superscript"/>
        </w:rPr>
        <w:t>[1]</w:t>
      </w:r>
      <w:r w:rsidRPr="0038324F">
        <w:rPr>
          <w:rFonts w:ascii="Book Antiqua" w:eastAsia="MS Mincho" w:hAnsi="Book Antiqua" w:cs="Arial"/>
          <w:kern w:val="0"/>
          <w:sz w:val="24"/>
          <w:szCs w:val="24"/>
        </w:rPr>
        <w:t>.</w:t>
      </w:r>
      <w:r w:rsidRPr="0038324F">
        <w:rPr>
          <w:rFonts w:ascii="Book Antiqua" w:hAnsi="Book Antiqua"/>
          <w:sz w:val="24"/>
          <w:szCs w:val="24"/>
        </w:rPr>
        <w:t xml:space="preserve"> Following S-1</w:t>
      </w:r>
      <w:r w:rsidRPr="0038324F">
        <w:rPr>
          <w:rFonts w:ascii="Book Antiqua" w:hAnsi="Book Antiqua" w:cs="Arial"/>
          <w:kern w:val="0"/>
          <w:sz w:val="24"/>
          <w:szCs w:val="24"/>
        </w:rPr>
        <w:t xml:space="preserve"> administration, </w:t>
      </w:r>
      <w:r w:rsidRPr="0038324F">
        <w:rPr>
          <w:rFonts w:ascii="Book Antiqua" w:eastAsia="MS Mincho" w:hAnsi="Book Antiqua" w:cs="Arial"/>
          <w:kern w:val="0"/>
          <w:sz w:val="24"/>
          <w:szCs w:val="24"/>
        </w:rPr>
        <w:t xml:space="preserve">fluorouracil concentrations in blood remain high for long periods of </w:t>
      </w:r>
      <w:proofErr w:type="gramStart"/>
      <w:r w:rsidRPr="0038324F">
        <w:rPr>
          <w:rFonts w:ascii="Book Antiqua" w:eastAsia="MS Mincho" w:hAnsi="Book Antiqua" w:cs="Arial"/>
          <w:kern w:val="0"/>
          <w:sz w:val="24"/>
          <w:szCs w:val="24"/>
        </w:rPr>
        <w:t>time</w:t>
      </w:r>
      <w:r w:rsidRPr="0038324F">
        <w:rPr>
          <w:rFonts w:ascii="Book Antiqua" w:eastAsia="MS Mincho" w:hAnsi="Book Antiqua" w:cs="Arial"/>
          <w:kern w:val="0"/>
          <w:sz w:val="24"/>
          <w:szCs w:val="24"/>
          <w:vertAlign w:val="superscript"/>
        </w:rPr>
        <w:t>[</w:t>
      </w:r>
      <w:proofErr w:type="gramEnd"/>
      <w:r w:rsidRPr="0038324F">
        <w:rPr>
          <w:rFonts w:ascii="Book Antiqua" w:eastAsia="MS Mincho" w:hAnsi="Book Antiqua" w:cs="Arial"/>
          <w:kern w:val="0"/>
          <w:sz w:val="24"/>
          <w:szCs w:val="24"/>
          <w:vertAlign w:val="superscript"/>
        </w:rPr>
        <w:t>1]</w:t>
      </w:r>
      <w:r w:rsidRPr="0038324F">
        <w:rPr>
          <w:rFonts w:ascii="Book Antiqua" w:eastAsia="MS Mincho" w:hAnsi="Book Antiqua" w:cs="Arial"/>
          <w:kern w:val="0"/>
          <w:sz w:val="24"/>
          <w:szCs w:val="24"/>
        </w:rPr>
        <w:t xml:space="preserve">. Several phase III trials have shown the efficacy and safety of S-1 in cancer </w:t>
      </w:r>
      <w:proofErr w:type="gramStart"/>
      <w:r w:rsidRPr="0038324F">
        <w:rPr>
          <w:rFonts w:ascii="Book Antiqua" w:eastAsia="MS Mincho" w:hAnsi="Book Antiqua" w:cs="Arial"/>
          <w:kern w:val="0"/>
          <w:sz w:val="24"/>
          <w:szCs w:val="24"/>
        </w:rPr>
        <w:t>patients</w:t>
      </w:r>
      <w:r w:rsidRPr="0038324F">
        <w:rPr>
          <w:rFonts w:ascii="Book Antiqua" w:eastAsia="MS Mincho" w:hAnsi="Book Antiqua" w:cs="Arial"/>
          <w:kern w:val="0"/>
          <w:sz w:val="24"/>
          <w:szCs w:val="24"/>
          <w:vertAlign w:val="superscript"/>
        </w:rPr>
        <w:t>[</w:t>
      </w:r>
      <w:proofErr w:type="gramEnd"/>
      <w:r w:rsidRPr="0038324F">
        <w:rPr>
          <w:rFonts w:ascii="Book Antiqua" w:eastAsia="MS Mincho" w:hAnsi="Book Antiqua" w:cs="Arial"/>
          <w:kern w:val="0"/>
          <w:sz w:val="24"/>
          <w:szCs w:val="24"/>
          <w:vertAlign w:val="superscript"/>
        </w:rPr>
        <w:t>2-5]</w:t>
      </w:r>
      <w:r w:rsidRPr="0038324F">
        <w:rPr>
          <w:rFonts w:ascii="Book Antiqua" w:eastAsia="MS Mincho" w:hAnsi="Book Antiqua" w:cs="Arial"/>
          <w:kern w:val="0"/>
          <w:sz w:val="24"/>
          <w:szCs w:val="24"/>
        </w:rPr>
        <w:t xml:space="preserve">, and </w:t>
      </w:r>
      <w:r w:rsidRPr="0038324F">
        <w:rPr>
          <w:rFonts w:ascii="Book Antiqua" w:hAnsi="Book Antiqua"/>
          <w:sz w:val="24"/>
          <w:szCs w:val="24"/>
        </w:rPr>
        <w:t>S-1 has been approved in Japan for the treatment of various cancers, including gastric, head and neck, colorectal, lung, breast, pancreatic, and biliary tract cancers.</w:t>
      </w:r>
    </w:p>
    <w:p w14:paraId="05336714" w14:textId="77777777" w:rsidR="00C21502" w:rsidRPr="0038324F" w:rsidRDefault="00C21502" w:rsidP="00272CC2">
      <w:pPr>
        <w:autoSpaceDE w:val="0"/>
        <w:autoSpaceDN w:val="0"/>
        <w:adjustRightInd w:val="0"/>
        <w:snapToGrid w:val="0"/>
        <w:spacing w:line="360" w:lineRule="auto"/>
        <w:ind w:firstLineChars="100" w:firstLine="240"/>
        <w:rPr>
          <w:rFonts w:ascii="Book Antiqua" w:hAnsi="Book Antiqua"/>
          <w:sz w:val="24"/>
          <w:szCs w:val="24"/>
        </w:rPr>
      </w:pPr>
      <w:r w:rsidRPr="0038324F">
        <w:rPr>
          <w:rFonts w:ascii="Book Antiqua" w:hAnsi="Book Antiqua"/>
          <w:sz w:val="24"/>
          <w:szCs w:val="24"/>
        </w:rPr>
        <w:t>Nonalcoholic fatty liver disease</w:t>
      </w:r>
      <w:r w:rsidRPr="0038324F">
        <w:rPr>
          <w:rFonts w:ascii="Book Antiqua" w:eastAsia="MS Mincho" w:hAnsi="Book Antiqua" w:cs="Arial"/>
          <w:kern w:val="0"/>
          <w:sz w:val="24"/>
          <w:szCs w:val="24"/>
        </w:rPr>
        <w:t xml:space="preserve"> </w:t>
      </w:r>
      <w:r w:rsidRPr="0038324F">
        <w:rPr>
          <w:rFonts w:ascii="Book Antiqua" w:hAnsi="Book Antiqua"/>
          <w:sz w:val="24"/>
          <w:szCs w:val="24"/>
        </w:rPr>
        <w:t xml:space="preserve">is the most common form of chronic liver disease in Western countries, and its incidence is increasing, partly owing to the increasing prevalence of diabetes and </w:t>
      </w:r>
      <w:proofErr w:type="gramStart"/>
      <w:r w:rsidRPr="0038324F">
        <w:rPr>
          <w:rFonts w:ascii="Book Antiqua" w:hAnsi="Book Antiqua"/>
          <w:sz w:val="24"/>
          <w:szCs w:val="24"/>
        </w:rPr>
        <w:t>obesity</w:t>
      </w:r>
      <w:r w:rsidRPr="0038324F">
        <w:rPr>
          <w:rFonts w:ascii="Book Antiqua" w:hAnsi="Book Antiqua"/>
          <w:sz w:val="24"/>
          <w:szCs w:val="24"/>
          <w:vertAlign w:val="superscript"/>
        </w:rPr>
        <w:t>[</w:t>
      </w:r>
      <w:proofErr w:type="gramEnd"/>
      <w:r w:rsidRPr="0038324F">
        <w:rPr>
          <w:rFonts w:ascii="Book Antiqua" w:hAnsi="Book Antiqua"/>
          <w:sz w:val="24"/>
          <w:szCs w:val="24"/>
          <w:vertAlign w:val="superscript"/>
        </w:rPr>
        <w:t>6]</w:t>
      </w:r>
      <w:r w:rsidRPr="0038324F">
        <w:rPr>
          <w:rFonts w:ascii="Book Antiqua" w:hAnsi="Book Antiqua"/>
          <w:sz w:val="24"/>
          <w:szCs w:val="24"/>
        </w:rPr>
        <w:t>. In Japan also, nonalcoholic fatty liver disease</w:t>
      </w:r>
      <w:r w:rsidRPr="0038324F">
        <w:rPr>
          <w:rFonts w:ascii="Book Antiqua" w:eastAsia="MS Mincho" w:hAnsi="Book Antiqua" w:cs="Arial"/>
          <w:kern w:val="0"/>
          <w:sz w:val="24"/>
          <w:szCs w:val="24"/>
        </w:rPr>
        <w:t xml:space="preserve">s has become </w:t>
      </w:r>
      <w:r w:rsidRPr="0038324F">
        <w:rPr>
          <w:rFonts w:ascii="Book Antiqua" w:hAnsi="Book Antiqua"/>
          <w:sz w:val="24"/>
          <w:szCs w:val="24"/>
        </w:rPr>
        <w:t xml:space="preserve">one of the most frequent types of liver </w:t>
      </w:r>
      <w:proofErr w:type="gramStart"/>
      <w:r w:rsidRPr="0038324F">
        <w:rPr>
          <w:rFonts w:ascii="Book Antiqua" w:hAnsi="Book Antiqua"/>
          <w:sz w:val="24"/>
          <w:szCs w:val="24"/>
        </w:rPr>
        <w:t>disease</w:t>
      </w:r>
      <w:r w:rsidRPr="0038324F">
        <w:rPr>
          <w:rFonts w:ascii="Book Antiqua" w:hAnsi="Book Antiqua"/>
          <w:sz w:val="24"/>
          <w:szCs w:val="24"/>
          <w:vertAlign w:val="superscript"/>
        </w:rPr>
        <w:t>[</w:t>
      </w:r>
      <w:proofErr w:type="gramEnd"/>
      <w:r w:rsidRPr="0038324F">
        <w:rPr>
          <w:rFonts w:ascii="Book Antiqua" w:hAnsi="Book Antiqua"/>
          <w:sz w:val="24"/>
          <w:szCs w:val="24"/>
          <w:vertAlign w:val="superscript"/>
        </w:rPr>
        <w:t>7]</w:t>
      </w:r>
      <w:r w:rsidRPr="0038324F">
        <w:rPr>
          <w:rFonts w:ascii="Book Antiqua" w:hAnsi="Book Antiqua"/>
          <w:sz w:val="24"/>
          <w:szCs w:val="24"/>
        </w:rPr>
        <w:t>.</w:t>
      </w:r>
    </w:p>
    <w:p w14:paraId="20060E15" w14:textId="1993B49D" w:rsidR="00C21502" w:rsidRPr="0038324F" w:rsidRDefault="00C21502" w:rsidP="00272CC2">
      <w:pPr>
        <w:autoSpaceDE w:val="0"/>
        <w:autoSpaceDN w:val="0"/>
        <w:adjustRightInd w:val="0"/>
        <w:snapToGrid w:val="0"/>
        <w:spacing w:line="360" w:lineRule="auto"/>
        <w:ind w:firstLineChars="100" w:firstLine="240"/>
        <w:rPr>
          <w:rFonts w:ascii="Book Antiqua" w:eastAsia="MS Mincho" w:hAnsi="Book Antiqua" w:cs="Arial"/>
          <w:kern w:val="0"/>
          <w:sz w:val="24"/>
          <w:szCs w:val="24"/>
        </w:rPr>
      </w:pPr>
      <w:r w:rsidRPr="0038324F">
        <w:rPr>
          <w:rFonts w:ascii="Book Antiqua" w:hAnsi="Book Antiqua"/>
          <w:sz w:val="24"/>
          <w:szCs w:val="24"/>
        </w:rPr>
        <w:t xml:space="preserve">In contrast to nonalcoholic fatty liver diseases, </w:t>
      </w:r>
      <w:r w:rsidRPr="0038324F">
        <w:rPr>
          <w:rFonts w:ascii="Book Antiqua" w:eastAsia="MS Mincho" w:hAnsi="Book Antiqua" w:cs="Arial"/>
          <w:kern w:val="0"/>
          <w:sz w:val="24"/>
          <w:szCs w:val="24"/>
        </w:rPr>
        <w:t xml:space="preserve">drug induced hepatic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is a rare form of liver injury. Drugs found to induce hepatic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include </w:t>
      </w:r>
      <w:proofErr w:type="spellStart"/>
      <w:r w:rsidRPr="0038324F">
        <w:rPr>
          <w:rFonts w:ascii="Book Antiqua" w:eastAsia="MS Mincho" w:hAnsi="Book Antiqua" w:cs="Arial"/>
          <w:kern w:val="0"/>
          <w:sz w:val="24"/>
          <w:szCs w:val="24"/>
        </w:rPr>
        <w:t>amiodarone</w:t>
      </w:r>
      <w:proofErr w:type="spellEnd"/>
      <w:r w:rsidRPr="0038324F">
        <w:rPr>
          <w:rFonts w:ascii="Book Antiqua" w:eastAsia="MS Mincho" w:hAnsi="Book Antiqua" w:cs="Arial"/>
          <w:kern w:val="0"/>
          <w:sz w:val="24"/>
          <w:szCs w:val="24"/>
        </w:rPr>
        <w:t xml:space="preserve">, </w:t>
      </w:r>
      <w:proofErr w:type="spellStart"/>
      <w:r w:rsidRPr="0038324F">
        <w:rPr>
          <w:rFonts w:ascii="Book Antiqua" w:eastAsia="MS Mincho" w:hAnsi="Book Antiqua" w:cs="Arial"/>
          <w:kern w:val="0"/>
          <w:sz w:val="24"/>
          <w:szCs w:val="24"/>
        </w:rPr>
        <w:t>tamoxifen</w:t>
      </w:r>
      <w:proofErr w:type="spellEnd"/>
      <w:r w:rsidRPr="0038324F">
        <w:rPr>
          <w:rFonts w:ascii="Book Antiqua" w:eastAsia="MS Mincho" w:hAnsi="Book Antiqua" w:cs="Arial"/>
          <w:kern w:val="0"/>
          <w:sz w:val="24"/>
          <w:szCs w:val="24"/>
        </w:rPr>
        <w:t xml:space="preserve">, </w:t>
      </w:r>
      <w:proofErr w:type="spellStart"/>
      <w:r w:rsidRPr="0038324F">
        <w:rPr>
          <w:rFonts w:ascii="Book Antiqua" w:eastAsia="MS Mincho" w:hAnsi="Book Antiqua" w:cs="Arial"/>
          <w:kern w:val="0"/>
          <w:sz w:val="24"/>
          <w:szCs w:val="24"/>
        </w:rPr>
        <w:t>irinotecan</w:t>
      </w:r>
      <w:proofErr w:type="spellEnd"/>
      <w:r w:rsidRPr="0038324F">
        <w:rPr>
          <w:rFonts w:ascii="Book Antiqua" w:eastAsia="MS Mincho" w:hAnsi="Book Antiqua" w:cs="Arial"/>
          <w:kern w:val="0"/>
          <w:sz w:val="24"/>
          <w:szCs w:val="24"/>
        </w:rPr>
        <w:t xml:space="preserve">, and </w:t>
      </w:r>
      <w:proofErr w:type="spellStart"/>
      <w:r w:rsidRPr="0038324F">
        <w:rPr>
          <w:rFonts w:ascii="Book Antiqua" w:eastAsia="MS Mincho" w:hAnsi="Book Antiqua" w:cs="Arial"/>
          <w:kern w:val="0"/>
          <w:sz w:val="24"/>
          <w:szCs w:val="24"/>
        </w:rPr>
        <w:t>valproic</w:t>
      </w:r>
      <w:proofErr w:type="spellEnd"/>
      <w:r w:rsidRPr="0038324F">
        <w:rPr>
          <w:rFonts w:ascii="Book Antiqua" w:eastAsia="MS Mincho" w:hAnsi="Book Antiqua" w:cs="Arial"/>
          <w:kern w:val="0"/>
          <w:sz w:val="24"/>
          <w:szCs w:val="24"/>
        </w:rPr>
        <w:t xml:space="preserve"> acid, with their toxicities due to their effects on hepatocyte </w:t>
      </w:r>
      <w:proofErr w:type="gramStart"/>
      <w:r w:rsidRPr="0038324F">
        <w:rPr>
          <w:rFonts w:ascii="Book Antiqua" w:eastAsia="MS Mincho" w:hAnsi="Book Antiqua" w:cs="Arial"/>
          <w:kern w:val="0"/>
          <w:sz w:val="24"/>
          <w:szCs w:val="24"/>
        </w:rPr>
        <w:t>mitochondria</w:t>
      </w:r>
      <w:r w:rsidRPr="0038324F">
        <w:rPr>
          <w:rFonts w:ascii="Book Antiqua" w:eastAsia="MS Mincho" w:hAnsi="Book Antiqua" w:cs="Arial"/>
          <w:kern w:val="0"/>
          <w:sz w:val="24"/>
          <w:szCs w:val="24"/>
          <w:vertAlign w:val="superscript"/>
        </w:rPr>
        <w:t>[</w:t>
      </w:r>
      <w:proofErr w:type="gramEnd"/>
      <w:r w:rsidRPr="0038324F">
        <w:rPr>
          <w:rFonts w:ascii="Book Antiqua" w:eastAsia="MS Mincho" w:hAnsi="Book Antiqua" w:cs="Arial"/>
          <w:kern w:val="0"/>
          <w:sz w:val="24"/>
          <w:szCs w:val="24"/>
          <w:vertAlign w:val="superscript"/>
        </w:rPr>
        <w:t>8</w:t>
      </w:r>
      <w:r w:rsidR="003E77AF" w:rsidRPr="0038324F">
        <w:rPr>
          <w:rFonts w:ascii="Book Antiqua" w:eastAsia="宋体" w:hAnsi="Book Antiqua" w:cs="Arial"/>
          <w:kern w:val="0"/>
          <w:sz w:val="24"/>
          <w:szCs w:val="24"/>
          <w:vertAlign w:val="superscript"/>
          <w:lang w:eastAsia="zh-CN"/>
        </w:rPr>
        <w:t>,</w:t>
      </w:r>
      <w:r w:rsidRPr="0038324F">
        <w:rPr>
          <w:rFonts w:ascii="Book Antiqua" w:eastAsia="MS Mincho" w:hAnsi="Book Antiqua" w:cs="Arial"/>
          <w:kern w:val="0"/>
          <w:sz w:val="24"/>
          <w:szCs w:val="24"/>
          <w:vertAlign w:val="superscript"/>
        </w:rPr>
        <w:t>9]</w:t>
      </w:r>
      <w:r w:rsidRPr="0038324F">
        <w:rPr>
          <w:rFonts w:ascii="Book Antiqua" w:eastAsia="MS Mincho" w:hAnsi="Book Antiqua" w:cs="Arial"/>
          <w:kern w:val="0"/>
          <w:sz w:val="24"/>
          <w:szCs w:val="24"/>
        </w:rPr>
        <w:t xml:space="preserve">. 5-FU, when combined with interferon (IFN) and </w:t>
      </w:r>
      <w:proofErr w:type="spellStart"/>
      <w:r w:rsidRPr="0038324F">
        <w:rPr>
          <w:rFonts w:ascii="Book Antiqua" w:eastAsia="MS Mincho" w:hAnsi="Book Antiqua" w:cs="Arial"/>
          <w:kern w:val="0"/>
          <w:sz w:val="24"/>
          <w:szCs w:val="24"/>
        </w:rPr>
        <w:t>folinic</w:t>
      </w:r>
      <w:proofErr w:type="spellEnd"/>
      <w:r w:rsidRPr="0038324F">
        <w:rPr>
          <w:rFonts w:ascii="Book Antiqua" w:eastAsia="MS Mincho" w:hAnsi="Book Antiqua" w:cs="Arial"/>
          <w:kern w:val="0"/>
          <w:sz w:val="24"/>
          <w:szCs w:val="24"/>
        </w:rPr>
        <w:t xml:space="preserve"> acid, has also been reported to induce hepatic </w:t>
      </w:r>
      <w:proofErr w:type="spellStart"/>
      <w:proofErr w:type="gram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vertAlign w:val="superscript"/>
        </w:rPr>
        <w:t>[</w:t>
      </w:r>
      <w:proofErr w:type="gramEnd"/>
      <w:r w:rsidRPr="0038324F">
        <w:rPr>
          <w:rFonts w:ascii="Book Antiqua" w:eastAsia="MS Mincho" w:hAnsi="Book Antiqua" w:cs="Arial"/>
          <w:kern w:val="0"/>
          <w:sz w:val="24"/>
          <w:szCs w:val="24"/>
          <w:vertAlign w:val="superscript"/>
        </w:rPr>
        <w:t>10</w:t>
      </w:r>
      <w:r w:rsidR="003E77AF" w:rsidRPr="0038324F">
        <w:rPr>
          <w:rFonts w:ascii="Book Antiqua" w:eastAsia="宋体" w:hAnsi="Book Antiqua" w:cs="Arial"/>
          <w:kern w:val="0"/>
          <w:sz w:val="24"/>
          <w:szCs w:val="24"/>
          <w:vertAlign w:val="superscript"/>
          <w:lang w:eastAsia="zh-CN"/>
        </w:rPr>
        <w:t>,</w:t>
      </w:r>
      <w:r w:rsidRPr="0038324F">
        <w:rPr>
          <w:rFonts w:ascii="Book Antiqua" w:eastAsia="MS Mincho" w:hAnsi="Book Antiqua" w:cs="Arial"/>
          <w:kern w:val="0"/>
          <w:sz w:val="24"/>
          <w:szCs w:val="24"/>
          <w:vertAlign w:val="superscript"/>
        </w:rPr>
        <w:t>11]</w:t>
      </w:r>
      <w:r w:rsidRPr="0038324F">
        <w:rPr>
          <w:rFonts w:ascii="Book Antiqua" w:eastAsia="MS Mincho" w:hAnsi="Book Antiqua" w:cs="Arial"/>
          <w:kern w:val="0"/>
          <w:sz w:val="24"/>
          <w:szCs w:val="24"/>
        </w:rPr>
        <w:t xml:space="preserve">, but the ability of 5-FU alone to induce hepatic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has not been evaluated systematically. </w:t>
      </w:r>
    </w:p>
    <w:p w14:paraId="23570EBA" w14:textId="77777777" w:rsidR="00C21502" w:rsidRPr="0038324F" w:rsidRDefault="00C21502" w:rsidP="00272CC2">
      <w:pPr>
        <w:autoSpaceDE w:val="0"/>
        <w:autoSpaceDN w:val="0"/>
        <w:adjustRightInd w:val="0"/>
        <w:snapToGrid w:val="0"/>
        <w:spacing w:line="360" w:lineRule="auto"/>
        <w:ind w:firstLineChars="100" w:firstLine="240"/>
        <w:rPr>
          <w:rFonts w:ascii="Book Antiqua" w:eastAsia="MS Mincho" w:hAnsi="Book Antiqua" w:cs="Arial"/>
          <w:kern w:val="0"/>
          <w:sz w:val="24"/>
          <w:szCs w:val="24"/>
        </w:rPr>
      </w:pPr>
      <w:r w:rsidRPr="0038324F">
        <w:rPr>
          <w:rFonts w:ascii="Book Antiqua" w:eastAsia="MS Mincho" w:hAnsi="Book Antiqua" w:cs="Arial"/>
          <w:kern w:val="0"/>
          <w:sz w:val="24"/>
          <w:szCs w:val="24"/>
        </w:rPr>
        <w:t xml:space="preserve">Although hepatic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has been observed in some patients with pancreatic cancer who were administered S-1 (Figure 1)</w:t>
      </w:r>
      <w:r w:rsidRPr="0038324F">
        <w:rPr>
          <w:rFonts w:ascii="Book Antiqua" w:hAnsi="Book Antiqua"/>
          <w:kern w:val="0"/>
          <w:sz w:val="24"/>
          <w:szCs w:val="24"/>
        </w:rPr>
        <w:t xml:space="preserve">, it is not clear whether S-1 was responsible for drug induced hepatic </w:t>
      </w:r>
      <w:proofErr w:type="spellStart"/>
      <w:r w:rsidRPr="0038324F">
        <w:rPr>
          <w:rFonts w:ascii="Book Antiqua" w:hAnsi="Book Antiqua"/>
          <w:kern w:val="0"/>
          <w:sz w:val="24"/>
          <w:szCs w:val="24"/>
        </w:rPr>
        <w:t>steatosis</w:t>
      </w:r>
      <w:proofErr w:type="spellEnd"/>
      <w:r w:rsidRPr="0038324F">
        <w:rPr>
          <w:rFonts w:ascii="Book Antiqua" w:hAnsi="Book Antiqua"/>
          <w:kern w:val="0"/>
          <w:sz w:val="24"/>
          <w:szCs w:val="24"/>
        </w:rPr>
        <w:t xml:space="preserve"> in these patients. </w:t>
      </w:r>
      <w:r w:rsidRPr="0038324F">
        <w:rPr>
          <w:rFonts w:ascii="Book Antiqua" w:eastAsia="MS Mincho" w:hAnsi="Book Antiqua" w:cs="Times New Roman"/>
          <w:sz w:val="24"/>
          <w:szCs w:val="24"/>
        </w:rPr>
        <w:t xml:space="preserve">This study therefore evaluated whether S-1 induced hepatic </w:t>
      </w:r>
      <w:proofErr w:type="spellStart"/>
      <w:r w:rsidRPr="0038324F">
        <w:rPr>
          <w:rFonts w:ascii="Book Antiqua" w:eastAsia="MS Mincho" w:hAnsi="Book Antiqua" w:cs="Times New Roman"/>
          <w:sz w:val="24"/>
          <w:szCs w:val="24"/>
        </w:rPr>
        <w:t>steatosis</w:t>
      </w:r>
      <w:proofErr w:type="spellEnd"/>
      <w:r w:rsidRPr="0038324F">
        <w:rPr>
          <w:rFonts w:ascii="Book Antiqua" w:eastAsia="MS Mincho" w:hAnsi="Book Antiqua" w:cs="Times New Roman"/>
          <w:sz w:val="24"/>
          <w:szCs w:val="24"/>
        </w:rPr>
        <w:t xml:space="preserve"> in patients with pancreatic cancer.</w:t>
      </w:r>
    </w:p>
    <w:p w14:paraId="5DDCB9E7" w14:textId="77777777" w:rsidR="00C21502" w:rsidRPr="0038324F" w:rsidRDefault="00C21502" w:rsidP="00272CC2">
      <w:pPr>
        <w:autoSpaceDE w:val="0"/>
        <w:autoSpaceDN w:val="0"/>
        <w:adjustRightInd w:val="0"/>
        <w:snapToGrid w:val="0"/>
        <w:spacing w:line="360" w:lineRule="auto"/>
        <w:rPr>
          <w:rFonts w:ascii="Book Antiqua" w:eastAsia="MS Mincho" w:hAnsi="Book Antiqua" w:cs="Arial"/>
          <w:kern w:val="0"/>
          <w:sz w:val="24"/>
          <w:szCs w:val="24"/>
        </w:rPr>
      </w:pPr>
    </w:p>
    <w:p w14:paraId="1090DDBE" w14:textId="77777777" w:rsidR="003E77AF" w:rsidRPr="0038324F" w:rsidRDefault="003E77AF" w:rsidP="00021AF0">
      <w:pPr>
        <w:widowControl/>
        <w:snapToGrid w:val="0"/>
        <w:spacing w:line="360" w:lineRule="auto"/>
        <w:ind w:left="130" w:hangingChars="50" w:hanging="130"/>
        <w:rPr>
          <w:rFonts w:ascii="Book Antiqua" w:eastAsia="宋体" w:hAnsi="Book Antiqua" w:cs="Times New Roman"/>
          <w:b/>
          <w:caps/>
          <w:kern w:val="0"/>
          <w:sz w:val="24"/>
          <w:szCs w:val="24"/>
          <w:lang w:eastAsia="zh-CN"/>
        </w:rPr>
      </w:pPr>
      <w:bookmarkStart w:id="54" w:name="OLE_LINK478"/>
      <w:bookmarkStart w:id="55" w:name="OLE_LINK481"/>
      <w:bookmarkStart w:id="56" w:name="OLE_LINK483"/>
      <w:bookmarkStart w:id="57" w:name="OLE_LINK674"/>
      <w:r w:rsidRPr="0038324F">
        <w:rPr>
          <w:rFonts w:ascii="Book Antiqua" w:eastAsia="宋体" w:hAnsi="Book Antiqua" w:cs="Times New Roman"/>
          <w:b/>
          <w:caps/>
          <w:kern w:val="0"/>
          <w:sz w:val="24"/>
          <w:szCs w:val="24"/>
          <w:lang w:eastAsia="zh-CN"/>
        </w:rPr>
        <w:t>Materials and methods</w:t>
      </w:r>
    </w:p>
    <w:bookmarkEnd w:id="54"/>
    <w:bookmarkEnd w:id="55"/>
    <w:bookmarkEnd w:id="56"/>
    <w:bookmarkEnd w:id="57"/>
    <w:p w14:paraId="38BA34B2" w14:textId="45AAAEC9" w:rsidR="00C21502" w:rsidRPr="0038324F" w:rsidRDefault="00C21502" w:rsidP="00272CC2">
      <w:pPr>
        <w:autoSpaceDE w:val="0"/>
        <w:autoSpaceDN w:val="0"/>
        <w:adjustRightInd w:val="0"/>
        <w:snapToGrid w:val="0"/>
        <w:spacing w:line="360" w:lineRule="auto"/>
        <w:rPr>
          <w:rFonts w:ascii="Book Antiqua" w:eastAsia="MS Mincho" w:hAnsi="Book Antiqua" w:cs="Arial"/>
          <w:b/>
          <w:i/>
          <w:kern w:val="0"/>
          <w:sz w:val="24"/>
          <w:szCs w:val="24"/>
        </w:rPr>
      </w:pPr>
      <w:r w:rsidRPr="0038324F">
        <w:rPr>
          <w:rFonts w:ascii="Book Antiqua" w:eastAsia="MS Mincho" w:hAnsi="Book Antiqua" w:cs="Arial"/>
          <w:b/>
          <w:i/>
          <w:kern w:val="0"/>
          <w:sz w:val="24"/>
          <w:szCs w:val="24"/>
        </w:rPr>
        <w:t xml:space="preserve">Study </w:t>
      </w:r>
      <w:r w:rsidR="003E77AF" w:rsidRPr="0038324F">
        <w:rPr>
          <w:rFonts w:ascii="Book Antiqua" w:eastAsia="MS Mincho" w:hAnsi="Book Antiqua" w:cs="Arial"/>
          <w:b/>
          <w:i/>
          <w:kern w:val="0"/>
          <w:sz w:val="24"/>
          <w:szCs w:val="24"/>
        </w:rPr>
        <w:t>p</w:t>
      </w:r>
      <w:r w:rsidRPr="0038324F">
        <w:rPr>
          <w:rFonts w:ascii="Book Antiqua" w:eastAsia="MS Mincho" w:hAnsi="Book Antiqua" w:cs="Arial"/>
          <w:b/>
          <w:i/>
          <w:kern w:val="0"/>
          <w:sz w:val="24"/>
          <w:szCs w:val="24"/>
        </w:rPr>
        <w:t>opulations</w:t>
      </w:r>
    </w:p>
    <w:p w14:paraId="5A84669B" w14:textId="2C097DE1" w:rsidR="00C21502" w:rsidRPr="0038324F" w:rsidRDefault="00C21502" w:rsidP="00272CC2">
      <w:pPr>
        <w:autoSpaceDE w:val="0"/>
        <w:autoSpaceDN w:val="0"/>
        <w:adjustRightInd w:val="0"/>
        <w:snapToGrid w:val="0"/>
        <w:spacing w:line="360" w:lineRule="auto"/>
        <w:rPr>
          <w:rFonts w:ascii="Book Antiqua" w:hAnsi="Book Antiqua" w:cs="Times New Roman"/>
          <w:kern w:val="0"/>
          <w:sz w:val="24"/>
          <w:szCs w:val="24"/>
        </w:rPr>
      </w:pPr>
      <w:r w:rsidRPr="0038324F">
        <w:rPr>
          <w:rFonts w:ascii="Book Antiqua" w:eastAsia="MS Mincho" w:hAnsi="Book Antiqua" w:cs="Arial"/>
          <w:kern w:val="0"/>
          <w:sz w:val="24"/>
          <w:szCs w:val="24"/>
        </w:rPr>
        <w:t xml:space="preserve">This retrospective study analyzed patients with pancreatic cancer who underwent chemotherapy for pancreatic cancer at </w:t>
      </w:r>
      <w:r w:rsidRPr="0038324F">
        <w:rPr>
          <w:rFonts w:ascii="Book Antiqua" w:eastAsia="MS Mincho" w:hAnsi="Book Antiqua" w:cs="Times New Roman"/>
          <w:iCs/>
          <w:sz w:val="24"/>
          <w:szCs w:val="24"/>
        </w:rPr>
        <w:t xml:space="preserve">Ishikawa Prefectural Central Hospital </w:t>
      </w:r>
      <w:r w:rsidRPr="0038324F">
        <w:rPr>
          <w:rFonts w:ascii="Book Antiqua" w:eastAsia="MS Mincho" w:hAnsi="Book Antiqua" w:cs="Arial"/>
          <w:kern w:val="0"/>
          <w:sz w:val="24"/>
          <w:szCs w:val="24"/>
        </w:rPr>
        <w:t>between January 2008 and July 2015</w:t>
      </w:r>
      <w:r w:rsidRPr="0038324F">
        <w:rPr>
          <w:rFonts w:ascii="Book Antiqua" w:eastAsia="MS Mincho" w:hAnsi="Book Antiqua" w:cs="Times New Roman"/>
          <w:kern w:val="0"/>
          <w:sz w:val="24"/>
          <w:szCs w:val="24"/>
        </w:rPr>
        <w:t>.</w:t>
      </w:r>
      <w:r w:rsidRPr="0038324F">
        <w:rPr>
          <w:rFonts w:ascii="Book Antiqua" w:eastAsia="MS Mincho" w:hAnsi="Book Antiqua" w:cs="Arial"/>
          <w:kern w:val="0"/>
          <w:sz w:val="24"/>
          <w:szCs w:val="24"/>
        </w:rPr>
        <w:t xml:space="preserve"> Of the 107 pancreatic cancer </w:t>
      </w:r>
      <w:r w:rsidRPr="0038324F">
        <w:rPr>
          <w:rFonts w:ascii="Book Antiqua" w:eastAsia="MS Mincho" w:hAnsi="Book Antiqua" w:cs="Arial"/>
          <w:kern w:val="0"/>
          <w:sz w:val="24"/>
          <w:szCs w:val="24"/>
        </w:rPr>
        <w:lastRenderedPageBreak/>
        <w:t xml:space="preserve">patients who received chemotherapy during the study period, </w:t>
      </w:r>
      <w:r w:rsidRPr="0038324F">
        <w:rPr>
          <w:rFonts w:ascii="Book Antiqua" w:eastAsia="MS Mincho" w:hAnsi="Book Antiqua" w:cs="Times New Roman"/>
          <w:iCs/>
          <w:sz w:val="24"/>
          <w:szCs w:val="24"/>
        </w:rPr>
        <w:t xml:space="preserve">37 </w:t>
      </w:r>
      <w:r w:rsidRPr="0038324F">
        <w:rPr>
          <w:rFonts w:ascii="Book Antiqua" w:eastAsia="MS Mincho" w:hAnsi="Book Antiqua" w:cs="Arial"/>
          <w:kern w:val="0"/>
          <w:sz w:val="24"/>
          <w:szCs w:val="24"/>
        </w:rPr>
        <w:t>received oral S-1 as first-line treatment. Patients were included if they: (</w:t>
      </w:r>
      <w:r w:rsidR="003E77AF" w:rsidRPr="0038324F">
        <w:rPr>
          <w:rFonts w:ascii="Book Antiqua" w:eastAsia="宋体" w:hAnsi="Book Antiqua" w:cs="Arial"/>
          <w:kern w:val="0"/>
          <w:sz w:val="24"/>
          <w:szCs w:val="24"/>
          <w:lang w:eastAsia="zh-CN"/>
        </w:rPr>
        <w:t>1</w:t>
      </w:r>
      <w:r w:rsidRPr="0038324F">
        <w:rPr>
          <w:rFonts w:ascii="Book Antiqua" w:eastAsia="MS Mincho" w:hAnsi="Book Antiqua" w:cs="Arial"/>
          <w:kern w:val="0"/>
          <w:sz w:val="24"/>
          <w:szCs w:val="24"/>
        </w:rPr>
        <w:t>) were aged &gt;</w:t>
      </w:r>
      <w:r w:rsidR="003E77AF" w:rsidRPr="0038324F">
        <w:rPr>
          <w:rFonts w:ascii="Book Antiqua" w:eastAsia="宋体" w:hAnsi="Book Antiqua" w:cs="Arial"/>
          <w:kern w:val="0"/>
          <w:sz w:val="24"/>
          <w:szCs w:val="24"/>
          <w:lang w:eastAsia="zh-CN"/>
        </w:rPr>
        <w:t xml:space="preserve"> </w:t>
      </w:r>
      <w:r w:rsidRPr="0038324F">
        <w:rPr>
          <w:rFonts w:ascii="Book Antiqua" w:eastAsia="MS Mincho" w:hAnsi="Book Antiqua" w:cs="Arial"/>
          <w:kern w:val="0"/>
          <w:sz w:val="24"/>
          <w:szCs w:val="24"/>
        </w:rPr>
        <w:t>20 years; (</w:t>
      </w:r>
      <w:r w:rsidR="003E77AF" w:rsidRPr="0038324F">
        <w:rPr>
          <w:rFonts w:ascii="Book Antiqua" w:eastAsia="宋体" w:hAnsi="Book Antiqua" w:cs="Arial"/>
          <w:kern w:val="0"/>
          <w:sz w:val="24"/>
          <w:szCs w:val="24"/>
          <w:lang w:eastAsia="zh-CN"/>
        </w:rPr>
        <w:t>2</w:t>
      </w:r>
      <w:r w:rsidRPr="0038324F">
        <w:rPr>
          <w:rFonts w:ascii="Book Antiqua" w:eastAsia="MS Mincho" w:hAnsi="Book Antiqua" w:cs="Arial"/>
          <w:kern w:val="0"/>
          <w:sz w:val="24"/>
          <w:szCs w:val="24"/>
        </w:rPr>
        <w:t>) had an Eastern Cooperative Oncology Group performance status (ECOG PS) of 0</w:t>
      </w:r>
      <w:r w:rsidR="003E77AF" w:rsidRPr="0038324F">
        <w:rPr>
          <w:rFonts w:ascii="Book Antiqua" w:eastAsia="宋体" w:hAnsi="Book Antiqua" w:cs="Arial"/>
          <w:kern w:val="0"/>
          <w:sz w:val="24"/>
          <w:szCs w:val="24"/>
          <w:lang w:eastAsia="zh-CN"/>
        </w:rPr>
        <w:t>-</w:t>
      </w:r>
      <w:r w:rsidRPr="0038324F">
        <w:rPr>
          <w:rFonts w:ascii="Book Antiqua" w:eastAsia="MS Mincho" w:hAnsi="Book Antiqua" w:cs="Arial"/>
          <w:kern w:val="0"/>
          <w:sz w:val="24"/>
          <w:szCs w:val="24"/>
        </w:rPr>
        <w:t>2; (</w:t>
      </w:r>
      <w:r w:rsidR="003E77AF" w:rsidRPr="0038324F">
        <w:rPr>
          <w:rFonts w:ascii="Book Antiqua" w:eastAsia="宋体" w:hAnsi="Book Antiqua" w:cs="Arial"/>
          <w:kern w:val="0"/>
          <w:sz w:val="24"/>
          <w:szCs w:val="24"/>
          <w:lang w:eastAsia="zh-CN"/>
        </w:rPr>
        <w:t>3</w:t>
      </w:r>
      <w:r w:rsidRPr="0038324F">
        <w:rPr>
          <w:rFonts w:ascii="Book Antiqua" w:eastAsia="MS Mincho" w:hAnsi="Book Antiqua" w:cs="Arial"/>
          <w:kern w:val="0"/>
          <w:sz w:val="24"/>
          <w:szCs w:val="24"/>
        </w:rPr>
        <w:t xml:space="preserve">) underwent regular </w:t>
      </w:r>
      <w:r w:rsidR="003E77AF" w:rsidRPr="0038324F">
        <w:rPr>
          <w:rFonts w:ascii="Book Antiqua" w:eastAsia="MS Mincho" w:hAnsi="Book Antiqua" w:cs="Times New Roman"/>
          <w:sz w:val="24"/>
          <w:szCs w:val="24"/>
        </w:rPr>
        <w:t>computed tomography (CT)</w:t>
      </w:r>
      <w:r w:rsidRPr="0038324F">
        <w:rPr>
          <w:rFonts w:ascii="Book Antiqua" w:eastAsia="MS Mincho" w:hAnsi="Book Antiqua" w:cs="Arial"/>
          <w:kern w:val="0"/>
          <w:sz w:val="24"/>
          <w:szCs w:val="24"/>
        </w:rPr>
        <w:t xml:space="preserve"> examinations; and (</w:t>
      </w:r>
      <w:r w:rsidR="003E77AF" w:rsidRPr="0038324F">
        <w:rPr>
          <w:rFonts w:ascii="Book Antiqua" w:eastAsia="宋体" w:hAnsi="Book Antiqua" w:cs="Arial"/>
          <w:kern w:val="0"/>
          <w:sz w:val="24"/>
          <w:szCs w:val="24"/>
          <w:lang w:eastAsia="zh-CN"/>
        </w:rPr>
        <w:t>4</w:t>
      </w:r>
      <w:r w:rsidRPr="0038324F">
        <w:rPr>
          <w:rFonts w:ascii="Book Antiqua" w:eastAsia="MS Mincho" w:hAnsi="Book Antiqua" w:cs="Arial"/>
          <w:kern w:val="0"/>
          <w:sz w:val="24"/>
          <w:szCs w:val="24"/>
        </w:rPr>
        <w:t xml:space="preserve">) had no other cancer or serious complications, such as active infectious disease or serious heart disease. Twenty-two </w:t>
      </w:r>
      <w:r w:rsidRPr="0038324F">
        <w:rPr>
          <w:rFonts w:ascii="Book Antiqua" w:hAnsi="Book Antiqua" w:cs="Times New Roman"/>
          <w:kern w:val="0"/>
          <w:sz w:val="24"/>
          <w:szCs w:val="24"/>
        </w:rPr>
        <w:t>patients were deemed eligible. This study was performed i</w:t>
      </w:r>
      <w:r w:rsidRPr="0038324F">
        <w:rPr>
          <w:rFonts w:ascii="Book Antiqua" w:eastAsia="MS Mincho" w:hAnsi="Book Antiqua" w:cs="Times New Roman"/>
          <w:kern w:val="0"/>
          <w:sz w:val="24"/>
          <w:szCs w:val="24"/>
        </w:rPr>
        <w:t>n accordance with the principles of the Declaration of Helsinki and</w:t>
      </w:r>
      <w:r w:rsidRPr="0038324F">
        <w:rPr>
          <w:rFonts w:ascii="Book Antiqua" w:hAnsi="Book Antiqua" w:cs="Times New Roman"/>
          <w:kern w:val="0"/>
          <w:sz w:val="24"/>
          <w:szCs w:val="24"/>
        </w:rPr>
        <w:t xml:space="preserve"> was approved by the Institutional Review Board of</w:t>
      </w:r>
      <w:r w:rsidRPr="0038324F">
        <w:rPr>
          <w:rFonts w:ascii="Book Antiqua" w:eastAsia="MS Mincho" w:hAnsi="Book Antiqua" w:cs="Times New Roman"/>
          <w:iCs/>
          <w:sz w:val="24"/>
          <w:szCs w:val="24"/>
        </w:rPr>
        <w:t xml:space="preserve"> Ishikawa Prefectural Central Hospital</w:t>
      </w:r>
      <w:r w:rsidRPr="0038324F">
        <w:rPr>
          <w:rFonts w:ascii="Book Antiqua" w:hAnsi="Book Antiqua" w:cs="Times New Roman"/>
          <w:kern w:val="0"/>
          <w:sz w:val="24"/>
          <w:szCs w:val="24"/>
        </w:rPr>
        <w:t>.</w:t>
      </w:r>
    </w:p>
    <w:p w14:paraId="24612F43" w14:textId="77777777" w:rsidR="00C21502" w:rsidRPr="0038324F" w:rsidRDefault="00C21502" w:rsidP="00272CC2">
      <w:pPr>
        <w:autoSpaceDE w:val="0"/>
        <w:autoSpaceDN w:val="0"/>
        <w:adjustRightInd w:val="0"/>
        <w:snapToGrid w:val="0"/>
        <w:spacing w:line="360" w:lineRule="auto"/>
        <w:rPr>
          <w:rFonts w:ascii="Book Antiqua" w:hAnsi="Book Antiqua" w:cs="Times New Roman"/>
          <w:kern w:val="0"/>
          <w:sz w:val="24"/>
          <w:szCs w:val="24"/>
        </w:rPr>
      </w:pPr>
    </w:p>
    <w:p w14:paraId="3F5EE6D8" w14:textId="015069F2" w:rsidR="00C21502" w:rsidRPr="0038324F" w:rsidRDefault="003E77AF" w:rsidP="00272CC2">
      <w:pPr>
        <w:snapToGrid w:val="0"/>
        <w:spacing w:line="360" w:lineRule="auto"/>
        <w:rPr>
          <w:rFonts w:ascii="Book Antiqua" w:eastAsia="宋体" w:hAnsi="Book Antiqua" w:cs="Times New Roman"/>
          <w:b/>
          <w:i/>
          <w:sz w:val="24"/>
          <w:szCs w:val="24"/>
          <w:lang w:eastAsia="zh-CN"/>
        </w:rPr>
      </w:pPr>
      <w:r w:rsidRPr="0038324F">
        <w:rPr>
          <w:rFonts w:ascii="Book Antiqua" w:eastAsia="MS Mincho" w:hAnsi="Book Antiqua" w:cs="Times New Roman"/>
          <w:b/>
          <w:i/>
          <w:sz w:val="24"/>
          <w:szCs w:val="24"/>
        </w:rPr>
        <w:t>CT</w:t>
      </w:r>
    </w:p>
    <w:p w14:paraId="36CACD94" w14:textId="7277320C" w:rsidR="00C21502" w:rsidRPr="0038324F" w:rsidRDefault="00C21502" w:rsidP="00272CC2">
      <w:pPr>
        <w:snapToGrid w:val="0"/>
        <w:spacing w:line="360" w:lineRule="auto"/>
        <w:rPr>
          <w:rFonts w:ascii="Book Antiqua" w:eastAsia="MS Mincho" w:hAnsi="Book Antiqua" w:cs="Times New Roman"/>
          <w:sz w:val="24"/>
          <w:szCs w:val="24"/>
        </w:rPr>
      </w:pPr>
      <w:r w:rsidRPr="0038324F">
        <w:rPr>
          <w:rFonts w:ascii="Book Antiqua" w:eastAsia="MS Mincho" w:hAnsi="Book Antiqua" w:cs="Times New Roman"/>
          <w:sz w:val="24"/>
          <w:szCs w:val="24"/>
        </w:rPr>
        <w:t xml:space="preserve">All patients underwent abdominal CT scans before the start of chemotherapy and within three months from the start of treatment. CT numbers of the liver and spleen were evaluated before and after administration of S-1. </w:t>
      </w:r>
      <w:proofErr w:type="spellStart"/>
      <w:r w:rsidRPr="0038324F">
        <w:rPr>
          <w:rFonts w:ascii="Book Antiqua" w:eastAsia="MS Mincho" w:hAnsi="Book Antiqua" w:cs="Times New Roman"/>
          <w:sz w:val="24"/>
          <w:szCs w:val="24"/>
        </w:rPr>
        <w:t>Steatosis</w:t>
      </w:r>
      <w:proofErr w:type="spellEnd"/>
      <w:r w:rsidRPr="0038324F">
        <w:rPr>
          <w:rFonts w:ascii="Book Antiqua" w:eastAsia="MS Mincho" w:hAnsi="Book Antiqua" w:cs="Times New Roman"/>
          <w:sz w:val="24"/>
          <w:szCs w:val="24"/>
        </w:rPr>
        <w:t xml:space="preserve"> was diagnosed when the ratio of the CT number of the liver to that of the spleen (liver/spleen ratio) was &lt;</w:t>
      </w:r>
      <w:r w:rsidR="00DE7EAF">
        <w:rPr>
          <w:rFonts w:ascii="Book Antiqua" w:eastAsia="宋体" w:hAnsi="Book Antiqua" w:cs="Times New Roman" w:hint="eastAsia"/>
          <w:sz w:val="24"/>
          <w:szCs w:val="24"/>
          <w:lang w:eastAsia="zh-CN"/>
        </w:rPr>
        <w:t xml:space="preserve"> </w:t>
      </w:r>
      <w:r w:rsidRPr="0038324F">
        <w:rPr>
          <w:rFonts w:ascii="Book Antiqua" w:eastAsia="MS Mincho" w:hAnsi="Book Antiqua" w:cs="Times New Roman"/>
          <w:sz w:val="24"/>
          <w:szCs w:val="24"/>
        </w:rPr>
        <w:t>0.9</w:t>
      </w:r>
      <w:r w:rsidRPr="0038324F">
        <w:rPr>
          <w:rFonts w:ascii="Book Antiqua" w:eastAsia="MS Mincho" w:hAnsi="Book Antiqua" w:cs="Times New Roman"/>
          <w:sz w:val="24"/>
          <w:szCs w:val="24"/>
          <w:vertAlign w:val="superscript"/>
        </w:rPr>
        <w:t>[12]</w:t>
      </w:r>
      <w:r w:rsidRPr="0038324F">
        <w:rPr>
          <w:rFonts w:ascii="Book Antiqua" w:eastAsia="MS Mincho" w:hAnsi="Book Antiqua" w:cs="Times New Roman"/>
          <w:sz w:val="24"/>
          <w:szCs w:val="24"/>
        </w:rPr>
        <w:t xml:space="preserve">. Blood was collected and blood tests performed at the time of each CT examination. </w:t>
      </w:r>
    </w:p>
    <w:p w14:paraId="1D3D69D4" w14:textId="77777777" w:rsidR="00C21502" w:rsidRPr="0038324F" w:rsidRDefault="00C21502" w:rsidP="00272CC2">
      <w:pPr>
        <w:snapToGrid w:val="0"/>
        <w:spacing w:line="360" w:lineRule="auto"/>
        <w:rPr>
          <w:rFonts w:ascii="Book Antiqua" w:eastAsia="MS Mincho" w:hAnsi="Book Antiqua" w:cs="Times New Roman"/>
          <w:sz w:val="24"/>
          <w:szCs w:val="24"/>
        </w:rPr>
      </w:pPr>
    </w:p>
    <w:p w14:paraId="5811B34B" w14:textId="7A291D2D" w:rsidR="00C21502" w:rsidRPr="0038324F" w:rsidRDefault="00C21502" w:rsidP="00272CC2">
      <w:pPr>
        <w:autoSpaceDE w:val="0"/>
        <w:autoSpaceDN w:val="0"/>
        <w:adjustRightInd w:val="0"/>
        <w:snapToGrid w:val="0"/>
        <w:spacing w:line="360" w:lineRule="auto"/>
        <w:rPr>
          <w:rFonts w:ascii="Book Antiqua" w:eastAsia="MS Mincho" w:hAnsi="Book Antiqua" w:cs="Times New Roman"/>
          <w:b/>
          <w:i/>
          <w:kern w:val="0"/>
          <w:sz w:val="24"/>
          <w:szCs w:val="24"/>
        </w:rPr>
      </w:pPr>
      <w:r w:rsidRPr="0038324F">
        <w:rPr>
          <w:rFonts w:ascii="Book Antiqua" w:eastAsia="MS Mincho" w:hAnsi="Book Antiqua" w:cs="Times New Roman"/>
          <w:b/>
          <w:i/>
          <w:kern w:val="0"/>
          <w:sz w:val="24"/>
          <w:szCs w:val="24"/>
        </w:rPr>
        <w:t xml:space="preserve">Statistical </w:t>
      </w:r>
      <w:r w:rsidR="003E77AF" w:rsidRPr="0038324F">
        <w:rPr>
          <w:rFonts w:ascii="Book Antiqua" w:eastAsia="MS Mincho" w:hAnsi="Book Antiqua" w:cs="Times New Roman"/>
          <w:b/>
          <w:i/>
          <w:kern w:val="0"/>
          <w:sz w:val="24"/>
          <w:szCs w:val="24"/>
        </w:rPr>
        <w:t>a</w:t>
      </w:r>
      <w:r w:rsidRPr="0038324F">
        <w:rPr>
          <w:rFonts w:ascii="Book Antiqua" w:eastAsia="MS Mincho" w:hAnsi="Book Antiqua" w:cs="Times New Roman"/>
          <w:b/>
          <w:i/>
          <w:kern w:val="0"/>
          <w:sz w:val="24"/>
          <w:szCs w:val="24"/>
        </w:rPr>
        <w:t>nalysis</w:t>
      </w:r>
    </w:p>
    <w:p w14:paraId="686A894D" w14:textId="77777777" w:rsidR="00E223C1" w:rsidRPr="0038324F" w:rsidRDefault="00C21502" w:rsidP="00272CC2">
      <w:pPr>
        <w:autoSpaceDE w:val="0"/>
        <w:autoSpaceDN w:val="0"/>
        <w:adjustRightInd w:val="0"/>
        <w:snapToGrid w:val="0"/>
        <w:spacing w:line="360" w:lineRule="auto"/>
        <w:rPr>
          <w:rFonts w:ascii="Book Antiqua" w:eastAsia="宋体" w:hAnsi="Book Antiqua" w:cs="Times New Roman"/>
          <w:kern w:val="0"/>
          <w:sz w:val="24"/>
          <w:szCs w:val="24"/>
          <w:lang w:eastAsia="zh-CN"/>
        </w:rPr>
      </w:pPr>
      <w:r w:rsidRPr="0038324F">
        <w:rPr>
          <w:rFonts w:ascii="Book Antiqua" w:eastAsia="MS Mincho" w:hAnsi="Book Antiqua" w:cs="Times New Roman"/>
          <w:sz w:val="24"/>
          <w:szCs w:val="24"/>
        </w:rPr>
        <w:t xml:space="preserve">Continuous variables were reported as median (range) and analyzed using non-parametric Mann–Whitney </w:t>
      </w:r>
      <w:r w:rsidRPr="0038324F">
        <w:rPr>
          <w:rFonts w:ascii="Book Antiqua" w:eastAsia="MS Mincho" w:hAnsi="Book Antiqua" w:cs="Times New Roman"/>
          <w:i/>
          <w:iCs/>
          <w:sz w:val="24"/>
          <w:szCs w:val="24"/>
        </w:rPr>
        <w:t>U</w:t>
      </w:r>
      <w:r w:rsidRPr="0038324F">
        <w:rPr>
          <w:rFonts w:ascii="Book Antiqua" w:eastAsia="MS Mincho" w:hAnsi="Book Antiqua" w:cs="Times New Roman"/>
          <w:sz w:val="24"/>
          <w:szCs w:val="24"/>
        </w:rPr>
        <w:t xml:space="preserve"> tests. Categorical variables were reported as number (percentage) and analyzed using Fisher’s exact tests or</w:t>
      </w:r>
      <w:r w:rsidRPr="0038324F">
        <w:rPr>
          <w:rFonts w:ascii="Book Antiqua" w:eastAsia="MS Mincho" w:hAnsi="Book Antiqua" w:cs="Times New Roman"/>
          <w:kern w:val="0"/>
          <w:sz w:val="24"/>
          <w:szCs w:val="24"/>
        </w:rPr>
        <w:t xml:space="preserve"> Wilcoxon signed rank tests. A </w:t>
      </w:r>
      <w:r w:rsidRPr="0038324F">
        <w:rPr>
          <w:rFonts w:ascii="Book Antiqua" w:eastAsia="MS Mincho" w:hAnsi="Book Antiqua" w:cs="Times New Roman"/>
          <w:i/>
          <w:kern w:val="0"/>
          <w:sz w:val="24"/>
          <w:szCs w:val="24"/>
        </w:rPr>
        <w:t>P</w:t>
      </w:r>
      <w:r w:rsidR="003E77AF" w:rsidRPr="0038324F">
        <w:rPr>
          <w:rFonts w:ascii="Book Antiqua" w:eastAsia="宋体" w:hAnsi="Book Antiqua" w:cs="Times New Roman"/>
          <w:kern w:val="0"/>
          <w:sz w:val="24"/>
          <w:szCs w:val="24"/>
          <w:lang w:eastAsia="zh-CN"/>
        </w:rPr>
        <w:t>-</w:t>
      </w:r>
      <w:r w:rsidRPr="0038324F">
        <w:rPr>
          <w:rFonts w:ascii="Book Antiqua" w:eastAsia="MS Mincho" w:hAnsi="Book Antiqua" w:cs="Times New Roman"/>
          <w:kern w:val="0"/>
          <w:sz w:val="24"/>
          <w:szCs w:val="24"/>
        </w:rPr>
        <w:t>value &lt;</w:t>
      </w:r>
      <w:r w:rsidR="003E77AF" w:rsidRPr="0038324F">
        <w:rPr>
          <w:rFonts w:ascii="Book Antiqua" w:eastAsia="宋体" w:hAnsi="Book Antiqua" w:cs="Times New Roman"/>
          <w:kern w:val="0"/>
          <w:sz w:val="24"/>
          <w:szCs w:val="24"/>
          <w:lang w:eastAsia="zh-CN"/>
        </w:rPr>
        <w:t xml:space="preserve"> </w:t>
      </w:r>
      <w:r w:rsidRPr="0038324F">
        <w:rPr>
          <w:rFonts w:ascii="Book Antiqua" w:eastAsia="MS Mincho" w:hAnsi="Book Antiqua" w:cs="Times New Roman"/>
          <w:kern w:val="0"/>
          <w:sz w:val="24"/>
          <w:szCs w:val="24"/>
        </w:rPr>
        <w:t>0.05 was considered statistically signi</w:t>
      </w:r>
      <w:r w:rsidRPr="0038324F">
        <w:rPr>
          <w:rFonts w:ascii="Book Antiqua" w:eastAsia="AdvTT6120e2aa+fb" w:hAnsi="Book Antiqua" w:cs="Times New Roman"/>
          <w:kern w:val="0"/>
          <w:sz w:val="24"/>
          <w:szCs w:val="24"/>
        </w:rPr>
        <w:t>fi</w:t>
      </w:r>
      <w:r w:rsidRPr="0038324F">
        <w:rPr>
          <w:rFonts w:ascii="Book Antiqua" w:eastAsia="MS Mincho" w:hAnsi="Book Antiqua" w:cs="Times New Roman"/>
          <w:kern w:val="0"/>
          <w:sz w:val="24"/>
          <w:szCs w:val="24"/>
        </w:rPr>
        <w:t xml:space="preserve">cant. All statistical analyses were performed with EZR software (Saitama Medical Center, </w:t>
      </w:r>
      <w:proofErr w:type="spellStart"/>
      <w:r w:rsidRPr="0038324F">
        <w:rPr>
          <w:rFonts w:ascii="Book Antiqua" w:eastAsia="MS Mincho" w:hAnsi="Book Antiqua" w:cs="Times New Roman"/>
          <w:kern w:val="0"/>
          <w:sz w:val="24"/>
          <w:szCs w:val="24"/>
        </w:rPr>
        <w:t>Jichi</w:t>
      </w:r>
      <w:proofErr w:type="spellEnd"/>
      <w:r w:rsidRPr="0038324F">
        <w:rPr>
          <w:rFonts w:ascii="Book Antiqua" w:eastAsia="MS Mincho" w:hAnsi="Book Antiqua" w:cs="Times New Roman"/>
          <w:kern w:val="0"/>
          <w:sz w:val="24"/>
          <w:szCs w:val="24"/>
        </w:rPr>
        <w:t xml:space="preserve"> Medical University, Saitama, Japan), a graphical user interface for R (The R Foundation for Statistical Computing, Vienna, Australia). More precisely, EZR is a modified version of R commander designed to add statistical functions frequently used in </w:t>
      </w:r>
      <w:proofErr w:type="gramStart"/>
      <w:r w:rsidRPr="0038324F">
        <w:rPr>
          <w:rFonts w:ascii="Book Antiqua" w:eastAsia="MS Mincho" w:hAnsi="Book Antiqua" w:cs="Times New Roman"/>
          <w:kern w:val="0"/>
          <w:sz w:val="24"/>
          <w:szCs w:val="24"/>
        </w:rPr>
        <w:t>biostatistics</w:t>
      </w:r>
      <w:r w:rsidRPr="0038324F">
        <w:rPr>
          <w:rFonts w:ascii="Book Antiqua" w:eastAsia="MS Mincho" w:hAnsi="Book Antiqua" w:cs="Times New Roman"/>
          <w:kern w:val="0"/>
          <w:sz w:val="24"/>
          <w:szCs w:val="24"/>
          <w:vertAlign w:val="superscript"/>
        </w:rPr>
        <w:t>[</w:t>
      </w:r>
      <w:proofErr w:type="gramEnd"/>
      <w:r w:rsidRPr="0038324F">
        <w:rPr>
          <w:rFonts w:ascii="Book Antiqua" w:eastAsia="MS Mincho" w:hAnsi="Book Antiqua" w:cs="Arial"/>
          <w:kern w:val="0"/>
          <w:sz w:val="24"/>
          <w:szCs w:val="24"/>
          <w:vertAlign w:val="superscript"/>
        </w:rPr>
        <w:t>13]</w:t>
      </w:r>
      <w:r w:rsidRPr="0038324F">
        <w:rPr>
          <w:rFonts w:ascii="Book Antiqua" w:eastAsia="MS Mincho" w:hAnsi="Book Antiqua" w:cs="Times New Roman"/>
          <w:kern w:val="0"/>
          <w:sz w:val="24"/>
          <w:szCs w:val="24"/>
        </w:rPr>
        <w:t>.</w:t>
      </w:r>
    </w:p>
    <w:p w14:paraId="6FFF71A1" w14:textId="77777777" w:rsidR="00E223C1" w:rsidRPr="0038324F" w:rsidRDefault="00E223C1" w:rsidP="00272CC2">
      <w:pPr>
        <w:autoSpaceDE w:val="0"/>
        <w:autoSpaceDN w:val="0"/>
        <w:adjustRightInd w:val="0"/>
        <w:snapToGrid w:val="0"/>
        <w:spacing w:line="360" w:lineRule="auto"/>
        <w:rPr>
          <w:rFonts w:ascii="Book Antiqua" w:eastAsia="宋体" w:hAnsi="Book Antiqua" w:cs="Times New Roman"/>
          <w:kern w:val="0"/>
          <w:sz w:val="24"/>
          <w:szCs w:val="24"/>
          <w:lang w:eastAsia="zh-CN"/>
        </w:rPr>
      </w:pPr>
    </w:p>
    <w:p w14:paraId="4828EA11" w14:textId="5A2246B5" w:rsidR="00C21502" w:rsidRPr="0038324F" w:rsidRDefault="00C21502" w:rsidP="00272CC2">
      <w:pPr>
        <w:autoSpaceDE w:val="0"/>
        <w:autoSpaceDN w:val="0"/>
        <w:adjustRightInd w:val="0"/>
        <w:snapToGrid w:val="0"/>
        <w:spacing w:line="360" w:lineRule="auto"/>
        <w:rPr>
          <w:rFonts w:ascii="Book Antiqua" w:eastAsia="MS Mincho" w:hAnsi="Book Antiqua" w:cs="Times New Roman"/>
          <w:kern w:val="0"/>
          <w:sz w:val="24"/>
          <w:szCs w:val="24"/>
        </w:rPr>
      </w:pPr>
      <w:r w:rsidRPr="0038324F">
        <w:rPr>
          <w:rFonts w:ascii="Book Antiqua" w:eastAsia="MS Mincho" w:hAnsi="Book Antiqua" w:cs="Arial"/>
          <w:b/>
          <w:kern w:val="0"/>
          <w:sz w:val="24"/>
          <w:szCs w:val="24"/>
        </w:rPr>
        <w:t>RESULTS</w:t>
      </w:r>
    </w:p>
    <w:p w14:paraId="64A864F1" w14:textId="4D8410D2" w:rsidR="00C21502" w:rsidRPr="0038324F" w:rsidRDefault="00C21502" w:rsidP="00272CC2">
      <w:pPr>
        <w:autoSpaceDE w:val="0"/>
        <w:autoSpaceDN w:val="0"/>
        <w:adjustRightInd w:val="0"/>
        <w:snapToGrid w:val="0"/>
        <w:spacing w:line="360" w:lineRule="auto"/>
        <w:rPr>
          <w:rFonts w:ascii="Book Antiqua" w:eastAsia="MS Mincho" w:hAnsi="Book Antiqua" w:cs="Times New Roman"/>
          <w:sz w:val="24"/>
          <w:szCs w:val="24"/>
        </w:rPr>
      </w:pPr>
      <w:r w:rsidRPr="0038324F">
        <w:rPr>
          <w:rFonts w:ascii="Book Antiqua" w:eastAsia="MS Mincho" w:hAnsi="Book Antiqua" w:cs="Minion-Regular"/>
          <w:kern w:val="0"/>
          <w:sz w:val="24"/>
          <w:szCs w:val="24"/>
        </w:rPr>
        <w:lastRenderedPageBreak/>
        <w:t xml:space="preserve">The clinical </w:t>
      </w:r>
      <w:r w:rsidRPr="0038324F">
        <w:rPr>
          <w:rFonts w:ascii="Book Antiqua" w:eastAsia="MS Mincho" w:hAnsi="Book Antiqua" w:cs="Arial"/>
          <w:kern w:val="0"/>
          <w:sz w:val="24"/>
          <w:szCs w:val="24"/>
        </w:rPr>
        <w:t>characteristics of the 22 included patients are shown in Table 1. Their median age was 68 years (range, 48</w:t>
      </w:r>
      <w:r w:rsidR="003E77AF" w:rsidRPr="0038324F">
        <w:rPr>
          <w:rFonts w:ascii="Book Antiqua" w:eastAsia="宋体" w:hAnsi="Book Antiqua" w:cs="Arial"/>
          <w:kern w:val="0"/>
          <w:sz w:val="24"/>
          <w:szCs w:val="24"/>
          <w:lang w:eastAsia="zh-CN"/>
        </w:rPr>
        <w:t>-</w:t>
      </w:r>
      <w:r w:rsidRPr="0038324F">
        <w:rPr>
          <w:rFonts w:ascii="Book Antiqua" w:eastAsia="MS Mincho" w:hAnsi="Book Antiqua" w:cs="Arial"/>
          <w:kern w:val="0"/>
          <w:sz w:val="24"/>
          <w:szCs w:val="24"/>
        </w:rPr>
        <w:t xml:space="preserve">85 years), and their </w:t>
      </w:r>
      <w:r w:rsidRPr="0038324F">
        <w:rPr>
          <w:rFonts w:ascii="Book Antiqua" w:eastAsia="MS Mincho" w:hAnsi="Book Antiqua" w:cs="Times New Roman"/>
          <w:sz w:val="24"/>
          <w:szCs w:val="24"/>
        </w:rPr>
        <w:t>median body mass index was 21 kg/m</w:t>
      </w:r>
      <w:r w:rsidRPr="0038324F">
        <w:rPr>
          <w:rFonts w:ascii="Book Antiqua" w:eastAsia="MS Mincho" w:hAnsi="Book Antiqua" w:cs="Times New Roman"/>
          <w:sz w:val="24"/>
          <w:szCs w:val="24"/>
          <w:vertAlign w:val="superscript"/>
        </w:rPr>
        <w:t>2</w:t>
      </w:r>
      <w:r w:rsidRPr="0038324F">
        <w:rPr>
          <w:rFonts w:ascii="Book Antiqua" w:eastAsia="MS Mincho" w:hAnsi="Book Antiqua" w:cs="Times New Roman"/>
          <w:sz w:val="24"/>
          <w:szCs w:val="24"/>
        </w:rPr>
        <w:t xml:space="preserve"> (range, 18</w:t>
      </w:r>
      <w:r w:rsidR="003E77AF" w:rsidRPr="0038324F">
        <w:rPr>
          <w:rFonts w:ascii="Book Antiqua" w:eastAsia="宋体" w:hAnsi="Book Antiqua" w:cs="Arial"/>
          <w:kern w:val="0"/>
          <w:sz w:val="24"/>
          <w:szCs w:val="24"/>
          <w:lang w:eastAsia="zh-CN"/>
        </w:rPr>
        <w:t>-</w:t>
      </w:r>
      <w:r w:rsidRPr="0038324F">
        <w:rPr>
          <w:rFonts w:ascii="Book Antiqua" w:eastAsia="MS Mincho" w:hAnsi="Book Antiqua" w:cs="Times New Roman"/>
          <w:sz w:val="24"/>
          <w:szCs w:val="24"/>
        </w:rPr>
        <w:t>27 kg/m</w:t>
      </w:r>
      <w:r w:rsidRPr="0038324F">
        <w:rPr>
          <w:rFonts w:ascii="Book Antiqua" w:eastAsia="MS Mincho" w:hAnsi="Book Antiqua" w:cs="Times New Roman"/>
          <w:sz w:val="24"/>
          <w:szCs w:val="24"/>
          <w:vertAlign w:val="superscript"/>
        </w:rPr>
        <w:t>2</w:t>
      </w:r>
      <w:r w:rsidRPr="0038324F">
        <w:rPr>
          <w:rFonts w:ascii="Book Antiqua" w:eastAsia="MS Mincho" w:hAnsi="Book Antiqua" w:cs="Times New Roman"/>
          <w:sz w:val="24"/>
          <w:szCs w:val="24"/>
        </w:rPr>
        <w:t xml:space="preserve">). Of the 22 patients, six (27%) regularly consumed alcohol, and five (23%) had liver metastases. </w:t>
      </w:r>
    </w:p>
    <w:p w14:paraId="2B35586E" w14:textId="2EF6BDB6" w:rsidR="00C21502" w:rsidRPr="0038324F" w:rsidRDefault="00C21502" w:rsidP="00272CC2">
      <w:pPr>
        <w:autoSpaceDE w:val="0"/>
        <w:autoSpaceDN w:val="0"/>
        <w:adjustRightInd w:val="0"/>
        <w:snapToGrid w:val="0"/>
        <w:spacing w:line="360" w:lineRule="auto"/>
        <w:ind w:firstLineChars="100" w:firstLine="240"/>
        <w:rPr>
          <w:rFonts w:ascii="Book Antiqua" w:eastAsia="MS Mincho" w:hAnsi="Book Antiqua" w:cs="Times New Roman"/>
          <w:sz w:val="24"/>
          <w:szCs w:val="24"/>
        </w:rPr>
      </w:pPr>
      <w:r w:rsidRPr="0038324F">
        <w:rPr>
          <w:rFonts w:ascii="Book Antiqua" w:eastAsia="MS Mincho" w:hAnsi="Book Antiqua" w:cs="Times New Roman"/>
          <w:sz w:val="24"/>
          <w:szCs w:val="24"/>
        </w:rPr>
        <w:t xml:space="preserve">Figure 2 shows the median liver/spleen ratios in these patients before and after administration of S-1. This ratio was significantly higher before than after administration of S-1 (1.27 </w:t>
      </w:r>
      <w:proofErr w:type="spellStart"/>
      <w:r w:rsidRPr="0038324F">
        <w:rPr>
          <w:rFonts w:ascii="Book Antiqua" w:eastAsia="MS Mincho" w:hAnsi="Book Antiqua" w:cs="Times New Roman"/>
          <w:i/>
          <w:sz w:val="24"/>
          <w:szCs w:val="24"/>
        </w:rPr>
        <w:t>vs</w:t>
      </w:r>
      <w:proofErr w:type="spellEnd"/>
      <w:r w:rsidR="003E77AF" w:rsidRPr="0038324F">
        <w:rPr>
          <w:rFonts w:ascii="Book Antiqua" w:eastAsia="宋体" w:hAnsi="Book Antiqua" w:cs="Times New Roman"/>
          <w:i/>
          <w:sz w:val="24"/>
          <w:szCs w:val="24"/>
          <w:lang w:eastAsia="zh-CN"/>
        </w:rPr>
        <w:t xml:space="preserve"> </w:t>
      </w:r>
      <w:r w:rsidRPr="0038324F">
        <w:rPr>
          <w:rFonts w:ascii="Book Antiqua" w:eastAsia="MS Mincho" w:hAnsi="Book Antiqua" w:cs="Times New Roman"/>
          <w:sz w:val="24"/>
          <w:szCs w:val="24"/>
        </w:rPr>
        <w:t xml:space="preserve">1.09, </w:t>
      </w:r>
      <w:r w:rsidRPr="0038324F">
        <w:rPr>
          <w:rFonts w:ascii="Book Antiqua" w:eastAsia="MS Mincho" w:hAnsi="Book Antiqua" w:cs="Times New Roman"/>
          <w:i/>
          <w:sz w:val="24"/>
          <w:szCs w:val="24"/>
        </w:rPr>
        <w:t>P</w:t>
      </w:r>
      <w:r w:rsidR="003E77AF" w:rsidRPr="0038324F">
        <w:rPr>
          <w:rFonts w:ascii="Book Antiqua" w:eastAsia="宋体" w:hAnsi="Book Antiqua" w:cs="Times New Roman"/>
          <w:sz w:val="24"/>
          <w:szCs w:val="24"/>
          <w:lang w:eastAsia="zh-CN"/>
        </w:rPr>
        <w:t xml:space="preserve"> </w:t>
      </w:r>
      <w:r w:rsidRPr="0038324F">
        <w:rPr>
          <w:rFonts w:ascii="Book Antiqua" w:eastAsia="MS Mincho" w:hAnsi="Book Antiqua" w:cs="Times New Roman"/>
          <w:sz w:val="24"/>
          <w:szCs w:val="24"/>
        </w:rPr>
        <w:t>=</w:t>
      </w:r>
      <w:r w:rsidR="003E77AF" w:rsidRPr="0038324F">
        <w:rPr>
          <w:rFonts w:ascii="Book Antiqua" w:eastAsia="宋体" w:hAnsi="Book Antiqua" w:cs="Times New Roman"/>
          <w:sz w:val="24"/>
          <w:szCs w:val="24"/>
          <w:lang w:eastAsia="zh-CN"/>
        </w:rPr>
        <w:t xml:space="preserve"> </w:t>
      </w:r>
      <w:r w:rsidRPr="0038324F">
        <w:rPr>
          <w:rFonts w:ascii="Book Antiqua" w:eastAsia="MS Mincho" w:hAnsi="Book Antiqua" w:cs="Times New Roman"/>
          <w:sz w:val="24"/>
          <w:szCs w:val="24"/>
        </w:rPr>
        <w:t>0.012).</w:t>
      </w:r>
    </w:p>
    <w:p w14:paraId="388E367F" w14:textId="77777777" w:rsidR="00C21502" w:rsidRPr="0038324F" w:rsidRDefault="00C21502" w:rsidP="00272CC2">
      <w:pPr>
        <w:autoSpaceDE w:val="0"/>
        <w:autoSpaceDN w:val="0"/>
        <w:adjustRightInd w:val="0"/>
        <w:snapToGrid w:val="0"/>
        <w:spacing w:line="360" w:lineRule="auto"/>
        <w:ind w:firstLineChars="100" w:firstLine="240"/>
        <w:rPr>
          <w:rFonts w:ascii="Book Antiqua" w:eastAsia="MS Mincho" w:hAnsi="Book Antiqua" w:cs="Times New Roman"/>
          <w:sz w:val="24"/>
          <w:szCs w:val="24"/>
        </w:rPr>
      </w:pPr>
      <w:r w:rsidRPr="0038324F">
        <w:rPr>
          <w:rFonts w:ascii="Book Antiqua" w:eastAsia="MS Mincho" w:hAnsi="Book Antiqua" w:cs="Times New Roman"/>
          <w:sz w:val="24"/>
          <w:szCs w:val="24"/>
        </w:rPr>
        <w:t xml:space="preserve">Of the 22 patients, five (23%) had hepatic </w:t>
      </w:r>
      <w:proofErr w:type="spellStart"/>
      <w:r w:rsidRPr="0038324F">
        <w:rPr>
          <w:rFonts w:ascii="Book Antiqua" w:eastAsia="MS Mincho" w:hAnsi="Book Antiqua" w:cs="Times New Roman"/>
          <w:sz w:val="24"/>
          <w:szCs w:val="24"/>
        </w:rPr>
        <w:t>steatosis</w:t>
      </w:r>
      <w:proofErr w:type="spellEnd"/>
      <w:r w:rsidRPr="0038324F">
        <w:rPr>
          <w:rFonts w:ascii="Book Antiqua" w:eastAsia="MS Mincho" w:hAnsi="Book Antiqua" w:cs="Times New Roman"/>
          <w:sz w:val="24"/>
          <w:szCs w:val="24"/>
        </w:rPr>
        <w:t xml:space="preserve"> and 17 (77%) did not. The pretreatment demographic and clinical characteristics of these two groups showed no significant differences (Table 2).</w:t>
      </w:r>
    </w:p>
    <w:p w14:paraId="42CD8B5D" w14:textId="17556B60" w:rsidR="00C21502" w:rsidRPr="0038324F" w:rsidRDefault="00C21502" w:rsidP="00272CC2">
      <w:pPr>
        <w:autoSpaceDE w:val="0"/>
        <w:autoSpaceDN w:val="0"/>
        <w:adjustRightInd w:val="0"/>
        <w:snapToGrid w:val="0"/>
        <w:spacing w:line="360" w:lineRule="auto"/>
        <w:ind w:firstLineChars="100" w:firstLine="240"/>
        <w:rPr>
          <w:rFonts w:ascii="Book Antiqua" w:eastAsia="MS Mincho" w:hAnsi="Book Antiqua" w:cs="Times New Roman"/>
          <w:sz w:val="24"/>
          <w:szCs w:val="24"/>
        </w:rPr>
      </w:pPr>
      <w:r w:rsidRPr="0038324F">
        <w:rPr>
          <w:rFonts w:ascii="Book Antiqua" w:eastAsia="MS Mincho" w:hAnsi="Book Antiqua" w:cs="Times New Roman"/>
          <w:sz w:val="24"/>
          <w:szCs w:val="24"/>
        </w:rPr>
        <w:t>Figure 3 shows the relationship between liver/spleen ratio and alanine transaminase activity in these patients. A statistically significant inverse correlation was observed (r</w:t>
      </w:r>
      <w:r w:rsidR="003E77AF" w:rsidRPr="0038324F">
        <w:rPr>
          <w:rFonts w:ascii="Book Antiqua" w:eastAsia="宋体" w:hAnsi="Book Antiqua" w:cs="Times New Roman"/>
          <w:sz w:val="24"/>
          <w:szCs w:val="24"/>
          <w:lang w:eastAsia="zh-CN"/>
        </w:rPr>
        <w:t xml:space="preserve"> </w:t>
      </w:r>
      <w:r w:rsidRPr="0038324F">
        <w:rPr>
          <w:rFonts w:ascii="Book Antiqua" w:eastAsia="MS Mincho" w:hAnsi="Book Antiqua" w:cs="Times New Roman"/>
          <w:sz w:val="24"/>
          <w:szCs w:val="24"/>
        </w:rPr>
        <w:t>=</w:t>
      </w:r>
      <w:r w:rsidR="003E77AF" w:rsidRPr="0038324F">
        <w:rPr>
          <w:rFonts w:ascii="Book Antiqua" w:eastAsia="宋体" w:hAnsi="Book Antiqua" w:cs="Times New Roman"/>
          <w:sz w:val="24"/>
          <w:szCs w:val="24"/>
          <w:lang w:eastAsia="zh-CN"/>
        </w:rPr>
        <w:t xml:space="preserve"> -</w:t>
      </w:r>
      <w:r w:rsidRPr="0038324F">
        <w:rPr>
          <w:rFonts w:ascii="Book Antiqua" w:eastAsia="MS Mincho" w:hAnsi="Book Antiqua" w:cs="Times New Roman"/>
          <w:sz w:val="24"/>
          <w:szCs w:val="24"/>
        </w:rPr>
        <w:t>0.417,</w:t>
      </w:r>
      <w:r w:rsidRPr="0038324F">
        <w:rPr>
          <w:rFonts w:ascii="Book Antiqua" w:eastAsia="MS Mincho" w:hAnsi="Book Antiqua" w:cs="Times New Roman"/>
          <w:i/>
          <w:sz w:val="24"/>
          <w:szCs w:val="24"/>
        </w:rPr>
        <w:t xml:space="preserve"> P</w:t>
      </w:r>
      <w:r w:rsidR="003E77AF" w:rsidRPr="0038324F">
        <w:rPr>
          <w:rFonts w:ascii="Book Antiqua" w:eastAsia="宋体" w:hAnsi="Book Antiqua" w:cs="Times New Roman"/>
          <w:sz w:val="24"/>
          <w:szCs w:val="24"/>
          <w:lang w:eastAsia="zh-CN"/>
        </w:rPr>
        <w:t xml:space="preserve"> </w:t>
      </w:r>
      <w:r w:rsidRPr="0038324F">
        <w:rPr>
          <w:rFonts w:ascii="Book Antiqua" w:eastAsia="MS Mincho" w:hAnsi="Book Antiqua" w:cs="Times New Roman"/>
          <w:sz w:val="24"/>
          <w:szCs w:val="24"/>
        </w:rPr>
        <w:t>&lt;</w:t>
      </w:r>
      <w:r w:rsidR="003E77AF" w:rsidRPr="0038324F">
        <w:rPr>
          <w:rFonts w:ascii="Book Antiqua" w:eastAsia="宋体" w:hAnsi="Book Antiqua" w:cs="Times New Roman"/>
          <w:sz w:val="24"/>
          <w:szCs w:val="24"/>
          <w:lang w:eastAsia="zh-CN"/>
        </w:rPr>
        <w:t xml:space="preserve"> </w:t>
      </w:r>
      <w:r w:rsidRPr="0038324F">
        <w:rPr>
          <w:rFonts w:ascii="Book Antiqua" w:eastAsia="MS Mincho" w:hAnsi="Book Antiqua" w:cs="Times New Roman"/>
          <w:sz w:val="24"/>
          <w:szCs w:val="24"/>
        </w:rPr>
        <w:t xml:space="preserve">0.027). </w:t>
      </w:r>
    </w:p>
    <w:p w14:paraId="626857D5" w14:textId="77777777" w:rsidR="00C21502" w:rsidRPr="0038324F" w:rsidRDefault="00C21502" w:rsidP="00272CC2">
      <w:pPr>
        <w:autoSpaceDE w:val="0"/>
        <w:autoSpaceDN w:val="0"/>
        <w:adjustRightInd w:val="0"/>
        <w:snapToGrid w:val="0"/>
        <w:spacing w:line="360" w:lineRule="auto"/>
        <w:rPr>
          <w:rFonts w:ascii="Book Antiqua" w:eastAsia="MS Mincho" w:hAnsi="Book Antiqua" w:cs="Times New Roman"/>
          <w:sz w:val="24"/>
          <w:szCs w:val="24"/>
        </w:rPr>
      </w:pPr>
    </w:p>
    <w:p w14:paraId="57FE798B" w14:textId="77777777" w:rsidR="00C21502" w:rsidRPr="0038324F" w:rsidRDefault="00C21502" w:rsidP="00272CC2">
      <w:pPr>
        <w:autoSpaceDE w:val="0"/>
        <w:autoSpaceDN w:val="0"/>
        <w:adjustRightInd w:val="0"/>
        <w:snapToGrid w:val="0"/>
        <w:spacing w:line="360" w:lineRule="auto"/>
        <w:rPr>
          <w:rFonts w:ascii="Book Antiqua" w:eastAsia="MS Mincho" w:hAnsi="Book Antiqua" w:cs="Arial"/>
          <w:b/>
          <w:kern w:val="0"/>
          <w:sz w:val="24"/>
          <w:szCs w:val="24"/>
        </w:rPr>
      </w:pPr>
      <w:r w:rsidRPr="0038324F">
        <w:rPr>
          <w:rFonts w:ascii="Book Antiqua" w:eastAsia="MS Mincho" w:hAnsi="Book Antiqua" w:cs="Arial"/>
          <w:b/>
          <w:kern w:val="0"/>
          <w:sz w:val="24"/>
          <w:szCs w:val="24"/>
        </w:rPr>
        <w:t>DISCUSSION</w:t>
      </w:r>
    </w:p>
    <w:p w14:paraId="5889AA4D" w14:textId="54B6E60E" w:rsidR="00C21502" w:rsidRPr="0038324F" w:rsidRDefault="00C21502" w:rsidP="00272CC2">
      <w:pPr>
        <w:autoSpaceDE w:val="0"/>
        <w:autoSpaceDN w:val="0"/>
        <w:adjustRightInd w:val="0"/>
        <w:snapToGrid w:val="0"/>
        <w:spacing w:line="360" w:lineRule="auto"/>
        <w:rPr>
          <w:rFonts w:ascii="Book Antiqua" w:eastAsia="MS Mincho" w:hAnsi="Book Antiqua" w:cs="Arial"/>
          <w:kern w:val="0"/>
          <w:sz w:val="24"/>
          <w:szCs w:val="24"/>
        </w:rPr>
      </w:pPr>
      <w:r w:rsidRPr="0038324F">
        <w:rPr>
          <w:rFonts w:ascii="Book Antiqua" w:eastAsia="MS Mincho" w:hAnsi="Book Antiqua" w:cs="Arial"/>
          <w:kern w:val="0"/>
          <w:sz w:val="24"/>
          <w:szCs w:val="24"/>
        </w:rPr>
        <w:t xml:space="preserve">This study showed that S-1 chemotherapy induced hepatic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in some patients with pancreatic cancer within three months. This study also found that the correlation between the development of hepatic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and liver function was weak in these patients. </w:t>
      </w:r>
    </w:p>
    <w:p w14:paraId="34573FE3" w14:textId="29F0B05F" w:rsidR="00C21502" w:rsidRPr="0038324F" w:rsidRDefault="00EE1F17" w:rsidP="00272CC2">
      <w:pPr>
        <w:autoSpaceDE w:val="0"/>
        <w:autoSpaceDN w:val="0"/>
        <w:adjustRightInd w:val="0"/>
        <w:snapToGrid w:val="0"/>
        <w:spacing w:line="360" w:lineRule="auto"/>
        <w:ind w:firstLineChars="100" w:firstLine="240"/>
        <w:rPr>
          <w:rFonts w:ascii="Book Antiqua" w:eastAsia="MS Mincho" w:hAnsi="Book Antiqua" w:cs="Arial"/>
          <w:kern w:val="0"/>
          <w:sz w:val="24"/>
          <w:szCs w:val="24"/>
        </w:rPr>
      </w:pPr>
      <w:r w:rsidRPr="0038324F">
        <w:rPr>
          <w:rFonts w:ascii="Book Antiqua" w:eastAsia="MS Mincho" w:hAnsi="Book Antiqua" w:cs="Arial"/>
          <w:kern w:val="0"/>
          <w:sz w:val="24"/>
          <w:szCs w:val="24"/>
        </w:rPr>
        <w:t xml:space="preserve">Recognition of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in patients receiving chemotherapy is important. The liver is of higher attenuation than the hepatic metastases, but it is difficult to delineate making assessment of size of the hepatic metastases</w:t>
      </w:r>
      <w:r w:rsidR="003E77AF" w:rsidRPr="0038324F">
        <w:rPr>
          <w:rFonts w:ascii="Book Antiqua" w:eastAsia="MS Mincho" w:hAnsi="Book Antiqua" w:cs="Arial"/>
          <w:kern w:val="0"/>
          <w:sz w:val="24"/>
          <w:szCs w:val="24"/>
        </w:rPr>
        <w:t xml:space="preserve"> as the liver becomes </w:t>
      </w:r>
      <w:proofErr w:type="spellStart"/>
      <w:proofErr w:type="gramStart"/>
      <w:r w:rsidR="003E77AF"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vertAlign w:val="superscript"/>
        </w:rPr>
        <w:t>[</w:t>
      </w:r>
      <w:proofErr w:type="gramEnd"/>
      <w:r w:rsidRPr="0038324F">
        <w:rPr>
          <w:rFonts w:ascii="Book Antiqua" w:eastAsia="MS Mincho" w:hAnsi="Book Antiqua" w:cs="Arial"/>
          <w:kern w:val="0"/>
          <w:sz w:val="24"/>
          <w:szCs w:val="24"/>
          <w:vertAlign w:val="superscript"/>
        </w:rPr>
        <w:t>10]</w:t>
      </w:r>
      <w:r w:rsidRPr="0038324F">
        <w:rPr>
          <w:rFonts w:ascii="Book Antiqua" w:eastAsia="MS Mincho" w:hAnsi="Book Antiqua" w:cs="Arial"/>
          <w:kern w:val="0"/>
          <w:sz w:val="24"/>
          <w:szCs w:val="24"/>
        </w:rPr>
        <w:t xml:space="preserve">. </w:t>
      </w:r>
      <w:r w:rsidR="00C21502" w:rsidRPr="0038324F">
        <w:rPr>
          <w:rFonts w:ascii="Book Antiqua" w:eastAsia="MS Mincho" w:hAnsi="Book Antiqua" w:cs="Arial"/>
          <w:kern w:val="0"/>
          <w:sz w:val="24"/>
          <w:szCs w:val="24"/>
        </w:rPr>
        <w:t xml:space="preserve">Obesity, insulin resistance, and the metabolic syndrome have been found to induce </w:t>
      </w:r>
      <w:r w:rsidR="00C21502" w:rsidRPr="0038324F">
        <w:rPr>
          <w:rFonts w:ascii="Book Antiqua" w:hAnsi="Book Antiqua"/>
          <w:sz w:val="24"/>
          <w:szCs w:val="24"/>
        </w:rPr>
        <w:t xml:space="preserve">nonalcoholic fatty liver disease, a fairly common entity. In contrast, </w:t>
      </w:r>
      <w:r w:rsidR="00C21502" w:rsidRPr="0038324F">
        <w:rPr>
          <w:rFonts w:ascii="Book Antiqua" w:eastAsia="MS Mincho" w:hAnsi="Book Antiqua" w:cs="Arial"/>
          <w:kern w:val="0"/>
          <w:sz w:val="24"/>
          <w:szCs w:val="24"/>
        </w:rPr>
        <w:t xml:space="preserve">drug induced </w:t>
      </w:r>
      <w:proofErr w:type="spellStart"/>
      <w:r w:rsidR="00C21502" w:rsidRPr="0038324F">
        <w:rPr>
          <w:rFonts w:ascii="Book Antiqua" w:eastAsia="MS Mincho" w:hAnsi="Book Antiqua" w:cs="Arial"/>
          <w:kern w:val="0"/>
          <w:sz w:val="24"/>
          <w:szCs w:val="24"/>
        </w:rPr>
        <w:t>steatosis</w:t>
      </w:r>
      <w:proofErr w:type="spellEnd"/>
      <w:r w:rsidR="00C21502" w:rsidRPr="0038324F">
        <w:rPr>
          <w:rFonts w:ascii="Book Antiqua" w:eastAsia="MS Mincho" w:hAnsi="Book Antiqua" w:cs="Arial"/>
          <w:kern w:val="0"/>
          <w:sz w:val="24"/>
          <w:szCs w:val="24"/>
        </w:rPr>
        <w:t xml:space="preserve"> is a rare form of liver injury. Agents found to induce </w:t>
      </w:r>
      <w:proofErr w:type="spellStart"/>
      <w:r w:rsidR="00C21502" w:rsidRPr="0038324F">
        <w:rPr>
          <w:rFonts w:ascii="Book Antiqua" w:eastAsia="MS Mincho" w:hAnsi="Book Antiqua" w:cs="Arial"/>
          <w:kern w:val="0"/>
          <w:sz w:val="24"/>
          <w:szCs w:val="24"/>
        </w:rPr>
        <w:t>steatosis</w:t>
      </w:r>
      <w:proofErr w:type="spellEnd"/>
      <w:r w:rsidR="00C21502" w:rsidRPr="0038324F">
        <w:rPr>
          <w:rFonts w:ascii="Book Antiqua" w:eastAsia="MS Mincho" w:hAnsi="Book Antiqua" w:cs="Arial"/>
          <w:kern w:val="0"/>
          <w:sz w:val="24"/>
          <w:szCs w:val="24"/>
        </w:rPr>
        <w:t xml:space="preserve"> include </w:t>
      </w:r>
      <w:proofErr w:type="spellStart"/>
      <w:r w:rsidR="00C21502" w:rsidRPr="0038324F">
        <w:rPr>
          <w:rFonts w:ascii="Book Antiqua" w:eastAsia="MS Mincho" w:hAnsi="Book Antiqua" w:cs="Arial"/>
          <w:kern w:val="0"/>
          <w:sz w:val="24"/>
          <w:szCs w:val="24"/>
        </w:rPr>
        <w:t>amiodarone</w:t>
      </w:r>
      <w:proofErr w:type="spellEnd"/>
      <w:r w:rsidR="00C21502" w:rsidRPr="0038324F">
        <w:rPr>
          <w:rFonts w:ascii="Book Antiqua" w:eastAsia="MS Mincho" w:hAnsi="Book Antiqua" w:cs="Arial"/>
          <w:kern w:val="0"/>
          <w:sz w:val="24"/>
          <w:szCs w:val="24"/>
        </w:rPr>
        <w:t xml:space="preserve">, </w:t>
      </w:r>
      <w:proofErr w:type="spellStart"/>
      <w:r w:rsidR="00C21502" w:rsidRPr="0038324F">
        <w:rPr>
          <w:rFonts w:ascii="Book Antiqua" w:eastAsia="MS Mincho" w:hAnsi="Book Antiqua" w:cs="Arial"/>
          <w:kern w:val="0"/>
          <w:sz w:val="24"/>
          <w:szCs w:val="24"/>
        </w:rPr>
        <w:t>tamoxifen</w:t>
      </w:r>
      <w:proofErr w:type="spellEnd"/>
      <w:r w:rsidR="00C21502" w:rsidRPr="0038324F">
        <w:rPr>
          <w:rFonts w:ascii="Book Antiqua" w:eastAsia="MS Mincho" w:hAnsi="Book Antiqua" w:cs="Arial"/>
          <w:kern w:val="0"/>
          <w:sz w:val="24"/>
          <w:szCs w:val="24"/>
        </w:rPr>
        <w:t xml:space="preserve">, </w:t>
      </w:r>
      <w:proofErr w:type="spellStart"/>
      <w:r w:rsidR="00C21502" w:rsidRPr="0038324F">
        <w:rPr>
          <w:rFonts w:ascii="Book Antiqua" w:eastAsia="MS Mincho" w:hAnsi="Book Antiqua" w:cs="Arial"/>
          <w:kern w:val="0"/>
          <w:sz w:val="24"/>
          <w:szCs w:val="24"/>
        </w:rPr>
        <w:t>irinotecan</w:t>
      </w:r>
      <w:proofErr w:type="spellEnd"/>
      <w:r w:rsidR="00C21502" w:rsidRPr="0038324F">
        <w:rPr>
          <w:rFonts w:ascii="Book Antiqua" w:eastAsia="MS Mincho" w:hAnsi="Book Antiqua" w:cs="Arial"/>
          <w:kern w:val="0"/>
          <w:sz w:val="24"/>
          <w:szCs w:val="24"/>
        </w:rPr>
        <w:t xml:space="preserve">, and </w:t>
      </w:r>
      <w:proofErr w:type="spellStart"/>
      <w:r w:rsidR="00C21502" w:rsidRPr="0038324F">
        <w:rPr>
          <w:rFonts w:ascii="Book Antiqua" w:eastAsia="MS Mincho" w:hAnsi="Book Antiqua" w:cs="Arial"/>
          <w:kern w:val="0"/>
          <w:sz w:val="24"/>
          <w:szCs w:val="24"/>
        </w:rPr>
        <w:t>valproic</w:t>
      </w:r>
      <w:proofErr w:type="spellEnd"/>
      <w:r w:rsidR="00C21502" w:rsidRPr="0038324F">
        <w:rPr>
          <w:rFonts w:ascii="Book Antiqua" w:eastAsia="MS Mincho" w:hAnsi="Book Antiqua" w:cs="Arial"/>
          <w:kern w:val="0"/>
          <w:sz w:val="24"/>
          <w:szCs w:val="24"/>
        </w:rPr>
        <w:t xml:space="preserve"> </w:t>
      </w:r>
      <w:proofErr w:type="gramStart"/>
      <w:r w:rsidR="00C21502" w:rsidRPr="0038324F">
        <w:rPr>
          <w:rFonts w:ascii="Book Antiqua" w:eastAsia="MS Mincho" w:hAnsi="Book Antiqua" w:cs="Arial"/>
          <w:kern w:val="0"/>
          <w:sz w:val="24"/>
          <w:szCs w:val="24"/>
        </w:rPr>
        <w:t>acid</w:t>
      </w:r>
      <w:r w:rsidR="00C21502" w:rsidRPr="0038324F">
        <w:rPr>
          <w:rFonts w:ascii="Book Antiqua" w:eastAsia="MS Mincho" w:hAnsi="Book Antiqua" w:cs="Arial"/>
          <w:kern w:val="0"/>
          <w:sz w:val="24"/>
          <w:szCs w:val="24"/>
          <w:vertAlign w:val="superscript"/>
        </w:rPr>
        <w:t>[</w:t>
      </w:r>
      <w:proofErr w:type="gramEnd"/>
      <w:r w:rsidR="00C21502" w:rsidRPr="0038324F">
        <w:rPr>
          <w:rFonts w:ascii="Book Antiqua" w:eastAsia="MS Mincho" w:hAnsi="Book Antiqua" w:cs="Arial"/>
          <w:kern w:val="0"/>
          <w:sz w:val="24"/>
          <w:szCs w:val="24"/>
          <w:vertAlign w:val="superscript"/>
        </w:rPr>
        <w:t>8</w:t>
      </w:r>
      <w:r w:rsidR="003E77AF" w:rsidRPr="0038324F">
        <w:rPr>
          <w:rFonts w:ascii="Book Antiqua" w:eastAsia="宋体" w:hAnsi="Book Antiqua" w:cs="Arial"/>
          <w:kern w:val="0"/>
          <w:sz w:val="24"/>
          <w:szCs w:val="24"/>
          <w:vertAlign w:val="superscript"/>
          <w:lang w:eastAsia="zh-CN"/>
        </w:rPr>
        <w:t>,</w:t>
      </w:r>
      <w:r w:rsidR="00C21502" w:rsidRPr="0038324F">
        <w:rPr>
          <w:rFonts w:ascii="Book Antiqua" w:eastAsia="MS Mincho" w:hAnsi="Book Antiqua" w:cs="Arial"/>
          <w:kern w:val="0"/>
          <w:sz w:val="24"/>
          <w:szCs w:val="24"/>
          <w:vertAlign w:val="superscript"/>
        </w:rPr>
        <w:t>9]</w:t>
      </w:r>
      <w:r w:rsidR="00C21502" w:rsidRPr="0038324F">
        <w:rPr>
          <w:rFonts w:ascii="Book Antiqua" w:eastAsia="MS Mincho" w:hAnsi="Book Antiqua" w:cs="Arial"/>
          <w:kern w:val="0"/>
          <w:sz w:val="24"/>
          <w:szCs w:val="24"/>
        </w:rPr>
        <w:t xml:space="preserve">. Drug induced </w:t>
      </w:r>
      <w:proofErr w:type="spellStart"/>
      <w:r w:rsidR="00C21502" w:rsidRPr="0038324F">
        <w:rPr>
          <w:rFonts w:ascii="Book Antiqua" w:eastAsia="MS Mincho" w:hAnsi="Book Antiqua" w:cs="Arial"/>
          <w:kern w:val="0"/>
          <w:sz w:val="24"/>
          <w:szCs w:val="24"/>
        </w:rPr>
        <w:t>steatosis</w:t>
      </w:r>
      <w:proofErr w:type="spellEnd"/>
      <w:r w:rsidR="00C21502" w:rsidRPr="0038324F">
        <w:rPr>
          <w:rFonts w:ascii="Book Antiqua" w:eastAsia="MS Mincho" w:hAnsi="Book Antiqua" w:cs="Arial"/>
          <w:kern w:val="0"/>
          <w:sz w:val="24"/>
          <w:szCs w:val="24"/>
        </w:rPr>
        <w:t xml:space="preserve"> is largely due to mitochondrial damage. In addition, mitochondrial damage can be induced by the inhibition of fatty acid beta oxidation, oxidative phosphorylation, and mitochondrial </w:t>
      </w:r>
      <w:proofErr w:type="gramStart"/>
      <w:r w:rsidR="00C21502" w:rsidRPr="0038324F">
        <w:rPr>
          <w:rFonts w:ascii="Book Antiqua" w:eastAsia="MS Mincho" w:hAnsi="Book Antiqua" w:cs="Arial"/>
          <w:kern w:val="0"/>
          <w:sz w:val="24"/>
          <w:szCs w:val="24"/>
        </w:rPr>
        <w:t>respiration</w:t>
      </w:r>
      <w:r w:rsidR="00C21502" w:rsidRPr="0038324F">
        <w:rPr>
          <w:rFonts w:ascii="Book Antiqua" w:eastAsia="MS Mincho" w:hAnsi="Book Antiqua" w:cs="Arial"/>
          <w:kern w:val="0"/>
          <w:sz w:val="24"/>
          <w:szCs w:val="24"/>
          <w:vertAlign w:val="superscript"/>
        </w:rPr>
        <w:t>[</w:t>
      </w:r>
      <w:proofErr w:type="gramEnd"/>
      <w:r w:rsidR="00C21502" w:rsidRPr="0038324F">
        <w:rPr>
          <w:rFonts w:ascii="Book Antiqua" w:eastAsia="MS Mincho" w:hAnsi="Book Antiqua" w:cs="Arial"/>
          <w:kern w:val="0"/>
          <w:sz w:val="24"/>
          <w:szCs w:val="24"/>
          <w:vertAlign w:val="superscript"/>
        </w:rPr>
        <w:t>14]</w:t>
      </w:r>
      <w:r w:rsidR="00C21502" w:rsidRPr="0038324F">
        <w:rPr>
          <w:rFonts w:ascii="Book Antiqua" w:eastAsia="MS Mincho" w:hAnsi="Book Antiqua" w:cs="Arial"/>
          <w:kern w:val="0"/>
          <w:sz w:val="24"/>
          <w:szCs w:val="24"/>
        </w:rPr>
        <w:t>.</w:t>
      </w:r>
    </w:p>
    <w:p w14:paraId="123AC13B" w14:textId="331AED64" w:rsidR="00C21502" w:rsidRPr="0038324F" w:rsidRDefault="00C21502" w:rsidP="00272CC2">
      <w:pPr>
        <w:autoSpaceDE w:val="0"/>
        <w:autoSpaceDN w:val="0"/>
        <w:adjustRightInd w:val="0"/>
        <w:snapToGrid w:val="0"/>
        <w:spacing w:line="360" w:lineRule="auto"/>
        <w:ind w:firstLineChars="100" w:firstLine="240"/>
        <w:rPr>
          <w:rFonts w:ascii="Book Antiqua" w:eastAsia="宋体" w:hAnsi="Book Antiqua" w:cs="Arial"/>
          <w:kern w:val="0"/>
          <w:sz w:val="24"/>
          <w:szCs w:val="24"/>
          <w:lang w:eastAsia="zh-CN"/>
        </w:rPr>
      </w:pPr>
      <w:r w:rsidRPr="0038324F">
        <w:rPr>
          <w:rFonts w:ascii="Book Antiqua" w:eastAsia="MS Mincho" w:hAnsi="Book Antiqua" w:cs="Arial"/>
          <w:kern w:val="0"/>
          <w:sz w:val="24"/>
          <w:szCs w:val="24"/>
        </w:rPr>
        <w:lastRenderedPageBreak/>
        <w:t xml:space="preserve">In this study, 23% of patients with pancreatic cancer developed hepatic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within three months of starting the oral chemotherapeutic agent S-1. S-1 is a combination of </w:t>
      </w:r>
      <w:proofErr w:type="spellStart"/>
      <w:r w:rsidRPr="0038324F">
        <w:rPr>
          <w:rFonts w:ascii="Book Antiqua" w:eastAsia="MS Mincho" w:hAnsi="Book Antiqua" w:cs="Arial"/>
          <w:kern w:val="0"/>
          <w:sz w:val="24"/>
          <w:szCs w:val="24"/>
        </w:rPr>
        <w:t>tegafur</w:t>
      </w:r>
      <w:proofErr w:type="spellEnd"/>
      <w:r w:rsidRPr="0038324F">
        <w:rPr>
          <w:rFonts w:ascii="Book Antiqua" w:eastAsia="MS Mincho" w:hAnsi="Book Antiqua" w:cs="Arial"/>
          <w:kern w:val="0"/>
          <w:sz w:val="24"/>
          <w:szCs w:val="24"/>
        </w:rPr>
        <w:t xml:space="preserve">, a </w:t>
      </w:r>
      <w:proofErr w:type="spellStart"/>
      <w:r w:rsidRPr="0038324F">
        <w:rPr>
          <w:rFonts w:ascii="Book Antiqua" w:eastAsia="MS Mincho" w:hAnsi="Book Antiqua" w:cs="Arial"/>
          <w:kern w:val="0"/>
          <w:sz w:val="24"/>
          <w:szCs w:val="24"/>
        </w:rPr>
        <w:t>prodrug</w:t>
      </w:r>
      <w:proofErr w:type="spellEnd"/>
      <w:r w:rsidRPr="0038324F">
        <w:rPr>
          <w:rFonts w:ascii="Book Antiqua" w:eastAsia="MS Mincho" w:hAnsi="Book Antiqua" w:cs="Arial"/>
          <w:kern w:val="0"/>
          <w:sz w:val="24"/>
          <w:szCs w:val="24"/>
        </w:rPr>
        <w:t xml:space="preserve"> of 5-FU;</w:t>
      </w:r>
      <w:r w:rsidRPr="0038324F" w:rsidDel="00C50F5A">
        <w:rPr>
          <w:rFonts w:ascii="Book Antiqua" w:eastAsia="MS Mincho" w:hAnsi="Book Antiqua" w:cs="Arial"/>
          <w:kern w:val="0"/>
          <w:sz w:val="24"/>
          <w:szCs w:val="24"/>
        </w:rPr>
        <w:t xml:space="preserve"> </w:t>
      </w:r>
      <w:r w:rsidRPr="0038324F">
        <w:rPr>
          <w:rFonts w:ascii="Book Antiqua" w:eastAsia="MS Mincho" w:hAnsi="Book Antiqua" w:cs="Arial"/>
          <w:kern w:val="0"/>
          <w:sz w:val="24"/>
          <w:szCs w:val="24"/>
        </w:rPr>
        <w:t>5-chloro-2</w:t>
      </w:r>
      <w:proofErr w:type="gramStart"/>
      <w:r w:rsidRPr="0038324F">
        <w:rPr>
          <w:rFonts w:ascii="Book Antiqua" w:eastAsia="MS Mincho" w:hAnsi="Book Antiqua" w:cs="Arial"/>
          <w:kern w:val="0"/>
          <w:sz w:val="24"/>
          <w:szCs w:val="24"/>
        </w:rPr>
        <w:t>,4</w:t>
      </w:r>
      <w:proofErr w:type="gramEnd"/>
      <w:r w:rsidRPr="0038324F">
        <w:rPr>
          <w:rFonts w:ascii="Book Antiqua" w:eastAsia="MS Mincho" w:hAnsi="Book Antiqua" w:cs="Arial"/>
          <w:kern w:val="0"/>
          <w:sz w:val="24"/>
          <w:szCs w:val="24"/>
        </w:rPr>
        <w:t xml:space="preserve">-dihydroxypyridine, an inhibitor of </w:t>
      </w:r>
      <w:proofErr w:type="spellStart"/>
      <w:r w:rsidRPr="0038324F">
        <w:rPr>
          <w:rFonts w:ascii="Book Antiqua" w:eastAsia="MS Mincho" w:hAnsi="Book Antiqua" w:cs="Arial"/>
          <w:kern w:val="0"/>
          <w:sz w:val="24"/>
          <w:szCs w:val="24"/>
        </w:rPr>
        <w:t>d</w:t>
      </w:r>
      <w:r w:rsidRPr="0038324F">
        <w:rPr>
          <w:rFonts w:ascii="Book Antiqua" w:hAnsi="Book Antiqua"/>
          <w:sz w:val="24"/>
          <w:szCs w:val="24"/>
        </w:rPr>
        <w:t>ihydropyrimidine</w:t>
      </w:r>
      <w:proofErr w:type="spellEnd"/>
      <w:r w:rsidRPr="0038324F">
        <w:rPr>
          <w:rFonts w:ascii="Book Antiqua" w:hAnsi="Book Antiqua"/>
          <w:sz w:val="24"/>
          <w:szCs w:val="24"/>
        </w:rPr>
        <w:t xml:space="preserve"> dehydrogenase, the enzyme responsible for generating 5-FU from </w:t>
      </w:r>
      <w:proofErr w:type="spellStart"/>
      <w:r w:rsidRPr="0038324F">
        <w:rPr>
          <w:rFonts w:ascii="Book Antiqua" w:hAnsi="Book Antiqua"/>
          <w:sz w:val="24"/>
          <w:szCs w:val="24"/>
        </w:rPr>
        <w:t>tegafur</w:t>
      </w:r>
      <w:proofErr w:type="spellEnd"/>
      <w:r w:rsidRPr="0038324F">
        <w:rPr>
          <w:rFonts w:ascii="Book Antiqua" w:hAnsi="Book Antiqua"/>
          <w:sz w:val="24"/>
          <w:szCs w:val="24"/>
        </w:rPr>
        <w:t xml:space="preserve">; and potassium </w:t>
      </w:r>
      <w:proofErr w:type="spellStart"/>
      <w:r w:rsidRPr="0038324F">
        <w:rPr>
          <w:rFonts w:ascii="Book Antiqua" w:hAnsi="Book Antiqua"/>
          <w:sz w:val="24"/>
          <w:szCs w:val="24"/>
        </w:rPr>
        <w:t>oxonate</w:t>
      </w:r>
      <w:proofErr w:type="spellEnd"/>
      <w:r w:rsidRPr="0038324F">
        <w:rPr>
          <w:rFonts w:ascii="Book Antiqua" w:hAnsi="Book Antiqua"/>
          <w:sz w:val="24"/>
          <w:szCs w:val="24"/>
          <w:vertAlign w:val="superscript"/>
        </w:rPr>
        <w:t>[1]</w:t>
      </w:r>
      <w:r w:rsidRPr="0038324F">
        <w:rPr>
          <w:rFonts w:ascii="Book Antiqua" w:hAnsi="Book Antiqua"/>
          <w:sz w:val="24"/>
          <w:szCs w:val="24"/>
        </w:rPr>
        <w:t>.</w:t>
      </w:r>
      <w:r w:rsidR="00E223C1" w:rsidRPr="0038324F">
        <w:rPr>
          <w:rFonts w:ascii="Book Antiqua" w:eastAsia="宋体" w:hAnsi="Book Antiqua"/>
          <w:sz w:val="24"/>
          <w:szCs w:val="24"/>
          <w:lang w:eastAsia="zh-CN"/>
        </w:rPr>
        <w:t xml:space="preserve"> </w:t>
      </w:r>
      <w:r w:rsidRPr="0038324F">
        <w:rPr>
          <w:rFonts w:ascii="Book Antiqua" w:eastAsia="MS Mincho" w:hAnsi="Book Antiqua" w:cs="Arial"/>
          <w:kern w:val="0"/>
          <w:sz w:val="24"/>
          <w:szCs w:val="24"/>
        </w:rPr>
        <w:t xml:space="preserve">5-FU has been linked to the development of </w:t>
      </w:r>
      <w:proofErr w:type="spellStart"/>
      <w:proofErr w:type="gram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vertAlign w:val="superscript"/>
        </w:rPr>
        <w:t>[</w:t>
      </w:r>
      <w:proofErr w:type="gramEnd"/>
      <w:r w:rsidRPr="0038324F">
        <w:rPr>
          <w:rFonts w:ascii="Book Antiqua" w:eastAsia="MS Mincho" w:hAnsi="Book Antiqua" w:cs="Arial"/>
          <w:kern w:val="0"/>
          <w:sz w:val="24"/>
          <w:szCs w:val="24"/>
          <w:vertAlign w:val="superscript"/>
        </w:rPr>
        <w:t>8]</w:t>
      </w:r>
      <w:r w:rsidRPr="0038324F">
        <w:rPr>
          <w:rFonts w:ascii="Book Antiqua" w:eastAsia="MS Mincho" w:hAnsi="Book Antiqua" w:cs="Arial"/>
          <w:kern w:val="0"/>
          <w:sz w:val="24"/>
          <w:szCs w:val="24"/>
        </w:rPr>
        <w:t xml:space="preserve">. For example, one study reported that 47% of patients receiving 5-FU-based therapy for advanced colorectal cancers developed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during </w:t>
      </w:r>
      <w:proofErr w:type="gramStart"/>
      <w:r w:rsidRPr="0038324F">
        <w:rPr>
          <w:rFonts w:ascii="Book Antiqua" w:eastAsia="MS Mincho" w:hAnsi="Book Antiqua" w:cs="Arial"/>
          <w:kern w:val="0"/>
          <w:sz w:val="24"/>
          <w:szCs w:val="24"/>
        </w:rPr>
        <w:t>treatment</w:t>
      </w:r>
      <w:r w:rsidRPr="0038324F">
        <w:rPr>
          <w:rFonts w:ascii="Book Antiqua" w:eastAsia="MS Mincho" w:hAnsi="Book Antiqua" w:cs="Arial"/>
          <w:kern w:val="0"/>
          <w:sz w:val="24"/>
          <w:szCs w:val="24"/>
          <w:vertAlign w:val="superscript"/>
        </w:rPr>
        <w:t>[</w:t>
      </w:r>
      <w:proofErr w:type="gramEnd"/>
      <w:r w:rsidRPr="0038324F">
        <w:rPr>
          <w:rFonts w:ascii="Book Antiqua" w:eastAsia="MS Mincho" w:hAnsi="Book Antiqua" w:cs="Arial"/>
          <w:kern w:val="0"/>
          <w:sz w:val="24"/>
          <w:szCs w:val="24"/>
          <w:vertAlign w:val="superscript"/>
        </w:rPr>
        <w:t>10]</w:t>
      </w:r>
      <w:r w:rsidRPr="0038324F">
        <w:rPr>
          <w:rFonts w:ascii="Book Antiqua" w:eastAsia="MS Mincho" w:hAnsi="Book Antiqua" w:cs="Arial"/>
          <w:kern w:val="0"/>
          <w:sz w:val="24"/>
          <w:szCs w:val="24"/>
        </w:rPr>
        <w:t xml:space="preserve">, </w:t>
      </w:r>
      <w:r w:rsidRPr="0038324F">
        <w:rPr>
          <w:rFonts w:ascii="Book Antiqua" w:eastAsia="MS PGothic" w:hAnsi="Book Antiqua" w:cs="MS PGothic"/>
          <w:kern w:val="0"/>
          <w:sz w:val="24"/>
          <w:szCs w:val="24"/>
        </w:rPr>
        <w:t xml:space="preserve">and a second study found that 30% </w:t>
      </w:r>
      <w:r w:rsidRPr="0038324F">
        <w:rPr>
          <w:rFonts w:ascii="Book Antiqua" w:eastAsia="MS Mincho" w:hAnsi="Book Antiqua" w:cs="Arial"/>
          <w:kern w:val="0"/>
          <w:sz w:val="24"/>
          <w:szCs w:val="24"/>
        </w:rPr>
        <w:t>of patients treated with IFN-</w:t>
      </w:r>
      <w:proofErr w:type="spellStart"/>
      <w:r w:rsidRPr="0038324F">
        <w:rPr>
          <w:rFonts w:ascii="Book Antiqua" w:eastAsia="MS Mincho" w:hAnsi="Book Antiqua" w:cs="Arial"/>
          <w:kern w:val="0"/>
          <w:sz w:val="24"/>
          <w:szCs w:val="24"/>
        </w:rPr>
        <w:t>alfa</w:t>
      </w:r>
      <w:proofErr w:type="spellEnd"/>
      <w:r w:rsidRPr="0038324F">
        <w:rPr>
          <w:rFonts w:ascii="Book Antiqua" w:eastAsia="MS Mincho" w:hAnsi="Book Antiqua" w:cs="Arial"/>
          <w:kern w:val="0"/>
          <w:sz w:val="24"/>
          <w:szCs w:val="24"/>
        </w:rPr>
        <w:t xml:space="preserve"> 2a and 5-FU developed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vertAlign w:val="superscript"/>
        </w:rPr>
        <w:t>[11]</w:t>
      </w:r>
      <w:r w:rsidRPr="0038324F">
        <w:rPr>
          <w:rFonts w:ascii="Book Antiqua" w:eastAsia="MS Mincho" w:hAnsi="Book Antiqua" w:cs="Arial"/>
          <w:kern w:val="0"/>
          <w:sz w:val="24"/>
          <w:szCs w:val="24"/>
        </w:rPr>
        <w:t xml:space="preserve">. To date, however, hepatic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had not been fou</w:t>
      </w:r>
      <w:r w:rsidR="003E77AF" w:rsidRPr="0038324F">
        <w:rPr>
          <w:rFonts w:ascii="Book Antiqua" w:eastAsia="MS Mincho" w:hAnsi="Book Antiqua" w:cs="Arial"/>
          <w:kern w:val="0"/>
          <w:sz w:val="24"/>
          <w:szCs w:val="24"/>
        </w:rPr>
        <w:t>nd to be induced by 5-FU alone.</w:t>
      </w:r>
    </w:p>
    <w:p w14:paraId="15BBB235" w14:textId="0C214242" w:rsidR="00311A0A" w:rsidRPr="0038324F" w:rsidRDefault="00C21502" w:rsidP="00272CC2">
      <w:pPr>
        <w:autoSpaceDE w:val="0"/>
        <w:autoSpaceDN w:val="0"/>
        <w:adjustRightInd w:val="0"/>
        <w:snapToGrid w:val="0"/>
        <w:spacing w:line="360" w:lineRule="auto"/>
        <w:ind w:firstLineChars="100" w:firstLine="240"/>
        <w:rPr>
          <w:rFonts w:ascii="Book Antiqua" w:eastAsia="MS Mincho" w:hAnsi="Book Antiqua" w:cs="Arial"/>
          <w:kern w:val="0"/>
          <w:sz w:val="24"/>
          <w:szCs w:val="24"/>
        </w:rPr>
      </w:pPr>
      <w:r w:rsidRPr="0038324F">
        <w:rPr>
          <w:rFonts w:ascii="Book Antiqua" w:eastAsia="MS Mincho" w:hAnsi="Book Antiqua" w:cs="Times New Roman"/>
          <w:sz w:val="24"/>
          <w:szCs w:val="24"/>
        </w:rPr>
        <w:t>Although a statistically significant inverse correlation was observed</w:t>
      </w:r>
      <w:r w:rsidRPr="0038324F">
        <w:rPr>
          <w:rFonts w:ascii="Book Antiqua" w:eastAsia="MS Mincho" w:hAnsi="Book Antiqua" w:cs="Arial"/>
          <w:kern w:val="0"/>
          <w:sz w:val="24"/>
          <w:szCs w:val="24"/>
        </w:rPr>
        <w:t xml:space="preserve"> between the development of hepatic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and the loss of liver function, this correlation was weak </w:t>
      </w:r>
      <w:r w:rsidRPr="0038324F">
        <w:rPr>
          <w:rFonts w:ascii="Book Antiqua" w:eastAsia="MS Mincho" w:hAnsi="Book Antiqua" w:cs="Times New Roman"/>
          <w:sz w:val="24"/>
          <w:szCs w:val="24"/>
        </w:rPr>
        <w:t>(</w:t>
      </w:r>
      <w:r w:rsidRPr="0038324F">
        <w:rPr>
          <w:rFonts w:ascii="Book Antiqua" w:eastAsia="MS Mincho" w:hAnsi="Book Antiqua" w:cs="Times New Roman"/>
          <w:i/>
          <w:sz w:val="24"/>
          <w:szCs w:val="24"/>
        </w:rPr>
        <w:t>r</w:t>
      </w:r>
      <w:r w:rsidR="003E77AF" w:rsidRPr="0038324F">
        <w:rPr>
          <w:rFonts w:ascii="Book Antiqua" w:eastAsia="宋体" w:hAnsi="Book Antiqua" w:cs="Times New Roman"/>
          <w:sz w:val="24"/>
          <w:szCs w:val="24"/>
          <w:lang w:eastAsia="zh-CN"/>
        </w:rPr>
        <w:t xml:space="preserve"> </w:t>
      </w:r>
      <w:r w:rsidRPr="0038324F">
        <w:rPr>
          <w:rFonts w:ascii="Book Antiqua" w:eastAsia="MS Mincho" w:hAnsi="Book Antiqua" w:cs="Times New Roman"/>
          <w:sz w:val="24"/>
          <w:szCs w:val="24"/>
        </w:rPr>
        <w:t>=</w:t>
      </w:r>
      <w:r w:rsidR="003E77AF" w:rsidRPr="0038324F">
        <w:rPr>
          <w:rFonts w:ascii="Book Antiqua" w:eastAsia="宋体" w:hAnsi="Book Antiqua" w:cs="Times New Roman"/>
          <w:sz w:val="24"/>
          <w:szCs w:val="24"/>
          <w:lang w:eastAsia="zh-CN"/>
        </w:rPr>
        <w:t xml:space="preserve"> -</w:t>
      </w:r>
      <w:r w:rsidRPr="0038324F">
        <w:rPr>
          <w:rFonts w:ascii="Book Antiqua" w:eastAsia="MS Mincho" w:hAnsi="Book Antiqua" w:cs="Times New Roman"/>
          <w:sz w:val="24"/>
          <w:szCs w:val="24"/>
        </w:rPr>
        <w:t xml:space="preserve">0.417, </w:t>
      </w:r>
      <w:r w:rsidRPr="0038324F">
        <w:rPr>
          <w:rFonts w:ascii="Book Antiqua" w:eastAsia="MS Mincho" w:hAnsi="Book Antiqua" w:cs="Times New Roman"/>
          <w:i/>
          <w:sz w:val="24"/>
          <w:szCs w:val="24"/>
        </w:rPr>
        <w:t>P</w:t>
      </w:r>
      <w:r w:rsidR="003E77AF" w:rsidRPr="0038324F">
        <w:rPr>
          <w:rFonts w:ascii="Book Antiqua" w:eastAsia="宋体" w:hAnsi="Book Antiqua" w:cs="Times New Roman"/>
          <w:sz w:val="24"/>
          <w:szCs w:val="24"/>
          <w:lang w:eastAsia="zh-CN"/>
        </w:rPr>
        <w:t xml:space="preserve"> </w:t>
      </w:r>
      <w:r w:rsidRPr="0038324F">
        <w:rPr>
          <w:rFonts w:ascii="Book Antiqua" w:eastAsia="MS Mincho" w:hAnsi="Book Antiqua" w:cs="Times New Roman"/>
          <w:sz w:val="24"/>
          <w:szCs w:val="24"/>
        </w:rPr>
        <w:t>&lt;</w:t>
      </w:r>
      <w:r w:rsidR="003E77AF" w:rsidRPr="0038324F">
        <w:rPr>
          <w:rFonts w:ascii="Book Antiqua" w:eastAsia="宋体" w:hAnsi="Book Antiqua" w:cs="Times New Roman"/>
          <w:sz w:val="24"/>
          <w:szCs w:val="24"/>
          <w:lang w:eastAsia="zh-CN"/>
        </w:rPr>
        <w:t xml:space="preserve"> </w:t>
      </w:r>
      <w:r w:rsidRPr="0038324F">
        <w:rPr>
          <w:rFonts w:ascii="Book Antiqua" w:eastAsia="MS Mincho" w:hAnsi="Book Antiqua" w:cs="Times New Roman"/>
          <w:sz w:val="24"/>
          <w:szCs w:val="24"/>
        </w:rPr>
        <w:t>0.027)</w:t>
      </w:r>
      <w:r w:rsidRPr="0038324F">
        <w:rPr>
          <w:rFonts w:ascii="Book Antiqua" w:eastAsia="MS Mincho" w:hAnsi="Book Antiqua" w:cs="Arial"/>
          <w:kern w:val="0"/>
          <w:sz w:val="24"/>
          <w:szCs w:val="24"/>
        </w:rPr>
        <w:t xml:space="preserve">. A previous study reported no correlation between liver function test results and the degree of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in patients receiving 5-FU-based </w:t>
      </w:r>
      <w:proofErr w:type="gramStart"/>
      <w:r w:rsidRPr="0038324F">
        <w:rPr>
          <w:rFonts w:ascii="Book Antiqua" w:eastAsia="MS Mincho" w:hAnsi="Book Antiqua" w:cs="Arial"/>
          <w:kern w:val="0"/>
          <w:sz w:val="24"/>
          <w:szCs w:val="24"/>
        </w:rPr>
        <w:t>therapy</w:t>
      </w:r>
      <w:r w:rsidRPr="0038324F">
        <w:rPr>
          <w:rFonts w:ascii="Book Antiqua" w:eastAsia="MS Mincho" w:hAnsi="Book Antiqua" w:cs="Arial"/>
          <w:kern w:val="0"/>
          <w:sz w:val="24"/>
          <w:szCs w:val="24"/>
          <w:vertAlign w:val="superscript"/>
        </w:rPr>
        <w:t>[</w:t>
      </w:r>
      <w:proofErr w:type="gramEnd"/>
      <w:r w:rsidRPr="0038324F">
        <w:rPr>
          <w:rFonts w:ascii="Book Antiqua" w:eastAsia="MS Mincho" w:hAnsi="Book Antiqua" w:cs="Arial"/>
          <w:kern w:val="0"/>
          <w:sz w:val="24"/>
          <w:szCs w:val="24"/>
          <w:vertAlign w:val="superscript"/>
        </w:rPr>
        <w:t>10]</w:t>
      </w:r>
      <w:r w:rsidRPr="0038324F">
        <w:rPr>
          <w:rFonts w:ascii="Book Antiqua" w:eastAsia="MS Mincho" w:hAnsi="Book Antiqua" w:cs="Arial"/>
          <w:kern w:val="0"/>
          <w:sz w:val="24"/>
          <w:szCs w:val="24"/>
        </w:rPr>
        <w:t xml:space="preserve">. Our findings are not strong enough to conclude that liver damage and the degree of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are related. </w:t>
      </w:r>
    </w:p>
    <w:p w14:paraId="7313BF22" w14:textId="72F79AF7" w:rsidR="00C21502" w:rsidRPr="0038324F" w:rsidRDefault="00C21502" w:rsidP="00272CC2">
      <w:pPr>
        <w:autoSpaceDE w:val="0"/>
        <w:autoSpaceDN w:val="0"/>
        <w:adjustRightInd w:val="0"/>
        <w:snapToGrid w:val="0"/>
        <w:spacing w:line="360" w:lineRule="auto"/>
        <w:ind w:firstLineChars="100" w:firstLine="240"/>
        <w:rPr>
          <w:rFonts w:ascii="Book Antiqua" w:eastAsia="MS Mincho" w:hAnsi="Book Antiqua" w:cs="Arial"/>
          <w:kern w:val="0"/>
          <w:sz w:val="24"/>
          <w:szCs w:val="24"/>
        </w:rPr>
      </w:pPr>
      <w:r w:rsidRPr="0038324F">
        <w:rPr>
          <w:rFonts w:ascii="Book Antiqua" w:eastAsia="MS Mincho" w:hAnsi="Book Antiqua" w:cs="Arial"/>
          <w:kern w:val="0"/>
          <w:sz w:val="24"/>
          <w:szCs w:val="24"/>
        </w:rPr>
        <w:t>In general, S-1 is safe for the liver, with few reports of S-1 induced fatal liver dysfunction. Indeed, the GEST trial, which compared S-1 and gemcitabine treatment in patients with mild to moderate pancreatic cancer, reported that the percentages of patients with grade ≥</w:t>
      </w:r>
      <w:r w:rsidR="003E77AF" w:rsidRPr="0038324F">
        <w:rPr>
          <w:rFonts w:ascii="Book Antiqua" w:eastAsia="宋体" w:hAnsi="Book Antiqua" w:cs="Arial"/>
          <w:kern w:val="0"/>
          <w:sz w:val="24"/>
          <w:szCs w:val="24"/>
          <w:lang w:eastAsia="zh-CN"/>
        </w:rPr>
        <w:t xml:space="preserve"> </w:t>
      </w:r>
      <w:r w:rsidRPr="0038324F">
        <w:rPr>
          <w:rFonts w:ascii="Book Antiqua" w:eastAsia="MS Mincho" w:hAnsi="Book Antiqua" w:cs="Arial"/>
          <w:kern w:val="0"/>
          <w:sz w:val="24"/>
          <w:szCs w:val="24"/>
        </w:rPr>
        <w:t>3 elevated AST and ALT levels were significantly lower in the S-1 than in the gemcitabine group</w:t>
      </w:r>
      <w:r w:rsidRPr="0038324F">
        <w:rPr>
          <w:rFonts w:ascii="Book Antiqua" w:eastAsia="MS Mincho" w:hAnsi="Book Antiqua" w:cs="Arial"/>
          <w:kern w:val="0"/>
          <w:sz w:val="24"/>
          <w:szCs w:val="24"/>
          <w:vertAlign w:val="superscript"/>
        </w:rPr>
        <w:t>[3]</w:t>
      </w:r>
      <w:r w:rsidRPr="0038324F">
        <w:rPr>
          <w:rFonts w:ascii="Book Antiqua" w:eastAsia="MS Mincho" w:hAnsi="Book Antiqua" w:cs="Arial"/>
          <w:kern w:val="0"/>
          <w:sz w:val="24"/>
          <w:szCs w:val="24"/>
        </w:rPr>
        <w:t xml:space="preserve">. </w:t>
      </w:r>
      <w:proofErr w:type="spellStart"/>
      <w:r w:rsidRPr="0038324F">
        <w:rPr>
          <w:rFonts w:ascii="Book Antiqua" w:hAnsi="Book Antiqua"/>
          <w:kern w:val="0"/>
          <w:sz w:val="24"/>
          <w:szCs w:val="24"/>
        </w:rPr>
        <w:t>Steatosis</w:t>
      </w:r>
      <w:proofErr w:type="spellEnd"/>
      <w:r w:rsidRPr="0038324F" w:rsidDel="00576C1A">
        <w:rPr>
          <w:rFonts w:ascii="Book Antiqua" w:eastAsia="MS Mincho" w:hAnsi="Book Antiqua" w:cs="Arial"/>
          <w:kern w:val="0"/>
          <w:sz w:val="24"/>
          <w:szCs w:val="24"/>
        </w:rPr>
        <w:t xml:space="preserve"> </w:t>
      </w:r>
      <w:r w:rsidRPr="0038324F">
        <w:rPr>
          <w:rFonts w:ascii="Book Antiqua" w:eastAsia="MS Mincho" w:hAnsi="Book Antiqua" w:cs="Arial"/>
          <w:kern w:val="0"/>
          <w:sz w:val="24"/>
          <w:szCs w:val="24"/>
        </w:rPr>
        <w:t xml:space="preserve">and liver damage may be underdiagnosed because the laboratory abnormalities are slight. Further investigations are needed to assess the relationship between liver damage and the degree of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in patients receiving S-1.</w:t>
      </w:r>
    </w:p>
    <w:p w14:paraId="57987F39" w14:textId="528BD840" w:rsidR="00C21502" w:rsidRPr="0038324F" w:rsidRDefault="00C21502" w:rsidP="00272CC2">
      <w:pPr>
        <w:autoSpaceDE w:val="0"/>
        <w:autoSpaceDN w:val="0"/>
        <w:adjustRightInd w:val="0"/>
        <w:snapToGrid w:val="0"/>
        <w:spacing w:line="360" w:lineRule="auto"/>
        <w:ind w:firstLineChars="100" w:firstLine="240"/>
        <w:rPr>
          <w:rFonts w:ascii="Book Antiqua" w:eastAsia="MS Mincho" w:hAnsi="Book Antiqua" w:cs="Times New Roman"/>
          <w:sz w:val="24"/>
          <w:szCs w:val="24"/>
        </w:rPr>
      </w:pPr>
      <w:r w:rsidRPr="0038324F">
        <w:rPr>
          <w:rFonts w:ascii="Book Antiqua" w:eastAsia="MS PGothic" w:hAnsi="Book Antiqua" w:cs="Arial"/>
          <w:sz w:val="24"/>
          <w:szCs w:val="24"/>
        </w:rPr>
        <w:t xml:space="preserve">This study had at least four limitations. First, it was performed at a single institution. </w:t>
      </w:r>
      <w:r w:rsidRPr="0038324F">
        <w:rPr>
          <w:rFonts w:ascii="Book Antiqua" w:eastAsia="MS Mincho" w:hAnsi="Book Antiqua" w:cs="Times New Roman"/>
          <w:sz w:val="24"/>
          <w:szCs w:val="24"/>
        </w:rPr>
        <w:t xml:space="preserve">Second, this study had a retrospective design. Prospective studies are needed to show the rate of S-1 induced </w:t>
      </w:r>
      <w:r w:rsidRPr="0038324F">
        <w:rPr>
          <w:rFonts w:ascii="Book Antiqua" w:eastAsia="MS PGothic" w:hAnsi="Book Antiqua" w:cs="Arial"/>
          <w:bCs/>
          <w:kern w:val="0"/>
          <w:sz w:val="24"/>
          <w:szCs w:val="24"/>
        </w:rPr>
        <w:t xml:space="preserve">hepatic </w:t>
      </w:r>
      <w:proofErr w:type="spellStart"/>
      <w:r w:rsidRPr="0038324F">
        <w:rPr>
          <w:rFonts w:ascii="Book Antiqua" w:eastAsia="MS PGothic" w:hAnsi="Book Antiqua" w:cs="Arial"/>
          <w:bCs/>
          <w:kern w:val="0"/>
          <w:sz w:val="24"/>
          <w:szCs w:val="24"/>
        </w:rPr>
        <w:t>steatosis</w:t>
      </w:r>
      <w:proofErr w:type="spellEnd"/>
      <w:r w:rsidRPr="0038324F">
        <w:rPr>
          <w:rFonts w:ascii="Book Antiqua" w:eastAsia="MS Mincho" w:hAnsi="Book Antiqua" w:cs="Times New Roman"/>
          <w:sz w:val="24"/>
          <w:szCs w:val="24"/>
        </w:rPr>
        <w:t xml:space="preserve"> in patients with pancreatic and other cancers. Third, none of our patients was histologically evaluated by liver biopsy because all had mild liver damage. CT, however, is </w:t>
      </w:r>
      <w:r w:rsidRPr="0038324F">
        <w:rPr>
          <w:rFonts w:ascii="Book Antiqua" w:eastAsia="MS Mincho" w:hAnsi="Book Antiqua" w:cs="Times New Roman"/>
          <w:sz w:val="24"/>
          <w:szCs w:val="24"/>
        </w:rPr>
        <w:lastRenderedPageBreak/>
        <w:t xml:space="preserve">reliable in diagnosing hepatic </w:t>
      </w:r>
      <w:proofErr w:type="spellStart"/>
      <w:r w:rsidRPr="0038324F">
        <w:rPr>
          <w:rFonts w:ascii="Book Antiqua" w:eastAsia="MS Mincho" w:hAnsi="Book Antiqua" w:cs="Times New Roman"/>
          <w:sz w:val="24"/>
          <w:szCs w:val="24"/>
        </w:rPr>
        <w:t>steatosis</w:t>
      </w:r>
      <w:proofErr w:type="spellEnd"/>
      <w:r w:rsidRPr="0038324F">
        <w:rPr>
          <w:rFonts w:ascii="Book Antiqua" w:eastAsia="MS Mincho" w:hAnsi="Book Antiqua" w:cs="Times New Roman"/>
          <w:sz w:val="24"/>
          <w:szCs w:val="24"/>
        </w:rPr>
        <w:t xml:space="preserve">, with significantly superior diagnostic sensitivity and accuracy than other modalities in diagnosing hepatic </w:t>
      </w:r>
      <w:proofErr w:type="spellStart"/>
      <w:r w:rsidRPr="0038324F">
        <w:rPr>
          <w:rFonts w:ascii="Book Antiqua" w:eastAsia="MS Mincho" w:hAnsi="Book Antiqua" w:cs="Times New Roman"/>
          <w:sz w:val="24"/>
          <w:szCs w:val="24"/>
        </w:rPr>
        <w:t>steatosis</w:t>
      </w:r>
      <w:proofErr w:type="spellEnd"/>
      <w:r w:rsidRPr="0038324F">
        <w:rPr>
          <w:rFonts w:ascii="Book Antiqua" w:eastAsia="MS Mincho" w:hAnsi="Book Antiqua" w:cs="Times New Roman"/>
          <w:sz w:val="24"/>
          <w:szCs w:val="24"/>
        </w:rPr>
        <w:t xml:space="preserve">. Fourth, this study was limited to patients with </w:t>
      </w:r>
      <w:proofErr w:type="spellStart"/>
      <w:r w:rsidRPr="0038324F">
        <w:rPr>
          <w:rFonts w:ascii="Book Antiqua" w:eastAsia="MS Mincho" w:hAnsi="Book Antiqua" w:cs="Times New Roman"/>
          <w:sz w:val="24"/>
          <w:szCs w:val="24"/>
        </w:rPr>
        <w:t>unresectable</w:t>
      </w:r>
      <w:proofErr w:type="spellEnd"/>
      <w:r w:rsidRPr="0038324F">
        <w:rPr>
          <w:rFonts w:ascii="Book Antiqua" w:eastAsia="MS Mincho" w:hAnsi="Book Antiqua" w:cs="Times New Roman"/>
          <w:sz w:val="24"/>
          <w:szCs w:val="24"/>
        </w:rPr>
        <w:t xml:space="preserve"> pancreatic cancer. </w:t>
      </w:r>
      <w:r w:rsidR="00E3082B" w:rsidRPr="0038324F">
        <w:rPr>
          <w:rFonts w:ascii="Book Antiqua" w:eastAsia="MS Mincho" w:hAnsi="Book Antiqua" w:cs="Times New Roman"/>
          <w:sz w:val="24"/>
          <w:szCs w:val="24"/>
        </w:rPr>
        <w:t xml:space="preserve">We experienced the S-1 induced </w:t>
      </w:r>
      <w:proofErr w:type="spellStart"/>
      <w:r w:rsidR="00E3082B" w:rsidRPr="0038324F">
        <w:rPr>
          <w:rFonts w:ascii="Book Antiqua" w:eastAsia="MS Mincho" w:hAnsi="Book Antiqua" w:cs="Times New Roman"/>
          <w:sz w:val="24"/>
          <w:szCs w:val="24"/>
        </w:rPr>
        <w:t>steatohepatitis</w:t>
      </w:r>
      <w:proofErr w:type="spellEnd"/>
      <w:r w:rsidR="00E3082B" w:rsidRPr="0038324F">
        <w:rPr>
          <w:rFonts w:ascii="Book Antiqua" w:eastAsia="MS Mincho" w:hAnsi="Book Antiqua" w:cs="Times New Roman"/>
          <w:sz w:val="24"/>
          <w:szCs w:val="24"/>
        </w:rPr>
        <w:t xml:space="preserve"> to patients with gastric cancer in adjuvant therapy. However, Even </w:t>
      </w:r>
      <w:proofErr w:type="spellStart"/>
      <w:r w:rsidR="00E3082B" w:rsidRPr="0038324F">
        <w:rPr>
          <w:rFonts w:ascii="Book Antiqua" w:eastAsia="MS Mincho" w:hAnsi="Book Antiqua" w:cs="Times New Roman"/>
          <w:sz w:val="24"/>
          <w:szCs w:val="24"/>
        </w:rPr>
        <w:t>gastrectomy</w:t>
      </w:r>
      <w:proofErr w:type="spellEnd"/>
      <w:r w:rsidR="00E3082B" w:rsidRPr="0038324F">
        <w:rPr>
          <w:rFonts w:ascii="Book Antiqua" w:eastAsia="MS Mincho" w:hAnsi="Book Antiqua" w:cs="Times New Roman"/>
          <w:sz w:val="24"/>
          <w:szCs w:val="24"/>
        </w:rPr>
        <w:t xml:space="preserve"> alone has been found to induce hepatic </w:t>
      </w:r>
      <w:proofErr w:type="spellStart"/>
      <w:proofErr w:type="gramStart"/>
      <w:r w:rsidR="00E3082B" w:rsidRPr="0038324F">
        <w:rPr>
          <w:rFonts w:ascii="Book Antiqua" w:eastAsia="MS Mincho" w:hAnsi="Book Antiqua" w:cs="Times New Roman"/>
          <w:sz w:val="24"/>
          <w:szCs w:val="24"/>
        </w:rPr>
        <w:t>steatosis</w:t>
      </w:r>
      <w:proofErr w:type="spellEnd"/>
      <w:r w:rsidR="00E3082B" w:rsidRPr="0038324F">
        <w:rPr>
          <w:rFonts w:ascii="Book Antiqua" w:eastAsia="MS Mincho" w:hAnsi="Book Antiqua" w:cs="Times New Roman"/>
          <w:sz w:val="24"/>
          <w:szCs w:val="24"/>
          <w:vertAlign w:val="superscript"/>
        </w:rPr>
        <w:t>[</w:t>
      </w:r>
      <w:proofErr w:type="gramEnd"/>
      <w:r w:rsidR="00E3082B" w:rsidRPr="0038324F">
        <w:rPr>
          <w:rFonts w:ascii="Book Antiqua" w:eastAsia="MS Mincho" w:hAnsi="Book Antiqua" w:cs="Times New Roman"/>
          <w:sz w:val="24"/>
          <w:szCs w:val="24"/>
          <w:vertAlign w:val="superscript"/>
        </w:rPr>
        <w:t>15]</w:t>
      </w:r>
      <w:r w:rsidR="00E3082B" w:rsidRPr="0038324F">
        <w:rPr>
          <w:rFonts w:ascii="Book Antiqua" w:eastAsia="MS Mincho" w:hAnsi="Book Antiqua" w:cs="Times New Roman"/>
          <w:sz w:val="24"/>
          <w:szCs w:val="24"/>
        </w:rPr>
        <w:t>.</w:t>
      </w:r>
      <w:r w:rsidR="00136152" w:rsidRPr="0038324F">
        <w:rPr>
          <w:rFonts w:ascii="Book Antiqua" w:eastAsia="MS Mincho" w:hAnsi="Book Antiqua" w:cs="Times New Roman"/>
          <w:sz w:val="24"/>
          <w:szCs w:val="24"/>
        </w:rPr>
        <w:t xml:space="preserve"> Further study is needed</w:t>
      </w:r>
      <w:r w:rsidRPr="0038324F">
        <w:rPr>
          <w:rFonts w:ascii="Book Antiqua" w:eastAsia="MS Mincho" w:hAnsi="Book Antiqua" w:cs="Times New Roman"/>
          <w:sz w:val="24"/>
          <w:szCs w:val="24"/>
        </w:rPr>
        <w:t xml:space="preserve"> to assess the effects of S-1 on </w:t>
      </w:r>
      <w:proofErr w:type="spellStart"/>
      <w:r w:rsidRPr="0038324F">
        <w:rPr>
          <w:rFonts w:ascii="Book Antiqua" w:eastAsia="MS Mincho" w:hAnsi="Book Antiqua" w:cs="Times New Roman"/>
          <w:sz w:val="24"/>
          <w:szCs w:val="24"/>
        </w:rPr>
        <w:t>steatosis</w:t>
      </w:r>
      <w:proofErr w:type="spellEnd"/>
      <w:r w:rsidRPr="0038324F">
        <w:rPr>
          <w:rFonts w:ascii="Book Antiqua" w:eastAsia="MS Mincho" w:hAnsi="Book Antiqua" w:cs="Times New Roman"/>
          <w:sz w:val="24"/>
          <w:szCs w:val="24"/>
        </w:rPr>
        <w:t xml:space="preserve"> in other types of cancer.</w:t>
      </w:r>
    </w:p>
    <w:p w14:paraId="1055A1ED" w14:textId="6774814B" w:rsidR="00C21502" w:rsidRPr="0038324F" w:rsidRDefault="00C21502" w:rsidP="00272CC2">
      <w:pPr>
        <w:autoSpaceDE w:val="0"/>
        <w:autoSpaceDN w:val="0"/>
        <w:adjustRightInd w:val="0"/>
        <w:snapToGrid w:val="0"/>
        <w:spacing w:line="360" w:lineRule="auto"/>
        <w:ind w:firstLineChars="100" w:firstLine="240"/>
        <w:rPr>
          <w:rFonts w:ascii="Book Antiqua" w:eastAsia="MS PGothic" w:hAnsi="Book Antiqua" w:cs="Arial"/>
          <w:sz w:val="24"/>
          <w:szCs w:val="24"/>
        </w:rPr>
      </w:pPr>
      <w:r w:rsidRPr="0038324F">
        <w:rPr>
          <w:rFonts w:ascii="Book Antiqua" w:eastAsia="MS PGothic" w:hAnsi="Book Antiqua" w:cs="Arial"/>
          <w:sz w:val="24"/>
          <w:szCs w:val="24"/>
        </w:rPr>
        <w:t>In conclusion, this study found that 23%</w:t>
      </w:r>
      <w:r w:rsidR="0038324F">
        <w:rPr>
          <w:rFonts w:ascii="Book Antiqua" w:eastAsia="宋体" w:hAnsi="Book Antiqua" w:cs="Arial" w:hint="eastAsia"/>
          <w:sz w:val="24"/>
          <w:szCs w:val="24"/>
          <w:lang w:eastAsia="zh-CN"/>
        </w:rPr>
        <w:t xml:space="preserve"> </w:t>
      </w:r>
      <w:r w:rsidRPr="0038324F">
        <w:rPr>
          <w:rFonts w:ascii="Book Antiqua" w:eastAsia="MS PGothic" w:hAnsi="Book Antiqua" w:cs="Arial"/>
          <w:sz w:val="24"/>
          <w:szCs w:val="24"/>
        </w:rPr>
        <w:t xml:space="preserve">of patients with pancreatic cancer who were treated with first-line S-1 chemotherapy developed hepatic </w:t>
      </w:r>
      <w:proofErr w:type="spellStart"/>
      <w:r w:rsidRPr="0038324F">
        <w:rPr>
          <w:rFonts w:ascii="Book Antiqua" w:eastAsia="MS PGothic" w:hAnsi="Book Antiqua" w:cs="Arial"/>
          <w:sz w:val="24"/>
          <w:szCs w:val="24"/>
        </w:rPr>
        <w:t>steatosis</w:t>
      </w:r>
      <w:proofErr w:type="spellEnd"/>
      <w:r w:rsidRPr="0038324F">
        <w:rPr>
          <w:rFonts w:ascii="Book Antiqua" w:eastAsia="MS PGothic" w:hAnsi="Book Antiqua" w:cs="Arial"/>
          <w:sz w:val="24"/>
          <w:szCs w:val="24"/>
        </w:rPr>
        <w:t xml:space="preserve">. Because adjuvant S-1 chemotherapy has become a standard treatment in patients resected for pancreatic cancer, clinical use of S-1 and the risk of S-1-induced </w:t>
      </w:r>
      <w:proofErr w:type="spellStart"/>
      <w:r w:rsidRPr="0038324F">
        <w:rPr>
          <w:rFonts w:ascii="Book Antiqua" w:eastAsia="MS PGothic" w:hAnsi="Book Antiqua" w:cs="Arial"/>
          <w:sz w:val="24"/>
          <w:szCs w:val="24"/>
        </w:rPr>
        <w:t>steatosis</w:t>
      </w:r>
      <w:proofErr w:type="spellEnd"/>
      <w:r w:rsidRPr="0038324F">
        <w:rPr>
          <w:rFonts w:ascii="Book Antiqua" w:eastAsia="MS PGothic" w:hAnsi="Book Antiqua" w:cs="Arial"/>
          <w:sz w:val="24"/>
          <w:szCs w:val="24"/>
        </w:rPr>
        <w:t xml:space="preserve"> are expected to increase. The liver function of patients treated with S-1 should therefore be closely monitored during follow-up. </w:t>
      </w:r>
    </w:p>
    <w:p w14:paraId="4031AA02" w14:textId="77777777" w:rsidR="00C21502" w:rsidRPr="0038324F" w:rsidRDefault="00C21502" w:rsidP="00272CC2">
      <w:pPr>
        <w:autoSpaceDE w:val="0"/>
        <w:autoSpaceDN w:val="0"/>
        <w:adjustRightInd w:val="0"/>
        <w:snapToGrid w:val="0"/>
        <w:spacing w:line="360" w:lineRule="auto"/>
        <w:rPr>
          <w:rFonts w:ascii="Book Antiqua" w:eastAsia="宋体" w:hAnsi="Book Antiqua" w:cs="Times New Roman"/>
          <w:sz w:val="24"/>
          <w:szCs w:val="24"/>
          <w:lang w:eastAsia="zh-CN"/>
        </w:rPr>
      </w:pPr>
    </w:p>
    <w:p w14:paraId="1A0E7055" w14:textId="77777777" w:rsidR="004178B9" w:rsidRPr="0038324F" w:rsidRDefault="004178B9" w:rsidP="004178B9">
      <w:pPr>
        <w:snapToGrid w:val="0"/>
        <w:spacing w:line="360" w:lineRule="auto"/>
        <w:rPr>
          <w:rFonts w:ascii="Book Antiqua" w:hAnsi="Book Antiqua"/>
          <w:b/>
          <w:sz w:val="24"/>
          <w:szCs w:val="24"/>
        </w:rPr>
      </w:pPr>
      <w:bookmarkStart w:id="58" w:name="OLE_LINK677"/>
      <w:bookmarkStart w:id="59" w:name="OLE_LINK678"/>
      <w:bookmarkStart w:id="60" w:name="OLE_LINK733"/>
      <w:bookmarkStart w:id="61" w:name="OLE_LINK861"/>
      <w:bookmarkStart w:id="62" w:name="OLE_LINK937"/>
      <w:bookmarkStart w:id="63" w:name="OLE_LINK961"/>
      <w:bookmarkStart w:id="64" w:name="OLE_LINK990"/>
      <w:bookmarkStart w:id="65" w:name="OLE_LINK1069"/>
      <w:bookmarkStart w:id="66" w:name="OLE_LINK1096"/>
      <w:bookmarkStart w:id="67" w:name="OLE_LINK1097"/>
      <w:bookmarkStart w:id="68" w:name="OLE_LINK399"/>
      <w:bookmarkStart w:id="69" w:name="OLE_LINK546"/>
      <w:bookmarkStart w:id="70" w:name="OLE_LINK594"/>
      <w:bookmarkStart w:id="71" w:name="OLE_LINK621"/>
      <w:bookmarkStart w:id="72" w:name="OLE_LINK953"/>
      <w:bookmarkStart w:id="73" w:name="OLE_LINK1019"/>
      <w:bookmarkStart w:id="74" w:name="OLE_LINK610"/>
      <w:bookmarkStart w:id="75" w:name="OLE_LINK967"/>
      <w:r w:rsidRPr="0038324F">
        <w:rPr>
          <w:rFonts w:ascii="Book Antiqua" w:hAnsi="Book Antiqua"/>
          <w:b/>
          <w:sz w:val="24"/>
          <w:szCs w:val="24"/>
        </w:rPr>
        <w:t>COMMENTS</w:t>
      </w:r>
    </w:p>
    <w:p w14:paraId="36F82FA4" w14:textId="77777777" w:rsidR="004178B9" w:rsidRPr="0038324F" w:rsidRDefault="004178B9" w:rsidP="004178B9">
      <w:pPr>
        <w:autoSpaceDE w:val="0"/>
        <w:autoSpaceDN w:val="0"/>
        <w:adjustRightInd w:val="0"/>
        <w:snapToGrid w:val="0"/>
        <w:spacing w:line="360" w:lineRule="auto"/>
        <w:rPr>
          <w:rFonts w:ascii="Book Antiqua" w:hAnsi="Book Antiqua" w:cs="Book Antiqua"/>
          <w:b/>
          <w:i/>
          <w:iCs/>
          <w:sz w:val="24"/>
          <w:szCs w:val="24"/>
        </w:rPr>
      </w:pPr>
      <w:bookmarkStart w:id="76" w:name="OLE_LINK729"/>
      <w:bookmarkStart w:id="77" w:name="OLE_LINK730"/>
      <w:r w:rsidRPr="0038324F">
        <w:rPr>
          <w:rFonts w:ascii="Book Antiqua" w:hAnsi="Book Antiqua" w:cs="Book Antiqua"/>
          <w:b/>
          <w:i/>
          <w:iCs/>
          <w:sz w:val="24"/>
          <w:szCs w:val="24"/>
        </w:rPr>
        <w:t>Background</w:t>
      </w:r>
    </w:p>
    <w:p w14:paraId="7CFC3801" w14:textId="72FD66BC" w:rsidR="003A3C8E" w:rsidRPr="0038324F" w:rsidRDefault="003A3C8E" w:rsidP="0038324F">
      <w:pPr>
        <w:autoSpaceDE w:val="0"/>
        <w:autoSpaceDN w:val="0"/>
        <w:adjustRightInd w:val="0"/>
        <w:snapToGrid w:val="0"/>
        <w:spacing w:line="360" w:lineRule="auto"/>
        <w:rPr>
          <w:rFonts w:ascii="Book Antiqua" w:hAnsi="Book Antiqua" w:cs="Book Antiqua"/>
          <w:b/>
          <w:i/>
          <w:iCs/>
          <w:sz w:val="24"/>
          <w:szCs w:val="24"/>
        </w:rPr>
      </w:pPr>
      <w:r w:rsidRPr="0038324F">
        <w:rPr>
          <w:rFonts w:ascii="Book Antiqua" w:eastAsia="MS Mincho" w:hAnsi="Book Antiqua" w:cs="Arial"/>
          <w:kern w:val="0"/>
          <w:sz w:val="24"/>
          <w:szCs w:val="24"/>
        </w:rPr>
        <w:t xml:space="preserve">S-1 is an oral chemotherapeutic agent, consisting of </w:t>
      </w:r>
      <w:proofErr w:type="spellStart"/>
      <w:r w:rsidRPr="0038324F">
        <w:rPr>
          <w:rFonts w:ascii="Book Antiqua" w:eastAsia="MS Mincho" w:hAnsi="Book Antiqua" w:cs="Arial"/>
          <w:kern w:val="0"/>
          <w:sz w:val="24"/>
          <w:szCs w:val="24"/>
        </w:rPr>
        <w:t>tegafur</w:t>
      </w:r>
      <w:proofErr w:type="spellEnd"/>
      <w:r w:rsidRPr="0038324F">
        <w:rPr>
          <w:rFonts w:ascii="Book Antiqua" w:eastAsia="MS Mincho" w:hAnsi="Book Antiqua" w:cs="Arial"/>
          <w:kern w:val="0"/>
          <w:sz w:val="24"/>
          <w:szCs w:val="24"/>
        </w:rPr>
        <w:t xml:space="preserve">, a </w:t>
      </w:r>
      <w:proofErr w:type="spellStart"/>
      <w:r w:rsidRPr="0038324F">
        <w:rPr>
          <w:rFonts w:ascii="Book Antiqua" w:eastAsia="MS Mincho" w:hAnsi="Book Antiqua" w:cs="Arial"/>
          <w:kern w:val="0"/>
          <w:sz w:val="24"/>
          <w:szCs w:val="24"/>
        </w:rPr>
        <w:t>prodrug</w:t>
      </w:r>
      <w:proofErr w:type="spellEnd"/>
      <w:r w:rsidRPr="0038324F">
        <w:rPr>
          <w:rFonts w:ascii="Book Antiqua" w:eastAsia="MS Mincho" w:hAnsi="Book Antiqua" w:cs="Arial"/>
          <w:kern w:val="0"/>
          <w:sz w:val="24"/>
          <w:szCs w:val="24"/>
        </w:rPr>
        <w:t xml:space="preserve"> of 5-fluorouracil, 5-chloro-2</w:t>
      </w:r>
      <w:proofErr w:type="gramStart"/>
      <w:r w:rsidRPr="0038324F">
        <w:rPr>
          <w:rFonts w:ascii="Book Antiqua" w:eastAsia="MS Mincho" w:hAnsi="Book Antiqua" w:cs="Arial"/>
          <w:kern w:val="0"/>
          <w:sz w:val="24"/>
          <w:szCs w:val="24"/>
        </w:rPr>
        <w:t>,4</w:t>
      </w:r>
      <w:proofErr w:type="gramEnd"/>
      <w:r w:rsidRPr="0038324F">
        <w:rPr>
          <w:rFonts w:ascii="Book Antiqua" w:eastAsia="MS Mincho" w:hAnsi="Book Antiqua" w:cs="Arial"/>
          <w:kern w:val="0"/>
          <w:sz w:val="24"/>
          <w:szCs w:val="24"/>
        </w:rPr>
        <w:t xml:space="preserve">-dihydroxypyridine, and potassium </w:t>
      </w:r>
      <w:proofErr w:type="spellStart"/>
      <w:r w:rsidRPr="0038324F">
        <w:rPr>
          <w:rFonts w:ascii="Book Antiqua" w:eastAsia="MS Mincho" w:hAnsi="Book Antiqua" w:cs="Arial"/>
          <w:kern w:val="0"/>
          <w:sz w:val="24"/>
          <w:szCs w:val="24"/>
        </w:rPr>
        <w:t>oxonate</w:t>
      </w:r>
      <w:proofErr w:type="spellEnd"/>
      <w:r w:rsidRPr="0038324F">
        <w:rPr>
          <w:rFonts w:ascii="Book Antiqua" w:eastAsia="MS Mincho" w:hAnsi="Book Antiqua" w:cs="Arial"/>
          <w:kern w:val="0"/>
          <w:sz w:val="24"/>
          <w:szCs w:val="24"/>
        </w:rPr>
        <w:t xml:space="preserve">. </w:t>
      </w:r>
      <w:r w:rsidRPr="0038324F">
        <w:rPr>
          <w:rFonts w:ascii="Book Antiqua" w:hAnsi="Book Antiqua"/>
          <w:sz w:val="24"/>
          <w:szCs w:val="24"/>
        </w:rPr>
        <w:t xml:space="preserve">Recent randomized controlled trials in Japan have shown the clinical utility of S-1 treatment in patients with pancreatic cancer. </w:t>
      </w:r>
      <w:r w:rsidRPr="0038324F">
        <w:rPr>
          <w:rFonts w:ascii="Book Antiqua" w:eastAsia="MS Mincho" w:hAnsi="Book Antiqua" w:cs="Arial"/>
          <w:kern w:val="0"/>
          <w:sz w:val="24"/>
          <w:szCs w:val="24"/>
        </w:rPr>
        <w:t xml:space="preserve">Liver dysfunction, primarily </w:t>
      </w:r>
      <w:proofErr w:type="spellStart"/>
      <w:r w:rsidRPr="0038324F">
        <w:rPr>
          <w:rFonts w:ascii="Book Antiqua" w:eastAsia="MS Mincho" w:hAnsi="Book Antiqua" w:cs="Arial"/>
          <w:kern w:val="0"/>
          <w:sz w:val="24"/>
          <w:szCs w:val="24"/>
        </w:rPr>
        <w:t>steatohepatitis</w:t>
      </w:r>
      <w:proofErr w:type="spellEnd"/>
      <w:r w:rsidRPr="0038324F">
        <w:rPr>
          <w:rFonts w:ascii="Book Antiqua" w:eastAsia="MS Mincho" w:hAnsi="Book Antiqua" w:cs="Arial"/>
          <w:kern w:val="0"/>
          <w:sz w:val="24"/>
          <w:szCs w:val="24"/>
        </w:rPr>
        <w:t>, has been observed in some S-1-treated patients, but</w:t>
      </w:r>
      <w:r w:rsidRPr="0038324F">
        <w:rPr>
          <w:rFonts w:ascii="Book Antiqua" w:hAnsi="Book Antiqua"/>
          <w:kern w:val="0"/>
          <w:sz w:val="24"/>
          <w:szCs w:val="24"/>
        </w:rPr>
        <w:t xml:space="preserve"> it is not clear whether S-1 induced </w:t>
      </w:r>
      <w:proofErr w:type="spellStart"/>
      <w:r w:rsidRPr="0038324F">
        <w:rPr>
          <w:rFonts w:ascii="Book Antiqua" w:hAnsi="Book Antiqua"/>
          <w:kern w:val="0"/>
          <w:sz w:val="24"/>
          <w:szCs w:val="24"/>
        </w:rPr>
        <w:t>steatohepatitis</w:t>
      </w:r>
      <w:proofErr w:type="spellEnd"/>
      <w:r w:rsidRPr="0038324F">
        <w:rPr>
          <w:rFonts w:ascii="Book Antiqua" w:hAnsi="Book Antiqua"/>
          <w:kern w:val="0"/>
          <w:sz w:val="24"/>
          <w:szCs w:val="24"/>
        </w:rPr>
        <w:t>.</w:t>
      </w:r>
    </w:p>
    <w:p w14:paraId="6A487A58" w14:textId="77777777" w:rsidR="004178B9" w:rsidRPr="0038324F" w:rsidRDefault="004178B9" w:rsidP="004178B9">
      <w:pPr>
        <w:autoSpaceDE w:val="0"/>
        <w:autoSpaceDN w:val="0"/>
        <w:adjustRightInd w:val="0"/>
        <w:snapToGrid w:val="0"/>
        <w:spacing w:line="360" w:lineRule="auto"/>
        <w:rPr>
          <w:rFonts w:ascii="Book Antiqua" w:hAnsi="Book Antiqua" w:cs="Book Antiqua"/>
          <w:b/>
          <w:i/>
          <w:iCs/>
          <w:sz w:val="24"/>
          <w:szCs w:val="24"/>
        </w:rPr>
      </w:pPr>
    </w:p>
    <w:p w14:paraId="798A8504" w14:textId="77777777" w:rsidR="004178B9" w:rsidRPr="0038324F" w:rsidRDefault="004178B9" w:rsidP="004178B9">
      <w:pPr>
        <w:autoSpaceDE w:val="0"/>
        <w:autoSpaceDN w:val="0"/>
        <w:adjustRightInd w:val="0"/>
        <w:snapToGrid w:val="0"/>
        <w:spacing w:line="360" w:lineRule="auto"/>
        <w:rPr>
          <w:rFonts w:ascii="Book Antiqua" w:hAnsi="Book Antiqua" w:cs="Book Antiqua"/>
          <w:b/>
          <w:i/>
          <w:iCs/>
          <w:sz w:val="24"/>
          <w:szCs w:val="24"/>
        </w:rPr>
      </w:pPr>
      <w:r w:rsidRPr="0038324F">
        <w:rPr>
          <w:rFonts w:ascii="Book Antiqua" w:hAnsi="Book Antiqua" w:cs="Book Antiqua"/>
          <w:b/>
          <w:i/>
          <w:iCs/>
          <w:sz w:val="24"/>
          <w:szCs w:val="24"/>
        </w:rPr>
        <w:t>Research frontiers</w:t>
      </w:r>
    </w:p>
    <w:p w14:paraId="521DDEBE" w14:textId="59C01037" w:rsidR="004178B9" w:rsidRPr="0038324F" w:rsidRDefault="00036E42" w:rsidP="0038324F">
      <w:pPr>
        <w:autoSpaceDE w:val="0"/>
        <w:autoSpaceDN w:val="0"/>
        <w:adjustRightInd w:val="0"/>
        <w:snapToGrid w:val="0"/>
        <w:spacing w:line="360" w:lineRule="auto"/>
        <w:rPr>
          <w:rFonts w:ascii="Book Antiqua" w:hAnsi="Book Antiqua" w:cs="Book Antiqua"/>
          <w:b/>
          <w:sz w:val="24"/>
          <w:szCs w:val="24"/>
        </w:rPr>
      </w:pPr>
      <w:r w:rsidRPr="0038324F">
        <w:rPr>
          <w:rFonts w:ascii="Book Antiqua" w:hAnsi="Book Antiqua"/>
          <w:kern w:val="0"/>
          <w:sz w:val="24"/>
          <w:szCs w:val="24"/>
        </w:rPr>
        <w:t xml:space="preserve">It is not clear whether S-1 was responsible for drug induced </w:t>
      </w:r>
      <w:proofErr w:type="spellStart"/>
      <w:r w:rsidRPr="0038324F">
        <w:rPr>
          <w:rFonts w:ascii="Book Antiqua" w:hAnsi="Book Antiqua"/>
          <w:kern w:val="0"/>
          <w:sz w:val="24"/>
          <w:szCs w:val="24"/>
        </w:rPr>
        <w:t>steatohepatitis</w:t>
      </w:r>
      <w:proofErr w:type="spellEnd"/>
      <w:r w:rsidRPr="0038324F">
        <w:rPr>
          <w:rFonts w:ascii="Book Antiqua" w:hAnsi="Book Antiqua"/>
          <w:kern w:val="0"/>
          <w:sz w:val="24"/>
          <w:szCs w:val="24"/>
        </w:rPr>
        <w:t>.</w:t>
      </w:r>
    </w:p>
    <w:p w14:paraId="152F9A6D" w14:textId="77777777" w:rsidR="0038324F" w:rsidRPr="0038324F" w:rsidRDefault="0038324F" w:rsidP="004178B9">
      <w:pPr>
        <w:snapToGrid w:val="0"/>
        <w:spacing w:line="360" w:lineRule="auto"/>
        <w:rPr>
          <w:rFonts w:ascii="Book Antiqua" w:eastAsia="宋体" w:hAnsi="Book Antiqua" w:cs="Book Antiqua"/>
          <w:b/>
          <w:i/>
          <w:iCs/>
          <w:sz w:val="24"/>
          <w:szCs w:val="24"/>
          <w:lang w:eastAsia="zh-CN"/>
        </w:rPr>
      </w:pPr>
    </w:p>
    <w:p w14:paraId="5EF6F544" w14:textId="77777777" w:rsidR="004178B9" w:rsidRPr="0038324F" w:rsidRDefault="004178B9" w:rsidP="004178B9">
      <w:pPr>
        <w:snapToGrid w:val="0"/>
        <w:spacing w:line="360" w:lineRule="auto"/>
        <w:rPr>
          <w:rFonts w:ascii="Book Antiqua" w:hAnsi="Book Antiqua" w:cs="Book Antiqua"/>
          <w:b/>
          <w:i/>
          <w:iCs/>
          <w:sz w:val="24"/>
          <w:szCs w:val="24"/>
        </w:rPr>
      </w:pPr>
      <w:r w:rsidRPr="0038324F">
        <w:rPr>
          <w:rFonts w:ascii="Book Antiqua" w:hAnsi="Book Antiqua" w:cs="Book Antiqua"/>
          <w:b/>
          <w:i/>
          <w:iCs/>
          <w:sz w:val="24"/>
          <w:szCs w:val="24"/>
        </w:rPr>
        <w:t>Innovations and breakthrough</w:t>
      </w:r>
    </w:p>
    <w:p w14:paraId="432C0E2A" w14:textId="23501046" w:rsidR="004178B9" w:rsidRPr="0038324F" w:rsidRDefault="009A097C" w:rsidP="0038324F">
      <w:pPr>
        <w:snapToGrid w:val="0"/>
        <w:spacing w:line="360" w:lineRule="auto"/>
        <w:rPr>
          <w:rFonts w:ascii="Book Antiqua" w:hAnsi="Book Antiqua" w:cs="Book Antiqua"/>
          <w:iCs/>
          <w:sz w:val="24"/>
          <w:szCs w:val="24"/>
        </w:rPr>
      </w:pPr>
      <w:r w:rsidRPr="0038324F">
        <w:rPr>
          <w:rFonts w:ascii="Book Antiqua" w:hAnsi="Book Antiqua" w:cs="Book Antiqua"/>
          <w:iCs/>
          <w:sz w:val="24"/>
          <w:szCs w:val="24"/>
        </w:rPr>
        <w:t xml:space="preserve">The literature suggests </w:t>
      </w:r>
      <w:r w:rsidRPr="0038324F">
        <w:rPr>
          <w:rFonts w:ascii="Book Antiqua" w:eastAsia="MS Mincho" w:hAnsi="Book Antiqua" w:cs="Arial"/>
          <w:kern w:val="0"/>
          <w:sz w:val="24"/>
          <w:szCs w:val="24"/>
        </w:rPr>
        <w:t xml:space="preserve">5-FU has been linked to the development of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but the ability of 5-FU alone to induce hepatic </w:t>
      </w:r>
      <w:proofErr w:type="spellStart"/>
      <w:r w:rsidRPr="0038324F">
        <w:rPr>
          <w:rFonts w:ascii="Book Antiqua" w:eastAsia="MS Mincho" w:hAnsi="Book Antiqua" w:cs="Arial"/>
          <w:kern w:val="0"/>
          <w:sz w:val="24"/>
          <w:szCs w:val="24"/>
        </w:rPr>
        <w:t>steatosis</w:t>
      </w:r>
      <w:proofErr w:type="spellEnd"/>
      <w:r w:rsidRPr="0038324F">
        <w:rPr>
          <w:rFonts w:ascii="Book Antiqua" w:eastAsia="MS Mincho" w:hAnsi="Book Antiqua" w:cs="Arial"/>
          <w:kern w:val="0"/>
          <w:sz w:val="24"/>
          <w:szCs w:val="24"/>
        </w:rPr>
        <w:t xml:space="preserve"> has not been evaluated systematically. The current study adds that </w:t>
      </w:r>
      <w:r w:rsidR="006C1C81" w:rsidRPr="0038324F">
        <w:rPr>
          <w:rFonts w:ascii="Book Antiqua" w:eastAsia="MS Mincho" w:hAnsi="Book Antiqua" w:cs="Arial"/>
          <w:kern w:val="0"/>
          <w:sz w:val="24"/>
          <w:szCs w:val="24"/>
        </w:rPr>
        <w:t xml:space="preserve">S-1 chemotherapy induced hepatic </w:t>
      </w:r>
      <w:proofErr w:type="spellStart"/>
      <w:r w:rsidR="006C1C81" w:rsidRPr="0038324F">
        <w:rPr>
          <w:rFonts w:ascii="Book Antiqua" w:eastAsia="MS Mincho" w:hAnsi="Book Antiqua" w:cs="Arial"/>
          <w:kern w:val="0"/>
          <w:sz w:val="24"/>
          <w:szCs w:val="24"/>
        </w:rPr>
        <w:lastRenderedPageBreak/>
        <w:t>steatosis</w:t>
      </w:r>
      <w:proofErr w:type="spellEnd"/>
      <w:r w:rsidR="006C1C81" w:rsidRPr="0038324F">
        <w:rPr>
          <w:rFonts w:ascii="Book Antiqua" w:eastAsia="MS Mincho" w:hAnsi="Book Antiqua" w:cs="Arial"/>
          <w:kern w:val="0"/>
          <w:sz w:val="24"/>
          <w:szCs w:val="24"/>
        </w:rPr>
        <w:t xml:space="preserve"> in some patients</w:t>
      </w:r>
      <w:r w:rsidRPr="0038324F">
        <w:rPr>
          <w:rFonts w:ascii="Book Antiqua" w:eastAsia="MS Mincho" w:hAnsi="Book Antiqua" w:cs="Arial"/>
          <w:kern w:val="0"/>
          <w:sz w:val="24"/>
          <w:szCs w:val="24"/>
        </w:rPr>
        <w:t>.</w:t>
      </w:r>
    </w:p>
    <w:p w14:paraId="4F389572" w14:textId="77777777" w:rsidR="006C1C81" w:rsidRPr="0038324F" w:rsidRDefault="006C1C81" w:rsidP="004178B9">
      <w:pPr>
        <w:snapToGrid w:val="0"/>
        <w:spacing w:line="360" w:lineRule="auto"/>
        <w:rPr>
          <w:rFonts w:ascii="Book Antiqua" w:hAnsi="Book Antiqua" w:cs="Book Antiqua"/>
          <w:b/>
          <w:sz w:val="24"/>
          <w:szCs w:val="24"/>
        </w:rPr>
      </w:pPr>
    </w:p>
    <w:p w14:paraId="2ED4F77D" w14:textId="5A041B56" w:rsidR="009A097C" w:rsidRPr="0038324F" w:rsidRDefault="004178B9" w:rsidP="00BA5DC9">
      <w:pPr>
        <w:snapToGrid w:val="0"/>
        <w:spacing w:line="360" w:lineRule="auto"/>
        <w:rPr>
          <w:rFonts w:ascii="Book Antiqua" w:hAnsi="Book Antiqua" w:cs="Book Antiqua"/>
          <w:b/>
          <w:i/>
          <w:iCs/>
          <w:sz w:val="24"/>
          <w:szCs w:val="24"/>
        </w:rPr>
      </w:pPr>
      <w:r w:rsidRPr="0038324F">
        <w:rPr>
          <w:rFonts w:ascii="Book Antiqua" w:hAnsi="Book Antiqua" w:cs="Book Antiqua"/>
          <w:b/>
          <w:i/>
          <w:iCs/>
          <w:sz w:val="24"/>
          <w:szCs w:val="24"/>
        </w:rPr>
        <w:t>Applications</w:t>
      </w:r>
    </w:p>
    <w:p w14:paraId="3B275439" w14:textId="3A07D85C" w:rsidR="009A097C" w:rsidRPr="0038324F" w:rsidRDefault="009A097C" w:rsidP="0038324F">
      <w:pPr>
        <w:snapToGrid w:val="0"/>
        <w:spacing w:line="360" w:lineRule="auto"/>
        <w:rPr>
          <w:rFonts w:ascii="Book Antiqua" w:eastAsia="MS Mincho" w:hAnsi="Book Antiqua" w:cs="Arial"/>
          <w:kern w:val="0"/>
          <w:sz w:val="24"/>
          <w:szCs w:val="24"/>
        </w:rPr>
      </w:pPr>
      <w:r w:rsidRPr="0038324F">
        <w:rPr>
          <w:rFonts w:ascii="Book Antiqua" w:eastAsia="MS Mincho" w:hAnsi="Book Antiqua" w:cs="Arial"/>
          <w:kern w:val="0"/>
          <w:sz w:val="24"/>
          <w:szCs w:val="24"/>
        </w:rPr>
        <w:t xml:space="preserve">This study serves as additional evidence supporting the </w:t>
      </w:r>
      <w:r w:rsidR="00BA5DC9" w:rsidRPr="0038324F">
        <w:rPr>
          <w:rFonts w:ascii="Book Antiqua" w:eastAsia="MS Mincho" w:hAnsi="Book Antiqua" w:cs="Arial"/>
          <w:kern w:val="0"/>
          <w:sz w:val="24"/>
          <w:szCs w:val="24"/>
        </w:rPr>
        <w:t xml:space="preserve">closely </w:t>
      </w:r>
      <w:r w:rsidRPr="0038324F">
        <w:rPr>
          <w:rFonts w:ascii="Book Antiqua" w:eastAsia="MS Mincho" w:hAnsi="Book Antiqua" w:cs="Arial"/>
          <w:kern w:val="0"/>
          <w:sz w:val="24"/>
          <w:szCs w:val="24"/>
        </w:rPr>
        <w:t xml:space="preserve">investigation of </w:t>
      </w:r>
      <w:r w:rsidR="00BA5DC9" w:rsidRPr="0038324F">
        <w:rPr>
          <w:rFonts w:ascii="Book Antiqua" w:eastAsia="MS Mincho" w:hAnsi="Book Antiqua" w:cs="Arial"/>
          <w:kern w:val="0"/>
          <w:sz w:val="24"/>
          <w:szCs w:val="24"/>
        </w:rPr>
        <w:t xml:space="preserve">liver function </w:t>
      </w:r>
      <w:r w:rsidRPr="0038324F">
        <w:rPr>
          <w:rFonts w:ascii="Book Antiqua" w:eastAsia="MS Mincho" w:hAnsi="Book Antiqua" w:cs="Arial"/>
          <w:kern w:val="0"/>
          <w:sz w:val="24"/>
          <w:szCs w:val="24"/>
        </w:rPr>
        <w:t xml:space="preserve">in </w:t>
      </w:r>
      <w:r w:rsidR="00BA5DC9" w:rsidRPr="0038324F">
        <w:rPr>
          <w:rFonts w:ascii="Book Antiqua" w:eastAsia="MS Mincho" w:hAnsi="Book Antiqua" w:cs="Arial"/>
          <w:kern w:val="0"/>
          <w:sz w:val="24"/>
          <w:szCs w:val="24"/>
        </w:rPr>
        <w:t>patients treated with S-1.</w:t>
      </w:r>
    </w:p>
    <w:p w14:paraId="7F44B62E" w14:textId="602D878F" w:rsidR="004178B9" w:rsidRPr="0038324F" w:rsidRDefault="004178B9" w:rsidP="006C1C81">
      <w:pPr>
        <w:snapToGrid w:val="0"/>
        <w:spacing w:line="360" w:lineRule="auto"/>
        <w:rPr>
          <w:rFonts w:ascii="Book Antiqua" w:hAnsi="Book Antiqua" w:cs="Book Antiqua"/>
          <w:b/>
          <w:i/>
          <w:iCs/>
          <w:sz w:val="24"/>
          <w:szCs w:val="24"/>
        </w:rPr>
      </w:pPr>
    </w:p>
    <w:p w14:paraId="0A0E046A" w14:textId="77777777" w:rsidR="004178B9" w:rsidRPr="0038324F" w:rsidRDefault="004178B9" w:rsidP="004178B9">
      <w:pPr>
        <w:snapToGrid w:val="0"/>
        <w:spacing w:line="360" w:lineRule="auto"/>
        <w:rPr>
          <w:rFonts w:ascii="Book Antiqua" w:hAnsi="Book Antiqua" w:cs="Book Antiqua"/>
          <w:b/>
          <w:i/>
          <w:iCs/>
          <w:sz w:val="24"/>
          <w:szCs w:val="24"/>
        </w:rPr>
      </w:pPr>
      <w:r w:rsidRPr="0038324F">
        <w:rPr>
          <w:rFonts w:ascii="Book Antiqua" w:hAnsi="Book Antiqua" w:cs="Book Antiqua"/>
          <w:b/>
          <w:i/>
          <w:iCs/>
          <w:sz w:val="24"/>
          <w:szCs w:val="24"/>
        </w:rPr>
        <w:t>Terminology</w:t>
      </w:r>
    </w:p>
    <w:p w14:paraId="56CC1A2B" w14:textId="1B989D1A" w:rsidR="004178B9" w:rsidRPr="0038324F" w:rsidRDefault="00BA5DC9" w:rsidP="004178B9">
      <w:pPr>
        <w:snapToGrid w:val="0"/>
        <w:spacing w:line="360" w:lineRule="auto"/>
        <w:rPr>
          <w:rFonts w:ascii="Book Antiqua" w:hAnsi="Book Antiqua" w:cs="Book Antiqua"/>
          <w:b/>
          <w:i/>
          <w:iCs/>
          <w:sz w:val="24"/>
          <w:szCs w:val="24"/>
        </w:rPr>
      </w:pPr>
      <w:r w:rsidRPr="0038324F">
        <w:rPr>
          <w:rFonts w:ascii="Book Antiqua" w:eastAsia="MS Mincho" w:hAnsi="Book Antiqua" w:cs="Arial"/>
          <w:kern w:val="0"/>
          <w:sz w:val="24"/>
          <w:szCs w:val="24"/>
        </w:rPr>
        <w:t xml:space="preserve">S-1 is a combination of </w:t>
      </w:r>
      <w:proofErr w:type="spellStart"/>
      <w:r w:rsidRPr="0038324F">
        <w:rPr>
          <w:rFonts w:ascii="Book Antiqua" w:eastAsia="MS Mincho" w:hAnsi="Book Antiqua" w:cs="Arial"/>
          <w:kern w:val="0"/>
          <w:sz w:val="24"/>
          <w:szCs w:val="24"/>
        </w:rPr>
        <w:t>tegafur</w:t>
      </w:r>
      <w:proofErr w:type="spellEnd"/>
      <w:r w:rsidRPr="0038324F">
        <w:rPr>
          <w:rFonts w:ascii="Book Antiqua" w:eastAsia="MS Mincho" w:hAnsi="Book Antiqua" w:cs="Arial"/>
          <w:kern w:val="0"/>
          <w:sz w:val="24"/>
          <w:szCs w:val="24"/>
        </w:rPr>
        <w:t xml:space="preserve">, a </w:t>
      </w:r>
      <w:proofErr w:type="spellStart"/>
      <w:r w:rsidRPr="0038324F">
        <w:rPr>
          <w:rFonts w:ascii="Book Antiqua" w:eastAsia="MS Mincho" w:hAnsi="Book Antiqua" w:cs="Arial"/>
          <w:kern w:val="0"/>
          <w:sz w:val="24"/>
          <w:szCs w:val="24"/>
        </w:rPr>
        <w:t>prodrug</w:t>
      </w:r>
      <w:proofErr w:type="spellEnd"/>
      <w:r w:rsidRPr="0038324F">
        <w:rPr>
          <w:rFonts w:ascii="Book Antiqua" w:eastAsia="MS Mincho" w:hAnsi="Book Antiqua" w:cs="Arial"/>
          <w:kern w:val="0"/>
          <w:sz w:val="24"/>
          <w:szCs w:val="24"/>
        </w:rPr>
        <w:t xml:space="preserve"> of 5-FU;</w:t>
      </w:r>
      <w:r w:rsidRPr="0038324F" w:rsidDel="00C50F5A">
        <w:rPr>
          <w:rFonts w:ascii="Book Antiqua" w:eastAsia="MS Mincho" w:hAnsi="Book Antiqua" w:cs="Arial"/>
          <w:kern w:val="0"/>
          <w:sz w:val="24"/>
          <w:szCs w:val="24"/>
        </w:rPr>
        <w:t xml:space="preserve"> </w:t>
      </w:r>
      <w:r w:rsidRPr="0038324F">
        <w:rPr>
          <w:rFonts w:ascii="Book Antiqua" w:eastAsia="MS Mincho" w:hAnsi="Book Antiqua" w:cs="Arial"/>
          <w:kern w:val="0"/>
          <w:sz w:val="24"/>
          <w:szCs w:val="24"/>
        </w:rPr>
        <w:t>5-chloro-2</w:t>
      </w:r>
      <w:proofErr w:type="gramStart"/>
      <w:r w:rsidRPr="0038324F">
        <w:rPr>
          <w:rFonts w:ascii="Book Antiqua" w:eastAsia="MS Mincho" w:hAnsi="Book Antiqua" w:cs="Arial"/>
          <w:kern w:val="0"/>
          <w:sz w:val="24"/>
          <w:szCs w:val="24"/>
        </w:rPr>
        <w:t>,4</w:t>
      </w:r>
      <w:proofErr w:type="gramEnd"/>
      <w:r w:rsidRPr="0038324F">
        <w:rPr>
          <w:rFonts w:ascii="Book Antiqua" w:eastAsia="MS Mincho" w:hAnsi="Book Antiqua" w:cs="Arial"/>
          <w:kern w:val="0"/>
          <w:sz w:val="24"/>
          <w:szCs w:val="24"/>
        </w:rPr>
        <w:t>-dihydroxypyridine,</w:t>
      </w:r>
      <w:r w:rsidR="0038324F">
        <w:rPr>
          <w:rFonts w:ascii="Book Antiqua" w:eastAsia="宋体" w:hAnsi="Book Antiqua" w:cs="Arial" w:hint="eastAsia"/>
          <w:kern w:val="0"/>
          <w:sz w:val="24"/>
          <w:szCs w:val="24"/>
          <w:lang w:eastAsia="zh-CN"/>
        </w:rPr>
        <w:t xml:space="preserve"> </w:t>
      </w:r>
      <w:r w:rsidRPr="0038324F">
        <w:rPr>
          <w:rFonts w:ascii="Book Antiqua" w:eastAsia="MS Mincho" w:hAnsi="Book Antiqua" w:cs="Arial"/>
          <w:kern w:val="0"/>
          <w:sz w:val="24"/>
          <w:szCs w:val="24"/>
        </w:rPr>
        <w:t xml:space="preserve">an inhibitor of </w:t>
      </w:r>
      <w:proofErr w:type="spellStart"/>
      <w:r w:rsidRPr="0038324F">
        <w:rPr>
          <w:rFonts w:ascii="Book Antiqua" w:eastAsia="MS Mincho" w:hAnsi="Book Antiqua" w:cs="Arial"/>
          <w:kern w:val="0"/>
          <w:sz w:val="24"/>
          <w:szCs w:val="24"/>
        </w:rPr>
        <w:t>d</w:t>
      </w:r>
      <w:r w:rsidRPr="0038324F">
        <w:rPr>
          <w:rFonts w:ascii="Book Antiqua" w:hAnsi="Book Antiqua"/>
          <w:sz w:val="24"/>
          <w:szCs w:val="24"/>
        </w:rPr>
        <w:t>ihydropyrimidine</w:t>
      </w:r>
      <w:proofErr w:type="spellEnd"/>
      <w:r w:rsidRPr="0038324F">
        <w:rPr>
          <w:rFonts w:ascii="Book Antiqua" w:hAnsi="Book Antiqua"/>
          <w:sz w:val="24"/>
          <w:szCs w:val="24"/>
        </w:rPr>
        <w:t xml:space="preserve"> dehydrogenase, the enzyme responsible for generating 5-FU from </w:t>
      </w:r>
      <w:proofErr w:type="spellStart"/>
      <w:r w:rsidRPr="0038324F">
        <w:rPr>
          <w:rFonts w:ascii="Book Antiqua" w:hAnsi="Book Antiqua"/>
          <w:sz w:val="24"/>
          <w:szCs w:val="24"/>
        </w:rPr>
        <w:t>tegafur</w:t>
      </w:r>
      <w:proofErr w:type="spellEnd"/>
      <w:r w:rsidRPr="0038324F">
        <w:rPr>
          <w:rFonts w:ascii="Book Antiqua" w:hAnsi="Book Antiqua"/>
          <w:sz w:val="24"/>
          <w:szCs w:val="24"/>
        </w:rPr>
        <w:t xml:space="preserve">; and potassium </w:t>
      </w:r>
      <w:proofErr w:type="spellStart"/>
      <w:r w:rsidRPr="0038324F">
        <w:rPr>
          <w:rFonts w:ascii="Book Antiqua" w:hAnsi="Book Antiqua"/>
          <w:sz w:val="24"/>
          <w:szCs w:val="24"/>
        </w:rPr>
        <w:t>oxonate</w:t>
      </w:r>
      <w:proofErr w:type="spellEnd"/>
      <w:r w:rsidRPr="0038324F">
        <w:rPr>
          <w:rFonts w:ascii="Book Antiqua" w:hAnsi="Book Antiqua"/>
          <w:sz w:val="24"/>
          <w:szCs w:val="24"/>
        </w:rPr>
        <w:t>.</w:t>
      </w:r>
    </w:p>
    <w:p w14:paraId="1D275CC5" w14:textId="77777777" w:rsidR="00BA5DC9" w:rsidRPr="0038324F" w:rsidRDefault="00BA5DC9" w:rsidP="004178B9">
      <w:pPr>
        <w:snapToGrid w:val="0"/>
        <w:spacing w:line="360" w:lineRule="auto"/>
        <w:rPr>
          <w:rFonts w:ascii="Book Antiqua" w:hAnsi="Book Antiqua" w:cs="Book Antiqua"/>
          <w:b/>
          <w:i/>
          <w:iCs/>
          <w:sz w:val="24"/>
          <w:szCs w:val="24"/>
        </w:rPr>
      </w:pPr>
    </w:p>
    <w:p w14:paraId="22F75C3C" w14:textId="1BF387E9" w:rsidR="004178B9" w:rsidRPr="0038324F" w:rsidRDefault="004178B9" w:rsidP="00C13B8C">
      <w:pPr>
        <w:snapToGrid w:val="0"/>
        <w:spacing w:line="360" w:lineRule="auto"/>
        <w:rPr>
          <w:rFonts w:ascii="Book Antiqua" w:hAnsi="Book Antiqua" w:cs="Times New Roman"/>
          <w:b/>
          <w:sz w:val="24"/>
          <w:szCs w:val="24"/>
          <w:lang w:val="en-GB"/>
        </w:rPr>
      </w:pPr>
      <w:bookmarkStart w:id="78" w:name="OLE_LINK493"/>
      <w:bookmarkStart w:id="79" w:name="OLE_LINK494"/>
      <w:r w:rsidRPr="0038324F">
        <w:rPr>
          <w:rFonts w:ascii="Book Antiqua" w:hAnsi="Book Antiqua" w:cs="Book Antiqua"/>
          <w:b/>
          <w:i/>
          <w:iCs/>
          <w:sz w:val="24"/>
          <w:szCs w:val="24"/>
        </w:rPr>
        <w:t>Peer-review</w:t>
      </w:r>
      <w:bookmarkEnd w:id="58"/>
      <w:bookmarkEnd w:id="59"/>
      <w:bookmarkEnd w:id="60"/>
      <w:bookmarkEnd w:id="61"/>
      <w:bookmarkEnd w:id="62"/>
      <w:bookmarkEnd w:id="63"/>
      <w:bookmarkEnd w:id="64"/>
      <w:bookmarkEnd w:id="65"/>
      <w:bookmarkEnd w:id="66"/>
      <w:bookmarkEnd w:id="67"/>
      <w:bookmarkEnd w:id="76"/>
      <w:bookmarkEnd w:id="77"/>
      <w:r w:rsidRPr="0038324F">
        <w:rPr>
          <w:rFonts w:ascii="Book Antiqua" w:hAnsi="Book Antiqua" w:cs="Times New Roman"/>
          <w:b/>
          <w:sz w:val="24"/>
          <w:szCs w:val="24"/>
          <w:lang w:val="en-GB"/>
        </w:rPr>
        <w:t xml:space="preserve"> </w:t>
      </w:r>
      <w:bookmarkEnd w:id="68"/>
      <w:bookmarkEnd w:id="69"/>
      <w:bookmarkEnd w:id="70"/>
      <w:bookmarkEnd w:id="71"/>
      <w:bookmarkEnd w:id="72"/>
      <w:bookmarkEnd w:id="73"/>
      <w:bookmarkEnd w:id="74"/>
      <w:bookmarkEnd w:id="75"/>
      <w:bookmarkEnd w:id="78"/>
      <w:bookmarkEnd w:id="79"/>
    </w:p>
    <w:p w14:paraId="383AEDF7" w14:textId="23BB37EB" w:rsidR="00036E42" w:rsidRPr="0038324F" w:rsidRDefault="00036E42" w:rsidP="00C13B8C">
      <w:pPr>
        <w:snapToGrid w:val="0"/>
        <w:spacing w:line="360" w:lineRule="auto"/>
        <w:rPr>
          <w:rFonts w:ascii="Book Antiqua" w:eastAsia="宋体" w:hAnsi="Book Antiqua" w:cs="Times New Roman"/>
          <w:sz w:val="24"/>
          <w:szCs w:val="24"/>
          <w:lang w:val="en-GB" w:eastAsia="zh-CN"/>
        </w:rPr>
      </w:pPr>
      <w:r w:rsidRPr="0038324F">
        <w:rPr>
          <w:rFonts w:ascii="Book Antiqua" w:hAnsi="Book Antiqua" w:cs="Times New Roman"/>
          <w:sz w:val="24"/>
          <w:szCs w:val="24"/>
          <w:lang w:val="en-GB"/>
        </w:rPr>
        <w:t xml:space="preserve">The paper </w:t>
      </w:r>
      <w:r w:rsidR="0038324F">
        <w:rPr>
          <w:rFonts w:ascii="Book Antiqua" w:eastAsia="宋体" w:hAnsi="Book Antiqua" w:cs="Times New Roman" w:hint="eastAsia"/>
          <w:sz w:val="24"/>
          <w:szCs w:val="24"/>
          <w:lang w:val="en-GB" w:eastAsia="zh-CN"/>
        </w:rPr>
        <w:t xml:space="preserve">is well-written and </w:t>
      </w:r>
      <w:r w:rsidRPr="0038324F">
        <w:rPr>
          <w:rFonts w:ascii="Book Antiqua" w:hAnsi="Book Antiqua" w:cs="Times New Roman"/>
          <w:sz w:val="24"/>
          <w:szCs w:val="24"/>
          <w:lang w:val="en-GB"/>
        </w:rPr>
        <w:t>contributes important information.</w:t>
      </w:r>
    </w:p>
    <w:p w14:paraId="4C53EF4F" w14:textId="77777777" w:rsidR="00C21502" w:rsidRPr="0038324F" w:rsidRDefault="00C21502" w:rsidP="00272CC2">
      <w:pPr>
        <w:autoSpaceDE w:val="0"/>
        <w:autoSpaceDN w:val="0"/>
        <w:adjustRightInd w:val="0"/>
        <w:snapToGrid w:val="0"/>
        <w:spacing w:line="360" w:lineRule="auto"/>
        <w:rPr>
          <w:rFonts w:ascii="Book Antiqua" w:eastAsia="MS PGothic" w:hAnsi="Book Antiqua" w:cs="Arial"/>
          <w:b/>
          <w:sz w:val="24"/>
          <w:szCs w:val="24"/>
        </w:rPr>
      </w:pPr>
      <w:r w:rsidRPr="0038324F">
        <w:rPr>
          <w:rFonts w:ascii="Book Antiqua" w:eastAsia="MS PGothic" w:hAnsi="Book Antiqua" w:cs="Arial"/>
          <w:sz w:val="24"/>
          <w:szCs w:val="24"/>
        </w:rPr>
        <w:br w:type="page"/>
      </w:r>
      <w:r w:rsidRPr="0038324F">
        <w:rPr>
          <w:rFonts w:ascii="Book Antiqua" w:eastAsia="MS PGothic" w:hAnsi="Book Antiqua" w:cs="Arial"/>
          <w:b/>
          <w:sz w:val="24"/>
          <w:szCs w:val="24"/>
        </w:rPr>
        <w:lastRenderedPageBreak/>
        <w:t>REFERENCES</w:t>
      </w:r>
    </w:p>
    <w:p w14:paraId="06A55699" w14:textId="77777777"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r w:rsidRPr="0038324F">
        <w:rPr>
          <w:rFonts w:ascii="Book Antiqua" w:eastAsia="宋体" w:hAnsi="Book Antiqua" w:cs="宋体"/>
          <w:kern w:val="0"/>
          <w:sz w:val="24"/>
          <w:szCs w:val="24"/>
          <w:lang w:eastAsia="zh-CN"/>
        </w:rPr>
        <w:t>1 </w:t>
      </w:r>
      <w:proofErr w:type="spellStart"/>
      <w:r w:rsidRPr="0038324F">
        <w:rPr>
          <w:rFonts w:ascii="Book Antiqua" w:eastAsia="宋体" w:hAnsi="Book Antiqua" w:cs="宋体"/>
          <w:b/>
          <w:bCs/>
          <w:kern w:val="0"/>
          <w:sz w:val="24"/>
          <w:szCs w:val="24"/>
          <w:lang w:eastAsia="zh-CN"/>
        </w:rPr>
        <w:t>Shirasaka</w:t>
      </w:r>
      <w:proofErr w:type="spellEnd"/>
      <w:r w:rsidRPr="0038324F">
        <w:rPr>
          <w:rFonts w:ascii="Book Antiqua" w:eastAsia="宋体" w:hAnsi="Book Antiqua" w:cs="宋体"/>
          <w:b/>
          <w:bCs/>
          <w:kern w:val="0"/>
          <w:sz w:val="24"/>
          <w:szCs w:val="24"/>
          <w:lang w:eastAsia="zh-CN"/>
        </w:rPr>
        <w:t xml:space="preserve"> T</w:t>
      </w:r>
      <w:r w:rsidRPr="0038324F">
        <w:rPr>
          <w:rFonts w:ascii="Book Antiqua" w:eastAsia="宋体" w:hAnsi="Book Antiqua" w:cs="宋体"/>
          <w:kern w:val="0"/>
          <w:sz w:val="24"/>
          <w:szCs w:val="24"/>
          <w:lang w:eastAsia="zh-CN"/>
        </w:rPr>
        <w:t xml:space="preserve">, </w:t>
      </w:r>
      <w:proofErr w:type="spellStart"/>
      <w:r w:rsidRPr="0038324F">
        <w:rPr>
          <w:rFonts w:ascii="Book Antiqua" w:eastAsia="宋体" w:hAnsi="Book Antiqua" w:cs="宋体"/>
          <w:kern w:val="0"/>
          <w:sz w:val="24"/>
          <w:szCs w:val="24"/>
          <w:lang w:eastAsia="zh-CN"/>
        </w:rPr>
        <w:t>Shimamato</w:t>
      </w:r>
      <w:proofErr w:type="spellEnd"/>
      <w:r w:rsidRPr="0038324F">
        <w:rPr>
          <w:rFonts w:ascii="Book Antiqua" w:eastAsia="宋体" w:hAnsi="Book Antiqua" w:cs="宋体"/>
          <w:kern w:val="0"/>
          <w:sz w:val="24"/>
          <w:szCs w:val="24"/>
          <w:lang w:eastAsia="zh-CN"/>
        </w:rPr>
        <w:t xml:space="preserve"> Y, </w:t>
      </w:r>
      <w:proofErr w:type="spellStart"/>
      <w:r w:rsidRPr="0038324F">
        <w:rPr>
          <w:rFonts w:ascii="Book Antiqua" w:eastAsia="宋体" w:hAnsi="Book Antiqua" w:cs="宋体"/>
          <w:kern w:val="0"/>
          <w:sz w:val="24"/>
          <w:szCs w:val="24"/>
          <w:lang w:eastAsia="zh-CN"/>
        </w:rPr>
        <w:t>Ohshimo</w:t>
      </w:r>
      <w:proofErr w:type="spellEnd"/>
      <w:r w:rsidRPr="0038324F">
        <w:rPr>
          <w:rFonts w:ascii="Book Antiqua" w:eastAsia="宋体" w:hAnsi="Book Antiqua" w:cs="宋体"/>
          <w:kern w:val="0"/>
          <w:sz w:val="24"/>
          <w:szCs w:val="24"/>
          <w:lang w:eastAsia="zh-CN"/>
        </w:rPr>
        <w:t xml:space="preserve"> H, Yamaguchi M, Kato T, </w:t>
      </w:r>
      <w:proofErr w:type="spellStart"/>
      <w:r w:rsidRPr="0038324F">
        <w:rPr>
          <w:rFonts w:ascii="Book Antiqua" w:eastAsia="宋体" w:hAnsi="Book Antiqua" w:cs="宋体"/>
          <w:kern w:val="0"/>
          <w:sz w:val="24"/>
          <w:szCs w:val="24"/>
          <w:lang w:eastAsia="zh-CN"/>
        </w:rPr>
        <w:t>Yonekura</w:t>
      </w:r>
      <w:proofErr w:type="spellEnd"/>
      <w:r w:rsidRPr="0038324F">
        <w:rPr>
          <w:rFonts w:ascii="Book Antiqua" w:eastAsia="宋体" w:hAnsi="Book Antiqua" w:cs="宋体"/>
          <w:kern w:val="0"/>
          <w:sz w:val="24"/>
          <w:szCs w:val="24"/>
          <w:lang w:eastAsia="zh-CN"/>
        </w:rPr>
        <w:t xml:space="preserve"> K, Fukushima M. Development of a novel form of an oral 5-fluorouracil derivative (S-1) directed to the potentiation of the tumor selective cytotoxicity of 5-fluorouracil by two biochemical modulators. </w:t>
      </w:r>
      <w:r w:rsidRPr="0038324F">
        <w:rPr>
          <w:rFonts w:ascii="Book Antiqua" w:eastAsia="宋体" w:hAnsi="Book Antiqua" w:cs="宋体"/>
          <w:i/>
          <w:iCs/>
          <w:kern w:val="0"/>
          <w:sz w:val="24"/>
          <w:szCs w:val="24"/>
          <w:lang w:eastAsia="zh-CN"/>
        </w:rPr>
        <w:t>Anticancer Drugs</w:t>
      </w:r>
      <w:r w:rsidRPr="0038324F">
        <w:rPr>
          <w:rFonts w:ascii="Book Antiqua" w:eastAsia="宋体" w:hAnsi="Book Antiqua" w:cs="宋体"/>
          <w:kern w:val="0"/>
          <w:sz w:val="24"/>
          <w:szCs w:val="24"/>
          <w:lang w:eastAsia="zh-CN"/>
        </w:rPr>
        <w:t> 1996; </w:t>
      </w:r>
      <w:r w:rsidRPr="0038324F">
        <w:rPr>
          <w:rFonts w:ascii="Book Antiqua" w:eastAsia="宋体" w:hAnsi="Book Antiqua" w:cs="宋体"/>
          <w:b/>
          <w:bCs/>
          <w:kern w:val="0"/>
          <w:sz w:val="24"/>
          <w:szCs w:val="24"/>
          <w:lang w:eastAsia="zh-CN"/>
        </w:rPr>
        <w:t>7</w:t>
      </w:r>
      <w:r w:rsidRPr="0038324F">
        <w:rPr>
          <w:rFonts w:ascii="Book Antiqua" w:eastAsia="宋体" w:hAnsi="Book Antiqua" w:cs="宋体"/>
          <w:kern w:val="0"/>
          <w:sz w:val="24"/>
          <w:szCs w:val="24"/>
          <w:lang w:eastAsia="zh-CN"/>
        </w:rPr>
        <w:t>: 548-557 [PMID: 8862723 DOI: 10.1097/00001813-199607000-00010]</w:t>
      </w:r>
    </w:p>
    <w:p w14:paraId="0FF7E8A7" w14:textId="77777777"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r w:rsidRPr="0038324F">
        <w:rPr>
          <w:rFonts w:ascii="Book Antiqua" w:eastAsia="宋体" w:hAnsi="Book Antiqua" w:cs="宋体"/>
          <w:kern w:val="0"/>
          <w:sz w:val="24"/>
          <w:szCs w:val="24"/>
          <w:lang w:eastAsia="zh-CN"/>
        </w:rPr>
        <w:t>2 </w:t>
      </w:r>
      <w:r w:rsidRPr="0038324F">
        <w:rPr>
          <w:rFonts w:ascii="Book Antiqua" w:eastAsia="宋体" w:hAnsi="Book Antiqua" w:cs="宋体"/>
          <w:b/>
          <w:bCs/>
          <w:kern w:val="0"/>
          <w:sz w:val="24"/>
          <w:szCs w:val="24"/>
          <w:lang w:eastAsia="zh-CN"/>
        </w:rPr>
        <w:t>Koizumi W</w:t>
      </w:r>
      <w:r w:rsidRPr="0038324F">
        <w:rPr>
          <w:rFonts w:ascii="Book Antiqua" w:eastAsia="宋体" w:hAnsi="Book Antiqua" w:cs="宋体"/>
          <w:kern w:val="0"/>
          <w:sz w:val="24"/>
          <w:szCs w:val="24"/>
          <w:lang w:eastAsia="zh-CN"/>
        </w:rPr>
        <w:t xml:space="preserve">, </w:t>
      </w:r>
      <w:proofErr w:type="spellStart"/>
      <w:r w:rsidRPr="0038324F">
        <w:rPr>
          <w:rFonts w:ascii="Book Antiqua" w:eastAsia="宋体" w:hAnsi="Book Antiqua" w:cs="宋体"/>
          <w:kern w:val="0"/>
          <w:sz w:val="24"/>
          <w:szCs w:val="24"/>
          <w:lang w:eastAsia="zh-CN"/>
        </w:rPr>
        <w:t>Narahara</w:t>
      </w:r>
      <w:proofErr w:type="spellEnd"/>
      <w:r w:rsidRPr="0038324F">
        <w:rPr>
          <w:rFonts w:ascii="Book Antiqua" w:eastAsia="宋体" w:hAnsi="Book Antiqua" w:cs="宋体"/>
          <w:kern w:val="0"/>
          <w:sz w:val="24"/>
          <w:szCs w:val="24"/>
          <w:lang w:eastAsia="zh-CN"/>
        </w:rPr>
        <w:t xml:space="preserve"> H, Hara T, </w:t>
      </w:r>
      <w:proofErr w:type="spellStart"/>
      <w:r w:rsidRPr="0038324F">
        <w:rPr>
          <w:rFonts w:ascii="Book Antiqua" w:eastAsia="宋体" w:hAnsi="Book Antiqua" w:cs="宋体"/>
          <w:kern w:val="0"/>
          <w:sz w:val="24"/>
          <w:szCs w:val="24"/>
          <w:lang w:eastAsia="zh-CN"/>
        </w:rPr>
        <w:t>Takagane</w:t>
      </w:r>
      <w:proofErr w:type="spellEnd"/>
      <w:r w:rsidRPr="0038324F">
        <w:rPr>
          <w:rFonts w:ascii="Book Antiqua" w:eastAsia="宋体" w:hAnsi="Book Antiqua" w:cs="宋体"/>
          <w:kern w:val="0"/>
          <w:sz w:val="24"/>
          <w:szCs w:val="24"/>
          <w:lang w:eastAsia="zh-CN"/>
        </w:rPr>
        <w:t xml:space="preserve"> A, </w:t>
      </w:r>
      <w:proofErr w:type="spellStart"/>
      <w:r w:rsidRPr="0038324F">
        <w:rPr>
          <w:rFonts w:ascii="Book Antiqua" w:eastAsia="宋体" w:hAnsi="Book Antiqua" w:cs="宋体"/>
          <w:kern w:val="0"/>
          <w:sz w:val="24"/>
          <w:szCs w:val="24"/>
          <w:lang w:eastAsia="zh-CN"/>
        </w:rPr>
        <w:t>Akiya</w:t>
      </w:r>
      <w:proofErr w:type="spellEnd"/>
      <w:r w:rsidRPr="0038324F">
        <w:rPr>
          <w:rFonts w:ascii="Book Antiqua" w:eastAsia="宋体" w:hAnsi="Book Antiqua" w:cs="宋体"/>
          <w:kern w:val="0"/>
          <w:sz w:val="24"/>
          <w:szCs w:val="24"/>
          <w:lang w:eastAsia="zh-CN"/>
        </w:rPr>
        <w:t xml:space="preserve"> T, Takagi M, Miyashita K, </w:t>
      </w:r>
      <w:proofErr w:type="spellStart"/>
      <w:r w:rsidRPr="0038324F">
        <w:rPr>
          <w:rFonts w:ascii="Book Antiqua" w:eastAsia="宋体" w:hAnsi="Book Antiqua" w:cs="宋体"/>
          <w:kern w:val="0"/>
          <w:sz w:val="24"/>
          <w:szCs w:val="24"/>
          <w:lang w:eastAsia="zh-CN"/>
        </w:rPr>
        <w:t>Nishizaki</w:t>
      </w:r>
      <w:proofErr w:type="spellEnd"/>
      <w:r w:rsidRPr="0038324F">
        <w:rPr>
          <w:rFonts w:ascii="Book Antiqua" w:eastAsia="宋体" w:hAnsi="Book Antiqua" w:cs="宋体"/>
          <w:kern w:val="0"/>
          <w:sz w:val="24"/>
          <w:szCs w:val="24"/>
          <w:lang w:eastAsia="zh-CN"/>
        </w:rPr>
        <w:t xml:space="preserve"> T, Kobayashi O, </w:t>
      </w:r>
      <w:proofErr w:type="spellStart"/>
      <w:r w:rsidRPr="0038324F">
        <w:rPr>
          <w:rFonts w:ascii="Book Antiqua" w:eastAsia="宋体" w:hAnsi="Book Antiqua" w:cs="宋体"/>
          <w:kern w:val="0"/>
          <w:sz w:val="24"/>
          <w:szCs w:val="24"/>
          <w:lang w:eastAsia="zh-CN"/>
        </w:rPr>
        <w:t>Takiyama</w:t>
      </w:r>
      <w:proofErr w:type="spellEnd"/>
      <w:r w:rsidRPr="0038324F">
        <w:rPr>
          <w:rFonts w:ascii="Book Antiqua" w:eastAsia="宋体" w:hAnsi="Book Antiqua" w:cs="宋体"/>
          <w:kern w:val="0"/>
          <w:sz w:val="24"/>
          <w:szCs w:val="24"/>
          <w:lang w:eastAsia="zh-CN"/>
        </w:rPr>
        <w:t xml:space="preserve"> W, </w:t>
      </w:r>
      <w:proofErr w:type="spellStart"/>
      <w:r w:rsidRPr="0038324F">
        <w:rPr>
          <w:rFonts w:ascii="Book Antiqua" w:eastAsia="宋体" w:hAnsi="Book Antiqua" w:cs="宋体"/>
          <w:kern w:val="0"/>
          <w:sz w:val="24"/>
          <w:szCs w:val="24"/>
          <w:lang w:eastAsia="zh-CN"/>
        </w:rPr>
        <w:t>Toh</w:t>
      </w:r>
      <w:proofErr w:type="spellEnd"/>
      <w:r w:rsidRPr="0038324F">
        <w:rPr>
          <w:rFonts w:ascii="Book Antiqua" w:eastAsia="宋体" w:hAnsi="Book Antiqua" w:cs="宋体"/>
          <w:kern w:val="0"/>
          <w:sz w:val="24"/>
          <w:szCs w:val="24"/>
          <w:lang w:eastAsia="zh-CN"/>
        </w:rPr>
        <w:t xml:space="preserve"> Y, </w:t>
      </w:r>
      <w:proofErr w:type="spellStart"/>
      <w:r w:rsidRPr="0038324F">
        <w:rPr>
          <w:rFonts w:ascii="Book Antiqua" w:eastAsia="宋体" w:hAnsi="Book Antiqua" w:cs="宋体"/>
          <w:kern w:val="0"/>
          <w:sz w:val="24"/>
          <w:szCs w:val="24"/>
          <w:lang w:eastAsia="zh-CN"/>
        </w:rPr>
        <w:t>Nagaie</w:t>
      </w:r>
      <w:proofErr w:type="spellEnd"/>
      <w:r w:rsidRPr="0038324F">
        <w:rPr>
          <w:rFonts w:ascii="Book Antiqua" w:eastAsia="宋体" w:hAnsi="Book Antiqua" w:cs="宋体"/>
          <w:kern w:val="0"/>
          <w:sz w:val="24"/>
          <w:szCs w:val="24"/>
          <w:lang w:eastAsia="zh-CN"/>
        </w:rPr>
        <w:t xml:space="preserve"> T, Takagi S, Yamamura Y, </w:t>
      </w:r>
      <w:proofErr w:type="spellStart"/>
      <w:r w:rsidRPr="0038324F">
        <w:rPr>
          <w:rFonts w:ascii="Book Antiqua" w:eastAsia="宋体" w:hAnsi="Book Antiqua" w:cs="宋体"/>
          <w:kern w:val="0"/>
          <w:sz w:val="24"/>
          <w:szCs w:val="24"/>
          <w:lang w:eastAsia="zh-CN"/>
        </w:rPr>
        <w:t>Yanaoka</w:t>
      </w:r>
      <w:proofErr w:type="spellEnd"/>
      <w:r w:rsidRPr="0038324F">
        <w:rPr>
          <w:rFonts w:ascii="Book Antiqua" w:eastAsia="宋体" w:hAnsi="Book Antiqua" w:cs="宋体"/>
          <w:kern w:val="0"/>
          <w:sz w:val="24"/>
          <w:szCs w:val="24"/>
          <w:lang w:eastAsia="zh-CN"/>
        </w:rPr>
        <w:t xml:space="preserve"> K, </w:t>
      </w:r>
      <w:proofErr w:type="spellStart"/>
      <w:r w:rsidRPr="0038324F">
        <w:rPr>
          <w:rFonts w:ascii="Book Antiqua" w:eastAsia="宋体" w:hAnsi="Book Antiqua" w:cs="宋体"/>
          <w:kern w:val="0"/>
          <w:sz w:val="24"/>
          <w:szCs w:val="24"/>
          <w:lang w:eastAsia="zh-CN"/>
        </w:rPr>
        <w:t>Orita</w:t>
      </w:r>
      <w:proofErr w:type="spellEnd"/>
      <w:r w:rsidRPr="0038324F">
        <w:rPr>
          <w:rFonts w:ascii="Book Antiqua" w:eastAsia="宋体" w:hAnsi="Book Antiqua" w:cs="宋体"/>
          <w:kern w:val="0"/>
          <w:sz w:val="24"/>
          <w:szCs w:val="24"/>
          <w:lang w:eastAsia="zh-CN"/>
        </w:rPr>
        <w:t xml:space="preserve"> H, Takeuchi M. S-1 plus </w:t>
      </w:r>
      <w:proofErr w:type="spellStart"/>
      <w:r w:rsidRPr="0038324F">
        <w:rPr>
          <w:rFonts w:ascii="Book Antiqua" w:eastAsia="宋体" w:hAnsi="Book Antiqua" w:cs="宋体"/>
          <w:kern w:val="0"/>
          <w:sz w:val="24"/>
          <w:szCs w:val="24"/>
          <w:lang w:eastAsia="zh-CN"/>
        </w:rPr>
        <w:t>cisplatin</w:t>
      </w:r>
      <w:proofErr w:type="spellEnd"/>
      <w:r w:rsidRPr="0038324F">
        <w:rPr>
          <w:rFonts w:ascii="Book Antiqua" w:eastAsia="宋体" w:hAnsi="Book Antiqua" w:cs="宋体"/>
          <w:kern w:val="0"/>
          <w:sz w:val="24"/>
          <w:szCs w:val="24"/>
          <w:lang w:eastAsia="zh-CN"/>
        </w:rPr>
        <w:t xml:space="preserve"> versus S-1 alone for first-line treatment of advanced gastric cancer (SPIRITS trial): a phase III trial. </w:t>
      </w:r>
      <w:r w:rsidRPr="0038324F">
        <w:rPr>
          <w:rFonts w:ascii="Book Antiqua" w:eastAsia="宋体" w:hAnsi="Book Antiqua" w:cs="宋体"/>
          <w:i/>
          <w:iCs/>
          <w:kern w:val="0"/>
          <w:sz w:val="24"/>
          <w:szCs w:val="24"/>
          <w:lang w:eastAsia="zh-CN"/>
        </w:rPr>
        <w:t xml:space="preserve">Lancet </w:t>
      </w:r>
      <w:proofErr w:type="spellStart"/>
      <w:r w:rsidRPr="0038324F">
        <w:rPr>
          <w:rFonts w:ascii="Book Antiqua" w:eastAsia="宋体" w:hAnsi="Book Antiqua" w:cs="宋体"/>
          <w:i/>
          <w:iCs/>
          <w:kern w:val="0"/>
          <w:sz w:val="24"/>
          <w:szCs w:val="24"/>
          <w:lang w:eastAsia="zh-CN"/>
        </w:rPr>
        <w:t>Oncol</w:t>
      </w:r>
      <w:proofErr w:type="spellEnd"/>
      <w:r w:rsidRPr="0038324F">
        <w:rPr>
          <w:rFonts w:ascii="Book Antiqua" w:eastAsia="宋体" w:hAnsi="Book Antiqua" w:cs="宋体"/>
          <w:kern w:val="0"/>
          <w:sz w:val="24"/>
          <w:szCs w:val="24"/>
          <w:lang w:eastAsia="zh-CN"/>
        </w:rPr>
        <w:t> 2008; </w:t>
      </w:r>
      <w:r w:rsidRPr="0038324F">
        <w:rPr>
          <w:rFonts w:ascii="Book Antiqua" w:eastAsia="宋体" w:hAnsi="Book Antiqua" w:cs="宋体"/>
          <w:b/>
          <w:bCs/>
          <w:kern w:val="0"/>
          <w:sz w:val="24"/>
          <w:szCs w:val="24"/>
          <w:lang w:eastAsia="zh-CN"/>
        </w:rPr>
        <w:t>9</w:t>
      </w:r>
      <w:r w:rsidRPr="0038324F">
        <w:rPr>
          <w:rFonts w:ascii="Book Antiqua" w:eastAsia="宋体" w:hAnsi="Book Antiqua" w:cs="宋体"/>
          <w:kern w:val="0"/>
          <w:sz w:val="24"/>
          <w:szCs w:val="24"/>
          <w:lang w:eastAsia="zh-CN"/>
        </w:rPr>
        <w:t>: 215-221 [PMID: 18282805 DOI: 10.1016/S1470-2045(08)70035-4]</w:t>
      </w:r>
    </w:p>
    <w:p w14:paraId="34A50392" w14:textId="77777777"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r w:rsidRPr="0038324F">
        <w:rPr>
          <w:rFonts w:ascii="Book Antiqua" w:eastAsia="宋体" w:hAnsi="Book Antiqua" w:cs="宋体"/>
          <w:kern w:val="0"/>
          <w:sz w:val="24"/>
          <w:szCs w:val="24"/>
          <w:lang w:eastAsia="zh-CN"/>
        </w:rPr>
        <w:t>3 </w:t>
      </w:r>
      <w:r w:rsidRPr="0038324F">
        <w:rPr>
          <w:rFonts w:ascii="Book Antiqua" w:eastAsia="宋体" w:hAnsi="Book Antiqua" w:cs="宋体"/>
          <w:b/>
          <w:bCs/>
          <w:kern w:val="0"/>
          <w:sz w:val="24"/>
          <w:szCs w:val="24"/>
          <w:lang w:eastAsia="zh-CN"/>
        </w:rPr>
        <w:t>Ueno H</w:t>
      </w:r>
      <w:r w:rsidRPr="0038324F">
        <w:rPr>
          <w:rFonts w:ascii="Book Antiqua" w:eastAsia="宋体" w:hAnsi="Book Antiqua" w:cs="宋体"/>
          <w:kern w:val="0"/>
          <w:sz w:val="24"/>
          <w:szCs w:val="24"/>
          <w:lang w:eastAsia="zh-CN"/>
        </w:rPr>
        <w:t xml:space="preserve">, </w:t>
      </w:r>
      <w:proofErr w:type="spellStart"/>
      <w:r w:rsidRPr="0038324F">
        <w:rPr>
          <w:rFonts w:ascii="Book Antiqua" w:eastAsia="宋体" w:hAnsi="Book Antiqua" w:cs="宋体"/>
          <w:kern w:val="0"/>
          <w:sz w:val="24"/>
          <w:szCs w:val="24"/>
          <w:lang w:eastAsia="zh-CN"/>
        </w:rPr>
        <w:t>Ioka</w:t>
      </w:r>
      <w:proofErr w:type="spellEnd"/>
      <w:r w:rsidRPr="0038324F">
        <w:rPr>
          <w:rFonts w:ascii="Book Antiqua" w:eastAsia="宋体" w:hAnsi="Book Antiqua" w:cs="宋体"/>
          <w:kern w:val="0"/>
          <w:sz w:val="24"/>
          <w:szCs w:val="24"/>
          <w:lang w:eastAsia="zh-CN"/>
        </w:rPr>
        <w:t xml:space="preserve"> T, Ikeda M, </w:t>
      </w:r>
      <w:proofErr w:type="spellStart"/>
      <w:r w:rsidRPr="0038324F">
        <w:rPr>
          <w:rFonts w:ascii="Book Antiqua" w:eastAsia="宋体" w:hAnsi="Book Antiqua" w:cs="宋体"/>
          <w:kern w:val="0"/>
          <w:sz w:val="24"/>
          <w:szCs w:val="24"/>
          <w:lang w:eastAsia="zh-CN"/>
        </w:rPr>
        <w:t>Ohkawa</w:t>
      </w:r>
      <w:proofErr w:type="spellEnd"/>
      <w:r w:rsidRPr="0038324F">
        <w:rPr>
          <w:rFonts w:ascii="Book Antiqua" w:eastAsia="宋体" w:hAnsi="Book Antiqua" w:cs="宋体"/>
          <w:kern w:val="0"/>
          <w:sz w:val="24"/>
          <w:szCs w:val="24"/>
          <w:lang w:eastAsia="zh-CN"/>
        </w:rPr>
        <w:t xml:space="preserve"> S, </w:t>
      </w:r>
      <w:proofErr w:type="spellStart"/>
      <w:r w:rsidRPr="0038324F">
        <w:rPr>
          <w:rFonts w:ascii="Book Antiqua" w:eastAsia="宋体" w:hAnsi="Book Antiqua" w:cs="宋体"/>
          <w:kern w:val="0"/>
          <w:sz w:val="24"/>
          <w:szCs w:val="24"/>
          <w:lang w:eastAsia="zh-CN"/>
        </w:rPr>
        <w:t>Yanagimoto</w:t>
      </w:r>
      <w:proofErr w:type="spellEnd"/>
      <w:r w:rsidRPr="0038324F">
        <w:rPr>
          <w:rFonts w:ascii="Book Antiqua" w:eastAsia="宋体" w:hAnsi="Book Antiqua" w:cs="宋体"/>
          <w:kern w:val="0"/>
          <w:sz w:val="24"/>
          <w:szCs w:val="24"/>
          <w:lang w:eastAsia="zh-CN"/>
        </w:rPr>
        <w:t xml:space="preserve"> H, </w:t>
      </w:r>
      <w:proofErr w:type="spellStart"/>
      <w:r w:rsidRPr="0038324F">
        <w:rPr>
          <w:rFonts w:ascii="Book Antiqua" w:eastAsia="宋体" w:hAnsi="Book Antiqua" w:cs="宋体"/>
          <w:kern w:val="0"/>
          <w:sz w:val="24"/>
          <w:szCs w:val="24"/>
          <w:lang w:eastAsia="zh-CN"/>
        </w:rPr>
        <w:t>Boku</w:t>
      </w:r>
      <w:proofErr w:type="spellEnd"/>
      <w:r w:rsidRPr="0038324F">
        <w:rPr>
          <w:rFonts w:ascii="Book Antiqua" w:eastAsia="宋体" w:hAnsi="Book Antiqua" w:cs="宋体"/>
          <w:kern w:val="0"/>
          <w:sz w:val="24"/>
          <w:szCs w:val="24"/>
          <w:lang w:eastAsia="zh-CN"/>
        </w:rPr>
        <w:t xml:space="preserve"> N, </w:t>
      </w:r>
      <w:proofErr w:type="spellStart"/>
      <w:r w:rsidRPr="0038324F">
        <w:rPr>
          <w:rFonts w:ascii="Book Antiqua" w:eastAsia="宋体" w:hAnsi="Book Antiqua" w:cs="宋体"/>
          <w:kern w:val="0"/>
          <w:sz w:val="24"/>
          <w:szCs w:val="24"/>
          <w:lang w:eastAsia="zh-CN"/>
        </w:rPr>
        <w:t>Fukutomi</w:t>
      </w:r>
      <w:proofErr w:type="spellEnd"/>
      <w:r w:rsidRPr="0038324F">
        <w:rPr>
          <w:rFonts w:ascii="Book Antiqua" w:eastAsia="宋体" w:hAnsi="Book Antiqua" w:cs="宋体"/>
          <w:kern w:val="0"/>
          <w:sz w:val="24"/>
          <w:szCs w:val="24"/>
          <w:lang w:eastAsia="zh-CN"/>
        </w:rPr>
        <w:t xml:space="preserve"> A, </w:t>
      </w:r>
      <w:proofErr w:type="spellStart"/>
      <w:r w:rsidRPr="0038324F">
        <w:rPr>
          <w:rFonts w:ascii="Book Antiqua" w:eastAsia="宋体" w:hAnsi="Book Antiqua" w:cs="宋体"/>
          <w:kern w:val="0"/>
          <w:sz w:val="24"/>
          <w:szCs w:val="24"/>
          <w:lang w:eastAsia="zh-CN"/>
        </w:rPr>
        <w:t>Sugimori</w:t>
      </w:r>
      <w:proofErr w:type="spellEnd"/>
      <w:r w:rsidRPr="0038324F">
        <w:rPr>
          <w:rFonts w:ascii="Book Antiqua" w:eastAsia="宋体" w:hAnsi="Book Antiqua" w:cs="宋体"/>
          <w:kern w:val="0"/>
          <w:sz w:val="24"/>
          <w:szCs w:val="24"/>
          <w:lang w:eastAsia="zh-CN"/>
        </w:rPr>
        <w:t xml:space="preserve"> K, Baba H, </w:t>
      </w:r>
      <w:proofErr w:type="spellStart"/>
      <w:r w:rsidRPr="0038324F">
        <w:rPr>
          <w:rFonts w:ascii="Book Antiqua" w:eastAsia="宋体" w:hAnsi="Book Antiqua" w:cs="宋体"/>
          <w:kern w:val="0"/>
          <w:sz w:val="24"/>
          <w:szCs w:val="24"/>
          <w:lang w:eastAsia="zh-CN"/>
        </w:rPr>
        <w:t>Yamao</w:t>
      </w:r>
      <w:proofErr w:type="spellEnd"/>
      <w:r w:rsidRPr="0038324F">
        <w:rPr>
          <w:rFonts w:ascii="Book Antiqua" w:eastAsia="宋体" w:hAnsi="Book Antiqua" w:cs="宋体"/>
          <w:kern w:val="0"/>
          <w:sz w:val="24"/>
          <w:szCs w:val="24"/>
          <w:lang w:eastAsia="zh-CN"/>
        </w:rPr>
        <w:t xml:space="preserve"> K, </w:t>
      </w:r>
      <w:proofErr w:type="spellStart"/>
      <w:r w:rsidRPr="0038324F">
        <w:rPr>
          <w:rFonts w:ascii="Book Antiqua" w:eastAsia="宋体" w:hAnsi="Book Antiqua" w:cs="宋体"/>
          <w:kern w:val="0"/>
          <w:sz w:val="24"/>
          <w:szCs w:val="24"/>
          <w:lang w:eastAsia="zh-CN"/>
        </w:rPr>
        <w:t>Shimamura</w:t>
      </w:r>
      <w:proofErr w:type="spellEnd"/>
      <w:r w:rsidRPr="0038324F">
        <w:rPr>
          <w:rFonts w:ascii="Book Antiqua" w:eastAsia="宋体" w:hAnsi="Book Antiqua" w:cs="宋体"/>
          <w:kern w:val="0"/>
          <w:sz w:val="24"/>
          <w:szCs w:val="24"/>
          <w:lang w:eastAsia="zh-CN"/>
        </w:rPr>
        <w:t xml:space="preserve"> T, </w:t>
      </w:r>
      <w:proofErr w:type="spellStart"/>
      <w:r w:rsidRPr="0038324F">
        <w:rPr>
          <w:rFonts w:ascii="Book Antiqua" w:eastAsia="宋体" w:hAnsi="Book Antiqua" w:cs="宋体"/>
          <w:kern w:val="0"/>
          <w:sz w:val="24"/>
          <w:szCs w:val="24"/>
          <w:lang w:eastAsia="zh-CN"/>
        </w:rPr>
        <w:t>Sho</w:t>
      </w:r>
      <w:proofErr w:type="spellEnd"/>
      <w:r w:rsidRPr="0038324F">
        <w:rPr>
          <w:rFonts w:ascii="Book Antiqua" w:eastAsia="宋体" w:hAnsi="Book Antiqua" w:cs="宋体"/>
          <w:kern w:val="0"/>
          <w:sz w:val="24"/>
          <w:szCs w:val="24"/>
          <w:lang w:eastAsia="zh-CN"/>
        </w:rPr>
        <w:t xml:space="preserve"> M, Kitano M, Cheng AL, </w:t>
      </w:r>
      <w:proofErr w:type="spellStart"/>
      <w:r w:rsidRPr="0038324F">
        <w:rPr>
          <w:rFonts w:ascii="Book Antiqua" w:eastAsia="宋体" w:hAnsi="Book Antiqua" w:cs="宋体"/>
          <w:kern w:val="0"/>
          <w:sz w:val="24"/>
          <w:szCs w:val="24"/>
          <w:lang w:eastAsia="zh-CN"/>
        </w:rPr>
        <w:t>Mizumoto</w:t>
      </w:r>
      <w:proofErr w:type="spellEnd"/>
      <w:r w:rsidRPr="0038324F">
        <w:rPr>
          <w:rFonts w:ascii="Book Antiqua" w:eastAsia="宋体" w:hAnsi="Book Antiqua" w:cs="宋体"/>
          <w:kern w:val="0"/>
          <w:sz w:val="24"/>
          <w:szCs w:val="24"/>
          <w:lang w:eastAsia="zh-CN"/>
        </w:rPr>
        <w:t xml:space="preserve"> K, Chen JS, </w:t>
      </w:r>
      <w:proofErr w:type="spellStart"/>
      <w:r w:rsidRPr="0038324F">
        <w:rPr>
          <w:rFonts w:ascii="Book Antiqua" w:eastAsia="宋体" w:hAnsi="Book Antiqua" w:cs="宋体"/>
          <w:kern w:val="0"/>
          <w:sz w:val="24"/>
          <w:szCs w:val="24"/>
          <w:lang w:eastAsia="zh-CN"/>
        </w:rPr>
        <w:t>Furuse</w:t>
      </w:r>
      <w:proofErr w:type="spellEnd"/>
      <w:r w:rsidRPr="0038324F">
        <w:rPr>
          <w:rFonts w:ascii="Book Antiqua" w:eastAsia="宋体" w:hAnsi="Book Antiqua" w:cs="宋体"/>
          <w:kern w:val="0"/>
          <w:sz w:val="24"/>
          <w:szCs w:val="24"/>
          <w:lang w:eastAsia="zh-CN"/>
        </w:rPr>
        <w:t xml:space="preserve"> J, Funakoshi A, </w:t>
      </w:r>
      <w:proofErr w:type="spellStart"/>
      <w:r w:rsidRPr="0038324F">
        <w:rPr>
          <w:rFonts w:ascii="Book Antiqua" w:eastAsia="宋体" w:hAnsi="Book Antiqua" w:cs="宋体"/>
          <w:kern w:val="0"/>
          <w:sz w:val="24"/>
          <w:szCs w:val="24"/>
          <w:lang w:eastAsia="zh-CN"/>
        </w:rPr>
        <w:t>Hatori</w:t>
      </w:r>
      <w:proofErr w:type="spellEnd"/>
      <w:r w:rsidRPr="0038324F">
        <w:rPr>
          <w:rFonts w:ascii="Book Antiqua" w:eastAsia="宋体" w:hAnsi="Book Antiqua" w:cs="宋体"/>
          <w:kern w:val="0"/>
          <w:sz w:val="24"/>
          <w:szCs w:val="24"/>
          <w:lang w:eastAsia="zh-CN"/>
        </w:rPr>
        <w:t xml:space="preserve"> T, Yamaguchi T, </w:t>
      </w:r>
      <w:proofErr w:type="spellStart"/>
      <w:r w:rsidRPr="0038324F">
        <w:rPr>
          <w:rFonts w:ascii="Book Antiqua" w:eastAsia="宋体" w:hAnsi="Book Antiqua" w:cs="宋体"/>
          <w:kern w:val="0"/>
          <w:sz w:val="24"/>
          <w:szCs w:val="24"/>
          <w:lang w:eastAsia="zh-CN"/>
        </w:rPr>
        <w:t>Egawa</w:t>
      </w:r>
      <w:proofErr w:type="spellEnd"/>
      <w:r w:rsidRPr="0038324F">
        <w:rPr>
          <w:rFonts w:ascii="Book Antiqua" w:eastAsia="宋体" w:hAnsi="Book Antiqua" w:cs="宋体"/>
          <w:kern w:val="0"/>
          <w:sz w:val="24"/>
          <w:szCs w:val="24"/>
          <w:lang w:eastAsia="zh-CN"/>
        </w:rPr>
        <w:t xml:space="preserve"> S, Sato A, </w:t>
      </w:r>
      <w:proofErr w:type="spellStart"/>
      <w:r w:rsidRPr="0038324F">
        <w:rPr>
          <w:rFonts w:ascii="Book Antiqua" w:eastAsia="宋体" w:hAnsi="Book Antiqua" w:cs="宋体"/>
          <w:kern w:val="0"/>
          <w:sz w:val="24"/>
          <w:szCs w:val="24"/>
          <w:lang w:eastAsia="zh-CN"/>
        </w:rPr>
        <w:t>Ohashi</w:t>
      </w:r>
      <w:proofErr w:type="spellEnd"/>
      <w:r w:rsidRPr="0038324F">
        <w:rPr>
          <w:rFonts w:ascii="Book Antiqua" w:eastAsia="宋体" w:hAnsi="Book Antiqua" w:cs="宋体"/>
          <w:kern w:val="0"/>
          <w:sz w:val="24"/>
          <w:szCs w:val="24"/>
          <w:lang w:eastAsia="zh-CN"/>
        </w:rPr>
        <w:t xml:space="preserve"> Y, </w:t>
      </w:r>
      <w:proofErr w:type="spellStart"/>
      <w:r w:rsidRPr="0038324F">
        <w:rPr>
          <w:rFonts w:ascii="Book Antiqua" w:eastAsia="宋体" w:hAnsi="Book Antiqua" w:cs="宋体"/>
          <w:kern w:val="0"/>
          <w:sz w:val="24"/>
          <w:szCs w:val="24"/>
          <w:lang w:eastAsia="zh-CN"/>
        </w:rPr>
        <w:t>Okusaka</w:t>
      </w:r>
      <w:proofErr w:type="spellEnd"/>
      <w:r w:rsidRPr="0038324F">
        <w:rPr>
          <w:rFonts w:ascii="Book Antiqua" w:eastAsia="宋体" w:hAnsi="Book Antiqua" w:cs="宋体"/>
          <w:kern w:val="0"/>
          <w:sz w:val="24"/>
          <w:szCs w:val="24"/>
          <w:lang w:eastAsia="zh-CN"/>
        </w:rPr>
        <w:t xml:space="preserve"> T, Tanaka M. Randomized phase III study of gemcitabine plus S-1, S-1 alone, or gemcitabine alone in patients with locally advanced and metastatic pancreatic cancer in Japan and Taiwan: GEST study. </w:t>
      </w:r>
      <w:r w:rsidRPr="0038324F">
        <w:rPr>
          <w:rFonts w:ascii="Book Antiqua" w:eastAsia="宋体" w:hAnsi="Book Antiqua" w:cs="宋体"/>
          <w:i/>
          <w:iCs/>
          <w:kern w:val="0"/>
          <w:sz w:val="24"/>
          <w:szCs w:val="24"/>
          <w:lang w:eastAsia="zh-CN"/>
        </w:rPr>
        <w:t xml:space="preserve">J </w:t>
      </w:r>
      <w:proofErr w:type="spellStart"/>
      <w:r w:rsidRPr="0038324F">
        <w:rPr>
          <w:rFonts w:ascii="Book Antiqua" w:eastAsia="宋体" w:hAnsi="Book Antiqua" w:cs="宋体"/>
          <w:i/>
          <w:iCs/>
          <w:kern w:val="0"/>
          <w:sz w:val="24"/>
          <w:szCs w:val="24"/>
          <w:lang w:eastAsia="zh-CN"/>
        </w:rPr>
        <w:t>Clin</w:t>
      </w:r>
      <w:proofErr w:type="spellEnd"/>
      <w:r w:rsidRPr="0038324F">
        <w:rPr>
          <w:rFonts w:ascii="Book Antiqua" w:eastAsia="宋体" w:hAnsi="Book Antiqua" w:cs="宋体"/>
          <w:i/>
          <w:iCs/>
          <w:kern w:val="0"/>
          <w:sz w:val="24"/>
          <w:szCs w:val="24"/>
          <w:lang w:eastAsia="zh-CN"/>
        </w:rPr>
        <w:t xml:space="preserve"> </w:t>
      </w:r>
      <w:proofErr w:type="spellStart"/>
      <w:r w:rsidRPr="0038324F">
        <w:rPr>
          <w:rFonts w:ascii="Book Antiqua" w:eastAsia="宋体" w:hAnsi="Book Antiqua" w:cs="宋体"/>
          <w:i/>
          <w:iCs/>
          <w:kern w:val="0"/>
          <w:sz w:val="24"/>
          <w:szCs w:val="24"/>
          <w:lang w:eastAsia="zh-CN"/>
        </w:rPr>
        <w:t>Oncol</w:t>
      </w:r>
      <w:proofErr w:type="spellEnd"/>
      <w:r w:rsidRPr="0038324F">
        <w:rPr>
          <w:rFonts w:ascii="Book Antiqua" w:eastAsia="宋体" w:hAnsi="Book Antiqua" w:cs="宋体"/>
          <w:kern w:val="0"/>
          <w:sz w:val="24"/>
          <w:szCs w:val="24"/>
          <w:lang w:eastAsia="zh-CN"/>
        </w:rPr>
        <w:t> 2013; </w:t>
      </w:r>
      <w:r w:rsidRPr="0038324F">
        <w:rPr>
          <w:rFonts w:ascii="Book Antiqua" w:eastAsia="宋体" w:hAnsi="Book Antiqua" w:cs="宋体"/>
          <w:b/>
          <w:bCs/>
          <w:kern w:val="0"/>
          <w:sz w:val="24"/>
          <w:szCs w:val="24"/>
          <w:lang w:eastAsia="zh-CN"/>
        </w:rPr>
        <w:t>31</w:t>
      </w:r>
      <w:r w:rsidRPr="0038324F">
        <w:rPr>
          <w:rFonts w:ascii="Book Antiqua" w:eastAsia="宋体" w:hAnsi="Book Antiqua" w:cs="宋体"/>
          <w:kern w:val="0"/>
          <w:sz w:val="24"/>
          <w:szCs w:val="24"/>
          <w:lang w:eastAsia="zh-CN"/>
        </w:rPr>
        <w:t>: 1640-1648 [PMID: 23547081 DOI: 10.1200/JCO.2012.43.3680]</w:t>
      </w:r>
    </w:p>
    <w:p w14:paraId="3986B4A8" w14:textId="77777777"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r w:rsidRPr="0038324F">
        <w:rPr>
          <w:rFonts w:ascii="Book Antiqua" w:eastAsia="宋体" w:hAnsi="Book Antiqua" w:cs="宋体"/>
          <w:kern w:val="0"/>
          <w:sz w:val="24"/>
          <w:szCs w:val="24"/>
          <w:lang w:eastAsia="zh-CN"/>
        </w:rPr>
        <w:t>4 </w:t>
      </w:r>
      <w:proofErr w:type="spellStart"/>
      <w:r w:rsidRPr="0038324F">
        <w:rPr>
          <w:rFonts w:ascii="Book Antiqua" w:eastAsia="宋体" w:hAnsi="Book Antiqua" w:cs="宋体"/>
          <w:b/>
          <w:bCs/>
          <w:kern w:val="0"/>
          <w:sz w:val="24"/>
          <w:szCs w:val="24"/>
          <w:lang w:eastAsia="zh-CN"/>
        </w:rPr>
        <w:t>Uesaka</w:t>
      </w:r>
      <w:proofErr w:type="spellEnd"/>
      <w:r w:rsidRPr="0038324F">
        <w:rPr>
          <w:rFonts w:ascii="Book Antiqua" w:eastAsia="宋体" w:hAnsi="Book Antiqua" w:cs="宋体"/>
          <w:b/>
          <w:bCs/>
          <w:kern w:val="0"/>
          <w:sz w:val="24"/>
          <w:szCs w:val="24"/>
          <w:lang w:eastAsia="zh-CN"/>
        </w:rPr>
        <w:t xml:space="preserve"> K</w:t>
      </w:r>
      <w:r w:rsidRPr="0038324F">
        <w:rPr>
          <w:rFonts w:ascii="Book Antiqua" w:eastAsia="宋体" w:hAnsi="Book Antiqua" w:cs="宋体"/>
          <w:kern w:val="0"/>
          <w:sz w:val="24"/>
          <w:szCs w:val="24"/>
          <w:lang w:eastAsia="zh-CN"/>
        </w:rPr>
        <w:t xml:space="preserve">, </w:t>
      </w:r>
      <w:proofErr w:type="spellStart"/>
      <w:r w:rsidRPr="0038324F">
        <w:rPr>
          <w:rFonts w:ascii="Book Antiqua" w:eastAsia="宋体" w:hAnsi="Book Antiqua" w:cs="宋体"/>
          <w:kern w:val="0"/>
          <w:sz w:val="24"/>
          <w:szCs w:val="24"/>
          <w:lang w:eastAsia="zh-CN"/>
        </w:rPr>
        <w:t>Boku</w:t>
      </w:r>
      <w:proofErr w:type="spellEnd"/>
      <w:r w:rsidRPr="0038324F">
        <w:rPr>
          <w:rFonts w:ascii="Book Antiqua" w:eastAsia="宋体" w:hAnsi="Book Antiqua" w:cs="宋体"/>
          <w:kern w:val="0"/>
          <w:sz w:val="24"/>
          <w:szCs w:val="24"/>
          <w:lang w:eastAsia="zh-CN"/>
        </w:rPr>
        <w:t xml:space="preserve"> N, </w:t>
      </w:r>
      <w:proofErr w:type="spellStart"/>
      <w:r w:rsidRPr="0038324F">
        <w:rPr>
          <w:rFonts w:ascii="Book Antiqua" w:eastAsia="宋体" w:hAnsi="Book Antiqua" w:cs="宋体"/>
          <w:kern w:val="0"/>
          <w:sz w:val="24"/>
          <w:szCs w:val="24"/>
          <w:lang w:eastAsia="zh-CN"/>
        </w:rPr>
        <w:t>Fukutomi</w:t>
      </w:r>
      <w:proofErr w:type="spellEnd"/>
      <w:r w:rsidRPr="0038324F">
        <w:rPr>
          <w:rFonts w:ascii="Book Antiqua" w:eastAsia="宋体" w:hAnsi="Book Antiqua" w:cs="宋体"/>
          <w:kern w:val="0"/>
          <w:sz w:val="24"/>
          <w:szCs w:val="24"/>
          <w:lang w:eastAsia="zh-CN"/>
        </w:rPr>
        <w:t xml:space="preserve"> A, Okamura Y, </w:t>
      </w:r>
      <w:proofErr w:type="spellStart"/>
      <w:r w:rsidRPr="0038324F">
        <w:rPr>
          <w:rFonts w:ascii="Book Antiqua" w:eastAsia="宋体" w:hAnsi="Book Antiqua" w:cs="宋体"/>
          <w:kern w:val="0"/>
          <w:sz w:val="24"/>
          <w:szCs w:val="24"/>
          <w:lang w:eastAsia="zh-CN"/>
        </w:rPr>
        <w:t>Konishi</w:t>
      </w:r>
      <w:proofErr w:type="spellEnd"/>
      <w:r w:rsidRPr="0038324F">
        <w:rPr>
          <w:rFonts w:ascii="Book Antiqua" w:eastAsia="宋体" w:hAnsi="Book Antiqua" w:cs="宋体"/>
          <w:kern w:val="0"/>
          <w:sz w:val="24"/>
          <w:szCs w:val="24"/>
          <w:lang w:eastAsia="zh-CN"/>
        </w:rPr>
        <w:t xml:space="preserve"> M, Matsumoto I, </w:t>
      </w:r>
      <w:proofErr w:type="spellStart"/>
      <w:r w:rsidRPr="0038324F">
        <w:rPr>
          <w:rFonts w:ascii="Book Antiqua" w:eastAsia="宋体" w:hAnsi="Book Antiqua" w:cs="宋体"/>
          <w:kern w:val="0"/>
          <w:sz w:val="24"/>
          <w:szCs w:val="24"/>
          <w:lang w:eastAsia="zh-CN"/>
        </w:rPr>
        <w:t>Kaneoka</w:t>
      </w:r>
      <w:proofErr w:type="spellEnd"/>
      <w:r w:rsidRPr="0038324F">
        <w:rPr>
          <w:rFonts w:ascii="Book Antiqua" w:eastAsia="宋体" w:hAnsi="Book Antiqua" w:cs="宋体"/>
          <w:kern w:val="0"/>
          <w:sz w:val="24"/>
          <w:szCs w:val="24"/>
          <w:lang w:eastAsia="zh-CN"/>
        </w:rPr>
        <w:t xml:space="preserve"> Y, Shimizu Y, </w:t>
      </w:r>
      <w:proofErr w:type="spellStart"/>
      <w:r w:rsidRPr="0038324F">
        <w:rPr>
          <w:rFonts w:ascii="Book Antiqua" w:eastAsia="宋体" w:hAnsi="Book Antiqua" w:cs="宋体"/>
          <w:kern w:val="0"/>
          <w:sz w:val="24"/>
          <w:szCs w:val="24"/>
          <w:lang w:eastAsia="zh-CN"/>
        </w:rPr>
        <w:t>Nakamori</w:t>
      </w:r>
      <w:proofErr w:type="spellEnd"/>
      <w:r w:rsidRPr="0038324F">
        <w:rPr>
          <w:rFonts w:ascii="Book Antiqua" w:eastAsia="宋体" w:hAnsi="Book Antiqua" w:cs="宋体"/>
          <w:kern w:val="0"/>
          <w:sz w:val="24"/>
          <w:szCs w:val="24"/>
          <w:lang w:eastAsia="zh-CN"/>
        </w:rPr>
        <w:t xml:space="preserve"> S, Sakamoto H, Morinaga S, </w:t>
      </w:r>
      <w:proofErr w:type="spellStart"/>
      <w:r w:rsidRPr="0038324F">
        <w:rPr>
          <w:rFonts w:ascii="Book Antiqua" w:eastAsia="宋体" w:hAnsi="Book Antiqua" w:cs="宋体"/>
          <w:kern w:val="0"/>
          <w:sz w:val="24"/>
          <w:szCs w:val="24"/>
          <w:lang w:eastAsia="zh-CN"/>
        </w:rPr>
        <w:t>Kainuma</w:t>
      </w:r>
      <w:proofErr w:type="spellEnd"/>
      <w:r w:rsidRPr="0038324F">
        <w:rPr>
          <w:rFonts w:ascii="Book Antiqua" w:eastAsia="宋体" w:hAnsi="Book Antiqua" w:cs="宋体"/>
          <w:kern w:val="0"/>
          <w:sz w:val="24"/>
          <w:szCs w:val="24"/>
          <w:lang w:eastAsia="zh-CN"/>
        </w:rPr>
        <w:t xml:space="preserve"> O, Imai K, </w:t>
      </w:r>
      <w:proofErr w:type="spellStart"/>
      <w:r w:rsidRPr="0038324F">
        <w:rPr>
          <w:rFonts w:ascii="Book Antiqua" w:eastAsia="宋体" w:hAnsi="Book Antiqua" w:cs="宋体"/>
          <w:kern w:val="0"/>
          <w:sz w:val="24"/>
          <w:szCs w:val="24"/>
          <w:lang w:eastAsia="zh-CN"/>
        </w:rPr>
        <w:t>Sata</w:t>
      </w:r>
      <w:proofErr w:type="spellEnd"/>
      <w:r w:rsidRPr="0038324F">
        <w:rPr>
          <w:rFonts w:ascii="Book Antiqua" w:eastAsia="宋体" w:hAnsi="Book Antiqua" w:cs="宋体"/>
          <w:kern w:val="0"/>
          <w:sz w:val="24"/>
          <w:szCs w:val="24"/>
          <w:lang w:eastAsia="zh-CN"/>
        </w:rPr>
        <w:t xml:space="preserve"> N, </w:t>
      </w:r>
      <w:proofErr w:type="spellStart"/>
      <w:r w:rsidRPr="0038324F">
        <w:rPr>
          <w:rFonts w:ascii="Book Antiqua" w:eastAsia="宋体" w:hAnsi="Book Antiqua" w:cs="宋体"/>
          <w:kern w:val="0"/>
          <w:sz w:val="24"/>
          <w:szCs w:val="24"/>
          <w:lang w:eastAsia="zh-CN"/>
        </w:rPr>
        <w:t>Hishinuma</w:t>
      </w:r>
      <w:proofErr w:type="spellEnd"/>
      <w:r w:rsidRPr="0038324F">
        <w:rPr>
          <w:rFonts w:ascii="Book Antiqua" w:eastAsia="宋体" w:hAnsi="Book Antiqua" w:cs="宋体"/>
          <w:kern w:val="0"/>
          <w:sz w:val="24"/>
          <w:szCs w:val="24"/>
          <w:lang w:eastAsia="zh-CN"/>
        </w:rPr>
        <w:t xml:space="preserve"> S, </w:t>
      </w:r>
      <w:proofErr w:type="spellStart"/>
      <w:r w:rsidRPr="0038324F">
        <w:rPr>
          <w:rFonts w:ascii="Book Antiqua" w:eastAsia="宋体" w:hAnsi="Book Antiqua" w:cs="宋体"/>
          <w:kern w:val="0"/>
          <w:sz w:val="24"/>
          <w:szCs w:val="24"/>
          <w:lang w:eastAsia="zh-CN"/>
        </w:rPr>
        <w:t>Ojima</w:t>
      </w:r>
      <w:proofErr w:type="spellEnd"/>
      <w:r w:rsidRPr="0038324F">
        <w:rPr>
          <w:rFonts w:ascii="Book Antiqua" w:eastAsia="宋体" w:hAnsi="Book Antiqua" w:cs="宋体"/>
          <w:kern w:val="0"/>
          <w:sz w:val="24"/>
          <w:szCs w:val="24"/>
          <w:lang w:eastAsia="zh-CN"/>
        </w:rPr>
        <w:t xml:space="preserve"> H, Yamaguchi R, Hirano S, </w:t>
      </w:r>
      <w:proofErr w:type="spellStart"/>
      <w:r w:rsidRPr="0038324F">
        <w:rPr>
          <w:rFonts w:ascii="Book Antiqua" w:eastAsia="宋体" w:hAnsi="Book Antiqua" w:cs="宋体"/>
          <w:kern w:val="0"/>
          <w:sz w:val="24"/>
          <w:szCs w:val="24"/>
          <w:lang w:eastAsia="zh-CN"/>
        </w:rPr>
        <w:t>Sudo</w:t>
      </w:r>
      <w:proofErr w:type="spellEnd"/>
      <w:r w:rsidRPr="0038324F">
        <w:rPr>
          <w:rFonts w:ascii="Book Antiqua" w:eastAsia="宋体" w:hAnsi="Book Antiqua" w:cs="宋体"/>
          <w:kern w:val="0"/>
          <w:sz w:val="24"/>
          <w:szCs w:val="24"/>
          <w:lang w:eastAsia="zh-CN"/>
        </w:rPr>
        <w:t xml:space="preserve"> T, </w:t>
      </w:r>
      <w:proofErr w:type="spellStart"/>
      <w:r w:rsidRPr="0038324F">
        <w:rPr>
          <w:rFonts w:ascii="Book Antiqua" w:eastAsia="宋体" w:hAnsi="Book Antiqua" w:cs="宋体"/>
          <w:kern w:val="0"/>
          <w:sz w:val="24"/>
          <w:szCs w:val="24"/>
          <w:lang w:eastAsia="zh-CN"/>
        </w:rPr>
        <w:t>Ohashi</w:t>
      </w:r>
      <w:proofErr w:type="spellEnd"/>
      <w:r w:rsidRPr="0038324F">
        <w:rPr>
          <w:rFonts w:ascii="Book Antiqua" w:eastAsia="宋体" w:hAnsi="Book Antiqua" w:cs="宋体"/>
          <w:kern w:val="0"/>
          <w:sz w:val="24"/>
          <w:szCs w:val="24"/>
          <w:lang w:eastAsia="zh-CN"/>
        </w:rPr>
        <w:t xml:space="preserve"> Y</w:t>
      </w:r>
      <w:r w:rsidRPr="0038324F">
        <w:rPr>
          <w:rFonts w:ascii="Book Antiqua" w:eastAsia="MS PGothic" w:hAnsi="Book Antiqua" w:cs="MS PGothic"/>
          <w:kern w:val="0"/>
          <w:sz w:val="24"/>
          <w:szCs w:val="24"/>
          <w:lang w:eastAsia="zh-CN"/>
        </w:rPr>
        <w:t>; JASPAC 01 Study Group.</w:t>
      </w:r>
      <w:r w:rsidRPr="0038324F">
        <w:rPr>
          <w:rFonts w:ascii="Book Antiqua" w:eastAsia="宋体" w:hAnsi="Book Antiqua" w:cs="宋体"/>
          <w:kern w:val="0"/>
          <w:sz w:val="24"/>
          <w:szCs w:val="24"/>
          <w:lang w:eastAsia="zh-CN"/>
        </w:rPr>
        <w:t xml:space="preserve"> Adjuvant chemotherapy of S-1 versus gemcitabine for resected pancreatic cancer: a phase 3, open-label, </w:t>
      </w:r>
      <w:proofErr w:type="spellStart"/>
      <w:r w:rsidRPr="0038324F">
        <w:rPr>
          <w:rFonts w:ascii="Book Antiqua" w:eastAsia="宋体" w:hAnsi="Book Antiqua" w:cs="宋体"/>
          <w:kern w:val="0"/>
          <w:sz w:val="24"/>
          <w:szCs w:val="24"/>
          <w:lang w:eastAsia="zh-CN"/>
        </w:rPr>
        <w:t>randomised</w:t>
      </w:r>
      <w:proofErr w:type="spellEnd"/>
      <w:r w:rsidRPr="0038324F">
        <w:rPr>
          <w:rFonts w:ascii="Book Antiqua" w:eastAsia="宋体" w:hAnsi="Book Antiqua" w:cs="宋体"/>
          <w:kern w:val="0"/>
          <w:sz w:val="24"/>
          <w:szCs w:val="24"/>
          <w:lang w:eastAsia="zh-CN"/>
        </w:rPr>
        <w:t>, non-inferiority trial (JASPAC 01). </w:t>
      </w:r>
      <w:r w:rsidRPr="0038324F">
        <w:rPr>
          <w:rFonts w:ascii="Book Antiqua" w:eastAsia="宋体" w:hAnsi="Book Antiqua" w:cs="宋体"/>
          <w:i/>
          <w:iCs/>
          <w:kern w:val="0"/>
          <w:sz w:val="24"/>
          <w:szCs w:val="24"/>
          <w:lang w:eastAsia="zh-CN"/>
        </w:rPr>
        <w:t>Lancet</w:t>
      </w:r>
      <w:r w:rsidRPr="0038324F">
        <w:rPr>
          <w:rFonts w:ascii="Book Antiqua" w:eastAsia="宋体" w:hAnsi="Book Antiqua" w:cs="宋体"/>
          <w:kern w:val="0"/>
          <w:sz w:val="24"/>
          <w:szCs w:val="24"/>
          <w:lang w:eastAsia="zh-CN"/>
        </w:rPr>
        <w:t> 2016; </w:t>
      </w:r>
      <w:r w:rsidRPr="0038324F">
        <w:rPr>
          <w:rFonts w:ascii="Book Antiqua" w:eastAsia="宋体" w:hAnsi="Book Antiqua" w:cs="宋体"/>
          <w:b/>
          <w:bCs/>
          <w:kern w:val="0"/>
          <w:sz w:val="24"/>
          <w:szCs w:val="24"/>
          <w:lang w:eastAsia="zh-CN"/>
        </w:rPr>
        <w:t>388</w:t>
      </w:r>
      <w:r w:rsidRPr="0038324F">
        <w:rPr>
          <w:rFonts w:ascii="Book Antiqua" w:eastAsia="宋体" w:hAnsi="Book Antiqua" w:cs="宋体"/>
          <w:kern w:val="0"/>
          <w:sz w:val="24"/>
          <w:szCs w:val="24"/>
          <w:lang w:eastAsia="zh-CN"/>
        </w:rPr>
        <w:t>: 248-257 [PMID: 27265347 DOI: 10.1016/S0140-6736(16)30583-9]</w:t>
      </w:r>
    </w:p>
    <w:p w14:paraId="7FCD68D8" w14:textId="77777777"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r w:rsidRPr="0038324F">
        <w:rPr>
          <w:rFonts w:ascii="Book Antiqua" w:eastAsia="宋体" w:hAnsi="Book Antiqua" w:cs="宋体"/>
          <w:kern w:val="0"/>
          <w:sz w:val="24"/>
          <w:szCs w:val="24"/>
          <w:lang w:eastAsia="zh-CN"/>
        </w:rPr>
        <w:t>5 </w:t>
      </w:r>
      <w:r w:rsidRPr="0038324F">
        <w:rPr>
          <w:rFonts w:ascii="Book Antiqua" w:eastAsia="宋体" w:hAnsi="Book Antiqua" w:cs="宋体"/>
          <w:b/>
          <w:bCs/>
          <w:kern w:val="0"/>
          <w:sz w:val="24"/>
          <w:szCs w:val="24"/>
          <w:lang w:eastAsia="zh-CN"/>
        </w:rPr>
        <w:t>Takashima T</w:t>
      </w:r>
      <w:r w:rsidRPr="0038324F">
        <w:rPr>
          <w:rFonts w:ascii="Book Antiqua" w:eastAsia="宋体" w:hAnsi="Book Antiqua" w:cs="宋体"/>
          <w:kern w:val="0"/>
          <w:sz w:val="24"/>
          <w:szCs w:val="24"/>
          <w:lang w:eastAsia="zh-CN"/>
        </w:rPr>
        <w:t xml:space="preserve">, </w:t>
      </w:r>
      <w:proofErr w:type="spellStart"/>
      <w:r w:rsidRPr="0038324F">
        <w:rPr>
          <w:rFonts w:ascii="Book Antiqua" w:eastAsia="宋体" w:hAnsi="Book Antiqua" w:cs="宋体"/>
          <w:kern w:val="0"/>
          <w:sz w:val="24"/>
          <w:szCs w:val="24"/>
          <w:lang w:eastAsia="zh-CN"/>
        </w:rPr>
        <w:t>Mukai</w:t>
      </w:r>
      <w:proofErr w:type="spellEnd"/>
      <w:r w:rsidRPr="0038324F">
        <w:rPr>
          <w:rFonts w:ascii="Book Antiqua" w:eastAsia="宋体" w:hAnsi="Book Antiqua" w:cs="宋体"/>
          <w:kern w:val="0"/>
          <w:sz w:val="24"/>
          <w:szCs w:val="24"/>
          <w:lang w:eastAsia="zh-CN"/>
        </w:rPr>
        <w:t xml:space="preserve"> H, Hara F, Matsubara N, Saito T, Takano T, Park Y, Toyama T, </w:t>
      </w:r>
      <w:proofErr w:type="spellStart"/>
      <w:r w:rsidRPr="0038324F">
        <w:rPr>
          <w:rFonts w:ascii="Book Antiqua" w:eastAsia="宋体" w:hAnsi="Book Antiqua" w:cs="宋体"/>
          <w:kern w:val="0"/>
          <w:sz w:val="24"/>
          <w:szCs w:val="24"/>
          <w:lang w:eastAsia="zh-CN"/>
        </w:rPr>
        <w:t>Hozumi</w:t>
      </w:r>
      <w:proofErr w:type="spellEnd"/>
      <w:r w:rsidRPr="0038324F">
        <w:rPr>
          <w:rFonts w:ascii="Book Antiqua" w:eastAsia="宋体" w:hAnsi="Book Antiqua" w:cs="宋体"/>
          <w:kern w:val="0"/>
          <w:sz w:val="24"/>
          <w:szCs w:val="24"/>
          <w:lang w:eastAsia="zh-CN"/>
        </w:rPr>
        <w:t xml:space="preserve"> Y, </w:t>
      </w:r>
      <w:proofErr w:type="spellStart"/>
      <w:r w:rsidRPr="0038324F">
        <w:rPr>
          <w:rFonts w:ascii="Book Antiqua" w:eastAsia="宋体" w:hAnsi="Book Antiqua" w:cs="宋体"/>
          <w:kern w:val="0"/>
          <w:sz w:val="24"/>
          <w:szCs w:val="24"/>
          <w:lang w:eastAsia="zh-CN"/>
        </w:rPr>
        <w:t>Tsurutani</w:t>
      </w:r>
      <w:proofErr w:type="spellEnd"/>
      <w:r w:rsidRPr="0038324F">
        <w:rPr>
          <w:rFonts w:ascii="Book Antiqua" w:eastAsia="宋体" w:hAnsi="Book Antiqua" w:cs="宋体"/>
          <w:kern w:val="0"/>
          <w:sz w:val="24"/>
          <w:szCs w:val="24"/>
          <w:lang w:eastAsia="zh-CN"/>
        </w:rPr>
        <w:t xml:space="preserve"> J, </w:t>
      </w:r>
      <w:proofErr w:type="spellStart"/>
      <w:r w:rsidRPr="0038324F">
        <w:rPr>
          <w:rFonts w:ascii="Book Antiqua" w:eastAsia="宋体" w:hAnsi="Book Antiqua" w:cs="宋体"/>
          <w:kern w:val="0"/>
          <w:sz w:val="24"/>
          <w:szCs w:val="24"/>
          <w:lang w:eastAsia="zh-CN"/>
        </w:rPr>
        <w:t>Imoto</w:t>
      </w:r>
      <w:proofErr w:type="spellEnd"/>
      <w:r w:rsidRPr="0038324F">
        <w:rPr>
          <w:rFonts w:ascii="Book Antiqua" w:eastAsia="宋体" w:hAnsi="Book Antiqua" w:cs="宋体"/>
          <w:kern w:val="0"/>
          <w:sz w:val="24"/>
          <w:szCs w:val="24"/>
          <w:lang w:eastAsia="zh-CN"/>
        </w:rPr>
        <w:t xml:space="preserve"> S, Watanabe T, </w:t>
      </w:r>
      <w:proofErr w:type="spellStart"/>
      <w:r w:rsidRPr="0038324F">
        <w:rPr>
          <w:rFonts w:ascii="Book Antiqua" w:eastAsia="宋体" w:hAnsi="Book Antiqua" w:cs="宋体"/>
          <w:kern w:val="0"/>
          <w:sz w:val="24"/>
          <w:szCs w:val="24"/>
          <w:lang w:eastAsia="zh-CN"/>
        </w:rPr>
        <w:t>Sagara</w:t>
      </w:r>
      <w:proofErr w:type="spellEnd"/>
      <w:r w:rsidRPr="0038324F">
        <w:rPr>
          <w:rFonts w:ascii="Book Antiqua" w:eastAsia="宋体" w:hAnsi="Book Antiqua" w:cs="宋体"/>
          <w:kern w:val="0"/>
          <w:sz w:val="24"/>
          <w:szCs w:val="24"/>
          <w:lang w:eastAsia="zh-CN"/>
        </w:rPr>
        <w:t xml:space="preserve"> Y, Nishimura R, </w:t>
      </w:r>
      <w:proofErr w:type="spellStart"/>
      <w:r w:rsidRPr="0038324F">
        <w:rPr>
          <w:rFonts w:ascii="Book Antiqua" w:eastAsia="宋体" w:hAnsi="Book Antiqua" w:cs="宋体"/>
          <w:kern w:val="0"/>
          <w:sz w:val="24"/>
          <w:szCs w:val="24"/>
          <w:lang w:eastAsia="zh-CN"/>
        </w:rPr>
        <w:t>Shimozuma</w:t>
      </w:r>
      <w:proofErr w:type="spellEnd"/>
      <w:r w:rsidRPr="0038324F">
        <w:rPr>
          <w:rFonts w:ascii="Book Antiqua" w:eastAsia="宋体" w:hAnsi="Book Antiqua" w:cs="宋体"/>
          <w:kern w:val="0"/>
          <w:sz w:val="24"/>
          <w:szCs w:val="24"/>
          <w:lang w:eastAsia="zh-CN"/>
        </w:rPr>
        <w:t xml:space="preserve"> K, </w:t>
      </w:r>
      <w:proofErr w:type="spellStart"/>
      <w:r w:rsidRPr="0038324F">
        <w:rPr>
          <w:rFonts w:ascii="Book Antiqua" w:eastAsia="宋体" w:hAnsi="Book Antiqua" w:cs="宋体"/>
          <w:kern w:val="0"/>
          <w:sz w:val="24"/>
          <w:szCs w:val="24"/>
          <w:lang w:eastAsia="zh-CN"/>
        </w:rPr>
        <w:t>Ohashi</w:t>
      </w:r>
      <w:proofErr w:type="spellEnd"/>
      <w:r w:rsidRPr="0038324F">
        <w:rPr>
          <w:rFonts w:ascii="Book Antiqua" w:eastAsia="宋体" w:hAnsi="Book Antiqua" w:cs="宋体"/>
          <w:kern w:val="0"/>
          <w:sz w:val="24"/>
          <w:szCs w:val="24"/>
          <w:lang w:eastAsia="zh-CN"/>
        </w:rPr>
        <w:t xml:space="preserve"> Y. </w:t>
      </w:r>
      <w:proofErr w:type="spellStart"/>
      <w:r w:rsidRPr="0038324F">
        <w:rPr>
          <w:rFonts w:ascii="Book Antiqua" w:eastAsia="宋体" w:hAnsi="Book Antiqua" w:cs="宋体"/>
          <w:kern w:val="0"/>
          <w:sz w:val="24"/>
          <w:szCs w:val="24"/>
          <w:lang w:eastAsia="zh-CN"/>
        </w:rPr>
        <w:t>Taxanes</w:t>
      </w:r>
      <w:proofErr w:type="spellEnd"/>
      <w:r w:rsidRPr="0038324F">
        <w:rPr>
          <w:rFonts w:ascii="Book Antiqua" w:eastAsia="宋体" w:hAnsi="Book Antiqua" w:cs="宋体"/>
          <w:kern w:val="0"/>
          <w:sz w:val="24"/>
          <w:szCs w:val="24"/>
          <w:lang w:eastAsia="zh-CN"/>
        </w:rPr>
        <w:t xml:space="preserve"> versus S-1 as the first-line chemotherapy for metastatic breast cancer (SELECT BC): an open-label, non-inferiority, </w:t>
      </w:r>
      <w:proofErr w:type="spellStart"/>
      <w:r w:rsidRPr="0038324F">
        <w:rPr>
          <w:rFonts w:ascii="Book Antiqua" w:eastAsia="宋体" w:hAnsi="Book Antiqua" w:cs="宋体"/>
          <w:kern w:val="0"/>
          <w:sz w:val="24"/>
          <w:szCs w:val="24"/>
          <w:lang w:eastAsia="zh-CN"/>
        </w:rPr>
        <w:lastRenderedPageBreak/>
        <w:t>randomised</w:t>
      </w:r>
      <w:proofErr w:type="spellEnd"/>
      <w:r w:rsidRPr="0038324F">
        <w:rPr>
          <w:rFonts w:ascii="Book Antiqua" w:eastAsia="宋体" w:hAnsi="Book Antiqua" w:cs="宋体"/>
          <w:kern w:val="0"/>
          <w:sz w:val="24"/>
          <w:szCs w:val="24"/>
          <w:lang w:eastAsia="zh-CN"/>
        </w:rPr>
        <w:t xml:space="preserve"> phase 3 trial. </w:t>
      </w:r>
      <w:r w:rsidRPr="0038324F">
        <w:rPr>
          <w:rFonts w:ascii="Book Antiqua" w:eastAsia="宋体" w:hAnsi="Book Antiqua" w:cs="宋体"/>
          <w:i/>
          <w:iCs/>
          <w:kern w:val="0"/>
          <w:sz w:val="24"/>
          <w:szCs w:val="24"/>
          <w:lang w:eastAsia="zh-CN"/>
        </w:rPr>
        <w:t xml:space="preserve">Lancet </w:t>
      </w:r>
      <w:proofErr w:type="spellStart"/>
      <w:r w:rsidRPr="0038324F">
        <w:rPr>
          <w:rFonts w:ascii="Book Antiqua" w:eastAsia="宋体" w:hAnsi="Book Antiqua" w:cs="宋体"/>
          <w:i/>
          <w:iCs/>
          <w:kern w:val="0"/>
          <w:sz w:val="24"/>
          <w:szCs w:val="24"/>
          <w:lang w:eastAsia="zh-CN"/>
        </w:rPr>
        <w:t>Oncol</w:t>
      </w:r>
      <w:proofErr w:type="spellEnd"/>
      <w:r w:rsidRPr="0038324F">
        <w:rPr>
          <w:rFonts w:ascii="Book Antiqua" w:eastAsia="宋体" w:hAnsi="Book Antiqua" w:cs="宋体"/>
          <w:kern w:val="0"/>
          <w:sz w:val="24"/>
          <w:szCs w:val="24"/>
          <w:lang w:eastAsia="zh-CN"/>
        </w:rPr>
        <w:t> 2016; </w:t>
      </w:r>
      <w:r w:rsidRPr="0038324F">
        <w:rPr>
          <w:rFonts w:ascii="Book Antiqua" w:eastAsia="宋体" w:hAnsi="Book Antiqua" w:cs="宋体"/>
          <w:b/>
          <w:bCs/>
          <w:kern w:val="0"/>
          <w:sz w:val="24"/>
          <w:szCs w:val="24"/>
          <w:lang w:eastAsia="zh-CN"/>
        </w:rPr>
        <w:t>17</w:t>
      </w:r>
      <w:r w:rsidRPr="0038324F">
        <w:rPr>
          <w:rFonts w:ascii="Book Antiqua" w:eastAsia="宋体" w:hAnsi="Book Antiqua" w:cs="宋体"/>
          <w:kern w:val="0"/>
          <w:sz w:val="24"/>
          <w:szCs w:val="24"/>
          <w:lang w:eastAsia="zh-CN"/>
        </w:rPr>
        <w:t>: 90-98 [PMID: 26617202 DOI: 10.1016/S1470-2045(15)00411-8]</w:t>
      </w:r>
    </w:p>
    <w:p w14:paraId="063C222E" w14:textId="77777777"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r w:rsidRPr="0038324F">
        <w:rPr>
          <w:rFonts w:ascii="Book Antiqua" w:eastAsia="宋体" w:hAnsi="Book Antiqua" w:cs="宋体"/>
          <w:kern w:val="0"/>
          <w:sz w:val="24"/>
          <w:szCs w:val="24"/>
          <w:lang w:eastAsia="zh-CN"/>
        </w:rPr>
        <w:t>6 </w:t>
      </w:r>
      <w:r w:rsidRPr="0038324F">
        <w:rPr>
          <w:rFonts w:ascii="Book Antiqua" w:eastAsia="宋体" w:hAnsi="Book Antiqua" w:cs="宋体"/>
          <w:b/>
          <w:bCs/>
          <w:kern w:val="0"/>
          <w:sz w:val="24"/>
          <w:szCs w:val="24"/>
          <w:lang w:eastAsia="zh-CN"/>
        </w:rPr>
        <w:t>Wang YC</w:t>
      </w:r>
      <w:r w:rsidRPr="0038324F">
        <w:rPr>
          <w:rFonts w:ascii="Book Antiqua" w:eastAsia="宋体" w:hAnsi="Book Antiqua" w:cs="宋体"/>
          <w:kern w:val="0"/>
          <w:sz w:val="24"/>
          <w:szCs w:val="24"/>
          <w:lang w:eastAsia="zh-CN"/>
        </w:rPr>
        <w:t xml:space="preserve">, </w:t>
      </w:r>
      <w:proofErr w:type="spellStart"/>
      <w:r w:rsidRPr="0038324F">
        <w:rPr>
          <w:rFonts w:ascii="Book Antiqua" w:eastAsia="宋体" w:hAnsi="Book Antiqua" w:cs="宋体"/>
          <w:kern w:val="0"/>
          <w:sz w:val="24"/>
          <w:szCs w:val="24"/>
          <w:lang w:eastAsia="zh-CN"/>
        </w:rPr>
        <w:t>Colditz</w:t>
      </w:r>
      <w:proofErr w:type="spellEnd"/>
      <w:r w:rsidRPr="0038324F">
        <w:rPr>
          <w:rFonts w:ascii="Book Antiqua" w:eastAsia="宋体" w:hAnsi="Book Antiqua" w:cs="宋体"/>
          <w:kern w:val="0"/>
          <w:sz w:val="24"/>
          <w:szCs w:val="24"/>
          <w:lang w:eastAsia="zh-CN"/>
        </w:rPr>
        <w:t xml:space="preserve"> GA, Kuntz KM. Forecasting the obesity epidemic in the aging U.S. population. </w:t>
      </w:r>
      <w:r w:rsidRPr="0038324F">
        <w:rPr>
          <w:rFonts w:ascii="Book Antiqua" w:eastAsia="宋体" w:hAnsi="Book Antiqua" w:cs="宋体"/>
          <w:i/>
          <w:iCs/>
          <w:kern w:val="0"/>
          <w:sz w:val="24"/>
          <w:szCs w:val="24"/>
          <w:lang w:eastAsia="zh-CN"/>
        </w:rPr>
        <w:t>Obesity (Silver Spring)</w:t>
      </w:r>
      <w:r w:rsidRPr="0038324F">
        <w:rPr>
          <w:rFonts w:ascii="Book Antiqua" w:eastAsia="宋体" w:hAnsi="Book Antiqua" w:cs="宋体"/>
          <w:kern w:val="0"/>
          <w:sz w:val="24"/>
          <w:szCs w:val="24"/>
          <w:lang w:eastAsia="zh-CN"/>
        </w:rPr>
        <w:t> 2007; </w:t>
      </w:r>
      <w:r w:rsidRPr="0038324F">
        <w:rPr>
          <w:rFonts w:ascii="Book Antiqua" w:eastAsia="宋体" w:hAnsi="Book Antiqua" w:cs="宋体"/>
          <w:b/>
          <w:bCs/>
          <w:kern w:val="0"/>
          <w:sz w:val="24"/>
          <w:szCs w:val="24"/>
          <w:lang w:eastAsia="zh-CN"/>
        </w:rPr>
        <w:t>15</w:t>
      </w:r>
      <w:r w:rsidRPr="0038324F">
        <w:rPr>
          <w:rFonts w:ascii="Book Antiqua" w:eastAsia="宋体" w:hAnsi="Book Antiqua" w:cs="宋体"/>
          <w:kern w:val="0"/>
          <w:sz w:val="24"/>
          <w:szCs w:val="24"/>
          <w:lang w:eastAsia="zh-CN"/>
        </w:rPr>
        <w:t>: 2855-2865 [PMID: 18070778 DOI: 10.1038/oby.2007.339]</w:t>
      </w:r>
    </w:p>
    <w:p w14:paraId="4BF7EDFE" w14:textId="77777777"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r w:rsidRPr="0038324F">
        <w:rPr>
          <w:rFonts w:ascii="Book Antiqua" w:eastAsia="宋体" w:hAnsi="Book Antiqua" w:cs="宋体"/>
          <w:kern w:val="0"/>
          <w:sz w:val="24"/>
          <w:szCs w:val="24"/>
          <w:lang w:eastAsia="zh-CN"/>
        </w:rPr>
        <w:t>7 </w:t>
      </w:r>
      <w:proofErr w:type="spellStart"/>
      <w:r w:rsidRPr="0038324F">
        <w:rPr>
          <w:rFonts w:ascii="Book Antiqua" w:eastAsia="宋体" w:hAnsi="Book Antiqua" w:cs="宋体"/>
          <w:b/>
          <w:bCs/>
          <w:kern w:val="0"/>
          <w:sz w:val="24"/>
          <w:szCs w:val="24"/>
          <w:lang w:eastAsia="zh-CN"/>
        </w:rPr>
        <w:t>Okanoue</w:t>
      </w:r>
      <w:proofErr w:type="spellEnd"/>
      <w:r w:rsidRPr="0038324F">
        <w:rPr>
          <w:rFonts w:ascii="Book Antiqua" w:eastAsia="宋体" w:hAnsi="Book Antiqua" w:cs="宋体"/>
          <w:b/>
          <w:bCs/>
          <w:kern w:val="0"/>
          <w:sz w:val="24"/>
          <w:szCs w:val="24"/>
          <w:lang w:eastAsia="zh-CN"/>
        </w:rPr>
        <w:t xml:space="preserve"> T</w:t>
      </w:r>
      <w:r w:rsidRPr="0038324F">
        <w:rPr>
          <w:rFonts w:ascii="Book Antiqua" w:eastAsia="宋体" w:hAnsi="Book Antiqua" w:cs="宋体"/>
          <w:kern w:val="0"/>
          <w:sz w:val="24"/>
          <w:szCs w:val="24"/>
          <w:lang w:eastAsia="zh-CN"/>
        </w:rPr>
        <w:t xml:space="preserve">, </w:t>
      </w:r>
      <w:proofErr w:type="spellStart"/>
      <w:r w:rsidRPr="0038324F">
        <w:rPr>
          <w:rFonts w:ascii="Book Antiqua" w:eastAsia="宋体" w:hAnsi="Book Antiqua" w:cs="宋体"/>
          <w:kern w:val="0"/>
          <w:sz w:val="24"/>
          <w:szCs w:val="24"/>
          <w:lang w:eastAsia="zh-CN"/>
        </w:rPr>
        <w:t>Umemura</w:t>
      </w:r>
      <w:proofErr w:type="spellEnd"/>
      <w:r w:rsidRPr="0038324F">
        <w:rPr>
          <w:rFonts w:ascii="Book Antiqua" w:eastAsia="宋体" w:hAnsi="Book Antiqua" w:cs="宋体"/>
          <w:kern w:val="0"/>
          <w:sz w:val="24"/>
          <w:szCs w:val="24"/>
          <w:lang w:eastAsia="zh-CN"/>
        </w:rPr>
        <w:t xml:space="preserve"> A, </w:t>
      </w:r>
      <w:proofErr w:type="spellStart"/>
      <w:r w:rsidRPr="0038324F">
        <w:rPr>
          <w:rFonts w:ascii="Book Antiqua" w:eastAsia="宋体" w:hAnsi="Book Antiqua" w:cs="宋体"/>
          <w:kern w:val="0"/>
          <w:sz w:val="24"/>
          <w:szCs w:val="24"/>
          <w:lang w:eastAsia="zh-CN"/>
        </w:rPr>
        <w:t>Yasui</w:t>
      </w:r>
      <w:proofErr w:type="spellEnd"/>
      <w:r w:rsidRPr="0038324F">
        <w:rPr>
          <w:rFonts w:ascii="Book Antiqua" w:eastAsia="宋体" w:hAnsi="Book Antiqua" w:cs="宋体"/>
          <w:kern w:val="0"/>
          <w:sz w:val="24"/>
          <w:szCs w:val="24"/>
          <w:lang w:eastAsia="zh-CN"/>
        </w:rPr>
        <w:t xml:space="preserve"> K, </w:t>
      </w:r>
      <w:proofErr w:type="spellStart"/>
      <w:r w:rsidRPr="0038324F">
        <w:rPr>
          <w:rFonts w:ascii="Book Antiqua" w:eastAsia="宋体" w:hAnsi="Book Antiqua" w:cs="宋体"/>
          <w:kern w:val="0"/>
          <w:sz w:val="24"/>
          <w:szCs w:val="24"/>
          <w:lang w:eastAsia="zh-CN"/>
        </w:rPr>
        <w:t>Itoh</w:t>
      </w:r>
      <w:proofErr w:type="spellEnd"/>
      <w:r w:rsidRPr="0038324F">
        <w:rPr>
          <w:rFonts w:ascii="Book Antiqua" w:eastAsia="宋体" w:hAnsi="Book Antiqua" w:cs="宋体"/>
          <w:kern w:val="0"/>
          <w:sz w:val="24"/>
          <w:szCs w:val="24"/>
          <w:lang w:eastAsia="zh-CN"/>
        </w:rPr>
        <w:t xml:space="preserve"> Y. Nonalcoholic fatty liver disease and nonalcoholic </w:t>
      </w:r>
      <w:proofErr w:type="spellStart"/>
      <w:r w:rsidRPr="0038324F">
        <w:rPr>
          <w:rFonts w:ascii="Book Antiqua" w:eastAsia="宋体" w:hAnsi="Book Antiqua" w:cs="宋体"/>
          <w:kern w:val="0"/>
          <w:sz w:val="24"/>
          <w:szCs w:val="24"/>
          <w:lang w:eastAsia="zh-CN"/>
        </w:rPr>
        <w:t>steatohepatitis</w:t>
      </w:r>
      <w:proofErr w:type="spellEnd"/>
      <w:r w:rsidRPr="0038324F">
        <w:rPr>
          <w:rFonts w:ascii="Book Antiqua" w:eastAsia="宋体" w:hAnsi="Book Antiqua" w:cs="宋体"/>
          <w:kern w:val="0"/>
          <w:sz w:val="24"/>
          <w:szCs w:val="24"/>
          <w:lang w:eastAsia="zh-CN"/>
        </w:rPr>
        <w:t xml:space="preserve"> in Japan. </w:t>
      </w:r>
      <w:r w:rsidRPr="0038324F">
        <w:rPr>
          <w:rFonts w:ascii="Book Antiqua" w:eastAsia="宋体" w:hAnsi="Book Antiqua" w:cs="宋体"/>
          <w:i/>
          <w:iCs/>
          <w:kern w:val="0"/>
          <w:sz w:val="24"/>
          <w:szCs w:val="24"/>
          <w:lang w:eastAsia="zh-CN"/>
        </w:rPr>
        <w:t xml:space="preserve">J </w:t>
      </w:r>
      <w:proofErr w:type="spellStart"/>
      <w:r w:rsidRPr="0038324F">
        <w:rPr>
          <w:rFonts w:ascii="Book Antiqua" w:eastAsia="宋体" w:hAnsi="Book Antiqua" w:cs="宋体"/>
          <w:i/>
          <w:iCs/>
          <w:kern w:val="0"/>
          <w:sz w:val="24"/>
          <w:szCs w:val="24"/>
          <w:lang w:eastAsia="zh-CN"/>
        </w:rPr>
        <w:t>Gastroenterol</w:t>
      </w:r>
      <w:proofErr w:type="spellEnd"/>
      <w:r w:rsidRPr="0038324F">
        <w:rPr>
          <w:rFonts w:ascii="Book Antiqua" w:eastAsia="宋体" w:hAnsi="Book Antiqua" w:cs="宋体"/>
          <w:i/>
          <w:iCs/>
          <w:kern w:val="0"/>
          <w:sz w:val="24"/>
          <w:szCs w:val="24"/>
          <w:lang w:eastAsia="zh-CN"/>
        </w:rPr>
        <w:t xml:space="preserve"> </w:t>
      </w:r>
      <w:proofErr w:type="spellStart"/>
      <w:r w:rsidRPr="0038324F">
        <w:rPr>
          <w:rFonts w:ascii="Book Antiqua" w:eastAsia="宋体" w:hAnsi="Book Antiqua" w:cs="宋体"/>
          <w:i/>
          <w:iCs/>
          <w:kern w:val="0"/>
          <w:sz w:val="24"/>
          <w:szCs w:val="24"/>
          <w:lang w:eastAsia="zh-CN"/>
        </w:rPr>
        <w:t>Hepatol</w:t>
      </w:r>
      <w:proofErr w:type="spellEnd"/>
      <w:r w:rsidRPr="0038324F">
        <w:rPr>
          <w:rFonts w:ascii="Book Antiqua" w:eastAsia="宋体" w:hAnsi="Book Antiqua" w:cs="宋体"/>
          <w:kern w:val="0"/>
          <w:sz w:val="24"/>
          <w:szCs w:val="24"/>
          <w:lang w:eastAsia="zh-CN"/>
        </w:rPr>
        <w:t> 2011; </w:t>
      </w:r>
      <w:r w:rsidRPr="0038324F">
        <w:rPr>
          <w:rFonts w:ascii="Book Antiqua" w:eastAsia="宋体" w:hAnsi="Book Antiqua" w:cs="宋体"/>
          <w:b/>
          <w:bCs/>
          <w:kern w:val="0"/>
          <w:sz w:val="24"/>
          <w:szCs w:val="24"/>
          <w:lang w:eastAsia="zh-CN"/>
        </w:rPr>
        <w:t xml:space="preserve">26 </w:t>
      </w:r>
      <w:proofErr w:type="spellStart"/>
      <w:r w:rsidRPr="0038324F">
        <w:rPr>
          <w:rFonts w:ascii="Book Antiqua" w:eastAsia="宋体" w:hAnsi="Book Antiqua" w:cs="宋体"/>
          <w:b/>
          <w:bCs/>
          <w:kern w:val="0"/>
          <w:sz w:val="24"/>
          <w:szCs w:val="24"/>
          <w:lang w:eastAsia="zh-CN"/>
        </w:rPr>
        <w:t>Suppl</w:t>
      </w:r>
      <w:proofErr w:type="spellEnd"/>
      <w:r w:rsidRPr="0038324F">
        <w:rPr>
          <w:rFonts w:ascii="Book Antiqua" w:eastAsia="宋体" w:hAnsi="Book Antiqua" w:cs="宋体"/>
          <w:b/>
          <w:bCs/>
          <w:kern w:val="0"/>
          <w:sz w:val="24"/>
          <w:szCs w:val="24"/>
          <w:lang w:eastAsia="zh-CN"/>
        </w:rPr>
        <w:t xml:space="preserve"> 1</w:t>
      </w:r>
      <w:r w:rsidRPr="0038324F">
        <w:rPr>
          <w:rFonts w:ascii="Book Antiqua" w:eastAsia="宋体" w:hAnsi="Book Antiqua" w:cs="宋体"/>
          <w:kern w:val="0"/>
          <w:sz w:val="24"/>
          <w:szCs w:val="24"/>
          <w:lang w:eastAsia="zh-CN"/>
        </w:rPr>
        <w:t>: 153-162 [PMID: 21199527 DOI: 10.1111/j.1440-1746.2010.06547.x]</w:t>
      </w:r>
    </w:p>
    <w:p w14:paraId="0171F45B" w14:textId="77777777"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proofErr w:type="gramStart"/>
      <w:r w:rsidRPr="0038324F">
        <w:rPr>
          <w:rFonts w:ascii="Book Antiqua" w:eastAsia="宋体" w:hAnsi="Book Antiqua" w:cs="宋体"/>
          <w:kern w:val="0"/>
          <w:sz w:val="24"/>
          <w:szCs w:val="24"/>
          <w:lang w:eastAsia="zh-CN"/>
        </w:rPr>
        <w:t>8 </w:t>
      </w:r>
      <w:proofErr w:type="spellStart"/>
      <w:r w:rsidRPr="0038324F">
        <w:rPr>
          <w:rFonts w:ascii="Book Antiqua" w:eastAsia="宋体" w:hAnsi="Book Antiqua" w:cs="宋体"/>
          <w:b/>
          <w:bCs/>
          <w:kern w:val="0"/>
          <w:sz w:val="24"/>
          <w:szCs w:val="24"/>
          <w:lang w:eastAsia="zh-CN"/>
        </w:rPr>
        <w:t>Maor</w:t>
      </w:r>
      <w:proofErr w:type="spellEnd"/>
      <w:r w:rsidRPr="0038324F">
        <w:rPr>
          <w:rFonts w:ascii="Book Antiqua" w:eastAsia="宋体" w:hAnsi="Book Antiqua" w:cs="宋体"/>
          <w:b/>
          <w:bCs/>
          <w:kern w:val="0"/>
          <w:sz w:val="24"/>
          <w:szCs w:val="24"/>
          <w:lang w:eastAsia="zh-CN"/>
        </w:rPr>
        <w:t xml:space="preserve"> Y</w:t>
      </w:r>
      <w:r w:rsidRPr="0038324F">
        <w:rPr>
          <w:rFonts w:ascii="Book Antiqua" w:eastAsia="宋体" w:hAnsi="Book Antiqua" w:cs="宋体"/>
          <w:kern w:val="0"/>
          <w:sz w:val="24"/>
          <w:szCs w:val="24"/>
          <w:lang w:eastAsia="zh-CN"/>
        </w:rPr>
        <w:t xml:space="preserve">, </w:t>
      </w:r>
      <w:proofErr w:type="spellStart"/>
      <w:r w:rsidRPr="0038324F">
        <w:rPr>
          <w:rFonts w:ascii="Book Antiqua" w:eastAsia="宋体" w:hAnsi="Book Antiqua" w:cs="宋体"/>
          <w:kern w:val="0"/>
          <w:sz w:val="24"/>
          <w:szCs w:val="24"/>
          <w:lang w:eastAsia="zh-CN"/>
        </w:rPr>
        <w:t>Malnick</w:t>
      </w:r>
      <w:proofErr w:type="spellEnd"/>
      <w:r w:rsidRPr="0038324F">
        <w:rPr>
          <w:rFonts w:ascii="Book Antiqua" w:eastAsia="宋体" w:hAnsi="Book Antiqua" w:cs="宋体"/>
          <w:kern w:val="0"/>
          <w:sz w:val="24"/>
          <w:szCs w:val="24"/>
          <w:lang w:eastAsia="zh-CN"/>
        </w:rPr>
        <w:t xml:space="preserve"> S. Liver injury induced by anticancer chemotherapy and radiation therapy.</w:t>
      </w:r>
      <w:proofErr w:type="gramEnd"/>
      <w:r w:rsidRPr="0038324F">
        <w:rPr>
          <w:rFonts w:ascii="Book Antiqua" w:eastAsia="宋体" w:hAnsi="Book Antiqua" w:cs="宋体"/>
          <w:kern w:val="0"/>
          <w:sz w:val="24"/>
          <w:szCs w:val="24"/>
          <w:lang w:eastAsia="zh-CN"/>
        </w:rPr>
        <w:t> </w:t>
      </w:r>
      <w:proofErr w:type="spellStart"/>
      <w:r w:rsidRPr="0038324F">
        <w:rPr>
          <w:rFonts w:ascii="Book Antiqua" w:eastAsia="宋体" w:hAnsi="Book Antiqua" w:cs="宋体"/>
          <w:i/>
          <w:iCs/>
          <w:kern w:val="0"/>
          <w:sz w:val="24"/>
          <w:szCs w:val="24"/>
          <w:lang w:eastAsia="zh-CN"/>
        </w:rPr>
        <w:t>Int</w:t>
      </w:r>
      <w:proofErr w:type="spellEnd"/>
      <w:r w:rsidRPr="0038324F">
        <w:rPr>
          <w:rFonts w:ascii="Book Antiqua" w:eastAsia="宋体" w:hAnsi="Book Antiqua" w:cs="宋体"/>
          <w:i/>
          <w:iCs/>
          <w:kern w:val="0"/>
          <w:sz w:val="24"/>
          <w:szCs w:val="24"/>
          <w:lang w:eastAsia="zh-CN"/>
        </w:rPr>
        <w:t xml:space="preserve"> J </w:t>
      </w:r>
      <w:proofErr w:type="spellStart"/>
      <w:r w:rsidRPr="0038324F">
        <w:rPr>
          <w:rFonts w:ascii="Book Antiqua" w:eastAsia="宋体" w:hAnsi="Book Antiqua" w:cs="宋体"/>
          <w:i/>
          <w:iCs/>
          <w:kern w:val="0"/>
          <w:sz w:val="24"/>
          <w:szCs w:val="24"/>
          <w:lang w:eastAsia="zh-CN"/>
        </w:rPr>
        <w:t>Hepatol</w:t>
      </w:r>
      <w:proofErr w:type="spellEnd"/>
      <w:r w:rsidRPr="0038324F">
        <w:rPr>
          <w:rFonts w:ascii="Book Antiqua" w:eastAsia="宋体" w:hAnsi="Book Antiqua" w:cs="宋体"/>
          <w:kern w:val="0"/>
          <w:sz w:val="24"/>
          <w:szCs w:val="24"/>
          <w:lang w:eastAsia="zh-CN"/>
        </w:rPr>
        <w:t> 2013; </w:t>
      </w:r>
      <w:r w:rsidRPr="0038324F">
        <w:rPr>
          <w:rFonts w:ascii="Book Antiqua" w:eastAsia="宋体" w:hAnsi="Book Antiqua" w:cs="宋体"/>
          <w:b/>
          <w:bCs/>
          <w:kern w:val="0"/>
          <w:sz w:val="24"/>
          <w:szCs w:val="24"/>
          <w:lang w:eastAsia="zh-CN"/>
        </w:rPr>
        <w:t>2013</w:t>
      </w:r>
      <w:r w:rsidRPr="0038324F">
        <w:rPr>
          <w:rFonts w:ascii="Book Antiqua" w:eastAsia="宋体" w:hAnsi="Book Antiqua" w:cs="宋体"/>
          <w:kern w:val="0"/>
          <w:sz w:val="24"/>
          <w:szCs w:val="24"/>
          <w:lang w:eastAsia="zh-CN"/>
        </w:rPr>
        <w:t>: 815105 [PMID: 23970972 DOI: 10.1155/2013/815105]</w:t>
      </w:r>
    </w:p>
    <w:p w14:paraId="0BB7FAB0" w14:textId="77777777"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proofErr w:type="gramStart"/>
      <w:r w:rsidRPr="0038324F">
        <w:rPr>
          <w:rFonts w:ascii="Book Antiqua" w:eastAsia="宋体" w:hAnsi="Book Antiqua" w:cs="宋体"/>
          <w:kern w:val="0"/>
          <w:sz w:val="24"/>
          <w:szCs w:val="24"/>
          <w:lang w:eastAsia="zh-CN"/>
        </w:rPr>
        <w:t>9 </w:t>
      </w:r>
      <w:proofErr w:type="spellStart"/>
      <w:r w:rsidRPr="0038324F">
        <w:rPr>
          <w:rFonts w:ascii="Book Antiqua" w:eastAsia="宋体" w:hAnsi="Book Antiqua" w:cs="宋体"/>
          <w:b/>
          <w:bCs/>
          <w:kern w:val="0"/>
          <w:sz w:val="24"/>
          <w:szCs w:val="24"/>
          <w:lang w:eastAsia="zh-CN"/>
        </w:rPr>
        <w:t>Choti</w:t>
      </w:r>
      <w:proofErr w:type="spellEnd"/>
      <w:r w:rsidRPr="0038324F">
        <w:rPr>
          <w:rFonts w:ascii="Book Antiqua" w:eastAsia="宋体" w:hAnsi="Book Antiqua" w:cs="宋体"/>
          <w:b/>
          <w:bCs/>
          <w:kern w:val="0"/>
          <w:sz w:val="24"/>
          <w:szCs w:val="24"/>
          <w:lang w:eastAsia="zh-CN"/>
        </w:rPr>
        <w:t xml:space="preserve"> MA</w:t>
      </w:r>
      <w:r w:rsidRPr="0038324F">
        <w:rPr>
          <w:rFonts w:ascii="Book Antiqua" w:eastAsia="宋体" w:hAnsi="Book Antiqua" w:cs="宋体"/>
          <w:kern w:val="0"/>
          <w:sz w:val="24"/>
          <w:szCs w:val="24"/>
          <w:lang w:eastAsia="zh-CN"/>
        </w:rPr>
        <w:t>.</w:t>
      </w:r>
      <w:proofErr w:type="gramEnd"/>
      <w:r w:rsidRPr="0038324F">
        <w:rPr>
          <w:rFonts w:ascii="Book Antiqua" w:eastAsia="宋体" w:hAnsi="Book Antiqua" w:cs="宋体"/>
          <w:kern w:val="0"/>
          <w:sz w:val="24"/>
          <w:szCs w:val="24"/>
          <w:lang w:eastAsia="zh-CN"/>
        </w:rPr>
        <w:t xml:space="preserve"> Chemotherapy-associated hepatotoxicity: do we need to be concerned? </w:t>
      </w:r>
      <w:r w:rsidRPr="0038324F">
        <w:rPr>
          <w:rFonts w:ascii="Book Antiqua" w:eastAsia="宋体" w:hAnsi="Book Antiqua" w:cs="宋体"/>
          <w:i/>
          <w:iCs/>
          <w:kern w:val="0"/>
          <w:sz w:val="24"/>
          <w:szCs w:val="24"/>
          <w:lang w:eastAsia="zh-CN"/>
        </w:rPr>
        <w:t xml:space="preserve">Ann </w:t>
      </w:r>
      <w:proofErr w:type="spellStart"/>
      <w:r w:rsidRPr="0038324F">
        <w:rPr>
          <w:rFonts w:ascii="Book Antiqua" w:eastAsia="宋体" w:hAnsi="Book Antiqua" w:cs="宋体"/>
          <w:i/>
          <w:iCs/>
          <w:kern w:val="0"/>
          <w:sz w:val="24"/>
          <w:szCs w:val="24"/>
          <w:lang w:eastAsia="zh-CN"/>
        </w:rPr>
        <w:t>Surg</w:t>
      </w:r>
      <w:proofErr w:type="spellEnd"/>
      <w:r w:rsidRPr="0038324F">
        <w:rPr>
          <w:rFonts w:ascii="Book Antiqua" w:eastAsia="宋体" w:hAnsi="Book Antiqua" w:cs="宋体"/>
          <w:i/>
          <w:iCs/>
          <w:kern w:val="0"/>
          <w:sz w:val="24"/>
          <w:szCs w:val="24"/>
          <w:lang w:eastAsia="zh-CN"/>
        </w:rPr>
        <w:t xml:space="preserve"> </w:t>
      </w:r>
      <w:proofErr w:type="spellStart"/>
      <w:r w:rsidRPr="0038324F">
        <w:rPr>
          <w:rFonts w:ascii="Book Antiqua" w:eastAsia="宋体" w:hAnsi="Book Antiqua" w:cs="宋体"/>
          <w:i/>
          <w:iCs/>
          <w:kern w:val="0"/>
          <w:sz w:val="24"/>
          <w:szCs w:val="24"/>
          <w:lang w:eastAsia="zh-CN"/>
        </w:rPr>
        <w:t>Oncol</w:t>
      </w:r>
      <w:proofErr w:type="spellEnd"/>
      <w:r w:rsidRPr="0038324F">
        <w:rPr>
          <w:rFonts w:ascii="Book Antiqua" w:eastAsia="宋体" w:hAnsi="Book Antiqua" w:cs="宋体"/>
          <w:kern w:val="0"/>
          <w:sz w:val="24"/>
          <w:szCs w:val="24"/>
          <w:lang w:eastAsia="zh-CN"/>
        </w:rPr>
        <w:t> 2009; </w:t>
      </w:r>
      <w:r w:rsidRPr="0038324F">
        <w:rPr>
          <w:rFonts w:ascii="Book Antiqua" w:eastAsia="宋体" w:hAnsi="Book Antiqua" w:cs="宋体"/>
          <w:b/>
          <w:bCs/>
          <w:kern w:val="0"/>
          <w:sz w:val="24"/>
          <w:szCs w:val="24"/>
          <w:lang w:eastAsia="zh-CN"/>
        </w:rPr>
        <w:t>16</w:t>
      </w:r>
      <w:r w:rsidRPr="0038324F">
        <w:rPr>
          <w:rFonts w:ascii="Book Antiqua" w:eastAsia="宋体" w:hAnsi="Book Antiqua" w:cs="宋体"/>
          <w:kern w:val="0"/>
          <w:sz w:val="24"/>
          <w:szCs w:val="24"/>
          <w:lang w:eastAsia="zh-CN"/>
        </w:rPr>
        <w:t>: 2391-2394 [PMID: 19554374 DOI: 10.1245/s10434-009-0512-7]</w:t>
      </w:r>
    </w:p>
    <w:p w14:paraId="2C18EB2F" w14:textId="77777777"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proofErr w:type="gramStart"/>
      <w:r w:rsidRPr="0038324F">
        <w:rPr>
          <w:rFonts w:ascii="Book Antiqua" w:eastAsia="宋体" w:hAnsi="Book Antiqua" w:cs="宋体"/>
          <w:kern w:val="0"/>
          <w:sz w:val="24"/>
          <w:szCs w:val="24"/>
          <w:lang w:eastAsia="zh-CN"/>
        </w:rPr>
        <w:t>10 </w:t>
      </w:r>
      <w:r w:rsidRPr="0038324F">
        <w:rPr>
          <w:rFonts w:ascii="Book Antiqua" w:eastAsia="宋体" w:hAnsi="Book Antiqua" w:cs="宋体"/>
          <w:b/>
          <w:bCs/>
          <w:kern w:val="0"/>
          <w:sz w:val="24"/>
          <w:szCs w:val="24"/>
          <w:lang w:eastAsia="zh-CN"/>
        </w:rPr>
        <w:t>Peppercorn PD</w:t>
      </w:r>
      <w:r w:rsidRPr="0038324F">
        <w:rPr>
          <w:rFonts w:ascii="Book Antiqua" w:eastAsia="宋体" w:hAnsi="Book Antiqua" w:cs="宋体"/>
          <w:kern w:val="0"/>
          <w:sz w:val="24"/>
          <w:szCs w:val="24"/>
          <w:lang w:eastAsia="zh-CN"/>
        </w:rPr>
        <w:t xml:space="preserve">, </w:t>
      </w:r>
      <w:proofErr w:type="spellStart"/>
      <w:r w:rsidRPr="0038324F">
        <w:rPr>
          <w:rFonts w:ascii="Book Antiqua" w:eastAsia="宋体" w:hAnsi="Book Antiqua" w:cs="宋体"/>
          <w:kern w:val="0"/>
          <w:sz w:val="24"/>
          <w:szCs w:val="24"/>
          <w:lang w:eastAsia="zh-CN"/>
        </w:rPr>
        <w:t>Reznek</w:t>
      </w:r>
      <w:proofErr w:type="spellEnd"/>
      <w:r w:rsidRPr="0038324F">
        <w:rPr>
          <w:rFonts w:ascii="Book Antiqua" w:eastAsia="宋体" w:hAnsi="Book Antiqua" w:cs="宋体"/>
          <w:kern w:val="0"/>
          <w:sz w:val="24"/>
          <w:szCs w:val="24"/>
          <w:lang w:eastAsia="zh-CN"/>
        </w:rPr>
        <w:t xml:space="preserve"> RH, Wilson P, </w:t>
      </w:r>
      <w:proofErr w:type="spellStart"/>
      <w:r w:rsidRPr="0038324F">
        <w:rPr>
          <w:rFonts w:ascii="Book Antiqua" w:eastAsia="宋体" w:hAnsi="Book Antiqua" w:cs="宋体"/>
          <w:kern w:val="0"/>
          <w:sz w:val="24"/>
          <w:szCs w:val="24"/>
          <w:lang w:eastAsia="zh-CN"/>
        </w:rPr>
        <w:t>Slevin</w:t>
      </w:r>
      <w:proofErr w:type="spellEnd"/>
      <w:r w:rsidRPr="0038324F">
        <w:rPr>
          <w:rFonts w:ascii="Book Antiqua" w:eastAsia="宋体" w:hAnsi="Book Antiqua" w:cs="宋体"/>
          <w:kern w:val="0"/>
          <w:sz w:val="24"/>
          <w:szCs w:val="24"/>
          <w:lang w:eastAsia="zh-CN"/>
        </w:rPr>
        <w:t xml:space="preserve"> ML, Gupta RK.</w:t>
      </w:r>
      <w:proofErr w:type="gramEnd"/>
      <w:r w:rsidRPr="0038324F">
        <w:rPr>
          <w:rFonts w:ascii="Book Antiqua" w:eastAsia="宋体" w:hAnsi="Book Antiqua" w:cs="宋体"/>
          <w:kern w:val="0"/>
          <w:sz w:val="24"/>
          <w:szCs w:val="24"/>
          <w:lang w:eastAsia="zh-CN"/>
        </w:rPr>
        <w:t xml:space="preserve"> Demonstration of hepatic </w:t>
      </w:r>
      <w:proofErr w:type="spellStart"/>
      <w:r w:rsidRPr="0038324F">
        <w:rPr>
          <w:rFonts w:ascii="Book Antiqua" w:eastAsia="宋体" w:hAnsi="Book Antiqua" w:cs="宋体"/>
          <w:kern w:val="0"/>
          <w:sz w:val="24"/>
          <w:szCs w:val="24"/>
          <w:lang w:eastAsia="zh-CN"/>
        </w:rPr>
        <w:t>steatosis</w:t>
      </w:r>
      <w:proofErr w:type="spellEnd"/>
      <w:r w:rsidRPr="0038324F">
        <w:rPr>
          <w:rFonts w:ascii="Book Antiqua" w:eastAsia="宋体" w:hAnsi="Book Antiqua" w:cs="宋体"/>
          <w:kern w:val="0"/>
          <w:sz w:val="24"/>
          <w:szCs w:val="24"/>
          <w:lang w:eastAsia="zh-CN"/>
        </w:rPr>
        <w:t xml:space="preserve"> by computerized tomography in patients receiving 5-fluorouracil-based therapy for advanced colorectal cancer. </w:t>
      </w:r>
      <w:r w:rsidRPr="0038324F">
        <w:rPr>
          <w:rFonts w:ascii="Book Antiqua" w:eastAsia="宋体" w:hAnsi="Book Antiqua" w:cs="宋体"/>
          <w:i/>
          <w:iCs/>
          <w:kern w:val="0"/>
          <w:sz w:val="24"/>
          <w:szCs w:val="24"/>
          <w:lang w:eastAsia="zh-CN"/>
        </w:rPr>
        <w:t>Br J Cancer</w:t>
      </w:r>
      <w:r w:rsidRPr="0038324F">
        <w:rPr>
          <w:rFonts w:ascii="Book Antiqua" w:eastAsia="宋体" w:hAnsi="Book Antiqua" w:cs="宋体"/>
          <w:kern w:val="0"/>
          <w:sz w:val="24"/>
          <w:szCs w:val="24"/>
          <w:lang w:eastAsia="zh-CN"/>
        </w:rPr>
        <w:t> 1998; </w:t>
      </w:r>
      <w:r w:rsidRPr="0038324F">
        <w:rPr>
          <w:rFonts w:ascii="Book Antiqua" w:eastAsia="宋体" w:hAnsi="Book Antiqua" w:cs="宋体"/>
          <w:b/>
          <w:bCs/>
          <w:kern w:val="0"/>
          <w:sz w:val="24"/>
          <w:szCs w:val="24"/>
          <w:lang w:eastAsia="zh-CN"/>
        </w:rPr>
        <w:t>77</w:t>
      </w:r>
      <w:r w:rsidRPr="0038324F">
        <w:rPr>
          <w:rFonts w:ascii="Book Antiqua" w:eastAsia="宋体" w:hAnsi="Book Antiqua" w:cs="宋体"/>
          <w:kern w:val="0"/>
          <w:sz w:val="24"/>
          <w:szCs w:val="24"/>
          <w:lang w:eastAsia="zh-CN"/>
        </w:rPr>
        <w:t>: 2008-2011 [PMID: 9667683 DOI: 10.1038/bjc.1998.333]</w:t>
      </w:r>
    </w:p>
    <w:p w14:paraId="530346B9" w14:textId="77777777"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r w:rsidRPr="0038324F">
        <w:rPr>
          <w:rFonts w:ascii="Book Antiqua" w:eastAsia="宋体" w:hAnsi="Book Antiqua" w:cs="宋体"/>
          <w:kern w:val="0"/>
          <w:sz w:val="24"/>
          <w:szCs w:val="24"/>
          <w:lang w:eastAsia="zh-CN"/>
        </w:rPr>
        <w:t>11 </w:t>
      </w:r>
      <w:proofErr w:type="spellStart"/>
      <w:r w:rsidRPr="0038324F">
        <w:rPr>
          <w:rFonts w:ascii="Book Antiqua" w:eastAsia="宋体" w:hAnsi="Book Antiqua" w:cs="宋体"/>
          <w:b/>
          <w:bCs/>
          <w:kern w:val="0"/>
          <w:sz w:val="24"/>
          <w:szCs w:val="24"/>
          <w:lang w:eastAsia="zh-CN"/>
        </w:rPr>
        <w:t>Sørensen</w:t>
      </w:r>
      <w:proofErr w:type="spellEnd"/>
      <w:r w:rsidRPr="0038324F">
        <w:rPr>
          <w:rFonts w:ascii="Book Antiqua" w:eastAsia="宋体" w:hAnsi="Book Antiqua" w:cs="宋体"/>
          <w:b/>
          <w:bCs/>
          <w:kern w:val="0"/>
          <w:sz w:val="24"/>
          <w:szCs w:val="24"/>
          <w:lang w:eastAsia="zh-CN"/>
        </w:rPr>
        <w:t xml:space="preserve"> P</w:t>
      </w:r>
      <w:r w:rsidRPr="0038324F">
        <w:rPr>
          <w:rFonts w:ascii="Book Antiqua" w:eastAsia="宋体" w:hAnsi="Book Antiqua" w:cs="宋体"/>
          <w:kern w:val="0"/>
          <w:sz w:val="24"/>
          <w:szCs w:val="24"/>
          <w:lang w:eastAsia="zh-CN"/>
        </w:rPr>
        <w:t xml:space="preserve">, </w:t>
      </w:r>
      <w:proofErr w:type="spellStart"/>
      <w:r w:rsidRPr="0038324F">
        <w:rPr>
          <w:rFonts w:ascii="Book Antiqua" w:eastAsia="宋体" w:hAnsi="Book Antiqua" w:cs="宋体"/>
          <w:kern w:val="0"/>
          <w:sz w:val="24"/>
          <w:szCs w:val="24"/>
          <w:lang w:eastAsia="zh-CN"/>
        </w:rPr>
        <w:t>Edal</w:t>
      </w:r>
      <w:proofErr w:type="spellEnd"/>
      <w:r w:rsidRPr="0038324F">
        <w:rPr>
          <w:rFonts w:ascii="Book Antiqua" w:eastAsia="宋体" w:hAnsi="Book Antiqua" w:cs="宋体"/>
          <w:kern w:val="0"/>
          <w:sz w:val="24"/>
          <w:szCs w:val="24"/>
          <w:lang w:eastAsia="zh-CN"/>
        </w:rPr>
        <w:t xml:space="preserve"> AL, Madsen EL, </w:t>
      </w:r>
      <w:proofErr w:type="spellStart"/>
      <w:r w:rsidRPr="0038324F">
        <w:rPr>
          <w:rFonts w:ascii="Book Antiqua" w:eastAsia="宋体" w:hAnsi="Book Antiqua" w:cs="宋体"/>
          <w:kern w:val="0"/>
          <w:sz w:val="24"/>
          <w:szCs w:val="24"/>
          <w:lang w:eastAsia="zh-CN"/>
        </w:rPr>
        <w:t>Fenger</w:t>
      </w:r>
      <w:proofErr w:type="spellEnd"/>
      <w:r w:rsidRPr="0038324F">
        <w:rPr>
          <w:rFonts w:ascii="Book Antiqua" w:eastAsia="宋体" w:hAnsi="Book Antiqua" w:cs="宋体"/>
          <w:kern w:val="0"/>
          <w:sz w:val="24"/>
          <w:szCs w:val="24"/>
          <w:lang w:eastAsia="zh-CN"/>
        </w:rPr>
        <w:t xml:space="preserve"> C, </w:t>
      </w:r>
      <w:proofErr w:type="spellStart"/>
      <w:r w:rsidRPr="0038324F">
        <w:rPr>
          <w:rFonts w:ascii="Book Antiqua" w:eastAsia="宋体" w:hAnsi="Book Antiqua" w:cs="宋体"/>
          <w:kern w:val="0"/>
          <w:sz w:val="24"/>
          <w:szCs w:val="24"/>
          <w:lang w:eastAsia="zh-CN"/>
        </w:rPr>
        <w:t>Poulsen</w:t>
      </w:r>
      <w:proofErr w:type="spellEnd"/>
      <w:r w:rsidRPr="0038324F">
        <w:rPr>
          <w:rFonts w:ascii="Book Antiqua" w:eastAsia="宋体" w:hAnsi="Book Antiqua" w:cs="宋体"/>
          <w:kern w:val="0"/>
          <w:sz w:val="24"/>
          <w:szCs w:val="24"/>
          <w:lang w:eastAsia="zh-CN"/>
        </w:rPr>
        <w:t xml:space="preserve"> MR, Petersen OF. Reversible hepatic </w:t>
      </w:r>
      <w:proofErr w:type="spellStart"/>
      <w:r w:rsidRPr="0038324F">
        <w:rPr>
          <w:rFonts w:ascii="Book Antiqua" w:eastAsia="宋体" w:hAnsi="Book Antiqua" w:cs="宋体"/>
          <w:kern w:val="0"/>
          <w:sz w:val="24"/>
          <w:szCs w:val="24"/>
          <w:lang w:eastAsia="zh-CN"/>
        </w:rPr>
        <w:t>steatosis</w:t>
      </w:r>
      <w:proofErr w:type="spellEnd"/>
      <w:r w:rsidRPr="0038324F">
        <w:rPr>
          <w:rFonts w:ascii="Book Antiqua" w:eastAsia="宋体" w:hAnsi="Book Antiqua" w:cs="宋体"/>
          <w:kern w:val="0"/>
          <w:sz w:val="24"/>
          <w:szCs w:val="24"/>
          <w:lang w:eastAsia="zh-CN"/>
        </w:rPr>
        <w:t xml:space="preserve"> in patients treated with interferon alfa-2a and 5-fluorouracil. </w:t>
      </w:r>
      <w:r w:rsidRPr="0038324F">
        <w:rPr>
          <w:rFonts w:ascii="Book Antiqua" w:eastAsia="宋体" w:hAnsi="Book Antiqua" w:cs="宋体"/>
          <w:i/>
          <w:iCs/>
          <w:kern w:val="0"/>
          <w:sz w:val="24"/>
          <w:szCs w:val="24"/>
          <w:lang w:eastAsia="zh-CN"/>
        </w:rPr>
        <w:t>Cancer</w:t>
      </w:r>
      <w:r w:rsidRPr="0038324F">
        <w:rPr>
          <w:rFonts w:ascii="Book Antiqua" w:eastAsia="宋体" w:hAnsi="Book Antiqua" w:cs="宋体"/>
          <w:kern w:val="0"/>
          <w:sz w:val="24"/>
          <w:szCs w:val="24"/>
          <w:lang w:eastAsia="zh-CN"/>
        </w:rPr>
        <w:t> 1995; </w:t>
      </w:r>
      <w:r w:rsidRPr="0038324F">
        <w:rPr>
          <w:rFonts w:ascii="Book Antiqua" w:eastAsia="宋体" w:hAnsi="Book Antiqua" w:cs="宋体"/>
          <w:b/>
          <w:bCs/>
          <w:kern w:val="0"/>
          <w:sz w:val="24"/>
          <w:szCs w:val="24"/>
          <w:lang w:eastAsia="zh-CN"/>
        </w:rPr>
        <w:t>75</w:t>
      </w:r>
      <w:r w:rsidRPr="0038324F">
        <w:rPr>
          <w:rFonts w:ascii="Book Antiqua" w:eastAsia="宋体" w:hAnsi="Book Antiqua" w:cs="宋体"/>
          <w:kern w:val="0"/>
          <w:sz w:val="24"/>
          <w:szCs w:val="24"/>
          <w:lang w:eastAsia="zh-CN"/>
        </w:rPr>
        <w:t>: 2592-2596 [PMID: 7736406]</w:t>
      </w:r>
    </w:p>
    <w:p w14:paraId="3FBD04D5" w14:textId="77777777"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r w:rsidRPr="0038324F">
        <w:rPr>
          <w:rFonts w:ascii="Book Antiqua" w:eastAsia="宋体" w:hAnsi="Book Antiqua" w:cs="宋体"/>
          <w:kern w:val="0"/>
          <w:sz w:val="24"/>
          <w:szCs w:val="24"/>
          <w:lang w:eastAsia="zh-CN"/>
        </w:rPr>
        <w:t xml:space="preserve">12 </w:t>
      </w:r>
      <w:r w:rsidRPr="0038324F">
        <w:rPr>
          <w:rFonts w:ascii="Book Antiqua" w:eastAsia="宋体" w:hAnsi="Book Antiqua" w:cs="宋体"/>
          <w:b/>
          <w:kern w:val="0"/>
          <w:sz w:val="24"/>
          <w:szCs w:val="24"/>
          <w:lang w:eastAsia="zh-CN"/>
        </w:rPr>
        <w:t>Kato K</w:t>
      </w:r>
      <w:r w:rsidRPr="0038324F">
        <w:rPr>
          <w:rFonts w:ascii="Book Antiqua" w:eastAsia="宋体" w:hAnsi="Book Antiqua" w:cs="宋体"/>
          <w:kern w:val="0"/>
          <w:sz w:val="24"/>
          <w:szCs w:val="24"/>
          <w:lang w:eastAsia="zh-CN"/>
        </w:rPr>
        <w:t xml:space="preserve">, </w:t>
      </w:r>
      <w:proofErr w:type="spellStart"/>
      <w:r w:rsidRPr="0038324F">
        <w:rPr>
          <w:rFonts w:ascii="Book Antiqua" w:eastAsia="宋体" w:hAnsi="Book Antiqua" w:cs="宋体"/>
          <w:kern w:val="0"/>
          <w:sz w:val="24"/>
          <w:szCs w:val="24"/>
          <w:lang w:eastAsia="zh-CN"/>
        </w:rPr>
        <w:t>Takayama</w:t>
      </w:r>
      <w:proofErr w:type="spellEnd"/>
      <w:r w:rsidRPr="0038324F">
        <w:rPr>
          <w:rFonts w:ascii="Book Antiqua" w:eastAsia="宋体" w:hAnsi="Book Antiqua" w:cs="宋体"/>
          <w:kern w:val="0"/>
          <w:sz w:val="24"/>
          <w:szCs w:val="24"/>
          <w:lang w:eastAsia="zh-CN"/>
        </w:rPr>
        <w:t xml:space="preserve"> T, </w:t>
      </w:r>
      <w:proofErr w:type="spellStart"/>
      <w:r w:rsidRPr="0038324F">
        <w:rPr>
          <w:rFonts w:ascii="Book Antiqua" w:eastAsia="宋体" w:hAnsi="Book Antiqua" w:cs="宋体"/>
          <w:kern w:val="0"/>
          <w:sz w:val="24"/>
          <w:szCs w:val="24"/>
          <w:lang w:eastAsia="zh-CN"/>
        </w:rPr>
        <w:t>Katada</w:t>
      </w:r>
      <w:proofErr w:type="spellEnd"/>
      <w:r w:rsidRPr="0038324F">
        <w:rPr>
          <w:rFonts w:ascii="Book Antiqua" w:eastAsia="宋体" w:hAnsi="Book Antiqua" w:cs="宋体"/>
          <w:kern w:val="0"/>
          <w:sz w:val="24"/>
          <w:szCs w:val="24"/>
          <w:lang w:eastAsia="zh-CN"/>
        </w:rPr>
        <w:t xml:space="preserve"> N. Evaluation of computed tomography in the diagnosis of liver diseases. </w:t>
      </w:r>
      <w:proofErr w:type="spellStart"/>
      <w:r w:rsidRPr="0038324F">
        <w:rPr>
          <w:rFonts w:ascii="Book Antiqua" w:eastAsia="宋体" w:hAnsi="Book Antiqua" w:cs="宋体"/>
          <w:i/>
          <w:kern w:val="0"/>
          <w:sz w:val="24"/>
          <w:szCs w:val="24"/>
          <w:lang w:eastAsia="zh-CN"/>
        </w:rPr>
        <w:t>Kanzo</w:t>
      </w:r>
      <w:proofErr w:type="spellEnd"/>
      <w:r w:rsidRPr="0038324F">
        <w:rPr>
          <w:rFonts w:ascii="Book Antiqua" w:eastAsia="宋体" w:hAnsi="Book Antiqua" w:cs="宋体"/>
          <w:kern w:val="0"/>
          <w:sz w:val="24"/>
          <w:szCs w:val="24"/>
          <w:lang w:eastAsia="zh-CN"/>
        </w:rPr>
        <w:t xml:space="preserve"> 1980; </w:t>
      </w:r>
      <w:r w:rsidRPr="0038324F">
        <w:rPr>
          <w:rFonts w:ascii="Book Antiqua" w:eastAsia="宋体" w:hAnsi="Book Antiqua" w:cs="宋体"/>
          <w:b/>
          <w:kern w:val="0"/>
          <w:sz w:val="24"/>
          <w:szCs w:val="24"/>
          <w:lang w:eastAsia="zh-CN"/>
        </w:rPr>
        <w:t>21</w:t>
      </w:r>
      <w:r w:rsidRPr="0038324F">
        <w:rPr>
          <w:rFonts w:ascii="Book Antiqua" w:eastAsia="宋体" w:hAnsi="Book Antiqua" w:cs="宋体"/>
          <w:kern w:val="0"/>
          <w:sz w:val="24"/>
          <w:szCs w:val="24"/>
          <w:lang w:eastAsia="zh-CN"/>
        </w:rPr>
        <w:t>: 1340-1351 [DOI: 10.2957/kanzo.21.1340]</w:t>
      </w:r>
    </w:p>
    <w:p w14:paraId="516F2476" w14:textId="77777777" w:rsidR="00272CC2" w:rsidRPr="0038324F" w:rsidRDefault="00272CC2" w:rsidP="00272CC2">
      <w:pPr>
        <w:snapToGrid w:val="0"/>
        <w:spacing w:line="360" w:lineRule="auto"/>
        <w:rPr>
          <w:rFonts w:ascii="Book Antiqua" w:eastAsia="宋体" w:hAnsi="Book Antiqua" w:cs="Times New Roman"/>
          <w:sz w:val="24"/>
          <w:szCs w:val="24"/>
          <w:lang w:eastAsia="zh-CN"/>
        </w:rPr>
      </w:pPr>
      <w:proofErr w:type="gramStart"/>
      <w:r w:rsidRPr="0038324F">
        <w:rPr>
          <w:rFonts w:ascii="Book Antiqua" w:eastAsia="宋体" w:hAnsi="Book Antiqua" w:cs="Times New Roman"/>
          <w:sz w:val="24"/>
          <w:szCs w:val="24"/>
          <w:lang w:eastAsia="zh-CN"/>
        </w:rPr>
        <w:t xml:space="preserve">13 </w:t>
      </w:r>
      <w:r w:rsidRPr="0038324F">
        <w:rPr>
          <w:rFonts w:ascii="Book Antiqua" w:eastAsia="宋体" w:hAnsi="Book Antiqua" w:cs="Times New Roman"/>
          <w:b/>
          <w:sz w:val="24"/>
          <w:szCs w:val="24"/>
          <w:lang w:eastAsia="zh-CN"/>
        </w:rPr>
        <w:t>Kanda Y</w:t>
      </w:r>
      <w:r w:rsidRPr="0038324F">
        <w:rPr>
          <w:rFonts w:ascii="Book Antiqua" w:eastAsia="宋体" w:hAnsi="Book Antiqua" w:cs="Times New Roman"/>
          <w:sz w:val="24"/>
          <w:szCs w:val="24"/>
          <w:lang w:eastAsia="zh-CN"/>
        </w:rPr>
        <w:t>. Investigation of the freely available easy-to-use software "EZR" for medical statistics.</w:t>
      </w:r>
      <w:proofErr w:type="gramEnd"/>
      <w:r w:rsidRPr="0038324F">
        <w:rPr>
          <w:rFonts w:ascii="Book Antiqua" w:eastAsia="宋体" w:hAnsi="Book Antiqua" w:cs="Times New Roman"/>
          <w:sz w:val="24"/>
          <w:szCs w:val="24"/>
          <w:lang w:eastAsia="zh-CN"/>
        </w:rPr>
        <w:t xml:space="preserve"> </w:t>
      </w:r>
      <w:r w:rsidRPr="0038324F">
        <w:rPr>
          <w:rFonts w:ascii="Book Antiqua" w:eastAsia="宋体" w:hAnsi="Book Antiqua" w:cs="Times New Roman"/>
          <w:i/>
          <w:sz w:val="24"/>
          <w:szCs w:val="24"/>
          <w:lang w:eastAsia="zh-CN"/>
        </w:rPr>
        <w:t>Bone Marrow Transplant</w:t>
      </w:r>
      <w:r w:rsidRPr="0038324F">
        <w:rPr>
          <w:rFonts w:ascii="Book Antiqua" w:eastAsia="宋体" w:hAnsi="Book Antiqua" w:cs="Times New Roman"/>
          <w:sz w:val="24"/>
          <w:szCs w:val="24"/>
          <w:lang w:eastAsia="zh-CN"/>
        </w:rPr>
        <w:t xml:space="preserve"> 2013; </w:t>
      </w:r>
      <w:r w:rsidRPr="0038324F">
        <w:rPr>
          <w:rFonts w:ascii="Book Antiqua" w:eastAsia="宋体" w:hAnsi="Book Antiqua" w:cs="Times New Roman"/>
          <w:b/>
          <w:sz w:val="24"/>
          <w:szCs w:val="24"/>
          <w:lang w:eastAsia="zh-CN"/>
        </w:rPr>
        <w:t>48</w:t>
      </w:r>
      <w:r w:rsidRPr="0038324F">
        <w:rPr>
          <w:rFonts w:ascii="Book Antiqua" w:eastAsia="宋体" w:hAnsi="Book Antiqua" w:cs="Times New Roman"/>
          <w:sz w:val="24"/>
          <w:szCs w:val="24"/>
          <w:lang w:eastAsia="zh-CN"/>
        </w:rPr>
        <w:t>: 452-458 [PMID: 23208313 DOI: 10.1038/bmt.2012.244]</w:t>
      </w:r>
    </w:p>
    <w:p w14:paraId="2FD6AED7" w14:textId="77777777"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proofErr w:type="gramStart"/>
      <w:r w:rsidRPr="0038324F">
        <w:rPr>
          <w:rFonts w:ascii="Book Antiqua" w:eastAsia="宋体" w:hAnsi="Book Antiqua" w:cs="宋体"/>
          <w:kern w:val="0"/>
          <w:sz w:val="24"/>
          <w:szCs w:val="24"/>
          <w:lang w:eastAsia="zh-CN"/>
        </w:rPr>
        <w:t>14 </w:t>
      </w:r>
      <w:r w:rsidRPr="0038324F">
        <w:rPr>
          <w:rFonts w:ascii="Book Antiqua" w:eastAsia="宋体" w:hAnsi="Book Antiqua" w:cs="宋体"/>
          <w:b/>
          <w:bCs/>
          <w:kern w:val="0"/>
          <w:sz w:val="24"/>
          <w:szCs w:val="24"/>
          <w:lang w:eastAsia="zh-CN"/>
        </w:rPr>
        <w:t>Schumacher JD</w:t>
      </w:r>
      <w:r w:rsidRPr="0038324F">
        <w:rPr>
          <w:rFonts w:ascii="Book Antiqua" w:eastAsia="宋体" w:hAnsi="Book Antiqua" w:cs="宋体"/>
          <w:kern w:val="0"/>
          <w:sz w:val="24"/>
          <w:szCs w:val="24"/>
          <w:lang w:eastAsia="zh-CN"/>
        </w:rPr>
        <w:t xml:space="preserve">, </w:t>
      </w:r>
      <w:proofErr w:type="spellStart"/>
      <w:r w:rsidRPr="0038324F">
        <w:rPr>
          <w:rFonts w:ascii="Book Antiqua" w:eastAsia="宋体" w:hAnsi="Book Antiqua" w:cs="宋体"/>
          <w:kern w:val="0"/>
          <w:sz w:val="24"/>
          <w:szCs w:val="24"/>
          <w:lang w:eastAsia="zh-CN"/>
        </w:rPr>
        <w:t>Guo</w:t>
      </w:r>
      <w:proofErr w:type="spellEnd"/>
      <w:r w:rsidRPr="0038324F">
        <w:rPr>
          <w:rFonts w:ascii="Book Antiqua" w:eastAsia="宋体" w:hAnsi="Book Antiqua" w:cs="宋体"/>
          <w:kern w:val="0"/>
          <w:sz w:val="24"/>
          <w:szCs w:val="24"/>
          <w:lang w:eastAsia="zh-CN"/>
        </w:rPr>
        <w:t xml:space="preserve"> GL. Mechanistic review of drug-induced </w:t>
      </w:r>
      <w:proofErr w:type="spellStart"/>
      <w:r w:rsidRPr="0038324F">
        <w:rPr>
          <w:rFonts w:ascii="Book Antiqua" w:eastAsia="宋体" w:hAnsi="Book Antiqua" w:cs="宋体"/>
          <w:kern w:val="0"/>
          <w:sz w:val="24"/>
          <w:szCs w:val="24"/>
          <w:lang w:eastAsia="zh-CN"/>
        </w:rPr>
        <w:t>steatohepatitis</w:t>
      </w:r>
      <w:proofErr w:type="spellEnd"/>
      <w:r w:rsidRPr="0038324F">
        <w:rPr>
          <w:rFonts w:ascii="Book Antiqua" w:eastAsia="宋体" w:hAnsi="Book Antiqua" w:cs="宋体"/>
          <w:kern w:val="0"/>
          <w:sz w:val="24"/>
          <w:szCs w:val="24"/>
          <w:lang w:eastAsia="zh-CN"/>
        </w:rPr>
        <w:t>.</w:t>
      </w:r>
      <w:proofErr w:type="gramEnd"/>
      <w:r w:rsidRPr="0038324F">
        <w:rPr>
          <w:rFonts w:ascii="Book Antiqua" w:eastAsia="宋体" w:hAnsi="Book Antiqua" w:cs="宋体"/>
          <w:kern w:val="0"/>
          <w:sz w:val="24"/>
          <w:szCs w:val="24"/>
          <w:lang w:eastAsia="zh-CN"/>
        </w:rPr>
        <w:t> </w:t>
      </w:r>
      <w:proofErr w:type="spellStart"/>
      <w:r w:rsidRPr="0038324F">
        <w:rPr>
          <w:rFonts w:ascii="Book Antiqua" w:eastAsia="宋体" w:hAnsi="Book Antiqua" w:cs="宋体"/>
          <w:i/>
          <w:iCs/>
          <w:kern w:val="0"/>
          <w:sz w:val="24"/>
          <w:szCs w:val="24"/>
          <w:lang w:eastAsia="zh-CN"/>
        </w:rPr>
        <w:t>Toxicol</w:t>
      </w:r>
      <w:proofErr w:type="spellEnd"/>
      <w:r w:rsidRPr="0038324F">
        <w:rPr>
          <w:rFonts w:ascii="Book Antiqua" w:eastAsia="宋体" w:hAnsi="Book Antiqua" w:cs="宋体"/>
          <w:i/>
          <w:iCs/>
          <w:kern w:val="0"/>
          <w:sz w:val="24"/>
          <w:szCs w:val="24"/>
          <w:lang w:eastAsia="zh-CN"/>
        </w:rPr>
        <w:t xml:space="preserve"> </w:t>
      </w:r>
      <w:proofErr w:type="spellStart"/>
      <w:r w:rsidRPr="0038324F">
        <w:rPr>
          <w:rFonts w:ascii="Book Antiqua" w:eastAsia="宋体" w:hAnsi="Book Antiqua" w:cs="宋体"/>
          <w:i/>
          <w:iCs/>
          <w:kern w:val="0"/>
          <w:sz w:val="24"/>
          <w:szCs w:val="24"/>
          <w:lang w:eastAsia="zh-CN"/>
        </w:rPr>
        <w:t>Appl</w:t>
      </w:r>
      <w:proofErr w:type="spellEnd"/>
      <w:r w:rsidRPr="0038324F">
        <w:rPr>
          <w:rFonts w:ascii="Book Antiqua" w:eastAsia="宋体" w:hAnsi="Book Antiqua" w:cs="宋体"/>
          <w:i/>
          <w:iCs/>
          <w:kern w:val="0"/>
          <w:sz w:val="24"/>
          <w:szCs w:val="24"/>
          <w:lang w:eastAsia="zh-CN"/>
        </w:rPr>
        <w:t xml:space="preserve"> </w:t>
      </w:r>
      <w:proofErr w:type="spellStart"/>
      <w:r w:rsidRPr="0038324F">
        <w:rPr>
          <w:rFonts w:ascii="Book Antiqua" w:eastAsia="宋体" w:hAnsi="Book Antiqua" w:cs="宋体"/>
          <w:i/>
          <w:iCs/>
          <w:kern w:val="0"/>
          <w:sz w:val="24"/>
          <w:szCs w:val="24"/>
          <w:lang w:eastAsia="zh-CN"/>
        </w:rPr>
        <w:t>Pharmacol</w:t>
      </w:r>
      <w:proofErr w:type="spellEnd"/>
      <w:r w:rsidRPr="0038324F">
        <w:rPr>
          <w:rFonts w:ascii="Book Antiqua" w:eastAsia="宋体" w:hAnsi="Book Antiqua" w:cs="宋体"/>
          <w:kern w:val="0"/>
          <w:sz w:val="24"/>
          <w:szCs w:val="24"/>
          <w:lang w:eastAsia="zh-CN"/>
        </w:rPr>
        <w:t> 2015; </w:t>
      </w:r>
      <w:r w:rsidRPr="0038324F">
        <w:rPr>
          <w:rFonts w:ascii="Book Antiqua" w:eastAsia="宋体" w:hAnsi="Book Antiqua" w:cs="宋体"/>
          <w:b/>
          <w:bCs/>
          <w:kern w:val="0"/>
          <w:sz w:val="24"/>
          <w:szCs w:val="24"/>
          <w:lang w:eastAsia="zh-CN"/>
        </w:rPr>
        <w:t>289</w:t>
      </w:r>
      <w:r w:rsidRPr="0038324F">
        <w:rPr>
          <w:rFonts w:ascii="Book Antiqua" w:eastAsia="宋体" w:hAnsi="Book Antiqua" w:cs="宋体"/>
          <w:kern w:val="0"/>
          <w:sz w:val="24"/>
          <w:szCs w:val="24"/>
          <w:lang w:eastAsia="zh-CN"/>
        </w:rPr>
        <w:t>: 40-47 [PMID: 26344000 DOI: 10.1016/j.taap.2015.08.022]</w:t>
      </w:r>
    </w:p>
    <w:p w14:paraId="59FE3E21" w14:textId="604FEEBC" w:rsidR="00272CC2" w:rsidRPr="0038324F" w:rsidRDefault="00272CC2" w:rsidP="00272CC2">
      <w:pPr>
        <w:widowControl/>
        <w:snapToGrid w:val="0"/>
        <w:spacing w:line="360" w:lineRule="auto"/>
        <w:rPr>
          <w:rFonts w:ascii="Book Antiqua" w:eastAsia="宋体" w:hAnsi="Book Antiqua" w:cs="宋体"/>
          <w:kern w:val="0"/>
          <w:sz w:val="24"/>
          <w:szCs w:val="24"/>
          <w:lang w:eastAsia="zh-CN"/>
        </w:rPr>
      </w:pPr>
      <w:r w:rsidRPr="0038324F">
        <w:rPr>
          <w:rFonts w:ascii="Book Antiqua" w:eastAsia="宋体" w:hAnsi="Book Antiqua" w:cs="宋体"/>
          <w:kern w:val="0"/>
          <w:sz w:val="24"/>
          <w:szCs w:val="24"/>
          <w:lang w:eastAsia="zh-CN"/>
        </w:rPr>
        <w:lastRenderedPageBreak/>
        <w:t>15 </w:t>
      </w:r>
      <w:r w:rsidRPr="0038324F">
        <w:rPr>
          <w:rFonts w:ascii="Book Antiqua" w:eastAsia="宋体" w:hAnsi="Book Antiqua" w:cs="宋体"/>
          <w:b/>
          <w:bCs/>
          <w:kern w:val="0"/>
          <w:sz w:val="24"/>
          <w:szCs w:val="24"/>
          <w:lang w:eastAsia="zh-CN"/>
        </w:rPr>
        <w:t>Yamasaki H</w:t>
      </w:r>
      <w:r w:rsidRPr="0038324F">
        <w:rPr>
          <w:rFonts w:ascii="Book Antiqua" w:eastAsia="宋体" w:hAnsi="Book Antiqua" w:cs="宋体"/>
          <w:kern w:val="0"/>
          <w:sz w:val="24"/>
          <w:szCs w:val="24"/>
          <w:lang w:eastAsia="zh-CN"/>
        </w:rPr>
        <w:t xml:space="preserve">, </w:t>
      </w:r>
      <w:proofErr w:type="spellStart"/>
      <w:r w:rsidRPr="0038324F">
        <w:rPr>
          <w:rFonts w:ascii="Book Antiqua" w:eastAsia="宋体" w:hAnsi="Book Antiqua" w:cs="宋体"/>
          <w:kern w:val="0"/>
          <w:sz w:val="24"/>
          <w:szCs w:val="24"/>
          <w:lang w:eastAsia="zh-CN"/>
        </w:rPr>
        <w:t>Tanemura</w:t>
      </w:r>
      <w:proofErr w:type="spellEnd"/>
      <w:r w:rsidRPr="0038324F">
        <w:rPr>
          <w:rFonts w:ascii="Book Antiqua" w:eastAsia="宋体" w:hAnsi="Book Antiqua" w:cs="宋体"/>
          <w:kern w:val="0"/>
          <w:sz w:val="24"/>
          <w:szCs w:val="24"/>
          <w:lang w:eastAsia="zh-CN"/>
        </w:rPr>
        <w:t xml:space="preserve"> M, Morimoto Y, Hashimoto J, Sakamoto T, Yamasaki Y, </w:t>
      </w:r>
      <w:proofErr w:type="spellStart"/>
      <w:r w:rsidRPr="0038324F">
        <w:rPr>
          <w:rFonts w:ascii="Book Antiqua" w:eastAsia="宋体" w:hAnsi="Book Antiqua" w:cs="宋体"/>
          <w:kern w:val="0"/>
          <w:sz w:val="24"/>
          <w:szCs w:val="24"/>
          <w:lang w:eastAsia="zh-CN"/>
        </w:rPr>
        <w:t>Kuwata</w:t>
      </w:r>
      <w:proofErr w:type="spellEnd"/>
      <w:r w:rsidRPr="0038324F">
        <w:rPr>
          <w:rFonts w:ascii="Book Antiqua" w:eastAsia="宋体" w:hAnsi="Book Antiqua" w:cs="宋体"/>
          <w:kern w:val="0"/>
          <w:sz w:val="24"/>
          <w:szCs w:val="24"/>
          <w:lang w:eastAsia="zh-CN"/>
        </w:rPr>
        <w:t xml:space="preserve"> K. [Study of </w:t>
      </w:r>
      <w:proofErr w:type="spellStart"/>
      <w:r w:rsidRPr="0038324F">
        <w:rPr>
          <w:rFonts w:ascii="Book Antiqua" w:eastAsia="宋体" w:hAnsi="Book Antiqua" w:cs="宋体"/>
          <w:kern w:val="0"/>
          <w:sz w:val="24"/>
          <w:szCs w:val="24"/>
          <w:lang w:eastAsia="zh-CN"/>
        </w:rPr>
        <w:t>postgastrectomy</w:t>
      </w:r>
      <w:proofErr w:type="spellEnd"/>
      <w:r w:rsidRPr="0038324F">
        <w:rPr>
          <w:rFonts w:ascii="Book Antiqua" w:eastAsia="宋体" w:hAnsi="Book Antiqua" w:cs="宋体"/>
          <w:kern w:val="0"/>
          <w:sz w:val="24"/>
          <w:szCs w:val="24"/>
          <w:lang w:eastAsia="zh-CN"/>
        </w:rPr>
        <w:t xml:space="preserve"> fatty liver]. </w:t>
      </w:r>
      <w:r w:rsidRPr="0038324F">
        <w:rPr>
          <w:rFonts w:ascii="Book Antiqua" w:eastAsia="宋体" w:hAnsi="Book Antiqua" w:cs="宋体"/>
          <w:i/>
          <w:iCs/>
          <w:kern w:val="0"/>
          <w:sz w:val="24"/>
          <w:szCs w:val="24"/>
          <w:lang w:eastAsia="zh-CN"/>
        </w:rPr>
        <w:t xml:space="preserve">Nihon </w:t>
      </w:r>
      <w:proofErr w:type="spellStart"/>
      <w:r w:rsidRPr="0038324F">
        <w:rPr>
          <w:rFonts w:ascii="Book Antiqua" w:eastAsia="宋体" w:hAnsi="Book Antiqua" w:cs="宋体"/>
          <w:i/>
          <w:iCs/>
          <w:kern w:val="0"/>
          <w:sz w:val="24"/>
          <w:szCs w:val="24"/>
          <w:lang w:eastAsia="zh-CN"/>
        </w:rPr>
        <w:t>Geka</w:t>
      </w:r>
      <w:proofErr w:type="spellEnd"/>
      <w:r w:rsidRPr="0038324F">
        <w:rPr>
          <w:rFonts w:ascii="Book Antiqua" w:eastAsia="宋体" w:hAnsi="Book Antiqua" w:cs="宋体"/>
          <w:i/>
          <w:iCs/>
          <w:kern w:val="0"/>
          <w:sz w:val="24"/>
          <w:szCs w:val="24"/>
          <w:lang w:eastAsia="zh-CN"/>
        </w:rPr>
        <w:t xml:space="preserve"> </w:t>
      </w:r>
      <w:proofErr w:type="spellStart"/>
      <w:r w:rsidRPr="0038324F">
        <w:rPr>
          <w:rFonts w:ascii="Book Antiqua" w:eastAsia="宋体" w:hAnsi="Book Antiqua" w:cs="宋体"/>
          <w:i/>
          <w:iCs/>
          <w:kern w:val="0"/>
          <w:sz w:val="24"/>
          <w:szCs w:val="24"/>
          <w:lang w:eastAsia="zh-CN"/>
        </w:rPr>
        <w:t>Gakkai</w:t>
      </w:r>
      <w:proofErr w:type="spellEnd"/>
      <w:r w:rsidRPr="0038324F">
        <w:rPr>
          <w:rFonts w:ascii="Book Antiqua" w:eastAsia="宋体" w:hAnsi="Book Antiqua" w:cs="宋体"/>
          <w:i/>
          <w:iCs/>
          <w:kern w:val="0"/>
          <w:sz w:val="24"/>
          <w:szCs w:val="24"/>
          <w:lang w:eastAsia="zh-CN"/>
        </w:rPr>
        <w:t xml:space="preserve"> </w:t>
      </w:r>
      <w:proofErr w:type="spellStart"/>
      <w:r w:rsidRPr="0038324F">
        <w:rPr>
          <w:rFonts w:ascii="Book Antiqua" w:eastAsia="宋体" w:hAnsi="Book Antiqua" w:cs="宋体"/>
          <w:i/>
          <w:iCs/>
          <w:kern w:val="0"/>
          <w:sz w:val="24"/>
          <w:szCs w:val="24"/>
          <w:lang w:eastAsia="zh-CN"/>
        </w:rPr>
        <w:t>Zasshi</w:t>
      </w:r>
      <w:proofErr w:type="spellEnd"/>
      <w:r w:rsidR="0038324F">
        <w:rPr>
          <w:rFonts w:ascii="Book Antiqua" w:eastAsia="宋体" w:hAnsi="Book Antiqua" w:cs="宋体" w:hint="eastAsia"/>
          <w:kern w:val="0"/>
          <w:sz w:val="24"/>
          <w:szCs w:val="24"/>
          <w:lang w:eastAsia="zh-CN"/>
        </w:rPr>
        <w:t xml:space="preserve"> </w:t>
      </w:r>
      <w:r w:rsidRPr="0038324F">
        <w:rPr>
          <w:rFonts w:ascii="Book Antiqua" w:eastAsia="宋体" w:hAnsi="Book Antiqua" w:cs="宋体"/>
          <w:kern w:val="0"/>
          <w:sz w:val="24"/>
          <w:szCs w:val="24"/>
          <w:lang w:eastAsia="zh-CN"/>
        </w:rPr>
        <w:t>1992; </w:t>
      </w:r>
      <w:r w:rsidRPr="0038324F">
        <w:rPr>
          <w:rFonts w:ascii="Book Antiqua" w:eastAsia="宋体" w:hAnsi="Book Antiqua" w:cs="宋体"/>
          <w:b/>
          <w:bCs/>
          <w:kern w:val="0"/>
          <w:sz w:val="24"/>
          <w:szCs w:val="24"/>
          <w:lang w:eastAsia="zh-CN"/>
        </w:rPr>
        <w:t>93</w:t>
      </w:r>
      <w:r w:rsidRPr="0038324F">
        <w:rPr>
          <w:rFonts w:ascii="Book Antiqua" w:eastAsia="宋体" w:hAnsi="Book Antiqua" w:cs="宋体"/>
          <w:kern w:val="0"/>
          <w:sz w:val="24"/>
          <w:szCs w:val="24"/>
          <w:lang w:eastAsia="zh-CN"/>
        </w:rPr>
        <w:t>: 1384-1389 [PMID: 1448045]</w:t>
      </w:r>
    </w:p>
    <w:p w14:paraId="5BAE280D" w14:textId="17858AFE" w:rsidR="00272CC2" w:rsidRPr="0038324F" w:rsidRDefault="00272CC2" w:rsidP="00272CC2">
      <w:pPr>
        <w:widowControl/>
        <w:snapToGrid w:val="0"/>
        <w:spacing w:line="360" w:lineRule="auto"/>
        <w:jc w:val="right"/>
        <w:rPr>
          <w:rFonts w:ascii="Book Antiqua" w:eastAsia="宋体" w:hAnsi="Book Antiqua" w:cs="Times New Roman"/>
          <w:kern w:val="0"/>
          <w:sz w:val="24"/>
          <w:szCs w:val="24"/>
          <w:lang w:eastAsia="zh-CN"/>
        </w:rPr>
      </w:pPr>
      <w:bookmarkStart w:id="80" w:name="OLE_LINK51"/>
      <w:bookmarkStart w:id="81" w:name="OLE_LINK52"/>
      <w:bookmarkStart w:id="82" w:name="OLE_LINK120"/>
      <w:bookmarkStart w:id="83" w:name="OLE_LINK148"/>
      <w:bookmarkStart w:id="84" w:name="OLE_LINK72"/>
      <w:bookmarkStart w:id="85" w:name="OLE_LINK112"/>
      <w:bookmarkStart w:id="86" w:name="OLE_LINK320"/>
      <w:bookmarkStart w:id="87" w:name="OLE_LINK387"/>
      <w:bookmarkStart w:id="88" w:name="OLE_LINK183"/>
      <w:bookmarkStart w:id="89" w:name="OLE_LINK254"/>
      <w:bookmarkStart w:id="90" w:name="OLE_LINK149"/>
      <w:bookmarkStart w:id="91" w:name="OLE_LINK225"/>
      <w:bookmarkStart w:id="92" w:name="OLE_LINK207"/>
      <w:bookmarkStart w:id="93" w:name="OLE_LINK226"/>
      <w:bookmarkStart w:id="94" w:name="OLE_LINK212"/>
      <w:bookmarkStart w:id="95" w:name="OLE_LINK250"/>
      <w:bookmarkStart w:id="96" w:name="OLE_LINK281"/>
      <w:bookmarkStart w:id="97" w:name="OLE_LINK282"/>
      <w:bookmarkStart w:id="98" w:name="OLE_LINK313"/>
      <w:bookmarkStart w:id="99" w:name="OLE_LINK304"/>
      <w:bookmarkStart w:id="100" w:name="OLE_LINK321"/>
      <w:bookmarkStart w:id="101" w:name="OLE_LINK385"/>
      <w:bookmarkStart w:id="102" w:name="OLE_LINK400"/>
      <w:bookmarkStart w:id="103" w:name="OLE_LINK346"/>
      <w:bookmarkStart w:id="104" w:name="OLE_LINK371"/>
      <w:bookmarkStart w:id="105" w:name="OLE_LINK334"/>
      <w:bookmarkStart w:id="106" w:name="OLE_LINK1830"/>
      <w:bookmarkStart w:id="107" w:name="OLE_LINK457"/>
      <w:bookmarkStart w:id="108" w:name="OLE_LINK288"/>
      <w:bookmarkStart w:id="109" w:name="OLE_LINK384"/>
      <w:bookmarkStart w:id="110" w:name="OLE_LINK379"/>
      <w:bookmarkStart w:id="111" w:name="OLE_LINK303"/>
      <w:bookmarkStart w:id="112" w:name="OLE_LINK450"/>
      <w:bookmarkStart w:id="113" w:name="OLE_LINK489"/>
      <w:bookmarkStart w:id="114" w:name="OLE_LINK535"/>
      <w:bookmarkStart w:id="115" w:name="OLE_LINK648"/>
      <w:bookmarkStart w:id="116" w:name="OLE_LINK686"/>
      <w:bookmarkStart w:id="117" w:name="OLE_LINK471"/>
      <w:bookmarkStart w:id="118" w:name="OLE_LINK462"/>
      <w:bookmarkStart w:id="119" w:name="OLE_LINK519"/>
      <w:bookmarkStart w:id="120" w:name="OLE_LINK575"/>
      <w:bookmarkStart w:id="121" w:name="OLE_LINK491"/>
      <w:bookmarkStart w:id="122" w:name="OLE_LINK532"/>
      <w:bookmarkStart w:id="123" w:name="OLE_LINK572"/>
      <w:bookmarkStart w:id="124" w:name="OLE_LINK574"/>
      <w:bookmarkStart w:id="125" w:name="OLE_LINK480"/>
      <w:bookmarkStart w:id="126" w:name="OLE_LINK567"/>
      <w:bookmarkStart w:id="127" w:name="OLE_LINK2700"/>
      <w:bookmarkStart w:id="128" w:name="OLE_LINK581"/>
      <w:bookmarkStart w:id="129" w:name="OLE_LINK639"/>
      <w:bookmarkStart w:id="130" w:name="OLE_LINK688"/>
      <w:bookmarkStart w:id="131" w:name="OLE_LINK722"/>
      <w:bookmarkStart w:id="132" w:name="OLE_LINK542"/>
      <w:bookmarkStart w:id="133" w:name="OLE_LINK589"/>
      <w:bookmarkStart w:id="134" w:name="OLE_LINK582"/>
      <w:bookmarkStart w:id="135" w:name="OLE_LINK640"/>
      <w:bookmarkStart w:id="136" w:name="OLE_LINK714"/>
      <w:bookmarkStart w:id="137" w:name="OLE_LINK593"/>
      <w:bookmarkStart w:id="138" w:name="OLE_LINK716"/>
      <w:bookmarkStart w:id="139" w:name="OLE_LINK770"/>
      <w:bookmarkStart w:id="140" w:name="OLE_LINK801"/>
      <w:bookmarkStart w:id="141" w:name="OLE_LINK660"/>
      <w:bookmarkStart w:id="142" w:name="OLE_LINK781"/>
      <w:bookmarkStart w:id="143" w:name="OLE_LINK833"/>
      <w:bookmarkStart w:id="144" w:name="OLE_LINK642"/>
      <w:bookmarkStart w:id="145" w:name="OLE_LINK700"/>
      <w:bookmarkStart w:id="146" w:name="OLE_LINK792"/>
      <w:bookmarkStart w:id="147" w:name="OLE_LINK2882"/>
      <w:bookmarkStart w:id="148" w:name="OLE_LINK836"/>
      <w:bookmarkStart w:id="149" w:name="OLE_LINK889"/>
      <w:bookmarkStart w:id="150" w:name="OLE_LINK782"/>
      <w:bookmarkStart w:id="151" w:name="OLE_LINK826"/>
      <w:bookmarkStart w:id="152" w:name="OLE_LINK865"/>
      <w:bookmarkStart w:id="153" w:name="OLE_LINK856"/>
      <w:bookmarkStart w:id="154" w:name="OLE_LINK908"/>
      <w:bookmarkStart w:id="155" w:name="OLE_LINK980"/>
      <w:bookmarkStart w:id="156" w:name="OLE_LINK1018"/>
      <w:bookmarkStart w:id="157" w:name="OLE_LINK1049"/>
      <w:bookmarkStart w:id="158" w:name="OLE_LINK1076"/>
      <w:bookmarkStart w:id="159" w:name="OLE_LINK1106"/>
      <w:bookmarkStart w:id="160" w:name="OLE_LINK891"/>
      <w:bookmarkStart w:id="161" w:name="OLE_LINK943"/>
      <w:bookmarkStart w:id="162" w:name="OLE_LINK981"/>
      <w:bookmarkStart w:id="163" w:name="OLE_LINK1030"/>
      <w:bookmarkStart w:id="164" w:name="OLE_LINK847"/>
      <w:bookmarkStart w:id="165" w:name="OLE_LINK909"/>
      <w:bookmarkStart w:id="166" w:name="OLE_LINK906"/>
      <w:bookmarkStart w:id="167" w:name="OLE_LINK992"/>
      <w:bookmarkStart w:id="168" w:name="OLE_LINK993"/>
      <w:bookmarkStart w:id="169" w:name="OLE_LINK1052"/>
      <w:bookmarkStart w:id="170" w:name="OLE_LINK946"/>
      <w:bookmarkStart w:id="171" w:name="OLE_LINK911"/>
      <w:bookmarkStart w:id="172" w:name="OLE_LINK930"/>
      <w:bookmarkStart w:id="173" w:name="OLE_LINK1059"/>
      <w:bookmarkStart w:id="174" w:name="OLE_LINK1174"/>
      <w:bookmarkStart w:id="175" w:name="OLE_LINK1137"/>
      <w:bookmarkStart w:id="176" w:name="OLE_LINK1167"/>
      <w:bookmarkStart w:id="177" w:name="OLE_LINK1200"/>
      <w:bookmarkStart w:id="178" w:name="OLE_LINK1241"/>
      <w:bookmarkStart w:id="179" w:name="OLE_LINK1288"/>
      <w:bookmarkStart w:id="180" w:name="OLE_LINK1056"/>
      <w:bookmarkStart w:id="181" w:name="OLE_LINK1158"/>
      <w:bookmarkStart w:id="182" w:name="OLE_LINK1175"/>
      <w:bookmarkStart w:id="183" w:name="OLE_LINK1074"/>
      <w:bookmarkStart w:id="184" w:name="OLE_LINK1169"/>
      <w:r w:rsidRPr="0038324F">
        <w:rPr>
          <w:rFonts w:ascii="Book Antiqua" w:eastAsia="宋体" w:hAnsi="Book Antiqua" w:cs="Times New Roman"/>
          <w:b/>
          <w:bCs/>
          <w:kern w:val="0"/>
          <w:sz w:val="24"/>
          <w:szCs w:val="24"/>
          <w:lang w:eastAsia="zh-CN"/>
        </w:rPr>
        <w:t xml:space="preserve">P-Reviewer: </w:t>
      </w:r>
      <w:r w:rsidRPr="0038324F">
        <w:rPr>
          <w:rFonts w:ascii="Book Antiqua" w:eastAsia="宋体" w:hAnsi="Book Antiqua" w:cs="Times New Roman"/>
          <w:bCs/>
          <w:kern w:val="0"/>
          <w:sz w:val="24"/>
          <w:szCs w:val="24"/>
          <w:lang w:eastAsia="zh-CN"/>
        </w:rPr>
        <w:t>Tang Y</w:t>
      </w:r>
      <w:r w:rsidRPr="0038324F">
        <w:rPr>
          <w:rFonts w:ascii="Book Antiqua" w:eastAsia="宋体" w:hAnsi="Book Antiqua" w:cs="Times New Roman"/>
          <w:b/>
          <w:bCs/>
          <w:kern w:val="0"/>
          <w:sz w:val="24"/>
          <w:szCs w:val="24"/>
          <w:lang w:eastAsia="zh-CN"/>
        </w:rPr>
        <w:t xml:space="preserve"> S-Editor:</w:t>
      </w:r>
      <w:r w:rsidRPr="0038324F">
        <w:rPr>
          <w:rFonts w:ascii="Book Antiqua" w:eastAsia="宋体" w:hAnsi="Book Antiqua" w:cs="Times New Roman"/>
          <w:kern w:val="0"/>
          <w:sz w:val="24"/>
          <w:szCs w:val="24"/>
          <w:lang w:eastAsia="zh-CN"/>
        </w:rPr>
        <w:t xml:space="preserve"> Gong ZM</w:t>
      </w:r>
    </w:p>
    <w:p w14:paraId="434368A5" w14:textId="77777777" w:rsidR="00272CC2" w:rsidRPr="0038324F" w:rsidRDefault="00272CC2" w:rsidP="00272CC2">
      <w:pPr>
        <w:widowControl/>
        <w:snapToGrid w:val="0"/>
        <w:spacing w:line="360" w:lineRule="auto"/>
        <w:jc w:val="right"/>
        <w:rPr>
          <w:rFonts w:ascii="Book Antiqua" w:eastAsia="宋体" w:hAnsi="Book Antiqua" w:cs="Times New Roman"/>
          <w:b/>
          <w:bCs/>
          <w:kern w:val="0"/>
          <w:sz w:val="24"/>
          <w:szCs w:val="24"/>
          <w:lang w:eastAsia="zh-CN"/>
        </w:rPr>
      </w:pPr>
      <w:r w:rsidRPr="0038324F">
        <w:rPr>
          <w:rFonts w:ascii="Book Antiqua" w:eastAsia="宋体" w:hAnsi="Book Antiqua" w:cs="Times New Roman"/>
          <w:b/>
          <w:bCs/>
          <w:kern w:val="0"/>
          <w:sz w:val="24"/>
          <w:szCs w:val="24"/>
          <w:lang w:eastAsia="zh-CN"/>
        </w:rPr>
        <w:t>L-Editor:</w:t>
      </w:r>
      <w:r w:rsidRPr="0038324F">
        <w:rPr>
          <w:rFonts w:ascii="Book Antiqua" w:eastAsia="宋体" w:hAnsi="Book Antiqua" w:cs="Times New Roman"/>
          <w:kern w:val="0"/>
          <w:sz w:val="24"/>
          <w:szCs w:val="24"/>
          <w:lang w:eastAsia="zh-CN"/>
        </w:rPr>
        <w:t xml:space="preserve"> </w:t>
      </w:r>
      <w:r w:rsidRPr="0038324F">
        <w:rPr>
          <w:rFonts w:ascii="Book Antiqua" w:eastAsia="宋体" w:hAnsi="Book Antiqua" w:cs="Times New Roman"/>
          <w:b/>
          <w:bCs/>
          <w:kern w:val="0"/>
          <w:sz w:val="24"/>
          <w:szCs w:val="24"/>
          <w:lang w:eastAsia="zh-CN"/>
        </w:rPr>
        <w:t>E-Editor:</w:t>
      </w:r>
    </w:p>
    <w:p w14:paraId="0D1E0E43" w14:textId="77777777" w:rsidR="00A951F2" w:rsidRPr="00A951F2" w:rsidRDefault="00A951F2" w:rsidP="00A951F2">
      <w:pPr>
        <w:widowControl/>
        <w:shd w:val="clear" w:color="auto" w:fill="FFFFFF"/>
        <w:snapToGrid w:val="0"/>
        <w:spacing w:line="360" w:lineRule="auto"/>
        <w:rPr>
          <w:rFonts w:ascii="Book Antiqua" w:eastAsia="宋体" w:hAnsi="Book Antiqua" w:cs="Helvetica"/>
          <w:b/>
          <w:kern w:val="0"/>
          <w:sz w:val="24"/>
          <w:szCs w:val="24"/>
          <w:lang w:eastAsia="zh-CN"/>
        </w:rPr>
      </w:pPr>
      <w:bookmarkStart w:id="185" w:name="OLE_LINK880"/>
      <w:bookmarkStart w:id="186" w:name="OLE_LINK881"/>
      <w:bookmarkStart w:id="187" w:name="OLE_LINK497"/>
      <w:bookmarkStart w:id="188" w:name="OLE_LINK813"/>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A951F2">
        <w:rPr>
          <w:rFonts w:ascii="Book Antiqua" w:eastAsia="宋体" w:hAnsi="Book Antiqua" w:cs="Helvetica"/>
          <w:b/>
          <w:kern w:val="0"/>
          <w:sz w:val="24"/>
          <w:szCs w:val="24"/>
          <w:lang w:eastAsia="zh-CN"/>
        </w:rPr>
        <w:t xml:space="preserve">Specialty type: </w:t>
      </w:r>
      <w:r w:rsidRPr="00A951F2">
        <w:rPr>
          <w:rFonts w:ascii="Book Antiqua" w:eastAsia="宋体" w:hAnsi="Book Antiqua" w:cs="Helvetica"/>
          <w:kern w:val="0"/>
          <w:sz w:val="24"/>
          <w:szCs w:val="24"/>
          <w:lang w:eastAsia="zh-CN"/>
        </w:rPr>
        <w:t>Gastroenterology and</w:t>
      </w:r>
      <w:r w:rsidRPr="00A951F2">
        <w:rPr>
          <w:rFonts w:ascii="Book Antiqua" w:eastAsia="宋体" w:hAnsi="Book Antiqua" w:cs="Helvetica" w:hint="eastAsia"/>
          <w:kern w:val="0"/>
          <w:sz w:val="24"/>
          <w:szCs w:val="24"/>
          <w:lang w:eastAsia="zh-CN"/>
        </w:rPr>
        <w:t xml:space="preserve"> </w:t>
      </w:r>
      <w:proofErr w:type="spellStart"/>
      <w:r w:rsidRPr="00A951F2">
        <w:rPr>
          <w:rFonts w:ascii="Book Antiqua" w:eastAsia="宋体" w:hAnsi="Book Antiqua" w:cs="Helvetica"/>
          <w:kern w:val="0"/>
          <w:sz w:val="24"/>
          <w:szCs w:val="24"/>
          <w:lang w:eastAsia="zh-CN"/>
        </w:rPr>
        <w:t>hepatology</w:t>
      </w:r>
      <w:proofErr w:type="spellEnd"/>
    </w:p>
    <w:p w14:paraId="5515CC66" w14:textId="25B28025" w:rsidR="00A951F2" w:rsidRPr="00A951F2" w:rsidRDefault="00A951F2" w:rsidP="00A951F2">
      <w:pPr>
        <w:widowControl/>
        <w:shd w:val="clear" w:color="auto" w:fill="FFFFFF"/>
        <w:snapToGrid w:val="0"/>
        <w:spacing w:line="360" w:lineRule="auto"/>
        <w:rPr>
          <w:rFonts w:ascii="Book Antiqua" w:eastAsia="宋体" w:hAnsi="Book Antiqua" w:cs="Helvetica"/>
          <w:b/>
          <w:kern w:val="0"/>
          <w:sz w:val="24"/>
          <w:szCs w:val="24"/>
          <w:lang w:eastAsia="zh-CN"/>
        </w:rPr>
      </w:pPr>
      <w:r w:rsidRPr="00A951F2">
        <w:rPr>
          <w:rFonts w:ascii="Book Antiqua" w:eastAsia="宋体" w:hAnsi="Book Antiqua" w:cs="Helvetica"/>
          <w:b/>
          <w:kern w:val="0"/>
          <w:sz w:val="24"/>
          <w:szCs w:val="24"/>
          <w:lang w:eastAsia="zh-CN"/>
        </w:rPr>
        <w:t xml:space="preserve">Country of origin: </w:t>
      </w:r>
      <w:r w:rsidRPr="0038324F">
        <w:rPr>
          <w:rFonts w:ascii="Book Antiqua" w:eastAsia="MS Mincho" w:hAnsi="Book Antiqua" w:cs="Times New Roman"/>
          <w:iCs/>
          <w:sz w:val="24"/>
          <w:szCs w:val="24"/>
        </w:rPr>
        <w:t>Japan</w:t>
      </w:r>
    </w:p>
    <w:p w14:paraId="404F3767" w14:textId="77777777" w:rsidR="00A951F2" w:rsidRPr="00A951F2" w:rsidRDefault="00A951F2" w:rsidP="00A951F2">
      <w:pPr>
        <w:widowControl/>
        <w:shd w:val="clear" w:color="auto" w:fill="FFFFFF"/>
        <w:snapToGrid w:val="0"/>
        <w:spacing w:line="360" w:lineRule="auto"/>
        <w:rPr>
          <w:rFonts w:ascii="Book Antiqua" w:eastAsia="宋体" w:hAnsi="Book Antiqua" w:cs="Helvetica"/>
          <w:b/>
          <w:kern w:val="0"/>
          <w:sz w:val="24"/>
          <w:szCs w:val="24"/>
          <w:lang w:eastAsia="zh-CN"/>
        </w:rPr>
      </w:pPr>
      <w:r w:rsidRPr="00A951F2">
        <w:rPr>
          <w:rFonts w:ascii="Book Antiqua" w:eastAsia="宋体" w:hAnsi="Book Antiqua" w:cs="Helvetica"/>
          <w:b/>
          <w:kern w:val="0"/>
          <w:sz w:val="24"/>
          <w:szCs w:val="24"/>
          <w:lang w:eastAsia="zh-CN"/>
        </w:rPr>
        <w:t>Peer-review report classification</w:t>
      </w:r>
    </w:p>
    <w:p w14:paraId="3A0D35CC" w14:textId="77777777" w:rsidR="00A951F2" w:rsidRPr="00A951F2" w:rsidRDefault="00A951F2" w:rsidP="00A951F2">
      <w:pPr>
        <w:widowControl/>
        <w:shd w:val="clear" w:color="auto" w:fill="FFFFFF"/>
        <w:snapToGrid w:val="0"/>
        <w:spacing w:line="360" w:lineRule="auto"/>
        <w:rPr>
          <w:rFonts w:ascii="Book Antiqua" w:eastAsia="宋体" w:hAnsi="Book Antiqua" w:cs="Helvetica"/>
          <w:kern w:val="0"/>
          <w:sz w:val="24"/>
          <w:szCs w:val="24"/>
          <w:lang w:eastAsia="zh-CN"/>
        </w:rPr>
      </w:pPr>
      <w:r w:rsidRPr="00A951F2">
        <w:rPr>
          <w:rFonts w:ascii="Book Antiqua" w:eastAsia="宋体" w:hAnsi="Book Antiqua" w:cs="Helvetica"/>
          <w:kern w:val="0"/>
          <w:sz w:val="24"/>
          <w:szCs w:val="24"/>
          <w:lang w:eastAsia="zh-CN"/>
        </w:rPr>
        <w:t xml:space="preserve">Grade A (Excellent): </w:t>
      </w:r>
      <w:r w:rsidRPr="00A951F2">
        <w:rPr>
          <w:rFonts w:ascii="Book Antiqua" w:eastAsia="宋体" w:hAnsi="Book Antiqua" w:cs="Helvetica" w:hint="eastAsia"/>
          <w:kern w:val="0"/>
          <w:sz w:val="24"/>
          <w:szCs w:val="24"/>
          <w:lang w:eastAsia="zh-CN"/>
        </w:rPr>
        <w:t>0</w:t>
      </w:r>
    </w:p>
    <w:p w14:paraId="27D5A29C" w14:textId="77777777" w:rsidR="00A951F2" w:rsidRPr="00A951F2" w:rsidRDefault="00A951F2" w:rsidP="00A951F2">
      <w:pPr>
        <w:widowControl/>
        <w:shd w:val="clear" w:color="auto" w:fill="FFFFFF"/>
        <w:snapToGrid w:val="0"/>
        <w:spacing w:line="360" w:lineRule="auto"/>
        <w:rPr>
          <w:rFonts w:ascii="Book Antiqua" w:eastAsia="宋体" w:hAnsi="Book Antiqua" w:cs="Helvetica"/>
          <w:kern w:val="0"/>
          <w:sz w:val="24"/>
          <w:szCs w:val="24"/>
          <w:lang w:eastAsia="zh-CN"/>
        </w:rPr>
      </w:pPr>
      <w:r w:rsidRPr="00A951F2">
        <w:rPr>
          <w:rFonts w:ascii="Book Antiqua" w:eastAsia="宋体" w:hAnsi="Book Antiqua" w:cs="Helvetica"/>
          <w:kern w:val="0"/>
          <w:sz w:val="24"/>
          <w:szCs w:val="24"/>
          <w:lang w:eastAsia="zh-CN"/>
        </w:rPr>
        <w:t xml:space="preserve">Grade B (Very good): </w:t>
      </w:r>
      <w:r w:rsidRPr="00A951F2">
        <w:rPr>
          <w:rFonts w:ascii="Book Antiqua" w:eastAsia="宋体" w:hAnsi="Book Antiqua" w:cs="Helvetica" w:hint="eastAsia"/>
          <w:kern w:val="0"/>
          <w:sz w:val="24"/>
          <w:szCs w:val="24"/>
          <w:lang w:eastAsia="zh-CN"/>
        </w:rPr>
        <w:t>0</w:t>
      </w:r>
    </w:p>
    <w:p w14:paraId="49CC09CC" w14:textId="1C2ABA7E" w:rsidR="00A951F2" w:rsidRPr="00A951F2" w:rsidRDefault="00A951F2" w:rsidP="00A951F2">
      <w:pPr>
        <w:widowControl/>
        <w:shd w:val="clear" w:color="auto" w:fill="FFFFFF"/>
        <w:snapToGrid w:val="0"/>
        <w:spacing w:line="360" w:lineRule="auto"/>
        <w:rPr>
          <w:rFonts w:ascii="Book Antiqua" w:eastAsia="宋体" w:hAnsi="Book Antiqua" w:cs="Helvetica"/>
          <w:kern w:val="0"/>
          <w:sz w:val="24"/>
          <w:szCs w:val="24"/>
          <w:lang w:eastAsia="zh-CN"/>
        </w:rPr>
      </w:pPr>
      <w:r w:rsidRPr="00A951F2">
        <w:rPr>
          <w:rFonts w:ascii="Book Antiqua" w:eastAsia="宋体" w:hAnsi="Book Antiqua" w:cs="Helvetica"/>
          <w:kern w:val="0"/>
          <w:sz w:val="24"/>
          <w:szCs w:val="24"/>
          <w:lang w:eastAsia="zh-CN"/>
        </w:rPr>
        <w:t xml:space="preserve">Grade C (Good): </w:t>
      </w:r>
      <w:r>
        <w:rPr>
          <w:rFonts w:ascii="Book Antiqua" w:eastAsia="宋体" w:hAnsi="Book Antiqua" w:cs="Helvetica" w:hint="eastAsia"/>
          <w:kern w:val="0"/>
          <w:sz w:val="24"/>
          <w:szCs w:val="24"/>
          <w:lang w:eastAsia="zh-CN"/>
        </w:rPr>
        <w:t>C</w:t>
      </w:r>
    </w:p>
    <w:p w14:paraId="33A0A9C2" w14:textId="77777777" w:rsidR="00A951F2" w:rsidRPr="00A951F2" w:rsidRDefault="00A951F2" w:rsidP="00A951F2">
      <w:pPr>
        <w:widowControl/>
        <w:shd w:val="clear" w:color="auto" w:fill="FFFFFF"/>
        <w:snapToGrid w:val="0"/>
        <w:spacing w:line="360" w:lineRule="auto"/>
        <w:rPr>
          <w:rFonts w:ascii="Book Antiqua" w:eastAsia="宋体" w:hAnsi="Book Antiqua" w:cs="Helvetica"/>
          <w:kern w:val="0"/>
          <w:sz w:val="24"/>
          <w:szCs w:val="24"/>
          <w:lang w:eastAsia="zh-CN"/>
        </w:rPr>
      </w:pPr>
      <w:r w:rsidRPr="00A951F2">
        <w:rPr>
          <w:rFonts w:ascii="Book Antiqua" w:eastAsia="宋体" w:hAnsi="Book Antiqua" w:cs="Helvetica"/>
          <w:kern w:val="0"/>
          <w:sz w:val="24"/>
          <w:szCs w:val="24"/>
          <w:lang w:eastAsia="zh-CN"/>
        </w:rPr>
        <w:t xml:space="preserve">Grade D (Fair): </w:t>
      </w:r>
      <w:r w:rsidRPr="00A951F2">
        <w:rPr>
          <w:rFonts w:ascii="Book Antiqua" w:eastAsia="宋体" w:hAnsi="Book Antiqua" w:cs="Helvetica" w:hint="eastAsia"/>
          <w:kern w:val="0"/>
          <w:sz w:val="24"/>
          <w:szCs w:val="24"/>
          <w:lang w:eastAsia="zh-CN"/>
        </w:rPr>
        <w:t>0</w:t>
      </w:r>
    </w:p>
    <w:p w14:paraId="359D385E" w14:textId="77777777" w:rsidR="00A951F2" w:rsidRPr="00A951F2" w:rsidRDefault="00A951F2" w:rsidP="00A951F2">
      <w:pPr>
        <w:widowControl/>
        <w:shd w:val="clear" w:color="auto" w:fill="FFFFFF"/>
        <w:snapToGrid w:val="0"/>
        <w:spacing w:line="360" w:lineRule="auto"/>
        <w:rPr>
          <w:rFonts w:ascii="Book Antiqua" w:eastAsia="宋体" w:hAnsi="Book Antiqua" w:cs="Helvetica"/>
          <w:kern w:val="0"/>
          <w:sz w:val="24"/>
          <w:szCs w:val="24"/>
          <w:lang w:eastAsia="zh-CN"/>
        </w:rPr>
      </w:pPr>
      <w:r w:rsidRPr="00A951F2">
        <w:rPr>
          <w:rFonts w:ascii="Book Antiqua" w:eastAsia="宋体" w:hAnsi="Book Antiqua" w:cs="Helvetica"/>
          <w:kern w:val="0"/>
          <w:sz w:val="24"/>
          <w:szCs w:val="24"/>
          <w:lang w:eastAsia="zh-CN"/>
        </w:rPr>
        <w:t xml:space="preserve">Grade E (Poor): </w:t>
      </w:r>
      <w:r w:rsidRPr="00A951F2">
        <w:rPr>
          <w:rFonts w:ascii="Book Antiqua" w:eastAsia="宋体" w:hAnsi="Book Antiqua" w:cs="Helvetica" w:hint="eastAsia"/>
          <w:kern w:val="0"/>
          <w:sz w:val="24"/>
          <w:szCs w:val="24"/>
          <w:lang w:eastAsia="zh-CN"/>
        </w:rPr>
        <w:t>0</w:t>
      </w:r>
      <w:bookmarkEnd w:id="185"/>
      <w:bookmarkEnd w:id="186"/>
    </w:p>
    <w:bookmarkEnd w:id="187"/>
    <w:bookmarkEnd w:id="188"/>
    <w:p w14:paraId="008C8C50" w14:textId="77777777" w:rsidR="00272CC2" w:rsidRPr="00A951F2" w:rsidRDefault="00272CC2" w:rsidP="00272CC2">
      <w:pPr>
        <w:widowControl/>
        <w:snapToGrid w:val="0"/>
        <w:spacing w:line="360" w:lineRule="auto"/>
        <w:jc w:val="left"/>
        <w:rPr>
          <w:rFonts w:ascii="Book Antiqua" w:eastAsia="宋体" w:hAnsi="Book Antiqua" w:cs="Arial"/>
          <w:sz w:val="24"/>
          <w:szCs w:val="24"/>
          <w:lang w:eastAsia="zh-CN"/>
        </w:rPr>
      </w:pPr>
    </w:p>
    <w:p w14:paraId="0EAF924F" w14:textId="77777777" w:rsidR="00272CC2" w:rsidRPr="0038324F" w:rsidRDefault="00272CC2" w:rsidP="00272CC2">
      <w:pPr>
        <w:widowControl/>
        <w:snapToGrid w:val="0"/>
        <w:spacing w:line="360" w:lineRule="auto"/>
        <w:jc w:val="left"/>
        <w:rPr>
          <w:rFonts w:ascii="Book Antiqua" w:eastAsia="MS PGothic" w:hAnsi="Book Antiqua" w:cs="Arial"/>
          <w:sz w:val="24"/>
          <w:szCs w:val="24"/>
        </w:rPr>
      </w:pPr>
      <w:r w:rsidRPr="0038324F">
        <w:rPr>
          <w:rFonts w:ascii="Book Antiqua" w:eastAsia="MS PGothic" w:hAnsi="Book Antiqua" w:cs="Arial"/>
          <w:sz w:val="24"/>
          <w:szCs w:val="24"/>
        </w:rPr>
        <w:br w:type="page"/>
      </w:r>
    </w:p>
    <w:p w14:paraId="658A3488" w14:textId="04466FB8" w:rsidR="004C69AB" w:rsidRPr="0038324F" w:rsidRDefault="004C69AB" w:rsidP="00272CC2">
      <w:pPr>
        <w:autoSpaceDE w:val="0"/>
        <w:autoSpaceDN w:val="0"/>
        <w:adjustRightInd w:val="0"/>
        <w:snapToGrid w:val="0"/>
        <w:spacing w:line="360" w:lineRule="auto"/>
        <w:rPr>
          <w:rFonts w:ascii="Book Antiqua" w:eastAsia="宋体" w:hAnsi="Book Antiqua" w:cs="Times New Roman"/>
          <w:sz w:val="24"/>
          <w:szCs w:val="24"/>
          <w:lang w:eastAsia="zh-CN"/>
        </w:rPr>
      </w:pPr>
      <w:r w:rsidRPr="0038324F">
        <w:rPr>
          <w:rFonts w:ascii="Book Antiqua" w:eastAsia="宋体" w:hAnsi="Book Antiqua" w:cs="Times New Roman"/>
          <w:sz w:val="24"/>
          <w:szCs w:val="24"/>
          <w:lang w:eastAsia="zh-CN"/>
        </w:rPr>
        <w:lastRenderedPageBreak/>
        <w:t>A                             B</w:t>
      </w:r>
    </w:p>
    <w:p w14:paraId="1EA5C970" w14:textId="6DBB8424" w:rsidR="004C69AB" w:rsidRPr="0038324F" w:rsidRDefault="004C69AB" w:rsidP="00272CC2">
      <w:pPr>
        <w:autoSpaceDE w:val="0"/>
        <w:autoSpaceDN w:val="0"/>
        <w:adjustRightInd w:val="0"/>
        <w:snapToGrid w:val="0"/>
        <w:spacing w:line="360" w:lineRule="auto"/>
        <w:rPr>
          <w:rFonts w:ascii="Book Antiqua" w:eastAsia="宋体" w:hAnsi="Book Antiqua" w:cs="Times New Roman"/>
          <w:sz w:val="24"/>
          <w:szCs w:val="24"/>
          <w:lang w:eastAsia="zh-CN"/>
        </w:rPr>
      </w:pPr>
      <w:r w:rsidRPr="0038324F">
        <w:rPr>
          <w:rFonts w:ascii="Book Antiqua" w:eastAsia="宋体" w:hAnsi="Book Antiqua" w:cs="Times New Roman"/>
          <w:noProof/>
          <w:sz w:val="24"/>
          <w:szCs w:val="24"/>
          <w:lang w:eastAsia="en-US"/>
        </w:rPr>
        <w:drawing>
          <wp:inline distT="0" distB="0" distL="0" distR="0" wp14:anchorId="6D96B31A" wp14:editId="0354F178">
            <wp:extent cx="2194391" cy="1837426"/>
            <wp:effectExtent l="0" t="0" r="0" b="0"/>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rotWithShape="1">
                    <a:blip r:embed="rId10" cstate="print">
                      <a:extLst>
                        <a:ext uri="{28A0092B-C50C-407E-A947-70E740481C1C}">
                          <a14:useLocalDpi xmlns:a14="http://schemas.microsoft.com/office/drawing/2010/main" val="0"/>
                        </a:ext>
                      </a:extLst>
                    </a:blip>
                    <a:srcRect t="6821" b="9445"/>
                    <a:stretch/>
                  </pic:blipFill>
                  <pic:spPr>
                    <a:xfrm>
                      <a:off x="0" y="0"/>
                      <a:ext cx="2197848" cy="1840320"/>
                    </a:xfrm>
                    <a:prstGeom prst="rect">
                      <a:avLst/>
                    </a:prstGeom>
                  </pic:spPr>
                </pic:pic>
              </a:graphicData>
            </a:graphic>
          </wp:inline>
        </w:drawing>
      </w:r>
      <w:r w:rsidRPr="0038324F">
        <w:rPr>
          <w:rFonts w:ascii="Book Antiqua" w:eastAsia="宋体" w:hAnsi="Book Antiqua" w:cs="Times New Roman"/>
          <w:sz w:val="24"/>
          <w:szCs w:val="24"/>
          <w:lang w:eastAsia="zh-CN"/>
        </w:rPr>
        <w:t xml:space="preserve">  </w:t>
      </w:r>
      <w:r w:rsidRPr="0038324F">
        <w:rPr>
          <w:rFonts w:ascii="Book Antiqua" w:eastAsia="宋体" w:hAnsi="Book Antiqua" w:cs="Times New Roman"/>
          <w:noProof/>
          <w:sz w:val="24"/>
          <w:szCs w:val="24"/>
          <w:lang w:eastAsia="en-US"/>
        </w:rPr>
        <w:drawing>
          <wp:inline distT="0" distB="0" distL="0" distR="0" wp14:anchorId="4DC95BC1" wp14:editId="370702C6">
            <wp:extent cx="2165737" cy="1820174"/>
            <wp:effectExtent l="0" t="0" r="6350" b="889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rotWithShape="1">
                    <a:blip r:embed="rId11" cstate="print">
                      <a:extLst>
                        <a:ext uri="{28A0092B-C50C-407E-A947-70E740481C1C}">
                          <a14:useLocalDpi xmlns:a14="http://schemas.microsoft.com/office/drawing/2010/main" val="0"/>
                        </a:ext>
                      </a:extLst>
                    </a:blip>
                    <a:srcRect t="7026" b="8930"/>
                    <a:stretch/>
                  </pic:blipFill>
                  <pic:spPr>
                    <a:xfrm>
                      <a:off x="0" y="0"/>
                      <a:ext cx="2169148" cy="1823041"/>
                    </a:xfrm>
                    <a:prstGeom prst="rect">
                      <a:avLst/>
                    </a:prstGeom>
                  </pic:spPr>
                </pic:pic>
              </a:graphicData>
            </a:graphic>
          </wp:inline>
        </w:drawing>
      </w:r>
    </w:p>
    <w:p w14:paraId="6F481745" w14:textId="7EF62022" w:rsidR="00C21502" w:rsidRPr="0038324F" w:rsidRDefault="00C21502" w:rsidP="00272CC2">
      <w:pPr>
        <w:autoSpaceDE w:val="0"/>
        <w:autoSpaceDN w:val="0"/>
        <w:adjustRightInd w:val="0"/>
        <w:snapToGrid w:val="0"/>
        <w:spacing w:line="360" w:lineRule="auto"/>
        <w:rPr>
          <w:rFonts w:ascii="Book Antiqua" w:eastAsia="MS PGothic" w:hAnsi="Book Antiqua" w:cs="Times New Roman"/>
          <w:b/>
          <w:sz w:val="24"/>
          <w:szCs w:val="24"/>
        </w:rPr>
      </w:pPr>
      <w:r w:rsidRPr="0038324F">
        <w:rPr>
          <w:rFonts w:ascii="Book Antiqua" w:eastAsia="MS PGothic" w:hAnsi="Book Antiqua" w:cs="Times New Roman"/>
          <w:b/>
          <w:sz w:val="24"/>
          <w:szCs w:val="24"/>
        </w:rPr>
        <w:t>Figure 1</w:t>
      </w:r>
      <w:r w:rsidR="004C69AB" w:rsidRPr="0038324F">
        <w:rPr>
          <w:rFonts w:ascii="Book Antiqua" w:eastAsia="宋体" w:hAnsi="Book Antiqua" w:cs="Times New Roman"/>
          <w:b/>
          <w:sz w:val="24"/>
          <w:szCs w:val="24"/>
          <w:lang w:eastAsia="zh-CN"/>
        </w:rPr>
        <w:t xml:space="preserve"> </w:t>
      </w:r>
      <w:r w:rsidRPr="0038324F">
        <w:rPr>
          <w:rFonts w:ascii="Book Antiqua" w:eastAsia="MS PGothic" w:hAnsi="Book Antiqua" w:cs="Times New Roman"/>
          <w:b/>
          <w:sz w:val="24"/>
          <w:szCs w:val="24"/>
        </w:rPr>
        <w:t xml:space="preserve">Abdominal computed tomography scans of a pancreatic cancer patient before </w:t>
      </w:r>
      <w:r w:rsidR="004C69AB" w:rsidRPr="0038324F">
        <w:rPr>
          <w:rFonts w:ascii="Book Antiqua" w:eastAsia="宋体" w:hAnsi="Book Antiqua" w:cs="Times New Roman"/>
          <w:b/>
          <w:sz w:val="24"/>
          <w:szCs w:val="24"/>
          <w:lang w:eastAsia="zh-CN"/>
        </w:rPr>
        <w:t xml:space="preserve">(A) </w:t>
      </w:r>
      <w:r w:rsidRPr="0038324F">
        <w:rPr>
          <w:rFonts w:ascii="Book Antiqua" w:eastAsia="MS PGothic" w:hAnsi="Book Antiqua" w:cs="Times New Roman"/>
          <w:b/>
          <w:sz w:val="24"/>
          <w:szCs w:val="24"/>
        </w:rPr>
        <w:t xml:space="preserve">and during treatment </w:t>
      </w:r>
      <w:r w:rsidR="004C69AB" w:rsidRPr="0038324F">
        <w:rPr>
          <w:rFonts w:ascii="Book Antiqua" w:eastAsia="宋体" w:hAnsi="Book Antiqua" w:cs="Times New Roman"/>
          <w:b/>
          <w:sz w:val="24"/>
          <w:szCs w:val="24"/>
          <w:lang w:eastAsia="zh-CN"/>
        </w:rPr>
        <w:t xml:space="preserve">(B) </w:t>
      </w:r>
      <w:r w:rsidRPr="0038324F">
        <w:rPr>
          <w:rFonts w:ascii="Book Antiqua" w:eastAsia="MS PGothic" w:hAnsi="Book Antiqua" w:cs="Times New Roman"/>
          <w:b/>
          <w:sz w:val="24"/>
          <w:szCs w:val="24"/>
        </w:rPr>
        <w:t xml:space="preserve">with S-1, showing that the </w:t>
      </w:r>
      <w:r w:rsidRPr="0038324F">
        <w:rPr>
          <w:rFonts w:ascii="Book Antiqua" w:eastAsia="MS Mincho" w:hAnsi="Book Antiqua" w:cs="Times New Roman"/>
          <w:b/>
          <w:sz w:val="24"/>
          <w:szCs w:val="24"/>
        </w:rPr>
        <w:t>liver/spleen ratio</w:t>
      </w:r>
      <w:r w:rsidRPr="0038324F">
        <w:rPr>
          <w:rFonts w:ascii="Book Antiqua" w:eastAsia="MS PGothic" w:hAnsi="Book Antiqua" w:cs="Times New Roman"/>
          <w:b/>
          <w:sz w:val="24"/>
          <w:szCs w:val="24"/>
        </w:rPr>
        <w:t xml:space="preserve"> decreased after start of treatment.</w:t>
      </w:r>
    </w:p>
    <w:p w14:paraId="3BB1B724" w14:textId="433BA17A" w:rsidR="004C69AB" w:rsidRPr="0038324F" w:rsidRDefault="004C69AB" w:rsidP="00272CC2">
      <w:pPr>
        <w:widowControl/>
        <w:snapToGrid w:val="0"/>
        <w:spacing w:line="360" w:lineRule="auto"/>
        <w:jc w:val="left"/>
        <w:rPr>
          <w:rFonts w:ascii="Book Antiqua" w:eastAsia="MS PGothic" w:hAnsi="Book Antiqua" w:cs="Times New Roman"/>
          <w:sz w:val="24"/>
          <w:szCs w:val="24"/>
        </w:rPr>
      </w:pPr>
      <w:r w:rsidRPr="0038324F">
        <w:rPr>
          <w:rFonts w:ascii="Book Antiqua" w:eastAsia="MS PGothic" w:hAnsi="Book Antiqua" w:cs="Times New Roman"/>
          <w:sz w:val="24"/>
          <w:szCs w:val="24"/>
        </w:rPr>
        <w:br w:type="page"/>
      </w:r>
    </w:p>
    <w:p w14:paraId="61AE992A" w14:textId="4B7007C7" w:rsidR="00C21502" w:rsidRPr="0038324F" w:rsidRDefault="004C69AB" w:rsidP="00272CC2">
      <w:pPr>
        <w:autoSpaceDE w:val="0"/>
        <w:autoSpaceDN w:val="0"/>
        <w:adjustRightInd w:val="0"/>
        <w:snapToGrid w:val="0"/>
        <w:spacing w:line="360" w:lineRule="auto"/>
        <w:rPr>
          <w:rFonts w:ascii="Book Antiqua" w:eastAsia="MS PGothic" w:hAnsi="Book Antiqua" w:cs="Times New Roman"/>
          <w:sz w:val="24"/>
          <w:szCs w:val="24"/>
        </w:rPr>
      </w:pPr>
      <w:r w:rsidRPr="0038324F">
        <w:rPr>
          <w:rFonts w:ascii="Book Antiqua" w:hAnsi="Book Antiqua"/>
          <w:noProof/>
          <w:sz w:val="24"/>
          <w:szCs w:val="24"/>
          <w:lang w:eastAsia="en-US"/>
        </w:rPr>
        <w:lastRenderedPageBreak/>
        <w:drawing>
          <wp:inline distT="0" distB="0" distL="0" distR="0" wp14:anchorId="23E736C2" wp14:editId="7B62CA9B">
            <wp:extent cx="3450566" cy="3350791"/>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51861" cy="3352049"/>
                    </a:xfrm>
                    <a:prstGeom prst="rect">
                      <a:avLst/>
                    </a:prstGeom>
                  </pic:spPr>
                </pic:pic>
              </a:graphicData>
            </a:graphic>
          </wp:inline>
        </w:drawing>
      </w:r>
    </w:p>
    <w:p w14:paraId="3F5258F1" w14:textId="5F7549DE" w:rsidR="00C21502" w:rsidRPr="0038324F" w:rsidRDefault="004C69AB" w:rsidP="00272CC2">
      <w:pPr>
        <w:autoSpaceDE w:val="0"/>
        <w:autoSpaceDN w:val="0"/>
        <w:adjustRightInd w:val="0"/>
        <w:snapToGrid w:val="0"/>
        <w:spacing w:line="360" w:lineRule="auto"/>
        <w:rPr>
          <w:rFonts w:ascii="Book Antiqua" w:eastAsia="MS PGothic" w:hAnsi="Book Antiqua" w:cs="Times New Roman"/>
          <w:sz w:val="24"/>
          <w:szCs w:val="24"/>
        </w:rPr>
      </w:pPr>
      <w:r w:rsidRPr="0038324F">
        <w:rPr>
          <w:rFonts w:ascii="Book Antiqua" w:eastAsia="MS PGothic" w:hAnsi="Book Antiqua" w:cs="Times New Roman"/>
          <w:b/>
          <w:sz w:val="24"/>
          <w:szCs w:val="24"/>
        </w:rPr>
        <w:t>Figure 2</w:t>
      </w:r>
      <w:r w:rsidRPr="0038324F">
        <w:rPr>
          <w:rFonts w:ascii="Book Antiqua" w:eastAsia="宋体" w:hAnsi="Book Antiqua" w:cs="Times New Roman"/>
          <w:b/>
          <w:sz w:val="24"/>
          <w:szCs w:val="24"/>
          <w:lang w:eastAsia="zh-CN"/>
        </w:rPr>
        <w:t xml:space="preserve"> </w:t>
      </w:r>
      <w:r w:rsidR="00C21502" w:rsidRPr="0038324F">
        <w:rPr>
          <w:rFonts w:ascii="Book Antiqua" w:eastAsia="MS Mincho" w:hAnsi="Book Antiqua" w:cs="Times New Roman"/>
          <w:b/>
          <w:sz w:val="24"/>
          <w:szCs w:val="24"/>
        </w:rPr>
        <w:t>Median liver/spleen ratios in pancreatic cancer patients before and after treatment with S-1.</w:t>
      </w:r>
      <w:r w:rsidR="00C21502" w:rsidRPr="0038324F">
        <w:rPr>
          <w:rFonts w:ascii="Book Antiqua" w:eastAsia="MS Mincho" w:hAnsi="Book Antiqua" w:cs="Times New Roman"/>
          <w:sz w:val="24"/>
          <w:szCs w:val="24"/>
        </w:rPr>
        <w:t xml:space="preserve"> The ratio decreased significantly, from 1.27 before treatment to 1.09 after S-1 treatment (</w:t>
      </w:r>
      <w:r w:rsidR="00C21502" w:rsidRPr="0038324F">
        <w:rPr>
          <w:rFonts w:ascii="Book Antiqua" w:eastAsia="MS Mincho" w:hAnsi="Book Antiqua" w:cs="Times New Roman"/>
          <w:i/>
          <w:sz w:val="24"/>
          <w:szCs w:val="24"/>
        </w:rPr>
        <w:t>P</w:t>
      </w:r>
      <w:r w:rsidRPr="0038324F">
        <w:rPr>
          <w:rFonts w:ascii="Book Antiqua" w:eastAsia="宋体" w:hAnsi="Book Antiqua" w:cs="Times New Roman"/>
          <w:sz w:val="24"/>
          <w:szCs w:val="24"/>
          <w:lang w:eastAsia="zh-CN"/>
        </w:rPr>
        <w:t xml:space="preserve"> </w:t>
      </w:r>
      <w:r w:rsidR="00C21502" w:rsidRPr="0038324F">
        <w:rPr>
          <w:rFonts w:ascii="Book Antiqua" w:eastAsia="MS Mincho" w:hAnsi="Book Antiqua" w:cs="Times New Roman"/>
          <w:sz w:val="24"/>
          <w:szCs w:val="24"/>
        </w:rPr>
        <w:t>=</w:t>
      </w:r>
      <w:r w:rsidRPr="0038324F">
        <w:rPr>
          <w:rFonts w:ascii="Book Antiqua" w:eastAsia="宋体" w:hAnsi="Book Antiqua" w:cs="Times New Roman"/>
          <w:sz w:val="24"/>
          <w:szCs w:val="24"/>
          <w:lang w:eastAsia="zh-CN"/>
        </w:rPr>
        <w:t xml:space="preserve"> </w:t>
      </w:r>
      <w:r w:rsidR="00C21502" w:rsidRPr="0038324F">
        <w:rPr>
          <w:rFonts w:ascii="Book Antiqua" w:eastAsia="MS Mincho" w:hAnsi="Book Antiqua" w:cs="Times New Roman"/>
          <w:sz w:val="24"/>
          <w:szCs w:val="24"/>
        </w:rPr>
        <w:t xml:space="preserve">0.012). </w:t>
      </w:r>
    </w:p>
    <w:p w14:paraId="552AFC20" w14:textId="319FB074" w:rsidR="004C69AB" w:rsidRPr="0038324F" w:rsidRDefault="004C69AB" w:rsidP="00272CC2">
      <w:pPr>
        <w:widowControl/>
        <w:snapToGrid w:val="0"/>
        <w:spacing w:line="360" w:lineRule="auto"/>
        <w:jc w:val="left"/>
        <w:rPr>
          <w:rFonts w:ascii="Book Antiqua" w:eastAsia="MS Mincho" w:hAnsi="Book Antiqua" w:cs="Times New Roman"/>
          <w:sz w:val="24"/>
          <w:szCs w:val="24"/>
        </w:rPr>
      </w:pPr>
      <w:r w:rsidRPr="0038324F">
        <w:rPr>
          <w:rFonts w:ascii="Book Antiqua" w:eastAsia="MS Mincho" w:hAnsi="Book Antiqua" w:cs="Times New Roman"/>
          <w:sz w:val="24"/>
          <w:szCs w:val="24"/>
        </w:rPr>
        <w:br w:type="page"/>
      </w:r>
    </w:p>
    <w:p w14:paraId="56410DB5" w14:textId="4A696F82" w:rsidR="00C21502" w:rsidRPr="0038324F" w:rsidRDefault="004C69AB" w:rsidP="00272CC2">
      <w:pPr>
        <w:autoSpaceDE w:val="0"/>
        <w:autoSpaceDN w:val="0"/>
        <w:adjustRightInd w:val="0"/>
        <w:snapToGrid w:val="0"/>
        <w:spacing w:line="360" w:lineRule="auto"/>
        <w:rPr>
          <w:rFonts w:ascii="Book Antiqua" w:eastAsia="MS Mincho" w:hAnsi="Book Antiqua" w:cs="Times New Roman"/>
          <w:sz w:val="24"/>
          <w:szCs w:val="24"/>
        </w:rPr>
      </w:pPr>
      <w:r w:rsidRPr="0038324F">
        <w:rPr>
          <w:rFonts w:ascii="Book Antiqua" w:hAnsi="Book Antiqua"/>
          <w:noProof/>
          <w:sz w:val="24"/>
          <w:szCs w:val="24"/>
          <w:lang w:eastAsia="en-US"/>
        </w:rPr>
        <w:lastRenderedPageBreak/>
        <w:drawing>
          <wp:inline distT="0" distB="0" distL="0" distR="0" wp14:anchorId="49E7A2D2" wp14:editId="7DB877E5">
            <wp:extent cx="4156934" cy="3786996"/>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61461" cy="3791120"/>
                    </a:xfrm>
                    <a:prstGeom prst="rect">
                      <a:avLst/>
                    </a:prstGeom>
                  </pic:spPr>
                </pic:pic>
              </a:graphicData>
            </a:graphic>
          </wp:inline>
        </w:drawing>
      </w:r>
    </w:p>
    <w:p w14:paraId="3B234B19" w14:textId="49167442" w:rsidR="00C21502" w:rsidRPr="0038324F" w:rsidRDefault="00C21502" w:rsidP="00272CC2">
      <w:pPr>
        <w:autoSpaceDE w:val="0"/>
        <w:autoSpaceDN w:val="0"/>
        <w:adjustRightInd w:val="0"/>
        <w:snapToGrid w:val="0"/>
        <w:spacing w:line="360" w:lineRule="auto"/>
        <w:rPr>
          <w:rFonts w:ascii="Book Antiqua" w:eastAsia="宋体" w:hAnsi="Book Antiqua" w:cs="Times New Roman"/>
          <w:sz w:val="24"/>
          <w:szCs w:val="24"/>
          <w:lang w:eastAsia="zh-CN"/>
        </w:rPr>
      </w:pPr>
      <w:r w:rsidRPr="0038324F">
        <w:rPr>
          <w:rFonts w:ascii="Book Antiqua" w:eastAsia="MS PGothic" w:hAnsi="Book Antiqua" w:cs="Times New Roman"/>
          <w:b/>
          <w:sz w:val="24"/>
          <w:szCs w:val="24"/>
        </w:rPr>
        <w:t>Figure 3</w:t>
      </w:r>
      <w:r w:rsidR="004C69AB" w:rsidRPr="0038324F">
        <w:rPr>
          <w:rFonts w:ascii="Book Antiqua" w:eastAsia="宋体" w:hAnsi="Book Antiqua" w:cs="Times New Roman"/>
          <w:b/>
          <w:sz w:val="24"/>
          <w:szCs w:val="24"/>
          <w:lang w:eastAsia="zh-CN"/>
        </w:rPr>
        <w:t xml:space="preserve"> </w:t>
      </w:r>
      <w:r w:rsidRPr="0038324F">
        <w:rPr>
          <w:rFonts w:ascii="Book Antiqua" w:eastAsia="MS Mincho" w:hAnsi="Book Antiqua" w:cs="Times New Roman"/>
          <w:b/>
          <w:sz w:val="24"/>
          <w:szCs w:val="24"/>
        </w:rPr>
        <w:t>Correlation between liver/spleen ratio and alanine transaminase activity in pancreatic cancer patients treated with S-1.</w:t>
      </w:r>
      <w:r w:rsidRPr="0038324F">
        <w:rPr>
          <w:rFonts w:ascii="Book Antiqua" w:eastAsia="MS Mincho" w:hAnsi="Book Antiqua" w:cs="Times New Roman"/>
          <w:sz w:val="24"/>
          <w:szCs w:val="24"/>
        </w:rPr>
        <w:t xml:space="preserve"> A significant inverse correlation was observed between these parameters (</w:t>
      </w:r>
      <w:r w:rsidRPr="0038324F">
        <w:rPr>
          <w:rFonts w:ascii="Book Antiqua" w:eastAsia="MS Mincho" w:hAnsi="Book Antiqua" w:cs="Times New Roman"/>
          <w:i/>
          <w:sz w:val="24"/>
          <w:szCs w:val="24"/>
        </w:rPr>
        <w:t>r</w:t>
      </w:r>
      <w:r w:rsidR="004C69AB" w:rsidRPr="0038324F">
        <w:rPr>
          <w:rFonts w:ascii="Book Antiqua" w:eastAsia="宋体" w:hAnsi="Book Antiqua" w:cs="Times New Roman"/>
          <w:i/>
          <w:sz w:val="24"/>
          <w:szCs w:val="24"/>
          <w:lang w:eastAsia="zh-CN"/>
        </w:rPr>
        <w:t xml:space="preserve"> </w:t>
      </w:r>
      <w:r w:rsidRPr="0038324F">
        <w:rPr>
          <w:rFonts w:ascii="Book Antiqua" w:eastAsia="MS Mincho" w:hAnsi="Book Antiqua" w:cs="Times New Roman"/>
          <w:sz w:val="24"/>
          <w:szCs w:val="24"/>
        </w:rPr>
        <w:t>=</w:t>
      </w:r>
      <w:r w:rsidR="004C69AB" w:rsidRPr="0038324F">
        <w:rPr>
          <w:rFonts w:ascii="Book Antiqua" w:eastAsia="宋体" w:hAnsi="Book Antiqua" w:cs="Times New Roman"/>
          <w:sz w:val="24"/>
          <w:szCs w:val="24"/>
          <w:lang w:eastAsia="zh-CN"/>
        </w:rPr>
        <w:t xml:space="preserve"> -</w:t>
      </w:r>
      <w:r w:rsidRPr="0038324F">
        <w:rPr>
          <w:rFonts w:ascii="Book Antiqua" w:eastAsia="MS Mincho" w:hAnsi="Book Antiqua" w:cs="Times New Roman"/>
          <w:sz w:val="24"/>
          <w:szCs w:val="24"/>
        </w:rPr>
        <w:t xml:space="preserve">0.417, </w:t>
      </w:r>
      <w:r w:rsidRPr="0038324F">
        <w:rPr>
          <w:rFonts w:ascii="Book Antiqua" w:eastAsia="MS Mincho" w:hAnsi="Book Antiqua" w:cs="Times New Roman"/>
          <w:i/>
          <w:sz w:val="24"/>
          <w:szCs w:val="24"/>
        </w:rPr>
        <w:t>P</w:t>
      </w:r>
      <w:r w:rsidR="004C69AB" w:rsidRPr="0038324F">
        <w:rPr>
          <w:rFonts w:ascii="Book Antiqua" w:eastAsia="宋体" w:hAnsi="Book Antiqua" w:cs="Times New Roman"/>
          <w:sz w:val="24"/>
          <w:szCs w:val="24"/>
          <w:lang w:eastAsia="zh-CN"/>
        </w:rPr>
        <w:t xml:space="preserve"> </w:t>
      </w:r>
      <w:r w:rsidRPr="0038324F">
        <w:rPr>
          <w:rFonts w:ascii="Book Antiqua" w:eastAsia="MS Mincho" w:hAnsi="Book Antiqua" w:cs="Times New Roman"/>
          <w:sz w:val="24"/>
          <w:szCs w:val="24"/>
        </w:rPr>
        <w:t>&lt;</w:t>
      </w:r>
      <w:r w:rsidR="004C69AB" w:rsidRPr="0038324F">
        <w:rPr>
          <w:rFonts w:ascii="Book Antiqua" w:eastAsia="宋体" w:hAnsi="Book Antiqua" w:cs="Times New Roman"/>
          <w:sz w:val="24"/>
          <w:szCs w:val="24"/>
          <w:lang w:eastAsia="zh-CN"/>
        </w:rPr>
        <w:t xml:space="preserve"> </w:t>
      </w:r>
      <w:r w:rsidRPr="0038324F">
        <w:rPr>
          <w:rFonts w:ascii="Book Antiqua" w:eastAsia="MS Mincho" w:hAnsi="Book Antiqua" w:cs="Times New Roman"/>
          <w:sz w:val="24"/>
          <w:szCs w:val="24"/>
        </w:rPr>
        <w:t xml:space="preserve">0.027). </w:t>
      </w:r>
    </w:p>
    <w:p w14:paraId="59F9AFB7" w14:textId="53E483C4" w:rsidR="003E77AF" w:rsidRPr="0038324F" w:rsidRDefault="003E77AF" w:rsidP="00272CC2">
      <w:pPr>
        <w:widowControl/>
        <w:snapToGrid w:val="0"/>
        <w:spacing w:line="360" w:lineRule="auto"/>
        <w:jc w:val="left"/>
        <w:rPr>
          <w:rFonts w:ascii="Book Antiqua" w:hAnsi="Book Antiqua"/>
          <w:sz w:val="24"/>
          <w:szCs w:val="24"/>
        </w:rPr>
      </w:pPr>
      <w:r w:rsidRPr="0038324F">
        <w:rPr>
          <w:rFonts w:ascii="Book Antiqua" w:hAnsi="Book Antiqua"/>
          <w:sz w:val="24"/>
          <w:szCs w:val="24"/>
        </w:rPr>
        <w:br w:type="page"/>
      </w:r>
    </w:p>
    <w:p w14:paraId="009FCEC6" w14:textId="707C9066" w:rsidR="001E66AD" w:rsidRPr="0038324F" w:rsidRDefault="003E77AF" w:rsidP="00272CC2">
      <w:pPr>
        <w:snapToGrid w:val="0"/>
        <w:spacing w:line="360" w:lineRule="auto"/>
        <w:rPr>
          <w:rFonts w:ascii="Book Antiqua" w:hAnsi="Book Antiqua"/>
          <w:b/>
          <w:sz w:val="24"/>
          <w:szCs w:val="24"/>
        </w:rPr>
      </w:pPr>
      <w:r w:rsidRPr="0038324F">
        <w:rPr>
          <w:rFonts w:ascii="Book Antiqua" w:eastAsia="MS PGothic" w:hAnsi="Book Antiqua" w:cs="Arial"/>
          <w:b/>
          <w:kern w:val="24"/>
          <w:sz w:val="24"/>
          <w:szCs w:val="24"/>
        </w:rPr>
        <w:lastRenderedPageBreak/>
        <w:t>Table 1</w:t>
      </w:r>
      <w:r w:rsidRPr="0038324F">
        <w:rPr>
          <w:rFonts w:ascii="Book Antiqua" w:eastAsia="宋体" w:hAnsi="Book Antiqua" w:cs="Arial"/>
          <w:b/>
          <w:kern w:val="24"/>
          <w:sz w:val="24"/>
          <w:szCs w:val="24"/>
          <w:lang w:eastAsia="zh-CN"/>
        </w:rPr>
        <w:t xml:space="preserve"> </w:t>
      </w:r>
      <w:r w:rsidRPr="0038324F">
        <w:rPr>
          <w:rFonts w:ascii="Book Antiqua" w:eastAsia="MS PGothic" w:hAnsi="Book Antiqua" w:cs="Arial"/>
          <w:b/>
          <w:kern w:val="24"/>
          <w:sz w:val="24"/>
          <w:szCs w:val="24"/>
        </w:rPr>
        <w:t>Demographic and clinical characteristics of patients with pancreatic cancer receiving S-1 treatment</w:t>
      </w:r>
    </w:p>
    <w:tbl>
      <w:tblPr>
        <w:tblW w:w="4614" w:type="pct"/>
        <w:tblBorders>
          <w:top w:val="single" w:sz="8" w:space="0" w:color="000000"/>
          <w:bottom w:val="single" w:sz="8" w:space="0" w:color="000000" w:themeColor="text1"/>
        </w:tblBorders>
        <w:tblCellMar>
          <w:left w:w="0" w:type="dxa"/>
          <w:right w:w="0" w:type="dxa"/>
        </w:tblCellMar>
        <w:tblLook w:val="0600" w:firstRow="0" w:lastRow="0" w:firstColumn="0" w:lastColumn="0" w:noHBand="1" w:noVBand="1"/>
      </w:tblPr>
      <w:tblGrid>
        <w:gridCol w:w="4786"/>
        <w:gridCol w:w="3261"/>
      </w:tblGrid>
      <w:tr w:rsidR="001E2B08" w:rsidRPr="0038324F" w14:paraId="13F765FB" w14:textId="77777777" w:rsidTr="008C6304">
        <w:trPr>
          <w:trHeight w:val="286"/>
        </w:trPr>
        <w:tc>
          <w:tcPr>
            <w:tcW w:w="2974" w:type="pct"/>
            <w:tcBorders>
              <w:top w:val="single" w:sz="8" w:space="0" w:color="000000"/>
              <w:bottom w:val="single" w:sz="8" w:space="0" w:color="000000"/>
            </w:tcBorders>
            <w:shd w:val="clear" w:color="auto" w:fill="auto"/>
            <w:tcMar>
              <w:top w:w="104" w:type="dxa"/>
              <w:left w:w="108" w:type="dxa"/>
              <w:bottom w:w="104" w:type="dxa"/>
              <w:right w:w="108" w:type="dxa"/>
            </w:tcMar>
            <w:hideMark/>
          </w:tcPr>
          <w:p w14:paraId="60DC9A55" w14:textId="77777777" w:rsidR="001E66AD" w:rsidRPr="0038324F" w:rsidRDefault="001E66AD" w:rsidP="00272CC2">
            <w:pPr>
              <w:widowControl/>
              <w:snapToGrid w:val="0"/>
              <w:spacing w:line="360" w:lineRule="auto"/>
              <w:rPr>
                <w:rFonts w:ascii="Book Antiqua" w:eastAsia="MS PGothic" w:hAnsi="Book Antiqua" w:cs="Arial"/>
                <w:kern w:val="0"/>
                <w:sz w:val="24"/>
                <w:szCs w:val="24"/>
              </w:rPr>
            </w:pPr>
          </w:p>
        </w:tc>
        <w:tc>
          <w:tcPr>
            <w:tcW w:w="2026" w:type="pct"/>
            <w:tcBorders>
              <w:top w:val="single" w:sz="8" w:space="0" w:color="000000"/>
              <w:bottom w:val="single" w:sz="8" w:space="0" w:color="000000"/>
            </w:tcBorders>
            <w:shd w:val="clear" w:color="auto" w:fill="auto"/>
            <w:tcMar>
              <w:top w:w="104" w:type="dxa"/>
              <w:left w:w="108" w:type="dxa"/>
              <w:bottom w:w="104" w:type="dxa"/>
              <w:right w:w="108" w:type="dxa"/>
            </w:tcMar>
            <w:hideMark/>
          </w:tcPr>
          <w:p w14:paraId="0A199F0D" w14:textId="59362562" w:rsidR="001E66AD" w:rsidRPr="0038324F" w:rsidRDefault="001E66AD" w:rsidP="00272CC2">
            <w:pPr>
              <w:widowControl/>
              <w:snapToGrid w:val="0"/>
              <w:spacing w:line="360" w:lineRule="auto"/>
              <w:jc w:val="center"/>
              <w:textAlignment w:val="baseline"/>
              <w:rPr>
                <w:rFonts w:ascii="Book Antiqua" w:eastAsia="MS PGothic" w:hAnsi="Book Antiqua" w:cs="Arial"/>
                <w:b/>
                <w:kern w:val="0"/>
                <w:sz w:val="24"/>
                <w:szCs w:val="24"/>
              </w:rPr>
            </w:pPr>
            <w:r w:rsidRPr="0038324F">
              <w:rPr>
                <w:rFonts w:ascii="Book Antiqua" w:eastAsia="MS PGothic" w:hAnsi="Book Antiqua" w:cs="Arial"/>
                <w:b/>
                <w:kern w:val="24"/>
                <w:sz w:val="24"/>
                <w:szCs w:val="24"/>
              </w:rPr>
              <w:t>Number of patients (</w:t>
            </w:r>
            <w:r w:rsidR="003E77AF" w:rsidRPr="0038324F">
              <w:rPr>
                <w:rFonts w:ascii="Book Antiqua" w:eastAsia="MS PGothic" w:hAnsi="Book Antiqua" w:cs="Arial"/>
                <w:b/>
                <w:i/>
                <w:kern w:val="24"/>
                <w:sz w:val="24"/>
                <w:szCs w:val="24"/>
              </w:rPr>
              <w:t>n</w:t>
            </w:r>
            <w:r w:rsidR="003E77AF" w:rsidRPr="0038324F">
              <w:rPr>
                <w:rFonts w:ascii="Book Antiqua" w:eastAsia="宋体" w:hAnsi="Book Antiqua" w:cs="Arial"/>
                <w:b/>
                <w:i/>
                <w:kern w:val="24"/>
                <w:sz w:val="24"/>
                <w:szCs w:val="24"/>
                <w:lang w:eastAsia="zh-CN"/>
              </w:rPr>
              <w:t xml:space="preserve"> </w:t>
            </w:r>
            <w:r w:rsidRPr="0038324F">
              <w:rPr>
                <w:rFonts w:ascii="Book Antiqua" w:eastAsia="MS PGothic" w:hAnsi="Book Antiqua" w:cs="Arial"/>
                <w:b/>
                <w:kern w:val="24"/>
                <w:sz w:val="24"/>
                <w:szCs w:val="24"/>
              </w:rPr>
              <w:t>=</w:t>
            </w:r>
            <w:r w:rsidR="003E77AF" w:rsidRPr="0038324F">
              <w:rPr>
                <w:rFonts w:ascii="Book Antiqua" w:eastAsia="宋体" w:hAnsi="Book Antiqua" w:cs="Arial"/>
                <w:b/>
                <w:kern w:val="24"/>
                <w:sz w:val="24"/>
                <w:szCs w:val="24"/>
                <w:lang w:eastAsia="zh-CN"/>
              </w:rPr>
              <w:t xml:space="preserve"> </w:t>
            </w:r>
            <w:r w:rsidRPr="0038324F">
              <w:rPr>
                <w:rFonts w:ascii="Book Antiqua" w:eastAsia="MS PGothic" w:hAnsi="Book Antiqua" w:cs="Arial"/>
                <w:b/>
                <w:kern w:val="24"/>
                <w:sz w:val="24"/>
                <w:szCs w:val="24"/>
              </w:rPr>
              <w:t>22)</w:t>
            </w:r>
          </w:p>
        </w:tc>
      </w:tr>
      <w:tr w:rsidR="001E2B08" w:rsidRPr="0038324F" w14:paraId="0F69A8E1" w14:textId="77777777" w:rsidTr="008C6304">
        <w:trPr>
          <w:trHeight w:val="20"/>
        </w:trPr>
        <w:tc>
          <w:tcPr>
            <w:tcW w:w="2974" w:type="pct"/>
            <w:tcBorders>
              <w:top w:val="single" w:sz="8" w:space="0" w:color="000000"/>
            </w:tcBorders>
            <w:shd w:val="clear" w:color="auto" w:fill="auto"/>
            <w:tcMar>
              <w:top w:w="5" w:type="dxa"/>
              <w:left w:w="3" w:type="dxa"/>
              <w:bottom w:w="0" w:type="dxa"/>
              <w:right w:w="3" w:type="dxa"/>
            </w:tcMar>
            <w:vAlign w:val="center"/>
            <w:hideMark/>
          </w:tcPr>
          <w:p w14:paraId="151000C3" w14:textId="19D0D158" w:rsidR="001E66AD" w:rsidRPr="0038324F" w:rsidRDefault="008C6304" w:rsidP="00272CC2">
            <w:pPr>
              <w:widowControl/>
              <w:snapToGrid w:val="0"/>
              <w:spacing w:line="360" w:lineRule="auto"/>
              <w:ind w:left="720" w:hanging="720"/>
              <w:textAlignment w:val="center"/>
              <w:rPr>
                <w:rFonts w:ascii="Book Antiqua" w:eastAsia="宋体" w:hAnsi="Book Antiqua" w:cs="Arial"/>
                <w:kern w:val="0"/>
                <w:sz w:val="24"/>
                <w:szCs w:val="24"/>
                <w:lang w:eastAsia="zh-CN"/>
              </w:rPr>
            </w:pPr>
            <w:r w:rsidRPr="0038324F">
              <w:rPr>
                <w:rFonts w:ascii="Book Antiqua" w:eastAsia="MS PGothic" w:hAnsi="Book Antiqua" w:cs="Arial"/>
                <w:kern w:val="24"/>
                <w:sz w:val="24"/>
                <w:szCs w:val="24"/>
              </w:rPr>
              <w:t>Age</w:t>
            </w:r>
            <w:r w:rsidRPr="0038324F">
              <w:rPr>
                <w:rFonts w:ascii="Book Antiqua" w:eastAsia="宋体" w:hAnsi="Book Antiqua" w:cs="Arial"/>
                <w:kern w:val="24"/>
                <w:sz w:val="24"/>
                <w:szCs w:val="24"/>
                <w:lang w:eastAsia="zh-CN"/>
              </w:rPr>
              <w:t xml:space="preserve"> (</w:t>
            </w:r>
            <w:proofErr w:type="spellStart"/>
            <w:r w:rsidRPr="0038324F">
              <w:rPr>
                <w:rFonts w:ascii="Book Antiqua" w:eastAsia="MS PGothic" w:hAnsi="Book Antiqua" w:cs="Arial"/>
                <w:kern w:val="24"/>
                <w:sz w:val="24"/>
                <w:szCs w:val="24"/>
              </w:rPr>
              <w:t>yr</w:t>
            </w:r>
            <w:proofErr w:type="spellEnd"/>
            <w:r w:rsidRPr="0038324F">
              <w:rPr>
                <w:rFonts w:ascii="Book Antiqua" w:eastAsia="宋体" w:hAnsi="Book Antiqua" w:cs="Arial"/>
                <w:kern w:val="24"/>
                <w:sz w:val="24"/>
                <w:szCs w:val="24"/>
                <w:lang w:eastAsia="zh-CN"/>
              </w:rPr>
              <w:t xml:space="preserve">), </w:t>
            </w:r>
            <w:r w:rsidRPr="0038324F">
              <w:rPr>
                <w:rFonts w:ascii="Book Antiqua" w:eastAsia="MS PGothic" w:hAnsi="Book Antiqua" w:cs="Arial"/>
                <w:kern w:val="24"/>
                <w:sz w:val="24"/>
                <w:szCs w:val="24"/>
              </w:rPr>
              <w:t>median (range)</w:t>
            </w:r>
          </w:p>
        </w:tc>
        <w:tc>
          <w:tcPr>
            <w:tcW w:w="2026" w:type="pct"/>
            <w:tcBorders>
              <w:top w:val="single" w:sz="8" w:space="0" w:color="000000"/>
            </w:tcBorders>
            <w:shd w:val="clear" w:color="auto" w:fill="auto"/>
            <w:tcMar>
              <w:top w:w="5" w:type="dxa"/>
              <w:left w:w="3" w:type="dxa"/>
              <w:bottom w:w="0" w:type="dxa"/>
              <w:right w:w="3" w:type="dxa"/>
            </w:tcMar>
            <w:vAlign w:val="center"/>
            <w:hideMark/>
          </w:tcPr>
          <w:p w14:paraId="21FA039F" w14:textId="61168EA6" w:rsidR="001E66AD" w:rsidRPr="0038324F" w:rsidRDefault="008C6304" w:rsidP="00272CC2">
            <w:pPr>
              <w:widowControl/>
              <w:snapToGrid w:val="0"/>
              <w:spacing w:line="360" w:lineRule="auto"/>
              <w:jc w:val="center"/>
              <w:rPr>
                <w:rFonts w:ascii="Book Antiqua" w:eastAsia="宋体" w:hAnsi="Book Antiqua" w:cs="Arial"/>
                <w:kern w:val="0"/>
                <w:sz w:val="24"/>
                <w:szCs w:val="24"/>
                <w:lang w:eastAsia="zh-CN"/>
              </w:rPr>
            </w:pPr>
            <w:r w:rsidRPr="0038324F">
              <w:rPr>
                <w:rFonts w:ascii="Book Antiqua" w:eastAsia="MS PGothic" w:hAnsi="Book Antiqua" w:cs="Arial"/>
                <w:kern w:val="24"/>
                <w:sz w:val="24"/>
                <w:szCs w:val="24"/>
              </w:rPr>
              <w:t>68 (48</w:t>
            </w:r>
            <w:r w:rsidR="00543544" w:rsidRPr="0038324F">
              <w:rPr>
                <w:rFonts w:ascii="Book Antiqua" w:eastAsia="宋体" w:hAnsi="Book Antiqua" w:cs="Arial"/>
                <w:kern w:val="24"/>
                <w:sz w:val="24"/>
                <w:szCs w:val="24"/>
                <w:lang w:eastAsia="zh-CN"/>
              </w:rPr>
              <w:t>-</w:t>
            </w:r>
            <w:r w:rsidRPr="0038324F">
              <w:rPr>
                <w:rFonts w:ascii="Book Antiqua" w:eastAsia="MS PGothic" w:hAnsi="Book Antiqua" w:cs="Arial"/>
                <w:kern w:val="24"/>
                <w:sz w:val="24"/>
                <w:szCs w:val="24"/>
              </w:rPr>
              <w:t>85)</w:t>
            </w:r>
          </w:p>
        </w:tc>
      </w:tr>
      <w:tr w:rsidR="001E2B08" w:rsidRPr="0038324F" w14:paraId="14E8A223" w14:textId="77777777" w:rsidTr="008C6304">
        <w:trPr>
          <w:trHeight w:val="20"/>
        </w:trPr>
        <w:tc>
          <w:tcPr>
            <w:tcW w:w="2974" w:type="pct"/>
            <w:shd w:val="clear" w:color="auto" w:fill="auto"/>
            <w:tcMar>
              <w:top w:w="5" w:type="dxa"/>
              <w:left w:w="3" w:type="dxa"/>
              <w:bottom w:w="0" w:type="dxa"/>
              <w:right w:w="3" w:type="dxa"/>
            </w:tcMar>
            <w:vAlign w:val="center"/>
            <w:hideMark/>
          </w:tcPr>
          <w:p w14:paraId="7F907FE4" w14:textId="0BCD38A1" w:rsidR="001E66AD" w:rsidRPr="0038324F" w:rsidRDefault="001E66AD" w:rsidP="00272CC2">
            <w:pPr>
              <w:widowControl/>
              <w:snapToGrid w:val="0"/>
              <w:spacing w:line="360" w:lineRule="auto"/>
              <w:ind w:left="720" w:hanging="72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Sex</w:t>
            </w:r>
          </w:p>
        </w:tc>
        <w:tc>
          <w:tcPr>
            <w:tcW w:w="2026" w:type="pct"/>
            <w:shd w:val="clear" w:color="auto" w:fill="auto"/>
            <w:tcMar>
              <w:top w:w="5" w:type="dxa"/>
              <w:left w:w="3" w:type="dxa"/>
              <w:bottom w:w="0" w:type="dxa"/>
              <w:right w:w="3" w:type="dxa"/>
            </w:tcMar>
            <w:vAlign w:val="center"/>
            <w:hideMark/>
          </w:tcPr>
          <w:p w14:paraId="65875C31" w14:textId="77777777" w:rsidR="001E66AD" w:rsidRPr="0038324F" w:rsidRDefault="001E66AD" w:rsidP="00272CC2">
            <w:pPr>
              <w:widowControl/>
              <w:snapToGrid w:val="0"/>
              <w:spacing w:line="360" w:lineRule="auto"/>
              <w:jc w:val="center"/>
              <w:rPr>
                <w:rFonts w:ascii="Book Antiqua" w:eastAsia="MS PGothic" w:hAnsi="Book Antiqua" w:cs="Arial"/>
                <w:kern w:val="0"/>
                <w:sz w:val="24"/>
                <w:szCs w:val="24"/>
              </w:rPr>
            </w:pPr>
          </w:p>
        </w:tc>
      </w:tr>
      <w:tr w:rsidR="001E2B08" w:rsidRPr="0038324F" w14:paraId="5DEF3BF8" w14:textId="77777777" w:rsidTr="008C6304">
        <w:trPr>
          <w:trHeight w:val="20"/>
        </w:trPr>
        <w:tc>
          <w:tcPr>
            <w:tcW w:w="2974" w:type="pct"/>
            <w:shd w:val="clear" w:color="auto" w:fill="auto"/>
            <w:tcMar>
              <w:top w:w="5" w:type="dxa"/>
              <w:left w:w="3" w:type="dxa"/>
              <w:bottom w:w="0" w:type="dxa"/>
              <w:right w:w="3" w:type="dxa"/>
            </w:tcMar>
            <w:vAlign w:val="center"/>
            <w:hideMark/>
          </w:tcPr>
          <w:p w14:paraId="3BA0E67E" w14:textId="7ED6B3FF" w:rsidR="001E66AD" w:rsidRPr="0038324F" w:rsidRDefault="001E66AD"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Male</w:t>
            </w:r>
          </w:p>
        </w:tc>
        <w:tc>
          <w:tcPr>
            <w:tcW w:w="2026" w:type="pct"/>
            <w:shd w:val="clear" w:color="auto" w:fill="auto"/>
            <w:tcMar>
              <w:top w:w="5" w:type="dxa"/>
              <w:left w:w="3" w:type="dxa"/>
              <w:bottom w:w="0" w:type="dxa"/>
              <w:right w:w="3" w:type="dxa"/>
            </w:tcMar>
            <w:vAlign w:val="center"/>
            <w:hideMark/>
          </w:tcPr>
          <w:p w14:paraId="26B73815"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9</w:t>
            </w:r>
          </w:p>
        </w:tc>
      </w:tr>
      <w:tr w:rsidR="001E2B08" w:rsidRPr="0038324F" w14:paraId="25B0B688" w14:textId="77777777" w:rsidTr="008C6304">
        <w:trPr>
          <w:trHeight w:val="20"/>
        </w:trPr>
        <w:tc>
          <w:tcPr>
            <w:tcW w:w="2974" w:type="pct"/>
            <w:shd w:val="clear" w:color="auto" w:fill="auto"/>
            <w:tcMar>
              <w:top w:w="5" w:type="dxa"/>
              <w:left w:w="3" w:type="dxa"/>
              <w:bottom w:w="0" w:type="dxa"/>
              <w:right w:w="3" w:type="dxa"/>
            </w:tcMar>
            <w:vAlign w:val="center"/>
            <w:hideMark/>
          </w:tcPr>
          <w:p w14:paraId="3DDC77BB" w14:textId="14C038BD" w:rsidR="001E66AD" w:rsidRPr="0038324F" w:rsidRDefault="001E66AD"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Female</w:t>
            </w:r>
          </w:p>
        </w:tc>
        <w:tc>
          <w:tcPr>
            <w:tcW w:w="2026" w:type="pct"/>
            <w:shd w:val="clear" w:color="auto" w:fill="auto"/>
            <w:tcMar>
              <w:top w:w="5" w:type="dxa"/>
              <w:left w:w="3" w:type="dxa"/>
              <w:bottom w:w="0" w:type="dxa"/>
              <w:right w:w="3" w:type="dxa"/>
            </w:tcMar>
            <w:vAlign w:val="center"/>
            <w:hideMark/>
          </w:tcPr>
          <w:p w14:paraId="4DEA0438"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13</w:t>
            </w:r>
          </w:p>
        </w:tc>
      </w:tr>
      <w:tr w:rsidR="001E2B08" w:rsidRPr="0038324F" w14:paraId="6DDC9A47" w14:textId="77777777" w:rsidTr="008C6304">
        <w:trPr>
          <w:trHeight w:val="20"/>
        </w:trPr>
        <w:tc>
          <w:tcPr>
            <w:tcW w:w="2974" w:type="pct"/>
            <w:shd w:val="clear" w:color="auto" w:fill="auto"/>
            <w:tcMar>
              <w:top w:w="5" w:type="dxa"/>
              <w:left w:w="3" w:type="dxa"/>
              <w:bottom w:w="0" w:type="dxa"/>
              <w:right w:w="3" w:type="dxa"/>
            </w:tcMar>
            <w:vAlign w:val="center"/>
            <w:hideMark/>
          </w:tcPr>
          <w:p w14:paraId="07573F40" w14:textId="3BC3399F" w:rsidR="001E66AD" w:rsidRPr="0038324F" w:rsidRDefault="008C6304" w:rsidP="00272CC2">
            <w:pPr>
              <w:widowControl/>
              <w:snapToGrid w:val="0"/>
              <w:spacing w:line="360" w:lineRule="auto"/>
              <w:ind w:left="720" w:hanging="72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Body mass index</w:t>
            </w:r>
            <w:r w:rsidRPr="0038324F">
              <w:rPr>
                <w:rFonts w:ascii="Book Antiqua" w:eastAsia="宋体" w:hAnsi="Book Antiqua" w:cs="Arial"/>
                <w:kern w:val="24"/>
                <w:sz w:val="24"/>
                <w:szCs w:val="24"/>
                <w:lang w:eastAsia="zh-CN"/>
              </w:rPr>
              <w:t xml:space="preserve"> (</w:t>
            </w:r>
            <w:r w:rsidRPr="0038324F">
              <w:rPr>
                <w:rFonts w:ascii="Book Antiqua" w:eastAsia="Arial Unicode MS" w:hAnsi="Book Antiqua" w:cs="Arial"/>
                <w:kern w:val="24"/>
                <w:sz w:val="24"/>
                <w:szCs w:val="24"/>
              </w:rPr>
              <w:t>kg/m</w:t>
            </w:r>
            <w:r w:rsidRPr="0038324F">
              <w:rPr>
                <w:rFonts w:ascii="Book Antiqua" w:eastAsia="Arial Unicode MS" w:hAnsi="Book Antiqua" w:cs="Arial"/>
                <w:kern w:val="24"/>
                <w:position w:val="7"/>
                <w:sz w:val="24"/>
                <w:szCs w:val="24"/>
                <w:vertAlign w:val="superscript"/>
                <w:lang w:eastAsia="zh-CN"/>
              </w:rPr>
              <w:t>2</w:t>
            </w:r>
            <w:r w:rsidRPr="0038324F">
              <w:rPr>
                <w:rFonts w:ascii="Book Antiqua" w:eastAsia="Arial Unicode MS" w:hAnsi="Book Antiqua" w:cs="Arial"/>
                <w:kern w:val="24"/>
                <w:position w:val="7"/>
                <w:sz w:val="24"/>
                <w:szCs w:val="24"/>
                <w:lang w:eastAsia="zh-CN"/>
              </w:rPr>
              <w:t>)</w:t>
            </w:r>
            <w:r w:rsidRPr="0038324F">
              <w:rPr>
                <w:rFonts w:ascii="Book Antiqua" w:eastAsia="MS PGothic" w:hAnsi="Book Antiqua" w:cs="Arial"/>
                <w:kern w:val="24"/>
                <w:sz w:val="24"/>
                <w:szCs w:val="24"/>
              </w:rPr>
              <w:t xml:space="preserve"> median (range)</w:t>
            </w:r>
          </w:p>
        </w:tc>
        <w:tc>
          <w:tcPr>
            <w:tcW w:w="2026" w:type="pct"/>
            <w:shd w:val="clear" w:color="auto" w:fill="auto"/>
            <w:tcMar>
              <w:top w:w="5" w:type="dxa"/>
              <w:left w:w="3" w:type="dxa"/>
              <w:bottom w:w="0" w:type="dxa"/>
              <w:right w:w="3" w:type="dxa"/>
            </w:tcMar>
            <w:vAlign w:val="center"/>
            <w:hideMark/>
          </w:tcPr>
          <w:p w14:paraId="3922246F" w14:textId="0641C4C9" w:rsidR="001E66AD" w:rsidRPr="0038324F" w:rsidRDefault="008C6304" w:rsidP="00272CC2">
            <w:pPr>
              <w:widowControl/>
              <w:snapToGrid w:val="0"/>
              <w:spacing w:line="360" w:lineRule="auto"/>
              <w:jc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21 (18</w:t>
            </w:r>
            <w:r w:rsidRPr="0038324F">
              <w:rPr>
                <w:rFonts w:ascii="Book Antiqua" w:eastAsia="宋体" w:hAnsi="Book Antiqua" w:cs="Arial"/>
                <w:kern w:val="24"/>
                <w:sz w:val="24"/>
                <w:szCs w:val="24"/>
                <w:lang w:eastAsia="zh-CN"/>
              </w:rPr>
              <w:t>-</w:t>
            </w:r>
            <w:r w:rsidRPr="0038324F">
              <w:rPr>
                <w:rFonts w:ascii="Book Antiqua" w:eastAsia="MS PGothic" w:hAnsi="Book Antiqua" w:cs="Arial"/>
                <w:kern w:val="24"/>
                <w:sz w:val="24"/>
                <w:szCs w:val="24"/>
              </w:rPr>
              <w:t>27)</w:t>
            </w:r>
          </w:p>
        </w:tc>
      </w:tr>
      <w:tr w:rsidR="001E2B08" w:rsidRPr="0038324F" w14:paraId="67E36891" w14:textId="77777777" w:rsidTr="008C6304">
        <w:trPr>
          <w:trHeight w:val="20"/>
        </w:trPr>
        <w:tc>
          <w:tcPr>
            <w:tcW w:w="2974" w:type="pct"/>
            <w:shd w:val="clear" w:color="auto" w:fill="auto"/>
            <w:tcMar>
              <w:top w:w="5" w:type="dxa"/>
              <w:left w:w="3" w:type="dxa"/>
              <w:bottom w:w="0" w:type="dxa"/>
              <w:right w:w="3" w:type="dxa"/>
            </w:tcMar>
            <w:vAlign w:val="center"/>
            <w:hideMark/>
          </w:tcPr>
          <w:p w14:paraId="06BEE3B2" w14:textId="242713AF" w:rsidR="001E66AD" w:rsidRPr="0038324F" w:rsidRDefault="001E66AD" w:rsidP="00272CC2">
            <w:pPr>
              <w:widowControl/>
              <w:snapToGrid w:val="0"/>
              <w:spacing w:line="360" w:lineRule="auto"/>
              <w:ind w:left="720" w:hanging="72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ECOG PS</w:t>
            </w:r>
            <w:r w:rsidRPr="0038324F">
              <w:rPr>
                <w:rFonts w:ascii="Book Antiqua" w:eastAsia="MS PGothic" w:hAnsi="Book Antiqua" w:cs="Arial"/>
                <w:kern w:val="24"/>
                <w:sz w:val="24"/>
                <w:szCs w:val="24"/>
              </w:rPr>
              <w:t xml:space="preserve">　　</w:t>
            </w:r>
            <w:r w:rsidRPr="0038324F">
              <w:rPr>
                <w:rFonts w:ascii="Book Antiqua" w:eastAsia="MS PGothic" w:hAnsi="Book Antiqua" w:cs="Arial"/>
                <w:kern w:val="24"/>
                <w:sz w:val="24"/>
                <w:szCs w:val="24"/>
              </w:rPr>
              <w:t xml:space="preserve"> </w:t>
            </w:r>
          </w:p>
        </w:tc>
        <w:tc>
          <w:tcPr>
            <w:tcW w:w="2026" w:type="pct"/>
            <w:shd w:val="clear" w:color="auto" w:fill="auto"/>
            <w:tcMar>
              <w:top w:w="5" w:type="dxa"/>
              <w:left w:w="3" w:type="dxa"/>
              <w:bottom w:w="0" w:type="dxa"/>
              <w:right w:w="3" w:type="dxa"/>
            </w:tcMar>
            <w:vAlign w:val="center"/>
            <w:hideMark/>
          </w:tcPr>
          <w:p w14:paraId="6431DC75" w14:textId="77777777" w:rsidR="001E66AD" w:rsidRPr="0038324F" w:rsidRDefault="001E66AD" w:rsidP="00272CC2">
            <w:pPr>
              <w:widowControl/>
              <w:snapToGrid w:val="0"/>
              <w:spacing w:line="360" w:lineRule="auto"/>
              <w:jc w:val="center"/>
              <w:rPr>
                <w:rFonts w:ascii="Book Antiqua" w:eastAsia="MS PGothic" w:hAnsi="Book Antiqua" w:cs="Arial"/>
                <w:kern w:val="0"/>
                <w:sz w:val="24"/>
                <w:szCs w:val="24"/>
              </w:rPr>
            </w:pPr>
          </w:p>
        </w:tc>
      </w:tr>
      <w:tr w:rsidR="001E2B08" w:rsidRPr="0038324F" w14:paraId="27B02A4A" w14:textId="77777777" w:rsidTr="008C6304">
        <w:trPr>
          <w:trHeight w:val="20"/>
        </w:trPr>
        <w:tc>
          <w:tcPr>
            <w:tcW w:w="2974" w:type="pct"/>
            <w:shd w:val="clear" w:color="auto" w:fill="auto"/>
            <w:tcMar>
              <w:top w:w="5" w:type="dxa"/>
              <w:left w:w="3" w:type="dxa"/>
              <w:bottom w:w="0" w:type="dxa"/>
              <w:right w:w="3" w:type="dxa"/>
            </w:tcMar>
            <w:vAlign w:val="center"/>
            <w:hideMark/>
          </w:tcPr>
          <w:p w14:paraId="1A2F6A61" w14:textId="5DC1C653" w:rsidR="001E66AD" w:rsidRPr="0038324F" w:rsidRDefault="001E66AD"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0</w:t>
            </w:r>
          </w:p>
        </w:tc>
        <w:tc>
          <w:tcPr>
            <w:tcW w:w="2026" w:type="pct"/>
            <w:shd w:val="clear" w:color="auto" w:fill="auto"/>
            <w:tcMar>
              <w:top w:w="5" w:type="dxa"/>
              <w:left w:w="3" w:type="dxa"/>
              <w:bottom w:w="0" w:type="dxa"/>
              <w:right w:w="3" w:type="dxa"/>
            </w:tcMar>
            <w:vAlign w:val="center"/>
            <w:hideMark/>
          </w:tcPr>
          <w:p w14:paraId="2810CDB4"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15</w:t>
            </w:r>
          </w:p>
        </w:tc>
      </w:tr>
      <w:tr w:rsidR="001E2B08" w:rsidRPr="0038324F" w14:paraId="1AC3E4E7" w14:textId="77777777" w:rsidTr="008C6304">
        <w:trPr>
          <w:trHeight w:val="20"/>
        </w:trPr>
        <w:tc>
          <w:tcPr>
            <w:tcW w:w="2974" w:type="pct"/>
            <w:shd w:val="clear" w:color="auto" w:fill="auto"/>
            <w:tcMar>
              <w:top w:w="5" w:type="dxa"/>
              <w:left w:w="3" w:type="dxa"/>
              <w:bottom w:w="0" w:type="dxa"/>
              <w:right w:w="3" w:type="dxa"/>
            </w:tcMar>
            <w:vAlign w:val="center"/>
            <w:hideMark/>
          </w:tcPr>
          <w:p w14:paraId="2C531FB1" w14:textId="7B18DE95" w:rsidR="001E66AD" w:rsidRPr="0038324F" w:rsidRDefault="001E66AD"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w:t>
            </w:r>
          </w:p>
        </w:tc>
        <w:tc>
          <w:tcPr>
            <w:tcW w:w="2026" w:type="pct"/>
            <w:shd w:val="clear" w:color="auto" w:fill="auto"/>
            <w:tcMar>
              <w:top w:w="5" w:type="dxa"/>
              <w:left w:w="3" w:type="dxa"/>
              <w:bottom w:w="0" w:type="dxa"/>
              <w:right w:w="3" w:type="dxa"/>
            </w:tcMar>
            <w:vAlign w:val="center"/>
            <w:hideMark/>
          </w:tcPr>
          <w:p w14:paraId="0BF395BB"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5</w:t>
            </w:r>
          </w:p>
        </w:tc>
      </w:tr>
      <w:tr w:rsidR="001E2B08" w:rsidRPr="0038324F" w14:paraId="1CE9640A" w14:textId="77777777" w:rsidTr="008C6304">
        <w:trPr>
          <w:trHeight w:val="20"/>
        </w:trPr>
        <w:tc>
          <w:tcPr>
            <w:tcW w:w="2974" w:type="pct"/>
            <w:shd w:val="clear" w:color="auto" w:fill="auto"/>
            <w:tcMar>
              <w:top w:w="5" w:type="dxa"/>
              <w:left w:w="3" w:type="dxa"/>
              <w:bottom w:w="0" w:type="dxa"/>
              <w:right w:w="3" w:type="dxa"/>
            </w:tcMar>
            <w:vAlign w:val="center"/>
            <w:hideMark/>
          </w:tcPr>
          <w:p w14:paraId="68312DB5" w14:textId="1B7F35D3" w:rsidR="001E66AD" w:rsidRPr="0038324F" w:rsidRDefault="001E66AD"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 xml:space="preserve">2 </w:t>
            </w:r>
          </w:p>
        </w:tc>
        <w:tc>
          <w:tcPr>
            <w:tcW w:w="2026" w:type="pct"/>
            <w:shd w:val="clear" w:color="auto" w:fill="auto"/>
            <w:tcMar>
              <w:top w:w="5" w:type="dxa"/>
              <w:left w:w="3" w:type="dxa"/>
              <w:bottom w:w="0" w:type="dxa"/>
              <w:right w:w="3" w:type="dxa"/>
            </w:tcMar>
            <w:vAlign w:val="center"/>
            <w:hideMark/>
          </w:tcPr>
          <w:p w14:paraId="41B37702"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2</w:t>
            </w:r>
          </w:p>
        </w:tc>
      </w:tr>
      <w:tr w:rsidR="001E2B08" w:rsidRPr="0038324F" w14:paraId="5E4EC21F" w14:textId="77777777" w:rsidTr="008C6304">
        <w:trPr>
          <w:trHeight w:val="20"/>
        </w:trPr>
        <w:tc>
          <w:tcPr>
            <w:tcW w:w="2974" w:type="pct"/>
            <w:shd w:val="clear" w:color="auto" w:fill="auto"/>
            <w:tcMar>
              <w:top w:w="5" w:type="dxa"/>
              <w:left w:w="3" w:type="dxa"/>
              <w:bottom w:w="0" w:type="dxa"/>
              <w:right w:w="3" w:type="dxa"/>
            </w:tcMar>
            <w:vAlign w:val="center"/>
            <w:hideMark/>
          </w:tcPr>
          <w:p w14:paraId="40AFA515" w14:textId="5C32BA67" w:rsidR="001E66AD" w:rsidRPr="0038324F" w:rsidRDefault="001E66AD" w:rsidP="00272CC2">
            <w:pPr>
              <w:widowControl/>
              <w:snapToGrid w:val="0"/>
              <w:spacing w:line="360" w:lineRule="auto"/>
              <w:ind w:left="720" w:hanging="72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Drinking habit</w:t>
            </w:r>
            <w:r w:rsidRPr="0038324F">
              <w:rPr>
                <w:rFonts w:ascii="Book Antiqua" w:eastAsia="MS PGothic" w:hAnsi="Book Antiqua" w:cs="Arial"/>
                <w:kern w:val="24"/>
                <w:sz w:val="24"/>
                <w:szCs w:val="24"/>
              </w:rPr>
              <w:t xml:space="preserve">　</w:t>
            </w:r>
          </w:p>
        </w:tc>
        <w:tc>
          <w:tcPr>
            <w:tcW w:w="2026" w:type="pct"/>
            <w:shd w:val="clear" w:color="auto" w:fill="auto"/>
            <w:tcMar>
              <w:top w:w="5" w:type="dxa"/>
              <w:left w:w="3" w:type="dxa"/>
              <w:bottom w:w="0" w:type="dxa"/>
              <w:right w:w="3" w:type="dxa"/>
            </w:tcMar>
            <w:vAlign w:val="center"/>
            <w:hideMark/>
          </w:tcPr>
          <w:p w14:paraId="2D5CDB1D" w14:textId="77777777" w:rsidR="001E66AD" w:rsidRPr="0038324F" w:rsidRDefault="001E66AD" w:rsidP="00272CC2">
            <w:pPr>
              <w:widowControl/>
              <w:snapToGrid w:val="0"/>
              <w:spacing w:line="360" w:lineRule="auto"/>
              <w:jc w:val="center"/>
              <w:rPr>
                <w:rFonts w:ascii="Book Antiqua" w:eastAsia="MS PGothic" w:hAnsi="Book Antiqua" w:cs="Arial"/>
                <w:kern w:val="0"/>
                <w:sz w:val="24"/>
                <w:szCs w:val="24"/>
              </w:rPr>
            </w:pPr>
          </w:p>
        </w:tc>
      </w:tr>
      <w:tr w:rsidR="001E2B08" w:rsidRPr="0038324F" w14:paraId="37E52481" w14:textId="77777777" w:rsidTr="008C6304">
        <w:trPr>
          <w:trHeight w:val="20"/>
        </w:trPr>
        <w:tc>
          <w:tcPr>
            <w:tcW w:w="2974" w:type="pct"/>
            <w:shd w:val="clear" w:color="auto" w:fill="auto"/>
            <w:tcMar>
              <w:top w:w="5" w:type="dxa"/>
              <w:left w:w="3" w:type="dxa"/>
              <w:bottom w:w="0" w:type="dxa"/>
              <w:right w:w="3" w:type="dxa"/>
            </w:tcMar>
            <w:vAlign w:val="center"/>
            <w:hideMark/>
          </w:tcPr>
          <w:p w14:paraId="0E7A1042" w14:textId="1DBB06FD" w:rsidR="001E66AD" w:rsidRPr="0038324F" w:rsidRDefault="001E66AD"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Yes</w:t>
            </w:r>
          </w:p>
        </w:tc>
        <w:tc>
          <w:tcPr>
            <w:tcW w:w="2026" w:type="pct"/>
            <w:shd w:val="clear" w:color="auto" w:fill="auto"/>
            <w:tcMar>
              <w:top w:w="5" w:type="dxa"/>
              <w:left w:w="3" w:type="dxa"/>
              <w:bottom w:w="0" w:type="dxa"/>
              <w:right w:w="3" w:type="dxa"/>
            </w:tcMar>
            <w:vAlign w:val="center"/>
            <w:hideMark/>
          </w:tcPr>
          <w:p w14:paraId="7BCE6427"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6</w:t>
            </w:r>
          </w:p>
        </w:tc>
      </w:tr>
      <w:tr w:rsidR="001E2B08" w:rsidRPr="0038324F" w14:paraId="00DE401A" w14:textId="77777777" w:rsidTr="008C6304">
        <w:trPr>
          <w:trHeight w:val="20"/>
        </w:trPr>
        <w:tc>
          <w:tcPr>
            <w:tcW w:w="2974" w:type="pct"/>
            <w:shd w:val="clear" w:color="auto" w:fill="auto"/>
            <w:tcMar>
              <w:top w:w="5" w:type="dxa"/>
              <w:left w:w="3" w:type="dxa"/>
              <w:bottom w:w="0" w:type="dxa"/>
              <w:right w:w="3" w:type="dxa"/>
            </w:tcMar>
            <w:vAlign w:val="center"/>
            <w:hideMark/>
          </w:tcPr>
          <w:p w14:paraId="6CB637E9" w14:textId="5722C071" w:rsidR="001E66AD" w:rsidRPr="0038324F" w:rsidRDefault="001E66AD"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No</w:t>
            </w:r>
          </w:p>
        </w:tc>
        <w:tc>
          <w:tcPr>
            <w:tcW w:w="2026" w:type="pct"/>
            <w:shd w:val="clear" w:color="auto" w:fill="auto"/>
            <w:tcMar>
              <w:top w:w="5" w:type="dxa"/>
              <w:left w:w="3" w:type="dxa"/>
              <w:bottom w:w="0" w:type="dxa"/>
              <w:right w:w="3" w:type="dxa"/>
            </w:tcMar>
            <w:vAlign w:val="center"/>
            <w:hideMark/>
          </w:tcPr>
          <w:p w14:paraId="258BD7B0"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16</w:t>
            </w:r>
          </w:p>
        </w:tc>
      </w:tr>
      <w:tr w:rsidR="001E2B08" w:rsidRPr="0038324F" w14:paraId="327EEEFD" w14:textId="77777777" w:rsidTr="008C6304">
        <w:trPr>
          <w:trHeight w:val="20"/>
        </w:trPr>
        <w:tc>
          <w:tcPr>
            <w:tcW w:w="2974" w:type="pct"/>
            <w:shd w:val="clear" w:color="auto" w:fill="auto"/>
            <w:tcMar>
              <w:top w:w="5" w:type="dxa"/>
              <w:left w:w="3" w:type="dxa"/>
              <w:bottom w:w="0" w:type="dxa"/>
              <w:right w:w="3" w:type="dxa"/>
            </w:tcMar>
            <w:vAlign w:val="center"/>
            <w:hideMark/>
          </w:tcPr>
          <w:p w14:paraId="694DCBA8" w14:textId="6B3D8DFC" w:rsidR="001E66AD" w:rsidRPr="0038324F" w:rsidRDefault="001E66AD" w:rsidP="00272CC2">
            <w:pPr>
              <w:widowControl/>
              <w:snapToGrid w:val="0"/>
              <w:spacing w:line="360" w:lineRule="auto"/>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Diabetes mellitus</w:t>
            </w:r>
          </w:p>
        </w:tc>
        <w:tc>
          <w:tcPr>
            <w:tcW w:w="2026" w:type="pct"/>
            <w:shd w:val="clear" w:color="auto" w:fill="auto"/>
            <w:tcMar>
              <w:top w:w="5" w:type="dxa"/>
              <w:left w:w="3" w:type="dxa"/>
              <w:bottom w:w="0" w:type="dxa"/>
              <w:right w:w="3" w:type="dxa"/>
            </w:tcMar>
            <w:vAlign w:val="center"/>
            <w:hideMark/>
          </w:tcPr>
          <w:p w14:paraId="688ADE4C" w14:textId="77777777" w:rsidR="001E66AD" w:rsidRPr="0038324F" w:rsidRDefault="001E66AD" w:rsidP="00272CC2">
            <w:pPr>
              <w:widowControl/>
              <w:snapToGrid w:val="0"/>
              <w:spacing w:line="360" w:lineRule="auto"/>
              <w:jc w:val="center"/>
              <w:rPr>
                <w:rFonts w:ascii="Book Antiqua" w:eastAsia="MS PGothic" w:hAnsi="Book Antiqua" w:cs="Arial"/>
                <w:kern w:val="0"/>
                <w:sz w:val="24"/>
                <w:szCs w:val="24"/>
              </w:rPr>
            </w:pPr>
          </w:p>
        </w:tc>
      </w:tr>
      <w:tr w:rsidR="001E2B08" w:rsidRPr="0038324F" w14:paraId="4C0AC412" w14:textId="77777777" w:rsidTr="008C6304">
        <w:trPr>
          <w:trHeight w:val="20"/>
        </w:trPr>
        <w:tc>
          <w:tcPr>
            <w:tcW w:w="2974" w:type="pct"/>
            <w:shd w:val="clear" w:color="auto" w:fill="auto"/>
            <w:tcMar>
              <w:top w:w="5" w:type="dxa"/>
              <w:left w:w="3" w:type="dxa"/>
              <w:bottom w:w="0" w:type="dxa"/>
              <w:right w:w="3" w:type="dxa"/>
            </w:tcMar>
            <w:vAlign w:val="center"/>
            <w:hideMark/>
          </w:tcPr>
          <w:p w14:paraId="4AA33088" w14:textId="7D6AD5B5" w:rsidR="001E66AD" w:rsidRPr="0038324F" w:rsidRDefault="001E66AD"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Yes</w:t>
            </w:r>
          </w:p>
        </w:tc>
        <w:tc>
          <w:tcPr>
            <w:tcW w:w="2026" w:type="pct"/>
            <w:shd w:val="clear" w:color="auto" w:fill="auto"/>
            <w:tcMar>
              <w:top w:w="5" w:type="dxa"/>
              <w:left w:w="3" w:type="dxa"/>
              <w:bottom w:w="0" w:type="dxa"/>
              <w:right w:w="3" w:type="dxa"/>
            </w:tcMar>
            <w:vAlign w:val="center"/>
            <w:hideMark/>
          </w:tcPr>
          <w:p w14:paraId="7189BC54"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6</w:t>
            </w:r>
          </w:p>
        </w:tc>
      </w:tr>
      <w:tr w:rsidR="001E2B08" w:rsidRPr="0038324F" w14:paraId="68CC1A0B" w14:textId="77777777" w:rsidTr="008C6304">
        <w:trPr>
          <w:trHeight w:val="20"/>
        </w:trPr>
        <w:tc>
          <w:tcPr>
            <w:tcW w:w="2974" w:type="pct"/>
            <w:shd w:val="clear" w:color="auto" w:fill="auto"/>
            <w:tcMar>
              <w:top w:w="5" w:type="dxa"/>
              <w:left w:w="3" w:type="dxa"/>
              <w:bottom w:w="0" w:type="dxa"/>
              <w:right w:w="3" w:type="dxa"/>
            </w:tcMar>
            <w:vAlign w:val="center"/>
            <w:hideMark/>
          </w:tcPr>
          <w:p w14:paraId="5410D38F" w14:textId="6D58C660" w:rsidR="001E66AD" w:rsidRPr="0038324F" w:rsidRDefault="001E66AD"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No</w:t>
            </w:r>
          </w:p>
        </w:tc>
        <w:tc>
          <w:tcPr>
            <w:tcW w:w="2026" w:type="pct"/>
            <w:shd w:val="clear" w:color="auto" w:fill="auto"/>
            <w:tcMar>
              <w:top w:w="5" w:type="dxa"/>
              <w:left w:w="3" w:type="dxa"/>
              <w:bottom w:w="0" w:type="dxa"/>
              <w:right w:w="3" w:type="dxa"/>
            </w:tcMar>
            <w:vAlign w:val="center"/>
            <w:hideMark/>
          </w:tcPr>
          <w:p w14:paraId="2490F9CE"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16</w:t>
            </w:r>
          </w:p>
        </w:tc>
      </w:tr>
      <w:tr w:rsidR="001E2B08" w:rsidRPr="0038324F" w14:paraId="475632EE" w14:textId="77777777" w:rsidTr="008C6304">
        <w:trPr>
          <w:trHeight w:val="20"/>
        </w:trPr>
        <w:tc>
          <w:tcPr>
            <w:tcW w:w="2974" w:type="pct"/>
            <w:shd w:val="clear" w:color="auto" w:fill="auto"/>
            <w:tcMar>
              <w:top w:w="5" w:type="dxa"/>
              <w:left w:w="3" w:type="dxa"/>
              <w:bottom w:w="0" w:type="dxa"/>
              <w:right w:w="3" w:type="dxa"/>
            </w:tcMar>
            <w:vAlign w:val="center"/>
            <w:hideMark/>
          </w:tcPr>
          <w:p w14:paraId="790FF966" w14:textId="01BF362F" w:rsidR="001E66AD" w:rsidRPr="0038324F" w:rsidRDefault="001E66AD" w:rsidP="00272CC2">
            <w:pPr>
              <w:widowControl/>
              <w:snapToGrid w:val="0"/>
              <w:spacing w:line="360" w:lineRule="auto"/>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Disease status</w:t>
            </w:r>
          </w:p>
        </w:tc>
        <w:tc>
          <w:tcPr>
            <w:tcW w:w="2026" w:type="pct"/>
            <w:shd w:val="clear" w:color="auto" w:fill="auto"/>
            <w:tcMar>
              <w:top w:w="5" w:type="dxa"/>
              <w:left w:w="3" w:type="dxa"/>
              <w:bottom w:w="0" w:type="dxa"/>
              <w:right w:w="3" w:type="dxa"/>
            </w:tcMar>
            <w:vAlign w:val="center"/>
            <w:hideMark/>
          </w:tcPr>
          <w:p w14:paraId="74DFC359" w14:textId="77777777" w:rsidR="001E66AD" w:rsidRPr="0038324F" w:rsidRDefault="001E66AD" w:rsidP="00272CC2">
            <w:pPr>
              <w:widowControl/>
              <w:snapToGrid w:val="0"/>
              <w:spacing w:line="360" w:lineRule="auto"/>
              <w:jc w:val="center"/>
              <w:rPr>
                <w:rFonts w:ascii="Book Antiqua" w:eastAsia="MS PGothic" w:hAnsi="Book Antiqua" w:cs="Arial"/>
                <w:kern w:val="0"/>
                <w:sz w:val="24"/>
                <w:szCs w:val="24"/>
              </w:rPr>
            </w:pPr>
          </w:p>
        </w:tc>
      </w:tr>
      <w:tr w:rsidR="001E2B08" w:rsidRPr="0038324F" w14:paraId="5E171FC4" w14:textId="77777777" w:rsidTr="008C6304">
        <w:trPr>
          <w:trHeight w:val="20"/>
        </w:trPr>
        <w:tc>
          <w:tcPr>
            <w:tcW w:w="2974" w:type="pct"/>
            <w:shd w:val="clear" w:color="auto" w:fill="auto"/>
            <w:tcMar>
              <w:top w:w="5" w:type="dxa"/>
              <w:left w:w="3" w:type="dxa"/>
              <w:bottom w:w="0" w:type="dxa"/>
              <w:right w:w="3" w:type="dxa"/>
            </w:tcMar>
            <w:vAlign w:val="center"/>
            <w:hideMark/>
          </w:tcPr>
          <w:p w14:paraId="50ECA934" w14:textId="4B88FEDA" w:rsidR="001E66AD" w:rsidRPr="0038324F" w:rsidRDefault="001E66AD"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Locally advanced</w:t>
            </w:r>
          </w:p>
        </w:tc>
        <w:tc>
          <w:tcPr>
            <w:tcW w:w="2026" w:type="pct"/>
            <w:shd w:val="clear" w:color="auto" w:fill="auto"/>
            <w:tcMar>
              <w:top w:w="5" w:type="dxa"/>
              <w:left w:w="3" w:type="dxa"/>
              <w:bottom w:w="0" w:type="dxa"/>
              <w:right w:w="3" w:type="dxa"/>
            </w:tcMar>
            <w:vAlign w:val="center"/>
            <w:hideMark/>
          </w:tcPr>
          <w:p w14:paraId="22241A71"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14</w:t>
            </w:r>
          </w:p>
        </w:tc>
      </w:tr>
      <w:tr w:rsidR="001E2B08" w:rsidRPr="0038324F" w14:paraId="62A618A6" w14:textId="77777777" w:rsidTr="008C6304">
        <w:trPr>
          <w:trHeight w:val="20"/>
        </w:trPr>
        <w:tc>
          <w:tcPr>
            <w:tcW w:w="2974" w:type="pct"/>
            <w:shd w:val="clear" w:color="auto" w:fill="auto"/>
            <w:tcMar>
              <w:top w:w="5" w:type="dxa"/>
              <w:left w:w="3" w:type="dxa"/>
              <w:bottom w:w="0" w:type="dxa"/>
              <w:right w:w="3" w:type="dxa"/>
            </w:tcMar>
            <w:vAlign w:val="center"/>
            <w:hideMark/>
          </w:tcPr>
          <w:p w14:paraId="382A7D51" w14:textId="3B61ED10" w:rsidR="001E66AD" w:rsidRPr="0038324F" w:rsidRDefault="001E66AD"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Metastatic</w:t>
            </w:r>
          </w:p>
        </w:tc>
        <w:tc>
          <w:tcPr>
            <w:tcW w:w="2026" w:type="pct"/>
            <w:shd w:val="clear" w:color="auto" w:fill="auto"/>
            <w:tcMar>
              <w:top w:w="5" w:type="dxa"/>
              <w:left w:w="3" w:type="dxa"/>
              <w:bottom w:w="0" w:type="dxa"/>
              <w:right w:w="3" w:type="dxa"/>
            </w:tcMar>
            <w:vAlign w:val="center"/>
            <w:hideMark/>
          </w:tcPr>
          <w:p w14:paraId="51166178"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8</w:t>
            </w:r>
          </w:p>
        </w:tc>
      </w:tr>
      <w:tr w:rsidR="001E2B08" w:rsidRPr="0038324F" w14:paraId="790D5098" w14:textId="77777777" w:rsidTr="008C6304">
        <w:trPr>
          <w:trHeight w:val="20"/>
        </w:trPr>
        <w:tc>
          <w:tcPr>
            <w:tcW w:w="2974" w:type="pct"/>
            <w:shd w:val="clear" w:color="auto" w:fill="auto"/>
            <w:tcMar>
              <w:top w:w="5" w:type="dxa"/>
              <w:left w:w="3" w:type="dxa"/>
              <w:bottom w:w="0" w:type="dxa"/>
              <w:right w:w="3" w:type="dxa"/>
            </w:tcMar>
            <w:vAlign w:val="center"/>
            <w:hideMark/>
          </w:tcPr>
          <w:p w14:paraId="190C9344" w14:textId="36D0538F" w:rsidR="001E66AD" w:rsidRPr="0038324F" w:rsidRDefault="001E66AD" w:rsidP="00272CC2">
            <w:pPr>
              <w:widowControl/>
              <w:snapToGrid w:val="0"/>
              <w:spacing w:line="360" w:lineRule="auto"/>
              <w:ind w:left="720" w:hanging="72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Liver metastasis</w:t>
            </w:r>
          </w:p>
        </w:tc>
        <w:tc>
          <w:tcPr>
            <w:tcW w:w="2026" w:type="pct"/>
            <w:shd w:val="clear" w:color="auto" w:fill="auto"/>
            <w:tcMar>
              <w:top w:w="5" w:type="dxa"/>
              <w:left w:w="3" w:type="dxa"/>
              <w:bottom w:w="0" w:type="dxa"/>
              <w:right w:w="3" w:type="dxa"/>
            </w:tcMar>
            <w:vAlign w:val="center"/>
            <w:hideMark/>
          </w:tcPr>
          <w:p w14:paraId="127A4DF4" w14:textId="77777777" w:rsidR="001E66AD" w:rsidRPr="0038324F" w:rsidRDefault="001E66AD" w:rsidP="00272CC2">
            <w:pPr>
              <w:widowControl/>
              <w:snapToGrid w:val="0"/>
              <w:spacing w:line="360" w:lineRule="auto"/>
              <w:jc w:val="center"/>
              <w:rPr>
                <w:rFonts w:ascii="Book Antiqua" w:eastAsia="MS PGothic" w:hAnsi="Book Antiqua" w:cs="Arial"/>
                <w:kern w:val="0"/>
                <w:sz w:val="24"/>
                <w:szCs w:val="24"/>
              </w:rPr>
            </w:pPr>
          </w:p>
        </w:tc>
      </w:tr>
      <w:tr w:rsidR="001E2B08" w:rsidRPr="0038324F" w14:paraId="2C7011A6" w14:textId="77777777" w:rsidTr="008C6304">
        <w:trPr>
          <w:trHeight w:val="20"/>
        </w:trPr>
        <w:tc>
          <w:tcPr>
            <w:tcW w:w="2974" w:type="pct"/>
            <w:shd w:val="clear" w:color="auto" w:fill="auto"/>
            <w:tcMar>
              <w:top w:w="5" w:type="dxa"/>
              <w:left w:w="3" w:type="dxa"/>
              <w:bottom w:w="0" w:type="dxa"/>
              <w:right w:w="3" w:type="dxa"/>
            </w:tcMar>
            <w:vAlign w:val="center"/>
            <w:hideMark/>
          </w:tcPr>
          <w:p w14:paraId="0ED9D7F3" w14:textId="01C18AD2" w:rsidR="001E66AD" w:rsidRPr="0038324F" w:rsidRDefault="001E66AD"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Yes</w:t>
            </w:r>
          </w:p>
        </w:tc>
        <w:tc>
          <w:tcPr>
            <w:tcW w:w="2026" w:type="pct"/>
            <w:shd w:val="clear" w:color="auto" w:fill="auto"/>
            <w:tcMar>
              <w:top w:w="5" w:type="dxa"/>
              <w:left w:w="3" w:type="dxa"/>
              <w:bottom w:w="0" w:type="dxa"/>
              <w:right w:w="3" w:type="dxa"/>
            </w:tcMar>
            <w:vAlign w:val="center"/>
            <w:hideMark/>
          </w:tcPr>
          <w:p w14:paraId="563E3B26"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5</w:t>
            </w:r>
          </w:p>
        </w:tc>
      </w:tr>
      <w:tr w:rsidR="001E2B08" w:rsidRPr="0038324F" w14:paraId="76B13712" w14:textId="77777777" w:rsidTr="008C6304">
        <w:trPr>
          <w:trHeight w:val="20"/>
        </w:trPr>
        <w:tc>
          <w:tcPr>
            <w:tcW w:w="2974" w:type="pct"/>
            <w:shd w:val="clear" w:color="auto" w:fill="auto"/>
            <w:tcMar>
              <w:top w:w="5" w:type="dxa"/>
              <w:left w:w="3" w:type="dxa"/>
              <w:bottom w:w="0" w:type="dxa"/>
              <w:right w:w="3" w:type="dxa"/>
            </w:tcMar>
            <w:vAlign w:val="center"/>
            <w:hideMark/>
          </w:tcPr>
          <w:p w14:paraId="6261D5E9" w14:textId="101CFE47" w:rsidR="001E66AD" w:rsidRPr="0038324F" w:rsidRDefault="001E66AD"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No</w:t>
            </w:r>
          </w:p>
        </w:tc>
        <w:tc>
          <w:tcPr>
            <w:tcW w:w="2026" w:type="pct"/>
            <w:shd w:val="clear" w:color="auto" w:fill="auto"/>
            <w:tcMar>
              <w:top w:w="5" w:type="dxa"/>
              <w:left w:w="3" w:type="dxa"/>
              <w:bottom w:w="0" w:type="dxa"/>
              <w:right w:w="3" w:type="dxa"/>
            </w:tcMar>
            <w:vAlign w:val="center"/>
            <w:hideMark/>
          </w:tcPr>
          <w:p w14:paraId="5E5825DB"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17</w:t>
            </w:r>
          </w:p>
        </w:tc>
      </w:tr>
      <w:tr w:rsidR="001E2B08" w:rsidRPr="0038324F" w14:paraId="4C09C185" w14:textId="77777777" w:rsidTr="008C6304">
        <w:trPr>
          <w:trHeight w:val="20"/>
        </w:trPr>
        <w:tc>
          <w:tcPr>
            <w:tcW w:w="2974" w:type="pct"/>
            <w:shd w:val="clear" w:color="auto" w:fill="auto"/>
            <w:tcMar>
              <w:top w:w="5" w:type="dxa"/>
              <w:left w:w="3" w:type="dxa"/>
              <w:bottom w:w="0" w:type="dxa"/>
              <w:right w:w="3" w:type="dxa"/>
            </w:tcMar>
            <w:vAlign w:val="center"/>
            <w:hideMark/>
          </w:tcPr>
          <w:p w14:paraId="079A98B1" w14:textId="43539C5F" w:rsidR="001E66AD" w:rsidRPr="0038324F" w:rsidRDefault="001E66AD" w:rsidP="00272CC2">
            <w:pPr>
              <w:widowControl/>
              <w:snapToGrid w:val="0"/>
              <w:spacing w:line="360" w:lineRule="auto"/>
              <w:ind w:left="720" w:hanging="72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Biliary drainage</w:t>
            </w:r>
          </w:p>
        </w:tc>
        <w:tc>
          <w:tcPr>
            <w:tcW w:w="2026" w:type="pct"/>
            <w:shd w:val="clear" w:color="auto" w:fill="auto"/>
            <w:tcMar>
              <w:top w:w="5" w:type="dxa"/>
              <w:left w:w="3" w:type="dxa"/>
              <w:bottom w:w="0" w:type="dxa"/>
              <w:right w:w="3" w:type="dxa"/>
            </w:tcMar>
            <w:vAlign w:val="center"/>
            <w:hideMark/>
          </w:tcPr>
          <w:p w14:paraId="50E0682F" w14:textId="77777777" w:rsidR="001E66AD" w:rsidRPr="0038324F" w:rsidRDefault="001E66AD" w:rsidP="00272CC2">
            <w:pPr>
              <w:widowControl/>
              <w:snapToGrid w:val="0"/>
              <w:spacing w:line="360" w:lineRule="auto"/>
              <w:jc w:val="center"/>
              <w:rPr>
                <w:rFonts w:ascii="Book Antiqua" w:eastAsia="MS PGothic" w:hAnsi="Book Antiqua" w:cs="Arial"/>
                <w:kern w:val="0"/>
                <w:sz w:val="24"/>
                <w:szCs w:val="24"/>
              </w:rPr>
            </w:pPr>
          </w:p>
        </w:tc>
      </w:tr>
      <w:tr w:rsidR="001E2B08" w:rsidRPr="0038324F" w14:paraId="694C93EE" w14:textId="77777777" w:rsidTr="008C6304">
        <w:trPr>
          <w:trHeight w:val="20"/>
        </w:trPr>
        <w:tc>
          <w:tcPr>
            <w:tcW w:w="2974" w:type="pct"/>
            <w:shd w:val="clear" w:color="auto" w:fill="auto"/>
            <w:tcMar>
              <w:top w:w="5" w:type="dxa"/>
              <w:left w:w="3" w:type="dxa"/>
              <w:bottom w:w="0" w:type="dxa"/>
              <w:right w:w="3" w:type="dxa"/>
            </w:tcMar>
            <w:vAlign w:val="center"/>
            <w:hideMark/>
          </w:tcPr>
          <w:p w14:paraId="2D51DB1E" w14:textId="2F773E8D" w:rsidR="001E66AD" w:rsidRPr="0038324F" w:rsidRDefault="001E66AD"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Yes</w:t>
            </w:r>
          </w:p>
        </w:tc>
        <w:tc>
          <w:tcPr>
            <w:tcW w:w="2026" w:type="pct"/>
            <w:shd w:val="clear" w:color="auto" w:fill="auto"/>
            <w:tcMar>
              <w:top w:w="5" w:type="dxa"/>
              <w:left w:w="3" w:type="dxa"/>
              <w:bottom w:w="0" w:type="dxa"/>
              <w:right w:w="3" w:type="dxa"/>
            </w:tcMar>
            <w:vAlign w:val="center"/>
            <w:hideMark/>
          </w:tcPr>
          <w:p w14:paraId="384FD289"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7</w:t>
            </w:r>
          </w:p>
        </w:tc>
      </w:tr>
      <w:tr w:rsidR="001E2B08" w:rsidRPr="0038324F" w14:paraId="7A1F7592" w14:textId="77777777" w:rsidTr="008C6304">
        <w:trPr>
          <w:trHeight w:val="20"/>
        </w:trPr>
        <w:tc>
          <w:tcPr>
            <w:tcW w:w="2974" w:type="pct"/>
            <w:shd w:val="clear" w:color="auto" w:fill="auto"/>
            <w:tcMar>
              <w:top w:w="5" w:type="dxa"/>
              <w:left w:w="3" w:type="dxa"/>
              <w:bottom w:w="0" w:type="dxa"/>
              <w:right w:w="3" w:type="dxa"/>
            </w:tcMar>
            <w:vAlign w:val="center"/>
            <w:hideMark/>
          </w:tcPr>
          <w:p w14:paraId="39D3FA36" w14:textId="04FC3986" w:rsidR="001E66AD" w:rsidRPr="0038324F" w:rsidRDefault="001E66AD"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No</w:t>
            </w:r>
          </w:p>
        </w:tc>
        <w:tc>
          <w:tcPr>
            <w:tcW w:w="2026" w:type="pct"/>
            <w:shd w:val="clear" w:color="auto" w:fill="auto"/>
            <w:tcMar>
              <w:top w:w="5" w:type="dxa"/>
              <w:left w:w="3" w:type="dxa"/>
              <w:bottom w:w="0" w:type="dxa"/>
              <w:right w:w="3" w:type="dxa"/>
            </w:tcMar>
            <w:vAlign w:val="center"/>
            <w:hideMark/>
          </w:tcPr>
          <w:p w14:paraId="1432C0E9"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15</w:t>
            </w:r>
          </w:p>
        </w:tc>
      </w:tr>
      <w:tr w:rsidR="001E2B08" w:rsidRPr="0038324F" w14:paraId="4A30398B" w14:textId="77777777" w:rsidTr="008C6304">
        <w:trPr>
          <w:trHeight w:val="20"/>
        </w:trPr>
        <w:tc>
          <w:tcPr>
            <w:tcW w:w="2974" w:type="pct"/>
            <w:shd w:val="clear" w:color="auto" w:fill="auto"/>
            <w:tcMar>
              <w:top w:w="5" w:type="dxa"/>
              <w:left w:w="3" w:type="dxa"/>
              <w:bottom w:w="0" w:type="dxa"/>
              <w:right w:w="3" w:type="dxa"/>
            </w:tcMar>
            <w:vAlign w:val="center"/>
            <w:hideMark/>
          </w:tcPr>
          <w:p w14:paraId="23EE5475" w14:textId="5B3784B9" w:rsidR="001E66AD" w:rsidRPr="0038324F" w:rsidRDefault="001E66AD" w:rsidP="00272CC2">
            <w:pPr>
              <w:widowControl/>
              <w:snapToGrid w:val="0"/>
              <w:spacing w:line="360" w:lineRule="auto"/>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Combination with radiotherapy</w:t>
            </w:r>
          </w:p>
        </w:tc>
        <w:tc>
          <w:tcPr>
            <w:tcW w:w="2026" w:type="pct"/>
            <w:shd w:val="clear" w:color="auto" w:fill="auto"/>
            <w:tcMar>
              <w:top w:w="5" w:type="dxa"/>
              <w:left w:w="3" w:type="dxa"/>
              <w:bottom w:w="0" w:type="dxa"/>
              <w:right w:w="3" w:type="dxa"/>
            </w:tcMar>
            <w:vAlign w:val="center"/>
            <w:hideMark/>
          </w:tcPr>
          <w:p w14:paraId="092ACE12" w14:textId="77777777" w:rsidR="001E66AD" w:rsidRPr="0038324F" w:rsidRDefault="001E66AD" w:rsidP="00272CC2">
            <w:pPr>
              <w:widowControl/>
              <w:snapToGrid w:val="0"/>
              <w:spacing w:line="360" w:lineRule="auto"/>
              <w:jc w:val="center"/>
              <w:rPr>
                <w:rFonts w:ascii="Book Antiqua" w:eastAsia="MS PGothic" w:hAnsi="Book Antiqua" w:cs="Arial"/>
                <w:kern w:val="0"/>
                <w:sz w:val="24"/>
                <w:szCs w:val="24"/>
              </w:rPr>
            </w:pPr>
          </w:p>
        </w:tc>
      </w:tr>
      <w:tr w:rsidR="001E2B08" w:rsidRPr="0038324F" w14:paraId="327730FD" w14:textId="77777777" w:rsidTr="008C6304">
        <w:trPr>
          <w:trHeight w:val="20"/>
        </w:trPr>
        <w:tc>
          <w:tcPr>
            <w:tcW w:w="2974" w:type="pct"/>
            <w:shd w:val="clear" w:color="auto" w:fill="auto"/>
            <w:tcMar>
              <w:top w:w="5" w:type="dxa"/>
              <w:left w:w="3" w:type="dxa"/>
              <w:bottom w:w="0" w:type="dxa"/>
              <w:right w:w="3" w:type="dxa"/>
            </w:tcMar>
            <w:vAlign w:val="center"/>
            <w:hideMark/>
          </w:tcPr>
          <w:p w14:paraId="371C5B65" w14:textId="02774C5E" w:rsidR="001E66AD" w:rsidRPr="0038324F" w:rsidRDefault="001E66AD"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Yes</w:t>
            </w:r>
          </w:p>
        </w:tc>
        <w:tc>
          <w:tcPr>
            <w:tcW w:w="2026" w:type="pct"/>
            <w:shd w:val="clear" w:color="auto" w:fill="auto"/>
            <w:tcMar>
              <w:top w:w="5" w:type="dxa"/>
              <w:left w:w="3" w:type="dxa"/>
              <w:bottom w:w="0" w:type="dxa"/>
              <w:right w:w="3" w:type="dxa"/>
            </w:tcMar>
            <w:vAlign w:val="center"/>
            <w:hideMark/>
          </w:tcPr>
          <w:p w14:paraId="55EAF99F"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12</w:t>
            </w:r>
          </w:p>
        </w:tc>
      </w:tr>
      <w:tr w:rsidR="001E2B08" w:rsidRPr="0038324F" w14:paraId="1BB35F8B" w14:textId="77777777" w:rsidTr="008C6304">
        <w:trPr>
          <w:trHeight w:val="20"/>
        </w:trPr>
        <w:tc>
          <w:tcPr>
            <w:tcW w:w="2974" w:type="pct"/>
            <w:shd w:val="clear" w:color="auto" w:fill="auto"/>
            <w:tcMar>
              <w:top w:w="5" w:type="dxa"/>
              <w:left w:w="3" w:type="dxa"/>
              <w:bottom w:w="0" w:type="dxa"/>
              <w:right w:w="3" w:type="dxa"/>
            </w:tcMar>
            <w:vAlign w:val="center"/>
            <w:hideMark/>
          </w:tcPr>
          <w:p w14:paraId="219F26CA" w14:textId="2957E246" w:rsidR="001E66AD" w:rsidRPr="0038324F" w:rsidRDefault="001E66AD"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lastRenderedPageBreak/>
              <w:t>No</w:t>
            </w:r>
          </w:p>
        </w:tc>
        <w:tc>
          <w:tcPr>
            <w:tcW w:w="2026" w:type="pct"/>
            <w:shd w:val="clear" w:color="auto" w:fill="auto"/>
            <w:tcMar>
              <w:top w:w="5" w:type="dxa"/>
              <w:left w:w="3" w:type="dxa"/>
              <w:bottom w:w="0" w:type="dxa"/>
              <w:right w:w="3" w:type="dxa"/>
            </w:tcMar>
            <w:vAlign w:val="center"/>
            <w:hideMark/>
          </w:tcPr>
          <w:p w14:paraId="719FD4CB" w14:textId="77777777" w:rsidR="001E66AD" w:rsidRPr="0038324F" w:rsidRDefault="001E66AD"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10</w:t>
            </w:r>
          </w:p>
        </w:tc>
      </w:tr>
      <w:tr w:rsidR="001E2B08" w:rsidRPr="0038324F" w14:paraId="6724A6F0" w14:textId="77777777" w:rsidTr="008C6304">
        <w:trPr>
          <w:trHeight w:val="20"/>
        </w:trPr>
        <w:tc>
          <w:tcPr>
            <w:tcW w:w="2974" w:type="pct"/>
            <w:shd w:val="clear" w:color="auto" w:fill="auto"/>
            <w:tcMar>
              <w:top w:w="5" w:type="dxa"/>
              <w:left w:w="3" w:type="dxa"/>
              <w:bottom w:w="0" w:type="dxa"/>
              <w:right w:w="3" w:type="dxa"/>
            </w:tcMar>
            <w:vAlign w:val="center"/>
            <w:hideMark/>
          </w:tcPr>
          <w:p w14:paraId="4B650B45" w14:textId="1799B7F3" w:rsidR="001E66AD" w:rsidRPr="0038324F" w:rsidRDefault="008C6304" w:rsidP="00272CC2">
            <w:pPr>
              <w:widowControl/>
              <w:snapToGrid w:val="0"/>
              <w:spacing w:line="360" w:lineRule="auto"/>
              <w:ind w:left="720" w:hanging="72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Alanine transaminase concentration</w:t>
            </w:r>
            <w:r w:rsidRPr="0038324F">
              <w:rPr>
                <w:rFonts w:ascii="Book Antiqua" w:eastAsia="宋体" w:hAnsi="Book Antiqua" w:cs="Arial"/>
                <w:kern w:val="24"/>
                <w:sz w:val="24"/>
                <w:szCs w:val="24"/>
                <w:lang w:eastAsia="zh-CN"/>
              </w:rPr>
              <w:t xml:space="preserve"> (</w:t>
            </w:r>
            <w:r w:rsidRPr="0038324F">
              <w:rPr>
                <w:rFonts w:ascii="Book Antiqua" w:eastAsia="MS PGothic" w:hAnsi="Book Antiqua" w:cs="Arial"/>
                <w:kern w:val="24"/>
                <w:sz w:val="24"/>
                <w:szCs w:val="24"/>
              </w:rPr>
              <w:t>U/L</w:t>
            </w:r>
            <w:r w:rsidRPr="0038324F">
              <w:rPr>
                <w:rFonts w:ascii="Book Antiqua" w:eastAsia="宋体" w:hAnsi="Book Antiqua" w:cs="Arial"/>
                <w:kern w:val="24"/>
                <w:sz w:val="24"/>
                <w:szCs w:val="24"/>
                <w:lang w:eastAsia="zh-CN"/>
              </w:rPr>
              <w:t xml:space="preserve">), </w:t>
            </w:r>
            <w:r w:rsidRPr="0038324F">
              <w:rPr>
                <w:rFonts w:ascii="Book Antiqua" w:eastAsia="MS PGothic" w:hAnsi="Book Antiqua" w:cs="Arial"/>
                <w:kern w:val="24"/>
                <w:sz w:val="24"/>
                <w:szCs w:val="24"/>
              </w:rPr>
              <w:t xml:space="preserve"> median (range)</w:t>
            </w:r>
          </w:p>
        </w:tc>
        <w:tc>
          <w:tcPr>
            <w:tcW w:w="2026" w:type="pct"/>
            <w:shd w:val="clear" w:color="auto" w:fill="auto"/>
            <w:tcMar>
              <w:top w:w="5" w:type="dxa"/>
              <w:left w:w="3" w:type="dxa"/>
              <w:bottom w:w="0" w:type="dxa"/>
              <w:right w:w="3" w:type="dxa"/>
            </w:tcMar>
            <w:vAlign w:val="center"/>
            <w:hideMark/>
          </w:tcPr>
          <w:p w14:paraId="7E6E439C" w14:textId="01A53494" w:rsidR="001E66AD" w:rsidRPr="0038324F" w:rsidRDefault="008C6304" w:rsidP="00272CC2">
            <w:pPr>
              <w:widowControl/>
              <w:snapToGrid w:val="0"/>
              <w:spacing w:line="360" w:lineRule="auto"/>
              <w:jc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21 (8</w:t>
            </w:r>
            <w:r w:rsidRPr="0038324F">
              <w:rPr>
                <w:rFonts w:ascii="Book Antiqua" w:eastAsia="宋体" w:hAnsi="Book Antiqua" w:cs="Arial"/>
                <w:kern w:val="24"/>
                <w:sz w:val="24"/>
                <w:szCs w:val="24"/>
                <w:lang w:eastAsia="zh-CN"/>
              </w:rPr>
              <w:t>-</w:t>
            </w:r>
            <w:r w:rsidRPr="0038324F">
              <w:rPr>
                <w:rFonts w:ascii="Book Antiqua" w:eastAsia="MS PGothic" w:hAnsi="Book Antiqua" w:cs="Arial"/>
                <w:kern w:val="24"/>
                <w:sz w:val="24"/>
                <w:szCs w:val="24"/>
              </w:rPr>
              <w:t>73)</w:t>
            </w:r>
          </w:p>
        </w:tc>
      </w:tr>
    </w:tbl>
    <w:p w14:paraId="318C9D31" w14:textId="77777777" w:rsidR="003E77AF" w:rsidRPr="0038324F" w:rsidRDefault="003E77AF" w:rsidP="00272CC2">
      <w:pPr>
        <w:snapToGrid w:val="0"/>
        <w:spacing w:line="360" w:lineRule="auto"/>
        <w:rPr>
          <w:rFonts w:ascii="Book Antiqua" w:hAnsi="Book Antiqua"/>
          <w:sz w:val="24"/>
          <w:szCs w:val="24"/>
        </w:rPr>
      </w:pPr>
      <w:r w:rsidRPr="0038324F">
        <w:rPr>
          <w:rFonts w:ascii="Book Antiqua" w:hAnsi="Book Antiqua"/>
          <w:sz w:val="24"/>
          <w:szCs w:val="24"/>
        </w:rPr>
        <w:br w:type="page"/>
      </w:r>
    </w:p>
    <w:p w14:paraId="51967DED" w14:textId="295D505C" w:rsidR="001E66AD" w:rsidRPr="0038324F" w:rsidRDefault="003E77AF" w:rsidP="00272CC2">
      <w:pPr>
        <w:snapToGrid w:val="0"/>
        <w:spacing w:line="360" w:lineRule="auto"/>
        <w:rPr>
          <w:rFonts w:ascii="Book Antiqua" w:hAnsi="Book Antiqua"/>
          <w:b/>
          <w:sz w:val="24"/>
          <w:szCs w:val="24"/>
        </w:rPr>
      </w:pPr>
      <w:r w:rsidRPr="0038324F">
        <w:rPr>
          <w:rFonts w:ascii="Book Antiqua" w:eastAsia="MS PGothic" w:hAnsi="Book Antiqua" w:cs="Arial"/>
          <w:b/>
          <w:kern w:val="24"/>
          <w:sz w:val="24"/>
          <w:szCs w:val="24"/>
        </w:rPr>
        <w:lastRenderedPageBreak/>
        <w:t>Table 2</w:t>
      </w:r>
      <w:r w:rsidRPr="0038324F">
        <w:rPr>
          <w:rFonts w:ascii="Book Antiqua" w:eastAsia="宋体" w:hAnsi="Book Antiqua" w:cs="Arial"/>
          <w:b/>
          <w:kern w:val="24"/>
          <w:sz w:val="24"/>
          <w:szCs w:val="24"/>
          <w:lang w:eastAsia="zh-CN"/>
        </w:rPr>
        <w:t xml:space="preserve"> </w:t>
      </w:r>
      <w:r w:rsidRPr="0038324F">
        <w:rPr>
          <w:rFonts w:ascii="Book Antiqua" w:eastAsia="MS PGothic" w:hAnsi="Book Antiqua" w:cs="Arial"/>
          <w:b/>
          <w:kern w:val="24"/>
          <w:sz w:val="24"/>
          <w:szCs w:val="24"/>
        </w:rPr>
        <w:t xml:space="preserve">Demographic and clinical characteristics of pancreatic cancer patients treated with S-1 who did and did not develop hepatic </w:t>
      </w:r>
      <w:proofErr w:type="spellStart"/>
      <w:r w:rsidRPr="0038324F">
        <w:rPr>
          <w:rFonts w:ascii="Book Antiqua" w:eastAsia="MS PGothic" w:hAnsi="Book Antiqua" w:cs="Arial"/>
          <w:b/>
          <w:kern w:val="24"/>
          <w:sz w:val="24"/>
          <w:szCs w:val="24"/>
        </w:rPr>
        <w:t>steatosis</w:t>
      </w:r>
      <w:proofErr w:type="spellEnd"/>
    </w:p>
    <w:tbl>
      <w:tblPr>
        <w:tblpPr w:leftFromText="180" w:rightFromText="180" w:vertAnchor="page" w:horzAnchor="margin" w:tblpY="2962"/>
        <w:tblW w:w="5542" w:type="pct"/>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4504"/>
        <w:gridCol w:w="2124"/>
        <w:gridCol w:w="1985"/>
        <w:gridCol w:w="1052"/>
      </w:tblGrid>
      <w:tr w:rsidR="003E77AF" w:rsidRPr="0038324F" w14:paraId="480D7520" w14:textId="77777777" w:rsidTr="00253AAD">
        <w:trPr>
          <w:trHeight w:val="870"/>
        </w:trPr>
        <w:tc>
          <w:tcPr>
            <w:tcW w:w="2330" w:type="pct"/>
            <w:tcBorders>
              <w:top w:val="single" w:sz="8" w:space="0" w:color="000000"/>
              <w:bottom w:val="single" w:sz="8" w:space="0" w:color="000000"/>
            </w:tcBorders>
            <w:shd w:val="clear" w:color="auto" w:fill="auto"/>
            <w:tcMar>
              <w:top w:w="104" w:type="dxa"/>
              <w:left w:w="108" w:type="dxa"/>
              <w:bottom w:w="104" w:type="dxa"/>
              <w:right w:w="108" w:type="dxa"/>
            </w:tcMar>
            <w:hideMark/>
          </w:tcPr>
          <w:p w14:paraId="169E6E7A" w14:textId="77777777" w:rsidR="003E77AF" w:rsidRPr="0038324F" w:rsidRDefault="003E77AF" w:rsidP="00272CC2">
            <w:pPr>
              <w:widowControl/>
              <w:snapToGrid w:val="0"/>
              <w:spacing w:line="360" w:lineRule="auto"/>
              <w:rPr>
                <w:rFonts w:ascii="Book Antiqua" w:eastAsia="MS PGothic" w:hAnsi="Book Antiqua" w:cs="Arial"/>
                <w:kern w:val="0"/>
                <w:sz w:val="24"/>
                <w:szCs w:val="24"/>
              </w:rPr>
            </w:pPr>
          </w:p>
        </w:tc>
        <w:tc>
          <w:tcPr>
            <w:tcW w:w="1099" w:type="pct"/>
            <w:tcBorders>
              <w:top w:val="single" w:sz="8" w:space="0" w:color="000000"/>
              <w:bottom w:val="single" w:sz="8" w:space="0" w:color="000000"/>
            </w:tcBorders>
            <w:shd w:val="clear" w:color="auto" w:fill="auto"/>
            <w:tcMar>
              <w:top w:w="104" w:type="dxa"/>
              <w:left w:w="108" w:type="dxa"/>
              <w:bottom w:w="104" w:type="dxa"/>
              <w:right w:w="108" w:type="dxa"/>
            </w:tcMar>
            <w:hideMark/>
          </w:tcPr>
          <w:p w14:paraId="5E92FF61" w14:textId="2FB72B12" w:rsidR="003E77AF" w:rsidRPr="0038324F" w:rsidRDefault="003E77AF" w:rsidP="00272CC2">
            <w:pPr>
              <w:widowControl/>
              <w:snapToGrid w:val="0"/>
              <w:spacing w:line="360" w:lineRule="auto"/>
              <w:jc w:val="center"/>
              <w:textAlignment w:val="baseline"/>
              <w:rPr>
                <w:rFonts w:ascii="Book Antiqua" w:eastAsia="MS PGothic" w:hAnsi="Book Antiqua" w:cs="Arial"/>
                <w:b/>
                <w:kern w:val="0"/>
                <w:sz w:val="24"/>
                <w:szCs w:val="24"/>
              </w:rPr>
            </w:pPr>
            <w:r w:rsidRPr="0038324F">
              <w:rPr>
                <w:rFonts w:ascii="Book Antiqua" w:eastAsia="MS PGothic" w:hAnsi="Book Antiqua" w:cs="Arial"/>
                <w:b/>
                <w:kern w:val="24"/>
                <w:sz w:val="24"/>
                <w:szCs w:val="24"/>
              </w:rPr>
              <w:t xml:space="preserve">Without hepatic </w:t>
            </w:r>
            <w:proofErr w:type="spellStart"/>
            <w:r w:rsidRPr="0038324F">
              <w:rPr>
                <w:rFonts w:ascii="Book Antiqua" w:eastAsia="MS PGothic" w:hAnsi="Book Antiqua" w:cs="Arial"/>
                <w:b/>
                <w:kern w:val="24"/>
                <w:sz w:val="24"/>
                <w:szCs w:val="24"/>
              </w:rPr>
              <w:t>steatosis</w:t>
            </w:r>
            <w:proofErr w:type="spellEnd"/>
            <w:r w:rsidRPr="0038324F">
              <w:rPr>
                <w:rFonts w:ascii="Book Antiqua" w:eastAsia="宋体" w:hAnsi="Book Antiqua" w:cs="Arial"/>
                <w:b/>
                <w:kern w:val="0"/>
                <w:sz w:val="24"/>
                <w:szCs w:val="24"/>
                <w:lang w:eastAsia="zh-CN"/>
              </w:rPr>
              <w:t xml:space="preserve"> </w:t>
            </w:r>
            <w:r w:rsidRPr="0038324F">
              <w:rPr>
                <w:rFonts w:ascii="Book Antiqua" w:eastAsia="MS PGothic" w:hAnsi="Book Antiqua" w:cs="Arial"/>
                <w:b/>
                <w:kern w:val="24"/>
                <w:sz w:val="24"/>
                <w:szCs w:val="24"/>
              </w:rPr>
              <w:t>(</w:t>
            </w:r>
            <w:r w:rsidRPr="0038324F">
              <w:rPr>
                <w:rFonts w:ascii="Book Antiqua" w:eastAsia="MS PGothic" w:hAnsi="Book Antiqua" w:cs="Arial"/>
                <w:b/>
                <w:i/>
                <w:kern w:val="24"/>
                <w:sz w:val="24"/>
                <w:szCs w:val="24"/>
              </w:rPr>
              <w:t>n</w:t>
            </w:r>
            <w:r w:rsidRPr="0038324F">
              <w:rPr>
                <w:rFonts w:ascii="Book Antiqua" w:eastAsia="宋体" w:hAnsi="Book Antiqua" w:cs="Arial"/>
                <w:b/>
                <w:i/>
                <w:kern w:val="24"/>
                <w:sz w:val="24"/>
                <w:szCs w:val="24"/>
                <w:lang w:eastAsia="zh-CN"/>
              </w:rPr>
              <w:t xml:space="preserve"> </w:t>
            </w:r>
            <w:r w:rsidRPr="0038324F">
              <w:rPr>
                <w:rFonts w:ascii="Book Antiqua" w:eastAsia="MS PGothic" w:hAnsi="Book Antiqua" w:cs="Arial"/>
                <w:b/>
                <w:kern w:val="24"/>
                <w:sz w:val="24"/>
                <w:szCs w:val="24"/>
              </w:rPr>
              <w:t>=</w:t>
            </w:r>
            <w:r w:rsidRPr="0038324F">
              <w:rPr>
                <w:rFonts w:ascii="Book Antiqua" w:eastAsia="宋体" w:hAnsi="Book Antiqua" w:cs="Arial"/>
                <w:b/>
                <w:kern w:val="24"/>
                <w:sz w:val="24"/>
                <w:szCs w:val="24"/>
                <w:lang w:eastAsia="zh-CN"/>
              </w:rPr>
              <w:t xml:space="preserve"> </w:t>
            </w:r>
            <w:r w:rsidRPr="0038324F">
              <w:rPr>
                <w:rFonts w:ascii="Book Antiqua" w:eastAsia="MS PGothic" w:hAnsi="Book Antiqua" w:cs="Arial"/>
                <w:b/>
                <w:kern w:val="24"/>
                <w:sz w:val="24"/>
                <w:szCs w:val="24"/>
              </w:rPr>
              <w:t>11)</w:t>
            </w:r>
          </w:p>
        </w:tc>
        <w:tc>
          <w:tcPr>
            <w:tcW w:w="1027" w:type="pct"/>
            <w:tcBorders>
              <w:top w:val="single" w:sz="8" w:space="0" w:color="000000"/>
              <w:bottom w:val="single" w:sz="8" w:space="0" w:color="000000"/>
            </w:tcBorders>
            <w:shd w:val="clear" w:color="auto" w:fill="auto"/>
            <w:tcMar>
              <w:top w:w="104" w:type="dxa"/>
              <w:left w:w="108" w:type="dxa"/>
              <w:bottom w:w="104" w:type="dxa"/>
              <w:right w:w="108" w:type="dxa"/>
            </w:tcMar>
            <w:hideMark/>
          </w:tcPr>
          <w:p w14:paraId="0D1D020B" w14:textId="26ED9469" w:rsidR="003E77AF" w:rsidRPr="0038324F" w:rsidRDefault="003E77AF" w:rsidP="00272CC2">
            <w:pPr>
              <w:widowControl/>
              <w:snapToGrid w:val="0"/>
              <w:spacing w:line="360" w:lineRule="auto"/>
              <w:jc w:val="center"/>
              <w:textAlignment w:val="baseline"/>
              <w:rPr>
                <w:rFonts w:ascii="Book Antiqua" w:eastAsia="MS PGothic" w:hAnsi="Book Antiqua" w:cs="Arial"/>
                <w:b/>
                <w:kern w:val="0"/>
                <w:sz w:val="24"/>
                <w:szCs w:val="24"/>
              </w:rPr>
            </w:pPr>
            <w:r w:rsidRPr="0038324F">
              <w:rPr>
                <w:rFonts w:ascii="Book Antiqua" w:eastAsia="MS PGothic" w:hAnsi="Book Antiqua" w:cs="Arial"/>
                <w:b/>
                <w:kern w:val="24"/>
                <w:sz w:val="24"/>
                <w:szCs w:val="24"/>
              </w:rPr>
              <w:t xml:space="preserve">With hepatic </w:t>
            </w:r>
            <w:proofErr w:type="spellStart"/>
            <w:r w:rsidRPr="0038324F">
              <w:rPr>
                <w:rFonts w:ascii="Book Antiqua" w:eastAsia="MS PGothic" w:hAnsi="Book Antiqua" w:cs="Arial"/>
                <w:b/>
                <w:kern w:val="24"/>
                <w:sz w:val="24"/>
                <w:szCs w:val="24"/>
              </w:rPr>
              <w:t>steatosis</w:t>
            </w:r>
            <w:proofErr w:type="spellEnd"/>
            <w:r w:rsidRPr="0038324F">
              <w:rPr>
                <w:rFonts w:ascii="Book Antiqua" w:eastAsia="宋体" w:hAnsi="Book Antiqua" w:cs="Arial"/>
                <w:b/>
                <w:kern w:val="0"/>
                <w:sz w:val="24"/>
                <w:szCs w:val="24"/>
                <w:lang w:eastAsia="zh-CN"/>
              </w:rPr>
              <w:t xml:space="preserve"> </w:t>
            </w:r>
            <w:r w:rsidRPr="0038324F">
              <w:rPr>
                <w:rFonts w:ascii="Book Antiqua" w:eastAsia="MS PGothic" w:hAnsi="Book Antiqua" w:cs="Arial"/>
                <w:b/>
                <w:kern w:val="24"/>
                <w:sz w:val="24"/>
                <w:szCs w:val="24"/>
              </w:rPr>
              <w:t>(</w:t>
            </w:r>
            <w:r w:rsidRPr="0038324F">
              <w:rPr>
                <w:rFonts w:ascii="Book Antiqua" w:eastAsia="MS PGothic" w:hAnsi="Book Antiqua" w:cs="Arial"/>
                <w:b/>
                <w:i/>
                <w:kern w:val="24"/>
                <w:sz w:val="24"/>
                <w:szCs w:val="24"/>
              </w:rPr>
              <w:t xml:space="preserve"> n</w:t>
            </w:r>
            <w:r w:rsidRPr="0038324F">
              <w:rPr>
                <w:rFonts w:ascii="Book Antiqua" w:eastAsia="MS PGothic" w:hAnsi="Book Antiqua" w:cs="Arial"/>
                <w:b/>
                <w:kern w:val="24"/>
                <w:sz w:val="24"/>
                <w:szCs w:val="24"/>
              </w:rPr>
              <w:t xml:space="preserve"> =</w:t>
            </w:r>
            <w:r w:rsidRPr="0038324F">
              <w:rPr>
                <w:rFonts w:ascii="Book Antiqua" w:eastAsia="宋体" w:hAnsi="Book Antiqua" w:cs="Arial"/>
                <w:b/>
                <w:kern w:val="24"/>
                <w:sz w:val="24"/>
                <w:szCs w:val="24"/>
                <w:lang w:eastAsia="zh-CN"/>
              </w:rPr>
              <w:t xml:space="preserve"> </w:t>
            </w:r>
            <w:r w:rsidRPr="0038324F">
              <w:rPr>
                <w:rFonts w:ascii="Book Antiqua" w:eastAsia="MS PGothic" w:hAnsi="Book Antiqua" w:cs="Arial"/>
                <w:b/>
                <w:kern w:val="24"/>
                <w:sz w:val="24"/>
                <w:szCs w:val="24"/>
              </w:rPr>
              <w:t>5)</w:t>
            </w:r>
          </w:p>
        </w:tc>
        <w:tc>
          <w:tcPr>
            <w:tcW w:w="544" w:type="pct"/>
            <w:tcBorders>
              <w:top w:val="single" w:sz="8" w:space="0" w:color="000000"/>
              <w:bottom w:val="single" w:sz="8" w:space="0" w:color="000000"/>
            </w:tcBorders>
            <w:shd w:val="clear" w:color="auto" w:fill="auto"/>
            <w:tcMar>
              <w:top w:w="104" w:type="dxa"/>
              <w:left w:w="108" w:type="dxa"/>
              <w:bottom w:w="104" w:type="dxa"/>
              <w:right w:w="108" w:type="dxa"/>
            </w:tcMar>
            <w:vAlign w:val="center"/>
            <w:hideMark/>
          </w:tcPr>
          <w:p w14:paraId="2CE42934" w14:textId="143B18D6" w:rsidR="003E77AF" w:rsidRPr="0038324F" w:rsidRDefault="003E77AF" w:rsidP="00272CC2">
            <w:pPr>
              <w:widowControl/>
              <w:snapToGrid w:val="0"/>
              <w:spacing w:line="360" w:lineRule="auto"/>
              <w:jc w:val="center"/>
              <w:textAlignment w:val="baseline"/>
              <w:rPr>
                <w:rFonts w:ascii="Book Antiqua" w:eastAsia="MS PGothic" w:hAnsi="Book Antiqua" w:cs="Arial"/>
                <w:b/>
                <w:kern w:val="0"/>
                <w:sz w:val="24"/>
                <w:szCs w:val="24"/>
              </w:rPr>
            </w:pPr>
            <w:r w:rsidRPr="0038324F">
              <w:rPr>
                <w:rFonts w:ascii="Book Antiqua" w:eastAsia="MS PGothic" w:hAnsi="Book Antiqua" w:cs="Arial"/>
                <w:b/>
                <w:i/>
                <w:kern w:val="24"/>
                <w:sz w:val="24"/>
                <w:szCs w:val="24"/>
              </w:rPr>
              <w:t>P</w:t>
            </w:r>
            <w:r w:rsidRPr="0038324F">
              <w:rPr>
                <w:rFonts w:ascii="Book Antiqua" w:eastAsia="宋体" w:hAnsi="Book Antiqua" w:cs="Arial"/>
                <w:b/>
                <w:kern w:val="24"/>
                <w:sz w:val="24"/>
                <w:szCs w:val="24"/>
                <w:lang w:eastAsia="zh-CN"/>
              </w:rPr>
              <w:t xml:space="preserve"> </w:t>
            </w:r>
            <w:r w:rsidRPr="0038324F">
              <w:rPr>
                <w:rFonts w:ascii="Book Antiqua" w:eastAsia="MS PGothic" w:hAnsi="Book Antiqua" w:cs="Arial"/>
                <w:b/>
                <w:kern w:val="24"/>
                <w:sz w:val="24"/>
                <w:szCs w:val="24"/>
              </w:rPr>
              <w:t>value</w:t>
            </w:r>
          </w:p>
        </w:tc>
      </w:tr>
      <w:tr w:rsidR="002B18C4" w:rsidRPr="0038324F" w14:paraId="5549EBDB" w14:textId="77777777" w:rsidTr="00253AAD">
        <w:trPr>
          <w:trHeight w:val="14"/>
        </w:trPr>
        <w:tc>
          <w:tcPr>
            <w:tcW w:w="2330" w:type="pct"/>
            <w:tcBorders>
              <w:top w:val="single" w:sz="8" w:space="0" w:color="000000"/>
            </w:tcBorders>
            <w:shd w:val="clear" w:color="auto" w:fill="auto"/>
            <w:tcMar>
              <w:top w:w="5" w:type="dxa"/>
              <w:left w:w="3" w:type="dxa"/>
              <w:bottom w:w="0" w:type="dxa"/>
              <w:right w:w="3" w:type="dxa"/>
            </w:tcMar>
            <w:vAlign w:val="center"/>
            <w:hideMark/>
          </w:tcPr>
          <w:p w14:paraId="4753202C" w14:textId="005AE3C0" w:rsidR="002B18C4" w:rsidRPr="0038324F" w:rsidRDefault="002B18C4" w:rsidP="00272CC2">
            <w:pPr>
              <w:widowControl/>
              <w:snapToGrid w:val="0"/>
              <w:spacing w:line="360" w:lineRule="auto"/>
              <w:ind w:left="720" w:hanging="720"/>
              <w:textAlignment w:val="center"/>
              <w:rPr>
                <w:rFonts w:ascii="Book Antiqua" w:eastAsia="宋体" w:hAnsi="Book Antiqua" w:cs="Arial"/>
                <w:kern w:val="0"/>
                <w:sz w:val="24"/>
                <w:szCs w:val="24"/>
                <w:lang w:eastAsia="zh-CN"/>
              </w:rPr>
            </w:pPr>
            <w:r w:rsidRPr="0038324F">
              <w:rPr>
                <w:rFonts w:ascii="Book Antiqua" w:eastAsia="MS PGothic" w:hAnsi="Book Antiqua" w:cs="Arial"/>
                <w:kern w:val="24"/>
                <w:sz w:val="24"/>
                <w:szCs w:val="24"/>
              </w:rPr>
              <w:t>Age</w:t>
            </w:r>
            <w:r w:rsidRPr="0038324F">
              <w:rPr>
                <w:rFonts w:ascii="Book Antiqua" w:eastAsia="宋体" w:hAnsi="Book Antiqua" w:cs="Arial"/>
                <w:kern w:val="24"/>
                <w:sz w:val="24"/>
                <w:szCs w:val="24"/>
                <w:lang w:eastAsia="zh-CN"/>
              </w:rPr>
              <w:t xml:space="preserve"> (</w:t>
            </w:r>
            <w:proofErr w:type="spellStart"/>
            <w:r w:rsidRPr="0038324F">
              <w:rPr>
                <w:rFonts w:ascii="Book Antiqua" w:eastAsia="MS PGothic" w:hAnsi="Book Antiqua" w:cs="Arial"/>
                <w:kern w:val="24"/>
                <w:sz w:val="24"/>
                <w:szCs w:val="24"/>
              </w:rPr>
              <w:t>yr</w:t>
            </w:r>
            <w:proofErr w:type="spellEnd"/>
            <w:r w:rsidRPr="0038324F">
              <w:rPr>
                <w:rFonts w:ascii="Book Antiqua" w:eastAsia="宋体" w:hAnsi="Book Antiqua" w:cs="Arial"/>
                <w:kern w:val="24"/>
                <w:sz w:val="24"/>
                <w:szCs w:val="24"/>
                <w:lang w:eastAsia="zh-CN"/>
              </w:rPr>
              <w:t xml:space="preserve">), </w:t>
            </w:r>
            <w:r w:rsidRPr="0038324F">
              <w:rPr>
                <w:rFonts w:ascii="Book Antiqua" w:eastAsia="MS PGothic" w:hAnsi="Book Antiqua" w:cs="Arial"/>
                <w:kern w:val="24"/>
                <w:sz w:val="24"/>
                <w:szCs w:val="24"/>
              </w:rPr>
              <w:t>median (range)</w:t>
            </w:r>
          </w:p>
        </w:tc>
        <w:tc>
          <w:tcPr>
            <w:tcW w:w="1099" w:type="pct"/>
            <w:tcBorders>
              <w:top w:val="single" w:sz="8" w:space="0" w:color="000000"/>
            </w:tcBorders>
            <w:shd w:val="clear" w:color="auto" w:fill="auto"/>
            <w:tcMar>
              <w:top w:w="5" w:type="dxa"/>
              <w:left w:w="3" w:type="dxa"/>
              <w:bottom w:w="0" w:type="dxa"/>
              <w:right w:w="3" w:type="dxa"/>
            </w:tcMar>
            <w:vAlign w:val="center"/>
            <w:hideMark/>
          </w:tcPr>
          <w:p w14:paraId="5B05FFC4" w14:textId="55F78558" w:rsidR="002B18C4" w:rsidRPr="0038324F" w:rsidRDefault="002B18C4" w:rsidP="00272CC2">
            <w:pPr>
              <w:widowControl/>
              <w:snapToGrid w:val="0"/>
              <w:spacing w:line="360" w:lineRule="auto"/>
              <w:jc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70 (57</w:t>
            </w:r>
            <w:r w:rsidRPr="0038324F">
              <w:rPr>
                <w:rFonts w:ascii="Book Antiqua" w:eastAsia="宋体" w:hAnsi="Book Antiqua" w:cs="Arial"/>
                <w:kern w:val="24"/>
                <w:sz w:val="24"/>
                <w:szCs w:val="24"/>
                <w:lang w:eastAsia="zh-CN"/>
              </w:rPr>
              <w:t>-</w:t>
            </w:r>
            <w:r w:rsidRPr="0038324F">
              <w:rPr>
                <w:rFonts w:ascii="Book Antiqua" w:eastAsia="MS PGothic" w:hAnsi="Book Antiqua" w:cs="Arial"/>
                <w:kern w:val="24"/>
                <w:sz w:val="24"/>
                <w:szCs w:val="24"/>
              </w:rPr>
              <w:t>85)</w:t>
            </w:r>
          </w:p>
        </w:tc>
        <w:tc>
          <w:tcPr>
            <w:tcW w:w="1027" w:type="pct"/>
            <w:tcBorders>
              <w:top w:val="single" w:sz="8" w:space="0" w:color="000000"/>
            </w:tcBorders>
            <w:shd w:val="clear" w:color="auto" w:fill="auto"/>
            <w:tcMar>
              <w:top w:w="5" w:type="dxa"/>
              <w:left w:w="3" w:type="dxa"/>
              <w:bottom w:w="0" w:type="dxa"/>
              <w:right w:w="3" w:type="dxa"/>
            </w:tcMar>
            <w:vAlign w:val="center"/>
            <w:hideMark/>
          </w:tcPr>
          <w:p w14:paraId="1031DC7F" w14:textId="13C352B8" w:rsidR="002B18C4" w:rsidRPr="0038324F" w:rsidRDefault="002B18C4" w:rsidP="00272CC2">
            <w:pPr>
              <w:widowControl/>
              <w:snapToGrid w:val="0"/>
              <w:spacing w:line="360" w:lineRule="auto"/>
              <w:jc w:val="center"/>
              <w:rPr>
                <w:rFonts w:ascii="Book Antiqua" w:eastAsia="Times New Roman" w:hAnsi="Book Antiqua" w:cs="Times New Roman"/>
                <w:kern w:val="0"/>
                <w:sz w:val="24"/>
                <w:szCs w:val="24"/>
              </w:rPr>
            </w:pPr>
            <w:r w:rsidRPr="0038324F">
              <w:rPr>
                <w:rFonts w:ascii="Book Antiqua" w:eastAsia="MS PGothic" w:hAnsi="Book Antiqua" w:cs="Arial"/>
                <w:kern w:val="24"/>
                <w:sz w:val="24"/>
                <w:szCs w:val="24"/>
              </w:rPr>
              <w:t>67 (48</w:t>
            </w:r>
            <w:r w:rsidRPr="0038324F">
              <w:rPr>
                <w:rFonts w:ascii="Book Antiqua" w:eastAsia="宋体" w:hAnsi="Book Antiqua" w:cs="Arial"/>
                <w:kern w:val="24"/>
                <w:sz w:val="24"/>
                <w:szCs w:val="24"/>
                <w:lang w:eastAsia="zh-CN"/>
              </w:rPr>
              <w:t>-</w:t>
            </w:r>
            <w:r w:rsidRPr="0038324F">
              <w:rPr>
                <w:rFonts w:ascii="Book Antiqua" w:eastAsia="MS PGothic" w:hAnsi="Book Antiqua" w:cs="Arial"/>
                <w:kern w:val="24"/>
                <w:sz w:val="24"/>
                <w:szCs w:val="24"/>
              </w:rPr>
              <w:t>78)</w:t>
            </w:r>
          </w:p>
        </w:tc>
        <w:tc>
          <w:tcPr>
            <w:tcW w:w="544" w:type="pct"/>
            <w:tcBorders>
              <w:top w:val="single" w:sz="8" w:space="0" w:color="000000"/>
            </w:tcBorders>
            <w:shd w:val="clear" w:color="auto" w:fill="auto"/>
            <w:tcMar>
              <w:top w:w="5" w:type="dxa"/>
              <w:left w:w="3" w:type="dxa"/>
              <w:bottom w:w="0" w:type="dxa"/>
              <w:right w:w="3" w:type="dxa"/>
            </w:tcMar>
            <w:vAlign w:val="center"/>
            <w:hideMark/>
          </w:tcPr>
          <w:p w14:paraId="63E4A2E4" w14:textId="474916D7" w:rsidR="002B18C4" w:rsidRPr="0038324F" w:rsidRDefault="002B18C4" w:rsidP="00272CC2">
            <w:pPr>
              <w:widowControl/>
              <w:snapToGrid w:val="0"/>
              <w:spacing w:line="360" w:lineRule="auto"/>
              <w:jc w:val="center"/>
              <w:rPr>
                <w:rFonts w:ascii="Book Antiqua" w:eastAsia="Times New Roman" w:hAnsi="Book Antiqua" w:cs="Times New Roman"/>
                <w:kern w:val="0"/>
                <w:sz w:val="24"/>
                <w:szCs w:val="24"/>
              </w:rPr>
            </w:pPr>
            <w:r w:rsidRPr="0038324F">
              <w:rPr>
                <w:rFonts w:ascii="Book Antiqua" w:eastAsia="MS PGothic" w:hAnsi="Book Antiqua" w:cs="Arial"/>
                <w:kern w:val="24"/>
                <w:sz w:val="24"/>
                <w:szCs w:val="24"/>
              </w:rPr>
              <w:t>0.39</w:t>
            </w:r>
          </w:p>
        </w:tc>
      </w:tr>
      <w:tr w:rsidR="002B18C4" w:rsidRPr="0038324F" w14:paraId="5C2400EC" w14:textId="77777777" w:rsidTr="00253AAD">
        <w:trPr>
          <w:trHeight w:val="14"/>
        </w:trPr>
        <w:tc>
          <w:tcPr>
            <w:tcW w:w="2330" w:type="pct"/>
            <w:shd w:val="clear" w:color="auto" w:fill="auto"/>
            <w:tcMar>
              <w:top w:w="5" w:type="dxa"/>
              <w:left w:w="3" w:type="dxa"/>
              <w:bottom w:w="0" w:type="dxa"/>
              <w:right w:w="3" w:type="dxa"/>
            </w:tcMar>
            <w:vAlign w:val="center"/>
            <w:hideMark/>
          </w:tcPr>
          <w:p w14:paraId="160FD222" w14:textId="73F62F1B" w:rsidR="002B18C4" w:rsidRPr="0038324F" w:rsidRDefault="002B18C4" w:rsidP="00272CC2">
            <w:pPr>
              <w:widowControl/>
              <w:snapToGrid w:val="0"/>
              <w:spacing w:line="360" w:lineRule="auto"/>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Sex</w:t>
            </w:r>
          </w:p>
        </w:tc>
        <w:tc>
          <w:tcPr>
            <w:tcW w:w="1099" w:type="pct"/>
            <w:shd w:val="clear" w:color="auto" w:fill="auto"/>
            <w:tcMar>
              <w:top w:w="5" w:type="dxa"/>
              <w:left w:w="3" w:type="dxa"/>
              <w:bottom w:w="0" w:type="dxa"/>
              <w:right w:w="3" w:type="dxa"/>
            </w:tcMar>
            <w:vAlign w:val="center"/>
            <w:hideMark/>
          </w:tcPr>
          <w:p w14:paraId="77FD18E5" w14:textId="77777777" w:rsidR="002B18C4" w:rsidRPr="0038324F" w:rsidRDefault="002B18C4" w:rsidP="00272CC2">
            <w:pPr>
              <w:widowControl/>
              <w:snapToGrid w:val="0"/>
              <w:spacing w:line="360" w:lineRule="auto"/>
              <w:jc w:val="center"/>
              <w:rPr>
                <w:rFonts w:ascii="Book Antiqua" w:eastAsia="MS PGothic" w:hAnsi="Book Antiqua" w:cs="Arial"/>
                <w:kern w:val="0"/>
                <w:sz w:val="24"/>
                <w:szCs w:val="24"/>
              </w:rPr>
            </w:pPr>
          </w:p>
        </w:tc>
        <w:tc>
          <w:tcPr>
            <w:tcW w:w="1027" w:type="pct"/>
            <w:shd w:val="clear" w:color="auto" w:fill="auto"/>
            <w:tcMar>
              <w:top w:w="5" w:type="dxa"/>
              <w:left w:w="3" w:type="dxa"/>
              <w:bottom w:w="0" w:type="dxa"/>
              <w:right w:w="3" w:type="dxa"/>
            </w:tcMar>
            <w:vAlign w:val="center"/>
            <w:hideMark/>
          </w:tcPr>
          <w:p w14:paraId="43B11263" w14:textId="77777777" w:rsidR="002B18C4" w:rsidRPr="0038324F" w:rsidRDefault="002B18C4" w:rsidP="00272CC2">
            <w:pPr>
              <w:widowControl/>
              <w:snapToGrid w:val="0"/>
              <w:spacing w:line="360" w:lineRule="auto"/>
              <w:jc w:val="center"/>
              <w:rPr>
                <w:rFonts w:ascii="Book Antiqua" w:eastAsia="Times New Roman" w:hAnsi="Book Antiqua" w:cs="Times New Roman"/>
                <w:kern w:val="0"/>
                <w:sz w:val="24"/>
                <w:szCs w:val="24"/>
              </w:rPr>
            </w:pPr>
          </w:p>
        </w:tc>
        <w:tc>
          <w:tcPr>
            <w:tcW w:w="544" w:type="pct"/>
            <w:shd w:val="clear" w:color="auto" w:fill="auto"/>
            <w:tcMar>
              <w:top w:w="5" w:type="dxa"/>
              <w:left w:w="3" w:type="dxa"/>
              <w:bottom w:w="0" w:type="dxa"/>
              <w:right w:w="3" w:type="dxa"/>
            </w:tcMar>
            <w:vAlign w:val="center"/>
            <w:hideMark/>
          </w:tcPr>
          <w:p w14:paraId="7B1B29EA" w14:textId="77777777" w:rsidR="002B18C4" w:rsidRPr="0038324F" w:rsidRDefault="002B18C4" w:rsidP="00272CC2">
            <w:pPr>
              <w:widowControl/>
              <w:snapToGrid w:val="0"/>
              <w:spacing w:line="360" w:lineRule="auto"/>
              <w:jc w:val="center"/>
              <w:rPr>
                <w:rFonts w:ascii="Book Antiqua" w:eastAsia="Times New Roman" w:hAnsi="Book Antiqua" w:cs="Times New Roman"/>
                <w:kern w:val="0"/>
                <w:sz w:val="24"/>
                <w:szCs w:val="24"/>
              </w:rPr>
            </w:pPr>
          </w:p>
        </w:tc>
      </w:tr>
      <w:tr w:rsidR="002B18C4" w:rsidRPr="0038324F" w14:paraId="7D186F22" w14:textId="77777777" w:rsidTr="00253AAD">
        <w:trPr>
          <w:trHeight w:val="14"/>
        </w:trPr>
        <w:tc>
          <w:tcPr>
            <w:tcW w:w="2330" w:type="pct"/>
            <w:shd w:val="clear" w:color="auto" w:fill="auto"/>
            <w:tcMar>
              <w:top w:w="5" w:type="dxa"/>
              <w:left w:w="3" w:type="dxa"/>
              <w:bottom w:w="0" w:type="dxa"/>
              <w:right w:w="3" w:type="dxa"/>
            </w:tcMar>
            <w:vAlign w:val="center"/>
            <w:hideMark/>
          </w:tcPr>
          <w:p w14:paraId="6C4454F1" w14:textId="6F0D8CD4" w:rsidR="002B18C4" w:rsidRPr="0038324F" w:rsidRDefault="002B18C4"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Male</w:t>
            </w:r>
          </w:p>
        </w:tc>
        <w:tc>
          <w:tcPr>
            <w:tcW w:w="1099" w:type="pct"/>
            <w:shd w:val="clear" w:color="auto" w:fill="auto"/>
            <w:tcMar>
              <w:top w:w="5" w:type="dxa"/>
              <w:left w:w="3" w:type="dxa"/>
              <w:bottom w:w="0" w:type="dxa"/>
              <w:right w:w="3" w:type="dxa"/>
            </w:tcMar>
            <w:vAlign w:val="center"/>
            <w:hideMark/>
          </w:tcPr>
          <w:p w14:paraId="147BA162" w14:textId="77777777" w:rsidR="002B18C4" w:rsidRPr="0038324F" w:rsidRDefault="002B18C4"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7</w:t>
            </w:r>
          </w:p>
        </w:tc>
        <w:tc>
          <w:tcPr>
            <w:tcW w:w="1027" w:type="pct"/>
            <w:shd w:val="clear" w:color="auto" w:fill="auto"/>
            <w:tcMar>
              <w:top w:w="5" w:type="dxa"/>
              <w:left w:w="3" w:type="dxa"/>
              <w:bottom w:w="0" w:type="dxa"/>
              <w:right w:w="3" w:type="dxa"/>
            </w:tcMar>
            <w:vAlign w:val="center"/>
            <w:hideMark/>
          </w:tcPr>
          <w:p w14:paraId="65EADB94" w14:textId="77777777" w:rsidR="002B18C4" w:rsidRPr="0038324F" w:rsidRDefault="002B18C4"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2</w:t>
            </w:r>
          </w:p>
        </w:tc>
        <w:tc>
          <w:tcPr>
            <w:tcW w:w="544" w:type="pct"/>
            <w:vMerge w:val="restart"/>
            <w:shd w:val="clear" w:color="auto" w:fill="auto"/>
            <w:tcMar>
              <w:top w:w="5" w:type="dxa"/>
              <w:left w:w="3" w:type="dxa"/>
              <w:bottom w:w="0" w:type="dxa"/>
              <w:right w:w="3" w:type="dxa"/>
            </w:tcMar>
            <w:vAlign w:val="center"/>
            <w:hideMark/>
          </w:tcPr>
          <w:p w14:paraId="7DF6B8B2" w14:textId="77777777" w:rsidR="002B18C4" w:rsidRPr="0038324F" w:rsidRDefault="002B18C4"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w:t>
            </w:r>
          </w:p>
        </w:tc>
      </w:tr>
      <w:tr w:rsidR="002B18C4" w:rsidRPr="0038324F" w14:paraId="619B5B3B" w14:textId="77777777" w:rsidTr="00253AAD">
        <w:trPr>
          <w:trHeight w:val="14"/>
        </w:trPr>
        <w:tc>
          <w:tcPr>
            <w:tcW w:w="2330" w:type="pct"/>
            <w:shd w:val="clear" w:color="auto" w:fill="auto"/>
            <w:tcMar>
              <w:top w:w="5" w:type="dxa"/>
              <w:left w:w="3" w:type="dxa"/>
              <w:bottom w:w="0" w:type="dxa"/>
              <w:right w:w="3" w:type="dxa"/>
            </w:tcMar>
            <w:vAlign w:val="center"/>
            <w:hideMark/>
          </w:tcPr>
          <w:p w14:paraId="2D6C6FE7" w14:textId="41099E79" w:rsidR="002B18C4" w:rsidRPr="0038324F" w:rsidRDefault="002B18C4"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Female</w:t>
            </w:r>
          </w:p>
        </w:tc>
        <w:tc>
          <w:tcPr>
            <w:tcW w:w="1099" w:type="pct"/>
            <w:shd w:val="clear" w:color="auto" w:fill="auto"/>
            <w:tcMar>
              <w:top w:w="5" w:type="dxa"/>
              <w:left w:w="3" w:type="dxa"/>
              <w:bottom w:w="0" w:type="dxa"/>
              <w:right w:w="3" w:type="dxa"/>
            </w:tcMar>
            <w:vAlign w:val="center"/>
            <w:hideMark/>
          </w:tcPr>
          <w:p w14:paraId="340DB0D5" w14:textId="77777777" w:rsidR="002B18C4" w:rsidRPr="0038324F" w:rsidRDefault="002B18C4"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10</w:t>
            </w:r>
          </w:p>
        </w:tc>
        <w:tc>
          <w:tcPr>
            <w:tcW w:w="1027" w:type="pct"/>
            <w:shd w:val="clear" w:color="auto" w:fill="auto"/>
            <w:tcMar>
              <w:top w:w="5" w:type="dxa"/>
              <w:left w:w="3" w:type="dxa"/>
              <w:bottom w:w="0" w:type="dxa"/>
              <w:right w:w="3" w:type="dxa"/>
            </w:tcMar>
            <w:vAlign w:val="center"/>
            <w:hideMark/>
          </w:tcPr>
          <w:p w14:paraId="0C45B2E6" w14:textId="77777777" w:rsidR="002B18C4" w:rsidRPr="0038324F" w:rsidRDefault="002B18C4"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3</w:t>
            </w:r>
          </w:p>
        </w:tc>
        <w:tc>
          <w:tcPr>
            <w:tcW w:w="544" w:type="pct"/>
            <w:vMerge/>
            <w:vAlign w:val="center"/>
            <w:hideMark/>
          </w:tcPr>
          <w:p w14:paraId="68ECDB06" w14:textId="77777777" w:rsidR="002B18C4" w:rsidRPr="0038324F" w:rsidRDefault="002B18C4" w:rsidP="00272CC2">
            <w:pPr>
              <w:widowControl/>
              <w:snapToGrid w:val="0"/>
              <w:spacing w:line="360" w:lineRule="auto"/>
              <w:jc w:val="center"/>
              <w:rPr>
                <w:rFonts w:ascii="Book Antiqua" w:eastAsia="MS PGothic" w:hAnsi="Book Antiqua" w:cs="Arial"/>
                <w:kern w:val="0"/>
                <w:sz w:val="24"/>
                <w:szCs w:val="24"/>
              </w:rPr>
            </w:pPr>
          </w:p>
        </w:tc>
      </w:tr>
      <w:tr w:rsidR="002B18C4" w:rsidRPr="0038324F" w14:paraId="5BAE6262" w14:textId="77777777" w:rsidTr="00253AAD">
        <w:trPr>
          <w:trHeight w:val="14"/>
        </w:trPr>
        <w:tc>
          <w:tcPr>
            <w:tcW w:w="2330" w:type="pct"/>
            <w:shd w:val="clear" w:color="auto" w:fill="auto"/>
            <w:tcMar>
              <w:top w:w="5" w:type="dxa"/>
              <w:left w:w="3" w:type="dxa"/>
              <w:bottom w:w="0" w:type="dxa"/>
              <w:right w:w="3" w:type="dxa"/>
            </w:tcMar>
            <w:vAlign w:val="center"/>
            <w:hideMark/>
          </w:tcPr>
          <w:p w14:paraId="2007CF69" w14:textId="0FB24745" w:rsidR="002B18C4" w:rsidRPr="0038324F" w:rsidRDefault="002B18C4" w:rsidP="00272CC2">
            <w:pPr>
              <w:widowControl/>
              <w:snapToGrid w:val="0"/>
              <w:spacing w:line="360" w:lineRule="auto"/>
              <w:ind w:left="720" w:hanging="720"/>
              <w:textAlignment w:val="center"/>
              <w:rPr>
                <w:rFonts w:ascii="Book Antiqua" w:eastAsia="MS PGothic" w:hAnsi="Book Antiqua" w:cs="Arial"/>
                <w:kern w:val="0"/>
                <w:sz w:val="24"/>
                <w:szCs w:val="24"/>
                <w:lang w:eastAsia="zh-CN"/>
              </w:rPr>
            </w:pPr>
            <w:r w:rsidRPr="0038324F">
              <w:rPr>
                <w:rFonts w:ascii="Book Antiqua" w:eastAsia="MS PGothic" w:hAnsi="Book Antiqua" w:cs="Arial"/>
                <w:kern w:val="24"/>
                <w:sz w:val="24"/>
                <w:szCs w:val="24"/>
              </w:rPr>
              <w:t>Body mass index</w:t>
            </w:r>
            <w:r w:rsidRPr="0038324F">
              <w:rPr>
                <w:rFonts w:ascii="Book Antiqua" w:eastAsia="宋体" w:hAnsi="Book Antiqua" w:cs="Arial"/>
                <w:kern w:val="24"/>
                <w:sz w:val="24"/>
                <w:szCs w:val="24"/>
                <w:lang w:eastAsia="zh-CN"/>
              </w:rPr>
              <w:t xml:space="preserve"> (</w:t>
            </w:r>
            <w:r w:rsidRPr="0038324F">
              <w:rPr>
                <w:rFonts w:ascii="Book Antiqua" w:eastAsia="Arial Unicode MS" w:hAnsi="Book Antiqua" w:cs="Arial"/>
                <w:kern w:val="24"/>
                <w:sz w:val="24"/>
                <w:szCs w:val="24"/>
              </w:rPr>
              <w:t>kg/m</w:t>
            </w:r>
            <w:r w:rsidRPr="0038324F">
              <w:rPr>
                <w:rFonts w:ascii="Book Antiqua" w:eastAsia="Arial Unicode MS" w:hAnsi="Book Antiqua" w:cs="Arial"/>
                <w:kern w:val="24"/>
                <w:position w:val="7"/>
                <w:sz w:val="24"/>
                <w:szCs w:val="24"/>
                <w:vertAlign w:val="superscript"/>
                <w:lang w:eastAsia="zh-CN"/>
              </w:rPr>
              <w:t>2</w:t>
            </w:r>
            <w:r w:rsidRPr="0038324F">
              <w:rPr>
                <w:rFonts w:ascii="Book Antiqua" w:eastAsia="Arial Unicode MS" w:hAnsi="Book Antiqua" w:cs="Arial"/>
                <w:kern w:val="24"/>
                <w:position w:val="7"/>
                <w:sz w:val="24"/>
                <w:szCs w:val="24"/>
                <w:lang w:eastAsia="zh-CN"/>
              </w:rPr>
              <w:t>)</w:t>
            </w:r>
            <w:r w:rsidR="00D656E3" w:rsidRPr="0038324F">
              <w:rPr>
                <w:rFonts w:ascii="Book Antiqua" w:eastAsia="宋体" w:hAnsi="Book Antiqua" w:cs="Arial"/>
                <w:kern w:val="24"/>
                <w:sz w:val="24"/>
                <w:szCs w:val="24"/>
                <w:lang w:eastAsia="zh-CN"/>
              </w:rPr>
              <w:t xml:space="preserve">, </w:t>
            </w:r>
            <w:r w:rsidRPr="0038324F">
              <w:rPr>
                <w:rFonts w:ascii="Book Antiqua" w:eastAsia="MS PGothic" w:hAnsi="Book Antiqua" w:cs="Arial"/>
                <w:kern w:val="24"/>
                <w:sz w:val="24"/>
                <w:szCs w:val="24"/>
              </w:rPr>
              <w:t>median (range)</w:t>
            </w:r>
          </w:p>
        </w:tc>
        <w:tc>
          <w:tcPr>
            <w:tcW w:w="1099" w:type="pct"/>
            <w:shd w:val="clear" w:color="auto" w:fill="auto"/>
            <w:tcMar>
              <w:top w:w="5" w:type="dxa"/>
              <w:left w:w="3" w:type="dxa"/>
              <w:bottom w:w="0" w:type="dxa"/>
              <w:right w:w="3" w:type="dxa"/>
            </w:tcMar>
            <w:vAlign w:val="center"/>
            <w:hideMark/>
          </w:tcPr>
          <w:p w14:paraId="66ACB4FA" w14:textId="125494CF" w:rsidR="002B18C4" w:rsidRPr="0038324F" w:rsidRDefault="002B18C4" w:rsidP="00272CC2">
            <w:pPr>
              <w:widowControl/>
              <w:snapToGrid w:val="0"/>
              <w:spacing w:line="360" w:lineRule="auto"/>
              <w:jc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21.5 (17.9</w:t>
            </w:r>
            <w:r w:rsidRPr="0038324F">
              <w:rPr>
                <w:rFonts w:ascii="Book Antiqua" w:eastAsia="宋体" w:hAnsi="Book Antiqua" w:cs="Arial"/>
                <w:kern w:val="24"/>
                <w:sz w:val="24"/>
                <w:szCs w:val="24"/>
                <w:lang w:eastAsia="zh-CN"/>
              </w:rPr>
              <w:t>-</w:t>
            </w:r>
            <w:r w:rsidRPr="0038324F">
              <w:rPr>
                <w:rFonts w:ascii="Book Antiqua" w:eastAsia="MS PGothic" w:hAnsi="Book Antiqua" w:cs="Arial"/>
                <w:kern w:val="24"/>
                <w:sz w:val="24"/>
                <w:szCs w:val="24"/>
              </w:rPr>
              <w:t>26.9)</w:t>
            </w:r>
          </w:p>
        </w:tc>
        <w:tc>
          <w:tcPr>
            <w:tcW w:w="1027" w:type="pct"/>
            <w:shd w:val="clear" w:color="auto" w:fill="auto"/>
            <w:tcMar>
              <w:top w:w="5" w:type="dxa"/>
              <w:left w:w="3" w:type="dxa"/>
              <w:bottom w:w="0" w:type="dxa"/>
              <w:right w:w="3" w:type="dxa"/>
            </w:tcMar>
            <w:vAlign w:val="center"/>
            <w:hideMark/>
          </w:tcPr>
          <w:p w14:paraId="0AA7BFC1" w14:textId="51DD843E" w:rsidR="002B18C4" w:rsidRPr="0038324F" w:rsidRDefault="002B18C4" w:rsidP="00272CC2">
            <w:pPr>
              <w:widowControl/>
              <w:snapToGrid w:val="0"/>
              <w:spacing w:line="360" w:lineRule="auto"/>
              <w:jc w:val="center"/>
              <w:rPr>
                <w:rFonts w:ascii="Book Antiqua" w:eastAsia="Times New Roman" w:hAnsi="Book Antiqua" w:cs="Times New Roman"/>
                <w:kern w:val="0"/>
                <w:sz w:val="24"/>
                <w:szCs w:val="24"/>
              </w:rPr>
            </w:pPr>
            <w:r w:rsidRPr="0038324F">
              <w:rPr>
                <w:rFonts w:ascii="Book Antiqua" w:eastAsia="MS PGothic" w:hAnsi="Book Antiqua" w:cs="Arial"/>
                <w:kern w:val="24"/>
                <w:sz w:val="24"/>
                <w:szCs w:val="24"/>
              </w:rPr>
              <w:t>22.6 (19.0</w:t>
            </w:r>
            <w:r w:rsidRPr="0038324F">
              <w:rPr>
                <w:rFonts w:ascii="Book Antiqua" w:eastAsia="宋体" w:hAnsi="Book Antiqua" w:cs="Arial"/>
                <w:kern w:val="24"/>
                <w:sz w:val="24"/>
                <w:szCs w:val="24"/>
                <w:lang w:eastAsia="zh-CN"/>
              </w:rPr>
              <w:t>-</w:t>
            </w:r>
            <w:r w:rsidRPr="0038324F">
              <w:rPr>
                <w:rFonts w:ascii="Book Antiqua" w:eastAsia="MS PGothic" w:hAnsi="Book Antiqua" w:cs="Arial"/>
                <w:kern w:val="24"/>
                <w:sz w:val="24"/>
                <w:szCs w:val="24"/>
              </w:rPr>
              <w:t>25.3)</w:t>
            </w:r>
          </w:p>
        </w:tc>
        <w:tc>
          <w:tcPr>
            <w:tcW w:w="544" w:type="pct"/>
            <w:shd w:val="clear" w:color="auto" w:fill="auto"/>
            <w:tcMar>
              <w:top w:w="5" w:type="dxa"/>
              <w:left w:w="3" w:type="dxa"/>
              <w:bottom w:w="0" w:type="dxa"/>
              <w:right w:w="3" w:type="dxa"/>
            </w:tcMar>
            <w:vAlign w:val="center"/>
            <w:hideMark/>
          </w:tcPr>
          <w:p w14:paraId="6073F5ED" w14:textId="3A271D75" w:rsidR="002B18C4" w:rsidRPr="0038324F" w:rsidRDefault="002B18C4" w:rsidP="00272CC2">
            <w:pPr>
              <w:widowControl/>
              <w:snapToGrid w:val="0"/>
              <w:spacing w:line="360" w:lineRule="auto"/>
              <w:jc w:val="center"/>
              <w:rPr>
                <w:rFonts w:ascii="Book Antiqua" w:eastAsia="Times New Roman" w:hAnsi="Book Antiqua" w:cs="Times New Roman"/>
                <w:kern w:val="0"/>
                <w:sz w:val="24"/>
                <w:szCs w:val="24"/>
              </w:rPr>
            </w:pPr>
            <w:r w:rsidRPr="0038324F">
              <w:rPr>
                <w:rFonts w:ascii="Book Antiqua" w:eastAsia="MS PGothic" w:hAnsi="Book Antiqua" w:cs="Arial"/>
                <w:kern w:val="24"/>
                <w:sz w:val="24"/>
                <w:szCs w:val="24"/>
              </w:rPr>
              <w:t>0.75</w:t>
            </w:r>
          </w:p>
        </w:tc>
      </w:tr>
      <w:tr w:rsidR="002B18C4" w:rsidRPr="0038324F" w14:paraId="2BACC1DB" w14:textId="77777777" w:rsidTr="00253AAD">
        <w:trPr>
          <w:trHeight w:val="14"/>
        </w:trPr>
        <w:tc>
          <w:tcPr>
            <w:tcW w:w="2330" w:type="pct"/>
            <w:shd w:val="clear" w:color="auto" w:fill="auto"/>
            <w:tcMar>
              <w:top w:w="5" w:type="dxa"/>
              <w:left w:w="3" w:type="dxa"/>
              <w:bottom w:w="0" w:type="dxa"/>
              <w:right w:w="3" w:type="dxa"/>
            </w:tcMar>
            <w:vAlign w:val="center"/>
            <w:hideMark/>
          </w:tcPr>
          <w:p w14:paraId="7D6AB4A8" w14:textId="1BA1FA7A" w:rsidR="002B18C4" w:rsidRPr="0038324F" w:rsidRDefault="002B18C4" w:rsidP="00272CC2">
            <w:pPr>
              <w:widowControl/>
              <w:snapToGrid w:val="0"/>
              <w:spacing w:line="360" w:lineRule="auto"/>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ECOG PS</w:t>
            </w:r>
            <w:r w:rsidRPr="0038324F">
              <w:rPr>
                <w:rFonts w:ascii="Book Antiqua" w:eastAsia="MS PGothic" w:hAnsi="Book Antiqua" w:cs="Arial"/>
                <w:kern w:val="24"/>
                <w:sz w:val="24"/>
                <w:szCs w:val="24"/>
              </w:rPr>
              <w:t xml:space="preserve">　　</w:t>
            </w:r>
            <w:r w:rsidRPr="0038324F">
              <w:rPr>
                <w:rFonts w:ascii="Book Antiqua" w:eastAsia="MS PGothic" w:hAnsi="Book Antiqua" w:cs="Arial"/>
                <w:kern w:val="24"/>
                <w:sz w:val="24"/>
                <w:szCs w:val="24"/>
              </w:rPr>
              <w:t xml:space="preserve"> </w:t>
            </w:r>
          </w:p>
        </w:tc>
        <w:tc>
          <w:tcPr>
            <w:tcW w:w="1099" w:type="pct"/>
            <w:shd w:val="clear" w:color="auto" w:fill="auto"/>
            <w:tcMar>
              <w:top w:w="5" w:type="dxa"/>
              <w:left w:w="3" w:type="dxa"/>
              <w:bottom w:w="0" w:type="dxa"/>
              <w:right w:w="3" w:type="dxa"/>
            </w:tcMar>
            <w:vAlign w:val="center"/>
            <w:hideMark/>
          </w:tcPr>
          <w:p w14:paraId="01A18373" w14:textId="77777777" w:rsidR="002B18C4" w:rsidRPr="0038324F" w:rsidRDefault="002B18C4" w:rsidP="00272CC2">
            <w:pPr>
              <w:widowControl/>
              <w:snapToGrid w:val="0"/>
              <w:spacing w:line="360" w:lineRule="auto"/>
              <w:jc w:val="center"/>
              <w:rPr>
                <w:rFonts w:ascii="Book Antiqua" w:eastAsia="MS PGothic" w:hAnsi="Book Antiqua" w:cs="Arial"/>
                <w:kern w:val="0"/>
                <w:sz w:val="24"/>
                <w:szCs w:val="24"/>
              </w:rPr>
            </w:pPr>
          </w:p>
        </w:tc>
        <w:tc>
          <w:tcPr>
            <w:tcW w:w="1027" w:type="pct"/>
            <w:shd w:val="clear" w:color="auto" w:fill="auto"/>
            <w:tcMar>
              <w:top w:w="5" w:type="dxa"/>
              <w:left w:w="3" w:type="dxa"/>
              <w:bottom w:w="0" w:type="dxa"/>
              <w:right w:w="3" w:type="dxa"/>
            </w:tcMar>
            <w:vAlign w:val="center"/>
            <w:hideMark/>
          </w:tcPr>
          <w:p w14:paraId="2C3C9457" w14:textId="77777777" w:rsidR="002B18C4" w:rsidRPr="0038324F" w:rsidRDefault="002B18C4" w:rsidP="00272CC2">
            <w:pPr>
              <w:widowControl/>
              <w:snapToGrid w:val="0"/>
              <w:spacing w:line="360" w:lineRule="auto"/>
              <w:jc w:val="center"/>
              <w:rPr>
                <w:rFonts w:ascii="Book Antiqua" w:eastAsia="Times New Roman" w:hAnsi="Book Antiqua" w:cs="Times New Roman"/>
                <w:kern w:val="0"/>
                <w:sz w:val="24"/>
                <w:szCs w:val="24"/>
              </w:rPr>
            </w:pPr>
          </w:p>
        </w:tc>
        <w:tc>
          <w:tcPr>
            <w:tcW w:w="544" w:type="pct"/>
            <w:shd w:val="clear" w:color="auto" w:fill="auto"/>
            <w:tcMar>
              <w:top w:w="5" w:type="dxa"/>
              <w:left w:w="3" w:type="dxa"/>
              <w:bottom w:w="0" w:type="dxa"/>
              <w:right w:w="3" w:type="dxa"/>
            </w:tcMar>
            <w:vAlign w:val="center"/>
            <w:hideMark/>
          </w:tcPr>
          <w:p w14:paraId="2B13A4FA" w14:textId="77777777" w:rsidR="002B18C4" w:rsidRPr="0038324F" w:rsidRDefault="002B18C4" w:rsidP="00272CC2">
            <w:pPr>
              <w:widowControl/>
              <w:snapToGrid w:val="0"/>
              <w:spacing w:line="360" w:lineRule="auto"/>
              <w:jc w:val="center"/>
              <w:rPr>
                <w:rFonts w:ascii="Book Antiqua" w:eastAsia="Times New Roman" w:hAnsi="Book Antiqua" w:cs="Times New Roman"/>
                <w:kern w:val="0"/>
                <w:sz w:val="24"/>
                <w:szCs w:val="24"/>
              </w:rPr>
            </w:pPr>
          </w:p>
        </w:tc>
      </w:tr>
      <w:tr w:rsidR="002B18C4" w:rsidRPr="0038324F" w14:paraId="3AA95B75" w14:textId="77777777" w:rsidTr="00253AAD">
        <w:trPr>
          <w:trHeight w:val="14"/>
        </w:trPr>
        <w:tc>
          <w:tcPr>
            <w:tcW w:w="2330" w:type="pct"/>
            <w:shd w:val="clear" w:color="auto" w:fill="auto"/>
            <w:tcMar>
              <w:top w:w="5" w:type="dxa"/>
              <w:left w:w="3" w:type="dxa"/>
              <w:bottom w:w="0" w:type="dxa"/>
              <w:right w:w="3" w:type="dxa"/>
            </w:tcMar>
            <w:vAlign w:val="center"/>
            <w:hideMark/>
          </w:tcPr>
          <w:p w14:paraId="1D95C524" w14:textId="2CEAEFFF" w:rsidR="002B18C4" w:rsidRPr="0038324F" w:rsidRDefault="002B18C4"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0</w:t>
            </w:r>
          </w:p>
        </w:tc>
        <w:tc>
          <w:tcPr>
            <w:tcW w:w="1099" w:type="pct"/>
            <w:shd w:val="clear" w:color="auto" w:fill="auto"/>
            <w:tcMar>
              <w:top w:w="5" w:type="dxa"/>
              <w:left w:w="3" w:type="dxa"/>
              <w:bottom w:w="0" w:type="dxa"/>
              <w:right w:w="3" w:type="dxa"/>
            </w:tcMar>
            <w:vAlign w:val="center"/>
            <w:hideMark/>
          </w:tcPr>
          <w:p w14:paraId="15B8B85B" w14:textId="77777777" w:rsidR="002B18C4" w:rsidRPr="0038324F" w:rsidRDefault="002B18C4"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11</w:t>
            </w:r>
          </w:p>
        </w:tc>
        <w:tc>
          <w:tcPr>
            <w:tcW w:w="1027" w:type="pct"/>
            <w:shd w:val="clear" w:color="auto" w:fill="auto"/>
            <w:tcMar>
              <w:top w:w="5" w:type="dxa"/>
              <w:left w:w="3" w:type="dxa"/>
              <w:bottom w:w="0" w:type="dxa"/>
              <w:right w:w="3" w:type="dxa"/>
            </w:tcMar>
            <w:vAlign w:val="center"/>
            <w:hideMark/>
          </w:tcPr>
          <w:p w14:paraId="6A8534B7" w14:textId="77777777" w:rsidR="002B18C4" w:rsidRPr="0038324F" w:rsidRDefault="002B18C4"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4</w:t>
            </w:r>
          </w:p>
        </w:tc>
        <w:tc>
          <w:tcPr>
            <w:tcW w:w="544" w:type="pct"/>
            <w:vMerge w:val="restart"/>
            <w:shd w:val="clear" w:color="auto" w:fill="auto"/>
            <w:tcMar>
              <w:top w:w="5" w:type="dxa"/>
              <w:left w:w="3" w:type="dxa"/>
              <w:bottom w:w="0" w:type="dxa"/>
              <w:right w:w="3" w:type="dxa"/>
            </w:tcMar>
            <w:vAlign w:val="center"/>
            <w:hideMark/>
          </w:tcPr>
          <w:p w14:paraId="134434C6" w14:textId="77777777" w:rsidR="002B18C4" w:rsidRPr="0038324F" w:rsidRDefault="002B18C4"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w:t>
            </w:r>
          </w:p>
        </w:tc>
      </w:tr>
      <w:tr w:rsidR="002B18C4" w:rsidRPr="0038324F" w14:paraId="7A7C811F" w14:textId="77777777" w:rsidTr="00253AAD">
        <w:trPr>
          <w:trHeight w:val="14"/>
        </w:trPr>
        <w:tc>
          <w:tcPr>
            <w:tcW w:w="2330" w:type="pct"/>
            <w:shd w:val="clear" w:color="auto" w:fill="auto"/>
            <w:tcMar>
              <w:top w:w="5" w:type="dxa"/>
              <w:left w:w="3" w:type="dxa"/>
              <w:bottom w:w="0" w:type="dxa"/>
              <w:right w:w="3" w:type="dxa"/>
            </w:tcMar>
            <w:vAlign w:val="center"/>
            <w:hideMark/>
          </w:tcPr>
          <w:p w14:paraId="0E2674F1" w14:textId="24DC4D30" w:rsidR="002B18C4" w:rsidRPr="0038324F" w:rsidRDefault="002B18C4" w:rsidP="00272CC2">
            <w:pPr>
              <w:widowControl/>
              <w:snapToGrid w:val="0"/>
              <w:spacing w:line="360" w:lineRule="auto"/>
              <w:ind w:firstLineChars="100" w:firstLine="24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w:t>
            </w:r>
          </w:p>
        </w:tc>
        <w:tc>
          <w:tcPr>
            <w:tcW w:w="1099" w:type="pct"/>
            <w:shd w:val="clear" w:color="auto" w:fill="auto"/>
            <w:tcMar>
              <w:top w:w="5" w:type="dxa"/>
              <w:left w:w="3" w:type="dxa"/>
              <w:bottom w:w="0" w:type="dxa"/>
              <w:right w:w="3" w:type="dxa"/>
            </w:tcMar>
            <w:vAlign w:val="center"/>
            <w:hideMark/>
          </w:tcPr>
          <w:p w14:paraId="7461086E" w14:textId="77777777" w:rsidR="002B18C4" w:rsidRPr="0038324F" w:rsidRDefault="002B18C4"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4</w:t>
            </w:r>
          </w:p>
        </w:tc>
        <w:tc>
          <w:tcPr>
            <w:tcW w:w="1027" w:type="pct"/>
            <w:shd w:val="clear" w:color="auto" w:fill="auto"/>
            <w:tcMar>
              <w:top w:w="5" w:type="dxa"/>
              <w:left w:w="3" w:type="dxa"/>
              <w:bottom w:w="0" w:type="dxa"/>
              <w:right w:w="3" w:type="dxa"/>
            </w:tcMar>
            <w:vAlign w:val="center"/>
            <w:hideMark/>
          </w:tcPr>
          <w:p w14:paraId="498D5DB8" w14:textId="77777777" w:rsidR="002B18C4" w:rsidRPr="0038324F" w:rsidRDefault="002B18C4"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w:t>
            </w:r>
          </w:p>
        </w:tc>
        <w:tc>
          <w:tcPr>
            <w:tcW w:w="544" w:type="pct"/>
            <w:vMerge/>
            <w:vAlign w:val="center"/>
            <w:hideMark/>
          </w:tcPr>
          <w:p w14:paraId="4F513C20" w14:textId="77777777" w:rsidR="002B18C4" w:rsidRPr="0038324F" w:rsidRDefault="002B18C4" w:rsidP="00272CC2">
            <w:pPr>
              <w:widowControl/>
              <w:snapToGrid w:val="0"/>
              <w:spacing w:line="360" w:lineRule="auto"/>
              <w:jc w:val="center"/>
              <w:rPr>
                <w:rFonts w:ascii="Book Antiqua" w:eastAsia="MS PGothic" w:hAnsi="Book Antiqua" w:cs="Arial"/>
                <w:kern w:val="0"/>
                <w:sz w:val="24"/>
                <w:szCs w:val="24"/>
              </w:rPr>
            </w:pPr>
          </w:p>
        </w:tc>
      </w:tr>
      <w:tr w:rsidR="002B18C4" w:rsidRPr="0038324F" w14:paraId="1A8F53D3" w14:textId="77777777" w:rsidTr="00253AAD">
        <w:trPr>
          <w:trHeight w:val="14"/>
        </w:trPr>
        <w:tc>
          <w:tcPr>
            <w:tcW w:w="2330" w:type="pct"/>
            <w:shd w:val="clear" w:color="auto" w:fill="auto"/>
            <w:tcMar>
              <w:top w:w="5" w:type="dxa"/>
              <w:left w:w="3" w:type="dxa"/>
              <w:bottom w:w="0" w:type="dxa"/>
              <w:right w:w="3" w:type="dxa"/>
            </w:tcMar>
            <w:vAlign w:val="center"/>
            <w:hideMark/>
          </w:tcPr>
          <w:p w14:paraId="157278E0" w14:textId="79AE297C" w:rsidR="002B18C4" w:rsidRPr="0038324F" w:rsidRDefault="002B18C4"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 xml:space="preserve">2 </w:t>
            </w:r>
          </w:p>
        </w:tc>
        <w:tc>
          <w:tcPr>
            <w:tcW w:w="1099" w:type="pct"/>
            <w:shd w:val="clear" w:color="auto" w:fill="auto"/>
            <w:tcMar>
              <w:top w:w="5" w:type="dxa"/>
              <w:left w:w="3" w:type="dxa"/>
              <w:bottom w:w="0" w:type="dxa"/>
              <w:right w:w="3" w:type="dxa"/>
            </w:tcMar>
            <w:vAlign w:val="center"/>
            <w:hideMark/>
          </w:tcPr>
          <w:p w14:paraId="6393F187" w14:textId="77777777" w:rsidR="002B18C4" w:rsidRPr="0038324F" w:rsidRDefault="002B18C4"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2</w:t>
            </w:r>
          </w:p>
        </w:tc>
        <w:tc>
          <w:tcPr>
            <w:tcW w:w="1027" w:type="pct"/>
            <w:shd w:val="clear" w:color="auto" w:fill="auto"/>
            <w:tcMar>
              <w:top w:w="5" w:type="dxa"/>
              <w:left w:w="3" w:type="dxa"/>
              <w:bottom w:w="0" w:type="dxa"/>
              <w:right w:w="3" w:type="dxa"/>
            </w:tcMar>
            <w:vAlign w:val="center"/>
            <w:hideMark/>
          </w:tcPr>
          <w:p w14:paraId="3DA5C52C" w14:textId="77777777" w:rsidR="002B18C4" w:rsidRPr="0038324F" w:rsidRDefault="002B18C4"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0</w:t>
            </w:r>
          </w:p>
        </w:tc>
        <w:tc>
          <w:tcPr>
            <w:tcW w:w="544" w:type="pct"/>
            <w:vMerge/>
            <w:vAlign w:val="center"/>
            <w:hideMark/>
          </w:tcPr>
          <w:p w14:paraId="1B8A0FDD" w14:textId="77777777" w:rsidR="002B18C4" w:rsidRPr="0038324F" w:rsidRDefault="002B18C4" w:rsidP="00272CC2">
            <w:pPr>
              <w:widowControl/>
              <w:snapToGrid w:val="0"/>
              <w:spacing w:line="360" w:lineRule="auto"/>
              <w:jc w:val="center"/>
              <w:rPr>
                <w:rFonts w:ascii="Book Antiqua" w:eastAsia="MS PGothic" w:hAnsi="Book Antiqua" w:cs="Arial"/>
                <w:kern w:val="0"/>
                <w:sz w:val="24"/>
                <w:szCs w:val="24"/>
              </w:rPr>
            </w:pPr>
          </w:p>
        </w:tc>
      </w:tr>
      <w:tr w:rsidR="008D5295" w:rsidRPr="0038324F" w14:paraId="425259BA" w14:textId="77777777" w:rsidTr="00253AAD">
        <w:trPr>
          <w:trHeight w:val="14"/>
        </w:trPr>
        <w:tc>
          <w:tcPr>
            <w:tcW w:w="2330" w:type="pct"/>
            <w:shd w:val="clear" w:color="auto" w:fill="auto"/>
            <w:tcMar>
              <w:top w:w="5" w:type="dxa"/>
              <w:left w:w="3" w:type="dxa"/>
              <w:bottom w:w="0" w:type="dxa"/>
              <w:right w:w="3" w:type="dxa"/>
            </w:tcMar>
            <w:vAlign w:val="center"/>
            <w:hideMark/>
          </w:tcPr>
          <w:p w14:paraId="078F8485" w14:textId="34049B67" w:rsidR="008D5295" w:rsidRPr="0038324F" w:rsidRDefault="008D5295" w:rsidP="00272CC2">
            <w:pPr>
              <w:widowControl/>
              <w:snapToGrid w:val="0"/>
              <w:spacing w:line="360" w:lineRule="auto"/>
              <w:ind w:left="720" w:hanging="72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Drinking habit</w:t>
            </w:r>
            <w:r w:rsidRPr="0038324F">
              <w:rPr>
                <w:rFonts w:ascii="Book Antiqua" w:eastAsia="MS PGothic" w:hAnsi="Book Antiqua" w:cs="Arial"/>
                <w:kern w:val="24"/>
                <w:sz w:val="24"/>
                <w:szCs w:val="24"/>
              </w:rPr>
              <w:t xml:space="preserve">　</w:t>
            </w:r>
          </w:p>
        </w:tc>
        <w:tc>
          <w:tcPr>
            <w:tcW w:w="1099" w:type="pct"/>
            <w:shd w:val="clear" w:color="auto" w:fill="auto"/>
            <w:tcMar>
              <w:top w:w="5" w:type="dxa"/>
              <w:left w:w="3" w:type="dxa"/>
              <w:bottom w:w="0" w:type="dxa"/>
              <w:right w:w="3" w:type="dxa"/>
            </w:tcMar>
            <w:vAlign w:val="center"/>
            <w:hideMark/>
          </w:tcPr>
          <w:p w14:paraId="27DBA501" w14:textId="77777777" w:rsidR="008D5295" w:rsidRPr="0038324F" w:rsidRDefault="008D5295" w:rsidP="00272CC2">
            <w:pPr>
              <w:widowControl/>
              <w:snapToGrid w:val="0"/>
              <w:spacing w:line="360" w:lineRule="auto"/>
              <w:jc w:val="center"/>
              <w:rPr>
                <w:rFonts w:ascii="Book Antiqua" w:eastAsia="MS PGothic" w:hAnsi="Book Antiqua" w:cs="Arial"/>
                <w:kern w:val="0"/>
                <w:sz w:val="24"/>
                <w:szCs w:val="24"/>
              </w:rPr>
            </w:pPr>
          </w:p>
        </w:tc>
        <w:tc>
          <w:tcPr>
            <w:tcW w:w="1027" w:type="pct"/>
            <w:shd w:val="clear" w:color="auto" w:fill="auto"/>
            <w:tcMar>
              <w:top w:w="5" w:type="dxa"/>
              <w:left w:w="3" w:type="dxa"/>
              <w:bottom w:w="0" w:type="dxa"/>
              <w:right w:w="3" w:type="dxa"/>
            </w:tcMar>
            <w:vAlign w:val="center"/>
            <w:hideMark/>
          </w:tcPr>
          <w:p w14:paraId="3055E42B" w14:textId="77777777" w:rsidR="008D5295" w:rsidRPr="0038324F" w:rsidRDefault="008D5295" w:rsidP="00272CC2">
            <w:pPr>
              <w:widowControl/>
              <w:snapToGrid w:val="0"/>
              <w:spacing w:line="360" w:lineRule="auto"/>
              <w:jc w:val="center"/>
              <w:rPr>
                <w:rFonts w:ascii="Book Antiqua" w:eastAsia="Times New Roman" w:hAnsi="Book Antiqua" w:cs="Times New Roman"/>
                <w:kern w:val="0"/>
                <w:sz w:val="24"/>
                <w:szCs w:val="24"/>
              </w:rPr>
            </w:pPr>
          </w:p>
        </w:tc>
        <w:tc>
          <w:tcPr>
            <w:tcW w:w="544" w:type="pct"/>
            <w:shd w:val="clear" w:color="auto" w:fill="auto"/>
            <w:tcMar>
              <w:top w:w="5" w:type="dxa"/>
              <w:left w:w="3" w:type="dxa"/>
              <w:bottom w:w="0" w:type="dxa"/>
              <w:right w:w="3" w:type="dxa"/>
            </w:tcMar>
            <w:vAlign w:val="center"/>
            <w:hideMark/>
          </w:tcPr>
          <w:p w14:paraId="6A1F0010" w14:textId="77777777" w:rsidR="008D5295" w:rsidRPr="0038324F" w:rsidRDefault="008D5295" w:rsidP="00272CC2">
            <w:pPr>
              <w:widowControl/>
              <w:snapToGrid w:val="0"/>
              <w:spacing w:line="360" w:lineRule="auto"/>
              <w:jc w:val="center"/>
              <w:rPr>
                <w:rFonts w:ascii="Book Antiqua" w:eastAsia="Times New Roman" w:hAnsi="Book Antiqua" w:cs="Times New Roman"/>
                <w:kern w:val="0"/>
                <w:sz w:val="24"/>
                <w:szCs w:val="24"/>
              </w:rPr>
            </w:pPr>
          </w:p>
        </w:tc>
      </w:tr>
      <w:tr w:rsidR="008D5295" w:rsidRPr="0038324F" w14:paraId="2E0AE3F2" w14:textId="77777777" w:rsidTr="00253AAD">
        <w:trPr>
          <w:trHeight w:val="14"/>
        </w:trPr>
        <w:tc>
          <w:tcPr>
            <w:tcW w:w="2330" w:type="pct"/>
            <w:shd w:val="clear" w:color="auto" w:fill="auto"/>
            <w:tcMar>
              <w:top w:w="5" w:type="dxa"/>
              <w:left w:w="3" w:type="dxa"/>
              <w:bottom w:w="0" w:type="dxa"/>
              <w:right w:w="3" w:type="dxa"/>
            </w:tcMar>
            <w:vAlign w:val="center"/>
            <w:hideMark/>
          </w:tcPr>
          <w:p w14:paraId="6C490E55" w14:textId="0B879EE9" w:rsidR="008D5295" w:rsidRPr="0038324F" w:rsidRDefault="008D5295"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Yes</w:t>
            </w:r>
          </w:p>
        </w:tc>
        <w:tc>
          <w:tcPr>
            <w:tcW w:w="1099" w:type="pct"/>
            <w:shd w:val="clear" w:color="auto" w:fill="auto"/>
            <w:tcMar>
              <w:top w:w="5" w:type="dxa"/>
              <w:left w:w="3" w:type="dxa"/>
              <w:bottom w:w="0" w:type="dxa"/>
              <w:right w:w="3" w:type="dxa"/>
            </w:tcMar>
            <w:vAlign w:val="center"/>
            <w:hideMark/>
          </w:tcPr>
          <w:p w14:paraId="49B7C3F2"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5</w:t>
            </w:r>
          </w:p>
        </w:tc>
        <w:tc>
          <w:tcPr>
            <w:tcW w:w="1027" w:type="pct"/>
            <w:shd w:val="clear" w:color="auto" w:fill="auto"/>
            <w:tcMar>
              <w:top w:w="5" w:type="dxa"/>
              <w:left w:w="3" w:type="dxa"/>
              <w:bottom w:w="0" w:type="dxa"/>
              <w:right w:w="3" w:type="dxa"/>
            </w:tcMar>
            <w:vAlign w:val="center"/>
            <w:hideMark/>
          </w:tcPr>
          <w:p w14:paraId="29E4F880"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w:t>
            </w:r>
          </w:p>
        </w:tc>
        <w:tc>
          <w:tcPr>
            <w:tcW w:w="544" w:type="pct"/>
            <w:vMerge w:val="restart"/>
            <w:shd w:val="clear" w:color="auto" w:fill="auto"/>
            <w:tcMar>
              <w:top w:w="5" w:type="dxa"/>
              <w:left w:w="3" w:type="dxa"/>
              <w:bottom w:w="0" w:type="dxa"/>
              <w:right w:w="3" w:type="dxa"/>
            </w:tcMar>
            <w:vAlign w:val="center"/>
            <w:hideMark/>
          </w:tcPr>
          <w:p w14:paraId="501E1B51"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w:t>
            </w:r>
          </w:p>
        </w:tc>
      </w:tr>
      <w:tr w:rsidR="008D5295" w:rsidRPr="0038324F" w14:paraId="52160048" w14:textId="77777777" w:rsidTr="00253AAD">
        <w:trPr>
          <w:trHeight w:val="14"/>
        </w:trPr>
        <w:tc>
          <w:tcPr>
            <w:tcW w:w="2330" w:type="pct"/>
            <w:shd w:val="clear" w:color="auto" w:fill="auto"/>
            <w:tcMar>
              <w:top w:w="5" w:type="dxa"/>
              <w:left w:w="3" w:type="dxa"/>
              <w:bottom w:w="0" w:type="dxa"/>
              <w:right w:w="3" w:type="dxa"/>
            </w:tcMar>
            <w:vAlign w:val="center"/>
            <w:hideMark/>
          </w:tcPr>
          <w:p w14:paraId="72D77581" w14:textId="1A777C02" w:rsidR="008D5295" w:rsidRPr="0038324F" w:rsidRDefault="008D5295"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No</w:t>
            </w:r>
          </w:p>
        </w:tc>
        <w:tc>
          <w:tcPr>
            <w:tcW w:w="1099" w:type="pct"/>
            <w:shd w:val="clear" w:color="auto" w:fill="auto"/>
            <w:tcMar>
              <w:top w:w="5" w:type="dxa"/>
              <w:left w:w="3" w:type="dxa"/>
              <w:bottom w:w="0" w:type="dxa"/>
              <w:right w:w="3" w:type="dxa"/>
            </w:tcMar>
            <w:vAlign w:val="center"/>
            <w:hideMark/>
          </w:tcPr>
          <w:p w14:paraId="4EC3D7B7"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12</w:t>
            </w:r>
          </w:p>
        </w:tc>
        <w:tc>
          <w:tcPr>
            <w:tcW w:w="1027" w:type="pct"/>
            <w:shd w:val="clear" w:color="auto" w:fill="auto"/>
            <w:tcMar>
              <w:top w:w="5" w:type="dxa"/>
              <w:left w:w="3" w:type="dxa"/>
              <w:bottom w:w="0" w:type="dxa"/>
              <w:right w:w="3" w:type="dxa"/>
            </w:tcMar>
            <w:vAlign w:val="center"/>
            <w:hideMark/>
          </w:tcPr>
          <w:p w14:paraId="4A375914"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4</w:t>
            </w:r>
          </w:p>
        </w:tc>
        <w:tc>
          <w:tcPr>
            <w:tcW w:w="544" w:type="pct"/>
            <w:vMerge/>
            <w:vAlign w:val="center"/>
            <w:hideMark/>
          </w:tcPr>
          <w:p w14:paraId="486126B0" w14:textId="77777777" w:rsidR="008D5295" w:rsidRPr="0038324F" w:rsidRDefault="008D5295" w:rsidP="00272CC2">
            <w:pPr>
              <w:widowControl/>
              <w:snapToGrid w:val="0"/>
              <w:spacing w:line="360" w:lineRule="auto"/>
              <w:jc w:val="center"/>
              <w:rPr>
                <w:rFonts w:ascii="Book Antiqua" w:eastAsia="MS PGothic" w:hAnsi="Book Antiqua" w:cs="Arial"/>
                <w:kern w:val="0"/>
                <w:sz w:val="24"/>
                <w:szCs w:val="24"/>
              </w:rPr>
            </w:pPr>
          </w:p>
        </w:tc>
      </w:tr>
      <w:tr w:rsidR="008D5295" w:rsidRPr="0038324F" w14:paraId="11C72998" w14:textId="77777777" w:rsidTr="00253AAD">
        <w:trPr>
          <w:trHeight w:val="14"/>
        </w:trPr>
        <w:tc>
          <w:tcPr>
            <w:tcW w:w="2330" w:type="pct"/>
            <w:shd w:val="clear" w:color="auto" w:fill="auto"/>
            <w:tcMar>
              <w:top w:w="5" w:type="dxa"/>
              <w:left w:w="3" w:type="dxa"/>
              <w:bottom w:w="0" w:type="dxa"/>
              <w:right w:w="3" w:type="dxa"/>
            </w:tcMar>
            <w:vAlign w:val="center"/>
            <w:hideMark/>
          </w:tcPr>
          <w:p w14:paraId="3115BBE6" w14:textId="6026ED2E" w:rsidR="008D5295" w:rsidRPr="0038324F" w:rsidRDefault="008D5295" w:rsidP="00272CC2">
            <w:pPr>
              <w:widowControl/>
              <w:snapToGrid w:val="0"/>
              <w:spacing w:line="360" w:lineRule="auto"/>
              <w:ind w:left="720" w:hanging="72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Diabetes mellitus</w:t>
            </w:r>
          </w:p>
        </w:tc>
        <w:tc>
          <w:tcPr>
            <w:tcW w:w="1099" w:type="pct"/>
            <w:shd w:val="clear" w:color="auto" w:fill="auto"/>
            <w:tcMar>
              <w:top w:w="5" w:type="dxa"/>
              <w:left w:w="3" w:type="dxa"/>
              <w:bottom w:w="0" w:type="dxa"/>
              <w:right w:w="3" w:type="dxa"/>
            </w:tcMar>
            <w:vAlign w:val="center"/>
            <w:hideMark/>
          </w:tcPr>
          <w:p w14:paraId="29D6360E" w14:textId="77777777" w:rsidR="008D5295" w:rsidRPr="0038324F" w:rsidRDefault="008D5295" w:rsidP="00272CC2">
            <w:pPr>
              <w:widowControl/>
              <w:snapToGrid w:val="0"/>
              <w:spacing w:line="360" w:lineRule="auto"/>
              <w:jc w:val="center"/>
              <w:rPr>
                <w:rFonts w:ascii="Book Antiqua" w:eastAsia="MS PGothic" w:hAnsi="Book Antiqua" w:cs="Arial"/>
                <w:kern w:val="0"/>
                <w:sz w:val="24"/>
                <w:szCs w:val="24"/>
              </w:rPr>
            </w:pPr>
          </w:p>
        </w:tc>
        <w:tc>
          <w:tcPr>
            <w:tcW w:w="1027" w:type="pct"/>
            <w:shd w:val="clear" w:color="auto" w:fill="auto"/>
            <w:tcMar>
              <w:top w:w="5" w:type="dxa"/>
              <w:left w:w="3" w:type="dxa"/>
              <w:bottom w:w="0" w:type="dxa"/>
              <w:right w:w="3" w:type="dxa"/>
            </w:tcMar>
            <w:vAlign w:val="center"/>
            <w:hideMark/>
          </w:tcPr>
          <w:p w14:paraId="19E48636" w14:textId="77777777" w:rsidR="008D5295" w:rsidRPr="0038324F" w:rsidRDefault="008D5295" w:rsidP="00272CC2">
            <w:pPr>
              <w:widowControl/>
              <w:snapToGrid w:val="0"/>
              <w:spacing w:line="360" w:lineRule="auto"/>
              <w:jc w:val="center"/>
              <w:rPr>
                <w:rFonts w:ascii="Book Antiqua" w:eastAsia="Times New Roman" w:hAnsi="Book Antiqua" w:cs="Times New Roman"/>
                <w:kern w:val="0"/>
                <w:sz w:val="24"/>
                <w:szCs w:val="24"/>
              </w:rPr>
            </w:pPr>
          </w:p>
        </w:tc>
        <w:tc>
          <w:tcPr>
            <w:tcW w:w="544" w:type="pct"/>
            <w:shd w:val="clear" w:color="auto" w:fill="auto"/>
            <w:tcMar>
              <w:top w:w="5" w:type="dxa"/>
              <w:left w:w="3" w:type="dxa"/>
              <w:bottom w:w="0" w:type="dxa"/>
              <w:right w:w="3" w:type="dxa"/>
            </w:tcMar>
            <w:vAlign w:val="center"/>
            <w:hideMark/>
          </w:tcPr>
          <w:p w14:paraId="6EFD9843" w14:textId="77777777" w:rsidR="008D5295" w:rsidRPr="0038324F" w:rsidRDefault="008D5295" w:rsidP="00272CC2">
            <w:pPr>
              <w:widowControl/>
              <w:snapToGrid w:val="0"/>
              <w:spacing w:line="360" w:lineRule="auto"/>
              <w:jc w:val="center"/>
              <w:rPr>
                <w:rFonts w:ascii="Book Antiqua" w:eastAsia="Times New Roman" w:hAnsi="Book Antiqua" w:cs="Times New Roman"/>
                <w:kern w:val="0"/>
                <w:sz w:val="24"/>
                <w:szCs w:val="24"/>
              </w:rPr>
            </w:pPr>
          </w:p>
        </w:tc>
      </w:tr>
      <w:tr w:rsidR="008D5295" w:rsidRPr="0038324F" w14:paraId="0D694A96" w14:textId="77777777" w:rsidTr="00253AAD">
        <w:trPr>
          <w:trHeight w:val="14"/>
        </w:trPr>
        <w:tc>
          <w:tcPr>
            <w:tcW w:w="2330" w:type="pct"/>
            <w:shd w:val="clear" w:color="auto" w:fill="auto"/>
            <w:tcMar>
              <w:top w:w="5" w:type="dxa"/>
              <w:left w:w="3" w:type="dxa"/>
              <w:bottom w:w="0" w:type="dxa"/>
              <w:right w:w="3" w:type="dxa"/>
            </w:tcMar>
            <w:vAlign w:val="center"/>
            <w:hideMark/>
          </w:tcPr>
          <w:p w14:paraId="20936B63" w14:textId="71246A33" w:rsidR="008D5295" w:rsidRPr="0038324F" w:rsidRDefault="008D5295"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Yes</w:t>
            </w:r>
          </w:p>
        </w:tc>
        <w:tc>
          <w:tcPr>
            <w:tcW w:w="1099" w:type="pct"/>
            <w:shd w:val="clear" w:color="auto" w:fill="auto"/>
            <w:tcMar>
              <w:top w:w="5" w:type="dxa"/>
              <w:left w:w="3" w:type="dxa"/>
              <w:bottom w:w="0" w:type="dxa"/>
              <w:right w:w="3" w:type="dxa"/>
            </w:tcMar>
            <w:vAlign w:val="center"/>
            <w:hideMark/>
          </w:tcPr>
          <w:p w14:paraId="528B6D29"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5</w:t>
            </w:r>
          </w:p>
        </w:tc>
        <w:tc>
          <w:tcPr>
            <w:tcW w:w="1027" w:type="pct"/>
            <w:shd w:val="clear" w:color="auto" w:fill="auto"/>
            <w:tcMar>
              <w:top w:w="5" w:type="dxa"/>
              <w:left w:w="3" w:type="dxa"/>
              <w:bottom w:w="0" w:type="dxa"/>
              <w:right w:w="3" w:type="dxa"/>
            </w:tcMar>
            <w:vAlign w:val="center"/>
            <w:hideMark/>
          </w:tcPr>
          <w:p w14:paraId="49E7A093"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w:t>
            </w:r>
          </w:p>
        </w:tc>
        <w:tc>
          <w:tcPr>
            <w:tcW w:w="544" w:type="pct"/>
            <w:vMerge w:val="restart"/>
            <w:shd w:val="clear" w:color="auto" w:fill="auto"/>
            <w:tcMar>
              <w:top w:w="5" w:type="dxa"/>
              <w:left w:w="3" w:type="dxa"/>
              <w:bottom w:w="0" w:type="dxa"/>
              <w:right w:w="3" w:type="dxa"/>
            </w:tcMar>
            <w:vAlign w:val="center"/>
            <w:hideMark/>
          </w:tcPr>
          <w:p w14:paraId="560809B5"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w:t>
            </w:r>
          </w:p>
        </w:tc>
      </w:tr>
      <w:tr w:rsidR="008D5295" w:rsidRPr="0038324F" w14:paraId="74FC58C0" w14:textId="77777777" w:rsidTr="00253AAD">
        <w:trPr>
          <w:trHeight w:val="14"/>
        </w:trPr>
        <w:tc>
          <w:tcPr>
            <w:tcW w:w="2330" w:type="pct"/>
            <w:shd w:val="clear" w:color="auto" w:fill="auto"/>
            <w:tcMar>
              <w:top w:w="5" w:type="dxa"/>
              <w:left w:w="3" w:type="dxa"/>
              <w:bottom w:w="0" w:type="dxa"/>
              <w:right w:w="3" w:type="dxa"/>
            </w:tcMar>
            <w:vAlign w:val="center"/>
            <w:hideMark/>
          </w:tcPr>
          <w:p w14:paraId="1B5F0A33" w14:textId="4C0E1164" w:rsidR="008D5295" w:rsidRPr="0038324F" w:rsidRDefault="008D5295"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No</w:t>
            </w:r>
          </w:p>
        </w:tc>
        <w:tc>
          <w:tcPr>
            <w:tcW w:w="1099" w:type="pct"/>
            <w:shd w:val="clear" w:color="auto" w:fill="auto"/>
            <w:tcMar>
              <w:top w:w="5" w:type="dxa"/>
              <w:left w:w="3" w:type="dxa"/>
              <w:bottom w:w="0" w:type="dxa"/>
              <w:right w:w="3" w:type="dxa"/>
            </w:tcMar>
            <w:vAlign w:val="center"/>
            <w:hideMark/>
          </w:tcPr>
          <w:p w14:paraId="281718BA"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12</w:t>
            </w:r>
          </w:p>
        </w:tc>
        <w:tc>
          <w:tcPr>
            <w:tcW w:w="1027" w:type="pct"/>
            <w:shd w:val="clear" w:color="auto" w:fill="auto"/>
            <w:tcMar>
              <w:top w:w="5" w:type="dxa"/>
              <w:left w:w="3" w:type="dxa"/>
              <w:bottom w:w="0" w:type="dxa"/>
              <w:right w:w="3" w:type="dxa"/>
            </w:tcMar>
            <w:vAlign w:val="center"/>
            <w:hideMark/>
          </w:tcPr>
          <w:p w14:paraId="191C5504"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4</w:t>
            </w:r>
          </w:p>
        </w:tc>
        <w:tc>
          <w:tcPr>
            <w:tcW w:w="544" w:type="pct"/>
            <w:vMerge/>
            <w:vAlign w:val="center"/>
            <w:hideMark/>
          </w:tcPr>
          <w:p w14:paraId="6EF62BD4" w14:textId="77777777" w:rsidR="008D5295" w:rsidRPr="0038324F" w:rsidRDefault="008D5295" w:rsidP="00272CC2">
            <w:pPr>
              <w:widowControl/>
              <w:snapToGrid w:val="0"/>
              <w:spacing w:line="360" w:lineRule="auto"/>
              <w:jc w:val="center"/>
              <w:rPr>
                <w:rFonts w:ascii="Book Antiqua" w:eastAsia="MS PGothic" w:hAnsi="Book Antiqua" w:cs="Arial"/>
                <w:kern w:val="0"/>
                <w:sz w:val="24"/>
                <w:szCs w:val="24"/>
              </w:rPr>
            </w:pPr>
          </w:p>
        </w:tc>
      </w:tr>
      <w:tr w:rsidR="008D5295" w:rsidRPr="0038324F" w14:paraId="26239EEC" w14:textId="77777777" w:rsidTr="00253AAD">
        <w:trPr>
          <w:trHeight w:val="14"/>
        </w:trPr>
        <w:tc>
          <w:tcPr>
            <w:tcW w:w="2330" w:type="pct"/>
            <w:shd w:val="clear" w:color="auto" w:fill="auto"/>
            <w:tcMar>
              <w:top w:w="5" w:type="dxa"/>
              <w:left w:w="3" w:type="dxa"/>
              <w:bottom w:w="0" w:type="dxa"/>
              <w:right w:w="3" w:type="dxa"/>
            </w:tcMar>
            <w:vAlign w:val="center"/>
            <w:hideMark/>
          </w:tcPr>
          <w:p w14:paraId="0FE5BDF5" w14:textId="614C9A9B" w:rsidR="008D5295" w:rsidRPr="0038324F" w:rsidRDefault="008D5295" w:rsidP="00272CC2">
            <w:pPr>
              <w:widowControl/>
              <w:snapToGrid w:val="0"/>
              <w:spacing w:line="360" w:lineRule="auto"/>
              <w:ind w:left="720" w:hanging="72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Disease status</w:t>
            </w:r>
          </w:p>
        </w:tc>
        <w:tc>
          <w:tcPr>
            <w:tcW w:w="1099" w:type="pct"/>
            <w:shd w:val="clear" w:color="auto" w:fill="auto"/>
            <w:tcMar>
              <w:top w:w="5" w:type="dxa"/>
              <w:left w:w="3" w:type="dxa"/>
              <w:bottom w:w="0" w:type="dxa"/>
              <w:right w:w="3" w:type="dxa"/>
            </w:tcMar>
            <w:vAlign w:val="center"/>
            <w:hideMark/>
          </w:tcPr>
          <w:p w14:paraId="7BB50B62" w14:textId="77777777" w:rsidR="008D5295" w:rsidRPr="0038324F" w:rsidRDefault="008D5295" w:rsidP="00272CC2">
            <w:pPr>
              <w:widowControl/>
              <w:snapToGrid w:val="0"/>
              <w:spacing w:line="360" w:lineRule="auto"/>
              <w:jc w:val="center"/>
              <w:rPr>
                <w:rFonts w:ascii="Book Antiqua" w:eastAsia="MS PGothic" w:hAnsi="Book Antiqua" w:cs="Arial"/>
                <w:kern w:val="0"/>
                <w:sz w:val="24"/>
                <w:szCs w:val="24"/>
              </w:rPr>
            </w:pPr>
          </w:p>
        </w:tc>
        <w:tc>
          <w:tcPr>
            <w:tcW w:w="1027" w:type="pct"/>
            <w:shd w:val="clear" w:color="auto" w:fill="auto"/>
            <w:tcMar>
              <w:top w:w="5" w:type="dxa"/>
              <w:left w:w="3" w:type="dxa"/>
              <w:bottom w:w="0" w:type="dxa"/>
              <w:right w:w="3" w:type="dxa"/>
            </w:tcMar>
            <w:vAlign w:val="center"/>
            <w:hideMark/>
          </w:tcPr>
          <w:p w14:paraId="6B82B552" w14:textId="77777777" w:rsidR="008D5295" w:rsidRPr="0038324F" w:rsidRDefault="008D5295" w:rsidP="00272CC2">
            <w:pPr>
              <w:widowControl/>
              <w:snapToGrid w:val="0"/>
              <w:spacing w:line="360" w:lineRule="auto"/>
              <w:jc w:val="center"/>
              <w:rPr>
                <w:rFonts w:ascii="Book Antiqua" w:eastAsia="Times New Roman" w:hAnsi="Book Antiqua" w:cs="Times New Roman"/>
                <w:kern w:val="0"/>
                <w:sz w:val="24"/>
                <w:szCs w:val="24"/>
              </w:rPr>
            </w:pPr>
          </w:p>
        </w:tc>
        <w:tc>
          <w:tcPr>
            <w:tcW w:w="544" w:type="pct"/>
            <w:shd w:val="clear" w:color="auto" w:fill="auto"/>
            <w:tcMar>
              <w:top w:w="5" w:type="dxa"/>
              <w:left w:w="3" w:type="dxa"/>
              <w:bottom w:w="0" w:type="dxa"/>
              <w:right w:w="3" w:type="dxa"/>
            </w:tcMar>
            <w:vAlign w:val="center"/>
            <w:hideMark/>
          </w:tcPr>
          <w:p w14:paraId="1072FB69" w14:textId="77777777" w:rsidR="008D5295" w:rsidRPr="0038324F" w:rsidRDefault="008D5295" w:rsidP="00272CC2">
            <w:pPr>
              <w:widowControl/>
              <w:snapToGrid w:val="0"/>
              <w:spacing w:line="360" w:lineRule="auto"/>
              <w:jc w:val="center"/>
              <w:rPr>
                <w:rFonts w:ascii="Book Antiqua" w:eastAsia="Times New Roman" w:hAnsi="Book Antiqua" w:cs="Times New Roman"/>
                <w:kern w:val="0"/>
                <w:sz w:val="24"/>
                <w:szCs w:val="24"/>
              </w:rPr>
            </w:pPr>
          </w:p>
        </w:tc>
      </w:tr>
      <w:tr w:rsidR="008D5295" w:rsidRPr="0038324F" w14:paraId="257D9DD5" w14:textId="77777777" w:rsidTr="00253AAD">
        <w:trPr>
          <w:trHeight w:val="14"/>
        </w:trPr>
        <w:tc>
          <w:tcPr>
            <w:tcW w:w="2330" w:type="pct"/>
            <w:shd w:val="clear" w:color="auto" w:fill="auto"/>
            <w:tcMar>
              <w:top w:w="5" w:type="dxa"/>
              <w:left w:w="3" w:type="dxa"/>
              <w:bottom w:w="0" w:type="dxa"/>
              <w:right w:w="3" w:type="dxa"/>
            </w:tcMar>
            <w:vAlign w:val="center"/>
            <w:hideMark/>
          </w:tcPr>
          <w:p w14:paraId="3F948AEB" w14:textId="2ED6A51E" w:rsidR="008D5295" w:rsidRPr="0038324F" w:rsidRDefault="008D5295"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Locally advanced</w:t>
            </w:r>
          </w:p>
        </w:tc>
        <w:tc>
          <w:tcPr>
            <w:tcW w:w="1099" w:type="pct"/>
            <w:shd w:val="clear" w:color="auto" w:fill="auto"/>
            <w:tcMar>
              <w:top w:w="5" w:type="dxa"/>
              <w:left w:w="3" w:type="dxa"/>
              <w:bottom w:w="0" w:type="dxa"/>
              <w:right w:w="3" w:type="dxa"/>
            </w:tcMar>
            <w:vAlign w:val="center"/>
            <w:hideMark/>
          </w:tcPr>
          <w:p w14:paraId="40A22247"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10</w:t>
            </w:r>
          </w:p>
        </w:tc>
        <w:tc>
          <w:tcPr>
            <w:tcW w:w="1027" w:type="pct"/>
            <w:shd w:val="clear" w:color="auto" w:fill="auto"/>
            <w:tcMar>
              <w:top w:w="5" w:type="dxa"/>
              <w:left w:w="3" w:type="dxa"/>
              <w:bottom w:w="0" w:type="dxa"/>
              <w:right w:w="3" w:type="dxa"/>
            </w:tcMar>
            <w:vAlign w:val="center"/>
            <w:hideMark/>
          </w:tcPr>
          <w:p w14:paraId="2709CD85"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4</w:t>
            </w:r>
          </w:p>
        </w:tc>
        <w:tc>
          <w:tcPr>
            <w:tcW w:w="544" w:type="pct"/>
            <w:vMerge w:val="restart"/>
            <w:shd w:val="clear" w:color="auto" w:fill="auto"/>
            <w:tcMar>
              <w:top w:w="5" w:type="dxa"/>
              <w:left w:w="3" w:type="dxa"/>
              <w:bottom w:w="0" w:type="dxa"/>
              <w:right w:w="3" w:type="dxa"/>
            </w:tcMar>
            <w:vAlign w:val="center"/>
            <w:hideMark/>
          </w:tcPr>
          <w:p w14:paraId="3E1E24FC"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0.61</w:t>
            </w:r>
          </w:p>
        </w:tc>
      </w:tr>
      <w:tr w:rsidR="008D5295" w:rsidRPr="0038324F" w14:paraId="45088AF2" w14:textId="77777777" w:rsidTr="00253AAD">
        <w:trPr>
          <w:trHeight w:val="14"/>
        </w:trPr>
        <w:tc>
          <w:tcPr>
            <w:tcW w:w="2330" w:type="pct"/>
            <w:shd w:val="clear" w:color="auto" w:fill="auto"/>
            <w:tcMar>
              <w:top w:w="5" w:type="dxa"/>
              <w:left w:w="3" w:type="dxa"/>
              <w:bottom w:w="0" w:type="dxa"/>
              <w:right w:w="3" w:type="dxa"/>
            </w:tcMar>
            <w:vAlign w:val="center"/>
            <w:hideMark/>
          </w:tcPr>
          <w:p w14:paraId="5F1CB664" w14:textId="5DB07FE4" w:rsidR="008D5295" w:rsidRPr="0038324F" w:rsidRDefault="008D5295"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Metastatic</w:t>
            </w:r>
          </w:p>
        </w:tc>
        <w:tc>
          <w:tcPr>
            <w:tcW w:w="1099" w:type="pct"/>
            <w:shd w:val="clear" w:color="auto" w:fill="auto"/>
            <w:tcMar>
              <w:top w:w="5" w:type="dxa"/>
              <w:left w:w="3" w:type="dxa"/>
              <w:bottom w:w="0" w:type="dxa"/>
              <w:right w:w="3" w:type="dxa"/>
            </w:tcMar>
            <w:vAlign w:val="center"/>
            <w:hideMark/>
          </w:tcPr>
          <w:p w14:paraId="6B8DF524"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7</w:t>
            </w:r>
          </w:p>
        </w:tc>
        <w:tc>
          <w:tcPr>
            <w:tcW w:w="1027" w:type="pct"/>
            <w:shd w:val="clear" w:color="auto" w:fill="auto"/>
            <w:tcMar>
              <w:top w:w="5" w:type="dxa"/>
              <w:left w:w="3" w:type="dxa"/>
              <w:bottom w:w="0" w:type="dxa"/>
              <w:right w:w="3" w:type="dxa"/>
            </w:tcMar>
            <w:vAlign w:val="center"/>
            <w:hideMark/>
          </w:tcPr>
          <w:p w14:paraId="4002459D"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w:t>
            </w:r>
          </w:p>
        </w:tc>
        <w:tc>
          <w:tcPr>
            <w:tcW w:w="544" w:type="pct"/>
            <w:vMerge/>
            <w:vAlign w:val="center"/>
            <w:hideMark/>
          </w:tcPr>
          <w:p w14:paraId="3235624A" w14:textId="77777777" w:rsidR="008D5295" w:rsidRPr="0038324F" w:rsidRDefault="008D5295" w:rsidP="00272CC2">
            <w:pPr>
              <w:widowControl/>
              <w:snapToGrid w:val="0"/>
              <w:spacing w:line="360" w:lineRule="auto"/>
              <w:jc w:val="center"/>
              <w:rPr>
                <w:rFonts w:ascii="Book Antiqua" w:eastAsia="MS PGothic" w:hAnsi="Book Antiqua" w:cs="Arial"/>
                <w:kern w:val="0"/>
                <w:sz w:val="24"/>
                <w:szCs w:val="24"/>
              </w:rPr>
            </w:pPr>
          </w:p>
        </w:tc>
      </w:tr>
      <w:tr w:rsidR="008D5295" w:rsidRPr="0038324F" w14:paraId="281506FF" w14:textId="77777777" w:rsidTr="00253AAD">
        <w:trPr>
          <w:trHeight w:val="14"/>
        </w:trPr>
        <w:tc>
          <w:tcPr>
            <w:tcW w:w="2330" w:type="pct"/>
            <w:shd w:val="clear" w:color="auto" w:fill="auto"/>
            <w:tcMar>
              <w:top w:w="5" w:type="dxa"/>
              <w:left w:w="3" w:type="dxa"/>
              <w:bottom w:w="0" w:type="dxa"/>
              <w:right w:w="3" w:type="dxa"/>
            </w:tcMar>
            <w:vAlign w:val="center"/>
            <w:hideMark/>
          </w:tcPr>
          <w:p w14:paraId="73C74C7D" w14:textId="150412F8" w:rsidR="008D5295" w:rsidRPr="0038324F" w:rsidRDefault="008D5295" w:rsidP="00272CC2">
            <w:pPr>
              <w:widowControl/>
              <w:snapToGrid w:val="0"/>
              <w:spacing w:line="360" w:lineRule="auto"/>
              <w:ind w:left="720" w:hanging="72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Liver metastasis</w:t>
            </w:r>
          </w:p>
        </w:tc>
        <w:tc>
          <w:tcPr>
            <w:tcW w:w="1099" w:type="pct"/>
            <w:shd w:val="clear" w:color="auto" w:fill="auto"/>
            <w:tcMar>
              <w:top w:w="5" w:type="dxa"/>
              <w:left w:w="3" w:type="dxa"/>
              <w:bottom w:w="0" w:type="dxa"/>
              <w:right w:w="3" w:type="dxa"/>
            </w:tcMar>
            <w:vAlign w:val="center"/>
            <w:hideMark/>
          </w:tcPr>
          <w:p w14:paraId="3FCE4ACD" w14:textId="77777777" w:rsidR="008D5295" w:rsidRPr="0038324F" w:rsidRDefault="008D5295" w:rsidP="00272CC2">
            <w:pPr>
              <w:widowControl/>
              <w:snapToGrid w:val="0"/>
              <w:spacing w:line="360" w:lineRule="auto"/>
              <w:jc w:val="center"/>
              <w:rPr>
                <w:rFonts w:ascii="Book Antiqua" w:eastAsia="MS PGothic" w:hAnsi="Book Antiqua" w:cs="Arial"/>
                <w:kern w:val="0"/>
                <w:sz w:val="24"/>
                <w:szCs w:val="24"/>
              </w:rPr>
            </w:pPr>
          </w:p>
        </w:tc>
        <w:tc>
          <w:tcPr>
            <w:tcW w:w="1027" w:type="pct"/>
            <w:shd w:val="clear" w:color="auto" w:fill="auto"/>
            <w:tcMar>
              <w:top w:w="5" w:type="dxa"/>
              <w:left w:w="3" w:type="dxa"/>
              <w:bottom w:w="0" w:type="dxa"/>
              <w:right w:w="3" w:type="dxa"/>
            </w:tcMar>
            <w:vAlign w:val="center"/>
            <w:hideMark/>
          </w:tcPr>
          <w:p w14:paraId="681869D2" w14:textId="77777777" w:rsidR="008D5295" w:rsidRPr="0038324F" w:rsidRDefault="008D5295" w:rsidP="00272CC2">
            <w:pPr>
              <w:widowControl/>
              <w:snapToGrid w:val="0"/>
              <w:spacing w:line="360" w:lineRule="auto"/>
              <w:jc w:val="center"/>
              <w:rPr>
                <w:rFonts w:ascii="Book Antiqua" w:eastAsia="Times New Roman" w:hAnsi="Book Antiqua" w:cs="Times New Roman"/>
                <w:kern w:val="0"/>
                <w:sz w:val="24"/>
                <w:szCs w:val="24"/>
              </w:rPr>
            </w:pPr>
          </w:p>
        </w:tc>
        <w:tc>
          <w:tcPr>
            <w:tcW w:w="544" w:type="pct"/>
            <w:shd w:val="clear" w:color="auto" w:fill="auto"/>
            <w:tcMar>
              <w:top w:w="5" w:type="dxa"/>
              <w:left w:w="3" w:type="dxa"/>
              <w:bottom w:w="0" w:type="dxa"/>
              <w:right w:w="3" w:type="dxa"/>
            </w:tcMar>
            <w:vAlign w:val="center"/>
            <w:hideMark/>
          </w:tcPr>
          <w:p w14:paraId="0BA084D8" w14:textId="77777777" w:rsidR="008D5295" w:rsidRPr="0038324F" w:rsidRDefault="008D5295" w:rsidP="00272CC2">
            <w:pPr>
              <w:widowControl/>
              <w:snapToGrid w:val="0"/>
              <w:spacing w:line="360" w:lineRule="auto"/>
              <w:jc w:val="center"/>
              <w:rPr>
                <w:rFonts w:ascii="Book Antiqua" w:eastAsia="Times New Roman" w:hAnsi="Book Antiqua" w:cs="Times New Roman"/>
                <w:kern w:val="0"/>
                <w:sz w:val="24"/>
                <w:szCs w:val="24"/>
              </w:rPr>
            </w:pPr>
          </w:p>
        </w:tc>
      </w:tr>
      <w:tr w:rsidR="008D5295" w:rsidRPr="0038324F" w14:paraId="5B43D6CF" w14:textId="77777777" w:rsidTr="00253AAD">
        <w:trPr>
          <w:trHeight w:val="14"/>
        </w:trPr>
        <w:tc>
          <w:tcPr>
            <w:tcW w:w="2330" w:type="pct"/>
            <w:shd w:val="clear" w:color="auto" w:fill="auto"/>
            <w:tcMar>
              <w:top w:w="5" w:type="dxa"/>
              <w:left w:w="3" w:type="dxa"/>
              <w:bottom w:w="0" w:type="dxa"/>
              <w:right w:w="3" w:type="dxa"/>
            </w:tcMar>
            <w:vAlign w:val="center"/>
            <w:hideMark/>
          </w:tcPr>
          <w:p w14:paraId="49BA24C6" w14:textId="51876959" w:rsidR="008D5295" w:rsidRPr="0038324F" w:rsidRDefault="008D5295"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Yes</w:t>
            </w:r>
          </w:p>
        </w:tc>
        <w:tc>
          <w:tcPr>
            <w:tcW w:w="1099" w:type="pct"/>
            <w:shd w:val="clear" w:color="auto" w:fill="auto"/>
            <w:tcMar>
              <w:top w:w="5" w:type="dxa"/>
              <w:left w:w="3" w:type="dxa"/>
              <w:bottom w:w="0" w:type="dxa"/>
              <w:right w:w="3" w:type="dxa"/>
            </w:tcMar>
            <w:vAlign w:val="center"/>
            <w:hideMark/>
          </w:tcPr>
          <w:p w14:paraId="0521AC5B"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5</w:t>
            </w:r>
          </w:p>
        </w:tc>
        <w:tc>
          <w:tcPr>
            <w:tcW w:w="1027" w:type="pct"/>
            <w:shd w:val="clear" w:color="auto" w:fill="auto"/>
            <w:tcMar>
              <w:top w:w="5" w:type="dxa"/>
              <w:left w:w="3" w:type="dxa"/>
              <w:bottom w:w="0" w:type="dxa"/>
              <w:right w:w="3" w:type="dxa"/>
            </w:tcMar>
            <w:vAlign w:val="center"/>
            <w:hideMark/>
          </w:tcPr>
          <w:p w14:paraId="77DDCC2A"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0</w:t>
            </w:r>
          </w:p>
        </w:tc>
        <w:tc>
          <w:tcPr>
            <w:tcW w:w="544" w:type="pct"/>
            <w:vMerge w:val="restart"/>
            <w:shd w:val="clear" w:color="auto" w:fill="auto"/>
            <w:tcMar>
              <w:top w:w="5" w:type="dxa"/>
              <w:left w:w="3" w:type="dxa"/>
              <w:bottom w:w="0" w:type="dxa"/>
              <w:right w:w="3" w:type="dxa"/>
            </w:tcMar>
            <w:vAlign w:val="center"/>
            <w:hideMark/>
          </w:tcPr>
          <w:p w14:paraId="12EE4E70"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0.29</w:t>
            </w:r>
          </w:p>
        </w:tc>
      </w:tr>
      <w:tr w:rsidR="008D5295" w:rsidRPr="0038324F" w14:paraId="34CC9216" w14:textId="77777777" w:rsidTr="00253AAD">
        <w:trPr>
          <w:trHeight w:val="14"/>
        </w:trPr>
        <w:tc>
          <w:tcPr>
            <w:tcW w:w="2330" w:type="pct"/>
            <w:shd w:val="clear" w:color="auto" w:fill="auto"/>
            <w:tcMar>
              <w:top w:w="5" w:type="dxa"/>
              <w:left w:w="3" w:type="dxa"/>
              <w:bottom w:w="0" w:type="dxa"/>
              <w:right w:w="3" w:type="dxa"/>
            </w:tcMar>
            <w:vAlign w:val="center"/>
            <w:hideMark/>
          </w:tcPr>
          <w:p w14:paraId="54949EE9" w14:textId="2D531F34" w:rsidR="008D5295" w:rsidRPr="0038324F" w:rsidRDefault="008D5295"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No</w:t>
            </w:r>
          </w:p>
        </w:tc>
        <w:tc>
          <w:tcPr>
            <w:tcW w:w="1099" w:type="pct"/>
            <w:shd w:val="clear" w:color="auto" w:fill="auto"/>
            <w:tcMar>
              <w:top w:w="5" w:type="dxa"/>
              <w:left w:w="3" w:type="dxa"/>
              <w:bottom w:w="0" w:type="dxa"/>
              <w:right w:w="3" w:type="dxa"/>
            </w:tcMar>
            <w:vAlign w:val="center"/>
            <w:hideMark/>
          </w:tcPr>
          <w:p w14:paraId="64A13712"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12</w:t>
            </w:r>
          </w:p>
        </w:tc>
        <w:tc>
          <w:tcPr>
            <w:tcW w:w="1027" w:type="pct"/>
            <w:shd w:val="clear" w:color="auto" w:fill="auto"/>
            <w:tcMar>
              <w:top w:w="5" w:type="dxa"/>
              <w:left w:w="3" w:type="dxa"/>
              <w:bottom w:w="0" w:type="dxa"/>
              <w:right w:w="3" w:type="dxa"/>
            </w:tcMar>
            <w:vAlign w:val="center"/>
            <w:hideMark/>
          </w:tcPr>
          <w:p w14:paraId="17CA92FF"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5</w:t>
            </w:r>
          </w:p>
        </w:tc>
        <w:tc>
          <w:tcPr>
            <w:tcW w:w="544" w:type="pct"/>
            <w:vMerge/>
            <w:vAlign w:val="center"/>
            <w:hideMark/>
          </w:tcPr>
          <w:p w14:paraId="5175F1DD" w14:textId="77777777" w:rsidR="008D5295" w:rsidRPr="0038324F" w:rsidRDefault="008D5295" w:rsidP="00272CC2">
            <w:pPr>
              <w:widowControl/>
              <w:snapToGrid w:val="0"/>
              <w:spacing w:line="360" w:lineRule="auto"/>
              <w:jc w:val="center"/>
              <w:rPr>
                <w:rFonts w:ascii="Book Antiqua" w:eastAsia="MS PGothic" w:hAnsi="Book Antiqua" w:cs="Arial"/>
                <w:kern w:val="0"/>
                <w:sz w:val="24"/>
                <w:szCs w:val="24"/>
              </w:rPr>
            </w:pPr>
          </w:p>
        </w:tc>
      </w:tr>
      <w:tr w:rsidR="008D5295" w:rsidRPr="0038324F" w14:paraId="7951EA71" w14:textId="77777777" w:rsidTr="00253AAD">
        <w:trPr>
          <w:trHeight w:val="14"/>
        </w:trPr>
        <w:tc>
          <w:tcPr>
            <w:tcW w:w="2330" w:type="pct"/>
            <w:shd w:val="clear" w:color="auto" w:fill="auto"/>
            <w:tcMar>
              <w:top w:w="5" w:type="dxa"/>
              <w:left w:w="3" w:type="dxa"/>
              <w:bottom w:w="0" w:type="dxa"/>
              <w:right w:w="3" w:type="dxa"/>
            </w:tcMar>
            <w:vAlign w:val="center"/>
            <w:hideMark/>
          </w:tcPr>
          <w:p w14:paraId="270D37ED" w14:textId="168B8998" w:rsidR="008D5295" w:rsidRPr="0038324F" w:rsidRDefault="008D5295" w:rsidP="00272CC2">
            <w:pPr>
              <w:widowControl/>
              <w:snapToGrid w:val="0"/>
              <w:spacing w:line="360" w:lineRule="auto"/>
              <w:ind w:left="720" w:hanging="72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Biliary drainage</w:t>
            </w:r>
          </w:p>
        </w:tc>
        <w:tc>
          <w:tcPr>
            <w:tcW w:w="1099" w:type="pct"/>
            <w:shd w:val="clear" w:color="auto" w:fill="auto"/>
            <w:tcMar>
              <w:top w:w="5" w:type="dxa"/>
              <w:left w:w="3" w:type="dxa"/>
              <w:bottom w:w="0" w:type="dxa"/>
              <w:right w:w="3" w:type="dxa"/>
            </w:tcMar>
            <w:vAlign w:val="center"/>
            <w:hideMark/>
          </w:tcPr>
          <w:p w14:paraId="41274215" w14:textId="77777777" w:rsidR="008D5295" w:rsidRPr="0038324F" w:rsidRDefault="008D5295" w:rsidP="00272CC2">
            <w:pPr>
              <w:widowControl/>
              <w:snapToGrid w:val="0"/>
              <w:spacing w:line="360" w:lineRule="auto"/>
              <w:jc w:val="center"/>
              <w:rPr>
                <w:rFonts w:ascii="Book Antiqua" w:eastAsia="MS PGothic" w:hAnsi="Book Antiqua" w:cs="Arial"/>
                <w:kern w:val="0"/>
                <w:sz w:val="24"/>
                <w:szCs w:val="24"/>
              </w:rPr>
            </w:pPr>
          </w:p>
        </w:tc>
        <w:tc>
          <w:tcPr>
            <w:tcW w:w="1027" w:type="pct"/>
            <w:shd w:val="clear" w:color="auto" w:fill="auto"/>
            <w:tcMar>
              <w:top w:w="5" w:type="dxa"/>
              <w:left w:w="3" w:type="dxa"/>
              <w:bottom w:w="0" w:type="dxa"/>
              <w:right w:w="3" w:type="dxa"/>
            </w:tcMar>
            <w:vAlign w:val="center"/>
            <w:hideMark/>
          </w:tcPr>
          <w:p w14:paraId="1A1F084E" w14:textId="77777777" w:rsidR="008D5295" w:rsidRPr="0038324F" w:rsidRDefault="008D5295" w:rsidP="00272CC2">
            <w:pPr>
              <w:widowControl/>
              <w:snapToGrid w:val="0"/>
              <w:spacing w:line="360" w:lineRule="auto"/>
              <w:jc w:val="center"/>
              <w:rPr>
                <w:rFonts w:ascii="Book Antiqua" w:eastAsia="Times New Roman" w:hAnsi="Book Antiqua" w:cs="Times New Roman"/>
                <w:kern w:val="0"/>
                <w:sz w:val="24"/>
                <w:szCs w:val="24"/>
              </w:rPr>
            </w:pPr>
          </w:p>
        </w:tc>
        <w:tc>
          <w:tcPr>
            <w:tcW w:w="544" w:type="pct"/>
            <w:shd w:val="clear" w:color="auto" w:fill="auto"/>
            <w:tcMar>
              <w:top w:w="5" w:type="dxa"/>
              <w:left w:w="3" w:type="dxa"/>
              <w:bottom w:w="0" w:type="dxa"/>
              <w:right w:w="3" w:type="dxa"/>
            </w:tcMar>
            <w:vAlign w:val="center"/>
            <w:hideMark/>
          </w:tcPr>
          <w:p w14:paraId="338E68A9" w14:textId="77777777" w:rsidR="008D5295" w:rsidRPr="0038324F" w:rsidRDefault="008D5295" w:rsidP="00272CC2">
            <w:pPr>
              <w:widowControl/>
              <w:snapToGrid w:val="0"/>
              <w:spacing w:line="360" w:lineRule="auto"/>
              <w:jc w:val="center"/>
              <w:rPr>
                <w:rFonts w:ascii="Book Antiqua" w:eastAsia="Times New Roman" w:hAnsi="Book Antiqua" w:cs="Times New Roman"/>
                <w:kern w:val="0"/>
                <w:sz w:val="24"/>
                <w:szCs w:val="24"/>
              </w:rPr>
            </w:pPr>
          </w:p>
        </w:tc>
      </w:tr>
      <w:tr w:rsidR="008D5295" w:rsidRPr="0038324F" w14:paraId="162F0B6F" w14:textId="77777777" w:rsidTr="00253AAD">
        <w:trPr>
          <w:trHeight w:val="14"/>
        </w:trPr>
        <w:tc>
          <w:tcPr>
            <w:tcW w:w="2330" w:type="pct"/>
            <w:shd w:val="clear" w:color="auto" w:fill="auto"/>
            <w:tcMar>
              <w:top w:w="5" w:type="dxa"/>
              <w:left w:w="3" w:type="dxa"/>
              <w:bottom w:w="0" w:type="dxa"/>
              <w:right w:w="3" w:type="dxa"/>
            </w:tcMar>
            <w:vAlign w:val="center"/>
            <w:hideMark/>
          </w:tcPr>
          <w:p w14:paraId="569BE317" w14:textId="28A3EF4E" w:rsidR="008D5295" w:rsidRPr="0038324F" w:rsidRDefault="008D5295"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Yes</w:t>
            </w:r>
          </w:p>
        </w:tc>
        <w:tc>
          <w:tcPr>
            <w:tcW w:w="1099" w:type="pct"/>
            <w:shd w:val="clear" w:color="auto" w:fill="auto"/>
            <w:tcMar>
              <w:top w:w="5" w:type="dxa"/>
              <w:left w:w="3" w:type="dxa"/>
              <w:bottom w:w="0" w:type="dxa"/>
              <w:right w:w="3" w:type="dxa"/>
            </w:tcMar>
            <w:vAlign w:val="center"/>
            <w:hideMark/>
          </w:tcPr>
          <w:p w14:paraId="3563D4E1"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4</w:t>
            </w:r>
          </w:p>
        </w:tc>
        <w:tc>
          <w:tcPr>
            <w:tcW w:w="1027" w:type="pct"/>
            <w:shd w:val="clear" w:color="auto" w:fill="auto"/>
            <w:tcMar>
              <w:top w:w="5" w:type="dxa"/>
              <w:left w:w="3" w:type="dxa"/>
              <w:bottom w:w="0" w:type="dxa"/>
              <w:right w:w="3" w:type="dxa"/>
            </w:tcMar>
            <w:vAlign w:val="center"/>
            <w:hideMark/>
          </w:tcPr>
          <w:p w14:paraId="51EA8850"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3</w:t>
            </w:r>
          </w:p>
        </w:tc>
        <w:tc>
          <w:tcPr>
            <w:tcW w:w="544" w:type="pct"/>
            <w:vMerge w:val="restart"/>
            <w:shd w:val="clear" w:color="auto" w:fill="auto"/>
            <w:tcMar>
              <w:top w:w="5" w:type="dxa"/>
              <w:left w:w="3" w:type="dxa"/>
              <w:bottom w:w="0" w:type="dxa"/>
              <w:right w:w="3" w:type="dxa"/>
            </w:tcMar>
            <w:vAlign w:val="center"/>
            <w:hideMark/>
          </w:tcPr>
          <w:p w14:paraId="2D7C5754"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0.27</w:t>
            </w:r>
          </w:p>
        </w:tc>
      </w:tr>
      <w:tr w:rsidR="008D5295" w:rsidRPr="0038324F" w14:paraId="0E808F29" w14:textId="77777777" w:rsidTr="00253AAD">
        <w:trPr>
          <w:trHeight w:val="14"/>
        </w:trPr>
        <w:tc>
          <w:tcPr>
            <w:tcW w:w="2330" w:type="pct"/>
            <w:shd w:val="clear" w:color="auto" w:fill="auto"/>
            <w:tcMar>
              <w:top w:w="5" w:type="dxa"/>
              <w:left w:w="3" w:type="dxa"/>
              <w:bottom w:w="0" w:type="dxa"/>
              <w:right w:w="3" w:type="dxa"/>
            </w:tcMar>
            <w:vAlign w:val="center"/>
            <w:hideMark/>
          </w:tcPr>
          <w:p w14:paraId="25D6539A" w14:textId="5647CB2E" w:rsidR="008D5295" w:rsidRPr="0038324F" w:rsidRDefault="008D5295"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No</w:t>
            </w:r>
          </w:p>
        </w:tc>
        <w:tc>
          <w:tcPr>
            <w:tcW w:w="1099" w:type="pct"/>
            <w:shd w:val="clear" w:color="auto" w:fill="auto"/>
            <w:tcMar>
              <w:top w:w="5" w:type="dxa"/>
              <w:left w:w="3" w:type="dxa"/>
              <w:bottom w:w="0" w:type="dxa"/>
              <w:right w:w="3" w:type="dxa"/>
            </w:tcMar>
            <w:vAlign w:val="center"/>
            <w:hideMark/>
          </w:tcPr>
          <w:p w14:paraId="2A521037"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13</w:t>
            </w:r>
          </w:p>
        </w:tc>
        <w:tc>
          <w:tcPr>
            <w:tcW w:w="1027" w:type="pct"/>
            <w:shd w:val="clear" w:color="auto" w:fill="auto"/>
            <w:tcMar>
              <w:top w:w="5" w:type="dxa"/>
              <w:left w:w="3" w:type="dxa"/>
              <w:bottom w:w="0" w:type="dxa"/>
              <w:right w:w="3" w:type="dxa"/>
            </w:tcMar>
            <w:vAlign w:val="center"/>
            <w:hideMark/>
          </w:tcPr>
          <w:p w14:paraId="2944DC95"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2</w:t>
            </w:r>
          </w:p>
        </w:tc>
        <w:tc>
          <w:tcPr>
            <w:tcW w:w="544" w:type="pct"/>
            <w:vMerge/>
            <w:vAlign w:val="center"/>
            <w:hideMark/>
          </w:tcPr>
          <w:p w14:paraId="51CF085C" w14:textId="77777777" w:rsidR="008D5295" w:rsidRPr="0038324F" w:rsidRDefault="008D5295" w:rsidP="00272CC2">
            <w:pPr>
              <w:widowControl/>
              <w:snapToGrid w:val="0"/>
              <w:spacing w:line="360" w:lineRule="auto"/>
              <w:jc w:val="center"/>
              <w:rPr>
                <w:rFonts w:ascii="Book Antiqua" w:eastAsia="MS PGothic" w:hAnsi="Book Antiqua" w:cs="Arial"/>
                <w:kern w:val="0"/>
                <w:sz w:val="24"/>
                <w:szCs w:val="24"/>
              </w:rPr>
            </w:pPr>
          </w:p>
        </w:tc>
      </w:tr>
      <w:tr w:rsidR="008D5295" w:rsidRPr="0038324F" w14:paraId="7E38170E" w14:textId="77777777" w:rsidTr="00253AAD">
        <w:trPr>
          <w:trHeight w:val="14"/>
        </w:trPr>
        <w:tc>
          <w:tcPr>
            <w:tcW w:w="2330" w:type="pct"/>
            <w:shd w:val="clear" w:color="auto" w:fill="auto"/>
            <w:tcMar>
              <w:top w:w="5" w:type="dxa"/>
              <w:left w:w="3" w:type="dxa"/>
              <w:bottom w:w="0" w:type="dxa"/>
              <w:right w:w="3" w:type="dxa"/>
            </w:tcMar>
            <w:vAlign w:val="center"/>
            <w:hideMark/>
          </w:tcPr>
          <w:p w14:paraId="7500D449" w14:textId="15886756" w:rsidR="008D5295" w:rsidRPr="0038324F" w:rsidRDefault="008D5295" w:rsidP="00272CC2">
            <w:pPr>
              <w:widowControl/>
              <w:snapToGrid w:val="0"/>
              <w:spacing w:line="360" w:lineRule="auto"/>
              <w:ind w:left="720" w:hanging="72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Combination with radiotherapy</w:t>
            </w:r>
          </w:p>
        </w:tc>
        <w:tc>
          <w:tcPr>
            <w:tcW w:w="1099" w:type="pct"/>
            <w:shd w:val="clear" w:color="auto" w:fill="auto"/>
            <w:tcMar>
              <w:top w:w="5" w:type="dxa"/>
              <w:left w:w="3" w:type="dxa"/>
              <w:bottom w:w="0" w:type="dxa"/>
              <w:right w:w="3" w:type="dxa"/>
            </w:tcMar>
            <w:vAlign w:val="center"/>
            <w:hideMark/>
          </w:tcPr>
          <w:p w14:paraId="3BDCDDCB" w14:textId="77777777" w:rsidR="008D5295" w:rsidRPr="0038324F" w:rsidRDefault="008D5295" w:rsidP="00272CC2">
            <w:pPr>
              <w:widowControl/>
              <w:snapToGrid w:val="0"/>
              <w:spacing w:line="360" w:lineRule="auto"/>
              <w:jc w:val="center"/>
              <w:rPr>
                <w:rFonts w:ascii="Book Antiqua" w:eastAsia="MS PGothic" w:hAnsi="Book Antiqua" w:cs="Arial"/>
                <w:kern w:val="0"/>
                <w:sz w:val="24"/>
                <w:szCs w:val="24"/>
              </w:rPr>
            </w:pPr>
          </w:p>
        </w:tc>
        <w:tc>
          <w:tcPr>
            <w:tcW w:w="1027" w:type="pct"/>
            <w:shd w:val="clear" w:color="auto" w:fill="auto"/>
            <w:tcMar>
              <w:top w:w="5" w:type="dxa"/>
              <w:left w:w="3" w:type="dxa"/>
              <w:bottom w:w="0" w:type="dxa"/>
              <w:right w:w="3" w:type="dxa"/>
            </w:tcMar>
            <w:vAlign w:val="center"/>
            <w:hideMark/>
          </w:tcPr>
          <w:p w14:paraId="23359688" w14:textId="77777777" w:rsidR="008D5295" w:rsidRPr="0038324F" w:rsidRDefault="008D5295" w:rsidP="00272CC2">
            <w:pPr>
              <w:widowControl/>
              <w:snapToGrid w:val="0"/>
              <w:spacing w:line="360" w:lineRule="auto"/>
              <w:jc w:val="center"/>
              <w:rPr>
                <w:rFonts w:ascii="Book Antiqua" w:eastAsia="Times New Roman" w:hAnsi="Book Antiqua" w:cs="Times New Roman"/>
                <w:kern w:val="0"/>
                <w:sz w:val="24"/>
                <w:szCs w:val="24"/>
              </w:rPr>
            </w:pPr>
          </w:p>
        </w:tc>
        <w:tc>
          <w:tcPr>
            <w:tcW w:w="544" w:type="pct"/>
            <w:shd w:val="clear" w:color="auto" w:fill="auto"/>
            <w:tcMar>
              <w:top w:w="5" w:type="dxa"/>
              <w:left w:w="3" w:type="dxa"/>
              <w:bottom w:w="0" w:type="dxa"/>
              <w:right w:w="3" w:type="dxa"/>
            </w:tcMar>
            <w:vAlign w:val="center"/>
            <w:hideMark/>
          </w:tcPr>
          <w:p w14:paraId="59DC9474" w14:textId="77777777" w:rsidR="008D5295" w:rsidRPr="0038324F" w:rsidRDefault="008D5295" w:rsidP="00272CC2">
            <w:pPr>
              <w:widowControl/>
              <w:snapToGrid w:val="0"/>
              <w:spacing w:line="360" w:lineRule="auto"/>
              <w:jc w:val="center"/>
              <w:rPr>
                <w:rFonts w:ascii="Book Antiqua" w:eastAsia="Times New Roman" w:hAnsi="Book Antiqua" w:cs="Times New Roman"/>
                <w:kern w:val="0"/>
                <w:sz w:val="24"/>
                <w:szCs w:val="24"/>
              </w:rPr>
            </w:pPr>
          </w:p>
        </w:tc>
      </w:tr>
      <w:tr w:rsidR="008D5295" w:rsidRPr="0038324F" w14:paraId="306B63F7" w14:textId="77777777" w:rsidTr="00253AAD">
        <w:trPr>
          <w:trHeight w:val="14"/>
        </w:trPr>
        <w:tc>
          <w:tcPr>
            <w:tcW w:w="2330" w:type="pct"/>
            <w:shd w:val="clear" w:color="auto" w:fill="auto"/>
            <w:tcMar>
              <w:top w:w="5" w:type="dxa"/>
              <w:left w:w="3" w:type="dxa"/>
              <w:bottom w:w="0" w:type="dxa"/>
              <w:right w:w="3" w:type="dxa"/>
            </w:tcMar>
            <w:vAlign w:val="center"/>
            <w:hideMark/>
          </w:tcPr>
          <w:p w14:paraId="48D96A06" w14:textId="3454A798" w:rsidR="008D5295" w:rsidRPr="0038324F" w:rsidRDefault="008D5295"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lastRenderedPageBreak/>
              <w:t>Yes</w:t>
            </w:r>
          </w:p>
        </w:tc>
        <w:tc>
          <w:tcPr>
            <w:tcW w:w="1099" w:type="pct"/>
            <w:shd w:val="clear" w:color="auto" w:fill="auto"/>
            <w:tcMar>
              <w:top w:w="5" w:type="dxa"/>
              <w:left w:w="3" w:type="dxa"/>
              <w:bottom w:w="0" w:type="dxa"/>
              <w:right w:w="3" w:type="dxa"/>
            </w:tcMar>
            <w:vAlign w:val="center"/>
            <w:hideMark/>
          </w:tcPr>
          <w:p w14:paraId="57C53E6C"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9</w:t>
            </w:r>
          </w:p>
        </w:tc>
        <w:tc>
          <w:tcPr>
            <w:tcW w:w="1027" w:type="pct"/>
            <w:shd w:val="clear" w:color="auto" w:fill="auto"/>
            <w:tcMar>
              <w:top w:w="5" w:type="dxa"/>
              <w:left w:w="3" w:type="dxa"/>
              <w:bottom w:w="0" w:type="dxa"/>
              <w:right w:w="3" w:type="dxa"/>
            </w:tcMar>
            <w:vAlign w:val="center"/>
            <w:hideMark/>
          </w:tcPr>
          <w:p w14:paraId="44F891B2"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3</w:t>
            </w:r>
          </w:p>
        </w:tc>
        <w:tc>
          <w:tcPr>
            <w:tcW w:w="544" w:type="pct"/>
            <w:vMerge w:val="restart"/>
            <w:shd w:val="clear" w:color="auto" w:fill="auto"/>
            <w:tcMar>
              <w:top w:w="5" w:type="dxa"/>
              <w:left w:w="3" w:type="dxa"/>
              <w:bottom w:w="0" w:type="dxa"/>
              <w:right w:w="3" w:type="dxa"/>
            </w:tcMar>
            <w:vAlign w:val="center"/>
            <w:hideMark/>
          </w:tcPr>
          <w:p w14:paraId="0EFA390D"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1</w:t>
            </w:r>
          </w:p>
        </w:tc>
      </w:tr>
      <w:tr w:rsidR="008D5295" w:rsidRPr="0038324F" w14:paraId="0E1F6B47" w14:textId="77777777" w:rsidTr="00253AAD">
        <w:trPr>
          <w:trHeight w:val="14"/>
        </w:trPr>
        <w:tc>
          <w:tcPr>
            <w:tcW w:w="2330" w:type="pct"/>
            <w:shd w:val="clear" w:color="auto" w:fill="auto"/>
            <w:tcMar>
              <w:top w:w="5" w:type="dxa"/>
              <w:left w:w="3" w:type="dxa"/>
              <w:bottom w:w="0" w:type="dxa"/>
              <w:right w:w="3" w:type="dxa"/>
            </w:tcMar>
            <w:vAlign w:val="center"/>
            <w:hideMark/>
          </w:tcPr>
          <w:p w14:paraId="22E6D612" w14:textId="6FDF4AA9" w:rsidR="008D5295" w:rsidRPr="0038324F" w:rsidRDefault="008D5295" w:rsidP="00272CC2">
            <w:pPr>
              <w:widowControl/>
              <w:snapToGrid w:val="0"/>
              <w:spacing w:line="360" w:lineRule="auto"/>
              <w:ind w:leftChars="114" w:left="719" w:hangingChars="200" w:hanging="480"/>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No</w:t>
            </w:r>
          </w:p>
        </w:tc>
        <w:tc>
          <w:tcPr>
            <w:tcW w:w="1099" w:type="pct"/>
            <w:shd w:val="clear" w:color="auto" w:fill="auto"/>
            <w:tcMar>
              <w:top w:w="5" w:type="dxa"/>
              <w:left w:w="3" w:type="dxa"/>
              <w:bottom w:w="0" w:type="dxa"/>
              <w:right w:w="3" w:type="dxa"/>
            </w:tcMar>
            <w:vAlign w:val="center"/>
            <w:hideMark/>
          </w:tcPr>
          <w:p w14:paraId="0CAF3421"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8</w:t>
            </w:r>
          </w:p>
        </w:tc>
        <w:tc>
          <w:tcPr>
            <w:tcW w:w="1027" w:type="pct"/>
            <w:shd w:val="clear" w:color="auto" w:fill="auto"/>
            <w:tcMar>
              <w:top w:w="5" w:type="dxa"/>
              <w:left w:w="3" w:type="dxa"/>
              <w:bottom w:w="0" w:type="dxa"/>
              <w:right w:w="3" w:type="dxa"/>
            </w:tcMar>
            <w:vAlign w:val="center"/>
            <w:hideMark/>
          </w:tcPr>
          <w:p w14:paraId="386F8352" w14:textId="77777777" w:rsidR="008D5295" w:rsidRPr="0038324F" w:rsidRDefault="008D5295" w:rsidP="00272CC2">
            <w:pPr>
              <w:widowControl/>
              <w:snapToGrid w:val="0"/>
              <w:spacing w:line="360" w:lineRule="auto"/>
              <w:jc w:val="center"/>
              <w:textAlignment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2</w:t>
            </w:r>
          </w:p>
        </w:tc>
        <w:tc>
          <w:tcPr>
            <w:tcW w:w="544" w:type="pct"/>
            <w:vMerge/>
            <w:vAlign w:val="center"/>
            <w:hideMark/>
          </w:tcPr>
          <w:p w14:paraId="290DB682" w14:textId="77777777" w:rsidR="008D5295" w:rsidRPr="0038324F" w:rsidRDefault="008D5295" w:rsidP="00272CC2">
            <w:pPr>
              <w:widowControl/>
              <w:snapToGrid w:val="0"/>
              <w:spacing w:line="360" w:lineRule="auto"/>
              <w:jc w:val="center"/>
              <w:rPr>
                <w:rFonts w:ascii="Book Antiqua" w:eastAsia="MS PGothic" w:hAnsi="Book Antiqua" w:cs="Arial"/>
                <w:kern w:val="0"/>
                <w:sz w:val="24"/>
                <w:szCs w:val="24"/>
              </w:rPr>
            </w:pPr>
          </w:p>
        </w:tc>
      </w:tr>
      <w:tr w:rsidR="002B18C4" w:rsidRPr="0038324F" w14:paraId="25FCC98D" w14:textId="77777777" w:rsidTr="00253AAD">
        <w:trPr>
          <w:trHeight w:val="14"/>
        </w:trPr>
        <w:tc>
          <w:tcPr>
            <w:tcW w:w="2330" w:type="pct"/>
            <w:shd w:val="clear" w:color="auto" w:fill="auto"/>
            <w:tcMar>
              <w:top w:w="5" w:type="dxa"/>
              <w:left w:w="3" w:type="dxa"/>
              <w:bottom w:w="0" w:type="dxa"/>
              <w:right w:w="3" w:type="dxa"/>
            </w:tcMar>
            <w:vAlign w:val="center"/>
            <w:hideMark/>
          </w:tcPr>
          <w:p w14:paraId="6663324C" w14:textId="4BE917BF" w:rsidR="002B18C4" w:rsidRPr="0038324F" w:rsidRDefault="002B18C4" w:rsidP="00272CC2">
            <w:pPr>
              <w:widowControl/>
              <w:snapToGrid w:val="0"/>
              <w:spacing w:line="360" w:lineRule="auto"/>
              <w:ind w:left="720" w:hanging="720"/>
              <w:textAlignment w:val="center"/>
              <w:rPr>
                <w:rFonts w:ascii="Book Antiqua" w:eastAsia="宋体" w:hAnsi="Book Antiqua" w:cs="Arial"/>
                <w:kern w:val="0"/>
                <w:sz w:val="24"/>
                <w:szCs w:val="24"/>
                <w:lang w:eastAsia="zh-CN"/>
              </w:rPr>
            </w:pPr>
            <w:r w:rsidRPr="0038324F">
              <w:rPr>
                <w:rFonts w:ascii="Book Antiqua" w:eastAsia="MS PGothic" w:hAnsi="Book Antiqua" w:cs="Arial"/>
                <w:kern w:val="24"/>
                <w:sz w:val="24"/>
                <w:szCs w:val="24"/>
              </w:rPr>
              <w:t>Alanine transaminase concentration</w:t>
            </w:r>
            <w:r w:rsidRPr="0038324F">
              <w:rPr>
                <w:rFonts w:ascii="Book Antiqua" w:eastAsia="宋体" w:hAnsi="Book Antiqua" w:cs="Arial"/>
                <w:kern w:val="24"/>
                <w:sz w:val="24"/>
                <w:szCs w:val="24"/>
                <w:lang w:eastAsia="zh-CN"/>
              </w:rPr>
              <w:t xml:space="preserve"> (</w:t>
            </w:r>
            <w:r w:rsidRPr="0038324F">
              <w:rPr>
                <w:rFonts w:ascii="Book Antiqua" w:eastAsia="MS PGothic" w:hAnsi="Book Antiqua" w:cs="Arial"/>
                <w:kern w:val="24"/>
                <w:sz w:val="24"/>
                <w:szCs w:val="24"/>
              </w:rPr>
              <w:t>U/L</w:t>
            </w:r>
            <w:r w:rsidRPr="0038324F">
              <w:rPr>
                <w:rFonts w:ascii="Book Antiqua" w:eastAsia="宋体" w:hAnsi="Book Antiqua" w:cs="Arial"/>
                <w:kern w:val="24"/>
                <w:sz w:val="24"/>
                <w:szCs w:val="24"/>
                <w:lang w:eastAsia="zh-CN"/>
              </w:rPr>
              <w:t xml:space="preserve">), </w:t>
            </w:r>
            <w:r w:rsidRPr="0038324F">
              <w:rPr>
                <w:rFonts w:ascii="Book Antiqua" w:eastAsia="MS PGothic" w:hAnsi="Book Antiqua" w:cs="Arial"/>
                <w:kern w:val="24"/>
                <w:sz w:val="24"/>
                <w:szCs w:val="24"/>
              </w:rPr>
              <w:t xml:space="preserve"> median (range)</w:t>
            </w:r>
          </w:p>
        </w:tc>
        <w:tc>
          <w:tcPr>
            <w:tcW w:w="1099" w:type="pct"/>
            <w:shd w:val="clear" w:color="auto" w:fill="auto"/>
            <w:tcMar>
              <w:top w:w="5" w:type="dxa"/>
              <w:left w:w="3" w:type="dxa"/>
              <w:bottom w:w="0" w:type="dxa"/>
              <w:right w:w="3" w:type="dxa"/>
            </w:tcMar>
            <w:vAlign w:val="center"/>
            <w:hideMark/>
          </w:tcPr>
          <w:p w14:paraId="068D6D99" w14:textId="0939882F" w:rsidR="002B18C4" w:rsidRPr="0038324F" w:rsidRDefault="002B18C4" w:rsidP="00272CC2">
            <w:pPr>
              <w:widowControl/>
              <w:snapToGrid w:val="0"/>
              <w:spacing w:line="360" w:lineRule="auto"/>
              <w:jc w:val="center"/>
              <w:rPr>
                <w:rFonts w:ascii="Book Antiqua" w:eastAsia="MS PGothic" w:hAnsi="Book Antiqua" w:cs="Arial"/>
                <w:kern w:val="0"/>
                <w:sz w:val="24"/>
                <w:szCs w:val="24"/>
              </w:rPr>
            </w:pPr>
            <w:r w:rsidRPr="0038324F">
              <w:rPr>
                <w:rFonts w:ascii="Book Antiqua" w:eastAsia="MS PGothic" w:hAnsi="Book Antiqua" w:cs="Arial"/>
                <w:kern w:val="24"/>
                <w:sz w:val="24"/>
                <w:szCs w:val="24"/>
              </w:rPr>
              <w:t>24 (8</w:t>
            </w:r>
            <w:r w:rsidRPr="0038324F">
              <w:rPr>
                <w:rFonts w:ascii="Book Antiqua" w:eastAsia="宋体" w:hAnsi="Book Antiqua" w:cs="Arial"/>
                <w:kern w:val="24"/>
                <w:sz w:val="24"/>
                <w:szCs w:val="24"/>
                <w:lang w:eastAsia="zh-CN"/>
              </w:rPr>
              <w:t>-</w:t>
            </w:r>
            <w:r w:rsidRPr="0038324F">
              <w:rPr>
                <w:rFonts w:ascii="Book Antiqua" w:eastAsia="MS PGothic" w:hAnsi="Book Antiqua" w:cs="Arial"/>
                <w:kern w:val="24"/>
                <w:sz w:val="24"/>
                <w:szCs w:val="24"/>
              </w:rPr>
              <w:t>57)</w:t>
            </w:r>
          </w:p>
        </w:tc>
        <w:tc>
          <w:tcPr>
            <w:tcW w:w="1027" w:type="pct"/>
            <w:shd w:val="clear" w:color="auto" w:fill="auto"/>
            <w:tcMar>
              <w:top w:w="5" w:type="dxa"/>
              <w:left w:w="3" w:type="dxa"/>
              <w:bottom w:w="0" w:type="dxa"/>
              <w:right w:w="3" w:type="dxa"/>
            </w:tcMar>
            <w:vAlign w:val="center"/>
            <w:hideMark/>
          </w:tcPr>
          <w:p w14:paraId="7AB22DD7" w14:textId="7F2A29C5" w:rsidR="002B18C4" w:rsidRPr="0038324F" w:rsidRDefault="002B18C4" w:rsidP="00272CC2">
            <w:pPr>
              <w:widowControl/>
              <w:snapToGrid w:val="0"/>
              <w:spacing w:line="360" w:lineRule="auto"/>
              <w:jc w:val="center"/>
              <w:rPr>
                <w:rFonts w:ascii="Book Antiqua" w:eastAsia="Times New Roman" w:hAnsi="Book Antiqua" w:cs="Times New Roman"/>
                <w:kern w:val="0"/>
                <w:sz w:val="24"/>
                <w:szCs w:val="24"/>
              </w:rPr>
            </w:pPr>
            <w:r w:rsidRPr="0038324F">
              <w:rPr>
                <w:rFonts w:ascii="Book Antiqua" w:eastAsia="MS PGothic" w:hAnsi="Book Antiqua" w:cs="Arial"/>
                <w:kern w:val="24"/>
                <w:sz w:val="24"/>
                <w:szCs w:val="24"/>
              </w:rPr>
              <w:t>20.5 (11</w:t>
            </w:r>
            <w:r w:rsidRPr="0038324F">
              <w:rPr>
                <w:rFonts w:ascii="Book Antiqua" w:eastAsia="宋体" w:hAnsi="Book Antiqua" w:cs="Arial"/>
                <w:kern w:val="24"/>
                <w:sz w:val="24"/>
                <w:szCs w:val="24"/>
                <w:lang w:eastAsia="zh-CN"/>
              </w:rPr>
              <w:t>-</w:t>
            </w:r>
            <w:r w:rsidRPr="0038324F">
              <w:rPr>
                <w:rFonts w:ascii="Book Antiqua" w:eastAsia="MS PGothic" w:hAnsi="Book Antiqua" w:cs="Arial"/>
                <w:kern w:val="24"/>
                <w:sz w:val="24"/>
                <w:szCs w:val="24"/>
              </w:rPr>
              <w:t>73)</w:t>
            </w:r>
          </w:p>
        </w:tc>
        <w:tc>
          <w:tcPr>
            <w:tcW w:w="544" w:type="pct"/>
            <w:shd w:val="clear" w:color="auto" w:fill="auto"/>
            <w:tcMar>
              <w:top w:w="5" w:type="dxa"/>
              <w:left w:w="3" w:type="dxa"/>
              <w:bottom w:w="0" w:type="dxa"/>
              <w:right w:w="3" w:type="dxa"/>
            </w:tcMar>
            <w:vAlign w:val="center"/>
            <w:hideMark/>
          </w:tcPr>
          <w:p w14:paraId="20959834" w14:textId="0F915B56" w:rsidR="002B18C4" w:rsidRPr="0038324F" w:rsidRDefault="002B18C4" w:rsidP="00272CC2">
            <w:pPr>
              <w:widowControl/>
              <w:snapToGrid w:val="0"/>
              <w:spacing w:line="360" w:lineRule="auto"/>
              <w:jc w:val="center"/>
              <w:rPr>
                <w:rFonts w:ascii="Book Antiqua" w:eastAsia="Times New Roman" w:hAnsi="Book Antiqua" w:cs="Times New Roman"/>
                <w:kern w:val="0"/>
                <w:sz w:val="24"/>
                <w:szCs w:val="24"/>
              </w:rPr>
            </w:pPr>
            <w:r w:rsidRPr="0038324F">
              <w:rPr>
                <w:rFonts w:ascii="Book Antiqua" w:eastAsia="MS PGothic" w:hAnsi="Book Antiqua" w:cs="Arial"/>
                <w:kern w:val="24"/>
                <w:sz w:val="24"/>
                <w:szCs w:val="24"/>
              </w:rPr>
              <w:t>0.97</w:t>
            </w:r>
          </w:p>
        </w:tc>
      </w:tr>
    </w:tbl>
    <w:p w14:paraId="2A83FC1F" w14:textId="77777777" w:rsidR="008B008C" w:rsidRPr="0038324F" w:rsidRDefault="008B008C" w:rsidP="00272CC2">
      <w:pPr>
        <w:snapToGrid w:val="0"/>
        <w:spacing w:line="360" w:lineRule="auto"/>
        <w:rPr>
          <w:rFonts w:ascii="Book Antiqua" w:eastAsia="宋体" w:hAnsi="Book Antiqua"/>
          <w:sz w:val="24"/>
          <w:szCs w:val="24"/>
          <w:lang w:eastAsia="zh-CN"/>
        </w:rPr>
      </w:pPr>
    </w:p>
    <w:sectPr w:rsidR="008B008C" w:rsidRPr="0038324F" w:rsidSect="007621AD">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90C4E8" w15:done="0"/>
  <w15:commentEx w15:paraId="090907C8" w15:paraIdParent="0B90C4E8" w15:done="0"/>
  <w15:commentEx w15:paraId="09D4C81F" w15:done="0"/>
  <w15:commentEx w15:paraId="79B3B30F" w15:paraIdParent="09D4C81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F264" w14:textId="77777777" w:rsidR="00177C3C" w:rsidRDefault="00177C3C" w:rsidP="00E14011">
      <w:r>
        <w:separator/>
      </w:r>
    </w:p>
  </w:endnote>
  <w:endnote w:type="continuationSeparator" w:id="0">
    <w:p w14:paraId="50BE8D4A" w14:textId="77777777" w:rsidR="00177C3C" w:rsidRDefault="00177C3C" w:rsidP="00E1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AdvOTdc5ff126">
    <w:altName w:val="Arial"/>
    <w:panose1 w:val="00000000000000000000"/>
    <w:charset w:val="00"/>
    <w:family w:val="swiss"/>
    <w:notTrueType/>
    <w:pitch w:val="default"/>
    <w:sig w:usb0="00000003" w:usb1="00000000" w:usb2="00000000" w:usb3="00000000" w:csb0="00000001" w:csb1="00000000"/>
  </w:font>
  <w:font w:name="AdvTT6120e2aa+fb">
    <w:altName w:val="Arial Unicode MS"/>
    <w:panose1 w:val="00000000000000000000"/>
    <w:charset w:val="80"/>
    <w:family w:val="auto"/>
    <w:notTrueType/>
    <w:pitch w:val="default"/>
    <w:sig w:usb0="00000001" w:usb1="08070000" w:usb2="00000010" w:usb3="00000000" w:csb0="00020000"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0E6BC" w14:textId="77777777" w:rsidR="00177C3C" w:rsidRDefault="00177C3C" w:rsidP="00E14011">
      <w:r>
        <w:separator/>
      </w:r>
    </w:p>
  </w:footnote>
  <w:footnote w:type="continuationSeparator" w:id="0">
    <w:p w14:paraId="0FD5CA1E" w14:textId="77777777" w:rsidR="00177C3C" w:rsidRDefault="00177C3C" w:rsidP="00E140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81511"/>
    <w:multiLevelType w:val="hybridMultilevel"/>
    <w:tmpl w:val="1362FA8E"/>
    <w:lvl w:ilvl="0" w:tplc="664841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C375DD"/>
    <w:multiLevelType w:val="hybridMultilevel"/>
    <w:tmpl w:val="F9B8A2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02"/>
    <w:rsid w:val="00021AF0"/>
    <w:rsid w:val="00036E42"/>
    <w:rsid w:val="00072E80"/>
    <w:rsid w:val="00136152"/>
    <w:rsid w:val="00177C3C"/>
    <w:rsid w:val="001E2B08"/>
    <w:rsid w:val="001E66AD"/>
    <w:rsid w:val="00211EE5"/>
    <w:rsid w:val="00234ADC"/>
    <w:rsid w:val="00253AAD"/>
    <w:rsid w:val="00272CC2"/>
    <w:rsid w:val="002B18C4"/>
    <w:rsid w:val="00311A0A"/>
    <w:rsid w:val="0038324F"/>
    <w:rsid w:val="003A3C8E"/>
    <w:rsid w:val="003E6540"/>
    <w:rsid w:val="003E77AF"/>
    <w:rsid w:val="004178B9"/>
    <w:rsid w:val="00436483"/>
    <w:rsid w:val="00481E95"/>
    <w:rsid w:val="004C69AB"/>
    <w:rsid w:val="00543544"/>
    <w:rsid w:val="00544222"/>
    <w:rsid w:val="006C1C81"/>
    <w:rsid w:val="006D7375"/>
    <w:rsid w:val="007621AD"/>
    <w:rsid w:val="0079038E"/>
    <w:rsid w:val="00860AA9"/>
    <w:rsid w:val="008B008C"/>
    <w:rsid w:val="008C3A9D"/>
    <w:rsid w:val="008C6304"/>
    <w:rsid w:val="008D5295"/>
    <w:rsid w:val="00974636"/>
    <w:rsid w:val="009A097C"/>
    <w:rsid w:val="009F75D5"/>
    <w:rsid w:val="00A26686"/>
    <w:rsid w:val="00A55F0A"/>
    <w:rsid w:val="00A86CA9"/>
    <w:rsid w:val="00A951F2"/>
    <w:rsid w:val="00B65E84"/>
    <w:rsid w:val="00B85517"/>
    <w:rsid w:val="00BA5DC9"/>
    <w:rsid w:val="00C13B8C"/>
    <w:rsid w:val="00C21502"/>
    <w:rsid w:val="00C300BC"/>
    <w:rsid w:val="00C96523"/>
    <w:rsid w:val="00D40414"/>
    <w:rsid w:val="00D656E3"/>
    <w:rsid w:val="00DE6831"/>
    <w:rsid w:val="00DE7EAF"/>
    <w:rsid w:val="00E14011"/>
    <w:rsid w:val="00E223C1"/>
    <w:rsid w:val="00E3082B"/>
    <w:rsid w:val="00EE1F17"/>
    <w:rsid w:val="00F25246"/>
    <w:rsid w:val="00F649E2"/>
    <w:rsid w:val="00F67511"/>
    <w:rsid w:val="00F7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AD9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1502"/>
    <w:pPr>
      <w:jc w:val="left"/>
    </w:pPr>
  </w:style>
  <w:style w:type="character" w:customStyle="1" w:styleId="CommentTextChar">
    <w:name w:val="Comment Text Char"/>
    <w:basedOn w:val="DefaultParagraphFont"/>
    <w:link w:val="CommentText"/>
    <w:uiPriority w:val="99"/>
    <w:rsid w:val="00C21502"/>
  </w:style>
  <w:style w:type="character" w:styleId="CommentReference">
    <w:name w:val="annotation reference"/>
    <w:basedOn w:val="DefaultParagraphFont"/>
    <w:uiPriority w:val="99"/>
    <w:semiHidden/>
    <w:unhideWhenUsed/>
    <w:rsid w:val="00C21502"/>
    <w:rPr>
      <w:sz w:val="16"/>
      <w:szCs w:val="16"/>
    </w:rPr>
  </w:style>
  <w:style w:type="paragraph" w:styleId="BalloonText">
    <w:name w:val="Balloon Text"/>
    <w:basedOn w:val="Normal"/>
    <w:link w:val="BalloonTextChar"/>
    <w:uiPriority w:val="99"/>
    <w:semiHidden/>
    <w:unhideWhenUsed/>
    <w:rsid w:val="00C2150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21502"/>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1E66AD"/>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8B008C"/>
    <w:pPr>
      <w:ind w:leftChars="400" w:left="840"/>
    </w:pPr>
  </w:style>
  <w:style w:type="paragraph" w:styleId="Header">
    <w:name w:val="header"/>
    <w:basedOn w:val="Normal"/>
    <w:link w:val="HeaderChar"/>
    <w:uiPriority w:val="99"/>
    <w:unhideWhenUsed/>
    <w:rsid w:val="00E14011"/>
    <w:pPr>
      <w:tabs>
        <w:tab w:val="center" w:pos="4252"/>
        <w:tab w:val="right" w:pos="8504"/>
      </w:tabs>
      <w:snapToGrid w:val="0"/>
    </w:pPr>
  </w:style>
  <w:style w:type="character" w:customStyle="1" w:styleId="HeaderChar">
    <w:name w:val="Header Char"/>
    <w:basedOn w:val="DefaultParagraphFont"/>
    <w:link w:val="Header"/>
    <w:uiPriority w:val="99"/>
    <w:rsid w:val="00E14011"/>
  </w:style>
  <w:style w:type="paragraph" w:styleId="Footer">
    <w:name w:val="footer"/>
    <w:basedOn w:val="Normal"/>
    <w:link w:val="FooterChar"/>
    <w:uiPriority w:val="99"/>
    <w:unhideWhenUsed/>
    <w:rsid w:val="00E14011"/>
    <w:pPr>
      <w:tabs>
        <w:tab w:val="center" w:pos="4252"/>
        <w:tab w:val="right" w:pos="8504"/>
      </w:tabs>
      <w:snapToGrid w:val="0"/>
    </w:pPr>
  </w:style>
  <w:style w:type="character" w:customStyle="1" w:styleId="FooterChar">
    <w:name w:val="Footer Char"/>
    <w:basedOn w:val="DefaultParagraphFont"/>
    <w:link w:val="Footer"/>
    <w:uiPriority w:val="99"/>
    <w:rsid w:val="00E14011"/>
  </w:style>
  <w:style w:type="paragraph" w:customStyle="1" w:styleId="1">
    <w:name w:val="正文1"/>
    <w:uiPriority w:val="99"/>
    <w:rsid w:val="001E2B08"/>
    <w:pPr>
      <w:spacing w:line="276" w:lineRule="auto"/>
    </w:pPr>
    <w:rPr>
      <w:rFonts w:ascii="Arial" w:eastAsia="宋体" w:hAnsi="Arial" w:cs="Arial"/>
      <w:color w:val="000000"/>
      <w:kern w:val="0"/>
      <w:sz w:val="22"/>
      <w:szCs w:val="20"/>
      <w:lang w:val="pl-PL" w:eastAsia="pl-PL"/>
    </w:rPr>
  </w:style>
  <w:style w:type="character" w:styleId="Hyperlink">
    <w:name w:val="Hyperlink"/>
    <w:basedOn w:val="DefaultParagraphFont"/>
    <w:uiPriority w:val="99"/>
    <w:unhideWhenUsed/>
    <w:rsid w:val="001E2B0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178B9"/>
    <w:rPr>
      <w:b/>
      <w:bCs/>
    </w:rPr>
  </w:style>
  <w:style w:type="character" w:customStyle="1" w:styleId="CommentSubjectChar">
    <w:name w:val="Comment Subject Char"/>
    <w:basedOn w:val="CommentTextChar"/>
    <w:link w:val="CommentSubject"/>
    <w:uiPriority w:val="99"/>
    <w:semiHidden/>
    <w:rsid w:val="004178B9"/>
    <w:rPr>
      <w:b/>
      <w:bCs/>
    </w:rPr>
  </w:style>
  <w:style w:type="character" w:styleId="Strong">
    <w:name w:val="Strong"/>
    <w:basedOn w:val="DefaultParagraphFont"/>
    <w:uiPriority w:val="22"/>
    <w:qFormat/>
    <w:rsid w:val="004178B9"/>
    <w:rPr>
      <w:b/>
      <w:bCs/>
    </w:rPr>
  </w:style>
  <w:style w:type="character" w:styleId="Emphasis">
    <w:name w:val="Emphasis"/>
    <w:qFormat/>
    <w:rsid w:val="00021AF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1502"/>
    <w:pPr>
      <w:jc w:val="left"/>
    </w:pPr>
  </w:style>
  <w:style w:type="character" w:customStyle="1" w:styleId="CommentTextChar">
    <w:name w:val="Comment Text Char"/>
    <w:basedOn w:val="DefaultParagraphFont"/>
    <w:link w:val="CommentText"/>
    <w:uiPriority w:val="99"/>
    <w:rsid w:val="00C21502"/>
  </w:style>
  <w:style w:type="character" w:styleId="CommentReference">
    <w:name w:val="annotation reference"/>
    <w:basedOn w:val="DefaultParagraphFont"/>
    <w:uiPriority w:val="99"/>
    <w:semiHidden/>
    <w:unhideWhenUsed/>
    <w:rsid w:val="00C21502"/>
    <w:rPr>
      <w:sz w:val="16"/>
      <w:szCs w:val="16"/>
    </w:rPr>
  </w:style>
  <w:style w:type="paragraph" w:styleId="BalloonText">
    <w:name w:val="Balloon Text"/>
    <w:basedOn w:val="Normal"/>
    <w:link w:val="BalloonTextChar"/>
    <w:uiPriority w:val="99"/>
    <w:semiHidden/>
    <w:unhideWhenUsed/>
    <w:rsid w:val="00C2150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21502"/>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1E66AD"/>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8B008C"/>
    <w:pPr>
      <w:ind w:leftChars="400" w:left="840"/>
    </w:pPr>
  </w:style>
  <w:style w:type="paragraph" w:styleId="Header">
    <w:name w:val="header"/>
    <w:basedOn w:val="Normal"/>
    <w:link w:val="HeaderChar"/>
    <w:uiPriority w:val="99"/>
    <w:unhideWhenUsed/>
    <w:rsid w:val="00E14011"/>
    <w:pPr>
      <w:tabs>
        <w:tab w:val="center" w:pos="4252"/>
        <w:tab w:val="right" w:pos="8504"/>
      </w:tabs>
      <w:snapToGrid w:val="0"/>
    </w:pPr>
  </w:style>
  <w:style w:type="character" w:customStyle="1" w:styleId="HeaderChar">
    <w:name w:val="Header Char"/>
    <w:basedOn w:val="DefaultParagraphFont"/>
    <w:link w:val="Header"/>
    <w:uiPriority w:val="99"/>
    <w:rsid w:val="00E14011"/>
  </w:style>
  <w:style w:type="paragraph" w:styleId="Footer">
    <w:name w:val="footer"/>
    <w:basedOn w:val="Normal"/>
    <w:link w:val="FooterChar"/>
    <w:uiPriority w:val="99"/>
    <w:unhideWhenUsed/>
    <w:rsid w:val="00E14011"/>
    <w:pPr>
      <w:tabs>
        <w:tab w:val="center" w:pos="4252"/>
        <w:tab w:val="right" w:pos="8504"/>
      </w:tabs>
      <w:snapToGrid w:val="0"/>
    </w:pPr>
  </w:style>
  <w:style w:type="character" w:customStyle="1" w:styleId="FooterChar">
    <w:name w:val="Footer Char"/>
    <w:basedOn w:val="DefaultParagraphFont"/>
    <w:link w:val="Footer"/>
    <w:uiPriority w:val="99"/>
    <w:rsid w:val="00E14011"/>
  </w:style>
  <w:style w:type="paragraph" w:customStyle="1" w:styleId="1">
    <w:name w:val="正文1"/>
    <w:uiPriority w:val="99"/>
    <w:rsid w:val="001E2B08"/>
    <w:pPr>
      <w:spacing w:line="276" w:lineRule="auto"/>
    </w:pPr>
    <w:rPr>
      <w:rFonts w:ascii="Arial" w:eastAsia="宋体" w:hAnsi="Arial" w:cs="Arial"/>
      <w:color w:val="000000"/>
      <w:kern w:val="0"/>
      <w:sz w:val="22"/>
      <w:szCs w:val="20"/>
      <w:lang w:val="pl-PL" w:eastAsia="pl-PL"/>
    </w:rPr>
  </w:style>
  <w:style w:type="character" w:styleId="Hyperlink">
    <w:name w:val="Hyperlink"/>
    <w:basedOn w:val="DefaultParagraphFont"/>
    <w:uiPriority w:val="99"/>
    <w:unhideWhenUsed/>
    <w:rsid w:val="001E2B0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178B9"/>
    <w:rPr>
      <w:b/>
      <w:bCs/>
    </w:rPr>
  </w:style>
  <w:style w:type="character" w:customStyle="1" w:styleId="CommentSubjectChar">
    <w:name w:val="Comment Subject Char"/>
    <w:basedOn w:val="CommentTextChar"/>
    <w:link w:val="CommentSubject"/>
    <w:uiPriority w:val="99"/>
    <w:semiHidden/>
    <w:rsid w:val="004178B9"/>
    <w:rPr>
      <w:b/>
      <w:bCs/>
    </w:rPr>
  </w:style>
  <w:style w:type="character" w:styleId="Strong">
    <w:name w:val="Strong"/>
    <w:basedOn w:val="DefaultParagraphFont"/>
    <w:uiPriority w:val="22"/>
    <w:qFormat/>
    <w:rsid w:val="004178B9"/>
    <w:rPr>
      <w:b/>
      <w:bCs/>
    </w:rPr>
  </w:style>
  <w:style w:type="character" w:styleId="Emphasis">
    <w:name w:val="Emphasis"/>
    <w:qFormat/>
    <w:rsid w:val="00021AF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7853">
      <w:bodyDiv w:val="1"/>
      <w:marLeft w:val="0"/>
      <w:marRight w:val="0"/>
      <w:marTop w:val="0"/>
      <w:marBottom w:val="0"/>
      <w:divBdr>
        <w:top w:val="none" w:sz="0" w:space="0" w:color="auto"/>
        <w:left w:val="none" w:sz="0" w:space="0" w:color="auto"/>
        <w:bottom w:val="none" w:sz="0" w:space="0" w:color="auto"/>
        <w:right w:val="none" w:sz="0" w:space="0" w:color="auto"/>
      </w:divBdr>
    </w:div>
    <w:div w:id="826092728">
      <w:bodyDiv w:val="1"/>
      <w:marLeft w:val="0"/>
      <w:marRight w:val="0"/>
      <w:marTop w:val="0"/>
      <w:marBottom w:val="0"/>
      <w:divBdr>
        <w:top w:val="none" w:sz="0" w:space="0" w:color="auto"/>
        <w:left w:val="none" w:sz="0" w:space="0" w:color="auto"/>
        <w:bottom w:val="none" w:sz="0" w:space="0" w:color="auto"/>
        <w:right w:val="none" w:sz="0" w:space="0" w:color="auto"/>
      </w:divBdr>
    </w:div>
    <w:div w:id="885339344">
      <w:bodyDiv w:val="1"/>
      <w:marLeft w:val="0"/>
      <w:marRight w:val="0"/>
      <w:marTop w:val="0"/>
      <w:marBottom w:val="0"/>
      <w:divBdr>
        <w:top w:val="none" w:sz="0" w:space="0" w:color="auto"/>
        <w:left w:val="none" w:sz="0" w:space="0" w:color="auto"/>
        <w:bottom w:val="none" w:sz="0" w:space="0" w:color="auto"/>
        <w:right w:val="none" w:sz="0" w:space="0" w:color="auto"/>
      </w:divBdr>
    </w:div>
    <w:div w:id="1048577483">
      <w:bodyDiv w:val="1"/>
      <w:marLeft w:val="0"/>
      <w:marRight w:val="0"/>
      <w:marTop w:val="0"/>
      <w:marBottom w:val="0"/>
      <w:divBdr>
        <w:top w:val="none" w:sz="0" w:space="0" w:color="auto"/>
        <w:left w:val="none" w:sz="0" w:space="0" w:color="auto"/>
        <w:bottom w:val="none" w:sz="0" w:space="0" w:color="auto"/>
        <w:right w:val="none" w:sz="0" w:space="0" w:color="auto"/>
      </w:divBdr>
    </w:div>
    <w:div w:id="1336373037">
      <w:bodyDiv w:val="1"/>
      <w:marLeft w:val="0"/>
      <w:marRight w:val="0"/>
      <w:marTop w:val="0"/>
      <w:marBottom w:val="0"/>
      <w:divBdr>
        <w:top w:val="none" w:sz="0" w:space="0" w:color="auto"/>
        <w:left w:val="none" w:sz="0" w:space="0" w:color="auto"/>
        <w:bottom w:val="none" w:sz="0" w:space="0" w:color="auto"/>
        <w:right w:val="none" w:sz="0" w:space="0" w:color="auto"/>
      </w:divBdr>
    </w:div>
    <w:div w:id="17053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DC94-8680-184B-AD00-C82E47BA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3162</Words>
  <Characters>18026</Characters>
  <Application>Microsoft Macintosh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dcterms:created xsi:type="dcterms:W3CDTF">2017-06-12T18:41:00Z</dcterms:created>
  <dcterms:modified xsi:type="dcterms:W3CDTF">2017-06-12T18:41:00Z</dcterms:modified>
</cp:coreProperties>
</file>