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B77B" w14:textId="77777777" w:rsidR="00AE07BE" w:rsidRPr="00AE28F8" w:rsidRDefault="00AE07BE" w:rsidP="00AE28F8">
      <w:pPr>
        <w:spacing w:after="0" w:line="360" w:lineRule="auto"/>
        <w:jc w:val="both"/>
        <w:rPr>
          <w:rFonts w:ascii="Book Antiqua" w:hAnsi="Book Antiqua" w:cstheme="majorBidi"/>
          <w:b/>
          <w:sz w:val="24"/>
          <w:szCs w:val="24"/>
        </w:rPr>
      </w:pPr>
      <w:r w:rsidRPr="00AE28F8">
        <w:rPr>
          <w:rFonts w:ascii="Book Antiqua" w:hAnsi="Book Antiqua" w:cstheme="majorBidi"/>
          <w:b/>
          <w:bCs/>
          <w:sz w:val="24"/>
          <w:szCs w:val="24"/>
        </w:rPr>
        <w:t>Name of Journal</w:t>
      </w:r>
      <w:r w:rsidRPr="00AE28F8">
        <w:rPr>
          <w:rFonts w:ascii="Book Antiqua" w:hAnsi="Book Antiqua" w:cstheme="majorBidi"/>
          <w:b/>
          <w:sz w:val="24"/>
          <w:szCs w:val="24"/>
        </w:rPr>
        <w:t xml:space="preserve">: </w:t>
      </w:r>
      <w:r w:rsidRPr="00AE28F8">
        <w:rPr>
          <w:rFonts w:ascii="Book Antiqua" w:hAnsi="Book Antiqua" w:cstheme="majorBidi"/>
          <w:b/>
          <w:i/>
          <w:iCs/>
          <w:sz w:val="24"/>
          <w:szCs w:val="24"/>
        </w:rPr>
        <w:t>World Journal of Hepatology</w:t>
      </w:r>
    </w:p>
    <w:p w14:paraId="4593B6EF" w14:textId="77777777" w:rsidR="00AE07BE" w:rsidRPr="00AE28F8" w:rsidRDefault="00AE07BE" w:rsidP="00AE28F8">
      <w:pPr>
        <w:spacing w:after="0" w:line="360" w:lineRule="auto"/>
        <w:jc w:val="both"/>
        <w:rPr>
          <w:rFonts w:ascii="Book Antiqua" w:hAnsi="Book Antiqua" w:cstheme="majorBidi"/>
          <w:b/>
          <w:sz w:val="24"/>
          <w:szCs w:val="24"/>
        </w:rPr>
      </w:pPr>
      <w:r w:rsidRPr="00AE28F8">
        <w:rPr>
          <w:rFonts w:ascii="Book Antiqua" w:hAnsi="Book Antiqua" w:cstheme="majorBidi"/>
          <w:b/>
          <w:bCs/>
          <w:sz w:val="24"/>
          <w:szCs w:val="24"/>
        </w:rPr>
        <w:t>ESPS Manuscript NO</w:t>
      </w:r>
      <w:r w:rsidRPr="00AE28F8">
        <w:rPr>
          <w:rFonts w:ascii="Book Antiqua" w:hAnsi="Book Antiqua" w:cstheme="majorBidi"/>
          <w:b/>
          <w:sz w:val="24"/>
          <w:szCs w:val="24"/>
        </w:rPr>
        <w:t>: 32027</w:t>
      </w:r>
    </w:p>
    <w:p w14:paraId="4EDDD314" w14:textId="6A088E30" w:rsidR="00AE07BE" w:rsidRPr="00AE28F8" w:rsidRDefault="00AE07BE" w:rsidP="00AE28F8">
      <w:pPr>
        <w:spacing w:after="0" w:line="360" w:lineRule="auto"/>
        <w:jc w:val="both"/>
        <w:rPr>
          <w:rFonts w:ascii="Book Antiqua" w:eastAsia="宋体" w:hAnsi="Book Antiqua" w:cstheme="majorBidi"/>
          <w:b/>
          <w:sz w:val="24"/>
          <w:szCs w:val="24"/>
          <w:lang w:eastAsia="zh-CN"/>
        </w:rPr>
      </w:pPr>
      <w:r w:rsidRPr="00AE28F8">
        <w:rPr>
          <w:rFonts w:ascii="Book Antiqua" w:hAnsi="Book Antiqua" w:cstheme="majorBidi"/>
          <w:b/>
          <w:bCs/>
          <w:sz w:val="24"/>
          <w:szCs w:val="24"/>
        </w:rPr>
        <w:t>Manuscript Type</w:t>
      </w:r>
      <w:r w:rsidRPr="00AE28F8">
        <w:rPr>
          <w:rFonts w:ascii="Book Antiqua" w:hAnsi="Book Antiqua" w:cstheme="majorBidi"/>
          <w:b/>
          <w:sz w:val="24"/>
          <w:szCs w:val="24"/>
        </w:rPr>
        <w:t>: Editorial</w:t>
      </w:r>
    </w:p>
    <w:p w14:paraId="5DCF6271" w14:textId="77777777" w:rsidR="00F4434D" w:rsidRPr="00AE28F8" w:rsidRDefault="00F4434D" w:rsidP="00AE28F8">
      <w:pPr>
        <w:spacing w:after="0" w:line="360" w:lineRule="auto"/>
        <w:jc w:val="both"/>
        <w:rPr>
          <w:rFonts w:ascii="Book Antiqua" w:eastAsia="宋体" w:hAnsi="Book Antiqua" w:cstheme="majorBidi"/>
          <w:b/>
          <w:sz w:val="24"/>
          <w:szCs w:val="24"/>
          <w:lang w:eastAsia="zh-CN"/>
        </w:rPr>
      </w:pPr>
    </w:p>
    <w:p w14:paraId="6543B86D" w14:textId="512D9C3B" w:rsidR="00AE07BE" w:rsidRPr="00AE28F8" w:rsidRDefault="00AE07BE" w:rsidP="00AE28F8">
      <w:pPr>
        <w:spacing w:after="0" w:line="360" w:lineRule="auto"/>
        <w:jc w:val="both"/>
        <w:rPr>
          <w:rFonts w:ascii="Book Antiqua" w:eastAsia="宋体" w:hAnsi="Book Antiqua" w:cstheme="majorBidi"/>
          <w:b/>
          <w:sz w:val="24"/>
          <w:szCs w:val="24"/>
          <w:lang w:eastAsia="zh-CN"/>
        </w:rPr>
      </w:pPr>
      <w:proofErr w:type="spellStart"/>
      <w:r w:rsidRPr="00AE28F8">
        <w:rPr>
          <w:rFonts w:ascii="Book Antiqua" w:hAnsi="Book Antiqua" w:cstheme="majorBidi"/>
          <w:b/>
          <w:sz w:val="24"/>
          <w:szCs w:val="24"/>
        </w:rPr>
        <w:t>Parkin</w:t>
      </w:r>
      <w:proofErr w:type="spellEnd"/>
      <w:r w:rsidRPr="00AE28F8">
        <w:rPr>
          <w:rFonts w:ascii="Book Antiqua" w:hAnsi="Book Antiqua" w:cstheme="majorBidi"/>
          <w:b/>
          <w:sz w:val="24"/>
          <w:szCs w:val="24"/>
        </w:rPr>
        <w:t xml:space="preserve"> in cancer: </w:t>
      </w:r>
      <w:proofErr w:type="spellStart"/>
      <w:r w:rsidR="00F4434D" w:rsidRPr="00AE28F8">
        <w:rPr>
          <w:rFonts w:ascii="Book Antiqua" w:hAnsi="Book Antiqua" w:cstheme="majorBidi"/>
          <w:b/>
          <w:sz w:val="24"/>
          <w:szCs w:val="24"/>
        </w:rPr>
        <w:t>M</w:t>
      </w:r>
      <w:r w:rsidRPr="00AE28F8">
        <w:rPr>
          <w:rFonts w:ascii="Book Antiqua" w:hAnsi="Book Antiqua" w:cstheme="majorBidi"/>
          <w:b/>
          <w:sz w:val="24"/>
          <w:szCs w:val="24"/>
        </w:rPr>
        <w:t>itophagy</w:t>
      </w:r>
      <w:proofErr w:type="spellEnd"/>
      <w:r w:rsidRPr="00AE28F8">
        <w:rPr>
          <w:rFonts w:ascii="Book Antiqua" w:hAnsi="Book Antiqua" w:cstheme="majorBidi"/>
          <w:b/>
          <w:sz w:val="24"/>
          <w:szCs w:val="24"/>
        </w:rPr>
        <w:t>-related/unrelated tasks</w:t>
      </w:r>
    </w:p>
    <w:p w14:paraId="742C2313" w14:textId="77777777" w:rsidR="00971088" w:rsidRPr="00AE28F8" w:rsidRDefault="00971088" w:rsidP="00AE28F8">
      <w:pPr>
        <w:spacing w:after="0" w:line="360" w:lineRule="auto"/>
        <w:jc w:val="both"/>
        <w:rPr>
          <w:rFonts w:ascii="Book Antiqua" w:eastAsia="宋体" w:hAnsi="Book Antiqua" w:cstheme="majorBidi"/>
          <w:b/>
          <w:sz w:val="24"/>
          <w:szCs w:val="24"/>
          <w:lang w:eastAsia="zh-CN"/>
        </w:rPr>
      </w:pPr>
    </w:p>
    <w:p w14:paraId="78006F2D" w14:textId="0A8D9224" w:rsidR="00F4434D" w:rsidRPr="00AE28F8" w:rsidRDefault="00971088" w:rsidP="00AE28F8">
      <w:pPr>
        <w:spacing w:after="0" w:line="360" w:lineRule="auto"/>
        <w:jc w:val="both"/>
        <w:rPr>
          <w:rFonts w:ascii="Book Antiqua" w:eastAsia="宋体" w:hAnsi="Book Antiqua" w:cstheme="majorBidi"/>
          <w:sz w:val="24"/>
          <w:szCs w:val="24"/>
          <w:lang w:eastAsia="zh-CN"/>
        </w:rPr>
      </w:pPr>
      <w:proofErr w:type="spellStart"/>
      <w:r w:rsidRPr="00AE28F8">
        <w:rPr>
          <w:rFonts w:ascii="Book Antiqua" w:hAnsi="Book Antiqua" w:cstheme="majorBidi"/>
          <w:sz w:val="24"/>
          <w:szCs w:val="24"/>
        </w:rPr>
        <w:t>Eid</w:t>
      </w:r>
      <w:proofErr w:type="spellEnd"/>
      <w:r w:rsidRPr="00AE28F8">
        <w:rPr>
          <w:rFonts w:ascii="Book Antiqua" w:eastAsia="宋体" w:hAnsi="Book Antiqua" w:cstheme="majorBidi"/>
          <w:sz w:val="24"/>
          <w:szCs w:val="24"/>
          <w:lang w:eastAsia="zh-CN"/>
        </w:rPr>
        <w:t xml:space="preserve"> N </w:t>
      </w:r>
      <w:r w:rsidRPr="00AE28F8">
        <w:rPr>
          <w:rFonts w:ascii="Book Antiqua" w:eastAsia="宋体" w:hAnsi="Book Antiqua" w:cstheme="majorBidi"/>
          <w:i/>
          <w:sz w:val="24"/>
          <w:szCs w:val="24"/>
          <w:lang w:eastAsia="zh-CN"/>
        </w:rPr>
        <w:t xml:space="preserve">et al. </w:t>
      </w:r>
      <w:r w:rsidRPr="00AE28F8">
        <w:rPr>
          <w:rFonts w:ascii="Book Antiqua" w:hAnsi="Book Antiqua" w:cstheme="majorBidi"/>
          <w:sz w:val="24"/>
          <w:szCs w:val="24"/>
        </w:rPr>
        <w:t xml:space="preserve">Various roles of </w:t>
      </w:r>
      <w:proofErr w:type="spellStart"/>
      <w:r w:rsidRPr="00AE28F8">
        <w:rPr>
          <w:rFonts w:ascii="Book Antiqua" w:hAnsi="Book Antiqua" w:cstheme="majorBidi"/>
          <w:sz w:val="24"/>
          <w:szCs w:val="24"/>
        </w:rPr>
        <w:t>Parkin</w:t>
      </w:r>
      <w:proofErr w:type="spellEnd"/>
      <w:r w:rsidRPr="00AE28F8">
        <w:rPr>
          <w:rFonts w:ascii="Book Antiqua" w:hAnsi="Book Antiqua" w:cstheme="majorBidi"/>
          <w:sz w:val="24"/>
          <w:szCs w:val="24"/>
        </w:rPr>
        <w:t xml:space="preserve"> in cancer</w:t>
      </w:r>
    </w:p>
    <w:p w14:paraId="5C4A925A" w14:textId="77777777" w:rsidR="00971088" w:rsidRPr="00AE28F8" w:rsidRDefault="00971088" w:rsidP="00AE28F8">
      <w:pPr>
        <w:spacing w:after="0" w:line="360" w:lineRule="auto"/>
        <w:jc w:val="both"/>
        <w:rPr>
          <w:rFonts w:ascii="Book Antiqua" w:eastAsia="宋体" w:hAnsi="Book Antiqua" w:cstheme="majorBidi"/>
          <w:i/>
          <w:sz w:val="24"/>
          <w:szCs w:val="24"/>
          <w:lang w:eastAsia="zh-CN"/>
        </w:rPr>
      </w:pPr>
    </w:p>
    <w:p w14:paraId="035E2851" w14:textId="22A83E84" w:rsidR="00F4434D" w:rsidRPr="00AE28F8" w:rsidRDefault="00F4434D" w:rsidP="00AE28F8">
      <w:pPr>
        <w:spacing w:after="0" w:line="360" w:lineRule="auto"/>
        <w:jc w:val="both"/>
        <w:rPr>
          <w:rFonts w:ascii="Book Antiqua" w:hAnsi="Book Antiqua" w:cstheme="majorBidi"/>
          <w:b/>
          <w:bCs/>
          <w:sz w:val="24"/>
          <w:szCs w:val="24"/>
        </w:rPr>
      </w:pPr>
      <w:r w:rsidRPr="00AE28F8">
        <w:rPr>
          <w:rFonts w:ascii="Book Antiqua" w:hAnsi="Book Antiqua" w:cstheme="majorBidi"/>
          <w:b/>
          <w:sz w:val="24"/>
          <w:szCs w:val="24"/>
        </w:rPr>
        <w:t xml:space="preserve">Nabil </w:t>
      </w:r>
      <w:proofErr w:type="spellStart"/>
      <w:r w:rsidRPr="00AE28F8">
        <w:rPr>
          <w:rFonts w:ascii="Book Antiqua" w:hAnsi="Book Antiqua" w:cstheme="majorBidi"/>
          <w:b/>
          <w:sz w:val="24"/>
          <w:szCs w:val="24"/>
        </w:rPr>
        <w:t>Eid</w:t>
      </w:r>
      <w:proofErr w:type="spellEnd"/>
      <w:r w:rsidRPr="00AE28F8">
        <w:rPr>
          <w:rFonts w:ascii="Book Antiqua" w:eastAsia="宋体" w:hAnsi="Book Antiqua" w:cstheme="majorBidi"/>
          <w:b/>
          <w:sz w:val="24"/>
          <w:szCs w:val="24"/>
          <w:lang w:eastAsia="zh-CN"/>
        </w:rPr>
        <w:t>,</w:t>
      </w:r>
      <w:r w:rsidRPr="00AE28F8">
        <w:rPr>
          <w:rFonts w:ascii="Book Antiqua" w:hAnsi="Book Antiqua" w:cstheme="majorBidi"/>
          <w:b/>
          <w:sz w:val="24"/>
          <w:szCs w:val="24"/>
        </w:rPr>
        <w:t xml:space="preserve"> Yoichi Kondo </w:t>
      </w:r>
    </w:p>
    <w:p w14:paraId="6C273DA8" w14:textId="77777777" w:rsidR="00F4434D" w:rsidRPr="00AE28F8" w:rsidRDefault="00F4434D" w:rsidP="00AE28F8">
      <w:pPr>
        <w:spacing w:after="0" w:line="360" w:lineRule="auto"/>
        <w:jc w:val="both"/>
        <w:rPr>
          <w:rFonts w:ascii="Book Antiqua" w:eastAsia="宋体" w:hAnsi="Book Antiqua" w:cstheme="majorBidi"/>
          <w:sz w:val="24"/>
          <w:szCs w:val="24"/>
          <w:lang w:eastAsia="zh-CN"/>
        </w:rPr>
      </w:pPr>
    </w:p>
    <w:p w14:paraId="389C475A" w14:textId="26A32DC5" w:rsidR="00693B5A" w:rsidRPr="00AE28F8" w:rsidRDefault="00DB7A1C" w:rsidP="00AE28F8">
      <w:pPr>
        <w:spacing w:after="0" w:line="360" w:lineRule="auto"/>
        <w:jc w:val="both"/>
        <w:rPr>
          <w:rFonts w:ascii="Book Antiqua" w:eastAsia="宋体" w:hAnsi="Book Antiqua" w:cstheme="majorBidi"/>
          <w:sz w:val="24"/>
          <w:szCs w:val="24"/>
          <w:lang w:eastAsia="zh-CN"/>
        </w:rPr>
      </w:pPr>
      <w:r w:rsidRPr="00AE28F8">
        <w:rPr>
          <w:rFonts w:ascii="Book Antiqua" w:hAnsi="Book Antiqua" w:cstheme="majorBidi"/>
          <w:b/>
          <w:sz w:val="24"/>
          <w:szCs w:val="24"/>
        </w:rPr>
        <w:t xml:space="preserve">Nabil </w:t>
      </w:r>
      <w:proofErr w:type="spellStart"/>
      <w:r w:rsidRPr="00AE28F8">
        <w:rPr>
          <w:rFonts w:ascii="Book Antiqua" w:hAnsi="Book Antiqua" w:cstheme="majorBidi"/>
          <w:b/>
          <w:sz w:val="24"/>
          <w:szCs w:val="24"/>
        </w:rPr>
        <w:t>Eid</w:t>
      </w:r>
      <w:proofErr w:type="spellEnd"/>
      <w:r w:rsidRPr="00AE28F8">
        <w:rPr>
          <w:rFonts w:ascii="Book Antiqua" w:eastAsia="宋体" w:hAnsi="Book Antiqua" w:cstheme="majorBidi"/>
          <w:b/>
          <w:sz w:val="24"/>
          <w:szCs w:val="24"/>
          <w:lang w:eastAsia="zh-CN"/>
        </w:rPr>
        <w:t>,</w:t>
      </w:r>
      <w:r w:rsidRPr="00AE28F8">
        <w:rPr>
          <w:rFonts w:ascii="Book Antiqua" w:hAnsi="Book Antiqua" w:cstheme="majorBidi"/>
          <w:b/>
          <w:sz w:val="24"/>
          <w:szCs w:val="24"/>
        </w:rPr>
        <w:t xml:space="preserve"> Yoichi Kondo</w:t>
      </w:r>
      <w:r w:rsidRPr="00AE28F8">
        <w:rPr>
          <w:rFonts w:ascii="Book Antiqua" w:eastAsia="宋体" w:hAnsi="Book Antiqua" w:cstheme="majorBidi"/>
          <w:b/>
          <w:sz w:val="24"/>
          <w:szCs w:val="24"/>
          <w:lang w:eastAsia="zh-CN"/>
        </w:rPr>
        <w:t>,</w:t>
      </w:r>
      <w:r w:rsidRPr="00AE28F8">
        <w:rPr>
          <w:rFonts w:ascii="Book Antiqua" w:eastAsia="宋体" w:hAnsi="Book Antiqua" w:cstheme="majorBidi"/>
          <w:b/>
          <w:bCs/>
          <w:sz w:val="24"/>
          <w:szCs w:val="24"/>
          <w:lang w:eastAsia="zh-CN"/>
        </w:rPr>
        <w:t xml:space="preserve"> </w:t>
      </w:r>
      <w:r w:rsidRPr="00AE28F8">
        <w:rPr>
          <w:rFonts w:ascii="Book Antiqua" w:hAnsi="Book Antiqua" w:cstheme="majorBidi"/>
          <w:sz w:val="24"/>
          <w:szCs w:val="24"/>
        </w:rPr>
        <w:t>Division of Life Sciences,</w:t>
      </w:r>
      <w:r w:rsidRPr="00AE28F8">
        <w:rPr>
          <w:rFonts w:ascii="Book Antiqua" w:eastAsia="宋体" w:hAnsi="Book Antiqua" w:cstheme="majorBidi"/>
          <w:sz w:val="24"/>
          <w:szCs w:val="24"/>
          <w:lang w:eastAsia="zh-CN"/>
        </w:rPr>
        <w:t xml:space="preserve"> </w:t>
      </w:r>
      <w:r w:rsidR="00693B5A" w:rsidRPr="00AE28F8">
        <w:rPr>
          <w:rFonts w:ascii="Book Antiqua" w:hAnsi="Book Antiqua" w:cstheme="majorBidi"/>
          <w:sz w:val="24"/>
          <w:szCs w:val="24"/>
        </w:rPr>
        <w:t xml:space="preserve">Department of Anatomy and Cell Biology, Osaka Medical College, </w:t>
      </w:r>
      <w:r w:rsidR="00B02048" w:rsidRPr="00AE28F8">
        <w:rPr>
          <w:rFonts w:ascii="Book Antiqua" w:hAnsi="Book Antiqua" w:cstheme="majorBidi"/>
          <w:sz w:val="24"/>
          <w:szCs w:val="24"/>
        </w:rPr>
        <w:t xml:space="preserve">Takatsuki, </w:t>
      </w:r>
      <w:r w:rsidR="00693B5A" w:rsidRPr="00AE28F8">
        <w:rPr>
          <w:rFonts w:ascii="Book Antiqua" w:hAnsi="Book Antiqua" w:cstheme="majorBidi"/>
          <w:sz w:val="24"/>
          <w:szCs w:val="24"/>
        </w:rPr>
        <w:t>Osaka</w:t>
      </w:r>
      <w:r w:rsidRPr="00AE28F8">
        <w:rPr>
          <w:rFonts w:ascii="Book Antiqua" w:eastAsia="宋体" w:hAnsi="Book Antiqua" w:cstheme="majorBidi"/>
          <w:sz w:val="24"/>
          <w:szCs w:val="24"/>
          <w:lang w:eastAsia="zh-CN"/>
        </w:rPr>
        <w:t xml:space="preserve"> </w:t>
      </w:r>
      <w:r w:rsidRPr="00AE28F8">
        <w:rPr>
          <w:rFonts w:ascii="Book Antiqua" w:hAnsi="Book Antiqua" w:cstheme="majorBidi"/>
          <w:sz w:val="24"/>
          <w:szCs w:val="24"/>
        </w:rPr>
        <w:t>569-8686</w:t>
      </w:r>
      <w:r w:rsidR="00693B5A" w:rsidRPr="00AE28F8">
        <w:rPr>
          <w:rFonts w:ascii="Book Antiqua" w:hAnsi="Book Antiqua" w:cstheme="majorBidi"/>
          <w:sz w:val="24"/>
          <w:szCs w:val="24"/>
        </w:rPr>
        <w:t xml:space="preserve">, Japan </w:t>
      </w:r>
    </w:p>
    <w:p w14:paraId="5D38E806" w14:textId="77777777" w:rsidR="00DB7A1C" w:rsidRPr="00AE28F8" w:rsidRDefault="00DB7A1C" w:rsidP="00AE28F8">
      <w:pPr>
        <w:spacing w:after="0" w:line="360" w:lineRule="auto"/>
        <w:jc w:val="both"/>
        <w:rPr>
          <w:rFonts w:ascii="Book Antiqua" w:eastAsia="宋体" w:hAnsi="Book Antiqua" w:cstheme="majorBidi"/>
          <w:b/>
          <w:bCs/>
          <w:sz w:val="24"/>
          <w:szCs w:val="24"/>
          <w:lang w:eastAsia="zh-CN"/>
        </w:rPr>
      </w:pPr>
    </w:p>
    <w:p w14:paraId="29B70842" w14:textId="12717D13" w:rsidR="00AE673A" w:rsidRPr="00AE28F8" w:rsidRDefault="00DB7A1C" w:rsidP="00AE28F8">
      <w:pPr>
        <w:spacing w:after="0" w:line="360" w:lineRule="auto"/>
        <w:jc w:val="both"/>
        <w:rPr>
          <w:rFonts w:ascii="Book Antiqua" w:eastAsia="宋体" w:hAnsi="Book Antiqua" w:cstheme="majorBidi"/>
          <w:sz w:val="24"/>
          <w:szCs w:val="24"/>
          <w:lang w:eastAsia="zh-CN"/>
        </w:rPr>
      </w:pPr>
      <w:r w:rsidRPr="00AE28F8">
        <w:rPr>
          <w:rFonts w:ascii="Book Antiqua" w:hAnsi="Book Antiqua"/>
          <w:b/>
          <w:sz w:val="24"/>
          <w:szCs w:val="24"/>
        </w:rPr>
        <w:t>Author contributions:</w:t>
      </w:r>
      <w:r w:rsidRPr="00AE28F8">
        <w:rPr>
          <w:rFonts w:ascii="Book Antiqua" w:eastAsia="宋体" w:hAnsi="Book Antiqua"/>
          <w:b/>
          <w:sz w:val="24"/>
          <w:szCs w:val="24"/>
          <w:lang w:eastAsia="zh-CN"/>
        </w:rPr>
        <w:t xml:space="preserve"> </w:t>
      </w:r>
      <w:proofErr w:type="spellStart"/>
      <w:r w:rsidR="00AE673A" w:rsidRPr="00AE28F8">
        <w:rPr>
          <w:rFonts w:ascii="Book Antiqua" w:hAnsi="Book Antiqua" w:cstheme="majorBidi"/>
          <w:sz w:val="24"/>
          <w:szCs w:val="24"/>
        </w:rPr>
        <w:t>Eid</w:t>
      </w:r>
      <w:proofErr w:type="spellEnd"/>
      <w:r w:rsidR="00AE673A" w:rsidRPr="00AE28F8">
        <w:rPr>
          <w:rFonts w:ascii="Book Antiqua" w:hAnsi="Book Antiqua" w:cstheme="majorBidi"/>
          <w:sz w:val="24"/>
          <w:szCs w:val="24"/>
        </w:rPr>
        <w:t xml:space="preserve"> N wrote the paper</w:t>
      </w:r>
      <w:r w:rsidRPr="00AE28F8">
        <w:rPr>
          <w:rFonts w:ascii="Book Antiqua" w:eastAsia="宋体" w:hAnsi="Book Antiqua" w:cstheme="majorBidi"/>
          <w:sz w:val="24"/>
          <w:szCs w:val="24"/>
          <w:lang w:eastAsia="zh-CN"/>
        </w:rPr>
        <w:t>;</w:t>
      </w:r>
      <w:r w:rsidR="00AE673A" w:rsidRPr="00AE28F8">
        <w:rPr>
          <w:rFonts w:ascii="Book Antiqua" w:hAnsi="Book Antiqua" w:cstheme="majorBidi"/>
          <w:sz w:val="24"/>
          <w:szCs w:val="24"/>
        </w:rPr>
        <w:t xml:space="preserve"> Kondo Y reviewed it</w:t>
      </w:r>
      <w:r w:rsidRPr="00AE28F8">
        <w:rPr>
          <w:rFonts w:ascii="Book Antiqua" w:eastAsia="宋体" w:hAnsi="Book Antiqua" w:cstheme="majorBidi"/>
          <w:sz w:val="24"/>
          <w:szCs w:val="24"/>
          <w:lang w:eastAsia="zh-CN"/>
        </w:rPr>
        <w:t>.</w:t>
      </w:r>
    </w:p>
    <w:p w14:paraId="6B2A1940" w14:textId="77777777" w:rsidR="00DB7A1C" w:rsidRPr="00AE28F8" w:rsidRDefault="00DB7A1C" w:rsidP="00AE28F8">
      <w:pPr>
        <w:spacing w:after="0" w:line="360" w:lineRule="auto"/>
        <w:jc w:val="both"/>
        <w:rPr>
          <w:rFonts w:ascii="Book Antiqua" w:eastAsia="宋体" w:hAnsi="Book Antiqua" w:cstheme="majorBidi"/>
          <w:sz w:val="24"/>
          <w:szCs w:val="24"/>
          <w:lang w:eastAsia="zh-CN"/>
        </w:rPr>
      </w:pPr>
    </w:p>
    <w:p w14:paraId="4FD19411" w14:textId="30D91C8E" w:rsidR="00DB7A1C" w:rsidRPr="00AE28F8" w:rsidRDefault="00DB7A1C" w:rsidP="00AE28F8">
      <w:pPr>
        <w:spacing w:after="0" w:line="360" w:lineRule="auto"/>
        <w:jc w:val="both"/>
        <w:rPr>
          <w:rFonts w:ascii="Book Antiqua" w:hAnsi="Book Antiqua"/>
          <w:b/>
          <w:sz w:val="24"/>
          <w:szCs w:val="24"/>
        </w:rPr>
      </w:pPr>
      <w:r w:rsidRPr="00AE28F8">
        <w:rPr>
          <w:rFonts w:ascii="Book Antiqua" w:hAnsi="Book Antiqua"/>
          <w:b/>
          <w:sz w:val="24"/>
          <w:szCs w:val="24"/>
        </w:rPr>
        <w:t>Conflict-of-interest statement</w:t>
      </w:r>
      <w:r w:rsidRPr="00AE28F8">
        <w:rPr>
          <w:rFonts w:ascii="Book Antiqua" w:hAnsi="Book Antiqua" w:cs="TimesNewRomanPS-BoldItalicMT"/>
          <w:b/>
          <w:iCs/>
          <w:sz w:val="24"/>
          <w:szCs w:val="24"/>
        </w:rPr>
        <w:t xml:space="preserve">: </w:t>
      </w:r>
      <w:proofErr w:type="spellStart"/>
      <w:r w:rsidRPr="00AE28F8">
        <w:rPr>
          <w:rFonts w:ascii="Book Antiqua" w:hAnsi="Book Antiqua" w:cstheme="majorBidi"/>
          <w:sz w:val="24"/>
          <w:szCs w:val="24"/>
        </w:rPr>
        <w:t>Eid</w:t>
      </w:r>
      <w:proofErr w:type="spellEnd"/>
      <w:r w:rsidRPr="00AE28F8">
        <w:rPr>
          <w:rFonts w:ascii="Book Antiqua" w:hAnsi="Book Antiqua" w:cstheme="majorBidi"/>
          <w:sz w:val="24"/>
          <w:szCs w:val="24"/>
        </w:rPr>
        <w:t xml:space="preserve"> N declares no conflict of interest</w:t>
      </w:r>
      <w:r w:rsidRPr="00AE28F8">
        <w:rPr>
          <w:rFonts w:ascii="Book Antiqua" w:eastAsia="宋体" w:hAnsi="Book Antiqua" w:cstheme="majorBidi"/>
          <w:sz w:val="24"/>
          <w:szCs w:val="24"/>
          <w:lang w:eastAsia="zh-CN"/>
        </w:rPr>
        <w:t xml:space="preserve"> </w:t>
      </w:r>
      <w:r w:rsidRPr="00AE28F8">
        <w:rPr>
          <w:rFonts w:ascii="Book Antiqua" w:hAnsi="Book Antiqua" w:cstheme="majorBidi"/>
          <w:sz w:val="24"/>
          <w:szCs w:val="24"/>
        </w:rPr>
        <w:t>related to this publication.</w:t>
      </w:r>
    </w:p>
    <w:p w14:paraId="08F14045" w14:textId="77777777" w:rsidR="00DB7A1C" w:rsidRPr="00AE28F8" w:rsidRDefault="00DB7A1C" w:rsidP="00AE28F8">
      <w:pPr>
        <w:adjustRightInd w:val="0"/>
        <w:snapToGrid w:val="0"/>
        <w:spacing w:after="0" w:line="360" w:lineRule="auto"/>
        <w:jc w:val="both"/>
        <w:rPr>
          <w:rFonts w:ascii="Book Antiqua" w:hAnsi="Book Antiqua"/>
          <w:sz w:val="24"/>
          <w:szCs w:val="24"/>
        </w:rPr>
      </w:pPr>
    </w:p>
    <w:p w14:paraId="2A3B4633" w14:textId="77777777" w:rsidR="00DB7A1C" w:rsidRPr="00AE28F8" w:rsidRDefault="00DB7A1C" w:rsidP="00AE28F8">
      <w:pPr>
        <w:adjustRightInd w:val="0"/>
        <w:snapToGrid w:val="0"/>
        <w:spacing w:after="0" w:line="360" w:lineRule="auto"/>
        <w:jc w:val="both"/>
        <w:rPr>
          <w:rFonts w:ascii="Book Antiqua" w:hAnsi="Book Antiqua"/>
          <w:sz w:val="24"/>
          <w:szCs w:val="24"/>
        </w:rPr>
      </w:pPr>
      <w:r w:rsidRPr="00AE28F8">
        <w:rPr>
          <w:rFonts w:ascii="Book Antiqua" w:hAnsi="Book Antiqua"/>
          <w:b/>
          <w:sz w:val="24"/>
          <w:szCs w:val="24"/>
        </w:rPr>
        <w:t xml:space="preserve">Open-Access: </w:t>
      </w:r>
      <w:r w:rsidRPr="00AE28F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E28F8">
          <w:rPr>
            <w:rStyle w:val="Hyperlink"/>
            <w:rFonts w:ascii="Book Antiqua" w:hAnsi="Book Antiqua"/>
            <w:color w:val="auto"/>
            <w:sz w:val="24"/>
            <w:szCs w:val="24"/>
            <w:u w:val="none"/>
          </w:rPr>
          <w:t>http://creativecommons.org/licenses/by-nc/4.0/</w:t>
        </w:r>
      </w:hyperlink>
    </w:p>
    <w:p w14:paraId="74A09719" w14:textId="77777777" w:rsidR="00DB7A1C" w:rsidRPr="00AE28F8" w:rsidRDefault="00DB7A1C" w:rsidP="00AE28F8">
      <w:pPr>
        <w:spacing w:after="0" w:line="360" w:lineRule="auto"/>
        <w:jc w:val="both"/>
        <w:rPr>
          <w:rFonts w:ascii="Book Antiqua" w:eastAsia="宋体" w:hAnsi="Book Antiqua" w:cstheme="majorBidi"/>
          <w:sz w:val="24"/>
          <w:szCs w:val="24"/>
          <w:lang w:eastAsia="zh-CN"/>
        </w:rPr>
      </w:pPr>
    </w:p>
    <w:p w14:paraId="14294BC8" w14:textId="23C10245" w:rsidR="00DB7A1C" w:rsidRPr="00AE28F8" w:rsidRDefault="00DB7A1C" w:rsidP="00AE28F8">
      <w:pPr>
        <w:spacing w:after="0" w:line="360" w:lineRule="auto"/>
        <w:jc w:val="both"/>
        <w:rPr>
          <w:rFonts w:ascii="Book Antiqua" w:eastAsia="宋体" w:hAnsi="Book Antiqua" w:cs="宋体"/>
          <w:sz w:val="24"/>
          <w:szCs w:val="24"/>
          <w:lang w:eastAsia="zh-CN"/>
        </w:rPr>
      </w:pPr>
      <w:r w:rsidRPr="00AE28F8">
        <w:rPr>
          <w:rFonts w:ascii="Book Antiqua" w:eastAsia="宋体" w:hAnsi="Book Antiqua" w:cs="宋体"/>
          <w:b/>
          <w:sz w:val="24"/>
          <w:szCs w:val="24"/>
        </w:rPr>
        <w:t>Manuscript source:</w:t>
      </w:r>
      <w:r w:rsidRPr="00AE28F8">
        <w:rPr>
          <w:rFonts w:ascii="Book Antiqua" w:eastAsia="宋体" w:hAnsi="Book Antiqua" w:cs="宋体"/>
          <w:sz w:val="24"/>
          <w:szCs w:val="24"/>
        </w:rPr>
        <w:t> Invited manuscript</w:t>
      </w:r>
    </w:p>
    <w:p w14:paraId="3E80DD92" w14:textId="77777777" w:rsidR="00DB7A1C" w:rsidRPr="00AE28F8" w:rsidRDefault="00DB7A1C" w:rsidP="00AE28F8">
      <w:pPr>
        <w:spacing w:after="0" w:line="360" w:lineRule="auto"/>
        <w:jc w:val="both"/>
        <w:rPr>
          <w:rFonts w:ascii="Book Antiqua" w:eastAsia="宋体" w:hAnsi="Book Antiqua" w:cstheme="majorBidi"/>
          <w:sz w:val="24"/>
          <w:szCs w:val="24"/>
          <w:lang w:eastAsia="zh-CN"/>
        </w:rPr>
      </w:pPr>
    </w:p>
    <w:p w14:paraId="52A903A5" w14:textId="091DF1F3" w:rsidR="00693B5A" w:rsidRPr="00AE28F8" w:rsidRDefault="00DB7A1C" w:rsidP="00AE28F8">
      <w:pPr>
        <w:spacing w:after="0" w:line="360" w:lineRule="auto"/>
        <w:jc w:val="both"/>
        <w:rPr>
          <w:rFonts w:ascii="Book Antiqua" w:eastAsia="宋体" w:hAnsi="Book Antiqua" w:cstheme="majorBidi"/>
          <w:sz w:val="24"/>
          <w:szCs w:val="24"/>
          <w:lang w:eastAsia="zh-CN"/>
        </w:rPr>
      </w:pPr>
      <w:r w:rsidRPr="00AE28F8">
        <w:rPr>
          <w:rFonts w:ascii="Book Antiqua" w:hAnsi="Book Antiqua"/>
          <w:b/>
          <w:sz w:val="24"/>
          <w:szCs w:val="24"/>
        </w:rPr>
        <w:t>Correspondence to:</w:t>
      </w:r>
      <w:r w:rsidRPr="00AE28F8">
        <w:rPr>
          <w:rFonts w:ascii="Book Antiqua" w:eastAsia="宋体" w:hAnsi="Book Antiqua"/>
          <w:b/>
          <w:sz w:val="24"/>
          <w:szCs w:val="24"/>
          <w:lang w:eastAsia="zh-CN"/>
        </w:rPr>
        <w:t xml:space="preserve"> </w:t>
      </w:r>
      <w:r w:rsidR="00693B5A" w:rsidRPr="00AE28F8">
        <w:rPr>
          <w:rFonts w:ascii="Book Antiqua" w:hAnsi="Book Antiqua" w:cstheme="majorBidi"/>
          <w:b/>
          <w:sz w:val="24"/>
          <w:szCs w:val="24"/>
        </w:rPr>
        <w:t xml:space="preserve">Dr. Nabil </w:t>
      </w:r>
      <w:proofErr w:type="spellStart"/>
      <w:r w:rsidR="00693B5A" w:rsidRPr="00AE28F8">
        <w:rPr>
          <w:rFonts w:ascii="Book Antiqua" w:hAnsi="Book Antiqua" w:cstheme="majorBidi"/>
          <w:b/>
          <w:sz w:val="24"/>
          <w:szCs w:val="24"/>
        </w:rPr>
        <w:t>Eid</w:t>
      </w:r>
      <w:proofErr w:type="spellEnd"/>
      <w:r w:rsidR="00693B5A" w:rsidRPr="00AE28F8">
        <w:rPr>
          <w:rFonts w:ascii="Book Antiqua" w:hAnsi="Book Antiqua" w:cstheme="majorBidi"/>
          <w:b/>
          <w:sz w:val="24"/>
          <w:szCs w:val="24"/>
        </w:rPr>
        <w:t>,</w:t>
      </w:r>
      <w:r w:rsidR="00631A63" w:rsidRPr="00AE28F8">
        <w:rPr>
          <w:rFonts w:ascii="Book Antiqua" w:hAnsi="Book Antiqua" w:cstheme="majorBidi"/>
          <w:b/>
          <w:sz w:val="24"/>
          <w:szCs w:val="24"/>
        </w:rPr>
        <w:t xml:space="preserve"> Junior </w:t>
      </w:r>
      <w:r w:rsidRPr="00AE28F8">
        <w:rPr>
          <w:rFonts w:ascii="Book Antiqua" w:hAnsi="Book Antiqua" w:cstheme="majorBidi"/>
          <w:b/>
          <w:sz w:val="24"/>
          <w:szCs w:val="24"/>
        </w:rPr>
        <w:t>Associate Professor,</w:t>
      </w:r>
      <w:r w:rsidR="00631A63" w:rsidRPr="00AE28F8">
        <w:rPr>
          <w:rFonts w:ascii="Book Antiqua" w:hAnsi="Book Antiqua" w:cstheme="majorBidi"/>
          <w:b/>
          <w:sz w:val="24"/>
          <w:szCs w:val="24"/>
        </w:rPr>
        <w:t xml:space="preserve"> </w:t>
      </w:r>
      <w:r w:rsidR="00631A63" w:rsidRPr="00AE28F8">
        <w:rPr>
          <w:rFonts w:ascii="Book Antiqua" w:hAnsi="Book Antiqua" w:cstheme="majorBidi"/>
          <w:sz w:val="24"/>
          <w:szCs w:val="24"/>
        </w:rPr>
        <w:t>Division</w:t>
      </w:r>
      <w:r w:rsidR="00693B5A" w:rsidRPr="00AE28F8">
        <w:rPr>
          <w:rFonts w:ascii="Book Antiqua" w:hAnsi="Book Antiqua" w:cstheme="majorBidi"/>
          <w:sz w:val="24"/>
          <w:szCs w:val="24"/>
        </w:rPr>
        <w:t xml:space="preserve"> of Life Sciences, Department of Anatomy and Cell Biology, Osaka Medical College, 2-7 </w:t>
      </w:r>
      <w:proofErr w:type="spellStart"/>
      <w:r w:rsidR="00693B5A" w:rsidRPr="00AE28F8">
        <w:rPr>
          <w:rFonts w:ascii="Book Antiqua" w:hAnsi="Book Antiqua" w:cstheme="majorBidi"/>
          <w:sz w:val="24"/>
          <w:szCs w:val="24"/>
        </w:rPr>
        <w:t>Daigaku-machi</w:t>
      </w:r>
      <w:proofErr w:type="spellEnd"/>
      <w:r w:rsidR="00693B5A" w:rsidRPr="00AE28F8">
        <w:rPr>
          <w:rFonts w:ascii="Book Antiqua" w:hAnsi="Book Antiqua" w:cstheme="majorBidi"/>
          <w:sz w:val="24"/>
          <w:szCs w:val="24"/>
        </w:rPr>
        <w:t>, Takatsuki, Osaka 569-8686, Japan</w:t>
      </w:r>
      <w:r w:rsidRPr="00AE28F8">
        <w:rPr>
          <w:rFonts w:ascii="Book Antiqua" w:eastAsia="宋体" w:hAnsi="Book Antiqua" w:cstheme="majorBidi"/>
          <w:sz w:val="24"/>
          <w:szCs w:val="24"/>
          <w:lang w:eastAsia="zh-CN"/>
        </w:rPr>
        <w:t xml:space="preserve">. </w:t>
      </w:r>
      <w:r w:rsidR="00693B5A" w:rsidRPr="00AE28F8">
        <w:rPr>
          <w:rFonts w:ascii="Book Antiqua" w:hAnsi="Book Antiqua" w:cstheme="majorBidi"/>
          <w:sz w:val="24"/>
          <w:szCs w:val="24"/>
        </w:rPr>
        <w:t xml:space="preserve">nabil@osaka-med.ac.jp </w:t>
      </w:r>
    </w:p>
    <w:p w14:paraId="08AB8379" w14:textId="50200992" w:rsidR="00DB7A1C" w:rsidRPr="00AE28F8" w:rsidRDefault="00DB7A1C" w:rsidP="00AE28F8">
      <w:pPr>
        <w:spacing w:after="0" w:line="360" w:lineRule="auto"/>
        <w:jc w:val="both"/>
        <w:rPr>
          <w:rFonts w:ascii="Book Antiqua" w:hAnsi="Book Antiqua"/>
          <w:b/>
          <w:sz w:val="24"/>
          <w:szCs w:val="24"/>
        </w:rPr>
      </w:pPr>
      <w:r w:rsidRPr="00AE28F8">
        <w:rPr>
          <w:rFonts w:ascii="Book Antiqua" w:hAnsi="Book Antiqua"/>
          <w:b/>
          <w:sz w:val="24"/>
          <w:szCs w:val="24"/>
        </w:rPr>
        <w:t xml:space="preserve">Telephone: </w:t>
      </w:r>
      <w:r w:rsidRPr="00AE28F8">
        <w:rPr>
          <w:rFonts w:ascii="Book Antiqua" w:hAnsi="Book Antiqua" w:cstheme="majorBidi"/>
          <w:sz w:val="24"/>
          <w:szCs w:val="24"/>
        </w:rPr>
        <w:t>+81-72-6847197</w:t>
      </w:r>
    </w:p>
    <w:p w14:paraId="36DF816A" w14:textId="4E5B49CA" w:rsidR="00DB7A1C" w:rsidRPr="00AE28F8" w:rsidRDefault="00DB7A1C" w:rsidP="00AE28F8">
      <w:pPr>
        <w:spacing w:after="0" w:line="360" w:lineRule="auto"/>
        <w:jc w:val="both"/>
        <w:rPr>
          <w:rFonts w:ascii="Book Antiqua" w:hAnsi="Book Antiqua"/>
          <w:b/>
          <w:sz w:val="24"/>
          <w:szCs w:val="24"/>
        </w:rPr>
      </w:pPr>
      <w:r w:rsidRPr="00AE28F8">
        <w:rPr>
          <w:rFonts w:ascii="Book Antiqua" w:hAnsi="Book Antiqua"/>
          <w:b/>
          <w:sz w:val="24"/>
          <w:szCs w:val="24"/>
        </w:rPr>
        <w:t>Fax:</w:t>
      </w:r>
      <w:r w:rsidRPr="00AE28F8">
        <w:rPr>
          <w:rFonts w:ascii="Book Antiqua" w:hAnsi="Book Antiqua" w:cstheme="majorBidi"/>
          <w:sz w:val="24"/>
          <w:szCs w:val="24"/>
        </w:rPr>
        <w:t xml:space="preserve"> +81-72-6846511</w:t>
      </w:r>
    </w:p>
    <w:p w14:paraId="53CF13F3" w14:textId="77777777" w:rsidR="00693B5A" w:rsidRPr="00AE28F8" w:rsidRDefault="00693B5A" w:rsidP="00AE28F8">
      <w:pPr>
        <w:spacing w:after="0" w:line="360" w:lineRule="auto"/>
        <w:jc w:val="both"/>
        <w:rPr>
          <w:rFonts w:ascii="Book Antiqua" w:hAnsi="Book Antiqua" w:cstheme="majorBidi"/>
          <w:b/>
          <w:bCs/>
          <w:sz w:val="24"/>
          <w:szCs w:val="24"/>
        </w:rPr>
      </w:pPr>
    </w:p>
    <w:p w14:paraId="3C0FABB1" w14:textId="612A4860" w:rsidR="00DB7A1C" w:rsidRPr="00AE28F8" w:rsidRDefault="00DB7A1C" w:rsidP="00AE28F8">
      <w:pPr>
        <w:spacing w:after="0" w:line="360" w:lineRule="auto"/>
        <w:jc w:val="both"/>
        <w:rPr>
          <w:rFonts w:ascii="Book Antiqua" w:hAnsi="Book Antiqua"/>
          <w:b/>
          <w:sz w:val="24"/>
          <w:szCs w:val="24"/>
        </w:rPr>
      </w:pPr>
      <w:r w:rsidRPr="00AE28F8">
        <w:rPr>
          <w:rFonts w:ascii="Book Antiqua" w:hAnsi="Book Antiqua"/>
          <w:b/>
          <w:sz w:val="24"/>
          <w:szCs w:val="24"/>
        </w:rPr>
        <w:t xml:space="preserve">Received: </w:t>
      </w:r>
      <w:r w:rsidR="00B60506" w:rsidRPr="00AE28F8">
        <w:rPr>
          <w:rFonts w:ascii="Book Antiqua" w:eastAsia="宋体" w:hAnsi="Book Antiqua"/>
          <w:sz w:val="24"/>
          <w:szCs w:val="24"/>
          <w:lang w:eastAsia="zh-CN"/>
        </w:rPr>
        <w:t>December 21, 2016</w:t>
      </w:r>
      <w:r w:rsidR="00AE28F8">
        <w:rPr>
          <w:rFonts w:ascii="Book Antiqua" w:hAnsi="Book Antiqua"/>
          <w:sz w:val="24"/>
          <w:szCs w:val="24"/>
        </w:rPr>
        <w:t xml:space="preserve"> </w:t>
      </w:r>
    </w:p>
    <w:p w14:paraId="403A7D31" w14:textId="3ACAD592" w:rsidR="00DB7A1C" w:rsidRPr="00AE28F8" w:rsidRDefault="00DB7A1C" w:rsidP="00AE28F8">
      <w:pPr>
        <w:spacing w:after="0" w:line="360" w:lineRule="auto"/>
        <w:jc w:val="both"/>
        <w:rPr>
          <w:rFonts w:ascii="Book Antiqua" w:hAnsi="Book Antiqua"/>
          <w:b/>
          <w:sz w:val="24"/>
          <w:szCs w:val="24"/>
        </w:rPr>
      </w:pPr>
      <w:r w:rsidRPr="00AE28F8">
        <w:rPr>
          <w:rFonts w:ascii="Book Antiqua" w:hAnsi="Book Antiqua"/>
          <w:b/>
          <w:sz w:val="24"/>
          <w:szCs w:val="24"/>
        </w:rPr>
        <w:t>Peer-review started:</w:t>
      </w:r>
      <w:r w:rsidR="00B60506" w:rsidRPr="00AE28F8">
        <w:rPr>
          <w:rFonts w:ascii="Book Antiqua" w:eastAsia="宋体" w:hAnsi="Book Antiqua"/>
          <w:sz w:val="24"/>
          <w:szCs w:val="24"/>
          <w:lang w:eastAsia="zh-CN"/>
        </w:rPr>
        <w:t xml:space="preserve"> December 25, 2016</w:t>
      </w:r>
      <w:r w:rsidR="00AE28F8">
        <w:rPr>
          <w:rFonts w:ascii="Book Antiqua" w:hAnsi="Book Antiqua"/>
          <w:sz w:val="24"/>
          <w:szCs w:val="24"/>
        </w:rPr>
        <w:t xml:space="preserve"> </w:t>
      </w:r>
    </w:p>
    <w:p w14:paraId="1EE19D1D" w14:textId="66EB269F" w:rsidR="00DB7A1C" w:rsidRPr="00AE28F8" w:rsidRDefault="00DB7A1C" w:rsidP="00AE28F8">
      <w:pPr>
        <w:spacing w:after="0" w:line="360" w:lineRule="auto"/>
        <w:jc w:val="both"/>
        <w:rPr>
          <w:rFonts w:ascii="Book Antiqua" w:eastAsia="宋体" w:hAnsi="Book Antiqua"/>
          <w:b/>
          <w:sz w:val="24"/>
          <w:szCs w:val="24"/>
          <w:lang w:eastAsia="zh-CN"/>
        </w:rPr>
      </w:pPr>
      <w:r w:rsidRPr="00AE28F8">
        <w:rPr>
          <w:rFonts w:ascii="Book Antiqua" w:hAnsi="Book Antiqua"/>
          <w:b/>
          <w:sz w:val="24"/>
          <w:szCs w:val="24"/>
        </w:rPr>
        <w:t>First decision:</w:t>
      </w:r>
      <w:r w:rsidR="00B60506" w:rsidRPr="00AE28F8">
        <w:rPr>
          <w:rFonts w:ascii="Book Antiqua" w:eastAsia="宋体" w:hAnsi="Book Antiqua"/>
          <w:sz w:val="24"/>
          <w:szCs w:val="24"/>
          <w:lang w:eastAsia="zh-CN"/>
        </w:rPr>
        <w:t xml:space="preserve"> January 16, 2017</w:t>
      </w:r>
    </w:p>
    <w:p w14:paraId="505532FB" w14:textId="019647A9" w:rsidR="00DB7A1C" w:rsidRPr="00AE28F8" w:rsidRDefault="00DB7A1C" w:rsidP="00AE28F8">
      <w:pPr>
        <w:spacing w:after="0" w:line="360" w:lineRule="auto"/>
        <w:jc w:val="both"/>
        <w:rPr>
          <w:rFonts w:ascii="Book Antiqua" w:hAnsi="Book Antiqua"/>
          <w:b/>
          <w:sz w:val="24"/>
          <w:szCs w:val="24"/>
        </w:rPr>
      </w:pPr>
      <w:r w:rsidRPr="00AE28F8">
        <w:rPr>
          <w:rFonts w:ascii="Book Antiqua" w:hAnsi="Book Antiqua"/>
          <w:b/>
          <w:sz w:val="24"/>
          <w:szCs w:val="24"/>
        </w:rPr>
        <w:t xml:space="preserve">Revised: </w:t>
      </w:r>
      <w:r w:rsidR="00B60506" w:rsidRPr="00AE28F8">
        <w:rPr>
          <w:rFonts w:ascii="Book Antiqua" w:eastAsia="宋体" w:hAnsi="Book Antiqua"/>
          <w:sz w:val="24"/>
          <w:szCs w:val="24"/>
          <w:lang w:eastAsia="zh-CN"/>
        </w:rPr>
        <w:t>January 17, 2017</w:t>
      </w:r>
      <w:r w:rsidRPr="00AE28F8">
        <w:rPr>
          <w:rFonts w:ascii="Book Antiqua" w:hAnsi="Book Antiqua"/>
          <w:b/>
          <w:sz w:val="24"/>
          <w:szCs w:val="24"/>
        </w:rPr>
        <w:t xml:space="preserve"> </w:t>
      </w:r>
    </w:p>
    <w:p w14:paraId="6F91B207" w14:textId="58DE7010" w:rsidR="00DB7A1C" w:rsidRPr="00AE28F8" w:rsidRDefault="00DB7A1C" w:rsidP="00AE28F8">
      <w:pPr>
        <w:spacing w:after="0" w:line="360" w:lineRule="auto"/>
        <w:jc w:val="both"/>
        <w:rPr>
          <w:rFonts w:ascii="Book Antiqua" w:hAnsi="Book Antiqua"/>
          <w:b/>
          <w:sz w:val="24"/>
          <w:szCs w:val="24"/>
        </w:rPr>
      </w:pPr>
      <w:r w:rsidRPr="00AE28F8">
        <w:rPr>
          <w:rFonts w:ascii="Book Antiqua" w:hAnsi="Book Antiqua"/>
          <w:b/>
          <w:sz w:val="24"/>
          <w:szCs w:val="24"/>
        </w:rPr>
        <w:t>Accepted:</w:t>
      </w:r>
      <w:r w:rsidR="00AE28F8">
        <w:rPr>
          <w:rFonts w:ascii="Book Antiqua" w:hAnsi="Book Antiqua"/>
          <w:b/>
          <w:sz w:val="24"/>
          <w:szCs w:val="24"/>
        </w:rPr>
        <w:t xml:space="preserve"> </w:t>
      </w:r>
      <w:r w:rsidR="00517773" w:rsidRPr="00517773">
        <w:rPr>
          <w:rFonts w:ascii="Book Antiqua" w:hAnsi="Book Antiqua"/>
          <w:sz w:val="24"/>
          <w:szCs w:val="24"/>
        </w:rPr>
        <w:t>February 8, 2</w:t>
      </w:r>
      <w:bookmarkStart w:id="0" w:name="_GoBack"/>
      <w:bookmarkEnd w:id="0"/>
      <w:r w:rsidR="00517773" w:rsidRPr="00517773">
        <w:rPr>
          <w:rFonts w:ascii="Book Antiqua" w:hAnsi="Book Antiqua"/>
          <w:sz w:val="24"/>
          <w:szCs w:val="24"/>
        </w:rPr>
        <w:t>017</w:t>
      </w:r>
    </w:p>
    <w:p w14:paraId="4367B77F" w14:textId="4D1D85D0" w:rsidR="00DB7A1C" w:rsidRPr="00AE28F8" w:rsidRDefault="00DB7A1C" w:rsidP="00AE28F8">
      <w:pPr>
        <w:spacing w:after="0" w:line="360" w:lineRule="auto"/>
        <w:jc w:val="both"/>
        <w:rPr>
          <w:rFonts w:ascii="Book Antiqua" w:hAnsi="Book Antiqua"/>
          <w:sz w:val="24"/>
          <w:szCs w:val="24"/>
        </w:rPr>
      </w:pPr>
      <w:r w:rsidRPr="00AE28F8">
        <w:rPr>
          <w:rFonts w:ascii="Book Antiqua" w:hAnsi="Book Antiqua"/>
          <w:b/>
          <w:sz w:val="24"/>
          <w:szCs w:val="24"/>
        </w:rPr>
        <w:t>Article in press:</w:t>
      </w:r>
      <w:r w:rsidR="00AE28F8">
        <w:rPr>
          <w:rFonts w:ascii="Book Antiqua" w:hAnsi="Book Antiqua"/>
          <w:sz w:val="24"/>
          <w:szCs w:val="24"/>
        </w:rPr>
        <w:t xml:space="preserve"> </w:t>
      </w:r>
    </w:p>
    <w:p w14:paraId="7CF74DD6" w14:textId="77777777" w:rsidR="00DB7A1C" w:rsidRPr="00AE28F8" w:rsidRDefault="00DB7A1C" w:rsidP="00AE28F8">
      <w:pPr>
        <w:spacing w:after="0" w:line="360" w:lineRule="auto"/>
        <w:jc w:val="both"/>
        <w:rPr>
          <w:rFonts w:ascii="Book Antiqua" w:hAnsi="Book Antiqua"/>
          <w:b/>
          <w:sz w:val="24"/>
          <w:szCs w:val="24"/>
        </w:rPr>
      </w:pPr>
      <w:r w:rsidRPr="00AE28F8">
        <w:rPr>
          <w:rFonts w:ascii="Book Antiqua" w:hAnsi="Book Antiqua"/>
          <w:b/>
          <w:sz w:val="24"/>
          <w:szCs w:val="24"/>
        </w:rPr>
        <w:t xml:space="preserve">Published online: </w:t>
      </w:r>
    </w:p>
    <w:p w14:paraId="4479AA25" w14:textId="77777777" w:rsidR="00B60506" w:rsidRPr="00AE28F8" w:rsidRDefault="00B60506" w:rsidP="00AE28F8">
      <w:pPr>
        <w:spacing w:after="0" w:line="360" w:lineRule="auto"/>
        <w:jc w:val="both"/>
        <w:rPr>
          <w:rFonts w:ascii="Book Antiqua" w:hAnsi="Book Antiqua" w:cstheme="majorBidi"/>
          <w:b/>
          <w:bCs/>
          <w:sz w:val="24"/>
          <w:szCs w:val="24"/>
        </w:rPr>
      </w:pPr>
      <w:r w:rsidRPr="00AE28F8">
        <w:rPr>
          <w:rFonts w:ascii="Book Antiqua" w:hAnsi="Book Antiqua" w:cstheme="majorBidi"/>
          <w:b/>
          <w:bCs/>
          <w:sz w:val="24"/>
          <w:szCs w:val="24"/>
        </w:rPr>
        <w:br w:type="page"/>
      </w:r>
    </w:p>
    <w:p w14:paraId="378928A7" w14:textId="7D47BF0F" w:rsidR="007B7FC7" w:rsidRPr="00AE28F8" w:rsidRDefault="007B7FC7" w:rsidP="00AE28F8">
      <w:pPr>
        <w:spacing w:after="0" w:line="360" w:lineRule="auto"/>
        <w:jc w:val="both"/>
        <w:rPr>
          <w:rFonts w:ascii="Book Antiqua" w:hAnsi="Book Antiqua" w:cstheme="majorBidi"/>
          <w:b/>
          <w:bCs/>
          <w:sz w:val="24"/>
          <w:szCs w:val="24"/>
        </w:rPr>
      </w:pPr>
      <w:r w:rsidRPr="00AE28F8">
        <w:rPr>
          <w:rFonts w:ascii="Book Antiqua" w:hAnsi="Book Antiqua" w:cstheme="majorBidi"/>
          <w:b/>
          <w:bCs/>
          <w:sz w:val="24"/>
          <w:szCs w:val="24"/>
        </w:rPr>
        <w:lastRenderedPageBreak/>
        <w:t>Abstract</w:t>
      </w:r>
    </w:p>
    <w:p w14:paraId="23E95720" w14:textId="28F13A3E" w:rsidR="007B7FC7" w:rsidRPr="00AE28F8" w:rsidRDefault="007B7FC7" w:rsidP="00AE28F8">
      <w:pPr>
        <w:spacing w:after="0" w:line="360" w:lineRule="auto"/>
        <w:jc w:val="both"/>
        <w:rPr>
          <w:rFonts w:ascii="Book Antiqua" w:eastAsia="宋体" w:hAnsi="Book Antiqua" w:cstheme="majorBidi"/>
          <w:sz w:val="24"/>
          <w:szCs w:val="24"/>
          <w:lang w:eastAsia="zh-CN"/>
        </w:rPr>
      </w:pPr>
      <w:r w:rsidRPr="00AE28F8">
        <w:rPr>
          <w:rFonts w:ascii="Book Antiqua" w:hAnsi="Book Antiqua" w:cstheme="majorBidi"/>
          <w:sz w:val="24"/>
          <w:szCs w:val="24"/>
        </w:rPr>
        <w:t xml:space="preserve">Dysfunctional mitochondria may produce excessive reactive oxygen species, thus inducing DNA damage, which may be oncogenic if not repaired. As a major role of the PINK1-Parkin pathway involves selective autophagic clearance of damaged mitochondria </w:t>
      </w:r>
      <w:r w:rsidRPr="00A0309E">
        <w:rPr>
          <w:rFonts w:ascii="Book Antiqua" w:hAnsi="Book Antiqua" w:cstheme="majorBidi"/>
          <w:i/>
          <w:sz w:val="24"/>
          <w:szCs w:val="24"/>
        </w:rPr>
        <w:t>via</w:t>
      </w:r>
      <w:r w:rsidRPr="00AE28F8">
        <w:rPr>
          <w:rFonts w:ascii="Book Antiqua" w:hAnsi="Book Antiqua" w:cstheme="majorBidi"/>
          <w:sz w:val="24"/>
          <w:szCs w:val="24"/>
        </w:rPr>
        <w:t xml:space="preserve"> a process termed mitophagy, Parkin-mediated mitophagy may be a tumor-suppressive mechanism. As an alternative mechanism for tumor inhibition beyond mitophagy, Parkin has been reported to have other oncosuppressive functions such as DNA repair, negative regulation of cell proliferation and stimulation of p53 tumor suppressor function. The authors recently reported that acute ethanol-induced mitophagy in hepatocytes was associated with Parkin mitochondrial translocation and colocalization with accumulated 8-OHdG (a marker of DNA damage and mutagenicity). This finding suggests</w:t>
      </w:r>
      <w:r w:rsidR="00AE28F8" w:rsidRPr="00AE28F8">
        <w:rPr>
          <w:rFonts w:ascii="Book Antiqua" w:eastAsia="宋体" w:hAnsi="Book Antiqua" w:cstheme="majorBidi"/>
          <w:sz w:val="24"/>
          <w:szCs w:val="24"/>
          <w:lang w:eastAsia="zh-CN"/>
        </w:rPr>
        <w:t>:</w:t>
      </w:r>
      <w:r w:rsidRPr="00AE28F8">
        <w:rPr>
          <w:rFonts w:ascii="Book Antiqua" w:hAnsi="Book Antiqua" w:cstheme="majorBidi"/>
          <w:sz w:val="24"/>
          <w:szCs w:val="24"/>
        </w:rPr>
        <w:t xml:space="preserve"> </w:t>
      </w:r>
      <w:r w:rsidR="00AE28F8" w:rsidRPr="00AE28F8">
        <w:rPr>
          <w:rFonts w:ascii="Book Antiqua" w:eastAsia="宋体" w:hAnsi="Book Antiqua" w:cstheme="majorBidi"/>
          <w:sz w:val="24"/>
          <w:szCs w:val="24"/>
          <w:lang w:eastAsia="zh-CN"/>
        </w:rPr>
        <w:t>(</w:t>
      </w:r>
      <w:r w:rsidRPr="00AE28F8">
        <w:rPr>
          <w:rFonts w:ascii="Book Antiqua" w:hAnsi="Book Antiqua" w:cstheme="majorBidi"/>
          <w:sz w:val="24"/>
          <w:szCs w:val="24"/>
        </w:rPr>
        <w:t>1) the possibility of Parkin-mediated repair of damaged mitochondrial DNA in hepatocytes of ethanol-treated rats (ETRs) as an oncosuppressive mechanism</w:t>
      </w:r>
      <w:r w:rsidR="00AE28F8" w:rsidRPr="00AE28F8">
        <w:rPr>
          <w:rFonts w:ascii="Book Antiqua" w:eastAsia="宋体" w:hAnsi="Book Antiqua" w:cstheme="majorBidi"/>
          <w:sz w:val="24"/>
          <w:szCs w:val="24"/>
          <w:lang w:eastAsia="zh-CN"/>
        </w:rPr>
        <w:t>;</w:t>
      </w:r>
      <w:r w:rsidRPr="00AE28F8">
        <w:rPr>
          <w:rFonts w:ascii="Book Antiqua" w:hAnsi="Book Antiqua" w:cstheme="majorBidi"/>
          <w:sz w:val="24"/>
          <w:szCs w:val="24"/>
        </w:rPr>
        <w:t xml:space="preserve"> and </w:t>
      </w:r>
      <w:r w:rsidR="00AE28F8" w:rsidRPr="00AE28F8">
        <w:rPr>
          <w:rFonts w:ascii="Book Antiqua" w:eastAsia="宋体" w:hAnsi="Book Antiqua" w:cstheme="majorBidi"/>
          <w:sz w:val="24"/>
          <w:szCs w:val="24"/>
          <w:lang w:eastAsia="zh-CN"/>
        </w:rPr>
        <w:t>(</w:t>
      </w:r>
      <w:r w:rsidRPr="00AE28F8">
        <w:rPr>
          <w:rFonts w:ascii="Book Antiqua" w:hAnsi="Book Antiqua" w:cstheme="majorBidi"/>
          <w:sz w:val="24"/>
          <w:szCs w:val="24"/>
        </w:rPr>
        <w:t>2) potential induction of cytoprotective mitophagy in ETR hepatocytes if mitochondrial damage is too severe to be repaired. Below is a summary of the various roles Parkin plays in tumor suppression, which may or may not be related to mitophagy. A proper understanding of the various tasks performed by Parkin in tumorigenesis may help in cancer therapy by allowing the PINK1-Parkin pathway to be targeted.</w:t>
      </w:r>
    </w:p>
    <w:p w14:paraId="07D4BE50" w14:textId="77777777" w:rsidR="00AE28F8" w:rsidRPr="00AE28F8" w:rsidRDefault="00AE28F8" w:rsidP="00AE28F8">
      <w:pPr>
        <w:spacing w:after="0" w:line="360" w:lineRule="auto"/>
        <w:jc w:val="both"/>
        <w:rPr>
          <w:rFonts w:ascii="Book Antiqua" w:eastAsia="宋体" w:hAnsi="Book Antiqua" w:cstheme="majorBidi"/>
          <w:sz w:val="24"/>
          <w:szCs w:val="24"/>
          <w:lang w:eastAsia="zh-CN"/>
        </w:rPr>
      </w:pPr>
    </w:p>
    <w:p w14:paraId="158B356F" w14:textId="7C89C6ED" w:rsidR="00994D61" w:rsidRPr="00AE28F8" w:rsidRDefault="00994D61" w:rsidP="00AE28F8">
      <w:pPr>
        <w:spacing w:after="0" w:line="360" w:lineRule="auto"/>
        <w:jc w:val="both"/>
        <w:rPr>
          <w:rFonts w:ascii="Book Antiqua" w:eastAsia="宋体" w:hAnsi="Book Antiqua" w:cstheme="majorBidi"/>
          <w:sz w:val="24"/>
          <w:szCs w:val="24"/>
          <w:lang w:eastAsia="zh-CN"/>
        </w:rPr>
      </w:pPr>
      <w:r w:rsidRPr="00AE28F8">
        <w:rPr>
          <w:rFonts w:ascii="Book Antiqua" w:hAnsi="Book Antiqua" w:cstheme="majorBidi"/>
          <w:b/>
          <w:bCs/>
          <w:sz w:val="24"/>
          <w:szCs w:val="24"/>
        </w:rPr>
        <w:t>Key words</w:t>
      </w:r>
      <w:r w:rsidRPr="00AE28F8">
        <w:rPr>
          <w:rFonts w:ascii="Book Antiqua" w:hAnsi="Book Antiqua" w:cstheme="majorBidi"/>
          <w:sz w:val="24"/>
          <w:szCs w:val="24"/>
        </w:rPr>
        <w:t xml:space="preserve">: Cancer; Ethanol; Liver; </w:t>
      </w:r>
      <w:proofErr w:type="spellStart"/>
      <w:r w:rsidRPr="00AE28F8">
        <w:rPr>
          <w:rFonts w:ascii="Book Antiqua" w:hAnsi="Book Antiqua" w:cstheme="majorBidi"/>
          <w:sz w:val="24"/>
          <w:szCs w:val="24"/>
        </w:rPr>
        <w:t>Mitophagy</w:t>
      </w:r>
      <w:proofErr w:type="spellEnd"/>
      <w:r w:rsidRPr="00AE28F8">
        <w:rPr>
          <w:rFonts w:ascii="Book Antiqua" w:hAnsi="Book Antiqua" w:cstheme="majorBidi"/>
          <w:sz w:val="24"/>
          <w:szCs w:val="24"/>
        </w:rPr>
        <w:t xml:space="preserve">; </w:t>
      </w:r>
      <w:proofErr w:type="spellStart"/>
      <w:r w:rsidR="00100B0A" w:rsidRPr="00AE28F8">
        <w:rPr>
          <w:rFonts w:ascii="Book Antiqua" w:hAnsi="Book Antiqua" w:cstheme="majorBidi"/>
          <w:sz w:val="24"/>
          <w:szCs w:val="24"/>
        </w:rPr>
        <w:t>Parkin</w:t>
      </w:r>
      <w:proofErr w:type="spellEnd"/>
      <w:r w:rsidR="00100B0A" w:rsidRPr="00AE28F8">
        <w:rPr>
          <w:rFonts w:ascii="Book Antiqua" w:hAnsi="Book Antiqua" w:cstheme="majorBidi"/>
          <w:sz w:val="24"/>
          <w:szCs w:val="24"/>
        </w:rPr>
        <w:t>; PINK</w:t>
      </w:r>
      <w:r w:rsidRPr="00AE28F8">
        <w:rPr>
          <w:rFonts w:ascii="Book Antiqua" w:hAnsi="Book Antiqua" w:cstheme="majorBidi"/>
          <w:sz w:val="24"/>
          <w:szCs w:val="24"/>
        </w:rPr>
        <w:t>1</w:t>
      </w:r>
      <w:r w:rsidR="00100B0A" w:rsidRPr="00AE28F8">
        <w:rPr>
          <w:rFonts w:ascii="Book Antiqua" w:hAnsi="Book Antiqua" w:cstheme="majorBidi"/>
          <w:sz w:val="24"/>
          <w:szCs w:val="24"/>
        </w:rPr>
        <w:t>; 8-OHdG</w:t>
      </w:r>
    </w:p>
    <w:p w14:paraId="49541744" w14:textId="77777777" w:rsidR="00AE28F8" w:rsidRPr="00AE28F8" w:rsidRDefault="00AE28F8" w:rsidP="00AE28F8">
      <w:pPr>
        <w:spacing w:after="0" w:line="360" w:lineRule="auto"/>
        <w:jc w:val="both"/>
        <w:rPr>
          <w:rFonts w:ascii="Book Antiqua" w:eastAsia="宋体" w:hAnsi="Book Antiqua" w:cstheme="majorBidi"/>
          <w:sz w:val="24"/>
          <w:szCs w:val="24"/>
          <w:lang w:eastAsia="zh-CN"/>
        </w:rPr>
      </w:pPr>
    </w:p>
    <w:p w14:paraId="5356F97D" w14:textId="77777777" w:rsidR="00AE28F8" w:rsidRPr="00AE28F8" w:rsidRDefault="00AE28F8" w:rsidP="00AE28F8">
      <w:pPr>
        <w:spacing w:after="0" w:line="360" w:lineRule="auto"/>
        <w:jc w:val="both"/>
        <w:rPr>
          <w:rFonts w:ascii="Book Antiqua" w:hAnsi="Book Antiqua"/>
          <w:sz w:val="24"/>
          <w:szCs w:val="24"/>
        </w:rPr>
      </w:pPr>
      <w:proofErr w:type="gramStart"/>
      <w:r w:rsidRPr="00AE28F8">
        <w:rPr>
          <w:rFonts w:ascii="Book Antiqua" w:hAnsi="Book Antiqua"/>
          <w:b/>
          <w:sz w:val="24"/>
          <w:szCs w:val="24"/>
        </w:rPr>
        <w:t>© The Author(s) 2017.</w:t>
      </w:r>
      <w:proofErr w:type="gramEnd"/>
      <w:r w:rsidRPr="00AE28F8">
        <w:rPr>
          <w:rFonts w:ascii="Book Antiqua" w:hAnsi="Book Antiqua"/>
          <w:sz w:val="24"/>
          <w:szCs w:val="24"/>
        </w:rPr>
        <w:t xml:space="preserve"> Published by </w:t>
      </w:r>
      <w:proofErr w:type="spellStart"/>
      <w:r w:rsidRPr="00AE28F8">
        <w:rPr>
          <w:rFonts w:ascii="Book Antiqua" w:hAnsi="Book Antiqua"/>
          <w:sz w:val="24"/>
          <w:szCs w:val="24"/>
        </w:rPr>
        <w:t>Baishideng</w:t>
      </w:r>
      <w:proofErr w:type="spellEnd"/>
      <w:r w:rsidRPr="00AE28F8">
        <w:rPr>
          <w:rFonts w:ascii="Book Antiqua" w:hAnsi="Book Antiqua"/>
          <w:sz w:val="24"/>
          <w:szCs w:val="24"/>
        </w:rPr>
        <w:t xml:space="preserve"> Publishing Group Inc. All rights reserved.</w:t>
      </w:r>
    </w:p>
    <w:p w14:paraId="3A0D7521" w14:textId="77777777" w:rsidR="00AE28F8" w:rsidRPr="00AE28F8" w:rsidRDefault="00AE28F8" w:rsidP="00AE28F8">
      <w:pPr>
        <w:spacing w:after="0" w:line="360" w:lineRule="auto"/>
        <w:jc w:val="both"/>
        <w:rPr>
          <w:rFonts w:ascii="Book Antiqua" w:eastAsia="宋体" w:hAnsi="Book Antiqua" w:cstheme="majorBidi"/>
          <w:sz w:val="24"/>
          <w:szCs w:val="24"/>
          <w:lang w:eastAsia="zh-CN"/>
        </w:rPr>
      </w:pPr>
    </w:p>
    <w:p w14:paraId="6D6D9E4F" w14:textId="0066AC95" w:rsidR="007B7FC7" w:rsidRPr="00AE28F8" w:rsidRDefault="007B7FC7" w:rsidP="00AE28F8">
      <w:pPr>
        <w:spacing w:after="0" w:line="360" w:lineRule="auto"/>
        <w:jc w:val="both"/>
        <w:rPr>
          <w:rFonts w:ascii="Book Antiqua" w:eastAsia="宋体" w:hAnsi="Book Antiqua" w:cstheme="majorBidi"/>
          <w:sz w:val="24"/>
          <w:szCs w:val="24"/>
          <w:lang w:eastAsia="zh-CN"/>
        </w:rPr>
      </w:pPr>
      <w:r w:rsidRPr="00AE28F8">
        <w:rPr>
          <w:rFonts w:ascii="Book Antiqua" w:hAnsi="Book Antiqua" w:cstheme="majorBidi"/>
          <w:b/>
          <w:bCs/>
          <w:sz w:val="24"/>
          <w:szCs w:val="24"/>
        </w:rPr>
        <w:lastRenderedPageBreak/>
        <w:t>Core tip</w:t>
      </w:r>
      <w:r w:rsidR="00AE28F8" w:rsidRPr="00AE28F8">
        <w:rPr>
          <w:rFonts w:ascii="Book Antiqua" w:eastAsia="宋体" w:hAnsi="Book Antiqua" w:cstheme="majorBidi"/>
          <w:b/>
          <w:bCs/>
          <w:sz w:val="24"/>
          <w:szCs w:val="24"/>
          <w:lang w:eastAsia="zh-CN"/>
        </w:rPr>
        <w:t xml:space="preserve">: </w:t>
      </w:r>
      <w:r w:rsidRPr="00AE28F8">
        <w:rPr>
          <w:rFonts w:ascii="Book Antiqua" w:hAnsi="Book Antiqua" w:cstheme="majorBidi"/>
          <w:sz w:val="24"/>
          <w:szCs w:val="24"/>
        </w:rPr>
        <w:t xml:space="preserve">A large number of studies have found that the impaired Parkin function or downregulation of expression may induce cancer initiation and progression </w:t>
      </w:r>
      <w:r w:rsidR="00A0309E" w:rsidRPr="00A0309E">
        <w:rPr>
          <w:rFonts w:ascii="Book Antiqua" w:hAnsi="Book Antiqua" w:cstheme="majorBidi"/>
          <w:i/>
          <w:sz w:val="24"/>
          <w:szCs w:val="24"/>
        </w:rPr>
        <w:t>via</w:t>
      </w:r>
      <w:r w:rsidRPr="00AE28F8">
        <w:rPr>
          <w:rFonts w:ascii="Book Antiqua" w:hAnsi="Book Antiqua" w:cstheme="majorBidi"/>
          <w:sz w:val="24"/>
          <w:szCs w:val="24"/>
        </w:rPr>
        <w:t xml:space="preserve"> </w:t>
      </w:r>
      <w:proofErr w:type="spellStart"/>
      <w:r w:rsidRPr="00AE28F8">
        <w:rPr>
          <w:rFonts w:ascii="Book Antiqua" w:hAnsi="Book Antiqua" w:cstheme="majorBidi"/>
          <w:sz w:val="24"/>
          <w:szCs w:val="24"/>
        </w:rPr>
        <w:t>mitophagy</w:t>
      </w:r>
      <w:proofErr w:type="spellEnd"/>
      <w:r w:rsidRPr="00AE28F8">
        <w:rPr>
          <w:rFonts w:ascii="Book Antiqua" w:hAnsi="Book Antiqua" w:cstheme="majorBidi"/>
          <w:sz w:val="24"/>
          <w:szCs w:val="24"/>
        </w:rPr>
        <w:t xml:space="preserve">-related/unrelated mechanisms. Thus, there is a growing belief that Parkin may have tumor suppressor effects. Based on literature and on the authors’ recent publications regarding animal models of alcohol abuse, this paper highlights the various roles of Parkin in the suppression of oncogenesis. </w:t>
      </w:r>
      <w:r w:rsidR="00382438" w:rsidRPr="00AE28F8">
        <w:rPr>
          <w:rFonts w:ascii="Book Antiqua" w:hAnsi="Book Antiqua" w:cstheme="majorBidi"/>
          <w:sz w:val="24"/>
          <w:szCs w:val="24"/>
        </w:rPr>
        <w:t xml:space="preserve">Proper understanding of Parkin functions </w:t>
      </w:r>
      <w:r w:rsidRPr="00AE28F8">
        <w:rPr>
          <w:rFonts w:ascii="Book Antiqua" w:hAnsi="Book Antiqua" w:cstheme="majorBidi"/>
          <w:sz w:val="24"/>
          <w:szCs w:val="24"/>
        </w:rPr>
        <w:t>may have therapeutic implications in the treatment of various cancers.</w:t>
      </w:r>
    </w:p>
    <w:p w14:paraId="703C21AC" w14:textId="77777777" w:rsidR="00AE28F8" w:rsidRPr="00AE28F8" w:rsidRDefault="00AE28F8" w:rsidP="00AE28F8">
      <w:pPr>
        <w:spacing w:after="0" w:line="360" w:lineRule="auto"/>
        <w:jc w:val="both"/>
        <w:rPr>
          <w:rFonts w:ascii="Book Antiqua" w:eastAsia="宋体" w:hAnsi="Book Antiqua" w:cstheme="majorBidi"/>
          <w:i/>
          <w:sz w:val="24"/>
          <w:szCs w:val="24"/>
          <w:lang w:eastAsia="zh-CN"/>
        </w:rPr>
      </w:pPr>
    </w:p>
    <w:p w14:paraId="7FFE43AB" w14:textId="00BFED75" w:rsidR="00AE28F8" w:rsidRPr="00AE28F8" w:rsidRDefault="00AE28F8" w:rsidP="00AE28F8">
      <w:pPr>
        <w:spacing w:after="0" w:line="360" w:lineRule="auto"/>
        <w:jc w:val="both"/>
        <w:rPr>
          <w:rFonts w:ascii="Book Antiqua" w:eastAsia="宋体" w:hAnsi="Book Antiqua" w:cstheme="majorBidi"/>
          <w:sz w:val="24"/>
          <w:szCs w:val="24"/>
          <w:lang w:eastAsia="zh-CN"/>
        </w:rPr>
      </w:pPr>
      <w:proofErr w:type="spellStart"/>
      <w:r w:rsidRPr="00AE28F8">
        <w:rPr>
          <w:rFonts w:ascii="Book Antiqua" w:hAnsi="Book Antiqua" w:cstheme="majorBidi"/>
          <w:sz w:val="24"/>
          <w:szCs w:val="24"/>
        </w:rPr>
        <w:t>Eid</w:t>
      </w:r>
      <w:proofErr w:type="spellEnd"/>
      <w:r w:rsidRPr="00AE28F8">
        <w:rPr>
          <w:rFonts w:ascii="Book Antiqua" w:eastAsia="宋体" w:hAnsi="Book Antiqua" w:cstheme="majorBidi"/>
          <w:sz w:val="24"/>
          <w:szCs w:val="24"/>
          <w:lang w:eastAsia="zh-CN"/>
        </w:rPr>
        <w:t xml:space="preserve"> N,</w:t>
      </w:r>
      <w:r w:rsidRPr="00AE28F8">
        <w:rPr>
          <w:rFonts w:ascii="Book Antiqua" w:hAnsi="Book Antiqua" w:cstheme="majorBidi"/>
          <w:sz w:val="24"/>
          <w:szCs w:val="24"/>
        </w:rPr>
        <w:t xml:space="preserve"> Kondo </w:t>
      </w:r>
      <w:r w:rsidRPr="00AE28F8">
        <w:rPr>
          <w:rFonts w:ascii="Book Antiqua" w:eastAsia="宋体" w:hAnsi="Book Antiqua" w:cstheme="majorBidi"/>
          <w:sz w:val="24"/>
          <w:szCs w:val="24"/>
          <w:lang w:eastAsia="zh-CN"/>
        </w:rPr>
        <w:t>Y.</w:t>
      </w:r>
      <w:r w:rsidRPr="00AE28F8">
        <w:rPr>
          <w:rFonts w:ascii="Book Antiqua" w:hAnsi="Book Antiqua" w:cstheme="majorBidi"/>
          <w:sz w:val="24"/>
          <w:szCs w:val="24"/>
        </w:rPr>
        <w:t xml:space="preserve"> </w:t>
      </w:r>
      <w:proofErr w:type="spellStart"/>
      <w:r w:rsidRPr="00AE28F8">
        <w:rPr>
          <w:rFonts w:ascii="Book Antiqua" w:hAnsi="Book Antiqua" w:cstheme="majorBidi"/>
          <w:sz w:val="24"/>
          <w:szCs w:val="24"/>
        </w:rPr>
        <w:t>Parkin</w:t>
      </w:r>
      <w:proofErr w:type="spellEnd"/>
      <w:r w:rsidRPr="00AE28F8">
        <w:rPr>
          <w:rFonts w:ascii="Book Antiqua" w:hAnsi="Book Antiqua" w:cstheme="majorBidi"/>
          <w:sz w:val="24"/>
          <w:szCs w:val="24"/>
        </w:rPr>
        <w:t xml:space="preserve"> in cancer: </w:t>
      </w:r>
      <w:proofErr w:type="spellStart"/>
      <w:r w:rsidRPr="00AE28F8">
        <w:rPr>
          <w:rFonts w:ascii="Book Antiqua" w:hAnsi="Book Antiqua" w:cstheme="majorBidi"/>
          <w:sz w:val="24"/>
          <w:szCs w:val="24"/>
        </w:rPr>
        <w:t>Mitophagy</w:t>
      </w:r>
      <w:proofErr w:type="spellEnd"/>
      <w:r w:rsidRPr="00AE28F8">
        <w:rPr>
          <w:rFonts w:ascii="Book Antiqua" w:hAnsi="Book Antiqua" w:cstheme="majorBidi"/>
          <w:sz w:val="24"/>
          <w:szCs w:val="24"/>
        </w:rPr>
        <w:t>-related/unrelated tasks</w:t>
      </w:r>
      <w:r w:rsidRPr="00AE28F8">
        <w:rPr>
          <w:rFonts w:ascii="Book Antiqua" w:eastAsia="宋体" w:hAnsi="Book Antiqua" w:cstheme="majorBidi"/>
          <w:sz w:val="24"/>
          <w:szCs w:val="24"/>
          <w:lang w:eastAsia="zh-CN"/>
        </w:rPr>
        <w:t>.</w:t>
      </w:r>
      <w:r w:rsidRPr="00AE28F8">
        <w:rPr>
          <w:rFonts w:ascii="Book Antiqua" w:hAnsi="Book Antiqua"/>
          <w:i/>
          <w:iCs/>
          <w:sz w:val="24"/>
          <w:szCs w:val="24"/>
        </w:rPr>
        <w:t xml:space="preserve"> World J </w:t>
      </w:r>
      <w:proofErr w:type="spellStart"/>
      <w:r w:rsidRPr="00AE28F8">
        <w:rPr>
          <w:rFonts w:ascii="Book Antiqua" w:hAnsi="Book Antiqua"/>
          <w:i/>
          <w:iCs/>
          <w:sz w:val="24"/>
          <w:szCs w:val="24"/>
        </w:rPr>
        <w:t>Hepatol</w:t>
      </w:r>
      <w:proofErr w:type="spellEnd"/>
      <w:r w:rsidRPr="00AE28F8">
        <w:rPr>
          <w:rFonts w:ascii="Book Antiqua" w:eastAsia="宋体" w:hAnsi="Book Antiqua"/>
          <w:i/>
          <w:iCs/>
          <w:sz w:val="24"/>
          <w:szCs w:val="24"/>
          <w:lang w:eastAsia="zh-CN"/>
        </w:rPr>
        <w:t xml:space="preserve"> </w:t>
      </w:r>
      <w:r w:rsidRPr="00AE28F8">
        <w:rPr>
          <w:rFonts w:ascii="Book Antiqua" w:eastAsia="宋体" w:hAnsi="Book Antiqua"/>
          <w:iCs/>
          <w:sz w:val="24"/>
          <w:szCs w:val="24"/>
          <w:lang w:eastAsia="zh-CN"/>
        </w:rPr>
        <w:t xml:space="preserve">2017; </w:t>
      </w:r>
      <w:proofErr w:type="gramStart"/>
      <w:r w:rsidRPr="00AE28F8">
        <w:rPr>
          <w:rFonts w:ascii="Book Antiqua" w:eastAsia="宋体" w:hAnsi="Book Antiqua"/>
          <w:iCs/>
          <w:sz w:val="24"/>
          <w:szCs w:val="24"/>
          <w:lang w:eastAsia="zh-CN"/>
        </w:rPr>
        <w:t>In</w:t>
      </w:r>
      <w:proofErr w:type="gramEnd"/>
      <w:r w:rsidRPr="00AE28F8">
        <w:rPr>
          <w:rFonts w:ascii="Book Antiqua" w:eastAsia="宋体" w:hAnsi="Book Antiqua"/>
          <w:iCs/>
          <w:sz w:val="24"/>
          <w:szCs w:val="24"/>
          <w:lang w:eastAsia="zh-CN"/>
        </w:rPr>
        <w:t xml:space="preserve"> press</w:t>
      </w:r>
    </w:p>
    <w:p w14:paraId="449BE6D0" w14:textId="77777777" w:rsidR="00AE28F8" w:rsidRPr="00AE28F8" w:rsidRDefault="00AE28F8" w:rsidP="00AE28F8">
      <w:pPr>
        <w:spacing w:after="0" w:line="360" w:lineRule="auto"/>
        <w:jc w:val="both"/>
        <w:rPr>
          <w:rFonts w:ascii="Book Antiqua" w:eastAsia="宋体" w:hAnsi="Book Antiqua" w:cstheme="majorBidi"/>
          <w:b/>
          <w:bCs/>
          <w:sz w:val="24"/>
          <w:szCs w:val="24"/>
          <w:lang w:eastAsia="zh-CN"/>
        </w:rPr>
      </w:pPr>
    </w:p>
    <w:p w14:paraId="731FFD60" w14:textId="77777777" w:rsidR="00AE28F8" w:rsidRPr="00AE28F8" w:rsidRDefault="00AE28F8" w:rsidP="00AE28F8">
      <w:pPr>
        <w:spacing w:after="0" w:line="360" w:lineRule="auto"/>
        <w:jc w:val="both"/>
        <w:rPr>
          <w:rFonts w:ascii="Book Antiqua" w:hAnsi="Book Antiqua" w:cstheme="majorBidi"/>
          <w:b/>
          <w:bCs/>
          <w:sz w:val="24"/>
          <w:szCs w:val="24"/>
        </w:rPr>
      </w:pPr>
      <w:r w:rsidRPr="00AE28F8">
        <w:rPr>
          <w:rFonts w:ascii="Book Antiqua" w:hAnsi="Book Antiqua" w:cstheme="majorBidi"/>
          <w:b/>
          <w:bCs/>
          <w:sz w:val="24"/>
          <w:szCs w:val="24"/>
        </w:rPr>
        <w:br w:type="page"/>
      </w:r>
    </w:p>
    <w:p w14:paraId="215F2719" w14:textId="4E5A23E6" w:rsidR="007B7FC7" w:rsidRPr="00AE28F8" w:rsidRDefault="00AE28F8" w:rsidP="00AE28F8">
      <w:pPr>
        <w:spacing w:after="0" w:line="360" w:lineRule="auto"/>
        <w:jc w:val="both"/>
        <w:rPr>
          <w:rFonts w:ascii="Book Antiqua" w:hAnsi="Book Antiqua" w:cstheme="majorBidi"/>
          <w:b/>
          <w:bCs/>
          <w:sz w:val="24"/>
          <w:szCs w:val="24"/>
        </w:rPr>
      </w:pPr>
      <w:r w:rsidRPr="00AE28F8">
        <w:rPr>
          <w:rFonts w:ascii="Book Antiqua" w:hAnsi="Book Antiqua" w:cstheme="majorBidi"/>
          <w:b/>
          <w:bCs/>
          <w:sz w:val="24"/>
          <w:szCs w:val="24"/>
        </w:rPr>
        <w:lastRenderedPageBreak/>
        <w:t>TEXT</w:t>
      </w:r>
    </w:p>
    <w:p w14:paraId="5A6BC139" w14:textId="2838A81E" w:rsidR="007B7FC7" w:rsidRPr="00AE28F8" w:rsidRDefault="007B7FC7" w:rsidP="00AE28F8">
      <w:pPr>
        <w:spacing w:after="0" w:line="360" w:lineRule="auto"/>
        <w:jc w:val="both"/>
        <w:rPr>
          <w:rFonts w:ascii="Book Antiqua" w:hAnsi="Book Antiqua" w:cstheme="majorBidi"/>
          <w:sz w:val="24"/>
          <w:szCs w:val="24"/>
        </w:rPr>
      </w:pPr>
      <w:r w:rsidRPr="00AE28F8">
        <w:rPr>
          <w:rFonts w:ascii="Book Antiqua" w:hAnsi="Book Antiqua" w:cstheme="majorBidi"/>
          <w:sz w:val="24"/>
          <w:szCs w:val="24"/>
        </w:rPr>
        <w:t xml:space="preserve">Mutations in the Parkin gene are frequently associated with Parkinson’s disease (PD). They lead to defects in autophagic clearance of damaged mitochondria </w:t>
      </w:r>
      <w:r w:rsidR="00A0309E" w:rsidRPr="00A0309E">
        <w:rPr>
          <w:rFonts w:ascii="Book Antiqua" w:hAnsi="Book Antiqua" w:cstheme="majorBidi"/>
          <w:i/>
          <w:sz w:val="24"/>
          <w:szCs w:val="24"/>
        </w:rPr>
        <w:t>via</w:t>
      </w:r>
      <w:r w:rsidRPr="00AE28F8">
        <w:rPr>
          <w:rFonts w:ascii="Book Antiqua" w:hAnsi="Book Antiqua" w:cstheme="majorBidi"/>
          <w:sz w:val="24"/>
          <w:szCs w:val="24"/>
        </w:rPr>
        <w:t xml:space="preserve"> </w:t>
      </w:r>
      <w:proofErr w:type="spellStart"/>
      <w:r w:rsidRPr="00AE28F8">
        <w:rPr>
          <w:rFonts w:ascii="Book Antiqua" w:hAnsi="Book Antiqua" w:cstheme="majorBidi"/>
          <w:sz w:val="24"/>
          <w:szCs w:val="24"/>
        </w:rPr>
        <w:t>mitophagy</w:t>
      </w:r>
      <w:proofErr w:type="spellEnd"/>
      <w:r w:rsidRPr="00AE28F8">
        <w:rPr>
          <w:rFonts w:ascii="Book Antiqua" w:hAnsi="Book Antiqua" w:cstheme="majorBidi"/>
          <w:sz w:val="24"/>
          <w:szCs w:val="24"/>
        </w:rPr>
        <w:t xml:space="preserve">, resulting in the characteristic neuronal loss observed in </w:t>
      </w:r>
      <w:proofErr w:type="gramStart"/>
      <w:r w:rsidRPr="00AE28F8">
        <w:rPr>
          <w:rFonts w:ascii="Book Antiqua" w:hAnsi="Book Antiqua" w:cstheme="majorBidi"/>
          <w:sz w:val="24"/>
          <w:szCs w:val="24"/>
        </w:rPr>
        <w:t>PD</w:t>
      </w:r>
      <w:r w:rsidRPr="00AE28F8">
        <w:rPr>
          <w:rFonts w:ascii="Book Antiqua" w:hAnsi="Book Antiqua" w:cstheme="majorBidi"/>
          <w:sz w:val="24"/>
          <w:szCs w:val="24"/>
          <w:vertAlign w:val="superscript"/>
        </w:rPr>
        <w:t>[</w:t>
      </w:r>
      <w:proofErr w:type="gramEnd"/>
      <w:r w:rsidRPr="00AE28F8">
        <w:rPr>
          <w:rFonts w:ascii="Book Antiqua" w:hAnsi="Book Antiqua" w:cstheme="majorBidi"/>
          <w:sz w:val="24"/>
          <w:szCs w:val="24"/>
          <w:vertAlign w:val="superscript"/>
        </w:rPr>
        <w:t>1]</w:t>
      </w:r>
      <w:r w:rsidRPr="00AE28F8">
        <w:rPr>
          <w:rFonts w:ascii="Book Antiqua" w:hAnsi="Book Antiqua" w:cstheme="majorBidi"/>
          <w:sz w:val="24"/>
          <w:szCs w:val="24"/>
        </w:rPr>
        <w:t>. Parkin-mediated mitophagy is characterized by accumulation of PINK1 on the outer mitochondrial membrane (OMM) of damaged mitochondria and subsequent mitochondrial translocation of Parkin and</w:t>
      </w:r>
      <w:r w:rsidRPr="00AE28F8">
        <w:rPr>
          <w:rFonts w:ascii="Book Antiqua" w:hAnsi="Book Antiqua"/>
          <w:sz w:val="24"/>
          <w:szCs w:val="24"/>
        </w:rPr>
        <w:t xml:space="preserve"> </w:t>
      </w:r>
      <w:r w:rsidR="00A809D0" w:rsidRPr="00AE28F8">
        <w:rPr>
          <w:rFonts w:ascii="Book Antiqua" w:hAnsi="Book Antiqua" w:cstheme="majorBidi"/>
          <w:sz w:val="24"/>
          <w:szCs w:val="24"/>
        </w:rPr>
        <w:t>ubiquitination</w:t>
      </w:r>
      <w:r w:rsidRPr="00AE28F8">
        <w:rPr>
          <w:rFonts w:ascii="Book Antiqua" w:hAnsi="Book Antiqua" w:cstheme="majorBidi"/>
          <w:sz w:val="24"/>
          <w:szCs w:val="24"/>
        </w:rPr>
        <w:t xml:space="preserve"> of numerous OMM proteins, followed by clearance of these </w:t>
      </w:r>
      <w:r w:rsidR="002303BD" w:rsidRPr="00AE28F8">
        <w:rPr>
          <w:rFonts w:ascii="Book Antiqua" w:hAnsi="Book Antiqua" w:cstheme="majorBidi"/>
          <w:sz w:val="24"/>
          <w:szCs w:val="24"/>
        </w:rPr>
        <w:t>organelles</w:t>
      </w:r>
      <w:r w:rsidR="0077592C" w:rsidRPr="00AE28F8">
        <w:rPr>
          <w:rFonts w:ascii="Book Antiqua" w:hAnsi="Book Antiqua" w:cstheme="majorBidi"/>
          <w:sz w:val="24"/>
          <w:szCs w:val="24"/>
        </w:rPr>
        <w:t xml:space="preserve"> </w:t>
      </w:r>
      <w:r w:rsidR="00A0309E" w:rsidRPr="00A0309E">
        <w:rPr>
          <w:rFonts w:ascii="Book Antiqua" w:hAnsi="Book Antiqua" w:cstheme="majorBidi"/>
          <w:i/>
          <w:sz w:val="24"/>
          <w:szCs w:val="24"/>
        </w:rPr>
        <w:t>via</w:t>
      </w:r>
      <w:r w:rsidRPr="00AE28F8">
        <w:rPr>
          <w:rFonts w:ascii="Book Antiqua" w:hAnsi="Book Antiqua" w:cstheme="majorBidi"/>
          <w:sz w:val="24"/>
          <w:szCs w:val="24"/>
        </w:rPr>
        <w:t xml:space="preserve"> the</w:t>
      </w:r>
      <w:r w:rsidR="0077592C" w:rsidRPr="00AE28F8">
        <w:rPr>
          <w:rFonts w:ascii="Book Antiqua" w:hAnsi="Book Antiqua" w:cstheme="majorBidi"/>
          <w:sz w:val="24"/>
          <w:szCs w:val="24"/>
        </w:rPr>
        <w:t xml:space="preserve"> microtubule-associated protein light chain 3</w:t>
      </w:r>
      <w:r w:rsidRPr="00AE28F8">
        <w:rPr>
          <w:rFonts w:ascii="Book Antiqua" w:hAnsi="Book Antiqua" w:cstheme="majorBidi"/>
          <w:sz w:val="24"/>
          <w:szCs w:val="24"/>
        </w:rPr>
        <w:t xml:space="preserve"> </w:t>
      </w:r>
      <w:r w:rsidR="0077592C" w:rsidRPr="00AE28F8">
        <w:rPr>
          <w:rFonts w:ascii="Book Antiqua" w:hAnsi="Book Antiqua" w:cstheme="majorBidi"/>
          <w:sz w:val="24"/>
          <w:szCs w:val="24"/>
        </w:rPr>
        <w:t>(</w:t>
      </w:r>
      <w:r w:rsidRPr="00AE28F8">
        <w:rPr>
          <w:rFonts w:ascii="Book Antiqua" w:hAnsi="Book Antiqua" w:cstheme="majorBidi"/>
          <w:sz w:val="24"/>
          <w:szCs w:val="24"/>
        </w:rPr>
        <w:t>LC3</w:t>
      </w:r>
      <w:r w:rsidR="0077592C" w:rsidRPr="00AE28F8">
        <w:rPr>
          <w:rFonts w:ascii="Book Antiqua" w:hAnsi="Book Antiqua" w:cstheme="majorBidi"/>
          <w:sz w:val="24"/>
          <w:szCs w:val="24"/>
        </w:rPr>
        <w:t>)</w:t>
      </w:r>
      <w:r w:rsidRPr="00AE28F8">
        <w:rPr>
          <w:rFonts w:ascii="Book Antiqua" w:hAnsi="Book Antiqua" w:cstheme="majorBidi"/>
          <w:sz w:val="24"/>
          <w:szCs w:val="24"/>
        </w:rPr>
        <w:t xml:space="preserve">-mediated </w:t>
      </w:r>
      <w:proofErr w:type="spellStart"/>
      <w:r w:rsidRPr="00AE28F8">
        <w:rPr>
          <w:rFonts w:ascii="Book Antiqua" w:hAnsi="Book Antiqua" w:cstheme="majorBidi"/>
          <w:sz w:val="24"/>
          <w:szCs w:val="24"/>
        </w:rPr>
        <w:t>autophagic</w:t>
      </w:r>
      <w:proofErr w:type="spellEnd"/>
      <w:r w:rsidRPr="00AE28F8">
        <w:rPr>
          <w:rFonts w:ascii="Book Antiqua" w:hAnsi="Book Antiqua" w:cstheme="majorBidi"/>
          <w:sz w:val="24"/>
          <w:szCs w:val="24"/>
        </w:rPr>
        <w:t xml:space="preserve"> </w:t>
      </w:r>
      <w:r w:rsidR="00E63CF0" w:rsidRPr="00AE28F8">
        <w:rPr>
          <w:rFonts w:ascii="Book Antiqua" w:hAnsi="Book Antiqua" w:cstheme="majorBidi"/>
          <w:sz w:val="24"/>
          <w:szCs w:val="24"/>
        </w:rPr>
        <w:t>machinery</w:t>
      </w:r>
      <w:r w:rsidR="00AE28F8">
        <w:rPr>
          <w:rFonts w:ascii="Book Antiqua" w:hAnsi="Book Antiqua" w:cstheme="majorBidi"/>
          <w:sz w:val="24"/>
          <w:szCs w:val="24"/>
          <w:vertAlign w:val="superscript"/>
        </w:rPr>
        <w:t>[1,</w:t>
      </w:r>
      <w:r w:rsidRPr="00AE28F8">
        <w:rPr>
          <w:rFonts w:ascii="Book Antiqua" w:hAnsi="Book Antiqua" w:cstheme="majorBidi"/>
          <w:sz w:val="24"/>
          <w:szCs w:val="24"/>
          <w:vertAlign w:val="superscript"/>
        </w:rPr>
        <w:t>2]</w:t>
      </w:r>
      <w:r w:rsidRPr="00AE28F8">
        <w:rPr>
          <w:rFonts w:ascii="Book Antiqua" w:hAnsi="Book Antiqua" w:cstheme="majorBidi"/>
          <w:sz w:val="24"/>
          <w:szCs w:val="24"/>
        </w:rPr>
        <w:t xml:space="preserve">. </w:t>
      </w:r>
      <w:proofErr w:type="spellStart"/>
      <w:r w:rsidR="00AE28F8">
        <w:rPr>
          <w:rFonts w:ascii="Book Antiqua" w:hAnsi="Book Antiqua" w:cstheme="majorBidi"/>
          <w:sz w:val="24"/>
          <w:szCs w:val="24"/>
        </w:rPr>
        <w:t>Parkin</w:t>
      </w:r>
      <w:proofErr w:type="spellEnd"/>
      <w:r w:rsidR="00AE28F8">
        <w:rPr>
          <w:rFonts w:ascii="Book Antiqua" w:hAnsi="Book Antiqua" w:cstheme="majorBidi"/>
          <w:sz w:val="24"/>
          <w:szCs w:val="24"/>
        </w:rPr>
        <w:t>-</w:t>
      </w:r>
      <w:r w:rsidR="00A809D0" w:rsidRPr="00AE28F8">
        <w:rPr>
          <w:rFonts w:ascii="Book Antiqua" w:hAnsi="Book Antiqua" w:cstheme="majorBidi"/>
          <w:sz w:val="24"/>
          <w:szCs w:val="24"/>
        </w:rPr>
        <w:t xml:space="preserve">mediated </w:t>
      </w:r>
      <w:proofErr w:type="spellStart"/>
      <w:r w:rsidR="00A809D0" w:rsidRPr="00AE28F8">
        <w:rPr>
          <w:rFonts w:ascii="Book Antiqua" w:hAnsi="Book Antiqua" w:cstheme="majorBidi"/>
          <w:sz w:val="24"/>
          <w:szCs w:val="24"/>
        </w:rPr>
        <w:t>ubiquitination</w:t>
      </w:r>
      <w:proofErr w:type="spellEnd"/>
      <w:r w:rsidR="00A809D0" w:rsidRPr="00AE28F8">
        <w:rPr>
          <w:rFonts w:ascii="Book Antiqua" w:hAnsi="Book Antiqua" w:cstheme="majorBidi"/>
          <w:sz w:val="24"/>
          <w:szCs w:val="24"/>
        </w:rPr>
        <w:t xml:space="preserve"> of OMM proteins </w:t>
      </w:r>
      <w:r w:rsidR="005F369E" w:rsidRPr="00AE28F8">
        <w:rPr>
          <w:rFonts w:ascii="Book Antiqua" w:hAnsi="Book Antiqua" w:cstheme="majorBidi"/>
          <w:sz w:val="24"/>
          <w:szCs w:val="24"/>
        </w:rPr>
        <w:t>stimulates</w:t>
      </w:r>
      <w:r w:rsidR="00A809D0" w:rsidRPr="00AE28F8">
        <w:rPr>
          <w:rFonts w:ascii="Book Antiqua" w:hAnsi="Book Antiqua" w:cstheme="majorBidi"/>
          <w:sz w:val="24"/>
          <w:szCs w:val="24"/>
        </w:rPr>
        <w:t xml:space="preserve"> the recruitment of different </w:t>
      </w:r>
      <w:r w:rsidR="004E1659" w:rsidRPr="00AE28F8">
        <w:rPr>
          <w:rFonts w:ascii="Book Antiqua" w:hAnsi="Book Antiqua" w:cstheme="majorBidi"/>
          <w:sz w:val="24"/>
          <w:szCs w:val="24"/>
        </w:rPr>
        <w:t>LC3 interacting region (</w:t>
      </w:r>
      <w:r w:rsidR="00A809D0" w:rsidRPr="00AE28F8">
        <w:rPr>
          <w:rFonts w:ascii="Book Antiqua" w:hAnsi="Book Antiqua" w:cstheme="majorBidi"/>
          <w:sz w:val="24"/>
          <w:szCs w:val="24"/>
        </w:rPr>
        <w:t>LIR</w:t>
      </w:r>
      <w:r w:rsidR="004E1659" w:rsidRPr="00AE28F8">
        <w:rPr>
          <w:rFonts w:ascii="Book Antiqua" w:hAnsi="Book Antiqua" w:cstheme="majorBidi"/>
          <w:sz w:val="24"/>
          <w:szCs w:val="24"/>
        </w:rPr>
        <w:t>)</w:t>
      </w:r>
      <w:r w:rsidR="00A809D0" w:rsidRPr="00AE28F8">
        <w:rPr>
          <w:rFonts w:ascii="Book Antiqua" w:hAnsi="Book Antiqua" w:cstheme="majorBidi"/>
          <w:sz w:val="24"/>
          <w:szCs w:val="24"/>
        </w:rPr>
        <w:t xml:space="preserve">-containing autophagy receptors which bind ubiquitin-tagged OMM proteins, including p62, </w:t>
      </w:r>
      <w:proofErr w:type="spellStart"/>
      <w:r w:rsidR="00A809D0" w:rsidRPr="00AE28F8">
        <w:rPr>
          <w:rFonts w:ascii="Book Antiqua" w:hAnsi="Book Antiqua" w:cstheme="majorBidi"/>
          <w:sz w:val="24"/>
          <w:szCs w:val="24"/>
        </w:rPr>
        <w:t>optineurin</w:t>
      </w:r>
      <w:proofErr w:type="spellEnd"/>
      <w:r w:rsidR="00A809D0" w:rsidRPr="00AE28F8">
        <w:rPr>
          <w:rFonts w:ascii="Book Antiqua" w:hAnsi="Book Antiqua" w:cstheme="majorBidi"/>
          <w:sz w:val="24"/>
          <w:szCs w:val="24"/>
        </w:rPr>
        <w:t xml:space="preserve"> and </w:t>
      </w:r>
      <w:proofErr w:type="gramStart"/>
      <w:r w:rsidR="00A809D0" w:rsidRPr="00AE28F8">
        <w:rPr>
          <w:rFonts w:ascii="Book Antiqua" w:hAnsi="Book Antiqua" w:cstheme="majorBidi"/>
          <w:sz w:val="24"/>
          <w:szCs w:val="24"/>
        </w:rPr>
        <w:t>NBR1</w:t>
      </w:r>
      <w:r w:rsidR="00A809D0" w:rsidRPr="00AE28F8">
        <w:rPr>
          <w:rFonts w:ascii="Book Antiqua" w:hAnsi="Book Antiqua" w:cstheme="majorBidi"/>
          <w:sz w:val="24"/>
          <w:szCs w:val="24"/>
          <w:vertAlign w:val="superscript"/>
        </w:rPr>
        <w:t>[</w:t>
      </w:r>
      <w:proofErr w:type="gramEnd"/>
      <w:r w:rsidR="00A809D0" w:rsidRPr="00AE28F8">
        <w:rPr>
          <w:rFonts w:ascii="Book Antiqua" w:hAnsi="Book Antiqua" w:cstheme="majorBidi"/>
          <w:sz w:val="24"/>
          <w:szCs w:val="24"/>
          <w:vertAlign w:val="superscript"/>
        </w:rPr>
        <w:t>2]</w:t>
      </w:r>
      <w:r w:rsidR="00A809D0" w:rsidRPr="00AE28F8">
        <w:rPr>
          <w:rFonts w:ascii="Book Antiqua" w:hAnsi="Book Antiqua" w:cstheme="majorBidi"/>
          <w:sz w:val="24"/>
          <w:szCs w:val="24"/>
        </w:rPr>
        <w:t xml:space="preserve">. </w:t>
      </w:r>
      <w:r w:rsidRPr="00AE28F8">
        <w:rPr>
          <w:rFonts w:ascii="Book Antiqua" w:hAnsi="Book Antiqua" w:cstheme="majorBidi"/>
          <w:sz w:val="24"/>
          <w:szCs w:val="24"/>
        </w:rPr>
        <w:t xml:space="preserve">Dysfunctional mitochondria can transform cells and promote tumorigenesis, suggesting that mitophagy may function as a tumor suppressor </w:t>
      </w:r>
      <w:proofErr w:type="gramStart"/>
      <w:r w:rsidRPr="00AE28F8">
        <w:rPr>
          <w:rFonts w:ascii="Book Antiqua" w:hAnsi="Book Antiqua" w:cstheme="majorBidi"/>
          <w:sz w:val="24"/>
          <w:szCs w:val="24"/>
        </w:rPr>
        <w:t>mechanism</w:t>
      </w:r>
      <w:r w:rsidRPr="00AE28F8">
        <w:rPr>
          <w:rFonts w:ascii="Book Antiqua" w:hAnsi="Book Antiqua" w:cstheme="majorBidi"/>
          <w:sz w:val="24"/>
          <w:szCs w:val="24"/>
          <w:vertAlign w:val="superscript"/>
        </w:rPr>
        <w:t>[</w:t>
      </w:r>
      <w:proofErr w:type="gramEnd"/>
      <w:r w:rsidRPr="00AE28F8">
        <w:rPr>
          <w:rFonts w:ascii="Book Antiqua" w:hAnsi="Book Antiqua" w:cstheme="majorBidi"/>
          <w:sz w:val="24"/>
          <w:szCs w:val="24"/>
          <w:vertAlign w:val="superscript"/>
        </w:rPr>
        <w:t>2]</w:t>
      </w:r>
      <w:r w:rsidRPr="00AE28F8">
        <w:rPr>
          <w:rFonts w:ascii="Book Antiqua" w:hAnsi="Book Antiqua" w:cstheme="majorBidi"/>
          <w:sz w:val="24"/>
          <w:szCs w:val="24"/>
        </w:rPr>
        <w:t xml:space="preserve">. </w:t>
      </w:r>
      <w:r w:rsidR="0028067F" w:rsidRPr="00AE28F8">
        <w:rPr>
          <w:rFonts w:ascii="Book Antiqua" w:hAnsi="Book Antiqua" w:cstheme="majorBidi"/>
          <w:sz w:val="24"/>
          <w:szCs w:val="24"/>
        </w:rPr>
        <w:t>A number</w:t>
      </w:r>
      <w:r w:rsidRPr="00AE28F8">
        <w:rPr>
          <w:rFonts w:ascii="Book Antiqua" w:hAnsi="Book Antiqua" w:cstheme="majorBidi"/>
          <w:sz w:val="24"/>
          <w:szCs w:val="24"/>
        </w:rPr>
        <w:t xml:space="preserve"> of recent studies have investigated the involvement of mitophagy in tumor suppression, with results including the finding that insufficient </w:t>
      </w:r>
      <w:proofErr w:type="spellStart"/>
      <w:r w:rsidRPr="00AE28F8">
        <w:rPr>
          <w:rFonts w:ascii="Book Antiqua" w:hAnsi="Book Antiqua" w:cstheme="majorBidi"/>
          <w:sz w:val="24"/>
          <w:szCs w:val="24"/>
        </w:rPr>
        <w:t>mitophagy</w:t>
      </w:r>
      <w:proofErr w:type="spellEnd"/>
      <w:r w:rsidRPr="00AE28F8">
        <w:rPr>
          <w:rFonts w:ascii="Book Antiqua" w:hAnsi="Book Antiqua" w:cstheme="majorBidi"/>
          <w:sz w:val="24"/>
          <w:szCs w:val="24"/>
        </w:rPr>
        <w:t xml:space="preserve"> resulted in </w:t>
      </w:r>
      <w:proofErr w:type="spellStart"/>
      <w:r w:rsidRPr="00AE28F8">
        <w:rPr>
          <w:rFonts w:ascii="Book Antiqua" w:hAnsi="Book Antiqua" w:cstheme="majorBidi"/>
          <w:sz w:val="24"/>
          <w:szCs w:val="24"/>
        </w:rPr>
        <w:t>oncocytic</w:t>
      </w:r>
      <w:proofErr w:type="spellEnd"/>
      <w:r w:rsidRPr="00AE28F8">
        <w:rPr>
          <w:rFonts w:ascii="Book Antiqua" w:hAnsi="Book Antiqua" w:cstheme="majorBidi"/>
          <w:sz w:val="24"/>
          <w:szCs w:val="24"/>
        </w:rPr>
        <w:t xml:space="preserve"> formation in heterogeneous thyroid </w:t>
      </w:r>
      <w:proofErr w:type="spellStart"/>
      <w:r w:rsidRPr="00AE28F8">
        <w:rPr>
          <w:rFonts w:ascii="Book Antiqua" w:hAnsi="Book Antiqua" w:cstheme="majorBidi"/>
          <w:sz w:val="24"/>
          <w:szCs w:val="24"/>
        </w:rPr>
        <w:t>Hürthle</w:t>
      </w:r>
      <w:proofErr w:type="spellEnd"/>
      <w:r w:rsidRPr="00AE28F8">
        <w:rPr>
          <w:rFonts w:ascii="Book Antiqua" w:hAnsi="Book Antiqua" w:cstheme="majorBidi"/>
          <w:sz w:val="24"/>
          <w:szCs w:val="24"/>
        </w:rPr>
        <w:t xml:space="preserve"> cell </w:t>
      </w:r>
      <w:proofErr w:type="gramStart"/>
      <w:r w:rsidRPr="00AE28F8">
        <w:rPr>
          <w:rFonts w:ascii="Book Antiqua" w:hAnsi="Book Antiqua" w:cstheme="majorBidi"/>
          <w:sz w:val="24"/>
          <w:szCs w:val="24"/>
        </w:rPr>
        <w:t>tumors</w:t>
      </w:r>
      <w:r w:rsidR="00AE28F8">
        <w:rPr>
          <w:rFonts w:ascii="Book Antiqua" w:hAnsi="Book Antiqua" w:cstheme="majorBidi"/>
          <w:sz w:val="24"/>
          <w:szCs w:val="24"/>
          <w:vertAlign w:val="superscript"/>
        </w:rPr>
        <w:t>[</w:t>
      </w:r>
      <w:proofErr w:type="gramEnd"/>
      <w:r w:rsidR="00AE28F8">
        <w:rPr>
          <w:rFonts w:ascii="Book Antiqua" w:hAnsi="Book Antiqua" w:cstheme="majorBidi"/>
          <w:sz w:val="24"/>
          <w:szCs w:val="24"/>
          <w:vertAlign w:val="superscript"/>
        </w:rPr>
        <w:t>3]</w:t>
      </w:r>
      <w:r w:rsidRPr="00AE28F8">
        <w:rPr>
          <w:rFonts w:ascii="Book Antiqua" w:hAnsi="Book Antiqua" w:cstheme="majorBidi"/>
          <w:sz w:val="24"/>
          <w:szCs w:val="24"/>
        </w:rPr>
        <w:t>.</w:t>
      </w:r>
      <w:r w:rsidR="00AE28F8">
        <w:rPr>
          <w:rFonts w:ascii="Book Antiqua" w:hAnsi="Book Antiqua" w:cstheme="majorBidi"/>
          <w:sz w:val="24"/>
          <w:szCs w:val="24"/>
        </w:rPr>
        <w:t xml:space="preserve"> </w:t>
      </w:r>
      <w:r w:rsidRPr="00AE28F8">
        <w:rPr>
          <w:rFonts w:ascii="Book Antiqua" w:hAnsi="Book Antiqua" w:cstheme="majorBidi"/>
          <w:sz w:val="24"/>
          <w:szCs w:val="24"/>
        </w:rPr>
        <w:t>However, a growing body of evidence suggests that Parkin also plays a role in cancer as a pu</w:t>
      </w:r>
      <w:r w:rsidR="00AE28F8">
        <w:rPr>
          <w:rFonts w:ascii="Book Antiqua" w:hAnsi="Book Antiqua" w:cstheme="majorBidi"/>
          <w:sz w:val="24"/>
          <w:szCs w:val="24"/>
        </w:rPr>
        <w:t xml:space="preserve">tative tumor suppressor. </w:t>
      </w:r>
      <w:proofErr w:type="spellStart"/>
      <w:r w:rsidR="00AE28F8">
        <w:rPr>
          <w:rFonts w:ascii="Book Antiqua" w:hAnsi="Book Antiqua" w:cstheme="majorBidi"/>
          <w:sz w:val="24"/>
          <w:szCs w:val="24"/>
        </w:rPr>
        <w:t>Parkin</w:t>
      </w:r>
      <w:proofErr w:type="spellEnd"/>
      <w:r w:rsidRPr="00AE28F8">
        <w:rPr>
          <w:rFonts w:ascii="Book Antiqua" w:hAnsi="Book Antiqua" w:cstheme="majorBidi"/>
          <w:sz w:val="24"/>
          <w:szCs w:val="24"/>
          <w:vertAlign w:val="superscript"/>
        </w:rPr>
        <w:t>-/-</w:t>
      </w:r>
      <w:r w:rsidRPr="00AE28F8">
        <w:rPr>
          <w:rFonts w:ascii="Book Antiqua" w:hAnsi="Book Antiqua" w:cstheme="majorBidi"/>
          <w:sz w:val="24"/>
          <w:szCs w:val="24"/>
        </w:rPr>
        <w:t xml:space="preserve"> mice exhibited enhanced hepatocyte proliferation associated with upregulation of endogenous follistatin, resulting in the induction and progression of hepatocellular carcinoma (HCC)</w:t>
      </w:r>
      <w:r w:rsidRPr="00AE28F8">
        <w:rPr>
          <w:rFonts w:ascii="Book Antiqua" w:hAnsi="Book Antiqua" w:cstheme="majorBidi"/>
          <w:sz w:val="24"/>
          <w:szCs w:val="24"/>
          <w:vertAlign w:val="superscript"/>
        </w:rPr>
        <w:t>[4]</w:t>
      </w:r>
      <w:r w:rsidRPr="00AE28F8">
        <w:rPr>
          <w:rFonts w:ascii="Book Antiqua" w:hAnsi="Book Antiqua" w:cstheme="majorBidi"/>
          <w:sz w:val="24"/>
          <w:szCs w:val="24"/>
        </w:rPr>
        <w:t xml:space="preserve">. </w:t>
      </w:r>
      <w:r w:rsidR="00A809D0" w:rsidRPr="00AE28F8">
        <w:rPr>
          <w:rFonts w:ascii="Book Antiqua" w:hAnsi="Book Antiqua" w:cstheme="majorBidi"/>
          <w:sz w:val="24"/>
          <w:szCs w:val="24"/>
        </w:rPr>
        <w:t xml:space="preserve">Upon autophagy </w:t>
      </w:r>
      <w:r w:rsidR="00D870C0" w:rsidRPr="00AE28F8">
        <w:rPr>
          <w:rFonts w:ascii="Book Antiqua" w:hAnsi="Book Antiqua" w:cstheme="majorBidi"/>
          <w:sz w:val="24"/>
          <w:szCs w:val="24"/>
        </w:rPr>
        <w:t>activation the Atg4 cysteine protease first cleaves pro-LC3 at the C-terminus, thus forming LC3-I. I</w:t>
      </w:r>
      <w:r w:rsidR="00A809D0" w:rsidRPr="00AE28F8">
        <w:rPr>
          <w:rFonts w:ascii="Book Antiqua" w:hAnsi="Book Antiqua" w:cstheme="majorBidi"/>
          <w:sz w:val="24"/>
          <w:szCs w:val="24"/>
        </w:rPr>
        <w:t>nduction</w:t>
      </w:r>
      <w:r w:rsidR="00E63CF0" w:rsidRPr="00AE28F8">
        <w:rPr>
          <w:rFonts w:ascii="Book Antiqua" w:hAnsi="Book Antiqua" w:cstheme="majorBidi"/>
          <w:sz w:val="24"/>
          <w:szCs w:val="24"/>
        </w:rPr>
        <w:t xml:space="preserve"> of</w:t>
      </w:r>
      <w:r w:rsidR="00A809D0" w:rsidRPr="00AE28F8">
        <w:rPr>
          <w:rFonts w:ascii="Book Antiqua" w:hAnsi="Book Antiqua" w:cstheme="majorBidi"/>
          <w:sz w:val="24"/>
          <w:szCs w:val="24"/>
        </w:rPr>
        <w:t xml:space="preserve"> Atg7 </w:t>
      </w:r>
      <w:r w:rsidR="00752612" w:rsidRPr="00AE28F8">
        <w:rPr>
          <w:rFonts w:ascii="Book Antiqua" w:hAnsi="Book Antiqua" w:cstheme="majorBidi"/>
          <w:sz w:val="24"/>
          <w:szCs w:val="24"/>
        </w:rPr>
        <w:t>conjugates phosphatidylethanolamine</w:t>
      </w:r>
      <w:r w:rsidR="00C321F2" w:rsidRPr="00AE28F8">
        <w:rPr>
          <w:rFonts w:ascii="Book Antiqua" w:hAnsi="Book Antiqua" w:cstheme="majorBidi"/>
          <w:sz w:val="24"/>
          <w:szCs w:val="24"/>
        </w:rPr>
        <w:t xml:space="preserve"> (PE)</w:t>
      </w:r>
      <w:r w:rsidR="00A809D0" w:rsidRPr="00AE28F8">
        <w:rPr>
          <w:rFonts w:ascii="Book Antiqua" w:hAnsi="Book Antiqua" w:cstheme="majorBidi"/>
          <w:sz w:val="24"/>
          <w:szCs w:val="24"/>
        </w:rPr>
        <w:t xml:space="preserve"> to LC3-I, forming LC3-II</w:t>
      </w:r>
      <w:r w:rsidR="0077592C" w:rsidRPr="00AE28F8">
        <w:rPr>
          <w:rFonts w:ascii="Book Antiqua" w:hAnsi="Book Antiqua" w:cstheme="majorBidi"/>
          <w:sz w:val="24"/>
          <w:szCs w:val="24"/>
        </w:rPr>
        <w:t xml:space="preserve"> (essential</w:t>
      </w:r>
      <w:r w:rsidR="00C321F2" w:rsidRPr="00AE28F8">
        <w:rPr>
          <w:rFonts w:ascii="Book Antiqua" w:hAnsi="Book Antiqua" w:cstheme="majorBidi"/>
          <w:sz w:val="24"/>
          <w:szCs w:val="24"/>
        </w:rPr>
        <w:t xml:space="preserve"> form of LC3</w:t>
      </w:r>
      <w:r w:rsidR="0077592C" w:rsidRPr="00AE28F8">
        <w:rPr>
          <w:rFonts w:ascii="Book Antiqua" w:hAnsi="Book Antiqua" w:cstheme="majorBidi"/>
          <w:sz w:val="24"/>
          <w:szCs w:val="24"/>
        </w:rPr>
        <w:t xml:space="preserve"> for </w:t>
      </w:r>
      <w:proofErr w:type="spellStart"/>
      <w:r w:rsidR="0077592C" w:rsidRPr="00AE28F8">
        <w:rPr>
          <w:rFonts w:ascii="Book Antiqua" w:hAnsi="Book Antiqua" w:cstheme="majorBidi"/>
          <w:sz w:val="24"/>
          <w:szCs w:val="24"/>
        </w:rPr>
        <w:t>mitophagosome</w:t>
      </w:r>
      <w:proofErr w:type="spellEnd"/>
      <w:r w:rsidR="0077592C" w:rsidRPr="00AE28F8">
        <w:rPr>
          <w:rFonts w:ascii="Book Antiqua" w:hAnsi="Book Antiqua" w:cstheme="majorBidi"/>
          <w:sz w:val="24"/>
          <w:szCs w:val="24"/>
        </w:rPr>
        <w:t xml:space="preserve"> formation</w:t>
      </w:r>
      <w:r w:rsidR="00752612" w:rsidRPr="00AE28F8">
        <w:rPr>
          <w:rFonts w:ascii="Book Antiqua" w:hAnsi="Book Antiqua" w:cstheme="majorBidi"/>
          <w:sz w:val="24"/>
          <w:szCs w:val="24"/>
        </w:rPr>
        <w:t>).</w:t>
      </w:r>
      <w:r w:rsidR="00AE28F8">
        <w:rPr>
          <w:rFonts w:ascii="Book Antiqua" w:hAnsi="Book Antiqua"/>
          <w:sz w:val="24"/>
          <w:szCs w:val="24"/>
        </w:rPr>
        <w:t xml:space="preserve"> </w:t>
      </w:r>
      <w:r w:rsidR="00E63CF0" w:rsidRPr="00AE28F8">
        <w:rPr>
          <w:rFonts w:ascii="Book Antiqua" w:hAnsi="Book Antiqua" w:cstheme="majorBidi"/>
          <w:sz w:val="24"/>
          <w:szCs w:val="24"/>
        </w:rPr>
        <w:t xml:space="preserve">The Atg5/12/16 complex also acts as an E3 ligase, promoting PE conjugation to </w:t>
      </w:r>
      <w:proofErr w:type="gramStart"/>
      <w:r w:rsidR="00E63CF0" w:rsidRPr="00AE28F8">
        <w:rPr>
          <w:rFonts w:ascii="Book Antiqua" w:hAnsi="Book Antiqua" w:cstheme="majorBidi"/>
          <w:sz w:val="24"/>
          <w:szCs w:val="24"/>
        </w:rPr>
        <w:t>LC3</w:t>
      </w:r>
      <w:r w:rsidR="0062127D" w:rsidRPr="00AE28F8">
        <w:rPr>
          <w:rFonts w:ascii="Book Antiqua" w:hAnsi="Book Antiqua" w:cstheme="majorBidi"/>
          <w:sz w:val="24"/>
          <w:szCs w:val="24"/>
          <w:vertAlign w:val="superscript"/>
        </w:rPr>
        <w:t>[</w:t>
      </w:r>
      <w:proofErr w:type="gramEnd"/>
      <w:r w:rsidR="0062127D" w:rsidRPr="00AE28F8">
        <w:rPr>
          <w:rFonts w:ascii="Book Antiqua" w:hAnsi="Book Antiqua" w:cstheme="majorBidi"/>
          <w:sz w:val="24"/>
          <w:szCs w:val="24"/>
          <w:vertAlign w:val="superscript"/>
        </w:rPr>
        <w:t>2]</w:t>
      </w:r>
      <w:r w:rsidR="00E63CF0" w:rsidRPr="00AE28F8">
        <w:rPr>
          <w:rFonts w:ascii="Book Antiqua" w:hAnsi="Book Antiqua" w:cstheme="majorBidi"/>
          <w:sz w:val="24"/>
          <w:szCs w:val="24"/>
        </w:rPr>
        <w:t>.</w:t>
      </w:r>
      <w:r w:rsidR="00AE28F8">
        <w:rPr>
          <w:rFonts w:ascii="Book Antiqua" w:hAnsi="Book Antiqua" w:cstheme="majorBidi"/>
          <w:sz w:val="24"/>
          <w:szCs w:val="24"/>
        </w:rPr>
        <w:t xml:space="preserve"> </w:t>
      </w:r>
      <w:r w:rsidRPr="00AE28F8">
        <w:rPr>
          <w:rFonts w:ascii="Book Antiqua" w:hAnsi="Book Antiqua" w:cstheme="majorBidi"/>
          <w:sz w:val="24"/>
          <w:szCs w:val="24"/>
        </w:rPr>
        <w:t>Mice with systemic mosaic deletion of Atg5 and liver-specific Atg7</w:t>
      </w:r>
      <w:r w:rsidRPr="00AE28F8">
        <w:rPr>
          <w:rFonts w:ascii="Book Antiqua" w:hAnsi="Book Antiqua" w:cstheme="majorBidi"/>
          <w:sz w:val="24"/>
          <w:szCs w:val="24"/>
          <w:vertAlign w:val="superscript"/>
        </w:rPr>
        <w:t>-/-</w:t>
      </w:r>
      <w:r w:rsidRPr="00AE28F8">
        <w:rPr>
          <w:rFonts w:ascii="Book Antiqua" w:hAnsi="Book Antiqua" w:cstheme="majorBidi"/>
          <w:sz w:val="24"/>
          <w:szCs w:val="24"/>
        </w:rPr>
        <w:t xml:space="preserve"> mice </w:t>
      </w:r>
      <w:r w:rsidRPr="00AE28F8">
        <w:rPr>
          <w:rFonts w:ascii="Book Antiqua" w:hAnsi="Book Antiqua" w:cstheme="majorBidi"/>
          <w:sz w:val="24"/>
          <w:szCs w:val="24"/>
        </w:rPr>
        <w:lastRenderedPageBreak/>
        <w:t xml:space="preserve">develop benign liver </w:t>
      </w:r>
      <w:proofErr w:type="gramStart"/>
      <w:r w:rsidRPr="00AE28F8">
        <w:rPr>
          <w:rFonts w:ascii="Book Antiqua" w:hAnsi="Book Antiqua" w:cstheme="majorBidi"/>
          <w:sz w:val="24"/>
          <w:szCs w:val="24"/>
        </w:rPr>
        <w:t>adenomas</w:t>
      </w:r>
      <w:r w:rsidRPr="00AE28F8">
        <w:rPr>
          <w:rFonts w:ascii="Book Antiqua" w:hAnsi="Book Antiqua" w:cstheme="majorBidi"/>
          <w:sz w:val="24"/>
          <w:szCs w:val="24"/>
          <w:vertAlign w:val="superscript"/>
        </w:rPr>
        <w:t>[</w:t>
      </w:r>
      <w:proofErr w:type="gramEnd"/>
      <w:r w:rsidRPr="00AE28F8">
        <w:rPr>
          <w:rFonts w:ascii="Book Antiqua" w:hAnsi="Book Antiqua" w:cstheme="majorBidi"/>
          <w:sz w:val="24"/>
          <w:szCs w:val="24"/>
          <w:vertAlign w:val="superscript"/>
        </w:rPr>
        <w:t>5]</w:t>
      </w:r>
      <w:r w:rsidRPr="00AE28F8">
        <w:rPr>
          <w:rFonts w:ascii="Book Antiqua" w:hAnsi="Book Antiqua" w:cstheme="majorBidi"/>
          <w:sz w:val="24"/>
          <w:szCs w:val="24"/>
        </w:rPr>
        <w:t xml:space="preserve">. Parkin deficiency results in overexpression of its substrates, mitotic defects, genomic instability and </w:t>
      </w:r>
      <w:proofErr w:type="spellStart"/>
      <w:proofErr w:type="gramStart"/>
      <w:r w:rsidRPr="00AE28F8">
        <w:rPr>
          <w:rFonts w:ascii="Book Antiqua" w:hAnsi="Book Antiqua" w:cstheme="majorBidi"/>
          <w:sz w:val="24"/>
          <w:szCs w:val="24"/>
        </w:rPr>
        <w:t>tumorigenesis</w:t>
      </w:r>
      <w:proofErr w:type="spellEnd"/>
      <w:r w:rsidRPr="00AE28F8">
        <w:rPr>
          <w:rFonts w:ascii="Book Antiqua" w:hAnsi="Book Antiqua" w:cstheme="majorBidi"/>
          <w:sz w:val="24"/>
          <w:szCs w:val="24"/>
          <w:vertAlign w:val="superscript"/>
        </w:rPr>
        <w:t>[</w:t>
      </w:r>
      <w:proofErr w:type="gramEnd"/>
      <w:r w:rsidRPr="00AE28F8">
        <w:rPr>
          <w:rFonts w:ascii="Book Antiqua" w:hAnsi="Book Antiqua" w:cstheme="majorBidi"/>
          <w:sz w:val="24"/>
          <w:szCs w:val="24"/>
          <w:vertAlign w:val="superscript"/>
        </w:rPr>
        <w:t>6]</w:t>
      </w:r>
      <w:r w:rsidRPr="00AE28F8">
        <w:rPr>
          <w:rFonts w:ascii="Book Antiqua" w:hAnsi="Book Antiqua" w:cstheme="majorBidi"/>
          <w:sz w:val="24"/>
          <w:szCs w:val="24"/>
        </w:rPr>
        <w:t xml:space="preserve">. Downregulation of Parkin protein has been observed in HCC, whereas Parkin overexpression inhibits the migration and invasion of multiple cancer </w:t>
      </w:r>
      <w:proofErr w:type="gramStart"/>
      <w:r w:rsidRPr="00AE28F8">
        <w:rPr>
          <w:rFonts w:ascii="Book Antiqua" w:hAnsi="Book Antiqua" w:cstheme="majorBidi"/>
          <w:sz w:val="24"/>
          <w:szCs w:val="24"/>
        </w:rPr>
        <w:t>cells</w:t>
      </w:r>
      <w:r w:rsidR="00AE28F8">
        <w:rPr>
          <w:rFonts w:ascii="Book Antiqua" w:hAnsi="Book Antiqua" w:cstheme="majorBidi"/>
          <w:sz w:val="24"/>
          <w:szCs w:val="24"/>
          <w:vertAlign w:val="superscript"/>
        </w:rPr>
        <w:t>[</w:t>
      </w:r>
      <w:proofErr w:type="gramEnd"/>
      <w:r w:rsidR="00AE28F8">
        <w:rPr>
          <w:rFonts w:ascii="Book Antiqua" w:hAnsi="Book Antiqua" w:cstheme="majorBidi"/>
          <w:sz w:val="24"/>
          <w:szCs w:val="24"/>
          <w:vertAlign w:val="superscript"/>
        </w:rPr>
        <w:t>7]</w:t>
      </w:r>
      <w:r w:rsidRPr="00AE28F8">
        <w:rPr>
          <w:rFonts w:ascii="Book Antiqua" w:hAnsi="Book Antiqua" w:cstheme="majorBidi"/>
          <w:b/>
          <w:bCs/>
          <w:sz w:val="24"/>
          <w:szCs w:val="24"/>
          <w:vertAlign w:val="subscript"/>
        </w:rPr>
        <w:t>.</w:t>
      </w:r>
      <w:r w:rsidRPr="00AE28F8">
        <w:rPr>
          <w:rFonts w:ascii="Book Antiqua" w:hAnsi="Book Antiqua" w:cstheme="majorBidi"/>
          <w:sz w:val="24"/>
          <w:szCs w:val="24"/>
          <w:vertAlign w:val="subscript"/>
        </w:rPr>
        <w:t xml:space="preserve"> </w:t>
      </w:r>
      <w:r w:rsidRPr="00AE28F8">
        <w:rPr>
          <w:rFonts w:ascii="Book Antiqua" w:hAnsi="Book Antiqua" w:cstheme="majorBidi"/>
          <w:sz w:val="24"/>
          <w:szCs w:val="24"/>
        </w:rPr>
        <w:t xml:space="preserve">Parkin has been reported to contribute to the functions of p53 </w:t>
      </w:r>
      <w:r w:rsidR="00AE28F8">
        <w:rPr>
          <w:rFonts w:ascii="Book Antiqua" w:eastAsia="宋体" w:hAnsi="Book Antiqua" w:cstheme="majorBidi" w:hint="eastAsia"/>
          <w:sz w:val="24"/>
          <w:szCs w:val="24"/>
          <w:lang w:eastAsia="zh-CN"/>
        </w:rPr>
        <w:t>-</w:t>
      </w:r>
      <w:r w:rsidRPr="00AE28F8">
        <w:rPr>
          <w:rFonts w:ascii="Book Antiqua" w:hAnsi="Book Antiqua" w:cstheme="majorBidi"/>
          <w:sz w:val="24"/>
          <w:szCs w:val="24"/>
        </w:rPr>
        <w:t xml:space="preserve"> another tumor suppressor </w:t>
      </w:r>
      <w:r w:rsidR="00AE28F8">
        <w:rPr>
          <w:rFonts w:ascii="Book Antiqua" w:eastAsia="宋体" w:hAnsi="Book Antiqua" w:cstheme="majorBidi" w:hint="eastAsia"/>
          <w:sz w:val="24"/>
          <w:szCs w:val="24"/>
          <w:lang w:eastAsia="zh-CN"/>
        </w:rPr>
        <w:t>-</w:t>
      </w:r>
      <w:r w:rsidRPr="00AE28F8">
        <w:rPr>
          <w:rFonts w:ascii="Book Antiqua" w:hAnsi="Book Antiqua" w:cstheme="majorBidi"/>
          <w:sz w:val="24"/>
          <w:szCs w:val="24"/>
        </w:rPr>
        <w:t xml:space="preserve"> </w:t>
      </w:r>
      <w:r w:rsidRPr="00AE28F8">
        <w:rPr>
          <w:rFonts w:ascii="Book Antiqua" w:hAnsi="Book Antiqua" w:cstheme="majorBidi"/>
          <w:i/>
          <w:sz w:val="24"/>
          <w:szCs w:val="24"/>
        </w:rPr>
        <w:t>via</w:t>
      </w:r>
      <w:r w:rsidRPr="00AE28F8">
        <w:rPr>
          <w:rFonts w:ascii="Book Antiqua" w:hAnsi="Book Antiqua" w:cstheme="majorBidi"/>
          <w:sz w:val="24"/>
          <w:szCs w:val="24"/>
        </w:rPr>
        <w:t xml:space="preserve"> regulation of the energy metabolism (especially the Warburg effect) and antioxidant </w:t>
      </w:r>
      <w:proofErr w:type="gramStart"/>
      <w:r w:rsidRPr="00AE28F8">
        <w:rPr>
          <w:rFonts w:ascii="Book Antiqua" w:hAnsi="Book Antiqua" w:cstheme="majorBidi"/>
          <w:sz w:val="24"/>
          <w:szCs w:val="24"/>
        </w:rPr>
        <w:t>defense</w:t>
      </w:r>
      <w:r w:rsidR="00AE28F8">
        <w:rPr>
          <w:rFonts w:ascii="Book Antiqua" w:hAnsi="Book Antiqua" w:cstheme="majorBidi"/>
          <w:sz w:val="24"/>
          <w:szCs w:val="24"/>
          <w:vertAlign w:val="superscript"/>
        </w:rPr>
        <w:t>[</w:t>
      </w:r>
      <w:proofErr w:type="gramEnd"/>
      <w:r w:rsidR="00AE28F8">
        <w:rPr>
          <w:rFonts w:ascii="Book Antiqua" w:hAnsi="Book Antiqua" w:cstheme="majorBidi"/>
          <w:sz w:val="24"/>
          <w:szCs w:val="24"/>
          <w:vertAlign w:val="superscript"/>
        </w:rPr>
        <w:t>8]</w:t>
      </w:r>
      <w:r w:rsidRPr="00AE28F8">
        <w:rPr>
          <w:rFonts w:ascii="Book Antiqua" w:hAnsi="Book Antiqua" w:cstheme="majorBidi"/>
          <w:sz w:val="24"/>
          <w:szCs w:val="24"/>
        </w:rPr>
        <w:t xml:space="preserve">. Paradoxically, in some cases Parkin activity may be required for KRAS-driven tumors to maintain mitochondrial quality control and buffer oxidative stress, making it a pro-survival </w:t>
      </w:r>
      <w:proofErr w:type="gramStart"/>
      <w:r w:rsidRPr="00AE28F8">
        <w:rPr>
          <w:rFonts w:ascii="Book Antiqua" w:hAnsi="Book Antiqua" w:cstheme="majorBidi"/>
          <w:sz w:val="24"/>
          <w:szCs w:val="24"/>
        </w:rPr>
        <w:t>protein</w:t>
      </w:r>
      <w:r w:rsidRPr="00AE28F8">
        <w:rPr>
          <w:rFonts w:ascii="Book Antiqua" w:hAnsi="Book Antiqua" w:cstheme="majorBidi"/>
          <w:sz w:val="24"/>
          <w:szCs w:val="24"/>
          <w:vertAlign w:val="superscript"/>
        </w:rPr>
        <w:t>[</w:t>
      </w:r>
      <w:proofErr w:type="gramEnd"/>
      <w:r w:rsidRPr="00AE28F8">
        <w:rPr>
          <w:rFonts w:ascii="Book Antiqua" w:hAnsi="Book Antiqua" w:cstheme="majorBidi"/>
          <w:sz w:val="24"/>
          <w:szCs w:val="24"/>
          <w:vertAlign w:val="superscript"/>
        </w:rPr>
        <w:t>7]</w:t>
      </w:r>
      <w:r w:rsidRPr="00AE28F8">
        <w:rPr>
          <w:rFonts w:ascii="Book Antiqua" w:hAnsi="Book Antiqua" w:cstheme="majorBidi"/>
          <w:sz w:val="24"/>
          <w:szCs w:val="24"/>
        </w:rPr>
        <w:t>.</w:t>
      </w:r>
      <w:r w:rsidR="005133FA" w:rsidRPr="00AE28F8">
        <w:rPr>
          <w:rFonts w:ascii="Book Antiqua" w:hAnsi="Book Antiqua" w:cstheme="majorBidi"/>
          <w:sz w:val="24"/>
          <w:szCs w:val="24"/>
        </w:rPr>
        <w:t xml:space="preserve"> </w:t>
      </w:r>
      <w:r w:rsidR="00632BC6" w:rsidRPr="00AE28F8">
        <w:rPr>
          <w:rFonts w:ascii="Book Antiqua" w:hAnsi="Book Antiqua" w:cstheme="majorBidi"/>
          <w:sz w:val="24"/>
          <w:szCs w:val="24"/>
        </w:rPr>
        <w:t>KRAS mutant pancreatic adenocarcinoma has been reported to rely on autophagy</w:t>
      </w:r>
      <w:r w:rsidR="00B707F9" w:rsidRPr="00AE28F8">
        <w:rPr>
          <w:rFonts w:ascii="Book Antiqua" w:hAnsi="Book Antiqua" w:cstheme="majorBidi"/>
          <w:sz w:val="24"/>
          <w:szCs w:val="24"/>
        </w:rPr>
        <w:t xml:space="preserve"> and </w:t>
      </w:r>
      <w:proofErr w:type="spellStart"/>
      <w:r w:rsidR="00B707F9" w:rsidRPr="00AE28F8">
        <w:rPr>
          <w:rFonts w:ascii="Book Antiqua" w:hAnsi="Book Antiqua" w:cstheme="majorBidi"/>
          <w:sz w:val="24"/>
          <w:szCs w:val="24"/>
        </w:rPr>
        <w:t>mitophagy</w:t>
      </w:r>
      <w:proofErr w:type="spellEnd"/>
      <w:r w:rsidR="00632BC6" w:rsidRPr="00AE28F8">
        <w:rPr>
          <w:rFonts w:ascii="Book Antiqua" w:hAnsi="Book Antiqua" w:cstheme="majorBidi"/>
          <w:sz w:val="24"/>
          <w:szCs w:val="24"/>
        </w:rPr>
        <w:t xml:space="preserve"> to supply </w:t>
      </w:r>
      <w:proofErr w:type="spellStart"/>
      <w:r w:rsidR="00632BC6" w:rsidRPr="00AE28F8">
        <w:rPr>
          <w:rFonts w:ascii="Book Antiqua" w:hAnsi="Book Antiqua" w:cstheme="majorBidi"/>
          <w:sz w:val="24"/>
          <w:szCs w:val="24"/>
        </w:rPr>
        <w:t>bioenergetic</w:t>
      </w:r>
      <w:proofErr w:type="spellEnd"/>
      <w:r w:rsidR="00632BC6" w:rsidRPr="00AE28F8">
        <w:rPr>
          <w:rFonts w:ascii="Book Antiqua" w:hAnsi="Book Antiqua" w:cstheme="majorBidi"/>
          <w:sz w:val="24"/>
          <w:szCs w:val="24"/>
        </w:rPr>
        <w:t xml:space="preserve"> intermediates for the TCA cycle. </w:t>
      </w:r>
      <w:r w:rsidR="00B707F9" w:rsidRPr="00AE28F8">
        <w:rPr>
          <w:rFonts w:ascii="Book Antiqua" w:hAnsi="Book Antiqua" w:cstheme="majorBidi"/>
          <w:sz w:val="24"/>
          <w:szCs w:val="24"/>
        </w:rPr>
        <w:t>M</w:t>
      </w:r>
      <w:r w:rsidR="00632BC6" w:rsidRPr="00AE28F8">
        <w:rPr>
          <w:rFonts w:ascii="Book Antiqua" w:hAnsi="Book Antiqua" w:cstheme="majorBidi"/>
          <w:sz w:val="24"/>
          <w:szCs w:val="24"/>
        </w:rPr>
        <w:t>itophagy</w:t>
      </w:r>
      <w:r w:rsidR="00B707F9" w:rsidRPr="00AE28F8">
        <w:rPr>
          <w:rFonts w:ascii="Book Antiqua" w:hAnsi="Book Antiqua" w:cstheme="majorBidi"/>
          <w:sz w:val="24"/>
          <w:szCs w:val="24"/>
        </w:rPr>
        <w:t xml:space="preserve"> </w:t>
      </w:r>
      <w:r w:rsidR="00AC0F9D" w:rsidRPr="00AE28F8">
        <w:rPr>
          <w:rFonts w:ascii="Book Antiqua" w:hAnsi="Book Antiqua" w:cstheme="majorBidi"/>
          <w:sz w:val="24"/>
          <w:szCs w:val="24"/>
        </w:rPr>
        <w:t xml:space="preserve">also </w:t>
      </w:r>
      <w:r w:rsidR="00B707F9" w:rsidRPr="00AE28F8">
        <w:rPr>
          <w:rFonts w:ascii="Book Antiqua" w:hAnsi="Book Antiqua" w:cstheme="majorBidi"/>
          <w:sz w:val="24"/>
          <w:szCs w:val="24"/>
        </w:rPr>
        <w:t>appears to be a prosurvival mechanism in immortal baby mouse kidney epithelial cells ectopically expressing oncogenic HRAS or KRAS by</w:t>
      </w:r>
      <w:r w:rsidR="00632BC6" w:rsidRPr="00AE28F8">
        <w:rPr>
          <w:rFonts w:ascii="Book Antiqua" w:hAnsi="Book Antiqua" w:cstheme="majorBidi"/>
          <w:sz w:val="24"/>
          <w:szCs w:val="24"/>
        </w:rPr>
        <w:t xml:space="preserve"> removing damaged </w:t>
      </w:r>
      <w:proofErr w:type="gramStart"/>
      <w:r w:rsidR="00632BC6" w:rsidRPr="00AE28F8">
        <w:rPr>
          <w:rFonts w:ascii="Book Antiqua" w:hAnsi="Book Antiqua" w:cstheme="majorBidi"/>
          <w:sz w:val="24"/>
          <w:szCs w:val="24"/>
        </w:rPr>
        <w:t>mitochondria</w:t>
      </w:r>
      <w:r w:rsidR="00B707F9" w:rsidRPr="00AE28F8">
        <w:rPr>
          <w:rFonts w:ascii="Book Antiqua" w:hAnsi="Book Antiqua" w:cstheme="majorBidi"/>
          <w:sz w:val="24"/>
          <w:szCs w:val="24"/>
          <w:vertAlign w:val="superscript"/>
        </w:rPr>
        <w:t>[</w:t>
      </w:r>
      <w:proofErr w:type="gramEnd"/>
      <w:r w:rsidR="00B707F9" w:rsidRPr="00AE28F8">
        <w:rPr>
          <w:rFonts w:ascii="Book Antiqua" w:hAnsi="Book Antiqua" w:cstheme="majorBidi"/>
          <w:sz w:val="24"/>
          <w:szCs w:val="24"/>
          <w:vertAlign w:val="superscript"/>
        </w:rPr>
        <w:t>9]</w:t>
      </w:r>
      <w:r w:rsidR="00B707F9" w:rsidRPr="00AE28F8">
        <w:rPr>
          <w:rFonts w:ascii="Book Antiqua" w:hAnsi="Book Antiqua" w:cstheme="majorBidi"/>
          <w:sz w:val="24"/>
          <w:szCs w:val="24"/>
        </w:rPr>
        <w:t>.</w:t>
      </w:r>
    </w:p>
    <w:p w14:paraId="72E08B0F" w14:textId="29B199E0" w:rsidR="007B7FC7" w:rsidRPr="00AE28F8" w:rsidRDefault="007B7FC7" w:rsidP="00AE28F8">
      <w:pPr>
        <w:spacing w:after="0" w:line="360" w:lineRule="auto"/>
        <w:ind w:firstLineChars="100" w:firstLine="240"/>
        <w:jc w:val="both"/>
        <w:rPr>
          <w:rFonts w:ascii="Book Antiqua" w:hAnsi="Book Antiqua" w:cstheme="majorBidi"/>
          <w:sz w:val="24"/>
          <w:szCs w:val="24"/>
        </w:rPr>
      </w:pPr>
      <w:r w:rsidRPr="00AE28F8">
        <w:rPr>
          <w:rFonts w:ascii="Book Antiqua" w:hAnsi="Book Antiqua" w:cstheme="majorBidi"/>
          <w:sz w:val="24"/>
          <w:szCs w:val="24"/>
        </w:rPr>
        <w:t xml:space="preserve">Seitz and </w:t>
      </w:r>
      <w:proofErr w:type="spellStart"/>
      <w:proofErr w:type="gramStart"/>
      <w:r w:rsidRPr="00AE28F8">
        <w:rPr>
          <w:rFonts w:ascii="Book Antiqua" w:hAnsi="Book Antiqua" w:cstheme="majorBidi"/>
          <w:sz w:val="24"/>
          <w:szCs w:val="24"/>
        </w:rPr>
        <w:t>Sticke</w:t>
      </w:r>
      <w:proofErr w:type="spellEnd"/>
      <w:r w:rsidR="00AE28F8">
        <w:rPr>
          <w:rFonts w:ascii="Book Antiqua" w:eastAsia="宋体" w:hAnsi="Book Antiqua" w:cstheme="majorBidi" w:hint="eastAsia"/>
          <w:sz w:val="24"/>
          <w:szCs w:val="24"/>
          <w:vertAlign w:val="superscript"/>
          <w:lang w:eastAsia="zh-CN"/>
        </w:rPr>
        <w:t>[</w:t>
      </w:r>
      <w:proofErr w:type="gramEnd"/>
      <w:r w:rsidR="00AE28F8">
        <w:rPr>
          <w:rFonts w:ascii="Book Antiqua" w:eastAsia="宋体" w:hAnsi="Book Antiqua" w:cstheme="majorBidi" w:hint="eastAsia"/>
          <w:sz w:val="24"/>
          <w:szCs w:val="24"/>
          <w:vertAlign w:val="superscript"/>
          <w:lang w:eastAsia="zh-CN"/>
        </w:rPr>
        <w:t>10]</w:t>
      </w:r>
      <w:r w:rsidRPr="00AE28F8">
        <w:rPr>
          <w:rFonts w:ascii="Book Antiqua" w:hAnsi="Book Antiqua" w:cstheme="majorBidi"/>
          <w:sz w:val="24"/>
          <w:szCs w:val="24"/>
        </w:rPr>
        <w:t xml:space="preserve"> reported that animal models of alcohol abuse have clearly identified ethanol as a hepatic carcinogen </w:t>
      </w:r>
      <w:r w:rsidR="00A0309E" w:rsidRPr="00A0309E">
        <w:rPr>
          <w:rFonts w:ascii="Book Antiqua" w:hAnsi="Book Antiqua" w:cstheme="majorBidi"/>
          <w:i/>
          <w:sz w:val="24"/>
          <w:szCs w:val="24"/>
        </w:rPr>
        <w:t>via</w:t>
      </w:r>
      <w:r w:rsidRPr="00AE28F8">
        <w:rPr>
          <w:rFonts w:ascii="Book Antiqua" w:hAnsi="Book Antiqua" w:cstheme="majorBidi"/>
          <w:sz w:val="24"/>
          <w:szCs w:val="24"/>
        </w:rPr>
        <w:t xml:space="preserve"> mechanisms related to excessive </w:t>
      </w:r>
      <w:r w:rsidR="00AE28F8" w:rsidRPr="00AE28F8">
        <w:rPr>
          <w:rFonts w:ascii="Book Antiqua" w:hAnsi="Book Antiqua" w:cstheme="majorBidi"/>
          <w:sz w:val="24"/>
          <w:szCs w:val="24"/>
        </w:rPr>
        <w:t>reactive oxygen species (ROS)</w:t>
      </w:r>
      <w:r w:rsidRPr="00AE28F8">
        <w:rPr>
          <w:rFonts w:ascii="Book Antiqua" w:hAnsi="Book Antiqua" w:cstheme="majorBidi"/>
          <w:sz w:val="24"/>
          <w:szCs w:val="24"/>
        </w:rPr>
        <w:t xml:space="preserve"> and acetaldehyde production, altered methylation and reduction of retinoic acid in hepatocytes</w:t>
      </w:r>
      <w:r w:rsidRPr="00AE28F8">
        <w:rPr>
          <w:rFonts w:ascii="Book Antiqua" w:hAnsi="Book Antiqua" w:cstheme="majorBidi"/>
          <w:sz w:val="24"/>
          <w:szCs w:val="24"/>
          <w:vertAlign w:val="superscript"/>
        </w:rPr>
        <w:t>[</w:t>
      </w:r>
      <w:r w:rsidR="005133FA" w:rsidRPr="00AE28F8">
        <w:rPr>
          <w:rFonts w:ascii="Book Antiqua" w:hAnsi="Book Antiqua" w:cstheme="majorBidi"/>
          <w:sz w:val="24"/>
          <w:szCs w:val="24"/>
          <w:vertAlign w:val="superscript"/>
        </w:rPr>
        <w:t>10</w:t>
      </w:r>
      <w:r w:rsidRPr="00AE28F8">
        <w:rPr>
          <w:rFonts w:ascii="Book Antiqua" w:hAnsi="Book Antiqua" w:cstheme="majorBidi"/>
          <w:sz w:val="24"/>
          <w:szCs w:val="24"/>
          <w:vertAlign w:val="superscript"/>
        </w:rPr>
        <w:t>]</w:t>
      </w:r>
      <w:r w:rsidRPr="00AE28F8">
        <w:rPr>
          <w:rFonts w:ascii="Book Antiqua" w:hAnsi="Book Antiqua" w:cstheme="majorBidi"/>
          <w:sz w:val="24"/>
          <w:szCs w:val="24"/>
        </w:rPr>
        <w:t xml:space="preserve">. Recently the </w:t>
      </w:r>
      <w:proofErr w:type="gramStart"/>
      <w:r w:rsidRPr="00AE28F8">
        <w:rPr>
          <w:rFonts w:ascii="Book Antiqua" w:hAnsi="Book Antiqua" w:cstheme="majorBidi"/>
          <w:sz w:val="24"/>
          <w:szCs w:val="24"/>
        </w:rPr>
        <w:t>authors</w:t>
      </w:r>
      <w:r w:rsidRPr="00AE28F8">
        <w:rPr>
          <w:rFonts w:ascii="Book Antiqua" w:hAnsi="Book Antiqua" w:cstheme="majorBidi"/>
          <w:sz w:val="24"/>
          <w:szCs w:val="24"/>
          <w:vertAlign w:val="superscript"/>
        </w:rPr>
        <w:t>[</w:t>
      </w:r>
      <w:proofErr w:type="gramEnd"/>
      <w:r w:rsidRPr="00AE28F8">
        <w:rPr>
          <w:rFonts w:ascii="Book Antiqua" w:hAnsi="Book Antiqua" w:cstheme="majorBidi"/>
          <w:sz w:val="24"/>
          <w:szCs w:val="24"/>
          <w:vertAlign w:val="superscript"/>
        </w:rPr>
        <w:t>1</w:t>
      </w:r>
      <w:r w:rsidR="005133FA" w:rsidRPr="00AE28F8">
        <w:rPr>
          <w:rFonts w:ascii="Book Antiqua" w:hAnsi="Book Antiqua" w:cstheme="majorBidi"/>
          <w:sz w:val="24"/>
          <w:szCs w:val="24"/>
          <w:vertAlign w:val="superscript"/>
        </w:rPr>
        <w:t>1</w:t>
      </w:r>
      <w:r w:rsidR="00AE28F8">
        <w:rPr>
          <w:rFonts w:ascii="Book Antiqua" w:hAnsi="Book Antiqua" w:cstheme="majorBidi"/>
          <w:sz w:val="24"/>
          <w:szCs w:val="24"/>
          <w:vertAlign w:val="superscript"/>
        </w:rPr>
        <w:t>,</w:t>
      </w:r>
      <w:r w:rsidRPr="00AE28F8">
        <w:rPr>
          <w:rFonts w:ascii="Book Antiqua" w:hAnsi="Book Antiqua" w:cstheme="majorBidi"/>
          <w:sz w:val="24"/>
          <w:szCs w:val="24"/>
          <w:vertAlign w:val="superscript"/>
        </w:rPr>
        <w:t>1</w:t>
      </w:r>
      <w:r w:rsidR="005133FA" w:rsidRPr="00AE28F8">
        <w:rPr>
          <w:rFonts w:ascii="Book Antiqua" w:hAnsi="Book Antiqua" w:cstheme="majorBidi"/>
          <w:sz w:val="24"/>
          <w:szCs w:val="24"/>
          <w:vertAlign w:val="superscript"/>
        </w:rPr>
        <w:t>2</w:t>
      </w:r>
      <w:r w:rsidRPr="00AE28F8">
        <w:rPr>
          <w:rFonts w:ascii="Book Antiqua" w:hAnsi="Book Antiqua" w:cstheme="majorBidi"/>
          <w:sz w:val="24"/>
          <w:szCs w:val="24"/>
          <w:vertAlign w:val="superscript"/>
        </w:rPr>
        <w:t xml:space="preserve">] </w:t>
      </w:r>
      <w:r w:rsidRPr="00AE28F8">
        <w:rPr>
          <w:rFonts w:ascii="Book Antiqua" w:hAnsi="Book Antiqua" w:cstheme="majorBidi"/>
          <w:sz w:val="24"/>
          <w:szCs w:val="24"/>
        </w:rPr>
        <w:t>and others</w:t>
      </w:r>
      <w:r w:rsidRPr="00AE28F8">
        <w:rPr>
          <w:rFonts w:ascii="Book Antiqua" w:hAnsi="Book Antiqua" w:cstheme="majorBidi"/>
          <w:sz w:val="24"/>
          <w:szCs w:val="24"/>
          <w:vertAlign w:val="superscript"/>
        </w:rPr>
        <w:t>[1</w:t>
      </w:r>
      <w:r w:rsidR="00AB032F" w:rsidRPr="00AE28F8">
        <w:rPr>
          <w:rFonts w:ascii="Book Antiqua" w:hAnsi="Book Antiqua" w:cstheme="majorBidi"/>
          <w:sz w:val="24"/>
          <w:szCs w:val="24"/>
          <w:vertAlign w:val="superscript"/>
        </w:rPr>
        <w:t>3</w:t>
      </w:r>
      <w:r w:rsidRPr="00AE28F8">
        <w:rPr>
          <w:rFonts w:ascii="Book Antiqua" w:hAnsi="Book Antiqua" w:cstheme="majorBidi"/>
          <w:sz w:val="24"/>
          <w:szCs w:val="24"/>
          <w:vertAlign w:val="superscript"/>
        </w:rPr>
        <w:t xml:space="preserve">] </w:t>
      </w:r>
      <w:r w:rsidRPr="00AE28F8">
        <w:rPr>
          <w:rFonts w:ascii="Book Antiqua" w:hAnsi="Book Antiqua" w:cstheme="majorBidi"/>
          <w:sz w:val="24"/>
          <w:szCs w:val="24"/>
        </w:rPr>
        <w:t xml:space="preserve">investigated </w:t>
      </w:r>
      <w:proofErr w:type="spellStart"/>
      <w:r w:rsidRPr="00AE28F8">
        <w:rPr>
          <w:rFonts w:ascii="Book Antiqua" w:hAnsi="Book Antiqua" w:cstheme="majorBidi"/>
          <w:sz w:val="24"/>
          <w:szCs w:val="24"/>
        </w:rPr>
        <w:t>Parkin</w:t>
      </w:r>
      <w:proofErr w:type="spellEnd"/>
      <w:r w:rsidRPr="00AE28F8">
        <w:rPr>
          <w:rFonts w:ascii="Book Antiqua" w:hAnsi="Book Antiqua" w:cstheme="majorBidi"/>
          <w:sz w:val="24"/>
          <w:szCs w:val="24"/>
        </w:rPr>
        <w:t xml:space="preserve">-mediated hepatic </w:t>
      </w:r>
      <w:proofErr w:type="spellStart"/>
      <w:r w:rsidRPr="00AE28F8">
        <w:rPr>
          <w:rFonts w:ascii="Book Antiqua" w:hAnsi="Book Antiqua" w:cstheme="majorBidi"/>
          <w:sz w:val="24"/>
          <w:szCs w:val="24"/>
        </w:rPr>
        <w:t>mitophagy</w:t>
      </w:r>
      <w:proofErr w:type="spellEnd"/>
      <w:r w:rsidRPr="00AE28F8">
        <w:rPr>
          <w:rFonts w:ascii="Book Antiqua" w:hAnsi="Book Antiqua" w:cstheme="majorBidi"/>
          <w:sz w:val="24"/>
          <w:szCs w:val="24"/>
        </w:rPr>
        <w:t xml:space="preserve"> in animal models of acute and chronic alcoholism. The authors found that acute ethanol administration (5 g/kg) to adult rats enhanced hepatocyte mitophagy, which was associated with Parkin mitochondrial translocation and colocalization with accumulated 8-OHdG </w:t>
      </w:r>
      <w:r w:rsidR="00AE28F8">
        <w:rPr>
          <w:rFonts w:ascii="Book Antiqua" w:eastAsia="宋体" w:hAnsi="Book Antiqua" w:cstheme="majorBidi" w:hint="eastAsia"/>
          <w:sz w:val="24"/>
          <w:szCs w:val="24"/>
          <w:lang w:eastAsia="zh-CN"/>
        </w:rPr>
        <w:t>-</w:t>
      </w:r>
      <w:r w:rsidRPr="00AE28F8">
        <w:rPr>
          <w:rFonts w:ascii="Book Antiqua" w:hAnsi="Book Antiqua" w:cstheme="majorBidi"/>
          <w:sz w:val="24"/>
          <w:szCs w:val="24"/>
        </w:rPr>
        <w:t xml:space="preserve"> a marker of oxidative nuclear and </w:t>
      </w:r>
      <w:r w:rsidR="00AE28F8" w:rsidRPr="00AE28F8">
        <w:rPr>
          <w:rFonts w:ascii="Book Antiqua" w:hAnsi="Book Antiqua" w:cstheme="majorBidi"/>
          <w:sz w:val="24"/>
          <w:szCs w:val="24"/>
        </w:rPr>
        <w:t>mitochondrial DNA (</w:t>
      </w:r>
      <w:proofErr w:type="spellStart"/>
      <w:r w:rsidR="00AE28F8" w:rsidRPr="00AE28F8">
        <w:rPr>
          <w:rFonts w:ascii="Book Antiqua" w:hAnsi="Book Antiqua" w:cstheme="majorBidi"/>
          <w:sz w:val="24"/>
          <w:szCs w:val="24"/>
        </w:rPr>
        <w:t>mtDNA</w:t>
      </w:r>
      <w:proofErr w:type="spellEnd"/>
      <w:r w:rsidR="00AE28F8" w:rsidRPr="00AE28F8">
        <w:rPr>
          <w:rFonts w:ascii="Book Antiqua" w:hAnsi="Book Antiqua" w:cstheme="majorBidi"/>
          <w:sz w:val="24"/>
          <w:szCs w:val="24"/>
        </w:rPr>
        <w:t>)</w:t>
      </w:r>
      <w:r w:rsidRPr="00AE28F8">
        <w:rPr>
          <w:rFonts w:ascii="Book Antiqua" w:hAnsi="Book Antiqua" w:cstheme="majorBidi"/>
          <w:sz w:val="24"/>
          <w:szCs w:val="24"/>
        </w:rPr>
        <w:t xml:space="preserve"> damage and </w:t>
      </w:r>
      <w:proofErr w:type="gramStart"/>
      <w:r w:rsidRPr="00AE28F8">
        <w:rPr>
          <w:rFonts w:ascii="Book Antiqua" w:hAnsi="Book Antiqua" w:cstheme="majorBidi"/>
          <w:sz w:val="24"/>
          <w:szCs w:val="24"/>
        </w:rPr>
        <w:t>mutagenicity</w:t>
      </w:r>
      <w:r w:rsidRPr="00AE28F8">
        <w:rPr>
          <w:rFonts w:ascii="Book Antiqua" w:hAnsi="Book Antiqua" w:cstheme="majorBidi"/>
          <w:sz w:val="24"/>
          <w:szCs w:val="24"/>
          <w:vertAlign w:val="superscript"/>
        </w:rPr>
        <w:t>[</w:t>
      </w:r>
      <w:proofErr w:type="gramEnd"/>
      <w:r w:rsidRPr="00AE28F8">
        <w:rPr>
          <w:rFonts w:ascii="Book Antiqua" w:hAnsi="Book Antiqua" w:cstheme="majorBidi"/>
          <w:sz w:val="24"/>
          <w:szCs w:val="24"/>
          <w:vertAlign w:val="superscript"/>
        </w:rPr>
        <w:t>1</w:t>
      </w:r>
      <w:r w:rsidR="00AB032F" w:rsidRPr="00AE28F8">
        <w:rPr>
          <w:rFonts w:ascii="Book Antiqua" w:hAnsi="Book Antiqua" w:cstheme="majorBidi"/>
          <w:sz w:val="24"/>
          <w:szCs w:val="24"/>
          <w:vertAlign w:val="superscript"/>
        </w:rPr>
        <w:t>1</w:t>
      </w:r>
      <w:r w:rsidR="00AE28F8">
        <w:rPr>
          <w:rFonts w:ascii="Book Antiqua" w:hAnsi="Book Antiqua" w:cstheme="majorBidi"/>
          <w:sz w:val="24"/>
          <w:szCs w:val="24"/>
          <w:vertAlign w:val="superscript"/>
        </w:rPr>
        <w:t>,</w:t>
      </w:r>
      <w:r w:rsidRPr="00AE28F8">
        <w:rPr>
          <w:rFonts w:ascii="Book Antiqua" w:hAnsi="Book Antiqua" w:cstheme="majorBidi"/>
          <w:sz w:val="24"/>
          <w:szCs w:val="24"/>
          <w:vertAlign w:val="superscript"/>
        </w:rPr>
        <w:t>1</w:t>
      </w:r>
      <w:r w:rsidR="00AB032F" w:rsidRPr="00AE28F8">
        <w:rPr>
          <w:rFonts w:ascii="Book Antiqua" w:hAnsi="Book Antiqua" w:cstheme="majorBidi"/>
          <w:sz w:val="24"/>
          <w:szCs w:val="24"/>
          <w:vertAlign w:val="superscript"/>
        </w:rPr>
        <w:t>2</w:t>
      </w:r>
      <w:r w:rsidR="00AE28F8">
        <w:rPr>
          <w:rFonts w:ascii="Book Antiqua" w:hAnsi="Book Antiqua" w:cstheme="majorBidi"/>
          <w:sz w:val="24"/>
          <w:szCs w:val="24"/>
          <w:vertAlign w:val="superscript"/>
        </w:rPr>
        <w:t>,</w:t>
      </w:r>
      <w:r w:rsidRPr="00AE28F8">
        <w:rPr>
          <w:rFonts w:ascii="Book Antiqua" w:hAnsi="Book Antiqua" w:cstheme="majorBidi"/>
          <w:sz w:val="24"/>
          <w:szCs w:val="24"/>
          <w:vertAlign w:val="superscript"/>
        </w:rPr>
        <w:t>1</w:t>
      </w:r>
      <w:r w:rsidR="00AB032F" w:rsidRPr="00AE28F8">
        <w:rPr>
          <w:rFonts w:ascii="Book Antiqua" w:hAnsi="Book Antiqua" w:cstheme="majorBidi"/>
          <w:sz w:val="24"/>
          <w:szCs w:val="24"/>
          <w:vertAlign w:val="superscript"/>
        </w:rPr>
        <w:t>4</w:t>
      </w:r>
      <w:r w:rsidR="00AE28F8">
        <w:rPr>
          <w:rFonts w:ascii="Book Antiqua" w:hAnsi="Book Antiqua" w:cstheme="majorBidi"/>
          <w:sz w:val="24"/>
          <w:szCs w:val="24"/>
          <w:vertAlign w:val="superscript"/>
        </w:rPr>
        <w:t>,</w:t>
      </w:r>
      <w:r w:rsidRPr="00AE28F8">
        <w:rPr>
          <w:rFonts w:ascii="Book Antiqua" w:hAnsi="Book Antiqua" w:cstheme="majorBidi"/>
          <w:sz w:val="24"/>
          <w:szCs w:val="24"/>
          <w:vertAlign w:val="superscript"/>
        </w:rPr>
        <w:t>1</w:t>
      </w:r>
      <w:r w:rsidR="00AB032F" w:rsidRPr="00AE28F8">
        <w:rPr>
          <w:rFonts w:ascii="Book Antiqua" w:hAnsi="Book Antiqua" w:cstheme="majorBidi"/>
          <w:sz w:val="24"/>
          <w:szCs w:val="24"/>
          <w:vertAlign w:val="superscript"/>
        </w:rPr>
        <w:t>5</w:t>
      </w:r>
      <w:r w:rsidRPr="00AE28F8">
        <w:rPr>
          <w:rFonts w:ascii="Book Antiqua" w:hAnsi="Book Antiqua" w:cstheme="majorBidi"/>
          <w:sz w:val="24"/>
          <w:szCs w:val="24"/>
          <w:vertAlign w:val="superscript"/>
        </w:rPr>
        <w:t>]</w:t>
      </w:r>
      <w:r w:rsidRPr="00AE28F8">
        <w:rPr>
          <w:rFonts w:ascii="Book Antiqua" w:hAnsi="Book Antiqua" w:cstheme="majorBidi"/>
          <w:sz w:val="24"/>
          <w:szCs w:val="24"/>
        </w:rPr>
        <w:t xml:space="preserve">. Accordingly, Parkin co-localization with accumulated 8-OHdG in hepatocyte mitochondria of acute ETRs may be a signal for </w:t>
      </w:r>
      <w:proofErr w:type="spellStart"/>
      <w:r w:rsidRPr="00AE28F8">
        <w:rPr>
          <w:rFonts w:ascii="Book Antiqua" w:hAnsi="Book Antiqua" w:cstheme="majorBidi"/>
          <w:sz w:val="24"/>
          <w:szCs w:val="24"/>
        </w:rPr>
        <w:t>mitophagy</w:t>
      </w:r>
      <w:proofErr w:type="spellEnd"/>
      <w:r w:rsidRPr="00AE28F8">
        <w:rPr>
          <w:rFonts w:ascii="Book Antiqua" w:hAnsi="Book Antiqua" w:cstheme="majorBidi"/>
          <w:sz w:val="24"/>
          <w:szCs w:val="24"/>
        </w:rPr>
        <w:t xml:space="preserve"> induction </w:t>
      </w:r>
      <w:r w:rsidR="00A0309E" w:rsidRPr="00A0309E">
        <w:rPr>
          <w:rFonts w:ascii="Book Antiqua" w:hAnsi="Book Antiqua" w:cstheme="majorBidi"/>
          <w:i/>
          <w:sz w:val="24"/>
          <w:szCs w:val="24"/>
        </w:rPr>
        <w:t>via</w:t>
      </w:r>
      <w:r w:rsidRPr="00AE28F8">
        <w:rPr>
          <w:rFonts w:ascii="Book Antiqua" w:hAnsi="Book Antiqua" w:cstheme="majorBidi"/>
          <w:sz w:val="24"/>
          <w:szCs w:val="24"/>
        </w:rPr>
        <w:t xml:space="preserve"> the triggering of </w:t>
      </w:r>
      <w:proofErr w:type="spellStart"/>
      <w:r w:rsidRPr="00AE28F8">
        <w:rPr>
          <w:rFonts w:ascii="Book Antiqua" w:hAnsi="Book Antiqua" w:cstheme="majorBidi"/>
          <w:sz w:val="24"/>
          <w:szCs w:val="24"/>
        </w:rPr>
        <w:t>Parkin</w:t>
      </w:r>
      <w:proofErr w:type="spellEnd"/>
      <w:r w:rsidRPr="00AE28F8">
        <w:rPr>
          <w:rFonts w:ascii="Book Antiqua" w:hAnsi="Book Antiqua" w:cstheme="majorBidi"/>
          <w:sz w:val="24"/>
          <w:szCs w:val="24"/>
        </w:rPr>
        <w:t xml:space="preserve"> mitochondrial </w:t>
      </w:r>
      <w:proofErr w:type="gramStart"/>
      <w:r w:rsidRPr="00AE28F8">
        <w:rPr>
          <w:rFonts w:ascii="Book Antiqua" w:hAnsi="Book Antiqua" w:cstheme="majorBidi"/>
          <w:sz w:val="24"/>
          <w:szCs w:val="24"/>
        </w:rPr>
        <w:t>translocation</w:t>
      </w:r>
      <w:r w:rsidRPr="00AE28F8">
        <w:rPr>
          <w:rFonts w:ascii="Book Antiqua" w:hAnsi="Book Antiqua" w:cstheme="majorBidi"/>
          <w:sz w:val="24"/>
          <w:szCs w:val="24"/>
          <w:vertAlign w:val="superscript"/>
        </w:rPr>
        <w:t>[</w:t>
      </w:r>
      <w:proofErr w:type="gramEnd"/>
      <w:r w:rsidRPr="00AE28F8">
        <w:rPr>
          <w:rFonts w:ascii="Book Antiqua" w:hAnsi="Book Antiqua" w:cstheme="majorBidi"/>
          <w:sz w:val="24"/>
          <w:szCs w:val="24"/>
          <w:vertAlign w:val="superscript"/>
        </w:rPr>
        <w:t>1</w:t>
      </w:r>
      <w:r w:rsidR="00AB032F" w:rsidRPr="00AE28F8">
        <w:rPr>
          <w:rFonts w:ascii="Book Antiqua" w:hAnsi="Book Antiqua" w:cstheme="majorBidi"/>
          <w:sz w:val="24"/>
          <w:szCs w:val="24"/>
          <w:vertAlign w:val="superscript"/>
        </w:rPr>
        <w:t>2</w:t>
      </w:r>
      <w:r w:rsidR="00AE28F8">
        <w:rPr>
          <w:rFonts w:ascii="Book Antiqua" w:hAnsi="Book Antiqua" w:cstheme="majorBidi"/>
          <w:sz w:val="24"/>
          <w:szCs w:val="24"/>
          <w:vertAlign w:val="superscript"/>
        </w:rPr>
        <w:t>,</w:t>
      </w:r>
      <w:r w:rsidRPr="00AE28F8">
        <w:rPr>
          <w:rFonts w:ascii="Book Antiqua" w:hAnsi="Book Antiqua" w:cstheme="majorBidi"/>
          <w:sz w:val="24"/>
          <w:szCs w:val="24"/>
          <w:vertAlign w:val="superscript"/>
        </w:rPr>
        <w:t>1</w:t>
      </w:r>
      <w:r w:rsidR="00AB032F" w:rsidRPr="00AE28F8">
        <w:rPr>
          <w:rFonts w:ascii="Book Antiqua" w:hAnsi="Book Antiqua" w:cstheme="majorBidi"/>
          <w:sz w:val="24"/>
          <w:szCs w:val="24"/>
          <w:vertAlign w:val="superscript"/>
        </w:rPr>
        <w:t>6</w:t>
      </w:r>
      <w:r w:rsidRPr="00AE28F8">
        <w:rPr>
          <w:rFonts w:ascii="Book Antiqua" w:hAnsi="Book Antiqua" w:cstheme="majorBidi"/>
          <w:sz w:val="24"/>
          <w:szCs w:val="24"/>
          <w:vertAlign w:val="superscript"/>
        </w:rPr>
        <w:t>]</w:t>
      </w:r>
      <w:r w:rsidRPr="00AE28F8">
        <w:rPr>
          <w:rFonts w:ascii="Book Antiqua" w:hAnsi="Book Antiqua" w:cstheme="majorBidi"/>
          <w:sz w:val="24"/>
          <w:szCs w:val="24"/>
        </w:rPr>
        <w:t xml:space="preserve">. It may also be a stimulus for DNA repair and </w:t>
      </w:r>
      <w:r w:rsidRPr="00AE28F8">
        <w:rPr>
          <w:rFonts w:ascii="Book Antiqua" w:hAnsi="Book Antiqua" w:cstheme="majorBidi"/>
          <w:sz w:val="24"/>
          <w:szCs w:val="24"/>
        </w:rPr>
        <w:lastRenderedPageBreak/>
        <w:t xml:space="preserve">prevention of oncogenesis, as endogenous Parkin has a reported physical association with </w:t>
      </w:r>
      <w:proofErr w:type="spellStart"/>
      <w:proofErr w:type="gramStart"/>
      <w:r w:rsidRPr="00AE28F8">
        <w:rPr>
          <w:rFonts w:ascii="Book Antiqua" w:hAnsi="Book Antiqua" w:cstheme="majorBidi"/>
          <w:sz w:val="24"/>
          <w:szCs w:val="24"/>
        </w:rPr>
        <w:t>mtDNA</w:t>
      </w:r>
      <w:proofErr w:type="spellEnd"/>
      <w:r w:rsidRPr="00AE28F8">
        <w:rPr>
          <w:rFonts w:ascii="Book Antiqua" w:hAnsi="Book Antiqua" w:cstheme="majorBidi"/>
          <w:sz w:val="24"/>
          <w:szCs w:val="24"/>
          <w:vertAlign w:val="superscript"/>
        </w:rPr>
        <w:t>[</w:t>
      </w:r>
      <w:proofErr w:type="gramEnd"/>
      <w:r w:rsidRPr="00AE28F8">
        <w:rPr>
          <w:rFonts w:ascii="Book Antiqua" w:hAnsi="Book Antiqua" w:cstheme="majorBidi"/>
          <w:sz w:val="24"/>
          <w:szCs w:val="24"/>
          <w:vertAlign w:val="superscript"/>
        </w:rPr>
        <w:t>1</w:t>
      </w:r>
      <w:r w:rsidR="00AB032F" w:rsidRPr="00AE28F8">
        <w:rPr>
          <w:rFonts w:ascii="Book Antiqua" w:hAnsi="Book Antiqua" w:cstheme="majorBidi"/>
          <w:sz w:val="24"/>
          <w:szCs w:val="24"/>
          <w:vertAlign w:val="superscript"/>
        </w:rPr>
        <w:t>2</w:t>
      </w:r>
      <w:r w:rsidR="00AE28F8">
        <w:rPr>
          <w:rFonts w:ascii="Book Antiqua" w:hAnsi="Book Antiqua" w:cstheme="majorBidi"/>
          <w:sz w:val="24"/>
          <w:szCs w:val="24"/>
          <w:vertAlign w:val="superscript"/>
        </w:rPr>
        <w:t>,</w:t>
      </w:r>
      <w:r w:rsidRPr="00AE28F8">
        <w:rPr>
          <w:rFonts w:ascii="Book Antiqua" w:hAnsi="Book Antiqua" w:cstheme="majorBidi"/>
          <w:sz w:val="24"/>
          <w:szCs w:val="24"/>
          <w:vertAlign w:val="superscript"/>
        </w:rPr>
        <w:t>1</w:t>
      </w:r>
      <w:r w:rsidR="00AB032F" w:rsidRPr="00AE28F8">
        <w:rPr>
          <w:rFonts w:ascii="Book Antiqua" w:hAnsi="Book Antiqua" w:cstheme="majorBidi"/>
          <w:sz w:val="24"/>
          <w:szCs w:val="24"/>
          <w:vertAlign w:val="superscript"/>
        </w:rPr>
        <w:t>7</w:t>
      </w:r>
      <w:r w:rsidRPr="00AE28F8">
        <w:rPr>
          <w:rFonts w:ascii="Book Antiqua" w:hAnsi="Book Antiqua" w:cstheme="majorBidi"/>
          <w:sz w:val="24"/>
          <w:szCs w:val="24"/>
          <w:vertAlign w:val="superscript"/>
        </w:rPr>
        <w:t>]</w:t>
      </w:r>
      <w:r w:rsidRPr="00AE28F8">
        <w:rPr>
          <w:rFonts w:ascii="Book Antiqua" w:hAnsi="Book Antiqua" w:cstheme="majorBidi"/>
          <w:sz w:val="24"/>
          <w:szCs w:val="24"/>
        </w:rPr>
        <w:t xml:space="preserve"> and </w:t>
      </w:r>
      <w:proofErr w:type="spellStart"/>
      <w:r w:rsidRPr="00AE28F8">
        <w:rPr>
          <w:rFonts w:ascii="Book Antiqua" w:hAnsi="Book Antiqua" w:cstheme="majorBidi"/>
          <w:sz w:val="24"/>
          <w:szCs w:val="24"/>
        </w:rPr>
        <w:t>translocates</w:t>
      </w:r>
      <w:proofErr w:type="spellEnd"/>
      <w:r w:rsidRPr="00AE28F8">
        <w:rPr>
          <w:rFonts w:ascii="Book Antiqua" w:hAnsi="Book Antiqua" w:cstheme="majorBidi"/>
          <w:sz w:val="24"/>
          <w:szCs w:val="24"/>
        </w:rPr>
        <w:t xml:space="preserve"> to nuclei interacting with </w:t>
      </w:r>
      <w:r w:rsidR="005811F9" w:rsidRPr="00AE28F8">
        <w:rPr>
          <w:rFonts w:ascii="Book Antiqua" w:hAnsi="Book Antiqua" w:cstheme="majorBidi"/>
          <w:sz w:val="24"/>
          <w:szCs w:val="24"/>
        </w:rPr>
        <w:t>proliferating cell nuclear antigen (</w:t>
      </w:r>
      <w:r w:rsidRPr="00AE28F8">
        <w:rPr>
          <w:rFonts w:ascii="Book Antiqua" w:hAnsi="Book Antiqua" w:cstheme="majorBidi"/>
          <w:sz w:val="24"/>
          <w:szCs w:val="24"/>
        </w:rPr>
        <w:t>PCNA</w:t>
      </w:r>
      <w:r w:rsidR="005811F9" w:rsidRPr="00AE28F8">
        <w:rPr>
          <w:rFonts w:ascii="Book Antiqua" w:hAnsi="Book Antiqua" w:cstheme="majorBidi"/>
          <w:sz w:val="24"/>
          <w:szCs w:val="24"/>
        </w:rPr>
        <w:t>)</w:t>
      </w:r>
      <w:r w:rsidRPr="00AE28F8">
        <w:rPr>
          <w:rFonts w:ascii="Book Antiqua" w:hAnsi="Book Antiqua" w:cstheme="majorBidi"/>
          <w:sz w:val="24"/>
          <w:szCs w:val="24"/>
        </w:rPr>
        <w:t xml:space="preserve"> in cultured neuronal cells affected by oxidative DNA damage</w:t>
      </w:r>
      <w:r w:rsidR="00215F73" w:rsidRPr="00AE28F8">
        <w:rPr>
          <w:rFonts w:ascii="Book Antiqua" w:hAnsi="Book Antiqua" w:cstheme="majorBidi"/>
          <w:sz w:val="24"/>
          <w:szCs w:val="24"/>
          <w:vertAlign w:val="superscript"/>
        </w:rPr>
        <w:t>[18]</w:t>
      </w:r>
      <w:r w:rsidRPr="00AE28F8">
        <w:rPr>
          <w:rFonts w:ascii="Book Antiqua" w:hAnsi="Book Antiqua" w:cstheme="majorBidi"/>
          <w:sz w:val="24"/>
          <w:szCs w:val="24"/>
        </w:rPr>
        <w:t xml:space="preserve">. In addition, Parkin-deficient mice have been reported to show increased 8-oxoguanine in the cerebral cortex. </w:t>
      </w:r>
      <w:proofErr w:type="spellStart"/>
      <w:r w:rsidRPr="00AE28F8">
        <w:rPr>
          <w:rFonts w:ascii="Book Antiqua" w:hAnsi="Book Antiqua" w:cstheme="majorBidi"/>
          <w:sz w:val="24"/>
          <w:szCs w:val="24"/>
        </w:rPr>
        <w:t>Parkin’s</w:t>
      </w:r>
      <w:proofErr w:type="spellEnd"/>
      <w:r w:rsidRPr="00AE28F8">
        <w:rPr>
          <w:rFonts w:ascii="Book Antiqua" w:hAnsi="Book Antiqua" w:cstheme="majorBidi"/>
          <w:sz w:val="24"/>
          <w:szCs w:val="24"/>
        </w:rPr>
        <w:t xml:space="preserve"> promotion of DNA repair may therefore be an important mechanism in the suppression of cancer and neurodegenerative </w:t>
      </w:r>
      <w:proofErr w:type="gramStart"/>
      <w:r w:rsidRPr="00AE28F8">
        <w:rPr>
          <w:rFonts w:ascii="Book Antiqua" w:hAnsi="Book Antiqua" w:cstheme="majorBidi"/>
          <w:sz w:val="24"/>
          <w:szCs w:val="24"/>
        </w:rPr>
        <w:t>diseases</w:t>
      </w:r>
      <w:r w:rsidRPr="00AE28F8">
        <w:rPr>
          <w:rFonts w:ascii="Book Antiqua" w:hAnsi="Book Antiqua" w:cstheme="majorBidi"/>
          <w:sz w:val="24"/>
          <w:szCs w:val="24"/>
          <w:vertAlign w:val="superscript"/>
        </w:rPr>
        <w:t>[</w:t>
      </w:r>
      <w:proofErr w:type="gramEnd"/>
      <w:r w:rsidRPr="00AE28F8">
        <w:rPr>
          <w:rFonts w:ascii="Book Antiqua" w:hAnsi="Book Antiqua" w:cstheme="majorBidi"/>
          <w:sz w:val="24"/>
          <w:szCs w:val="24"/>
          <w:vertAlign w:val="superscript"/>
        </w:rPr>
        <w:t>1</w:t>
      </w:r>
      <w:r w:rsidR="00AB032F" w:rsidRPr="00AE28F8">
        <w:rPr>
          <w:rFonts w:ascii="Book Antiqua" w:hAnsi="Book Antiqua" w:cstheme="majorBidi"/>
          <w:sz w:val="24"/>
          <w:szCs w:val="24"/>
          <w:vertAlign w:val="superscript"/>
        </w:rPr>
        <w:t>8</w:t>
      </w:r>
      <w:r w:rsidRPr="00AE28F8">
        <w:rPr>
          <w:rFonts w:ascii="Book Antiqua" w:hAnsi="Book Antiqua" w:cstheme="majorBidi"/>
          <w:sz w:val="24"/>
          <w:szCs w:val="24"/>
          <w:vertAlign w:val="superscript"/>
        </w:rPr>
        <w:t>,1</w:t>
      </w:r>
      <w:r w:rsidR="00AB032F" w:rsidRPr="00AE28F8">
        <w:rPr>
          <w:rFonts w:ascii="Book Antiqua" w:hAnsi="Book Antiqua" w:cstheme="majorBidi"/>
          <w:sz w:val="24"/>
          <w:szCs w:val="24"/>
          <w:vertAlign w:val="superscript"/>
        </w:rPr>
        <w:t>9</w:t>
      </w:r>
      <w:r w:rsidRPr="00AE28F8">
        <w:rPr>
          <w:rFonts w:ascii="Book Antiqua" w:hAnsi="Book Antiqua" w:cstheme="majorBidi"/>
          <w:sz w:val="24"/>
          <w:szCs w:val="24"/>
          <w:vertAlign w:val="superscript"/>
        </w:rPr>
        <w:t>]</w:t>
      </w:r>
      <w:r w:rsidRPr="00AE28F8">
        <w:rPr>
          <w:rFonts w:ascii="Book Antiqua" w:hAnsi="Book Antiqua" w:cstheme="majorBidi"/>
          <w:sz w:val="24"/>
          <w:szCs w:val="24"/>
        </w:rPr>
        <w:t xml:space="preserve">. The authors’ findings in animal models of ethanol-induced mitophagy may support the above-mentioned literature regarding the tumor suppressor roles of Parkin, which may or may not be mitophagy-related. Parkin has additionally been reported to regulate two additional cytoprotective mechanisms on cellular exposure to oxidative stress: </w:t>
      </w:r>
      <w:r w:rsidR="00AE28F8">
        <w:rPr>
          <w:rFonts w:ascii="Book Antiqua" w:eastAsia="宋体" w:hAnsi="Book Antiqua" w:cstheme="majorBidi" w:hint="eastAsia"/>
          <w:sz w:val="24"/>
          <w:szCs w:val="24"/>
          <w:lang w:eastAsia="zh-CN"/>
        </w:rPr>
        <w:t>(</w:t>
      </w:r>
      <w:r w:rsidRPr="00AE28F8">
        <w:rPr>
          <w:rFonts w:ascii="Book Antiqua" w:hAnsi="Book Antiqua" w:cstheme="majorBidi"/>
          <w:sz w:val="24"/>
          <w:szCs w:val="24"/>
        </w:rPr>
        <w:t xml:space="preserve">1) induction of mitochondrial-derived vesicle </w:t>
      </w:r>
      <w:proofErr w:type="gramStart"/>
      <w:r w:rsidRPr="00AE28F8">
        <w:rPr>
          <w:rFonts w:ascii="Book Antiqua" w:hAnsi="Book Antiqua" w:cstheme="majorBidi"/>
          <w:sz w:val="24"/>
          <w:szCs w:val="24"/>
        </w:rPr>
        <w:t>formation</w:t>
      </w:r>
      <w:r w:rsidR="00820400" w:rsidRPr="00AE28F8">
        <w:rPr>
          <w:rFonts w:ascii="Book Antiqua" w:hAnsi="Book Antiqua" w:cstheme="majorBidi"/>
          <w:sz w:val="24"/>
          <w:szCs w:val="24"/>
          <w:vertAlign w:val="superscript"/>
        </w:rPr>
        <w:t>[</w:t>
      </w:r>
      <w:proofErr w:type="gramEnd"/>
      <w:r w:rsidR="00820400" w:rsidRPr="00AE28F8">
        <w:rPr>
          <w:rFonts w:ascii="Book Antiqua" w:hAnsi="Book Antiqua" w:cstheme="majorBidi"/>
          <w:sz w:val="24"/>
          <w:szCs w:val="24"/>
          <w:vertAlign w:val="superscript"/>
        </w:rPr>
        <w:t>1</w:t>
      </w:r>
      <w:r w:rsidR="00AB032F" w:rsidRPr="00AE28F8">
        <w:rPr>
          <w:rFonts w:ascii="Book Antiqua" w:hAnsi="Book Antiqua" w:cstheme="majorBidi"/>
          <w:sz w:val="24"/>
          <w:szCs w:val="24"/>
          <w:vertAlign w:val="superscript"/>
        </w:rPr>
        <w:t>2</w:t>
      </w:r>
      <w:r w:rsidR="00820400" w:rsidRPr="00AE28F8">
        <w:rPr>
          <w:rFonts w:ascii="Book Antiqua" w:hAnsi="Book Antiqua" w:cstheme="majorBidi"/>
          <w:sz w:val="24"/>
          <w:szCs w:val="24"/>
          <w:vertAlign w:val="superscript"/>
        </w:rPr>
        <w:t>,</w:t>
      </w:r>
      <w:r w:rsidR="002226D4" w:rsidRPr="00AE28F8">
        <w:rPr>
          <w:rFonts w:ascii="Book Antiqua" w:hAnsi="Book Antiqua" w:cstheme="majorBidi"/>
          <w:sz w:val="24"/>
          <w:szCs w:val="24"/>
          <w:vertAlign w:val="superscript"/>
        </w:rPr>
        <w:t>1</w:t>
      </w:r>
      <w:r w:rsidR="00AB032F" w:rsidRPr="00AE28F8">
        <w:rPr>
          <w:rFonts w:ascii="Book Antiqua" w:hAnsi="Book Antiqua" w:cstheme="majorBidi"/>
          <w:sz w:val="24"/>
          <w:szCs w:val="24"/>
          <w:vertAlign w:val="superscript"/>
        </w:rPr>
        <w:t>6</w:t>
      </w:r>
      <w:r w:rsidR="002226D4" w:rsidRPr="00AE28F8">
        <w:rPr>
          <w:rFonts w:ascii="Book Antiqua" w:hAnsi="Book Antiqua" w:cstheme="majorBidi"/>
          <w:sz w:val="24"/>
          <w:szCs w:val="24"/>
          <w:vertAlign w:val="superscript"/>
        </w:rPr>
        <w:t>,</w:t>
      </w:r>
      <w:r w:rsidR="00AB032F" w:rsidRPr="00AE28F8">
        <w:rPr>
          <w:rFonts w:ascii="Book Antiqua" w:hAnsi="Book Antiqua" w:cstheme="majorBidi"/>
          <w:sz w:val="24"/>
          <w:szCs w:val="24"/>
          <w:vertAlign w:val="superscript"/>
        </w:rPr>
        <w:t>20</w:t>
      </w:r>
      <w:r w:rsidRPr="00AE28F8">
        <w:rPr>
          <w:rFonts w:ascii="Book Antiqua" w:hAnsi="Book Antiqua" w:cstheme="majorBidi"/>
          <w:sz w:val="24"/>
          <w:szCs w:val="24"/>
          <w:vertAlign w:val="superscript"/>
        </w:rPr>
        <w:t>]</w:t>
      </w:r>
      <w:r w:rsidR="00AE28F8">
        <w:rPr>
          <w:rFonts w:ascii="Book Antiqua" w:eastAsia="宋体" w:hAnsi="Book Antiqua" w:cstheme="majorBidi" w:hint="eastAsia"/>
          <w:sz w:val="24"/>
          <w:szCs w:val="24"/>
          <w:lang w:eastAsia="zh-CN"/>
        </w:rPr>
        <w:t>;</w:t>
      </w:r>
      <w:r w:rsidRPr="00AE28F8">
        <w:rPr>
          <w:rFonts w:ascii="Book Antiqua" w:hAnsi="Book Antiqua" w:cstheme="majorBidi"/>
          <w:sz w:val="24"/>
          <w:szCs w:val="24"/>
        </w:rPr>
        <w:t xml:space="preserve"> and </w:t>
      </w:r>
      <w:r w:rsidR="00AE28F8">
        <w:rPr>
          <w:rFonts w:ascii="Book Antiqua" w:eastAsia="宋体" w:hAnsi="Book Antiqua" w:cstheme="majorBidi" w:hint="eastAsia"/>
          <w:sz w:val="24"/>
          <w:szCs w:val="24"/>
          <w:lang w:eastAsia="zh-CN"/>
        </w:rPr>
        <w:t>(</w:t>
      </w:r>
      <w:r w:rsidRPr="00AE28F8">
        <w:rPr>
          <w:rFonts w:ascii="Book Antiqua" w:hAnsi="Book Antiqua" w:cstheme="majorBidi"/>
          <w:sz w:val="24"/>
          <w:szCs w:val="24"/>
        </w:rPr>
        <w:t>2) suppression of mitochondrial spheroid formation</w:t>
      </w:r>
      <w:r w:rsidRPr="00AE28F8">
        <w:rPr>
          <w:rFonts w:ascii="Book Antiqua" w:hAnsi="Book Antiqua" w:cstheme="majorBidi"/>
          <w:sz w:val="24"/>
          <w:szCs w:val="24"/>
          <w:vertAlign w:val="superscript"/>
        </w:rPr>
        <w:t>[1</w:t>
      </w:r>
      <w:r w:rsidR="00AB032F" w:rsidRPr="00AE28F8">
        <w:rPr>
          <w:rFonts w:ascii="Book Antiqua" w:hAnsi="Book Antiqua" w:cstheme="majorBidi"/>
          <w:sz w:val="24"/>
          <w:szCs w:val="24"/>
          <w:vertAlign w:val="superscript"/>
        </w:rPr>
        <w:t>1</w:t>
      </w:r>
      <w:r w:rsidR="00AE28F8">
        <w:rPr>
          <w:rFonts w:ascii="Book Antiqua" w:hAnsi="Book Antiqua" w:cstheme="majorBidi"/>
          <w:sz w:val="24"/>
          <w:szCs w:val="24"/>
          <w:vertAlign w:val="superscript"/>
        </w:rPr>
        <w:t>,</w:t>
      </w:r>
      <w:r w:rsidRPr="00AE28F8">
        <w:rPr>
          <w:rFonts w:ascii="Book Antiqua" w:hAnsi="Book Antiqua" w:cstheme="majorBidi"/>
          <w:sz w:val="24"/>
          <w:szCs w:val="24"/>
          <w:vertAlign w:val="superscript"/>
        </w:rPr>
        <w:t>2</w:t>
      </w:r>
      <w:r w:rsidR="00AB032F" w:rsidRPr="00AE28F8">
        <w:rPr>
          <w:rFonts w:ascii="Book Antiqua" w:hAnsi="Book Antiqua" w:cstheme="majorBidi"/>
          <w:sz w:val="24"/>
          <w:szCs w:val="24"/>
          <w:vertAlign w:val="superscript"/>
        </w:rPr>
        <w:t>1</w:t>
      </w:r>
      <w:r w:rsidR="00AE28F8">
        <w:rPr>
          <w:rFonts w:ascii="Book Antiqua" w:hAnsi="Book Antiqua" w:cstheme="majorBidi"/>
          <w:sz w:val="24"/>
          <w:szCs w:val="24"/>
          <w:vertAlign w:val="superscript"/>
        </w:rPr>
        <w:t>,</w:t>
      </w:r>
      <w:r w:rsidR="00820400" w:rsidRPr="00AE28F8">
        <w:rPr>
          <w:rFonts w:ascii="Book Antiqua" w:hAnsi="Book Antiqua" w:cstheme="majorBidi"/>
          <w:sz w:val="24"/>
          <w:szCs w:val="24"/>
          <w:vertAlign w:val="superscript"/>
        </w:rPr>
        <w:t>2</w:t>
      </w:r>
      <w:r w:rsidR="00AB032F" w:rsidRPr="00AE28F8">
        <w:rPr>
          <w:rFonts w:ascii="Book Antiqua" w:hAnsi="Book Antiqua" w:cstheme="majorBidi"/>
          <w:sz w:val="24"/>
          <w:szCs w:val="24"/>
          <w:vertAlign w:val="superscript"/>
        </w:rPr>
        <w:t>2</w:t>
      </w:r>
      <w:r w:rsidR="00820400" w:rsidRPr="00AE28F8">
        <w:rPr>
          <w:rFonts w:ascii="Book Antiqua" w:hAnsi="Book Antiqua" w:cstheme="majorBidi"/>
          <w:sz w:val="24"/>
          <w:szCs w:val="24"/>
          <w:vertAlign w:val="superscript"/>
        </w:rPr>
        <w:t>]</w:t>
      </w:r>
      <w:r w:rsidR="003045DC" w:rsidRPr="00AE28F8">
        <w:rPr>
          <w:rFonts w:ascii="Book Antiqua" w:hAnsi="Book Antiqua" w:cstheme="majorBidi"/>
          <w:sz w:val="24"/>
          <w:szCs w:val="24"/>
        </w:rPr>
        <w:t>. Further studies</w:t>
      </w:r>
      <w:r w:rsidRPr="00AE28F8">
        <w:rPr>
          <w:rFonts w:ascii="Book Antiqua" w:hAnsi="Book Antiqua" w:cstheme="majorBidi"/>
          <w:sz w:val="24"/>
          <w:szCs w:val="24"/>
        </w:rPr>
        <w:t xml:space="preserve"> </w:t>
      </w:r>
      <w:r w:rsidR="003045DC" w:rsidRPr="00AE28F8">
        <w:rPr>
          <w:rFonts w:ascii="Book Antiqua" w:hAnsi="Book Antiqua" w:cstheme="majorBidi"/>
          <w:sz w:val="24"/>
          <w:szCs w:val="24"/>
        </w:rPr>
        <w:t>are</w:t>
      </w:r>
      <w:r w:rsidRPr="00AE28F8">
        <w:rPr>
          <w:rFonts w:ascii="Book Antiqua" w:hAnsi="Book Antiqua" w:cstheme="majorBidi"/>
          <w:sz w:val="24"/>
          <w:szCs w:val="24"/>
        </w:rPr>
        <w:t xml:space="preserve"> needed to determine whether Parkin regulates these two mechanisms in cancer cells and to evaluate the impact of any such regulation on </w:t>
      </w:r>
      <w:proofErr w:type="spellStart"/>
      <w:proofErr w:type="gramStart"/>
      <w:r w:rsidRPr="00AE28F8">
        <w:rPr>
          <w:rFonts w:ascii="Book Antiqua" w:hAnsi="Book Antiqua" w:cstheme="majorBidi"/>
          <w:sz w:val="24"/>
          <w:szCs w:val="24"/>
        </w:rPr>
        <w:t>tumorigenesis</w:t>
      </w:r>
      <w:proofErr w:type="spellEnd"/>
      <w:r w:rsidR="003045DC" w:rsidRPr="00AE28F8">
        <w:rPr>
          <w:rFonts w:ascii="Book Antiqua" w:hAnsi="Book Antiqua" w:cstheme="majorBidi"/>
          <w:sz w:val="24"/>
          <w:szCs w:val="24"/>
          <w:vertAlign w:val="superscript"/>
        </w:rPr>
        <w:t>[</w:t>
      </w:r>
      <w:proofErr w:type="gramEnd"/>
      <w:r w:rsidR="003045DC" w:rsidRPr="00AE28F8">
        <w:rPr>
          <w:rFonts w:ascii="Book Antiqua" w:hAnsi="Book Antiqua" w:cstheme="majorBidi"/>
          <w:sz w:val="24"/>
          <w:szCs w:val="24"/>
          <w:vertAlign w:val="superscript"/>
        </w:rPr>
        <w:t>2</w:t>
      </w:r>
      <w:r w:rsidR="00AB032F" w:rsidRPr="00AE28F8">
        <w:rPr>
          <w:rFonts w:ascii="Book Antiqua" w:hAnsi="Book Antiqua" w:cstheme="majorBidi"/>
          <w:sz w:val="24"/>
          <w:szCs w:val="24"/>
          <w:vertAlign w:val="superscript"/>
        </w:rPr>
        <w:t>3</w:t>
      </w:r>
      <w:r w:rsidR="003045DC" w:rsidRPr="00AE28F8">
        <w:rPr>
          <w:rFonts w:ascii="Book Antiqua" w:hAnsi="Book Antiqua" w:cstheme="majorBidi"/>
          <w:sz w:val="24"/>
          <w:szCs w:val="24"/>
          <w:vertAlign w:val="superscript"/>
        </w:rPr>
        <w:t>]</w:t>
      </w:r>
      <w:r w:rsidRPr="00AE28F8">
        <w:rPr>
          <w:rFonts w:ascii="Book Antiqua" w:hAnsi="Book Antiqua" w:cstheme="majorBidi"/>
          <w:sz w:val="24"/>
          <w:szCs w:val="24"/>
        </w:rPr>
        <w:t xml:space="preserve">. </w:t>
      </w:r>
    </w:p>
    <w:p w14:paraId="2B43B91C" w14:textId="68616989" w:rsidR="007B7FC7" w:rsidRPr="00AE28F8" w:rsidRDefault="007B7FC7" w:rsidP="00AE28F8">
      <w:pPr>
        <w:spacing w:after="0" w:line="360" w:lineRule="auto"/>
        <w:ind w:firstLineChars="100" w:firstLine="240"/>
        <w:jc w:val="both"/>
        <w:rPr>
          <w:rFonts w:ascii="Book Antiqua" w:hAnsi="Book Antiqua" w:cstheme="majorBidi"/>
          <w:sz w:val="24"/>
          <w:szCs w:val="24"/>
        </w:rPr>
      </w:pPr>
      <w:r w:rsidRPr="00AE28F8">
        <w:rPr>
          <w:rFonts w:ascii="Book Antiqua" w:hAnsi="Book Antiqua" w:cstheme="majorBidi"/>
          <w:sz w:val="24"/>
          <w:szCs w:val="24"/>
        </w:rPr>
        <w:t>The authors believe that their recent publications on animal models of alcoholism and the work of others may provide evidence for Parkin-mediated oncosuppression, which may have implications in cancer therapy.</w:t>
      </w:r>
    </w:p>
    <w:p w14:paraId="387A8A4A" w14:textId="77777777" w:rsidR="00714889" w:rsidRPr="00AE28F8" w:rsidRDefault="00714889" w:rsidP="00AE28F8">
      <w:pPr>
        <w:spacing w:after="0" w:line="360" w:lineRule="auto"/>
        <w:jc w:val="both"/>
        <w:rPr>
          <w:rFonts w:ascii="Book Antiqua" w:hAnsi="Book Antiqua" w:cstheme="majorBidi"/>
          <w:b/>
          <w:bCs/>
          <w:sz w:val="24"/>
          <w:szCs w:val="24"/>
        </w:rPr>
      </w:pPr>
    </w:p>
    <w:p w14:paraId="67ED7E3E" w14:textId="77777777" w:rsidR="004A7BF2" w:rsidRPr="004A7BF2" w:rsidRDefault="004A7BF2" w:rsidP="004A7BF2">
      <w:pPr>
        <w:spacing w:after="0" w:line="360" w:lineRule="auto"/>
        <w:jc w:val="both"/>
        <w:rPr>
          <w:rFonts w:ascii="Book Antiqua" w:hAnsi="Book Antiqua" w:cstheme="majorBidi"/>
          <w:b/>
          <w:bCs/>
          <w:sz w:val="24"/>
          <w:szCs w:val="24"/>
        </w:rPr>
      </w:pPr>
      <w:r w:rsidRPr="004A7BF2">
        <w:rPr>
          <w:rFonts w:ascii="Book Antiqua" w:hAnsi="Book Antiqua" w:cstheme="majorBidi"/>
          <w:b/>
          <w:bCs/>
          <w:sz w:val="24"/>
          <w:szCs w:val="24"/>
        </w:rPr>
        <w:br w:type="page"/>
      </w:r>
    </w:p>
    <w:p w14:paraId="194EA881" w14:textId="4388889B" w:rsidR="003045DC" w:rsidRPr="004A7BF2" w:rsidRDefault="00AE28F8" w:rsidP="004A7BF2">
      <w:pPr>
        <w:spacing w:after="0" w:line="360" w:lineRule="auto"/>
        <w:jc w:val="both"/>
        <w:rPr>
          <w:rFonts w:ascii="Book Antiqua" w:hAnsi="Book Antiqua" w:cstheme="majorBidi"/>
          <w:sz w:val="24"/>
          <w:szCs w:val="24"/>
        </w:rPr>
      </w:pPr>
      <w:r w:rsidRPr="004A7BF2">
        <w:rPr>
          <w:rFonts w:ascii="Book Antiqua" w:hAnsi="Book Antiqua" w:cstheme="majorBidi"/>
          <w:b/>
          <w:bCs/>
          <w:sz w:val="24"/>
          <w:szCs w:val="24"/>
        </w:rPr>
        <w:lastRenderedPageBreak/>
        <w:t>REFERENCES</w:t>
      </w:r>
      <w:r w:rsidR="00CE7322" w:rsidRPr="004A7BF2">
        <w:rPr>
          <w:rFonts w:ascii="Book Antiqua" w:hAnsi="Book Antiqua" w:cstheme="majorBidi"/>
          <w:sz w:val="24"/>
          <w:szCs w:val="24"/>
        </w:rPr>
        <w:t xml:space="preserve"> </w:t>
      </w:r>
    </w:p>
    <w:p w14:paraId="5099E327"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1 </w:t>
      </w:r>
      <w:proofErr w:type="spellStart"/>
      <w:r w:rsidRPr="004A7BF2">
        <w:rPr>
          <w:rFonts w:ascii="Book Antiqua" w:eastAsia="宋体" w:hAnsi="Book Antiqua" w:cs="宋体"/>
          <w:b/>
          <w:bCs/>
          <w:sz w:val="24"/>
          <w:szCs w:val="24"/>
          <w:lang w:eastAsia="zh-CN"/>
        </w:rPr>
        <w:t>Youle</w:t>
      </w:r>
      <w:proofErr w:type="spellEnd"/>
      <w:r w:rsidRPr="004A7BF2">
        <w:rPr>
          <w:rFonts w:ascii="Book Antiqua" w:eastAsia="宋体" w:hAnsi="Book Antiqua" w:cs="宋体"/>
          <w:b/>
          <w:bCs/>
          <w:sz w:val="24"/>
          <w:szCs w:val="24"/>
          <w:lang w:eastAsia="zh-CN"/>
        </w:rPr>
        <w:t xml:space="preserve"> RJ</w:t>
      </w:r>
      <w:r w:rsidRPr="004A7BF2">
        <w:rPr>
          <w:rFonts w:ascii="Book Antiqua" w:eastAsia="宋体" w:hAnsi="Book Antiqua" w:cs="宋体"/>
          <w:sz w:val="24"/>
          <w:szCs w:val="24"/>
          <w:lang w:eastAsia="zh-CN"/>
        </w:rPr>
        <w:t xml:space="preserve">, </w:t>
      </w:r>
      <w:proofErr w:type="spellStart"/>
      <w:r w:rsidRPr="004A7BF2">
        <w:rPr>
          <w:rFonts w:ascii="Book Antiqua" w:eastAsia="宋体" w:hAnsi="Book Antiqua" w:cs="宋体"/>
          <w:sz w:val="24"/>
          <w:szCs w:val="24"/>
          <w:lang w:eastAsia="zh-CN"/>
        </w:rPr>
        <w:t>Narendra</w:t>
      </w:r>
      <w:proofErr w:type="spellEnd"/>
      <w:r w:rsidRPr="004A7BF2">
        <w:rPr>
          <w:rFonts w:ascii="Book Antiqua" w:eastAsia="宋体" w:hAnsi="Book Antiqua" w:cs="宋体"/>
          <w:sz w:val="24"/>
          <w:szCs w:val="24"/>
          <w:lang w:eastAsia="zh-CN"/>
        </w:rPr>
        <w:t xml:space="preserve"> DP. </w:t>
      </w:r>
      <w:proofErr w:type="gramStart"/>
      <w:r w:rsidRPr="004A7BF2">
        <w:rPr>
          <w:rFonts w:ascii="Book Antiqua" w:eastAsia="宋体" w:hAnsi="Book Antiqua" w:cs="宋体"/>
          <w:sz w:val="24"/>
          <w:szCs w:val="24"/>
          <w:lang w:eastAsia="zh-CN"/>
        </w:rPr>
        <w:t xml:space="preserve">Mechanisms of </w:t>
      </w:r>
      <w:proofErr w:type="spellStart"/>
      <w:r w:rsidRPr="004A7BF2">
        <w:rPr>
          <w:rFonts w:ascii="Book Antiqua" w:eastAsia="宋体" w:hAnsi="Book Antiqua" w:cs="宋体"/>
          <w:sz w:val="24"/>
          <w:szCs w:val="24"/>
          <w:lang w:eastAsia="zh-CN"/>
        </w:rPr>
        <w:t>mitophagy</w:t>
      </w:r>
      <w:proofErr w:type="spellEnd"/>
      <w:r w:rsidRPr="004A7BF2">
        <w:rPr>
          <w:rFonts w:ascii="Book Antiqua" w:eastAsia="宋体" w:hAnsi="Book Antiqua" w:cs="宋体"/>
          <w:sz w:val="24"/>
          <w:szCs w:val="24"/>
          <w:lang w:eastAsia="zh-CN"/>
        </w:rPr>
        <w:t>.</w:t>
      </w:r>
      <w:proofErr w:type="gramEnd"/>
      <w:r w:rsidRPr="004A7BF2">
        <w:rPr>
          <w:rFonts w:ascii="Book Antiqua" w:eastAsia="宋体" w:hAnsi="Book Antiqua" w:cs="宋体"/>
          <w:sz w:val="24"/>
          <w:szCs w:val="24"/>
          <w:lang w:eastAsia="zh-CN"/>
        </w:rPr>
        <w:t xml:space="preserve"> </w:t>
      </w:r>
      <w:r w:rsidRPr="004A7BF2">
        <w:rPr>
          <w:rFonts w:ascii="Book Antiqua" w:eastAsia="宋体" w:hAnsi="Book Antiqua" w:cs="宋体"/>
          <w:i/>
          <w:iCs/>
          <w:sz w:val="24"/>
          <w:szCs w:val="24"/>
          <w:lang w:eastAsia="zh-CN"/>
        </w:rPr>
        <w:t xml:space="preserve">Nat Rev </w:t>
      </w:r>
      <w:proofErr w:type="spellStart"/>
      <w:r w:rsidRPr="004A7BF2">
        <w:rPr>
          <w:rFonts w:ascii="Book Antiqua" w:eastAsia="宋体" w:hAnsi="Book Antiqua" w:cs="宋体"/>
          <w:i/>
          <w:iCs/>
          <w:sz w:val="24"/>
          <w:szCs w:val="24"/>
          <w:lang w:eastAsia="zh-CN"/>
        </w:rPr>
        <w:t>Mol</w:t>
      </w:r>
      <w:proofErr w:type="spellEnd"/>
      <w:r w:rsidRPr="004A7BF2">
        <w:rPr>
          <w:rFonts w:ascii="Book Antiqua" w:eastAsia="宋体" w:hAnsi="Book Antiqua" w:cs="宋体"/>
          <w:i/>
          <w:iCs/>
          <w:sz w:val="24"/>
          <w:szCs w:val="24"/>
          <w:lang w:eastAsia="zh-CN"/>
        </w:rPr>
        <w:t xml:space="preserve"> Cell </w:t>
      </w:r>
      <w:proofErr w:type="spellStart"/>
      <w:r w:rsidRPr="004A7BF2">
        <w:rPr>
          <w:rFonts w:ascii="Book Antiqua" w:eastAsia="宋体" w:hAnsi="Book Antiqua" w:cs="宋体"/>
          <w:i/>
          <w:iCs/>
          <w:sz w:val="24"/>
          <w:szCs w:val="24"/>
          <w:lang w:eastAsia="zh-CN"/>
        </w:rPr>
        <w:t>Biol</w:t>
      </w:r>
      <w:proofErr w:type="spellEnd"/>
      <w:r w:rsidRPr="004A7BF2">
        <w:rPr>
          <w:rFonts w:ascii="Book Antiqua" w:eastAsia="宋体" w:hAnsi="Book Antiqua" w:cs="宋体"/>
          <w:sz w:val="24"/>
          <w:szCs w:val="24"/>
          <w:lang w:eastAsia="zh-CN"/>
        </w:rPr>
        <w:t xml:space="preserve"> 2011; </w:t>
      </w:r>
      <w:r w:rsidRPr="004A7BF2">
        <w:rPr>
          <w:rFonts w:ascii="Book Antiqua" w:eastAsia="宋体" w:hAnsi="Book Antiqua" w:cs="宋体"/>
          <w:b/>
          <w:bCs/>
          <w:sz w:val="24"/>
          <w:szCs w:val="24"/>
          <w:lang w:eastAsia="zh-CN"/>
        </w:rPr>
        <w:t>12</w:t>
      </w:r>
      <w:r w:rsidRPr="004A7BF2">
        <w:rPr>
          <w:rFonts w:ascii="Book Antiqua" w:eastAsia="宋体" w:hAnsi="Book Antiqua" w:cs="宋体"/>
          <w:sz w:val="24"/>
          <w:szCs w:val="24"/>
          <w:lang w:eastAsia="zh-CN"/>
        </w:rPr>
        <w:t>: 9-14 [PMID: 21179058 DOI: 10.1038/nrm3028]</w:t>
      </w:r>
    </w:p>
    <w:p w14:paraId="3AAC3DD6" w14:textId="77777777" w:rsidR="004A7BF2" w:rsidRPr="004A7BF2" w:rsidRDefault="004A7BF2" w:rsidP="004A7BF2">
      <w:pPr>
        <w:spacing w:after="0" w:line="360" w:lineRule="auto"/>
        <w:jc w:val="both"/>
        <w:rPr>
          <w:rFonts w:ascii="Book Antiqua" w:eastAsia="宋体" w:hAnsi="Book Antiqua" w:cs="宋体"/>
          <w:sz w:val="24"/>
          <w:szCs w:val="24"/>
          <w:lang w:eastAsia="zh-CN"/>
        </w:rPr>
      </w:pPr>
      <w:proofErr w:type="gramStart"/>
      <w:r w:rsidRPr="004A7BF2">
        <w:rPr>
          <w:rFonts w:ascii="Book Antiqua" w:eastAsia="宋体" w:hAnsi="Book Antiqua" w:cs="宋体"/>
          <w:sz w:val="24"/>
          <w:szCs w:val="24"/>
          <w:lang w:eastAsia="zh-CN"/>
        </w:rPr>
        <w:t xml:space="preserve">2 </w:t>
      </w:r>
      <w:proofErr w:type="spellStart"/>
      <w:r w:rsidRPr="004A7BF2">
        <w:rPr>
          <w:rFonts w:ascii="Book Antiqua" w:eastAsia="宋体" w:hAnsi="Book Antiqua" w:cs="宋体"/>
          <w:b/>
          <w:bCs/>
          <w:sz w:val="24"/>
          <w:szCs w:val="24"/>
          <w:lang w:eastAsia="zh-CN"/>
        </w:rPr>
        <w:t>Hamacher</w:t>
      </w:r>
      <w:proofErr w:type="spellEnd"/>
      <w:r w:rsidRPr="004A7BF2">
        <w:rPr>
          <w:rFonts w:ascii="Book Antiqua" w:eastAsia="宋体" w:hAnsi="Book Antiqua" w:cs="宋体"/>
          <w:b/>
          <w:bCs/>
          <w:sz w:val="24"/>
          <w:szCs w:val="24"/>
          <w:lang w:eastAsia="zh-CN"/>
        </w:rPr>
        <w:t>-Brady A</w:t>
      </w:r>
      <w:proofErr w:type="gramEnd"/>
      <w:r w:rsidRPr="004A7BF2">
        <w:rPr>
          <w:rFonts w:ascii="Book Antiqua" w:eastAsia="宋体" w:hAnsi="Book Antiqua" w:cs="宋体"/>
          <w:sz w:val="24"/>
          <w:szCs w:val="24"/>
          <w:lang w:eastAsia="zh-CN"/>
        </w:rPr>
        <w:t xml:space="preserve">, Brady NR. </w:t>
      </w:r>
      <w:proofErr w:type="spellStart"/>
      <w:r w:rsidRPr="004A7BF2">
        <w:rPr>
          <w:rFonts w:ascii="Book Antiqua" w:eastAsia="宋体" w:hAnsi="Book Antiqua" w:cs="宋体"/>
          <w:sz w:val="24"/>
          <w:szCs w:val="24"/>
          <w:lang w:eastAsia="zh-CN"/>
        </w:rPr>
        <w:t>Mitophagy</w:t>
      </w:r>
      <w:proofErr w:type="spellEnd"/>
      <w:r w:rsidRPr="004A7BF2">
        <w:rPr>
          <w:rFonts w:ascii="Book Antiqua" w:eastAsia="宋体" w:hAnsi="Book Antiqua" w:cs="宋体"/>
          <w:sz w:val="24"/>
          <w:szCs w:val="24"/>
          <w:lang w:eastAsia="zh-CN"/>
        </w:rPr>
        <w:t xml:space="preserve"> programs: mechanisms and physiological implications of mitochondrial targeting by autophagy. </w:t>
      </w:r>
      <w:r w:rsidRPr="004A7BF2">
        <w:rPr>
          <w:rFonts w:ascii="Book Antiqua" w:eastAsia="宋体" w:hAnsi="Book Antiqua" w:cs="宋体"/>
          <w:i/>
          <w:iCs/>
          <w:sz w:val="24"/>
          <w:szCs w:val="24"/>
          <w:lang w:eastAsia="zh-CN"/>
        </w:rPr>
        <w:t xml:space="preserve">Cell </w:t>
      </w:r>
      <w:proofErr w:type="spellStart"/>
      <w:r w:rsidRPr="004A7BF2">
        <w:rPr>
          <w:rFonts w:ascii="Book Antiqua" w:eastAsia="宋体" w:hAnsi="Book Antiqua" w:cs="宋体"/>
          <w:i/>
          <w:iCs/>
          <w:sz w:val="24"/>
          <w:szCs w:val="24"/>
          <w:lang w:eastAsia="zh-CN"/>
        </w:rPr>
        <w:t>Mol</w:t>
      </w:r>
      <w:proofErr w:type="spellEnd"/>
      <w:r w:rsidRPr="004A7BF2">
        <w:rPr>
          <w:rFonts w:ascii="Book Antiqua" w:eastAsia="宋体" w:hAnsi="Book Antiqua" w:cs="宋体"/>
          <w:i/>
          <w:iCs/>
          <w:sz w:val="24"/>
          <w:szCs w:val="24"/>
          <w:lang w:eastAsia="zh-CN"/>
        </w:rPr>
        <w:t xml:space="preserve"> Life </w:t>
      </w:r>
      <w:proofErr w:type="spellStart"/>
      <w:r w:rsidRPr="004A7BF2">
        <w:rPr>
          <w:rFonts w:ascii="Book Antiqua" w:eastAsia="宋体" w:hAnsi="Book Antiqua" w:cs="宋体"/>
          <w:i/>
          <w:iCs/>
          <w:sz w:val="24"/>
          <w:szCs w:val="24"/>
          <w:lang w:eastAsia="zh-CN"/>
        </w:rPr>
        <w:t>Sci</w:t>
      </w:r>
      <w:proofErr w:type="spellEnd"/>
      <w:r w:rsidRPr="004A7BF2">
        <w:rPr>
          <w:rFonts w:ascii="Book Antiqua" w:eastAsia="宋体" w:hAnsi="Book Antiqua" w:cs="宋体"/>
          <w:sz w:val="24"/>
          <w:szCs w:val="24"/>
          <w:lang w:eastAsia="zh-CN"/>
        </w:rPr>
        <w:t xml:space="preserve"> 2016; </w:t>
      </w:r>
      <w:r w:rsidRPr="004A7BF2">
        <w:rPr>
          <w:rFonts w:ascii="Book Antiqua" w:eastAsia="宋体" w:hAnsi="Book Antiqua" w:cs="宋体"/>
          <w:b/>
          <w:bCs/>
          <w:sz w:val="24"/>
          <w:szCs w:val="24"/>
          <w:lang w:eastAsia="zh-CN"/>
        </w:rPr>
        <w:t>73</w:t>
      </w:r>
      <w:r w:rsidRPr="004A7BF2">
        <w:rPr>
          <w:rFonts w:ascii="Book Antiqua" w:eastAsia="宋体" w:hAnsi="Book Antiqua" w:cs="宋体"/>
          <w:sz w:val="24"/>
          <w:szCs w:val="24"/>
          <w:lang w:eastAsia="zh-CN"/>
        </w:rPr>
        <w:t>: 775-795 [PMID: 26611876 DOI: 10.1007/s00018-015-2087-8]</w:t>
      </w:r>
    </w:p>
    <w:p w14:paraId="7CCD1F71"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3 </w:t>
      </w:r>
      <w:r w:rsidRPr="004A7BF2">
        <w:rPr>
          <w:rFonts w:ascii="Book Antiqua" w:eastAsia="宋体" w:hAnsi="Book Antiqua" w:cs="宋体"/>
          <w:b/>
          <w:bCs/>
          <w:sz w:val="24"/>
          <w:szCs w:val="24"/>
          <w:lang w:eastAsia="zh-CN"/>
        </w:rPr>
        <w:t>Lee J</w:t>
      </w:r>
      <w:r w:rsidRPr="004A7BF2">
        <w:rPr>
          <w:rFonts w:ascii="Book Antiqua" w:eastAsia="宋体" w:hAnsi="Book Antiqua" w:cs="宋体"/>
          <w:sz w:val="24"/>
          <w:szCs w:val="24"/>
          <w:lang w:eastAsia="zh-CN"/>
        </w:rPr>
        <w:t xml:space="preserve">, Ham S, Lee MH, Kim SJ, Park JH, Lee SE, Chang JY, </w:t>
      </w:r>
      <w:proofErr w:type="spellStart"/>
      <w:r w:rsidRPr="004A7BF2">
        <w:rPr>
          <w:rFonts w:ascii="Book Antiqua" w:eastAsia="宋体" w:hAnsi="Book Antiqua" w:cs="宋体"/>
          <w:sz w:val="24"/>
          <w:szCs w:val="24"/>
          <w:lang w:eastAsia="zh-CN"/>
        </w:rPr>
        <w:t>Joung</w:t>
      </w:r>
      <w:proofErr w:type="spellEnd"/>
      <w:r w:rsidRPr="004A7BF2">
        <w:rPr>
          <w:rFonts w:ascii="Book Antiqua" w:eastAsia="宋体" w:hAnsi="Book Antiqua" w:cs="宋体"/>
          <w:sz w:val="24"/>
          <w:szCs w:val="24"/>
          <w:lang w:eastAsia="zh-CN"/>
        </w:rPr>
        <w:t xml:space="preserve"> KH, Kim TY, Kim JM, </w:t>
      </w:r>
      <w:proofErr w:type="spellStart"/>
      <w:r w:rsidRPr="004A7BF2">
        <w:rPr>
          <w:rFonts w:ascii="Book Antiqua" w:eastAsia="宋体" w:hAnsi="Book Antiqua" w:cs="宋体"/>
          <w:sz w:val="24"/>
          <w:szCs w:val="24"/>
          <w:lang w:eastAsia="zh-CN"/>
        </w:rPr>
        <w:t>Sul</w:t>
      </w:r>
      <w:proofErr w:type="spellEnd"/>
      <w:r w:rsidRPr="004A7BF2">
        <w:rPr>
          <w:rFonts w:ascii="Book Antiqua" w:eastAsia="宋体" w:hAnsi="Book Antiqua" w:cs="宋体"/>
          <w:sz w:val="24"/>
          <w:szCs w:val="24"/>
          <w:lang w:eastAsia="zh-CN"/>
        </w:rPr>
        <w:t xml:space="preserve"> HJ, </w:t>
      </w:r>
      <w:proofErr w:type="spellStart"/>
      <w:r w:rsidRPr="004A7BF2">
        <w:rPr>
          <w:rFonts w:ascii="Book Antiqua" w:eastAsia="宋体" w:hAnsi="Book Antiqua" w:cs="宋体"/>
          <w:sz w:val="24"/>
          <w:szCs w:val="24"/>
          <w:lang w:eastAsia="zh-CN"/>
        </w:rPr>
        <w:t>Kweon</w:t>
      </w:r>
      <w:proofErr w:type="spellEnd"/>
      <w:r w:rsidRPr="004A7BF2">
        <w:rPr>
          <w:rFonts w:ascii="Book Antiqua" w:eastAsia="宋体" w:hAnsi="Book Antiqua" w:cs="宋体"/>
          <w:sz w:val="24"/>
          <w:szCs w:val="24"/>
          <w:lang w:eastAsia="zh-CN"/>
        </w:rPr>
        <w:t xml:space="preserve"> GR, Jo YS, Kim KS, </w:t>
      </w:r>
      <w:proofErr w:type="spellStart"/>
      <w:r w:rsidRPr="004A7BF2">
        <w:rPr>
          <w:rFonts w:ascii="Book Antiqua" w:eastAsia="宋体" w:hAnsi="Book Antiqua" w:cs="宋体"/>
          <w:sz w:val="24"/>
          <w:szCs w:val="24"/>
          <w:lang w:eastAsia="zh-CN"/>
        </w:rPr>
        <w:t>Shong</w:t>
      </w:r>
      <w:proofErr w:type="spellEnd"/>
      <w:r w:rsidRPr="004A7BF2">
        <w:rPr>
          <w:rFonts w:ascii="Book Antiqua" w:eastAsia="宋体" w:hAnsi="Book Antiqua" w:cs="宋体"/>
          <w:sz w:val="24"/>
          <w:szCs w:val="24"/>
          <w:lang w:eastAsia="zh-CN"/>
        </w:rPr>
        <w:t xml:space="preserve"> YK, </w:t>
      </w:r>
      <w:proofErr w:type="spellStart"/>
      <w:r w:rsidRPr="004A7BF2">
        <w:rPr>
          <w:rFonts w:ascii="Book Antiqua" w:eastAsia="宋体" w:hAnsi="Book Antiqua" w:cs="宋体"/>
          <w:sz w:val="24"/>
          <w:szCs w:val="24"/>
          <w:lang w:eastAsia="zh-CN"/>
        </w:rPr>
        <w:t>Gasparre</w:t>
      </w:r>
      <w:proofErr w:type="spellEnd"/>
      <w:r w:rsidRPr="004A7BF2">
        <w:rPr>
          <w:rFonts w:ascii="Book Antiqua" w:eastAsia="宋体" w:hAnsi="Book Antiqua" w:cs="宋体"/>
          <w:sz w:val="24"/>
          <w:szCs w:val="24"/>
          <w:lang w:eastAsia="zh-CN"/>
        </w:rPr>
        <w:t xml:space="preserve"> G, Chung JK, </w:t>
      </w:r>
      <w:proofErr w:type="spellStart"/>
      <w:r w:rsidRPr="004A7BF2">
        <w:rPr>
          <w:rFonts w:ascii="Book Antiqua" w:eastAsia="宋体" w:hAnsi="Book Antiqua" w:cs="宋体"/>
          <w:sz w:val="24"/>
          <w:szCs w:val="24"/>
          <w:lang w:eastAsia="zh-CN"/>
        </w:rPr>
        <w:t>Porcelli</w:t>
      </w:r>
      <w:proofErr w:type="spellEnd"/>
      <w:r w:rsidRPr="004A7BF2">
        <w:rPr>
          <w:rFonts w:ascii="Book Antiqua" w:eastAsia="宋体" w:hAnsi="Book Antiqua" w:cs="宋体"/>
          <w:sz w:val="24"/>
          <w:szCs w:val="24"/>
          <w:lang w:eastAsia="zh-CN"/>
        </w:rPr>
        <w:t xml:space="preserve"> AM, </w:t>
      </w:r>
      <w:proofErr w:type="spellStart"/>
      <w:r w:rsidRPr="004A7BF2">
        <w:rPr>
          <w:rFonts w:ascii="Book Antiqua" w:eastAsia="宋体" w:hAnsi="Book Antiqua" w:cs="宋体"/>
          <w:sz w:val="24"/>
          <w:szCs w:val="24"/>
          <w:lang w:eastAsia="zh-CN"/>
        </w:rPr>
        <w:t>Shong</w:t>
      </w:r>
      <w:proofErr w:type="spellEnd"/>
      <w:r w:rsidRPr="004A7BF2">
        <w:rPr>
          <w:rFonts w:ascii="Book Antiqua" w:eastAsia="宋体" w:hAnsi="Book Antiqua" w:cs="宋体"/>
          <w:sz w:val="24"/>
          <w:szCs w:val="24"/>
          <w:lang w:eastAsia="zh-CN"/>
        </w:rPr>
        <w:t xml:space="preserve"> M. </w:t>
      </w:r>
      <w:proofErr w:type="spellStart"/>
      <w:r w:rsidRPr="004A7BF2">
        <w:rPr>
          <w:rFonts w:ascii="Book Antiqua" w:eastAsia="宋体" w:hAnsi="Book Antiqua" w:cs="宋体"/>
          <w:sz w:val="24"/>
          <w:szCs w:val="24"/>
          <w:lang w:eastAsia="zh-CN"/>
        </w:rPr>
        <w:t>Dysregulation</w:t>
      </w:r>
      <w:proofErr w:type="spellEnd"/>
      <w:r w:rsidRPr="004A7BF2">
        <w:rPr>
          <w:rFonts w:ascii="Book Antiqua" w:eastAsia="宋体" w:hAnsi="Book Antiqua" w:cs="宋体"/>
          <w:sz w:val="24"/>
          <w:szCs w:val="24"/>
          <w:lang w:eastAsia="zh-CN"/>
        </w:rPr>
        <w:t xml:space="preserve"> of </w:t>
      </w:r>
      <w:proofErr w:type="spellStart"/>
      <w:r w:rsidRPr="004A7BF2">
        <w:rPr>
          <w:rFonts w:ascii="Book Antiqua" w:eastAsia="宋体" w:hAnsi="Book Antiqua" w:cs="宋体"/>
          <w:sz w:val="24"/>
          <w:szCs w:val="24"/>
          <w:lang w:eastAsia="zh-CN"/>
        </w:rPr>
        <w:t>Parkin</w:t>
      </w:r>
      <w:proofErr w:type="spellEnd"/>
      <w:r w:rsidRPr="004A7BF2">
        <w:rPr>
          <w:rFonts w:ascii="Book Antiqua" w:eastAsia="宋体" w:hAnsi="Book Antiqua" w:cs="宋体"/>
          <w:sz w:val="24"/>
          <w:szCs w:val="24"/>
          <w:lang w:eastAsia="zh-CN"/>
        </w:rPr>
        <w:t xml:space="preserve">-mediated </w:t>
      </w:r>
      <w:proofErr w:type="spellStart"/>
      <w:r w:rsidRPr="004A7BF2">
        <w:rPr>
          <w:rFonts w:ascii="Book Antiqua" w:eastAsia="宋体" w:hAnsi="Book Antiqua" w:cs="宋体"/>
          <w:sz w:val="24"/>
          <w:szCs w:val="24"/>
          <w:lang w:eastAsia="zh-CN"/>
        </w:rPr>
        <w:t>mitophagy</w:t>
      </w:r>
      <w:proofErr w:type="spellEnd"/>
      <w:r w:rsidRPr="004A7BF2">
        <w:rPr>
          <w:rFonts w:ascii="Book Antiqua" w:eastAsia="宋体" w:hAnsi="Book Antiqua" w:cs="宋体"/>
          <w:sz w:val="24"/>
          <w:szCs w:val="24"/>
          <w:lang w:eastAsia="zh-CN"/>
        </w:rPr>
        <w:t xml:space="preserve"> in thyroid </w:t>
      </w:r>
      <w:proofErr w:type="spellStart"/>
      <w:r w:rsidRPr="004A7BF2">
        <w:rPr>
          <w:rFonts w:ascii="Book Antiqua" w:eastAsia="宋体" w:hAnsi="Book Antiqua" w:cs="宋体"/>
          <w:sz w:val="24"/>
          <w:szCs w:val="24"/>
          <w:lang w:eastAsia="zh-CN"/>
        </w:rPr>
        <w:t>Hürthle</w:t>
      </w:r>
      <w:proofErr w:type="spellEnd"/>
      <w:r w:rsidRPr="004A7BF2">
        <w:rPr>
          <w:rFonts w:ascii="Book Antiqua" w:eastAsia="宋体" w:hAnsi="Book Antiqua" w:cs="宋体"/>
          <w:sz w:val="24"/>
          <w:szCs w:val="24"/>
          <w:lang w:eastAsia="zh-CN"/>
        </w:rPr>
        <w:t xml:space="preserve"> cell tumors. </w:t>
      </w:r>
      <w:r w:rsidRPr="004A7BF2">
        <w:rPr>
          <w:rFonts w:ascii="Book Antiqua" w:eastAsia="宋体" w:hAnsi="Book Antiqua" w:cs="宋体"/>
          <w:i/>
          <w:iCs/>
          <w:sz w:val="24"/>
          <w:szCs w:val="24"/>
          <w:lang w:eastAsia="zh-CN"/>
        </w:rPr>
        <w:t>Carcinogenesis</w:t>
      </w:r>
      <w:r w:rsidRPr="004A7BF2">
        <w:rPr>
          <w:rFonts w:ascii="Book Antiqua" w:eastAsia="宋体" w:hAnsi="Book Antiqua" w:cs="宋体"/>
          <w:sz w:val="24"/>
          <w:szCs w:val="24"/>
          <w:lang w:eastAsia="zh-CN"/>
        </w:rPr>
        <w:t xml:space="preserve"> 2015; </w:t>
      </w:r>
      <w:r w:rsidRPr="004A7BF2">
        <w:rPr>
          <w:rFonts w:ascii="Book Antiqua" w:eastAsia="宋体" w:hAnsi="Book Antiqua" w:cs="宋体"/>
          <w:b/>
          <w:bCs/>
          <w:sz w:val="24"/>
          <w:szCs w:val="24"/>
          <w:lang w:eastAsia="zh-CN"/>
        </w:rPr>
        <w:t>36</w:t>
      </w:r>
      <w:r w:rsidRPr="004A7BF2">
        <w:rPr>
          <w:rFonts w:ascii="Book Antiqua" w:eastAsia="宋体" w:hAnsi="Book Antiqua" w:cs="宋体"/>
          <w:sz w:val="24"/>
          <w:szCs w:val="24"/>
          <w:lang w:eastAsia="zh-CN"/>
        </w:rPr>
        <w:t>: 1407-1418 [PMID: 26354775 DOI: 10.1093/</w:t>
      </w:r>
      <w:proofErr w:type="spellStart"/>
      <w:r w:rsidRPr="004A7BF2">
        <w:rPr>
          <w:rFonts w:ascii="Book Antiqua" w:eastAsia="宋体" w:hAnsi="Book Antiqua" w:cs="宋体"/>
          <w:sz w:val="24"/>
          <w:szCs w:val="24"/>
          <w:lang w:eastAsia="zh-CN"/>
        </w:rPr>
        <w:t>carcin</w:t>
      </w:r>
      <w:proofErr w:type="spellEnd"/>
      <w:r w:rsidRPr="004A7BF2">
        <w:rPr>
          <w:rFonts w:ascii="Book Antiqua" w:eastAsia="宋体" w:hAnsi="Book Antiqua" w:cs="宋体"/>
          <w:sz w:val="24"/>
          <w:szCs w:val="24"/>
          <w:lang w:eastAsia="zh-CN"/>
        </w:rPr>
        <w:t>/bgv122]</w:t>
      </w:r>
    </w:p>
    <w:p w14:paraId="643C370C"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4 </w:t>
      </w:r>
      <w:r w:rsidRPr="004A7BF2">
        <w:rPr>
          <w:rFonts w:ascii="Book Antiqua" w:eastAsia="宋体" w:hAnsi="Book Antiqua" w:cs="宋体"/>
          <w:b/>
          <w:bCs/>
          <w:sz w:val="24"/>
          <w:szCs w:val="24"/>
          <w:lang w:eastAsia="zh-CN"/>
        </w:rPr>
        <w:t>Fujiwara M</w:t>
      </w:r>
      <w:r w:rsidRPr="004A7BF2">
        <w:rPr>
          <w:rFonts w:ascii="Book Antiqua" w:eastAsia="宋体" w:hAnsi="Book Antiqua" w:cs="宋体"/>
          <w:sz w:val="24"/>
          <w:szCs w:val="24"/>
          <w:lang w:eastAsia="zh-CN"/>
        </w:rPr>
        <w:t xml:space="preserve">, </w:t>
      </w:r>
      <w:proofErr w:type="spellStart"/>
      <w:r w:rsidRPr="004A7BF2">
        <w:rPr>
          <w:rFonts w:ascii="Book Antiqua" w:eastAsia="宋体" w:hAnsi="Book Antiqua" w:cs="宋体"/>
          <w:sz w:val="24"/>
          <w:szCs w:val="24"/>
          <w:lang w:eastAsia="zh-CN"/>
        </w:rPr>
        <w:t>Marusawa</w:t>
      </w:r>
      <w:proofErr w:type="spellEnd"/>
      <w:r w:rsidRPr="004A7BF2">
        <w:rPr>
          <w:rFonts w:ascii="Book Antiqua" w:eastAsia="宋体" w:hAnsi="Book Antiqua" w:cs="宋体"/>
          <w:sz w:val="24"/>
          <w:szCs w:val="24"/>
          <w:lang w:eastAsia="zh-CN"/>
        </w:rPr>
        <w:t xml:space="preserve"> H, Wang HQ, Iwai A, </w:t>
      </w:r>
      <w:proofErr w:type="spellStart"/>
      <w:r w:rsidRPr="004A7BF2">
        <w:rPr>
          <w:rFonts w:ascii="Book Antiqua" w:eastAsia="宋体" w:hAnsi="Book Antiqua" w:cs="宋体"/>
          <w:sz w:val="24"/>
          <w:szCs w:val="24"/>
          <w:lang w:eastAsia="zh-CN"/>
        </w:rPr>
        <w:t>Ikeuchi</w:t>
      </w:r>
      <w:proofErr w:type="spellEnd"/>
      <w:r w:rsidRPr="004A7BF2">
        <w:rPr>
          <w:rFonts w:ascii="Book Antiqua" w:eastAsia="宋体" w:hAnsi="Book Antiqua" w:cs="宋体"/>
          <w:sz w:val="24"/>
          <w:szCs w:val="24"/>
          <w:lang w:eastAsia="zh-CN"/>
        </w:rPr>
        <w:t xml:space="preserve"> K, Imai Y, </w:t>
      </w:r>
      <w:proofErr w:type="spellStart"/>
      <w:r w:rsidRPr="004A7BF2">
        <w:rPr>
          <w:rFonts w:ascii="Book Antiqua" w:eastAsia="宋体" w:hAnsi="Book Antiqua" w:cs="宋体"/>
          <w:sz w:val="24"/>
          <w:szCs w:val="24"/>
          <w:lang w:eastAsia="zh-CN"/>
        </w:rPr>
        <w:t>Kataoka</w:t>
      </w:r>
      <w:proofErr w:type="spellEnd"/>
      <w:r w:rsidRPr="004A7BF2">
        <w:rPr>
          <w:rFonts w:ascii="Book Antiqua" w:eastAsia="宋体" w:hAnsi="Book Antiqua" w:cs="宋体"/>
          <w:sz w:val="24"/>
          <w:szCs w:val="24"/>
          <w:lang w:eastAsia="zh-CN"/>
        </w:rPr>
        <w:t xml:space="preserve"> A, </w:t>
      </w:r>
      <w:proofErr w:type="spellStart"/>
      <w:r w:rsidRPr="004A7BF2">
        <w:rPr>
          <w:rFonts w:ascii="Book Antiqua" w:eastAsia="宋体" w:hAnsi="Book Antiqua" w:cs="宋体"/>
          <w:sz w:val="24"/>
          <w:szCs w:val="24"/>
          <w:lang w:eastAsia="zh-CN"/>
        </w:rPr>
        <w:t>Nukina</w:t>
      </w:r>
      <w:proofErr w:type="spellEnd"/>
      <w:r w:rsidRPr="004A7BF2">
        <w:rPr>
          <w:rFonts w:ascii="Book Antiqua" w:eastAsia="宋体" w:hAnsi="Book Antiqua" w:cs="宋体"/>
          <w:sz w:val="24"/>
          <w:szCs w:val="24"/>
          <w:lang w:eastAsia="zh-CN"/>
        </w:rPr>
        <w:t xml:space="preserve"> N, Takahashi R, Chiba T. </w:t>
      </w:r>
      <w:proofErr w:type="spellStart"/>
      <w:r w:rsidRPr="004A7BF2">
        <w:rPr>
          <w:rFonts w:ascii="Book Antiqua" w:eastAsia="宋体" w:hAnsi="Book Antiqua" w:cs="宋体"/>
          <w:sz w:val="24"/>
          <w:szCs w:val="24"/>
          <w:lang w:eastAsia="zh-CN"/>
        </w:rPr>
        <w:t>Parkin</w:t>
      </w:r>
      <w:proofErr w:type="spellEnd"/>
      <w:r w:rsidRPr="004A7BF2">
        <w:rPr>
          <w:rFonts w:ascii="Book Antiqua" w:eastAsia="宋体" w:hAnsi="Book Antiqua" w:cs="宋体"/>
          <w:sz w:val="24"/>
          <w:szCs w:val="24"/>
          <w:lang w:eastAsia="zh-CN"/>
        </w:rPr>
        <w:t xml:space="preserve"> as a tumor suppressor gene for hepatocellular carcinoma. </w:t>
      </w:r>
      <w:r w:rsidRPr="004A7BF2">
        <w:rPr>
          <w:rFonts w:ascii="Book Antiqua" w:eastAsia="宋体" w:hAnsi="Book Antiqua" w:cs="宋体"/>
          <w:i/>
          <w:iCs/>
          <w:sz w:val="24"/>
          <w:szCs w:val="24"/>
          <w:lang w:eastAsia="zh-CN"/>
        </w:rPr>
        <w:t>Oncogene</w:t>
      </w:r>
      <w:r w:rsidRPr="004A7BF2">
        <w:rPr>
          <w:rFonts w:ascii="Book Antiqua" w:eastAsia="宋体" w:hAnsi="Book Antiqua" w:cs="宋体"/>
          <w:sz w:val="24"/>
          <w:szCs w:val="24"/>
          <w:lang w:eastAsia="zh-CN"/>
        </w:rPr>
        <w:t xml:space="preserve"> 2008; </w:t>
      </w:r>
      <w:r w:rsidRPr="004A7BF2">
        <w:rPr>
          <w:rFonts w:ascii="Book Antiqua" w:eastAsia="宋体" w:hAnsi="Book Antiqua" w:cs="宋体"/>
          <w:b/>
          <w:bCs/>
          <w:sz w:val="24"/>
          <w:szCs w:val="24"/>
          <w:lang w:eastAsia="zh-CN"/>
        </w:rPr>
        <w:t>27</w:t>
      </w:r>
      <w:r w:rsidRPr="004A7BF2">
        <w:rPr>
          <w:rFonts w:ascii="Book Antiqua" w:eastAsia="宋体" w:hAnsi="Book Antiqua" w:cs="宋体"/>
          <w:sz w:val="24"/>
          <w:szCs w:val="24"/>
          <w:lang w:eastAsia="zh-CN"/>
        </w:rPr>
        <w:t>: 6002-6011 [PMID: 18574468 DOI: 10.1038/onc.2008.199]</w:t>
      </w:r>
    </w:p>
    <w:p w14:paraId="7518B115"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5 </w:t>
      </w:r>
      <w:proofErr w:type="spellStart"/>
      <w:r w:rsidRPr="004A7BF2">
        <w:rPr>
          <w:rFonts w:ascii="Book Antiqua" w:eastAsia="宋体" w:hAnsi="Book Antiqua" w:cs="宋体"/>
          <w:b/>
          <w:bCs/>
          <w:sz w:val="24"/>
          <w:szCs w:val="24"/>
          <w:lang w:eastAsia="zh-CN"/>
        </w:rPr>
        <w:t>Takamura</w:t>
      </w:r>
      <w:proofErr w:type="spellEnd"/>
      <w:r w:rsidRPr="004A7BF2">
        <w:rPr>
          <w:rFonts w:ascii="Book Antiqua" w:eastAsia="宋体" w:hAnsi="Book Antiqua" w:cs="宋体"/>
          <w:b/>
          <w:bCs/>
          <w:sz w:val="24"/>
          <w:szCs w:val="24"/>
          <w:lang w:eastAsia="zh-CN"/>
        </w:rPr>
        <w:t xml:space="preserve"> A</w:t>
      </w:r>
      <w:r w:rsidRPr="004A7BF2">
        <w:rPr>
          <w:rFonts w:ascii="Book Antiqua" w:eastAsia="宋体" w:hAnsi="Book Antiqua" w:cs="宋体"/>
          <w:sz w:val="24"/>
          <w:szCs w:val="24"/>
          <w:lang w:eastAsia="zh-CN"/>
        </w:rPr>
        <w:t xml:space="preserve">, Komatsu M, Hara T, Sakamoto A, </w:t>
      </w:r>
      <w:proofErr w:type="spellStart"/>
      <w:r w:rsidRPr="004A7BF2">
        <w:rPr>
          <w:rFonts w:ascii="Book Antiqua" w:eastAsia="宋体" w:hAnsi="Book Antiqua" w:cs="宋体"/>
          <w:sz w:val="24"/>
          <w:szCs w:val="24"/>
          <w:lang w:eastAsia="zh-CN"/>
        </w:rPr>
        <w:t>Kishi</w:t>
      </w:r>
      <w:proofErr w:type="spellEnd"/>
      <w:r w:rsidRPr="004A7BF2">
        <w:rPr>
          <w:rFonts w:ascii="Book Antiqua" w:eastAsia="宋体" w:hAnsi="Book Antiqua" w:cs="宋体"/>
          <w:sz w:val="24"/>
          <w:szCs w:val="24"/>
          <w:lang w:eastAsia="zh-CN"/>
        </w:rPr>
        <w:t xml:space="preserve"> C, </w:t>
      </w:r>
      <w:proofErr w:type="spellStart"/>
      <w:r w:rsidRPr="004A7BF2">
        <w:rPr>
          <w:rFonts w:ascii="Book Antiqua" w:eastAsia="宋体" w:hAnsi="Book Antiqua" w:cs="宋体"/>
          <w:sz w:val="24"/>
          <w:szCs w:val="24"/>
          <w:lang w:eastAsia="zh-CN"/>
        </w:rPr>
        <w:t>Waguri</w:t>
      </w:r>
      <w:proofErr w:type="spellEnd"/>
      <w:r w:rsidRPr="004A7BF2">
        <w:rPr>
          <w:rFonts w:ascii="Book Antiqua" w:eastAsia="宋体" w:hAnsi="Book Antiqua" w:cs="宋体"/>
          <w:sz w:val="24"/>
          <w:szCs w:val="24"/>
          <w:lang w:eastAsia="zh-CN"/>
        </w:rPr>
        <w:t xml:space="preserve"> S, </w:t>
      </w:r>
      <w:proofErr w:type="spellStart"/>
      <w:r w:rsidRPr="004A7BF2">
        <w:rPr>
          <w:rFonts w:ascii="Book Antiqua" w:eastAsia="宋体" w:hAnsi="Book Antiqua" w:cs="宋体"/>
          <w:sz w:val="24"/>
          <w:szCs w:val="24"/>
          <w:lang w:eastAsia="zh-CN"/>
        </w:rPr>
        <w:t>Eishi</w:t>
      </w:r>
      <w:proofErr w:type="spellEnd"/>
      <w:r w:rsidRPr="004A7BF2">
        <w:rPr>
          <w:rFonts w:ascii="Book Antiqua" w:eastAsia="宋体" w:hAnsi="Book Antiqua" w:cs="宋体"/>
          <w:sz w:val="24"/>
          <w:szCs w:val="24"/>
          <w:lang w:eastAsia="zh-CN"/>
        </w:rPr>
        <w:t xml:space="preserve"> Y, Hino O, Tanaka K, </w:t>
      </w:r>
      <w:proofErr w:type="spellStart"/>
      <w:r w:rsidRPr="004A7BF2">
        <w:rPr>
          <w:rFonts w:ascii="Book Antiqua" w:eastAsia="宋体" w:hAnsi="Book Antiqua" w:cs="宋体"/>
          <w:sz w:val="24"/>
          <w:szCs w:val="24"/>
          <w:lang w:eastAsia="zh-CN"/>
        </w:rPr>
        <w:t>Mizushima</w:t>
      </w:r>
      <w:proofErr w:type="spellEnd"/>
      <w:r w:rsidRPr="004A7BF2">
        <w:rPr>
          <w:rFonts w:ascii="Book Antiqua" w:eastAsia="宋体" w:hAnsi="Book Antiqua" w:cs="宋体"/>
          <w:sz w:val="24"/>
          <w:szCs w:val="24"/>
          <w:lang w:eastAsia="zh-CN"/>
        </w:rPr>
        <w:t xml:space="preserve"> N. Autophagy-deficient mice develop multiple liver tumors. </w:t>
      </w:r>
      <w:r w:rsidRPr="004A7BF2">
        <w:rPr>
          <w:rFonts w:ascii="Book Antiqua" w:eastAsia="宋体" w:hAnsi="Book Antiqua" w:cs="宋体"/>
          <w:i/>
          <w:iCs/>
          <w:sz w:val="24"/>
          <w:szCs w:val="24"/>
          <w:lang w:eastAsia="zh-CN"/>
        </w:rPr>
        <w:t xml:space="preserve">Genes </w:t>
      </w:r>
      <w:proofErr w:type="spellStart"/>
      <w:r w:rsidRPr="004A7BF2">
        <w:rPr>
          <w:rFonts w:ascii="Book Antiqua" w:eastAsia="宋体" w:hAnsi="Book Antiqua" w:cs="宋体"/>
          <w:i/>
          <w:iCs/>
          <w:sz w:val="24"/>
          <w:szCs w:val="24"/>
          <w:lang w:eastAsia="zh-CN"/>
        </w:rPr>
        <w:t>Dev</w:t>
      </w:r>
      <w:proofErr w:type="spellEnd"/>
      <w:r w:rsidRPr="004A7BF2">
        <w:rPr>
          <w:rFonts w:ascii="Book Antiqua" w:eastAsia="宋体" w:hAnsi="Book Antiqua" w:cs="宋体"/>
          <w:sz w:val="24"/>
          <w:szCs w:val="24"/>
          <w:lang w:eastAsia="zh-CN"/>
        </w:rPr>
        <w:t xml:space="preserve"> 2011; </w:t>
      </w:r>
      <w:r w:rsidRPr="004A7BF2">
        <w:rPr>
          <w:rFonts w:ascii="Book Antiqua" w:eastAsia="宋体" w:hAnsi="Book Antiqua" w:cs="宋体"/>
          <w:b/>
          <w:bCs/>
          <w:sz w:val="24"/>
          <w:szCs w:val="24"/>
          <w:lang w:eastAsia="zh-CN"/>
        </w:rPr>
        <w:t>25</w:t>
      </w:r>
      <w:r w:rsidRPr="004A7BF2">
        <w:rPr>
          <w:rFonts w:ascii="Book Antiqua" w:eastAsia="宋体" w:hAnsi="Book Antiqua" w:cs="宋体"/>
          <w:sz w:val="24"/>
          <w:szCs w:val="24"/>
          <w:lang w:eastAsia="zh-CN"/>
        </w:rPr>
        <w:t>: 795-800 [PMID: 21498569 DOI: 10.1101/gad.2016211]</w:t>
      </w:r>
    </w:p>
    <w:p w14:paraId="4F4E57C8"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6 </w:t>
      </w:r>
      <w:r w:rsidRPr="004A7BF2">
        <w:rPr>
          <w:rFonts w:ascii="Book Antiqua" w:eastAsia="宋体" w:hAnsi="Book Antiqua" w:cs="宋体"/>
          <w:b/>
          <w:bCs/>
          <w:sz w:val="24"/>
          <w:szCs w:val="24"/>
          <w:lang w:eastAsia="zh-CN"/>
        </w:rPr>
        <w:t>Lee SB</w:t>
      </w:r>
      <w:r w:rsidRPr="004A7BF2">
        <w:rPr>
          <w:rFonts w:ascii="Book Antiqua" w:eastAsia="宋体" w:hAnsi="Book Antiqua" w:cs="宋体"/>
          <w:sz w:val="24"/>
          <w:szCs w:val="24"/>
          <w:lang w:eastAsia="zh-CN"/>
        </w:rPr>
        <w:t xml:space="preserve">, Kim JJ, Nam HJ, </w:t>
      </w:r>
      <w:proofErr w:type="spellStart"/>
      <w:r w:rsidRPr="004A7BF2">
        <w:rPr>
          <w:rFonts w:ascii="Book Antiqua" w:eastAsia="宋体" w:hAnsi="Book Antiqua" w:cs="宋体"/>
          <w:sz w:val="24"/>
          <w:szCs w:val="24"/>
          <w:lang w:eastAsia="zh-CN"/>
        </w:rPr>
        <w:t>Gao</w:t>
      </w:r>
      <w:proofErr w:type="spellEnd"/>
      <w:r w:rsidRPr="004A7BF2">
        <w:rPr>
          <w:rFonts w:ascii="Book Antiqua" w:eastAsia="宋体" w:hAnsi="Book Antiqua" w:cs="宋体"/>
          <w:sz w:val="24"/>
          <w:szCs w:val="24"/>
          <w:lang w:eastAsia="zh-CN"/>
        </w:rPr>
        <w:t xml:space="preserve"> B, Yin P, Qin B, Yi SY, Ham H, Evans D, Kim SH, Zhang J, Deng M, Liu T, Zhang H, </w:t>
      </w:r>
      <w:proofErr w:type="spellStart"/>
      <w:r w:rsidRPr="004A7BF2">
        <w:rPr>
          <w:rFonts w:ascii="Book Antiqua" w:eastAsia="宋体" w:hAnsi="Book Antiqua" w:cs="宋体"/>
          <w:sz w:val="24"/>
          <w:szCs w:val="24"/>
          <w:lang w:eastAsia="zh-CN"/>
        </w:rPr>
        <w:t>Billadeau</w:t>
      </w:r>
      <w:proofErr w:type="spellEnd"/>
      <w:r w:rsidRPr="004A7BF2">
        <w:rPr>
          <w:rFonts w:ascii="Book Antiqua" w:eastAsia="宋体" w:hAnsi="Book Antiqua" w:cs="宋体"/>
          <w:sz w:val="24"/>
          <w:szCs w:val="24"/>
          <w:lang w:eastAsia="zh-CN"/>
        </w:rPr>
        <w:t xml:space="preserve"> DD, Wang L, </w:t>
      </w:r>
      <w:proofErr w:type="spellStart"/>
      <w:r w:rsidRPr="004A7BF2">
        <w:rPr>
          <w:rFonts w:ascii="Book Antiqua" w:eastAsia="宋体" w:hAnsi="Book Antiqua" w:cs="宋体"/>
          <w:sz w:val="24"/>
          <w:szCs w:val="24"/>
          <w:lang w:eastAsia="zh-CN"/>
        </w:rPr>
        <w:t>Giaime</w:t>
      </w:r>
      <w:proofErr w:type="spellEnd"/>
      <w:r w:rsidRPr="004A7BF2">
        <w:rPr>
          <w:rFonts w:ascii="Book Antiqua" w:eastAsia="宋体" w:hAnsi="Book Antiqua" w:cs="宋体"/>
          <w:sz w:val="24"/>
          <w:szCs w:val="24"/>
          <w:lang w:eastAsia="zh-CN"/>
        </w:rPr>
        <w:t xml:space="preserve"> E, </w:t>
      </w:r>
      <w:proofErr w:type="spellStart"/>
      <w:r w:rsidRPr="004A7BF2">
        <w:rPr>
          <w:rFonts w:ascii="Book Antiqua" w:eastAsia="宋体" w:hAnsi="Book Antiqua" w:cs="宋体"/>
          <w:sz w:val="24"/>
          <w:szCs w:val="24"/>
          <w:lang w:eastAsia="zh-CN"/>
        </w:rPr>
        <w:t>Shen</w:t>
      </w:r>
      <w:proofErr w:type="spellEnd"/>
      <w:r w:rsidRPr="004A7BF2">
        <w:rPr>
          <w:rFonts w:ascii="Book Antiqua" w:eastAsia="宋体" w:hAnsi="Book Antiqua" w:cs="宋体"/>
          <w:sz w:val="24"/>
          <w:szCs w:val="24"/>
          <w:lang w:eastAsia="zh-CN"/>
        </w:rPr>
        <w:t xml:space="preserve"> J, Pang YP, Jen J, van </w:t>
      </w:r>
      <w:proofErr w:type="spellStart"/>
      <w:r w:rsidRPr="004A7BF2">
        <w:rPr>
          <w:rFonts w:ascii="Book Antiqua" w:eastAsia="宋体" w:hAnsi="Book Antiqua" w:cs="宋体"/>
          <w:sz w:val="24"/>
          <w:szCs w:val="24"/>
          <w:lang w:eastAsia="zh-CN"/>
        </w:rPr>
        <w:t>Deursen</w:t>
      </w:r>
      <w:proofErr w:type="spellEnd"/>
      <w:r w:rsidRPr="004A7BF2">
        <w:rPr>
          <w:rFonts w:ascii="Book Antiqua" w:eastAsia="宋体" w:hAnsi="Book Antiqua" w:cs="宋体"/>
          <w:sz w:val="24"/>
          <w:szCs w:val="24"/>
          <w:lang w:eastAsia="zh-CN"/>
        </w:rPr>
        <w:t xml:space="preserve"> JM, Lou Z. </w:t>
      </w:r>
      <w:proofErr w:type="spellStart"/>
      <w:r w:rsidRPr="004A7BF2">
        <w:rPr>
          <w:rFonts w:ascii="Book Antiqua" w:eastAsia="宋体" w:hAnsi="Book Antiqua" w:cs="宋体"/>
          <w:sz w:val="24"/>
          <w:szCs w:val="24"/>
          <w:lang w:eastAsia="zh-CN"/>
        </w:rPr>
        <w:t>Parkin</w:t>
      </w:r>
      <w:proofErr w:type="spellEnd"/>
      <w:r w:rsidRPr="004A7BF2">
        <w:rPr>
          <w:rFonts w:ascii="Book Antiqua" w:eastAsia="宋体" w:hAnsi="Book Antiqua" w:cs="宋体"/>
          <w:sz w:val="24"/>
          <w:szCs w:val="24"/>
          <w:lang w:eastAsia="zh-CN"/>
        </w:rPr>
        <w:t xml:space="preserve"> Regulates Mitosis and Genomic Stability through Cdc20/Cdh1. </w:t>
      </w:r>
      <w:proofErr w:type="spellStart"/>
      <w:r w:rsidRPr="004A7BF2">
        <w:rPr>
          <w:rFonts w:ascii="Book Antiqua" w:eastAsia="宋体" w:hAnsi="Book Antiqua" w:cs="宋体"/>
          <w:i/>
          <w:iCs/>
          <w:sz w:val="24"/>
          <w:szCs w:val="24"/>
          <w:lang w:eastAsia="zh-CN"/>
        </w:rPr>
        <w:t>Mol</w:t>
      </w:r>
      <w:proofErr w:type="spellEnd"/>
      <w:r w:rsidRPr="004A7BF2">
        <w:rPr>
          <w:rFonts w:ascii="Book Antiqua" w:eastAsia="宋体" w:hAnsi="Book Antiqua" w:cs="宋体"/>
          <w:i/>
          <w:iCs/>
          <w:sz w:val="24"/>
          <w:szCs w:val="24"/>
          <w:lang w:eastAsia="zh-CN"/>
        </w:rPr>
        <w:t xml:space="preserve"> Cell</w:t>
      </w:r>
      <w:r w:rsidRPr="004A7BF2">
        <w:rPr>
          <w:rFonts w:ascii="Book Antiqua" w:eastAsia="宋体" w:hAnsi="Book Antiqua" w:cs="宋体"/>
          <w:sz w:val="24"/>
          <w:szCs w:val="24"/>
          <w:lang w:eastAsia="zh-CN"/>
        </w:rPr>
        <w:t xml:space="preserve"> 2015; </w:t>
      </w:r>
      <w:r w:rsidRPr="004A7BF2">
        <w:rPr>
          <w:rFonts w:ascii="Book Antiqua" w:eastAsia="宋体" w:hAnsi="Book Antiqua" w:cs="宋体"/>
          <w:b/>
          <w:bCs/>
          <w:sz w:val="24"/>
          <w:szCs w:val="24"/>
          <w:lang w:eastAsia="zh-CN"/>
        </w:rPr>
        <w:t>60</w:t>
      </w:r>
      <w:r w:rsidRPr="004A7BF2">
        <w:rPr>
          <w:rFonts w:ascii="Book Antiqua" w:eastAsia="宋体" w:hAnsi="Book Antiqua" w:cs="宋体"/>
          <w:sz w:val="24"/>
          <w:szCs w:val="24"/>
          <w:lang w:eastAsia="zh-CN"/>
        </w:rPr>
        <w:t>: 21-34 [PMID: 26387737 DOI: 10.1016/j.molcel.2015.08.011]</w:t>
      </w:r>
    </w:p>
    <w:p w14:paraId="0B8A75BE"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7 </w:t>
      </w:r>
      <w:proofErr w:type="spellStart"/>
      <w:r w:rsidRPr="004A7BF2">
        <w:rPr>
          <w:rFonts w:ascii="Book Antiqua" w:eastAsia="宋体" w:hAnsi="Book Antiqua" w:cs="宋体"/>
          <w:b/>
          <w:bCs/>
          <w:sz w:val="24"/>
          <w:szCs w:val="24"/>
          <w:lang w:eastAsia="zh-CN"/>
        </w:rPr>
        <w:t>Xu</w:t>
      </w:r>
      <w:proofErr w:type="spellEnd"/>
      <w:r w:rsidRPr="004A7BF2">
        <w:rPr>
          <w:rFonts w:ascii="Book Antiqua" w:eastAsia="宋体" w:hAnsi="Book Antiqua" w:cs="宋体"/>
          <w:b/>
          <w:bCs/>
          <w:sz w:val="24"/>
          <w:szCs w:val="24"/>
          <w:lang w:eastAsia="zh-CN"/>
        </w:rPr>
        <w:t xml:space="preserve"> L</w:t>
      </w:r>
      <w:r w:rsidRPr="004A7BF2">
        <w:rPr>
          <w:rFonts w:ascii="Book Antiqua" w:eastAsia="宋体" w:hAnsi="Book Antiqua" w:cs="宋体"/>
          <w:sz w:val="24"/>
          <w:szCs w:val="24"/>
          <w:lang w:eastAsia="zh-CN"/>
        </w:rPr>
        <w:t xml:space="preserve">, Lin DC, Yin D, </w:t>
      </w:r>
      <w:proofErr w:type="spellStart"/>
      <w:r w:rsidRPr="004A7BF2">
        <w:rPr>
          <w:rFonts w:ascii="Book Antiqua" w:eastAsia="宋体" w:hAnsi="Book Antiqua" w:cs="宋体"/>
          <w:sz w:val="24"/>
          <w:szCs w:val="24"/>
          <w:lang w:eastAsia="zh-CN"/>
        </w:rPr>
        <w:t>Koeffler</w:t>
      </w:r>
      <w:proofErr w:type="spellEnd"/>
      <w:r w:rsidRPr="004A7BF2">
        <w:rPr>
          <w:rFonts w:ascii="Book Antiqua" w:eastAsia="宋体" w:hAnsi="Book Antiqua" w:cs="宋体"/>
          <w:sz w:val="24"/>
          <w:szCs w:val="24"/>
          <w:lang w:eastAsia="zh-CN"/>
        </w:rPr>
        <w:t xml:space="preserve"> HP. </w:t>
      </w:r>
      <w:proofErr w:type="gramStart"/>
      <w:r w:rsidRPr="004A7BF2">
        <w:rPr>
          <w:rFonts w:ascii="Book Antiqua" w:eastAsia="宋体" w:hAnsi="Book Antiqua" w:cs="宋体"/>
          <w:sz w:val="24"/>
          <w:szCs w:val="24"/>
          <w:lang w:eastAsia="zh-CN"/>
        </w:rPr>
        <w:t>An emerging role of PARK2 in cancer.</w:t>
      </w:r>
      <w:proofErr w:type="gramEnd"/>
      <w:r w:rsidRPr="004A7BF2">
        <w:rPr>
          <w:rFonts w:ascii="Book Antiqua" w:eastAsia="宋体" w:hAnsi="Book Antiqua" w:cs="宋体"/>
          <w:sz w:val="24"/>
          <w:szCs w:val="24"/>
          <w:lang w:eastAsia="zh-CN"/>
        </w:rPr>
        <w:t xml:space="preserve"> </w:t>
      </w:r>
      <w:r w:rsidRPr="004A7BF2">
        <w:rPr>
          <w:rFonts w:ascii="Book Antiqua" w:eastAsia="宋体" w:hAnsi="Book Antiqua" w:cs="宋体"/>
          <w:i/>
          <w:iCs/>
          <w:sz w:val="24"/>
          <w:szCs w:val="24"/>
          <w:lang w:eastAsia="zh-CN"/>
        </w:rPr>
        <w:t xml:space="preserve">J </w:t>
      </w:r>
      <w:proofErr w:type="spellStart"/>
      <w:r w:rsidRPr="004A7BF2">
        <w:rPr>
          <w:rFonts w:ascii="Book Antiqua" w:eastAsia="宋体" w:hAnsi="Book Antiqua" w:cs="宋体"/>
          <w:i/>
          <w:iCs/>
          <w:sz w:val="24"/>
          <w:szCs w:val="24"/>
          <w:lang w:eastAsia="zh-CN"/>
        </w:rPr>
        <w:t>Mol</w:t>
      </w:r>
      <w:proofErr w:type="spellEnd"/>
      <w:r w:rsidRPr="004A7BF2">
        <w:rPr>
          <w:rFonts w:ascii="Book Antiqua" w:eastAsia="宋体" w:hAnsi="Book Antiqua" w:cs="宋体"/>
          <w:i/>
          <w:iCs/>
          <w:sz w:val="24"/>
          <w:szCs w:val="24"/>
          <w:lang w:eastAsia="zh-CN"/>
        </w:rPr>
        <w:t xml:space="preserve"> Med </w:t>
      </w:r>
      <w:r w:rsidRPr="004A7BF2">
        <w:rPr>
          <w:rFonts w:ascii="Book Antiqua" w:eastAsia="宋体" w:hAnsi="Book Antiqua" w:cs="宋体"/>
          <w:iCs/>
          <w:sz w:val="24"/>
          <w:szCs w:val="24"/>
          <w:lang w:eastAsia="zh-CN"/>
        </w:rPr>
        <w:t>(</w:t>
      </w:r>
      <w:proofErr w:type="spellStart"/>
      <w:r w:rsidRPr="004A7BF2">
        <w:rPr>
          <w:rFonts w:ascii="Book Antiqua" w:eastAsia="宋体" w:hAnsi="Book Antiqua" w:cs="宋体"/>
          <w:iCs/>
          <w:sz w:val="24"/>
          <w:szCs w:val="24"/>
          <w:lang w:eastAsia="zh-CN"/>
        </w:rPr>
        <w:t>Berl</w:t>
      </w:r>
      <w:proofErr w:type="spellEnd"/>
      <w:r w:rsidRPr="004A7BF2">
        <w:rPr>
          <w:rFonts w:ascii="Book Antiqua" w:eastAsia="宋体" w:hAnsi="Book Antiqua" w:cs="宋体"/>
          <w:iCs/>
          <w:sz w:val="24"/>
          <w:szCs w:val="24"/>
          <w:lang w:eastAsia="zh-CN"/>
        </w:rPr>
        <w:t>)</w:t>
      </w:r>
      <w:r w:rsidRPr="004A7BF2">
        <w:rPr>
          <w:rFonts w:ascii="Book Antiqua" w:eastAsia="宋体" w:hAnsi="Book Antiqua" w:cs="宋体"/>
          <w:sz w:val="24"/>
          <w:szCs w:val="24"/>
          <w:lang w:eastAsia="zh-CN"/>
        </w:rPr>
        <w:t xml:space="preserve"> 2014; </w:t>
      </w:r>
      <w:r w:rsidRPr="004A7BF2">
        <w:rPr>
          <w:rFonts w:ascii="Book Antiqua" w:eastAsia="宋体" w:hAnsi="Book Antiqua" w:cs="宋体"/>
          <w:b/>
          <w:bCs/>
          <w:sz w:val="24"/>
          <w:szCs w:val="24"/>
          <w:lang w:eastAsia="zh-CN"/>
        </w:rPr>
        <w:t>92</w:t>
      </w:r>
      <w:r w:rsidRPr="004A7BF2">
        <w:rPr>
          <w:rFonts w:ascii="Book Antiqua" w:eastAsia="宋体" w:hAnsi="Book Antiqua" w:cs="宋体"/>
          <w:sz w:val="24"/>
          <w:szCs w:val="24"/>
          <w:lang w:eastAsia="zh-CN"/>
        </w:rPr>
        <w:t>: 31-42 [PMID: 24297497 DOI: 10.1007/s00109-013-1107-0]</w:t>
      </w:r>
    </w:p>
    <w:p w14:paraId="59D3A495" w14:textId="2ED63891"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lastRenderedPageBreak/>
        <w:t xml:space="preserve">8 </w:t>
      </w:r>
      <w:r w:rsidRPr="004A7BF2">
        <w:rPr>
          <w:rFonts w:ascii="Book Antiqua" w:eastAsia="宋体" w:hAnsi="Book Antiqua" w:cs="宋体"/>
          <w:b/>
          <w:bCs/>
          <w:sz w:val="24"/>
          <w:szCs w:val="24"/>
          <w:lang w:eastAsia="zh-CN"/>
        </w:rPr>
        <w:t>Zhang C</w:t>
      </w:r>
      <w:r w:rsidRPr="004A7BF2">
        <w:rPr>
          <w:rFonts w:ascii="Book Antiqua" w:eastAsia="宋体" w:hAnsi="Book Antiqua" w:cs="宋体"/>
          <w:sz w:val="24"/>
          <w:szCs w:val="24"/>
          <w:lang w:eastAsia="zh-CN"/>
        </w:rPr>
        <w:t xml:space="preserve">, Lin M, Wu R, Wang X, Yang B, Levine AJ, Hu W, </w:t>
      </w:r>
      <w:proofErr w:type="spellStart"/>
      <w:r w:rsidRPr="004A7BF2">
        <w:rPr>
          <w:rFonts w:ascii="Book Antiqua" w:eastAsia="宋体" w:hAnsi="Book Antiqua" w:cs="宋体"/>
          <w:sz w:val="24"/>
          <w:szCs w:val="24"/>
          <w:lang w:eastAsia="zh-CN"/>
        </w:rPr>
        <w:t>Feng</w:t>
      </w:r>
      <w:proofErr w:type="spellEnd"/>
      <w:r w:rsidRPr="004A7BF2">
        <w:rPr>
          <w:rFonts w:ascii="Book Antiqua" w:eastAsia="宋体" w:hAnsi="Book Antiqua" w:cs="宋体"/>
          <w:sz w:val="24"/>
          <w:szCs w:val="24"/>
          <w:lang w:eastAsia="zh-CN"/>
        </w:rPr>
        <w:t xml:space="preserve"> Z. </w:t>
      </w:r>
      <w:proofErr w:type="spellStart"/>
      <w:r w:rsidRPr="004A7BF2">
        <w:rPr>
          <w:rFonts w:ascii="Book Antiqua" w:eastAsia="宋体" w:hAnsi="Book Antiqua" w:cs="宋体"/>
          <w:sz w:val="24"/>
          <w:szCs w:val="24"/>
          <w:lang w:eastAsia="zh-CN"/>
        </w:rPr>
        <w:t>Parkin</w:t>
      </w:r>
      <w:proofErr w:type="spellEnd"/>
      <w:r w:rsidRPr="004A7BF2">
        <w:rPr>
          <w:rFonts w:ascii="Book Antiqua" w:eastAsia="宋体" w:hAnsi="Book Antiqua" w:cs="宋体"/>
          <w:sz w:val="24"/>
          <w:szCs w:val="24"/>
          <w:lang w:eastAsia="zh-CN"/>
        </w:rPr>
        <w:t xml:space="preserve">, a p53 target gene, mediates the role of p53 in glucose metabolism and the Warburg effect. </w:t>
      </w:r>
      <w:proofErr w:type="spellStart"/>
      <w:r w:rsidRPr="004A7BF2">
        <w:rPr>
          <w:rFonts w:ascii="Book Antiqua" w:eastAsia="宋体" w:hAnsi="Book Antiqua" w:cs="宋体"/>
          <w:i/>
          <w:iCs/>
          <w:sz w:val="24"/>
          <w:szCs w:val="24"/>
          <w:lang w:eastAsia="zh-CN"/>
        </w:rPr>
        <w:t>Proc</w:t>
      </w:r>
      <w:proofErr w:type="spellEnd"/>
      <w:r w:rsidRPr="004A7BF2">
        <w:rPr>
          <w:rFonts w:ascii="Book Antiqua" w:eastAsia="宋体" w:hAnsi="Book Antiqua" w:cs="宋体"/>
          <w:i/>
          <w:iCs/>
          <w:sz w:val="24"/>
          <w:szCs w:val="24"/>
          <w:lang w:eastAsia="zh-CN"/>
        </w:rPr>
        <w:t xml:space="preserve"> </w:t>
      </w:r>
      <w:proofErr w:type="spellStart"/>
      <w:r w:rsidRPr="004A7BF2">
        <w:rPr>
          <w:rFonts w:ascii="Book Antiqua" w:eastAsia="宋体" w:hAnsi="Book Antiqua" w:cs="宋体"/>
          <w:i/>
          <w:iCs/>
          <w:sz w:val="24"/>
          <w:szCs w:val="24"/>
          <w:lang w:eastAsia="zh-CN"/>
        </w:rPr>
        <w:t>Natl</w:t>
      </w:r>
      <w:proofErr w:type="spellEnd"/>
      <w:r w:rsidRPr="004A7BF2">
        <w:rPr>
          <w:rFonts w:ascii="Book Antiqua" w:eastAsia="宋体" w:hAnsi="Book Antiqua" w:cs="宋体"/>
          <w:i/>
          <w:iCs/>
          <w:sz w:val="24"/>
          <w:szCs w:val="24"/>
          <w:lang w:eastAsia="zh-CN"/>
        </w:rPr>
        <w:t xml:space="preserve"> </w:t>
      </w:r>
      <w:proofErr w:type="spellStart"/>
      <w:r w:rsidRPr="004A7BF2">
        <w:rPr>
          <w:rFonts w:ascii="Book Antiqua" w:eastAsia="宋体" w:hAnsi="Book Antiqua" w:cs="宋体"/>
          <w:i/>
          <w:iCs/>
          <w:sz w:val="24"/>
          <w:szCs w:val="24"/>
          <w:lang w:eastAsia="zh-CN"/>
        </w:rPr>
        <w:t>Aca</w:t>
      </w:r>
      <w:r w:rsidR="000D12D4">
        <w:rPr>
          <w:rFonts w:ascii="Book Antiqua" w:eastAsia="宋体" w:hAnsi="Book Antiqua" w:cs="宋体"/>
          <w:i/>
          <w:iCs/>
          <w:sz w:val="24"/>
          <w:szCs w:val="24"/>
          <w:lang w:eastAsia="zh-CN"/>
        </w:rPr>
        <w:t>d</w:t>
      </w:r>
      <w:proofErr w:type="spellEnd"/>
      <w:r w:rsidR="000D12D4">
        <w:rPr>
          <w:rFonts w:ascii="Book Antiqua" w:eastAsia="宋体" w:hAnsi="Book Antiqua" w:cs="宋体"/>
          <w:i/>
          <w:iCs/>
          <w:sz w:val="24"/>
          <w:szCs w:val="24"/>
          <w:lang w:eastAsia="zh-CN"/>
        </w:rPr>
        <w:t xml:space="preserve"> </w:t>
      </w:r>
      <w:proofErr w:type="spellStart"/>
      <w:r w:rsidR="000D12D4">
        <w:rPr>
          <w:rFonts w:ascii="Book Antiqua" w:eastAsia="宋体" w:hAnsi="Book Antiqua" w:cs="宋体"/>
          <w:i/>
          <w:iCs/>
          <w:sz w:val="24"/>
          <w:szCs w:val="24"/>
          <w:lang w:eastAsia="zh-CN"/>
        </w:rPr>
        <w:t>Sci</w:t>
      </w:r>
      <w:proofErr w:type="spellEnd"/>
      <w:r w:rsidR="000D12D4">
        <w:rPr>
          <w:rFonts w:ascii="Book Antiqua" w:eastAsia="宋体" w:hAnsi="Book Antiqua" w:cs="宋体"/>
          <w:i/>
          <w:iCs/>
          <w:sz w:val="24"/>
          <w:szCs w:val="24"/>
          <w:lang w:eastAsia="zh-CN"/>
        </w:rPr>
        <w:t xml:space="preserve"> US</w:t>
      </w:r>
      <w:r w:rsidRPr="004A7BF2">
        <w:rPr>
          <w:rFonts w:ascii="Book Antiqua" w:eastAsia="宋体" w:hAnsi="Book Antiqua" w:cs="宋体"/>
          <w:i/>
          <w:iCs/>
          <w:sz w:val="24"/>
          <w:szCs w:val="24"/>
          <w:lang w:eastAsia="zh-CN"/>
        </w:rPr>
        <w:t>A</w:t>
      </w:r>
      <w:r w:rsidRPr="004A7BF2">
        <w:rPr>
          <w:rFonts w:ascii="Book Antiqua" w:eastAsia="宋体" w:hAnsi="Book Antiqua" w:cs="宋体"/>
          <w:sz w:val="24"/>
          <w:szCs w:val="24"/>
          <w:lang w:eastAsia="zh-CN"/>
        </w:rPr>
        <w:t xml:space="preserve"> 2011; </w:t>
      </w:r>
      <w:r w:rsidRPr="004A7BF2">
        <w:rPr>
          <w:rFonts w:ascii="Book Antiqua" w:eastAsia="宋体" w:hAnsi="Book Antiqua" w:cs="宋体"/>
          <w:b/>
          <w:bCs/>
          <w:sz w:val="24"/>
          <w:szCs w:val="24"/>
          <w:lang w:eastAsia="zh-CN"/>
        </w:rPr>
        <w:t>108</w:t>
      </w:r>
      <w:r w:rsidRPr="004A7BF2">
        <w:rPr>
          <w:rFonts w:ascii="Book Antiqua" w:eastAsia="宋体" w:hAnsi="Book Antiqua" w:cs="宋体"/>
          <w:sz w:val="24"/>
          <w:szCs w:val="24"/>
          <w:lang w:eastAsia="zh-CN"/>
        </w:rPr>
        <w:t>: 16259-16264 [PMID: 21930938 DOI: 10.1073/pnas.1113884108]</w:t>
      </w:r>
    </w:p>
    <w:p w14:paraId="275DC890"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9 </w:t>
      </w:r>
      <w:r w:rsidRPr="004A7BF2">
        <w:rPr>
          <w:rFonts w:ascii="Book Antiqua" w:eastAsia="宋体" w:hAnsi="Book Antiqua" w:cs="宋体"/>
          <w:b/>
          <w:bCs/>
          <w:sz w:val="24"/>
          <w:szCs w:val="24"/>
          <w:lang w:eastAsia="zh-CN"/>
        </w:rPr>
        <w:t>Bryant KL</w:t>
      </w:r>
      <w:r w:rsidRPr="004A7BF2">
        <w:rPr>
          <w:rFonts w:ascii="Book Antiqua" w:eastAsia="宋体" w:hAnsi="Book Antiqua" w:cs="宋体"/>
          <w:sz w:val="24"/>
          <w:szCs w:val="24"/>
          <w:lang w:eastAsia="zh-CN"/>
        </w:rPr>
        <w:t xml:space="preserve">, </w:t>
      </w:r>
      <w:proofErr w:type="spellStart"/>
      <w:r w:rsidRPr="004A7BF2">
        <w:rPr>
          <w:rFonts w:ascii="Book Antiqua" w:eastAsia="宋体" w:hAnsi="Book Antiqua" w:cs="宋体"/>
          <w:sz w:val="24"/>
          <w:szCs w:val="24"/>
          <w:lang w:eastAsia="zh-CN"/>
        </w:rPr>
        <w:t>Mancias</w:t>
      </w:r>
      <w:proofErr w:type="spellEnd"/>
      <w:r w:rsidRPr="004A7BF2">
        <w:rPr>
          <w:rFonts w:ascii="Book Antiqua" w:eastAsia="宋体" w:hAnsi="Book Antiqua" w:cs="宋体"/>
          <w:sz w:val="24"/>
          <w:szCs w:val="24"/>
          <w:lang w:eastAsia="zh-CN"/>
        </w:rPr>
        <w:t xml:space="preserve"> JD, </w:t>
      </w:r>
      <w:proofErr w:type="spellStart"/>
      <w:r w:rsidRPr="004A7BF2">
        <w:rPr>
          <w:rFonts w:ascii="Book Antiqua" w:eastAsia="宋体" w:hAnsi="Book Antiqua" w:cs="宋体"/>
          <w:sz w:val="24"/>
          <w:szCs w:val="24"/>
          <w:lang w:eastAsia="zh-CN"/>
        </w:rPr>
        <w:t>Kimmelman</w:t>
      </w:r>
      <w:proofErr w:type="spellEnd"/>
      <w:r w:rsidRPr="004A7BF2">
        <w:rPr>
          <w:rFonts w:ascii="Book Antiqua" w:eastAsia="宋体" w:hAnsi="Book Antiqua" w:cs="宋体"/>
          <w:sz w:val="24"/>
          <w:szCs w:val="24"/>
          <w:lang w:eastAsia="zh-CN"/>
        </w:rPr>
        <w:t xml:space="preserve"> AC, Der CJ. KRAS: feeding pancreatic cancer proliferation. </w:t>
      </w:r>
      <w:r w:rsidRPr="004A7BF2">
        <w:rPr>
          <w:rFonts w:ascii="Book Antiqua" w:eastAsia="宋体" w:hAnsi="Book Antiqua" w:cs="宋体"/>
          <w:i/>
          <w:iCs/>
          <w:sz w:val="24"/>
          <w:szCs w:val="24"/>
          <w:lang w:eastAsia="zh-CN"/>
        </w:rPr>
        <w:t xml:space="preserve">Trends </w:t>
      </w:r>
      <w:proofErr w:type="spellStart"/>
      <w:r w:rsidRPr="004A7BF2">
        <w:rPr>
          <w:rFonts w:ascii="Book Antiqua" w:eastAsia="宋体" w:hAnsi="Book Antiqua" w:cs="宋体"/>
          <w:i/>
          <w:iCs/>
          <w:sz w:val="24"/>
          <w:szCs w:val="24"/>
          <w:lang w:eastAsia="zh-CN"/>
        </w:rPr>
        <w:t>Biochem</w:t>
      </w:r>
      <w:proofErr w:type="spellEnd"/>
      <w:r w:rsidRPr="004A7BF2">
        <w:rPr>
          <w:rFonts w:ascii="Book Antiqua" w:eastAsia="宋体" w:hAnsi="Book Antiqua" w:cs="宋体"/>
          <w:i/>
          <w:iCs/>
          <w:sz w:val="24"/>
          <w:szCs w:val="24"/>
          <w:lang w:eastAsia="zh-CN"/>
        </w:rPr>
        <w:t xml:space="preserve"> </w:t>
      </w:r>
      <w:proofErr w:type="spellStart"/>
      <w:r w:rsidRPr="004A7BF2">
        <w:rPr>
          <w:rFonts w:ascii="Book Antiqua" w:eastAsia="宋体" w:hAnsi="Book Antiqua" w:cs="宋体"/>
          <w:i/>
          <w:iCs/>
          <w:sz w:val="24"/>
          <w:szCs w:val="24"/>
          <w:lang w:eastAsia="zh-CN"/>
        </w:rPr>
        <w:t>Sci</w:t>
      </w:r>
      <w:proofErr w:type="spellEnd"/>
      <w:r w:rsidRPr="004A7BF2">
        <w:rPr>
          <w:rFonts w:ascii="Book Antiqua" w:eastAsia="宋体" w:hAnsi="Book Antiqua" w:cs="宋体"/>
          <w:sz w:val="24"/>
          <w:szCs w:val="24"/>
          <w:lang w:eastAsia="zh-CN"/>
        </w:rPr>
        <w:t xml:space="preserve"> 2014; </w:t>
      </w:r>
      <w:r w:rsidRPr="004A7BF2">
        <w:rPr>
          <w:rFonts w:ascii="Book Antiqua" w:eastAsia="宋体" w:hAnsi="Book Antiqua" w:cs="宋体"/>
          <w:b/>
          <w:bCs/>
          <w:sz w:val="24"/>
          <w:szCs w:val="24"/>
          <w:lang w:eastAsia="zh-CN"/>
        </w:rPr>
        <w:t>39</w:t>
      </w:r>
      <w:r w:rsidRPr="004A7BF2">
        <w:rPr>
          <w:rFonts w:ascii="Book Antiqua" w:eastAsia="宋体" w:hAnsi="Book Antiqua" w:cs="宋体"/>
          <w:sz w:val="24"/>
          <w:szCs w:val="24"/>
          <w:lang w:eastAsia="zh-CN"/>
        </w:rPr>
        <w:t>: 91-100 [PMID: 24388967 DOI: 10.1016/j.tibs.2013.12.004]</w:t>
      </w:r>
    </w:p>
    <w:p w14:paraId="53E40D62" w14:textId="77777777" w:rsidR="004A7BF2" w:rsidRPr="004A7BF2" w:rsidRDefault="004A7BF2" w:rsidP="004A7BF2">
      <w:pPr>
        <w:spacing w:after="0" w:line="360" w:lineRule="auto"/>
        <w:jc w:val="both"/>
        <w:rPr>
          <w:rFonts w:ascii="Book Antiqua" w:eastAsia="宋体" w:hAnsi="Book Antiqua" w:cs="宋体"/>
          <w:sz w:val="24"/>
          <w:szCs w:val="24"/>
          <w:lang w:eastAsia="zh-CN"/>
        </w:rPr>
      </w:pPr>
      <w:proofErr w:type="gramStart"/>
      <w:r w:rsidRPr="004A7BF2">
        <w:rPr>
          <w:rFonts w:ascii="Book Antiqua" w:eastAsia="宋体" w:hAnsi="Book Antiqua" w:cs="宋体"/>
          <w:sz w:val="24"/>
          <w:szCs w:val="24"/>
          <w:lang w:eastAsia="zh-CN"/>
        </w:rPr>
        <w:t xml:space="preserve">10 </w:t>
      </w:r>
      <w:r w:rsidRPr="004A7BF2">
        <w:rPr>
          <w:rFonts w:ascii="Book Antiqua" w:eastAsia="宋体" w:hAnsi="Book Antiqua" w:cs="宋体"/>
          <w:b/>
          <w:bCs/>
          <w:sz w:val="24"/>
          <w:szCs w:val="24"/>
          <w:lang w:eastAsia="zh-CN"/>
        </w:rPr>
        <w:t>Seitz HK</w:t>
      </w:r>
      <w:r w:rsidRPr="004A7BF2">
        <w:rPr>
          <w:rFonts w:ascii="Book Antiqua" w:eastAsia="宋体" w:hAnsi="Book Antiqua" w:cs="宋体"/>
          <w:sz w:val="24"/>
          <w:szCs w:val="24"/>
          <w:lang w:eastAsia="zh-CN"/>
        </w:rPr>
        <w:t xml:space="preserve">, </w:t>
      </w:r>
      <w:proofErr w:type="spellStart"/>
      <w:r w:rsidRPr="004A7BF2">
        <w:rPr>
          <w:rFonts w:ascii="Book Antiqua" w:eastAsia="宋体" w:hAnsi="Book Antiqua" w:cs="宋体"/>
          <w:sz w:val="24"/>
          <w:szCs w:val="24"/>
          <w:lang w:eastAsia="zh-CN"/>
        </w:rPr>
        <w:t>Stickel</w:t>
      </w:r>
      <w:proofErr w:type="spellEnd"/>
      <w:r w:rsidRPr="004A7BF2">
        <w:rPr>
          <w:rFonts w:ascii="Book Antiqua" w:eastAsia="宋体" w:hAnsi="Book Antiqua" w:cs="宋体"/>
          <w:sz w:val="24"/>
          <w:szCs w:val="24"/>
          <w:lang w:eastAsia="zh-CN"/>
        </w:rPr>
        <w:t xml:space="preserve"> F. Molecular mechanisms of alcohol-mediated carcinogenesis.</w:t>
      </w:r>
      <w:proofErr w:type="gramEnd"/>
      <w:r w:rsidRPr="004A7BF2">
        <w:rPr>
          <w:rFonts w:ascii="Book Antiqua" w:eastAsia="宋体" w:hAnsi="Book Antiqua" w:cs="宋体"/>
          <w:sz w:val="24"/>
          <w:szCs w:val="24"/>
          <w:lang w:eastAsia="zh-CN"/>
        </w:rPr>
        <w:t xml:space="preserve"> </w:t>
      </w:r>
      <w:r w:rsidRPr="004A7BF2">
        <w:rPr>
          <w:rFonts w:ascii="Book Antiqua" w:eastAsia="宋体" w:hAnsi="Book Antiqua" w:cs="宋体"/>
          <w:i/>
          <w:iCs/>
          <w:sz w:val="24"/>
          <w:szCs w:val="24"/>
          <w:lang w:eastAsia="zh-CN"/>
        </w:rPr>
        <w:t>Nat Rev Cancer</w:t>
      </w:r>
      <w:r w:rsidRPr="004A7BF2">
        <w:rPr>
          <w:rFonts w:ascii="Book Antiqua" w:eastAsia="宋体" w:hAnsi="Book Antiqua" w:cs="宋体"/>
          <w:sz w:val="24"/>
          <w:szCs w:val="24"/>
          <w:lang w:eastAsia="zh-CN"/>
        </w:rPr>
        <w:t xml:space="preserve"> 2007; </w:t>
      </w:r>
      <w:r w:rsidRPr="004A7BF2">
        <w:rPr>
          <w:rFonts w:ascii="Book Antiqua" w:eastAsia="宋体" w:hAnsi="Book Antiqua" w:cs="宋体"/>
          <w:b/>
          <w:bCs/>
          <w:sz w:val="24"/>
          <w:szCs w:val="24"/>
          <w:lang w:eastAsia="zh-CN"/>
        </w:rPr>
        <w:t>7</w:t>
      </w:r>
      <w:r w:rsidRPr="004A7BF2">
        <w:rPr>
          <w:rFonts w:ascii="Book Antiqua" w:eastAsia="宋体" w:hAnsi="Book Antiqua" w:cs="宋体"/>
          <w:sz w:val="24"/>
          <w:szCs w:val="24"/>
          <w:lang w:eastAsia="zh-CN"/>
        </w:rPr>
        <w:t>: 599-612 [PMID: 17646865 DOI: 10.1038/nrc2191]</w:t>
      </w:r>
    </w:p>
    <w:p w14:paraId="6EE256F8"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11 </w:t>
      </w:r>
      <w:proofErr w:type="spellStart"/>
      <w:r w:rsidRPr="004A7BF2">
        <w:rPr>
          <w:rFonts w:ascii="Book Antiqua" w:eastAsia="宋体" w:hAnsi="Book Antiqua" w:cs="宋体"/>
          <w:b/>
          <w:bCs/>
          <w:sz w:val="24"/>
          <w:szCs w:val="24"/>
          <w:lang w:eastAsia="zh-CN"/>
        </w:rPr>
        <w:t>Eid</w:t>
      </w:r>
      <w:proofErr w:type="spellEnd"/>
      <w:r w:rsidRPr="004A7BF2">
        <w:rPr>
          <w:rFonts w:ascii="Book Antiqua" w:eastAsia="宋体" w:hAnsi="Book Antiqua" w:cs="宋体"/>
          <w:b/>
          <w:bCs/>
          <w:sz w:val="24"/>
          <w:szCs w:val="24"/>
          <w:lang w:eastAsia="zh-CN"/>
        </w:rPr>
        <w:t xml:space="preserve"> N</w:t>
      </w:r>
      <w:r w:rsidRPr="004A7BF2">
        <w:rPr>
          <w:rFonts w:ascii="Book Antiqua" w:eastAsia="宋体" w:hAnsi="Book Antiqua" w:cs="宋体"/>
          <w:sz w:val="24"/>
          <w:szCs w:val="24"/>
          <w:lang w:eastAsia="zh-CN"/>
        </w:rPr>
        <w:t xml:space="preserve">, Ito Y, </w:t>
      </w:r>
      <w:proofErr w:type="spellStart"/>
      <w:r w:rsidRPr="004A7BF2">
        <w:rPr>
          <w:rFonts w:ascii="Book Antiqua" w:eastAsia="宋体" w:hAnsi="Book Antiqua" w:cs="宋体"/>
          <w:sz w:val="24"/>
          <w:szCs w:val="24"/>
          <w:lang w:eastAsia="zh-CN"/>
        </w:rPr>
        <w:t>Horibe</w:t>
      </w:r>
      <w:proofErr w:type="spellEnd"/>
      <w:r w:rsidRPr="004A7BF2">
        <w:rPr>
          <w:rFonts w:ascii="Book Antiqua" w:eastAsia="宋体" w:hAnsi="Book Antiqua" w:cs="宋体"/>
          <w:sz w:val="24"/>
          <w:szCs w:val="24"/>
          <w:lang w:eastAsia="zh-CN"/>
        </w:rPr>
        <w:t xml:space="preserve"> A, </w:t>
      </w:r>
      <w:proofErr w:type="spellStart"/>
      <w:r w:rsidRPr="004A7BF2">
        <w:rPr>
          <w:rFonts w:ascii="Book Antiqua" w:eastAsia="宋体" w:hAnsi="Book Antiqua" w:cs="宋体"/>
          <w:sz w:val="24"/>
          <w:szCs w:val="24"/>
          <w:lang w:eastAsia="zh-CN"/>
        </w:rPr>
        <w:t>Otsuki</w:t>
      </w:r>
      <w:proofErr w:type="spellEnd"/>
      <w:r w:rsidRPr="004A7BF2">
        <w:rPr>
          <w:rFonts w:ascii="Book Antiqua" w:eastAsia="宋体" w:hAnsi="Book Antiqua" w:cs="宋体"/>
          <w:sz w:val="24"/>
          <w:szCs w:val="24"/>
          <w:lang w:eastAsia="zh-CN"/>
        </w:rPr>
        <w:t xml:space="preserve"> Y. Ethanol-induced </w:t>
      </w:r>
      <w:proofErr w:type="spellStart"/>
      <w:r w:rsidRPr="004A7BF2">
        <w:rPr>
          <w:rFonts w:ascii="Book Antiqua" w:eastAsia="宋体" w:hAnsi="Book Antiqua" w:cs="宋体"/>
          <w:sz w:val="24"/>
          <w:szCs w:val="24"/>
          <w:lang w:eastAsia="zh-CN"/>
        </w:rPr>
        <w:t>mitophagy</w:t>
      </w:r>
      <w:proofErr w:type="spellEnd"/>
      <w:r w:rsidRPr="004A7BF2">
        <w:rPr>
          <w:rFonts w:ascii="Book Antiqua" w:eastAsia="宋体" w:hAnsi="Book Antiqua" w:cs="宋体"/>
          <w:sz w:val="24"/>
          <w:szCs w:val="24"/>
          <w:lang w:eastAsia="zh-CN"/>
        </w:rPr>
        <w:t xml:space="preserve"> in liver is associated with activation of the PINK1-Parkin pathway triggered by oxidative DNA damage. </w:t>
      </w:r>
      <w:proofErr w:type="spellStart"/>
      <w:r w:rsidRPr="004A7BF2">
        <w:rPr>
          <w:rFonts w:ascii="Book Antiqua" w:eastAsia="宋体" w:hAnsi="Book Antiqua" w:cs="宋体"/>
          <w:i/>
          <w:iCs/>
          <w:sz w:val="24"/>
          <w:szCs w:val="24"/>
          <w:lang w:eastAsia="zh-CN"/>
        </w:rPr>
        <w:t>Histol</w:t>
      </w:r>
      <w:proofErr w:type="spellEnd"/>
      <w:r w:rsidRPr="004A7BF2">
        <w:rPr>
          <w:rFonts w:ascii="Book Antiqua" w:eastAsia="宋体" w:hAnsi="Book Antiqua" w:cs="宋体"/>
          <w:i/>
          <w:iCs/>
          <w:sz w:val="24"/>
          <w:szCs w:val="24"/>
          <w:lang w:eastAsia="zh-CN"/>
        </w:rPr>
        <w:t xml:space="preserve"> </w:t>
      </w:r>
      <w:proofErr w:type="spellStart"/>
      <w:r w:rsidRPr="004A7BF2">
        <w:rPr>
          <w:rFonts w:ascii="Book Antiqua" w:eastAsia="宋体" w:hAnsi="Book Antiqua" w:cs="宋体"/>
          <w:i/>
          <w:iCs/>
          <w:sz w:val="24"/>
          <w:szCs w:val="24"/>
          <w:lang w:eastAsia="zh-CN"/>
        </w:rPr>
        <w:t>Histopathol</w:t>
      </w:r>
      <w:proofErr w:type="spellEnd"/>
      <w:r w:rsidRPr="004A7BF2">
        <w:rPr>
          <w:rFonts w:ascii="Book Antiqua" w:eastAsia="宋体" w:hAnsi="Book Antiqua" w:cs="宋体"/>
          <w:sz w:val="24"/>
          <w:szCs w:val="24"/>
          <w:lang w:eastAsia="zh-CN"/>
        </w:rPr>
        <w:t xml:space="preserve"> 2016; </w:t>
      </w:r>
      <w:r w:rsidRPr="004A7BF2">
        <w:rPr>
          <w:rFonts w:ascii="Book Antiqua" w:eastAsia="宋体" w:hAnsi="Book Antiqua" w:cs="宋体"/>
          <w:b/>
          <w:bCs/>
          <w:sz w:val="24"/>
          <w:szCs w:val="24"/>
          <w:lang w:eastAsia="zh-CN"/>
        </w:rPr>
        <w:t>31</w:t>
      </w:r>
      <w:r w:rsidRPr="004A7BF2">
        <w:rPr>
          <w:rFonts w:ascii="Book Antiqua" w:eastAsia="宋体" w:hAnsi="Book Antiqua" w:cs="宋体"/>
          <w:sz w:val="24"/>
          <w:szCs w:val="24"/>
          <w:lang w:eastAsia="zh-CN"/>
        </w:rPr>
        <w:t>: 1143-1159 [PMID: 26935412 DOI: 10.14670/HH-11-747]</w:t>
      </w:r>
    </w:p>
    <w:p w14:paraId="7C2F5749"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12 </w:t>
      </w:r>
      <w:proofErr w:type="spellStart"/>
      <w:r w:rsidRPr="004A7BF2">
        <w:rPr>
          <w:rFonts w:ascii="Book Antiqua" w:eastAsia="宋体" w:hAnsi="Book Antiqua" w:cs="宋体"/>
          <w:b/>
          <w:bCs/>
          <w:sz w:val="24"/>
          <w:szCs w:val="24"/>
          <w:lang w:eastAsia="zh-CN"/>
        </w:rPr>
        <w:t>Eid</w:t>
      </w:r>
      <w:proofErr w:type="spellEnd"/>
      <w:r w:rsidRPr="004A7BF2">
        <w:rPr>
          <w:rFonts w:ascii="Book Antiqua" w:eastAsia="宋体" w:hAnsi="Book Antiqua" w:cs="宋体"/>
          <w:b/>
          <w:bCs/>
          <w:sz w:val="24"/>
          <w:szCs w:val="24"/>
          <w:lang w:eastAsia="zh-CN"/>
        </w:rPr>
        <w:t xml:space="preserve"> N</w:t>
      </w:r>
      <w:r w:rsidRPr="004A7BF2">
        <w:rPr>
          <w:rFonts w:ascii="Book Antiqua" w:eastAsia="宋体" w:hAnsi="Book Antiqua" w:cs="宋体"/>
          <w:sz w:val="24"/>
          <w:szCs w:val="24"/>
          <w:lang w:eastAsia="zh-CN"/>
        </w:rPr>
        <w:t xml:space="preserve">, Ito Y, </w:t>
      </w:r>
      <w:proofErr w:type="spellStart"/>
      <w:r w:rsidRPr="004A7BF2">
        <w:rPr>
          <w:rFonts w:ascii="Book Antiqua" w:eastAsia="宋体" w:hAnsi="Book Antiqua" w:cs="宋体"/>
          <w:sz w:val="24"/>
          <w:szCs w:val="24"/>
          <w:lang w:eastAsia="zh-CN"/>
        </w:rPr>
        <w:t>Otsuki</w:t>
      </w:r>
      <w:proofErr w:type="spellEnd"/>
      <w:r w:rsidRPr="004A7BF2">
        <w:rPr>
          <w:rFonts w:ascii="Book Antiqua" w:eastAsia="宋体" w:hAnsi="Book Antiqua" w:cs="宋体"/>
          <w:sz w:val="24"/>
          <w:szCs w:val="24"/>
          <w:lang w:eastAsia="zh-CN"/>
        </w:rPr>
        <w:t xml:space="preserve"> Y. Triggering of </w:t>
      </w:r>
      <w:proofErr w:type="spellStart"/>
      <w:r w:rsidRPr="004A7BF2">
        <w:rPr>
          <w:rFonts w:ascii="Book Antiqua" w:eastAsia="宋体" w:hAnsi="Book Antiqua" w:cs="宋体"/>
          <w:sz w:val="24"/>
          <w:szCs w:val="24"/>
          <w:lang w:eastAsia="zh-CN"/>
        </w:rPr>
        <w:t>Parkin</w:t>
      </w:r>
      <w:proofErr w:type="spellEnd"/>
      <w:r w:rsidRPr="004A7BF2">
        <w:rPr>
          <w:rFonts w:ascii="Book Antiqua" w:eastAsia="宋体" w:hAnsi="Book Antiqua" w:cs="宋体"/>
          <w:sz w:val="24"/>
          <w:szCs w:val="24"/>
          <w:lang w:eastAsia="zh-CN"/>
        </w:rPr>
        <w:t xml:space="preserve"> Mitochondrial Translocation in </w:t>
      </w:r>
      <w:proofErr w:type="spellStart"/>
      <w:r w:rsidRPr="004A7BF2">
        <w:rPr>
          <w:rFonts w:ascii="Book Antiqua" w:eastAsia="宋体" w:hAnsi="Book Antiqua" w:cs="宋体"/>
          <w:sz w:val="24"/>
          <w:szCs w:val="24"/>
          <w:lang w:eastAsia="zh-CN"/>
        </w:rPr>
        <w:t>Mitophagy</w:t>
      </w:r>
      <w:proofErr w:type="spellEnd"/>
      <w:r w:rsidRPr="004A7BF2">
        <w:rPr>
          <w:rFonts w:ascii="Book Antiqua" w:eastAsia="宋体" w:hAnsi="Book Antiqua" w:cs="宋体"/>
          <w:sz w:val="24"/>
          <w:szCs w:val="24"/>
          <w:lang w:eastAsia="zh-CN"/>
        </w:rPr>
        <w:t xml:space="preserve">: Implications for Liver Diseases. </w:t>
      </w:r>
      <w:r w:rsidRPr="004A7BF2">
        <w:rPr>
          <w:rFonts w:ascii="Book Antiqua" w:eastAsia="宋体" w:hAnsi="Book Antiqua" w:cs="宋体"/>
          <w:i/>
          <w:iCs/>
          <w:sz w:val="24"/>
          <w:szCs w:val="24"/>
          <w:lang w:eastAsia="zh-CN"/>
        </w:rPr>
        <w:t xml:space="preserve">Front </w:t>
      </w:r>
      <w:proofErr w:type="spellStart"/>
      <w:r w:rsidRPr="004A7BF2">
        <w:rPr>
          <w:rFonts w:ascii="Book Antiqua" w:eastAsia="宋体" w:hAnsi="Book Antiqua" w:cs="宋体"/>
          <w:i/>
          <w:iCs/>
          <w:sz w:val="24"/>
          <w:szCs w:val="24"/>
          <w:lang w:eastAsia="zh-CN"/>
        </w:rPr>
        <w:t>Pharmacol</w:t>
      </w:r>
      <w:proofErr w:type="spellEnd"/>
      <w:r w:rsidRPr="004A7BF2">
        <w:rPr>
          <w:rFonts w:ascii="Book Antiqua" w:eastAsia="宋体" w:hAnsi="Book Antiqua" w:cs="宋体"/>
          <w:sz w:val="24"/>
          <w:szCs w:val="24"/>
          <w:lang w:eastAsia="zh-CN"/>
        </w:rPr>
        <w:t xml:space="preserve"> 2016; </w:t>
      </w:r>
      <w:r w:rsidRPr="004A7BF2">
        <w:rPr>
          <w:rFonts w:ascii="Book Antiqua" w:eastAsia="宋体" w:hAnsi="Book Antiqua" w:cs="宋体"/>
          <w:b/>
          <w:bCs/>
          <w:sz w:val="24"/>
          <w:szCs w:val="24"/>
          <w:lang w:eastAsia="zh-CN"/>
        </w:rPr>
        <w:t>7</w:t>
      </w:r>
      <w:r w:rsidRPr="004A7BF2">
        <w:rPr>
          <w:rFonts w:ascii="Book Antiqua" w:eastAsia="宋体" w:hAnsi="Book Antiqua" w:cs="宋体"/>
          <w:sz w:val="24"/>
          <w:szCs w:val="24"/>
          <w:lang w:eastAsia="zh-CN"/>
        </w:rPr>
        <w:t>: 100 [PMID: 27199746 DOI: 10.3389/fphar.2016.00100]</w:t>
      </w:r>
    </w:p>
    <w:p w14:paraId="3F347AA3"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13 </w:t>
      </w:r>
      <w:r w:rsidRPr="004A7BF2">
        <w:rPr>
          <w:rFonts w:ascii="Book Antiqua" w:eastAsia="宋体" w:hAnsi="Book Antiqua" w:cs="宋体"/>
          <w:b/>
          <w:bCs/>
          <w:sz w:val="24"/>
          <w:szCs w:val="24"/>
          <w:lang w:eastAsia="zh-CN"/>
        </w:rPr>
        <w:t>Williams JA</w:t>
      </w:r>
      <w:r w:rsidRPr="004A7BF2">
        <w:rPr>
          <w:rFonts w:ascii="Book Antiqua" w:eastAsia="宋体" w:hAnsi="Book Antiqua" w:cs="宋体"/>
          <w:sz w:val="24"/>
          <w:szCs w:val="24"/>
          <w:lang w:eastAsia="zh-CN"/>
        </w:rPr>
        <w:t xml:space="preserve">, Ni HM, Ding Y, Ding WX. </w:t>
      </w:r>
      <w:proofErr w:type="spellStart"/>
      <w:r w:rsidRPr="004A7BF2">
        <w:rPr>
          <w:rFonts w:ascii="Book Antiqua" w:eastAsia="宋体" w:hAnsi="Book Antiqua" w:cs="宋体"/>
          <w:sz w:val="24"/>
          <w:szCs w:val="24"/>
          <w:lang w:eastAsia="zh-CN"/>
        </w:rPr>
        <w:t>Parkin</w:t>
      </w:r>
      <w:proofErr w:type="spellEnd"/>
      <w:r w:rsidRPr="004A7BF2">
        <w:rPr>
          <w:rFonts w:ascii="Book Antiqua" w:eastAsia="宋体" w:hAnsi="Book Antiqua" w:cs="宋体"/>
          <w:sz w:val="24"/>
          <w:szCs w:val="24"/>
          <w:lang w:eastAsia="zh-CN"/>
        </w:rPr>
        <w:t xml:space="preserve"> regulates </w:t>
      </w:r>
      <w:proofErr w:type="spellStart"/>
      <w:r w:rsidRPr="004A7BF2">
        <w:rPr>
          <w:rFonts w:ascii="Book Antiqua" w:eastAsia="宋体" w:hAnsi="Book Antiqua" w:cs="宋体"/>
          <w:sz w:val="24"/>
          <w:szCs w:val="24"/>
          <w:lang w:eastAsia="zh-CN"/>
        </w:rPr>
        <w:t>mitophagy</w:t>
      </w:r>
      <w:proofErr w:type="spellEnd"/>
      <w:r w:rsidRPr="004A7BF2">
        <w:rPr>
          <w:rFonts w:ascii="Book Antiqua" w:eastAsia="宋体" w:hAnsi="Book Antiqua" w:cs="宋体"/>
          <w:sz w:val="24"/>
          <w:szCs w:val="24"/>
          <w:lang w:eastAsia="zh-CN"/>
        </w:rPr>
        <w:t xml:space="preserve"> and mitochondrial function to protect against alcohol-induced liver injury and </w:t>
      </w:r>
      <w:proofErr w:type="spellStart"/>
      <w:r w:rsidRPr="004A7BF2">
        <w:rPr>
          <w:rFonts w:ascii="Book Antiqua" w:eastAsia="宋体" w:hAnsi="Book Antiqua" w:cs="宋体"/>
          <w:sz w:val="24"/>
          <w:szCs w:val="24"/>
          <w:lang w:eastAsia="zh-CN"/>
        </w:rPr>
        <w:t>steatosis</w:t>
      </w:r>
      <w:proofErr w:type="spellEnd"/>
      <w:r w:rsidRPr="004A7BF2">
        <w:rPr>
          <w:rFonts w:ascii="Book Antiqua" w:eastAsia="宋体" w:hAnsi="Book Antiqua" w:cs="宋体"/>
          <w:sz w:val="24"/>
          <w:szCs w:val="24"/>
          <w:lang w:eastAsia="zh-CN"/>
        </w:rPr>
        <w:t xml:space="preserve"> in mice. </w:t>
      </w:r>
      <w:r w:rsidRPr="004A7BF2">
        <w:rPr>
          <w:rFonts w:ascii="Book Antiqua" w:eastAsia="宋体" w:hAnsi="Book Antiqua" w:cs="宋体"/>
          <w:i/>
          <w:iCs/>
          <w:sz w:val="24"/>
          <w:szCs w:val="24"/>
          <w:lang w:eastAsia="zh-CN"/>
        </w:rPr>
        <w:t xml:space="preserve">Am J </w:t>
      </w:r>
      <w:proofErr w:type="spellStart"/>
      <w:r w:rsidRPr="004A7BF2">
        <w:rPr>
          <w:rFonts w:ascii="Book Antiqua" w:eastAsia="宋体" w:hAnsi="Book Antiqua" w:cs="宋体"/>
          <w:i/>
          <w:iCs/>
          <w:sz w:val="24"/>
          <w:szCs w:val="24"/>
          <w:lang w:eastAsia="zh-CN"/>
        </w:rPr>
        <w:t>Physiol</w:t>
      </w:r>
      <w:proofErr w:type="spellEnd"/>
      <w:r w:rsidRPr="004A7BF2">
        <w:rPr>
          <w:rFonts w:ascii="Book Antiqua" w:eastAsia="宋体" w:hAnsi="Book Antiqua" w:cs="宋体"/>
          <w:i/>
          <w:iCs/>
          <w:sz w:val="24"/>
          <w:szCs w:val="24"/>
          <w:lang w:eastAsia="zh-CN"/>
        </w:rPr>
        <w:t xml:space="preserve"> </w:t>
      </w:r>
      <w:proofErr w:type="spellStart"/>
      <w:r w:rsidRPr="004A7BF2">
        <w:rPr>
          <w:rFonts w:ascii="Book Antiqua" w:eastAsia="宋体" w:hAnsi="Book Antiqua" w:cs="宋体"/>
          <w:i/>
          <w:iCs/>
          <w:sz w:val="24"/>
          <w:szCs w:val="24"/>
          <w:lang w:eastAsia="zh-CN"/>
        </w:rPr>
        <w:t>Gastrointest</w:t>
      </w:r>
      <w:proofErr w:type="spellEnd"/>
      <w:r w:rsidRPr="004A7BF2">
        <w:rPr>
          <w:rFonts w:ascii="Book Antiqua" w:eastAsia="宋体" w:hAnsi="Book Antiqua" w:cs="宋体"/>
          <w:i/>
          <w:iCs/>
          <w:sz w:val="24"/>
          <w:szCs w:val="24"/>
          <w:lang w:eastAsia="zh-CN"/>
        </w:rPr>
        <w:t xml:space="preserve"> Liver </w:t>
      </w:r>
      <w:proofErr w:type="spellStart"/>
      <w:r w:rsidRPr="004A7BF2">
        <w:rPr>
          <w:rFonts w:ascii="Book Antiqua" w:eastAsia="宋体" w:hAnsi="Book Antiqua" w:cs="宋体"/>
          <w:i/>
          <w:iCs/>
          <w:sz w:val="24"/>
          <w:szCs w:val="24"/>
          <w:lang w:eastAsia="zh-CN"/>
        </w:rPr>
        <w:t>Physiol</w:t>
      </w:r>
      <w:proofErr w:type="spellEnd"/>
      <w:r w:rsidRPr="004A7BF2">
        <w:rPr>
          <w:rFonts w:ascii="Book Antiqua" w:eastAsia="宋体" w:hAnsi="Book Antiqua" w:cs="宋体"/>
          <w:sz w:val="24"/>
          <w:szCs w:val="24"/>
          <w:lang w:eastAsia="zh-CN"/>
        </w:rPr>
        <w:t xml:space="preserve"> 2015; </w:t>
      </w:r>
      <w:r w:rsidRPr="004A7BF2">
        <w:rPr>
          <w:rFonts w:ascii="Book Antiqua" w:eastAsia="宋体" w:hAnsi="Book Antiqua" w:cs="宋体"/>
          <w:b/>
          <w:bCs/>
          <w:sz w:val="24"/>
          <w:szCs w:val="24"/>
          <w:lang w:eastAsia="zh-CN"/>
        </w:rPr>
        <w:t>309</w:t>
      </w:r>
      <w:r w:rsidRPr="004A7BF2">
        <w:rPr>
          <w:rFonts w:ascii="Book Antiqua" w:eastAsia="宋体" w:hAnsi="Book Antiqua" w:cs="宋体"/>
          <w:sz w:val="24"/>
          <w:szCs w:val="24"/>
          <w:lang w:eastAsia="zh-CN"/>
        </w:rPr>
        <w:t>: G324-G340 [PMID: 26159696 DOI: 10.1152/ajpgi.00108.2015]</w:t>
      </w:r>
    </w:p>
    <w:p w14:paraId="5B51A770" w14:textId="77777777" w:rsidR="004A7BF2" w:rsidRPr="004A7BF2" w:rsidRDefault="004A7BF2" w:rsidP="004A7BF2">
      <w:pPr>
        <w:spacing w:after="0" w:line="360" w:lineRule="auto"/>
        <w:jc w:val="both"/>
        <w:rPr>
          <w:rFonts w:ascii="Book Antiqua" w:eastAsia="宋体" w:hAnsi="Book Antiqua" w:cs="宋体"/>
          <w:sz w:val="24"/>
          <w:szCs w:val="24"/>
          <w:lang w:eastAsia="zh-CN"/>
        </w:rPr>
      </w:pPr>
      <w:proofErr w:type="gramStart"/>
      <w:r w:rsidRPr="004A7BF2">
        <w:rPr>
          <w:rFonts w:ascii="Book Antiqua" w:eastAsia="宋体" w:hAnsi="Book Antiqua" w:cs="宋体"/>
          <w:sz w:val="24"/>
          <w:szCs w:val="24"/>
          <w:lang w:eastAsia="zh-CN"/>
        </w:rPr>
        <w:t xml:space="preserve">14 </w:t>
      </w:r>
      <w:proofErr w:type="spellStart"/>
      <w:r w:rsidRPr="004A7BF2">
        <w:rPr>
          <w:rFonts w:ascii="Book Antiqua" w:eastAsia="宋体" w:hAnsi="Book Antiqua" w:cs="宋体"/>
          <w:b/>
          <w:bCs/>
          <w:sz w:val="24"/>
          <w:szCs w:val="24"/>
          <w:lang w:eastAsia="zh-CN"/>
        </w:rPr>
        <w:t>Cederbaum</w:t>
      </w:r>
      <w:proofErr w:type="spellEnd"/>
      <w:r w:rsidRPr="004A7BF2">
        <w:rPr>
          <w:rFonts w:ascii="Book Antiqua" w:eastAsia="宋体" w:hAnsi="Book Antiqua" w:cs="宋体"/>
          <w:b/>
          <w:bCs/>
          <w:sz w:val="24"/>
          <w:szCs w:val="24"/>
          <w:lang w:eastAsia="zh-CN"/>
        </w:rPr>
        <w:t xml:space="preserve"> AI</w:t>
      </w:r>
      <w:r w:rsidRPr="004A7BF2">
        <w:rPr>
          <w:rFonts w:ascii="Book Antiqua" w:eastAsia="宋体" w:hAnsi="Book Antiqua" w:cs="宋体"/>
          <w:sz w:val="24"/>
          <w:szCs w:val="24"/>
          <w:lang w:eastAsia="zh-CN"/>
        </w:rPr>
        <w:t>.</w:t>
      </w:r>
      <w:proofErr w:type="gramEnd"/>
      <w:r w:rsidRPr="004A7BF2">
        <w:rPr>
          <w:rFonts w:ascii="Book Antiqua" w:eastAsia="宋体" w:hAnsi="Book Antiqua" w:cs="宋体"/>
          <w:sz w:val="24"/>
          <w:szCs w:val="24"/>
          <w:lang w:eastAsia="zh-CN"/>
        </w:rPr>
        <w:t xml:space="preserve"> </w:t>
      </w:r>
      <w:proofErr w:type="gramStart"/>
      <w:r w:rsidRPr="004A7BF2">
        <w:rPr>
          <w:rFonts w:ascii="Book Antiqua" w:eastAsia="宋体" w:hAnsi="Book Antiqua" w:cs="宋体"/>
          <w:sz w:val="24"/>
          <w:szCs w:val="24"/>
          <w:lang w:eastAsia="zh-CN"/>
        </w:rPr>
        <w:t>Effects of alcohol on hepatic mitochondrial function and DNA.</w:t>
      </w:r>
      <w:proofErr w:type="gramEnd"/>
      <w:r w:rsidRPr="004A7BF2">
        <w:rPr>
          <w:rFonts w:ascii="Book Antiqua" w:eastAsia="宋体" w:hAnsi="Book Antiqua" w:cs="宋体"/>
          <w:sz w:val="24"/>
          <w:szCs w:val="24"/>
          <w:lang w:eastAsia="zh-CN"/>
        </w:rPr>
        <w:t xml:space="preserve"> </w:t>
      </w:r>
      <w:r w:rsidRPr="004A7BF2">
        <w:rPr>
          <w:rFonts w:ascii="Book Antiqua" w:eastAsia="宋体" w:hAnsi="Book Antiqua" w:cs="宋体"/>
          <w:i/>
          <w:iCs/>
          <w:sz w:val="24"/>
          <w:szCs w:val="24"/>
          <w:lang w:eastAsia="zh-CN"/>
        </w:rPr>
        <w:t>Gastroenterology</w:t>
      </w:r>
      <w:r w:rsidRPr="004A7BF2">
        <w:rPr>
          <w:rFonts w:ascii="Book Antiqua" w:eastAsia="宋体" w:hAnsi="Book Antiqua" w:cs="宋体"/>
          <w:sz w:val="24"/>
          <w:szCs w:val="24"/>
          <w:lang w:eastAsia="zh-CN"/>
        </w:rPr>
        <w:t xml:space="preserve"> 1999; </w:t>
      </w:r>
      <w:r w:rsidRPr="004A7BF2">
        <w:rPr>
          <w:rFonts w:ascii="Book Antiqua" w:eastAsia="宋体" w:hAnsi="Book Antiqua" w:cs="宋体"/>
          <w:b/>
          <w:bCs/>
          <w:sz w:val="24"/>
          <w:szCs w:val="24"/>
          <w:lang w:eastAsia="zh-CN"/>
        </w:rPr>
        <w:t>117</w:t>
      </w:r>
      <w:r w:rsidRPr="004A7BF2">
        <w:rPr>
          <w:rFonts w:ascii="Book Antiqua" w:eastAsia="宋体" w:hAnsi="Book Antiqua" w:cs="宋体"/>
          <w:sz w:val="24"/>
          <w:szCs w:val="24"/>
          <w:lang w:eastAsia="zh-CN"/>
        </w:rPr>
        <w:t>: 265-269 [PMID: 10381938]</w:t>
      </w:r>
    </w:p>
    <w:p w14:paraId="669166ED"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15 </w:t>
      </w:r>
      <w:proofErr w:type="spellStart"/>
      <w:r w:rsidRPr="004A7BF2">
        <w:rPr>
          <w:rFonts w:ascii="Book Antiqua" w:eastAsia="宋体" w:hAnsi="Book Antiqua" w:cs="宋体"/>
          <w:b/>
          <w:bCs/>
          <w:sz w:val="24"/>
          <w:szCs w:val="24"/>
          <w:lang w:eastAsia="zh-CN"/>
        </w:rPr>
        <w:t>Valavanidis</w:t>
      </w:r>
      <w:proofErr w:type="spellEnd"/>
      <w:r w:rsidRPr="004A7BF2">
        <w:rPr>
          <w:rFonts w:ascii="Book Antiqua" w:eastAsia="宋体" w:hAnsi="Book Antiqua" w:cs="宋体"/>
          <w:b/>
          <w:bCs/>
          <w:sz w:val="24"/>
          <w:szCs w:val="24"/>
          <w:lang w:eastAsia="zh-CN"/>
        </w:rPr>
        <w:t xml:space="preserve"> A</w:t>
      </w:r>
      <w:r w:rsidRPr="004A7BF2">
        <w:rPr>
          <w:rFonts w:ascii="Book Antiqua" w:eastAsia="宋体" w:hAnsi="Book Antiqua" w:cs="宋体"/>
          <w:sz w:val="24"/>
          <w:szCs w:val="24"/>
          <w:lang w:eastAsia="zh-CN"/>
        </w:rPr>
        <w:t xml:space="preserve">, </w:t>
      </w:r>
      <w:proofErr w:type="spellStart"/>
      <w:r w:rsidRPr="004A7BF2">
        <w:rPr>
          <w:rFonts w:ascii="Book Antiqua" w:eastAsia="宋体" w:hAnsi="Book Antiqua" w:cs="宋体"/>
          <w:sz w:val="24"/>
          <w:szCs w:val="24"/>
          <w:lang w:eastAsia="zh-CN"/>
        </w:rPr>
        <w:t>Vlachogianni</w:t>
      </w:r>
      <w:proofErr w:type="spellEnd"/>
      <w:r w:rsidRPr="004A7BF2">
        <w:rPr>
          <w:rFonts w:ascii="Book Antiqua" w:eastAsia="宋体" w:hAnsi="Book Antiqua" w:cs="宋体"/>
          <w:sz w:val="24"/>
          <w:szCs w:val="24"/>
          <w:lang w:eastAsia="zh-CN"/>
        </w:rPr>
        <w:t xml:space="preserve"> T, </w:t>
      </w:r>
      <w:proofErr w:type="spellStart"/>
      <w:r w:rsidRPr="004A7BF2">
        <w:rPr>
          <w:rFonts w:ascii="Book Antiqua" w:eastAsia="宋体" w:hAnsi="Book Antiqua" w:cs="宋体"/>
          <w:sz w:val="24"/>
          <w:szCs w:val="24"/>
          <w:lang w:eastAsia="zh-CN"/>
        </w:rPr>
        <w:t>Fiotakis</w:t>
      </w:r>
      <w:proofErr w:type="spellEnd"/>
      <w:r w:rsidRPr="004A7BF2">
        <w:rPr>
          <w:rFonts w:ascii="Book Antiqua" w:eastAsia="宋体" w:hAnsi="Book Antiqua" w:cs="宋体"/>
          <w:sz w:val="24"/>
          <w:szCs w:val="24"/>
          <w:lang w:eastAsia="zh-CN"/>
        </w:rPr>
        <w:t xml:space="preserve"> C. 8-hydroxy-2' -</w:t>
      </w:r>
      <w:proofErr w:type="spellStart"/>
      <w:r w:rsidRPr="004A7BF2">
        <w:rPr>
          <w:rFonts w:ascii="Book Antiqua" w:eastAsia="宋体" w:hAnsi="Book Antiqua" w:cs="宋体"/>
          <w:sz w:val="24"/>
          <w:szCs w:val="24"/>
          <w:lang w:eastAsia="zh-CN"/>
        </w:rPr>
        <w:t>deoxyguanosine</w:t>
      </w:r>
      <w:proofErr w:type="spellEnd"/>
      <w:r w:rsidRPr="004A7BF2">
        <w:rPr>
          <w:rFonts w:ascii="Book Antiqua" w:eastAsia="宋体" w:hAnsi="Book Antiqua" w:cs="宋体"/>
          <w:sz w:val="24"/>
          <w:szCs w:val="24"/>
          <w:lang w:eastAsia="zh-CN"/>
        </w:rPr>
        <w:t xml:space="preserve"> (8-OHdG): A critical biomarker of oxidative stress and carcinogenesis. </w:t>
      </w:r>
      <w:r w:rsidRPr="004A7BF2">
        <w:rPr>
          <w:rFonts w:ascii="Book Antiqua" w:eastAsia="宋体" w:hAnsi="Book Antiqua" w:cs="宋体"/>
          <w:i/>
          <w:iCs/>
          <w:sz w:val="24"/>
          <w:szCs w:val="24"/>
          <w:lang w:eastAsia="zh-CN"/>
        </w:rPr>
        <w:t xml:space="preserve">J Environ </w:t>
      </w:r>
      <w:proofErr w:type="spellStart"/>
      <w:r w:rsidRPr="004A7BF2">
        <w:rPr>
          <w:rFonts w:ascii="Book Antiqua" w:eastAsia="宋体" w:hAnsi="Book Antiqua" w:cs="宋体"/>
          <w:i/>
          <w:iCs/>
          <w:sz w:val="24"/>
          <w:szCs w:val="24"/>
          <w:lang w:eastAsia="zh-CN"/>
        </w:rPr>
        <w:t>Sci</w:t>
      </w:r>
      <w:proofErr w:type="spellEnd"/>
      <w:r w:rsidRPr="004A7BF2">
        <w:rPr>
          <w:rFonts w:ascii="Book Antiqua" w:eastAsia="宋体" w:hAnsi="Book Antiqua" w:cs="宋体"/>
          <w:i/>
          <w:iCs/>
          <w:sz w:val="24"/>
          <w:szCs w:val="24"/>
          <w:lang w:eastAsia="zh-CN"/>
        </w:rPr>
        <w:t xml:space="preserve"> Health C Environ </w:t>
      </w:r>
      <w:proofErr w:type="spellStart"/>
      <w:r w:rsidRPr="004A7BF2">
        <w:rPr>
          <w:rFonts w:ascii="Book Antiqua" w:eastAsia="宋体" w:hAnsi="Book Antiqua" w:cs="宋体"/>
          <w:i/>
          <w:iCs/>
          <w:sz w:val="24"/>
          <w:szCs w:val="24"/>
          <w:lang w:eastAsia="zh-CN"/>
        </w:rPr>
        <w:t>Carcinog</w:t>
      </w:r>
      <w:proofErr w:type="spellEnd"/>
      <w:r w:rsidRPr="004A7BF2">
        <w:rPr>
          <w:rFonts w:ascii="Book Antiqua" w:eastAsia="宋体" w:hAnsi="Book Antiqua" w:cs="宋体"/>
          <w:i/>
          <w:iCs/>
          <w:sz w:val="24"/>
          <w:szCs w:val="24"/>
          <w:lang w:eastAsia="zh-CN"/>
        </w:rPr>
        <w:t xml:space="preserve"> </w:t>
      </w:r>
      <w:proofErr w:type="spellStart"/>
      <w:r w:rsidRPr="004A7BF2">
        <w:rPr>
          <w:rFonts w:ascii="Book Antiqua" w:eastAsia="宋体" w:hAnsi="Book Antiqua" w:cs="宋体"/>
          <w:i/>
          <w:iCs/>
          <w:sz w:val="24"/>
          <w:szCs w:val="24"/>
          <w:lang w:eastAsia="zh-CN"/>
        </w:rPr>
        <w:t>Ecotoxicol</w:t>
      </w:r>
      <w:proofErr w:type="spellEnd"/>
      <w:r w:rsidRPr="004A7BF2">
        <w:rPr>
          <w:rFonts w:ascii="Book Antiqua" w:eastAsia="宋体" w:hAnsi="Book Antiqua" w:cs="宋体"/>
          <w:i/>
          <w:iCs/>
          <w:sz w:val="24"/>
          <w:szCs w:val="24"/>
          <w:lang w:eastAsia="zh-CN"/>
        </w:rPr>
        <w:t xml:space="preserve"> Rev</w:t>
      </w:r>
      <w:r w:rsidRPr="004A7BF2">
        <w:rPr>
          <w:rFonts w:ascii="Book Antiqua" w:eastAsia="宋体" w:hAnsi="Book Antiqua" w:cs="宋体"/>
          <w:sz w:val="24"/>
          <w:szCs w:val="24"/>
          <w:lang w:eastAsia="zh-CN"/>
        </w:rPr>
        <w:t xml:space="preserve"> 2009; </w:t>
      </w:r>
      <w:r w:rsidRPr="004A7BF2">
        <w:rPr>
          <w:rFonts w:ascii="Book Antiqua" w:eastAsia="宋体" w:hAnsi="Book Antiqua" w:cs="宋体"/>
          <w:b/>
          <w:bCs/>
          <w:sz w:val="24"/>
          <w:szCs w:val="24"/>
          <w:lang w:eastAsia="zh-CN"/>
        </w:rPr>
        <w:t>27</w:t>
      </w:r>
      <w:r w:rsidRPr="004A7BF2">
        <w:rPr>
          <w:rFonts w:ascii="Book Antiqua" w:eastAsia="宋体" w:hAnsi="Book Antiqua" w:cs="宋体"/>
          <w:sz w:val="24"/>
          <w:szCs w:val="24"/>
          <w:lang w:eastAsia="zh-CN"/>
        </w:rPr>
        <w:t>: 120-139 [PMID: 19412858 DOI: 10.1080/10590500902885684]</w:t>
      </w:r>
    </w:p>
    <w:p w14:paraId="732679DF"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16 </w:t>
      </w:r>
      <w:r w:rsidRPr="004A7BF2">
        <w:rPr>
          <w:rFonts w:ascii="Book Antiqua" w:eastAsia="宋体" w:hAnsi="Book Antiqua" w:cs="宋体"/>
          <w:b/>
          <w:bCs/>
          <w:sz w:val="24"/>
          <w:szCs w:val="24"/>
          <w:lang w:eastAsia="zh-CN"/>
        </w:rPr>
        <w:t>Roberts RF</w:t>
      </w:r>
      <w:r w:rsidRPr="004A7BF2">
        <w:rPr>
          <w:rFonts w:ascii="Book Antiqua" w:eastAsia="宋体" w:hAnsi="Book Antiqua" w:cs="宋体"/>
          <w:sz w:val="24"/>
          <w:szCs w:val="24"/>
          <w:lang w:eastAsia="zh-CN"/>
        </w:rPr>
        <w:t xml:space="preserve">, Tang MY, </w:t>
      </w:r>
      <w:proofErr w:type="spellStart"/>
      <w:r w:rsidRPr="004A7BF2">
        <w:rPr>
          <w:rFonts w:ascii="Book Antiqua" w:eastAsia="宋体" w:hAnsi="Book Antiqua" w:cs="宋体"/>
          <w:sz w:val="24"/>
          <w:szCs w:val="24"/>
          <w:lang w:eastAsia="zh-CN"/>
        </w:rPr>
        <w:t>Fon</w:t>
      </w:r>
      <w:proofErr w:type="spellEnd"/>
      <w:r w:rsidRPr="004A7BF2">
        <w:rPr>
          <w:rFonts w:ascii="Book Antiqua" w:eastAsia="宋体" w:hAnsi="Book Antiqua" w:cs="宋体"/>
          <w:sz w:val="24"/>
          <w:szCs w:val="24"/>
          <w:lang w:eastAsia="zh-CN"/>
        </w:rPr>
        <w:t xml:space="preserve"> EA, </w:t>
      </w:r>
      <w:proofErr w:type="spellStart"/>
      <w:r w:rsidRPr="004A7BF2">
        <w:rPr>
          <w:rFonts w:ascii="Book Antiqua" w:eastAsia="宋体" w:hAnsi="Book Antiqua" w:cs="宋体"/>
          <w:sz w:val="24"/>
          <w:szCs w:val="24"/>
          <w:lang w:eastAsia="zh-CN"/>
        </w:rPr>
        <w:t>Durcan</w:t>
      </w:r>
      <w:proofErr w:type="spellEnd"/>
      <w:r w:rsidRPr="004A7BF2">
        <w:rPr>
          <w:rFonts w:ascii="Book Antiqua" w:eastAsia="宋体" w:hAnsi="Book Antiqua" w:cs="宋体"/>
          <w:sz w:val="24"/>
          <w:szCs w:val="24"/>
          <w:lang w:eastAsia="zh-CN"/>
        </w:rPr>
        <w:t xml:space="preserve"> TM. Defending the mitochondria: The pathways of </w:t>
      </w:r>
      <w:proofErr w:type="spellStart"/>
      <w:r w:rsidRPr="004A7BF2">
        <w:rPr>
          <w:rFonts w:ascii="Book Antiqua" w:eastAsia="宋体" w:hAnsi="Book Antiqua" w:cs="宋体"/>
          <w:sz w:val="24"/>
          <w:szCs w:val="24"/>
          <w:lang w:eastAsia="zh-CN"/>
        </w:rPr>
        <w:t>mitophagy</w:t>
      </w:r>
      <w:proofErr w:type="spellEnd"/>
      <w:r w:rsidRPr="004A7BF2">
        <w:rPr>
          <w:rFonts w:ascii="Book Antiqua" w:eastAsia="宋体" w:hAnsi="Book Antiqua" w:cs="宋体"/>
          <w:sz w:val="24"/>
          <w:szCs w:val="24"/>
          <w:lang w:eastAsia="zh-CN"/>
        </w:rPr>
        <w:t xml:space="preserve"> and mitochondrial-derived </w:t>
      </w:r>
      <w:r w:rsidRPr="004A7BF2">
        <w:rPr>
          <w:rFonts w:ascii="Book Antiqua" w:eastAsia="宋体" w:hAnsi="Book Antiqua" w:cs="宋体"/>
          <w:sz w:val="24"/>
          <w:szCs w:val="24"/>
          <w:lang w:eastAsia="zh-CN"/>
        </w:rPr>
        <w:lastRenderedPageBreak/>
        <w:t xml:space="preserve">vesicles. </w:t>
      </w:r>
      <w:proofErr w:type="spellStart"/>
      <w:r w:rsidRPr="004A7BF2">
        <w:rPr>
          <w:rFonts w:ascii="Book Antiqua" w:eastAsia="宋体" w:hAnsi="Book Antiqua" w:cs="宋体"/>
          <w:i/>
          <w:iCs/>
          <w:sz w:val="24"/>
          <w:szCs w:val="24"/>
          <w:lang w:eastAsia="zh-CN"/>
        </w:rPr>
        <w:t>Int</w:t>
      </w:r>
      <w:proofErr w:type="spellEnd"/>
      <w:r w:rsidRPr="004A7BF2">
        <w:rPr>
          <w:rFonts w:ascii="Book Antiqua" w:eastAsia="宋体" w:hAnsi="Book Antiqua" w:cs="宋体"/>
          <w:i/>
          <w:iCs/>
          <w:sz w:val="24"/>
          <w:szCs w:val="24"/>
          <w:lang w:eastAsia="zh-CN"/>
        </w:rPr>
        <w:t xml:space="preserve"> J </w:t>
      </w:r>
      <w:proofErr w:type="spellStart"/>
      <w:r w:rsidRPr="004A7BF2">
        <w:rPr>
          <w:rFonts w:ascii="Book Antiqua" w:eastAsia="宋体" w:hAnsi="Book Antiqua" w:cs="宋体"/>
          <w:i/>
          <w:iCs/>
          <w:sz w:val="24"/>
          <w:szCs w:val="24"/>
          <w:lang w:eastAsia="zh-CN"/>
        </w:rPr>
        <w:t>Biochem</w:t>
      </w:r>
      <w:proofErr w:type="spellEnd"/>
      <w:r w:rsidRPr="004A7BF2">
        <w:rPr>
          <w:rFonts w:ascii="Book Antiqua" w:eastAsia="宋体" w:hAnsi="Book Antiqua" w:cs="宋体"/>
          <w:i/>
          <w:iCs/>
          <w:sz w:val="24"/>
          <w:szCs w:val="24"/>
          <w:lang w:eastAsia="zh-CN"/>
        </w:rPr>
        <w:t xml:space="preserve"> Cell </w:t>
      </w:r>
      <w:proofErr w:type="spellStart"/>
      <w:r w:rsidRPr="004A7BF2">
        <w:rPr>
          <w:rFonts w:ascii="Book Antiqua" w:eastAsia="宋体" w:hAnsi="Book Antiqua" w:cs="宋体"/>
          <w:i/>
          <w:iCs/>
          <w:sz w:val="24"/>
          <w:szCs w:val="24"/>
          <w:lang w:eastAsia="zh-CN"/>
        </w:rPr>
        <w:t>Biol</w:t>
      </w:r>
      <w:proofErr w:type="spellEnd"/>
      <w:r w:rsidRPr="004A7BF2">
        <w:rPr>
          <w:rFonts w:ascii="Book Antiqua" w:eastAsia="宋体" w:hAnsi="Book Antiqua" w:cs="宋体"/>
          <w:sz w:val="24"/>
          <w:szCs w:val="24"/>
          <w:lang w:eastAsia="zh-CN"/>
        </w:rPr>
        <w:t xml:space="preserve"> 2016; </w:t>
      </w:r>
      <w:r w:rsidRPr="004A7BF2">
        <w:rPr>
          <w:rFonts w:ascii="Book Antiqua" w:eastAsia="宋体" w:hAnsi="Book Antiqua" w:cs="宋体"/>
          <w:b/>
          <w:bCs/>
          <w:sz w:val="24"/>
          <w:szCs w:val="24"/>
          <w:lang w:eastAsia="zh-CN"/>
        </w:rPr>
        <w:t>79</w:t>
      </w:r>
      <w:r w:rsidRPr="004A7BF2">
        <w:rPr>
          <w:rFonts w:ascii="Book Antiqua" w:eastAsia="宋体" w:hAnsi="Book Antiqua" w:cs="宋体"/>
          <w:sz w:val="24"/>
          <w:szCs w:val="24"/>
          <w:lang w:eastAsia="zh-CN"/>
        </w:rPr>
        <w:t>: 427-436 [PMID: 27443527 DOI: 10.1016/j.biocel.2016.07.020]</w:t>
      </w:r>
    </w:p>
    <w:p w14:paraId="261E4FCE"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17 </w:t>
      </w:r>
      <w:proofErr w:type="spellStart"/>
      <w:r w:rsidRPr="004A7BF2">
        <w:rPr>
          <w:rFonts w:ascii="Book Antiqua" w:eastAsia="宋体" w:hAnsi="Book Antiqua" w:cs="宋体"/>
          <w:b/>
          <w:bCs/>
          <w:sz w:val="24"/>
          <w:szCs w:val="24"/>
          <w:lang w:eastAsia="zh-CN"/>
        </w:rPr>
        <w:t>Rothfuss</w:t>
      </w:r>
      <w:proofErr w:type="spellEnd"/>
      <w:r w:rsidRPr="004A7BF2">
        <w:rPr>
          <w:rFonts w:ascii="Book Antiqua" w:eastAsia="宋体" w:hAnsi="Book Antiqua" w:cs="宋体"/>
          <w:b/>
          <w:bCs/>
          <w:sz w:val="24"/>
          <w:szCs w:val="24"/>
          <w:lang w:eastAsia="zh-CN"/>
        </w:rPr>
        <w:t xml:space="preserve"> O</w:t>
      </w:r>
      <w:r w:rsidRPr="004A7BF2">
        <w:rPr>
          <w:rFonts w:ascii="Book Antiqua" w:eastAsia="宋体" w:hAnsi="Book Antiqua" w:cs="宋体"/>
          <w:sz w:val="24"/>
          <w:szCs w:val="24"/>
          <w:lang w:eastAsia="zh-CN"/>
        </w:rPr>
        <w:t xml:space="preserve">, Fischer H, Hasegawa T, </w:t>
      </w:r>
      <w:proofErr w:type="spellStart"/>
      <w:r w:rsidRPr="004A7BF2">
        <w:rPr>
          <w:rFonts w:ascii="Book Antiqua" w:eastAsia="宋体" w:hAnsi="Book Antiqua" w:cs="宋体"/>
          <w:sz w:val="24"/>
          <w:szCs w:val="24"/>
          <w:lang w:eastAsia="zh-CN"/>
        </w:rPr>
        <w:t>Maisel</w:t>
      </w:r>
      <w:proofErr w:type="spellEnd"/>
      <w:r w:rsidRPr="004A7BF2">
        <w:rPr>
          <w:rFonts w:ascii="Book Antiqua" w:eastAsia="宋体" w:hAnsi="Book Antiqua" w:cs="宋体"/>
          <w:sz w:val="24"/>
          <w:szCs w:val="24"/>
          <w:lang w:eastAsia="zh-CN"/>
        </w:rPr>
        <w:t xml:space="preserve"> M, </w:t>
      </w:r>
      <w:proofErr w:type="spellStart"/>
      <w:r w:rsidRPr="004A7BF2">
        <w:rPr>
          <w:rFonts w:ascii="Book Antiqua" w:eastAsia="宋体" w:hAnsi="Book Antiqua" w:cs="宋体"/>
          <w:sz w:val="24"/>
          <w:szCs w:val="24"/>
          <w:lang w:eastAsia="zh-CN"/>
        </w:rPr>
        <w:t>Leitner</w:t>
      </w:r>
      <w:proofErr w:type="spellEnd"/>
      <w:r w:rsidRPr="004A7BF2">
        <w:rPr>
          <w:rFonts w:ascii="Book Antiqua" w:eastAsia="宋体" w:hAnsi="Book Antiqua" w:cs="宋体"/>
          <w:sz w:val="24"/>
          <w:szCs w:val="24"/>
          <w:lang w:eastAsia="zh-CN"/>
        </w:rPr>
        <w:t xml:space="preserve"> P, </w:t>
      </w:r>
      <w:proofErr w:type="spellStart"/>
      <w:r w:rsidRPr="004A7BF2">
        <w:rPr>
          <w:rFonts w:ascii="Book Antiqua" w:eastAsia="宋体" w:hAnsi="Book Antiqua" w:cs="宋体"/>
          <w:sz w:val="24"/>
          <w:szCs w:val="24"/>
          <w:lang w:eastAsia="zh-CN"/>
        </w:rPr>
        <w:t>Miesel</w:t>
      </w:r>
      <w:proofErr w:type="spellEnd"/>
      <w:r w:rsidRPr="004A7BF2">
        <w:rPr>
          <w:rFonts w:ascii="Book Antiqua" w:eastAsia="宋体" w:hAnsi="Book Antiqua" w:cs="宋体"/>
          <w:sz w:val="24"/>
          <w:szCs w:val="24"/>
          <w:lang w:eastAsia="zh-CN"/>
        </w:rPr>
        <w:t xml:space="preserve"> F, Sharma M, </w:t>
      </w:r>
      <w:proofErr w:type="spellStart"/>
      <w:r w:rsidRPr="004A7BF2">
        <w:rPr>
          <w:rFonts w:ascii="Book Antiqua" w:eastAsia="宋体" w:hAnsi="Book Antiqua" w:cs="宋体"/>
          <w:sz w:val="24"/>
          <w:szCs w:val="24"/>
          <w:lang w:eastAsia="zh-CN"/>
        </w:rPr>
        <w:t>Bornemann</w:t>
      </w:r>
      <w:proofErr w:type="spellEnd"/>
      <w:r w:rsidRPr="004A7BF2">
        <w:rPr>
          <w:rFonts w:ascii="Book Antiqua" w:eastAsia="宋体" w:hAnsi="Book Antiqua" w:cs="宋体"/>
          <w:sz w:val="24"/>
          <w:szCs w:val="24"/>
          <w:lang w:eastAsia="zh-CN"/>
        </w:rPr>
        <w:t xml:space="preserve"> A, Berg D, Gasser T, </w:t>
      </w:r>
      <w:proofErr w:type="spellStart"/>
      <w:r w:rsidRPr="004A7BF2">
        <w:rPr>
          <w:rFonts w:ascii="Book Antiqua" w:eastAsia="宋体" w:hAnsi="Book Antiqua" w:cs="宋体"/>
          <w:sz w:val="24"/>
          <w:szCs w:val="24"/>
          <w:lang w:eastAsia="zh-CN"/>
        </w:rPr>
        <w:t>Patenge</w:t>
      </w:r>
      <w:proofErr w:type="spellEnd"/>
      <w:r w:rsidRPr="004A7BF2">
        <w:rPr>
          <w:rFonts w:ascii="Book Antiqua" w:eastAsia="宋体" w:hAnsi="Book Antiqua" w:cs="宋体"/>
          <w:sz w:val="24"/>
          <w:szCs w:val="24"/>
          <w:lang w:eastAsia="zh-CN"/>
        </w:rPr>
        <w:t xml:space="preserve"> N. </w:t>
      </w:r>
      <w:proofErr w:type="spellStart"/>
      <w:r w:rsidRPr="004A7BF2">
        <w:rPr>
          <w:rFonts w:ascii="Book Antiqua" w:eastAsia="宋体" w:hAnsi="Book Antiqua" w:cs="宋体"/>
          <w:sz w:val="24"/>
          <w:szCs w:val="24"/>
          <w:lang w:eastAsia="zh-CN"/>
        </w:rPr>
        <w:t>Parkin</w:t>
      </w:r>
      <w:proofErr w:type="spellEnd"/>
      <w:r w:rsidRPr="004A7BF2">
        <w:rPr>
          <w:rFonts w:ascii="Book Antiqua" w:eastAsia="宋体" w:hAnsi="Book Antiqua" w:cs="宋体"/>
          <w:sz w:val="24"/>
          <w:szCs w:val="24"/>
          <w:lang w:eastAsia="zh-CN"/>
        </w:rPr>
        <w:t xml:space="preserve"> protects mitochondrial genome integrity and supports mitochondrial DNA repair. </w:t>
      </w:r>
      <w:r w:rsidRPr="004A7BF2">
        <w:rPr>
          <w:rFonts w:ascii="Book Antiqua" w:eastAsia="宋体" w:hAnsi="Book Antiqua" w:cs="宋体"/>
          <w:i/>
          <w:iCs/>
          <w:sz w:val="24"/>
          <w:szCs w:val="24"/>
          <w:lang w:eastAsia="zh-CN"/>
        </w:rPr>
        <w:t xml:space="preserve">Hum </w:t>
      </w:r>
      <w:proofErr w:type="spellStart"/>
      <w:r w:rsidRPr="004A7BF2">
        <w:rPr>
          <w:rFonts w:ascii="Book Antiqua" w:eastAsia="宋体" w:hAnsi="Book Antiqua" w:cs="宋体"/>
          <w:i/>
          <w:iCs/>
          <w:sz w:val="24"/>
          <w:szCs w:val="24"/>
          <w:lang w:eastAsia="zh-CN"/>
        </w:rPr>
        <w:t>Mol</w:t>
      </w:r>
      <w:proofErr w:type="spellEnd"/>
      <w:r w:rsidRPr="004A7BF2">
        <w:rPr>
          <w:rFonts w:ascii="Book Antiqua" w:eastAsia="宋体" w:hAnsi="Book Antiqua" w:cs="宋体"/>
          <w:i/>
          <w:iCs/>
          <w:sz w:val="24"/>
          <w:szCs w:val="24"/>
          <w:lang w:eastAsia="zh-CN"/>
        </w:rPr>
        <w:t xml:space="preserve"> Genet</w:t>
      </w:r>
      <w:r w:rsidRPr="004A7BF2">
        <w:rPr>
          <w:rFonts w:ascii="Book Antiqua" w:eastAsia="宋体" w:hAnsi="Book Antiqua" w:cs="宋体"/>
          <w:sz w:val="24"/>
          <w:szCs w:val="24"/>
          <w:lang w:eastAsia="zh-CN"/>
        </w:rPr>
        <w:t xml:space="preserve"> 2009; </w:t>
      </w:r>
      <w:r w:rsidRPr="004A7BF2">
        <w:rPr>
          <w:rFonts w:ascii="Book Antiqua" w:eastAsia="宋体" w:hAnsi="Book Antiqua" w:cs="宋体"/>
          <w:b/>
          <w:bCs/>
          <w:sz w:val="24"/>
          <w:szCs w:val="24"/>
          <w:lang w:eastAsia="zh-CN"/>
        </w:rPr>
        <w:t>18</w:t>
      </w:r>
      <w:r w:rsidRPr="004A7BF2">
        <w:rPr>
          <w:rFonts w:ascii="Book Antiqua" w:eastAsia="宋体" w:hAnsi="Book Antiqua" w:cs="宋体"/>
          <w:sz w:val="24"/>
          <w:szCs w:val="24"/>
          <w:lang w:eastAsia="zh-CN"/>
        </w:rPr>
        <w:t>: 3832-3850 [PMID: 19617636 DOI: 10.1093/</w:t>
      </w:r>
      <w:proofErr w:type="spellStart"/>
      <w:r w:rsidRPr="004A7BF2">
        <w:rPr>
          <w:rFonts w:ascii="Book Antiqua" w:eastAsia="宋体" w:hAnsi="Book Antiqua" w:cs="宋体"/>
          <w:sz w:val="24"/>
          <w:szCs w:val="24"/>
          <w:lang w:eastAsia="zh-CN"/>
        </w:rPr>
        <w:t>hmg</w:t>
      </w:r>
      <w:proofErr w:type="spellEnd"/>
      <w:r w:rsidRPr="004A7BF2">
        <w:rPr>
          <w:rFonts w:ascii="Book Antiqua" w:eastAsia="宋体" w:hAnsi="Book Antiqua" w:cs="宋体"/>
          <w:sz w:val="24"/>
          <w:szCs w:val="24"/>
          <w:lang w:eastAsia="zh-CN"/>
        </w:rPr>
        <w:t>/ddp327]</w:t>
      </w:r>
    </w:p>
    <w:p w14:paraId="73E86BF9" w14:textId="77777777" w:rsidR="004A7BF2" w:rsidRPr="004A7BF2" w:rsidRDefault="004A7BF2" w:rsidP="004A7BF2">
      <w:pPr>
        <w:spacing w:after="0" w:line="360" w:lineRule="auto"/>
        <w:jc w:val="both"/>
        <w:rPr>
          <w:rFonts w:ascii="Book Antiqua" w:eastAsia="宋体" w:hAnsi="Book Antiqua" w:cs="宋体"/>
          <w:sz w:val="24"/>
          <w:szCs w:val="24"/>
          <w:lang w:eastAsia="zh-CN"/>
        </w:rPr>
      </w:pPr>
      <w:proofErr w:type="gramStart"/>
      <w:r w:rsidRPr="004A7BF2">
        <w:rPr>
          <w:rFonts w:ascii="Book Antiqua" w:eastAsia="宋体" w:hAnsi="Book Antiqua" w:cs="宋体"/>
          <w:sz w:val="24"/>
          <w:szCs w:val="24"/>
          <w:lang w:eastAsia="zh-CN"/>
        </w:rPr>
        <w:t xml:space="preserve">18 </w:t>
      </w:r>
      <w:r w:rsidRPr="004A7BF2">
        <w:rPr>
          <w:rFonts w:ascii="Book Antiqua" w:eastAsia="宋体" w:hAnsi="Book Antiqua" w:cs="宋体"/>
          <w:b/>
          <w:bCs/>
          <w:sz w:val="24"/>
          <w:szCs w:val="24"/>
          <w:lang w:eastAsia="zh-CN"/>
        </w:rPr>
        <w:t>Kao SY</w:t>
      </w:r>
      <w:r w:rsidRPr="004A7BF2">
        <w:rPr>
          <w:rFonts w:ascii="Book Antiqua" w:eastAsia="宋体" w:hAnsi="Book Antiqua" w:cs="宋体"/>
          <w:sz w:val="24"/>
          <w:szCs w:val="24"/>
          <w:lang w:eastAsia="zh-CN"/>
        </w:rPr>
        <w:t>.</w:t>
      </w:r>
      <w:proofErr w:type="gramEnd"/>
      <w:r w:rsidRPr="004A7BF2">
        <w:rPr>
          <w:rFonts w:ascii="Book Antiqua" w:eastAsia="宋体" w:hAnsi="Book Antiqua" w:cs="宋体"/>
          <w:sz w:val="24"/>
          <w:szCs w:val="24"/>
          <w:lang w:eastAsia="zh-CN"/>
        </w:rPr>
        <w:t xml:space="preserve"> </w:t>
      </w:r>
      <w:proofErr w:type="gramStart"/>
      <w:r w:rsidRPr="004A7BF2">
        <w:rPr>
          <w:rFonts w:ascii="Book Antiqua" w:eastAsia="宋体" w:hAnsi="Book Antiqua" w:cs="宋体"/>
          <w:sz w:val="24"/>
          <w:szCs w:val="24"/>
          <w:lang w:eastAsia="zh-CN"/>
        </w:rPr>
        <w:t xml:space="preserve">Regulation of DNA repair by </w:t>
      </w:r>
      <w:proofErr w:type="spellStart"/>
      <w:r w:rsidRPr="004A7BF2">
        <w:rPr>
          <w:rFonts w:ascii="Book Antiqua" w:eastAsia="宋体" w:hAnsi="Book Antiqua" w:cs="宋体"/>
          <w:sz w:val="24"/>
          <w:szCs w:val="24"/>
          <w:lang w:eastAsia="zh-CN"/>
        </w:rPr>
        <w:t>parkin</w:t>
      </w:r>
      <w:proofErr w:type="spellEnd"/>
      <w:r w:rsidRPr="004A7BF2">
        <w:rPr>
          <w:rFonts w:ascii="Book Antiqua" w:eastAsia="宋体" w:hAnsi="Book Antiqua" w:cs="宋体"/>
          <w:sz w:val="24"/>
          <w:szCs w:val="24"/>
          <w:lang w:eastAsia="zh-CN"/>
        </w:rPr>
        <w:t>.</w:t>
      </w:r>
      <w:proofErr w:type="gramEnd"/>
      <w:r w:rsidRPr="004A7BF2">
        <w:rPr>
          <w:rFonts w:ascii="Book Antiqua" w:eastAsia="宋体" w:hAnsi="Book Antiqua" w:cs="宋体"/>
          <w:sz w:val="24"/>
          <w:szCs w:val="24"/>
          <w:lang w:eastAsia="zh-CN"/>
        </w:rPr>
        <w:t xml:space="preserve"> </w:t>
      </w:r>
      <w:proofErr w:type="spellStart"/>
      <w:r w:rsidRPr="004A7BF2">
        <w:rPr>
          <w:rFonts w:ascii="Book Antiqua" w:eastAsia="宋体" w:hAnsi="Book Antiqua" w:cs="宋体"/>
          <w:i/>
          <w:iCs/>
          <w:sz w:val="24"/>
          <w:szCs w:val="24"/>
          <w:lang w:eastAsia="zh-CN"/>
        </w:rPr>
        <w:t>Biochem</w:t>
      </w:r>
      <w:proofErr w:type="spellEnd"/>
      <w:r w:rsidRPr="004A7BF2">
        <w:rPr>
          <w:rFonts w:ascii="Book Antiqua" w:eastAsia="宋体" w:hAnsi="Book Antiqua" w:cs="宋体"/>
          <w:i/>
          <w:iCs/>
          <w:sz w:val="24"/>
          <w:szCs w:val="24"/>
          <w:lang w:eastAsia="zh-CN"/>
        </w:rPr>
        <w:t xml:space="preserve"> </w:t>
      </w:r>
      <w:proofErr w:type="spellStart"/>
      <w:r w:rsidRPr="004A7BF2">
        <w:rPr>
          <w:rFonts w:ascii="Book Antiqua" w:eastAsia="宋体" w:hAnsi="Book Antiqua" w:cs="宋体"/>
          <w:i/>
          <w:iCs/>
          <w:sz w:val="24"/>
          <w:szCs w:val="24"/>
          <w:lang w:eastAsia="zh-CN"/>
        </w:rPr>
        <w:t>Biophys</w:t>
      </w:r>
      <w:proofErr w:type="spellEnd"/>
      <w:r w:rsidRPr="004A7BF2">
        <w:rPr>
          <w:rFonts w:ascii="Book Antiqua" w:eastAsia="宋体" w:hAnsi="Book Antiqua" w:cs="宋体"/>
          <w:i/>
          <w:iCs/>
          <w:sz w:val="24"/>
          <w:szCs w:val="24"/>
          <w:lang w:eastAsia="zh-CN"/>
        </w:rPr>
        <w:t xml:space="preserve"> Res </w:t>
      </w:r>
      <w:proofErr w:type="spellStart"/>
      <w:r w:rsidRPr="004A7BF2">
        <w:rPr>
          <w:rFonts w:ascii="Book Antiqua" w:eastAsia="宋体" w:hAnsi="Book Antiqua" w:cs="宋体"/>
          <w:i/>
          <w:iCs/>
          <w:sz w:val="24"/>
          <w:szCs w:val="24"/>
          <w:lang w:eastAsia="zh-CN"/>
        </w:rPr>
        <w:t>Commun</w:t>
      </w:r>
      <w:proofErr w:type="spellEnd"/>
      <w:r w:rsidRPr="004A7BF2">
        <w:rPr>
          <w:rFonts w:ascii="Book Antiqua" w:eastAsia="宋体" w:hAnsi="Book Antiqua" w:cs="宋体"/>
          <w:sz w:val="24"/>
          <w:szCs w:val="24"/>
          <w:lang w:eastAsia="zh-CN"/>
        </w:rPr>
        <w:t xml:space="preserve"> 2009; </w:t>
      </w:r>
      <w:r w:rsidRPr="004A7BF2">
        <w:rPr>
          <w:rFonts w:ascii="Book Antiqua" w:eastAsia="宋体" w:hAnsi="Book Antiqua" w:cs="宋体"/>
          <w:b/>
          <w:bCs/>
          <w:sz w:val="24"/>
          <w:szCs w:val="24"/>
          <w:lang w:eastAsia="zh-CN"/>
        </w:rPr>
        <w:t>382</w:t>
      </w:r>
      <w:r w:rsidRPr="004A7BF2">
        <w:rPr>
          <w:rFonts w:ascii="Book Antiqua" w:eastAsia="宋体" w:hAnsi="Book Antiqua" w:cs="宋体"/>
          <w:sz w:val="24"/>
          <w:szCs w:val="24"/>
          <w:lang w:eastAsia="zh-CN"/>
        </w:rPr>
        <w:t>: 321-325 [PMID: 19285961 DOI: 10.1016/j.bbrc.2009.03.048]</w:t>
      </w:r>
    </w:p>
    <w:p w14:paraId="36831D01"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19 </w:t>
      </w:r>
      <w:proofErr w:type="spellStart"/>
      <w:r w:rsidRPr="004A7BF2">
        <w:rPr>
          <w:rFonts w:ascii="Book Antiqua" w:eastAsia="宋体" w:hAnsi="Book Antiqua" w:cs="宋体"/>
          <w:b/>
          <w:bCs/>
          <w:sz w:val="24"/>
          <w:szCs w:val="24"/>
          <w:lang w:eastAsia="zh-CN"/>
        </w:rPr>
        <w:t>Schüle</w:t>
      </w:r>
      <w:proofErr w:type="spellEnd"/>
      <w:r w:rsidRPr="004A7BF2">
        <w:rPr>
          <w:rFonts w:ascii="Book Antiqua" w:eastAsia="宋体" w:hAnsi="Book Antiqua" w:cs="宋体"/>
          <w:b/>
          <w:bCs/>
          <w:sz w:val="24"/>
          <w:szCs w:val="24"/>
          <w:lang w:eastAsia="zh-CN"/>
        </w:rPr>
        <w:t xml:space="preserve"> B</w:t>
      </w:r>
      <w:r w:rsidRPr="004A7BF2">
        <w:rPr>
          <w:rFonts w:ascii="Book Antiqua" w:eastAsia="宋体" w:hAnsi="Book Antiqua" w:cs="宋体"/>
          <w:sz w:val="24"/>
          <w:szCs w:val="24"/>
          <w:lang w:eastAsia="zh-CN"/>
        </w:rPr>
        <w:t xml:space="preserve">, Byrne C, Rees L, Langston JW. Is PARKIN </w:t>
      </w:r>
      <w:proofErr w:type="gramStart"/>
      <w:r w:rsidRPr="004A7BF2">
        <w:rPr>
          <w:rFonts w:ascii="Book Antiqua" w:eastAsia="宋体" w:hAnsi="Book Antiqua" w:cs="宋体"/>
          <w:sz w:val="24"/>
          <w:szCs w:val="24"/>
          <w:lang w:eastAsia="zh-CN"/>
        </w:rPr>
        <w:t>parkinsonism</w:t>
      </w:r>
      <w:proofErr w:type="gramEnd"/>
      <w:r w:rsidRPr="004A7BF2">
        <w:rPr>
          <w:rFonts w:ascii="Book Antiqua" w:eastAsia="宋体" w:hAnsi="Book Antiqua" w:cs="宋体"/>
          <w:sz w:val="24"/>
          <w:szCs w:val="24"/>
          <w:lang w:eastAsia="zh-CN"/>
        </w:rPr>
        <w:t xml:space="preserve"> a cancer predisposition syndrome? </w:t>
      </w:r>
      <w:proofErr w:type="spellStart"/>
      <w:r w:rsidRPr="004A7BF2">
        <w:rPr>
          <w:rFonts w:ascii="Book Antiqua" w:eastAsia="宋体" w:hAnsi="Book Antiqua" w:cs="宋体"/>
          <w:i/>
          <w:iCs/>
          <w:sz w:val="24"/>
          <w:szCs w:val="24"/>
          <w:lang w:eastAsia="zh-CN"/>
        </w:rPr>
        <w:t>Neurol</w:t>
      </w:r>
      <w:proofErr w:type="spellEnd"/>
      <w:r w:rsidRPr="004A7BF2">
        <w:rPr>
          <w:rFonts w:ascii="Book Antiqua" w:eastAsia="宋体" w:hAnsi="Book Antiqua" w:cs="宋体"/>
          <w:i/>
          <w:iCs/>
          <w:sz w:val="24"/>
          <w:szCs w:val="24"/>
          <w:lang w:eastAsia="zh-CN"/>
        </w:rPr>
        <w:t xml:space="preserve"> Genet</w:t>
      </w:r>
      <w:r w:rsidRPr="004A7BF2">
        <w:rPr>
          <w:rFonts w:ascii="Book Antiqua" w:eastAsia="宋体" w:hAnsi="Book Antiqua" w:cs="宋体"/>
          <w:sz w:val="24"/>
          <w:szCs w:val="24"/>
          <w:lang w:eastAsia="zh-CN"/>
        </w:rPr>
        <w:t xml:space="preserve"> 2015; </w:t>
      </w:r>
      <w:r w:rsidRPr="004A7BF2">
        <w:rPr>
          <w:rFonts w:ascii="Book Antiqua" w:eastAsia="宋体" w:hAnsi="Book Antiqua" w:cs="宋体"/>
          <w:b/>
          <w:bCs/>
          <w:sz w:val="24"/>
          <w:szCs w:val="24"/>
          <w:lang w:eastAsia="zh-CN"/>
        </w:rPr>
        <w:t>1</w:t>
      </w:r>
      <w:r w:rsidRPr="004A7BF2">
        <w:rPr>
          <w:rFonts w:ascii="Book Antiqua" w:eastAsia="宋体" w:hAnsi="Book Antiqua" w:cs="宋体"/>
          <w:sz w:val="24"/>
          <w:szCs w:val="24"/>
          <w:lang w:eastAsia="zh-CN"/>
        </w:rPr>
        <w:t>: e31 [PMID: 27066568 DOI: 10.1212/NXG.0000000000000031]</w:t>
      </w:r>
    </w:p>
    <w:p w14:paraId="5EFC7844"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20 </w:t>
      </w:r>
      <w:proofErr w:type="spellStart"/>
      <w:r w:rsidRPr="004A7BF2">
        <w:rPr>
          <w:rFonts w:ascii="Book Antiqua" w:eastAsia="宋体" w:hAnsi="Book Antiqua" w:cs="宋体"/>
          <w:b/>
          <w:bCs/>
          <w:sz w:val="24"/>
          <w:szCs w:val="24"/>
          <w:lang w:eastAsia="zh-CN"/>
        </w:rPr>
        <w:t>McLelland</w:t>
      </w:r>
      <w:proofErr w:type="spellEnd"/>
      <w:r w:rsidRPr="004A7BF2">
        <w:rPr>
          <w:rFonts w:ascii="Book Antiqua" w:eastAsia="宋体" w:hAnsi="Book Antiqua" w:cs="宋体"/>
          <w:b/>
          <w:bCs/>
          <w:sz w:val="24"/>
          <w:szCs w:val="24"/>
          <w:lang w:eastAsia="zh-CN"/>
        </w:rPr>
        <w:t xml:space="preserve"> GL</w:t>
      </w:r>
      <w:r w:rsidRPr="004A7BF2">
        <w:rPr>
          <w:rFonts w:ascii="Book Antiqua" w:eastAsia="宋体" w:hAnsi="Book Antiqua" w:cs="宋体"/>
          <w:sz w:val="24"/>
          <w:szCs w:val="24"/>
          <w:lang w:eastAsia="zh-CN"/>
        </w:rPr>
        <w:t xml:space="preserve">, </w:t>
      </w:r>
      <w:proofErr w:type="spellStart"/>
      <w:r w:rsidRPr="004A7BF2">
        <w:rPr>
          <w:rFonts w:ascii="Book Antiqua" w:eastAsia="宋体" w:hAnsi="Book Antiqua" w:cs="宋体"/>
          <w:sz w:val="24"/>
          <w:szCs w:val="24"/>
          <w:lang w:eastAsia="zh-CN"/>
        </w:rPr>
        <w:t>Soubannier</w:t>
      </w:r>
      <w:proofErr w:type="spellEnd"/>
      <w:r w:rsidRPr="004A7BF2">
        <w:rPr>
          <w:rFonts w:ascii="Book Antiqua" w:eastAsia="宋体" w:hAnsi="Book Antiqua" w:cs="宋体"/>
          <w:sz w:val="24"/>
          <w:szCs w:val="24"/>
          <w:lang w:eastAsia="zh-CN"/>
        </w:rPr>
        <w:t xml:space="preserve"> V, Chen CX, McBride HM, </w:t>
      </w:r>
      <w:proofErr w:type="spellStart"/>
      <w:r w:rsidRPr="004A7BF2">
        <w:rPr>
          <w:rFonts w:ascii="Book Antiqua" w:eastAsia="宋体" w:hAnsi="Book Antiqua" w:cs="宋体"/>
          <w:sz w:val="24"/>
          <w:szCs w:val="24"/>
          <w:lang w:eastAsia="zh-CN"/>
        </w:rPr>
        <w:t>Fon</w:t>
      </w:r>
      <w:proofErr w:type="spellEnd"/>
      <w:r w:rsidRPr="004A7BF2">
        <w:rPr>
          <w:rFonts w:ascii="Book Antiqua" w:eastAsia="宋体" w:hAnsi="Book Antiqua" w:cs="宋体"/>
          <w:sz w:val="24"/>
          <w:szCs w:val="24"/>
          <w:lang w:eastAsia="zh-CN"/>
        </w:rPr>
        <w:t xml:space="preserve"> EA. </w:t>
      </w:r>
      <w:proofErr w:type="spellStart"/>
      <w:r w:rsidRPr="004A7BF2">
        <w:rPr>
          <w:rFonts w:ascii="Book Antiqua" w:eastAsia="宋体" w:hAnsi="Book Antiqua" w:cs="宋体"/>
          <w:sz w:val="24"/>
          <w:szCs w:val="24"/>
          <w:lang w:eastAsia="zh-CN"/>
        </w:rPr>
        <w:t>Parkin</w:t>
      </w:r>
      <w:proofErr w:type="spellEnd"/>
      <w:r w:rsidRPr="004A7BF2">
        <w:rPr>
          <w:rFonts w:ascii="Book Antiqua" w:eastAsia="宋体" w:hAnsi="Book Antiqua" w:cs="宋体"/>
          <w:sz w:val="24"/>
          <w:szCs w:val="24"/>
          <w:lang w:eastAsia="zh-CN"/>
        </w:rPr>
        <w:t xml:space="preserve"> and PINK1 function in a vesicular trafficking pathway regulating mitochondrial quality control. </w:t>
      </w:r>
      <w:r w:rsidRPr="004A7BF2">
        <w:rPr>
          <w:rFonts w:ascii="Book Antiqua" w:eastAsia="宋体" w:hAnsi="Book Antiqua" w:cs="宋体"/>
          <w:i/>
          <w:iCs/>
          <w:sz w:val="24"/>
          <w:szCs w:val="24"/>
          <w:lang w:eastAsia="zh-CN"/>
        </w:rPr>
        <w:t>EMBO J</w:t>
      </w:r>
      <w:r w:rsidRPr="004A7BF2">
        <w:rPr>
          <w:rFonts w:ascii="Book Antiqua" w:eastAsia="宋体" w:hAnsi="Book Antiqua" w:cs="宋体"/>
          <w:sz w:val="24"/>
          <w:szCs w:val="24"/>
          <w:lang w:eastAsia="zh-CN"/>
        </w:rPr>
        <w:t xml:space="preserve"> 2014; </w:t>
      </w:r>
      <w:r w:rsidRPr="004A7BF2">
        <w:rPr>
          <w:rFonts w:ascii="Book Antiqua" w:eastAsia="宋体" w:hAnsi="Book Antiqua" w:cs="宋体"/>
          <w:b/>
          <w:bCs/>
          <w:sz w:val="24"/>
          <w:szCs w:val="24"/>
          <w:lang w:eastAsia="zh-CN"/>
        </w:rPr>
        <w:t>33</w:t>
      </w:r>
      <w:r w:rsidRPr="004A7BF2">
        <w:rPr>
          <w:rFonts w:ascii="Book Antiqua" w:eastAsia="宋体" w:hAnsi="Book Antiqua" w:cs="宋体"/>
          <w:sz w:val="24"/>
          <w:szCs w:val="24"/>
          <w:lang w:eastAsia="zh-CN"/>
        </w:rPr>
        <w:t>: 282-295 [PMID: 24446486 DOI: 10.1002/embj.201385902]</w:t>
      </w:r>
    </w:p>
    <w:p w14:paraId="169EBECB"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21 </w:t>
      </w:r>
      <w:r w:rsidRPr="004A7BF2">
        <w:rPr>
          <w:rFonts w:ascii="Book Antiqua" w:eastAsia="宋体" w:hAnsi="Book Antiqua" w:cs="宋体"/>
          <w:b/>
          <w:bCs/>
          <w:sz w:val="24"/>
          <w:szCs w:val="24"/>
          <w:lang w:eastAsia="zh-CN"/>
        </w:rPr>
        <w:t>Manley S</w:t>
      </w:r>
      <w:r w:rsidRPr="004A7BF2">
        <w:rPr>
          <w:rFonts w:ascii="Book Antiqua" w:eastAsia="宋体" w:hAnsi="Book Antiqua" w:cs="宋体"/>
          <w:sz w:val="24"/>
          <w:szCs w:val="24"/>
          <w:lang w:eastAsia="zh-CN"/>
        </w:rPr>
        <w:t xml:space="preserve">, Ni HM, Williams JA, Kong B, </w:t>
      </w:r>
      <w:proofErr w:type="spellStart"/>
      <w:r w:rsidRPr="004A7BF2">
        <w:rPr>
          <w:rFonts w:ascii="Book Antiqua" w:eastAsia="宋体" w:hAnsi="Book Antiqua" w:cs="宋体"/>
          <w:sz w:val="24"/>
          <w:szCs w:val="24"/>
          <w:lang w:eastAsia="zh-CN"/>
        </w:rPr>
        <w:t>DiTacchio</w:t>
      </w:r>
      <w:proofErr w:type="spellEnd"/>
      <w:r w:rsidRPr="004A7BF2">
        <w:rPr>
          <w:rFonts w:ascii="Book Antiqua" w:eastAsia="宋体" w:hAnsi="Book Antiqua" w:cs="宋体"/>
          <w:sz w:val="24"/>
          <w:szCs w:val="24"/>
          <w:lang w:eastAsia="zh-CN"/>
        </w:rPr>
        <w:t xml:space="preserve"> L, </w:t>
      </w:r>
      <w:proofErr w:type="spellStart"/>
      <w:r w:rsidRPr="004A7BF2">
        <w:rPr>
          <w:rFonts w:ascii="Book Antiqua" w:eastAsia="宋体" w:hAnsi="Book Antiqua" w:cs="宋体"/>
          <w:sz w:val="24"/>
          <w:szCs w:val="24"/>
          <w:lang w:eastAsia="zh-CN"/>
        </w:rPr>
        <w:t>Guo</w:t>
      </w:r>
      <w:proofErr w:type="spellEnd"/>
      <w:r w:rsidRPr="004A7BF2">
        <w:rPr>
          <w:rFonts w:ascii="Book Antiqua" w:eastAsia="宋体" w:hAnsi="Book Antiqua" w:cs="宋体"/>
          <w:sz w:val="24"/>
          <w:szCs w:val="24"/>
          <w:lang w:eastAsia="zh-CN"/>
        </w:rPr>
        <w:t xml:space="preserve"> G, Ding WX. </w:t>
      </w:r>
      <w:proofErr w:type="spellStart"/>
      <w:r w:rsidRPr="004A7BF2">
        <w:rPr>
          <w:rFonts w:ascii="Book Antiqua" w:eastAsia="宋体" w:hAnsi="Book Antiqua" w:cs="宋体"/>
          <w:sz w:val="24"/>
          <w:szCs w:val="24"/>
          <w:lang w:eastAsia="zh-CN"/>
        </w:rPr>
        <w:t>Farnesoid</w:t>
      </w:r>
      <w:proofErr w:type="spellEnd"/>
      <w:r w:rsidRPr="004A7BF2">
        <w:rPr>
          <w:rFonts w:ascii="Book Antiqua" w:eastAsia="宋体" w:hAnsi="Book Antiqua" w:cs="宋体"/>
          <w:sz w:val="24"/>
          <w:szCs w:val="24"/>
          <w:lang w:eastAsia="zh-CN"/>
        </w:rPr>
        <w:t xml:space="preserve"> X receptor regulates </w:t>
      </w:r>
      <w:proofErr w:type="spellStart"/>
      <w:r w:rsidRPr="004A7BF2">
        <w:rPr>
          <w:rFonts w:ascii="Book Antiqua" w:eastAsia="宋体" w:hAnsi="Book Antiqua" w:cs="宋体"/>
          <w:sz w:val="24"/>
          <w:szCs w:val="24"/>
          <w:lang w:eastAsia="zh-CN"/>
        </w:rPr>
        <w:t>forkhead</w:t>
      </w:r>
      <w:proofErr w:type="spellEnd"/>
      <w:r w:rsidRPr="004A7BF2">
        <w:rPr>
          <w:rFonts w:ascii="Book Antiqua" w:eastAsia="宋体" w:hAnsi="Book Antiqua" w:cs="宋体"/>
          <w:sz w:val="24"/>
          <w:szCs w:val="24"/>
          <w:lang w:eastAsia="zh-CN"/>
        </w:rPr>
        <w:t xml:space="preserve"> Box O3a activation in ethanol-induced autophagy and hepatotoxicity. </w:t>
      </w:r>
      <w:r w:rsidRPr="004A7BF2">
        <w:rPr>
          <w:rFonts w:ascii="Book Antiqua" w:eastAsia="宋体" w:hAnsi="Book Antiqua" w:cs="宋体"/>
          <w:i/>
          <w:iCs/>
          <w:sz w:val="24"/>
          <w:szCs w:val="24"/>
          <w:lang w:eastAsia="zh-CN"/>
        </w:rPr>
        <w:t xml:space="preserve">Redox </w:t>
      </w:r>
      <w:proofErr w:type="spellStart"/>
      <w:r w:rsidRPr="004A7BF2">
        <w:rPr>
          <w:rFonts w:ascii="Book Antiqua" w:eastAsia="宋体" w:hAnsi="Book Antiqua" w:cs="宋体"/>
          <w:i/>
          <w:iCs/>
          <w:sz w:val="24"/>
          <w:szCs w:val="24"/>
          <w:lang w:eastAsia="zh-CN"/>
        </w:rPr>
        <w:t>Biol</w:t>
      </w:r>
      <w:proofErr w:type="spellEnd"/>
      <w:r w:rsidRPr="004A7BF2">
        <w:rPr>
          <w:rFonts w:ascii="Book Antiqua" w:eastAsia="宋体" w:hAnsi="Book Antiqua" w:cs="宋体"/>
          <w:sz w:val="24"/>
          <w:szCs w:val="24"/>
          <w:lang w:eastAsia="zh-CN"/>
        </w:rPr>
        <w:t xml:space="preserve"> 2014; </w:t>
      </w:r>
      <w:r w:rsidRPr="004A7BF2">
        <w:rPr>
          <w:rFonts w:ascii="Book Antiqua" w:eastAsia="宋体" w:hAnsi="Book Antiqua" w:cs="宋体"/>
          <w:b/>
          <w:bCs/>
          <w:sz w:val="24"/>
          <w:szCs w:val="24"/>
          <w:lang w:eastAsia="zh-CN"/>
        </w:rPr>
        <w:t>2</w:t>
      </w:r>
      <w:r w:rsidRPr="004A7BF2">
        <w:rPr>
          <w:rFonts w:ascii="Book Antiqua" w:eastAsia="宋体" w:hAnsi="Book Antiqua" w:cs="宋体"/>
          <w:sz w:val="24"/>
          <w:szCs w:val="24"/>
          <w:lang w:eastAsia="zh-CN"/>
        </w:rPr>
        <w:t>: 991-1002 [PMID: 25460735 DOI: 10.1016/j.redox.2014.08.007]</w:t>
      </w:r>
    </w:p>
    <w:p w14:paraId="630A2F69" w14:textId="77777777" w:rsidR="004A7BF2" w:rsidRPr="004A7BF2" w:rsidRDefault="004A7BF2" w:rsidP="004A7BF2">
      <w:pPr>
        <w:spacing w:after="0" w:line="360" w:lineRule="auto"/>
        <w:jc w:val="both"/>
        <w:rPr>
          <w:rFonts w:ascii="Book Antiqua" w:eastAsia="宋体" w:hAnsi="Book Antiqua" w:cs="宋体"/>
          <w:sz w:val="24"/>
          <w:szCs w:val="24"/>
          <w:lang w:eastAsia="zh-CN"/>
        </w:rPr>
      </w:pPr>
      <w:r w:rsidRPr="004A7BF2">
        <w:rPr>
          <w:rFonts w:ascii="Book Antiqua" w:eastAsia="宋体" w:hAnsi="Book Antiqua" w:cs="宋体"/>
          <w:sz w:val="24"/>
          <w:szCs w:val="24"/>
          <w:lang w:eastAsia="zh-CN"/>
        </w:rPr>
        <w:t xml:space="preserve">22 </w:t>
      </w:r>
      <w:proofErr w:type="spellStart"/>
      <w:r w:rsidRPr="004A7BF2">
        <w:rPr>
          <w:rFonts w:ascii="Book Antiqua" w:eastAsia="宋体" w:hAnsi="Book Antiqua" w:cs="宋体"/>
          <w:b/>
          <w:bCs/>
          <w:sz w:val="24"/>
          <w:szCs w:val="24"/>
          <w:lang w:eastAsia="zh-CN"/>
        </w:rPr>
        <w:t>Eid</w:t>
      </w:r>
      <w:proofErr w:type="spellEnd"/>
      <w:r w:rsidRPr="004A7BF2">
        <w:rPr>
          <w:rFonts w:ascii="Book Antiqua" w:eastAsia="宋体" w:hAnsi="Book Antiqua" w:cs="宋体"/>
          <w:b/>
          <w:bCs/>
          <w:sz w:val="24"/>
          <w:szCs w:val="24"/>
          <w:lang w:eastAsia="zh-CN"/>
        </w:rPr>
        <w:t xml:space="preserve"> N</w:t>
      </w:r>
      <w:r w:rsidRPr="004A7BF2">
        <w:rPr>
          <w:rFonts w:ascii="Book Antiqua" w:eastAsia="宋体" w:hAnsi="Book Antiqua" w:cs="宋体"/>
          <w:sz w:val="24"/>
          <w:szCs w:val="24"/>
          <w:lang w:eastAsia="zh-CN"/>
        </w:rPr>
        <w:t xml:space="preserve">, Ito Y, </w:t>
      </w:r>
      <w:proofErr w:type="spellStart"/>
      <w:r w:rsidRPr="004A7BF2">
        <w:rPr>
          <w:rFonts w:ascii="Book Antiqua" w:eastAsia="宋体" w:hAnsi="Book Antiqua" w:cs="宋体"/>
          <w:sz w:val="24"/>
          <w:szCs w:val="24"/>
          <w:lang w:eastAsia="zh-CN"/>
        </w:rPr>
        <w:t>Otsuki</w:t>
      </w:r>
      <w:proofErr w:type="spellEnd"/>
      <w:r w:rsidRPr="004A7BF2">
        <w:rPr>
          <w:rFonts w:ascii="Book Antiqua" w:eastAsia="宋体" w:hAnsi="Book Antiqua" w:cs="宋体"/>
          <w:sz w:val="24"/>
          <w:szCs w:val="24"/>
          <w:lang w:eastAsia="zh-CN"/>
        </w:rPr>
        <w:t xml:space="preserve"> Y. </w:t>
      </w:r>
      <w:proofErr w:type="spellStart"/>
      <w:r w:rsidRPr="004A7BF2">
        <w:rPr>
          <w:rFonts w:ascii="Book Antiqua" w:eastAsia="宋体" w:hAnsi="Book Antiqua" w:cs="宋体"/>
          <w:sz w:val="24"/>
          <w:szCs w:val="24"/>
          <w:lang w:eastAsia="zh-CN"/>
        </w:rPr>
        <w:t>Mitophagy</w:t>
      </w:r>
      <w:proofErr w:type="spellEnd"/>
      <w:r w:rsidRPr="004A7BF2">
        <w:rPr>
          <w:rFonts w:ascii="Book Antiqua" w:eastAsia="宋体" w:hAnsi="Book Antiqua" w:cs="宋体"/>
          <w:sz w:val="24"/>
          <w:szCs w:val="24"/>
          <w:lang w:eastAsia="zh-CN"/>
        </w:rPr>
        <w:t xml:space="preserve"> in </w:t>
      </w:r>
      <w:proofErr w:type="spellStart"/>
      <w:r w:rsidRPr="004A7BF2">
        <w:rPr>
          <w:rFonts w:ascii="Book Antiqua" w:eastAsia="宋体" w:hAnsi="Book Antiqua" w:cs="宋体"/>
          <w:sz w:val="24"/>
          <w:szCs w:val="24"/>
          <w:lang w:eastAsia="zh-CN"/>
        </w:rPr>
        <w:t>steatotic</w:t>
      </w:r>
      <w:proofErr w:type="spellEnd"/>
      <w:r w:rsidRPr="004A7BF2">
        <w:rPr>
          <w:rFonts w:ascii="Book Antiqua" w:eastAsia="宋体" w:hAnsi="Book Antiqua" w:cs="宋体"/>
          <w:sz w:val="24"/>
          <w:szCs w:val="24"/>
          <w:lang w:eastAsia="zh-CN"/>
        </w:rPr>
        <w:t xml:space="preserve"> hepatocytes of ethanol-treated wild-type and </w:t>
      </w:r>
      <w:proofErr w:type="spellStart"/>
      <w:r w:rsidRPr="004A7BF2">
        <w:rPr>
          <w:rFonts w:ascii="Book Antiqua" w:eastAsia="宋体" w:hAnsi="Book Antiqua" w:cs="宋体"/>
          <w:sz w:val="24"/>
          <w:szCs w:val="24"/>
          <w:lang w:eastAsia="zh-CN"/>
        </w:rPr>
        <w:t>Parkin</w:t>
      </w:r>
      <w:proofErr w:type="spellEnd"/>
      <w:r w:rsidRPr="004A7BF2">
        <w:rPr>
          <w:rFonts w:ascii="Book Antiqua" w:eastAsia="宋体" w:hAnsi="Book Antiqua" w:cs="宋体"/>
          <w:sz w:val="24"/>
          <w:szCs w:val="24"/>
          <w:lang w:eastAsia="zh-CN"/>
        </w:rPr>
        <w:t xml:space="preserve"> knockout mice. </w:t>
      </w:r>
      <w:r w:rsidRPr="004A7BF2">
        <w:rPr>
          <w:rFonts w:ascii="Book Antiqua" w:eastAsia="宋体" w:hAnsi="Book Antiqua" w:cs="宋体"/>
          <w:i/>
          <w:iCs/>
          <w:sz w:val="24"/>
          <w:szCs w:val="24"/>
          <w:lang w:eastAsia="zh-CN"/>
        </w:rPr>
        <w:t xml:space="preserve">Am J </w:t>
      </w:r>
      <w:proofErr w:type="spellStart"/>
      <w:r w:rsidRPr="004A7BF2">
        <w:rPr>
          <w:rFonts w:ascii="Book Antiqua" w:eastAsia="宋体" w:hAnsi="Book Antiqua" w:cs="宋体"/>
          <w:i/>
          <w:iCs/>
          <w:sz w:val="24"/>
          <w:szCs w:val="24"/>
          <w:lang w:eastAsia="zh-CN"/>
        </w:rPr>
        <w:t>Physiol</w:t>
      </w:r>
      <w:proofErr w:type="spellEnd"/>
      <w:r w:rsidRPr="004A7BF2">
        <w:rPr>
          <w:rFonts w:ascii="Book Antiqua" w:eastAsia="宋体" w:hAnsi="Book Antiqua" w:cs="宋体"/>
          <w:i/>
          <w:iCs/>
          <w:sz w:val="24"/>
          <w:szCs w:val="24"/>
          <w:lang w:eastAsia="zh-CN"/>
        </w:rPr>
        <w:t xml:space="preserve"> </w:t>
      </w:r>
      <w:proofErr w:type="spellStart"/>
      <w:r w:rsidRPr="004A7BF2">
        <w:rPr>
          <w:rFonts w:ascii="Book Antiqua" w:eastAsia="宋体" w:hAnsi="Book Antiqua" w:cs="宋体"/>
          <w:i/>
          <w:iCs/>
          <w:sz w:val="24"/>
          <w:szCs w:val="24"/>
          <w:lang w:eastAsia="zh-CN"/>
        </w:rPr>
        <w:t>Gastrointest</w:t>
      </w:r>
      <w:proofErr w:type="spellEnd"/>
      <w:r w:rsidRPr="004A7BF2">
        <w:rPr>
          <w:rFonts w:ascii="Book Antiqua" w:eastAsia="宋体" w:hAnsi="Book Antiqua" w:cs="宋体"/>
          <w:i/>
          <w:iCs/>
          <w:sz w:val="24"/>
          <w:szCs w:val="24"/>
          <w:lang w:eastAsia="zh-CN"/>
        </w:rPr>
        <w:t xml:space="preserve"> Liver </w:t>
      </w:r>
      <w:proofErr w:type="spellStart"/>
      <w:r w:rsidRPr="004A7BF2">
        <w:rPr>
          <w:rFonts w:ascii="Book Antiqua" w:eastAsia="宋体" w:hAnsi="Book Antiqua" w:cs="宋体"/>
          <w:i/>
          <w:iCs/>
          <w:sz w:val="24"/>
          <w:szCs w:val="24"/>
          <w:lang w:eastAsia="zh-CN"/>
        </w:rPr>
        <w:t>Physiol</w:t>
      </w:r>
      <w:proofErr w:type="spellEnd"/>
      <w:r w:rsidRPr="004A7BF2">
        <w:rPr>
          <w:rFonts w:ascii="Book Antiqua" w:eastAsia="宋体" w:hAnsi="Book Antiqua" w:cs="宋体"/>
          <w:sz w:val="24"/>
          <w:szCs w:val="24"/>
          <w:lang w:eastAsia="zh-CN"/>
        </w:rPr>
        <w:t xml:space="preserve"> 2015; </w:t>
      </w:r>
      <w:r w:rsidRPr="004A7BF2">
        <w:rPr>
          <w:rFonts w:ascii="Book Antiqua" w:eastAsia="宋体" w:hAnsi="Book Antiqua" w:cs="宋体"/>
          <w:b/>
          <w:bCs/>
          <w:sz w:val="24"/>
          <w:szCs w:val="24"/>
          <w:lang w:eastAsia="zh-CN"/>
        </w:rPr>
        <w:t>309</w:t>
      </w:r>
      <w:r w:rsidRPr="004A7BF2">
        <w:rPr>
          <w:rFonts w:ascii="Book Antiqua" w:eastAsia="宋体" w:hAnsi="Book Antiqua" w:cs="宋体"/>
          <w:sz w:val="24"/>
          <w:szCs w:val="24"/>
          <w:lang w:eastAsia="zh-CN"/>
        </w:rPr>
        <w:t>: G513-G514 [PMID: 26374875 DOI: 10.1152/ajpgi.00254.2015]</w:t>
      </w:r>
    </w:p>
    <w:p w14:paraId="18C9BBCB" w14:textId="7FCC7F57" w:rsidR="004A7BF2" w:rsidRPr="004A7BF2" w:rsidRDefault="004A7BF2" w:rsidP="004A7BF2">
      <w:pPr>
        <w:spacing w:after="0" w:line="360" w:lineRule="auto"/>
        <w:jc w:val="both"/>
        <w:rPr>
          <w:rFonts w:ascii="Book Antiqua" w:eastAsia="宋体" w:hAnsi="Book Antiqua" w:cs="宋体"/>
          <w:sz w:val="24"/>
          <w:szCs w:val="24"/>
          <w:lang w:eastAsia="zh-CN"/>
        </w:rPr>
      </w:pPr>
      <w:proofErr w:type="gramStart"/>
      <w:r w:rsidRPr="004A7BF2">
        <w:rPr>
          <w:rFonts w:ascii="Book Antiqua" w:eastAsia="宋体" w:hAnsi="Book Antiqua" w:cs="宋体"/>
          <w:sz w:val="24"/>
          <w:szCs w:val="24"/>
          <w:lang w:eastAsia="zh-CN"/>
        </w:rPr>
        <w:t xml:space="preserve">23 </w:t>
      </w:r>
      <w:proofErr w:type="spellStart"/>
      <w:r w:rsidRPr="004A7BF2">
        <w:rPr>
          <w:rFonts w:ascii="Book Antiqua" w:eastAsia="宋体" w:hAnsi="Book Antiqua" w:cs="宋体"/>
          <w:b/>
          <w:bCs/>
          <w:sz w:val="24"/>
          <w:szCs w:val="24"/>
          <w:lang w:eastAsia="zh-CN"/>
        </w:rPr>
        <w:t>Bernardini</w:t>
      </w:r>
      <w:proofErr w:type="spellEnd"/>
      <w:r w:rsidRPr="004A7BF2">
        <w:rPr>
          <w:rFonts w:ascii="Book Antiqua" w:eastAsia="宋体" w:hAnsi="Book Antiqua" w:cs="宋体"/>
          <w:b/>
          <w:bCs/>
          <w:sz w:val="24"/>
          <w:szCs w:val="24"/>
          <w:lang w:eastAsia="zh-CN"/>
        </w:rPr>
        <w:t xml:space="preserve"> JP</w:t>
      </w:r>
      <w:r w:rsidRPr="004A7BF2">
        <w:rPr>
          <w:rFonts w:ascii="Book Antiqua" w:eastAsia="宋体" w:hAnsi="Book Antiqua" w:cs="宋体"/>
          <w:sz w:val="24"/>
          <w:szCs w:val="24"/>
          <w:lang w:eastAsia="zh-CN"/>
        </w:rPr>
        <w:t xml:space="preserve">, </w:t>
      </w:r>
      <w:proofErr w:type="spellStart"/>
      <w:r w:rsidRPr="004A7BF2">
        <w:rPr>
          <w:rFonts w:ascii="Book Antiqua" w:eastAsia="宋体" w:hAnsi="Book Antiqua" w:cs="宋体"/>
          <w:sz w:val="24"/>
          <w:szCs w:val="24"/>
          <w:lang w:eastAsia="zh-CN"/>
        </w:rPr>
        <w:t>Lazarou</w:t>
      </w:r>
      <w:proofErr w:type="spellEnd"/>
      <w:r w:rsidRPr="004A7BF2">
        <w:rPr>
          <w:rFonts w:ascii="Book Antiqua" w:eastAsia="宋体" w:hAnsi="Book Antiqua" w:cs="宋体"/>
          <w:sz w:val="24"/>
          <w:szCs w:val="24"/>
          <w:lang w:eastAsia="zh-CN"/>
        </w:rPr>
        <w:t xml:space="preserve"> M, </w:t>
      </w:r>
      <w:proofErr w:type="spellStart"/>
      <w:r w:rsidRPr="004A7BF2">
        <w:rPr>
          <w:rFonts w:ascii="Book Antiqua" w:eastAsia="宋体" w:hAnsi="Book Antiqua" w:cs="宋体"/>
          <w:sz w:val="24"/>
          <w:szCs w:val="24"/>
          <w:lang w:eastAsia="zh-CN"/>
        </w:rPr>
        <w:t>Dewson</w:t>
      </w:r>
      <w:proofErr w:type="spellEnd"/>
      <w:r w:rsidRPr="004A7BF2">
        <w:rPr>
          <w:rFonts w:ascii="Book Antiqua" w:eastAsia="宋体" w:hAnsi="Book Antiqua" w:cs="宋体"/>
          <w:sz w:val="24"/>
          <w:szCs w:val="24"/>
          <w:lang w:eastAsia="zh-CN"/>
        </w:rPr>
        <w:t xml:space="preserve"> G. </w:t>
      </w:r>
      <w:proofErr w:type="spellStart"/>
      <w:r w:rsidRPr="004A7BF2">
        <w:rPr>
          <w:rFonts w:ascii="Book Antiqua" w:eastAsia="宋体" w:hAnsi="Book Antiqua" w:cs="宋体"/>
          <w:sz w:val="24"/>
          <w:szCs w:val="24"/>
          <w:lang w:eastAsia="zh-CN"/>
        </w:rPr>
        <w:t>Parkin</w:t>
      </w:r>
      <w:proofErr w:type="spellEnd"/>
      <w:r w:rsidRPr="004A7BF2">
        <w:rPr>
          <w:rFonts w:ascii="Book Antiqua" w:eastAsia="宋体" w:hAnsi="Book Antiqua" w:cs="宋体"/>
          <w:sz w:val="24"/>
          <w:szCs w:val="24"/>
          <w:lang w:eastAsia="zh-CN"/>
        </w:rPr>
        <w:t xml:space="preserve"> and </w:t>
      </w:r>
      <w:proofErr w:type="spellStart"/>
      <w:r w:rsidRPr="004A7BF2">
        <w:rPr>
          <w:rFonts w:ascii="Book Antiqua" w:eastAsia="宋体" w:hAnsi="Book Antiqua" w:cs="宋体"/>
          <w:sz w:val="24"/>
          <w:szCs w:val="24"/>
          <w:lang w:eastAsia="zh-CN"/>
        </w:rPr>
        <w:t>mitophagy</w:t>
      </w:r>
      <w:proofErr w:type="spellEnd"/>
      <w:r w:rsidRPr="004A7BF2">
        <w:rPr>
          <w:rFonts w:ascii="Book Antiqua" w:eastAsia="宋体" w:hAnsi="Book Antiqua" w:cs="宋体"/>
          <w:sz w:val="24"/>
          <w:szCs w:val="24"/>
          <w:lang w:eastAsia="zh-CN"/>
        </w:rPr>
        <w:t xml:space="preserve"> in cancer.</w:t>
      </w:r>
      <w:proofErr w:type="gramEnd"/>
      <w:r w:rsidRPr="004A7BF2">
        <w:rPr>
          <w:rFonts w:ascii="Book Antiqua" w:eastAsia="宋体" w:hAnsi="Book Antiqua" w:cs="宋体"/>
          <w:sz w:val="24"/>
          <w:szCs w:val="24"/>
          <w:lang w:eastAsia="zh-CN"/>
        </w:rPr>
        <w:t xml:space="preserve"> </w:t>
      </w:r>
      <w:r w:rsidRPr="004A7BF2">
        <w:rPr>
          <w:rFonts w:ascii="Book Antiqua" w:eastAsia="宋体" w:hAnsi="Book Antiqua" w:cs="宋体"/>
          <w:i/>
          <w:iCs/>
          <w:sz w:val="24"/>
          <w:szCs w:val="24"/>
          <w:lang w:eastAsia="zh-CN"/>
        </w:rPr>
        <w:t>Oncogene</w:t>
      </w:r>
      <w:r w:rsidRPr="004A7BF2">
        <w:rPr>
          <w:rFonts w:ascii="Book Antiqua" w:eastAsia="宋体" w:hAnsi="Book Antiqua" w:cs="宋体"/>
          <w:sz w:val="24"/>
          <w:szCs w:val="24"/>
          <w:lang w:eastAsia="zh-CN"/>
        </w:rPr>
        <w:t xml:space="preserve"> 2016; </w:t>
      </w:r>
      <w:proofErr w:type="spellStart"/>
      <w:r w:rsidR="000D12D4" w:rsidRPr="00AE28F8">
        <w:rPr>
          <w:rFonts w:ascii="Book Antiqua" w:hAnsi="Book Antiqua" w:cstheme="majorBidi"/>
          <w:sz w:val="24"/>
          <w:szCs w:val="24"/>
        </w:rPr>
        <w:t>Epub</w:t>
      </w:r>
      <w:proofErr w:type="spellEnd"/>
      <w:r w:rsidR="000D12D4" w:rsidRPr="00AE28F8">
        <w:rPr>
          <w:rFonts w:ascii="Book Antiqua" w:hAnsi="Book Antiqua" w:cstheme="majorBidi"/>
          <w:sz w:val="24"/>
          <w:szCs w:val="24"/>
        </w:rPr>
        <w:t xml:space="preserve"> ahead of print</w:t>
      </w:r>
      <w:r w:rsidRPr="004A7BF2">
        <w:rPr>
          <w:rFonts w:ascii="Book Antiqua" w:eastAsia="宋体" w:hAnsi="Book Antiqua" w:cs="宋体"/>
          <w:sz w:val="24"/>
          <w:szCs w:val="24"/>
          <w:lang w:eastAsia="zh-CN"/>
        </w:rPr>
        <w:t xml:space="preserve"> [PMID: 27593930 DOI: 10.1038/onc.2</w:t>
      </w:r>
      <w:r w:rsidR="000D12D4">
        <w:rPr>
          <w:rFonts w:ascii="Book Antiqua" w:eastAsia="宋体" w:hAnsi="Book Antiqua" w:cs="宋体"/>
          <w:sz w:val="24"/>
          <w:szCs w:val="24"/>
          <w:lang w:eastAsia="zh-CN"/>
        </w:rPr>
        <w:t>016.302</w:t>
      </w:r>
      <w:r w:rsidRPr="004A7BF2">
        <w:rPr>
          <w:rFonts w:ascii="Book Antiqua" w:eastAsia="宋体" w:hAnsi="Book Antiqua" w:cs="宋体"/>
          <w:sz w:val="24"/>
          <w:szCs w:val="24"/>
          <w:lang w:eastAsia="zh-CN"/>
        </w:rPr>
        <w:t>]</w:t>
      </w:r>
    </w:p>
    <w:p w14:paraId="5A1CE8BC" w14:textId="66DEFDD2" w:rsidR="001859B7" w:rsidRPr="004A7BF2" w:rsidRDefault="001859B7" w:rsidP="004A7BF2">
      <w:pPr>
        <w:spacing w:after="0" w:line="360" w:lineRule="auto"/>
        <w:jc w:val="both"/>
        <w:rPr>
          <w:rFonts w:ascii="Book Antiqua" w:eastAsia="宋体" w:hAnsi="Book Antiqua" w:cstheme="majorBidi"/>
          <w:sz w:val="24"/>
          <w:szCs w:val="24"/>
          <w:lang w:eastAsia="zh-CN"/>
        </w:rPr>
      </w:pPr>
    </w:p>
    <w:p w14:paraId="0DBF7206" w14:textId="0D91E7BC" w:rsidR="00AE28F8" w:rsidRPr="000D12D4" w:rsidRDefault="00AE28F8" w:rsidP="000D12D4">
      <w:pPr>
        <w:spacing w:after="0" w:line="360" w:lineRule="auto"/>
        <w:jc w:val="right"/>
        <w:rPr>
          <w:rFonts w:ascii="Book Antiqua" w:eastAsia="宋体" w:hAnsi="Book Antiqua" w:cstheme="majorBidi"/>
          <w:sz w:val="24"/>
          <w:szCs w:val="24"/>
          <w:lang w:eastAsia="zh-CN"/>
        </w:rPr>
      </w:pPr>
      <w:r w:rsidRPr="000D12D4">
        <w:rPr>
          <w:rFonts w:ascii="Book Antiqua" w:hAnsi="Book Antiqua"/>
          <w:b/>
          <w:sz w:val="24"/>
          <w:szCs w:val="24"/>
        </w:rPr>
        <w:lastRenderedPageBreak/>
        <w:t xml:space="preserve">P-Reviewer: </w:t>
      </w:r>
      <w:r w:rsidR="00CD5013" w:rsidRPr="000D12D4">
        <w:rPr>
          <w:rFonts w:ascii="Book Antiqua" w:hAnsi="Book Antiqua"/>
          <w:color w:val="000000"/>
          <w:sz w:val="24"/>
          <w:szCs w:val="24"/>
        </w:rPr>
        <w:t>Chen</w:t>
      </w:r>
      <w:r w:rsidR="00CD5013" w:rsidRPr="000D12D4">
        <w:rPr>
          <w:rFonts w:ascii="Book Antiqua" w:eastAsia="宋体" w:hAnsi="Book Antiqua"/>
          <w:color w:val="000000"/>
          <w:sz w:val="24"/>
          <w:szCs w:val="24"/>
          <w:lang w:eastAsia="zh-CN"/>
        </w:rPr>
        <w:t xml:space="preserve"> YC, </w:t>
      </w:r>
      <w:proofErr w:type="spellStart"/>
      <w:r w:rsidR="00CD5013" w:rsidRPr="000D12D4">
        <w:rPr>
          <w:rFonts w:ascii="Book Antiqua" w:hAnsi="Book Antiqua"/>
          <w:color w:val="000000"/>
          <w:sz w:val="24"/>
          <w:szCs w:val="24"/>
        </w:rPr>
        <w:t>Facciorusso</w:t>
      </w:r>
      <w:proofErr w:type="spellEnd"/>
      <w:r w:rsidR="00CD5013" w:rsidRPr="000D12D4">
        <w:rPr>
          <w:rFonts w:ascii="Book Antiqua" w:eastAsia="宋体" w:hAnsi="Book Antiqua"/>
          <w:color w:val="000000"/>
          <w:sz w:val="24"/>
          <w:szCs w:val="24"/>
          <w:lang w:eastAsia="zh-CN"/>
        </w:rPr>
        <w:t xml:space="preserve"> A, </w:t>
      </w:r>
      <w:proofErr w:type="spellStart"/>
      <w:r w:rsidR="00CD5013" w:rsidRPr="000D12D4">
        <w:rPr>
          <w:rFonts w:ascii="Book Antiqua" w:hAnsi="Book Antiqua"/>
          <w:color w:val="000000"/>
          <w:sz w:val="24"/>
          <w:szCs w:val="24"/>
        </w:rPr>
        <w:t>Guo</w:t>
      </w:r>
      <w:proofErr w:type="spellEnd"/>
      <w:r w:rsidR="00CD5013" w:rsidRPr="000D12D4">
        <w:rPr>
          <w:rFonts w:ascii="Book Antiqua" w:eastAsia="宋体" w:hAnsi="Book Antiqua"/>
          <w:color w:val="000000"/>
          <w:sz w:val="24"/>
          <w:szCs w:val="24"/>
          <w:lang w:eastAsia="zh-CN"/>
        </w:rPr>
        <w:t xml:space="preserve"> JC, </w:t>
      </w:r>
      <w:r w:rsidR="00CD5013" w:rsidRPr="000D12D4">
        <w:rPr>
          <w:rFonts w:ascii="Book Antiqua" w:hAnsi="Book Antiqua"/>
          <w:color w:val="000000"/>
          <w:sz w:val="24"/>
          <w:szCs w:val="24"/>
        </w:rPr>
        <w:t>Hu</w:t>
      </w:r>
      <w:r w:rsidR="00CD5013" w:rsidRPr="000D12D4">
        <w:rPr>
          <w:rFonts w:ascii="Book Antiqua" w:eastAsia="宋体" w:hAnsi="Book Antiqua"/>
          <w:color w:val="000000"/>
          <w:sz w:val="24"/>
          <w:szCs w:val="24"/>
          <w:lang w:eastAsia="zh-CN"/>
        </w:rPr>
        <w:t xml:space="preserve"> XT, </w:t>
      </w:r>
      <w:proofErr w:type="spellStart"/>
      <w:r w:rsidR="00CD5013" w:rsidRPr="000D12D4">
        <w:rPr>
          <w:rFonts w:ascii="Book Antiqua" w:hAnsi="Book Antiqua"/>
          <w:color w:val="000000"/>
          <w:sz w:val="24"/>
          <w:szCs w:val="24"/>
        </w:rPr>
        <w:t>Shirai</w:t>
      </w:r>
      <w:proofErr w:type="spellEnd"/>
      <w:r w:rsidR="00CD5013" w:rsidRPr="000D12D4">
        <w:rPr>
          <w:rFonts w:ascii="Book Antiqua" w:eastAsia="宋体" w:hAnsi="Book Antiqua"/>
          <w:color w:val="000000"/>
          <w:sz w:val="24"/>
          <w:szCs w:val="24"/>
          <w:lang w:eastAsia="zh-CN"/>
        </w:rPr>
        <w:t xml:space="preserve"> Y </w:t>
      </w:r>
      <w:r w:rsidRPr="000D12D4">
        <w:rPr>
          <w:rFonts w:ascii="Book Antiqua" w:hAnsi="Book Antiqua"/>
          <w:b/>
          <w:sz w:val="24"/>
          <w:szCs w:val="24"/>
        </w:rPr>
        <w:t xml:space="preserve">S-Editor: </w:t>
      </w:r>
      <w:proofErr w:type="spellStart"/>
      <w:r w:rsidRPr="000D12D4">
        <w:rPr>
          <w:rFonts w:ascii="Book Antiqua" w:hAnsi="Book Antiqua"/>
          <w:sz w:val="24"/>
          <w:szCs w:val="24"/>
        </w:rPr>
        <w:t>Ji</w:t>
      </w:r>
      <w:proofErr w:type="spellEnd"/>
      <w:r w:rsidRPr="000D12D4">
        <w:rPr>
          <w:rFonts w:ascii="Book Antiqua" w:hAnsi="Book Antiqua"/>
          <w:sz w:val="24"/>
          <w:szCs w:val="24"/>
        </w:rPr>
        <w:t xml:space="preserve"> FF</w:t>
      </w:r>
      <w:r w:rsidRPr="000D12D4">
        <w:rPr>
          <w:rFonts w:ascii="Book Antiqua" w:hAnsi="Book Antiqua"/>
          <w:b/>
          <w:sz w:val="24"/>
          <w:szCs w:val="24"/>
        </w:rPr>
        <w:t xml:space="preserve"> L-Editor: E-Editor:</w:t>
      </w:r>
    </w:p>
    <w:sectPr w:rsidR="00AE28F8" w:rsidRPr="000D12D4" w:rsidSect="009C1300">
      <w:footerReference w:type="default" r:id="rId10"/>
      <w:pgSz w:w="11907" w:h="16839" w:code="9"/>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6EAEC" w14:textId="77777777" w:rsidR="00EE4D64" w:rsidRDefault="00EE4D64" w:rsidP="002D7263">
      <w:pPr>
        <w:spacing w:after="0" w:line="240" w:lineRule="auto"/>
      </w:pPr>
      <w:r>
        <w:separator/>
      </w:r>
    </w:p>
  </w:endnote>
  <w:endnote w:type="continuationSeparator" w:id="0">
    <w:p w14:paraId="4D1A0B7D" w14:textId="77777777" w:rsidR="00EE4D64" w:rsidRDefault="00EE4D64" w:rsidP="002D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003" w:usb1="00000000" w:usb2="00000000" w:usb3="00000000" w:csb0="00000001" w:csb1="00000000"/>
  </w:font>
  <w:font w:name="KCXGGC+ArialMT">
    <w:altName w:val="ＭＳ 明朝"/>
    <w:panose1 w:val="00000000000000000000"/>
    <w:charset w:val="80"/>
    <w:family w:val="swiss"/>
    <w:notTrueType/>
    <w:pitch w:val="default"/>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1842" w14:textId="79B9F6FB" w:rsidR="00AE673A" w:rsidRPr="00793B8A" w:rsidRDefault="00AE673A" w:rsidP="00793B8A">
    <w:pPr>
      <w:pStyle w:val="Footer"/>
      <w:jc w:val="center"/>
      <w:rPr>
        <w:rFonts w:ascii="Times New Roman" w:hAnsi="Times New Roman" w:cs="Times New Roman"/>
      </w:rPr>
    </w:pPr>
    <w:r w:rsidRPr="00793B8A">
      <w:rPr>
        <w:rFonts w:ascii="Times New Roman" w:hAnsi="Times New Roman" w:cs="Times New Roman"/>
      </w:rPr>
      <w:fldChar w:fldCharType="begin"/>
    </w:r>
    <w:r w:rsidRPr="00793B8A">
      <w:rPr>
        <w:rFonts w:ascii="Times New Roman" w:hAnsi="Times New Roman" w:cs="Times New Roman"/>
      </w:rPr>
      <w:instrText xml:space="preserve"> PAGE   \* MERGEFORMAT </w:instrText>
    </w:r>
    <w:r w:rsidRPr="00793B8A">
      <w:rPr>
        <w:rFonts w:ascii="Times New Roman" w:hAnsi="Times New Roman" w:cs="Times New Roman"/>
      </w:rPr>
      <w:fldChar w:fldCharType="separate"/>
    </w:r>
    <w:r w:rsidR="00517773">
      <w:rPr>
        <w:rFonts w:ascii="Times New Roman" w:hAnsi="Times New Roman" w:cs="Times New Roman"/>
        <w:noProof/>
      </w:rPr>
      <w:t>11</w:t>
    </w:r>
    <w:r w:rsidRPr="00793B8A">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0C3EB" w14:textId="77777777" w:rsidR="00EE4D64" w:rsidRDefault="00EE4D64" w:rsidP="002D7263">
      <w:pPr>
        <w:spacing w:after="0" w:line="240" w:lineRule="auto"/>
      </w:pPr>
      <w:r>
        <w:separator/>
      </w:r>
    </w:p>
  </w:footnote>
  <w:footnote w:type="continuationSeparator" w:id="0">
    <w:p w14:paraId="4AA7377F" w14:textId="77777777" w:rsidR="00EE4D64" w:rsidRDefault="00EE4D64" w:rsidP="002D72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64C"/>
    <w:multiLevelType w:val="multilevel"/>
    <w:tmpl w:val="CFEE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25E96"/>
    <w:multiLevelType w:val="hybridMultilevel"/>
    <w:tmpl w:val="A5E602E4"/>
    <w:lvl w:ilvl="0" w:tplc="8AE856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E7"/>
    <w:rsid w:val="00000604"/>
    <w:rsid w:val="00001122"/>
    <w:rsid w:val="00001290"/>
    <w:rsid w:val="00001610"/>
    <w:rsid w:val="00004757"/>
    <w:rsid w:val="00004895"/>
    <w:rsid w:val="0000523D"/>
    <w:rsid w:val="00005550"/>
    <w:rsid w:val="000060D7"/>
    <w:rsid w:val="00006710"/>
    <w:rsid w:val="00006873"/>
    <w:rsid w:val="000110A8"/>
    <w:rsid w:val="00011530"/>
    <w:rsid w:val="00012ACC"/>
    <w:rsid w:val="00013D22"/>
    <w:rsid w:val="00013FC2"/>
    <w:rsid w:val="00014B33"/>
    <w:rsid w:val="000206A4"/>
    <w:rsid w:val="00020757"/>
    <w:rsid w:val="00020B5C"/>
    <w:rsid w:val="000216AC"/>
    <w:rsid w:val="00024FDE"/>
    <w:rsid w:val="000254E9"/>
    <w:rsid w:val="00025639"/>
    <w:rsid w:val="000258D9"/>
    <w:rsid w:val="00026092"/>
    <w:rsid w:val="00026277"/>
    <w:rsid w:val="00026279"/>
    <w:rsid w:val="000270EB"/>
    <w:rsid w:val="00030288"/>
    <w:rsid w:val="000310D0"/>
    <w:rsid w:val="00031917"/>
    <w:rsid w:val="00032EB4"/>
    <w:rsid w:val="000355F1"/>
    <w:rsid w:val="00035B52"/>
    <w:rsid w:val="00036293"/>
    <w:rsid w:val="00037B44"/>
    <w:rsid w:val="00040E92"/>
    <w:rsid w:val="00041117"/>
    <w:rsid w:val="00041AB6"/>
    <w:rsid w:val="0004228A"/>
    <w:rsid w:val="0004281E"/>
    <w:rsid w:val="00042AAB"/>
    <w:rsid w:val="0004406D"/>
    <w:rsid w:val="00045580"/>
    <w:rsid w:val="000503C5"/>
    <w:rsid w:val="00050BF9"/>
    <w:rsid w:val="0005106C"/>
    <w:rsid w:val="000511E9"/>
    <w:rsid w:val="00056655"/>
    <w:rsid w:val="00056764"/>
    <w:rsid w:val="00057EC3"/>
    <w:rsid w:val="00061D4E"/>
    <w:rsid w:val="00061EB1"/>
    <w:rsid w:val="00061EE7"/>
    <w:rsid w:val="00062907"/>
    <w:rsid w:val="00064B38"/>
    <w:rsid w:val="00065939"/>
    <w:rsid w:val="00065C4D"/>
    <w:rsid w:val="00066108"/>
    <w:rsid w:val="000674FE"/>
    <w:rsid w:val="00067554"/>
    <w:rsid w:val="00070BAE"/>
    <w:rsid w:val="000712E5"/>
    <w:rsid w:val="00071F81"/>
    <w:rsid w:val="000753E0"/>
    <w:rsid w:val="00076D94"/>
    <w:rsid w:val="0007725C"/>
    <w:rsid w:val="00080B06"/>
    <w:rsid w:val="00080B6C"/>
    <w:rsid w:val="00083E68"/>
    <w:rsid w:val="00084194"/>
    <w:rsid w:val="00085046"/>
    <w:rsid w:val="00085B44"/>
    <w:rsid w:val="000860FF"/>
    <w:rsid w:val="00087C21"/>
    <w:rsid w:val="000926EC"/>
    <w:rsid w:val="000931C7"/>
    <w:rsid w:val="00094543"/>
    <w:rsid w:val="000950F2"/>
    <w:rsid w:val="00095103"/>
    <w:rsid w:val="0009636A"/>
    <w:rsid w:val="00096BDA"/>
    <w:rsid w:val="00096F02"/>
    <w:rsid w:val="000976E5"/>
    <w:rsid w:val="000978BD"/>
    <w:rsid w:val="00097C83"/>
    <w:rsid w:val="000A0254"/>
    <w:rsid w:val="000A1383"/>
    <w:rsid w:val="000A1569"/>
    <w:rsid w:val="000A21CF"/>
    <w:rsid w:val="000A2D0F"/>
    <w:rsid w:val="000A2D3E"/>
    <w:rsid w:val="000A5A3F"/>
    <w:rsid w:val="000A6173"/>
    <w:rsid w:val="000A619A"/>
    <w:rsid w:val="000A679D"/>
    <w:rsid w:val="000A6C90"/>
    <w:rsid w:val="000A795B"/>
    <w:rsid w:val="000A7A32"/>
    <w:rsid w:val="000A7A9F"/>
    <w:rsid w:val="000A7CFE"/>
    <w:rsid w:val="000A7FAF"/>
    <w:rsid w:val="000B1B89"/>
    <w:rsid w:val="000B3656"/>
    <w:rsid w:val="000B4EEA"/>
    <w:rsid w:val="000B7030"/>
    <w:rsid w:val="000C1707"/>
    <w:rsid w:val="000C2B3E"/>
    <w:rsid w:val="000C2BBF"/>
    <w:rsid w:val="000C3320"/>
    <w:rsid w:val="000C379F"/>
    <w:rsid w:val="000C4BDC"/>
    <w:rsid w:val="000C4CB4"/>
    <w:rsid w:val="000C6BDE"/>
    <w:rsid w:val="000C78CD"/>
    <w:rsid w:val="000C7D97"/>
    <w:rsid w:val="000D12D4"/>
    <w:rsid w:val="000D2CAC"/>
    <w:rsid w:val="000D34B9"/>
    <w:rsid w:val="000D3712"/>
    <w:rsid w:val="000D418D"/>
    <w:rsid w:val="000D41E9"/>
    <w:rsid w:val="000D44C7"/>
    <w:rsid w:val="000D4663"/>
    <w:rsid w:val="000D4944"/>
    <w:rsid w:val="000D4F92"/>
    <w:rsid w:val="000D5312"/>
    <w:rsid w:val="000D5534"/>
    <w:rsid w:val="000D5EC9"/>
    <w:rsid w:val="000E0404"/>
    <w:rsid w:val="000E23B9"/>
    <w:rsid w:val="000E3FD9"/>
    <w:rsid w:val="000E6E04"/>
    <w:rsid w:val="000E7309"/>
    <w:rsid w:val="000E73C7"/>
    <w:rsid w:val="000E7648"/>
    <w:rsid w:val="000F08BC"/>
    <w:rsid w:val="000F2C2C"/>
    <w:rsid w:val="000F3C7D"/>
    <w:rsid w:val="000F3D98"/>
    <w:rsid w:val="000F4519"/>
    <w:rsid w:val="000F55C1"/>
    <w:rsid w:val="000F668A"/>
    <w:rsid w:val="000F67F9"/>
    <w:rsid w:val="0010066D"/>
    <w:rsid w:val="00100B0A"/>
    <w:rsid w:val="00101688"/>
    <w:rsid w:val="00102059"/>
    <w:rsid w:val="001020AD"/>
    <w:rsid w:val="00102E25"/>
    <w:rsid w:val="00106822"/>
    <w:rsid w:val="0011086E"/>
    <w:rsid w:val="001124D7"/>
    <w:rsid w:val="001131C7"/>
    <w:rsid w:val="0011321E"/>
    <w:rsid w:val="001134AB"/>
    <w:rsid w:val="00113CAE"/>
    <w:rsid w:val="00114ACD"/>
    <w:rsid w:val="0011517B"/>
    <w:rsid w:val="0011632E"/>
    <w:rsid w:val="00117360"/>
    <w:rsid w:val="00117CF6"/>
    <w:rsid w:val="00121FD0"/>
    <w:rsid w:val="001221CF"/>
    <w:rsid w:val="00126AEB"/>
    <w:rsid w:val="00131143"/>
    <w:rsid w:val="00131B9F"/>
    <w:rsid w:val="0013244D"/>
    <w:rsid w:val="00133ACB"/>
    <w:rsid w:val="00134493"/>
    <w:rsid w:val="00134679"/>
    <w:rsid w:val="001346B0"/>
    <w:rsid w:val="00134AFD"/>
    <w:rsid w:val="0013515C"/>
    <w:rsid w:val="001357BE"/>
    <w:rsid w:val="00136191"/>
    <w:rsid w:val="00136D7E"/>
    <w:rsid w:val="00137EE1"/>
    <w:rsid w:val="00140EC2"/>
    <w:rsid w:val="00140ED2"/>
    <w:rsid w:val="00141096"/>
    <w:rsid w:val="00144ACC"/>
    <w:rsid w:val="00145BDF"/>
    <w:rsid w:val="00145E80"/>
    <w:rsid w:val="00146B74"/>
    <w:rsid w:val="0014721F"/>
    <w:rsid w:val="001472A3"/>
    <w:rsid w:val="0014796C"/>
    <w:rsid w:val="00150793"/>
    <w:rsid w:val="001511DD"/>
    <w:rsid w:val="001520ED"/>
    <w:rsid w:val="00152B72"/>
    <w:rsid w:val="00153380"/>
    <w:rsid w:val="001567C3"/>
    <w:rsid w:val="00156C7D"/>
    <w:rsid w:val="00156CE0"/>
    <w:rsid w:val="001578C6"/>
    <w:rsid w:val="00161690"/>
    <w:rsid w:val="00161DC6"/>
    <w:rsid w:val="00162542"/>
    <w:rsid w:val="0016276A"/>
    <w:rsid w:val="001659CF"/>
    <w:rsid w:val="00165B2D"/>
    <w:rsid w:val="00166CFD"/>
    <w:rsid w:val="001672B8"/>
    <w:rsid w:val="00167E73"/>
    <w:rsid w:val="00167F01"/>
    <w:rsid w:val="00170633"/>
    <w:rsid w:val="00171617"/>
    <w:rsid w:val="0017166F"/>
    <w:rsid w:val="0017348C"/>
    <w:rsid w:val="00173493"/>
    <w:rsid w:val="00173F49"/>
    <w:rsid w:val="00174C0B"/>
    <w:rsid w:val="00175468"/>
    <w:rsid w:val="00175572"/>
    <w:rsid w:val="00175A76"/>
    <w:rsid w:val="001763BA"/>
    <w:rsid w:val="001774BF"/>
    <w:rsid w:val="00180A27"/>
    <w:rsid w:val="00180AF9"/>
    <w:rsid w:val="0018115C"/>
    <w:rsid w:val="00181D77"/>
    <w:rsid w:val="001820AE"/>
    <w:rsid w:val="00184A77"/>
    <w:rsid w:val="001859B7"/>
    <w:rsid w:val="00185CBE"/>
    <w:rsid w:val="0018686F"/>
    <w:rsid w:val="001875FF"/>
    <w:rsid w:val="00191D53"/>
    <w:rsid w:val="001923BB"/>
    <w:rsid w:val="00192AB1"/>
    <w:rsid w:val="00193494"/>
    <w:rsid w:val="00194EBE"/>
    <w:rsid w:val="00195FDF"/>
    <w:rsid w:val="00196016"/>
    <w:rsid w:val="00196328"/>
    <w:rsid w:val="001969B2"/>
    <w:rsid w:val="001A1948"/>
    <w:rsid w:val="001A1CBC"/>
    <w:rsid w:val="001A26A1"/>
    <w:rsid w:val="001A4411"/>
    <w:rsid w:val="001B084C"/>
    <w:rsid w:val="001B0897"/>
    <w:rsid w:val="001B0A92"/>
    <w:rsid w:val="001B26BE"/>
    <w:rsid w:val="001B2E45"/>
    <w:rsid w:val="001B33B0"/>
    <w:rsid w:val="001B3971"/>
    <w:rsid w:val="001B400C"/>
    <w:rsid w:val="001B4E9F"/>
    <w:rsid w:val="001B52CD"/>
    <w:rsid w:val="001B6303"/>
    <w:rsid w:val="001B63F3"/>
    <w:rsid w:val="001C0AE1"/>
    <w:rsid w:val="001C1C67"/>
    <w:rsid w:val="001C4745"/>
    <w:rsid w:val="001C49AB"/>
    <w:rsid w:val="001C4D6E"/>
    <w:rsid w:val="001C55C6"/>
    <w:rsid w:val="001C6271"/>
    <w:rsid w:val="001C6829"/>
    <w:rsid w:val="001D0F45"/>
    <w:rsid w:val="001D25D4"/>
    <w:rsid w:val="001D29CF"/>
    <w:rsid w:val="001D367B"/>
    <w:rsid w:val="001D4442"/>
    <w:rsid w:val="001D45D3"/>
    <w:rsid w:val="001D51D5"/>
    <w:rsid w:val="001D5C01"/>
    <w:rsid w:val="001D72C8"/>
    <w:rsid w:val="001D7C2D"/>
    <w:rsid w:val="001E197A"/>
    <w:rsid w:val="001E34B2"/>
    <w:rsid w:val="001E4D9B"/>
    <w:rsid w:val="001E58FF"/>
    <w:rsid w:val="001E6394"/>
    <w:rsid w:val="001F0992"/>
    <w:rsid w:val="001F17AA"/>
    <w:rsid w:val="001F336B"/>
    <w:rsid w:val="001F44C7"/>
    <w:rsid w:val="001F5213"/>
    <w:rsid w:val="001F5E88"/>
    <w:rsid w:val="001F7933"/>
    <w:rsid w:val="001F7F24"/>
    <w:rsid w:val="00202217"/>
    <w:rsid w:val="00204573"/>
    <w:rsid w:val="00205343"/>
    <w:rsid w:val="00205350"/>
    <w:rsid w:val="0020717B"/>
    <w:rsid w:val="002107F5"/>
    <w:rsid w:val="00213168"/>
    <w:rsid w:val="002150E9"/>
    <w:rsid w:val="00215591"/>
    <w:rsid w:val="00215F73"/>
    <w:rsid w:val="002162DC"/>
    <w:rsid w:val="00216685"/>
    <w:rsid w:val="00216D0B"/>
    <w:rsid w:val="00216D28"/>
    <w:rsid w:val="0021778E"/>
    <w:rsid w:val="00217B7E"/>
    <w:rsid w:val="0022056C"/>
    <w:rsid w:val="002207DD"/>
    <w:rsid w:val="00221598"/>
    <w:rsid w:val="00221CDA"/>
    <w:rsid w:val="00222400"/>
    <w:rsid w:val="002226D4"/>
    <w:rsid w:val="00222A33"/>
    <w:rsid w:val="002230D2"/>
    <w:rsid w:val="00225B9F"/>
    <w:rsid w:val="002261A5"/>
    <w:rsid w:val="00227755"/>
    <w:rsid w:val="00230145"/>
    <w:rsid w:val="002303BD"/>
    <w:rsid w:val="00230B7F"/>
    <w:rsid w:val="00230FFE"/>
    <w:rsid w:val="00232AA5"/>
    <w:rsid w:val="00232AC5"/>
    <w:rsid w:val="0023359F"/>
    <w:rsid w:val="00233C84"/>
    <w:rsid w:val="0023447E"/>
    <w:rsid w:val="002360E5"/>
    <w:rsid w:val="00236195"/>
    <w:rsid w:val="00236EFC"/>
    <w:rsid w:val="00240371"/>
    <w:rsid w:val="00240600"/>
    <w:rsid w:val="002406F4"/>
    <w:rsid w:val="002416A6"/>
    <w:rsid w:val="002461A1"/>
    <w:rsid w:val="00246ACD"/>
    <w:rsid w:val="0025092D"/>
    <w:rsid w:val="002516E3"/>
    <w:rsid w:val="0025175C"/>
    <w:rsid w:val="00251878"/>
    <w:rsid w:val="00251E4B"/>
    <w:rsid w:val="0025392E"/>
    <w:rsid w:val="0025597E"/>
    <w:rsid w:val="00255CB0"/>
    <w:rsid w:val="00255CC2"/>
    <w:rsid w:val="00257999"/>
    <w:rsid w:val="002627EA"/>
    <w:rsid w:val="00264272"/>
    <w:rsid w:val="002654FC"/>
    <w:rsid w:val="002656C2"/>
    <w:rsid w:val="00267034"/>
    <w:rsid w:val="002674D0"/>
    <w:rsid w:val="002679AC"/>
    <w:rsid w:val="00270865"/>
    <w:rsid w:val="00271353"/>
    <w:rsid w:val="00272ED1"/>
    <w:rsid w:val="0027379E"/>
    <w:rsid w:val="00273BDE"/>
    <w:rsid w:val="002770ED"/>
    <w:rsid w:val="0027716C"/>
    <w:rsid w:val="0027718B"/>
    <w:rsid w:val="00277DD0"/>
    <w:rsid w:val="0028067F"/>
    <w:rsid w:val="00281DAE"/>
    <w:rsid w:val="00283C0D"/>
    <w:rsid w:val="00284186"/>
    <w:rsid w:val="00284FC2"/>
    <w:rsid w:val="00285A4D"/>
    <w:rsid w:val="0028681E"/>
    <w:rsid w:val="002877B5"/>
    <w:rsid w:val="00287D78"/>
    <w:rsid w:val="0029013C"/>
    <w:rsid w:val="00290F4E"/>
    <w:rsid w:val="002910C4"/>
    <w:rsid w:val="002912A4"/>
    <w:rsid w:val="002967BA"/>
    <w:rsid w:val="00297617"/>
    <w:rsid w:val="00297CB8"/>
    <w:rsid w:val="00297CF2"/>
    <w:rsid w:val="002A03BE"/>
    <w:rsid w:val="002A14BD"/>
    <w:rsid w:val="002A1517"/>
    <w:rsid w:val="002A24C4"/>
    <w:rsid w:val="002A265F"/>
    <w:rsid w:val="002A6056"/>
    <w:rsid w:val="002A75DE"/>
    <w:rsid w:val="002B13D0"/>
    <w:rsid w:val="002B28CF"/>
    <w:rsid w:val="002B318E"/>
    <w:rsid w:val="002B5C8D"/>
    <w:rsid w:val="002B68A6"/>
    <w:rsid w:val="002B78D9"/>
    <w:rsid w:val="002B7B5F"/>
    <w:rsid w:val="002C189F"/>
    <w:rsid w:val="002C21E4"/>
    <w:rsid w:val="002C2A29"/>
    <w:rsid w:val="002C2C81"/>
    <w:rsid w:val="002C5BCE"/>
    <w:rsid w:val="002C5C8C"/>
    <w:rsid w:val="002C6247"/>
    <w:rsid w:val="002C627F"/>
    <w:rsid w:val="002C702D"/>
    <w:rsid w:val="002C74C3"/>
    <w:rsid w:val="002D011B"/>
    <w:rsid w:val="002D0454"/>
    <w:rsid w:val="002D12F9"/>
    <w:rsid w:val="002D159B"/>
    <w:rsid w:val="002D1705"/>
    <w:rsid w:val="002D1CE1"/>
    <w:rsid w:val="002D280D"/>
    <w:rsid w:val="002D4BD4"/>
    <w:rsid w:val="002D6986"/>
    <w:rsid w:val="002D69C5"/>
    <w:rsid w:val="002D7110"/>
    <w:rsid w:val="002D7263"/>
    <w:rsid w:val="002E03FC"/>
    <w:rsid w:val="002E2BB4"/>
    <w:rsid w:val="002E58B0"/>
    <w:rsid w:val="002E60B9"/>
    <w:rsid w:val="002E72A8"/>
    <w:rsid w:val="002E7447"/>
    <w:rsid w:val="002E7DBD"/>
    <w:rsid w:val="002F5596"/>
    <w:rsid w:val="002F5785"/>
    <w:rsid w:val="002F66E7"/>
    <w:rsid w:val="002F6DBD"/>
    <w:rsid w:val="002F74D8"/>
    <w:rsid w:val="002F7840"/>
    <w:rsid w:val="00300A4B"/>
    <w:rsid w:val="00300C1A"/>
    <w:rsid w:val="00301416"/>
    <w:rsid w:val="003024EC"/>
    <w:rsid w:val="00303E97"/>
    <w:rsid w:val="003045DC"/>
    <w:rsid w:val="003049EA"/>
    <w:rsid w:val="00304E21"/>
    <w:rsid w:val="0030580A"/>
    <w:rsid w:val="00305BA7"/>
    <w:rsid w:val="00310F36"/>
    <w:rsid w:val="0031145C"/>
    <w:rsid w:val="00311943"/>
    <w:rsid w:val="00311B36"/>
    <w:rsid w:val="00312DA1"/>
    <w:rsid w:val="00314204"/>
    <w:rsid w:val="0031490A"/>
    <w:rsid w:val="003152AB"/>
    <w:rsid w:val="00316A5B"/>
    <w:rsid w:val="00316D6B"/>
    <w:rsid w:val="00316EC8"/>
    <w:rsid w:val="003174CB"/>
    <w:rsid w:val="00317865"/>
    <w:rsid w:val="00317D43"/>
    <w:rsid w:val="00317EA9"/>
    <w:rsid w:val="00323B98"/>
    <w:rsid w:val="00326F85"/>
    <w:rsid w:val="00327576"/>
    <w:rsid w:val="00327DD8"/>
    <w:rsid w:val="00330D3C"/>
    <w:rsid w:val="003311A6"/>
    <w:rsid w:val="003312AE"/>
    <w:rsid w:val="00332A09"/>
    <w:rsid w:val="003338D2"/>
    <w:rsid w:val="003357DF"/>
    <w:rsid w:val="00340021"/>
    <w:rsid w:val="0034093E"/>
    <w:rsid w:val="00340B33"/>
    <w:rsid w:val="003421A6"/>
    <w:rsid w:val="00342EB6"/>
    <w:rsid w:val="003431B2"/>
    <w:rsid w:val="00343429"/>
    <w:rsid w:val="003434FB"/>
    <w:rsid w:val="00345098"/>
    <w:rsid w:val="00346D35"/>
    <w:rsid w:val="00350385"/>
    <w:rsid w:val="0035063D"/>
    <w:rsid w:val="003509F5"/>
    <w:rsid w:val="00351696"/>
    <w:rsid w:val="00352063"/>
    <w:rsid w:val="00353E55"/>
    <w:rsid w:val="003557F2"/>
    <w:rsid w:val="00357E11"/>
    <w:rsid w:val="0036050E"/>
    <w:rsid w:val="0036310D"/>
    <w:rsid w:val="00364411"/>
    <w:rsid w:val="00364E28"/>
    <w:rsid w:val="00364FC0"/>
    <w:rsid w:val="00366059"/>
    <w:rsid w:val="00366ED0"/>
    <w:rsid w:val="0036702F"/>
    <w:rsid w:val="003713C1"/>
    <w:rsid w:val="003720AD"/>
    <w:rsid w:val="00372C45"/>
    <w:rsid w:val="00373753"/>
    <w:rsid w:val="00374619"/>
    <w:rsid w:val="003748E7"/>
    <w:rsid w:val="0037522D"/>
    <w:rsid w:val="0037529B"/>
    <w:rsid w:val="00377888"/>
    <w:rsid w:val="00377C4B"/>
    <w:rsid w:val="00381047"/>
    <w:rsid w:val="00382438"/>
    <w:rsid w:val="00383035"/>
    <w:rsid w:val="003836E7"/>
    <w:rsid w:val="003839C3"/>
    <w:rsid w:val="0038736F"/>
    <w:rsid w:val="00387C67"/>
    <w:rsid w:val="0039009D"/>
    <w:rsid w:val="00391658"/>
    <w:rsid w:val="00392A07"/>
    <w:rsid w:val="003944E8"/>
    <w:rsid w:val="00394538"/>
    <w:rsid w:val="00395360"/>
    <w:rsid w:val="00395554"/>
    <w:rsid w:val="00395726"/>
    <w:rsid w:val="00396CDA"/>
    <w:rsid w:val="003A009B"/>
    <w:rsid w:val="003A016C"/>
    <w:rsid w:val="003A20AB"/>
    <w:rsid w:val="003A252E"/>
    <w:rsid w:val="003A4D4A"/>
    <w:rsid w:val="003A52EB"/>
    <w:rsid w:val="003A52F4"/>
    <w:rsid w:val="003A6865"/>
    <w:rsid w:val="003A7B4A"/>
    <w:rsid w:val="003A7EC7"/>
    <w:rsid w:val="003B2AE9"/>
    <w:rsid w:val="003B39D0"/>
    <w:rsid w:val="003B402B"/>
    <w:rsid w:val="003B4100"/>
    <w:rsid w:val="003B4D6B"/>
    <w:rsid w:val="003B6A0B"/>
    <w:rsid w:val="003C09A4"/>
    <w:rsid w:val="003C28CE"/>
    <w:rsid w:val="003C2EAF"/>
    <w:rsid w:val="003C3CAE"/>
    <w:rsid w:val="003C40D0"/>
    <w:rsid w:val="003C644C"/>
    <w:rsid w:val="003C668C"/>
    <w:rsid w:val="003C6B77"/>
    <w:rsid w:val="003D0D89"/>
    <w:rsid w:val="003D1757"/>
    <w:rsid w:val="003D1FEA"/>
    <w:rsid w:val="003D36F7"/>
    <w:rsid w:val="003D4284"/>
    <w:rsid w:val="003D4545"/>
    <w:rsid w:val="003D48E5"/>
    <w:rsid w:val="003D4B4A"/>
    <w:rsid w:val="003D5B85"/>
    <w:rsid w:val="003D6213"/>
    <w:rsid w:val="003D665C"/>
    <w:rsid w:val="003E082E"/>
    <w:rsid w:val="003E0889"/>
    <w:rsid w:val="003E0B3B"/>
    <w:rsid w:val="003E1269"/>
    <w:rsid w:val="003E464C"/>
    <w:rsid w:val="003E4953"/>
    <w:rsid w:val="003E5008"/>
    <w:rsid w:val="003E75F2"/>
    <w:rsid w:val="003E76A7"/>
    <w:rsid w:val="003F0F6D"/>
    <w:rsid w:val="003F1339"/>
    <w:rsid w:val="003F1903"/>
    <w:rsid w:val="003F525D"/>
    <w:rsid w:val="003F5531"/>
    <w:rsid w:val="003F5E58"/>
    <w:rsid w:val="003F6145"/>
    <w:rsid w:val="003F7BF2"/>
    <w:rsid w:val="003F7E68"/>
    <w:rsid w:val="0040096C"/>
    <w:rsid w:val="004011A7"/>
    <w:rsid w:val="0040220A"/>
    <w:rsid w:val="0040267B"/>
    <w:rsid w:val="00402D6F"/>
    <w:rsid w:val="0040349B"/>
    <w:rsid w:val="004034A1"/>
    <w:rsid w:val="00403728"/>
    <w:rsid w:val="00403943"/>
    <w:rsid w:val="00404181"/>
    <w:rsid w:val="00404242"/>
    <w:rsid w:val="004050B4"/>
    <w:rsid w:val="004055AF"/>
    <w:rsid w:val="0040699B"/>
    <w:rsid w:val="00410A87"/>
    <w:rsid w:val="00410D2A"/>
    <w:rsid w:val="0041161B"/>
    <w:rsid w:val="004117CA"/>
    <w:rsid w:val="004120CD"/>
    <w:rsid w:val="00412259"/>
    <w:rsid w:val="00412ED1"/>
    <w:rsid w:val="00413D5A"/>
    <w:rsid w:val="00413EE6"/>
    <w:rsid w:val="00415227"/>
    <w:rsid w:val="00415C56"/>
    <w:rsid w:val="00416027"/>
    <w:rsid w:val="004162F1"/>
    <w:rsid w:val="00417688"/>
    <w:rsid w:val="004211F4"/>
    <w:rsid w:val="004214CD"/>
    <w:rsid w:val="00421718"/>
    <w:rsid w:val="00422BF0"/>
    <w:rsid w:val="00424BF5"/>
    <w:rsid w:val="00424C92"/>
    <w:rsid w:val="00425408"/>
    <w:rsid w:val="004259AC"/>
    <w:rsid w:val="00425D92"/>
    <w:rsid w:val="004260D6"/>
    <w:rsid w:val="00426BAD"/>
    <w:rsid w:val="004270F7"/>
    <w:rsid w:val="00427711"/>
    <w:rsid w:val="004313E1"/>
    <w:rsid w:val="004334C5"/>
    <w:rsid w:val="00433ABD"/>
    <w:rsid w:val="00433E6A"/>
    <w:rsid w:val="00433F20"/>
    <w:rsid w:val="004346AC"/>
    <w:rsid w:val="00434852"/>
    <w:rsid w:val="00435BB8"/>
    <w:rsid w:val="00436151"/>
    <w:rsid w:val="00436A11"/>
    <w:rsid w:val="00437ED1"/>
    <w:rsid w:val="00441BE7"/>
    <w:rsid w:val="00441E00"/>
    <w:rsid w:val="004422CC"/>
    <w:rsid w:val="004442C8"/>
    <w:rsid w:val="00444437"/>
    <w:rsid w:val="004445F1"/>
    <w:rsid w:val="00446A66"/>
    <w:rsid w:val="0044792C"/>
    <w:rsid w:val="004509E8"/>
    <w:rsid w:val="00452063"/>
    <w:rsid w:val="00452435"/>
    <w:rsid w:val="004529CC"/>
    <w:rsid w:val="0045469C"/>
    <w:rsid w:val="00455432"/>
    <w:rsid w:val="00457FD0"/>
    <w:rsid w:val="0046011E"/>
    <w:rsid w:val="004603DC"/>
    <w:rsid w:val="0046103B"/>
    <w:rsid w:val="004622CD"/>
    <w:rsid w:val="0046232E"/>
    <w:rsid w:val="00462A26"/>
    <w:rsid w:val="00464729"/>
    <w:rsid w:val="00465C73"/>
    <w:rsid w:val="00466E10"/>
    <w:rsid w:val="0047189D"/>
    <w:rsid w:val="00471AC8"/>
    <w:rsid w:val="00473B6C"/>
    <w:rsid w:val="00476A6F"/>
    <w:rsid w:val="00476E9F"/>
    <w:rsid w:val="00477727"/>
    <w:rsid w:val="0047778B"/>
    <w:rsid w:val="004777C4"/>
    <w:rsid w:val="004807C3"/>
    <w:rsid w:val="004807CE"/>
    <w:rsid w:val="00480866"/>
    <w:rsid w:val="00482133"/>
    <w:rsid w:val="00483C48"/>
    <w:rsid w:val="00484514"/>
    <w:rsid w:val="004846D4"/>
    <w:rsid w:val="004857D7"/>
    <w:rsid w:val="00485F10"/>
    <w:rsid w:val="0048697D"/>
    <w:rsid w:val="0049001E"/>
    <w:rsid w:val="00490180"/>
    <w:rsid w:val="00490B4D"/>
    <w:rsid w:val="00491143"/>
    <w:rsid w:val="00491922"/>
    <w:rsid w:val="00492325"/>
    <w:rsid w:val="0049262F"/>
    <w:rsid w:val="004928D1"/>
    <w:rsid w:val="00492EE1"/>
    <w:rsid w:val="00492EE5"/>
    <w:rsid w:val="00492FB5"/>
    <w:rsid w:val="004932CA"/>
    <w:rsid w:val="004941B8"/>
    <w:rsid w:val="00494E3D"/>
    <w:rsid w:val="00495F9C"/>
    <w:rsid w:val="00496A55"/>
    <w:rsid w:val="004A1633"/>
    <w:rsid w:val="004A3EBB"/>
    <w:rsid w:val="004A4C55"/>
    <w:rsid w:val="004A5F04"/>
    <w:rsid w:val="004A6C44"/>
    <w:rsid w:val="004A7BF2"/>
    <w:rsid w:val="004B06F8"/>
    <w:rsid w:val="004B1F70"/>
    <w:rsid w:val="004B47EA"/>
    <w:rsid w:val="004B4D0A"/>
    <w:rsid w:val="004B53CA"/>
    <w:rsid w:val="004B6045"/>
    <w:rsid w:val="004B69C8"/>
    <w:rsid w:val="004B6F47"/>
    <w:rsid w:val="004C03EF"/>
    <w:rsid w:val="004C057A"/>
    <w:rsid w:val="004C0696"/>
    <w:rsid w:val="004C08AB"/>
    <w:rsid w:val="004C0D45"/>
    <w:rsid w:val="004C17ED"/>
    <w:rsid w:val="004C4EB4"/>
    <w:rsid w:val="004C549B"/>
    <w:rsid w:val="004C5759"/>
    <w:rsid w:val="004C671C"/>
    <w:rsid w:val="004C731F"/>
    <w:rsid w:val="004D0941"/>
    <w:rsid w:val="004D3A94"/>
    <w:rsid w:val="004D3F05"/>
    <w:rsid w:val="004D47DC"/>
    <w:rsid w:val="004D6DB1"/>
    <w:rsid w:val="004D78B5"/>
    <w:rsid w:val="004E1659"/>
    <w:rsid w:val="004E1DB2"/>
    <w:rsid w:val="004E2163"/>
    <w:rsid w:val="004E30D7"/>
    <w:rsid w:val="004E36BC"/>
    <w:rsid w:val="004E6AEE"/>
    <w:rsid w:val="004E7D28"/>
    <w:rsid w:val="004F0173"/>
    <w:rsid w:val="004F1EBA"/>
    <w:rsid w:val="004F20B6"/>
    <w:rsid w:val="004F2843"/>
    <w:rsid w:val="004F5A06"/>
    <w:rsid w:val="004F63AC"/>
    <w:rsid w:val="004F6E1E"/>
    <w:rsid w:val="004F79E7"/>
    <w:rsid w:val="005000CA"/>
    <w:rsid w:val="00501E6F"/>
    <w:rsid w:val="00502286"/>
    <w:rsid w:val="0050232B"/>
    <w:rsid w:val="005029A5"/>
    <w:rsid w:val="00503796"/>
    <w:rsid w:val="00503AC9"/>
    <w:rsid w:val="00507838"/>
    <w:rsid w:val="005111DB"/>
    <w:rsid w:val="005116EE"/>
    <w:rsid w:val="0051312D"/>
    <w:rsid w:val="005133FA"/>
    <w:rsid w:val="00513BFC"/>
    <w:rsid w:val="00513F6D"/>
    <w:rsid w:val="00513FA5"/>
    <w:rsid w:val="00514773"/>
    <w:rsid w:val="00517773"/>
    <w:rsid w:val="00520823"/>
    <w:rsid w:val="0052231C"/>
    <w:rsid w:val="00522E36"/>
    <w:rsid w:val="00523796"/>
    <w:rsid w:val="00527C1D"/>
    <w:rsid w:val="00530AE1"/>
    <w:rsid w:val="0053167B"/>
    <w:rsid w:val="00532BE7"/>
    <w:rsid w:val="00534CE3"/>
    <w:rsid w:val="00534F76"/>
    <w:rsid w:val="0053546D"/>
    <w:rsid w:val="00535492"/>
    <w:rsid w:val="00535A82"/>
    <w:rsid w:val="00535F58"/>
    <w:rsid w:val="005369B0"/>
    <w:rsid w:val="005377F9"/>
    <w:rsid w:val="00537ADF"/>
    <w:rsid w:val="0054208F"/>
    <w:rsid w:val="005436B6"/>
    <w:rsid w:val="00543C5A"/>
    <w:rsid w:val="0054412C"/>
    <w:rsid w:val="00544AE0"/>
    <w:rsid w:val="00545B65"/>
    <w:rsid w:val="00546065"/>
    <w:rsid w:val="0054766D"/>
    <w:rsid w:val="0054772B"/>
    <w:rsid w:val="00547851"/>
    <w:rsid w:val="005515EF"/>
    <w:rsid w:val="00552932"/>
    <w:rsid w:val="00554695"/>
    <w:rsid w:val="00555EA4"/>
    <w:rsid w:val="00555F4A"/>
    <w:rsid w:val="0056123D"/>
    <w:rsid w:val="00564B36"/>
    <w:rsid w:val="00566919"/>
    <w:rsid w:val="00566B69"/>
    <w:rsid w:val="0056703A"/>
    <w:rsid w:val="00567713"/>
    <w:rsid w:val="00570C3A"/>
    <w:rsid w:val="0057132D"/>
    <w:rsid w:val="00572024"/>
    <w:rsid w:val="00573205"/>
    <w:rsid w:val="00573EB3"/>
    <w:rsid w:val="005746E8"/>
    <w:rsid w:val="00574931"/>
    <w:rsid w:val="00576C87"/>
    <w:rsid w:val="005811F9"/>
    <w:rsid w:val="0058153E"/>
    <w:rsid w:val="00584042"/>
    <w:rsid w:val="005856A3"/>
    <w:rsid w:val="00587092"/>
    <w:rsid w:val="00587329"/>
    <w:rsid w:val="005879D2"/>
    <w:rsid w:val="005911FF"/>
    <w:rsid w:val="0059180C"/>
    <w:rsid w:val="00592255"/>
    <w:rsid w:val="00592B9E"/>
    <w:rsid w:val="00594AF7"/>
    <w:rsid w:val="00594BBE"/>
    <w:rsid w:val="00595973"/>
    <w:rsid w:val="00595BCB"/>
    <w:rsid w:val="0059612D"/>
    <w:rsid w:val="0059689C"/>
    <w:rsid w:val="00596E2F"/>
    <w:rsid w:val="00596FAA"/>
    <w:rsid w:val="005977C6"/>
    <w:rsid w:val="00597F8F"/>
    <w:rsid w:val="005A0136"/>
    <w:rsid w:val="005A0EF8"/>
    <w:rsid w:val="005A1BE1"/>
    <w:rsid w:val="005A1F35"/>
    <w:rsid w:val="005A2386"/>
    <w:rsid w:val="005A28D7"/>
    <w:rsid w:val="005A2E8D"/>
    <w:rsid w:val="005A35EF"/>
    <w:rsid w:val="005A4660"/>
    <w:rsid w:val="005A4C27"/>
    <w:rsid w:val="005A73B8"/>
    <w:rsid w:val="005A7671"/>
    <w:rsid w:val="005B01D5"/>
    <w:rsid w:val="005B1DBD"/>
    <w:rsid w:val="005B1F0F"/>
    <w:rsid w:val="005B28E3"/>
    <w:rsid w:val="005B3558"/>
    <w:rsid w:val="005B3FE4"/>
    <w:rsid w:val="005B5D6E"/>
    <w:rsid w:val="005B7249"/>
    <w:rsid w:val="005B7CA3"/>
    <w:rsid w:val="005C0437"/>
    <w:rsid w:val="005C0529"/>
    <w:rsid w:val="005C07CE"/>
    <w:rsid w:val="005C14E9"/>
    <w:rsid w:val="005C1642"/>
    <w:rsid w:val="005C18FA"/>
    <w:rsid w:val="005C22CB"/>
    <w:rsid w:val="005C5657"/>
    <w:rsid w:val="005C6113"/>
    <w:rsid w:val="005C64B5"/>
    <w:rsid w:val="005C6DB2"/>
    <w:rsid w:val="005C7229"/>
    <w:rsid w:val="005C7494"/>
    <w:rsid w:val="005D1F49"/>
    <w:rsid w:val="005D2302"/>
    <w:rsid w:val="005D3891"/>
    <w:rsid w:val="005D4D72"/>
    <w:rsid w:val="005D4F2D"/>
    <w:rsid w:val="005E0D09"/>
    <w:rsid w:val="005E0FFF"/>
    <w:rsid w:val="005E1A8F"/>
    <w:rsid w:val="005E2418"/>
    <w:rsid w:val="005E2ADB"/>
    <w:rsid w:val="005E3CE6"/>
    <w:rsid w:val="005E42F4"/>
    <w:rsid w:val="005E48FE"/>
    <w:rsid w:val="005E555B"/>
    <w:rsid w:val="005E6155"/>
    <w:rsid w:val="005E6266"/>
    <w:rsid w:val="005E7508"/>
    <w:rsid w:val="005E7903"/>
    <w:rsid w:val="005F0710"/>
    <w:rsid w:val="005F15FB"/>
    <w:rsid w:val="005F32A0"/>
    <w:rsid w:val="005F350F"/>
    <w:rsid w:val="005F3680"/>
    <w:rsid w:val="005F369E"/>
    <w:rsid w:val="005F3C5B"/>
    <w:rsid w:val="005F68EE"/>
    <w:rsid w:val="005F7036"/>
    <w:rsid w:val="00600309"/>
    <w:rsid w:val="00601549"/>
    <w:rsid w:val="0060286E"/>
    <w:rsid w:val="00602B6A"/>
    <w:rsid w:val="006032C5"/>
    <w:rsid w:val="006036ED"/>
    <w:rsid w:val="006053DB"/>
    <w:rsid w:val="00605A88"/>
    <w:rsid w:val="00606498"/>
    <w:rsid w:val="00606580"/>
    <w:rsid w:val="00607044"/>
    <w:rsid w:val="00607AA9"/>
    <w:rsid w:val="00610617"/>
    <w:rsid w:val="00611784"/>
    <w:rsid w:val="00612440"/>
    <w:rsid w:val="00612D1C"/>
    <w:rsid w:val="00612DF0"/>
    <w:rsid w:val="00614B2D"/>
    <w:rsid w:val="00615AFB"/>
    <w:rsid w:val="006169BF"/>
    <w:rsid w:val="00617810"/>
    <w:rsid w:val="00617C59"/>
    <w:rsid w:val="00620095"/>
    <w:rsid w:val="00620C8D"/>
    <w:rsid w:val="0062127D"/>
    <w:rsid w:val="00621F77"/>
    <w:rsid w:val="00622BB5"/>
    <w:rsid w:val="00622CE1"/>
    <w:rsid w:val="00622E7A"/>
    <w:rsid w:val="006257AF"/>
    <w:rsid w:val="006257B9"/>
    <w:rsid w:val="00626A5A"/>
    <w:rsid w:val="00626F18"/>
    <w:rsid w:val="00626F92"/>
    <w:rsid w:val="00627586"/>
    <w:rsid w:val="00627AF8"/>
    <w:rsid w:val="00631A63"/>
    <w:rsid w:val="00632753"/>
    <w:rsid w:val="00632BC6"/>
    <w:rsid w:val="00633A19"/>
    <w:rsid w:val="00634A67"/>
    <w:rsid w:val="006359AD"/>
    <w:rsid w:val="00635DC6"/>
    <w:rsid w:val="006376B1"/>
    <w:rsid w:val="006376FF"/>
    <w:rsid w:val="0064225D"/>
    <w:rsid w:val="0064246D"/>
    <w:rsid w:val="00645223"/>
    <w:rsid w:val="0064573C"/>
    <w:rsid w:val="00645B36"/>
    <w:rsid w:val="00646364"/>
    <w:rsid w:val="00646D78"/>
    <w:rsid w:val="0065107F"/>
    <w:rsid w:val="0065130E"/>
    <w:rsid w:val="00651A80"/>
    <w:rsid w:val="00652049"/>
    <w:rsid w:val="0065290F"/>
    <w:rsid w:val="00652DE4"/>
    <w:rsid w:val="006556AC"/>
    <w:rsid w:val="00657090"/>
    <w:rsid w:val="00664993"/>
    <w:rsid w:val="00664FBC"/>
    <w:rsid w:val="00665910"/>
    <w:rsid w:val="00666178"/>
    <w:rsid w:val="00671ECA"/>
    <w:rsid w:val="0067212F"/>
    <w:rsid w:val="006725B5"/>
    <w:rsid w:val="00675301"/>
    <w:rsid w:val="00676236"/>
    <w:rsid w:val="006768BF"/>
    <w:rsid w:val="00676AD4"/>
    <w:rsid w:val="00680745"/>
    <w:rsid w:val="006811C5"/>
    <w:rsid w:val="00682D04"/>
    <w:rsid w:val="006832EF"/>
    <w:rsid w:val="00686057"/>
    <w:rsid w:val="00686AEF"/>
    <w:rsid w:val="00686F9B"/>
    <w:rsid w:val="006877A8"/>
    <w:rsid w:val="006902BA"/>
    <w:rsid w:val="006903A1"/>
    <w:rsid w:val="00691E61"/>
    <w:rsid w:val="00692F52"/>
    <w:rsid w:val="00693404"/>
    <w:rsid w:val="00693B5A"/>
    <w:rsid w:val="00694023"/>
    <w:rsid w:val="0069696B"/>
    <w:rsid w:val="00697C2A"/>
    <w:rsid w:val="006A0BD0"/>
    <w:rsid w:val="006A2241"/>
    <w:rsid w:val="006A241B"/>
    <w:rsid w:val="006A38F0"/>
    <w:rsid w:val="006A4835"/>
    <w:rsid w:val="006A6D8A"/>
    <w:rsid w:val="006A726D"/>
    <w:rsid w:val="006A7480"/>
    <w:rsid w:val="006A7829"/>
    <w:rsid w:val="006B08D3"/>
    <w:rsid w:val="006B134C"/>
    <w:rsid w:val="006B15CD"/>
    <w:rsid w:val="006B1858"/>
    <w:rsid w:val="006B2380"/>
    <w:rsid w:val="006B2CE9"/>
    <w:rsid w:val="006B4A56"/>
    <w:rsid w:val="006C03A1"/>
    <w:rsid w:val="006C0AAC"/>
    <w:rsid w:val="006C2C05"/>
    <w:rsid w:val="006C304D"/>
    <w:rsid w:val="006C3328"/>
    <w:rsid w:val="006C44FC"/>
    <w:rsid w:val="006C4544"/>
    <w:rsid w:val="006C73D5"/>
    <w:rsid w:val="006C7AE1"/>
    <w:rsid w:val="006D1089"/>
    <w:rsid w:val="006D1147"/>
    <w:rsid w:val="006D3F1B"/>
    <w:rsid w:val="006D4E40"/>
    <w:rsid w:val="006D55FB"/>
    <w:rsid w:val="006D6921"/>
    <w:rsid w:val="006D6DA6"/>
    <w:rsid w:val="006D7539"/>
    <w:rsid w:val="006E0826"/>
    <w:rsid w:val="006E4960"/>
    <w:rsid w:val="006E515F"/>
    <w:rsid w:val="006E5AE5"/>
    <w:rsid w:val="006E7734"/>
    <w:rsid w:val="006F0BF6"/>
    <w:rsid w:val="006F1ABD"/>
    <w:rsid w:val="006F1AEB"/>
    <w:rsid w:val="006F1B23"/>
    <w:rsid w:val="006F249A"/>
    <w:rsid w:val="006F3778"/>
    <w:rsid w:val="006F5A8C"/>
    <w:rsid w:val="006F6185"/>
    <w:rsid w:val="006F675D"/>
    <w:rsid w:val="006F6C76"/>
    <w:rsid w:val="006F7316"/>
    <w:rsid w:val="0070166C"/>
    <w:rsid w:val="007029D8"/>
    <w:rsid w:val="00704101"/>
    <w:rsid w:val="0070429D"/>
    <w:rsid w:val="00704659"/>
    <w:rsid w:val="007048AC"/>
    <w:rsid w:val="00704B47"/>
    <w:rsid w:val="007051E9"/>
    <w:rsid w:val="007056DE"/>
    <w:rsid w:val="00706891"/>
    <w:rsid w:val="007071E0"/>
    <w:rsid w:val="00710449"/>
    <w:rsid w:val="00710609"/>
    <w:rsid w:val="00710D03"/>
    <w:rsid w:val="00712428"/>
    <w:rsid w:val="007132D3"/>
    <w:rsid w:val="007132E9"/>
    <w:rsid w:val="00714178"/>
    <w:rsid w:val="00714889"/>
    <w:rsid w:val="00715E1E"/>
    <w:rsid w:val="00716328"/>
    <w:rsid w:val="00716DB0"/>
    <w:rsid w:val="00717E3E"/>
    <w:rsid w:val="0072061C"/>
    <w:rsid w:val="00720A8C"/>
    <w:rsid w:val="007212DE"/>
    <w:rsid w:val="00721F6E"/>
    <w:rsid w:val="0072618D"/>
    <w:rsid w:val="007264AE"/>
    <w:rsid w:val="0072660F"/>
    <w:rsid w:val="007269F6"/>
    <w:rsid w:val="00727EE5"/>
    <w:rsid w:val="00730462"/>
    <w:rsid w:val="00730F5D"/>
    <w:rsid w:val="00731178"/>
    <w:rsid w:val="00731798"/>
    <w:rsid w:val="00731F47"/>
    <w:rsid w:val="007334A6"/>
    <w:rsid w:val="00733FD2"/>
    <w:rsid w:val="00734A39"/>
    <w:rsid w:val="0073539E"/>
    <w:rsid w:val="00736ECF"/>
    <w:rsid w:val="00740C48"/>
    <w:rsid w:val="00742E12"/>
    <w:rsid w:val="00743E5A"/>
    <w:rsid w:val="007445E9"/>
    <w:rsid w:val="00744AD7"/>
    <w:rsid w:val="00744C49"/>
    <w:rsid w:val="00745001"/>
    <w:rsid w:val="007450FD"/>
    <w:rsid w:val="00745844"/>
    <w:rsid w:val="0074592D"/>
    <w:rsid w:val="00750431"/>
    <w:rsid w:val="007504E9"/>
    <w:rsid w:val="007509DF"/>
    <w:rsid w:val="00751BF2"/>
    <w:rsid w:val="00751EA8"/>
    <w:rsid w:val="00752601"/>
    <w:rsid w:val="00752612"/>
    <w:rsid w:val="007529BC"/>
    <w:rsid w:val="00753E92"/>
    <w:rsid w:val="007549F8"/>
    <w:rsid w:val="00756BB7"/>
    <w:rsid w:val="00757CA8"/>
    <w:rsid w:val="0076022D"/>
    <w:rsid w:val="007604D4"/>
    <w:rsid w:val="00760AF4"/>
    <w:rsid w:val="00760C21"/>
    <w:rsid w:val="00762763"/>
    <w:rsid w:val="0076289E"/>
    <w:rsid w:val="00762D74"/>
    <w:rsid w:val="0076456E"/>
    <w:rsid w:val="007646C1"/>
    <w:rsid w:val="00766210"/>
    <w:rsid w:val="007675CD"/>
    <w:rsid w:val="0077162F"/>
    <w:rsid w:val="00772808"/>
    <w:rsid w:val="00773A9D"/>
    <w:rsid w:val="0077442D"/>
    <w:rsid w:val="00774EB1"/>
    <w:rsid w:val="0077592C"/>
    <w:rsid w:val="007768E2"/>
    <w:rsid w:val="0078267B"/>
    <w:rsid w:val="00782FDC"/>
    <w:rsid w:val="00783591"/>
    <w:rsid w:val="0078537D"/>
    <w:rsid w:val="00785412"/>
    <w:rsid w:val="00790D47"/>
    <w:rsid w:val="007928AE"/>
    <w:rsid w:val="00793013"/>
    <w:rsid w:val="00793823"/>
    <w:rsid w:val="00793B8A"/>
    <w:rsid w:val="007940B0"/>
    <w:rsid w:val="0079523A"/>
    <w:rsid w:val="00796491"/>
    <w:rsid w:val="00796ECF"/>
    <w:rsid w:val="007970E5"/>
    <w:rsid w:val="00797E3E"/>
    <w:rsid w:val="007A1A21"/>
    <w:rsid w:val="007A1A44"/>
    <w:rsid w:val="007A3E07"/>
    <w:rsid w:val="007A4BBB"/>
    <w:rsid w:val="007A6924"/>
    <w:rsid w:val="007A69A5"/>
    <w:rsid w:val="007B049C"/>
    <w:rsid w:val="007B0692"/>
    <w:rsid w:val="007B25E7"/>
    <w:rsid w:val="007B2ED4"/>
    <w:rsid w:val="007B36DC"/>
    <w:rsid w:val="007B4735"/>
    <w:rsid w:val="007B61B3"/>
    <w:rsid w:val="007B789F"/>
    <w:rsid w:val="007B7A5E"/>
    <w:rsid w:val="007B7FC7"/>
    <w:rsid w:val="007C0451"/>
    <w:rsid w:val="007C0658"/>
    <w:rsid w:val="007C2201"/>
    <w:rsid w:val="007C23B5"/>
    <w:rsid w:val="007C2DBB"/>
    <w:rsid w:val="007C3613"/>
    <w:rsid w:val="007C36B4"/>
    <w:rsid w:val="007C3B91"/>
    <w:rsid w:val="007C50D9"/>
    <w:rsid w:val="007D1460"/>
    <w:rsid w:val="007D1D89"/>
    <w:rsid w:val="007D20B8"/>
    <w:rsid w:val="007D286E"/>
    <w:rsid w:val="007D29DD"/>
    <w:rsid w:val="007D29ED"/>
    <w:rsid w:val="007D4443"/>
    <w:rsid w:val="007D4A69"/>
    <w:rsid w:val="007D5A48"/>
    <w:rsid w:val="007D5CC4"/>
    <w:rsid w:val="007D642C"/>
    <w:rsid w:val="007E152F"/>
    <w:rsid w:val="007E3374"/>
    <w:rsid w:val="007E40C6"/>
    <w:rsid w:val="007E48C5"/>
    <w:rsid w:val="007E7E8E"/>
    <w:rsid w:val="007F0256"/>
    <w:rsid w:val="007F0C87"/>
    <w:rsid w:val="007F46DD"/>
    <w:rsid w:val="007F4912"/>
    <w:rsid w:val="007F5D4A"/>
    <w:rsid w:val="007F6C33"/>
    <w:rsid w:val="007F7150"/>
    <w:rsid w:val="007F723F"/>
    <w:rsid w:val="008010E6"/>
    <w:rsid w:val="0080151F"/>
    <w:rsid w:val="00801B8F"/>
    <w:rsid w:val="0080285F"/>
    <w:rsid w:val="00802D61"/>
    <w:rsid w:val="0080316F"/>
    <w:rsid w:val="00803F1E"/>
    <w:rsid w:val="00805C0C"/>
    <w:rsid w:val="0080662B"/>
    <w:rsid w:val="00806F4F"/>
    <w:rsid w:val="00807362"/>
    <w:rsid w:val="008079B4"/>
    <w:rsid w:val="008102C2"/>
    <w:rsid w:val="008109CC"/>
    <w:rsid w:val="008124C9"/>
    <w:rsid w:val="00812B65"/>
    <w:rsid w:val="0081482E"/>
    <w:rsid w:val="008164D0"/>
    <w:rsid w:val="008171F7"/>
    <w:rsid w:val="00820400"/>
    <w:rsid w:val="00821F6F"/>
    <w:rsid w:val="00822006"/>
    <w:rsid w:val="00822D46"/>
    <w:rsid w:val="00824D46"/>
    <w:rsid w:val="008265A2"/>
    <w:rsid w:val="008279F0"/>
    <w:rsid w:val="00827C2C"/>
    <w:rsid w:val="00827F7F"/>
    <w:rsid w:val="008308E2"/>
    <w:rsid w:val="00831C11"/>
    <w:rsid w:val="00832C41"/>
    <w:rsid w:val="008344B5"/>
    <w:rsid w:val="00836C29"/>
    <w:rsid w:val="00837D72"/>
    <w:rsid w:val="00842EAC"/>
    <w:rsid w:val="00843831"/>
    <w:rsid w:val="0084418C"/>
    <w:rsid w:val="00845181"/>
    <w:rsid w:val="008454B4"/>
    <w:rsid w:val="0084632E"/>
    <w:rsid w:val="008469FF"/>
    <w:rsid w:val="008470BA"/>
    <w:rsid w:val="00847EA7"/>
    <w:rsid w:val="00853425"/>
    <w:rsid w:val="0085369C"/>
    <w:rsid w:val="00854B1F"/>
    <w:rsid w:val="00854DA1"/>
    <w:rsid w:val="00857E66"/>
    <w:rsid w:val="008602DE"/>
    <w:rsid w:val="0086491E"/>
    <w:rsid w:val="0086526A"/>
    <w:rsid w:val="008658B9"/>
    <w:rsid w:val="00867BC3"/>
    <w:rsid w:val="00870518"/>
    <w:rsid w:val="008714D3"/>
    <w:rsid w:val="0087228F"/>
    <w:rsid w:val="0087399D"/>
    <w:rsid w:val="00873E98"/>
    <w:rsid w:val="008750BA"/>
    <w:rsid w:val="008762DE"/>
    <w:rsid w:val="00877616"/>
    <w:rsid w:val="00880C0B"/>
    <w:rsid w:val="00884DD0"/>
    <w:rsid w:val="00885088"/>
    <w:rsid w:val="00885826"/>
    <w:rsid w:val="00886167"/>
    <w:rsid w:val="008866DC"/>
    <w:rsid w:val="008876B9"/>
    <w:rsid w:val="008877C4"/>
    <w:rsid w:val="0089210D"/>
    <w:rsid w:val="00892EC7"/>
    <w:rsid w:val="008930B3"/>
    <w:rsid w:val="00893A89"/>
    <w:rsid w:val="00893AB7"/>
    <w:rsid w:val="008940EB"/>
    <w:rsid w:val="00895B99"/>
    <w:rsid w:val="00896422"/>
    <w:rsid w:val="008966E6"/>
    <w:rsid w:val="00896B8F"/>
    <w:rsid w:val="00897BAE"/>
    <w:rsid w:val="008A0C90"/>
    <w:rsid w:val="008A2447"/>
    <w:rsid w:val="008A24C8"/>
    <w:rsid w:val="008A299E"/>
    <w:rsid w:val="008A4BE6"/>
    <w:rsid w:val="008A7986"/>
    <w:rsid w:val="008A7DB4"/>
    <w:rsid w:val="008B0AFF"/>
    <w:rsid w:val="008B0F9F"/>
    <w:rsid w:val="008B19C2"/>
    <w:rsid w:val="008B2C1E"/>
    <w:rsid w:val="008B2CD0"/>
    <w:rsid w:val="008B2CD5"/>
    <w:rsid w:val="008B2EE2"/>
    <w:rsid w:val="008B2F79"/>
    <w:rsid w:val="008B33F5"/>
    <w:rsid w:val="008B39EA"/>
    <w:rsid w:val="008B5F21"/>
    <w:rsid w:val="008B6F81"/>
    <w:rsid w:val="008B7442"/>
    <w:rsid w:val="008B74D5"/>
    <w:rsid w:val="008B7F0E"/>
    <w:rsid w:val="008C0A66"/>
    <w:rsid w:val="008C0D93"/>
    <w:rsid w:val="008C3A58"/>
    <w:rsid w:val="008C4595"/>
    <w:rsid w:val="008C52FC"/>
    <w:rsid w:val="008C549B"/>
    <w:rsid w:val="008C5894"/>
    <w:rsid w:val="008C65F1"/>
    <w:rsid w:val="008C6BCC"/>
    <w:rsid w:val="008C7991"/>
    <w:rsid w:val="008D3D2F"/>
    <w:rsid w:val="008D6832"/>
    <w:rsid w:val="008D70EA"/>
    <w:rsid w:val="008E10A8"/>
    <w:rsid w:val="008E11E6"/>
    <w:rsid w:val="008E13BC"/>
    <w:rsid w:val="008E6D40"/>
    <w:rsid w:val="008F011E"/>
    <w:rsid w:val="008F01DD"/>
    <w:rsid w:val="008F0394"/>
    <w:rsid w:val="008F1377"/>
    <w:rsid w:val="008F1E78"/>
    <w:rsid w:val="008F4A30"/>
    <w:rsid w:val="008F5070"/>
    <w:rsid w:val="008F5D3A"/>
    <w:rsid w:val="008F5E8D"/>
    <w:rsid w:val="008F6C5A"/>
    <w:rsid w:val="008F754C"/>
    <w:rsid w:val="0090133E"/>
    <w:rsid w:val="009025A0"/>
    <w:rsid w:val="0090286C"/>
    <w:rsid w:val="00903251"/>
    <w:rsid w:val="00903C41"/>
    <w:rsid w:val="009045C5"/>
    <w:rsid w:val="00905643"/>
    <w:rsid w:val="00905BE6"/>
    <w:rsid w:val="009065D5"/>
    <w:rsid w:val="009107C2"/>
    <w:rsid w:val="00910831"/>
    <w:rsid w:val="00911D29"/>
    <w:rsid w:val="00912392"/>
    <w:rsid w:val="009125ED"/>
    <w:rsid w:val="00913EB8"/>
    <w:rsid w:val="0091586D"/>
    <w:rsid w:val="00916D9B"/>
    <w:rsid w:val="00917B4C"/>
    <w:rsid w:val="00917D6E"/>
    <w:rsid w:val="00920286"/>
    <w:rsid w:val="009209D1"/>
    <w:rsid w:val="009241DC"/>
    <w:rsid w:val="009252C2"/>
    <w:rsid w:val="009253EA"/>
    <w:rsid w:val="009264AB"/>
    <w:rsid w:val="00926D89"/>
    <w:rsid w:val="00931154"/>
    <w:rsid w:val="00932615"/>
    <w:rsid w:val="009330A4"/>
    <w:rsid w:val="00933C46"/>
    <w:rsid w:val="00933D44"/>
    <w:rsid w:val="00935489"/>
    <w:rsid w:val="009361A8"/>
    <w:rsid w:val="0093643F"/>
    <w:rsid w:val="009372AB"/>
    <w:rsid w:val="00940B2F"/>
    <w:rsid w:val="00940F30"/>
    <w:rsid w:val="00941747"/>
    <w:rsid w:val="0094228A"/>
    <w:rsid w:val="00942CFB"/>
    <w:rsid w:val="009451BA"/>
    <w:rsid w:val="009461F7"/>
    <w:rsid w:val="00946821"/>
    <w:rsid w:val="009468DF"/>
    <w:rsid w:val="00946FFE"/>
    <w:rsid w:val="00947ABB"/>
    <w:rsid w:val="009503F6"/>
    <w:rsid w:val="0095068C"/>
    <w:rsid w:val="009508BB"/>
    <w:rsid w:val="00951AA6"/>
    <w:rsid w:val="009524D5"/>
    <w:rsid w:val="00953FD3"/>
    <w:rsid w:val="009543E0"/>
    <w:rsid w:val="009543F1"/>
    <w:rsid w:val="00957C40"/>
    <w:rsid w:val="00960ED1"/>
    <w:rsid w:val="0096201C"/>
    <w:rsid w:val="00963327"/>
    <w:rsid w:val="0096401B"/>
    <w:rsid w:val="009643EE"/>
    <w:rsid w:val="00964F1B"/>
    <w:rsid w:val="00965469"/>
    <w:rsid w:val="00967C0D"/>
    <w:rsid w:val="00970F18"/>
    <w:rsid w:val="00971088"/>
    <w:rsid w:val="00971BE1"/>
    <w:rsid w:val="009724EE"/>
    <w:rsid w:val="009727F3"/>
    <w:rsid w:val="00973829"/>
    <w:rsid w:val="00973EF1"/>
    <w:rsid w:val="00974AF6"/>
    <w:rsid w:val="0097657B"/>
    <w:rsid w:val="00976903"/>
    <w:rsid w:val="009769BF"/>
    <w:rsid w:val="00977180"/>
    <w:rsid w:val="00977C70"/>
    <w:rsid w:val="00980F2D"/>
    <w:rsid w:val="00981914"/>
    <w:rsid w:val="009852A8"/>
    <w:rsid w:val="00987353"/>
    <w:rsid w:val="00987BB3"/>
    <w:rsid w:val="00990CFB"/>
    <w:rsid w:val="00991764"/>
    <w:rsid w:val="009934ED"/>
    <w:rsid w:val="0099426D"/>
    <w:rsid w:val="00994D61"/>
    <w:rsid w:val="00994F58"/>
    <w:rsid w:val="00995676"/>
    <w:rsid w:val="00995A80"/>
    <w:rsid w:val="009A346E"/>
    <w:rsid w:val="009A3D2F"/>
    <w:rsid w:val="009A4CB5"/>
    <w:rsid w:val="009A55A2"/>
    <w:rsid w:val="009A7838"/>
    <w:rsid w:val="009B123B"/>
    <w:rsid w:val="009B17D6"/>
    <w:rsid w:val="009B2C6C"/>
    <w:rsid w:val="009B34F3"/>
    <w:rsid w:val="009B41E9"/>
    <w:rsid w:val="009B4820"/>
    <w:rsid w:val="009B6440"/>
    <w:rsid w:val="009B6528"/>
    <w:rsid w:val="009C1300"/>
    <w:rsid w:val="009C2BC1"/>
    <w:rsid w:val="009C3DC5"/>
    <w:rsid w:val="009C425C"/>
    <w:rsid w:val="009C53C1"/>
    <w:rsid w:val="009C54C8"/>
    <w:rsid w:val="009C60F5"/>
    <w:rsid w:val="009C6AF8"/>
    <w:rsid w:val="009C764E"/>
    <w:rsid w:val="009D0FE7"/>
    <w:rsid w:val="009D2DC8"/>
    <w:rsid w:val="009D3019"/>
    <w:rsid w:val="009D4300"/>
    <w:rsid w:val="009D67EC"/>
    <w:rsid w:val="009D6CE6"/>
    <w:rsid w:val="009D71EB"/>
    <w:rsid w:val="009D7FA0"/>
    <w:rsid w:val="009E004C"/>
    <w:rsid w:val="009E0633"/>
    <w:rsid w:val="009E1015"/>
    <w:rsid w:val="009E1510"/>
    <w:rsid w:val="009E33DD"/>
    <w:rsid w:val="009E3850"/>
    <w:rsid w:val="009E3A4E"/>
    <w:rsid w:val="009E44A5"/>
    <w:rsid w:val="009E6A0B"/>
    <w:rsid w:val="009E6ABF"/>
    <w:rsid w:val="009E71A7"/>
    <w:rsid w:val="009E77AD"/>
    <w:rsid w:val="009E7BEC"/>
    <w:rsid w:val="009E7C8E"/>
    <w:rsid w:val="009E7F36"/>
    <w:rsid w:val="009F038E"/>
    <w:rsid w:val="009F1200"/>
    <w:rsid w:val="009F2D8D"/>
    <w:rsid w:val="009F3142"/>
    <w:rsid w:val="009F3B97"/>
    <w:rsid w:val="009F4470"/>
    <w:rsid w:val="009F65B5"/>
    <w:rsid w:val="00A0001E"/>
    <w:rsid w:val="00A0103E"/>
    <w:rsid w:val="00A01B84"/>
    <w:rsid w:val="00A02999"/>
    <w:rsid w:val="00A0309E"/>
    <w:rsid w:val="00A0384E"/>
    <w:rsid w:val="00A03D18"/>
    <w:rsid w:val="00A041B9"/>
    <w:rsid w:val="00A04A31"/>
    <w:rsid w:val="00A04F2F"/>
    <w:rsid w:val="00A068B6"/>
    <w:rsid w:val="00A06989"/>
    <w:rsid w:val="00A07E51"/>
    <w:rsid w:val="00A10268"/>
    <w:rsid w:val="00A10F7F"/>
    <w:rsid w:val="00A1462B"/>
    <w:rsid w:val="00A1484F"/>
    <w:rsid w:val="00A16CA6"/>
    <w:rsid w:val="00A16F8D"/>
    <w:rsid w:val="00A21357"/>
    <w:rsid w:val="00A2247F"/>
    <w:rsid w:val="00A24F99"/>
    <w:rsid w:val="00A263ED"/>
    <w:rsid w:val="00A316F6"/>
    <w:rsid w:val="00A34985"/>
    <w:rsid w:val="00A34F1A"/>
    <w:rsid w:val="00A36901"/>
    <w:rsid w:val="00A371ED"/>
    <w:rsid w:val="00A37472"/>
    <w:rsid w:val="00A4050D"/>
    <w:rsid w:val="00A40B4D"/>
    <w:rsid w:val="00A414F3"/>
    <w:rsid w:val="00A41E3A"/>
    <w:rsid w:val="00A42464"/>
    <w:rsid w:val="00A42DA1"/>
    <w:rsid w:val="00A43C2A"/>
    <w:rsid w:val="00A44B9D"/>
    <w:rsid w:val="00A45FA5"/>
    <w:rsid w:val="00A467FC"/>
    <w:rsid w:val="00A46F42"/>
    <w:rsid w:val="00A4706E"/>
    <w:rsid w:val="00A501C2"/>
    <w:rsid w:val="00A507D2"/>
    <w:rsid w:val="00A511AE"/>
    <w:rsid w:val="00A52EE5"/>
    <w:rsid w:val="00A5311C"/>
    <w:rsid w:val="00A548CC"/>
    <w:rsid w:val="00A54B08"/>
    <w:rsid w:val="00A56E3E"/>
    <w:rsid w:val="00A571F8"/>
    <w:rsid w:val="00A616DF"/>
    <w:rsid w:val="00A61AD1"/>
    <w:rsid w:val="00A6388D"/>
    <w:rsid w:val="00A639AB"/>
    <w:rsid w:val="00A63CC5"/>
    <w:rsid w:val="00A6414A"/>
    <w:rsid w:val="00A65932"/>
    <w:rsid w:val="00A66208"/>
    <w:rsid w:val="00A6655D"/>
    <w:rsid w:val="00A7036A"/>
    <w:rsid w:val="00A70389"/>
    <w:rsid w:val="00A705E0"/>
    <w:rsid w:val="00A70CFC"/>
    <w:rsid w:val="00A72BA1"/>
    <w:rsid w:val="00A72F6B"/>
    <w:rsid w:val="00A73548"/>
    <w:rsid w:val="00A73633"/>
    <w:rsid w:val="00A73D60"/>
    <w:rsid w:val="00A74A22"/>
    <w:rsid w:val="00A751F1"/>
    <w:rsid w:val="00A75B00"/>
    <w:rsid w:val="00A76F9B"/>
    <w:rsid w:val="00A774DF"/>
    <w:rsid w:val="00A77E6E"/>
    <w:rsid w:val="00A8042B"/>
    <w:rsid w:val="00A809D0"/>
    <w:rsid w:val="00A81537"/>
    <w:rsid w:val="00A8179D"/>
    <w:rsid w:val="00A82A7A"/>
    <w:rsid w:val="00A86B4C"/>
    <w:rsid w:val="00A86FCE"/>
    <w:rsid w:val="00A9048D"/>
    <w:rsid w:val="00A91B2C"/>
    <w:rsid w:val="00A91BC1"/>
    <w:rsid w:val="00A928F4"/>
    <w:rsid w:val="00A92BFC"/>
    <w:rsid w:val="00A94EB9"/>
    <w:rsid w:val="00A96DD4"/>
    <w:rsid w:val="00A97BF5"/>
    <w:rsid w:val="00AA12A3"/>
    <w:rsid w:val="00AA236E"/>
    <w:rsid w:val="00AA2A7A"/>
    <w:rsid w:val="00AA2F15"/>
    <w:rsid w:val="00AA36AD"/>
    <w:rsid w:val="00AA3E20"/>
    <w:rsid w:val="00AA3F54"/>
    <w:rsid w:val="00AA611B"/>
    <w:rsid w:val="00AA6287"/>
    <w:rsid w:val="00AA6B4A"/>
    <w:rsid w:val="00AA7B66"/>
    <w:rsid w:val="00AB032F"/>
    <w:rsid w:val="00AB08E7"/>
    <w:rsid w:val="00AB284E"/>
    <w:rsid w:val="00AB3883"/>
    <w:rsid w:val="00AB4060"/>
    <w:rsid w:val="00AB458C"/>
    <w:rsid w:val="00AB4BB2"/>
    <w:rsid w:val="00AB4E10"/>
    <w:rsid w:val="00AB55B7"/>
    <w:rsid w:val="00AB6743"/>
    <w:rsid w:val="00AB6BE6"/>
    <w:rsid w:val="00AB770C"/>
    <w:rsid w:val="00AC0F9D"/>
    <w:rsid w:val="00AC1112"/>
    <w:rsid w:val="00AC27F8"/>
    <w:rsid w:val="00AC4D30"/>
    <w:rsid w:val="00AC661D"/>
    <w:rsid w:val="00AD20D7"/>
    <w:rsid w:val="00AD334F"/>
    <w:rsid w:val="00AD34D5"/>
    <w:rsid w:val="00AD4A91"/>
    <w:rsid w:val="00AD5F82"/>
    <w:rsid w:val="00AD6C09"/>
    <w:rsid w:val="00AD7255"/>
    <w:rsid w:val="00AD7367"/>
    <w:rsid w:val="00AD7824"/>
    <w:rsid w:val="00AE07BE"/>
    <w:rsid w:val="00AE0FFC"/>
    <w:rsid w:val="00AE1B7A"/>
    <w:rsid w:val="00AE1BCE"/>
    <w:rsid w:val="00AE28F8"/>
    <w:rsid w:val="00AE2CBF"/>
    <w:rsid w:val="00AE4E16"/>
    <w:rsid w:val="00AE6047"/>
    <w:rsid w:val="00AE673A"/>
    <w:rsid w:val="00AE74A0"/>
    <w:rsid w:val="00AF0F8F"/>
    <w:rsid w:val="00AF2F87"/>
    <w:rsid w:val="00AF30B8"/>
    <w:rsid w:val="00AF3E4B"/>
    <w:rsid w:val="00AF4D25"/>
    <w:rsid w:val="00AF5D7D"/>
    <w:rsid w:val="00AF62F7"/>
    <w:rsid w:val="00AF6447"/>
    <w:rsid w:val="00AF701D"/>
    <w:rsid w:val="00AF7A1D"/>
    <w:rsid w:val="00B00449"/>
    <w:rsid w:val="00B0093B"/>
    <w:rsid w:val="00B010A0"/>
    <w:rsid w:val="00B02048"/>
    <w:rsid w:val="00B04C49"/>
    <w:rsid w:val="00B0569E"/>
    <w:rsid w:val="00B0611A"/>
    <w:rsid w:val="00B11C68"/>
    <w:rsid w:val="00B1270A"/>
    <w:rsid w:val="00B15D46"/>
    <w:rsid w:val="00B160DB"/>
    <w:rsid w:val="00B17201"/>
    <w:rsid w:val="00B17226"/>
    <w:rsid w:val="00B2039A"/>
    <w:rsid w:val="00B22B6C"/>
    <w:rsid w:val="00B2694A"/>
    <w:rsid w:val="00B276E9"/>
    <w:rsid w:val="00B27771"/>
    <w:rsid w:val="00B27DF8"/>
    <w:rsid w:val="00B3094D"/>
    <w:rsid w:val="00B30C26"/>
    <w:rsid w:val="00B32914"/>
    <w:rsid w:val="00B33131"/>
    <w:rsid w:val="00B3405B"/>
    <w:rsid w:val="00B37824"/>
    <w:rsid w:val="00B405C3"/>
    <w:rsid w:val="00B410E0"/>
    <w:rsid w:val="00B4136D"/>
    <w:rsid w:val="00B41397"/>
    <w:rsid w:val="00B41E58"/>
    <w:rsid w:val="00B451F0"/>
    <w:rsid w:val="00B46166"/>
    <w:rsid w:val="00B46AA7"/>
    <w:rsid w:val="00B47872"/>
    <w:rsid w:val="00B47AAA"/>
    <w:rsid w:val="00B505A7"/>
    <w:rsid w:val="00B52325"/>
    <w:rsid w:val="00B52364"/>
    <w:rsid w:val="00B5464B"/>
    <w:rsid w:val="00B54F08"/>
    <w:rsid w:val="00B55293"/>
    <w:rsid w:val="00B55B86"/>
    <w:rsid w:val="00B562ED"/>
    <w:rsid w:val="00B56A19"/>
    <w:rsid w:val="00B6040B"/>
    <w:rsid w:val="00B60506"/>
    <w:rsid w:val="00B60DB4"/>
    <w:rsid w:val="00B6230A"/>
    <w:rsid w:val="00B62933"/>
    <w:rsid w:val="00B62F40"/>
    <w:rsid w:val="00B639E6"/>
    <w:rsid w:val="00B64241"/>
    <w:rsid w:val="00B64C7C"/>
    <w:rsid w:val="00B6757C"/>
    <w:rsid w:val="00B67D9F"/>
    <w:rsid w:val="00B707F9"/>
    <w:rsid w:val="00B70BCC"/>
    <w:rsid w:val="00B70BD9"/>
    <w:rsid w:val="00B7340C"/>
    <w:rsid w:val="00B73898"/>
    <w:rsid w:val="00B7400F"/>
    <w:rsid w:val="00B741AD"/>
    <w:rsid w:val="00B74662"/>
    <w:rsid w:val="00B75A3F"/>
    <w:rsid w:val="00B806E3"/>
    <w:rsid w:val="00B81816"/>
    <w:rsid w:val="00B82174"/>
    <w:rsid w:val="00B82200"/>
    <w:rsid w:val="00B828BC"/>
    <w:rsid w:val="00B84099"/>
    <w:rsid w:val="00B849AC"/>
    <w:rsid w:val="00B852BE"/>
    <w:rsid w:val="00B85B16"/>
    <w:rsid w:val="00B86C13"/>
    <w:rsid w:val="00B86DCF"/>
    <w:rsid w:val="00B87189"/>
    <w:rsid w:val="00B87C4D"/>
    <w:rsid w:val="00B92890"/>
    <w:rsid w:val="00B9370C"/>
    <w:rsid w:val="00B953BA"/>
    <w:rsid w:val="00B95D64"/>
    <w:rsid w:val="00B965AE"/>
    <w:rsid w:val="00B96D2D"/>
    <w:rsid w:val="00B97407"/>
    <w:rsid w:val="00BA0FD5"/>
    <w:rsid w:val="00BA3E2B"/>
    <w:rsid w:val="00BB0A8B"/>
    <w:rsid w:val="00BB288E"/>
    <w:rsid w:val="00BB4B87"/>
    <w:rsid w:val="00BB4D31"/>
    <w:rsid w:val="00BB5A16"/>
    <w:rsid w:val="00BB65B4"/>
    <w:rsid w:val="00BB67A4"/>
    <w:rsid w:val="00BB7938"/>
    <w:rsid w:val="00BC0F2A"/>
    <w:rsid w:val="00BC14AB"/>
    <w:rsid w:val="00BC2796"/>
    <w:rsid w:val="00BC4EAD"/>
    <w:rsid w:val="00BC55B8"/>
    <w:rsid w:val="00BC58DA"/>
    <w:rsid w:val="00BC6D45"/>
    <w:rsid w:val="00BD0814"/>
    <w:rsid w:val="00BD0C93"/>
    <w:rsid w:val="00BD0E98"/>
    <w:rsid w:val="00BD209D"/>
    <w:rsid w:val="00BD2555"/>
    <w:rsid w:val="00BD3484"/>
    <w:rsid w:val="00BD3B46"/>
    <w:rsid w:val="00BD4F16"/>
    <w:rsid w:val="00BD517C"/>
    <w:rsid w:val="00BD597B"/>
    <w:rsid w:val="00BD5D14"/>
    <w:rsid w:val="00BD604F"/>
    <w:rsid w:val="00BD74F9"/>
    <w:rsid w:val="00BE215C"/>
    <w:rsid w:val="00BE39FE"/>
    <w:rsid w:val="00BE5977"/>
    <w:rsid w:val="00BE61B0"/>
    <w:rsid w:val="00BE6E91"/>
    <w:rsid w:val="00BE7FBE"/>
    <w:rsid w:val="00BF2599"/>
    <w:rsid w:val="00BF292E"/>
    <w:rsid w:val="00BF3099"/>
    <w:rsid w:val="00BF36FF"/>
    <w:rsid w:val="00BF66FD"/>
    <w:rsid w:val="00BF691A"/>
    <w:rsid w:val="00BF74F7"/>
    <w:rsid w:val="00BF7841"/>
    <w:rsid w:val="00C00501"/>
    <w:rsid w:val="00C00B61"/>
    <w:rsid w:val="00C01015"/>
    <w:rsid w:val="00C01B60"/>
    <w:rsid w:val="00C01D0C"/>
    <w:rsid w:val="00C0264B"/>
    <w:rsid w:val="00C03C12"/>
    <w:rsid w:val="00C049A7"/>
    <w:rsid w:val="00C053C8"/>
    <w:rsid w:val="00C05588"/>
    <w:rsid w:val="00C05750"/>
    <w:rsid w:val="00C06485"/>
    <w:rsid w:val="00C06E89"/>
    <w:rsid w:val="00C0729A"/>
    <w:rsid w:val="00C10C0F"/>
    <w:rsid w:val="00C10DBE"/>
    <w:rsid w:val="00C116C8"/>
    <w:rsid w:val="00C11B91"/>
    <w:rsid w:val="00C122A3"/>
    <w:rsid w:val="00C124F4"/>
    <w:rsid w:val="00C13DEA"/>
    <w:rsid w:val="00C14FD0"/>
    <w:rsid w:val="00C15681"/>
    <w:rsid w:val="00C169A6"/>
    <w:rsid w:val="00C17163"/>
    <w:rsid w:val="00C178CA"/>
    <w:rsid w:val="00C17A96"/>
    <w:rsid w:val="00C21DFC"/>
    <w:rsid w:val="00C22A0A"/>
    <w:rsid w:val="00C23456"/>
    <w:rsid w:val="00C262A3"/>
    <w:rsid w:val="00C274F9"/>
    <w:rsid w:val="00C30297"/>
    <w:rsid w:val="00C308EA"/>
    <w:rsid w:val="00C3107E"/>
    <w:rsid w:val="00C32034"/>
    <w:rsid w:val="00C32083"/>
    <w:rsid w:val="00C321F2"/>
    <w:rsid w:val="00C329A1"/>
    <w:rsid w:val="00C3320A"/>
    <w:rsid w:val="00C33315"/>
    <w:rsid w:val="00C337E2"/>
    <w:rsid w:val="00C3421F"/>
    <w:rsid w:val="00C35AD2"/>
    <w:rsid w:val="00C403A7"/>
    <w:rsid w:val="00C4064E"/>
    <w:rsid w:val="00C411AF"/>
    <w:rsid w:val="00C417DB"/>
    <w:rsid w:val="00C43942"/>
    <w:rsid w:val="00C45073"/>
    <w:rsid w:val="00C46340"/>
    <w:rsid w:val="00C4789A"/>
    <w:rsid w:val="00C50775"/>
    <w:rsid w:val="00C509B3"/>
    <w:rsid w:val="00C510A2"/>
    <w:rsid w:val="00C5242C"/>
    <w:rsid w:val="00C52EA0"/>
    <w:rsid w:val="00C52FBF"/>
    <w:rsid w:val="00C55818"/>
    <w:rsid w:val="00C574A7"/>
    <w:rsid w:val="00C5770C"/>
    <w:rsid w:val="00C57BC0"/>
    <w:rsid w:val="00C57C79"/>
    <w:rsid w:val="00C61006"/>
    <w:rsid w:val="00C62B15"/>
    <w:rsid w:val="00C634E1"/>
    <w:rsid w:val="00C6404F"/>
    <w:rsid w:val="00C64326"/>
    <w:rsid w:val="00C65636"/>
    <w:rsid w:val="00C65E91"/>
    <w:rsid w:val="00C66B49"/>
    <w:rsid w:val="00C701AB"/>
    <w:rsid w:val="00C70A20"/>
    <w:rsid w:val="00C71BC1"/>
    <w:rsid w:val="00C732C2"/>
    <w:rsid w:val="00C73C7B"/>
    <w:rsid w:val="00C76E1E"/>
    <w:rsid w:val="00C77247"/>
    <w:rsid w:val="00C77DEA"/>
    <w:rsid w:val="00C8111A"/>
    <w:rsid w:val="00C8145D"/>
    <w:rsid w:val="00C82EC8"/>
    <w:rsid w:val="00C82FB1"/>
    <w:rsid w:val="00C8311C"/>
    <w:rsid w:val="00C84F7D"/>
    <w:rsid w:val="00C865F9"/>
    <w:rsid w:val="00C90CF7"/>
    <w:rsid w:val="00C92A6B"/>
    <w:rsid w:val="00C93BD4"/>
    <w:rsid w:val="00C944CD"/>
    <w:rsid w:val="00C94F10"/>
    <w:rsid w:val="00C9538E"/>
    <w:rsid w:val="00C954B6"/>
    <w:rsid w:val="00C96039"/>
    <w:rsid w:val="00C9693D"/>
    <w:rsid w:val="00C96E31"/>
    <w:rsid w:val="00CA003D"/>
    <w:rsid w:val="00CA06F0"/>
    <w:rsid w:val="00CA1403"/>
    <w:rsid w:val="00CA213A"/>
    <w:rsid w:val="00CA280F"/>
    <w:rsid w:val="00CA295F"/>
    <w:rsid w:val="00CA43A7"/>
    <w:rsid w:val="00CA4912"/>
    <w:rsid w:val="00CA7F86"/>
    <w:rsid w:val="00CB160C"/>
    <w:rsid w:val="00CB173F"/>
    <w:rsid w:val="00CB1913"/>
    <w:rsid w:val="00CB273C"/>
    <w:rsid w:val="00CB3738"/>
    <w:rsid w:val="00CB39DC"/>
    <w:rsid w:val="00CB41A9"/>
    <w:rsid w:val="00CB518D"/>
    <w:rsid w:val="00CB679D"/>
    <w:rsid w:val="00CB700F"/>
    <w:rsid w:val="00CB77FA"/>
    <w:rsid w:val="00CC0DAB"/>
    <w:rsid w:val="00CC3341"/>
    <w:rsid w:val="00CC4841"/>
    <w:rsid w:val="00CC4CB0"/>
    <w:rsid w:val="00CC54A0"/>
    <w:rsid w:val="00CC5C5A"/>
    <w:rsid w:val="00CC7EB4"/>
    <w:rsid w:val="00CD0566"/>
    <w:rsid w:val="00CD0603"/>
    <w:rsid w:val="00CD0B18"/>
    <w:rsid w:val="00CD18FF"/>
    <w:rsid w:val="00CD193D"/>
    <w:rsid w:val="00CD2185"/>
    <w:rsid w:val="00CD2301"/>
    <w:rsid w:val="00CD2B0A"/>
    <w:rsid w:val="00CD3B20"/>
    <w:rsid w:val="00CD4AF4"/>
    <w:rsid w:val="00CD5013"/>
    <w:rsid w:val="00CD5CF7"/>
    <w:rsid w:val="00CE1059"/>
    <w:rsid w:val="00CE242F"/>
    <w:rsid w:val="00CE2976"/>
    <w:rsid w:val="00CE37FA"/>
    <w:rsid w:val="00CE4BC4"/>
    <w:rsid w:val="00CE65EA"/>
    <w:rsid w:val="00CE7322"/>
    <w:rsid w:val="00CF0E6B"/>
    <w:rsid w:val="00CF16AF"/>
    <w:rsid w:val="00CF25A1"/>
    <w:rsid w:val="00CF2F9C"/>
    <w:rsid w:val="00CF379D"/>
    <w:rsid w:val="00CF4746"/>
    <w:rsid w:val="00CF75CC"/>
    <w:rsid w:val="00CF7B09"/>
    <w:rsid w:val="00D0091F"/>
    <w:rsid w:val="00D01BFC"/>
    <w:rsid w:val="00D02815"/>
    <w:rsid w:val="00D05128"/>
    <w:rsid w:val="00D059D4"/>
    <w:rsid w:val="00D05F52"/>
    <w:rsid w:val="00D074A0"/>
    <w:rsid w:val="00D074F3"/>
    <w:rsid w:val="00D103DE"/>
    <w:rsid w:val="00D10D5E"/>
    <w:rsid w:val="00D12185"/>
    <w:rsid w:val="00D1266B"/>
    <w:rsid w:val="00D12C6B"/>
    <w:rsid w:val="00D13D16"/>
    <w:rsid w:val="00D14C40"/>
    <w:rsid w:val="00D14CEF"/>
    <w:rsid w:val="00D15062"/>
    <w:rsid w:val="00D15734"/>
    <w:rsid w:val="00D159F7"/>
    <w:rsid w:val="00D160B1"/>
    <w:rsid w:val="00D20F3F"/>
    <w:rsid w:val="00D21171"/>
    <w:rsid w:val="00D22374"/>
    <w:rsid w:val="00D22CA1"/>
    <w:rsid w:val="00D231D2"/>
    <w:rsid w:val="00D23E30"/>
    <w:rsid w:val="00D25CBF"/>
    <w:rsid w:val="00D25F14"/>
    <w:rsid w:val="00D26708"/>
    <w:rsid w:val="00D26F45"/>
    <w:rsid w:val="00D304BD"/>
    <w:rsid w:val="00D310D5"/>
    <w:rsid w:val="00D3155C"/>
    <w:rsid w:val="00D32B23"/>
    <w:rsid w:val="00D32CA8"/>
    <w:rsid w:val="00D33100"/>
    <w:rsid w:val="00D333E2"/>
    <w:rsid w:val="00D34239"/>
    <w:rsid w:val="00D348F6"/>
    <w:rsid w:val="00D34AA5"/>
    <w:rsid w:val="00D3519B"/>
    <w:rsid w:val="00D3556F"/>
    <w:rsid w:val="00D363E3"/>
    <w:rsid w:val="00D372AA"/>
    <w:rsid w:val="00D37306"/>
    <w:rsid w:val="00D40346"/>
    <w:rsid w:val="00D40977"/>
    <w:rsid w:val="00D40D9B"/>
    <w:rsid w:val="00D4121D"/>
    <w:rsid w:val="00D42732"/>
    <w:rsid w:val="00D43055"/>
    <w:rsid w:val="00D45451"/>
    <w:rsid w:val="00D454C2"/>
    <w:rsid w:val="00D459D6"/>
    <w:rsid w:val="00D45E7C"/>
    <w:rsid w:val="00D463D6"/>
    <w:rsid w:val="00D467F7"/>
    <w:rsid w:val="00D47A21"/>
    <w:rsid w:val="00D47D1D"/>
    <w:rsid w:val="00D5150F"/>
    <w:rsid w:val="00D519F1"/>
    <w:rsid w:val="00D51FBF"/>
    <w:rsid w:val="00D52927"/>
    <w:rsid w:val="00D53167"/>
    <w:rsid w:val="00D539A4"/>
    <w:rsid w:val="00D54E46"/>
    <w:rsid w:val="00D55BC9"/>
    <w:rsid w:val="00D56745"/>
    <w:rsid w:val="00D6162A"/>
    <w:rsid w:val="00D62F3C"/>
    <w:rsid w:val="00D6336E"/>
    <w:rsid w:val="00D64354"/>
    <w:rsid w:val="00D64739"/>
    <w:rsid w:val="00D65164"/>
    <w:rsid w:val="00D65173"/>
    <w:rsid w:val="00D6655C"/>
    <w:rsid w:val="00D6747C"/>
    <w:rsid w:val="00D67CAB"/>
    <w:rsid w:val="00D67F24"/>
    <w:rsid w:val="00D70234"/>
    <w:rsid w:val="00D714C8"/>
    <w:rsid w:val="00D7187F"/>
    <w:rsid w:val="00D722DE"/>
    <w:rsid w:val="00D76125"/>
    <w:rsid w:val="00D76563"/>
    <w:rsid w:val="00D7737F"/>
    <w:rsid w:val="00D829D9"/>
    <w:rsid w:val="00D83B78"/>
    <w:rsid w:val="00D84364"/>
    <w:rsid w:val="00D84712"/>
    <w:rsid w:val="00D85CAC"/>
    <w:rsid w:val="00D85DEF"/>
    <w:rsid w:val="00D870C0"/>
    <w:rsid w:val="00D900D8"/>
    <w:rsid w:val="00D9086C"/>
    <w:rsid w:val="00D90E64"/>
    <w:rsid w:val="00D91882"/>
    <w:rsid w:val="00D92573"/>
    <w:rsid w:val="00D930AA"/>
    <w:rsid w:val="00D939CD"/>
    <w:rsid w:val="00D93F38"/>
    <w:rsid w:val="00D948E3"/>
    <w:rsid w:val="00D95223"/>
    <w:rsid w:val="00D95257"/>
    <w:rsid w:val="00D952E4"/>
    <w:rsid w:val="00D95B09"/>
    <w:rsid w:val="00D95C51"/>
    <w:rsid w:val="00D95E9D"/>
    <w:rsid w:val="00D96DBC"/>
    <w:rsid w:val="00D97250"/>
    <w:rsid w:val="00D97416"/>
    <w:rsid w:val="00D97ABA"/>
    <w:rsid w:val="00DA07F6"/>
    <w:rsid w:val="00DA0F0D"/>
    <w:rsid w:val="00DA2357"/>
    <w:rsid w:val="00DA6EEA"/>
    <w:rsid w:val="00DA740D"/>
    <w:rsid w:val="00DA7651"/>
    <w:rsid w:val="00DA7ECB"/>
    <w:rsid w:val="00DB1134"/>
    <w:rsid w:val="00DB15F1"/>
    <w:rsid w:val="00DB1876"/>
    <w:rsid w:val="00DB34AD"/>
    <w:rsid w:val="00DB3A58"/>
    <w:rsid w:val="00DB3C24"/>
    <w:rsid w:val="00DB7187"/>
    <w:rsid w:val="00DB7A1C"/>
    <w:rsid w:val="00DC0CC7"/>
    <w:rsid w:val="00DC24F0"/>
    <w:rsid w:val="00DC2B32"/>
    <w:rsid w:val="00DC2F33"/>
    <w:rsid w:val="00DC443E"/>
    <w:rsid w:val="00DC44D3"/>
    <w:rsid w:val="00DC535E"/>
    <w:rsid w:val="00DC5506"/>
    <w:rsid w:val="00DC591B"/>
    <w:rsid w:val="00DC5CB8"/>
    <w:rsid w:val="00DC619D"/>
    <w:rsid w:val="00DC61D6"/>
    <w:rsid w:val="00DD0E5A"/>
    <w:rsid w:val="00DD1157"/>
    <w:rsid w:val="00DD133D"/>
    <w:rsid w:val="00DD2B73"/>
    <w:rsid w:val="00DD32EF"/>
    <w:rsid w:val="00DD360E"/>
    <w:rsid w:val="00DD3DD3"/>
    <w:rsid w:val="00DD7204"/>
    <w:rsid w:val="00DE100B"/>
    <w:rsid w:val="00DE1F59"/>
    <w:rsid w:val="00DE20BA"/>
    <w:rsid w:val="00DE2C7D"/>
    <w:rsid w:val="00DE4DAF"/>
    <w:rsid w:val="00DE60EE"/>
    <w:rsid w:val="00DE7CBF"/>
    <w:rsid w:val="00DE7D14"/>
    <w:rsid w:val="00DF0437"/>
    <w:rsid w:val="00DF10DE"/>
    <w:rsid w:val="00DF1A87"/>
    <w:rsid w:val="00DF28DB"/>
    <w:rsid w:val="00DF2B21"/>
    <w:rsid w:val="00DF38B7"/>
    <w:rsid w:val="00DF4F47"/>
    <w:rsid w:val="00DF5741"/>
    <w:rsid w:val="00DF57C1"/>
    <w:rsid w:val="00DF756D"/>
    <w:rsid w:val="00E008F9"/>
    <w:rsid w:val="00E01B59"/>
    <w:rsid w:val="00E03133"/>
    <w:rsid w:val="00E03B83"/>
    <w:rsid w:val="00E03BAE"/>
    <w:rsid w:val="00E03D94"/>
    <w:rsid w:val="00E03DDC"/>
    <w:rsid w:val="00E06501"/>
    <w:rsid w:val="00E0661F"/>
    <w:rsid w:val="00E06765"/>
    <w:rsid w:val="00E07103"/>
    <w:rsid w:val="00E079D4"/>
    <w:rsid w:val="00E07CC7"/>
    <w:rsid w:val="00E117F4"/>
    <w:rsid w:val="00E11F5D"/>
    <w:rsid w:val="00E121F1"/>
    <w:rsid w:val="00E137FE"/>
    <w:rsid w:val="00E13FC1"/>
    <w:rsid w:val="00E151DE"/>
    <w:rsid w:val="00E1569B"/>
    <w:rsid w:val="00E17223"/>
    <w:rsid w:val="00E20154"/>
    <w:rsid w:val="00E20EFF"/>
    <w:rsid w:val="00E2249B"/>
    <w:rsid w:val="00E22DAE"/>
    <w:rsid w:val="00E23AE1"/>
    <w:rsid w:val="00E24539"/>
    <w:rsid w:val="00E25441"/>
    <w:rsid w:val="00E257B0"/>
    <w:rsid w:val="00E265AF"/>
    <w:rsid w:val="00E26C08"/>
    <w:rsid w:val="00E270BD"/>
    <w:rsid w:val="00E27DB5"/>
    <w:rsid w:val="00E3170C"/>
    <w:rsid w:val="00E3208C"/>
    <w:rsid w:val="00E32201"/>
    <w:rsid w:val="00E32B33"/>
    <w:rsid w:val="00E334F4"/>
    <w:rsid w:val="00E3570B"/>
    <w:rsid w:val="00E36DA8"/>
    <w:rsid w:val="00E36E2B"/>
    <w:rsid w:val="00E41699"/>
    <w:rsid w:val="00E42034"/>
    <w:rsid w:val="00E42D59"/>
    <w:rsid w:val="00E431F7"/>
    <w:rsid w:val="00E433E7"/>
    <w:rsid w:val="00E44102"/>
    <w:rsid w:val="00E4450F"/>
    <w:rsid w:val="00E45B68"/>
    <w:rsid w:val="00E45E20"/>
    <w:rsid w:val="00E46A13"/>
    <w:rsid w:val="00E475FC"/>
    <w:rsid w:val="00E47A9F"/>
    <w:rsid w:val="00E500FA"/>
    <w:rsid w:val="00E50646"/>
    <w:rsid w:val="00E5143F"/>
    <w:rsid w:val="00E54EED"/>
    <w:rsid w:val="00E551F7"/>
    <w:rsid w:val="00E556C0"/>
    <w:rsid w:val="00E5700E"/>
    <w:rsid w:val="00E57144"/>
    <w:rsid w:val="00E5773A"/>
    <w:rsid w:val="00E6155F"/>
    <w:rsid w:val="00E61E6E"/>
    <w:rsid w:val="00E63176"/>
    <w:rsid w:val="00E63CF0"/>
    <w:rsid w:val="00E66C5D"/>
    <w:rsid w:val="00E703CA"/>
    <w:rsid w:val="00E70AF6"/>
    <w:rsid w:val="00E71DCE"/>
    <w:rsid w:val="00E7200E"/>
    <w:rsid w:val="00E72523"/>
    <w:rsid w:val="00E742F5"/>
    <w:rsid w:val="00E74BB0"/>
    <w:rsid w:val="00E75AFA"/>
    <w:rsid w:val="00E772B0"/>
    <w:rsid w:val="00E77514"/>
    <w:rsid w:val="00E80FDE"/>
    <w:rsid w:val="00E8145A"/>
    <w:rsid w:val="00E840F0"/>
    <w:rsid w:val="00E84FE0"/>
    <w:rsid w:val="00E858CE"/>
    <w:rsid w:val="00E86D3A"/>
    <w:rsid w:val="00E86EE1"/>
    <w:rsid w:val="00E87561"/>
    <w:rsid w:val="00E87902"/>
    <w:rsid w:val="00E8790D"/>
    <w:rsid w:val="00E9120D"/>
    <w:rsid w:val="00E91C2E"/>
    <w:rsid w:val="00E94252"/>
    <w:rsid w:val="00E946BB"/>
    <w:rsid w:val="00E9653D"/>
    <w:rsid w:val="00EA09C8"/>
    <w:rsid w:val="00EA325C"/>
    <w:rsid w:val="00EA3343"/>
    <w:rsid w:val="00EA33C9"/>
    <w:rsid w:val="00EA47EB"/>
    <w:rsid w:val="00EA6FB2"/>
    <w:rsid w:val="00EA7E0D"/>
    <w:rsid w:val="00EB0EAD"/>
    <w:rsid w:val="00EB2354"/>
    <w:rsid w:val="00EB53B3"/>
    <w:rsid w:val="00EB5C54"/>
    <w:rsid w:val="00EC1B7F"/>
    <w:rsid w:val="00EC487B"/>
    <w:rsid w:val="00EC4FD4"/>
    <w:rsid w:val="00EC53AB"/>
    <w:rsid w:val="00EC5413"/>
    <w:rsid w:val="00EC6330"/>
    <w:rsid w:val="00EC67EA"/>
    <w:rsid w:val="00EC6F0E"/>
    <w:rsid w:val="00EC7C0E"/>
    <w:rsid w:val="00ED110A"/>
    <w:rsid w:val="00ED1892"/>
    <w:rsid w:val="00ED2452"/>
    <w:rsid w:val="00ED3C0D"/>
    <w:rsid w:val="00ED6482"/>
    <w:rsid w:val="00ED6F46"/>
    <w:rsid w:val="00ED774A"/>
    <w:rsid w:val="00EE01B1"/>
    <w:rsid w:val="00EE03FA"/>
    <w:rsid w:val="00EE084D"/>
    <w:rsid w:val="00EE1EF3"/>
    <w:rsid w:val="00EE20EB"/>
    <w:rsid w:val="00EE2990"/>
    <w:rsid w:val="00EE3966"/>
    <w:rsid w:val="00EE4701"/>
    <w:rsid w:val="00EE4949"/>
    <w:rsid w:val="00EE4D64"/>
    <w:rsid w:val="00EE4E8A"/>
    <w:rsid w:val="00EE5F99"/>
    <w:rsid w:val="00EF040F"/>
    <w:rsid w:val="00EF1696"/>
    <w:rsid w:val="00EF2808"/>
    <w:rsid w:val="00EF32B7"/>
    <w:rsid w:val="00EF3E4C"/>
    <w:rsid w:val="00EF74F9"/>
    <w:rsid w:val="00EF7F1F"/>
    <w:rsid w:val="00F01699"/>
    <w:rsid w:val="00F0246F"/>
    <w:rsid w:val="00F05C6C"/>
    <w:rsid w:val="00F0704B"/>
    <w:rsid w:val="00F11545"/>
    <w:rsid w:val="00F11719"/>
    <w:rsid w:val="00F124AE"/>
    <w:rsid w:val="00F12705"/>
    <w:rsid w:val="00F139A9"/>
    <w:rsid w:val="00F148CA"/>
    <w:rsid w:val="00F14D21"/>
    <w:rsid w:val="00F15834"/>
    <w:rsid w:val="00F202BD"/>
    <w:rsid w:val="00F2200B"/>
    <w:rsid w:val="00F22327"/>
    <w:rsid w:val="00F22595"/>
    <w:rsid w:val="00F22B4F"/>
    <w:rsid w:val="00F24F95"/>
    <w:rsid w:val="00F25082"/>
    <w:rsid w:val="00F258A2"/>
    <w:rsid w:val="00F25BA3"/>
    <w:rsid w:val="00F3009A"/>
    <w:rsid w:val="00F3097C"/>
    <w:rsid w:val="00F320FB"/>
    <w:rsid w:val="00F322F1"/>
    <w:rsid w:val="00F323E8"/>
    <w:rsid w:val="00F324CE"/>
    <w:rsid w:val="00F32B9D"/>
    <w:rsid w:val="00F32FC6"/>
    <w:rsid w:val="00F342CE"/>
    <w:rsid w:val="00F3434E"/>
    <w:rsid w:val="00F34458"/>
    <w:rsid w:val="00F35F07"/>
    <w:rsid w:val="00F36029"/>
    <w:rsid w:val="00F36A2F"/>
    <w:rsid w:val="00F36F06"/>
    <w:rsid w:val="00F36FE5"/>
    <w:rsid w:val="00F41419"/>
    <w:rsid w:val="00F41683"/>
    <w:rsid w:val="00F41803"/>
    <w:rsid w:val="00F41B72"/>
    <w:rsid w:val="00F42284"/>
    <w:rsid w:val="00F42770"/>
    <w:rsid w:val="00F43DD2"/>
    <w:rsid w:val="00F4434D"/>
    <w:rsid w:val="00F446E3"/>
    <w:rsid w:val="00F45BB8"/>
    <w:rsid w:val="00F45FF4"/>
    <w:rsid w:val="00F46D41"/>
    <w:rsid w:val="00F54BD1"/>
    <w:rsid w:val="00F55F86"/>
    <w:rsid w:val="00F561E6"/>
    <w:rsid w:val="00F56E73"/>
    <w:rsid w:val="00F579DE"/>
    <w:rsid w:val="00F60633"/>
    <w:rsid w:val="00F61A99"/>
    <w:rsid w:val="00F627C7"/>
    <w:rsid w:val="00F6398A"/>
    <w:rsid w:val="00F63D9B"/>
    <w:rsid w:val="00F63FE5"/>
    <w:rsid w:val="00F644A9"/>
    <w:rsid w:val="00F64660"/>
    <w:rsid w:val="00F701F1"/>
    <w:rsid w:val="00F707A8"/>
    <w:rsid w:val="00F70870"/>
    <w:rsid w:val="00F70EAA"/>
    <w:rsid w:val="00F73AD0"/>
    <w:rsid w:val="00F73B85"/>
    <w:rsid w:val="00F74797"/>
    <w:rsid w:val="00F75C2E"/>
    <w:rsid w:val="00F75F0E"/>
    <w:rsid w:val="00F76FAD"/>
    <w:rsid w:val="00F77917"/>
    <w:rsid w:val="00F77CE1"/>
    <w:rsid w:val="00F8142E"/>
    <w:rsid w:val="00F82BCF"/>
    <w:rsid w:val="00F83B6C"/>
    <w:rsid w:val="00F847FE"/>
    <w:rsid w:val="00F84DF9"/>
    <w:rsid w:val="00F86891"/>
    <w:rsid w:val="00F86E8D"/>
    <w:rsid w:val="00F86F9D"/>
    <w:rsid w:val="00F9050D"/>
    <w:rsid w:val="00F907CF"/>
    <w:rsid w:val="00F907DB"/>
    <w:rsid w:val="00F916D5"/>
    <w:rsid w:val="00F9269A"/>
    <w:rsid w:val="00F92886"/>
    <w:rsid w:val="00F92A75"/>
    <w:rsid w:val="00F92AC2"/>
    <w:rsid w:val="00F94896"/>
    <w:rsid w:val="00F95F03"/>
    <w:rsid w:val="00F96CAB"/>
    <w:rsid w:val="00F96E7E"/>
    <w:rsid w:val="00F96EFB"/>
    <w:rsid w:val="00F97267"/>
    <w:rsid w:val="00F972D2"/>
    <w:rsid w:val="00FA0058"/>
    <w:rsid w:val="00FA0CAD"/>
    <w:rsid w:val="00FA15EA"/>
    <w:rsid w:val="00FA23B6"/>
    <w:rsid w:val="00FA2A09"/>
    <w:rsid w:val="00FA2E3B"/>
    <w:rsid w:val="00FA3B1E"/>
    <w:rsid w:val="00FA423C"/>
    <w:rsid w:val="00FA474C"/>
    <w:rsid w:val="00FA5141"/>
    <w:rsid w:val="00FA6C23"/>
    <w:rsid w:val="00FA7E1B"/>
    <w:rsid w:val="00FB17D4"/>
    <w:rsid w:val="00FB2462"/>
    <w:rsid w:val="00FB2DED"/>
    <w:rsid w:val="00FB30B8"/>
    <w:rsid w:val="00FB6508"/>
    <w:rsid w:val="00FB6DAF"/>
    <w:rsid w:val="00FB7458"/>
    <w:rsid w:val="00FB74C9"/>
    <w:rsid w:val="00FB7A17"/>
    <w:rsid w:val="00FB7D43"/>
    <w:rsid w:val="00FC103F"/>
    <w:rsid w:val="00FC20E2"/>
    <w:rsid w:val="00FC37EB"/>
    <w:rsid w:val="00FC615E"/>
    <w:rsid w:val="00FC6178"/>
    <w:rsid w:val="00FC6ABB"/>
    <w:rsid w:val="00FC7DF0"/>
    <w:rsid w:val="00FD020C"/>
    <w:rsid w:val="00FD075D"/>
    <w:rsid w:val="00FD0E25"/>
    <w:rsid w:val="00FD261A"/>
    <w:rsid w:val="00FD2C7F"/>
    <w:rsid w:val="00FD383B"/>
    <w:rsid w:val="00FD3A83"/>
    <w:rsid w:val="00FD3D98"/>
    <w:rsid w:val="00FD6DB9"/>
    <w:rsid w:val="00FD7125"/>
    <w:rsid w:val="00FD7962"/>
    <w:rsid w:val="00FE3EEB"/>
    <w:rsid w:val="00FE5D5B"/>
    <w:rsid w:val="00FF08AA"/>
    <w:rsid w:val="00FF14F8"/>
    <w:rsid w:val="00FF1837"/>
    <w:rsid w:val="00FF369E"/>
    <w:rsid w:val="00FF5020"/>
    <w:rsid w:val="00FF53A3"/>
    <w:rsid w:val="00FF6655"/>
    <w:rsid w:val="00FF6B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E8D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lang w:val="en-US" w:eastAsia="ja-JP"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5A"/>
    <w:pPr>
      <w:spacing w:after="200" w:line="276" w:lineRule="auto"/>
    </w:pPr>
    <w:rPr>
      <w:sz w:val="22"/>
      <w:szCs w:val="22"/>
    </w:rPr>
  </w:style>
  <w:style w:type="paragraph" w:styleId="Heading1">
    <w:name w:val="heading 1"/>
    <w:basedOn w:val="Normal"/>
    <w:next w:val="Normal"/>
    <w:link w:val="Heading1Char"/>
    <w:qFormat/>
    <w:rsid w:val="00A52EE5"/>
    <w:pPr>
      <w:keepNext/>
      <w:keepLines/>
      <w:spacing w:before="480" w:after="0"/>
      <w:outlineLvl w:val="0"/>
    </w:pPr>
    <w:rPr>
      <w:rFonts w:ascii="Cambria" w:eastAsia="MS Gothic" w:hAnsi="Cambria" w:cs="Times New Roman"/>
      <w:b/>
      <w:bCs/>
      <w:color w:val="365F91"/>
      <w:sz w:val="28"/>
      <w:szCs w:val="28"/>
    </w:rPr>
  </w:style>
  <w:style w:type="paragraph" w:styleId="Heading3">
    <w:name w:val="heading 3"/>
    <w:basedOn w:val="Normal"/>
    <w:next w:val="Normal"/>
    <w:link w:val="Heading3Char"/>
    <w:semiHidden/>
    <w:unhideWhenUsed/>
    <w:qFormat/>
    <w:locked/>
    <w:rsid w:val="00513B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locked/>
    <w:rsid w:val="00897BAE"/>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4ACD"/>
    <w:rPr>
      <w:color w:val="0000FF"/>
      <w:u w:val="single"/>
    </w:rPr>
  </w:style>
  <w:style w:type="character" w:customStyle="1" w:styleId="jrnl">
    <w:name w:val="jrnl"/>
    <w:rsid w:val="00114ACD"/>
  </w:style>
  <w:style w:type="character" w:customStyle="1" w:styleId="Heading1Char">
    <w:name w:val="Heading 1 Char"/>
    <w:link w:val="Heading1"/>
    <w:locked/>
    <w:rsid w:val="00A52EE5"/>
    <w:rPr>
      <w:rFonts w:ascii="Cambria" w:eastAsia="MS Gothic" w:hAnsi="Cambria"/>
      <w:b/>
      <w:color w:val="365F91"/>
      <w:sz w:val="28"/>
    </w:rPr>
  </w:style>
  <w:style w:type="character" w:styleId="Emphasis">
    <w:name w:val="Emphasis"/>
    <w:qFormat/>
    <w:rsid w:val="00D65173"/>
    <w:rPr>
      <w:i/>
    </w:rPr>
  </w:style>
  <w:style w:type="paragraph" w:styleId="NormalWeb">
    <w:name w:val="Normal (Web)"/>
    <w:basedOn w:val="Normal"/>
    <w:rsid w:val="00D6517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rsid w:val="005856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856A3"/>
    <w:rPr>
      <w:rFonts w:ascii="Tahoma" w:hAnsi="Tahoma"/>
      <w:sz w:val="16"/>
    </w:rPr>
  </w:style>
  <w:style w:type="paragraph" w:styleId="ListParagraph">
    <w:name w:val="List Paragraph"/>
    <w:basedOn w:val="Normal"/>
    <w:qFormat/>
    <w:rsid w:val="00396CDA"/>
    <w:pPr>
      <w:ind w:left="720"/>
      <w:contextualSpacing/>
    </w:pPr>
  </w:style>
  <w:style w:type="paragraph" w:styleId="BodyText">
    <w:name w:val="Body Text"/>
    <w:basedOn w:val="Normal"/>
    <w:link w:val="BodyTextChar"/>
    <w:rsid w:val="001B4E9F"/>
    <w:pPr>
      <w:widowControl w:val="0"/>
      <w:spacing w:after="0" w:line="240" w:lineRule="auto"/>
      <w:jc w:val="center"/>
    </w:pPr>
    <w:rPr>
      <w:rFonts w:ascii="Century" w:hAnsi="Century" w:cs="Times New Roman"/>
      <w:b/>
      <w:bCs/>
      <w:kern w:val="2"/>
      <w:sz w:val="36"/>
      <w:szCs w:val="24"/>
    </w:rPr>
  </w:style>
  <w:style w:type="character" w:customStyle="1" w:styleId="BodyTextChar">
    <w:name w:val="Body Text Char"/>
    <w:link w:val="BodyText"/>
    <w:locked/>
    <w:rsid w:val="001B4E9F"/>
    <w:rPr>
      <w:rFonts w:ascii="Century" w:eastAsia="MS Mincho" w:hAnsi="Century"/>
      <w:b/>
      <w:kern w:val="2"/>
      <w:sz w:val="24"/>
    </w:rPr>
  </w:style>
  <w:style w:type="paragraph" w:styleId="Header">
    <w:name w:val="header"/>
    <w:basedOn w:val="Normal"/>
    <w:link w:val="HeaderChar"/>
    <w:semiHidden/>
    <w:rsid w:val="002D7263"/>
    <w:pPr>
      <w:tabs>
        <w:tab w:val="center" w:pos="4419"/>
        <w:tab w:val="right" w:pos="8838"/>
      </w:tabs>
      <w:spacing w:after="0" w:line="240" w:lineRule="auto"/>
    </w:pPr>
  </w:style>
  <w:style w:type="character" w:customStyle="1" w:styleId="HeaderChar">
    <w:name w:val="Header Char"/>
    <w:link w:val="Header"/>
    <w:semiHidden/>
    <w:locked/>
    <w:rsid w:val="002D7263"/>
  </w:style>
  <w:style w:type="paragraph" w:styleId="Footer">
    <w:name w:val="footer"/>
    <w:basedOn w:val="Normal"/>
    <w:link w:val="FooterChar"/>
    <w:uiPriority w:val="99"/>
    <w:rsid w:val="002D7263"/>
    <w:pPr>
      <w:tabs>
        <w:tab w:val="center" w:pos="4419"/>
        <w:tab w:val="right" w:pos="8838"/>
      </w:tabs>
      <w:spacing w:after="0" w:line="240" w:lineRule="auto"/>
    </w:pPr>
  </w:style>
  <w:style w:type="character" w:customStyle="1" w:styleId="FooterChar">
    <w:name w:val="Footer Char"/>
    <w:link w:val="Footer"/>
    <w:uiPriority w:val="99"/>
    <w:locked/>
    <w:rsid w:val="002D7263"/>
  </w:style>
  <w:style w:type="character" w:customStyle="1" w:styleId="highlight">
    <w:name w:val="highlight"/>
    <w:rsid w:val="00F2200B"/>
  </w:style>
  <w:style w:type="paragraph" w:customStyle="1" w:styleId="Default">
    <w:name w:val="Default"/>
    <w:rsid w:val="00880C0B"/>
    <w:pPr>
      <w:autoSpaceDE w:val="0"/>
      <w:autoSpaceDN w:val="0"/>
      <w:adjustRightInd w:val="0"/>
    </w:pPr>
    <w:rPr>
      <w:rFonts w:ascii="KCXGGC+ArialMT" w:eastAsia="KCXGGC+ArialMT" w:cs="KCXGGC+ArialMT"/>
      <w:color w:val="000000"/>
      <w:sz w:val="24"/>
      <w:szCs w:val="24"/>
    </w:rPr>
  </w:style>
  <w:style w:type="character" w:styleId="CommentReference">
    <w:name w:val="annotation reference"/>
    <w:basedOn w:val="DefaultParagraphFont"/>
    <w:semiHidden/>
    <w:unhideWhenUsed/>
    <w:rsid w:val="000D44C7"/>
    <w:rPr>
      <w:sz w:val="16"/>
      <w:szCs w:val="16"/>
    </w:rPr>
  </w:style>
  <w:style w:type="paragraph" w:styleId="CommentText">
    <w:name w:val="annotation text"/>
    <w:basedOn w:val="Normal"/>
    <w:link w:val="CommentTextChar"/>
    <w:semiHidden/>
    <w:unhideWhenUsed/>
    <w:rsid w:val="000D44C7"/>
    <w:pPr>
      <w:spacing w:line="240" w:lineRule="auto"/>
    </w:pPr>
    <w:rPr>
      <w:sz w:val="20"/>
      <w:szCs w:val="20"/>
    </w:rPr>
  </w:style>
  <w:style w:type="character" w:customStyle="1" w:styleId="CommentTextChar">
    <w:name w:val="Comment Text Char"/>
    <w:basedOn w:val="DefaultParagraphFont"/>
    <w:link w:val="CommentText"/>
    <w:semiHidden/>
    <w:rsid w:val="000D44C7"/>
  </w:style>
  <w:style w:type="paragraph" w:styleId="CommentSubject">
    <w:name w:val="annotation subject"/>
    <w:basedOn w:val="CommentText"/>
    <w:next w:val="CommentText"/>
    <w:link w:val="CommentSubjectChar"/>
    <w:semiHidden/>
    <w:unhideWhenUsed/>
    <w:rsid w:val="000D44C7"/>
    <w:rPr>
      <w:b/>
      <w:bCs/>
    </w:rPr>
  </w:style>
  <w:style w:type="character" w:customStyle="1" w:styleId="CommentSubjectChar">
    <w:name w:val="Comment Subject Char"/>
    <w:basedOn w:val="CommentTextChar"/>
    <w:link w:val="CommentSubject"/>
    <w:semiHidden/>
    <w:rsid w:val="000D44C7"/>
    <w:rPr>
      <w:b/>
      <w:bCs/>
    </w:rPr>
  </w:style>
  <w:style w:type="paragraph" w:styleId="Revision">
    <w:name w:val="Revision"/>
    <w:hidden/>
    <w:uiPriority w:val="99"/>
    <w:semiHidden/>
    <w:rsid w:val="000D44C7"/>
    <w:rPr>
      <w:sz w:val="22"/>
      <w:szCs w:val="22"/>
    </w:rPr>
  </w:style>
  <w:style w:type="character" w:customStyle="1" w:styleId="Heading3Char">
    <w:name w:val="Heading 3 Char"/>
    <w:basedOn w:val="DefaultParagraphFont"/>
    <w:link w:val="Heading3"/>
    <w:semiHidden/>
    <w:rsid w:val="00513BFC"/>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lang w:val="en-US" w:eastAsia="ja-JP"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5A"/>
    <w:pPr>
      <w:spacing w:after="200" w:line="276" w:lineRule="auto"/>
    </w:pPr>
    <w:rPr>
      <w:sz w:val="22"/>
      <w:szCs w:val="22"/>
    </w:rPr>
  </w:style>
  <w:style w:type="paragraph" w:styleId="Heading1">
    <w:name w:val="heading 1"/>
    <w:basedOn w:val="Normal"/>
    <w:next w:val="Normal"/>
    <w:link w:val="Heading1Char"/>
    <w:qFormat/>
    <w:rsid w:val="00A52EE5"/>
    <w:pPr>
      <w:keepNext/>
      <w:keepLines/>
      <w:spacing w:before="480" w:after="0"/>
      <w:outlineLvl w:val="0"/>
    </w:pPr>
    <w:rPr>
      <w:rFonts w:ascii="Cambria" w:eastAsia="MS Gothic" w:hAnsi="Cambria" w:cs="Times New Roman"/>
      <w:b/>
      <w:bCs/>
      <w:color w:val="365F91"/>
      <w:sz w:val="28"/>
      <w:szCs w:val="28"/>
    </w:rPr>
  </w:style>
  <w:style w:type="paragraph" w:styleId="Heading3">
    <w:name w:val="heading 3"/>
    <w:basedOn w:val="Normal"/>
    <w:next w:val="Normal"/>
    <w:link w:val="Heading3Char"/>
    <w:semiHidden/>
    <w:unhideWhenUsed/>
    <w:qFormat/>
    <w:locked/>
    <w:rsid w:val="00513B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locked/>
    <w:rsid w:val="00897BAE"/>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4ACD"/>
    <w:rPr>
      <w:color w:val="0000FF"/>
      <w:u w:val="single"/>
    </w:rPr>
  </w:style>
  <w:style w:type="character" w:customStyle="1" w:styleId="jrnl">
    <w:name w:val="jrnl"/>
    <w:rsid w:val="00114ACD"/>
  </w:style>
  <w:style w:type="character" w:customStyle="1" w:styleId="Heading1Char">
    <w:name w:val="Heading 1 Char"/>
    <w:link w:val="Heading1"/>
    <w:locked/>
    <w:rsid w:val="00A52EE5"/>
    <w:rPr>
      <w:rFonts w:ascii="Cambria" w:eastAsia="MS Gothic" w:hAnsi="Cambria"/>
      <w:b/>
      <w:color w:val="365F91"/>
      <w:sz w:val="28"/>
    </w:rPr>
  </w:style>
  <w:style w:type="character" w:styleId="Emphasis">
    <w:name w:val="Emphasis"/>
    <w:qFormat/>
    <w:rsid w:val="00D65173"/>
    <w:rPr>
      <w:i/>
    </w:rPr>
  </w:style>
  <w:style w:type="paragraph" w:styleId="NormalWeb">
    <w:name w:val="Normal (Web)"/>
    <w:basedOn w:val="Normal"/>
    <w:rsid w:val="00D6517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rsid w:val="005856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856A3"/>
    <w:rPr>
      <w:rFonts w:ascii="Tahoma" w:hAnsi="Tahoma"/>
      <w:sz w:val="16"/>
    </w:rPr>
  </w:style>
  <w:style w:type="paragraph" w:styleId="ListParagraph">
    <w:name w:val="List Paragraph"/>
    <w:basedOn w:val="Normal"/>
    <w:qFormat/>
    <w:rsid w:val="00396CDA"/>
    <w:pPr>
      <w:ind w:left="720"/>
      <w:contextualSpacing/>
    </w:pPr>
  </w:style>
  <w:style w:type="paragraph" w:styleId="BodyText">
    <w:name w:val="Body Text"/>
    <w:basedOn w:val="Normal"/>
    <w:link w:val="BodyTextChar"/>
    <w:rsid w:val="001B4E9F"/>
    <w:pPr>
      <w:widowControl w:val="0"/>
      <w:spacing w:after="0" w:line="240" w:lineRule="auto"/>
      <w:jc w:val="center"/>
    </w:pPr>
    <w:rPr>
      <w:rFonts w:ascii="Century" w:hAnsi="Century" w:cs="Times New Roman"/>
      <w:b/>
      <w:bCs/>
      <w:kern w:val="2"/>
      <w:sz w:val="36"/>
      <w:szCs w:val="24"/>
    </w:rPr>
  </w:style>
  <w:style w:type="character" w:customStyle="1" w:styleId="BodyTextChar">
    <w:name w:val="Body Text Char"/>
    <w:link w:val="BodyText"/>
    <w:locked/>
    <w:rsid w:val="001B4E9F"/>
    <w:rPr>
      <w:rFonts w:ascii="Century" w:eastAsia="MS Mincho" w:hAnsi="Century"/>
      <w:b/>
      <w:kern w:val="2"/>
      <w:sz w:val="24"/>
    </w:rPr>
  </w:style>
  <w:style w:type="paragraph" w:styleId="Header">
    <w:name w:val="header"/>
    <w:basedOn w:val="Normal"/>
    <w:link w:val="HeaderChar"/>
    <w:semiHidden/>
    <w:rsid w:val="002D7263"/>
    <w:pPr>
      <w:tabs>
        <w:tab w:val="center" w:pos="4419"/>
        <w:tab w:val="right" w:pos="8838"/>
      </w:tabs>
      <w:spacing w:after="0" w:line="240" w:lineRule="auto"/>
    </w:pPr>
  </w:style>
  <w:style w:type="character" w:customStyle="1" w:styleId="HeaderChar">
    <w:name w:val="Header Char"/>
    <w:link w:val="Header"/>
    <w:semiHidden/>
    <w:locked/>
    <w:rsid w:val="002D7263"/>
  </w:style>
  <w:style w:type="paragraph" w:styleId="Footer">
    <w:name w:val="footer"/>
    <w:basedOn w:val="Normal"/>
    <w:link w:val="FooterChar"/>
    <w:uiPriority w:val="99"/>
    <w:rsid w:val="002D7263"/>
    <w:pPr>
      <w:tabs>
        <w:tab w:val="center" w:pos="4419"/>
        <w:tab w:val="right" w:pos="8838"/>
      </w:tabs>
      <w:spacing w:after="0" w:line="240" w:lineRule="auto"/>
    </w:pPr>
  </w:style>
  <w:style w:type="character" w:customStyle="1" w:styleId="FooterChar">
    <w:name w:val="Footer Char"/>
    <w:link w:val="Footer"/>
    <w:uiPriority w:val="99"/>
    <w:locked/>
    <w:rsid w:val="002D7263"/>
  </w:style>
  <w:style w:type="character" w:customStyle="1" w:styleId="highlight">
    <w:name w:val="highlight"/>
    <w:rsid w:val="00F2200B"/>
  </w:style>
  <w:style w:type="paragraph" w:customStyle="1" w:styleId="Default">
    <w:name w:val="Default"/>
    <w:rsid w:val="00880C0B"/>
    <w:pPr>
      <w:autoSpaceDE w:val="0"/>
      <w:autoSpaceDN w:val="0"/>
      <w:adjustRightInd w:val="0"/>
    </w:pPr>
    <w:rPr>
      <w:rFonts w:ascii="KCXGGC+ArialMT" w:eastAsia="KCXGGC+ArialMT" w:cs="KCXGGC+ArialMT"/>
      <w:color w:val="000000"/>
      <w:sz w:val="24"/>
      <w:szCs w:val="24"/>
    </w:rPr>
  </w:style>
  <w:style w:type="character" w:styleId="CommentReference">
    <w:name w:val="annotation reference"/>
    <w:basedOn w:val="DefaultParagraphFont"/>
    <w:semiHidden/>
    <w:unhideWhenUsed/>
    <w:rsid w:val="000D44C7"/>
    <w:rPr>
      <w:sz w:val="16"/>
      <w:szCs w:val="16"/>
    </w:rPr>
  </w:style>
  <w:style w:type="paragraph" w:styleId="CommentText">
    <w:name w:val="annotation text"/>
    <w:basedOn w:val="Normal"/>
    <w:link w:val="CommentTextChar"/>
    <w:semiHidden/>
    <w:unhideWhenUsed/>
    <w:rsid w:val="000D44C7"/>
    <w:pPr>
      <w:spacing w:line="240" w:lineRule="auto"/>
    </w:pPr>
    <w:rPr>
      <w:sz w:val="20"/>
      <w:szCs w:val="20"/>
    </w:rPr>
  </w:style>
  <w:style w:type="character" w:customStyle="1" w:styleId="CommentTextChar">
    <w:name w:val="Comment Text Char"/>
    <w:basedOn w:val="DefaultParagraphFont"/>
    <w:link w:val="CommentText"/>
    <w:semiHidden/>
    <w:rsid w:val="000D44C7"/>
  </w:style>
  <w:style w:type="paragraph" w:styleId="CommentSubject">
    <w:name w:val="annotation subject"/>
    <w:basedOn w:val="CommentText"/>
    <w:next w:val="CommentText"/>
    <w:link w:val="CommentSubjectChar"/>
    <w:semiHidden/>
    <w:unhideWhenUsed/>
    <w:rsid w:val="000D44C7"/>
    <w:rPr>
      <w:b/>
      <w:bCs/>
    </w:rPr>
  </w:style>
  <w:style w:type="character" w:customStyle="1" w:styleId="CommentSubjectChar">
    <w:name w:val="Comment Subject Char"/>
    <w:basedOn w:val="CommentTextChar"/>
    <w:link w:val="CommentSubject"/>
    <w:semiHidden/>
    <w:rsid w:val="000D44C7"/>
    <w:rPr>
      <w:b/>
      <w:bCs/>
    </w:rPr>
  </w:style>
  <w:style w:type="paragraph" w:styleId="Revision">
    <w:name w:val="Revision"/>
    <w:hidden/>
    <w:uiPriority w:val="99"/>
    <w:semiHidden/>
    <w:rsid w:val="000D44C7"/>
    <w:rPr>
      <w:sz w:val="22"/>
      <w:szCs w:val="22"/>
    </w:rPr>
  </w:style>
  <w:style w:type="character" w:customStyle="1" w:styleId="Heading3Char">
    <w:name w:val="Heading 3 Char"/>
    <w:basedOn w:val="DefaultParagraphFont"/>
    <w:link w:val="Heading3"/>
    <w:semiHidden/>
    <w:rsid w:val="00513BF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70666334">
      <w:bodyDiv w:val="1"/>
      <w:marLeft w:val="0"/>
      <w:marRight w:val="0"/>
      <w:marTop w:val="0"/>
      <w:marBottom w:val="0"/>
      <w:divBdr>
        <w:top w:val="none" w:sz="0" w:space="0" w:color="auto"/>
        <w:left w:val="none" w:sz="0" w:space="0" w:color="auto"/>
        <w:bottom w:val="none" w:sz="0" w:space="0" w:color="auto"/>
        <w:right w:val="none" w:sz="0" w:space="0" w:color="auto"/>
      </w:divBdr>
      <w:divsChild>
        <w:div w:id="1285038557">
          <w:marLeft w:val="0"/>
          <w:marRight w:val="0"/>
          <w:marTop w:val="0"/>
          <w:marBottom w:val="0"/>
          <w:divBdr>
            <w:top w:val="none" w:sz="0" w:space="0" w:color="auto"/>
            <w:left w:val="none" w:sz="0" w:space="0" w:color="auto"/>
            <w:bottom w:val="none" w:sz="0" w:space="0" w:color="auto"/>
            <w:right w:val="none" w:sz="0" w:space="0" w:color="auto"/>
          </w:divBdr>
          <w:divsChild>
            <w:div w:id="522522585">
              <w:marLeft w:val="0"/>
              <w:marRight w:val="0"/>
              <w:marTop w:val="0"/>
              <w:marBottom w:val="0"/>
              <w:divBdr>
                <w:top w:val="none" w:sz="0" w:space="0" w:color="auto"/>
                <w:left w:val="none" w:sz="0" w:space="0" w:color="auto"/>
                <w:bottom w:val="none" w:sz="0" w:space="0" w:color="auto"/>
                <w:right w:val="none" w:sz="0" w:space="0" w:color="auto"/>
              </w:divBdr>
            </w:div>
            <w:div w:id="2106804912">
              <w:marLeft w:val="0"/>
              <w:marRight w:val="0"/>
              <w:marTop w:val="0"/>
              <w:marBottom w:val="0"/>
              <w:divBdr>
                <w:top w:val="none" w:sz="0" w:space="0" w:color="auto"/>
                <w:left w:val="none" w:sz="0" w:space="0" w:color="auto"/>
                <w:bottom w:val="none" w:sz="0" w:space="0" w:color="auto"/>
                <w:right w:val="none" w:sz="0" w:space="0" w:color="auto"/>
              </w:divBdr>
            </w:div>
            <w:div w:id="1445728994">
              <w:marLeft w:val="0"/>
              <w:marRight w:val="0"/>
              <w:marTop w:val="0"/>
              <w:marBottom w:val="0"/>
              <w:divBdr>
                <w:top w:val="none" w:sz="0" w:space="0" w:color="auto"/>
                <w:left w:val="none" w:sz="0" w:space="0" w:color="auto"/>
                <w:bottom w:val="none" w:sz="0" w:space="0" w:color="auto"/>
                <w:right w:val="none" w:sz="0" w:space="0" w:color="auto"/>
              </w:divBdr>
            </w:div>
            <w:div w:id="1847591046">
              <w:marLeft w:val="0"/>
              <w:marRight w:val="0"/>
              <w:marTop w:val="0"/>
              <w:marBottom w:val="0"/>
              <w:divBdr>
                <w:top w:val="none" w:sz="0" w:space="0" w:color="auto"/>
                <w:left w:val="none" w:sz="0" w:space="0" w:color="auto"/>
                <w:bottom w:val="none" w:sz="0" w:space="0" w:color="auto"/>
                <w:right w:val="none" w:sz="0" w:space="0" w:color="auto"/>
              </w:divBdr>
            </w:div>
            <w:div w:id="339309562">
              <w:marLeft w:val="0"/>
              <w:marRight w:val="0"/>
              <w:marTop w:val="0"/>
              <w:marBottom w:val="0"/>
              <w:divBdr>
                <w:top w:val="none" w:sz="0" w:space="0" w:color="auto"/>
                <w:left w:val="none" w:sz="0" w:space="0" w:color="auto"/>
                <w:bottom w:val="none" w:sz="0" w:space="0" w:color="auto"/>
                <w:right w:val="none" w:sz="0" w:space="0" w:color="auto"/>
              </w:divBdr>
            </w:div>
            <w:div w:id="1884899486">
              <w:marLeft w:val="0"/>
              <w:marRight w:val="0"/>
              <w:marTop w:val="0"/>
              <w:marBottom w:val="0"/>
              <w:divBdr>
                <w:top w:val="none" w:sz="0" w:space="0" w:color="auto"/>
                <w:left w:val="none" w:sz="0" w:space="0" w:color="auto"/>
                <w:bottom w:val="none" w:sz="0" w:space="0" w:color="auto"/>
                <w:right w:val="none" w:sz="0" w:space="0" w:color="auto"/>
              </w:divBdr>
            </w:div>
            <w:div w:id="1679426887">
              <w:marLeft w:val="0"/>
              <w:marRight w:val="0"/>
              <w:marTop w:val="0"/>
              <w:marBottom w:val="0"/>
              <w:divBdr>
                <w:top w:val="none" w:sz="0" w:space="0" w:color="auto"/>
                <w:left w:val="none" w:sz="0" w:space="0" w:color="auto"/>
                <w:bottom w:val="none" w:sz="0" w:space="0" w:color="auto"/>
                <w:right w:val="none" w:sz="0" w:space="0" w:color="auto"/>
              </w:divBdr>
            </w:div>
            <w:div w:id="130220119">
              <w:marLeft w:val="0"/>
              <w:marRight w:val="0"/>
              <w:marTop w:val="0"/>
              <w:marBottom w:val="0"/>
              <w:divBdr>
                <w:top w:val="none" w:sz="0" w:space="0" w:color="auto"/>
                <w:left w:val="none" w:sz="0" w:space="0" w:color="auto"/>
                <w:bottom w:val="none" w:sz="0" w:space="0" w:color="auto"/>
                <w:right w:val="none" w:sz="0" w:space="0" w:color="auto"/>
              </w:divBdr>
            </w:div>
            <w:div w:id="256062786">
              <w:marLeft w:val="0"/>
              <w:marRight w:val="0"/>
              <w:marTop w:val="0"/>
              <w:marBottom w:val="0"/>
              <w:divBdr>
                <w:top w:val="none" w:sz="0" w:space="0" w:color="auto"/>
                <w:left w:val="none" w:sz="0" w:space="0" w:color="auto"/>
                <w:bottom w:val="none" w:sz="0" w:space="0" w:color="auto"/>
                <w:right w:val="none" w:sz="0" w:space="0" w:color="auto"/>
              </w:divBdr>
            </w:div>
            <w:div w:id="810635475">
              <w:marLeft w:val="0"/>
              <w:marRight w:val="0"/>
              <w:marTop w:val="0"/>
              <w:marBottom w:val="0"/>
              <w:divBdr>
                <w:top w:val="none" w:sz="0" w:space="0" w:color="auto"/>
                <w:left w:val="none" w:sz="0" w:space="0" w:color="auto"/>
                <w:bottom w:val="none" w:sz="0" w:space="0" w:color="auto"/>
                <w:right w:val="none" w:sz="0" w:space="0" w:color="auto"/>
              </w:divBdr>
            </w:div>
            <w:div w:id="1269969093">
              <w:marLeft w:val="0"/>
              <w:marRight w:val="0"/>
              <w:marTop w:val="0"/>
              <w:marBottom w:val="0"/>
              <w:divBdr>
                <w:top w:val="none" w:sz="0" w:space="0" w:color="auto"/>
                <w:left w:val="none" w:sz="0" w:space="0" w:color="auto"/>
                <w:bottom w:val="none" w:sz="0" w:space="0" w:color="auto"/>
                <w:right w:val="none" w:sz="0" w:space="0" w:color="auto"/>
              </w:divBdr>
            </w:div>
            <w:div w:id="496386947">
              <w:marLeft w:val="0"/>
              <w:marRight w:val="0"/>
              <w:marTop w:val="0"/>
              <w:marBottom w:val="0"/>
              <w:divBdr>
                <w:top w:val="none" w:sz="0" w:space="0" w:color="auto"/>
                <w:left w:val="none" w:sz="0" w:space="0" w:color="auto"/>
                <w:bottom w:val="none" w:sz="0" w:space="0" w:color="auto"/>
                <w:right w:val="none" w:sz="0" w:space="0" w:color="auto"/>
              </w:divBdr>
            </w:div>
            <w:div w:id="503327326">
              <w:marLeft w:val="0"/>
              <w:marRight w:val="0"/>
              <w:marTop w:val="0"/>
              <w:marBottom w:val="0"/>
              <w:divBdr>
                <w:top w:val="none" w:sz="0" w:space="0" w:color="auto"/>
                <w:left w:val="none" w:sz="0" w:space="0" w:color="auto"/>
                <w:bottom w:val="none" w:sz="0" w:space="0" w:color="auto"/>
                <w:right w:val="none" w:sz="0" w:space="0" w:color="auto"/>
              </w:divBdr>
            </w:div>
            <w:div w:id="1797142334">
              <w:marLeft w:val="0"/>
              <w:marRight w:val="0"/>
              <w:marTop w:val="0"/>
              <w:marBottom w:val="0"/>
              <w:divBdr>
                <w:top w:val="none" w:sz="0" w:space="0" w:color="auto"/>
                <w:left w:val="none" w:sz="0" w:space="0" w:color="auto"/>
                <w:bottom w:val="none" w:sz="0" w:space="0" w:color="auto"/>
                <w:right w:val="none" w:sz="0" w:space="0" w:color="auto"/>
              </w:divBdr>
            </w:div>
            <w:div w:id="1632786140">
              <w:marLeft w:val="0"/>
              <w:marRight w:val="0"/>
              <w:marTop w:val="0"/>
              <w:marBottom w:val="0"/>
              <w:divBdr>
                <w:top w:val="none" w:sz="0" w:space="0" w:color="auto"/>
                <w:left w:val="none" w:sz="0" w:space="0" w:color="auto"/>
                <w:bottom w:val="none" w:sz="0" w:space="0" w:color="auto"/>
                <w:right w:val="none" w:sz="0" w:space="0" w:color="auto"/>
              </w:divBdr>
            </w:div>
            <w:div w:id="1559440237">
              <w:marLeft w:val="0"/>
              <w:marRight w:val="0"/>
              <w:marTop w:val="0"/>
              <w:marBottom w:val="0"/>
              <w:divBdr>
                <w:top w:val="none" w:sz="0" w:space="0" w:color="auto"/>
                <w:left w:val="none" w:sz="0" w:space="0" w:color="auto"/>
                <w:bottom w:val="none" w:sz="0" w:space="0" w:color="auto"/>
                <w:right w:val="none" w:sz="0" w:space="0" w:color="auto"/>
              </w:divBdr>
            </w:div>
            <w:div w:id="3408119">
              <w:marLeft w:val="0"/>
              <w:marRight w:val="0"/>
              <w:marTop w:val="0"/>
              <w:marBottom w:val="0"/>
              <w:divBdr>
                <w:top w:val="none" w:sz="0" w:space="0" w:color="auto"/>
                <w:left w:val="none" w:sz="0" w:space="0" w:color="auto"/>
                <w:bottom w:val="none" w:sz="0" w:space="0" w:color="auto"/>
                <w:right w:val="none" w:sz="0" w:space="0" w:color="auto"/>
              </w:divBdr>
            </w:div>
            <w:div w:id="22558328">
              <w:marLeft w:val="0"/>
              <w:marRight w:val="0"/>
              <w:marTop w:val="0"/>
              <w:marBottom w:val="0"/>
              <w:divBdr>
                <w:top w:val="none" w:sz="0" w:space="0" w:color="auto"/>
                <w:left w:val="none" w:sz="0" w:space="0" w:color="auto"/>
                <w:bottom w:val="none" w:sz="0" w:space="0" w:color="auto"/>
                <w:right w:val="none" w:sz="0" w:space="0" w:color="auto"/>
              </w:divBdr>
            </w:div>
            <w:div w:id="960188656">
              <w:marLeft w:val="0"/>
              <w:marRight w:val="0"/>
              <w:marTop w:val="0"/>
              <w:marBottom w:val="0"/>
              <w:divBdr>
                <w:top w:val="none" w:sz="0" w:space="0" w:color="auto"/>
                <w:left w:val="none" w:sz="0" w:space="0" w:color="auto"/>
                <w:bottom w:val="none" w:sz="0" w:space="0" w:color="auto"/>
                <w:right w:val="none" w:sz="0" w:space="0" w:color="auto"/>
              </w:divBdr>
            </w:div>
            <w:div w:id="747654490">
              <w:marLeft w:val="0"/>
              <w:marRight w:val="0"/>
              <w:marTop w:val="0"/>
              <w:marBottom w:val="0"/>
              <w:divBdr>
                <w:top w:val="none" w:sz="0" w:space="0" w:color="auto"/>
                <w:left w:val="none" w:sz="0" w:space="0" w:color="auto"/>
                <w:bottom w:val="none" w:sz="0" w:space="0" w:color="auto"/>
                <w:right w:val="none" w:sz="0" w:space="0" w:color="auto"/>
              </w:divBdr>
            </w:div>
            <w:div w:id="218593621">
              <w:marLeft w:val="0"/>
              <w:marRight w:val="0"/>
              <w:marTop w:val="0"/>
              <w:marBottom w:val="0"/>
              <w:divBdr>
                <w:top w:val="none" w:sz="0" w:space="0" w:color="auto"/>
                <w:left w:val="none" w:sz="0" w:space="0" w:color="auto"/>
                <w:bottom w:val="none" w:sz="0" w:space="0" w:color="auto"/>
                <w:right w:val="none" w:sz="0" w:space="0" w:color="auto"/>
              </w:divBdr>
            </w:div>
            <w:div w:id="1305044659">
              <w:marLeft w:val="0"/>
              <w:marRight w:val="0"/>
              <w:marTop w:val="0"/>
              <w:marBottom w:val="0"/>
              <w:divBdr>
                <w:top w:val="none" w:sz="0" w:space="0" w:color="auto"/>
                <w:left w:val="none" w:sz="0" w:space="0" w:color="auto"/>
                <w:bottom w:val="none" w:sz="0" w:space="0" w:color="auto"/>
                <w:right w:val="none" w:sz="0" w:space="0" w:color="auto"/>
              </w:divBdr>
            </w:div>
            <w:div w:id="205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8948">
      <w:bodyDiv w:val="1"/>
      <w:marLeft w:val="0"/>
      <w:marRight w:val="0"/>
      <w:marTop w:val="0"/>
      <w:marBottom w:val="0"/>
      <w:divBdr>
        <w:top w:val="none" w:sz="0" w:space="0" w:color="auto"/>
        <w:left w:val="none" w:sz="0" w:space="0" w:color="auto"/>
        <w:bottom w:val="none" w:sz="0" w:space="0" w:color="auto"/>
        <w:right w:val="none" w:sz="0" w:space="0" w:color="auto"/>
      </w:divBdr>
      <w:divsChild>
        <w:div w:id="153255339">
          <w:marLeft w:val="0"/>
          <w:marRight w:val="0"/>
          <w:marTop w:val="34"/>
          <w:marBottom w:val="34"/>
          <w:divBdr>
            <w:top w:val="none" w:sz="0" w:space="0" w:color="auto"/>
            <w:left w:val="none" w:sz="0" w:space="0" w:color="auto"/>
            <w:bottom w:val="none" w:sz="0" w:space="0" w:color="auto"/>
            <w:right w:val="none" w:sz="0" w:space="0" w:color="auto"/>
          </w:divBdr>
        </w:div>
      </w:divsChild>
    </w:div>
    <w:div w:id="1465076553">
      <w:bodyDiv w:val="1"/>
      <w:marLeft w:val="0"/>
      <w:marRight w:val="0"/>
      <w:marTop w:val="0"/>
      <w:marBottom w:val="0"/>
      <w:divBdr>
        <w:top w:val="none" w:sz="0" w:space="0" w:color="auto"/>
        <w:left w:val="none" w:sz="0" w:space="0" w:color="auto"/>
        <w:bottom w:val="none" w:sz="0" w:space="0" w:color="auto"/>
        <w:right w:val="none" w:sz="0" w:space="0" w:color="auto"/>
      </w:divBdr>
      <w:divsChild>
        <w:div w:id="1672219491">
          <w:marLeft w:val="0"/>
          <w:marRight w:val="0"/>
          <w:marTop w:val="34"/>
          <w:marBottom w:val="34"/>
          <w:divBdr>
            <w:top w:val="none" w:sz="0" w:space="0" w:color="auto"/>
            <w:left w:val="none" w:sz="0" w:space="0" w:color="auto"/>
            <w:bottom w:val="none" w:sz="0" w:space="0" w:color="auto"/>
            <w:right w:val="none" w:sz="0" w:space="0" w:color="auto"/>
          </w:divBdr>
        </w:div>
      </w:divsChild>
    </w:div>
    <w:div w:id="1719478508">
      <w:bodyDiv w:val="1"/>
      <w:marLeft w:val="0"/>
      <w:marRight w:val="0"/>
      <w:marTop w:val="0"/>
      <w:marBottom w:val="0"/>
      <w:divBdr>
        <w:top w:val="none" w:sz="0" w:space="0" w:color="auto"/>
        <w:left w:val="none" w:sz="0" w:space="0" w:color="auto"/>
        <w:bottom w:val="none" w:sz="0" w:space="0" w:color="auto"/>
        <w:right w:val="none" w:sz="0" w:space="0" w:color="auto"/>
      </w:divBdr>
      <w:divsChild>
        <w:div w:id="1728533099">
          <w:marLeft w:val="0"/>
          <w:marRight w:val="0"/>
          <w:marTop w:val="34"/>
          <w:marBottom w:val="34"/>
          <w:divBdr>
            <w:top w:val="none" w:sz="0" w:space="0" w:color="auto"/>
            <w:left w:val="none" w:sz="0" w:space="0" w:color="auto"/>
            <w:bottom w:val="none" w:sz="0" w:space="0" w:color="auto"/>
            <w:right w:val="none" w:sz="0" w:space="0" w:color="auto"/>
          </w:divBdr>
        </w:div>
      </w:divsChild>
    </w:div>
    <w:div w:id="1973173878">
      <w:bodyDiv w:val="1"/>
      <w:marLeft w:val="0"/>
      <w:marRight w:val="0"/>
      <w:marTop w:val="0"/>
      <w:marBottom w:val="0"/>
      <w:divBdr>
        <w:top w:val="none" w:sz="0" w:space="0" w:color="auto"/>
        <w:left w:val="none" w:sz="0" w:space="0" w:color="auto"/>
        <w:bottom w:val="none" w:sz="0" w:space="0" w:color="auto"/>
        <w:right w:val="none" w:sz="0" w:space="0" w:color="auto"/>
      </w:divBdr>
    </w:div>
    <w:div w:id="21210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2CB4B-1A07-4545-B1CA-0F1FCA88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2140</Words>
  <Characters>12203</Characters>
  <Application>Microsoft Macintosh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eid</dc:creator>
  <cp:keywords/>
  <dc:description/>
  <cp:lastModifiedBy>Na Ma</cp:lastModifiedBy>
  <cp:revision>2</cp:revision>
  <cp:lastPrinted>2016-12-21T06:45:00Z</cp:lastPrinted>
  <dcterms:created xsi:type="dcterms:W3CDTF">2017-02-10T22:06:00Z</dcterms:created>
  <dcterms:modified xsi:type="dcterms:W3CDTF">2017-02-10T22:06:00Z</dcterms:modified>
  <cp:category/>
</cp:coreProperties>
</file>