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AC9E8" w14:textId="77777777" w:rsidR="002B4F34" w:rsidRPr="00E23170" w:rsidRDefault="002B4F34" w:rsidP="00F016BF">
      <w:pPr>
        <w:adjustRightInd w:val="0"/>
        <w:snapToGrid w:val="0"/>
        <w:spacing w:line="360" w:lineRule="auto"/>
        <w:rPr>
          <w:rFonts w:ascii="Book Antiqua" w:eastAsia="Times New Roman" w:hAnsi="Book Antiqua" w:cs="SimSun"/>
          <w:b/>
          <w:i/>
          <w:color w:val="000000"/>
          <w:sz w:val="24"/>
        </w:rPr>
      </w:pPr>
      <w:bookmarkStart w:id="0" w:name="OLE_LINK545"/>
      <w:bookmarkStart w:id="1" w:name="OLE_LINK546"/>
      <w:bookmarkStart w:id="2" w:name="OLE_LINK592"/>
      <w:r w:rsidRPr="009F19CA">
        <w:rPr>
          <w:rFonts w:ascii="Book Antiqua" w:eastAsia="Times New Roman" w:hAnsi="Book Antiqua" w:cs="SimSun"/>
          <w:b/>
          <w:color w:val="000000"/>
          <w:sz w:val="24"/>
        </w:rPr>
        <w:t xml:space="preserve">Name of journal: </w:t>
      </w:r>
      <w:bookmarkStart w:id="3" w:name="OLE_LINK718"/>
      <w:bookmarkStart w:id="4" w:name="OLE_LINK719"/>
      <w:bookmarkStart w:id="5" w:name="OLE_LINK645"/>
      <w:bookmarkStart w:id="6" w:name="OLE_LINK661"/>
      <w:bookmarkStart w:id="7" w:name="OLE_LINK1068"/>
      <w:r w:rsidRPr="00E23170">
        <w:rPr>
          <w:rFonts w:ascii="Book Antiqua" w:eastAsia="Times New Roman" w:hAnsi="Book Antiqua" w:cs="SimSun"/>
          <w:b/>
          <w:i/>
          <w:color w:val="000000"/>
          <w:sz w:val="24"/>
        </w:rPr>
        <w:t xml:space="preserve">World Journal of </w:t>
      </w:r>
      <w:bookmarkStart w:id="8" w:name="OLE_LINK1222"/>
      <w:bookmarkStart w:id="9" w:name="OLE_LINK1223"/>
      <w:r w:rsidRPr="00E23170">
        <w:rPr>
          <w:rFonts w:ascii="Book Antiqua" w:eastAsia="Times New Roman" w:hAnsi="Book Antiqua" w:cs="SimSun"/>
          <w:b/>
          <w:i/>
          <w:color w:val="000000"/>
          <w:sz w:val="24"/>
        </w:rPr>
        <w:t>Gastroenterology</w:t>
      </w:r>
      <w:bookmarkEnd w:id="3"/>
      <w:bookmarkEnd w:id="4"/>
      <w:bookmarkEnd w:id="5"/>
      <w:bookmarkEnd w:id="6"/>
      <w:bookmarkEnd w:id="7"/>
      <w:bookmarkEnd w:id="8"/>
      <w:bookmarkEnd w:id="9"/>
    </w:p>
    <w:p w14:paraId="58C08D9D" w14:textId="2F2E051C" w:rsidR="002B4F34" w:rsidRPr="00B57DE9" w:rsidRDefault="002B4F34" w:rsidP="00F016BF">
      <w:pPr>
        <w:adjustRightInd w:val="0"/>
        <w:snapToGrid w:val="0"/>
        <w:spacing w:line="360" w:lineRule="auto"/>
        <w:rPr>
          <w:rFonts w:ascii="Book Antiqua" w:eastAsia="SimSun" w:hAnsi="Book Antiqua" w:cs="Arial"/>
          <w:color w:val="000000"/>
          <w:sz w:val="24"/>
          <w:lang w:val="en" w:eastAsia="zh-CN"/>
        </w:rPr>
      </w:pPr>
      <w:r w:rsidRPr="009F19CA">
        <w:rPr>
          <w:rFonts w:ascii="Book Antiqua" w:hAnsi="Book Antiqua" w:cs="Arial"/>
          <w:b/>
          <w:color w:val="000000"/>
          <w:sz w:val="24"/>
          <w:lang w:val="en"/>
        </w:rPr>
        <w:t xml:space="preserve">ESPS Manuscript NO: </w:t>
      </w:r>
      <w:r w:rsidR="00B57DE9">
        <w:rPr>
          <w:rFonts w:ascii="Book Antiqua" w:eastAsia="SimSun" w:hAnsi="Book Antiqua" w:cs="Arial" w:hint="eastAsia"/>
          <w:b/>
          <w:color w:val="000000"/>
          <w:sz w:val="24"/>
          <w:lang w:val="en" w:eastAsia="zh-CN"/>
        </w:rPr>
        <w:t>32217</w:t>
      </w:r>
    </w:p>
    <w:p w14:paraId="6E05B30D" w14:textId="71AE2755" w:rsidR="002B4F34" w:rsidRDefault="002B4F34" w:rsidP="00F016BF">
      <w:pPr>
        <w:spacing w:line="360" w:lineRule="auto"/>
        <w:rPr>
          <w:rFonts w:ascii="Book Antiqua" w:hAnsi="Book Antiqua"/>
          <w:b/>
          <w:sz w:val="24"/>
        </w:rPr>
      </w:pPr>
      <w:r w:rsidRPr="00753939">
        <w:rPr>
          <w:rFonts w:ascii="Book Antiqua" w:hAnsi="Book Antiqua"/>
          <w:b/>
          <w:sz w:val="24"/>
        </w:rPr>
        <w:t>Manuscript Type</w:t>
      </w:r>
      <w:r w:rsidRPr="00753939">
        <w:rPr>
          <w:rFonts w:ascii="Book Antiqua" w:hAnsi="Book Antiqua" w:hint="eastAsia"/>
          <w:b/>
          <w:sz w:val="24"/>
        </w:rPr>
        <w:t>:</w:t>
      </w:r>
      <w:r w:rsidR="00B57DE9" w:rsidRPr="00753939">
        <w:rPr>
          <w:rFonts w:ascii="Book Antiqua" w:hAnsi="Book Antiqua"/>
          <w:b/>
          <w:sz w:val="24"/>
        </w:rPr>
        <w:t xml:space="preserve"> </w:t>
      </w:r>
      <w:r w:rsidR="00B57DE9">
        <w:rPr>
          <w:rFonts w:ascii="Book Antiqua" w:hAnsi="Book Antiqua"/>
          <w:b/>
          <w:sz w:val="24"/>
        </w:rPr>
        <w:t>ORIGINAL ARTICLE</w:t>
      </w:r>
    </w:p>
    <w:bookmarkEnd w:id="0"/>
    <w:bookmarkEnd w:id="1"/>
    <w:bookmarkEnd w:id="2"/>
    <w:p w14:paraId="6AF9CB35" w14:textId="75B83290" w:rsidR="00160E3E" w:rsidRPr="002B4F34" w:rsidRDefault="002B4F34" w:rsidP="00F016BF">
      <w:pPr>
        <w:pStyle w:val="Default"/>
        <w:spacing w:line="360" w:lineRule="auto"/>
        <w:rPr>
          <w:rFonts w:ascii="Book Antiqua" w:eastAsia="SimSun" w:hAnsi="Book Antiqua"/>
          <w:b/>
          <w:color w:val="000000" w:themeColor="text1"/>
          <w:lang w:eastAsia="zh-CN"/>
        </w:rPr>
      </w:pPr>
      <w:r>
        <w:rPr>
          <w:rFonts w:ascii="Book Antiqua" w:eastAsia="SimSun" w:hAnsi="Book Antiqua" w:hint="eastAsia"/>
          <w:b/>
          <w:color w:val="000000" w:themeColor="text1"/>
          <w:lang w:eastAsia="zh-CN"/>
        </w:rPr>
        <w:t xml:space="preserve"> </w:t>
      </w:r>
    </w:p>
    <w:p w14:paraId="290779D1" w14:textId="39C4A6B9" w:rsidR="002B4F34" w:rsidRPr="002B4F34" w:rsidRDefault="002B4F34" w:rsidP="00F016BF">
      <w:pPr>
        <w:pStyle w:val="Default"/>
        <w:spacing w:line="360" w:lineRule="auto"/>
        <w:rPr>
          <w:rFonts w:ascii="Book Antiqua" w:eastAsia="SimSun" w:hAnsi="Book Antiqua"/>
          <w:b/>
          <w:i/>
          <w:color w:val="000000" w:themeColor="text1"/>
          <w:lang w:eastAsia="zh-CN"/>
        </w:rPr>
      </w:pPr>
      <w:r w:rsidRPr="002B4F34">
        <w:rPr>
          <w:rFonts w:ascii="Book Antiqua" w:hAnsi="Book Antiqua"/>
          <w:b/>
          <w:i/>
          <w:color w:val="000000" w:themeColor="text1"/>
        </w:rPr>
        <w:t>Retrospective Cohort Study</w:t>
      </w:r>
    </w:p>
    <w:p w14:paraId="5752E4A2" w14:textId="691603BA" w:rsidR="0069108A" w:rsidRPr="00A333AE" w:rsidRDefault="000C07F0" w:rsidP="00F016BF">
      <w:pPr>
        <w:spacing w:line="360" w:lineRule="auto"/>
        <w:rPr>
          <w:rFonts w:ascii="Book Antiqua" w:eastAsia="MS PMincho" w:hAnsi="Book Antiqua"/>
          <w:b/>
          <w:color w:val="000000" w:themeColor="text1"/>
          <w:sz w:val="24"/>
          <w:szCs w:val="24"/>
        </w:rPr>
      </w:pPr>
      <w:r w:rsidRPr="00A333AE">
        <w:rPr>
          <w:rFonts w:ascii="Book Antiqua" w:hAnsi="Book Antiqua"/>
          <w:b/>
          <w:color w:val="000000" w:themeColor="text1"/>
          <w:sz w:val="24"/>
          <w:szCs w:val="24"/>
        </w:rPr>
        <w:t>I</w:t>
      </w:r>
      <w:r w:rsidRPr="00A333AE">
        <w:rPr>
          <w:rFonts w:ascii="Book Antiqua" w:eastAsia="MS PMincho" w:hAnsi="Book Antiqua"/>
          <w:b/>
          <w:color w:val="000000" w:themeColor="text1"/>
          <w:sz w:val="24"/>
          <w:szCs w:val="24"/>
        </w:rPr>
        <w:t>mpact of interferon-free antivirus therapy on lipid profiles in patients with chronic hepatitis C genotype 1b</w:t>
      </w:r>
    </w:p>
    <w:p w14:paraId="0C99D9DB" w14:textId="77777777" w:rsidR="000C07F0" w:rsidRPr="00AD4DB6" w:rsidRDefault="000C07F0" w:rsidP="00F016BF">
      <w:pPr>
        <w:spacing w:line="360" w:lineRule="auto"/>
        <w:rPr>
          <w:rFonts w:ascii="Book Antiqua" w:hAnsi="Book Antiqua"/>
          <w:sz w:val="24"/>
          <w:highlight w:val="yellow"/>
        </w:rPr>
      </w:pPr>
    </w:p>
    <w:p w14:paraId="4AE76C81" w14:textId="4554E3AF" w:rsidR="00160E3E" w:rsidRDefault="002B4F34" w:rsidP="00F016BF">
      <w:pPr>
        <w:pStyle w:val="Default"/>
        <w:spacing w:line="360" w:lineRule="auto"/>
        <w:rPr>
          <w:rFonts w:ascii="Book Antiqua" w:eastAsia="SimSun" w:hAnsi="Book Antiqua"/>
          <w:color w:val="000000" w:themeColor="text1"/>
          <w:lang w:eastAsia="zh-CN"/>
        </w:rPr>
      </w:pPr>
      <w:r w:rsidRPr="002B4F34">
        <w:rPr>
          <w:rFonts w:ascii="Book Antiqua" w:hAnsi="Book Antiqua"/>
          <w:color w:val="000000" w:themeColor="text1"/>
        </w:rPr>
        <w:t>Endo</w:t>
      </w:r>
      <w:r>
        <w:rPr>
          <w:rFonts w:ascii="Book Antiqua" w:eastAsia="SimSun" w:hAnsi="Book Antiqua" w:hint="eastAsia"/>
          <w:bCs/>
          <w:color w:val="000000" w:themeColor="text1"/>
          <w:lang w:eastAsia="zh-CN"/>
        </w:rPr>
        <w:t xml:space="preserve"> D</w:t>
      </w:r>
      <w:r w:rsidRPr="002B4F34">
        <w:rPr>
          <w:rFonts w:ascii="Book Antiqua" w:eastAsia="SimSun" w:hAnsi="Book Antiqua" w:hint="eastAsia"/>
          <w:bCs/>
          <w:i/>
          <w:color w:val="000000" w:themeColor="text1"/>
          <w:lang w:eastAsia="zh-CN"/>
        </w:rPr>
        <w:t xml:space="preserve"> et al</w:t>
      </w:r>
      <w:r>
        <w:rPr>
          <w:rFonts w:ascii="Book Antiqua" w:eastAsia="SimSun" w:hAnsi="Book Antiqua" w:hint="eastAsia"/>
          <w:bCs/>
          <w:color w:val="000000" w:themeColor="text1"/>
          <w:lang w:eastAsia="zh-CN"/>
        </w:rPr>
        <w:t xml:space="preserve">. </w:t>
      </w:r>
      <w:r w:rsidR="00235E61">
        <w:rPr>
          <w:rFonts w:ascii="Book Antiqua" w:hAnsi="Book Antiqua"/>
          <w:bCs/>
          <w:color w:val="000000" w:themeColor="text1"/>
        </w:rPr>
        <w:t>C</w:t>
      </w:r>
      <w:r w:rsidR="00160E3E" w:rsidRPr="00241264">
        <w:rPr>
          <w:rFonts w:ascii="Book Antiqua" w:hAnsi="Book Antiqua"/>
          <w:bCs/>
          <w:color w:val="000000" w:themeColor="text1"/>
        </w:rPr>
        <w:t>holesterol changes with interferon</w:t>
      </w:r>
      <w:r w:rsidR="00160E3E" w:rsidRPr="00AD4DB6">
        <w:rPr>
          <w:rFonts w:ascii="Book Antiqua" w:hAnsi="Book Antiqua"/>
          <w:color w:val="000000" w:themeColor="text1"/>
        </w:rPr>
        <w:t>-free antivirus therapy</w:t>
      </w:r>
    </w:p>
    <w:p w14:paraId="0D945068" w14:textId="77777777" w:rsidR="002B4F34" w:rsidRPr="002B4F34" w:rsidRDefault="002B4F34" w:rsidP="00F016BF">
      <w:pPr>
        <w:pStyle w:val="Default"/>
        <w:spacing w:line="360" w:lineRule="auto"/>
        <w:rPr>
          <w:rFonts w:ascii="Book Antiqua" w:eastAsia="SimSun" w:hAnsi="Book Antiqua"/>
          <w:b/>
          <w:color w:val="000000" w:themeColor="text1"/>
          <w:lang w:eastAsia="zh-CN"/>
        </w:rPr>
      </w:pPr>
    </w:p>
    <w:p w14:paraId="4F08E7F6" w14:textId="4A2521F3" w:rsidR="00160E3E" w:rsidRDefault="002B4F34" w:rsidP="00F016BF">
      <w:pPr>
        <w:spacing w:line="360" w:lineRule="auto"/>
        <w:rPr>
          <w:rFonts w:ascii="Book Antiqua" w:eastAsia="SimSun" w:hAnsi="Book Antiqua"/>
          <w:color w:val="000000" w:themeColor="text1"/>
          <w:sz w:val="24"/>
          <w:szCs w:val="24"/>
          <w:lang w:eastAsia="zh-CN"/>
        </w:rPr>
      </w:pPr>
      <w:r w:rsidRPr="002B4F34">
        <w:rPr>
          <w:rFonts w:ascii="Book Antiqua" w:hAnsi="Book Antiqua"/>
          <w:color w:val="000000" w:themeColor="text1"/>
          <w:sz w:val="24"/>
          <w:szCs w:val="24"/>
        </w:rPr>
        <w:t>Daisuke Endo, Kenichi Satoh, Atsushi Hokari, Yoshio Aizawa, Noritomo Shimada</w:t>
      </w:r>
    </w:p>
    <w:p w14:paraId="600D5AC9" w14:textId="77777777" w:rsidR="002B4F34" w:rsidRPr="002B4F34" w:rsidRDefault="002B4F34" w:rsidP="00F016BF">
      <w:pPr>
        <w:spacing w:line="360" w:lineRule="auto"/>
        <w:rPr>
          <w:rFonts w:ascii="Book Antiqua" w:eastAsia="SimSun" w:hAnsi="Book Antiqua"/>
          <w:b/>
          <w:color w:val="000000" w:themeColor="text1"/>
          <w:sz w:val="24"/>
          <w:szCs w:val="24"/>
          <w:lang w:eastAsia="zh-CN"/>
        </w:rPr>
      </w:pPr>
    </w:p>
    <w:p w14:paraId="23B798C4" w14:textId="3A828489" w:rsidR="00160E3E" w:rsidRPr="00241264" w:rsidRDefault="00160E3E" w:rsidP="00F016BF">
      <w:pPr>
        <w:spacing w:line="360" w:lineRule="auto"/>
        <w:rPr>
          <w:rFonts w:ascii="Book Antiqua" w:hAnsi="Book Antiqua"/>
          <w:b/>
          <w:color w:val="000000" w:themeColor="text1"/>
          <w:sz w:val="24"/>
          <w:szCs w:val="24"/>
        </w:rPr>
      </w:pPr>
      <w:r w:rsidRPr="00241264">
        <w:rPr>
          <w:rFonts w:ascii="Book Antiqua" w:hAnsi="Book Antiqua"/>
          <w:b/>
          <w:color w:val="000000" w:themeColor="text1"/>
          <w:sz w:val="24"/>
          <w:szCs w:val="24"/>
        </w:rPr>
        <w:t xml:space="preserve">Daisuke Endo, Kenichi Satoh, Atsushi Hokari, Yoshio Aizawa, </w:t>
      </w:r>
      <w:r w:rsidRPr="002B4F34">
        <w:rPr>
          <w:rFonts w:ascii="Book Antiqua" w:hAnsi="Book Antiqua" w:cs="TimesNewRomanPSMT"/>
          <w:color w:val="000000" w:themeColor="text1"/>
          <w:kern w:val="0"/>
          <w:sz w:val="24"/>
          <w:szCs w:val="24"/>
        </w:rPr>
        <w:t>Department of Gastroenterology and Hepatology Internal Medicine of Jikei University Katsushika Medical Center, Tokyo 125-8506, Japan</w:t>
      </w:r>
    </w:p>
    <w:p w14:paraId="556C6D38" w14:textId="77777777" w:rsidR="00160E3E" w:rsidRPr="00241264" w:rsidRDefault="00160E3E" w:rsidP="00F016BF">
      <w:pPr>
        <w:spacing w:line="360" w:lineRule="auto"/>
        <w:rPr>
          <w:rFonts w:ascii="Book Antiqua" w:hAnsi="Book Antiqua"/>
          <w:color w:val="000000" w:themeColor="text1"/>
          <w:sz w:val="24"/>
          <w:szCs w:val="24"/>
        </w:rPr>
      </w:pPr>
    </w:p>
    <w:p w14:paraId="3BA6EB44" w14:textId="3C235E9A" w:rsidR="00160E3E" w:rsidRPr="00241264" w:rsidRDefault="00160E3E" w:rsidP="00F016BF">
      <w:pPr>
        <w:spacing w:line="360" w:lineRule="auto"/>
        <w:rPr>
          <w:rFonts w:ascii="Book Antiqua" w:hAnsi="Book Antiqua"/>
          <w:b/>
          <w:color w:val="000000" w:themeColor="text1"/>
          <w:sz w:val="24"/>
          <w:szCs w:val="24"/>
        </w:rPr>
      </w:pPr>
      <w:r w:rsidRPr="00241264">
        <w:rPr>
          <w:rFonts w:ascii="Book Antiqua" w:hAnsi="Book Antiqua"/>
          <w:b/>
          <w:color w:val="000000" w:themeColor="text1"/>
          <w:sz w:val="24"/>
          <w:szCs w:val="24"/>
        </w:rPr>
        <w:t xml:space="preserve">Noritomo Shimada, </w:t>
      </w:r>
      <w:r w:rsidRPr="002B4F34">
        <w:rPr>
          <w:rFonts w:ascii="Book Antiqua" w:hAnsi="Book Antiqua" w:cs="TimesNewRomanPSMT"/>
          <w:color w:val="000000" w:themeColor="text1"/>
          <w:kern w:val="0"/>
          <w:sz w:val="24"/>
          <w:szCs w:val="24"/>
        </w:rPr>
        <w:t>Department of Gastroenterology and Hepatology Internal Medicine of Otakanomori Hospital, Chiba 277-0863, Japan</w:t>
      </w:r>
    </w:p>
    <w:p w14:paraId="0D9C5517" w14:textId="77777777" w:rsidR="00160E3E" w:rsidRPr="00241264" w:rsidRDefault="00160E3E" w:rsidP="00F016BF">
      <w:pPr>
        <w:spacing w:line="360" w:lineRule="auto"/>
        <w:rPr>
          <w:rFonts w:ascii="Book Antiqua" w:hAnsi="Book Antiqua"/>
          <w:color w:val="000000" w:themeColor="text1"/>
          <w:sz w:val="24"/>
          <w:szCs w:val="24"/>
        </w:rPr>
      </w:pPr>
    </w:p>
    <w:p w14:paraId="41790E79" w14:textId="3EAE270D" w:rsidR="00160E3E" w:rsidRPr="00241264" w:rsidRDefault="00160E3E" w:rsidP="00F016BF">
      <w:pPr>
        <w:spacing w:line="360" w:lineRule="auto"/>
        <w:rPr>
          <w:rFonts w:ascii="Book Antiqua" w:hAnsi="Book Antiqua"/>
          <w:color w:val="000000" w:themeColor="text1"/>
          <w:sz w:val="24"/>
          <w:szCs w:val="24"/>
        </w:rPr>
      </w:pPr>
      <w:r w:rsidRPr="00241264">
        <w:rPr>
          <w:rFonts w:ascii="Book Antiqua" w:hAnsi="Book Antiqua"/>
          <w:b/>
          <w:color w:val="000000" w:themeColor="text1"/>
          <w:sz w:val="24"/>
          <w:szCs w:val="24"/>
        </w:rPr>
        <w:t xml:space="preserve">Author contributions: </w:t>
      </w:r>
      <w:r w:rsidRPr="00241264">
        <w:rPr>
          <w:rFonts w:ascii="Book Antiqua" w:hAnsi="Book Antiqua" w:cs="TimesNewRomanPSMT"/>
          <w:color w:val="000000" w:themeColor="text1"/>
          <w:kern w:val="0"/>
          <w:sz w:val="24"/>
          <w:szCs w:val="24"/>
        </w:rPr>
        <w:t xml:space="preserve">Aizawa Y designed </w:t>
      </w:r>
      <w:r w:rsidR="00965E51" w:rsidRPr="00241264">
        <w:rPr>
          <w:rFonts w:ascii="Book Antiqua" w:hAnsi="Book Antiqua" w:cs="TimesNewRomanPSMT"/>
          <w:color w:val="000000" w:themeColor="text1"/>
          <w:kern w:val="0"/>
          <w:sz w:val="24"/>
          <w:szCs w:val="24"/>
        </w:rPr>
        <w:t xml:space="preserve">the </w:t>
      </w:r>
      <w:r w:rsidRPr="00241264">
        <w:rPr>
          <w:rFonts w:ascii="Book Antiqua" w:hAnsi="Book Antiqua" w:cs="TimesNewRomanPSMT"/>
          <w:color w:val="000000" w:themeColor="text1"/>
          <w:kern w:val="0"/>
          <w:sz w:val="24"/>
          <w:szCs w:val="24"/>
        </w:rPr>
        <w:t xml:space="preserve">research; </w:t>
      </w:r>
      <w:r w:rsidRPr="00241264">
        <w:rPr>
          <w:rFonts w:ascii="Book Antiqua" w:hAnsi="Book Antiqua"/>
          <w:color w:val="000000" w:themeColor="text1"/>
          <w:sz w:val="24"/>
          <w:szCs w:val="24"/>
        </w:rPr>
        <w:t>Endo D, Satoh K, Shimada N, Hokar</w:t>
      </w:r>
      <w:r w:rsidR="002B4F34">
        <w:rPr>
          <w:rFonts w:ascii="Book Antiqua" w:hAnsi="Book Antiqua"/>
          <w:color w:val="000000" w:themeColor="text1"/>
          <w:sz w:val="24"/>
          <w:szCs w:val="24"/>
        </w:rPr>
        <w:t>i A</w:t>
      </w:r>
      <w:r w:rsidRPr="00241264">
        <w:rPr>
          <w:rFonts w:ascii="Book Antiqua" w:hAnsi="Book Antiqua"/>
          <w:color w:val="000000" w:themeColor="text1"/>
          <w:sz w:val="24"/>
          <w:szCs w:val="24"/>
        </w:rPr>
        <w:t xml:space="preserve"> </w:t>
      </w:r>
      <w:r w:rsidR="00965E51" w:rsidRPr="00241264">
        <w:rPr>
          <w:rFonts w:ascii="Book Antiqua" w:hAnsi="Book Antiqua"/>
          <w:color w:val="000000" w:themeColor="text1"/>
          <w:sz w:val="24"/>
          <w:szCs w:val="24"/>
        </w:rPr>
        <w:t xml:space="preserve">and </w:t>
      </w:r>
      <w:r w:rsidRPr="00241264">
        <w:rPr>
          <w:rFonts w:ascii="Book Antiqua" w:hAnsi="Book Antiqua"/>
          <w:color w:val="000000" w:themeColor="text1"/>
          <w:sz w:val="24"/>
          <w:szCs w:val="24"/>
        </w:rPr>
        <w:t xml:space="preserve">Aizawa Y </w:t>
      </w:r>
      <w:r w:rsidRPr="00241264">
        <w:rPr>
          <w:rFonts w:ascii="Book Antiqua" w:hAnsi="Book Antiqua" w:cs="TimesNewRomanPSMT"/>
          <w:color w:val="000000" w:themeColor="text1"/>
          <w:kern w:val="0"/>
          <w:sz w:val="24"/>
          <w:szCs w:val="24"/>
        </w:rPr>
        <w:t>treated</w:t>
      </w:r>
      <w:r w:rsidRPr="00241264">
        <w:rPr>
          <w:rFonts w:ascii="Book Antiqua" w:hAnsi="Book Antiqua"/>
          <w:color w:val="000000" w:themeColor="text1"/>
          <w:sz w:val="24"/>
          <w:szCs w:val="24"/>
        </w:rPr>
        <w:t xml:space="preserve"> </w:t>
      </w:r>
      <w:r w:rsidR="00965E51" w:rsidRPr="00241264">
        <w:rPr>
          <w:rFonts w:ascii="Book Antiqua" w:hAnsi="Book Antiqua"/>
          <w:color w:val="000000" w:themeColor="text1"/>
          <w:sz w:val="24"/>
          <w:szCs w:val="24"/>
        </w:rPr>
        <w:t xml:space="preserve">the </w:t>
      </w:r>
      <w:r w:rsidRPr="00241264">
        <w:rPr>
          <w:rFonts w:ascii="Book Antiqua" w:hAnsi="Book Antiqua" w:cs="TimesNewRomanPSMT"/>
          <w:color w:val="000000" w:themeColor="text1"/>
          <w:kern w:val="0"/>
          <w:sz w:val="24"/>
          <w:szCs w:val="24"/>
        </w:rPr>
        <w:t xml:space="preserve">patients and collected materials and clinical data; </w:t>
      </w:r>
      <w:r w:rsidRPr="00241264">
        <w:rPr>
          <w:rFonts w:ascii="Book Antiqua" w:hAnsi="Book Antiqua"/>
          <w:color w:val="000000" w:themeColor="text1"/>
          <w:sz w:val="24"/>
          <w:szCs w:val="24"/>
        </w:rPr>
        <w:t xml:space="preserve">Endo D, Satoh K, </w:t>
      </w:r>
      <w:r w:rsidR="00965E51" w:rsidRPr="00241264">
        <w:rPr>
          <w:rFonts w:ascii="Book Antiqua" w:hAnsi="Book Antiqua"/>
          <w:color w:val="000000" w:themeColor="text1"/>
          <w:sz w:val="24"/>
          <w:szCs w:val="24"/>
        </w:rPr>
        <w:t xml:space="preserve">and </w:t>
      </w:r>
      <w:r w:rsidRPr="00241264">
        <w:rPr>
          <w:rFonts w:ascii="Book Antiqua" w:hAnsi="Book Antiqua"/>
          <w:color w:val="000000" w:themeColor="text1"/>
          <w:sz w:val="24"/>
          <w:szCs w:val="24"/>
        </w:rPr>
        <w:t>Aizawa Y</w:t>
      </w:r>
      <w:r w:rsidRPr="00241264">
        <w:rPr>
          <w:rFonts w:ascii="Book Antiqua" w:hAnsi="Book Antiqua" w:cs="TimesNewRomanPSMT"/>
          <w:color w:val="000000" w:themeColor="text1"/>
          <w:kern w:val="0"/>
          <w:sz w:val="24"/>
          <w:szCs w:val="24"/>
        </w:rPr>
        <w:t xml:space="preserve"> analyzed </w:t>
      </w:r>
      <w:r w:rsidR="00965E51" w:rsidRPr="00241264">
        <w:rPr>
          <w:rFonts w:ascii="Book Antiqua" w:hAnsi="Book Antiqua" w:cs="TimesNewRomanPSMT"/>
          <w:color w:val="000000" w:themeColor="text1"/>
          <w:kern w:val="0"/>
          <w:sz w:val="24"/>
          <w:szCs w:val="24"/>
        </w:rPr>
        <w:t xml:space="preserve">the </w:t>
      </w:r>
      <w:r w:rsidRPr="00241264">
        <w:rPr>
          <w:rFonts w:ascii="Book Antiqua" w:hAnsi="Book Antiqua" w:cs="TimesNewRomanPSMT"/>
          <w:color w:val="000000" w:themeColor="text1"/>
          <w:kern w:val="0"/>
          <w:sz w:val="24"/>
          <w:szCs w:val="24"/>
        </w:rPr>
        <w:t xml:space="preserve">data; </w:t>
      </w:r>
      <w:r w:rsidR="00965E51" w:rsidRPr="00241264">
        <w:rPr>
          <w:rFonts w:ascii="Book Antiqua" w:hAnsi="Book Antiqua" w:cs="TimesNewRomanPSMT"/>
          <w:color w:val="000000" w:themeColor="text1"/>
          <w:kern w:val="0"/>
          <w:sz w:val="24"/>
          <w:szCs w:val="24"/>
        </w:rPr>
        <w:t xml:space="preserve">and </w:t>
      </w:r>
      <w:r w:rsidRPr="00241264">
        <w:rPr>
          <w:rFonts w:ascii="Book Antiqua" w:hAnsi="Book Antiqua" w:cs="TimesNewRomanPSMT"/>
          <w:color w:val="000000" w:themeColor="text1"/>
          <w:kern w:val="0"/>
          <w:sz w:val="24"/>
          <w:szCs w:val="24"/>
        </w:rPr>
        <w:t>Endo D and Aizawa Y wrote</w:t>
      </w:r>
      <w:r w:rsidRPr="00241264">
        <w:rPr>
          <w:rFonts w:ascii="Book Antiqua" w:hAnsi="Book Antiqua"/>
          <w:color w:val="000000" w:themeColor="text1"/>
          <w:sz w:val="24"/>
          <w:szCs w:val="24"/>
        </w:rPr>
        <w:t xml:space="preserve"> </w:t>
      </w:r>
      <w:r w:rsidRPr="00241264">
        <w:rPr>
          <w:rFonts w:ascii="Book Antiqua" w:hAnsi="Book Antiqua" w:cs="TimesNewRomanPSMT"/>
          <w:color w:val="000000" w:themeColor="text1"/>
          <w:kern w:val="0"/>
          <w:sz w:val="24"/>
          <w:szCs w:val="24"/>
        </w:rPr>
        <w:t>the paper.</w:t>
      </w:r>
    </w:p>
    <w:p w14:paraId="5C2D1DDC" w14:textId="77777777" w:rsidR="00160E3E" w:rsidRPr="00241264" w:rsidRDefault="00160E3E" w:rsidP="00F016BF">
      <w:pPr>
        <w:pStyle w:val="Default"/>
        <w:spacing w:line="360" w:lineRule="auto"/>
        <w:rPr>
          <w:rFonts w:ascii="Book Antiqua" w:hAnsi="Book Antiqua"/>
          <w:color w:val="000000" w:themeColor="text1"/>
        </w:rPr>
      </w:pPr>
    </w:p>
    <w:p w14:paraId="49DF5BF6" w14:textId="77777777" w:rsidR="00160E3E" w:rsidRPr="00241264" w:rsidRDefault="00160E3E" w:rsidP="00F016BF">
      <w:pPr>
        <w:autoSpaceDE w:val="0"/>
        <w:autoSpaceDN w:val="0"/>
        <w:adjustRightInd w:val="0"/>
        <w:spacing w:line="360" w:lineRule="auto"/>
        <w:jc w:val="left"/>
        <w:rPr>
          <w:rFonts w:ascii="Book Antiqua" w:hAnsi="Book Antiqua" w:cs="TimesNewRomanPSMT"/>
          <w:color w:val="000000" w:themeColor="text1"/>
          <w:kern w:val="0"/>
          <w:sz w:val="24"/>
          <w:szCs w:val="24"/>
        </w:rPr>
      </w:pPr>
      <w:r w:rsidRPr="00241264">
        <w:rPr>
          <w:rFonts w:ascii="Book Antiqua" w:hAnsi="Book Antiqua" w:cs="Tahoma"/>
          <w:b/>
          <w:color w:val="000000" w:themeColor="text1"/>
          <w:kern w:val="0"/>
          <w:sz w:val="24"/>
          <w:szCs w:val="24"/>
        </w:rPr>
        <w:t xml:space="preserve">Institutional </w:t>
      </w:r>
      <w:r w:rsidR="00235E61">
        <w:rPr>
          <w:rFonts w:ascii="Book Antiqua" w:hAnsi="Book Antiqua" w:cs="Tahoma"/>
          <w:b/>
          <w:color w:val="000000" w:themeColor="text1"/>
          <w:kern w:val="0"/>
          <w:sz w:val="24"/>
          <w:szCs w:val="24"/>
        </w:rPr>
        <w:t>r</w:t>
      </w:r>
      <w:r w:rsidRPr="00241264">
        <w:rPr>
          <w:rFonts w:ascii="Book Antiqua" w:hAnsi="Book Antiqua" w:cs="Tahoma"/>
          <w:b/>
          <w:color w:val="000000" w:themeColor="text1"/>
          <w:kern w:val="0"/>
          <w:sz w:val="24"/>
          <w:szCs w:val="24"/>
        </w:rPr>
        <w:t xml:space="preserve">eview </w:t>
      </w:r>
      <w:r w:rsidR="00235E61">
        <w:rPr>
          <w:rFonts w:ascii="Book Antiqua" w:hAnsi="Book Antiqua" w:cs="Tahoma"/>
          <w:b/>
          <w:color w:val="000000" w:themeColor="text1"/>
          <w:kern w:val="0"/>
          <w:sz w:val="24"/>
          <w:szCs w:val="24"/>
        </w:rPr>
        <w:t>b</w:t>
      </w:r>
      <w:r w:rsidRPr="00241264">
        <w:rPr>
          <w:rFonts w:ascii="Book Antiqua" w:hAnsi="Book Antiqua" w:cs="Tahoma"/>
          <w:b/>
          <w:color w:val="000000" w:themeColor="text1"/>
          <w:kern w:val="0"/>
          <w:sz w:val="24"/>
          <w:szCs w:val="24"/>
        </w:rPr>
        <w:t>oard statement:</w:t>
      </w:r>
      <w:r w:rsidRPr="00241264">
        <w:rPr>
          <w:rFonts w:ascii="Book Antiqua" w:hAnsi="Book Antiqua" w:cs="Tahoma"/>
          <w:color w:val="000000" w:themeColor="text1"/>
          <w:kern w:val="0"/>
          <w:sz w:val="24"/>
          <w:szCs w:val="24"/>
        </w:rPr>
        <w:t xml:space="preserve"> </w:t>
      </w:r>
      <w:r w:rsidRPr="00241264">
        <w:rPr>
          <w:rFonts w:ascii="Book Antiqua" w:hAnsi="Book Antiqua" w:cs="TimesNewRomanPSMT"/>
          <w:color w:val="000000" w:themeColor="text1"/>
          <w:kern w:val="0"/>
          <w:sz w:val="24"/>
          <w:szCs w:val="24"/>
        </w:rPr>
        <w:t xml:space="preserve">The study was approved by the ethics committee of </w:t>
      </w:r>
      <w:r w:rsidR="00241264" w:rsidRPr="00241264">
        <w:rPr>
          <w:rFonts w:ascii="Book Antiqua" w:hAnsi="Book Antiqua" w:cs="TimesNewRomanPSMT"/>
          <w:color w:val="000000" w:themeColor="text1"/>
          <w:kern w:val="0"/>
          <w:sz w:val="24"/>
          <w:szCs w:val="24"/>
        </w:rPr>
        <w:t xml:space="preserve">the </w:t>
      </w:r>
      <w:r w:rsidRPr="00241264">
        <w:rPr>
          <w:rFonts w:ascii="Book Antiqua" w:hAnsi="Book Antiqua" w:cs="TimesNewRomanPSMT"/>
          <w:color w:val="000000" w:themeColor="text1"/>
          <w:kern w:val="0"/>
          <w:sz w:val="24"/>
          <w:szCs w:val="24"/>
        </w:rPr>
        <w:t>Jikei University School of Medicine (Tokyo, Japan).</w:t>
      </w:r>
    </w:p>
    <w:p w14:paraId="18D7BA72" w14:textId="77777777" w:rsidR="00160E3E" w:rsidRPr="00241264" w:rsidRDefault="00160E3E" w:rsidP="00F016BF">
      <w:pPr>
        <w:pStyle w:val="Default"/>
        <w:spacing w:line="360" w:lineRule="auto"/>
        <w:rPr>
          <w:rFonts w:ascii="Book Antiqua" w:hAnsi="Book Antiqua"/>
          <w:color w:val="000000" w:themeColor="text1"/>
        </w:rPr>
      </w:pPr>
    </w:p>
    <w:p w14:paraId="2718653B" w14:textId="09195FFC" w:rsidR="00160E3E" w:rsidRPr="00AD4DB6" w:rsidRDefault="00160E3E" w:rsidP="00F016BF">
      <w:pPr>
        <w:pStyle w:val="Default"/>
        <w:spacing w:line="360" w:lineRule="auto"/>
        <w:rPr>
          <w:rFonts w:ascii="Book Antiqua" w:hAnsi="Book Antiqua"/>
          <w:color w:val="000000" w:themeColor="text1"/>
        </w:rPr>
      </w:pPr>
      <w:r w:rsidRPr="00241264">
        <w:rPr>
          <w:rFonts w:ascii="Book Antiqua" w:hAnsi="Book Antiqua"/>
          <w:b/>
          <w:bCs/>
          <w:color w:val="000000" w:themeColor="text1"/>
        </w:rPr>
        <w:t xml:space="preserve">Informed </w:t>
      </w:r>
      <w:r w:rsidR="00235E61">
        <w:rPr>
          <w:rFonts w:ascii="Book Antiqua" w:hAnsi="Book Antiqua"/>
          <w:b/>
          <w:bCs/>
          <w:color w:val="000000" w:themeColor="text1"/>
        </w:rPr>
        <w:t>c</w:t>
      </w:r>
      <w:r w:rsidRPr="00241264">
        <w:rPr>
          <w:rFonts w:ascii="Book Antiqua" w:hAnsi="Book Antiqua"/>
          <w:b/>
          <w:bCs/>
          <w:color w:val="000000" w:themeColor="text1"/>
        </w:rPr>
        <w:t xml:space="preserve">onsent </w:t>
      </w:r>
      <w:r w:rsidR="00235E61">
        <w:rPr>
          <w:rFonts w:ascii="Book Antiqua" w:hAnsi="Book Antiqua"/>
          <w:b/>
          <w:bCs/>
          <w:color w:val="000000" w:themeColor="text1"/>
        </w:rPr>
        <w:t>s</w:t>
      </w:r>
      <w:r w:rsidRPr="00241264">
        <w:rPr>
          <w:rFonts w:ascii="Book Antiqua" w:hAnsi="Book Antiqua"/>
          <w:b/>
          <w:bCs/>
          <w:color w:val="000000" w:themeColor="text1"/>
        </w:rPr>
        <w:t xml:space="preserve">tatement: </w:t>
      </w:r>
      <w:r w:rsidRPr="00241264">
        <w:rPr>
          <w:rFonts w:ascii="Book Antiqua" w:hAnsi="Book Antiqua"/>
          <w:color w:val="000000" w:themeColor="text1"/>
        </w:rPr>
        <w:t xml:space="preserve">Informed consent was obtained from all </w:t>
      </w:r>
      <w:r w:rsidR="00241264" w:rsidRPr="00241264">
        <w:rPr>
          <w:rFonts w:ascii="Book Antiqua" w:hAnsi="Book Antiqua"/>
          <w:color w:val="000000" w:themeColor="text1"/>
        </w:rPr>
        <w:t xml:space="preserve">the </w:t>
      </w:r>
      <w:r w:rsidRPr="00241264">
        <w:rPr>
          <w:rFonts w:ascii="Book Antiqua" w:hAnsi="Book Antiqua"/>
          <w:color w:val="000000" w:themeColor="text1"/>
        </w:rPr>
        <w:t>patients for inclu</w:t>
      </w:r>
      <w:r w:rsidR="00241264" w:rsidRPr="00241264">
        <w:rPr>
          <w:rFonts w:ascii="Book Antiqua" w:hAnsi="Book Antiqua"/>
          <w:color w:val="000000" w:themeColor="text1"/>
        </w:rPr>
        <w:t>sion</w:t>
      </w:r>
      <w:r w:rsidRPr="00AD4DB6">
        <w:rPr>
          <w:rFonts w:ascii="Book Antiqua" w:hAnsi="Book Antiqua"/>
          <w:color w:val="000000" w:themeColor="text1"/>
        </w:rPr>
        <w:t xml:space="preserve"> in </w:t>
      </w:r>
      <w:r w:rsidRPr="00241264">
        <w:rPr>
          <w:rFonts w:ascii="Book Antiqua" w:hAnsi="Book Antiqua"/>
          <w:color w:val="000000" w:themeColor="text1"/>
        </w:rPr>
        <w:t>the study.</w:t>
      </w:r>
    </w:p>
    <w:p w14:paraId="6DF05CA7" w14:textId="77777777" w:rsidR="00160E3E" w:rsidRPr="00241264" w:rsidRDefault="00160E3E" w:rsidP="00F016BF">
      <w:pPr>
        <w:pStyle w:val="Default"/>
        <w:spacing w:line="360" w:lineRule="auto"/>
        <w:rPr>
          <w:rFonts w:ascii="Book Antiqua" w:hAnsi="Book Antiqua"/>
          <w:color w:val="000000" w:themeColor="text1"/>
        </w:rPr>
      </w:pPr>
    </w:p>
    <w:p w14:paraId="391F52CD" w14:textId="77777777" w:rsidR="00160E3E" w:rsidRPr="00241264" w:rsidRDefault="00160E3E" w:rsidP="00F016BF">
      <w:pPr>
        <w:pStyle w:val="Default"/>
        <w:spacing w:line="360" w:lineRule="auto"/>
        <w:rPr>
          <w:rFonts w:ascii="Book Antiqua" w:hAnsi="Book Antiqua"/>
          <w:color w:val="000000" w:themeColor="text1"/>
        </w:rPr>
      </w:pPr>
      <w:r w:rsidRPr="00241264">
        <w:rPr>
          <w:rFonts w:ascii="Book Antiqua" w:hAnsi="Book Antiqua"/>
          <w:b/>
          <w:bCs/>
          <w:color w:val="000000" w:themeColor="text1"/>
        </w:rPr>
        <w:t xml:space="preserve">Conflict-of-interest statement: </w:t>
      </w:r>
      <w:r w:rsidRPr="00241264">
        <w:rPr>
          <w:rFonts w:ascii="Book Antiqua" w:hAnsi="Book Antiqua"/>
          <w:color w:val="000000" w:themeColor="text1"/>
        </w:rPr>
        <w:t>The authors declare that they have no conflict of interest.</w:t>
      </w:r>
    </w:p>
    <w:p w14:paraId="01B85E1D" w14:textId="77777777" w:rsidR="00160E3E" w:rsidRPr="00241264" w:rsidRDefault="00160E3E" w:rsidP="00F016BF">
      <w:pPr>
        <w:pStyle w:val="Default"/>
        <w:spacing w:line="360" w:lineRule="auto"/>
        <w:rPr>
          <w:rFonts w:ascii="Book Antiqua" w:hAnsi="Book Antiqua"/>
          <w:color w:val="000000" w:themeColor="text1"/>
        </w:rPr>
      </w:pPr>
    </w:p>
    <w:p w14:paraId="18FF37A2" w14:textId="77777777" w:rsidR="00160E3E" w:rsidRDefault="00160E3E" w:rsidP="00F016BF">
      <w:pPr>
        <w:autoSpaceDE w:val="0"/>
        <w:autoSpaceDN w:val="0"/>
        <w:adjustRightInd w:val="0"/>
        <w:spacing w:line="360" w:lineRule="auto"/>
        <w:jc w:val="left"/>
        <w:rPr>
          <w:rFonts w:ascii="Book Antiqua" w:eastAsia="SimSun" w:hAnsi="Book Antiqua" w:cs="TimesNewRomanPSMT"/>
          <w:color w:val="000000" w:themeColor="text1"/>
          <w:kern w:val="0"/>
          <w:sz w:val="24"/>
          <w:szCs w:val="24"/>
          <w:lang w:eastAsia="zh-CN"/>
        </w:rPr>
      </w:pPr>
      <w:r w:rsidRPr="00241264">
        <w:rPr>
          <w:rFonts w:ascii="Book Antiqua" w:hAnsi="Book Antiqua" w:cs="Tahoma"/>
          <w:b/>
          <w:color w:val="000000" w:themeColor="text1"/>
          <w:kern w:val="0"/>
          <w:sz w:val="24"/>
          <w:szCs w:val="24"/>
        </w:rPr>
        <w:t>Data sharing statement:</w:t>
      </w:r>
      <w:r w:rsidRPr="00241264">
        <w:rPr>
          <w:rFonts w:ascii="Book Antiqua" w:hAnsi="Book Antiqua" w:cs="Tahoma"/>
          <w:color w:val="000000" w:themeColor="text1"/>
          <w:kern w:val="0"/>
          <w:sz w:val="24"/>
          <w:szCs w:val="24"/>
        </w:rPr>
        <w:t xml:space="preserve"> </w:t>
      </w:r>
      <w:r w:rsidRPr="00241264">
        <w:rPr>
          <w:rFonts w:ascii="Book Antiqua" w:hAnsi="Book Antiqua" w:cs="TimesNewRomanPSMT"/>
          <w:color w:val="000000" w:themeColor="text1"/>
          <w:kern w:val="0"/>
          <w:sz w:val="24"/>
          <w:szCs w:val="24"/>
        </w:rPr>
        <w:t>Technical appendix, statistical code, and dataset are available from the corresponding author at enddai1209@yahoo.co.</w:t>
      </w:r>
      <w:r w:rsidR="006C0A44" w:rsidRPr="00241264">
        <w:rPr>
          <w:rFonts w:ascii="Book Antiqua" w:hAnsi="Book Antiqua" w:cs="TimesNewRomanPSMT"/>
          <w:color w:val="000000" w:themeColor="text1"/>
          <w:kern w:val="0"/>
          <w:sz w:val="24"/>
          <w:szCs w:val="24"/>
        </w:rPr>
        <w:t>j</w:t>
      </w:r>
      <w:r w:rsidRPr="00241264">
        <w:rPr>
          <w:rFonts w:ascii="Book Antiqua" w:hAnsi="Book Antiqua" w:cs="TimesNewRomanPSMT"/>
          <w:color w:val="000000" w:themeColor="text1"/>
          <w:kern w:val="0"/>
          <w:sz w:val="24"/>
          <w:szCs w:val="24"/>
        </w:rPr>
        <w:t>p. No additional data are available.</w:t>
      </w:r>
    </w:p>
    <w:p w14:paraId="4127CB3C" w14:textId="77777777" w:rsidR="00B57DE9" w:rsidRPr="00B57DE9" w:rsidRDefault="00B57DE9" w:rsidP="00F016BF">
      <w:pPr>
        <w:autoSpaceDE w:val="0"/>
        <w:autoSpaceDN w:val="0"/>
        <w:adjustRightInd w:val="0"/>
        <w:spacing w:line="360" w:lineRule="auto"/>
        <w:jc w:val="left"/>
        <w:rPr>
          <w:rFonts w:ascii="Book Antiqua" w:eastAsia="SimSun" w:hAnsi="Book Antiqua" w:cs="TimesNewRomanPSMT"/>
          <w:color w:val="000000" w:themeColor="text1"/>
          <w:kern w:val="0"/>
          <w:sz w:val="24"/>
          <w:szCs w:val="24"/>
          <w:lang w:eastAsia="zh-CN"/>
        </w:rPr>
      </w:pPr>
    </w:p>
    <w:p w14:paraId="46EF1251" w14:textId="77777777" w:rsidR="002B4F34" w:rsidRPr="00164EDB" w:rsidRDefault="002B4F34" w:rsidP="00F016BF">
      <w:pPr>
        <w:spacing w:line="360" w:lineRule="auto"/>
        <w:rPr>
          <w:rFonts w:ascii="Book Antiqua" w:hAnsi="Book Antiqua"/>
          <w:b/>
          <w:color w:val="000000"/>
          <w:kern w:val="0"/>
          <w:sz w:val="24"/>
        </w:rPr>
      </w:pPr>
      <w:bookmarkStart w:id="10" w:name="OLE_LINK155"/>
      <w:bookmarkStart w:id="11" w:name="OLE_LINK183"/>
      <w:bookmarkStart w:id="12" w:name="OLE_LINK441"/>
      <w:r w:rsidRPr="00164EDB">
        <w:rPr>
          <w:rFonts w:ascii="Book Antiqua" w:hAnsi="Book Antiqua"/>
          <w:b/>
          <w:color w:val="000000"/>
          <w:kern w:val="0"/>
          <w:sz w:val="24"/>
        </w:rPr>
        <w:t xml:space="preserve">Open-Access: </w:t>
      </w:r>
      <w:r w:rsidRPr="00164EDB">
        <w:rPr>
          <w:rFonts w:ascii="Book Antiqua" w:hAnsi="Book Antiqua"/>
          <w:color w:val="000000"/>
          <w:kern w:val="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0"/>
    <w:bookmarkEnd w:id="11"/>
    <w:bookmarkEnd w:id="12"/>
    <w:p w14:paraId="4A223D14" w14:textId="77777777" w:rsidR="002B4F34" w:rsidRPr="002B4F34" w:rsidRDefault="002B4F34" w:rsidP="00F016BF">
      <w:pPr>
        <w:spacing w:line="360" w:lineRule="auto"/>
        <w:rPr>
          <w:rFonts w:ascii="Book Antiqua" w:eastAsia="SimSun" w:hAnsi="Book Antiqua" w:cs="Arial Unicode MS"/>
          <w:color w:val="000000"/>
          <w:sz w:val="24"/>
          <w:lang w:eastAsia="zh-CN"/>
        </w:rPr>
      </w:pPr>
    </w:p>
    <w:p w14:paraId="1E8E137E" w14:textId="77777777" w:rsidR="002B4F34" w:rsidRPr="000D1F92" w:rsidRDefault="002B4F34" w:rsidP="00F016BF">
      <w:pPr>
        <w:spacing w:line="360" w:lineRule="auto"/>
        <w:rPr>
          <w:rFonts w:ascii="Book Antiqua" w:hAnsi="Book Antiqua" w:cs="Arial Unicode MS"/>
          <w:color w:val="000000"/>
          <w:sz w:val="24"/>
        </w:rPr>
      </w:pPr>
      <w:r w:rsidRPr="000D1F92">
        <w:rPr>
          <w:rFonts w:ascii="Book Antiqua" w:hAnsi="Book Antiqua" w:cs="Arial Unicode MS"/>
          <w:b/>
          <w:color w:val="000000"/>
          <w:sz w:val="24"/>
        </w:rPr>
        <w:t>Manuscript source:</w:t>
      </w:r>
      <w:r w:rsidRPr="000D1F92">
        <w:rPr>
          <w:rFonts w:ascii="Book Antiqua" w:hAnsi="Book Antiqua" w:cs="Arial Unicode MS"/>
          <w:color w:val="000000"/>
          <w:sz w:val="24"/>
        </w:rPr>
        <w:t xml:space="preserve"> Invited manuscript</w:t>
      </w:r>
    </w:p>
    <w:p w14:paraId="0982852B" w14:textId="77777777" w:rsidR="00160E3E" w:rsidRPr="002B4F34" w:rsidRDefault="00160E3E" w:rsidP="00F016BF">
      <w:pPr>
        <w:pStyle w:val="Default"/>
        <w:spacing w:line="360" w:lineRule="auto"/>
        <w:rPr>
          <w:rFonts w:ascii="Book Antiqua" w:hAnsi="Book Antiqua"/>
          <w:color w:val="000000" w:themeColor="text1"/>
        </w:rPr>
      </w:pPr>
    </w:p>
    <w:p w14:paraId="6F3B6D41" w14:textId="0FC0115A" w:rsidR="00160E3E" w:rsidRPr="00241264" w:rsidRDefault="00160E3E" w:rsidP="00F016BF">
      <w:pPr>
        <w:autoSpaceDE w:val="0"/>
        <w:autoSpaceDN w:val="0"/>
        <w:adjustRightInd w:val="0"/>
        <w:spacing w:line="360" w:lineRule="auto"/>
        <w:jc w:val="left"/>
        <w:rPr>
          <w:rFonts w:ascii="Book Antiqua" w:hAnsi="Book Antiqua" w:cs="TimesNewRomanPSMT"/>
          <w:color w:val="000000" w:themeColor="text1"/>
          <w:kern w:val="0"/>
          <w:sz w:val="24"/>
          <w:szCs w:val="24"/>
        </w:rPr>
      </w:pPr>
      <w:r w:rsidRPr="00241264">
        <w:rPr>
          <w:rFonts w:ascii="Book Antiqua" w:hAnsi="Book Antiqua"/>
          <w:b/>
          <w:color w:val="000000" w:themeColor="text1"/>
          <w:sz w:val="24"/>
          <w:szCs w:val="24"/>
        </w:rPr>
        <w:lastRenderedPageBreak/>
        <w:t>Correspondence to:</w:t>
      </w:r>
      <w:r w:rsidRPr="00241264">
        <w:rPr>
          <w:rFonts w:ascii="Book Antiqua" w:hAnsi="Book Antiqua"/>
          <w:color w:val="000000" w:themeColor="text1"/>
          <w:sz w:val="24"/>
          <w:szCs w:val="24"/>
        </w:rPr>
        <w:t xml:space="preserve"> </w:t>
      </w:r>
      <w:bookmarkStart w:id="13" w:name="OLE_LINK40"/>
      <w:bookmarkStart w:id="14" w:name="OLE_LINK41"/>
      <w:r w:rsidRPr="002B4F34">
        <w:rPr>
          <w:rFonts w:ascii="Book Antiqua" w:hAnsi="Book Antiqua" w:cs="Tahoma"/>
          <w:b/>
          <w:color w:val="000000" w:themeColor="text1"/>
          <w:kern w:val="0"/>
          <w:sz w:val="24"/>
          <w:szCs w:val="24"/>
        </w:rPr>
        <w:t xml:space="preserve">Daisuke Endo, MD, </w:t>
      </w:r>
      <w:r w:rsidRPr="00241264">
        <w:rPr>
          <w:rFonts w:ascii="Book Antiqua" w:hAnsi="Book Antiqua" w:cs="TimesNewRomanPSMT"/>
          <w:color w:val="000000" w:themeColor="text1"/>
          <w:kern w:val="0"/>
          <w:sz w:val="24"/>
          <w:szCs w:val="24"/>
        </w:rPr>
        <w:t>Department of Gastroenterology and Hepatology, Internal Medicine of Jikei University Katsushika Medical Center, 6-41-2 Aoto, Katsushikaku, Tokyo 125-8506, Japan.</w:t>
      </w:r>
      <w:r w:rsidR="002B4F34" w:rsidRPr="002B4F34">
        <w:rPr>
          <w:rFonts w:ascii="Book Antiqua" w:hAnsi="Book Antiqua" w:cs="TimesNewRomanPSMT"/>
          <w:color w:val="000000" w:themeColor="text1"/>
          <w:kern w:val="0"/>
          <w:sz w:val="24"/>
          <w:szCs w:val="24"/>
        </w:rPr>
        <w:t xml:space="preserve"> </w:t>
      </w:r>
      <w:r w:rsidR="002B4F34" w:rsidRPr="00241264">
        <w:rPr>
          <w:rFonts w:ascii="Book Antiqua" w:hAnsi="Book Antiqua" w:cs="TimesNewRomanPSMT"/>
          <w:color w:val="000000" w:themeColor="text1"/>
          <w:kern w:val="0"/>
          <w:sz w:val="24"/>
          <w:szCs w:val="24"/>
        </w:rPr>
        <w:t>enddai1209@yahoo.co.jp</w:t>
      </w:r>
      <w:bookmarkEnd w:id="13"/>
      <w:bookmarkEnd w:id="14"/>
    </w:p>
    <w:p w14:paraId="55DB3E03" w14:textId="77777777" w:rsidR="00160E3E" w:rsidRPr="00241264" w:rsidRDefault="00160E3E" w:rsidP="00F016BF">
      <w:pPr>
        <w:autoSpaceDE w:val="0"/>
        <w:autoSpaceDN w:val="0"/>
        <w:adjustRightInd w:val="0"/>
        <w:spacing w:line="360" w:lineRule="auto"/>
        <w:jc w:val="left"/>
        <w:rPr>
          <w:rFonts w:ascii="Book Antiqua" w:hAnsi="Book Antiqua" w:cs="TimesNewRomanPSMT"/>
          <w:color w:val="000000" w:themeColor="text1"/>
          <w:kern w:val="0"/>
          <w:sz w:val="24"/>
          <w:szCs w:val="24"/>
        </w:rPr>
      </w:pPr>
      <w:r w:rsidRPr="002B4F34">
        <w:rPr>
          <w:rFonts w:ascii="Book Antiqua" w:hAnsi="Book Antiqua" w:cs="Tahoma"/>
          <w:b/>
          <w:color w:val="000000" w:themeColor="text1"/>
          <w:kern w:val="0"/>
          <w:sz w:val="24"/>
          <w:szCs w:val="24"/>
        </w:rPr>
        <w:t>Telephone</w:t>
      </w:r>
      <w:r w:rsidRPr="00241264">
        <w:rPr>
          <w:rFonts w:ascii="Book Antiqua" w:hAnsi="Book Antiqua" w:cs="Tahoma"/>
          <w:color w:val="000000" w:themeColor="text1"/>
          <w:kern w:val="0"/>
          <w:sz w:val="24"/>
          <w:szCs w:val="24"/>
        </w:rPr>
        <w:t xml:space="preserve">: </w:t>
      </w:r>
      <w:r w:rsidRPr="00241264">
        <w:rPr>
          <w:rFonts w:ascii="Book Antiqua" w:hAnsi="Book Antiqua" w:cs="TimesNewRomanPSMT"/>
          <w:color w:val="000000" w:themeColor="text1"/>
          <w:kern w:val="0"/>
          <w:sz w:val="24"/>
          <w:szCs w:val="24"/>
        </w:rPr>
        <w:t>+81-33-60321111</w:t>
      </w:r>
    </w:p>
    <w:p w14:paraId="56E6EC67" w14:textId="77777777" w:rsidR="00160E3E" w:rsidRPr="00241264" w:rsidRDefault="00160E3E" w:rsidP="00F016BF">
      <w:pPr>
        <w:pStyle w:val="Default"/>
        <w:spacing w:line="360" w:lineRule="auto"/>
        <w:rPr>
          <w:rFonts w:ascii="Book Antiqua" w:hAnsi="Book Antiqua"/>
          <w:color w:val="000000" w:themeColor="text1"/>
        </w:rPr>
      </w:pPr>
      <w:r w:rsidRPr="002B4F34">
        <w:rPr>
          <w:rFonts w:ascii="Book Antiqua" w:hAnsi="Book Antiqua" w:cs="Tahoma"/>
          <w:b/>
          <w:color w:val="000000" w:themeColor="text1"/>
        </w:rPr>
        <w:t>Fax</w:t>
      </w:r>
      <w:r w:rsidRPr="00241264">
        <w:rPr>
          <w:rFonts w:ascii="Book Antiqua" w:hAnsi="Book Antiqua" w:cs="Tahoma"/>
          <w:color w:val="000000" w:themeColor="text1"/>
        </w:rPr>
        <w:t xml:space="preserve">: </w:t>
      </w:r>
      <w:r w:rsidRPr="00241264">
        <w:rPr>
          <w:rFonts w:ascii="Book Antiqua" w:hAnsi="Book Antiqua" w:cs="TimesNewRomanPSMT"/>
          <w:color w:val="000000" w:themeColor="text1"/>
        </w:rPr>
        <w:t>+81-33-8389944</w:t>
      </w:r>
    </w:p>
    <w:p w14:paraId="74081A29" w14:textId="303C50B8" w:rsidR="00160E3E" w:rsidRPr="002B4F34" w:rsidRDefault="002B4F34" w:rsidP="00F016BF">
      <w:pPr>
        <w:spacing w:line="360" w:lineRule="auto"/>
        <w:rPr>
          <w:rFonts w:ascii="Book Antiqua" w:eastAsia="SimSun" w:hAnsi="Book Antiqua"/>
          <w:color w:val="000000" w:themeColor="text1"/>
          <w:sz w:val="24"/>
          <w:szCs w:val="24"/>
          <w:lang w:eastAsia="zh-CN"/>
        </w:rPr>
      </w:pPr>
      <w:r>
        <w:rPr>
          <w:rFonts w:ascii="Book Antiqua" w:eastAsia="SimSun" w:hAnsi="Book Antiqua" w:hint="eastAsia"/>
          <w:color w:val="000000" w:themeColor="text1"/>
          <w:sz w:val="24"/>
          <w:szCs w:val="24"/>
          <w:lang w:eastAsia="zh-CN"/>
        </w:rPr>
        <w:t xml:space="preserve"> </w:t>
      </w:r>
    </w:p>
    <w:p w14:paraId="7778E6DD" w14:textId="241E2C2B" w:rsidR="002B4F34" w:rsidRPr="002B4F34" w:rsidRDefault="002B4F34" w:rsidP="00F016BF">
      <w:pPr>
        <w:spacing w:line="360" w:lineRule="auto"/>
        <w:rPr>
          <w:rFonts w:ascii="Book Antiqua" w:eastAsia="SimSun" w:hAnsi="Book Antiqua"/>
          <w:b/>
          <w:sz w:val="24"/>
          <w:lang w:eastAsia="zh-CN"/>
        </w:rPr>
      </w:pPr>
      <w:bookmarkStart w:id="15" w:name="OLE_LINK476"/>
      <w:bookmarkStart w:id="16" w:name="OLE_LINK477"/>
      <w:bookmarkStart w:id="17" w:name="OLE_LINK117"/>
      <w:bookmarkStart w:id="18" w:name="OLE_LINK528"/>
      <w:bookmarkStart w:id="19" w:name="OLE_LINK557"/>
      <w:bookmarkStart w:id="20" w:name="OLE_LINK198"/>
      <w:r>
        <w:rPr>
          <w:rFonts w:ascii="Book Antiqua" w:hAnsi="Book Antiqua"/>
          <w:b/>
          <w:sz w:val="24"/>
        </w:rPr>
        <w:t>Received:</w:t>
      </w:r>
      <w:r>
        <w:rPr>
          <w:rFonts w:ascii="Book Antiqua" w:eastAsia="SimSun" w:hAnsi="Book Antiqua" w:hint="eastAsia"/>
          <w:b/>
          <w:sz w:val="24"/>
          <w:lang w:eastAsia="zh-CN"/>
        </w:rPr>
        <w:t xml:space="preserve"> </w:t>
      </w:r>
      <w:r w:rsidRPr="002B4F34">
        <w:rPr>
          <w:rFonts w:ascii="Book Antiqua" w:eastAsia="SimSun" w:hAnsi="Book Antiqua" w:hint="eastAsia"/>
          <w:sz w:val="24"/>
          <w:lang w:eastAsia="zh-CN"/>
        </w:rPr>
        <w:t>December 28, 2016</w:t>
      </w:r>
    </w:p>
    <w:p w14:paraId="743DA2BE" w14:textId="2E457A44" w:rsidR="002B4F34" w:rsidRDefault="002B4F34" w:rsidP="00F016BF">
      <w:pPr>
        <w:spacing w:line="360" w:lineRule="auto"/>
        <w:rPr>
          <w:rFonts w:ascii="Book Antiqua" w:hAnsi="Book Antiqua"/>
          <w:b/>
          <w:sz w:val="24"/>
        </w:rPr>
      </w:pPr>
      <w:r w:rsidRPr="009659DA">
        <w:rPr>
          <w:rFonts w:ascii="Book Antiqua" w:hAnsi="Book Antiqua" w:hint="eastAsia"/>
          <w:b/>
          <w:sz w:val="24"/>
        </w:rPr>
        <w:t>Peer-review started</w:t>
      </w:r>
      <w:r>
        <w:rPr>
          <w:rFonts w:ascii="Book Antiqua" w:hAnsi="Book Antiqua"/>
          <w:b/>
          <w:sz w:val="24"/>
        </w:rPr>
        <w:t>:</w:t>
      </w:r>
      <w:r w:rsidRPr="002B4F34">
        <w:rPr>
          <w:rFonts w:ascii="Book Antiqua" w:eastAsia="SimSun" w:hAnsi="Book Antiqua" w:hint="eastAsia"/>
          <w:sz w:val="24"/>
          <w:lang w:eastAsia="zh-CN"/>
        </w:rPr>
        <w:t xml:space="preserve"> December </w:t>
      </w:r>
      <w:r>
        <w:rPr>
          <w:rFonts w:ascii="Book Antiqua" w:eastAsia="SimSun" w:hAnsi="Book Antiqua" w:hint="eastAsia"/>
          <w:sz w:val="24"/>
          <w:lang w:eastAsia="zh-CN"/>
        </w:rPr>
        <w:t>30</w:t>
      </w:r>
      <w:r w:rsidRPr="002B4F34">
        <w:rPr>
          <w:rFonts w:ascii="Book Antiqua" w:eastAsia="SimSun" w:hAnsi="Book Antiqua" w:hint="eastAsia"/>
          <w:sz w:val="24"/>
          <w:lang w:eastAsia="zh-CN"/>
        </w:rPr>
        <w:t>, 2016</w:t>
      </w:r>
    </w:p>
    <w:p w14:paraId="7B9959F7" w14:textId="7ED84900" w:rsidR="002B4F34" w:rsidRPr="002B4F34" w:rsidRDefault="002B4F34" w:rsidP="00F016BF">
      <w:pPr>
        <w:spacing w:line="360" w:lineRule="auto"/>
        <w:rPr>
          <w:rFonts w:ascii="Book Antiqua" w:eastAsia="SimSun" w:hAnsi="Book Antiqua"/>
          <w:b/>
          <w:sz w:val="24"/>
          <w:lang w:eastAsia="zh-CN"/>
        </w:rPr>
      </w:pPr>
      <w:r w:rsidRPr="009659DA">
        <w:rPr>
          <w:rFonts w:ascii="Book Antiqua" w:hAnsi="Book Antiqua"/>
          <w:b/>
          <w:sz w:val="24"/>
        </w:rPr>
        <w:t>First decision:</w:t>
      </w:r>
      <w:r w:rsidRPr="002B4F34">
        <w:rPr>
          <w:rFonts w:ascii="Book Antiqua" w:eastAsia="SimSun" w:hAnsi="Book Antiqua" w:hint="eastAsia"/>
          <w:sz w:val="24"/>
          <w:lang w:eastAsia="zh-CN"/>
        </w:rPr>
        <w:t xml:space="preserve"> January 19, 2017</w:t>
      </w:r>
    </w:p>
    <w:p w14:paraId="451D5E2E" w14:textId="16D7CC6B" w:rsidR="002B4F34" w:rsidRPr="002B4F34" w:rsidRDefault="002B4F34" w:rsidP="00F016BF">
      <w:pPr>
        <w:spacing w:line="360" w:lineRule="auto"/>
        <w:rPr>
          <w:rFonts w:ascii="Book Antiqua" w:eastAsia="SimSun" w:hAnsi="Book Antiqua"/>
          <w:sz w:val="24"/>
          <w:lang w:eastAsia="zh-CN"/>
        </w:rPr>
      </w:pPr>
      <w:r>
        <w:rPr>
          <w:rFonts w:ascii="Book Antiqua" w:hAnsi="Book Antiqua"/>
          <w:b/>
          <w:sz w:val="24"/>
        </w:rPr>
        <w:t>Revised:</w:t>
      </w:r>
      <w:r>
        <w:rPr>
          <w:rFonts w:ascii="Book Antiqua" w:eastAsia="SimSun" w:hAnsi="Book Antiqua" w:hint="eastAsia"/>
          <w:b/>
          <w:sz w:val="24"/>
          <w:lang w:eastAsia="zh-CN"/>
        </w:rPr>
        <w:t xml:space="preserve"> </w:t>
      </w:r>
      <w:r w:rsidRPr="002B4F34">
        <w:rPr>
          <w:rFonts w:ascii="Book Antiqua" w:eastAsia="SimSun" w:hAnsi="Book Antiqua" w:hint="eastAsia"/>
          <w:sz w:val="24"/>
          <w:lang w:eastAsia="zh-CN"/>
        </w:rPr>
        <w:t>February 20, 2017</w:t>
      </w:r>
    </w:p>
    <w:p w14:paraId="12B2D185" w14:textId="5B69D9D9" w:rsidR="002B4F34" w:rsidRPr="00DF74F4" w:rsidRDefault="002B4F34" w:rsidP="00F016BF">
      <w:pPr>
        <w:spacing w:line="360" w:lineRule="auto"/>
        <w:rPr>
          <w:rFonts w:ascii="Book Antiqua" w:hAnsi="Book Antiqua"/>
          <w:color w:val="000000"/>
          <w:sz w:val="24"/>
        </w:rPr>
      </w:pPr>
      <w:r>
        <w:rPr>
          <w:rFonts w:ascii="Book Antiqua" w:hAnsi="Book Antiqua"/>
          <w:b/>
          <w:sz w:val="24"/>
        </w:rPr>
        <w:t>Accepted:</w:t>
      </w:r>
      <w:bookmarkStart w:id="21" w:name="OLE_LINK118"/>
      <w:r w:rsidR="00DF74F4" w:rsidRPr="00DF74F4">
        <w:rPr>
          <w:rFonts w:ascii="Book Antiqua" w:hAnsi="Book Antiqua"/>
          <w:color w:val="000000"/>
          <w:sz w:val="24"/>
        </w:rPr>
        <w:t xml:space="preserve"> </w:t>
      </w:r>
      <w:r w:rsidR="00DF74F4">
        <w:rPr>
          <w:rFonts w:ascii="Book Antiqua" w:hAnsi="Book Antiqua"/>
          <w:color w:val="000000"/>
          <w:sz w:val="24"/>
        </w:rPr>
        <w:t>March 15, 2017</w:t>
      </w:r>
      <w:bookmarkStart w:id="22" w:name="_GoBack"/>
      <w:bookmarkEnd w:id="21"/>
      <w:bookmarkEnd w:id="22"/>
      <w:r>
        <w:rPr>
          <w:rFonts w:ascii="Book Antiqua" w:hAnsi="Book Antiqua" w:hint="eastAsia"/>
          <w:b/>
          <w:sz w:val="24"/>
        </w:rPr>
        <w:t xml:space="preserve">  </w:t>
      </w:r>
    </w:p>
    <w:p w14:paraId="711CA7BE" w14:textId="77777777" w:rsidR="002B4F34" w:rsidRDefault="002B4F34" w:rsidP="00F016BF">
      <w:pPr>
        <w:spacing w:line="360" w:lineRule="auto"/>
        <w:rPr>
          <w:rFonts w:ascii="Book Antiqua" w:hAnsi="Book Antiqua"/>
          <w:b/>
          <w:sz w:val="24"/>
        </w:rPr>
      </w:pPr>
      <w:r w:rsidRPr="009659DA">
        <w:rPr>
          <w:rFonts w:ascii="Book Antiqua" w:hAnsi="Book Antiqua"/>
          <w:b/>
          <w:sz w:val="24"/>
        </w:rPr>
        <w:t>Article in press:</w:t>
      </w:r>
    </w:p>
    <w:p w14:paraId="735C085A" w14:textId="77777777" w:rsidR="002B4F34" w:rsidRPr="00ED7CB9" w:rsidRDefault="002B4F34" w:rsidP="00F016BF">
      <w:pPr>
        <w:spacing w:line="360" w:lineRule="auto"/>
        <w:rPr>
          <w:rFonts w:ascii="Book Antiqua" w:hAnsi="Book Antiqua"/>
          <w:b/>
          <w:sz w:val="24"/>
        </w:rPr>
      </w:pPr>
      <w:r>
        <w:rPr>
          <w:rFonts w:ascii="Book Antiqua" w:hAnsi="Book Antiqua"/>
          <w:b/>
          <w:sz w:val="24"/>
        </w:rPr>
        <w:t>Published online:</w:t>
      </w:r>
    </w:p>
    <w:bookmarkEnd w:id="15"/>
    <w:bookmarkEnd w:id="16"/>
    <w:bookmarkEnd w:id="17"/>
    <w:bookmarkEnd w:id="18"/>
    <w:bookmarkEnd w:id="19"/>
    <w:bookmarkEnd w:id="20"/>
    <w:p w14:paraId="75E08290" w14:textId="77777777" w:rsidR="00160E3E" w:rsidRPr="00241264" w:rsidRDefault="00160E3E" w:rsidP="00F016BF">
      <w:pPr>
        <w:spacing w:line="360" w:lineRule="auto"/>
        <w:rPr>
          <w:rFonts w:ascii="Book Antiqua" w:hAnsi="Book Antiqua" w:cs="Times New Roman"/>
          <w:b/>
          <w:color w:val="000000" w:themeColor="text1"/>
          <w:sz w:val="24"/>
          <w:szCs w:val="24"/>
        </w:rPr>
      </w:pPr>
    </w:p>
    <w:p w14:paraId="40FDCF44" w14:textId="77777777" w:rsidR="00160E3E" w:rsidRPr="00241264" w:rsidRDefault="00160E3E" w:rsidP="00F016BF">
      <w:pPr>
        <w:spacing w:line="360" w:lineRule="auto"/>
        <w:rPr>
          <w:rFonts w:ascii="Book Antiqua" w:hAnsi="Book Antiqua" w:cs="Times New Roman"/>
          <w:b/>
          <w:color w:val="000000" w:themeColor="text1"/>
          <w:sz w:val="24"/>
          <w:szCs w:val="24"/>
        </w:rPr>
      </w:pPr>
    </w:p>
    <w:p w14:paraId="64052E68" w14:textId="77777777" w:rsidR="00160E3E" w:rsidRPr="00241264" w:rsidRDefault="00160E3E" w:rsidP="00F016BF">
      <w:pPr>
        <w:spacing w:line="360" w:lineRule="auto"/>
        <w:rPr>
          <w:rFonts w:ascii="Book Antiqua" w:hAnsi="Book Antiqua" w:cs="Times New Roman"/>
          <w:b/>
          <w:color w:val="000000" w:themeColor="text1"/>
          <w:sz w:val="24"/>
          <w:szCs w:val="24"/>
        </w:rPr>
      </w:pPr>
    </w:p>
    <w:p w14:paraId="35D2294B" w14:textId="77777777" w:rsidR="00160E3E" w:rsidRPr="00241264" w:rsidRDefault="00160E3E" w:rsidP="00F016BF">
      <w:pPr>
        <w:spacing w:line="360" w:lineRule="auto"/>
        <w:rPr>
          <w:rFonts w:ascii="Book Antiqua" w:hAnsi="Book Antiqua" w:cs="Times New Roman"/>
          <w:b/>
          <w:color w:val="000000" w:themeColor="text1"/>
          <w:sz w:val="24"/>
          <w:szCs w:val="24"/>
        </w:rPr>
      </w:pPr>
    </w:p>
    <w:p w14:paraId="5A86F018" w14:textId="77777777" w:rsidR="00160E3E" w:rsidRPr="00241264" w:rsidRDefault="00160E3E" w:rsidP="00F016BF">
      <w:pPr>
        <w:spacing w:line="360" w:lineRule="auto"/>
        <w:rPr>
          <w:rFonts w:ascii="Book Antiqua" w:hAnsi="Book Antiqua" w:cs="Times New Roman"/>
          <w:b/>
          <w:color w:val="000000" w:themeColor="text1"/>
          <w:sz w:val="24"/>
          <w:szCs w:val="24"/>
        </w:rPr>
      </w:pPr>
    </w:p>
    <w:p w14:paraId="05B5BE5C" w14:textId="77777777" w:rsidR="00160E3E" w:rsidRPr="00241264" w:rsidRDefault="00160E3E" w:rsidP="00F016BF">
      <w:pPr>
        <w:spacing w:line="360" w:lineRule="auto"/>
        <w:rPr>
          <w:rFonts w:ascii="Book Antiqua" w:hAnsi="Book Antiqua" w:cs="Times New Roman"/>
          <w:b/>
          <w:color w:val="000000" w:themeColor="text1"/>
          <w:sz w:val="24"/>
          <w:szCs w:val="24"/>
        </w:rPr>
      </w:pPr>
    </w:p>
    <w:p w14:paraId="285489A5" w14:textId="77777777" w:rsidR="00160E3E" w:rsidRPr="00241264" w:rsidRDefault="00160E3E" w:rsidP="00F016BF">
      <w:pPr>
        <w:spacing w:line="360" w:lineRule="auto"/>
        <w:rPr>
          <w:rFonts w:ascii="Book Antiqua" w:hAnsi="Book Antiqua" w:cs="Times New Roman"/>
          <w:b/>
          <w:color w:val="000000" w:themeColor="text1"/>
          <w:sz w:val="24"/>
          <w:szCs w:val="24"/>
        </w:rPr>
      </w:pPr>
    </w:p>
    <w:p w14:paraId="4E313796" w14:textId="77777777" w:rsidR="00160E3E" w:rsidRPr="00241264" w:rsidRDefault="00160E3E" w:rsidP="00F016BF">
      <w:pPr>
        <w:spacing w:line="360" w:lineRule="auto"/>
        <w:rPr>
          <w:rFonts w:ascii="Book Antiqua" w:hAnsi="Book Antiqua" w:cs="Times New Roman"/>
          <w:b/>
          <w:color w:val="000000" w:themeColor="text1"/>
          <w:sz w:val="24"/>
          <w:szCs w:val="24"/>
        </w:rPr>
      </w:pPr>
    </w:p>
    <w:p w14:paraId="7A7DAC57" w14:textId="57D8A6F7" w:rsidR="00160E3E" w:rsidRPr="00241264" w:rsidRDefault="00160E3E" w:rsidP="00F016BF">
      <w:pPr>
        <w:spacing w:line="360" w:lineRule="auto"/>
        <w:rPr>
          <w:rFonts w:ascii="Book Antiqua" w:hAnsi="Book Antiqua" w:cs="Times New Roman"/>
          <w:b/>
          <w:color w:val="000000" w:themeColor="text1"/>
          <w:sz w:val="24"/>
          <w:szCs w:val="24"/>
        </w:rPr>
      </w:pPr>
    </w:p>
    <w:p w14:paraId="31B94F40" w14:textId="77777777" w:rsidR="002B4F34" w:rsidRDefault="002B4F34" w:rsidP="00F016BF">
      <w:pPr>
        <w:widowControl/>
        <w:spacing w:line="360" w:lineRule="auto"/>
        <w:jc w:val="left"/>
        <w:rPr>
          <w:rFonts w:ascii="Book Antiqua" w:hAnsi="Book Antiqua"/>
          <w:b/>
          <w:color w:val="000000" w:themeColor="text1"/>
          <w:sz w:val="24"/>
          <w:szCs w:val="24"/>
        </w:rPr>
      </w:pPr>
      <w:r>
        <w:rPr>
          <w:rFonts w:ascii="Book Antiqua" w:hAnsi="Book Antiqua"/>
          <w:b/>
          <w:color w:val="000000" w:themeColor="text1"/>
          <w:sz w:val="24"/>
          <w:szCs w:val="24"/>
        </w:rPr>
        <w:br w:type="page"/>
      </w:r>
    </w:p>
    <w:p w14:paraId="69CDD40D" w14:textId="6FC9F498" w:rsidR="00FA5CFC" w:rsidRPr="00AD4DB6" w:rsidRDefault="00FA5CFC" w:rsidP="00F016BF">
      <w:pPr>
        <w:spacing w:line="360" w:lineRule="auto"/>
        <w:contextualSpacing/>
        <w:rPr>
          <w:rFonts w:ascii="Book Antiqua" w:hAnsi="Book Antiqua"/>
          <w:color w:val="000000" w:themeColor="text1"/>
          <w:sz w:val="24"/>
          <w:szCs w:val="24"/>
        </w:rPr>
      </w:pPr>
      <w:r w:rsidRPr="00AD4DB6">
        <w:rPr>
          <w:rFonts w:ascii="Book Antiqua" w:hAnsi="Book Antiqua"/>
          <w:b/>
          <w:color w:val="000000" w:themeColor="text1"/>
          <w:sz w:val="24"/>
          <w:szCs w:val="24"/>
        </w:rPr>
        <w:lastRenderedPageBreak/>
        <w:t>Abstract</w:t>
      </w:r>
    </w:p>
    <w:p w14:paraId="5AED525C" w14:textId="77777777" w:rsidR="002B4F34" w:rsidRPr="002B4F34" w:rsidRDefault="00B5731A" w:rsidP="00F016BF">
      <w:pPr>
        <w:spacing w:line="360" w:lineRule="auto"/>
        <w:contextualSpacing/>
        <w:rPr>
          <w:rFonts w:ascii="Book Antiqua" w:eastAsia="SimSun" w:hAnsi="Book Antiqua"/>
          <w:i/>
          <w:color w:val="000000" w:themeColor="text1"/>
          <w:sz w:val="24"/>
          <w:szCs w:val="24"/>
          <w:lang w:eastAsia="zh-CN"/>
        </w:rPr>
      </w:pPr>
      <w:r w:rsidRPr="002B4F34">
        <w:rPr>
          <w:rFonts w:ascii="Book Antiqua" w:hAnsi="Book Antiqua"/>
          <w:b/>
          <w:i/>
          <w:color w:val="000000" w:themeColor="text1"/>
          <w:sz w:val="24"/>
          <w:szCs w:val="24"/>
        </w:rPr>
        <w:t>AIM</w:t>
      </w:r>
    </w:p>
    <w:p w14:paraId="59878C57" w14:textId="5D7D7354" w:rsidR="00FA5CFC" w:rsidRPr="00AD4DB6" w:rsidRDefault="00FA5CFC" w:rsidP="00F016BF">
      <w:pPr>
        <w:spacing w:line="360" w:lineRule="auto"/>
        <w:contextualSpacing/>
        <w:rPr>
          <w:rFonts w:ascii="Book Antiqua" w:hAnsi="Book Antiqua"/>
          <w:color w:val="000000" w:themeColor="text1"/>
          <w:sz w:val="24"/>
          <w:szCs w:val="24"/>
        </w:rPr>
      </w:pPr>
      <w:r w:rsidRPr="00AD4DB6">
        <w:rPr>
          <w:rFonts w:ascii="Book Antiqua" w:hAnsi="Book Antiqua"/>
          <w:color w:val="000000" w:themeColor="text1"/>
          <w:sz w:val="24"/>
          <w:szCs w:val="24"/>
        </w:rPr>
        <w:t xml:space="preserve">To investigate </w:t>
      </w:r>
      <w:r w:rsidR="001C514A" w:rsidRPr="00AD4DB6">
        <w:rPr>
          <w:rFonts w:ascii="Book Antiqua" w:hAnsi="Book Antiqua"/>
          <w:color w:val="000000" w:themeColor="text1"/>
          <w:sz w:val="24"/>
          <w:szCs w:val="24"/>
        </w:rPr>
        <w:t xml:space="preserve">the influence of </w:t>
      </w:r>
      <w:r w:rsidRPr="00AD4DB6">
        <w:rPr>
          <w:rFonts w:ascii="Book Antiqua" w:hAnsi="Book Antiqua"/>
          <w:color w:val="000000" w:themeColor="text1"/>
          <w:sz w:val="24"/>
          <w:szCs w:val="24"/>
        </w:rPr>
        <w:t xml:space="preserve">interferon-free antivirus therapy </w:t>
      </w:r>
      <w:r w:rsidR="001C514A" w:rsidRPr="00AD4DB6">
        <w:rPr>
          <w:rFonts w:ascii="Book Antiqua" w:hAnsi="Book Antiqua"/>
          <w:color w:val="000000" w:themeColor="text1"/>
          <w:sz w:val="24"/>
          <w:szCs w:val="24"/>
        </w:rPr>
        <w:t xml:space="preserve">on </w:t>
      </w:r>
      <w:r w:rsidRPr="00AD4DB6">
        <w:rPr>
          <w:rFonts w:ascii="Book Antiqua" w:hAnsi="Book Antiqua"/>
          <w:color w:val="000000" w:themeColor="text1"/>
          <w:sz w:val="24"/>
          <w:szCs w:val="24"/>
        </w:rPr>
        <w:t>lip</w:t>
      </w:r>
      <w:r w:rsidR="00B5509F" w:rsidRPr="00AD4DB6">
        <w:rPr>
          <w:rFonts w:ascii="Book Antiqua" w:hAnsi="Book Antiqua"/>
          <w:color w:val="000000" w:themeColor="text1"/>
          <w:sz w:val="24"/>
          <w:szCs w:val="24"/>
        </w:rPr>
        <w:t>id profiles in chr</w:t>
      </w:r>
      <w:r w:rsidRPr="00AD4DB6">
        <w:rPr>
          <w:rFonts w:ascii="Book Antiqua" w:hAnsi="Book Antiqua"/>
          <w:color w:val="000000" w:themeColor="text1"/>
          <w:sz w:val="24"/>
          <w:szCs w:val="24"/>
        </w:rPr>
        <w:t xml:space="preserve">onic hepatitis C </w:t>
      </w:r>
      <w:r w:rsidR="001C514A" w:rsidRPr="00AD4DB6">
        <w:rPr>
          <w:rFonts w:ascii="Book Antiqua" w:hAnsi="Book Antiqua"/>
          <w:color w:val="000000" w:themeColor="text1"/>
          <w:sz w:val="24"/>
          <w:szCs w:val="24"/>
        </w:rPr>
        <w:t>virus</w:t>
      </w:r>
      <w:r w:rsidR="003702CB" w:rsidRPr="00AD4DB6">
        <w:rPr>
          <w:rFonts w:ascii="Book Antiqua" w:hAnsi="Book Antiqua"/>
          <w:color w:val="000000" w:themeColor="text1"/>
          <w:sz w:val="24"/>
          <w:szCs w:val="24"/>
        </w:rPr>
        <w:t xml:space="preserve"> </w:t>
      </w:r>
      <w:r w:rsidRPr="00AD4DB6">
        <w:rPr>
          <w:rFonts w:ascii="Book Antiqua" w:hAnsi="Book Antiqua"/>
          <w:color w:val="000000" w:themeColor="text1"/>
          <w:sz w:val="24"/>
          <w:szCs w:val="24"/>
        </w:rPr>
        <w:t>genotype 1b</w:t>
      </w:r>
      <w:r w:rsidR="003702CB" w:rsidRPr="00AD4DB6">
        <w:rPr>
          <w:rFonts w:ascii="Book Antiqua" w:hAnsi="Book Antiqua"/>
          <w:color w:val="000000" w:themeColor="text1"/>
          <w:sz w:val="24"/>
          <w:szCs w:val="24"/>
        </w:rPr>
        <w:t xml:space="preserve"> (</w:t>
      </w:r>
      <w:r w:rsidR="001C514A" w:rsidRPr="00AD4DB6">
        <w:rPr>
          <w:rFonts w:ascii="Book Antiqua" w:hAnsi="Book Antiqua"/>
          <w:color w:val="000000" w:themeColor="text1"/>
          <w:sz w:val="24"/>
          <w:szCs w:val="24"/>
        </w:rPr>
        <w:t>HCV1b) infection</w:t>
      </w:r>
      <w:r w:rsidRPr="00AD4DB6">
        <w:rPr>
          <w:rFonts w:ascii="Book Antiqua" w:hAnsi="Book Antiqua"/>
          <w:color w:val="000000" w:themeColor="text1"/>
          <w:sz w:val="24"/>
          <w:szCs w:val="24"/>
        </w:rPr>
        <w:t>.</w:t>
      </w:r>
    </w:p>
    <w:p w14:paraId="401FCEBB" w14:textId="77777777" w:rsidR="00160E3E" w:rsidRPr="00241264" w:rsidRDefault="00160E3E" w:rsidP="00F016BF">
      <w:pPr>
        <w:spacing w:line="360" w:lineRule="auto"/>
        <w:rPr>
          <w:rFonts w:ascii="Book Antiqua" w:eastAsia="MS PMincho" w:hAnsi="Book Antiqua" w:cs="Times New Roman"/>
          <w:b/>
          <w:color w:val="000000" w:themeColor="text1"/>
          <w:sz w:val="24"/>
          <w:szCs w:val="24"/>
        </w:rPr>
      </w:pPr>
    </w:p>
    <w:p w14:paraId="15749C4A" w14:textId="77777777" w:rsidR="002B4F34" w:rsidRPr="002B4F34" w:rsidRDefault="002B4F34" w:rsidP="00F016BF">
      <w:pPr>
        <w:spacing w:line="360" w:lineRule="auto"/>
        <w:rPr>
          <w:rFonts w:ascii="Book Antiqua" w:eastAsia="SimSun" w:hAnsi="Book Antiqua"/>
          <w:b/>
          <w:i/>
          <w:color w:val="000000" w:themeColor="text1"/>
          <w:sz w:val="24"/>
          <w:szCs w:val="24"/>
          <w:lang w:eastAsia="zh-CN"/>
        </w:rPr>
      </w:pPr>
      <w:r w:rsidRPr="002B4F34">
        <w:rPr>
          <w:rFonts w:ascii="Book Antiqua" w:hAnsi="Book Antiqua"/>
          <w:b/>
          <w:i/>
          <w:color w:val="000000" w:themeColor="text1"/>
          <w:sz w:val="24"/>
          <w:szCs w:val="24"/>
        </w:rPr>
        <w:t>METHODS</w:t>
      </w:r>
    </w:p>
    <w:p w14:paraId="1F4AAFB5" w14:textId="3FC4F664" w:rsidR="00FA5CFC" w:rsidRPr="00AD4DB6" w:rsidRDefault="00EA297F" w:rsidP="00F016BF">
      <w:pPr>
        <w:spacing w:line="360" w:lineRule="auto"/>
        <w:rPr>
          <w:rFonts w:ascii="Book Antiqua" w:hAnsi="Book Antiqua"/>
          <w:color w:val="000000" w:themeColor="text1"/>
          <w:sz w:val="24"/>
          <w:szCs w:val="24"/>
        </w:rPr>
      </w:pPr>
      <w:r w:rsidRPr="00AD4DB6">
        <w:rPr>
          <w:rFonts w:ascii="Book Antiqua" w:hAnsi="Book Antiqua"/>
          <w:color w:val="000000" w:themeColor="text1"/>
          <w:sz w:val="24"/>
          <w:szCs w:val="24"/>
        </w:rPr>
        <w:t>I</w:t>
      </w:r>
      <w:r w:rsidR="00584647" w:rsidRPr="00AD4DB6">
        <w:rPr>
          <w:rFonts w:ascii="Book Antiqua" w:hAnsi="Book Antiqua"/>
          <w:color w:val="000000" w:themeColor="text1"/>
          <w:sz w:val="24"/>
          <w:szCs w:val="24"/>
        </w:rPr>
        <w:t>nterferon-free antiviral agents</w:t>
      </w:r>
      <w:r w:rsidR="00584647" w:rsidRPr="00AD4DB6" w:rsidDel="00584647">
        <w:rPr>
          <w:rFonts w:ascii="Book Antiqua" w:hAnsi="Book Antiqua"/>
          <w:color w:val="000000" w:themeColor="text1"/>
          <w:sz w:val="24"/>
          <w:szCs w:val="24"/>
        </w:rPr>
        <w:t xml:space="preserve"> </w:t>
      </w:r>
      <w:r w:rsidR="00584647" w:rsidRPr="00AD4DB6">
        <w:rPr>
          <w:rFonts w:ascii="Book Antiqua" w:hAnsi="Book Antiqua"/>
          <w:color w:val="000000" w:themeColor="text1"/>
          <w:sz w:val="24"/>
          <w:szCs w:val="24"/>
        </w:rPr>
        <w:t>were used to</w:t>
      </w:r>
      <w:r w:rsidR="00940F25" w:rsidRPr="00AD4DB6">
        <w:rPr>
          <w:rFonts w:ascii="Book Antiqua" w:hAnsi="Book Antiqua"/>
          <w:color w:val="000000" w:themeColor="text1"/>
          <w:sz w:val="24"/>
          <w:szCs w:val="24"/>
        </w:rPr>
        <w:t xml:space="preserve"> treat 276 patients with </w:t>
      </w:r>
      <w:r w:rsidR="00584647" w:rsidRPr="00AD4DB6">
        <w:rPr>
          <w:rFonts w:ascii="Book Antiqua" w:hAnsi="Book Antiqua"/>
          <w:color w:val="000000" w:themeColor="text1"/>
          <w:sz w:val="24"/>
          <w:szCs w:val="24"/>
        </w:rPr>
        <w:t>chronic HCV1b</w:t>
      </w:r>
      <w:r w:rsidR="00940F25" w:rsidRPr="00AD4DB6">
        <w:rPr>
          <w:rFonts w:ascii="Book Antiqua" w:hAnsi="Book Antiqua"/>
          <w:color w:val="000000" w:themeColor="text1"/>
          <w:sz w:val="24"/>
          <w:szCs w:val="24"/>
        </w:rPr>
        <w:t xml:space="preserve"> </w:t>
      </w:r>
      <w:r w:rsidR="00584647" w:rsidRPr="00AD4DB6">
        <w:rPr>
          <w:rFonts w:ascii="Book Antiqua" w:hAnsi="Book Antiqua"/>
          <w:color w:val="000000" w:themeColor="text1"/>
          <w:sz w:val="24"/>
          <w:szCs w:val="24"/>
        </w:rPr>
        <w:t>infection</w:t>
      </w:r>
      <w:r w:rsidR="00241264" w:rsidRPr="00241264">
        <w:rPr>
          <w:rFonts w:ascii="Book Antiqua" w:hAnsi="Book Antiqua"/>
          <w:color w:val="000000" w:themeColor="text1"/>
          <w:sz w:val="24"/>
          <w:szCs w:val="24"/>
        </w:rPr>
        <w:t>,</w:t>
      </w:r>
      <w:r w:rsidR="00940F25" w:rsidRPr="00AD4DB6">
        <w:rPr>
          <w:rFonts w:ascii="Book Antiqua" w:hAnsi="Book Antiqua"/>
          <w:color w:val="000000" w:themeColor="text1"/>
          <w:sz w:val="24"/>
          <w:szCs w:val="24"/>
        </w:rPr>
        <w:t xml:space="preserve"> and changes in serum lipids </w:t>
      </w:r>
      <w:r w:rsidRPr="00AD4DB6">
        <w:rPr>
          <w:rFonts w:ascii="Book Antiqua" w:hAnsi="Book Antiqua"/>
          <w:color w:val="000000" w:themeColor="text1"/>
          <w:sz w:val="24"/>
          <w:szCs w:val="24"/>
        </w:rPr>
        <w:t xml:space="preserve">of </w:t>
      </w:r>
      <w:r w:rsidR="00940F25" w:rsidRPr="00AD4DB6">
        <w:rPr>
          <w:rFonts w:ascii="Book Antiqua" w:hAnsi="Book Antiqua"/>
          <w:color w:val="000000" w:themeColor="text1"/>
          <w:sz w:val="24"/>
          <w:szCs w:val="24"/>
        </w:rPr>
        <w:t>those who achieved sustained virologic response (SVR)</w:t>
      </w:r>
      <w:r w:rsidRPr="00AD4DB6">
        <w:rPr>
          <w:rFonts w:ascii="Book Antiqua" w:hAnsi="Book Antiqua"/>
          <w:color w:val="000000" w:themeColor="text1"/>
          <w:sz w:val="24"/>
          <w:szCs w:val="24"/>
        </w:rPr>
        <w:t xml:space="preserve"> were examined</w:t>
      </w:r>
      <w:r w:rsidR="00940F25" w:rsidRPr="00AD4DB6">
        <w:rPr>
          <w:rFonts w:ascii="Book Antiqua" w:hAnsi="Book Antiqua"/>
          <w:color w:val="000000" w:themeColor="text1"/>
          <w:sz w:val="24"/>
          <w:szCs w:val="24"/>
        </w:rPr>
        <w:t>. T</w:t>
      </w:r>
      <w:r w:rsidRPr="00AD4DB6">
        <w:rPr>
          <w:rFonts w:ascii="Book Antiqua" w:hAnsi="Book Antiqua"/>
          <w:color w:val="000000" w:themeColor="text1"/>
          <w:sz w:val="24"/>
          <w:szCs w:val="24"/>
        </w:rPr>
        <w:t>he t</w:t>
      </w:r>
      <w:r w:rsidR="00940F25" w:rsidRPr="00AD4DB6">
        <w:rPr>
          <w:rFonts w:ascii="Book Antiqua" w:hAnsi="Book Antiqua"/>
          <w:color w:val="000000" w:themeColor="text1"/>
          <w:sz w:val="24"/>
          <w:szCs w:val="24"/>
        </w:rPr>
        <w:t>reatment regimen</w:t>
      </w:r>
      <w:r w:rsidR="00D13F08" w:rsidRPr="00AD4DB6">
        <w:rPr>
          <w:rFonts w:ascii="Book Antiqua" w:hAnsi="Book Antiqua"/>
          <w:color w:val="000000" w:themeColor="text1"/>
          <w:sz w:val="24"/>
          <w:szCs w:val="24"/>
        </w:rPr>
        <w:t xml:space="preserve"> </w:t>
      </w:r>
      <w:r w:rsidR="00235E61">
        <w:rPr>
          <w:rFonts w:ascii="Book Antiqua" w:hAnsi="Book Antiqua"/>
          <w:color w:val="000000" w:themeColor="text1"/>
          <w:sz w:val="24"/>
          <w:szCs w:val="24"/>
        </w:rPr>
        <w:t>included</w:t>
      </w:r>
      <w:r w:rsidR="00235E61" w:rsidRPr="00AD4DB6">
        <w:rPr>
          <w:rFonts w:ascii="Book Antiqua" w:hAnsi="Book Antiqua"/>
          <w:color w:val="000000" w:themeColor="text1"/>
          <w:sz w:val="24"/>
          <w:szCs w:val="24"/>
        </w:rPr>
        <w:t xml:space="preserve"> </w:t>
      </w:r>
      <w:r w:rsidR="00940F25" w:rsidRPr="00AD4DB6">
        <w:rPr>
          <w:rFonts w:ascii="Book Antiqua" w:hAnsi="Book Antiqua"/>
          <w:color w:val="000000" w:themeColor="text1"/>
          <w:sz w:val="24"/>
          <w:szCs w:val="24"/>
        </w:rPr>
        <w:t>24</w:t>
      </w:r>
      <w:r w:rsidR="00D13F08" w:rsidRPr="00AD4DB6">
        <w:rPr>
          <w:rFonts w:ascii="Book Antiqua" w:hAnsi="Book Antiqua"/>
          <w:color w:val="000000" w:themeColor="text1"/>
          <w:sz w:val="24"/>
          <w:szCs w:val="24"/>
        </w:rPr>
        <w:t xml:space="preserve"> </w:t>
      </w:r>
      <w:r w:rsidR="002B4F34">
        <w:rPr>
          <w:rFonts w:ascii="Book Antiqua" w:eastAsia="SimSun" w:hAnsi="Book Antiqua" w:hint="eastAsia"/>
          <w:color w:val="000000" w:themeColor="text1"/>
          <w:sz w:val="24"/>
          <w:szCs w:val="24"/>
          <w:lang w:eastAsia="zh-CN"/>
        </w:rPr>
        <w:t>wk</w:t>
      </w:r>
      <w:r w:rsidR="002B4F34" w:rsidRPr="00AD4DB6">
        <w:rPr>
          <w:rFonts w:ascii="Book Antiqua" w:hAnsi="Book Antiqua"/>
          <w:color w:val="000000" w:themeColor="text1"/>
          <w:sz w:val="24"/>
          <w:szCs w:val="24"/>
        </w:rPr>
        <w:t xml:space="preserve"> </w:t>
      </w:r>
      <w:r w:rsidR="00940F25" w:rsidRPr="00AD4DB6">
        <w:rPr>
          <w:rFonts w:ascii="Book Antiqua" w:hAnsi="Book Antiqua"/>
          <w:color w:val="000000" w:themeColor="text1"/>
          <w:sz w:val="24"/>
          <w:szCs w:val="24"/>
        </w:rPr>
        <w:t xml:space="preserve">of </w:t>
      </w:r>
      <w:r w:rsidR="00586089" w:rsidRPr="00AD4DB6">
        <w:rPr>
          <w:rFonts w:ascii="Book Antiqua" w:hAnsi="Book Antiqua"/>
          <w:color w:val="000000" w:themeColor="text1"/>
          <w:sz w:val="24"/>
          <w:szCs w:val="24"/>
        </w:rPr>
        <w:t>d</w:t>
      </w:r>
      <w:r w:rsidR="00940F25" w:rsidRPr="00AD4DB6">
        <w:rPr>
          <w:rFonts w:ascii="Book Antiqua" w:hAnsi="Book Antiqua"/>
          <w:color w:val="000000" w:themeColor="text1"/>
          <w:sz w:val="24"/>
          <w:szCs w:val="24"/>
        </w:rPr>
        <w:t xml:space="preserve">aclatasvir plus </w:t>
      </w:r>
      <w:r w:rsidR="00586089" w:rsidRPr="00AD4DB6">
        <w:rPr>
          <w:rFonts w:ascii="Book Antiqua" w:hAnsi="Book Antiqua"/>
          <w:color w:val="000000" w:themeColor="text1"/>
          <w:sz w:val="24"/>
          <w:szCs w:val="24"/>
        </w:rPr>
        <w:t>a</w:t>
      </w:r>
      <w:r w:rsidR="00940F25" w:rsidRPr="00AD4DB6">
        <w:rPr>
          <w:rFonts w:ascii="Book Antiqua" w:hAnsi="Book Antiqua"/>
          <w:color w:val="000000" w:themeColor="text1"/>
          <w:sz w:val="24"/>
          <w:szCs w:val="24"/>
        </w:rPr>
        <w:t>sunaprevir (DCV</w:t>
      </w:r>
      <w:r w:rsidR="0072139B" w:rsidRPr="00241264">
        <w:rPr>
          <w:rFonts w:ascii="Book Antiqua" w:eastAsia="MS PMincho" w:hAnsi="Book Antiqua" w:cs="Times New Roman"/>
          <w:color w:val="000000" w:themeColor="text1"/>
          <w:sz w:val="24"/>
          <w:szCs w:val="24"/>
        </w:rPr>
        <w:t>+</w:t>
      </w:r>
      <w:r w:rsidR="00940F25" w:rsidRPr="00AD4DB6">
        <w:rPr>
          <w:rFonts w:ascii="Book Antiqua" w:hAnsi="Book Antiqua"/>
          <w:color w:val="000000" w:themeColor="text1"/>
          <w:sz w:val="24"/>
          <w:szCs w:val="24"/>
        </w:rPr>
        <w:t xml:space="preserve">ASV) </w:t>
      </w:r>
      <w:r w:rsidR="002A5183" w:rsidRPr="00AD4DB6">
        <w:rPr>
          <w:rFonts w:ascii="Book Antiqua" w:hAnsi="Book Antiqua"/>
          <w:color w:val="000000" w:themeColor="text1"/>
          <w:sz w:val="24"/>
          <w:szCs w:val="24"/>
        </w:rPr>
        <w:t xml:space="preserve">or </w:t>
      </w:r>
      <w:r w:rsidR="00940F25" w:rsidRPr="00AD4DB6">
        <w:rPr>
          <w:rFonts w:ascii="Book Antiqua" w:hAnsi="Book Antiqua"/>
          <w:color w:val="000000" w:themeColor="text1"/>
          <w:sz w:val="24"/>
          <w:szCs w:val="24"/>
        </w:rPr>
        <w:t>12</w:t>
      </w:r>
      <w:r w:rsidR="00D13F08" w:rsidRPr="00AD4DB6">
        <w:rPr>
          <w:rFonts w:ascii="Book Antiqua" w:hAnsi="Book Antiqua"/>
          <w:color w:val="000000" w:themeColor="text1"/>
          <w:sz w:val="24"/>
          <w:szCs w:val="24"/>
        </w:rPr>
        <w:t xml:space="preserve"> </w:t>
      </w:r>
      <w:r w:rsidR="002B4F34">
        <w:rPr>
          <w:rFonts w:ascii="Book Antiqua" w:eastAsia="SimSun" w:hAnsi="Book Antiqua" w:hint="eastAsia"/>
          <w:color w:val="000000" w:themeColor="text1"/>
          <w:sz w:val="24"/>
          <w:szCs w:val="24"/>
          <w:lang w:eastAsia="zh-CN"/>
        </w:rPr>
        <w:t>wk</w:t>
      </w:r>
      <w:r w:rsidR="00940F25" w:rsidRPr="00AD4DB6">
        <w:rPr>
          <w:rFonts w:ascii="Book Antiqua" w:hAnsi="Book Antiqua"/>
          <w:color w:val="000000" w:themeColor="text1"/>
          <w:sz w:val="24"/>
          <w:szCs w:val="24"/>
        </w:rPr>
        <w:t xml:space="preserve"> of </w:t>
      </w:r>
      <w:r w:rsidR="00586089" w:rsidRPr="00AD4DB6">
        <w:rPr>
          <w:rFonts w:ascii="Book Antiqua" w:hAnsi="Book Antiqua"/>
          <w:color w:val="000000" w:themeColor="text1"/>
          <w:sz w:val="24"/>
          <w:szCs w:val="24"/>
        </w:rPr>
        <w:t>s</w:t>
      </w:r>
      <w:r w:rsidR="00940F25" w:rsidRPr="00AD4DB6">
        <w:rPr>
          <w:rFonts w:ascii="Book Antiqua" w:hAnsi="Book Antiqua"/>
          <w:color w:val="000000" w:themeColor="text1"/>
          <w:sz w:val="24"/>
          <w:szCs w:val="24"/>
        </w:rPr>
        <w:t xml:space="preserve">ofosbuvir plus </w:t>
      </w:r>
      <w:r w:rsidR="00586089" w:rsidRPr="00AD4DB6">
        <w:rPr>
          <w:rFonts w:ascii="Book Antiqua" w:hAnsi="Book Antiqua"/>
          <w:color w:val="000000" w:themeColor="text1"/>
          <w:sz w:val="24"/>
          <w:szCs w:val="24"/>
        </w:rPr>
        <w:t>l</w:t>
      </w:r>
      <w:r w:rsidR="00940F25" w:rsidRPr="00AD4DB6">
        <w:rPr>
          <w:rFonts w:ascii="Book Antiqua" w:hAnsi="Book Antiqua"/>
          <w:color w:val="000000" w:themeColor="text1"/>
          <w:sz w:val="24"/>
          <w:szCs w:val="24"/>
        </w:rPr>
        <w:t>edipasvir (SOF</w:t>
      </w:r>
      <w:r w:rsidR="0072139B" w:rsidRPr="00241264">
        <w:rPr>
          <w:rFonts w:ascii="Book Antiqua" w:eastAsia="MS PMincho" w:hAnsi="Book Antiqua" w:cs="Times New Roman"/>
          <w:color w:val="000000" w:themeColor="text1"/>
          <w:sz w:val="24"/>
          <w:szCs w:val="24"/>
        </w:rPr>
        <w:t>+</w:t>
      </w:r>
      <w:r w:rsidR="00940F25" w:rsidRPr="00AD4DB6">
        <w:rPr>
          <w:rFonts w:ascii="Book Antiqua" w:hAnsi="Book Antiqua"/>
          <w:color w:val="000000" w:themeColor="text1"/>
          <w:sz w:val="24"/>
          <w:szCs w:val="24"/>
        </w:rPr>
        <w:t>LDV).</w:t>
      </w:r>
      <w:r w:rsidR="00241264" w:rsidRPr="00241264">
        <w:rPr>
          <w:rFonts w:ascii="Book Antiqua" w:hAnsi="Book Antiqua"/>
          <w:color w:val="000000" w:themeColor="text1"/>
          <w:sz w:val="24"/>
          <w:szCs w:val="24"/>
        </w:rPr>
        <w:t xml:space="preserve"> </w:t>
      </w:r>
      <w:r w:rsidR="00586089" w:rsidRPr="00241264">
        <w:rPr>
          <w:rFonts w:ascii="Book Antiqua" w:eastAsia="MS PMincho" w:hAnsi="Book Antiqua" w:cs="Times New Roman"/>
          <w:sz w:val="24"/>
          <w:szCs w:val="24"/>
        </w:rPr>
        <w:t>SVR was achieved in</w:t>
      </w:r>
      <w:r w:rsidR="00586089" w:rsidRPr="00AD4DB6">
        <w:rPr>
          <w:rFonts w:ascii="Book Antiqua" w:hAnsi="Book Antiqua"/>
          <w:sz w:val="24"/>
        </w:rPr>
        <w:t xml:space="preserve"> </w:t>
      </w:r>
      <w:r w:rsidR="00586089" w:rsidRPr="00AD4DB6">
        <w:rPr>
          <w:rFonts w:ascii="Book Antiqua" w:hAnsi="Book Antiqua"/>
          <w:color w:val="000000" w:themeColor="text1"/>
          <w:sz w:val="24"/>
          <w:szCs w:val="24"/>
        </w:rPr>
        <w:t>121 (85.8%) o</w:t>
      </w:r>
      <w:r w:rsidR="00940F25" w:rsidRPr="00AD4DB6">
        <w:rPr>
          <w:rFonts w:ascii="Book Antiqua" w:hAnsi="Book Antiqua"/>
          <w:color w:val="000000" w:themeColor="text1"/>
          <w:sz w:val="24"/>
          <w:szCs w:val="24"/>
        </w:rPr>
        <w:t>f 141 patients</w:t>
      </w:r>
      <w:r w:rsidR="00586089" w:rsidRPr="00AD4DB6">
        <w:rPr>
          <w:rFonts w:ascii="Book Antiqua" w:hAnsi="Book Antiqua"/>
          <w:color w:val="000000" w:themeColor="text1"/>
          <w:sz w:val="24"/>
          <w:szCs w:val="24"/>
        </w:rPr>
        <w:t xml:space="preserve"> </w:t>
      </w:r>
      <w:r w:rsidR="0072139B" w:rsidRPr="00241264">
        <w:rPr>
          <w:rFonts w:ascii="Book Antiqua" w:hAnsi="Book Antiqua"/>
          <w:color w:val="000000" w:themeColor="text1"/>
          <w:sz w:val="24"/>
          <w:szCs w:val="24"/>
        </w:rPr>
        <w:t>treated with</w:t>
      </w:r>
      <w:r w:rsidR="00586089" w:rsidRPr="00AD4DB6">
        <w:rPr>
          <w:rFonts w:ascii="Book Antiqua" w:hAnsi="Book Antiqua"/>
          <w:color w:val="000000" w:themeColor="text1"/>
          <w:sz w:val="24"/>
          <w:szCs w:val="24"/>
        </w:rPr>
        <w:t xml:space="preserve"> DCV</w:t>
      </w:r>
      <w:r w:rsidR="0072139B" w:rsidRPr="00241264">
        <w:rPr>
          <w:rFonts w:ascii="Book Antiqua" w:eastAsia="MS PMincho" w:hAnsi="Book Antiqua" w:cs="Times New Roman"/>
          <w:color w:val="000000" w:themeColor="text1"/>
          <w:sz w:val="24"/>
          <w:szCs w:val="24"/>
        </w:rPr>
        <w:t>+</w:t>
      </w:r>
      <w:r w:rsidR="00586089" w:rsidRPr="00AD4DB6">
        <w:rPr>
          <w:rFonts w:ascii="Book Antiqua" w:hAnsi="Book Antiqua"/>
          <w:color w:val="000000" w:themeColor="text1"/>
          <w:sz w:val="24"/>
          <w:szCs w:val="24"/>
        </w:rPr>
        <w:t>ASV and</w:t>
      </w:r>
      <w:r w:rsidR="00940F25" w:rsidRPr="00AD4DB6">
        <w:rPr>
          <w:rFonts w:ascii="Book Antiqua" w:hAnsi="Book Antiqua"/>
          <w:color w:val="000000" w:themeColor="text1"/>
          <w:sz w:val="24"/>
          <w:szCs w:val="24"/>
        </w:rPr>
        <w:t xml:space="preserve"> 132 </w:t>
      </w:r>
      <w:r w:rsidR="007477AA" w:rsidRPr="00AD4DB6">
        <w:rPr>
          <w:rFonts w:ascii="Book Antiqua" w:hAnsi="Book Antiqua"/>
          <w:color w:val="000000" w:themeColor="text1"/>
          <w:sz w:val="24"/>
          <w:szCs w:val="24"/>
        </w:rPr>
        <w:t xml:space="preserve">(97.8%) </w:t>
      </w:r>
      <w:r w:rsidR="00940F25" w:rsidRPr="00AD4DB6">
        <w:rPr>
          <w:rFonts w:ascii="Book Antiqua" w:hAnsi="Book Antiqua"/>
          <w:color w:val="000000" w:themeColor="text1"/>
          <w:sz w:val="24"/>
          <w:szCs w:val="24"/>
        </w:rPr>
        <w:t xml:space="preserve">of 135 patients </w:t>
      </w:r>
      <w:r w:rsidR="0072139B" w:rsidRPr="00241264">
        <w:rPr>
          <w:rFonts w:ascii="Book Antiqua" w:eastAsia="MS PMincho" w:hAnsi="Book Antiqua" w:cs="Times New Roman"/>
          <w:color w:val="000000" w:themeColor="text1"/>
          <w:sz w:val="24"/>
          <w:szCs w:val="24"/>
        </w:rPr>
        <w:t>treated with</w:t>
      </w:r>
      <w:r w:rsidR="00586089" w:rsidRPr="00AD4DB6">
        <w:rPr>
          <w:rFonts w:ascii="Book Antiqua" w:hAnsi="Book Antiqua"/>
          <w:color w:val="000000" w:themeColor="text1"/>
          <w:sz w:val="24"/>
          <w:szCs w:val="24"/>
        </w:rPr>
        <w:t xml:space="preserve"> </w:t>
      </w:r>
      <w:r w:rsidR="00940F25" w:rsidRPr="00AD4DB6">
        <w:rPr>
          <w:rFonts w:ascii="Book Antiqua" w:hAnsi="Book Antiqua"/>
          <w:color w:val="000000" w:themeColor="text1"/>
          <w:sz w:val="24"/>
          <w:szCs w:val="24"/>
        </w:rPr>
        <w:t>SOF</w:t>
      </w:r>
      <w:r w:rsidR="0072139B" w:rsidRPr="00241264">
        <w:rPr>
          <w:rFonts w:ascii="Book Antiqua" w:eastAsia="MS PMincho" w:hAnsi="Book Antiqua" w:cs="Times New Roman"/>
          <w:color w:val="000000" w:themeColor="text1"/>
          <w:sz w:val="24"/>
          <w:szCs w:val="24"/>
        </w:rPr>
        <w:t>+</w:t>
      </w:r>
      <w:r w:rsidR="00940F25" w:rsidRPr="00AD4DB6">
        <w:rPr>
          <w:rFonts w:ascii="Book Antiqua" w:hAnsi="Book Antiqua"/>
          <w:color w:val="000000" w:themeColor="text1"/>
          <w:sz w:val="24"/>
          <w:szCs w:val="24"/>
        </w:rPr>
        <w:t>LDV</w:t>
      </w:r>
      <w:r w:rsidR="00940F25" w:rsidRPr="00241264">
        <w:rPr>
          <w:rFonts w:ascii="Book Antiqua" w:eastAsia="MS PMincho" w:hAnsi="Book Antiqua" w:cs="Times New Roman"/>
          <w:color w:val="000000" w:themeColor="text1"/>
          <w:sz w:val="24"/>
          <w:szCs w:val="24"/>
        </w:rPr>
        <w:t xml:space="preserve">. </w:t>
      </w:r>
      <w:r w:rsidR="0072139B" w:rsidRPr="00241264">
        <w:rPr>
          <w:rFonts w:ascii="Book Antiqua" w:eastAsia="MS PMincho" w:hAnsi="Book Antiqua" w:cs="Times New Roman"/>
          <w:color w:val="000000" w:themeColor="text1"/>
          <w:sz w:val="24"/>
          <w:szCs w:val="24"/>
        </w:rPr>
        <w:t xml:space="preserve">In the </w:t>
      </w:r>
      <w:r w:rsidR="000B77C1" w:rsidRPr="00241264">
        <w:rPr>
          <w:rFonts w:ascii="Book Antiqua" w:eastAsia="MS PMincho" w:hAnsi="Book Antiqua" w:cs="Times New Roman"/>
          <w:color w:val="000000" w:themeColor="text1"/>
          <w:sz w:val="24"/>
          <w:szCs w:val="24"/>
        </w:rPr>
        <w:t xml:space="preserve">two </w:t>
      </w:r>
      <w:r w:rsidR="00241264" w:rsidRPr="00241264">
        <w:rPr>
          <w:rFonts w:ascii="Book Antiqua" w:eastAsia="MS PMincho" w:hAnsi="Book Antiqua" w:cs="Times New Roman"/>
          <w:color w:val="000000" w:themeColor="text1"/>
          <w:sz w:val="24"/>
          <w:szCs w:val="24"/>
        </w:rPr>
        <w:t xml:space="preserve">patient </w:t>
      </w:r>
      <w:r w:rsidR="000B77C1" w:rsidRPr="00241264">
        <w:rPr>
          <w:rFonts w:ascii="Book Antiqua" w:eastAsia="MS PMincho" w:hAnsi="Book Antiqua" w:cs="Times New Roman"/>
          <w:color w:val="000000" w:themeColor="text1"/>
          <w:sz w:val="24"/>
          <w:szCs w:val="24"/>
        </w:rPr>
        <w:t>groups (DCV+ASV-SVR and SOF+LDV-SVR)</w:t>
      </w:r>
      <w:r w:rsidR="0072139B" w:rsidRPr="00241264">
        <w:rPr>
          <w:rFonts w:ascii="Book Antiqua" w:eastAsia="MS PMincho" w:hAnsi="Book Antiqua" w:cs="Times New Roman"/>
          <w:color w:val="000000" w:themeColor="text1"/>
          <w:sz w:val="24"/>
          <w:szCs w:val="24"/>
        </w:rPr>
        <w:t>, s</w:t>
      </w:r>
      <w:r w:rsidR="00940F25" w:rsidRPr="00241264">
        <w:rPr>
          <w:rFonts w:ascii="Book Antiqua" w:eastAsia="MS PMincho" w:hAnsi="Book Antiqua" w:cs="Times New Roman"/>
          <w:color w:val="000000" w:themeColor="text1"/>
          <w:sz w:val="24"/>
          <w:szCs w:val="24"/>
        </w:rPr>
        <w:t>erum</w:t>
      </w:r>
      <w:r w:rsidR="00940F25" w:rsidRPr="00AD4DB6">
        <w:rPr>
          <w:rFonts w:ascii="Book Antiqua" w:hAnsi="Book Antiqua"/>
          <w:color w:val="000000" w:themeColor="text1"/>
          <w:sz w:val="24"/>
          <w:szCs w:val="24"/>
        </w:rPr>
        <w:t xml:space="preserve"> total cholesterol (TC), low-density lipoprotein cholesterol (LDL-C), high-density lipoprotein cholesterol (HDL-C), and triglycerides</w:t>
      </w:r>
      <w:r w:rsidR="00F016BF">
        <w:rPr>
          <w:rFonts w:ascii="Book Antiqua" w:eastAsia="SimSun" w:hAnsi="Book Antiqua" w:hint="eastAsia"/>
          <w:color w:val="000000" w:themeColor="text1"/>
          <w:sz w:val="24"/>
          <w:szCs w:val="24"/>
          <w:lang w:eastAsia="zh-CN"/>
        </w:rPr>
        <w:t xml:space="preserve"> </w:t>
      </w:r>
      <w:r w:rsidR="007477AA" w:rsidRPr="00AD4DB6">
        <w:rPr>
          <w:rFonts w:ascii="Book Antiqua" w:hAnsi="Book Antiqua"/>
          <w:color w:val="000000" w:themeColor="text1"/>
          <w:sz w:val="24"/>
          <w:szCs w:val="24"/>
        </w:rPr>
        <w:t xml:space="preserve">were measured </w:t>
      </w:r>
      <w:r w:rsidR="00940F25" w:rsidRPr="00AD4DB6">
        <w:rPr>
          <w:rFonts w:ascii="Book Antiqua" w:hAnsi="Book Antiqua"/>
          <w:color w:val="000000" w:themeColor="text1"/>
          <w:sz w:val="24"/>
          <w:szCs w:val="24"/>
        </w:rPr>
        <w:t xml:space="preserve">at baseline </w:t>
      </w:r>
      <w:r w:rsidR="00D13F08" w:rsidRPr="00AD4DB6">
        <w:rPr>
          <w:rFonts w:ascii="Book Antiqua" w:hAnsi="Book Antiqua"/>
          <w:color w:val="000000" w:themeColor="text1"/>
          <w:sz w:val="24"/>
          <w:szCs w:val="24"/>
        </w:rPr>
        <w:t>during</w:t>
      </w:r>
      <w:r w:rsidR="007477AA" w:rsidRPr="00AD4DB6">
        <w:rPr>
          <w:rFonts w:ascii="Book Antiqua" w:hAnsi="Book Antiqua"/>
          <w:color w:val="000000" w:themeColor="text1"/>
          <w:sz w:val="24"/>
          <w:szCs w:val="24"/>
        </w:rPr>
        <w:t xml:space="preserve"> </w:t>
      </w:r>
      <w:r w:rsidR="00D13F08" w:rsidRPr="00AD4DB6">
        <w:rPr>
          <w:rFonts w:ascii="Book Antiqua" w:hAnsi="Book Antiqua"/>
          <w:color w:val="000000" w:themeColor="text1"/>
          <w:sz w:val="24"/>
          <w:szCs w:val="24"/>
        </w:rPr>
        <w:t>treatment</w:t>
      </w:r>
      <w:r w:rsidR="00940F25" w:rsidRPr="00AD4DB6">
        <w:rPr>
          <w:rFonts w:ascii="Book Antiqua" w:hAnsi="Book Antiqua"/>
          <w:color w:val="000000" w:themeColor="text1"/>
          <w:sz w:val="24"/>
          <w:szCs w:val="24"/>
        </w:rPr>
        <w:t xml:space="preserve"> and </w:t>
      </w:r>
      <w:r w:rsidR="007477AA" w:rsidRPr="00AD4DB6">
        <w:rPr>
          <w:rFonts w:ascii="Book Antiqua" w:hAnsi="Book Antiqua"/>
          <w:color w:val="000000" w:themeColor="text1"/>
          <w:sz w:val="24"/>
          <w:szCs w:val="24"/>
        </w:rPr>
        <w:t xml:space="preserve">at </w:t>
      </w:r>
      <w:r w:rsidR="00940F25" w:rsidRPr="00AD4DB6">
        <w:rPr>
          <w:rFonts w:ascii="Book Antiqua" w:hAnsi="Book Antiqua"/>
          <w:color w:val="000000" w:themeColor="text1"/>
          <w:sz w:val="24"/>
          <w:szCs w:val="24"/>
        </w:rPr>
        <w:t xml:space="preserve">4 and 12 </w:t>
      </w:r>
      <w:r w:rsidR="00B57DE9">
        <w:rPr>
          <w:rFonts w:ascii="Book Antiqua" w:eastAsia="SimSun" w:hAnsi="Book Antiqua" w:hint="eastAsia"/>
          <w:color w:val="000000" w:themeColor="text1"/>
          <w:sz w:val="24"/>
          <w:szCs w:val="24"/>
          <w:lang w:eastAsia="zh-CN"/>
        </w:rPr>
        <w:t>wk</w:t>
      </w:r>
      <w:r w:rsidR="00940F25" w:rsidRPr="00AD4DB6">
        <w:rPr>
          <w:rFonts w:ascii="Book Antiqua" w:hAnsi="Book Antiqua"/>
          <w:color w:val="000000" w:themeColor="text1"/>
          <w:sz w:val="24"/>
          <w:szCs w:val="24"/>
        </w:rPr>
        <w:t xml:space="preserve"> </w:t>
      </w:r>
      <w:r w:rsidR="00D13F08" w:rsidRPr="00AD4DB6">
        <w:rPr>
          <w:rFonts w:ascii="Book Antiqua" w:hAnsi="Book Antiqua"/>
          <w:color w:val="000000" w:themeColor="text1"/>
          <w:sz w:val="24"/>
          <w:szCs w:val="24"/>
        </w:rPr>
        <w:t>after</w:t>
      </w:r>
      <w:r w:rsidR="00940F25" w:rsidRPr="00AD4DB6">
        <w:rPr>
          <w:rFonts w:ascii="Book Antiqua" w:hAnsi="Book Antiqua"/>
          <w:color w:val="000000" w:themeColor="text1"/>
          <w:sz w:val="24"/>
          <w:szCs w:val="24"/>
        </w:rPr>
        <w:t xml:space="preserve"> treatment.</w:t>
      </w:r>
      <w:r w:rsidR="00940F25" w:rsidRPr="00241264">
        <w:rPr>
          <w:rFonts w:ascii="Book Antiqua" w:eastAsia="MS PMincho" w:hAnsi="Book Antiqua" w:cs="Times New Roman"/>
          <w:color w:val="000000" w:themeColor="text1"/>
          <w:sz w:val="24"/>
          <w:szCs w:val="24"/>
        </w:rPr>
        <w:t xml:space="preserve"> </w:t>
      </w:r>
      <w:r w:rsidR="0072139B" w:rsidRPr="00241264">
        <w:rPr>
          <w:rFonts w:ascii="Book Antiqua" w:eastAsia="MS PMincho" w:hAnsi="Book Antiqua" w:cs="Times New Roman"/>
          <w:color w:val="000000" w:themeColor="text1"/>
          <w:sz w:val="24"/>
          <w:szCs w:val="24"/>
        </w:rPr>
        <w:t>Then, l</w:t>
      </w:r>
      <w:r w:rsidR="00940F25" w:rsidRPr="00241264">
        <w:rPr>
          <w:rFonts w:ascii="Book Antiqua" w:eastAsia="MS PMincho" w:hAnsi="Book Antiqua" w:cs="Times New Roman"/>
          <w:color w:val="000000" w:themeColor="text1"/>
          <w:sz w:val="24"/>
          <w:szCs w:val="24"/>
        </w:rPr>
        <w:t>ongitudinal</w:t>
      </w:r>
      <w:r w:rsidR="00940F25" w:rsidRPr="00AD4DB6">
        <w:rPr>
          <w:rFonts w:ascii="Book Antiqua" w:hAnsi="Book Antiqua"/>
          <w:color w:val="000000" w:themeColor="text1"/>
          <w:sz w:val="24"/>
          <w:szCs w:val="24"/>
        </w:rPr>
        <w:t xml:space="preserve"> changes </w:t>
      </w:r>
      <w:r w:rsidR="007477AA" w:rsidRPr="00AD4DB6">
        <w:rPr>
          <w:rFonts w:ascii="Book Antiqua" w:hAnsi="Book Antiqua"/>
          <w:color w:val="000000" w:themeColor="text1"/>
          <w:sz w:val="24"/>
          <w:szCs w:val="24"/>
        </w:rPr>
        <w:t xml:space="preserve">in </w:t>
      </w:r>
      <w:r w:rsidR="00940F25" w:rsidRPr="00AD4DB6">
        <w:rPr>
          <w:rFonts w:ascii="Book Antiqua" w:hAnsi="Book Antiqua"/>
          <w:color w:val="000000" w:themeColor="text1"/>
          <w:sz w:val="24"/>
          <w:szCs w:val="24"/>
        </w:rPr>
        <w:t>lipid profiles were analyzed.</w:t>
      </w:r>
    </w:p>
    <w:p w14:paraId="0F436915" w14:textId="77777777" w:rsidR="00160E3E" w:rsidRPr="00241264" w:rsidRDefault="00160E3E" w:rsidP="00F016BF">
      <w:pPr>
        <w:spacing w:line="360" w:lineRule="auto"/>
        <w:contextualSpacing/>
        <w:rPr>
          <w:rFonts w:ascii="Book Antiqua" w:eastAsia="MS PMincho" w:hAnsi="Book Antiqua" w:cs="Times New Roman"/>
          <w:b/>
          <w:color w:val="000000" w:themeColor="text1"/>
          <w:sz w:val="24"/>
          <w:szCs w:val="24"/>
        </w:rPr>
      </w:pPr>
    </w:p>
    <w:p w14:paraId="55B91F44" w14:textId="77777777" w:rsidR="002B4F34" w:rsidRPr="002B4F34" w:rsidRDefault="00B5731A" w:rsidP="00F016BF">
      <w:pPr>
        <w:spacing w:line="360" w:lineRule="auto"/>
        <w:contextualSpacing/>
        <w:rPr>
          <w:rFonts w:ascii="Book Antiqua" w:eastAsia="SimSun" w:hAnsi="Book Antiqua"/>
          <w:b/>
          <w:i/>
          <w:color w:val="000000" w:themeColor="text1"/>
          <w:sz w:val="24"/>
          <w:szCs w:val="24"/>
          <w:lang w:eastAsia="zh-CN"/>
        </w:rPr>
      </w:pPr>
      <w:r w:rsidRPr="002B4F34">
        <w:rPr>
          <w:rFonts w:ascii="Book Antiqua" w:hAnsi="Book Antiqua"/>
          <w:b/>
          <w:i/>
          <w:color w:val="000000" w:themeColor="text1"/>
          <w:sz w:val="24"/>
        </w:rPr>
        <w:t>RESULTS</w:t>
      </w:r>
    </w:p>
    <w:p w14:paraId="2822F231" w14:textId="43FFCBBC" w:rsidR="00DB24D1" w:rsidRPr="00AD4DB6" w:rsidRDefault="00336F5A" w:rsidP="00F016BF">
      <w:pPr>
        <w:spacing w:line="360" w:lineRule="auto"/>
        <w:contextualSpacing/>
        <w:rPr>
          <w:rFonts w:ascii="Book Antiqua" w:hAnsi="Book Antiqua"/>
          <w:color w:val="000000" w:themeColor="text1"/>
          <w:sz w:val="24"/>
          <w:szCs w:val="24"/>
        </w:rPr>
      </w:pPr>
      <w:r w:rsidRPr="00AD4DB6">
        <w:rPr>
          <w:rFonts w:ascii="Book Antiqua" w:hAnsi="Book Antiqua"/>
          <w:color w:val="000000" w:themeColor="text1"/>
          <w:sz w:val="24"/>
          <w:szCs w:val="24"/>
        </w:rPr>
        <w:t>S</w:t>
      </w:r>
      <w:r w:rsidR="00940F25" w:rsidRPr="00AD4DB6">
        <w:rPr>
          <w:rFonts w:ascii="Book Antiqua" w:hAnsi="Book Antiqua"/>
          <w:color w:val="000000" w:themeColor="text1"/>
          <w:sz w:val="24"/>
          <w:szCs w:val="24"/>
        </w:rPr>
        <w:t>erum levels of TC, LDL-C, and HDL-C were significantly increased through</w:t>
      </w:r>
      <w:r w:rsidRPr="00AD4DB6">
        <w:rPr>
          <w:rFonts w:ascii="Book Antiqua" w:hAnsi="Book Antiqua"/>
          <w:color w:val="000000" w:themeColor="text1"/>
          <w:sz w:val="24"/>
          <w:szCs w:val="24"/>
        </w:rPr>
        <w:t xml:space="preserve">out the </w:t>
      </w:r>
      <w:r w:rsidR="00940F25" w:rsidRPr="00AD4DB6">
        <w:rPr>
          <w:rFonts w:ascii="Book Antiqua" w:hAnsi="Book Antiqua"/>
          <w:color w:val="000000" w:themeColor="text1"/>
          <w:sz w:val="24"/>
          <w:szCs w:val="24"/>
        </w:rPr>
        <w:t xml:space="preserve">observation period </w:t>
      </w:r>
      <w:r w:rsidRPr="00AD4DB6">
        <w:rPr>
          <w:rFonts w:ascii="Book Antiqua" w:hAnsi="Book Antiqua"/>
          <w:color w:val="000000" w:themeColor="text1"/>
          <w:sz w:val="24"/>
          <w:szCs w:val="24"/>
        </w:rPr>
        <w:t>in both the DCV</w:t>
      </w:r>
      <w:r w:rsidR="0072139B" w:rsidRPr="00241264">
        <w:rPr>
          <w:rFonts w:ascii="Book Antiqua" w:eastAsia="MS PMincho" w:hAnsi="Book Antiqua" w:cs="Times New Roman"/>
          <w:color w:val="000000" w:themeColor="text1"/>
          <w:sz w:val="24"/>
          <w:szCs w:val="24"/>
        </w:rPr>
        <w:t>+</w:t>
      </w:r>
      <w:r w:rsidRPr="00AD4DB6">
        <w:rPr>
          <w:rFonts w:ascii="Book Antiqua" w:hAnsi="Book Antiqua"/>
          <w:color w:val="000000" w:themeColor="text1"/>
          <w:sz w:val="24"/>
          <w:szCs w:val="24"/>
        </w:rPr>
        <w:t>ASV</w:t>
      </w:r>
      <w:r w:rsidR="000B77C1" w:rsidRPr="00241264">
        <w:rPr>
          <w:rFonts w:ascii="Book Antiqua" w:eastAsia="MS PMincho" w:hAnsi="Book Antiqua" w:cs="Times New Roman"/>
          <w:color w:val="000000" w:themeColor="text1"/>
          <w:sz w:val="24"/>
          <w:szCs w:val="24"/>
        </w:rPr>
        <w:t>-SVR</w:t>
      </w:r>
      <w:r w:rsidRPr="00AD4DB6">
        <w:rPr>
          <w:rFonts w:ascii="Book Antiqua" w:hAnsi="Book Antiqua"/>
          <w:color w:val="000000" w:themeColor="text1"/>
          <w:sz w:val="24"/>
          <w:szCs w:val="24"/>
        </w:rPr>
        <w:t xml:space="preserve"> and SOF</w:t>
      </w:r>
      <w:r w:rsidR="0072139B" w:rsidRPr="00241264">
        <w:rPr>
          <w:rFonts w:ascii="Book Antiqua" w:eastAsia="MS PMincho" w:hAnsi="Book Antiqua" w:cs="Times New Roman"/>
          <w:color w:val="000000" w:themeColor="text1"/>
          <w:sz w:val="24"/>
          <w:szCs w:val="24"/>
        </w:rPr>
        <w:t>+</w:t>
      </w:r>
      <w:r w:rsidRPr="00AD4DB6">
        <w:rPr>
          <w:rFonts w:ascii="Book Antiqua" w:hAnsi="Book Antiqua"/>
          <w:color w:val="000000" w:themeColor="text1"/>
          <w:sz w:val="24"/>
          <w:szCs w:val="24"/>
        </w:rPr>
        <w:t>LDV</w:t>
      </w:r>
      <w:r w:rsidR="000B77C1" w:rsidRPr="00241264">
        <w:rPr>
          <w:rFonts w:ascii="Book Antiqua" w:eastAsia="MS PMincho" w:hAnsi="Book Antiqua" w:cs="Times New Roman"/>
          <w:color w:val="000000" w:themeColor="text1"/>
          <w:sz w:val="24"/>
          <w:szCs w:val="24"/>
        </w:rPr>
        <w:t>-SVR</w:t>
      </w:r>
      <w:r w:rsidRPr="00AD4DB6">
        <w:rPr>
          <w:rFonts w:ascii="Book Antiqua" w:hAnsi="Book Antiqua"/>
          <w:color w:val="000000" w:themeColor="text1"/>
          <w:sz w:val="24"/>
          <w:szCs w:val="24"/>
        </w:rPr>
        <w:t xml:space="preserve"> groups</w:t>
      </w:r>
      <w:r w:rsidR="00940F25" w:rsidRPr="00AD4DB6">
        <w:rPr>
          <w:rFonts w:ascii="Book Antiqua" w:hAnsi="Book Antiqua"/>
          <w:color w:val="000000" w:themeColor="text1"/>
          <w:sz w:val="24"/>
          <w:szCs w:val="24"/>
        </w:rPr>
        <w:t>. During antivirus treatment, the increase</w:t>
      </w:r>
      <w:r w:rsidRPr="00AD4DB6">
        <w:rPr>
          <w:rFonts w:ascii="Book Antiqua" w:hAnsi="Book Antiqua"/>
          <w:color w:val="000000" w:themeColor="text1"/>
          <w:sz w:val="24"/>
          <w:szCs w:val="24"/>
        </w:rPr>
        <w:t>s</w:t>
      </w:r>
      <w:r w:rsidR="00A33304" w:rsidRPr="00AD4DB6">
        <w:rPr>
          <w:rFonts w:ascii="Book Antiqua" w:hAnsi="Book Antiqua"/>
          <w:color w:val="000000" w:themeColor="text1"/>
          <w:sz w:val="24"/>
          <w:szCs w:val="24"/>
        </w:rPr>
        <w:t xml:space="preserve"> in TC</w:t>
      </w:r>
      <w:r w:rsidR="00A33304" w:rsidRPr="00241264">
        <w:rPr>
          <w:rFonts w:ascii="Book Antiqua" w:eastAsia="MS PMincho" w:hAnsi="Book Antiqua" w:cs="Times New Roman"/>
          <w:color w:val="000000" w:themeColor="text1"/>
          <w:sz w:val="24"/>
          <w:szCs w:val="24"/>
        </w:rPr>
        <w:t xml:space="preserve"> and</w:t>
      </w:r>
      <w:r w:rsidR="00A33304" w:rsidRPr="00AD4DB6">
        <w:rPr>
          <w:rFonts w:ascii="Book Antiqua" w:hAnsi="Book Antiqua"/>
          <w:color w:val="000000" w:themeColor="text1"/>
          <w:sz w:val="24"/>
          <w:szCs w:val="24"/>
        </w:rPr>
        <w:t xml:space="preserve"> LDL-C</w:t>
      </w:r>
      <w:r w:rsidR="00940F25" w:rsidRPr="00AD4DB6">
        <w:rPr>
          <w:rFonts w:ascii="Book Antiqua" w:hAnsi="Book Antiqua"/>
          <w:color w:val="000000" w:themeColor="text1"/>
          <w:sz w:val="24"/>
          <w:szCs w:val="24"/>
        </w:rPr>
        <w:t xml:space="preserve"> </w:t>
      </w:r>
      <w:r w:rsidRPr="00AD4DB6">
        <w:rPr>
          <w:rFonts w:ascii="Book Antiqua" w:hAnsi="Book Antiqua"/>
          <w:color w:val="000000" w:themeColor="text1"/>
          <w:sz w:val="24"/>
          <w:szCs w:val="24"/>
        </w:rPr>
        <w:t xml:space="preserve">were </w:t>
      </w:r>
      <w:r w:rsidR="00940F25" w:rsidRPr="00AD4DB6">
        <w:rPr>
          <w:rFonts w:ascii="Book Antiqua" w:hAnsi="Book Antiqua"/>
          <w:color w:val="000000" w:themeColor="text1"/>
          <w:sz w:val="24"/>
          <w:szCs w:val="24"/>
        </w:rPr>
        <w:t xml:space="preserve">significantly </w:t>
      </w:r>
      <w:r w:rsidRPr="00AD4DB6">
        <w:rPr>
          <w:rFonts w:ascii="Book Antiqua" w:hAnsi="Book Antiqua"/>
          <w:color w:val="000000" w:themeColor="text1"/>
          <w:sz w:val="24"/>
          <w:szCs w:val="24"/>
        </w:rPr>
        <w:t xml:space="preserve">greater </w:t>
      </w:r>
      <w:r w:rsidR="00940F25" w:rsidRPr="00AD4DB6">
        <w:rPr>
          <w:rFonts w:ascii="Book Antiqua" w:hAnsi="Book Antiqua"/>
          <w:color w:val="000000" w:themeColor="text1"/>
          <w:sz w:val="24"/>
          <w:szCs w:val="24"/>
        </w:rPr>
        <w:t xml:space="preserve">in </w:t>
      </w:r>
      <w:r w:rsidRPr="00AD4DB6">
        <w:rPr>
          <w:rFonts w:ascii="Book Antiqua" w:hAnsi="Book Antiqua"/>
          <w:color w:val="000000" w:themeColor="text1"/>
          <w:sz w:val="24"/>
          <w:szCs w:val="24"/>
        </w:rPr>
        <w:t xml:space="preserve">the </w:t>
      </w:r>
      <w:r w:rsidR="00940F25" w:rsidRPr="00AD4DB6">
        <w:rPr>
          <w:rFonts w:ascii="Book Antiqua" w:hAnsi="Book Antiqua"/>
          <w:color w:val="000000" w:themeColor="text1"/>
          <w:sz w:val="24"/>
          <w:szCs w:val="24"/>
        </w:rPr>
        <w:t>SOF</w:t>
      </w:r>
      <w:r w:rsidR="0072139B" w:rsidRPr="00241264">
        <w:rPr>
          <w:rFonts w:ascii="Book Antiqua" w:eastAsia="MS PMincho" w:hAnsi="Book Antiqua" w:cs="Times New Roman"/>
          <w:color w:val="000000" w:themeColor="text1"/>
          <w:sz w:val="24"/>
          <w:szCs w:val="24"/>
        </w:rPr>
        <w:t>+</w:t>
      </w:r>
      <w:r w:rsidR="00940F25" w:rsidRPr="00AD4DB6">
        <w:rPr>
          <w:rFonts w:ascii="Book Antiqua" w:hAnsi="Book Antiqua"/>
          <w:color w:val="000000" w:themeColor="text1"/>
          <w:sz w:val="24"/>
          <w:szCs w:val="24"/>
        </w:rPr>
        <w:t>LDV</w:t>
      </w:r>
      <w:r w:rsidR="000B77C1" w:rsidRPr="00241264">
        <w:rPr>
          <w:rFonts w:ascii="Book Antiqua" w:eastAsia="MS PMincho" w:hAnsi="Book Antiqua" w:cs="Times New Roman"/>
          <w:color w:val="000000" w:themeColor="text1"/>
          <w:sz w:val="24"/>
          <w:szCs w:val="24"/>
        </w:rPr>
        <w:t>-SVR</w:t>
      </w:r>
      <w:r w:rsidR="00940F25" w:rsidRPr="00AD4DB6">
        <w:rPr>
          <w:rFonts w:ascii="Book Antiqua" w:hAnsi="Book Antiqua"/>
          <w:color w:val="000000" w:themeColor="text1"/>
          <w:sz w:val="24"/>
          <w:szCs w:val="24"/>
        </w:rPr>
        <w:t xml:space="preserve"> group than in </w:t>
      </w:r>
      <w:r w:rsidR="001D508A" w:rsidRPr="00AD4DB6">
        <w:rPr>
          <w:rFonts w:ascii="Book Antiqua" w:hAnsi="Book Antiqua"/>
          <w:color w:val="000000" w:themeColor="text1"/>
          <w:sz w:val="24"/>
          <w:szCs w:val="24"/>
        </w:rPr>
        <w:t xml:space="preserve">the </w:t>
      </w:r>
      <w:r w:rsidR="00940F25" w:rsidRPr="00AD4DB6">
        <w:rPr>
          <w:rFonts w:ascii="Book Antiqua" w:hAnsi="Book Antiqua"/>
          <w:color w:val="000000" w:themeColor="text1"/>
          <w:sz w:val="24"/>
          <w:szCs w:val="24"/>
        </w:rPr>
        <w:t>DCV</w:t>
      </w:r>
      <w:r w:rsidR="0072139B" w:rsidRPr="00241264">
        <w:rPr>
          <w:rFonts w:ascii="Book Antiqua" w:eastAsia="MS PMincho" w:hAnsi="Book Antiqua" w:cs="Times New Roman"/>
          <w:color w:val="000000" w:themeColor="text1"/>
          <w:sz w:val="24"/>
          <w:szCs w:val="24"/>
        </w:rPr>
        <w:t>+</w:t>
      </w:r>
      <w:r w:rsidR="00940F25" w:rsidRPr="00AD4DB6">
        <w:rPr>
          <w:rFonts w:ascii="Book Antiqua" w:hAnsi="Book Antiqua"/>
          <w:color w:val="000000" w:themeColor="text1"/>
          <w:sz w:val="24"/>
          <w:szCs w:val="24"/>
        </w:rPr>
        <w:t>ASV</w:t>
      </w:r>
      <w:r w:rsidR="000B77C1" w:rsidRPr="00241264">
        <w:rPr>
          <w:rFonts w:ascii="Book Antiqua" w:eastAsia="MS PMincho" w:hAnsi="Book Antiqua" w:cs="Times New Roman"/>
          <w:color w:val="000000" w:themeColor="text1"/>
          <w:sz w:val="24"/>
          <w:szCs w:val="24"/>
        </w:rPr>
        <w:t>-SVR</w:t>
      </w:r>
      <w:r w:rsidR="00940F25" w:rsidRPr="00AD4DB6">
        <w:rPr>
          <w:rFonts w:ascii="Book Antiqua" w:hAnsi="Book Antiqua"/>
          <w:color w:val="000000" w:themeColor="text1"/>
          <w:sz w:val="24"/>
          <w:szCs w:val="24"/>
        </w:rPr>
        <w:t xml:space="preserve"> grou</w:t>
      </w:r>
      <w:r w:rsidR="007A5B3F" w:rsidRPr="00AD4DB6">
        <w:rPr>
          <w:rFonts w:ascii="Book Antiqua" w:hAnsi="Book Antiqua"/>
          <w:color w:val="000000" w:themeColor="text1"/>
          <w:sz w:val="24"/>
          <w:szCs w:val="24"/>
        </w:rPr>
        <w:t>p (</w:t>
      </w:r>
      <w:r w:rsidR="007A5B3F" w:rsidRPr="00AD4DB6">
        <w:rPr>
          <w:rFonts w:ascii="Book Antiqua" w:hAnsi="Book Antiqua"/>
          <w:i/>
          <w:color w:val="000000" w:themeColor="text1"/>
          <w:sz w:val="24"/>
          <w:szCs w:val="24"/>
        </w:rPr>
        <w:t>P</w:t>
      </w:r>
      <w:r w:rsidR="007A5B3F" w:rsidRPr="00AD4DB6">
        <w:rPr>
          <w:rFonts w:ascii="Book Antiqua" w:hAnsi="Book Antiqua"/>
          <w:color w:val="000000" w:themeColor="text1"/>
          <w:sz w:val="24"/>
          <w:szCs w:val="24"/>
        </w:rPr>
        <w:t xml:space="preserve"> &lt; 0.001)</w:t>
      </w:r>
      <w:r w:rsidR="00FC251E" w:rsidRPr="00AD4DB6">
        <w:rPr>
          <w:rFonts w:ascii="Book Antiqua" w:hAnsi="Book Antiqua"/>
          <w:color w:val="000000" w:themeColor="text1"/>
          <w:sz w:val="24"/>
          <w:szCs w:val="24"/>
        </w:rPr>
        <w:t xml:space="preserve">. At 4 and </w:t>
      </w:r>
      <w:r w:rsidR="00940F25" w:rsidRPr="00AD4DB6">
        <w:rPr>
          <w:rFonts w:ascii="Book Antiqua" w:hAnsi="Book Antiqua"/>
          <w:color w:val="000000" w:themeColor="text1"/>
          <w:sz w:val="24"/>
          <w:szCs w:val="24"/>
        </w:rPr>
        <w:t xml:space="preserve">12 weeks </w:t>
      </w:r>
      <w:r w:rsidR="00695C55">
        <w:rPr>
          <w:rFonts w:ascii="Book Antiqua" w:hAnsi="Book Antiqua"/>
          <w:color w:val="000000" w:themeColor="text1"/>
          <w:sz w:val="24"/>
          <w:szCs w:val="24"/>
        </w:rPr>
        <w:t>after the</w:t>
      </w:r>
      <w:r w:rsidR="00695C55" w:rsidRPr="00AD4DB6">
        <w:rPr>
          <w:rFonts w:ascii="Book Antiqua" w:hAnsi="Book Antiqua"/>
          <w:color w:val="000000" w:themeColor="text1"/>
          <w:sz w:val="24"/>
          <w:szCs w:val="24"/>
        </w:rPr>
        <w:t xml:space="preserve"> </w:t>
      </w:r>
      <w:r w:rsidR="00940F25" w:rsidRPr="00AD4DB6">
        <w:rPr>
          <w:rFonts w:ascii="Book Antiqua" w:hAnsi="Book Antiqua"/>
          <w:color w:val="000000" w:themeColor="text1"/>
          <w:sz w:val="24"/>
          <w:szCs w:val="24"/>
        </w:rPr>
        <w:t xml:space="preserve">therapy, </w:t>
      </w:r>
      <w:r w:rsidR="004317FE" w:rsidRPr="00AD4DB6">
        <w:rPr>
          <w:rFonts w:ascii="Book Antiqua" w:hAnsi="Book Antiqua"/>
          <w:color w:val="000000" w:themeColor="text1"/>
          <w:sz w:val="24"/>
          <w:szCs w:val="24"/>
        </w:rPr>
        <w:t xml:space="preserve">serum </w:t>
      </w:r>
      <w:r w:rsidR="00A33304" w:rsidRPr="00AD4DB6">
        <w:rPr>
          <w:rFonts w:ascii="Book Antiqua" w:hAnsi="Book Antiqua"/>
          <w:color w:val="000000" w:themeColor="text1"/>
          <w:sz w:val="24"/>
          <w:szCs w:val="24"/>
        </w:rPr>
        <w:lastRenderedPageBreak/>
        <w:t xml:space="preserve">levels of TC and </w:t>
      </w:r>
      <w:r w:rsidR="00A33304" w:rsidRPr="00241264">
        <w:rPr>
          <w:rFonts w:ascii="Book Antiqua" w:eastAsia="MS PMincho" w:hAnsi="Book Antiqua" w:cs="Times New Roman"/>
          <w:color w:val="000000" w:themeColor="text1"/>
          <w:sz w:val="24"/>
          <w:szCs w:val="24"/>
        </w:rPr>
        <w:t>LDL</w:t>
      </w:r>
      <w:r w:rsidR="00A33304" w:rsidRPr="00AD4DB6">
        <w:rPr>
          <w:rFonts w:ascii="Book Antiqua" w:hAnsi="Book Antiqua"/>
          <w:color w:val="000000" w:themeColor="text1"/>
          <w:sz w:val="24"/>
          <w:szCs w:val="24"/>
        </w:rPr>
        <w:t>-C</w:t>
      </w:r>
      <w:r w:rsidR="00940F25" w:rsidRPr="00AD4DB6">
        <w:rPr>
          <w:rFonts w:ascii="Book Antiqua" w:hAnsi="Book Antiqua"/>
          <w:color w:val="000000" w:themeColor="text1"/>
          <w:sz w:val="24"/>
          <w:szCs w:val="24"/>
        </w:rPr>
        <w:t xml:space="preserve"> were similar between </w:t>
      </w:r>
      <w:r w:rsidR="00695C55">
        <w:rPr>
          <w:rFonts w:ascii="Book Antiqua" w:hAnsi="Book Antiqua"/>
          <w:color w:val="000000" w:themeColor="text1"/>
          <w:sz w:val="24"/>
          <w:szCs w:val="24"/>
        </w:rPr>
        <w:t xml:space="preserve">the two </w:t>
      </w:r>
      <w:r w:rsidR="00940F25" w:rsidRPr="00AD4DB6">
        <w:rPr>
          <w:rFonts w:ascii="Book Antiqua" w:hAnsi="Book Antiqua"/>
          <w:color w:val="000000" w:themeColor="text1"/>
          <w:sz w:val="24"/>
          <w:szCs w:val="24"/>
        </w:rPr>
        <w:t>group</w:t>
      </w:r>
      <w:r w:rsidR="004317FE" w:rsidRPr="00AD4DB6">
        <w:rPr>
          <w:rFonts w:ascii="Book Antiqua" w:hAnsi="Book Antiqua"/>
          <w:color w:val="000000" w:themeColor="text1"/>
          <w:sz w:val="24"/>
          <w:szCs w:val="24"/>
        </w:rPr>
        <w:t>s</w:t>
      </w:r>
      <w:r w:rsidR="00940F25" w:rsidRPr="00AD4DB6">
        <w:rPr>
          <w:rFonts w:ascii="Book Antiqua" w:hAnsi="Book Antiqua"/>
          <w:color w:val="000000" w:themeColor="text1"/>
          <w:sz w:val="24"/>
          <w:szCs w:val="24"/>
        </w:rPr>
        <w:t xml:space="preserve"> and </w:t>
      </w:r>
      <w:r w:rsidR="00695C55">
        <w:rPr>
          <w:rFonts w:ascii="Book Antiqua" w:hAnsi="Book Antiqua"/>
          <w:color w:val="000000" w:themeColor="text1"/>
          <w:sz w:val="24"/>
          <w:szCs w:val="24"/>
        </w:rPr>
        <w:t xml:space="preserve">were </w:t>
      </w:r>
      <w:r w:rsidR="00940F25" w:rsidRPr="00AD4DB6">
        <w:rPr>
          <w:rFonts w:ascii="Book Antiqua" w:hAnsi="Book Antiqua"/>
          <w:color w:val="000000" w:themeColor="text1"/>
          <w:sz w:val="24"/>
          <w:szCs w:val="24"/>
        </w:rPr>
        <w:t xml:space="preserve">significantly </w:t>
      </w:r>
      <w:r w:rsidR="004317FE" w:rsidRPr="00AD4DB6">
        <w:rPr>
          <w:rFonts w:ascii="Book Antiqua" w:hAnsi="Book Antiqua"/>
          <w:color w:val="000000" w:themeColor="text1"/>
          <w:sz w:val="24"/>
          <w:szCs w:val="24"/>
        </w:rPr>
        <w:t xml:space="preserve">greater </w:t>
      </w:r>
      <w:r w:rsidR="00940F25" w:rsidRPr="00AD4DB6">
        <w:rPr>
          <w:rFonts w:ascii="Book Antiqua" w:hAnsi="Book Antiqua"/>
          <w:color w:val="000000" w:themeColor="text1"/>
          <w:sz w:val="24"/>
          <w:szCs w:val="24"/>
        </w:rPr>
        <w:t>than those at baselin</w:t>
      </w:r>
      <w:r w:rsidR="006C0A44" w:rsidRPr="00AD4DB6">
        <w:rPr>
          <w:rFonts w:ascii="Book Antiqua" w:hAnsi="Book Antiqua"/>
          <w:color w:val="000000" w:themeColor="text1"/>
          <w:sz w:val="24"/>
          <w:szCs w:val="24"/>
        </w:rPr>
        <w:t>e</w:t>
      </w:r>
      <w:r w:rsidR="00940F25" w:rsidRPr="00241264">
        <w:rPr>
          <w:rFonts w:ascii="Book Antiqua" w:eastAsia="MS PMincho" w:hAnsi="Book Antiqua" w:cs="Times New Roman"/>
          <w:color w:val="000000" w:themeColor="text1"/>
          <w:sz w:val="24"/>
          <w:szCs w:val="24"/>
        </w:rPr>
        <w:t>.</w:t>
      </w:r>
      <w:r w:rsidR="00940F25" w:rsidRPr="00AD4DB6">
        <w:rPr>
          <w:rFonts w:ascii="Book Antiqua" w:hAnsi="Book Antiqua"/>
          <w:color w:val="000000" w:themeColor="text1"/>
          <w:sz w:val="24"/>
          <w:szCs w:val="24"/>
        </w:rPr>
        <w:t xml:space="preserve"> </w:t>
      </w:r>
      <w:r w:rsidR="0086234C" w:rsidRPr="00AD4DB6">
        <w:rPr>
          <w:rFonts w:ascii="Book Antiqua" w:hAnsi="Book Antiqua"/>
          <w:color w:val="000000" w:themeColor="text1"/>
          <w:sz w:val="24"/>
          <w:szCs w:val="24"/>
        </w:rPr>
        <w:t>Approximately</w:t>
      </w:r>
      <w:r w:rsidR="00940F25" w:rsidRPr="00AD4DB6">
        <w:rPr>
          <w:rFonts w:ascii="Book Antiqua" w:hAnsi="Book Antiqua"/>
          <w:color w:val="000000" w:themeColor="text1"/>
          <w:sz w:val="24"/>
          <w:szCs w:val="24"/>
        </w:rPr>
        <w:t xml:space="preserve"> 75</w:t>
      </w:r>
      <w:r w:rsidR="004317FE" w:rsidRPr="00AD4DB6">
        <w:rPr>
          <w:rFonts w:ascii="Book Antiqua" w:hAnsi="Book Antiqua"/>
          <w:color w:val="000000" w:themeColor="text1"/>
          <w:sz w:val="24"/>
          <w:szCs w:val="24"/>
        </w:rPr>
        <w:t>%–</w:t>
      </w:r>
      <w:r w:rsidR="00940F25" w:rsidRPr="00AD4DB6">
        <w:rPr>
          <w:rFonts w:ascii="Book Antiqua" w:hAnsi="Book Antiqua"/>
          <w:color w:val="000000" w:themeColor="text1"/>
          <w:sz w:val="24"/>
          <w:szCs w:val="24"/>
        </w:rPr>
        <w:t xml:space="preserve">80% of </w:t>
      </w:r>
      <w:r w:rsidR="002C4DCC" w:rsidRPr="00AD4DB6">
        <w:rPr>
          <w:rFonts w:ascii="Book Antiqua" w:hAnsi="Book Antiqua"/>
          <w:color w:val="000000" w:themeColor="text1"/>
          <w:sz w:val="24"/>
          <w:szCs w:val="24"/>
        </w:rPr>
        <w:t xml:space="preserve">the </w:t>
      </w:r>
      <w:r w:rsidR="00940F25" w:rsidRPr="00AD4DB6">
        <w:rPr>
          <w:rFonts w:ascii="Book Antiqua" w:hAnsi="Book Antiqua"/>
          <w:color w:val="000000" w:themeColor="text1"/>
          <w:sz w:val="24"/>
          <w:szCs w:val="24"/>
        </w:rPr>
        <w:t>increase</w:t>
      </w:r>
      <w:r w:rsidR="002C4DCC" w:rsidRPr="00AD4DB6">
        <w:rPr>
          <w:rFonts w:ascii="Book Antiqua" w:hAnsi="Book Antiqua"/>
          <w:color w:val="000000" w:themeColor="text1"/>
          <w:sz w:val="24"/>
          <w:szCs w:val="24"/>
        </w:rPr>
        <w:t xml:space="preserve"> in</w:t>
      </w:r>
      <w:r w:rsidR="00940F25" w:rsidRPr="00AD4DB6">
        <w:rPr>
          <w:rFonts w:ascii="Book Antiqua" w:hAnsi="Book Antiqua"/>
          <w:color w:val="000000" w:themeColor="text1"/>
          <w:sz w:val="24"/>
          <w:szCs w:val="24"/>
        </w:rPr>
        <w:t xml:space="preserve"> </w:t>
      </w:r>
      <w:r w:rsidR="001A157E" w:rsidRPr="00241264">
        <w:rPr>
          <w:rFonts w:ascii="Book Antiqua" w:eastAsia="MS PMincho" w:hAnsi="Book Antiqua" w:cs="Times New Roman"/>
          <w:color w:val="000000" w:themeColor="text1"/>
          <w:sz w:val="24"/>
          <w:szCs w:val="24"/>
        </w:rPr>
        <w:t>TC</w:t>
      </w:r>
      <w:r w:rsidR="00940F25" w:rsidRPr="00AD4DB6">
        <w:rPr>
          <w:rFonts w:ascii="Book Antiqua" w:hAnsi="Book Antiqua"/>
          <w:color w:val="000000" w:themeColor="text1"/>
          <w:sz w:val="24"/>
          <w:szCs w:val="24"/>
        </w:rPr>
        <w:t xml:space="preserve"> was derived from </w:t>
      </w:r>
      <w:r w:rsidR="00695C55">
        <w:rPr>
          <w:rFonts w:ascii="Book Antiqua" w:hAnsi="Book Antiqua"/>
          <w:color w:val="000000" w:themeColor="text1"/>
          <w:sz w:val="24"/>
          <w:szCs w:val="24"/>
        </w:rPr>
        <w:t xml:space="preserve">an </w:t>
      </w:r>
      <w:r w:rsidR="0086234C" w:rsidRPr="00AD4DB6">
        <w:rPr>
          <w:rFonts w:ascii="Book Antiqua" w:hAnsi="Book Antiqua"/>
          <w:color w:val="000000" w:themeColor="text1"/>
          <w:sz w:val="24"/>
          <w:szCs w:val="24"/>
        </w:rPr>
        <w:t>increase</w:t>
      </w:r>
      <w:r w:rsidR="002C4DCC" w:rsidRPr="00AD4DB6">
        <w:rPr>
          <w:rFonts w:ascii="Book Antiqua" w:hAnsi="Book Antiqua"/>
          <w:color w:val="000000" w:themeColor="text1"/>
          <w:sz w:val="24"/>
          <w:szCs w:val="24"/>
        </w:rPr>
        <w:t>d</w:t>
      </w:r>
      <w:r w:rsidR="0086234C" w:rsidRPr="00AD4DB6">
        <w:rPr>
          <w:rFonts w:ascii="Book Antiqua" w:hAnsi="Book Antiqua"/>
          <w:color w:val="000000" w:themeColor="text1"/>
          <w:sz w:val="24"/>
          <w:szCs w:val="24"/>
        </w:rPr>
        <w:t xml:space="preserve"> </w:t>
      </w:r>
      <w:r w:rsidR="00940F25" w:rsidRPr="00AD4DB6">
        <w:rPr>
          <w:rFonts w:ascii="Book Antiqua" w:hAnsi="Book Antiqua"/>
          <w:color w:val="000000" w:themeColor="text1"/>
          <w:sz w:val="24"/>
          <w:szCs w:val="24"/>
        </w:rPr>
        <w:t xml:space="preserve">LDL-C. In multiple regression analysis, </w:t>
      </w:r>
      <w:r w:rsidR="002C4DCC" w:rsidRPr="00AD4DB6">
        <w:rPr>
          <w:rFonts w:ascii="Book Antiqua" w:hAnsi="Book Antiqua"/>
          <w:color w:val="000000" w:themeColor="text1"/>
          <w:sz w:val="24"/>
          <w:szCs w:val="24"/>
        </w:rPr>
        <w:t xml:space="preserve">the </w:t>
      </w:r>
      <w:r w:rsidR="00940F25" w:rsidRPr="00AD4DB6">
        <w:rPr>
          <w:rFonts w:ascii="Book Antiqua" w:hAnsi="Book Antiqua"/>
          <w:color w:val="000000" w:themeColor="text1"/>
          <w:sz w:val="24"/>
          <w:szCs w:val="24"/>
        </w:rPr>
        <w:t xml:space="preserve">difference </w:t>
      </w:r>
      <w:r w:rsidR="00695C55">
        <w:rPr>
          <w:rFonts w:ascii="Book Antiqua" w:hAnsi="Book Antiqua"/>
          <w:color w:val="000000" w:themeColor="text1"/>
          <w:sz w:val="24"/>
          <w:szCs w:val="24"/>
        </w:rPr>
        <w:t>in</w:t>
      </w:r>
      <w:r w:rsidR="00940F25" w:rsidRPr="00AD4DB6">
        <w:rPr>
          <w:rFonts w:ascii="Book Antiqua" w:hAnsi="Book Antiqua"/>
          <w:color w:val="000000" w:themeColor="text1"/>
          <w:sz w:val="24"/>
          <w:szCs w:val="24"/>
        </w:rPr>
        <w:t xml:space="preserve"> therapy protocol (DCA</w:t>
      </w:r>
      <w:r w:rsidR="008A6D78" w:rsidRPr="00241264">
        <w:rPr>
          <w:rFonts w:ascii="Book Antiqua" w:eastAsia="MS PMincho" w:hAnsi="Book Antiqua" w:cs="Times New Roman"/>
          <w:color w:val="000000" w:themeColor="text1"/>
          <w:sz w:val="24"/>
          <w:szCs w:val="24"/>
        </w:rPr>
        <w:t>+</w:t>
      </w:r>
      <w:r w:rsidR="00940F25" w:rsidRPr="00AD4DB6">
        <w:rPr>
          <w:rFonts w:ascii="Book Antiqua" w:hAnsi="Book Antiqua"/>
          <w:color w:val="000000" w:themeColor="text1"/>
          <w:sz w:val="24"/>
          <w:szCs w:val="24"/>
        </w:rPr>
        <w:t>AS</w:t>
      </w:r>
      <w:r w:rsidR="003D6EC9" w:rsidRPr="00AD4DB6">
        <w:rPr>
          <w:rFonts w:ascii="Book Antiqua" w:hAnsi="Book Antiqua"/>
          <w:color w:val="000000" w:themeColor="text1"/>
          <w:sz w:val="24"/>
          <w:szCs w:val="24"/>
        </w:rPr>
        <w:t xml:space="preserve">V or </w:t>
      </w:r>
      <w:r w:rsidR="000F5333" w:rsidRPr="00AD4DB6">
        <w:rPr>
          <w:rFonts w:ascii="Book Antiqua" w:hAnsi="Book Antiqua"/>
          <w:color w:val="000000" w:themeColor="text1"/>
          <w:sz w:val="24"/>
          <w:szCs w:val="24"/>
        </w:rPr>
        <w:t>SOF</w:t>
      </w:r>
      <w:r w:rsidR="000F5333" w:rsidRPr="00241264">
        <w:rPr>
          <w:rFonts w:ascii="Book Antiqua" w:eastAsia="MS PMincho" w:hAnsi="Book Antiqua" w:cs="Times New Roman"/>
          <w:color w:val="000000" w:themeColor="text1"/>
          <w:sz w:val="24"/>
          <w:szCs w:val="24"/>
        </w:rPr>
        <w:t>+</w:t>
      </w:r>
      <w:r w:rsidR="000F5333" w:rsidRPr="00AD4DB6">
        <w:rPr>
          <w:rFonts w:ascii="Book Antiqua" w:hAnsi="Book Antiqua"/>
          <w:color w:val="000000" w:themeColor="text1"/>
          <w:sz w:val="24"/>
          <w:szCs w:val="24"/>
        </w:rPr>
        <w:t>LDV</w:t>
      </w:r>
      <w:r w:rsidR="003D6EC9" w:rsidRPr="00AD4DB6">
        <w:rPr>
          <w:rFonts w:ascii="Book Antiqua" w:hAnsi="Book Antiqua"/>
          <w:color w:val="000000" w:themeColor="text1"/>
          <w:sz w:val="24"/>
          <w:szCs w:val="24"/>
        </w:rPr>
        <w:t xml:space="preserve">) was </w:t>
      </w:r>
      <w:r w:rsidR="00C059EC" w:rsidRPr="00AD4DB6">
        <w:rPr>
          <w:rFonts w:ascii="Book Antiqua" w:hAnsi="Book Antiqua"/>
          <w:color w:val="000000" w:themeColor="text1"/>
          <w:sz w:val="24"/>
          <w:szCs w:val="24"/>
        </w:rPr>
        <w:t xml:space="preserve">an </w:t>
      </w:r>
      <w:r w:rsidR="00940F25" w:rsidRPr="00AD4DB6">
        <w:rPr>
          <w:rFonts w:ascii="Book Antiqua" w:hAnsi="Book Antiqua"/>
          <w:color w:val="000000" w:themeColor="text1"/>
          <w:sz w:val="24"/>
          <w:szCs w:val="24"/>
        </w:rPr>
        <w:t xml:space="preserve">independent predictor </w:t>
      </w:r>
      <w:r w:rsidR="00695C55">
        <w:rPr>
          <w:rFonts w:ascii="Book Antiqua" w:hAnsi="Book Antiqua"/>
          <w:color w:val="000000" w:themeColor="text1"/>
          <w:sz w:val="24"/>
          <w:szCs w:val="24"/>
        </w:rPr>
        <w:t xml:space="preserve">that was </w:t>
      </w:r>
      <w:r w:rsidR="00940F25" w:rsidRPr="00AD4DB6">
        <w:rPr>
          <w:rFonts w:ascii="Book Antiqua" w:hAnsi="Book Antiqua"/>
          <w:color w:val="000000" w:themeColor="text1"/>
          <w:sz w:val="24"/>
          <w:szCs w:val="24"/>
        </w:rPr>
        <w:t>significantly associated with the increase in TC</w:t>
      </w:r>
      <w:r w:rsidR="000B77C1" w:rsidRPr="00AD4DB6">
        <w:rPr>
          <w:rFonts w:ascii="Book Antiqua" w:hAnsi="Book Antiqua"/>
          <w:color w:val="000000" w:themeColor="text1"/>
          <w:sz w:val="24"/>
          <w:szCs w:val="24"/>
        </w:rPr>
        <w:t xml:space="preserve"> and</w:t>
      </w:r>
      <w:r w:rsidR="00940F25" w:rsidRPr="00AD4DB6">
        <w:rPr>
          <w:rFonts w:ascii="Book Antiqua" w:hAnsi="Book Antiqua"/>
          <w:color w:val="000000" w:themeColor="text1"/>
          <w:sz w:val="24"/>
          <w:szCs w:val="24"/>
        </w:rPr>
        <w:t xml:space="preserve"> </w:t>
      </w:r>
      <w:r w:rsidR="00940F25" w:rsidRPr="00241264">
        <w:rPr>
          <w:rFonts w:ascii="Book Antiqua" w:eastAsia="MS PMincho" w:hAnsi="Book Antiqua" w:cs="Times New Roman"/>
          <w:color w:val="000000" w:themeColor="text1"/>
          <w:sz w:val="24"/>
          <w:szCs w:val="24"/>
        </w:rPr>
        <w:t>LDL</w:t>
      </w:r>
      <w:r w:rsidR="00940F25" w:rsidRPr="00AD4DB6">
        <w:rPr>
          <w:rFonts w:ascii="Book Antiqua" w:hAnsi="Book Antiqua"/>
          <w:color w:val="000000" w:themeColor="text1"/>
          <w:sz w:val="24"/>
          <w:szCs w:val="24"/>
        </w:rPr>
        <w:t xml:space="preserve">-C at 4 </w:t>
      </w:r>
      <w:r w:rsidR="002B4F34">
        <w:rPr>
          <w:rFonts w:ascii="Book Antiqua" w:eastAsia="SimSun" w:hAnsi="Book Antiqua" w:hint="eastAsia"/>
          <w:color w:val="000000" w:themeColor="text1"/>
          <w:sz w:val="24"/>
          <w:szCs w:val="24"/>
          <w:lang w:eastAsia="zh-CN"/>
        </w:rPr>
        <w:t>wk</w:t>
      </w:r>
      <w:r w:rsidR="002B4F34" w:rsidRPr="00AD4DB6">
        <w:rPr>
          <w:rFonts w:ascii="Book Antiqua" w:hAnsi="Book Antiqua"/>
          <w:color w:val="000000" w:themeColor="text1"/>
          <w:sz w:val="24"/>
          <w:szCs w:val="24"/>
        </w:rPr>
        <w:t xml:space="preserve"> </w:t>
      </w:r>
      <w:r w:rsidR="00940F25" w:rsidRPr="00AD4DB6">
        <w:rPr>
          <w:rFonts w:ascii="Book Antiqua" w:hAnsi="Book Antiqua"/>
          <w:color w:val="000000" w:themeColor="text1"/>
          <w:sz w:val="24"/>
          <w:szCs w:val="24"/>
        </w:rPr>
        <w:t>of therapy.</w:t>
      </w:r>
    </w:p>
    <w:p w14:paraId="5FB2180B" w14:textId="77777777" w:rsidR="00160E3E" w:rsidRPr="002B4F34" w:rsidRDefault="00160E3E" w:rsidP="00F016BF">
      <w:pPr>
        <w:spacing w:line="360" w:lineRule="auto"/>
        <w:contextualSpacing/>
        <w:rPr>
          <w:rFonts w:ascii="Book Antiqua" w:eastAsia="MS PMincho" w:hAnsi="Book Antiqua" w:cs="Times New Roman"/>
          <w:b/>
          <w:color w:val="000000" w:themeColor="text1"/>
          <w:sz w:val="24"/>
          <w:szCs w:val="24"/>
        </w:rPr>
      </w:pPr>
    </w:p>
    <w:p w14:paraId="0F0A0055" w14:textId="77777777" w:rsidR="002B4F34" w:rsidRPr="002B4F34" w:rsidRDefault="002B4F34" w:rsidP="00F016BF">
      <w:pPr>
        <w:spacing w:line="360" w:lineRule="auto"/>
        <w:contextualSpacing/>
        <w:rPr>
          <w:rFonts w:ascii="Book Antiqua" w:eastAsia="SimSun" w:hAnsi="Book Antiqua"/>
          <w:b/>
          <w:i/>
          <w:color w:val="000000" w:themeColor="text1"/>
          <w:sz w:val="24"/>
          <w:szCs w:val="24"/>
          <w:lang w:eastAsia="zh-CN"/>
        </w:rPr>
      </w:pPr>
      <w:r w:rsidRPr="002B4F34">
        <w:rPr>
          <w:rFonts w:ascii="Book Antiqua" w:hAnsi="Book Antiqua"/>
          <w:b/>
          <w:i/>
          <w:color w:val="000000" w:themeColor="text1"/>
          <w:sz w:val="24"/>
          <w:szCs w:val="24"/>
        </w:rPr>
        <w:t>CONCLUSION</w:t>
      </w:r>
    </w:p>
    <w:p w14:paraId="4E513A75" w14:textId="0DBB784D" w:rsidR="00840713" w:rsidRPr="00AD4DB6" w:rsidRDefault="004662F4" w:rsidP="00F016BF">
      <w:pPr>
        <w:spacing w:line="360" w:lineRule="auto"/>
        <w:contextualSpacing/>
        <w:rPr>
          <w:rFonts w:ascii="Book Antiqua" w:hAnsi="Book Antiqua"/>
          <w:color w:val="000000" w:themeColor="text1"/>
          <w:sz w:val="24"/>
          <w:szCs w:val="24"/>
        </w:rPr>
      </w:pPr>
      <w:r w:rsidRPr="00AD4DB6">
        <w:rPr>
          <w:rFonts w:ascii="Book Antiqua" w:hAnsi="Book Antiqua"/>
          <w:color w:val="000000" w:themeColor="text1"/>
          <w:sz w:val="24"/>
          <w:szCs w:val="24"/>
        </w:rPr>
        <w:t>S</w:t>
      </w:r>
      <w:r w:rsidR="00CB17DE" w:rsidRPr="00AD4DB6">
        <w:rPr>
          <w:rFonts w:ascii="Book Antiqua" w:hAnsi="Book Antiqua"/>
          <w:color w:val="000000" w:themeColor="text1"/>
          <w:sz w:val="24"/>
          <w:szCs w:val="24"/>
        </w:rPr>
        <w:t xml:space="preserve">erum </w:t>
      </w:r>
      <w:r w:rsidR="00940F25" w:rsidRPr="00AD4DB6">
        <w:rPr>
          <w:rFonts w:ascii="Book Antiqua" w:hAnsi="Book Antiqua"/>
          <w:color w:val="000000" w:themeColor="text1"/>
          <w:sz w:val="24"/>
          <w:szCs w:val="24"/>
        </w:rPr>
        <w:t xml:space="preserve">cholesterol </w:t>
      </w:r>
      <w:r w:rsidRPr="00AD4DB6">
        <w:rPr>
          <w:rFonts w:ascii="Book Antiqua" w:hAnsi="Book Antiqua"/>
          <w:color w:val="000000" w:themeColor="text1"/>
          <w:sz w:val="24"/>
          <w:szCs w:val="24"/>
        </w:rPr>
        <w:t>significantly increased</w:t>
      </w:r>
      <w:r w:rsidR="00940F25" w:rsidRPr="00AD4DB6">
        <w:rPr>
          <w:rFonts w:ascii="Book Antiqua" w:hAnsi="Book Antiqua"/>
          <w:color w:val="000000" w:themeColor="text1"/>
          <w:sz w:val="24"/>
          <w:szCs w:val="24"/>
        </w:rPr>
        <w:t xml:space="preserve"> </w:t>
      </w:r>
      <w:r w:rsidR="00CB17DE" w:rsidRPr="00AD4DB6">
        <w:rPr>
          <w:rFonts w:ascii="Book Antiqua" w:hAnsi="Book Antiqua"/>
          <w:color w:val="000000" w:themeColor="text1"/>
          <w:sz w:val="24"/>
          <w:szCs w:val="24"/>
        </w:rPr>
        <w:t xml:space="preserve">during </w:t>
      </w:r>
      <w:r w:rsidR="000F5333" w:rsidRPr="00AD4DB6">
        <w:rPr>
          <w:rFonts w:ascii="Book Antiqua" w:hAnsi="Book Antiqua"/>
          <w:color w:val="000000" w:themeColor="text1"/>
          <w:sz w:val="24"/>
          <w:szCs w:val="24"/>
        </w:rPr>
        <w:t>SOF</w:t>
      </w:r>
      <w:r w:rsidR="000F5333" w:rsidRPr="00241264">
        <w:rPr>
          <w:rFonts w:ascii="Book Antiqua" w:eastAsia="MS PMincho" w:hAnsi="Book Antiqua" w:cs="Times New Roman"/>
          <w:color w:val="000000" w:themeColor="text1"/>
          <w:sz w:val="24"/>
          <w:szCs w:val="24"/>
        </w:rPr>
        <w:t>+</w:t>
      </w:r>
      <w:r w:rsidR="000F5333" w:rsidRPr="00AD4DB6">
        <w:rPr>
          <w:rFonts w:ascii="Book Antiqua" w:hAnsi="Book Antiqua"/>
          <w:color w:val="000000" w:themeColor="text1"/>
          <w:sz w:val="24"/>
          <w:szCs w:val="24"/>
        </w:rPr>
        <w:t>LDV</w:t>
      </w:r>
      <w:r w:rsidR="00CB17DE" w:rsidRPr="00AD4DB6">
        <w:rPr>
          <w:rFonts w:ascii="Book Antiqua" w:hAnsi="Book Antiqua"/>
          <w:color w:val="000000" w:themeColor="text1"/>
          <w:sz w:val="24"/>
          <w:szCs w:val="24"/>
        </w:rPr>
        <w:t xml:space="preserve"> treatment</w:t>
      </w:r>
      <w:r w:rsidR="00940F25" w:rsidRPr="00AD4DB6">
        <w:rPr>
          <w:rFonts w:ascii="Book Antiqua" w:hAnsi="Book Antiqua"/>
          <w:color w:val="000000" w:themeColor="text1"/>
          <w:sz w:val="24"/>
          <w:szCs w:val="24"/>
        </w:rPr>
        <w:t xml:space="preserve">. After treatment, HCV elimination </w:t>
      </w:r>
      <w:r w:rsidR="00CB17DE" w:rsidRPr="00AD4DB6">
        <w:rPr>
          <w:rFonts w:ascii="Book Antiqua" w:hAnsi="Book Antiqua"/>
          <w:color w:val="000000" w:themeColor="text1"/>
          <w:sz w:val="24"/>
          <w:szCs w:val="24"/>
        </w:rPr>
        <w:t xml:space="preserve">was associated with a </w:t>
      </w:r>
      <w:r w:rsidR="00940F25" w:rsidRPr="00AD4DB6">
        <w:rPr>
          <w:rFonts w:ascii="Book Antiqua" w:hAnsi="Book Antiqua"/>
          <w:color w:val="000000" w:themeColor="text1"/>
          <w:sz w:val="24"/>
          <w:szCs w:val="24"/>
        </w:rPr>
        <w:t xml:space="preserve">similar increase in cholesterol regardless of </w:t>
      </w:r>
      <w:r w:rsidR="00CB17DE" w:rsidRPr="00AD4DB6">
        <w:rPr>
          <w:rFonts w:ascii="Book Antiqua" w:hAnsi="Book Antiqua"/>
          <w:color w:val="000000" w:themeColor="text1"/>
          <w:sz w:val="24"/>
          <w:szCs w:val="24"/>
        </w:rPr>
        <w:t xml:space="preserve">the </w:t>
      </w:r>
      <w:r w:rsidR="00940F25" w:rsidRPr="00AD4DB6">
        <w:rPr>
          <w:rFonts w:ascii="Book Antiqua" w:hAnsi="Book Antiqua"/>
          <w:color w:val="000000" w:themeColor="text1"/>
          <w:sz w:val="24"/>
          <w:szCs w:val="24"/>
        </w:rPr>
        <w:t>t</w:t>
      </w:r>
      <w:r w:rsidR="0086234C" w:rsidRPr="00AD4DB6">
        <w:rPr>
          <w:rFonts w:ascii="Book Antiqua" w:hAnsi="Book Antiqua"/>
          <w:color w:val="000000" w:themeColor="text1"/>
          <w:sz w:val="24"/>
          <w:szCs w:val="24"/>
        </w:rPr>
        <w:t>herapy</w:t>
      </w:r>
      <w:r w:rsidR="00940F25" w:rsidRPr="00AD4DB6">
        <w:rPr>
          <w:rFonts w:ascii="Book Antiqua" w:hAnsi="Book Antiqua"/>
          <w:color w:val="000000" w:themeColor="text1"/>
          <w:sz w:val="24"/>
          <w:szCs w:val="24"/>
        </w:rPr>
        <w:t xml:space="preserve"> protocol.</w:t>
      </w:r>
    </w:p>
    <w:p w14:paraId="1D3C79E4" w14:textId="77777777" w:rsidR="00B5731A" w:rsidRPr="00AD4DB6" w:rsidRDefault="00B5731A" w:rsidP="00F016BF">
      <w:pPr>
        <w:spacing w:line="360" w:lineRule="auto"/>
        <w:contextualSpacing/>
        <w:rPr>
          <w:rFonts w:ascii="Book Antiqua" w:hAnsi="Book Antiqua"/>
          <w:color w:val="000000" w:themeColor="text1"/>
          <w:sz w:val="24"/>
          <w:szCs w:val="24"/>
        </w:rPr>
      </w:pPr>
    </w:p>
    <w:p w14:paraId="341CDC12" w14:textId="4737BAF2" w:rsidR="00840713" w:rsidRDefault="00840713" w:rsidP="00F016BF">
      <w:pPr>
        <w:spacing w:line="360" w:lineRule="auto"/>
        <w:contextualSpacing/>
        <w:rPr>
          <w:rFonts w:ascii="Book Antiqua" w:eastAsia="SimSun" w:hAnsi="Book Antiqua"/>
          <w:color w:val="000000" w:themeColor="text1"/>
          <w:sz w:val="24"/>
          <w:szCs w:val="24"/>
          <w:lang w:eastAsia="zh-CN"/>
        </w:rPr>
      </w:pPr>
      <w:r w:rsidRPr="000C07F0">
        <w:rPr>
          <w:rFonts w:ascii="Book Antiqua" w:hAnsi="Book Antiqua"/>
          <w:b/>
          <w:color w:val="000000" w:themeColor="text1"/>
          <w:sz w:val="24"/>
          <w:szCs w:val="24"/>
        </w:rPr>
        <w:t>Key</w:t>
      </w:r>
      <w:r w:rsidR="002B4F34">
        <w:rPr>
          <w:rFonts w:ascii="Book Antiqua" w:eastAsia="SimSun" w:hAnsi="Book Antiqua" w:hint="eastAsia"/>
          <w:b/>
          <w:color w:val="000000" w:themeColor="text1"/>
          <w:sz w:val="24"/>
          <w:szCs w:val="24"/>
          <w:lang w:eastAsia="zh-CN"/>
        </w:rPr>
        <w:t xml:space="preserve"> </w:t>
      </w:r>
      <w:r w:rsidRPr="000C07F0">
        <w:rPr>
          <w:rFonts w:ascii="Book Antiqua" w:hAnsi="Book Antiqua"/>
          <w:b/>
          <w:color w:val="000000" w:themeColor="text1"/>
          <w:sz w:val="24"/>
          <w:szCs w:val="24"/>
        </w:rPr>
        <w:t>words</w:t>
      </w:r>
      <w:r w:rsidRPr="000C07F0">
        <w:rPr>
          <w:rFonts w:ascii="Book Antiqua" w:hAnsi="Book Antiqua"/>
          <w:color w:val="000000" w:themeColor="text1"/>
          <w:sz w:val="24"/>
          <w:szCs w:val="24"/>
        </w:rPr>
        <w:t>:</w:t>
      </w:r>
      <w:r w:rsidRPr="000C07F0">
        <w:rPr>
          <w:rFonts w:ascii="Book Antiqua" w:hAnsi="Book Antiqua"/>
          <w:b/>
          <w:color w:val="000000" w:themeColor="text1"/>
          <w:sz w:val="24"/>
          <w:szCs w:val="24"/>
        </w:rPr>
        <w:t xml:space="preserve"> </w:t>
      </w:r>
      <w:bookmarkStart w:id="23" w:name="OLE_LINK42"/>
      <w:bookmarkStart w:id="24" w:name="OLE_LINK43"/>
      <w:r w:rsidR="00B21D13" w:rsidRPr="000C07F0">
        <w:rPr>
          <w:rFonts w:ascii="Book Antiqua" w:hAnsi="Book Antiqua"/>
          <w:color w:val="000000" w:themeColor="text1"/>
          <w:sz w:val="24"/>
          <w:szCs w:val="24"/>
        </w:rPr>
        <w:t>Chronic hepatitis C</w:t>
      </w:r>
      <w:r w:rsidRPr="000C07F0">
        <w:rPr>
          <w:rFonts w:ascii="Book Antiqua" w:eastAsia="MS PMincho" w:hAnsi="Book Antiqua" w:cs="Times New Roman"/>
          <w:color w:val="000000" w:themeColor="text1"/>
          <w:sz w:val="24"/>
          <w:szCs w:val="24"/>
        </w:rPr>
        <w:t xml:space="preserve">; </w:t>
      </w:r>
      <w:r w:rsidR="009351F2" w:rsidRPr="000C07F0">
        <w:rPr>
          <w:rFonts w:ascii="Book Antiqua" w:hAnsi="Book Antiqua"/>
          <w:color w:val="000000" w:themeColor="text1"/>
          <w:sz w:val="24"/>
          <w:szCs w:val="24"/>
        </w:rPr>
        <w:t>Daclatasvir</w:t>
      </w:r>
      <w:r w:rsidR="007076EF" w:rsidRPr="000C07F0">
        <w:rPr>
          <w:rFonts w:ascii="Book Antiqua" w:hAnsi="Book Antiqua"/>
          <w:color w:val="000000" w:themeColor="text1"/>
          <w:sz w:val="24"/>
          <w:szCs w:val="24"/>
        </w:rPr>
        <w:t>;</w:t>
      </w:r>
      <w:r w:rsidR="006C0A44" w:rsidRPr="000C07F0">
        <w:rPr>
          <w:rFonts w:ascii="Book Antiqua" w:hAnsi="Book Antiqua"/>
          <w:color w:val="000000" w:themeColor="text1"/>
          <w:sz w:val="24"/>
          <w:szCs w:val="24"/>
        </w:rPr>
        <w:t xml:space="preserve"> </w:t>
      </w:r>
      <w:r w:rsidR="00B21D13" w:rsidRPr="000C07F0">
        <w:rPr>
          <w:rFonts w:ascii="Book Antiqua" w:hAnsi="Book Antiqua"/>
          <w:color w:val="000000" w:themeColor="text1"/>
          <w:sz w:val="24"/>
          <w:szCs w:val="24"/>
        </w:rPr>
        <w:t>Asunaprevir</w:t>
      </w:r>
      <w:r w:rsidR="006C0A44" w:rsidRPr="000C07F0">
        <w:rPr>
          <w:rFonts w:ascii="Book Antiqua" w:eastAsia="MS PMincho" w:hAnsi="Book Antiqua" w:cs="Times New Roman"/>
          <w:color w:val="000000" w:themeColor="text1"/>
          <w:sz w:val="24"/>
          <w:szCs w:val="24"/>
        </w:rPr>
        <w:t xml:space="preserve">; </w:t>
      </w:r>
      <w:r w:rsidR="009351F2" w:rsidRPr="000C07F0">
        <w:rPr>
          <w:rFonts w:ascii="Book Antiqua" w:hAnsi="Book Antiqua"/>
          <w:color w:val="000000" w:themeColor="text1"/>
          <w:sz w:val="24"/>
          <w:szCs w:val="24"/>
        </w:rPr>
        <w:t>Sofosbuvir</w:t>
      </w:r>
      <w:r w:rsidR="007076EF" w:rsidRPr="000C07F0">
        <w:rPr>
          <w:rFonts w:ascii="Book Antiqua" w:hAnsi="Book Antiqua"/>
          <w:color w:val="000000" w:themeColor="text1"/>
          <w:sz w:val="24"/>
          <w:szCs w:val="24"/>
        </w:rPr>
        <w:t xml:space="preserve">; </w:t>
      </w:r>
      <w:r w:rsidR="00B21D13" w:rsidRPr="000C07F0">
        <w:rPr>
          <w:rFonts w:ascii="Book Antiqua" w:hAnsi="Book Antiqua"/>
          <w:color w:val="000000" w:themeColor="text1"/>
          <w:sz w:val="24"/>
          <w:szCs w:val="24"/>
        </w:rPr>
        <w:t>Ledipasvir</w:t>
      </w:r>
      <w:r w:rsidRPr="000C07F0">
        <w:rPr>
          <w:rFonts w:ascii="Book Antiqua" w:eastAsia="MS PMincho" w:hAnsi="Book Antiqua" w:cs="Times New Roman"/>
          <w:color w:val="000000" w:themeColor="text1"/>
          <w:sz w:val="24"/>
          <w:szCs w:val="24"/>
        </w:rPr>
        <w:t xml:space="preserve">; </w:t>
      </w:r>
      <w:r w:rsidR="009351F2" w:rsidRPr="000C07F0">
        <w:rPr>
          <w:rFonts w:ascii="Book Antiqua" w:hAnsi="Book Antiqua" w:cs="Times New Roman"/>
          <w:color w:val="000000" w:themeColor="text1"/>
          <w:sz w:val="24"/>
          <w:szCs w:val="24"/>
        </w:rPr>
        <w:t>T</w:t>
      </w:r>
      <w:r w:rsidR="009351F2" w:rsidRPr="00241264">
        <w:rPr>
          <w:rFonts w:ascii="Book Antiqua" w:hAnsi="Book Antiqua" w:cs="Times New Roman"/>
          <w:color w:val="000000" w:themeColor="text1"/>
          <w:sz w:val="24"/>
          <w:szCs w:val="24"/>
        </w:rPr>
        <w:t>otal cholesterol</w:t>
      </w:r>
      <w:r w:rsidRPr="00241264">
        <w:rPr>
          <w:rFonts w:ascii="Book Antiqua" w:hAnsi="Book Antiqua" w:cs="Times New Roman"/>
          <w:color w:val="000000" w:themeColor="text1"/>
          <w:sz w:val="24"/>
          <w:szCs w:val="24"/>
        </w:rPr>
        <w:t xml:space="preserve">; </w:t>
      </w:r>
      <w:r w:rsidR="00B21D13" w:rsidRPr="00241264">
        <w:rPr>
          <w:rFonts w:ascii="Book Antiqua" w:hAnsi="Book Antiqua"/>
          <w:color w:val="000000" w:themeColor="text1"/>
          <w:sz w:val="24"/>
          <w:szCs w:val="24"/>
        </w:rPr>
        <w:t>Low-density lipoprotein cholesterol</w:t>
      </w:r>
      <w:bookmarkEnd w:id="23"/>
      <w:bookmarkEnd w:id="24"/>
    </w:p>
    <w:p w14:paraId="7CB660EC" w14:textId="77777777" w:rsidR="005C6AE9" w:rsidRPr="005C6AE9" w:rsidRDefault="005C6AE9" w:rsidP="00F016BF">
      <w:pPr>
        <w:spacing w:line="360" w:lineRule="auto"/>
        <w:contextualSpacing/>
        <w:rPr>
          <w:rFonts w:ascii="Book Antiqua" w:eastAsia="SimSun" w:hAnsi="Book Antiqua"/>
          <w:color w:val="000000" w:themeColor="text1"/>
          <w:sz w:val="24"/>
          <w:szCs w:val="24"/>
          <w:lang w:eastAsia="zh-CN"/>
        </w:rPr>
      </w:pPr>
    </w:p>
    <w:p w14:paraId="24F8ED5A" w14:textId="77777777" w:rsidR="005C6AE9" w:rsidRPr="00B57DE9" w:rsidRDefault="005C6AE9" w:rsidP="00F016BF">
      <w:pPr>
        <w:spacing w:line="360" w:lineRule="auto"/>
        <w:rPr>
          <w:rFonts w:ascii="Book Antiqua" w:hAnsi="Book Antiqua" w:cs="Arial"/>
          <w:sz w:val="24"/>
        </w:rPr>
      </w:pPr>
      <w:bookmarkStart w:id="25" w:name="OLE_LINK55"/>
      <w:bookmarkStart w:id="26" w:name="OLE_LINK56"/>
      <w:bookmarkStart w:id="27" w:name="OLE_LINK105"/>
      <w:bookmarkStart w:id="28" w:name="OLE_LINK116"/>
      <w:bookmarkStart w:id="29" w:name="OLE_LINK89"/>
      <w:r w:rsidRPr="00B57DE9">
        <w:rPr>
          <w:rFonts w:ascii="Book Antiqua" w:hAnsi="Book Antiqua"/>
          <w:b/>
          <w:sz w:val="24"/>
        </w:rPr>
        <w:t>©</w:t>
      </w:r>
      <w:bookmarkEnd w:id="25"/>
      <w:bookmarkEnd w:id="26"/>
      <w:r w:rsidRPr="00B57DE9">
        <w:rPr>
          <w:rFonts w:ascii="Book Antiqua" w:hAnsi="Book Antiqua" w:hint="eastAsia"/>
          <w:b/>
          <w:sz w:val="24"/>
        </w:rPr>
        <w:t xml:space="preserve"> </w:t>
      </w:r>
      <w:r w:rsidRPr="00B57DE9">
        <w:rPr>
          <w:rFonts w:ascii="Book Antiqua" w:hAnsi="Book Antiqua" w:cs="Arial"/>
          <w:b/>
          <w:sz w:val="24"/>
        </w:rPr>
        <w:t>The Author(s) 201</w:t>
      </w:r>
      <w:r w:rsidRPr="00B57DE9">
        <w:rPr>
          <w:rFonts w:ascii="Book Antiqua" w:hAnsi="Book Antiqua" w:cs="Arial" w:hint="eastAsia"/>
          <w:b/>
          <w:sz w:val="24"/>
        </w:rPr>
        <w:t>7</w:t>
      </w:r>
      <w:r w:rsidRPr="00B57DE9">
        <w:rPr>
          <w:rFonts w:ascii="Book Antiqua" w:hAnsi="Book Antiqua" w:cs="Arial"/>
          <w:b/>
          <w:sz w:val="24"/>
        </w:rPr>
        <w:t xml:space="preserve">. </w:t>
      </w:r>
      <w:r w:rsidRPr="00B57DE9">
        <w:rPr>
          <w:rFonts w:ascii="Book Antiqua" w:hAnsi="Book Antiqua" w:cs="Arial"/>
          <w:sz w:val="24"/>
        </w:rPr>
        <w:t>Published by Baishideng Publishing Group Inc. All rights reserved.</w:t>
      </w:r>
    </w:p>
    <w:bookmarkEnd w:id="27"/>
    <w:bookmarkEnd w:id="28"/>
    <w:bookmarkEnd w:id="29"/>
    <w:p w14:paraId="32FCF3D9" w14:textId="77777777" w:rsidR="004662F4" w:rsidRPr="007076EF" w:rsidRDefault="004662F4" w:rsidP="00F016BF">
      <w:pPr>
        <w:spacing w:line="360" w:lineRule="auto"/>
        <w:rPr>
          <w:rFonts w:ascii="Book Antiqua" w:hAnsi="Book Antiqua"/>
          <w:b/>
          <w:color w:val="000000" w:themeColor="text1"/>
          <w:kern w:val="0"/>
          <w:sz w:val="24"/>
          <w:szCs w:val="24"/>
        </w:rPr>
      </w:pPr>
    </w:p>
    <w:p w14:paraId="2D23A18D" w14:textId="0DA398D5" w:rsidR="005C116A" w:rsidRPr="00AD4DB6" w:rsidRDefault="005C116A" w:rsidP="00F016BF">
      <w:pPr>
        <w:spacing w:line="360" w:lineRule="auto"/>
        <w:rPr>
          <w:rFonts w:ascii="Book Antiqua" w:hAnsi="Book Antiqua"/>
          <w:color w:val="000000" w:themeColor="text1"/>
          <w:sz w:val="24"/>
          <w:szCs w:val="24"/>
        </w:rPr>
      </w:pPr>
      <w:r w:rsidRPr="00AD4DB6">
        <w:rPr>
          <w:rFonts w:ascii="Book Antiqua" w:hAnsi="Book Antiqua"/>
          <w:b/>
          <w:color w:val="000000" w:themeColor="text1"/>
          <w:kern w:val="0"/>
          <w:sz w:val="24"/>
          <w:szCs w:val="24"/>
        </w:rPr>
        <w:t>Core tip</w:t>
      </w:r>
      <w:r w:rsidR="00336F5A" w:rsidRPr="00AD4DB6">
        <w:rPr>
          <w:rFonts w:ascii="Book Antiqua" w:hAnsi="Book Antiqua"/>
          <w:b/>
          <w:color w:val="000000" w:themeColor="text1"/>
          <w:kern w:val="0"/>
          <w:sz w:val="24"/>
          <w:szCs w:val="24"/>
        </w:rPr>
        <w:t>:</w:t>
      </w:r>
      <w:r w:rsidRPr="00AD4DB6">
        <w:rPr>
          <w:rFonts w:ascii="Book Antiqua" w:hAnsi="Book Antiqua"/>
          <w:b/>
          <w:color w:val="000000" w:themeColor="text1"/>
          <w:kern w:val="0"/>
          <w:sz w:val="24"/>
          <w:szCs w:val="24"/>
        </w:rPr>
        <w:t xml:space="preserve"> </w:t>
      </w:r>
      <w:bookmarkStart w:id="30" w:name="OLE_LINK44"/>
      <w:bookmarkStart w:id="31" w:name="OLE_LINK45"/>
      <w:r w:rsidR="005C6AE9" w:rsidRPr="00AD4DB6">
        <w:rPr>
          <w:rFonts w:ascii="Book Antiqua" w:hAnsi="Book Antiqua"/>
          <w:color w:val="000000" w:themeColor="text1"/>
          <w:sz w:val="24"/>
          <w:szCs w:val="24"/>
        </w:rPr>
        <w:t>Hepatitis C virus genotype 1b (HCV1b)</w:t>
      </w:r>
      <w:r w:rsidR="005C6AE9">
        <w:rPr>
          <w:rFonts w:ascii="Book Antiqua" w:eastAsia="SimSun" w:hAnsi="Book Antiqua" w:hint="eastAsia"/>
          <w:color w:val="000000" w:themeColor="text1"/>
          <w:sz w:val="24"/>
          <w:szCs w:val="24"/>
          <w:lang w:eastAsia="zh-CN"/>
        </w:rPr>
        <w:t xml:space="preserve"> </w:t>
      </w:r>
      <w:r w:rsidR="00AF3A0F" w:rsidRPr="00AD4DB6">
        <w:rPr>
          <w:rFonts w:ascii="Book Antiqua" w:hAnsi="Book Antiqua"/>
          <w:color w:val="000000" w:themeColor="text1"/>
          <w:kern w:val="0"/>
          <w:sz w:val="24"/>
          <w:szCs w:val="24"/>
        </w:rPr>
        <w:t>infection is associated with</w:t>
      </w:r>
      <w:r w:rsidR="008B41B5" w:rsidRPr="00AD4DB6">
        <w:rPr>
          <w:rFonts w:ascii="Book Antiqua" w:hAnsi="Book Antiqua"/>
          <w:color w:val="000000" w:themeColor="text1"/>
          <w:kern w:val="0"/>
          <w:sz w:val="24"/>
          <w:szCs w:val="24"/>
        </w:rPr>
        <w:t xml:space="preserve"> </w:t>
      </w:r>
      <w:r w:rsidR="00AF3A0F" w:rsidRPr="00AD4DB6">
        <w:rPr>
          <w:rFonts w:ascii="Book Antiqua" w:hAnsi="Book Antiqua"/>
          <w:color w:val="000000" w:themeColor="text1"/>
          <w:kern w:val="0"/>
          <w:sz w:val="24"/>
          <w:szCs w:val="24"/>
        </w:rPr>
        <w:t>a</w:t>
      </w:r>
      <w:r w:rsidR="004662F4" w:rsidRPr="00AD4DB6">
        <w:rPr>
          <w:rFonts w:ascii="Book Antiqua" w:hAnsi="Book Antiqua"/>
          <w:color w:val="000000" w:themeColor="text1"/>
          <w:kern w:val="0"/>
          <w:sz w:val="24"/>
          <w:szCs w:val="24"/>
        </w:rPr>
        <w:t xml:space="preserve"> decrease in </w:t>
      </w:r>
      <w:r w:rsidR="008B41B5" w:rsidRPr="00AD4DB6">
        <w:rPr>
          <w:rFonts w:ascii="Book Antiqua" w:hAnsi="Book Antiqua"/>
          <w:color w:val="000000" w:themeColor="text1"/>
          <w:kern w:val="0"/>
          <w:sz w:val="24"/>
          <w:szCs w:val="24"/>
        </w:rPr>
        <w:t xml:space="preserve">serum cholesterol. However, little is known </w:t>
      </w:r>
      <w:r w:rsidR="00AF3A0F" w:rsidRPr="00AD4DB6">
        <w:rPr>
          <w:rFonts w:ascii="Book Antiqua" w:hAnsi="Book Antiqua"/>
          <w:color w:val="000000" w:themeColor="text1"/>
          <w:kern w:val="0"/>
          <w:sz w:val="24"/>
          <w:szCs w:val="24"/>
        </w:rPr>
        <w:t xml:space="preserve">about the </w:t>
      </w:r>
      <w:r w:rsidR="008B41B5" w:rsidRPr="00AD4DB6">
        <w:rPr>
          <w:rFonts w:ascii="Book Antiqua" w:hAnsi="Book Antiqua"/>
          <w:color w:val="000000" w:themeColor="text1"/>
          <w:kern w:val="0"/>
          <w:sz w:val="24"/>
          <w:szCs w:val="24"/>
        </w:rPr>
        <w:t xml:space="preserve">changes </w:t>
      </w:r>
      <w:r w:rsidR="00AF3A0F" w:rsidRPr="00AD4DB6">
        <w:rPr>
          <w:rFonts w:ascii="Book Antiqua" w:hAnsi="Book Antiqua"/>
          <w:color w:val="000000" w:themeColor="text1"/>
          <w:kern w:val="0"/>
          <w:sz w:val="24"/>
          <w:szCs w:val="24"/>
        </w:rPr>
        <w:t xml:space="preserve">in </w:t>
      </w:r>
      <w:r w:rsidR="008B41B5" w:rsidRPr="00AD4DB6">
        <w:rPr>
          <w:rFonts w:ascii="Book Antiqua" w:hAnsi="Book Antiqua"/>
          <w:color w:val="000000" w:themeColor="text1"/>
          <w:kern w:val="0"/>
          <w:sz w:val="24"/>
          <w:szCs w:val="24"/>
        </w:rPr>
        <w:t xml:space="preserve">lipid metabolism </w:t>
      </w:r>
      <w:r w:rsidR="00AF3A0F" w:rsidRPr="00AD4DB6">
        <w:rPr>
          <w:rFonts w:ascii="Book Antiqua" w:hAnsi="Book Antiqua"/>
          <w:color w:val="000000" w:themeColor="text1"/>
          <w:kern w:val="0"/>
          <w:sz w:val="24"/>
          <w:szCs w:val="24"/>
        </w:rPr>
        <w:t xml:space="preserve">caused by </w:t>
      </w:r>
      <w:r w:rsidR="008B41B5" w:rsidRPr="00AD4DB6">
        <w:rPr>
          <w:rFonts w:ascii="Book Antiqua" w:hAnsi="Book Antiqua"/>
          <w:color w:val="000000" w:themeColor="text1"/>
          <w:kern w:val="0"/>
          <w:sz w:val="24"/>
          <w:szCs w:val="24"/>
        </w:rPr>
        <w:t xml:space="preserve">anti-HCV therapy. </w:t>
      </w:r>
      <w:r w:rsidR="00AF3A0F" w:rsidRPr="00AD4DB6">
        <w:rPr>
          <w:rFonts w:ascii="Book Antiqua" w:hAnsi="Book Antiqua"/>
          <w:color w:val="000000" w:themeColor="text1"/>
          <w:kern w:val="0"/>
          <w:sz w:val="24"/>
          <w:szCs w:val="24"/>
        </w:rPr>
        <w:t>C</w:t>
      </w:r>
      <w:r w:rsidR="008B41B5" w:rsidRPr="00AD4DB6">
        <w:rPr>
          <w:rFonts w:ascii="Book Antiqua" w:hAnsi="Book Antiqua"/>
          <w:color w:val="000000" w:themeColor="text1"/>
          <w:kern w:val="0"/>
          <w:sz w:val="24"/>
          <w:szCs w:val="24"/>
        </w:rPr>
        <w:t xml:space="preserve">hanges in serum lipid profiles </w:t>
      </w:r>
      <w:r w:rsidR="00AF3A0F" w:rsidRPr="00AD4DB6">
        <w:rPr>
          <w:rFonts w:ascii="Book Antiqua" w:hAnsi="Book Antiqua"/>
          <w:color w:val="000000" w:themeColor="text1"/>
          <w:kern w:val="0"/>
          <w:sz w:val="24"/>
          <w:szCs w:val="24"/>
        </w:rPr>
        <w:t xml:space="preserve">were examined </w:t>
      </w:r>
      <w:r w:rsidR="008B41B5" w:rsidRPr="00AD4DB6">
        <w:rPr>
          <w:rFonts w:ascii="Book Antiqua" w:hAnsi="Book Antiqua"/>
          <w:color w:val="000000" w:themeColor="text1"/>
          <w:kern w:val="0"/>
          <w:sz w:val="24"/>
          <w:szCs w:val="24"/>
        </w:rPr>
        <w:t xml:space="preserve">during and </w:t>
      </w:r>
      <w:r w:rsidR="00AF3A0F" w:rsidRPr="00AD4DB6">
        <w:rPr>
          <w:rFonts w:ascii="Book Antiqua" w:hAnsi="Book Antiqua"/>
          <w:color w:val="000000" w:themeColor="text1"/>
          <w:kern w:val="0"/>
          <w:sz w:val="24"/>
          <w:szCs w:val="24"/>
        </w:rPr>
        <w:t>after</w:t>
      </w:r>
      <w:r w:rsidR="008B41B5" w:rsidRPr="00AD4DB6">
        <w:rPr>
          <w:rFonts w:ascii="Book Antiqua" w:hAnsi="Book Antiqua"/>
          <w:color w:val="000000" w:themeColor="text1"/>
          <w:kern w:val="0"/>
          <w:sz w:val="24"/>
          <w:szCs w:val="24"/>
        </w:rPr>
        <w:t xml:space="preserve"> two </w:t>
      </w:r>
      <w:r w:rsidR="001D508A" w:rsidRPr="00AD4DB6">
        <w:rPr>
          <w:rFonts w:ascii="Book Antiqua" w:hAnsi="Book Antiqua"/>
          <w:color w:val="000000" w:themeColor="text1"/>
          <w:kern w:val="0"/>
          <w:sz w:val="24"/>
          <w:szCs w:val="24"/>
        </w:rPr>
        <w:t xml:space="preserve">types </w:t>
      </w:r>
      <w:r w:rsidR="008B41B5" w:rsidRPr="00AD4DB6">
        <w:rPr>
          <w:rFonts w:ascii="Book Antiqua" w:hAnsi="Book Antiqua"/>
          <w:color w:val="000000" w:themeColor="text1"/>
          <w:kern w:val="0"/>
          <w:sz w:val="24"/>
          <w:szCs w:val="24"/>
        </w:rPr>
        <w:t xml:space="preserve">of interferon-free antiviral therapy for chronic </w:t>
      </w:r>
      <w:r w:rsidR="00584647" w:rsidRPr="00AD4DB6">
        <w:rPr>
          <w:rFonts w:ascii="Book Antiqua" w:hAnsi="Book Antiqua"/>
          <w:color w:val="000000" w:themeColor="text1"/>
          <w:kern w:val="0"/>
          <w:sz w:val="24"/>
          <w:szCs w:val="24"/>
        </w:rPr>
        <w:t>HCV1b</w:t>
      </w:r>
      <w:r w:rsidR="008B41B5" w:rsidRPr="00AD4DB6">
        <w:rPr>
          <w:rFonts w:ascii="Book Antiqua" w:hAnsi="Book Antiqua"/>
          <w:color w:val="000000" w:themeColor="text1"/>
          <w:kern w:val="0"/>
          <w:sz w:val="24"/>
          <w:szCs w:val="24"/>
        </w:rPr>
        <w:t xml:space="preserve"> infection. </w:t>
      </w:r>
      <w:r w:rsidR="00F016BF" w:rsidRPr="00AD4DB6">
        <w:rPr>
          <w:rFonts w:ascii="Book Antiqua" w:hAnsi="Book Antiqua"/>
          <w:color w:val="000000" w:themeColor="text1"/>
          <w:sz w:val="24"/>
          <w:szCs w:val="24"/>
        </w:rPr>
        <w:t>Total cholesterol</w:t>
      </w:r>
      <w:r w:rsidR="008B41B5" w:rsidRPr="00AD4DB6">
        <w:rPr>
          <w:rFonts w:ascii="Book Antiqua" w:hAnsi="Book Antiqua"/>
          <w:color w:val="000000" w:themeColor="text1"/>
          <w:kern w:val="0"/>
          <w:sz w:val="24"/>
          <w:szCs w:val="24"/>
        </w:rPr>
        <w:t xml:space="preserve">, </w:t>
      </w:r>
      <w:r w:rsidR="005C6AE9" w:rsidRPr="00AD4DB6">
        <w:rPr>
          <w:rFonts w:ascii="Book Antiqua" w:hAnsi="Book Antiqua"/>
          <w:color w:val="000000" w:themeColor="text1"/>
          <w:sz w:val="24"/>
          <w:szCs w:val="24"/>
        </w:rPr>
        <w:t>low-density lipoprotein cholesterol</w:t>
      </w:r>
      <w:r w:rsidR="008B41B5" w:rsidRPr="00AD4DB6">
        <w:rPr>
          <w:rFonts w:ascii="Book Antiqua" w:hAnsi="Book Antiqua"/>
          <w:color w:val="000000" w:themeColor="text1"/>
          <w:kern w:val="0"/>
          <w:sz w:val="24"/>
          <w:szCs w:val="24"/>
        </w:rPr>
        <w:t xml:space="preserve">, </w:t>
      </w:r>
      <w:r w:rsidR="00AF3A0F" w:rsidRPr="00AD4DB6">
        <w:rPr>
          <w:rFonts w:ascii="Book Antiqua" w:hAnsi="Book Antiqua"/>
          <w:color w:val="000000" w:themeColor="text1"/>
          <w:kern w:val="0"/>
          <w:sz w:val="24"/>
          <w:szCs w:val="24"/>
        </w:rPr>
        <w:t xml:space="preserve">and </w:t>
      </w:r>
      <w:r w:rsidR="005C6AE9" w:rsidRPr="00AD4DB6">
        <w:rPr>
          <w:rFonts w:ascii="Book Antiqua" w:hAnsi="Book Antiqua"/>
          <w:color w:val="000000" w:themeColor="text1"/>
          <w:sz w:val="24"/>
          <w:szCs w:val="24"/>
        </w:rPr>
        <w:t>high-density lipoprotein cholesterol</w:t>
      </w:r>
      <w:r w:rsidR="008B41B5" w:rsidRPr="00AD4DB6">
        <w:rPr>
          <w:rFonts w:ascii="Book Antiqua" w:hAnsi="Book Antiqua"/>
          <w:color w:val="000000" w:themeColor="text1"/>
          <w:kern w:val="0"/>
          <w:sz w:val="24"/>
          <w:szCs w:val="24"/>
        </w:rPr>
        <w:t xml:space="preserve"> levels increased </w:t>
      </w:r>
      <w:r w:rsidR="00AF3A0F" w:rsidRPr="00AD4DB6">
        <w:rPr>
          <w:rFonts w:ascii="Book Antiqua" w:hAnsi="Book Antiqua"/>
          <w:color w:val="000000" w:themeColor="text1"/>
          <w:kern w:val="0"/>
          <w:sz w:val="24"/>
          <w:szCs w:val="24"/>
        </w:rPr>
        <w:t>post</w:t>
      </w:r>
      <w:r w:rsidR="008B41B5" w:rsidRPr="00AD4DB6">
        <w:rPr>
          <w:rFonts w:ascii="Book Antiqua" w:hAnsi="Book Antiqua"/>
          <w:color w:val="000000" w:themeColor="text1"/>
          <w:kern w:val="0"/>
          <w:sz w:val="24"/>
          <w:szCs w:val="24"/>
        </w:rPr>
        <w:t xml:space="preserve"> </w:t>
      </w:r>
      <w:r w:rsidR="008B41B5" w:rsidRPr="00AD4DB6">
        <w:rPr>
          <w:rFonts w:ascii="Book Antiqua" w:hAnsi="Book Antiqua"/>
          <w:color w:val="000000" w:themeColor="text1"/>
          <w:kern w:val="0"/>
          <w:sz w:val="24"/>
          <w:szCs w:val="24"/>
        </w:rPr>
        <w:lastRenderedPageBreak/>
        <w:t xml:space="preserve">therapy regardless of </w:t>
      </w:r>
      <w:r w:rsidR="00AF3A0F" w:rsidRPr="00AD4DB6">
        <w:rPr>
          <w:rFonts w:ascii="Book Antiqua" w:hAnsi="Book Antiqua"/>
          <w:color w:val="000000" w:themeColor="text1"/>
          <w:kern w:val="0"/>
          <w:sz w:val="24"/>
          <w:szCs w:val="24"/>
        </w:rPr>
        <w:t xml:space="preserve">the </w:t>
      </w:r>
      <w:r w:rsidR="008B41B5" w:rsidRPr="00AD4DB6">
        <w:rPr>
          <w:rFonts w:ascii="Book Antiqua" w:hAnsi="Book Antiqua"/>
          <w:color w:val="000000" w:themeColor="text1"/>
          <w:kern w:val="0"/>
          <w:sz w:val="24"/>
          <w:szCs w:val="24"/>
        </w:rPr>
        <w:t xml:space="preserve">regimen. </w:t>
      </w:r>
      <w:r w:rsidR="001D508A" w:rsidRPr="00AD4DB6">
        <w:rPr>
          <w:rFonts w:ascii="Book Antiqua" w:hAnsi="Book Antiqua"/>
          <w:color w:val="000000" w:themeColor="text1"/>
          <w:kern w:val="0"/>
          <w:sz w:val="24"/>
          <w:szCs w:val="24"/>
        </w:rPr>
        <w:t>However</w:t>
      </w:r>
      <w:r w:rsidR="00AF3A0F" w:rsidRPr="00AD4DB6">
        <w:rPr>
          <w:rFonts w:ascii="Book Antiqua" w:hAnsi="Book Antiqua"/>
          <w:color w:val="000000" w:themeColor="text1"/>
          <w:kern w:val="0"/>
          <w:sz w:val="24"/>
          <w:szCs w:val="24"/>
        </w:rPr>
        <w:t>,</w:t>
      </w:r>
      <w:r w:rsidR="008B41B5" w:rsidRPr="00AD4DB6">
        <w:rPr>
          <w:rFonts w:ascii="Book Antiqua" w:hAnsi="Book Antiqua"/>
          <w:color w:val="000000" w:themeColor="text1"/>
          <w:kern w:val="0"/>
          <w:sz w:val="24"/>
          <w:szCs w:val="24"/>
        </w:rPr>
        <w:t xml:space="preserve"> the change </w:t>
      </w:r>
      <w:r w:rsidR="00AF3A0F" w:rsidRPr="00AD4DB6">
        <w:rPr>
          <w:rFonts w:ascii="Book Antiqua" w:hAnsi="Book Antiqua"/>
          <w:color w:val="000000" w:themeColor="text1"/>
          <w:kern w:val="0"/>
          <w:sz w:val="24"/>
          <w:szCs w:val="24"/>
        </w:rPr>
        <w:t xml:space="preserve">in </w:t>
      </w:r>
      <w:r w:rsidR="004479D1" w:rsidRPr="00241264">
        <w:rPr>
          <w:rFonts w:ascii="Book Antiqua" w:eastAsia="MS PGothic" w:hAnsi="Book Antiqua" w:cs="MS PGothic"/>
          <w:color w:val="000000" w:themeColor="text1"/>
          <w:kern w:val="0"/>
          <w:sz w:val="24"/>
          <w:szCs w:val="24"/>
        </w:rPr>
        <w:t>cholesterol</w:t>
      </w:r>
      <w:r w:rsidR="00AF3A0F" w:rsidRPr="00AD4DB6">
        <w:rPr>
          <w:rFonts w:ascii="Book Antiqua" w:hAnsi="Book Antiqua"/>
          <w:color w:val="000000" w:themeColor="text1"/>
          <w:kern w:val="0"/>
          <w:sz w:val="24"/>
          <w:szCs w:val="24"/>
        </w:rPr>
        <w:t xml:space="preserve"> </w:t>
      </w:r>
      <w:r w:rsidR="008B41B5" w:rsidRPr="00AD4DB6">
        <w:rPr>
          <w:rFonts w:ascii="Book Antiqua" w:hAnsi="Book Antiqua"/>
          <w:color w:val="000000" w:themeColor="text1"/>
          <w:kern w:val="0"/>
          <w:sz w:val="24"/>
          <w:szCs w:val="24"/>
        </w:rPr>
        <w:t xml:space="preserve">during the treatment markedly varied according to the therapy protocol. </w:t>
      </w:r>
      <w:r w:rsidR="00AF3A0F" w:rsidRPr="00AD4DB6">
        <w:rPr>
          <w:rFonts w:ascii="Book Antiqua" w:hAnsi="Book Antiqua"/>
          <w:color w:val="000000" w:themeColor="text1"/>
          <w:kern w:val="0"/>
          <w:sz w:val="24"/>
          <w:szCs w:val="24"/>
        </w:rPr>
        <w:t xml:space="preserve">These </w:t>
      </w:r>
      <w:r w:rsidR="008B41B5" w:rsidRPr="00AD4DB6">
        <w:rPr>
          <w:rFonts w:ascii="Book Antiqua" w:hAnsi="Book Antiqua"/>
          <w:color w:val="000000" w:themeColor="text1"/>
          <w:kern w:val="0"/>
          <w:sz w:val="24"/>
          <w:szCs w:val="24"/>
        </w:rPr>
        <w:t xml:space="preserve">findings indicated that </w:t>
      </w:r>
      <w:r w:rsidR="00445348" w:rsidRPr="00AD4DB6">
        <w:rPr>
          <w:rFonts w:ascii="Book Antiqua" w:hAnsi="Book Antiqua"/>
          <w:color w:val="000000" w:themeColor="text1"/>
          <w:kern w:val="0"/>
          <w:sz w:val="24"/>
          <w:szCs w:val="24"/>
        </w:rPr>
        <w:t xml:space="preserve">each </w:t>
      </w:r>
      <w:r w:rsidR="008B41B5" w:rsidRPr="00AD4DB6">
        <w:rPr>
          <w:rFonts w:ascii="Book Antiqua" w:hAnsi="Book Antiqua"/>
          <w:color w:val="000000" w:themeColor="text1"/>
          <w:kern w:val="0"/>
          <w:sz w:val="24"/>
          <w:szCs w:val="24"/>
        </w:rPr>
        <w:t xml:space="preserve">anti-HCV regimen </w:t>
      </w:r>
      <w:r w:rsidR="00445348" w:rsidRPr="00AD4DB6">
        <w:rPr>
          <w:rFonts w:ascii="Book Antiqua" w:hAnsi="Book Antiqua"/>
          <w:color w:val="000000" w:themeColor="text1"/>
          <w:kern w:val="0"/>
          <w:sz w:val="24"/>
          <w:szCs w:val="24"/>
        </w:rPr>
        <w:t>had a unique</w:t>
      </w:r>
      <w:r w:rsidR="008B41B5" w:rsidRPr="00AD4DB6">
        <w:rPr>
          <w:rFonts w:ascii="Book Antiqua" w:hAnsi="Book Antiqua"/>
          <w:color w:val="000000" w:themeColor="text1"/>
          <w:kern w:val="0"/>
          <w:sz w:val="24"/>
          <w:szCs w:val="24"/>
        </w:rPr>
        <w:t xml:space="preserve"> influence on lipid profiles during treatment.</w:t>
      </w:r>
    </w:p>
    <w:bookmarkEnd w:id="30"/>
    <w:bookmarkEnd w:id="31"/>
    <w:p w14:paraId="4AF97045" w14:textId="77777777" w:rsidR="00DB24D1" w:rsidRPr="00AD4DB6" w:rsidRDefault="00DB24D1" w:rsidP="00F016BF">
      <w:pPr>
        <w:spacing w:line="360" w:lineRule="auto"/>
        <w:rPr>
          <w:rFonts w:ascii="Book Antiqua" w:hAnsi="Book Antiqua"/>
          <w:color w:val="000000" w:themeColor="text1"/>
          <w:sz w:val="24"/>
          <w:szCs w:val="24"/>
        </w:rPr>
      </w:pPr>
    </w:p>
    <w:p w14:paraId="414B738F" w14:textId="77777777" w:rsidR="005C6AE9" w:rsidRPr="00712F63" w:rsidRDefault="005C6AE9" w:rsidP="00F016BF">
      <w:pPr>
        <w:adjustRightInd w:val="0"/>
        <w:snapToGrid w:val="0"/>
        <w:spacing w:line="360" w:lineRule="auto"/>
        <w:rPr>
          <w:rFonts w:ascii="Book Antiqua" w:hAnsi="Book Antiqua"/>
          <w:sz w:val="24"/>
        </w:rPr>
      </w:pPr>
      <w:bookmarkStart w:id="32" w:name="OLE_LINK46"/>
      <w:bookmarkStart w:id="33" w:name="OLE_LINK47"/>
      <w:r w:rsidRPr="002B4F34">
        <w:rPr>
          <w:rFonts w:ascii="Book Antiqua" w:hAnsi="Book Antiqua"/>
          <w:color w:val="000000" w:themeColor="text1"/>
          <w:sz w:val="24"/>
          <w:szCs w:val="24"/>
        </w:rPr>
        <w:t>Endo</w:t>
      </w:r>
      <w:r>
        <w:rPr>
          <w:rFonts w:ascii="Book Antiqua" w:eastAsia="SimSun" w:hAnsi="Book Antiqua" w:hint="eastAsia"/>
          <w:color w:val="000000" w:themeColor="text1"/>
          <w:sz w:val="24"/>
          <w:szCs w:val="24"/>
          <w:lang w:eastAsia="zh-CN"/>
        </w:rPr>
        <w:t xml:space="preserve"> D, </w:t>
      </w:r>
      <w:r w:rsidRPr="002B4F34">
        <w:rPr>
          <w:rFonts w:ascii="Book Antiqua" w:hAnsi="Book Antiqua"/>
          <w:color w:val="000000" w:themeColor="text1"/>
          <w:sz w:val="24"/>
          <w:szCs w:val="24"/>
        </w:rPr>
        <w:t>Satoh</w:t>
      </w:r>
      <w:r>
        <w:rPr>
          <w:rFonts w:ascii="Book Antiqua" w:eastAsia="SimSun" w:hAnsi="Book Antiqua" w:hint="eastAsia"/>
          <w:color w:val="000000" w:themeColor="text1"/>
          <w:sz w:val="24"/>
          <w:szCs w:val="24"/>
          <w:lang w:eastAsia="zh-CN"/>
        </w:rPr>
        <w:t xml:space="preserve"> K, </w:t>
      </w:r>
      <w:r w:rsidRPr="002B4F34">
        <w:rPr>
          <w:rFonts w:ascii="Book Antiqua" w:hAnsi="Book Antiqua"/>
          <w:color w:val="000000" w:themeColor="text1"/>
          <w:sz w:val="24"/>
          <w:szCs w:val="24"/>
        </w:rPr>
        <w:t>Hokari</w:t>
      </w:r>
      <w:r>
        <w:rPr>
          <w:rFonts w:ascii="Book Antiqua" w:eastAsia="SimSun" w:hAnsi="Book Antiqua" w:hint="eastAsia"/>
          <w:color w:val="000000" w:themeColor="text1"/>
          <w:sz w:val="24"/>
          <w:szCs w:val="24"/>
          <w:lang w:eastAsia="zh-CN"/>
        </w:rPr>
        <w:t xml:space="preserve"> A, </w:t>
      </w:r>
      <w:r w:rsidRPr="002B4F34">
        <w:rPr>
          <w:rFonts w:ascii="Book Antiqua" w:hAnsi="Book Antiqua"/>
          <w:color w:val="000000" w:themeColor="text1"/>
          <w:sz w:val="24"/>
          <w:szCs w:val="24"/>
        </w:rPr>
        <w:t>Aizawa</w:t>
      </w:r>
      <w:r>
        <w:rPr>
          <w:rFonts w:ascii="Book Antiqua" w:eastAsia="SimSun" w:hAnsi="Book Antiqua" w:hint="eastAsia"/>
          <w:color w:val="000000" w:themeColor="text1"/>
          <w:sz w:val="24"/>
          <w:szCs w:val="24"/>
          <w:lang w:eastAsia="zh-CN"/>
        </w:rPr>
        <w:t xml:space="preserve"> Y, </w:t>
      </w:r>
      <w:r w:rsidRPr="002B4F34">
        <w:rPr>
          <w:rFonts w:ascii="Book Antiqua" w:hAnsi="Book Antiqua"/>
          <w:color w:val="000000" w:themeColor="text1"/>
          <w:sz w:val="24"/>
          <w:szCs w:val="24"/>
        </w:rPr>
        <w:t>Shimada</w:t>
      </w:r>
      <w:r>
        <w:rPr>
          <w:rFonts w:ascii="Book Antiqua" w:eastAsia="SimSun" w:hAnsi="Book Antiqua" w:hint="eastAsia"/>
          <w:color w:val="000000" w:themeColor="text1"/>
          <w:sz w:val="24"/>
          <w:szCs w:val="24"/>
          <w:lang w:eastAsia="zh-CN"/>
        </w:rPr>
        <w:t xml:space="preserve"> N. </w:t>
      </w:r>
      <w:r w:rsidRPr="005C6AE9">
        <w:rPr>
          <w:rFonts w:ascii="Book Antiqua" w:eastAsia="SimSun" w:hAnsi="Book Antiqua"/>
          <w:color w:val="000000" w:themeColor="text1"/>
          <w:sz w:val="24"/>
          <w:szCs w:val="24"/>
          <w:lang w:eastAsia="zh-CN"/>
        </w:rPr>
        <w:t>Impact of interferon-free antivirus therapy on lipid profiles in patients with chronic hepatitis C genotype 1b</w:t>
      </w:r>
      <w:r>
        <w:rPr>
          <w:rFonts w:ascii="Book Antiqua" w:eastAsia="SimSun" w:hAnsi="Book Antiqua" w:hint="eastAsia"/>
          <w:color w:val="000000" w:themeColor="text1"/>
          <w:sz w:val="24"/>
          <w:szCs w:val="24"/>
          <w:lang w:eastAsia="zh-CN"/>
        </w:rPr>
        <w:t xml:space="preserve">. </w:t>
      </w:r>
      <w:bookmarkStart w:id="34" w:name="OLE_LINK424"/>
      <w:bookmarkStart w:id="35" w:name="OLE_LINK425"/>
      <w:r w:rsidRPr="00712F63">
        <w:rPr>
          <w:rFonts w:ascii="Book Antiqua" w:hAnsi="Book Antiqua"/>
          <w:i/>
          <w:sz w:val="24"/>
        </w:rPr>
        <w:t>World J Gastroenterol</w:t>
      </w:r>
      <w:r w:rsidRPr="00712F63">
        <w:rPr>
          <w:rFonts w:ascii="Book Antiqua" w:hAnsi="Book Antiqua"/>
          <w:sz w:val="24"/>
        </w:rPr>
        <w:t xml:space="preserve"> 201</w:t>
      </w:r>
      <w:r>
        <w:rPr>
          <w:rFonts w:ascii="Book Antiqua" w:hAnsi="Book Antiqua" w:hint="eastAsia"/>
          <w:sz w:val="24"/>
        </w:rPr>
        <w:t>7</w:t>
      </w:r>
      <w:r w:rsidRPr="00712F63">
        <w:rPr>
          <w:rFonts w:ascii="Book Antiqua" w:hAnsi="Book Antiqua"/>
          <w:sz w:val="24"/>
        </w:rPr>
        <w:t xml:space="preserve">; </w:t>
      </w:r>
      <w:bookmarkStart w:id="36" w:name="OLE_LINK1689"/>
      <w:bookmarkStart w:id="37" w:name="OLE_LINK1298"/>
      <w:bookmarkStart w:id="38" w:name="OLE_LINK1297"/>
      <w:r w:rsidRPr="00712F63">
        <w:rPr>
          <w:rFonts w:ascii="Book Antiqua" w:hAnsi="Book Antiqua"/>
          <w:sz w:val="24"/>
        </w:rPr>
        <w:t>In press</w:t>
      </w:r>
      <w:bookmarkEnd w:id="36"/>
      <w:bookmarkEnd w:id="37"/>
      <w:bookmarkEnd w:id="38"/>
    </w:p>
    <w:bookmarkEnd w:id="32"/>
    <w:bookmarkEnd w:id="33"/>
    <w:bookmarkEnd w:id="34"/>
    <w:bookmarkEnd w:id="35"/>
    <w:p w14:paraId="363DF445" w14:textId="77777777" w:rsidR="005C6AE9" w:rsidRPr="005C6AE9" w:rsidRDefault="005C6AE9" w:rsidP="00F016BF">
      <w:pPr>
        <w:spacing w:line="360" w:lineRule="auto"/>
        <w:rPr>
          <w:rFonts w:ascii="Book Antiqua" w:eastAsia="SimSun" w:hAnsi="Book Antiqua"/>
          <w:color w:val="000000" w:themeColor="text1"/>
          <w:sz w:val="24"/>
          <w:szCs w:val="24"/>
          <w:lang w:eastAsia="zh-CN"/>
        </w:rPr>
      </w:pPr>
    </w:p>
    <w:p w14:paraId="5E54DCEF" w14:textId="77777777" w:rsidR="00160E3E" w:rsidRPr="005C6AE9" w:rsidRDefault="00160E3E" w:rsidP="00F016BF">
      <w:pPr>
        <w:spacing w:line="360" w:lineRule="auto"/>
        <w:rPr>
          <w:rFonts w:ascii="Book Antiqua" w:hAnsi="Book Antiqua"/>
          <w:color w:val="000000" w:themeColor="text1"/>
          <w:sz w:val="24"/>
          <w:szCs w:val="24"/>
        </w:rPr>
      </w:pPr>
    </w:p>
    <w:p w14:paraId="78AC9CCE" w14:textId="77777777" w:rsidR="00160E3E" w:rsidRPr="00241264" w:rsidRDefault="00160E3E" w:rsidP="00F016BF">
      <w:pPr>
        <w:spacing w:line="360" w:lineRule="auto"/>
        <w:rPr>
          <w:rFonts w:ascii="Book Antiqua" w:hAnsi="Book Antiqua"/>
          <w:color w:val="000000" w:themeColor="text1"/>
          <w:sz w:val="24"/>
          <w:szCs w:val="24"/>
        </w:rPr>
      </w:pPr>
    </w:p>
    <w:p w14:paraId="11087ED4" w14:textId="58ECFD0C" w:rsidR="00160E3E" w:rsidRDefault="00160E3E" w:rsidP="00F016BF">
      <w:pPr>
        <w:spacing w:line="360" w:lineRule="auto"/>
        <w:rPr>
          <w:rFonts w:ascii="Book Antiqua" w:hAnsi="Book Antiqua"/>
          <w:color w:val="000000" w:themeColor="text1"/>
          <w:sz w:val="24"/>
          <w:szCs w:val="24"/>
        </w:rPr>
      </w:pPr>
    </w:p>
    <w:p w14:paraId="16B48D67" w14:textId="77777777" w:rsidR="003F4627" w:rsidRPr="00241264" w:rsidRDefault="003F4627" w:rsidP="00F016BF">
      <w:pPr>
        <w:spacing w:line="360" w:lineRule="auto"/>
        <w:rPr>
          <w:rFonts w:ascii="Book Antiqua" w:hAnsi="Book Antiqua"/>
          <w:color w:val="000000" w:themeColor="text1"/>
          <w:sz w:val="24"/>
          <w:szCs w:val="24"/>
        </w:rPr>
      </w:pPr>
    </w:p>
    <w:p w14:paraId="53C8B2FC" w14:textId="77777777" w:rsidR="005C6AE9" w:rsidRDefault="005C6AE9" w:rsidP="00F016BF">
      <w:pPr>
        <w:widowControl/>
        <w:spacing w:line="360" w:lineRule="auto"/>
        <w:jc w:val="left"/>
        <w:rPr>
          <w:rFonts w:ascii="Book Antiqua" w:hAnsi="Book Antiqua"/>
          <w:b/>
          <w:color w:val="000000" w:themeColor="text1"/>
          <w:sz w:val="24"/>
          <w:szCs w:val="24"/>
        </w:rPr>
      </w:pPr>
      <w:r>
        <w:rPr>
          <w:rFonts w:ascii="Book Antiqua" w:hAnsi="Book Antiqua"/>
          <w:b/>
          <w:color w:val="000000" w:themeColor="text1"/>
          <w:sz w:val="24"/>
          <w:szCs w:val="24"/>
        </w:rPr>
        <w:br w:type="page"/>
      </w:r>
    </w:p>
    <w:p w14:paraId="4F9EB1BE" w14:textId="069D18AF" w:rsidR="00FD7D1E" w:rsidRPr="00AD4DB6" w:rsidRDefault="00FD7D1E" w:rsidP="00F016BF">
      <w:pPr>
        <w:spacing w:line="360" w:lineRule="auto"/>
        <w:rPr>
          <w:rFonts w:ascii="Book Antiqua" w:hAnsi="Book Antiqua"/>
          <w:color w:val="000000" w:themeColor="text1"/>
          <w:sz w:val="24"/>
          <w:szCs w:val="24"/>
        </w:rPr>
      </w:pPr>
      <w:r w:rsidRPr="00AD4DB6">
        <w:rPr>
          <w:rFonts w:ascii="Book Antiqua" w:hAnsi="Book Antiqua"/>
          <w:b/>
          <w:color w:val="000000" w:themeColor="text1"/>
          <w:sz w:val="24"/>
          <w:szCs w:val="24"/>
        </w:rPr>
        <w:lastRenderedPageBreak/>
        <w:t>INTRODUCTION</w:t>
      </w:r>
    </w:p>
    <w:p w14:paraId="1615B6B8" w14:textId="681FD8AD" w:rsidR="00585F40" w:rsidRPr="00AD4DB6" w:rsidRDefault="001D508A" w:rsidP="00F016BF">
      <w:pPr>
        <w:spacing w:line="360" w:lineRule="auto"/>
        <w:rPr>
          <w:rFonts w:ascii="Book Antiqua" w:hAnsi="Book Antiqua"/>
          <w:color w:val="000000" w:themeColor="text1"/>
          <w:sz w:val="24"/>
          <w:szCs w:val="24"/>
        </w:rPr>
      </w:pPr>
      <w:r w:rsidRPr="00AD4DB6">
        <w:rPr>
          <w:rFonts w:ascii="Book Antiqua" w:hAnsi="Book Antiqua"/>
          <w:color w:val="000000" w:themeColor="text1"/>
          <w:sz w:val="24"/>
          <w:szCs w:val="24"/>
        </w:rPr>
        <w:t>H</w:t>
      </w:r>
      <w:r w:rsidR="00FD7D1E" w:rsidRPr="00AD4DB6">
        <w:rPr>
          <w:rFonts w:ascii="Book Antiqua" w:hAnsi="Book Antiqua"/>
          <w:color w:val="000000" w:themeColor="text1"/>
          <w:sz w:val="24"/>
          <w:szCs w:val="24"/>
        </w:rPr>
        <w:t>epatitis C virus</w:t>
      </w:r>
      <w:r w:rsidRPr="00AD4DB6">
        <w:rPr>
          <w:rFonts w:ascii="Book Antiqua" w:hAnsi="Book Antiqua"/>
          <w:color w:val="000000" w:themeColor="text1"/>
          <w:sz w:val="24"/>
          <w:szCs w:val="24"/>
        </w:rPr>
        <w:t xml:space="preserve"> (HCV</w:t>
      </w:r>
      <w:r w:rsidR="00FD7D1E" w:rsidRPr="00AD4DB6">
        <w:rPr>
          <w:rFonts w:ascii="Book Antiqua" w:hAnsi="Book Antiqua"/>
          <w:color w:val="000000" w:themeColor="text1"/>
          <w:sz w:val="24"/>
          <w:szCs w:val="24"/>
        </w:rPr>
        <w:t xml:space="preserve">) is one of the most harmful viruses to human </w:t>
      </w:r>
      <w:r w:rsidR="0038363F" w:rsidRPr="00AD4DB6">
        <w:rPr>
          <w:rFonts w:ascii="Book Antiqua" w:hAnsi="Book Antiqua"/>
          <w:color w:val="000000" w:themeColor="text1"/>
          <w:sz w:val="24"/>
          <w:szCs w:val="24"/>
        </w:rPr>
        <w:t>health</w:t>
      </w:r>
      <w:r w:rsidR="00A059E0" w:rsidRPr="00AD4DB6">
        <w:rPr>
          <w:rFonts w:ascii="Book Antiqua" w:hAnsi="Book Antiqua"/>
          <w:color w:val="000000" w:themeColor="text1"/>
          <w:sz w:val="24"/>
          <w:szCs w:val="24"/>
          <w:vertAlign w:val="superscript"/>
        </w:rPr>
        <w:t>[1</w:t>
      </w:r>
      <w:r w:rsidR="00A059E0" w:rsidRPr="00241264">
        <w:rPr>
          <w:rFonts w:ascii="Book Antiqua" w:hAnsi="Book Antiqua" w:cs="Times New Roman"/>
          <w:color w:val="000000" w:themeColor="text1"/>
          <w:sz w:val="24"/>
          <w:szCs w:val="24"/>
          <w:vertAlign w:val="superscript"/>
        </w:rPr>
        <w:t>,2</w:t>
      </w:r>
      <w:r w:rsidR="006C2CA7" w:rsidRPr="00AD4DB6">
        <w:rPr>
          <w:rFonts w:ascii="Book Antiqua" w:hAnsi="Book Antiqua"/>
          <w:color w:val="000000" w:themeColor="text1"/>
          <w:sz w:val="24"/>
          <w:szCs w:val="24"/>
          <w:vertAlign w:val="superscript"/>
        </w:rPr>
        <w:t>]</w:t>
      </w:r>
      <w:r w:rsidR="00FD7D1E" w:rsidRPr="00AD4DB6">
        <w:rPr>
          <w:rFonts w:ascii="Book Antiqua" w:hAnsi="Book Antiqua"/>
          <w:color w:val="000000" w:themeColor="text1"/>
          <w:sz w:val="24"/>
          <w:szCs w:val="24"/>
        </w:rPr>
        <w:t xml:space="preserve">. Chronic HCV infection causes sustained inflammation </w:t>
      </w:r>
      <w:r w:rsidR="0038363F" w:rsidRPr="00AD4DB6">
        <w:rPr>
          <w:rFonts w:ascii="Book Antiqua" w:hAnsi="Book Antiqua"/>
          <w:color w:val="000000" w:themeColor="text1"/>
          <w:sz w:val="24"/>
          <w:szCs w:val="24"/>
        </w:rPr>
        <w:t xml:space="preserve">of </w:t>
      </w:r>
      <w:r w:rsidR="00FD7D1E" w:rsidRPr="00AD4DB6">
        <w:rPr>
          <w:rFonts w:ascii="Book Antiqua" w:hAnsi="Book Antiqua"/>
          <w:color w:val="000000" w:themeColor="text1"/>
          <w:sz w:val="24"/>
          <w:szCs w:val="24"/>
        </w:rPr>
        <w:t xml:space="preserve">the liver, </w:t>
      </w:r>
      <w:r w:rsidR="0038363F" w:rsidRPr="00AD4DB6">
        <w:rPr>
          <w:rFonts w:ascii="Book Antiqua" w:hAnsi="Book Antiqua"/>
          <w:color w:val="000000" w:themeColor="text1"/>
          <w:sz w:val="24"/>
          <w:szCs w:val="24"/>
        </w:rPr>
        <w:t>which can</w:t>
      </w:r>
      <w:r w:rsidR="00FD7D1E" w:rsidRPr="00AD4DB6">
        <w:rPr>
          <w:rFonts w:ascii="Book Antiqua" w:hAnsi="Book Antiqua"/>
          <w:color w:val="000000" w:themeColor="text1"/>
          <w:sz w:val="24"/>
          <w:szCs w:val="24"/>
        </w:rPr>
        <w:t xml:space="preserve"> progress to chronic hepatitis, liver cirrhosis</w:t>
      </w:r>
      <w:r w:rsidR="0038363F" w:rsidRPr="00AD4DB6">
        <w:rPr>
          <w:rFonts w:ascii="Book Antiqua" w:hAnsi="Book Antiqua"/>
          <w:color w:val="000000" w:themeColor="text1"/>
          <w:sz w:val="24"/>
          <w:szCs w:val="24"/>
        </w:rPr>
        <w:t>,</w:t>
      </w:r>
      <w:r w:rsidR="00FD7D1E" w:rsidRPr="00AD4DB6">
        <w:rPr>
          <w:rFonts w:ascii="Book Antiqua" w:hAnsi="Book Antiqua"/>
          <w:color w:val="000000" w:themeColor="text1"/>
          <w:sz w:val="24"/>
          <w:szCs w:val="24"/>
        </w:rPr>
        <w:t xml:space="preserve"> and hepatocellular carcinoma</w:t>
      </w:r>
      <w:r w:rsidR="00BC25F6" w:rsidRPr="00AD4DB6">
        <w:rPr>
          <w:rFonts w:ascii="Book Antiqua" w:hAnsi="Book Antiqua"/>
          <w:color w:val="000000" w:themeColor="text1"/>
          <w:sz w:val="24"/>
          <w:szCs w:val="24"/>
          <w:vertAlign w:val="superscript"/>
        </w:rPr>
        <w:t>[</w:t>
      </w:r>
      <w:r w:rsidR="00A059E0" w:rsidRPr="00241264">
        <w:rPr>
          <w:rFonts w:ascii="Book Antiqua" w:eastAsia="MS PMincho" w:hAnsi="Book Antiqua" w:cs="Times New Roman"/>
          <w:color w:val="000000" w:themeColor="text1"/>
          <w:sz w:val="24"/>
          <w:szCs w:val="24"/>
          <w:vertAlign w:val="superscript"/>
        </w:rPr>
        <w:t>3,</w:t>
      </w:r>
      <w:r w:rsidR="00A059E0" w:rsidRPr="00AD4DB6">
        <w:rPr>
          <w:rFonts w:ascii="Book Antiqua" w:hAnsi="Book Antiqua"/>
          <w:color w:val="000000" w:themeColor="text1"/>
          <w:sz w:val="24"/>
          <w:szCs w:val="24"/>
          <w:vertAlign w:val="superscript"/>
        </w:rPr>
        <w:t>4</w:t>
      </w:r>
      <w:r w:rsidR="00BC25F6" w:rsidRPr="00AD4DB6">
        <w:rPr>
          <w:rFonts w:ascii="Book Antiqua" w:hAnsi="Book Antiqua"/>
          <w:color w:val="000000" w:themeColor="text1"/>
          <w:sz w:val="24"/>
          <w:szCs w:val="24"/>
          <w:vertAlign w:val="superscript"/>
        </w:rPr>
        <w:t>]</w:t>
      </w:r>
      <w:r w:rsidR="00FD7D1E" w:rsidRPr="00AD4DB6">
        <w:rPr>
          <w:rFonts w:ascii="Book Antiqua" w:hAnsi="Book Antiqua"/>
          <w:color w:val="000000" w:themeColor="text1"/>
          <w:sz w:val="24"/>
          <w:szCs w:val="24"/>
        </w:rPr>
        <w:t xml:space="preserve">. Until just a few years ago, anti-HCV therapy was limited to interferon </w:t>
      </w:r>
      <w:r w:rsidR="00EA6621" w:rsidRPr="00AD4DB6">
        <w:rPr>
          <w:rFonts w:ascii="Book Antiqua" w:hAnsi="Book Antiqua"/>
          <w:color w:val="000000" w:themeColor="text1"/>
          <w:sz w:val="24"/>
          <w:szCs w:val="24"/>
        </w:rPr>
        <w:t>(IFN)</w:t>
      </w:r>
      <w:r w:rsidR="0038363F" w:rsidRPr="00AD4DB6">
        <w:rPr>
          <w:rFonts w:ascii="Book Antiqua" w:hAnsi="Book Antiqua"/>
          <w:color w:val="000000" w:themeColor="text1"/>
          <w:sz w:val="24"/>
          <w:szCs w:val="24"/>
        </w:rPr>
        <w:t>-</w:t>
      </w:r>
      <w:r w:rsidR="00FD7D1E" w:rsidRPr="00AD4DB6">
        <w:rPr>
          <w:rFonts w:ascii="Book Antiqua" w:hAnsi="Book Antiqua"/>
          <w:color w:val="000000" w:themeColor="text1"/>
          <w:sz w:val="24"/>
          <w:szCs w:val="24"/>
        </w:rPr>
        <w:t>based regimen</w:t>
      </w:r>
      <w:r w:rsidR="0038363F" w:rsidRPr="00AD4DB6">
        <w:rPr>
          <w:rFonts w:ascii="Book Antiqua" w:hAnsi="Book Antiqua"/>
          <w:color w:val="000000" w:themeColor="text1"/>
          <w:sz w:val="24"/>
          <w:szCs w:val="24"/>
        </w:rPr>
        <w:t>s</w:t>
      </w:r>
      <w:r w:rsidR="00FD7D1E" w:rsidRPr="00AD4DB6">
        <w:rPr>
          <w:rFonts w:ascii="Book Antiqua" w:hAnsi="Book Antiqua"/>
          <w:color w:val="000000" w:themeColor="text1"/>
          <w:sz w:val="24"/>
          <w:szCs w:val="24"/>
        </w:rPr>
        <w:t xml:space="preserve">, which </w:t>
      </w:r>
      <w:r w:rsidR="0038363F" w:rsidRPr="00AD4DB6">
        <w:rPr>
          <w:rFonts w:ascii="Book Antiqua" w:hAnsi="Book Antiqua"/>
          <w:color w:val="000000" w:themeColor="text1"/>
          <w:sz w:val="24"/>
          <w:szCs w:val="24"/>
        </w:rPr>
        <w:t xml:space="preserve">can cause </w:t>
      </w:r>
      <w:r w:rsidR="00FD7D1E" w:rsidRPr="00AD4DB6">
        <w:rPr>
          <w:rFonts w:ascii="Book Antiqua" w:hAnsi="Book Antiqua"/>
          <w:color w:val="000000" w:themeColor="text1"/>
          <w:sz w:val="24"/>
          <w:szCs w:val="24"/>
        </w:rPr>
        <w:t>severe side effect</w:t>
      </w:r>
      <w:r w:rsidR="0038363F" w:rsidRPr="00AD4DB6">
        <w:rPr>
          <w:rFonts w:ascii="Book Antiqua" w:hAnsi="Book Antiqua"/>
          <w:color w:val="000000" w:themeColor="text1"/>
          <w:sz w:val="24"/>
          <w:szCs w:val="24"/>
        </w:rPr>
        <w:t>s</w:t>
      </w:r>
      <w:r w:rsidR="00FD7D1E" w:rsidRPr="00AD4DB6">
        <w:rPr>
          <w:rFonts w:ascii="Book Antiqua" w:hAnsi="Book Antiqua"/>
          <w:color w:val="000000" w:themeColor="text1"/>
          <w:sz w:val="24"/>
          <w:szCs w:val="24"/>
        </w:rPr>
        <w:t xml:space="preserve"> </w:t>
      </w:r>
      <w:r w:rsidR="0038363F" w:rsidRPr="00AD4DB6">
        <w:rPr>
          <w:rFonts w:ascii="Book Antiqua" w:hAnsi="Book Antiqua"/>
          <w:color w:val="000000" w:themeColor="text1"/>
          <w:sz w:val="24"/>
          <w:szCs w:val="24"/>
        </w:rPr>
        <w:t xml:space="preserve">and result in an </w:t>
      </w:r>
      <w:r w:rsidR="00C059EC" w:rsidRPr="00AD4DB6">
        <w:rPr>
          <w:rFonts w:ascii="Book Antiqua" w:hAnsi="Book Antiqua"/>
          <w:color w:val="000000" w:themeColor="text1"/>
          <w:sz w:val="24"/>
          <w:szCs w:val="24"/>
        </w:rPr>
        <w:t>un</w:t>
      </w:r>
      <w:r w:rsidR="00FD7D1E" w:rsidRPr="00AD4DB6">
        <w:rPr>
          <w:rFonts w:ascii="Book Antiqua" w:hAnsi="Book Antiqua"/>
          <w:color w:val="000000" w:themeColor="text1"/>
          <w:sz w:val="24"/>
          <w:szCs w:val="24"/>
        </w:rPr>
        <w:t>satisf</w:t>
      </w:r>
      <w:r w:rsidR="0038363F" w:rsidRPr="00AD4DB6">
        <w:rPr>
          <w:rFonts w:ascii="Book Antiqua" w:hAnsi="Book Antiqua"/>
          <w:color w:val="000000" w:themeColor="text1"/>
          <w:sz w:val="24"/>
          <w:szCs w:val="24"/>
        </w:rPr>
        <w:t>actory</w:t>
      </w:r>
      <w:r w:rsidR="00FD7D1E" w:rsidRPr="00AD4DB6">
        <w:rPr>
          <w:rFonts w:ascii="Book Antiqua" w:hAnsi="Book Antiqua"/>
          <w:color w:val="000000" w:themeColor="text1"/>
          <w:sz w:val="24"/>
          <w:szCs w:val="24"/>
        </w:rPr>
        <w:t xml:space="preserve"> cure rate</w:t>
      </w:r>
      <w:r w:rsidR="00A059E0" w:rsidRPr="00AD4DB6">
        <w:rPr>
          <w:rFonts w:ascii="Book Antiqua" w:hAnsi="Book Antiqua"/>
          <w:color w:val="000000" w:themeColor="text1"/>
          <w:sz w:val="24"/>
          <w:szCs w:val="24"/>
          <w:vertAlign w:val="superscript"/>
        </w:rPr>
        <w:t>[</w:t>
      </w:r>
      <w:r w:rsidR="00A059E0" w:rsidRPr="00241264">
        <w:rPr>
          <w:rFonts w:ascii="Book Antiqua" w:eastAsia="MS PMincho" w:hAnsi="Book Antiqua" w:cs="Times New Roman"/>
          <w:color w:val="000000" w:themeColor="text1"/>
          <w:sz w:val="24"/>
          <w:szCs w:val="24"/>
          <w:vertAlign w:val="superscript"/>
        </w:rPr>
        <w:t>5,6</w:t>
      </w:r>
      <w:r w:rsidR="006C2CA7" w:rsidRPr="00AD4DB6">
        <w:rPr>
          <w:rFonts w:ascii="Book Antiqua" w:hAnsi="Book Antiqua"/>
          <w:color w:val="000000" w:themeColor="text1"/>
          <w:sz w:val="24"/>
          <w:szCs w:val="24"/>
          <w:vertAlign w:val="superscript"/>
        </w:rPr>
        <w:t>]</w:t>
      </w:r>
      <w:r w:rsidR="00FD7D1E" w:rsidRPr="00AD4DB6">
        <w:rPr>
          <w:rFonts w:ascii="Book Antiqua" w:hAnsi="Book Antiqua"/>
          <w:color w:val="000000" w:themeColor="text1"/>
          <w:sz w:val="24"/>
          <w:szCs w:val="24"/>
        </w:rPr>
        <w:t>.</w:t>
      </w:r>
      <w:r w:rsidR="00695C55">
        <w:rPr>
          <w:rFonts w:ascii="Book Antiqua" w:hAnsi="Book Antiqua"/>
          <w:color w:val="000000" w:themeColor="text1"/>
          <w:sz w:val="24"/>
          <w:szCs w:val="24"/>
          <w:lang w:val="en-IN"/>
        </w:rPr>
        <w:t xml:space="preserve"> </w:t>
      </w:r>
      <w:r w:rsidR="00FD7D1E" w:rsidRPr="00AD4DB6">
        <w:rPr>
          <w:rFonts w:ascii="Book Antiqua" w:hAnsi="Book Antiqua"/>
          <w:color w:val="000000" w:themeColor="text1"/>
          <w:sz w:val="24"/>
          <w:szCs w:val="24"/>
        </w:rPr>
        <w:t xml:space="preserve">However, </w:t>
      </w:r>
      <w:r w:rsidR="00834E19" w:rsidRPr="00AD4DB6">
        <w:rPr>
          <w:rFonts w:ascii="Book Antiqua" w:hAnsi="Book Antiqua"/>
          <w:color w:val="000000" w:themeColor="text1"/>
          <w:sz w:val="24"/>
          <w:szCs w:val="24"/>
        </w:rPr>
        <w:t xml:space="preserve">several </w:t>
      </w:r>
      <w:r w:rsidR="00FD7D1E" w:rsidRPr="00AD4DB6">
        <w:rPr>
          <w:rFonts w:ascii="Book Antiqua" w:hAnsi="Book Antiqua"/>
          <w:color w:val="000000" w:themeColor="text1"/>
          <w:sz w:val="24"/>
          <w:szCs w:val="24"/>
        </w:rPr>
        <w:t xml:space="preserve">oral anti-HCV drugs (direct acting antivirals; DAAs) </w:t>
      </w:r>
      <w:r w:rsidR="008E6839" w:rsidRPr="00AD4DB6">
        <w:rPr>
          <w:rFonts w:ascii="Book Antiqua" w:hAnsi="Book Antiqua"/>
          <w:color w:val="000000" w:themeColor="text1"/>
          <w:sz w:val="24"/>
          <w:szCs w:val="24"/>
        </w:rPr>
        <w:t xml:space="preserve">have been </w:t>
      </w:r>
      <w:r w:rsidR="00FD7D1E" w:rsidRPr="00AD4DB6">
        <w:rPr>
          <w:rFonts w:ascii="Book Antiqua" w:hAnsi="Book Antiqua"/>
          <w:color w:val="000000" w:themeColor="text1"/>
          <w:sz w:val="24"/>
          <w:szCs w:val="24"/>
        </w:rPr>
        <w:t xml:space="preserve">developed </w:t>
      </w:r>
      <w:r w:rsidR="00834E19" w:rsidRPr="00AD4DB6">
        <w:rPr>
          <w:rFonts w:ascii="Book Antiqua" w:hAnsi="Book Antiqua"/>
          <w:color w:val="000000" w:themeColor="text1"/>
          <w:sz w:val="24"/>
          <w:szCs w:val="24"/>
        </w:rPr>
        <w:t>over</w:t>
      </w:r>
      <w:r w:rsidR="00FD7D1E" w:rsidRPr="00AD4DB6">
        <w:rPr>
          <w:rFonts w:ascii="Book Antiqua" w:hAnsi="Book Antiqua"/>
          <w:color w:val="000000" w:themeColor="text1"/>
          <w:sz w:val="24"/>
          <w:szCs w:val="24"/>
        </w:rPr>
        <w:t xml:space="preserve"> the last several years</w:t>
      </w:r>
      <w:r w:rsidR="006C2CA7" w:rsidRPr="00AD4DB6">
        <w:rPr>
          <w:rFonts w:ascii="Book Antiqua" w:hAnsi="Book Antiqua"/>
          <w:color w:val="000000" w:themeColor="text1"/>
          <w:sz w:val="24"/>
          <w:szCs w:val="24"/>
          <w:vertAlign w:val="superscript"/>
        </w:rPr>
        <w:t>[</w:t>
      </w:r>
      <w:r w:rsidR="001C284D" w:rsidRPr="00241264">
        <w:rPr>
          <w:rFonts w:ascii="Book Antiqua" w:eastAsia="MS PMincho" w:hAnsi="Book Antiqua" w:cs="Times New Roman"/>
          <w:color w:val="000000" w:themeColor="text1"/>
          <w:sz w:val="24"/>
          <w:szCs w:val="24"/>
          <w:vertAlign w:val="superscript"/>
        </w:rPr>
        <w:t>7-10</w:t>
      </w:r>
      <w:r w:rsidR="006C2CA7" w:rsidRPr="00AD4DB6">
        <w:rPr>
          <w:rFonts w:ascii="Book Antiqua" w:hAnsi="Book Antiqua"/>
          <w:color w:val="000000" w:themeColor="text1"/>
          <w:sz w:val="24"/>
          <w:szCs w:val="24"/>
          <w:vertAlign w:val="superscript"/>
        </w:rPr>
        <w:t>]</w:t>
      </w:r>
      <w:r w:rsidR="00FD7D1E" w:rsidRPr="00AD4DB6">
        <w:rPr>
          <w:rFonts w:ascii="Book Antiqua" w:hAnsi="Book Antiqua"/>
          <w:color w:val="000000" w:themeColor="text1"/>
          <w:sz w:val="24"/>
          <w:szCs w:val="24"/>
        </w:rPr>
        <w:t>. The</w:t>
      </w:r>
      <w:r w:rsidR="00D54476" w:rsidRPr="00AD4DB6">
        <w:rPr>
          <w:rFonts w:ascii="Book Antiqua" w:hAnsi="Book Antiqua"/>
          <w:color w:val="000000" w:themeColor="text1"/>
          <w:sz w:val="24"/>
          <w:szCs w:val="24"/>
        </w:rPr>
        <w:t xml:space="preserve"> combination of</w:t>
      </w:r>
      <w:r w:rsidR="00FD7D1E" w:rsidRPr="00AD4DB6">
        <w:rPr>
          <w:rFonts w:ascii="Book Antiqua" w:hAnsi="Book Antiqua"/>
          <w:color w:val="000000" w:themeColor="text1"/>
          <w:sz w:val="24"/>
          <w:szCs w:val="24"/>
        </w:rPr>
        <w:t xml:space="preserve"> DAAs brought a revolutionary change </w:t>
      </w:r>
      <w:r w:rsidR="003969D7" w:rsidRPr="00AD4DB6">
        <w:rPr>
          <w:rFonts w:ascii="Book Antiqua" w:hAnsi="Book Antiqua"/>
          <w:color w:val="000000" w:themeColor="text1"/>
          <w:sz w:val="24"/>
          <w:szCs w:val="24"/>
        </w:rPr>
        <w:t xml:space="preserve">to </w:t>
      </w:r>
      <w:r w:rsidR="00FD7D1E" w:rsidRPr="00AD4DB6">
        <w:rPr>
          <w:rFonts w:ascii="Book Antiqua" w:hAnsi="Book Antiqua"/>
          <w:color w:val="000000" w:themeColor="text1"/>
          <w:sz w:val="24"/>
          <w:szCs w:val="24"/>
        </w:rPr>
        <w:t xml:space="preserve">anti-HCV therapy. Now, HCV can be </w:t>
      </w:r>
      <w:r w:rsidR="00F62AD1" w:rsidRPr="00AD4DB6">
        <w:rPr>
          <w:rFonts w:ascii="Book Antiqua" w:hAnsi="Book Antiqua"/>
          <w:color w:val="000000" w:themeColor="text1"/>
          <w:sz w:val="24"/>
          <w:szCs w:val="24"/>
        </w:rPr>
        <w:t xml:space="preserve">eliminated </w:t>
      </w:r>
      <w:r w:rsidR="00FD7D1E" w:rsidRPr="00AD4DB6">
        <w:rPr>
          <w:rFonts w:ascii="Book Antiqua" w:hAnsi="Book Antiqua"/>
          <w:color w:val="000000" w:themeColor="text1"/>
          <w:sz w:val="24"/>
          <w:szCs w:val="24"/>
        </w:rPr>
        <w:t xml:space="preserve">from </w:t>
      </w:r>
      <w:r w:rsidR="00F62AD1" w:rsidRPr="00AD4DB6">
        <w:rPr>
          <w:rFonts w:ascii="Book Antiqua" w:hAnsi="Book Antiqua"/>
          <w:color w:val="000000" w:themeColor="text1"/>
          <w:sz w:val="24"/>
          <w:szCs w:val="24"/>
        </w:rPr>
        <w:t xml:space="preserve">the </w:t>
      </w:r>
      <w:r w:rsidR="00FD7D1E" w:rsidRPr="00AD4DB6">
        <w:rPr>
          <w:rFonts w:ascii="Book Antiqua" w:hAnsi="Book Antiqua"/>
          <w:color w:val="000000" w:themeColor="text1"/>
          <w:sz w:val="24"/>
          <w:szCs w:val="24"/>
        </w:rPr>
        <w:t xml:space="preserve">infected host </w:t>
      </w:r>
      <w:r w:rsidRPr="00AD4DB6">
        <w:rPr>
          <w:rFonts w:ascii="Book Antiqua" w:hAnsi="Book Antiqua"/>
          <w:color w:val="000000" w:themeColor="text1"/>
          <w:sz w:val="24"/>
          <w:szCs w:val="24"/>
        </w:rPr>
        <w:t xml:space="preserve">within </w:t>
      </w:r>
      <w:r w:rsidR="00FD7D1E" w:rsidRPr="00AD4DB6">
        <w:rPr>
          <w:rFonts w:ascii="Book Antiqua" w:hAnsi="Book Antiqua"/>
          <w:color w:val="000000" w:themeColor="text1"/>
          <w:sz w:val="24"/>
          <w:szCs w:val="24"/>
        </w:rPr>
        <w:t>12 weeks of DAA combination therapy without noticeable side effect</w:t>
      </w:r>
      <w:r w:rsidR="00F62AD1" w:rsidRPr="00AD4DB6">
        <w:rPr>
          <w:rFonts w:ascii="Book Antiqua" w:hAnsi="Book Antiqua"/>
          <w:color w:val="000000" w:themeColor="text1"/>
          <w:sz w:val="24"/>
          <w:szCs w:val="24"/>
        </w:rPr>
        <w:t>s</w:t>
      </w:r>
      <w:r w:rsidR="00FD7D1E" w:rsidRPr="00AD4DB6">
        <w:rPr>
          <w:rFonts w:ascii="Book Antiqua" w:hAnsi="Book Antiqua"/>
          <w:color w:val="000000" w:themeColor="text1"/>
          <w:sz w:val="24"/>
          <w:szCs w:val="24"/>
        </w:rPr>
        <w:t xml:space="preserve"> with tremendously high probability. </w:t>
      </w:r>
      <w:r w:rsidR="00F62AD1" w:rsidRPr="00AD4DB6">
        <w:rPr>
          <w:rFonts w:ascii="Book Antiqua" w:hAnsi="Book Antiqua"/>
          <w:color w:val="000000" w:themeColor="text1"/>
          <w:sz w:val="24"/>
          <w:szCs w:val="24"/>
        </w:rPr>
        <w:t>The s</w:t>
      </w:r>
      <w:r w:rsidR="00FD7D1E" w:rsidRPr="00AD4DB6">
        <w:rPr>
          <w:rFonts w:ascii="Book Antiqua" w:hAnsi="Book Antiqua"/>
          <w:color w:val="000000" w:themeColor="text1"/>
          <w:sz w:val="24"/>
          <w:szCs w:val="24"/>
        </w:rPr>
        <w:t xml:space="preserve">ustained viral response (SVR) </w:t>
      </w:r>
      <w:r w:rsidR="00F62AD1" w:rsidRPr="00AD4DB6">
        <w:rPr>
          <w:rFonts w:ascii="Book Antiqua" w:hAnsi="Book Antiqua"/>
          <w:color w:val="000000" w:themeColor="text1"/>
          <w:sz w:val="24"/>
          <w:szCs w:val="24"/>
        </w:rPr>
        <w:t xml:space="preserve">rate </w:t>
      </w:r>
      <w:r w:rsidR="00FD7D1E" w:rsidRPr="00AD4DB6">
        <w:rPr>
          <w:rFonts w:ascii="Book Antiqua" w:hAnsi="Book Antiqua"/>
          <w:color w:val="000000" w:themeColor="text1"/>
          <w:sz w:val="24"/>
          <w:szCs w:val="24"/>
        </w:rPr>
        <w:t>in chronic HCV genotype 1b (</w:t>
      </w:r>
      <w:r w:rsidR="00584647" w:rsidRPr="00AD4DB6">
        <w:rPr>
          <w:rFonts w:ascii="Book Antiqua" w:hAnsi="Book Antiqua"/>
          <w:color w:val="000000" w:themeColor="text1"/>
          <w:sz w:val="24"/>
          <w:szCs w:val="24"/>
        </w:rPr>
        <w:t>HCV1b</w:t>
      </w:r>
      <w:r w:rsidR="00FD7D1E" w:rsidRPr="00AD4DB6">
        <w:rPr>
          <w:rFonts w:ascii="Book Antiqua" w:hAnsi="Book Antiqua"/>
          <w:color w:val="000000" w:themeColor="text1"/>
          <w:sz w:val="24"/>
          <w:szCs w:val="24"/>
        </w:rPr>
        <w:t xml:space="preserve">) infection is </w:t>
      </w:r>
      <w:r w:rsidR="009A6D44" w:rsidRPr="00AD4DB6">
        <w:rPr>
          <w:rFonts w:ascii="Book Antiqua" w:hAnsi="Book Antiqua"/>
          <w:color w:val="000000" w:themeColor="text1"/>
          <w:sz w:val="24"/>
          <w:szCs w:val="24"/>
        </w:rPr>
        <w:t xml:space="preserve">now </w:t>
      </w:r>
      <w:r w:rsidR="00FD7D1E" w:rsidRPr="00AD4DB6">
        <w:rPr>
          <w:rFonts w:ascii="Book Antiqua" w:hAnsi="Book Antiqua"/>
          <w:color w:val="000000" w:themeColor="text1"/>
          <w:sz w:val="24"/>
          <w:szCs w:val="24"/>
        </w:rPr>
        <w:t>reported to be 95</w:t>
      </w:r>
      <w:r w:rsidR="004317FE" w:rsidRPr="00AD4DB6">
        <w:rPr>
          <w:rFonts w:ascii="Book Antiqua" w:hAnsi="Book Antiqua"/>
          <w:color w:val="000000" w:themeColor="text1"/>
          <w:sz w:val="24"/>
          <w:szCs w:val="24"/>
        </w:rPr>
        <w:t>%–</w:t>
      </w:r>
      <w:r w:rsidR="00FD7D1E" w:rsidRPr="00AD4DB6">
        <w:rPr>
          <w:rFonts w:ascii="Book Antiqua" w:hAnsi="Book Antiqua"/>
          <w:color w:val="000000" w:themeColor="text1"/>
          <w:sz w:val="24"/>
          <w:szCs w:val="24"/>
        </w:rPr>
        <w:t>100%</w:t>
      </w:r>
      <w:r w:rsidR="00BC25F6" w:rsidRPr="00AD4DB6">
        <w:rPr>
          <w:rFonts w:ascii="Book Antiqua" w:hAnsi="Book Antiqua"/>
          <w:color w:val="000000" w:themeColor="text1"/>
          <w:sz w:val="24"/>
          <w:szCs w:val="24"/>
          <w:vertAlign w:val="superscript"/>
        </w:rPr>
        <w:t>[</w:t>
      </w:r>
      <w:r w:rsidR="001C284D" w:rsidRPr="00241264">
        <w:rPr>
          <w:rFonts w:ascii="Book Antiqua" w:eastAsia="MS PMincho" w:hAnsi="Book Antiqua" w:cs="Times New Roman"/>
          <w:color w:val="000000" w:themeColor="text1"/>
          <w:sz w:val="24"/>
          <w:szCs w:val="24"/>
          <w:vertAlign w:val="superscript"/>
        </w:rPr>
        <w:t>10</w:t>
      </w:r>
      <w:r w:rsidR="00BC25F6" w:rsidRPr="00AD4DB6">
        <w:rPr>
          <w:rFonts w:ascii="Book Antiqua" w:hAnsi="Book Antiqua"/>
          <w:color w:val="000000" w:themeColor="text1"/>
          <w:sz w:val="24"/>
          <w:szCs w:val="24"/>
          <w:vertAlign w:val="superscript"/>
        </w:rPr>
        <w:t>]</w:t>
      </w:r>
      <w:r w:rsidR="00FD7D1E" w:rsidRPr="00AD4DB6">
        <w:rPr>
          <w:rFonts w:ascii="Book Antiqua" w:hAnsi="Book Antiqua"/>
          <w:color w:val="000000" w:themeColor="text1"/>
          <w:sz w:val="24"/>
          <w:szCs w:val="24"/>
        </w:rPr>
        <w:t>.</w:t>
      </w:r>
      <w:r w:rsidR="00585F40" w:rsidRPr="00AD4DB6">
        <w:rPr>
          <w:rFonts w:ascii="Book Antiqua" w:hAnsi="Book Antiqua"/>
          <w:color w:val="000000" w:themeColor="text1"/>
          <w:sz w:val="24"/>
          <w:szCs w:val="24"/>
        </w:rPr>
        <w:t xml:space="preserve"> </w:t>
      </w:r>
    </w:p>
    <w:p w14:paraId="5A0F6B83" w14:textId="0F7ADEE1" w:rsidR="00FD7D1E" w:rsidRPr="00AD4DB6" w:rsidRDefault="003969D7" w:rsidP="00F016BF">
      <w:pPr>
        <w:spacing w:line="360" w:lineRule="auto"/>
        <w:ind w:firstLine="840"/>
        <w:rPr>
          <w:rFonts w:ascii="Book Antiqua" w:hAnsi="Book Antiqua"/>
          <w:color w:val="000000" w:themeColor="text1"/>
          <w:sz w:val="24"/>
          <w:szCs w:val="24"/>
        </w:rPr>
      </w:pPr>
      <w:r w:rsidRPr="00AD4DB6">
        <w:rPr>
          <w:rFonts w:ascii="Book Antiqua" w:hAnsi="Book Antiqua"/>
          <w:color w:val="000000" w:themeColor="text1"/>
          <w:sz w:val="24"/>
          <w:szCs w:val="24"/>
        </w:rPr>
        <w:t>Several</w:t>
      </w:r>
      <w:r w:rsidR="00FD7D1E" w:rsidRPr="00AD4DB6">
        <w:rPr>
          <w:rFonts w:ascii="Book Antiqua" w:hAnsi="Book Antiqua"/>
          <w:color w:val="000000" w:themeColor="text1"/>
          <w:sz w:val="24"/>
          <w:szCs w:val="24"/>
        </w:rPr>
        <w:t xml:space="preserve"> critical steps of </w:t>
      </w:r>
      <w:r w:rsidR="00F62AD1" w:rsidRPr="00AD4DB6">
        <w:rPr>
          <w:rFonts w:ascii="Book Antiqua" w:hAnsi="Book Antiqua"/>
          <w:color w:val="000000" w:themeColor="text1"/>
          <w:sz w:val="24"/>
          <w:szCs w:val="24"/>
        </w:rPr>
        <w:t xml:space="preserve">the </w:t>
      </w:r>
      <w:r w:rsidR="009A6D44" w:rsidRPr="00AD4DB6">
        <w:rPr>
          <w:rFonts w:ascii="Book Antiqua" w:hAnsi="Book Antiqua"/>
          <w:color w:val="000000" w:themeColor="text1"/>
          <w:sz w:val="24"/>
          <w:szCs w:val="24"/>
        </w:rPr>
        <w:t xml:space="preserve">HCV </w:t>
      </w:r>
      <w:r w:rsidR="00FD7D1E" w:rsidRPr="00AD4DB6">
        <w:rPr>
          <w:rFonts w:ascii="Book Antiqua" w:hAnsi="Book Antiqua"/>
          <w:color w:val="000000" w:themeColor="text1"/>
          <w:sz w:val="24"/>
          <w:szCs w:val="24"/>
        </w:rPr>
        <w:t>life cycle</w:t>
      </w:r>
      <w:r w:rsidRPr="00AD4DB6">
        <w:rPr>
          <w:rFonts w:ascii="Book Antiqua" w:hAnsi="Book Antiqua"/>
          <w:color w:val="000000" w:themeColor="text1"/>
          <w:sz w:val="24"/>
          <w:szCs w:val="24"/>
        </w:rPr>
        <w:t xml:space="preserve"> are closely associated with lipid </w:t>
      </w:r>
      <w:r w:rsidR="008E6839" w:rsidRPr="00AD4DB6">
        <w:rPr>
          <w:rFonts w:ascii="Book Antiqua" w:hAnsi="Book Antiqua"/>
          <w:color w:val="000000" w:themeColor="text1"/>
          <w:sz w:val="24"/>
          <w:szCs w:val="24"/>
        </w:rPr>
        <w:t>metabolism</w:t>
      </w:r>
      <w:r w:rsidR="00BC25F6" w:rsidRPr="00AD4DB6">
        <w:rPr>
          <w:rFonts w:ascii="Book Antiqua" w:hAnsi="Book Antiqua"/>
          <w:color w:val="000000" w:themeColor="text1"/>
          <w:sz w:val="24"/>
          <w:szCs w:val="24"/>
          <w:vertAlign w:val="superscript"/>
        </w:rPr>
        <w:t>[</w:t>
      </w:r>
      <w:r w:rsidR="00A059E0" w:rsidRPr="00241264">
        <w:rPr>
          <w:rFonts w:ascii="Book Antiqua" w:eastAsia="MS PMincho" w:hAnsi="Book Antiqua" w:cs="Times New Roman"/>
          <w:color w:val="000000" w:themeColor="text1"/>
          <w:sz w:val="24"/>
          <w:szCs w:val="24"/>
          <w:vertAlign w:val="superscript"/>
        </w:rPr>
        <w:t>11</w:t>
      </w:r>
      <w:r w:rsidR="001C284D" w:rsidRPr="00241264">
        <w:rPr>
          <w:rFonts w:ascii="Book Antiqua" w:eastAsia="MS PMincho" w:hAnsi="Book Antiqua" w:cs="Times New Roman"/>
          <w:color w:val="000000" w:themeColor="text1"/>
          <w:sz w:val="24"/>
          <w:szCs w:val="24"/>
          <w:vertAlign w:val="superscript"/>
        </w:rPr>
        <w:t>-13</w:t>
      </w:r>
      <w:r w:rsidR="00BC25F6" w:rsidRPr="00AD4DB6">
        <w:rPr>
          <w:rFonts w:ascii="Book Antiqua" w:hAnsi="Book Antiqua"/>
          <w:color w:val="000000" w:themeColor="text1"/>
          <w:sz w:val="24"/>
          <w:szCs w:val="24"/>
          <w:vertAlign w:val="superscript"/>
        </w:rPr>
        <w:t>]</w:t>
      </w:r>
      <w:r w:rsidR="006C2CA7" w:rsidRPr="00AD4DB6">
        <w:rPr>
          <w:rFonts w:ascii="Book Antiqua" w:hAnsi="Book Antiqua"/>
          <w:color w:val="000000" w:themeColor="text1"/>
          <w:sz w:val="24"/>
          <w:szCs w:val="24"/>
        </w:rPr>
        <w:t>.</w:t>
      </w:r>
      <w:r w:rsidR="00FD7D1E" w:rsidRPr="00AD4DB6">
        <w:rPr>
          <w:rFonts w:ascii="Book Antiqua" w:hAnsi="Book Antiqua"/>
          <w:color w:val="000000" w:themeColor="text1"/>
          <w:sz w:val="24"/>
          <w:szCs w:val="24"/>
        </w:rPr>
        <w:t xml:space="preserve"> HCV particles </w:t>
      </w:r>
      <w:r w:rsidR="009A6D44" w:rsidRPr="00AD4DB6">
        <w:rPr>
          <w:rFonts w:ascii="Book Antiqua" w:hAnsi="Book Antiqua"/>
          <w:color w:val="000000" w:themeColor="text1"/>
          <w:sz w:val="24"/>
          <w:szCs w:val="24"/>
        </w:rPr>
        <w:t xml:space="preserve">in </w:t>
      </w:r>
      <w:r w:rsidRPr="00AD4DB6">
        <w:rPr>
          <w:rFonts w:ascii="Book Antiqua" w:hAnsi="Book Antiqua"/>
          <w:color w:val="000000" w:themeColor="text1"/>
          <w:sz w:val="24"/>
          <w:szCs w:val="24"/>
        </w:rPr>
        <w:t xml:space="preserve">the </w:t>
      </w:r>
      <w:r w:rsidR="009A6D44" w:rsidRPr="00AD4DB6">
        <w:rPr>
          <w:rFonts w:ascii="Book Antiqua" w:hAnsi="Book Antiqua"/>
          <w:color w:val="000000" w:themeColor="text1"/>
          <w:sz w:val="24"/>
          <w:szCs w:val="24"/>
        </w:rPr>
        <w:t xml:space="preserve">peripheral blood </w:t>
      </w:r>
      <w:r w:rsidR="00FD7D1E" w:rsidRPr="00AD4DB6">
        <w:rPr>
          <w:rFonts w:ascii="Book Antiqua" w:hAnsi="Book Antiqua"/>
          <w:color w:val="000000" w:themeColor="text1"/>
          <w:sz w:val="24"/>
          <w:szCs w:val="24"/>
        </w:rPr>
        <w:t>are coated with lipids. About 10</w:t>
      </w:r>
      <w:r w:rsidR="00FD7D1E" w:rsidRPr="00AD4DB6">
        <w:rPr>
          <w:rFonts w:ascii="Book Antiqua" w:hAnsi="Book Antiqua"/>
          <w:color w:val="000000" w:themeColor="text1"/>
          <w:sz w:val="24"/>
          <w:szCs w:val="24"/>
          <w:vertAlign w:val="superscript"/>
        </w:rPr>
        <w:t>8</w:t>
      </w:r>
      <w:r w:rsidR="00FD7D1E" w:rsidRPr="00AD4DB6">
        <w:rPr>
          <w:rFonts w:ascii="Book Antiqua" w:hAnsi="Book Antiqua"/>
          <w:color w:val="000000" w:themeColor="text1"/>
          <w:sz w:val="24"/>
          <w:szCs w:val="24"/>
        </w:rPr>
        <w:t xml:space="preserve"> HCV particles are assumed to be secreted from the liver into peripheral blood every 24 </w:t>
      </w:r>
      <w:r w:rsidR="00F62AD1" w:rsidRPr="00AD4DB6">
        <w:rPr>
          <w:rFonts w:ascii="Book Antiqua" w:hAnsi="Book Antiqua"/>
          <w:color w:val="000000" w:themeColor="text1"/>
          <w:sz w:val="24"/>
          <w:szCs w:val="24"/>
        </w:rPr>
        <w:t>h</w:t>
      </w:r>
      <w:r w:rsidR="006C2CA7" w:rsidRPr="00AD4DB6">
        <w:rPr>
          <w:rFonts w:ascii="Book Antiqua" w:hAnsi="Book Antiqua"/>
          <w:color w:val="000000" w:themeColor="text1"/>
          <w:sz w:val="24"/>
          <w:szCs w:val="24"/>
          <w:vertAlign w:val="superscript"/>
        </w:rPr>
        <w:t>[</w:t>
      </w:r>
      <w:r w:rsidR="004C0013" w:rsidRPr="00241264">
        <w:rPr>
          <w:rFonts w:ascii="Book Antiqua" w:eastAsia="MS PMincho" w:hAnsi="Book Antiqua" w:cs="Times New Roman"/>
          <w:color w:val="000000" w:themeColor="text1"/>
          <w:sz w:val="24"/>
          <w:szCs w:val="24"/>
          <w:vertAlign w:val="superscript"/>
        </w:rPr>
        <w:t>14</w:t>
      </w:r>
      <w:r w:rsidR="006C2CA7" w:rsidRPr="00AD4DB6">
        <w:rPr>
          <w:rFonts w:ascii="Book Antiqua" w:hAnsi="Book Antiqua"/>
          <w:color w:val="000000" w:themeColor="text1"/>
          <w:sz w:val="24"/>
          <w:szCs w:val="24"/>
          <w:vertAlign w:val="superscript"/>
        </w:rPr>
        <w:t>]</w:t>
      </w:r>
      <w:r w:rsidR="00FD7D1E" w:rsidRPr="00AD4DB6">
        <w:rPr>
          <w:rFonts w:ascii="Book Antiqua" w:hAnsi="Book Antiqua"/>
          <w:color w:val="000000" w:themeColor="text1"/>
          <w:sz w:val="24"/>
          <w:szCs w:val="24"/>
        </w:rPr>
        <w:t>. This finding suggested that lipid</w:t>
      </w:r>
      <w:r w:rsidR="008B41B5" w:rsidRPr="00AD4DB6">
        <w:rPr>
          <w:rFonts w:ascii="Book Antiqua" w:hAnsi="Book Antiqua"/>
          <w:color w:val="000000" w:themeColor="text1"/>
          <w:sz w:val="24"/>
          <w:szCs w:val="24"/>
        </w:rPr>
        <w:t xml:space="preserve"> metabolism is somewhat shifted towards</w:t>
      </w:r>
      <w:r w:rsidR="00FD7D1E" w:rsidRPr="00AD4DB6">
        <w:rPr>
          <w:rFonts w:ascii="Book Antiqua" w:hAnsi="Book Antiqua"/>
          <w:color w:val="000000" w:themeColor="text1"/>
          <w:sz w:val="24"/>
          <w:szCs w:val="24"/>
        </w:rPr>
        <w:t xml:space="preserve"> </w:t>
      </w:r>
      <w:r w:rsidR="00F62AD1" w:rsidRPr="00AD4DB6">
        <w:rPr>
          <w:rFonts w:ascii="Book Antiqua" w:hAnsi="Book Antiqua"/>
          <w:color w:val="000000" w:themeColor="text1"/>
          <w:sz w:val="24"/>
          <w:szCs w:val="24"/>
        </w:rPr>
        <w:t>the production of</w:t>
      </w:r>
      <w:r w:rsidR="00FD7D1E" w:rsidRPr="00AD4DB6">
        <w:rPr>
          <w:rFonts w:ascii="Book Antiqua" w:hAnsi="Book Antiqua"/>
          <w:color w:val="000000" w:themeColor="text1"/>
          <w:sz w:val="24"/>
          <w:szCs w:val="24"/>
        </w:rPr>
        <w:t xml:space="preserve"> HCV</w:t>
      </w:r>
      <w:r w:rsidR="008B41B5" w:rsidRPr="00AD4DB6">
        <w:rPr>
          <w:rFonts w:ascii="Book Antiqua" w:hAnsi="Book Antiqua"/>
          <w:color w:val="000000" w:themeColor="text1"/>
          <w:sz w:val="24"/>
          <w:szCs w:val="24"/>
        </w:rPr>
        <w:t xml:space="preserve"> particles</w:t>
      </w:r>
      <w:r w:rsidR="00FD7D1E" w:rsidRPr="00AD4DB6">
        <w:rPr>
          <w:rFonts w:ascii="Book Antiqua" w:hAnsi="Book Antiqua"/>
          <w:color w:val="000000" w:themeColor="text1"/>
          <w:sz w:val="24"/>
          <w:szCs w:val="24"/>
        </w:rPr>
        <w:t xml:space="preserve">. Therefore, HCV may </w:t>
      </w:r>
      <w:r w:rsidR="00F62AD1" w:rsidRPr="00AD4DB6">
        <w:rPr>
          <w:rFonts w:ascii="Book Antiqua" w:hAnsi="Book Antiqua"/>
          <w:color w:val="000000" w:themeColor="text1"/>
          <w:sz w:val="24"/>
          <w:szCs w:val="24"/>
        </w:rPr>
        <w:t>interfere with</w:t>
      </w:r>
      <w:r w:rsidR="00FD7D1E" w:rsidRPr="00AD4DB6">
        <w:rPr>
          <w:rFonts w:ascii="Book Antiqua" w:hAnsi="Book Antiqua"/>
          <w:color w:val="000000" w:themeColor="text1"/>
          <w:sz w:val="24"/>
          <w:szCs w:val="24"/>
        </w:rPr>
        <w:t xml:space="preserve"> host lipid</w:t>
      </w:r>
      <w:r w:rsidR="00D54476" w:rsidRPr="00AD4DB6">
        <w:rPr>
          <w:rFonts w:ascii="Book Antiqua" w:hAnsi="Book Antiqua"/>
          <w:color w:val="000000" w:themeColor="text1"/>
          <w:sz w:val="24"/>
          <w:szCs w:val="24"/>
        </w:rPr>
        <w:t xml:space="preserve"> metabolism in order to enhance </w:t>
      </w:r>
      <w:r w:rsidR="00F62AD1" w:rsidRPr="00AD4DB6">
        <w:rPr>
          <w:rFonts w:ascii="Book Antiqua" w:hAnsi="Book Antiqua"/>
          <w:color w:val="000000" w:themeColor="text1"/>
          <w:sz w:val="24"/>
          <w:szCs w:val="24"/>
        </w:rPr>
        <w:t>the replication process</w:t>
      </w:r>
      <w:r w:rsidR="00FD7D1E" w:rsidRPr="00AD4DB6">
        <w:rPr>
          <w:rFonts w:ascii="Book Antiqua" w:hAnsi="Book Antiqua"/>
          <w:color w:val="000000" w:themeColor="text1"/>
          <w:sz w:val="24"/>
          <w:szCs w:val="24"/>
        </w:rPr>
        <w:t>.</w:t>
      </w:r>
    </w:p>
    <w:p w14:paraId="1C9C630C" w14:textId="3AB717A7" w:rsidR="00FD7D1E" w:rsidRPr="00AD4DB6" w:rsidRDefault="00FF1978" w:rsidP="00F016BF">
      <w:pPr>
        <w:spacing w:line="360" w:lineRule="auto"/>
        <w:ind w:firstLine="840"/>
        <w:rPr>
          <w:rFonts w:ascii="Book Antiqua" w:hAnsi="Book Antiqua"/>
          <w:color w:val="000000" w:themeColor="text1"/>
          <w:sz w:val="24"/>
          <w:szCs w:val="24"/>
        </w:rPr>
      </w:pPr>
      <w:r w:rsidRPr="00AD4DB6">
        <w:rPr>
          <w:rFonts w:ascii="Book Antiqua" w:hAnsi="Book Antiqua"/>
          <w:color w:val="000000" w:themeColor="text1"/>
          <w:sz w:val="24"/>
          <w:szCs w:val="24"/>
        </w:rPr>
        <w:t>M</w:t>
      </w:r>
      <w:r w:rsidR="00FD7D1E" w:rsidRPr="00AD4DB6">
        <w:rPr>
          <w:rFonts w:ascii="Book Antiqua" w:hAnsi="Book Antiqua"/>
          <w:color w:val="000000" w:themeColor="text1"/>
          <w:sz w:val="24"/>
          <w:szCs w:val="24"/>
        </w:rPr>
        <w:t>any studies</w:t>
      </w:r>
      <w:r w:rsidRPr="00AD4DB6">
        <w:rPr>
          <w:rFonts w:ascii="Book Antiqua" w:hAnsi="Book Antiqua"/>
          <w:color w:val="000000" w:themeColor="text1"/>
          <w:sz w:val="24"/>
          <w:szCs w:val="24"/>
        </w:rPr>
        <w:t xml:space="preserve"> of serum lipid profiles in chronic HCV infection reported </w:t>
      </w:r>
      <w:r w:rsidR="00FD7D1E" w:rsidRPr="00AD4DB6">
        <w:rPr>
          <w:rFonts w:ascii="Book Antiqua" w:hAnsi="Book Antiqua"/>
          <w:color w:val="000000" w:themeColor="text1"/>
          <w:sz w:val="24"/>
          <w:szCs w:val="24"/>
        </w:rPr>
        <w:t xml:space="preserve">significant decreases in serum total cholesterol (TC) and low-density lipoprotein cholesterol (LDL-C), while </w:t>
      </w:r>
      <w:r w:rsidRPr="00AD4DB6">
        <w:rPr>
          <w:rFonts w:ascii="Book Antiqua" w:hAnsi="Book Antiqua"/>
          <w:color w:val="000000" w:themeColor="text1"/>
          <w:sz w:val="24"/>
          <w:szCs w:val="24"/>
        </w:rPr>
        <w:t xml:space="preserve">some reported a </w:t>
      </w:r>
      <w:r w:rsidR="00FD7D1E" w:rsidRPr="00AD4DB6">
        <w:rPr>
          <w:rFonts w:ascii="Book Antiqua" w:hAnsi="Book Antiqua"/>
          <w:color w:val="000000" w:themeColor="text1"/>
          <w:sz w:val="24"/>
          <w:szCs w:val="24"/>
        </w:rPr>
        <w:t>decrease in high-density lipoprotein cholesterol (HDL-C)</w:t>
      </w:r>
      <w:r w:rsidR="006C2CA7" w:rsidRPr="00AD4DB6">
        <w:rPr>
          <w:rFonts w:ascii="Book Antiqua" w:hAnsi="Book Antiqua"/>
          <w:color w:val="000000" w:themeColor="text1"/>
          <w:sz w:val="24"/>
          <w:szCs w:val="24"/>
          <w:vertAlign w:val="superscript"/>
        </w:rPr>
        <w:t>[</w:t>
      </w:r>
      <w:r w:rsidR="004C0013" w:rsidRPr="00241264">
        <w:rPr>
          <w:rFonts w:ascii="Book Antiqua" w:eastAsia="MS PMincho" w:hAnsi="Book Antiqua" w:cs="Times New Roman"/>
          <w:color w:val="000000" w:themeColor="text1"/>
          <w:sz w:val="24"/>
          <w:szCs w:val="24"/>
          <w:vertAlign w:val="superscript"/>
        </w:rPr>
        <w:t>15-19</w:t>
      </w:r>
      <w:r w:rsidR="006C2CA7" w:rsidRPr="00AD4DB6">
        <w:rPr>
          <w:rFonts w:ascii="Book Antiqua" w:hAnsi="Book Antiqua"/>
          <w:color w:val="000000" w:themeColor="text1"/>
          <w:sz w:val="24"/>
          <w:szCs w:val="24"/>
          <w:vertAlign w:val="superscript"/>
        </w:rPr>
        <w:t>]</w:t>
      </w:r>
      <w:r w:rsidR="00FD7D1E" w:rsidRPr="00AD4DB6">
        <w:rPr>
          <w:rFonts w:ascii="Book Antiqua" w:hAnsi="Book Antiqua"/>
          <w:color w:val="000000" w:themeColor="text1"/>
          <w:sz w:val="24"/>
          <w:szCs w:val="24"/>
        </w:rPr>
        <w:t xml:space="preserve">. </w:t>
      </w:r>
      <w:r w:rsidR="00EA6621" w:rsidRPr="00AD4DB6">
        <w:rPr>
          <w:rFonts w:ascii="Book Antiqua" w:hAnsi="Book Antiqua"/>
          <w:color w:val="000000" w:themeColor="text1"/>
          <w:sz w:val="24"/>
          <w:szCs w:val="24"/>
        </w:rPr>
        <w:t xml:space="preserve">Meanwhile, </w:t>
      </w:r>
      <w:r w:rsidRPr="00AD4DB6">
        <w:rPr>
          <w:rFonts w:ascii="Book Antiqua" w:hAnsi="Book Antiqua"/>
          <w:color w:val="000000" w:themeColor="text1"/>
          <w:sz w:val="24"/>
          <w:szCs w:val="24"/>
        </w:rPr>
        <w:t xml:space="preserve">a </w:t>
      </w:r>
      <w:r w:rsidR="006D4401" w:rsidRPr="00AD4DB6">
        <w:rPr>
          <w:rFonts w:ascii="Book Antiqua" w:hAnsi="Book Antiqua"/>
          <w:color w:val="000000" w:themeColor="text1"/>
          <w:sz w:val="24"/>
          <w:szCs w:val="24"/>
        </w:rPr>
        <w:t xml:space="preserve">decrease </w:t>
      </w:r>
      <w:r w:rsidRPr="00AD4DB6">
        <w:rPr>
          <w:rFonts w:ascii="Book Antiqua" w:hAnsi="Book Antiqua"/>
          <w:color w:val="000000" w:themeColor="text1"/>
          <w:sz w:val="24"/>
          <w:szCs w:val="24"/>
        </w:rPr>
        <w:t xml:space="preserve">in </w:t>
      </w:r>
      <w:r w:rsidR="00EA6621" w:rsidRPr="00AD4DB6">
        <w:rPr>
          <w:rFonts w:ascii="Book Antiqua" w:hAnsi="Book Antiqua"/>
          <w:color w:val="000000" w:themeColor="text1"/>
          <w:sz w:val="24"/>
          <w:szCs w:val="24"/>
        </w:rPr>
        <w:t xml:space="preserve">serum </w:t>
      </w:r>
      <w:r w:rsidR="00EA6621" w:rsidRPr="00AD4DB6">
        <w:rPr>
          <w:rFonts w:ascii="Book Antiqua" w:hAnsi="Book Antiqua"/>
          <w:color w:val="000000" w:themeColor="text1"/>
          <w:sz w:val="24"/>
          <w:szCs w:val="24"/>
        </w:rPr>
        <w:lastRenderedPageBreak/>
        <w:t>triglycerides (TG)</w:t>
      </w:r>
      <w:r w:rsidR="006D4401" w:rsidRPr="00AD4DB6">
        <w:rPr>
          <w:rFonts w:ascii="Book Antiqua" w:hAnsi="Book Antiqua"/>
          <w:color w:val="000000" w:themeColor="text1"/>
          <w:sz w:val="24"/>
          <w:szCs w:val="24"/>
        </w:rPr>
        <w:t xml:space="preserve"> in chronic HCV infection</w:t>
      </w:r>
      <w:r w:rsidRPr="00AD4DB6">
        <w:rPr>
          <w:rFonts w:ascii="Book Antiqua" w:hAnsi="Book Antiqua"/>
          <w:color w:val="000000" w:themeColor="text1"/>
          <w:sz w:val="24"/>
          <w:szCs w:val="24"/>
        </w:rPr>
        <w:t xml:space="preserve"> remains an issue of debate</w:t>
      </w:r>
      <w:r w:rsidR="00A059E0" w:rsidRPr="00AD4DB6">
        <w:rPr>
          <w:rFonts w:ascii="Book Antiqua" w:hAnsi="Book Antiqua"/>
          <w:color w:val="000000" w:themeColor="text1"/>
          <w:sz w:val="24"/>
          <w:szCs w:val="24"/>
          <w:vertAlign w:val="superscript"/>
        </w:rPr>
        <w:t>[</w:t>
      </w:r>
      <w:r w:rsidR="00A059E0" w:rsidRPr="00241264">
        <w:rPr>
          <w:rFonts w:ascii="Book Antiqua" w:eastAsia="MS PMincho" w:hAnsi="Book Antiqua" w:cs="Times New Roman"/>
          <w:color w:val="000000" w:themeColor="text1"/>
          <w:sz w:val="24"/>
          <w:szCs w:val="24"/>
          <w:vertAlign w:val="superscript"/>
        </w:rPr>
        <w:t>1</w:t>
      </w:r>
      <w:r w:rsidR="004C0013" w:rsidRPr="00241264">
        <w:rPr>
          <w:rFonts w:ascii="Book Antiqua" w:eastAsia="MS PMincho" w:hAnsi="Book Antiqua" w:cs="Times New Roman"/>
          <w:color w:val="000000" w:themeColor="text1"/>
          <w:sz w:val="24"/>
          <w:szCs w:val="24"/>
          <w:vertAlign w:val="superscript"/>
        </w:rPr>
        <w:t>5</w:t>
      </w:r>
      <w:r w:rsidR="004649A5" w:rsidRPr="00AD4DB6">
        <w:rPr>
          <w:rFonts w:ascii="Book Antiqua" w:hAnsi="Book Antiqua"/>
          <w:color w:val="000000" w:themeColor="text1"/>
          <w:sz w:val="24"/>
          <w:szCs w:val="24"/>
          <w:vertAlign w:val="superscript"/>
        </w:rPr>
        <w:t>]</w:t>
      </w:r>
      <w:r w:rsidR="004649A5" w:rsidRPr="00AD4DB6">
        <w:rPr>
          <w:rFonts w:ascii="Book Antiqua" w:hAnsi="Book Antiqua"/>
          <w:color w:val="000000" w:themeColor="text1"/>
          <w:sz w:val="24"/>
          <w:szCs w:val="24"/>
        </w:rPr>
        <w:t>.</w:t>
      </w:r>
      <w:r w:rsidR="00EA6621" w:rsidRPr="00AD4DB6">
        <w:rPr>
          <w:rFonts w:ascii="Book Antiqua" w:hAnsi="Book Antiqua"/>
          <w:color w:val="000000" w:themeColor="text1"/>
          <w:sz w:val="24"/>
          <w:szCs w:val="24"/>
        </w:rPr>
        <w:t xml:space="preserve"> </w:t>
      </w:r>
      <w:r w:rsidR="00FD7D1E" w:rsidRPr="00AD4DB6">
        <w:rPr>
          <w:rFonts w:ascii="Book Antiqua" w:hAnsi="Book Antiqua"/>
          <w:color w:val="000000" w:themeColor="text1"/>
          <w:sz w:val="24"/>
          <w:szCs w:val="24"/>
        </w:rPr>
        <w:t xml:space="preserve">Serum cholesterol levels in patients who achieved SVR </w:t>
      </w:r>
      <w:r w:rsidRPr="00AD4DB6">
        <w:rPr>
          <w:rFonts w:ascii="Book Antiqua" w:hAnsi="Book Antiqua"/>
          <w:color w:val="000000" w:themeColor="text1"/>
          <w:sz w:val="24"/>
          <w:szCs w:val="24"/>
        </w:rPr>
        <w:t xml:space="preserve">with </w:t>
      </w:r>
      <w:r w:rsidR="00EA6621" w:rsidRPr="00AD4DB6">
        <w:rPr>
          <w:rFonts w:ascii="Book Antiqua" w:hAnsi="Book Antiqua"/>
          <w:color w:val="000000" w:themeColor="text1"/>
          <w:sz w:val="24"/>
          <w:szCs w:val="24"/>
        </w:rPr>
        <w:t>IFN</w:t>
      </w:r>
      <w:r w:rsidRPr="00AD4DB6">
        <w:rPr>
          <w:rFonts w:ascii="Book Antiqua" w:hAnsi="Book Antiqua"/>
          <w:color w:val="000000" w:themeColor="text1"/>
          <w:sz w:val="24"/>
          <w:szCs w:val="24"/>
        </w:rPr>
        <w:t>-</w:t>
      </w:r>
      <w:r w:rsidR="00EA6621" w:rsidRPr="00AD4DB6">
        <w:rPr>
          <w:rFonts w:ascii="Book Antiqua" w:hAnsi="Book Antiqua"/>
          <w:color w:val="000000" w:themeColor="text1"/>
          <w:sz w:val="24"/>
          <w:szCs w:val="24"/>
        </w:rPr>
        <w:t xml:space="preserve">based therapy were reported to </w:t>
      </w:r>
      <w:r w:rsidR="00FD7D1E" w:rsidRPr="00AD4DB6">
        <w:rPr>
          <w:rFonts w:ascii="Book Antiqua" w:hAnsi="Book Antiqua"/>
          <w:color w:val="000000" w:themeColor="text1"/>
          <w:sz w:val="24"/>
          <w:szCs w:val="24"/>
        </w:rPr>
        <w:t>increase after therapy</w:t>
      </w:r>
      <w:r w:rsidR="004C0013" w:rsidRPr="00AD4DB6">
        <w:rPr>
          <w:rFonts w:ascii="Book Antiqua" w:hAnsi="Book Antiqua"/>
          <w:color w:val="000000" w:themeColor="text1"/>
          <w:sz w:val="24"/>
          <w:szCs w:val="24"/>
          <w:vertAlign w:val="superscript"/>
        </w:rPr>
        <w:t>[</w:t>
      </w:r>
      <w:r w:rsidR="004C0013" w:rsidRPr="00241264">
        <w:rPr>
          <w:rFonts w:ascii="Book Antiqua" w:eastAsia="MS PMincho" w:hAnsi="Book Antiqua" w:cs="Times New Roman"/>
          <w:color w:val="000000" w:themeColor="text1"/>
          <w:sz w:val="24"/>
          <w:szCs w:val="24"/>
          <w:vertAlign w:val="superscript"/>
        </w:rPr>
        <w:t>16-18</w:t>
      </w:r>
      <w:r w:rsidR="004649A5" w:rsidRPr="00AD4DB6">
        <w:rPr>
          <w:rFonts w:ascii="Book Antiqua" w:hAnsi="Book Antiqua"/>
          <w:color w:val="000000" w:themeColor="text1"/>
          <w:sz w:val="24"/>
          <w:szCs w:val="24"/>
          <w:vertAlign w:val="superscript"/>
        </w:rPr>
        <w:t>]</w:t>
      </w:r>
      <w:r w:rsidR="00D54476" w:rsidRPr="00AD4DB6">
        <w:rPr>
          <w:rFonts w:ascii="Book Antiqua" w:hAnsi="Book Antiqua"/>
          <w:color w:val="000000" w:themeColor="text1"/>
          <w:sz w:val="24"/>
          <w:szCs w:val="24"/>
        </w:rPr>
        <w:t>.</w:t>
      </w:r>
      <w:r w:rsidR="00FD7D1E" w:rsidRPr="00AD4DB6">
        <w:rPr>
          <w:rFonts w:ascii="Book Antiqua" w:hAnsi="Book Antiqua"/>
          <w:color w:val="000000" w:themeColor="text1"/>
          <w:sz w:val="24"/>
          <w:szCs w:val="24"/>
        </w:rPr>
        <w:t xml:space="preserve"> However, the change </w:t>
      </w:r>
      <w:r w:rsidR="00A95468" w:rsidRPr="00AD4DB6">
        <w:rPr>
          <w:rFonts w:ascii="Book Antiqua" w:hAnsi="Book Antiqua"/>
          <w:color w:val="000000" w:themeColor="text1"/>
          <w:sz w:val="24"/>
          <w:szCs w:val="24"/>
        </w:rPr>
        <w:t xml:space="preserve">in </w:t>
      </w:r>
      <w:r w:rsidR="00FD7D1E" w:rsidRPr="00AD4DB6">
        <w:rPr>
          <w:rFonts w:ascii="Book Antiqua" w:hAnsi="Book Antiqua"/>
          <w:color w:val="000000" w:themeColor="text1"/>
          <w:sz w:val="24"/>
          <w:szCs w:val="24"/>
        </w:rPr>
        <w:t xml:space="preserve">cholesterol </w:t>
      </w:r>
      <w:r w:rsidR="008E6839" w:rsidRPr="00AD4DB6">
        <w:rPr>
          <w:rFonts w:ascii="Book Antiqua" w:hAnsi="Book Antiqua"/>
          <w:color w:val="000000" w:themeColor="text1"/>
          <w:sz w:val="24"/>
          <w:szCs w:val="24"/>
        </w:rPr>
        <w:t xml:space="preserve">metabolism </w:t>
      </w:r>
      <w:r w:rsidR="00FD7D1E" w:rsidRPr="00AD4DB6">
        <w:rPr>
          <w:rFonts w:ascii="Book Antiqua" w:hAnsi="Book Antiqua"/>
          <w:color w:val="000000" w:themeColor="text1"/>
          <w:sz w:val="24"/>
          <w:szCs w:val="24"/>
        </w:rPr>
        <w:t>during IFN</w:t>
      </w:r>
      <w:r w:rsidRPr="00AD4DB6">
        <w:rPr>
          <w:rFonts w:ascii="Book Antiqua" w:hAnsi="Book Antiqua"/>
          <w:color w:val="000000" w:themeColor="text1"/>
          <w:sz w:val="24"/>
          <w:szCs w:val="24"/>
        </w:rPr>
        <w:t>-</w:t>
      </w:r>
      <w:r w:rsidR="00FD7D1E" w:rsidRPr="00AD4DB6">
        <w:rPr>
          <w:rFonts w:ascii="Book Antiqua" w:hAnsi="Book Antiqua"/>
          <w:color w:val="000000" w:themeColor="text1"/>
          <w:sz w:val="24"/>
          <w:szCs w:val="24"/>
        </w:rPr>
        <w:t xml:space="preserve">based therapy is not easily defined because </w:t>
      </w:r>
      <w:r w:rsidR="00A95468" w:rsidRPr="00AD4DB6">
        <w:rPr>
          <w:rFonts w:ascii="Book Antiqua" w:hAnsi="Book Antiqua"/>
          <w:color w:val="000000" w:themeColor="text1"/>
          <w:sz w:val="24"/>
          <w:szCs w:val="24"/>
        </w:rPr>
        <w:t xml:space="preserve">the </w:t>
      </w:r>
      <w:r w:rsidR="00FD7D1E" w:rsidRPr="00AD4DB6">
        <w:rPr>
          <w:rFonts w:ascii="Book Antiqua" w:hAnsi="Book Antiqua"/>
          <w:color w:val="000000" w:themeColor="text1"/>
          <w:sz w:val="24"/>
          <w:szCs w:val="24"/>
        </w:rPr>
        <w:t xml:space="preserve">nutritional state is worsened </w:t>
      </w:r>
      <w:r w:rsidR="00A95468" w:rsidRPr="00AD4DB6">
        <w:rPr>
          <w:rFonts w:ascii="Book Antiqua" w:hAnsi="Book Antiqua"/>
          <w:color w:val="000000" w:themeColor="text1"/>
          <w:sz w:val="24"/>
          <w:szCs w:val="24"/>
        </w:rPr>
        <w:t>as a</w:t>
      </w:r>
      <w:r w:rsidR="00FD7D1E" w:rsidRPr="00AD4DB6">
        <w:rPr>
          <w:rFonts w:ascii="Book Antiqua" w:hAnsi="Book Antiqua"/>
          <w:color w:val="000000" w:themeColor="text1"/>
          <w:sz w:val="24"/>
          <w:szCs w:val="24"/>
        </w:rPr>
        <w:t xml:space="preserve"> side effect of IFN</w:t>
      </w:r>
      <w:r w:rsidR="00A95468" w:rsidRPr="00AD4DB6">
        <w:rPr>
          <w:rFonts w:ascii="Book Antiqua" w:hAnsi="Book Antiqua"/>
          <w:color w:val="000000" w:themeColor="text1"/>
          <w:sz w:val="24"/>
          <w:szCs w:val="24"/>
        </w:rPr>
        <w:t>-based therapy</w:t>
      </w:r>
      <w:r w:rsidR="00FD7D1E" w:rsidRPr="00AD4DB6">
        <w:rPr>
          <w:rFonts w:ascii="Book Antiqua" w:hAnsi="Book Antiqua"/>
          <w:color w:val="000000" w:themeColor="text1"/>
          <w:sz w:val="24"/>
          <w:szCs w:val="24"/>
        </w:rPr>
        <w:t xml:space="preserve"> that may severely influence serum lipid</w:t>
      </w:r>
      <w:r w:rsidR="00A95468" w:rsidRPr="00AD4DB6">
        <w:rPr>
          <w:rFonts w:ascii="Book Antiqua" w:hAnsi="Book Antiqua"/>
          <w:color w:val="000000" w:themeColor="text1"/>
          <w:sz w:val="24"/>
          <w:szCs w:val="24"/>
        </w:rPr>
        <w:t xml:space="preserve"> level</w:t>
      </w:r>
      <w:r w:rsidR="00FD7D1E" w:rsidRPr="00AD4DB6">
        <w:rPr>
          <w:rFonts w:ascii="Book Antiqua" w:hAnsi="Book Antiqua"/>
          <w:color w:val="000000" w:themeColor="text1"/>
          <w:sz w:val="24"/>
          <w:szCs w:val="24"/>
        </w:rPr>
        <w:t>s</w:t>
      </w:r>
      <w:r w:rsidR="00A059E0" w:rsidRPr="00241264">
        <w:rPr>
          <w:rFonts w:ascii="Book Antiqua" w:eastAsia="MS PMincho" w:hAnsi="Book Antiqua" w:cs="Times New Roman"/>
          <w:color w:val="000000" w:themeColor="text1"/>
          <w:sz w:val="24"/>
          <w:szCs w:val="24"/>
          <w:vertAlign w:val="superscript"/>
        </w:rPr>
        <w:t>[6]</w:t>
      </w:r>
      <w:r w:rsidR="00FD7D1E" w:rsidRPr="00241264">
        <w:rPr>
          <w:rFonts w:ascii="Book Antiqua" w:eastAsia="MS PMincho" w:hAnsi="Book Antiqua" w:cs="Times New Roman"/>
          <w:color w:val="000000" w:themeColor="text1"/>
          <w:sz w:val="24"/>
          <w:szCs w:val="24"/>
        </w:rPr>
        <w:t>.</w:t>
      </w:r>
      <w:r w:rsidR="00FD7D1E" w:rsidRPr="00AD4DB6">
        <w:rPr>
          <w:rFonts w:ascii="Book Antiqua" w:hAnsi="Book Antiqua"/>
          <w:color w:val="000000" w:themeColor="text1"/>
          <w:sz w:val="24"/>
          <w:szCs w:val="24"/>
        </w:rPr>
        <w:t xml:space="preserve"> On the contrary, IFN</w:t>
      </w:r>
      <w:r w:rsidR="00A95468" w:rsidRPr="00AD4DB6">
        <w:rPr>
          <w:rFonts w:ascii="Book Antiqua" w:hAnsi="Book Antiqua"/>
          <w:color w:val="000000" w:themeColor="text1"/>
          <w:sz w:val="24"/>
          <w:szCs w:val="24"/>
        </w:rPr>
        <w:t>-</w:t>
      </w:r>
      <w:r w:rsidR="00FD7D1E" w:rsidRPr="00AD4DB6">
        <w:rPr>
          <w:rFonts w:ascii="Book Antiqua" w:hAnsi="Book Antiqua"/>
          <w:color w:val="000000" w:themeColor="text1"/>
          <w:sz w:val="24"/>
          <w:szCs w:val="24"/>
        </w:rPr>
        <w:t xml:space="preserve">free DAA combination therapy </w:t>
      </w:r>
      <w:r w:rsidR="00A95468" w:rsidRPr="00AD4DB6">
        <w:rPr>
          <w:rFonts w:ascii="Book Antiqua" w:hAnsi="Book Antiqua"/>
          <w:color w:val="000000" w:themeColor="text1"/>
          <w:sz w:val="24"/>
          <w:szCs w:val="24"/>
        </w:rPr>
        <w:t>had no</w:t>
      </w:r>
      <w:r w:rsidR="00FD7D1E" w:rsidRPr="00AD4DB6">
        <w:rPr>
          <w:rFonts w:ascii="Book Antiqua" w:hAnsi="Book Antiqua"/>
          <w:color w:val="000000" w:themeColor="text1"/>
          <w:sz w:val="24"/>
          <w:szCs w:val="24"/>
        </w:rPr>
        <w:t xml:space="preserve"> influence </w:t>
      </w:r>
      <w:r w:rsidR="00A95468" w:rsidRPr="00AD4DB6">
        <w:rPr>
          <w:rFonts w:ascii="Book Antiqua" w:hAnsi="Book Antiqua"/>
          <w:color w:val="000000" w:themeColor="text1"/>
          <w:sz w:val="24"/>
          <w:szCs w:val="24"/>
        </w:rPr>
        <w:t xml:space="preserve">on the </w:t>
      </w:r>
      <w:r w:rsidR="00FD7D1E" w:rsidRPr="00AD4DB6">
        <w:rPr>
          <w:rFonts w:ascii="Book Antiqua" w:hAnsi="Book Antiqua"/>
          <w:color w:val="000000" w:themeColor="text1"/>
          <w:sz w:val="24"/>
          <w:szCs w:val="24"/>
        </w:rPr>
        <w:t>nutritional state of</w:t>
      </w:r>
      <w:r w:rsidR="00A95468" w:rsidRPr="00AD4DB6">
        <w:rPr>
          <w:rFonts w:ascii="Book Antiqua" w:hAnsi="Book Antiqua"/>
          <w:color w:val="000000" w:themeColor="text1"/>
          <w:sz w:val="24"/>
          <w:szCs w:val="24"/>
        </w:rPr>
        <w:t xml:space="preserve"> the</w:t>
      </w:r>
      <w:r w:rsidR="00FD7D1E" w:rsidRPr="00AD4DB6">
        <w:rPr>
          <w:rFonts w:ascii="Book Antiqua" w:hAnsi="Book Antiqua"/>
          <w:color w:val="000000" w:themeColor="text1"/>
          <w:sz w:val="24"/>
          <w:szCs w:val="24"/>
        </w:rPr>
        <w:t xml:space="preserve"> host. Therefore, the change </w:t>
      </w:r>
      <w:r w:rsidR="008E6839" w:rsidRPr="00AD4DB6">
        <w:rPr>
          <w:rFonts w:ascii="Book Antiqua" w:hAnsi="Book Antiqua"/>
          <w:color w:val="000000" w:themeColor="text1"/>
          <w:sz w:val="24"/>
          <w:szCs w:val="24"/>
        </w:rPr>
        <w:t xml:space="preserve">in </w:t>
      </w:r>
      <w:r w:rsidR="00FD7D1E" w:rsidRPr="00AD4DB6">
        <w:rPr>
          <w:rFonts w:ascii="Book Antiqua" w:hAnsi="Book Antiqua"/>
          <w:color w:val="000000" w:themeColor="text1"/>
          <w:sz w:val="24"/>
          <w:szCs w:val="24"/>
        </w:rPr>
        <w:t xml:space="preserve">serum lipid profiles during and after therapy </w:t>
      </w:r>
      <w:r w:rsidR="008E6839" w:rsidRPr="00AD4DB6">
        <w:rPr>
          <w:rFonts w:ascii="Book Antiqua" w:hAnsi="Book Antiqua"/>
          <w:color w:val="000000" w:themeColor="text1"/>
          <w:sz w:val="24"/>
          <w:szCs w:val="24"/>
        </w:rPr>
        <w:t xml:space="preserve">are </w:t>
      </w:r>
      <w:r w:rsidR="00FD7D1E" w:rsidRPr="00AD4DB6">
        <w:rPr>
          <w:rFonts w:ascii="Book Antiqua" w:hAnsi="Book Antiqua"/>
          <w:color w:val="000000" w:themeColor="text1"/>
          <w:sz w:val="24"/>
          <w:szCs w:val="24"/>
        </w:rPr>
        <w:t xml:space="preserve">more clearly defined in DAA combination therapy. </w:t>
      </w:r>
    </w:p>
    <w:p w14:paraId="369090C3" w14:textId="6E486AFD" w:rsidR="00FD7D1E" w:rsidRPr="00AD4DB6" w:rsidRDefault="003969D7" w:rsidP="00F016BF">
      <w:pPr>
        <w:spacing w:line="360" w:lineRule="auto"/>
        <w:ind w:firstLine="840"/>
        <w:rPr>
          <w:rFonts w:ascii="Book Antiqua" w:hAnsi="Book Antiqua"/>
          <w:color w:val="000000" w:themeColor="text1"/>
          <w:sz w:val="24"/>
          <w:szCs w:val="24"/>
        </w:rPr>
      </w:pPr>
      <w:r w:rsidRPr="00AD4DB6">
        <w:rPr>
          <w:rFonts w:ascii="Book Antiqua" w:hAnsi="Book Antiqua"/>
          <w:color w:val="000000" w:themeColor="text1"/>
          <w:sz w:val="24"/>
          <w:szCs w:val="24"/>
        </w:rPr>
        <w:t>A</w:t>
      </w:r>
      <w:r w:rsidR="00FD7D1E" w:rsidRPr="00AD4DB6">
        <w:rPr>
          <w:rFonts w:ascii="Book Antiqua" w:hAnsi="Book Antiqua"/>
          <w:color w:val="000000" w:themeColor="text1"/>
          <w:sz w:val="24"/>
          <w:szCs w:val="24"/>
        </w:rPr>
        <w:t xml:space="preserve"> few </w:t>
      </w:r>
      <w:r w:rsidRPr="00AD4DB6">
        <w:rPr>
          <w:rFonts w:ascii="Book Antiqua" w:hAnsi="Book Antiqua"/>
          <w:color w:val="000000" w:themeColor="text1"/>
          <w:sz w:val="24"/>
          <w:szCs w:val="24"/>
        </w:rPr>
        <w:t xml:space="preserve">recent </w:t>
      </w:r>
      <w:r w:rsidR="00FD7D1E" w:rsidRPr="00AD4DB6">
        <w:rPr>
          <w:rFonts w:ascii="Book Antiqua" w:hAnsi="Book Antiqua"/>
          <w:color w:val="000000" w:themeColor="text1"/>
          <w:sz w:val="24"/>
          <w:szCs w:val="24"/>
        </w:rPr>
        <w:t xml:space="preserve">reports suggested that serum cholesterol level is increased soon after </w:t>
      </w:r>
      <w:r w:rsidRPr="00AD4DB6">
        <w:rPr>
          <w:rFonts w:ascii="Book Antiqua" w:hAnsi="Book Antiqua"/>
          <w:color w:val="000000" w:themeColor="text1"/>
          <w:sz w:val="24"/>
          <w:szCs w:val="24"/>
        </w:rPr>
        <w:t>initiation</w:t>
      </w:r>
      <w:r w:rsidR="00FD7D1E" w:rsidRPr="00AD4DB6">
        <w:rPr>
          <w:rFonts w:ascii="Book Antiqua" w:hAnsi="Book Antiqua"/>
          <w:color w:val="000000" w:themeColor="text1"/>
          <w:sz w:val="24"/>
          <w:szCs w:val="24"/>
        </w:rPr>
        <w:t xml:space="preserve"> of sofosbuvir pl</w:t>
      </w:r>
      <w:r w:rsidR="00D4431B" w:rsidRPr="00AD4DB6">
        <w:rPr>
          <w:rFonts w:ascii="Book Antiqua" w:hAnsi="Book Antiqua"/>
          <w:color w:val="000000" w:themeColor="text1"/>
          <w:sz w:val="24"/>
          <w:szCs w:val="24"/>
        </w:rPr>
        <w:t xml:space="preserve">us </w:t>
      </w:r>
      <w:r w:rsidRPr="00AD4DB6">
        <w:rPr>
          <w:rFonts w:ascii="Book Antiqua" w:hAnsi="Book Antiqua"/>
          <w:color w:val="000000" w:themeColor="text1"/>
          <w:sz w:val="24"/>
          <w:szCs w:val="24"/>
        </w:rPr>
        <w:t>ledipasvir</w:t>
      </w:r>
      <w:r w:rsidR="00D4431B" w:rsidRPr="00AD4DB6">
        <w:rPr>
          <w:rFonts w:ascii="Book Antiqua" w:hAnsi="Book Antiqua"/>
          <w:color w:val="000000" w:themeColor="text1"/>
          <w:sz w:val="24"/>
          <w:szCs w:val="24"/>
        </w:rPr>
        <w:t xml:space="preserve"> (</w:t>
      </w:r>
      <w:r w:rsidR="000F5333" w:rsidRPr="00AD4DB6">
        <w:rPr>
          <w:rFonts w:ascii="Book Antiqua" w:hAnsi="Book Antiqua"/>
          <w:color w:val="000000" w:themeColor="text1"/>
          <w:sz w:val="24"/>
          <w:szCs w:val="24"/>
        </w:rPr>
        <w:t>SOF</w:t>
      </w:r>
      <w:r w:rsidR="000F5333" w:rsidRPr="00241264">
        <w:rPr>
          <w:rFonts w:ascii="Book Antiqua" w:eastAsia="MS PMincho" w:hAnsi="Book Antiqua" w:cs="Times New Roman"/>
          <w:color w:val="000000" w:themeColor="text1"/>
          <w:sz w:val="24"/>
          <w:szCs w:val="24"/>
        </w:rPr>
        <w:t>+</w:t>
      </w:r>
      <w:r w:rsidR="000F5333" w:rsidRPr="00AD4DB6">
        <w:rPr>
          <w:rFonts w:ascii="Book Antiqua" w:hAnsi="Book Antiqua"/>
          <w:color w:val="000000" w:themeColor="text1"/>
          <w:sz w:val="24"/>
          <w:szCs w:val="24"/>
        </w:rPr>
        <w:t>LDV</w:t>
      </w:r>
      <w:r w:rsidR="00D4431B" w:rsidRPr="00AD4DB6">
        <w:rPr>
          <w:rFonts w:ascii="Book Antiqua" w:hAnsi="Book Antiqua"/>
          <w:color w:val="000000" w:themeColor="text1"/>
          <w:sz w:val="24"/>
          <w:szCs w:val="24"/>
        </w:rPr>
        <w:t>) therapy</w:t>
      </w:r>
      <w:r w:rsidR="00FD7D1E" w:rsidRPr="00AD4DB6">
        <w:rPr>
          <w:rFonts w:ascii="Book Antiqua" w:hAnsi="Book Antiqua"/>
          <w:color w:val="000000" w:themeColor="text1"/>
          <w:sz w:val="24"/>
          <w:szCs w:val="24"/>
        </w:rPr>
        <w:t xml:space="preserve"> and is decreased </w:t>
      </w:r>
      <w:r w:rsidRPr="00AD4DB6">
        <w:rPr>
          <w:rFonts w:ascii="Book Antiqua" w:hAnsi="Book Antiqua"/>
          <w:color w:val="000000" w:themeColor="text1"/>
          <w:sz w:val="24"/>
          <w:szCs w:val="24"/>
        </w:rPr>
        <w:t xml:space="preserve">from the baseline </w:t>
      </w:r>
      <w:r w:rsidR="00FD7D1E" w:rsidRPr="00AD4DB6">
        <w:rPr>
          <w:rFonts w:ascii="Book Antiqua" w:hAnsi="Book Antiqua"/>
          <w:color w:val="000000" w:themeColor="text1"/>
          <w:sz w:val="24"/>
          <w:szCs w:val="24"/>
        </w:rPr>
        <w:t xml:space="preserve">level after </w:t>
      </w:r>
      <w:r w:rsidRPr="00AD4DB6">
        <w:rPr>
          <w:rFonts w:ascii="Book Antiqua" w:hAnsi="Book Antiqua"/>
          <w:color w:val="000000" w:themeColor="text1"/>
          <w:sz w:val="24"/>
          <w:szCs w:val="24"/>
        </w:rPr>
        <w:t xml:space="preserve">treatment </w:t>
      </w:r>
      <w:r w:rsidR="00FD7D1E" w:rsidRPr="00AD4DB6">
        <w:rPr>
          <w:rFonts w:ascii="Book Antiqua" w:hAnsi="Book Antiqua"/>
          <w:color w:val="000000" w:themeColor="text1"/>
          <w:sz w:val="24"/>
          <w:szCs w:val="24"/>
        </w:rPr>
        <w:t>failure</w:t>
      </w:r>
      <w:r w:rsidR="006C2CA7" w:rsidRPr="00AD4DB6">
        <w:rPr>
          <w:rFonts w:ascii="Book Antiqua" w:hAnsi="Book Antiqua"/>
          <w:color w:val="000000" w:themeColor="text1"/>
          <w:sz w:val="24"/>
          <w:szCs w:val="24"/>
          <w:vertAlign w:val="superscript"/>
        </w:rPr>
        <w:t>[</w:t>
      </w:r>
      <w:r w:rsidR="004C0013" w:rsidRPr="00241264">
        <w:rPr>
          <w:rFonts w:ascii="Book Antiqua" w:eastAsia="MS PMincho" w:hAnsi="Book Antiqua" w:cs="Times New Roman"/>
          <w:color w:val="000000" w:themeColor="text1"/>
          <w:sz w:val="24"/>
          <w:szCs w:val="24"/>
          <w:vertAlign w:val="superscript"/>
        </w:rPr>
        <w:t>19</w:t>
      </w:r>
      <w:r w:rsidR="003D1FAB" w:rsidRPr="00AD4DB6">
        <w:rPr>
          <w:rFonts w:ascii="Book Antiqua" w:hAnsi="Book Antiqua"/>
          <w:color w:val="000000" w:themeColor="text1"/>
          <w:sz w:val="24"/>
          <w:szCs w:val="24"/>
          <w:vertAlign w:val="superscript"/>
        </w:rPr>
        <w:t>]</w:t>
      </w:r>
      <w:r w:rsidR="00FD7D1E" w:rsidRPr="00AD4DB6">
        <w:rPr>
          <w:rFonts w:ascii="Book Antiqua" w:hAnsi="Book Antiqua"/>
          <w:color w:val="000000" w:themeColor="text1"/>
          <w:sz w:val="24"/>
          <w:szCs w:val="24"/>
        </w:rPr>
        <w:t>. However, these changes were not reported in other DAA combination</w:t>
      </w:r>
      <w:r w:rsidRPr="00AD4DB6">
        <w:rPr>
          <w:rFonts w:ascii="Book Antiqua" w:hAnsi="Book Antiqua"/>
          <w:color w:val="000000" w:themeColor="text1"/>
          <w:sz w:val="24"/>
          <w:szCs w:val="24"/>
        </w:rPr>
        <w:t xml:space="preserve"> regimens</w:t>
      </w:r>
      <w:r w:rsidR="00FD7D1E" w:rsidRPr="00AD4DB6">
        <w:rPr>
          <w:rFonts w:ascii="Book Antiqua" w:hAnsi="Book Antiqua"/>
          <w:color w:val="000000" w:themeColor="text1"/>
          <w:sz w:val="24"/>
          <w:szCs w:val="24"/>
        </w:rPr>
        <w:t xml:space="preserve">. Sofosbuvir is a nucleotide analog </w:t>
      </w:r>
      <w:r w:rsidRPr="00AD4DB6">
        <w:rPr>
          <w:rFonts w:ascii="Book Antiqua" w:hAnsi="Book Antiqua"/>
          <w:color w:val="000000" w:themeColor="text1"/>
          <w:sz w:val="24"/>
          <w:szCs w:val="24"/>
        </w:rPr>
        <w:t xml:space="preserve">that </w:t>
      </w:r>
      <w:r w:rsidR="00B62A44" w:rsidRPr="00AD4DB6">
        <w:rPr>
          <w:rFonts w:ascii="Book Antiqua" w:hAnsi="Book Antiqua"/>
          <w:color w:val="000000" w:themeColor="text1"/>
          <w:sz w:val="24"/>
          <w:szCs w:val="24"/>
        </w:rPr>
        <w:t xml:space="preserve">inhibits </w:t>
      </w:r>
      <w:r w:rsidR="00FD7D1E" w:rsidRPr="00AD4DB6">
        <w:rPr>
          <w:rFonts w:ascii="Book Antiqua" w:hAnsi="Book Antiqua"/>
          <w:color w:val="000000" w:themeColor="text1"/>
          <w:sz w:val="24"/>
          <w:szCs w:val="24"/>
        </w:rPr>
        <w:t xml:space="preserve">HCV NS5B polymerase. Other DAAs inhibit </w:t>
      </w:r>
      <w:r w:rsidRPr="00AD4DB6">
        <w:rPr>
          <w:rFonts w:ascii="Book Antiqua" w:hAnsi="Book Antiqua"/>
          <w:color w:val="000000" w:themeColor="text1"/>
          <w:sz w:val="24"/>
          <w:szCs w:val="24"/>
        </w:rPr>
        <w:t xml:space="preserve">the activities of </w:t>
      </w:r>
      <w:r w:rsidR="00FD7D1E" w:rsidRPr="00AD4DB6">
        <w:rPr>
          <w:rFonts w:ascii="Book Antiqua" w:hAnsi="Book Antiqua"/>
          <w:color w:val="000000" w:themeColor="text1"/>
          <w:sz w:val="24"/>
          <w:szCs w:val="24"/>
        </w:rPr>
        <w:t>NS3-4 HCV protease</w:t>
      </w:r>
      <w:r w:rsidR="00D54476" w:rsidRPr="00AD4DB6">
        <w:rPr>
          <w:rFonts w:ascii="Book Antiqua" w:hAnsi="Book Antiqua"/>
          <w:color w:val="000000" w:themeColor="text1"/>
          <w:sz w:val="24"/>
          <w:szCs w:val="24"/>
        </w:rPr>
        <w:t>,</w:t>
      </w:r>
      <w:r w:rsidR="00FD7D1E" w:rsidRPr="00AD4DB6">
        <w:rPr>
          <w:rFonts w:ascii="Book Antiqua" w:hAnsi="Book Antiqua"/>
          <w:color w:val="000000" w:themeColor="text1"/>
          <w:sz w:val="24"/>
          <w:szCs w:val="24"/>
        </w:rPr>
        <w:t xml:space="preserve"> </w:t>
      </w:r>
      <w:r w:rsidRPr="00AD4DB6">
        <w:rPr>
          <w:rFonts w:ascii="Book Antiqua" w:hAnsi="Book Antiqua"/>
          <w:color w:val="000000" w:themeColor="text1"/>
          <w:sz w:val="24"/>
          <w:szCs w:val="24"/>
        </w:rPr>
        <w:t xml:space="preserve">the </w:t>
      </w:r>
      <w:r w:rsidR="00FD7D1E" w:rsidRPr="00AD4DB6">
        <w:rPr>
          <w:rFonts w:ascii="Book Antiqua" w:hAnsi="Book Antiqua"/>
          <w:color w:val="000000" w:themeColor="text1"/>
          <w:sz w:val="24"/>
          <w:szCs w:val="24"/>
        </w:rPr>
        <w:t>NS5A HCV replication complex</w:t>
      </w:r>
      <w:r w:rsidRPr="00AD4DB6">
        <w:rPr>
          <w:rFonts w:ascii="Book Antiqua" w:hAnsi="Book Antiqua"/>
          <w:color w:val="000000" w:themeColor="text1"/>
          <w:sz w:val="24"/>
          <w:szCs w:val="24"/>
        </w:rPr>
        <w:t>,</w:t>
      </w:r>
      <w:r w:rsidR="00D54476" w:rsidRPr="00AD4DB6">
        <w:rPr>
          <w:rFonts w:ascii="Book Antiqua" w:hAnsi="Book Antiqua"/>
          <w:color w:val="000000" w:themeColor="text1"/>
          <w:sz w:val="24"/>
          <w:szCs w:val="24"/>
        </w:rPr>
        <w:t xml:space="preserve"> or NS5B polymerase</w:t>
      </w:r>
      <w:r w:rsidR="00FD7D1E" w:rsidRPr="00AD4DB6">
        <w:rPr>
          <w:rFonts w:ascii="Book Antiqua" w:hAnsi="Book Antiqua"/>
          <w:color w:val="000000" w:themeColor="text1"/>
          <w:sz w:val="24"/>
          <w:szCs w:val="24"/>
        </w:rPr>
        <w:t xml:space="preserve">. Changes </w:t>
      </w:r>
      <w:r w:rsidRPr="00AD4DB6">
        <w:rPr>
          <w:rFonts w:ascii="Book Antiqua" w:hAnsi="Book Antiqua"/>
          <w:color w:val="000000" w:themeColor="text1"/>
          <w:sz w:val="24"/>
          <w:szCs w:val="24"/>
        </w:rPr>
        <w:t xml:space="preserve">in </w:t>
      </w:r>
      <w:r w:rsidR="00FD7D1E" w:rsidRPr="00AD4DB6">
        <w:rPr>
          <w:rFonts w:ascii="Book Antiqua" w:hAnsi="Book Antiqua"/>
          <w:color w:val="000000" w:themeColor="text1"/>
          <w:sz w:val="24"/>
          <w:szCs w:val="24"/>
        </w:rPr>
        <w:t xml:space="preserve">serum cholesterol </w:t>
      </w:r>
      <w:r w:rsidR="00BA1754" w:rsidRPr="00AD4DB6">
        <w:rPr>
          <w:rFonts w:ascii="Book Antiqua" w:hAnsi="Book Antiqua"/>
          <w:color w:val="000000" w:themeColor="text1"/>
          <w:sz w:val="24"/>
          <w:szCs w:val="24"/>
        </w:rPr>
        <w:t xml:space="preserve">in response to </w:t>
      </w:r>
      <w:r w:rsidR="00FD7D1E" w:rsidRPr="00AD4DB6">
        <w:rPr>
          <w:rFonts w:ascii="Book Antiqua" w:hAnsi="Book Antiqua"/>
          <w:color w:val="000000" w:themeColor="text1"/>
          <w:sz w:val="24"/>
          <w:szCs w:val="24"/>
        </w:rPr>
        <w:t xml:space="preserve">DAA combination </w:t>
      </w:r>
      <w:r w:rsidR="005D69F2" w:rsidRPr="00AD4DB6">
        <w:rPr>
          <w:rFonts w:ascii="Book Antiqua" w:hAnsi="Book Antiqua"/>
          <w:color w:val="000000" w:themeColor="text1"/>
          <w:sz w:val="24"/>
          <w:szCs w:val="24"/>
        </w:rPr>
        <w:t xml:space="preserve">therapy </w:t>
      </w:r>
      <w:r w:rsidR="00FD7D1E" w:rsidRPr="00AD4DB6">
        <w:rPr>
          <w:rFonts w:ascii="Book Antiqua" w:hAnsi="Book Antiqua"/>
          <w:color w:val="000000" w:themeColor="text1"/>
          <w:sz w:val="24"/>
          <w:szCs w:val="24"/>
        </w:rPr>
        <w:t xml:space="preserve">may </w:t>
      </w:r>
      <w:r w:rsidR="00481076" w:rsidRPr="00AD4DB6">
        <w:rPr>
          <w:rFonts w:ascii="Book Antiqua" w:hAnsi="Book Antiqua"/>
          <w:color w:val="000000" w:themeColor="text1"/>
          <w:sz w:val="24"/>
          <w:szCs w:val="24"/>
        </w:rPr>
        <w:t xml:space="preserve">indicate cancellation of </w:t>
      </w:r>
      <w:r w:rsidR="00BA1754" w:rsidRPr="00AD4DB6">
        <w:rPr>
          <w:rFonts w:ascii="Book Antiqua" w:hAnsi="Book Antiqua"/>
          <w:color w:val="000000" w:themeColor="text1"/>
          <w:sz w:val="24"/>
          <w:szCs w:val="24"/>
        </w:rPr>
        <w:t xml:space="preserve">the </w:t>
      </w:r>
      <w:r w:rsidR="00481076" w:rsidRPr="00AD4DB6">
        <w:rPr>
          <w:rFonts w:ascii="Book Antiqua" w:hAnsi="Book Antiqua"/>
          <w:color w:val="000000" w:themeColor="text1"/>
          <w:sz w:val="24"/>
          <w:szCs w:val="24"/>
        </w:rPr>
        <w:t xml:space="preserve">suppressive effect </w:t>
      </w:r>
      <w:r w:rsidR="00BA1754" w:rsidRPr="00AD4DB6">
        <w:rPr>
          <w:rFonts w:ascii="Book Antiqua" w:hAnsi="Book Antiqua"/>
          <w:color w:val="000000" w:themeColor="text1"/>
          <w:sz w:val="24"/>
          <w:szCs w:val="24"/>
        </w:rPr>
        <w:t>of</w:t>
      </w:r>
      <w:r w:rsidR="00FD7D1E" w:rsidRPr="00AD4DB6">
        <w:rPr>
          <w:rFonts w:ascii="Book Antiqua" w:hAnsi="Book Antiqua"/>
          <w:color w:val="000000" w:themeColor="text1"/>
          <w:sz w:val="24"/>
          <w:szCs w:val="24"/>
        </w:rPr>
        <w:t xml:space="preserve"> H</w:t>
      </w:r>
      <w:r w:rsidR="00481076" w:rsidRPr="00AD4DB6">
        <w:rPr>
          <w:rFonts w:ascii="Book Antiqua" w:hAnsi="Book Antiqua"/>
          <w:color w:val="000000" w:themeColor="text1"/>
          <w:sz w:val="24"/>
          <w:szCs w:val="24"/>
        </w:rPr>
        <w:t>CV proliferation. Moreover, DAA</w:t>
      </w:r>
      <w:r w:rsidR="00FD7D1E" w:rsidRPr="00AD4DB6">
        <w:rPr>
          <w:rFonts w:ascii="Book Antiqua" w:hAnsi="Book Antiqua"/>
          <w:color w:val="000000" w:themeColor="text1"/>
          <w:sz w:val="24"/>
          <w:szCs w:val="24"/>
        </w:rPr>
        <w:t xml:space="preserve"> by itself may </w:t>
      </w:r>
      <w:r w:rsidR="00BA1754" w:rsidRPr="00AD4DB6">
        <w:rPr>
          <w:rFonts w:ascii="Book Antiqua" w:hAnsi="Book Antiqua"/>
          <w:color w:val="000000" w:themeColor="text1"/>
          <w:sz w:val="24"/>
          <w:szCs w:val="24"/>
        </w:rPr>
        <w:t>impact</w:t>
      </w:r>
      <w:r w:rsidR="00A059E0" w:rsidRPr="00AD4DB6">
        <w:rPr>
          <w:rFonts w:ascii="Book Antiqua" w:hAnsi="Book Antiqua"/>
          <w:color w:val="000000" w:themeColor="text1"/>
          <w:sz w:val="24"/>
          <w:szCs w:val="24"/>
        </w:rPr>
        <w:t xml:space="preserve"> lipid metabolism.</w:t>
      </w:r>
    </w:p>
    <w:p w14:paraId="630E54AA" w14:textId="2E2FE8DF" w:rsidR="00FD7D1E" w:rsidRPr="00AD4DB6" w:rsidRDefault="00FD7D1E" w:rsidP="00F016BF">
      <w:pPr>
        <w:spacing w:line="360" w:lineRule="auto"/>
        <w:ind w:firstLine="840"/>
        <w:rPr>
          <w:rFonts w:ascii="Book Antiqua" w:hAnsi="Book Antiqua"/>
          <w:color w:val="000000" w:themeColor="text1"/>
          <w:sz w:val="24"/>
          <w:szCs w:val="24"/>
        </w:rPr>
      </w:pPr>
      <w:r w:rsidRPr="00AD4DB6">
        <w:rPr>
          <w:rFonts w:ascii="Book Antiqua" w:hAnsi="Book Antiqua"/>
          <w:color w:val="000000" w:themeColor="text1"/>
          <w:sz w:val="24"/>
          <w:szCs w:val="24"/>
        </w:rPr>
        <w:t>In this</w:t>
      </w:r>
      <w:r w:rsidRPr="00241264">
        <w:rPr>
          <w:rFonts w:ascii="Book Antiqua" w:eastAsia="MS Mincho" w:hAnsi="Book Antiqua" w:cs="Arial"/>
          <w:color w:val="000000" w:themeColor="text1"/>
          <w:sz w:val="24"/>
          <w:szCs w:val="24"/>
        </w:rPr>
        <w:t xml:space="preserve"> </w:t>
      </w:r>
      <w:r w:rsidR="00D51C3D" w:rsidRPr="00241264">
        <w:rPr>
          <w:rFonts w:ascii="Book Antiqua" w:eastAsia="MS Mincho" w:hAnsi="Book Antiqua" w:cs="Arial"/>
          <w:color w:val="000000" w:themeColor="text1"/>
          <w:sz w:val="24"/>
          <w:szCs w:val="24"/>
        </w:rPr>
        <w:t>retrospective</w:t>
      </w:r>
      <w:r w:rsidR="00D51C3D" w:rsidRPr="00AD4DB6">
        <w:rPr>
          <w:rFonts w:ascii="Book Antiqua" w:hAnsi="Book Antiqua"/>
          <w:color w:val="000000" w:themeColor="text1"/>
          <w:sz w:val="24"/>
          <w:szCs w:val="24"/>
        </w:rPr>
        <w:t xml:space="preserve"> </w:t>
      </w:r>
      <w:r w:rsidRPr="00AD4DB6">
        <w:rPr>
          <w:rFonts w:ascii="Book Antiqua" w:hAnsi="Book Antiqua"/>
          <w:color w:val="000000" w:themeColor="text1"/>
          <w:sz w:val="24"/>
          <w:szCs w:val="24"/>
        </w:rPr>
        <w:t xml:space="preserve">study, longitudinal changes </w:t>
      </w:r>
      <w:r w:rsidR="003969D7" w:rsidRPr="00AD4DB6">
        <w:rPr>
          <w:rFonts w:ascii="Book Antiqua" w:hAnsi="Book Antiqua"/>
          <w:color w:val="000000" w:themeColor="text1"/>
          <w:sz w:val="24"/>
          <w:szCs w:val="24"/>
        </w:rPr>
        <w:t xml:space="preserve">in </w:t>
      </w:r>
      <w:r w:rsidRPr="00AD4DB6">
        <w:rPr>
          <w:rFonts w:ascii="Book Antiqua" w:hAnsi="Book Antiqua"/>
          <w:color w:val="000000" w:themeColor="text1"/>
          <w:sz w:val="24"/>
          <w:szCs w:val="24"/>
        </w:rPr>
        <w:t xml:space="preserve">serum lipid profiles </w:t>
      </w:r>
      <w:r w:rsidR="00BA1754" w:rsidRPr="00AD4DB6">
        <w:rPr>
          <w:rFonts w:ascii="Book Antiqua" w:hAnsi="Book Antiqua"/>
          <w:color w:val="000000" w:themeColor="text1"/>
          <w:sz w:val="24"/>
          <w:szCs w:val="24"/>
        </w:rPr>
        <w:t xml:space="preserve">were examined </w:t>
      </w:r>
      <w:r w:rsidRPr="00AD4DB6">
        <w:rPr>
          <w:rFonts w:ascii="Book Antiqua" w:hAnsi="Book Antiqua"/>
          <w:color w:val="000000" w:themeColor="text1"/>
          <w:sz w:val="24"/>
          <w:szCs w:val="24"/>
        </w:rPr>
        <w:t xml:space="preserve">in chronic </w:t>
      </w:r>
      <w:r w:rsidR="00584647" w:rsidRPr="00AD4DB6">
        <w:rPr>
          <w:rFonts w:ascii="Book Antiqua" w:hAnsi="Book Antiqua"/>
          <w:color w:val="000000" w:themeColor="text1"/>
          <w:sz w:val="24"/>
          <w:szCs w:val="24"/>
        </w:rPr>
        <w:t>HCV1b</w:t>
      </w:r>
      <w:r w:rsidRPr="00AD4DB6">
        <w:rPr>
          <w:rFonts w:ascii="Book Antiqua" w:hAnsi="Book Antiqua"/>
          <w:color w:val="000000" w:themeColor="text1"/>
          <w:sz w:val="24"/>
          <w:szCs w:val="24"/>
        </w:rPr>
        <w:t xml:space="preserve"> patients </w:t>
      </w:r>
      <w:r w:rsidR="003A665E" w:rsidRPr="00241264">
        <w:rPr>
          <w:rFonts w:ascii="Book Antiqua" w:eastAsia="MS Mincho" w:hAnsi="Book Antiqua" w:cs="Arial"/>
          <w:color w:val="000000" w:themeColor="text1"/>
          <w:sz w:val="24"/>
          <w:szCs w:val="24"/>
        </w:rPr>
        <w:t xml:space="preserve">who were </w:t>
      </w:r>
      <w:r w:rsidRPr="00AD4DB6">
        <w:rPr>
          <w:rFonts w:ascii="Book Antiqua" w:hAnsi="Book Antiqua"/>
          <w:color w:val="000000" w:themeColor="text1"/>
          <w:sz w:val="24"/>
          <w:szCs w:val="24"/>
        </w:rPr>
        <w:t xml:space="preserve">treated </w:t>
      </w:r>
      <w:r w:rsidR="00BA1754" w:rsidRPr="00AD4DB6">
        <w:rPr>
          <w:rFonts w:ascii="Book Antiqua" w:hAnsi="Book Antiqua"/>
          <w:color w:val="000000" w:themeColor="text1"/>
          <w:sz w:val="24"/>
          <w:szCs w:val="24"/>
        </w:rPr>
        <w:t xml:space="preserve">with </w:t>
      </w:r>
      <w:r w:rsidR="00481076" w:rsidRPr="00AD4DB6">
        <w:rPr>
          <w:rFonts w:ascii="Book Antiqua" w:hAnsi="Book Antiqua"/>
          <w:color w:val="000000" w:themeColor="text1"/>
          <w:sz w:val="24"/>
          <w:szCs w:val="24"/>
        </w:rPr>
        <w:t>a combination of d</w:t>
      </w:r>
      <w:r w:rsidR="009351F2" w:rsidRPr="00AD4DB6">
        <w:rPr>
          <w:rFonts w:ascii="Book Antiqua" w:hAnsi="Book Antiqua"/>
          <w:color w:val="000000" w:themeColor="text1"/>
          <w:sz w:val="24"/>
          <w:szCs w:val="24"/>
        </w:rPr>
        <w:t>aclatasvir and asunaprevir (DCA</w:t>
      </w:r>
      <w:r w:rsidR="009351F2" w:rsidRPr="00241264">
        <w:rPr>
          <w:rFonts w:ascii="Book Antiqua" w:eastAsia="MS Mincho" w:hAnsi="Book Antiqua" w:cs="Arial"/>
          <w:color w:val="000000" w:themeColor="text1"/>
          <w:sz w:val="24"/>
          <w:szCs w:val="24"/>
        </w:rPr>
        <w:t>+</w:t>
      </w:r>
      <w:r w:rsidR="00481076" w:rsidRPr="00AD4DB6">
        <w:rPr>
          <w:rFonts w:ascii="Book Antiqua" w:hAnsi="Book Antiqua"/>
          <w:color w:val="000000" w:themeColor="text1"/>
          <w:sz w:val="24"/>
          <w:szCs w:val="24"/>
        </w:rPr>
        <w:t xml:space="preserve">ASV) or </w:t>
      </w:r>
      <w:r w:rsidR="000F5333" w:rsidRPr="00AD4DB6">
        <w:rPr>
          <w:rFonts w:ascii="Book Antiqua" w:hAnsi="Book Antiqua"/>
          <w:color w:val="000000" w:themeColor="text1"/>
          <w:sz w:val="24"/>
          <w:szCs w:val="24"/>
        </w:rPr>
        <w:t>SOF</w:t>
      </w:r>
      <w:r w:rsidR="000F5333" w:rsidRPr="00241264">
        <w:rPr>
          <w:rFonts w:ascii="Book Antiqua" w:eastAsia="MS Mincho" w:hAnsi="Book Antiqua" w:cs="Arial"/>
          <w:color w:val="000000" w:themeColor="text1"/>
          <w:sz w:val="24"/>
          <w:szCs w:val="24"/>
        </w:rPr>
        <w:t>+</w:t>
      </w:r>
      <w:r w:rsidR="000F5333" w:rsidRPr="00AD4DB6">
        <w:rPr>
          <w:rFonts w:ascii="Book Antiqua" w:hAnsi="Book Antiqua"/>
          <w:color w:val="000000" w:themeColor="text1"/>
          <w:sz w:val="24"/>
          <w:szCs w:val="24"/>
        </w:rPr>
        <w:t>LDV</w:t>
      </w:r>
      <w:r w:rsidR="000F5333" w:rsidRPr="00241264">
        <w:rPr>
          <w:rFonts w:ascii="Book Antiqua" w:eastAsia="MS Mincho" w:hAnsi="Book Antiqua" w:cs="Arial"/>
          <w:color w:val="000000" w:themeColor="text1"/>
          <w:sz w:val="24"/>
          <w:szCs w:val="24"/>
        </w:rPr>
        <w:t xml:space="preserve"> and achieved SVR</w:t>
      </w:r>
      <w:r w:rsidRPr="00AD4DB6">
        <w:rPr>
          <w:rFonts w:ascii="Book Antiqua" w:hAnsi="Book Antiqua"/>
          <w:color w:val="000000" w:themeColor="text1"/>
          <w:sz w:val="24"/>
          <w:szCs w:val="24"/>
        </w:rPr>
        <w:t xml:space="preserve">. Then, the differences in </w:t>
      </w:r>
      <w:r w:rsidR="00B62A44" w:rsidRPr="00AD4DB6">
        <w:rPr>
          <w:rFonts w:ascii="Book Antiqua" w:hAnsi="Book Antiqua"/>
          <w:color w:val="000000" w:themeColor="text1"/>
          <w:sz w:val="24"/>
          <w:szCs w:val="24"/>
        </w:rPr>
        <w:t xml:space="preserve">serum </w:t>
      </w:r>
      <w:r w:rsidRPr="00AD4DB6">
        <w:rPr>
          <w:rFonts w:ascii="Book Antiqua" w:hAnsi="Book Antiqua"/>
          <w:color w:val="000000" w:themeColor="text1"/>
          <w:sz w:val="24"/>
          <w:szCs w:val="24"/>
        </w:rPr>
        <w:t>lipid profiles between the two regimens</w:t>
      </w:r>
      <w:r w:rsidR="00BA1754" w:rsidRPr="00AD4DB6">
        <w:rPr>
          <w:rFonts w:ascii="Book Antiqua" w:hAnsi="Book Antiqua"/>
          <w:color w:val="000000" w:themeColor="text1"/>
          <w:sz w:val="24"/>
          <w:szCs w:val="24"/>
        </w:rPr>
        <w:t xml:space="preserve"> were clarified</w:t>
      </w:r>
      <w:r w:rsidRPr="00AD4DB6">
        <w:rPr>
          <w:rFonts w:ascii="Book Antiqua" w:hAnsi="Book Antiqua"/>
          <w:color w:val="000000" w:themeColor="text1"/>
          <w:sz w:val="24"/>
          <w:szCs w:val="24"/>
        </w:rPr>
        <w:t>.</w:t>
      </w:r>
    </w:p>
    <w:p w14:paraId="78268B7A" w14:textId="77777777" w:rsidR="003F4627" w:rsidRPr="005C6AE9" w:rsidRDefault="003F4627" w:rsidP="00F016BF">
      <w:pPr>
        <w:spacing w:line="360" w:lineRule="auto"/>
        <w:rPr>
          <w:rFonts w:ascii="Book Antiqua" w:eastAsia="SimSun" w:hAnsi="Book Antiqua"/>
          <w:color w:val="000000" w:themeColor="text1"/>
          <w:sz w:val="24"/>
          <w:szCs w:val="24"/>
          <w:lang w:eastAsia="zh-CN"/>
        </w:rPr>
      </w:pPr>
    </w:p>
    <w:p w14:paraId="6E098EBF" w14:textId="77777777" w:rsidR="00FD7D1E" w:rsidRPr="00AD4DB6" w:rsidRDefault="00FD7D1E" w:rsidP="00F016BF">
      <w:pPr>
        <w:spacing w:line="360" w:lineRule="auto"/>
        <w:rPr>
          <w:rFonts w:ascii="Book Antiqua" w:hAnsi="Book Antiqua"/>
          <w:b/>
          <w:color w:val="000000" w:themeColor="text1"/>
          <w:sz w:val="24"/>
          <w:szCs w:val="24"/>
        </w:rPr>
      </w:pPr>
      <w:r w:rsidRPr="00AD4DB6">
        <w:rPr>
          <w:rFonts w:ascii="Book Antiqua" w:hAnsi="Book Antiqua"/>
          <w:b/>
          <w:color w:val="000000" w:themeColor="text1"/>
          <w:sz w:val="24"/>
          <w:szCs w:val="24"/>
        </w:rPr>
        <w:lastRenderedPageBreak/>
        <w:t>MATERIALS AND METHODS</w:t>
      </w:r>
    </w:p>
    <w:p w14:paraId="7FB63895" w14:textId="77777777" w:rsidR="00FD7D1E" w:rsidRPr="00AD4DB6" w:rsidRDefault="00FD7D1E" w:rsidP="00F016BF">
      <w:pPr>
        <w:spacing w:line="360" w:lineRule="auto"/>
        <w:rPr>
          <w:rFonts w:ascii="Book Antiqua" w:hAnsi="Book Antiqua"/>
          <w:b/>
          <w:i/>
          <w:color w:val="000000" w:themeColor="text1"/>
          <w:sz w:val="24"/>
          <w:szCs w:val="24"/>
        </w:rPr>
      </w:pPr>
      <w:r w:rsidRPr="00AD4DB6">
        <w:rPr>
          <w:rFonts w:ascii="Book Antiqua" w:hAnsi="Book Antiqua"/>
          <w:b/>
          <w:i/>
          <w:color w:val="000000" w:themeColor="text1"/>
          <w:sz w:val="24"/>
          <w:szCs w:val="24"/>
        </w:rPr>
        <w:t>Patient population</w:t>
      </w:r>
    </w:p>
    <w:p w14:paraId="0CA5AE6F" w14:textId="45E09B00" w:rsidR="003F6AAC" w:rsidRPr="00AD4DB6" w:rsidRDefault="00301853" w:rsidP="00F016BF">
      <w:pPr>
        <w:autoSpaceDE w:val="0"/>
        <w:autoSpaceDN w:val="0"/>
        <w:adjustRightInd w:val="0"/>
        <w:spacing w:line="360" w:lineRule="auto"/>
        <w:rPr>
          <w:rFonts w:ascii="Book Antiqua" w:hAnsi="Book Antiqua"/>
          <w:color w:val="000000" w:themeColor="text1"/>
          <w:kern w:val="0"/>
          <w:sz w:val="24"/>
          <w:szCs w:val="24"/>
        </w:rPr>
      </w:pPr>
      <w:r w:rsidRPr="00AD4DB6">
        <w:rPr>
          <w:rFonts w:ascii="Book Antiqua" w:hAnsi="Book Antiqua"/>
          <w:color w:val="000000" w:themeColor="text1"/>
          <w:sz w:val="24"/>
          <w:szCs w:val="24"/>
        </w:rPr>
        <w:t xml:space="preserve">The study cohort </w:t>
      </w:r>
      <w:r w:rsidR="00FD7D1E" w:rsidRPr="00AD4DB6">
        <w:rPr>
          <w:rFonts w:ascii="Book Antiqua" w:hAnsi="Book Antiqua"/>
          <w:color w:val="000000" w:themeColor="text1"/>
          <w:sz w:val="24"/>
          <w:szCs w:val="24"/>
        </w:rPr>
        <w:t xml:space="preserve">included 276 patients with chronic </w:t>
      </w:r>
      <w:r w:rsidRPr="00AD4DB6">
        <w:rPr>
          <w:rFonts w:ascii="Book Antiqua" w:hAnsi="Book Antiqua"/>
          <w:color w:val="000000" w:themeColor="text1"/>
          <w:sz w:val="24"/>
          <w:szCs w:val="24"/>
        </w:rPr>
        <w:t xml:space="preserve">infection with </w:t>
      </w:r>
      <w:r w:rsidR="00FD7D1E" w:rsidRPr="00AD4DB6">
        <w:rPr>
          <w:rFonts w:ascii="Book Antiqua" w:hAnsi="Book Antiqua"/>
          <w:color w:val="000000" w:themeColor="text1"/>
          <w:sz w:val="24"/>
          <w:szCs w:val="24"/>
        </w:rPr>
        <w:t>hepatitis C</w:t>
      </w:r>
      <w:r w:rsidRPr="00AD4DB6">
        <w:rPr>
          <w:rFonts w:ascii="Book Antiqua" w:hAnsi="Book Antiqua"/>
          <w:color w:val="000000" w:themeColor="text1"/>
          <w:sz w:val="24"/>
          <w:szCs w:val="24"/>
        </w:rPr>
        <w:t xml:space="preserve"> genotype 1b</w:t>
      </w:r>
      <w:r w:rsidR="00FD7D1E" w:rsidRPr="00AD4DB6">
        <w:rPr>
          <w:rFonts w:ascii="Book Antiqua" w:hAnsi="Book Antiqua"/>
          <w:color w:val="000000" w:themeColor="text1"/>
          <w:sz w:val="24"/>
          <w:szCs w:val="24"/>
        </w:rPr>
        <w:t xml:space="preserve"> (</w:t>
      </w:r>
      <w:r w:rsidR="00584647" w:rsidRPr="00AD4DB6">
        <w:rPr>
          <w:rFonts w:ascii="Book Antiqua" w:hAnsi="Book Antiqua"/>
          <w:color w:val="000000" w:themeColor="text1"/>
          <w:sz w:val="24"/>
          <w:szCs w:val="24"/>
        </w:rPr>
        <w:t>HCV1b</w:t>
      </w:r>
      <w:r w:rsidRPr="00AD4DB6">
        <w:rPr>
          <w:rFonts w:ascii="Book Antiqua" w:hAnsi="Book Antiqua"/>
          <w:color w:val="000000" w:themeColor="text1"/>
          <w:sz w:val="24"/>
          <w:szCs w:val="24"/>
        </w:rPr>
        <w:t>)</w:t>
      </w:r>
      <w:r w:rsidR="00FD7D1E" w:rsidRPr="00AD4DB6">
        <w:rPr>
          <w:rFonts w:ascii="Book Antiqua" w:hAnsi="Book Antiqua"/>
          <w:color w:val="000000" w:themeColor="text1"/>
          <w:sz w:val="24"/>
          <w:szCs w:val="24"/>
        </w:rPr>
        <w:t xml:space="preserve"> who were treated with combination </w:t>
      </w:r>
      <w:r w:rsidR="00834E19" w:rsidRPr="00AD4DB6">
        <w:rPr>
          <w:rFonts w:ascii="Book Antiqua" w:hAnsi="Book Antiqua"/>
          <w:color w:val="000000" w:themeColor="text1"/>
          <w:sz w:val="24"/>
          <w:szCs w:val="24"/>
        </w:rPr>
        <w:t>IFN</w:t>
      </w:r>
      <w:r w:rsidR="00FD7D1E" w:rsidRPr="00AD4DB6">
        <w:rPr>
          <w:rFonts w:ascii="Book Antiqua" w:hAnsi="Book Antiqua"/>
          <w:color w:val="000000" w:themeColor="text1"/>
          <w:sz w:val="24"/>
          <w:szCs w:val="24"/>
        </w:rPr>
        <w:t xml:space="preserve">-free </w:t>
      </w:r>
      <w:r w:rsidR="00481076" w:rsidRPr="00AD4DB6">
        <w:rPr>
          <w:rFonts w:ascii="Book Antiqua" w:hAnsi="Book Antiqua"/>
          <w:color w:val="000000" w:themeColor="text1"/>
          <w:sz w:val="24"/>
          <w:szCs w:val="24"/>
        </w:rPr>
        <w:t>DAA</w:t>
      </w:r>
      <w:r w:rsidR="00FD7D1E" w:rsidRPr="00AD4DB6">
        <w:rPr>
          <w:rFonts w:ascii="Book Antiqua" w:hAnsi="Book Antiqua"/>
          <w:color w:val="000000" w:themeColor="text1"/>
          <w:sz w:val="24"/>
          <w:szCs w:val="24"/>
        </w:rPr>
        <w:t>s at the Jikei University Katsushika Medical Center and Otakanomori</w:t>
      </w:r>
      <w:r w:rsidR="00FD7D1E" w:rsidRPr="00AD4DB6">
        <w:rPr>
          <w:rFonts w:ascii="Book Antiqua" w:hAnsi="Book Antiqua"/>
          <w:b/>
          <w:color w:val="000000" w:themeColor="text1"/>
          <w:sz w:val="24"/>
          <w:szCs w:val="24"/>
        </w:rPr>
        <w:t xml:space="preserve"> </w:t>
      </w:r>
      <w:r w:rsidR="00FD7D1E" w:rsidRPr="00AD4DB6">
        <w:rPr>
          <w:rFonts w:ascii="Book Antiqua" w:hAnsi="Book Antiqua"/>
          <w:color w:val="000000" w:themeColor="text1"/>
          <w:sz w:val="24"/>
          <w:szCs w:val="24"/>
        </w:rPr>
        <w:t xml:space="preserve">Hospital </w:t>
      </w:r>
      <w:r w:rsidRPr="00AD4DB6">
        <w:rPr>
          <w:rFonts w:ascii="Book Antiqua" w:hAnsi="Book Antiqua"/>
          <w:color w:val="000000" w:themeColor="text1"/>
          <w:sz w:val="24"/>
          <w:szCs w:val="24"/>
        </w:rPr>
        <w:t xml:space="preserve">from </w:t>
      </w:r>
      <w:r w:rsidR="00FD7D1E" w:rsidRPr="00AD4DB6">
        <w:rPr>
          <w:rFonts w:ascii="Book Antiqua" w:hAnsi="Book Antiqua"/>
          <w:color w:val="000000" w:themeColor="text1"/>
          <w:sz w:val="24"/>
          <w:szCs w:val="24"/>
        </w:rPr>
        <w:t xml:space="preserve">October 2014 </w:t>
      </w:r>
      <w:r w:rsidRPr="00AD4DB6">
        <w:rPr>
          <w:rFonts w:ascii="Book Antiqua" w:hAnsi="Book Antiqua"/>
          <w:color w:val="000000" w:themeColor="text1"/>
          <w:sz w:val="24"/>
          <w:szCs w:val="24"/>
        </w:rPr>
        <w:t xml:space="preserve">to </w:t>
      </w:r>
      <w:r w:rsidR="00FD7D1E" w:rsidRPr="00AD4DB6">
        <w:rPr>
          <w:rFonts w:ascii="Book Antiqua" w:hAnsi="Book Antiqua"/>
          <w:color w:val="000000" w:themeColor="text1"/>
          <w:sz w:val="24"/>
          <w:szCs w:val="24"/>
        </w:rPr>
        <w:t xml:space="preserve">July 2016. Of 276 subjects, 141 were treated with </w:t>
      </w:r>
      <w:r w:rsidR="000F5333" w:rsidRPr="00AD4DB6">
        <w:rPr>
          <w:rFonts w:ascii="Book Antiqua" w:hAnsi="Book Antiqua"/>
          <w:color w:val="000000" w:themeColor="text1"/>
          <w:sz w:val="24"/>
          <w:szCs w:val="24"/>
        </w:rPr>
        <w:t>DCV</w:t>
      </w:r>
      <w:r w:rsidR="000F5333" w:rsidRPr="00241264">
        <w:rPr>
          <w:rFonts w:ascii="Book Antiqua" w:eastAsia="MS PMincho" w:hAnsi="Book Antiqua" w:cs="Times New Roman"/>
          <w:color w:val="000000" w:themeColor="text1"/>
          <w:sz w:val="24"/>
          <w:szCs w:val="24"/>
        </w:rPr>
        <w:t>+</w:t>
      </w:r>
      <w:r w:rsidR="000F5333" w:rsidRPr="00AD4DB6">
        <w:rPr>
          <w:rFonts w:ascii="Book Antiqua" w:hAnsi="Book Antiqua"/>
          <w:color w:val="000000" w:themeColor="text1"/>
          <w:sz w:val="24"/>
          <w:szCs w:val="24"/>
        </w:rPr>
        <w:t>ASV</w:t>
      </w:r>
      <w:r w:rsidR="008E500F" w:rsidRPr="00AD4DB6">
        <w:rPr>
          <w:rFonts w:ascii="Book Antiqua" w:hAnsi="Book Antiqua"/>
          <w:color w:val="000000" w:themeColor="text1"/>
          <w:sz w:val="24"/>
          <w:szCs w:val="24"/>
        </w:rPr>
        <w:t>,</w:t>
      </w:r>
      <w:r w:rsidR="00FD7D1E" w:rsidRPr="00AD4DB6">
        <w:rPr>
          <w:rFonts w:ascii="Book Antiqua" w:hAnsi="Book Antiqua"/>
          <w:color w:val="000000" w:themeColor="text1"/>
          <w:sz w:val="24"/>
          <w:szCs w:val="24"/>
        </w:rPr>
        <w:t xml:space="preserve"> while 135 were treated with </w:t>
      </w:r>
      <w:r w:rsidR="000F5333" w:rsidRPr="00AD4DB6">
        <w:rPr>
          <w:rFonts w:ascii="Book Antiqua" w:hAnsi="Book Antiqua"/>
          <w:color w:val="000000" w:themeColor="text1"/>
          <w:sz w:val="24"/>
          <w:szCs w:val="24"/>
        </w:rPr>
        <w:t>SOF</w:t>
      </w:r>
      <w:r w:rsidR="000F5333" w:rsidRPr="00241264">
        <w:rPr>
          <w:rFonts w:ascii="Book Antiqua" w:eastAsia="MS PMincho" w:hAnsi="Book Antiqua" w:cs="Times New Roman"/>
          <w:color w:val="000000" w:themeColor="text1"/>
          <w:sz w:val="24"/>
          <w:szCs w:val="24"/>
        </w:rPr>
        <w:t>+</w:t>
      </w:r>
      <w:r w:rsidR="000F5333" w:rsidRPr="00AD4DB6">
        <w:rPr>
          <w:rFonts w:ascii="Book Antiqua" w:hAnsi="Book Antiqua"/>
          <w:color w:val="000000" w:themeColor="text1"/>
          <w:sz w:val="24"/>
          <w:szCs w:val="24"/>
        </w:rPr>
        <w:t>LDV</w:t>
      </w:r>
      <w:r w:rsidR="00FD7D1E" w:rsidRPr="00AD4DB6">
        <w:rPr>
          <w:rFonts w:ascii="Book Antiqua" w:hAnsi="Book Antiqua"/>
          <w:color w:val="000000" w:themeColor="text1"/>
          <w:sz w:val="24"/>
          <w:szCs w:val="24"/>
        </w:rPr>
        <w:t xml:space="preserve">. </w:t>
      </w:r>
      <w:r w:rsidR="003F6AAC" w:rsidRPr="00AD4DB6">
        <w:rPr>
          <w:rFonts w:ascii="Book Antiqua" w:hAnsi="Book Antiqua"/>
          <w:color w:val="000000" w:themeColor="text1"/>
          <w:sz w:val="24"/>
          <w:szCs w:val="24"/>
        </w:rPr>
        <w:t>T</w:t>
      </w:r>
      <w:r w:rsidR="00A65F80" w:rsidRPr="00AD4DB6">
        <w:rPr>
          <w:rFonts w:ascii="Book Antiqua" w:hAnsi="Book Antiqua"/>
          <w:color w:val="000000" w:themeColor="text1"/>
          <w:sz w:val="24"/>
          <w:szCs w:val="24"/>
        </w:rPr>
        <w:t xml:space="preserve">he </w:t>
      </w:r>
      <w:r w:rsidR="003F6AAC" w:rsidRPr="00AD4DB6">
        <w:rPr>
          <w:rFonts w:ascii="Book Antiqua" w:hAnsi="Book Antiqua"/>
          <w:color w:val="000000" w:themeColor="text1"/>
          <w:sz w:val="24"/>
          <w:szCs w:val="24"/>
        </w:rPr>
        <w:t xml:space="preserve">protocol of </w:t>
      </w:r>
      <w:r w:rsidR="000F5333" w:rsidRPr="00AD4DB6">
        <w:rPr>
          <w:rFonts w:ascii="Book Antiqua" w:hAnsi="Book Antiqua"/>
          <w:color w:val="000000" w:themeColor="text1"/>
          <w:sz w:val="24"/>
          <w:szCs w:val="24"/>
        </w:rPr>
        <w:t>DCV</w:t>
      </w:r>
      <w:r w:rsidR="000F5333" w:rsidRPr="00241264">
        <w:rPr>
          <w:rFonts w:ascii="Book Antiqua" w:eastAsia="MS PMincho" w:hAnsi="Book Antiqua" w:cs="Times New Roman"/>
          <w:color w:val="000000" w:themeColor="text1"/>
          <w:sz w:val="24"/>
          <w:szCs w:val="24"/>
        </w:rPr>
        <w:t>+</w:t>
      </w:r>
      <w:r w:rsidR="000F5333" w:rsidRPr="00AD4DB6">
        <w:rPr>
          <w:rFonts w:ascii="Book Antiqua" w:hAnsi="Book Antiqua"/>
          <w:color w:val="000000" w:themeColor="text1"/>
          <w:sz w:val="24"/>
          <w:szCs w:val="24"/>
        </w:rPr>
        <w:t>ASV</w:t>
      </w:r>
      <w:r w:rsidR="003F6AAC" w:rsidRPr="00AD4DB6">
        <w:rPr>
          <w:rFonts w:ascii="Book Antiqua" w:hAnsi="Book Antiqua"/>
          <w:color w:val="000000" w:themeColor="text1"/>
          <w:sz w:val="24"/>
          <w:szCs w:val="24"/>
        </w:rPr>
        <w:t xml:space="preserve"> </w:t>
      </w:r>
      <w:r w:rsidR="00A65F80" w:rsidRPr="00AD4DB6">
        <w:rPr>
          <w:rFonts w:ascii="Book Antiqua" w:hAnsi="Book Antiqua"/>
          <w:color w:val="000000" w:themeColor="text1"/>
          <w:sz w:val="24"/>
          <w:szCs w:val="24"/>
        </w:rPr>
        <w:t xml:space="preserve">therapy </w:t>
      </w:r>
      <w:r w:rsidR="002A100D" w:rsidRPr="00AD4DB6">
        <w:rPr>
          <w:rFonts w:ascii="Book Antiqua" w:hAnsi="Book Antiqua"/>
          <w:color w:val="000000" w:themeColor="text1"/>
          <w:sz w:val="24"/>
          <w:szCs w:val="24"/>
        </w:rPr>
        <w:t xml:space="preserve">was </w:t>
      </w:r>
      <w:r w:rsidR="00BB1E39" w:rsidRPr="00AD4DB6">
        <w:rPr>
          <w:rFonts w:ascii="Book Antiqua" w:hAnsi="Book Antiqua"/>
          <w:color w:val="000000" w:themeColor="text1"/>
          <w:sz w:val="24"/>
          <w:szCs w:val="24"/>
        </w:rPr>
        <w:t xml:space="preserve">oral administration of </w:t>
      </w:r>
      <w:r w:rsidR="00B85081" w:rsidRPr="00AD4DB6">
        <w:rPr>
          <w:rFonts w:ascii="Book Antiqua" w:hAnsi="Book Antiqua"/>
          <w:color w:val="000000" w:themeColor="text1"/>
          <w:sz w:val="24"/>
          <w:szCs w:val="24"/>
        </w:rPr>
        <w:t xml:space="preserve">60 mg of </w:t>
      </w:r>
      <w:r w:rsidR="002A100D" w:rsidRPr="00AD4DB6">
        <w:rPr>
          <w:rFonts w:ascii="Book Antiqua" w:hAnsi="Book Antiqua"/>
          <w:color w:val="000000" w:themeColor="text1"/>
          <w:kern w:val="0"/>
          <w:sz w:val="24"/>
          <w:szCs w:val="24"/>
        </w:rPr>
        <w:t xml:space="preserve">DCV </w:t>
      </w:r>
      <w:r w:rsidR="00BB1E39" w:rsidRPr="00AD4DB6">
        <w:rPr>
          <w:rFonts w:ascii="Book Antiqua" w:hAnsi="Book Antiqua"/>
          <w:color w:val="000000" w:themeColor="text1"/>
          <w:kern w:val="0"/>
          <w:sz w:val="24"/>
          <w:szCs w:val="24"/>
        </w:rPr>
        <w:t>(</w:t>
      </w:r>
      <w:r w:rsidR="000E461A" w:rsidRPr="00AD4DB6">
        <w:rPr>
          <w:rFonts w:ascii="Book Antiqua" w:hAnsi="Book Antiqua"/>
          <w:color w:val="000000" w:themeColor="text1"/>
          <w:kern w:val="0"/>
          <w:sz w:val="24"/>
          <w:szCs w:val="24"/>
        </w:rPr>
        <w:t>Daklinza</w:t>
      </w:r>
      <w:r w:rsidR="000E461A" w:rsidRPr="005C6AE9">
        <w:rPr>
          <w:rFonts w:ascii="Book Antiqua" w:hAnsi="Book Antiqua"/>
          <w:color w:val="000000" w:themeColor="text1"/>
          <w:kern w:val="0"/>
          <w:sz w:val="24"/>
          <w:szCs w:val="24"/>
          <w:vertAlign w:val="superscript"/>
        </w:rPr>
        <w:t>®</w:t>
      </w:r>
      <w:r w:rsidR="000E461A" w:rsidRPr="00AD4DB6">
        <w:rPr>
          <w:rFonts w:ascii="Book Antiqua" w:hAnsi="Book Antiqua"/>
          <w:color w:val="000000" w:themeColor="text1"/>
          <w:kern w:val="0"/>
          <w:sz w:val="24"/>
          <w:szCs w:val="24"/>
        </w:rPr>
        <w:t>, Bristol-Myers-Squibb, New</w:t>
      </w:r>
      <w:r w:rsidR="005D69F2" w:rsidRPr="00AD4DB6">
        <w:rPr>
          <w:rFonts w:ascii="Book Antiqua" w:hAnsi="Book Antiqua"/>
          <w:color w:val="000000" w:themeColor="text1"/>
          <w:kern w:val="0"/>
          <w:sz w:val="24"/>
          <w:szCs w:val="24"/>
        </w:rPr>
        <w:t xml:space="preserve"> Y</w:t>
      </w:r>
      <w:r w:rsidR="006C0A44" w:rsidRPr="00AD4DB6">
        <w:rPr>
          <w:rFonts w:ascii="Book Antiqua" w:hAnsi="Book Antiqua"/>
          <w:color w:val="000000" w:themeColor="text1"/>
          <w:kern w:val="0"/>
          <w:sz w:val="24"/>
          <w:szCs w:val="24"/>
        </w:rPr>
        <w:t>ork,</w:t>
      </w:r>
      <w:r w:rsidRPr="00AD4DB6">
        <w:rPr>
          <w:rFonts w:ascii="Book Antiqua" w:hAnsi="Book Antiqua"/>
          <w:color w:val="000000" w:themeColor="text1"/>
          <w:kern w:val="0"/>
          <w:sz w:val="24"/>
          <w:szCs w:val="24"/>
        </w:rPr>
        <w:t xml:space="preserve"> </w:t>
      </w:r>
      <w:r w:rsidR="005C6AE9" w:rsidRPr="005C6AE9">
        <w:rPr>
          <w:rFonts w:ascii="Book Antiqua" w:hAnsi="Book Antiqua"/>
          <w:color w:val="000000" w:themeColor="text1"/>
          <w:kern w:val="0"/>
          <w:sz w:val="24"/>
          <w:szCs w:val="24"/>
        </w:rPr>
        <w:t>United States</w:t>
      </w:r>
      <w:r w:rsidR="00BB1E39" w:rsidRPr="00AD4DB6">
        <w:rPr>
          <w:rFonts w:ascii="Book Antiqua" w:hAnsi="Book Antiqua"/>
          <w:color w:val="000000" w:themeColor="text1"/>
          <w:kern w:val="0"/>
          <w:sz w:val="24"/>
          <w:szCs w:val="24"/>
        </w:rPr>
        <w:t>)</w:t>
      </w:r>
      <w:r w:rsidR="00B85081" w:rsidRPr="00AD4DB6">
        <w:rPr>
          <w:rFonts w:ascii="Book Antiqua" w:hAnsi="Book Antiqua"/>
          <w:color w:val="000000" w:themeColor="text1"/>
          <w:kern w:val="0"/>
          <w:sz w:val="24"/>
          <w:szCs w:val="24"/>
        </w:rPr>
        <w:t xml:space="preserve"> </w:t>
      </w:r>
      <w:r w:rsidR="002A100D" w:rsidRPr="00AD4DB6">
        <w:rPr>
          <w:rFonts w:ascii="Book Antiqua" w:hAnsi="Book Antiqua"/>
          <w:color w:val="000000" w:themeColor="text1"/>
          <w:kern w:val="0"/>
          <w:sz w:val="24"/>
          <w:szCs w:val="24"/>
        </w:rPr>
        <w:t>once daily</w:t>
      </w:r>
      <w:r w:rsidR="00BB1E39" w:rsidRPr="00AD4DB6">
        <w:rPr>
          <w:rFonts w:ascii="Book Antiqua" w:hAnsi="Book Antiqua"/>
          <w:color w:val="000000" w:themeColor="text1"/>
          <w:kern w:val="0"/>
          <w:sz w:val="24"/>
          <w:szCs w:val="24"/>
        </w:rPr>
        <w:t xml:space="preserve"> </w:t>
      </w:r>
      <w:r w:rsidR="002A100D" w:rsidRPr="00AD4DB6">
        <w:rPr>
          <w:rFonts w:ascii="Book Antiqua" w:hAnsi="Book Antiqua"/>
          <w:color w:val="000000" w:themeColor="text1"/>
          <w:kern w:val="0"/>
          <w:sz w:val="24"/>
          <w:szCs w:val="24"/>
        </w:rPr>
        <w:t xml:space="preserve">and </w:t>
      </w:r>
      <w:r w:rsidR="00B85081" w:rsidRPr="00AD4DB6">
        <w:rPr>
          <w:rFonts w:ascii="Book Antiqua" w:hAnsi="Book Antiqua"/>
          <w:color w:val="000000" w:themeColor="text1"/>
          <w:kern w:val="0"/>
          <w:sz w:val="24"/>
          <w:szCs w:val="24"/>
        </w:rPr>
        <w:t xml:space="preserve">100 mg of </w:t>
      </w:r>
      <w:r w:rsidR="002A100D" w:rsidRPr="00AD4DB6">
        <w:rPr>
          <w:rFonts w:ascii="Book Antiqua" w:hAnsi="Book Antiqua"/>
          <w:color w:val="000000" w:themeColor="text1"/>
          <w:kern w:val="0"/>
          <w:sz w:val="24"/>
          <w:szCs w:val="24"/>
        </w:rPr>
        <w:t>ASV</w:t>
      </w:r>
      <w:r w:rsidR="00BB1E39" w:rsidRPr="00AD4DB6">
        <w:rPr>
          <w:rFonts w:ascii="Book Antiqua" w:hAnsi="Book Antiqua"/>
          <w:color w:val="000000" w:themeColor="text1"/>
          <w:kern w:val="0"/>
          <w:sz w:val="24"/>
          <w:szCs w:val="24"/>
        </w:rPr>
        <w:t xml:space="preserve"> (</w:t>
      </w:r>
      <w:r w:rsidR="000E461A" w:rsidRPr="00AD4DB6">
        <w:rPr>
          <w:rFonts w:ascii="Book Antiqua" w:hAnsi="Book Antiqua"/>
          <w:color w:val="000000" w:themeColor="text1"/>
          <w:kern w:val="0"/>
          <w:sz w:val="24"/>
          <w:szCs w:val="24"/>
        </w:rPr>
        <w:t>Sunvepra</w:t>
      </w:r>
      <w:r w:rsidR="000E461A" w:rsidRPr="005C6AE9">
        <w:rPr>
          <w:rFonts w:ascii="Book Antiqua" w:hAnsi="Book Antiqua"/>
          <w:color w:val="000000" w:themeColor="text1"/>
          <w:kern w:val="0"/>
          <w:sz w:val="24"/>
          <w:szCs w:val="24"/>
          <w:vertAlign w:val="superscript"/>
        </w:rPr>
        <w:t>®</w:t>
      </w:r>
      <w:r w:rsidR="000E461A" w:rsidRPr="00AD4DB6">
        <w:rPr>
          <w:rFonts w:ascii="Book Antiqua" w:hAnsi="Book Antiqua"/>
          <w:color w:val="000000" w:themeColor="text1"/>
          <w:kern w:val="0"/>
          <w:sz w:val="24"/>
          <w:szCs w:val="24"/>
        </w:rPr>
        <w:t>, Bristol-Myers-Squibb</w:t>
      </w:r>
      <w:r w:rsidR="00BB1E39" w:rsidRPr="00AD4DB6">
        <w:rPr>
          <w:rFonts w:ascii="Book Antiqua" w:hAnsi="Book Antiqua"/>
          <w:color w:val="000000" w:themeColor="text1"/>
          <w:kern w:val="0"/>
          <w:sz w:val="24"/>
          <w:szCs w:val="24"/>
        </w:rPr>
        <w:t xml:space="preserve">) </w:t>
      </w:r>
      <w:r w:rsidR="002A100D" w:rsidRPr="00AD4DB6">
        <w:rPr>
          <w:rFonts w:ascii="Book Antiqua" w:hAnsi="Book Antiqua"/>
          <w:color w:val="000000" w:themeColor="text1"/>
          <w:kern w:val="0"/>
          <w:sz w:val="24"/>
          <w:szCs w:val="24"/>
        </w:rPr>
        <w:t xml:space="preserve">twice daily for 24 </w:t>
      </w:r>
      <w:r w:rsidR="005C6AE9">
        <w:rPr>
          <w:rFonts w:ascii="Book Antiqua" w:eastAsia="SimSun" w:hAnsi="Book Antiqua" w:hint="eastAsia"/>
          <w:color w:val="000000" w:themeColor="text1"/>
          <w:kern w:val="0"/>
          <w:sz w:val="24"/>
          <w:szCs w:val="24"/>
          <w:lang w:eastAsia="zh-CN"/>
        </w:rPr>
        <w:t>wk</w:t>
      </w:r>
      <w:r w:rsidR="00BB1E39" w:rsidRPr="00AD4DB6">
        <w:rPr>
          <w:rFonts w:ascii="Book Antiqua" w:hAnsi="Book Antiqua"/>
          <w:color w:val="000000" w:themeColor="text1"/>
          <w:sz w:val="24"/>
          <w:szCs w:val="24"/>
        </w:rPr>
        <w:t>. T</w:t>
      </w:r>
      <w:r w:rsidR="003F6AAC" w:rsidRPr="00AD4DB6">
        <w:rPr>
          <w:rFonts w:ascii="Book Antiqua" w:hAnsi="Book Antiqua"/>
          <w:color w:val="000000" w:themeColor="text1"/>
          <w:sz w:val="24"/>
          <w:szCs w:val="24"/>
        </w:rPr>
        <w:t xml:space="preserve">hat of </w:t>
      </w:r>
      <w:r w:rsidR="000F5333" w:rsidRPr="00AD4DB6">
        <w:rPr>
          <w:rFonts w:ascii="Book Antiqua" w:hAnsi="Book Antiqua"/>
          <w:color w:val="000000" w:themeColor="text1"/>
          <w:sz w:val="24"/>
          <w:szCs w:val="24"/>
        </w:rPr>
        <w:t>SOF</w:t>
      </w:r>
      <w:r w:rsidR="000F5333" w:rsidRPr="00241264">
        <w:rPr>
          <w:rFonts w:ascii="Book Antiqua" w:eastAsia="MS PMincho" w:hAnsi="Book Antiqua" w:cs="Times New Roman"/>
          <w:color w:val="000000" w:themeColor="text1"/>
          <w:sz w:val="24"/>
          <w:szCs w:val="24"/>
        </w:rPr>
        <w:t>+</w:t>
      </w:r>
      <w:r w:rsidR="000F5333" w:rsidRPr="00AD4DB6">
        <w:rPr>
          <w:rFonts w:ascii="Book Antiqua" w:hAnsi="Book Antiqua"/>
          <w:color w:val="000000" w:themeColor="text1"/>
          <w:sz w:val="24"/>
          <w:szCs w:val="24"/>
        </w:rPr>
        <w:t>LDV</w:t>
      </w:r>
      <w:r w:rsidR="003F6AAC" w:rsidRPr="00AD4DB6">
        <w:rPr>
          <w:rFonts w:ascii="Book Antiqua" w:hAnsi="Book Antiqua"/>
          <w:color w:val="000000" w:themeColor="text1"/>
          <w:sz w:val="24"/>
          <w:szCs w:val="24"/>
        </w:rPr>
        <w:t xml:space="preserve"> was </w:t>
      </w:r>
      <w:r w:rsidR="00BB1E39" w:rsidRPr="00AD4DB6">
        <w:rPr>
          <w:rFonts w:ascii="Book Antiqua" w:hAnsi="Book Antiqua"/>
          <w:color w:val="000000" w:themeColor="text1"/>
          <w:sz w:val="24"/>
          <w:szCs w:val="24"/>
        </w:rPr>
        <w:t>oral administration of</w:t>
      </w:r>
      <w:r w:rsidR="00BB1E39" w:rsidRPr="00AD4DB6">
        <w:rPr>
          <w:rFonts w:ascii="Book Antiqua" w:hAnsi="Book Antiqua"/>
          <w:color w:val="000000" w:themeColor="text1"/>
          <w:kern w:val="0"/>
          <w:sz w:val="24"/>
          <w:szCs w:val="24"/>
        </w:rPr>
        <w:t xml:space="preserve"> </w:t>
      </w:r>
      <w:r w:rsidR="005D69F2" w:rsidRPr="00AD4DB6">
        <w:rPr>
          <w:rFonts w:ascii="Book Antiqua" w:hAnsi="Book Antiqua"/>
          <w:color w:val="000000" w:themeColor="text1"/>
          <w:kern w:val="0"/>
          <w:sz w:val="24"/>
          <w:szCs w:val="24"/>
        </w:rPr>
        <w:t xml:space="preserve">one tablet of </w:t>
      </w:r>
      <w:r w:rsidR="00BB1E39" w:rsidRPr="00AD4DB6">
        <w:rPr>
          <w:rFonts w:ascii="Book Antiqua" w:hAnsi="Book Antiqua"/>
          <w:color w:val="000000" w:themeColor="text1"/>
          <w:kern w:val="0"/>
          <w:sz w:val="24"/>
          <w:szCs w:val="24"/>
        </w:rPr>
        <w:t>combination</w:t>
      </w:r>
      <w:r w:rsidR="002A100D" w:rsidRPr="00AD4DB6">
        <w:rPr>
          <w:rFonts w:ascii="Book Antiqua" w:hAnsi="Book Antiqua"/>
          <w:color w:val="000000" w:themeColor="text1"/>
          <w:kern w:val="0"/>
          <w:sz w:val="24"/>
          <w:szCs w:val="24"/>
        </w:rPr>
        <w:t xml:space="preserve"> </w:t>
      </w:r>
      <w:r w:rsidR="008E500F" w:rsidRPr="00AD4DB6">
        <w:rPr>
          <w:rFonts w:ascii="Book Antiqua" w:hAnsi="Book Antiqua"/>
          <w:color w:val="000000" w:themeColor="text1"/>
          <w:kern w:val="0"/>
          <w:sz w:val="24"/>
          <w:szCs w:val="24"/>
        </w:rPr>
        <w:t xml:space="preserve">drug </w:t>
      </w:r>
      <w:r w:rsidR="001C514A" w:rsidRPr="00AD4DB6">
        <w:rPr>
          <w:rFonts w:ascii="Book Antiqua" w:hAnsi="Book Antiqua"/>
          <w:color w:val="000000" w:themeColor="text1"/>
          <w:kern w:val="0"/>
          <w:sz w:val="24"/>
          <w:szCs w:val="24"/>
        </w:rPr>
        <w:t>(</w:t>
      </w:r>
      <w:r w:rsidR="000E461A" w:rsidRPr="00AD4DB6">
        <w:rPr>
          <w:rFonts w:ascii="Book Antiqua" w:hAnsi="Book Antiqua"/>
          <w:color w:val="000000" w:themeColor="text1"/>
          <w:kern w:val="0"/>
          <w:sz w:val="24"/>
          <w:szCs w:val="24"/>
        </w:rPr>
        <w:t>Harvoni</w:t>
      </w:r>
      <w:r w:rsidR="000E461A" w:rsidRPr="005C6AE9">
        <w:rPr>
          <w:rFonts w:ascii="Book Antiqua" w:hAnsi="Book Antiqua"/>
          <w:color w:val="000000" w:themeColor="text1"/>
          <w:kern w:val="0"/>
          <w:sz w:val="24"/>
          <w:szCs w:val="24"/>
          <w:vertAlign w:val="superscript"/>
        </w:rPr>
        <w:t>®</w:t>
      </w:r>
      <w:r w:rsidR="000E461A" w:rsidRPr="00AD4DB6">
        <w:rPr>
          <w:rFonts w:ascii="Book Antiqua" w:hAnsi="Book Antiqua"/>
          <w:color w:val="000000" w:themeColor="text1"/>
          <w:kern w:val="0"/>
          <w:sz w:val="24"/>
          <w:szCs w:val="24"/>
        </w:rPr>
        <w:t>, Gilead sciences, Ca</w:t>
      </w:r>
      <w:r w:rsidR="00AD4DB6">
        <w:rPr>
          <w:rFonts w:ascii="Book Antiqua" w:hAnsi="Book Antiqua"/>
          <w:color w:val="000000" w:themeColor="text1"/>
          <w:kern w:val="0"/>
          <w:sz w:val="24"/>
          <w:szCs w:val="24"/>
        </w:rPr>
        <w:t>l</w:t>
      </w:r>
      <w:r w:rsidR="000E461A" w:rsidRPr="00AD4DB6">
        <w:rPr>
          <w:rFonts w:ascii="Book Antiqua" w:hAnsi="Book Antiqua"/>
          <w:color w:val="000000" w:themeColor="text1"/>
          <w:kern w:val="0"/>
          <w:sz w:val="24"/>
          <w:szCs w:val="24"/>
        </w:rPr>
        <w:t xml:space="preserve">ifornia, </w:t>
      </w:r>
      <w:r w:rsidR="005C6AE9" w:rsidRPr="005C6AE9">
        <w:rPr>
          <w:rFonts w:ascii="Book Antiqua" w:hAnsi="Book Antiqua"/>
          <w:color w:val="000000" w:themeColor="text1"/>
          <w:kern w:val="0"/>
          <w:sz w:val="24"/>
          <w:szCs w:val="24"/>
        </w:rPr>
        <w:t>United States</w:t>
      </w:r>
      <w:r w:rsidR="001C514A" w:rsidRPr="00AD4DB6">
        <w:rPr>
          <w:rFonts w:ascii="Book Antiqua" w:hAnsi="Book Antiqua"/>
          <w:color w:val="000000" w:themeColor="text1"/>
          <w:kern w:val="0"/>
          <w:sz w:val="24"/>
          <w:szCs w:val="24"/>
        </w:rPr>
        <w:t>)</w:t>
      </w:r>
      <w:r w:rsidR="00AE7034" w:rsidRPr="00AD4DB6">
        <w:rPr>
          <w:rFonts w:ascii="Book Antiqua" w:hAnsi="Book Antiqua"/>
          <w:color w:val="000000" w:themeColor="text1"/>
          <w:kern w:val="0"/>
          <w:sz w:val="24"/>
          <w:szCs w:val="24"/>
        </w:rPr>
        <w:t xml:space="preserve"> </w:t>
      </w:r>
      <w:r w:rsidR="008E500F" w:rsidRPr="00AD4DB6">
        <w:rPr>
          <w:rFonts w:ascii="Book Antiqua" w:hAnsi="Book Antiqua"/>
          <w:color w:val="000000" w:themeColor="text1"/>
          <w:kern w:val="0"/>
          <w:sz w:val="24"/>
          <w:szCs w:val="24"/>
        </w:rPr>
        <w:t>containing 400</w:t>
      </w:r>
      <w:r w:rsidR="00B85081" w:rsidRPr="00AD4DB6">
        <w:rPr>
          <w:rFonts w:ascii="Book Antiqua" w:hAnsi="Book Antiqua"/>
          <w:color w:val="000000" w:themeColor="text1"/>
          <w:kern w:val="0"/>
          <w:sz w:val="24"/>
          <w:szCs w:val="24"/>
        </w:rPr>
        <w:t xml:space="preserve"> </w:t>
      </w:r>
      <w:r w:rsidR="008E500F" w:rsidRPr="00AD4DB6">
        <w:rPr>
          <w:rFonts w:ascii="Book Antiqua" w:hAnsi="Book Antiqua"/>
          <w:color w:val="000000" w:themeColor="text1"/>
          <w:kern w:val="0"/>
          <w:sz w:val="24"/>
          <w:szCs w:val="24"/>
        </w:rPr>
        <w:t xml:space="preserve">mg of </w:t>
      </w:r>
      <w:r w:rsidR="002A100D" w:rsidRPr="00AD4DB6">
        <w:rPr>
          <w:rFonts w:ascii="Book Antiqua" w:hAnsi="Book Antiqua"/>
          <w:color w:val="000000" w:themeColor="text1"/>
          <w:kern w:val="0"/>
          <w:sz w:val="24"/>
          <w:szCs w:val="24"/>
        </w:rPr>
        <w:t>SOF</w:t>
      </w:r>
      <w:r w:rsidR="008E500F" w:rsidRPr="00AD4DB6">
        <w:rPr>
          <w:rFonts w:ascii="Book Antiqua" w:hAnsi="Book Antiqua"/>
          <w:color w:val="000000" w:themeColor="text1"/>
          <w:kern w:val="0"/>
          <w:sz w:val="24"/>
          <w:szCs w:val="24"/>
        </w:rPr>
        <w:t xml:space="preserve"> and 90</w:t>
      </w:r>
      <w:r w:rsidR="00B85081" w:rsidRPr="00AD4DB6">
        <w:rPr>
          <w:rFonts w:ascii="Book Antiqua" w:hAnsi="Book Antiqua"/>
          <w:color w:val="000000" w:themeColor="text1"/>
          <w:kern w:val="0"/>
          <w:sz w:val="24"/>
          <w:szCs w:val="24"/>
        </w:rPr>
        <w:t xml:space="preserve"> </w:t>
      </w:r>
      <w:r w:rsidR="008E500F" w:rsidRPr="00AD4DB6">
        <w:rPr>
          <w:rFonts w:ascii="Book Antiqua" w:hAnsi="Book Antiqua"/>
          <w:color w:val="000000" w:themeColor="text1"/>
          <w:kern w:val="0"/>
          <w:sz w:val="24"/>
          <w:szCs w:val="24"/>
        </w:rPr>
        <w:t xml:space="preserve">mg of </w:t>
      </w:r>
      <w:r w:rsidR="002A100D" w:rsidRPr="00AD4DB6">
        <w:rPr>
          <w:rFonts w:ascii="Book Antiqua" w:hAnsi="Book Antiqua"/>
          <w:color w:val="000000" w:themeColor="text1"/>
          <w:kern w:val="0"/>
          <w:sz w:val="24"/>
          <w:szCs w:val="24"/>
        </w:rPr>
        <w:t xml:space="preserve">LDV once </w:t>
      </w:r>
      <w:r w:rsidR="008E500F" w:rsidRPr="00AD4DB6">
        <w:rPr>
          <w:rFonts w:ascii="Book Antiqua" w:hAnsi="Book Antiqua"/>
          <w:color w:val="000000" w:themeColor="text1"/>
          <w:kern w:val="0"/>
          <w:sz w:val="24"/>
          <w:szCs w:val="24"/>
        </w:rPr>
        <w:t xml:space="preserve">a </w:t>
      </w:r>
      <w:r w:rsidR="002A100D" w:rsidRPr="00AD4DB6">
        <w:rPr>
          <w:rFonts w:ascii="Book Antiqua" w:hAnsi="Book Antiqua"/>
          <w:color w:val="000000" w:themeColor="text1"/>
          <w:kern w:val="0"/>
          <w:sz w:val="24"/>
          <w:szCs w:val="24"/>
        </w:rPr>
        <w:t xml:space="preserve">day for 12 </w:t>
      </w:r>
      <w:r w:rsidR="005C6AE9">
        <w:rPr>
          <w:rFonts w:ascii="Book Antiqua" w:eastAsia="SimSun" w:hAnsi="Book Antiqua" w:hint="eastAsia"/>
          <w:color w:val="000000" w:themeColor="text1"/>
          <w:kern w:val="0"/>
          <w:sz w:val="24"/>
          <w:szCs w:val="24"/>
          <w:lang w:eastAsia="zh-CN"/>
        </w:rPr>
        <w:t>wk</w:t>
      </w:r>
      <w:r w:rsidR="003F6AAC" w:rsidRPr="00AD4DB6">
        <w:rPr>
          <w:rFonts w:ascii="Book Antiqua" w:hAnsi="Book Antiqua"/>
          <w:color w:val="000000" w:themeColor="text1"/>
          <w:sz w:val="24"/>
          <w:szCs w:val="24"/>
        </w:rPr>
        <w:t xml:space="preserve">. </w:t>
      </w:r>
    </w:p>
    <w:p w14:paraId="4B218701" w14:textId="7749D406" w:rsidR="00B15DFF" w:rsidRPr="00241264" w:rsidRDefault="000F5333" w:rsidP="00F016BF">
      <w:pPr>
        <w:spacing w:line="360" w:lineRule="auto"/>
        <w:ind w:firstLine="840"/>
        <w:contextualSpacing/>
        <w:rPr>
          <w:rFonts w:ascii="Book Antiqua" w:hAnsi="Book Antiqua" w:cs="Times New Roman"/>
          <w:color w:val="000000" w:themeColor="text1"/>
          <w:kern w:val="0"/>
          <w:sz w:val="24"/>
          <w:szCs w:val="24"/>
        </w:rPr>
      </w:pPr>
      <w:r w:rsidRPr="00AD4DB6">
        <w:rPr>
          <w:rFonts w:ascii="Book Antiqua" w:hAnsi="Book Antiqua"/>
          <w:color w:val="000000" w:themeColor="text1"/>
          <w:sz w:val="24"/>
          <w:szCs w:val="24"/>
        </w:rPr>
        <w:t xml:space="preserve">The virological efficacy </w:t>
      </w:r>
      <w:r w:rsidRPr="00241264">
        <w:rPr>
          <w:rFonts w:ascii="Book Antiqua" w:eastAsia="MS PMincho" w:hAnsi="Book Antiqua" w:cs="Times New Roman"/>
          <w:color w:val="000000" w:themeColor="text1"/>
          <w:sz w:val="24"/>
          <w:szCs w:val="24"/>
        </w:rPr>
        <w:t xml:space="preserve">in the patients who completed </w:t>
      </w:r>
      <w:r w:rsidR="00695C55">
        <w:rPr>
          <w:rFonts w:ascii="Book Antiqua" w:eastAsia="MS PMincho" w:hAnsi="Book Antiqua" w:cs="Times New Roman"/>
          <w:color w:val="000000" w:themeColor="text1"/>
          <w:sz w:val="24"/>
          <w:szCs w:val="24"/>
        </w:rPr>
        <w:t xml:space="preserve">the </w:t>
      </w:r>
      <w:r w:rsidRPr="00241264">
        <w:rPr>
          <w:rFonts w:ascii="Book Antiqua" w:eastAsia="MS PMincho" w:hAnsi="Book Antiqua" w:cs="Times New Roman"/>
          <w:color w:val="000000" w:themeColor="text1"/>
          <w:sz w:val="24"/>
          <w:szCs w:val="24"/>
        </w:rPr>
        <w:t xml:space="preserve">anti-HCV therapy regimen </w:t>
      </w:r>
      <w:r w:rsidRPr="00AD4DB6">
        <w:rPr>
          <w:rFonts w:ascii="Book Antiqua" w:hAnsi="Book Antiqua"/>
          <w:color w:val="000000" w:themeColor="text1"/>
          <w:sz w:val="24"/>
          <w:szCs w:val="24"/>
        </w:rPr>
        <w:t xml:space="preserve">was determined by negativity of serum HCV RNA at 12 </w:t>
      </w:r>
      <w:r w:rsidR="005C6AE9">
        <w:rPr>
          <w:rFonts w:ascii="Book Antiqua" w:eastAsia="SimSun" w:hAnsi="Book Antiqua" w:hint="eastAsia"/>
          <w:color w:val="000000" w:themeColor="text1"/>
          <w:sz w:val="24"/>
          <w:szCs w:val="24"/>
          <w:lang w:eastAsia="zh-CN"/>
        </w:rPr>
        <w:t>wk</w:t>
      </w:r>
      <w:r w:rsidRPr="00AD4DB6">
        <w:rPr>
          <w:rFonts w:ascii="Book Antiqua" w:hAnsi="Book Antiqua"/>
          <w:color w:val="000000" w:themeColor="text1"/>
          <w:sz w:val="24"/>
          <w:szCs w:val="24"/>
        </w:rPr>
        <w:t xml:space="preserve"> after treatment termination (SVR12). </w:t>
      </w:r>
      <w:r w:rsidRPr="00241264">
        <w:rPr>
          <w:rFonts w:ascii="Book Antiqua" w:eastAsia="MS PMincho" w:hAnsi="Book Antiqua" w:cs="Times New Roman"/>
          <w:color w:val="000000" w:themeColor="text1"/>
          <w:sz w:val="24"/>
          <w:szCs w:val="24"/>
        </w:rPr>
        <w:t>SVR</w:t>
      </w:r>
      <w:r w:rsidR="009351F2" w:rsidRPr="00241264">
        <w:rPr>
          <w:rFonts w:ascii="Book Antiqua" w:eastAsia="MS PMincho" w:hAnsi="Book Antiqua" w:cs="Times New Roman"/>
          <w:color w:val="000000" w:themeColor="text1"/>
          <w:sz w:val="24"/>
          <w:szCs w:val="24"/>
        </w:rPr>
        <w:t>12</w:t>
      </w:r>
      <w:r w:rsidRPr="00AD4DB6">
        <w:rPr>
          <w:rFonts w:ascii="Book Antiqua" w:hAnsi="Book Antiqua"/>
          <w:color w:val="000000" w:themeColor="text1"/>
          <w:sz w:val="24"/>
          <w:szCs w:val="24"/>
        </w:rPr>
        <w:t xml:space="preserve"> was achieved in 121 (85.8%) of 141 patients </w:t>
      </w:r>
      <w:r w:rsidRPr="00241264">
        <w:rPr>
          <w:rFonts w:ascii="Book Antiqua" w:eastAsia="MS PMincho" w:hAnsi="Book Antiqua" w:cs="Times New Roman"/>
          <w:color w:val="000000" w:themeColor="text1"/>
          <w:sz w:val="24"/>
          <w:szCs w:val="24"/>
        </w:rPr>
        <w:t>treated with</w:t>
      </w:r>
      <w:r w:rsidRPr="00AD4DB6">
        <w:rPr>
          <w:rFonts w:ascii="Book Antiqua" w:hAnsi="Book Antiqua"/>
          <w:color w:val="000000" w:themeColor="text1"/>
          <w:sz w:val="24"/>
          <w:szCs w:val="24"/>
        </w:rPr>
        <w:t xml:space="preserve"> DCV</w:t>
      </w:r>
      <w:r w:rsidRPr="00241264">
        <w:rPr>
          <w:rFonts w:ascii="Book Antiqua" w:eastAsia="MS PMincho" w:hAnsi="Book Antiqua" w:cs="Times New Roman"/>
          <w:color w:val="000000" w:themeColor="text1"/>
          <w:sz w:val="24"/>
          <w:szCs w:val="24"/>
        </w:rPr>
        <w:t>+</w:t>
      </w:r>
      <w:r w:rsidRPr="00AD4DB6">
        <w:rPr>
          <w:rFonts w:ascii="Book Antiqua" w:hAnsi="Book Antiqua"/>
          <w:color w:val="000000" w:themeColor="text1"/>
          <w:sz w:val="24"/>
          <w:szCs w:val="24"/>
        </w:rPr>
        <w:t xml:space="preserve">ASV and 132 (97.8%) of 135 patients </w:t>
      </w:r>
      <w:r w:rsidR="00695C55">
        <w:rPr>
          <w:rFonts w:ascii="Book Antiqua" w:hAnsi="Book Antiqua"/>
          <w:color w:val="000000" w:themeColor="text1"/>
          <w:sz w:val="24"/>
          <w:szCs w:val="24"/>
        </w:rPr>
        <w:t xml:space="preserve">treated </w:t>
      </w:r>
      <w:r w:rsidRPr="00241264">
        <w:rPr>
          <w:rFonts w:ascii="Book Antiqua" w:eastAsia="MS PMincho" w:hAnsi="Book Antiqua" w:cs="Times New Roman"/>
          <w:color w:val="000000" w:themeColor="text1"/>
          <w:sz w:val="24"/>
          <w:szCs w:val="24"/>
        </w:rPr>
        <w:t>with</w:t>
      </w:r>
      <w:r w:rsidRPr="00AD4DB6">
        <w:rPr>
          <w:rFonts w:ascii="Book Antiqua" w:hAnsi="Book Antiqua"/>
          <w:color w:val="000000" w:themeColor="text1"/>
          <w:sz w:val="24"/>
          <w:szCs w:val="24"/>
        </w:rPr>
        <w:t xml:space="preserve"> SOF</w:t>
      </w:r>
      <w:r w:rsidRPr="00241264">
        <w:rPr>
          <w:rFonts w:ascii="Book Antiqua" w:eastAsia="MS PMincho" w:hAnsi="Book Antiqua" w:cs="Times New Roman"/>
          <w:color w:val="000000" w:themeColor="text1"/>
          <w:sz w:val="24"/>
          <w:szCs w:val="24"/>
        </w:rPr>
        <w:t>+</w:t>
      </w:r>
      <w:r w:rsidRPr="00AD4DB6">
        <w:rPr>
          <w:rFonts w:ascii="Book Antiqua" w:hAnsi="Book Antiqua"/>
          <w:color w:val="000000" w:themeColor="text1"/>
          <w:sz w:val="24"/>
          <w:szCs w:val="24"/>
        </w:rPr>
        <w:t>LDV</w:t>
      </w:r>
      <w:r w:rsidR="00393A15" w:rsidRPr="00AD4DB6">
        <w:rPr>
          <w:rFonts w:ascii="Book Antiqua" w:hAnsi="Book Antiqua"/>
          <w:color w:val="000000" w:themeColor="text1"/>
          <w:sz w:val="24"/>
          <w:szCs w:val="24"/>
        </w:rPr>
        <w:t xml:space="preserve">. </w:t>
      </w:r>
      <w:r w:rsidRPr="00AD4DB6">
        <w:rPr>
          <w:rFonts w:ascii="Book Antiqua" w:hAnsi="Book Antiqua"/>
          <w:color w:val="000000" w:themeColor="text1"/>
          <w:sz w:val="24"/>
          <w:szCs w:val="24"/>
        </w:rPr>
        <w:t xml:space="preserve">The patients who achieved SVR12 were </w:t>
      </w:r>
      <w:r w:rsidR="00695C55">
        <w:rPr>
          <w:rFonts w:ascii="Book Antiqua" w:eastAsia="MS PMincho" w:hAnsi="Book Antiqua" w:cs="Times New Roman"/>
          <w:color w:val="000000" w:themeColor="text1"/>
          <w:sz w:val="24"/>
          <w:szCs w:val="24"/>
        </w:rPr>
        <w:t>categorized</w:t>
      </w:r>
      <w:r w:rsidR="00976CE6" w:rsidRPr="00241264">
        <w:rPr>
          <w:rFonts w:ascii="Book Antiqua" w:eastAsia="MS PMincho" w:hAnsi="Book Antiqua" w:cs="Times New Roman"/>
          <w:color w:val="000000" w:themeColor="text1"/>
          <w:sz w:val="24"/>
          <w:szCs w:val="24"/>
        </w:rPr>
        <w:t xml:space="preserve"> </w:t>
      </w:r>
      <w:r w:rsidR="00695C55">
        <w:rPr>
          <w:rFonts w:ascii="Book Antiqua" w:eastAsia="MS PMincho" w:hAnsi="Book Antiqua" w:cs="Times New Roman"/>
          <w:color w:val="000000" w:themeColor="text1"/>
          <w:sz w:val="24"/>
          <w:szCs w:val="24"/>
        </w:rPr>
        <w:t>as</w:t>
      </w:r>
      <w:r w:rsidR="00976CE6" w:rsidRPr="00241264">
        <w:rPr>
          <w:rFonts w:ascii="Book Antiqua" w:eastAsia="MS PMincho" w:hAnsi="Book Antiqua" w:cs="Times New Roman"/>
          <w:color w:val="000000" w:themeColor="text1"/>
          <w:sz w:val="24"/>
          <w:szCs w:val="24"/>
        </w:rPr>
        <w:t xml:space="preserve"> DCV+ASV-SVR or SOF+LDV-SVR</w:t>
      </w:r>
      <w:r w:rsidR="009351F2" w:rsidRPr="00241264">
        <w:rPr>
          <w:rFonts w:ascii="Book Antiqua" w:eastAsia="MS PMincho" w:hAnsi="Book Antiqua" w:cs="Times New Roman"/>
          <w:color w:val="000000" w:themeColor="text1"/>
          <w:sz w:val="24"/>
          <w:szCs w:val="24"/>
        </w:rPr>
        <w:t xml:space="preserve"> group</w:t>
      </w:r>
      <w:r w:rsidR="00976CE6" w:rsidRPr="00241264">
        <w:rPr>
          <w:rFonts w:ascii="Book Antiqua" w:eastAsia="MS PMincho" w:hAnsi="Book Antiqua" w:cs="Times New Roman"/>
          <w:color w:val="000000" w:themeColor="text1"/>
          <w:sz w:val="24"/>
          <w:szCs w:val="24"/>
        </w:rPr>
        <w:t xml:space="preserve"> and </w:t>
      </w:r>
      <w:r w:rsidR="00695C55">
        <w:rPr>
          <w:rFonts w:ascii="Book Antiqua" w:eastAsia="MS PMincho" w:hAnsi="Book Antiqua" w:cs="Times New Roman"/>
          <w:color w:val="000000" w:themeColor="text1"/>
          <w:sz w:val="24"/>
          <w:szCs w:val="24"/>
        </w:rPr>
        <w:t xml:space="preserve">were </w:t>
      </w:r>
      <w:r w:rsidRPr="00241264">
        <w:rPr>
          <w:rFonts w:ascii="Book Antiqua" w:eastAsia="MS PMincho" w:hAnsi="Book Antiqua" w:cs="Times New Roman"/>
          <w:color w:val="000000" w:themeColor="text1"/>
          <w:sz w:val="24"/>
          <w:szCs w:val="24"/>
        </w:rPr>
        <w:t xml:space="preserve">selected as </w:t>
      </w:r>
      <w:r w:rsidRPr="00AD4DB6">
        <w:rPr>
          <w:rFonts w:ascii="Book Antiqua" w:hAnsi="Book Antiqua"/>
          <w:color w:val="000000" w:themeColor="text1"/>
          <w:sz w:val="24"/>
          <w:szCs w:val="24"/>
        </w:rPr>
        <w:t xml:space="preserve">the subjects of </w:t>
      </w:r>
      <w:r w:rsidRPr="00241264">
        <w:rPr>
          <w:rFonts w:ascii="Book Antiqua" w:eastAsia="MS PMincho" w:hAnsi="Book Antiqua" w:cs="Times New Roman"/>
          <w:color w:val="000000" w:themeColor="text1"/>
          <w:sz w:val="24"/>
          <w:szCs w:val="24"/>
        </w:rPr>
        <w:t>the following</w:t>
      </w:r>
      <w:r w:rsidRPr="00AD4DB6">
        <w:rPr>
          <w:rFonts w:ascii="Book Antiqua" w:hAnsi="Book Antiqua"/>
          <w:color w:val="000000" w:themeColor="text1"/>
          <w:sz w:val="24"/>
          <w:szCs w:val="24"/>
        </w:rPr>
        <w:t xml:space="preserve"> study. </w:t>
      </w:r>
      <w:r w:rsidRPr="00241264">
        <w:rPr>
          <w:rFonts w:ascii="Book Antiqua" w:eastAsia="MS PMincho" w:hAnsi="Book Antiqua" w:cs="Times New Roman"/>
          <w:color w:val="000000" w:themeColor="text1"/>
          <w:sz w:val="24"/>
          <w:szCs w:val="24"/>
        </w:rPr>
        <w:t>In addition,</w:t>
      </w:r>
      <w:r w:rsidRPr="00241264">
        <w:rPr>
          <w:rFonts w:ascii="Book Antiqua" w:hAnsi="Book Antiqua" w:cs="Times New Roman"/>
          <w:color w:val="000000" w:themeColor="text1"/>
          <w:kern w:val="0"/>
          <w:sz w:val="24"/>
          <w:szCs w:val="24"/>
        </w:rPr>
        <w:t xml:space="preserve"> </w:t>
      </w:r>
      <w:r w:rsidR="00695C55">
        <w:rPr>
          <w:rFonts w:ascii="Book Antiqua" w:hAnsi="Book Antiqua" w:cs="Times New Roman"/>
          <w:color w:val="000000" w:themeColor="text1"/>
          <w:kern w:val="0"/>
          <w:sz w:val="24"/>
          <w:szCs w:val="24"/>
        </w:rPr>
        <w:t>11</w:t>
      </w:r>
      <w:r w:rsidRPr="00241264">
        <w:rPr>
          <w:rFonts w:ascii="Book Antiqua" w:hAnsi="Book Antiqua" w:cs="Times New Roman"/>
          <w:color w:val="000000" w:themeColor="text1"/>
          <w:kern w:val="0"/>
          <w:sz w:val="24"/>
          <w:szCs w:val="24"/>
        </w:rPr>
        <w:t xml:space="preserve"> patients who completed </w:t>
      </w:r>
      <w:r w:rsidR="003A665E" w:rsidRPr="00241264">
        <w:rPr>
          <w:rFonts w:ascii="Book Antiqua" w:hAnsi="Book Antiqua" w:cs="Times New Roman"/>
          <w:color w:val="000000" w:themeColor="text1"/>
          <w:kern w:val="0"/>
          <w:sz w:val="24"/>
          <w:szCs w:val="24"/>
        </w:rPr>
        <w:t xml:space="preserve">the protocol of </w:t>
      </w:r>
      <w:r w:rsidRPr="00241264">
        <w:rPr>
          <w:rFonts w:ascii="Book Antiqua" w:hAnsi="Book Antiqua" w:cs="Times New Roman"/>
          <w:color w:val="000000" w:themeColor="text1"/>
          <w:kern w:val="0"/>
          <w:sz w:val="24"/>
          <w:szCs w:val="24"/>
        </w:rPr>
        <w:t>DCV+ASV therapy but did not achieve SVR</w:t>
      </w:r>
      <w:r w:rsidR="00976CE6" w:rsidRPr="00241264">
        <w:rPr>
          <w:rFonts w:ascii="Book Antiqua" w:hAnsi="Book Antiqua" w:cs="Times New Roman"/>
          <w:color w:val="000000" w:themeColor="text1"/>
          <w:kern w:val="0"/>
          <w:sz w:val="24"/>
          <w:szCs w:val="24"/>
        </w:rPr>
        <w:t xml:space="preserve"> (DCV+ASV-nSVR</w:t>
      </w:r>
      <w:r w:rsidRPr="00241264">
        <w:rPr>
          <w:rFonts w:ascii="Book Antiqua" w:hAnsi="Book Antiqua" w:cs="Times New Roman"/>
          <w:color w:val="000000" w:themeColor="text1"/>
          <w:kern w:val="0"/>
          <w:sz w:val="24"/>
          <w:szCs w:val="24"/>
        </w:rPr>
        <w:t xml:space="preserve"> </w:t>
      </w:r>
      <w:r w:rsidR="00976CE6" w:rsidRPr="00241264">
        <w:rPr>
          <w:rFonts w:ascii="Book Antiqua" w:hAnsi="Book Antiqua" w:cs="Times New Roman"/>
          <w:color w:val="000000" w:themeColor="text1"/>
          <w:kern w:val="0"/>
          <w:sz w:val="24"/>
          <w:szCs w:val="24"/>
        </w:rPr>
        <w:t xml:space="preserve">group) </w:t>
      </w:r>
      <w:r w:rsidR="00695C55">
        <w:rPr>
          <w:rFonts w:ascii="Book Antiqua" w:hAnsi="Book Antiqua" w:cs="Times New Roman"/>
          <w:color w:val="000000" w:themeColor="text1"/>
          <w:kern w:val="0"/>
          <w:sz w:val="24"/>
          <w:szCs w:val="24"/>
        </w:rPr>
        <w:t>comprised</w:t>
      </w:r>
      <w:r w:rsidRPr="00241264">
        <w:rPr>
          <w:rFonts w:ascii="Book Antiqua" w:hAnsi="Book Antiqua" w:cs="Times New Roman"/>
          <w:color w:val="000000" w:themeColor="text1"/>
          <w:kern w:val="0"/>
          <w:sz w:val="24"/>
          <w:szCs w:val="24"/>
        </w:rPr>
        <w:t xml:space="preserve"> </w:t>
      </w:r>
      <w:r w:rsidR="00976CE6" w:rsidRPr="00241264">
        <w:rPr>
          <w:rFonts w:ascii="Book Antiqua" w:hAnsi="Book Antiqua" w:cs="Times New Roman"/>
          <w:color w:val="000000" w:themeColor="text1"/>
          <w:kern w:val="0"/>
          <w:sz w:val="24"/>
          <w:szCs w:val="24"/>
        </w:rPr>
        <w:t>the subjects of</w:t>
      </w:r>
      <w:r w:rsidRPr="00241264">
        <w:rPr>
          <w:rFonts w:ascii="Book Antiqua" w:hAnsi="Book Antiqua" w:cs="Times New Roman"/>
          <w:color w:val="000000" w:themeColor="text1"/>
          <w:kern w:val="0"/>
          <w:sz w:val="24"/>
          <w:szCs w:val="24"/>
        </w:rPr>
        <w:t xml:space="preserve"> a</w:t>
      </w:r>
      <w:r w:rsidR="00A868A0" w:rsidRPr="00241264">
        <w:rPr>
          <w:rFonts w:ascii="Book Antiqua" w:hAnsi="Book Antiqua" w:cs="Times New Roman"/>
          <w:color w:val="000000" w:themeColor="text1"/>
          <w:kern w:val="0"/>
          <w:sz w:val="24"/>
          <w:szCs w:val="24"/>
        </w:rPr>
        <w:t xml:space="preserve"> suppl</w:t>
      </w:r>
      <w:r w:rsidR="00454ED5" w:rsidRPr="00241264">
        <w:rPr>
          <w:rFonts w:ascii="Book Antiqua" w:hAnsi="Book Antiqua" w:cs="Times New Roman"/>
          <w:color w:val="000000" w:themeColor="text1"/>
          <w:kern w:val="0"/>
          <w:sz w:val="24"/>
          <w:szCs w:val="24"/>
        </w:rPr>
        <w:t>ementa</w:t>
      </w:r>
      <w:r w:rsidR="003A665E" w:rsidRPr="00241264">
        <w:rPr>
          <w:rFonts w:ascii="Book Antiqua" w:hAnsi="Book Antiqua" w:cs="Times New Roman"/>
          <w:color w:val="000000" w:themeColor="text1"/>
          <w:kern w:val="0"/>
          <w:sz w:val="24"/>
          <w:szCs w:val="24"/>
        </w:rPr>
        <w:t>l</w:t>
      </w:r>
      <w:r w:rsidRPr="00241264">
        <w:rPr>
          <w:rFonts w:ascii="Book Antiqua" w:hAnsi="Book Antiqua" w:cs="Times New Roman"/>
          <w:color w:val="000000" w:themeColor="text1"/>
          <w:kern w:val="0"/>
          <w:sz w:val="24"/>
          <w:szCs w:val="24"/>
        </w:rPr>
        <w:t xml:space="preserve"> </w:t>
      </w:r>
      <w:r w:rsidR="003A665E" w:rsidRPr="00241264">
        <w:rPr>
          <w:rFonts w:ascii="Book Antiqua" w:hAnsi="Book Antiqua" w:cs="Times New Roman"/>
          <w:color w:val="000000" w:themeColor="text1"/>
          <w:kern w:val="0"/>
          <w:sz w:val="24"/>
          <w:szCs w:val="24"/>
        </w:rPr>
        <w:t>study</w:t>
      </w:r>
      <w:r w:rsidRPr="00241264">
        <w:rPr>
          <w:rFonts w:ascii="Book Antiqua" w:hAnsi="Book Antiqua" w:cs="Times New Roman"/>
          <w:color w:val="000000" w:themeColor="text1"/>
          <w:kern w:val="0"/>
          <w:sz w:val="24"/>
          <w:szCs w:val="24"/>
        </w:rPr>
        <w:t>.</w:t>
      </w:r>
    </w:p>
    <w:p w14:paraId="6045116B" w14:textId="0F3B8BBC" w:rsidR="00346DED" w:rsidRPr="00241264" w:rsidRDefault="00695C55" w:rsidP="00F016BF">
      <w:pPr>
        <w:spacing w:line="360" w:lineRule="auto"/>
        <w:ind w:firstLine="840"/>
        <w:contextualSpacing/>
        <w:rPr>
          <w:rFonts w:ascii="Book Antiqua" w:eastAsia="MS PMincho" w:hAnsi="Book Antiqua"/>
          <w:color w:val="000000" w:themeColor="text1"/>
          <w:sz w:val="24"/>
          <w:szCs w:val="24"/>
        </w:rPr>
      </w:pPr>
      <w:r>
        <w:rPr>
          <w:rFonts w:ascii="Book Antiqua" w:eastAsia="MS PMincho" w:hAnsi="Book Antiqua" w:cs="Times New Roman"/>
          <w:color w:val="000000" w:themeColor="text1"/>
          <w:sz w:val="24"/>
          <w:szCs w:val="24"/>
        </w:rPr>
        <w:t>In</w:t>
      </w:r>
      <w:r w:rsidR="00B15DFF" w:rsidRPr="00241264">
        <w:rPr>
          <w:rFonts w:ascii="Book Antiqua" w:eastAsia="MS PMincho" w:hAnsi="Book Antiqua" w:cs="Times New Roman"/>
          <w:color w:val="000000" w:themeColor="text1"/>
          <w:sz w:val="24"/>
          <w:szCs w:val="24"/>
        </w:rPr>
        <w:t xml:space="preserve"> total</w:t>
      </w:r>
      <w:r>
        <w:rPr>
          <w:rFonts w:ascii="Book Antiqua" w:eastAsia="MS PMincho" w:hAnsi="Book Antiqua" w:cs="Times New Roman"/>
          <w:color w:val="000000" w:themeColor="text1"/>
          <w:sz w:val="24"/>
          <w:szCs w:val="24"/>
        </w:rPr>
        <w:t>,</w:t>
      </w:r>
      <w:r w:rsidR="00B15DFF" w:rsidRPr="00241264">
        <w:rPr>
          <w:rFonts w:ascii="Book Antiqua" w:eastAsia="MS PMincho" w:hAnsi="Book Antiqua" w:cs="Times New Roman"/>
          <w:color w:val="000000" w:themeColor="text1"/>
          <w:sz w:val="24"/>
          <w:szCs w:val="24"/>
        </w:rPr>
        <w:t xml:space="preserve"> </w:t>
      </w:r>
      <w:r>
        <w:rPr>
          <w:rFonts w:ascii="Book Antiqua" w:eastAsia="MS PMincho" w:hAnsi="Book Antiqua" w:cs="Times New Roman"/>
          <w:color w:val="000000" w:themeColor="text1"/>
          <w:sz w:val="24"/>
          <w:szCs w:val="24"/>
        </w:rPr>
        <w:t xml:space="preserve">for </w:t>
      </w:r>
      <w:r w:rsidR="00D51C3D" w:rsidRPr="00241264">
        <w:rPr>
          <w:rFonts w:ascii="Book Antiqua" w:eastAsia="MS PMincho" w:hAnsi="Book Antiqua" w:cs="Times New Roman"/>
          <w:color w:val="000000" w:themeColor="text1"/>
          <w:sz w:val="24"/>
          <w:szCs w:val="24"/>
        </w:rPr>
        <w:t>2</w:t>
      </w:r>
      <w:r w:rsidR="00976CE6" w:rsidRPr="00241264">
        <w:rPr>
          <w:rFonts w:ascii="Book Antiqua" w:eastAsia="MS PMincho" w:hAnsi="Book Antiqua" w:cs="Times New Roman"/>
          <w:color w:val="000000" w:themeColor="text1"/>
          <w:sz w:val="24"/>
          <w:szCs w:val="24"/>
        </w:rPr>
        <w:t>64</w:t>
      </w:r>
      <w:r w:rsidR="00D51C3D" w:rsidRPr="00241264">
        <w:rPr>
          <w:rFonts w:ascii="Book Antiqua" w:eastAsia="MS PMincho" w:hAnsi="Book Antiqua" w:cs="Times New Roman"/>
          <w:color w:val="000000" w:themeColor="text1"/>
          <w:sz w:val="24"/>
          <w:szCs w:val="24"/>
        </w:rPr>
        <w:t xml:space="preserve"> patients</w:t>
      </w:r>
      <w:r>
        <w:rPr>
          <w:rFonts w:ascii="Book Antiqua" w:eastAsia="MS PMincho" w:hAnsi="Book Antiqua" w:cs="Times New Roman"/>
          <w:color w:val="000000" w:themeColor="text1"/>
          <w:sz w:val="24"/>
          <w:szCs w:val="24"/>
        </w:rPr>
        <w:t>,</w:t>
      </w:r>
      <w:r w:rsidR="00B15DFF" w:rsidRPr="00241264">
        <w:rPr>
          <w:rFonts w:ascii="Book Antiqua" w:eastAsia="MS PMincho" w:hAnsi="Book Antiqua" w:cs="Times New Roman"/>
          <w:color w:val="000000" w:themeColor="text1"/>
          <w:sz w:val="24"/>
          <w:szCs w:val="24"/>
        </w:rPr>
        <w:t xml:space="preserve"> lipid profiles were examined</w:t>
      </w:r>
      <w:r w:rsidR="00B15DFF" w:rsidRPr="00AD4DB6">
        <w:rPr>
          <w:rFonts w:ascii="Book Antiqua" w:hAnsi="Book Antiqua"/>
          <w:color w:val="000000" w:themeColor="text1"/>
          <w:sz w:val="24"/>
          <w:szCs w:val="24"/>
        </w:rPr>
        <w:t xml:space="preserve"> in this study</w:t>
      </w:r>
      <w:r>
        <w:rPr>
          <w:rFonts w:ascii="Book Antiqua" w:eastAsia="MS PMincho" w:hAnsi="Book Antiqua" w:cs="Times New Roman"/>
          <w:color w:val="000000" w:themeColor="text1"/>
          <w:sz w:val="24"/>
          <w:szCs w:val="24"/>
        </w:rPr>
        <w:t>;</w:t>
      </w:r>
      <w:r w:rsidR="00D51C3D" w:rsidRPr="00241264">
        <w:rPr>
          <w:rFonts w:ascii="Book Antiqua" w:eastAsia="MS PMincho" w:hAnsi="Book Antiqua" w:cs="Times New Roman"/>
          <w:color w:val="000000" w:themeColor="text1"/>
          <w:sz w:val="24"/>
          <w:szCs w:val="24"/>
        </w:rPr>
        <w:t xml:space="preserve"> </w:t>
      </w:r>
      <w:r w:rsidR="00410C6A" w:rsidRPr="00241264">
        <w:rPr>
          <w:rFonts w:ascii="Book Antiqua" w:eastAsia="MS PMincho" w:hAnsi="Book Antiqua" w:cs="Times New Roman"/>
          <w:color w:val="000000" w:themeColor="text1"/>
          <w:sz w:val="24"/>
          <w:szCs w:val="24"/>
        </w:rPr>
        <w:t>co</w:t>
      </w:r>
      <w:r w:rsidR="00B15DFF" w:rsidRPr="00241264">
        <w:rPr>
          <w:rFonts w:ascii="Book Antiqua" w:eastAsia="MS PMincho" w:hAnsi="Book Antiqua" w:cs="Times New Roman"/>
          <w:color w:val="000000" w:themeColor="text1"/>
          <w:sz w:val="24"/>
          <w:szCs w:val="24"/>
        </w:rPr>
        <w:t xml:space="preserve">infection of </w:t>
      </w:r>
      <w:r w:rsidR="00305C73" w:rsidRPr="00241264">
        <w:rPr>
          <w:rFonts w:ascii="Book Antiqua" w:eastAsia="MS PMincho" w:hAnsi="Book Antiqua" w:cs="Times New Roman"/>
          <w:color w:val="000000" w:themeColor="text1"/>
          <w:sz w:val="24"/>
          <w:szCs w:val="24"/>
        </w:rPr>
        <w:t xml:space="preserve">human immunodeficiency virus as well as complication of </w:t>
      </w:r>
      <w:r w:rsidR="00305C73" w:rsidRPr="00241264">
        <w:rPr>
          <w:rFonts w:ascii="Book Antiqua" w:eastAsia="MS PMincho" w:hAnsi="Book Antiqua" w:cs="Times New Roman"/>
          <w:color w:val="000000" w:themeColor="text1"/>
          <w:sz w:val="24"/>
          <w:szCs w:val="24"/>
        </w:rPr>
        <w:lastRenderedPageBreak/>
        <w:t xml:space="preserve">hepatocellular carcinoma </w:t>
      </w:r>
      <w:r w:rsidR="00410C6A" w:rsidRPr="00241264">
        <w:rPr>
          <w:rFonts w:ascii="Book Antiqua" w:eastAsia="MS PMincho" w:hAnsi="Book Antiqua" w:cs="Times New Roman"/>
          <w:color w:val="000000" w:themeColor="text1"/>
          <w:sz w:val="24"/>
          <w:szCs w:val="24"/>
        </w:rPr>
        <w:t>or decompensated c</w:t>
      </w:r>
      <w:r w:rsidR="003A665E" w:rsidRPr="00241264">
        <w:rPr>
          <w:rFonts w:ascii="Book Antiqua" w:eastAsia="MS PMincho" w:hAnsi="Book Antiqua" w:cs="Times New Roman"/>
          <w:color w:val="000000" w:themeColor="text1"/>
          <w:sz w:val="24"/>
          <w:szCs w:val="24"/>
        </w:rPr>
        <w:t>irr</w:t>
      </w:r>
      <w:r w:rsidR="00410C6A" w:rsidRPr="00241264">
        <w:rPr>
          <w:rFonts w:ascii="Book Antiqua" w:eastAsia="MS PMincho" w:hAnsi="Book Antiqua" w:cs="Times New Roman"/>
          <w:color w:val="000000" w:themeColor="text1"/>
          <w:sz w:val="24"/>
          <w:szCs w:val="24"/>
        </w:rPr>
        <w:t>h</w:t>
      </w:r>
      <w:r w:rsidR="003A665E" w:rsidRPr="00241264">
        <w:rPr>
          <w:rFonts w:ascii="Book Antiqua" w:eastAsia="MS PMincho" w:hAnsi="Book Antiqua" w:cs="Times New Roman"/>
          <w:color w:val="000000" w:themeColor="text1"/>
          <w:sz w:val="24"/>
          <w:szCs w:val="24"/>
        </w:rPr>
        <w:t>osis</w:t>
      </w:r>
      <w:r w:rsidR="003A665E" w:rsidRPr="00AD4DB6">
        <w:rPr>
          <w:rFonts w:ascii="Book Antiqua" w:hAnsi="Book Antiqua"/>
          <w:color w:val="000000" w:themeColor="text1"/>
          <w:sz w:val="24"/>
          <w:szCs w:val="24"/>
        </w:rPr>
        <w:t xml:space="preserve"> </w:t>
      </w:r>
      <w:r w:rsidR="00305C73" w:rsidRPr="00AD4DB6">
        <w:rPr>
          <w:rFonts w:ascii="Book Antiqua" w:hAnsi="Book Antiqua"/>
          <w:color w:val="000000" w:themeColor="text1"/>
          <w:sz w:val="24"/>
          <w:szCs w:val="24"/>
        </w:rPr>
        <w:t xml:space="preserve">was </w:t>
      </w:r>
      <w:r w:rsidR="00305C73" w:rsidRPr="00241264">
        <w:rPr>
          <w:rFonts w:ascii="Book Antiqua" w:eastAsia="MS PMincho" w:hAnsi="Book Antiqua" w:cs="Times New Roman"/>
          <w:color w:val="000000" w:themeColor="text1"/>
          <w:sz w:val="24"/>
          <w:szCs w:val="24"/>
        </w:rPr>
        <w:t xml:space="preserve">not </w:t>
      </w:r>
      <w:r w:rsidR="00BF0FE2" w:rsidRPr="00241264">
        <w:rPr>
          <w:rFonts w:ascii="Book Antiqua" w:eastAsia="MS PMincho" w:hAnsi="Book Antiqua" w:cs="Times New Roman"/>
          <w:color w:val="000000" w:themeColor="text1"/>
          <w:sz w:val="24"/>
          <w:szCs w:val="24"/>
        </w:rPr>
        <w:t>included</w:t>
      </w:r>
      <w:r w:rsidR="00AF4A6D" w:rsidRPr="00241264">
        <w:rPr>
          <w:rFonts w:ascii="Book Antiqua" w:eastAsia="MS PMincho" w:hAnsi="Book Antiqua" w:cs="Times New Roman"/>
          <w:color w:val="000000" w:themeColor="text1"/>
          <w:sz w:val="24"/>
          <w:szCs w:val="24"/>
        </w:rPr>
        <w:t xml:space="preserve">. </w:t>
      </w:r>
      <w:r w:rsidR="00305C73" w:rsidRPr="00241264">
        <w:rPr>
          <w:rFonts w:ascii="Book Antiqua" w:eastAsia="MS PMincho" w:hAnsi="Book Antiqua" w:cs="Times New Roman"/>
          <w:color w:val="000000" w:themeColor="text1"/>
          <w:sz w:val="24"/>
          <w:szCs w:val="24"/>
        </w:rPr>
        <w:t xml:space="preserve">A </w:t>
      </w:r>
      <w:r w:rsidR="00305C73" w:rsidRPr="00241264">
        <w:rPr>
          <w:rFonts w:ascii="Book Antiqua" w:hAnsi="Book Antiqua" w:cs="Arial"/>
          <w:color w:val="000000" w:themeColor="text1"/>
          <w:sz w:val="24"/>
          <w:szCs w:val="24"/>
        </w:rPr>
        <w:t>cholesterol-lowering drug</w:t>
      </w:r>
      <w:r w:rsidR="00305C73" w:rsidRPr="00241264">
        <w:rPr>
          <w:rFonts w:ascii="Book Antiqua" w:eastAsia="MS PMincho" w:hAnsi="Book Antiqua" w:cs="Times New Roman"/>
          <w:color w:val="000000" w:themeColor="text1"/>
          <w:sz w:val="24"/>
          <w:szCs w:val="24"/>
        </w:rPr>
        <w:t xml:space="preserve"> was given </w:t>
      </w:r>
      <w:r>
        <w:rPr>
          <w:rFonts w:ascii="Book Antiqua" w:eastAsia="MS PMincho" w:hAnsi="Book Antiqua" w:cs="Times New Roman"/>
          <w:color w:val="000000" w:themeColor="text1"/>
          <w:sz w:val="24"/>
          <w:szCs w:val="24"/>
        </w:rPr>
        <w:t>to</w:t>
      </w:r>
      <w:r w:rsidR="00305C73" w:rsidRPr="00241264">
        <w:rPr>
          <w:rFonts w:ascii="Book Antiqua" w:eastAsia="MS PMincho" w:hAnsi="Book Antiqua" w:cs="Times New Roman"/>
          <w:color w:val="000000" w:themeColor="text1"/>
          <w:sz w:val="24"/>
          <w:szCs w:val="24"/>
        </w:rPr>
        <w:t xml:space="preserve"> </w:t>
      </w:r>
      <w:r w:rsidR="005F0A67" w:rsidRPr="00241264">
        <w:rPr>
          <w:rFonts w:ascii="Book Antiqua" w:eastAsia="MS PMincho" w:hAnsi="Book Antiqua"/>
          <w:color w:val="000000" w:themeColor="text1"/>
          <w:sz w:val="24"/>
          <w:szCs w:val="24"/>
        </w:rPr>
        <w:t>two</w:t>
      </w:r>
      <w:r w:rsidR="00410C6A" w:rsidRPr="00241264">
        <w:rPr>
          <w:rFonts w:ascii="Book Antiqua" w:eastAsia="MS PMincho" w:hAnsi="Book Antiqua"/>
          <w:color w:val="000000" w:themeColor="text1"/>
          <w:sz w:val="24"/>
          <w:szCs w:val="24"/>
        </w:rPr>
        <w:t xml:space="preserve"> patients treated with DCV-ASV</w:t>
      </w:r>
      <w:r w:rsidR="005F0A67" w:rsidRPr="00241264">
        <w:rPr>
          <w:rFonts w:ascii="Book Antiqua" w:eastAsia="MS PMincho" w:hAnsi="Book Antiqua" w:cs="Times New Roman"/>
          <w:color w:val="000000" w:themeColor="text1"/>
          <w:sz w:val="24"/>
          <w:szCs w:val="24"/>
        </w:rPr>
        <w:t>. Twenty five</w:t>
      </w:r>
      <w:r w:rsidR="00305C73" w:rsidRPr="00241264">
        <w:rPr>
          <w:rFonts w:ascii="Book Antiqua" w:eastAsia="MS PMincho" w:hAnsi="Book Antiqua" w:cs="Times New Roman"/>
          <w:color w:val="000000" w:themeColor="text1"/>
          <w:sz w:val="24"/>
          <w:szCs w:val="24"/>
        </w:rPr>
        <w:t xml:space="preserve"> patients were given oral anti</w:t>
      </w:r>
      <w:r w:rsidR="00AF4A6D" w:rsidRPr="00241264">
        <w:rPr>
          <w:rFonts w:ascii="Book Antiqua" w:eastAsia="MS PMincho" w:hAnsi="Book Antiqua" w:cs="Times New Roman"/>
          <w:color w:val="000000" w:themeColor="text1"/>
          <w:sz w:val="24"/>
          <w:szCs w:val="24"/>
        </w:rPr>
        <w:t>-</w:t>
      </w:r>
      <w:r w:rsidR="00305C73" w:rsidRPr="00241264">
        <w:rPr>
          <w:rFonts w:ascii="Book Antiqua" w:eastAsia="MS PMincho" w:hAnsi="Book Antiqua" w:cs="Times New Roman"/>
          <w:color w:val="000000" w:themeColor="text1"/>
          <w:sz w:val="24"/>
          <w:szCs w:val="24"/>
        </w:rPr>
        <w:t>diabetic drugs for mild/moderate type 2 diabetes mellitus</w:t>
      </w:r>
      <w:r>
        <w:rPr>
          <w:rFonts w:ascii="Book Antiqua" w:eastAsia="MS PMincho" w:hAnsi="Book Antiqua" w:cs="Times New Roman"/>
          <w:color w:val="000000" w:themeColor="text1"/>
          <w:sz w:val="24"/>
          <w:szCs w:val="24"/>
        </w:rPr>
        <w:t xml:space="preserve"> </w:t>
      </w:r>
      <w:r>
        <w:rPr>
          <w:rFonts w:ascii="Book Antiqua" w:eastAsia="MS PMincho" w:hAnsi="Book Antiqua"/>
          <w:color w:val="000000" w:themeColor="text1"/>
          <w:sz w:val="24"/>
          <w:szCs w:val="24"/>
          <w:lang w:val="en-IN"/>
        </w:rPr>
        <w:t>(</w:t>
      </w:r>
      <w:r>
        <w:rPr>
          <w:rFonts w:ascii="Book Antiqua" w:hAnsi="Book Antiqua"/>
          <w:color w:val="000000" w:themeColor="text1"/>
          <w:sz w:val="24"/>
          <w:szCs w:val="24"/>
        </w:rPr>
        <w:t>13</w:t>
      </w:r>
      <w:r w:rsidR="00410C6A" w:rsidRPr="00241264">
        <w:rPr>
          <w:rFonts w:ascii="Book Antiqua" w:eastAsia="MS PMincho" w:hAnsi="Book Antiqua"/>
          <w:color w:val="000000" w:themeColor="text1"/>
          <w:sz w:val="24"/>
          <w:szCs w:val="24"/>
        </w:rPr>
        <w:t xml:space="preserve"> patients treated with</w:t>
      </w:r>
      <w:r w:rsidR="005F0A67" w:rsidRPr="00241264">
        <w:rPr>
          <w:rFonts w:ascii="Book Antiqua" w:eastAsia="MS PMincho" w:hAnsi="Book Antiqua"/>
          <w:color w:val="000000" w:themeColor="text1"/>
          <w:sz w:val="24"/>
          <w:szCs w:val="24"/>
        </w:rPr>
        <w:t xml:space="preserve"> DCV+</w:t>
      </w:r>
      <w:r w:rsidR="00410C6A" w:rsidRPr="00241264">
        <w:rPr>
          <w:rFonts w:ascii="Book Antiqua" w:eastAsia="MS PMincho" w:hAnsi="Book Antiqua"/>
          <w:color w:val="000000" w:themeColor="text1"/>
          <w:sz w:val="24"/>
          <w:szCs w:val="24"/>
        </w:rPr>
        <w:t>ASV</w:t>
      </w:r>
      <w:r>
        <w:rPr>
          <w:rFonts w:ascii="Book Antiqua" w:eastAsia="MS PMincho" w:hAnsi="Book Antiqua"/>
          <w:color w:val="000000" w:themeColor="text1"/>
          <w:sz w:val="24"/>
          <w:szCs w:val="24"/>
        </w:rPr>
        <w:t xml:space="preserve"> and</w:t>
      </w:r>
      <w:r w:rsidR="00410C6A" w:rsidRPr="00241264">
        <w:rPr>
          <w:rFonts w:ascii="Book Antiqua" w:eastAsia="MS PMincho" w:hAnsi="Book Antiqua"/>
          <w:color w:val="000000" w:themeColor="text1"/>
          <w:sz w:val="24"/>
          <w:szCs w:val="24"/>
        </w:rPr>
        <w:t xml:space="preserve"> </w:t>
      </w:r>
      <w:r>
        <w:rPr>
          <w:rFonts w:ascii="Book Antiqua" w:eastAsia="MS PMincho" w:hAnsi="Book Antiqua"/>
          <w:color w:val="000000" w:themeColor="text1"/>
          <w:sz w:val="24"/>
          <w:szCs w:val="24"/>
        </w:rPr>
        <w:t>12</w:t>
      </w:r>
      <w:r w:rsidR="00410C6A" w:rsidRPr="00241264">
        <w:rPr>
          <w:rFonts w:ascii="Book Antiqua" w:eastAsia="MS PMincho" w:hAnsi="Book Antiqua"/>
          <w:color w:val="000000" w:themeColor="text1"/>
          <w:sz w:val="24"/>
          <w:szCs w:val="24"/>
        </w:rPr>
        <w:t xml:space="preserve"> patients treated with </w:t>
      </w:r>
      <w:r w:rsidR="005F0A67" w:rsidRPr="00241264">
        <w:rPr>
          <w:rFonts w:ascii="Book Antiqua" w:eastAsia="MS PMincho" w:hAnsi="Book Antiqua"/>
          <w:color w:val="000000" w:themeColor="text1"/>
          <w:sz w:val="24"/>
          <w:szCs w:val="24"/>
        </w:rPr>
        <w:t>SOF+LDV</w:t>
      </w:r>
      <w:r>
        <w:rPr>
          <w:rFonts w:ascii="Book Antiqua" w:eastAsia="MS PMincho" w:hAnsi="Book Antiqua"/>
          <w:color w:val="000000" w:themeColor="text1"/>
          <w:sz w:val="24"/>
          <w:szCs w:val="24"/>
          <w:lang w:val="en-IN"/>
        </w:rPr>
        <w:t>)</w:t>
      </w:r>
      <w:r w:rsidR="00305C73" w:rsidRPr="00241264">
        <w:rPr>
          <w:rFonts w:ascii="Book Antiqua" w:eastAsia="MS PMincho" w:hAnsi="Book Antiqua" w:cs="Times New Roman"/>
          <w:color w:val="000000" w:themeColor="text1"/>
          <w:sz w:val="24"/>
          <w:szCs w:val="24"/>
        </w:rPr>
        <w:t>. History of corona</w:t>
      </w:r>
      <w:r w:rsidR="005F0A67" w:rsidRPr="00241264">
        <w:rPr>
          <w:rFonts w:ascii="Book Antiqua" w:eastAsia="MS PMincho" w:hAnsi="Book Antiqua" w:cs="Times New Roman"/>
          <w:color w:val="000000" w:themeColor="text1"/>
          <w:sz w:val="24"/>
          <w:szCs w:val="24"/>
        </w:rPr>
        <w:t>ry disease was found in two</w:t>
      </w:r>
      <w:r w:rsidR="00305C73" w:rsidRPr="00241264">
        <w:rPr>
          <w:rFonts w:ascii="Book Antiqua" w:eastAsia="MS PMincho" w:hAnsi="Book Antiqua" w:cs="Times New Roman"/>
          <w:color w:val="000000" w:themeColor="text1"/>
          <w:sz w:val="24"/>
          <w:szCs w:val="24"/>
        </w:rPr>
        <w:t xml:space="preserve"> patient</w:t>
      </w:r>
      <w:r w:rsidR="005F0A67" w:rsidRPr="00241264">
        <w:rPr>
          <w:rFonts w:ascii="Book Antiqua" w:eastAsia="MS PMincho" w:hAnsi="Book Antiqua" w:cs="Times New Roman"/>
          <w:color w:val="000000" w:themeColor="text1"/>
          <w:sz w:val="24"/>
          <w:szCs w:val="24"/>
        </w:rPr>
        <w:t>s</w:t>
      </w:r>
      <w:r>
        <w:rPr>
          <w:rFonts w:ascii="Book Antiqua" w:eastAsia="MS PMincho" w:hAnsi="Book Antiqua"/>
          <w:color w:val="000000" w:themeColor="text1"/>
          <w:sz w:val="24"/>
          <w:szCs w:val="24"/>
          <w:lang w:val="en-IN"/>
        </w:rPr>
        <w:t xml:space="preserve"> (</w:t>
      </w:r>
      <w:r w:rsidR="00410C6A" w:rsidRPr="00241264">
        <w:rPr>
          <w:rFonts w:ascii="Book Antiqua" w:eastAsia="MS PMincho" w:hAnsi="Book Antiqua"/>
          <w:color w:val="000000" w:themeColor="text1"/>
          <w:sz w:val="24"/>
          <w:szCs w:val="24"/>
        </w:rPr>
        <w:t>one patient treated with</w:t>
      </w:r>
      <w:r w:rsidR="005F0A67" w:rsidRPr="00241264">
        <w:rPr>
          <w:rFonts w:ascii="Book Antiqua" w:eastAsia="MS PMincho" w:hAnsi="Book Antiqua"/>
          <w:color w:val="000000" w:themeColor="text1"/>
          <w:sz w:val="24"/>
          <w:szCs w:val="24"/>
        </w:rPr>
        <w:t xml:space="preserve"> DCV+</w:t>
      </w:r>
      <w:r w:rsidR="00410C6A" w:rsidRPr="00241264">
        <w:rPr>
          <w:rFonts w:ascii="Book Antiqua" w:eastAsia="MS PMincho" w:hAnsi="Book Antiqua"/>
          <w:color w:val="000000" w:themeColor="text1"/>
          <w:sz w:val="24"/>
          <w:szCs w:val="24"/>
        </w:rPr>
        <w:t>ASV and another treated with</w:t>
      </w:r>
      <w:r w:rsidR="005F0A67" w:rsidRPr="00241264">
        <w:rPr>
          <w:rFonts w:ascii="Book Antiqua" w:eastAsia="MS PMincho" w:hAnsi="Book Antiqua"/>
          <w:color w:val="000000" w:themeColor="text1"/>
          <w:sz w:val="24"/>
          <w:szCs w:val="24"/>
        </w:rPr>
        <w:t xml:space="preserve"> SOF+LDV</w:t>
      </w:r>
      <w:r>
        <w:rPr>
          <w:rFonts w:ascii="Book Antiqua" w:eastAsia="MS PMincho" w:hAnsi="Book Antiqua"/>
          <w:color w:val="000000" w:themeColor="text1"/>
          <w:sz w:val="24"/>
          <w:szCs w:val="24"/>
        </w:rPr>
        <w:t>)</w:t>
      </w:r>
      <w:r w:rsidR="00846D33" w:rsidRPr="00241264">
        <w:rPr>
          <w:rFonts w:ascii="Book Antiqua" w:eastAsia="MS PMincho" w:hAnsi="Book Antiqua" w:cs="Times New Roman"/>
          <w:color w:val="000000" w:themeColor="text1"/>
          <w:sz w:val="24"/>
          <w:szCs w:val="24"/>
        </w:rPr>
        <w:t xml:space="preserve">. </w:t>
      </w:r>
      <w:r w:rsidR="00305C73" w:rsidRPr="00241264">
        <w:rPr>
          <w:rFonts w:ascii="Book Antiqua" w:eastAsia="MS PMincho" w:hAnsi="Book Antiqua" w:cs="Times New Roman"/>
          <w:color w:val="000000" w:themeColor="text1"/>
          <w:sz w:val="24"/>
          <w:szCs w:val="24"/>
        </w:rPr>
        <w:t xml:space="preserve">At the beginning of </w:t>
      </w:r>
      <w:r w:rsidR="00393A15" w:rsidRPr="00241264">
        <w:rPr>
          <w:rFonts w:ascii="Book Antiqua" w:eastAsia="MS PMincho" w:hAnsi="Book Antiqua" w:cs="Times New Roman"/>
          <w:color w:val="000000" w:themeColor="text1"/>
          <w:sz w:val="24"/>
          <w:szCs w:val="24"/>
        </w:rPr>
        <w:t xml:space="preserve">anti-HCV </w:t>
      </w:r>
      <w:r w:rsidR="00CE2871" w:rsidRPr="00241264">
        <w:rPr>
          <w:rFonts w:ascii="Book Antiqua" w:eastAsia="MS PMincho" w:hAnsi="Book Antiqua" w:cs="Times New Roman"/>
          <w:color w:val="000000" w:themeColor="text1"/>
          <w:sz w:val="24"/>
          <w:szCs w:val="24"/>
        </w:rPr>
        <w:t xml:space="preserve">therapy, </w:t>
      </w:r>
      <w:r w:rsidR="00393A15" w:rsidRPr="00241264">
        <w:rPr>
          <w:rFonts w:ascii="Book Antiqua" w:hAnsi="Book Antiqua" w:cs="Arial"/>
          <w:color w:val="000000" w:themeColor="text1"/>
          <w:sz w:val="24"/>
          <w:szCs w:val="24"/>
        </w:rPr>
        <w:t>hypercholesterolemia</w:t>
      </w:r>
      <w:r w:rsidR="00305C73" w:rsidRPr="00241264">
        <w:rPr>
          <w:rFonts w:ascii="Book Antiqua" w:eastAsia="MS PMincho" w:hAnsi="Book Antiqua" w:cs="Times New Roman"/>
          <w:color w:val="000000" w:themeColor="text1"/>
          <w:sz w:val="24"/>
          <w:szCs w:val="24"/>
        </w:rPr>
        <w:t xml:space="preserve"> </w:t>
      </w:r>
      <w:r w:rsidR="00393A15" w:rsidRPr="00241264">
        <w:rPr>
          <w:rFonts w:ascii="Book Antiqua" w:eastAsia="MS PMincho" w:hAnsi="Book Antiqua" w:cs="Times New Roman"/>
          <w:color w:val="000000" w:themeColor="text1"/>
          <w:sz w:val="24"/>
          <w:szCs w:val="24"/>
        </w:rPr>
        <w:t xml:space="preserve">(LDL-C </w:t>
      </w:r>
      <w:r>
        <w:rPr>
          <w:rFonts w:ascii="Book Antiqua" w:eastAsia="MS PMincho" w:hAnsi="Book Antiqua" w:cs="Times New Roman"/>
          <w:color w:val="000000" w:themeColor="text1"/>
          <w:sz w:val="24"/>
          <w:szCs w:val="24"/>
          <w:lang w:val="en-IN"/>
        </w:rPr>
        <w:t xml:space="preserve">&gt; </w:t>
      </w:r>
      <w:r w:rsidR="00846D33" w:rsidRPr="00241264">
        <w:rPr>
          <w:rFonts w:ascii="Book Antiqua" w:eastAsia="MS PMincho" w:hAnsi="Book Antiqua" w:cs="Times New Roman"/>
          <w:color w:val="000000" w:themeColor="text1"/>
          <w:sz w:val="24"/>
          <w:szCs w:val="24"/>
        </w:rPr>
        <w:t xml:space="preserve">160 mg/dL) was found in </w:t>
      </w:r>
      <w:r w:rsidR="00CE2871" w:rsidRPr="00241264">
        <w:rPr>
          <w:rFonts w:ascii="Book Antiqua" w:eastAsia="MS PMincho" w:hAnsi="Book Antiqua" w:cs="Times New Roman"/>
          <w:color w:val="000000" w:themeColor="text1"/>
          <w:sz w:val="24"/>
          <w:szCs w:val="24"/>
        </w:rPr>
        <w:t>three</w:t>
      </w:r>
      <w:r w:rsidR="00AF4A6D" w:rsidRPr="00241264">
        <w:rPr>
          <w:rFonts w:ascii="Book Antiqua" w:eastAsia="MS PMincho" w:hAnsi="Book Antiqua" w:cs="Times New Roman"/>
          <w:color w:val="000000" w:themeColor="text1"/>
          <w:sz w:val="24"/>
          <w:szCs w:val="24"/>
        </w:rPr>
        <w:t xml:space="preserve"> </w:t>
      </w:r>
      <w:r w:rsidR="00846D33" w:rsidRPr="00241264">
        <w:rPr>
          <w:rFonts w:ascii="Book Antiqua" w:eastAsia="MS PMincho" w:hAnsi="Book Antiqua" w:cs="Times New Roman"/>
          <w:color w:val="000000" w:themeColor="text1"/>
          <w:sz w:val="24"/>
          <w:szCs w:val="24"/>
        </w:rPr>
        <w:t>patients</w:t>
      </w:r>
      <w:r>
        <w:rPr>
          <w:rFonts w:ascii="Book Antiqua" w:eastAsia="MS PMincho" w:hAnsi="Book Antiqua"/>
          <w:color w:val="000000" w:themeColor="text1"/>
          <w:sz w:val="24"/>
          <w:szCs w:val="24"/>
          <w:lang w:val="en-IN"/>
        </w:rPr>
        <w:t xml:space="preserve"> (</w:t>
      </w:r>
      <w:r w:rsidR="005F0A67" w:rsidRPr="00241264">
        <w:rPr>
          <w:rFonts w:ascii="Book Antiqua" w:eastAsia="MS PMincho" w:hAnsi="Book Antiqua"/>
          <w:color w:val="000000" w:themeColor="text1"/>
          <w:sz w:val="24"/>
          <w:szCs w:val="24"/>
        </w:rPr>
        <w:t>one</w:t>
      </w:r>
      <w:r w:rsidR="009B517A" w:rsidRPr="00241264">
        <w:rPr>
          <w:rFonts w:ascii="Book Antiqua" w:eastAsia="MS PMincho" w:hAnsi="Book Antiqua"/>
          <w:color w:val="000000" w:themeColor="text1"/>
          <w:sz w:val="24"/>
          <w:szCs w:val="24"/>
        </w:rPr>
        <w:t xml:space="preserve"> patient</w:t>
      </w:r>
      <w:r w:rsidR="005F0A67" w:rsidRPr="00241264">
        <w:rPr>
          <w:rFonts w:ascii="Book Antiqua" w:eastAsia="MS PMincho" w:hAnsi="Book Antiqua"/>
          <w:color w:val="000000" w:themeColor="text1"/>
          <w:sz w:val="24"/>
          <w:szCs w:val="24"/>
        </w:rPr>
        <w:t xml:space="preserve"> in DCV+ASV</w:t>
      </w:r>
      <w:r>
        <w:rPr>
          <w:rFonts w:ascii="Book Antiqua" w:eastAsia="MS PMincho" w:hAnsi="Book Antiqua"/>
          <w:color w:val="000000" w:themeColor="text1"/>
          <w:sz w:val="24"/>
          <w:szCs w:val="24"/>
        </w:rPr>
        <w:t xml:space="preserve"> and </w:t>
      </w:r>
      <w:r w:rsidR="005F0A67" w:rsidRPr="00241264">
        <w:rPr>
          <w:rFonts w:ascii="Book Antiqua" w:eastAsia="MS PMincho" w:hAnsi="Book Antiqua"/>
          <w:color w:val="000000" w:themeColor="text1"/>
          <w:sz w:val="24"/>
          <w:szCs w:val="24"/>
        </w:rPr>
        <w:t>two patients in SOF+LD</w:t>
      </w:r>
      <w:r w:rsidR="000C07F0">
        <w:rPr>
          <w:rFonts w:ascii="Book Antiqua" w:eastAsia="MS PMincho" w:hAnsi="Book Antiqua"/>
          <w:color w:val="000000" w:themeColor="text1"/>
          <w:sz w:val="24"/>
          <w:szCs w:val="24"/>
        </w:rPr>
        <w:t>V</w:t>
      </w:r>
      <w:r>
        <w:rPr>
          <w:rFonts w:ascii="Book Antiqua" w:eastAsia="MS PMincho" w:hAnsi="Book Antiqua"/>
          <w:color w:val="000000" w:themeColor="text1"/>
          <w:sz w:val="24"/>
          <w:szCs w:val="24"/>
        </w:rPr>
        <w:t>)</w:t>
      </w:r>
      <w:r w:rsidR="00846D33" w:rsidRPr="00241264">
        <w:rPr>
          <w:rFonts w:ascii="Book Antiqua" w:eastAsia="MS PMincho" w:hAnsi="Book Antiqua" w:cs="Times New Roman"/>
          <w:color w:val="000000" w:themeColor="text1"/>
          <w:sz w:val="24"/>
          <w:szCs w:val="24"/>
        </w:rPr>
        <w:t>. In</w:t>
      </w:r>
      <w:r w:rsidR="00846D33" w:rsidRPr="00AD4DB6">
        <w:rPr>
          <w:rFonts w:ascii="Book Antiqua" w:hAnsi="Book Antiqua"/>
          <w:color w:val="000000" w:themeColor="text1"/>
          <w:sz w:val="24"/>
          <w:szCs w:val="24"/>
        </w:rPr>
        <w:t xml:space="preserve"> all </w:t>
      </w:r>
      <w:r w:rsidR="00846D33" w:rsidRPr="00241264">
        <w:rPr>
          <w:rFonts w:ascii="Book Antiqua" w:eastAsia="MS PMincho" w:hAnsi="Book Antiqua" w:cs="Times New Roman"/>
          <w:color w:val="000000" w:themeColor="text1"/>
          <w:sz w:val="24"/>
          <w:szCs w:val="24"/>
        </w:rPr>
        <w:t>276 patients, addi</w:t>
      </w:r>
      <w:r>
        <w:rPr>
          <w:rFonts w:ascii="Book Antiqua" w:eastAsia="MS PMincho" w:hAnsi="Book Antiqua" w:cs="Times New Roman"/>
          <w:color w:val="000000" w:themeColor="text1"/>
          <w:sz w:val="24"/>
          <w:szCs w:val="24"/>
        </w:rPr>
        <w:t xml:space="preserve">tion </w:t>
      </w:r>
      <w:r w:rsidR="00410C6A" w:rsidRPr="00241264">
        <w:rPr>
          <w:rFonts w:ascii="Book Antiqua" w:eastAsia="MS PMincho" w:hAnsi="Book Antiqua" w:cs="Times New Roman"/>
          <w:color w:val="000000" w:themeColor="text1"/>
          <w:sz w:val="24"/>
          <w:szCs w:val="24"/>
        </w:rPr>
        <w:t xml:space="preserve">or withdrawal of drugs that </w:t>
      </w:r>
      <w:r w:rsidR="00846D33" w:rsidRPr="00241264">
        <w:rPr>
          <w:rFonts w:ascii="Book Antiqua" w:eastAsia="MS PMincho" w:hAnsi="Book Antiqua" w:cs="Times New Roman"/>
          <w:color w:val="000000" w:themeColor="text1"/>
          <w:sz w:val="24"/>
          <w:szCs w:val="24"/>
        </w:rPr>
        <w:t xml:space="preserve">potentially </w:t>
      </w:r>
      <w:r w:rsidR="00410C6A" w:rsidRPr="00241264">
        <w:rPr>
          <w:rFonts w:ascii="Book Antiqua" w:eastAsia="MS PMincho" w:hAnsi="Book Antiqua" w:cs="Times New Roman"/>
          <w:color w:val="000000" w:themeColor="text1"/>
          <w:sz w:val="24"/>
          <w:szCs w:val="24"/>
        </w:rPr>
        <w:t>influence</w:t>
      </w:r>
      <w:r w:rsidR="00EB0E1C" w:rsidRPr="00241264">
        <w:rPr>
          <w:rFonts w:ascii="Book Antiqua" w:eastAsia="MS PMincho" w:hAnsi="Book Antiqua" w:cs="Times New Roman"/>
          <w:color w:val="000000" w:themeColor="text1"/>
          <w:sz w:val="24"/>
          <w:szCs w:val="24"/>
        </w:rPr>
        <w:t xml:space="preserve"> </w:t>
      </w:r>
      <w:r>
        <w:rPr>
          <w:rFonts w:ascii="Book Antiqua" w:eastAsia="MS PMincho" w:hAnsi="Book Antiqua" w:cs="Times New Roman"/>
          <w:color w:val="000000" w:themeColor="text1"/>
          <w:sz w:val="24"/>
          <w:szCs w:val="24"/>
        </w:rPr>
        <w:t>the</w:t>
      </w:r>
      <w:r w:rsidR="00EB0E1C" w:rsidRPr="00241264">
        <w:rPr>
          <w:rFonts w:ascii="Book Antiqua" w:eastAsia="MS PMincho" w:hAnsi="Book Antiqua" w:cs="Times New Roman"/>
          <w:color w:val="000000" w:themeColor="text1"/>
          <w:sz w:val="24"/>
          <w:szCs w:val="24"/>
        </w:rPr>
        <w:t xml:space="preserve"> lipid m</w:t>
      </w:r>
      <w:r w:rsidR="00393A15" w:rsidRPr="00241264">
        <w:rPr>
          <w:rFonts w:ascii="Book Antiqua" w:eastAsia="MS PMincho" w:hAnsi="Book Antiqua" w:cs="Times New Roman"/>
          <w:color w:val="000000" w:themeColor="text1"/>
          <w:sz w:val="24"/>
          <w:szCs w:val="24"/>
        </w:rPr>
        <w:t>etabolism wa</w:t>
      </w:r>
      <w:r w:rsidR="00410C6A" w:rsidRPr="00241264">
        <w:rPr>
          <w:rFonts w:ascii="Book Antiqua" w:eastAsia="MS PMincho" w:hAnsi="Book Antiqua" w:cs="Times New Roman"/>
          <w:color w:val="000000" w:themeColor="text1"/>
          <w:sz w:val="24"/>
          <w:szCs w:val="24"/>
        </w:rPr>
        <w:t>s not performed during the</w:t>
      </w:r>
      <w:r w:rsidR="00393A15" w:rsidRPr="00241264">
        <w:rPr>
          <w:rFonts w:ascii="Book Antiqua" w:eastAsia="MS PMincho" w:hAnsi="Book Antiqua" w:cs="Times New Roman"/>
          <w:color w:val="000000" w:themeColor="text1"/>
          <w:sz w:val="24"/>
          <w:szCs w:val="24"/>
        </w:rPr>
        <w:t xml:space="preserve"> </w:t>
      </w:r>
      <w:r>
        <w:rPr>
          <w:rFonts w:ascii="Book Antiqua" w:eastAsia="MS PMincho" w:hAnsi="Book Antiqua" w:cs="Times New Roman"/>
          <w:color w:val="000000" w:themeColor="text1"/>
          <w:sz w:val="24"/>
          <w:szCs w:val="24"/>
        </w:rPr>
        <w:t xml:space="preserve">study </w:t>
      </w:r>
      <w:r w:rsidR="00393A15" w:rsidRPr="00241264">
        <w:rPr>
          <w:rFonts w:ascii="Book Antiqua" w:eastAsia="MS PMincho" w:hAnsi="Book Antiqua" w:cs="Times New Roman"/>
          <w:color w:val="000000" w:themeColor="text1"/>
          <w:sz w:val="24"/>
          <w:szCs w:val="24"/>
        </w:rPr>
        <w:t>period</w:t>
      </w:r>
      <w:r w:rsidR="00EB0E1C" w:rsidRPr="00241264">
        <w:rPr>
          <w:rFonts w:ascii="Book Antiqua" w:eastAsia="MS PMincho" w:hAnsi="Book Antiqua" w:cs="Times New Roman"/>
          <w:color w:val="000000" w:themeColor="text1"/>
          <w:sz w:val="24"/>
          <w:szCs w:val="24"/>
        </w:rPr>
        <w:t>.</w:t>
      </w:r>
    </w:p>
    <w:p w14:paraId="54BA30D4" w14:textId="1528C4C3" w:rsidR="002213EF" w:rsidRPr="00AD4DB6" w:rsidRDefault="00AE7034" w:rsidP="00F016BF">
      <w:pPr>
        <w:spacing w:line="360" w:lineRule="auto"/>
        <w:ind w:firstLine="840"/>
        <w:contextualSpacing/>
        <w:rPr>
          <w:rFonts w:ascii="Book Antiqua" w:hAnsi="Book Antiqua"/>
          <w:color w:val="000000" w:themeColor="text1"/>
          <w:sz w:val="24"/>
          <w:szCs w:val="24"/>
        </w:rPr>
      </w:pPr>
      <w:r w:rsidRPr="00AD4DB6">
        <w:rPr>
          <w:rFonts w:ascii="Book Antiqua" w:hAnsi="Book Antiqua"/>
          <w:color w:val="000000" w:themeColor="text1"/>
          <w:kern w:val="0"/>
          <w:sz w:val="24"/>
          <w:szCs w:val="24"/>
        </w:rPr>
        <w:t xml:space="preserve">The </w:t>
      </w:r>
      <w:r w:rsidR="002213EF" w:rsidRPr="00AD4DB6">
        <w:rPr>
          <w:rFonts w:ascii="Book Antiqua" w:hAnsi="Book Antiqua"/>
          <w:color w:val="000000" w:themeColor="text1"/>
          <w:kern w:val="0"/>
          <w:sz w:val="24"/>
          <w:szCs w:val="24"/>
        </w:rPr>
        <w:t xml:space="preserve">study </w:t>
      </w:r>
      <w:r w:rsidRPr="00AD4DB6">
        <w:rPr>
          <w:rFonts w:ascii="Book Antiqua" w:hAnsi="Book Antiqua"/>
          <w:color w:val="000000" w:themeColor="text1"/>
          <w:kern w:val="0"/>
          <w:sz w:val="24"/>
          <w:szCs w:val="24"/>
        </w:rPr>
        <w:t xml:space="preserve">protocol was </w:t>
      </w:r>
      <w:r w:rsidR="002213EF" w:rsidRPr="00AD4DB6">
        <w:rPr>
          <w:rFonts w:ascii="Book Antiqua" w:hAnsi="Book Antiqua"/>
          <w:color w:val="000000" w:themeColor="text1"/>
          <w:kern w:val="0"/>
          <w:sz w:val="24"/>
          <w:szCs w:val="24"/>
        </w:rPr>
        <w:t>approv</w:t>
      </w:r>
      <w:r w:rsidRPr="00AD4DB6">
        <w:rPr>
          <w:rFonts w:ascii="Book Antiqua" w:hAnsi="Book Antiqua"/>
          <w:color w:val="000000" w:themeColor="text1"/>
          <w:kern w:val="0"/>
          <w:sz w:val="24"/>
          <w:szCs w:val="24"/>
        </w:rPr>
        <w:t>ed</w:t>
      </w:r>
      <w:r w:rsidR="002213EF" w:rsidRPr="00AD4DB6">
        <w:rPr>
          <w:rFonts w:ascii="Book Antiqua" w:hAnsi="Book Antiqua"/>
          <w:color w:val="000000" w:themeColor="text1"/>
          <w:kern w:val="0"/>
          <w:sz w:val="24"/>
          <w:szCs w:val="24"/>
        </w:rPr>
        <w:t xml:space="preserve"> </w:t>
      </w:r>
      <w:r w:rsidRPr="00AD4DB6">
        <w:rPr>
          <w:rFonts w:ascii="Book Antiqua" w:hAnsi="Book Antiqua"/>
          <w:color w:val="000000" w:themeColor="text1"/>
          <w:kern w:val="0"/>
          <w:sz w:val="24"/>
          <w:szCs w:val="24"/>
        </w:rPr>
        <w:t xml:space="preserve">by </w:t>
      </w:r>
      <w:r w:rsidR="002213EF" w:rsidRPr="00AD4DB6">
        <w:rPr>
          <w:rFonts w:ascii="Book Antiqua" w:hAnsi="Book Antiqua"/>
          <w:color w:val="000000" w:themeColor="text1"/>
          <w:kern w:val="0"/>
          <w:sz w:val="24"/>
          <w:szCs w:val="24"/>
        </w:rPr>
        <w:t xml:space="preserve">the </w:t>
      </w:r>
      <w:r w:rsidRPr="00AD4DB6">
        <w:rPr>
          <w:rFonts w:ascii="Book Antiqua" w:hAnsi="Book Antiqua"/>
          <w:color w:val="000000" w:themeColor="text1"/>
          <w:kern w:val="0"/>
          <w:sz w:val="24"/>
          <w:szCs w:val="24"/>
        </w:rPr>
        <w:t xml:space="preserve">Institutional Review Board </w:t>
      </w:r>
      <w:r w:rsidR="002213EF" w:rsidRPr="00AD4DB6">
        <w:rPr>
          <w:rFonts w:ascii="Book Antiqua" w:hAnsi="Book Antiqua"/>
          <w:color w:val="000000" w:themeColor="text1"/>
          <w:kern w:val="0"/>
          <w:sz w:val="24"/>
          <w:szCs w:val="24"/>
        </w:rPr>
        <w:t xml:space="preserve">of the </w:t>
      </w:r>
      <w:r w:rsidR="002213EF" w:rsidRPr="00AD4DB6">
        <w:rPr>
          <w:rFonts w:ascii="Book Antiqua" w:hAnsi="Book Antiqua"/>
          <w:color w:val="000000" w:themeColor="text1"/>
          <w:sz w:val="24"/>
          <w:szCs w:val="24"/>
        </w:rPr>
        <w:t>Jikei University Katsushika Medical Center</w:t>
      </w:r>
      <w:r w:rsidR="002213EF" w:rsidRPr="00AD4DB6">
        <w:rPr>
          <w:rFonts w:ascii="Book Antiqua" w:hAnsi="Book Antiqua"/>
          <w:color w:val="000000" w:themeColor="text1"/>
          <w:kern w:val="0"/>
          <w:sz w:val="24"/>
          <w:szCs w:val="24"/>
        </w:rPr>
        <w:t xml:space="preserve"> and </w:t>
      </w:r>
      <w:r w:rsidRPr="00AD4DB6">
        <w:rPr>
          <w:rFonts w:ascii="Book Antiqua" w:hAnsi="Book Antiqua"/>
          <w:color w:val="000000" w:themeColor="text1"/>
          <w:kern w:val="0"/>
          <w:sz w:val="24"/>
          <w:szCs w:val="24"/>
        </w:rPr>
        <w:t xml:space="preserve">conducted in </w:t>
      </w:r>
      <w:r w:rsidR="002213EF" w:rsidRPr="00AD4DB6">
        <w:rPr>
          <w:rFonts w:ascii="Book Antiqua" w:hAnsi="Book Antiqua"/>
          <w:color w:val="000000" w:themeColor="text1"/>
          <w:kern w:val="0"/>
          <w:sz w:val="24"/>
          <w:szCs w:val="24"/>
        </w:rPr>
        <w:t>compli</w:t>
      </w:r>
      <w:r w:rsidRPr="00AD4DB6">
        <w:rPr>
          <w:rFonts w:ascii="Book Antiqua" w:hAnsi="Book Antiqua"/>
          <w:color w:val="000000" w:themeColor="text1"/>
          <w:kern w:val="0"/>
          <w:sz w:val="24"/>
          <w:szCs w:val="24"/>
        </w:rPr>
        <w:t>ance</w:t>
      </w:r>
      <w:r w:rsidR="002213EF" w:rsidRPr="00AD4DB6">
        <w:rPr>
          <w:rFonts w:ascii="Book Antiqua" w:hAnsi="Book Antiqua"/>
          <w:color w:val="000000" w:themeColor="text1"/>
          <w:kern w:val="0"/>
          <w:sz w:val="24"/>
          <w:szCs w:val="24"/>
        </w:rPr>
        <w:t xml:space="preserve"> with the </w:t>
      </w:r>
      <w:r w:rsidRPr="00AD4DB6">
        <w:rPr>
          <w:rFonts w:ascii="Book Antiqua" w:hAnsi="Book Antiqua"/>
          <w:color w:val="000000" w:themeColor="text1"/>
          <w:kern w:val="0"/>
          <w:sz w:val="24"/>
          <w:szCs w:val="24"/>
        </w:rPr>
        <w:t xml:space="preserve">tenets of the </w:t>
      </w:r>
      <w:r w:rsidR="002213EF" w:rsidRPr="00AD4DB6">
        <w:rPr>
          <w:rFonts w:ascii="Book Antiqua" w:hAnsi="Book Antiqua"/>
          <w:color w:val="000000" w:themeColor="text1"/>
          <w:kern w:val="0"/>
          <w:sz w:val="24"/>
          <w:szCs w:val="24"/>
        </w:rPr>
        <w:t>Declaration</w:t>
      </w:r>
      <w:r w:rsidRPr="00AD4DB6">
        <w:rPr>
          <w:rFonts w:ascii="Book Antiqua" w:hAnsi="Book Antiqua"/>
          <w:color w:val="000000" w:themeColor="text1"/>
          <w:kern w:val="0"/>
          <w:sz w:val="24"/>
          <w:szCs w:val="24"/>
        </w:rPr>
        <w:t xml:space="preserve"> of Helsinki</w:t>
      </w:r>
      <w:r w:rsidR="002213EF" w:rsidRPr="00AD4DB6">
        <w:rPr>
          <w:rFonts w:ascii="Book Antiqua" w:hAnsi="Book Antiqua"/>
          <w:color w:val="000000" w:themeColor="text1"/>
          <w:kern w:val="0"/>
          <w:sz w:val="24"/>
          <w:szCs w:val="24"/>
        </w:rPr>
        <w:t xml:space="preserve"> 2004.</w:t>
      </w:r>
      <w:r w:rsidR="00393A15" w:rsidRPr="00241264">
        <w:rPr>
          <w:rFonts w:ascii="Book Antiqua" w:hAnsi="Book Antiqua" w:cs="Times New Roman"/>
          <w:color w:val="000000" w:themeColor="text1"/>
          <w:kern w:val="0"/>
          <w:sz w:val="24"/>
          <w:szCs w:val="24"/>
        </w:rPr>
        <w:t xml:space="preserve"> </w:t>
      </w:r>
      <w:r w:rsidR="00695C55">
        <w:rPr>
          <w:rFonts w:ascii="Book Antiqua" w:hAnsi="Book Antiqua" w:cs="Times New Roman"/>
          <w:color w:val="000000" w:themeColor="text1"/>
          <w:kern w:val="0"/>
          <w:sz w:val="24"/>
          <w:szCs w:val="24"/>
        </w:rPr>
        <w:t>A w</w:t>
      </w:r>
      <w:r w:rsidR="00393A15" w:rsidRPr="00241264">
        <w:rPr>
          <w:rFonts w:ascii="Book Antiqua" w:hAnsi="Book Antiqua" w:cs="Times New Roman"/>
          <w:color w:val="000000" w:themeColor="text1"/>
          <w:kern w:val="0"/>
          <w:sz w:val="24"/>
          <w:szCs w:val="24"/>
        </w:rPr>
        <w:t xml:space="preserve">ritten informed consent for participation in this study was obtained from all </w:t>
      </w:r>
      <w:r w:rsidR="00695C55">
        <w:rPr>
          <w:rFonts w:ascii="Book Antiqua" w:hAnsi="Book Antiqua" w:cs="Times New Roman"/>
          <w:color w:val="000000" w:themeColor="text1"/>
          <w:kern w:val="0"/>
          <w:sz w:val="24"/>
          <w:szCs w:val="24"/>
        </w:rPr>
        <w:t xml:space="preserve">the </w:t>
      </w:r>
      <w:r w:rsidR="00393A15" w:rsidRPr="00241264">
        <w:rPr>
          <w:rFonts w:ascii="Book Antiqua" w:hAnsi="Book Antiqua" w:cs="Times New Roman"/>
          <w:color w:val="000000" w:themeColor="text1"/>
          <w:kern w:val="0"/>
          <w:sz w:val="24"/>
          <w:szCs w:val="24"/>
        </w:rPr>
        <w:t>patients.</w:t>
      </w:r>
    </w:p>
    <w:p w14:paraId="05F011A2" w14:textId="604DAD02" w:rsidR="00AA714F" w:rsidRPr="00AD4DB6" w:rsidRDefault="00AA714F" w:rsidP="00F016BF">
      <w:pPr>
        <w:spacing w:line="360" w:lineRule="auto"/>
        <w:rPr>
          <w:rFonts w:ascii="Book Antiqua" w:hAnsi="Book Antiqua"/>
          <w:color w:val="000000" w:themeColor="text1"/>
          <w:sz w:val="24"/>
          <w:szCs w:val="24"/>
        </w:rPr>
      </w:pPr>
    </w:p>
    <w:p w14:paraId="65E11472" w14:textId="77777777" w:rsidR="00FD7D1E" w:rsidRPr="00AD4DB6" w:rsidRDefault="00FD7D1E" w:rsidP="00F016BF">
      <w:pPr>
        <w:spacing w:line="360" w:lineRule="auto"/>
        <w:rPr>
          <w:rFonts w:ascii="Book Antiqua" w:hAnsi="Book Antiqua"/>
          <w:b/>
          <w:i/>
          <w:color w:val="000000" w:themeColor="text1"/>
          <w:sz w:val="24"/>
          <w:szCs w:val="24"/>
        </w:rPr>
      </w:pPr>
      <w:r w:rsidRPr="00AD4DB6">
        <w:rPr>
          <w:rFonts w:ascii="Book Antiqua" w:hAnsi="Book Antiqua"/>
          <w:b/>
          <w:i/>
          <w:color w:val="000000" w:themeColor="text1"/>
          <w:sz w:val="24"/>
          <w:szCs w:val="24"/>
        </w:rPr>
        <w:t>Study design</w:t>
      </w:r>
    </w:p>
    <w:p w14:paraId="06DA33C8" w14:textId="490F33DD" w:rsidR="00005BF4" w:rsidRPr="00AD4DB6" w:rsidRDefault="00311992" w:rsidP="00F016BF">
      <w:pPr>
        <w:spacing w:line="360" w:lineRule="auto"/>
        <w:contextualSpacing/>
        <w:rPr>
          <w:rFonts w:ascii="Book Antiqua" w:hAnsi="Book Antiqua"/>
          <w:color w:val="000000" w:themeColor="text1"/>
          <w:sz w:val="24"/>
          <w:szCs w:val="24"/>
        </w:rPr>
      </w:pPr>
      <w:r w:rsidRPr="00241264">
        <w:rPr>
          <w:rFonts w:ascii="Book Antiqua" w:eastAsia="MS PMincho" w:hAnsi="Book Antiqua" w:cs="Times New Roman"/>
          <w:color w:val="000000" w:themeColor="text1"/>
          <w:sz w:val="24"/>
          <w:szCs w:val="24"/>
        </w:rPr>
        <w:t>In t</w:t>
      </w:r>
      <w:r w:rsidR="00103E44" w:rsidRPr="00241264">
        <w:rPr>
          <w:rFonts w:ascii="Book Antiqua" w:eastAsia="MS PMincho" w:hAnsi="Book Antiqua" w:cs="Times New Roman"/>
          <w:color w:val="000000" w:themeColor="text1"/>
          <w:sz w:val="24"/>
          <w:szCs w:val="24"/>
        </w:rPr>
        <w:t xml:space="preserve">his retrospective study, serum lipid profiles of the patients who achieved SVR were examined. </w:t>
      </w:r>
      <w:r w:rsidR="00227289" w:rsidRPr="00AD4DB6">
        <w:rPr>
          <w:rFonts w:ascii="Book Antiqua" w:hAnsi="Book Antiqua"/>
          <w:color w:val="000000" w:themeColor="text1"/>
          <w:sz w:val="24"/>
          <w:szCs w:val="24"/>
        </w:rPr>
        <w:t>F</w:t>
      </w:r>
      <w:r w:rsidR="0049687D" w:rsidRPr="00AD4DB6">
        <w:rPr>
          <w:rFonts w:ascii="Book Antiqua" w:hAnsi="Book Antiqua"/>
          <w:color w:val="000000" w:themeColor="text1"/>
          <w:sz w:val="24"/>
          <w:szCs w:val="24"/>
        </w:rPr>
        <w:t xml:space="preserve">asting blood </w:t>
      </w:r>
      <w:r w:rsidR="00227289" w:rsidRPr="00AD4DB6">
        <w:rPr>
          <w:rFonts w:ascii="Book Antiqua" w:hAnsi="Book Antiqua"/>
          <w:color w:val="000000" w:themeColor="text1"/>
          <w:sz w:val="24"/>
          <w:szCs w:val="24"/>
        </w:rPr>
        <w:t xml:space="preserve">samples were collected </w:t>
      </w:r>
      <w:r w:rsidR="0049687D" w:rsidRPr="00AD4DB6">
        <w:rPr>
          <w:rFonts w:ascii="Book Antiqua" w:hAnsi="Book Antiqua"/>
          <w:color w:val="000000" w:themeColor="text1"/>
          <w:sz w:val="24"/>
          <w:szCs w:val="24"/>
        </w:rPr>
        <w:t xml:space="preserve">and serum lipid profiles </w:t>
      </w:r>
      <w:r w:rsidR="00227289" w:rsidRPr="00AD4DB6">
        <w:rPr>
          <w:rFonts w:ascii="Book Antiqua" w:hAnsi="Book Antiqua"/>
          <w:color w:val="000000" w:themeColor="text1"/>
          <w:sz w:val="24"/>
          <w:szCs w:val="24"/>
        </w:rPr>
        <w:t xml:space="preserve">were examined </w:t>
      </w:r>
      <w:r w:rsidR="0049687D" w:rsidRPr="00AD4DB6">
        <w:rPr>
          <w:rFonts w:ascii="Book Antiqua" w:hAnsi="Book Antiqua"/>
          <w:color w:val="000000" w:themeColor="text1"/>
          <w:kern w:val="0"/>
          <w:sz w:val="24"/>
          <w:szCs w:val="24"/>
          <w:lang w:val="en-CA"/>
        </w:rPr>
        <w:t xml:space="preserve">at </w:t>
      </w:r>
      <w:r w:rsidR="005B1111" w:rsidRPr="00AD4DB6">
        <w:rPr>
          <w:rFonts w:ascii="Book Antiqua" w:hAnsi="Book Antiqua"/>
          <w:color w:val="000000" w:themeColor="text1"/>
          <w:kern w:val="0"/>
          <w:sz w:val="24"/>
          <w:szCs w:val="24"/>
          <w:lang w:val="en-CA"/>
        </w:rPr>
        <w:t>baseline</w:t>
      </w:r>
      <w:r w:rsidR="00227289" w:rsidRPr="00AD4DB6">
        <w:rPr>
          <w:rFonts w:ascii="Book Antiqua" w:hAnsi="Book Antiqua"/>
          <w:color w:val="000000" w:themeColor="text1"/>
          <w:kern w:val="0"/>
          <w:sz w:val="24"/>
          <w:szCs w:val="24"/>
          <w:lang w:val="en-CA"/>
        </w:rPr>
        <w:t xml:space="preserve"> and </w:t>
      </w:r>
      <w:r w:rsidR="0049687D" w:rsidRPr="00AD4DB6">
        <w:rPr>
          <w:rFonts w:ascii="Book Antiqua" w:hAnsi="Book Antiqua"/>
          <w:color w:val="000000" w:themeColor="text1"/>
          <w:kern w:val="0"/>
          <w:sz w:val="24"/>
          <w:szCs w:val="24"/>
          <w:lang w:val="en-CA"/>
        </w:rPr>
        <w:t xml:space="preserve">at 4 </w:t>
      </w:r>
      <w:r w:rsidR="005C6AE9">
        <w:rPr>
          <w:rFonts w:ascii="Book Antiqua" w:eastAsia="SimSun" w:hAnsi="Book Antiqua" w:hint="eastAsia"/>
          <w:color w:val="000000" w:themeColor="text1"/>
          <w:kern w:val="0"/>
          <w:sz w:val="24"/>
          <w:szCs w:val="24"/>
          <w:lang w:val="en-CA" w:eastAsia="zh-CN"/>
        </w:rPr>
        <w:t>wk</w:t>
      </w:r>
      <w:r w:rsidR="0049687D" w:rsidRPr="00AD4DB6">
        <w:rPr>
          <w:rFonts w:ascii="Book Antiqua" w:hAnsi="Book Antiqua"/>
          <w:color w:val="000000" w:themeColor="text1"/>
          <w:kern w:val="0"/>
          <w:sz w:val="24"/>
          <w:szCs w:val="24"/>
          <w:lang w:val="en-CA"/>
        </w:rPr>
        <w:t xml:space="preserve"> (4W), 8 </w:t>
      </w:r>
      <w:r w:rsidR="005C6AE9">
        <w:rPr>
          <w:rFonts w:ascii="Book Antiqua" w:eastAsia="SimSun" w:hAnsi="Book Antiqua" w:hint="eastAsia"/>
          <w:color w:val="000000" w:themeColor="text1"/>
          <w:kern w:val="0"/>
          <w:sz w:val="24"/>
          <w:szCs w:val="24"/>
          <w:lang w:val="en-CA" w:eastAsia="zh-CN"/>
        </w:rPr>
        <w:t>wk</w:t>
      </w:r>
      <w:r w:rsidR="0049687D" w:rsidRPr="00AD4DB6">
        <w:rPr>
          <w:rFonts w:ascii="Book Antiqua" w:hAnsi="Book Antiqua"/>
          <w:color w:val="000000" w:themeColor="text1"/>
          <w:kern w:val="0"/>
          <w:sz w:val="24"/>
          <w:szCs w:val="24"/>
          <w:lang w:val="en-CA"/>
        </w:rPr>
        <w:t>, (8W)</w:t>
      </w:r>
      <w:r w:rsidR="00227289" w:rsidRPr="00AD4DB6">
        <w:rPr>
          <w:rFonts w:ascii="Book Antiqua" w:hAnsi="Book Antiqua"/>
          <w:color w:val="000000" w:themeColor="text1"/>
          <w:kern w:val="0"/>
          <w:sz w:val="24"/>
          <w:szCs w:val="24"/>
          <w:lang w:val="en-CA"/>
        </w:rPr>
        <w:t>,</w:t>
      </w:r>
      <w:r w:rsidR="0049687D" w:rsidRPr="00AD4DB6">
        <w:rPr>
          <w:rFonts w:ascii="Book Antiqua" w:hAnsi="Book Antiqua"/>
          <w:color w:val="000000" w:themeColor="text1"/>
          <w:kern w:val="0"/>
          <w:sz w:val="24"/>
          <w:szCs w:val="24"/>
          <w:lang w:val="en-CA"/>
        </w:rPr>
        <w:t xml:space="preserve"> and 12 </w:t>
      </w:r>
      <w:r w:rsidR="005C6AE9">
        <w:rPr>
          <w:rFonts w:ascii="Book Antiqua" w:eastAsia="SimSun" w:hAnsi="Book Antiqua" w:hint="eastAsia"/>
          <w:color w:val="000000" w:themeColor="text1"/>
          <w:kern w:val="0"/>
          <w:sz w:val="24"/>
          <w:szCs w:val="24"/>
          <w:lang w:val="en-CA" w:eastAsia="zh-CN"/>
        </w:rPr>
        <w:t>wk</w:t>
      </w:r>
      <w:r w:rsidR="005C6AE9" w:rsidRPr="00AD4DB6">
        <w:rPr>
          <w:rFonts w:ascii="Book Antiqua" w:hAnsi="Book Antiqua"/>
          <w:color w:val="000000" w:themeColor="text1"/>
          <w:kern w:val="0"/>
          <w:sz w:val="24"/>
          <w:szCs w:val="24"/>
          <w:lang w:val="en-CA"/>
        </w:rPr>
        <w:t xml:space="preserve"> </w:t>
      </w:r>
      <w:r w:rsidR="0049687D" w:rsidRPr="00AD4DB6">
        <w:rPr>
          <w:rFonts w:ascii="Book Antiqua" w:hAnsi="Book Antiqua"/>
          <w:color w:val="000000" w:themeColor="text1"/>
          <w:kern w:val="0"/>
          <w:sz w:val="24"/>
          <w:szCs w:val="24"/>
          <w:lang w:val="en-CA"/>
        </w:rPr>
        <w:t xml:space="preserve">(12W) </w:t>
      </w:r>
      <w:r w:rsidR="00227289" w:rsidRPr="00AD4DB6">
        <w:rPr>
          <w:rFonts w:ascii="Book Antiqua" w:hAnsi="Book Antiqua"/>
          <w:color w:val="000000" w:themeColor="text1"/>
          <w:kern w:val="0"/>
          <w:sz w:val="24"/>
          <w:szCs w:val="24"/>
        </w:rPr>
        <w:t>during</w:t>
      </w:r>
      <w:r w:rsidR="0049687D" w:rsidRPr="00AD4DB6">
        <w:rPr>
          <w:rFonts w:ascii="Book Antiqua" w:hAnsi="Book Antiqua"/>
          <w:color w:val="000000" w:themeColor="text1"/>
          <w:kern w:val="0"/>
          <w:sz w:val="24"/>
          <w:szCs w:val="24"/>
        </w:rPr>
        <w:t xml:space="preserve"> therapy. For patients </w:t>
      </w:r>
      <w:r w:rsidR="00227289" w:rsidRPr="00AD4DB6">
        <w:rPr>
          <w:rFonts w:ascii="Book Antiqua" w:hAnsi="Book Antiqua"/>
          <w:color w:val="000000" w:themeColor="text1"/>
          <w:kern w:val="0"/>
          <w:sz w:val="24"/>
          <w:szCs w:val="24"/>
        </w:rPr>
        <w:t xml:space="preserve">in the </w:t>
      </w:r>
      <w:r w:rsidR="000F5333" w:rsidRPr="00AD4DB6">
        <w:rPr>
          <w:rFonts w:ascii="Book Antiqua" w:hAnsi="Book Antiqua"/>
          <w:color w:val="000000" w:themeColor="text1"/>
          <w:sz w:val="24"/>
          <w:szCs w:val="24"/>
        </w:rPr>
        <w:t>SOF</w:t>
      </w:r>
      <w:r w:rsidR="000F5333" w:rsidRPr="00241264">
        <w:rPr>
          <w:rFonts w:ascii="Book Antiqua" w:eastAsia="MS PMincho" w:hAnsi="Book Antiqua" w:cs="Times New Roman"/>
          <w:color w:val="000000" w:themeColor="text1"/>
          <w:sz w:val="24"/>
          <w:szCs w:val="24"/>
        </w:rPr>
        <w:t>+</w:t>
      </w:r>
      <w:r w:rsidR="000F5333" w:rsidRPr="00AD4DB6">
        <w:rPr>
          <w:rFonts w:ascii="Book Antiqua" w:hAnsi="Book Antiqua"/>
          <w:color w:val="000000" w:themeColor="text1"/>
          <w:sz w:val="24"/>
          <w:szCs w:val="24"/>
        </w:rPr>
        <w:t>LDV</w:t>
      </w:r>
      <w:r w:rsidR="0039552F" w:rsidRPr="00241264">
        <w:rPr>
          <w:rFonts w:ascii="Book Antiqua" w:eastAsia="MS PMincho" w:hAnsi="Book Antiqua" w:cs="Times New Roman"/>
          <w:color w:val="000000" w:themeColor="text1"/>
          <w:sz w:val="24"/>
          <w:szCs w:val="24"/>
        </w:rPr>
        <w:t>-SVR</w:t>
      </w:r>
      <w:r w:rsidR="0049687D" w:rsidRPr="00AD4DB6">
        <w:rPr>
          <w:rFonts w:ascii="Book Antiqua" w:hAnsi="Book Antiqua"/>
          <w:color w:val="000000" w:themeColor="text1"/>
          <w:sz w:val="24"/>
          <w:szCs w:val="24"/>
        </w:rPr>
        <w:t xml:space="preserve"> group, 12W was the end point of therapy</w:t>
      </w:r>
      <w:r w:rsidR="0049687D" w:rsidRPr="00AD4DB6">
        <w:rPr>
          <w:rFonts w:ascii="Book Antiqua" w:hAnsi="Book Antiqua"/>
          <w:color w:val="000000" w:themeColor="text1"/>
          <w:kern w:val="0"/>
          <w:sz w:val="24"/>
          <w:szCs w:val="24"/>
        </w:rPr>
        <w:t xml:space="preserve">. </w:t>
      </w:r>
      <w:r w:rsidR="00227289" w:rsidRPr="00AD4DB6">
        <w:rPr>
          <w:rFonts w:ascii="Book Antiqua" w:hAnsi="Book Antiqua"/>
          <w:color w:val="000000" w:themeColor="text1"/>
          <w:kern w:val="0"/>
          <w:sz w:val="24"/>
          <w:szCs w:val="24"/>
        </w:rPr>
        <w:t xml:space="preserve">Of </w:t>
      </w:r>
      <w:r w:rsidR="0049687D" w:rsidRPr="00AD4DB6">
        <w:rPr>
          <w:rFonts w:ascii="Book Antiqua" w:hAnsi="Book Antiqua"/>
          <w:color w:val="000000" w:themeColor="text1"/>
          <w:kern w:val="0"/>
          <w:sz w:val="24"/>
          <w:szCs w:val="24"/>
        </w:rPr>
        <w:t xml:space="preserve">the patients </w:t>
      </w:r>
      <w:r w:rsidR="00227289" w:rsidRPr="00AD4DB6">
        <w:rPr>
          <w:rFonts w:ascii="Book Antiqua" w:hAnsi="Book Antiqua"/>
          <w:color w:val="000000" w:themeColor="text1"/>
          <w:kern w:val="0"/>
          <w:sz w:val="24"/>
          <w:szCs w:val="24"/>
        </w:rPr>
        <w:t xml:space="preserve">in the </w:t>
      </w:r>
      <w:r w:rsidR="000F5333" w:rsidRPr="00AD4DB6">
        <w:rPr>
          <w:rFonts w:ascii="Book Antiqua" w:hAnsi="Book Antiqua"/>
          <w:color w:val="000000" w:themeColor="text1"/>
          <w:kern w:val="0"/>
          <w:sz w:val="24"/>
          <w:szCs w:val="24"/>
        </w:rPr>
        <w:t>DCV</w:t>
      </w:r>
      <w:r w:rsidR="000F5333" w:rsidRPr="00241264">
        <w:rPr>
          <w:rFonts w:ascii="Book Antiqua" w:hAnsi="Book Antiqua"/>
          <w:color w:val="000000" w:themeColor="text1"/>
          <w:kern w:val="0"/>
          <w:sz w:val="24"/>
          <w:szCs w:val="24"/>
        </w:rPr>
        <w:t>+</w:t>
      </w:r>
      <w:r w:rsidR="000F5333" w:rsidRPr="00AD4DB6">
        <w:rPr>
          <w:rFonts w:ascii="Book Antiqua" w:hAnsi="Book Antiqua"/>
          <w:color w:val="000000" w:themeColor="text1"/>
          <w:kern w:val="0"/>
          <w:sz w:val="24"/>
          <w:szCs w:val="24"/>
        </w:rPr>
        <w:t>ASV</w:t>
      </w:r>
      <w:r w:rsidR="0039552F" w:rsidRPr="00241264">
        <w:rPr>
          <w:rFonts w:ascii="Book Antiqua" w:eastAsia="MS PMincho" w:hAnsi="Book Antiqua" w:cs="Times New Roman"/>
          <w:color w:val="000000" w:themeColor="text1"/>
          <w:sz w:val="24"/>
          <w:szCs w:val="24"/>
        </w:rPr>
        <w:t>-SVR</w:t>
      </w:r>
      <w:r w:rsidR="0049687D" w:rsidRPr="00AD4DB6">
        <w:rPr>
          <w:rFonts w:ascii="Book Antiqua" w:hAnsi="Book Antiqua"/>
          <w:color w:val="000000" w:themeColor="text1"/>
          <w:kern w:val="0"/>
          <w:sz w:val="24"/>
          <w:szCs w:val="24"/>
        </w:rPr>
        <w:t xml:space="preserve"> group, serum lipid</w:t>
      </w:r>
      <w:r w:rsidR="00227289" w:rsidRPr="00AD4DB6">
        <w:rPr>
          <w:rFonts w:ascii="Book Antiqua" w:hAnsi="Book Antiqua"/>
          <w:color w:val="000000" w:themeColor="text1"/>
          <w:kern w:val="0"/>
          <w:sz w:val="24"/>
          <w:szCs w:val="24"/>
        </w:rPr>
        <w:t xml:space="preserve"> level</w:t>
      </w:r>
      <w:r w:rsidR="0049687D" w:rsidRPr="00AD4DB6">
        <w:rPr>
          <w:rFonts w:ascii="Book Antiqua" w:hAnsi="Book Antiqua"/>
          <w:color w:val="000000" w:themeColor="text1"/>
          <w:kern w:val="0"/>
          <w:sz w:val="24"/>
          <w:szCs w:val="24"/>
        </w:rPr>
        <w:t xml:space="preserve">s were measured at 24 </w:t>
      </w:r>
      <w:r w:rsidR="005C6AE9">
        <w:rPr>
          <w:rFonts w:ascii="Book Antiqua" w:eastAsia="SimSun" w:hAnsi="Book Antiqua" w:hint="eastAsia"/>
          <w:color w:val="000000" w:themeColor="text1"/>
          <w:kern w:val="0"/>
          <w:sz w:val="24"/>
          <w:szCs w:val="24"/>
          <w:lang w:val="en-CA" w:eastAsia="zh-CN"/>
        </w:rPr>
        <w:t>wk</w:t>
      </w:r>
      <w:r w:rsidR="005C6AE9" w:rsidRPr="00AD4DB6">
        <w:rPr>
          <w:rFonts w:ascii="Book Antiqua" w:hAnsi="Book Antiqua"/>
          <w:color w:val="000000" w:themeColor="text1"/>
          <w:kern w:val="0"/>
          <w:sz w:val="24"/>
          <w:szCs w:val="24"/>
          <w:lang w:val="en-CA"/>
        </w:rPr>
        <w:t xml:space="preserve"> </w:t>
      </w:r>
      <w:r w:rsidR="0049687D" w:rsidRPr="00AD4DB6">
        <w:rPr>
          <w:rFonts w:ascii="Book Antiqua" w:hAnsi="Book Antiqua"/>
          <w:color w:val="000000" w:themeColor="text1"/>
          <w:kern w:val="0"/>
          <w:sz w:val="24"/>
          <w:szCs w:val="24"/>
        </w:rPr>
        <w:t xml:space="preserve">(24W) of treatment (the end of </w:t>
      </w:r>
      <w:r w:rsidR="000F5333" w:rsidRPr="00AD4DB6">
        <w:rPr>
          <w:rFonts w:ascii="Book Antiqua" w:hAnsi="Book Antiqua"/>
          <w:color w:val="000000" w:themeColor="text1"/>
          <w:kern w:val="0"/>
          <w:sz w:val="24"/>
          <w:szCs w:val="24"/>
        </w:rPr>
        <w:t>DCV</w:t>
      </w:r>
      <w:r w:rsidR="000F5333" w:rsidRPr="00241264">
        <w:rPr>
          <w:rFonts w:ascii="Book Antiqua" w:hAnsi="Book Antiqua"/>
          <w:color w:val="000000" w:themeColor="text1"/>
          <w:kern w:val="0"/>
          <w:sz w:val="24"/>
          <w:szCs w:val="24"/>
        </w:rPr>
        <w:t>+</w:t>
      </w:r>
      <w:r w:rsidR="000F5333" w:rsidRPr="00AD4DB6">
        <w:rPr>
          <w:rFonts w:ascii="Book Antiqua" w:hAnsi="Book Antiqua"/>
          <w:color w:val="000000" w:themeColor="text1"/>
          <w:kern w:val="0"/>
          <w:sz w:val="24"/>
          <w:szCs w:val="24"/>
        </w:rPr>
        <w:t>ASV</w:t>
      </w:r>
      <w:r w:rsidR="0049687D" w:rsidRPr="00AD4DB6">
        <w:rPr>
          <w:rFonts w:ascii="Book Antiqua" w:hAnsi="Book Antiqua"/>
          <w:color w:val="000000" w:themeColor="text1"/>
          <w:kern w:val="0"/>
          <w:sz w:val="24"/>
          <w:szCs w:val="24"/>
        </w:rPr>
        <w:t xml:space="preserve"> therapy). Thereafter, serum lipid</w:t>
      </w:r>
      <w:r w:rsidR="00AD218F" w:rsidRPr="00AD4DB6">
        <w:rPr>
          <w:rFonts w:ascii="Book Antiqua" w:hAnsi="Book Antiqua"/>
          <w:color w:val="000000" w:themeColor="text1"/>
          <w:kern w:val="0"/>
          <w:sz w:val="24"/>
          <w:szCs w:val="24"/>
        </w:rPr>
        <w:t xml:space="preserve"> level</w:t>
      </w:r>
      <w:r w:rsidR="0049687D" w:rsidRPr="00AD4DB6">
        <w:rPr>
          <w:rFonts w:ascii="Book Antiqua" w:hAnsi="Book Antiqua"/>
          <w:color w:val="000000" w:themeColor="text1"/>
          <w:kern w:val="0"/>
          <w:sz w:val="24"/>
          <w:szCs w:val="24"/>
        </w:rPr>
        <w:t xml:space="preserve">s of both groups were </w:t>
      </w:r>
      <w:r w:rsidR="00AD218F" w:rsidRPr="00AD4DB6">
        <w:rPr>
          <w:rFonts w:ascii="Book Antiqua" w:hAnsi="Book Antiqua"/>
          <w:color w:val="000000" w:themeColor="text1"/>
          <w:kern w:val="0"/>
          <w:sz w:val="24"/>
          <w:szCs w:val="24"/>
        </w:rPr>
        <w:t xml:space="preserve">measured </w:t>
      </w:r>
      <w:r w:rsidR="0049687D" w:rsidRPr="00AD4DB6">
        <w:rPr>
          <w:rFonts w:ascii="Book Antiqua" w:hAnsi="Book Antiqua"/>
          <w:color w:val="000000" w:themeColor="text1"/>
          <w:kern w:val="0"/>
          <w:sz w:val="24"/>
          <w:szCs w:val="24"/>
        </w:rPr>
        <w:t xml:space="preserve">at 4 and </w:t>
      </w:r>
      <w:r w:rsidR="0049687D" w:rsidRPr="00AD4DB6">
        <w:rPr>
          <w:rFonts w:ascii="Book Antiqua" w:hAnsi="Book Antiqua"/>
          <w:color w:val="000000" w:themeColor="text1"/>
          <w:kern w:val="0"/>
          <w:sz w:val="24"/>
          <w:szCs w:val="24"/>
        </w:rPr>
        <w:lastRenderedPageBreak/>
        <w:t xml:space="preserve">12 </w:t>
      </w:r>
      <w:r w:rsidR="005C6AE9">
        <w:rPr>
          <w:rFonts w:ascii="Book Antiqua" w:eastAsia="SimSun" w:hAnsi="Book Antiqua" w:hint="eastAsia"/>
          <w:color w:val="000000" w:themeColor="text1"/>
          <w:kern w:val="0"/>
          <w:sz w:val="24"/>
          <w:szCs w:val="24"/>
          <w:lang w:val="en-CA" w:eastAsia="zh-CN"/>
        </w:rPr>
        <w:t>wk</w:t>
      </w:r>
      <w:r w:rsidR="005C6AE9" w:rsidRPr="00AD4DB6">
        <w:rPr>
          <w:rFonts w:ascii="Book Antiqua" w:hAnsi="Book Antiqua"/>
          <w:color w:val="000000" w:themeColor="text1"/>
          <w:kern w:val="0"/>
          <w:sz w:val="24"/>
          <w:szCs w:val="24"/>
          <w:lang w:val="en-CA"/>
        </w:rPr>
        <w:t xml:space="preserve"> </w:t>
      </w:r>
      <w:r w:rsidR="0049687D" w:rsidRPr="00AD4DB6">
        <w:rPr>
          <w:rFonts w:ascii="Book Antiqua" w:hAnsi="Book Antiqua"/>
          <w:color w:val="000000" w:themeColor="text1"/>
          <w:kern w:val="0"/>
          <w:sz w:val="24"/>
          <w:szCs w:val="24"/>
        </w:rPr>
        <w:t xml:space="preserve">after completion of treatment (post 4 </w:t>
      </w:r>
      <w:r w:rsidR="005C6AE9">
        <w:rPr>
          <w:rFonts w:ascii="Book Antiqua" w:eastAsia="SimSun" w:hAnsi="Book Antiqua" w:hint="eastAsia"/>
          <w:color w:val="000000" w:themeColor="text1"/>
          <w:kern w:val="0"/>
          <w:sz w:val="24"/>
          <w:szCs w:val="24"/>
          <w:lang w:val="en-CA" w:eastAsia="zh-CN"/>
        </w:rPr>
        <w:t>wk</w:t>
      </w:r>
      <w:r w:rsidR="0049687D" w:rsidRPr="00AD4DB6">
        <w:rPr>
          <w:rFonts w:ascii="Book Antiqua" w:hAnsi="Book Antiqua"/>
          <w:color w:val="000000" w:themeColor="text1"/>
          <w:kern w:val="0"/>
          <w:sz w:val="24"/>
          <w:szCs w:val="24"/>
        </w:rPr>
        <w:t xml:space="preserve">; P4W, post 12 </w:t>
      </w:r>
      <w:r w:rsidR="005C6AE9">
        <w:rPr>
          <w:rFonts w:ascii="Book Antiqua" w:eastAsia="SimSun" w:hAnsi="Book Antiqua" w:hint="eastAsia"/>
          <w:color w:val="000000" w:themeColor="text1"/>
          <w:kern w:val="0"/>
          <w:sz w:val="24"/>
          <w:szCs w:val="24"/>
          <w:lang w:val="en-CA" w:eastAsia="zh-CN"/>
        </w:rPr>
        <w:t>wk</w:t>
      </w:r>
      <w:r w:rsidR="0049687D" w:rsidRPr="00AD4DB6">
        <w:rPr>
          <w:rFonts w:ascii="Book Antiqua" w:hAnsi="Book Antiqua"/>
          <w:color w:val="000000" w:themeColor="text1"/>
          <w:kern w:val="0"/>
          <w:sz w:val="24"/>
          <w:szCs w:val="24"/>
        </w:rPr>
        <w:t xml:space="preserve">; P12W, respectively). P12W </w:t>
      </w:r>
      <w:r w:rsidR="00AD218F" w:rsidRPr="00AD4DB6">
        <w:rPr>
          <w:rFonts w:ascii="Book Antiqua" w:hAnsi="Book Antiqua"/>
          <w:color w:val="000000" w:themeColor="text1"/>
          <w:kern w:val="0"/>
          <w:sz w:val="24"/>
          <w:szCs w:val="24"/>
        </w:rPr>
        <w:t xml:space="preserve">was </w:t>
      </w:r>
      <w:r w:rsidR="0049687D" w:rsidRPr="00AD4DB6">
        <w:rPr>
          <w:rFonts w:ascii="Book Antiqua" w:hAnsi="Book Antiqua"/>
          <w:color w:val="000000" w:themeColor="text1"/>
          <w:kern w:val="0"/>
          <w:sz w:val="24"/>
          <w:szCs w:val="24"/>
        </w:rPr>
        <w:t xml:space="preserve">set </w:t>
      </w:r>
      <w:r w:rsidR="00AD218F" w:rsidRPr="00AD4DB6">
        <w:rPr>
          <w:rFonts w:ascii="Book Antiqua" w:hAnsi="Book Antiqua"/>
          <w:color w:val="000000" w:themeColor="text1"/>
          <w:kern w:val="0"/>
          <w:sz w:val="24"/>
          <w:szCs w:val="24"/>
        </w:rPr>
        <w:t xml:space="preserve">as </w:t>
      </w:r>
      <w:r w:rsidR="0049687D" w:rsidRPr="00AD4DB6">
        <w:rPr>
          <w:rFonts w:ascii="Book Antiqua" w:hAnsi="Book Antiqua"/>
          <w:color w:val="000000" w:themeColor="text1"/>
          <w:kern w:val="0"/>
          <w:sz w:val="24"/>
          <w:szCs w:val="24"/>
        </w:rPr>
        <w:t>the endpoint of this study</w:t>
      </w:r>
      <w:r w:rsidR="00AD218F" w:rsidRPr="00AD4DB6">
        <w:rPr>
          <w:rFonts w:ascii="Book Antiqua" w:hAnsi="Book Antiqua"/>
          <w:color w:val="000000" w:themeColor="text1"/>
          <w:kern w:val="0"/>
          <w:sz w:val="24"/>
          <w:szCs w:val="24"/>
        </w:rPr>
        <w:t>. L</w:t>
      </w:r>
      <w:r w:rsidR="0049687D" w:rsidRPr="00AD4DB6">
        <w:rPr>
          <w:rFonts w:ascii="Book Antiqua" w:hAnsi="Book Antiqua"/>
          <w:color w:val="000000" w:themeColor="text1"/>
          <w:kern w:val="0"/>
          <w:sz w:val="24"/>
          <w:szCs w:val="24"/>
        </w:rPr>
        <w:t>ongitudinal change</w:t>
      </w:r>
      <w:r w:rsidR="00097391" w:rsidRPr="00AD4DB6">
        <w:rPr>
          <w:rFonts w:ascii="Book Antiqua" w:hAnsi="Book Antiqua"/>
          <w:color w:val="000000" w:themeColor="text1"/>
          <w:kern w:val="0"/>
          <w:sz w:val="24"/>
          <w:szCs w:val="24"/>
        </w:rPr>
        <w:t>s</w:t>
      </w:r>
      <w:r w:rsidR="0049687D" w:rsidRPr="00AD4DB6">
        <w:rPr>
          <w:rFonts w:ascii="Book Antiqua" w:hAnsi="Book Antiqua"/>
          <w:color w:val="000000" w:themeColor="text1"/>
          <w:kern w:val="0"/>
          <w:sz w:val="24"/>
          <w:szCs w:val="24"/>
        </w:rPr>
        <w:t xml:space="preserve"> </w:t>
      </w:r>
      <w:r w:rsidR="00AD218F" w:rsidRPr="00AD4DB6">
        <w:rPr>
          <w:rFonts w:ascii="Book Antiqua" w:hAnsi="Book Antiqua"/>
          <w:color w:val="000000" w:themeColor="text1"/>
          <w:kern w:val="0"/>
          <w:sz w:val="24"/>
          <w:szCs w:val="24"/>
        </w:rPr>
        <w:t xml:space="preserve">in serum lipid profiles </w:t>
      </w:r>
      <w:r w:rsidR="00097391" w:rsidRPr="00AD4DB6">
        <w:rPr>
          <w:rFonts w:ascii="Book Antiqua" w:hAnsi="Book Antiqua"/>
          <w:color w:val="000000" w:themeColor="text1"/>
          <w:kern w:val="0"/>
          <w:sz w:val="24"/>
          <w:szCs w:val="24"/>
        </w:rPr>
        <w:t xml:space="preserve">throughout the examination period were </w:t>
      </w:r>
      <w:r w:rsidR="005F5FFC" w:rsidRPr="00AD4DB6">
        <w:rPr>
          <w:rFonts w:ascii="Book Antiqua" w:hAnsi="Book Antiqua"/>
          <w:color w:val="000000" w:themeColor="text1"/>
          <w:kern w:val="0"/>
          <w:sz w:val="24"/>
          <w:szCs w:val="24"/>
        </w:rPr>
        <w:t>investigated</w:t>
      </w:r>
      <w:r w:rsidR="00097391" w:rsidRPr="00AD4DB6">
        <w:rPr>
          <w:rFonts w:ascii="Book Antiqua" w:hAnsi="Book Antiqua"/>
          <w:color w:val="000000" w:themeColor="text1"/>
          <w:kern w:val="0"/>
          <w:sz w:val="24"/>
          <w:szCs w:val="24"/>
        </w:rPr>
        <w:t>.</w:t>
      </w:r>
      <w:r w:rsidR="00E913AE" w:rsidRPr="00AD4DB6">
        <w:rPr>
          <w:rFonts w:ascii="Book Antiqua" w:hAnsi="Book Antiqua"/>
          <w:color w:val="000000" w:themeColor="text1"/>
          <w:sz w:val="24"/>
          <w:szCs w:val="24"/>
        </w:rPr>
        <w:t xml:space="preserve"> </w:t>
      </w:r>
    </w:p>
    <w:p w14:paraId="7C013560" w14:textId="155CEA5A" w:rsidR="00E913AE" w:rsidRPr="00AD4DB6" w:rsidRDefault="00005BF4" w:rsidP="00F016BF">
      <w:pPr>
        <w:spacing w:line="360" w:lineRule="auto"/>
        <w:ind w:firstLine="840"/>
        <w:contextualSpacing/>
        <w:rPr>
          <w:rFonts w:ascii="Book Antiqua" w:hAnsi="Book Antiqua"/>
          <w:color w:val="000000" w:themeColor="text1"/>
          <w:sz w:val="24"/>
          <w:szCs w:val="24"/>
        </w:rPr>
      </w:pPr>
      <w:r w:rsidRPr="00AD4DB6">
        <w:rPr>
          <w:rFonts w:ascii="Book Antiqua" w:hAnsi="Book Antiqua"/>
          <w:color w:val="000000" w:themeColor="text1"/>
          <w:kern w:val="0"/>
          <w:sz w:val="24"/>
          <w:szCs w:val="24"/>
        </w:rPr>
        <w:t>I</w:t>
      </w:r>
      <w:r w:rsidR="005F5FFC" w:rsidRPr="00AD4DB6">
        <w:rPr>
          <w:rFonts w:ascii="Book Antiqua" w:hAnsi="Book Antiqua"/>
          <w:color w:val="000000" w:themeColor="text1"/>
          <w:kern w:val="0"/>
          <w:sz w:val="24"/>
          <w:szCs w:val="24"/>
        </w:rPr>
        <w:t xml:space="preserve">n order to compare </w:t>
      </w:r>
      <w:r w:rsidR="003F6AAC" w:rsidRPr="00AD4DB6">
        <w:rPr>
          <w:rFonts w:ascii="Book Antiqua" w:hAnsi="Book Antiqua"/>
          <w:color w:val="000000" w:themeColor="text1"/>
          <w:kern w:val="0"/>
          <w:sz w:val="24"/>
          <w:szCs w:val="24"/>
        </w:rPr>
        <w:t>change</w:t>
      </w:r>
      <w:r w:rsidR="00E913AE" w:rsidRPr="00AD4DB6">
        <w:rPr>
          <w:rFonts w:ascii="Book Antiqua" w:hAnsi="Book Antiqua"/>
          <w:color w:val="000000" w:themeColor="text1"/>
          <w:kern w:val="0"/>
          <w:sz w:val="24"/>
          <w:szCs w:val="24"/>
        </w:rPr>
        <w:t>s</w:t>
      </w:r>
      <w:r w:rsidR="003F6AAC" w:rsidRPr="00AD4DB6">
        <w:rPr>
          <w:rFonts w:ascii="Book Antiqua" w:hAnsi="Book Antiqua"/>
          <w:color w:val="000000" w:themeColor="text1"/>
          <w:kern w:val="0"/>
          <w:sz w:val="24"/>
          <w:szCs w:val="24"/>
        </w:rPr>
        <w:t xml:space="preserve"> </w:t>
      </w:r>
      <w:r w:rsidR="003969D7" w:rsidRPr="00AD4DB6">
        <w:rPr>
          <w:rFonts w:ascii="Book Antiqua" w:hAnsi="Book Antiqua"/>
          <w:color w:val="000000" w:themeColor="text1"/>
          <w:kern w:val="0"/>
          <w:sz w:val="24"/>
          <w:szCs w:val="24"/>
        </w:rPr>
        <w:t xml:space="preserve">in </w:t>
      </w:r>
      <w:r w:rsidR="003F6AAC" w:rsidRPr="00AD4DB6">
        <w:rPr>
          <w:rFonts w:ascii="Book Antiqua" w:hAnsi="Book Antiqua"/>
          <w:color w:val="000000" w:themeColor="text1"/>
          <w:kern w:val="0"/>
          <w:sz w:val="24"/>
          <w:szCs w:val="24"/>
        </w:rPr>
        <w:t xml:space="preserve">serum lipids between </w:t>
      </w:r>
      <w:r w:rsidR="00AD218F" w:rsidRPr="00AD4DB6">
        <w:rPr>
          <w:rFonts w:ascii="Book Antiqua" w:hAnsi="Book Antiqua"/>
          <w:color w:val="000000" w:themeColor="text1"/>
          <w:kern w:val="0"/>
          <w:sz w:val="24"/>
          <w:szCs w:val="24"/>
        </w:rPr>
        <w:t xml:space="preserve">the </w:t>
      </w:r>
      <w:r w:rsidR="000F5333" w:rsidRPr="00AD4DB6">
        <w:rPr>
          <w:rFonts w:ascii="Book Antiqua" w:hAnsi="Book Antiqua"/>
          <w:color w:val="000000" w:themeColor="text1"/>
          <w:kern w:val="0"/>
          <w:sz w:val="24"/>
          <w:szCs w:val="24"/>
        </w:rPr>
        <w:t>DCV</w:t>
      </w:r>
      <w:r w:rsidR="000F5333" w:rsidRPr="00241264">
        <w:rPr>
          <w:rFonts w:ascii="Book Antiqua" w:hAnsi="Book Antiqua"/>
          <w:color w:val="000000" w:themeColor="text1"/>
          <w:kern w:val="0"/>
          <w:sz w:val="24"/>
          <w:szCs w:val="24"/>
        </w:rPr>
        <w:t>+</w:t>
      </w:r>
      <w:r w:rsidR="000F5333" w:rsidRPr="00AD4DB6">
        <w:rPr>
          <w:rFonts w:ascii="Book Antiqua" w:hAnsi="Book Antiqua"/>
          <w:color w:val="000000" w:themeColor="text1"/>
          <w:kern w:val="0"/>
          <w:sz w:val="24"/>
          <w:szCs w:val="24"/>
        </w:rPr>
        <w:t>ASV</w:t>
      </w:r>
      <w:r w:rsidR="0039552F" w:rsidRPr="00241264">
        <w:rPr>
          <w:rFonts w:ascii="Book Antiqua" w:eastAsia="MS PMincho" w:hAnsi="Book Antiqua" w:cs="Times New Roman"/>
          <w:color w:val="000000" w:themeColor="text1"/>
          <w:sz w:val="24"/>
          <w:szCs w:val="24"/>
        </w:rPr>
        <w:t>-SVR</w:t>
      </w:r>
      <w:r w:rsidR="003F6AAC" w:rsidRPr="00AD4DB6">
        <w:rPr>
          <w:rFonts w:ascii="Book Antiqua" w:hAnsi="Book Antiqua"/>
          <w:color w:val="000000" w:themeColor="text1"/>
          <w:sz w:val="24"/>
          <w:szCs w:val="24"/>
        </w:rPr>
        <w:t xml:space="preserve"> and </w:t>
      </w:r>
      <w:r w:rsidR="000F5333" w:rsidRPr="00AD4DB6">
        <w:rPr>
          <w:rFonts w:ascii="Book Antiqua" w:hAnsi="Book Antiqua"/>
          <w:color w:val="000000" w:themeColor="text1"/>
          <w:sz w:val="24"/>
          <w:szCs w:val="24"/>
        </w:rPr>
        <w:t>SOF</w:t>
      </w:r>
      <w:r w:rsidR="000F5333" w:rsidRPr="00241264">
        <w:rPr>
          <w:rFonts w:ascii="Book Antiqua" w:eastAsia="MS PMincho" w:hAnsi="Book Antiqua" w:cs="Times New Roman"/>
          <w:color w:val="000000" w:themeColor="text1"/>
          <w:sz w:val="24"/>
          <w:szCs w:val="24"/>
        </w:rPr>
        <w:t>+</w:t>
      </w:r>
      <w:r w:rsidR="000F5333" w:rsidRPr="00AD4DB6">
        <w:rPr>
          <w:rFonts w:ascii="Book Antiqua" w:hAnsi="Book Antiqua"/>
          <w:color w:val="000000" w:themeColor="text1"/>
          <w:sz w:val="24"/>
          <w:szCs w:val="24"/>
        </w:rPr>
        <w:t>LDV</w:t>
      </w:r>
      <w:r w:rsidR="0039552F" w:rsidRPr="00241264">
        <w:rPr>
          <w:rFonts w:ascii="Book Antiqua" w:eastAsia="MS PMincho" w:hAnsi="Book Antiqua" w:cs="Times New Roman"/>
          <w:color w:val="000000" w:themeColor="text1"/>
          <w:sz w:val="24"/>
          <w:szCs w:val="24"/>
        </w:rPr>
        <w:t>-SVR</w:t>
      </w:r>
      <w:r w:rsidR="003F6AAC" w:rsidRPr="00AD4DB6">
        <w:rPr>
          <w:rFonts w:ascii="Book Antiqua" w:hAnsi="Book Antiqua"/>
          <w:color w:val="000000" w:themeColor="text1"/>
          <w:sz w:val="24"/>
          <w:szCs w:val="24"/>
        </w:rPr>
        <w:t xml:space="preserve"> </w:t>
      </w:r>
      <w:r w:rsidR="003F6AAC" w:rsidRPr="00AD4DB6">
        <w:rPr>
          <w:rFonts w:ascii="Book Antiqua" w:hAnsi="Book Antiqua"/>
          <w:color w:val="000000" w:themeColor="text1"/>
          <w:kern w:val="0"/>
          <w:sz w:val="24"/>
          <w:szCs w:val="24"/>
        </w:rPr>
        <w:t>group</w:t>
      </w:r>
      <w:r w:rsidR="00AD218F" w:rsidRPr="00AD4DB6">
        <w:rPr>
          <w:rFonts w:ascii="Book Antiqua" w:hAnsi="Book Antiqua"/>
          <w:color w:val="000000" w:themeColor="text1"/>
          <w:kern w:val="0"/>
          <w:sz w:val="24"/>
          <w:szCs w:val="24"/>
        </w:rPr>
        <w:t>s</w:t>
      </w:r>
      <w:r w:rsidR="005F5FFC" w:rsidRPr="00AD4DB6">
        <w:rPr>
          <w:rFonts w:ascii="Book Antiqua" w:hAnsi="Book Antiqua"/>
          <w:color w:val="000000" w:themeColor="text1"/>
          <w:kern w:val="0"/>
          <w:sz w:val="24"/>
          <w:szCs w:val="24"/>
        </w:rPr>
        <w:t xml:space="preserve">, </w:t>
      </w:r>
      <w:r w:rsidR="003F6AAC" w:rsidRPr="00AD4DB6">
        <w:rPr>
          <w:rFonts w:ascii="Book Antiqua" w:hAnsi="Book Antiqua"/>
          <w:color w:val="000000" w:themeColor="text1"/>
          <w:sz w:val="24"/>
          <w:szCs w:val="24"/>
        </w:rPr>
        <w:t xml:space="preserve">the value of </w:t>
      </w:r>
      <w:r w:rsidR="005F5FFC" w:rsidRPr="00AD4DB6">
        <w:rPr>
          <w:rFonts w:ascii="Book Antiqua" w:hAnsi="Book Antiqua"/>
          <w:color w:val="000000" w:themeColor="text1"/>
          <w:sz w:val="24"/>
          <w:szCs w:val="24"/>
        </w:rPr>
        <w:t xml:space="preserve">baseline </w:t>
      </w:r>
      <w:r w:rsidR="003F6AAC" w:rsidRPr="00AD4DB6">
        <w:rPr>
          <w:rFonts w:ascii="Book Antiqua" w:hAnsi="Book Antiqua"/>
          <w:color w:val="000000" w:themeColor="text1"/>
          <w:sz w:val="24"/>
          <w:szCs w:val="24"/>
        </w:rPr>
        <w:t xml:space="preserve">serum </w:t>
      </w:r>
      <w:r w:rsidR="005F5FFC" w:rsidRPr="00AD4DB6">
        <w:rPr>
          <w:rFonts w:ascii="Book Antiqua" w:hAnsi="Book Antiqua"/>
          <w:color w:val="000000" w:themeColor="text1"/>
          <w:sz w:val="24"/>
          <w:szCs w:val="24"/>
        </w:rPr>
        <w:t>TC</w:t>
      </w:r>
      <w:r w:rsidR="0039552F" w:rsidRPr="00241264">
        <w:rPr>
          <w:rFonts w:ascii="Book Antiqua" w:eastAsia="MS PMincho" w:hAnsi="Book Antiqua" w:cs="Times New Roman"/>
          <w:color w:val="000000" w:themeColor="text1"/>
          <w:sz w:val="24"/>
          <w:szCs w:val="24"/>
        </w:rPr>
        <w:t xml:space="preserve"> or</w:t>
      </w:r>
      <w:r w:rsidR="005F5FFC" w:rsidRPr="00AD4DB6">
        <w:rPr>
          <w:rFonts w:ascii="Book Antiqua" w:hAnsi="Book Antiqua"/>
          <w:color w:val="000000" w:themeColor="text1"/>
          <w:sz w:val="24"/>
          <w:szCs w:val="24"/>
        </w:rPr>
        <w:t xml:space="preserve"> LDL-C</w:t>
      </w:r>
      <w:r w:rsidR="003F6AAC" w:rsidRPr="00AD4DB6">
        <w:rPr>
          <w:rFonts w:ascii="Book Antiqua" w:hAnsi="Book Antiqua"/>
          <w:color w:val="000000" w:themeColor="text1"/>
          <w:sz w:val="24"/>
          <w:szCs w:val="24"/>
        </w:rPr>
        <w:t xml:space="preserve"> </w:t>
      </w:r>
      <w:r w:rsidR="005F5FFC" w:rsidRPr="00AD4DB6">
        <w:rPr>
          <w:rFonts w:ascii="Book Antiqua" w:hAnsi="Book Antiqua"/>
          <w:color w:val="000000" w:themeColor="text1"/>
          <w:sz w:val="24"/>
          <w:szCs w:val="24"/>
        </w:rPr>
        <w:t>was subtracted from the value of TC</w:t>
      </w:r>
      <w:r w:rsidR="00695C55">
        <w:rPr>
          <w:rFonts w:ascii="Book Antiqua" w:hAnsi="Book Antiqua"/>
          <w:color w:val="000000" w:themeColor="text1"/>
          <w:sz w:val="24"/>
          <w:szCs w:val="24"/>
        </w:rPr>
        <w:t xml:space="preserve"> or</w:t>
      </w:r>
      <w:r w:rsidR="005F5FFC" w:rsidRPr="00AD4DB6">
        <w:rPr>
          <w:rFonts w:ascii="Book Antiqua" w:hAnsi="Book Antiqua"/>
          <w:color w:val="000000" w:themeColor="text1"/>
          <w:sz w:val="24"/>
          <w:szCs w:val="24"/>
        </w:rPr>
        <w:t xml:space="preserve"> LDL-C </w:t>
      </w:r>
      <w:r w:rsidR="003F6AAC" w:rsidRPr="00AD4DB6">
        <w:rPr>
          <w:rFonts w:ascii="Book Antiqua" w:hAnsi="Book Antiqua"/>
          <w:color w:val="000000" w:themeColor="text1"/>
          <w:sz w:val="24"/>
          <w:szCs w:val="24"/>
        </w:rPr>
        <w:t>at 4W, 8W</w:t>
      </w:r>
      <w:r w:rsidR="00AD218F" w:rsidRPr="00AD4DB6">
        <w:rPr>
          <w:rFonts w:ascii="Book Antiqua" w:hAnsi="Book Antiqua"/>
          <w:color w:val="000000" w:themeColor="text1"/>
          <w:sz w:val="24"/>
          <w:szCs w:val="24"/>
        </w:rPr>
        <w:t>,</w:t>
      </w:r>
      <w:r w:rsidR="003F6AAC" w:rsidRPr="00AD4DB6">
        <w:rPr>
          <w:rFonts w:ascii="Book Antiqua" w:hAnsi="Book Antiqua"/>
          <w:color w:val="000000" w:themeColor="text1"/>
          <w:sz w:val="24"/>
          <w:szCs w:val="24"/>
        </w:rPr>
        <w:t xml:space="preserve"> 12W, 24W (</w:t>
      </w:r>
      <w:r w:rsidR="000F5333" w:rsidRPr="00AD4DB6">
        <w:rPr>
          <w:rFonts w:ascii="Book Antiqua" w:hAnsi="Book Antiqua"/>
          <w:color w:val="000000" w:themeColor="text1"/>
          <w:kern w:val="0"/>
          <w:sz w:val="24"/>
          <w:szCs w:val="24"/>
        </w:rPr>
        <w:t>DCV</w:t>
      </w:r>
      <w:r w:rsidR="000F5333" w:rsidRPr="00241264">
        <w:rPr>
          <w:rFonts w:ascii="Book Antiqua" w:hAnsi="Book Antiqua"/>
          <w:color w:val="000000" w:themeColor="text1"/>
          <w:kern w:val="0"/>
          <w:sz w:val="24"/>
          <w:szCs w:val="24"/>
        </w:rPr>
        <w:t>+</w:t>
      </w:r>
      <w:r w:rsidR="000F5333" w:rsidRPr="00AD4DB6">
        <w:rPr>
          <w:rFonts w:ascii="Book Antiqua" w:hAnsi="Book Antiqua"/>
          <w:color w:val="000000" w:themeColor="text1"/>
          <w:kern w:val="0"/>
          <w:sz w:val="24"/>
          <w:szCs w:val="24"/>
        </w:rPr>
        <w:t>ASV</w:t>
      </w:r>
      <w:r w:rsidR="009351F2" w:rsidRPr="00241264">
        <w:rPr>
          <w:rFonts w:ascii="Book Antiqua" w:hAnsi="Book Antiqua"/>
          <w:color w:val="000000" w:themeColor="text1"/>
          <w:kern w:val="0"/>
          <w:sz w:val="24"/>
          <w:szCs w:val="24"/>
        </w:rPr>
        <w:t>-SVR</w:t>
      </w:r>
      <w:r w:rsidR="003F6AAC" w:rsidRPr="00AD4DB6">
        <w:rPr>
          <w:rFonts w:ascii="Book Antiqua" w:hAnsi="Book Antiqua"/>
          <w:color w:val="000000" w:themeColor="text1"/>
          <w:kern w:val="0"/>
          <w:sz w:val="24"/>
          <w:szCs w:val="24"/>
        </w:rPr>
        <w:t xml:space="preserve"> group only)</w:t>
      </w:r>
      <w:r w:rsidR="003F6AAC" w:rsidRPr="00AD4DB6">
        <w:rPr>
          <w:rFonts w:ascii="Book Antiqua" w:hAnsi="Book Antiqua"/>
          <w:color w:val="000000" w:themeColor="text1"/>
          <w:sz w:val="24"/>
          <w:szCs w:val="24"/>
        </w:rPr>
        <w:t>, P4W</w:t>
      </w:r>
      <w:r w:rsidR="00AD218F" w:rsidRPr="00AD4DB6">
        <w:rPr>
          <w:rFonts w:ascii="Book Antiqua" w:hAnsi="Book Antiqua"/>
          <w:color w:val="000000" w:themeColor="text1"/>
          <w:sz w:val="24"/>
          <w:szCs w:val="24"/>
        </w:rPr>
        <w:t>,</w:t>
      </w:r>
      <w:r w:rsidR="003F6AAC" w:rsidRPr="00AD4DB6">
        <w:rPr>
          <w:rFonts w:ascii="Book Antiqua" w:hAnsi="Book Antiqua"/>
          <w:color w:val="000000" w:themeColor="text1"/>
          <w:sz w:val="24"/>
          <w:szCs w:val="24"/>
        </w:rPr>
        <w:t xml:space="preserve"> and P12W</w:t>
      </w:r>
      <w:r w:rsidR="005F5FFC" w:rsidRPr="00AD4DB6">
        <w:rPr>
          <w:rFonts w:ascii="Book Antiqua" w:hAnsi="Book Antiqua"/>
          <w:color w:val="000000" w:themeColor="text1"/>
          <w:sz w:val="24"/>
          <w:szCs w:val="24"/>
        </w:rPr>
        <w:t>. Then, the difference</w:t>
      </w:r>
      <w:r w:rsidRPr="00AD4DB6">
        <w:rPr>
          <w:rFonts w:ascii="Book Antiqua" w:hAnsi="Book Antiqua"/>
          <w:color w:val="000000" w:themeColor="text1"/>
          <w:sz w:val="24"/>
          <w:szCs w:val="24"/>
        </w:rPr>
        <w:t>s</w:t>
      </w:r>
      <w:r w:rsidR="005F5FFC" w:rsidRPr="00AD4DB6">
        <w:rPr>
          <w:rFonts w:ascii="Book Antiqua" w:hAnsi="Book Antiqua"/>
          <w:color w:val="000000" w:themeColor="text1"/>
          <w:sz w:val="24"/>
          <w:szCs w:val="24"/>
        </w:rPr>
        <w:t xml:space="preserve"> </w:t>
      </w:r>
      <w:r w:rsidR="00AD218F" w:rsidRPr="00AD4DB6">
        <w:rPr>
          <w:rFonts w:ascii="Book Antiqua" w:hAnsi="Book Antiqua"/>
          <w:color w:val="000000" w:themeColor="text1"/>
          <w:sz w:val="24"/>
          <w:szCs w:val="24"/>
        </w:rPr>
        <w:t xml:space="preserve">between the </w:t>
      </w:r>
      <w:r w:rsidRPr="00AD4DB6">
        <w:rPr>
          <w:rFonts w:ascii="Book Antiqua" w:hAnsi="Book Antiqua"/>
          <w:color w:val="000000" w:themeColor="text1"/>
          <w:sz w:val="24"/>
          <w:szCs w:val="24"/>
        </w:rPr>
        <w:t>subtracted data</w:t>
      </w:r>
      <w:r w:rsidR="00AD218F" w:rsidRPr="00AD4DB6">
        <w:rPr>
          <w:rFonts w:ascii="Book Antiqua" w:hAnsi="Book Antiqua"/>
          <w:color w:val="000000" w:themeColor="text1"/>
          <w:sz w:val="24"/>
          <w:szCs w:val="24"/>
        </w:rPr>
        <w:t xml:space="preserve"> </w:t>
      </w:r>
      <w:r w:rsidR="005F5FFC" w:rsidRPr="00AD4DB6">
        <w:rPr>
          <w:rFonts w:ascii="Book Antiqua" w:hAnsi="Book Antiqua"/>
          <w:color w:val="000000" w:themeColor="text1"/>
          <w:sz w:val="24"/>
          <w:szCs w:val="24"/>
        </w:rPr>
        <w:t xml:space="preserve">expressed </w:t>
      </w:r>
      <w:r w:rsidR="003F6AAC" w:rsidRPr="00AD4DB6">
        <w:rPr>
          <w:rFonts w:ascii="Book Antiqua" w:hAnsi="Book Antiqua"/>
          <w:color w:val="000000" w:themeColor="text1"/>
          <w:sz w:val="24"/>
          <w:szCs w:val="24"/>
        </w:rPr>
        <w:t>as</w:t>
      </w:r>
      <w:r w:rsidR="00AD218F" w:rsidRPr="00AD4DB6">
        <w:rPr>
          <w:rFonts w:ascii="Book Antiqua" w:hAnsi="Book Antiqua"/>
          <w:color w:val="000000" w:themeColor="text1"/>
          <w:sz w:val="24"/>
          <w:szCs w:val="24"/>
        </w:rPr>
        <w:t xml:space="preserve"> </w:t>
      </w:r>
      <w:r w:rsidR="003F6AAC" w:rsidRPr="00AD4DB6">
        <w:rPr>
          <w:rFonts w:ascii="Book Antiqua" w:hAnsi="Book Antiqua"/>
          <w:i/>
          <w:color w:val="000000" w:themeColor="text1"/>
          <w:sz w:val="24"/>
          <w:szCs w:val="24"/>
        </w:rPr>
        <w:t>Δ</w:t>
      </w:r>
      <w:r w:rsidR="005F5FFC" w:rsidRPr="00AD4DB6">
        <w:rPr>
          <w:rFonts w:ascii="Book Antiqua" w:hAnsi="Book Antiqua"/>
          <w:color w:val="000000" w:themeColor="text1"/>
          <w:sz w:val="24"/>
          <w:szCs w:val="24"/>
        </w:rPr>
        <w:t>TC</w:t>
      </w:r>
      <w:r w:rsidR="00162E09">
        <w:rPr>
          <w:rFonts w:ascii="Book Antiqua" w:hAnsi="Book Antiqua"/>
          <w:color w:val="000000" w:themeColor="text1"/>
          <w:sz w:val="24"/>
          <w:szCs w:val="24"/>
        </w:rPr>
        <w:t xml:space="preserve"> or</w:t>
      </w:r>
      <w:r w:rsidR="003F6AAC" w:rsidRPr="00AD4DB6">
        <w:rPr>
          <w:rFonts w:ascii="Book Antiqua" w:hAnsi="Book Antiqua"/>
          <w:color w:val="000000" w:themeColor="text1"/>
          <w:sz w:val="24"/>
          <w:szCs w:val="24"/>
        </w:rPr>
        <w:t xml:space="preserve"> </w:t>
      </w:r>
      <w:r w:rsidR="003F6AAC" w:rsidRPr="00AD4DB6">
        <w:rPr>
          <w:rFonts w:ascii="Book Antiqua" w:hAnsi="Book Antiqua"/>
          <w:i/>
          <w:color w:val="000000" w:themeColor="text1"/>
          <w:sz w:val="24"/>
          <w:szCs w:val="24"/>
        </w:rPr>
        <w:t>Δ</w:t>
      </w:r>
      <w:r w:rsidRPr="00AD4DB6">
        <w:rPr>
          <w:rFonts w:ascii="Book Antiqua" w:hAnsi="Book Antiqua"/>
          <w:color w:val="000000" w:themeColor="text1"/>
          <w:sz w:val="24"/>
          <w:szCs w:val="24"/>
        </w:rPr>
        <w:t xml:space="preserve">LDL-C </w:t>
      </w:r>
      <w:r w:rsidR="00162E09">
        <w:rPr>
          <w:rFonts w:ascii="Book Antiqua" w:hAnsi="Book Antiqua"/>
          <w:color w:val="000000" w:themeColor="text1"/>
          <w:sz w:val="24"/>
          <w:szCs w:val="24"/>
        </w:rPr>
        <w:t>for</w:t>
      </w:r>
      <w:r w:rsidR="00162E09" w:rsidRPr="00AD4DB6">
        <w:rPr>
          <w:rFonts w:ascii="Book Antiqua" w:hAnsi="Book Antiqua"/>
          <w:color w:val="000000" w:themeColor="text1"/>
          <w:sz w:val="24"/>
          <w:szCs w:val="24"/>
        </w:rPr>
        <w:t xml:space="preserve"> </w:t>
      </w:r>
      <w:r w:rsidR="00AD218F" w:rsidRPr="00AD4DB6">
        <w:rPr>
          <w:rFonts w:ascii="Book Antiqua" w:hAnsi="Book Antiqua"/>
          <w:color w:val="000000" w:themeColor="text1"/>
          <w:sz w:val="24"/>
          <w:szCs w:val="24"/>
        </w:rPr>
        <w:t xml:space="preserve">the </w:t>
      </w:r>
      <w:r w:rsidR="000F5333" w:rsidRPr="00AD4DB6">
        <w:rPr>
          <w:rFonts w:ascii="Book Antiqua" w:hAnsi="Book Antiqua"/>
          <w:color w:val="000000" w:themeColor="text1"/>
          <w:kern w:val="0"/>
          <w:sz w:val="24"/>
          <w:szCs w:val="24"/>
        </w:rPr>
        <w:t>DCV</w:t>
      </w:r>
      <w:r w:rsidR="000F5333" w:rsidRPr="00241264">
        <w:rPr>
          <w:rFonts w:ascii="Book Antiqua" w:hAnsi="Book Antiqua"/>
          <w:color w:val="000000" w:themeColor="text1"/>
          <w:kern w:val="0"/>
          <w:sz w:val="24"/>
          <w:szCs w:val="24"/>
        </w:rPr>
        <w:t>+</w:t>
      </w:r>
      <w:r w:rsidR="000F5333" w:rsidRPr="00AD4DB6">
        <w:rPr>
          <w:rFonts w:ascii="Book Antiqua" w:hAnsi="Book Antiqua"/>
          <w:color w:val="000000" w:themeColor="text1"/>
          <w:kern w:val="0"/>
          <w:sz w:val="24"/>
          <w:szCs w:val="24"/>
        </w:rPr>
        <w:t>ASV</w:t>
      </w:r>
      <w:r w:rsidR="00CC770F" w:rsidRPr="00241264">
        <w:rPr>
          <w:rFonts w:ascii="Book Antiqua" w:hAnsi="Book Antiqua"/>
          <w:color w:val="000000" w:themeColor="text1"/>
          <w:kern w:val="0"/>
          <w:sz w:val="24"/>
          <w:szCs w:val="24"/>
        </w:rPr>
        <w:t>-SVR</w:t>
      </w:r>
      <w:r w:rsidRPr="00AD4DB6">
        <w:rPr>
          <w:rFonts w:ascii="Book Antiqua" w:hAnsi="Book Antiqua"/>
          <w:color w:val="000000" w:themeColor="text1"/>
          <w:sz w:val="24"/>
          <w:szCs w:val="24"/>
        </w:rPr>
        <w:t xml:space="preserve"> and </w:t>
      </w:r>
      <w:r w:rsidR="000F5333" w:rsidRPr="00AD4DB6">
        <w:rPr>
          <w:rFonts w:ascii="Book Antiqua" w:hAnsi="Book Antiqua"/>
          <w:color w:val="000000" w:themeColor="text1"/>
          <w:sz w:val="24"/>
          <w:szCs w:val="24"/>
        </w:rPr>
        <w:t>SOF</w:t>
      </w:r>
      <w:r w:rsidR="000F5333" w:rsidRPr="00241264">
        <w:rPr>
          <w:rFonts w:ascii="Book Antiqua" w:eastAsia="MS PMincho" w:hAnsi="Book Antiqua" w:cs="Times New Roman"/>
          <w:color w:val="000000" w:themeColor="text1"/>
          <w:sz w:val="24"/>
          <w:szCs w:val="24"/>
        </w:rPr>
        <w:t>+</w:t>
      </w:r>
      <w:r w:rsidR="000F5333" w:rsidRPr="00AD4DB6">
        <w:rPr>
          <w:rFonts w:ascii="Book Antiqua" w:hAnsi="Book Antiqua"/>
          <w:color w:val="000000" w:themeColor="text1"/>
          <w:sz w:val="24"/>
          <w:szCs w:val="24"/>
        </w:rPr>
        <w:t>LDV</w:t>
      </w:r>
      <w:r w:rsidR="00CC770F" w:rsidRPr="00241264">
        <w:rPr>
          <w:rFonts w:ascii="Book Antiqua" w:eastAsia="MS PMincho" w:hAnsi="Book Antiqua" w:cs="Times New Roman"/>
          <w:color w:val="000000" w:themeColor="text1"/>
          <w:sz w:val="24"/>
          <w:szCs w:val="24"/>
        </w:rPr>
        <w:t>-SVR</w:t>
      </w:r>
      <w:r w:rsidRPr="00AD4DB6">
        <w:rPr>
          <w:rFonts w:ascii="Book Antiqua" w:hAnsi="Book Antiqua"/>
          <w:color w:val="000000" w:themeColor="text1"/>
          <w:sz w:val="24"/>
          <w:szCs w:val="24"/>
        </w:rPr>
        <w:t xml:space="preserve"> </w:t>
      </w:r>
      <w:r w:rsidRPr="00AD4DB6">
        <w:rPr>
          <w:rFonts w:ascii="Book Antiqua" w:hAnsi="Book Antiqua"/>
          <w:color w:val="000000" w:themeColor="text1"/>
          <w:kern w:val="0"/>
          <w:sz w:val="24"/>
          <w:szCs w:val="24"/>
        </w:rPr>
        <w:t>group</w:t>
      </w:r>
      <w:r w:rsidR="00AD218F" w:rsidRPr="00AD4DB6">
        <w:rPr>
          <w:rFonts w:ascii="Book Antiqua" w:hAnsi="Book Antiqua"/>
          <w:color w:val="000000" w:themeColor="text1"/>
          <w:kern w:val="0"/>
          <w:sz w:val="24"/>
          <w:szCs w:val="24"/>
        </w:rPr>
        <w:t>s</w:t>
      </w:r>
      <w:r w:rsidRPr="00AD4DB6">
        <w:rPr>
          <w:rFonts w:ascii="Book Antiqua" w:hAnsi="Book Antiqua"/>
          <w:color w:val="000000" w:themeColor="text1"/>
          <w:kern w:val="0"/>
          <w:sz w:val="24"/>
          <w:szCs w:val="24"/>
        </w:rPr>
        <w:t xml:space="preserve"> were compared.</w:t>
      </w:r>
      <w:r w:rsidR="003F6AAC" w:rsidRPr="00AD4DB6">
        <w:rPr>
          <w:rFonts w:ascii="Book Antiqua" w:hAnsi="Book Antiqua"/>
          <w:color w:val="000000" w:themeColor="text1"/>
          <w:sz w:val="24"/>
          <w:szCs w:val="24"/>
        </w:rPr>
        <w:t xml:space="preserve"> </w:t>
      </w:r>
      <w:r w:rsidR="00E913AE" w:rsidRPr="00AD4DB6">
        <w:rPr>
          <w:rFonts w:ascii="Book Antiqua" w:hAnsi="Book Antiqua"/>
          <w:color w:val="000000" w:themeColor="text1"/>
          <w:sz w:val="24"/>
          <w:szCs w:val="24"/>
        </w:rPr>
        <w:t xml:space="preserve">Finally, </w:t>
      </w:r>
      <w:r w:rsidR="00AD218F" w:rsidRPr="00AD4DB6">
        <w:rPr>
          <w:rFonts w:ascii="Book Antiqua" w:hAnsi="Book Antiqua"/>
          <w:color w:val="000000" w:themeColor="text1"/>
          <w:sz w:val="24"/>
          <w:szCs w:val="24"/>
        </w:rPr>
        <w:t xml:space="preserve">the </w:t>
      </w:r>
      <w:r w:rsidR="00E913AE" w:rsidRPr="00AD4DB6">
        <w:rPr>
          <w:rFonts w:ascii="Book Antiqua" w:hAnsi="Book Antiqua"/>
          <w:color w:val="000000" w:themeColor="text1"/>
          <w:sz w:val="24"/>
          <w:szCs w:val="24"/>
        </w:rPr>
        <w:t xml:space="preserve">significance of </w:t>
      </w:r>
      <w:r w:rsidR="00AD218F" w:rsidRPr="00AD4DB6">
        <w:rPr>
          <w:rFonts w:ascii="Book Antiqua" w:hAnsi="Book Antiqua"/>
          <w:color w:val="000000" w:themeColor="text1"/>
          <w:sz w:val="24"/>
          <w:szCs w:val="24"/>
        </w:rPr>
        <w:t xml:space="preserve">the </w:t>
      </w:r>
      <w:r w:rsidR="00E913AE" w:rsidRPr="00AD4DB6">
        <w:rPr>
          <w:rFonts w:ascii="Book Antiqua" w:hAnsi="Book Antiqua"/>
          <w:color w:val="000000" w:themeColor="text1"/>
          <w:sz w:val="24"/>
          <w:szCs w:val="24"/>
        </w:rPr>
        <w:t xml:space="preserve">therapy </w:t>
      </w:r>
      <w:r w:rsidR="0039723C" w:rsidRPr="00AD4DB6">
        <w:rPr>
          <w:rFonts w:ascii="Book Antiqua" w:hAnsi="Book Antiqua"/>
          <w:color w:val="000000" w:themeColor="text1"/>
          <w:sz w:val="24"/>
          <w:szCs w:val="24"/>
        </w:rPr>
        <w:t>regimen</w:t>
      </w:r>
      <w:r w:rsidR="00E913AE" w:rsidRPr="00AD4DB6">
        <w:rPr>
          <w:rFonts w:ascii="Book Antiqua" w:hAnsi="Book Antiqua"/>
          <w:color w:val="000000" w:themeColor="text1"/>
          <w:sz w:val="24"/>
          <w:szCs w:val="24"/>
        </w:rPr>
        <w:t xml:space="preserve"> on </w:t>
      </w:r>
      <w:r w:rsidRPr="00AD4DB6">
        <w:rPr>
          <w:rFonts w:ascii="Book Antiqua" w:hAnsi="Book Antiqua"/>
          <w:color w:val="000000" w:themeColor="text1"/>
          <w:sz w:val="24"/>
          <w:szCs w:val="24"/>
        </w:rPr>
        <w:t xml:space="preserve">the value of </w:t>
      </w:r>
      <w:r w:rsidR="00E913AE" w:rsidRPr="00AD4DB6">
        <w:rPr>
          <w:rFonts w:ascii="Book Antiqua" w:hAnsi="Book Antiqua"/>
          <w:i/>
          <w:color w:val="000000" w:themeColor="text1"/>
          <w:sz w:val="24"/>
          <w:szCs w:val="24"/>
        </w:rPr>
        <w:t>Δ</w:t>
      </w:r>
      <w:r w:rsidR="00E913AE" w:rsidRPr="00AD4DB6">
        <w:rPr>
          <w:rFonts w:ascii="Book Antiqua" w:hAnsi="Book Antiqua"/>
          <w:color w:val="000000" w:themeColor="text1"/>
          <w:sz w:val="24"/>
          <w:szCs w:val="24"/>
        </w:rPr>
        <w:t xml:space="preserve">TC, </w:t>
      </w:r>
      <w:r w:rsidRPr="00AD4DB6">
        <w:rPr>
          <w:rFonts w:ascii="Book Antiqua" w:hAnsi="Book Antiqua"/>
          <w:i/>
          <w:color w:val="000000" w:themeColor="text1"/>
          <w:sz w:val="24"/>
          <w:szCs w:val="24"/>
        </w:rPr>
        <w:t>Δ</w:t>
      </w:r>
      <w:r w:rsidR="00E913AE" w:rsidRPr="00AD4DB6">
        <w:rPr>
          <w:rFonts w:ascii="Book Antiqua" w:hAnsi="Book Antiqua"/>
          <w:color w:val="000000" w:themeColor="text1"/>
          <w:sz w:val="24"/>
          <w:szCs w:val="24"/>
        </w:rPr>
        <w:t xml:space="preserve">LDL-C </w:t>
      </w:r>
      <w:r w:rsidRPr="00AD4DB6">
        <w:rPr>
          <w:rFonts w:ascii="Book Antiqua" w:hAnsi="Book Antiqua"/>
          <w:color w:val="000000" w:themeColor="text1"/>
          <w:sz w:val="24"/>
          <w:szCs w:val="24"/>
        </w:rPr>
        <w:t xml:space="preserve">at 4W </w:t>
      </w:r>
      <w:r w:rsidR="00E913AE" w:rsidRPr="00AD4DB6">
        <w:rPr>
          <w:rFonts w:ascii="Book Antiqua" w:hAnsi="Book Antiqua"/>
          <w:color w:val="000000" w:themeColor="text1"/>
          <w:sz w:val="24"/>
          <w:szCs w:val="24"/>
        </w:rPr>
        <w:t xml:space="preserve">was determined by multiple </w:t>
      </w:r>
      <w:r w:rsidR="005B1111" w:rsidRPr="00AD4DB6">
        <w:rPr>
          <w:rFonts w:ascii="Book Antiqua" w:hAnsi="Book Antiqua"/>
          <w:color w:val="000000" w:themeColor="text1"/>
          <w:sz w:val="24"/>
          <w:szCs w:val="24"/>
        </w:rPr>
        <w:t xml:space="preserve">linear </w:t>
      </w:r>
      <w:r w:rsidR="00E913AE" w:rsidRPr="00AD4DB6">
        <w:rPr>
          <w:rFonts w:ascii="Book Antiqua" w:hAnsi="Book Antiqua"/>
          <w:color w:val="000000" w:themeColor="text1"/>
          <w:sz w:val="24"/>
          <w:szCs w:val="24"/>
        </w:rPr>
        <w:t>regression analysis.</w:t>
      </w:r>
    </w:p>
    <w:p w14:paraId="5224354A" w14:textId="11012B04" w:rsidR="0039552F" w:rsidRPr="00241264" w:rsidRDefault="00454ED5" w:rsidP="00F016BF">
      <w:pPr>
        <w:spacing w:line="360" w:lineRule="auto"/>
        <w:ind w:firstLineChars="250" w:firstLine="600"/>
        <w:contextualSpacing/>
        <w:rPr>
          <w:rFonts w:ascii="Book Antiqua" w:eastAsia="MS PMincho" w:hAnsi="Book Antiqua" w:cs="Times New Roman"/>
          <w:color w:val="000000" w:themeColor="text1"/>
          <w:sz w:val="24"/>
          <w:szCs w:val="24"/>
        </w:rPr>
      </w:pPr>
      <w:r w:rsidRPr="00241264">
        <w:rPr>
          <w:rFonts w:ascii="Book Antiqua" w:eastAsia="MS PMincho" w:hAnsi="Book Antiqua" w:cs="Times New Roman"/>
          <w:color w:val="000000" w:themeColor="text1"/>
          <w:sz w:val="24"/>
          <w:szCs w:val="24"/>
        </w:rPr>
        <w:t>A</w:t>
      </w:r>
      <w:r w:rsidR="00AF3B7C" w:rsidRPr="00241264">
        <w:rPr>
          <w:rFonts w:ascii="Book Antiqua" w:eastAsia="MS PMincho" w:hAnsi="Book Antiqua" w:cs="Times New Roman"/>
          <w:color w:val="000000" w:themeColor="text1"/>
          <w:sz w:val="24"/>
          <w:szCs w:val="24"/>
        </w:rPr>
        <w:t>s a supplementa</w:t>
      </w:r>
      <w:r w:rsidR="00AF4A6D" w:rsidRPr="00241264">
        <w:rPr>
          <w:rFonts w:ascii="Book Antiqua" w:eastAsia="MS PMincho" w:hAnsi="Book Antiqua" w:cs="Times New Roman"/>
          <w:color w:val="000000" w:themeColor="text1"/>
          <w:sz w:val="24"/>
          <w:szCs w:val="24"/>
        </w:rPr>
        <w:t>l</w:t>
      </w:r>
      <w:r w:rsidRPr="00241264">
        <w:rPr>
          <w:rFonts w:ascii="Book Antiqua" w:eastAsia="MS PMincho" w:hAnsi="Book Antiqua" w:cs="Times New Roman"/>
          <w:color w:val="000000" w:themeColor="text1"/>
          <w:sz w:val="24"/>
          <w:szCs w:val="24"/>
        </w:rPr>
        <w:t xml:space="preserve"> study, l</w:t>
      </w:r>
      <w:r w:rsidR="0039552F" w:rsidRPr="00241264">
        <w:rPr>
          <w:rFonts w:ascii="Book Antiqua" w:eastAsia="MS PMincho" w:hAnsi="Book Antiqua" w:cs="Times New Roman"/>
          <w:color w:val="000000" w:themeColor="text1"/>
          <w:sz w:val="24"/>
          <w:szCs w:val="24"/>
        </w:rPr>
        <w:t>ongitudinal c</w:t>
      </w:r>
      <w:r w:rsidR="00103E44" w:rsidRPr="00241264">
        <w:rPr>
          <w:rFonts w:ascii="Book Antiqua" w:eastAsia="MS PMincho" w:hAnsi="Book Antiqua" w:cs="Times New Roman"/>
          <w:color w:val="000000" w:themeColor="text1"/>
          <w:sz w:val="24"/>
          <w:szCs w:val="24"/>
        </w:rPr>
        <w:t xml:space="preserve">hanges </w:t>
      </w:r>
      <w:r w:rsidR="00162E09">
        <w:rPr>
          <w:rFonts w:ascii="Book Antiqua" w:eastAsia="MS PMincho" w:hAnsi="Book Antiqua" w:cs="Times New Roman"/>
          <w:color w:val="000000" w:themeColor="text1"/>
          <w:sz w:val="24"/>
          <w:szCs w:val="24"/>
        </w:rPr>
        <w:t>in the</w:t>
      </w:r>
      <w:r w:rsidR="00103E44" w:rsidRPr="00241264">
        <w:rPr>
          <w:rFonts w:ascii="Book Antiqua" w:eastAsia="MS PMincho" w:hAnsi="Book Antiqua" w:cs="Times New Roman"/>
          <w:color w:val="000000" w:themeColor="text1"/>
          <w:sz w:val="24"/>
          <w:szCs w:val="24"/>
        </w:rPr>
        <w:t xml:space="preserve"> cholesterol</w:t>
      </w:r>
      <w:r w:rsidR="0039552F" w:rsidRPr="00241264">
        <w:rPr>
          <w:rFonts w:ascii="Book Antiqua" w:eastAsia="MS PMincho" w:hAnsi="Book Antiqua" w:cs="Times New Roman"/>
          <w:color w:val="000000" w:themeColor="text1"/>
          <w:sz w:val="24"/>
          <w:szCs w:val="24"/>
        </w:rPr>
        <w:t xml:space="preserve"> </w:t>
      </w:r>
      <w:r w:rsidR="00162E09">
        <w:rPr>
          <w:rFonts w:ascii="Book Antiqua" w:eastAsia="MS PMincho" w:hAnsi="Book Antiqua" w:cs="Times New Roman"/>
          <w:color w:val="000000" w:themeColor="text1"/>
          <w:sz w:val="24"/>
          <w:szCs w:val="24"/>
        </w:rPr>
        <w:t>level of</w:t>
      </w:r>
      <w:r w:rsidR="0039552F" w:rsidRPr="00241264">
        <w:rPr>
          <w:rFonts w:ascii="Book Antiqua" w:eastAsia="MS PMincho" w:hAnsi="Book Antiqua" w:cs="Times New Roman"/>
          <w:color w:val="000000" w:themeColor="text1"/>
          <w:sz w:val="24"/>
          <w:szCs w:val="24"/>
        </w:rPr>
        <w:t xml:space="preserve"> the DCV+ASV-nSVR group </w:t>
      </w:r>
      <w:r w:rsidRPr="00241264">
        <w:rPr>
          <w:rFonts w:ascii="Book Antiqua" w:eastAsia="MS PMincho" w:hAnsi="Book Antiqua" w:cs="Times New Roman"/>
          <w:color w:val="000000" w:themeColor="text1"/>
          <w:sz w:val="24"/>
          <w:szCs w:val="24"/>
        </w:rPr>
        <w:t xml:space="preserve">patients </w:t>
      </w:r>
      <w:r w:rsidR="0039552F" w:rsidRPr="00241264">
        <w:rPr>
          <w:rFonts w:ascii="Book Antiqua" w:eastAsia="MS PMincho" w:hAnsi="Book Antiqua" w:cs="Times New Roman"/>
          <w:color w:val="000000" w:themeColor="text1"/>
          <w:sz w:val="24"/>
          <w:szCs w:val="24"/>
        </w:rPr>
        <w:t xml:space="preserve">were examined </w:t>
      </w:r>
      <w:r w:rsidR="00162E09">
        <w:rPr>
          <w:rFonts w:ascii="Book Antiqua" w:eastAsia="MS PMincho" w:hAnsi="Book Antiqua" w:cs="Times New Roman"/>
          <w:color w:val="000000" w:themeColor="text1"/>
          <w:sz w:val="24"/>
          <w:szCs w:val="24"/>
        </w:rPr>
        <w:t>in</w:t>
      </w:r>
      <w:r w:rsidR="0039552F" w:rsidRPr="00241264">
        <w:rPr>
          <w:rFonts w:ascii="Book Antiqua" w:eastAsia="MS PMincho" w:hAnsi="Book Antiqua" w:cs="Times New Roman"/>
          <w:color w:val="000000" w:themeColor="text1"/>
          <w:sz w:val="24"/>
          <w:szCs w:val="24"/>
        </w:rPr>
        <w:t xml:space="preserve"> the same manner</w:t>
      </w:r>
      <w:r w:rsidR="0039552F" w:rsidRPr="00241264">
        <w:rPr>
          <w:rFonts w:ascii="Book Antiqua" w:hAnsi="Book Antiqua"/>
          <w:color w:val="000000" w:themeColor="text1"/>
          <w:kern w:val="0"/>
          <w:sz w:val="24"/>
          <w:szCs w:val="24"/>
        </w:rPr>
        <w:t>.</w:t>
      </w:r>
    </w:p>
    <w:p w14:paraId="521D3159" w14:textId="77777777" w:rsidR="0039552F" w:rsidRPr="00241264" w:rsidRDefault="0039552F" w:rsidP="00F016BF">
      <w:pPr>
        <w:spacing w:line="360" w:lineRule="auto"/>
        <w:contextualSpacing/>
        <w:rPr>
          <w:rFonts w:ascii="Book Antiqua" w:eastAsia="MS PMincho" w:hAnsi="Book Antiqua" w:cs="Times New Roman"/>
          <w:color w:val="000000" w:themeColor="text1"/>
          <w:sz w:val="24"/>
          <w:szCs w:val="24"/>
        </w:rPr>
      </w:pPr>
    </w:p>
    <w:p w14:paraId="44FAF887" w14:textId="77777777" w:rsidR="00FD7D1E" w:rsidRPr="00AD4DB6" w:rsidRDefault="005B1111" w:rsidP="00F016BF">
      <w:pPr>
        <w:spacing w:line="360" w:lineRule="auto"/>
        <w:rPr>
          <w:rFonts w:ascii="Book Antiqua" w:hAnsi="Book Antiqua"/>
          <w:b/>
          <w:i/>
          <w:color w:val="000000" w:themeColor="text1"/>
          <w:sz w:val="24"/>
          <w:szCs w:val="24"/>
        </w:rPr>
      </w:pPr>
      <w:r w:rsidRPr="00AD4DB6">
        <w:rPr>
          <w:rFonts w:ascii="Book Antiqua" w:hAnsi="Book Antiqua"/>
          <w:b/>
          <w:i/>
          <w:color w:val="000000" w:themeColor="text1"/>
          <w:sz w:val="24"/>
          <w:szCs w:val="24"/>
        </w:rPr>
        <w:t>D</w:t>
      </w:r>
      <w:r w:rsidR="00FD7D1E" w:rsidRPr="00AD4DB6">
        <w:rPr>
          <w:rFonts w:ascii="Book Antiqua" w:hAnsi="Book Antiqua"/>
          <w:b/>
          <w:i/>
          <w:color w:val="000000" w:themeColor="text1"/>
          <w:sz w:val="24"/>
          <w:szCs w:val="24"/>
        </w:rPr>
        <w:t>emographic data</w:t>
      </w:r>
      <w:r w:rsidRPr="00AD4DB6">
        <w:rPr>
          <w:rFonts w:ascii="Book Antiqua" w:hAnsi="Book Antiqua"/>
          <w:b/>
          <w:i/>
          <w:color w:val="000000" w:themeColor="text1"/>
          <w:sz w:val="24"/>
          <w:szCs w:val="24"/>
        </w:rPr>
        <w:t xml:space="preserve"> and laboratory tests </w:t>
      </w:r>
    </w:p>
    <w:p w14:paraId="6B1D1AAC" w14:textId="0DCFAC23" w:rsidR="00FD7D1E" w:rsidRPr="00AD4DB6" w:rsidRDefault="00FD7D1E" w:rsidP="00F016BF">
      <w:pPr>
        <w:autoSpaceDE w:val="0"/>
        <w:autoSpaceDN w:val="0"/>
        <w:adjustRightInd w:val="0"/>
        <w:spacing w:line="360" w:lineRule="auto"/>
        <w:rPr>
          <w:rFonts w:ascii="Book Antiqua" w:hAnsi="Book Antiqua"/>
          <w:color w:val="000000" w:themeColor="text1"/>
          <w:kern w:val="0"/>
          <w:sz w:val="24"/>
          <w:szCs w:val="24"/>
        </w:rPr>
      </w:pPr>
      <w:r w:rsidRPr="00AD4DB6">
        <w:rPr>
          <w:rFonts w:ascii="Book Antiqua" w:hAnsi="Book Antiqua"/>
          <w:color w:val="000000" w:themeColor="text1"/>
          <w:kern w:val="0"/>
          <w:sz w:val="24"/>
          <w:szCs w:val="24"/>
        </w:rPr>
        <w:t>Demographic data</w:t>
      </w:r>
      <w:r w:rsidR="00B25430" w:rsidRPr="00AD4DB6">
        <w:rPr>
          <w:rFonts w:ascii="Book Antiqua" w:hAnsi="Book Antiqua"/>
          <w:color w:val="000000" w:themeColor="text1"/>
          <w:kern w:val="0"/>
          <w:sz w:val="24"/>
          <w:szCs w:val="24"/>
        </w:rPr>
        <w:t>,</w:t>
      </w:r>
      <w:r w:rsidRPr="00AD4DB6">
        <w:rPr>
          <w:rFonts w:ascii="Book Antiqua" w:hAnsi="Book Antiqua"/>
          <w:color w:val="000000" w:themeColor="text1"/>
          <w:kern w:val="0"/>
          <w:sz w:val="24"/>
          <w:szCs w:val="24"/>
        </w:rPr>
        <w:t xml:space="preserve"> including sex, age, and basic laboratory data before therapy</w:t>
      </w:r>
      <w:r w:rsidR="00B25430" w:rsidRPr="00AD4DB6">
        <w:rPr>
          <w:rFonts w:ascii="Book Antiqua" w:hAnsi="Book Antiqua"/>
          <w:color w:val="000000" w:themeColor="text1"/>
          <w:kern w:val="0"/>
          <w:sz w:val="24"/>
          <w:szCs w:val="24"/>
        </w:rPr>
        <w:t>,</w:t>
      </w:r>
      <w:r w:rsidRPr="00AD4DB6">
        <w:rPr>
          <w:rFonts w:ascii="Book Antiqua" w:hAnsi="Book Antiqua"/>
          <w:color w:val="000000" w:themeColor="text1"/>
          <w:kern w:val="0"/>
          <w:sz w:val="24"/>
          <w:szCs w:val="24"/>
        </w:rPr>
        <w:t xml:space="preserve"> were </w:t>
      </w:r>
      <w:r w:rsidR="00B25430" w:rsidRPr="00AD4DB6">
        <w:rPr>
          <w:rFonts w:ascii="Book Antiqua" w:hAnsi="Book Antiqua"/>
          <w:color w:val="000000" w:themeColor="text1"/>
          <w:kern w:val="0"/>
          <w:sz w:val="24"/>
          <w:szCs w:val="24"/>
        </w:rPr>
        <w:t>collected</w:t>
      </w:r>
      <w:r w:rsidRPr="00AD4DB6">
        <w:rPr>
          <w:rFonts w:ascii="Book Antiqua" w:hAnsi="Book Antiqua"/>
          <w:color w:val="000000" w:themeColor="text1"/>
          <w:kern w:val="0"/>
          <w:sz w:val="24"/>
          <w:szCs w:val="24"/>
        </w:rPr>
        <w:t>. The basic laboratory data included aspartate 2-oxoglutarate aminotransferase (AST), alanine 2-oxoglutarate aminotransferase (ALT), albumin</w:t>
      </w:r>
      <w:r w:rsidR="00F016BF">
        <w:rPr>
          <w:rFonts w:ascii="Book Antiqua" w:eastAsia="SimSun" w:hAnsi="Book Antiqua" w:hint="eastAsia"/>
          <w:color w:val="000000" w:themeColor="text1"/>
          <w:kern w:val="0"/>
          <w:sz w:val="24"/>
          <w:szCs w:val="24"/>
          <w:lang w:eastAsia="zh-CN"/>
        </w:rPr>
        <w:t xml:space="preserve"> </w:t>
      </w:r>
      <w:r w:rsidR="00585F40" w:rsidRPr="00AD4DB6">
        <w:rPr>
          <w:rFonts w:ascii="Book Antiqua" w:hAnsi="Book Antiqua"/>
          <w:color w:val="000000" w:themeColor="text1"/>
          <w:kern w:val="0"/>
          <w:sz w:val="24"/>
          <w:szCs w:val="24"/>
        </w:rPr>
        <w:t>(Alb)</w:t>
      </w:r>
      <w:r w:rsidRPr="00AD4DB6">
        <w:rPr>
          <w:rFonts w:ascii="Book Antiqua" w:hAnsi="Book Antiqua"/>
          <w:color w:val="000000" w:themeColor="text1"/>
          <w:kern w:val="0"/>
          <w:sz w:val="24"/>
          <w:szCs w:val="24"/>
        </w:rPr>
        <w:t>, total bilirubin</w:t>
      </w:r>
      <w:r w:rsidR="00097391" w:rsidRPr="00AD4DB6">
        <w:rPr>
          <w:rFonts w:ascii="Book Antiqua" w:hAnsi="Book Antiqua"/>
          <w:color w:val="000000" w:themeColor="text1"/>
          <w:kern w:val="0"/>
          <w:sz w:val="24"/>
          <w:szCs w:val="24"/>
        </w:rPr>
        <w:t xml:space="preserve"> (TB)</w:t>
      </w:r>
      <w:r w:rsidRPr="00AD4DB6">
        <w:rPr>
          <w:rFonts w:ascii="Book Antiqua" w:hAnsi="Book Antiqua"/>
          <w:color w:val="000000" w:themeColor="text1"/>
          <w:kern w:val="0"/>
          <w:sz w:val="24"/>
          <w:szCs w:val="24"/>
        </w:rPr>
        <w:t>, triglycerides</w:t>
      </w:r>
      <w:r w:rsidR="00097391" w:rsidRPr="00AD4DB6">
        <w:rPr>
          <w:rFonts w:ascii="Book Antiqua" w:hAnsi="Book Antiqua"/>
          <w:color w:val="000000" w:themeColor="text1"/>
          <w:kern w:val="0"/>
          <w:sz w:val="24"/>
          <w:szCs w:val="24"/>
        </w:rPr>
        <w:t xml:space="preserve"> (TG)</w:t>
      </w:r>
      <w:r w:rsidRPr="00AD4DB6">
        <w:rPr>
          <w:rFonts w:ascii="Book Antiqua" w:hAnsi="Book Antiqua"/>
          <w:color w:val="000000" w:themeColor="text1"/>
          <w:kern w:val="0"/>
          <w:sz w:val="24"/>
          <w:szCs w:val="24"/>
        </w:rPr>
        <w:t>, prothrombin time</w:t>
      </w:r>
      <w:r w:rsidR="00097391" w:rsidRPr="00AD4DB6">
        <w:rPr>
          <w:rFonts w:ascii="Book Antiqua" w:hAnsi="Book Antiqua"/>
          <w:color w:val="000000" w:themeColor="text1"/>
          <w:kern w:val="0"/>
          <w:sz w:val="24"/>
          <w:szCs w:val="24"/>
        </w:rPr>
        <w:t xml:space="preserve"> (PT)</w:t>
      </w:r>
      <w:r w:rsidRPr="00AD4DB6">
        <w:rPr>
          <w:rFonts w:ascii="Book Antiqua" w:hAnsi="Book Antiqua"/>
          <w:color w:val="000000" w:themeColor="text1"/>
          <w:kern w:val="0"/>
          <w:sz w:val="24"/>
          <w:szCs w:val="24"/>
        </w:rPr>
        <w:t xml:space="preserve">, hemoglobin (Hb), </w:t>
      </w:r>
      <w:r w:rsidR="00097391" w:rsidRPr="00AD4DB6">
        <w:rPr>
          <w:rFonts w:ascii="Book Antiqua" w:hAnsi="Book Antiqua"/>
          <w:color w:val="000000" w:themeColor="text1"/>
          <w:kern w:val="0"/>
          <w:sz w:val="24"/>
          <w:szCs w:val="24"/>
        </w:rPr>
        <w:t xml:space="preserve">and </w:t>
      </w:r>
      <w:r w:rsidRPr="00AD4DB6">
        <w:rPr>
          <w:rFonts w:ascii="Book Antiqua" w:hAnsi="Book Antiqua"/>
          <w:color w:val="000000" w:themeColor="text1"/>
          <w:kern w:val="0"/>
          <w:sz w:val="24"/>
          <w:szCs w:val="24"/>
        </w:rPr>
        <w:t>platelet count (PLT).</w:t>
      </w:r>
      <w:r w:rsidR="00B25430" w:rsidRPr="00AD4DB6">
        <w:rPr>
          <w:rFonts w:ascii="Book Antiqua" w:hAnsi="Book Antiqua"/>
          <w:color w:val="000000" w:themeColor="text1"/>
          <w:sz w:val="24"/>
        </w:rPr>
        <w:t xml:space="preserve"> </w:t>
      </w:r>
      <w:r w:rsidR="00B25430" w:rsidRPr="00AD4DB6">
        <w:rPr>
          <w:rFonts w:ascii="Book Antiqua" w:hAnsi="Book Antiqua"/>
          <w:color w:val="000000" w:themeColor="text1"/>
          <w:kern w:val="0"/>
          <w:sz w:val="24"/>
          <w:szCs w:val="24"/>
        </w:rPr>
        <w:t xml:space="preserve">The fibrosis-4 </w:t>
      </w:r>
      <w:r w:rsidRPr="00AD4DB6">
        <w:rPr>
          <w:rFonts w:ascii="Book Antiqua" w:hAnsi="Book Antiqua"/>
          <w:color w:val="000000" w:themeColor="text1"/>
          <w:kern w:val="0"/>
          <w:sz w:val="24"/>
          <w:szCs w:val="24"/>
        </w:rPr>
        <w:t xml:space="preserve">index was calculated according to the </w:t>
      </w:r>
      <w:r w:rsidR="00097391" w:rsidRPr="00AD4DB6">
        <w:rPr>
          <w:rFonts w:ascii="Book Antiqua" w:hAnsi="Book Antiqua"/>
          <w:color w:val="000000" w:themeColor="text1"/>
          <w:kern w:val="0"/>
          <w:sz w:val="24"/>
          <w:szCs w:val="24"/>
        </w:rPr>
        <w:t xml:space="preserve">following </w:t>
      </w:r>
      <w:r w:rsidRPr="00AD4DB6">
        <w:rPr>
          <w:rFonts w:ascii="Book Antiqua" w:hAnsi="Book Antiqua"/>
          <w:color w:val="000000" w:themeColor="text1"/>
          <w:kern w:val="0"/>
          <w:sz w:val="24"/>
          <w:szCs w:val="24"/>
        </w:rPr>
        <w:t>equation</w:t>
      </w:r>
      <w:r w:rsidR="005047FB" w:rsidRPr="00AD4DB6">
        <w:rPr>
          <w:rFonts w:ascii="Book Antiqua" w:hAnsi="Book Antiqua"/>
          <w:color w:val="000000" w:themeColor="text1"/>
          <w:kern w:val="0"/>
          <w:sz w:val="24"/>
          <w:szCs w:val="24"/>
        </w:rPr>
        <w:t>:</w:t>
      </w:r>
      <w:r w:rsidRPr="00AD4DB6">
        <w:rPr>
          <w:rFonts w:ascii="Book Antiqua" w:hAnsi="Book Antiqua"/>
          <w:b/>
          <w:color w:val="000000" w:themeColor="text1"/>
          <w:kern w:val="0"/>
          <w:sz w:val="24"/>
          <w:szCs w:val="24"/>
        </w:rPr>
        <w:t xml:space="preserve"> </w:t>
      </w:r>
      <w:r w:rsidR="005047FB" w:rsidRPr="00AD4DB6">
        <w:rPr>
          <w:rFonts w:ascii="Book Antiqua" w:hAnsi="Book Antiqua"/>
          <w:b/>
          <w:color w:val="000000" w:themeColor="text1"/>
          <w:kern w:val="0"/>
          <w:sz w:val="24"/>
          <w:szCs w:val="24"/>
        </w:rPr>
        <w:t>(</w:t>
      </w:r>
      <w:r w:rsidRPr="00AD4DB6">
        <w:rPr>
          <w:rFonts w:ascii="Book Antiqua" w:hAnsi="Book Antiqua"/>
          <w:color w:val="000000" w:themeColor="text1"/>
          <w:sz w:val="24"/>
          <w:szCs w:val="24"/>
        </w:rPr>
        <w:t>age [y</w:t>
      </w:r>
      <w:r w:rsidR="005047FB" w:rsidRPr="00AD4DB6">
        <w:rPr>
          <w:rFonts w:ascii="Book Antiqua" w:hAnsi="Book Antiqua"/>
          <w:color w:val="000000" w:themeColor="text1"/>
          <w:sz w:val="24"/>
          <w:szCs w:val="24"/>
        </w:rPr>
        <w:t>ears</w:t>
      </w:r>
      <w:r w:rsidRPr="00AD4DB6">
        <w:rPr>
          <w:rFonts w:ascii="Book Antiqua" w:hAnsi="Book Antiqua"/>
          <w:color w:val="000000" w:themeColor="text1"/>
          <w:sz w:val="24"/>
          <w:szCs w:val="24"/>
        </w:rPr>
        <w:t>] × AST [U/L]) / ((PLT [10</w:t>
      </w:r>
      <w:r w:rsidRPr="00AD4DB6">
        <w:rPr>
          <w:rFonts w:ascii="Book Antiqua" w:hAnsi="Book Antiqua"/>
          <w:color w:val="000000" w:themeColor="text1"/>
          <w:sz w:val="24"/>
          <w:szCs w:val="24"/>
          <w:vertAlign w:val="superscript"/>
        </w:rPr>
        <w:t>4</w:t>
      </w:r>
      <w:r w:rsidRPr="00AD4DB6">
        <w:rPr>
          <w:rFonts w:ascii="Book Antiqua" w:hAnsi="Book Antiqua"/>
          <w:color w:val="000000" w:themeColor="text1"/>
          <w:sz w:val="24"/>
          <w:szCs w:val="24"/>
        </w:rPr>
        <w:t>/μL]×10) × (ALT [U/L])</w:t>
      </w:r>
      <w:r w:rsidRPr="00AD4DB6">
        <w:rPr>
          <w:rFonts w:ascii="Book Antiqua" w:hAnsi="Book Antiqua"/>
          <w:color w:val="000000" w:themeColor="text1"/>
          <w:sz w:val="24"/>
          <w:szCs w:val="24"/>
          <w:vertAlign w:val="superscript"/>
        </w:rPr>
        <w:t>1/2</w:t>
      </w:r>
      <w:r w:rsidRPr="00AD4DB6">
        <w:rPr>
          <w:rFonts w:ascii="Book Antiqua" w:hAnsi="Book Antiqua"/>
          <w:color w:val="000000" w:themeColor="text1"/>
          <w:sz w:val="24"/>
          <w:szCs w:val="24"/>
        </w:rPr>
        <w:t>).</w:t>
      </w:r>
    </w:p>
    <w:p w14:paraId="56952B33" w14:textId="64CB23E6" w:rsidR="00FD7D1E" w:rsidRPr="00AD4DB6" w:rsidRDefault="00FD7D1E" w:rsidP="00F016BF">
      <w:pPr>
        <w:autoSpaceDE w:val="0"/>
        <w:autoSpaceDN w:val="0"/>
        <w:adjustRightInd w:val="0"/>
        <w:spacing w:line="360" w:lineRule="auto"/>
        <w:ind w:firstLine="840"/>
        <w:rPr>
          <w:rFonts w:ascii="Book Antiqua" w:hAnsi="Book Antiqua"/>
          <w:color w:val="000000" w:themeColor="text1"/>
          <w:kern w:val="0"/>
          <w:sz w:val="24"/>
          <w:szCs w:val="24"/>
        </w:rPr>
      </w:pPr>
      <w:r w:rsidRPr="00AD4DB6">
        <w:rPr>
          <w:rFonts w:ascii="Book Antiqua" w:hAnsi="Book Antiqua"/>
          <w:color w:val="000000" w:themeColor="text1"/>
          <w:kern w:val="0"/>
          <w:sz w:val="24"/>
          <w:szCs w:val="24"/>
        </w:rPr>
        <w:t xml:space="preserve">The quantity of </w:t>
      </w:r>
      <w:r w:rsidR="006033BE" w:rsidRPr="00AD4DB6">
        <w:rPr>
          <w:rFonts w:ascii="Book Antiqua" w:hAnsi="Book Antiqua"/>
          <w:color w:val="000000" w:themeColor="text1"/>
          <w:kern w:val="0"/>
          <w:sz w:val="24"/>
          <w:szCs w:val="24"/>
        </w:rPr>
        <w:t>HCV RNA</w:t>
      </w:r>
      <w:r w:rsidRPr="00AD4DB6">
        <w:rPr>
          <w:rFonts w:ascii="Book Antiqua" w:hAnsi="Book Antiqua"/>
          <w:color w:val="000000" w:themeColor="text1"/>
          <w:kern w:val="0"/>
          <w:sz w:val="24"/>
          <w:szCs w:val="24"/>
        </w:rPr>
        <w:t xml:space="preserve"> was determined </w:t>
      </w:r>
      <w:r w:rsidR="005047FB" w:rsidRPr="00AD4DB6">
        <w:rPr>
          <w:rFonts w:ascii="Book Antiqua" w:hAnsi="Book Antiqua"/>
          <w:color w:val="000000" w:themeColor="text1"/>
          <w:kern w:val="0"/>
          <w:sz w:val="24"/>
          <w:szCs w:val="24"/>
        </w:rPr>
        <w:t xml:space="preserve">using </w:t>
      </w:r>
      <w:r w:rsidRPr="00AD4DB6">
        <w:rPr>
          <w:rFonts w:ascii="Book Antiqua" w:hAnsi="Book Antiqua"/>
          <w:color w:val="000000" w:themeColor="text1"/>
          <w:kern w:val="0"/>
          <w:sz w:val="24"/>
          <w:szCs w:val="24"/>
        </w:rPr>
        <w:t>the COBAS</w:t>
      </w:r>
      <w:r w:rsidRPr="00AD4DB6">
        <w:rPr>
          <w:rFonts w:ascii="Book Antiqua" w:hAnsi="Book Antiqua"/>
          <w:color w:val="000000" w:themeColor="text1"/>
          <w:kern w:val="0"/>
          <w:sz w:val="24"/>
          <w:szCs w:val="24"/>
          <w:vertAlign w:val="superscript"/>
        </w:rPr>
        <w:t>®</w:t>
      </w:r>
      <w:r w:rsidRPr="00AD4DB6">
        <w:rPr>
          <w:rFonts w:ascii="Book Antiqua" w:hAnsi="Book Antiqua"/>
          <w:color w:val="000000" w:themeColor="text1"/>
          <w:kern w:val="0"/>
          <w:sz w:val="24"/>
          <w:szCs w:val="24"/>
        </w:rPr>
        <w:t xml:space="preserve"> Ampliprep/COBAS</w:t>
      </w:r>
      <w:r w:rsidRPr="00AD4DB6">
        <w:rPr>
          <w:rFonts w:ascii="Book Antiqua" w:hAnsi="Book Antiqua"/>
          <w:color w:val="000000" w:themeColor="text1"/>
          <w:kern w:val="0"/>
          <w:sz w:val="24"/>
          <w:szCs w:val="24"/>
          <w:vertAlign w:val="superscript"/>
        </w:rPr>
        <w:t>®</w:t>
      </w:r>
      <w:r w:rsidRPr="00AD4DB6">
        <w:rPr>
          <w:rFonts w:ascii="Book Antiqua" w:hAnsi="Book Antiqua"/>
          <w:color w:val="000000" w:themeColor="text1"/>
          <w:kern w:val="0"/>
          <w:sz w:val="24"/>
          <w:szCs w:val="24"/>
        </w:rPr>
        <w:t xml:space="preserve"> TaqMan</w:t>
      </w:r>
      <w:r w:rsidRPr="00AD4DB6">
        <w:rPr>
          <w:rFonts w:ascii="Book Antiqua" w:hAnsi="Book Antiqua"/>
          <w:color w:val="000000" w:themeColor="text1"/>
          <w:kern w:val="0"/>
          <w:sz w:val="24"/>
          <w:szCs w:val="24"/>
          <w:vertAlign w:val="superscript"/>
        </w:rPr>
        <w:t>®</w:t>
      </w:r>
      <w:r w:rsidRPr="00AD4DB6">
        <w:rPr>
          <w:rFonts w:ascii="Book Antiqua" w:hAnsi="Book Antiqua"/>
          <w:color w:val="000000" w:themeColor="text1"/>
          <w:kern w:val="0"/>
          <w:sz w:val="24"/>
          <w:szCs w:val="24"/>
        </w:rPr>
        <w:t xml:space="preserve"> HCV Test, v2.0 (Roche Molecular Diagnostics</w:t>
      </w:r>
      <w:r w:rsidR="005B1111" w:rsidRPr="00AD4DB6">
        <w:rPr>
          <w:rFonts w:ascii="Book Antiqua" w:hAnsi="Book Antiqua"/>
          <w:color w:val="000000" w:themeColor="text1"/>
          <w:kern w:val="0"/>
          <w:sz w:val="24"/>
          <w:szCs w:val="24"/>
        </w:rPr>
        <w:t xml:space="preserve">, </w:t>
      </w:r>
      <w:r w:rsidR="005047FB" w:rsidRPr="00AD4DB6">
        <w:rPr>
          <w:rFonts w:ascii="Book Antiqua" w:hAnsi="Book Antiqua"/>
          <w:color w:val="000000" w:themeColor="text1"/>
          <w:kern w:val="0"/>
          <w:sz w:val="24"/>
          <w:szCs w:val="24"/>
        </w:rPr>
        <w:lastRenderedPageBreak/>
        <w:t xml:space="preserve">Pleasanton, </w:t>
      </w:r>
      <w:r w:rsidR="005047FB" w:rsidRPr="00AD4DB6">
        <w:rPr>
          <w:rFonts w:ascii="Book Antiqua" w:hAnsi="Book Antiqua"/>
          <w:color w:val="000000" w:themeColor="text1"/>
          <w:sz w:val="24"/>
          <w:szCs w:val="24"/>
        </w:rPr>
        <w:t>CA</w:t>
      </w:r>
      <w:r w:rsidR="005B1111" w:rsidRPr="00AD4DB6">
        <w:rPr>
          <w:rFonts w:ascii="Book Antiqua" w:hAnsi="Book Antiqua"/>
          <w:color w:val="000000" w:themeColor="text1"/>
          <w:kern w:val="0"/>
          <w:sz w:val="24"/>
          <w:szCs w:val="24"/>
        </w:rPr>
        <w:t xml:space="preserve">, </w:t>
      </w:r>
      <w:r w:rsidR="005C6AE9" w:rsidRPr="005C6AE9">
        <w:rPr>
          <w:rFonts w:ascii="Book Antiqua" w:hAnsi="Book Antiqua"/>
          <w:color w:val="000000" w:themeColor="text1"/>
          <w:kern w:val="0"/>
          <w:sz w:val="24"/>
          <w:szCs w:val="24"/>
        </w:rPr>
        <w:t>United States</w:t>
      </w:r>
      <w:r w:rsidRPr="00AD4DB6">
        <w:rPr>
          <w:rFonts w:ascii="Book Antiqua" w:hAnsi="Book Antiqua"/>
          <w:color w:val="000000" w:themeColor="text1"/>
          <w:kern w:val="0"/>
          <w:sz w:val="24"/>
          <w:szCs w:val="24"/>
        </w:rPr>
        <w:t xml:space="preserve">). </w:t>
      </w:r>
      <w:r w:rsidR="006033BE" w:rsidRPr="00AD4DB6">
        <w:rPr>
          <w:rFonts w:ascii="Book Antiqua" w:hAnsi="Book Antiqua"/>
          <w:color w:val="000000" w:themeColor="text1"/>
          <w:kern w:val="0"/>
          <w:sz w:val="24"/>
          <w:szCs w:val="24"/>
        </w:rPr>
        <w:t>HCV RNA</w:t>
      </w:r>
      <w:r w:rsidRPr="00AD4DB6">
        <w:rPr>
          <w:rFonts w:ascii="Book Antiqua" w:hAnsi="Book Antiqua"/>
          <w:color w:val="000000" w:themeColor="text1"/>
          <w:kern w:val="0"/>
          <w:sz w:val="24"/>
          <w:szCs w:val="24"/>
        </w:rPr>
        <w:t xml:space="preserve"> was examined every 4 </w:t>
      </w:r>
      <w:r w:rsidR="005C6AE9">
        <w:rPr>
          <w:rFonts w:ascii="Book Antiqua" w:eastAsia="SimSun" w:hAnsi="Book Antiqua" w:hint="eastAsia"/>
          <w:color w:val="000000" w:themeColor="text1"/>
          <w:kern w:val="0"/>
          <w:sz w:val="24"/>
          <w:szCs w:val="24"/>
          <w:lang w:eastAsia="zh-CN"/>
        </w:rPr>
        <w:t>wk</w:t>
      </w:r>
      <w:r w:rsidRPr="00AD4DB6">
        <w:rPr>
          <w:rFonts w:ascii="Book Antiqua" w:hAnsi="Book Antiqua"/>
          <w:color w:val="000000" w:themeColor="text1"/>
          <w:kern w:val="0"/>
          <w:sz w:val="24"/>
          <w:szCs w:val="24"/>
        </w:rPr>
        <w:t xml:space="preserve"> </w:t>
      </w:r>
      <w:r w:rsidR="005047FB" w:rsidRPr="00AD4DB6">
        <w:rPr>
          <w:rFonts w:ascii="Book Antiqua" w:hAnsi="Book Antiqua"/>
          <w:color w:val="000000" w:themeColor="text1"/>
          <w:kern w:val="0"/>
          <w:sz w:val="24"/>
          <w:szCs w:val="24"/>
        </w:rPr>
        <w:t>un</w:t>
      </w:r>
      <w:r w:rsidRPr="00AD4DB6">
        <w:rPr>
          <w:rFonts w:ascii="Book Antiqua" w:hAnsi="Book Antiqua"/>
          <w:color w:val="000000" w:themeColor="text1"/>
          <w:kern w:val="0"/>
          <w:sz w:val="24"/>
          <w:szCs w:val="24"/>
        </w:rPr>
        <w:t xml:space="preserve">til </w:t>
      </w:r>
      <w:r w:rsidR="00097391" w:rsidRPr="00AD4DB6">
        <w:rPr>
          <w:rFonts w:ascii="Book Antiqua" w:hAnsi="Book Antiqua"/>
          <w:color w:val="000000" w:themeColor="text1"/>
          <w:kern w:val="0"/>
          <w:sz w:val="24"/>
          <w:szCs w:val="24"/>
        </w:rPr>
        <w:t>the endpoint</w:t>
      </w:r>
      <w:r w:rsidRPr="00AD4DB6">
        <w:rPr>
          <w:rFonts w:ascii="Book Antiqua" w:hAnsi="Book Antiqua"/>
          <w:color w:val="000000" w:themeColor="text1"/>
          <w:kern w:val="0"/>
          <w:sz w:val="24"/>
          <w:szCs w:val="24"/>
        </w:rPr>
        <w:t xml:space="preserve"> of th</w:t>
      </w:r>
      <w:r w:rsidR="00097391" w:rsidRPr="00AD4DB6">
        <w:rPr>
          <w:rFonts w:ascii="Book Antiqua" w:hAnsi="Book Antiqua"/>
          <w:color w:val="000000" w:themeColor="text1"/>
          <w:kern w:val="0"/>
          <w:sz w:val="24"/>
          <w:szCs w:val="24"/>
        </w:rPr>
        <w:t>is study</w:t>
      </w:r>
      <w:r w:rsidRPr="00AD4DB6">
        <w:rPr>
          <w:rFonts w:ascii="Book Antiqua" w:hAnsi="Book Antiqua"/>
          <w:color w:val="000000" w:themeColor="text1"/>
          <w:kern w:val="0"/>
          <w:sz w:val="24"/>
          <w:szCs w:val="24"/>
        </w:rPr>
        <w:t>. The serum levels of TC</w:t>
      </w:r>
      <w:r w:rsidR="005047FB" w:rsidRPr="00AD4DB6">
        <w:rPr>
          <w:rFonts w:ascii="Book Antiqua" w:hAnsi="Book Antiqua"/>
          <w:color w:val="000000" w:themeColor="text1"/>
          <w:kern w:val="0"/>
          <w:sz w:val="24"/>
          <w:szCs w:val="24"/>
        </w:rPr>
        <w:t xml:space="preserve"> and </w:t>
      </w:r>
      <w:r w:rsidRPr="00AD4DB6">
        <w:rPr>
          <w:rFonts w:ascii="Book Antiqua" w:hAnsi="Book Antiqua"/>
          <w:color w:val="000000" w:themeColor="text1"/>
          <w:kern w:val="0"/>
          <w:sz w:val="24"/>
          <w:szCs w:val="24"/>
        </w:rPr>
        <w:t>HDL-C were directly quantified using commercial kit</w:t>
      </w:r>
      <w:r w:rsidR="005047FB" w:rsidRPr="00AD4DB6">
        <w:rPr>
          <w:rFonts w:ascii="Book Antiqua" w:hAnsi="Book Antiqua"/>
          <w:color w:val="000000" w:themeColor="text1"/>
          <w:kern w:val="0"/>
          <w:sz w:val="24"/>
          <w:szCs w:val="24"/>
        </w:rPr>
        <w:t>s</w:t>
      </w:r>
      <w:r w:rsidRPr="00AD4DB6">
        <w:rPr>
          <w:rFonts w:ascii="Book Antiqua" w:hAnsi="Book Antiqua"/>
          <w:color w:val="000000" w:themeColor="text1"/>
          <w:kern w:val="0"/>
          <w:sz w:val="24"/>
          <w:szCs w:val="24"/>
        </w:rPr>
        <w:t xml:space="preserve"> (</w:t>
      </w:r>
      <w:r w:rsidR="005047FB" w:rsidRPr="00AD4DB6">
        <w:rPr>
          <w:rFonts w:ascii="Book Antiqua" w:hAnsi="Book Antiqua"/>
          <w:color w:val="000000" w:themeColor="text1"/>
          <w:kern w:val="0"/>
          <w:sz w:val="24"/>
          <w:szCs w:val="24"/>
        </w:rPr>
        <w:t>Kyowa Medex Co., Ltd.</w:t>
      </w:r>
      <w:r w:rsidRPr="00AD4DB6">
        <w:rPr>
          <w:rFonts w:ascii="Book Antiqua" w:hAnsi="Book Antiqua"/>
          <w:color w:val="000000" w:themeColor="text1"/>
          <w:kern w:val="0"/>
          <w:sz w:val="24"/>
          <w:szCs w:val="24"/>
        </w:rPr>
        <w:t>, Tokyo, Japan)</w:t>
      </w:r>
      <w:r w:rsidR="00097391" w:rsidRPr="00AD4DB6">
        <w:rPr>
          <w:rFonts w:ascii="Book Antiqua" w:hAnsi="Book Antiqua"/>
          <w:color w:val="000000" w:themeColor="text1"/>
          <w:kern w:val="0"/>
          <w:sz w:val="24"/>
          <w:szCs w:val="24"/>
        </w:rPr>
        <w:t>, while</w:t>
      </w:r>
      <w:r w:rsidRPr="00AD4DB6">
        <w:rPr>
          <w:rFonts w:ascii="Book Antiqua" w:hAnsi="Book Antiqua"/>
          <w:color w:val="000000" w:themeColor="text1"/>
          <w:kern w:val="0"/>
          <w:sz w:val="24"/>
          <w:szCs w:val="24"/>
        </w:rPr>
        <w:t xml:space="preserve"> LDL-C was calculated </w:t>
      </w:r>
      <w:r w:rsidR="005047FB" w:rsidRPr="00AD4DB6">
        <w:rPr>
          <w:rFonts w:ascii="Book Antiqua" w:hAnsi="Book Antiqua"/>
          <w:color w:val="000000" w:themeColor="text1"/>
          <w:kern w:val="0"/>
          <w:sz w:val="24"/>
          <w:szCs w:val="24"/>
        </w:rPr>
        <w:t xml:space="preserve">according to the </w:t>
      </w:r>
      <w:r w:rsidRPr="00AD4DB6">
        <w:rPr>
          <w:rFonts w:ascii="Book Antiqua" w:hAnsi="Book Antiqua"/>
          <w:color w:val="000000" w:themeColor="text1"/>
          <w:kern w:val="0"/>
          <w:sz w:val="24"/>
          <w:szCs w:val="24"/>
        </w:rPr>
        <w:t>Fr</w:t>
      </w:r>
      <w:r w:rsidR="005B1111" w:rsidRPr="00AD4DB6">
        <w:rPr>
          <w:rFonts w:ascii="Book Antiqua" w:hAnsi="Book Antiqua"/>
          <w:color w:val="000000" w:themeColor="text1"/>
          <w:kern w:val="0"/>
          <w:sz w:val="24"/>
          <w:szCs w:val="24"/>
        </w:rPr>
        <w:t>i</w:t>
      </w:r>
      <w:r w:rsidRPr="00AD4DB6">
        <w:rPr>
          <w:rFonts w:ascii="Book Antiqua" w:hAnsi="Book Antiqua"/>
          <w:color w:val="000000" w:themeColor="text1"/>
          <w:kern w:val="0"/>
          <w:sz w:val="24"/>
          <w:szCs w:val="24"/>
        </w:rPr>
        <w:t>ed</w:t>
      </w:r>
      <w:r w:rsidR="005B1111" w:rsidRPr="00AD4DB6">
        <w:rPr>
          <w:rFonts w:ascii="Book Antiqua" w:hAnsi="Book Antiqua"/>
          <w:color w:val="000000" w:themeColor="text1"/>
          <w:kern w:val="0"/>
          <w:sz w:val="24"/>
          <w:szCs w:val="24"/>
        </w:rPr>
        <w:t>e</w:t>
      </w:r>
      <w:r w:rsidRPr="00AD4DB6">
        <w:rPr>
          <w:rFonts w:ascii="Book Antiqua" w:hAnsi="Book Antiqua"/>
          <w:color w:val="000000" w:themeColor="text1"/>
          <w:kern w:val="0"/>
          <w:sz w:val="24"/>
          <w:szCs w:val="24"/>
        </w:rPr>
        <w:t xml:space="preserve">wald equation. </w:t>
      </w:r>
    </w:p>
    <w:p w14:paraId="33A720F7" w14:textId="77777777" w:rsidR="00FD7D1E" w:rsidRPr="00AD4DB6" w:rsidRDefault="00FD7D1E" w:rsidP="00F016BF">
      <w:pPr>
        <w:autoSpaceDE w:val="0"/>
        <w:autoSpaceDN w:val="0"/>
        <w:adjustRightInd w:val="0"/>
        <w:spacing w:line="360" w:lineRule="auto"/>
        <w:rPr>
          <w:rFonts w:ascii="Book Antiqua" w:hAnsi="Book Antiqua"/>
          <w:color w:val="000000" w:themeColor="text1"/>
          <w:kern w:val="0"/>
          <w:sz w:val="24"/>
          <w:szCs w:val="24"/>
        </w:rPr>
      </w:pPr>
    </w:p>
    <w:p w14:paraId="2DA86A9D" w14:textId="77777777" w:rsidR="00FD7D1E" w:rsidRPr="00AD4DB6" w:rsidRDefault="00FD7D1E" w:rsidP="00F016BF">
      <w:pPr>
        <w:spacing w:line="360" w:lineRule="auto"/>
        <w:rPr>
          <w:rFonts w:ascii="Book Antiqua" w:hAnsi="Book Antiqua"/>
          <w:b/>
          <w:i/>
          <w:color w:val="000000" w:themeColor="text1"/>
          <w:sz w:val="24"/>
          <w:szCs w:val="24"/>
        </w:rPr>
      </w:pPr>
      <w:r w:rsidRPr="00AD4DB6">
        <w:rPr>
          <w:rFonts w:ascii="Book Antiqua" w:hAnsi="Book Antiqua"/>
          <w:b/>
          <w:i/>
          <w:color w:val="000000" w:themeColor="text1"/>
          <w:sz w:val="24"/>
          <w:szCs w:val="24"/>
        </w:rPr>
        <w:t>Statistical analysis</w:t>
      </w:r>
    </w:p>
    <w:p w14:paraId="310EDC6E" w14:textId="6F969FFE" w:rsidR="00FD7D1E" w:rsidRPr="00AD4DB6" w:rsidRDefault="00FD7D1E" w:rsidP="00F016BF">
      <w:pPr>
        <w:autoSpaceDE w:val="0"/>
        <w:autoSpaceDN w:val="0"/>
        <w:adjustRightInd w:val="0"/>
        <w:spacing w:line="360" w:lineRule="auto"/>
        <w:rPr>
          <w:rFonts w:ascii="Book Antiqua" w:hAnsi="Book Antiqua"/>
          <w:color w:val="000000" w:themeColor="text1"/>
          <w:sz w:val="24"/>
          <w:szCs w:val="24"/>
        </w:rPr>
      </w:pPr>
      <w:r w:rsidRPr="00AD4DB6">
        <w:rPr>
          <w:rFonts w:ascii="Book Antiqua" w:hAnsi="Book Antiqua"/>
          <w:color w:val="000000" w:themeColor="text1"/>
          <w:kern w:val="0"/>
          <w:sz w:val="24"/>
          <w:szCs w:val="24"/>
        </w:rPr>
        <w:t>Continuous data are expressed as mean</w:t>
      </w:r>
      <w:r w:rsidR="00A71EFF" w:rsidRPr="00AD4DB6">
        <w:rPr>
          <w:rFonts w:ascii="Book Antiqua" w:hAnsi="Book Antiqua"/>
          <w:color w:val="000000" w:themeColor="text1"/>
          <w:kern w:val="0"/>
          <w:sz w:val="24"/>
          <w:szCs w:val="24"/>
        </w:rPr>
        <w:t>s</w:t>
      </w:r>
      <w:r w:rsidRPr="00AD4DB6">
        <w:rPr>
          <w:rFonts w:ascii="Book Antiqua" w:hAnsi="Book Antiqua"/>
          <w:color w:val="000000" w:themeColor="text1"/>
          <w:kern w:val="0"/>
          <w:sz w:val="24"/>
          <w:szCs w:val="24"/>
        </w:rPr>
        <w:t xml:space="preserve"> ± </w:t>
      </w:r>
      <w:r w:rsidR="008A174B">
        <w:rPr>
          <w:rFonts w:ascii="Book Antiqua" w:eastAsia="SimSun" w:hAnsi="Book Antiqua" w:hint="eastAsia"/>
          <w:color w:val="000000" w:themeColor="text1"/>
          <w:kern w:val="0"/>
          <w:sz w:val="24"/>
          <w:szCs w:val="24"/>
          <w:lang w:eastAsia="zh-CN"/>
        </w:rPr>
        <w:t>SD</w:t>
      </w:r>
      <w:r w:rsidRPr="00AD4DB6">
        <w:rPr>
          <w:rFonts w:ascii="Book Antiqua" w:hAnsi="Book Antiqua"/>
          <w:color w:val="000000" w:themeColor="text1"/>
          <w:kern w:val="0"/>
          <w:sz w:val="24"/>
          <w:szCs w:val="24"/>
        </w:rPr>
        <w:t xml:space="preserve">. </w:t>
      </w:r>
      <w:r w:rsidR="00E7163B" w:rsidRPr="00AD4DB6">
        <w:rPr>
          <w:rFonts w:ascii="Book Antiqua" w:hAnsi="Book Antiqua"/>
          <w:color w:val="000000" w:themeColor="text1"/>
          <w:kern w:val="0"/>
          <w:sz w:val="24"/>
          <w:szCs w:val="24"/>
        </w:rPr>
        <w:t xml:space="preserve">The Student’s </w:t>
      </w:r>
      <w:r w:rsidR="00E7163B" w:rsidRPr="00AD4DB6">
        <w:rPr>
          <w:rFonts w:ascii="Book Antiqua" w:hAnsi="Book Antiqua"/>
          <w:i/>
          <w:color w:val="000000" w:themeColor="text1"/>
          <w:kern w:val="0"/>
          <w:sz w:val="24"/>
          <w:szCs w:val="24"/>
        </w:rPr>
        <w:t>t</w:t>
      </w:r>
      <w:r w:rsidR="00E7163B" w:rsidRPr="00AD4DB6">
        <w:rPr>
          <w:rFonts w:ascii="Book Antiqua" w:hAnsi="Book Antiqua"/>
          <w:color w:val="000000" w:themeColor="text1"/>
          <w:kern w:val="0"/>
          <w:sz w:val="24"/>
          <w:szCs w:val="24"/>
        </w:rPr>
        <w:t xml:space="preserve">-test </w:t>
      </w:r>
      <w:r w:rsidR="00345A61" w:rsidRPr="00241264">
        <w:rPr>
          <w:rFonts w:ascii="Book Antiqua" w:hAnsi="Book Antiqua" w:cs="Times New Roman"/>
          <w:color w:val="000000" w:themeColor="text1"/>
          <w:kern w:val="0"/>
          <w:sz w:val="24"/>
          <w:szCs w:val="24"/>
        </w:rPr>
        <w:t xml:space="preserve">or </w:t>
      </w:r>
      <w:r w:rsidR="00ED358A">
        <w:rPr>
          <w:rFonts w:ascii="Times New Roman" w:hAnsi="Times New Roman" w:cs="Times New Roman"/>
          <w:color w:val="000000" w:themeColor="text1"/>
          <w:sz w:val="24"/>
          <w:szCs w:val="24"/>
        </w:rPr>
        <w:t>χ</w:t>
      </w:r>
      <w:r w:rsidR="00ED358A" w:rsidRPr="00AD4DB6">
        <w:rPr>
          <w:rFonts w:ascii="Book Antiqua" w:hAnsi="Book Antiqua"/>
          <w:color w:val="000000" w:themeColor="text1"/>
          <w:sz w:val="24"/>
          <w:szCs w:val="24"/>
          <w:vertAlign w:val="superscript"/>
        </w:rPr>
        <w:t>2</w:t>
      </w:r>
      <w:r w:rsidR="00345A61" w:rsidRPr="00241264">
        <w:rPr>
          <w:rFonts w:ascii="Book Antiqua" w:hAnsi="Book Antiqua" w:cs="Times New Roman"/>
          <w:color w:val="000000" w:themeColor="text1"/>
          <w:kern w:val="0"/>
          <w:sz w:val="24"/>
          <w:szCs w:val="24"/>
        </w:rPr>
        <w:t xml:space="preserve"> test </w:t>
      </w:r>
      <w:r w:rsidR="00E7163B" w:rsidRPr="00AD4DB6">
        <w:rPr>
          <w:rFonts w:ascii="Book Antiqua" w:hAnsi="Book Antiqua"/>
          <w:color w:val="000000" w:themeColor="text1"/>
          <w:kern w:val="0"/>
          <w:sz w:val="24"/>
          <w:szCs w:val="24"/>
        </w:rPr>
        <w:t xml:space="preserve">was used </w:t>
      </w:r>
      <w:r w:rsidR="00E7163B" w:rsidRPr="00AD4DB6">
        <w:rPr>
          <w:rFonts w:ascii="Book Antiqua" w:hAnsi="Book Antiqua"/>
          <w:color w:val="000000" w:themeColor="text1"/>
          <w:sz w:val="24"/>
          <w:szCs w:val="24"/>
        </w:rPr>
        <w:t>t</w:t>
      </w:r>
      <w:r w:rsidRPr="00AD4DB6">
        <w:rPr>
          <w:rFonts w:ascii="Book Antiqua" w:hAnsi="Book Antiqua"/>
          <w:color w:val="000000" w:themeColor="text1"/>
          <w:sz w:val="24"/>
          <w:szCs w:val="24"/>
        </w:rPr>
        <w:t>o compare data between the two groups (</w:t>
      </w:r>
      <w:r w:rsidR="000F5333" w:rsidRPr="00AD4DB6">
        <w:rPr>
          <w:rFonts w:ascii="Book Antiqua" w:hAnsi="Book Antiqua"/>
          <w:color w:val="000000" w:themeColor="text1"/>
          <w:sz w:val="24"/>
          <w:szCs w:val="24"/>
        </w:rPr>
        <w:t>DCV</w:t>
      </w:r>
      <w:r w:rsidR="000F5333" w:rsidRPr="00241264">
        <w:rPr>
          <w:rFonts w:ascii="Book Antiqua" w:eastAsia="MS PMincho" w:hAnsi="Book Antiqua" w:cs="Times New Roman"/>
          <w:color w:val="000000" w:themeColor="text1"/>
          <w:sz w:val="24"/>
          <w:szCs w:val="24"/>
        </w:rPr>
        <w:t>+</w:t>
      </w:r>
      <w:r w:rsidR="000F5333" w:rsidRPr="00AD4DB6">
        <w:rPr>
          <w:rFonts w:ascii="Book Antiqua" w:hAnsi="Book Antiqua"/>
          <w:color w:val="000000" w:themeColor="text1"/>
          <w:sz w:val="24"/>
          <w:szCs w:val="24"/>
        </w:rPr>
        <w:t>ASV</w:t>
      </w:r>
      <w:r w:rsidR="00976CE6" w:rsidRPr="00241264">
        <w:rPr>
          <w:rFonts w:ascii="Book Antiqua" w:eastAsia="MS PMincho" w:hAnsi="Book Antiqua" w:cs="Times New Roman"/>
          <w:color w:val="000000" w:themeColor="text1"/>
          <w:sz w:val="24"/>
          <w:szCs w:val="24"/>
        </w:rPr>
        <w:t>-SVR</w:t>
      </w:r>
      <w:r w:rsidRPr="00AD4DB6">
        <w:rPr>
          <w:rFonts w:ascii="Book Antiqua" w:hAnsi="Book Antiqua"/>
          <w:color w:val="000000" w:themeColor="text1"/>
          <w:sz w:val="24"/>
          <w:szCs w:val="24"/>
        </w:rPr>
        <w:t xml:space="preserve"> group </w:t>
      </w:r>
      <w:r w:rsidR="00AF3994" w:rsidRPr="00AD4DB6">
        <w:rPr>
          <w:rFonts w:ascii="Book Antiqua" w:hAnsi="Book Antiqua"/>
          <w:i/>
          <w:color w:val="000000" w:themeColor="text1"/>
          <w:sz w:val="24"/>
          <w:szCs w:val="24"/>
        </w:rPr>
        <w:t>vs</w:t>
      </w:r>
      <w:r w:rsidR="00AF3994" w:rsidRPr="00AD4DB6">
        <w:rPr>
          <w:rFonts w:ascii="Book Antiqua" w:hAnsi="Book Antiqua"/>
          <w:color w:val="000000" w:themeColor="text1"/>
          <w:sz w:val="24"/>
          <w:szCs w:val="24"/>
        </w:rPr>
        <w:t xml:space="preserve"> </w:t>
      </w:r>
      <w:r w:rsidR="000F5333" w:rsidRPr="00AD4DB6">
        <w:rPr>
          <w:rFonts w:ascii="Book Antiqua" w:hAnsi="Book Antiqua"/>
          <w:color w:val="000000" w:themeColor="text1"/>
          <w:sz w:val="24"/>
          <w:szCs w:val="24"/>
        </w:rPr>
        <w:t>SOF</w:t>
      </w:r>
      <w:r w:rsidR="000F5333" w:rsidRPr="00241264">
        <w:rPr>
          <w:rFonts w:ascii="Book Antiqua" w:eastAsia="MS PMincho" w:hAnsi="Book Antiqua" w:cs="Times New Roman"/>
          <w:color w:val="000000" w:themeColor="text1"/>
          <w:sz w:val="24"/>
          <w:szCs w:val="24"/>
        </w:rPr>
        <w:t>+</w:t>
      </w:r>
      <w:r w:rsidR="000F5333" w:rsidRPr="00AD4DB6">
        <w:rPr>
          <w:rFonts w:ascii="Book Antiqua" w:hAnsi="Book Antiqua"/>
          <w:color w:val="000000" w:themeColor="text1"/>
          <w:sz w:val="24"/>
          <w:szCs w:val="24"/>
        </w:rPr>
        <w:t>LDV</w:t>
      </w:r>
      <w:r w:rsidR="00976CE6" w:rsidRPr="00241264">
        <w:rPr>
          <w:rFonts w:ascii="Book Antiqua" w:eastAsia="MS PMincho" w:hAnsi="Book Antiqua" w:cs="Times New Roman"/>
          <w:color w:val="000000" w:themeColor="text1"/>
          <w:sz w:val="24"/>
          <w:szCs w:val="24"/>
        </w:rPr>
        <w:t>-SVR</w:t>
      </w:r>
      <w:r w:rsidRPr="00AD4DB6">
        <w:rPr>
          <w:rFonts w:ascii="Book Antiqua" w:hAnsi="Book Antiqua"/>
          <w:color w:val="000000" w:themeColor="text1"/>
          <w:sz w:val="24"/>
          <w:szCs w:val="24"/>
        </w:rPr>
        <w:t xml:space="preserve"> group). </w:t>
      </w:r>
      <w:r w:rsidR="00073C27" w:rsidRPr="00AD4DB6">
        <w:rPr>
          <w:rFonts w:ascii="Book Antiqua" w:hAnsi="Book Antiqua"/>
          <w:color w:val="000000" w:themeColor="text1"/>
          <w:sz w:val="24"/>
          <w:szCs w:val="24"/>
        </w:rPr>
        <w:t>L</w:t>
      </w:r>
      <w:r w:rsidRPr="00AD4DB6">
        <w:rPr>
          <w:rFonts w:ascii="Book Antiqua" w:hAnsi="Book Antiqua"/>
          <w:color w:val="000000" w:themeColor="text1"/>
          <w:sz w:val="24"/>
          <w:szCs w:val="24"/>
        </w:rPr>
        <w:t xml:space="preserve">ongitudinal changes in </w:t>
      </w:r>
      <w:r w:rsidR="00702BBD" w:rsidRPr="00AD4DB6">
        <w:rPr>
          <w:rFonts w:ascii="Book Antiqua" w:hAnsi="Book Antiqua"/>
          <w:color w:val="000000" w:themeColor="text1"/>
          <w:sz w:val="24"/>
          <w:szCs w:val="24"/>
        </w:rPr>
        <w:t>the same</w:t>
      </w:r>
      <w:r w:rsidRPr="00AD4DB6">
        <w:rPr>
          <w:rFonts w:ascii="Book Antiqua" w:hAnsi="Book Antiqua"/>
          <w:color w:val="000000" w:themeColor="text1"/>
          <w:sz w:val="24"/>
          <w:szCs w:val="24"/>
        </w:rPr>
        <w:t xml:space="preserve"> group</w:t>
      </w:r>
      <w:r w:rsidR="00073C27" w:rsidRPr="00AD4DB6">
        <w:rPr>
          <w:rFonts w:ascii="Book Antiqua" w:hAnsi="Book Antiqua"/>
          <w:color w:val="000000" w:themeColor="text1"/>
          <w:sz w:val="24"/>
          <w:szCs w:val="24"/>
        </w:rPr>
        <w:t xml:space="preserve"> were compared using the paired </w:t>
      </w:r>
      <w:r w:rsidRPr="00AD4DB6">
        <w:rPr>
          <w:rFonts w:ascii="Book Antiqua" w:hAnsi="Book Antiqua"/>
          <w:color w:val="000000" w:themeColor="text1"/>
          <w:sz w:val="24"/>
          <w:szCs w:val="24"/>
        </w:rPr>
        <w:t>Student</w:t>
      </w:r>
      <w:r w:rsidR="00073C27" w:rsidRPr="00AD4DB6">
        <w:rPr>
          <w:rFonts w:ascii="Book Antiqua" w:hAnsi="Book Antiqua"/>
          <w:color w:val="000000" w:themeColor="text1"/>
          <w:sz w:val="24"/>
          <w:szCs w:val="24"/>
        </w:rPr>
        <w:t>’s</w:t>
      </w:r>
      <w:r w:rsidRPr="00AD4DB6">
        <w:rPr>
          <w:rFonts w:ascii="Book Antiqua" w:hAnsi="Book Antiqua"/>
          <w:color w:val="000000" w:themeColor="text1"/>
          <w:sz w:val="24"/>
          <w:szCs w:val="24"/>
        </w:rPr>
        <w:t xml:space="preserve"> </w:t>
      </w:r>
      <w:r w:rsidRPr="00AD4DB6">
        <w:rPr>
          <w:rFonts w:ascii="Book Antiqua" w:hAnsi="Book Antiqua"/>
          <w:i/>
          <w:color w:val="000000" w:themeColor="text1"/>
          <w:sz w:val="24"/>
          <w:szCs w:val="24"/>
        </w:rPr>
        <w:t>t-</w:t>
      </w:r>
      <w:r w:rsidRPr="00AD4DB6">
        <w:rPr>
          <w:rFonts w:ascii="Book Antiqua" w:hAnsi="Book Antiqua"/>
          <w:color w:val="000000" w:themeColor="text1"/>
          <w:sz w:val="24"/>
          <w:szCs w:val="24"/>
        </w:rPr>
        <w:t xml:space="preserve">test. Furthermore, in order to clarify the importance of </w:t>
      </w:r>
      <w:r w:rsidR="00073C27" w:rsidRPr="00AD4DB6">
        <w:rPr>
          <w:rFonts w:ascii="Book Antiqua" w:hAnsi="Book Antiqua"/>
          <w:color w:val="000000" w:themeColor="text1"/>
          <w:sz w:val="24"/>
          <w:szCs w:val="24"/>
        </w:rPr>
        <w:t xml:space="preserve">the </w:t>
      </w:r>
      <w:r w:rsidRPr="00AD4DB6">
        <w:rPr>
          <w:rFonts w:ascii="Book Antiqua" w:hAnsi="Book Antiqua"/>
          <w:color w:val="000000" w:themeColor="text1"/>
          <w:sz w:val="24"/>
          <w:szCs w:val="24"/>
        </w:rPr>
        <w:t xml:space="preserve">therapy regimen on </w:t>
      </w:r>
      <w:r w:rsidR="00702BBD" w:rsidRPr="00AD4DB6">
        <w:rPr>
          <w:rFonts w:ascii="Book Antiqua" w:hAnsi="Book Antiqua"/>
          <w:i/>
          <w:color w:val="000000" w:themeColor="text1"/>
          <w:sz w:val="24"/>
          <w:szCs w:val="24"/>
        </w:rPr>
        <w:t>Δ</w:t>
      </w:r>
      <w:r w:rsidRPr="00AD4DB6">
        <w:rPr>
          <w:rFonts w:ascii="Book Antiqua" w:hAnsi="Book Antiqua"/>
          <w:color w:val="000000" w:themeColor="text1"/>
          <w:sz w:val="24"/>
          <w:szCs w:val="24"/>
        </w:rPr>
        <w:t>TC</w:t>
      </w:r>
      <w:r w:rsidR="00ED358A">
        <w:rPr>
          <w:rFonts w:ascii="Book Antiqua" w:hAnsi="Book Antiqua"/>
          <w:color w:val="000000" w:themeColor="text1"/>
          <w:sz w:val="24"/>
          <w:szCs w:val="24"/>
        </w:rPr>
        <w:t xml:space="preserve"> and</w:t>
      </w:r>
      <w:r w:rsidRPr="00AD4DB6">
        <w:rPr>
          <w:rFonts w:ascii="Book Antiqua" w:hAnsi="Book Antiqua"/>
          <w:color w:val="000000" w:themeColor="text1"/>
          <w:sz w:val="24"/>
          <w:szCs w:val="24"/>
        </w:rPr>
        <w:t xml:space="preserve"> </w:t>
      </w:r>
      <w:r w:rsidR="005F7B5B" w:rsidRPr="00AD4DB6">
        <w:rPr>
          <w:rFonts w:ascii="Book Antiqua" w:hAnsi="Book Antiqua"/>
          <w:i/>
          <w:color w:val="000000" w:themeColor="text1"/>
          <w:sz w:val="24"/>
          <w:szCs w:val="24"/>
        </w:rPr>
        <w:t>Δ</w:t>
      </w:r>
      <w:r w:rsidRPr="00AD4DB6">
        <w:rPr>
          <w:rFonts w:ascii="Book Antiqua" w:hAnsi="Book Antiqua"/>
          <w:color w:val="000000" w:themeColor="text1"/>
          <w:sz w:val="24"/>
          <w:szCs w:val="24"/>
        </w:rPr>
        <w:t>LDL-C</w:t>
      </w:r>
      <w:r w:rsidR="00CC770F" w:rsidRPr="00AD4DB6">
        <w:rPr>
          <w:rFonts w:ascii="Book Antiqua" w:hAnsi="Book Antiqua"/>
          <w:color w:val="000000" w:themeColor="text1"/>
          <w:sz w:val="24"/>
          <w:szCs w:val="24"/>
        </w:rPr>
        <w:t xml:space="preserve"> </w:t>
      </w:r>
      <w:r w:rsidR="005F7B5B" w:rsidRPr="00AD4DB6">
        <w:rPr>
          <w:rFonts w:ascii="Book Antiqua" w:hAnsi="Book Antiqua"/>
          <w:color w:val="000000" w:themeColor="text1"/>
          <w:sz w:val="24"/>
          <w:szCs w:val="24"/>
        </w:rPr>
        <w:t>at 4W</w:t>
      </w:r>
      <w:r w:rsidRPr="00AD4DB6">
        <w:rPr>
          <w:rFonts w:ascii="Book Antiqua" w:hAnsi="Book Antiqua"/>
          <w:color w:val="000000" w:themeColor="text1"/>
          <w:sz w:val="24"/>
          <w:szCs w:val="24"/>
        </w:rPr>
        <w:t xml:space="preserve">, </w:t>
      </w:r>
      <w:r w:rsidR="00702BBD" w:rsidRPr="00AD4DB6">
        <w:rPr>
          <w:rFonts w:ascii="Book Antiqua" w:hAnsi="Book Antiqua"/>
          <w:color w:val="000000" w:themeColor="text1"/>
          <w:sz w:val="24"/>
          <w:szCs w:val="24"/>
        </w:rPr>
        <w:t xml:space="preserve">significant </w:t>
      </w:r>
      <w:r w:rsidRPr="00AD4DB6">
        <w:rPr>
          <w:rFonts w:ascii="Book Antiqua" w:hAnsi="Book Antiqua"/>
          <w:color w:val="000000" w:themeColor="text1"/>
          <w:sz w:val="24"/>
          <w:szCs w:val="24"/>
        </w:rPr>
        <w:t xml:space="preserve">predictors </w:t>
      </w:r>
      <w:r w:rsidR="00073C27" w:rsidRPr="00AD4DB6">
        <w:rPr>
          <w:rFonts w:ascii="Book Antiqua" w:hAnsi="Book Antiqua"/>
          <w:color w:val="000000" w:themeColor="text1"/>
          <w:sz w:val="24"/>
          <w:szCs w:val="24"/>
        </w:rPr>
        <w:t>of</w:t>
      </w:r>
      <w:r w:rsidR="005F7B5B" w:rsidRPr="00AD4DB6">
        <w:rPr>
          <w:rFonts w:ascii="Book Antiqua" w:hAnsi="Book Antiqua"/>
          <w:color w:val="000000" w:themeColor="text1"/>
          <w:sz w:val="24"/>
          <w:szCs w:val="24"/>
        </w:rPr>
        <w:t xml:space="preserve"> </w:t>
      </w:r>
      <w:r w:rsidR="00073C27" w:rsidRPr="00AD4DB6">
        <w:rPr>
          <w:rFonts w:ascii="Book Antiqua" w:hAnsi="Book Antiqua"/>
          <w:color w:val="000000" w:themeColor="text1"/>
          <w:sz w:val="24"/>
          <w:szCs w:val="24"/>
        </w:rPr>
        <w:t>these values</w:t>
      </w:r>
      <w:r w:rsidR="00073C27" w:rsidRPr="00AD4DB6">
        <w:rPr>
          <w:rFonts w:ascii="Book Antiqua" w:hAnsi="Book Antiqua"/>
          <w:i/>
          <w:color w:val="000000" w:themeColor="text1"/>
          <w:sz w:val="24"/>
          <w:szCs w:val="24"/>
        </w:rPr>
        <w:t xml:space="preserve"> </w:t>
      </w:r>
      <w:r w:rsidR="005F7B5B" w:rsidRPr="00AD4DB6">
        <w:rPr>
          <w:rFonts w:ascii="Book Antiqua" w:hAnsi="Book Antiqua"/>
          <w:color w:val="000000" w:themeColor="text1"/>
          <w:sz w:val="24"/>
          <w:szCs w:val="24"/>
        </w:rPr>
        <w:t>at 4W</w:t>
      </w:r>
      <w:r w:rsidRPr="00AD4DB6">
        <w:rPr>
          <w:rFonts w:ascii="Book Antiqua" w:hAnsi="Book Antiqua"/>
          <w:color w:val="000000" w:themeColor="text1"/>
          <w:sz w:val="24"/>
          <w:szCs w:val="24"/>
        </w:rPr>
        <w:t xml:space="preserve"> </w:t>
      </w:r>
      <w:r w:rsidR="00073C27" w:rsidRPr="00AD4DB6">
        <w:rPr>
          <w:rFonts w:ascii="Book Antiqua" w:hAnsi="Book Antiqua"/>
          <w:color w:val="000000" w:themeColor="text1"/>
          <w:sz w:val="24"/>
          <w:szCs w:val="24"/>
        </w:rPr>
        <w:t xml:space="preserve">were elucidated </w:t>
      </w:r>
      <w:r w:rsidRPr="00AD4DB6">
        <w:rPr>
          <w:rFonts w:ascii="Book Antiqua" w:hAnsi="Book Antiqua"/>
          <w:color w:val="000000" w:themeColor="text1"/>
          <w:sz w:val="24"/>
          <w:szCs w:val="24"/>
        </w:rPr>
        <w:t xml:space="preserve">by multiple linear regression analysis. In the multiple regression analysis, </w:t>
      </w:r>
      <w:r w:rsidR="005F7B5B" w:rsidRPr="00AD4DB6">
        <w:rPr>
          <w:rFonts w:ascii="Book Antiqua" w:hAnsi="Book Antiqua"/>
          <w:i/>
          <w:color w:val="000000" w:themeColor="text1"/>
          <w:sz w:val="24"/>
          <w:szCs w:val="24"/>
        </w:rPr>
        <w:t>Δ</w:t>
      </w:r>
      <w:r w:rsidR="005F7B5B" w:rsidRPr="00AD4DB6">
        <w:rPr>
          <w:rFonts w:ascii="Book Antiqua" w:hAnsi="Book Antiqua"/>
          <w:color w:val="000000" w:themeColor="text1"/>
          <w:sz w:val="24"/>
          <w:szCs w:val="24"/>
        </w:rPr>
        <w:t>TC</w:t>
      </w:r>
      <w:r w:rsidR="00ED358A">
        <w:rPr>
          <w:rFonts w:ascii="Book Antiqua" w:hAnsi="Book Antiqua"/>
          <w:color w:val="000000" w:themeColor="text1"/>
          <w:sz w:val="24"/>
          <w:szCs w:val="24"/>
        </w:rPr>
        <w:t xml:space="preserve"> and</w:t>
      </w:r>
      <w:r w:rsidR="005F7B5B" w:rsidRPr="00AD4DB6">
        <w:rPr>
          <w:rFonts w:ascii="Book Antiqua" w:hAnsi="Book Antiqua"/>
          <w:color w:val="000000" w:themeColor="text1"/>
          <w:sz w:val="24"/>
          <w:szCs w:val="24"/>
        </w:rPr>
        <w:t xml:space="preserve"> </w:t>
      </w:r>
      <w:r w:rsidR="005F7B5B" w:rsidRPr="00AD4DB6">
        <w:rPr>
          <w:rFonts w:ascii="Book Antiqua" w:hAnsi="Book Antiqua"/>
          <w:i/>
          <w:color w:val="000000" w:themeColor="text1"/>
          <w:sz w:val="24"/>
          <w:szCs w:val="24"/>
        </w:rPr>
        <w:t>Δ</w:t>
      </w:r>
      <w:r w:rsidR="00CC770F" w:rsidRPr="00AD4DB6">
        <w:rPr>
          <w:rFonts w:ascii="Book Antiqua" w:hAnsi="Book Antiqua"/>
          <w:color w:val="000000" w:themeColor="text1"/>
          <w:sz w:val="24"/>
          <w:szCs w:val="24"/>
        </w:rPr>
        <w:t>LDL-C</w:t>
      </w:r>
      <w:r w:rsidR="005F7B5B" w:rsidRPr="00AD4DB6">
        <w:rPr>
          <w:rFonts w:ascii="Book Antiqua" w:hAnsi="Book Antiqua"/>
          <w:color w:val="000000" w:themeColor="text1"/>
          <w:sz w:val="24"/>
          <w:szCs w:val="24"/>
        </w:rPr>
        <w:t xml:space="preserve"> at 4W</w:t>
      </w:r>
      <w:r w:rsidRPr="00AD4DB6">
        <w:rPr>
          <w:rFonts w:ascii="Book Antiqua" w:hAnsi="Book Antiqua"/>
          <w:color w:val="000000" w:themeColor="text1"/>
          <w:sz w:val="24"/>
          <w:szCs w:val="24"/>
        </w:rPr>
        <w:t xml:space="preserve"> </w:t>
      </w:r>
      <w:r w:rsidR="00B878A5" w:rsidRPr="00AD4DB6">
        <w:rPr>
          <w:rFonts w:ascii="Book Antiqua" w:hAnsi="Book Antiqua"/>
          <w:color w:val="000000" w:themeColor="text1"/>
          <w:sz w:val="24"/>
          <w:szCs w:val="24"/>
        </w:rPr>
        <w:t xml:space="preserve">were </w:t>
      </w:r>
      <w:r w:rsidRPr="00AD4DB6">
        <w:rPr>
          <w:rFonts w:ascii="Book Antiqua" w:hAnsi="Book Antiqua"/>
          <w:color w:val="000000" w:themeColor="text1"/>
          <w:sz w:val="24"/>
          <w:szCs w:val="24"/>
        </w:rPr>
        <w:t>set a</w:t>
      </w:r>
      <w:r w:rsidR="00B878A5" w:rsidRPr="00AD4DB6">
        <w:rPr>
          <w:rFonts w:ascii="Book Antiqua" w:hAnsi="Book Antiqua"/>
          <w:color w:val="000000" w:themeColor="text1"/>
          <w:sz w:val="24"/>
          <w:szCs w:val="24"/>
        </w:rPr>
        <w:t>s</w:t>
      </w:r>
      <w:r w:rsidRPr="00AD4DB6">
        <w:rPr>
          <w:rFonts w:ascii="Book Antiqua" w:hAnsi="Book Antiqua"/>
          <w:color w:val="000000" w:themeColor="text1"/>
          <w:sz w:val="24"/>
          <w:szCs w:val="24"/>
        </w:rPr>
        <w:t xml:space="preserve"> dependent variable</w:t>
      </w:r>
      <w:r w:rsidR="00B878A5" w:rsidRPr="00AD4DB6">
        <w:rPr>
          <w:rFonts w:ascii="Book Antiqua" w:hAnsi="Book Antiqua"/>
          <w:color w:val="000000" w:themeColor="text1"/>
          <w:sz w:val="24"/>
          <w:szCs w:val="24"/>
        </w:rPr>
        <w:t>s</w:t>
      </w:r>
      <w:r w:rsidRPr="00AD4DB6">
        <w:rPr>
          <w:rFonts w:ascii="Book Antiqua" w:hAnsi="Book Antiqua"/>
          <w:color w:val="000000" w:themeColor="text1"/>
          <w:sz w:val="24"/>
          <w:szCs w:val="24"/>
        </w:rPr>
        <w:t xml:space="preserve">, and baseline laboratory data, age, </w:t>
      </w:r>
      <w:r w:rsidR="00B878A5" w:rsidRPr="00AD4DB6">
        <w:rPr>
          <w:rFonts w:ascii="Book Antiqua" w:hAnsi="Book Antiqua"/>
          <w:color w:val="000000" w:themeColor="text1"/>
          <w:sz w:val="24"/>
          <w:szCs w:val="24"/>
        </w:rPr>
        <w:t>sex</w:t>
      </w:r>
      <w:r w:rsidRPr="00AD4DB6">
        <w:rPr>
          <w:rFonts w:ascii="Book Antiqua" w:hAnsi="Book Antiqua"/>
          <w:color w:val="000000" w:themeColor="text1"/>
          <w:sz w:val="24"/>
          <w:szCs w:val="24"/>
        </w:rPr>
        <w:t xml:space="preserve">, and therapy </w:t>
      </w:r>
      <w:r w:rsidR="00B904F3" w:rsidRPr="00241264">
        <w:rPr>
          <w:rFonts w:ascii="Book Antiqua" w:eastAsia="MS PMincho" w:hAnsi="Book Antiqua" w:cs="Times New Roman"/>
          <w:color w:val="000000" w:themeColor="text1"/>
          <w:sz w:val="24"/>
          <w:szCs w:val="24"/>
        </w:rPr>
        <w:t>protocol</w:t>
      </w:r>
      <w:r w:rsidRPr="00AD4DB6">
        <w:rPr>
          <w:rFonts w:ascii="Book Antiqua" w:hAnsi="Book Antiqua"/>
          <w:color w:val="000000" w:themeColor="text1"/>
          <w:sz w:val="24"/>
          <w:szCs w:val="24"/>
        </w:rPr>
        <w:t xml:space="preserve"> were designated as independent variables, with ma</w:t>
      </w:r>
      <w:r w:rsidR="0015761A" w:rsidRPr="00AD4DB6">
        <w:rPr>
          <w:rFonts w:ascii="Book Antiqua" w:hAnsi="Book Antiqua"/>
          <w:color w:val="000000" w:themeColor="text1"/>
          <w:sz w:val="24"/>
          <w:szCs w:val="24"/>
        </w:rPr>
        <w:t xml:space="preserve">le assigned </w:t>
      </w:r>
      <w:r w:rsidR="006D5737" w:rsidRPr="00AD4DB6">
        <w:rPr>
          <w:rFonts w:ascii="Book Antiqua" w:hAnsi="Book Antiqua"/>
          <w:color w:val="000000" w:themeColor="text1"/>
          <w:sz w:val="24"/>
          <w:szCs w:val="24"/>
        </w:rPr>
        <w:t xml:space="preserve">a value of </w:t>
      </w:r>
      <w:r w:rsidR="0015761A" w:rsidRPr="00AD4DB6">
        <w:rPr>
          <w:rFonts w:ascii="Book Antiqua" w:hAnsi="Book Antiqua"/>
          <w:color w:val="000000" w:themeColor="text1"/>
          <w:sz w:val="24"/>
          <w:szCs w:val="24"/>
        </w:rPr>
        <w:t>0</w:t>
      </w:r>
      <w:r w:rsidR="00C0120E" w:rsidRPr="00AD4DB6">
        <w:rPr>
          <w:rFonts w:ascii="Book Antiqua" w:hAnsi="Book Antiqua"/>
          <w:color w:val="000000" w:themeColor="text1"/>
          <w:sz w:val="24"/>
          <w:szCs w:val="24"/>
        </w:rPr>
        <w:t>,</w:t>
      </w:r>
      <w:r w:rsidR="0015761A" w:rsidRPr="00AD4DB6">
        <w:rPr>
          <w:rFonts w:ascii="Book Antiqua" w:hAnsi="Book Antiqua"/>
          <w:color w:val="000000" w:themeColor="text1"/>
          <w:sz w:val="24"/>
          <w:szCs w:val="24"/>
        </w:rPr>
        <w:t xml:space="preserve"> female </w:t>
      </w:r>
      <w:r w:rsidR="006D5737" w:rsidRPr="00AD4DB6">
        <w:rPr>
          <w:rFonts w:ascii="Book Antiqua" w:hAnsi="Book Antiqua"/>
          <w:color w:val="000000" w:themeColor="text1"/>
          <w:sz w:val="24"/>
          <w:szCs w:val="24"/>
        </w:rPr>
        <w:t xml:space="preserve">a value of </w:t>
      </w:r>
      <w:r w:rsidR="0015761A" w:rsidRPr="00AD4DB6">
        <w:rPr>
          <w:rFonts w:ascii="Book Antiqua" w:hAnsi="Book Antiqua"/>
          <w:color w:val="000000" w:themeColor="text1"/>
          <w:sz w:val="24"/>
          <w:szCs w:val="24"/>
        </w:rPr>
        <w:t>1,</w:t>
      </w:r>
      <w:r w:rsidRPr="00AD4DB6">
        <w:rPr>
          <w:rFonts w:ascii="Book Antiqua" w:hAnsi="Book Antiqua"/>
          <w:color w:val="000000" w:themeColor="text1"/>
          <w:sz w:val="24"/>
          <w:szCs w:val="24"/>
        </w:rPr>
        <w:t xml:space="preserve"> </w:t>
      </w:r>
      <w:r w:rsidR="000F5333" w:rsidRPr="00AD4DB6">
        <w:rPr>
          <w:rFonts w:ascii="Book Antiqua" w:hAnsi="Book Antiqua"/>
          <w:color w:val="000000" w:themeColor="text1"/>
          <w:sz w:val="24"/>
          <w:szCs w:val="24"/>
        </w:rPr>
        <w:t>DCV</w:t>
      </w:r>
      <w:r w:rsidR="000F5333" w:rsidRPr="00241264">
        <w:rPr>
          <w:rFonts w:ascii="Book Antiqua" w:eastAsia="MS PMincho" w:hAnsi="Book Antiqua" w:cs="Times New Roman"/>
          <w:color w:val="000000" w:themeColor="text1"/>
          <w:sz w:val="24"/>
          <w:szCs w:val="24"/>
        </w:rPr>
        <w:t>+</w:t>
      </w:r>
      <w:r w:rsidR="000F5333" w:rsidRPr="00AD4DB6">
        <w:rPr>
          <w:rFonts w:ascii="Book Antiqua" w:hAnsi="Book Antiqua"/>
          <w:color w:val="000000" w:themeColor="text1"/>
          <w:sz w:val="24"/>
          <w:szCs w:val="24"/>
        </w:rPr>
        <w:t>ASV</w:t>
      </w:r>
      <w:r w:rsidRPr="00AD4DB6">
        <w:rPr>
          <w:rFonts w:ascii="Book Antiqua" w:hAnsi="Book Antiqua"/>
          <w:color w:val="000000" w:themeColor="text1"/>
          <w:sz w:val="24"/>
          <w:szCs w:val="24"/>
        </w:rPr>
        <w:t xml:space="preserve"> therapy </w:t>
      </w:r>
      <w:r w:rsidR="006D5737" w:rsidRPr="00AD4DB6">
        <w:rPr>
          <w:rFonts w:ascii="Book Antiqua" w:hAnsi="Book Antiqua"/>
          <w:color w:val="000000" w:themeColor="text1"/>
          <w:sz w:val="24"/>
          <w:szCs w:val="24"/>
        </w:rPr>
        <w:t xml:space="preserve">a value of </w:t>
      </w:r>
      <w:r w:rsidRPr="00AD4DB6">
        <w:rPr>
          <w:rFonts w:ascii="Book Antiqua" w:hAnsi="Book Antiqua"/>
          <w:color w:val="000000" w:themeColor="text1"/>
          <w:sz w:val="24"/>
          <w:szCs w:val="24"/>
        </w:rPr>
        <w:t>0</w:t>
      </w:r>
      <w:r w:rsidR="006D5737" w:rsidRPr="00AD4DB6">
        <w:rPr>
          <w:rFonts w:ascii="Book Antiqua" w:hAnsi="Book Antiqua"/>
          <w:color w:val="000000" w:themeColor="text1"/>
          <w:sz w:val="24"/>
          <w:szCs w:val="24"/>
        </w:rPr>
        <w:t>,</w:t>
      </w:r>
      <w:r w:rsidRPr="00AD4DB6">
        <w:rPr>
          <w:rFonts w:ascii="Book Antiqua" w:hAnsi="Book Antiqua"/>
          <w:color w:val="000000" w:themeColor="text1"/>
          <w:sz w:val="24"/>
          <w:szCs w:val="24"/>
        </w:rPr>
        <w:t xml:space="preserve"> and </w:t>
      </w:r>
      <w:r w:rsidR="000F5333" w:rsidRPr="00AD4DB6">
        <w:rPr>
          <w:rFonts w:ascii="Book Antiqua" w:hAnsi="Book Antiqua"/>
          <w:color w:val="000000" w:themeColor="text1"/>
          <w:sz w:val="24"/>
          <w:szCs w:val="24"/>
        </w:rPr>
        <w:t>SOF</w:t>
      </w:r>
      <w:r w:rsidR="000F5333" w:rsidRPr="00241264">
        <w:rPr>
          <w:rFonts w:ascii="Book Antiqua" w:eastAsia="MS PMincho" w:hAnsi="Book Antiqua" w:cs="Times New Roman"/>
          <w:color w:val="000000" w:themeColor="text1"/>
          <w:sz w:val="24"/>
          <w:szCs w:val="24"/>
        </w:rPr>
        <w:t>+</w:t>
      </w:r>
      <w:r w:rsidR="000F5333" w:rsidRPr="00AD4DB6">
        <w:rPr>
          <w:rFonts w:ascii="Book Antiqua" w:hAnsi="Book Antiqua"/>
          <w:color w:val="000000" w:themeColor="text1"/>
          <w:sz w:val="24"/>
          <w:szCs w:val="24"/>
        </w:rPr>
        <w:t>LDV</w:t>
      </w:r>
      <w:r w:rsidRPr="00AD4DB6">
        <w:rPr>
          <w:rFonts w:ascii="Book Antiqua" w:hAnsi="Book Antiqua"/>
          <w:color w:val="000000" w:themeColor="text1"/>
          <w:sz w:val="24"/>
          <w:szCs w:val="24"/>
        </w:rPr>
        <w:t xml:space="preserve"> </w:t>
      </w:r>
      <w:r w:rsidR="006D5737" w:rsidRPr="00AD4DB6">
        <w:rPr>
          <w:rFonts w:ascii="Book Antiqua" w:hAnsi="Book Antiqua"/>
          <w:color w:val="000000" w:themeColor="text1"/>
          <w:sz w:val="24"/>
          <w:szCs w:val="24"/>
        </w:rPr>
        <w:t>therapy a value of</w:t>
      </w:r>
      <w:r w:rsidRPr="00AD4DB6">
        <w:rPr>
          <w:rFonts w:ascii="Book Antiqua" w:hAnsi="Book Antiqua"/>
          <w:color w:val="000000" w:themeColor="text1"/>
          <w:sz w:val="24"/>
          <w:szCs w:val="24"/>
        </w:rPr>
        <w:t xml:space="preserve"> 1. Among </w:t>
      </w:r>
      <w:r w:rsidR="006D5737" w:rsidRPr="00AD4DB6">
        <w:rPr>
          <w:rFonts w:ascii="Book Antiqua" w:hAnsi="Book Antiqua"/>
          <w:color w:val="000000" w:themeColor="text1"/>
          <w:sz w:val="24"/>
          <w:szCs w:val="24"/>
        </w:rPr>
        <w:t xml:space="preserve">the </w:t>
      </w:r>
      <w:r w:rsidRPr="00AD4DB6">
        <w:rPr>
          <w:rFonts w:ascii="Book Antiqua" w:hAnsi="Book Antiqua"/>
          <w:color w:val="000000" w:themeColor="text1"/>
          <w:sz w:val="24"/>
          <w:szCs w:val="24"/>
        </w:rPr>
        <w:t xml:space="preserve">baseline laboratory data, ALT and AST </w:t>
      </w:r>
      <w:r w:rsidR="006D5737" w:rsidRPr="00AD4DB6">
        <w:rPr>
          <w:rFonts w:ascii="Book Antiqua" w:hAnsi="Book Antiqua"/>
          <w:color w:val="000000" w:themeColor="text1"/>
          <w:sz w:val="24"/>
          <w:szCs w:val="24"/>
        </w:rPr>
        <w:t xml:space="preserve">were </w:t>
      </w:r>
      <w:r w:rsidRPr="00AD4DB6">
        <w:rPr>
          <w:rFonts w:ascii="Book Antiqua" w:hAnsi="Book Antiqua"/>
          <w:color w:val="000000" w:themeColor="text1"/>
          <w:sz w:val="24"/>
          <w:szCs w:val="24"/>
        </w:rPr>
        <w:t>strongly correlated (R</w:t>
      </w:r>
      <w:r w:rsidRPr="00AD4DB6">
        <w:rPr>
          <w:rFonts w:ascii="Book Antiqua" w:hAnsi="Book Antiqua"/>
          <w:color w:val="000000" w:themeColor="text1"/>
          <w:sz w:val="24"/>
          <w:szCs w:val="24"/>
          <w:vertAlign w:val="superscript"/>
        </w:rPr>
        <w:t xml:space="preserve">2 </w:t>
      </w:r>
      <w:r w:rsidRPr="00AD4DB6">
        <w:rPr>
          <w:rFonts w:ascii="Book Antiqua" w:hAnsi="Book Antiqua"/>
          <w:color w:val="000000" w:themeColor="text1"/>
          <w:sz w:val="24"/>
          <w:szCs w:val="24"/>
        </w:rPr>
        <w:t>=</w:t>
      </w:r>
      <w:r w:rsidR="00C0120E" w:rsidRPr="00AD4DB6">
        <w:rPr>
          <w:rFonts w:ascii="Book Antiqua" w:hAnsi="Book Antiqua"/>
          <w:color w:val="000000" w:themeColor="text1"/>
          <w:sz w:val="24"/>
          <w:szCs w:val="24"/>
        </w:rPr>
        <w:t xml:space="preserve"> </w:t>
      </w:r>
      <w:r w:rsidRPr="00AD4DB6">
        <w:rPr>
          <w:rFonts w:ascii="Book Antiqua" w:hAnsi="Book Antiqua"/>
          <w:color w:val="000000" w:themeColor="text1"/>
          <w:sz w:val="24"/>
          <w:szCs w:val="24"/>
        </w:rPr>
        <w:t xml:space="preserve">0.77). Therefore, AST </w:t>
      </w:r>
      <w:r w:rsidR="006D5737" w:rsidRPr="00AD4DB6">
        <w:rPr>
          <w:rFonts w:ascii="Book Antiqua" w:hAnsi="Book Antiqua"/>
          <w:color w:val="000000" w:themeColor="text1"/>
          <w:sz w:val="24"/>
          <w:szCs w:val="24"/>
        </w:rPr>
        <w:t>was omitted as a</w:t>
      </w:r>
      <w:r w:rsidRPr="00AD4DB6">
        <w:rPr>
          <w:rFonts w:ascii="Book Antiqua" w:hAnsi="Book Antiqua"/>
          <w:color w:val="000000" w:themeColor="text1"/>
          <w:sz w:val="24"/>
          <w:szCs w:val="24"/>
        </w:rPr>
        <w:t xml:space="preserve"> candidate independent variable. Then, the most suitable model was constructed by step-wise selection of </w:t>
      </w:r>
      <w:r w:rsidR="00A975C8" w:rsidRPr="00AD4DB6">
        <w:rPr>
          <w:rFonts w:ascii="Book Antiqua" w:hAnsi="Book Antiqua"/>
          <w:color w:val="000000" w:themeColor="text1"/>
          <w:sz w:val="24"/>
          <w:szCs w:val="24"/>
        </w:rPr>
        <w:t xml:space="preserve">the </w:t>
      </w:r>
      <w:r w:rsidRPr="00AD4DB6">
        <w:rPr>
          <w:rFonts w:ascii="Book Antiqua" w:hAnsi="Book Antiqua"/>
          <w:color w:val="000000" w:themeColor="text1"/>
          <w:sz w:val="24"/>
          <w:szCs w:val="24"/>
        </w:rPr>
        <w:t>independent variables.</w:t>
      </w:r>
    </w:p>
    <w:p w14:paraId="222B482C" w14:textId="53229C15" w:rsidR="00C53E81" w:rsidRPr="00AD4DB6" w:rsidRDefault="00FD7D1E" w:rsidP="00F016BF">
      <w:pPr>
        <w:autoSpaceDE w:val="0"/>
        <w:autoSpaceDN w:val="0"/>
        <w:adjustRightInd w:val="0"/>
        <w:spacing w:line="360" w:lineRule="auto"/>
        <w:ind w:firstLine="840"/>
        <w:rPr>
          <w:rFonts w:ascii="Book Antiqua" w:hAnsi="Book Antiqua"/>
          <w:color w:val="000000" w:themeColor="text1"/>
          <w:kern w:val="0"/>
          <w:sz w:val="24"/>
          <w:szCs w:val="24"/>
        </w:rPr>
      </w:pPr>
      <w:r w:rsidRPr="00AD4DB6">
        <w:rPr>
          <w:rFonts w:ascii="Book Antiqua" w:hAnsi="Book Antiqua"/>
          <w:color w:val="000000" w:themeColor="text1"/>
          <w:kern w:val="0"/>
          <w:sz w:val="24"/>
          <w:szCs w:val="24"/>
        </w:rPr>
        <w:t xml:space="preserve">All statistical analyses were performed using STATISTICA software, version 6 (StatSoft Japan Inc. Tokyo, Japan). </w:t>
      </w:r>
      <w:r w:rsidR="00C568CC" w:rsidRPr="00AD4DB6">
        <w:rPr>
          <w:rFonts w:ascii="Book Antiqua" w:hAnsi="Book Antiqua"/>
          <w:color w:val="000000" w:themeColor="text1"/>
          <w:kern w:val="0"/>
          <w:sz w:val="24"/>
          <w:szCs w:val="24"/>
        </w:rPr>
        <w:t>A two-tailed probability (</w:t>
      </w:r>
      <w:r w:rsidR="00C568CC" w:rsidRPr="00AD4DB6">
        <w:rPr>
          <w:rFonts w:ascii="Book Antiqua" w:hAnsi="Book Antiqua"/>
          <w:i/>
          <w:color w:val="000000" w:themeColor="text1"/>
          <w:kern w:val="0"/>
          <w:sz w:val="24"/>
          <w:szCs w:val="24"/>
        </w:rPr>
        <w:t>P</w:t>
      </w:r>
      <w:r w:rsidR="00C568CC" w:rsidRPr="00AD4DB6">
        <w:rPr>
          <w:rFonts w:ascii="Book Antiqua" w:hAnsi="Book Antiqua"/>
          <w:color w:val="000000" w:themeColor="text1"/>
          <w:kern w:val="0"/>
          <w:sz w:val="24"/>
          <w:szCs w:val="24"/>
        </w:rPr>
        <w:t>) value of &lt; 0.</w:t>
      </w:r>
      <w:r w:rsidR="00C568CC" w:rsidRPr="00241264">
        <w:rPr>
          <w:rFonts w:ascii="Book Antiqua" w:hAnsi="Book Antiqua" w:cs="Times New Roman"/>
          <w:color w:val="000000" w:themeColor="text1"/>
          <w:kern w:val="0"/>
          <w:sz w:val="24"/>
          <w:szCs w:val="24"/>
        </w:rPr>
        <w:t>1</w:t>
      </w:r>
      <w:r w:rsidR="00C568CC" w:rsidRPr="00AD4DB6">
        <w:rPr>
          <w:rFonts w:ascii="Book Antiqua" w:hAnsi="Book Antiqua"/>
          <w:color w:val="000000" w:themeColor="text1"/>
          <w:kern w:val="0"/>
          <w:sz w:val="24"/>
          <w:szCs w:val="24"/>
        </w:rPr>
        <w:t xml:space="preserve"> was considered</w:t>
      </w:r>
      <w:r w:rsidR="00C568CC" w:rsidRPr="00241264">
        <w:rPr>
          <w:rFonts w:ascii="Book Antiqua" w:hAnsi="Book Antiqua" w:cs="Times New Roman"/>
          <w:color w:val="000000" w:themeColor="text1"/>
          <w:kern w:val="0"/>
          <w:sz w:val="24"/>
          <w:szCs w:val="24"/>
        </w:rPr>
        <w:t xml:space="preserve"> as </w:t>
      </w:r>
      <w:r w:rsidR="00ED358A">
        <w:rPr>
          <w:rFonts w:ascii="Book Antiqua" w:hAnsi="Book Antiqua" w:cs="Times New Roman"/>
          <w:color w:val="000000" w:themeColor="text1"/>
          <w:kern w:val="0"/>
          <w:sz w:val="24"/>
          <w:szCs w:val="24"/>
        </w:rPr>
        <w:t xml:space="preserve">a </w:t>
      </w:r>
      <w:r w:rsidR="00C568CC" w:rsidRPr="00241264">
        <w:rPr>
          <w:rFonts w:ascii="Book Antiqua" w:hAnsi="Book Antiqua" w:cs="Times New Roman"/>
          <w:color w:val="000000" w:themeColor="text1"/>
          <w:kern w:val="0"/>
          <w:sz w:val="24"/>
          <w:szCs w:val="24"/>
        </w:rPr>
        <w:t>tendency,</w:t>
      </w:r>
      <w:r w:rsidR="007918FC" w:rsidRPr="00241264">
        <w:rPr>
          <w:rFonts w:ascii="Book Antiqua" w:hAnsi="Book Antiqua" w:cs="Times New Roman"/>
          <w:color w:val="000000" w:themeColor="text1"/>
          <w:kern w:val="0"/>
          <w:sz w:val="24"/>
          <w:szCs w:val="24"/>
        </w:rPr>
        <w:t xml:space="preserve"> w</w:t>
      </w:r>
      <w:r w:rsidR="00AF4A6D" w:rsidRPr="00241264">
        <w:rPr>
          <w:rFonts w:ascii="Book Antiqua" w:hAnsi="Book Antiqua" w:cs="Times New Roman"/>
          <w:color w:val="000000" w:themeColor="text1"/>
          <w:kern w:val="0"/>
          <w:sz w:val="24"/>
          <w:szCs w:val="24"/>
        </w:rPr>
        <w:t>hile</w:t>
      </w:r>
      <w:r w:rsidR="00C568CC" w:rsidRPr="00241264">
        <w:rPr>
          <w:rFonts w:ascii="Book Antiqua" w:hAnsi="Book Antiqua" w:cs="Times New Roman"/>
          <w:color w:val="000000" w:themeColor="text1"/>
          <w:kern w:val="0"/>
          <w:sz w:val="24"/>
          <w:szCs w:val="24"/>
        </w:rPr>
        <w:t xml:space="preserve"> </w:t>
      </w:r>
      <w:r w:rsidR="00C568CC" w:rsidRPr="00241264">
        <w:rPr>
          <w:rFonts w:ascii="Book Antiqua" w:hAnsi="Book Antiqua" w:cs="Times New Roman"/>
          <w:i/>
          <w:color w:val="000000" w:themeColor="text1"/>
          <w:kern w:val="0"/>
          <w:sz w:val="24"/>
          <w:szCs w:val="24"/>
        </w:rPr>
        <w:t>P</w:t>
      </w:r>
      <w:r w:rsidR="00C568CC" w:rsidRPr="00241264">
        <w:rPr>
          <w:rFonts w:ascii="Book Antiqua" w:hAnsi="Book Antiqua" w:cs="Times New Roman"/>
          <w:color w:val="000000" w:themeColor="text1"/>
          <w:kern w:val="0"/>
          <w:sz w:val="24"/>
          <w:szCs w:val="24"/>
        </w:rPr>
        <w:t xml:space="preserve"> values &lt; 0.05</w:t>
      </w:r>
      <w:r w:rsidR="00C568CC" w:rsidRPr="00AD4DB6">
        <w:rPr>
          <w:rFonts w:ascii="Book Antiqua" w:hAnsi="Book Antiqua"/>
          <w:color w:val="000000" w:themeColor="text1"/>
          <w:kern w:val="0"/>
          <w:sz w:val="24"/>
          <w:szCs w:val="24"/>
        </w:rPr>
        <w:t xml:space="preserve"> </w:t>
      </w:r>
      <w:r w:rsidR="00ED358A">
        <w:rPr>
          <w:rFonts w:ascii="Book Antiqua" w:hAnsi="Book Antiqua"/>
          <w:color w:val="000000" w:themeColor="text1"/>
          <w:kern w:val="0"/>
          <w:sz w:val="24"/>
          <w:szCs w:val="24"/>
        </w:rPr>
        <w:t xml:space="preserve">were considered </w:t>
      </w:r>
      <w:r w:rsidR="00C568CC" w:rsidRPr="00AD4DB6">
        <w:rPr>
          <w:rFonts w:ascii="Book Antiqua" w:hAnsi="Book Antiqua"/>
          <w:color w:val="000000" w:themeColor="text1"/>
          <w:kern w:val="0"/>
          <w:sz w:val="24"/>
          <w:szCs w:val="24"/>
        </w:rPr>
        <w:t xml:space="preserve">significant. </w:t>
      </w:r>
      <w:r w:rsidR="00787BEA" w:rsidRPr="00AD4DB6">
        <w:rPr>
          <w:rFonts w:ascii="Book Antiqua" w:hAnsi="Book Antiqua"/>
          <w:i/>
          <w:color w:val="000000" w:themeColor="text1"/>
          <w:kern w:val="0"/>
          <w:sz w:val="24"/>
          <w:szCs w:val="24"/>
        </w:rPr>
        <w:t>P</w:t>
      </w:r>
      <w:r w:rsidR="00787BEA" w:rsidRPr="00AD4DB6">
        <w:rPr>
          <w:rFonts w:ascii="Book Antiqua" w:hAnsi="Book Antiqua"/>
          <w:color w:val="000000" w:themeColor="text1"/>
          <w:kern w:val="0"/>
          <w:sz w:val="24"/>
          <w:szCs w:val="24"/>
        </w:rPr>
        <w:t xml:space="preserve"> </w:t>
      </w:r>
      <w:r w:rsidR="006A13E1" w:rsidRPr="00AD4DB6">
        <w:rPr>
          <w:rFonts w:ascii="Book Antiqua" w:hAnsi="Book Antiqua"/>
          <w:color w:val="000000" w:themeColor="text1"/>
          <w:kern w:val="0"/>
          <w:sz w:val="24"/>
          <w:szCs w:val="24"/>
        </w:rPr>
        <w:t xml:space="preserve">values less than 0.05 to 0.01 were expressed as </w:t>
      </w:r>
      <w:r w:rsidR="00A975C8" w:rsidRPr="00AD4DB6">
        <w:rPr>
          <w:rFonts w:ascii="Book Antiqua" w:hAnsi="Book Antiqua"/>
          <w:i/>
          <w:color w:val="000000" w:themeColor="text1"/>
          <w:kern w:val="0"/>
          <w:sz w:val="24"/>
          <w:szCs w:val="24"/>
        </w:rPr>
        <w:t xml:space="preserve">P </w:t>
      </w:r>
      <w:r w:rsidR="006A13E1" w:rsidRPr="00AD4DB6">
        <w:rPr>
          <w:rFonts w:ascii="Book Antiqua" w:hAnsi="Book Antiqua"/>
          <w:color w:val="000000" w:themeColor="text1"/>
          <w:kern w:val="0"/>
          <w:sz w:val="24"/>
          <w:szCs w:val="24"/>
        </w:rPr>
        <w:t xml:space="preserve">&lt; 0.05, less than </w:t>
      </w:r>
      <w:r w:rsidR="006A13E1" w:rsidRPr="00AD4DB6">
        <w:rPr>
          <w:rFonts w:ascii="Book Antiqua" w:hAnsi="Book Antiqua"/>
          <w:color w:val="000000" w:themeColor="text1"/>
          <w:kern w:val="0"/>
          <w:sz w:val="24"/>
          <w:szCs w:val="24"/>
        </w:rPr>
        <w:lastRenderedPageBreak/>
        <w:t xml:space="preserve">0.01 to 0.001 as </w:t>
      </w:r>
      <w:r w:rsidR="00A975C8" w:rsidRPr="00AD4DB6">
        <w:rPr>
          <w:rFonts w:ascii="Book Antiqua" w:hAnsi="Book Antiqua"/>
          <w:i/>
          <w:color w:val="000000" w:themeColor="text1"/>
          <w:kern w:val="0"/>
          <w:sz w:val="24"/>
          <w:szCs w:val="24"/>
        </w:rPr>
        <w:t>P</w:t>
      </w:r>
      <w:r w:rsidR="006A13E1" w:rsidRPr="00AD4DB6">
        <w:rPr>
          <w:rFonts w:ascii="Book Antiqua" w:hAnsi="Book Antiqua"/>
          <w:i/>
          <w:color w:val="000000" w:themeColor="text1"/>
          <w:kern w:val="0"/>
          <w:sz w:val="24"/>
          <w:szCs w:val="24"/>
        </w:rPr>
        <w:t xml:space="preserve"> </w:t>
      </w:r>
      <w:r w:rsidR="006A13E1" w:rsidRPr="00AD4DB6">
        <w:rPr>
          <w:rFonts w:ascii="Book Antiqua" w:hAnsi="Book Antiqua"/>
          <w:color w:val="000000" w:themeColor="text1"/>
          <w:kern w:val="0"/>
          <w:sz w:val="24"/>
          <w:szCs w:val="24"/>
        </w:rPr>
        <w:t xml:space="preserve">&lt; 0.01, and less than 0.001 as </w:t>
      </w:r>
      <w:r w:rsidR="00A975C8" w:rsidRPr="00AD4DB6">
        <w:rPr>
          <w:rFonts w:ascii="Book Antiqua" w:hAnsi="Book Antiqua"/>
          <w:i/>
          <w:color w:val="000000" w:themeColor="text1"/>
          <w:kern w:val="0"/>
          <w:sz w:val="24"/>
          <w:szCs w:val="24"/>
        </w:rPr>
        <w:t>P</w:t>
      </w:r>
      <w:r w:rsidR="006A13E1" w:rsidRPr="00AD4DB6">
        <w:rPr>
          <w:rFonts w:ascii="Book Antiqua" w:hAnsi="Book Antiqua"/>
          <w:i/>
          <w:color w:val="000000" w:themeColor="text1"/>
          <w:kern w:val="0"/>
          <w:sz w:val="24"/>
          <w:szCs w:val="24"/>
        </w:rPr>
        <w:t xml:space="preserve"> </w:t>
      </w:r>
      <w:r w:rsidR="006A13E1" w:rsidRPr="00AD4DB6">
        <w:rPr>
          <w:rFonts w:ascii="Book Antiqua" w:hAnsi="Book Antiqua"/>
          <w:color w:val="000000" w:themeColor="text1"/>
          <w:kern w:val="0"/>
          <w:sz w:val="24"/>
          <w:szCs w:val="24"/>
        </w:rPr>
        <w:t>&lt; 0.001.</w:t>
      </w:r>
    </w:p>
    <w:p w14:paraId="2E743B78" w14:textId="04D8C1B8" w:rsidR="00B140C2" w:rsidRPr="005C6AE9" w:rsidRDefault="00B140C2" w:rsidP="00F016BF">
      <w:pPr>
        <w:spacing w:line="360" w:lineRule="auto"/>
        <w:rPr>
          <w:rFonts w:ascii="Book Antiqua" w:eastAsia="SimSun" w:hAnsi="Book Antiqua"/>
          <w:b/>
          <w:color w:val="000000" w:themeColor="text1"/>
          <w:sz w:val="24"/>
          <w:szCs w:val="24"/>
          <w:lang w:eastAsia="zh-CN"/>
        </w:rPr>
      </w:pPr>
    </w:p>
    <w:p w14:paraId="4FB3B889" w14:textId="79F45BD7" w:rsidR="005B5B9B" w:rsidRPr="00AD4DB6" w:rsidRDefault="005B5B9B" w:rsidP="00F016BF">
      <w:pPr>
        <w:spacing w:line="360" w:lineRule="auto"/>
        <w:rPr>
          <w:rFonts w:ascii="Book Antiqua" w:hAnsi="Book Antiqua"/>
          <w:b/>
          <w:color w:val="000000" w:themeColor="text1"/>
          <w:sz w:val="24"/>
          <w:szCs w:val="24"/>
        </w:rPr>
      </w:pPr>
      <w:r w:rsidRPr="00AD4DB6">
        <w:rPr>
          <w:rFonts w:ascii="Book Antiqua" w:hAnsi="Book Antiqua"/>
          <w:b/>
          <w:color w:val="000000" w:themeColor="text1"/>
          <w:sz w:val="24"/>
          <w:szCs w:val="24"/>
        </w:rPr>
        <w:t>RESULTS</w:t>
      </w:r>
    </w:p>
    <w:p w14:paraId="3CBB4DD7" w14:textId="5C03D270" w:rsidR="005B5B9B" w:rsidRPr="00AD4DB6" w:rsidRDefault="005B5B9B" w:rsidP="00F016BF">
      <w:pPr>
        <w:spacing w:line="360" w:lineRule="auto"/>
        <w:rPr>
          <w:rFonts w:ascii="Book Antiqua" w:hAnsi="Book Antiqua"/>
          <w:b/>
          <w:i/>
          <w:color w:val="000000" w:themeColor="text1"/>
          <w:sz w:val="24"/>
          <w:szCs w:val="24"/>
        </w:rPr>
      </w:pPr>
      <w:r w:rsidRPr="00AD4DB6">
        <w:rPr>
          <w:rFonts w:ascii="Book Antiqua" w:hAnsi="Book Antiqua"/>
          <w:b/>
          <w:i/>
          <w:color w:val="000000" w:themeColor="text1"/>
          <w:sz w:val="24"/>
          <w:szCs w:val="24"/>
        </w:rPr>
        <w:t xml:space="preserve">Patient </w:t>
      </w:r>
      <w:r w:rsidR="005C6AE9" w:rsidRPr="00AD4DB6">
        <w:rPr>
          <w:rFonts w:ascii="Book Antiqua" w:hAnsi="Book Antiqua"/>
          <w:b/>
          <w:i/>
          <w:color w:val="000000" w:themeColor="text1"/>
          <w:sz w:val="24"/>
          <w:szCs w:val="24"/>
        </w:rPr>
        <w:t>characteristics</w:t>
      </w:r>
    </w:p>
    <w:p w14:paraId="78A6046C" w14:textId="5C15C240" w:rsidR="0034116A" w:rsidRPr="00AD4DB6" w:rsidRDefault="005B5B9B" w:rsidP="00F016BF">
      <w:pPr>
        <w:spacing w:line="360" w:lineRule="auto"/>
        <w:rPr>
          <w:rFonts w:ascii="Book Antiqua" w:hAnsi="Book Antiqua"/>
          <w:color w:val="000000" w:themeColor="text1"/>
          <w:sz w:val="24"/>
          <w:szCs w:val="24"/>
        </w:rPr>
      </w:pPr>
      <w:r w:rsidRPr="00AD4DB6">
        <w:rPr>
          <w:rFonts w:ascii="Book Antiqua" w:hAnsi="Book Antiqua"/>
          <w:color w:val="000000" w:themeColor="text1"/>
          <w:kern w:val="0"/>
          <w:sz w:val="24"/>
          <w:szCs w:val="24"/>
        </w:rPr>
        <w:t xml:space="preserve">Patient characteristics are shown in Table 1. The </w:t>
      </w:r>
      <w:r w:rsidR="00A975C8" w:rsidRPr="00AD4DB6">
        <w:rPr>
          <w:rFonts w:ascii="Book Antiqua" w:hAnsi="Book Antiqua"/>
          <w:color w:val="000000" w:themeColor="text1"/>
          <w:kern w:val="0"/>
          <w:sz w:val="24"/>
          <w:szCs w:val="24"/>
        </w:rPr>
        <w:t xml:space="preserve">mean patient </w:t>
      </w:r>
      <w:r w:rsidR="00C0120E" w:rsidRPr="00AD4DB6">
        <w:rPr>
          <w:rFonts w:ascii="Book Antiqua" w:hAnsi="Book Antiqua"/>
          <w:color w:val="000000" w:themeColor="text1"/>
          <w:kern w:val="0"/>
          <w:sz w:val="24"/>
          <w:szCs w:val="24"/>
        </w:rPr>
        <w:t xml:space="preserve">age </w:t>
      </w:r>
      <w:r w:rsidRPr="00AD4DB6">
        <w:rPr>
          <w:rFonts w:ascii="Book Antiqua" w:hAnsi="Book Antiqua"/>
          <w:color w:val="000000" w:themeColor="text1"/>
          <w:kern w:val="0"/>
          <w:sz w:val="24"/>
          <w:szCs w:val="24"/>
        </w:rPr>
        <w:t xml:space="preserve">was 68.4 ± 11.8 years for the </w:t>
      </w:r>
      <w:r w:rsidR="000F5333" w:rsidRPr="00AD4DB6">
        <w:rPr>
          <w:rFonts w:ascii="Book Antiqua" w:hAnsi="Book Antiqua"/>
          <w:color w:val="000000" w:themeColor="text1"/>
          <w:kern w:val="0"/>
          <w:sz w:val="24"/>
          <w:szCs w:val="24"/>
        </w:rPr>
        <w:t>DCV</w:t>
      </w:r>
      <w:r w:rsidR="000F5333" w:rsidRPr="00241264">
        <w:rPr>
          <w:rFonts w:ascii="Book Antiqua" w:eastAsia="MS Mincho" w:hAnsi="Book Antiqua" w:cs="Times New Roman"/>
          <w:color w:val="000000" w:themeColor="text1"/>
          <w:kern w:val="0"/>
          <w:sz w:val="24"/>
          <w:szCs w:val="24"/>
        </w:rPr>
        <w:t>+</w:t>
      </w:r>
      <w:r w:rsidR="000F5333" w:rsidRPr="00AD4DB6">
        <w:rPr>
          <w:rFonts w:ascii="Book Antiqua" w:hAnsi="Book Antiqua"/>
          <w:color w:val="000000" w:themeColor="text1"/>
          <w:kern w:val="0"/>
          <w:sz w:val="24"/>
          <w:szCs w:val="24"/>
        </w:rPr>
        <w:t>ASV</w:t>
      </w:r>
      <w:r w:rsidR="00CC770F" w:rsidRPr="00241264">
        <w:rPr>
          <w:rFonts w:ascii="Book Antiqua" w:eastAsia="MS Mincho" w:hAnsi="Book Antiqua" w:cs="Times New Roman"/>
          <w:color w:val="000000" w:themeColor="text1"/>
          <w:kern w:val="0"/>
          <w:sz w:val="24"/>
          <w:szCs w:val="24"/>
        </w:rPr>
        <w:t>-SVR</w:t>
      </w:r>
      <w:r w:rsidRPr="00AD4DB6">
        <w:rPr>
          <w:rFonts w:ascii="Book Antiqua" w:hAnsi="Book Antiqua"/>
          <w:color w:val="000000" w:themeColor="text1"/>
          <w:kern w:val="0"/>
          <w:sz w:val="24"/>
          <w:szCs w:val="24"/>
        </w:rPr>
        <w:t xml:space="preserve"> </w:t>
      </w:r>
      <w:r w:rsidR="00A975C8" w:rsidRPr="00AD4DB6">
        <w:rPr>
          <w:rFonts w:ascii="Book Antiqua" w:hAnsi="Book Antiqua"/>
          <w:color w:val="000000" w:themeColor="text1"/>
          <w:kern w:val="0"/>
          <w:sz w:val="24"/>
          <w:szCs w:val="24"/>
        </w:rPr>
        <w:t xml:space="preserve">group </w:t>
      </w:r>
      <w:r w:rsidRPr="00AD4DB6">
        <w:rPr>
          <w:rFonts w:ascii="Book Antiqua" w:hAnsi="Book Antiqua"/>
          <w:color w:val="000000" w:themeColor="text1"/>
          <w:kern w:val="0"/>
          <w:sz w:val="24"/>
          <w:szCs w:val="24"/>
        </w:rPr>
        <w:t xml:space="preserve">and 66.7 ± 13.1 years for the </w:t>
      </w:r>
      <w:r w:rsidR="000F5333" w:rsidRPr="00AD4DB6">
        <w:rPr>
          <w:rFonts w:ascii="Book Antiqua" w:hAnsi="Book Antiqua"/>
          <w:color w:val="000000" w:themeColor="text1"/>
          <w:kern w:val="0"/>
          <w:sz w:val="24"/>
          <w:szCs w:val="24"/>
        </w:rPr>
        <w:t>SOF</w:t>
      </w:r>
      <w:r w:rsidR="000F5333" w:rsidRPr="00241264">
        <w:rPr>
          <w:rFonts w:ascii="Book Antiqua" w:eastAsia="MS Mincho" w:hAnsi="Book Antiqua" w:cs="Times New Roman"/>
          <w:color w:val="000000" w:themeColor="text1"/>
          <w:kern w:val="0"/>
          <w:sz w:val="24"/>
          <w:szCs w:val="24"/>
        </w:rPr>
        <w:t>+</w:t>
      </w:r>
      <w:r w:rsidR="000F5333" w:rsidRPr="00AD4DB6">
        <w:rPr>
          <w:rFonts w:ascii="Book Antiqua" w:hAnsi="Book Antiqua"/>
          <w:color w:val="000000" w:themeColor="text1"/>
          <w:kern w:val="0"/>
          <w:sz w:val="24"/>
          <w:szCs w:val="24"/>
        </w:rPr>
        <w:t>LDV</w:t>
      </w:r>
      <w:r w:rsidR="00C568CC" w:rsidRPr="00241264">
        <w:rPr>
          <w:rFonts w:ascii="Book Antiqua" w:eastAsia="MS Mincho" w:hAnsi="Book Antiqua" w:cs="Times New Roman"/>
          <w:color w:val="000000" w:themeColor="text1"/>
          <w:kern w:val="0"/>
          <w:sz w:val="24"/>
          <w:szCs w:val="24"/>
        </w:rPr>
        <w:t>-SVR</w:t>
      </w:r>
      <w:r w:rsidR="00443FF8" w:rsidRPr="00AD4DB6">
        <w:rPr>
          <w:rFonts w:ascii="Book Antiqua" w:hAnsi="Book Antiqua"/>
          <w:color w:val="000000" w:themeColor="text1"/>
          <w:kern w:val="0"/>
          <w:sz w:val="24"/>
          <w:szCs w:val="24"/>
        </w:rPr>
        <w:t xml:space="preserve"> group</w:t>
      </w:r>
      <w:r w:rsidRPr="00AD4DB6">
        <w:rPr>
          <w:rFonts w:ascii="Book Antiqua" w:hAnsi="Book Antiqua"/>
          <w:color w:val="000000" w:themeColor="text1"/>
          <w:kern w:val="0"/>
          <w:sz w:val="24"/>
          <w:szCs w:val="24"/>
        </w:rPr>
        <w:t xml:space="preserve">. There were 59 males (48.7%) and 62 females (51.3%) in the </w:t>
      </w:r>
      <w:r w:rsidR="000F5333" w:rsidRPr="00AD4DB6">
        <w:rPr>
          <w:rFonts w:ascii="Book Antiqua" w:hAnsi="Book Antiqua"/>
          <w:color w:val="000000" w:themeColor="text1"/>
          <w:kern w:val="0"/>
          <w:sz w:val="24"/>
          <w:szCs w:val="24"/>
        </w:rPr>
        <w:t>DCV</w:t>
      </w:r>
      <w:r w:rsidR="000F5333" w:rsidRPr="00241264">
        <w:rPr>
          <w:rFonts w:ascii="Book Antiqua" w:eastAsia="MS Mincho" w:hAnsi="Book Antiqua" w:cs="Times New Roman"/>
          <w:color w:val="000000" w:themeColor="text1"/>
          <w:kern w:val="0"/>
          <w:sz w:val="24"/>
          <w:szCs w:val="24"/>
        </w:rPr>
        <w:t>+</w:t>
      </w:r>
      <w:r w:rsidR="000F5333" w:rsidRPr="00AD4DB6">
        <w:rPr>
          <w:rFonts w:ascii="Book Antiqua" w:hAnsi="Book Antiqua"/>
          <w:color w:val="000000" w:themeColor="text1"/>
          <w:kern w:val="0"/>
          <w:sz w:val="24"/>
          <w:szCs w:val="24"/>
        </w:rPr>
        <w:t>ASV</w:t>
      </w:r>
      <w:r w:rsidR="00C568CC" w:rsidRPr="00241264">
        <w:rPr>
          <w:rFonts w:ascii="Book Antiqua" w:eastAsia="MS Mincho" w:hAnsi="Book Antiqua" w:cs="Times New Roman"/>
          <w:color w:val="000000" w:themeColor="text1"/>
          <w:kern w:val="0"/>
          <w:sz w:val="24"/>
          <w:szCs w:val="24"/>
        </w:rPr>
        <w:t>-SVR</w:t>
      </w:r>
      <w:r w:rsidRPr="00AD4DB6">
        <w:rPr>
          <w:rFonts w:ascii="Book Antiqua" w:hAnsi="Book Antiqua"/>
          <w:color w:val="000000" w:themeColor="text1"/>
          <w:kern w:val="0"/>
          <w:sz w:val="24"/>
          <w:szCs w:val="24"/>
        </w:rPr>
        <w:t xml:space="preserve"> group, and 49 males (37.1%) and 83 females (62.9%) in the </w:t>
      </w:r>
      <w:r w:rsidR="000F5333" w:rsidRPr="00AD4DB6">
        <w:rPr>
          <w:rFonts w:ascii="Book Antiqua" w:hAnsi="Book Antiqua"/>
          <w:color w:val="000000" w:themeColor="text1"/>
          <w:kern w:val="0"/>
          <w:sz w:val="24"/>
          <w:szCs w:val="24"/>
        </w:rPr>
        <w:t>SOF</w:t>
      </w:r>
      <w:r w:rsidR="000F5333" w:rsidRPr="00241264">
        <w:rPr>
          <w:rFonts w:ascii="Book Antiqua" w:eastAsia="MS Mincho" w:hAnsi="Book Antiqua" w:cs="Times New Roman"/>
          <w:color w:val="000000" w:themeColor="text1"/>
          <w:kern w:val="0"/>
          <w:sz w:val="24"/>
          <w:szCs w:val="24"/>
        </w:rPr>
        <w:t>+</w:t>
      </w:r>
      <w:r w:rsidR="000F5333" w:rsidRPr="00AD4DB6">
        <w:rPr>
          <w:rFonts w:ascii="Book Antiqua" w:hAnsi="Book Antiqua"/>
          <w:color w:val="000000" w:themeColor="text1"/>
          <w:kern w:val="0"/>
          <w:sz w:val="24"/>
          <w:szCs w:val="24"/>
        </w:rPr>
        <w:t>LDV</w:t>
      </w:r>
      <w:r w:rsidR="00CC770F" w:rsidRPr="00241264">
        <w:rPr>
          <w:rFonts w:ascii="Book Antiqua" w:eastAsia="MS Mincho" w:hAnsi="Book Antiqua" w:cs="Times New Roman"/>
          <w:color w:val="000000" w:themeColor="text1"/>
          <w:kern w:val="0"/>
          <w:sz w:val="24"/>
          <w:szCs w:val="24"/>
        </w:rPr>
        <w:t>-SVR</w:t>
      </w:r>
      <w:r w:rsidRPr="00AD4DB6">
        <w:rPr>
          <w:rFonts w:ascii="Book Antiqua" w:hAnsi="Book Antiqua"/>
          <w:color w:val="000000" w:themeColor="text1"/>
          <w:kern w:val="0"/>
          <w:sz w:val="24"/>
          <w:szCs w:val="24"/>
        </w:rPr>
        <w:t xml:space="preserve"> group. </w:t>
      </w:r>
      <w:r w:rsidR="00411708" w:rsidRPr="00241264">
        <w:rPr>
          <w:rFonts w:ascii="Book Antiqua" w:eastAsia="MS Mincho" w:hAnsi="Book Antiqua" w:cs="Times New Roman"/>
          <w:color w:val="000000" w:themeColor="text1"/>
          <w:kern w:val="0"/>
          <w:sz w:val="24"/>
          <w:szCs w:val="24"/>
        </w:rPr>
        <w:t>The female</w:t>
      </w:r>
      <w:r w:rsidR="00B527EC" w:rsidRPr="00241264">
        <w:rPr>
          <w:rFonts w:ascii="Book Antiqua" w:eastAsia="MS Mincho" w:hAnsi="Book Antiqua" w:cs="Times New Roman"/>
          <w:color w:val="000000" w:themeColor="text1"/>
          <w:kern w:val="0"/>
          <w:sz w:val="24"/>
          <w:szCs w:val="24"/>
        </w:rPr>
        <w:t>/male</w:t>
      </w:r>
      <w:r w:rsidR="00411708" w:rsidRPr="00241264">
        <w:rPr>
          <w:rFonts w:ascii="Book Antiqua" w:eastAsia="MS Mincho" w:hAnsi="Book Antiqua" w:cs="Times New Roman"/>
          <w:color w:val="000000" w:themeColor="text1"/>
          <w:kern w:val="0"/>
          <w:sz w:val="24"/>
          <w:szCs w:val="24"/>
        </w:rPr>
        <w:t xml:space="preserve"> ratio tended to be higher in </w:t>
      </w:r>
      <w:r w:rsidR="00ED358A">
        <w:rPr>
          <w:rFonts w:ascii="Book Antiqua" w:eastAsia="MS Mincho" w:hAnsi="Book Antiqua" w:cs="Times New Roman"/>
          <w:color w:val="000000" w:themeColor="text1"/>
          <w:kern w:val="0"/>
          <w:sz w:val="24"/>
          <w:szCs w:val="24"/>
        </w:rPr>
        <w:t xml:space="preserve">the </w:t>
      </w:r>
      <w:r w:rsidR="00411708" w:rsidRPr="00241264">
        <w:rPr>
          <w:rFonts w:ascii="Book Antiqua" w:eastAsia="MS Mincho" w:hAnsi="Book Antiqua" w:cs="Times New Roman"/>
          <w:color w:val="000000" w:themeColor="text1"/>
          <w:kern w:val="0"/>
          <w:sz w:val="24"/>
          <w:szCs w:val="24"/>
        </w:rPr>
        <w:t xml:space="preserve">SOF+LDV-SVR group, but the difference </w:t>
      </w:r>
      <w:r w:rsidR="00ED358A">
        <w:rPr>
          <w:rFonts w:ascii="Book Antiqua" w:eastAsia="MS Mincho" w:hAnsi="Book Antiqua" w:cs="Times New Roman"/>
          <w:color w:val="000000" w:themeColor="text1"/>
          <w:kern w:val="0"/>
          <w:sz w:val="24"/>
          <w:szCs w:val="24"/>
        </w:rPr>
        <w:t>did</w:t>
      </w:r>
      <w:r w:rsidR="00411708" w:rsidRPr="00241264">
        <w:rPr>
          <w:rFonts w:ascii="Book Antiqua" w:eastAsia="MS Mincho" w:hAnsi="Book Antiqua" w:cs="Times New Roman"/>
          <w:color w:val="000000" w:themeColor="text1"/>
          <w:kern w:val="0"/>
          <w:sz w:val="24"/>
          <w:szCs w:val="24"/>
        </w:rPr>
        <w:t xml:space="preserve"> not reach significance.</w:t>
      </w:r>
      <w:r w:rsidR="00345A61" w:rsidRPr="00241264">
        <w:rPr>
          <w:rFonts w:ascii="Book Antiqua" w:eastAsia="MS Mincho" w:hAnsi="Book Antiqua" w:cs="Times New Roman"/>
          <w:color w:val="000000" w:themeColor="text1"/>
          <w:kern w:val="0"/>
          <w:sz w:val="24"/>
          <w:szCs w:val="24"/>
        </w:rPr>
        <w:t xml:space="preserve"> </w:t>
      </w:r>
      <w:r w:rsidR="00443FF8" w:rsidRPr="00AD4DB6">
        <w:rPr>
          <w:rFonts w:ascii="Book Antiqua" w:hAnsi="Book Antiqua"/>
          <w:color w:val="000000" w:themeColor="text1"/>
          <w:kern w:val="0"/>
          <w:sz w:val="24"/>
          <w:szCs w:val="24"/>
        </w:rPr>
        <w:t xml:space="preserve">In the </w:t>
      </w:r>
      <w:r w:rsidR="000F5333" w:rsidRPr="00AD4DB6">
        <w:rPr>
          <w:rFonts w:ascii="Book Antiqua" w:hAnsi="Book Antiqua"/>
          <w:color w:val="000000" w:themeColor="text1"/>
          <w:kern w:val="0"/>
          <w:sz w:val="24"/>
          <w:szCs w:val="24"/>
        </w:rPr>
        <w:t>DCV</w:t>
      </w:r>
      <w:r w:rsidR="000F5333" w:rsidRPr="00241264">
        <w:rPr>
          <w:rFonts w:ascii="Book Antiqua" w:eastAsia="MS Mincho" w:hAnsi="Book Antiqua" w:cs="Times New Roman"/>
          <w:color w:val="000000" w:themeColor="text1"/>
          <w:kern w:val="0"/>
          <w:sz w:val="24"/>
          <w:szCs w:val="24"/>
        </w:rPr>
        <w:t>+</w:t>
      </w:r>
      <w:r w:rsidR="000F5333" w:rsidRPr="00AD4DB6">
        <w:rPr>
          <w:rFonts w:ascii="Book Antiqua" w:hAnsi="Book Antiqua"/>
          <w:color w:val="000000" w:themeColor="text1"/>
          <w:kern w:val="0"/>
          <w:sz w:val="24"/>
          <w:szCs w:val="24"/>
        </w:rPr>
        <w:t>ASV</w:t>
      </w:r>
      <w:r w:rsidR="00CC770F" w:rsidRPr="00241264">
        <w:rPr>
          <w:rFonts w:ascii="Book Antiqua" w:eastAsia="MS Mincho" w:hAnsi="Book Antiqua" w:cs="Times New Roman"/>
          <w:color w:val="000000" w:themeColor="text1"/>
          <w:kern w:val="0"/>
          <w:sz w:val="24"/>
          <w:szCs w:val="24"/>
        </w:rPr>
        <w:t>-SVR</w:t>
      </w:r>
      <w:r w:rsidR="00443FF8" w:rsidRPr="00AD4DB6">
        <w:rPr>
          <w:rFonts w:ascii="Book Antiqua" w:hAnsi="Book Antiqua"/>
          <w:color w:val="000000" w:themeColor="text1"/>
          <w:kern w:val="0"/>
          <w:sz w:val="24"/>
          <w:szCs w:val="24"/>
        </w:rPr>
        <w:t xml:space="preserve"> and </w:t>
      </w:r>
      <w:r w:rsidR="000F5333" w:rsidRPr="00AD4DB6">
        <w:rPr>
          <w:rFonts w:ascii="Book Antiqua" w:hAnsi="Book Antiqua"/>
          <w:color w:val="000000" w:themeColor="text1"/>
          <w:kern w:val="0"/>
          <w:sz w:val="24"/>
          <w:szCs w:val="24"/>
        </w:rPr>
        <w:t>SOF</w:t>
      </w:r>
      <w:r w:rsidR="000F5333" w:rsidRPr="00241264">
        <w:rPr>
          <w:rFonts w:ascii="Book Antiqua" w:eastAsia="MS Mincho" w:hAnsi="Book Antiqua" w:cs="Times New Roman"/>
          <w:color w:val="000000" w:themeColor="text1"/>
          <w:kern w:val="0"/>
          <w:sz w:val="24"/>
          <w:szCs w:val="24"/>
        </w:rPr>
        <w:t>+</w:t>
      </w:r>
      <w:r w:rsidR="000F5333" w:rsidRPr="00AD4DB6">
        <w:rPr>
          <w:rFonts w:ascii="Book Antiqua" w:hAnsi="Book Antiqua"/>
          <w:color w:val="000000" w:themeColor="text1"/>
          <w:kern w:val="0"/>
          <w:sz w:val="24"/>
          <w:szCs w:val="24"/>
        </w:rPr>
        <w:t>LDV</w:t>
      </w:r>
      <w:r w:rsidR="00CC770F" w:rsidRPr="00241264">
        <w:rPr>
          <w:rFonts w:ascii="Book Antiqua" w:eastAsia="MS Mincho" w:hAnsi="Book Antiqua" w:cs="Times New Roman"/>
          <w:color w:val="000000" w:themeColor="text1"/>
          <w:kern w:val="0"/>
          <w:sz w:val="24"/>
          <w:szCs w:val="24"/>
        </w:rPr>
        <w:t>-SVR</w:t>
      </w:r>
      <w:r w:rsidR="00443FF8" w:rsidRPr="00AD4DB6">
        <w:rPr>
          <w:rFonts w:ascii="Book Antiqua" w:hAnsi="Book Antiqua"/>
          <w:color w:val="000000" w:themeColor="text1"/>
          <w:kern w:val="0"/>
          <w:sz w:val="24"/>
          <w:szCs w:val="24"/>
        </w:rPr>
        <w:t xml:space="preserve"> groups, t</w:t>
      </w:r>
      <w:r w:rsidRPr="00AD4DB6">
        <w:rPr>
          <w:rFonts w:ascii="Book Antiqua" w:hAnsi="Book Antiqua"/>
          <w:color w:val="000000" w:themeColor="text1"/>
          <w:kern w:val="0"/>
          <w:sz w:val="24"/>
          <w:szCs w:val="24"/>
        </w:rPr>
        <w:t xml:space="preserve">he </w:t>
      </w:r>
      <w:r w:rsidR="00560086" w:rsidRPr="00AD4DB6">
        <w:rPr>
          <w:rFonts w:ascii="Book Antiqua" w:hAnsi="Book Antiqua"/>
          <w:color w:val="000000" w:themeColor="text1"/>
          <w:kern w:val="0"/>
          <w:sz w:val="24"/>
          <w:szCs w:val="24"/>
        </w:rPr>
        <w:t xml:space="preserve">baseline </w:t>
      </w:r>
      <w:r w:rsidRPr="00AD4DB6">
        <w:rPr>
          <w:rFonts w:ascii="Book Antiqua" w:hAnsi="Book Antiqua"/>
          <w:color w:val="000000" w:themeColor="text1"/>
          <w:kern w:val="0"/>
          <w:sz w:val="24"/>
          <w:szCs w:val="24"/>
        </w:rPr>
        <w:t>level</w:t>
      </w:r>
      <w:r w:rsidR="00443FF8" w:rsidRPr="00AD4DB6">
        <w:rPr>
          <w:rFonts w:ascii="Book Antiqua" w:hAnsi="Book Antiqua"/>
          <w:color w:val="000000" w:themeColor="text1"/>
          <w:kern w:val="0"/>
          <w:sz w:val="24"/>
          <w:szCs w:val="24"/>
        </w:rPr>
        <w:t>s</w:t>
      </w:r>
      <w:r w:rsidRPr="00AD4DB6">
        <w:rPr>
          <w:rFonts w:ascii="Book Antiqua" w:hAnsi="Book Antiqua"/>
          <w:color w:val="000000" w:themeColor="text1"/>
          <w:kern w:val="0"/>
          <w:sz w:val="24"/>
          <w:szCs w:val="24"/>
        </w:rPr>
        <w:t xml:space="preserve"> of TC </w:t>
      </w:r>
      <w:r w:rsidR="00443FF8" w:rsidRPr="00AD4DB6">
        <w:rPr>
          <w:rFonts w:ascii="Book Antiqua" w:hAnsi="Book Antiqua"/>
          <w:color w:val="000000" w:themeColor="text1"/>
          <w:kern w:val="0"/>
          <w:sz w:val="24"/>
          <w:szCs w:val="24"/>
        </w:rPr>
        <w:t xml:space="preserve">were </w:t>
      </w:r>
      <w:r w:rsidRPr="00AD4DB6">
        <w:rPr>
          <w:rFonts w:ascii="Book Antiqua" w:hAnsi="Book Antiqua"/>
          <w:color w:val="000000" w:themeColor="text1"/>
          <w:kern w:val="0"/>
          <w:sz w:val="24"/>
          <w:szCs w:val="24"/>
        </w:rPr>
        <w:t xml:space="preserve">163.7 ± 33.3 and 171.1 ± 34.9 </w:t>
      </w:r>
      <w:r w:rsidR="00D37CB5" w:rsidRPr="00AD4DB6">
        <w:rPr>
          <w:rFonts w:ascii="Book Antiqua" w:hAnsi="Book Antiqua"/>
          <w:color w:val="000000" w:themeColor="text1"/>
          <w:kern w:val="0"/>
          <w:sz w:val="24"/>
          <w:szCs w:val="24"/>
        </w:rPr>
        <w:t>mg/dL</w:t>
      </w:r>
      <w:r w:rsidR="0015761A" w:rsidRPr="00AD4DB6">
        <w:rPr>
          <w:rFonts w:ascii="Book Antiqua" w:hAnsi="Book Antiqua"/>
          <w:color w:val="000000" w:themeColor="text1"/>
          <w:kern w:val="0"/>
          <w:sz w:val="24"/>
          <w:szCs w:val="24"/>
        </w:rPr>
        <w:t>,</w:t>
      </w:r>
      <w:r w:rsidRPr="00AD4DB6">
        <w:rPr>
          <w:rFonts w:ascii="Book Antiqua" w:hAnsi="Book Antiqua"/>
          <w:color w:val="000000" w:themeColor="text1"/>
          <w:kern w:val="0"/>
          <w:sz w:val="24"/>
          <w:szCs w:val="24"/>
        </w:rPr>
        <w:t xml:space="preserve"> LDL-C </w:t>
      </w:r>
      <w:r w:rsidR="00443FF8" w:rsidRPr="00AD4DB6">
        <w:rPr>
          <w:rFonts w:ascii="Book Antiqua" w:hAnsi="Book Antiqua"/>
          <w:color w:val="000000" w:themeColor="text1"/>
          <w:kern w:val="0"/>
          <w:sz w:val="24"/>
          <w:szCs w:val="24"/>
        </w:rPr>
        <w:t xml:space="preserve">levels were </w:t>
      </w:r>
      <w:r w:rsidRPr="00AD4DB6">
        <w:rPr>
          <w:rFonts w:ascii="Book Antiqua" w:hAnsi="Book Antiqua"/>
          <w:color w:val="000000" w:themeColor="text1"/>
          <w:kern w:val="0"/>
          <w:sz w:val="24"/>
          <w:szCs w:val="24"/>
        </w:rPr>
        <w:t xml:space="preserve">82.8 ± 27.2 and 89.2 ± 28.5 </w:t>
      </w:r>
      <w:r w:rsidR="00D37CB5" w:rsidRPr="00AD4DB6">
        <w:rPr>
          <w:rFonts w:ascii="Book Antiqua" w:hAnsi="Book Antiqua"/>
          <w:color w:val="000000" w:themeColor="text1"/>
          <w:kern w:val="0"/>
          <w:sz w:val="24"/>
          <w:szCs w:val="24"/>
        </w:rPr>
        <w:t>mg/dL</w:t>
      </w:r>
      <w:r w:rsidR="0015761A" w:rsidRPr="00AD4DB6">
        <w:rPr>
          <w:rFonts w:ascii="Book Antiqua" w:hAnsi="Book Antiqua"/>
          <w:color w:val="000000" w:themeColor="text1"/>
          <w:kern w:val="0"/>
          <w:sz w:val="24"/>
          <w:szCs w:val="24"/>
        </w:rPr>
        <w:t>,</w:t>
      </w:r>
      <w:r w:rsidRPr="00AD4DB6">
        <w:rPr>
          <w:rFonts w:ascii="Book Antiqua" w:hAnsi="Book Antiqua"/>
          <w:color w:val="000000" w:themeColor="text1"/>
          <w:kern w:val="0"/>
          <w:sz w:val="24"/>
          <w:szCs w:val="24"/>
        </w:rPr>
        <w:t xml:space="preserve"> HDL-C </w:t>
      </w:r>
      <w:r w:rsidR="00443FF8" w:rsidRPr="00AD4DB6">
        <w:rPr>
          <w:rFonts w:ascii="Book Antiqua" w:hAnsi="Book Antiqua"/>
          <w:color w:val="000000" w:themeColor="text1"/>
          <w:kern w:val="0"/>
          <w:sz w:val="24"/>
          <w:szCs w:val="24"/>
        </w:rPr>
        <w:t xml:space="preserve">levels were </w:t>
      </w:r>
      <w:r w:rsidRPr="00AD4DB6">
        <w:rPr>
          <w:rFonts w:ascii="Book Antiqua" w:hAnsi="Book Antiqua"/>
          <w:color w:val="000000" w:themeColor="text1"/>
          <w:kern w:val="0"/>
          <w:sz w:val="24"/>
          <w:szCs w:val="24"/>
        </w:rPr>
        <w:t xml:space="preserve">55.5 ± 18.4 and 58.7 ± 17.6 </w:t>
      </w:r>
      <w:r w:rsidR="00D37CB5" w:rsidRPr="00AD4DB6">
        <w:rPr>
          <w:rFonts w:ascii="Book Antiqua" w:hAnsi="Book Antiqua"/>
          <w:color w:val="000000" w:themeColor="text1"/>
          <w:kern w:val="0"/>
          <w:sz w:val="24"/>
          <w:szCs w:val="24"/>
        </w:rPr>
        <w:t>mg/dL</w:t>
      </w:r>
      <w:r w:rsidR="0015761A" w:rsidRPr="00AD4DB6">
        <w:rPr>
          <w:rFonts w:ascii="Book Antiqua" w:hAnsi="Book Antiqua"/>
          <w:color w:val="000000" w:themeColor="text1"/>
          <w:kern w:val="0"/>
          <w:sz w:val="24"/>
          <w:szCs w:val="24"/>
        </w:rPr>
        <w:t xml:space="preserve">, and </w:t>
      </w:r>
      <w:r w:rsidR="00A12BDE" w:rsidRPr="00AD4DB6">
        <w:rPr>
          <w:rFonts w:ascii="Book Antiqua" w:hAnsi="Book Antiqua"/>
          <w:color w:val="000000" w:themeColor="text1"/>
          <w:kern w:val="0"/>
          <w:sz w:val="24"/>
          <w:szCs w:val="24"/>
        </w:rPr>
        <w:t xml:space="preserve">TG </w:t>
      </w:r>
      <w:r w:rsidR="00443FF8" w:rsidRPr="00AD4DB6">
        <w:rPr>
          <w:rFonts w:ascii="Book Antiqua" w:hAnsi="Book Antiqua"/>
          <w:color w:val="000000" w:themeColor="text1"/>
          <w:kern w:val="0"/>
          <w:sz w:val="24"/>
          <w:szCs w:val="24"/>
        </w:rPr>
        <w:t xml:space="preserve">levels were </w:t>
      </w:r>
      <w:r w:rsidR="00A33304" w:rsidRPr="00AD4DB6">
        <w:rPr>
          <w:rFonts w:ascii="Book Antiqua" w:hAnsi="Book Antiqua"/>
          <w:color w:val="000000" w:themeColor="text1"/>
          <w:kern w:val="0"/>
          <w:sz w:val="24"/>
          <w:szCs w:val="24"/>
        </w:rPr>
        <w:t xml:space="preserve">113.4 ± </w:t>
      </w:r>
      <w:r w:rsidR="00A33304" w:rsidRPr="00241264">
        <w:rPr>
          <w:rFonts w:ascii="Book Antiqua" w:eastAsia="MS Mincho" w:hAnsi="Book Antiqua" w:cs="Times New Roman"/>
          <w:color w:val="000000" w:themeColor="text1"/>
          <w:kern w:val="0"/>
          <w:sz w:val="24"/>
          <w:szCs w:val="24"/>
        </w:rPr>
        <w:t>83.0</w:t>
      </w:r>
      <w:r w:rsidR="00A12BDE" w:rsidRPr="00AD4DB6">
        <w:rPr>
          <w:rFonts w:ascii="Book Antiqua" w:hAnsi="Book Antiqua"/>
          <w:color w:val="000000" w:themeColor="text1"/>
          <w:kern w:val="0"/>
          <w:sz w:val="24"/>
          <w:szCs w:val="24"/>
        </w:rPr>
        <w:t xml:space="preserve"> and 112 ± 58.9 </w:t>
      </w:r>
      <w:r w:rsidR="00D37CB5" w:rsidRPr="00AD4DB6">
        <w:rPr>
          <w:rFonts w:ascii="Book Antiqua" w:hAnsi="Book Antiqua"/>
          <w:color w:val="000000" w:themeColor="text1"/>
          <w:kern w:val="0"/>
          <w:sz w:val="24"/>
          <w:szCs w:val="24"/>
        </w:rPr>
        <w:t>mg/dL</w:t>
      </w:r>
      <w:r w:rsidR="00443FF8" w:rsidRPr="00AD4DB6">
        <w:rPr>
          <w:rFonts w:ascii="Book Antiqua" w:hAnsi="Book Antiqua"/>
          <w:color w:val="000000" w:themeColor="text1"/>
          <w:kern w:val="0"/>
          <w:sz w:val="24"/>
          <w:szCs w:val="24"/>
        </w:rPr>
        <w:t>, respectively</w:t>
      </w:r>
      <w:r w:rsidR="00A12BDE" w:rsidRPr="00AD4DB6">
        <w:rPr>
          <w:rFonts w:ascii="Book Antiqua" w:hAnsi="Book Antiqua"/>
          <w:color w:val="000000" w:themeColor="text1"/>
          <w:kern w:val="0"/>
          <w:sz w:val="24"/>
          <w:szCs w:val="24"/>
        </w:rPr>
        <w:t>.</w:t>
      </w:r>
      <w:r w:rsidR="0034116A" w:rsidRPr="00241264">
        <w:rPr>
          <w:rFonts w:ascii="Book Antiqua" w:eastAsia="MS Mincho" w:hAnsi="Book Antiqua" w:cs="Times New Roman"/>
          <w:color w:val="000000" w:themeColor="text1"/>
          <w:kern w:val="0"/>
          <w:sz w:val="24"/>
          <w:szCs w:val="24"/>
        </w:rPr>
        <w:t xml:space="preserve"> </w:t>
      </w:r>
    </w:p>
    <w:p w14:paraId="1404A2D7" w14:textId="77777777" w:rsidR="005B5B9B" w:rsidRPr="00AD4DB6" w:rsidRDefault="005B5B9B" w:rsidP="00F016BF">
      <w:pPr>
        <w:spacing w:line="360" w:lineRule="auto"/>
        <w:rPr>
          <w:rFonts w:ascii="Book Antiqua" w:hAnsi="Book Antiqua"/>
          <w:color w:val="000000" w:themeColor="text1"/>
          <w:sz w:val="24"/>
          <w:szCs w:val="24"/>
        </w:rPr>
      </w:pPr>
    </w:p>
    <w:p w14:paraId="10E7D279" w14:textId="59789C91" w:rsidR="005B5B9B" w:rsidRPr="00AD4DB6" w:rsidRDefault="005B5B9B" w:rsidP="00F016BF">
      <w:pPr>
        <w:spacing w:line="360" w:lineRule="auto"/>
        <w:rPr>
          <w:rFonts w:ascii="Book Antiqua" w:hAnsi="Book Antiqua"/>
          <w:b/>
          <w:i/>
          <w:color w:val="000000" w:themeColor="text1"/>
          <w:sz w:val="24"/>
          <w:szCs w:val="24"/>
        </w:rPr>
      </w:pPr>
      <w:r w:rsidRPr="00AD4DB6">
        <w:rPr>
          <w:rFonts w:ascii="Book Antiqua" w:hAnsi="Book Antiqua"/>
          <w:b/>
          <w:i/>
          <w:color w:val="000000" w:themeColor="text1"/>
          <w:sz w:val="24"/>
          <w:szCs w:val="24"/>
        </w:rPr>
        <w:t xml:space="preserve">Change in </w:t>
      </w:r>
      <w:r w:rsidR="00560086" w:rsidRPr="00AD4DB6">
        <w:rPr>
          <w:rFonts w:ascii="Book Antiqua" w:hAnsi="Book Antiqua"/>
          <w:b/>
          <w:i/>
          <w:color w:val="000000" w:themeColor="text1"/>
          <w:sz w:val="24"/>
          <w:szCs w:val="24"/>
        </w:rPr>
        <w:t xml:space="preserve">serum </w:t>
      </w:r>
      <w:r w:rsidRPr="00AD4DB6">
        <w:rPr>
          <w:rFonts w:ascii="Book Antiqua" w:hAnsi="Book Antiqua"/>
          <w:b/>
          <w:i/>
          <w:color w:val="000000" w:themeColor="text1"/>
          <w:sz w:val="24"/>
          <w:szCs w:val="24"/>
        </w:rPr>
        <w:t>lipid</w:t>
      </w:r>
      <w:r w:rsidR="00F14FF4" w:rsidRPr="00AD4DB6">
        <w:rPr>
          <w:rFonts w:ascii="Book Antiqua" w:hAnsi="Book Antiqua"/>
          <w:b/>
          <w:i/>
          <w:color w:val="000000" w:themeColor="text1"/>
          <w:sz w:val="24"/>
          <w:szCs w:val="24"/>
        </w:rPr>
        <w:t xml:space="preserve"> level</w:t>
      </w:r>
      <w:r w:rsidRPr="00AD4DB6">
        <w:rPr>
          <w:rFonts w:ascii="Book Antiqua" w:hAnsi="Book Antiqua"/>
          <w:b/>
          <w:i/>
          <w:color w:val="000000" w:themeColor="text1"/>
          <w:sz w:val="24"/>
          <w:szCs w:val="24"/>
        </w:rPr>
        <w:t xml:space="preserve">s </w:t>
      </w:r>
      <w:r w:rsidR="00C568CC" w:rsidRPr="00241264">
        <w:rPr>
          <w:rFonts w:ascii="Book Antiqua" w:eastAsia="MS PMincho" w:hAnsi="Book Antiqua" w:cs="Times New Roman"/>
          <w:b/>
          <w:i/>
          <w:color w:val="000000" w:themeColor="text1"/>
          <w:sz w:val="24"/>
          <w:szCs w:val="24"/>
        </w:rPr>
        <w:t xml:space="preserve">in </w:t>
      </w:r>
      <w:r w:rsidR="000F5333" w:rsidRPr="00AD4DB6">
        <w:rPr>
          <w:rFonts w:ascii="Book Antiqua" w:hAnsi="Book Antiqua"/>
          <w:b/>
          <w:i/>
          <w:color w:val="000000" w:themeColor="text1"/>
          <w:sz w:val="24"/>
          <w:szCs w:val="24"/>
        </w:rPr>
        <w:t>DCV</w:t>
      </w:r>
      <w:r w:rsidR="000F5333" w:rsidRPr="00241264">
        <w:rPr>
          <w:rFonts w:ascii="Book Antiqua" w:eastAsia="MS PMincho" w:hAnsi="Book Antiqua" w:cs="Times New Roman"/>
          <w:b/>
          <w:i/>
          <w:color w:val="000000" w:themeColor="text1"/>
          <w:sz w:val="24"/>
          <w:szCs w:val="24"/>
        </w:rPr>
        <w:t>+</w:t>
      </w:r>
      <w:r w:rsidR="000F5333" w:rsidRPr="00AD4DB6">
        <w:rPr>
          <w:rFonts w:ascii="Book Antiqua" w:hAnsi="Book Antiqua"/>
          <w:b/>
          <w:i/>
          <w:color w:val="000000" w:themeColor="text1"/>
          <w:sz w:val="24"/>
          <w:szCs w:val="24"/>
        </w:rPr>
        <w:t>ASV</w:t>
      </w:r>
      <w:r w:rsidR="00C568CC" w:rsidRPr="00AD4DB6">
        <w:rPr>
          <w:rFonts w:ascii="Book Antiqua" w:hAnsi="Book Antiqua"/>
          <w:b/>
          <w:i/>
          <w:color w:val="000000" w:themeColor="text1"/>
          <w:kern w:val="0"/>
          <w:sz w:val="24"/>
        </w:rPr>
        <w:t>-SVR</w:t>
      </w:r>
      <w:r w:rsidRPr="00241264">
        <w:rPr>
          <w:rFonts w:ascii="Book Antiqua" w:eastAsia="MS PMincho" w:hAnsi="Book Antiqua" w:cs="Times New Roman"/>
          <w:b/>
          <w:i/>
          <w:color w:val="000000" w:themeColor="text1"/>
          <w:sz w:val="24"/>
          <w:szCs w:val="24"/>
        </w:rPr>
        <w:t xml:space="preserve"> </w:t>
      </w:r>
      <w:r w:rsidR="00C568CC" w:rsidRPr="00241264">
        <w:rPr>
          <w:rFonts w:ascii="Book Antiqua" w:eastAsia="MS PMincho" w:hAnsi="Book Antiqua" w:cs="Times New Roman"/>
          <w:b/>
          <w:i/>
          <w:color w:val="000000" w:themeColor="text1"/>
          <w:sz w:val="24"/>
          <w:szCs w:val="24"/>
        </w:rPr>
        <w:t>group</w:t>
      </w:r>
    </w:p>
    <w:p w14:paraId="2882208F" w14:textId="3B4F3648" w:rsidR="005B5B9B" w:rsidRPr="00AD4DB6" w:rsidRDefault="005B5B9B" w:rsidP="00F016BF">
      <w:pPr>
        <w:spacing w:line="360" w:lineRule="auto"/>
        <w:rPr>
          <w:rFonts w:ascii="Book Antiqua" w:hAnsi="Book Antiqua"/>
          <w:color w:val="000000" w:themeColor="text1"/>
          <w:sz w:val="24"/>
          <w:szCs w:val="24"/>
        </w:rPr>
      </w:pPr>
      <w:r w:rsidRPr="00AD4DB6">
        <w:rPr>
          <w:rFonts w:ascii="Book Antiqua" w:hAnsi="Book Antiqua"/>
          <w:color w:val="000000" w:themeColor="text1"/>
          <w:sz w:val="24"/>
          <w:szCs w:val="24"/>
        </w:rPr>
        <w:t>Longitudinal changes in serum TC, LDL-C</w:t>
      </w:r>
      <w:r w:rsidR="00560086" w:rsidRPr="00AD4DB6">
        <w:rPr>
          <w:rFonts w:ascii="Book Antiqua" w:hAnsi="Book Antiqua"/>
          <w:color w:val="000000" w:themeColor="text1"/>
          <w:sz w:val="24"/>
          <w:szCs w:val="24"/>
        </w:rPr>
        <w:t>,</w:t>
      </w:r>
      <w:r w:rsidRPr="00AD4DB6">
        <w:rPr>
          <w:rFonts w:ascii="Book Antiqua" w:hAnsi="Book Antiqua"/>
          <w:color w:val="000000" w:themeColor="text1"/>
          <w:sz w:val="24"/>
          <w:szCs w:val="24"/>
        </w:rPr>
        <w:t xml:space="preserve"> HDL-C</w:t>
      </w:r>
      <w:r w:rsidR="00F14FF4" w:rsidRPr="00AD4DB6">
        <w:rPr>
          <w:rFonts w:ascii="Book Antiqua" w:hAnsi="Book Antiqua"/>
          <w:color w:val="000000" w:themeColor="text1"/>
          <w:sz w:val="24"/>
          <w:szCs w:val="24"/>
        </w:rPr>
        <w:t xml:space="preserve">, </w:t>
      </w:r>
      <w:r w:rsidR="00560086" w:rsidRPr="00AD4DB6">
        <w:rPr>
          <w:rFonts w:ascii="Book Antiqua" w:hAnsi="Book Antiqua"/>
          <w:color w:val="000000" w:themeColor="text1"/>
          <w:sz w:val="24"/>
          <w:szCs w:val="24"/>
        </w:rPr>
        <w:t xml:space="preserve">and TG </w:t>
      </w:r>
      <w:r w:rsidR="00F14FF4" w:rsidRPr="00AD4DB6">
        <w:rPr>
          <w:rFonts w:ascii="Book Antiqua" w:hAnsi="Book Antiqua"/>
          <w:color w:val="000000" w:themeColor="text1"/>
          <w:sz w:val="24"/>
          <w:szCs w:val="24"/>
        </w:rPr>
        <w:t xml:space="preserve">levels </w:t>
      </w:r>
      <w:r w:rsidRPr="00AD4DB6">
        <w:rPr>
          <w:rFonts w:ascii="Book Antiqua" w:hAnsi="Book Antiqua"/>
          <w:color w:val="000000" w:themeColor="text1"/>
          <w:sz w:val="24"/>
          <w:szCs w:val="24"/>
        </w:rPr>
        <w:t xml:space="preserve">in </w:t>
      </w:r>
      <w:r w:rsidR="00C0120E" w:rsidRPr="00AD4DB6">
        <w:rPr>
          <w:rFonts w:ascii="Book Antiqua" w:hAnsi="Book Antiqua"/>
          <w:color w:val="000000" w:themeColor="text1"/>
          <w:sz w:val="24"/>
          <w:szCs w:val="24"/>
        </w:rPr>
        <w:t xml:space="preserve">the </w:t>
      </w:r>
      <w:r w:rsidR="000F5333" w:rsidRPr="00AD4DB6">
        <w:rPr>
          <w:rFonts w:ascii="Book Antiqua" w:hAnsi="Book Antiqua"/>
          <w:color w:val="000000" w:themeColor="text1"/>
          <w:sz w:val="24"/>
          <w:szCs w:val="24"/>
        </w:rPr>
        <w:t>DCV</w:t>
      </w:r>
      <w:r w:rsidR="000F5333" w:rsidRPr="00241264">
        <w:rPr>
          <w:rFonts w:ascii="Book Antiqua" w:eastAsia="MS PMincho" w:hAnsi="Book Antiqua" w:cs="Times New Roman"/>
          <w:color w:val="000000" w:themeColor="text1"/>
          <w:sz w:val="24"/>
          <w:szCs w:val="24"/>
        </w:rPr>
        <w:t>+</w:t>
      </w:r>
      <w:r w:rsidR="000F5333" w:rsidRPr="00AD4DB6">
        <w:rPr>
          <w:rFonts w:ascii="Book Antiqua" w:hAnsi="Book Antiqua"/>
          <w:color w:val="000000" w:themeColor="text1"/>
          <w:sz w:val="24"/>
          <w:szCs w:val="24"/>
        </w:rPr>
        <w:t>ASV</w:t>
      </w:r>
      <w:r w:rsidR="00CC770F" w:rsidRPr="00241264">
        <w:rPr>
          <w:rFonts w:ascii="Book Antiqua" w:eastAsia="MS PMincho" w:hAnsi="Book Antiqua" w:cs="Times New Roman"/>
          <w:color w:val="000000" w:themeColor="text1"/>
          <w:sz w:val="24"/>
          <w:szCs w:val="24"/>
        </w:rPr>
        <w:t>-SVR</w:t>
      </w:r>
      <w:r w:rsidR="004649A5" w:rsidRPr="00AD4DB6">
        <w:rPr>
          <w:rFonts w:ascii="Book Antiqua" w:hAnsi="Book Antiqua"/>
          <w:color w:val="000000" w:themeColor="text1"/>
          <w:sz w:val="24"/>
          <w:szCs w:val="24"/>
        </w:rPr>
        <w:t xml:space="preserve"> group </w:t>
      </w:r>
      <w:r w:rsidR="00F14FF4" w:rsidRPr="00AD4DB6">
        <w:rPr>
          <w:rFonts w:ascii="Book Antiqua" w:hAnsi="Book Antiqua"/>
          <w:color w:val="000000" w:themeColor="text1"/>
          <w:sz w:val="24"/>
          <w:szCs w:val="24"/>
        </w:rPr>
        <w:t xml:space="preserve">are </w:t>
      </w:r>
      <w:r w:rsidR="004649A5" w:rsidRPr="00AD4DB6">
        <w:rPr>
          <w:rFonts w:ascii="Book Antiqua" w:hAnsi="Book Antiqua"/>
          <w:color w:val="000000" w:themeColor="text1"/>
          <w:sz w:val="24"/>
          <w:szCs w:val="24"/>
        </w:rPr>
        <w:t xml:space="preserve">shown in </w:t>
      </w:r>
      <w:r w:rsidRPr="00AD4DB6">
        <w:rPr>
          <w:rFonts w:ascii="Book Antiqua" w:hAnsi="Book Antiqua"/>
          <w:color w:val="000000" w:themeColor="text1"/>
          <w:sz w:val="24"/>
          <w:szCs w:val="24"/>
        </w:rPr>
        <w:t xml:space="preserve">Figure 1. Serum TC </w:t>
      </w:r>
      <w:r w:rsidR="00F14FF4" w:rsidRPr="00AD4DB6">
        <w:rPr>
          <w:rFonts w:ascii="Book Antiqua" w:hAnsi="Book Antiqua"/>
          <w:color w:val="000000" w:themeColor="text1"/>
          <w:sz w:val="24"/>
          <w:szCs w:val="24"/>
        </w:rPr>
        <w:t xml:space="preserve">levels </w:t>
      </w:r>
      <w:r w:rsidR="00560086" w:rsidRPr="00AD4DB6">
        <w:rPr>
          <w:rFonts w:ascii="Book Antiqua" w:hAnsi="Book Antiqua"/>
          <w:color w:val="000000" w:themeColor="text1"/>
          <w:sz w:val="24"/>
          <w:szCs w:val="24"/>
        </w:rPr>
        <w:t xml:space="preserve">at </w:t>
      </w:r>
      <w:r w:rsidRPr="00AD4DB6">
        <w:rPr>
          <w:rFonts w:ascii="Book Antiqua" w:hAnsi="Book Antiqua"/>
          <w:color w:val="000000" w:themeColor="text1"/>
          <w:sz w:val="24"/>
          <w:szCs w:val="24"/>
        </w:rPr>
        <w:t>4W, 8W, 12W, 24W, P4W</w:t>
      </w:r>
      <w:r w:rsidR="00F14FF4" w:rsidRPr="00AD4DB6">
        <w:rPr>
          <w:rFonts w:ascii="Book Antiqua" w:hAnsi="Book Antiqua"/>
          <w:color w:val="000000" w:themeColor="text1"/>
          <w:sz w:val="24"/>
          <w:szCs w:val="24"/>
        </w:rPr>
        <w:t>,</w:t>
      </w:r>
      <w:r w:rsidRPr="00AD4DB6">
        <w:rPr>
          <w:rFonts w:ascii="Book Antiqua" w:hAnsi="Book Antiqua"/>
          <w:color w:val="000000" w:themeColor="text1"/>
          <w:sz w:val="24"/>
          <w:szCs w:val="24"/>
        </w:rPr>
        <w:t xml:space="preserve"> and P12W </w:t>
      </w:r>
      <w:r w:rsidR="00F14FF4" w:rsidRPr="00AD4DB6">
        <w:rPr>
          <w:rFonts w:ascii="Book Antiqua" w:hAnsi="Book Antiqua"/>
          <w:color w:val="000000" w:themeColor="text1"/>
          <w:sz w:val="24"/>
          <w:szCs w:val="24"/>
        </w:rPr>
        <w:t xml:space="preserve">were </w:t>
      </w:r>
      <w:r w:rsidRPr="00AD4DB6">
        <w:rPr>
          <w:rFonts w:ascii="Book Antiqua" w:hAnsi="Book Antiqua"/>
          <w:color w:val="000000" w:themeColor="text1"/>
          <w:sz w:val="24"/>
          <w:szCs w:val="24"/>
        </w:rPr>
        <w:t>169.67 ± 30.0, 170.55 ± 32.76, 170.93 ± 31.52, 175.38 ± 30.68, 188.77 ± 33.65</w:t>
      </w:r>
      <w:r w:rsidR="00F14FF4" w:rsidRPr="00AD4DB6">
        <w:rPr>
          <w:rFonts w:ascii="Book Antiqua" w:hAnsi="Book Antiqua"/>
          <w:color w:val="000000" w:themeColor="text1"/>
          <w:sz w:val="24"/>
          <w:szCs w:val="24"/>
        </w:rPr>
        <w:t xml:space="preserve">, </w:t>
      </w:r>
      <w:r w:rsidRPr="00AD4DB6">
        <w:rPr>
          <w:rFonts w:ascii="Book Antiqua" w:hAnsi="Book Antiqua"/>
          <w:color w:val="000000" w:themeColor="text1"/>
          <w:sz w:val="24"/>
          <w:szCs w:val="24"/>
        </w:rPr>
        <w:t xml:space="preserve">and 186.83 ± 36.7 </w:t>
      </w:r>
      <w:r w:rsidR="00D37CB5" w:rsidRPr="00AD4DB6">
        <w:rPr>
          <w:rFonts w:ascii="Book Antiqua" w:hAnsi="Book Antiqua"/>
          <w:color w:val="000000" w:themeColor="text1"/>
          <w:sz w:val="24"/>
          <w:szCs w:val="24"/>
        </w:rPr>
        <w:t>mg/dL</w:t>
      </w:r>
      <w:r w:rsidRPr="00AD4DB6">
        <w:rPr>
          <w:rFonts w:ascii="Book Antiqua" w:hAnsi="Book Antiqua"/>
          <w:color w:val="000000" w:themeColor="text1"/>
          <w:sz w:val="24"/>
          <w:szCs w:val="24"/>
        </w:rPr>
        <w:t xml:space="preserve">, respectively. </w:t>
      </w:r>
      <w:r w:rsidR="005F7B5B" w:rsidRPr="00AD4DB6">
        <w:rPr>
          <w:rFonts w:ascii="Book Antiqua" w:hAnsi="Book Antiqua"/>
          <w:color w:val="000000" w:themeColor="text1"/>
          <w:sz w:val="24"/>
          <w:szCs w:val="24"/>
        </w:rPr>
        <w:t>TC was significantly increased throughout the observation period</w:t>
      </w:r>
      <w:r w:rsidR="005F7B5B" w:rsidRPr="00241264">
        <w:rPr>
          <w:rFonts w:ascii="Book Antiqua" w:eastAsia="MS PMincho" w:hAnsi="Book Antiqua" w:cs="Times New Roman"/>
          <w:color w:val="000000" w:themeColor="text1"/>
          <w:sz w:val="24"/>
          <w:szCs w:val="24"/>
        </w:rPr>
        <w:t>.</w:t>
      </w:r>
      <w:r w:rsidR="005F7B5B" w:rsidRPr="00AD4DB6">
        <w:rPr>
          <w:rFonts w:ascii="Book Antiqua" w:hAnsi="Book Antiqua"/>
          <w:color w:val="000000" w:themeColor="text1"/>
          <w:sz w:val="24"/>
          <w:szCs w:val="24"/>
        </w:rPr>
        <w:t xml:space="preserve"> </w:t>
      </w:r>
      <w:r w:rsidR="0092687B" w:rsidRPr="00AD4DB6">
        <w:rPr>
          <w:rFonts w:ascii="Book Antiqua" w:hAnsi="Book Antiqua"/>
          <w:color w:val="000000" w:themeColor="text1"/>
          <w:sz w:val="24"/>
          <w:szCs w:val="24"/>
        </w:rPr>
        <w:t>A f</w:t>
      </w:r>
      <w:r w:rsidR="005F7B5B" w:rsidRPr="00AD4DB6">
        <w:rPr>
          <w:rFonts w:ascii="Book Antiqua" w:hAnsi="Book Antiqua"/>
          <w:color w:val="000000" w:themeColor="text1"/>
          <w:sz w:val="24"/>
          <w:szCs w:val="24"/>
        </w:rPr>
        <w:t xml:space="preserve">urther </w:t>
      </w:r>
      <w:r w:rsidR="000D332E" w:rsidRPr="00AD4DB6">
        <w:rPr>
          <w:rFonts w:ascii="Book Antiqua" w:hAnsi="Book Antiqua"/>
          <w:color w:val="000000" w:themeColor="text1"/>
          <w:sz w:val="24"/>
          <w:szCs w:val="24"/>
        </w:rPr>
        <w:t xml:space="preserve">significant </w:t>
      </w:r>
      <w:r w:rsidR="005F7B5B" w:rsidRPr="00AD4DB6">
        <w:rPr>
          <w:rFonts w:ascii="Book Antiqua" w:hAnsi="Book Antiqua"/>
          <w:color w:val="000000" w:themeColor="text1"/>
          <w:sz w:val="24"/>
          <w:szCs w:val="24"/>
        </w:rPr>
        <w:t>increase</w:t>
      </w:r>
      <w:r w:rsidR="000D332E" w:rsidRPr="00AD4DB6">
        <w:rPr>
          <w:rFonts w:ascii="Book Antiqua" w:hAnsi="Book Antiqua"/>
          <w:color w:val="000000" w:themeColor="text1"/>
          <w:sz w:val="24"/>
          <w:szCs w:val="24"/>
        </w:rPr>
        <w:t xml:space="preserve"> </w:t>
      </w:r>
      <w:r w:rsidR="0092687B" w:rsidRPr="00AD4DB6">
        <w:rPr>
          <w:rFonts w:ascii="Book Antiqua" w:hAnsi="Book Antiqua"/>
          <w:color w:val="000000" w:themeColor="text1"/>
          <w:sz w:val="24"/>
          <w:szCs w:val="24"/>
        </w:rPr>
        <w:t xml:space="preserve">in </w:t>
      </w:r>
      <w:r w:rsidR="000D332E" w:rsidRPr="00AD4DB6">
        <w:rPr>
          <w:rFonts w:ascii="Book Antiqua" w:hAnsi="Book Antiqua"/>
          <w:color w:val="000000" w:themeColor="text1"/>
          <w:sz w:val="24"/>
          <w:szCs w:val="24"/>
        </w:rPr>
        <w:t>TC</w:t>
      </w:r>
      <w:r w:rsidR="005F7B5B" w:rsidRPr="00AD4DB6">
        <w:rPr>
          <w:rFonts w:ascii="Book Antiqua" w:hAnsi="Book Antiqua"/>
          <w:color w:val="000000" w:themeColor="text1"/>
          <w:sz w:val="24"/>
          <w:szCs w:val="24"/>
        </w:rPr>
        <w:t xml:space="preserve"> </w:t>
      </w:r>
      <w:r w:rsidR="00560086" w:rsidRPr="00AD4DB6">
        <w:rPr>
          <w:rFonts w:ascii="Book Antiqua" w:hAnsi="Book Antiqua"/>
          <w:color w:val="000000" w:themeColor="text1"/>
          <w:sz w:val="24"/>
          <w:szCs w:val="24"/>
        </w:rPr>
        <w:t>at P4W and P12W</w:t>
      </w:r>
      <w:r w:rsidR="00D37CB5" w:rsidRPr="00AD4DB6">
        <w:rPr>
          <w:rFonts w:ascii="Book Antiqua" w:hAnsi="Book Antiqua"/>
          <w:color w:val="000000" w:themeColor="text1"/>
          <w:sz w:val="24"/>
          <w:szCs w:val="24"/>
        </w:rPr>
        <w:t>, as</w:t>
      </w:r>
      <w:r w:rsidR="00560086" w:rsidRPr="00AD4DB6">
        <w:rPr>
          <w:rFonts w:ascii="Book Antiqua" w:hAnsi="Book Antiqua"/>
          <w:color w:val="000000" w:themeColor="text1"/>
          <w:sz w:val="24"/>
          <w:szCs w:val="24"/>
        </w:rPr>
        <w:t xml:space="preserve"> </w:t>
      </w:r>
      <w:r w:rsidR="005F7B5B" w:rsidRPr="00AD4DB6">
        <w:rPr>
          <w:rFonts w:ascii="Book Antiqua" w:hAnsi="Book Antiqua"/>
          <w:color w:val="000000" w:themeColor="text1"/>
          <w:sz w:val="24"/>
          <w:szCs w:val="24"/>
        </w:rPr>
        <w:t xml:space="preserve">compared to </w:t>
      </w:r>
      <w:r w:rsidR="000D332E" w:rsidRPr="00AD4DB6">
        <w:rPr>
          <w:rFonts w:ascii="Book Antiqua" w:hAnsi="Book Antiqua"/>
          <w:color w:val="000000" w:themeColor="text1"/>
          <w:sz w:val="24"/>
          <w:szCs w:val="24"/>
        </w:rPr>
        <w:t>that at the end of therapy</w:t>
      </w:r>
      <w:r w:rsidR="00D37CB5" w:rsidRPr="00AD4DB6">
        <w:rPr>
          <w:rFonts w:ascii="Book Antiqua" w:hAnsi="Book Antiqua"/>
          <w:color w:val="000000" w:themeColor="text1"/>
          <w:sz w:val="24"/>
          <w:szCs w:val="24"/>
        </w:rPr>
        <w:t>,</w:t>
      </w:r>
      <w:r w:rsidR="000D332E" w:rsidRPr="00AD4DB6">
        <w:rPr>
          <w:rFonts w:ascii="Book Antiqua" w:hAnsi="Book Antiqua"/>
          <w:color w:val="000000" w:themeColor="text1"/>
          <w:sz w:val="24"/>
          <w:szCs w:val="24"/>
        </w:rPr>
        <w:t xml:space="preserve"> </w:t>
      </w:r>
      <w:r w:rsidRPr="00AD4DB6">
        <w:rPr>
          <w:rFonts w:ascii="Book Antiqua" w:hAnsi="Book Antiqua"/>
          <w:color w:val="000000" w:themeColor="text1"/>
          <w:sz w:val="24"/>
          <w:szCs w:val="24"/>
        </w:rPr>
        <w:t>was</w:t>
      </w:r>
      <w:r w:rsidR="00560086" w:rsidRPr="00AD4DB6">
        <w:rPr>
          <w:rFonts w:ascii="Book Antiqua" w:hAnsi="Book Antiqua"/>
          <w:color w:val="000000" w:themeColor="text1"/>
          <w:sz w:val="24"/>
          <w:szCs w:val="24"/>
        </w:rPr>
        <w:t xml:space="preserve"> a feature of </w:t>
      </w:r>
      <w:r w:rsidR="000F5333" w:rsidRPr="00AD4DB6">
        <w:rPr>
          <w:rFonts w:ascii="Book Antiqua" w:hAnsi="Book Antiqua"/>
          <w:color w:val="000000" w:themeColor="text1"/>
          <w:sz w:val="24"/>
          <w:szCs w:val="24"/>
        </w:rPr>
        <w:t>DCV</w:t>
      </w:r>
      <w:r w:rsidR="000F5333" w:rsidRPr="00241264">
        <w:rPr>
          <w:rFonts w:ascii="Book Antiqua" w:eastAsia="MS PMincho" w:hAnsi="Book Antiqua" w:cs="Times New Roman"/>
          <w:color w:val="000000" w:themeColor="text1"/>
          <w:sz w:val="24"/>
          <w:szCs w:val="24"/>
        </w:rPr>
        <w:t>+</w:t>
      </w:r>
      <w:r w:rsidR="000F5333" w:rsidRPr="00AD4DB6">
        <w:rPr>
          <w:rFonts w:ascii="Book Antiqua" w:hAnsi="Book Antiqua"/>
          <w:color w:val="000000" w:themeColor="text1"/>
          <w:sz w:val="24"/>
          <w:szCs w:val="24"/>
        </w:rPr>
        <w:t>ASV</w:t>
      </w:r>
      <w:r w:rsidR="00C568CC" w:rsidRPr="00241264">
        <w:rPr>
          <w:rFonts w:ascii="Book Antiqua" w:eastAsia="MS Mincho" w:hAnsi="Book Antiqua" w:cs="Times New Roman"/>
          <w:color w:val="000000" w:themeColor="text1"/>
          <w:kern w:val="0"/>
          <w:sz w:val="24"/>
          <w:szCs w:val="24"/>
        </w:rPr>
        <w:t>-</w:t>
      </w:r>
      <w:r w:rsidR="00C568CC" w:rsidRPr="00CF1588">
        <w:rPr>
          <w:rFonts w:ascii="Book Antiqua" w:eastAsia="MS Mincho" w:hAnsi="Book Antiqua" w:cs="Times New Roman"/>
          <w:color w:val="000000" w:themeColor="text1"/>
          <w:kern w:val="0"/>
          <w:sz w:val="24"/>
          <w:szCs w:val="24"/>
        </w:rPr>
        <w:t>SVR</w:t>
      </w:r>
      <w:r w:rsidR="00C568CC" w:rsidRPr="00AD4DB6">
        <w:rPr>
          <w:rFonts w:ascii="Book Antiqua" w:hAnsi="Book Antiqua"/>
          <w:i/>
          <w:color w:val="000000" w:themeColor="text1"/>
          <w:sz w:val="24"/>
        </w:rPr>
        <w:t xml:space="preserve"> </w:t>
      </w:r>
      <w:r w:rsidR="00C568CC" w:rsidRPr="00AD4DB6">
        <w:rPr>
          <w:rFonts w:ascii="Book Antiqua" w:hAnsi="Book Antiqua"/>
          <w:color w:val="000000" w:themeColor="text1"/>
          <w:sz w:val="24"/>
        </w:rPr>
        <w:t>group</w:t>
      </w:r>
      <w:r w:rsidRPr="00AD4DB6">
        <w:rPr>
          <w:rFonts w:ascii="Book Antiqua" w:hAnsi="Book Antiqua"/>
          <w:color w:val="000000" w:themeColor="text1"/>
          <w:sz w:val="24"/>
          <w:szCs w:val="24"/>
        </w:rPr>
        <w:t>.</w:t>
      </w:r>
    </w:p>
    <w:p w14:paraId="2327D50F" w14:textId="77777777" w:rsidR="005B5B9B" w:rsidRPr="00AD4DB6" w:rsidRDefault="00AF6F68" w:rsidP="00F016BF">
      <w:pPr>
        <w:spacing w:line="360" w:lineRule="auto"/>
        <w:ind w:firstLine="840"/>
        <w:rPr>
          <w:rFonts w:ascii="Book Antiqua" w:hAnsi="Book Antiqua"/>
          <w:color w:val="000000" w:themeColor="text1"/>
          <w:sz w:val="24"/>
          <w:szCs w:val="24"/>
        </w:rPr>
      </w:pPr>
      <w:r w:rsidRPr="00AD4DB6">
        <w:rPr>
          <w:rFonts w:ascii="Book Antiqua" w:hAnsi="Book Antiqua"/>
          <w:color w:val="000000" w:themeColor="text1"/>
          <w:sz w:val="24"/>
          <w:szCs w:val="24"/>
        </w:rPr>
        <w:t>L</w:t>
      </w:r>
      <w:r w:rsidR="005B5B9B" w:rsidRPr="00AD4DB6">
        <w:rPr>
          <w:rFonts w:ascii="Book Antiqua" w:hAnsi="Book Antiqua"/>
          <w:color w:val="000000" w:themeColor="text1"/>
          <w:sz w:val="24"/>
          <w:szCs w:val="24"/>
        </w:rPr>
        <w:t xml:space="preserve">ongitudinal </w:t>
      </w:r>
      <w:r w:rsidRPr="00AD4DB6">
        <w:rPr>
          <w:rFonts w:ascii="Book Antiqua" w:hAnsi="Book Antiqua"/>
          <w:color w:val="000000" w:themeColor="text1"/>
          <w:sz w:val="24"/>
          <w:szCs w:val="24"/>
        </w:rPr>
        <w:t>change</w:t>
      </w:r>
      <w:r w:rsidR="000D332E" w:rsidRPr="00AD4DB6">
        <w:rPr>
          <w:rFonts w:ascii="Book Antiqua" w:hAnsi="Book Antiqua"/>
          <w:color w:val="000000" w:themeColor="text1"/>
          <w:sz w:val="24"/>
          <w:szCs w:val="24"/>
        </w:rPr>
        <w:t>s</w:t>
      </w:r>
      <w:r w:rsidR="005B5B9B" w:rsidRPr="00AD4DB6">
        <w:rPr>
          <w:rFonts w:ascii="Book Antiqua" w:hAnsi="Book Antiqua"/>
          <w:color w:val="000000" w:themeColor="text1"/>
          <w:sz w:val="24"/>
          <w:szCs w:val="24"/>
        </w:rPr>
        <w:t xml:space="preserve"> </w:t>
      </w:r>
      <w:r w:rsidR="003969D7" w:rsidRPr="00AD4DB6">
        <w:rPr>
          <w:rFonts w:ascii="Book Antiqua" w:hAnsi="Book Antiqua"/>
          <w:color w:val="000000" w:themeColor="text1"/>
          <w:sz w:val="24"/>
          <w:szCs w:val="24"/>
        </w:rPr>
        <w:t xml:space="preserve">in </w:t>
      </w:r>
      <w:r w:rsidR="005B5B9B" w:rsidRPr="00AD4DB6">
        <w:rPr>
          <w:rFonts w:ascii="Book Antiqua" w:hAnsi="Book Antiqua"/>
          <w:color w:val="000000" w:themeColor="text1"/>
          <w:sz w:val="24"/>
          <w:szCs w:val="24"/>
        </w:rPr>
        <w:t>LDL-C w</w:t>
      </w:r>
      <w:r w:rsidR="000D332E" w:rsidRPr="00AD4DB6">
        <w:rPr>
          <w:rFonts w:ascii="Book Antiqua" w:hAnsi="Book Antiqua"/>
          <w:color w:val="000000" w:themeColor="text1"/>
          <w:sz w:val="24"/>
          <w:szCs w:val="24"/>
        </w:rPr>
        <w:t>ere</w:t>
      </w:r>
      <w:r w:rsidR="005B5B9B" w:rsidRPr="00AD4DB6">
        <w:rPr>
          <w:rFonts w:ascii="Book Antiqua" w:hAnsi="Book Antiqua"/>
          <w:color w:val="000000" w:themeColor="text1"/>
          <w:sz w:val="24"/>
          <w:szCs w:val="24"/>
        </w:rPr>
        <w:t xml:space="preserve"> </w:t>
      </w:r>
      <w:r w:rsidRPr="00AD4DB6">
        <w:rPr>
          <w:rFonts w:ascii="Book Antiqua" w:hAnsi="Book Antiqua"/>
          <w:color w:val="000000" w:themeColor="text1"/>
          <w:sz w:val="24"/>
          <w:szCs w:val="24"/>
        </w:rPr>
        <w:t>similar to those of TC</w:t>
      </w:r>
      <w:r w:rsidR="005B5B9B" w:rsidRPr="00AD4DB6">
        <w:rPr>
          <w:rFonts w:ascii="Book Antiqua" w:hAnsi="Book Antiqua"/>
          <w:color w:val="000000" w:themeColor="text1"/>
          <w:sz w:val="24"/>
          <w:szCs w:val="24"/>
        </w:rPr>
        <w:t xml:space="preserve">. Serum </w:t>
      </w:r>
      <w:r w:rsidR="005B5B9B" w:rsidRPr="00AD4DB6">
        <w:rPr>
          <w:rFonts w:ascii="Book Antiqua" w:hAnsi="Book Antiqua"/>
          <w:color w:val="000000" w:themeColor="text1"/>
          <w:sz w:val="24"/>
          <w:szCs w:val="24"/>
        </w:rPr>
        <w:lastRenderedPageBreak/>
        <w:t>LDL</w:t>
      </w:r>
      <w:r w:rsidRPr="00AD4DB6">
        <w:rPr>
          <w:rFonts w:ascii="Book Antiqua" w:hAnsi="Book Antiqua"/>
          <w:color w:val="000000" w:themeColor="text1"/>
          <w:sz w:val="24"/>
          <w:szCs w:val="24"/>
        </w:rPr>
        <w:t>-</w:t>
      </w:r>
      <w:r w:rsidR="005B5B9B" w:rsidRPr="00AD4DB6">
        <w:rPr>
          <w:rFonts w:ascii="Book Antiqua" w:hAnsi="Book Antiqua"/>
          <w:color w:val="000000" w:themeColor="text1"/>
          <w:sz w:val="24"/>
          <w:szCs w:val="24"/>
        </w:rPr>
        <w:t xml:space="preserve">C </w:t>
      </w:r>
      <w:r w:rsidR="00D37CB5" w:rsidRPr="00AD4DB6">
        <w:rPr>
          <w:rFonts w:ascii="Book Antiqua" w:hAnsi="Book Antiqua"/>
          <w:color w:val="000000" w:themeColor="text1"/>
          <w:sz w:val="24"/>
          <w:szCs w:val="24"/>
        </w:rPr>
        <w:t xml:space="preserve">levels </w:t>
      </w:r>
      <w:r w:rsidRPr="00AD4DB6">
        <w:rPr>
          <w:rFonts w:ascii="Book Antiqua" w:hAnsi="Book Antiqua"/>
          <w:color w:val="000000" w:themeColor="text1"/>
          <w:sz w:val="24"/>
          <w:szCs w:val="24"/>
        </w:rPr>
        <w:t>at</w:t>
      </w:r>
      <w:r w:rsidR="005B5B9B" w:rsidRPr="00AD4DB6">
        <w:rPr>
          <w:rFonts w:ascii="Book Antiqua" w:hAnsi="Book Antiqua"/>
          <w:color w:val="000000" w:themeColor="text1"/>
          <w:sz w:val="24"/>
          <w:szCs w:val="24"/>
        </w:rPr>
        <w:t xml:space="preserve"> 4W, 8W, 12W, 24W, P4W</w:t>
      </w:r>
      <w:r w:rsidR="00D37CB5" w:rsidRPr="00AD4DB6">
        <w:rPr>
          <w:rFonts w:ascii="Book Antiqua" w:hAnsi="Book Antiqua"/>
          <w:color w:val="000000" w:themeColor="text1"/>
          <w:sz w:val="24"/>
          <w:szCs w:val="24"/>
        </w:rPr>
        <w:t>,</w:t>
      </w:r>
      <w:r w:rsidR="005B5B9B" w:rsidRPr="00AD4DB6">
        <w:rPr>
          <w:rFonts w:ascii="Book Antiqua" w:hAnsi="Book Antiqua"/>
          <w:color w:val="000000" w:themeColor="text1"/>
          <w:sz w:val="24"/>
          <w:szCs w:val="24"/>
        </w:rPr>
        <w:t xml:space="preserve"> and P12W </w:t>
      </w:r>
      <w:r w:rsidR="00D37CB5" w:rsidRPr="00AD4DB6">
        <w:rPr>
          <w:rFonts w:ascii="Book Antiqua" w:hAnsi="Book Antiqua"/>
          <w:color w:val="000000" w:themeColor="text1"/>
          <w:sz w:val="24"/>
          <w:szCs w:val="24"/>
        </w:rPr>
        <w:t xml:space="preserve">were </w:t>
      </w:r>
      <w:r w:rsidR="005B5B9B" w:rsidRPr="00AD4DB6">
        <w:rPr>
          <w:rFonts w:ascii="Book Antiqua" w:hAnsi="Book Antiqua"/>
          <w:color w:val="000000" w:themeColor="text1"/>
          <w:sz w:val="24"/>
          <w:szCs w:val="24"/>
        </w:rPr>
        <w:t>88.26 ± 26.7, 86.67 ± 27.56, 87.8 ± 27.08, 89.06 ± 25.47, 100.95 ± 28.33</w:t>
      </w:r>
      <w:r w:rsidR="00D37CB5" w:rsidRPr="00AD4DB6">
        <w:rPr>
          <w:rFonts w:ascii="Book Antiqua" w:hAnsi="Book Antiqua"/>
          <w:color w:val="000000" w:themeColor="text1"/>
          <w:sz w:val="24"/>
          <w:szCs w:val="24"/>
        </w:rPr>
        <w:t xml:space="preserve">, </w:t>
      </w:r>
      <w:r w:rsidR="005B5B9B" w:rsidRPr="00AD4DB6">
        <w:rPr>
          <w:rFonts w:ascii="Book Antiqua" w:hAnsi="Book Antiqua"/>
          <w:color w:val="000000" w:themeColor="text1"/>
          <w:sz w:val="24"/>
          <w:szCs w:val="24"/>
        </w:rPr>
        <w:t xml:space="preserve">and 101.71 ± 33.87 </w:t>
      </w:r>
      <w:r w:rsidR="00D37CB5" w:rsidRPr="00AD4DB6">
        <w:rPr>
          <w:rFonts w:ascii="Book Antiqua" w:hAnsi="Book Antiqua"/>
          <w:color w:val="000000" w:themeColor="text1"/>
          <w:sz w:val="24"/>
          <w:szCs w:val="24"/>
        </w:rPr>
        <w:t>mg/dL</w:t>
      </w:r>
      <w:r w:rsidR="005B5B9B" w:rsidRPr="00AD4DB6">
        <w:rPr>
          <w:rFonts w:ascii="Book Antiqua" w:hAnsi="Book Antiqua"/>
          <w:color w:val="000000" w:themeColor="text1"/>
          <w:sz w:val="24"/>
          <w:szCs w:val="24"/>
        </w:rPr>
        <w:t xml:space="preserve">, </w:t>
      </w:r>
      <w:r w:rsidR="001F3E6D" w:rsidRPr="00AD4DB6">
        <w:rPr>
          <w:rFonts w:ascii="Book Antiqua" w:hAnsi="Book Antiqua"/>
          <w:color w:val="000000" w:themeColor="text1"/>
          <w:sz w:val="24"/>
          <w:szCs w:val="24"/>
        </w:rPr>
        <w:t>respectively</w:t>
      </w:r>
      <w:r w:rsidR="005B5B9B" w:rsidRPr="00AD4DB6">
        <w:rPr>
          <w:rFonts w:ascii="Book Antiqua" w:hAnsi="Book Antiqua"/>
          <w:color w:val="000000" w:themeColor="text1"/>
          <w:sz w:val="24"/>
          <w:szCs w:val="24"/>
        </w:rPr>
        <w:t xml:space="preserve">. Serum LDL-C </w:t>
      </w:r>
      <w:r w:rsidR="005438A7" w:rsidRPr="00AD4DB6">
        <w:rPr>
          <w:rFonts w:ascii="Book Antiqua" w:hAnsi="Book Antiqua"/>
          <w:color w:val="000000" w:themeColor="text1"/>
          <w:sz w:val="24"/>
          <w:szCs w:val="24"/>
        </w:rPr>
        <w:t>markedly</w:t>
      </w:r>
      <w:r w:rsidR="005B5B9B" w:rsidRPr="00AD4DB6">
        <w:rPr>
          <w:rFonts w:ascii="Book Antiqua" w:hAnsi="Book Antiqua"/>
          <w:color w:val="000000" w:themeColor="text1"/>
          <w:sz w:val="24"/>
          <w:szCs w:val="24"/>
        </w:rPr>
        <w:t xml:space="preserve"> increased after </w:t>
      </w:r>
      <w:r w:rsidRPr="00AD4DB6">
        <w:rPr>
          <w:rFonts w:ascii="Book Antiqua" w:hAnsi="Book Antiqua"/>
          <w:color w:val="000000" w:themeColor="text1"/>
          <w:sz w:val="24"/>
          <w:szCs w:val="24"/>
        </w:rPr>
        <w:t xml:space="preserve">termination </w:t>
      </w:r>
      <w:r w:rsidR="005B5B9B" w:rsidRPr="00AD4DB6">
        <w:rPr>
          <w:rFonts w:ascii="Book Antiqua" w:hAnsi="Book Antiqua"/>
          <w:color w:val="000000" w:themeColor="text1"/>
          <w:sz w:val="24"/>
          <w:szCs w:val="24"/>
        </w:rPr>
        <w:t>of therapy.</w:t>
      </w:r>
    </w:p>
    <w:p w14:paraId="4A256263" w14:textId="1C732C44" w:rsidR="005B5B9B" w:rsidRPr="00AD4DB6" w:rsidRDefault="005B5B9B" w:rsidP="00F016BF">
      <w:pPr>
        <w:spacing w:line="360" w:lineRule="auto"/>
        <w:ind w:firstLine="840"/>
        <w:rPr>
          <w:rFonts w:ascii="Book Antiqua" w:hAnsi="Book Antiqua"/>
          <w:color w:val="000000" w:themeColor="text1"/>
          <w:sz w:val="24"/>
          <w:szCs w:val="24"/>
        </w:rPr>
      </w:pPr>
      <w:r w:rsidRPr="00AD4DB6">
        <w:rPr>
          <w:rFonts w:ascii="Book Antiqua" w:hAnsi="Book Antiqua"/>
          <w:color w:val="000000" w:themeColor="text1"/>
          <w:sz w:val="24"/>
          <w:szCs w:val="24"/>
        </w:rPr>
        <w:t>HDL</w:t>
      </w:r>
      <w:r w:rsidR="00AF6F68" w:rsidRPr="00AD4DB6">
        <w:rPr>
          <w:rFonts w:ascii="Book Antiqua" w:hAnsi="Book Antiqua"/>
          <w:color w:val="000000" w:themeColor="text1"/>
          <w:sz w:val="24"/>
          <w:szCs w:val="24"/>
        </w:rPr>
        <w:t>-C</w:t>
      </w:r>
      <w:r w:rsidR="001F3E6D" w:rsidRPr="00AD4DB6">
        <w:rPr>
          <w:rFonts w:ascii="Book Antiqua" w:hAnsi="Book Antiqua"/>
          <w:color w:val="000000" w:themeColor="text1"/>
          <w:sz w:val="24"/>
          <w:szCs w:val="24"/>
        </w:rPr>
        <w:t xml:space="preserve"> levels were </w:t>
      </w:r>
      <w:r w:rsidRPr="00AD4DB6">
        <w:rPr>
          <w:rFonts w:ascii="Book Antiqua" w:hAnsi="Book Antiqua"/>
          <w:color w:val="000000" w:themeColor="text1"/>
          <w:sz w:val="24"/>
          <w:szCs w:val="24"/>
        </w:rPr>
        <w:t>significant</w:t>
      </w:r>
      <w:r w:rsidR="001F3E6D" w:rsidRPr="00AD4DB6">
        <w:rPr>
          <w:rFonts w:ascii="Book Antiqua" w:hAnsi="Book Antiqua"/>
          <w:color w:val="000000" w:themeColor="text1"/>
          <w:sz w:val="24"/>
          <w:szCs w:val="24"/>
        </w:rPr>
        <w:t>ly</w:t>
      </w:r>
      <w:r w:rsidRPr="00AD4DB6">
        <w:rPr>
          <w:rFonts w:ascii="Book Antiqua" w:hAnsi="Book Antiqua"/>
          <w:color w:val="000000" w:themeColor="text1"/>
          <w:sz w:val="24"/>
          <w:szCs w:val="24"/>
        </w:rPr>
        <w:t xml:space="preserve"> increase</w:t>
      </w:r>
      <w:r w:rsidR="001F3E6D" w:rsidRPr="00AD4DB6">
        <w:rPr>
          <w:rFonts w:ascii="Book Antiqua" w:hAnsi="Book Antiqua"/>
          <w:color w:val="000000" w:themeColor="text1"/>
          <w:sz w:val="24"/>
          <w:szCs w:val="24"/>
        </w:rPr>
        <w:t>d</w:t>
      </w:r>
      <w:r w:rsidRPr="00AD4DB6">
        <w:rPr>
          <w:rFonts w:ascii="Book Antiqua" w:hAnsi="Book Antiqua"/>
          <w:color w:val="000000" w:themeColor="text1"/>
          <w:sz w:val="24"/>
          <w:szCs w:val="24"/>
        </w:rPr>
        <w:t xml:space="preserve"> </w:t>
      </w:r>
      <w:r w:rsidR="000D332E" w:rsidRPr="00AD4DB6">
        <w:rPr>
          <w:rFonts w:ascii="Book Antiqua" w:hAnsi="Book Antiqua"/>
          <w:color w:val="000000" w:themeColor="text1"/>
          <w:sz w:val="24"/>
          <w:szCs w:val="24"/>
        </w:rPr>
        <w:t xml:space="preserve">throughout the </w:t>
      </w:r>
      <w:r w:rsidR="001F3E6D" w:rsidRPr="00AD4DB6">
        <w:rPr>
          <w:rFonts w:ascii="Book Antiqua" w:hAnsi="Book Antiqua"/>
          <w:color w:val="000000" w:themeColor="text1"/>
          <w:sz w:val="24"/>
          <w:szCs w:val="24"/>
        </w:rPr>
        <w:t>treatment</w:t>
      </w:r>
      <w:r w:rsidR="000D332E" w:rsidRPr="00AD4DB6">
        <w:rPr>
          <w:rFonts w:ascii="Book Antiqua" w:hAnsi="Book Antiqua"/>
          <w:color w:val="000000" w:themeColor="text1"/>
          <w:sz w:val="24"/>
          <w:szCs w:val="24"/>
        </w:rPr>
        <w:t xml:space="preserve"> </w:t>
      </w:r>
      <w:r w:rsidR="001F3E6D" w:rsidRPr="00AD4DB6">
        <w:rPr>
          <w:rFonts w:ascii="Book Antiqua" w:hAnsi="Book Antiqua"/>
          <w:color w:val="000000" w:themeColor="text1"/>
          <w:sz w:val="24"/>
          <w:szCs w:val="24"/>
        </w:rPr>
        <w:t>period</w:t>
      </w:r>
      <w:r w:rsidRPr="00AD4DB6">
        <w:rPr>
          <w:rFonts w:ascii="Book Antiqua" w:hAnsi="Book Antiqua"/>
          <w:color w:val="000000" w:themeColor="text1"/>
          <w:sz w:val="24"/>
          <w:szCs w:val="24"/>
        </w:rPr>
        <w:t xml:space="preserve">. </w:t>
      </w:r>
      <w:r w:rsidR="00AF6F68" w:rsidRPr="00AD4DB6">
        <w:rPr>
          <w:rFonts w:ascii="Book Antiqua" w:hAnsi="Book Antiqua"/>
          <w:color w:val="000000" w:themeColor="text1"/>
          <w:sz w:val="24"/>
          <w:szCs w:val="24"/>
        </w:rPr>
        <w:t xml:space="preserve">However, </w:t>
      </w:r>
      <w:r w:rsidR="001F3E6D" w:rsidRPr="00AD4DB6">
        <w:rPr>
          <w:rFonts w:ascii="Book Antiqua" w:hAnsi="Book Antiqua"/>
          <w:color w:val="000000" w:themeColor="text1"/>
          <w:sz w:val="24"/>
          <w:szCs w:val="24"/>
        </w:rPr>
        <w:t xml:space="preserve">no </w:t>
      </w:r>
      <w:r w:rsidR="00AF6F68" w:rsidRPr="00AD4DB6">
        <w:rPr>
          <w:rFonts w:ascii="Book Antiqua" w:hAnsi="Book Antiqua"/>
          <w:color w:val="000000" w:themeColor="text1"/>
          <w:sz w:val="24"/>
          <w:szCs w:val="24"/>
        </w:rPr>
        <w:t>f</w:t>
      </w:r>
      <w:r w:rsidRPr="00AD4DB6">
        <w:rPr>
          <w:rFonts w:ascii="Book Antiqua" w:hAnsi="Book Antiqua"/>
          <w:color w:val="000000" w:themeColor="text1"/>
          <w:sz w:val="24"/>
          <w:szCs w:val="24"/>
        </w:rPr>
        <w:t xml:space="preserve">urther increase after the end of therapy was </w:t>
      </w:r>
      <w:r w:rsidR="000D332E" w:rsidRPr="00AD4DB6">
        <w:rPr>
          <w:rFonts w:ascii="Book Antiqua" w:hAnsi="Book Antiqua"/>
          <w:color w:val="000000" w:themeColor="text1"/>
          <w:sz w:val="24"/>
          <w:szCs w:val="24"/>
        </w:rPr>
        <w:t>observed</w:t>
      </w:r>
      <w:r w:rsidR="00AF6F68" w:rsidRPr="00AD4DB6">
        <w:rPr>
          <w:rFonts w:ascii="Book Antiqua" w:hAnsi="Book Antiqua"/>
          <w:color w:val="000000" w:themeColor="text1"/>
          <w:sz w:val="24"/>
          <w:szCs w:val="24"/>
        </w:rPr>
        <w:t>. The serum level</w:t>
      </w:r>
      <w:r w:rsidR="001F3E6D" w:rsidRPr="00AD4DB6">
        <w:rPr>
          <w:rFonts w:ascii="Book Antiqua" w:hAnsi="Book Antiqua"/>
          <w:color w:val="000000" w:themeColor="text1"/>
          <w:sz w:val="24"/>
          <w:szCs w:val="24"/>
        </w:rPr>
        <w:t>s</w:t>
      </w:r>
      <w:r w:rsidR="00AF6F68" w:rsidRPr="00AD4DB6">
        <w:rPr>
          <w:rFonts w:ascii="Book Antiqua" w:hAnsi="Book Antiqua"/>
          <w:color w:val="000000" w:themeColor="text1"/>
          <w:sz w:val="24"/>
          <w:szCs w:val="24"/>
        </w:rPr>
        <w:t xml:space="preserve"> of HDL-C at</w:t>
      </w:r>
      <w:r w:rsidRPr="00AD4DB6">
        <w:rPr>
          <w:rFonts w:ascii="Book Antiqua" w:hAnsi="Book Antiqua"/>
          <w:color w:val="000000" w:themeColor="text1"/>
          <w:sz w:val="24"/>
          <w:szCs w:val="24"/>
        </w:rPr>
        <w:t xml:space="preserve"> 4W, 8W, 12W, 24W, P4W</w:t>
      </w:r>
      <w:r w:rsidR="001F3E6D" w:rsidRPr="00AD4DB6">
        <w:rPr>
          <w:rFonts w:ascii="Book Antiqua" w:hAnsi="Book Antiqua"/>
          <w:color w:val="000000" w:themeColor="text1"/>
          <w:sz w:val="24"/>
          <w:szCs w:val="24"/>
        </w:rPr>
        <w:t>,</w:t>
      </w:r>
      <w:r w:rsidRPr="00AD4DB6">
        <w:rPr>
          <w:rFonts w:ascii="Book Antiqua" w:hAnsi="Book Antiqua"/>
          <w:color w:val="000000" w:themeColor="text1"/>
          <w:sz w:val="24"/>
          <w:szCs w:val="24"/>
        </w:rPr>
        <w:t xml:space="preserve"> and P12W </w:t>
      </w:r>
      <w:r w:rsidR="001F3E6D" w:rsidRPr="00AD4DB6">
        <w:rPr>
          <w:rFonts w:ascii="Book Antiqua" w:hAnsi="Book Antiqua"/>
          <w:color w:val="000000" w:themeColor="text1"/>
          <w:sz w:val="24"/>
          <w:szCs w:val="24"/>
        </w:rPr>
        <w:t xml:space="preserve">were </w:t>
      </w:r>
      <w:r w:rsidRPr="00AD4DB6">
        <w:rPr>
          <w:rFonts w:ascii="Book Antiqua" w:hAnsi="Book Antiqua"/>
          <w:color w:val="000000" w:themeColor="text1"/>
          <w:sz w:val="24"/>
          <w:szCs w:val="24"/>
        </w:rPr>
        <w:t>58.42</w:t>
      </w:r>
      <w:r w:rsidR="000D332E" w:rsidRPr="00AD4DB6">
        <w:rPr>
          <w:rFonts w:ascii="Book Antiqua" w:hAnsi="Book Antiqua"/>
          <w:color w:val="000000" w:themeColor="text1"/>
          <w:sz w:val="24"/>
          <w:szCs w:val="24"/>
        </w:rPr>
        <w:t xml:space="preserve"> </w:t>
      </w:r>
      <w:r w:rsidRPr="00AD4DB6">
        <w:rPr>
          <w:rFonts w:ascii="Book Antiqua" w:hAnsi="Book Antiqua"/>
          <w:color w:val="000000" w:themeColor="text1"/>
          <w:sz w:val="24"/>
          <w:szCs w:val="24"/>
        </w:rPr>
        <w:t>± 18.24, 58.18 ± 18.1</w:t>
      </w:r>
      <w:r w:rsidR="005C6AE9">
        <w:rPr>
          <w:rFonts w:ascii="Book Antiqua" w:hAnsi="Book Antiqua"/>
          <w:color w:val="000000" w:themeColor="text1"/>
          <w:sz w:val="24"/>
          <w:szCs w:val="24"/>
        </w:rPr>
        <w:t>2, 58.34 ± 17.41, 60.56 ± 17.82</w:t>
      </w:r>
      <w:r w:rsidRPr="00AD4DB6">
        <w:rPr>
          <w:rFonts w:ascii="Book Antiqua" w:hAnsi="Book Antiqua"/>
          <w:color w:val="000000" w:themeColor="text1"/>
          <w:sz w:val="24"/>
          <w:szCs w:val="24"/>
        </w:rPr>
        <w:t xml:space="preserve">, 62.11 ± 18.37, and 60.46 ± 16.97 </w:t>
      </w:r>
      <w:r w:rsidR="00D37CB5" w:rsidRPr="00AD4DB6">
        <w:rPr>
          <w:rFonts w:ascii="Book Antiqua" w:hAnsi="Book Antiqua"/>
          <w:color w:val="000000" w:themeColor="text1"/>
          <w:sz w:val="24"/>
          <w:szCs w:val="24"/>
        </w:rPr>
        <w:t>mg/dL</w:t>
      </w:r>
      <w:r w:rsidRPr="00AD4DB6">
        <w:rPr>
          <w:rFonts w:ascii="Book Antiqua" w:hAnsi="Book Antiqua"/>
          <w:color w:val="000000" w:themeColor="text1"/>
          <w:sz w:val="24"/>
          <w:szCs w:val="24"/>
        </w:rPr>
        <w:t xml:space="preserve">, </w:t>
      </w:r>
      <w:r w:rsidR="001F3E6D" w:rsidRPr="00AD4DB6">
        <w:rPr>
          <w:rFonts w:ascii="Book Antiqua" w:hAnsi="Book Antiqua"/>
          <w:color w:val="000000" w:themeColor="text1"/>
          <w:sz w:val="24"/>
          <w:szCs w:val="24"/>
        </w:rPr>
        <w:t>respectively</w:t>
      </w:r>
      <w:r w:rsidRPr="00AD4DB6">
        <w:rPr>
          <w:rFonts w:ascii="Book Antiqua" w:hAnsi="Book Antiqua"/>
          <w:color w:val="000000" w:themeColor="text1"/>
          <w:sz w:val="24"/>
          <w:szCs w:val="24"/>
        </w:rPr>
        <w:t>.</w:t>
      </w:r>
      <w:r w:rsidR="00A71F9A" w:rsidRPr="00AD4DB6">
        <w:rPr>
          <w:rFonts w:ascii="Book Antiqua" w:hAnsi="Book Antiqua"/>
          <w:color w:val="000000" w:themeColor="text1"/>
          <w:sz w:val="24"/>
          <w:szCs w:val="24"/>
        </w:rPr>
        <w:t xml:space="preserve"> </w:t>
      </w:r>
      <w:r w:rsidR="000D332E" w:rsidRPr="00AD4DB6">
        <w:rPr>
          <w:rFonts w:ascii="Book Antiqua" w:hAnsi="Book Antiqua"/>
          <w:color w:val="000000" w:themeColor="text1"/>
          <w:sz w:val="24"/>
          <w:szCs w:val="24"/>
        </w:rPr>
        <w:t>Meanwhile</w:t>
      </w:r>
      <w:r w:rsidR="00F153FD" w:rsidRPr="00AD4DB6">
        <w:rPr>
          <w:rFonts w:ascii="Book Antiqua" w:hAnsi="Book Antiqua"/>
          <w:color w:val="000000" w:themeColor="text1"/>
          <w:sz w:val="24"/>
          <w:szCs w:val="24"/>
        </w:rPr>
        <w:t xml:space="preserve">, </w:t>
      </w:r>
      <w:r w:rsidR="001F3E6D" w:rsidRPr="00AD4DB6">
        <w:rPr>
          <w:rFonts w:ascii="Book Antiqua" w:hAnsi="Book Antiqua"/>
          <w:color w:val="000000" w:themeColor="text1"/>
          <w:sz w:val="24"/>
          <w:szCs w:val="24"/>
        </w:rPr>
        <w:t>th</w:t>
      </w:r>
      <w:r w:rsidR="00BA6AFC" w:rsidRPr="00AD4DB6">
        <w:rPr>
          <w:rFonts w:ascii="Book Antiqua" w:hAnsi="Book Antiqua"/>
          <w:color w:val="000000" w:themeColor="text1"/>
          <w:sz w:val="24"/>
          <w:szCs w:val="24"/>
        </w:rPr>
        <w:t>ere</w:t>
      </w:r>
      <w:r w:rsidR="001F3E6D" w:rsidRPr="00AD4DB6">
        <w:rPr>
          <w:rFonts w:ascii="Book Antiqua" w:hAnsi="Book Antiqua"/>
          <w:color w:val="000000" w:themeColor="text1"/>
          <w:sz w:val="24"/>
          <w:szCs w:val="24"/>
        </w:rPr>
        <w:t xml:space="preserve"> was no </w:t>
      </w:r>
      <w:r w:rsidR="00F153FD" w:rsidRPr="00AD4DB6">
        <w:rPr>
          <w:rFonts w:ascii="Book Antiqua" w:hAnsi="Book Antiqua"/>
          <w:color w:val="000000" w:themeColor="text1"/>
          <w:sz w:val="24"/>
          <w:szCs w:val="24"/>
        </w:rPr>
        <w:t>s</w:t>
      </w:r>
      <w:r w:rsidR="00AF6F68" w:rsidRPr="00AD4DB6">
        <w:rPr>
          <w:rFonts w:ascii="Book Antiqua" w:hAnsi="Book Antiqua"/>
          <w:color w:val="000000" w:themeColor="text1"/>
          <w:sz w:val="24"/>
          <w:szCs w:val="24"/>
        </w:rPr>
        <w:t xml:space="preserve">ignificant change </w:t>
      </w:r>
      <w:r w:rsidR="001F3E6D" w:rsidRPr="00AD4DB6">
        <w:rPr>
          <w:rFonts w:ascii="Book Antiqua" w:hAnsi="Book Antiqua"/>
          <w:color w:val="000000" w:themeColor="text1"/>
          <w:sz w:val="24"/>
          <w:szCs w:val="24"/>
        </w:rPr>
        <w:t xml:space="preserve">in </w:t>
      </w:r>
      <w:r w:rsidR="00AF6F68" w:rsidRPr="00AD4DB6">
        <w:rPr>
          <w:rFonts w:ascii="Book Antiqua" w:hAnsi="Book Antiqua"/>
          <w:color w:val="000000" w:themeColor="text1"/>
          <w:sz w:val="24"/>
          <w:szCs w:val="24"/>
        </w:rPr>
        <w:t>s</w:t>
      </w:r>
      <w:r w:rsidRPr="00AD4DB6">
        <w:rPr>
          <w:rFonts w:ascii="Book Antiqua" w:hAnsi="Book Antiqua"/>
          <w:color w:val="000000" w:themeColor="text1"/>
          <w:sz w:val="24"/>
          <w:szCs w:val="24"/>
        </w:rPr>
        <w:t xml:space="preserve">erum TG </w:t>
      </w:r>
      <w:r w:rsidR="001F3E6D" w:rsidRPr="00AD4DB6">
        <w:rPr>
          <w:rFonts w:ascii="Book Antiqua" w:hAnsi="Book Antiqua"/>
          <w:color w:val="000000" w:themeColor="text1"/>
          <w:sz w:val="24"/>
          <w:szCs w:val="24"/>
        </w:rPr>
        <w:t>levels</w:t>
      </w:r>
      <w:r w:rsidRPr="00AD4DB6">
        <w:rPr>
          <w:rFonts w:ascii="Book Antiqua" w:hAnsi="Book Antiqua"/>
          <w:color w:val="000000" w:themeColor="text1"/>
          <w:sz w:val="24"/>
          <w:szCs w:val="24"/>
        </w:rPr>
        <w:t>.</w:t>
      </w:r>
    </w:p>
    <w:p w14:paraId="173C43D0" w14:textId="77777777" w:rsidR="005B5B9B" w:rsidRPr="00AD4DB6" w:rsidRDefault="005B5B9B" w:rsidP="00F016BF">
      <w:pPr>
        <w:spacing w:line="360" w:lineRule="auto"/>
        <w:rPr>
          <w:rFonts w:ascii="Book Antiqua" w:hAnsi="Book Antiqua"/>
          <w:color w:val="000000" w:themeColor="text1"/>
          <w:sz w:val="24"/>
          <w:szCs w:val="24"/>
        </w:rPr>
      </w:pPr>
    </w:p>
    <w:p w14:paraId="7E023FDA" w14:textId="1A12ECC2" w:rsidR="005B5B9B" w:rsidRPr="00AD4DB6" w:rsidRDefault="005B5B9B" w:rsidP="00F016BF">
      <w:pPr>
        <w:spacing w:line="360" w:lineRule="auto"/>
        <w:rPr>
          <w:rFonts w:ascii="Book Antiqua" w:hAnsi="Book Antiqua"/>
          <w:b/>
          <w:i/>
          <w:color w:val="000000" w:themeColor="text1"/>
          <w:sz w:val="24"/>
          <w:szCs w:val="24"/>
        </w:rPr>
      </w:pPr>
      <w:r w:rsidRPr="00AD4DB6">
        <w:rPr>
          <w:rFonts w:ascii="Book Antiqua" w:hAnsi="Book Antiqua"/>
          <w:b/>
          <w:i/>
          <w:color w:val="000000" w:themeColor="text1"/>
          <w:sz w:val="24"/>
          <w:szCs w:val="24"/>
        </w:rPr>
        <w:t>Change in the lipid</w:t>
      </w:r>
      <w:r w:rsidR="007E0691" w:rsidRPr="00AD4DB6">
        <w:rPr>
          <w:rFonts w:ascii="Book Antiqua" w:hAnsi="Book Antiqua"/>
          <w:b/>
          <w:i/>
          <w:color w:val="000000" w:themeColor="text1"/>
          <w:sz w:val="24"/>
          <w:szCs w:val="24"/>
        </w:rPr>
        <w:t xml:space="preserve"> level</w:t>
      </w:r>
      <w:r w:rsidRPr="00AD4DB6">
        <w:rPr>
          <w:rFonts w:ascii="Book Antiqua" w:hAnsi="Book Antiqua"/>
          <w:b/>
          <w:i/>
          <w:color w:val="000000" w:themeColor="text1"/>
          <w:sz w:val="24"/>
          <w:szCs w:val="24"/>
        </w:rPr>
        <w:t xml:space="preserve">s </w:t>
      </w:r>
      <w:r w:rsidR="00E232AA" w:rsidRPr="00241264">
        <w:rPr>
          <w:rFonts w:ascii="Book Antiqua" w:eastAsia="MS PMincho" w:hAnsi="Book Antiqua" w:cs="Times New Roman"/>
          <w:b/>
          <w:i/>
          <w:color w:val="000000" w:themeColor="text1"/>
          <w:sz w:val="24"/>
          <w:szCs w:val="24"/>
        </w:rPr>
        <w:t>in</w:t>
      </w:r>
      <w:r w:rsidR="00E232AA" w:rsidRPr="00AD4DB6">
        <w:rPr>
          <w:rFonts w:ascii="Book Antiqua" w:hAnsi="Book Antiqua"/>
          <w:b/>
          <w:i/>
          <w:color w:val="000000" w:themeColor="text1"/>
          <w:sz w:val="24"/>
          <w:szCs w:val="24"/>
        </w:rPr>
        <w:t xml:space="preserve"> </w:t>
      </w:r>
      <w:r w:rsidR="000F5333" w:rsidRPr="00AD4DB6">
        <w:rPr>
          <w:rFonts w:ascii="Book Antiqua" w:hAnsi="Book Antiqua"/>
          <w:b/>
          <w:i/>
          <w:color w:val="000000" w:themeColor="text1"/>
          <w:sz w:val="24"/>
          <w:szCs w:val="24"/>
        </w:rPr>
        <w:t>SOF</w:t>
      </w:r>
      <w:r w:rsidR="000F5333" w:rsidRPr="00241264">
        <w:rPr>
          <w:rFonts w:ascii="Book Antiqua" w:eastAsia="MS PMincho" w:hAnsi="Book Antiqua" w:cs="Times New Roman"/>
          <w:b/>
          <w:i/>
          <w:color w:val="000000" w:themeColor="text1"/>
          <w:sz w:val="24"/>
          <w:szCs w:val="24"/>
        </w:rPr>
        <w:t>+</w:t>
      </w:r>
      <w:r w:rsidR="000F5333" w:rsidRPr="00AD4DB6">
        <w:rPr>
          <w:rFonts w:ascii="Book Antiqua" w:hAnsi="Book Antiqua"/>
          <w:b/>
          <w:i/>
          <w:color w:val="000000" w:themeColor="text1"/>
          <w:sz w:val="24"/>
          <w:szCs w:val="24"/>
        </w:rPr>
        <w:t>LDV</w:t>
      </w:r>
      <w:r w:rsidR="00E232AA" w:rsidRPr="00AD4DB6">
        <w:rPr>
          <w:rFonts w:ascii="Book Antiqua" w:hAnsi="Book Antiqua"/>
          <w:b/>
          <w:i/>
          <w:color w:val="000000" w:themeColor="text1"/>
          <w:kern w:val="0"/>
          <w:sz w:val="24"/>
        </w:rPr>
        <w:t>-SVR</w:t>
      </w:r>
      <w:r w:rsidR="00E232AA" w:rsidRPr="00241264">
        <w:rPr>
          <w:rFonts w:ascii="Book Antiqua" w:eastAsia="MS PMincho" w:hAnsi="Book Antiqua" w:cs="Times New Roman"/>
          <w:b/>
          <w:i/>
          <w:color w:val="000000" w:themeColor="text1"/>
          <w:sz w:val="24"/>
          <w:szCs w:val="24"/>
        </w:rPr>
        <w:t xml:space="preserve"> group</w:t>
      </w:r>
    </w:p>
    <w:p w14:paraId="37587E5D" w14:textId="49CA0A69" w:rsidR="005B5B9B" w:rsidRPr="00AD4DB6" w:rsidRDefault="005B5B9B" w:rsidP="00F016BF">
      <w:pPr>
        <w:spacing w:line="360" w:lineRule="auto"/>
        <w:rPr>
          <w:rFonts w:ascii="Book Antiqua" w:hAnsi="Book Antiqua"/>
          <w:color w:val="000000" w:themeColor="text1"/>
          <w:sz w:val="24"/>
          <w:szCs w:val="24"/>
        </w:rPr>
      </w:pPr>
      <w:r w:rsidRPr="00AD4DB6">
        <w:rPr>
          <w:rFonts w:ascii="Book Antiqua" w:hAnsi="Book Antiqua"/>
          <w:color w:val="000000" w:themeColor="text1"/>
          <w:sz w:val="24"/>
          <w:szCs w:val="24"/>
        </w:rPr>
        <w:t>Longitudinal changes in serum TC, LDL-C</w:t>
      </w:r>
      <w:r w:rsidR="00AF6F68" w:rsidRPr="00AD4DB6">
        <w:rPr>
          <w:rFonts w:ascii="Book Antiqua" w:hAnsi="Book Antiqua"/>
          <w:color w:val="000000" w:themeColor="text1"/>
          <w:sz w:val="24"/>
          <w:szCs w:val="24"/>
        </w:rPr>
        <w:t>,</w:t>
      </w:r>
      <w:r w:rsidRPr="00AD4DB6">
        <w:rPr>
          <w:rFonts w:ascii="Book Antiqua" w:hAnsi="Book Antiqua"/>
          <w:color w:val="000000" w:themeColor="text1"/>
          <w:sz w:val="24"/>
          <w:szCs w:val="24"/>
        </w:rPr>
        <w:t xml:space="preserve"> HDL-C</w:t>
      </w:r>
      <w:r w:rsidR="007E0691" w:rsidRPr="00AD4DB6">
        <w:rPr>
          <w:rFonts w:ascii="Book Antiqua" w:hAnsi="Book Antiqua"/>
          <w:color w:val="000000" w:themeColor="text1"/>
          <w:sz w:val="24"/>
          <w:szCs w:val="24"/>
        </w:rPr>
        <w:t>,</w:t>
      </w:r>
      <w:r w:rsidRPr="00AD4DB6">
        <w:rPr>
          <w:rFonts w:ascii="Book Antiqua" w:hAnsi="Book Antiqua"/>
          <w:color w:val="000000" w:themeColor="text1"/>
          <w:sz w:val="24"/>
          <w:szCs w:val="24"/>
        </w:rPr>
        <w:t xml:space="preserve"> </w:t>
      </w:r>
      <w:r w:rsidR="00AF6F68" w:rsidRPr="00AD4DB6">
        <w:rPr>
          <w:rFonts w:ascii="Book Antiqua" w:hAnsi="Book Antiqua"/>
          <w:color w:val="000000" w:themeColor="text1"/>
          <w:sz w:val="24"/>
          <w:szCs w:val="24"/>
        </w:rPr>
        <w:t xml:space="preserve">and TG </w:t>
      </w:r>
      <w:r w:rsidR="007E0691" w:rsidRPr="00AD4DB6">
        <w:rPr>
          <w:rFonts w:ascii="Book Antiqua" w:hAnsi="Book Antiqua"/>
          <w:color w:val="000000" w:themeColor="text1"/>
          <w:sz w:val="24"/>
          <w:szCs w:val="24"/>
        </w:rPr>
        <w:t xml:space="preserve">levels in the </w:t>
      </w:r>
      <w:r w:rsidR="000F5333" w:rsidRPr="00AD4DB6">
        <w:rPr>
          <w:rFonts w:ascii="Book Antiqua" w:hAnsi="Book Antiqua"/>
          <w:color w:val="000000" w:themeColor="text1"/>
          <w:sz w:val="24"/>
          <w:szCs w:val="24"/>
        </w:rPr>
        <w:t>SOF</w:t>
      </w:r>
      <w:r w:rsidR="000F5333" w:rsidRPr="00241264">
        <w:rPr>
          <w:rFonts w:ascii="Book Antiqua" w:eastAsia="MS PMincho" w:hAnsi="Book Antiqua" w:cs="Times New Roman"/>
          <w:color w:val="000000" w:themeColor="text1"/>
          <w:sz w:val="24"/>
          <w:szCs w:val="24"/>
        </w:rPr>
        <w:t>+</w:t>
      </w:r>
      <w:r w:rsidR="000F5333" w:rsidRPr="00AD4DB6">
        <w:rPr>
          <w:rFonts w:ascii="Book Antiqua" w:hAnsi="Book Antiqua"/>
          <w:color w:val="000000" w:themeColor="text1"/>
          <w:sz w:val="24"/>
          <w:szCs w:val="24"/>
        </w:rPr>
        <w:t>LDV</w:t>
      </w:r>
      <w:r w:rsidR="00CC770F" w:rsidRPr="00241264">
        <w:rPr>
          <w:rFonts w:ascii="Book Antiqua" w:eastAsia="MS PMincho" w:hAnsi="Book Antiqua" w:cs="Times New Roman"/>
          <w:color w:val="000000" w:themeColor="text1"/>
          <w:sz w:val="24"/>
          <w:szCs w:val="24"/>
        </w:rPr>
        <w:t>-SVR</w:t>
      </w:r>
      <w:r w:rsidR="004649A5" w:rsidRPr="00AD4DB6">
        <w:rPr>
          <w:rFonts w:ascii="Book Antiqua" w:hAnsi="Book Antiqua"/>
          <w:color w:val="000000" w:themeColor="text1"/>
          <w:sz w:val="24"/>
          <w:szCs w:val="24"/>
        </w:rPr>
        <w:t xml:space="preserve"> group </w:t>
      </w:r>
      <w:r w:rsidR="007E0691" w:rsidRPr="00AD4DB6">
        <w:rPr>
          <w:rFonts w:ascii="Book Antiqua" w:hAnsi="Book Antiqua"/>
          <w:color w:val="000000" w:themeColor="text1"/>
          <w:sz w:val="24"/>
          <w:szCs w:val="24"/>
        </w:rPr>
        <w:t xml:space="preserve">are </w:t>
      </w:r>
      <w:r w:rsidR="004649A5" w:rsidRPr="00AD4DB6">
        <w:rPr>
          <w:rFonts w:ascii="Book Antiqua" w:hAnsi="Book Antiqua"/>
          <w:color w:val="000000" w:themeColor="text1"/>
          <w:sz w:val="24"/>
          <w:szCs w:val="24"/>
        </w:rPr>
        <w:t xml:space="preserve">shown in </w:t>
      </w:r>
      <w:r w:rsidRPr="00AD4DB6">
        <w:rPr>
          <w:rFonts w:ascii="Book Antiqua" w:hAnsi="Book Antiqua"/>
          <w:color w:val="000000" w:themeColor="text1"/>
          <w:sz w:val="24"/>
          <w:szCs w:val="24"/>
        </w:rPr>
        <w:t>Figure 2.</w:t>
      </w:r>
      <w:r w:rsidR="007E0691" w:rsidRPr="00AD4DB6">
        <w:rPr>
          <w:rFonts w:ascii="Book Antiqua" w:hAnsi="Book Antiqua"/>
          <w:color w:val="000000" w:themeColor="text1"/>
          <w:sz w:val="24"/>
          <w:szCs w:val="24"/>
        </w:rPr>
        <w:t xml:space="preserve"> </w:t>
      </w:r>
      <w:r w:rsidR="000D332E" w:rsidRPr="00AD4DB6">
        <w:rPr>
          <w:rFonts w:ascii="Book Antiqua" w:hAnsi="Book Antiqua"/>
          <w:color w:val="000000" w:themeColor="text1"/>
          <w:sz w:val="24"/>
          <w:szCs w:val="24"/>
        </w:rPr>
        <w:t xml:space="preserve">Serum TC </w:t>
      </w:r>
      <w:r w:rsidR="007E0691" w:rsidRPr="00AD4DB6">
        <w:rPr>
          <w:rFonts w:ascii="Book Antiqua" w:hAnsi="Book Antiqua"/>
          <w:color w:val="000000" w:themeColor="text1"/>
          <w:sz w:val="24"/>
          <w:szCs w:val="24"/>
        </w:rPr>
        <w:t xml:space="preserve">levels </w:t>
      </w:r>
      <w:r w:rsidR="000D332E" w:rsidRPr="00AD4DB6">
        <w:rPr>
          <w:rFonts w:ascii="Book Antiqua" w:hAnsi="Book Antiqua"/>
          <w:color w:val="000000" w:themeColor="text1"/>
          <w:sz w:val="24"/>
          <w:szCs w:val="24"/>
        </w:rPr>
        <w:t>at 4W, 8W, 12W, P4W</w:t>
      </w:r>
      <w:r w:rsidR="007E0691" w:rsidRPr="00AD4DB6">
        <w:rPr>
          <w:rFonts w:ascii="Book Antiqua" w:hAnsi="Book Antiqua"/>
          <w:color w:val="000000" w:themeColor="text1"/>
          <w:sz w:val="24"/>
          <w:szCs w:val="24"/>
        </w:rPr>
        <w:t>,</w:t>
      </w:r>
      <w:r w:rsidR="000D332E" w:rsidRPr="00AD4DB6">
        <w:rPr>
          <w:rFonts w:ascii="Book Antiqua" w:hAnsi="Book Antiqua"/>
          <w:color w:val="000000" w:themeColor="text1"/>
          <w:sz w:val="24"/>
          <w:szCs w:val="24"/>
        </w:rPr>
        <w:t xml:space="preserve"> and P12W </w:t>
      </w:r>
      <w:r w:rsidR="007E0691" w:rsidRPr="00AD4DB6">
        <w:rPr>
          <w:rFonts w:ascii="Book Antiqua" w:hAnsi="Book Antiqua"/>
          <w:color w:val="000000" w:themeColor="text1"/>
          <w:sz w:val="24"/>
          <w:szCs w:val="24"/>
        </w:rPr>
        <w:t xml:space="preserve">were </w:t>
      </w:r>
      <w:r w:rsidR="000D332E" w:rsidRPr="00AD4DB6">
        <w:rPr>
          <w:rFonts w:ascii="Book Antiqua" w:hAnsi="Book Antiqua"/>
          <w:color w:val="000000" w:themeColor="text1"/>
          <w:sz w:val="24"/>
          <w:szCs w:val="24"/>
        </w:rPr>
        <w:t>200.07 ± 36.18, 200.71 ± 39.08, 202.2 ± 35.28, 187.11 ± 35.02</w:t>
      </w:r>
      <w:r w:rsidR="007E0691" w:rsidRPr="00AD4DB6">
        <w:rPr>
          <w:rFonts w:ascii="Book Antiqua" w:hAnsi="Book Antiqua"/>
          <w:color w:val="000000" w:themeColor="text1"/>
          <w:sz w:val="24"/>
          <w:szCs w:val="24"/>
        </w:rPr>
        <w:t>,</w:t>
      </w:r>
      <w:r w:rsidR="000D332E" w:rsidRPr="00AD4DB6">
        <w:rPr>
          <w:rFonts w:ascii="Book Antiqua" w:hAnsi="Book Antiqua"/>
          <w:color w:val="000000" w:themeColor="text1"/>
          <w:sz w:val="24"/>
          <w:szCs w:val="24"/>
        </w:rPr>
        <w:t xml:space="preserve"> and 185.57 ± 29.54 </w:t>
      </w:r>
      <w:r w:rsidR="00D37CB5" w:rsidRPr="00AD4DB6">
        <w:rPr>
          <w:rFonts w:ascii="Book Antiqua" w:hAnsi="Book Antiqua"/>
          <w:color w:val="000000" w:themeColor="text1"/>
          <w:sz w:val="24"/>
          <w:szCs w:val="24"/>
        </w:rPr>
        <w:t>mg/dL</w:t>
      </w:r>
      <w:r w:rsidR="000D332E" w:rsidRPr="00AD4DB6">
        <w:rPr>
          <w:rFonts w:ascii="Book Antiqua" w:hAnsi="Book Antiqua"/>
          <w:color w:val="000000" w:themeColor="text1"/>
          <w:sz w:val="24"/>
          <w:szCs w:val="24"/>
        </w:rPr>
        <w:t xml:space="preserve">, </w:t>
      </w:r>
      <w:r w:rsidR="001F3E6D" w:rsidRPr="00AD4DB6">
        <w:rPr>
          <w:rFonts w:ascii="Book Antiqua" w:hAnsi="Book Antiqua"/>
          <w:color w:val="000000" w:themeColor="text1"/>
          <w:sz w:val="24"/>
          <w:szCs w:val="24"/>
        </w:rPr>
        <w:t>respectively</w:t>
      </w:r>
      <w:r w:rsidR="000D332E" w:rsidRPr="00AD4DB6">
        <w:rPr>
          <w:rFonts w:ascii="Book Antiqua" w:hAnsi="Book Antiqua"/>
          <w:color w:val="000000" w:themeColor="text1"/>
          <w:sz w:val="24"/>
          <w:szCs w:val="24"/>
        </w:rPr>
        <w:t xml:space="preserve">. </w:t>
      </w:r>
      <w:r w:rsidR="007E0691" w:rsidRPr="00AD4DB6">
        <w:rPr>
          <w:rFonts w:ascii="Book Antiqua" w:hAnsi="Book Antiqua"/>
          <w:color w:val="000000" w:themeColor="text1"/>
          <w:sz w:val="24"/>
          <w:szCs w:val="24"/>
        </w:rPr>
        <w:t>A s</w:t>
      </w:r>
      <w:r w:rsidR="000D332E" w:rsidRPr="00AD4DB6">
        <w:rPr>
          <w:rFonts w:ascii="Book Antiqua" w:hAnsi="Book Antiqua"/>
          <w:color w:val="000000" w:themeColor="text1"/>
          <w:sz w:val="24"/>
          <w:szCs w:val="24"/>
        </w:rPr>
        <w:t xml:space="preserve">ignificant increase </w:t>
      </w:r>
      <w:r w:rsidR="0092687B" w:rsidRPr="00AD4DB6">
        <w:rPr>
          <w:rFonts w:ascii="Book Antiqua" w:hAnsi="Book Antiqua"/>
          <w:color w:val="000000" w:themeColor="text1"/>
          <w:sz w:val="24"/>
          <w:szCs w:val="24"/>
        </w:rPr>
        <w:t xml:space="preserve">in </w:t>
      </w:r>
      <w:r w:rsidR="000D332E" w:rsidRPr="00AD4DB6">
        <w:rPr>
          <w:rFonts w:ascii="Book Antiqua" w:hAnsi="Book Antiqua"/>
          <w:color w:val="000000" w:themeColor="text1"/>
          <w:sz w:val="24"/>
          <w:szCs w:val="24"/>
        </w:rPr>
        <w:t xml:space="preserve">TC </w:t>
      </w:r>
      <w:r w:rsidR="00DC21AA" w:rsidRPr="00AD4DB6">
        <w:rPr>
          <w:rFonts w:ascii="Book Antiqua" w:hAnsi="Book Antiqua"/>
          <w:color w:val="000000" w:themeColor="text1"/>
          <w:sz w:val="24"/>
          <w:szCs w:val="24"/>
        </w:rPr>
        <w:t xml:space="preserve">was observed throughout </w:t>
      </w:r>
      <w:r w:rsidR="000D332E" w:rsidRPr="00AD4DB6">
        <w:rPr>
          <w:rFonts w:ascii="Book Antiqua" w:hAnsi="Book Antiqua"/>
          <w:color w:val="000000" w:themeColor="text1"/>
          <w:sz w:val="24"/>
          <w:szCs w:val="24"/>
        </w:rPr>
        <w:t xml:space="preserve">the </w:t>
      </w:r>
      <w:r w:rsidR="00DC21AA" w:rsidRPr="00AD4DB6">
        <w:rPr>
          <w:rFonts w:ascii="Book Antiqua" w:hAnsi="Book Antiqua"/>
          <w:color w:val="000000" w:themeColor="text1"/>
          <w:sz w:val="24"/>
          <w:szCs w:val="24"/>
        </w:rPr>
        <w:t xml:space="preserve">examination </w:t>
      </w:r>
      <w:r w:rsidR="000D332E" w:rsidRPr="00AD4DB6">
        <w:rPr>
          <w:rFonts w:ascii="Book Antiqua" w:hAnsi="Book Antiqua"/>
          <w:color w:val="000000" w:themeColor="text1"/>
          <w:sz w:val="24"/>
          <w:szCs w:val="24"/>
        </w:rPr>
        <w:t>period</w:t>
      </w:r>
      <w:r w:rsidR="00DC21AA" w:rsidRPr="00AD4DB6">
        <w:rPr>
          <w:rFonts w:ascii="Book Antiqua" w:hAnsi="Book Antiqua"/>
          <w:color w:val="000000" w:themeColor="text1"/>
          <w:sz w:val="24"/>
          <w:szCs w:val="24"/>
        </w:rPr>
        <w:t xml:space="preserve"> (</w:t>
      </w:r>
      <w:r w:rsidR="0092687B" w:rsidRPr="00AD4DB6">
        <w:rPr>
          <w:rFonts w:ascii="Book Antiqua" w:hAnsi="Book Antiqua"/>
          <w:i/>
          <w:color w:val="000000" w:themeColor="text1"/>
          <w:sz w:val="24"/>
          <w:szCs w:val="24"/>
        </w:rPr>
        <w:t>P</w:t>
      </w:r>
      <w:r w:rsidR="00DC21AA" w:rsidRPr="00AD4DB6">
        <w:rPr>
          <w:rFonts w:ascii="Book Antiqua" w:hAnsi="Book Antiqua"/>
          <w:color w:val="000000" w:themeColor="text1"/>
          <w:sz w:val="24"/>
          <w:szCs w:val="24"/>
        </w:rPr>
        <w:t xml:space="preserve"> &lt; 0.001). </w:t>
      </w:r>
      <w:r w:rsidRPr="00AD4DB6">
        <w:rPr>
          <w:rFonts w:ascii="Book Antiqua" w:hAnsi="Book Antiqua"/>
          <w:color w:val="000000" w:themeColor="text1"/>
          <w:sz w:val="24"/>
          <w:szCs w:val="24"/>
        </w:rPr>
        <w:t xml:space="preserve">TC was markedly increased from the early stage of therapy, </w:t>
      </w:r>
      <w:r w:rsidR="007E0691" w:rsidRPr="00AD4DB6">
        <w:rPr>
          <w:rFonts w:ascii="Book Antiqua" w:hAnsi="Book Antiqua"/>
          <w:color w:val="000000" w:themeColor="text1"/>
          <w:sz w:val="24"/>
          <w:szCs w:val="24"/>
        </w:rPr>
        <w:t xml:space="preserve">which </w:t>
      </w:r>
      <w:r w:rsidRPr="00AD4DB6">
        <w:rPr>
          <w:rFonts w:ascii="Book Antiqua" w:hAnsi="Book Antiqua"/>
          <w:color w:val="000000" w:themeColor="text1"/>
          <w:sz w:val="24"/>
          <w:szCs w:val="24"/>
        </w:rPr>
        <w:t xml:space="preserve">lasted </w:t>
      </w:r>
      <w:r w:rsidR="007E0691" w:rsidRPr="00AD4DB6">
        <w:rPr>
          <w:rFonts w:ascii="Book Antiqua" w:hAnsi="Book Antiqua"/>
          <w:color w:val="000000" w:themeColor="text1"/>
          <w:sz w:val="24"/>
          <w:szCs w:val="24"/>
        </w:rPr>
        <w:t xml:space="preserve">until </w:t>
      </w:r>
      <w:r w:rsidRPr="00AD4DB6">
        <w:rPr>
          <w:rFonts w:ascii="Book Antiqua" w:hAnsi="Book Antiqua"/>
          <w:color w:val="000000" w:themeColor="text1"/>
          <w:sz w:val="24"/>
          <w:szCs w:val="24"/>
        </w:rPr>
        <w:t xml:space="preserve">the end of therapy. Then, </w:t>
      </w:r>
      <w:r w:rsidR="00BA6AFC" w:rsidRPr="00AD4DB6">
        <w:rPr>
          <w:rFonts w:ascii="Book Antiqua" w:hAnsi="Book Antiqua"/>
          <w:color w:val="000000" w:themeColor="text1"/>
          <w:sz w:val="24"/>
          <w:szCs w:val="24"/>
        </w:rPr>
        <w:t xml:space="preserve">the </w:t>
      </w:r>
      <w:r w:rsidRPr="00AD4DB6">
        <w:rPr>
          <w:rFonts w:ascii="Book Antiqua" w:hAnsi="Book Antiqua"/>
          <w:color w:val="000000" w:themeColor="text1"/>
          <w:sz w:val="24"/>
          <w:szCs w:val="24"/>
        </w:rPr>
        <w:t xml:space="preserve">TC level was sharply </w:t>
      </w:r>
      <w:r w:rsidR="007E0691" w:rsidRPr="00AD4DB6">
        <w:rPr>
          <w:rFonts w:ascii="Book Antiqua" w:hAnsi="Book Antiqua"/>
          <w:color w:val="000000" w:themeColor="text1"/>
          <w:sz w:val="24"/>
          <w:szCs w:val="24"/>
        </w:rPr>
        <w:t>decreased</w:t>
      </w:r>
      <w:r w:rsidRPr="00AD4DB6">
        <w:rPr>
          <w:rFonts w:ascii="Book Antiqua" w:hAnsi="Book Antiqua"/>
          <w:color w:val="000000" w:themeColor="text1"/>
          <w:sz w:val="24"/>
          <w:szCs w:val="24"/>
        </w:rPr>
        <w:t xml:space="preserve"> after </w:t>
      </w:r>
      <w:r w:rsidR="00DC21AA" w:rsidRPr="00AD4DB6">
        <w:rPr>
          <w:rFonts w:ascii="Book Antiqua" w:hAnsi="Book Antiqua"/>
          <w:color w:val="000000" w:themeColor="text1"/>
          <w:sz w:val="24"/>
          <w:szCs w:val="24"/>
        </w:rPr>
        <w:t xml:space="preserve">termination of </w:t>
      </w:r>
      <w:r w:rsidRPr="00AD4DB6">
        <w:rPr>
          <w:rFonts w:ascii="Book Antiqua" w:hAnsi="Book Antiqua"/>
          <w:color w:val="000000" w:themeColor="text1"/>
          <w:sz w:val="24"/>
          <w:szCs w:val="24"/>
        </w:rPr>
        <w:t>therapy</w:t>
      </w:r>
      <w:r w:rsidR="00DC21AA" w:rsidRPr="00AD4DB6">
        <w:rPr>
          <w:rFonts w:ascii="Book Antiqua" w:hAnsi="Book Antiqua"/>
          <w:color w:val="000000" w:themeColor="text1"/>
          <w:sz w:val="24"/>
          <w:szCs w:val="24"/>
        </w:rPr>
        <w:t xml:space="preserve"> (</w:t>
      </w:r>
      <w:r w:rsidR="0092687B" w:rsidRPr="00AD4DB6">
        <w:rPr>
          <w:rFonts w:ascii="Book Antiqua" w:hAnsi="Book Antiqua"/>
          <w:i/>
          <w:color w:val="000000" w:themeColor="text1"/>
          <w:sz w:val="24"/>
          <w:szCs w:val="24"/>
        </w:rPr>
        <w:t>P</w:t>
      </w:r>
      <w:r w:rsidR="00DC21AA" w:rsidRPr="00AD4DB6">
        <w:rPr>
          <w:rFonts w:ascii="Book Antiqua" w:hAnsi="Book Antiqua"/>
          <w:color w:val="000000" w:themeColor="text1"/>
          <w:sz w:val="24"/>
          <w:szCs w:val="24"/>
        </w:rPr>
        <w:t xml:space="preserve"> &lt; 0.</w:t>
      </w:r>
      <w:r w:rsidR="00DC21AA" w:rsidRPr="00241264">
        <w:rPr>
          <w:rFonts w:ascii="Book Antiqua" w:eastAsia="MS PMincho" w:hAnsi="Book Antiqua" w:cs="Times New Roman"/>
          <w:color w:val="000000" w:themeColor="text1"/>
          <w:sz w:val="24"/>
          <w:szCs w:val="24"/>
        </w:rPr>
        <w:t>0</w:t>
      </w:r>
      <w:r w:rsidR="00B904F3" w:rsidRPr="00241264">
        <w:rPr>
          <w:rFonts w:ascii="Book Antiqua" w:eastAsia="MS PMincho" w:hAnsi="Book Antiqua" w:cs="Times New Roman"/>
          <w:color w:val="000000" w:themeColor="text1"/>
          <w:sz w:val="24"/>
          <w:szCs w:val="24"/>
        </w:rPr>
        <w:t>0</w:t>
      </w:r>
      <w:r w:rsidR="00DC21AA" w:rsidRPr="00241264">
        <w:rPr>
          <w:rFonts w:ascii="Book Antiqua" w:eastAsia="MS PMincho" w:hAnsi="Book Antiqua" w:cs="Times New Roman"/>
          <w:color w:val="000000" w:themeColor="text1"/>
          <w:sz w:val="24"/>
          <w:szCs w:val="24"/>
        </w:rPr>
        <w:t>1</w:t>
      </w:r>
      <w:r w:rsidR="00DC21AA" w:rsidRPr="00AD4DB6">
        <w:rPr>
          <w:rFonts w:ascii="Book Antiqua" w:hAnsi="Book Antiqua"/>
          <w:color w:val="000000" w:themeColor="text1"/>
          <w:sz w:val="24"/>
          <w:szCs w:val="24"/>
        </w:rPr>
        <w:t>).</w:t>
      </w:r>
    </w:p>
    <w:p w14:paraId="58F48C7A" w14:textId="77777777" w:rsidR="005B5B9B" w:rsidRPr="00AD4DB6" w:rsidRDefault="005B5B9B" w:rsidP="00F016BF">
      <w:pPr>
        <w:spacing w:line="360" w:lineRule="auto"/>
        <w:ind w:firstLine="840"/>
        <w:rPr>
          <w:rFonts w:ascii="Book Antiqua" w:hAnsi="Book Antiqua"/>
          <w:color w:val="000000" w:themeColor="text1"/>
          <w:sz w:val="24"/>
          <w:szCs w:val="24"/>
        </w:rPr>
      </w:pPr>
      <w:r w:rsidRPr="00AD4DB6">
        <w:rPr>
          <w:rFonts w:ascii="Book Antiqua" w:hAnsi="Book Antiqua"/>
          <w:color w:val="000000" w:themeColor="text1"/>
          <w:sz w:val="24"/>
          <w:szCs w:val="24"/>
        </w:rPr>
        <w:t>Change</w:t>
      </w:r>
      <w:r w:rsidR="007E0691" w:rsidRPr="00AD4DB6">
        <w:rPr>
          <w:rFonts w:ascii="Book Antiqua" w:hAnsi="Book Antiqua"/>
          <w:color w:val="000000" w:themeColor="text1"/>
          <w:sz w:val="24"/>
          <w:szCs w:val="24"/>
        </w:rPr>
        <w:t>s</w:t>
      </w:r>
      <w:r w:rsidRPr="00AD4DB6">
        <w:rPr>
          <w:rFonts w:ascii="Book Antiqua" w:hAnsi="Book Antiqua"/>
          <w:color w:val="000000" w:themeColor="text1"/>
          <w:sz w:val="24"/>
          <w:szCs w:val="24"/>
        </w:rPr>
        <w:t xml:space="preserve"> </w:t>
      </w:r>
      <w:r w:rsidR="001F3E6D" w:rsidRPr="00AD4DB6">
        <w:rPr>
          <w:rFonts w:ascii="Book Antiqua" w:hAnsi="Book Antiqua"/>
          <w:color w:val="000000" w:themeColor="text1"/>
          <w:sz w:val="24"/>
          <w:szCs w:val="24"/>
        </w:rPr>
        <w:t xml:space="preserve">in </w:t>
      </w:r>
      <w:r w:rsidRPr="00AD4DB6">
        <w:rPr>
          <w:rFonts w:ascii="Book Antiqua" w:hAnsi="Book Antiqua"/>
          <w:color w:val="000000" w:themeColor="text1"/>
          <w:sz w:val="24"/>
          <w:szCs w:val="24"/>
        </w:rPr>
        <w:t xml:space="preserve">LDL-C </w:t>
      </w:r>
      <w:r w:rsidR="007E0691" w:rsidRPr="00AD4DB6">
        <w:rPr>
          <w:rFonts w:ascii="Book Antiqua" w:hAnsi="Book Antiqua"/>
          <w:color w:val="000000" w:themeColor="text1"/>
          <w:sz w:val="24"/>
          <w:szCs w:val="24"/>
        </w:rPr>
        <w:t xml:space="preserve">were </w:t>
      </w:r>
      <w:r w:rsidR="00AF6F68" w:rsidRPr="00AD4DB6">
        <w:rPr>
          <w:rFonts w:ascii="Book Antiqua" w:hAnsi="Book Antiqua"/>
          <w:color w:val="000000" w:themeColor="text1"/>
          <w:sz w:val="24"/>
          <w:szCs w:val="24"/>
        </w:rPr>
        <w:t xml:space="preserve">quite </w:t>
      </w:r>
      <w:r w:rsidRPr="00AD4DB6">
        <w:rPr>
          <w:rFonts w:ascii="Book Antiqua" w:hAnsi="Book Antiqua"/>
          <w:color w:val="000000" w:themeColor="text1"/>
          <w:sz w:val="24"/>
          <w:szCs w:val="24"/>
        </w:rPr>
        <w:t xml:space="preserve">similar to </w:t>
      </w:r>
      <w:r w:rsidR="007E0691" w:rsidRPr="00AD4DB6">
        <w:rPr>
          <w:rFonts w:ascii="Book Antiqua" w:hAnsi="Book Antiqua"/>
          <w:color w:val="000000" w:themeColor="text1"/>
          <w:sz w:val="24"/>
          <w:szCs w:val="24"/>
        </w:rPr>
        <w:t xml:space="preserve">those </w:t>
      </w:r>
      <w:r w:rsidRPr="00AD4DB6">
        <w:rPr>
          <w:rFonts w:ascii="Book Antiqua" w:hAnsi="Book Antiqua"/>
          <w:color w:val="000000" w:themeColor="text1"/>
          <w:sz w:val="24"/>
          <w:szCs w:val="24"/>
        </w:rPr>
        <w:t>o</w:t>
      </w:r>
      <w:r w:rsidR="00AF6F68" w:rsidRPr="00AD4DB6">
        <w:rPr>
          <w:rFonts w:ascii="Book Antiqua" w:hAnsi="Book Antiqua"/>
          <w:color w:val="000000" w:themeColor="text1"/>
          <w:sz w:val="24"/>
          <w:szCs w:val="24"/>
        </w:rPr>
        <w:t xml:space="preserve">f TC. Serum LDL-C </w:t>
      </w:r>
      <w:r w:rsidR="007E0691" w:rsidRPr="00AD4DB6">
        <w:rPr>
          <w:rFonts w:ascii="Book Antiqua" w:hAnsi="Book Antiqua"/>
          <w:color w:val="000000" w:themeColor="text1"/>
          <w:sz w:val="24"/>
          <w:szCs w:val="24"/>
        </w:rPr>
        <w:t xml:space="preserve">levels </w:t>
      </w:r>
      <w:r w:rsidR="00AF6F68" w:rsidRPr="00AD4DB6">
        <w:rPr>
          <w:rFonts w:ascii="Book Antiqua" w:hAnsi="Book Antiqua"/>
          <w:color w:val="000000" w:themeColor="text1"/>
          <w:sz w:val="24"/>
          <w:szCs w:val="24"/>
        </w:rPr>
        <w:t>at</w:t>
      </w:r>
      <w:r w:rsidRPr="00AD4DB6">
        <w:rPr>
          <w:rFonts w:ascii="Book Antiqua" w:hAnsi="Book Antiqua"/>
          <w:color w:val="000000" w:themeColor="text1"/>
          <w:sz w:val="24"/>
          <w:szCs w:val="24"/>
        </w:rPr>
        <w:t xml:space="preserve"> 4W, 8W, 12W, P4W</w:t>
      </w:r>
      <w:r w:rsidR="007E0691" w:rsidRPr="00AD4DB6">
        <w:rPr>
          <w:rFonts w:ascii="Book Antiqua" w:hAnsi="Book Antiqua"/>
          <w:color w:val="000000" w:themeColor="text1"/>
          <w:sz w:val="24"/>
          <w:szCs w:val="24"/>
        </w:rPr>
        <w:t>,</w:t>
      </w:r>
      <w:r w:rsidRPr="00AD4DB6">
        <w:rPr>
          <w:rFonts w:ascii="Book Antiqua" w:hAnsi="Book Antiqua"/>
          <w:color w:val="000000" w:themeColor="text1"/>
          <w:sz w:val="24"/>
          <w:szCs w:val="24"/>
        </w:rPr>
        <w:t xml:space="preserve"> and P12W </w:t>
      </w:r>
      <w:r w:rsidR="007E0691" w:rsidRPr="00AD4DB6">
        <w:rPr>
          <w:rFonts w:ascii="Book Antiqua" w:hAnsi="Book Antiqua"/>
          <w:color w:val="000000" w:themeColor="text1"/>
          <w:sz w:val="24"/>
          <w:szCs w:val="24"/>
        </w:rPr>
        <w:t xml:space="preserve">were </w:t>
      </w:r>
      <w:r w:rsidRPr="00AD4DB6">
        <w:rPr>
          <w:rFonts w:ascii="Book Antiqua" w:hAnsi="Book Antiqua"/>
          <w:color w:val="000000" w:themeColor="text1"/>
          <w:sz w:val="24"/>
          <w:szCs w:val="24"/>
        </w:rPr>
        <w:t xml:space="preserve">112.12 ± 28.6, 111.54 ± 31.77, 111.0 ± 29.38, 96.51 ± 26.55, and 99.58 ± 24.18 </w:t>
      </w:r>
      <w:r w:rsidR="00D37CB5" w:rsidRPr="00AD4DB6">
        <w:rPr>
          <w:rFonts w:ascii="Book Antiqua" w:hAnsi="Book Antiqua"/>
          <w:color w:val="000000" w:themeColor="text1"/>
          <w:sz w:val="24"/>
          <w:szCs w:val="24"/>
        </w:rPr>
        <w:t>mg/dL</w:t>
      </w:r>
      <w:r w:rsidRPr="00AD4DB6">
        <w:rPr>
          <w:rFonts w:ascii="Book Antiqua" w:hAnsi="Book Antiqua"/>
          <w:color w:val="000000" w:themeColor="text1"/>
          <w:sz w:val="24"/>
          <w:szCs w:val="24"/>
        </w:rPr>
        <w:t xml:space="preserve">, </w:t>
      </w:r>
      <w:r w:rsidR="001F3E6D" w:rsidRPr="00AD4DB6">
        <w:rPr>
          <w:rFonts w:ascii="Book Antiqua" w:hAnsi="Book Antiqua"/>
          <w:color w:val="000000" w:themeColor="text1"/>
          <w:sz w:val="24"/>
          <w:szCs w:val="24"/>
        </w:rPr>
        <w:t>respectively</w:t>
      </w:r>
      <w:r w:rsidRPr="00AD4DB6">
        <w:rPr>
          <w:rFonts w:ascii="Book Antiqua" w:hAnsi="Book Antiqua"/>
          <w:color w:val="000000" w:themeColor="text1"/>
          <w:sz w:val="24"/>
          <w:szCs w:val="24"/>
        </w:rPr>
        <w:t xml:space="preserve">. </w:t>
      </w:r>
      <w:r w:rsidR="00DC21AA" w:rsidRPr="00AD4DB6">
        <w:rPr>
          <w:rFonts w:ascii="Book Antiqua" w:hAnsi="Book Antiqua"/>
          <w:color w:val="000000" w:themeColor="text1"/>
          <w:sz w:val="24"/>
          <w:szCs w:val="24"/>
        </w:rPr>
        <w:t xml:space="preserve">Throughout the examination period, </w:t>
      </w:r>
      <w:r w:rsidR="007E0691" w:rsidRPr="00AD4DB6">
        <w:rPr>
          <w:rFonts w:ascii="Book Antiqua" w:hAnsi="Book Antiqua"/>
          <w:color w:val="000000" w:themeColor="text1"/>
          <w:sz w:val="24"/>
          <w:szCs w:val="24"/>
        </w:rPr>
        <w:t xml:space="preserve">the </w:t>
      </w:r>
      <w:r w:rsidR="00DC21AA" w:rsidRPr="00AD4DB6">
        <w:rPr>
          <w:rFonts w:ascii="Book Antiqua" w:hAnsi="Book Antiqua"/>
          <w:color w:val="000000" w:themeColor="text1"/>
          <w:sz w:val="24"/>
          <w:szCs w:val="24"/>
        </w:rPr>
        <w:t xml:space="preserve">increase </w:t>
      </w:r>
      <w:r w:rsidR="0092687B" w:rsidRPr="00AD4DB6">
        <w:rPr>
          <w:rFonts w:ascii="Book Antiqua" w:hAnsi="Book Antiqua"/>
          <w:color w:val="000000" w:themeColor="text1"/>
          <w:sz w:val="24"/>
          <w:szCs w:val="24"/>
        </w:rPr>
        <w:t xml:space="preserve">in </w:t>
      </w:r>
      <w:r w:rsidR="00DC21AA" w:rsidRPr="00AD4DB6">
        <w:rPr>
          <w:rFonts w:ascii="Book Antiqua" w:hAnsi="Book Antiqua"/>
          <w:color w:val="000000" w:themeColor="text1"/>
          <w:sz w:val="24"/>
          <w:szCs w:val="24"/>
        </w:rPr>
        <w:t>LDL-C</w:t>
      </w:r>
      <w:r w:rsidR="007E0691" w:rsidRPr="00AD4DB6">
        <w:rPr>
          <w:rFonts w:ascii="Book Antiqua" w:hAnsi="Book Antiqua"/>
          <w:color w:val="000000" w:themeColor="text1"/>
          <w:sz w:val="24"/>
          <w:szCs w:val="24"/>
        </w:rPr>
        <w:t>, as</w:t>
      </w:r>
      <w:r w:rsidR="00DC21AA" w:rsidRPr="00AD4DB6">
        <w:rPr>
          <w:rFonts w:ascii="Book Antiqua" w:hAnsi="Book Antiqua"/>
          <w:color w:val="000000" w:themeColor="text1"/>
          <w:sz w:val="24"/>
          <w:szCs w:val="24"/>
        </w:rPr>
        <w:t xml:space="preserve"> compared to baseline</w:t>
      </w:r>
      <w:r w:rsidR="007E0691" w:rsidRPr="00AD4DB6">
        <w:rPr>
          <w:rFonts w:ascii="Book Antiqua" w:hAnsi="Book Antiqua"/>
          <w:color w:val="000000" w:themeColor="text1"/>
          <w:sz w:val="24"/>
          <w:szCs w:val="24"/>
        </w:rPr>
        <w:t xml:space="preserve"> levels,</w:t>
      </w:r>
      <w:r w:rsidR="00DC21AA" w:rsidRPr="00AD4DB6">
        <w:rPr>
          <w:rFonts w:ascii="Book Antiqua" w:hAnsi="Book Antiqua"/>
          <w:color w:val="000000" w:themeColor="text1"/>
          <w:sz w:val="24"/>
          <w:szCs w:val="24"/>
        </w:rPr>
        <w:t xml:space="preserve"> was significant (</w:t>
      </w:r>
      <w:r w:rsidR="0092687B" w:rsidRPr="00AD4DB6">
        <w:rPr>
          <w:rFonts w:ascii="Book Antiqua" w:hAnsi="Book Antiqua"/>
          <w:i/>
          <w:color w:val="000000" w:themeColor="text1"/>
          <w:sz w:val="24"/>
          <w:szCs w:val="24"/>
        </w:rPr>
        <w:t>P</w:t>
      </w:r>
      <w:r w:rsidR="00DC21AA" w:rsidRPr="00AD4DB6">
        <w:rPr>
          <w:rFonts w:ascii="Book Antiqua" w:hAnsi="Book Antiqua"/>
          <w:color w:val="000000" w:themeColor="text1"/>
          <w:sz w:val="24"/>
          <w:szCs w:val="24"/>
        </w:rPr>
        <w:t xml:space="preserve"> &lt;</w:t>
      </w:r>
      <w:r w:rsidR="007E0691" w:rsidRPr="00AD4DB6">
        <w:rPr>
          <w:rFonts w:ascii="Book Antiqua" w:hAnsi="Book Antiqua"/>
          <w:color w:val="000000" w:themeColor="text1"/>
          <w:sz w:val="24"/>
          <w:szCs w:val="24"/>
        </w:rPr>
        <w:t xml:space="preserve"> </w:t>
      </w:r>
      <w:r w:rsidR="00DC21AA" w:rsidRPr="00AD4DB6">
        <w:rPr>
          <w:rFonts w:ascii="Book Antiqua" w:hAnsi="Book Antiqua"/>
          <w:color w:val="000000" w:themeColor="text1"/>
          <w:sz w:val="24"/>
          <w:szCs w:val="24"/>
        </w:rPr>
        <w:t xml:space="preserve">0.001). Then, </w:t>
      </w:r>
      <w:r w:rsidR="007E0691" w:rsidRPr="00AD4DB6">
        <w:rPr>
          <w:rFonts w:ascii="Book Antiqua" w:hAnsi="Book Antiqua"/>
          <w:color w:val="000000" w:themeColor="text1"/>
          <w:sz w:val="24"/>
          <w:szCs w:val="24"/>
        </w:rPr>
        <w:t xml:space="preserve">levels </w:t>
      </w:r>
      <w:r w:rsidR="00DC21AA" w:rsidRPr="00AD4DB6">
        <w:rPr>
          <w:rFonts w:ascii="Book Antiqua" w:hAnsi="Book Antiqua"/>
          <w:color w:val="000000" w:themeColor="text1"/>
          <w:sz w:val="24"/>
          <w:szCs w:val="24"/>
        </w:rPr>
        <w:t>significant</w:t>
      </w:r>
      <w:r w:rsidR="007E0691" w:rsidRPr="00AD4DB6">
        <w:rPr>
          <w:rFonts w:ascii="Book Antiqua" w:hAnsi="Book Antiqua"/>
          <w:color w:val="000000" w:themeColor="text1"/>
          <w:sz w:val="24"/>
          <w:szCs w:val="24"/>
        </w:rPr>
        <w:t>ly</w:t>
      </w:r>
      <w:r w:rsidR="00DC21AA" w:rsidRPr="00AD4DB6">
        <w:rPr>
          <w:rFonts w:ascii="Book Antiqua" w:hAnsi="Book Antiqua"/>
          <w:color w:val="000000" w:themeColor="text1"/>
          <w:sz w:val="24"/>
          <w:szCs w:val="24"/>
        </w:rPr>
        <w:t xml:space="preserve"> decrease</w:t>
      </w:r>
      <w:r w:rsidR="007E0691" w:rsidRPr="00AD4DB6">
        <w:rPr>
          <w:rFonts w:ascii="Book Antiqua" w:hAnsi="Book Antiqua"/>
          <w:color w:val="000000" w:themeColor="text1"/>
          <w:sz w:val="24"/>
          <w:szCs w:val="24"/>
        </w:rPr>
        <w:t>d</w:t>
      </w:r>
      <w:r w:rsidR="00DC21AA" w:rsidRPr="00AD4DB6">
        <w:rPr>
          <w:rFonts w:ascii="Book Antiqua" w:hAnsi="Book Antiqua"/>
          <w:color w:val="000000" w:themeColor="text1"/>
          <w:sz w:val="24"/>
          <w:szCs w:val="24"/>
        </w:rPr>
        <w:t xml:space="preserve"> after therapy</w:t>
      </w:r>
      <w:r w:rsidR="007E0691" w:rsidRPr="00AD4DB6">
        <w:rPr>
          <w:rFonts w:ascii="Book Antiqua" w:hAnsi="Book Antiqua"/>
          <w:color w:val="000000" w:themeColor="text1"/>
          <w:sz w:val="24"/>
          <w:szCs w:val="24"/>
        </w:rPr>
        <w:t>, as</w:t>
      </w:r>
      <w:r w:rsidR="00DC21AA" w:rsidRPr="00AD4DB6">
        <w:rPr>
          <w:rFonts w:ascii="Book Antiqua" w:hAnsi="Book Antiqua"/>
          <w:color w:val="000000" w:themeColor="text1"/>
          <w:sz w:val="24"/>
          <w:szCs w:val="24"/>
        </w:rPr>
        <w:t xml:space="preserve"> </w:t>
      </w:r>
      <w:r w:rsidR="00DC21AA" w:rsidRPr="00AD4DB6">
        <w:rPr>
          <w:rFonts w:ascii="Book Antiqua" w:hAnsi="Book Antiqua"/>
          <w:color w:val="000000" w:themeColor="text1"/>
          <w:sz w:val="24"/>
          <w:szCs w:val="24"/>
        </w:rPr>
        <w:lastRenderedPageBreak/>
        <w:t xml:space="preserve">compared </w:t>
      </w:r>
      <w:r w:rsidR="007E0691" w:rsidRPr="00AD4DB6">
        <w:rPr>
          <w:rFonts w:ascii="Book Antiqua" w:hAnsi="Book Antiqua"/>
          <w:color w:val="000000" w:themeColor="text1"/>
          <w:sz w:val="24"/>
          <w:szCs w:val="24"/>
        </w:rPr>
        <w:t xml:space="preserve">to the </w:t>
      </w:r>
      <w:r w:rsidR="00DC21AA" w:rsidRPr="00AD4DB6">
        <w:rPr>
          <w:rFonts w:ascii="Book Antiqua" w:hAnsi="Book Antiqua"/>
          <w:color w:val="000000" w:themeColor="text1"/>
          <w:sz w:val="24"/>
          <w:szCs w:val="24"/>
        </w:rPr>
        <w:t>end of therapy (</w:t>
      </w:r>
      <w:r w:rsidR="0092687B" w:rsidRPr="00AD4DB6">
        <w:rPr>
          <w:rFonts w:ascii="Book Antiqua" w:hAnsi="Book Antiqua"/>
          <w:i/>
          <w:color w:val="000000" w:themeColor="text1"/>
          <w:sz w:val="24"/>
          <w:szCs w:val="24"/>
        </w:rPr>
        <w:t>P</w:t>
      </w:r>
      <w:r w:rsidR="00DC21AA" w:rsidRPr="00AD4DB6">
        <w:rPr>
          <w:rFonts w:ascii="Book Antiqua" w:hAnsi="Book Antiqua"/>
          <w:color w:val="000000" w:themeColor="text1"/>
          <w:sz w:val="24"/>
          <w:szCs w:val="24"/>
        </w:rPr>
        <w:t xml:space="preserve"> &lt; 0.001)</w:t>
      </w:r>
    </w:p>
    <w:p w14:paraId="38BE043B" w14:textId="7A6AF3A8" w:rsidR="005B5B9B" w:rsidRPr="00AD4DB6" w:rsidRDefault="00DC21AA" w:rsidP="00F016BF">
      <w:pPr>
        <w:spacing w:line="360" w:lineRule="auto"/>
        <w:ind w:firstLine="840"/>
        <w:rPr>
          <w:rFonts w:ascii="Book Antiqua" w:hAnsi="Book Antiqua"/>
          <w:color w:val="000000" w:themeColor="text1"/>
          <w:sz w:val="24"/>
          <w:szCs w:val="24"/>
        </w:rPr>
      </w:pPr>
      <w:r w:rsidRPr="00AD4DB6">
        <w:rPr>
          <w:rFonts w:ascii="Book Antiqua" w:hAnsi="Book Antiqua"/>
          <w:color w:val="000000" w:themeColor="text1"/>
          <w:sz w:val="24"/>
          <w:szCs w:val="24"/>
        </w:rPr>
        <w:t>Similarly, s</w:t>
      </w:r>
      <w:r w:rsidR="005B5B9B" w:rsidRPr="00AD4DB6">
        <w:rPr>
          <w:rFonts w:ascii="Book Antiqua" w:hAnsi="Book Antiqua"/>
          <w:color w:val="000000" w:themeColor="text1"/>
          <w:sz w:val="24"/>
          <w:szCs w:val="24"/>
        </w:rPr>
        <w:t>erum HDL-C was significantly increased throughout the e</w:t>
      </w:r>
      <w:r w:rsidR="00C463D2" w:rsidRPr="00AD4DB6">
        <w:rPr>
          <w:rFonts w:ascii="Book Antiqua" w:hAnsi="Book Antiqua"/>
          <w:color w:val="000000" w:themeColor="text1"/>
          <w:sz w:val="24"/>
          <w:szCs w:val="24"/>
        </w:rPr>
        <w:t>xamination period</w:t>
      </w:r>
      <w:r w:rsidR="00C463D2" w:rsidRPr="00241264">
        <w:rPr>
          <w:rFonts w:ascii="Book Antiqua" w:eastAsia="MS PMincho" w:hAnsi="Book Antiqua" w:cs="Times New Roman"/>
          <w:color w:val="000000" w:themeColor="text1"/>
          <w:sz w:val="24"/>
          <w:szCs w:val="24"/>
        </w:rPr>
        <w:t>.</w:t>
      </w:r>
      <w:r w:rsidR="00C463D2" w:rsidRPr="00AD4DB6">
        <w:rPr>
          <w:rFonts w:ascii="Book Antiqua" w:hAnsi="Book Antiqua"/>
          <w:color w:val="000000" w:themeColor="text1"/>
          <w:sz w:val="24"/>
          <w:szCs w:val="24"/>
        </w:rPr>
        <w:t xml:space="preserve"> Serum HDL-C </w:t>
      </w:r>
      <w:r w:rsidR="007E0691" w:rsidRPr="00AD4DB6">
        <w:rPr>
          <w:rFonts w:ascii="Book Antiqua" w:hAnsi="Book Antiqua"/>
          <w:color w:val="000000" w:themeColor="text1"/>
          <w:sz w:val="24"/>
          <w:szCs w:val="24"/>
        </w:rPr>
        <w:t xml:space="preserve">levels </w:t>
      </w:r>
      <w:r w:rsidR="00C463D2" w:rsidRPr="00AD4DB6">
        <w:rPr>
          <w:rFonts w:ascii="Book Antiqua" w:hAnsi="Book Antiqua"/>
          <w:color w:val="000000" w:themeColor="text1"/>
          <w:sz w:val="24"/>
          <w:szCs w:val="24"/>
        </w:rPr>
        <w:t>at</w:t>
      </w:r>
      <w:r w:rsidR="005B5B9B" w:rsidRPr="00AD4DB6">
        <w:rPr>
          <w:rFonts w:ascii="Book Antiqua" w:hAnsi="Book Antiqua"/>
          <w:color w:val="000000" w:themeColor="text1"/>
          <w:sz w:val="24"/>
          <w:szCs w:val="24"/>
        </w:rPr>
        <w:t xml:space="preserve"> 4W, 8W, 12W, P4W</w:t>
      </w:r>
      <w:r w:rsidR="007E0691" w:rsidRPr="00AD4DB6">
        <w:rPr>
          <w:rFonts w:ascii="Book Antiqua" w:hAnsi="Book Antiqua"/>
          <w:color w:val="000000" w:themeColor="text1"/>
          <w:sz w:val="24"/>
          <w:szCs w:val="24"/>
        </w:rPr>
        <w:t>,</w:t>
      </w:r>
      <w:r w:rsidR="005B5B9B" w:rsidRPr="00AD4DB6">
        <w:rPr>
          <w:rFonts w:ascii="Book Antiqua" w:hAnsi="Book Antiqua"/>
          <w:color w:val="000000" w:themeColor="text1"/>
          <w:sz w:val="24"/>
          <w:szCs w:val="24"/>
        </w:rPr>
        <w:t xml:space="preserve"> and P12W </w:t>
      </w:r>
      <w:r w:rsidR="007E0691" w:rsidRPr="00AD4DB6">
        <w:rPr>
          <w:rFonts w:ascii="Book Antiqua" w:hAnsi="Book Antiqua"/>
          <w:color w:val="000000" w:themeColor="text1"/>
          <w:sz w:val="24"/>
          <w:szCs w:val="24"/>
        </w:rPr>
        <w:t xml:space="preserve">were </w:t>
      </w:r>
      <w:r w:rsidR="005B5B9B" w:rsidRPr="00AD4DB6">
        <w:rPr>
          <w:rFonts w:ascii="Book Antiqua" w:hAnsi="Book Antiqua"/>
          <w:color w:val="000000" w:themeColor="text1"/>
          <w:sz w:val="24"/>
          <w:szCs w:val="24"/>
        </w:rPr>
        <w:t>64.35 ± 18.66, 65.47 ± 19.31, 67.91 ± 19.54, 65.19 ± 19.18</w:t>
      </w:r>
      <w:r w:rsidR="007E0691" w:rsidRPr="00AD4DB6">
        <w:rPr>
          <w:rFonts w:ascii="Book Antiqua" w:hAnsi="Book Antiqua"/>
          <w:color w:val="000000" w:themeColor="text1"/>
          <w:sz w:val="24"/>
          <w:szCs w:val="24"/>
        </w:rPr>
        <w:t>,</w:t>
      </w:r>
      <w:r w:rsidR="00286910" w:rsidRPr="00AD4DB6">
        <w:rPr>
          <w:rFonts w:ascii="Book Antiqua" w:hAnsi="Book Antiqua"/>
          <w:color w:val="000000" w:themeColor="text1"/>
          <w:sz w:val="24"/>
          <w:szCs w:val="24"/>
        </w:rPr>
        <w:t xml:space="preserve"> and 63.69 ± 19.59 </w:t>
      </w:r>
      <w:r w:rsidR="00D37CB5" w:rsidRPr="00AD4DB6">
        <w:rPr>
          <w:rFonts w:ascii="Book Antiqua" w:hAnsi="Book Antiqua"/>
          <w:color w:val="000000" w:themeColor="text1"/>
          <w:sz w:val="24"/>
          <w:szCs w:val="24"/>
        </w:rPr>
        <w:t>mg/dL</w:t>
      </w:r>
      <w:r w:rsidR="007E0691" w:rsidRPr="00AD4DB6">
        <w:rPr>
          <w:rFonts w:ascii="Book Antiqua" w:hAnsi="Book Antiqua"/>
          <w:color w:val="000000" w:themeColor="text1"/>
          <w:sz w:val="24"/>
          <w:szCs w:val="24"/>
        </w:rPr>
        <w:t>, respectively</w:t>
      </w:r>
      <w:r w:rsidR="00286910" w:rsidRPr="00AD4DB6">
        <w:rPr>
          <w:rFonts w:ascii="Book Antiqua" w:hAnsi="Book Antiqua"/>
          <w:color w:val="000000" w:themeColor="text1"/>
          <w:sz w:val="24"/>
          <w:szCs w:val="24"/>
        </w:rPr>
        <w:t>.</w:t>
      </w:r>
      <w:r w:rsidR="00C463D2" w:rsidRPr="00AD4DB6">
        <w:rPr>
          <w:rFonts w:ascii="Book Antiqua" w:hAnsi="Book Antiqua"/>
          <w:color w:val="000000" w:themeColor="text1"/>
          <w:sz w:val="24"/>
          <w:szCs w:val="24"/>
        </w:rPr>
        <w:t xml:space="preserve"> </w:t>
      </w:r>
      <w:r w:rsidR="005438A7" w:rsidRPr="00AD4DB6">
        <w:rPr>
          <w:rFonts w:ascii="Book Antiqua" w:hAnsi="Book Antiqua"/>
          <w:color w:val="000000" w:themeColor="text1"/>
          <w:sz w:val="24"/>
          <w:szCs w:val="24"/>
        </w:rPr>
        <w:t xml:space="preserve">After the end of therapy, </w:t>
      </w:r>
      <w:r w:rsidR="005B5B9B" w:rsidRPr="00AD4DB6">
        <w:rPr>
          <w:rFonts w:ascii="Book Antiqua" w:hAnsi="Book Antiqua"/>
          <w:color w:val="000000" w:themeColor="text1"/>
          <w:sz w:val="24"/>
          <w:szCs w:val="24"/>
        </w:rPr>
        <w:t xml:space="preserve">HDL-C </w:t>
      </w:r>
      <w:r w:rsidR="007E0691" w:rsidRPr="00AD4DB6">
        <w:rPr>
          <w:rFonts w:ascii="Book Antiqua" w:hAnsi="Book Antiqua"/>
          <w:color w:val="000000" w:themeColor="text1"/>
          <w:sz w:val="24"/>
          <w:szCs w:val="24"/>
        </w:rPr>
        <w:t xml:space="preserve">levels were </w:t>
      </w:r>
      <w:r w:rsidRPr="00AD4DB6">
        <w:rPr>
          <w:rFonts w:ascii="Book Antiqua" w:hAnsi="Book Antiqua"/>
          <w:color w:val="000000" w:themeColor="text1"/>
          <w:sz w:val="24"/>
          <w:szCs w:val="24"/>
        </w:rPr>
        <w:t>decreased</w:t>
      </w:r>
      <w:r w:rsidR="007E0691" w:rsidRPr="00AD4DB6">
        <w:rPr>
          <w:rFonts w:ascii="Book Antiqua" w:hAnsi="Book Antiqua"/>
          <w:color w:val="000000" w:themeColor="text1"/>
          <w:sz w:val="24"/>
          <w:szCs w:val="24"/>
        </w:rPr>
        <w:t>, as</w:t>
      </w:r>
      <w:r w:rsidRPr="00AD4DB6">
        <w:rPr>
          <w:rFonts w:ascii="Book Antiqua" w:hAnsi="Book Antiqua"/>
          <w:color w:val="000000" w:themeColor="text1"/>
          <w:sz w:val="24"/>
          <w:szCs w:val="24"/>
        </w:rPr>
        <w:t xml:space="preserve"> </w:t>
      </w:r>
      <w:r w:rsidR="00286910" w:rsidRPr="00AD4DB6">
        <w:rPr>
          <w:rFonts w:ascii="Book Antiqua" w:hAnsi="Book Antiqua"/>
          <w:color w:val="000000" w:themeColor="text1"/>
          <w:sz w:val="24"/>
          <w:szCs w:val="24"/>
        </w:rPr>
        <w:t xml:space="preserve">compared to </w:t>
      </w:r>
      <w:r w:rsidR="007E0691" w:rsidRPr="00AD4DB6">
        <w:rPr>
          <w:rFonts w:ascii="Book Antiqua" w:hAnsi="Book Antiqua"/>
          <w:color w:val="000000" w:themeColor="text1"/>
          <w:sz w:val="24"/>
          <w:szCs w:val="24"/>
        </w:rPr>
        <w:t>during</w:t>
      </w:r>
      <w:r w:rsidR="00585F40" w:rsidRPr="00AD4DB6">
        <w:rPr>
          <w:rFonts w:ascii="Book Antiqua" w:hAnsi="Book Antiqua"/>
          <w:color w:val="000000" w:themeColor="text1"/>
          <w:sz w:val="24"/>
          <w:szCs w:val="24"/>
        </w:rPr>
        <w:t xml:space="preserve"> t</w:t>
      </w:r>
      <w:r w:rsidRPr="00AD4DB6">
        <w:rPr>
          <w:rFonts w:ascii="Book Antiqua" w:hAnsi="Book Antiqua"/>
          <w:color w:val="000000" w:themeColor="text1"/>
          <w:sz w:val="24"/>
          <w:szCs w:val="24"/>
        </w:rPr>
        <w:t>herapy</w:t>
      </w:r>
      <w:r w:rsidR="005438A7" w:rsidRPr="00AD4DB6">
        <w:rPr>
          <w:rFonts w:ascii="Book Antiqua" w:hAnsi="Book Antiqua"/>
          <w:color w:val="000000" w:themeColor="text1"/>
          <w:sz w:val="24"/>
          <w:szCs w:val="24"/>
        </w:rPr>
        <w:t xml:space="preserve"> (</w:t>
      </w:r>
      <w:r w:rsidR="007E0691" w:rsidRPr="00AD4DB6">
        <w:rPr>
          <w:rFonts w:ascii="Book Antiqua" w:hAnsi="Book Antiqua"/>
          <w:i/>
          <w:color w:val="000000" w:themeColor="text1"/>
          <w:sz w:val="24"/>
          <w:szCs w:val="24"/>
        </w:rPr>
        <w:t>P</w:t>
      </w:r>
      <w:r w:rsidR="007E0691" w:rsidRPr="00AD4DB6">
        <w:rPr>
          <w:rFonts w:ascii="Book Antiqua" w:hAnsi="Book Antiqua"/>
          <w:color w:val="000000" w:themeColor="text1"/>
          <w:sz w:val="24"/>
          <w:szCs w:val="24"/>
        </w:rPr>
        <w:t xml:space="preserve"> </w:t>
      </w:r>
      <w:r w:rsidR="005438A7" w:rsidRPr="00AD4DB6">
        <w:rPr>
          <w:rFonts w:ascii="Book Antiqua" w:hAnsi="Book Antiqua"/>
          <w:color w:val="000000" w:themeColor="text1"/>
          <w:sz w:val="24"/>
          <w:szCs w:val="24"/>
        </w:rPr>
        <w:t>&lt; 0.001)</w:t>
      </w:r>
      <w:r w:rsidR="005B5B9B" w:rsidRPr="00AD4DB6">
        <w:rPr>
          <w:rFonts w:ascii="Book Antiqua" w:hAnsi="Book Antiqua"/>
          <w:color w:val="000000" w:themeColor="text1"/>
          <w:sz w:val="24"/>
          <w:szCs w:val="24"/>
        </w:rPr>
        <w:t xml:space="preserve">. </w:t>
      </w:r>
      <w:r w:rsidR="005438A7" w:rsidRPr="00AD4DB6">
        <w:rPr>
          <w:rFonts w:ascii="Book Antiqua" w:hAnsi="Book Antiqua"/>
          <w:color w:val="000000" w:themeColor="text1"/>
          <w:sz w:val="24"/>
          <w:szCs w:val="24"/>
        </w:rPr>
        <w:t>On the contrary, t</w:t>
      </w:r>
      <w:r w:rsidR="005B5B9B" w:rsidRPr="00AD4DB6">
        <w:rPr>
          <w:rFonts w:ascii="Book Antiqua" w:hAnsi="Book Antiqua"/>
          <w:color w:val="000000" w:themeColor="text1"/>
          <w:sz w:val="24"/>
          <w:szCs w:val="24"/>
        </w:rPr>
        <w:t xml:space="preserve">here </w:t>
      </w:r>
      <w:r w:rsidR="007E0691" w:rsidRPr="00AD4DB6">
        <w:rPr>
          <w:rFonts w:ascii="Book Antiqua" w:hAnsi="Book Antiqua"/>
          <w:color w:val="000000" w:themeColor="text1"/>
          <w:sz w:val="24"/>
          <w:szCs w:val="24"/>
        </w:rPr>
        <w:t xml:space="preserve">were </w:t>
      </w:r>
      <w:r w:rsidR="005B5B9B" w:rsidRPr="00AD4DB6">
        <w:rPr>
          <w:rFonts w:ascii="Book Antiqua" w:hAnsi="Book Antiqua"/>
          <w:color w:val="000000" w:themeColor="text1"/>
          <w:sz w:val="24"/>
          <w:szCs w:val="24"/>
        </w:rPr>
        <w:t>no significant change</w:t>
      </w:r>
      <w:r w:rsidR="007E0691" w:rsidRPr="00AD4DB6">
        <w:rPr>
          <w:rFonts w:ascii="Book Antiqua" w:hAnsi="Book Antiqua"/>
          <w:color w:val="000000" w:themeColor="text1"/>
          <w:sz w:val="24"/>
          <w:szCs w:val="24"/>
        </w:rPr>
        <w:t>s</w:t>
      </w:r>
      <w:r w:rsidR="005B5B9B" w:rsidRPr="00AD4DB6">
        <w:rPr>
          <w:rFonts w:ascii="Book Antiqua" w:hAnsi="Book Antiqua"/>
          <w:color w:val="000000" w:themeColor="text1"/>
          <w:sz w:val="24"/>
          <w:szCs w:val="24"/>
        </w:rPr>
        <w:t xml:space="preserve"> in serum TG level</w:t>
      </w:r>
      <w:r w:rsidR="007E0691" w:rsidRPr="00AD4DB6">
        <w:rPr>
          <w:rFonts w:ascii="Book Antiqua" w:hAnsi="Book Antiqua"/>
          <w:color w:val="000000" w:themeColor="text1"/>
          <w:sz w:val="24"/>
          <w:szCs w:val="24"/>
        </w:rPr>
        <w:t>s</w:t>
      </w:r>
      <w:r w:rsidR="005B5B9B" w:rsidRPr="00AD4DB6">
        <w:rPr>
          <w:rFonts w:ascii="Book Antiqua" w:hAnsi="Book Antiqua"/>
          <w:color w:val="000000" w:themeColor="text1"/>
          <w:sz w:val="24"/>
          <w:szCs w:val="24"/>
        </w:rPr>
        <w:t>.</w:t>
      </w:r>
    </w:p>
    <w:p w14:paraId="6CB51217" w14:textId="77777777" w:rsidR="005B5B9B" w:rsidRPr="00AD4DB6" w:rsidRDefault="005B5B9B" w:rsidP="00F016BF">
      <w:pPr>
        <w:spacing w:line="360" w:lineRule="auto"/>
        <w:rPr>
          <w:rFonts w:ascii="Book Antiqua" w:hAnsi="Book Antiqua"/>
          <w:color w:val="000000" w:themeColor="text1"/>
          <w:sz w:val="24"/>
          <w:szCs w:val="24"/>
        </w:rPr>
      </w:pPr>
    </w:p>
    <w:p w14:paraId="7983E135" w14:textId="66FE2CF8" w:rsidR="005B5B9B" w:rsidRPr="00AD4DB6" w:rsidRDefault="005B5B9B" w:rsidP="00F016BF">
      <w:pPr>
        <w:spacing w:line="360" w:lineRule="auto"/>
        <w:rPr>
          <w:rFonts w:ascii="Book Antiqua" w:hAnsi="Book Antiqua"/>
          <w:color w:val="000000" w:themeColor="text1"/>
          <w:sz w:val="24"/>
          <w:szCs w:val="24"/>
        </w:rPr>
      </w:pPr>
      <w:r w:rsidRPr="00AD4DB6">
        <w:rPr>
          <w:rFonts w:ascii="Book Antiqua" w:hAnsi="Book Antiqua"/>
          <w:b/>
          <w:i/>
          <w:color w:val="000000" w:themeColor="text1"/>
          <w:sz w:val="24"/>
          <w:szCs w:val="24"/>
        </w:rPr>
        <w:t>Differences in the change</w:t>
      </w:r>
      <w:r w:rsidR="007E0691" w:rsidRPr="00AD4DB6">
        <w:rPr>
          <w:rFonts w:ascii="Book Antiqua" w:hAnsi="Book Antiqua"/>
          <w:b/>
          <w:i/>
          <w:color w:val="000000" w:themeColor="text1"/>
          <w:sz w:val="24"/>
          <w:szCs w:val="24"/>
        </w:rPr>
        <w:t>s</w:t>
      </w:r>
      <w:r w:rsidRPr="00AD4DB6">
        <w:rPr>
          <w:rFonts w:ascii="Book Antiqua" w:hAnsi="Book Antiqua"/>
          <w:b/>
          <w:i/>
          <w:color w:val="000000" w:themeColor="text1"/>
          <w:sz w:val="24"/>
          <w:szCs w:val="24"/>
        </w:rPr>
        <w:t xml:space="preserve"> </w:t>
      </w:r>
      <w:r w:rsidR="001F3E6D" w:rsidRPr="00AD4DB6">
        <w:rPr>
          <w:rFonts w:ascii="Book Antiqua" w:hAnsi="Book Antiqua"/>
          <w:b/>
          <w:i/>
          <w:color w:val="000000" w:themeColor="text1"/>
          <w:sz w:val="24"/>
          <w:szCs w:val="24"/>
        </w:rPr>
        <w:t xml:space="preserve">in </w:t>
      </w:r>
      <w:r w:rsidRPr="00AD4DB6">
        <w:rPr>
          <w:rFonts w:ascii="Book Antiqua" w:hAnsi="Book Antiqua"/>
          <w:b/>
          <w:i/>
          <w:color w:val="000000" w:themeColor="text1"/>
          <w:sz w:val="24"/>
          <w:szCs w:val="24"/>
        </w:rPr>
        <w:t xml:space="preserve">serum </w:t>
      </w:r>
      <w:r w:rsidR="00B527EC" w:rsidRPr="00241264">
        <w:rPr>
          <w:rFonts w:ascii="Book Antiqua" w:eastAsia="MS PMincho" w:hAnsi="Book Antiqua" w:cs="Times New Roman"/>
          <w:b/>
          <w:i/>
          <w:color w:val="000000" w:themeColor="text1"/>
          <w:sz w:val="24"/>
          <w:szCs w:val="24"/>
        </w:rPr>
        <w:t>cholesterol</w:t>
      </w:r>
      <w:r w:rsidRPr="00AD4DB6">
        <w:rPr>
          <w:rFonts w:ascii="Book Antiqua" w:hAnsi="Book Antiqua"/>
          <w:b/>
          <w:i/>
          <w:color w:val="000000" w:themeColor="text1"/>
          <w:sz w:val="24"/>
          <w:szCs w:val="24"/>
        </w:rPr>
        <w:t xml:space="preserve"> between </w:t>
      </w:r>
      <w:r w:rsidR="007E0691" w:rsidRPr="00AD4DB6">
        <w:rPr>
          <w:rFonts w:ascii="Book Antiqua" w:hAnsi="Book Antiqua"/>
          <w:b/>
          <w:i/>
          <w:color w:val="000000" w:themeColor="text1"/>
          <w:sz w:val="24"/>
          <w:szCs w:val="24"/>
        </w:rPr>
        <w:t xml:space="preserve">the </w:t>
      </w:r>
      <w:r w:rsidR="000F5333" w:rsidRPr="00AD4DB6">
        <w:rPr>
          <w:rFonts w:ascii="Book Antiqua" w:hAnsi="Book Antiqua"/>
          <w:b/>
          <w:i/>
          <w:color w:val="000000" w:themeColor="text1"/>
          <w:sz w:val="24"/>
          <w:szCs w:val="24"/>
        </w:rPr>
        <w:t>DCV</w:t>
      </w:r>
      <w:r w:rsidR="000F5333" w:rsidRPr="00241264">
        <w:rPr>
          <w:rFonts w:ascii="Book Antiqua" w:eastAsia="MS PMincho" w:hAnsi="Book Antiqua" w:cs="Times New Roman"/>
          <w:b/>
          <w:i/>
          <w:color w:val="000000" w:themeColor="text1"/>
          <w:sz w:val="24"/>
          <w:szCs w:val="24"/>
        </w:rPr>
        <w:t>+</w:t>
      </w:r>
      <w:r w:rsidR="000F5333" w:rsidRPr="00AD4DB6">
        <w:rPr>
          <w:rFonts w:ascii="Book Antiqua" w:hAnsi="Book Antiqua"/>
          <w:b/>
          <w:i/>
          <w:color w:val="000000" w:themeColor="text1"/>
          <w:sz w:val="24"/>
          <w:szCs w:val="24"/>
        </w:rPr>
        <w:t>ASV</w:t>
      </w:r>
      <w:r w:rsidR="00E232AA" w:rsidRPr="00AD4DB6">
        <w:rPr>
          <w:rFonts w:ascii="Book Antiqua" w:hAnsi="Book Antiqua"/>
          <w:b/>
          <w:i/>
          <w:color w:val="000000" w:themeColor="text1"/>
          <w:kern w:val="0"/>
          <w:sz w:val="24"/>
        </w:rPr>
        <w:t>-SVR</w:t>
      </w:r>
      <w:r w:rsidRPr="00AD4DB6">
        <w:rPr>
          <w:rFonts w:ascii="Book Antiqua" w:hAnsi="Book Antiqua"/>
          <w:b/>
          <w:i/>
          <w:color w:val="000000" w:themeColor="text1"/>
          <w:sz w:val="24"/>
          <w:szCs w:val="24"/>
        </w:rPr>
        <w:t xml:space="preserve"> and </w:t>
      </w:r>
      <w:r w:rsidR="000F5333" w:rsidRPr="00AD4DB6">
        <w:rPr>
          <w:rFonts w:ascii="Book Antiqua" w:hAnsi="Book Antiqua"/>
          <w:b/>
          <w:i/>
          <w:color w:val="000000" w:themeColor="text1"/>
          <w:sz w:val="24"/>
          <w:szCs w:val="24"/>
        </w:rPr>
        <w:t>SOF</w:t>
      </w:r>
      <w:r w:rsidR="000F5333" w:rsidRPr="00241264">
        <w:rPr>
          <w:rFonts w:ascii="Book Antiqua" w:eastAsia="MS PMincho" w:hAnsi="Book Antiqua" w:cs="Times New Roman"/>
          <w:b/>
          <w:i/>
          <w:color w:val="000000" w:themeColor="text1"/>
          <w:sz w:val="24"/>
          <w:szCs w:val="24"/>
        </w:rPr>
        <w:t>+</w:t>
      </w:r>
      <w:r w:rsidR="000F5333" w:rsidRPr="00AD4DB6">
        <w:rPr>
          <w:rFonts w:ascii="Book Antiqua" w:hAnsi="Book Antiqua"/>
          <w:b/>
          <w:i/>
          <w:color w:val="000000" w:themeColor="text1"/>
          <w:sz w:val="24"/>
          <w:szCs w:val="24"/>
        </w:rPr>
        <w:t>LDV</w:t>
      </w:r>
      <w:r w:rsidR="00E232AA" w:rsidRPr="00AD4DB6">
        <w:rPr>
          <w:rFonts w:ascii="Book Antiqua" w:hAnsi="Book Antiqua"/>
          <w:b/>
          <w:i/>
          <w:color w:val="000000" w:themeColor="text1"/>
          <w:kern w:val="0"/>
          <w:sz w:val="24"/>
        </w:rPr>
        <w:t>-SVR</w:t>
      </w:r>
      <w:r w:rsidRPr="00AD4DB6">
        <w:rPr>
          <w:rFonts w:ascii="Book Antiqua" w:hAnsi="Book Antiqua"/>
          <w:b/>
          <w:i/>
          <w:color w:val="000000" w:themeColor="text1"/>
          <w:sz w:val="24"/>
          <w:szCs w:val="24"/>
        </w:rPr>
        <w:t xml:space="preserve"> </w:t>
      </w:r>
      <w:r w:rsidR="007E0691" w:rsidRPr="00AD4DB6">
        <w:rPr>
          <w:rFonts w:ascii="Book Antiqua" w:hAnsi="Book Antiqua"/>
          <w:b/>
          <w:i/>
          <w:color w:val="000000" w:themeColor="text1"/>
          <w:sz w:val="24"/>
          <w:szCs w:val="24"/>
        </w:rPr>
        <w:t>groups</w:t>
      </w:r>
    </w:p>
    <w:p w14:paraId="53639AD3" w14:textId="0C313ED9" w:rsidR="005B5B9B" w:rsidRPr="00AD4DB6" w:rsidRDefault="005B5B9B" w:rsidP="00F016BF">
      <w:pPr>
        <w:spacing w:line="360" w:lineRule="auto"/>
        <w:rPr>
          <w:rFonts w:ascii="Book Antiqua" w:hAnsi="Book Antiqua"/>
          <w:color w:val="000000" w:themeColor="text1"/>
          <w:sz w:val="24"/>
          <w:szCs w:val="24"/>
        </w:rPr>
      </w:pPr>
      <w:r w:rsidRPr="00AD4DB6">
        <w:rPr>
          <w:rFonts w:ascii="Book Antiqua" w:hAnsi="Book Antiqua"/>
          <w:color w:val="000000" w:themeColor="text1"/>
          <w:sz w:val="24"/>
          <w:szCs w:val="24"/>
        </w:rPr>
        <w:t xml:space="preserve">In </w:t>
      </w:r>
      <w:r w:rsidR="00842B19" w:rsidRPr="00AD4DB6">
        <w:rPr>
          <w:rFonts w:ascii="Book Antiqua" w:hAnsi="Book Antiqua"/>
          <w:color w:val="000000" w:themeColor="text1"/>
          <w:sz w:val="24"/>
          <w:szCs w:val="24"/>
        </w:rPr>
        <w:t xml:space="preserve">the </w:t>
      </w:r>
      <w:r w:rsidR="000F5333" w:rsidRPr="00AD4DB6">
        <w:rPr>
          <w:rFonts w:ascii="Book Antiqua" w:hAnsi="Book Antiqua"/>
          <w:color w:val="000000" w:themeColor="text1"/>
          <w:sz w:val="24"/>
          <w:szCs w:val="24"/>
        </w:rPr>
        <w:t>DCV</w:t>
      </w:r>
      <w:r w:rsidR="000F5333" w:rsidRPr="00241264">
        <w:rPr>
          <w:rFonts w:ascii="Book Antiqua" w:eastAsia="MS PMincho" w:hAnsi="Book Antiqua" w:cs="Times New Roman"/>
          <w:color w:val="000000" w:themeColor="text1"/>
          <w:sz w:val="24"/>
          <w:szCs w:val="24"/>
        </w:rPr>
        <w:t>+</w:t>
      </w:r>
      <w:r w:rsidR="000F5333" w:rsidRPr="00AD4DB6">
        <w:rPr>
          <w:rFonts w:ascii="Book Antiqua" w:hAnsi="Book Antiqua"/>
          <w:color w:val="000000" w:themeColor="text1"/>
          <w:sz w:val="24"/>
          <w:szCs w:val="24"/>
        </w:rPr>
        <w:t>ASV</w:t>
      </w:r>
      <w:r w:rsidR="00CC770F" w:rsidRPr="00241264">
        <w:rPr>
          <w:rFonts w:ascii="Book Antiqua" w:eastAsia="MS PMincho" w:hAnsi="Book Antiqua" w:cs="Times New Roman"/>
          <w:color w:val="000000" w:themeColor="text1"/>
          <w:sz w:val="24"/>
          <w:szCs w:val="24"/>
        </w:rPr>
        <w:t>-SVR</w:t>
      </w:r>
      <w:r w:rsidR="00C463D2" w:rsidRPr="00AD4DB6">
        <w:rPr>
          <w:rFonts w:ascii="Book Antiqua" w:hAnsi="Book Antiqua"/>
          <w:color w:val="000000" w:themeColor="text1"/>
          <w:sz w:val="24"/>
          <w:szCs w:val="24"/>
        </w:rPr>
        <w:t xml:space="preserve"> group,</w:t>
      </w:r>
      <w:r w:rsidR="00005BF4" w:rsidRPr="00AD4DB6">
        <w:rPr>
          <w:rFonts w:ascii="Book Antiqua" w:hAnsi="Book Antiqua"/>
          <w:color w:val="000000" w:themeColor="text1"/>
          <w:sz w:val="24"/>
          <w:szCs w:val="24"/>
        </w:rPr>
        <w:t xml:space="preserve"> </w:t>
      </w:r>
      <w:r w:rsidRPr="00AD4DB6">
        <w:rPr>
          <w:rFonts w:ascii="Book Antiqua" w:hAnsi="Book Antiqua"/>
          <w:i/>
          <w:color w:val="000000" w:themeColor="text1"/>
          <w:sz w:val="24"/>
          <w:szCs w:val="24"/>
        </w:rPr>
        <w:t>Δ</w:t>
      </w:r>
      <w:r w:rsidRPr="00AD4DB6">
        <w:rPr>
          <w:rFonts w:ascii="Book Antiqua" w:hAnsi="Book Antiqua"/>
          <w:color w:val="000000" w:themeColor="text1"/>
          <w:sz w:val="24"/>
          <w:szCs w:val="24"/>
        </w:rPr>
        <w:t>TC</w:t>
      </w:r>
      <w:r w:rsidR="00C463D2" w:rsidRPr="00AD4DB6">
        <w:rPr>
          <w:rFonts w:ascii="Book Antiqua" w:hAnsi="Book Antiqua"/>
          <w:color w:val="000000" w:themeColor="text1"/>
          <w:sz w:val="24"/>
          <w:szCs w:val="24"/>
        </w:rPr>
        <w:t xml:space="preserve"> </w:t>
      </w:r>
      <w:r w:rsidR="00842B19" w:rsidRPr="00AD4DB6">
        <w:rPr>
          <w:rFonts w:ascii="Book Antiqua" w:hAnsi="Book Antiqua"/>
          <w:color w:val="000000" w:themeColor="text1"/>
          <w:sz w:val="24"/>
          <w:szCs w:val="24"/>
        </w:rPr>
        <w:t xml:space="preserve">values </w:t>
      </w:r>
      <w:r w:rsidR="00C463D2" w:rsidRPr="00AD4DB6">
        <w:rPr>
          <w:rFonts w:ascii="Book Antiqua" w:hAnsi="Book Antiqua"/>
          <w:color w:val="000000" w:themeColor="text1"/>
          <w:sz w:val="24"/>
          <w:szCs w:val="24"/>
        </w:rPr>
        <w:t xml:space="preserve">at </w:t>
      </w:r>
      <w:r w:rsidRPr="00AD4DB6">
        <w:rPr>
          <w:rFonts w:ascii="Book Antiqua" w:hAnsi="Book Antiqua"/>
          <w:color w:val="000000" w:themeColor="text1"/>
          <w:sz w:val="24"/>
          <w:szCs w:val="24"/>
        </w:rPr>
        <w:t>4W, 8W,</w:t>
      </w:r>
      <w:r w:rsidR="00C463D2" w:rsidRPr="00AD4DB6">
        <w:rPr>
          <w:rFonts w:ascii="Book Antiqua" w:hAnsi="Book Antiqua"/>
          <w:color w:val="000000" w:themeColor="text1"/>
          <w:sz w:val="24"/>
          <w:szCs w:val="24"/>
        </w:rPr>
        <w:t xml:space="preserve"> </w:t>
      </w:r>
      <w:r w:rsidRPr="00AD4DB6">
        <w:rPr>
          <w:rFonts w:ascii="Book Antiqua" w:hAnsi="Book Antiqua"/>
          <w:color w:val="000000" w:themeColor="text1"/>
          <w:sz w:val="24"/>
          <w:szCs w:val="24"/>
        </w:rPr>
        <w:t>12W, 24W, P4W</w:t>
      </w:r>
      <w:r w:rsidR="00842B19" w:rsidRPr="00AD4DB6">
        <w:rPr>
          <w:rFonts w:ascii="Book Antiqua" w:hAnsi="Book Antiqua"/>
          <w:color w:val="000000" w:themeColor="text1"/>
          <w:sz w:val="24"/>
          <w:szCs w:val="24"/>
        </w:rPr>
        <w:t>,</w:t>
      </w:r>
      <w:r w:rsidRPr="00AD4DB6">
        <w:rPr>
          <w:rFonts w:ascii="Book Antiqua" w:hAnsi="Book Antiqua"/>
          <w:color w:val="000000" w:themeColor="text1"/>
          <w:sz w:val="24"/>
          <w:szCs w:val="24"/>
        </w:rPr>
        <w:t xml:space="preserve"> and</w:t>
      </w:r>
      <w:r w:rsidR="00C463D2" w:rsidRPr="00AD4DB6">
        <w:rPr>
          <w:rFonts w:ascii="Book Antiqua" w:hAnsi="Book Antiqua"/>
          <w:i/>
          <w:color w:val="000000" w:themeColor="text1"/>
          <w:sz w:val="24"/>
          <w:szCs w:val="24"/>
        </w:rPr>
        <w:t xml:space="preserve"> </w:t>
      </w:r>
      <w:r w:rsidRPr="00AD4DB6">
        <w:rPr>
          <w:rFonts w:ascii="Book Antiqua" w:hAnsi="Book Antiqua"/>
          <w:color w:val="000000" w:themeColor="text1"/>
          <w:sz w:val="24"/>
          <w:szCs w:val="24"/>
        </w:rPr>
        <w:t xml:space="preserve">P12W </w:t>
      </w:r>
      <w:r w:rsidR="00842B19" w:rsidRPr="00AD4DB6">
        <w:rPr>
          <w:rFonts w:ascii="Book Antiqua" w:hAnsi="Book Antiqua"/>
          <w:color w:val="000000" w:themeColor="text1"/>
          <w:sz w:val="24"/>
          <w:szCs w:val="24"/>
        </w:rPr>
        <w:t xml:space="preserve">were </w:t>
      </w:r>
      <w:r w:rsidRPr="00AD4DB6">
        <w:rPr>
          <w:rFonts w:ascii="Book Antiqua" w:hAnsi="Book Antiqua"/>
          <w:color w:val="000000" w:themeColor="text1"/>
          <w:sz w:val="24"/>
          <w:szCs w:val="24"/>
        </w:rPr>
        <w:t>6.03 ± 20.59, 6.12 ± 20.55, 6.07 ± 23.79, 10.11 ± 27.79, 21.73 ± 27.47</w:t>
      </w:r>
      <w:r w:rsidR="00842B19" w:rsidRPr="00AD4DB6">
        <w:rPr>
          <w:rFonts w:ascii="Book Antiqua" w:hAnsi="Book Antiqua"/>
          <w:color w:val="000000" w:themeColor="text1"/>
          <w:sz w:val="24"/>
          <w:szCs w:val="24"/>
        </w:rPr>
        <w:t>,</w:t>
      </w:r>
      <w:r w:rsidRPr="00AD4DB6">
        <w:rPr>
          <w:rFonts w:ascii="Book Antiqua" w:hAnsi="Book Antiqua"/>
          <w:color w:val="000000" w:themeColor="text1"/>
          <w:sz w:val="24"/>
          <w:szCs w:val="24"/>
        </w:rPr>
        <w:t xml:space="preserve"> </w:t>
      </w:r>
      <w:r w:rsidR="00C463D2" w:rsidRPr="00AD4DB6">
        <w:rPr>
          <w:rFonts w:ascii="Book Antiqua" w:hAnsi="Book Antiqua"/>
          <w:color w:val="000000" w:themeColor="text1"/>
          <w:sz w:val="24"/>
          <w:szCs w:val="24"/>
        </w:rPr>
        <w:t>and</w:t>
      </w:r>
      <w:r w:rsidRPr="00AD4DB6">
        <w:rPr>
          <w:rFonts w:ascii="Book Antiqua" w:hAnsi="Book Antiqua"/>
          <w:color w:val="000000" w:themeColor="text1"/>
          <w:sz w:val="24"/>
          <w:szCs w:val="24"/>
        </w:rPr>
        <w:t xml:space="preserve"> </w:t>
      </w:r>
      <w:r w:rsidR="000938EC" w:rsidRPr="00AD4DB6">
        <w:rPr>
          <w:rFonts w:ascii="Book Antiqua" w:hAnsi="Book Antiqua"/>
          <w:color w:val="000000" w:themeColor="text1"/>
          <w:sz w:val="24"/>
          <w:szCs w:val="24"/>
        </w:rPr>
        <w:t>22.01</w:t>
      </w:r>
      <w:r w:rsidR="00842B19" w:rsidRPr="00AD4DB6">
        <w:rPr>
          <w:rFonts w:ascii="Book Antiqua" w:hAnsi="Book Antiqua"/>
          <w:color w:val="000000" w:themeColor="text1"/>
          <w:sz w:val="24"/>
          <w:szCs w:val="24"/>
        </w:rPr>
        <w:t xml:space="preserve"> </w:t>
      </w:r>
      <w:r w:rsidRPr="00AD4DB6">
        <w:rPr>
          <w:rFonts w:ascii="Book Antiqua" w:hAnsi="Book Antiqua"/>
          <w:color w:val="000000" w:themeColor="text1"/>
          <w:sz w:val="24"/>
          <w:szCs w:val="24"/>
        </w:rPr>
        <w:t xml:space="preserve">± 29.76 </w:t>
      </w:r>
      <w:r w:rsidR="00D37CB5" w:rsidRPr="00AD4DB6">
        <w:rPr>
          <w:rFonts w:ascii="Book Antiqua" w:hAnsi="Book Antiqua"/>
          <w:color w:val="000000" w:themeColor="text1"/>
          <w:sz w:val="24"/>
          <w:szCs w:val="24"/>
        </w:rPr>
        <w:t>mg/dL</w:t>
      </w:r>
      <w:r w:rsidRPr="00AD4DB6">
        <w:rPr>
          <w:rFonts w:ascii="Book Antiqua" w:hAnsi="Book Antiqua"/>
          <w:color w:val="000000" w:themeColor="text1"/>
          <w:sz w:val="24"/>
          <w:szCs w:val="24"/>
        </w:rPr>
        <w:t xml:space="preserve">, respectively. In </w:t>
      </w:r>
      <w:r w:rsidR="00842B19" w:rsidRPr="00AD4DB6">
        <w:rPr>
          <w:rFonts w:ascii="Book Antiqua" w:hAnsi="Book Antiqua"/>
          <w:color w:val="000000" w:themeColor="text1"/>
          <w:sz w:val="24"/>
          <w:szCs w:val="24"/>
        </w:rPr>
        <w:t xml:space="preserve">the </w:t>
      </w:r>
      <w:r w:rsidR="000F5333" w:rsidRPr="00AD4DB6">
        <w:rPr>
          <w:rFonts w:ascii="Book Antiqua" w:hAnsi="Book Antiqua"/>
          <w:color w:val="000000" w:themeColor="text1"/>
          <w:sz w:val="24"/>
          <w:szCs w:val="24"/>
        </w:rPr>
        <w:t>SOF</w:t>
      </w:r>
      <w:r w:rsidR="000F5333" w:rsidRPr="00241264">
        <w:rPr>
          <w:rFonts w:ascii="Book Antiqua" w:eastAsia="MS PMincho" w:hAnsi="Book Antiqua" w:cs="Times New Roman"/>
          <w:color w:val="000000" w:themeColor="text1"/>
          <w:sz w:val="24"/>
          <w:szCs w:val="24"/>
        </w:rPr>
        <w:t>+</w:t>
      </w:r>
      <w:r w:rsidR="000F5333" w:rsidRPr="00AD4DB6">
        <w:rPr>
          <w:rFonts w:ascii="Book Antiqua" w:hAnsi="Book Antiqua"/>
          <w:color w:val="000000" w:themeColor="text1"/>
          <w:sz w:val="24"/>
          <w:szCs w:val="24"/>
        </w:rPr>
        <w:t>LDV</w:t>
      </w:r>
      <w:r w:rsidR="00CC770F" w:rsidRPr="00241264">
        <w:rPr>
          <w:rFonts w:ascii="Book Antiqua" w:eastAsia="MS PMincho" w:hAnsi="Book Antiqua" w:cs="Times New Roman"/>
          <w:color w:val="000000" w:themeColor="text1"/>
          <w:sz w:val="24"/>
          <w:szCs w:val="24"/>
        </w:rPr>
        <w:t>-SVR</w:t>
      </w:r>
      <w:r w:rsidRPr="00AD4DB6">
        <w:rPr>
          <w:rFonts w:ascii="Book Antiqua" w:hAnsi="Book Antiqua"/>
          <w:color w:val="000000" w:themeColor="text1"/>
          <w:sz w:val="24"/>
          <w:szCs w:val="24"/>
        </w:rPr>
        <w:t xml:space="preserve"> group,</w:t>
      </w:r>
      <w:r w:rsidR="00C463D2" w:rsidRPr="00AD4DB6">
        <w:rPr>
          <w:rFonts w:ascii="Book Antiqua" w:hAnsi="Book Antiqua"/>
          <w:color w:val="000000" w:themeColor="text1"/>
          <w:sz w:val="24"/>
          <w:szCs w:val="24"/>
        </w:rPr>
        <w:t xml:space="preserve"> </w:t>
      </w:r>
      <w:r w:rsidR="00945AA9" w:rsidRPr="00241264">
        <w:rPr>
          <w:rFonts w:ascii="Book Antiqua" w:eastAsia="MS PMincho" w:hAnsi="Book Antiqua" w:cs="Times New Roman"/>
          <w:i/>
          <w:color w:val="000000" w:themeColor="text1"/>
          <w:sz w:val="24"/>
          <w:szCs w:val="24"/>
        </w:rPr>
        <w:t>Δ</w:t>
      </w:r>
      <w:r w:rsidR="00945AA9" w:rsidRPr="00241264">
        <w:rPr>
          <w:rFonts w:ascii="Book Antiqua" w:eastAsia="MS PMincho" w:hAnsi="Book Antiqua" w:cs="Times New Roman"/>
          <w:color w:val="000000" w:themeColor="text1"/>
          <w:sz w:val="24"/>
          <w:szCs w:val="24"/>
        </w:rPr>
        <w:t>TC</w:t>
      </w:r>
      <w:r w:rsidR="00945AA9" w:rsidRPr="00AD4DB6">
        <w:rPr>
          <w:rFonts w:ascii="Book Antiqua" w:hAnsi="Book Antiqua"/>
          <w:color w:val="000000" w:themeColor="text1"/>
          <w:sz w:val="24"/>
          <w:szCs w:val="24"/>
        </w:rPr>
        <w:t xml:space="preserve"> values </w:t>
      </w:r>
      <w:r w:rsidR="00945AA9" w:rsidRPr="00241264">
        <w:rPr>
          <w:rFonts w:ascii="Book Antiqua" w:eastAsia="MS PMincho" w:hAnsi="Book Antiqua" w:cs="Times New Roman"/>
          <w:color w:val="000000" w:themeColor="text1"/>
          <w:sz w:val="24"/>
          <w:szCs w:val="24"/>
        </w:rPr>
        <w:t>at 4W, 8W, 12W, P4W, and</w:t>
      </w:r>
      <w:r w:rsidR="00945AA9" w:rsidRPr="00241264">
        <w:rPr>
          <w:rFonts w:ascii="Book Antiqua" w:eastAsia="MS PMincho" w:hAnsi="Book Antiqua" w:cs="Times New Roman"/>
          <w:i/>
          <w:color w:val="000000" w:themeColor="text1"/>
          <w:sz w:val="24"/>
          <w:szCs w:val="24"/>
        </w:rPr>
        <w:t xml:space="preserve"> </w:t>
      </w:r>
      <w:r w:rsidR="00945AA9" w:rsidRPr="00241264">
        <w:rPr>
          <w:rFonts w:ascii="Book Antiqua" w:eastAsia="MS PMincho" w:hAnsi="Book Antiqua" w:cs="Times New Roman"/>
          <w:color w:val="000000" w:themeColor="text1"/>
          <w:sz w:val="24"/>
          <w:szCs w:val="24"/>
        </w:rPr>
        <w:t>P12W</w:t>
      </w:r>
      <w:r w:rsidR="00842B19" w:rsidRPr="00241264">
        <w:rPr>
          <w:rFonts w:ascii="Book Antiqua" w:eastAsia="MS PMincho" w:hAnsi="Book Antiqua" w:cs="Times New Roman"/>
          <w:color w:val="000000" w:themeColor="text1"/>
          <w:sz w:val="24"/>
          <w:szCs w:val="24"/>
        </w:rPr>
        <w:t xml:space="preserve"> </w:t>
      </w:r>
      <w:r w:rsidR="00C463D2" w:rsidRPr="00AD4DB6">
        <w:rPr>
          <w:rFonts w:ascii="Book Antiqua" w:hAnsi="Book Antiqua"/>
          <w:color w:val="000000" w:themeColor="text1"/>
          <w:sz w:val="24"/>
          <w:szCs w:val="24"/>
        </w:rPr>
        <w:t>were</w:t>
      </w:r>
      <w:r w:rsidR="00973640" w:rsidRPr="00AD4DB6">
        <w:rPr>
          <w:rFonts w:ascii="Book Antiqua" w:hAnsi="Book Antiqua"/>
          <w:color w:val="000000" w:themeColor="text1"/>
          <w:sz w:val="24"/>
          <w:szCs w:val="24"/>
        </w:rPr>
        <w:t xml:space="preserve"> 27.37 ± 18.59, 29.36 ± 19.</w:t>
      </w:r>
      <w:r w:rsidR="00973640" w:rsidRPr="00241264">
        <w:rPr>
          <w:rFonts w:ascii="Book Antiqua" w:eastAsia="MS PMincho" w:hAnsi="Book Antiqua" w:cs="Times New Roman"/>
          <w:color w:val="000000" w:themeColor="text1"/>
          <w:sz w:val="24"/>
          <w:szCs w:val="24"/>
        </w:rPr>
        <w:t>9</w:t>
      </w:r>
      <w:r w:rsidRPr="00AD4DB6">
        <w:rPr>
          <w:rFonts w:ascii="Book Antiqua" w:hAnsi="Book Antiqua"/>
          <w:color w:val="000000" w:themeColor="text1"/>
          <w:sz w:val="24"/>
          <w:szCs w:val="24"/>
        </w:rPr>
        <w:t>, 29.5 ± 22.35, 19.43 ± 25.17</w:t>
      </w:r>
      <w:r w:rsidR="00842B19" w:rsidRPr="00AD4DB6">
        <w:rPr>
          <w:rFonts w:ascii="Book Antiqua" w:hAnsi="Book Antiqua"/>
          <w:color w:val="000000" w:themeColor="text1"/>
          <w:sz w:val="24"/>
          <w:szCs w:val="24"/>
        </w:rPr>
        <w:t>,</w:t>
      </w:r>
      <w:r w:rsidR="00C463D2" w:rsidRPr="00AD4DB6">
        <w:rPr>
          <w:rFonts w:ascii="Book Antiqua" w:hAnsi="Book Antiqua"/>
          <w:color w:val="000000" w:themeColor="text1"/>
          <w:sz w:val="24"/>
          <w:szCs w:val="24"/>
        </w:rPr>
        <w:t xml:space="preserve"> and</w:t>
      </w:r>
      <w:r w:rsidRPr="00AD4DB6">
        <w:rPr>
          <w:rFonts w:ascii="Book Antiqua" w:hAnsi="Book Antiqua"/>
          <w:color w:val="000000" w:themeColor="text1"/>
          <w:sz w:val="24"/>
          <w:szCs w:val="24"/>
        </w:rPr>
        <w:t xml:space="preserve"> 18.52 ± 25.9 </w:t>
      </w:r>
      <w:r w:rsidR="00D37CB5" w:rsidRPr="00AD4DB6">
        <w:rPr>
          <w:rFonts w:ascii="Book Antiqua" w:hAnsi="Book Antiqua"/>
          <w:color w:val="000000" w:themeColor="text1"/>
          <w:sz w:val="24"/>
          <w:szCs w:val="24"/>
        </w:rPr>
        <w:t>mg/dL</w:t>
      </w:r>
      <w:r w:rsidRPr="00AD4DB6">
        <w:rPr>
          <w:rFonts w:ascii="Book Antiqua" w:hAnsi="Book Antiqua"/>
          <w:color w:val="000000" w:themeColor="text1"/>
          <w:sz w:val="24"/>
          <w:szCs w:val="24"/>
        </w:rPr>
        <w:t xml:space="preserve">, </w:t>
      </w:r>
      <w:r w:rsidR="001F3E6D" w:rsidRPr="00AD4DB6">
        <w:rPr>
          <w:rFonts w:ascii="Book Antiqua" w:hAnsi="Book Antiqua"/>
          <w:color w:val="000000" w:themeColor="text1"/>
          <w:sz w:val="24"/>
          <w:szCs w:val="24"/>
        </w:rPr>
        <w:t>respectively</w:t>
      </w:r>
      <w:r w:rsidRPr="00AD4DB6">
        <w:rPr>
          <w:rFonts w:ascii="Book Antiqua" w:hAnsi="Book Antiqua"/>
          <w:color w:val="000000" w:themeColor="text1"/>
          <w:sz w:val="24"/>
          <w:szCs w:val="24"/>
        </w:rPr>
        <w:t xml:space="preserve">. </w:t>
      </w:r>
      <w:r w:rsidRPr="00AD4DB6">
        <w:rPr>
          <w:rFonts w:ascii="Book Antiqua" w:hAnsi="Book Antiqua"/>
          <w:i/>
          <w:color w:val="000000" w:themeColor="text1"/>
          <w:sz w:val="24"/>
          <w:szCs w:val="24"/>
        </w:rPr>
        <w:t>Δ</w:t>
      </w:r>
      <w:r w:rsidRPr="00AD4DB6">
        <w:rPr>
          <w:rFonts w:ascii="Book Antiqua" w:hAnsi="Book Antiqua"/>
          <w:color w:val="000000" w:themeColor="text1"/>
          <w:sz w:val="24"/>
          <w:szCs w:val="24"/>
        </w:rPr>
        <w:t xml:space="preserve">TC was constantly higher in </w:t>
      </w:r>
      <w:r w:rsidR="00842B19" w:rsidRPr="00AD4DB6">
        <w:rPr>
          <w:rFonts w:ascii="Book Antiqua" w:hAnsi="Book Antiqua"/>
          <w:color w:val="000000" w:themeColor="text1"/>
          <w:sz w:val="24"/>
          <w:szCs w:val="24"/>
        </w:rPr>
        <w:t xml:space="preserve">the </w:t>
      </w:r>
      <w:r w:rsidR="000F5333" w:rsidRPr="00AD4DB6">
        <w:rPr>
          <w:rFonts w:ascii="Book Antiqua" w:hAnsi="Book Antiqua"/>
          <w:color w:val="000000" w:themeColor="text1"/>
          <w:sz w:val="24"/>
          <w:szCs w:val="24"/>
        </w:rPr>
        <w:t>SOF</w:t>
      </w:r>
      <w:r w:rsidR="000F5333" w:rsidRPr="00241264">
        <w:rPr>
          <w:rFonts w:ascii="Book Antiqua" w:eastAsia="MS PMincho" w:hAnsi="Book Antiqua" w:cs="Times New Roman"/>
          <w:color w:val="000000" w:themeColor="text1"/>
          <w:sz w:val="24"/>
          <w:szCs w:val="24"/>
        </w:rPr>
        <w:t>+</w:t>
      </w:r>
      <w:r w:rsidR="000F5333" w:rsidRPr="00AD4DB6">
        <w:rPr>
          <w:rFonts w:ascii="Book Antiqua" w:hAnsi="Book Antiqua"/>
          <w:color w:val="000000" w:themeColor="text1"/>
          <w:sz w:val="24"/>
          <w:szCs w:val="24"/>
        </w:rPr>
        <w:t>LDV</w:t>
      </w:r>
      <w:r w:rsidR="00945AA9" w:rsidRPr="00241264">
        <w:rPr>
          <w:rFonts w:ascii="Book Antiqua" w:eastAsia="MS PMincho" w:hAnsi="Book Antiqua" w:cs="Times New Roman"/>
          <w:color w:val="000000" w:themeColor="text1"/>
          <w:sz w:val="24"/>
          <w:szCs w:val="24"/>
        </w:rPr>
        <w:t>-SVR</w:t>
      </w:r>
      <w:r w:rsidRPr="00AD4DB6">
        <w:rPr>
          <w:rFonts w:ascii="Book Antiqua" w:hAnsi="Book Antiqua"/>
          <w:color w:val="000000" w:themeColor="text1"/>
          <w:sz w:val="24"/>
          <w:szCs w:val="24"/>
        </w:rPr>
        <w:t xml:space="preserve"> group than in </w:t>
      </w:r>
      <w:r w:rsidR="00842B19" w:rsidRPr="00AD4DB6">
        <w:rPr>
          <w:rFonts w:ascii="Book Antiqua" w:hAnsi="Book Antiqua"/>
          <w:color w:val="000000" w:themeColor="text1"/>
          <w:sz w:val="24"/>
          <w:szCs w:val="24"/>
        </w:rPr>
        <w:t xml:space="preserve">the </w:t>
      </w:r>
      <w:r w:rsidR="000F5333" w:rsidRPr="00AD4DB6">
        <w:rPr>
          <w:rFonts w:ascii="Book Antiqua" w:hAnsi="Book Antiqua"/>
          <w:color w:val="000000" w:themeColor="text1"/>
          <w:sz w:val="24"/>
          <w:szCs w:val="24"/>
        </w:rPr>
        <w:t>DCV</w:t>
      </w:r>
      <w:r w:rsidR="000F5333" w:rsidRPr="00241264">
        <w:rPr>
          <w:rFonts w:ascii="Book Antiqua" w:eastAsia="MS PMincho" w:hAnsi="Book Antiqua" w:cs="Times New Roman"/>
          <w:color w:val="000000" w:themeColor="text1"/>
          <w:sz w:val="24"/>
          <w:szCs w:val="24"/>
        </w:rPr>
        <w:t>+</w:t>
      </w:r>
      <w:r w:rsidR="000F5333" w:rsidRPr="00AD4DB6">
        <w:rPr>
          <w:rFonts w:ascii="Book Antiqua" w:hAnsi="Book Antiqua"/>
          <w:color w:val="000000" w:themeColor="text1"/>
          <w:sz w:val="24"/>
          <w:szCs w:val="24"/>
        </w:rPr>
        <w:t>ASV</w:t>
      </w:r>
      <w:r w:rsidR="00945AA9" w:rsidRPr="00241264">
        <w:rPr>
          <w:rFonts w:ascii="Book Antiqua" w:eastAsia="MS PMincho" w:hAnsi="Book Antiqua" w:cs="Times New Roman"/>
          <w:color w:val="000000" w:themeColor="text1"/>
          <w:sz w:val="24"/>
          <w:szCs w:val="24"/>
        </w:rPr>
        <w:t>-SVR</w:t>
      </w:r>
      <w:r w:rsidRPr="00AD4DB6">
        <w:rPr>
          <w:rFonts w:ascii="Book Antiqua" w:hAnsi="Book Antiqua"/>
          <w:color w:val="000000" w:themeColor="text1"/>
          <w:sz w:val="24"/>
          <w:szCs w:val="24"/>
        </w:rPr>
        <w:t xml:space="preserve"> </w:t>
      </w:r>
      <w:r w:rsidR="007B5986" w:rsidRPr="00AD4DB6">
        <w:rPr>
          <w:rFonts w:ascii="Book Antiqua" w:hAnsi="Book Antiqua"/>
          <w:color w:val="000000" w:themeColor="text1"/>
          <w:sz w:val="24"/>
          <w:szCs w:val="24"/>
        </w:rPr>
        <w:t xml:space="preserve">group </w:t>
      </w:r>
      <w:r w:rsidRPr="00AD4DB6">
        <w:rPr>
          <w:rFonts w:ascii="Book Antiqua" w:hAnsi="Book Antiqua"/>
          <w:color w:val="000000" w:themeColor="text1"/>
          <w:sz w:val="24"/>
          <w:szCs w:val="24"/>
        </w:rPr>
        <w:t>during treatment</w:t>
      </w:r>
      <w:r w:rsidR="00411708" w:rsidRPr="00241264">
        <w:rPr>
          <w:rFonts w:ascii="Book Antiqua" w:eastAsia="MS PMincho" w:hAnsi="Book Antiqua" w:cs="Times New Roman"/>
          <w:color w:val="000000" w:themeColor="text1"/>
          <w:sz w:val="24"/>
          <w:szCs w:val="24"/>
        </w:rPr>
        <w:t>.</w:t>
      </w:r>
      <w:r w:rsidR="00F4685C" w:rsidRPr="00241264">
        <w:rPr>
          <w:rFonts w:ascii="Book Antiqua" w:eastAsia="MS PMincho" w:hAnsi="Book Antiqua" w:cs="Times New Roman"/>
          <w:b/>
          <w:color w:val="000000" w:themeColor="text1"/>
          <w:sz w:val="24"/>
          <w:szCs w:val="24"/>
        </w:rPr>
        <w:t xml:space="preserve"> </w:t>
      </w:r>
      <w:r w:rsidR="0012685F" w:rsidRPr="00AD4DB6">
        <w:rPr>
          <w:rFonts w:ascii="Book Antiqua" w:hAnsi="Book Antiqua"/>
          <w:color w:val="000000" w:themeColor="text1"/>
          <w:sz w:val="24"/>
        </w:rPr>
        <w:t>At the time of therapy</w:t>
      </w:r>
      <w:r w:rsidR="00BF3012" w:rsidRPr="00AD4DB6">
        <w:rPr>
          <w:rFonts w:ascii="Book Antiqua" w:hAnsi="Book Antiqua"/>
          <w:color w:val="000000" w:themeColor="text1"/>
          <w:sz w:val="24"/>
        </w:rPr>
        <w:t xml:space="preserve"> termination</w:t>
      </w:r>
      <w:r w:rsidR="0012685F" w:rsidRPr="00AD4DB6">
        <w:rPr>
          <w:rFonts w:ascii="Book Antiqua" w:hAnsi="Book Antiqua"/>
          <w:color w:val="000000" w:themeColor="text1"/>
          <w:sz w:val="24"/>
        </w:rPr>
        <w:t>, ΔTC was still significantl</w:t>
      </w:r>
      <w:r w:rsidR="00973640" w:rsidRPr="00AD4DB6">
        <w:rPr>
          <w:rFonts w:ascii="Book Antiqua" w:hAnsi="Book Antiqua"/>
          <w:color w:val="000000" w:themeColor="text1"/>
          <w:sz w:val="24"/>
        </w:rPr>
        <w:t>y higher in SOF+LDV-SVR group (</w:t>
      </w:r>
      <w:r w:rsidR="0012685F" w:rsidRPr="005C6AE9">
        <w:rPr>
          <w:rFonts w:ascii="Book Antiqua" w:hAnsi="Book Antiqua"/>
          <w:i/>
          <w:color w:val="000000" w:themeColor="text1"/>
          <w:sz w:val="24"/>
        </w:rPr>
        <w:t>P</w:t>
      </w:r>
      <w:r w:rsidR="0012685F" w:rsidRPr="00AD4DB6">
        <w:rPr>
          <w:rFonts w:ascii="Book Antiqua" w:hAnsi="Book Antiqua"/>
          <w:color w:val="000000" w:themeColor="text1"/>
          <w:sz w:val="24"/>
        </w:rPr>
        <w:t xml:space="preserve"> &lt;</w:t>
      </w:r>
      <w:r w:rsidR="00264820">
        <w:rPr>
          <w:rFonts w:ascii="Book Antiqua" w:eastAsia="MS PMincho" w:hAnsi="Book Antiqua" w:cs="Times New Roman"/>
          <w:color w:val="000000" w:themeColor="text1"/>
          <w:sz w:val="24"/>
          <w:szCs w:val="24"/>
        </w:rPr>
        <w:t xml:space="preserve"> </w:t>
      </w:r>
      <w:r w:rsidR="0012685F" w:rsidRPr="00AD4DB6">
        <w:rPr>
          <w:rFonts w:ascii="Book Antiqua" w:hAnsi="Book Antiqua"/>
          <w:color w:val="000000" w:themeColor="text1"/>
          <w:sz w:val="24"/>
        </w:rPr>
        <w:t>0.001</w:t>
      </w:r>
      <w:r w:rsidR="0012685F" w:rsidRPr="00AD4DB6">
        <w:rPr>
          <w:rFonts w:ascii="Book Antiqua" w:eastAsia="MS PMincho" w:hAnsi="Book Antiqua" w:cs="Times New Roman"/>
          <w:color w:val="000000" w:themeColor="text1"/>
          <w:sz w:val="24"/>
          <w:szCs w:val="24"/>
        </w:rPr>
        <w:t>)</w:t>
      </w:r>
      <w:r w:rsidR="00264820">
        <w:rPr>
          <w:rFonts w:ascii="Book Antiqua" w:eastAsia="MS PMincho" w:hAnsi="Book Antiqua" w:cs="Times New Roman"/>
          <w:color w:val="000000" w:themeColor="text1"/>
          <w:sz w:val="24"/>
          <w:szCs w:val="24"/>
        </w:rPr>
        <w:t>, w</w:t>
      </w:r>
      <w:r w:rsidR="007B5986" w:rsidRPr="00241264">
        <w:rPr>
          <w:rFonts w:ascii="Book Antiqua" w:eastAsia="MS PMincho" w:hAnsi="Book Antiqua" w:cs="Times New Roman"/>
          <w:color w:val="000000" w:themeColor="text1"/>
          <w:sz w:val="24"/>
          <w:szCs w:val="24"/>
        </w:rPr>
        <w:t>hereas</w:t>
      </w:r>
      <w:r w:rsidR="00A92C66" w:rsidRPr="00AD4DB6">
        <w:rPr>
          <w:rFonts w:ascii="Book Antiqua" w:hAnsi="Book Antiqua"/>
          <w:color w:val="000000" w:themeColor="text1"/>
          <w:sz w:val="24"/>
          <w:szCs w:val="24"/>
        </w:rPr>
        <w:t xml:space="preserve"> </w:t>
      </w:r>
      <w:r w:rsidRPr="00AD4DB6">
        <w:rPr>
          <w:rFonts w:ascii="Book Antiqua" w:hAnsi="Book Antiqua"/>
          <w:color w:val="000000" w:themeColor="text1"/>
          <w:sz w:val="24"/>
          <w:szCs w:val="24"/>
        </w:rPr>
        <w:t>post</w:t>
      </w:r>
      <w:r w:rsidR="00264820">
        <w:rPr>
          <w:rFonts w:ascii="Book Antiqua" w:hAnsi="Book Antiqua"/>
          <w:color w:val="000000" w:themeColor="text1"/>
          <w:sz w:val="24"/>
          <w:szCs w:val="24"/>
        </w:rPr>
        <w:t>-</w:t>
      </w:r>
      <w:r w:rsidRPr="00AD4DB6">
        <w:rPr>
          <w:rFonts w:ascii="Book Antiqua" w:hAnsi="Book Antiqua"/>
          <w:color w:val="000000" w:themeColor="text1"/>
          <w:sz w:val="24"/>
          <w:szCs w:val="24"/>
        </w:rPr>
        <w:t>treatment</w:t>
      </w:r>
      <w:r w:rsidR="00842B19" w:rsidRPr="00AD4DB6">
        <w:rPr>
          <w:rFonts w:ascii="Book Antiqua" w:hAnsi="Book Antiqua"/>
          <w:color w:val="000000" w:themeColor="text1"/>
          <w:sz w:val="24"/>
          <w:szCs w:val="24"/>
        </w:rPr>
        <w:t xml:space="preserve"> </w:t>
      </w:r>
      <w:r w:rsidR="007B5986" w:rsidRPr="00AD4DB6">
        <w:rPr>
          <w:rFonts w:ascii="Book Antiqua" w:hAnsi="Book Antiqua"/>
          <w:i/>
          <w:color w:val="000000" w:themeColor="text1"/>
          <w:sz w:val="24"/>
          <w:szCs w:val="24"/>
        </w:rPr>
        <w:t>Δ</w:t>
      </w:r>
      <w:r w:rsidR="007B5986" w:rsidRPr="00AD4DB6">
        <w:rPr>
          <w:rFonts w:ascii="Book Antiqua" w:hAnsi="Book Antiqua"/>
          <w:color w:val="000000" w:themeColor="text1"/>
          <w:sz w:val="24"/>
          <w:szCs w:val="24"/>
        </w:rPr>
        <w:t xml:space="preserve">TC </w:t>
      </w:r>
      <w:r w:rsidR="00842B19" w:rsidRPr="00AD4DB6">
        <w:rPr>
          <w:rFonts w:ascii="Book Antiqua" w:hAnsi="Book Antiqua"/>
          <w:color w:val="000000" w:themeColor="text1"/>
          <w:sz w:val="24"/>
          <w:szCs w:val="24"/>
        </w:rPr>
        <w:t xml:space="preserve">values were </w:t>
      </w:r>
      <w:r w:rsidRPr="00AD4DB6">
        <w:rPr>
          <w:rFonts w:ascii="Book Antiqua" w:hAnsi="Book Antiqua"/>
          <w:color w:val="000000" w:themeColor="text1"/>
          <w:sz w:val="24"/>
          <w:szCs w:val="24"/>
        </w:rPr>
        <w:t xml:space="preserve">similar between </w:t>
      </w:r>
      <w:r w:rsidR="00842B19" w:rsidRPr="00AD4DB6">
        <w:rPr>
          <w:rFonts w:ascii="Book Antiqua" w:hAnsi="Book Antiqua"/>
          <w:color w:val="000000" w:themeColor="text1"/>
          <w:sz w:val="24"/>
          <w:szCs w:val="24"/>
        </w:rPr>
        <w:t xml:space="preserve">the </w:t>
      </w:r>
      <w:r w:rsidRPr="00AD4DB6">
        <w:rPr>
          <w:rFonts w:ascii="Book Antiqua" w:hAnsi="Book Antiqua"/>
          <w:color w:val="000000" w:themeColor="text1"/>
          <w:sz w:val="24"/>
          <w:szCs w:val="24"/>
        </w:rPr>
        <w:t>group</w:t>
      </w:r>
      <w:r w:rsidR="00842B19" w:rsidRPr="00AD4DB6">
        <w:rPr>
          <w:rFonts w:ascii="Book Antiqua" w:hAnsi="Book Antiqua"/>
          <w:color w:val="000000" w:themeColor="text1"/>
          <w:sz w:val="24"/>
          <w:szCs w:val="24"/>
        </w:rPr>
        <w:t>s</w:t>
      </w:r>
      <w:r w:rsidRPr="00AD4DB6">
        <w:rPr>
          <w:rFonts w:ascii="Book Antiqua" w:hAnsi="Book Antiqua"/>
          <w:color w:val="000000" w:themeColor="text1"/>
          <w:sz w:val="24"/>
          <w:szCs w:val="24"/>
        </w:rPr>
        <w:t xml:space="preserve"> (Fig</w:t>
      </w:r>
      <w:r w:rsidR="00C10B00" w:rsidRPr="00AD4DB6">
        <w:rPr>
          <w:rFonts w:ascii="Book Antiqua" w:hAnsi="Book Antiqua"/>
          <w:color w:val="000000" w:themeColor="text1"/>
          <w:sz w:val="24"/>
          <w:szCs w:val="24"/>
        </w:rPr>
        <w:t>ure</w:t>
      </w:r>
      <w:r w:rsidRPr="00AD4DB6">
        <w:rPr>
          <w:rFonts w:ascii="Book Antiqua" w:hAnsi="Book Antiqua"/>
          <w:color w:val="000000" w:themeColor="text1"/>
          <w:sz w:val="24"/>
          <w:szCs w:val="24"/>
        </w:rPr>
        <w:t xml:space="preserve"> 3</w:t>
      </w:r>
      <w:r w:rsidR="005C6AE9" w:rsidRPr="00AD4DB6">
        <w:rPr>
          <w:rFonts w:ascii="Book Antiqua" w:hAnsi="Book Antiqua"/>
          <w:color w:val="000000" w:themeColor="text1"/>
          <w:sz w:val="24"/>
          <w:szCs w:val="24"/>
        </w:rPr>
        <w:t>A</w:t>
      </w:r>
      <w:r w:rsidRPr="00AD4DB6">
        <w:rPr>
          <w:rFonts w:ascii="Book Antiqua" w:hAnsi="Book Antiqua"/>
          <w:color w:val="000000" w:themeColor="text1"/>
          <w:sz w:val="24"/>
          <w:szCs w:val="24"/>
        </w:rPr>
        <w:t>).</w:t>
      </w:r>
    </w:p>
    <w:p w14:paraId="2F377223" w14:textId="62C99166" w:rsidR="005B5B9B" w:rsidRPr="00AD4DB6" w:rsidRDefault="00842B19" w:rsidP="00F016BF">
      <w:pPr>
        <w:spacing w:line="360" w:lineRule="auto"/>
        <w:ind w:firstLine="840"/>
        <w:rPr>
          <w:rFonts w:ascii="Book Antiqua" w:hAnsi="Book Antiqua"/>
          <w:color w:val="000000" w:themeColor="text1"/>
          <w:sz w:val="24"/>
          <w:szCs w:val="24"/>
        </w:rPr>
      </w:pPr>
      <w:r w:rsidRPr="00AD4DB6">
        <w:rPr>
          <w:rFonts w:ascii="Book Antiqua" w:hAnsi="Book Antiqua"/>
          <w:color w:val="000000" w:themeColor="text1"/>
          <w:sz w:val="24"/>
          <w:szCs w:val="24"/>
        </w:rPr>
        <w:t xml:space="preserve">The </w:t>
      </w:r>
      <w:r w:rsidR="005B5B9B" w:rsidRPr="00AD4DB6">
        <w:rPr>
          <w:rFonts w:ascii="Book Antiqua" w:hAnsi="Book Antiqua"/>
          <w:i/>
          <w:color w:val="000000" w:themeColor="text1"/>
          <w:sz w:val="24"/>
          <w:szCs w:val="24"/>
        </w:rPr>
        <w:t>Δ</w:t>
      </w:r>
      <w:r w:rsidR="007B5986" w:rsidRPr="00AD4DB6">
        <w:rPr>
          <w:rFonts w:ascii="Book Antiqua" w:hAnsi="Book Antiqua"/>
          <w:color w:val="000000" w:themeColor="text1"/>
          <w:sz w:val="24"/>
          <w:szCs w:val="24"/>
        </w:rPr>
        <w:t xml:space="preserve">LDL-C </w:t>
      </w:r>
      <w:r w:rsidRPr="00AD4DB6">
        <w:rPr>
          <w:rFonts w:ascii="Book Antiqua" w:hAnsi="Book Antiqua"/>
          <w:color w:val="000000" w:themeColor="text1"/>
          <w:sz w:val="24"/>
          <w:szCs w:val="24"/>
        </w:rPr>
        <w:t xml:space="preserve">values </w:t>
      </w:r>
      <w:r w:rsidR="007B5986" w:rsidRPr="00AD4DB6">
        <w:rPr>
          <w:rFonts w:ascii="Book Antiqua" w:hAnsi="Book Antiqua"/>
          <w:color w:val="000000" w:themeColor="text1"/>
          <w:sz w:val="24"/>
          <w:szCs w:val="24"/>
        </w:rPr>
        <w:t xml:space="preserve">in </w:t>
      </w:r>
      <w:r w:rsidRPr="00AD4DB6">
        <w:rPr>
          <w:rFonts w:ascii="Book Antiqua" w:hAnsi="Book Antiqua"/>
          <w:color w:val="000000" w:themeColor="text1"/>
          <w:sz w:val="24"/>
          <w:szCs w:val="24"/>
        </w:rPr>
        <w:t xml:space="preserve">the </w:t>
      </w:r>
      <w:r w:rsidR="000F5333" w:rsidRPr="00AD4DB6">
        <w:rPr>
          <w:rFonts w:ascii="Book Antiqua" w:hAnsi="Book Antiqua"/>
          <w:color w:val="000000" w:themeColor="text1"/>
          <w:sz w:val="24"/>
          <w:szCs w:val="24"/>
        </w:rPr>
        <w:t>DCV</w:t>
      </w:r>
      <w:r w:rsidR="000F5333" w:rsidRPr="00241264">
        <w:rPr>
          <w:rFonts w:ascii="Book Antiqua" w:eastAsia="MS PMincho" w:hAnsi="Book Antiqua" w:cs="Times New Roman"/>
          <w:color w:val="000000" w:themeColor="text1"/>
          <w:sz w:val="24"/>
          <w:szCs w:val="24"/>
        </w:rPr>
        <w:t>+</w:t>
      </w:r>
      <w:r w:rsidR="000F5333" w:rsidRPr="00AD4DB6">
        <w:rPr>
          <w:rFonts w:ascii="Book Antiqua" w:hAnsi="Book Antiqua"/>
          <w:color w:val="000000" w:themeColor="text1"/>
          <w:sz w:val="24"/>
          <w:szCs w:val="24"/>
        </w:rPr>
        <w:t>ASV</w:t>
      </w:r>
      <w:r w:rsidR="00CF069B" w:rsidRPr="00241264">
        <w:rPr>
          <w:rFonts w:ascii="Book Antiqua" w:eastAsia="MS PMincho" w:hAnsi="Book Antiqua" w:cs="Times New Roman"/>
          <w:color w:val="000000" w:themeColor="text1"/>
          <w:sz w:val="24"/>
          <w:szCs w:val="24"/>
        </w:rPr>
        <w:t>-SVR</w:t>
      </w:r>
      <w:r w:rsidR="007B5986" w:rsidRPr="00AD4DB6">
        <w:rPr>
          <w:rFonts w:ascii="Book Antiqua" w:hAnsi="Book Antiqua"/>
          <w:color w:val="000000" w:themeColor="text1"/>
          <w:sz w:val="24"/>
          <w:szCs w:val="24"/>
        </w:rPr>
        <w:t xml:space="preserve"> group at </w:t>
      </w:r>
      <w:r w:rsidR="005B5B9B" w:rsidRPr="00AD4DB6">
        <w:rPr>
          <w:rFonts w:ascii="Book Antiqua" w:hAnsi="Book Antiqua"/>
          <w:color w:val="000000" w:themeColor="text1"/>
          <w:sz w:val="24"/>
          <w:szCs w:val="24"/>
        </w:rPr>
        <w:t>4W, 8W,</w:t>
      </w:r>
      <w:r w:rsidRPr="00AD4DB6">
        <w:rPr>
          <w:rFonts w:ascii="Book Antiqua" w:hAnsi="Book Antiqua"/>
          <w:color w:val="000000" w:themeColor="text1"/>
          <w:sz w:val="24"/>
          <w:szCs w:val="24"/>
        </w:rPr>
        <w:t xml:space="preserve"> </w:t>
      </w:r>
      <w:r w:rsidR="005B5B9B" w:rsidRPr="00AD4DB6">
        <w:rPr>
          <w:rFonts w:ascii="Book Antiqua" w:hAnsi="Book Antiqua"/>
          <w:color w:val="000000" w:themeColor="text1"/>
          <w:sz w:val="24"/>
          <w:szCs w:val="24"/>
        </w:rPr>
        <w:t>12W, 24W, P4W</w:t>
      </w:r>
      <w:r w:rsidRPr="00AD4DB6">
        <w:rPr>
          <w:rFonts w:ascii="Book Antiqua" w:hAnsi="Book Antiqua"/>
          <w:color w:val="000000" w:themeColor="text1"/>
          <w:sz w:val="24"/>
          <w:szCs w:val="24"/>
        </w:rPr>
        <w:t>,</w:t>
      </w:r>
      <w:r w:rsidR="005B5B9B" w:rsidRPr="00AD4DB6">
        <w:rPr>
          <w:rFonts w:ascii="Book Antiqua" w:hAnsi="Book Antiqua"/>
          <w:color w:val="000000" w:themeColor="text1"/>
          <w:sz w:val="24"/>
          <w:szCs w:val="24"/>
        </w:rPr>
        <w:t xml:space="preserve"> and</w:t>
      </w:r>
      <w:r w:rsidR="007B5986" w:rsidRPr="00AD4DB6">
        <w:rPr>
          <w:rFonts w:ascii="Book Antiqua" w:hAnsi="Book Antiqua"/>
          <w:i/>
          <w:color w:val="000000" w:themeColor="text1"/>
          <w:sz w:val="24"/>
          <w:szCs w:val="24"/>
        </w:rPr>
        <w:t xml:space="preserve"> </w:t>
      </w:r>
      <w:r w:rsidR="005B5B9B" w:rsidRPr="00AD4DB6">
        <w:rPr>
          <w:rFonts w:ascii="Book Antiqua" w:hAnsi="Book Antiqua"/>
          <w:color w:val="000000" w:themeColor="text1"/>
          <w:sz w:val="24"/>
          <w:szCs w:val="24"/>
        </w:rPr>
        <w:t xml:space="preserve">P12W </w:t>
      </w:r>
      <w:r w:rsidRPr="00AD4DB6">
        <w:rPr>
          <w:rFonts w:ascii="Book Antiqua" w:hAnsi="Book Antiqua"/>
          <w:color w:val="000000" w:themeColor="text1"/>
          <w:sz w:val="24"/>
          <w:szCs w:val="24"/>
        </w:rPr>
        <w:t xml:space="preserve">were </w:t>
      </w:r>
      <w:r w:rsidR="005B5B9B" w:rsidRPr="00AD4DB6">
        <w:rPr>
          <w:rFonts w:ascii="Book Antiqua" w:hAnsi="Book Antiqua"/>
          <w:color w:val="000000" w:themeColor="text1"/>
          <w:sz w:val="24"/>
          <w:szCs w:val="24"/>
        </w:rPr>
        <w:t>5.5 ± 18.73, 4.05 ± 19.49, 4.08 ± 21.85, 4.44 ± 23.66, 14.82 ± 25.39,</w:t>
      </w:r>
      <w:r w:rsidRPr="00AD4DB6">
        <w:rPr>
          <w:rFonts w:ascii="Book Antiqua" w:hAnsi="Book Antiqua"/>
          <w:color w:val="000000" w:themeColor="text1"/>
          <w:sz w:val="24"/>
          <w:szCs w:val="24"/>
        </w:rPr>
        <w:t xml:space="preserve"> and</w:t>
      </w:r>
      <w:r w:rsidR="005B5B9B" w:rsidRPr="00AD4DB6">
        <w:rPr>
          <w:rFonts w:ascii="Book Antiqua" w:hAnsi="Book Antiqua"/>
          <w:color w:val="000000" w:themeColor="text1"/>
          <w:sz w:val="24"/>
          <w:szCs w:val="24"/>
        </w:rPr>
        <w:t xml:space="preserve"> 16.79 ± 28.51 </w:t>
      </w:r>
      <w:r w:rsidR="00D37CB5" w:rsidRPr="00AD4DB6">
        <w:rPr>
          <w:rFonts w:ascii="Book Antiqua" w:hAnsi="Book Antiqua"/>
          <w:color w:val="000000" w:themeColor="text1"/>
          <w:sz w:val="24"/>
          <w:szCs w:val="24"/>
        </w:rPr>
        <w:t>mg/dL</w:t>
      </w:r>
      <w:r w:rsidR="005B5B9B" w:rsidRPr="00AD4DB6">
        <w:rPr>
          <w:rFonts w:ascii="Book Antiqua" w:hAnsi="Book Antiqua"/>
          <w:color w:val="000000" w:themeColor="text1"/>
          <w:sz w:val="24"/>
          <w:szCs w:val="24"/>
        </w:rPr>
        <w:t xml:space="preserve">, </w:t>
      </w:r>
      <w:r w:rsidR="001F3E6D" w:rsidRPr="00AD4DB6">
        <w:rPr>
          <w:rFonts w:ascii="Book Antiqua" w:hAnsi="Book Antiqua"/>
          <w:color w:val="000000" w:themeColor="text1"/>
          <w:sz w:val="24"/>
          <w:szCs w:val="24"/>
        </w:rPr>
        <w:t>respectively</w:t>
      </w:r>
      <w:r w:rsidR="005B5B9B" w:rsidRPr="00AD4DB6">
        <w:rPr>
          <w:rFonts w:ascii="Book Antiqua" w:hAnsi="Book Antiqua"/>
          <w:color w:val="000000" w:themeColor="text1"/>
          <w:sz w:val="24"/>
          <w:szCs w:val="24"/>
        </w:rPr>
        <w:t xml:space="preserve">. In </w:t>
      </w:r>
      <w:r w:rsidRPr="00AD4DB6">
        <w:rPr>
          <w:rFonts w:ascii="Book Antiqua" w:hAnsi="Book Antiqua"/>
          <w:color w:val="000000" w:themeColor="text1"/>
          <w:sz w:val="24"/>
          <w:szCs w:val="24"/>
        </w:rPr>
        <w:t xml:space="preserve">the </w:t>
      </w:r>
      <w:r w:rsidR="000F5333" w:rsidRPr="00AD4DB6">
        <w:rPr>
          <w:rFonts w:ascii="Book Antiqua" w:hAnsi="Book Antiqua"/>
          <w:color w:val="000000" w:themeColor="text1"/>
          <w:sz w:val="24"/>
          <w:szCs w:val="24"/>
        </w:rPr>
        <w:t>SOF</w:t>
      </w:r>
      <w:r w:rsidR="000F5333" w:rsidRPr="00241264">
        <w:rPr>
          <w:rFonts w:ascii="Book Antiqua" w:eastAsia="MS PMincho" w:hAnsi="Book Antiqua" w:cs="Times New Roman"/>
          <w:color w:val="000000" w:themeColor="text1"/>
          <w:sz w:val="24"/>
          <w:szCs w:val="24"/>
        </w:rPr>
        <w:t>+</w:t>
      </w:r>
      <w:r w:rsidR="000F5333" w:rsidRPr="00AD4DB6">
        <w:rPr>
          <w:rFonts w:ascii="Book Antiqua" w:hAnsi="Book Antiqua"/>
          <w:color w:val="000000" w:themeColor="text1"/>
          <w:sz w:val="24"/>
          <w:szCs w:val="24"/>
        </w:rPr>
        <w:t>LDV</w:t>
      </w:r>
      <w:r w:rsidR="00D0552B" w:rsidRPr="00241264">
        <w:rPr>
          <w:rFonts w:ascii="Book Antiqua" w:eastAsia="MS PMincho" w:hAnsi="Book Antiqua" w:cs="Times New Roman"/>
          <w:color w:val="000000" w:themeColor="text1"/>
          <w:sz w:val="24"/>
          <w:szCs w:val="24"/>
        </w:rPr>
        <w:t>-SVR</w:t>
      </w:r>
      <w:r w:rsidR="005B5B9B" w:rsidRPr="00AD4DB6">
        <w:rPr>
          <w:rFonts w:ascii="Book Antiqua" w:hAnsi="Book Antiqua"/>
          <w:color w:val="000000" w:themeColor="text1"/>
          <w:sz w:val="24"/>
          <w:szCs w:val="24"/>
        </w:rPr>
        <w:t xml:space="preserve"> group,</w:t>
      </w:r>
      <w:r w:rsidR="007B5986" w:rsidRPr="00AD4DB6">
        <w:rPr>
          <w:rFonts w:ascii="Book Antiqua" w:hAnsi="Book Antiqua"/>
          <w:color w:val="000000" w:themeColor="text1"/>
          <w:sz w:val="24"/>
          <w:szCs w:val="24"/>
        </w:rPr>
        <w:t xml:space="preserve"> </w:t>
      </w:r>
      <w:r w:rsidRPr="00AD4DB6">
        <w:rPr>
          <w:rFonts w:ascii="Book Antiqua" w:hAnsi="Book Antiqua"/>
          <w:color w:val="000000" w:themeColor="text1"/>
          <w:sz w:val="24"/>
          <w:szCs w:val="24"/>
        </w:rPr>
        <w:t xml:space="preserve">the </w:t>
      </w:r>
      <w:r w:rsidR="007B5986" w:rsidRPr="00AD4DB6">
        <w:rPr>
          <w:rFonts w:ascii="Book Antiqua" w:hAnsi="Book Antiqua"/>
          <w:i/>
          <w:color w:val="000000" w:themeColor="text1"/>
          <w:sz w:val="24"/>
          <w:szCs w:val="24"/>
        </w:rPr>
        <w:t>Δ</w:t>
      </w:r>
      <w:r w:rsidR="007B5986" w:rsidRPr="00AD4DB6">
        <w:rPr>
          <w:rFonts w:ascii="Book Antiqua" w:hAnsi="Book Antiqua"/>
          <w:color w:val="000000" w:themeColor="text1"/>
          <w:sz w:val="24"/>
          <w:szCs w:val="24"/>
        </w:rPr>
        <w:t>LDL-C</w:t>
      </w:r>
      <w:r w:rsidR="005B5B9B" w:rsidRPr="00AD4DB6">
        <w:rPr>
          <w:rFonts w:ascii="Book Antiqua" w:hAnsi="Book Antiqua"/>
          <w:color w:val="000000" w:themeColor="text1"/>
          <w:sz w:val="24"/>
          <w:szCs w:val="24"/>
        </w:rPr>
        <w:t xml:space="preserve"> </w:t>
      </w:r>
      <w:r w:rsidRPr="00AD4DB6">
        <w:rPr>
          <w:rFonts w:ascii="Book Antiqua" w:hAnsi="Book Antiqua"/>
          <w:color w:val="000000" w:themeColor="text1"/>
          <w:sz w:val="24"/>
          <w:szCs w:val="24"/>
        </w:rPr>
        <w:t xml:space="preserve">values </w:t>
      </w:r>
      <w:r w:rsidR="007B5986" w:rsidRPr="00AD4DB6">
        <w:rPr>
          <w:rFonts w:ascii="Book Antiqua" w:hAnsi="Book Antiqua"/>
          <w:color w:val="000000" w:themeColor="text1"/>
          <w:sz w:val="24"/>
          <w:szCs w:val="24"/>
        </w:rPr>
        <w:t>at 4W, 8W, 12W, P4W</w:t>
      </w:r>
      <w:r w:rsidRPr="00AD4DB6">
        <w:rPr>
          <w:rFonts w:ascii="Book Antiqua" w:hAnsi="Book Antiqua"/>
          <w:color w:val="000000" w:themeColor="text1"/>
          <w:sz w:val="24"/>
          <w:szCs w:val="24"/>
        </w:rPr>
        <w:t>,</w:t>
      </w:r>
      <w:r w:rsidR="007B5986" w:rsidRPr="00AD4DB6">
        <w:rPr>
          <w:rFonts w:ascii="Book Antiqua" w:hAnsi="Book Antiqua"/>
          <w:color w:val="000000" w:themeColor="text1"/>
          <w:sz w:val="24"/>
          <w:szCs w:val="24"/>
        </w:rPr>
        <w:t xml:space="preserve"> and</w:t>
      </w:r>
      <w:r w:rsidR="007B5986" w:rsidRPr="00AD4DB6">
        <w:rPr>
          <w:rFonts w:ascii="Book Antiqua" w:hAnsi="Book Antiqua"/>
          <w:i/>
          <w:color w:val="000000" w:themeColor="text1"/>
          <w:sz w:val="24"/>
          <w:szCs w:val="24"/>
        </w:rPr>
        <w:t xml:space="preserve"> </w:t>
      </w:r>
      <w:r w:rsidR="007B5986" w:rsidRPr="00AD4DB6">
        <w:rPr>
          <w:rFonts w:ascii="Book Antiqua" w:hAnsi="Book Antiqua"/>
          <w:color w:val="000000" w:themeColor="text1"/>
          <w:sz w:val="24"/>
          <w:szCs w:val="24"/>
        </w:rPr>
        <w:t xml:space="preserve">P12W </w:t>
      </w:r>
      <w:r w:rsidRPr="00AD4DB6">
        <w:rPr>
          <w:rFonts w:ascii="Book Antiqua" w:hAnsi="Book Antiqua"/>
          <w:color w:val="000000" w:themeColor="text1"/>
          <w:sz w:val="24"/>
          <w:szCs w:val="24"/>
        </w:rPr>
        <w:t xml:space="preserve">were </w:t>
      </w:r>
      <w:r w:rsidR="005B5B9B" w:rsidRPr="00AD4DB6">
        <w:rPr>
          <w:rFonts w:ascii="Book Antiqua" w:hAnsi="Book Antiqua"/>
          <w:color w:val="000000" w:themeColor="text1"/>
          <w:sz w:val="24"/>
          <w:szCs w:val="24"/>
        </w:rPr>
        <w:t xml:space="preserve">21.76 ± 20.37, 22.03 ± 20.25, 23.09 ± 22.1, 13.41 ± 22.25, </w:t>
      </w:r>
      <w:r w:rsidRPr="00AD4DB6">
        <w:rPr>
          <w:rFonts w:ascii="Book Antiqua" w:hAnsi="Book Antiqua"/>
          <w:color w:val="000000" w:themeColor="text1"/>
          <w:sz w:val="24"/>
          <w:szCs w:val="24"/>
        </w:rPr>
        <w:t xml:space="preserve">and </w:t>
      </w:r>
      <w:r w:rsidR="005B5B9B" w:rsidRPr="00AD4DB6">
        <w:rPr>
          <w:rFonts w:ascii="Book Antiqua" w:hAnsi="Book Antiqua"/>
          <w:color w:val="000000" w:themeColor="text1"/>
          <w:sz w:val="24"/>
          <w:szCs w:val="24"/>
        </w:rPr>
        <w:t xml:space="preserve">15.1 ± 21.43 </w:t>
      </w:r>
      <w:r w:rsidR="00D37CB5" w:rsidRPr="00AD4DB6">
        <w:rPr>
          <w:rFonts w:ascii="Book Antiqua" w:hAnsi="Book Antiqua"/>
          <w:color w:val="000000" w:themeColor="text1"/>
          <w:sz w:val="24"/>
          <w:szCs w:val="24"/>
        </w:rPr>
        <w:t>mg/dL</w:t>
      </w:r>
      <w:r w:rsidR="005B5B9B" w:rsidRPr="00AD4DB6">
        <w:rPr>
          <w:rFonts w:ascii="Book Antiqua" w:hAnsi="Book Antiqua"/>
          <w:color w:val="000000" w:themeColor="text1"/>
          <w:sz w:val="24"/>
          <w:szCs w:val="24"/>
        </w:rPr>
        <w:t xml:space="preserve">, </w:t>
      </w:r>
      <w:r w:rsidR="001F3E6D" w:rsidRPr="00AD4DB6">
        <w:rPr>
          <w:rFonts w:ascii="Book Antiqua" w:hAnsi="Book Antiqua"/>
          <w:color w:val="000000" w:themeColor="text1"/>
          <w:sz w:val="24"/>
          <w:szCs w:val="24"/>
        </w:rPr>
        <w:t>respectively</w:t>
      </w:r>
      <w:r w:rsidR="005B5B9B" w:rsidRPr="00AD4DB6">
        <w:rPr>
          <w:rFonts w:ascii="Book Antiqua" w:hAnsi="Book Antiqua"/>
          <w:color w:val="000000" w:themeColor="text1"/>
          <w:sz w:val="24"/>
          <w:szCs w:val="24"/>
        </w:rPr>
        <w:t>.</w:t>
      </w:r>
      <w:r w:rsidR="00C10B00" w:rsidRPr="00AD4DB6">
        <w:rPr>
          <w:rFonts w:ascii="Book Antiqua" w:hAnsi="Book Antiqua"/>
          <w:color w:val="000000" w:themeColor="text1"/>
          <w:sz w:val="24"/>
          <w:szCs w:val="24"/>
        </w:rPr>
        <w:t xml:space="preserve"> The</w:t>
      </w:r>
      <w:r w:rsidR="005B5B9B" w:rsidRPr="00AD4DB6">
        <w:rPr>
          <w:rFonts w:ascii="Book Antiqua" w:hAnsi="Book Antiqua"/>
          <w:color w:val="000000" w:themeColor="text1"/>
          <w:sz w:val="24"/>
          <w:szCs w:val="24"/>
        </w:rPr>
        <w:t xml:space="preserve"> </w:t>
      </w:r>
      <w:r w:rsidR="005B5B9B" w:rsidRPr="00AD4DB6">
        <w:rPr>
          <w:rFonts w:ascii="Book Antiqua" w:hAnsi="Book Antiqua"/>
          <w:color w:val="000000" w:themeColor="text1"/>
          <w:sz w:val="24"/>
          <w:szCs w:val="24"/>
        </w:rPr>
        <w:lastRenderedPageBreak/>
        <w:t xml:space="preserve">increase </w:t>
      </w:r>
      <w:r w:rsidR="0092687B" w:rsidRPr="00AD4DB6">
        <w:rPr>
          <w:rFonts w:ascii="Book Antiqua" w:hAnsi="Book Antiqua"/>
          <w:color w:val="000000" w:themeColor="text1"/>
          <w:sz w:val="24"/>
          <w:szCs w:val="24"/>
        </w:rPr>
        <w:t xml:space="preserve">in </w:t>
      </w:r>
      <w:r w:rsidR="005B5B9B" w:rsidRPr="00AD4DB6">
        <w:rPr>
          <w:rFonts w:ascii="Book Antiqua" w:hAnsi="Book Antiqua"/>
          <w:color w:val="000000" w:themeColor="text1"/>
          <w:sz w:val="24"/>
          <w:szCs w:val="24"/>
        </w:rPr>
        <w:t xml:space="preserve">LDL-C during treatment </w:t>
      </w:r>
      <w:r w:rsidR="00C10B00" w:rsidRPr="00AD4DB6">
        <w:rPr>
          <w:rFonts w:ascii="Book Antiqua" w:hAnsi="Book Antiqua"/>
          <w:color w:val="000000" w:themeColor="text1"/>
          <w:sz w:val="24"/>
          <w:szCs w:val="24"/>
        </w:rPr>
        <w:t xml:space="preserve">was </w:t>
      </w:r>
      <w:r w:rsidR="005B5B9B" w:rsidRPr="00AD4DB6">
        <w:rPr>
          <w:rFonts w:ascii="Book Antiqua" w:hAnsi="Book Antiqua"/>
          <w:color w:val="000000" w:themeColor="text1"/>
          <w:sz w:val="24"/>
          <w:szCs w:val="24"/>
        </w:rPr>
        <w:t xml:space="preserve">significantly greater in </w:t>
      </w:r>
      <w:r w:rsidR="00C10B00" w:rsidRPr="00AD4DB6">
        <w:rPr>
          <w:rFonts w:ascii="Book Antiqua" w:hAnsi="Book Antiqua"/>
          <w:color w:val="000000" w:themeColor="text1"/>
          <w:sz w:val="24"/>
          <w:szCs w:val="24"/>
        </w:rPr>
        <w:t xml:space="preserve">the </w:t>
      </w:r>
      <w:r w:rsidR="000F5333" w:rsidRPr="00AD4DB6">
        <w:rPr>
          <w:rFonts w:ascii="Book Antiqua" w:hAnsi="Book Antiqua"/>
          <w:color w:val="000000" w:themeColor="text1"/>
          <w:sz w:val="24"/>
          <w:szCs w:val="24"/>
        </w:rPr>
        <w:t>SOF</w:t>
      </w:r>
      <w:r w:rsidR="000F5333" w:rsidRPr="00241264">
        <w:rPr>
          <w:rFonts w:ascii="Book Antiqua" w:eastAsia="MS PMincho" w:hAnsi="Book Antiqua" w:cs="Times New Roman"/>
          <w:color w:val="000000" w:themeColor="text1"/>
          <w:sz w:val="24"/>
          <w:szCs w:val="24"/>
        </w:rPr>
        <w:t>+</w:t>
      </w:r>
      <w:r w:rsidR="000F5333" w:rsidRPr="00AD4DB6">
        <w:rPr>
          <w:rFonts w:ascii="Book Antiqua" w:hAnsi="Book Antiqua"/>
          <w:color w:val="000000" w:themeColor="text1"/>
          <w:sz w:val="24"/>
          <w:szCs w:val="24"/>
        </w:rPr>
        <w:t>LDV</w:t>
      </w:r>
      <w:r w:rsidR="00415326" w:rsidRPr="00241264">
        <w:rPr>
          <w:rFonts w:ascii="Book Antiqua" w:eastAsia="MS PMincho" w:hAnsi="Book Antiqua" w:cs="Times New Roman"/>
          <w:color w:val="000000" w:themeColor="text1"/>
          <w:sz w:val="24"/>
          <w:szCs w:val="24"/>
        </w:rPr>
        <w:t>-SVR</w:t>
      </w:r>
      <w:r w:rsidR="005B5B9B" w:rsidRPr="00AD4DB6">
        <w:rPr>
          <w:rFonts w:ascii="Book Antiqua" w:hAnsi="Book Antiqua"/>
          <w:color w:val="000000" w:themeColor="text1"/>
          <w:sz w:val="24"/>
          <w:szCs w:val="24"/>
        </w:rPr>
        <w:t xml:space="preserve"> </w:t>
      </w:r>
      <w:r w:rsidR="00C10B00" w:rsidRPr="00AD4DB6">
        <w:rPr>
          <w:rFonts w:ascii="Book Antiqua" w:hAnsi="Book Antiqua"/>
          <w:color w:val="000000" w:themeColor="text1"/>
          <w:sz w:val="24"/>
          <w:szCs w:val="24"/>
        </w:rPr>
        <w:t xml:space="preserve">group </w:t>
      </w:r>
      <w:r w:rsidR="005B5B9B" w:rsidRPr="00AD4DB6">
        <w:rPr>
          <w:rFonts w:ascii="Book Antiqua" w:hAnsi="Book Antiqua"/>
          <w:color w:val="000000" w:themeColor="text1"/>
          <w:sz w:val="24"/>
          <w:szCs w:val="24"/>
        </w:rPr>
        <w:t xml:space="preserve">than in </w:t>
      </w:r>
      <w:r w:rsidR="00C10B00" w:rsidRPr="00AD4DB6">
        <w:rPr>
          <w:rFonts w:ascii="Book Antiqua" w:hAnsi="Book Antiqua"/>
          <w:color w:val="000000" w:themeColor="text1"/>
          <w:sz w:val="24"/>
          <w:szCs w:val="24"/>
        </w:rPr>
        <w:t xml:space="preserve">the </w:t>
      </w:r>
      <w:r w:rsidR="000F5333" w:rsidRPr="00AD4DB6">
        <w:rPr>
          <w:rFonts w:ascii="Book Antiqua" w:hAnsi="Book Antiqua"/>
          <w:color w:val="000000" w:themeColor="text1"/>
          <w:sz w:val="24"/>
          <w:szCs w:val="24"/>
        </w:rPr>
        <w:t>DCV</w:t>
      </w:r>
      <w:r w:rsidR="000F5333" w:rsidRPr="00241264">
        <w:rPr>
          <w:rFonts w:ascii="Book Antiqua" w:eastAsia="MS PMincho" w:hAnsi="Book Antiqua" w:cs="Times New Roman"/>
          <w:color w:val="000000" w:themeColor="text1"/>
          <w:sz w:val="24"/>
          <w:szCs w:val="24"/>
        </w:rPr>
        <w:t>+</w:t>
      </w:r>
      <w:r w:rsidR="000F5333" w:rsidRPr="00AD4DB6">
        <w:rPr>
          <w:rFonts w:ascii="Book Antiqua" w:hAnsi="Book Antiqua"/>
          <w:color w:val="000000" w:themeColor="text1"/>
          <w:sz w:val="24"/>
          <w:szCs w:val="24"/>
        </w:rPr>
        <w:t>ASV</w:t>
      </w:r>
      <w:r w:rsidR="00D0552B" w:rsidRPr="00241264">
        <w:rPr>
          <w:rFonts w:ascii="Book Antiqua" w:eastAsia="MS PMincho" w:hAnsi="Book Antiqua" w:cs="Times New Roman"/>
          <w:color w:val="000000" w:themeColor="text1"/>
          <w:sz w:val="24"/>
          <w:szCs w:val="24"/>
        </w:rPr>
        <w:t>-SVR</w:t>
      </w:r>
      <w:r w:rsidR="007B5986" w:rsidRPr="00AD4DB6">
        <w:rPr>
          <w:rFonts w:ascii="Book Antiqua" w:hAnsi="Book Antiqua"/>
          <w:color w:val="000000" w:themeColor="text1"/>
          <w:sz w:val="24"/>
          <w:szCs w:val="24"/>
        </w:rPr>
        <w:t xml:space="preserve"> group</w:t>
      </w:r>
      <w:r w:rsidR="005B5B9B" w:rsidRPr="00AD4DB6">
        <w:rPr>
          <w:rFonts w:ascii="Book Antiqua" w:hAnsi="Book Antiqua"/>
          <w:color w:val="000000" w:themeColor="text1"/>
          <w:sz w:val="24"/>
          <w:szCs w:val="24"/>
        </w:rPr>
        <w:t>.</w:t>
      </w:r>
      <w:r w:rsidR="005B5B9B" w:rsidRPr="00241264">
        <w:rPr>
          <w:rFonts w:ascii="Book Antiqua" w:eastAsia="MS PMincho" w:hAnsi="Book Antiqua" w:cs="Times New Roman"/>
          <w:color w:val="000000" w:themeColor="text1"/>
          <w:sz w:val="24"/>
          <w:szCs w:val="24"/>
        </w:rPr>
        <w:t xml:space="preserve"> </w:t>
      </w:r>
      <w:r w:rsidR="00D0552B" w:rsidRPr="00241264">
        <w:rPr>
          <w:rFonts w:ascii="Book Antiqua" w:eastAsia="MS PMincho" w:hAnsi="Book Antiqua" w:cs="Times New Roman"/>
          <w:color w:val="000000" w:themeColor="text1"/>
          <w:sz w:val="24"/>
          <w:szCs w:val="24"/>
        </w:rPr>
        <w:t xml:space="preserve">At the </w:t>
      </w:r>
      <w:r w:rsidR="0012685F" w:rsidRPr="00241264">
        <w:rPr>
          <w:rFonts w:ascii="Book Antiqua" w:eastAsia="MS PMincho" w:hAnsi="Book Antiqua" w:cs="Times New Roman"/>
          <w:color w:val="000000" w:themeColor="text1"/>
          <w:sz w:val="24"/>
          <w:szCs w:val="24"/>
        </w:rPr>
        <w:t xml:space="preserve">time of </w:t>
      </w:r>
      <w:r w:rsidR="00D0552B" w:rsidRPr="00241264">
        <w:rPr>
          <w:rFonts w:ascii="Book Antiqua" w:eastAsia="MS PMincho" w:hAnsi="Book Antiqua" w:cs="Times New Roman"/>
          <w:color w:val="000000" w:themeColor="text1"/>
          <w:sz w:val="24"/>
          <w:szCs w:val="24"/>
        </w:rPr>
        <w:t>therapy</w:t>
      </w:r>
      <w:r w:rsidR="00BF3012" w:rsidRPr="00241264">
        <w:rPr>
          <w:rFonts w:ascii="Book Antiqua" w:eastAsia="MS PMincho" w:hAnsi="Book Antiqua" w:cs="Times New Roman"/>
          <w:color w:val="000000" w:themeColor="text1"/>
          <w:sz w:val="24"/>
          <w:szCs w:val="24"/>
        </w:rPr>
        <w:t xml:space="preserve"> termination</w:t>
      </w:r>
      <w:r w:rsidR="00D0552B" w:rsidRPr="00241264">
        <w:rPr>
          <w:rFonts w:ascii="Book Antiqua" w:eastAsia="MS PMincho" w:hAnsi="Book Antiqua" w:cs="Times New Roman"/>
          <w:color w:val="000000" w:themeColor="text1"/>
          <w:sz w:val="24"/>
          <w:szCs w:val="24"/>
        </w:rPr>
        <w:t xml:space="preserve">, </w:t>
      </w:r>
      <w:r w:rsidR="00D0552B" w:rsidRPr="00241264">
        <w:rPr>
          <w:rFonts w:ascii="Book Antiqua" w:eastAsia="MS PMincho" w:hAnsi="Book Antiqua" w:cs="Times New Roman"/>
          <w:i/>
          <w:color w:val="000000" w:themeColor="text1"/>
          <w:sz w:val="24"/>
          <w:szCs w:val="24"/>
        </w:rPr>
        <w:t>Δ</w:t>
      </w:r>
      <w:r w:rsidR="00D0552B" w:rsidRPr="00241264">
        <w:rPr>
          <w:rFonts w:ascii="Book Antiqua" w:eastAsia="MS PMincho" w:hAnsi="Book Antiqua" w:cs="Times New Roman"/>
          <w:color w:val="000000" w:themeColor="text1"/>
          <w:sz w:val="24"/>
          <w:szCs w:val="24"/>
        </w:rPr>
        <w:t xml:space="preserve">LDL-C in SOF+LDV-SVR group </w:t>
      </w:r>
      <w:r w:rsidR="0012685F" w:rsidRPr="00241264">
        <w:rPr>
          <w:rFonts w:ascii="Book Antiqua" w:eastAsia="MS PMincho" w:hAnsi="Book Antiqua" w:cs="Times New Roman"/>
          <w:color w:val="000000" w:themeColor="text1"/>
          <w:sz w:val="24"/>
          <w:szCs w:val="24"/>
        </w:rPr>
        <w:t>was</w:t>
      </w:r>
      <w:r w:rsidR="00D0552B" w:rsidRPr="00241264">
        <w:rPr>
          <w:rFonts w:ascii="Book Antiqua" w:eastAsia="MS PMincho" w:hAnsi="Book Antiqua" w:cs="Times New Roman"/>
          <w:color w:val="000000" w:themeColor="text1"/>
          <w:sz w:val="24"/>
          <w:szCs w:val="24"/>
        </w:rPr>
        <w:t xml:space="preserve"> still significantly higher than that in DCV+ASV-SVR </w:t>
      </w:r>
      <w:r w:rsidR="00945AA9" w:rsidRPr="00241264">
        <w:rPr>
          <w:rFonts w:ascii="Book Antiqua" w:eastAsia="MS PMincho" w:hAnsi="Book Antiqua" w:cs="Times New Roman"/>
          <w:color w:val="000000" w:themeColor="text1"/>
          <w:sz w:val="24"/>
          <w:szCs w:val="24"/>
        </w:rPr>
        <w:t xml:space="preserve">group </w:t>
      </w:r>
      <w:r w:rsidR="00D0552B" w:rsidRPr="00241264">
        <w:rPr>
          <w:rFonts w:ascii="Book Antiqua" w:eastAsia="MS PMincho" w:hAnsi="Book Antiqua" w:cs="Times New Roman"/>
          <w:color w:val="000000" w:themeColor="text1"/>
          <w:sz w:val="24"/>
          <w:szCs w:val="24"/>
        </w:rPr>
        <w:t>(</w:t>
      </w:r>
      <w:r w:rsidR="00D0552B" w:rsidRPr="00241264">
        <w:rPr>
          <w:rFonts w:ascii="Book Antiqua" w:eastAsia="MS PMincho" w:hAnsi="Book Antiqua" w:cs="Times New Roman"/>
          <w:i/>
          <w:color w:val="000000" w:themeColor="text1"/>
          <w:sz w:val="24"/>
          <w:szCs w:val="24"/>
        </w:rPr>
        <w:t>P</w:t>
      </w:r>
      <w:r w:rsidR="0012685F" w:rsidRPr="00241264">
        <w:rPr>
          <w:rFonts w:ascii="Book Antiqua" w:eastAsia="MS PMincho" w:hAnsi="Book Antiqua" w:cs="Times New Roman"/>
          <w:color w:val="000000" w:themeColor="text1"/>
          <w:sz w:val="24"/>
          <w:szCs w:val="24"/>
        </w:rPr>
        <w:t xml:space="preserve"> </w:t>
      </w:r>
      <w:r w:rsidR="00D0552B" w:rsidRPr="00241264">
        <w:rPr>
          <w:rFonts w:ascii="Book Antiqua" w:eastAsia="MS PMincho" w:hAnsi="Book Antiqua" w:cs="Times New Roman"/>
          <w:color w:val="000000" w:themeColor="text1"/>
          <w:sz w:val="24"/>
          <w:szCs w:val="24"/>
        </w:rPr>
        <w:t>&lt; 0.0</w:t>
      </w:r>
      <w:r w:rsidR="00056BDC" w:rsidRPr="00241264">
        <w:rPr>
          <w:rFonts w:ascii="Book Antiqua" w:eastAsia="MS PMincho" w:hAnsi="Book Antiqua" w:cs="Times New Roman"/>
          <w:color w:val="000000" w:themeColor="text1"/>
          <w:sz w:val="24"/>
          <w:szCs w:val="24"/>
        </w:rPr>
        <w:t>0</w:t>
      </w:r>
      <w:r w:rsidR="00D0552B" w:rsidRPr="00241264">
        <w:rPr>
          <w:rFonts w:ascii="Book Antiqua" w:eastAsia="MS PMincho" w:hAnsi="Book Antiqua" w:cs="Times New Roman"/>
          <w:color w:val="000000" w:themeColor="text1"/>
          <w:sz w:val="24"/>
          <w:szCs w:val="24"/>
        </w:rPr>
        <w:t>1).</w:t>
      </w:r>
      <w:r w:rsidR="00D0552B" w:rsidRPr="00AD4DB6">
        <w:rPr>
          <w:rFonts w:ascii="Book Antiqua" w:hAnsi="Book Antiqua"/>
          <w:color w:val="000000" w:themeColor="text1"/>
          <w:sz w:val="24"/>
          <w:szCs w:val="24"/>
        </w:rPr>
        <w:t xml:space="preserve"> </w:t>
      </w:r>
      <w:r w:rsidR="005B5B9B" w:rsidRPr="00AD4DB6">
        <w:rPr>
          <w:rFonts w:ascii="Book Antiqua" w:hAnsi="Book Antiqua"/>
          <w:color w:val="000000" w:themeColor="text1"/>
          <w:sz w:val="24"/>
          <w:szCs w:val="24"/>
        </w:rPr>
        <w:t xml:space="preserve">However, the </w:t>
      </w:r>
      <w:r w:rsidR="00D0552B" w:rsidRPr="00AD4DB6">
        <w:rPr>
          <w:rFonts w:ascii="Book Antiqua" w:hAnsi="Book Antiqua"/>
          <w:color w:val="000000" w:themeColor="text1"/>
          <w:sz w:val="24"/>
          <w:szCs w:val="24"/>
        </w:rPr>
        <w:t xml:space="preserve">increase in </w:t>
      </w:r>
      <w:r w:rsidR="005B5B9B" w:rsidRPr="00AD4DB6">
        <w:rPr>
          <w:rFonts w:ascii="Book Antiqua" w:hAnsi="Book Antiqua"/>
          <w:color w:val="000000" w:themeColor="text1"/>
          <w:sz w:val="24"/>
          <w:szCs w:val="24"/>
        </w:rPr>
        <w:t xml:space="preserve">LDL-C after the end of treatment </w:t>
      </w:r>
      <w:r w:rsidR="00C10B00" w:rsidRPr="00AD4DB6">
        <w:rPr>
          <w:rFonts w:ascii="Book Antiqua" w:hAnsi="Book Antiqua"/>
          <w:color w:val="000000" w:themeColor="text1"/>
          <w:sz w:val="24"/>
          <w:szCs w:val="24"/>
        </w:rPr>
        <w:t>was similar between the groups</w:t>
      </w:r>
      <w:r w:rsidR="005B5B9B" w:rsidRPr="00AD4DB6">
        <w:rPr>
          <w:rFonts w:ascii="Book Antiqua" w:hAnsi="Book Antiqua"/>
          <w:color w:val="000000" w:themeColor="text1"/>
          <w:sz w:val="24"/>
          <w:szCs w:val="24"/>
        </w:rPr>
        <w:t xml:space="preserve"> (Fig</w:t>
      </w:r>
      <w:r w:rsidR="00C10B00" w:rsidRPr="00AD4DB6">
        <w:rPr>
          <w:rFonts w:ascii="Book Antiqua" w:hAnsi="Book Antiqua"/>
          <w:color w:val="000000" w:themeColor="text1"/>
          <w:sz w:val="24"/>
          <w:szCs w:val="24"/>
        </w:rPr>
        <w:t>ure</w:t>
      </w:r>
      <w:r w:rsidR="005B5B9B" w:rsidRPr="00AD4DB6">
        <w:rPr>
          <w:rFonts w:ascii="Book Antiqua" w:hAnsi="Book Antiqua"/>
          <w:color w:val="000000" w:themeColor="text1"/>
          <w:sz w:val="24"/>
          <w:szCs w:val="24"/>
        </w:rPr>
        <w:t xml:space="preserve"> 3</w:t>
      </w:r>
      <w:r w:rsidR="005C6AE9" w:rsidRPr="00AD4DB6">
        <w:rPr>
          <w:rFonts w:ascii="Book Antiqua" w:hAnsi="Book Antiqua"/>
          <w:color w:val="000000" w:themeColor="text1"/>
          <w:sz w:val="24"/>
          <w:szCs w:val="24"/>
        </w:rPr>
        <w:t>B</w:t>
      </w:r>
      <w:r w:rsidR="005B5B9B" w:rsidRPr="00AD4DB6">
        <w:rPr>
          <w:rFonts w:ascii="Book Antiqua" w:hAnsi="Book Antiqua"/>
          <w:color w:val="000000" w:themeColor="text1"/>
          <w:sz w:val="24"/>
          <w:szCs w:val="24"/>
        </w:rPr>
        <w:t>).</w:t>
      </w:r>
    </w:p>
    <w:p w14:paraId="2C0660A7" w14:textId="77777777" w:rsidR="00083528" w:rsidRPr="00AD4DB6" w:rsidRDefault="00083528" w:rsidP="00F016BF">
      <w:pPr>
        <w:spacing w:line="360" w:lineRule="auto"/>
        <w:rPr>
          <w:rFonts w:ascii="Book Antiqua" w:hAnsi="Book Antiqua"/>
          <w:color w:val="000000" w:themeColor="text1"/>
          <w:sz w:val="24"/>
          <w:szCs w:val="24"/>
        </w:rPr>
      </w:pPr>
    </w:p>
    <w:p w14:paraId="0BB6B4D2" w14:textId="6E49917D" w:rsidR="005B5B9B" w:rsidRPr="00AD4DB6" w:rsidRDefault="005B5B9B" w:rsidP="00F016BF">
      <w:pPr>
        <w:spacing w:line="360" w:lineRule="auto"/>
        <w:rPr>
          <w:rFonts w:ascii="Book Antiqua" w:hAnsi="Book Antiqua"/>
          <w:b/>
          <w:i/>
          <w:color w:val="000000" w:themeColor="text1"/>
          <w:sz w:val="24"/>
          <w:szCs w:val="24"/>
        </w:rPr>
      </w:pPr>
      <w:r w:rsidRPr="00AD4DB6">
        <w:rPr>
          <w:rFonts w:ascii="Book Antiqua" w:hAnsi="Book Antiqua"/>
          <w:b/>
          <w:i/>
          <w:color w:val="000000" w:themeColor="text1"/>
          <w:sz w:val="24"/>
          <w:szCs w:val="24"/>
        </w:rPr>
        <w:t xml:space="preserve">Detection of the factors affecting the </w:t>
      </w:r>
      <w:r w:rsidR="00061E5B" w:rsidRPr="00AD4DB6">
        <w:rPr>
          <w:rFonts w:ascii="Book Antiqua" w:hAnsi="Book Antiqua"/>
          <w:b/>
          <w:i/>
          <w:color w:val="000000" w:themeColor="text1"/>
          <w:sz w:val="24"/>
          <w:szCs w:val="24"/>
        </w:rPr>
        <w:t xml:space="preserve">change </w:t>
      </w:r>
      <w:r w:rsidR="001F3E6D" w:rsidRPr="00AD4DB6">
        <w:rPr>
          <w:rFonts w:ascii="Book Antiqua" w:hAnsi="Book Antiqua"/>
          <w:b/>
          <w:i/>
          <w:color w:val="000000" w:themeColor="text1"/>
          <w:sz w:val="24"/>
          <w:szCs w:val="24"/>
        </w:rPr>
        <w:t xml:space="preserve">in </w:t>
      </w:r>
      <w:r w:rsidR="00061E5B" w:rsidRPr="00AD4DB6">
        <w:rPr>
          <w:rFonts w:ascii="Book Antiqua" w:hAnsi="Book Antiqua"/>
          <w:b/>
          <w:i/>
          <w:color w:val="000000" w:themeColor="text1"/>
          <w:sz w:val="24"/>
          <w:szCs w:val="24"/>
        </w:rPr>
        <w:t xml:space="preserve">TC, LDL-C </w:t>
      </w:r>
      <w:r w:rsidR="00AE5F99" w:rsidRPr="00AD4DB6">
        <w:rPr>
          <w:rFonts w:ascii="Book Antiqua" w:hAnsi="Book Antiqua"/>
          <w:b/>
          <w:i/>
          <w:color w:val="000000" w:themeColor="text1"/>
          <w:sz w:val="24"/>
          <w:szCs w:val="24"/>
        </w:rPr>
        <w:t xml:space="preserve">at </w:t>
      </w:r>
      <w:r w:rsidR="00160E3E" w:rsidRPr="00241264">
        <w:rPr>
          <w:rFonts w:ascii="Book Antiqua" w:eastAsia="MS PMincho" w:hAnsi="Book Antiqua" w:cs="Times New Roman"/>
          <w:b/>
          <w:i/>
          <w:color w:val="000000" w:themeColor="text1"/>
          <w:sz w:val="24"/>
          <w:szCs w:val="24"/>
        </w:rPr>
        <w:t>4</w:t>
      </w:r>
      <w:r w:rsidR="00C10B00" w:rsidRPr="00AD4DB6">
        <w:rPr>
          <w:rFonts w:ascii="Book Antiqua" w:hAnsi="Book Antiqua"/>
          <w:b/>
          <w:i/>
          <w:color w:val="000000" w:themeColor="text1"/>
          <w:sz w:val="24"/>
          <w:szCs w:val="24"/>
        </w:rPr>
        <w:t xml:space="preserve"> </w:t>
      </w:r>
      <w:r w:rsidR="00AE5F99" w:rsidRPr="00AD4DB6">
        <w:rPr>
          <w:rFonts w:ascii="Book Antiqua" w:hAnsi="Book Antiqua"/>
          <w:b/>
          <w:i/>
          <w:color w:val="000000" w:themeColor="text1"/>
          <w:sz w:val="24"/>
          <w:szCs w:val="24"/>
        </w:rPr>
        <w:t xml:space="preserve">weeks of therapy </w:t>
      </w:r>
      <w:r w:rsidRPr="00AD4DB6">
        <w:rPr>
          <w:rFonts w:ascii="Book Antiqua" w:hAnsi="Book Antiqua"/>
          <w:b/>
          <w:i/>
          <w:color w:val="000000" w:themeColor="text1"/>
          <w:sz w:val="24"/>
          <w:szCs w:val="24"/>
        </w:rPr>
        <w:t>by multiple linear regression analysis</w:t>
      </w:r>
    </w:p>
    <w:p w14:paraId="7B43A112" w14:textId="3615D890" w:rsidR="005B5B9B" w:rsidRPr="00AD4DB6" w:rsidRDefault="006A5DCD" w:rsidP="00F016BF">
      <w:pPr>
        <w:spacing w:line="360" w:lineRule="auto"/>
        <w:rPr>
          <w:rFonts w:ascii="Book Antiqua" w:hAnsi="Book Antiqua"/>
          <w:color w:val="000000" w:themeColor="text1"/>
          <w:sz w:val="24"/>
          <w:szCs w:val="24"/>
        </w:rPr>
      </w:pPr>
      <w:r w:rsidRPr="00AD4DB6">
        <w:rPr>
          <w:rFonts w:ascii="Book Antiqua" w:hAnsi="Book Antiqua"/>
          <w:color w:val="000000" w:themeColor="text1"/>
          <w:sz w:val="24"/>
          <w:szCs w:val="24"/>
        </w:rPr>
        <w:t>The</w:t>
      </w:r>
      <w:r w:rsidR="005B5B9B" w:rsidRPr="00AD4DB6">
        <w:rPr>
          <w:rFonts w:ascii="Book Antiqua" w:hAnsi="Book Antiqua"/>
          <w:color w:val="000000" w:themeColor="text1"/>
          <w:sz w:val="24"/>
          <w:szCs w:val="24"/>
        </w:rPr>
        <w:t xml:space="preserve"> independent </w:t>
      </w:r>
      <w:r w:rsidR="00D0552B" w:rsidRPr="00241264">
        <w:rPr>
          <w:rFonts w:ascii="Book Antiqua" w:eastAsia="MS PMincho" w:hAnsi="Book Antiqua" w:cs="Times New Roman"/>
          <w:color w:val="000000" w:themeColor="text1"/>
          <w:sz w:val="24"/>
          <w:szCs w:val="24"/>
        </w:rPr>
        <w:t>factors</w:t>
      </w:r>
      <w:r w:rsidR="005B5B9B" w:rsidRPr="00AD4DB6">
        <w:rPr>
          <w:rFonts w:ascii="Book Antiqua" w:hAnsi="Book Antiqua"/>
          <w:color w:val="000000" w:themeColor="text1"/>
          <w:sz w:val="24"/>
          <w:szCs w:val="24"/>
        </w:rPr>
        <w:t xml:space="preserve"> significantly affecting </w:t>
      </w:r>
      <w:r w:rsidR="00E629D9" w:rsidRPr="00AD4DB6">
        <w:rPr>
          <w:rFonts w:ascii="Book Antiqua" w:hAnsi="Book Antiqua"/>
          <w:i/>
          <w:color w:val="000000" w:themeColor="text1"/>
          <w:sz w:val="24"/>
          <w:szCs w:val="24"/>
        </w:rPr>
        <w:t>Δ</w:t>
      </w:r>
      <w:r w:rsidR="00E629D9" w:rsidRPr="00AD4DB6">
        <w:rPr>
          <w:rFonts w:ascii="Book Antiqua" w:hAnsi="Book Antiqua"/>
          <w:color w:val="000000" w:themeColor="text1"/>
          <w:sz w:val="24"/>
          <w:szCs w:val="24"/>
        </w:rPr>
        <w:t xml:space="preserve">TC at 4W </w:t>
      </w:r>
      <w:r w:rsidR="005B5B9B" w:rsidRPr="00AD4DB6">
        <w:rPr>
          <w:rFonts w:ascii="Book Antiqua" w:hAnsi="Book Antiqua"/>
          <w:color w:val="000000" w:themeColor="text1"/>
          <w:sz w:val="24"/>
          <w:szCs w:val="24"/>
        </w:rPr>
        <w:t xml:space="preserve">were therapy </w:t>
      </w:r>
      <w:r w:rsidR="00B904F3" w:rsidRPr="00241264">
        <w:rPr>
          <w:rFonts w:ascii="Book Antiqua" w:eastAsia="MS PMincho" w:hAnsi="Book Antiqua" w:cs="Times New Roman"/>
          <w:color w:val="000000" w:themeColor="text1"/>
          <w:sz w:val="24"/>
          <w:szCs w:val="24"/>
        </w:rPr>
        <w:t>protocol</w:t>
      </w:r>
      <w:r w:rsidR="005B5B9B" w:rsidRPr="00AD4DB6">
        <w:rPr>
          <w:rFonts w:ascii="Book Antiqua" w:hAnsi="Book Antiqua"/>
          <w:color w:val="000000" w:themeColor="text1"/>
          <w:sz w:val="24"/>
          <w:szCs w:val="24"/>
        </w:rPr>
        <w:t xml:space="preserve">, baseline ALT, baseline </w:t>
      </w:r>
      <w:r w:rsidR="00B904F3" w:rsidRPr="00AD4DB6">
        <w:rPr>
          <w:rFonts w:ascii="Book Antiqua" w:hAnsi="Book Antiqua"/>
          <w:color w:val="000000" w:themeColor="text1"/>
          <w:sz w:val="24"/>
          <w:szCs w:val="24"/>
        </w:rPr>
        <w:t>quantity of HCV RNA</w:t>
      </w:r>
      <w:r w:rsidR="005B5B9B" w:rsidRPr="00241264">
        <w:rPr>
          <w:rFonts w:ascii="Book Antiqua" w:eastAsia="MS PMincho" w:hAnsi="Book Antiqua" w:cs="Times New Roman"/>
          <w:color w:val="000000" w:themeColor="text1"/>
          <w:sz w:val="24"/>
          <w:szCs w:val="24"/>
        </w:rPr>
        <w:t xml:space="preserve">, and </w:t>
      </w:r>
      <w:r w:rsidR="00AE5F99" w:rsidRPr="00241264">
        <w:rPr>
          <w:rFonts w:ascii="Book Antiqua" w:eastAsia="MS PMincho" w:hAnsi="Book Antiqua" w:cs="Times New Roman"/>
          <w:color w:val="000000" w:themeColor="text1"/>
          <w:sz w:val="24"/>
          <w:szCs w:val="24"/>
        </w:rPr>
        <w:t>baseline</w:t>
      </w:r>
      <w:r w:rsidR="00B904F3" w:rsidRPr="00241264">
        <w:rPr>
          <w:rFonts w:ascii="Book Antiqua" w:eastAsia="MS PMincho" w:hAnsi="Book Antiqua" w:cs="Times New Roman"/>
          <w:color w:val="000000" w:themeColor="text1"/>
          <w:sz w:val="24"/>
          <w:szCs w:val="24"/>
        </w:rPr>
        <w:t xml:space="preserve"> albumin</w:t>
      </w:r>
      <w:r w:rsidR="005B5B9B" w:rsidRPr="00AD4DB6">
        <w:rPr>
          <w:rFonts w:ascii="Book Antiqua" w:hAnsi="Book Antiqua"/>
          <w:color w:val="000000" w:themeColor="text1"/>
          <w:sz w:val="24"/>
          <w:szCs w:val="24"/>
        </w:rPr>
        <w:t>. The corrected R</w:t>
      </w:r>
      <w:r w:rsidR="005B5B9B" w:rsidRPr="00AD4DB6">
        <w:rPr>
          <w:rFonts w:ascii="Book Antiqua" w:hAnsi="Book Antiqua"/>
          <w:color w:val="000000" w:themeColor="text1"/>
          <w:sz w:val="24"/>
          <w:szCs w:val="24"/>
          <w:vertAlign w:val="superscript"/>
        </w:rPr>
        <w:t>2</w:t>
      </w:r>
      <w:r w:rsidR="00D02C67" w:rsidRPr="00AD4DB6">
        <w:rPr>
          <w:rFonts w:ascii="Book Antiqua" w:hAnsi="Book Antiqua"/>
          <w:color w:val="000000" w:themeColor="text1"/>
          <w:sz w:val="24"/>
          <w:szCs w:val="24"/>
        </w:rPr>
        <w:t xml:space="preserve"> in this model was 29.0%</w:t>
      </w:r>
      <w:r w:rsidR="004649A5" w:rsidRPr="00AD4DB6">
        <w:rPr>
          <w:rFonts w:ascii="Book Antiqua" w:hAnsi="Book Antiqua"/>
          <w:color w:val="000000" w:themeColor="text1"/>
          <w:sz w:val="24"/>
          <w:szCs w:val="24"/>
        </w:rPr>
        <w:t xml:space="preserve"> (Table 2</w:t>
      </w:r>
      <w:r w:rsidR="005C6AE9" w:rsidRPr="00AD4DB6">
        <w:rPr>
          <w:rFonts w:ascii="Book Antiqua" w:hAnsi="Book Antiqua"/>
          <w:color w:val="000000" w:themeColor="text1"/>
          <w:sz w:val="24"/>
          <w:szCs w:val="24"/>
        </w:rPr>
        <w:t>A</w:t>
      </w:r>
      <w:r w:rsidR="004649A5" w:rsidRPr="00AD4DB6">
        <w:rPr>
          <w:rFonts w:ascii="Book Antiqua" w:hAnsi="Book Antiqua"/>
          <w:color w:val="000000" w:themeColor="text1"/>
          <w:sz w:val="24"/>
          <w:szCs w:val="24"/>
        </w:rPr>
        <w:t>)</w:t>
      </w:r>
      <w:r w:rsidR="00D02C67" w:rsidRPr="00AD4DB6">
        <w:rPr>
          <w:rFonts w:ascii="Book Antiqua" w:hAnsi="Book Antiqua"/>
          <w:color w:val="000000" w:themeColor="text1"/>
          <w:sz w:val="24"/>
          <w:szCs w:val="24"/>
        </w:rPr>
        <w:t>.</w:t>
      </w:r>
      <w:r w:rsidRPr="00AD4DB6">
        <w:rPr>
          <w:rFonts w:ascii="Book Antiqua" w:hAnsi="Book Antiqua"/>
          <w:color w:val="000000" w:themeColor="text1"/>
          <w:sz w:val="24"/>
          <w:szCs w:val="24"/>
        </w:rPr>
        <w:t xml:space="preserve"> </w:t>
      </w:r>
      <w:r w:rsidR="005B5B9B" w:rsidRPr="00AD4DB6">
        <w:rPr>
          <w:rFonts w:ascii="Book Antiqua" w:hAnsi="Book Antiqua"/>
          <w:color w:val="000000" w:themeColor="text1"/>
          <w:sz w:val="24"/>
          <w:szCs w:val="24"/>
        </w:rPr>
        <w:t xml:space="preserve">The most suitable regression equation was as follows: </w:t>
      </w:r>
      <w:r w:rsidR="00E629D9" w:rsidRPr="00AD4DB6">
        <w:rPr>
          <w:rFonts w:ascii="Book Antiqua" w:hAnsi="Book Antiqua"/>
          <w:i/>
          <w:color w:val="000000" w:themeColor="text1"/>
          <w:sz w:val="24"/>
          <w:szCs w:val="24"/>
        </w:rPr>
        <w:t>Δ</w:t>
      </w:r>
      <w:r w:rsidR="005B5B9B" w:rsidRPr="00AD4DB6">
        <w:rPr>
          <w:rFonts w:ascii="Book Antiqua" w:hAnsi="Book Antiqua"/>
          <w:color w:val="000000" w:themeColor="text1"/>
          <w:sz w:val="24"/>
          <w:szCs w:val="24"/>
        </w:rPr>
        <w:t>TC</w:t>
      </w:r>
      <w:r w:rsidR="00E629D9" w:rsidRPr="00AD4DB6">
        <w:rPr>
          <w:rFonts w:ascii="Book Antiqua" w:hAnsi="Book Antiqua"/>
          <w:color w:val="000000" w:themeColor="text1"/>
          <w:sz w:val="24"/>
          <w:szCs w:val="24"/>
        </w:rPr>
        <w:t xml:space="preserve"> at </w:t>
      </w:r>
      <w:r w:rsidR="005B5B9B" w:rsidRPr="00AD4DB6">
        <w:rPr>
          <w:rFonts w:ascii="Book Antiqua" w:hAnsi="Book Antiqua"/>
          <w:color w:val="000000" w:themeColor="text1"/>
          <w:sz w:val="24"/>
          <w:szCs w:val="24"/>
        </w:rPr>
        <w:t>4W</w:t>
      </w:r>
      <w:r w:rsidR="00E629D9" w:rsidRPr="00AD4DB6">
        <w:rPr>
          <w:rFonts w:ascii="Book Antiqua" w:hAnsi="Book Antiqua"/>
          <w:color w:val="000000" w:themeColor="text1"/>
          <w:sz w:val="24"/>
          <w:szCs w:val="24"/>
        </w:rPr>
        <w:t xml:space="preserve"> </w:t>
      </w:r>
      <w:r w:rsidR="005B5B9B" w:rsidRPr="00AD4DB6">
        <w:rPr>
          <w:rFonts w:ascii="Book Antiqua" w:hAnsi="Book Antiqua"/>
          <w:color w:val="000000" w:themeColor="text1"/>
          <w:sz w:val="24"/>
          <w:szCs w:val="24"/>
        </w:rPr>
        <w:t>(mg/mL)</w:t>
      </w:r>
      <w:r w:rsidR="00E629D9" w:rsidRPr="00AD4DB6">
        <w:rPr>
          <w:rFonts w:ascii="Book Antiqua" w:hAnsi="Book Antiqua"/>
          <w:color w:val="000000" w:themeColor="text1"/>
          <w:sz w:val="24"/>
          <w:szCs w:val="24"/>
        </w:rPr>
        <w:t xml:space="preserve"> </w:t>
      </w:r>
      <w:r w:rsidR="005B5B9B" w:rsidRPr="00AD4DB6">
        <w:rPr>
          <w:rFonts w:ascii="Book Antiqua" w:hAnsi="Book Antiqua"/>
          <w:color w:val="000000" w:themeColor="text1"/>
          <w:sz w:val="24"/>
          <w:szCs w:val="24"/>
        </w:rPr>
        <w:t>=</w:t>
      </w:r>
      <w:r w:rsidR="00E629D9" w:rsidRPr="00AD4DB6">
        <w:rPr>
          <w:rFonts w:ascii="Book Antiqua" w:hAnsi="Book Antiqua"/>
          <w:color w:val="000000" w:themeColor="text1"/>
          <w:sz w:val="24"/>
          <w:szCs w:val="24"/>
        </w:rPr>
        <w:t xml:space="preserve"> </w:t>
      </w:r>
      <w:r w:rsidR="005B5B9B" w:rsidRPr="00AD4DB6">
        <w:rPr>
          <w:rFonts w:ascii="Book Antiqua" w:hAnsi="Book Antiqua"/>
          <w:color w:val="000000" w:themeColor="text1"/>
          <w:sz w:val="24"/>
          <w:szCs w:val="24"/>
        </w:rPr>
        <w:t>19.</w:t>
      </w:r>
      <w:r w:rsidR="00B904F3" w:rsidRPr="00241264">
        <w:rPr>
          <w:rFonts w:ascii="Book Antiqua" w:eastAsia="MS PMincho" w:hAnsi="Book Antiqua" w:cs="Times New Roman"/>
          <w:color w:val="000000" w:themeColor="text1"/>
          <w:sz w:val="24"/>
          <w:szCs w:val="24"/>
        </w:rPr>
        <w:t>79</w:t>
      </w:r>
      <w:r w:rsidR="005B5B9B" w:rsidRPr="00AD4DB6">
        <w:rPr>
          <w:rFonts w:ascii="Book Antiqua" w:hAnsi="Book Antiqua"/>
          <w:color w:val="000000" w:themeColor="text1"/>
          <w:sz w:val="24"/>
          <w:szCs w:val="24"/>
        </w:rPr>
        <w:t xml:space="preserve"> + 22.</w:t>
      </w:r>
      <w:r w:rsidR="005B5B9B" w:rsidRPr="00241264">
        <w:rPr>
          <w:rFonts w:ascii="Book Antiqua" w:eastAsia="MS PMincho" w:hAnsi="Book Antiqua" w:cs="Times New Roman"/>
          <w:color w:val="000000" w:themeColor="text1"/>
          <w:sz w:val="24"/>
          <w:szCs w:val="24"/>
        </w:rPr>
        <w:t>4</w:t>
      </w:r>
      <w:r w:rsidR="00B904F3" w:rsidRPr="00241264">
        <w:rPr>
          <w:rFonts w:ascii="Book Antiqua" w:eastAsia="MS PMincho" w:hAnsi="Book Antiqua" w:cs="Times New Roman"/>
          <w:color w:val="000000" w:themeColor="text1"/>
          <w:sz w:val="24"/>
          <w:szCs w:val="24"/>
        </w:rPr>
        <w:t>4</w:t>
      </w:r>
      <w:r w:rsidR="005B5B9B" w:rsidRPr="00AD4DB6">
        <w:rPr>
          <w:rFonts w:ascii="Book Antiqua" w:hAnsi="Book Antiqua"/>
          <w:color w:val="000000" w:themeColor="text1"/>
          <w:sz w:val="24"/>
          <w:szCs w:val="24"/>
        </w:rPr>
        <w:t xml:space="preserve"> (therapy </w:t>
      </w:r>
      <w:r w:rsidR="00B904F3" w:rsidRPr="00241264">
        <w:rPr>
          <w:rFonts w:ascii="Book Antiqua" w:eastAsia="MS PMincho" w:hAnsi="Book Antiqua" w:cs="Times New Roman"/>
          <w:color w:val="000000" w:themeColor="text1"/>
          <w:sz w:val="24"/>
          <w:szCs w:val="24"/>
        </w:rPr>
        <w:t>protocol</w:t>
      </w:r>
      <w:r w:rsidR="005B5B9B" w:rsidRPr="00AD4DB6">
        <w:rPr>
          <w:rFonts w:ascii="Book Antiqua" w:hAnsi="Book Antiqua"/>
          <w:color w:val="000000" w:themeColor="text1"/>
          <w:sz w:val="24"/>
          <w:szCs w:val="24"/>
        </w:rPr>
        <w:t xml:space="preserve">: </w:t>
      </w:r>
      <w:r w:rsidR="000F5333" w:rsidRPr="00AD4DB6">
        <w:rPr>
          <w:rFonts w:ascii="Book Antiqua" w:hAnsi="Book Antiqua"/>
          <w:color w:val="000000" w:themeColor="text1"/>
          <w:sz w:val="24"/>
          <w:szCs w:val="24"/>
        </w:rPr>
        <w:t>DCV</w:t>
      </w:r>
      <w:r w:rsidR="000F5333" w:rsidRPr="00241264">
        <w:rPr>
          <w:rFonts w:ascii="Book Antiqua" w:eastAsia="MS PMincho" w:hAnsi="Book Antiqua" w:cs="Times New Roman"/>
          <w:color w:val="000000" w:themeColor="text1"/>
          <w:sz w:val="24"/>
          <w:szCs w:val="24"/>
        </w:rPr>
        <w:t>+</w:t>
      </w:r>
      <w:r w:rsidR="000F5333" w:rsidRPr="00AD4DB6">
        <w:rPr>
          <w:rFonts w:ascii="Book Antiqua" w:hAnsi="Book Antiqua"/>
          <w:color w:val="000000" w:themeColor="text1"/>
          <w:sz w:val="24"/>
          <w:szCs w:val="24"/>
        </w:rPr>
        <w:t>ASV</w:t>
      </w:r>
      <w:r w:rsidRPr="00AD4DB6">
        <w:rPr>
          <w:rFonts w:ascii="Book Antiqua" w:hAnsi="Book Antiqua"/>
          <w:color w:val="000000" w:themeColor="text1"/>
          <w:sz w:val="24"/>
          <w:szCs w:val="24"/>
        </w:rPr>
        <w:t xml:space="preserve">, </w:t>
      </w:r>
      <w:r w:rsidR="005B5B9B" w:rsidRPr="00AD4DB6">
        <w:rPr>
          <w:rFonts w:ascii="Book Antiqua" w:hAnsi="Book Antiqua"/>
          <w:color w:val="000000" w:themeColor="text1"/>
          <w:sz w:val="24"/>
          <w:szCs w:val="24"/>
        </w:rPr>
        <w:t>0</w:t>
      </w:r>
      <w:r w:rsidRPr="00AD4DB6">
        <w:rPr>
          <w:rFonts w:ascii="Book Antiqua" w:hAnsi="Book Antiqua"/>
          <w:color w:val="000000" w:themeColor="text1"/>
          <w:sz w:val="24"/>
          <w:szCs w:val="24"/>
        </w:rPr>
        <w:t>;</w:t>
      </w:r>
      <w:r w:rsidR="00FA20E4" w:rsidRPr="00AD4DB6">
        <w:rPr>
          <w:rFonts w:ascii="Book Antiqua" w:hAnsi="Book Antiqua"/>
          <w:color w:val="000000" w:themeColor="text1"/>
          <w:sz w:val="24"/>
          <w:szCs w:val="24"/>
        </w:rPr>
        <w:t xml:space="preserve"> </w:t>
      </w:r>
      <w:r w:rsidR="000F5333" w:rsidRPr="00AD4DB6">
        <w:rPr>
          <w:rFonts w:ascii="Book Antiqua" w:hAnsi="Book Antiqua"/>
          <w:color w:val="000000" w:themeColor="text1"/>
          <w:sz w:val="24"/>
          <w:szCs w:val="24"/>
        </w:rPr>
        <w:t>SOF</w:t>
      </w:r>
      <w:r w:rsidR="000F5333" w:rsidRPr="00241264">
        <w:rPr>
          <w:rFonts w:ascii="Book Antiqua" w:eastAsia="MS PMincho" w:hAnsi="Book Antiqua" w:cs="Times New Roman"/>
          <w:color w:val="000000" w:themeColor="text1"/>
          <w:sz w:val="24"/>
          <w:szCs w:val="24"/>
        </w:rPr>
        <w:t>+LDV</w:t>
      </w:r>
      <w:r w:rsidRPr="00AD4DB6">
        <w:rPr>
          <w:rFonts w:ascii="Book Antiqua" w:hAnsi="Book Antiqua"/>
          <w:color w:val="000000" w:themeColor="text1"/>
          <w:sz w:val="24"/>
          <w:szCs w:val="24"/>
        </w:rPr>
        <w:t xml:space="preserve">, </w:t>
      </w:r>
      <w:r w:rsidR="005B5B9B" w:rsidRPr="00AD4DB6">
        <w:rPr>
          <w:rFonts w:ascii="Book Antiqua" w:hAnsi="Book Antiqua"/>
          <w:color w:val="000000" w:themeColor="text1"/>
          <w:sz w:val="24"/>
          <w:szCs w:val="24"/>
        </w:rPr>
        <w:t xml:space="preserve">1) </w:t>
      </w:r>
      <w:r w:rsidR="00264820" w:rsidRPr="000C07F0">
        <w:rPr>
          <w:rFonts w:ascii="Book Antiqua" w:hAnsi="Book Antiqua"/>
          <w:color w:val="000000" w:themeColor="text1"/>
          <w:sz w:val="24"/>
          <w:szCs w:val="24"/>
        </w:rPr>
        <w:t>−</w:t>
      </w:r>
      <w:r w:rsidR="005B5B9B" w:rsidRPr="000C07F0">
        <w:rPr>
          <w:rFonts w:ascii="Book Antiqua" w:hAnsi="Book Antiqua"/>
          <w:color w:val="000000" w:themeColor="text1"/>
          <w:sz w:val="24"/>
          <w:szCs w:val="24"/>
        </w:rPr>
        <w:t xml:space="preserve"> 0</w:t>
      </w:r>
      <w:r w:rsidR="005B5B9B" w:rsidRPr="00AD4DB6">
        <w:rPr>
          <w:rFonts w:ascii="Book Antiqua" w:hAnsi="Book Antiqua"/>
          <w:color w:val="000000" w:themeColor="text1"/>
          <w:sz w:val="24"/>
          <w:szCs w:val="24"/>
        </w:rPr>
        <w:t xml:space="preserve">.065 ALT (IU/L) + 4.54 </w:t>
      </w:r>
      <w:r w:rsidR="006033BE" w:rsidRPr="00AD4DB6">
        <w:rPr>
          <w:rFonts w:ascii="Book Antiqua" w:hAnsi="Book Antiqua"/>
          <w:color w:val="000000" w:themeColor="text1"/>
          <w:sz w:val="24"/>
          <w:szCs w:val="24"/>
        </w:rPr>
        <w:t>HCV RNA</w:t>
      </w:r>
      <w:r w:rsidR="005B5B9B" w:rsidRPr="00AD4DB6">
        <w:rPr>
          <w:rFonts w:ascii="Book Antiqua" w:hAnsi="Book Antiqua"/>
          <w:color w:val="000000" w:themeColor="text1"/>
          <w:sz w:val="24"/>
          <w:szCs w:val="24"/>
        </w:rPr>
        <w:t xml:space="preserve"> (log</w:t>
      </w:r>
      <w:r w:rsidR="005B5B9B" w:rsidRPr="00AD4DB6">
        <w:rPr>
          <w:rFonts w:ascii="Book Antiqua" w:hAnsi="Book Antiqua"/>
          <w:color w:val="000000" w:themeColor="text1"/>
          <w:sz w:val="24"/>
          <w:szCs w:val="24"/>
        </w:rPr>
        <w:t>・</w:t>
      </w:r>
      <w:r w:rsidR="00FA20E4" w:rsidRPr="00241264">
        <w:rPr>
          <w:rFonts w:ascii="Book Antiqua" w:eastAsia="MS PMincho" w:hAnsi="Book Antiqua" w:cs="Times New Roman"/>
          <w:color w:val="000000" w:themeColor="text1"/>
          <w:sz w:val="24"/>
          <w:szCs w:val="24"/>
        </w:rPr>
        <w:t>IU</w:t>
      </w:r>
      <w:r w:rsidR="005B5B9B" w:rsidRPr="00AD4DB6">
        <w:rPr>
          <w:rFonts w:ascii="Book Antiqua" w:hAnsi="Book Antiqua"/>
          <w:color w:val="000000" w:themeColor="text1"/>
          <w:sz w:val="24"/>
          <w:szCs w:val="24"/>
        </w:rPr>
        <w:t>/mL)</w:t>
      </w:r>
      <w:r w:rsidR="00E629D9" w:rsidRPr="00AD4DB6">
        <w:rPr>
          <w:rFonts w:ascii="Book Antiqua" w:hAnsi="Book Antiqua"/>
          <w:color w:val="000000" w:themeColor="text1"/>
          <w:sz w:val="24"/>
          <w:szCs w:val="24"/>
        </w:rPr>
        <w:t xml:space="preserve"> </w:t>
      </w:r>
      <w:r w:rsidR="00264820">
        <w:rPr>
          <w:rFonts w:ascii="Book Antiqua" w:hAnsi="Book Antiqua"/>
          <w:color w:val="000000" w:themeColor="text1"/>
          <w:sz w:val="24"/>
          <w:szCs w:val="24"/>
        </w:rPr>
        <w:t>−</w:t>
      </w:r>
      <w:r w:rsidR="00E629D9" w:rsidRPr="00AD4DB6">
        <w:rPr>
          <w:rFonts w:ascii="Book Antiqua" w:hAnsi="Book Antiqua"/>
          <w:color w:val="000000" w:themeColor="text1"/>
          <w:sz w:val="24"/>
          <w:szCs w:val="24"/>
        </w:rPr>
        <w:t xml:space="preserve"> 9.63 a</w:t>
      </w:r>
      <w:r w:rsidR="005B5B9B" w:rsidRPr="00AD4DB6">
        <w:rPr>
          <w:rFonts w:ascii="Book Antiqua" w:hAnsi="Book Antiqua"/>
          <w:color w:val="000000" w:themeColor="text1"/>
          <w:sz w:val="24"/>
          <w:szCs w:val="24"/>
        </w:rPr>
        <w:t>lb</w:t>
      </w:r>
      <w:r w:rsidR="00E629D9" w:rsidRPr="00AD4DB6">
        <w:rPr>
          <w:rFonts w:ascii="Book Antiqua" w:hAnsi="Book Antiqua"/>
          <w:color w:val="000000" w:themeColor="text1"/>
          <w:sz w:val="24"/>
          <w:szCs w:val="24"/>
        </w:rPr>
        <w:t>umin</w:t>
      </w:r>
      <w:r w:rsidR="005B5B9B" w:rsidRPr="00AD4DB6">
        <w:rPr>
          <w:rFonts w:ascii="Book Antiqua" w:hAnsi="Book Antiqua"/>
          <w:color w:val="000000" w:themeColor="text1"/>
          <w:sz w:val="24"/>
          <w:szCs w:val="24"/>
        </w:rPr>
        <w:t xml:space="preserve"> (g/dL).</w:t>
      </w:r>
    </w:p>
    <w:p w14:paraId="6C872600" w14:textId="52EEB32F" w:rsidR="005B5B9B" w:rsidRPr="00AD4DB6" w:rsidRDefault="006A5DCD" w:rsidP="00F016BF">
      <w:pPr>
        <w:spacing w:line="360" w:lineRule="auto"/>
        <w:ind w:firstLine="840"/>
        <w:rPr>
          <w:rFonts w:ascii="Book Antiqua" w:hAnsi="Book Antiqua"/>
          <w:color w:val="000000" w:themeColor="text1"/>
          <w:sz w:val="24"/>
          <w:szCs w:val="24"/>
        </w:rPr>
      </w:pPr>
      <w:r w:rsidRPr="00AD4DB6">
        <w:rPr>
          <w:rFonts w:ascii="Book Antiqua" w:hAnsi="Book Antiqua"/>
          <w:color w:val="000000" w:themeColor="text1"/>
          <w:sz w:val="24"/>
          <w:szCs w:val="24"/>
        </w:rPr>
        <w:t>T</w:t>
      </w:r>
      <w:r w:rsidR="005B5B9B" w:rsidRPr="00AD4DB6">
        <w:rPr>
          <w:rFonts w:ascii="Book Antiqua" w:hAnsi="Book Antiqua"/>
          <w:color w:val="000000" w:themeColor="text1"/>
          <w:sz w:val="24"/>
          <w:szCs w:val="24"/>
        </w:rPr>
        <w:t xml:space="preserve">he </w:t>
      </w:r>
      <w:r w:rsidR="00B527EC" w:rsidRPr="00241264">
        <w:rPr>
          <w:rFonts w:ascii="Book Antiqua" w:eastAsia="MS PMincho" w:hAnsi="Book Antiqua" w:cs="Times New Roman"/>
          <w:color w:val="000000" w:themeColor="text1"/>
          <w:sz w:val="24"/>
          <w:szCs w:val="24"/>
        </w:rPr>
        <w:t xml:space="preserve">significant </w:t>
      </w:r>
      <w:r w:rsidR="00D0552B" w:rsidRPr="00241264">
        <w:rPr>
          <w:rFonts w:ascii="Book Antiqua" w:eastAsia="MS PMincho" w:hAnsi="Book Antiqua" w:cs="Times New Roman"/>
          <w:color w:val="000000" w:themeColor="text1"/>
          <w:sz w:val="24"/>
          <w:szCs w:val="24"/>
        </w:rPr>
        <w:t>variables</w:t>
      </w:r>
      <w:r w:rsidR="005B5B9B" w:rsidRPr="00AD4DB6">
        <w:rPr>
          <w:rFonts w:ascii="Book Antiqua" w:hAnsi="Book Antiqua"/>
          <w:color w:val="000000" w:themeColor="text1"/>
          <w:sz w:val="24"/>
          <w:szCs w:val="24"/>
        </w:rPr>
        <w:t xml:space="preserve"> </w:t>
      </w:r>
      <w:r w:rsidR="00211812" w:rsidRPr="00AD4DB6">
        <w:rPr>
          <w:rFonts w:ascii="Book Antiqua" w:hAnsi="Book Antiqua"/>
          <w:color w:val="000000" w:themeColor="text1"/>
          <w:sz w:val="24"/>
          <w:szCs w:val="24"/>
        </w:rPr>
        <w:t>of</w:t>
      </w:r>
      <w:r w:rsidRPr="00AD4DB6">
        <w:rPr>
          <w:rFonts w:ascii="Book Antiqua" w:hAnsi="Book Antiqua"/>
          <w:color w:val="000000" w:themeColor="text1"/>
          <w:sz w:val="24"/>
          <w:szCs w:val="24"/>
        </w:rPr>
        <w:t xml:space="preserve"> LDL-C </w:t>
      </w:r>
      <w:r w:rsidR="005B5B9B" w:rsidRPr="00AD4DB6">
        <w:rPr>
          <w:rFonts w:ascii="Book Antiqua" w:hAnsi="Book Antiqua"/>
          <w:color w:val="000000" w:themeColor="text1"/>
          <w:sz w:val="24"/>
          <w:szCs w:val="24"/>
        </w:rPr>
        <w:t xml:space="preserve">were therapy </w:t>
      </w:r>
      <w:r w:rsidR="00B904F3" w:rsidRPr="00241264">
        <w:rPr>
          <w:rFonts w:ascii="Book Antiqua" w:eastAsia="MS PMincho" w:hAnsi="Book Antiqua" w:cs="Times New Roman"/>
          <w:color w:val="000000" w:themeColor="text1"/>
          <w:sz w:val="24"/>
          <w:szCs w:val="24"/>
        </w:rPr>
        <w:t>protocol</w:t>
      </w:r>
      <w:r w:rsidR="005B5B9B" w:rsidRPr="00AD4DB6">
        <w:rPr>
          <w:rFonts w:ascii="Book Antiqua" w:hAnsi="Book Antiqua"/>
          <w:color w:val="000000" w:themeColor="text1"/>
          <w:sz w:val="24"/>
          <w:szCs w:val="24"/>
        </w:rPr>
        <w:t xml:space="preserve">, baseline albumin, baseline </w:t>
      </w:r>
      <w:r w:rsidR="00E629D9" w:rsidRPr="00AD4DB6">
        <w:rPr>
          <w:rFonts w:ascii="Book Antiqua" w:hAnsi="Book Antiqua"/>
          <w:color w:val="000000" w:themeColor="text1"/>
          <w:sz w:val="24"/>
          <w:szCs w:val="24"/>
        </w:rPr>
        <w:t>TB</w:t>
      </w:r>
      <w:r w:rsidR="005B5B9B" w:rsidRPr="00AD4DB6">
        <w:rPr>
          <w:rFonts w:ascii="Book Antiqua" w:hAnsi="Book Antiqua"/>
          <w:color w:val="000000" w:themeColor="text1"/>
          <w:sz w:val="24"/>
          <w:szCs w:val="24"/>
        </w:rPr>
        <w:t xml:space="preserve">, and </w:t>
      </w:r>
      <w:r w:rsidR="00AE5F99" w:rsidRPr="00AD4DB6">
        <w:rPr>
          <w:rFonts w:ascii="Book Antiqua" w:hAnsi="Book Antiqua"/>
          <w:color w:val="000000" w:themeColor="text1"/>
          <w:sz w:val="24"/>
          <w:szCs w:val="24"/>
        </w:rPr>
        <w:t xml:space="preserve">baseline </w:t>
      </w:r>
      <w:r w:rsidR="005B5B9B" w:rsidRPr="00AD4DB6">
        <w:rPr>
          <w:rFonts w:ascii="Book Antiqua" w:hAnsi="Book Antiqua"/>
          <w:color w:val="000000" w:themeColor="text1"/>
          <w:sz w:val="24"/>
          <w:szCs w:val="24"/>
        </w:rPr>
        <w:t>TG. The corrected R</w:t>
      </w:r>
      <w:r w:rsidR="005B5B9B" w:rsidRPr="00AD4DB6">
        <w:rPr>
          <w:rFonts w:ascii="Book Antiqua" w:hAnsi="Book Antiqua"/>
          <w:color w:val="000000" w:themeColor="text1"/>
          <w:sz w:val="24"/>
          <w:szCs w:val="24"/>
          <w:vertAlign w:val="superscript"/>
        </w:rPr>
        <w:t>2</w:t>
      </w:r>
      <w:r w:rsidR="005B5B9B" w:rsidRPr="00AD4DB6">
        <w:rPr>
          <w:rFonts w:ascii="Book Antiqua" w:hAnsi="Book Antiqua"/>
          <w:color w:val="000000" w:themeColor="text1"/>
          <w:sz w:val="24"/>
          <w:szCs w:val="24"/>
        </w:rPr>
        <w:t xml:space="preserve"> in this model was 26.7%</w:t>
      </w:r>
      <w:r w:rsidR="004649A5" w:rsidRPr="00AD4DB6">
        <w:rPr>
          <w:rFonts w:ascii="Book Antiqua" w:hAnsi="Book Antiqua"/>
          <w:color w:val="000000" w:themeColor="text1"/>
          <w:sz w:val="24"/>
          <w:szCs w:val="24"/>
        </w:rPr>
        <w:t xml:space="preserve"> (Table 2</w:t>
      </w:r>
      <w:r w:rsidR="005C6AE9" w:rsidRPr="00AD4DB6">
        <w:rPr>
          <w:rFonts w:ascii="Book Antiqua" w:hAnsi="Book Antiqua"/>
          <w:color w:val="000000" w:themeColor="text1"/>
          <w:sz w:val="24"/>
          <w:szCs w:val="24"/>
        </w:rPr>
        <w:t>B</w:t>
      </w:r>
      <w:r w:rsidR="004649A5" w:rsidRPr="00AD4DB6">
        <w:rPr>
          <w:rFonts w:ascii="Book Antiqua" w:hAnsi="Book Antiqua"/>
          <w:color w:val="000000" w:themeColor="text1"/>
          <w:sz w:val="24"/>
          <w:szCs w:val="24"/>
        </w:rPr>
        <w:t>)</w:t>
      </w:r>
      <w:r w:rsidR="005B5B9B" w:rsidRPr="00AD4DB6">
        <w:rPr>
          <w:rFonts w:ascii="Book Antiqua" w:hAnsi="Book Antiqua"/>
          <w:color w:val="000000" w:themeColor="text1"/>
          <w:sz w:val="24"/>
          <w:szCs w:val="24"/>
        </w:rPr>
        <w:t>.</w:t>
      </w:r>
      <w:r w:rsidR="00A92C66" w:rsidRPr="00AD4DB6">
        <w:rPr>
          <w:rFonts w:ascii="Book Antiqua" w:hAnsi="Book Antiqua"/>
          <w:color w:val="000000" w:themeColor="text1"/>
          <w:sz w:val="24"/>
          <w:szCs w:val="24"/>
        </w:rPr>
        <w:t xml:space="preserve"> </w:t>
      </w:r>
      <w:r w:rsidR="005B5B9B" w:rsidRPr="00AD4DB6">
        <w:rPr>
          <w:rFonts w:ascii="Book Antiqua" w:hAnsi="Book Antiqua"/>
          <w:color w:val="000000" w:themeColor="text1"/>
          <w:sz w:val="24"/>
          <w:szCs w:val="24"/>
        </w:rPr>
        <w:t xml:space="preserve">The most suitable regression equation was as follows: </w:t>
      </w:r>
      <w:r w:rsidR="00E629D9" w:rsidRPr="00AD4DB6">
        <w:rPr>
          <w:rFonts w:ascii="Book Antiqua" w:hAnsi="Book Antiqua"/>
          <w:i/>
          <w:color w:val="000000" w:themeColor="text1"/>
          <w:sz w:val="24"/>
          <w:szCs w:val="24"/>
        </w:rPr>
        <w:t>Δ</w:t>
      </w:r>
      <w:r w:rsidR="005B5B9B" w:rsidRPr="00AD4DB6">
        <w:rPr>
          <w:rFonts w:ascii="Book Antiqua" w:hAnsi="Book Antiqua"/>
          <w:color w:val="000000" w:themeColor="text1"/>
          <w:sz w:val="24"/>
          <w:szCs w:val="24"/>
        </w:rPr>
        <w:t>LDL-C</w:t>
      </w:r>
      <w:r w:rsidR="00E629D9" w:rsidRPr="00AD4DB6">
        <w:rPr>
          <w:rFonts w:ascii="Book Antiqua" w:hAnsi="Book Antiqua"/>
          <w:color w:val="000000" w:themeColor="text1"/>
          <w:sz w:val="24"/>
          <w:szCs w:val="24"/>
        </w:rPr>
        <w:t xml:space="preserve"> at </w:t>
      </w:r>
      <w:r w:rsidR="005B5B9B" w:rsidRPr="00AD4DB6">
        <w:rPr>
          <w:rFonts w:ascii="Book Antiqua" w:hAnsi="Book Antiqua"/>
          <w:color w:val="000000" w:themeColor="text1"/>
          <w:sz w:val="24"/>
          <w:szCs w:val="24"/>
        </w:rPr>
        <w:t>4W</w:t>
      </w:r>
      <w:r w:rsidR="00E629D9" w:rsidRPr="00AD4DB6">
        <w:rPr>
          <w:rFonts w:ascii="Book Antiqua" w:hAnsi="Book Antiqua"/>
          <w:color w:val="000000" w:themeColor="text1"/>
          <w:sz w:val="24"/>
          <w:szCs w:val="24"/>
        </w:rPr>
        <w:t xml:space="preserve"> </w:t>
      </w:r>
      <w:r w:rsidR="005B5B9B" w:rsidRPr="00AD4DB6">
        <w:rPr>
          <w:rFonts w:ascii="Book Antiqua" w:hAnsi="Book Antiqua"/>
          <w:color w:val="000000" w:themeColor="text1"/>
          <w:sz w:val="24"/>
          <w:szCs w:val="24"/>
        </w:rPr>
        <w:t>(mg/mL)</w:t>
      </w:r>
      <w:r w:rsidR="00E629D9" w:rsidRPr="00AD4DB6">
        <w:rPr>
          <w:rFonts w:ascii="Book Antiqua" w:hAnsi="Book Antiqua"/>
          <w:color w:val="000000" w:themeColor="text1"/>
          <w:sz w:val="24"/>
          <w:szCs w:val="24"/>
        </w:rPr>
        <w:t xml:space="preserve"> </w:t>
      </w:r>
      <w:r w:rsidR="005B5B9B" w:rsidRPr="00AD4DB6">
        <w:rPr>
          <w:rFonts w:ascii="Book Antiqua" w:hAnsi="Book Antiqua"/>
          <w:color w:val="000000" w:themeColor="text1"/>
          <w:sz w:val="24"/>
          <w:szCs w:val="24"/>
        </w:rPr>
        <w:t>=</w:t>
      </w:r>
      <w:r w:rsidR="00E629D9" w:rsidRPr="00AD4DB6">
        <w:rPr>
          <w:rFonts w:ascii="Book Antiqua" w:hAnsi="Book Antiqua"/>
          <w:color w:val="000000" w:themeColor="text1"/>
          <w:sz w:val="24"/>
          <w:szCs w:val="24"/>
        </w:rPr>
        <w:t xml:space="preserve"> </w:t>
      </w:r>
      <w:r w:rsidR="005B5B9B" w:rsidRPr="00AD4DB6">
        <w:rPr>
          <w:rFonts w:ascii="Book Antiqua" w:hAnsi="Book Antiqua"/>
          <w:color w:val="000000" w:themeColor="text1"/>
          <w:sz w:val="24"/>
          <w:szCs w:val="24"/>
        </w:rPr>
        <w:t>49.</w:t>
      </w:r>
      <w:r w:rsidR="00B904F3" w:rsidRPr="00241264">
        <w:rPr>
          <w:rFonts w:ascii="Book Antiqua" w:eastAsia="MS PMincho" w:hAnsi="Book Antiqua" w:cs="Times New Roman"/>
          <w:color w:val="000000" w:themeColor="text1"/>
          <w:sz w:val="24"/>
          <w:szCs w:val="24"/>
        </w:rPr>
        <w:t>38</w:t>
      </w:r>
      <w:r w:rsidR="005B5B9B" w:rsidRPr="00AD4DB6">
        <w:rPr>
          <w:rFonts w:ascii="Book Antiqua" w:hAnsi="Book Antiqua"/>
          <w:color w:val="000000" w:themeColor="text1"/>
          <w:sz w:val="24"/>
          <w:szCs w:val="24"/>
        </w:rPr>
        <w:t xml:space="preserve"> + 17.5 (therapy </w:t>
      </w:r>
      <w:r w:rsidR="00B904F3" w:rsidRPr="00241264">
        <w:rPr>
          <w:rFonts w:ascii="Book Antiqua" w:eastAsia="MS PMincho" w:hAnsi="Book Antiqua" w:cs="Times New Roman"/>
          <w:color w:val="000000" w:themeColor="text1"/>
          <w:sz w:val="24"/>
          <w:szCs w:val="24"/>
        </w:rPr>
        <w:t>protocol</w:t>
      </w:r>
      <w:r w:rsidR="005B5B9B" w:rsidRPr="00AD4DB6">
        <w:rPr>
          <w:rFonts w:ascii="Book Antiqua" w:hAnsi="Book Antiqua"/>
          <w:color w:val="000000" w:themeColor="text1"/>
          <w:sz w:val="24"/>
          <w:szCs w:val="24"/>
        </w:rPr>
        <w:t xml:space="preserve">: </w:t>
      </w:r>
      <w:r w:rsidR="000F5333" w:rsidRPr="00AD4DB6">
        <w:rPr>
          <w:rFonts w:ascii="Book Antiqua" w:hAnsi="Book Antiqua"/>
          <w:color w:val="000000" w:themeColor="text1"/>
          <w:sz w:val="24"/>
          <w:szCs w:val="24"/>
        </w:rPr>
        <w:t>DCV</w:t>
      </w:r>
      <w:r w:rsidR="000F5333" w:rsidRPr="00241264">
        <w:rPr>
          <w:rFonts w:ascii="Book Antiqua" w:eastAsia="MS PMincho" w:hAnsi="Book Antiqua" w:cs="Times New Roman"/>
          <w:color w:val="000000" w:themeColor="text1"/>
          <w:sz w:val="24"/>
          <w:szCs w:val="24"/>
        </w:rPr>
        <w:t>+</w:t>
      </w:r>
      <w:r w:rsidR="000F5333" w:rsidRPr="00AD4DB6">
        <w:rPr>
          <w:rFonts w:ascii="Book Antiqua" w:hAnsi="Book Antiqua"/>
          <w:color w:val="000000" w:themeColor="text1"/>
          <w:sz w:val="24"/>
          <w:szCs w:val="24"/>
        </w:rPr>
        <w:t>ASV</w:t>
      </w:r>
      <w:r w:rsidR="00A92C66" w:rsidRPr="00AD4DB6">
        <w:rPr>
          <w:rFonts w:ascii="Book Antiqua" w:hAnsi="Book Antiqua"/>
          <w:color w:val="000000" w:themeColor="text1"/>
          <w:sz w:val="24"/>
          <w:szCs w:val="24"/>
        </w:rPr>
        <w:t xml:space="preserve">, </w:t>
      </w:r>
      <w:r w:rsidR="005B5B9B" w:rsidRPr="00AD4DB6">
        <w:rPr>
          <w:rFonts w:ascii="Book Antiqua" w:hAnsi="Book Antiqua"/>
          <w:color w:val="000000" w:themeColor="text1"/>
          <w:sz w:val="24"/>
          <w:szCs w:val="24"/>
        </w:rPr>
        <w:t>0</w:t>
      </w:r>
      <w:r w:rsidR="00A92C66" w:rsidRPr="00AD4DB6">
        <w:rPr>
          <w:rFonts w:ascii="Book Antiqua" w:hAnsi="Book Antiqua"/>
          <w:color w:val="000000" w:themeColor="text1"/>
          <w:sz w:val="24"/>
          <w:szCs w:val="24"/>
        </w:rPr>
        <w:t>;</w:t>
      </w:r>
      <w:r w:rsidR="00FA20E4" w:rsidRPr="00AD4DB6">
        <w:rPr>
          <w:rFonts w:ascii="Book Antiqua" w:hAnsi="Book Antiqua"/>
          <w:color w:val="000000" w:themeColor="text1"/>
          <w:sz w:val="24"/>
          <w:szCs w:val="24"/>
        </w:rPr>
        <w:t xml:space="preserve"> </w:t>
      </w:r>
      <w:r w:rsidR="000F5333" w:rsidRPr="00AD4DB6">
        <w:rPr>
          <w:rFonts w:ascii="Book Antiqua" w:hAnsi="Book Antiqua"/>
          <w:color w:val="000000" w:themeColor="text1"/>
          <w:sz w:val="24"/>
          <w:szCs w:val="24"/>
        </w:rPr>
        <w:t>SOF</w:t>
      </w:r>
      <w:r w:rsidR="000F5333" w:rsidRPr="00241264">
        <w:rPr>
          <w:rFonts w:ascii="Book Antiqua" w:eastAsia="MS PMincho" w:hAnsi="Book Antiqua" w:cs="Times New Roman"/>
          <w:color w:val="000000" w:themeColor="text1"/>
          <w:sz w:val="24"/>
          <w:szCs w:val="24"/>
        </w:rPr>
        <w:t>+LDV</w:t>
      </w:r>
      <w:r w:rsidR="00A92C66" w:rsidRPr="00AD4DB6">
        <w:rPr>
          <w:rFonts w:ascii="Book Antiqua" w:hAnsi="Book Antiqua"/>
          <w:color w:val="000000" w:themeColor="text1"/>
          <w:sz w:val="24"/>
          <w:szCs w:val="24"/>
        </w:rPr>
        <w:t xml:space="preserve">, </w:t>
      </w:r>
      <w:r w:rsidR="005B5B9B" w:rsidRPr="00AD4DB6">
        <w:rPr>
          <w:rFonts w:ascii="Book Antiqua" w:hAnsi="Book Antiqua"/>
          <w:color w:val="000000" w:themeColor="text1"/>
          <w:sz w:val="24"/>
          <w:szCs w:val="24"/>
        </w:rPr>
        <w:t xml:space="preserve">1) </w:t>
      </w:r>
      <w:r w:rsidR="00264820">
        <w:rPr>
          <w:rFonts w:ascii="Book Antiqua" w:hAnsi="Book Antiqua"/>
          <w:color w:val="000000" w:themeColor="text1"/>
          <w:sz w:val="24"/>
          <w:szCs w:val="24"/>
        </w:rPr>
        <w:t>−</w:t>
      </w:r>
      <w:r w:rsidR="005B5B9B" w:rsidRPr="00AD4DB6">
        <w:rPr>
          <w:rFonts w:ascii="Book Antiqua" w:hAnsi="Book Antiqua"/>
          <w:color w:val="000000" w:themeColor="text1"/>
          <w:sz w:val="24"/>
          <w:szCs w:val="24"/>
        </w:rPr>
        <w:t xml:space="preserve"> 10.</w:t>
      </w:r>
      <w:r w:rsidR="00B904F3" w:rsidRPr="00241264">
        <w:rPr>
          <w:rFonts w:ascii="Book Antiqua" w:eastAsia="MS PMincho" w:hAnsi="Book Antiqua" w:cs="Times New Roman"/>
          <w:color w:val="000000" w:themeColor="text1"/>
          <w:sz w:val="24"/>
          <w:szCs w:val="24"/>
        </w:rPr>
        <w:t>6</w:t>
      </w:r>
      <w:r w:rsidR="005B5B9B" w:rsidRPr="00241264">
        <w:rPr>
          <w:rFonts w:ascii="Book Antiqua" w:eastAsia="MS PMincho" w:hAnsi="Book Antiqua" w:cs="Times New Roman"/>
          <w:color w:val="000000" w:themeColor="text1"/>
          <w:sz w:val="24"/>
          <w:szCs w:val="24"/>
        </w:rPr>
        <w:t>7</w:t>
      </w:r>
      <w:r w:rsidR="005B5B9B" w:rsidRPr="00AD4DB6">
        <w:rPr>
          <w:rFonts w:ascii="Book Antiqua" w:hAnsi="Book Antiqua"/>
          <w:color w:val="000000" w:themeColor="text1"/>
          <w:sz w:val="24"/>
          <w:szCs w:val="24"/>
        </w:rPr>
        <w:t xml:space="preserve"> </w:t>
      </w:r>
      <w:r w:rsidR="00E629D9" w:rsidRPr="00AD4DB6">
        <w:rPr>
          <w:rFonts w:ascii="Book Antiqua" w:hAnsi="Book Antiqua"/>
          <w:color w:val="000000" w:themeColor="text1"/>
          <w:sz w:val="24"/>
          <w:szCs w:val="24"/>
        </w:rPr>
        <w:t>a</w:t>
      </w:r>
      <w:r w:rsidR="005B5B9B" w:rsidRPr="00AD4DB6">
        <w:rPr>
          <w:rFonts w:ascii="Book Antiqua" w:hAnsi="Book Antiqua"/>
          <w:color w:val="000000" w:themeColor="text1"/>
          <w:sz w:val="24"/>
          <w:szCs w:val="24"/>
        </w:rPr>
        <w:t>lb</w:t>
      </w:r>
      <w:r w:rsidR="00E629D9" w:rsidRPr="00AD4DB6">
        <w:rPr>
          <w:rFonts w:ascii="Book Antiqua" w:hAnsi="Book Antiqua"/>
          <w:color w:val="000000" w:themeColor="text1"/>
          <w:sz w:val="24"/>
          <w:szCs w:val="24"/>
        </w:rPr>
        <w:t>umin</w:t>
      </w:r>
      <w:r w:rsidR="005B5B9B" w:rsidRPr="00AD4DB6">
        <w:rPr>
          <w:rFonts w:ascii="Book Antiqua" w:hAnsi="Book Antiqua"/>
          <w:color w:val="000000" w:themeColor="text1"/>
          <w:sz w:val="24"/>
          <w:szCs w:val="24"/>
        </w:rPr>
        <w:t xml:space="preserve"> (g/dL) </w:t>
      </w:r>
      <w:r w:rsidR="00BB40BA">
        <w:rPr>
          <w:rFonts w:ascii="Book Antiqua" w:hAnsi="Book Antiqua"/>
          <w:color w:val="000000" w:themeColor="text1"/>
          <w:sz w:val="24"/>
          <w:szCs w:val="24"/>
        </w:rPr>
        <w:t>−</w:t>
      </w:r>
      <w:r w:rsidR="005B5B9B" w:rsidRPr="00AD4DB6">
        <w:rPr>
          <w:rFonts w:ascii="Book Antiqua" w:hAnsi="Book Antiqua"/>
          <w:color w:val="000000" w:themeColor="text1"/>
          <w:sz w:val="24"/>
          <w:szCs w:val="24"/>
        </w:rPr>
        <w:t xml:space="preserve"> 12.</w:t>
      </w:r>
      <w:r w:rsidR="00160E3E" w:rsidRPr="00241264">
        <w:rPr>
          <w:rFonts w:ascii="Book Antiqua" w:eastAsia="MS PMincho" w:hAnsi="Book Antiqua" w:cs="Times New Roman"/>
          <w:color w:val="000000" w:themeColor="text1"/>
          <w:sz w:val="24"/>
          <w:szCs w:val="24"/>
        </w:rPr>
        <w:t>17</w:t>
      </w:r>
      <w:r w:rsidR="005B5B9B" w:rsidRPr="00AD4DB6">
        <w:rPr>
          <w:rFonts w:ascii="Book Antiqua" w:hAnsi="Book Antiqua"/>
          <w:color w:val="000000" w:themeColor="text1"/>
          <w:sz w:val="24"/>
          <w:szCs w:val="24"/>
        </w:rPr>
        <w:t xml:space="preserve"> TB (mg/mL) + 0.063 TG (mg/mL).</w:t>
      </w:r>
    </w:p>
    <w:p w14:paraId="598D16F0" w14:textId="77777777" w:rsidR="00A92C66" w:rsidRPr="00241264" w:rsidRDefault="00A92C66" w:rsidP="00F016BF">
      <w:pPr>
        <w:spacing w:line="360" w:lineRule="auto"/>
        <w:rPr>
          <w:rFonts w:ascii="Book Antiqua" w:eastAsia="MS PMincho" w:hAnsi="Book Antiqua" w:cs="Times New Roman"/>
          <w:color w:val="000000" w:themeColor="text1"/>
          <w:sz w:val="24"/>
          <w:szCs w:val="24"/>
        </w:rPr>
      </w:pPr>
    </w:p>
    <w:p w14:paraId="14B5DDA4" w14:textId="4AE9809C" w:rsidR="00CF069B" w:rsidRPr="00AD4DB6" w:rsidRDefault="00E24E7F" w:rsidP="00F016BF">
      <w:pPr>
        <w:spacing w:line="360" w:lineRule="auto"/>
        <w:rPr>
          <w:rFonts w:ascii="Book Antiqua" w:hAnsi="Book Antiqua"/>
          <w:b/>
          <w:i/>
          <w:color w:val="000000" w:themeColor="text1"/>
          <w:sz w:val="24"/>
        </w:rPr>
      </w:pPr>
      <w:r w:rsidRPr="00AD4DB6">
        <w:rPr>
          <w:rFonts w:ascii="Book Antiqua" w:hAnsi="Book Antiqua"/>
          <w:b/>
          <w:i/>
          <w:color w:val="000000" w:themeColor="text1"/>
          <w:sz w:val="24"/>
        </w:rPr>
        <w:t xml:space="preserve">Longitudinal changes </w:t>
      </w:r>
      <w:r w:rsidR="00272577">
        <w:rPr>
          <w:rFonts w:ascii="Book Antiqua" w:eastAsia="MS PMincho" w:hAnsi="Book Antiqua" w:cs="Times New Roman"/>
          <w:b/>
          <w:i/>
          <w:color w:val="000000" w:themeColor="text1"/>
          <w:sz w:val="24"/>
          <w:szCs w:val="24"/>
        </w:rPr>
        <w:t>in</w:t>
      </w:r>
      <w:r w:rsidRPr="00AD4DB6">
        <w:rPr>
          <w:rFonts w:ascii="Book Antiqua" w:hAnsi="Book Antiqua"/>
          <w:b/>
          <w:i/>
          <w:color w:val="000000" w:themeColor="text1"/>
          <w:sz w:val="24"/>
        </w:rPr>
        <w:t xml:space="preserve"> TC and LDL-C in </w:t>
      </w:r>
      <w:r w:rsidR="000F5333" w:rsidRPr="00AD4DB6">
        <w:rPr>
          <w:rFonts w:ascii="Book Antiqua" w:hAnsi="Book Antiqua"/>
          <w:b/>
          <w:i/>
          <w:color w:val="000000" w:themeColor="text1"/>
          <w:sz w:val="24"/>
        </w:rPr>
        <w:t>DCV+ASV</w:t>
      </w:r>
      <w:r w:rsidR="00CF069B" w:rsidRPr="00AD4DB6">
        <w:rPr>
          <w:rFonts w:ascii="Book Antiqua" w:hAnsi="Book Antiqua"/>
          <w:b/>
          <w:i/>
          <w:color w:val="000000" w:themeColor="text1"/>
          <w:sz w:val="24"/>
        </w:rPr>
        <w:t>-nSVR</w:t>
      </w:r>
      <w:r w:rsidRPr="00AD4DB6">
        <w:rPr>
          <w:rFonts w:ascii="Book Antiqua" w:hAnsi="Book Antiqua"/>
          <w:b/>
          <w:i/>
          <w:color w:val="000000" w:themeColor="text1"/>
          <w:sz w:val="24"/>
        </w:rPr>
        <w:t xml:space="preserve"> </w:t>
      </w:r>
      <w:r w:rsidR="00B527EC" w:rsidRPr="00AD4DB6">
        <w:rPr>
          <w:rFonts w:ascii="Book Antiqua" w:hAnsi="Book Antiqua"/>
          <w:b/>
          <w:i/>
          <w:color w:val="000000" w:themeColor="text1"/>
          <w:sz w:val="24"/>
        </w:rPr>
        <w:t>group</w:t>
      </w:r>
    </w:p>
    <w:p w14:paraId="20049800" w14:textId="0FD74171" w:rsidR="00A570CE" w:rsidRPr="00241264" w:rsidRDefault="00A570CE" w:rsidP="00F016BF">
      <w:pPr>
        <w:spacing w:line="360" w:lineRule="auto"/>
        <w:rPr>
          <w:rFonts w:ascii="Book Antiqua" w:eastAsia="MS Mincho" w:hAnsi="Book Antiqua" w:cs="Times New Roman"/>
          <w:color w:val="000000" w:themeColor="text1"/>
          <w:kern w:val="0"/>
          <w:sz w:val="24"/>
          <w:szCs w:val="24"/>
        </w:rPr>
      </w:pPr>
      <w:r w:rsidRPr="00241264">
        <w:rPr>
          <w:rFonts w:ascii="Book Antiqua" w:eastAsia="MS Mincho" w:hAnsi="Book Antiqua" w:cs="Times New Roman"/>
          <w:color w:val="000000" w:themeColor="text1"/>
          <w:kern w:val="0"/>
          <w:sz w:val="24"/>
          <w:szCs w:val="24"/>
        </w:rPr>
        <w:t>There were four males and seven females</w:t>
      </w:r>
      <w:r w:rsidR="00BF3012" w:rsidRPr="00241264">
        <w:rPr>
          <w:rFonts w:ascii="Book Antiqua" w:eastAsia="MS Mincho" w:hAnsi="Book Antiqua" w:cs="Times New Roman"/>
          <w:color w:val="000000" w:themeColor="text1"/>
          <w:kern w:val="0"/>
          <w:sz w:val="24"/>
          <w:szCs w:val="24"/>
        </w:rPr>
        <w:t xml:space="preserve"> in this group.</w:t>
      </w:r>
      <w:r w:rsidRPr="00241264">
        <w:rPr>
          <w:rFonts w:ascii="Book Antiqua" w:eastAsia="MS Mincho" w:hAnsi="Book Antiqua" w:cs="Times New Roman"/>
          <w:color w:val="000000" w:themeColor="text1"/>
          <w:kern w:val="0"/>
          <w:sz w:val="24"/>
          <w:szCs w:val="24"/>
        </w:rPr>
        <w:t xml:space="preserve"> The </w:t>
      </w:r>
      <w:r w:rsidR="00C3611C" w:rsidRPr="00241264">
        <w:rPr>
          <w:rFonts w:ascii="Book Antiqua" w:eastAsia="MS Mincho" w:hAnsi="Book Antiqua" w:cs="Times New Roman"/>
          <w:color w:val="000000" w:themeColor="text1"/>
          <w:kern w:val="0"/>
          <w:sz w:val="24"/>
          <w:szCs w:val="24"/>
        </w:rPr>
        <w:t>age</w:t>
      </w:r>
      <w:r w:rsidR="00B527EC" w:rsidRPr="00241264">
        <w:rPr>
          <w:rFonts w:ascii="Book Antiqua" w:eastAsia="MS Mincho" w:hAnsi="Book Antiqua" w:cs="Times New Roman"/>
          <w:color w:val="000000" w:themeColor="text1"/>
          <w:kern w:val="0"/>
          <w:sz w:val="24"/>
          <w:szCs w:val="24"/>
        </w:rPr>
        <w:t xml:space="preserve">, HCV </w:t>
      </w:r>
      <w:r w:rsidRPr="00241264">
        <w:rPr>
          <w:rFonts w:ascii="Book Antiqua" w:eastAsia="MS Mincho" w:hAnsi="Book Antiqua" w:cs="Times New Roman"/>
          <w:color w:val="000000" w:themeColor="text1"/>
          <w:kern w:val="0"/>
          <w:sz w:val="24"/>
          <w:szCs w:val="24"/>
        </w:rPr>
        <w:t>RNA, TC</w:t>
      </w:r>
      <w:r w:rsidR="00272577">
        <w:rPr>
          <w:rFonts w:ascii="Book Antiqua" w:eastAsia="MS Mincho" w:hAnsi="Book Antiqua" w:cs="Times New Roman"/>
          <w:color w:val="000000" w:themeColor="text1"/>
          <w:kern w:val="0"/>
          <w:sz w:val="24"/>
          <w:szCs w:val="24"/>
        </w:rPr>
        <w:t>,</w:t>
      </w:r>
      <w:r w:rsidRPr="00241264">
        <w:rPr>
          <w:rFonts w:ascii="Book Antiqua" w:eastAsia="MS Mincho" w:hAnsi="Book Antiqua" w:cs="Times New Roman"/>
          <w:color w:val="000000" w:themeColor="text1"/>
          <w:kern w:val="0"/>
          <w:sz w:val="24"/>
          <w:szCs w:val="24"/>
        </w:rPr>
        <w:t xml:space="preserve"> and LDL-C</w:t>
      </w:r>
      <w:r w:rsidR="00C3611C" w:rsidRPr="00241264">
        <w:rPr>
          <w:rFonts w:ascii="Book Antiqua" w:eastAsia="MS Mincho" w:hAnsi="Book Antiqua" w:cs="Times New Roman"/>
          <w:color w:val="000000" w:themeColor="text1"/>
          <w:kern w:val="0"/>
          <w:sz w:val="24"/>
          <w:szCs w:val="24"/>
        </w:rPr>
        <w:t xml:space="preserve"> </w:t>
      </w:r>
      <w:r w:rsidRPr="00241264">
        <w:rPr>
          <w:rFonts w:ascii="Book Antiqua" w:eastAsia="MS Mincho" w:hAnsi="Book Antiqua" w:cs="Times New Roman"/>
          <w:color w:val="000000" w:themeColor="text1"/>
          <w:kern w:val="0"/>
          <w:sz w:val="24"/>
          <w:szCs w:val="24"/>
        </w:rPr>
        <w:t xml:space="preserve">in this group </w:t>
      </w:r>
      <w:r w:rsidR="00272577">
        <w:rPr>
          <w:rFonts w:ascii="Book Antiqua" w:eastAsia="MS Mincho" w:hAnsi="Book Antiqua" w:cs="Times New Roman"/>
          <w:color w:val="000000" w:themeColor="text1"/>
          <w:kern w:val="0"/>
          <w:sz w:val="24"/>
          <w:szCs w:val="24"/>
        </w:rPr>
        <w:t>were</w:t>
      </w:r>
      <w:r w:rsidRPr="00241264">
        <w:rPr>
          <w:rFonts w:ascii="Book Antiqua" w:eastAsia="MS Mincho" w:hAnsi="Book Antiqua" w:cs="Times New Roman"/>
          <w:color w:val="000000" w:themeColor="text1"/>
          <w:kern w:val="0"/>
          <w:sz w:val="24"/>
          <w:szCs w:val="24"/>
        </w:rPr>
        <w:t xml:space="preserve"> 71.7 ± 7.0</w:t>
      </w:r>
      <w:r w:rsidR="00C3611C" w:rsidRPr="00241264">
        <w:rPr>
          <w:rFonts w:ascii="Book Antiqua" w:eastAsia="MS Mincho" w:hAnsi="Book Antiqua" w:cs="Times New Roman"/>
          <w:color w:val="000000" w:themeColor="text1"/>
          <w:kern w:val="0"/>
          <w:sz w:val="24"/>
          <w:szCs w:val="24"/>
        </w:rPr>
        <w:t xml:space="preserve"> years</w:t>
      </w:r>
      <w:r w:rsidRPr="00241264">
        <w:rPr>
          <w:rFonts w:ascii="Book Antiqua" w:eastAsia="MS Mincho" w:hAnsi="Book Antiqua" w:cs="Times New Roman"/>
          <w:color w:val="000000" w:themeColor="text1"/>
          <w:kern w:val="0"/>
          <w:sz w:val="24"/>
          <w:szCs w:val="24"/>
        </w:rPr>
        <w:t>, 6.6 ± 0.27 log</w:t>
      </w:r>
      <w:r w:rsidRPr="00241264">
        <w:rPr>
          <w:rFonts w:ascii="Book Antiqua" w:eastAsia="MS Mincho" w:hAnsi="Book Antiqua" w:cs="Times New Roman"/>
          <w:color w:val="000000" w:themeColor="text1"/>
          <w:kern w:val="0"/>
          <w:sz w:val="24"/>
          <w:szCs w:val="24"/>
        </w:rPr>
        <w:t>・</w:t>
      </w:r>
      <w:r w:rsidRPr="00241264">
        <w:rPr>
          <w:rFonts w:ascii="Book Antiqua" w:eastAsia="MS Mincho" w:hAnsi="Book Antiqua" w:cs="Times New Roman"/>
          <w:color w:val="000000" w:themeColor="text1"/>
          <w:kern w:val="0"/>
          <w:sz w:val="24"/>
          <w:szCs w:val="24"/>
        </w:rPr>
        <w:t xml:space="preserve">IU/mL, 172.2 ± </w:t>
      </w:r>
      <w:r w:rsidRPr="00241264">
        <w:rPr>
          <w:rFonts w:ascii="Book Antiqua" w:eastAsia="MS Mincho" w:hAnsi="Book Antiqua" w:cs="Times New Roman"/>
          <w:color w:val="000000" w:themeColor="text1"/>
          <w:kern w:val="0"/>
          <w:sz w:val="24"/>
          <w:szCs w:val="24"/>
        </w:rPr>
        <w:lastRenderedPageBreak/>
        <w:t>21.1</w:t>
      </w:r>
      <w:r w:rsidR="00B527EC" w:rsidRPr="00241264">
        <w:rPr>
          <w:rFonts w:ascii="Book Antiqua" w:eastAsia="MS Mincho" w:hAnsi="Book Antiqua" w:cs="Times New Roman"/>
          <w:color w:val="000000" w:themeColor="text1"/>
          <w:kern w:val="0"/>
          <w:sz w:val="24"/>
          <w:szCs w:val="24"/>
        </w:rPr>
        <w:t xml:space="preserve"> </w:t>
      </w:r>
      <w:r w:rsidRPr="00241264">
        <w:rPr>
          <w:rFonts w:ascii="Book Antiqua" w:eastAsia="MS Mincho" w:hAnsi="Book Antiqua" w:cs="Times New Roman"/>
          <w:color w:val="000000" w:themeColor="text1"/>
          <w:kern w:val="0"/>
          <w:sz w:val="24"/>
          <w:szCs w:val="24"/>
        </w:rPr>
        <w:t>mg/dL</w:t>
      </w:r>
      <w:r w:rsidR="00BF3012" w:rsidRPr="00241264">
        <w:rPr>
          <w:rFonts w:ascii="Book Antiqua" w:eastAsia="MS Mincho" w:hAnsi="Book Antiqua" w:cs="Times New Roman"/>
          <w:color w:val="000000" w:themeColor="text1"/>
          <w:kern w:val="0"/>
          <w:sz w:val="24"/>
          <w:szCs w:val="24"/>
        </w:rPr>
        <w:t xml:space="preserve"> and</w:t>
      </w:r>
      <w:r w:rsidR="00973640" w:rsidRPr="00241264">
        <w:rPr>
          <w:rFonts w:ascii="Book Antiqua" w:eastAsia="MS Mincho" w:hAnsi="Book Antiqua" w:cs="Times New Roman"/>
          <w:color w:val="000000" w:themeColor="text1"/>
          <w:kern w:val="0"/>
          <w:sz w:val="24"/>
          <w:szCs w:val="24"/>
        </w:rPr>
        <w:t xml:space="preserve"> 91.6</w:t>
      </w:r>
      <w:r w:rsidRPr="00241264">
        <w:rPr>
          <w:rFonts w:ascii="Book Antiqua" w:eastAsia="MS Mincho" w:hAnsi="Book Antiqua" w:cs="Times New Roman"/>
          <w:color w:val="000000" w:themeColor="text1"/>
          <w:kern w:val="0"/>
          <w:sz w:val="24"/>
          <w:szCs w:val="24"/>
        </w:rPr>
        <w:t xml:space="preserve"> ± 18.5mg/dL</w:t>
      </w:r>
      <w:r w:rsidR="00272577">
        <w:rPr>
          <w:rFonts w:ascii="Book Antiqua" w:eastAsia="MS Mincho" w:hAnsi="Book Antiqua" w:cs="Times New Roman"/>
          <w:color w:val="000000" w:themeColor="text1"/>
          <w:kern w:val="0"/>
          <w:sz w:val="24"/>
          <w:szCs w:val="24"/>
        </w:rPr>
        <w:t>,</w:t>
      </w:r>
      <w:r w:rsidRPr="00241264">
        <w:rPr>
          <w:rFonts w:ascii="Book Antiqua" w:eastAsia="MS Mincho" w:hAnsi="Book Antiqua" w:cs="Times New Roman"/>
          <w:color w:val="000000" w:themeColor="text1"/>
          <w:kern w:val="0"/>
          <w:sz w:val="24"/>
          <w:szCs w:val="24"/>
        </w:rPr>
        <w:t xml:space="preserve"> respectively.</w:t>
      </w:r>
    </w:p>
    <w:p w14:paraId="6B47ED0C" w14:textId="7D992ED1" w:rsidR="00E24E7F" w:rsidRPr="00241264" w:rsidRDefault="00E24E7F" w:rsidP="00F016BF">
      <w:pPr>
        <w:spacing w:line="360" w:lineRule="auto"/>
        <w:ind w:firstLineChars="100" w:firstLine="240"/>
        <w:rPr>
          <w:rFonts w:ascii="Book Antiqua" w:eastAsia="MS PMincho" w:hAnsi="Book Antiqua" w:cs="Times New Roman"/>
          <w:color w:val="000000" w:themeColor="text1"/>
          <w:sz w:val="24"/>
          <w:szCs w:val="24"/>
        </w:rPr>
      </w:pPr>
      <w:r w:rsidRPr="00241264">
        <w:rPr>
          <w:rFonts w:ascii="Book Antiqua" w:eastAsia="MS PMincho" w:hAnsi="Book Antiqua" w:cs="Times New Roman"/>
          <w:color w:val="000000" w:themeColor="text1"/>
          <w:sz w:val="24"/>
          <w:szCs w:val="24"/>
        </w:rPr>
        <w:t xml:space="preserve">In </w:t>
      </w:r>
      <w:r w:rsidR="00CF069B" w:rsidRPr="00241264">
        <w:rPr>
          <w:rFonts w:ascii="Book Antiqua" w:eastAsia="MS PMincho" w:hAnsi="Book Antiqua" w:cs="Times New Roman"/>
          <w:color w:val="000000" w:themeColor="text1"/>
          <w:sz w:val="24"/>
          <w:szCs w:val="24"/>
        </w:rPr>
        <w:t xml:space="preserve">all </w:t>
      </w:r>
      <w:r w:rsidRPr="00241264">
        <w:rPr>
          <w:rFonts w:ascii="Book Antiqua" w:eastAsia="MS PMincho" w:hAnsi="Book Antiqua" w:cs="Times New Roman"/>
          <w:color w:val="000000" w:themeColor="text1"/>
          <w:sz w:val="24"/>
          <w:szCs w:val="24"/>
        </w:rPr>
        <w:t>th</w:t>
      </w:r>
      <w:r w:rsidR="00A570CE" w:rsidRPr="00241264">
        <w:rPr>
          <w:rFonts w:ascii="Book Antiqua" w:eastAsia="MS PMincho" w:hAnsi="Book Antiqua" w:cs="Times New Roman"/>
          <w:color w:val="000000" w:themeColor="text1"/>
          <w:sz w:val="24"/>
          <w:szCs w:val="24"/>
        </w:rPr>
        <w:t>e patients</w:t>
      </w:r>
      <w:r w:rsidRPr="00241264">
        <w:rPr>
          <w:rFonts w:ascii="Book Antiqua" w:eastAsia="MS PMincho" w:hAnsi="Book Antiqua" w:cs="Times New Roman"/>
          <w:color w:val="000000" w:themeColor="text1"/>
          <w:sz w:val="24"/>
          <w:szCs w:val="24"/>
        </w:rPr>
        <w:t xml:space="preserve">, </w:t>
      </w:r>
      <w:r w:rsidR="00BF3012" w:rsidRPr="00241264">
        <w:rPr>
          <w:rFonts w:ascii="Book Antiqua" w:eastAsia="MS PMincho" w:hAnsi="Book Antiqua" w:cs="Times New Roman"/>
          <w:color w:val="000000" w:themeColor="text1"/>
          <w:sz w:val="24"/>
          <w:szCs w:val="24"/>
        </w:rPr>
        <w:t xml:space="preserve">serum HCV </w:t>
      </w:r>
      <w:r w:rsidR="00B527EC" w:rsidRPr="00241264">
        <w:rPr>
          <w:rFonts w:ascii="Book Antiqua" w:eastAsia="MS PMincho" w:hAnsi="Book Antiqua" w:cs="Times New Roman"/>
          <w:color w:val="000000" w:themeColor="text1"/>
          <w:sz w:val="24"/>
          <w:szCs w:val="24"/>
        </w:rPr>
        <w:t>RNA</w:t>
      </w:r>
      <w:r w:rsidR="003C627D" w:rsidRPr="00241264">
        <w:rPr>
          <w:rFonts w:ascii="Book Antiqua" w:eastAsia="MS PMincho" w:hAnsi="Book Antiqua" w:cs="Times New Roman"/>
          <w:color w:val="000000" w:themeColor="text1"/>
          <w:sz w:val="24"/>
          <w:szCs w:val="24"/>
        </w:rPr>
        <w:t xml:space="preserve"> disappeared </w:t>
      </w:r>
      <w:r w:rsidR="003C627D" w:rsidRPr="000C07F0">
        <w:rPr>
          <w:rFonts w:ascii="Book Antiqua" w:hAnsi="Book Antiqua"/>
          <w:color w:val="000000" w:themeColor="text1"/>
          <w:sz w:val="24"/>
        </w:rPr>
        <w:t>till 8W of therapy</w:t>
      </w:r>
      <w:r w:rsidR="003C627D" w:rsidRPr="000C07F0">
        <w:rPr>
          <w:rFonts w:ascii="Book Antiqua" w:eastAsia="MS PMincho" w:hAnsi="Book Antiqua" w:cs="Times New Roman"/>
          <w:color w:val="000000" w:themeColor="text1"/>
          <w:sz w:val="24"/>
          <w:szCs w:val="24"/>
        </w:rPr>
        <w:t>,</w:t>
      </w:r>
      <w:r w:rsidR="003C627D" w:rsidRPr="00241264">
        <w:rPr>
          <w:rFonts w:ascii="Book Antiqua" w:eastAsia="MS PMincho" w:hAnsi="Book Antiqua" w:cs="Times New Roman"/>
          <w:color w:val="000000" w:themeColor="text1"/>
          <w:sz w:val="24"/>
          <w:szCs w:val="24"/>
        </w:rPr>
        <w:t xml:space="preserve"> and negativity of serum HCV </w:t>
      </w:r>
      <w:r w:rsidR="00BF3012" w:rsidRPr="00241264">
        <w:rPr>
          <w:rFonts w:ascii="Book Antiqua" w:eastAsia="MS PMincho" w:hAnsi="Book Antiqua" w:cs="Times New Roman"/>
          <w:color w:val="000000" w:themeColor="text1"/>
          <w:sz w:val="24"/>
          <w:szCs w:val="24"/>
        </w:rPr>
        <w:t xml:space="preserve">RNA </w:t>
      </w:r>
      <w:r w:rsidR="00244A8D">
        <w:rPr>
          <w:rFonts w:ascii="Book Antiqua" w:eastAsia="MS PMincho" w:hAnsi="Book Antiqua" w:cs="Times New Roman"/>
          <w:color w:val="000000" w:themeColor="text1"/>
          <w:sz w:val="24"/>
          <w:szCs w:val="24"/>
        </w:rPr>
        <w:t>persisted</w:t>
      </w:r>
      <w:r w:rsidR="003C627D" w:rsidRPr="00241264">
        <w:rPr>
          <w:rFonts w:ascii="Book Antiqua" w:eastAsia="MS PMincho" w:hAnsi="Book Antiqua" w:cs="Times New Roman"/>
          <w:color w:val="000000" w:themeColor="text1"/>
          <w:sz w:val="24"/>
          <w:szCs w:val="24"/>
        </w:rPr>
        <w:t xml:space="preserve"> till the end of therapy </w:t>
      </w:r>
      <w:r w:rsidR="00CF069B" w:rsidRPr="00241264">
        <w:rPr>
          <w:rFonts w:ascii="Book Antiqua" w:eastAsia="MS PMincho" w:hAnsi="Book Antiqua" w:cs="Times New Roman"/>
          <w:color w:val="000000" w:themeColor="text1"/>
          <w:sz w:val="24"/>
          <w:szCs w:val="24"/>
        </w:rPr>
        <w:t xml:space="preserve">except </w:t>
      </w:r>
      <w:r w:rsidR="00244A8D">
        <w:rPr>
          <w:rFonts w:ascii="Book Antiqua" w:eastAsia="MS PMincho" w:hAnsi="Book Antiqua" w:cs="Times New Roman"/>
          <w:color w:val="000000" w:themeColor="text1"/>
          <w:sz w:val="24"/>
          <w:szCs w:val="24"/>
        </w:rPr>
        <w:t>in</w:t>
      </w:r>
      <w:r w:rsidR="003C627D" w:rsidRPr="00241264">
        <w:rPr>
          <w:rFonts w:ascii="Book Antiqua" w:eastAsia="MS PMincho" w:hAnsi="Book Antiqua" w:cs="Times New Roman"/>
          <w:color w:val="000000" w:themeColor="text1"/>
          <w:sz w:val="24"/>
          <w:szCs w:val="24"/>
        </w:rPr>
        <w:t xml:space="preserve"> two </w:t>
      </w:r>
      <w:r w:rsidR="00CF069B" w:rsidRPr="00241264">
        <w:rPr>
          <w:rFonts w:ascii="Book Antiqua" w:eastAsia="MS PMincho" w:hAnsi="Book Antiqua" w:cs="Times New Roman"/>
          <w:color w:val="000000" w:themeColor="text1"/>
          <w:sz w:val="24"/>
          <w:szCs w:val="24"/>
        </w:rPr>
        <w:t>patients</w:t>
      </w:r>
      <w:r w:rsidR="00BF3012" w:rsidRPr="00241264">
        <w:rPr>
          <w:rFonts w:ascii="Book Antiqua" w:eastAsia="MS PMincho" w:hAnsi="Book Antiqua" w:cs="Times New Roman"/>
          <w:color w:val="000000" w:themeColor="text1"/>
          <w:sz w:val="24"/>
          <w:szCs w:val="24"/>
        </w:rPr>
        <w:t xml:space="preserve"> </w:t>
      </w:r>
      <w:r w:rsidR="00244A8D">
        <w:rPr>
          <w:rFonts w:ascii="Book Antiqua" w:eastAsia="MS PMincho" w:hAnsi="Book Antiqua" w:cs="Times New Roman"/>
          <w:color w:val="000000" w:themeColor="text1"/>
          <w:sz w:val="24"/>
          <w:szCs w:val="24"/>
        </w:rPr>
        <w:t xml:space="preserve">in </w:t>
      </w:r>
      <w:r w:rsidR="00BF3012" w:rsidRPr="00241264">
        <w:rPr>
          <w:rFonts w:ascii="Book Antiqua" w:eastAsia="MS PMincho" w:hAnsi="Book Antiqua" w:cs="Times New Roman"/>
          <w:color w:val="000000" w:themeColor="text1"/>
          <w:sz w:val="24"/>
          <w:szCs w:val="24"/>
        </w:rPr>
        <w:t>wh</w:t>
      </w:r>
      <w:r w:rsidR="00244A8D">
        <w:rPr>
          <w:rFonts w:ascii="Book Antiqua" w:eastAsia="MS PMincho" w:hAnsi="Book Antiqua" w:cs="Times New Roman"/>
          <w:color w:val="000000" w:themeColor="text1"/>
          <w:sz w:val="24"/>
          <w:szCs w:val="24"/>
        </w:rPr>
        <w:t>om</w:t>
      </w:r>
      <w:r w:rsidR="00BF3012" w:rsidRPr="00241264">
        <w:rPr>
          <w:rFonts w:ascii="Book Antiqua" w:eastAsia="MS PMincho" w:hAnsi="Book Antiqua" w:cs="Times New Roman"/>
          <w:color w:val="000000" w:themeColor="text1"/>
          <w:sz w:val="24"/>
          <w:szCs w:val="24"/>
        </w:rPr>
        <w:t xml:space="preserve"> HCV </w:t>
      </w:r>
      <w:r w:rsidR="003C627D" w:rsidRPr="00241264">
        <w:rPr>
          <w:rFonts w:ascii="Book Antiqua" w:eastAsia="MS PMincho" w:hAnsi="Book Antiqua" w:cs="Times New Roman"/>
          <w:color w:val="000000" w:themeColor="text1"/>
          <w:sz w:val="24"/>
          <w:szCs w:val="24"/>
        </w:rPr>
        <w:t xml:space="preserve">RNA reappeared at 20W of therapy. The </w:t>
      </w:r>
      <w:r w:rsidRPr="00241264">
        <w:rPr>
          <w:rFonts w:ascii="Book Antiqua" w:eastAsia="MS PMincho" w:hAnsi="Book Antiqua" w:cs="Times New Roman"/>
          <w:color w:val="000000" w:themeColor="text1"/>
          <w:sz w:val="24"/>
          <w:szCs w:val="24"/>
        </w:rPr>
        <w:t>serum TC</w:t>
      </w:r>
      <w:r w:rsidR="003C627D" w:rsidRPr="00241264">
        <w:rPr>
          <w:rFonts w:ascii="Book Antiqua" w:eastAsia="MS PMincho" w:hAnsi="Book Antiqua" w:cs="Times New Roman"/>
          <w:color w:val="000000" w:themeColor="text1"/>
          <w:sz w:val="24"/>
          <w:szCs w:val="24"/>
        </w:rPr>
        <w:t xml:space="preserve"> level</w:t>
      </w:r>
      <w:r w:rsidR="00B527EC" w:rsidRPr="00241264">
        <w:rPr>
          <w:rFonts w:ascii="Book Antiqua" w:eastAsia="MS PMincho" w:hAnsi="Book Antiqua" w:cs="Times New Roman"/>
          <w:color w:val="000000" w:themeColor="text1"/>
          <w:sz w:val="24"/>
          <w:szCs w:val="24"/>
        </w:rPr>
        <w:t>s</w:t>
      </w:r>
      <w:r w:rsidR="00A570CE" w:rsidRPr="00241264">
        <w:rPr>
          <w:rFonts w:ascii="Book Antiqua" w:eastAsia="MS PMincho" w:hAnsi="Book Antiqua" w:cs="Times New Roman"/>
          <w:color w:val="000000" w:themeColor="text1"/>
          <w:sz w:val="24"/>
          <w:szCs w:val="24"/>
        </w:rPr>
        <w:t xml:space="preserve"> at</w:t>
      </w:r>
      <w:r w:rsidRPr="00241264">
        <w:rPr>
          <w:rFonts w:ascii="Book Antiqua" w:eastAsia="MS PMincho" w:hAnsi="Book Antiqua" w:cs="Times New Roman"/>
          <w:color w:val="000000" w:themeColor="text1"/>
          <w:sz w:val="24"/>
          <w:szCs w:val="24"/>
        </w:rPr>
        <w:t xml:space="preserve"> </w:t>
      </w:r>
      <w:r w:rsidR="001D4626" w:rsidRPr="00241264">
        <w:rPr>
          <w:rFonts w:ascii="Book Antiqua" w:eastAsia="MS PMincho" w:hAnsi="Book Antiqua" w:cs="Times New Roman"/>
          <w:color w:val="000000" w:themeColor="text1"/>
          <w:sz w:val="24"/>
          <w:szCs w:val="24"/>
        </w:rPr>
        <w:t xml:space="preserve">4W, </w:t>
      </w:r>
      <w:r w:rsidRPr="00241264">
        <w:rPr>
          <w:rFonts w:ascii="Book Antiqua" w:eastAsia="MS PMincho" w:hAnsi="Book Antiqua" w:cs="Times New Roman"/>
          <w:color w:val="000000" w:themeColor="text1"/>
          <w:sz w:val="24"/>
          <w:szCs w:val="24"/>
        </w:rPr>
        <w:t>8W, 12W,</w:t>
      </w:r>
      <w:r w:rsidR="001D4626" w:rsidRPr="00241264">
        <w:rPr>
          <w:rFonts w:ascii="Book Antiqua" w:eastAsia="MS PMincho" w:hAnsi="Book Antiqua" w:cs="Times New Roman"/>
          <w:color w:val="000000" w:themeColor="text1"/>
          <w:sz w:val="24"/>
          <w:szCs w:val="24"/>
        </w:rPr>
        <w:t xml:space="preserve"> 24W,</w:t>
      </w:r>
      <w:r w:rsidR="00A570CE" w:rsidRPr="00241264">
        <w:rPr>
          <w:rFonts w:ascii="Book Antiqua" w:eastAsia="MS PMincho" w:hAnsi="Book Antiqua" w:cs="Times New Roman"/>
          <w:color w:val="000000" w:themeColor="text1"/>
          <w:sz w:val="24"/>
          <w:szCs w:val="24"/>
        </w:rPr>
        <w:t xml:space="preserve"> P4W, and P12W were</w:t>
      </w:r>
      <w:r w:rsidR="001D4626" w:rsidRPr="00241264">
        <w:rPr>
          <w:rFonts w:ascii="Book Antiqua" w:eastAsia="MS PMincho" w:hAnsi="Book Antiqua" w:cs="Times New Roman"/>
          <w:color w:val="000000" w:themeColor="text1"/>
          <w:sz w:val="24"/>
          <w:szCs w:val="24"/>
        </w:rPr>
        <w:t xml:space="preserve"> 179.1 ± 17.73, 177.27 ± 16.76, 170.91 ± 17.6, 175.27 ± 23.56, 189.82 ± 14.63</w:t>
      </w:r>
      <w:r w:rsidR="00BF3012" w:rsidRPr="00241264">
        <w:rPr>
          <w:rFonts w:ascii="Book Antiqua" w:eastAsia="MS PMincho" w:hAnsi="Book Antiqua" w:cs="Times New Roman"/>
          <w:color w:val="000000" w:themeColor="text1"/>
          <w:sz w:val="24"/>
          <w:szCs w:val="24"/>
        </w:rPr>
        <w:t xml:space="preserve"> and</w:t>
      </w:r>
      <w:r w:rsidR="001D4626" w:rsidRPr="00241264">
        <w:rPr>
          <w:rFonts w:ascii="Book Antiqua" w:eastAsia="MS PMincho" w:hAnsi="Book Antiqua" w:cs="Times New Roman"/>
          <w:color w:val="000000" w:themeColor="text1"/>
          <w:sz w:val="24"/>
          <w:szCs w:val="24"/>
        </w:rPr>
        <w:t xml:space="preserve"> 176.18 ±</w:t>
      </w:r>
      <w:r w:rsidR="003A53D5" w:rsidRPr="00241264">
        <w:rPr>
          <w:rFonts w:ascii="Book Antiqua" w:eastAsia="MS PMincho" w:hAnsi="Book Antiqua" w:cs="Times New Roman"/>
          <w:color w:val="000000" w:themeColor="text1"/>
          <w:sz w:val="24"/>
          <w:szCs w:val="24"/>
        </w:rPr>
        <w:t xml:space="preserve"> 22.4</w:t>
      </w:r>
      <w:r w:rsidR="00BF3012" w:rsidRPr="00241264">
        <w:rPr>
          <w:rFonts w:ascii="Book Antiqua" w:eastAsia="MS PMincho" w:hAnsi="Book Antiqua" w:cs="Times New Roman"/>
          <w:color w:val="000000" w:themeColor="text1"/>
          <w:sz w:val="24"/>
          <w:szCs w:val="24"/>
        </w:rPr>
        <w:t xml:space="preserve"> mg/dL, respectively</w:t>
      </w:r>
      <w:r w:rsidRPr="00241264">
        <w:rPr>
          <w:rFonts w:ascii="Book Antiqua" w:eastAsia="MS PMincho" w:hAnsi="Book Antiqua" w:cs="Times New Roman"/>
          <w:color w:val="000000" w:themeColor="text1"/>
          <w:sz w:val="24"/>
          <w:szCs w:val="24"/>
        </w:rPr>
        <w:t xml:space="preserve">. </w:t>
      </w:r>
      <w:r w:rsidR="00CF069B" w:rsidRPr="00241264">
        <w:rPr>
          <w:rFonts w:ascii="Book Antiqua" w:eastAsia="MS PMincho" w:hAnsi="Book Antiqua" w:cs="Times New Roman"/>
          <w:color w:val="000000" w:themeColor="text1"/>
          <w:sz w:val="24"/>
          <w:szCs w:val="24"/>
        </w:rPr>
        <w:t>S</w:t>
      </w:r>
      <w:r w:rsidRPr="00241264">
        <w:rPr>
          <w:rFonts w:ascii="Book Antiqua" w:eastAsia="MS PMincho" w:hAnsi="Book Antiqua" w:cs="Times New Roman"/>
          <w:color w:val="000000" w:themeColor="text1"/>
          <w:sz w:val="24"/>
          <w:szCs w:val="24"/>
        </w:rPr>
        <w:t>ignificant change</w:t>
      </w:r>
      <w:r w:rsidR="00244A8D">
        <w:rPr>
          <w:rFonts w:ascii="Book Antiqua" w:eastAsia="MS PMincho" w:hAnsi="Book Antiqua" w:cs="Times New Roman"/>
          <w:color w:val="000000" w:themeColor="text1"/>
          <w:sz w:val="24"/>
          <w:szCs w:val="24"/>
        </w:rPr>
        <w:t>s</w:t>
      </w:r>
      <w:r w:rsidR="00B527EC" w:rsidRPr="00241264">
        <w:rPr>
          <w:rFonts w:ascii="Book Antiqua" w:eastAsia="MS PMincho" w:hAnsi="Book Antiqua" w:cs="Times New Roman"/>
          <w:color w:val="000000" w:themeColor="text1"/>
          <w:sz w:val="24"/>
          <w:szCs w:val="24"/>
        </w:rPr>
        <w:t xml:space="preserve"> </w:t>
      </w:r>
      <w:r w:rsidR="00244A8D">
        <w:rPr>
          <w:rFonts w:ascii="Book Antiqua" w:eastAsia="MS PMincho" w:hAnsi="Book Antiqua" w:cs="Times New Roman"/>
          <w:color w:val="000000" w:themeColor="text1"/>
          <w:sz w:val="24"/>
          <w:szCs w:val="24"/>
        </w:rPr>
        <w:t>in</w:t>
      </w:r>
      <w:r w:rsidR="00B527EC" w:rsidRPr="00241264">
        <w:rPr>
          <w:rFonts w:ascii="Book Antiqua" w:eastAsia="MS PMincho" w:hAnsi="Book Antiqua" w:cs="Times New Roman"/>
          <w:color w:val="000000" w:themeColor="text1"/>
          <w:sz w:val="24"/>
          <w:szCs w:val="24"/>
        </w:rPr>
        <w:t xml:space="preserve"> TC </w:t>
      </w:r>
      <w:r w:rsidR="00244A8D">
        <w:rPr>
          <w:rFonts w:ascii="Book Antiqua" w:eastAsia="MS PMincho" w:hAnsi="Book Antiqua" w:cs="Times New Roman"/>
          <w:color w:val="000000" w:themeColor="text1"/>
          <w:sz w:val="24"/>
          <w:szCs w:val="24"/>
        </w:rPr>
        <w:t>levels were</w:t>
      </w:r>
      <w:r w:rsidRPr="00241264">
        <w:rPr>
          <w:rFonts w:ascii="Book Antiqua" w:eastAsia="MS PMincho" w:hAnsi="Book Antiqua" w:cs="Times New Roman"/>
          <w:color w:val="000000" w:themeColor="text1"/>
          <w:sz w:val="24"/>
          <w:szCs w:val="24"/>
        </w:rPr>
        <w:t xml:space="preserve"> not observed except </w:t>
      </w:r>
      <w:r w:rsidR="00CF069B" w:rsidRPr="00241264">
        <w:rPr>
          <w:rFonts w:ascii="Book Antiqua" w:eastAsia="MS PMincho" w:hAnsi="Book Antiqua" w:cs="Times New Roman"/>
          <w:color w:val="000000" w:themeColor="text1"/>
          <w:sz w:val="24"/>
          <w:szCs w:val="24"/>
        </w:rPr>
        <w:t xml:space="preserve">for </w:t>
      </w:r>
      <w:r w:rsidR="00244A8D">
        <w:rPr>
          <w:rFonts w:ascii="Book Antiqua" w:eastAsia="MS PMincho" w:hAnsi="Book Antiqua" w:cs="Times New Roman"/>
          <w:color w:val="000000" w:themeColor="text1"/>
          <w:sz w:val="24"/>
          <w:szCs w:val="24"/>
        </w:rPr>
        <w:t xml:space="preserve">a </w:t>
      </w:r>
      <w:r w:rsidR="00CF069B" w:rsidRPr="00241264">
        <w:rPr>
          <w:rFonts w:ascii="Book Antiqua" w:eastAsia="MS PMincho" w:hAnsi="Book Antiqua" w:cs="Times New Roman"/>
          <w:color w:val="000000" w:themeColor="text1"/>
          <w:sz w:val="24"/>
          <w:szCs w:val="24"/>
        </w:rPr>
        <w:t>transient i</w:t>
      </w:r>
      <w:r w:rsidRPr="00241264">
        <w:rPr>
          <w:rFonts w:ascii="Book Antiqua" w:eastAsia="MS PMincho" w:hAnsi="Book Antiqua" w:cs="Times New Roman"/>
          <w:color w:val="000000" w:themeColor="text1"/>
          <w:sz w:val="24"/>
          <w:szCs w:val="24"/>
        </w:rPr>
        <w:t xml:space="preserve">ncrease </w:t>
      </w:r>
      <w:r w:rsidR="00CF069B" w:rsidRPr="00241264">
        <w:rPr>
          <w:rFonts w:ascii="Book Antiqua" w:eastAsia="MS PMincho" w:hAnsi="Book Antiqua" w:cs="Times New Roman"/>
          <w:color w:val="000000" w:themeColor="text1"/>
          <w:sz w:val="24"/>
          <w:szCs w:val="24"/>
        </w:rPr>
        <w:t>at</w:t>
      </w:r>
      <w:r w:rsidRPr="00241264">
        <w:rPr>
          <w:rFonts w:ascii="Book Antiqua" w:eastAsia="MS PMincho" w:hAnsi="Book Antiqua" w:cs="Times New Roman"/>
          <w:color w:val="000000" w:themeColor="text1"/>
          <w:sz w:val="24"/>
          <w:szCs w:val="24"/>
        </w:rPr>
        <w:t xml:space="preserve"> P4W (</w:t>
      </w:r>
      <w:r w:rsidRPr="00241264">
        <w:rPr>
          <w:rFonts w:ascii="Book Antiqua" w:eastAsia="MS PMincho" w:hAnsi="Book Antiqua" w:cs="Times New Roman"/>
          <w:i/>
          <w:color w:val="000000" w:themeColor="text1"/>
          <w:sz w:val="24"/>
          <w:szCs w:val="24"/>
        </w:rPr>
        <w:t>P</w:t>
      </w:r>
      <w:r w:rsidRPr="00241264">
        <w:rPr>
          <w:rFonts w:ascii="Book Antiqua" w:eastAsia="MS PMincho" w:hAnsi="Book Antiqua" w:cs="Times New Roman"/>
          <w:color w:val="000000" w:themeColor="text1"/>
          <w:sz w:val="24"/>
          <w:szCs w:val="24"/>
        </w:rPr>
        <w:t xml:space="preserve"> = 0.0</w:t>
      </w:r>
      <w:r w:rsidR="003A53D5" w:rsidRPr="00241264">
        <w:rPr>
          <w:rFonts w:ascii="Book Antiqua" w:eastAsia="MS PMincho" w:hAnsi="Book Antiqua" w:cs="Times New Roman"/>
          <w:color w:val="000000" w:themeColor="text1"/>
          <w:sz w:val="24"/>
          <w:szCs w:val="24"/>
        </w:rPr>
        <w:t>21</w:t>
      </w:r>
      <w:r w:rsidR="00A570CE" w:rsidRPr="00241264">
        <w:rPr>
          <w:rFonts w:ascii="Book Antiqua" w:eastAsia="MS PMincho" w:hAnsi="Book Antiqua" w:cs="Times New Roman"/>
          <w:color w:val="000000" w:themeColor="text1"/>
          <w:sz w:val="24"/>
          <w:szCs w:val="24"/>
        </w:rPr>
        <w:t>). Serum LDL-C</w:t>
      </w:r>
      <w:r w:rsidR="00244A8D">
        <w:rPr>
          <w:rFonts w:ascii="Book Antiqua" w:eastAsia="MS PMincho" w:hAnsi="Book Antiqua" w:cs="Times New Roman"/>
          <w:color w:val="000000" w:themeColor="text1"/>
          <w:sz w:val="24"/>
          <w:szCs w:val="24"/>
        </w:rPr>
        <w:t xml:space="preserve"> levels</w:t>
      </w:r>
      <w:r w:rsidR="00A570CE" w:rsidRPr="00241264">
        <w:rPr>
          <w:rFonts w:ascii="Book Antiqua" w:eastAsia="MS PMincho" w:hAnsi="Book Antiqua" w:cs="Times New Roman"/>
          <w:color w:val="000000" w:themeColor="text1"/>
          <w:sz w:val="24"/>
          <w:szCs w:val="24"/>
        </w:rPr>
        <w:t xml:space="preserve"> at</w:t>
      </w:r>
      <w:r w:rsidR="003A53D5" w:rsidRPr="00241264">
        <w:rPr>
          <w:rFonts w:ascii="Book Antiqua" w:eastAsia="MS PMincho" w:hAnsi="Book Antiqua" w:cs="Times New Roman"/>
          <w:color w:val="000000" w:themeColor="text1"/>
          <w:sz w:val="24"/>
          <w:szCs w:val="24"/>
        </w:rPr>
        <w:t xml:space="preserve"> 4W,</w:t>
      </w:r>
      <w:r w:rsidRPr="00241264">
        <w:rPr>
          <w:rFonts w:ascii="Book Antiqua" w:eastAsia="MS PMincho" w:hAnsi="Book Antiqua" w:cs="Times New Roman"/>
          <w:color w:val="000000" w:themeColor="text1"/>
          <w:sz w:val="24"/>
          <w:szCs w:val="24"/>
        </w:rPr>
        <w:t xml:space="preserve"> 8W, 12W,</w:t>
      </w:r>
      <w:r w:rsidR="003A53D5" w:rsidRPr="00241264">
        <w:rPr>
          <w:rFonts w:ascii="Book Antiqua" w:eastAsia="MS PMincho" w:hAnsi="Book Antiqua" w:cs="Times New Roman"/>
          <w:color w:val="000000" w:themeColor="text1"/>
          <w:sz w:val="24"/>
          <w:szCs w:val="24"/>
        </w:rPr>
        <w:t xml:space="preserve"> 24W,</w:t>
      </w:r>
      <w:r w:rsidRPr="00241264">
        <w:rPr>
          <w:rFonts w:ascii="Book Antiqua" w:eastAsia="MS PMincho" w:hAnsi="Book Antiqua" w:cs="Times New Roman"/>
          <w:color w:val="000000" w:themeColor="text1"/>
          <w:sz w:val="24"/>
          <w:szCs w:val="24"/>
        </w:rPr>
        <w:t xml:space="preserve"> P4W, a</w:t>
      </w:r>
      <w:r w:rsidR="00A570CE" w:rsidRPr="00241264">
        <w:rPr>
          <w:rFonts w:ascii="Book Antiqua" w:eastAsia="MS PMincho" w:hAnsi="Book Antiqua" w:cs="Times New Roman"/>
          <w:color w:val="000000" w:themeColor="text1"/>
          <w:sz w:val="24"/>
          <w:szCs w:val="24"/>
        </w:rPr>
        <w:t>nd P12W were</w:t>
      </w:r>
      <w:r w:rsidR="003A53D5" w:rsidRPr="00241264">
        <w:rPr>
          <w:rFonts w:ascii="Book Antiqua" w:eastAsia="MS PMincho" w:hAnsi="Book Antiqua" w:cs="Times New Roman"/>
          <w:color w:val="000000" w:themeColor="text1"/>
          <w:sz w:val="24"/>
          <w:szCs w:val="24"/>
        </w:rPr>
        <w:t xml:space="preserve"> 97.55 ± 16.97, 92.6 ± 22.49, 85.75 ±</w:t>
      </w:r>
      <w:r w:rsidR="001B67AA" w:rsidRPr="00241264">
        <w:rPr>
          <w:rFonts w:ascii="Book Antiqua" w:eastAsia="MS PMincho" w:hAnsi="Book Antiqua" w:cs="Times New Roman"/>
          <w:color w:val="000000" w:themeColor="text1"/>
          <w:sz w:val="24"/>
          <w:szCs w:val="24"/>
        </w:rPr>
        <w:t xml:space="preserve"> 17.02</w:t>
      </w:r>
      <w:r w:rsidR="003A53D5" w:rsidRPr="00241264">
        <w:rPr>
          <w:rFonts w:ascii="Book Antiqua" w:eastAsia="MS PMincho" w:hAnsi="Book Antiqua" w:cs="Times New Roman"/>
          <w:color w:val="000000" w:themeColor="text1"/>
          <w:sz w:val="24"/>
          <w:szCs w:val="24"/>
        </w:rPr>
        <w:t>, 89.84 ±</w:t>
      </w:r>
      <w:r w:rsidR="001B67AA" w:rsidRPr="00241264">
        <w:rPr>
          <w:rFonts w:ascii="Book Antiqua" w:eastAsia="MS PMincho" w:hAnsi="Book Antiqua" w:cs="Times New Roman"/>
          <w:color w:val="000000" w:themeColor="text1"/>
          <w:sz w:val="24"/>
          <w:szCs w:val="24"/>
        </w:rPr>
        <w:t xml:space="preserve"> 19.58, 104.82</w:t>
      </w:r>
      <w:r w:rsidR="003A53D5" w:rsidRPr="00241264">
        <w:rPr>
          <w:rFonts w:ascii="Book Antiqua" w:eastAsia="MS PMincho" w:hAnsi="Book Antiqua" w:cs="Times New Roman"/>
          <w:color w:val="000000" w:themeColor="text1"/>
          <w:sz w:val="24"/>
          <w:szCs w:val="24"/>
        </w:rPr>
        <w:t xml:space="preserve"> ± 18.01</w:t>
      </w:r>
      <w:r w:rsidR="00BF3012" w:rsidRPr="00241264">
        <w:rPr>
          <w:rFonts w:ascii="Book Antiqua" w:eastAsia="MS PMincho" w:hAnsi="Book Antiqua" w:cs="Times New Roman"/>
          <w:color w:val="000000" w:themeColor="text1"/>
          <w:sz w:val="24"/>
          <w:szCs w:val="24"/>
        </w:rPr>
        <w:t xml:space="preserve"> and</w:t>
      </w:r>
      <w:r w:rsidR="003A53D5" w:rsidRPr="00241264">
        <w:rPr>
          <w:rFonts w:ascii="Book Antiqua" w:eastAsia="MS PMincho" w:hAnsi="Book Antiqua" w:cs="Times New Roman"/>
          <w:color w:val="000000" w:themeColor="text1"/>
          <w:sz w:val="24"/>
          <w:szCs w:val="24"/>
        </w:rPr>
        <w:t xml:space="preserve"> 93.65 ± 18.89</w:t>
      </w:r>
      <w:r w:rsidR="00BF3012" w:rsidRPr="00241264">
        <w:rPr>
          <w:rFonts w:ascii="Book Antiqua" w:eastAsia="MS PMincho" w:hAnsi="Book Antiqua" w:cs="Times New Roman"/>
          <w:color w:val="000000" w:themeColor="text1"/>
          <w:sz w:val="24"/>
          <w:szCs w:val="24"/>
        </w:rPr>
        <w:t xml:space="preserve"> mg/dL, respectively</w:t>
      </w:r>
      <w:r w:rsidRPr="00241264">
        <w:rPr>
          <w:rFonts w:ascii="Book Antiqua" w:eastAsia="MS PMincho" w:hAnsi="Book Antiqua" w:cs="Times New Roman"/>
          <w:color w:val="000000" w:themeColor="text1"/>
          <w:sz w:val="24"/>
          <w:szCs w:val="24"/>
        </w:rPr>
        <w:t>. Although significant change</w:t>
      </w:r>
      <w:r w:rsidR="00244A8D">
        <w:rPr>
          <w:rFonts w:ascii="Book Antiqua" w:eastAsia="MS PMincho" w:hAnsi="Book Antiqua" w:cs="Times New Roman"/>
          <w:color w:val="000000" w:themeColor="text1"/>
          <w:sz w:val="24"/>
          <w:szCs w:val="24"/>
        </w:rPr>
        <w:t xml:space="preserve">s in </w:t>
      </w:r>
      <w:r w:rsidRPr="00241264">
        <w:rPr>
          <w:rFonts w:ascii="Book Antiqua" w:eastAsia="MS PMincho" w:hAnsi="Book Antiqua" w:cs="Times New Roman"/>
          <w:color w:val="000000" w:themeColor="text1"/>
          <w:sz w:val="24"/>
          <w:szCs w:val="24"/>
        </w:rPr>
        <w:t xml:space="preserve">LDL-C </w:t>
      </w:r>
      <w:r w:rsidR="00244A8D">
        <w:rPr>
          <w:rFonts w:ascii="Book Antiqua" w:eastAsia="MS PMincho" w:hAnsi="Book Antiqua" w:cs="Times New Roman"/>
          <w:color w:val="000000" w:themeColor="text1"/>
          <w:sz w:val="24"/>
          <w:szCs w:val="24"/>
        </w:rPr>
        <w:t>levels were</w:t>
      </w:r>
      <w:r w:rsidRPr="00241264">
        <w:rPr>
          <w:rFonts w:ascii="Book Antiqua" w:eastAsia="MS PMincho" w:hAnsi="Book Antiqua" w:cs="Times New Roman"/>
          <w:color w:val="000000" w:themeColor="text1"/>
          <w:sz w:val="24"/>
          <w:szCs w:val="24"/>
        </w:rPr>
        <w:t xml:space="preserve"> not observed, LDL-C tended to increase </w:t>
      </w:r>
      <w:r w:rsidR="00CF069B" w:rsidRPr="00241264">
        <w:rPr>
          <w:rFonts w:ascii="Book Antiqua" w:eastAsia="MS PMincho" w:hAnsi="Book Antiqua" w:cs="Times New Roman"/>
          <w:color w:val="000000" w:themeColor="text1"/>
          <w:sz w:val="24"/>
          <w:szCs w:val="24"/>
        </w:rPr>
        <w:t xml:space="preserve">transiently </w:t>
      </w:r>
      <w:r w:rsidRPr="00241264">
        <w:rPr>
          <w:rFonts w:ascii="Book Antiqua" w:eastAsia="MS PMincho" w:hAnsi="Book Antiqua" w:cs="Times New Roman"/>
          <w:color w:val="000000" w:themeColor="text1"/>
          <w:sz w:val="24"/>
          <w:szCs w:val="24"/>
        </w:rPr>
        <w:t>at P4W</w:t>
      </w:r>
      <w:r w:rsidR="005C6AE9">
        <w:rPr>
          <w:rFonts w:ascii="Book Antiqua" w:eastAsia="SimSun" w:hAnsi="Book Antiqua" w:cs="Times New Roman" w:hint="eastAsia"/>
          <w:color w:val="000000" w:themeColor="text1"/>
          <w:sz w:val="24"/>
          <w:szCs w:val="24"/>
          <w:lang w:eastAsia="zh-CN"/>
        </w:rPr>
        <w:t xml:space="preserve"> (</w:t>
      </w:r>
      <w:r w:rsidR="000C2550" w:rsidRPr="00241264">
        <w:rPr>
          <w:rFonts w:ascii="Book Antiqua" w:hAnsi="Book Antiqua" w:cs="Arial"/>
          <w:color w:val="000000" w:themeColor="text1"/>
          <w:sz w:val="24"/>
          <w:szCs w:val="24"/>
        </w:rPr>
        <w:t xml:space="preserve">Figure </w:t>
      </w:r>
      <w:r w:rsidR="000C2550" w:rsidRPr="00241264">
        <w:rPr>
          <w:rFonts w:ascii="Book Antiqua" w:eastAsia="MS PMincho" w:hAnsi="Book Antiqua" w:cs="Times New Roman"/>
          <w:color w:val="000000" w:themeColor="text1"/>
          <w:sz w:val="24"/>
          <w:szCs w:val="24"/>
        </w:rPr>
        <w:t>4).</w:t>
      </w:r>
    </w:p>
    <w:p w14:paraId="0C671C79" w14:textId="77777777" w:rsidR="003F4627" w:rsidRPr="00241264" w:rsidRDefault="003F4627" w:rsidP="00F016BF">
      <w:pPr>
        <w:spacing w:line="360" w:lineRule="auto"/>
        <w:rPr>
          <w:rFonts w:ascii="Book Antiqua" w:eastAsia="MS PMincho" w:hAnsi="Book Antiqua" w:cs="Times New Roman"/>
          <w:color w:val="000000" w:themeColor="text1"/>
          <w:sz w:val="24"/>
          <w:szCs w:val="24"/>
        </w:rPr>
      </w:pPr>
    </w:p>
    <w:p w14:paraId="1C509908" w14:textId="77777777" w:rsidR="005B5B9B" w:rsidRPr="00AD4DB6" w:rsidRDefault="005B5B9B" w:rsidP="00F016BF">
      <w:pPr>
        <w:spacing w:line="360" w:lineRule="auto"/>
        <w:rPr>
          <w:rFonts w:ascii="Book Antiqua" w:hAnsi="Book Antiqua"/>
          <w:b/>
          <w:color w:val="000000" w:themeColor="text1"/>
          <w:sz w:val="24"/>
          <w:szCs w:val="24"/>
        </w:rPr>
      </w:pPr>
      <w:r w:rsidRPr="00AD4DB6">
        <w:rPr>
          <w:rFonts w:ascii="Book Antiqua" w:hAnsi="Book Antiqua"/>
          <w:b/>
          <w:color w:val="000000" w:themeColor="text1"/>
          <w:sz w:val="24"/>
          <w:szCs w:val="24"/>
        </w:rPr>
        <w:t>DISCUSSION</w:t>
      </w:r>
    </w:p>
    <w:p w14:paraId="5B0B97C7" w14:textId="17D7B8A4" w:rsidR="005263B2" w:rsidRPr="00AD4DB6" w:rsidRDefault="001E7570" w:rsidP="00F016BF">
      <w:pPr>
        <w:spacing w:line="360" w:lineRule="auto"/>
        <w:rPr>
          <w:rFonts w:ascii="Book Antiqua" w:hAnsi="Book Antiqua"/>
          <w:color w:val="000000" w:themeColor="text1"/>
          <w:sz w:val="24"/>
          <w:szCs w:val="24"/>
        </w:rPr>
      </w:pPr>
      <w:r w:rsidRPr="00AD4DB6">
        <w:rPr>
          <w:rFonts w:ascii="Book Antiqua" w:hAnsi="Book Antiqua"/>
          <w:color w:val="000000" w:themeColor="text1"/>
          <w:sz w:val="24"/>
          <w:szCs w:val="24"/>
        </w:rPr>
        <w:t>In this study, we observed the impact of IFN-free antiviral regimen</w:t>
      </w:r>
      <w:r w:rsidR="004540D4" w:rsidRPr="00AD4DB6">
        <w:rPr>
          <w:rFonts w:ascii="Book Antiqua" w:hAnsi="Book Antiqua"/>
          <w:color w:val="000000" w:themeColor="text1"/>
          <w:sz w:val="24"/>
          <w:szCs w:val="24"/>
        </w:rPr>
        <w:t>s</w:t>
      </w:r>
      <w:r w:rsidRPr="00AD4DB6">
        <w:rPr>
          <w:rFonts w:ascii="Book Antiqua" w:hAnsi="Book Antiqua"/>
          <w:color w:val="000000" w:themeColor="text1"/>
          <w:sz w:val="24"/>
          <w:szCs w:val="24"/>
        </w:rPr>
        <w:t xml:space="preserve"> on lipid metabolism </w:t>
      </w:r>
      <w:r w:rsidR="004540D4" w:rsidRPr="00AD4DB6">
        <w:rPr>
          <w:rFonts w:ascii="Book Antiqua" w:hAnsi="Book Antiqua"/>
          <w:color w:val="000000" w:themeColor="text1"/>
          <w:sz w:val="24"/>
          <w:szCs w:val="24"/>
        </w:rPr>
        <w:t>as indicated by</w:t>
      </w:r>
      <w:r w:rsidRPr="00AD4DB6">
        <w:rPr>
          <w:rFonts w:ascii="Book Antiqua" w:hAnsi="Book Antiqua"/>
          <w:color w:val="000000" w:themeColor="text1"/>
          <w:sz w:val="24"/>
          <w:szCs w:val="24"/>
        </w:rPr>
        <w:t xml:space="preserve"> changes </w:t>
      </w:r>
      <w:r w:rsidR="003969D7" w:rsidRPr="00AD4DB6">
        <w:rPr>
          <w:rFonts w:ascii="Book Antiqua" w:hAnsi="Book Antiqua"/>
          <w:color w:val="000000" w:themeColor="text1"/>
          <w:sz w:val="24"/>
          <w:szCs w:val="24"/>
        </w:rPr>
        <w:t xml:space="preserve">in </w:t>
      </w:r>
      <w:r w:rsidRPr="00AD4DB6">
        <w:rPr>
          <w:rFonts w:ascii="Book Antiqua" w:hAnsi="Book Antiqua"/>
          <w:color w:val="000000" w:themeColor="text1"/>
          <w:sz w:val="24"/>
          <w:szCs w:val="24"/>
        </w:rPr>
        <w:t xml:space="preserve">serum cholesterol in </w:t>
      </w:r>
      <w:r w:rsidR="004540D4" w:rsidRPr="00AD4DB6">
        <w:rPr>
          <w:rFonts w:ascii="Book Antiqua" w:hAnsi="Book Antiqua"/>
          <w:color w:val="000000" w:themeColor="text1"/>
          <w:sz w:val="24"/>
          <w:szCs w:val="24"/>
        </w:rPr>
        <w:t xml:space="preserve">patients with </w:t>
      </w:r>
      <w:r w:rsidRPr="00AD4DB6">
        <w:rPr>
          <w:rFonts w:ascii="Book Antiqua" w:hAnsi="Book Antiqua"/>
          <w:color w:val="000000" w:themeColor="text1"/>
          <w:sz w:val="24"/>
          <w:szCs w:val="24"/>
        </w:rPr>
        <w:t xml:space="preserve">chronic </w:t>
      </w:r>
      <w:r w:rsidR="00584647" w:rsidRPr="00AD4DB6">
        <w:rPr>
          <w:rFonts w:ascii="Book Antiqua" w:hAnsi="Book Antiqua"/>
          <w:color w:val="000000" w:themeColor="text1"/>
          <w:sz w:val="24"/>
          <w:szCs w:val="24"/>
        </w:rPr>
        <w:t>HCV1b</w:t>
      </w:r>
      <w:r w:rsidRPr="00AD4DB6">
        <w:rPr>
          <w:rFonts w:ascii="Book Antiqua" w:hAnsi="Book Antiqua"/>
          <w:color w:val="000000" w:themeColor="text1"/>
          <w:sz w:val="24"/>
          <w:szCs w:val="24"/>
        </w:rPr>
        <w:t xml:space="preserve"> </w:t>
      </w:r>
      <w:r w:rsidR="004540D4" w:rsidRPr="00AD4DB6">
        <w:rPr>
          <w:rFonts w:ascii="Book Antiqua" w:hAnsi="Book Antiqua"/>
          <w:color w:val="000000" w:themeColor="text1"/>
          <w:sz w:val="24"/>
          <w:szCs w:val="24"/>
        </w:rPr>
        <w:t>infection</w:t>
      </w:r>
      <w:r w:rsidRPr="00AD4DB6">
        <w:rPr>
          <w:rFonts w:ascii="Book Antiqua" w:hAnsi="Book Antiqua"/>
          <w:color w:val="000000" w:themeColor="text1"/>
          <w:sz w:val="24"/>
          <w:szCs w:val="24"/>
        </w:rPr>
        <w:t>.</w:t>
      </w:r>
      <w:r w:rsidR="00A92C66" w:rsidRPr="00AD4DB6">
        <w:rPr>
          <w:rFonts w:ascii="Book Antiqua" w:hAnsi="Book Antiqua"/>
          <w:color w:val="000000" w:themeColor="text1"/>
          <w:sz w:val="24"/>
          <w:szCs w:val="24"/>
        </w:rPr>
        <w:t xml:space="preserve"> </w:t>
      </w:r>
      <w:r w:rsidR="004540D4" w:rsidRPr="00AD4DB6">
        <w:rPr>
          <w:rFonts w:ascii="Book Antiqua" w:hAnsi="Book Antiqua"/>
          <w:color w:val="000000" w:themeColor="text1"/>
          <w:sz w:val="24"/>
          <w:szCs w:val="24"/>
        </w:rPr>
        <w:t>Comparisons of</w:t>
      </w:r>
      <w:r w:rsidR="00B03563" w:rsidRPr="00AD4DB6">
        <w:rPr>
          <w:rFonts w:ascii="Book Antiqua" w:hAnsi="Book Antiqua"/>
          <w:color w:val="000000" w:themeColor="text1"/>
          <w:sz w:val="24"/>
          <w:szCs w:val="24"/>
        </w:rPr>
        <w:t xml:space="preserve"> serum lipid profiles after treatment </w:t>
      </w:r>
      <w:r w:rsidR="00973640" w:rsidRPr="00AD4DB6">
        <w:rPr>
          <w:rFonts w:ascii="Book Antiqua" w:hAnsi="Book Antiqua"/>
          <w:color w:val="000000" w:themeColor="text1"/>
          <w:sz w:val="24"/>
          <w:szCs w:val="24"/>
        </w:rPr>
        <w:t>showed similar increases in TC</w:t>
      </w:r>
      <w:r w:rsidR="00973640" w:rsidRPr="00241264">
        <w:rPr>
          <w:rFonts w:ascii="Book Antiqua" w:eastAsia="MS PMincho" w:hAnsi="Book Antiqua" w:cs="Times New Roman"/>
          <w:color w:val="000000" w:themeColor="text1"/>
          <w:sz w:val="24"/>
          <w:szCs w:val="24"/>
        </w:rPr>
        <w:t xml:space="preserve"> and</w:t>
      </w:r>
      <w:r w:rsidR="00973640" w:rsidRPr="00AD4DB6">
        <w:rPr>
          <w:rFonts w:ascii="Book Antiqua" w:hAnsi="Book Antiqua"/>
          <w:color w:val="000000" w:themeColor="text1"/>
          <w:sz w:val="24"/>
          <w:szCs w:val="24"/>
        </w:rPr>
        <w:t xml:space="preserve"> LDL-C</w:t>
      </w:r>
      <w:r w:rsidR="004540D4" w:rsidRPr="00AD4DB6">
        <w:rPr>
          <w:rFonts w:ascii="Book Antiqua" w:hAnsi="Book Antiqua"/>
          <w:color w:val="000000" w:themeColor="text1"/>
          <w:sz w:val="24"/>
          <w:szCs w:val="24"/>
        </w:rPr>
        <w:t xml:space="preserve"> levels </w:t>
      </w:r>
      <w:r w:rsidR="00B03563" w:rsidRPr="00AD4DB6">
        <w:rPr>
          <w:rFonts w:ascii="Book Antiqua" w:hAnsi="Book Antiqua"/>
          <w:color w:val="000000" w:themeColor="text1"/>
          <w:sz w:val="24"/>
          <w:szCs w:val="24"/>
        </w:rPr>
        <w:t xml:space="preserve">between </w:t>
      </w:r>
      <w:r w:rsidR="004540D4" w:rsidRPr="00AD4DB6">
        <w:rPr>
          <w:rFonts w:ascii="Book Antiqua" w:hAnsi="Book Antiqua"/>
          <w:color w:val="000000" w:themeColor="text1"/>
          <w:sz w:val="24"/>
          <w:szCs w:val="24"/>
        </w:rPr>
        <w:t xml:space="preserve">the </w:t>
      </w:r>
      <w:r w:rsidR="000F5333" w:rsidRPr="00AD4DB6">
        <w:rPr>
          <w:rFonts w:ascii="Book Antiqua" w:hAnsi="Book Antiqua"/>
          <w:color w:val="000000" w:themeColor="text1"/>
          <w:sz w:val="24"/>
          <w:szCs w:val="24"/>
        </w:rPr>
        <w:t>DCV</w:t>
      </w:r>
      <w:r w:rsidR="000F5333" w:rsidRPr="00241264">
        <w:rPr>
          <w:rFonts w:ascii="Book Antiqua" w:eastAsia="MS PMincho" w:hAnsi="Book Antiqua" w:cs="Times New Roman"/>
          <w:color w:val="000000" w:themeColor="text1"/>
          <w:sz w:val="24"/>
          <w:szCs w:val="24"/>
        </w:rPr>
        <w:t>+</w:t>
      </w:r>
      <w:r w:rsidR="000F5333" w:rsidRPr="00AD4DB6">
        <w:rPr>
          <w:rFonts w:ascii="Book Antiqua" w:hAnsi="Book Antiqua"/>
          <w:color w:val="000000" w:themeColor="text1"/>
          <w:sz w:val="24"/>
          <w:szCs w:val="24"/>
        </w:rPr>
        <w:t>ASV</w:t>
      </w:r>
      <w:r w:rsidR="00FD6FB3" w:rsidRPr="00241264">
        <w:rPr>
          <w:rFonts w:ascii="Book Antiqua" w:eastAsia="MS PMincho" w:hAnsi="Book Antiqua" w:cs="Times New Roman"/>
          <w:color w:val="000000" w:themeColor="text1"/>
          <w:sz w:val="24"/>
          <w:szCs w:val="24"/>
        </w:rPr>
        <w:t>-SVR</w:t>
      </w:r>
      <w:r w:rsidR="005B5B9B" w:rsidRPr="00AD4DB6">
        <w:rPr>
          <w:rFonts w:ascii="Book Antiqua" w:hAnsi="Book Antiqua"/>
          <w:color w:val="000000" w:themeColor="text1"/>
          <w:sz w:val="24"/>
          <w:szCs w:val="24"/>
        </w:rPr>
        <w:t xml:space="preserve"> and </w:t>
      </w:r>
      <w:r w:rsidR="000F5333" w:rsidRPr="00AD4DB6">
        <w:rPr>
          <w:rFonts w:ascii="Book Antiqua" w:hAnsi="Book Antiqua"/>
          <w:color w:val="000000" w:themeColor="text1"/>
          <w:sz w:val="24"/>
          <w:szCs w:val="24"/>
        </w:rPr>
        <w:t>SOF</w:t>
      </w:r>
      <w:r w:rsidR="000F5333" w:rsidRPr="00241264">
        <w:rPr>
          <w:rFonts w:ascii="Book Antiqua" w:eastAsia="MS PMincho" w:hAnsi="Book Antiqua" w:cs="Times New Roman"/>
          <w:color w:val="000000" w:themeColor="text1"/>
          <w:sz w:val="24"/>
          <w:szCs w:val="24"/>
        </w:rPr>
        <w:t>+</w:t>
      </w:r>
      <w:r w:rsidR="000F5333" w:rsidRPr="00AD4DB6">
        <w:rPr>
          <w:rFonts w:ascii="Book Antiqua" w:hAnsi="Book Antiqua"/>
          <w:color w:val="000000" w:themeColor="text1"/>
          <w:sz w:val="24"/>
          <w:szCs w:val="24"/>
        </w:rPr>
        <w:t>LDV</w:t>
      </w:r>
      <w:r w:rsidR="00FD6FB3" w:rsidRPr="00241264">
        <w:rPr>
          <w:rFonts w:ascii="Book Antiqua" w:eastAsia="MS PMincho" w:hAnsi="Book Antiqua" w:cs="Times New Roman"/>
          <w:color w:val="000000" w:themeColor="text1"/>
          <w:sz w:val="24"/>
          <w:szCs w:val="24"/>
        </w:rPr>
        <w:t>-SVR</w:t>
      </w:r>
      <w:r w:rsidR="00B03563" w:rsidRPr="00AD4DB6">
        <w:rPr>
          <w:rFonts w:ascii="Book Antiqua" w:hAnsi="Book Antiqua"/>
          <w:color w:val="000000" w:themeColor="text1"/>
          <w:sz w:val="24"/>
          <w:szCs w:val="24"/>
        </w:rPr>
        <w:t xml:space="preserve"> group</w:t>
      </w:r>
      <w:r w:rsidR="004540D4" w:rsidRPr="00AD4DB6">
        <w:rPr>
          <w:rFonts w:ascii="Book Antiqua" w:hAnsi="Book Antiqua"/>
          <w:color w:val="000000" w:themeColor="text1"/>
          <w:sz w:val="24"/>
          <w:szCs w:val="24"/>
        </w:rPr>
        <w:t>s</w:t>
      </w:r>
      <w:r w:rsidR="00AE5F99" w:rsidRPr="00AD4DB6">
        <w:rPr>
          <w:rFonts w:ascii="Book Antiqua" w:hAnsi="Book Antiqua"/>
          <w:color w:val="000000" w:themeColor="text1"/>
          <w:sz w:val="24"/>
          <w:szCs w:val="24"/>
        </w:rPr>
        <w:t xml:space="preserve">. </w:t>
      </w:r>
      <w:r w:rsidR="002D51A8" w:rsidRPr="00AD4DB6">
        <w:rPr>
          <w:rFonts w:ascii="Book Antiqua" w:hAnsi="Book Antiqua"/>
          <w:color w:val="000000" w:themeColor="text1"/>
          <w:sz w:val="24"/>
          <w:szCs w:val="24"/>
        </w:rPr>
        <w:t>The i</w:t>
      </w:r>
      <w:r w:rsidR="000938EC" w:rsidRPr="00AD4DB6">
        <w:rPr>
          <w:rFonts w:ascii="Book Antiqua" w:hAnsi="Book Antiqua"/>
          <w:color w:val="000000" w:themeColor="text1"/>
          <w:sz w:val="24"/>
          <w:szCs w:val="24"/>
        </w:rPr>
        <w:t xml:space="preserve">ncrease </w:t>
      </w:r>
      <w:r w:rsidR="0092687B" w:rsidRPr="00AD4DB6">
        <w:rPr>
          <w:rFonts w:ascii="Book Antiqua" w:hAnsi="Book Antiqua"/>
          <w:color w:val="000000" w:themeColor="text1"/>
          <w:sz w:val="24"/>
          <w:szCs w:val="24"/>
        </w:rPr>
        <w:t xml:space="preserve">in </w:t>
      </w:r>
      <w:r w:rsidR="000938EC" w:rsidRPr="00AD4DB6">
        <w:rPr>
          <w:rFonts w:ascii="Book Antiqua" w:hAnsi="Book Antiqua"/>
          <w:color w:val="000000" w:themeColor="text1"/>
          <w:sz w:val="24"/>
          <w:szCs w:val="24"/>
        </w:rPr>
        <w:t>TC at P12W was 22.01 mg/</w:t>
      </w:r>
      <w:r w:rsidR="000B44D5" w:rsidRPr="00AD4DB6">
        <w:rPr>
          <w:rFonts w:ascii="Book Antiqua" w:hAnsi="Book Antiqua"/>
          <w:color w:val="000000" w:themeColor="text1"/>
          <w:sz w:val="24"/>
          <w:szCs w:val="24"/>
        </w:rPr>
        <w:t>dL</w:t>
      </w:r>
      <w:r w:rsidR="000938EC" w:rsidRPr="00AD4DB6">
        <w:rPr>
          <w:rFonts w:ascii="Book Antiqua" w:hAnsi="Book Antiqua"/>
          <w:color w:val="000000" w:themeColor="text1"/>
          <w:sz w:val="24"/>
          <w:szCs w:val="24"/>
        </w:rPr>
        <w:t xml:space="preserve"> in </w:t>
      </w:r>
      <w:r w:rsidR="002D51A8" w:rsidRPr="00AD4DB6">
        <w:rPr>
          <w:rFonts w:ascii="Book Antiqua" w:hAnsi="Book Antiqua"/>
          <w:color w:val="000000" w:themeColor="text1"/>
          <w:sz w:val="24"/>
          <w:szCs w:val="24"/>
        </w:rPr>
        <w:t xml:space="preserve">the </w:t>
      </w:r>
      <w:r w:rsidR="000F5333" w:rsidRPr="00AD4DB6">
        <w:rPr>
          <w:rFonts w:ascii="Book Antiqua" w:hAnsi="Book Antiqua"/>
          <w:color w:val="000000" w:themeColor="text1"/>
          <w:sz w:val="24"/>
          <w:szCs w:val="24"/>
        </w:rPr>
        <w:t>DCV</w:t>
      </w:r>
      <w:r w:rsidR="000F5333" w:rsidRPr="00241264">
        <w:rPr>
          <w:rFonts w:ascii="Book Antiqua" w:eastAsia="MS PMincho" w:hAnsi="Book Antiqua" w:cs="Times New Roman"/>
          <w:color w:val="000000" w:themeColor="text1"/>
          <w:sz w:val="24"/>
          <w:szCs w:val="24"/>
        </w:rPr>
        <w:t>+</w:t>
      </w:r>
      <w:r w:rsidR="000F5333" w:rsidRPr="00AD4DB6">
        <w:rPr>
          <w:rFonts w:ascii="Book Antiqua" w:hAnsi="Book Antiqua"/>
          <w:color w:val="000000" w:themeColor="text1"/>
          <w:sz w:val="24"/>
          <w:szCs w:val="24"/>
        </w:rPr>
        <w:t>ASV</w:t>
      </w:r>
      <w:r w:rsidR="00FD6FB3" w:rsidRPr="00241264">
        <w:rPr>
          <w:rFonts w:ascii="Book Antiqua" w:eastAsia="MS PMincho" w:hAnsi="Book Antiqua" w:cs="Times New Roman"/>
          <w:color w:val="000000" w:themeColor="text1"/>
          <w:sz w:val="24"/>
          <w:szCs w:val="24"/>
        </w:rPr>
        <w:t>-SVR</w:t>
      </w:r>
      <w:r w:rsidR="000938EC" w:rsidRPr="00AD4DB6">
        <w:rPr>
          <w:rFonts w:ascii="Book Antiqua" w:hAnsi="Book Antiqua"/>
          <w:color w:val="000000" w:themeColor="text1"/>
          <w:sz w:val="24"/>
          <w:szCs w:val="24"/>
        </w:rPr>
        <w:t xml:space="preserve"> group and 18.52 mg/</w:t>
      </w:r>
      <w:r w:rsidR="000B44D5" w:rsidRPr="00AD4DB6">
        <w:rPr>
          <w:rFonts w:ascii="Book Antiqua" w:hAnsi="Book Antiqua"/>
          <w:color w:val="000000" w:themeColor="text1"/>
          <w:sz w:val="24"/>
          <w:szCs w:val="24"/>
        </w:rPr>
        <w:t>dL</w:t>
      </w:r>
      <w:r w:rsidR="00812566" w:rsidRPr="00AD4DB6">
        <w:rPr>
          <w:rFonts w:ascii="Book Antiqua" w:hAnsi="Book Antiqua"/>
          <w:color w:val="000000" w:themeColor="text1"/>
          <w:sz w:val="24"/>
          <w:szCs w:val="24"/>
        </w:rPr>
        <w:t xml:space="preserve"> in </w:t>
      </w:r>
      <w:r w:rsidR="002D51A8" w:rsidRPr="00AD4DB6">
        <w:rPr>
          <w:rFonts w:ascii="Book Antiqua" w:hAnsi="Book Antiqua"/>
          <w:color w:val="000000" w:themeColor="text1"/>
          <w:sz w:val="24"/>
          <w:szCs w:val="24"/>
        </w:rPr>
        <w:t xml:space="preserve">the </w:t>
      </w:r>
      <w:r w:rsidR="000F5333" w:rsidRPr="00AD4DB6">
        <w:rPr>
          <w:rFonts w:ascii="Book Antiqua" w:hAnsi="Book Antiqua"/>
          <w:color w:val="000000" w:themeColor="text1"/>
          <w:sz w:val="24"/>
          <w:szCs w:val="24"/>
        </w:rPr>
        <w:t>SOF</w:t>
      </w:r>
      <w:r w:rsidR="000F5333" w:rsidRPr="00241264">
        <w:rPr>
          <w:rFonts w:ascii="Book Antiqua" w:eastAsia="MS PMincho" w:hAnsi="Book Antiqua" w:cs="Times New Roman"/>
          <w:color w:val="000000" w:themeColor="text1"/>
          <w:sz w:val="24"/>
          <w:szCs w:val="24"/>
        </w:rPr>
        <w:t>+</w:t>
      </w:r>
      <w:r w:rsidR="000F5333" w:rsidRPr="00AD4DB6">
        <w:rPr>
          <w:rFonts w:ascii="Book Antiqua" w:hAnsi="Book Antiqua"/>
          <w:color w:val="000000" w:themeColor="text1"/>
          <w:sz w:val="24"/>
          <w:szCs w:val="24"/>
        </w:rPr>
        <w:t>LDV</w:t>
      </w:r>
      <w:r w:rsidR="00FD6FB3" w:rsidRPr="00241264">
        <w:rPr>
          <w:rFonts w:ascii="Book Antiqua" w:eastAsia="MS PMincho" w:hAnsi="Book Antiqua" w:cs="Times New Roman"/>
          <w:color w:val="000000" w:themeColor="text1"/>
          <w:sz w:val="24"/>
          <w:szCs w:val="24"/>
        </w:rPr>
        <w:t>-SVR</w:t>
      </w:r>
      <w:r w:rsidR="00812566" w:rsidRPr="00AD4DB6">
        <w:rPr>
          <w:rFonts w:ascii="Book Antiqua" w:hAnsi="Book Antiqua"/>
          <w:color w:val="000000" w:themeColor="text1"/>
          <w:sz w:val="24"/>
          <w:szCs w:val="24"/>
        </w:rPr>
        <w:t xml:space="preserve"> group</w:t>
      </w:r>
      <w:r w:rsidR="000938EC" w:rsidRPr="00AD4DB6">
        <w:rPr>
          <w:rFonts w:ascii="Book Antiqua" w:hAnsi="Book Antiqua"/>
          <w:color w:val="000000" w:themeColor="text1"/>
          <w:sz w:val="24"/>
          <w:szCs w:val="24"/>
        </w:rPr>
        <w:t xml:space="preserve">. </w:t>
      </w:r>
      <w:r w:rsidR="00FC7601" w:rsidRPr="00AD4DB6">
        <w:rPr>
          <w:rFonts w:ascii="Book Antiqua" w:hAnsi="Book Antiqua"/>
          <w:color w:val="000000" w:themeColor="text1"/>
          <w:sz w:val="24"/>
          <w:szCs w:val="24"/>
        </w:rPr>
        <w:t>Similar</w:t>
      </w:r>
      <w:r w:rsidR="003C11CB" w:rsidRPr="00AD4DB6">
        <w:rPr>
          <w:rFonts w:ascii="Book Antiqua" w:hAnsi="Book Antiqua"/>
          <w:color w:val="000000" w:themeColor="text1"/>
          <w:sz w:val="24"/>
          <w:szCs w:val="24"/>
        </w:rPr>
        <w:t xml:space="preserve"> increase</w:t>
      </w:r>
      <w:r w:rsidR="002D51A8" w:rsidRPr="00AD4DB6">
        <w:rPr>
          <w:rFonts w:ascii="Book Antiqua" w:hAnsi="Book Antiqua"/>
          <w:color w:val="000000" w:themeColor="text1"/>
          <w:sz w:val="24"/>
          <w:szCs w:val="24"/>
        </w:rPr>
        <w:t>s</w:t>
      </w:r>
      <w:r w:rsidR="003C11CB" w:rsidRPr="00AD4DB6">
        <w:rPr>
          <w:rFonts w:ascii="Book Antiqua" w:hAnsi="Book Antiqua"/>
          <w:color w:val="000000" w:themeColor="text1"/>
          <w:sz w:val="24"/>
          <w:szCs w:val="24"/>
        </w:rPr>
        <w:t xml:space="preserve"> in</w:t>
      </w:r>
      <w:r w:rsidR="006D4401" w:rsidRPr="00AD4DB6">
        <w:rPr>
          <w:rFonts w:ascii="Book Antiqua" w:hAnsi="Book Antiqua"/>
          <w:color w:val="000000" w:themeColor="text1"/>
          <w:sz w:val="24"/>
          <w:szCs w:val="24"/>
        </w:rPr>
        <w:t xml:space="preserve"> TC </w:t>
      </w:r>
      <w:r w:rsidR="00211812" w:rsidRPr="00AD4DB6">
        <w:rPr>
          <w:rFonts w:ascii="Book Antiqua" w:hAnsi="Book Antiqua"/>
          <w:color w:val="000000" w:themeColor="text1"/>
          <w:sz w:val="24"/>
          <w:szCs w:val="24"/>
        </w:rPr>
        <w:t xml:space="preserve">levels </w:t>
      </w:r>
      <w:r w:rsidR="002D51A8" w:rsidRPr="00AD4DB6">
        <w:rPr>
          <w:rFonts w:ascii="Book Antiqua" w:hAnsi="Book Antiqua"/>
          <w:color w:val="000000" w:themeColor="text1"/>
          <w:sz w:val="24"/>
          <w:szCs w:val="24"/>
        </w:rPr>
        <w:t xml:space="preserve">of </w:t>
      </w:r>
      <w:r w:rsidR="00AA1B49" w:rsidRPr="00AD4DB6">
        <w:rPr>
          <w:rFonts w:ascii="Book Antiqua" w:hAnsi="Book Antiqua"/>
          <w:color w:val="000000" w:themeColor="text1"/>
          <w:sz w:val="24"/>
          <w:szCs w:val="24"/>
        </w:rPr>
        <w:t xml:space="preserve">patients </w:t>
      </w:r>
      <w:r w:rsidR="003C11CB" w:rsidRPr="00AD4DB6">
        <w:rPr>
          <w:rFonts w:ascii="Book Antiqua" w:hAnsi="Book Antiqua"/>
          <w:color w:val="000000" w:themeColor="text1"/>
          <w:sz w:val="24"/>
          <w:szCs w:val="24"/>
        </w:rPr>
        <w:t xml:space="preserve">who achieved SVR </w:t>
      </w:r>
      <w:r w:rsidR="000938EC" w:rsidRPr="00AD4DB6">
        <w:rPr>
          <w:rFonts w:ascii="Book Antiqua" w:hAnsi="Book Antiqua"/>
          <w:color w:val="000000" w:themeColor="text1"/>
          <w:sz w:val="24"/>
          <w:szCs w:val="24"/>
        </w:rPr>
        <w:t>with IFN</w:t>
      </w:r>
      <w:r w:rsidR="00FF1978" w:rsidRPr="00AD4DB6">
        <w:rPr>
          <w:rFonts w:ascii="Book Antiqua" w:hAnsi="Book Antiqua"/>
          <w:color w:val="000000" w:themeColor="text1"/>
          <w:sz w:val="24"/>
          <w:szCs w:val="24"/>
        </w:rPr>
        <w:t>-</w:t>
      </w:r>
      <w:r w:rsidR="000938EC" w:rsidRPr="00AD4DB6">
        <w:rPr>
          <w:rFonts w:ascii="Book Antiqua" w:hAnsi="Book Antiqua"/>
          <w:color w:val="000000" w:themeColor="text1"/>
          <w:sz w:val="24"/>
          <w:szCs w:val="24"/>
        </w:rPr>
        <w:t xml:space="preserve">based therapy </w:t>
      </w:r>
      <w:r w:rsidR="002D51A8" w:rsidRPr="00AD4DB6">
        <w:rPr>
          <w:rFonts w:ascii="Book Antiqua" w:hAnsi="Book Antiqua"/>
          <w:color w:val="000000" w:themeColor="text1"/>
          <w:sz w:val="24"/>
          <w:szCs w:val="24"/>
        </w:rPr>
        <w:t xml:space="preserve">were </w:t>
      </w:r>
      <w:r w:rsidR="003C11CB" w:rsidRPr="00AD4DB6">
        <w:rPr>
          <w:rFonts w:ascii="Book Antiqua" w:hAnsi="Book Antiqua"/>
          <w:color w:val="000000" w:themeColor="text1"/>
          <w:sz w:val="24"/>
          <w:szCs w:val="24"/>
        </w:rPr>
        <w:t>reported</w:t>
      </w:r>
      <w:r w:rsidR="004649A5" w:rsidRPr="00AD4DB6">
        <w:rPr>
          <w:rFonts w:ascii="Book Antiqua" w:hAnsi="Book Antiqua"/>
          <w:color w:val="000000" w:themeColor="text1"/>
          <w:sz w:val="24"/>
          <w:szCs w:val="24"/>
          <w:vertAlign w:val="superscript"/>
        </w:rPr>
        <w:t>[</w:t>
      </w:r>
      <w:r w:rsidR="009C106A" w:rsidRPr="00241264">
        <w:rPr>
          <w:rFonts w:ascii="Book Antiqua" w:eastAsia="MS PMincho" w:hAnsi="Book Antiqua" w:cs="Times New Roman"/>
          <w:color w:val="000000" w:themeColor="text1"/>
          <w:sz w:val="24"/>
          <w:szCs w:val="24"/>
          <w:vertAlign w:val="superscript"/>
        </w:rPr>
        <w:t>16</w:t>
      </w:r>
      <w:r w:rsidR="004C0013" w:rsidRPr="00241264">
        <w:rPr>
          <w:rFonts w:ascii="Book Antiqua" w:eastAsia="MS PMincho" w:hAnsi="Book Antiqua" w:cs="Times New Roman"/>
          <w:color w:val="000000" w:themeColor="text1"/>
          <w:sz w:val="24"/>
          <w:szCs w:val="24"/>
          <w:vertAlign w:val="superscript"/>
        </w:rPr>
        <w:t>-18</w:t>
      </w:r>
      <w:r w:rsidR="004649A5" w:rsidRPr="00AD4DB6">
        <w:rPr>
          <w:rFonts w:ascii="Book Antiqua" w:hAnsi="Book Antiqua"/>
          <w:color w:val="000000" w:themeColor="text1"/>
          <w:sz w:val="24"/>
          <w:szCs w:val="24"/>
          <w:vertAlign w:val="superscript"/>
        </w:rPr>
        <w:t>]</w:t>
      </w:r>
      <w:r w:rsidR="00AA1B49" w:rsidRPr="00AD4DB6">
        <w:rPr>
          <w:rFonts w:ascii="Book Antiqua" w:hAnsi="Book Antiqua"/>
          <w:color w:val="000000" w:themeColor="text1"/>
          <w:sz w:val="24"/>
          <w:szCs w:val="24"/>
        </w:rPr>
        <w:t>. Thus,</w:t>
      </w:r>
      <w:r w:rsidR="000938EC" w:rsidRPr="00AD4DB6">
        <w:rPr>
          <w:rFonts w:ascii="Book Antiqua" w:hAnsi="Book Antiqua"/>
          <w:color w:val="000000" w:themeColor="text1"/>
          <w:sz w:val="24"/>
          <w:szCs w:val="24"/>
        </w:rPr>
        <w:t xml:space="preserve"> </w:t>
      </w:r>
      <w:r w:rsidR="002D51A8" w:rsidRPr="00AD4DB6">
        <w:rPr>
          <w:rFonts w:ascii="Book Antiqua" w:hAnsi="Book Antiqua"/>
          <w:color w:val="000000" w:themeColor="text1"/>
          <w:sz w:val="24"/>
          <w:szCs w:val="24"/>
        </w:rPr>
        <w:t xml:space="preserve">an increase in TC of </w:t>
      </w:r>
      <w:r w:rsidR="00211812" w:rsidRPr="00AD4DB6">
        <w:rPr>
          <w:rFonts w:ascii="Book Antiqua" w:hAnsi="Book Antiqua"/>
          <w:color w:val="000000" w:themeColor="text1"/>
          <w:sz w:val="24"/>
          <w:szCs w:val="24"/>
        </w:rPr>
        <w:t xml:space="preserve">about </w:t>
      </w:r>
      <w:r w:rsidR="000B44D5" w:rsidRPr="00AD4DB6">
        <w:rPr>
          <w:rFonts w:ascii="Book Antiqua" w:hAnsi="Book Antiqua"/>
          <w:color w:val="000000" w:themeColor="text1"/>
          <w:sz w:val="24"/>
          <w:szCs w:val="24"/>
        </w:rPr>
        <w:t xml:space="preserve">20 </w:t>
      </w:r>
      <w:r w:rsidR="00D37CB5" w:rsidRPr="00AD4DB6">
        <w:rPr>
          <w:rFonts w:ascii="Book Antiqua" w:hAnsi="Book Antiqua"/>
          <w:color w:val="000000" w:themeColor="text1"/>
          <w:sz w:val="24"/>
          <w:szCs w:val="24"/>
        </w:rPr>
        <w:t>mg/dL</w:t>
      </w:r>
      <w:r w:rsidR="000B44D5" w:rsidRPr="00AD4DB6">
        <w:rPr>
          <w:rFonts w:ascii="Book Antiqua" w:hAnsi="Book Antiqua"/>
          <w:color w:val="000000" w:themeColor="text1"/>
          <w:sz w:val="24"/>
          <w:szCs w:val="24"/>
        </w:rPr>
        <w:t xml:space="preserve"> was considered to be derived by clearance of HCV, regardless of </w:t>
      </w:r>
      <w:r w:rsidR="002D51A8" w:rsidRPr="00AD4DB6">
        <w:rPr>
          <w:rFonts w:ascii="Book Antiqua" w:hAnsi="Book Antiqua"/>
          <w:color w:val="000000" w:themeColor="text1"/>
          <w:sz w:val="24"/>
          <w:szCs w:val="24"/>
        </w:rPr>
        <w:t xml:space="preserve">the </w:t>
      </w:r>
      <w:r w:rsidR="000B44D5" w:rsidRPr="00AD4DB6">
        <w:rPr>
          <w:rFonts w:ascii="Book Antiqua" w:hAnsi="Book Antiqua"/>
          <w:color w:val="000000" w:themeColor="text1"/>
          <w:sz w:val="24"/>
          <w:szCs w:val="24"/>
        </w:rPr>
        <w:t>therapy regimen</w:t>
      </w:r>
      <w:r w:rsidR="004C0013" w:rsidRPr="00AD4DB6">
        <w:rPr>
          <w:rFonts w:ascii="Book Antiqua" w:hAnsi="Book Antiqua"/>
          <w:color w:val="000000" w:themeColor="text1"/>
          <w:sz w:val="24"/>
          <w:szCs w:val="24"/>
          <w:vertAlign w:val="superscript"/>
        </w:rPr>
        <w:t>[</w:t>
      </w:r>
      <w:r w:rsidR="004C0013" w:rsidRPr="00241264">
        <w:rPr>
          <w:rFonts w:ascii="Book Antiqua" w:eastAsia="MS PMincho" w:hAnsi="Book Antiqua" w:cs="Times New Roman"/>
          <w:color w:val="000000" w:themeColor="text1"/>
          <w:sz w:val="24"/>
          <w:szCs w:val="24"/>
          <w:vertAlign w:val="superscript"/>
        </w:rPr>
        <w:t>16-18</w:t>
      </w:r>
      <w:r w:rsidR="00D4431B" w:rsidRPr="00AD4DB6">
        <w:rPr>
          <w:rFonts w:ascii="Book Antiqua" w:hAnsi="Book Antiqua"/>
          <w:color w:val="000000" w:themeColor="text1"/>
          <w:sz w:val="24"/>
          <w:szCs w:val="24"/>
          <w:vertAlign w:val="superscript"/>
        </w:rPr>
        <w:t>]</w:t>
      </w:r>
      <w:r w:rsidR="000B44D5" w:rsidRPr="00AD4DB6">
        <w:rPr>
          <w:rFonts w:ascii="Book Antiqua" w:hAnsi="Book Antiqua"/>
          <w:color w:val="000000" w:themeColor="text1"/>
          <w:sz w:val="24"/>
          <w:szCs w:val="24"/>
        </w:rPr>
        <w:t>.</w:t>
      </w:r>
      <w:r w:rsidR="007679FA" w:rsidRPr="00AD4DB6">
        <w:rPr>
          <w:rFonts w:ascii="Book Antiqua" w:hAnsi="Book Antiqua"/>
          <w:color w:val="000000" w:themeColor="text1"/>
          <w:sz w:val="24"/>
          <w:szCs w:val="24"/>
        </w:rPr>
        <w:t xml:space="preserve"> </w:t>
      </w:r>
      <w:r w:rsidR="000B44D5" w:rsidRPr="00AD4DB6">
        <w:rPr>
          <w:rFonts w:ascii="Book Antiqua" w:hAnsi="Book Antiqua"/>
          <w:color w:val="000000" w:themeColor="text1"/>
          <w:sz w:val="24"/>
          <w:szCs w:val="24"/>
        </w:rPr>
        <w:t>I</w:t>
      </w:r>
      <w:r w:rsidR="00160A37" w:rsidRPr="00AD4DB6">
        <w:rPr>
          <w:rFonts w:ascii="Book Antiqua" w:hAnsi="Book Antiqua"/>
          <w:color w:val="000000" w:themeColor="text1"/>
          <w:sz w:val="24"/>
          <w:szCs w:val="24"/>
        </w:rPr>
        <w:t xml:space="preserve">t </w:t>
      </w:r>
      <w:r w:rsidR="002D51A8" w:rsidRPr="00AD4DB6">
        <w:rPr>
          <w:rFonts w:ascii="Book Antiqua" w:hAnsi="Book Antiqua"/>
          <w:color w:val="000000" w:themeColor="text1"/>
          <w:sz w:val="24"/>
          <w:szCs w:val="24"/>
        </w:rPr>
        <w:t>is</w:t>
      </w:r>
      <w:r w:rsidR="00160A37" w:rsidRPr="00AD4DB6">
        <w:rPr>
          <w:rFonts w:ascii="Book Antiqua" w:hAnsi="Book Antiqua"/>
          <w:color w:val="000000" w:themeColor="text1"/>
          <w:sz w:val="24"/>
          <w:szCs w:val="24"/>
        </w:rPr>
        <w:t xml:space="preserve"> well known that lipid metabolism is </w:t>
      </w:r>
      <w:r w:rsidR="002D51A8" w:rsidRPr="00AD4DB6">
        <w:rPr>
          <w:rFonts w:ascii="Book Antiqua" w:hAnsi="Book Antiqua"/>
          <w:color w:val="000000" w:themeColor="text1"/>
          <w:sz w:val="24"/>
          <w:szCs w:val="24"/>
        </w:rPr>
        <w:t>disrupted</w:t>
      </w:r>
      <w:r w:rsidR="00160A37" w:rsidRPr="00AD4DB6">
        <w:rPr>
          <w:rFonts w:ascii="Book Antiqua" w:hAnsi="Book Antiqua"/>
          <w:color w:val="000000" w:themeColor="text1"/>
          <w:sz w:val="24"/>
          <w:szCs w:val="24"/>
        </w:rPr>
        <w:t xml:space="preserve"> </w:t>
      </w:r>
      <w:r w:rsidR="00423FAA" w:rsidRPr="00AD4DB6">
        <w:rPr>
          <w:rFonts w:ascii="Book Antiqua" w:hAnsi="Book Antiqua"/>
          <w:color w:val="000000" w:themeColor="text1"/>
          <w:sz w:val="24"/>
          <w:szCs w:val="24"/>
        </w:rPr>
        <w:t>by</w:t>
      </w:r>
      <w:r w:rsidR="00160A37" w:rsidRPr="00AD4DB6">
        <w:rPr>
          <w:rFonts w:ascii="Book Antiqua" w:hAnsi="Book Antiqua"/>
          <w:color w:val="000000" w:themeColor="text1"/>
          <w:sz w:val="24"/>
          <w:szCs w:val="24"/>
        </w:rPr>
        <w:t xml:space="preserve"> chronic </w:t>
      </w:r>
      <w:r w:rsidR="00160A37" w:rsidRPr="00AD4DB6">
        <w:rPr>
          <w:rFonts w:ascii="Book Antiqua" w:hAnsi="Book Antiqua"/>
          <w:color w:val="000000" w:themeColor="text1"/>
          <w:sz w:val="24"/>
          <w:szCs w:val="24"/>
        </w:rPr>
        <w:lastRenderedPageBreak/>
        <w:t>HCV infection</w:t>
      </w:r>
      <w:r w:rsidR="004C0013" w:rsidRPr="00AD4DB6">
        <w:rPr>
          <w:rFonts w:ascii="Book Antiqua" w:hAnsi="Book Antiqua"/>
          <w:color w:val="000000" w:themeColor="text1"/>
          <w:sz w:val="24"/>
          <w:szCs w:val="24"/>
          <w:vertAlign w:val="superscript"/>
        </w:rPr>
        <w:t>[</w:t>
      </w:r>
      <w:r w:rsidR="004C0013" w:rsidRPr="00241264">
        <w:rPr>
          <w:rFonts w:ascii="Book Antiqua" w:eastAsia="MS PMincho" w:hAnsi="Book Antiqua" w:cs="Times New Roman"/>
          <w:color w:val="000000" w:themeColor="text1"/>
          <w:sz w:val="24"/>
          <w:szCs w:val="24"/>
          <w:vertAlign w:val="superscript"/>
        </w:rPr>
        <w:t>20,21</w:t>
      </w:r>
      <w:r w:rsidR="00D4431B" w:rsidRPr="00AD4DB6">
        <w:rPr>
          <w:rFonts w:ascii="Book Antiqua" w:hAnsi="Book Antiqua"/>
          <w:color w:val="000000" w:themeColor="text1"/>
          <w:sz w:val="24"/>
          <w:szCs w:val="24"/>
          <w:vertAlign w:val="superscript"/>
        </w:rPr>
        <w:t>]</w:t>
      </w:r>
      <w:r w:rsidR="000B44D5" w:rsidRPr="00AD4DB6">
        <w:rPr>
          <w:rFonts w:ascii="Book Antiqua" w:hAnsi="Book Antiqua"/>
          <w:color w:val="000000" w:themeColor="text1"/>
          <w:sz w:val="24"/>
          <w:szCs w:val="24"/>
        </w:rPr>
        <w:t>.</w:t>
      </w:r>
      <w:r w:rsidR="00160A37" w:rsidRPr="00AD4DB6">
        <w:rPr>
          <w:rFonts w:ascii="Book Antiqua" w:hAnsi="Book Antiqua"/>
          <w:color w:val="000000" w:themeColor="text1"/>
          <w:sz w:val="24"/>
          <w:szCs w:val="24"/>
        </w:rPr>
        <w:t xml:space="preserve"> </w:t>
      </w:r>
      <w:r w:rsidR="00CC6BDF" w:rsidRPr="00AD4DB6">
        <w:rPr>
          <w:rFonts w:ascii="Book Antiqua" w:hAnsi="Book Antiqua"/>
          <w:color w:val="000000" w:themeColor="text1"/>
          <w:sz w:val="24"/>
          <w:szCs w:val="24"/>
        </w:rPr>
        <w:t xml:space="preserve">Therefore, cancellation of </w:t>
      </w:r>
      <w:r w:rsidR="002D51A8" w:rsidRPr="00AD4DB6">
        <w:rPr>
          <w:rFonts w:ascii="Book Antiqua" w:hAnsi="Book Antiqua"/>
          <w:color w:val="000000" w:themeColor="text1"/>
          <w:sz w:val="24"/>
          <w:szCs w:val="24"/>
        </w:rPr>
        <w:t xml:space="preserve">the </w:t>
      </w:r>
      <w:r w:rsidR="00CC6BDF" w:rsidRPr="00AD4DB6">
        <w:rPr>
          <w:rFonts w:ascii="Book Antiqua" w:hAnsi="Book Antiqua"/>
          <w:color w:val="000000" w:themeColor="text1"/>
          <w:sz w:val="24"/>
          <w:szCs w:val="24"/>
        </w:rPr>
        <w:t xml:space="preserve">suppressive effect </w:t>
      </w:r>
      <w:r w:rsidR="00211812" w:rsidRPr="00AD4DB6">
        <w:rPr>
          <w:rFonts w:ascii="Book Antiqua" w:hAnsi="Book Antiqua"/>
          <w:color w:val="000000" w:themeColor="text1"/>
          <w:sz w:val="24"/>
          <w:szCs w:val="24"/>
        </w:rPr>
        <w:t xml:space="preserve">of chronic HCV infection </w:t>
      </w:r>
      <w:r w:rsidR="00CC6BDF" w:rsidRPr="00AD4DB6">
        <w:rPr>
          <w:rFonts w:ascii="Book Antiqua" w:hAnsi="Book Antiqua"/>
          <w:color w:val="000000" w:themeColor="text1"/>
          <w:sz w:val="24"/>
          <w:szCs w:val="24"/>
        </w:rPr>
        <w:t xml:space="preserve">on lipid metabolism may </w:t>
      </w:r>
      <w:r w:rsidR="004613ED" w:rsidRPr="00AD4DB6">
        <w:rPr>
          <w:rFonts w:ascii="Book Antiqua" w:hAnsi="Book Antiqua"/>
          <w:color w:val="000000" w:themeColor="text1"/>
          <w:sz w:val="24"/>
          <w:szCs w:val="24"/>
        </w:rPr>
        <w:t xml:space="preserve">have </w:t>
      </w:r>
      <w:r w:rsidR="006721A1" w:rsidRPr="00AD4DB6">
        <w:rPr>
          <w:rFonts w:ascii="Book Antiqua" w:hAnsi="Book Antiqua"/>
          <w:color w:val="000000" w:themeColor="text1"/>
          <w:sz w:val="24"/>
          <w:szCs w:val="24"/>
        </w:rPr>
        <w:t>brought about the increase in TC of</w:t>
      </w:r>
      <w:r w:rsidR="00CC6BDF" w:rsidRPr="00AD4DB6">
        <w:rPr>
          <w:rFonts w:ascii="Book Antiqua" w:hAnsi="Book Antiqua"/>
          <w:color w:val="000000" w:themeColor="text1"/>
          <w:sz w:val="24"/>
          <w:szCs w:val="24"/>
        </w:rPr>
        <w:t xml:space="preserve"> 20</w:t>
      </w:r>
      <w:r w:rsidR="002D51A8" w:rsidRPr="00AD4DB6">
        <w:rPr>
          <w:rFonts w:ascii="Book Antiqua" w:hAnsi="Book Antiqua"/>
          <w:color w:val="000000" w:themeColor="text1"/>
          <w:sz w:val="24"/>
          <w:szCs w:val="24"/>
        </w:rPr>
        <w:t xml:space="preserve"> </w:t>
      </w:r>
      <w:r w:rsidR="00D37CB5" w:rsidRPr="00AD4DB6">
        <w:rPr>
          <w:rFonts w:ascii="Book Antiqua" w:hAnsi="Book Antiqua"/>
          <w:color w:val="000000" w:themeColor="text1"/>
          <w:sz w:val="24"/>
          <w:szCs w:val="24"/>
        </w:rPr>
        <w:t>mg/dL</w:t>
      </w:r>
      <w:r w:rsidR="004C0013" w:rsidRPr="00AD4DB6">
        <w:rPr>
          <w:rFonts w:ascii="Book Antiqua" w:hAnsi="Book Antiqua"/>
          <w:color w:val="000000" w:themeColor="text1"/>
          <w:sz w:val="24"/>
          <w:szCs w:val="24"/>
          <w:vertAlign w:val="superscript"/>
        </w:rPr>
        <w:t>[</w:t>
      </w:r>
      <w:r w:rsidR="004C0013" w:rsidRPr="00241264">
        <w:rPr>
          <w:rFonts w:ascii="Book Antiqua" w:eastAsia="MS PMincho" w:hAnsi="Book Antiqua" w:cs="Times New Roman"/>
          <w:color w:val="000000" w:themeColor="text1"/>
          <w:sz w:val="24"/>
          <w:szCs w:val="24"/>
          <w:vertAlign w:val="superscript"/>
        </w:rPr>
        <w:t>16-18</w:t>
      </w:r>
      <w:r w:rsidR="005B5B9B" w:rsidRPr="00AD4DB6">
        <w:rPr>
          <w:rFonts w:ascii="Book Antiqua" w:hAnsi="Book Antiqua"/>
          <w:color w:val="000000" w:themeColor="text1"/>
          <w:sz w:val="24"/>
          <w:szCs w:val="24"/>
          <w:vertAlign w:val="superscript"/>
        </w:rPr>
        <w:t>]</w:t>
      </w:r>
      <w:r w:rsidR="005B5B9B" w:rsidRPr="00AD4DB6">
        <w:rPr>
          <w:rFonts w:ascii="Book Antiqua" w:hAnsi="Book Antiqua"/>
          <w:color w:val="000000" w:themeColor="text1"/>
          <w:sz w:val="24"/>
          <w:szCs w:val="24"/>
        </w:rPr>
        <w:t xml:space="preserve">. </w:t>
      </w:r>
      <w:r w:rsidR="00CC6BDF" w:rsidRPr="00AD4DB6">
        <w:rPr>
          <w:rFonts w:ascii="Book Antiqua" w:hAnsi="Book Antiqua"/>
          <w:color w:val="000000" w:themeColor="text1"/>
          <w:sz w:val="24"/>
          <w:szCs w:val="24"/>
        </w:rPr>
        <w:t xml:space="preserve">Additionally, </w:t>
      </w:r>
      <w:r w:rsidR="006721A1" w:rsidRPr="00AD4DB6">
        <w:rPr>
          <w:rFonts w:ascii="Book Antiqua" w:hAnsi="Book Antiqua"/>
          <w:color w:val="000000" w:themeColor="text1"/>
          <w:sz w:val="24"/>
          <w:szCs w:val="24"/>
        </w:rPr>
        <w:t xml:space="preserve">these </w:t>
      </w:r>
      <w:r w:rsidR="00CC6BDF" w:rsidRPr="00AD4DB6">
        <w:rPr>
          <w:rFonts w:ascii="Book Antiqua" w:hAnsi="Book Antiqua"/>
          <w:color w:val="000000" w:themeColor="text1"/>
          <w:sz w:val="24"/>
          <w:szCs w:val="24"/>
        </w:rPr>
        <w:t xml:space="preserve">data indicated </w:t>
      </w:r>
      <w:r w:rsidR="006721A1" w:rsidRPr="00AD4DB6">
        <w:rPr>
          <w:rFonts w:ascii="Book Antiqua" w:hAnsi="Book Antiqua"/>
          <w:color w:val="000000" w:themeColor="text1"/>
          <w:sz w:val="24"/>
          <w:szCs w:val="24"/>
        </w:rPr>
        <w:t xml:space="preserve">LDL-C was the </w:t>
      </w:r>
      <w:r w:rsidR="00CC6BDF" w:rsidRPr="00AD4DB6">
        <w:rPr>
          <w:rFonts w:ascii="Book Antiqua" w:hAnsi="Book Antiqua"/>
          <w:color w:val="000000" w:themeColor="text1"/>
          <w:sz w:val="24"/>
          <w:szCs w:val="24"/>
        </w:rPr>
        <w:t xml:space="preserve">major </w:t>
      </w:r>
      <w:r w:rsidR="006721A1" w:rsidRPr="00AD4DB6">
        <w:rPr>
          <w:rFonts w:ascii="Book Antiqua" w:hAnsi="Book Antiqua"/>
          <w:color w:val="000000" w:themeColor="text1"/>
          <w:sz w:val="24"/>
          <w:szCs w:val="24"/>
        </w:rPr>
        <w:t xml:space="preserve">contributor </w:t>
      </w:r>
      <w:r w:rsidR="00CC6BDF" w:rsidRPr="00AD4DB6">
        <w:rPr>
          <w:rFonts w:ascii="Book Antiqua" w:hAnsi="Book Antiqua"/>
          <w:color w:val="000000" w:themeColor="text1"/>
          <w:sz w:val="24"/>
          <w:szCs w:val="24"/>
        </w:rPr>
        <w:t>(75</w:t>
      </w:r>
      <w:r w:rsidR="006721A1" w:rsidRPr="00AD4DB6">
        <w:rPr>
          <w:rFonts w:ascii="Book Antiqua" w:hAnsi="Book Antiqua"/>
          <w:color w:val="000000" w:themeColor="text1"/>
          <w:sz w:val="24"/>
          <w:szCs w:val="24"/>
        </w:rPr>
        <w:t>%–</w:t>
      </w:r>
      <w:r w:rsidR="00CC6BDF" w:rsidRPr="00AD4DB6">
        <w:rPr>
          <w:rFonts w:ascii="Book Antiqua" w:hAnsi="Book Antiqua"/>
          <w:color w:val="000000" w:themeColor="text1"/>
          <w:sz w:val="24"/>
          <w:szCs w:val="24"/>
        </w:rPr>
        <w:t xml:space="preserve">80%) </w:t>
      </w:r>
      <w:r w:rsidR="006721A1" w:rsidRPr="00AD4DB6">
        <w:rPr>
          <w:rFonts w:ascii="Book Antiqua" w:hAnsi="Book Antiqua"/>
          <w:color w:val="000000" w:themeColor="text1"/>
          <w:sz w:val="24"/>
          <w:szCs w:val="24"/>
        </w:rPr>
        <w:t xml:space="preserve">to the </w:t>
      </w:r>
      <w:r w:rsidR="00CC6BDF" w:rsidRPr="00AD4DB6">
        <w:rPr>
          <w:rFonts w:ascii="Book Antiqua" w:hAnsi="Book Antiqua"/>
          <w:color w:val="000000" w:themeColor="text1"/>
          <w:sz w:val="24"/>
          <w:szCs w:val="24"/>
        </w:rPr>
        <w:t>increase</w:t>
      </w:r>
      <w:r w:rsidR="006721A1" w:rsidRPr="00AD4DB6">
        <w:rPr>
          <w:rFonts w:ascii="Book Antiqua" w:hAnsi="Book Antiqua"/>
          <w:color w:val="000000" w:themeColor="text1"/>
          <w:sz w:val="24"/>
          <w:szCs w:val="24"/>
        </w:rPr>
        <w:t xml:space="preserve"> in</w:t>
      </w:r>
      <w:r w:rsidR="00CC6BDF" w:rsidRPr="00AD4DB6">
        <w:rPr>
          <w:rFonts w:ascii="Book Antiqua" w:hAnsi="Book Antiqua"/>
          <w:color w:val="000000" w:themeColor="text1"/>
          <w:sz w:val="24"/>
          <w:szCs w:val="24"/>
        </w:rPr>
        <w:t xml:space="preserve"> TC. </w:t>
      </w:r>
      <w:r w:rsidR="00AA1B49" w:rsidRPr="00AD4DB6">
        <w:rPr>
          <w:rFonts w:ascii="Book Antiqua" w:hAnsi="Book Antiqua"/>
          <w:color w:val="000000" w:themeColor="text1"/>
          <w:sz w:val="24"/>
          <w:szCs w:val="24"/>
        </w:rPr>
        <w:t>This finding suggested that</w:t>
      </w:r>
      <w:r w:rsidR="00423FAA" w:rsidRPr="00AD4DB6">
        <w:rPr>
          <w:rFonts w:ascii="Book Antiqua" w:hAnsi="Book Antiqua"/>
          <w:color w:val="000000" w:themeColor="text1"/>
          <w:sz w:val="24"/>
          <w:szCs w:val="24"/>
        </w:rPr>
        <w:t xml:space="preserve"> </w:t>
      </w:r>
      <w:r w:rsidR="006721A1" w:rsidRPr="00AD4DB6">
        <w:rPr>
          <w:rFonts w:ascii="Book Antiqua" w:hAnsi="Book Antiqua"/>
          <w:color w:val="000000" w:themeColor="text1"/>
          <w:sz w:val="24"/>
          <w:szCs w:val="24"/>
        </w:rPr>
        <w:t xml:space="preserve">the </w:t>
      </w:r>
      <w:r w:rsidR="00812566" w:rsidRPr="00AD4DB6">
        <w:rPr>
          <w:rFonts w:ascii="Book Antiqua" w:hAnsi="Book Antiqua"/>
          <w:color w:val="000000" w:themeColor="text1"/>
          <w:sz w:val="24"/>
          <w:szCs w:val="24"/>
        </w:rPr>
        <w:t xml:space="preserve">increase </w:t>
      </w:r>
      <w:r w:rsidR="0092687B" w:rsidRPr="00AD4DB6">
        <w:rPr>
          <w:rFonts w:ascii="Book Antiqua" w:hAnsi="Book Antiqua"/>
          <w:color w:val="000000" w:themeColor="text1"/>
          <w:sz w:val="24"/>
          <w:szCs w:val="24"/>
        </w:rPr>
        <w:t xml:space="preserve">in </w:t>
      </w:r>
      <w:r w:rsidR="00812566" w:rsidRPr="00AD4DB6">
        <w:rPr>
          <w:rFonts w:ascii="Book Antiqua" w:hAnsi="Book Antiqua"/>
          <w:color w:val="000000" w:themeColor="text1"/>
          <w:sz w:val="24"/>
          <w:szCs w:val="24"/>
        </w:rPr>
        <w:t xml:space="preserve">cholesterol in this situation </w:t>
      </w:r>
      <w:r w:rsidR="00CC6BDF" w:rsidRPr="00AD4DB6">
        <w:rPr>
          <w:rFonts w:ascii="Book Antiqua" w:hAnsi="Book Antiqua"/>
          <w:color w:val="000000" w:themeColor="text1"/>
          <w:sz w:val="24"/>
          <w:szCs w:val="24"/>
        </w:rPr>
        <w:t>is</w:t>
      </w:r>
      <w:r w:rsidR="00812566" w:rsidRPr="00AD4DB6">
        <w:rPr>
          <w:rFonts w:ascii="Book Antiqua" w:hAnsi="Book Antiqua"/>
          <w:color w:val="000000" w:themeColor="text1"/>
          <w:sz w:val="24"/>
          <w:szCs w:val="24"/>
        </w:rPr>
        <w:t xml:space="preserve"> </w:t>
      </w:r>
      <w:r w:rsidRPr="00AD4DB6">
        <w:rPr>
          <w:rFonts w:ascii="Book Antiqua" w:hAnsi="Book Antiqua"/>
          <w:color w:val="000000" w:themeColor="text1"/>
          <w:sz w:val="24"/>
          <w:szCs w:val="24"/>
        </w:rPr>
        <w:t xml:space="preserve">considered to be </w:t>
      </w:r>
      <w:r w:rsidR="00812566" w:rsidRPr="00AD4DB6">
        <w:rPr>
          <w:rFonts w:ascii="Book Antiqua" w:hAnsi="Book Antiqua"/>
          <w:color w:val="000000" w:themeColor="text1"/>
          <w:sz w:val="24"/>
          <w:szCs w:val="24"/>
        </w:rPr>
        <w:t xml:space="preserve">primarily </w:t>
      </w:r>
      <w:r w:rsidRPr="00AD4DB6">
        <w:rPr>
          <w:rFonts w:ascii="Book Antiqua" w:hAnsi="Book Antiqua"/>
          <w:color w:val="000000" w:themeColor="text1"/>
          <w:sz w:val="24"/>
          <w:szCs w:val="24"/>
        </w:rPr>
        <w:t>caused by</w:t>
      </w:r>
      <w:r w:rsidR="00812566" w:rsidRPr="00AD4DB6">
        <w:rPr>
          <w:rFonts w:ascii="Book Antiqua" w:hAnsi="Book Antiqua"/>
          <w:color w:val="000000" w:themeColor="text1"/>
          <w:sz w:val="24"/>
          <w:szCs w:val="24"/>
        </w:rPr>
        <w:t xml:space="preserve"> </w:t>
      </w:r>
      <w:r w:rsidR="006721A1" w:rsidRPr="00AD4DB6">
        <w:rPr>
          <w:rFonts w:ascii="Book Antiqua" w:hAnsi="Book Antiqua"/>
          <w:color w:val="000000" w:themeColor="text1"/>
          <w:sz w:val="24"/>
          <w:szCs w:val="24"/>
        </w:rPr>
        <w:t xml:space="preserve">an </w:t>
      </w:r>
      <w:r w:rsidR="00812566" w:rsidRPr="00AD4DB6">
        <w:rPr>
          <w:rFonts w:ascii="Book Antiqua" w:hAnsi="Book Antiqua"/>
          <w:color w:val="000000" w:themeColor="text1"/>
          <w:sz w:val="24"/>
          <w:szCs w:val="24"/>
        </w:rPr>
        <w:t xml:space="preserve">increase </w:t>
      </w:r>
      <w:r w:rsidR="0092687B" w:rsidRPr="00AD4DB6">
        <w:rPr>
          <w:rFonts w:ascii="Book Antiqua" w:hAnsi="Book Antiqua"/>
          <w:color w:val="000000" w:themeColor="text1"/>
          <w:sz w:val="24"/>
          <w:szCs w:val="24"/>
        </w:rPr>
        <w:t xml:space="preserve">in </w:t>
      </w:r>
      <w:r w:rsidR="00AE4DF9" w:rsidRPr="00AD4DB6">
        <w:rPr>
          <w:rFonts w:ascii="Book Antiqua" w:hAnsi="Book Antiqua"/>
          <w:color w:val="000000" w:themeColor="text1"/>
          <w:sz w:val="24"/>
          <w:szCs w:val="24"/>
        </w:rPr>
        <w:t>LDL-C</w:t>
      </w:r>
      <w:r w:rsidR="00AE4DF9" w:rsidRPr="00241264">
        <w:rPr>
          <w:rFonts w:ascii="Book Antiqua" w:eastAsia="MS PMincho" w:hAnsi="Book Antiqua" w:cs="Times New Roman"/>
          <w:color w:val="000000" w:themeColor="text1"/>
          <w:sz w:val="24"/>
          <w:szCs w:val="24"/>
        </w:rPr>
        <w:t>.</w:t>
      </w:r>
    </w:p>
    <w:p w14:paraId="66CA9F42" w14:textId="65EEDC92" w:rsidR="006C346A" w:rsidRPr="00AD4DB6" w:rsidRDefault="00980076" w:rsidP="00F016BF">
      <w:pPr>
        <w:spacing w:line="360" w:lineRule="auto"/>
        <w:ind w:firstLine="840"/>
        <w:rPr>
          <w:rFonts w:ascii="Book Antiqua" w:hAnsi="Book Antiqua"/>
          <w:color w:val="000000" w:themeColor="text1"/>
          <w:sz w:val="24"/>
          <w:szCs w:val="24"/>
        </w:rPr>
      </w:pPr>
      <w:r w:rsidRPr="00AD4DB6">
        <w:rPr>
          <w:rFonts w:ascii="Book Antiqua" w:hAnsi="Book Antiqua"/>
          <w:color w:val="000000" w:themeColor="text1"/>
          <w:sz w:val="24"/>
          <w:szCs w:val="24"/>
        </w:rPr>
        <w:t xml:space="preserve">Meanwhile, </w:t>
      </w:r>
      <w:r w:rsidR="006721A1" w:rsidRPr="00AD4DB6">
        <w:rPr>
          <w:rFonts w:ascii="Book Antiqua" w:hAnsi="Book Antiqua"/>
          <w:color w:val="000000" w:themeColor="text1"/>
          <w:sz w:val="24"/>
          <w:szCs w:val="24"/>
        </w:rPr>
        <w:t>the</w:t>
      </w:r>
      <w:r w:rsidRPr="00AD4DB6">
        <w:rPr>
          <w:rFonts w:ascii="Book Antiqua" w:hAnsi="Book Antiqua"/>
          <w:color w:val="000000" w:themeColor="text1"/>
          <w:sz w:val="24"/>
          <w:szCs w:val="24"/>
        </w:rPr>
        <w:t xml:space="preserve"> increase</w:t>
      </w:r>
      <w:r w:rsidR="006721A1" w:rsidRPr="00AD4DB6">
        <w:rPr>
          <w:rFonts w:ascii="Book Antiqua" w:hAnsi="Book Antiqua"/>
          <w:color w:val="000000" w:themeColor="text1"/>
          <w:sz w:val="24"/>
          <w:szCs w:val="24"/>
        </w:rPr>
        <w:t>s</w:t>
      </w:r>
      <w:r w:rsidRPr="00AD4DB6">
        <w:rPr>
          <w:rFonts w:ascii="Book Antiqua" w:hAnsi="Book Antiqua"/>
          <w:color w:val="000000" w:themeColor="text1"/>
          <w:sz w:val="24"/>
          <w:szCs w:val="24"/>
        </w:rPr>
        <w:t xml:space="preserve"> in </w:t>
      </w:r>
      <w:r w:rsidR="00D240D8" w:rsidRPr="00241264">
        <w:rPr>
          <w:rFonts w:ascii="Book Antiqua" w:eastAsia="MS PMincho" w:hAnsi="Book Antiqua" w:cs="Times New Roman"/>
          <w:color w:val="000000" w:themeColor="text1"/>
          <w:sz w:val="24"/>
          <w:szCs w:val="24"/>
        </w:rPr>
        <w:t>cholesterol</w:t>
      </w:r>
      <w:r w:rsidRPr="00241264">
        <w:rPr>
          <w:rFonts w:ascii="Book Antiqua" w:eastAsia="MS PMincho" w:hAnsi="Book Antiqua" w:cs="Times New Roman"/>
          <w:color w:val="000000" w:themeColor="text1"/>
          <w:sz w:val="24"/>
          <w:szCs w:val="24"/>
        </w:rPr>
        <w:t xml:space="preserve"> </w:t>
      </w:r>
      <w:r w:rsidR="006721A1" w:rsidRPr="00AD4DB6">
        <w:rPr>
          <w:rFonts w:ascii="Book Antiqua" w:hAnsi="Book Antiqua"/>
          <w:color w:val="000000" w:themeColor="text1"/>
          <w:sz w:val="24"/>
          <w:szCs w:val="24"/>
        </w:rPr>
        <w:t xml:space="preserve">levels </w:t>
      </w:r>
      <w:r w:rsidRPr="00AD4DB6">
        <w:rPr>
          <w:rFonts w:ascii="Book Antiqua" w:hAnsi="Book Antiqua"/>
          <w:color w:val="000000" w:themeColor="text1"/>
          <w:sz w:val="24"/>
          <w:szCs w:val="24"/>
        </w:rPr>
        <w:t xml:space="preserve">during treatment </w:t>
      </w:r>
      <w:r w:rsidR="006721A1" w:rsidRPr="00AD4DB6">
        <w:rPr>
          <w:rFonts w:ascii="Book Antiqua" w:hAnsi="Book Antiqua"/>
          <w:color w:val="000000" w:themeColor="text1"/>
          <w:sz w:val="24"/>
          <w:szCs w:val="24"/>
        </w:rPr>
        <w:t xml:space="preserve">were </w:t>
      </w:r>
      <w:r w:rsidRPr="00AD4DB6">
        <w:rPr>
          <w:rFonts w:ascii="Book Antiqua" w:hAnsi="Book Antiqua"/>
          <w:color w:val="000000" w:themeColor="text1"/>
          <w:sz w:val="24"/>
          <w:szCs w:val="24"/>
        </w:rPr>
        <w:t>depende</w:t>
      </w:r>
      <w:r w:rsidR="006721A1" w:rsidRPr="00AD4DB6">
        <w:rPr>
          <w:rFonts w:ascii="Book Antiqua" w:hAnsi="Book Antiqua"/>
          <w:color w:val="000000" w:themeColor="text1"/>
          <w:sz w:val="24"/>
          <w:szCs w:val="24"/>
        </w:rPr>
        <w:t>nt</w:t>
      </w:r>
      <w:r w:rsidRPr="00AD4DB6">
        <w:rPr>
          <w:rFonts w:ascii="Book Antiqua" w:hAnsi="Book Antiqua"/>
          <w:color w:val="000000" w:themeColor="text1"/>
          <w:sz w:val="24"/>
          <w:szCs w:val="24"/>
        </w:rPr>
        <w:t xml:space="preserve"> on </w:t>
      </w:r>
      <w:r w:rsidR="006721A1" w:rsidRPr="00AD4DB6">
        <w:rPr>
          <w:rFonts w:ascii="Book Antiqua" w:hAnsi="Book Antiqua"/>
          <w:color w:val="000000" w:themeColor="text1"/>
          <w:sz w:val="24"/>
          <w:szCs w:val="24"/>
        </w:rPr>
        <w:t xml:space="preserve">the </w:t>
      </w:r>
      <w:r w:rsidR="003823E0" w:rsidRPr="00AD4DB6">
        <w:rPr>
          <w:rFonts w:ascii="Book Antiqua" w:hAnsi="Book Antiqua"/>
          <w:color w:val="000000" w:themeColor="text1"/>
          <w:sz w:val="24"/>
          <w:szCs w:val="24"/>
        </w:rPr>
        <w:t>treatment</w:t>
      </w:r>
      <w:r w:rsidRPr="00AD4DB6">
        <w:rPr>
          <w:rFonts w:ascii="Book Antiqua" w:hAnsi="Book Antiqua"/>
          <w:color w:val="000000" w:themeColor="text1"/>
          <w:sz w:val="24"/>
          <w:szCs w:val="24"/>
        </w:rPr>
        <w:t xml:space="preserve"> regimen</w:t>
      </w:r>
      <w:r w:rsidR="004C0013" w:rsidRPr="00AD4DB6">
        <w:rPr>
          <w:rFonts w:ascii="Book Antiqua" w:hAnsi="Book Antiqua"/>
          <w:color w:val="000000" w:themeColor="text1"/>
          <w:sz w:val="24"/>
          <w:szCs w:val="24"/>
          <w:vertAlign w:val="superscript"/>
        </w:rPr>
        <w:t>[</w:t>
      </w:r>
      <w:r w:rsidR="004C0013" w:rsidRPr="00241264">
        <w:rPr>
          <w:rFonts w:ascii="Book Antiqua" w:eastAsia="MS PMincho" w:hAnsi="Book Antiqua" w:cs="Times New Roman"/>
          <w:color w:val="000000" w:themeColor="text1"/>
          <w:sz w:val="24"/>
          <w:szCs w:val="24"/>
          <w:vertAlign w:val="superscript"/>
        </w:rPr>
        <w:t>22</w:t>
      </w:r>
      <w:r w:rsidR="00D4431B" w:rsidRPr="00AD4DB6">
        <w:rPr>
          <w:rFonts w:ascii="Book Antiqua" w:hAnsi="Book Antiqua"/>
          <w:color w:val="000000" w:themeColor="text1"/>
          <w:sz w:val="24"/>
          <w:szCs w:val="24"/>
          <w:vertAlign w:val="superscript"/>
        </w:rPr>
        <w:t>]</w:t>
      </w:r>
      <w:r w:rsidRPr="00AD4DB6">
        <w:rPr>
          <w:rFonts w:ascii="Book Antiqua" w:hAnsi="Book Antiqua"/>
          <w:color w:val="000000" w:themeColor="text1"/>
          <w:sz w:val="24"/>
          <w:szCs w:val="24"/>
        </w:rPr>
        <w:t xml:space="preserve">. </w:t>
      </w:r>
      <w:r w:rsidR="00DD297B" w:rsidRPr="00AD4DB6">
        <w:rPr>
          <w:rFonts w:ascii="Book Antiqua" w:hAnsi="Book Antiqua"/>
          <w:color w:val="000000" w:themeColor="text1"/>
          <w:sz w:val="24"/>
          <w:szCs w:val="24"/>
        </w:rPr>
        <w:t xml:space="preserve">Although </w:t>
      </w:r>
      <w:r w:rsidR="006721A1" w:rsidRPr="00AD4DB6">
        <w:rPr>
          <w:rFonts w:ascii="Book Antiqua" w:hAnsi="Book Antiqua"/>
          <w:color w:val="000000" w:themeColor="text1"/>
          <w:sz w:val="24"/>
          <w:szCs w:val="24"/>
        </w:rPr>
        <w:t xml:space="preserve">the </w:t>
      </w:r>
      <w:r w:rsidR="00DD297B" w:rsidRPr="00AD4DB6">
        <w:rPr>
          <w:rFonts w:ascii="Book Antiqua" w:hAnsi="Book Antiqua"/>
          <w:color w:val="000000" w:themeColor="text1"/>
          <w:sz w:val="24"/>
          <w:szCs w:val="24"/>
        </w:rPr>
        <w:t>increase</w:t>
      </w:r>
      <w:r w:rsidR="006721A1" w:rsidRPr="00AD4DB6">
        <w:rPr>
          <w:rFonts w:ascii="Book Antiqua" w:hAnsi="Book Antiqua"/>
          <w:color w:val="000000" w:themeColor="text1"/>
          <w:sz w:val="24"/>
          <w:szCs w:val="24"/>
        </w:rPr>
        <w:t>s</w:t>
      </w:r>
      <w:r w:rsidR="00DD297B" w:rsidRPr="00AD4DB6">
        <w:rPr>
          <w:rFonts w:ascii="Book Antiqua" w:hAnsi="Book Antiqua"/>
          <w:color w:val="000000" w:themeColor="text1"/>
          <w:sz w:val="24"/>
          <w:szCs w:val="24"/>
        </w:rPr>
        <w:t xml:space="preserve"> </w:t>
      </w:r>
      <w:r w:rsidR="0092687B" w:rsidRPr="00AD4DB6">
        <w:rPr>
          <w:rFonts w:ascii="Book Antiqua" w:hAnsi="Book Antiqua"/>
          <w:color w:val="000000" w:themeColor="text1"/>
          <w:sz w:val="24"/>
          <w:szCs w:val="24"/>
        </w:rPr>
        <w:t xml:space="preserve">in </w:t>
      </w:r>
      <w:r w:rsidR="00627C53" w:rsidRPr="00AD4DB6">
        <w:rPr>
          <w:rFonts w:ascii="Book Antiqua" w:hAnsi="Book Antiqua"/>
          <w:color w:val="000000" w:themeColor="text1"/>
          <w:sz w:val="24"/>
          <w:szCs w:val="24"/>
        </w:rPr>
        <w:t>TC</w:t>
      </w:r>
      <w:r w:rsidR="00DD297B" w:rsidRPr="00241264">
        <w:rPr>
          <w:rFonts w:ascii="Book Antiqua" w:eastAsia="MS PMincho" w:hAnsi="Book Antiqua" w:cs="Times New Roman"/>
          <w:color w:val="000000" w:themeColor="text1"/>
          <w:sz w:val="24"/>
          <w:szCs w:val="24"/>
        </w:rPr>
        <w:t xml:space="preserve"> </w:t>
      </w:r>
      <w:r w:rsidR="00FD6FB3" w:rsidRPr="00241264">
        <w:rPr>
          <w:rFonts w:ascii="Book Antiqua" w:eastAsia="MS PMincho" w:hAnsi="Book Antiqua" w:cs="Times New Roman"/>
          <w:color w:val="000000" w:themeColor="text1"/>
          <w:sz w:val="24"/>
          <w:szCs w:val="24"/>
        </w:rPr>
        <w:t>and</w:t>
      </w:r>
      <w:r w:rsidR="00FD6FB3" w:rsidRPr="00AD4DB6">
        <w:rPr>
          <w:rFonts w:ascii="Book Antiqua" w:hAnsi="Book Antiqua"/>
          <w:color w:val="000000" w:themeColor="text1"/>
          <w:sz w:val="24"/>
          <w:szCs w:val="24"/>
        </w:rPr>
        <w:t xml:space="preserve"> </w:t>
      </w:r>
      <w:r w:rsidR="00DD297B" w:rsidRPr="00AD4DB6">
        <w:rPr>
          <w:rFonts w:ascii="Book Antiqua" w:hAnsi="Book Antiqua"/>
          <w:color w:val="000000" w:themeColor="text1"/>
          <w:sz w:val="24"/>
          <w:szCs w:val="24"/>
        </w:rPr>
        <w:t xml:space="preserve">LDL-C </w:t>
      </w:r>
      <w:r w:rsidR="006721A1" w:rsidRPr="00AD4DB6">
        <w:rPr>
          <w:rFonts w:ascii="Book Antiqua" w:hAnsi="Book Antiqua"/>
          <w:color w:val="000000" w:themeColor="text1"/>
          <w:sz w:val="24"/>
          <w:szCs w:val="24"/>
        </w:rPr>
        <w:t xml:space="preserve">levels were </w:t>
      </w:r>
      <w:r w:rsidR="00DD297B" w:rsidRPr="00AD4DB6">
        <w:rPr>
          <w:rFonts w:ascii="Book Antiqua" w:hAnsi="Book Antiqua"/>
          <w:color w:val="000000" w:themeColor="text1"/>
          <w:sz w:val="24"/>
          <w:szCs w:val="24"/>
        </w:rPr>
        <w:t>feature</w:t>
      </w:r>
      <w:r w:rsidR="006721A1" w:rsidRPr="00AD4DB6">
        <w:rPr>
          <w:rFonts w:ascii="Book Antiqua" w:hAnsi="Book Antiqua"/>
          <w:color w:val="000000" w:themeColor="text1"/>
          <w:sz w:val="24"/>
          <w:szCs w:val="24"/>
        </w:rPr>
        <w:t>s</w:t>
      </w:r>
      <w:r w:rsidR="00DD297B" w:rsidRPr="00AD4DB6">
        <w:rPr>
          <w:rFonts w:ascii="Book Antiqua" w:hAnsi="Book Antiqua"/>
          <w:color w:val="000000" w:themeColor="text1"/>
          <w:sz w:val="24"/>
          <w:szCs w:val="24"/>
        </w:rPr>
        <w:t xml:space="preserve"> of both </w:t>
      </w:r>
      <w:r w:rsidR="000F5333" w:rsidRPr="00AD4DB6">
        <w:rPr>
          <w:rFonts w:ascii="Book Antiqua" w:hAnsi="Book Antiqua"/>
          <w:color w:val="000000" w:themeColor="text1"/>
          <w:sz w:val="24"/>
          <w:szCs w:val="24"/>
        </w:rPr>
        <w:t>DCV</w:t>
      </w:r>
      <w:r w:rsidR="000F5333" w:rsidRPr="00241264">
        <w:rPr>
          <w:rFonts w:ascii="Book Antiqua" w:eastAsia="MS PMincho" w:hAnsi="Book Antiqua" w:cs="Times New Roman"/>
          <w:color w:val="000000" w:themeColor="text1"/>
          <w:sz w:val="24"/>
          <w:szCs w:val="24"/>
        </w:rPr>
        <w:t>+</w:t>
      </w:r>
      <w:r w:rsidR="000F5333" w:rsidRPr="00AD4DB6">
        <w:rPr>
          <w:rFonts w:ascii="Book Antiqua" w:hAnsi="Book Antiqua"/>
          <w:color w:val="000000" w:themeColor="text1"/>
          <w:sz w:val="24"/>
          <w:szCs w:val="24"/>
        </w:rPr>
        <w:t>ASV</w:t>
      </w:r>
      <w:r w:rsidR="00DD297B" w:rsidRPr="00AD4DB6">
        <w:rPr>
          <w:rFonts w:ascii="Book Antiqua" w:hAnsi="Book Antiqua"/>
          <w:color w:val="000000" w:themeColor="text1"/>
          <w:sz w:val="24"/>
          <w:szCs w:val="24"/>
        </w:rPr>
        <w:t xml:space="preserve"> and </w:t>
      </w:r>
      <w:r w:rsidR="000F5333" w:rsidRPr="00AD4DB6">
        <w:rPr>
          <w:rFonts w:ascii="Book Antiqua" w:hAnsi="Book Antiqua"/>
          <w:color w:val="000000" w:themeColor="text1"/>
          <w:sz w:val="24"/>
          <w:szCs w:val="24"/>
        </w:rPr>
        <w:t>SOF</w:t>
      </w:r>
      <w:r w:rsidR="000F5333" w:rsidRPr="00241264">
        <w:rPr>
          <w:rFonts w:ascii="Book Antiqua" w:eastAsia="MS PMincho" w:hAnsi="Book Antiqua" w:cs="Times New Roman"/>
          <w:color w:val="000000" w:themeColor="text1"/>
          <w:sz w:val="24"/>
          <w:szCs w:val="24"/>
        </w:rPr>
        <w:t>+</w:t>
      </w:r>
      <w:r w:rsidR="000F5333" w:rsidRPr="00AD4DB6">
        <w:rPr>
          <w:rFonts w:ascii="Book Antiqua" w:hAnsi="Book Antiqua"/>
          <w:color w:val="000000" w:themeColor="text1"/>
          <w:sz w:val="24"/>
          <w:szCs w:val="24"/>
        </w:rPr>
        <w:t>LDV</w:t>
      </w:r>
      <w:r w:rsidR="00DD297B" w:rsidRPr="00AD4DB6">
        <w:rPr>
          <w:rFonts w:ascii="Book Antiqua" w:hAnsi="Book Antiqua"/>
          <w:color w:val="000000" w:themeColor="text1"/>
          <w:sz w:val="24"/>
          <w:szCs w:val="24"/>
        </w:rPr>
        <w:t xml:space="preserve"> treatment, t</w:t>
      </w:r>
      <w:r w:rsidR="003823E0" w:rsidRPr="00AD4DB6">
        <w:rPr>
          <w:rFonts w:ascii="Book Antiqua" w:hAnsi="Book Antiqua"/>
          <w:color w:val="000000" w:themeColor="text1"/>
          <w:sz w:val="24"/>
          <w:szCs w:val="24"/>
        </w:rPr>
        <w:t xml:space="preserve">he increase </w:t>
      </w:r>
      <w:r w:rsidR="002F1400" w:rsidRPr="00AD4DB6">
        <w:rPr>
          <w:rFonts w:ascii="Book Antiqua" w:hAnsi="Book Antiqua"/>
          <w:color w:val="000000" w:themeColor="text1"/>
          <w:sz w:val="24"/>
          <w:szCs w:val="24"/>
        </w:rPr>
        <w:t>in</w:t>
      </w:r>
      <w:r w:rsidR="003823E0" w:rsidRPr="00AD4DB6">
        <w:rPr>
          <w:rFonts w:ascii="Book Antiqua" w:hAnsi="Book Antiqua"/>
          <w:color w:val="000000" w:themeColor="text1"/>
          <w:sz w:val="24"/>
          <w:szCs w:val="24"/>
        </w:rPr>
        <w:t xml:space="preserve"> </w:t>
      </w:r>
      <w:r w:rsidR="006C346A" w:rsidRPr="00241264">
        <w:rPr>
          <w:rFonts w:ascii="Book Antiqua" w:eastAsia="MS PMincho" w:hAnsi="Book Antiqua" w:cs="Times New Roman"/>
          <w:color w:val="000000" w:themeColor="text1"/>
          <w:sz w:val="24"/>
          <w:szCs w:val="24"/>
        </w:rPr>
        <w:t>cholesterol</w:t>
      </w:r>
      <w:r w:rsidRPr="00AD4DB6">
        <w:rPr>
          <w:rFonts w:ascii="Book Antiqua" w:hAnsi="Book Antiqua"/>
          <w:color w:val="000000" w:themeColor="text1"/>
          <w:sz w:val="24"/>
          <w:szCs w:val="24"/>
        </w:rPr>
        <w:t xml:space="preserve"> </w:t>
      </w:r>
      <w:r w:rsidR="003823E0" w:rsidRPr="00AD4DB6">
        <w:rPr>
          <w:rFonts w:ascii="Book Antiqua" w:hAnsi="Book Antiqua"/>
          <w:color w:val="000000" w:themeColor="text1"/>
          <w:sz w:val="24"/>
          <w:szCs w:val="24"/>
        </w:rPr>
        <w:t xml:space="preserve">during treatment </w:t>
      </w:r>
      <w:r w:rsidRPr="00AD4DB6">
        <w:rPr>
          <w:rFonts w:ascii="Book Antiqua" w:hAnsi="Book Antiqua"/>
          <w:color w:val="000000" w:themeColor="text1"/>
          <w:sz w:val="24"/>
          <w:szCs w:val="24"/>
        </w:rPr>
        <w:t>w</w:t>
      </w:r>
      <w:r w:rsidR="003823E0" w:rsidRPr="00AD4DB6">
        <w:rPr>
          <w:rFonts w:ascii="Book Antiqua" w:hAnsi="Book Antiqua"/>
          <w:color w:val="000000" w:themeColor="text1"/>
          <w:sz w:val="24"/>
          <w:szCs w:val="24"/>
        </w:rPr>
        <w:t>as m</w:t>
      </w:r>
      <w:r w:rsidR="00DD297B" w:rsidRPr="00AD4DB6">
        <w:rPr>
          <w:rFonts w:ascii="Book Antiqua" w:hAnsi="Book Antiqua"/>
          <w:color w:val="000000" w:themeColor="text1"/>
          <w:sz w:val="24"/>
          <w:szCs w:val="24"/>
        </w:rPr>
        <w:t>uch</w:t>
      </w:r>
      <w:r w:rsidR="003823E0" w:rsidRPr="00AD4DB6">
        <w:rPr>
          <w:rFonts w:ascii="Book Antiqua" w:hAnsi="Book Antiqua"/>
          <w:color w:val="000000" w:themeColor="text1"/>
          <w:sz w:val="24"/>
          <w:szCs w:val="24"/>
        </w:rPr>
        <w:t xml:space="preserve"> </w:t>
      </w:r>
      <w:r w:rsidR="006721A1" w:rsidRPr="00AD4DB6">
        <w:rPr>
          <w:rFonts w:ascii="Book Antiqua" w:hAnsi="Book Antiqua"/>
          <w:color w:val="000000" w:themeColor="text1"/>
          <w:sz w:val="24"/>
          <w:szCs w:val="24"/>
        </w:rPr>
        <w:t xml:space="preserve">greater </w:t>
      </w:r>
      <w:r w:rsidR="003823E0" w:rsidRPr="00AD4DB6">
        <w:rPr>
          <w:rFonts w:ascii="Book Antiqua" w:hAnsi="Book Antiqua"/>
          <w:color w:val="000000" w:themeColor="text1"/>
          <w:sz w:val="24"/>
          <w:szCs w:val="24"/>
        </w:rPr>
        <w:t>in</w:t>
      </w:r>
      <w:r w:rsidR="006721A1" w:rsidRPr="00AD4DB6">
        <w:rPr>
          <w:rFonts w:ascii="Book Antiqua" w:hAnsi="Book Antiqua"/>
          <w:color w:val="000000" w:themeColor="text1"/>
          <w:sz w:val="24"/>
          <w:szCs w:val="24"/>
        </w:rPr>
        <w:t xml:space="preserve"> the</w:t>
      </w:r>
      <w:r w:rsidR="003823E0" w:rsidRPr="00AD4DB6">
        <w:rPr>
          <w:rFonts w:ascii="Book Antiqua" w:hAnsi="Book Antiqua"/>
          <w:color w:val="000000" w:themeColor="text1"/>
          <w:sz w:val="24"/>
          <w:szCs w:val="24"/>
        </w:rPr>
        <w:t xml:space="preserve"> </w:t>
      </w:r>
      <w:r w:rsidR="000F5333" w:rsidRPr="00AD4DB6">
        <w:rPr>
          <w:rFonts w:ascii="Book Antiqua" w:hAnsi="Book Antiqua"/>
          <w:color w:val="000000" w:themeColor="text1"/>
          <w:sz w:val="24"/>
          <w:szCs w:val="24"/>
        </w:rPr>
        <w:t>SOF</w:t>
      </w:r>
      <w:r w:rsidR="000F5333" w:rsidRPr="00241264">
        <w:rPr>
          <w:rFonts w:ascii="Book Antiqua" w:eastAsia="MS PMincho" w:hAnsi="Book Antiqua" w:cs="Times New Roman"/>
          <w:color w:val="000000" w:themeColor="text1"/>
          <w:sz w:val="24"/>
          <w:szCs w:val="24"/>
        </w:rPr>
        <w:t>+</w:t>
      </w:r>
      <w:r w:rsidR="000F5333" w:rsidRPr="00AD4DB6">
        <w:rPr>
          <w:rFonts w:ascii="Book Antiqua" w:hAnsi="Book Antiqua"/>
          <w:color w:val="000000" w:themeColor="text1"/>
          <w:sz w:val="24"/>
          <w:szCs w:val="24"/>
        </w:rPr>
        <w:t>LDV</w:t>
      </w:r>
      <w:r w:rsidR="00FD6FB3" w:rsidRPr="00241264">
        <w:rPr>
          <w:rFonts w:ascii="Book Antiqua" w:eastAsia="MS PMincho" w:hAnsi="Book Antiqua" w:cs="Times New Roman"/>
          <w:color w:val="000000" w:themeColor="text1"/>
          <w:sz w:val="24"/>
          <w:szCs w:val="24"/>
        </w:rPr>
        <w:t>-SVR</w:t>
      </w:r>
      <w:r w:rsidR="003823E0" w:rsidRPr="00AD4DB6">
        <w:rPr>
          <w:rFonts w:ascii="Book Antiqua" w:hAnsi="Book Antiqua"/>
          <w:color w:val="000000" w:themeColor="text1"/>
          <w:sz w:val="24"/>
          <w:szCs w:val="24"/>
        </w:rPr>
        <w:t xml:space="preserve"> group than in </w:t>
      </w:r>
      <w:r w:rsidR="006721A1" w:rsidRPr="00AD4DB6">
        <w:rPr>
          <w:rFonts w:ascii="Book Antiqua" w:hAnsi="Book Antiqua"/>
          <w:color w:val="000000" w:themeColor="text1"/>
          <w:sz w:val="24"/>
          <w:szCs w:val="24"/>
        </w:rPr>
        <w:t xml:space="preserve">the </w:t>
      </w:r>
      <w:r w:rsidR="000F5333" w:rsidRPr="00AD4DB6">
        <w:rPr>
          <w:rFonts w:ascii="Book Antiqua" w:hAnsi="Book Antiqua"/>
          <w:color w:val="000000" w:themeColor="text1"/>
          <w:sz w:val="24"/>
          <w:szCs w:val="24"/>
        </w:rPr>
        <w:t>DCV</w:t>
      </w:r>
      <w:r w:rsidR="000F5333" w:rsidRPr="00241264">
        <w:rPr>
          <w:rFonts w:ascii="Book Antiqua" w:eastAsia="MS PMincho" w:hAnsi="Book Antiqua" w:cs="Times New Roman"/>
          <w:color w:val="000000" w:themeColor="text1"/>
          <w:sz w:val="24"/>
          <w:szCs w:val="24"/>
        </w:rPr>
        <w:t>+</w:t>
      </w:r>
      <w:r w:rsidR="000F5333" w:rsidRPr="00AD4DB6">
        <w:rPr>
          <w:rFonts w:ascii="Book Antiqua" w:hAnsi="Book Antiqua"/>
          <w:color w:val="000000" w:themeColor="text1"/>
          <w:sz w:val="24"/>
          <w:szCs w:val="24"/>
        </w:rPr>
        <w:t>ASV</w:t>
      </w:r>
      <w:r w:rsidR="00FD6FB3" w:rsidRPr="00241264">
        <w:rPr>
          <w:rFonts w:ascii="Book Antiqua" w:eastAsia="MS PMincho" w:hAnsi="Book Antiqua" w:cs="Times New Roman"/>
          <w:color w:val="000000" w:themeColor="text1"/>
          <w:sz w:val="24"/>
          <w:szCs w:val="24"/>
        </w:rPr>
        <w:t>-SVR</w:t>
      </w:r>
      <w:r w:rsidR="003823E0" w:rsidRPr="00AD4DB6">
        <w:rPr>
          <w:rFonts w:ascii="Book Antiqua" w:hAnsi="Book Antiqua"/>
          <w:color w:val="000000" w:themeColor="text1"/>
          <w:sz w:val="24"/>
          <w:szCs w:val="24"/>
        </w:rPr>
        <w:t xml:space="preserve"> group</w:t>
      </w:r>
      <w:r w:rsidR="004C0013" w:rsidRPr="00AD4DB6">
        <w:rPr>
          <w:rFonts w:ascii="Book Antiqua" w:hAnsi="Book Antiqua"/>
          <w:color w:val="000000" w:themeColor="text1"/>
          <w:sz w:val="24"/>
          <w:szCs w:val="24"/>
          <w:vertAlign w:val="superscript"/>
        </w:rPr>
        <w:t>[</w:t>
      </w:r>
      <w:r w:rsidR="004C0013" w:rsidRPr="00241264">
        <w:rPr>
          <w:rFonts w:ascii="Book Antiqua" w:eastAsia="MS PMincho" w:hAnsi="Book Antiqua" w:cs="Times New Roman"/>
          <w:color w:val="000000" w:themeColor="text1"/>
          <w:sz w:val="24"/>
          <w:szCs w:val="24"/>
          <w:vertAlign w:val="superscript"/>
        </w:rPr>
        <w:t>22</w:t>
      </w:r>
      <w:r w:rsidR="00D4431B" w:rsidRPr="00AD4DB6">
        <w:rPr>
          <w:rFonts w:ascii="Book Antiqua" w:hAnsi="Book Antiqua"/>
          <w:color w:val="000000" w:themeColor="text1"/>
          <w:sz w:val="24"/>
          <w:szCs w:val="24"/>
          <w:vertAlign w:val="superscript"/>
        </w:rPr>
        <w:t>]</w:t>
      </w:r>
      <w:r w:rsidR="003823E0" w:rsidRPr="00AD4DB6">
        <w:rPr>
          <w:rFonts w:ascii="Book Antiqua" w:hAnsi="Book Antiqua"/>
          <w:color w:val="000000" w:themeColor="text1"/>
          <w:sz w:val="24"/>
          <w:szCs w:val="24"/>
        </w:rPr>
        <w:t xml:space="preserve">. </w:t>
      </w:r>
      <w:r w:rsidR="005C11B8" w:rsidRPr="00AD4DB6">
        <w:rPr>
          <w:rFonts w:ascii="Book Antiqua" w:hAnsi="Book Antiqua"/>
          <w:color w:val="000000" w:themeColor="text1"/>
          <w:sz w:val="24"/>
          <w:szCs w:val="24"/>
        </w:rPr>
        <w:t xml:space="preserve">The </w:t>
      </w:r>
      <w:r w:rsidR="005C11B8" w:rsidRPr="00241264">
        <w:rPr>
          <w:rFonts w:ascii="Book Antiqua" w:eastAsia="MS PMincho" w:hAnsi="Book Antiqua" w:cs="Times New Roman"/>
          <w:color w:val="000000" w:themeColor="text1"/>
          <w:sz w:val="24"/>
          <w:szCs w:val="24"/>
        </w:rPr>
        <w:t>diff</w:t>
      </w:r>
      <w:r w:rsidR="00904567" w:rsidRPr="00241264">
        <w:rPr>
          <w:rFonts w:ascii="Book Antiqua" w:eastAsia="MS PMincho" w:hAnsi="Book Antiqua" w:cs="Times New Roman"/>
          <w:color w:val="000000" w:themeColor="text1"/>
          <w:sz w:val="24"/>
          <w:szCs w:val="24"/>
        </w:rPr>
        <w:t>e</w:t>
      </w:r>
      <w:r w:rsidR="005C11B8" w:rsidRPr="00241264">
        <w:rPr>
          <w:rFonts w:ascii="Book Antiqua" w:eastAsia="MS PMincho" w:hAnsi="Book Antiqua" w:cs="Times New Roman"/>
          <w:color w:val="000000" w:themeColor="text1"/>
          <w:sz w:val="24"/>
          <w:szCs w:val="24"/>
        </w:rPr>
        <w:t xml:space="preserve">rences </w:t>
      </w:r>
      <w:r w:rsidR="005731D8" w:rsidRPr="00241264">
        <w:rPr>
          <w:rFonts w:ascii="Book Antiqua" w:eastAsia="MS PMincho" w:hAnsi="Book Antiqua" w:cs="Times New Roman"/>
          <w:color w:val="000000" w:themeColor="text1"/>
          <w:sz w:val="24"/>
          <w:szCs w:val="24"/>
        </w:rPr>
        <w:t xml:space="preserve">in </w:t>
      </w:r>
      <w:r w:rsidR="00DC6EBC">
        <w:rPr>
          <w:rFonts w:ascii="Book Antiqua" w:eastAsia="MS PMincho" w:hAnsi="Book Antiqua" w:cs="Times New Roman"/>
          <w:color w:val="000000" w:themeColor="text1"/>
          <w:sz w:val="24"/>
          <w:szCs w:val="24"/>
        </w:rPr>
        <w:t xml:space="preserve">the </w:t>
      </w:r>
      <w:r w:rsidR="005731D8" w:rsidRPr="00AD4DB6">
        <w:rPr>
          <w:rFonts w:ascii="Book Antiqua" w:hAnsi="Book Antiqua"/>
          <w:color w:val="000000" w:themeColor="text1"/>
          <w:sz w:val="24"/>
          <w:szCs w:val="24"/>
        </w:rPr>
        <w:t xml:space="preserve">increase </w:t>
      </w:r>
      <w:r w:rsidR="00DC6EBC">
        <w:rPr>
          <w:rFonts w:ascii="Book Antiqua" w:eastAsia="MS PMincho" w:hAnsi="Book Antiqua" w:cs="Times New Roman"/>
          <w:sz w:val="24"/>
          <w:szCs w:val="24"/>
        </w:rPr>
        <w:t>in</w:t>
      </w:r>
      <w:r w:rsidR="00DC6EBC" w:rsidRPr="00AD4DB6">
        <w:rPr>
          <w:rFonts w:ascii="Book Antiqua" w:hAnsi="Book Antiqua"/>
          <w:sz w:val="24"/>
        </w:rPr>
        <w:t xml:space="preserve"> </w:t>
      </w:r>
      <w:r w:rsidR="005731D8" w:rsidRPr="00AD4DB6">
        <w:rPr>
          <w:rFonts w:ascii="Book Antiqua" w:hAnsi="Book Antiqua"/>
          <w:color w:val="000000" w:themeColor="text1"/>
          <w:sz w:val="24"/>
          <w:szCs w:val="24"/>
        </w:rPr>
        <w:t xml:space="preserve">cholesterol between </w:t>
      </w:r>
      <w:r w:rsidR="005731D8" w:rsidRPr="00241264">
        <w:rPr>
          <w:rFonts w:ascii="Book Antiqua" w:eastAsia="MS PMincho" w:hAnsi="Book Antiqua" w:cs="Times New Roman"/>
          <w:color w:val="000000" w:themeColor="text1"/>
          <w:sz w:val="24"/>
          <w:szCs w:val="24"/>
        </w:rPr>
        <w:t>DCV+ASV-SVR and SOF+LDV-SVR group</w:t>
      </w:r>
      <w:r w:rsidR="00DC6EBC">
        <w:rPr>
          <w:rFonts w:ascii="Book Antiqua" w:eastAsia="MS PMincho" w:hAnsi="Book Antiqua" w:cs="Times New Roman"/>
          <w:color w:val="000000" w:themeColor="text1"/>
          <w:sz w:val="24"/>
          <w:szCs w:val="24"/>
        </w:rPr>
        <w:t>s</w:t>
      </w:r>
      <w:r w:rsidR="005731D8" w:rsidRPr="00241264">
        <w:rPr>
          <w:rFonts w:ascii="Book Antiqua" w:eastAsia="MS PMincho" w:hAnsi="Book Antiqua" w:cs="Times New Roman"/>
          <w:color w:val="000000" w:themeColor="text1"/>
          <w:sz w:val="24"/>
          <w:szCs w:val="24"/>
        </w:rPr>
        <w:t xml:space="preserve"> </w:t>
      </w:r>
      <w:r w:rsidR="005C11B8" w:rsidRPr="00241264">
        <w:rPr>
          <w:rFonts w:ascii="Book Antiqua" w:eastAsia="MS PMincho" w:hAnsi="Book Antiqua" w:cs="Times New Roman"/>
          <w:color w:val="000000" w:themeColor="text1"/>
          <w:sz w:val="24"/>
          <w:szCs w:val="24"/>
        </w:rPr>
        <w:t xml:space="preserve">may </w:t>
      </w:r>
      <w:r w:rsidR="006C346A" w:rsidRPr="00241264">
        <w:rPr>
          <w:rFonts w:ascii="Book Antiqua" w:eastAsia="MS PMincho" w:hAnsi="Book Antiqua" w:cs="Times New Roman"/>
          <w:color w:val="000000" w:themeColor="text1"/>
          <w:sz w:val="24"/>
          <w:szCs w:val="24"/>
        </w:rPr>
        <w:t>not</w:t>
      </w:r>
      <w:r w:rsidR="006C346A" w:rsidRPr="00AD4DB6">
        <w:rPr>
          <w:rFonts w:ascii="Book Antiqua" w:hAnsi="Book Antiqua"/>
          <w:color w:val="000000" w:themeColor="text1"/>
          <w:sz w:val="24"/>
          <w:szCs w:val="24"/>
        </w:rPr>
        <w:t xml:space="preserve"> be simply explained by cancellation of disturbed lipid metabolism caused by HCV. </w:t>
      </w:r>
      <w:r w:rsidR="006C346A" w:rsidRPr="00241264">
        <w:rPr>
          <w:rFonts w:ascii="Book Antiqua" w:eastAsia="MS PMincho" w:hAnsi="Book Antiqua" w:cs="Times New Roman"/>
          <w:color w:val="000000" w:themeColor="text1"/>
          <w:sz w:val="24"/>
          <w:szCs w:val="24"/>
        </w:rPr>
        <w:t>In our patients,</w:t>
      </w:r>
      <w:r w:rsidR="006C346A" w:rsidRPr="00AD4DB6">
        <w:rPr>
          <w:rFonts w:ascii="Book Antiqua" w:hAnsi="Book Antiqua"/>
          <w:color w:val="000000" w:themeColor="text1"/>
          <w:sz w:val="24"/>
          <w:szCs w:val="24"/>
        </w:rPr>
        <w:t xml:space="preserve"> rapid virological response (no serum HCV RNA detected</w:t>
      </w:r>
      <w:r w:rsidR="006C346A" w:rsidRPr="00241264">
        <w:rPr>
          <w:rFonts w:ascii="Book Antiqua" w:eastAsia="MS PMincho" w:hAnsi="Book Antiqua" w:cs="Times New Roman"/>
          <w:color w:val="000000" w:themeColor="text1"/>
          <w:sz w:val="24"/>
          <w:szCs w:val="24"/>
        </w:rPr>
        <w:t>) rate</w:t>
      </w:r>
      <w:r w:rsidR="006C346A" w:rsidRPr="00AD4DB6">
        <w:rPr>
          <w:rFonts w:ascii="Book Antiqua" w:hAnsi="Book Antiqua"/>
          <w:color w:val="000000" w:themeColor="text1"/>
          <w:sz w:val="24"/>
          <w:szCs w:val="24"/>
        </w:rPr>
        <w:t xml:space="preserve"> at 4W was 89.3</w:t>
      </w:r>
      <w:r w:rsidR="006C346A" w:rsidRPr="00241264">
        <w:rPr>
          <w:rFonts w:ascii="Book Antiqua" w:eastAsia="MS PMincho" w:hAnsi="Book Antiqua" w:cs="Times New Roman"/>
          <w:color w:val="000000" w:themeColor="text1"/>
          <w:sz w:val="24"/>
          <w:szCs w:val="24"/>
        </w:rPr>
        <w:t>%</w:t>
      </w:r>
      <w:r w:rsidR="006C346A" w:rsidRPr="00AD4DB6">
        <w:rPr>
          <w:rFonts w:ascii="Book Antiqua" w:hAnsi="Book Antiqua"/>
          <w:color w:val="000000" w:themeColor="text1"/>
          <w:sz w:val="24"/>
          <w:szCs w:val="24"/>
        </w:rPr>
        <w:t xml:space="preserve"> in the DCV</w:t>
      </w:r>
      <w:r w:rsidR="006C346A" w:rsidRPr="00241264">
        <w:rPr>
          <w:rFonts w:ascii="Book Antiqua" w:eastAsia="MS PMincho" w:hAnsi="Book Antiqua" w:cs="Times New Roman"/>
          <w:color w:val="000000" w:themeColor="text1"/>
          <w:sz w:val="24"/>
          <w:szCs w:val="24"/>
        </w:rPr>
        <w:t>+</w:t>
      </w:r>
      <w:r w:rsidR="006C346A" w:rsidRPr="00AD4DB6">
        <w:rPr>
          <w:rFonts w:ascii="Book Antiqua" w:hAnsi="Book Antiqua"/>
          <w:color w:val="000000" w:themeColor="text1"/>
          <w:sz w:val="24"/>
          <w:szCs w:val="24"/>
        </w:rPr>
        <w:t>ASV</w:t>
      </w:r>
      <w:r w:rsidR="006C346A" w:rsidRPr="00241264">
        <w:rPr>
          <w:rFonts w:ascii="Book Antiqua" w:eastAsia="MS PMincho" w:hAnsi="Book Antiqua" w:cs="Times New Roman"/>
          <w:color w:val="000000" w:themeColor="text1"/>
          <w:sz w:val="24"/>
          <w:szCs w:val="24"/>
        </w:rPr>
        <w:t>-SVR group and 87.9% in the SOF+LDV-SVR</w:t>
      </w:r>
      <w:r w:rsidR="006C346A" w:rsidRPr="00AD4DB6">
        <w:rPr>
          <w:rFonts w:ascii="Book Antiqua" w:hAnsi="Book Antiqua"/>
          <w:color w:val="000000" w:themeColor="text1"/>
          <w:sz w:val="24"/>
          <w:szCs w:val="24"/>
        </w:rPr>
        <w:t xml:space="preserve"> group</w:t>
      </w:r>
      <w:r w:rsidR="006C346A" w:rsidRPr="00241264">
        <w:rPr>
          <w:rFonts w:ascii="Book Antiqua" w:eastAsia="MS PMincho" w:hAnsi="Book Antiqua" w:cs="Times New Roman"/>
          <w:color w:val="000000" w:themeColor="text1"/>
          <w:sz w:val="24"/>
          <w:szCs w:val="24"/>
        </w:rPr>
        <w:t>.</w:t>
      </w:r>
      <w:r w:rsidR="006C346A" w:rsidRPr="00AD4DB6">
        <w:rPr>
          <w:rFonts w:ascii="Book Antiqua" w:hAnsi="Book Antiqua"/>
          <w:color w:val="000000" w:themeColor="text1"/>
          <w:sz w:val="24"/>
          <w:szCs w:val="24"/>
        </w:rPr>
        <w:t xml:space="preserve"> There was no difference in the rapid virological response rate between groups. </w:t>
      </w:r>
      <w:r w:rsidR="00AE56FC" w:rsidRPr="00241264">
        <w:rPr>
          <w:rFonts w:ascii="Book Antiqua" w:eastAsia="MS PMincho" w:hAnsi="Book Antiqua" w:cs="Times New Roman"/>
          <w:color w:val="000000" w:themeColor="text1"/>
          <w:sz w:val="24"/>
          <w:szCs w:val="24"/>
        </w:rPr>
        <w:t>S</w:t>
      </w:r>
      <w:r w:rsidR="006C346A" w:rsidRPr="00241264">
        <w:rPr>
          <w:rFonts w:ascii="Book Antiqua" w:eastAsia="MS PMincho" w:hAnsi="Book Antiqua" w:cs="Times New Roman"/>
          <w:color w:val="000000" w:themeColor="text1"/>
          <w:sz w:val="24"/>
          <w:szCs w:val="24"/>
        </w:rPr>
        <w:t>erum</w:t>
      </w:r>
      <w:r w:rsidR="006C346A" w:rsidRPr="00AD4DB6">
        <w:rPr>
          <w:rFonts w:ascii="Book Antiqua" w:hAnsi="Book Antiqua"/>
          <w:color w:val="000000" w:themeColor="text1"/>
          <w:sz w:val="24"/>
          <w:szCs w:val="24"/>
        </w:rPr>
        <w:t xml:space="preserve"> HCV RNA at 8W was not detected in any of the patients. </w:t>
      </w:r>
      <w:r w:rsidR="00AE56FC" w:rsidRPr="00241264">
        <w:rPr>
          <w:rFonts w:ascii="Book Antiqua" w:eastAsia="MS PMincho" w:hAnsi="Book Antiqua" w:cs="Times New Roman"/>
          <w:color w:val="000000" w:themeColor="text1"/>
          <w:sz w:val="24"/>
          <w:szCs w:val="24"/>
        </w:rPr>
        <w:t xml:space="preserve">Moreover, </w:t>
      </w:r>
      <w:r w:rsidR="00AE56FC" w:rsidRPr="000C07F0">
        <w:rPr>
          <w:rFonts w:ascii="Book Antiqua" w:hAnsi="Book Antiqua"/>
          <w:color w:val="000000" w:themeColor="text1"/>
          <w:sz w:val="24"/>
        </w:rPr>
        <w:t xml:space="preserve">at the time of therapy termination, </w:t>
      </w:r>
      <w:r w:rsidR="00512AA2" w:rsidRPr="000C07F0">
        <w:rPr>
          <w:rFonts w:ascii="Book Antiqua" w:hAnsi="Book Antiqua"/>
          <w:color w:val="000000" w:themeColor="text1"/>
          <w:sz w:val="24"/>
        </w:rPr>
        <w:t>when</w:t>
      </w:r>
      <w:r w:rsidR="00AE56FC" w:rsidRPr="000C07F0">
        <w:rPr>
          <w:rFonts w:ascii="Book Antiqua" w:hAnsi="Book Antiqua"/>
          <w:color w:val="000000" w:themeColor="text1"/>
          <w:sz w:val="24"/>
        </w:rPr>
        <w:t xml:space="preserve"> HCV </w:t>
      </w:r>
      <w:r w:rsidR="00512AA2" w:rsidRPr="000C07F0">
        <w:rPr>
          <w:rFonts w:ascii="Book Antiqua" w:hAnsi="Book Antiqua"/>
          <w:color w:val="000000" w:themeColor="text1"/>
          <w:sz w:val="24"/>
        </w:rPr>
        <w:t xml:space="preserve">was </w:t>
      </w:r>
      <w:r w:rsidR="00AE56FC" w:rsidRPr="000C07F0">
        <w:rPr>
          <w:rFonts w:ascii="Book Antiqua" w:hAnsi="Book Antiqua"/>
          <w:color w:val="000000" w:themeColor="text1"/>
          <w:sz w:val="24"/>
        </w:rPr>
        <w:t xml:space="preserve">completely abolished from hepatocytes, serum cholesterol </w:t>
      </w:r>
      <w:r w:rsidR="00512AA2" w:rsidRPr="000C07F0">
        <w:rPr>
          <w:rFonts w:ascii="Book Antiqua" w:hAnsi="Book Antiqua"/>
          <w:color w:val="000000" w:themeColor="text1"/>
          <w:sz w:val="24"/>
        </w:rPr>
        <w:t>remained</w:t>
      </w:r>
      <w:r w:rsidR="00AE56FC" w:rsidRPr="000C07F0">
        <w:rPr>
          <w:rFonts w:ascii="Book Antiqua" w:hAnsi="Book Antiqua"/>
          <w:color w:val="000000" w:themeColor="text1"/>
          <w:sz w:val="24"/>
        </w:rPr>
        <w:t xml:space="preserve"> significantly higher</w:t>
      </w:r>
      <w:r w:rsidR="00AE56FC" w:rsidRPr="000C07F0">
        <w:rPr>
          <w:rFonts w:ascii="Book Antiqua" w:eastAsia="MS PMincho" w:hAnsi="Book Antiqua" w:cs="Times New Roman"/>
          <w:color w:val="000000" w:themeColor="text1"/>
          <w:sz w:val="24"/>
          <w:szCs w:val="24"/>
        </w:rPr>
        <w:t xml:space="preserve"> in SOF+LDV-SVR group. </w:t>
      </w:r>
      <w:r w:rsidR="006C346A" w:rsidRPr="000C07F0">
        <w:rPr>
          <w:rFonts w:ascii="Book Antiqua" w:hAnsi="Book Antiqua"/>
          <w:color w:val="000000" w:themeColor="text1"/>
          <w:sz w:val="24"/>
          <w:szCs w:val="24"/>
        </w:rPr>
        <w:t>Therefor</w:t>
      </w:r>
      <w:r w:rsidR="006C346A" w:rsidRPr="00AD4DB6">
        <w:rPr>
          <w:rFonts w:ascii="Book Antiqua" w:hAnsi="Book Antiqua"/>
          <w:color w:val="000000" w:themeColor="text1"/>
          <w:sz w:val="24"/>
          <w:szCs w:val="24"/>
        </w:rPr>
        <w:t>e, the difference in anti-viral efficacy between the two regimen</w:t>
      </w:r>
      <w:r w:rsidR="006C346A" w:rsidRPr="000C07F0">
        <w:rPr>
          <w:rFonts w:ascii="Book Antiqua" w:hAnsi="Book Antiqua"/>
          <w:color w:val="000000" w:themeColor="text1"/>
          <w:sz w:val="24"/>
          <w:szCs w:val="24"/>
        </w:rPr>
        <w:t xml:space="preserve">s </w:t>
      </w:r>
      <w:r w:rsidR="000925BD" w:rsidRPr="000C07F0">
        <w:rPr>
          <w:rFonts w:ascii="Book Antiqua" w:hAnsi="Book Antiqua"/>
          <w:color w:val="000000" w:themeColor="text1"/>
          <w:sz w:val="24"/>
          <w:szCs w:val="24"/>
        </w:rPr>
        <w:t xml:space="preserve">was not </w:t>
      </w:r>
      <w:r w:rsidR="000925BD" w:rsidRPr="000C07F0">
        <w:rPr>
          <w:rFonts w:ascii="Book Antiqua" w:eastAsia="MS PMincho" w:hAnsi="Book Antiqua" w:cs="Times New Roman"/>
          <w:color w:val="000000" w:themeColor="text1"/>
          <w:sz w:val="24"/>
          <w:szCs w:val="24"/>
        </w:rPr>
        <w:t xml:space="preserve">likely to be </w:t>
      </w:r>
      <w:r w:rsidR="000925BD" w:rsidRPr="000C07F0">
        <w:rPr>
          <w:rFonts w:ascii="Book Antiqua" w:hAnsi="Book Antiqua"/>
          <w:color w:val="000000" w:themeColor="text1"/>
          <w:sz w:val="24"/>
          <w:szCs w:val="24"/>
        </w:rPr>
        <w:t xml:space="preserve">involved </w:t>
      </w:r>
      <w:r w:rsidR="006C346A" w:rsidRPr="000C07F0">
        <w:rPr>
          <w:rFonts w:ascii="Book Antiqua" w:hAnsi="Book Antiqua"/>
          <w:color w:val="000000" w:themeColor="text1"/>
          <w:sz w:val="24"/>
          <w:szCs w:val="24"/>
        </w:rPr>
        <w:t>in t</w:t>
      </w:r>
      <w:r w:rsidR="006C346A" w:rsidRPr="00AD4DB6">
        <w:rPr>
          <w:rFonts w:ascii="Book Antiqua" w:hAnsi="Book Antiqua"/>
          <w:color w:val="000000" w:themeColor="text1"/>
          <w:sz w:val="24"/>
          <w:szCs w:val="24"/>
        </w:rPr>
        <w:t xml:space="preserve">he extent of the increase in serum cholesterol. </w:t>
      </w:r>
    </w:p>
    <w:p w14:paraId="064C8B62" w14:textId="2A9F05EB" w:rsidR="00C25AE5" w:rsidRPr="00AD4DB6" w:rsidRDefault="006C346A" w:rsidP="00F016BF">
      <w:pPr>
        <w:spacing w:line="360" w:lineRule="auto"/>
        <w:ind w:firstLine="840"/>
        <w:rPr>
          <w:rFonts w:ascii="Book Antiqua" w:hAnsi="Book Antiqua"/>
          <w:b/>
          <w:color w:val="000000" w:themeColor="text1"/>
          <w:sz w:val="24"/>
          <w:szCs w:val="24"/>
        </w:rPr>
      </w:pPr>
      <w:r w:rsidRPr="00AD4DB6">
        <w:rPr>
          <w:rFonts w:ascii="Book Antiqua" w:hAnsi="Book Antiqua"/>
          <w:color w:val="000000" w:themeColor="text1"/>
          <w:sz w:val="24"/>
          <w:szCs w:val="24"/>
        </w:rPr>
        <w:t>Interestingly, the behavior of serum cholesterol differed between the SOF</w:t>
      </w:r>
      <w:r w:rsidRPr="00241264">
        <w:rPr>
          <w:rFonts w:ascii="Book Antiqua" w:eastAsia="MS PMincho" w:hAnsi="Book Antiqua" w:cs="Times New Roman"/>
          <w:color w:val="000000" w:themeColor="text1"/>
          <w:sz w:val="24"/>
          <w:szCs w:val="24"/>
        </w:rPr>
        <w:t>+</w:t>
      </w:r>
      <w:r w:rsidRPr="00AD4DB6">
        <w:rPr>
          <w:rFonts w:ascii="Book Antiqua" w:hAnsi="Book Antiqua"/>
          <w:color w:val="000000" w:themeColor="text1"/>
          <w:sz w:val="24"/>
          <w:szCs w:val="24"/>
        </w:rPr>
        <w:t>LDV</w:t>
      </w:r>
      <w:r w:rsidRPr="00241264">
        <w:rPr>
          <w:rFonts w:ascii="Book Antiqua" w:eastAsia="MS PMincho" w:hAnsi="Book Antiqua" w:cs="Times New Roman"/>
          <w:color w:val="000000" w:themeColor="text1"/>
          <w:sz w:val="24"/>
          <w:szCs w:val="24"/>
        </w:rPr>
        <w:t>-SVR</w:t>
      </w:r>
      <w:r w:rsidRPr="00AD4DB6">
        <w:rPr>
          <w:rFonts w:ascii="Book Antiqua" w:hAnsi="Book Antiqua"/>
          <w:color w:val="000000" w:themeColor="text1"/>
          <w:sz w:val="24"/>
          <w:szCs w:val="24"/>
        </w:rPr>
        <w:t xml:space="preserve"> and DCV</w:t>
      </w:r>
      <w:r w:rsidRPr="00241264">
        <w:rPr>
          <w:rFonts w:ascii="Book Antiqua" w:eastAsia="MS PMincho" w:hAnsi="Book Antiqua" w:cs="Times New Roman"/>
          <w:color w:val="000000" w:themeColor="text1"/>
          <w:sz w:val="24"/>
          <w:szCs w:val="24"/>
        </w:rPr>
        <w:t>+</w:t>
      </w:r>
      <w:r w:rsidRPr="00AD4DB6">
        <w:rPr>
          <w:rFonts w:ascii="Book Antiqua" w:hAnsi="Book Antiqua"/>
          <w:color w:val="000000" w:themeColor="text1"/>
          <w:sz w:val="24"/>
          <w:szCs w:val="24"/>
        </w:rPr>
        <w:t>ASV</w:t>
      </w:r>
      <w:r w:rsidRPr="00241264">
        <w:rPr>
          <w:rFonts w:ascii="Book Antiqua" w:eastAsia="MS PMincho" w:hAnsi="Book Antiqua" w:cs="Times New Roman"/>
          <w:color w:val="000000" w:themeColor="text1"/>
          <w:sz w:val="24"/>
          <w:szCs w:val="24"/>
        </w:rPr>
        <w:t>-SVR</w:t>
      </w:r>
      <w:r w:rsidRPr="00AD4DB6">
        <w:rPr>
          <w:rFonts w:ascii="Book Antiqua" w:hAnsi="Book Antiqua"/>
          <w:color w:val="000000" w:themeColor="text1"/>
          <w:sz w:val="24"/>
          <w:szCs w:val="24"/>
        </w:rPr>
        <w:t xml:space="preserve"> groups. The increases in TC</w:t>
      </w:r>
      <w:r w:rsidRPr="00241264">
        <w:rPr>
          <w:rFonts w:ascii="Book Antiqua" w:eastAsia="MS PMincho" w:hAnsi="Book Antiqua" w:cs="Times New Roman"/>
          <w:color w:val="000000" w:themeColor="text1"/>
          <w:sz w:val="24"/>
          <w:szCs w:val="24"/>
        </w:rPr>
        <w:t xml:space="preserve"> and</w:t>
      </w:r>
      <w:r w:rsidRPr="00AD4DB6">
        <w:rPr>
          <w:rFonts w:ascii="Book Antiqua" w:hAnsi="Book Antiqua"/>
          <w:color w:val="000000" w:themeColor="text1"/>
          <w:sz w:val="24"/>
          <w:szCs w:val="24"/>
        </w:rPr>
        <w:t xml:space="preserve"> LDL-C </w:t>
      </w:r>
      <w:r w:rsidRPr="00AD4DB6">
        <w:rPr>
          <w:rFonts w:ascii="Book Antiqua" w:hAnsi="Book Antiqua"/>
          <w:color w:val="000000" w:themeColor="text1"/>
          <w:sz w:val="24"/>
          <w:szCs w:val="24"/>
        </w:rPr>
        <w:lastRenderedPageBreak/>
        <w:t xml:space="preserve">levels were slight </w:t>
      </w:r>
      <w:r w:rsidR="00C25AE5" w:rsidRPr="00241264">
        <w:rPr>
          <w:rFonts w:ascii="Book Antiqua" w:eastAsia="MS PMincho" w:hAnsi="Book Antiqua" w:cs="Times New Roman"/>
          <w:color w:val="000000" w:themeColor="text1"/>
          <w:sz w:val="24"/>
          <w:szCs w:val="24"/>
        </w:rPr>
        <w:t>during</w:t>
      </w:r>
      <w:r w:rsidR="00C25AE5" w:rsidRPr="00AD4DB6">
        <w:rPr>
          <w:rFonts w:ascii="Book Antiqua" w:hAnsi="Book Antiqua"/>
          <w:color w:val="000000" w:themeColor="text1"/>
          <w:sz w:val="24"/>
          <w:szCs w:val="24"/>
        </w:rPr>
        <w:t xml:space="preserve"> the therapy in the DCV</w:t>
      </w:r>
      <w:r w:rsidR="00C25AE5" w:rsidRPr="00241264">
        <w:rPr>
          <w:rFonts w:ascii="Book Antiqua" w:eastAsia="MS PMincho" w:hAnsi="Book Antiqua" w:cs="Times New Roman"/>
          <w:color w:val="000000" w:themeColor="text1"/>
          <w:sz w:val="24"/>
          <w:szCs w:val="24"/>
        </w:rPr>
        <w:t>+</w:t>
      </w:r>
      <w:r w:rsidR="00C25AE5" w:rsidRPr="00AD4DB6">
        <w:rPr>
          <w:rFonts w:ascii="Book Antiqua" w:hAnsi="Book Antiqua"/>
          <w:color w:val="000000" w:themeColor="text1"/>
          <w:sz w:val="24"/>
          <w:szCs w:val="24"/>
        </w:rPr>
        <w:t>ASV</w:t>
      </w:r>
      <w:r w:rsidR="00C25AE5" w:rsidRPr="00241264">
        <w:rPr>
          <w:rFonts w:ascii="Book Antiqua" w:eastAsia="MS PMincho" w:hAnsi="Book Antiqua" w:cs="Times New Roman"/>
          <w:color w:val="000000" w:themeColor="text1"/>
          <w:sz w:val="24"/>
          <w:szCs w:val="24"/>
        </w:rPr>
        <w:t>-SVR</w:t>
      </w:r>
      <w:r w:rsidR="00C25AE5" w:rsidRPr="00AD4DB6">
        <w:rPr>
          <w:rFonts w:ascii="Book Antiqua" w:hAnsi="Book Antiqua"/>
          <w:color w:val="000000" w:themeColor="text1"/>
          <w:sz w:val="24"/>
          <w:szCs w:val="24"/>
        </w:rPr>
        <w:t xml:space="preserve"> group.</w:t>
      </w:r>
      <w:r w:rsidRPr="00AD4DB6">
        <w:rPr>
          <w:rFonts w:ascii="Book Antiqua" w:hAnsi="Book Antiqua"/>
          <w:color w:val="000000" w:themeColor="text1"/>
          <w:sz w:val="24"/>
          <w:szCs w:val="24"/>
        </w:rPr>
        <w:t xml:space="preserve"> Then, further increases in TC and LDL-C levels were observed </w:t>
      </w:r>
      <w:r w:rsidR="00C25AE5" w:rsidRPr="00241264">
        <w:rPr>
          <w:rFonts w:ascii="Book Antiqua" w:eastAsia="MS PMincho" w:hAnsi="Book Antiqua" w:cs="Times New Roman"/>
          <w:color w:val="000000" w:themeColor="text1"/>
          <w:sz w:val="24"/>
          <w:szCs w:val="24"/>
        </w:rPr>
        <w:t xml:space="preserve">after therapy </w:t>
      </w:r>
      <w:r w:rsidR="00DC6EBC" w:rsidRPr="00241264">
        <w:rPr>
          <w:rFonts w:ascii="Book Antiqua" w:eastAsia="MS PMincho" w:hAnsi="Book Antiqua" w:cs="Times New Roman"/>
          <w:color w:val="000000" w:themeColor="text1"/>
          <w:sz w:val="24"/>
          <w:szCs w:val="24"/>
        </w:rPr>
        <w:t xml:space="preserve">termination </w:t>
      </w:r>
      <w:r w:rsidRPr="00AD4DB6">
        <w:rPr>
          <w:rFonts w:ascii="Book Antiqua" w:hAnsi="Book Antiqua"/>
          <w:color w:val="000000" w:themeColor="text1"/>
          <w:sz w:val="24"/>
          <w:szCs w:val="24"/>
        </w:rPr>
        <w:t>at P4W and P12W.</w:t>
      </w:r>
      <w:r w:rsidR="00C25AE5" w:rsidRPr="00AD4DB6">
        <w:rPr>
          <w:rFonts w:ascii="Book Antiqua" w:hAnsi="Book Antiqua"/>
          <w:color w:val="000000" w:themeColor="text1"/>
          <w:sz w:val="24"/>
          <w:szCs w:val="24"/>
        </w:rPr>
        <w:t xml:space="preserve"> This finding suggested that DCV</w:t>
      </w:r>
      <w:r w:rsidR="00C25AE5" w:rsidRPr="00241264">
        <w:rPr>
          <w:rFonts w:ascii="Book Antiqua" w:eastAsia="MS PMincho" w:hAnsi="Book Antiqua" w:cs="Times New Roman"/>
          <w:color w:val="000000" w:themeColor="text1"/>
          <w:sz w:val="24"/>
          <w:szCs w:val="24"/>
        </w:rPr>
        <w:t>+</w:t>
      </w:r>
      <w:r w:rsidR="00C25AE5" w:rsidRPr="00AD4DB6">
        <w:rPr>
          <w:rFonts w:ascii="Book Antiqua" w:hAnsi="Book Antiqua"/>
          <w:color w:val="000000" w:themeColor="text1"/>
          <w:sz w:val="24"/>
          <w:szCs w:val="24"/>
        </w:rPr>
        <w:t>ASV therapy somewhat inhibited the increase in serum cholesterol. In contrast, TC</w:t>
      </w:r>
      <w:r w:rsidR="00C25AE5" w:rsidRPr="00241264">
        <w:rPr>
          <w:rFonts w:ascii="Book Antiqua" w:eastAsia="MS PMincho" w:hAnsi="Book Antiqua" w:cs="Times New Roman"/>
          <w:color w:val="000000" w:themeColor="text1"/>
          <w:sz w:val="24"/>
          <w:szCs w:val="24"/>
        </w:rPr>
        <w:t xml:space="preserve"> and</w:t>
      </w:r>
      <w:r w:rsidR="00C25AE5" w:rsidRPr="00AD4DB6">
        <w:rPr>
          <w:rFonts w:ascii="Book Antiqua" w:hAnsi="Book Antiqua"/>
          <w:color w:val="000000" w:themeColor="text1"/>
          <w:sz w:val="24"/>
          <w:szCs w:val="24"/>
        </w:rPr>
        <w:t xml:space="preserve"> LDL-C levels were greatly increased </w:t>
      </w:r>
      <w:r w:rsidR="00C25AE5" w:rsidRPr="00241264">
        <w:rPr>
          <w:rFonts w:ascii="Book Antiqua" w:eastAsia="MS PMincho" w:hAnsi="Book Antiqua" w:cs="Times New Roman"/>
          <w:color w:val="000000" w:themeColor="text1"/>
          <w:sz w:val="24"/>
          <w:szCs w:val="24"/>
        </w:rPr>
        <w:t>from</w:t>
      </w:r>
      <w:r w:rsidR="00C25AE5" w:rsidRPr="00AD4DB6">
        <w:rPr>
          <w:rFonts w:ascii="Book Antiqua" w:hAnsi="Book Antiqua"/>
          <w:color w:val="000000" w:themeColor="text1"/>
          <w:sz w:val="24"/>
          <w:szCs w:val="24"/>
        </w:rPr>
        <w:t xml:space="preserve"> the early stage of SOF</w:t>
      </w:r>
      <w:r w:rsidR="00C25AE5" w:rsidRPr="00241264">
        <w:rPr>
          <w:rFonts w:ascii="Book Antiqua" w:eastAsia="MS PMincho" w:hAnsi="Book Antiqua" w:cs="Times New Roman"/>
          <w:color w:val="000000" w:themeColor="text1"/>
          <w:sz w:val="24"/>
          <w:szCs w:val="24"/>
        </w:rPr>
        <w:t>+</w:t>
      </w:r>
      <w:r w:rsidR="00C25AE5" w:rsidRPr="00AD4DB6">
        <w:rPr>
          <w:rFonts w:ascii="Book Antiqua" w:hAnsi="Book Antiqua"/>
          <w:color w:val="000000" w:themeColor="text1"/>
          <w:sz w:val="24"/>
          <w:szCs w:val="24"/>
        </w:rPr>
        <w:t xml:space="preserve">LDV </w:t>
      </w:r>
      <w:r w:rsidR="00C25AE5" w:rsidRPr="00241264">
        <w:rPr>
          <w:rFonts w:ascii="Book Antiqua" w:eastAsia="MS PMincho" w:hAnsi="Book Antiqua" w:cs="Times New Roman"/>
          <w:color w:val="000000" w:themeColor="text1"/>
          <w:sz w:val="24"/>
          <w:szCs w:val="24"/>
        </w:rPr>
        <w:t xml:space="preserve">therapy till the end </w:t>
      </w:r>
      <w:r w:rsidR="00DC6EBC">
        <w:rPr>
          <w:rFonts w:ascii="Book Antiqua" w:eastAsia="MS PMincho" w:hAnsi="Book Antiqua" w:cs="Times New Roman"/>
          <w:color w:val="000000" w:themeColor="text1"/>
          <w:sz w:val="24"/>
          <w:szCs w:val="24"/>
        </w:rPr>
        <w:t xml:space="preserve">of </w:t>
      </w:r>
      <w:r w:rsidR="00C25AE5" w:rsidRPr="00AD4DB6">
        <w:rPr>
          <w:rFonts w:ascii="Book Antiqua" w:hAnsi="Book Antiqua"/>
          <w:color w:val="000000" w:themeColor="text1"/>
          <w:sz w:val="24"/>
          <w:szCs w:val="24"/>
        </w:rPr>
        <w:t>treatment</w:t>
      </w:r>
      <w:r w:rsidR="00C25AE5" w:rsidRPr="00241264">
        <w:rPr>
          <w:rFonts w:ascii="Book Antiqua" w:eastAsia="MS PMincho" w:hAnsi="Book Antiqua" w:cs="Times New Roman"/>
          <w:color w:val="000000" w:themeColor="text1"/>
          <w:sz w:val="24"/>
          <w:szCs w:val="24"/>
        </w:rPr>
        <w:t>.</w:t>
      </w:r>
      <w:r w:rsidR="00C25AE5" w:rsidRPr="00AD4DB6">
        <w:rPr>
          <w:rFonts w:ascii="Book Antiqua" w:hAnsi="Book Antiqua"/>
          <w:color w:val="000000" w:themeColor="text1"/>
          <w:sz w:val="24"/>
          <w:szCs w:val="24"/>
        </w:rPr>
        <w:t xml:space="preserve"> Thereafter, TC</w:t>
      </w:r>
      <w:r w:rsidR="00C25AE5" w:rsidRPr="00241264">
        <w:rPr>
          <w:rFonts w:ascii="Book Antiqua" w:eastAsia="MS PMincho" w:hAnsi="Book Antiqua" w:cs="Times New Roman"/>
          <w:color w:val="000000" w:themeColor="text1"/>
          <w:sz w:val="24"/>
          <w:szCs w:val="24"/>
        </w:rPr>
        <w:t xml:space="preserve"> and</w:t>
      </w:r>
      <w:r w:rsidR="00C25AE5" w:rsidRPr="00AD4DB6">
        <w:rPr>
          <w:rFonts w:ascii="Book Antiqua" w:hAnsi="Book Antiqua"/>
          <w:color w:val="000000" w:themeColor="text1"/>
          <w:sz w:val="24"/>
          <w:szCs w:val="24"/>
        </w:rPr>
        <w:t xml:space="preserve"> LDL-C levels rapidly decreased. </w:t>
      </w:r>
      <w:r w:rsidR="005E0125" w:rsidRPr="00AD4DB6">
        <w:rPr>
          <w:rFonts w:ascii="Book Antiqua" w:hAnsi="Book Antiqua"/>
          <w:color w:val="000000" w:themeColor="text1"/>
          <w:sz w:val="24"/>
          <w:szCs w:val="24"/>
        </w:rPr>
        <w:t>Therefore, SOF-LDV is believed to accelerate the increase in serum cholesterol</w:t>
      </w:r>
      <w:r w:rsidR="005E0125" w:rsidRPr="00241264">
        <w:rPr>
          <w:rFonts w:ascii="Book Antiqua" w:eastAsia="MS PMincho" w:hAnsi="Book Antiqua" w:cs="Times New Roman"/>
          <w:color w:val="000000" w:themeColor="text1"/>
          <w:sz w:val="24"/>
          <w:szCs w:val="24"/>
        </w:rPr>
        <w:t xml:space="preserve">. </w:t>
      </w:r>
      <w:r w:rsidR="00B527EC" w:rsidRPr="00241264">
        <w:rPr>
          <w:rFonts w:ascii="Book Antiqua" w:eastAsia="MS PMincho" w:hAnsi="Book Antiqua" w:cs="Times New Roman"/>
          <w:color w:val="000000" w:themeColor="text1"/>
          <w:sz w:val="24"/>
          <w:szCs w:val="24"/>
        </w:rPr>
        <w:t xml:space="preserve">After </w:t>
      </w:r>
      <w:r w:rsidR="00723906">
        <w:rPr>
          <w:rFonts w:ascii="Book Antiqua" w:eastAsia="MS PMincho" w:hAnsi="Book Antiqua" w:cs="Times New Roman"/>
          <w:color w:val="000000" w:themeColor="text1"/>
          <w:sz w:val="24"/>
          <w:szCs w:val="24"/>
        </w:rPr>
        <w:t xml:space="preserve">therapy </w:t>
      </w:r>
      <w:r w:rsidR="00B527EC" w:rsidRPr="00241264">
        <w:rPr>
          <w:rFonts w:ascii="Book Antiqua" w:eastAsia="MS PMincho" w:hAnsi="Book Antiqua" w:cs="Times New Roman"/>
          <w:color w:val="000000" w:themeColor="text1"/>
          <w:sz w:val="24"/>
          <w:szCs w:val="24"/>
        </w:rPr>
        <w:t>termination</w:t>
      </w:r>
      <w:r w:rsidR="002D1118" w:rsidRPr="00241264">
        <w:rPr>
          <w:rFonts w:ascii="Book Antiqua" w:eastAsia="MS PMincho" w:hAnsi="Book Antiqua" w:cs="Times New Roman"/>
          <w:color w:val="000000" w:themeColor="text1"/>
          <w:sz w:val="24"/>
          <w:szCs w:val="24"/>
        </w:rPr>
        <w:t xml:space="preserve">, </w:t>
      </w:r>
      <w:r w:rsidR="005E0125" w:rsidRPr="00241264">
        <w:rPr>
          <w:rFonts w:ascii="Book Antiqua" w:eastAsia="MS PMincho" w:hAnsi="Book Antiqua" w:cs="Times New Roman"/>
          <w:color w:val="000000" w:themeColor="text1"/>
          <w:sz w:val="24"/>
          <w:szCs w:val="24"/>
        </w:rPr>
        <w:t>similar degree o</w:t>
      </w:r>
      <w:r w:rsidR="002D1118" w:rsidRPr="00241264">
        <w:rPr>
          <w:rFonts w:ascii="Book Antiqua" w:eastAsia="MS PMincho" w:hAnsi="Book Antiqua" w:cs="Times New Roman"/>
          <w:color w:val="000000" w:themeColor="text1"/>
          <w:sz w:val="24"/>
          <w:szCs w:val="24"/>
        </w:rPr>
        <w:t>f</w:t>
      </w:r>
      <w:r w:rsidR="005E0125" w:rsidRPr="00241264">
        <w:rPr>
          <w:rFonts w:ascii="Book Antiqua" w:eastAsia="MS PMincho" w:hAnsi="Book Antiqua" w:cs="Times New Roman"/>
          <w:color w:val="000000" w:themeColor="text1"/>
          <w:sz w:val="24"/>
          <w:szCs w:val="24"/>
        </w:rPr>
        <w:t xml:space="preserve"> increase in cholesterol was observed regardless of the </w:t>
      </w:r>
      <w:r w:rsidR="00723906">
        <w:rPr>
          <w:rFonts w:ascii="Book Antiqua" w:eastAsia="MS PMincho" w:hAnsi="Book Antiqua" w:cs="Times New Roman"/>
          <w:color w:val="000000" w:themeColor="text1"/>
          <w:sz w:val="24"/>
          <w:szCs w:val="24"/>
        </w:rPr>
        <w:t xml:space="preserve">DAA </w:t>
      </w:r>
      <w:r w:rsidR="005E0125" w:rsidRPr="00241264">
        <w:rPr>
          <w:rFonts w:ascii="Book Antiqua" w:eastAsia="MS PMincho" w:hAnsi="Book Antiqua" w:cs="Times New Roman"/>
          <w:color w:val="000000" w:themeColor="text1"/>
          <w:sz w:val="24"/>
          <w:szCs w:val="24"/>
        </w:rPr>
        <w:t>regimen.</w:t>
      </w:r>
    </w:p>
    <w:p w14:paraId="418BF15D" w14:textId="6ADACF53" w:rsidR="00C25AE5" w:rsidRPr="00241264" w:rsidRDefault="00C25AE5" w:rsidP="00F016BF">
      <w:pPr>
        <w:spacing w:line="360" w:lineRule="auto"/>
        <w:ind w:firstLine="840"/>
        <w:rPr>
          <w:rFonts w:ascii="Book Antiqua" w:eastAsia="MS PMincho" w:hAnsi="Book Antiqua" w:cs="Times New Roman"/>
          <w:color w:val="000000" w:themeColor="text1"/>
          <w:sz w:val="24"/>
          <w:szCs w:val="24"/>
        </w:rPr>
      </w:pPr>
      <w:r w:rsidRPr="00AD4DB6">
        <w:rPr>
          <w:rFonts w:ascii="Book Antiqua" w:hAnsi="Book Antiqua"/>
          <w:color w:val="000000" w:themeColor="text1"/>
          <w:sz w:val="24"/>
          <w:szCs w:val="24"/>
        </w:rPr>
        <w:t xml:space="preserve">These findings suggested that elimination of HCV </w:t>
      </w:r>
      <w:r w:rsidR="002D1118" w:rsidRPr="00AD4DB6">
        <w:rPr>
          <w:rFonts w:ascii="Book Antiqua" w:hAnsi="Book Antiqua"/>
          <w:color w:val="000000" w:themeColor="text1"/>
          <w:sz w:val="24"/>
          <w:szCs w:val="24"/>
        </w:rPr>
        <w:t>was</w:t>
      </w:r>
      <w:r w:rsidRPr="00AD4DB6">
        <w:rPr>
          <w:rFonts w:ascii="Book Antiqua" w:hAnsi="Book Antiqua"/>
          <w:color w:val="000000" w:themeColor="text1"/>
          <w:sz w:val="24"/>
          <w:szCs w:val="24"/>
        </w:rPr>
        <w:t xml:space="preserve"> not the sole factor contributing to the changes in serum cholesterol during DAA therapy. </w:t>
      </w:r>
      <w:r w:rsidRPr="000C07F0">
        <w:rPr>
          <w:rFonts w:ascii="Book Antiqua" w:hAnsi="Book Antiqua"/>
          <w:color w:val="000000" w:themeColor="text1"/>
          <w:sz w:val="24"/>
          <w:szCs w:val="24"/>
        </w:rPr>
        <w:t xml:space="preserve">Instead, DAAs by themselves may </w:t>
      </w:r>
      <w:r w:rsidR="002D1118" w:rsidRPr="000C07F0">
        <w:rPr>
          <w:rFonts w:ascii="Book Antiqua" w:eastAsia="MS PMincho" w:hAnsi="Book Antiqua" w:cs="Times New Roman"/>
          <w:color w:val="000000" w:themeColor="text1"/>
          <w:sz w:val="24"/>
          <w:szCs w:val="24"/>
        </w:rPr>
        <w:t>have</w:t>
      </w:r>
      <w:r w:rsidRPr="000C07F0">
        <w:rPr>
          <w:rFonts w:ascii="Book Antiqua" w:hAnsi="Book Antiqua"/>
          <w:color w:val="000000" w:themeColor="text1"/>
          <w:sz w:val="24"/>
          <w:szCs w:val="24"/>
        </w:rPr>
        <w:t xml:space="preserve"> pharmacological actions on lipid m</w:t>
      </w:r>
      <w:r w:rsidRPr="00AD4DB6">
        <w:rPr>
          <w:rFonts w:ascii="Book Antiqua" w:hAnsi="Book Antiqua"/>
          <w:color w:val="000000" w:themeColor="text1"/>
          <w:sz w:val="24"/>
          <w:szCs w:val="24"/>
        </w:rPr>
        <w:t>etabolism</w:t>
      </w:r>
      <w:r w:rsidR="004C0013" w:rsidRPr="00AD4DB6">
        <w:rPr>
          <w:rFonts w:ascii="Book Antiqua" w:hAnsi="Book Antiqua"/>
          <w:color w:val="000000" w:themeColor="text1"/>
          <w:sz w:val="24"/>
          <w:szCs w:val="24"/>
          <w:vertAlign w:val="superscript"/>
        </w:rPr>
        <w:t>[</w:t>
      </w:r>
      <w:r w:rsidR="004C0013" w:rsidRPr="00241264">
        <w:rPr>
          <w:rFonts w:ascii="Book Antiqua" w:eastAsia="MS PMincho" w:hAnsi="Book Antiqua" w:cs="Times New Roman"/>
          <w:color w:val="000000" w:themeColor="text1"/>
          <w:sz w:val="24"/>
          <w:szCs w:val="24"/>
          <w:vertAlign w:val="superscript"/>
        </w:rPr>
        <w:t>22</w:t>
      </w:r>
      <w:r w:rsidRPr="00AD4DB6">
        <w:rPr>
          <w:rFonts w:ascii="Book Antiqua" w:hAnsi="Book Antiqua"/>
          <w:color w:val="000000" w:themeColor="text1"/>
          <w:sz w:val="24"/>
          <w:szCs w:val="24"/>
          <w:vertAlign w:val="superscript"/>
        </w:rPr>
        <w:t>]</w:t>
      </w:r>
      <w:r w:rsidRPr="00AD4DB6">
        <w:rPr>
          <w:rFonts w:ascii="Book Antiqua" w:hAnsi="Book Antiqua"/>
          <w:color w:val="000000" w:themeColor="text1"/>
          <w:sz w:val="24"/>
          <w:szCs w:val="24"/>
        </w:rPr>
        <w:t xml:space="preserve">. This hypothesis that DAAs have pharmacological effects on lipid metabolism was strengthened by </w:t>
      </w:r>
      <w:r w:rsidRPr="00241264">
        <w:rPr>
          <w:rFonts w:ascii="Book Antiqua" w:eastAsia="MS PMincho" w:hAnsi="Book Antiqua" w:cs="Times New Roman"/>
          <w:color w:val="000000" w:themeColor="text1"/>
          <w:sz w:val="24"/>
          <w:szCs w:val="24"/>
        </w:rPr>
        <w:t xml:space="preserve">the changes </w:t>
      </w:r>
      <w:r w:rsidR="003E19F6">
        <w:rPr>
          <w:rFonts w:ascii="Book Antiqua" w:eastAsia="MS PMincho" w:hAnsi="Book Antiqua" w:cs="Times New Roman"/>
          <w:color w:val="000000" w:themeColor="text1"/>
          <w:sz w:val="24"/>
          <w:szCs w:val="24"/>
        </w:rPr>
        <w:t>in</w:t>
      </w:r>
      <w:r w:rsidRPr="00241264">
        <w:rPr>
          <w:rFonts w:ascii="Book Antiqua" w:eastAsia="MS PMincho" w:hAnsi="Book Antiqua" w:cs="Times New Roman"/>
          <w:color w:val="000000" w:themeColor="text1"/>
          <w:sz w:val="24"/>
          <w:szCs w:val="24"/>
        </w:rPr>
        <w:t xml:space="preserve"> </w:t>
      </w:r>
      <w:r w:rsidR="003E19F6">
        <w:rPr>
          <w:rFonts w:ascii="Book Antiqua" w:eastAsia="MS PMincho" w:hAnsi="Book Antiqua" w:cs="Times New Roman"/>
          <w:color w:val="000000" w:themeColor="text1"/>
          <w:sz w:val="24"/>
          <w:szCs w:val="24"/>
        </w:rPr>
        <w:t xml:space="preserve">the </w:t>
      </w:r>
      <w:r w:rsidRPr="00241264">
        <w:rPr>
          <w:rFonts w:ascii="Book Antiqua" w:eastAsia="MS PMincho" w:hAnsi="Book Antiqua" w:cs="Times New Roman"/>
          <w:color w:val="000000" w:themeColor="text1"/>
          <w:sz w:val="24"/>
          <w:szCs w:val="24"/>
        </w:rPr>
        <w:t>serum cholesterol in DCV+ASV-nSVR group. In th</w:t>
      </w:r>
      <w:r w:rsidR="003E19F6">
        <w:rPr>
          <w:rFonts w:ascii="Book Antiqua" w:eastAsia="MS PMincho" w:hAnsi="Book Antiqua" w:cs="Times New Roman"/>
          <w:color w:val="000000" w:themeColor="text1"/>
          <w:sz w:val="24"/>
          <w:szCs w:val="24"/>
        </w:rPr>
        <w:t xml:space="preserve">is </w:t>
      </w:r>
      <w:r w:rsidRPr="00241264">
        <w:rPr>
          <w:rFonts w:ascii="Book Antiqua" w:eastAsia="MS PMincho" w:hAnsi="Book Antiqua" w:cs="Times New Roman"/>
          <w:color w:val="000000" w:themeColor="text1"/>
          <w:sz w:val="24"/>
          <w:szCs w:val="24"/>
        </w:rPr>
        <w:t xml:space="preserve">group, serum cholesterol did not increase during </w:t>
      </w:r>
      <w:r w:rsidR="00AE56FC" w:rsidRPr="00241264">
        <w:rPr>
          <w:rFonts w:ascii="Book Antiqua" w:eastAsia="MS PMincho" w:hAnsi="Book Antiqua" w:cs="Times New Roman"/>
          <w:color w:val="000000" w:themeColor="text1"/>
          <w:sz w:val="24"/>
          <w:szCs w:val="24"/>
        </w:rPr>
        <w:t>the</w:t>
      </w:r>
      <w:r w:rsidRPr="00241264">
        <w:rPr>
          <w:rFonts w:ascii="Book Antiqua" w:eastAsia="MS PMincho" w:hAnsi="Book Antiqua" w:cs="Times New Roman"/>
          <w:color w:val="000000" w:themeColor="text1"/>
          <w:sz w:val="24"/>
          <w:szCs w:val="24"/>
        </w:rPr>
        <w:t xml:space="preserve"> therapy, but </w:t>
      </w:r>
      <w:r w:rsidR="003E19F6">
        <w:rPr>
          <w:rFonts w:ascii="Book Antiqua" w:eastAsia="MS PMincho" w:hAnsi="Book Antiqua" w:cs="Times New Roman"/>
          <w:color w:val="000000" w:themeColor="text1"/>
          <w:sz w:val="24"/>
          <w:szCs w:val="24"/>
        </w:rPr>
        <w:t xml:space="preserve">it </w:t>
      </w:r>
      <w:r w:rsidRPr="00241264">
        <w:rPr>
          <w:rFonts w:ascii="Book Antiqua" w:eastAsia="MS PMincho" w:hAnsi="Book Antiqua" w:cs="Times New Roman"/>
          <w:color w:val="000000" w:themeColor="text1"/>
          <w:sz w:val="24"/>
          <w:szCs w:val="24"/>
        </w:rPr>
        <w:t xml:space="preserve">transiently increased at P4W. The behavior of serum cholesterol </w:t>
      </w:r>
      <w:r w:rsidR="003E19F6">
        <w:rPr>
          <w:rFonts w:ascii="Book Antiqua" w:eastAsia="MS PMincho" w:hAnsi="Book Antiqua" w:cs="Times New Roman"/>
          <w:color w:val="000000" w:themeColor="text1"/>
          <w:sz w:val="24"/>
          <w:szCs w:val="24"/>
        </w:rPr>
        <w:t xml:space="preserve">in this group </w:t>
      </w:r>
      <w:r w:rsidRPr="00241264">
        <w:rPr>
          <w:rFonts w:ascii="Book Antiqua" w:eastAsia="MS PMincho" w:hAnsi="Book Antiqua" w:cs="Times New Roman"/>
          <w:color w:val="000000" w:themeColor="text1"/>
          <w:sz w:val="24"/>
          <w:szCs w:val="24"/>
        </w:rPr>
        <w:t xml:space="preserve">differed </w:t>
      </w:r>
      <w:r w:rsidR="00AE56FC" w:rsidRPr="00241264">
        <w:rPr>
          <w:rFonts w:ascii="Book Antiqua" w:eastAsia="MS PMincho" w:hAnsi="Book Antiqua" w:cs="Times New Roman"/>
          <w:color w:val="000000" w:themeColor="text1"/>
          <w:sz w:val="24"/>
          <w:szCs w:val="24"/>
        </w:rPr>
        <w:t>from</w:t>
      </w:r>
      <w:r w:rsidRPr="00241264">
        <w:rPr>
          <w:rFonts w:ascii="Book Antiqua" w:eastAsia="MS PMincho" w:hAnsi="Book Antiqua" w:cs="Times New Roman"/>
          <w:color w:val="000000" w:themeColor="text1"/>
          <w:sz w:val="24"/>
          <w:szCs w:val="24"/>
        </w:rPr>
        <w:t xml:space="preserve"> </w:t>
      </w:r>
      <w:r w:rsidR="00B527EC" w:rsidRPr="00241264">
        <w:rPr>
          <w:rFonts w:ascii="Book Antiqua" w:eastAsia="MS PMincho" w:hAnsi="Book Antiqua" w:cs="Times New Roman"/>
          <w:color w:val="000000" w:themeColor="text1"/>
          <w:sz w:val="24"/>
          <w:szCs w:val="24"/>
        </w:rPr>
        <w:t>that in</w:t>
      </w:r>
      <w:r w:rsidR="002D1118" w:rsidRPr="00241264">
        <w:rPr>
          <w:rFonts w:ascii="Book Antiqua" w:eastAsia="MS PMincho" w:hAnsi="Book Antiqua" w:cs="Times New Roman"/>
          <w:color w:val="000000" w:themeColor="text1"/>
          <w:sz w:val="24"/>
          <w:szCs w:val="24"/>
        </w:rPr>
        <w:t xml:space="preserve"> </w:t>
      </w:r>
      <w:r w:rsidRPr="00241264">
        <w:rPr>
          <w:rFonts w:ascii="Book Antiqua" w:eastAsia="MS PMincho" w:hAnsi="Book Antiqua" w:cs="Times New Roman"/>
          <w:color w:val="000000" w:themeColor="text1"/>
          <w:sz w:val="24"/>
          <w:szCs w:val="24"/>
        </w:rPr>
        <w:t xml:space="preserve">DCV+ASV-SVR group. This finding further </w:t>
      </w:r>
      <w:r w:rsidR="00AE56FC" w:rsidRPr="00241264">
        <w:rPr>
          <w:rFonts w:ascii="Book Antiqua" w:eastAsia="MS PMincho" w:hAnsi="Book Antiqua" w:cs="Times New Roman"/>
          <w:color w:val="000000" w:themeColor="text1"/>
          <w:sz w:val="24"/>
          <w:szCs w:val="24"/>
        </w:rPr>
        <w:t>suggested</w:t>
      </w:r>
      <w:r w:rsidRPr="00241264">
        <w:rPr>
          <w:rFonts w:ascii="Book Antiqua" w:eastAsia="MS PMincho" w:hAnsi="Book Antiqua" w:cs="Times New Roman"/>
          <w:color w:val="000000" w:themeColor="text1"/>
          <w:sz w:val="24"/>
          <w:szCs w:val="24"/>
        </w:rPr>
        <w:t xml:space="preserve"> that DCV+ASV therapy suppressed the increase </w:t>
      </w:r>
      <w:r w:rsidR="003E19F6">
        <w:rPr>
          <w:rFonts w:ascii="Book Antiqua" w:eastAsia="MS PMincho" w:hAnsi="Book Antiqua" w:cs="Times New Roman"/>
          <w:color w:val="000000" w:themeColor="text1"/>
          <w:sz w:val="24"/>
          <w:szCs w:val="24"/>
        </w:rPr>
        <w:t>in</w:t>
      </w:r>
      <w:r w:rsidRPr="00241264">
        <w:rPr>
          <w:rFonts w:ascii="Book Antiqua" w:eastAsia="MS PMincho" w:hAnsi="Book Antiqua" w:cs="Times New Roman"/>
          <w:color w:val="000000" w:themeColor="text1"/>
          <w:sz w:val="24"/>
          <w:szCs w:val="24"/>
        </w:rPr>
        <w:t xml:space="preserve"> serum cholesterol</w:t>
      </w:r>
      <w:r w:rsidR="00830375" w:rsidRPr="00241264">
        <w:rPr>
          <w:rFonts w:ascii="Book Antiqua" w:eastAsia="MS PMincho" w:hAnsi="Book Antiqua" w:cs="Times New Roman"/>
          <w:color w:val="000000" w:themeColor="text1"/>
          <w:sz w:val="24"/>
          <w:szCs w:val="24"/>
        </w:rPr>
        <w:t xml:space="preserve"> during therapy</w:t>
      </w:r>
      <w:r w:rsidRPr="00241264">
        <w:rPr>
          <w:rFonts w:ascii="Book Antiqua" w:eastAsia="MS PMincho" w:hAnsi="Book Antiqua" w:cs="Times New Roman"/>
          <w:color w:val="000000" w:themeColor="text1"/>
          <w:sz w:val="24"/>
          <w:szCs w:val="24"/>
        </w:rPr>
        <w:t xml:space="preserve"> because transient increase </w:t>
      </w:r>
      <w:r w:rsidR="003E19F6">
        <w:rPr>
          <w:rFonts w:ascii="Book Antiqua" w:eastAsia="MS PMincho" w:hAnsi="Book Antiqua" w:cs="Times New Roman"/>
          <w:color w:val="000000" w:themeColor="text1"/>
          <w:sz w:val="24"/>
          <w:szCs w:val="24"/>
        </w:rPr>
        <w:t>in</w:t>
      </w:r>
      <w:r w:rsidRPr="00241264">
        <w:rPr>
          <w:rFonts w:ascii="Book Antiqua" w:eastAsia="MS PMincho" w:hAnsi="Book Antiqua" w:cs="Times New Roman"/>
          <w:color w:val="000000" w:themeColor="text1"/>
          <w:sz w:val="24"/>
          <w:szCs w:val="24"/>
        </w:rPr>
        <w:t xml:space="preserve"> cholesterol was evoked</w:t>
      </w:r>
      <w:r w:rsidR="00AE56FC" w:rsidRPr="00241264">
        <w:rPr>
          <w:rFonts w:ascii="Book Antiqua" w:eastAsia="MS PMincho" w:hAnsi="Book Antiqua" w:cs="Times New Roman"/>
          <w:color w:val="000000" w:themeColor="text1"/>
          <w:sz w:val="24"/>
          <w:szCs w:val="24"/>
        </w:rPr>
        <w:t xml:space="preserve"> </w:t>
      </w:r>
      <w:r w:rsidR="00AE56FC" w:rsidRPr="000C07F0">
        <w:rPr>
          <w:rFonts w:ascii="Book Antiqua" w:hAnsi="Book Antiqua"/>
          <w:color w:val="000000" w:themeColor="text1"/>
          <w:sz w:val="24"/>
        </w:rPr>
        <w:t xml:space="preserve">despite </w:t>
      </w:r>
      <w:r w:rsidR="003E19F6" w:rsidRPr="000C07F0">
        <w:rPr>
          <w:rFonts w:ascii="Book Antiqua" w:eastAsia="MS PMincho" w:hAnsi="Book Antiqua" w:cs="Times New Roman"/>
          <w:color w:val="000000" w:themeColor="text1"/>
          <w:sz w:val="24"/>
          <w:szCs w:val="24"/>
        </w:rPr>
        <w:t xml:space="preserve">replication </w:t>
      </w:r>
      <w:r w:rsidR="003E19F6" w:rsidRPr="000C07F0">
        <w:rPr>
          <w:rFonts w:ascii="Book Antiqua" w:hAnsi="Book Antiqua"/>
          <w:color w:val="000000" w:themeColor="text1"/>
          <w:sz w:val="24"/>
        </w:rPr>
        <w:t xml:space="preserve">of </w:t>
      </w:r>
      <w:r w:rsidR="00AE56FC" w:rsidRPr="000C07F0">
        <w:rPr>
          <w:rFonts w:ascii="Book Antiqua" w:hAnsi="Book Antiqua"/>
          <w:color w:val="000000" w:themeColor="text1"/>
          <w:sz w:val="24"/>
        </w:rPr>
        <w:t xml:space="preserve">activated HCV </w:t>
      </w:r>
      <w:r w:rsidR="00AE56FC" w:rsidRPr="00241264">
        <w:rPr>
          <w:rFonts w:ascii="Book Antiqua" w:eastAsia="MS PMincho" w:hAnsi="Book Antiqua" w:cs="Times New Roman"/>
          <w:color w:val="000000" w:themeColor="text1"/>
          <w:sz w:val="24"/>
          <w:szCs w:val="24"/>
        </w:rPr>
        <w:t>after removal of DCV+ASV</w:t>
      </w:r>
      <w:r w:rsidRPr="00241264">
        <w:rPr>
          <w:rFonts w:ascii="Book Antiqua" w:eastAsia="MS PMincho" w:hAnsi="Book Antiqua" w:cs="Times New Roman"/>
          <w:color w:val="000000" w:themeColor="text1"/>
          <w:sz w:val="24"/>
          <w:szCs w:val="24"/>
        </w:rPr>
        <w:t xml:space="preserve">. However, relatively small number of patients in </w:t>
      </w:r>
      <w:r w:rsidR="007F6A08">
        <w:rPr>
          <w:rFonts w:ascii="Book Antiqua" w:eastAsia="MS PMincho" w:hAnsi="Book Antiqua" w:cs="Times New Roman"/>
          <w:color w:val="000000" w:themeColor="text1"/>
          <w:sz w:val="24"/>
          <w:szCs w:val="24"/>
        </w:rPr>
        <w:t xml:space="preserve">the </w:t>
      </w:r>
      <w:r w:rsidRPr="00241264">
        <w:rPr>
          <w:rFonts w:ascii="Book Antiqua" w:eastAsia="MS PMincho" w:hAnsi="Book Antiqua" w:cs="Times New Roman"/>
          <w:color w:val="000000" w:themeColor="text1"/>
          <w:sz w:val="24"/>
          <w:szCs w:val="24"/>
        </w:rPr>
        <w:t>DCV+ASV-nSVR group may limit the value of this supplemental study.</w:t>
      </w:r>
    </w:p>
    <w:p w14:paraId="30B7508E" w14:textId="20C9952A" w:rsidR="00C25AE5" w:rsidRPr="00AD4DB6" w:rsidRDefault="007F6A08" w:rsidP="00F016BF">
      <w:pPr>
        <w:spacing w:line="360" w:lineRule="auto"/>
        <w:ind w:firstLineChars="350" w:firstLine="840"/>
        <w:rPr>
          <w:rFonts w:ascii="Book Antiqua" w:hAnsi="Book Antiqua"/>
          <w:color w:val="000000" w:themeColor="text1"/>
          <w:sz w:val="24"/>
          <w:szCs w:val="24"/>
        </w:rPr>
      </w:pPr>
      <w:r>
        <w:rPr>
          <w:rFonts w:ascii="Book Antiqua" w:eastAsia="MS PMincho" w:hAnsi="Book Antiqua" w:cs="Times New Roman"/>
          <w:color w:val="000000" w:themeColor="text1"/>
          <w:sz w:val="24"/>
          <w:szCs w:val="24"/>
        </w:rPr>
        <w:t xml:space="preserve">Using </w:t>
      </w:r>
      <w:r w:rsidR="00C25AE5" w:rsidRPr="00AD4DB6">
        <w:rPr>
          <w:rFonts w:ascii="Book Antiqua" w:hAnsi="Book Antiqua"/>
          <w:color w:val="000000" w:themeColor="text1"/>
          <w:sz w:val="24"/>
          <w:szCs w:val="24"/>
        </w:rPr>
        <w:t>multiple linear regression analysis of factors contributing to the degree of the increase in TC</w:t>
      </w:r>
      <w:r w:rsidR="000925BD" w:rsidRPr="00241264">
        <w:rPr>
          <w:rFonts w:ascii="Book Antiqua" w:eastAsia="MS PMincho" w:hAnsi="Book Antiqua" w:cs="Times New Roman"/>
          <w:color w:val="000000" w:themeColor="text1"/>
          <w:sz w:val="24"/>
          <w:szCs w:val="24"/>
        </w:rPr>
        <w:t xml:space="preserve"> and</w:t>
      </w:r>
      <w:r w:rsidR="00C25AE5" w:rsidRPr="00AD4DB6">
        <w:rPr>
          <w:rFonts w:ascii="Book Antiqua" w:hAnsi="Book Antiqua"/>
          <w:color w:val="000000" w:themeColor="text1"/>
          <w:sz w:val="24"/>
          <w:szCs w:val="24"/>
        </w:rPr>
        <w:t xml:space="preserve"> LDL-C levels at 4W of therapy</w:t>
      </w:r>
      <w:r w:rsidR="000925BD" w:rsidRPr="00AD4DB6">
        <w:rPr>
          <w:rFonts w:ascii="Book Antiqua" w:hAnsi="Book Antiqua"/>
          <w:color w:val="000000" w:themeColor="text1"/>
          <w:sz w:val="24"/>
          <w:szCs w:val="24"/>
        </w:rPr>
        <w:t xml:space="preserve">, </w:t>
      </w:r>
      <w:r w:rsidR="00C25AE5" w:rsidRPr="00AD4DB6">
        <w:rPr>
          <w:rFonts w:ascii="Book Antiqua" w:hAnsi="Book Antiqua"/>
          <w:color w:val="000000" w:themeColor="text1"/>
          <w:sz w:val="24"/>
          <w:szCs w:val="24"/>
        </w:rPr>
        <w:t xml:space="preserve">the choice of </w:t>
      </w:r>
      <w:r w:rsidR="00C25AE5" w:rsidRPr="00AD4DB6">
        <w:rPr>
          <w:rFonts w:ascii="Book Antiqua" w:hAnsi="Book Antiqua"/>
          <w:color w:val="000000" w:themeColor="text1"/>
          <w:sz w:val="24"/>
          <w:szCs w:val="24"/>
        </w:rPr>
        <w:lastRenderedPageBreak/>
        <w:t>therapy regimen was elucidated as a strong contributing factor to the increase in TC</w:t>
      </w:r>
      <w:r w:rsidR="000925BD" w:rsidRPr="00241264">
        <w:rPr>
          <w:rFonts w:ascii="Book Antiqua" w:eastAsia="MS PMincho" w:hAnsi="Book Antiqua" w:cs="Times New Roman"/>
          <w:color w:val="000000" w:themeColor="text1"/>
          <w:sz w:val="24"/>
          <w:szCs w:val="24"/>
        </w:rPr>
        <w:t xml:space="preserve"> and</w:t>
      </w:r>
      <w:r w:rsidR="00C25AE5" w:rsidRPr="00AD4DB6">
        <w:rPr>
          <w:rFonts w:ascii="Book Antiqua" w:hAnsi="Book Antiqua"/>
          <w:color w:val="000000" w:themeColor="text1"/>
          <w:sz w:val="24"/>
          <w:szCs w:val="24"/>
        </w:rPr>
        <w:t xml:space="preserve"> LDL-C levels. Thus, selection of the therapy regimen had a deep impact on the change in serum cholesterol during anti-HCV treatment. As mentioned above, the therapy regimen (DCV</w:t>
      </w:r>
      <w:r w:rsidR="000925BD" w:rsidRPr="00241264">
        <w:rPr>
          <w:rFonts w:ascii="Book Antiqua" w:eastAsia="MS PMincho" w:hAnsi="Book Antiqua" w:cs="Times New Roman"/>
          <w:color w:val="000000" w:themeColor="text1"/>
          <w:sz w:val="24"/>
          <w:szCs w:val="24"/>
        </w:rPr>
        <w:t>+</w:t>
      </w:r>
      <w:r w:rsidR="00C25AE5" w:rsidRPr="00AD4DB6">
        <w:rPr>
          <w:rFonts w:ascii="Book Antiqua" w:hAnsi="Book Antiqua"/>
          <w:color w:val="000000" w:themeColor="text1"/>
          <w:sz w:val="24"/>
          <w:szCs w:val="24"/>
        </w:rPr>
        <w:t xml:space="preserve">ASV </w:t>
      </w:r>
      <w:r w:rsidR="00C25AE5" w:rsidRPr="00AD4DB6">
        <w:rPr>
          <w:rFonts w:ascii="Book Antiqua" w:hAnsi="Book Antiqua"/>
          <w:i/>
          <w:color w:val="000000" w:themeColor="text1"/>
          <w:sz w:val="24"/>
          <w:szCs w:val="24"/>
        </w:rPr>
        <w:t>vs</w:t>
      </w:r>
      <w:r w:rsidR="00C25AE5" w:rsidRPr="00AD4DB6">
        <w:rPr>
          <w:rFonts w:ascii="Book Antiqua" w:hAnsi="Book Antiqua"/>
          <w:color w:val="000000" w:themeColor="text1"/>
          <w:sz w:val="24"/>
          <w:szCs w:val="24"/>
        </w:rPr>
        <w:t xml:space="preserve"> SOF</w:t>
      </w:r>
      <w:r w:rsidR="000925BD" w:rsidRPr="00241264">
        <w:rPr>
          <w:rFonts w:ascii="Book Antiqua" w:eastAsia="MS PMincho" w:hAnsi="Book Antiqua" w:cs="Times New Roman"/>
          <w:color w:val="000000" w:themeColor="text1"/>
          <w:sz w:val="24"/>
          <w:szCs w:val="24"/>
        </w:rPr>
        <w:t>+</w:t>
      </w:r>
      <w:r w:rsidR="00C25AE5" w:rsidRPr="00AD4DB6">
        <w:rPr>
          <w:rFonts w:ascii="Book Antiqua" w:hAnsi="Book Antiqua"/>
          <w:color w:val="000000" w:themeColor="text1"/>
          <w:sz w:val="24"/>
          <w:szCs w:val="24"/>
        </w:rPr>
        <w:t xml:space="preserve">LDV) was not associated with the difference in </w:t>
      </w:r>
      <w:r w:rsidR="004F5A6A" w:rsidRPr="00241264">
        <w:rPr>
          <w:rFonts w:ascii="Book Antiqua" w:eastAsia="MS PMincho" w:hAnsi="Book Antiqua" w:cs="Times New Roman"/>
          <w:color w:val="000000" w:themeColor="text1"/>
          <w:sz w:val="24"/>
          <w:szCs w:val="24"/>
        </w:rPr>
        <w:t xml:space="preserve">final </w:t>
      </w:r>
      <w:r w:rsidR="00C25AE5" w:rsidRPr="00AD4DB6">
        <w:rPr>
          <w:rFonts w:ascii="Book Antiqua" w:hAnsi="Book Antiqua"/>
          <w:color w:val="000000" w:themeColor="text1"/>
          <w:sz w:val="24"/>
          <w:szCs w:val="24"/>
        </w:rPr>
        <w:t>virological efficacy</w:t>
      </w:r>
      <w:r w:rsidR="004F5A6A" w:rsidRPr="00241264">
        <w:rPr>
          <w:rFonts w:ascii="Book Antiqua" w:eastAsia="MS PMincho" w:hAnsi="Book Antiqua" w:cs="Times New Roman"/>
          <w:color w:val="000000" w:themeColor="text1"/>
          <w:sz w:val="24"/>
          <w:szCs w:val="24"/>
        </w:rPr>
        <w:t xml:space="preserve"> in these</w:t>
      </w:r>
      <w:r w:rsidR="000925BD" w:rsidRPr="00241264">
        <w:rPr>
          <w:rFonts w:ascii="Book Antiqua" w:eastAsia="MS PMincho" w:hAnsi="Book Antiqua" w:cs="Times New Roman"/>
          <w:color w:val="000000" w:themeColor="text1"/>
          <w:sz w:val="24"/>
          <w:szCs w:val="24"/>
        </w:rPr>
        <w:t xml:space="preserve"> patients because we selected </w:t>
      </w:r>
      <w:r w:rsidR="00830375" w:rsidRPr="00241264">
        <w:rPr>
          <w:rFonts w:ascii="Book Antiqua" w:eastAsia="MS PMincho" w:hAnsi="Book Antiqua" w:cs="Times New Roman"/>
          <w:color w:val="000000" w:themeColor="text1"/>
          <w:sz w:val="24"/>
          <w:szCs w:val="24"/>
        </w:rPr>
        <w:t>only the SVR patients in</w:t>
      </w:r>
      <w:r w:rsidR="002D1118" w:rsidRPr="00241264">
        <w:rPr>
          <w:rFonts w:ascii="Book Antiqua" w:eastAsia="MS PMincho" w:hAnsi="Book Antiqua" w:cs="Times New Roman"/>
          <w:color w:val="000000" w:themeColor="text1"/>
          <w:sz w:val="24"/>
          <w:szCs w:val="24"/>
        </w:rPr>
        <w:t xml:space="preserve"> this </w:t>
      </w:r>
      <w:r w:rsidR="00830375" w:rsidRPr="00241264">
        <w:rPr>
          <w:rFonts w:ascii="Book Antiqua" w:eastAsia="MS PMincho" w:hAnsi="Book Antiqua" w:cs="Times New Roman"/>
          <w:color w:val="000000" w:themeColor="text1"/>
          <w:sz w:val="24"/>
          <w:szCs w:val="24"/>
        </w:rPr>
        <w:t>retrospective study</w:t>
      </w:r>
      <w:r w:rsidR="00C25AE5" w:rsidRPr="00241264">
        <w:rPr>
          <w:rFonts w:ascii="Book Antiqua" w:eastAsia="MS PMincho" w:hAnsi="Book Antiqua" w:cs="Times New Roman"/>
          <w:color w:val="000000" w:themeColor="text1"/>
          <w:sz w:val="24"/>
          <w:szCs w:val="24"/>
        </w:rPr>
        <w:t>.</w:t>
      </w:r>
      <w:r w:rsidR="005E0125" w:rsidRPr="00241264">
        <w:rPr>
          <w:rFonts w:ascii="Book Antiqua" w:eastAsia="MS PMincho" w:hAnsi="Book Antiqua" w:cs="Times New Roman"/>
          <w:color w:val="000000" w:themeColor="text1"/>
          <w:sz w:val="24"/>
          <w:szCs w:val="24"/>
        </w:rPr>
        <w:t xml:space="preserve"> From this finding</w:t>
      </w:r>
      <w:r w:rsidR="00C25AE5" w:rsidRPr="00AD4DB6">
        <w:rPr>
          <w:rFonts w:ascii="Book Antiqua" w:hAnsi="Book Antiqua"/>
          <w:color w:val="000000" w:themeColor="text1"/>
          <w:sz w:val="24"/>
          <w:szCs w:val="24"/>
        </w:rPr>
        <w:t>, we concluded that SOF</w:t>
      </w:r>
      <w:r w:rsidR="000925BD" w:rsidRPr="00241264">
        <w:rPr>
          <w:rFonts w:ascii="Book Antiqua" w:eastAsia="MS PMincho" w:hAnsi="Book Antiqua" w:cs="Times New Roman"/>
          <w:color w:val="000000" w:themeColor="text1"/>
          <w:sz w:val="24"/>
          <w:szCs w:val="24"/>
        </w:rPr>
        <w:t>+</w:t>
      </w:r>
      <w:r w:rsidR="00C25AE5" w:rsidRPr="00AD4DB6">
        <w:rPr>
          <w:rFonts w:ascii="Book Antiqua" w:hAnsi="Book Antiqua"/>
          <w:color w:val="000000" w:themeColor="text1"/>
          <w:sz w:val="24"/>
          <w:szCs w:val="24"/>
        </w:rPr>
        <w:t>LDV therapy strongly induced an increase in serum cholesterol, especially LDL-C, while the</w:t>
      </w:r>
      <w:r w:rsidR="00C25AE5" w:rsidRPr="00AD4DB6">
        <w:rPr>
          <w:rFonts w:ascii="Book Antiqua" w:hAnsi="Book Antiqua"/>
          <w:color w:val="000000" w:themeColor="text1"/>
          <w:sz w:val="24"/>
        </w:rPr>
        <w:t xml:space="preserve"> </w:t>
      </w:r>
      <w:r w:rsidR="00C25AE5" w:rsidRPr="00AD4DB6">
        <w:rPr>
          <w:rFonts w:ascii="Book Antiqua" w:hAnsi="Book Antiqua"/>
          <w:color w:val="000000" w:themeColor="text1"/>
          <w:sz w:val="24"/>
          <w:szCs w:val="24"/>
        </w:rPr>
        <w:t>pharmacological effect of DCV</w:t>
      </w:r>
      <w:r w:rsidR="000925BD" w:rsidRPr="00241264">
        <w:rPr>
          <w:rFonts w:ascii="Book Antiqua" w:eastAsia="MS PMincho" w:hAnsi="Book Antiqua" w:cs="Times New Roman"/>
          <w:color w:val="000000" w:themeColor="text1"/>
          <w:sz w:val="24"/>
          <w:szCs w:val="24"/>
        </w:rPr>
        <w:t>+</w:t>
      </w:r>
      <w:r w:rsidR="00C25AE5" w:rsidRPr="00AD4DB6">
        <w:rPr>
          <w:rFonts w:ascii="Book Antiqua" w:hAnsi="Book Antiqua"/>
          <w:color w:val="000000" w:themeColor="text1"/>
          <w:sz w:val="24"/>
          <w:szCs w:val="24"/>
        </w:rPr>
        <w:t xml:space="preserve">ASV may result in a </w:t>
      </w:r>
      <w:r w:rsidR="0052581B" w:rsidRPr="00241264">
        <w:rPr>
          <w:rFonts w:ascii="Book Antiqua" w:eastAsia="MS PMincho" w:hAnsi="Book Antiqua" w:cs="Times New Roman"/>
          <w:color w:val="000000" w:themeColor="text1"/>
          <w:sz w:val="24"/>
          <w:szCs w:val="24"/>
        </w:rPr>
        <w:t>suppression of increase</w:t>
      </w:r>
      <w:r w:rsidR="00C25AE5" w:rsidRPr="00AD4DB6">
        <w:rPr>
          <w:rFonts w:ascii="Book Antiqua" w:hAnsi="Book Antiqua"/>
          <w:color w:val="000000" w:themeColor="text1"/>
          <w:sz w:val="24"/>
          <w:szCs w:val="24"/>
        </w:rPr>
        <w:t xml:space="preserve"> in serum cholesterol. In this study, no further </w:t>
      </w:r>
      <w:r w:rsidR="00D240D8" w:rsidRPr="00241264">
        <w:rPr>
          <w:rFonts w:ascii="Book Antiqua" w:eastAsia="MS PMincho" w:hAnsi="Book Antiqua" w:cs="Times New Roman"/>
          <w:color w:val="000000" w:themeColor="text1"/>
          <w:sz w:val="24"/>
          <w:szCs w:val="24"/>
        </w:rPr>
        <w:t>change</w:t>
      </w:r>
      <w:r w:rsidR="00C25AE5" w:rsidRPr="00AD4DB6">
        <w:rPr>
          <w:rFonts w:ascii="Book Antiqua" w:hAnsi="Book Antiqua"/>
          <w:color w:val="000000" w:themeColor="text1"/>
          <w:sz w:val="24"/>
          <w:szCs w:val="24"/>
        </w:rPr>
        <w:t xml:space="preserve"> in cholesterol was observed in the mid or late stage of SOF</w:t>
      </w:r>
      <w:r w:rsidR="00D240D8" w:rsidRPr="00241264">
        <w:rPr>
          <w:rFonts w:ascii="Book Antiqua" w:eastAsia="MS PMincho" w:hAnsi="Book Antiqua" w:cs="Times New Roman"/>
          <w:color w:val="000000" w:themeColor="text1"/>
          <w:sz w:val="24"/>
          <w:szCs w:val="24"/>
        </w:rPr>
        <w:t>+</w:t>
      </w:r>
      <w:r w:rsidR="00C25AE5" w:rsidRPr="00AD4DB6">
        <w:rPr>
          <w:rFonts w:ascii="Book Antiqua" w:hAnsi="Book Antiqua"/>
          <w:color w:val="000000" w:themeColor="text1"/>
          <w:sz w:val="24"/>
          <w:szCs w:val="24"/>
        </w:rPr>
        <w:t>LDV</w:t>
      </w:r>
      <w:r w:rsidR="00D240D8" w:rsidRPr="00241264">
        <w:rPr>
          <w:rFonts w:ascii="Book Antiqua" w:eastAsia="MS PMincho" w:hAnsi="Book Antiqua" w:cs="Times New Roman"/>
          <w:color w:val="000000" w:themeColor="text1"/>
          <w:sz w:val="24"/>
          <w:szCs w:val="24"/>
        </w:rPr>
        <w:t xml:space="preserve"> or DCV+ASV</w:t>
      </w:r>
      <w:r w:rsidR="00C25AE5" w:rsidRPr="00AD4DB6">
        <w:rPr>
          <w:rFonts w:ascii="Book Antiqua" w:hAnsi="Book Antiqua"/>
          <w:color w:val="000000" w:themeColor="text1"/>
          <w:sz w:val="24"/>
          <w:szCs w:val="24"/>
        </w:rPr>
        <w:t xml:space="preserve"> therapy. This finding may indicate that there was a limitation of </w:t>
      </w:r>
      <w:r w:rsidR="00D240D8" w:rsidRPr="00AD4DB6">
        <w:rPr>
          <w:rFonts w:ascii="Book Antiqua" w:hAnsi="Book Antiqua"/>
          <w:color w:val="000000" w:themeColor="text1"/>
          <w:sz w:val="24"/>
          <w:szCs w:val="24"/>
        </w:rPr>
        <w:t>SOF</w:t>
      </w:r>
      <w:r w:rsidR="00D240D8" w:rsidRPr="00241264">
        <w:rPr>
          <w:rFonts w:ascii="Book Antiqua" w:eastAsia="MS PMincho" w:hAnsi="Book Antiqua" w:cs="Times New Roman"/>
          <w:color w:val="000000" w:themeColor="text1"/>
          <w:sz w:val="24"/>
          <w:szCs w:val="24"/>
        </w:rPr>
        <w:t>+</w:t>
      </w:r>
      <w:r w:rsidR="00D240D8" w:rsidRPr="00AD4DB6">
        <w:rPr>
          <w:rFonts w:ascii="Book Antiqua" w:hAnsi="Book Antiqua"/>
          <w:color w:val="000000" w:themeColor="text1"/>
          <w:sz w:val="24"/>
          <w:szCs w:val="24"/>
        </w:rPr>
        <w:t xml:space="preserve">LDV </w:t>
      </w:r>
      <w:r w:rsidR="00D240D8" w:rsidRPr="00241264">
        <w:rPr>
          <w:rFonts w:ascii="Book Antiqua" w:eastAsia="MS PMincho" w:hAnsi="Book Antiqua" w:cs="Times New Roman"/>
          <w:color w:val="000000" w:themeColor="text1"/>
          <w:sz w:val="24"/>
          <w:szCs w:val="24"/>
        </w:rPr>
        <w:t>or DCV+ASV</w:t>
      </w:r>
      <w:r w:rsidR="00C25AE5" w:rsidRPr="00241264">
        <w:rPr>
          <w:rFonts w:ascii="Book Antiqua" w:eastAsia="MS PMincho" w:hAnsi="Book Antiqua" w:cs="Times New Roman"/>
          <w:color w:val="000000" w:themeColor="text1"/>
          <w:sz w:val="24"/>
          <w:szCs w:val="24"/>
        </w:rPr>
        <w:t xml:space="preserve"> </w:t>
      </w:r>
      <w:r w:rsidR="00C25AE5" w:rsidRPr="00AD4DB6">
        <w:rPr>
          <w:rFonts w:ascii="Book Antiqua" w:hAnsi="Book Antiqua"/>
          <w:color w:val="000000" w:themeColor="text1"/>
          <w:sz w:val="24"/>
          <w:szCs w:val="24"/>
        </w:rPr>
        <w:t>action on serum cholesterol.</w:t>
      </w:r>
    </w:p>
    <w:p w14:paraId="039A3447" w14:textId="2FF1F692" w:rsidR="001515C2" w:rsidRPr="00241264" w:rsidRDefault="00446501" w:rsidP="00F016BF">
      <w:pPr>
        <w:spacing w:line="360" w:lineRule="auto"/>
        <w:ind w:firstLineChars="300" w:firstLine="720"/>
        <w:rPr>
          <w:rFonts w:ascii="Book Antiqua" w:eastAsia="MS PMincho" w:hAnsi="Book Antiqua" w:cs="Times New Roman"/>
          <w:b/>
          <w:color w:val="000000" w:themeColor="text1"/>
          <w:sz w:val="24"/>
          <w:szCs w:val="24"/>
        </w:rPr>
      </w:pPr>
      <w:r w:rsidRPr="00241264">
        <w:rPr>
          <w:rFonts w:ascii="Book Antiqua" w:eastAsia="MS PMincho" w:hAnsi="Book Antiqua" w:cs="Times New Roman"/>
          <w:color w:val="000000" w:themeColor="text1"/>
          <w:sz w:val="24"/>
          <w:szCs w:val="24"/>
        </w:rPr>
        <w:t>Although t</w:t>
      </w:r>
      <w:r w:rsidR="002E00CE" w:rsidRPr="00241264">
        <w:rPr>
          <w:rFonts w:ascii="Book Antiqua" w:eastAsia="MS PMincho" w:hAnsi="Book Antiqua" w:cs="Times New Roman"/>
          <w:color w:val="000000" w:themeColor="text1"/>
          <w:sz w:val="24"/>
          <w:szCs w:val="24"/>
        </w:rPr>
        <w:t>he</w:t>
      </w:r>
      <w:r w:rsidR="002E00CE" w:rsidRPr="00AD4DB6">
        <w:rPr>
          <w:rFonts w:ascii="Book Antiqua" w:hAnsi="Book Antiqua"/>
          <w:color w:val="000000" w:themeColor="text1"/>
          <w:sz w:val="24"/>
          <w:szCs w:val="24"/>
        </w:rPr>
        <w:t xml:space="preserve"> mechanisms underly</w:t>
      </w:r>
      <w:r w:rsidR="00F86982" w:rsidRPr="00AD4DB6">
        <w:rPr>
          <w:rFonts w:ascii="Book Antiqua" w:hAnsi="Book Antiqua"/>
          <w:color w:val="000000" w:themeColor="text1"/>
          <w:sz w:val="24"/>
          <w:szCs w:val="24"/>
        </w:rPr>
        <w:t>ing the opposite effects of SOF</w:t>
      </w:r>
      <w:r w:rsidR="00F86982" w:rsidRPr="00241264">
        <w:rPr>
          <w:rFonts w:ascii="Book Antiqua" w:eastAsia="MS PMincho" w:hAnsi="Book Antiqua" w:cs="Times New Roman"/>
          <w:color w:val="000000" w:themeColor="text1"/>
          <w:sz w:val="24"/>
          <w:szCs w:val="24"/>
        </w:rPr>
        <w:t>+</w:t>
      </w:r>
      <w:r w:rsidR="00F86982" w:rsidRPr="00AD4DB6">
        <w:rPr>
          <w:rFonts w:ascii="Book Antiqua" w:hAnsi="Book Antiqua"/>
          <w:color w:val="000000" w:themeColor="text1"/>
          <w:sz w:val="24"/>
          <w:szCs w:val="24"/>
        </w:rPr>
        <w:t>LDV and DCV</w:t>
      </w:r>
      <w:r w:rsidR="00F86982" w:rsidRPr="00241264">
        <w:rPr>
          <w:rFonts w:ascii="Book Antiqua" w:eastAsia="MS PMincho" w:hAnsi="Book Antiqua" w:cs="Times New Roman"/>
          <w:color w:val="000000" w:themeColor="text1"/>
          <w:sz w:val="24"/>
          <w:szCs w:val="24"/>
        </w:rPr>
        <w:t>+</w:t>
      </w:r>
      <w:r w:rsidR="002E00CE" w:rsidRPr="00AD4DB6">
        <w:rPr>
          <w:rFonts w:ascii="Book Antiqua" w:hAnsi="Book Antiqua"/>
          <w:color w:val="000000" w:themeColor="text1"/>
          <w:sz w:val="24"/>
          <w:szCs w:val="24"/>
        </w:rPr>
        <w:t>ASV on serum cholesterol levels remain unclear</w:t>
      </w:r>
      <w:r w:rsidR="001515C2" w:rsidRPr="00241264">
        <w:rPr>
          <w:rFonts w:ascii="Book Antiqua" w:eastAsia="MS PMincho" w:hAnsi="Book Antiqua" w:cs="Times New Roman"/>
          <w:color w:val="000000" w:themeColor="text1"/>
          <w:sz w:val="24"/>
          <w:szCs w:val="24"/>
        </w:rPr>
        <w:t>, there is a difference in the inhibitory manner on HCV proliferation</w:t>
      </w:r>
      <w:r w:rsidR="001515C2" w:rsidRPr="00AD4DB6">
        <w:rPr>
          <w:rFonts w:ascii="Book Antiqua" w:hAnsi="Book Antiqua"/>
          <w:color w:val="000000" w:themeColor="text1"/>
          <w:sz w:val="24"/>
          <w:szCs w:val="24"/>
        </w:rPr>
        <w:t>.</w:t>
      </w:r>
      <w:r w:rsidR="002E00CE" w:rsidRPr="00AD4DB6">
        <w:rPr>
          <w:rFonts w:ascii="Book Antiqua" w:hAnsi="Book Antiqua"/>
          <w:color w:val="000000" w:themeColor="text1"/>
          <w:sz w:val="24"/>
          <w:szCs w:val="24"/>
        </w:rPr>
        <w:t xml:space="preserve"> Both DCV and LDV are inhibitors of the NS5A protein</w:t>
      </w:r>
      <w:r w:rsidR="004C0013" w:rsidRPr="00AD4DB6">
        <w:rPr>
          <w:rFonts w:ascii="Book Antiqua" w:hAnsi="Book Antiqua"/>
          <w:color w:val="000000" w:themeColor="text1"/>
          <w:sz w:val="24"/>
          <w:szCs w:val="24"/>
          <w:vertAlign w:val="superscript"/>
        </w:rPr>
        <w:t>[</w:t>
      </w:r>
      <w:r w:rsidR="004C0013" w:rsidRPr="00241264">
        <w:rPr>
          <w:rFonts w:ascii="Book Antiqua" w:eastAsia="MS PMincho" w:hAnsi="Book Antiqua" w:cs="Times New Roman"/>
          <w:color w:val="000000" w:themeColor="text1"/>
          <w:sz w:val="24"/>
          <w:szCs w:val="24"/>
          <w:vertAlign w:val="superscript"/>
        </w:rPr>
        <w:t>23,24</w:t>
      </w:r>
      <w:r w:rsidR="002E00CE" w:rsidRPr="00241264">
        <w:rPr>
          <w:rFonts w:ascii="Book Antiqua" w:eastAsia="MS PMincho" w:hAnsi="Book Antiqua" w:cs="Times New Roman"/>
          <w:color w:val="000000" w:themeColor="text1"/>
          <w:sz w:val="24"/>
          <w:szCs w:val="24"/>
          <w:vertAlign w:val="superscript"/>
        </w:rPr>
        <w:t>]</w:t>
      </w:r>
      <w:r w:rsidR="007F6A08">
        <w:rPr>
          <w:rFonts w:ascii="Book Antiqua" w:eastAsia="MS PMincho" w:hAnsi="Book Antiqua" w:cs="Times New Roman"/>
          <w:color w:val="000000" w:themeColor="text1"/>
          <w:sz w:val="24"/>
          <w:szCs w:val="24"/>
        </w:rPr>
        <w:t>;</w:t>
      </w:r>
      <w:r w:rsidR="002E00CE" w:rsidRPr="00241264">
        <w:rPr>
          <w:rFonts w:ascii="Book Antiqua" w:eastAsia="MS PMincho" w:hAnsi="Book Antiqua" w:cs="Times New Roman"/>
          <w:color w:val="000000" w:themeColor="text1"/>
          <w:sz w:val="24"/>
          <w:szCs w:val="24"/>
        </w:rPr>
        <w:t xml:space="preserve"> </w:t>
      </w:r>
      <w:r w:rsidR="001A07E8" w:rsidRPr="00241264">
        <w:rPr>
          <w:rFonts w:ascii="Book Antiqua" w:eastAsia="MS PMincho" w:hAnsi="Book Antiqua" w:cs="Times New Roman"/>
          <w:color w:val="000000" w:themeColor="text1"/>
          <w:sz w:val="24"/>
          <w:szCs w:val="24"/>
        </w:rPr>
        <w:t>ASV is an inhibitor of the NS3/4A protease</w:t>
      </w:r>
      <w:r w:rsidR="004C0013" w:rsidRPr="00241264">
        <w:rPr>
          <w:rFonts w:ascii="Book Antiqua" w:eastAsia="MS PMincho" w:hAnsi="Book Antiqua" w:cs="Times New Roman"/>
          <w:color w:val="000000" w:themeColor="text1"/>
          <w:sz w:val="24"/>
          <w:szCs w:val="24"/>
          <w:vertAlign w:val="superscript"/>
        </w:rPr>
        <w:t>[25</w:t>
      </w:r>
      <w:r w:rsidR="001A07E8" w:rsidRPr="00AD4DB6">
        <w:rPr>
          <w:rFonts w:ascii="Book Antiqua" w:hAnsi="Book Antiqua"/>
          <w:color w:val="000000" w:themeColor="text1"/>
          <w:sz w:val="24"/>
          <w:szCs w:val="24"/>
          <w:vertAlign w:val="superscript"/>
        </w:rPr>
        <w:t>]</w:t>
      </w:r>
      <w:r w:rsidR="001A07E8" w:rsidRPr="00AD4DB6">
        <w:rPr>
          <w:rFonts w:ascii="Book Antiqua" w:hAnsi="Book Antiqua"/>
          <w:color w:val="000000" w:themeColor="text1"/>
          <w:sz w:val="24"/>
          <w:szCs w:val="24"/>
        </w:rPr>
        <w:t xml:space="preserve">, </w:t>
      </w:r>
      <w:r w:rsidR="002E00CE" w:rsidRPr="00AD4DB6">
        <w:rPr>
          <w:rFonts w:ascii="Book Antiqua" w:hAnsi="Book Antiqua"/>
          <w:color w:val="000000" w:themeColor="text1"/>
          <w:sz w:val="24"/>
          <w:szCs w:val="24"/>
        </w:rPr>
        <w:t>while SOF is a nucleotide analog that inhibits the activity of NS5B polymerase</w:t>
      </w:r>
      <w:r w:rsidR="004C0013" w:rsidRPr="00AD4DB6">
        <w:rPr>
          <w:rFonts w:ascii="Book Antiqua" w:hAnsi="Book Antiqua"/>
          <w:color w:val="000000" w:themeColor="text1"/>
          <w:sz w:val="24"/>
          <w:szCs w:val="24"/>
          <w:vertAlign w:val="superscript"/>
        </w:rPr>
        <w:t>[</w:t>
      </w:r>
      <w:r w:rsidR="004C0013" w:rsidRPr="00241264">
        <w:rPr>
          <w:rFonts w:ascii="Book Antiqua" w:eastAsia="MS PMincho" w:hAnsi="Book Antiqua" w:cs="Times New Roman"/>
          <w:color w:val="000000" w:themeColor="text1"/>
          <w:sz w:val="24"/>
          <w:szCs w:val="24"/>
          <w:vertAlign w:val="superscript"/>
        </w:rPr>
        <w:t>26,27</w:t>
      </w:r>
      <w:r w:rsidR="002E00CE" w:rsidRPr="00241264">
        <w:rPr>
          <w:rFonts w:ascii="Book Antiqua" w:eastAsia="MS PMincho" w:hAnsi="Book Antiqua" w:cs="Times New Roman"/>
          <w:color w:val="000000" w:themeColor="text1"/>
          <w:sz w:val="24"/>
          <w:szCs w:val="24"/>
          <w:vertAlign w:val="superscript"/>
        </w:rPr>
        <w:t>]</w:t>
      </w:r>
      <w:r w:rsidR="001A07E8" w:rsidRPr="00241264">
        <w:rPr>
          <w:rFonts w:ascii="Book Antiqua" w:eastAsia="MS PMincho" w:hAnsi="Book Antiqua" w:cs="Times New Roman"/>
          <w:color w:val="000000" w:themeColor="text1"/>
          <w:sz w:val="24"/>
          <w:szCs w:val="24"/>
        </w:rPr>
        <w:t>,</w:t>
      </w:r>
      <w:r w:rsidR="002E00CE" w:rsidRPr="00241264">
        <w:rPr>
          <w:rFonts w:ascii="Book Antiqua" w:eastAsia="MS PMincho" w:hAnsi="Book Antiqua" w:cs="Times New Roman"/>
          <w:color w:val="000000" w:themeColor="text1"/>
          <w:sz w:val="24"/>
          <w:szCs w:val="24"/>
        </w:rPr>
        <w:t xml:space="preserve"> </w:t>
      </w:r>
      <w:r w:rsidR="001A07E8" w:rsidRPr="00241264">
        <w:rPr>
          <w:rFonts w:ascii="Book Antiqua" w:hAnsi="Book Antiqua"/>
          <w:color w:val="000000" w:themeColor="text1"/>
          <w:sz w:val="24"/>
          <w:szCs w:val="24"/>
        </w:rPr>
        <w:t>which might affect the viral kinetic</w:t>
      </w:r>
      <w:r w:rsidR="00830375" w:rsidRPr="00241264">
        <w:rPr>
          <w:rFonts w:ascii="Book Antiqua" w:hAnsi="Book Antiqua"/>
          <w:color w:val="000000" w:themeColor="text1"/>
          <w:sz w:val="24"/>
          <w:szCs w:val="24"/>
        </w:rPr>
        <w:t>s</w:t>
      </w:r>
      <w:r w:rsidR="001A07E8" w:rsidRPr="00241264">
        <w:rPr>
          <w:rFonts w:ascii="Book Antiqua" w:hAnsi="Book Antiqua"/>
          <w:color w:val="000000" w:themeColor="text1"/>
          <w:sz w:val="24"/>
          <w:szCs w:val="24"/>
        </w:rPr>
        <w:t xml:space="preserve"> during the </w:t>
      </w:r>
      <w:r w:rsidR="00830375" w:rsidRPr="00241264">
        <w:rPr>
          <w:rFonts w:ascii="Book Antiqua" w:hAnsi="Book Antiqua"/>
          <w:color w:val="000000" w:themeColor="text1"/>
          <w:sz w:val="24"/>
          <w:szCs w:val="24"/>
        </w:rPr>
        <w:t xml:space="preserve">very </w:t>
      </w:r>
      <w:r w:rsidR="001A07E8" w:rsidRPr="00241264">
        <w:rPr>
          <w:rFonts w:ascii="Book Antiqua" w:hAnsi="Book Antiqua"/>
          <w:color w:val="000000" w:themeColor="text1"/>
          <w:sz w:val="24"/>
          <w:szCs w:val="24"/>
        </w:rPr>
        <w:t xml:space="preserve">early phase of treatment in different way. In addition, the potency of each drug </w:t>
      </w:r>
      <w:r w:rsidR="007F6A08">
        <w:rPr>
          <w:rFonts w:ascii="Book Antiqua" w:hAnsi="Book Antiqua"/>
          <w:color w:val="000000" w:themeColor="text1"/>
          <w:sz w:val="24"/>
          <w:szCs w:val="24"/>
        </w:rPr>
        <w:t>exerts</w:t>
      </w:r>
      <w:r w:rsidR="001A07E8" w:rsidRPr="00241264">
        <w:rPr>
          <w:rFonts w:ascii="Book Antiqua" w:hAnsi="Book Antiqua"/>
          <w:color w:val="000000" w:themeColor="text1"/>
          <w:sz w:val="24"/>
          <w:szCs w:val="24"/>
        </w:rPr>
        <w:t xml:space="preserve"> different inhibitory effects. SOF has been used as a backbone in many regimens</w:t>
      </w:r>
      <w:r w:rsidR="001A07E8" w:rsidRPr="00AD4DB6">
        <w:rPr>
          <w:rFonts w:ascii="Book Antiqua" w:hAnsi="Book Antiqua"/>
          <w:color w:val="000000" w:themeColor="text1"/>
          <w:sz w:val="24"/>
          <w:szCs w:val="24"/>
        </w:rPr>
        <w:t xml:space="preserve"> and </w:t>
      </w:r>
      <w:r w:rsidR="007F6A08">
        <w:rPr>
          <w:rFonts w:ascii="Book Antiqua" w:hAnsi="Book Antiqua"/>
          <w:color w:val="000000" w:themeColor="text1"/>
          <w:sz w:val="24"/>
          <w:szCs w:val="24"/>
        </w:rPr>
        <w:t xml:space="preserve">has </w:t>
      </w:r>
      <w:r w:rsidR="001A07E8" w:rsidRPr="00241264">
        <w:rPr>
          <w:rFonts w:ascii="Book Antiqua" w:hAnsi="Book Antiqua"/>
          <w:color w:val="000000" w:themeColor="text1"/>
          <w:sz w:val="24"/>
          <w:szCs w:val="24"/>
        </w:rPr>
        <w:t xml:space="preserve">shown to be stronger in viral inhibition. Therefore, SOF-LDV had shorter </w:t>
      </w:r>
      <w:r w:rsidR="007F6A08">
        <w:rPr>
          <w:rFonts w:ascii="Book Antiqua" w:hAnsi="Book Antiqua"/>
          <w:color w:val="000000" w:themeColor="text1"/>
          <w:sz w:val="24"/>
          <w:szCs w:val="24"/>
        </w:rPr>
        <w:t xml:space="preserve">treatment </w:t>
      </w:r>
      <w:r w:rsidR="001A07E8" w:rsidRPr="00241264">
        <w:rPr>
          <w:rFonts w:ascii="Book Antiqua" w:hAnsi="Book Antiqua"/>
          <w:color w:val="000000" w:themeColor="text1"/>
          <w:sz w:val="24"/>
          <w:szCs w:val="24"/>
        </w:rPr>
        <w:t>time with better efficacy.</w:t>
      </w:r>
    </w:p>
    <w:p w14:paraId="4DD42F5B" w14:textId="1E7268EA" w:rsidR="00941077" w:rsidRPr="00241264" w:rsidRDefault="00941077" w:rsidP="00F016BF">
      <w:pPr>
        <w:spacing w:line="360" w:lineRule="auto"/>
        <w:ind w:firstLineChars="300" w:firstLine="720"/>
        <w:rPr>
          <w:rFonts w:ascii="Book Antiqua" w:hAnsi="Book Antiqua"/>
          <w:color w:val="000000" w:themeColor="text1"/>
          <w:sz w:val="24"/>
          <w:szCs w:val="24"/>
        </w:rPr>
      </w:pPr>
      <w:r w:rsidRPr="00241264">
        <w:rPr>
          <w:rFonts w:ascii="Book Antiqua" w:hAnsi="Book Antiqua"/>
          <w:color w:val="000000" w:themeColor="text1"/>
          <w:sz w:val="24"/>
          <w:szCs w:val="24"/>
        </w:rPr>
        <w:t>The viral kinetic of DCV was biphasic</w:t>
      </w:r>
      <w:r w:rsidR="00A7518F">
        <w:rPr>
          <w:rFonts w:ascii="Book Antiqua" w:hAnsi="Book Antiqua"/>
          <w:color w:val="000000" w:themeColor="text1"/>
          <w:sz w:val="24"/>
          <w:szCs w:val="24"/>
        </w:rPr>
        <w:t>,</w:t>
      </w:r>
      <w:r w:rsidRPr="00241264">
        <w:rPr>
          <w:rFonts w:ascii="Book Antiqua" w:hAnsi="Book Antiqua"/>
          <w:color w:val="000000" w:themeColor="text1"/>
          <w:sz w:val="24"/>
          <w:szCs w:val="24"/>
        </w:rPr>
        <w:t xml:space="preserve"> </w:t>
      </w:r>
      <w:r w:rsidR="00830375" w:rsidRPr="00241264">
        <w:rPr>
          <w:rFonts w:ascii="Book Antiqua" w:hAnsi="Book Antiqua"/>
          <w:color w:val="000000" w:themeColor="text1"/>
          <w:sz w:val="24"/>
          <w:szCs w:val="24"/>
        </w:rPr>
        <w:t>with</w:t>
      </w:r>
      <w:r w:rsidR="000F1AD2" w:rsidRPr="00241264">
        <w:rPr>
          <w:rFonts w:ascii="Book Antiqua" w:hAnsi="Book Antiqua"/>
          <w:color w:val="000000" w:themeColor="text1"/>
          <w:sz w:val="24"/>
          <w:szCs w:val="24"/>
        </w:rPr>
        <w:t xml:space="preserve"> </w:t>
      </w:r>
      <w:r w:rsidRPr="00241264">
        <w:rPr>
          <w:rFonts w:ascii="Book Antiqua" w:hAnsi="Book Antiqua"/>
          <w:color w:val="000000" w:themeColor="text1"/>
          <w:sz w:val="24"/>
          <w:szCs w:val="24"/>
        </w:rPr>
        <w:t xml:space="preserve">decline </w:t>
      </w:r>
      <w:r w:rsidR="001A07E8" w:rsidRPr="00241264">
        <w:rPr>
          <w:rFonts w:ascii="Book Antiqua" w:hAnsi="Book Antiqua"/>
          <w:color w:val="000000" w:themeColor="text1"/>
          <w:sz w:val="24"/>
          <w:szCs w:val="24"/>
        </w:rPr>
        <w:t xml:space="preserve">phase </w:t>
      </w:r>
      <w:r w:rsidRPr="00241264">
        <w:rPr>
          <w:rFonts w:ascii="Book Antiqua" w:hAnsi="Book Antiqua"/>
          <w:color w:val="000000" w:themeColor="text1"/>
          <w:sz w:val="24"/>
          <w:szCs w:val="24"/>
        </w:rPr>
        <w:t xml:space="preserve">of </w:t>
      </w:r>
      <w:r w:rsidR="001A07E8" w:rsidRPr="00241264">
        <w:rPr>
          <w:rFonts w:ascii="Book Antiqua" w:hAnsi="Book Antiqua"/>
          <w:color w:val="000000" w:themeColor="text1"/>
          <w:sz w:val="24"/>
          <w:szCs w:val="24"/>
        </w:rPr>
        <w:t xml:space="preserve">HCV </w:t>
      </w:r>
      <w:r w:rsidRPr="00241264">
        <w:rPr>
          <w:rFonts w:ascii="Book Antiqua" w:hAnsi="Book Antiqua"/>
          <w:color w:val="000000" w:themeColor="text1"/>
          <w:sz w:val="24"/>
          <w:szCs w:val="24"/>
        </w:rPr>
        <w:t xml:space="preserve">starting from the first 12 h of </w:t>
      </w:r>
      <w:r w:rsidR="00A7518F">
        <w:rPr>
          <w:rFonts w:ascii="Book Antiqua" w:hAnsi="Book Antiqua"/>
          <w:color w:val="000000" w:themeColor="text1"/>
          <w:sz w:val="24"/>
          <w:szCs w:val="24"/>
        </w:rPr>
        <w:t xml:space="preserve">the </w:t>
      </w:r>
      <w:r w:rsidRPr="00241264">
        <w:rPr>
          <w:rFonts w:ascii="Book Antiqua" w:hAnsi="Book Antiqua"/>
          <w:color w:val="000000" w:themeColor="text1"/>
          <w:sz w:val="24"/>
          <w:szCs w:val="24"/>
        </w:rPr>
        <w:t>treatment</w:t>
      </w:r>
      <w:r w:rsidRPr="005D0587">
        <w:rPr>
          <w:rFonts w:ascii="Book Antiqua" w:hAnsi="Book Antiqua"/>
          <w:b/>
          <w:sz w:val="24"/>
          <w:szCs w:val="24"/>
        </w:rPr>
        <w:t>.</w:t>
      </w:r>
      <w:r w:rsidRPr="00241264">
        <w:rPr>
          <w:rFonts w:ascii="Book Antiqua" w:hAnsi="Book Antiqua"/>
          <w:color w:val="000000" w:themeColor="text1"/>
          <w:sz w:val="24"/>
          <w:szCs w:val="24"/>
        </w:rPr>
        <w:t xml:space="preserve"> </w:t>
      </w:r>
      <w:r w:rsidR="00830375" w:rsidRPr="00241264">
        <w:rPr>
          <w:rFonts w:ascii="Book Antiqua" w:hAnsi="Book Antiqua"/>
          <w:color w:val="000000" w:themeColor="text1"/>
          <w:sz w:val="24"/>
          <w:szCs w:val="24"/>
        </w:rPr>
        <w:t xml:space="preserve">In the second phase, decline of HCV </w:t>
      </w:r>
      <w:r w:rsidR="00830375" w:rsidRPr="00241264">
        <w:rPr>
          <w:rFonts w:ascii="Book Antiqua" w:hAnsi="Book Antiqua"/>
          <w:color w:val="000000" w:themeColor="text1"/>
          <w:sz w:val="24"/>
          <w:szCs w:val="24"/>
        </w:rPr>
        <w:lastRenderedPageBreak/>
        <w:t>slow</w:t>
      </w:r>
      <w:r w:rsidR="00627C53" w:rsidRPr="00241264">
        <w:rPr>
          <w:rFonts w:ascii="Book Antiqua" w:hAnsi="Book Antiqua"/>
          <w:color w:val="000000" w:themeColor="text1"/>
          <w:sz w:val="24"/>
          <w:szCs w:val="24"/>
        </w:rPr>
        <w:t>ed</w:t>
      </w:r>
      <w:r w:rsidR="00830375" w:rsidRPr="00241264">
        <w:rPr>
          <w:rFonts w:ascii="Book Antiqua" w:hAnsi="Book Antiqua"/>
          <w:color w:val="000000" w:themeColor="text1"/>
          <w:sz w:val="24"/>
          <w:szCs w:val="24"/>
        </w:rPr>
        <w:t xml:space="preserve"> down</w:t>
      </w:r>
      <w:r w:rsidR="00830375" w:rsidRPr="00241264">
        <w:rPr>
          <w:rFonts w:ascii="Book Antiqua" w:hAnsi="Book Antiqua"/>
          <w:color w:val="000000" w:themeColor="text1"/>
          <w:sz w:val="24"/>
          <w:szCs w:val="24"/>
          <w:vertAlign w:val="superscript"/>
        </w:rPr>
        <w:t>[28]</w:t>
      </w:r>
      <w:r w:rsidR="00830375" w:rsidRPr="00241264">
        <w:rPr>
          <w:rFonts w:ascii="Book Antiqua" w:hAnsi="Book Antiqua"/>
          <w:color w:val="000000" w:themeColor="text1"/>
          <w:sz w:val="24"/>
          <w:szCs w:val="24"/>
        </w:rPr>
        <w:t xml:space="preserve">. However, more </w:t>
      </w:r>
      <w:r w:rsidR="002B1A9C" w:rsidRPr="00241264">
        <w:rPr>
          <w:rFonts w:ascii="Book Antiqua" w:hAnsi="Book Antiqua"/>
          <w:color w:val="000000" w:themeColor="text1"/>
          <w:sz w:val="24"/>
          <w:szCs w:val="24"/>
        </w:rPr>
        <w:t>prominent suppression of HCV could be expected</w:t>
      </w:r>
      <w:r w:rsidR="000F1AD2" w:rsidRPr="00241264">
        <w:rPr>
          <w:rFonts w:ascii="Book Antiqua" w:hAnsi="Book Antiqua"/>
          <w:color w:val="000000" w:themeColor="text1"/>
          <w:sz w:val="24"/>
          <w:szCs w:val="24"/>
        </w:rPr>
        <w:t xml:space="preserve"> </w:t>
      </w:r>
      <w:r w:rsidRPr="00241264">
        <w:rPr>
          <w:rFonts w:ascii="Book Antiqua" w:hAnsi="Book Antiqua"/>
          <w:color w:val="000000" w:themeColor="text1"/>
          <w:sz w:val="24"/>
          <w:szCs w:val="24"/>
        </w:rPr>
        <w:t xml:space="preserve">at 2 </w:t>
      </w:r>
      <w:r w:rsidR="005C6AE9">
        <w:rPr>
          <w:rFonts w:ascii="Book Antiqua" w:eastAsia="SimSun" w:hAnsi="Book Antiqua" w:hint="eastAsia"/>
          <w:color w:val="000000" w:themeColor="text1"/>
          <w:sz w:val="24"/>
          <w:szCs w:val="24"/>
          <w:lang w:eastAsia="zh-CN"/>
        </w:rPr>
        <w:t>d</w:t>
      </w:r>
      <w:r w:rsidRPr="00241264">
        <w:rPr>
          <w:rFonts w:ascii="Book Antiqua" w:hAnsi="Book Antiqua"/>
          <w:color w:val="000000" w:themeColor="text1"/>
          <w:sz w:val="24"/>
          <w:szCs w:val="24"/>
        </w:rPr>
        <w:t xml:space="preserve"> of therapy</w:t>
      </w:r>
      <w:r w:rsidR="00830375" w:rsidRPr="00241264">
        <w:rPr>
          <w:rFonts w:ascii="Book Antiqua" w:hAnsi="Book Antiqua"/>
          <w:color w:val="000000" w:themeColor="text1"/>
          <w:sz w:val="24"/>
          <w:szCs w:val="24"/>
        </w:rPr>
        <w:t xml:space="preserve"> in SOF-combination</w:t>
      </w:r>
      <w:r w:rsidR="000F1AD2" w:rsidRPr="00AD4DB6">
        <w:rPr>
          <w:rFonts w:ascii="Book Antiqua" w:hAnsi="Book Antiqua"/>
          <w:color w:val="000000" w:themeColor="text1"/>
          <w:sz w:val="24"/>
          <w:szCs w:val="24"/>
        </w:rPr>
        <w:t>.</w:t>
      </w:r>
      <w:r w:rsidRPr="00AD4DB6">
        <w:rPr>
          <w:rFonts w:ascii="Book Antiqua" w:hAnsi="Book Antiqua"/>
          <w:color w:val="000000" w:themeColor="text1"/>
          <w:sz w:val="24"/>
          <w:szCs w:val="24"/>
        </w:rPr>
        <w:t xml:space="preserve"> </w:t>
      </w:r>
      <w:r w:rsidR="002B1A9C" w:rsidRPr="00AD4DB6">
        <w:rPr>
          <w:rFonts w:ascii="Book Antiqua" w:hAnsi="Book Antiqua"/>
          <w:color w:val="000000" w:themeColor="text1"/>
          <w:sz w:val="24"/>
          <w:szCs w:val="24"/>
        </w:rPr>
        <w:t>Thus</w:t>
      </w:r>
      <w:r w:rsidR="00A7518F">
        <w:rPr>
          <w:rFonts w:ascii="Book Antiqua" w:hAnsi="Book Antiqua"/>
          <w:color w:val="000000" w:themeColor="text1"/>
          <w:sz w:val="24"/>
          <w:szCs w:val="24"/>
        </w:rPr>
        <w:t>,</w:t>
      </w:r>
      <w:r w:rsidR="002B1A9C" w:rsidRPr="00AD4DB6">
        <w:rPr>
          <w:rFonts w:ascii="Book Antiqua" w:hAnsi="Book Antiqua"/>
          <w:color w:val="000000" w:themeColor="text1"/>
          <w:sz w:val="24"/>
          <w:szCs w:val="24"/>
        </w:rPr>
        <w:t xml:space="preserve"> the </w:t>
      </w:r>
      <w:r w:rsidR="002B1A9C" w:rsidRPr="00241264">
        <w:rPr>
          <w:rFonts w:ascii="Book Antiqua" w:hAnsi="Book Antiqua"/>
          <w:color w:val="000000" w:themeColor="text1"/>
          <w:sz w:val="24"/>
          <w:szCs w:val="24"/>
        </w:rPr>
        <w:t>potency</w:t>
      </w:r>
      <w:r w:rsidR="002B1A9C" w:rsidRPr="00AD4DB6">
        <w:rPr>
          <w:rFonts w:ascii="Book Antiqua" w:hAnsi="Book Antiqua"/>
          <w:color w:val="000000" w:themeColor="text1"/>
          <w:sz w:val="24"/>
          <w:szCs w:val="24"/>
        </w:rPr>
        <w:t xml:space="preserve"> of </w:t>
      </w:r>
      <w:r w:rsidR="002B1A9C" w:rsidRPr="00241264">
        <w:rPr>
          <w:rFonts w:ascii="Book Antiqua" w:hAnsi="Book Antiqua"/>
          <w:color w:val="000000" w:themeColor="text1"/>
          <w:sz w:val="24"/>
          <w:szCs w:val="24"/>
        </w:rPr>
        <w:t xml:space="preserve">SOF could rapidly eradicate </w:t>
      </w:r>
      <w:r w:rsidR="002B1A9C" w:rsidRPr="00AD4DB6">
        <w:rPr>
          <w:rFonts w:ascii="Book Antiqua" w:hAnsi="Book Antiqua"/>
          <w:color w:val="000000" w:themeColor="text1"/>
          <w:sz w:val="24"/>
          <w:szCs w:val="24"/>
        </w:rPr>
        <w:t>HCV</w:t>
      </w:r>
      <w:r w:rsidR="002B1A9C" w:rsidRPr="00241264">
        <w:rPr>
          <w:rFonts w:ascii="Book Antiqua" w:hAnsi="Book Antiqua"/>
          <w:color w:val="000000" w:themeColor="text1"/>
          <w:sz w:val="24"/>
          <w:szCs w:val="24"/>
        </w:rPr>
        <w:t>. This</w:t>
      </w:r>
      <w:r w:rsidR="002B1A9C" w:rsidRPr="00AD4DB6">
        <w:rPr>
          <w:rFonts w:ascii="Book Antiqua" w:hAnsi="Book Antiqua"/>
          <w:color w:val="000000" w:themeColor="text1"/>
          <w:sz w:val="24"/>
          <w:szCs w:val="24"/>
        </w:rPr>
        <w:t xml:space="preserve"> may </w:t>
      </w:r>
      <w:r w:rsidR="004B6EC5" w:rsidRPr="00241264">
        <w:rPr>
          <w:rFonts w:ascii="Book Antiqua" w:eastAsia="MS PMincho" w:hAnsi="Book Antiqua" w:cs="Times New Roman"/>
          <w:sz w:val="24"/>
          <w:szCs w:val="24"/>
        </w:rPr>
        <w:t xml:space="preserve">be </w:t>
      </w:r>
      <w:r w:rsidR="00A7518F">
        <w:rPr>
          <w:rFonts w:ascii="Book Antiqua" w:hAnsi="Book Antiqua"/>
          <w:color w:val="000000" w:themeColor="text1"/>
          <w:sz w:val="24"/>
          <w:szCs w:val="24"/>
        </w:rPr>
        <w:t>related</w:t>
      </w:r>
      <w:r w:rsidR="002B1A9C" w:rsidRPr="00241264">
        <w:rPr>
          <w:rFonts w:ascii="Book Antiqua" w:hAnsi="Book Antiqua"/>
          <w:color w:val="000000" w:themeColor="text1"/>
          <w:sz w:val="24"/>
          <w:szCs w:val="24"/>
        </w:rPr>
        <w:t xml:space="preserve"> to prominent increase </w:t>
      </w:r>
      <w:r w:rsidR="00A7518F">
        <w:rPr>
          <w:rFonts w:ascii="Book Antiqua" w:hAnsi="Book Antiqua"/>
          <w:color w:val="000000" w:themeColor="text1"/>
          <w:sz w:val="24"/>
          <w:szCs w:val="24"/>
        </w:rPr>
        <w:t>in the</w:t>
      </w:r>
      <w:r w:rsidR="002B1A9C" w:rsidRPr="00241264">
        <w:rPr>
          <w:rFonts w:ascii="Book Antiqua" w:hAnsi="Book Antiqua"/>
          <w:color w:val="000000" w:themeColor="text1"/>
          <w:sz w:val="24"/>
          <w:szCs w:val="24"/>
        </w:rPr>
        <w:t xml:space="preserve"> cholesterol</w:t>
      </w:r>
      <w:r w:rsidR="00830375" w:rsidRPr="00241264">
        <w:rPr>
          <w:rFonts w:ascii="Book Antiqua" w:hAnsi="Book Antiqua"/>
          <w:color w:val="000000" w:themeColor="text1"/>
          <w:sz w:val="24"/>
          <w:szCs w:val="24"/>
        </w:rPr>
        <w:t xml:space="preserve"> in SOF+LDV therapy</w:t>
      </w:r>
      <w:r w:rsidR="002B1A9C" w:rsidRPr="00241264">
        <w:rPr>
          <w:rFonts w:ascii="Book Antiqua" w:hAnsi="Book Antiqua"/>
          <w:color w:val="000000" w:themeColor="text1"/>
          <w:sz w:val="24"/>
          <w:szCs w:val="24"/>
        </w:rPr>
        <w:t xml:space="preserve"> because </w:t>
      </w:r>
      <w:r w:rsidR="00A7518F">
        <w:rPr>
          <w:rFonts w:ascii="Book Antiqua" w:hAnsi="Book Antiqua"/>
          <w:color w:val="000000" w:themeColor="text1"/>
          <w:sz w:val="24"/>
          <w:szCs w:val="24"/>
        </w:rPr>
        <w:t xml:space="preserve">with </w:t>
      </w:r>
      <w:r w:rsidR="002B1A9C" w:rsidRPr="00241264">
        <w:rPr>
          <w:rFonts w:ascii="Book Antiqua" w:hAnsi="Book Antiqua"/>
          <w:color w:val="000000" w:themeColor="text1"/>
          <w:sz w:val="24"/>
          <w:szCs w:val="24"/>
        </w:rPr>
        <w:t>earlier viral reduction</w:t>
      </w:r>
      <w:r w:rsidR="00A7518F">
        <w:rPr>
          <w:rFonts w:ascii="Book Antiqua" w:hAnsi="Book Antiqua"/>
          <w:color w:val="000000" w:themeColor="text1"/>
          <w:sz w:val="24"/>
          <w:szCs w:val="24"/>
        </w:rPr>
        <w:t>,</w:t>
      </w:r>
      <w:r w:rsidR="002B1A9C" w:rsidRPr="00241264">
        <w:rPr>
          <w:rFonts w:ascii="Book Antiqua" w:hAnsi="Book Antiqua"/>
          <w:color w:val="000000" w:themeColor="text1"/>
          <w:sz w:val="24"/>
          <w:szCs w:val="24"/>
        </w:rPr>
        <w:t xml:space="preserve"> </w:t>
      </w:r>
      <w:r w:rsidR="00A7518F">
        <w:rPr>
          <w:rFonts w:ascii="Book Antiqua" w:hAnsi="Book Antiqua"/>
          <w:color w:val="000000" w:themeColor="text1"/>
          <w:sz w:val="24"/>
          <w:szCs w:val="24"/>
        </w:rPr>
        <w:t>a</w:t>
      </w:r>
      <w:r w:rsidR="002B1A9C" w:rsidRPr="00241264">
        <w:rPr>
          <w:rFonts w:ascii="Book Antiqua" w:hAnsi="Book Antiqua"/>
          <w:color w:val="000000" w:themeColor="text1"/>
          <w:sz w:val="24"/>
          <w:szCs w:val="24"/>
        </w:rPr>
        <w:t xml:space="preserve"> better reduction of hepatic inflammation could be seen</w:t>
      </w:r>
      <w:r w:rsidR="00536813">
        <w:rPr>
          <w:rFonts w:ascii="Book Antiqua" w:hAnsi="Book Antiqua"/>
          <w:color w:val="000000" w:themeColor="text1"/>
          <w:sz w:val="24"/>
          <w:szCs w:val="24"/>
        </w:rPr>
        <w:t xml:space="preserve"> </w:t>
      </w:r>
      <w:r w:rsidR="00536813" w:rsidRPr="005717C6">
        <w:rPr>
          <w:rFonts w:ascii="Book Antiqua" w:hAnsi="Book Antiqua"/>
          <w:color w:val="000000" w:themeColor="text1"/>
          <w:sz w:val="24"/>
          <w:szCs w:val="24"/>
        </w:rPr>
        <w:t>in SOF based combination therapy</w:t>
      </w:r>
      <w:r w:rsidR="005717C6" w:rsidRPr="00241264">
        <w:rPr>
          <w:rFonts w:ascii="Book Antiqua" w:hAnsi="Book Antiqua"/>
          <w:color w:val="000000" w:themeColor="text1"/>
          <w:sz w:val="24"/>
          <w:szCs w:val="24"/>
          <w:vertAlign w:val="superscript"/>
        </w:rPr>
        <w:t>[29,30</w:t>
      </w:r>
      <w:r w:rsidR="005717C6" w:rsidRPr="00AD4DB6">
        <w:rPr>
          <w:rFonts w:ascii="Book Antiqua" w:hAnsi="Book Antiqua"/>
          <w:color w:val="000000" w:themeColor="text1"/>
          <w:sz w:val="24"/>
          <w:szCs w:val="24"/>
          <w:vertAlign w:val="superscript"/>
        </w:rPr>
        <w:t>]</w:t>
      </w:r>
      <w:r w:rsidR="002B1A9C" w:rsidRPr="00241264">
        <w:rPr>
          <w:rFonts w:ascii="Book Antiqua" w:hAnsi="Book Antiqua"/>
          <w:color w:val="000000" w:themeColor="text1"/>
          <w:sz w:val="24"/>
          <w:szCs w:val="24"/>
        </w:rPr>
        <w:t xml:space="preserve">. </w:t>
      </w:r>
      <w:r w:rsidR="00793CE8" w:rsidRPr="00241264">
        <w:rPr>
          <w:rFonts w:ascii="Book Antiqua" w:hAnsi="Book Antiqua"/>
          <w:color w:val="000000" w:themeColor="text1"/>
          <w:sz w:val="24"/>
          <w:szCs w:val="24"/>
        </w:rPr>
        <w:t>As c</w:t>
      </w:r>
      <w:r w:rsidR="000F1AD2" w:rsidRPr="00241264">
        <w:rPr>
          <w:rFonts w:ascii="Book Antiqua" w:hAnsi="Book Antiqua"/>
          <w:color w:val="000000" w:themeColor="text1"/>
          <w:sz w:val="24"/>
          <w:szCs w:val="24"/>
        </w:rPr>
        <w:t>holesterol is an indicator of liver</w:t>
      </w:r>
      <w:r w:rsidR="00793CE8" w:rsidRPr="00241264">
        <w:rPr>
          <w:rFonts w:ascii="Book Antiqua" w:hAnsi="Book Antiqua"/>
          <w:color w:val="000000" w:themeColor="text1"/>
          <w:sz w:val="24"/>
          <w:szCs w:val="24"/>
        </w:rPr>
        <w:t xml:space="preserve"> function, </w:t>
      </w:r>
      <w:r w:rsidR="002B1A9C" w:rsidRPr="00241264">
        <w:rPr>
          <w:rFonts w:ascii="Book Antiqua" w:hAnsi="Book Antiqua"/>
          <w:color w:val="000000" w:themeColor="text1"/>
          <w:sz w:val="24"/>
          <w:szCs w:val="24"/>
        </w:rPr>
        <w:t xml:space="preserve">cholesterol levels were decreased </w:t>
      </w:r>
      <w:r w:rsidR="000F1AD2" w:rsidRPr="00241264">
        <w:rPr>
          <w:rFonts w:ascii="Book Antiqua" w:hAnsi="Book Antiqua"/>
          <w:color w:val="000000" w:themeColor="text1"/>
          <w:sz w:val="24"/>
          <w:szCs w:val="24"/>
        </w:rPr>
        <w:t xml:space="preserve">in </w:t>
      </w:r>
      <w:r w:rsidR="00830375" w:rsidRPr="00241264">
        <w:rPr>
          <w:rFonts w:ascii="Book Antiqua" w:hAnsi="Book Antiqua"/>
          <w:color w:val="000000" w:themeColor="text1"/>
          <w:sz w:val="24"/>
          <w:szCs w:val="24"/>
        </w:rPr>
        <w:t>HCV</w:t>
      </w:r>
      <w:r w:rsidR="00104C7E">
        <w:rPr>
          <w:rFonts w:ascii="Book Antiqua" w:hAnsi="Book Antiqua"/>
          <w:color w:val="000000" w:themeColor="text1"/>
          <w:sz w:val="24"/>
          <w:szCs w:val="24"/>
        </w:rPr>
        <w:t>-</w:t>
      </w:r>
      <w:r w:rsidR="00830375" w:rsidRPr="00AD4DB6">
        <w:rPr>
          <w:rFonts w:ascii="Book Antiqua" w:hAnsi="Book Antiqua"/>
          <w:color w:val="000000" w:themeColor="text1"/>
          <w:sz w:val="24"/>
          <w:szCs w:val="24"/>
        </w:rPr>
        <w:t xml:space="preserve">related </w:t>
      </w:r>
      <w:r w:rsidR="00830375" w:rsidRPr="00241264">
        <w:rPr>
          <w:rFonts w:ascii="Book Antiqua" w:hAnsi="Book Antiqua"/>
          <w:color w:val="000000" w:themeColor="text1"/>
          <w:sz w:val="24"/>
          <w:szCs w:val="24"/>
        </w:rPr>
        <w:t>chronic</w:t>
      </w:r>
      <w:r w:rsidR="007B6F73" w:rsidRPr="00241264">
        <w:rPr>
          <w:rFonts w:ascii="Book Antiqua" w:hAnsi="Book Antiqua"/>
          <w:color w:val="000000" w:themeColor="text1"/>
          <w:sz w:val="24"/>
          <w:szCs w:val="24"/>
        </w:rPr>
        <w:t xml:space="preserve"> hepatit</w:t>
      </w:r>
      <w:r w:rsidR="00830375" w:rsidRPr="00241264">
        <w:rPr>
          <w:rFonts w:ascii="Book Antiqua" w:hAnsi="Book Antiqua"/>
          <w:color w:val="000000" w:themeColor="text1"/>
          <w:sz w:val="24"/>
          <w:szCs w:val="24"/>
        </w:rPr>
        <w:t>is.</w:t>
      </w:r>
      <w:r w:rsidR="007B6F73" w:rsidRPr="00241264">
        <w:rPr>
          <w:rFonts w:ascii="Book Antiqua" w:hAnsi="Book Antiqua"/>
          <w:color w:val="000000" w:themeColor="text1"/>
          <w:sz w:val="24"/>
          <w:szCs w:val="24"/>
        </w:rPr>
        <w:t xml:space="preserve"> Therefore,</w:t>
      </w:r>
      <w:r w:rsidR="007B6F73" w:rsidRPr="00AD4DB6">
        <w:rPr>
          <w:rFonts w:ascii="Book Antiqua" w:hAnsi="Book Antiqua"/>
          <w:color w:val="000000" w:themeColor="text1"/>
          <w:sz w:val="24"/>
          <w:szCs w:val="24"/>
        </w:rPr>
        <w:t xml:space="preserve"> t</w:t>
      </w:r>
      <w:r w:rsidR="000F1AD2" w:rsidRPr="00AD4DB6">
        <w:rPr>
          <w:rFonts w:ascii="Book Antiqua" w:hAnsi="Book Antiqua"/>
          <w:color w:val="000000" w:themeColor="text1"/>
          <w:sz w:val="24"/>
          <w:szCs w:val="24"/>
        </w:rPr>
        <w:t xml:space="preserve">he </w:t>
      </w:r>
      <w:r w:rsidR="002B1A9C" w:rsidRPr="00241264">
        <w:rPr>
          <w:rFonts w:ascii="Book Antiqua" w:hAnsi="Book Antiqua"/>
          <w:color w:val="000000" w:themeColor="text1"/>
          <w:sz w:val="24"/>
          <w:szCs w:val="24"/>
        </w:rPr>
        <w:t xml:space="preserve">more prominent </w:t>
      </w:r>
      <w:r w:rsidR="000F1AD2" w:rsidRPr="00241264">
        <w:rPr>
          <w:rFonts w:ascii="Book Antiqua" w:hAnsi="Book Antiqua"/>
          <w:color w:val="000000" w:themeColor="text1"/>
          <w:sz w:val="24"/>
          <w:szCs w:val="24"/>
        </w:rPr>
        <w:t>increase</w:t>
      </w:r>
      <w:r w:rsidR="000F1AD2" w:rsidRPr="00AD4DB6">
        <w:rPr>
          <w:rFonts w:ascii="Book Antiqua" w:hAnsi="Book Antiqua"/>
          <w:color w:val="000000" w:themeColor="text1"/>
          <w:sz w:val="24"/>
          <w:szCs w:val="24"/>
        </w:rPr>
        <w:t xml:space="preserve"> in </w:t>
      </w:r>
      <w:r w:rsidR="002B1A9C" w:rsidRPr="00AD4DB6">
        <w:rPr>
          <w:rFonts w:ascii="Book Antiqua" w:hAnsi="Book Antiqua"/>
          <w:color w:val="000000" w:themeColor="text1"/>
          <w:sz w:val="24"/>
          <w:szCs w:val="24"/>
        </w:rPr>
        <w:t>serum cholesterol</w:t>
      </w:r>
      <w:r w:rsidR="000F1AD2" w:rsidRPr="00AD4DB6">
        <w:rPr>
          <w:rFonts w:ascii="Book Antiqua" w:hAnsi="Book Antiqua"/>
          <w:color w:val="000000" w:themeColor="text1"/>
          <w:sz w:val="24"/>
          <w:szCs w:val="24"/>
        </w:rPr>
        <w:t xml:space="preserve"> </w:t>
      </w:r>
      <w:r w:rsidR="002B1A9C" w:rsidRPr="00241264">
        <w:rPr>
          <w:rFonts w:ascii="Book Antiqua" w:hAnsi="Book Antiqua"/>
          <w:color w:val="000000" w:themeColor="text1"/>
          <w:sz w:val="24"/>
          <w:szCs w:val="24"/>
        </w:rPr>
        <w:t xml:space="preserve">in </w:t>
      </w:r>
      <w:r w:rsidR="00104C7E">
        <w:rPr>
          <w:rFonts w:ascii="Book Antiqua" w:hAnsi="Book Antiqua"/>
          <w:color w:val="000000" w:themeColor="text1"/>
          <w:sz w:val="24"/>
          <w:szCs w:val="24"/>
        </w:rPr>
        <w:t xml:space="preserve">the </w:t>
      </w:r>
      <w:r w:rsidR="002B1A9C" w:rsidRPr="00241264">
        <w:rPr>
          <w:rFonts w:ascii="Book Antiqua" w:hAnsi="Book Antiqua"/>
          <w:color w:val="000000" w:themeColor="text1"/>
          <w:sz w:val="24"/>
          <w:szCs w:val="24"/>
        </w:rPr>
        <w:t xml:space="preserve">SOF+LDV-SVR group </w:t>
      </w:r>
      <w:r w:rsidR="007B6F73" w:rsidRPr="00241264">
        <w:rPr>
          <w:rFonts w:ascii="Book Antiqua" w:hAnsi="Book Antiqua"/>
          <w:color w:val="000000" w:themeColor="text1"/>
          <w:sz w:val="24"/>
          <w:szCs w:val="24"/>
        </w:rPr>
        <w:t xml:space="preserve">might represent faster improvement in liver </w:t>
      </w:r>
      <w:r w:rsidR="000F1AD2" w:rsidRPr="00241264">
        <w:rPr>
          <w:rFonts w:ascii="Book Antiqua" w:hAnsi="Book Antiqua"/>
          <w:color w:val="000000" w:themeColor="text1"/>
          <w:sz w:val="24"/>
          <w:szCs w:val="24"/>
        </w:rPr>
        <w:t xml:space="preserve">pathology or inflammation in the </w:t>
      </w:r>
      <w:r w:rsidR="00293E3B" w:rsidRPr="00241264">
        <w:rPr>
          <w:rFonts w:ascii="Book Antiqua" w:hAnsi="Book Antiqua"/>
          <w:color w:val="000000" w:themeColor="text1"/>
          <w:sz w:val="24"/>
          <w:szCs w:val="24"/>
        </w:rPr>
        <w:t xml:space="preserve">SOF+LDV-SVR group </w:t>
      </w:r>
      <w:r w:rsidR="007B6F73" w:rsidRPr="00241264">
        <w:rPr>
          <w:rFonts w:ascii="Book Antiqua" w:hAnsi="Book Antiqua"/>
          <w:color w:val="000000" w:themeColor="text1"/>
          <w:sz w:val="24"/>
          <w:szCs w:val="24"/>
        </w:rPr>
        <w:t>than in</w:t>
      </w:r>
      <w:r w:rsidR="000F1AD2" w:rsidRPr="00241264">
        <w:rPr>
          <w:rFonts w:ascii="Book Antiqua" w:hAnsi="Book Antiqua"/>
          <w:color w:val="000000" w:themeColor="text1"/>
          <w:sz w:val="24"/>
          <w:szCs w:val="24"/>
        </w:rPr>
        <w:t xml:space="preserve"> the DCV</w:t>
      </w:r>
      <w:r w:rsidR="00293E3B" w:rsidRPr="00241264">
        <w:rPr>
          <w:rFonts w:ascii="Book Antiqua" w:hAnsi="Book Antiqua"/>
          <w:color w:val="000000" w:themeColor="text1"/>
          <w:sz w:val="24"/>
          <w:szCs w:val="24"/>
        </w:rPr>
        <w:t>+</w:t>
      </w:r>
      <w:r w:rsidR="000F1AD2" w:rsidRPr="00241264">
        <w:rPr>
          <w:rFonts w:ascii="Book Antiqua" w:hAnsi="Book Antiqua"/>
          <w:color w:val="000000" w:themeColor="text1"/>
          <w:sz w:val="24"/>
          <w:szCs w:val="24"/>
        </w:rPr>
        <w:t>ASV</w:t>
      </w:r>
      <w:r w:rsidR="00F86982" w:rsidRPr="00241264">
        <w:rPr>
          <w:rFonts w:ascii="Book Antiqua" w:hAnsi="Book Antiqua"/>
          <w:color w:val="000000" w:themeColor="text1"/>
          <w:sz w:val="24"/>
          <w:szCs w:val="24"/>
        </w:rPr>
        <w:t>-</w:t>
      </w:r>
      <w:r w:rsidR="00293E3B" w:rsidRPr="00241264">
        <w:rPr>
          <w:rFonts w:ascii="Book Antiqua" w:hAnsi="Book Antiqua"/>
          <w:color w:val="000000" w:themeColor="text1"/>
          <w:sz w:val="24"/>
          <w:szCs w:val="24"/>
        </w:rPr>
        <w:t>SVR</w:t>
      </w:r>
      <w:r w:rsidR="000F1AD2" w:rsidRPr="00241264">
        <w:rPr>
          <w:rFonts w:ascii="Book Antiqua" w:hAnsi="Book Antiqua"/>
          <w:color w:val="000000" w:themeColor="text1"/>
          <w:sz w:val="24"/>
          <w:szCs w:val="24"/>
        </w:rPr>
        <w:t xml:space="preserve"> group.</w:t>
      </w:r>
      <w:r w:rsidR="00446501" w:rsidRPr="00241264">
        <w:rPr>
          <w:rFonts w:ascii="Book Antiqua" w:hAnsi="Book Antiqua"/>
          <w:color w:val="000000" w:themeColor="text1"/>
          <w:sz w:val="24"/>
          <w:szCs w:val="24"/>
        </w:rPr>
        <w:t xml:space="preserve"> </w:t>
      </w:r>
      <w:r w:rsidR="007B6F73" w:rsidRPr="00241264">
        <w:rPr>
          <w:rFonts w:ascii="Book Antiqua" w:hAnsi="Book Antiqua"/>
          <w:color w:val="000000" w:themeColor="text1"/>
          <w:sz w:val="24"/>
          <w:szCs w:val="24"/>
        </w:rPr>
        <w:t>This hypothesis is particu</w:t>
      </w:r>
      <w:r w:rsidR="00F10B39" w:rsidRPr="00241264">
        <w:rPr>
          <w:rFonts w:ascii="Book Antiqua" w:hAnsi="Book Antiqua"/>
          <w:color w:val="000000" w:themeColor="text1"/>
          <w:sz w:val="24"/>
          <w:szCs w:val="24"/>
        </w:rPr>
        <w:t>larly well applied for the</w:t>
      </w:r>
      <w:r w:rsidR="007B6F73" w:rsidRPr="00241264">
        <w:rPr>
          <w:rFonts w:ascii="Book Antiqua" w:hAnsi="Book Antiqua"/>
          <w:color w:val="000000" w:themeColor="text1"/>
          <w:sz w:val="24"/>
          <w:szCs w:val="24"/>
        </w:rPr>
        <w:t xml:space="preserve"> differences </w:t>
      </w:r>
      <w:r w:rsidR="00104C7E">
        <w:rPr>
          <w:rFonts w:ascii="Book Antiqua" w:hAnsi="Book Antiqua"/>
          <w:color w:val="000000" w:themeColor="text1"/>
          <w:sz w:val="24"/>
          <w:szCs w:val="24"/>
        </w:rPr>
        <w:t>in the</w:t>
      </w:r>
      <w:r w:rsidR="007B6F73" w:rsidRPr="00241264">
        <w:rPr>
          <w:rFonts w:ascii="Book Antiqua" w:hAnsi="Book Antiqua"/>
          <w:color w:val="000000" w:themeColor="text1"/>
          <w:sz w:val="24"/>
          <w:szCs w:val="24"/>
        </w:rPr>
        <w:t xml:space="preserve"> cholesterol </w:t>
      </w:r>
      <w:r w:rsidR="007B6F73" w:rsidRPr="00AD4DB6">
        <w:rPr>
          <w:rFonts w:ascii="Book Antiqua" w:hAnsi="Book Antiqua"/>
          <w:color w:val="000000" w:themeColor="text1"/>
          <w:sz w:val="24"/>
          <w:szCs w:val="24"/>
        </w:rPr>
        <w:t xml:space="preserve">between </w:t>
      </w:r>
      <w:r w:rsidR="00104C7E">
        <w:rPr>
          <w:rFonts w:ascii="Book Antiqua" w:eastAsia="MS PMincho" w:hAnsi="Book Antiqua" w:cs="Times New Roman"/>
          <w:sz w:val="24"/>
          <w:szCs w:val="24"/>
        </w:rPr>
        <w:t>the</w:t>
      </w:r>
      <w:r w:rsidR="00104C7E" w:rsidRPr="00AD4DB6">
        <w:rPr>
          <w:rFonts w:ascii="Book Antiqua" w:hAnsi="Book Antiqua"/>
          <w:sz w:val="24"/>
        </w:rPr>
        <w:t xml:space="preserve"> </w:t>
      </w:r>
      <w:r w:rsidR="00F10B39" w:rsidRPr="00241264">
        <w:rPr>
          <w:rFonts w:ascii="Book Antiqua" w:hAnsi="Book Antiqua"/>
          <w:color w:val="000000" w:themeColor="text1"/>
          <w:sz w:val="24"/>
          <w:szCs w:val="24"/>
        </w:rPr>
        <w:t xml:space="preserve">early stage of </w:t>
      </w:r>
      <w:r w:rsidR="007B6F73" w:rsidRPr="00241264">
        <w:rPr>
          <w:rFonts w:ascii="Book Antiqua" w:hAnsi="Book Antiqua"/>
          <w:color w:val="000000" w:themeColor="text1"/>
          <w:sz w:val="24"/>
          <w:szCs w:val="24"/>
        </w:rPr>
        <w:t>SOF+LDV</w:t>
      </w:r>
      <w:r w:rsidR="007B6F73" w:rsidRPr="00AD4DB6">
        <w:rPr>
          <w:rFonts w:ascii="Book Antiqua" w:hAnsi="Book Antiqua"/>
          <w:color w:val="000000" w:themeColor="text1"/>
          <w:sz w:val="24"/>
          <w:szCs w:val="24"/>
        </w:rPr>
        <w:t xml:space="preserve"> and </w:t>
      </w:r>
      <w:r w:rsidR="007B6F73" w:rsidRPr="00241264">
        <w:rPr>
          <w:rFonts w:ascii="Book Antiqua" w:hAnsi="Book Antiqua"/>
          <w:color w:val="000000" w:themeColor="text1"/>
          <w:sz w:val="24"/>
          <w:szCs w:val="24"/>
        </w:rPr>
        <w:t>DCV+</w:t>
      </w:r>
      <w:r w:rsidR="007B6F73" w:rsidRPr="00AD4DB6">
        <w:rPr>
          <w:rFonts w:ascii="Book Antiqua" w:hAnsi="Book Antiqua"/>
          <w:color w:val="000000" w:themeColor="text1"/>
          <w:sz w:val="24"/>
          <w:szCs w:val="24"/>
        </w:rPr>
        <w:t xml:space="preserve">ASV </w:t>
      </w:r>
      <w:r w:rsidR="007B6F73" w:rsidRPr="00241264">
        <w:rPr>
          <w:rFonts w:ascii="Book Antiqua" w:hAnsi="Book Antiqua"/>
          <w:color w:val="000000" w:themeColor="text1"/>
          <w:sz w:val="24"/>
          <w:szCs w:val="24"/>
        </w:rPr>
        <w:t>therapy.</w:t>
      </w:r>
    </w:p>
    <w:p w14:paraId="60298C4D" w14:textId="326B4E81" w:rsidR="00293E3B" w:rsidRPr="00AD4DB6" w:rsidRDefault="00293E3B" w:rsidP="00F016BF">
      <w:pPr>
        <w:spacing w:line="360" w:lineRule="auto"/>
        <w:ind w:firstLineChars="300" w:firstLine="720"/>
        <w:rPr>
          <w:rFonts w:ascii="Book Antiqua" w:hAnsi="Book Antiqua"/>
          <w:color w:val="000000" w:themeColor="text1"/>
          <w:sz w:val="24"/>
          <w:szCs w:val="24"/>
        </w:rPr>
      </w:pPr>
      <w:r w:rsidRPr="00241264">
        <w:rPr>
          <w:rFonts w:ascii="Book Antiqua" w:hAnsi="Book Antiqua"/>
          <w:color w:val="000000" w:themeColor="text1"/>
          <w:sz w:val="24"/>
          <w:szCs w:val="24"/>
        </w:rPr>
        <w:t xml:space="preserve">However, increase </w:t>
      </w:r>
      <w:r w:rsidR="00AF3A1E" w:rsidRPr="00241264">
        <w:rPr>
          <w:rFonts w:ascii="Book Antiqua" w:hAnsi="Book Antiqua"/>
          <w:color w:val="000000" w:themeColor="text1"/>
          <w:sz w:val="24"/>
          <w:szCs w:val="24"/>
        </w:rPr>
        <w:t>in</w:t>
      </w:r>
      <w:r w:rsidRPr="00241264">
        <w:rPr>
          <w:rFonts w:ascii="Book Antiqua" w:hAnsi="Book Antiqua"/>
          <w:color w:val="000000" w:themeColor="text1"/>
          <w:sz w:val="24"/>
          <w:szCs w:val="24"/>
        </w:rPr>
        <w:t xml:space="preserve"> cholesterol </w:t>
      </w:r>
      <w:r w:rsidR="00104C7E">
        <w:rPr>
          <w:rFonts w:ascii="Book Antiqua" w:hAnsi="Book Antiqua"/>
          <w:color w:val="000000" w:themeColor="text1"/>
          <w:sz w:val="24"/>
          <w:szCs w:val="24"/>
        </w:rPr>
        <w:t>was</w:t>
      </w:r>
      <w:r w:rsidR="00AF3A1E" w:rsidRPr="00241264">
        <w:rPr>
          <w:rFonts w:ascii="Book Antiqua" w:hAnsi="Book Antiqua"/>
          <w:color w:val="000000" w:themeColor="text1"/>
          <w:sz w:val="24"/>
          <w:szCs w:val="24"/>
        </w:rPr>
        <w:t xml:space="preserve"> still </w:t>
      </w:r>
      <w:r w:rsidR="007B6F73" w:rsidRPr="00241264">
        <w:rPr>
          <w:rFonts w:ascii="Book Antiqua" w:hAnsi="Book Antiqua"/>
          <w:color w:val="000000" w:themeColor="text1"/>
          <w:sz w:val="24"/>
          <w:szCs w:val="24"/>
        </w:rPr>
        <w:t xml:space="preserve">significantly </w:t>
      </w:r>
      <w:r w:rsidR="00AF3A1E" w:rsidRPr="00241264">
        <w:rPr>
          <w:rFonts w:ascii="Book Antiqua" w:hAnsi="Book Antiqua"/>
          <w:color w:val="000000" w:themeColor="text1"/>
          <w:sz w:val="24"/>
          <w:szCs w:val="24"/>
        </w:rPr>
        <w:t xml:space="preserve">higher </w:t>
      </w:r>
      <w:r w:rsidRPr="00241264">
        <w:rPr>
          <w:rFonts w:ascii="Book Antiqua" w:hAnsi="Book Antiqua"/>
          <w:color w:val="000000" w:themeColor="text1"/>
          <w:sz w:val="24"/>
          <w:szCs w:val="24"/>
        </w:rPr>
        <w:t xml:space="preserve">at the time of therapy termination </w:t>
      </w:r>
      <w:r w:rsidR="00AF3A1E" w:rsidRPr="00241264">
        <w:rPr>
          <w:rFonts w:ascii="Book Antiqua" w:hAnsi="Book Antiqua"/>
          <w:color w:val="000000" w:themeColor="text1"/>
          <w:sz w:val="24"/>
          <w:szCs w:val="24"/>
        </w:rPr>
        <w:t xml:space="preserve">in </w:t>
      </w:r>
      <w:r w:rsidR="007B6F73" w:rsidRPr="00241264">
        <w:rPr>
          <w:rFonts w:ascii="Book Antiqua" w:hAnsi="Book Antiqua"/>
          <w:color w:val="000000" w:themeColor="text1"/>
          <w:sz w:val="24"/>
          <w:szCs w:val="24"/>
        </w:rPr>
        <w:t>the SOF+LDV</w:t>
      </w:r>
      <w:r w:rsidRPr="00241264">
        <w:rPr>
          <w:rFonts w:ascii="Book Antiqua" w:hAnsi="Book Antiqua"/>
          <w:color w:val="000000" w:themeColor="text1"/>
          <w:sz w:val="24"/>
          <w:szCs w:val="24"/>
        </w:rPr>
        <w:t>-SVR group</w:t>
      </w:r>
      <w:r w:rsidR="007B6F73" w:rsidRPr="00241264">
        <w:rPr>
          <w:rFonts w:ascii="Book Antiqua" w:hAnsi="Book Antiqua"/>
          <w:color w:val="000000" w:themeColor="text1"/>
          <w:sz w:val="24"/>
          <w:szCs w:val="24"/>
        </w:rPr>
        <w:t xml:space="preserve"> than in the DCV+ASV-SVR group</w:t>
      </w:r>
      <w:r w:rsidR="00AF3A1E" w:rsidRPr="00241264">
        <w:rPr>
          <w:rFonts w:ascii="Book Antiqua" w:hAnsi="Book Antiqua"/>
          <w:color w:val="000000" w:themeColor="text1"/>
          <w:sz w:val="24"/>
          <w:szCs w:val="24"/>
        </w:rPr>
        <w:t>.</w:t>
      </w:r>
      <w:r w:rsidRPr="00241264">
        <w:rPr>
          <w:rFonts w:ascii="Book Antiqua" w:hAnsi="Book Antiqua"/>
          <w:color w:val="000000" w:themeColor="text1"/>
          <w:sz w:val="24"/>
          <w:szCs w:val="24"/>
        </w:rPr>
        <w:t xml:space="preserve"> </w:t>
      </w:r>
      <w:r w:rsidR="00AF3A1E" w:rsidRPr="00241264">
        <w:rPr>
          <w:rFonts w:ascii="Book Antiqua" w:hAnsi="Book Antiqua"/>
          <w:color w:val="000000" w:themeColor="text1"/>
          <w:sz w:val="24"/>
          <w:szCs w:val="24"/>
        </w:rPr>
        <w:t>In addition,</w:t>
      </w:r>
      <w:r w:rsidRPr="00241264">
        <w:rPr>
          <w:rFonts w:ascii="Book Antiqua" w:hAnsi="Book Antiqua"/>
          <w:color w:val="000000" w:themeColor="text1"/>
          <w:sz w:val="24"/>
          <w:szCs w:val="24"/>
        </w:rPr>
        <w:t xml:space="preserve"> </w:t>
      </w:r>
      <w:r w:rsidR="003F52BC">
        <w:rPr>
          <w:rFonts w:ascii="Book Antiqua" w:hAnsi="Book Antiqua"/>
          <w:color w:val="000000" w:themeColor="text1"/>
          <w:sz w:val="24"/>
          <w:szCs w:val="24"/>
        </w:rPr>
        <w:t xml:space="preserve">using </w:t>
      </w:r>
      <w:r w:rsidR="003F52BC" w:rsidRPr="00241264">
        <w:rPr>
          <w:rFonts w:ascii="Book Antiqua" w:hAnsi="Book Antiqua"/>
          <w:color w:val="000000" w:themeColor="text1"/>
          <w:sz w:val="24"/>
          <w:szCs w:val="24"/>
        </w:rPr>
        <w:t>this mechanism</w:t>
      </w:r>
      <w:r w:rsidR="003F52BC">
        <w:rPr>
          <w:rFonts w:ascii="Book Antiqua" w:hAnsi="Book Antiqua"/>
          <w:color w:val="000000" w:themeColor="text1"/>
          <w:sz w:val="24"/>
          <w:szCs w:val="24"/>
        </w:rPr>
        <w:t>,</w:t>
      </w:r>
      <w:r w:rsidR="003F52BC" w:rsidRPr="00241264">
        <w:rPr>
          <w:rFonts w:ascii="Book Antiqua" w:hAnsi="Book Antiqua"/>
          <w:color w:val="000000" w:themeColor="text1"/>
          <w:sz w:val="24"/>
          <w:szCs w:val="24"/>
        </w:rPr>
        <w:t xml:space="preserve"> </w:t>
      </w:r>
      <w:r w:rsidR="007B6F73" w:rsidRPr="00241264">
        <w:rPr>
          <w:rFonts w:ascii="Book Antiqua" w:hAnsi="Book Antiqua"/>
          <w:color w:val="000000" w:themeColor="text1"/>
          <w:sz w:val="24"/>
          <w:szCs w:val="24"/>
        </w:rPr>
        <w:t xml:space="preserve">it might be difficult to explain the transient elevation </w:t>
      </w:r>
      <w:r w:rsidR="00104C7E">
        <w:rPr>
          <w:rFonts w:ascii="Book Antiqua" w:hAnsi="Book Antiqua"/>
          <w:color w:val="000000" w:themeColor="text1"/>
          <w:sz w:val="24"/>
          <w:szCs w:val="24"/>
        </w:rPr>
        <w:t>in</w:t>
      </w:r>
      <w:r w:rsidR="007B6F73" w:rsidRPr="00241264">
        <w:rPr>
          <w:rFonts w:ascii="Book Antiqua" w:hAnsi="Book Antiqua"/>
          <w:color w:val="000000" w:themeColor="text1"/>
          <w:sz w:val="24"/>
          <w:szCs w:val="24"/>
        </w:rPr>
        <w:t xml:space="preserve"> cholesterol shor</w:t>
      </w:r>
      <w:r w:rsidR="00E26E5E" w:rsidRPr="00241264">
        <w:rPr>
          <w:rFonts w:ascii="Book Antiqua" w:hAnsi="Book Antiqua"/>
          <w:color w:val="000000" w:themeColor="text1"/>
          <w:sz w:val="24"/>
          <w:szCs w:val="24"/>
        </w:rPr>
        <w:t xml:space="preserve">tly after the </w:t>
      </w:r>
      <w:r w:rsidR="00104C7E">
        <w:rPr>
          <w:rFonts w:ascii="Book Antiqua" w:hAnsi="Book Antiqua"/>
          <w:color w:val="000000" w:themeColor="text1"/>
          <w:sz w:val="24"/>
          <w:szCs w:val="24"/>
        </w:rPr>
        <w:t xml:space="preserve">therapy </w:t>
      </w:r>
      <w:r w:rsidR="00E26E5E" w:rsidRPr="00241264">
        <w:rPr>
          <w:rFonts w:ascii="Book Antiqua" w:hAnsi="Book Antiqua"/>
          <w:color w:val="000000" w:themeColor="text1"/>
          <w:sz w:val="24"/>
          <w:szCs w:val="24"/>
        </w:rPr>
        <w:t xml:space="preserve">termination </w:t>
      </w:r>
      <w:r w:rsidR="007B6F73" w:rsidRPr="00241264">
        <w:rPr>
          <w:rFonts w:ascii="Book Antiqua" w:hAnsi="Book Antiqua"/>
          <w:color w:val="000000" w:themeColor="text1"/>
          <w:sz w:val="24"/>
          <w:szCs w:val="24"/>
        </w:rPr>
        <w:t xml:space="preserve">in </w:t>
      </w:r>
      <w:r w:rsidR="00104C7E">
        <w:rPr>
          <w:rFonts w:ascii="Book Antiqua" w:hAnsi="Book Antiqua"/>
          <w:color w:val="000000" w:themeColor="text1"/>
          <w:sz w:val="24"/>
          <w:szCs w:val="24"/>
        </w:rPr>
        <w:t xml:space="preserve">the </w:t>
      </w:r>
      <w:r w:rsidR="007B6F73" w:rsidRPr="00241264">
        <w:rPr>
          <w:rFonts w:ascii="Book Antiqua" w:hAnsi="Book Antiqua"/>
          <w:color w:val="000000" w:themeColor="text1"/>
          <w:sz w:val="24"/>
          <w:szCs w:val="24"/>
        </w:rPr>
        <w:t>DCV+ASV-nSVR</w:t>
      </w:r>
      <w:r w:rsidR="00E26E5E" w:rsidRPr="00241264">
        <w:rPr>
          <w:rFonts w:ascii="Book Antiqua" w:hAnsi="Book Antiqua"/>
          <w:color w:val="000000" w:themeColor="text1"/>
          <w:sz w:val="24"/>
          <w:szCs w:val="24"/>
        </w:rPr>
        <w:t xml:space="preserve"> group</w:t>
      </w:r>
      <w:r w:rsidR="007B6F73" w:rsidRPr="00241264">
        <w:rPr>
          <w:rFonts w:ascii="Book Antiqua" w:hAnsi="Book Antiqua"/>
          <w:color w:val="000000" w:themeColor="text1"/>
          <w:sz w:val="24"/>
          <w:szCs w:val="24"/>
        </w:rPr>
        <w:t>.</w:t>
      </w:r>
      <w:r w:rsidR="00E26E5E" w:rsidRPr="00241264">
        <w:rPr>
          <w:rFonts w:ascii="Book Antiqua" w:hAnsi="Book Antiqua"/>
          <w:color w:val="000000" w:themeColor="text1"/>
          <w:sz w:val="24"/>
          <w:szCs w:val="24"/>
        </w:rPr>
        <w:t xml:space="preserve"> </w:t>
      </w:r>
      <w:r w:rsidR="00D64476" w:rsidRPr="00241264">
        <w:rPr>
          <w:rFonts w:ascii="Book Antiqua" w:hAnsi="Book Antiqua"/>
          <w:color w:val="000000" w:themeColor="text1"/>
          <w:sz w:val="24"/>
          <w:szCs w:val="24"/>
        </w:rPr>
        <w:t xml:space="preserve">These findings </w:t>
      </w:r>
      <w:r w:rsidR="00E26E5E" w:rsidRPr="00241264">
        <w:rPr>
          <w:rFonts w:ascii="Book Antiqua" w:hAnsi="Book Antiqua"/>
          <w:color w:val="000000" w:themeColor="text1"/>
          <w:sz w:val="24"/>
          <w:szCs w:val="24"/>
        </w:rPr>
        <w:t xml:space="preserve">suggested that there might be </w:t>
      </w:r>
      <w:r w:rsidR="00D64476" w:rsidRPr="00241264">
        <w:rPr>
          <w:rFonts w:ascii="Book Antiqua" w:hAnsi="Book Antiqua"/>
          <w:color w:val="000000" w:themeColor="text1"/>
          <w:sz w:val="24"/>
          <w:szCs w:val="24"/>
        </w:rPr>
        <w:t>novel pharmacological effect</w:t>
      </w:r>
      <w:r w:rsidR="00E26E5E" w:rsidRPr="00241264">
        <w:rPr>
          <w:rFonts w:ascii="Book Antiqua" w:hAnsi="Book Antiqua"/>
          <w:color w:val="000000" w:themeColor="text1"/>
          <w:sz w:val="24"/>
          <w:szCs w:val="24"/>
        </w:rPr>
        <w:t>s</w:t>
      </w:r>
      <w:r w:rsidR="00D64476" w:rsidRPr="00241264">
        <w:rPr>
          <w:rFonts w:ascii="Book Antiqua" w:hAnsi="Book Antiqua"/>
          <w:color w:val="000000" w:themeColor="text1"/>
          <w:sz w:val="24"/>
          <w:szCs w:val="24"/>
        </w:rPr>
        <w:t xml:space="preserve"> of DAA</w:t>
      </w:r>
      <w:r w:rsidR="00E26E5E" w:rsidRPr="00241264">
        <w:rPr>
          <w:rFonts w:ascii="Book Antiqua" w:hAnsi="Book Antiqua"/>
          <w:color w:val="000000" w:themeColor="text1"/>
          <w:sz w:val="24"/>
          <w:szCs w:val="24"/>
        </w:rPr>
        <w:t>s</w:t>
      </w:r>
      <w:r w:rsidR="00D64476" w:rsidRPr="00241264">
        <w:rPr>
          <w:rFonts w:ascii="Book Antiqua" w:hAnsi="Book Antiqua"/>
          <w:color w:val="000000" w:themeColor="text1"/>
          <w:sz w:val="24"/>
          <w:szCs w:val="24"/>
        </w:rPr>
        <w:t xml:space="preserve"> </w:t>
      </w:r>
      <w:r w:rsidR="003F52BC">
        <w:rPr>
          <w:rFonts w:ascii="Book Antiqua" w:hAnsi="Book Antiqua"/>
          <w:color w:val="000000" w:themeColor="text1"/>
          <w:sz w:val="24"/>
          <w:szCs w:val="24"/>
        </w:rPr>
        <w:t>o</w:t>
      </w:r>
      <w:r w:rsidR="00D64476" w:rsidRPr="00241264">
        <w:rPr>
          <w:rFonts w:ascii="Book Antiqua" w:hAnsi="Book Antiqua"/>
          <w:color w:val="000000" w:themeColor="text1"/>
          <w:sz w:val="24"/>
          <w:szCs w:val="24"/>
        </w:rPr>
        <w:t xml:space="preserve">n </w:t>
      </w:r>
      <w:r w:rsidR="003F52BC">
        <w:rPr>
          <w:rFonts w:ascii="Book Antiqua" w:hAnsi="Book Antiqua"/>
          <w:color w:val="000000" w:themeColor="text1"/>
          <w:sz w:val="24"/>
          <w:szCs w:val="24"/>
        </w:rPr>
        <w:t xml:space="preserve">the </w:t>
      </w:r>
      <w:r w:rsidR="00D64476" w:rsidRPr="00241264">
        <w:rPr>
          <w:rFonts w:ascii="Book Antiqua" w:hAnsi="Book Antiqua"/>
          <w:color w:val="000000" w:themeColor="text1"/>
          <w:sz w:val="24"/>
          <w:szCs w:val="24"/>
        </w:rPr>
        <w:t xml:space="preserve">cholesterol metabolism. This </w:t>
      </w:r>
      <w:r w:rsidR="00D64476" w:rsidRPr="00AD4DB6">
        <w:rPr>
          <w:rFonts w:ascii="Book Antiqua" w:hAnsi="Book Antiqua"/>
          <w:color w:val="000000" w:themeColor="text1"/>
          <w:sz w:val="24"/>
          <w:szCs w:val="24"/>
        </w:rPr>
        <w:t xml:space="preserve">issue </w:t>
      </w:r>
      <w:r w:rsidR="00D64476" w:rsidRPr="00241264">
        <w:rPr>
          <w:rFonts w:ascii="Book Antiqua" w:hAnsi="Book Antiqua"/>
          <w:color w:val="000000" w:themeColor="text1"/>
          <w:sz w:val="24"/>
          <w:szCs w:val="24"/>
        </w:rPr>
        <w:t>remain</w:t>
      </w:r>
      <w:r w:rsidR="003F52BC">
        <w:rPr>
          <w:rFonts w:ascii="Book Antiqua" w:hAnsi="Book Antiqua"/>
          <w:color w:val="000000" w:themeColor="text1"/>
          <w:sz w:val="24"/>
          <w:szCs w:val="24"/>
        </w:rPr>
        <w:t>s</w:t>
      </w:r>
      <w:r w:rsidR="00D64476" w:rsidRPr="00241264">
        <w:rPr>
          <w:rFonts w:ascii="Book Antiqua" w:hAnsi="Book Antiqua"/>
          <w:color w:val="000000" w:themeColor="text1"/>
          <w:sz w:val="24"/>
          <w:szCs w:val="24"/>
        </w:rPr>
        <w:t xml:space="preserve"> to</w:t>
      </w:r>
      <w:r w:rsidR="00D64476" w:rsidRPr="00AD4DB6">
        <w:rPr>
          <w:rFonts w:ascii="Book Antiqua" w:hAnsi="Book Antiqua"/>
          <w:color w:val="000000" w:themeColor="text1"/>
          <w:sz w:val="24"/>
          <w:szCs w:val="24"/>
        </w:rPr>
        <w:t xml:space="preserve"> be </w:t>
      </w:r>
      <w:r w:rsidR="00D64476" w:rsidRPr="00241264">
        <w:rPr>
          <w:rFonts w:ascii="Book Antiqua" w:hAnsi="Book Antiqua"/>
          <w:color w:val="000000" w:themeColor="text1"/>
          <w:sz w:val="24"/>
          <w:szCs w:val="24"/>
        </w:rPr>
        <w:t>solved</w:t>
      </w:r>
      <w:r w:rsidR="00D64476" w:rsidRPr="00AD4DB6">
        <w:rPr>
          <w:rFonts w:ascii="Book Antiqua" w:hAnsi="Book Antiqua"/>
          <w:color w:val="000000" w:themeColor="text1"/>
          <w:sz w:val="24"/>
          <w:szCs w:val="24"/>
        </w:rPr>
        <w:t xml:space="preserve"> in </w:t>
      </w:r>
      <w:r w:rsidR="00D64476" w:rsidRPr="00241264">
        <w:rPr>
          <w:rFonts w:ascii="Book Antiqua" w:hAnsi="Book Antiqua"/>
          <w:color w:val="000000" w:themeColor="text1"/>
          <w:sz w:val="24"/>
          <w:szCs w:val="24"/>
        </w:rPr>
        <w:t xml:space="preserve">the </w:t>
      </w:r>
      <w:r w:rsidR="00D64476" w:rsidRPr="00AD4DB6">
        <w:rPr>
          <w:rFonts w:ascii="Book Antiqua" w:hAnsi="Book Antiqua"/>
          <w:color w:val="000000" w:themeColor="text1"/>
          <w:sz w:val="24"/>
          <w:szCs w:val="24"/>
        </w:rPr>
        <w:t>future</w:t>
      </w:r>
      <w:r w:rsidR="00D64476" w:rsidRPr="00241264">
        <w:rPr>
          <w:rFonts w:ascii="Book Antiqua" w:hAnsi="Book Antiqua"/>
          <w:color w:val="000000" w:themeColor="text1"/>
          <w:sz w:val="24"/>
          <w:szCs w:val="24"/>
        </w:rPr>
        <w:t>.</w:t>
      </w:r>
      <w:r w:rsidR="00AF3A1E" w:rsidRPr="00241264">
        <w:rPr>
          <w:rFonts w:ascii="Book Antiqua" w:hAnsi="Book Antiqua"/>
          <w:color w:val="000000" w:themeColor="text1"/>
          <w:sz w:val="24"/>
          <w:szCs w:val="24"/>
        </w:rPr>
        <w:t xml:space="preserve"> </w:t>
      </w:r>
    </w:p>
    <w:p w14:paraId="34F8426F" w14:textId="317FBD1F" w:rsidR="006102FA" w:rsidRPr="00AD4DB6" w:rsidRDefault="005B5B9B" w:rsidP="00F016BF">
      <w:pPr>
        <w:spacing w:line="360" w:lineRule="auto"/>
        <w:ind w:firstLineChars="350" w:firstLine="840"/>
        <w:rPr>
          <w:rFonts w:ascii="Book Antiqua" w:hAnsi="Book Antiqua"/>
          <w:color w:val="000000" w:themeColor="text1"/>
          <w:sz w:val="24"/>
          <w:szCs w:val="24"/>
        </w:rPr>
      </w:pPr>
      <w:r w:rsidRPr="00AD4DB6">
        <w:rPr>
          <w:rFonts w:ascii="Book Antiqua" w:hAnsi="Book Antiqua"/>
          <w:color w:val="000000" w:themeColor="text1"/>
          <w:sz w:val="24"/>
          <w:szCs w:val="24"/>
        </w:rPr>
        <w:t>Hashimoto</w:t>
      </w:r>
      <w:r w:rsidRPr="005C6AE9">
        <w:rPr>
          <w:rFonts w:ascii="Book Antiqua" w:hAnsi="Book Antiqua"/>
          <w:i/>
          <w:color w:val="000000" w:themeColor="text1"/>
          <w:sz w:val="24"/>
          <w:szCs w:val="24"/>
        </w:rPr>
        <w:t xml:space="preserve"> et al</w:t>
      </w:r>
      <w:r w:rsidR="005C6AE9" w:rsidRPr="00AD4DB6">
        <w:rPr>
          <w:rFonts w:ascii="Book Antiqua" w:hAnsi="Book Antiqua"/>
          <w:color w:val="000000" w:themeColor="text1"/>
          <w:sz w:val="24"/>
          <w:szCs w:val="24"/>
          <w:vertAlign w:val="superscript"/>
        </w:rPr>
        <w:t>[</w:t>
      </w:r>
      <w:r w:rsidR="005C6AE9" w:rsidRPr="00241264">
        <w:rPr>
          <w:rFonts w:ascii="Book Antiqua" w:eastAsia="MS PMincho" w:hAnsi="Book Antiqua" w:cs="Times New Roman"/>
          <w:color w:val="000000" w:themeColor="text1"/>
          <w:sz w:val="24"/>
          <w:szCs w:val="24"/>
          <w:vertAlign w:val="superscript"/>
        </w:rPr>
        <w:t>22</w:t>
      </w:r>
      <w:r w:rsidR="005C6AE9" w:rsidRPr="00AD4DB6">
        <w:rPr>
          <w:rFonts w:ascii="Book Antiqua" w:hAnsi="Book Antiqua"/>
          <w:color w:val="000000" w:themeColor="text1"/>
          <w:sz w:val="24"/>
          <w:szCs w:val="24"/>
          <w:vertAlign w:val="superscript"/>
        </w:rPr>
        <w:t>]</w:t>
      </w:r>
      <w:r w:rsidRPr="00AD4DB6">
        <w:rPr>
          <w:rFonts w:ascii="Book Antiqua" w:hAnsi="Book Antiqua"/>
          <w:color w:val="000000" w:themeColor="text1"/>
          <w:sz w:val="24"/>
          <w:szCs w:val="24"/>
        </w:rPr>
        <w:t xml:space="preserve"> </w:t>
      </w:r>
      <w:r w:rsidR="004B6EC5" w:rsidRPr="00AD4DB6">
        <w:rPr>
          <w:rFonts w:ascii="Book Antiqua" w:hAnsi="Book Antiqua"/>
          <w:color w:val="000000" w:themeColor="text1"/>
          <w:sz w:val="24"/>
          <w:szCs w:val="24"/>
        </w:rPr>
        <w:t xml:space="preserve">recently </w:t>
      </w:r>
      <w:r w:rsidRPr="00AD4DB6">
        <w:rPr>
          <w:rFonts w:ascii="Book Antiqua" w:hAnsi="Book Antiqua"/>
          <w:color w:val="000000" w:themeColor="text1"/>
          <w:sz w:val="24"/>
          <w:szCs w:val="24"/>
        </w:rPr>
        <w:t xml:space="preserve">examined </w:t>
      </w:r>
      <w:r w:rsidR="003C6805" w:rsidRPr="00AD4DB6">
        <w:rPr>
          <w:rFonts w:ascii="Book Antiqua" w:hAnsi="Book Antiqua"/>
          <w:color w:val="000000" w:themeColor="text1"/>
          <w:sz w:val="24"/>
          <w:szCs w:val="24"/>
        </w:rPr>
        <w:t>factors</w:t>
      </w:r>
      <w:r w:rsidRPr="00AD4DB6">
        <w:rPr>
          <w:rFonts w:ascii="Book Antiqua" w:hAnsi="Book Antiqua"/>
          <w:color w:val="000000" w:themeColor="text1"/>
          <w:sz w:val="24"/>
          <w:szCs w:val="24"/>
        </w:rPr>
        <w:t xml:space="preserve"> </w:t>
      </w:r>
      <w:r w:rsidR="003C6805" w:rsidRPr="00AD4DB6">
        <w:rPr>
          <w:rFonts w:ascii="Book Antiqua" w:hAnsi="Book Antiqua"/>
          <w:color w:val="000000" w:themeColor="text1"/>
          <w:sz w:val="24"/>
          <w:szCs w:val="24"/>
        </w:rPr>
        <w:t xml:space="preserve">affecting </w:t>
      </w:r>
      <w:r w:rsidR="004B6EC5" w:rsidRPr="00AD4DB6">
        <w:rPr>
          <w:rFonts w:ascii="Book Antiqua" w:hAnsi="Book Antiqua"/>
          <w:color w:val="000000" w:themeColor="text1"/>
          <w:sz w:val="24"/>
          <w:szCs w:val="24"/>
        </w:rPr>
        <w:t xml:space="preserve">the </w:t>
      </w:r>
      <w:r w:rsidRPr="00AD4DB6">
        <w:rPr>
          <w:rFonts w:ascii="Book Antiqua" w:hAnsi="Book Antiqua"/>
          <w:color w:val="000000" w:themeColor="text1"/>
          <w:sz w:val="24"/>
          <w:szCs w:val="24"/>
        </w:rPr>
        <w:t>increase</w:t>
      </w:r>
      <w:r w:rsidR="003C6805" w:rsidRPr="00AD4DB6">
        <w:rPr>
          <w:rFonts w:ascii="Book Antiqua" w:hAnsi="Book Antiqua"/>
          <w:color w:val="000000" w:themeColor="text1"/>
          <w:sz w:val="24"/>
          <w:szCs w:val="24"/>
        </w:rPr>
        <w:t xml:space="preserve"> </w:t>
      </w:r>
      <w:r w:rsidR="0092687B" w:rsidRPr="00AD4DB6">
        <w:rPr>
          <w:rFonts w:ascii="Book Antiqua" w:hAnsi="Book Antiqua"/>
          <w:color w:val="000000" w:themeColor="text1"/>
          <w:sz w:val="24"/>
          <w:szCs w:val="24"/>
        </w:rPr>
        <w:t xml:space="preserve">in </w:t>
      </w:r>
      <w:r w:rsidR="00194231" w:rsidRPr="00AD4DB6">
        <w:rPr>
          <w:rFonts w:ascii="Book Antiqua" w:hAnsi="Book Antiqua"/>
          <w:color w:val="000000" w:themeColor="text1"/>
          <w:sz w:val="24"/>
          <w:szCs w:val="24"/>
        </w:rPr>
        <w:t>LDL-C</w:t>
      </w:r>
      <w:r w:rsidRPr="00AD4DB6">
        <w:rPr>
          <w:rFonts w:ascii="Book Antiqua" w:hAnsi="Book Antiqua"/>
          <w:color w:val="000000" w:themeColor="text1"/>
          <w:sz w:val="24"/>
          <w:szCs w:val="24"/>
        </w:rPr>
        <w:t xml:space="preserve"> in the early stage of </w:t>
      </w:r>
      <w:r w:rsidR="000F5333" w:rsidRPr="00AD4DB6">
        <w:rPr>
          <w:rFonts w:ascii="Book Antiqua" w:hAnsi="Book Antiqua"/>
          <w:color w:val="000000" w:themeColor="text1"/>
          <w:sz w:val="24"/>
          <w:szCs w:val="24"/>
        </w:rPr>
        <w:t>DCV</w:t>
      </w:r>
      <w:r w:rsidR="000F5333" w:rsidRPr="00241264">
        <w:rPr>
          <w:rFonts w:ascii="Book Antiqua" w:eastAsia="MS PMincho" w:hAnsi="Book Antiqua" w:cs="Times New Roman"/>
          <w:color w:val="000000" w:themeColor="text1"/>
          <w:sz w:val="24"/>
          <w:szCs w:val="24"/>
        </w:rPr>
        <w:t>+</w:t>
      </w:r>
      <w:r w:rsidR="000F5333" w:rsidRPr="00AD4DB6">
        <w:rPr>
          <w:rFonts w:ascii="Book Antiqua" w:hAnsi="Book Antiqua"/>
          <w:color w:val="000000" w:themeColor="text1"/>
          <w:sz w:val="24"/>
          <w:szCs w:val="24"/>
        </w:rPr>
        <w:t>ASV</w:t>
      </w:r>
      <w:r w:rsidR="00B21186" w:rsidRPr="00AD4DB6">
        <w:rPr>
          <w:rFonts w:ascii="Book Antiqua" w:hAnsi="Book Antiqua"/>
          <w:color w:val="000000" w:themeColor="text1"/>
          <w:sz w:val="24"/>
          <w:szCs w:val="24"/>
        </w:rPr>
        <w:t xml:space="preserve"> or</w:t>
      </w:r>
      <w:r w:rsidRPr="00AD4DB6">
        <w:rPr>
          <w:rFonts w:ascii="Book Antiqua" w:hAnsi="Book Antiqua"/>
          <w:color w:val="000000" w:themeColor="text1"/>
          <w:sz w:val="24"/>
          <w:szCs w:val="24"/>
        </w:rPr>
        <w:t xml:space="preserve"> </w:t>
      </w:r>
      <w:r w:rsidR="000F5333" w:rsidRPr="00AD4DB6">
        <w:rPr>
          <w:rFonts w:ascii="Book Antiqua" w:hAnsi="Book Antiqua"/>
          <w:color w:val="000000" w:themeColor="text1"/>
          <w:sz w:val="24"/>
          <w:szCs w:val="24"/>
        </w:rPr>
        <w:t>SOF</w:t>
      </w:r>
      <w:r w:rsidR="000F5333" w:rsidRPr="00241264">
        <w:rPr>
          <w:rFonts w:ascii="Book Antiqua" w:eastAsia="MS PMincho" w:hAnsi="Book Antiqua" w:cs="Times New Roman"/>
          <w:color w:val="000000" w:themeColor="text1"/>
          <w:sz w:val="24"/>
          <w:szCs w:val="24"/>
        </w:rPr>
        <w:t>+</w:t>
      </w:r>
      <w:r w:rsidR="000F5333" w:rsidRPr="00AD4DB6">
        <w:rPr>
          <w:rFonts w:ascii="Book Antiqua" w:hAnsi="Book Antiqua"/>
          <w:color w:val="000000" w:themeColor="text1"/>
          <w:sz w:val="24"/>
          <w:szCs w:val="24"/>
        </w:rPr>
        <w:t>LDV</w:t>
      </w:r>
      <w:r w:rsidR="00194231" w:rsidRPr="00AD4DB6">
        <w:rPr>
          <w:rFonts w:ascii="Book Antiqua" w:hAnsi="Book Antiqua"/>
          <w:color w:val="000000" w:themeColor="text1"/>
          <w:sz w:val="24"/>
          <w:szCs w:val="24"/>
        </w:rPr>
        <w:t xml:space="preserve"> treatment</w:t>
      </w:r>
      <w:r w:rsidR="004B6EC5" w:rsidRPr="00AD4DB6">
        <w:rPr>
          <w:rFonts w:ascii="Book Antiqua" w:hAnsi="Book Antiqua"/>
          <w:color w:val="000000" w:themeColor="text1"/>
          <w:sz w:val="24"/>
          <w:szCs w:val="24"/>
        </w:rPr>
        <w:t xml:space="preserve"> and</w:t>
      </w:r>
      <w:r w:rsidR="002961CF" w:rsidRPr="00AD4DB6">
        <w:rPr>
          <w:rFonts w:ascii="Book Antiqua" w:hAnsi="Book Antiqua"/>
          <w:color w:val="000000" w:themeColor="text1"/>
          <w:sz w:val="24"/>
          <w:szCs w:val="24"/>
        </w:rPr>
        <w:t xml:space="preserve"> reported that </w:t>
      </w:r>
      <w:r w:rsidR="00B21186" w:rsidRPr="00AD4DB6">
        <w:rPr>
          <w:rFonts w:ascii="Book Antiqua" w:hAnsi="Book Antiqua"/>
          <w:color w:val="000000" w:themeColor="text1"/>
          <w:sz w:val="24"/>
          <w:szCs w:val="24"/>
        </w:rPr>
        <w:t xml:space="preserve">factors </w:t>
      </w:r>
      <w:r w:rsidR="004B6EC5" w:rsidRPr="00AD4DB6">
        <w:rPr>
          <w:rFonts w:ascii="Book Antiqua" w:hAnsi="Book Antiqua"/>
          <w:color w:val="000000" w:themeColor="text1"/>
          <w:sz w:val="24"/>
          <w:szCs w:val="24"/>
        </w:rPr>
        <w:t xml:space="preserve">promoting an </w:t>
      </w:r>
      <w:r w:rsidRPr="00AD4DB6">
        <w:rPr>
          <w:rFonts w:ascii="Book Antiqua" w:hAnsi="Book Antiqua"/>
          <w:color w:val="000000" w:themeColor="text1"/>
          <w:sz w:val="24"/>
          <w:szCs w:val="24"/>
        </w:rPr>
        <w:t>increas</w:t>
      </w:r>
      <w:r w:rsidR="00B21186" w:rsidRPr="00AD4DB6">
        <w:rPr>
          <w:rFonts w:ascii="Book Antiqua" w:hAnsi="Book Antiqua"/>
          <w:color w:val="000000" w:themeColor="text1"/>
          <w:sz w:val="24"/>
          <w:szCs w:val="24"/>
        </w:rPr>
        <w:t xml:space="preserve">e </w:t>
      </w:r>
      <w:r w:rsidR="0092687B" w:rsidRPr="00AD4DB6">
        <w:rPr>
          <w:rFonts w:ascii="Book Antiqua" w:hAnsi="Book Antiqua"/>
          <w:color w:val="000000" w:themeColor="text1"/>
          <w:sz w:val="24"/>
          <w:szCs w:val="24"/>
        </w:rPr>
        <w:t xml:space="preserve">in </w:t>
      </w:r>
      <w:r w:rsidR="00B21186" w:rsidRPr="00AD4DB6">
        <w:rPr>
          <w:rFonts w:ascii="Book Antiqua" w:hAnsi="Book Antiqua"/>
          <w:color w:val="000000" w:themeColor="text1"/>
          <w:sz w:val="24"/>
          <w:szCs w:val="24"/>
        </w:rPr>
        <w:t xml:space="preserve">LDL-C </w:t>
      </w:r>
      <w:r w:rsidR="004B6EC5" w:rsidRPr="00AD4DB6">
        <w:rPr>
          <w:rFonts w:ascii="Book Antiqua" w:hAnsi="Book Antiqua"/>
          <w:color w:val="000000" w:themeColor="text1"/>
          <w:sz w:val="24"/>
          <w:szCs w:val="24"/>
        </w:rPr>
        <w:t xml:space="preserve">of </w:t>
      </w:r>
      <w:r w:rsidRPr="00AD4DB6">
        <w:rPr>
          <w:rFonts w:ascii="Book Antiqua" w:hAnsi="Book Antiqua"/>
          <w:color w:val="000000" w:themeColor="text1"/>
          <w:sz w:val="24"/>
          <w:szCs w:val="24"/>
        </w:rPr>
        <w:t>25</w:t>
      </w:r>
      <w:r w:rsidR="004B6EC5" w:rsidRPr="00AD4DB6">
        <w:rPr>
          <w:rFonts w:ascii="Book Antiqua" w:hAnsi="Book Antiqua"/>
          <w:color w:val="000000" w:themeColor="text1"/>
          <w:sz w:val="24"/>
          <w:szCs w:val="24"/>
        </w:rPr>
        <w:t xml:space="preserve"> </w:t>
      </w:r>
      <w:r w:rsidR="00D37CB5" w:rsidRPr="00AD4DB6">
        <w:rPr>
          <w:rFonts w:ascii="Book Antiqua" w:hAnsi="Book Antiqua"/>
          <w:color w:val="000000" w:themeColor="text1"/>
          <w:sz w:val="24"/>
          <w:szCs w:val="24"/>
        </w:rPr>
        <w:t>mg/dL</w:t>
      </w:r>
      <w:r w:rsidRPr="00AD4DB6">
        <w:rPr>
          <w:rFonts w:ascii="Book Antiqua" w:hAnsi="Book Antiqua"/>
          <w:color w:val="000000" w:themeColor="text1"/>
          <w:sz w:val="24"/>
          <w:szCs w:val="24"/>
        </w:rPr>
        <w:t xml:space="preserve"> or more at 4 </w:t>
      </w:r>
      <w:r w:rsidR="005C6AE9">
        <w:rPr>
          <w:rFonts w:ascii="Book Antiqua" w:eastAsia="SimSun" w:hAnsi="Book Antiqua" w:hint="eastAsia"/>
          <w:color w:val="000000" w:themeColor="text1"/>
          <w:sz w:val="24"/>
          <w:szCs w:val="24"/>
          <w:lang w:eastAsia="zh-CN"/>
        </w:rPr>
        <w:t>wk</w:t>
      </w:r>
      <w:r w:rsidR="00B21186" w:rsidRPr="00AD4DB6">
        <w:rPr>
          <w:rFonts w:ascii="Book Antiqua" w:hAnsi="Book Antiqua"/>
          <w:color w:val="000000" w:themeColor="text1"/>
          <w:sz w:val="24"/>
          <w:szCs w:val="24"/>
        </w:rPr>
        <w:t xml:space="preserve"> of therapy were therapy regimen (</w:t>
      </w:r>
      <w:r w:rsidR="000F5333" w:rsidRPr="00AD4DB6">
        <w:rPr>
          <w:rFonts w:ascii="Book Antiqua" w:hAnsi="Book Antiqua"/>
          <w:color w:val="000000" w:themeColor="text1"/>
          <w:sz w:val="24"/>
          <w:szCs w:val="24"/>
        </w:rPr>
        <w:t>SOF</w:t>
      </w:r>
      <w:r w:rsidR="000F5333" w:rsidRPr="00241264">
        <w:rPr>
          <w:rFonts w:ascii="Book Antiqua" w:eastAsia="MS PMincho" w:hAnsi="Book Antiqua" w:cs="Times New Roman"/>
          <w:color w:val="000000" w:themeColor="text1"/>
          <w:sz w:val="24"/>
          <w:szCs w:val="24"/>
        </w:rPr>
        <w:t>+</w:t>
      </w:r>
      <w:r w:rsidR="000F5333" w:rsidRPr="00AD4DB6">
        <w:rPr>
          <w:rFonts w:ascii="Book Antiqua" w:hAnsi="Book Antiqua"/>
          <w:color w:val="000000" w:themeColor="text1"/>
          <w:sz w:val="24"/>
          <w:szCs w:val="24"/>
        </w:rPr>
        <w:t>LDV</w:t>
      </w:r>
      <w:r w:rsidR="00B21186" w:rsidRPr="00AD4DB6">
        <w:rPr>
          <w:rFonts w:ascii="Book Antiqua" w:hAnsi="Book Antiqua"/>
          <w:color w:val="000000" w:themeColor="text1"/>
          <w:sz w:val="24"/>
          <w:szCs w:val="24"/>
        </w:rPr>
        <w:t>)</w:t>
      </w:r>
      <w:r w:rsidRPr="00AD4DB6">
        <w:rPr>
          <w:rFonts w:ascii="Book Antiqua" w:hAnsi="Book Antiqua"/>
          <w:color w:val="000000" w:themeColor="text1"/>
          <w:sz w:val="24"/>
          <w:szCs w:val="24"/>
        </w:rPr>
        <w:t xml:space="preserve"> and </w:t>
      </w:r>
      <w:r w:rsidR="00B21186" w:rsidRPr="00AD4DB6">
        <w:rPr>
          <w:rFonts w:ascii="Book Antiqua" w:hAnsi="Book Antiqua"/>
          <w:color w:val="000000" w:themeColor="text1"/>
          <w:sz w:val="24"/>
          <w:szCs w:val="24"/>
        </w:rPr>
        <w:t xml:space="preserve">change </w:t>
      </w:r>
      <w:r w:rsidR="001F3E6D" w:rsidRPr="00AD4DB6">
        <w:rPr>
          <w:rFonts w:ascii="Book Antiqua" w:hAnsi="Book Antiqua"/>
          <w:color w:val="000000" w:themeColor="text1"/>
          <w:sz w:val="24"/>
          <w:szCs w:val="24"/>
        </w:rPr>
        <w:t xml:space="preserve">in </w:t>
      </w:r>
      <w:r w:rsidR="00B21186" w:rsidRPr="00AD4DB6">
        <w:rPr>
          <w:rFonts w:ascii="Book Antiqua" w:hAnsi="Book Antiqua"/>
          <w:color w:val="000000" w:themeColor="text1"/>
          <w:sz w:val="24"/>
          <w:szCs w:val="24"/>
        </w:rPr>
        <w:t xml:space="preserve">the quantity of </w:t>
      </w:r>
      <w:r w:rsidR="004B6EC5" w:rsidRPr="00AD4DB6">
        <w:rPr>
          <w:rFonts w:ascii="Book Antiqua" w:hAnsi="Book Antiqua"/>
          <w:color w:val="000000" w:themeColor="text1"/>
          <w:sz w:val="24"/>
          <w:szCs w:val="24"/>
        </w:rPr>
        <w:t xml:space="preserve">the </w:t>
      </w:r>
      <w:r w:rsidRPr="00AD4DB6">
        <w:rPr>
          <w:rFonts w:ascii="Book Antiqua" w:hAnsi="Book Antiqua"/>
          <w:color w:val="000000" w:themeColor="text1"/>
          <w:sz w:val="24"/>
          <w:szCs w:val="24"/>
        </w:rPr>
        <w:t xml:space="preserve">HCV core antigen. The </w:t>
      </w:r>
      <w:r w:rsidR="004B6EC5" w:rsidRPr="00AD4DB6">
        <w:rPr>
          <w:rFonts w:ascii="Book Antiqua" w:hAnsi="Book Antiqua"/>
          <w:color w:val="000000" w:themeColor="text1"/>
          <w:sz w:val="24"/>
          <w:szCs w:val="24"/>
        </w:rPr>
        <w:t>greater the decrease in the amount of</w:t>
      </w:r>
      <w:r w:rsidRPr="00AD4DB6">
        <w:rPr>
          <w:rFonts w:ascii="Book Antiqua" w:hAnsi="Book Antiqua"/>
          <w:color w:val="000000" w:themeColor="text1"/>
          <w:sz w:val="24"/>
          <w:szCs w:val="24"/>
        </w:rPr>
        <w:t xml:space="preserve"> HCV core antigen, </w:t>
      </w:r>
      <w:r w:rsidRPr="00AD4DB6">
        <w:rPr>
          <w:rFonts w:ascii="Book Antiqua" w:hAnsi="Book Antiqua"/>
          <w:color w:val="000000" w:themeColor="text1"/>
          <w:sz w:val="24"/>
          <w:szCs w:val="24"/>
        </w:rPr>
        <w:lastRenderedPageBreak/>
        <w:t xml:space="preserve">the </w:t>
      </w:r>
      <w:r w:rsidR="004B6EC5" w:rsidRPr="00AD4DB6">
        <w:rPr>
          <w:rFonts w:ascii="Book Antiqua" w:hAnsi="Book Antiqua"/>
          <w:color w:val="000000" w:themeColor="text1"/>
          <w:sz w:val="24"/>
          <w:szCs w:val="24"/>
        </w:rPr>
        <w:t xml:space="preserve">greater the increase in </w:t>
      </w:r>
      <w:r w:rsidRPr="00AD4DB6">
        <w:rPr>
          <w:rFonts w:ascii="Book Antiqua" w:hAnsi="Book Antiqua"/>
          <w:color w:val="000000" w:themeColor="text1"/>
          <w:sz w:val="24"/>
          <w:szCs w:val="24"/>
        </w:rPr>
        <w:t>LDL</w:t>
      </w:r>
      <w:r w:rsidR="006B7545" w:rsidRPr="00AD4DB6">
        <w:rPr>
          <w:rFonts w:ascii="Book Antiqua" w:hAnsi="Book Antiqua"/>
          <w:color w:val="000000" w:themeColor="text1"/>
          <w:sz w:val="24"/>
          <w:szCs w:val="24"/>
        </w:rPr>
        <w:t>-C</w:t>
      </w:r>
      <w:r w:rsidRPr="00AD4DB6">
        <w:rPr>
          <w:rFonts w:ascii="Book Antiqua" w:hAnsi="Book Antiqua"/>
          <w:color w:val="000000" w:themeColor="text1"/>
          <w:sz w:val="24"/>
          <w:szCs w:val="24"/>
        </w:rPr>
        <w:t xml:space="preserve">. </w:t>
      </w:r>
    </w:p>
    <w:p w14:paraId="33197BB6" w14:textId="6BB4E9D2" w:rsidR="000325A0" w:rsidRPr="00AD4DB6" w:rsidRDefault="005B5B9B" w:rsidP="00F016BF">
      <w:pPr>
        <w:spacing w:line="360" w:lineRule="auto"/>
        <w:ind w:firstLine="840"/>
        <w:rPr>
          <w:rFonts w:ascii="Book Antiqua" w:hAnsi="Book Antiqua"/>
          <w:color w:val="000000" w:themeColor="text1"/>
          <w:sz w:val="24"/>
          <w:szCs w:val="24"/>
        </w:rPr>
      </w:pPr>
      <w:r w:rsidRPr="00AD4DB6">
        <w:rPr>
          <w:rFonts w:ascii="Book Antiqua" w:hAnsi="Book Antiqua"/>
          <w:color w:val="000000" w:themeColor="text1"/>
          <w:sz w:val="24"/>
          <w:szCs w:val="24"/>
        </w:rPr>
        <w:t xml:space="preserve">In the present study, </w:t>
      </w:r>
      <w:r w:rsidR="006B7545" w:rsidRPr="00AD4DB6">
        <w:rPr>
          <w:rFonts w:ascii="Book Antiqua" w:hAnsi="Book Antiqua"/>
          <w:color w:val="000000" w:themeColor="text1"/>
          <w:sz w:val="24"/>
          <w:szCs w:val="24"/>
        </w:rPr>
        <w:t xml:space="preserve">factors </w:t>
      </w:r>
      <w:r w:rsidR="006033BE" w:rsidRPr="00AD4DB6">
        <w:rPr>
          <w:rFonts w:ascii="Book Antiqua" w:hAnsi="Book Antiqua"/>
          <w:color w:val="000000" w:themeColor="text1"/>
          <w:sz w:val="24"/>
          <w:szCs w:val="24"/>
        </w:rPr>
        <w:t>promoting an</w:t>
      </w:r>
      <w:r w:rsidR="006B7545" w:rsidRPr="00AD4DB6">
        <w:rPr>
          <w:rFonts w:ascii="Book Antiqua" w:hAnsi="Book Antiqua"/>
          <w:color w:val="000000" w:themeColor="text1"/>
          <w:sz w:val="24"/>
          <w:szCs w:val="24"/>
        </w:rPr>
        <w:t xml:space="preserve"> increase in TC at 4W were therapy regimen (</w:t>
      </w:r>
      <w:r w:rsidR="000F5333" w:rsidRPr="00AD4DB6">
        <w:rPr>
          <w:rFonts w:ascii="Book Antiqua" w:hAnsi="Book Antiqua"/>
          <w:color w:val="000000" w:themeColor="text1"/>
          <w:sz w:val="24"/>
          <w:szCs w:val="24"/>
        </w:rPr>
        <w:t>SOF</w:t>
      </w:r>
      <w:r w:rsidR="000F5333" w:rsidRPr="00241264">
        <w:rPr>
          <w:rFonts w:ascii="Book Antiqua" w:eastAsia="MS PMincho" w:hAnsi="Book Antiqua" w:cs="Times New Roman"/>
          <w:color w:val="000000" w:themeColor="text1"/>
          <w:sz w:val="24"/>
          <w:szCs w:val="24"/>
        </w:rPr>
        <w:t>+</w:t>
      </w:r>
      <w:r w:rsidR="000F5333" w:rsidRPr="00AD4DB6">
        <w:rPr>
          <w:rFonts w:ascii="Book Antiqua" w:hAnsi="Book Antiqua"/>
          <w:color w:val="000000" w:themeColor="text1"/>
          <w:sz w:val="24"/>
          <w:szCs w:val="24"/>
        </w:rPr>
        <w:t>LDV</w:t>
      </w:r>
      <w:r w:rsidR="006B7545" w:rsidRPr="00AD4DB6">
        <w:rPr>
          <w:rFonts w:ascii="Book Antiqua" w:hAnsi="Book Antiqua"/>
          <w:color w:val="000000" w:themeColor="text1"/>
          <w:sz w:val="24"/>
          <w:szCs w:val="24"/>
        </w:rPr>
        <w:t xml:space="preserve">) and baseline quantity of </w:t>
      </w:r>
      <w:r w:rsidR="006033BE" w:rsidRPr="00AD4DB6">
        <w:rPr>
          <w:rFonts w:ascii="Book Antiqua" w:hAnsi="Book Antiqua"/>
          <w:color w:val="000000" w:themeColor="text1"/>
          <w:sz w:val="24"/>
          <w:szCs w:val="24"/>
        </w:rPr>
        <w:t>HCV RNA</w:t>
      </w:r>
      <w:r w:rsidR="006B7545" w:rsidRPr="00AD4DB6">
        <w:rPr>
          <w:rFonts w:ascii="Book Antiqua" w:hAnsi="Book Antiqua"/>
          <w:color w:val="000000" w:themeColor="text1"/>
          <w:sz w:val="24"/>
          <w:szCs w:val="24"/>
        </w:rPr>
        <w:t xml:space="preserve">. </w:t>
      </w:r>
      <w:r w:rsidR="002961CF" w:rsidRPr="00AD4DB6">
        <w:rPr>
          <w:rFonts w:ascii="Book Antiqua" w:hAnsi="Book Antiqua"/>
          <w:color w:val="000000" w:themeColor="text1"/>
          <w:sz w:val="24"/>
          <w:szCs w:val="24"/>
        </w:rPr>
        <w:t xml:space="preserve">As </w:t>
      </w:r>
      <w:r w:rsidR="006033BE" w:rsidRPr="00AD4DB6">
        <w:rPr>
          <w:rFonts w:ascii="Book Antiqua" w:hAnsi="Book Antiqua"/>
          <w:color w:val="000000" w:themeColor="text1"/>
          <w:sz w:val="24"/>
          <w:szCs w:val="24"/>
        </w:rPr>
        <w:t>HCV RNA</w:t>
      </w:r>
      <w:r w:rsidR="002961CF" w:rsidRPr="00AD4DB6">
        <w:rPr>
          <w:rFonts w:ascii="Book Antiqua" w:hAnsi="Book Antiqua"/>
          <w:color w:val="000000" w:themeColor="text1"/>
          <w:sz w:val="24"/>
          <w:szCs w:val="24"/>
        </w:rPr>
        <w:t xml:space="preserve"> was not detected in the majority of patients, </w:t>
      </w:r>
      <w:r w:rsidR="006033BE" w:rsidRPr="00AD4DB6">
        <w:rPr>
          <w:rFonts w:ascii="Book Antiqua" w:hAnsi="Book Antiqua"/>
          <w:color w:val="000000" w:themeColor="text1"/>
          <w:sz w:val="24"/>
          <w:szCs w:val="24"/>
        </w:rPr>
        <w:t xml:space="preserve">the </w:t>
      </w:r>
      <w:r w:rsidR="002961CF" w:rsidRPr="00AD4DB6">
        <w:rPr>
          <w:rFonts w:ascii="Book Antiqua" w:hAnsi="Book Antiqua"/>
          <w:color w:val="000000" w:themeColor="text1"/>
          <w:sz w:val="24"/>
          <w:szCs w:val="24"/>
        </w:rPr>
        <w:t xml:space="preserve">decrease </w:t>
      </w:r>
      <w:r w:rsidR="006033BE" w:rsidRPr="00AD4DB6">
        <w:rPr>
          <w:rFonts w:ascii="Book Antiqua" w:hAnsi="Book Antiqua"/>
          <w:color w:val="000000" w:themeColor="text1"/>
          <w:sz w:val="24"/>
          <w:szCs w:val="24"/>
        </w:rPr>
        <w:t>in HCV RNA</w:t>
      </w:r>
      <w:r w:rsidR="002961CF" w:rsidRPr="00AD4DB6">
        <w:rPr>
          <w:rFonts w:ascii="Book Antiqua" w:hAnsi="Book Antiqua"/>
          <w:color w:val="000000" w:themeColor="text1"/>
          <w:sz w:val="24"/>
          <w:szCs w:val="24"/>
        </w:rPr>
        <w:t xml:space="preserve"> at 4W was </w:t>
      </w:r>
      <w:r w:rsidR="006102FA" w:rsidRPr="00AD4DB6">
        <w:rPr>
          <w:rFonts w:ascii="Book Antiqua" w:hAnsi="Book Antiqua"/>
          <w:color w:val="000000" w:themeColor="text1"/>
          <w:sz w:val="24"/>
          <w:szCs w:val="24"/>
        </w:rPr>
        <w:t>approximately the same as</w:t>
      </w:r>
      <w:r w:rsidR="00B63EF6" w:rsidRPr="00AD4DB6">
        <w:rPr>
          <w:rFonts w:ascii="Book Antiqua" w:hAnsi="Book Antiqua"/>
          <w:color w:val="000000" w:themeColor="text1"/>
          <w:sz w:val="24"/>
          <w:szCs w:val="24"/>
        </w:rPr>
        <w:t xml:space="preserve"> </w:t>
      </w:r>
      <w:r w:rsidR="006033BE" w:rsidRPr="00AD4DB6">
        <w:rPr>
          <w:rFonts w:ascii="Book Antiqua" w:hAnsi="Book Antiqua"/>
          <w:color w:val="000000" w:themeColor="text1"/>
          <w:sz w:val="24"/>
          <w:szCs w:val="24"/>
        </w:rPr>
        <w:t xml:space="preserve">the </w:t>
      </w:r>
      <w:r w:rsidR="006102FA" w:rsidRPr="00AD4DB6">
        <w:rPr>
          <w:rFonts w:ascii="Book Antiqua" w:hAnsi="Book Antiqua"/>
          <w:color w:val="000000" w:themeColor="text1"/>
          <w:sz w:val="24"/>
          <w:szCs w:val="24"/>
        </w:rPr>
        <w:t xml:space="preserve">baseline quantity of </w:t>
      </w:r>
      <w:r w:rsidR="006033BE" w:rsidRPr="00AD4DB6">
        <w:rPr>
          <w:rFonts w:ascii="Book Antiqua" w:hAnsi="Book Antiqua"/>
          <w:color w:val="000000" w:themeColor="text1"/>
          <w:sz w:val="24"/>
          <w:szCs w:val="24"/>
        </w:rPr>
        <w:t>HCV RNA</w:t>
      </w:r>
      <w:r w:rsidR="006102FA" w:rsidRPr="00AD4DB6">
        <w:rPr>
          <w:rFonts w:ascii="Book Antiqua" w:hAnsi="Book Antiqua"/>
          <w:color w:val="000000" w:themeColor="text1"/>
          <w:sz w:val="24"/>
          <w:szCs w:val="24"/>
        </w:rPr>
        <w:t>. Therefore, our data was quite similar to those reported by Hashimoto</w:t>
      </w:r>
      <w:r w:rsidR="006102FA" w:rsidRPr="005C6AE9">
        <w:rPr>
          <w:rFonts w:ascii="Book Antiqua" w:hAnsi="Book Antiqua"/>
          <w:i/>
          <w:color w:val="000000" w:themeColor="text1"/>
          <w:sz w:val="24"/>
          <w:szCs w:val="24"/>
        </w:rPr>
        <w:t xml:space="preserve"> et al</w:t>
      </w:r>
      <w:r w:rsidR="005C6AE9" w:rsidRPr="005C6AE9">
        <w:rPr>
          <w:rFonts w:ascii="Book Antiqua" w:eastAsia="SimSun" w:hAnsi="Book Antiqua" w:hint="eastAsia"/>
          <w:color w:val="000000" w:themeColor="text1"/>
          <w:sz w:val="24"/>
          <w:szCs w:val="24"/>
          <w:vertAlign w:val="superscript"/>
          <w:lang w:eastAsia="zh-CN"/>
        </w:rPr>
        <w:t>[22]</w:t>
      </w:r>
      <w:r w:rsidR="006102FA" w:rsidRPr="00AD4DB6">
        <w:rPr>
          <w:rFonts w:ascii="Book Antiqua" w:hAnsi="Book Antiqua"/>
          <w:color w:val="000000" w:themeColor="text1"/>
          <w:sz w:val="24"/>
          <w:szCs w:val="24"/>
        </w:rPr>
        <w:t>.</w:t>
      </w:r>
      <w:r w:rsidR="002961CF" w:rsidRPr="00AD4DB6">
        <w:rPr>
          <w:rFonts w:ascii="Book Antiqua" w:hAnsi="Book Antiqua"/>
          <w:color w:val="000000" w:themeColor="text1"/>
          <w:sz w:val="24"/>
          <w:szCs w:val="24"/>
        </w:rPr>
        <w:t xml:space="preserve"> </w:t>
      </w:r>
      <w:r w:rsidR="006102FA" w:rsidRPr="00AD4DB6">
        <w:rPr>
          <w:rFonts w:ascii="Book Antiqua" w:hAnsi="Book Antiqua"/>
          <w:color w:val="000000" w:themeColor="text1"/>
          <w:sz w:val="24"/>
          <w:szCs w:val="24"/>
        </w:rPr>
        <w:t xml:space="preserve">However, </w:t>
      </w:r>
      <w:r w:rsidR="006033BE" w:rsidRPr="00AD4DB6">
        <w:rPr>
          <w:rFonts w:ascii="Book Antiqua" w:hAnsi="Book Antiqua"/>
          <w:color w:val="000000" w:themeColor="text1"/>
          <w:sz w:val="24"/>
          <w:szCs w:val="24"/>
        </w:rPr>
        <w:t xml:space="preserve">factors positively affecting the </w:t>
      </w:r>
      <w:r w:rsidR="00E45682" w:rsidRPr="00AD4DB6">
        <w:rPr>
          <w:rFonts w:ascii="Book Antiqua" w:hAnsi="Book Antiqua"/>
          <w:color w:val="000000" w:themeColor="text1"/>
          <w:sz w:val="24"/>
          <w:szCs w:val="24"/>
        </w:rPr>
        <w:t xml:space="preserve">increase </w:t>
      </w:r>
      <w:r w:rsidR="0092687B" w:rsidRPr="00AD4DB6">
        <w:rPr>
          <w:rFonts w:ascii="Book Antiqua" w:hAnsi="Book Antiqua"/>
          <w:color w:val="000000" w:themeColor="text1"/>
          <w:sz w:val="24"/>
          <w:szCs w:val="24"/>
        </w:rPr>
        <w:t xml:space="preserve">in </w:t>
      </w:r>
      <w:r w:rsidR="00E45682" w:rsidRPr="00AD4DB6">
        <w:rPr>
          <w:rFonts w:ascii="Book Antiqua" w:hAnsi="Book Antiqua"/>
          <w:color w:val="000000" w:themeColor="text1"/>
          <w:sz w:val="24"/>
          <w:szCs w:val="24"/>
        </w:rPr>
        <w:t>LDL-C</w:t>
      </w:r>
      <w:r w:rsidR="006102FA" w:rsidRPr="00AD4DB6">
        <w:rPr>
          <w:rFonts w:ascii="Book Antiqua" w:hAnsi="Book Antiqua"/>
          <w:color w:val="000000" w:themeColor="text1"/>
          <w:sz w:val="24"/>
          <w:szCs w:val="24"/>
        </w:rPr>
        <w:t xml:space="preserve"> were therapy </w:t>
      </w:r>
      <w:r w:rsidR="00E45682" w:rsidRPr="00AD4DB6">
        <w:rPr>
          <w:rFonts w:ascii="Book Antiqua" w:hAnsi="Book Antiqua"/>
          <w:color w:val="000000" w:themeColor="text1"/>
          <w:sz w:val="24"/>
          <w:szCs w:val="24"/>
        </w:rPr>
        <w:t>regimen (</w:t>
      </w:r>
      <w:r w:rsidR="000F5333" w:rsidRPr="00AD4DB6">
        <w:rPr>
          <w:rFonts w:ascii="Book Antiqua" w:hAnsi="Book Antiqua"/>
          <w:color w:val="000000" w:themeColor="text1"/>
          <w:sz w:val="24"/>
          <w:szCs w:val="24"/>
        </w:rPr>
        <w:t>SOF</w:t>
      </w:r>
      <w:r w:rsidR="000F5333" w:rsidRPr="00241264">
        <w:rPr>
          <w:rFonts w:ascii="Book Antiqua" w:eastAsia="MS PMincho" w:hAnsi="Book Antiqua" w:cs="Times New Roman"/>
          <w:color w:val="000000" w:themeColor="text1"/>
          <w:sz w:val="24"/>
          <w:szCs w:val="24"/>
        </w:rPr>
        <w:t>+</w:t>
      </w:r>
      <w:r w:rsidR="000F5333" w:rsidRPr="00AD4DB6">
        <w:rPr>
          <w:rFonts w:ascii="Book Antiqua" w:hAnsi="Book Antiqua"/>
          <w:color w:val="000000" w:themeColor="text1"/>
          <w:sz w:val="24"/>
          <w:szCs w:val="24"/>
        </w:rPr>
        <w:t>LDV</w:t>
      </w:r>
      <w:r w:rsidR="00E45682" w:rsidRPr="00AD4DB6">
        <w:rPr>
          <w:rFonts w:ascii="Book Antiqua" w:hAnsi="Book Antiqua"/>
          <w:color w:val="000000" w:themeColor="text1"/>
          <w:sz w:val="24"/>
          <w:szCs w:val="24"/>
        </w:rPr>
        <w:t>) and baseline TG</w:t>
      </w:r>
      <w:r w:rsidR="006102FA" w:rsidRPr="00AD4DB6">
        <w:rPr>
          <w:rFonts w:ascii="Book Antiqua" w:hAnsi="Book Antiqua"/>
          <w:color w:val="000000" w:themeColor="text1"/>
          <w:sz w:val="24"/>
          <w:szCs w:val="24"/>
        </w:rPr>
        <w:t xml:space="preserve">, but </w:t>
      </w:r>
      <w:r w:rsidR="006033BE" w:rsidRPr="00AD4DB6">
        <w:rPr>
          <w:rFonts w:ascii="Book Antiqua" w:hAnsi="Book Antiqua"/>
          <w:color w:val="000000" w:themeColor="text1"/>
          <w:sz w:val="24"/>
          <w:szCs w:val="24"/>
        </w:rPr>
        <w:t xml:space="preserve">not </w:t>
      </w:r>
      <w:r w:rsidR="006102FA" w:rsidRPr="00AD4DB6">
        <w:rPr>
          <w:rFonts w:ascii="Book Antiqua" w:hAnsi="Book Antiqua"/>
          <w:color w:val="000000" w:themeColor="text1"/>
          <w:sz w:val="24"/>
          <w:szCs w:val="24"/>
        </w:rPr>
        <w:t xml:space="preserve">baseline quantity of </w:t>
      </w:r>
      <w:r w:rsidR="006033BE" w:rsidRPr="00AD4DB6">
        <w:rPr>
          <w:rFonts w:ascii="Book Antiqua" w:hAnsi="Book Antiqua"/>
          <w:color w:val="000000" w:themeColor="text1"/>
          <w:sz w:val="24"/>
          <w:szCs w:val="24"/>
        </w:rPr>
        <w:t>HCV RNA</w:t>
      </w:r>
      <w:r w:rsidR="00E45682" w:rsidRPr="00AD4DB6">
        <w:rPr>
          <w:rFonts w:ascii="Book Antiqua" w:hAnsi="Book Antiqua"/>
          <w:color w:val="000000" w:themeColor="text1"/>
          <w:sz w:val="24"/>
          <w:szCs w:val="24"/>
        </w:rPr>
        <w:t>. The difference between the precedent study and our study may be due to difference</w:t>
      </w:r>
      <w:r w:rsidR="006033BE" w:rsidRPr="00AD4DB6">
        <w:rPr>
          <w:rFonts w:ascii="Book Antiqua" w:hAnsi="Book Antiqua"/>
          <w:color w:val="000000" w:themeColor="text1"/>
          <w:sz w:val="24"/>
          <w:szCs w:val="24"/>
        </w:rPr>
        <w:t>s</w:t>
      </w:r>
      <w:r w:rsidR="00E45682" w:rsidRPr="00AD4DB6">
        <w:rPr>
          <w:rFonts w:ascii="Book Antiqua" w:hAnsi="Book Antiqua"/>
          <w:color w:val="000000" w:themeColor="text1"/>
          <w:sz w:val="24"/>
          <w:szCs w:val="24"/>
        </w:rPr>
        <w:t xml:space="preserve"> in </w:t>
      </w:r>
      <w:r w:rsidR="006033BE" w:rsidRPr="00AD4DB6">
        <w:rPr>
          <w:rFonts w:ascii="Book Antiqua" w:hAnsi="Book Antiqua"/>
          <w:color w:val="000000" w:themeColor="text1"/>
          <w:sz w:val="24"/>
          <w:szCs w:val="24"/>
        </w:rPr>
        <w:t xml:space="preserve">patient </w:t>
      </w:r>
      <w:r w:rsidR="00FC7601" w:rsidRPr="00AD4DB6">
        <w:rPr>
          <w:rFonts w:ascii="Book Antiqua" w:hAnsi="Book Antiqua"/>
          <w:color w:val="000000" w:themeColor="text1"/>
          <w:sz w:val="24"/>
          <w:szCs w:val="24"/>
        </w:rPr>
        <w:t>classification</w:t>
      </w:r>
      <w:r w:rsidR="00E45682" w:rsidRPr="00AD4DB6">
        <w:rPr>
          <w:rFonts w:ascii="Book Antiqua" w:hAnsi="Book Antiqua"/>
          <w:color w:val="000000" w:themeColor="text1"/>
          <w:sz w:val="24"/>
          <w:szCs w:val="24"/>
        </w:rPr>
        <w:t xml:space="preserve">, </w:t>
      </w:r>
      <w:r w:rsidR="00956290" w:rsidRPr="00AD4DB6">
        <w:rPr>
          <w:rFonts w:ascii="Book Antiqua" w:hAnsi="Book Antiqua"/>
          <w:color w:val="000000" w:themeColor="text1"/>
          <w:sz w:val="24"/>
          <w:szCs w:val="24"/>
        </w:rPr>
        <w:t>method</w:t>
      </w:r>
      <w:r w:rsidR="006033BE" w:rsidRPr="00AD4DB6">
        <w:rPr>
          <w:rFonts w:ascii="Book Antiqua" w:hAnsi="Book Antiqua"/>
          <w:color w:val="000000" w:themeColor="text1"/>
          <w:sz w:val="24"/>
          <w:szCs w:val="24"/>
        </w:rPr>
        <w:t>s</w:t>
      </w:r>
      <w:r w:rsidR="00956290" w:rsidRPr="00AD4DB6">
        <w:rPr>
          <w:rFonts w:ascii="Book Antiqua" w:hAnsi="Book Antiqua"/>
          <w:color w:val="000000" w:themeColor="text1"/>
          <w:sz w:val="24"/>
          <w:szCs w:val="24"/>
        </w:rPr>
        <w:t xml:space="preserve"> </w:t>
      </w:r>
      <w:r w:rsidR="006033BE" w:rsidRPr="00AD4DB6">
        <w:rPr>
          <w:rFonts w:ascii="Book Antiqua" w:hAnsi="Book Antiqua"/>
          <w:color w:val="000000" w:themeColor="text1"/>
          <w:sz w:val="24"/>
          <w:szCs w:val="24"/>
        </w:rPr>
        <w:t xml:space="preserve">to </w:t>
      </w:r>
      <w:r w:rsidR="00956290" w:rsidRPr="00AD4DB6">
        <w:rPr>
          <w:rFonts w:ascii="Book Antiqua" w:hAnsi="Book Antiqua"/>
          <w:color w:val="000000" w:themeColor="text1"/>
          <w:sz w:val="24"/>
          <w:szCs w:val="24"/>
        </w:rPr>
        <w:t>quantify</w:t>
      </w:r>
      <w:r w:rsidR="006033BE" w:rsidRPr="00AD4DB6">
        <w:rPr>
          <w:rFonts w:ascii="Book Antiqua" w:hAnsi="Book Antiqua"/>
          <w:color w:val="000000" w:themeColor="text1"/>
          <w:sz w:val="24"/>
          <w:szCs w:val="24"/>
        </w:rPr>
        <w:t xml:space="preserve"> HCV</w:t>
      </w:r>
      <w:r w:rsidR="000325A0" w:rsidRPr="00AD4DB6">
        <w:rPr>
          <w:rFonts w:ascii="Book Antiqua" w:hAnsi="Book Antiqua"/>
          <w:color w:val="000000" w:themeColor="text1"/>
          <w:sz w:val="24"/>
          <w:szCs w:val="24"/>
        </w:rPr>
        <w:t xml:space="preserve"> activity</w:t>
      </w:r>
      <w:r w:rsidR="00956290" w:rsidRPr="00AD4DB6">
        <w:rPr>
          <w:rFonts w:ascii="Book Antiqua" w:hAnsi="Book Antiqua"/>
          <w:color w:val="000000" w:themeColor="text1"/>
          <w:sz w:val="24"/>
          <w:szCs w:val="24"/>
        </w:rPr>
        <w:t xml:space="preserve">, or </w:t>
      </w:r>
      <w:r w:rsidR="006033BE" w:rsidRPr="00AD4DB6">
        <w:rPr>
          <w:rFonts w:ascii="Book Antiqua" w:hAnsi="Book Antiqua"/>
          <w:color w:val="000000" w:themeColor="text1"/>
          <w:sz w:val="24"/>
          <w:szCs w:val="24"/>
        </w:rPr>
        <w:t>the</w:t>
      </w:r>
      <w:r w:rsidR="00956290" w:rsidRPr="00AD4DB6">
        <w:rPr>
          <w:rFonts w:ascii="Book Antiqua" w:hAnsi="Book Antiqua"/>
          <w:color w:val="000000" w:themeColor="text1"/>
          <w:sz w:val="24"/>
          <w:szCs w:val="24"/>
        </w:rPr>
        <w:t xml:space="preserve"> statistical method</w:t>
      </w:r>
      <w:r w:rsidR="006033BE" w:rsidRPr="00AD4DB6">
        <w:rPr>
          <w:rFonts w:ascii="Book Antiqua" w:hAnsi="Book Antiqua"/>
          <w:color w:val="000000" w:themeColor="text1"/>
          <w:sz w:val="24"/>
          <w:szCs w:val="24"/>
        </w:rPr>
        <w:t>s used to</w:t>
      </w:r>
      <w:r w:rsidR="00956290" w:rsidRPr="00AD4DB6">
        <w:rPr>
          <w:rFonts w:ascii="Book Antiqua" w:hAnsi="Book Antiqua"/>
          <w:color w:val="000000" w:themeColor="text1"/>
          <w:sz w:val="24"/>
          <w:szCs w:val="24"/>
        </w:rPr>
        <w:t xml:space="preserve"> evaluat</w:t>
      </w:r>
      <w:r w:rsidR="006033BE" w:rsidRPr="00AD4DB6">
        <w:rPr>
          <w:rFonts w:ascii="Book Antiqua" w:hAnsi="Book Antiqua"/>
          <w:color w:val="000000" w:themeColor="text1"/>
          <w:sz w:val="24"/>
          <w:szCs w:val="24"/>
        </w:rPr>
        <w:t>e</w:t>
      </w:r>
      <w:r w:rsidR="00956290" w:rsidRPr="00AD4DB6">
        <w:rPr>
          <w:rFonts w:ascii="Book Antiqua" w:hAnsi="Book Antiqua"/>
          <w:color w:val="000000" w:themeColor="text1"/>
          <w:sz w:val="24"/>
          <w:szCs w:val="24"/>
        </w:rPr>
        <w:t xml:space="preserve"> the </w:t>
      </w:r>
      <w:r w:rsidR="00FC7601" w:rsidRPr="00AD4DB6">
        <w:rPr>
          <w:rFonts w:ascii="Book Antiqua" w:hAnsi="Book Antiqua"/>
          <w:color w:val="000000" w:themeColor="text1"/>
          <w:sz w:val="24"/>
          <w:szCs w:val="24"/>
        </w:rPr>
        <w:t xml:space="preserve">factors affecting </w:t>
      </w:r>
      <w:r w:rsidR="006033BE" w:rsidRPr="00AD4DB6">
        <w:rPr>
          <w:rFonts w:ascii="Book Antiqua" w:hAnsi="Book Antiqua"/>
          <w:color w:val="000000" w:themeColor="text1"/>
          <w:sz w:val="24"/>
          <w:szCs w:val="24"/>
        </w:rPr>
        <w:t xml:space="preserve">the </w:t>
      </w:r>
      <w:r w:rsidR="00956290" w:rsidRPr="00AD4DB6">
        <w:rPr>
          <w:rFonts w:ascii="Book Antiqua" w:hAnsi="Book Antiqua"/>
          <w:color w:val="000000" w:themeColor="text1"/>
          <w:sz w:val="24"/>
          <w:szCs w:val="24"/>
        </w:rPr>
        <w:t xml:space="preserve">increase </w:t>
      </w:r>
      <w:r w:rsidR="0092687B" w:rsidRPr="00AD4DB6">
        <w:rPr>
          <w:rFonts w:ascii="Book Antiqua" w:hAnsi="Book Antiqua"/>
          <w:color w:val="000000" w:themeColor="text1"/>
          <w:sz w:val="24"/>
          <w:szCs w:val="24"/>
        </w:rPr>
        <w:t xml:space="preserve">in </w:t>
      </w:r>
      <w:r w:rsidR="00956290" w:rsidRPr="00AD4DB6">
        <w:rPr>
          <w:rFonts w:ascii="Book Antiqua" w:hAnsi="Book Antiqua"/>
          <w:color w:val="000000" w:themeColor="text1"/>
          <w:sz w:val="24"/>
          <w:szCs w:val="24"/>
        </w:rPr>
        <w:t xml:space="preserve">LDL-C. </w:t>
      </w:r>
    </w:p>
    <w:p w14:paraId="73ABB15B" w14:textId="65A950BC" w:rsidR="005B5B9B" w:rsidRPr="00AD4DB6" w:rsidRDefault="00C5177F" w:rsidP="00F016BF">
      <w:pPr>
        <w:spacing w:line="360" w:lineRule="auto"/>
        <w:ind w:firstLine="840"/>
        <w:rPr>
          <w:rFonts w:ascii="Book Antiqua" w:hAnsi="Book Antiqua"/>
          <w:color w:val="000000" w:themeColor="text1"/>
          <w:sz w:val="24"/>
          <w:szCs w:val="24"/>
        </w:rPr>
      </w:pPr>
      <w:r w:rsidRPr="00AD4DB6">
        <w:rPr>
          <w:rFonts w:ascii="Book Antiqua" w:hAnsi="Book Antiqua"/>
          <w:color w:val="000000" w:themeColor="text1"/>
          <w:sz w:val="24"/>
          <w:szCs w:val="24"/>
        </w:rPr>
        <w:t xml:space="preserve">In </w:t>
      </w:r>
      <w:r w:rsidR="00774FB0" w:rsidRPr="00AD4DB6">
        <w:rPr>
          <w:rFonts w:ascii="Book Antiqua" w:hAnsi="Book Antiqua"/>
          <w:color w:val="000000" w:themeColor="text1"/>
          <w:sz w:val="24"/>
          <w:szCs w:val="24"/>
        </w:rPr>
        <w:t>summary</w:t>
      </w:r>
      <w:r w:rsidRPr="00AD4DB6">
        <w:rPr>
          <w:rFonts w:ascii="Book Antiqua" w:hAnsi="Book Antiqua"/>
          <w:color w:val="000000" w:themeColor="text1"/>
          <w:sz w:val="24"/>
          <w:szCs w:val="24"/>
        </w:rPr>
        <w:t xml:space="preserve">, </w:t>
      </w:r>
      <w:r w:rsidR="00BB3F1A" w:rsidRPr="00AD4DB6">
        <w:rPr>
          <w:rFonts w:ascii="Book Antiqua" w:hAnsi="Book Antiqua"/>
          <w:color w:val="000000" w:themeColor="text1"/>
          <w:sz w:val="24"/>
          <w:szCs w:val="24"/>
        </w:rPr>
        <w:t xml:space="preserve">the increase in serum cholesterol </w:t>
      </w:r>
      <w:r w:rsidR="00DC35D4">
        <w:rPr>
          <w:rFonts w:ascii="Book Antiqua" w:eastAsia="MS PMincho" w:hAnsi="Book Antiqua" w:cs="Times New Roman"/>
          <w:color w:val="000000" w:themeColor="text1"/>
          <w:sz w:val="24"/>
          <w:szCs w:val="24"/>
        </w:rPr>
        <w:t>wa</w:t>
      </w:r>
      <w:r w:rsidR="00BB3F1A" w:rsidRPr="00241264">
        <w:rPr>
          <w:rFonts w:ascii="Book Antiqua" w:eastAsia="MS PMincho" w:hAnsi="Book Antiqua" w:cs="Times New Roman"/>
          <w:color w:val="000000" w:themeColor="text1"/>
          <w:sz w:val="24"/>
          <w:szCs w:val="24"/>
        </w:rPr>
        <w:t xml:space="preserve">s different between </w:t>
      </w:r>
      <w:r w:rsidR="00DC35D4">
        <w:rPr>
          <w:rFonts w:ascii="Book Antiqua" w:eastAsia="MS PMincho" w:hAnsi="Book Antiqua" w:cs="Times New Roman"/>
          <w:color w:val="000000" w:themeColor="text1"/>
          <w:sz w:val="24"/>
          <w:szCs w:val="24"/>
        </w:rPr>
        <w:t xml:space="preserve">the </w:t>
      </w:r>
      <w:r w:rsidR="00BB3F1A" w:rsidRPr="00241264">
        <w:rPr>
          <w:rFonts w:ascii="Book Antiqua" w:eastAsia="MS PMincho" w:hAnsi="Book Antiqua" w:cs="Times New Roman"/>
          <w:color w:val="000000" w:themeColor="text1"/>
          <w:sz w:val="24"/>
          <w:szCs w:val="24"/>
        </w:rPr>
        <w:t>SOF+LDV and DCV+ASV therap</w:t>
      </w:r>
      <w:r w:rsidR="00DC35D4">
        <w:rPr>
          <w:rFonts w:ascii="Book Antiqua" w:eastAsia="MS PMincho" w:hAnsi="Book Antiqua" w:cs="Times New Roman"/>
          <w:color w:val="000000" w:themeColor="text1"/>
          <w:sz w:val="24"/>
          <w:szCs w:val="24"/>
        </w:rPr>
        <w:t>ies</w:t>
      </w:r>
      <w:r w:rsidR="00BB3F1A" w:rsidRPr="00241264">
        <w:rPr>
          <w:rFonts w:ascii="Book Antiqua" w:eastAsia="MS PMincho" w:hAnsi="Book Antiqua" w:cs="Times New Roman"/>
          <w:color w:val="000000" w:themeColor="text1"/>
          <w:sz w:val="24"/>
          <w:szCs w:val="24"/>
        </w:rPr>
        <w:t>. SOF+</w:t>
      </w:r>
      <w:r w:rsidR="00BB3F1A" w:rsidRPr="00AD4DB6">
        <w:rPr>
          <w:rFonts w:ascii="Book Antiqua" w:hAnsi="Book Antiqua"/>
          <w:color w:val="000000" w:themeColor="text1"/>
          <w:sz w:val="24"/>
          <w:szCs w:val="24"/>
        </w:rPr>
        <w:t xml:space="preserve">LDV therapy strongly increased cholesterol, while </w:t>
      </w:r>
      <w:r w:rsidR="00BB3F1A" w:rsidRPr="00241264">
        <w:rPr>
          <w:rFonts w:ascii="Book Antiqua" w:eastAsia="MS PMincho" w:hAnsi="Book Antiqua" w:cs="Times New Roman"/>
          <w:color w:val="000000" w:themeColor="text1"/>
          <w:sz w:val="24"/>
          <w:szCs w:val="24"/>
        </w:rPr>
        <w:t>DCV+</w:t>
      </w:r>
      <w:r w:rsidR="00BB3F1A" w:rsidRPr="00AD4DB6">
        <w:rPr>
          <w:rFonts w:ascii="Book Antiqua" w:hAnsi="Book Antiqua"/>
          <w:color w:val="000000" w:themeColor="text1"/>
          <w:sz w:val="24"/>
          <w:szCs w:val="24"/>
        </w:rPr>
        <w:t xml:space="preserve">ASV may have </w:t>
      </w:r>
      <w:r w:rsidR="00BB3F1A" w:rsidRPr="00241264">
        <w:rPr>
          <w:rFonts w:ascii="Book Antiqua" w:eastAsia="MS PMincho" w:hAnsi="Book Antiqua" w:cs="Times New Roman"/>
          <w:color w:val="000000" w:themeColor="text1"/>
          <w:sz w:val="24"/>
          <w:szCs w:val="24"/>
        </w:rPr>
        <w:t xml:space="preserve">suppressive effect on increase </w:t>
      </w:r>
      <w:r w:rsidR="006A4BC0" w:rsidRPr="00241264">
        <w:rPr>
          <w:rFonts w:ascii="Book Antiqua" w:eastAsia="MS PMincho" w:hAnsi="Book Antiqua" w:cs="Times New Roman"/>
          <w:color w:val="000000" w:themeColor="text1"/>
          <w:sz w:val="24"/>
          <w:szCs w:val="24"/>
        </w:rPr>
        <w:t>in</w:t>
      </w:r>
      <w:r w:rsidR="00BB3F1A" w:rsidRPr="00241264">
        <w:rPr>
          <w:rFonts w:ascii="Book Antiqua" w:eastAsia="MS PMincho" w:hAnsi="Book Antiqua" w:cs="Times New Roman"/>
          <w:color w:val="000000" w:themeColor="text1"/>
          <w:sz w:val="24"/>
          <w:szCs w:val="24"/>
        </w:rPr>
        <w:t xml:space="preserve"> cholesterol. </w:t>
      </w:r>
      <w:r w:rsidR="0096104F" w:rsidRPr="00241264">
        <w:rPr>
          <w:rFonts w:ascii="Book Antiqua" w:eastAsia="MS PMincho" w:hAnsi="Book Antiqua" w:cs="Times New Roman"/>
          <w:color w:val="000000" w:themeColor="text1"/>
          <w:sz w:val="24"/>
          <w:szCs w:val="24"/>
        </w:rPr>
        <w:t xml:space="preserve">The potency of eradication of HCV with SOF+LDV may be associated with </w:t>
      </w:r>
      <w:r w:rsidR="00E26E5E" w:rsidRPr="00241264">
        <w:rPr>
          <w:rFonts w:ascii="Book Antiqua" w:eastAsia="MS PMincho" w:hAnsi="Book Antiqua" w:cs="Times New Roman"/>
          <w:color w:val="000000" w:themeColor="text1"/>
          <w:sz w:val="24"/>
          <w:szCs w:val="24"/>
        </w:rPr>
        <w:t>more prominent</w:t>
      </w:r>
      <w:r w:rsidR="0096104F" w:rsidRPr="00241264">
        <w:rPr>
          <w:rFonts w:ascii="Book Antiqua" w:eastAsia="MS PMincho" w:hAnsi="Book Antiqua" w:cs="Times New Roman"/>
          <w:color w:val="000000" w:themeColor="text1"/>
          <w:sz w:val="24"/>
          <w:szCs w:val="24"/>
        </w:rPr>
        <w:t xml:space="preserve"> increase in cholesterol during treatment.</w:t>
      </w:r>
      <w:r w:rsidR="006A4BC0" w:rsidRPr="00241264">
        <w:rPr>
          <w:rFonts w:ascii="Book Antiqua" w:eastAsia="MS PMincho" w:hAnsi="Book Antiqua" w:cs="Times New Roman"/>
          <w:color w:val="000000" w:themeColor="text1"/>
          <w:sz w:val="24"/>
          <w:szCs w:val="24"/>
        </w:rPr>
        <w:t xml:space="preserve"> </w:t>
      </w:r>
      <w:r w:rsidR="00E26E5E" w:rsidRPr="00241264">
        <w:rPr>
          <w:rFonts w:ascii="Book Antiqua" w:eastAsia="MS PMincho" w:hAnsi="Book Antiqua" w:cs="Times New Roman"/>
          <w:color w:val="000000" w:themeColor="text1"/>
          <w:sz w:val="24"/>
          <w:szCs w:val="24"/>
        </w:rPr>
        <w:t xml:space="preserve">In addition, SOF+LDV or </w:t>
      </w:r>
      <w:r w:rsidR="0096104F" w:rsidRPr="00241264">
        <w:rPr>
          <w:rFonts w:ascii="Book Antiqua" w:eastAsia="MS PMincho" w:hAnsi="Book Antiqua" w:cs="Times New Roman"/>
          <w:color w:val="000000" w:themeColor="text1"/>
          <w:sz w:val="24"/>
          <w:szCs w:val="24"/>
        </w:rPr>
        <w:t xml:space="preserve">DCV+ASV </w:t>
      </w:r>
      <w:r w:rsidR="00E26E5E" w:rsidRPr="00241264">
        <w:rPr>
          <w:rFonts w:ascii="Book Antiqua" w:eastAsia="MS PMincho" w:hAnsi="Book Antiqua" w:cs="Times New Roman"/>
          <w:color w:val="000000" w:themeColor="text1"/>
          <w:sz w:val="24"/>
          <w:szCs w:val="24"/>
        </w:rPr>
        <w:t xml:space="preserve">therapy </w:t>
      </w:r>
      <w:r w:rsidR="0096104F" w:rsidRPr="00241264">
        <w:rPr>
          <w:rFonts w:ascii="Book Antiqua" w:eastAsia="MS PMincho" w:hAnsi="Book Antiqua" w:cs="Times New Roman"/>
          <w:color w:val="000000" w:themeColor="text1"/>
          <w:sz w:val="24"/>
          <w:szCs w:val="24"/>
        </w:rPr>
        <w:t xml:space="preserve">might have </w:t>
      </w:r>
      <w:r w:rsidR="00DC35D4">
        <w:rPr>
          <w:rFonts w:ascii="Book Antiqua" w:eastAsia="MS PMincho" w:hAnsi="Book Antiqua" w:cs="Times New Roman"/>
          <w:color w:val="000000" w:themeColor="text1"/>
          <w:sz w:val="24"/>
          <w:szCs w:val="24"/>
        </w:rPr>
        <w:t>its</w:t>
      </w:r>
      <w:r w:rsidR="0096104F" w:rsidRPr="00241264">
        <w:rPr>
          <w:rFonts w:ascii="Book Antiqua" w:eastAsia="MS PMincho" w:hAnsi="Book Antiqua" w:cs="Times New Roman"/>
          <w:color w:val="000000" w:themeColor="text1"/>
          <w:sz w:val="24"/>
          <w:szCs w:val="24"/>
        </w:rPr>
        <w:t xml:space="preserve"> own pharmacological effect</w:t>
      </w:r>
      <w:r w:rsidR="00E26E5E" w:rsidRPr="00241264">
        <w:rPr>
          <w:rFonts w:ascii="Book Antiqua" w:eastAsia="MS PMincho" w:hAnsi="Book Antiqua" w:cs="Times New Roman"/>
          <w:color w:val="000000" w:themeColor="text1"/>
          <w:sz w:val="24"/>
          <w:szCs w:val="24"/>
        </w:rPr>
        <w:t>s</w:t>
      </w:r>
      <w:r w:rsidR="0096104F" w:rsidRPr="00241264">
        <w:rPr>
          <w:rFonts w:ascii="Book Antiqua" w:eastAsia="MS PMincho" w:hAnsi="Book Antiqua" w:cs="Times New Roman"/>
          <w:color w:val="000000" w:themeColor="text1"/>
          <w:sz w:val="24"/>
          <w:szCs w:val="24"/>
        </w:rPr>
        <w:t xml:space="preserve"> </w:t>
      </w:r>
      <w:r w:rsidR="0096104F" w:rsidRPr="00AD4DB6">
        <w:rPr>
          <w:rFonts w:ascii="Book Antiqua" w:hAnsi="Book Antiqua"/>
          <w:color w:val="000000" w:themeColor="text1"/>
          <w:sz w:val="24"/>
          <w:szCs w:val="24"/>
        </w:rPr>
        <w:t>on serum cholesterol</w:t>
      </w:r>
      <w:r w:rsidR="0096104F" w:rsidRPr="00241264">
        <w:rPr>
          <w:rFonts w:ascii="Book Antiqua" w:eastAsia="MS PMincho" w:hAnsi="Book Antiqua" w:cs="Times New Roman"/>
          <w:color w:val="000000" w:themeColor="text1"/>
          <w:sz w:val="24"/>
          <w:szCs w:val="24"/>
        </w:rPr>
        <w:t xml:space="preserve"> during the process of HCV eradication</w:t>
      </w:r>
      <w:r w:rsidR="0096104F" w:rsidRPr="00AD4DB6">
        <w:rPr>
          <w:rFonts w:ascii="Book Antiqua" w:hAnsi="Book Antiqua"/>
          <w:color w:val="000000" w:themeColor="text1"/>
          <w:sz w:val="24"/>
          <w:szCs w:val="24"/>
        </w:rPr>
        <w:t>.</w:t>
      </w:r>
      <w:r w:rsidR="004F56E0" w:rsidRPr="00AD4DB6">
        <w:rPr>
          <w:rFonts w:ascii="Book Antiqua" w:hAnsi="Book Antiqua"/>
          <w:color w:val="000000" w:themeColor="text1"/>
          <w:sz w:val="24"/>
          <w:szCs w:val="24"/>
        </w:rPr>
        <w:t xml:space="preserve"> </w:t>
      </w:r>
      <w:r w:rsidR="003F41D6" w:rsidRPr="00AD4DB6">
        <w:rPr>
          <w:rFonts w:ascii="Book Antiqua" w:hAnsi="Book Antiqua"/>
          <w:color w:val="000000" w:themeColor="text1"/>
          <w:sz w:val="24"/>
          <w:szCs w:val="24"/>
        </w:rPr>
        <w:t xml:space="preserve">In order to </w:t>
      </w:r>
      <w:r w:rsidR="004F56E0" w:rsidRPr="00241264">
        <w:rPr>
          <w:rFonts w:ascii="Book Antiqua" w:eastAsia="MS PMincho" w:hAnsi="Book Antiqua" w:cs="Times New Roman"/>
          <w:color w:val="000000" w:themeColor="text1"/>
          <w:sz w:val="24"/>
          <w:szCs w:val="24"/>
        </w:rPr>
        <w:t>clarify</w:t>
      </w:r>
      <w:r w:rsidR="004F56E0" w:rsidRPr="00AD4DB6">
        <w:rPr>
          <w:rFonts w:ascii="Book Antiqua" w:hAnsi="Book Antiqua"/>
          <w:color w:val="000000" w:themeColor="text1"/>
          <w:sz w:val="24"/>
          <w:szCs w:val="24"/>
        </w:rPr>
        <w:t xml:space="preserve"> the </w:t>
      </w:r>
      <w:r w:rsidR="004F56E0" w:rsidRPr="00241264">
        <w:rPr>
          <w:rFonts w:ascii="Book Antiqua" w:eastAsia="MS PMincho" w:hAnsi="Book Antiqua" w:cs="Times New Roman"/>
          <w:color w:val="000000" w:themeColor="text1"/>
          <w:sz w:val="24"/>
          <w:szCs w:val="24"/>
        </w:rPr>
        <w:t>mechanisms</w:t>
      </w:r>
      <w:r w:rsidR="004F56E0" w:rsidRPr="00AD4DB6">
        <w:rPr>
          <w:rFonts w:ascii="Book Antiqua" w:hAnsi="Book Antiqua"/>
          <w:color w:val="000000" w:themeColor="text1"/>
          <w:sz w:val="24"/>
          <w:szCs w:val="24"/>
        </w:rPr>
        <w:t xml:space="preserve"> </w:t>
      </w:r>
      <w:r w:rsidR="003F41D6" w:rsidRPr="00AD4DB6">
        <w:rPr>
          <w:rFonts w:ascii="Book Antiqua" w:hAnsi="Book Antiqua"/>
          <w:color w:val="000000" w:themeColor="text1"/>
          <w:sz w:val="24"/>
          <w:szCs w:val="24"/>
        </w:rPr>
        <w:t xml:space="preserve">of DAAs in serum </w:t>
      </w:r>
      <w:r w:rsidR="00FC7601" w:rsidRPr="00AD4DB6">
        <w:rPr>
          <w:rFonts w:ascii="Book Antiqua" w:hAnsi="Book Antiqua"/>
          <w:color w:val="000000" w:themeColor="text1"/>
          <w:sz w:val="24"/>
          <w:szCs w:val="24"/>
        </w:rPr>
        <w:t>cholesterol</w:t>
      </w:r>
      <w:r w:rsidR="003F41D6" w:rsidRPr="00AD4DB6">
        <w:rPr>
          <w:rFonts w:ascii="Book Antiqua" w:hAnsi="Book Antiqua"/>
          <w:color w:val="000000" w:themeColor="text1"/>
          <w:sz w:val="24"/>
          <w:szCs w:val="24"/>
        </w:rPr>
        <w:t>, further investigations</w:t>
      </w:r>
      <w:r w:rsidR="004F56E0" w:rsidRPr="00AD4DB6">
        <w:rPr>
          <w:rFonts w:ascii="Book Antiqua" w:hAnsi="Book Antiqua"/>
          <w:color w:val="000000" w:themeColor="text1"/>
          <w:sz w:val="24"/>
          <w:szCs w:val="24"/>
        </w:rPr>
        <w:t xml:space="preserve"> </w:t>
      </w:r>
      <w:r w:rsidR="003F41D6" w:rsidRPr="00AD4DB6">
        <w:rPr>
          <w:rFonts w:ascii="Book Antiqua" w:hAnsi="Book Antiqua"/>
          <w:color w:val="000000" w:themeColor="text1"/>
          <w:sz w:val="24"/>
          <w:szCs w:val="24"/>
        </w:rPr>
        <w:t>are required.</w:t>
      </w:r>
    </w:p>
    <w:p w14:paraId="1CBFF1C3" w14:textId="513CC4CD" w:rsidR="00945AA9" w:rsidRPr="00241264" w:rsidRDefault="005E19F1" w:rsidP="00F016BF">
      <w:pPr>
        <w:spacing w:line="360" w:lineRule="auto"/>
        <w:ind w:firstLine="840"/>
        <w:rPr>
          <w:rFonts w:ascii="Book Antiqua" w:hAnsi="Book Antiqua"/>
          <w:color w:val="000000" w:themeColor="text1"/>
          <w:sz w:val="24"/>
          <w:szCs w:val="24"/>
        </w:rPr>
      </w:pPr>
      <w:r w:rsidRPr="00AD4DB6">
        <w:rPr>
          <w:rFonts w:ascii="Book Antiqua" w:hAnsi="Book Antiqua"/>
          <w:color w:val="000000" w:themeColor="text1"/>
          <w:sz w:val="24"/>
          <w:szCs w:val="24"/>
        </w:rPr>
        <w:t xml:space="preserve">In conclusion, </w:t>
      </w:r>
      <w:r w:rsidR="000F5333" w:rsidRPr="00AD4DB6">
        <w:rPr>
          <w:rFonts w:ascii="Book Antiqua" w:hAnsi="Book Antiqua"/>
          <w:color w:val="000000" w:themeColor="text1"/>
          <w:sz w:val="24"/>
          <w:szCs w:val="24"/>
        </w:rPr>
        <w:t>SOF</w:t>
      </w:r>
      <w:r w:rsidR="000F5333" w:rsidRPr="00241264">
        <w:rPr>
          <w:rFonts w:ascii="Book Antiqua" w:eastAsia="MS PMincho" w:hAnsi="Book Antiqua" w:cs="Times New Roman"/>
          <w:color w:val="000000" w:themeColor="text1"/>
          <w:sz w:val="24"/>
          <w:szCs w:val="24"/>
        </w:rPr>
        <w:t>+</w:t>
      </w:r>
      <w:r w:rsidR="000F5333" w:rsidRPr="00AD4DB6">
        <w:rPr>
          <w:rFonts w:ascii="Book Antiqua" w:hAnsi="Book Antiqua"/>
          <w:color w:val="000000" w:themeColor="text1"/>
          <w:sz w:val="24"/>
          <w:szCs w:val="24"/>
        </w:rPr>
        <w:t>LDV</w:t>
      </w:r>
      <w:r w:rsidRPr="00AD4DB6">
        <w:rPr>
          <w:rFonts w:ascii="Book Antiqua" w:hAnsi="Book Antiqua"/>
          <w:color w:val="000000" w:themeColor="text1"/>
          <w:sz w:val="24"/>
          <w:szCs w:val="24"/>
        </w:rPr>
        <w:t xml:space="preserve"> and </w:t>
      </w:r>
      <w:r w:rsidR="000F5333" w:rsidRPr="00AD4DB6">
        <w:rPr>
          <w:rFonts w:ascii="Book Antiqua" w:hAnsi="Book Antiqua"/>
          <w:color w:val="000000" w:themeColor="text1"/>
          <w:sz w:val="24"/>
          <w:szCs w:val="24"/>
        </w:rPr>
        <w:t>DCV</w:t>
      </w:r>
      <w:r w:rsidR="000F5333" w:rsidRPr="00241264">
        <w:rPr>
          <w:rFonts w:ascii="Book Antiqua" w:eastAsia="MS PMincho" w:hAnsi="Book Antiqua" w:cs="Times New Roman"/>
          <w:color w:val="000000" w:themeColor="text1"/>
          <w:sz w:val="24"/>
          <w:szCs w:val="24"/>
        </w:rPr>
        <w:t>+</w:t>
      </w:r>
      <w:r w:rsidR="000F5333" w:rsidRPr="00AD4DB6">
        <w:rPr>
          <w:rFonts w:ascii="Book Antiqua" w:hAnsi="Book Antiqua"/>
          <w:color w:val="000000" w:themeColor="text1"/>
          <w:sz w:val="24"/>
          <w:szCs w:val="24"/>
        </w:rPr>
        <w:t>ASV</w:t>
      </w:r>
      <w:r w:rsidRPr="00AD4DB6">
        <w:rPr>
          <w:rFonts w:ascii="Book Antiqua" w:hAnsi="Book Antiqua"/>
          <w:color w:val="000000" w:themeColor="text1"/>
          <w:sz w:val="24"/>
          <w:szCs w:val="24"/>
        </w:rPr>
        <w:t xml:space="preserve"> therap</w:t>
      </w:r>
      <w:r w:rsidR="004703C3" w:rsidRPr="00AD4DB6">
        <w:rPr>
          <w:rFonts w:ascii="Book Antiqua" w:hAnsi="Book Antiqua"/>
          <w:color w:val="000000" w:themeColor="text1"/>
          <w:sz w:val="24"/>
          <w:szCs w:val="24"/>
        </w:rPr>
        <w:t>ies</w:t>
      </w:r>
      <w:r w:rsidRPr="00AD4DB6">
        <w:rPr>
          <w:rFonts w:ascii="Book Antiqua" w:hAnsi="Book Antiqua"/>
          <w:color w:val="000000" w:themeColor="text1"/>
          <w:sz w:val="24"/>
          <w:szCs w:val="24"/>
        </w:rPr>
        <w:t xml:space="preserve"> had different influence</w:t>
      </w:r>
      <w:r w:rsidR="004703C3" w:rsidRPr="00AD4DB6">
        <w:rPr>
          <w:rFonts w:ascii="Book Antiqua" w:hAnsi="Book Antiqua"/>
          <w:color w:val="000000" w:themeColor="text1"/>
          <w:sz w:val="24"/>
          <w:szCs w:val="24"/>
        </w:rPr>
        <w:t>s</w:t>
      </w:r>
      <w:r w:rsidRPr="00AD4DB6">
        <w:rPr>
          <w:rFonts w:ascii="Book Antiqua" w:hAnsi="Book Antiqua"/>
          <w:color w:val="000000" w:themeColor="text1"/>
          <w:sz w:val="24"/>
          <w:szCs w:val="24"/>
        </w:rPr>
        <w:t xml:space="preserve"> on serum cholesterol level</w:t>
      </w:r>
      <w:r w:rsidR="004703C3" w:rsidRPr="00AD4DB6">
        <w:rPr>
          <w:rFonts w:ascii="Book Antiqua" w:hAnsi="Book Antiqua"/>
          <w:color w:val="000000" w:themeColor="text1"/>
          <w:sz w:val="24"/>
          <w:szCs w:val="24"/>
        </w:rPr>
        <w:t>s</w:t>
      </w:r>
      <w:r w:rsidRPr="00241264">
        <w:rPr>
          <w:rFonts w:ascii="Book Antiqua" w:eastAsia="MS PMincho" w:hAnsi="Book Antiqua" w:cs="Times New Roman"/>
          <w:color w:val="000000" w:themeColor="text1"/>
          <w:sz w:val="24"/>
          <w:szCs w:val="24"/>
        </w:rPr>
        <w:t>.</w:t>
      </w:r>
    </w:p>
    <w:p w14:paraId="0AAA8981" w14:textId="77777777" w:rsidR="004F56E0" w:rsidRPr="00241264" w:rsidRDefault="004F56E0" w:rsidP="00F016BF">
      <w:pPr>
        <w:spacing w:line="360" w:lineRule="auto"/>
        <w:rPr>
          <w:rFonts w:ascii="Book Antiqua" w:hAnsi="Book Antiqua"/>
          <w:b/>
          <w:color w:val="000000" w:themeColor="text1"/>
          <w:sz w:val="24"/>
          <w:szCs w:val="24"/>
        </w:rPr>
      </w:pPr>
    </w:p>
    <w:p w14:paraId="4B69CE2A" w14:textId="77777777" w:rsidR="001A2CE1" w:rsidRPr="00241264" w:rsidRDefault="001A2CE1" w:rsidP="00F016BF">
      <w:pPr>
        <w:spacing w:line="360" w:lineRule="auto"/>
        <w:rPr>
          <w:rFonts w:ascii="Book Antiqua" w:hAnsi="Book Antiqua"/>
          <w:b/>
          <w:color w:val="000000" w:themeColor="text1"/>
          <w:sz w:val="24"/>
          <w:szCs w:val="24"/>
        </w:rPr>
      </w:pPr>
    </w:p>
    <w:p w14:paraId="5B957D38" w14:textId="77777777" w:rsidR="003F4627" w:rsidRPr="00241264" w:rsidRDefault="003F4627" w:rsidP="00F016BF">
      <w:pPr>
        <w:spacing w:line="360" w:lineRule="auto"/>
        <w:rPr>
          <w:rFonts w:ascii="Book Antiqua" w:hAnsi="Book Antiqua"/>
          <w:b/>
          <w:color w:val="000000" w:themeColor="text1"/>
          <w:sz w:val="24"/>
          <w:szCs w:val="24"/>
        </w:rPr>
      </w:pPr>
    </w:p>
    <w:p w14:paraId="70F09EA1" w14:textId="77777777" w:rsidR="005B5B9B" w:rsidRPr="00AD4DB6" w:rsidRDefault="00A92C66" w:rsidP="00F016BF">
      <w:pPr>
        <w:spacing w:line="360" w:lineRule="auto"/>
        <w:rPr>
          <w:rFonts w:ascii="Book Antiqua" w:hAnsi="Book Antiqua"/>
          <w:b/>
          <w:color w:val="000000" w:themeColor="text1"/>
          <w:sz w:val="24"/>
          <w:szCs w:val="24"/>
        </w:rPr>
      </w:pPr>
      <w:r w:rsidRPr="00AD4DB6">
        <w:rPr>
          <w:rFonts w:ascii="Book Antiqua" w:hAnsi="Book Antiqua"/>
          <w:b/>
          <w:color w:val="000000" w:themeColor="text1"/>
          <w:sz w:val="24"/>
          <w:szCs w:val="24"/>
        </w:rPr>
        <w:t>ACKNOWLEDGMENT</w:t>
      </w:r>
    </w:p>
    <w:p w14:paraId="5A028ABC" w14:textId="77777777" w:rsidR="005B5B9B" w:rsidRPr="00AD4DB6" w:rsidRDefault="001F4F57" w:rsidP="00F016BF">
      <w:pPr>
        <w:autoSpaceDE w:val="0"/>
        <w:autoSpaceDN w:val="0"/>
        <w:adjustRightInd w:val="0"/>
        <w:spacing w:line="360" w:lineRule="auto"/>
        <w:rPr>
          <w:rFonts w:ascii="Book Antiqua" w:hAnsi="Book Antiqua"/>
          <w:color w:val="000000" w:themeColor="text1"/>
          <w:kern w:val="0"/>
          <w:sz w:val="24"/>
          <w:szCs w:val="24"/>
        </w:rPr>
      </w:pPr>
      <w:r w:rsidRPr="00AD4DB6">
        <w:rPr>
          <w:rFonts w:ascii="Book Antiqua" w:hAnsi="Book Antiqua"/>
          <w:color w:val="000000" w:themeColor="text1"/>
          <w:kern w:val="0"/>
          <w:sz w:val="24"/>
          <w:szCs w:val="24"/>
        </w:rPr>
        <w:t xml:space="preserve">We thank the </w:t>
      </w:r>
      <w:r w:rsidR="00E82234" w:rsidRPr="00AD4DB6">
        <w:rPr>
          <w:rFonts w:ascii="Book Antiqua" w:hAnsi="Book Antiqua"/>
          <w:color w:val="000000" w:themeColor="text1"/>
          <w:kern w:val="0"/>
          <w:sz w:val="24"/>
          <w:szCs w:val="24"/>
        </w:rPr>
        <w:t xml:space="preserve">faculty </w:t>
      </w:r>
      <w:r w:rsidR="00FD08CD" w:rsidRPr="00AD4DB6">
        <w:rPr>
          <w:rFonts w:ascii="Book Antiqua" w:hAnsi="Book Antiqua"/>
          <w:color w:val="000000" w:themeColor="text1"/>
          <w:kern w:val="0"/>
          <w:sz w:val="24"/>
          <w:szCs w:val="24"/>
        </w:rPr>
        <w:t xml:space="preserve">and </w:t>
      </w:r>
      <w:r w:rsidRPr="00AD4DB6">
        <w:rPr>
          <w:rFonts w:ascii="Book Antiqua" w:hAnsi="Book Antiqua"/>
          <w:color w:val="000000" w:themeColor="text1"/>
          <w:kern w:val="0"/>
          <w:sz w:val="24"/>
          <w:szCs w:val="24"/>
        </w:rPr>
        <w:t xml:space="preserve">staff </w:t>
      </w:r>
      <w:r w:rsidR="00D14B8E" w:rsidRPr="00AD4DB6">
        <w:rPr>
          <w:rFonts w:ascii="Book Antiqua" w:hAnsi="Book Antiqua"/>
          <w:color w:val="000000" w:themeColor="text1"/>
          <w:kern w:val="0"/>
          <w:sz w:val="24"/>
          <w:szCs w:val="24"/>
        </w:rPr>
        <w:t>of</w:t>
      </w:r>
      <w:r w:rsidRPr="00AD4DB6">
        <w:rPr>
          <w:rFonts w:ascii="Book Antiqua" w:hAnsi="Book Antiqua"/>
          <w:color w:val="000000" w:themeColor="text1"/>
          <w:kern w:val="0"/>
          <w:sz w:val="24"/>
          <w:szCs w:val="24"/>
        </w:rPr>
        <w:t xml:space="preserve"> Jikei University Katsushika Medical Center</w:t>
      </w:r>
      <w:r w:rsidR="00D14B8E" w:rsidRPr="00AD4DB6">
        <w:rPr>
          <w:rFonts w:ascii="Book Antiqua" w:hAnsi="Book Antiqua"/>
          <w:color w:val="000000" w:themeColor="text1"/>
          <w:kern w:val="0"/>
          <w:sz w:val="24"/>
          <w:szCs w:val="24"/>
        </w:rPr>
        <w:t xml:space="preserve"> </w:t>
      </w:r>
      <w:r w:rsidRPr="00AD4DB6">
        <w:rPr>
          <w:rFonts w:ascii="Book Antiqua" w:hAnsi="Book Antiqua"/>
          <w:color w:val="000000" w:themeColor="text1"/>
          <w:kern w:val="0"/>
          <w:sz w:val="24"/>
          <w:szCs w:val="24"/>
        </w:rPr>
        <w:t xml:space="preserve">for excellent </w:t>
      </w:r>
      <w:r w:rsidR="00D14B8E" w:rsidRPr="00AD4DB6">
        <w:rPr>
          <w:rFonts w:ascii="Book Antiqua" w:hAnsi="Book Antiqua"/>
          <w:color w:val="000000" w:themeColor="text1"/>
          <w:kern w:val="0"/>
          <w:sz w:val="24"/>
          <w:szCs w:val="24"/>
        </w:rPr>
        <w:t>assistance.</w:t>
      </w:r>
    </w:p>
    <w:p w14:paraId="2E913F11" w14:textId="77777777" w:rsidR="00103EB6" w:rsidRPr="00AD4DB6" w:rsidRDefault="00103EB6" w:rsidP="00F016BF">
      <w:pPr>
        <w:spacing w:line="360" w:lineRule="auto"/>
        <w:rPr>
          <w:rFonts w:ascii="Book Antiqua" w:hAnsi="Book Antiqua"/>
          <w:b/>
          <w:color w:val="000000" w:themeColor="text1"/>
          <w:sz w:val="24"/>
          <w:szCs w:val="24"/>
        </w:rPr>
      </w:pPr>
    </w:p>
    <w:p w14:paraId="01B679E7" w14:textId="77777777" w:rsidR="005B5B9B" w:rsidRPr="00AD4DB6" w:rsidRDefault="0030711B" w:rsidP="00F016BF">
      <w:pPr>
        <w:spacing w:line="360" w:lineRule="auto"/>
        <w:rPr>
          <w:rFonts w:ascii="Book Antiqua" w:hAnsi="Book Antiqua"/>
          <w:b/>
          <w:color w:val="000000" w:themeColor="text1"/>
          <w:sz w:val="24"/>
          <w:szCs w:val="24"/>
        </w:rPr>
      </w:pPr>
      <w:r w:rsidRPr="00AD4DB6">
        <w:rPr>
          <w:rFonts w:ascii="Book Antiqua" w:hAnsi="Book Antiqua"/>
          <w:b/>
          <w:color w:val="000000" w:themeColor="text1"/>
          <w:sz w:val="24"/>
          <w:szCs w:val="24"/>
        </w:rPr>
        <w:t>COMMENTS</w:t>
      </w:r>
    </w:p>
    <w:p w14:paraId="506F3A54" w14:textId="77777777" w:rsidR="005B5B9B" w:rsidRPr="00AD4DB6" w:rsidRDefault="0030711B" w:rsidP="00F016BF">
      <w:pPr>
        <w:spacing w:line="360" w:lineRule="auto"/>
        <w:rPr>
          <w:rFonts w:ascii="Book Antiqua" w:hAnsi="Book Antiqua"/>
          <w:b/>
          <w:i/>
          <w:color w:val="000000" w:themeColor="text1"/>
          <w:sz w:val="24"/>
          <w:szCs w:val="24"/>
        </w:rPr>
      </w:pPr>
      <w:r w:rsidRPr="00AD4DB6">
        <w:rPr>
          <w:rFonts w:ascii="Book Antiqua" w:hAnsi="Book Antiqua"/>
          <w:b/>
          <w:i/>
          <w:color w:val="000000" w:themeColor="text1"/>
          <w:sz w:val="24"/>
          <w:szCs w:val="24"/>
        </w:rPr>
        <w:t>Background</w:t>
      </w:r>
    </w:p>
    <w:p w14:paraId="561D9730" w14:textId="77777777" w:rsidR="005B5B9B" w:rsidRPr="00AD4DB6" w:rsidRDefault="0030711B" w:rsidP="00F016BF">
      <w:pPr>
        <w:spacing w:line="360" w:lineRule="auto"/>
        <w:rPr>
          <w:rFonts w:ascii="Book Antiqua" w:hAnsi="Book Antiqua"/>
          <w:color w:val="000000" w:themeColor="text1"/>
          <w:sz w:val="24"/>
          <w:szCs w:val="24"/>
        </w:rPr>
      </w:pPr>
      <w:r w:rsidRPr="00AD4DB6">
        <w:rPr>
          <w:rFonts w:ascii="Book Antiqua" w:hAnsi="Book Antiqua"/>
          <w:color w:val="000000" w:themeColor="text1"/>
          <w:kern w:val="0"/>
          <w:sz w:val="24"/>
          <w:szCs w:val="24"/>
        </w:rPr>
        <w:t xml:space="preserve">Hepatitis C virus (HCV) infection </w:t>
      </w:r>
      <w:r w:rsidR="00257E4B" w:rsidRPr="00AD4DB6">
        <w:rPr>
          <w:rFonts w:ascii="Book Antiqua" w:hAnsi="Book Antiqua"/>
          <w:color w:val="000000" w:themeColor="text1"/>
          <w:kern w:val="0"/>
          <w:sz w:val="24"/>
          <w:szCs w:val="24"/>
        </w:rPr>
        <w:t>is consider</w:t>
      </w:r>
      <w:r w:rsidR="00FD08CD" w:rsidRPr="00AD4DB6">
        <w:rPr>
          <w:rFonts w:ascii="Book Antiqua" w:hAnsi="Book Antiqua"/>
          <w:color w:val="000000" w:themeColor="text1"/>
          <w:kern w:val="0"/>
          <w:sz w:val="24"/>
          <w:szCs w:val="24"/>
        </w:rPr>
        <w:t>ed</w:t>
      </w:r>
      <w:r w:rsidRPr="00AD4DB6">
        <w:rPr>
          <w:rFonts w:ascii="Book Antiqua" w:hAnsi="Book Antiqua"/>
          <w:color w:val="000000" w:themeColor="text1"/>
          <w:kern w:val="0"/>
          <w:sz w:val="24"/>
          <w:szCs w:val="24"/>
        </w:rPr>
        <w:t xml:space="preserve"> to alter host lipid metabolism</w:t>
      </w:r>
      <w:r w:rsidR="00A07C14" w:rsidRPr="00AD4DB6">
        <w:rPr>
          <w:rFonts w:ascii="Book Antiqua" w:hAnsi="Book Antiqua"/>
          <w:color w:val="000000" w:themeColor="text1"/>
          <w:kern w:val="0"/>
          <w:sz w:val="24"/>
          <w:szCs w:val="24"/>
        </w:rPr>
        <w:t xml:space="preserve">. </w:t>
      </w:r>
      <w:r w:rsidR="00257E4B" w:rsidRPr="00AD4DB6">
        <w:rPr>
          <w:rFonts w:ascii="Book Antiqua" w:hAnsi="Book Antiqua"/>
          <w:color w:val="000000" w:themeColor="text1"/>
          <w:kern w:val="0"/>
          <w:sz w:val="24"/>
          <w:szCs w:val="24"/>
        </w:rPr>
        <w:t xml:space="preserve">With </w:t>
      </w:r>
      <w:r w:rsidR="00257E4B" w:rsidRPr="00AD4DB6">
        <w:rPr>
          <w:rFonts w:ascii="Book Antiqua" w:hAnsi="Book Antiqua"/>
          <w:color w:val="000000" w:themeColor="text1"/>
          <w:sz w:val="24"/>
          <w:szCs w:val="24"/>
        </w:rPr>
        <w:t xml:space="preserve">chronic HCV infection, serum cholesterol is </w:t>
      </w:r>
      <w:r w:rsidR="00FD08CD" w:rsidRPr="00AD4DB6">
        <w:rPr>
          <w:rFonts w:ascii="Book Antiqua" w:hAnsi="Book Antiqua"/>
          <w:color w:val="000000" w:themeColor="text1"/>
          <w:sz w:val="24"/>
          <w:szCs w:val="24"/>
        </w:rPr>
        <w:t>decreased</w:t>
      </w:r>
      <w:r w:rsidR="00257E4B" w:rsidRPr="00AD4DB6">
        <w:rPr>
          <w:rFonts w:ascii="Book Antiqua" w:hAnsi="Book Antiqua"/>
          <w:color w:val="000000" w:themeColor="text1"/>
          <w:sz w:val="24"/>
          <w:szCs w:val="24"/>
        </w:rPr>
        <w:t xml:space="preserve">, while clearance of HCV with anti-viral therapy </w:t>
      </w:r>
      <w:r w:rsidR="00FD08CD" w:rsidRPr="00AD4DB6">
        <w:rPr>
          <w:rFonts w:ascii="Book Antiqua" w:hAnsi="Book Antiqua"/>
          <w:color w:val="000000" w:themeColor="text1"/>
          <w:sz w:val="24"/>
          <w:szCs w:val="24"/>
        </w:rPr>
        <w:t xml:space="preserve">results in a </w:t>
      </w:r>
      <w:r w:rsidR="00257E4B" w:rsidRPr="00AD4DB6">
        <w:rPr>
          <w:rFonts w:ascii="Book Antiqua" w:hAnsi="Book Antiqua"/>
          <w:color w:val="000000" w:themeColor="text1"/>
          <w:sz w:val="24"/>
          <w:szCs w:val="24"/>
        </w:rPr>
        <w:t xml:space="preserve">considerable increase in serum cholesterol. However, </w:t>
      </w:r>
      <w:r w:rsidR="00FD08CD" w:rsidRPr="00AD4DB6">
        <w:rPr>
          <w:rFonts w:ascii="Book Antiqua" w:hAnsi="Book Antiqua"/>
          <w:color w:val="000000" w:themeColor="text1"/>
          <w:sz w:val="24"/>
          <w:szCs w:val="24"/>
        </w:rPr>
        <w:t xml:space="preserve">the </w:t>
      </w:r>
      <w:r w:rsidR="00257E4B" w:rsidRPr="00AD4DB6">
        <w:rPr>
          <w:rFonts w:ascii="Book Antiqua" w:hAnsi="Book Antiqua"/>
          <w:color w:val="000000" w:themeColor="text1"/>
          <w:sz w:val="24"/>
          <w:szCs w:val="24"/>
        </w:rPr>
        <w:t xml:space="preserve">change </w:t>
      </w:r>
      <w:r w:rsidR="001F3E6D" w:rsidRPr="00AD4DB6">
        <w:rPr>
          <w:rFonts w:ascii="Book Antiqua" w:hAnsi="Book Antiqua"/>
          <w:color w:val="000000" w:themeColor="text1"/>
          <w:sz w:val="24"/>
          <w:szCs w:val="24"/>
        </w:rPr>
        <w:t xml:space="preserve">in </w:t>
      </w:r>
      <w:r w:rsidR="00257E4B" w:rsidRPr="00AD4DB6">
        <w:rPr>
          <w:rFonts w:ascii="Book Antiqua" w:hAnsi="Book Antiqua"/>
          <w:color w:val="000000" w:themeColor="text1"/>
          <w:sz w:val="24"/>
          <w:szCs w:val="24"/>
        </w:rPr>
        <w:t xml:space="preserve">serum cholesterol during anti-viral treatment </w:t>
      </w:r>
      <w:r w:rsidR="00FD08CD" w:rsidRPr="00AD4DB6">
        <w:rPr>
          <w:rFonts w:ascii="Book Antiqua" w:hAnsi="Book Antiqua"/>
          <w:color w:val="000000" w:themeColor="text1"/>
          <w:sz w:val="24"/>
          <w:szCs w:val="24"/>
        </w:rPr>
        <w:t xml:space="preserve">was </w:t>
      </w:r>
      <w:r w:rsidR="00257E4B" w:rsidRPr="00AD4DB6">
        <w:rPr>
          <w:rFonts w:ascii="Book Antiqua" w:hAnsi="Book Antiqua"/>
          <w:color w:val="000000" w:themeColor="text1"/>
          <w:sz w:val="24"/>
          <w:szCs w:val="24"/>
        </w:rPr>
        <w:t xml:space="preserve">not fully examined. </w:t>
      </w:r>
    </w:p>
    <w:p w14:paraId="483DE1C8" w14:textId="77777777" w:rsidR="00A07C14" w:rsidRPr="00AD4DB6" w:rsidRDefault="00A07C14" w:rsidP="00F016BF">
      <w:pPr>
        <w:autoSpaceDE w:val="0"/>
        <w:autoSpaceDN w:val="0"/>
        <w:adjustRightInd w:val="0"/>
        <w:spacing w:line="360" w:lineRule="auto"/>
        <w:rPr>
          <w:rFonts w:ascii="Book Antiqua" w:hAnsi="Book Antiqua"/>
          <w:color w:val="000000" w:themeColor="text1"/>
          <w:sz w:val="24"/>
          <w:szCs w:val="24"/>
        </w:rPr>
      </w:pPr>
    </w:p>
    <w:p w14:paraId="090B8B3A" w14:textId="77777777" w:rsidR="005B5B9B" w:rsidRPr="00AD4DB6" w:rsidRDefault="0030711B" w:rsidP="00F016BF">
      <w:pPr>
        <w:spacing w:line="360" w:lineRule="auto"/>
        <w:rPr>
          <w:rFonts w:ascii="Book Antiqua" w:hAnsi="Book Antiqua"/>
          <w:b/>
          <w:i/>
          <w:color w:val="000000" w:themeColor="text1"/>
          <w:sz w:val="24"/>
          <w:szCs w:val="24"/>
        </w:rPr>
      </w:pPr>
      <w:r w:rsidRPr="00AD4DB6">
        <w:rPr>
          <w:rFonts w:ascii="Book Antiqua" w:hAnsi="Book Antiqua"/>
          <w:b/>
          <w:i/>
          <w:color w:val="000000" w:themeColor="text1"/>
          <w:sz w:val="24"/>
          <w:szCs w:val="24"/>
        </w:rPr>
        <w:t>Research frontiers</w:t>
      </w:r>
    </w:p>
    <w:p w14:paraId="1AE8F42F" w14:textId="07789261" w:rsidR="005B5B9B" w:rsidRPr="00AD4DB6" w:rsidRDefault="005C6AE9" w:rsidP="00F016BF">
      <w:pPr>
        <w:spacing w:line="360" w:lineRule="auto"/>
        <w:rPr>
          <w:rFonts w:ascii="Book Antiqua" w:hAnsi="Book Antiqua"/>
          <w:color w:val="000000" w:themeColor="text1"/>
          <w:sz w:val="24"/>
          <w:szCs w:val="24"/>
        </w:rPr>
      </w:pPr>
      <w:r>
        <w:rPr>
          <w:rFonts w:ascii="Book Antiqua" w:eastAsia="SimSun" w:hAnsi="Book Antiqua" w:hint="eastAsia"/>
          <w:color w:val="000000" w:themeColor="text1"/>
          <w:sz w:val="24"/>
          <w:szCs w:val="24"/>
          <w:lang w:eastAsia="zh-CN"/>
        </w:rPr>
        <w:t>W</w:t>
      </w:r>
      <w:r w:rsidR="002B51E0" w:rsidRPr="00AD4DB6">
        <w:rPr>
          <w:rFonts w:ascii="Book Antiqua" w:hAnsi="Book Antiqua"/>
          <w:color w:val="000000" w:themeColor="text1"/>
          <w:sz w:val="24"/>
          <w:szCs w:val="24"/>
        </w:rPr>
        <w:t xml:space="preserve">e investigated </w:t>
      </w:r>
      <w:r w:rsidR="00C81BCD" w:rsidRPr="00AD4DB6">
        <w:rPr>
          <w:rFonts w:ascii="Book Antiqua" w:hAnsi="Book Antiqua"/>
          <w:color w:val="000000" w:themeColor="text1"/>
          <w:sz w:val="24"/>
          <w:szCs w:val="24"/>
        </w:rPr>
        <w:t xml:space="preserve">the </w:t>
      </w:r>
      <w:r w:rsidR="002B51E0" w:rsidRPr="00AD4DB6">
        <w:rPr>
          <w:rFonts w:ascii="Book Antiqua" w:hAnsi="Book Antiqua"/>
          <w:color w:val="000000" w:themeColor="text1"/>
          <w:sz w:val="24"/>
          <w:szCs w:val="24"/>
        </w:rPr>
        <w:t xml:space="preserve">longitudinal changes </w:t>
      </w:r>
      <w:r w:rsidR="003969D7" w:rsidRPr="00AD4DB6">
        <w:rPr>
          <w:rFonts w:ascii="Book Antiqua" w:hAnsi="Book Antiqua"/>
          <w:color w:val="000000" w:themeColor="text1"/>
          <w:sz w:val="24"/>
          <w:szCs w:val="24"/>
        </w:rPr>
        <w:t xml:space="preserve">in </w:t>
      </w:r>
      <w:r w:rsidR="002B51E0" w:rsidRPr="00AD4DB6">
        <w:rPr>
          <w:rFonts w:ascii="Book Antiqua" w:hAnsi="Book Antiqua"/>
          <w:color w:val="000000" w:themeColor="text1"/>
          <w:sz w:val="24"/>
          <w:szCs w:val="24"/>
        </w:rPr>
        <w:t xml:space="preserve">serum lipid profiles </w:t>
      </w:r>
      <w:r w:rsidR="00A07C14" w:rsidRPr="00AD4DB6">
        <w:rPr>
          <w:rFonts w:ascii="Book Antiqua" w:hAnsi="Book Antiqua"/>
          <w:color w:val="000000" w:themeColor="text1"/>
          <w:sz w:val="24"/>
          <w:szCs w:val="24"/>
        </w:rPr>
        <w:t>during and</w:t>
      </w:r>
      <w:r w:rsidR="00C10B80" w:rsidRPr="00AD4DB6">
        <w:rPr>
          <w:rFonts w:ascii="Book Antiqua" w:hAnsi="Book Antiqua"/>
          <w:color w:val="000000" w:themeColor="text1"/>
          <w:sz w:val="24"/>
          <w:szCs w:val="24"/>
        </w:rPr>
        <w:t xml:space="preserve"> after </w:t>
      </w:r>
      <w:r w:rsidR="00A07C14" w:rsidRPr="00AD4DB6">
        <w:rPr>
          <w:rFonts w:ascii="Book Antiqua" w:hAnsi="Book Antiqua"/>
          <w:color w:val="000000" w:themeColor="text1"/>
          <w:sz w:val="24"/>
          <w:szCs w:val="24"/>
        </w:rPr>
        <w:t>daclatasvir plus asunaprevir (</w:t>
      </w:r>
      <w:r w:rsidR="000F5333" w:rsidRPr="00AD4DB6">
        <w:rPr>
          <w:rFonts w:ascii="Book Antiqua" w:hAnsi="Book Antiqua"/>
          <w:color w:val="000000" w:themeColor="text1"/>
          <w:sz w:val="24"/>
          <w:szCs w:val="24"/>
        </w:rPr>
        <w:t>DCV</w:t>
      </w:r>
      <w:r w:rsidR="000F5333" w:rsidRPr="00241264">
        <w:rPr>
          <w:rFonts w:ascii="Book Antiqua" w:hAnsi="Book Antiqua"/>
          <w:color w:val="000000" w:themeColor="text1"/>
          <w:sz w:val="24"/>
          <w:szCs w:val="24"/>
        </w:rPr>
        <w:t>+</w:t>
      </w:r>
      <w:r w:rsidR="000F5333" w:rsidRPr="00AD4DB6">
        <w:rPr>
          <w:rFonts w:ascii="Book Antiqua" w:hAnsi="Book Antiqua"/>
          <w:color w:val="000000" w:themeColor="text1"/>
          <w:sz w:val="24"/>
          <w:szCs w:val="24"/>
        </w:rPr>
        <w:t>ASV</w:t>
      </w:r>
      <w:r w:rsidR="00A07C14" w:rsidRPr="00AD4DB6">
        <w:rPr>
          <w:rFonts w:ascii="Book Antiqua" w:hAnsi="Book Antiqua"/>
          <w:color w:val="000000" w:themeColor="text1"/>
          <w:sz w:val="24"/>
          <w:szCs w:val="24"/>
        </w:rPr>
        <w:t xml:space="preserve">) and sofosbuvir plus </w:t>
      </w:r>
      <w:r w:rsidR="003969D7" w:rsidRPr="00AD4DB6">
        <w:rPr>
          <w:rFonts w:ascii="Book Antiqua" w:hAnsi="Book Antiqua"/>
          <w:color w:val="000000" w:themeColor="text1"/>
          <w:sz w:val="24"/>
          <w:szCs w:val="24"/>
        </w:rPr>
        <w:t>ledipasvir</w:t>
      </w:r>
      <w:r w:rsidR="00A07C14" w:rsidRPr="00AD4DB6">
        <w:rPr>
          <w:rFonts w:ascii="Book Antiqua" w:hAnsi="Book Antiqua"/>
          <w:color w:val="000000" w:themeColor="text1"/>
          <w:sz w:val="24"/>
          <w:szCs w:val="24"/>
        </w:rPr>
        <w:t xml:space="preserve"> (</w:t>
      </w:r>
      <w:r w:rsidR="000F5333" w:rsidRPr="00AD4DB6">
        <w:rPr>
          <w:rFonts w:ascii="Book Antiqua" w:hAnsi="Book Antiqua"/>
          <w:color w:val="000000" w:themeColor="text1"/>
          <w:sz w:val="24"/>
          <w:szCs w:val="24"/>
        </w:rPr>
        <w:t>SOF</w:t>
      </w:r>
      <w:r w:rsidR="000F5333" w:rsidRPr="00241264">
        <w:rPr>
          <w:rFonts w:ascii="Book Antiqua" w:hAnsi="Book Antiqua"/>
          <w:color w:val="000000" w:themeColor="text1"/>
          <w:sz w:val="24"/>
          <w:szCs w:val="24"/>
        </w:rPr>
        <w:t>+</w:t>
      </w:r>
      <w:r w:rsidR="000F5333" w:rsidRPr="00AD4DB6">
        <w:rPr>
          <w:rFonts w:ascii="Book Antiqua" w:hAnsi="Book Antiqua"/>
          <w:color w:val="000000" w:themeColor="text1"/>
          <w:sz w:val="24"/>
          <w:szCs w:val="24"/>
        </w:rPr>
        <w:t>LDV</w:t>
      </w:r>
      <w:r w:rsidR="00A07C14" w:rsidRPr="00AD4DB6">
        <w:rPr>
          <w:rFonts w:ascii="Book Antiqua" w:hAnsi="Book Antiqua"/>
          <w:color w:val="000000" w:themeColor="text1"/>
          <w:sz w:val="24"/>
          <w:szCs w:val="24"/>
        </w:rPr>
        <w:t xml:space="preserve">) </w:t>
      </w:r>
      <w:r w:rsidR="002B51E0" w:rsidRPr="00AD4DB6">
        <w:rPr>
          <w:rFonts w:ascii="Book Antiqua" w:hAnsi="Book Antiqua"/>
          <w:color w:val="000000" w:themeColor="text1"/>
          <w:sz w:val="24"/>
          <w:szCs w:val="24"/>
        </w:rPr>
        <w:t xml:space="preserve">treatment in patients with chronic </w:t>
      </w:r>
      <w:r w:rsidR="00FD08CD" w:rsidRPr="00AD4DB6">
        <w:rPr>
          <w:rFonts w:ascii="Book Antiqua" w:hAnsi="Book Antiqua"/>
          <w:color w:val="000000" w:themeColor="text1"/>
          <w:sz w:val="24"/>
          <w:szCs w:val="24"/>
        </w:rPr>
        <w:t xml:space="preserve">infection with </w:t>
      </w:r>
      <w:r w:rsidR="002B51E0" w:rsidRPr="00AD4DB6">
        <w:rPr>
          <w:rFonts w:ascii="Book Antiqua" w:hAnsi="Book Antiqua"/>
          <w:color w:val="000000" w:themeColor="text1"/>
          <w:sz w:val="24"/>
          <w:szCs w:val="24"/>
        </w:rPr>
        <w:t xml:space="preserve">hepatitis C genotype 1b. The change </w:t>
      </w:r>
      <w:r w:rsidR="001F3E6D" w:rsidRPr="00AD4DB6">
        <w:rPr>
          <w:rFonts w:ascii="Book Antiqua" w:hAnsi="Book Antiqua"/>
          <w:color w:val="000000" w:themeColor="text1"/>
          <w:sz w:val="24"/>
          <w:szCs w:val="24"/>
        </w:rPr>
        <w:t xml:space="preserve">in </w:t>
      </w:r>
      <w:r w:rsidR="002B51E0" w:rsidRPr="00AD4DB6">
        <w:rPr>
          <w:rFonts w:ascii="Book Antiqua" w:hAnsi="Book Antiqua"/>
          <w:color w:val="000000" w:themeColor="text1"/>
          <w:sz w:val="24"/>
          <w:szCs w:val="24"/>
        </w:rPr>
        <w:t xml:space="preserve">serum lipids with these therapies has not been extensively studied. </w:t>
      </w:r>
    </w:p>
    <w:p w14:paraId="75EC66D1" w14:textId="77777777" w:rsidR="00C10B80" w:rsidRPr="00AD4DB6" w:rsidRDefault="00C10B80" w:rsidP="00F016BF">
      <w:pPr>
        <w:spacing w:line="360" w:lineRule="auto"/>
        <w:rPr>
          <w:rFonts w:ascii="Book Antiqua" w:hAnsi="Book Antiqua"/>
          <w:color w:val="000000" w:themeColor="text1"/>
          <w:sz w:val="24"/>
          <w:szCs w:val="24"/>
        </w:rPr>
      </w:pPr>
    </w:p>
    <w:p w14:paraId="09316587" w14:textId="77777777" w:rsidR="0030711B" w:rsidRPr="00AD4DB6" w:rsidRDefault="0030711B" w:rsidP="00F016BF">
      <w:pPr>
        <w:spacing w:line="360" w:lineRule="auto"/>
        <w:rPr>
          <w:rFonts w:ascii="Book Antiqua" w:hAnsi="Book Antiqua"/>
          <w:b/>
          <w:i/>
          <w:color w:val="000000" w:themeColor="text1"/>
          <w:sz w:val="24"/>
          <w:szCs w:val="24"/>
        </w:rPr>
      </w:pPr>
      <w:r w:rsidRPr="00AD4DB6">
        <w:rPr>
          <w:rFonts w:ascii="Book Antiqua" w:hAnsi="Book Antiqua"/>
          <w:b/>
          <w:i/>
          <w:color w:val="000000" w:themeColor="text1"/>
          <w:sz w:val="24"/>
          <w:szCs w:val="24"/>
        </w:rPr>
        <w:t>Innovations and breakthroughs</w:t>
      </w:r>
    </w:p>
    <w:p w14:paraId="47109A6C" w14:textId="13594F38" w:rsidR="0030711B" w:rsidRPr="00AD4DB6" w:rsidRDefault="003F0C58" w:rsidP="00F016BF">
      <w:pPr>
        <w:spacing w:line="360" w:lineRule="auto"/>
        <w:rPr>
          <w:rFonts w:ascii="Book Antiqua" w:hAnsi="Book Antiqua"/>
          <w:color w:val="000000" w:themeColor="text1"/>
          <w:sz w:val="24"/>
          <w:szCs w:val="24"/>
        </w:rPr>
      </w:pPr>
      <w:r w:rsidRPr="00AD4DB6">
        <w:rPr>
          <w:rFonts w:ascii="Book Antiqua" w:hAnsi="Book Antiqua"/>
          <w:color w:val="000000" w:themeColor="text1"/>
          <w:sz w:val="24"/>
          <w:szCs w:val="24"/>
        </w:rPr>
        <w:t>The a</w:t>
      </w:r>
      <w:r w:rsidR="00FE7C21" w:rsidRPr="00AD4DB6">
        <w:rPr>
          <w:rFonts w:ascii="Book Antiqua" w:hAnsi="Book Antiqua"/>
          <w:color w:val="000000" w:themeColor="text1"/>
          <w:sz w:val="24"/>
          <w:szCs w:val="24"/>
        </w:rPr>
        <w:t>ut</w:t>
      </w:r>
      <w:r w:rsidRPr="00AD4DB6">
        <w:rPr>
          <w:rFonts w:ascii="Book Antiqua" w:hAnsi="Book Antiqua"/>
          <w:color w:val="000000" w:themeColor="text1"/>
          <w:sz w:val="24"/>
          <w:szCs w:val="24"/>
        </w:rPr>
        <w:t>h</w:t>
      </w:r>
      <w:r w:rsidR="00FE7C21" w:rsidRPr="00AD4DB6">
        <w:rPr>
          <w:rFonts w:ascii="Book Antiqua" w:hAnsi="Book Antiqua"/>
          <w:color w:val="000000" w:themeColor="text1"/>
          <w:sz w:val="24"/>
          <w:szCs w:val="24"/>
        </w:rPr>
        <w:t xml:space="preserve">ors confirm </w:t>
      </w:r>
      <w:r w:rsidR="002B51E0" w:rsidRPr="00AD4DB6">
        <w:rPr>
          <w:rFonts w:ascii="Book Antiqua" w:hAnsi="Book Antiqua"/>
          <w:color w:val="000000" w:themeColor="text1"/>
          <w:sz w:val="24"/>
          <w:szCs w:val="24"/>
        </w:rPr>
        <w:t xml:space="preserve">the differential action of </w:t>
      </w:r>
      <w:r w:rsidR="000F5333" w:rsidRPr="00AD4DB6">
        <w:rPr>
          <w:rFonts w:ascii="Book Antiqua" w:hAnsi="Book Antiqua"/>
          <w:color w:val="000000" w:themeColor="text1"/>
          <w:sz w:val="24"/>
          <w:szCs w:val="24"/>
        </w:rPr>
        <w:t>SOF</w:t>
      </w:r>
      <w:r w:rsidR="000F5333" w:rsidRPr="00241264">
        <w:rPr>
          <w:rFonts w:ascii="Book Antiqua" w:hAnsi="Book Antiqua"/>
          <w:color w:val="000000" w:themeColor="text1"/>
          <w:sz w:val="24"/>
          <w:szCs w:val="24"/>
        </w:rPr>
        <w:t>+</w:t>
      </w:r>
      <w:r w:rsidR="000F5333" w:rsidRPr="00AD4DB6">
        <w:rPr>
          <w:rFonts w:ascii="Book Antiqua" w:hAnsi="Book Antiqua"/>
          <w:color w:val="000000" w:themeColor="text1"/>
          <w:sz w:val="24"/>
          <w:szCs w:val="24"/>
        </w:rPr>
        <w:t>LDV</w:t>
      </w:r>
      <w:r w:rsidR="00FE7C21" w:rsidRPr="00AD4DB6">
        <w:rPr>
          <w:rFonts w:ascii="Book Antiqua" w:hAnsi="Book Antiqua"/>
          <w:color w:val="000000" w:themeColor="text1"/>
          <w:sz w:val="24"/>
          <w:szCs w:val="24"/>
        </w:rPr>
        <w:t xml:space="preserve"> </w:t>
      </w:r>
      <w:r w:rsidR="002B51E0" w:rsidRPr="00AD4DB6">
        <w:rPr>
          <w:rFonts w:ascii="Book Antiqua" w:hAnsi="Book Antiqua"/>
          <w:color w:val="000000" w:themeColor="text1"/>
          <w:sz w:val="24"/>
          <w:szCs w:val="24"/>
        </w:rPr>
        <w:t>from</w:t>
      </w:r>
      <w:r w:rsidR="00FE7C21" w:rsidRPr="00AD4DB6">
        <w:rPr>
          <w:rFonts w:ascii="Book Antiqua" w:hAnsi="Book Antiqua"/>
          <w:color w:val="000000" w:themeColor="text1"/>
          <w:sz w:val="24"/>
          <w:szCs w:val="24"/>
        </w:rPr>
        <w:t xml:space="preserve"> </w:t>
      </w:r>
      <w:r w:rsidR="000F5333" w:rsidRPr="00AD4DB6">
        <w:rPr>
          <w:rFonts w:ascii="Book Antiqua" w:hAnsi="Book Antiqua"/>
          <w:color w:val="000000" w:themeColor="text1"/>
          <w:sz w:val="24"/>
          <w:szCs w:val="24"/>
        </w:rPr>
        <w:t>DCV</w:t>
      </w:r>
      <w:r w:rsidR="000F5333" w:rsidRPr="00241264">
        <w:rPr>
          <w:rFonts w:ascii="Book Antiqua" w:hAnsi="Book Antiqua"/>
          <w:color w:val="000000" w:themeColor="text1"/>
          <w:sz w:val="24"/>
          <w:szCs w:val="24"/>
        </w:rPr>
        <w:t>+</w:t>
      </w:r>
      <w:r w:rsidR="000F5333" w:rsidRPr="00AD4DB6">
        <w:rPr>
          <w:rFonts w:ascii="Book Antiqua" w:hAnsi="Book Antiqua"/>
          <w:color w:val="000000" w:themeColor="text1"/>
          <w:sz w:val="24"/>
          <w:szCs w:val="24"/>
        </w:rPr>
        <w:t>ASV</w:t>
      </w:r>
      <w:r w:rsidR="00FE7C21" w:rsidRPr="00AD4DB6">
        <w:rPr>
          <w:rFonts w:ascii="Book Antiqua" w:hAnsi="Book Antiqua"/>
          <w:color w:val="000000" w:themeColor="text1"/>
          <w:sz w:val="24"/>
          <w:szCs w:val="24"/>
        </w:rPr>
        <w:t xml:space="preserve"> </w:t>
      </w:r>
      <w:r w:rsidR="002B51E0" w:rsidRPr="00AD4DB6">
        <w:rPr>
          <w:rFonts w:ascii="Book Antiqua" w:hAnsi="Book Antiqua"/>
          <w:color w:val="000000" w:themeColor="text1"/>
          <w:sz w:val="24"/>
          <w:szCs w:val="24"/>
        </w:rPr>
        <w:t xml:space="preserve">therapy on serum levels of total cholesterol, low-density </w:t>
      </w:r>
      <w:r w:rsidR="00A717CD" w:rsidRPr="00AD4DB6">
        <w:rPr>
          <w:rFonts w:ascii="Book Antiqua" w:hAnsi="Book Antiqua"/>
          <w:color w:val="000000" w:themeColor="text1"/>
          <w:sz w:val="24"/>
          <w:szCs w:val="24"/>
        </w:rPr>
        <w:t>lipoprotein cholesterol</w:t>
      </w:r>
      <w:r w:rsidR="007752D5" w:rsidRPr="00AD4DB6">
        <w:rPr>
          <w:rFonts w:ascii="Book Antiqua" w:hAnsi="Book Antiqua"/>
          <w:color w:val="000000" w:themeColor="text1"/>
          <w:sz w:val="24"/>
          <w:szCs w:val="24"/>
        </w:rPr>
        <w:t>,</w:t>
      </w:r>
      <w:r w:rsidR="00A717CD" w:rsidRPr="00AD4DB6">
        <w:rPr>
          <w:rFonts w:ascii="Book Antiqua" w:hAnsi="Book Antiqua"/>
          <w:color w:val="000000" w:themeColor="text1"/>
          <w:sz w:val="24"/>
          <w:szCs w:val="24"/>
        </w:rPr>
        <w:t xml:space="preserve"> and high-density lipoprotein cholesterol</w:t>
      </w:r>
      <w:r w:rsidR="00FE7C21" w:rsidRPr="00AD4DB6">
        <w:rPr>
          <w:rFonts w:ascii="Book Antiqua" w:hAnsi="Book Antiqua"/>
          <w:color w:val="000000" w:themeColor="text1"/>
          <w:sz w:val="24"/>
          <w:szCs w:val="24"/>
        </w:rPr>
        <w:t xml:space="preserve"> in patients with </w:t>
      </w:r>
      <w:r w:rsidR="00FD08CD" w:rsidRPr="00AD4DB6">
        <w:rPr>
          <w:rFonts w:ascii="Book Antiqua" w:hAnsi="Book Antiqua"/>
          <w:color w:val="000000" w:themeColor="text1"/>
          <w:sz w:val="24"/>
          <w:szCs w:val="24"/>
        </w:rPr>
        <w:t xml:space="preserve">chronic </w:t>
      </w:r>
      <w:r w:rsidR="00FE7C21" w:rsidRPr="00AD4DB6">
        <w:rPr>
          <w:rFonts w:ascii="Book Antiqua" w:hAnsi="Book Antiqua"/>
          <w:color w:val="000000" w:themeColor="text1"/>
          <w:sz w:val="24"/>
          <w:szCs w:val="24"/>
        </w:rPr>
        <w:t>HCV infection</w:t>
      </w:r>
      <w:r w:rsidR="00A717CD" w:rsidRPr="00AD4DB6">
        <w:rPr>
          <w:rFonts w:ascii="Book Antiqua" w:hAnsi="Book Antiqua"/>
          <w:color w:val="000000" w:themeColor="text1"/>
          <w:sz w:val="24"/>
          <w:szCs w:val="24"/>
        </w:rPr>
        <w:t xml:space="preserve"> </w:t>
      </w:r>
      <w:r w:rsidR="00A717CD" w:rsidRPr="00AD4DB6">
        <w:rPr>
          <w:rFonts w:ascii="Book Antiqua" w:hAnsi="Book Antiqua"/>
          <w:color w:val="000000" w:themeColor="text1"/>
          <w:sz w:val="24"/>
          <w:szCs w:val="24"/>
        </w:rPr>
        <w:lastRenderedPageBreak/>
        <w:t xml:space="preserve">who were treated </w:t>
      </w:r>
      <w:r w:rsidR="00BA1754" w:rsidRPr="00AD4DB6">
        <w:rPr>
          <w:rFonts w:ascii="Book Antiqua" w:hAnsi="Book Antiqua"/>
          <w:color w:val="000000" w:themeColor="text1"/>
          <w:sz w:val="24"/>
          <w:szCs w:val="24"/>
        </w:rPr>
        <w:t xml:space="preserve">with </w:t>
      </w:r>
      <w:r w:rsidR="000F5333" w:rsidRPr="00AD4DB6">
        <w:rPr>
          <w:rFonts w:ascii="Book Antiqua" w:hAnsi="Book Antiqua"/>
          <w:color w:val="000000" w:themeColor="text1"/>
          <w:sz w:val="24"/>
          <w:szCs w:val="24"/>
        </w:rPr>
        <w:t>SOF</w:t>
      </w:r>
      <w:r w:rsidR="000F5333" w:rsidRPr="00241264">
        <w:rPr>
          <w:rFonts w:ascii="Book Antiqua" w:hAnsi="Book Antiqua"/>
          <w:color w:val="000000" w:themeColor="text1"/>
          <w:sz w:val="24"/>
          <w:szCs w:val="24"/>
        </w:rPr>
        <w:t>+</w:t>
      </w:r>
      <w:r w:rsidR="000F5333" w:rsidRPr="00AD4DB6">
        <w:rPr>
          <w:rFonts w:ascii="Book Antiqua" w:hAnsi="Book Antiqua"/>
          <w:color w:val="000000" w:themeColor="text1"/>
          <w:sz w:val="24"/>
          <w:szCs w:val="24"/>
        </w:rPr>
        <w:t>LDV</w:t>
      </w:r>
      <w:r w:rsidR="00A717CD" w:rsidRPr="00AD4DB6">
        <w:rPr>
          <w:rFonts w:ascii="Book Antiqua" w:hAnsi="Book Antiqua"/>
          <w:color w:val="000000" w:themeColor="text1"/>
          <w:sz w:val="24"/>
          <w:szCs w:val="24"/>
        </w:rPr>
        <w:t xml:space="preserve"> or </w:t>
      </w:r>
      <w:r w:rsidR="000F5333" w:rsidRPr="00AD4DB6">
        <w:rPr>
          <w:rFonts w:ascii="Book Antiqua" w:hAnsi="Book Antiqua"/>
          <w:color w:val="000000" w:themeColor="text1"/>
          <w:sz w:val="24"/>
          <w:szCs w:val="24"/>
        </w:rPr>
        <w:t>DCV</w:t>
      </w:r>
      <w:r w:rsidR="000F5333" w:rsidRPr="00241264">
        <w:rPr>
          <w:rFonts w:ascii="Book Antiqua" w:hAnsi="Book Antiqua"/>
          <w:color w:val="000000" w:themeColor="text1"/>
          <w:sz w:val="24"/>
          <w:szCs w:val="24"/>
        </w:rPr>
        <w:t>+</w:t>
      </w:r>
      <w:r w:rsidR="000F5333" w:rsidRPr="00AD4DB6">
        <w:rPr>
          <w:rFonts w:ascii="Book Antiqua" w:hAnsi="Book Antiqua"/>
          <w:color w:val="000000" w:themeColor="text1"/>
          <w:sz w:val="24"/>
          <w:szCs w:val="24"/>
        </w:rPr>
        <w:t>ASV</w:t>
      </w:r>
      <w:r w:rsidR="00A717CD" w:rsidRPr="00AD4DB6">
        <w:rPr>
          <w:rFonts w:ascii="Book Antiqua" w:hAnsi="Book Antiqua"/>
          <w:color w:val="000000" w:themeColor="text1"/>
          <w:sz w:val="24"/>
          <w:szCs w:val="24"/>
        </w:rPr>
        <w:t>.</w:t>
      </w:r>
    </w:p>
    <w:p w14:paraId="63010BC8" w14:textId="77777777" w:rsidR="00FE7C21" w:rsidRPr="00AD4DB6" w:rsidRDefault="00FE7C21" w:rsidP="00F016BF">
      <w:pPr>
        <w:spacing w:line="360" w:lineRule="auto"/>
        <w:rPr>
          <w:rFonts w:ascii="Book Antiqua" w:hAnsi="Book Antiqua"/>
          <w:color w:val="000000" w:themeColor="text1"/>
          <w:sz w:val="24"/>
          <w:szCs w:val="24"/>
        </w:rPr>
      </w:pPr>
    </w:p>
    <w:p w14:paraId="3A2DDCBC" w14:textId="77777777" w:rsidR="0030711B" w:rsidRPr="00AD4DB6" w:rsidRDefault="0030711B" w:rsidP="00F016BF">
      <w:pPr>
        <w:spacing w:line="360" w:lineRule="auto"/>
        <w:rPr>
          <w:rFonts w:ascii="Book Antiqua" w:hAnsi="Book Antiqua"/>
          <w:b/>
          <w:i/>
          <w:color w:val="000000" w:themeColor="text1"/>
          <w:sz w:val="24"/>
          <w:szCs w:val="24"/>
        </w:rPr>
      </w:pPr>
      <w:r w:rsidRPr="00AD4DB6">
        <w:rPr>
          <w:rFonts w:ascii="Book Antiqua" w:hAnsi="Book Antiqua"/>
          <w:b/>
          <w:i/>
          <w:color w:val="000000" w:themeColor="text1"/>
          <w:sz w:val="24"/>
          <w:szCs w:val="24"/>
        </w:rPr>
        <w:t>Applications</w:t>
      </w:r>
      <w:r w:rsidR="008B4339" w:rsidRPr="00AD4DB6">
        <w:rPr>
          <w:rFonts w:ascii="Book Antiqua" w:hAnsi="Book Antiqua"/>
          <w:b/>
          <w:i/>
          <w:color w:val="000000" w:themeColor="text1"/>
          <w:sz w:val="24"/>
          <w:szCs w:val="24"/>
        </w:rPr>
        <w:t xml:space="preserve"> </w:t>
      </w:r>
    </w:p>
    <w:p w14:paraId="0C79F36A" w14:textId="25D3FEE7" w:rsidR="00180F87" w:rsidRPr="00AD4DB6" w:rsidRDefault="00FD08CD" w:rsidP="00F016BF">
      <w:pPr>
        <w:spacing w:line="360" w:lineRule="auto"/>
        <w:rPr>
          <w:rFonts w:ascii="Book Antiqua" w:hAnsi="Book Antiqua"/>
          <w:color w:val="000000" w:themeColor="text1"/>
          <w:sz w:val="24"/>
          <w:szCs w:val="24"/>
        </w:rPr>
      </w:pPr>
      <w:r w:rsidRPr="00AD4DB6">
        <w:rPr>
          <w:rFonts w:ascii="Book Antiqua" w:hAnsi="Book Antiqua"/>
          <w:color w:val="000000" w:themeColor="text1"/>
          <w:sz w:val="24"/>
          <w:szCs w:val="24"/>
        </w:rPr>
        <w:t xml:space="preserve">This </w:t>
      </w:r>
      <w:r w:rsidR="00180F87" w:rsidRPr="00AD4DB6">
        <w:rPr>
          <w:rFonts w:ascii="Book Antiqua" w:hAnsi="Book Antiqua"/>
          <w:color w:val="000000" w:themeColor="text1"/>
          <w:sz w:val="24"/>
          <w:szCs w:val="24"/>
        </w:rPr>
        <w:t xml:space="preserve">approach can be applied </w:t>
      </w:r>
      <w:r w:rsidRPr="00AD4DB6">
        <w:rPr>
          <w:rFonts w:ascii="Book Antiqua" w:hAnsi="Book Antiqua"/>
          <w:color w:val="000000" w:themeColor="text1"/>
          <w:sz w:val="24"/>
          <w:szCs w:val="24"/>
        </w:rPr>
        <w:t xml:space="preserve">to </w:t>
      </w:r>
      <w:r w:rsidR="00180F87" w:rsidRPr="00AD4DB6">
        <w:rPr>
          <w:rFonts w:ascii="Book Antiqua" w:hAnsi="Book Antiqua"/>
          <w:color w:val="000000" w:themeColor="text1"/>
          <w:sz w:val="24"/>
          <w:szCs w:val="24"/>
        </w:rPr>
        <w:t>evaluat</w:t>
      </w:r>
      <w:r w:rsidRPr="00AD4DB6">
        <w:rPr>
          <w:rFonts w:ascii="Book Antiqua" w:hAnsi="Book Antiqua"/>
          <w:color w:val="000000" w:themeColor="text1"/>
          <w:sz w:val="24"/>
          <w:szCs w:val="24"/>
        </w:rPr>
        <w:t>e</w:t>
      </w:r>
      <w:r w:rsidR="00180F87" w:rsidRPr="00AD4DB6">
        <w:rPr>
          <w:rFonts w:ascii="Book Antiqua" w:hAnsi="Book Antiqua"/>
          <w:color w:val="000000" w:themeColor="text1"/>
          <w:sz w:val="24"/>
          <w:szCs w:val="24"/>
        </w:rPr>
        <w:t xml:space="preserve"> the action of anti-HCV </w:t>
      </w:r>
      <w:r w:rsidR="00AB4A4F" w:rsidRPr="00AD4DB6">
        <w:rPr>
          <w:rFonts w:ascii="Book Antiqua" w:hAnsi="Book Antiqua"/>
          <w:color w:val="000000" w:themeColor="text1"/>
          <w:sz w:val="24"/>
          <w:szCs w:val="24"/>
        </w:rPr>
        <w:t>regimens</w:t>
      </w:r>
      <w:r w:rsidR="00180F87" w:rsidRPr="00AD4DB6">
        <w:rPr>
          <w:rFonts w:ascii="Book Antiqua" w:hAnsi="Book Antiqua"/>
          <w:color w:val="000000" w:themeColor="text1"/>
          <w:sz w:val="24"/>
          <w:szCs w:val="24"/>
        </w:rPr>
        <w:t xml:space="preserve"> other than </w:t>
      </w:r>
      <w:r w:rsidR="000F5333" w:rsidRPr="00AD4DB6">
        <w:rPr>
          <w:rFonts w:ascii="Book Antiqua" w:hAnsi="Book Antiqua"/>
          <w:color w:val="000000" w:themeColor="text1"/>
          <w:sz w:val="24"/>
          <w:szCs w:val="24"/>
        </w:rPr>
        <w:t>DCV</w:t>
      </w:r>
      <w:r w:rsidR="000F5333" w:rsidRPr="00241264">
        <w:rPr>
          <w:rFonts w:ascii="Book Antiqua" w:hAnsi="Book Antiqua"/>
          <w:color w:val="000000" w:themeColor="text1"/>
          <w:sz w:val="24"/>
          <w:szCs w:val="24"/>
        </w:rPr>
        <w:t>+</w:t>
      </w:r>
      <w:r w:rsidR="000F5333" w:rsidRPr="00AD4DB6">
        <w:rPr>
          <w:rFonts w:ascii="Book Antiqua" w:hAnsi="Book Antiqua"/>
          <w:color w:val="000000" w:themeColor="text1"/>
          <w:sz w:val="24"/>
          <w:szCs w:val="24"/>
        </w:rPr>
        <w:t>ASV</w:t>
      </w:r>
      <w:r w:rsidR="00180F87" w:rsidRPr="00AD4DB6">
        <w:rPr>
          <w:rFonts w:ascii="Book Antiqua" w:hAnsi="Book Antiqua"/>
          <w:color w:val="000000" w:themeColor="text1"/>
          <w:sz w:val="24"/>
          <w:szCs w:val="24"/>
        </w:rPr>
        <w:t xml:space="preserve"> </w:t>
      </w:r>
      <w:r w:rsidR="00AB4A4F" w:rsidRPr="00AD4DB6">
        <w:rPr>
          <w:rFonts w:ascii="Book Antiqua" w:hAnsi="Book Antiqua"/>
          <w:color w:val="000000" w:themeColor="text1"/>
          <w:sz w:val="24"/>
          <w:szCs w:val="24"/>
        </w:rPr>
        <w:t>or</w:t>
      </w:r>
      <w:r w:rsidR="00180F87" w:rsidRPr="00AD4DB6">
        <w:rPr>
          <w:rFonts w:ascii="Book Antiqua" w:hAnsi="Book Antiqua"/>
          <w:color w:val="000000" w:themeColor="text1"/>
          <w:sz w:val="24"/>
          <w:szCs w:val="24"/>
        </w:rPr>
        <w:t xml:space="preserve"> </w:t>
      </w:r>
      <w:r w:rsidR="000F5333" w:rsidRPr="00AD4DB6">
        <w:rPr>
          <w:rFonts w:ascii="Book Antiqua" w:hAnsi="Book Antiqua"/>
          <w:color w:val="000000" w:themeColor="text1"/>
          <w:sz w:val="24"/>
          <w:szCs w:val="24"/>
        </w:rPr>
        <w:t>SOF</w:t>
      </w:r>
      <w:r w:rsidR="000F5333" w:rsidRPr="00241264">
        <w:rPr>
          <w:rFonts w:ascii="Book Antiqua" w:hAnsi="Book Antiqua"/>
          <w:color w:val="000000" w:themeColor="text1"/>
          <w:sz w:val="24"/>
          <w:szCs w:val="24"/>
        </w:rPr>
        <w:t>+</w:t>
      </w:r>
      <w:r w:rsidR="000F5333" w:rsidRPr="00AD4DB6">
        <w:rPr>
          <w:rFonts w:ascii="Book Antiqua" w:hAnsi="Book Antiqua"/>
          <w:color w:val="000000" w:themeColor="text1"/>
          <w:sz w:val="24"/>
          <w:szCs w:val="24"/>
        </w:rPr>
        <w:t>LDV</w:t>
      </w:r>
      <w:r w:rsidR="00180F87" w:rsidRPr="00AD4DB6">
        <w:rPr>
          <w:rFonts w:ascii="Book Antiqua" w:hAnsi="Book Antiqua"/>
          <w:color w:val="000000" w:themeColor="text1"/>
          <w:sz w:val="24"/>
          <w:szCs w:val="24"/>
        </w:rPr>
        <w:t xml:space="preserve"> in chronic HCV </w:t>
      </w:r>
      <w:r w:rsidRPr="00AD4DB6">
        <w:rPr>
          <w:rFonts w:ascii="Book Antiqua" w:hAnsi="Book Antiqua"/>
          <w:color w:val="000000" w:themeColor="text1"/>
          <w:sz w:val="24"/>
          <w:szCs w:val="24"/>
        </w:rPr>
        <w:t xml:space="preserve">infection </w:t>
      </w:r>
      <w:r w:rsidR="00AB4A4F" w:rsidRPr="00AD4DB6">
        <w:rPr>
          <w:rFonts w:ascii="Book Antiqua" w:hAnsi="Book Antiqua"/>
          <w:color w:val="000000" w:themeColor="text1"/>
          <w:sz w:val="24"/>
          <w:szCs w:val="24"/>
        </w:rPr>
        <w:t>caused by</w:t>
      </w:r>
      <w:r w:rsidR="00180F87" w:rsidRPr="00AD4DB6">
        <w:rPr>
          <w:rFonts w:ascii="Book Antiqua" w:hAnsi="Book Antiqua"/>
          <w:color w:val="000000" w:themeColor="text1"/>
          <w:sz w:val="24"/>
          <w:szCs w:val="24"/>
        </w:rPr>
        <w:t xml:space="preserve"> HCV genotypes other than 1b.</w:t>
      </w:r>
    </w:p>
    <w:p w14:paraId="3D7BD830" w14:textId="77777777" w:rsidR="0030711B" w:rsidRPr="00AD4DB6" w:rsidRDefault="008B4339" w:rsidP="00F016BF">
      <w:pPr>
        <w:spacing w:line="360" w:lineRule="auto"/>
        <w:rPr>
          <w:rFonts w:ascii="Book Antiqua" w:hAnsi="Book Antiqua"/>
          <w:color w:val="000000" w:themeColor="text1"/>
          <w:sz w:val="24"/>
          <w:szCs w:val="24"/>
        </w:rPr>
      </w:pPr>
      <w:r w:rsidRPr="00AD4DB6">
        <w:rPr>
          <w:rFonts w:ascii="Book Antiqua" w:hAnsi="Book Antiqua"/>
          <w:color w:val="000000" w:themeColor="text1"/>
          <w:sz w:val="24"/>
          <w:szCs w:val="24"/>
        </w:rPr>
        <w:t xml:space="preserve"> </w:t>
      </w:r>
    </w:p>
    <w:p w14:paraId="5321897F" w14:textId="77777777" w:rsidR="001F0B54" w:rsidRPr="00AD4DB6" w:rsidRDefault="001F0B54" w:rsidP="00F016BF">
      <w:pPr>
        <w:spacing w:line="360" w:lineRule="auto"/>
        <w:rPr>
          <w:rFonts w:ascii="Book Antiqua" w:hAnsi="Book Antiqua"/>
          <w:b/>
          <w:i/>
          <w:color w:val="000000" w:themeColor="text1"/>
          <w:sz w:val="24"/>
          <w:szCs w:val="24"/>
        </w:rPr>
      </w:pPr>
      <w:r w:rsidRPr="00AD4DB6">
        <w:rPr>
          <w:rFonts w:ascii="Book Antiqua" w:hAnsi="Book Antiqua"/>
          <w:b/>
          <w:i/>
          <w:color w:val="000000" w:themeColor="text1"/>
          <w:sz w:val="24"/>
          <w:szCs w:val="24"/>
        </w:rPr>
        <w:t>Terminology</w:t>
      </w:r>
    </w:p>
    <w:p w14:paraId="48A4A1BB" w14:textId="77777777" w:rsidR="008B4339" w:rsidRPr="00AD4DB6" w:rsidRDefault="009C7AAC" w:rsidP="00F016BF">
      <w:pPr>
        <w:spacing w:line="360" w:lineRule="auto"/>
        <w:rPr>
          <w:rFonts w:ascii="Book Antiqua" w:hAnsi="Book Antiqua"/>
          <w:color w:val="000000" w:themeColor="text1"/>
          <w:sz w:val="24"/>
          <w:szCs w:val="24"/>
        </w:rPr>
      </w:pPr>
      <w:r w:rsidRPr="00AD4DB6">
        <w:rPr>
          <w:rFonts w:ascii="Book Antiqua" w:hAnsi="Book Antiqua"/>
          <w:color w:val="000000" w:themeColor="text1"/>
          <w:sz w:val="24"/>
          <w:szCs w:val="24"/>
        </w:rPr>
        <w:t>DAAs</w:t>
      </w:r>
      <w:r w:rsidR="008B4339" w:rsidRPr="00AD4DB6">
        <w:rPr>
          <w:rFonts w:ascii="Book Antiqua" w:hAnsi="Book Antiqua"/>
          <w:color w:val="000000" w:themeColor="text1"/>
          <w:sz w:val="24"/>
          <w:szCs w:val="24"/>
        </w:rPr>
        <w:t xml:space="preserve"> </w:t>
      </w:r>
      <w:r w:rsidRPr="00AD4DB6">
        <w:rPr>
          <w:rFonts w:ascii="Book Antiqua" w:hAnsi="Book Antiqua"/>
          <w:color w:val="000000" w:themeColor="text1"/>
          <w:sz w:val="24"/>
          <w:szCs w:val="24"/>
        </w:rPr>
        <w:t xml:space="preserve">(direct-acting antivirals) are oral anti-HCV drugs </w:t>
      </w:r>
      <w:r w:rsidR="00FD08CD" w:rsidRPr="00AD4DB6">
        <w:rPr>
          <w:rFonts w:ascii="Book Antiqua" w:hAnsi="Book Antiqua"/>
          <w:color w:val="000000" w:themeColor="text1"/>
          <w:sz w:val="24"/>
          <w:szCs w:val="24"/>
        </w:rPr>
        <w:t xml:space="preserve">that </w:t>
      </w:r>
      <w:r w:rsidR="008B4339" w:rsidRPr="00AD4DB6">
        <w:rPr>
          <w:rFonts w:ascii="Book Antiqua" w:hAnsi="Book Antiqua"/>
          <w:color w:val="000000" w:themeColor="text1"/>
          <w:sz w:val="24"/>
          <w:szCs w:val="24"/>
        </w:rPr>
        <w:t xml:space="preserve">specifically inhibit critical </w:t>
      </w:r>
      <w:r w:rsidR="001377CA" w:rsidRPr="00AD4DB6">
        <w:rPr>
          <w:rFonts w:ascii="Book Antiqua" w:hAnsi="Book Antiqua"/>
          <w:color w:val="000000" w:themeColor="text1"/>
          <w:sz w:val="24"/>
          <w:szCs w:val="24"/>
        </w:rPr>
        <w:t>steps</w:t>
      </w:r>
      <w:r w:rsidR="008B4339" w:rsidRPr="00AD4DB6">
        <w:rPr>
          <w:rFonts w:ascii="Book Antiqua" w:hAnsi="Book Antiqua"/>
          <w:color w:val="000000" w:themeColor="text1"/>
          <w:sz w:val="24"/>
          <w:szCs w:val="24"/>
        </w:rPr>
        <w:t xml:space="preserve"> </w:t>
      </w:r>
      <w:r w:rsidR="00FD08CD" w:rsidRPr="00AD4DB6">
        <w:rPr>
          <w:rFonts w:ascii="Book Antiqua" w:hAnsi="Book Antiqua"/>
          <w:color w:val="000000" w:themeColor="text1"/>
          <w:sz w:val="24"/>
          <w:szCs w:val="24"/>
        </w:rPr>
        <w:t xml:space="preserve">in the HCV </w:t>
      </w:r>
      <w:r w:rsidR="008B4339" w:rsidRPr="00AD4DB6">
        <w:rPr>
          <w:rFonts w:ascii="Book Antiqua" w:hAnsi="Book Antiqua"/>
          <w:color w:val="000000" w:themeColor="text1"/>
          <w:sz w:val="24"/>
          <w:szCs w:val="24"/>
        </w:rPr>
        <w:t>reproducti</w:t>
      </w:r>
      <w:r w:rsidR="00FD08CD" w:rsidRPr="00AD4DB6">
        <w:rPr>
          <w:rFonts w:ascii="Book Antiqua" w:hAnsi="Book Antiqua"/>
          <w:color w:val="000000" w:themeColor="text1"/>
          <w:sz w:val="24"/>
          <w:szCs w:val="24"/>
        </w:rPr>
        <w:t>ve</w:t>
      </w:r>
      <w:r w:rsidR="008B4339" w:rsidRPr="00AD4DB6">
        <w:rPr>
          <w:rFonts w:ascii="Book Antiqua" w:hAnsi="Book Antiqua"/>
          <w:color w:val="000000" w:themeColor="text1"/>
          <w:sz w:val="24"/>
          <w:szCs w:val="24"/>
        </w:rPr>
        <w:t xml:space="preserve"> process.</w:t>
      </w:r>
    </w:p>
    <w:p w14:paraId="6EDD5F8B" w14:textId="77777777" w:rsidR="0051653F" w:rsidRPr="00AD4DB6" w:rsidRDefault="008B4339" w:rsidP="00F016BF">
      <w:pPr>
        <w:spacing w:line="360" w:lineRule="auto"/>
        <w:rPr>
          <w:rFonts w:ascii="Book Antiqua" w:hAnsi="Book Antiqua"/>
          <w:color w:val="000000" w:themeColor="text1"/>
          <w:sz w:val="24"/>
          <w:szCs w:val="24"/>
        </w:rPr>
      </w:pPr>
      <w:r w:rsidRPr="00AD4DB6">
        <w:rPr>
          <w:rFonts w:ascii="Book Antiqua" w:hAnsi="Book Antiqua"/>
          <w:color w:val="000000" w:themeColor="text1"/>
          <w:sz w:val="24"/>
          <w:szCs w:val="24"/>
        </w:rPr>
        <w:t xml:space="preserve"> </w:t>
      </w:r>
    </w:p>
    <w:p w14:paraId="3DA744D1" w14:textId="77777777" w:rsidR="0030711B" w:rsidRPr="00AD4DB6" w:rsidRDefault="0030711B" w:rsidP="00F016BF">
      <w:pPr>
        <w:spacing w:line="360" w:lineRule="auto"/>
        <w:rPr>
          <w:rFonts w:ascii="Book Antiqua" w:hAnsi="Book Antiqua"/>
          <w:b/>
          <w:color w:val="000000" w:themeColor="text1"/>
          <w:sz w:val="24"/>
          <w:szCs w:val="24"/>
        </w:rPr>
      </w:pPr>
      <w:r w:rsidRPr="00AD4DB6">
        <w:rPr>
          <w:rFonts w:ascii="Book Antiqua" w:hAnsi="Book Antiqua"/>
          <w:b/>
          <w:i/>
          <w:color w:val="000000" w:themeColor="text1"/>
          <w:sz w:val="24"/>
          <w:szCs w:val="24"/>
        </w:rPr>
        <w:t>Peer-review</w:t>
      </w:r>
    </w:p>
    <w:p w14:paraId="5507E05D" w14:textId="77777777" w:rsidR="00ED0646" w:rsidRPr="00AD4DB6" w:rsidRDefault="00ED0646" w:rsidP="00F016BF">
      <w:pPr>
        <w:spacing w:line="360" w:lineRule="auto"/>
        <w:rPr>
          <w:rFonts w:ascii="Book Antiqua" w:hAnsi="Book Antiqua"/>
          <w:color w:val="000000" w:themeColor="text1"/>
          <w:sz w:val="24"/>
          <w:szCs w:val="24"/>
        </w:rPr>
      </w:pPr>
      <w:r w:rsidRPr="00AD4DB6">
        <w:rPr>
          <w:rFonts w:ascii="Book Antiqua" w:hAnsi="Book Antiqua"/>
          <w:color w:val="000000" w:themeColor="text1"/>
          <w:sz w:val="24"/>
          <w:szCs w:val="24"/>
        </w:rPr>
        <w:t>Th</w:t>
      </w:r>
      <w:r w:rsidR="00347837" w:rsidRPr="00AD4DB6">
        <w:rPr>
          <w:rFonts w:ascii="Book Antiqua" w:hAnsi="Book Antiqua"/>
          <w:color w:val="000000" w:themeColor="text1"/>
          <w:sz w:val="24"/>
          <w:szCs w:val="24"/>
        </w:rPr>
        <w:t>e findings of th</w:t>
      </w:r>
      <w:r w:rsidRPr="00AD4DB6">
        <w:rPr>
          <w:rFonts w:ascii="Book Antiqua" w:hAnsi="Book Antiqua"/>
          <w:color w:val="000000" w:themeColor="text1"/>
          <w:sz w:val="24"/>
          <w:szCs w:val="24"/>
        </w:rPr>
        <w:t xml:space="preserve">is study </w:t>
      </w:r>
      <w:r w:rsidR="00347837" w:rsidRPr="00AD4DB6">
        <w:rPr>
          <w:rFonts w:ascii="Book Antiqua" w:hAnsi="Book Antiqua"/>
          <w:color w:val="000000" w:themeColor="text1"/>
          <w:sz w:val="24"/>
          <w:szCs w:val="24"/>
        </w:rPr>
        <w:t xml:space="preserve">should be </w:t>
      </w:r>
      <w:r w:rsidRPr="00AD4DB6">
        <w:rPr>
          <w:rFonts w:ascii="Book Antiqua" w:hAnsi="Book Antiqua"/>
          <w:color w:val="000000" w:themeColor="text1"/>
          <w:sz w:val="24"/>
          <w:szCs w:val="24"/>
        </w:rPr>
        <w:t xml:space="preserve">useful </w:t>
      </w:r>
      <w:r w:rsidR="00347837" w:rsidRPr="00AD4DB6">
        <w:rPr>
          <w:rFonts w:ascii="Book Antiqua" w:hAnsi="Book Antiqua"/>
          <w:color w:val="000000" w:themeColor="text1"/>
          <w:sz w:val="24"/>
          <w:szCs w:val="24"/>
        </w:rPr>
        <w:t>to further elucidate</w:t>
      </w:r>
      <w:r w:rsidRPr="00AD4DB6">
        <w:rPr>
          <w:rFonts w:ascii="Book Antiqua" w:hAnsi="Book Antiqua"/>
          <w:color w:val="000000" w:themeColor="text1"/>
          <w:sz w:val="24"/>
          <w:szCs w:val="24"/>
        </w:rPr>
        <w:t xml:space="preserve"> the significance of </w:t>
      </w:r>
      <w:r w:rsidR="00347837" w:rsidRPr="00AD4DB6">
        <w:rPr>
          <w:rFonts w:ascii="Book Antiqua" w:hAnsi="Book Antiqua"/>
          <w:color w:val="000000" w:themeColor="text1"/>
          <w:sz w:val="24"/>
          <w:szCs w:val="24"/>
        </w:rPr>
        <w:t>the</w:t>
      </w:r>
      <w:r w:rsidR="00180F87" w:rsidRPr="00AD4DB6">
        <w:rPr>
          <w:rFonts w:ascii="Book Antiqua" w:hAnsi="Book Antiqua"/>
          <w:color w:val="000000" w:themeColor="text1"/>
          <w:sz w:val="24"/>
          <w:szCs w:val="24"/>
        </w:rPr>
        <w:t xml:space="preserve"> </w:t>
      </w:r>
      <w:r w:rsidRPr="00AD4DB6">
        <w:rPr>
          <w:rFonts w:ascii="Book Antiqua" w:hAnsi="Book Antiqua"/>
          <w:color w:val="000000" w:themeColor="text1"/>
          <w:sz w:val="24"/>
          <w:szCs w:val="24"/>
        </w:rPr>
        <w:t xml:space="preserve">anti-HCV therapy </w:t>
      </w:r>
      <w:r w:rsidR="00347837" w:rsidRPr="00AD4DB6">
        <w:rPr>
          <w:rFonts w:ascii="Book Antiqua" w:hAnsi="Book Antiqua"/>
          <w:color w:val="000000" w:themeColor="text1"/>
          <w:sz w:val="24"/>
          <w:szCs w:val="24"/>
        </w:rPr>
        <w:t xml:space="preserve">regimen </w:t>
      </w:r>
      <w:r w:rsidRPr="00AD4DB6">
        <w:rPr>
          <w:rFonts w:ascii="Book Antiqua" w:hAnsi="Book Antiqua"/>
          <w:color w:val="000000" w:themeColor="text1"/>
          <w:sz w:val="24"/>
          <w:szCs w:val="24"/>
        </w:rPr>
        <w:t xml:space="preserve">on the alteration of serum lipid profiles in </w:t>
      </w:r>
      <w:r w:rsidR="00180F87" w:rsidRPr="00AD4DB6">
        <w:rPr>
          <w:rFonts w:ascii="Book Antiqua" w:hAnsi="Book Antiqua"/>
          <w:color w:val="000000" w:themeColor="text1"/>
          <w:sz w:val="24"/>
          <w:szCs w:val="24"/>
        </w:rPr>
        <w:t>the process of HCV elimination.</w:t>
      </w:r>
    </w:p>
    <w:p w14:paraId="2A3732D8" w14:textId="77777777" w:rsidR="00C53E81" w:rsidRPr="00AD4DB6" w:rsidRDefault="00C53E81" w:rsidP="00F016BF">
      <w:pPr>
        <w:spacing w:line="360" w:lineRule="auto"/>
        <w:rPr>
          <w:rFonts w:ascii="Book Antiqua" w:hAnsi="Book Antiqua"/>
          <w:b/>
          <w:color w:val="000000" w:themeColor="text1"/>
          <w:sz w:val="24"/>
          <w:szCs w:val="24"/>
        </w:rPr>
      </w:pPr>
    </w:p>
    <w:p w14:paraId="22A640E4" w14:textId="77777777" w:rsidR="003D5A99" w:rsidRPr="00241264" w:rsidRDefault="003D5A99" w:rsidP="00F016BF">
      <w:pPr>
        <w:spacing w:line="360" w:lineRule="auto"/>
        <w:rPr>
          <w:rFonts w:ascii="Book Antiqua" w:eastAsia="MS PMincho" w:hAnsi="Book Antiqua" w:cs="Times New Roman"/>
          <w:b/>
          <w:color w:val="000000" w:themeColor="text1"/>
          <w:sz w:val="24"/>
          <w:szCs w:val="24"/>
        </w:rPr>
      </w:pPr>
    </w:p>
    <w:p w14:paraId="5F143C0C" w14:textId="77777777" w:rsidR="003D5A99" w:rsidRPr="00241264" w:rsidRDefault="003D5A99" w:rsidP="00F016BF">
      <w:pPr>
        <w:spacing w:line="360" w:lineRule="auto"/>
        <w:rPr>
          <w:rFonts w:ascii="Book Antiqua" w:eastAsia="MS PMincho" w:hAnsi="Book Antiqua" w:cs="Times New Roman"/>
          <w:b/>
          <w:color w:val="000000" w:themeColor="text1"/>
          <w:sz w:val="24"/>
          <w:szCs w:val="24"/>
        </w:rPr>
      </w:pPr>
    </w:p>
    <w:p w14:paraId="265094AB" w14:textId="77777777" w:rsidR="003D5A99" w:rsidRPr="00241264" w:rsidRDefault="003D5A99" w:rsidP="00F016BF">
      <w:pPr>
        <w:spacing w:line="360" w:lineRule="auto"/>
        <w:rPr>
          <w:rFonts w:ascii="Book Antiqua" w:eastAsia="MS PMincho" w:hAnsi="Book Antiqua" w:cs="Times New Roman"/>
          <w:b/>
          <w:color w:val="000000" w:themeColor="text1"/>
          <w:sz w:val="24"/>
          <w:szCs w:val="24"/>
        </w:rPr>
      </w:pPr>
    </w:p>
    <w:p w14:paraId="7C6424B5" w14:textId="77777777" w:rsidR="003D5A99" w:rsidRPr="00241264" w:rsidRDefault="003D5A99" w:rsidP="00F016BF">
      <w:pPr>
        <w:spacing w:line="360" w:lineRule="auto"/>
        <w:rPr>
          <w:rFonts w:ascii="Book Antiqua" w:eastAsia="MS PMincho" w:hAnsi="Book Antiqua" w:cs="Times New Roman"/>
          <w:b/>
          <w:color w:val="000000" w:themeColor="text1"/>
          <w:sz w:val="24"/>
          <w:szCs w:val="24"/>
        </w:rPr>
      </w:pPr>
    </w:p>
    <w:p w14:paraId="28E123A0" w14:textId="77777777" w:rsidR="003D5A99" w:rsidRPr="00241264" w:rsidRDefault="003D5A99" w:rsidP="00F016BF">
      <w:pPr>
        <w:spacing w:line="360" w:lineRule="auto"/>
        <w:rPr>
          <w:rFonts w:ascii="Book Antiqua" w:eastAsia="MS PMincho" w:hAnsi="Book Antiqua" w:cs="Times New Roman"/>
          <w:b/>
          <w:color w:val="000000" w:themeColor="text1"/>
          <w:sz w:val="24"/>
          <w:szCs w:val="24"/>
        </w:rPr>
      </w:pPr>
    </w:p>
    <w:p w14:paraId="60206BF1" w14:textId="77777777" w:rsidR="003D5A99" w:rsidRPr="00241264" w:rsidRDefault="003D5A99" w:rsidP="00F016BF">
      <w:pPr>
        <w:spacing w:line="360" w:lineRule="auto"/>
        <w:rPr>
          <w:rFonts w:ascii="Book Antiqua" w:eastAsia="MS PMincho" w:hAnsi="Book Antiqua" w:cs="Times New Roman"/>
          <w:b/>
          <w:color w:val="000000" w:themeColor="text1"/>
          <w:sz w:val="24"/>
          <w:szCs w:val="24"/>
        </w:rPr>
      </w:pPr>
    </w:p>
    <w:p w14:paraId="56D9ECF1" w14:textId="77777777" w:rsidR="003D5A99" w:rsidRPr="00241264" w:rsidRDefault="003D5A99" w:rsidP="00F016BF">
      <w:pPr>
        <w:spacing w:line="360" w:lineRule="auto"/>
        <w:rPr>
          <w:rFonts w:ascii="Book Antiqua" w:eastAsia="MS PMincho" w:hAnsi="Book Antiqua" w:cs="Times New Roman"/>
          <w:b/>
          <w:color w:val="000000" w:themeColor="text1"/>
          <w:sz w:val="24"/>
          <w:szCs w:val="24"/>
        </w:rPr>
      </w:pPr>
    </w:p>
    <w:p w14:paraId="0163C514" w14:textId="77777777" w:rsidR="003D5A99" w:rsidRPr="00241264" w:rsidRDefault="003D5A99" w:rsidP="00F016BF">
      <w:pPr>
        <w:spacing w:line="360" w:lineRule="auto"/>
        <w:rPr>
          <w:rFonts w:ascii="Book Antiqua" w:eastAsia="MS PMincho" w:hAnsi="Book Antiqua" w:cs="Times New Roman"/>
          <w:b/>
          <w:color w:val="000000" w:themeColor="text1"/>
          <w:sz w:val="24"/>
          <w:szCs w:val="24"/>
        </w:rPr>
      </w:pPr>
    </w:p>
    <w:p w14:paraId="606E9595" w14:textId="04A8B2B4" w:rsidR="00915CB2" w:rsidRDefault="00347837" w:rsidP="00F016BF">
      <w:pPr>
        <w:spacing w:line="360" w:lineRule="auto"/>
        <w:rPr>
          <w:rFonts w:ascii="Book Antiqua" w:eastAsia="SimSun" w:hAnsi="Book Antiqua"/>
          <w:color w:val="000000" w:themeColor="text1"/>
          <w:sz w:val="24"/>
          <w:szCs w:val="24"/>
          <w:lang w:eastAsia="zh-CN"/>
        </w:rPr>
      </w:pPr>
      <w:r w:rsidRPr="00AD4DB6">
        <w:rPr>
          <w:rFonts w:ascii="Book Antiqua" w:hAnsi="Book Antiqua"/>
          <w:b/>
          <w:color w:val="000000" w:themeColor="text1"/>
          <w:sz w:val="24"/>
          <w:szCs w:val="24"/>
        </w:rPr>
        <w:lastRenderedPageBreak/>
        <w:t>REFERENCES</w:t>
      </w:r>
    </w:p>
    <w:p w14:paraId="5BF7EB99" w14:textId="77777777" w:rsidR="009E4E34" w:rsidRPr="009E4CAE" w:rsidRDefault="009E4E34" w:rsidP="00F016BF">
      <w:pPr>
        <w:widowControl/>
        <w:spacing w:line="360" w:lineRule="auto"/>
        <w:rPr>
          <w:rFonts w:ascii="Book Antiqua" w:eastAsia="SimSun" w:hAnsi="Book Antiqua" w:cs="SimSun"/>
          <w:kern w:val="0"/>
          <w:sz w:val="24"/>
          <w:szCs w:val="24"/>
        </w:rPr>
      </w:pPr>
      <w:r w:rsidRPr="009E4CAE">
        <w:rPr>
          <w:rFonts w:ascii="Book Antiqua" w:eastAsia="SimSun" w:hAnsi="Book Antiqua" w:cs="SimSun"/>
          <w:kern w:val="0"/>
          <w:sz w:val="24"/>
          <w:szCs w:val="24"/>
        </w:rPr>
        <w:t>1 </w:t>
      </w:r>
      <w:r w:rsidRPr="009E4CAE">
        <w:rPr>
          <w:rFonts w:ascii="Book Antiqua" w:eastAsia="SimSun" w:hAnsi="Book Antiqua" w:cs="SimSun"/>
          <w:b/>
          <w:bCs/>
          <w:kern w:val="0"/>
          <w:sz w:val="24"/>
          <w:szCs w:val="24"/>
        </w:rPr>
        <w:t>Seeff LB</w:t>
      </w:r>
      <w:r w:rsidRPr="009E4CAE">
        <w:rPr>
          <w:rFonts w:ascii="Book Antiqua" w:eastAsia="SimSun" w:hAnsi="Book Antiqua" w:cs="SimSun"/>
          <w:kern w:val="0"/>
          <w:sz w:val="24"/>
          <w:szCs w:val="24"/>
        </w:rPr>
        <w:t>. Natural history of chronic hepatitis C. </w:t>
      </w:r>
      <w:r w:rsidRPr="009E4CAE">
        <w:rPr>
          <w:rFonts w:ascii="Book Antiqua" w:eastAsia="SimSun" w:hAnsi="Book Antiqua" w:cs="SimSun"/>
          <w:i/>
          <w:iCs/>
          <w:kern w:val="0"/>
          <w:sz w:val="24"/>
          <w:szCs w:val="24"/>
        </w:rPr>
        <w:t>Hepatology</w:t>
      </w:r>
      <w:r w:rsidRPr="009E4CAE">
        <w:rPr>
          <w:rFonts w:ascii="Book Antiqua" w:eastAsia="SimSun" w:hAnsi="Book Antiqua" w:cs="SimSun"/>
          <w:kern w:val="0"/>
          <w:sz w:val="24"/>
          <w:szCs w:val="24"/>
        </w:rPr>
        <w:t> 2002; </w:t>
      </w:r>
      <w:r w:rsidRPr="009E4CAE">
        <w:rPr>
          <w:rFonts w:ascii="Book Antiqua" w:eastAsia="SimSun" w:hAnsi="Book Antiqua" w:cs="SimSun"/>
          <w:b/>
          <w:bCs/>
          <w:kern w:val="0"/>
          <w:sz w:val="24"/>
          <w:szCs w:val="24"/>
        </w:rPr>
        <w:t>36</w:t>
      </w:r>
      <w:r w:rsidRPr="009E4CAE">
        <w:rPr>
          <w:rFonts w:ascii="Book Antiqua" w:eastAsia="SimSun" w:hAnsi="Book Antiqua" w:cs="SimSun"/>
          <w:kern w:val="0"/>
          <w:sz w:val="24"/>
          <w:szCs w:val="24"/>
        </w:rPr>
        <w:t>: S35-S46 [PMID: 12407575 DOI: 10.1002/hep.1840360706]</w:t>
      </w:r>
    </w:p>
    <w:p w14:paraId="511632DC" w14:textId="77777777" w:rsidR="009E4E34" w:rsidRPr="009E4CAE" w:rsidRDefault="009E4E34" w:rsidP="00F016BF">
      <w:pPr>
        <w:widowControl/>
        <w:spacing w:line="360" w:lineRule="auto"/>
        <w:rPr>
          <w:rFonts w:ascii="Book Antiqua" w:eastAsia="SimSun" w:hAnsi="Book Antiqua" w:cs="SimSun"/>
          <w:kern w:val="0"/>
          <w:sz w:val="24"/>
          <w:szCs w:val="24"/>
        </w:rPr>
      </w:pPr>
      <w:r w:rsidRPr="009E4CAE">
        <w:rPr>
          <w:rFonts w:ascii="Book Antiqua" w:eastAsia="SimSun" w:hAnsi="Book Antiqua" w:cs="SimSun"/>
          <w:kern w:val="0"/>
          <w:sz w:val="24"/>
          <w:szCs w:val="24"/>
        </w:rPr>
        <w:t>2 </w:t>
      </w:r>
      <w:r w:rsidRPr="009E4CAE">
        <w:rPr>
          <w:rFonts w:ascii="Book Antiqua" w:eastAsia="SimSun" w:hAnsi="Book Antiqua" w:cs="SimSun"/>
          <w:b/>
          <w:bCs/>
          <w:kern w:val="0"/>
          <w:sz w:val="24"/>
          <w:szCs w:val="24"/>
        </w:rPr>
        <w:t>Hoofnagle JH</w:t>
      </w:r>
      <w:r w:rsidRPr="009E4CAE">
        <w:rPr>
          <w:rFonts w:ascii="Book Antiqua" w:eastAsia="SimSun" w:hAnsi="Book Antiqua" w:cs="SimSun"/>
          <w:kern w:val="0"/>
          <w:sz w:val="24"/>
          <w:szCs w:val="24"/>
        </w:rPr>
        <w:t>. Course and outcome of hepatitis C. </w:t>
      </w:r>
      <w:r w:rsidRPr="009E4CAE">
        <w:rPr>
          <w:rFonts w:ascii="Book Antiqua" w:eastAsia="SimSun" w:hAnsi="Book Antiqua" w:cs="SimSun"/>
          <w:i/>
          <w:iCs/>
          <w:kern w:val="0"/>
          <w:sz w:val="24"/>
          <w:szCs w:val="24"/>
        </w:rPr>
        <w:t>Hepatology</w:t>
      </w:r>
      <w:r w:rsidRPr="009E4CAE">
        <w:rPr>
          <w:rFonts w:ascii="Book Antiqua" w:eastAsia="SimSun" w:hAnsi="Book Antiqua" w:cs="SimSun"/>
          <w:kern w:val="0"/>
          <w:sz w:val="24"/>
          <w:szCs w:val="24"/>
        </w:rPr>
        <w:t> 2002; </w:t>
      </w:r>
      <w:r w:rsidRPr="009E4CAE">
        <w:rPr>
          <w:rFonts w:ascii="Book Antiqua" w:eastAsia="SimSun" w:hAnsi="Book Antiqua" w:cs="SimSun"/>
          <w:b/>
          <w:bCs/>
          <w:kern w:val="0"/>
          <w:sz w:val="24"/>
          <w:szCs w:val="24"/>
        </w:rPr>
        <w:t>36</w:t>
      </w:r>
      <w:r w:rsidRPr="009E4CAE">
        <w:rPr>
          <w:rFonts w:ascii="Book Antiqua" w:eastAsia="SimSun" w:hAnsi="Book Antiqua" w:cs="SimSun"/>
          <w:kern w:val="0"/>
          <w:sz w:val="24"/>
          <w:szCs w:val="24"/>
        </w:rPr>
        <w:t>: S21-S29 [PMID: 12407573 DOI: 10.1002/hep.1840360704]</w:t>
      </w:r>
    </w:p>
    <w:p w14:paraId="5BA9F970" w14:textId="77777777" w:rsidR="009E4E34" w:rsidRPr="009E4CAE" w:rsidRDefault="009E4E34" w:rsidP="00F016BF">
      <w:pPr>
        <w:widowControl/>
        <w:spacing w:line="360" w:lineRule="auto"/>
        <w:rPr>
          <w:rFonts w:ascii="Book Antiqua" w:eastAsia="SimSun" w:hAnsi="Book Antiqua" w:cs="SimSun"/>
          <w:kern w:val="0"/>
          <w:sz w:val="24"/>
          <w:szCs w:val="24"/>
        </w:rPr>
      </w:pPr>
      <w:r w:rsidRPr="009E4CAE">
        <w:rPr>
          <w:rFonts w:ascii="Book Antiqua" w:eastAsia="SimSun" w:hAnsi="Book Antiqua" w:cs="SimSun"/>
          <w:kern w:val="0"/>
          <w:sz w:val="24"/>
          <w:szCs w:val="24"/>
        </w:rPr>
        <w:t>3 </w:t>
      </w:r>
      <w:r w:rsidRPr="009E4CAE">
        <w:rPr>
          <w:rFonts w:ascii="Book Antiqua" w:eastAsia="SimSun" w:hAnsi="Book Antiqua" w:cs="SimSun"/>
          <w:b/>
          <w:bCs/>
          <w:kern w:val="0"/>
          <w:sz w:val="24"/>
          <w:szCs w:val="24"/>
        </w:rPr>
        <w:t>Casiraghi MA</w:t>
      </w:r>
      <w:r w:rsidRPr="009E4CAE">
        <w:rPr>
          <w:rFonts w:ascii="Book Antiqua" w:eastAsia="SimSun" w:hAnsi="Book Antiqua" w:cs="SimSun"/>
          <w:kern w:val="0"/>
          <w:sz w:val="24"/>
          <w:szCs w:val="24"/>
        </w:rPr>
        <w:t>, De Paschale M, Romanò L, Biffi R, Assi A, Binelli G, Zanetti AR. Long-term outcome (35 years) of hepatitis C after acquisition of infection through mini transfusions of blood given at birth. </w:t>
      </w:r>
      <w:r w:rsidRPr="009E4CAE">
        <w:rPr>
          <w:rFonts w:ascii="Book Antiqua" w:eastAsia="SimSun" w:hAnsi="Book Antiqua" w:cs="SimSun"/>
          <w:i/>
          <w:iCs/>
          <w:kern w:val="0"/>
          <w:sz w:val="24"/>
          <w:szCs w:val="24"/>
        </w:rPr>
        <w:t>Hepatology</w:t>
      </w:r>
      <w:r w:rsidRPr="009E4CAE">
        <w:rPr>
          <w:rFonts w:ascii="Book Antiqua" w:eastAsia="SimSun" w:hAnsi="Book Antiqua" w:cs="SimSun"/>
          <w:kern w:val="0"/>
          <w:sz w:val="24"/>
          <w:szCs w:val="24"/>
        </w:rPr>
        <w:t> 2004; </w:t>
      </w:r>
      <w:r w:rsidRPr="009E4CAE">
        <w:rPr>
          <w:rFonts w:ascii="Book Antiqua" w:eastAsia="SimSun" w:hAnsi="Book Antiqua" w:cs="SimSun"/>
          <w:b/>
          <w:bCs/>
          <w:kern w:val="0"/>
          <w:sz w:val="24"/>
          <w:szCs w:val="24"/>
        </w:rPr>
        <w:t>39</w:t>
      </w:r>
      <w:r w:rsidRPr="009E4CAE">
        <w:rPr>
          <w:rFonts w:ascii="Book Antiqua" w:eastAsia="SimSun" w:hAnsi="Book Antiqua" w:cs="SimSun"/>
          <w:kern w:val="0"/>
          <w:sz w:val="24"/>
          <w:szCs w:val="24"/>
        </w:rPr>
        <w:t>: 90-96 [PMID: 14752827 DOI: 10.1002/hep.20030]</w:t>
      </w:r>
    </w:p>
    <w:p w14:paraId="22D31D86" w14:textId="77777777" w:rsidR="009E4E34" w:rsidRPr="009E4CAE" w:rsidRDefault="009E4E34" w:rsidP="00F016BF">
      <w:pPr>
        <w:widowControl/>
        <w:spacing w:line="360" w:lineRule="auto"/>
        <w:rPr>
          <w:rFonts w:ascii="Book Antiqua" w:eastAsia="SimSun" w:hAnsi="Book Antiqua" w:cs="SimSun"/>
          <w:kern w:val="0"/>
          <w:sz w:val="24"/>
          <w:szCs w:val="24"/>
        </w:rPr>
      </w:pPr>
      <w:r w:rsidRPr="009E4CAE">
        <w:rPr>
          <w:rFonts w:ascii="Book Antiqua" w:eastAsia="SimSun" w:hAnsi="Book Antiqua" w:cs="SimSun"/>
          <w:kern w:val="0"/>
          <w:sz w:val="24"/>
          <w:szCs w:val="24"/>
        </w:rPr>
        <w:t>4 </w:t>
      </w:r>
      <w:r w:rsidRPr="009E4CAE">
        <w:rPr>
          <w:rFonts w:ascii="Book Antiqua" w:eastAsia="SimSun" w:hAnsi="Book Antiqua" w:cs="SimSun"/>
          <w:b/>
          <w:bCs/>
          <w:kern w:val="0"/>
          <w:sz w:val="24"/>
          <w:szCs w:val="24"/>
        </w:rPr>
        <w:t>Forner A</w:t>
      </w:r>
      <w:r w:rsidRPr="009E4CAE">
        <w:rPr>
          <w:rFonts w:ascii="Book Antiqua" w:eastAsia="SimSun" w:hAnsi="Book Antiqua" w:cs="SimSun"/>
          <w:kern w:val="0"/>
          <w:sz w:val="24"/>
          <w:szCs w:val="24"/>
        </w:rPr>
        <w:t>, Llovet JM, Bruix J. Hepatocellular carcinoma. </w:t>
      </w:r>
      <w:r w:rsidRPr="009E4CAE">
        <w:rPr>
          <w:rFonts w:ascii="Book Antiqua" w:eastAsia="SimSun" w:hAnsi="Book Antiqua" w:cs="SimSun"/>
          <w:i/>
          <w:iCs/>
          <w:kern w:val="0"/>
          <w:sz w:val="24"/>
          <w:szCs w:val="24"/>
        </w:rPr>
        <w:t>Lancet</w:t>
      </w:r>
      <w:r w:rsidRPr="009E4CAE">
        <w:rPr>
          <w:rFonts w:ascii="Book Antiqua" w:eastAsia="SimSun" w:hAnsi="Book Antiqua" w:cs="SimSun"/>
          <w:kern w:val="0"/>
          <w:sz w:val="24"/>
          <w:szCs w:val="24"/>
        </w:rPr>
        <w:t> 2012; </w:t>
      </w:r>
      <w:r w:rsidRPr="009E4CAE">
        <w:rPr>
          <w:rFonts w:ascii="Book Antiqua" w:eastAsia="SimSun" w:hAnsi="Book Antiqua" w:cs="SimSun"/>
          <w:b/>
          <w:bCs/>
          <w:kern w:val="0"/>
          <w:sz w:val="24"/>
          <w:szCs w:val="24"/>
        </w:rPr>
        <w:t>379</w:t>
      </w:r>
      <w:r w:rsidRPr="009E4CAE">
        <w:rPr>
          <w:rFonts w:ascii="Book Antiqua" w:eastAsia="SimSun" w:hAnsi="Book Antiqua" w:cs="SimSun"/>
          <w:kern w:val="0"/>
          <w:sz w:val="24"/>
          <w:szCs w:val="24"/>
        </w:rPr>
        <w:t>: 1245-1255 [PMID: 22353262 DOI: 10.1016/S0140-6736(11)61347-0]</w:t>
      </w:r>
    </w:p>
    <w:p w14:paraId="18205D5F" w14:textId="77777777" w:rsidR="009E4E34" w:rsidRPr="009E4CAE" w:rsidRDefault="009E4E34" w:rsidP="00F016BF">
      <w:pPr>
        <w:widowControl/>
        <w:spacing w:line="360" w:lineRule="auto"/>
        <w:rPr>
          <w:rFonts w:ascii="Book Antiqua" w:eastAsia="SimSun" w:hAnsi="Book Antiqua" w:cs="SimSun"/>
          <w:kern w:val="0"/>
          <w:sz w:val="24"/>
          <w:szCs w:val="24"/>
        </w:rPr>
      </w:pPr>
      <w:r w:rsidRPr="009E4CAE">
        <w:rPr>
          <w:rFonts w:ascii="Book Antiqua" w:eastAsia="SimSun" w:hAnsi="Book Antiqua" w:cs="SimSun"/>
          <w:kern w:val="0"/>
          <w:sz w:val="24"/>
          <w:szCs w:val="24"/>
        </w:rPr>
        <w:t>5 </w:t>
      </w:r>
      <w:r w:rsidRPr="009E4CAE">
        <w:rPr>
          <w:rFonts w:ascii="Book Antiqua" w:eastAsia="SimSun" w:hAnsi="Book Antiqua" w:cs="SimSun"/>
          <w:b/>
          <w:bCs/>
          <w:kern w:val="0"/>
          <w:sz w:val="24"/>
          <w:szCs w:val="24"/>
        </w:rPr>
        <w:t>Raison CL</w:t>
      </w:r>
      <w:r w:rsidRPr="009E4CAE">
        <w:rPr>
          <w:rFonts w:ascii="Book Antiqua" w:eastAsia="SimSun" w:hAnsi="Book Antiqua" w:cs="SimSun"/>
          <w:kern w:val="0"/>
          <w:sz w:val="24"/>
          <w:szCs w:val="24"/>
        </w:rPr>
        <w:t>, Demetrashvili M, Capuron L, Miller AH. Neuropsychiatric adverse effects of interferon-alpha: recognition and management. </w:t>
      </w:r>
      <w:r w:rsidRPr="009E4CAE">
        <w:rPr>
          <w:rFonts w:ascii="Book Antiqua" w:eastAsia="SimSun" w:hAnsi="Book Antiqua" w:cs="SimSun"/>
          <w:i/>
          <w:iCs/>
          <w:kern w:val="0"/>
          <w:sz w:val="24"/>
          <w:szCs w:val="24"/>
        </w:rPr>
        <w:t>CNS Drugs</w:t>
      </w:r>
      <w:r w:rsidRPr="009E4CAE">
        <w:rPr>
          <w:rFonts w:ascii="Book Antiqua" w:eastAsia="SimSun" w:hAnsi="Book Antiqua" w:cs="SimSun"/>
          <w:kern w:val="0"/>
          <w:sz w:val="24"/>
          <w:szCs w:val="24"/>
        </w:rPr>
        <w:t> 2005; </w:t>
      </w:r>
      <w:r w:rsidRPr="009E4CAE">
        <w:rPr>
          <w:rFonts w:ascii="Book Antiqua" w:eastAsia="SimSun" w:hAnsi="Book Antiqua" w:cs="SimSun"/>
          <w:b/>
          <w:bCs/>
          <w:kern w:val="0"/>
          <w:sz w:val="24"/>
          <w:szCs w:val="24"/>
        </w:rPr>
        <w:t>19</w:t>
      </w:r>
      <w:r w:rsidRPr="009E4CAE">
        <w:rPr>
          <w:rFonts w:ascii="Book Antiqua" w:eastAsia="SimSun" w:hAnsi="Book Antiqua" w:cs="SimSun"/>
          <w:kern w:val="0"/>
          <w:sz w:val="24"/>
          <w:szCs w:val="24"/>
        </w:rPr>
        <w:t>: 105-123 [PMID: 15697325 DOI: 10.2165/00023210-200519020-00002]</w:t>
      </w:r>
    </w:p>
    <w:p w14:paraId="2CAAC820" w14:textId="77777777" w:rsidR="009E4E34" w:rsidRPr="009E4CAE" w:rsidRDefault="009E4E34" w:rsidP="00F016BF">
      <w:pPr>
        <w:widowControl/>
        <w:spacing w:line="360" w:lineRule="auto"/>
        <w:rPr>
          <w:rFonts w:ascii="Book Antiqua" w:eastAsia="SimSun" w:hAnsi="Book Antiqua" w:cs="SimSun"/>
          <w:kern w:val="0"/>
          <w:sz w:val="24"/>
          <w:szCs w:val="24"/>
        </w:rPr>
      </w:pPr>
      <w:r w:rsidRPr="009E4CAE">
        <w:rPr>
          <w:rFonts w:ascii="Book Antiqua" w:eastAsia="SimSun" w:hAnsi="Book Antiqua" w:cs="SimSun"/>
          <w:kern w:val="0"/>
          <w:sz w:val="24"/>
          <w:szCs w:val="24"/>
        </w:rPr>
        <w:t>6 </w:t>
      </w:r>
      <w:r w:rsidRPr="009E4CAE">
        <w:rPr>
          <w:rFonts w:ascii="Book Antiqua" w:eastAsia="SimSun" w:hAnsi="Book Antiqua" w:cs="SimSun"/>
          <w:b/>
          <w:bCs/>
          <w:kern w:val="0"/>
          <w:sz w:val="24"/>
          <w:szCs w:val="24"/>
        </w:rPr>
        <w:t>Capuron L</w:t>
      </w:r>
      <w:r w:rsidRPr="009E4CAE">
        <w:rPr>
          <w:rFonts w:ascii="Book Antiqua" w:eastAsia="SimSun" w:hAnsi="Book Antiqua" w:cs="SimSun"/>
          <w:kern w:val="0"/>
          <w:sz w:val="24"/>
          <w:szCs w:val="24"/>
        </w:rPr>
        <w:t>, Gumnick JF, Musselman DL, Lawson DH, Reemsnyder A, Nemeroff CB, Miller AH. Neurobehavioral effects of interferon-alpha in cancer patients: phenomenology and paroxetine responsiveness of symptom dimensions. </w:t>
      </w:r>
      <w:r w:rsidRPr="009E4CAE">
        <w:rPr>
          <w:rFonts w:ascii="Book Antiqua" w:eastAsia="SimSun" w:hAnsi="Book Antiqua" w:cs="SimSun"/>
          <w:i/>
          <w:iCs/>
          <w:kern w:val="0"/>
          <w:sz w:val="24"/>
          <w:szCs w:val="24"/>
        </w:rPr>
        <w:t>Neuropsychopharmacology</w:t>
      </w:r>
      <w:r w:rsidRPr="009E4CAE">
        <w:rPr>
          <w:rFonts w:ascii="Book Antiqua" w:eastAsia="SimSun" w:hAnsi="Book Antiqua" w:cs="SimSun"/>
          <w:kern w:val="0"/>
          <w:sz w:val="24"/>
          <w:szCs w:val="24"/>
        </w:rPr>
        <w:t> 2002; </w:t>
      </w:r>
      <w:r w:rsidRPr="009E4CAE">
        <w:rPr>
          <w:rFonts w:ascii="Book Antiqua" w:eastAsia="SimSun" w:hAnsi="Book Antiqua" w:cs="SimSun"/>
          <w:b/>
          <w:bCs/>
          <w:kern w:val="0"/>
          <w:sz w:val="24"/>
          <w:szCs w:val="24"/>
        </w:rPr>
        <w:t>26</w:t>
      </w:r>
      <w:r w:rsidRPr="009E4CAE">
        <w:rPr>
          <w:rFonts w:ascii="Book Antiqua" w:eastAsia="SimSun" w:hAnsi="Book Antiqua" w:cs="SimSun"/>
          <w:kern w:val="0"/>
          <w:sz w:val="24"/>
          <w:szCs w:val="24"/>
        </w:rPr>
        <w:t>: 643-652 [PMID: 11927189 DOI: 10.1016/S0893-133X(01)00407-9]</w:t>
      </w:r>
    </w:p>
    <w:p w14:paraId="2ECC3976" w14:textId="77777777" w:rsidR="009E4E34" w:rsidRPr="009E4CAE" w:rsidRDefault="009E4E34" w:rsidP="00F016BF">
      <w:pPr>
        <w:widowControl/>
        <w:spacing w:line="360" w:lineRule="auto"/>
        <w:rPr>
          <w:rFonts w:ascii="Book Antiqua" w:eastAsia="SimSun" w:hAnsi="Book Antiqua" w:cs="SimSun"/>
          <w:kern w:val="0"/>
          <w:sz w:val="24"/>
          <w:szCs w:val="24"/>
        </w:rPr>
      </w:pPr>
      <w:r w:rsidRPr="009E4CAE">
        <w:rPr>
          <w:rFonts w:ascii="Book Antiqua" w:eastAsia="SimSun" w:hAnsi="Book Antiqua" w:cs="SimSun"/>
          <w:kern w:val="0"/>
          <w:sz w:val="24"/>
          <w:szCs w:val="24"/>
        </w:rPr>
        <w:t>7 </w:t>
      </w:r>
      <w:r w:rsidRPr="009E4CAE">
        <w:rPr>
          <w:rFonts w:ascii="Book Antiqua" w:eastAsia="SimSun" w:hAnsi="Book Antiqua" w:cs="SimSun"/>
          <w:b/>
          <w:bCs/>
          <w:kern w:val="0"/>
          <w:sz w:val="24"/>
          <w:szCs w:val="24"/>
        </w:rPr>
        <w:t>Omata M</w:t>
      </w:r>
      <w:r w:rsidRPr="009E4CAE">
        <w:rPr>
          <w:rFonts w:ascii="Book Antiqua" w:eastAsia="SimSun" w:hAnsi="Book Antiqua" w:cs="SimSun"/>
          <w:kern w:val="0"/>
          <w:sz w:val="24"/>
          <w:szCs w:val="24"/>
        </w:rPr>
        <w:t xml:space="preserve">, Nishiguchi S, Ueno Y, Mochizuki H, Izumi N, Ikeda F, Toyoda H, Yokosuka O, Nirei K, Genda T, Umemura T, Takehara T, Sakamoto N, Nishigaki Y, Nakane K, Toda N, Ide T, Yanase M, Hino K, Gao B, Garrison KL, Dvory-Sobol H, Ishizaki A, Omote M, Brainard D, Knox S, Symonds WT, </w:t>
      </w:r>
      <w:r w:rsidRPr="009E4CAE">
        <w:rPr>
          <w:rFonts w:ascii="Book Antiqua" w:eastAsia="SimSun" w:hAnsi="Book Antiqua" w:cs="SimSun"/>
          <w:kern w:val="0"/>
          <w:sz w:val="24"/>
          <w:szCs w:val="24"/>
        </w:rPr>
        <w:lastRenderedPageBreak/>
        <w:t>McHutchison JG, Yatsuhashi H, Mizokami M. Sofosbuvir plus ribavirin in Japanese patients with chronic genotype 2 HCV infection: an open-label, phase 3 trial. </w:t>
      </w:r>
      <w:r w:rsidRPr="009E4CAE">
        <w:rPr>
          <w:rFonts w:ascii="Book Antiqua" w:eastAsia="SimSun" w:hAnsi="Book Antiqua" w:cs="SimSun"/>
          <w:i/>
          <w:iCs/>
          <w:kern w:val="0"/>
          <w:sz w:val="24"/>
          <w:szCs w:val="24"/>
        </w:rPr>
        <w:t>J Viral Hepat</w:t>
      </w:r>
      <w:r w:rsidRPr="009E4CAE">
        <w:rPr>
          <w:rFonts w:ascii="Book Antiqua" w:eastAsia="SimSun" w:hAnsi="Book Antiqua" w:cs="SimSun"/>
          <w:kern w:val="0"/>
          <w:sz w:val="24"/>
          <w:szCs w:val="24"/>
        </w:rPr>
        <w:t> 2014; </w:t>
      </w:r>
      <w:r w:rsidRPr="009E4CAE">
        <w:rPr>
          <w:rFonts w:ascii="Book Antiqua" w:eastAsia="SimSun" w:hAnsi="Book Antiqua" w:cs="SimSun"/>
          <w:b/>
          <w:bCs/>
          <w:kern w:val="0"/>
          <w:sz w:val="24"/>
          <w:szCs w:val="24"/>
        </w:rPr>
        <w:t>21</w:t>
      </w:r>
      <w:r w:rsidRPr="009E4CAE">
        <w:rPr>
          <w:rFonts w:ascii="Book Antiqua" w:eastAsia="SimSun" w:hAnsi="Book Antiqua" w:cs="SimSun"/>
          <w:kern w:val="0"/>
          <w:sz w:val="24"/>
          <w:szCs w:val="24"/>
        </w:rPr>
        <w:t>: 762-768 [PMID: 25196837 DOI: 10.1111/jvh.12312]</w:t>
      </w:r>
    </w:p>
    <w:p w14:paraId="6BC5226E" w14:textId="77777777" w:rsidR="009E4E34" w:rsidRPr="009E4CAE" w:rsidRDefault="009E4E34" w:rsidP="00F016BF">
      <w:pPr>
        <w:widowControl/>
        <w:spacing w:line="360" w:lineRule="auto"/>
        <w:rPr>
          <w:rFonts w:ascii="Book Antiqua" w:eastAsia="SimSun" w:hAnsi="Book Antiqua" w:cs="SimSun"/>
          <w:kern w:val="0"/>
          <w:sz w:val="24"/>
          <w:szCs w:val="24"/>
        </w:rPr>
      </w:pPr>
      <w:r w:rsidRPr="009E4CAE">
        <w:rPr>
          <w:rFonts w:ascii="Book Antiqua" w:eastAsia="SimSun" w:hAnsi="Book Antiqua" w:cs="SimSun"/>
          <w:kern w:val="0"/>
          <w:sz w:val="24"/>
          <w:szCs w:val="24"/>
        </w:rPr>
        <w:t>8 </w:t>
      </w:r>
      <w:r w:rsidRPr="009E4CAE">
        <w:rPr>
          <w:rFonts w:ascii="Book Antiqua" w:eastAsia="SimSun" w:hAnsi="Book Antiqua" w:cs="SimSun"/>
          <w:b/>
          <w:bCs/>
          <w:kern w:val="0"/>
          <w:sz w:val="24"/>
          <w:szCs w:val="24"/>
        </w:rPr>
        <w:t>Kumada H</w:t>
      </w:r>
      <w:r w:rsidRPr="009E4CAE">
        <w:rPr>
          <w:rFonts w:ascii="Book Antiqua" w:eastAsia="SimSun" w:hAnsi="Book Antiqua" w:cs="SimSun"/>
          <w:kern w:val="0"/>
          <w:sz w:val="24"/>
          <w:szCs w:val="24"/>
        </w:rPr>
        <w:t>, Chayama K, Rodrigues L, Suzuki F, Ikeda K, Toyoda H, Sato K, Karino Y, Matsuzaki Y, Kioka K, Setze C, Pilot-Matias T, Patwardhan M, Vilchez RA, Burroughs M, Redman R. Randomized phase 3 trial of ombitasvir/paritaprevir/ritonavir for hepatitis C virus genotype 1b-infected Japanese patients with or without cirrhosis. </w:t>
      </w:r>
      <w:r w:rsidRPr="009E4CAE">
        <w:rPr>
          <w:rFonts w:ascii="Book Antiqua" w:eastAsia="SimSun" w:hAnsi="Book Antiqua" w:cs="SimSun"/>
          <w:i/>
          <w:iCs/>
          <w:kern w:val="0"/>
          <w:sz w:val="24"/>
          <w:szCs w:val="24"/>
        </w:rPr>
        <w:t>Hepatology</w:t>
      </w:r>
      <w:r w:rsidRPr="009E4CAE">
        <w:rPr>
          <w:rFonts w:ascii="Book Antiqua" w:eastAsia="SimSun" w:hAnsi="Book Antiqua" w:cs="SimSun"/>
          <w:kern w:val="0"/>
          <w:sz w:val="24"/>
          <w:szCs w:val="24"/>
        </w:rPr>
        <w:t> 2015; </w:t>
      </w:r>
      <w:r w:rsidRPr="009E4CAE">
        <w:rPr>
          <w:rFonts w:ascii="Book Antiqua" w:eastAsia="SimSun" w:hAnsi="Book Antiqua" w:cs="SimSun"/>
          <w:b/>
          <w:bCs/>
          <w:kern w:val="0"/>
          <w:sz w:val="24"/>
          <w:szCs w:val="24"/>
        </w:rPr>
        <w:t>62</w:t>
      </w:r>
      <w:r w:rsidRPr="009E4CAE">
        <w:rPr>
          <w:rFonts w:ascii="Book Antiqua" w:eastAsia="SimSun" w:hAnsi="Book Antiqua" w:cs="SimSun"/>
          <w:kern w:val="0"/>
          <w:sz w:val="24"/>
          <w:szCs w:val="24"/>
        </w:rPr>
        <w:t>: 1037-1046 [PMID: 26147154 DOI: 10.1002/hep.27972]</w:t>
      </w:r>
    </w:p>
    <w:p w14:paraId="04C6C981" w14:textId="77777777" w:rsidR="009E4E34" w:rsidRPr="009E4CAE" w:rsidRDefault="009E4E34" w:rsidP="00F016BF">
      <w:pPr>
        <w:widowControl/>
        <w:spacing w:line="360" w:lineRule="auto"/>
        <w:rPr>
          <w:rFonts w:ascii="Book Antiqua" w:eastAsia="SimSun" w:hAnsi="Book Antiqua" w:cs="SimSun"/>
          <w:kern w:val="0"/>
          <w:sz w:val="24"/>
          <w:szCs w:val="24"/>
        </w:rPr>
      </w:pPr>
      <w:r w:rsidRPr="009E4CAE">
        <w:rPr>
          <w:rFonts w:ascii="Book Antiqua" w:eastAsia="SimSun" w:hAnsi="Book Antiqua" w:cs="SimSun"/>
          <w:kern w:val="0"/>
          <w:sz w:val="24"/>
          <w:szCs w:val="24"/>
        </w:rPr>
        <w:t>9 </w:t>
      </w:r>
      <w:r w:rsidRPr="009E4CAE">
        <w:rPr>
          <w:rFonts w:ascii="Book Antiqua" w:eastAsia="SimSun" w:hAnsi="Book Antiqua" w:cs="SimSun"/>
          <w:b/>
          <w:bCs/>
          <w:kern w:val="0"/>
          <w:sz w:val="24"/>
          <w:szCs w:val="24"/>
        </w:rPr>
        <w:t>Kumada H</w:t>
      </w:r>
      <w:r w:rsidRPr="009E4CAE">
        <w:rPr>
          <w:rFonts w:ascii="Book Antiqua" w:eastAsia="SimSun" w:hAnsi="Book Antiqua" w:cs="SimSun"/>
          <w:kern w:val="0"/>
          <w:sz w:val="24"/>
          <w:szCs w:val="24"/>
        </w:rPr>
        <w:t>, Suzuki Y, Ikeda K, Toyota J, Karino Y, Chayama K, Kawakami Y, Ido A, Yamamoto K, Takaguchi K, Izumi N, Koike K, Takehara T, Kawada N, Sata M, Miyagoshi H, Eley T, McPhee F, Damokosh A, Ishikawa H, Hughes E. Daclatasvir plus asunaprevir for chronic HCV genotype 1b infection. </w:t>
      </w:r>
      <w:r w:rsidRPr="009E4CAE">
        <w:rPr>
          <w:rFonts w:ascii="Book Antiqua" w:eastAsia="SimSun" w:hAnsi="Book Antiqua" w:cs="SimSun"/>
          <w:i/>
          <w:iCs/>
          <w:kern w:val="0"/>
          <w:sz w:val="24"/>
          <w:szCs w:val="24"/>
        </w:rPr>
        <w:t>Hepatology</w:t>
      </w:r>
      <w:r w:rsidRPr="009E4CAE">
        <w:rPr>
          <w:rFonts w:ascii="Book Antiqua" w:eastAsia="SimSun" w:hAnsi="Book Antiqua" w:cs="SimSun"/>
          <w:kern w:val="0"/>
          <w:sz w:val="24"/>
          <w:szCs w:val="24"/>
        </w:rPr>
        <w:t> 2014; </w:t>
      </w:r>
      <w:r w:rsidRPr="009E4CAE">
        <w:rPr>
          <w:rFonts w:ascii="Book Antiqua" w:eastAsia="SimSun" w:hAnsi="Book Antiqua" w:cs="SimSun"/>
          <w:b/>
          <w:bCs/>
          <w:kern w:val="0"/>
          <w:sz w:val="24"/>
          <w:szCs w:val="24"/>
        </w:rPr>
        <w:t>59</w:t>
      </w:r>
      <w:r w:rsidRPr="009E4CAE">
        <w:rPr>
          <w:rFonts w:ascii="Book Antiqua" w:eastAsia="SimSun" w:hAnsi="Book Antiqua" w:cs="SimSun"/>
          <w:kern w:val="0"/>
          <w:sz w:val="24"/>
          <w:szCs w:val="24"/>
        </w:rPr>
        <w:t>: 2083-2091 [PMID: 24604476 DOI: 10.1002/hep.27113]</w:t>
      </w:r>
    </w:p>
    <w:p w14:paraId="592D10C9" w14:textId="77777777" w:rsidR="009E4E34" w:rsidRPr="009E4CAE" w:rsidRDefault="009E4E34" w:rsidP="00F016BF">
      <w:pPr>
        <w:widowControl/>
        <w:spacing w:line="360" w:lineRule="auto"/>
        <w:rPr>
          <w:rFonts w:ascii="Book Antiqua" w:eastAsia="SimSun" w:hAnsi="Book Antiqua" w:cs="SimSun"/>
          <w:kern w:val="0"/>
          <w:sz w:val="24"/>
          <w:szCs w:val="24"/>
        </w:rPr>
      </w:pPr>
      <w:r w:rsidRPr="009E4CAE">
        <w:rPr>
          <w:rFonts w:ascii="Book Antiqua" w:eastAsia="SimSun" w:hAnsi="Book Antiqua" w:cs="SimSun"/>
          <w:kern w:val="0"/>
          <w:sz w:val="24"/>
          <w:szCs w:val="24"/>
        </w:rPr>
        <w:t>10 </w:t>
      </w:r>
      <w:r w:rsidRPr="009E4CAE">
        <w:rPr>
          <w:rFonts w:ascii="Book Antiqua" w:eastAsia="SimSun" w:hAnsi="Book Antiqua" w:cs="SimSun"/>
          <w:b/>
          <w:bCs/>
          <w:kern w:val="0"/>
          <w:sz w:val="24"/>
          <w:szCs w:val="24"/>
        </w:rPr>
        <w:t>Mizokami M</w:t>
      </w:r>
      <w:r w:rsidRPr="009E4CAE">
        <w:rPr>
          <w:rFonts w:ascii="Book Antiqua" w:eastAsia="SimSun" w:hAnsi="Book Antiqua" w:cs="SimSun"/>
          <w:kern w:val="0"/>
          <w:sz w:val="24"/>
          <w:szCs w:val="24"/>
        </w:rPr>
        <w:t>, Yokosuka O, Takehara T, Sakamoto N, Korenaga M, Mochizuki H, Nakane K, Enomoto H, Ikeda F, Yanase M, Toyoda H, Genda T, Umemura T, Yatsuhashi H, Ide T, Toda N, Nirei K, Ueno Y, Nishigaki Y, Betular J, Gao B, Ishizaki A, Omote M, Mo H, Garrison K, Pang PS, Knox SJ, Symonds WT, McHutchison JG, Izumi N, Omata M. Ledipasvir and sofosbuvir fixed-dose combination with and without ribavirin for 12 weeks in treatment-naive and previously treated Japanese patients with genotype 1 hepatitis C: an open-label, randomised, phase 3 trial. </w:t>
      </w:r>
      <w:r w:rsidRPr="009E4CAE">
        <w:rPr>
          <w:rFonts w:ascii="Book Antiqua" w:eastAsia="SimSun" w:hAnsi="Book Antiqua" w:cs="SimSun"/>
          <w:i/>
          <w:iCs/>
          <w:kern w:val="0"/>
          <w:sz w:val="24"/>
          <w:szCs w:val="24"/>
        </w:rPr>
        <w:t>Lancet Infect Dis</w:t>
      </w:r>
      <w:r w:rsidRPr="009E4CAE">
        <w:rPr>
          <w:rFonts w:ascii="Book Antiqua" w:eastAsia="SimSun" w:hAnsi="Book Antiqua" w:cs="SimSun"/>
          <w:kern w:val="0"/>
          <w:sz w:val="24"/>
          <w:szCs w:val="24"/>
        </w:rPr>
        <w:t> 2015; </w:t>
      </w:r>
      <w:r w:rsidRPr="009E4CAE">
        <w:rPr>
          <w:rFonts w:ascii="Book Antiqua" w:eastAsia="SimSun" w:hAnsi="Book Antiqua" w:cs="SimSun"/>
          <w:b/>
          <w:bCs/>
          <w:kern w:val="0"/>
          <w:sz w:val="24"/>
          <w:szCs w:val="24"/>
        </w:rPr>
        <w:t>15</w:t>
      </w:r>
      <w:r w:rsidRPr="009E4CAE">
        <w:rPr>
          <w:rFonts w:ascii="Book Antiqua" w:eastAsia="SimSun" w:hAnsi="Book Antiqua" w:cs="SimSun"/>
          <w:kern w:val="0"/>
          <w:sz w:val="24"/>
          <w:szCs w:val="24"/>
        </w:rPr>
        <w:t>: 645-653 [PMID: 25863559 DOI: 10.1016/S1473-3099(15)70099-X]</w:t>
      </w:r>
    </w:p>
    <w:p w14:paraId="30E9CE54" w14:textId="77777777" w:rsidR="009E4E34" w:rsidRPr="009E4CAE" w:rsidRDefault="009E4E34" w:rsidP="00F016BF">
      <w:pPr>
        <w:widowControl/>
        <w:spacing w:line="360" w:lineRule="auto"/>
        <w:rPr>
          <w:rFonts w:ascii="Book Antiqua" w:eastAsia="SimSun" w:hAnsi="Book Antiqua" w:cs="SimSun"/>
          <w:kern w:val="0"/>
          <w:sz w:val="24"/>
          <w:szCs w:val="24"/>
        </w:rPr>
      </w:pPr>
      <w:r w:rsidRPr="009E4CAE">
        <w:rPr>
          <w:rFonts w:ascii="Book Antiqua" w:eastAsia="SimSun" w:hAnsi="Book Antiqua" w:cs="SimSun"/>
          <w:kern w:val="0"/>
          <w:sz w:val="24"/>
          <w:szCs w:val="24"/>
        </w:rPr>
        <w:lastRenderedPageBreak/>
        <w:t>11 </w:t>
      </w:r>
      <w:r w:rsidRPr="009E4CAE">
        <w:rPr>
          <w:rFonts w:ascii="Book Antiqua" w:eastAsia="SimSun" w:hAnsi="Book Antiqua" w:cs="SimSun"/>
          <w:b/>
          <w:bCs/>
          <w:kern w:val="0"/>
          <w:sz w:val="24"/>
          <w:szCs w:val="24"/>
        </w:rPr>
        <w:t>Syed GH</w:t>
      </w:r>
      <w:r w:rsidRPr="009E4CAE">
        <w:rPr>
          <w:rFonts w:ascii="Book Antiqua" w:eastAsia="SimSun" w:hAnsi="Book Antiqua" w:cs="SimSun"/>
          <w:kern w:val="0"/>
          <w:sz w:val="24"/>
          <w:szCs w:val="24"/>
        </w:rPr>
        <w:t>, Amako Y, Siddiqui A. Hepatitis C virus hijacks host lipid metabolism. </w:t>
      </w:r>
      <w:r w:rsidRPr="009E4CAE">
        <w:rPr>
          <w:rFonts w:ascii="Book Antiqua" w:eastAsia="SimSun" w:hAnsi="Book Antiqua" w:cs="SimSun"/>
          <w:i/>
          <w:iCs/>
          <w:kern w:val="0"/>
          <w:sz w:val="24"/>
          <w:szCs w:val="24"/>
        </w:rPr>
        <w:t>Trends Endocrinol Metab</w:t>
      </w:r>
      <w:r w:rsidRPr="009E4CAE">
        <w:rPr>
          <w:rFonts w:ascii="Book Antiqua" w:eastAsia="SimSun" w:hAnsi="Book Antiqua" w:cs="SimSun"/>
          <w:kern w:val="0"/>
          <w:sz w:val="24"/>
          <w:szCs w:val="24"/>
        </w:rPr>
        <w:t> 2010; </w:t>
      </w:r>
      <w:r w:rsidRPr="009E4CAE">
        <w:rPr>
          <w:rFonts w:ascii="Book Antiqua" w:eastAsia="SimSun" w:hAnsi="Book Antiqua" w:cs="SimSun"/>
          <w:b/>
          <w:bCs/>
          <w:kern w:val="0"/>
          <w:sz w:val="24"/>
          <w:szCs w:val="24"/>
        </w:rPr>
        <w:t>21</w:t>
      </w:r>
      <w:r w:rsidRPr="009E4CAE">
        <w:rPr>
          <w:rFonts w:ascii="Book Antiqua" w:eastAsia="SimSun" w:hAnsi="Book Antiqua" w:cs="SimSun"/>
          <w:kern w:val="0"/>
          <w:sz w:val="24"/>
          <w:szCs w:val="24"/>
        </w:rPr>
        <w:t>: 33-40 [PMID: 19854061 DOI: 10.1016/j.tem.2009.07.005]</w:t>
      </w:r>
    </w:p>
    <w:p w14:paraId="149D4828" w14:textId="77777777" w:rsidR="009E4E34" w:rsidRPr="009E4CAE" w:rsidRDefault="009E4E34" w:rsidP="00F016BF">
      <w:pPr>
        <w:widowControl/>
        <w:spacing w:line="360" w:lineRule="auto"/>
        <w:rPr>
          <w:rFonts w:ascii="Book Antiqua" w:eastAsia="SimSun" w:hAnsi="Book Antiqua" w:cs="SimSun"/>
          <w:kern w:val="0"/>
          <w:sz w:val="24"/>
          <w:szCs w:val="24"/>
        </w:rPr>
      </w:pPr>
      <w:r w:rsidRPr="009E4CAE">
        <w:rPr>
          <w:rFonts w:ascii="Book Antiqua" w:eastAsia="SimSun" w:hAnsi="Book Antiqua" w:cs="SimSun"/>
          <w:kern w:val="0"/>
          <w:sz w:val="24"/>
          <w:szCs w:val="24"/>
        </w:rPr>
        <w:t>12 </w:t>
      </w:r>
      <w:r w:rsidRPr="009E4CAE">
        <w:rPr>
          <w:rFonts w:ascii="Book Antiqua" w:eastAsia="SimSun" w:hAnsi="Book Antiqua" w:cs="SimSun"/>
          <w:b/>
          <w:bCs/>
          <w:kern w:val="0"/>
          <w:sz w:val="24"/>
          <w:szCs w:val="24"/>
        </w:rPr>
        <w:t>Nakamuta M</w:t>
      </w:r>
      <w:r w:rsidRPr="009E4CAE">
        <w:rPr>
          <w:rFonts w:ascii="Book Antiqua" w:eastAsia="SimSun" w:hAnsi="Book Antiqua" w:cs="SimSun"/>
          <w:kern w:val="0"/>
          <w:sz w:val="24"/>
          <w:szCs w:val="24"/>
        </w:rPr>
        <w:t>, Yada R, Fujino T, Yada M, Higuchi N, Tanaka M, Miyazaki M, Kohjima M, Kato M, Yoshimoto T, Harada N, Taketomi A, Maehara Y, Koga M, Nishinakagawa T, Nakashima M, Kotoh K, Enjoji M. Changes in the expression of cholesterol metabolism-associated genes in HCV-infected liver: a novel target for therapy? </w:t>
      </w:r>
      <w:r w:rsidRPr="009E4CAE">
        <w:rPr>
          <w:rFonts w:ascii="Book Antiqua" w:eastAsia="SimSun" w:hAnsi="Book Antiqua" w:cs="SimSun"/>
          <w:i/>
          <w:iCs/>
          <w:kern w:val="0"/>
          <w:sz w:val="24"/>
          <w:szCs w:val="24"/>
        </w:rPr>
        <w:t>Int J Mol Med</w:t>
      </w:r>
      <w:r w:rsidRPr="009E4CAE">
        <w:rPr>
          <w:rFonts w:ascii="Book Antiqua" w:eastAsia="SimSun" w:hAnsi="Book Antiqua" w:cs="SimSun"/>
          <w:kern w:val="0"/>
          <w:sz w:val="24"/>
          <w:szCs w:val="24"/>
        </w:rPr>
        <w:t> 2009; </w:t>
      </w:r>
      <w:r w:rsidRPr="009E4CAE">
        <w:rPr>
          <w:rFonts w:ascii="Book Antiqua" w:eastAsia="SimSun" w:hAnsi="Book Antiqua" w:cs="SimSun"/>
          <w:b/>
          <w:bCs/>
          <w:kern w:val="0"/>
          <w:sz w:val="24"/>
          <w:szCs w:val="24"/>
        </w:rPr>
        <w:t>24</w:t>
      </w:r>
      <w:r w:rsidRPr="009E4CAE">
        <w:rPr>
          <w:rFonts w:ascii="Book Antiqua" w:eastAsia="SimSun" w:hAnsi="Book Antiqua" w:cs="SimSun"/>
          <w:kern w:val="0"/>
          <w:sz w:val="24"/>
          <w:szCs w:val="24"/>
        </w:rPr>
        <w:t>: 825-828 [PMID: 19885625]</w:t>
      </w:r>
    </w:p>
    <w:p w14:paraId="70E5DFA0" w14:textId="77777777" w:rsidR="009E4E34" w:rsidRPr="009E4CAE" w:rsidRDefault="009E4E34" w:rsidP="00F016BF">
      <w:pPr>
        <w:widowControl/>
        <w:spacing w:line="360" w:lineRule="auto"/>
        <w:rPr>
          <w:rFonts w:ascii="Book Antiqua" w:eastAsia="SimSun" w:hAnsi="Book Antiqua" w:cs="SimSun"/>
          <w:kern w:val="0"/>
          <w:sz w:val="24"/>
          <w:szCs w:val="24"/>
        </w:rPr>
      </w:pPr>
      <w:r w:rsidRPr="009E4CAE">
        <w:rPr>
          <w:rFonts w:ascii="Book Antiqua" w:eastAsia="SimSun" w:hAnsi="Book Antiqua" w:cs="SimSun"/>
          <w:kern w:val="0"/>
          <w:sz w:val="24"/>
          <w:szCs w:val="24"/>
        </w:rPr>
        <w:t>13 </w:t>
      </w:r>
      <w:r w:rsidRPr="009E4CAE">
        <w:rPr>
          <w:rFonts w:ascii="Book Antiqua" w:eastAsia="SimSun" w:hAnsi="Book Antiqua" w:cs="SimSun"/>
          <w:b/>
          <w:bCs/>
          <w:kern w:val="0"/>
          <w:sz w:val="24"/>
          <w:szCs w:val="24"/>
        </w:rPr>
        <w:t>Miyanari Y</w:t>
      </w:r>
      <w:r w:rsidRPr="009E4CAE">
        <w:rPr>
          <w:rFonts w:ascii="Book Antiqua" w:eastAsia="SimSun" w:hAnsi="Book Antiqua" w:cs="SimSun"/>
          <w:kern w:val="0"/>
          <w:sz w:val="24"/>
          <w:szCs w:val="24"/>
        </w:rPr>
        <w:t>, Atsuzawa K, Usuda N, Watashi K, Hishiki T, Zayas M, Bartenschlager R, Wakita T, Hijikata M, Shimotohno K. The lipid droplet is an important organelle for hepatitis C virus production. </w:t>
      </w:r>
      <w:r w:rsidRPr="009E4CAE">
        <w:rPr>
          <w:rFonts w:ascii="Book Antiqua" w:eastAsia="SimSun" w:hAnsi="Book Antiqua" w:cs="SimSun"/>
          <w:i/>
          <w:iCs/>
          <w:kern w:val="0"/>
          <w:sz w:val="24"/>
          <w:szCs w:val="24"/>
        </w:rPr>
        <w:t>Nat Cell Biol</w:t>
      </w:r>
      <w:r w:rsidRPr="009E4CAE">
        <w:rPr>
          <w:rFonts w:ascii="Book Antiqua" w:eastAsia="SimSun" w:hAnsi="Book Antiqua" w:cs="SimSun"/>
          <w:kern w:val="0"/>
          <w:sz w:val="24"/>
          <w:szCs w:val="24"/>
        </w:rPr>
        <w:t> 2007; </w:t>
      </w:r>
      <w:r w:rsidRPr="009E4CAE">
        <w:rPr>
          <w:rFonts w:ascii="Book Antiqua" w:eastAsia="SimSun" w:hAnsi="Book Antiqua" w:cs="SimSun"/>
          <w:b/>
          <w:bCs/>
          <w:kern w:val="0"/>
          <w:sz w:val="24"/>
          <w:szCs w:val="24"/>
        </w:rPr>
        <w:t>9</w:t>
      </w:r>
      <w:r w:rsidRPr="009E4CAE">
        <w:rPr>
          <w:rFonts w:ascii="Book Antiqua" w:eastAsia="SimSun" w:hAnsi="Book Antiqua" w:cs="SimSun"/>
          <w:kern w:val="0"/>
          <w:sz w:val="24"/>
          <w:szCs w:val="24"/>
        </w:rPr>
        <w:t>: 1089-1097 [PMID: 17721513 DOI: 10.1038/ncb1631]</w:t>
      </w:r>
    </w:p>
    <w:p w14:paraId="3DC0E6B3" w14:textId="77777777" w:rsidR="009E4E34" w:rsidRPr="009E4CAE" w:rsidRDefault="009E4E34" w:rsidP="00F016BF">
      <w:pPr>
        <w:widowControl/>
        <w:spacing w:line="360" w:lineRule="auto"/>
        <w:rPr>
          <w:rFonts w:ascii="Book Antiqua" w:eastAsia="SimSun" w:hAnsi="Book Antiqua" w:cs="SimSun"/>
          <w:kern w:val="0"/>
          <w:sz w:val="24"/>
          <w:szCs w:val="24"/>
        </w:rPr>
      </w:pPr>
      <w:r w:rsidRPr="009E4CAE">
        <w:rPr>
          <w:rFonts w:ascii="Book Antiqua" w:eastAsia="SimSun" w:hAnsi="Book Antiqua" w:cs="SimSun"/>
          <w:kern w:val="0"/>
          <w:sz w:val="24"/>
          <w:szCs w:val="24"/>
        </w:rPr>
        <w:t>14 </w:t>
      </w:r>
      <w:r w:rsidRPr="009E4CAE">
        <w:rPr>
          <w:rFonts w:ascii="Book Antiqua" w:eastAsia="SimSun" w:hAnsi="Book Antiqua" w:cs="SimSun"/>
          <w:b/>
          <w:bCs/>
          <w:kern w:val="0"/>
          <w:sz w:val="24"/>
          <w:szCs w:val="24"/>
        </w:rPr>
        <w:t>Aizawa Y</w:t>
      </w:r>
      <w:r w:rsidRPr="009E4CAE">
        <w:rPr>
          <w:rFonts w:ascii="Book Antiqua" w:eastAsia="SimSun" w:hAnsi="Book Antiqua" w:cs="SimSun"/>
          <w:kern w:val="0"/>
          <w:sz w:val="24"/>
          <w:szCs w:val="24"/>
        </w:rPr>
        <w:t>, Seki N, Nagano T, Abe H. Chronic hepatitis C virus infection and lipoprotein metabolism. </w:t>
      </w:r>
      <w:r w:rsidRPr="009E4CAE">
        <w:rPr>
          <w:rFonts w:ascii="Book Antiqua" w:eastAsia="SimSun" w:hAnsi="Book Antiqua" w:cs="SimSun"/>
          <w:i/>
          <w:iCs/>
          <w:kern w:val="0"/>
          <w:sz w:val="24"/>
          <w:szCs w:val="24"/>
        </w:rPr>
        <w:t>World J Gastroenterol</w:t>
      </w:r>
      <w:r w:rsidRPr="009E4CAE">
        <w:rPr>
          <w:rFonts w:ascii="Book Antiqua" w:eastAsia="SimSun" w:hAnsi="Book Antiqua" w:cs="SimSun"/>
          <w:kern w:val="0"/>
          <w:sz w:val="24"/>
          <w:szCs w:val="24"/>
        </w:rPr>
        <w:t> 2015; </w:t>
      </w:r>
      <w:r w:rsidRPr="009E4CAE">
        <w:rPr>
          <w:rFonts w:ascii="Book Antiqua" w:eastAsia="SimSun" w:hAnsi="Book Antiqua" w:cs="SimSun"/>
          <w:b/>
          <w:bCs/>
          <w:kern w:val="0"/>
          <w:sz w:val="24"/>
          <w:szCs w:val="24"/>
        </w:rPr>
        <w:t>21</w:t>
      </w:r>
      <w:r w:rsidRPr="009E4CAE">
        <w:rPr>
          <w:rFonts w:ascii="Book Antiqua" w:eastAsia="SimSun" w:hAnsi="Book Antiqua" w:cs="SimSun"/>
          <w:kern w:val="0"/>
          <w:sz w:val="24"/>
          <w:szCs w:val="24"/>
        </w:rPr>
        <w:t>: 10299-10313 [PMID: 26420957 DOI: 10.3748/wjg.v21.i36.10299]</w:t>
      </w:r>
    </w:p>
    <w:p w14:paraId="2C5F3852" w14:textId="77777777" w:rsidR="009E4E34" w:rsidRPr="009E4CAE" w:rsidRDefault="009E4E34" w:rsidP="00F016BF">
      <w:pPr>
        <w:widowControl/>
        <w:spacing w:line="360" w:lineRule="auto"/>
        <w:rPr>
          <w:rFonts w:ascii="Book Antiqua" w:eastAsia="SimSun" w:hAnsi="Book Antiqua" w:cs="SimSun"/>
          <w:kern w:val="0"/>
          <w:sz w:val="24"/>
          <w:szCs w:val="24"/>
        </w:rPr>
      </w:pPr>
      <w:r w:rsidRPr="009E4CAE">
        <w:rPr>
          <w:rFonts w:ascii="Book Antiqua" w:eastAsia="SimSun" w:hAnsi="Book Antiqua" w:cs="SimSun"/>
          <w:kern w:val="0"/>
          <w:sz w:val="24"/>
          <w:szCs w:val="24"/>
        </w:rPr>
        <w:t>15 </w:t>
      </w:r>
      <w:r w:rsidRPr="009E4CAE">
        <w:rPr>
          <w:rFonts w:ascii="Book Antiqua" w:eastAsia="SimSun" w:hAnsi="Book Antiqua" w:cs="SimSun"/>
          <w:b/>
          <w:bCs/>
          <w:kern w:val="0"/>
          <w:sz w:val="24"/>
          <w:szCs w:val="24"/>
        </w:rPr>
        <w:t>Dai CY</w:t>
      </w:r>
      <w:r w:rsidRPr="009E4CAE">
        <w:rPr>
          <w:rFonts w:ascii="Book Antiqua" w:eastAsia="SimSun" w:hAnsi="Book Antiqua" w:cs="SimSun"/>
          <w:kern w:val="0"/>
          <w:sz w:val="24"/>
          <w:szCs w:val="24"/>
        </w:rPr>
        <w:t>, Chuang WL, Ho CK, Hsieh MY, Huang JF, Lee LP, Hou NJ, Lin ZY, Chen SC, Hsieh MY, Wang LY, Tsai JF, Chang WY, Yu ML. Associations between hepatitis C viremia and low serum triglyceride and cholesterol levels: a community-based study. </w:t>
      </w:r>
      <w:r w:rsidRPr="009E4CAE">
        <w:rPr>
          <w:rFonts w:ascii="Book Antiqua" w:eastAsia="SimSun" w:hAnsi="Book Antiqua" w:cs="SimSun"/>
          <w:i/>
          <w:iCs/>
          <w:kern w:val="0"/>
          <w:sz w:val="24"/>
          <w:szCs w:val="24"/>
        </w:rPr>
        <w:t>J Hepatol</w:t>
      </w:r>
      <w:r w:rsidRPr="009E4CAE">
        <w:rPr>
          <w:rFonts w:ascii="Book Antiqua" w:eastAsia="SimSun" w:hAnsi="Book Antiqua" w:cs="SimSun"/>
          <w:kern w:val="0"/>
          <w:sz w:val="24"/>
          <w:szCs w:val="24"/>
        </w:rPr>
        <w:t> 2008; </w:t>
      </w:r>
      <w:r w:rsidRPr="009E4CAE">
        <w:rPr>
          <w:rFonts w:ascii="Book Antiqua" w:eastAsia="SimSun" w:hAnsi="Book Antiqua" w:cs="SimSun"/>
          <w:b/>
          <w:bCs/>
          <w:kern w:val="0"/>
          <w:sz w:val="24"/>
          <w:szCs w:val="24"/>
        </w:rPr>
        <w:t>49</w:t>
      </w:r>
      <w:r w:rsidRPr="009E4CAE">
        <w:rPr>
          <w:rFonts w:ascii="Book Antiqua" w:eastAsia="SimSun" w:hAnsi="Book Antiqua" w:cs="SimSun"/>
          <w:kern w:val="0"/>
          <w:sz w:val="24"/>
          <w:szCs w:val="24"/>
        </w:rPr>
        <w:t>: 9-16 [PMID: 18486265 DOI: 10.1016/j.jhep.2008.03.016]</w:t>
      </w:r>
    </w:p>
    <w:p w14:paraId="5C006CB7" w14:textId="77777777" w:rsidR="009E4E34" w:rsidRPr="009E4CAE" w:rsidRDefault="009E4E34" w:rsidP="00F016BF">
      <w:pPr>
        <w:widowControl/>
        <w:spacing w:line="360" w:lineRule="auto"/>
        <w:rPr>
          <w:rFonts w:ascii="Book Antiqua" w:eastAsia="SimSun" w:hAnsi="Book Antiqua" w:cs="SimSun"/>
          <w:kern w:val="0"/>
          <w:sz w:val="24"/>
          <w:szCs w:val="24"/>
        </w:rPr>
      </w:pPr>
      <w:r w:rsidRPr="009E4CAE">
        <w:rPr>
          <w:rFonts w:ascii="Book Antiqua" w:eastAsia="SimSun" w:hAnsi="Book Antiqua" w:cs="SimSun"/>
          <w:kern w:val="0"/>
          <w:sz w:val="24"/>
          <w:szCs w:val="24"/>
        </w:rPr>
        <w:t>16 </w:t>
      </w:r>
      <w:r w:rsidRPr="009E4CAE">
        <w:rPr>
          <w:rFonts w:ascii="Book Antiqua" w:eastAsia="SimSun" w:hAnsi="Book Antiqua" w:cs="SimSun"/>
          <w:b/>
          <w:bCs/>
          <w:kern w:val="0"/>
          <w:sz w:val="24"/>
          <w:szCs w:val="24"/>
        </w:rPr>
        <w:t>Jang ES</w:t>
      </w:r>
      <w:r w:rsidRPr="009E4CAE">
        <w:rPr>
          <w:rFonts w:ascii="Book Antiqua" w:eastAsia="SimSun" w:hAnsi="Book Antiqua" w:cs="SimSun"/>
          <w:kern w:val="0"/>
          <w:sz w:val="24"/>
          <w:szCs w:val="24"/>
        </w:rPr>
        <w:t>, Won JE, Jung JI, Lee SH, Kim JW, Jeong SH. The effect of antiviral therapy on serum cholesterol levels in chronic hepatitis C. </w:t>
      </w:r>
      <w:r w:rsidRPr="009E4CAE">
        <w:rPr>
          <w:rFonts w:ascii="Book Antiqua" w:eastAsia="SimSun" w:hAnsi="Book Antiqua" w:cs="SimSun"/>
          <w:i/>
          <w:iCs/>
          <w:kern w:val="0"/>
          <w:sz w:val="24"/>
          <w:szCs w:val="24"/>
        </w:rPr>
        <w:t>Gut Liver</w:t>
      </w:r>
      <w:r w:rsidRPr="009E4CAE">
        <w:rPr>
          <w:rFonts w:ascii="Book Antiqua" w:eastAsia="SimSun" w:hAnsi="Book Antiqua" w:cs="SimSun"/>
          <w:kern w:val="0"/>
          <w:sz w:val="24"/>
          <w:szCs w:val="24"/>
        </w:rPr>
        <w:t> 2011; </w:t>
      </w:r>
      <w:r w:rsidRPr="009E4CAE">
        <w:rPr>
          <w:rFonts w:ascii="Book Antiqua" w:eastAsia="SimSun" w:hAnsi="Book Antiqua" w:cs="SimSun"/>
          <w:b/>
          <w:bCs/>
          <w:kern w:val="0"/>
          <w:sz w:val="24"/>
          <w:szCs w:val="24"/>
        </w:rPr>
        <w:t>5</w:t>
      </w:r>
      <w:r w:rsidRPr="009E4CAE">
        <w:rPr>
          <w:rFonts w:ascii="Book Antiqua" w:eastAsia="SimSun" w:hAnsi="Book Antiqua" w:cs="SimSun"/>
          <w:kern w:val="0"/>
          <w:sz w:val="24"/>
          <w:szCs w:val="24"/>
        </w:rPr>
        <w:t>: 356-362 [PMID: 21927666 DOI: 10.5009/gnl.2011.5.3.356]</w:t>
      </w:r>
    </w:p>
    <w:p w14:paraId="17579AE6" w14:textId="77777777" w:rsidR="009E4E34" w:rsidRPr="009E4CAE" w:rsidRDefault="009E4E34" w:rsidP="00F016BF">
      <w:pPr>
        <w:widowControl/>
        <w:spacing w:line="360" w:lineRule="auto"/>
        <w:rPr>
          <w:rFonts w:ascii="Book Antiqua" w:eastAsia="SimSun" w:hAnsi="Book Antiqua" w:cs="SimSun"/>
          <w:kern w:val="0"/>
          <w:sz w:val="24"/>
          <w:szCs w:val="24"/>
        </w:rPr>
      </w:pPr>
      <w:r w:rsidRPr="009E4CAE">
        <w:rPr>
          <w:rFonts w:ascii="Book Antiqua" w:eastAsia="SimSun" w:hAnsi="Book Antiqua" w:cs="SimSun"/>
          <w:kern w:val="0"/>
          <w:sz w:val="24"/>
          <w:szCs w:val="24"/>
        </w:rPr>
        <w:lastRenderedPageBreak/>
        <w:t>17 </w:t>
      </w:r>
      <w:r w:rsidRPr="009E4CAE">
        <w:rPr>
          <w:rFonts w:ascii="Book Antiqua" w:eastAsia="SimSun" w:hAnsi="Book Antiqua" w:cs="SimSun"/>
          <w:b/>
          <w:bCs/>
          <w:kern w:val="0"/>
          <w:sz w:val="24"/>
          <w:szCs w:val="24"/>
        </w:rPr>
        <w:t>Kuo YH</w:t>
      </w:r>
      <w:r w:rsidRPr="009E4CAE">
        <w:rPr>
          <w:rFonts w:ascii="Book Antiqua" w:eastAsia="SimSun" w:hAnsi="Book Antiqua" w:cs="SimSun"/>
          <w:kern w:val="0"/>
          <w:sz w:val="24"/>
          <w:szCs w:val="24"/>
        </w:rPr>
        <w:t>, Chuang TW, Hung CH, Chen CH, Wang JH, Hu TH, Lu SN, Lee CM. Reversal of hypolipidemia in chronic hepatitis C patients after successful antiviral therapy. </w:t>
      </w:r>
      <w:r w:rsidRPr="009E4CAE">
        <w:rPr>
          <w:rFonts w:ascii="Book Antiqua" w:eastAsia="SimSun" w:hAnsi="Book Antiqua" w:cs="SimSun"/>
          <w:i/>
          <w:iCs/>
          <w:kern w:val="0"/>
          <w:sz w:val="24"/>
          <w:szCs w:val="24"/>
        </w:rPr>
        <w:t>J Formos Med Assoc</w:t>
      </w:r>
      <w:r w:rsidRPr="009E4CAE">
        <w:rPr>
          <w:rFonts w:ascii="Book Antiqua" w:eastAsia="SimSun" w:hAnsi="Book Antiqua" w:cs="SimSun"/>
          <w:kern w:val="0"/>
          <w:sz w:val="24"/>
          <w:szCs w:val="24"/>
        </w:rPr>
        <w:t> 2011; </w:t>
      </w:r>
      <w:r w:rsidRPr="009E4CAE">
        <w:rPr>
          <w:rFonts w:ascii="Book Antiqua" w:eastAsia="SimSun" w:hAnsi="Book Antiqua" w:cs="SimSun"/>
          <w:b/>
          <w:bCs/>
          <w:kern w:val="0"/>
          <w:sz w:val="24"/>
          <w:szCs w:val="24"/>
        </w:rPr>
        <w:t>110</w:t>
      </w:r>
      <w:r w:rsidRPr="009E4CAE">
        <w:rPr>
          <w:rFonts w:ascii="Book Antiqua" w:eastAsia="SimSun" w:hAnsi="Book Antiqua" w:cs="SimSun"/>
          <w:kern w:val="0"/>
          <w:sz w:val="24"/>
          <w:szCs w:val="24"/>
        </w:rPr>
        <w:t>: 363-371 [PMID: 21741004 DOI: 10.1016/S0929-6646(11)60054-5]</w:t>
      </w:r>
    </w:p>
    <w:p w14:paraId="16DE2B0B" w14:textId="77777777" w:rsidR="009E4E34" w:rsidRPr="009E4CAE" w:rsidRDefault="009E4E34" w:rsidP="00F016BF">
      <w:pPr>
        <w:widowControl/>
        <w:spacing w:line="360" w:lineRule="auto"/>
        <w:rPr>
          <w:rFonts w:ascii="Book Antiqua" w:eastAsia="SimSun" w:hAnsi="Book Antiqua" w:cs="SimSun"/>
          <w:kern w:val="0"/>
          <w:sz w:val="24"/>
          <w:szCs w:val="24"/>
        </w:rPr>
      </w:pPr>
      <w:r w:rsidRPr="009E4CAE">
        <w:rPr>
          <w:rFonts w:ascii="Book Antiqua" w:eastAsia="SimSun" w:hAnsi="Book Antiqua" w:cs="SimSun"/>
          <w:kern w:val="0"/>
          <w:sz w:val="24"/>
          <w:szCs w:val="24"/>
        </w:rPr>
        <w:t>18 </w:t>
      </w:r>
      <w:r w:rsidRPr="009E4CAE">
        <w:rPr>
          <w:rFonts w:ascii="Book Antiqua" w:eastAsia="SimSun" w:hAnsi="Book Antiqua" w:cs="SimSun"/>
          <w:b/>
          <w:bCs/>
          <w:kern w:val="0"/>
          <w:sz w:val="24"/>
          <w:szCs w:val="24"/>
        </w:rPr>
        <w:t>Corey KE</w:t>
      </w:r>
      <w:r w:rsidRPr="009E4CAE">
        <w:rPr>
          <w:rFonts w:ascii="Book Antiqua" w:eastAsia="SimSun" w:hAnsi="Book Antiqua" w:cs="SimSun"/>
          <w:kern w:val="0"/>
          <w:sz w:val="24"/>
          <w:szCs w:val="24"/>
        </w:rPr>
        <w:t>, Kane E, Munroe C, Barlow LL, Zheng H, Chung RT. Hepatitis C virus infection and its clearance alter circulating lipids: implications for long-term follow-up. </w:t>
      </w:r>
      <w:r w:rsidRPr="009E4CAE">
        <w:rPr>
          <w:rFonts w:ascii="Book Antiqua" w:eastAsia="SimSun" w:hAnsi="Book Antiqua" w:cs="SimSun"/>
          <w:i/>
          <w:iCs/>
          <w:kern w:val="0"/>
          <w:sz w:val="24"/>
          <w:szCs w:val="24"/>
        </w:rPr>
        <w:t>Hepatology</w:t>
      </w:r>
      <w:r w:rsidRPr="009E4CAE">
        <w:rPr>
          <w:rFonts w:ascii="Book Antiqua" w:eastAsia="SimSun" w:hAnsi="Book Antiqua" w:cs="SimSun"/>
          <w:kern w:val="0"/>
          <w:sz w:val="24"/>
          <w:szCs w:val="24"/>
        </w:rPr>
        <w:t> 2009; </w:t>
      </w:r>
      <w:r w:rsidRPr="009E4CAE">
        <w:rPr>
          <w:rFonts w:ascii="Book Antiqua" w:eastAsia="SimSun" w:hAnsi="Book Antiqua" w:cs="SimSun"/>
          <w:b/>
          <w:bCs/>
          <w:kern w:val="0"/>
          <w:sz w:val="24"/>
          <w:szCs w:val="24"/>
        </w:rPr>
        <w:t>50</w:t>
      </w:r>
      <w:r w:rsidRPr="009E4CAE">
        <w:rPr>
          <w:rFonts w:ascii="Book Antiqua" w:eastAsia="SimSun" w:hAnsi="Book Antiqua" w:cs="SimSun"/>
          <w:kern w:val="0"/>
          <w:sz w:val="24"/>
          <w:szCs w:val="24"/>
        </w:rPr>
        <w:t>: 1030-1037 [PMID: 19787818 DOI: 10.1002/hep.23219]</w:t>
      </w:r>
    </w:p>
    <w:p w14:paraId="64261564" w14:textId="77777777" w:rsidR="009E4E34" w:rsidRPr="009E4CAE" w:rsidRDefault="009E4E34" w:rsidP="00F016BF">
      <w:pPr>
        <w:widowControl/>
        <w:spacing w:line="360" w:lineRule="auto"/>
        <w:rPr>
          <w:rFonts w:ascii="Book Antiqua" w:eastAsia="SimSun" w:hAnsi="Book Antiqua" w:cs="SimSun"/>
          <w:kern w:val="0"/>
          <w:sz w:val="24"/>
          <w:szCs w:val="24"/>
        </w:rPr>
      </w:pPr>
      <w:r w:rsidRPr="009E4CAE">
        <w:rPr>
          <w:rFonts w:ascii="Book Antiqua" w:eastAsia="SimSun" w:hAnsi="Book Antiqua" w:cs="SimSun"/>
          <w:kern w:val="0"/>
          <w:sz w:val="24"/>
          <w:szCs w:val="24"/>
        </w:rPr>
        <w:t>19 </w:t>
      </w:r>
      <w:r w:rsidRPr="009E4CAE">
        <w:rPr>
          <w:rFonts w:ascii="Book Antiqua" w:eastAsia="SimSun" w:hAnsi="Book Antiqua" w:cs="SimSun"/>
          <w:b/>
          <w:bCs/>
          <w:kern w:val="0"/>
          <w:sz w:val="24"/>
          <w:szCs w:val="24"/>
        </w:rPr>
        <w:t>Meissner EG</w:t>
      </w:r>
      <w:r w:rsidRPr="009E4CAE">
        <w:rPr>
          <w:rFonts w:ascii="Book Antiqua" w:eastAsia="SimSun" w:hAnsi="Book Antiqua" w:cs="SimSun"/>
          <w:kern w:val="0"/>
          <w:sz w:val="24"/>
          <w:szCs w:val="24"/>
        </w:rPr>
        <w:t>, Lee YJ, Osinusi A, Sims Z, Qin J, Sturdevant D, McHutchison J, Subramanian M, Sampson M, Naggie S, Patel K, Remaley AT, Masur H, Kottilil S. Effect of sofosbuvir and ribavirin treatment on peripheral and hepatic lipid metabolism in chronic hepatitis C virus, genotype 1-infected patients. </w:t>
      </w:r>
      <w:r w:rsidRPr="009E4CAE">
        <w:rPr>
          <w:rFonts w:ascii="Book Antiqua" w:eastAsia="SimSun" w:hAnsi="Book Antiqua" w:cs="SimSun"/>
          <w:i/>
          <w:iCs/>
          <w:kern w:val="0"/>
          <w:sz w:val="24"/>
          <w:szCs w:val="24"/>
        </w:rPr>
        <w:t>Hepatology</w:t>
      </w:r>
      <w:r w:rsidRPr="009E4CAE">
        <w:rPr>
          <w:rFonts w:ascii="Book Antiqua" w:eastAsia="SimSun" w:hAnsi="Book Antiqua" w:cs="SimSun"/>
          <w:kern w:val="0"/>
          <w:sz w:val="24"/>
          <w:szCs w:val="24"/>
        </w:rPr>
        <w:t> 2015; </w:t>
      </w:r>
      <w:r w:rsidRPr="009E4CAE">
        <w:rPr>
          <w:rFonts w:ascii="Book Antiqua" w:eastAsia="SimSun" w:hAnsi="Book Antiqua" w:cs="SimSun"/>
          <w:b/>
          <w:bCs/>
          <w:kern w:val="0"/>
          <w:sz w:val="24"/>
          <w:szCs w:val="24"/>
        </w:rPr>
        <w:t>61</w:t>
      </w:r>
      <w:r w:rsidRPr="009E4CAE">
        <w:rPr>
          <w:rFonts w:ascii="Book Antiqua" w:eastAsia="SimSun" w:hAnsi="Book Antiqua" w:cs="SimSun"/>
          <w:kern w:val="0"/>
          <w:sz w:val="24"/>
          <w:szCs w:val="24"/>
        </w:rPr>
        <w:t>: 790-801 [PMID: 25203718 DOI: 10.1002/hep.27424]</w:t>
      </w:r>
    </w:p>
    <w:p w14:paraId="240F99B6" w14:textId="77777777" w:rsidR="009E4E34" w:rsidRPr="009E4CAE" w:rsidRDefault="009E4E34" w:rsidP="00F016BF">
      <w:pPr>
        <w:widowControl/>
        <w:spacing w:line="360" w:lineRule="auto"/>
        <w:rPr>
          <w:rFonts w:ascii="Book Antiqua" w:eastAsia="SimSun" w:hAnsi="Book Antiqua" w:cs="SimSun"/>
          <w:kern w:val="0"/>
          <w:sz w:val="24"/>
          <w:szCs w:val="24"/>
        </w:rPr>
      </w:pPr>
      <w:r w:rsidRPr="009E4CAE">
        <w:rPr>
          <w:rFonts w:ascii="Book Antiqua" w:eastAsia="SimSun" w:hAnsi="Book Antiqua" w:cs="SimSun"/>
          <w:kern w:val="0"/>
          <w:sz w:val="24"/>
          <w:szCs w:val="24"/>
        </w:rPr>
        <w:t>20 </w:t>
      </w:r>
      <w:r w:rsidRPr="009E4CAE">
        <w:rPr>
          <w:rFonts w:ascii="Book Antiqua" w:eastAsia="SimSun" w:hAnsi="Book Antiqua" w:cs="SimSun"/>
          <w:b/>
          <w:bCs/>
          <w:kern w:val="0"/>
          <w:sz w:val="24"/>
          <w:szCs w:val="24"/>
        </w:rPr>
        <w:t>Negro F</w:t>
      </w:r>
      <w:r w:rsidRPr="009E4CAE">
        <w:rPr>
          <w:rFonts w:ascii="Book Antiqua" w:eastAsia="SimSun" w:hAnsi="Book Antiqua" w:cs="SimSun"/>
          <w:kern w:val="0"/>
          <w:sz w:val="24"/>
          <w:szCs w:val="24"/>
        </w:rPr>
        <w:t>, Sanyal AJ. Hepatitis C virus, steatosis and lipid abnormalities: clinical and pathogenic data. </w:t>
      </w:r>
      <w:r w:rsidRPr="009E4CAE">
        <w:rPr>
          <w:rFonts w:ascii="Book Antiqua" w:eastAsia="SimSun" w:hAnsi="Book Antiqua" w:cs="SimSun"/>
          <w:i/>
          <w:iCs/>
          <w:kern w:val="0"/>
          <w:sz w:val="24"/>
          <w:szCs w:val="24"/>
        </w:rPr>
        <w:t>Liver Int</w:t>
      </w:r>
      <w:r w:rsidRPr="009E4CAE">
        <w:rPr>
          <w:rFonts w:ascii="Book Antiqua" w:eastAsia="SimSun" w:hAnsi="Book Antiqua" w:cs="SimSun"/>
          <w:kern w:val="0"/>
          <w:sz w:val="24"/>
          <w:szCs w:val="24"/>
        </w:rPr>
        <w:t> 2009; </w:t>
      </w:r>
      <w:r w:rsidRPr="009E4CAE">
        <w:rPr>
          <w:rFonts w:ascii="Book Antiqua" w:eastAsia="SimSun" w:hAnsi="Book Antiqua" w:cs="SimSun"/>
          <w:b/>
          <w:bCs/>
          <w:kern w:val="0"/>
          <w:sz w:val="24"/>
          <w:szCs w:val="24"/>
        </w:rPr>
        <w:t>29</w:t>
      </w:r>
      <w:r w:rsidRPr="009E4CAE">
        <w:rPr>
          <w:rFonts w:ascii="Book Antiqua" w:eastAsia="SimSun" w:hAnsi="Book Antiqua" w:cs="SimSun"/>
          <w:bCs/>
          <w:kern w:val="0"/>
          <w:sz w:val="24"/>
          <w:szCs w:val="24"/>
        </w:rPr>
        <w:t xml:space="preserve"> Suppl 2</w:t>
      </w:r>
      <w:r w:rsidRPr="009E4CAE">
        <w:rPr>
          <w:rFonts w:ascii="Book Antiqua" w:eastAsia="SimSun" w:hAnsi="Book Antiqua" w:cs="SimSun"/>
          <w:kern w:val="0"/>
          <w:sz w:val="24"/>
          <w:szCs w:val="24"/>
        </w:rPr>
        <w:t>: 26-37 [PMID: 19187070 DOI: 10.1111/j.1478-3231.2008.01950.x]</w:t>
      </w:r>
    </w:p>
    <w:p w14:paraId="0588A2AD" w14:textId="77777777" w:rsidR="009E4E34" w:rsidRPr="009E4CAE" w:rsidRDefault="009E4E34" w:rsidP="00F016BF">
      <w:pPr>
        <w:widowControl/>
        <w:spacing w:line="360" w:lineRule="auto"/>
        <w:rPr>
          <w:rFonts w:ascii="Book Antiqua" w:eastAsia="SimSun" w:hAnsi="Book Antiqua" w:cs="SimSun"/>
          <w:kern w:val="0"/>
          <w:sz w:val="24"/>
          <w:szCs w:val="24"/>
        </w:rPr>
      </w:pPr>
      <w:r w:rsidRPr="009E4CAE">
        <w:rPr>
          <w:rFonts w:ascii="Book Antiqua" w:eastAsia="SimSun" w:hAnsi="Book Antiqua" w:cs="SimSun"/>
          <w:kern w:val="0"/>
          <w:sz w:val="24"/>
          <w:szCs w:val="24"/>
        </w:rPr>
        <w:t>21 </w:t>
      </w:r>
      <w:r w:rsidRPr="009E4CAE">
        <w:rPr>
          <w:rFonts w:ascii="Book Antiqua" w:eastAsia="SimSun" w:hAnsi="Book Antiqua" w:cs="SimSun"/>
          <w:b/>
          <w:bCs/>
          <w:kern w:val="0"/>
          <w:sz w:val="24"/>
          <w:szCs w:val="24"/>
        </w:rPr>
        <w:t>Lerat H</w:t>
      </w:r>
      <w:r w:rsidRPr="009E4CAE">
        <w:rPr>
          <w:rFonts w:ascii="Book Antiqua" w:eastAsia="SimSun" w:hAnsi="Book Antiqua" w:cs="SimSun"/>
          <w:kern w:val="0"/>
          <w:sz w:val="24"/>
          <w:szCs w:val="24"/>
        </w:rPr>
        <w:t>, Higgs M, Pawlotsky JM. Animal models in the study of hepatitis C virus-associated liver pathologies. </w:t>
      </w:r>
      <w:r w:rsidRPr="009E4CAE">
        <w:rPr>
          <w:rFonts w:ascii="Book Antiqua" w:eastAsia="SimSun" w:hAnsi="Book Antiqua" w:cs="SimSun"/>
          <w:i/>
          <w:iCs/>
          <w:kern w:val="0"/>
          <w:sz w:val="24"/>
          <w:szCs w:val="24"/>
        </w:rPr>
        <w:t>Expert Rev Gastroenterol Hepatol</w:t>
      </w:r>
      <w:r w:rsidRPr="009E4CAE">
        <w:rPr>
          <w:rFonts w:ascii="Book Antiqua" w:eastAsia="SimSun" w:hAnsi="Book Antiqua" w:cs="SimSun"/>
          <w:kern w:val="0"/>
          <w:sz w:val="24"/>
          <w:szCs w:val="24"/>
        </w:rPr>
        <w:t> 2011; </w:t>
      </w:r>
      <w:r w:rsidRPr="009E4CAE">
        <w:rPr>
          <w:rFonts w:ascii="Book Antiqua" w:eastAsia="SimSun" w:hAnsi="Book Antiqua" w:cs="SimSun"/>
          <w:b/>
          <w:bCs/>
          <w:kern w:val="0"/>
          <w:sz w:val="24"/>
          <w:szCs w:val="24"/>
        </w:rPr>
        <w:t>5</w:t>
      </w:r>
      <w:r w:rsidRPr="009E4CAE">
        <w:rPr>
          <w:rFonts w:ascii="Book Antiqua" w:eastAsia="SimSun" w:hAnsi="Book Antiqua" w:cs="SimSun"/>
          <w:kern w:val="0"/>
          <w:sz w:val="24"/>
          <w:szCs w:val="24"/>
        </w:rPr>
        <w:t>: 341-352 [PMID: 21651352 DOI: 10.1586/egh.11.14]</w:t>
      </w:r>
    </w:p>
    <w:p w14:paraId="65D58C3B" w14:textId="77777777" w:rsidR="009E4E34" w:rsidRPr="009E4CAE" w:rsidRDefault="009E4E34" w:rsidP="00F016BF">
      <w:pPr>
        <w:widowControl/>
        <w:spacing w:line="360" w:lineRule="auto"/>
        <w:rPr>
          <w:rFonts w:ascii="Book Antiqua" w:eastAsia="SimSun" w:hAnsi="Book Antiqua" w:cs="SimSun"/>
          <w:kern w:val="0"/>
          <w:sz w:val="24"/>
          <w:szCs w:val="24"/>
        </w:rPr>
      </w:pPr>
      <w:r w:rsidRPr="009E4CAE">
        <w:rPr>
          <w:rFonts w:ascii="Book Antiqua" w:eastAsia="SimSun" w:hAnsi="Book Antiqua" w:cs="SimSun"/>
          <w:kern w:val="0"/>
          <w:sz w:val="24"/>
          <w:szCs w:val="24"/>
        </w:rPr>
        <w:t>22 </w:t>
      </w:r>
      <w:r w:rsidRPr="009E4CAE">
        <w:rPr>
          <w:rFonts w:ascii="Book Antiqua" w:eastAsia="SimSun" w:hAnsi="Book Antiqua" w:cs="SimSun"/>
          <w:b/>
          <w:bCs/>
          <w:kern w:val="0"/>
          <w:sz w:val="24"/>
          <w:szCs w:val="24"/>
        </w:rPr>
        <w:t>Hashimoto S</w:t>
      </w:r>
      <w:r w:rsidRPr="009E4CAE">
        <w:rPr>
          <w:rFonts w:ascii="Book Antiqua" w:eastAsia="SimSun" w:hAnsi="Book Antiqua" w:cs="SimSun"/>
          <w:kern w:val="0"/>
          <w:sz w:val="24"/>
          <w:szCs w:val="24"/>
        </w:rPr>
        <w:t>, Yatsuhashi H, Abiru S, Yamasaki K, Komori A, Nagaoka S, Saeki A, Uchida S, Bekki S, Kugiyama Y, Nagata K, Nakamura M, Migita K, Nakao K. Rapid Increase in Serum Low-Density Lipoprotein Cholesterol Concentration during Hepatitis C Interferon-Free Treatment. </w:t>
      </w:r>
      <w:r w:rsidRPr="009E4CAE">
        <w:rPr>
          <w:rFonts w:ascii="Book Antiqua" w:eastAsia="SimSun" w:hAnsi="Book Antiqua" w:cs="SimSun"/>
          <w:i/>
          <w:iCs/>
          <w:kern w:val="0"/>
          <w:sz w:val="24"/>
          <w:szCs w:val="24"/>
        </w:rPr>
        <w:t>PLoS One</w:t>
      </w:r>
      <w:r w:rsidRPr="009E4CAE">
        <w:rPr>
          <w:rFonts w:ascii="Book Antiqua" w:eastAsia="SimSun" w:hAnsi="Book Antiqua" w:cs="SimSun"/>
          <w:kern w:val="0"/>
          <w:sz w:val="24"/>
          <w:szCs w:val="24"/>
        </w:rPr>
        <w:t> </w:t>
      </w:r>
      <w:r>
        <w:rPr>
          <w:rFonts w:ascii="Book Antiqua" w:eastAsia="SimSun" w:hAnsi="Book Antiqua" w:cs="SimSun" w:hint="eastAsia"/>
          <w:kern w:val="0"/>
          <w:sz w:val="24"/>
          <w:szCs w:val="24"/>
        </w:rPr>
        <w:t>2016</w:t>
      </w:r>
      <w:r w:rsidRPr="009E4CAE">
        <w:rPr>
          <w:rFonts w:ascii="Book Antiqua" w:eastAsia="SimSun" w:hAnsi="Book Antiqua" w:cs="SimSun"/>
          <w:kern w:val="0"/>
          <w:sz w:val="24"/>
          <w:szCs w:val="24"/>
        </w:rPr>
        <w:t>; </w:t>
      </w:r>
      <w:r w:rsidRPr="009E4CAE">
        <w:rPr>
          <w:rFonts w:ascii="Book Antiqua" w:eastAsia="SimSun" w:hAnsi="Book Antiqua" w:cs="SimSun"/>
          <w:b/>
          <w:bCs/>
          <w:kern w:val="0"/>
          <w:sz w:val="24"/>
          <w:szCs w:val="24"/>
        </w:rPr>
        <w:t>11</w:t>
      </w:r>
      <w:r w:rsidRPr="009E4CAE">
        <w:rPr>
          <w:rFonts w:ascii="Book Antiqua" w:eastAsia="SimSun" w:hAnsi="Book Antiqua" w:cs="SimSun"/>
          <w:kern w:val="0"/>
          <w:sz w:val="24"/>
          <w:szCs w:val="24"/>
        </w:rPr>
        <w:t>: e0163644 [PMID: 27680885 DOI: 10.1371/journal.pone.0163644]</w:t>
      </w:r>
    </w:p>
    <w:p w14:paraId="4C7194EA" w14:textId="77777777" w:rsidR="009E4E34" w:rsidRPr="009E4CAE" w:rsidRDefault="009E4E34" w:rsidP="00F016BF">
      <w:pPr>
        <w:widowControl/>
        <w:spacing w:line="360" w:lineRule="auto"/>
        <w:rPr>
          <w:rFonts w:ascii="Book Antiqua" w:eastAsia="SimSun" w:hAnsi="Book Antiqua" w:cs="SimSun"/>
          <w:kern w:val="0"/>
          <w:sz w:val="24"/>
          <w:szCs w:val="24"/>
        </w:rPr>
      </w:pPr>
      <w:r w:rsidRPr="009E4CAE">
        <w:rPr>
          <w:rFonts w:ascii="Book Antiqua" w:eastAsia="SimSun" w:hAnsi="Book Antiqua" w:cs="SimSun"/>
          <w:kern w:val="0"/>
          <w:sz w:val="24"/>
          <w:szCs w:val="24"/>
        </w:rPr>
        <w:lastRenderedPageBreak/>
        <w:t>23 </w:t>
      </w:r>
      <w:r w:rsidRPr="009E4CAE">
        <w:rPr>
          <w:rFonts w:ascii="Book Antiqua" w:eastAsia="SimSun" w:hAnsi="Book Antiqua" w:cs="SimSun"/>
          <w:b/>
          <w:bCs/>
          <w:kern w:val="0"/>
          <w:sz w:val="24"/>
          <w:szCs w:val="24"/>
        </w:rPr>
        <w:t>Gao M</w:t>
      </w:r>
      <w:r w:rsidRPr="009E4CAE">
        <w:rPr>
          <w:rFonts w:ascii="Book Antiqua" w:eastAsia="SimSun" w:hAnsi="Book Antiqua" w:cs="SimSun"/>
          <w:kern w:val="0"/>
          <w:sz w:val="24"/>
          <w:szCs w:val="24"/>
        </w:rPr>
        <w:t>, Nettles RE, Belema M, Snyder LB, Nguyen VN, Fridell RA, Serrano-Wu MH, Langley DR, Sun JH, O'Boyle DR, Lemm JA, Wang C, Knipe JO, Chien C, Colonno RJ, Grasela DM, Meanwell NA, Hamann LG. Chemical genetics strategy identifies an HCV NS5A inhibitor with a potent clinical effect. </w:t>
      </w:r>
      <w:r w:rsidRPr="009E4CAE">
        <w:rPr>
          <w:rFonts w:ascii="Book Antiqua" w:eastAsia="SimSun" w:hAnsi="Book Antiqua" w:cs="SimSun"/>
          <w:i/>
          <w:iCs/>
          <w:kern w:val="0"/>
          <w:sz w:val="24"/>
          <w:szCs w:val="24"/>
        </w:rPr>
        <w:t>Nature</w:t>
      </w:r>
      <w:r w:rsidRPr="009E4CAE">
        <w:rPr>
          <w:rFonts w:ascii="Book Antiqua" w:eastAsia="SimSun" w:hAnsi="Book Antiqua" w:cs="SimSun"/>
          <w:kern w:val="0"/>
          <w:sz w:val="24"/>
          <w:szCs w:val="24"/>
        </w:rPr>
        <w:t> 2010; </w:t>
      </w:r>
      <w:r w:rsidRPr="009E4CAE">
        <w:rPr>
          <w:rFonts w:ascii="Book Antiqua" w:eastAsia="SimSun" w:hAnsi="Book Antiqua" w:cs="SimSun"/>
          <w:b/>
          <w:bCs/>
          <w:kern w:val="0"/>
          <w:sz w:val="24"/>
          <w:szCs w:val="24"/>
        </w:rPr>
        <w:t>465</w:t>
      </w:r>
      <w:r w:rsidRPr="009E4CAE">
        <w:rPr>
          <w:rFonts w:ascii="Book Antiqua" w:eastAsia="SimSun" w:hAnsi="Book Antiqua" w:cs="SimSun"/>
          <w:kern w:val="0"/>
          <w:sz w:val="24"/>
          <w:szCs w:val="24"/>
        </w:rPr>
        <w:t>: 96-100 [PMID: 20410884 DOI: 10.1038/nature08960]</w:t>
      </w:r>
    </w:p>
    <w:p w14:paraId="3C6ABAE9" w14:textId="77777777" w:rsidR="009E4E34" w:rsidRPr="009E4CAE" w:rsidRDefault="009E4E34" w:rsidP="00F016BF">
      <w:pPr>
        <w:widowControl/>
        <w:spacing w:line="360" w:lineRule="auto"/>
        <w:rPr>
          <w:rFonts w:ascii="Book Antiqua" w:eastAsia="SimSun" w:hAnsi="Book Antiqua" w:cs="SimSun"/>
          <w:kern w:val="0"/>
          <w:sz w:val="24"/>
          <w:szCs w:val="24"/>
        </w:rPr>
      </w:pPr>
      <w:r w:rsidRPr="009E4CAE">
        <w:rPr>
          <w:rFonts w:ascii="Book Antiqua" w:eastAsia="SimSun" w:hAnsi="Book Antiqua" w:cs="SimSun"/>
          <w:kern w:val="0"/>
          <w:sz w:val="24"/>
          <w:szCs w:val="24"/>
        </w:rPr>
        <w:t>24 </w:t>
      </w:r>
      <w:r w:rsidRPr="009E4CAE">
        <w:rPr>
          <w:rFonts w:ascii="Book Antiqua" w:eastAsia="SimSun" w:hAnsi="Book Antiqua" w:cs="SimSun"/>
          <w:b/>
          <w:bCs/>
          <w:kern w:val="0"/>
          <w:sz w:val="24"/>
          <w:szCs w:val="24"/>
        </w:rPr>
        <w:t>Ivanenkov YA</w:t>
      </w:r>
      <w:r w:rsidRPr="009E4CAE">
        <w:rPr>
          <w:rFonts w:ascii="Book Antiqua" w:eastAsia="SimSun" w:hAnsi="Book Antiqua" w:cs="SimSun"/>
          <w:kern w:val="0"/>
          <w:sz w:val="24"/>
          <w:szCs w:val="24"/>
        </w:rPr>
        <w:t>, Aladinskiy VA, Bushkov NA, Ayginin AA, Majouga AG, Ivachtchenko AV. Small-molecule inhibitors of hepatitis C virus (HCV) non-structural protein 5A (NS5A): a patent review (2010-2015). </w:t>
      </w:r>
      <w:r w:rsidRPr="009E4CAE">
        <w:rPr>
          <w:rFonts w:ascii="Book Antiqua" w:eastAsia="SimSun" w:hAnsi="Book Antiqua" w:cs="SimSun"/>
          <w:i/>
          <w:iCs/>
          <w:kern w:val="0"/>
          <w:sz w:val="24"/>
          <w:szCs w:val="24"/>
        </w:rPr>
        <w:t>Expert Opin Ther Pat</w:t>
      </w:r>
      <w:r w:rsidRPr="009E4CAE">
        <w:rPr>
          <w:rFonts w:ascii="Book Antiqua" w:eastAsia="SimSun" w:hAnsi="Book Antiqua" w:cs="SimSun"/>
          <w:kern w:val="0"/>
          <w:sz w:val="24"/>
          <w:szCs w:val="24"/>
        </w:rPr>
        <w:t xml:space="preserve"> 2017; Epub ahead of print [PMID: </w:t>
      </w:r>
      <w:bookmarkStart w:id="39" w:name="OLE_LINK253"/>
      <w:bookmarkStart w:id="40" w:name="OLE_LINK254"/>
      <w:r w:rsidRPr="009E4CAE">
        <w:rPr>
          <w:rFonts w:ascii="Book Antiqua" w:eastAsia="SimSun" w:hAnsi="Book Antiqua" w:cs="SimSun"/>
          <w:kern w:val="0"/>
          <w:sz w:val="24"/>
          <w:szCs w:val="24"/>
        </w:rPr>
        <w:t>27967269</w:t>
      </w:r>
      <w:bookmarkEnd w:id="39"/>
      <w:bookmarkEnd w:id="40"/>
      <w:r w:rsidRPr="009E4CAE">
        <w:rPr>
          <w:rFonts w:ascii="Book Antiqua" w:eastAsia="SimSun" w:hAnsi="Book Antiqua" w:cs="SimSun"/>
          <w:kern w:val="0"/>
          <w:sz w:val="24"/>
          <w:szCs w:val="24"/>
        </w:rPr>
        <w:t>]</w:t>
      </w:r>
    </w:p>
    <w:p w14:paraId="659157AE" w14:textId="77777777" w:rsidR="009E4E34" w:rsidRPr="009E4CAE" w:rsidRDefault="009E4E34" w:rsidP="00F016BF">
      <w:pPr>
        <w:widowControl/>
        <w:spacing w:line="360" w:lineRule="auto"/>
        <w:rPr>
          <w:rFonts w:ascii="Book Antiqua" w:eastAsia="SimSun" w:hAnsi="Book Antiqua" w:cs="SimSun"/>
          <w:kern w:val="0"/>
          <w:sz w:val="24"/>
          <w:szCs w:val="24"/>
        </w:rPr>
      </w:pPr>
      <w:r w:rsidRPr="009E4CAE">
        <w:rPr>
          <w:rFonts w:ascii="Book Antiqua" w:eastAsia="SimSun" w:hAnsi="Book Antiqua" w:cs="SimSun"/>
          <w:kern w:val="0"/>
          <w:sz w:val="24"/>
          <w:szCs w:val="24"/>
        </w:rPr>
        <w:t>25 </w:t>
      </w:r>
      <w:r w:rsidRPr="009E4CAE">
        <w:rPr>
          <w:rFonts w:ascii="Book Antiqua" w:eastAsia="SimSun" w:hAnsi="Book Antiqua" w:cs="SimSun"/>
          <w:b/>
          <w:bCs/>
          <w:kern w:val="0"/>
          <w:sz w:val="24"/>
          <w:szCs w:val="24"/>
        </w:rPr>
        <w:t>McPhee F</w:t>
      </w:r>
      <w:r w:rsidRPr="009E4CAE">
        <w:rPr>
          <w:rFonts w:ascii="Book Antiqua" w:eastAsia="SimSun" w:hAnsi="Book Antiqua" w:cs="SimSun"/>
          <w:kern w:val="0"/>
          <w:sz w:val="24"/>
          <w:szCs w:val="24"/>
        </w:rPr>
        <w:t>, Sheaffer AK, Friborg J, Hernandez D, Falk P, Zhai G, Levine S, Chaniewski S, Yu F, Barry D, Chen C, Lee MS, Mosure K, Sun LQ, Sinz M, Meanwell NA, Colonno RJ, Knipe J, Scola P. Preclinical Profile and Characterization of the Hepatitis C Virus NS3 Protease Inhibitor Asunaprevir (BMS-650032). </w:t>
      </w:r>
      <w:r w:rsidRPr="009E4CAE">
        <w:rPr>
          <w:rFonts w:ascii="Book Antiqua" w:eastAsia="SimSun" w:hAnsi="Book Antiqua" w:cs="SimSun"/>
          <w:i/>
          <w:iCs/>
          <w:kern w:val="0"/>
          <w:sz w:val="24"/>
          <w:szCs w:val="24"/>
        </w:rPr>
        <w:t>Antimicrob Agents Chemother</w:t>
      </w:r>
      <w:r w:rsidRPr="009E4CAE">
        <w:rPr>
          <w:rFonts w:ascii="Book Antiqua" w:eastAsia="SimSun" w:hAnsi="Book Antiqua" w:cs="SimSun"/>
          <w:kern w:val="0"/>
          <w:sz w:val="24"/>
          <w:szCs w:val="24"/>
        </w:rPr>
        <w:t> 2012; </w:t>
      </w:r>
      <w:r w:rsidRPr="009E4CAE">
        <w:rPr>
          <w:rFonts w:ascii="Book Antiqua" w:eastAsia="SimSun" w:hAnsi="Book Antiqua" w:cs="SimSun"/>
          <w:b/>
          <w:bCs/>
          <w:kern w:val="0"/>
          <w:sz w:val="24"/>
          <w:szCs w:val="24"/>
        </w:rPr>
        <w:t>56</w:t>
      </w:r>
      <w:r w:rsidRPr="009E4CAE">
        <w:rPr>
          <w:rFonts w:ascii="Book Antiqua" w:eastAsia="SimSun" w:hAnsi="Book Antiqua" w:cs="SimSun"/>
          <w:kern w:val="0"/>
          <w:sz w:val="24"/>
          <w:szCs w:val="24"/>
        </w:rPr>
        <w:t>: 5387-5396 [PMID: 22869577 DOI: 10.1128/AAC.01186-12]</w:t>
      </w:r>
    </w:p>
    <w:p w14:paraId="13DDA2A7" w14:textId="77777777" w:rsidR="009E4E34" w:rsidRPr="009E4CAE" w:rsidRDefault="009E4E34" w:rsidP="00F016BF">
      <w:pPr>
        <w:widowControl/>
        <w:spacing w:line="360" w:lineRule="auto"/>
        <w:rPr>
          <w:rFonts w:ascii="Book Antiqua" w:eastAsia="SimSun" w:hAnsi="Book Antiqua" w:cs="SimSun"/>
          <w:kern w:val="0"/>
          <w:sz w:val="24"/>
          <w:szCs w:val="24"/>
        </w:rPr>
      </w:pPr>
      <w:r w:rsidRPr="009E4CAE">
        <w:rPr>
          <w:rFonts w:ascii="Book Antiqua" w:eastAsia="SimSun" w:hAnsi="Book Antiqua" w:cs="SimSun"/>
          <w:kern w:val="0"/>
          <w:sz w:val="24"/>
          <w:szCs w:val="24"/>
        </w:rPr>
        <w:t>26 </w:t>
      </w:r>
      <w:r w:rsidRPr="009E4CAE">
        <w:rPr>
          <w:rFonts w:ascii="Book Antiqua" w:eastAsia="SimSun" w:hAnsi="Book Antiqua" w:cs="SimSun"/>
          <w:b/>
          <w:bCs/>
          <w:kern w:val="0"/>
          <w:sz w:val="24"/>
          <w:szCs w:val="24"/>
        </w:rPr>
        <w:t>Saigo K</w:t>
      </w:r>
      <w:r w:rsidRPr="009E4CAE">
        <w:rPr>
          <w:rFonts w:ascii="Book Antiqua" w:eastAsia="SimSun" w:hAnsi="Book Antiqua" w:cs="SimSun"/>
          <w:kern w:val="0"/>
          <w:sz w:val="24"/>
          <w:szCs w:val="24"/>
        </w:rPr>
        <w:t>, Ozaki S, Ueda K, Ryo R, Tatsumi E, Yamaguchi N. [An aged patient with acute myelogenous leukemia complicated with liver cirrhosis: successful treatment with low-dose cytosine arabinoside]. </w:t>
      </w:r>
      <w:r w:rsidRPr="009E4CAE">
        <w:rPr>
          <w:rFonts w:ascii="Book Antiqua" w:eastAsia="SimSun" w:hAnsi="Book Antiqua" w:cs="SimSun"/>
          <w:i/>
          <w:iCs/>
          <w:kern w:val="0"/>
          <w:sz w:val="24"/>
          <w:szCs w:val="24"/>
        </w:rPr>
        <w:t>Gan To Kagaku Ryoho</w:t>
      </w:r>
      <w:r w:rsidRPr="009E4CAE">
        <w:rPr>
          <w:rFonts w:ascii="Book Antiqua" w:eastAsia="SimSun" w:hAnsi="Book Antiqua" w:cs="SimSun"/>
          <w:kern w:val="0"/>
          <w:sz w:val="24"/>
          <w:szCs w:val="24"/>
        </w:rPr>
        <w:t> 1989; </w:t>
      </w:r>
      <w:r w:rsidRPr="009E4CAE">
        <w:rPr>
          <w:rFonts w:ascii="Book Antiqua" w:eastAsia="SimSun" w:hAnsi="Book Antiqua" w:cs="SimSun"/>
          <w:b/>
          <w:bCs/>
          <w:kern w:val="0"/>
          <w:sz w:val="24"/>
          <w:szCs w:val="24"/>
        </w:rPr>
        <w:t>16</w:t>
      </w:r>
      <w:r w:rsidRPr="009E4CAE">
        <w:rPr>
          <w:rFonts w:ascii="Book Antiqua" w:eastAsia="SimSun" w:hAnsi="Book Antiqua" w:cs="SimSun"/>
          <w:kern w:val="0"/>
          <w:sz w:val="24"/>
          <w:szCs w:val="24"/>
        </w:rPr>
        <w:t>: 2441-2444 [PMID: 2751321 DOI: 10.1016/j.biopha.2016.08.002]</w:t>
      </w:r>
    </w:p>
    <w:p w14:paraId="38B59E7C" w14:textId="77777777" w:rsidR="009E4E34" w:rsidRPr="009E4CAE" w:rsidRDefault="009E4E34" w:rsidP="00F016BF">
      <w:pPr>
        <w:widowControl/>
        <w:spacing w:line="360" w:lineRule="auto"/>
        <w:rPr>
          <w:rFonts w:ascii="Book Antiqua" w:eastAsia="SimSun" w:hAnsi="Book Antiqua" w:cs="SimSun"/>
          <w:kern w:val="0"/>
          <w:sz w:val="24"/>
          <w:szCs w:val="24"/>
        </w:rPr>
      </w:pPr>
      <w:r w:rsidRPr="009E4CAE">
        <w:rPr>
          <w:rFonts w:ascii="Book Antiqua" w:eastAsia="SimSun" w:hAnsi="Book Antiqua" w:cs="SimSun"/>
          <w:kern w:val="0"/>
          <w:sz w:val="24"/>
          <w:szCs w:val="24"/>
        </w:rPr>
        <w:t>27 </w:t>
      </w:r>
      <w:r w:rsidRPr="009E4CAE">
        <w:rPr>
          <w:rFonts w:ascii="Book Antiqua" w:eastAsia="SimSun" w:hAnsi="Book Antiqua" w:cs="SimSun"/>
          <w:b/>
          <w:bCs/>
          <w:kern w:val="0"/>
          <w:sz w:val="24"/>
          <w:szCs w:val="24"/>
        </w:rPr>
        <w:t>Tatum H</w:t>
      </w:r>
      <w:r w:rsidRPr="009E4CAE">
        <w:rPr>
          <w:rFonts w:ascii="Book Antiqua" w:eastAsia="SimSun" w:hAnsi="Book Antiqua" w:cs="SimSun"/>
          <w:kern w:val="0"/>
          <w:sz w:val="24"/>
          <w:szCs w:val="24"/>
        </w:rPr>
        <w:t>, Thuluvath PJ, Lawitz E, Martorell C, DeMicco M, Cohen S, Rustgi V, Ravendhran N, Ghalib R, Hanson J, Zamparo J, Zhao J, Cooney E, Treitel M, Hughes E. A randomized, placebo-controlled study of the NS5B inhibitor beclabuvir with peginterferon/ribavirin for HCV genotype 1. </w:t>
      </w:r>
      <w:r w:rsidRPr="009E4CAE">
        <w:rPr>
          <w:rFonts w:ascii="Book Antiqua" w:eastAsia="SimSun" w:hAnsi="Book Antiqua" w:cs="SimSun"/>
          <w:i/>
          <w:iCs/>
          <w:kern w:val="0"/>
          <w:sz w:val="24"/>
          <w:szCs w:val="24"/>
        </w:rPr>
        <w:t>J Viral Hepat</w:t>
      </w:r>
      <w:r w:rsidRPr="009E4CAE">
        <w:rPr>
          <w:rFonts w:ascii="Book Antiqua" w:eastAsia="SimSun" w:hAnsi="Book Antiqua" w:cs="SimSun"/>
          <w:kern w:val="0"/>
          <w:sz w:val="24"/>
          <w:szCs w:val="24"/>
        </w:rPr>
        <w:t> 2015; </w:t>
      </w:r>
      <w:r w:rsidRPr="009E4CAE">
        <w:rPr>
          <w:rFonts w:ascii="Book Antiqua" w:eastAsia="SimSun" w:hAnsi="Book Antiqua" w:cs="SimSun"/>
          <w:b/>
          <w:bCs/>
          <w:kern w:val="0"/>
          <w:sz w:val="24"/>
          <w:szCs w:val="24"/>
        </w:rPr>
        <w:t>22</w:t>
      </w:r>
      <w:r w:rsidRPr="009E4CAE">
        <w:rPr>
          <w:rFonts w:ascii="Book Antiqua" w:eastAsia="SimSun" w:hAnsi="Book Antiqua" w:cs="SimSun"/>
          <w:kern w:val="0"/>
          <w:sz w:val="24"/>
          <w:szCs w:val="24"/>
        </w:rPr>
        <w:t>: 658-664 [PMID: 25496007 DOI: 10.1111/jvh.12372]</w:t>
      </w:r>
    </w:p>
    <w:p w14:paraId="2A8DCF45" w14:textId="77777777" w:rsidR="009E4E34" w:rsidRPr="009E4CAE" w:rsidRDefault="009E4E34" w:rsidP="00F016BF">
      <w:pPr>
        <w:widowControl/>
        <w:spacing w:line="360" w:lineRule="auto"/>
        <w:rPr>
          <w:rFonts w:ascii="Book Antiqua" w:eastAsia="SimSun" w:hAnsi="Book Antiqua" w:cs="SimSun"/>
          <w:kern w:val="0"/>
          <w:sz w:val="24"/>
          <w:szCs w:val="24"/>
        </w:rPr>
      </w:pPr>
      <w:r w:rsidRPr="009E4CAE">
        <w:rPr>
          <w:rFonts w:ascii="Book Antiqua" w:eastAsia="SimSun" w:hAnsi="Book Antiqua" w:cs="SimSun"/>
          <w:kern w:val="0"/>
          <w:sz w:val="24"/>
          <w:szCs w:val="24"/>
        </w:rPr>
        <w:lastRenderedPageBreak/>
        <w:t>28 </w:t>
      </w:r>
      <w:r w:rsidRPr="009E4CAE">
        <w:rPr>
          <w:rFonts w:ascii="Book Antiqua" w:eastAsia="SimSun" w:hAnsi="Book Antiqua" w:cs="SimSun"/>
          <w:b/>
          <w:bCs/>
          <w:kern w:val="0"/>
          <w:sz w:val="24"/>
          <w:szCs w:val="24"/>
        </w:rPr>
        <w:t>Chatterjee A</w:t>
      </w:r>
      <w:r w:rsidRPr="009E4CAE">
        <w:rPr>
          <w:rFonts w:ascii="Book Antiqua" w:eastAsia="SimSun" w:hAnsi="Book Antiqua" w:cs="SimSun"/>
          <w:kern w:val="0"/>
          <w:sz w:val="24"/>
          <w:szCs w:val="24"/>
        </w:rPr>
        <w:t>, Smith PF, Perelson AS. Hepatitis C viral kinetics: the past, present, and future. </w:t>
      </w:r>
      <w:r w:rsidRPr="009E4CAE">
        <w:rPr>
          <w:rFonts w:ascii="Book Antiqua" w:eastAsia="SimSun" w:hAnsi="Book Antiqua" w:cs="SimSun"/>
          <w:i/>
          <w:iCs/>
          <w:kern w:val="0"/>
          <w:sz w:val="24"/>
          <w:szCs w:val="24"/>
        </w:rPr>
        <w:t>Clin Liver Dis</w:t>
      </w:r>
      <w:r w:rsidRPr="009E4CAE">
        <w:rPr>
          <w:rFonts w:ascii="Book Antiqua" w:eastAsia="SimSun" w:hAnsi="Book Antiqua" w:cs="SimSun"/>
          <w:kern w:val="0"/>
          <w:sz w:val="24"/>
          <w:szCs w:val="24"/>
        </w:rPr>
        <w:t> 2013; </w:t>
      </w:r>
      <w:r w:rsidRPr="009E4CAE">
        <w:rPr>
          <w:rFonts w:ascii="Book Antiqua" w:eastAsia="SimSun" w:hAnsi="Book Antiqua" w:cs="SimSun"/>
          <w:b/>
          <w:bCs/>
          <w:kern w:val="0"/>
          <w:sz w:val="24"/>
          <w:szCs w:val="24"/>
        </w:rPr>
        <w:t>17</w:t>
      </w:r>
      <w:r w:rsidRPr="009E4CAE">
        <w:rPr>
          <w:rFonts w:ascii="Book Antiqua" w:eastAsia="SimSun" w:hAnsi="Book Antiqua" w:cs="SimSun"/>
          <w:kern w:val="0"/>
          <w:sz w:val="24"/>
          <w:szCs w:val="24"/>
        </w:rPr>
        <w:t>: 13-26 [PMID: 23177280 DOI: 10.1016/j.cld.2012.09.003]</w:t>
      </w:r>
    </w:p>
    <w:p w14:paraId="1D5543D7" w14:textId="77777777" w:rsidR="009E4E34" w:rsidRPr="009E4CAE" w:rsidRDefault="009E4E34" w:rsidP="00F016BF">
      <w:pPr>
        <w:widowControl/>
        <w:spacing w:line="360" w:lineRule="auto"/>
        <w:rPr>
          <w:rFonts w:ascii="Book Antiqua" w:eastAsia="SimSun" w:hAnsi="Book Antiqua" w:cs="SimSun"/>
          <w:kern w:val="0"/>
          <w:sz w:val="24"/>
          <w:szCs w:val="24"/>
        </w:rPr>
      </w:pPr>
      <w:r w:rsidRPr="009E4CAE">
        <w:rPr>
          <w:rFonts w:ascii="Book Antiqua" w:eastAsia="SimSun" w:hAnsi="Book Antiqua" w:cs="SimSun"/>
          <w:kern w:val="0"/>
          <w:sz w:val="24"/>
          <w:szCs w:val="24"/>
        </w:rPr>
        <w:t>29 </w:t>
      </w:r>
      <w:r w:rsidRPr="009E4CAE">
        <w:rPr>
          <w:rFonts w:ascii="Book Antiqua" w:eastAsia="SimSun" w:hAnsi="Book Antiqua" w:cs="SimSun"/>
          <w:b/>
          <w:bCs/>
          <w:kern w:val="0"/>
          <w:sz w:val="24"/>
          <w:szCs w:val="24"/>
        </w:rPr>
        <w:t>Dahari H</w:t>
      </w:r>
      <w:r w:rsidRPr="009E4CAE">
        <w:rPr>
          <w:rFonts w:ascii="Book Antiqua" w:eastAsia="SimSun" w:hAnsi="Book Antiqua" w:cs="SimSun"/>
          <w:kern w:val="0"/>
          <w:sz w:val="24"/>
          <w:szCs w:val="24"/>
        </w:rPr>
        <w:t>, Canini L, Graw F, Uprichard SL, Araújo ES, Penaranda G, Coquet E, Chiche L, Riso A, Renou C, Bourliere M, Cotler SJ, Halfon P. HCV kinetic and modeling analyses indicate similar time to cure among sofosbuvir combination regimens with daclatasvir, simeprevir or ledipasvir. </w:t>
      </w:r>
      <w:r w:rsidRPr="009E4CAE">
        <w:rPr>
          <w:rFonts w:ascii="Book Antiqua" w:eastAsia="SimSun" w:hAnsi="Book Antiqua" w:cs="SimSun"/>
          <w:i/>
          <w:iCs/>
          <w:kern w:val="0"/>
          <w:sz w:val="24"/>
          <w:szCs w:val="24"/>
        </w:rPr>
        <w:t>J Hepatol</w:t>
      </w:r>
      <w:r w:rsidRPr="009E4CAE">
        <w:rPr>
          <w:rFonts w:ascii="Book Antiqua" w:eastAsia="SimSun" w:hAnsi="Book Antiqua" w:cs="SimSun"/>
          <w:kern w:val="0"/>
          <w:sz w:val="24"/>
          <w:szCs w:val="24"/>
        </w:rPr>
        <w:t> 2016; </w:t>
      </w:r>
      <w:r w:rsidRPr="009E4CAE">
        <w:rPr>
          <w:rFonts w:ascii="Book Antiqua" w:eastAsia="SimSun" w:hAnsi="Book Antiqua" w:cs="SimSun"/>
          <w:b/>
          <w:bCs/>
          <w:kern w:val="0"/>
          <w:sz w:val="24"/>
          <w:szCs w:val="24"/>
        </w:rPr>
        <w:t>64</w:t>
      </w:r>
      <w:r w:rsidRPr="009E4CAE">
        <w:rPr>
          <w:rFonts w:ascii="Book Antiqua" w:eastAsia="SimSun" w:hAnsi="Book Antiqua" w:cs="SimSun"/>
          <w:kern w:val="0"/>
          <w:sz w:val="24"/>
          <w:szCs w:val="24"/>
        </w:rPr>
        <w:t>: 1232-1239 [PMID: 26907973 DOI: 10.1016/j.jhep.2016.02.022]</w:t>
      </w:r>
    </w:p>
    <w:p w14:paraId="6B18444D" w14:textId="77777777" w:rsidR="009E4E34" w:rsidRPr="009E4CAE" w:rsidRDefault="009E4E34" w:rsidP="00F016BF">
      <w:pPr>
        <w:widowControl/>
        <w:spacing w:line="360" w:lineRule="auto"/>
        <w:rPr>
          <w:rFonts w:ascii="Book Antiqua" w:eastAsia="SimSun" w:hAnsi="Book Antiqua" w:cs="SimSun"/>
          <w:kern w:val="0"/>
          <w:sz w:val="24"/>
          <w:szCs w:val="24"/>
        </w:rPr>
      </w:pPr>
      <w:r w:rsidRPr="009E4CAE">
        <w:rPr>
          <w:rFonts w:ascii="Book Antiqua" w:eastAsia="SimSun" w:hAnsi="Book Antiqua" w:cs="SimSun"/>
          <w:kern w:val="0"/>
          <w:sz w:val="24"/>
          <w:szCs w:val="24"/>
        </w:rPr>
        <w:t xml:space="preserve">30 </w:t>
      </w:r>
      <w:r w:rsidRPr="009E4CAE">
        <w:rPr>
          <w:rFonts w:ascii="Book Antiqua" w:eastAsia="SimSun" w:hAnsi="Book Antiqua" w:cs="SimSun"/>
          <w:b/>
          <w:kern w:val="0"/>
          <w:sz w:val="24"/>
          <w:szCs w:val="24"/>
        </w:rPr>
        <w:t>Lau KG</w:t>
      </w:r>
      <w:r w:rsidRPr="009E4CAE">
        <w:rPr>
          <w:rFonts w:ascii="Book Antiqua" w:eastAsia="SimSun" w:hAnsi="Book Antiqua" w:cs="SimSun"/>
          <w:kern w:val="0"/>
          <w:sz w:val="24"/>
          <w:szCs w:val="24"/>
        </w:rPr>
        <w:t xml:space="preserve">, Benhamou Y. Complete cure after three weeks of all-oral triple-direct acting antiviral (DAA) regimens in non-dnhotic chronic hepatitis C genceype 1 b ChlnaH subjects (SODAPI STUDY). </w:t>
      </w:r>
      <w:r w:rsidRPr="009E4CAE">
        <w:rPr>
          <w:rFonts w:ascii="Book Antiqua" w:eastAsia="SimSun" w:hAnsi="Book Antiqua" w:cs="SimSun"/>
          <w:i/>
          <w:kern w:val="0"/>
          <w:sz w:val="24"/>
          <w:szCs w:val="24"/>
        </w:rPr>
        <w:t>Hepatology</w:t>
      </w:r>
      <w:r w:rsidRPr="009E4CAE">
        <w:rPr>
          <w:rFonts w:ascii="Book Antiqua" w:eastAsia="SimSun" w:hAnsi="Book Antiqua" w:cs="SimSun"/>
          <w:kern w:val="0"/>
          <w:sz w:val="24"/>
          <w:szCs w:val="24"/>
        </w:rPr>
        <w:t xml:space="preserve"> 2015; </w:t>
      </w:r>
      <w:r w:rsidRPr="009E4CAE">
        <w:rPr>
          <w:rFonts w:ascii="Book Antiqua" w:eastAsia="SimSun" w:hAnsi="Book Antiqua" w:cs="SimSun"/>
          <w:b/>
          <w:kern w:val="0"/>
          <w:sz w:val="24"/>
          <w:szCs w:val="24"/>
        </w:rPr>
        <w:t>6</w:t>
      </w:r>
      <w:r>
        <w:rPr>
          <w:rFonts w:ascii="Book Antiqua" w:eastAsia="SimSun" w:hAnsi="Book Antiqua" w:cs="SimSun"/>
          <w:kern w:val="0"/>
          <w:sz w:val="24"/>
          <w:szCs w:val="24"/>
        </w:rPr>
        <w:t>: 1394A</w:t>
      </w:r>
    </w:p>
    <w:p w14:paraId="0D6D5DBB" w14:textId="77777777" w:rsidR="003D5A99" w:rsidRPr="009E4E34" w:rsidRDefault="003D5A99" w:rsidP="00F016BF">
      <w:pPr>
        <w:spacing w:line="360" w:lineRule="auto"/>
        <w:rPr>
          <w:rFonts w:ascii="Book Antiqua" w:eastAsia="SimSun" w:hAnsi="Book Antiqua"/>
          <w:color w:val="000000" w:themeColor="text1"/>
          <w:sz w:val="24"/>
          <w:szCs w:val="24"/>
          <w:lang w:eastAsia="zh-CN"/>
        </w:rPr>
      </w:pPr>
    </w:p>
    <w:p w14:paraId="73D163F7" w14:textId="2A18AE93" w:rsidR="005C6AE9" w:rsidRPr="008E0A88" w:rsidRDefault="005C6AE9" w:rsidP="00F016BF">
      <w:pPr>
        <w:pStyle w:val="ListParagraph"/>
        <w:spacing w:line="360" w:lineRule="auto"/>
        <w:ind w:firstLineChars="0" w:firstLine="0"/>
        <w:rPr>
          <w:rFonts w:ascii="Book Antiqua" w:eastAsia="SimSun" w:hAnsi="Book Antiqua"/>
          <w:b/>
          <w:bCs/>
          <w:color w:val="000000"/>
          <w:lang w:eastAsia="zh-CN"/>
        </w:rPr>
      </w:pPr>
      <w:bookmarkStart w:id="41" w:name="OLE_LINK219"/>
      <w:bookmarkStart w:id="42" w:name="OLE_LINK240"/>
      <w:r w:rsidRPr="00712F63">
        <w:rPr>
          <w:rStyle w:val="Strong"/>
          <w:rFonts w:ascii="Book Antiqua" w:hAnsi="Book Antiqua" w:cs="Arial"/>
          <w:bCs w:val="0"/>
          <w:noProof/>
          <w:color w:val="000000"/>
        </w:rPr>
        <w:t>P-Reviewer</w:t>
      </w:r>
      <w:r w:rsidRPr="00712F63">
        <w:rPr>
          <w:rStyle w:val="Strong"/>
          <w:rFonts w:ascii="Book Antiqua" w:eastAsia="SimSun" w:hAnsi="Book Antiqua" w:cs="Arial"/>
          <w:bCs w:val="0"/>
          <w:noProof/>
          <w:color w:val="000000"/>
          <w:lang w:eastAsia="zh-CN"/>
        </w:rPr>
        <w:t>:</w:t>
      </w:r>
      <w:r w:rsidRPr="00712F63">
        <w:rPr>
          <w:rFonts w:ascii="Book Antiqua" w:hAnsi="Book Antiqua"/>
          <w:bCs/>
          <w:color w:val="000000"/>
        </w:rPr>
        <w:t xml:space="preserve"> </w:t>
      </w:r>
      <w:r w:rsidR="00B57DE9" w:rsidRPr="00B57DE9">
        <w:rPr>
          <w:rFonts w:ascii="Book Antiqua" w:hAnsi="Book Antiqua"/>
          <w:bCs/>
          <w:color w:val="000000"/>
        </w:rPr>
        <w:t>Bunchorntavakul</w:t>
      </w:r>
      <w:r w:rsidR="00B57DE9">
        <w:rPr>
          <w:rFonts w:ascii="Book Antiqua" w:eastAsia="SimSun" w:hAnsi="Book Antiqua" w:hint="eastAsia"/>
          <w:bCs/>
          <w:color w:val="000000"/>
          <w:lang w:eastAsia="zh-CN"/>
        </w:rPr>
        <w:t xml:space="preserve"> </w:t>
      </w:r>
      <w:r w:rsidR="00B57DE9" w:rsidRPr="00B57DE9">
        <w:rPr>
          <w:rFonts w:ascii="Book Antiqua" w:hAnsi="Book Antiqua"/>
          <w:bCs/>
          <w:color w:val="000000"/>
        </w:rPr>
        <w:t>C</w:t>
      </w:r>
      <w:r w:rsidR="00B57DE9">
        <w:rPr>
          <w:rFonts w:ascii="Book Antiqua" w:eastAsia="SimSun" w:hAnsi="Book Antiqua" w:hint="eastAsia"/>
          <w:bCs/>
          <w:color w:val="000000"/>
          <w:lang w:eastAsia="zh-CN"/>
        </w:rPr>
        <w:t>,</w:t>
      </w:r>
      <w:r w:rsidR="00B57DE9" w:rsidRPr="00B57DE9">
        <w:t xml:space="preserve"> </w:t>
      </w:r>
      <w:r w:rsidR="00B57DE9" w:rsidRPr="00B57DE9">
        <w:rPr>
          <w:rFonts w:ascii="Book Antiqua" w:eastAsia="SimSun" w:hAnsi="Book Antiqua"/>
          <w:bCs/>
          <w:color w:val="000000"/>
          <w:lang w:eastAsia="zh-CN"/>
        </w:rPr>
        <w:t>Komolmit</w:t>
      </w:r>
      <w:r w:rsidR="00B57DE9">
        <w:rPr>
          <w:rFonts w:ascii="Book Antiqua" w:eastAsia="SimSun" w:hAnsi="Book Antiqua" w:hint="eastAsia"/>
          <w:bCs/>
          <w:color w:val="000000"/>
          <w:lang w:eastAsia="zh-CN"/>
        </w:rPr>
        <w:t xml:space="preserve"> </w:t>
      </w:r>
      <w:r w:rsidR="00B57DE9" w:rsidRPr="00B57DE9">
        <w:rPr>
          <w:rFonts w:ascii="Book Antiqua" w:eastAsia="SimSun" w:hAnsi="Book Antiqua"/>
          <w:bCs/>
          <w:color w:val="000000"/>
          <w:lang w:eastAsia="zh-CN"/>
        </w:rPr>
        <w:t>P</w:t>
      </w:r>
      <w:r w:rsidR="00B57DE9">
        <w:rPr>
          <w:rFonts w:ascii="Book Antiqua" w:eastAsia="SimSun" w:hAnsi="Book Antiqua" w:hint="eastAsia"/>
          <w:bCs/>
          <w:color w:val="000000"/>
          <w:lang w:eastAsia="zh-CN"/>
        </w:rPr>
        <w:t>,</w:t>
      </w:r>
      <w:r w:rsidR="00B57DE9" w:rsidRPr="00B57DE9">
        <w:rPr>
          <w:rFonts w:ascii="Book Antiqua" w:hAnsi="Book Antiqua"/>
          <w:bCs/>
          <w:color w:val="000000"/>
        </w:rPr>
        <w:t xml:space="preserve"> Tanaka </w:t>
      </w:r>
      <w:r w:rsidR="00B57DE9">
        <w:rPr>
          <w:rFonts w:ascii="Book Antiqua" w:eastAsia="SimSun" w:hAnsi="Book Antiqua"/>
          <w:bCs/>
          <w:color w:val="000000"/>
          <w:lang w:eastAsia="zh-CN"/>
        </w:rPr>
        <w:t xml:space="preserve">Y </w:t>
      </w:r>
      <w:r w:rsidRPr="00712F63">
        <w:rPr>
          <w:rFonts w:ascii="Book Antiqua" w:hAnsi="Book Antiqua"/>
          <w:b/>
          <w:bCs/>
          <w:color w:val="000000"/>
        </w:rPr>
        <w:t>S-Editor</w:t>
      </w:r>
      <w:r w:rsidRPr="00712F63">
        <w:rPr>
          <w:rFonts w:ascii="Book Antiqua" w:eastAsia="SimSun" w:hAnsi="Book Antiqua"/>
          <w:b/>
          <w:bCs/>
          <w:color w:val="000000"/>
          <w:lang w:eastAsia="zh-CN"/>
        </w:rPr>
        <w:t>:</w:t>
      </w:r>
      <w:r w:rsidRPr="00712F63">
        <w:rPr>
          <w:rFonts w:ascii="Book Antiqua" w:hAnsi="Book Antiqua"/>
          <w:bCs/>
          <w:color w:val="000000"/>
        </w:rPr>
        <w:t xml:space="preserve"> </w:t>
      </w:r>
      <w:r w:rsidRPr="00712F63">
        <w:rPr>
          <w:rFonts w:ascii="Book Antiqua" w:eastAsia="SimSun" w:hAnsi="Book Antiqua"/>
          <w:bCs/>
          <w:color w:val="000000"/>
          <w:lang w:eastAsia="zh-CN"/>
        </w:rPr>
        <w:t>Qi Y</w:t>
      </w:r>
      <w:r w:rsidRPr="00712F63">
        <w:rPr>
          <w:rFonts w:ascii="Book Antiqua" w:hAnsi="Book Antiqua"/>
          <w:b/>
          <w:bCs/>
          <w:color w:val="000000"/>
        </w:rPr>
        <w:t xml:space="preserve">   L-Editor</w:t>
      </w:r>
      <w:r w:rsidRPr="00712F63">
        <w:rPr>
          <w:rFonts w:ascii="Book Antiqua" w:eastAsia="SimSun" w:hAnsi="Book Antiqua"/>
          <w:b/>
          <w:bCs/>
          <w:color w:val="000000"/>
          <w:lang w:eastAsia="zh-CN"/>
        </w:rPr>
        <w:t>:</w:t>
      </w:r>
      <w:r w:rsidRPr="00712F63">
        <w:rPr>
          <w:rFonts w:ascii="Book Antiqua" w:hAnsi="Book Antiqua"/>
          <w:b/>
          <w:bCs/>
          <w:color w:val="000000"/>
        </w:rPr>
        <w:t xml:space="preserve">   E-Editor</w:t>
      </w:r>
      <w:r w:rsidRPr="00712F63">
        <w:rPr>
          <w:rFonts w:ascii="Book Antiqua" w:eastAsia="SimSun" w:hAnsi="Book Antiqua"/>
          <w:b/>
          <w:bCs/>
          <w:color w:val="000000"/>
          <w:lang w:eastAsia="zh-CN"/>
        </w:rPr>
        <w:t>:</w:t>
      </w:r>
    </w:p>
    <w:p w14:paraId="42F4E68D" w14:textId="77777777" w:rsidR="005C6AE9" w:rsidRPr="008F0DB6" w:rsidRDefault="005C6AE9" w:rsidP="00F016BF">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 xml:space="preserve">Specialty type: </w:t>
      </w:r>
      <w:r w:rsidRPr="008F0DB6">
        <w:rPr>
          <w:rFonts w:ascii="Book Antiqua" w:hAnsi="Book Antiqua" w:cs="Helvetica"/>
          <w:sz w:val="24"/>
        </w:rPr>
        <w:t>Gastroenterology and</w:t>
      </w:r>
      <w:r w:rsidRPr="008F0DB6">
        <w:rPr>
          <w:rFonts w:ascii="Book Antiqua" w:hAnsi="Book Antiqua" w:cs="Helvetica" w:hint="eastAsia"/>
          <w:sz w:val="24"/>
        </w:rPr>
        <w:t xml:space="preserve"> </w:t>
      </w:r>
      <w:r w:rsidRPr="008F0DB6">
        <w:rPr>
          <w:rFonts w:ascii="Book Antiqua" w:hAnsi="Book Antiqua" w:cs="Helvetica"/>
          <w:sz w:val="24"/>
        </w:rPr>
        <w:t>hepatology</w:t>
      </w:r>
    </w:p>
    <w:p w14:paraId="483D97BF" w14:textId="27BD9D3D" w:rsidR="005C6AE9" w:rsidRPr="008F0DB6" w:rsidRDefault="005C6AE9" w:rsidP="00F016BF">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 xml:space="preserve">Country of origin: </w:t>
      </w:r>
      <w:r w:rsidR="00B57DE9" w:rsidRPr="00B57DE9">
        <w:rPr>
          <w:rFonts w:ascii="Book Antiqua" w:hAnsi="Book Antiqua" w:cs="Helvetica"/>
          <w:sz w:val="24"/>
        </w:rPr>
        <w:t>Japan</w:t>
      </w:r>
    </w:p>
    <w:p w14:paraId="7DF36322" w14:textId="77777777" w:rsidR="005C6AE9" w:rsidRPr="008F0DB6" w:rsidRDefault="005C6AE9" w:rsidP="00F016BF">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Peer-review report classification</w:t>
      </w:r>
    </w:p>
    <w:p w14:paraId="7D2F0D01" w14:textId="77777777" w:rsidR="005C6AE9" w:rsidRPr="008F0DB6" w:rsidRDefault="005C6AE9" w:rsidP="00F016BF">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A (Excellent): </w:t>
      </w:r>
      <w:r w:rsidRPr="008F0DB6">
        <w:rPr>
          <w:rFonts w:ascii="Book Antiqua" w:hAnsi="Book Antiqua" w:cs="Helvetica" w:hint="eastAsia"/>
          <w:sz w:val="24"/>
        </w:rPr>
        <w:t>0</w:t>
      </w:r>
    </w:p>
    <w:p w14:paraId="1112D0BC" w14:textId="5F948DEC" w:rsidR="005C6AE9" w:rsidRPr="00B57DE9" w:rsidRDefault="005C6AE9" w:rsidP="00F016BF">
      <w:pPr>
        <w:shd w:val="clear" w:color="auto" w:fill="FFFFFF"/>
        <w:snapToGrid w:val="0"/>
        <w:spacing w:line="360" w:lineRule="auto"/>
        <w:rPr>
          <w:rFonts w:ascii="Book Antiqua" w:eastAsia="SimSun" w:hAnsi="Book Antiqua" w:cs="Helvetica"/>
          <w:sz w:val="24"/>
          <w:lang w:eastAsia="zh-CN"/>
        </w:rPr>
      </w:pPr>
      <w:r w:rsidRPr="008F0DB6">
        <w:rPr>
          <w:rFonts w:ascii="Book Antiqua" w:hAnsi="Book Antiqua" w:cs="Helvetica"/>
          <w:sz w:val="24"/>
        </w:rPr>
        <w:t xml:space="preserve">Grade B (Very good): </w:t>
      </w:r>
      <w:r w:rsidR="00B57DE9">
        <w:rPr>
          <w:rFonts w:ascii="Book Antiqua" w:eastAsia="SimSun" w:hAnsi="Book Antiqua" w:cs="Helvetica" w:hint="eastAsia"/>
          <w:sz w:val="24"/>
          <w:lang w:eastAsia="zh-CN"/>
        </w:rPr>
        <w:t>B, B</w:t>
      </w:r>
    </w:p>
    <w:p w14:paraId="19DE6908" w14:textId="1277BBF1" w:rsidR="005C6AE9" w:rsidRPr="00B57DE9" w:rsidRDefault="005C6AE9" w:rsidP="00F016BF">
      <w:pPr>
        <w:shd w:val="clear" w:color="auto" w:fill="FFFFFF"/>
        <w:snapToGrid w:val="0"/>
        <w:spacing w:line="360" w:lineRule="auto"/>
        <w:rPr>
          <w:rFonts w:ascii="Book Antiqua" w:eastAsia="SimSun" w:hAnsi="Book Antiqua" w:cs="Helvetica"/>
          <w:sz w:val="24"/>
          <w:lang w:eastAsia="zh-CN"/>
        </w:rPr>
      </w:pPr>
      <w:r w:rsidRPr="008F0DB6">
        <w:rPr>
          <w:rFonts w:ascii="Book Antiqua" w:hAnsi="Book Antiqua" w:cs="Helvetica"/>
          <w:sz w:val="24"/>
        </w:rPr>
        <w:t xml:space="preserve">Grade C (Good): </w:t>
      </w:r>
      <w:r w:rsidR="00B57DE9">
        <w:rPr>
          <w:rFonts w:ascii="Book Antiqua" w:eastAsia="SimSun" w:hAnsi="Book Antiqua" w:cs="Helvetica" w:hint="eastAsia"/>
          <w:sz w:val="24"/>
          <w:lang w:eastAsia="zh-CN"/>
        </w:rPr>
        <w:t>C</w:t>
      </w:r>
    </w:p>
    <w:p w14:paraId="04701C3F" w14:textId="77777777" w:rsidR="005C6AE9" w:rsidRPr="008F0DB6" w:rsidRDefault="005C6AE9" w:rsidP="00F016BF">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14:paraId="5BF8432C" w14:textId="77777777" w:rsidR="005C6AE9" w:rsidRPr="008F0DB6" w:rsidRDefault="005C6AE9" w:rsidP="00F016BF">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bookmarkEnd w:id="41"/>
    <w:bookmarkEnd w:id="42"/>
    <w:p w14:paraId="45D274A8" w14:textId="31235B2B" w:rsidR="00CD0C67" w:rsidRPr="005C6AE9" w:rsidRDefault="00CD0C67" w:rsidP="00F016BF">
      <w:pPr>
        <w:widowControl/>
        <w:spacing w:line="360" w:lineRule="auto"/>
        <w:jc w:val="left"/>
        <w:rPr>
          <w:rFonts w:ascii="Book Antiqua" w:hAnsi="Book Antiqua"/>
          <w:color w:val="000000" w:themeColor="text1"/>
          <w:sz w:val="24"/>
          <w:szCs w:val="24"/>
        </w:rPr>
      </w:pPr>
    </w:p>
    <w:p w14:paraId="551A8223" w14:textId="77777777" w:rsidR="005C6AE9" w:rsidRDefault="005C6AE9" w:rsidP="00F016BF">
      <w:pPr>
        <w:widowControl/>
        <w:spacing w:line="360" w:lineRule="auto"/>
        <w:jc w:val="left"/>
        <w:rPr>
          <w:rFonts w:ascii="Book Antiqua" w:hAnsi="Book Antiqua"/>
          <w:color w:val="000000" w:themeColor="text1"/>
          <w:sz w:val="24"/>
        </w:rPr>
      </w:pPr>
      <w:r>
        <w:rPr>
          <w:rFonts w:ascii="Book Antiqua" w:hAnsi="Book Antiqua"/>
          <w:color w:val="000000" w:themeColor="text1"/>
          <w:sz w:val="24"/>
        </w:rPr>
        <w:br w:type="page"/>
      </w:r>
    </w:p>
    <w:p w14:paraId="67358013" w14:textId="6B35553B" w:rsidR="00CD0C67" w:rsidRPr="005C6AE9" w:rsidRDefault="005C6AE9" w:rsidP="00F016BF">
      <w:pPr>
        <w:widowControl/>
        <w:shd w:val="clear" w:color="auto" w:fill="FFFFFF"/>
        <w:spacing w:line="360" w:lineRule="auto"/>
        <w:rPr>
          <w:rFonts w:ascii="Book Antiqua" w:hAnsi="Book Antiqua" w:cs="Arial"/>
          <w:b/>
          <w:color w:val="000000" w:themeColor="text1"/>
          <w:sz w:val="24"/>
          <w:szCs w:val="24"/>
        </w:rPr>
      </w:pPr>
      <w:r>
        <w:rPr>
          <w:rFonts w:ascii="Book Antiqua" w:hAnsi="Book Antiqua"/>
          <w:b/>
          <w:noProof/>
          <w:color w:val="000000" w:themeColor="text1"/>
          <w:sz w:val="24"/>
          <w:lang w:eastAsia="zh-CN"/>
        </w:rPr>
        <w:lastRenderedPageBreak/>
        <w:drawing>
          <wp:inline distT="0" distB="0" distL="0" distR="0" wp14:anchorId="7635C234" wp14:editId="34360304">
            <wp:extent cx="5391150" cy="393382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3933825"/>
                    </a:xfrm>
                    <a:prstGeom prst="rect">
                      <a:avLst/>
                    </a:prstGeom>
                    <a:noFill/>
                    <a:ln>
                      <a:noFill/>
                    </a:ln>
                  </pic:spPr>
                </pic:pic>
              </a:graphicData>
            </a:graphic>
          </wp:inline>
        </w:drawing>
      </w:r>
      <w:r w:rsidRPr="005C6AE9">
        <w:rPr>
          <w:rFonts w:ascii="Book Antiqua" w:hAnsi="Book Antiqua"/>
          <w:b/>
          <w:color w:val="000000" w:themeColor="text1"/>
          <w:sz w:val="24"/>
        </w:rPr>
        <w:t xml:space="preserve"> </w:t>
      </w:r>
      <w:r w:rsidR="00CD0C67" w:rsidRPr="005C6AE9">
        <w:rPr>
          <w:rFonts w:ascii="Book Antiqua" w:hAnsi="Book Antiqua"/>
          <w:b/>
          <w:color w:val="000000" w:themeColor="text1"/>
          <w:sz w:val="24"/>
        </w:rPr>
        <w:t>Figure 1</w:t>
      </w:r>
      <w:r w:rsidRPr="005C6AE9">
        <w:rPr>
          <w:rFonts w:ascii="Book Antiqua" w:eastAsia="SimSun" w:hAnsi="Book Antiqua" w:hint="eastAsia"/>
          <w:b/>
          <w:color w:val="000000" w:themeColor="text1"/>
          <w:sz w:val="24"/>
          <w:lang w:eastAsia="zh-CN"/>
        </w:rPr>
        <w:t xml:space="preserve"> </w:t>
      </w:r>
      <w:r w:rsidR="00CD0C67" w:rsidRPr="005C6AE9">
        <w:rPr>
          <w:rFonts w:ascii="Book Antiqua" w:hAnsi="Book Antiqua" w:cs="Arial"/>
          <w:b/>
          <w:color w:val="000000" w:themeColor="text1"/>
          <w:sz w:val="24"/>
          <w:szCs w:val="24"/>
        </w:rPr>
        <w:t xml:space="preserve">Longitudinal changes in serum </w:t>
      </w:r>
      <w:r w:rsidR="00B57DE9" w:rsidRPr="00B57DE9">
        <w:rPr>
          <w:rFonts w:ascii="Book Antiqua" w:hAnsi="Book Antiqua" w:cs="Arial"/>
          <w:b/>
          <w:color w:val="000000" w:themeColor="text1"/>
          <w:sz w:val="24"/>
          <w:szCs w:val="24"/>
        </w:rPr>
        <w:t>total cholesterol</w:t>
      </w:r>
      <w:r w:rsidR="00CD0C67" w:rsidRPr="005C6AE9">
        <w:rPr>
          <w:rFonts w:ascii="Book Antiqua" w:hAnsi="Book Antiqua" w:cs="Arial"/>
          <w:b/>
          <w:color w:val="000000" w:themeColor="text1"/>
          <w:sz w:val="24"/>
          <w:szCs w:val="24"/>
        </w:rPr>
        <w:t xml:space="preserve">, </w:t>
      </w:r>
      <w:r w:rsidR="00B57DE9" w:rsidRPr="00B57DE9">
        <w:rPr>
          <w:rFonts w:ascii="Book Antiqua" w:hAnsi="Book Antiqua" w:cs="Arial"/>
          <w:b/>
          <w:color w:val="000000" w:themeColor="text1"/>
          <w:sz w:val="24"/>
          <w:szCs w:val="24"/>
        </w:rPr>
        <w:t>low-density lipoprotein cholesterol</w:t>
      </w:r>
      <w:r w:rsidR="00CD0C67" w:rsidRPr="005C6AE9">
        <w:rPr>
          <w:rFonts w:ascii="Book Antiqua" w:hAnsi="Book Antiqua" w:cs="Arial"/>
          <w:b/>
          <w:color w:val="000000" w:themeColor="text1"/>
          <w:sz w:val="24"/>
          <w:szCs w:val="24"/>
        </w:rPr>
        <w:t xml:space="preserve">, </w:t>
      </w:r>
      <w:r w:rsidR="00B57DE9" w:rsidRPr="00B57DE9">
        <w:rPr>
          <w:rFonts w:ascii="Book Antiqua" w:hAnsi="Book Antiqua" w:cs="Arial"/>
          <w:b/>
          <w:color w:val="000000" w:themeColor="text1"/>
          <w:sz w:val="24"/>
          <w:szCs w:val="24"/>
        </w:rPr>
        <w:t>high-density lipoprotein cholesterol</w:t>
      </w:r>
      <w:r w:rsidR="00CD0C67" w:rsidRPr="005C6AE9">
        <w:rPr>
          <w:rFonts w:ascii="Book Antiqua" w:hAnsi="Book Antiqua" w:cs="Arial"/>
          <w:b/>
          <w:color w:val="000000" w:themeColor="text1"/>
          <w:sz w:val="24"/>
          <w:szCs w:val="24"/>
        </w:rPr>
        <w:t xml:space="preserve">, and </w:t>
      </w:r>
      <w:r w:rsidR="00B57DE9" w:rsidRPr="00B57DE9">
        <w:rPr>
          <w:rFonts w:ascii="Book Antiqua" w:hAnsi="Book Antiqua" w:cs="Arial"/>
          <w:b/>
          <w:color w:val="000000" w:themeColor="text1"/>
          <w:sz w:val="24"/>
          <w:szCs w:val="24"/>
        </w:rPr>
        <w:t xml:space="preserve">triglyceride </w:t>
      </w:r>
      <w:r w:rsidR="00CD0C67" w:rsidRPr="005C6AE9">
        <w:rPr>
          <w:rFonts w:ascii="Book Antiqua" w:hAnsi="Book Antiqua" w:cs="Arial"/>
          <w:b/>
          <w:color w:val="000000" w:themeColor="text1"/>
          <w:sz w:val="24"/>
          <w:szCs w:val="24"/>
        </w:rPr>
        <w:t>during and after the treatment in DCV+ASV-SVR group.</w:t>
      </w:r>
      <w:r>
        <w:rPr>
          <w:rFonts w:ascii="Book Antiqua" w:eastAsia="SimSun" w:hAnsi="Book Antiqua" w:cs="Arial" w:hint="eastAsia"/>
          <w:b/>
          <w:color w:val="000000" w:themeColor="text1"/>
          <w:sz w:val="24"/>
          <w:szCs w:val="24"/>
          <w:lang w:eastAsia="zh-CN"/>
        </w:rPr>
        <w:t xml:space="preserve"> </w:t>
      </w:r>
      <w:r w:rsidR="00CD0C67" w:rsidRPr="00241264">
        <w:rPr>
          <w:rFonts w:ascii="Book Antiqua" w:hAnsi="Book Antiqua" w:cs="Arial"/>
          <w:color w:val="000000" w:themeColor="text1"/>
          <w:sz w:val="24"/>
          <w:szCs w:val="24"/>
        </w:rPr>
        <w:t xml:space="preserve">Mean value of serum TC, LDL-C, HDL-C, and TG at baseline (0W), 4 </w:t>
      </w:r>
      <w:r>
        <w:rPr>
          <w:rFonts w:ascii="Book Antiqua" w:eastAsia="SimSun" w:hAnsi="Book Antiqua" w:cs="Arial" w:hint="eastAsia"/>
          <w:color w:val="000000" w:themeColor="text1"/>
          <w:sz w:val="24"/>
          <w:szCs w:val="24"/>
          <w:lang w:eastAsia="zh-CN"/>
        </w:rPr>
        <w:t>wk</w:t>
      </w:r>
      <w:r w:rsidRPr="00241264">
        <w:rPr>
          <w:rFonts w:ascii="Book Antiqua" w:hAnsi="Book Antiqua" w:cs="Arial"/>
          <w:color w:val="000000" w:themeColor="text1"/>
          <w:sz w:val="24"/>
          <w:szCs w:val="24"/>
        </w:rPr>
        <w:t xml:space="preserve"> </w:t>
      </w:r>
      <w:r w:rsidR="00CD0C67" w:rsidRPr="00241264">
        <w:rPr>
          <w:rFonts w:ascii="Book Antiqua" w:hAnsi="Book Antiqua" w:cs="Arial"/>
          <w:color w:val="000000" w:themeColor="text1"/>
          <w:sz w:val="24"/>
          <w:szCs w:val="24"/>
        </w:rPr>
        <w:t xml:space="preserve">(4W), 8 </w:t>
      </w:r>
      <w:r>
        <w:rPr>
          <w:rFonts w:ascii="Book Antiqua" w:eastAsia="SimSun" w:hAnsi="Book Antiqua" w:cs="Arial" w:hint="eastAsia"/>
          <w:color w:val="000000" w:themeColor="text1"/>
          <w:sz w:val="24"/>
          <w:szCs w:val="24"/>
          <w:lang w:eastAsia="zh-CN"/>
        </w:rPr>
        <w:t>wk</w:t>
      </w:r>
      <w:r w:rsidR="00CD0C67" w:rsidRPr="00241264">
        <w:rPr>
          <w:rFonts w:ascii="Book Antiqua" w:hAnsi="Book Antiqua" w:cs="Arial"/>
          <w:color w:val="000000" w:themeColor="text1"/>
          <w:sz w:val="24"/>
          <w:szCs w:val="24"/>
        </w:rPr>
        <w:t xml:space="preserve"> (8W), 12 </w:t>
      </w:r>
      <w:r>
        <w:rPr>
          <w:rFonts w:ascii="Book Antiqua" w:eastAsia="SimSun" w:hAnsi="Book Antiqua" w:cs="Arial" w:hint="eastAsia"/>
          <w:color w:val="000000" w:themeColor="text1"/>
          <w:sz w:val="24"/>
          <w:szCs w:val="24"/>
          <w:lang w:eastAsia="zh-CN"/>
        </w:rPr>
        <w:t>wk</w:t>
      </w:r>
      <w:r w:rsidRPr="00241264">
        <w:rPr>
          <w:rFonts w:ascii="Book Antiqua" w:hAnsi="Book Antiqua" w:cs="Arial"/>
          <w:color w:val="000000" w:themeColor="text1"/>
          <w:sz w:val="24"/>
          <w:szCs w:val="24"/>
        </w:rPr>
        <w:t xml:space="preserve"> </w:t>
      </w:r>
      <w:r w:rsidR="00CD0C67" w:rsidRPr="00241264">
        <w:rPr>
          <w:rFonts w:ascii="Book Antiqua" w:hAnsi="Book Antiqua" w:cs="Arial"/>
          <w:color w:val="000000" w:themeColor="text1"/>
          <w:sz w:val="24"/>
          <w:szCs w:val="24"/>
        </w:rPr>
        <w:t xml:space="preserve">(12W), </w:t>
      </w:r>
      <w:r w:rsidR="00CD0C67">
        <w:rPr>
          <w:rFonts w:ascii="Book Antiqua" w:hAnsi="Book Antiqua" w:cs="Arial"/>
          <w:color w:val="000000" w:themeColor="text1"/>
          <w:sz w:val="24"/>
          <w:szCs w:val="24"/>
        </w:rPr>
        <w:t xml:space="preserve">and </w:t>
      </w:r>
      <w:r w:rsidR="00CD0C67" w:rsidRPr="00241264">
        <w:rPr>
          <w:rFonts w:ascii="Book Antiqua" w:hAnsi="Book Antiqua" w:cs="Arial"/>
          <w:color w:val="000000" w:themeColor="text1"/>
          <w:sz w:val="24"/>
          <w:szCs w:val="24"/>
        </w:rPr>
        <w:t xml:space="preserve">24 </w:t>
      </w:r>
      <w:r>
        <w:rPr>
          <w:rFonts w:ascii="Book Antiqua" w:eastAsia="SimSun" w:hAnsi="Book Antiqua" w:cs="Arial" w:hint="eastAsia"/>
          <w:color w:val="000000" w:themeColor="text1"/>
          <w:sz w:val="24"/>
          <w:szCs w:val="24"/>
          <w:lang w:eastAsia="zh-CN"/>
        </w:rPr>
        <w:t>wk</w:t>
      </w:r>
      <w:r w:rsidRPr="00241264">
        <w:rPr>
          <w:rFonts w:ascii="Book Antiqua" w:hAnsi="Book Antiqua" w:cs="Arial"/>
          <w:color w:val="000000" w:themeColor="text1"/>
          <w:sz w:val="24"/>
          <w:szCs w:val="24"/>
        </w:rPr>
        <w:t xml:space="preserve"> </w:t>
      </w:r>
      <w:r w:rsidR="00CD0C67" w:rsidRPr="00241264">
        <w:rPr>
          <w:rFonts w:ascii="Book Antiqua" w:hAnsi="Book Antiqua" w:cs="Arial"/>
          <w:color w:val="000000" w:themeColor="text1"/>
          <w:sz w:val="24"/>
          <w:szCs w:val="24"/>
        </w:rPr>
        <w:t xml:space="preserve">(24W) of DCV+ASV treatment and 4 </w:t>
      </w:r>
      <w:r>
        <w:rPr>
          <w:rFonts w:ascii="Book Antiqua" w:eastAsia="SimSun" w:hAnsi="Book Antiqua" w:cs="Arial" w:hint="eastAsia"/>
          <w:color w:val="000000" w:themeColor="text1"/>
          <w:sz w:val="24"/>
          <w:szCs w:val="24"/>
          <w:lang w:eastAsia="zh-CN"/>
        </w:rPr>
        <w:t>wk</w:t>
      </w:r>
      <w:r w:rsidRPr="00241264">
        <w:rPr>
          <w:rFonts w:ascii="Book Antiqua" w:hAnsi="Book Antiqua" w:cs="Arial"/>
          <w:color w:val="000000" w:themeColor="text1"/>
          <w:sz w:val="24"/>
          <w:szCs w:val="24"/>
        </w:rPr>
        <w:t xml:space="preserve"> </w:t>
      </w:r>
      <w:r w:rsidR="00CD0C67" w:rsidRPr="00241264">
        <w:rPr>
          <w:rFonts w:ascii="Book Antiqua" w:hAnsi="Book Antiqua" w:cs="Arial"/>
          <w:color w:val="000000" w:themeColor="text1"/>
          <w:sz w:val="24"/>
          <w:szCs w:val="24"/>
        </w:rPr>
        <w:t xml:space="preserve">(P4W) and 12 </w:t>
      </w:r>
      <w:r>
        <w:rPr>
          <w:rFonts w:ascii="Book Antiqua" w:eastAsia="SimSun" w:hAnsi="Book Antiqua" w:cs="Arial" w:hint="eastAsia"/>
          <w:color w:val="000000" w:themeColor="text1"/>
          <w:sz w:val="24"/>
          <w:szCs w:val="24"/>
          <w:lang w:eastAsia="zh-CN"/>
        </w:rPr>
        <w:t>wk</w:t>
      </w:r>
      <w:r w:rsidRPr="00241264">
        <w:rPr>
          <w:rFonts w:ascii="Book Antiqua" w:hAnsi="Book Antiqua" w:cs="Arial"/>
          <w:color w:val="000000" w:themeColor="text1"/>
          <w:sz w:val="24"/>
          <w:szCs w:val="24"/>
        </w:rPr>
        <w:t xml:space="preserve"> </w:t>
      </w:r>
      <w:r w:rsidR="00CD0C67" w:rsidRPr="00241264">
        <w:rPr>
          <w:rFonts w:ascii="Book Antiqua" w:hAnsi="Book Antiqua" w:cs="Arial"/>
          <w:color w:val="000000" w:themeColor="text1"/>
          <w:sz w:val="24"/>
          <w:szCs w:val="24"/>
        </w:rPr>
        <w:t xml:space="preserve">(P12W) </w:t>
      </w:r>
      <w:r w:rsidR="00CD0C67" w:rsidRPr="009E4E34">
        <w:rPr>
          <w:rFonts w:ascii="Book Antiqua" w:hAnsi="Book Antiqua" w:cs="Arial"/>
          <w:color w:val="000000" w:themeColor="text1"/>
          <w:sz w:val="24"/>
          <w:szCs w:val="24"/>
        </w:rPr>
        <w:t>after the end of DCV+ASV treatment was plotted. Vertical line expressed the range of mean ± SD. Statistical significance from baseline was indicated at upper part of each graph. Statistical significance at P4W and P12W compared to the end of therapy was indicated at the lower part of each graph (</w:t>
      </w:r>
      <w:r w:rsidRPr="009E4E34">
        <w:rPr>
          <w:rFonts w:ascii="Book Antiqua" w:eastAsia="SimSun" w:hAnsi="Book Antiqua" w:cs="Arial" w:hint="eastAsia"/>
          <w:color w:val="000000" w:themeColor="text1"/>
          <w:sz w:val="24"/>
          <w:szCs w:val="24"/>
          <w:vertAlign w:val="superscript"/>
          <w:lang w:eastAsia="zh-CN"/>
        </w:rPr>
        <w:t>a</w:t>
      </w:r>
      <w:r w:rsidR="00CD0C67" w:rsidRPr="009E4E34">
        <w:rPr>
          <w:rFonts w:ascii="Book Antiqua" w:hAnsi="Book Antiqua" w:cs="Arial"/>
          <w:i/>
          <w:color w:val="000000" w:themeColor="text1"/>
          <w:sz w:val="24"/>
          <w:szCs w:val="24"/>
        </w:rPr>
        <w:t>P</w:t>
      </w:r>
      <w:r w:rsidR="00CD0C67" w:rsidRPr="009E4E34">
        <w:rPr>
          <w:rFonts w:ascii="Book Antiqua" w:hAnsi="Book Antiqua" w:cs="Arial"/>
          <w:color w:val="000000" w:themeColor="text1"/>
          <w:sz w:val="24"/>
          <w:szCs w:val="24"/>
        </w:rPr>
        <w:t xml:space="preserve"> &lt; 0.05, </w:t>
      </w:r>
      <w:r w:rsidRPr="009E4E34">
        <w:rPr>
          <w:rFonts w:ascii="Book Antiqua" w:eastAsia="SimSun" w:hAnsi="Book Antiqua" w:cs="Arial" w:hint="eastAsia"/>
          <w:color w:val="000000" w:themeColor="text1"/>
          <w:sz w:val="24"/>
          <w:szCs w:val="24"/>
          <w:vertAlign w:val="superscript"/>
          <w:lang w:eastAsia="zh-CN"/>
        </w:rPr>
        <w:t>b</w:t>
      </w:r>
      <w:r w:rsidRPr="009E4E34">
        <w:rPr>
          <w:rFonts w:ascii="Book Antiqua" w:hAnsi="Book Antiqua" w:cs="Arial"/>
          <w:i/>
          <w:color w:val="000000" w:themeColor="text1"/>
          <w:sz w:val="24"/>
          <w:szCs w:val="24"/>
        </w:rPr>
        <w:t>P</w:t>
      </w:r>
      <w:r w:rsidR="00CD0C67" w:rsidRPr="009E4E34">
        <w:rPr>
          <w:rFonts w:ascii="Book Antiqua" w:hAnsi="Book Antiqua" w:cs="Arial"/>
          <w:color w:val="000000" w:themeColor="text1"/>
          <w:sz w:val="24"/>
          <w:szCs w:val="24"/>
        </w:rPr>
        <w:t xml:space="preserve"> &lt; 0.01, </w:t>
      </w:r>
      <w:r w:rsidRPr="009E4E34">
        <w:rPr>
          <w:rFonts w:ascii="Book Antiqua" w:eastAsia="SimSun" w:hAnsi="Book Antiqua" w:cs="Arial" w:hint="eastAsia"/>
          <w:color w:val="000000" w:themeColor="text1"/>
          <w:sz w:val="24"/>
          <w:szCs w:val="24"/>
          <w:vertAlign w:val="superscript"/>
          <w:lang w:eastAsia="zh-CN"/>
        </w:rPr>
        <w:t>c</w:t>
      </w:r>
      <w:r w:rsidRPr="009E4E34">
        <w:rPr>
          <w:rFonts w:ascii="Book Antiqua" w:hAnsi="Book Antiqua" w:cs="Arial"/>
          <w:i/>
          <w:color w:val="000000" w:themeColor="text1"/>
          <w:sz w:val="24"/>
          <w:szCs w:val="24"/>
        </w:rPr>
        <w:t>P</w:t>
      </w:r>
      <w:r w:rsidR="00CD0C67" w:rsidRPr="009E4E34">
        <w:rPr>
          <w:rFonts w:ascii="Book Antiqua" w:hAnsi="Book Antiqua" w:cs="Arial"/>
          <w:color w:val="000000" w:themeColor="text1"/>
          <w:sz w:val="24"/>
          <w:szCs w:val="24"/>
        </w:rPr>
        <w:t xml:space="preserve"> &lt; 0.001).</w:t>
      </w:r>
      <w:r w:rsidRPr="009E4E34">
        <w:rPr>
          <w:rFonts w:ascii="Book Antiqua" w:eastAsia="SimSun" w:hAnsi="Book Antiqua" w:cs="Arial" w:hint="eastAsia"/>
          <w:color w:val="000000" w:themeColor="text1"/>
          <w:sz w:val="24"/>
          <w:szCs w:val="24"/>
          <w:lang w:eastAsia="zh-CN"/>
        </w:rPr>
        <w:t xml:space="preserve"> </w:t>
      </w:r>
      <w:r w:rsidR="00CD0C67" w:rsidRPr="009E4E34">
        <w:rPr>
          <w:rFonts w:ascii="Book Antiqua" w:hAnsi="Book Antiqua" w:cs="Arial"/>
          <w:color w:val="000000" w:themeColor="text1"/>
          <w:sz w:val="24"/>
          <w:szCs w:val="24"/>
        </w:rPr>
        <w:t xml:space="preserve">DCV: Daclatasvir; ASV: Asunaprevir; TC: Total cholesterol; LDL-C: Low-density lipoprotein cholesterol; HDL-C: High-density lipoprotein cholesterol; TG: </w:t>
      </w:r>
      <w:r w:rsidRPr="009E4E34">
        <w:rPr>
          <w:rFonts w:ascii="Book Antiqua" w:hAnsi="Book Antiqua" w:cs="Arial"/>
          <w:color w:val="000000" w:themeColor="text1"/>
          <w:sz w:val="24"/>
          <w:szCs w:val="24"/>
        </w:rPr>
        <w:t>Triglyceride</w:t>
      </w:r>
      <w:r w:rsidR="00CD0C67" w:rsidRPr="009E4E34">
        <w:rPr>
          <w:rFonts w:ascii="Book Antiqua" w:hAnsi="Book Antiqua" w:cs="Arial"/>
          <w:color w:val="000000" w:themeColor="text1"/>
          <w:sz w:val="24"/>
          <w:szCs w:val="24"/>
        </w:rPr>
        <w:t>.</w:t>
      </w:r>
    </w:p>
    <w:p w14:paraId="5887248B" w14:textId="5391C88E" w:rsidR="0030366E" w:rsidRPr="005C6AE9" w:rsidRDefault="0030366E" w:rsidP="00F016BF">
      <w:pPr>
        <w:widowControl/>
        <w:shd w:val="clear" w:color="auto" w:fill="FFFFFF"/>
        <w:spacing w:line="360" w:lineRule="auto"/>
        <w:rPr>
          <w:rFonts w:ascii="Book Antiqua" w:hAnsi="Book Antiqua" w:cs="Arial"/>
          <w:color w:val="000000" w:themeColor="text1"/>
          <w:sz w:val="24"/>
          <w:szCs w:val="24"/>
        </w:rPr>
      </w:pPr>
    </w:p>
    <w:p w14:paraId="1AC7C42F" w14:textId="36A5E8C0" w:rsidR="0030366E" w:rsidRDefault="005C6AE9" w:rsidP="00F016BF">
      <w:pPr>
        <w:widowControl/>
        <w:shd w:val="clear" w:color="auto" w:fill="FFFFFF"/>
        <w:spacing w:line="360" w:lineRule="auto"/>
        <w:jc w:val="center"/>
        <w:rPr>
          <w:rFonts w:ascii="Book Antiqua" w:hAnsi="Book Antiqua" w:cs="Arial"/>
          <w:color w:val="000000" w:themeColor="text1"/>
          <w:sz w:val="24"/>
          <w:szCs w:val="24"/>
        </w:rPr>
      </w:pPr>
      <w:r>
        <w:rPr>
          <w:rFonts w:ascii="Book Antiqua" w:hAnsi="Book Antiqua" w:cs="Arial"/>
          <w:noProof/>
          <w:color w:val="000000" w:themeColor="text1"/>
          <w:sz w:val="24"/>
          <w:szCs w:val="24"/>
          <w:lang w:eastAsia="zh-CN"/>
        </w:rPr>
        <w:drawing>
          <wp:inline distT="0" distB="0" distL="0" distR="0" wp14:anchorId="7305C50C" wp14:editId="434E8736">
            <wp:extent cx="5181600" cy="39624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3962400"/>
                    </a:xfrm>
                    <a:prstGeom prst="rect">
                      <a:avLst/>
                    </a:prstGeom>
                    <a:noFill/>
                    <a:ln>
                      <a:noFill/>
                    </a:ln>
                  </pic:spPr>
                </pic:pic>
              </a:graphicData>
            </a:graphic>
          </wp:inline>
        </w:drawing>
      </w:r>
    </w:p>
    <w:p w14:paraId="78E5E694" w14:textId="66CA4760" w:rsidR="00CD0C67" w:rsidRDefault="00CD0C67" w:rsidP="00F016BF">
      <w:pPr>
        <w:widowControl/>
        <w:spacing w:line="360" w:lineRule="auto"/>
        <w:jc w:val="left"/>
        <w:rPr>
          <w:rFonts w:ascii="Book Antiqua" w:hAnsi="Book Antiqua" w:cs="Arial"/>
          <w:color w:val="000000" w:themeColor="text1"/>
          <w:sz w:val="24"/>
          <w:szCs w:val="24"/>
        </w:rPr>
      </w:pPr>
    </w:p>
    <w:p w14:paraId="62A945AB" w14:textId="71239172" w:rsidR="00F64186" w:rsidRDefault="00CD0C67" w:rsidP="00F016BF">
      <w:pPr>
        <w:widowControl/>
        <w:shd w:val="clear" w:color="auto" w:fill="FFFFFF"/>
        <w:spacing w:line="360" w:lineRule="auto"/>
        <w:rPr>
          <w:rFonts w:ascii="Book Antiqua" w:hAnsi="Book Antiqua" w:cs="Arial"/>
          <w:color w:val="000000" w:themeColor="text1"/>
          <w:sz w:val="24"/>
          <w:szCs w:val="24"/>
        </w:rPr>
      </w:pPr>
      <w:r w:rsidRPr="005C6AE9">
        <w:rPr>
          <w:rFonts w:ascii="Book Antiqua" w:hAnsi="Book Antiqua" w:cs="Arial"/>
          <w:b/>
          <w:color w:val="000000" w:themeColor="text1"/>
          <w:sz w:val="24"/>
          <w:szCs w:val="24"/>
        </w:rPr>
        <w:t xml:space="preserve">Figure 2 Longitudinal changes in serum </w:t>
      </w:r>
      <w:r w:rsidR="00B57DE9" w:rsidRPr="00B57DE9">
        <w:rPr>
          <w:rFonts w:ascii="Book Antiqua" w:hAnsi="Book Antiqua" w:cs="Arial"/>
          <w:b/>
          <w:color w:val="000000" w:themeColor="text1"/>
          <w:sz w:val="24"/>
          <w:szCs w:val="24"/>
        </w:rPr>
        <w:t>total cholesterol</w:t>
      </w:r>
      <w:r w:rsidRPr="005C6AE9">
        <w:rPr>
          <w:rFonts w:ascii="Book Antiqua" w:hAnsi="Book Antiqua" w:cs="Arial"/>
          <w:b/>
          <w:color w:val="000000" w:themeColor="text1"/>
          <w:sz w:val="24"/>
          <w:szCs w:val="24"/>
        </w:rPr>
        <w:t xml:space="preserve">, </w:t>
      </w:r>
      <w:r w:rsidR="00B57DE9" w:rsidRPr="00B57DE9">
        <w:rPr>
          <w:rFonts w:ascii="Book Antiqua" w:hAnsi="Book Antiqua" w:cs="Arial"/>
          <w:b/>
          <w:color w:val="000000" w:themeColor="text1"/>
          <w:sz w:val="24"/>
          <w:szCs w:val="24"/>
        </w:rPr>
        <w:t>low-density lipoprotein cholesterol</w:t>
      </w:r>
      <w:r w:rsidR="00B57DE9" w:rsidRPr="005C6AE9">
        <w:rPr>
          <w:rFonts w:ascii="Book Antiqua" w:hAnsi="Book Antiqua" w:cs="Arial"/>
          <w:b/>
          <w:color w:val="000000" w:themeColor="text1"/>
          <w:sz w:val="24"/>
          <w:szCs w:val="24"/>
        </w:rPr>
        <w:t xml:space="preserve">, </w:t>
      </w:r>
      <w:r w:rsidR="00B57DE9" w:rsidRPr="00B57DE9">
        <w:rPr>
          <w:rFonts w:ascii="Book Antiqua" w:hAnsi="Book Antiqua" w:cs="Arial"/>
          <w:b/>
          <w:color w:val="000000" w:themeColor="text1"/>
          <w:sz w:val="24"/>
          <w:szCs w:val="24"/>
        </w:rPr>
        <w:t>high-density lipoprotein cholesterol</w:t>
      </w:r>
      <w:r w:rsidRPr="005C6AE9">
        <w:rPr>
          <w:rFonts w:ascii="Book Antiqua" w:hAnsi="Book Antiqua" w:cs="Arial"/>
          <w:b/>
          <w:color w:val="000000" w:themeColor="text1"/>
          <w:sz w:val="24"/>
          <w:szCs w:val="24"/>
        </w:rPr>
        <w:t xml:space="preserve">, and </w:t>
      </w:r>
      <w:r w:rsidR="00B57DE9" w:rsidRPr="00B57DE9">
        <w:rPr>
          <w:rFonts w:ascii="Book Antiqua" w:hAnsi="Book Antiqua" w:cs="Arial"/>
          <w:b/>
          <w:color w:val="000000" w:themeColor="text1"/>
          <w:sz w:val="24"/>
          <w:szCs w:val="24"/>
        </w:rPr>
        <w:t xml:space="preserve">triglyceride </w:t>
      </w:r>
      <w:r w:rsidRPr="005C6AE9">
        <w:rPr>
          <w:rFonts w:ascii="Book Antiqua" w:hAnsi="Book Antiqua" w:cs="Arial"/>
          <w:b/>
          <w:color w:val="000000" w:themeColor="text1"/>
          <w:sz w:val="24"/>
          <w:szCs w:val="24"/>
        </w:rPr>
        <w:t>during and after the treatment in SOF+LDV-SVR group.</w:t>
      </w:r>
      <w:r w:rsidR="005C6AE9">
        <w:rPr>
          <w:rFonts w:ascii="Book Antiqua" w:eastAsia="SimSun" w:hAnsi="Book Antiqua" w:cs="Arial" w:hint="eastAsia"/>
          <w:b/>
          <w:color w:val="000000" w:themeColor="text1"/>
          <w:sz w:val="24"/>
          <w:szCs w:val="24"/>
          <w:lang w:eastAsia="zh-CN"/>
        </w:rPr>
        <w:t xml:space="preserve"> </w:t>
      </w:r>
      <w:r w:rsidRPr="00241264">
        <w:rPr>
          <w:rFonts w:ascii="Book Antiqua" w:hAnsi="Book Antiqua" w:cs="Arial"/>
          <w:color w:val="000000" w:themeColor="text1"/>
          <w:sz w:val="24"/>
          <w:szCs w:val="24"/>
        </w:rPr>
        <w:t xml:space="preserve">Mean value of serum TC, LDL-C, HDL-C, TG at baseline (0W), 4 </w:t>
      </w:r>
      <w:r w:rsidR="005C6AE9">
        <w:rPr>
          <w:rFonts w:ascii="Book Antiqua" w:eastAsia="SimSun" w:hAnsi="Book Antiqua" w:cs="Arial" w:hint="eastAsia"/>
          <w:color w:val="000000" w:themeColor="text1"/>
          <w:sz w:val="24"/>
          <w:szCs w:val="24"/>
          <w:lang w:eastAsia="zh-CN"/>
        </w:rPr>
        <w:t>wk</w:t>
      </w:r>
      <w:r w:rsidR="005C6AE9" w:rsidRPr="00241264">
        <w:rPr>
          <w:rFonts w:ascii="Book Antiqua" w:hAnsi="Book Antiqua" w:cs="Arial"/>
          <w:color w:val="000000" w:themeColor="text1"/>
          <w:sz w:val="24"/>
          <w:szCs w:val="24"/>
        </w:rPr>
        <w:t xml:space="preserve"> </w:t>
      </w:r>
      <w:r w:rsidRPr="00241264">
        <w:rPr>
          <w:rFonts w:ascii="Book Antiqua" w:hAnsi="Book Antiqua" w:cs="Arial"/>
          <w:color w:val="000000" w:themeColor="text1"/>
          <w:sz w:val="24"/>
          <w:szCs w:val="24"/>
        </w:rPr>
        <w:t xml:space="preserve">(4W), 8 </w:t>
      </w:r>
      <w:r w:rsidR="005C6AE9">
        <w:rPr>
          <w:rFonts w:ascii="Book Antiqua" w:eastAsia="SimSun" w:hAnsi="Book Antiqua" w:cs="Arial" w:hint="eastAsia"/>
          <w:color w:val="000000" w:themeColor="text1"/>
          <w:sz w:val="24"/>
          <w:szCs w:val="24"/>
          <w:lang w:eastAsia="zh-CN"/>
        </w:rPr>
        <w:t>wk</w:t>
      </w:r>
      <w:r w:rsidR="005C6AE9" w:rsidRPr="00241264">
        <w:rPr>
          <w:rFonts w:ascii="Book Antiqua" w:hAnsi="Book Antiqua" w:cs="Arial"/>
          <w:color w:val="000000" w:themeColor="text1"/>
          <w:sz w:val="24"/>
          <w:szCs w:val="24"/>
        </w:rPr>
        <w:t xml:space="preserve"> </w:t>
      </w:r>
      <w:r w:rsidRPr="00241264">
        <w:rPr>
          <w:rFonts w:ascii="Book Antiqua" w:hAnsi="Book Antiqua" w:cs="Arial"/>
          <w:color w:val="000000" w:themeColor="text1"/>
          <w:sz w:val="24"/>
          <w:szCs w:val="24"/>
        </w:rPr>
        <w:t xml:space="preserve">(8W), 12 </w:t>
      </w:r>
      <w:r w:rsidR="005C6AE9">
        <w:rPr>
          <w:rFonts w:ascii="Book Antiqua" w:eastAsia="SimSun" w:hAnsi="Book Antiqua" w:cs="Arial" w:hint="eastAsia"/>
          <w:color w:val="000000" w:themeColor="text1"/>
          <w:sz w:val="24"/>
          <w:szCs w:val="24"/>
          <w:lang w:eastAsia="zh-CN"/>
        </w:rPr>
        <w:t>wk</w:t>
      </w:r>
      <w:r w:rsidR="005C6AE9" w:rsidRPr="00241264">
        <w:rPr>
          <w:rFonts w:ascii="Book Antiqua" w:hAnsi="Book Antiqua" w:cs="Arial"/>
          <w:color w:val="000000" w:themeColor="text1"/>
          <w:sz w:val="24"/>
          <w:szCs w:val="24"/>
        </w:rPr>
        <w:t xml:space="preserve"> </w:t>
      </w:r>
      <w:r w:rsidRPr="00241264">
        <w:rPr>
          <w:rFonts w:ascii="Book Antiqua" w:hAnsi="Book Antiqua" w:cs="Arial"/>
          <w:color w:val="000000" w:themeColor="text1"/>
          <w:sz w:val="24"/>
          <w:szCs w:val="24"/>
        </w:rPr>
        <w:t xml:space="preserve">(12W) of SOF+LDV treatment and 4 </w:t>
      </w:r>
      <w:r w:rsidR="005C6AE9">
        <w:rPr>
          <w:rFonts w:ascii="Book Antiqua" w:eastAsia="SimSun" w:hAnsi="Book Antiqua" w:cs="Arial" w:hint="eastAsia"/>
          <w:color w:val="000000" w:themeColor="text1"/>
          <w:sz w:val="24"/>
          <w:szCs w:val="24"/>
          <w:lang w:eastAsia="zh-CN"/>
        </w:rPr>
        <w:t>wk</w:t>
      </w:r>
      <w:r w:rsidRPr="00241264">
        <w:rPr>
          <w:rFonts w:ascii="Book Antiqua" w:hAnsi="Book Antiqua" w:cs="Arial"/>
          <w:color w:val="000000" w:themeColor="text1"/>
          <w:sz w:val="24"/>
          <w:szCs w:val="24"/>
        </w:rPr>
        <w:t xml:space="preserve"> (P4W), and 12 </w:t>
      </w:r>
      <w:r w:rsidR="005C6AE9">
        <w:rPr>
          <w:rFonts w:ascii="Book Antiqua" w:eastAsia="SimSun" w:hAnsi="Book Antiqua" w:cs="Arial" w:hint="eastAsia"/>
          <w:color w:val="000000" w:themeColor="text1"/>
          <w:sz w:val="24"/>
          <w:szCs w:val="24"/>
          <w:lang w:eastAsia="zh-CN"/>
        </w:rPr>
        <w:t>wk</w:t>
      </w:r>
      <w:r w:rsidRPr="00241264">
        <w:rPr>
          <w:rFonts w:ascii="Book Antiqua" w:hAnsi="Book Antiqua" w:cs="Arial"/>
          <w:color w:val="000000" w:themeColor="text1"/>
          <w:sz w:val="24"/>
          <w:szCs w:val="24"/>
        </w:rPr>
        <w:t xml:space="preserve"> (12W) after the end of SOF+LDV tre</w:t>
      </w:r>
      <w:r w:rsidRPr="005C6AE9">
        <w:rPr>
          <w:rFonts w:ascii="Book Antiqua" w:hAnsi="Book Antiqua" w:cs="Arial"/>
          <w:color w:val="000000" w:themeColor="text1"/>
          <w:sz w:val="24"/>
          <w:szCs w:val="24"/>
        </w:rPr>
        <w:t>atment was plotted. Vertical line expressed the range of mean ± SD. Statistical significance from baseline was indicated at upper part of each graph. Statistical significance at P4W and P12W compared to the end of therapy was indicated at the lower part of each graph (</w:t>
      </w:r>
      <w:r w:rsidR="005C6AE9" w:rsidRPr="005C6AE9">
        <w:rPr>
          <w:rFonts w:ascii="Book Antiqua" w:eastAsia="SimSun" w:hAnsi="Book Antiqua" w:cs="Arial" w:hint="eastAsia"/>
          <w:color w:val="000000" w:themeColor="text1"/>
          <w:sz w:val="24"/>
          <w:szCs w:val="24"/>
          <w:vertAlign w:val="superscript"/>
          <w:lang w:eastAsia="zh-CN"/>
        </w:rPr>
        <w:t>a</w:t>
      </w:r>
      <w:r w:rsidRPr="005C6AE9">
        <w:rPr>
          <w:rFonts w:ascii="Book Antiqua" w:hAnsi="Book Antiqua" w:cs="Arial"/>
          <w:i/>
          <w:color w:val="000000" w:themeColor="text1"/>
          <w:sz w:val="24"/>
          <w:szCs w:val="24"/>
        </w:rPr>
        <w:t>P</w:t>
      </w:r>
      <w:r w:rsidRPr="005C6AE9">
        <w:rPr>
          <w:rFonts w:ascii="Book Antiqua" w:hAnsi="Book Antiqua" w:cs="Arial"/>
          <w:color w:val="000000" w:themeColor="text1"/>
          <w:sz w:val="24"/>
          <w:szCs w:val="24"/>
        </w:rPr>
        <w:t xml:space="preserve"> &lt; 0.01, </w:t>
      </w:r>
      <w:r w:rsidR="005C6AE9" w:rsidRPr="005C6AE9">
        <w:rPr>
          <w:rFonts w:ascii="Book Antiqua" w:eastAsia="SimSun" w:hAnsi="Book Antiqua" w:cs="Arial" w:hint="eastAsia"/>
          <w:color w:val="000000" w:themeColor="text1"/>
          <w:sz w:val="24"/>
          <w:szCs w:val="24"/>
          <w:vertAlign w:val="superscript"/>
          <w:lang w:eastAsia="zh-CN"/>
        </w:rPr>
        <w:t>b</w:t>
      </w:r>
      <w:r w:rsidR="005C6AE9" w:rsidRPr="005C6AE9">
        <w:rPr>
          <w:rFonts w:ascii="Book Antiqua" w:hAnsi="Book Antiqua" w:cs="Arial"/>
          <w:i/>
          <w:color w:val="000000" w:themeColor="text1"/>
          <w:sz w:val="24"/>
          <w:szCs w:val="24"/>
        </w:rPr>
        <w:t>P</w:t>
      </w:r>
      <w:r w:rsidRPr="005C6AE9">
        <w:rPr>
          <w:rFonts w:ascii="Book Antiqua" w:hAnsi="Book Antiqua" w:cs="Arial"/>
          <w:color w:val="000000" w:themeColor="text1"/>
          <w:sz w:val="24"/>
          <w:szCs w:val="24"/>
        </w:rPr>
        <w:t xml:space="preserve"> &lt; 0.001).</w:t>
      </w:r>
      <w:r w:rsidR="005C6AE9" w:rsidRPr="005C6AE9">
        <w:rPr>
          <w:rFonts w:ascii="Book Antiqua" w:eastAsia="SimSun" w:hAnsi="Book Antiqua" w:cs="Arial" w:hint="eastAsia"/>
          <w:b/>
          <w:color w:val="000000" w:themeColor="text1"/>
          <w:sz w:val="24"/>
          <w:szCs w:val="24"/>
          <w:lang w:eastAsia="zh-CN"/>
        </w:rPr>
        <w:t xml:space="preserve"> </w:t>
      </w:r>
      <w:r w:rsidRPr="005C6AE9">
        <w:rPr>
          <w:rFonts w:ascii="Book Antiqua" w:hAnsi="Book Antiqua" w:cs="Arial"/>
          <w:color w:val="000000" w:themeColor="text1"/>
          <w:sz w:val="24"/>
          <w:szCs w:val="24"/>
        </w:rPr>
        <w:t xml:space="preserve">SOF: Sofosbuvir; LDV: Ledipasvir; TC: Total cholesterol; LDL-C: Low-density </w:t>
      </w:r>
      <w:r w:rsidRPr="005C6AE9">
        <w:rPr>
          <w:rFonts w:ascii="Book Antiqua" w:hAnsi="Book Antiqua" w:cs="Arial"/>
          <w:color w:val="000000" w:themeColor="text1"/>
          <w:sz w:val="24"/>
          <w:szCs w:val="24"/>
        </w:rPr>
        <w:lastRenderedPageBreak/>
        <w:t xml:space="preserve">lipoprotein cholesterol; HDL-C: High-density lipoprotein cholesterol; TG: </w:t>
      </w:r>
      <w:bookmarkStart w:id="43" w:name="OLE_LINK255"/>
      <w:bookmarkStart w:id="44" w:name="OLE_LINK256"/>
      <w:r w:rsidR="005C6AE9" w:rsidRPr="005C6AE9">
        <w:rPr>
          <w:rFonts w:ascii="Book Antiqua" w:hAnsi="Book Antiqua" w:cs="Arial"/>
          <w:color w:val="000000" w:themeColor="text1"/>
          <w:sz w:val="24"/>
          <w:szCs w:val="24"/>
        </w:rPr>
        <w:t>Triglyceride</w:t>
      </w:r>
      <w:bookmarkEnd w:id="43"/>
      <w:bookmarkEnd w:id="44"/>
      <w:r w:rsidRPr="005C6AE9">
        <w:rPr>
          <w:rFonts w:ascii="Book Antiqua" w:hAnsi="Book Antiqua" w:cs="Arial"/>
          <w:color w:val="000000" w:themeColor="text1"/>
          <w:sz w:val="24"/>
          <w:szCs w:val="24"/>
        </w:rPr>
        <w:t>.</w:t>
      </w:r>
    </w:p>
    <w:p w14:paraId="7C8FC8E8" w14:textId="77777777" w:rsidR="00F64186" w:rsidRDefault="00F64186">
      <w:pPr>
        <w:widowControl/>
        <w:jc w:val="left"/>
        <w:rPr>
          <w:rFonts w:ascii="Book Antiqua" w:hAnsi="Book Antiqua" w:cs="Arial"/>
          <w:color w:val="000000" w:themeColor="text1"/>
          <w:sz w:val="24"/>
          <w:szCs w:val="24"/>
        </w:rPr>
      </w:pPr>
      <w:r>
        <w:rPr>
          <w:rFonts w:ascii="Book Antiqua" w:hAnsi="Book Antiqua" w:cs="Arial"/>
          <w:color w:val="000000" w:themeColor="text1"/>
          <w:sz w:val="24"/>
          <w:szCs w:val="24"/>
        </w:rPr>
        <w:br w:type="page"/>
      </w:r>
    </w:p>
    <w:p w14:paraId="4BAE19E0" w14:textId="77777777" w:rsidR="00CD0C67" w:rsidRPr="005C6AE9" w:rsidRDefault="00CD0C67" w:rsidP="00F016BF">
      <w:pPr>
        <w:widowControl/>
        <w:shd w:val="clear" w:color="auto" w:fill="FFFFFF"/>
        <w:spacing w:line="360" w:lineRule="auto"/>
        <w:rPr>
          <w:rFonts w:ascii="Book Antiqua" w:hAnsi="Book Antiqua" w:cs="Arial"/>
          <w:b/>
          <w:color w:val="000000" w:themeColor="text1"/>
          <w:sz w:val="24"/>
          <w:szCs w:val="24"/>
        </w:rPr>
      </w:pPr>
    </w:p>
    <w:p w14:paraId="3408A3E9" w14:textId="5A0696FE" w:rsidR="003F4627" w:rsidRDefault="005C6AE9" w:rsidP="00F016BF">
      <w:pPr>
        <w:widowControl/>
        <w:spacing w:line="360" w:lineRule="auto"/>
        <w:jc w:val="center"/>
        <w:rPr>
          <w:rFonts w:ascii="Book Antiqua" w:hAnsi="Book Antiqua" w:cs="Arial"/>
          <w:color w:val="000000" w:themeColor="text1"/>
          <w:sz w:val="24"/>
          <w:szCs w:val="24"/>
        </w:rPr>
      </w:pPr>
      <w:r>
        <w:rPr>
          <w:rFonts w:ascii="Book Antiqua" w:hAnsi="Book Antiqua" w:cs="Arial"/>
          <w:noProof/>
          <w:color w:val="000000" w:themeColor="text1"/>
          <w:sz w:val="24"/>
          <w:szCs w:val="24"/>
          <w:lang w:eastAsia="zh-CN"/>
        </w:rPr>
        <w:drawing>
          <wp:inline distT="0" distB="0" distL="0" distR="0" wp14:anchorId="394E5BB7" wp14:editId="7518F89D">
            <wp:extent cx="4581525" cy="38576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1525" cy="3857625"/>
                    </a:xfrm>
                    <a:prstGeom prst="rect">
                      <a:avLst/>
                    </a:prstGeom>
                    <a:noFill/>
                    <a:ln>
                      <a:noFill/>
                    </a:ln>
                  </pic:spPr>
                </pic:pic>
              </a:graphicData>
            </a:graphic>
          </wp:inline>
        </w:drawing>
      </w:r>
    </w:p>
    <w:p w14:paraId="0529CE53" w14:textId="5159510C" w:rsidR="00CD0C67" w:rsidRPr="005C6AE9" w:rsidRDefault="00CD0C67" w:rsidP="00F016BF">
      <w:pPr>
        <w:widowControl/>
        <w:shd w:val="clear" w:color="auto" w:fill="FFFFFF"/>
        <w:spacing w:line="360" w:lineRule="auto"/>
        <w:rPr>
          <w:rFonts w:ascii="Book Antiqua" w:hAnsi="Book Antiqua" w:cs="Arial"/>
          <w:b/>
          <w:color w:val="000000" w:themeColor="text1"/>
          <w:sz w:val="24"/>
          <w:szCs w:val="24"/>
        </w:rPr>
      </w:pPr>
      <w:r w:rsidRPr="005C6AE9">
        <w:rPr>
          <w:rFonts w:ascii="Book Antiqua" w:hAnsi="Book Antiqua" w:cs="Arial"/>
          <w:b/>
          <w:color w:val="000000" w:themeColor="text1"/>
          <w:sz w:val="24"/>
          <w:szCs w:val="24"/>
        </w:rPr>
        <w:t xml:space="preserve">Figure 3 Differences in the </w:t>
      </w:r>
      <w:r w:rsidRPr="005C6AE9">
        <w:rPr>
          <w:rFonts w:ascii="Book Antiqua" w:hAnsi="Book Antiqua" w:cs="Arial"/>
          <w:b/>
          <w:i/>
          <w:iCs/>
          <w:color w:val="000000" w:themeColor="text1"/>
          <w:sz w:val="24"/>
          <w:szCs w:val="24"/>
        </w:rPr>
        <w:t>Δ</w:t>
      </w:r>
      <w:r w:rsidRPr="005C6AE9">
        <w:rPr>
          <w:rFonts w:ascii="Book Antiqua" w:hAnsi="Book Antiqua" w:cs="Arial"/>
          <w:b/>
          <w:color w:val="000000" w:themeColor="text1"/>
          <w:sz w:val="24"/>
          <w:szCs w:val="24"/>
        </w:rPr>
        <w:t>TC (</w:t>
      </w:r>
      <w:r w:rsidR="005C6AE9" w:rsidRPr="005C6AE9">
        <w:rPr>
          <w:rFonts w:ascii="Book Antiqua" w:hAnsi="Book Antiqua" w:cs="Arial"/>
          <w:b/>
          <w:color w:val="000000" w:themeColor="text1"/>
          <w:sz w:val="24"/>
          <w:szCs w:val="24"/>
        </w:rPr>
        <w:t>A</w:t>
      </w:r>
      <w:r w:rsidRPr="005C6AE9">
        <w:rPr>
          <w:rFonts w:ascii="Book Antiqua" w:hAnsi="Book Antiqua" w:cs="Arial"/>
          <w:b/>
          <w:color w:val="000000" w:themeColor="text1"/>
          <w:sz w:val="24"/>
          <w:szCs w:val="24"/>
        </w:rPr>
        <w:t xml:space="preserve">), </w:t>
      </w:r>
      <w:r w:rsidRPr="005C6AE9">
        <w:rPr>
          <w:rFonts w:ascii="Book Antiqua" w:hAnsi="Book Antiqua" w:cs="Arial"/>
          <w:b/>
          <w:i/>
          <w:iCs/>
          <w:color w:val="000000" w:themeColor="text1"/>
          <w:sz w:val="24"/>
          <w:szCs w:val="24"/>
        </w:rPr>
        <w:t>Δ</w:t>
      </w:r>
      <w:r w:rsidRPr="005C6AE9">
        <w:rPr>
          <w:rFonts w:ascii="Book Antiqua" w:hAnsi="Book Antiqua" w:cs="Arial"/>
          <w:b/>
          <w:color w:val="000000" w:themeColor="text1"/>
          <w:sz w:val="24"/>
          <w:szCs w:val="24"/>
        </w:rPr>
        <w:t>LDL-C (</w:t>
      </w:r>
      <w:r w:rsidR="005C6AE9" w:rsidRPr="005C6AE9">
        <w:rPr>
          <w:rFonts w:ascii="Book Antiqua" w:hAnsi="Book Antiqua" w:cs="Arial"/>
          <w:b/>
          <w:color w:val="000000" w:themeColor="text1"/>
          <w:sz w:val="24"/>
          <w:szCs w:val="24"/>
        </w:rPr>
        <w:t>B</w:t>
      </w:r>
      <w:r w:rsidRPr="005C6AE9">
        <w:rPr>
          <w:rFonts w:ascii="Book Antiqua" w:hAnsi="Book Antiqua" w:cs="Arial"/>
          <w:b/>
          <w:color w:val="000000" w:themeColor="text1"/>
          <w:sz w:val="24"/>
          <w:szCs w:val="24"/>
        </w:rPr>
        <w:t>) between DCV+ASV-SVR and SOF+LDV-SVR group.</w:t>
      </w:r>
      <w:r w:rsidR="005C6AE9">
        <w:rPr>
          <w:rFonts w:ascii="Book Antiqua" w:eastAsia="SimSun" w:hAnsi="Book Antiqua" w:cs="Arial" w:hint="eastAsia"/>
          <w:b/>
          <w:color w:val="000000" w:themeColor="text1"/>
          <w:sz w:val="24"/>
          <w:szCs w:val="24"/>
          <w:lang w:eastAsia="zh-CN"/>
        </w:rPr>
        <w:t xml:space="preserve"> </w:t>
      </w:r>
      <w:r w:rsidRPr="00241264">
        <w:rPr>
          <w:rFonts w:ascii="Book Antiqua" w:hAnsi="Book Antiqua" w:cs="Arial"/>
          <w:color w:val="000000" w:themeColor="text1"/>
          <w:sz w:val="24"/>
          <w:szCs w:val="24"/>
        </w:rPr>
        <w:t xml:space="preserve">The mean value of the difference from the baseline value in TC and LDL-C was plotted. Vertical line expressed the range of mean ± SD. The difference of </w:t>
      </w:r>
      <w:r w:rsidRPr="00241264">
        <w:rPr>
          <w:rFonts w:ascii="Book Antiqua" w:hAnsi="Book Antiqua" w:cs="Arial"/>
          <w:i/>
          <w:iCs/>
          <w:color w:val="000000" w:themeColor="text1"/>
          <w:sz w:val="24"/>
          <w:szCs w:val="24"/>
        </w:rPr>
        <w:t>Δ</w:t>
      </w:r>
      <w:r w:rsidRPr="00241264">
        <w:rPr>
          <w:rFonts w:ascii="Book Antiqua" w:hAnsi="Book Antiqua" w:cs="Arial"/>
          <w:color w:val="000000" w:themeColor="text1"/>
          <w:sz w:val="24"/>
          <w:szCs w:val="24"/>
        </w:rPr>
        <w:t xml:space="preserve">TC and </w:t>
      </w:r>
      <w:r w:rsidRPr="00241264">
        <w:rPr>
          <w:rFonts w:ascii="Book Antiqua" w:hAnsi="Book Antiqua" w:cs="Arial"/>
          <w:i/>
          <w:iCs/>
          <w:color w:val="000000" w:themeColor="text1"/>
          <w:sz w:val="24"/>
          <w:szCs w:val="24"/>
        </w:rPr>
        <w:t>Δ</w:t>
      </w:r>
      <w:r w:rsidRPr="00241264">
        <w:rPr>
          <w:rFonts w:ascii="Book Antiqua" w:hAnsi="Book Antiqua" w:cs="Arial"/>
          <w:color w:val="000000" w:themeColor="text1"/>
          <w:sz w:val="24"/>
          <w:szCs w:val="24"/>
        </w:rPr>
        <w:t xml:space="preserve">LDL-C between DCV+ASV-SVR and SOF+LDV-SVR group at 4 </w:t>
      </w:r>
      <w:r w:rsidR="005C6AE9">
        <w:rPr>
          <w:rFonts w:ascii="Book Antiqua" w:eastAsia="SimSun" w:hAnsi="Book Antiqua" w:cs="Arial" w:hint="eastAsia"/>
          <w:color w:val="000000" w:themeColor="text1"/>
          <w:sz w:val="24"/>
          <w:szCs w:val="24"/>
          <w:lang w:eastAsia="zh-CN"/>
        </w:rPr>
        <w:t>wk</w:t>
      </w:r>
      <w:r w:rsidR="005C6AE9" w:rsidRPr="00241264">
        <w:rPr>
          <w:rFonts w:ascii="Book Antiqua" w:hAnsi="Book Antiqua" w:cs="Arial"/>
          <w:color w:val="000000" w:themeColor="text1"/>
          <w:sz w:val="24"/>
          <w:szCs w:val="24"/>
        </w:rPr>
        <w:t xml:space="preserve"> </w:t>
      </w:r>
      <w:r w:rsidRPr="00241264">
        <w:rPr>
          <w:rFonts w:ascii="Book Antiqua" w:hAnsi="Book Antiqua" w:cs="Arial"/>
          <w:color w:val="000000" w:themeColor="text1"/>
          <w:sz w:val="24"/>
          <w:szCs w:val="24"/>
        </w:rPr>
        <w:t xml:space="preserve">(4W), 8 </w:t>
      </w:r>
      <w:bookmarkStart w:id="45" w:name="OLE_LINK249"/>
      <w:bookmarkStart w:id="46" w:name="OLE_LINK250"/>
      <w:r w:rsidR="005C6AE9">
        <w:rPr>
          <w:rFonts w:ascii="Book Antiqua" w:eastAsia="SimSun" w:hAnsi="Book Antiqua" w:cs="Arial" w:hint="eastAsia"/>
          <w:color w:val="000000" w:themeColor="text1"/>
          <w:sz w:val="24"/>
          <w:szCs w:val="24"/>
          <w:lang w:eastAsia="zh-CN"/>
        </w:rPr>
        <w:t>wk</w:t>
      </w:r>
      <w:r w:rsidRPr="00241264">
        <w:rPr>
          <w:rFonts w:ascii="Book Antiqua" w:hAnsi="Book Antiqua" w:cs="Arial"/>
          <w:color w:val="000000" w:themeColor="text1"/>
          <w:sz w:val="24"/>
          <w:szCs w:val="24"/>
        </w:rPr>
        <w:t xml:space="preserve"> </w:t>
      </w:r>
      <w:bookmarkEnd w:id="45"/>
      <w:bookmarkEnd w:id="46"/>
      <w:r w:rsidRPr="00241264">
        <w:rPr>
          <w:rFonts w:ascii="Book Antiqua" w:hAnsi="Book Antiqua" w:cs="Arial"/>
          <w:color w:val="000000" w:themeColor="text1"/>
          <w:sz w:val="24"/>
          <w:szCs w:val="24"/>
        </w:rPr>
        <w:t>(8W),</w:t>
      </w:r>
      <w:r w:rsidR="00F016BF">
        <w:rPr>
          <w:rFonts w:ascii="Book Antiqua" w:eastAsia="SimSun" w:hAnsi="Book Antiqua" w:cs="Arial" w:hint="eastAsia"/>
          <w:color w:val="000000" w:themeColor="text1"/>
          <w:sz w:val="24"/>
          <w:szCs w:val="24"/>
          <w:lang w:eastAsia="zh-CN"/>
        </w:rPr>
        <w:t xml:space="preserve"> </w:t>
      </w:r>
      <w:r w:rsidRPr="00241264">
        <w:rPr>
          <w:rFonts w:ascii="Book Antiqua" w:hAnsi="Book Antiqua" w:cs="Arial"/>
          <w:color w:val="000000" w:themeColor="text1"/>
          <w:sz w:val="24"/>
          <w:szCs w:val="24"/>
        </w:rPr>
        <w:t xml:space="preserve">and 12 </w:t>
      </w:r>
      <w:r w:rsidR="005C6AE9">
        <w:rPr>
          <w:rFonts w:ascii="Book Antiqua" w:eastAsia="SimSun" w:hAnsi="Book Antiqua" w:cs="Arial" w:hint="eastAsia"/>
          <w:color w:val="000000" w:themeColor="text1"/>
          <w:sz w:val="24"/>
          <w:szCs w:val="24"/>
          <w:lang w:eastAsia="zh-CN"/>
        </w:rPr>
        <w:t>wk</w:t>
      </w:r>
      <w:r w:rsidR="005C6AE9" w:rsidRPr="00241264">
        <w:rPr>
          <w:rFonts w:ascii="Book Antiqua" w:hAnsi="Book Antiqua" w:cs="Arial"/>
          <w:color w:val="000000" w:themeColor="text1"/>
          <w:sz w:val="24"/>
          <w:szCs w:val="24"/>
        </w:rPr>
        <w:t xml:space="preserve"> </w:t>
      </w:r>
      <w:r w:rsidRPr="00241264">
        <w:rPr>
          <w:rFonts w:ascii="Book Antiqua" w:hAnsi="Book Antiqua" w:cs="Arial"/>
          <w:color w:val="000000" w:themeColor="text1"/>
          <w:sz w:val="24"/>
          <w:szCs w:val="24"/>
        </w:rPr>
        <w:t xml:space="preserve">(12W) of treatment and 4 </w:t>
      </w:r>
      <w:r w:rsidR="005C6AE9">
        <w:rPr>
          <w:rFonts w:ascii="Book Antiqua" w:eastAsia="SimSun" w:hAnsi="Book Antiqua" w:cs="Arial" w:hint="eastAsia"/>
          <w:color w:val="000000" w:themeColor="text1"/>
          <w:sz w:val="24"/>
          <w:szCs w:val="24"/>
          <w:lang w:eastAsia="zh-CN"/>
        </w:rPr>
        <w:t>wk</w:t>
      </w:r>
      <w:r w:rsidRPr="00241264">
        <w:rPr>
          <w:rFonts w:ascii="Book Antiqua" w:hAnsi="Book Antiqua" w:cs="Arial"/>
          <w:color w:val="000000" w:themeColor="text1"/>
          <w:sz w:val="24"/>
          <w:szCs w:val="24"/>
        </w:rPr>
        <w:t xml:space="preserve"> (P4W) and 12 </w:t>
      </w:r>
      <w:r w:rsidR="005C6AE9">
        <w:rPr>
          <w:rFonts w:ascii="Book Antiqua" w:eastAsia="SimSun" w:hAnsi="Book Antiqua" w:cs="Arial" w:hint="eastAsia"/>
          <w:color w:val="000000" w:themeColor="text1"/>
          <w:sz w:val="24"/>
          <w:szCs w:val="24"/>
          <w:lang w:eastAsia="zh-CN"/>
        </w:rPr>
        <w:t>wk</w:t>
      </w:r>
      <w:r w:rsidR="005C6AE9" w:rsidRPr="00241264">
        <w:rPr>
          <w:rFonts w:ascii="Book Antiqua" w:hAnsi="Book Antiqua" w:cs="Arial"/>
          <w:color w:val="000000" w:themeColor="text1"/>
          <w:sz w:val="24"/>
          <w:szCs w:val="24"/>
        </w:rPr>
        <w:t xml:space="preserve"> </w:t>
      </w:r>
      <w:r w:rsidRPr="00241264">
        <w:rPr>
          <w:rFonts w:ascii="Book Antiqua" w:hAnsi="Book Antiqua" w:cs="Arial"/>
          <w:color w:val="000000" w:themeColor="text1"/>
          <w:sz w:val="24"/>
          <w:szCs w:val="24"/>
        </w:rPr>
        <w:t>(12W) after the end of treatment. Statistical significance of differences between DCV+ASV-SVR and SOF+LDV-SVR group at 4W, 8W, 12W, P4W</w:t>
      </w:r>
      <w:r>
        <w:rPr>
          <w:rFonts w:ascii="Book Antiqua" w:hAnsi="Book Antiqua" w:cs="Arial"/>
          <w:color w:val="000000" w:themeColor="text1"/>
          <w:sz w:val="24"/>
          <w:szCs w:val="24"/>
        </w:rPr>
        <w:t>,</w:t>
      </w:r>
      <w:r w:rsidRPr="00241264">
        <w:rPr>
          <w:rFonts w:ascii="Book Antiqua" w:hAnsi="Book Antiqua" w:cs="Arial"/>
          <w:color w:val="000000" w:themeColor="text1"/>
          <w:sz w:val="24"/>
          <w:szCs w:val="24"/>
        </w:rPr>
        <w:t xml:space="preserve"> and P12W was expressed at the upper part of each graph (</w:t>
      </w:r>
      <w:r w:rsidR="005C6AE9">
        <w:rPr>
          <w:rFonts w:ascii="Book Antiqua" w:eastAsia="SimSun" w:hAnsi="Book Antiqua" w:cs="Arial" w:hint="eastAsia"/>
          <w:color w:val="000000" w:themeColor="text1"/>
          <w:sz w:val="24"/>
          <w:szCs w:val="24"/>
          <w:vertAlign w:val="superscript"/>
          <w:lang w:eastAsia="zh-CN"/>
        </w:rPr>
        <w:t>b</w:t>
      </w:r>
      <w:r w:rsidRPr="005C6AE9">
        <w:rPr>
          <w:rFonts w:ascii="Book Antiqua" w:hAnsi="Book Antiqua" w:cs="Arial"/>
          <w:i/>
          <w:color w:val="000000" w:themeColor="text1"/>
          <w:sz w:val="24"/>
          <w:szCs w:val="24"/>
        </w:rPr>
        <w:t>P</w:t>
      </w:r>
      <w:r w:rsidRPr="00241264">
        <w:rPr>
          <w:rFonts w:ascii="Book Antiqua" w:hAnsi="Book Antiqua" w:cs="Arial"/>
          <w:color w:val="000000" w:themeColor="text1"/>
          <w:sz w:val="24"/>
          <w:szCs w:val="24"/>
        </w:rPr>
        <w:t xml:space="preserve"> &lt; 0.001).</w:t>
      </w:r>
      <w:r w:rsidR="005C6AE9">
        <w:rPr>
          <w:rFonts w:ascii="Book Antiqua" w:eastAsia="SimSun" w:hAnsi="Book Antiqua" w:cs="Arial" w:hint="eastAsia"/>
          <w:b/>
          <w:color w:val="000000" w:themeColor="text1"/>
          <w:sz w:val="24"/>
          <w:szCs w:val="24"/>
          <w:lang w:eastAsia="zh-CN"/>
        </w:rPr>
        <w:t xml:space="preserve"> </w:t>
      </w:r>
      <w:r w:rsidRPr="00241264">
        <w:rPr>
          <w:rFonts w:ascii="Book Antiqua" w:hAnsi="Book Antiqua" w:cs="Arial"/>
          <w:color w:val="000000" w:themeColor="text1"/>
          <w:sz w:val="24"/>
          <w:szCs w:val="24"/>
        </w:rPr>
        <w:t>DCV+ASV: Daclatasvir plus Asunaprevir therapy, SOF+LDV: Sofosbuvir plus Ledipasvir therapy, TC: Total cholesterol</w:t>
      </w:r>
      <w:r w:rsidR="00F016BF">
        <w:rPr>
          <w:rFonts w:ascii="Book Antiqua" w:eastAsia="SimSun" w:hAnsi="Book Antiqua" w:cs="Arial" w:hint="eastAsia"/>
          <w:color w:val="000000" w:themeColor="text1"/>
          <w:sz w:val="24"/>
          <w:szCs w:val="24"/>
          <w:lang w:eastAsia="zh-CN"/>
        </w:rPr>
        <w:t xml:space="preserve">; </w:t>
      </w:r>
      <w:r w:rsidRPr="00241264">
        <w:rPr>
          <w:rFonts w:ascii="Book Antiqua" w:hAnsi="Book Antiqua" w:cs="Arial"/>
          <w:color w:val="000000" w:themeColor="text1"/>
          <w:sz w:val="24"/>
          <w:szCs w:val="24"/>
        </w:rPr>
        <w:t>LDL-C: Low</w:t>
      </w:r>
      <w:r>
        <w:rPr>
          <w:rFonts w:ascii="Book Antiqua" w:hAnsi="Book Antiqua" w:cs="Arial"/>
          <w:color w:val="000000" w:themeColor="text1"/>
          <w:sz w:val="24"/>
          <w:szCs w:val="24"/>
        </w:rPr>
        <w:t>-</w:t>
      </w:r>
      <w:r w:rsidRPr="00241264">
        <w:rPr>
          <w:rFonts w:ascii="Book Antiqua" w:hAnsi="Book Antiqua" w:cs="Arial"/>
          <w:color w:val="000000" w:themeColor="text1"/>
          <w:sz w:val="24"/>
          <w:szCs w:val="24"/>
        </w:rPr>
        <w:t>density lipoprotein cholesterol, HDL-C: High</w:t>
      </w:r>
      <w:r>
        <w:rPr>
          <w:rFonts w:ascii="Book Antiqua" w:hAnsi="Book Antiqua" w:cs="Arial"/>
          <w:color w:val="000000" w:themeColor="text1"/>
          <w:sz w:val="24"/>
          <w:szCs w:val="24"/>
        </w:rPr>
        <w:t>-</w:t>
      </w:r>
      <w:r w:rsidRPr="00241264">
        <w:rPr>
          <w:rFonts w:ascii="Book Antiqua" w:hAnsi="Book Antiqua" w:cs="Arial"/>
          <w:color w:val="000000" w:themeColor="text1"/>
          <w:sz w:val="24"/>
          <w:szCs w:val="24"/>
        </w:rPr>
        <w:t xml:space="preserve">density lipoprotein cholesterol, TG: </w:t>
      </w:r>
      <w:r w:rsidR="005C6AE9" w:rsidRPr="00241264">
        <w:rPr>
          <w:rFonts w:ascii="Book Antiqua" w:hAnsi="Book Antiqua" w:cs="Arial"/>
          <w:color w:val="000000" w:themeColor="text1"/>
          <w:sz w:val="24"/>
          <w:szCs w:val="24"/>
        </w:rPr>
        <w:t>Triglyceride</w:t>
      </w:r>
      <w:r w:rsidRPr="00241264">
        <w:rPr>
          <w:rFonts w:ascii="Book Antiqua" w:hAnsi="Book Antiqua" w:cs="Arial"/>
          <w:color w:val="000000" w:themeColor="text1"/>
          <w:sz w:val="24"/>
          <w:szCs w:val="24"/>
        </w:rPr>
        <w:t>.</w:t>
      </w:r>
    </w:p>
    <w:p w14:paraId="6A13EBBD" w14:textId="2DD503D7" w:rsidR="00E04563" w:rsidRDefault="00E04563" w:rsidP="00F016BF">
      <w:pPr>
        <w:widowControl/>
        <w:shd w:val="clear" w:color="auto" w:fill="FFFFFF"/>
        <w:spacing w:line="360" w:lineRule="auto"/>
        <w:rPr>
          <w:rFonts w:ascii="Book Antiqua" w:hAnsi="Book Antiqua" w:cs="Arial"/>
          <w:color w:val="000000" w:themeColor="text1"/>
          <w:sz w:val="24"/>
          <w:szCs w:val="24"/>
        </w:rPr>
      </w:pPr>
    </w:p>
    <w:p w14:paraId="5E5181EB" w14:textId="0A0425C8" w:rsidR="00776C8D" w:rsidRDefault="005C6AE9" w:rsidP="00F016BF">
      <w:pPr>
        <w:widowControl/>
        <w:shd w:val="clear" w:color="auto" w:fill="FFFFFF"/>
        <w:spacing w:line="360" w:lineRule="auto"/>
        <w:jc w:val="center"/>
        <w:rPr>
          <w:rFonts w:ascii="Book Antiqua" w:hAnsi="Book Antiqua" w:cs="Arial"/>
          <w:color w:val="000000" w:themeColor="text1"/>
          <w:sz w:val="24"/>
          <w:szCs w:val="24"/>
        </w:rPr>
      </w:pPr>
      <w:r>
        <w:rPr>
          <w:rFonts w:ascii="Book Antiqua" w:hAnsi="Book Antiqua" w:cs="Arial"/>
          <w:noProof/>
          <w:color w:val="000000" w:themeColor="text1"/>
          <w:sz w:val="24"/>
          <w:szCs w:val="24"/>
          <w:lang w:eastAsia="zh-CN"/>
        </w:rPr>
        <w:drawing>
          <wp:inline distT="0" distB="0" distL="0" distR="0" wp14:anchorId="125B3659" wp14:editId="7AB8438B">
            <wp:extent cx="2762250" cy="38004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0" cy="3800475"/>
                    </a:xfrm>
                    <a:prstGeom prst="rect">
                      <a:avLst/>
                    </a:prstGeom>
                    <a:noFill/>
                    <a:ln>
                      <a:noFill/>
                    </a:ln>
                  </pic:spPr>
                </pic:pic>
              </a:graphicData>
            </a:graphic>
          </wp:inline>
        </w:drawing>
      </w:r>
    </w:p>
    <w:p w14:paraId="2FCF5169" w14:textId="52FD5EA7" w:rsidR="00CD0C67" w:rsidRPr="005C6AE9" w:rsidRDefault="005C6AE9" w:rsidP="00F016BF">
      <w:pPr>
        <w:widowControl/>
        <w:shd w:val="clear" w:color="auto" w:fill="FFFFFF"/>
        <w:spacing w:line="360" w:lineRule="auto"/>
        <w:rPr>
          <w:rFonts w:ascii="Book Antiqua" w:hAnsi="Book Antiqua" w:cs="Arial"/>
          <w:b/>
          <w:color w:val="000000" w:themeColor="text1"/>
          <w:sz w:val="24"/>
          <w:szCs w:val="24"/>
        </w:rPr>
      </w:pPr>
      <w:r w:rsidRPr="005C6AE9">
        <w:rPr>
          <w:rFonts w:ascii="Book Antiqua" w:hAnsi="Book Antiqua" w:cs="Arial"/>
          <w:b/>
          <w:color w:val="000000" w:themeColor="text1"/>
          <w:sz w:val="24"/>
          <w:szCs w:val="24"/>
        </w:rPr>
        <w:t>Figure 4</w:t>
      </w:r>
      <w:r w:rsidRPr="005C6AE9">
        <w:rPr>
          <w:rFonts w:ascii="Book Antiqua" w:eastAsia="SimSun" w:hAnsi="Book Antiqua" w:cs="Arial" w:hint="eastAsia"/>
          <w:b/>
          <w:color w:val="000000" w:themeColor="text1"/>
          <w:sz w:val="24"/>
          <w:szCs w:val="24"/>
          <w:lang w:eastAsia="zh-CN"/>
        </w:rPr>
        <w:t xml:space="preserve"> </w:t>
      </w:r>
      <w:r w:rsidR="00CD0C67" w:rsidRPr="005C6AE9">
        <w:rPr>
          <w:rFonts w:ascii="Book Antiqua" w:hAnsi="Book Antiqua" w:cs="Arial"/>
          <w:b/>
          <w:color w:val="000000" w:themeColor="text1"/>
          <w:sz w:val="24"/>
          <w:szCs w:val="24"/>
        </w:rPr>
        <w:t xml:space="preserve">Longitudinal changes in serum </w:t>
      </w:r>
      <w:r w:rsidRPr="005C6AE9">
        <w:rPr>
          <w:rFonts w:ascii="Book Antiqua" w:hAnsi="Book Antiqua" w:cs="Arial"/>
          <w:b/>
          <w:color w:val="000000" w:themeColor="text1"/>
          <w:sz w:val="24"/>
          <w:szCs w:val="24"/>
        </w:rPr>
        <w:t xml:space="preserve">total cholesterol </w:t>
      </w:r>
      <w:r w:rsidR="00CD0C67" w:rsidRPr="005C6AE9">
        <w:rPr>
          <w:rFonts w:ascii="Book Antiqua" w:hAnsi="Book Antiqua" w:cs="Arial"/>
          <w:b/>
          <w:color w:val="000000" w:themeColor="text1"/>
          <w:sz w:val="24"/>
          <w:szCs w:val="24"/>
        </w:rPr>
        <w:t xml:space="preserve">and </w:t>
      </w:r>
      <w:r w:rsidRPr="005C6AE9">
        <w:rPr>
          <w:rFonts w:ascii="Book Antiqua" w:hAnsi="Book Antiqua" w:cs="Arial"/>
          <w:b/>
          <w:color w:val="000000" w:themeColor="text1"/>
          <w:sz w:val="24"/>
          <w:szCs w:val="24"/>
        </w:rPr>
        <w:t>low-density lipoprotein cholesterol</w:t>
      </w:r>
      <w:r w:rsidR="00CD0C67" w:rsidRPr="005C6AE9">
        <w:rPr>
          <w:rFonts w:ascii="Book Antiqua" w:hAnsi="Book Antiqua" w:cs="Arial"/>
          <w:b/>
          <w:color w:val="000000" w:themeColor="text1"/>
          <w:sz w:val="24"/>
          <w:szCs w:val="24"/>
        </w:rPr>
        <w:t xml:space="preserve"> during and after the treatment in DCV+ASV-nSVR group.</w:t>
      </w:r>
      <w:r>
        <w:rPr>
          <w:rFonts w:ascii="Book Antiqua" w:eastAsia="SimSun" w:hAnsi="Book Antiqua" w:cs="Arial" w:hint="eastAsia"/>
          <w:b/>
          <w:color w:val="000000" w:themeColor="text1"/>
          <w:sz w:val="24"/>
          <w:szCs w:val="24"/>
          <w:lang w:eastAsia="zh-CN"/>
        </w:rPr>
        <w:t xml:space="preserve"> </w:t>
      </w:r>
      <w:r w:rsidR="00CD0C67" w:rsidRPr="00241264">
        <w:rPr>
          <w:rFonts w:ascii="Book Antiqua" w:hAnsi="Book Antiqua" w:cs="Arial"/>
          <w:color w:val="000000" w:themeColor="text1"/>
          <w:sz w:val="24"/>
          <w:szCs w:val="24"/>
        </w:rPr>
        <w:t xml:space="preserve">Mean value of serum TC and LDL-C at baseline (0W), 4 </w:t>
      </w:r>
      <w:r>
        <w:rPr>
          <w:rFonts w:ascii="Book Antiqua" w:eastAsia="SimSun" w:hAnsi="Book Antiqua" w:cs="Arial" w:hint="eastAsia"/>
          <w:color w:val="000000" w:themeColor="text1"/>
          <w:sz w:val="24"/>
          <w:szCs w:val="24"/>
          <w:lang w:eastAsia="zh-CN"/>
        </w:rPr>
        <w:t>wk</w:t>
      </w:r>
      <w:r w:rsidRPr="00241264">
        <w:rPr>
          <w:rFonts w:ascii="Book Antiqua" w:hAnsi="Book Antiqua" w:cs="Arial"/>
          <w:color w:val="000000" w:themeColor="text1"/>
          <w:sz w:val="24"/>
          <w:szCs w:val="24"/>
        </w:rPr>
        <w:t xml:space="preserve"> </w:t>
      </w:r>
      <w:r w:rsidR="00CD0C67" w:rsidRPr="00241264">
        <w:rPr>
          <w:rFonts w:ascii="Book Antiqua" w:hAnsi="Book Antiqua" w:cs="Arial"/>
          <w:color w:val="000000" w:themeColor="text1"/>
          <w:sz w:val="24"/>
          <w:szCs w:val="24"/>
        </w:rPr>
        <w:t xml:space="preserve">(4W), 8 </w:t>
      </w:r>
      <w:r>
        <w:rPr>
          <w:rFonts w:ascii="Book Antiqua" w:eastAsia="SimSun" w:hAnsi="Book Antiqua" w:cs="Arial" w:hint="eastAsia"/>
          <w:color w:val="000000" w:themeColor="text1"/>
          <w:sz w:val="24"/>
          <w:szCs w:val="24"/>
          <w:lang w:eastAsia="zh-CN"/>
        </w:rPr>
        <w:t>wk</w:t>
      </w:r>
      <w:r w:rsidRPr="00241264">
        <w:rPr>
          <w:rFonts w:ascii="Book Antiqua" w:hAnsi="Book Antiqua" w:cs="Arial"/>
          <w:color w:val="000000" w:themeColor="text1"/>
          <w:sz w:val="24"/>
          <w:szCs w:val="24"/>
        </w:rPr>
        <w:t xml:space="preserve"> </w:t>
      </w:r>
      <w:r w:rsidR="00CD0C67" w:rsidRPr="00241264">
        <w:rPr>
          <w:rFonts w:ascii="Book Antiqua" w:hAnsi="Book Antiqua" w:cs="Arial"/>
          <w:color w:val="000000" w:themeColor="text1"/>
          <w:sz w:val="24"/>
          <w:szCs w:val="24"/>
        </w:rPr>
        <w:t xml:space="preserve">(8W), 12 </w:t>
      </w:r>
      <w:r>
        <w:rPr>
          <w:rFonts w:ascii="Book Antiqua" w:eastAsia="SimSun" w:hAnsi="Book Antiqua" w:cs="Arial" w:hint="eastAsia"/>
          <w:color w:val="000000" w:themeColor="text1"/>
          <w:sz w:val="24"/>
          <w:szCs w:val="24"/>
          <w:lang w:eastAsia="zh-CN"/>
        </w:rPr>
        <w:t>wk</w:t>
      </w:r>
      <w:r w:rsidR="00CD0C67" w:rsidRPr="00241264">
        <w:rPr>
          <w:rFonts w:ascii="Book Antiqua" w:hAnsi="Book Antiqua" w:cs="Arial"/>
          <w:color w:val="000000" w:themeColor="text1"/>
          <w:sz w:val="24"/>
          <w:szCs w:val="24"/>
        </w:rPr>
        <w:t xml:space="preserve"> (12W), </w:t>
      </w:r>
      <w:r w:rsidR="00CD0C67">
        <w:rPr>
          <w:rFonts w:ascii="Book Antiqua" w:hAnsi="Book Antiqua" w:cs="Arial"/>
          <w:color w:val="000000" w:themeColor="text1"/>
          <w:sz w:val="24"/>
          <w:szCs w:val="24"/>
        </w:rPr>
        <w:t xml:space="preserve">and </w:t>
      </w:r>
      <w:r w:rsidR="00CD0C67" w:rsidRPr="00241264">
        <w:rPr>
          <w:rFonts w:ascii="Book Antiqua" w:hAnsi="Book Antiqua" w:cs="Arial"/>
          <w:color w:val="000000" w:themeColor="text1"/>
          <w:sz w:val="24"/>
          <w:szCs w:val="24"/>
        </w:rPr>
        <w:t xml:space="preserve">24 </w:t>
      </w:r>
      <w:r>
        <w:rPr>
          <w:rFonts w:ascii="Book Antiqua" w:eastAsia="SimSun" w:hAnsi="Book Antiqua" w:cs="Arial" w:hint="eastAsia"/>
          <w:color w:val="000000" w:themeColor="text1"/>
          <w:sz w:val="24"/>
          <w:szCs w:val="24"/>
          <w:lang w:eastAsia="zh-CN"/>
        </w:rPr>
        <w:t>wk</w:t>
      </w:r>
      <w:r w:rsidRPr="00241264">
        <w:rPr>
          <w:rFonts w:ascii="Book Antiqua" w:hAnsi="Book Antiqua" w:cs="Arial"/>
          <w:color w:val="000000" w:themeColor="text1"/>
          <w:sz w:val="24"/>
          <w:szCs w:val="24"/>
        </w:rPr>
        <w:t xml:space="preserve"> </w:t>
      </w:r>
      <w:r w:rsidR="00CD0C67" w:rsidRPr="00241264">
        <w:rPr>
          <w:rFonts w:ascii="Book Antiqua" w:hAnsi="Book Antiqua" w:cs="Arial"/>
          <w:color w:val="000000" w:themeColor="text1"/>
          <w:sz w:val="24"/>
          <w:szCs w:val="24"/>
        </w:rPr>
        <w:t xml:space="preserve">(24W) of DCV+ASV treatment and 4 </w:t>
      </w:r>
      <w:r>
        <w:rPr>
          <w:rFonts w:ascii="Book Antiqua" w:eastAsia="SimSun" w:hAnsi="Book Antiqua" w:cs="Arial" w:hint="eastAsia"/>
          <w:color w:val="000000" w:themeColor="text1"/>
          <w:sz w:val="24"/>
          <w:szCs w:val="24"/>
          <w:lang w:eastAsia="zh-CN"/>
        </w:rPr>
        <w:t>wk</w:t>
      </w:r>
      <w:r w:rsidRPr="00241264">
        <w:rPr>
          <w:rFonts w:ascii="Book Antiqua" w:hAnsi="Book Antiqua" w:cs="Arial"/>
          <w:color w:val="000000" w:themeColor="text1"/>
          <w:sz w:val="24"/>
          <w:szCs w:val="24"/>
        </w:rPr>
        <w:t xml:space="preserve"> </w:t>
      </w:r>
      <w:r w:rsidR="00CD0C67" w:rsidRPr="00241264">
        <w:rPr>
          <w:rFonts w:ascii="Book Antiqua" w:hAnsi="Book Antiqua" w:cs="Arial"/>
          <w:color w:val="000000" w:themeColor="text1"/>
          <w:sz w:val="24"/>
          <w:szCs w:val="24"/>
        </w:rPr>
        <w:t>(P4W) and 12 weeks (P12W) after the end of DCV+ASV treatment was plotted. Vertical line expressed the range of mean ± SD. Statistical significance from baseline was indicated at upper part of each graph (</w:t>
      </w:r>
      <w:r w:rsidR="0014189D">
        <w:rPr>
          <w:rFonts w:ascii="Book Antiqua" w:eastAsia="SimSun" w:hAnsi="Book Antiqua" w:cs="Arial" w:hint="eastAsia"/>
          <w:color w:val="000000" w:themeColor="text1"/>
          <w:sz w:val="24"/>
          <w:szCs w:val="24"/>
          <w:vertAlign w:val="superscript"/>
          <w:lang w:eastAsia="zh-CN"/>
        </w:rPr>
        <w:t>a</w:t>
      </w:r>
      <w:r w:rsidR="00CD0C67" w:rsidRPr="0014189D">
        <w:rPr>
          <w:rFonts w:ascii="Book Antiqua" w:hAnsi="Book Antiqua" w:cs="Arial"/>
          <w:i/>
          <w:color w:val="000000" w:themeColor="text1"/>
          <w:sz w:val="24"/>
          <w:szCs w:val="24"/>
        </w:rPr>
        <w:t>P</w:t>
      </w:r>
      <w:r w:rsidR="00CD0C67" w:rsidRPr="00241264">
        <w:rPr>
          <w:rFonts w:ascii="Book Antiqua" w:hAnsi="Book Antiqua" w:cs="Arial"/>
          <w:color w:val="000000" w:themeColor="text1"/>
          <w:sz w:val="24"/>
          <w:szCs w:val="24"/>
        </w:rPr>
        <w:t xml:space="preserve"> &lt; 0.05).</w:t>
      </w:r>
      <w:r>
        <w:rPr>
          <w:rFonts w:ascii="Book Antiqua" w:eastAsia="SimSun" w:hAnsi="Book Antiqua" w:cs="Arial" w:hint="eastAsia"/>
          <w:b/>
          <w:color w:val="000000" w:themeColor="text1"/>
          <w:sz w:val="24"/>
          <w:szCs w:val="24"/>
          <w:lang w:eastAsia="zh-CN"/>
        </w:rPr>
        <w:t xml:space="preserve"> </w:t>
      </w:r>
      <w:r w:rsidR="00CD0C67" w:rsidRPr="00241264">
        <w:rPr>
          <w:rFonts w:ascii="Book Antiqua" w:hAnsi="Book Antiqua" w:cs="Arial"/>
          <w:color w:val="000000" w:themeColor="text1"/>
          <w:sz w:val="24"/>
          <w:szCs w:val="24"/>
        </w:rPr>
        <w:t>DCV: Daclatasvir; ASV: Asunaprevir; TC: Total cholesterol; LDL-C: Low</w:t>
      </w:r>
      <w:r w:rsidR="00CD0C67">
        <w:rPr>
          <w:rFonts w:ascii="Book Antiqua" w:hAnsi="Book Antiqua" w:cs="Arial"/>
          <w:color w:val="000000" w:themeColor="text1"/>
          <w:sz w:val="24"/>
          <w:szCs w:val="24"/>
        </w:rPr>
        <w:t>-</w:t>
      </w:r>
      <w:r w:rsidR="00CD0C67" w:rsidRPr="00241264">
        <w:rPr>
          <w:rFonts w:ascii="Book Antiqua" w:hAnsi="Book Antiqua" w:cs="Arial"/>
          <w:color w:val="000000" w:themeColor="text1"/>
          <w:sz w:val="24"/>
          <w:szCs w:val="24"/>
        </w:rPr>
        <w:t>density lipoprotein cholesterol.</w:t>
      </w:r>
    </w:p>
    <w:p w14:paraId="0C3CD046" w14:textId="140EBE49" w:rsidR="003F4627" w:rsidRDefault="003F4627" w:rsidP="00F016BF">
      <w:pPr>
        <w:widowControl/>
        <w:shd w:val="clear" w:color="auto" w:fill="FFFFFF"/>
        <w:spacing w:line="360" w:lineRule="auto"/>
        <w:rPr>
          <w:rFonts w:ascii="Book Antiqua" w:eastAsia="SimSun" w:hAnsi="Book Antiqua" w:cs="Arial"/>
          <w:color w:val="000000" w:themeColor="text1"/>
          <w:sz w:val="24"/>
          <w:szCs w:val="24"/>
          <w:lang w:eastAsia="zh-CN"/>
        </w:rPr>
      </w:pPr>
    </w:p>
    <w:p w14:paraId="331B6E48" w14:textId="77777777" w:rsidR="00F64186" w:rsidRDefault="00F64186" w:rsidP="00F016BF">
      <w:pPr>
        <w:widowControl/>
        <w:shd w:val="clear" w:color="auto" w:fill="FFFFFF"/>
        <w:spacing w:line="360" w:lineRule="auto"/>
        <w:rPr>
          <w:rFonts w:ascii="Book Antiqua" w:eastAsia="SimSun" w:hAnsi="Book Antiqua" w:cs="Arial"/>
          <w:color w:val="000000" w:themeColor="text1"/>
          <w:sz w:val="24"/>
          <w:szCs w:val="24"/>
          <w:lang w:eastAsia="zh-CN"/>
        </w:rPr>
      </w:pPr>
    </w:p>
    <w:p w14:paraId="3E629FB1" w14:textId="77777777" w:rsidR="00F64186" w:rsidRPr="00F64186" w:rsidRDefault="00F64186" w:rsidP="00F016BF">
      <w:pPr>
        <w:widowControl/>
        <w:shd w:val="clear" w:color="auto" w:fill="FFFFFF"/>
        <w:spacing w:line="360" w:lineRule="auto"/>
        <w:rPr>
          <w:rFonts w:ascii="Book Antiqua" w:eastAsia="SimSun" w:hAnsi="Book Antiqua" w:cs="Arial"/>
          <w:color w:val="000000" w:themeColor="text1"/>
          <w:sz w:val="24"/>
          <w:szCs w:val="24"/>
          <w:lang w:eastAsia="zh-CN"/>
        </w:rPr>
      </w:pPr>
    </w:p>
    <w:p w14:paraId="183FAEF3" w14:textId="5662BB17" w:rsidR="00CD0C67" w:rsidRPr="005C6AE9" w:rsidRDefault="00CD0C67" w:rsidP="00F016BF">
      <w:pPr>
        <w:spacing w:line="360" w:lineRule="auto"/>
        <w:rPr>
          <w:rFonts w:ascii="Book Antiqua" w:hAnsi="Book Antiqua"/>
          <w:b/>
          <w:color w:val="000000" w:themeColor="text1"/>
          <w:sz w:val="24"/>
          <w:szCs w:val="24"/>
        </w:rPr>
      </w:pPr>
      <w:r w:rsidRPr="005C6AE9">
        <w:rPr>
          <w:rFonts w:ascii="Book Antiqua" w:hAnsi="Book Antiqua"/>
          <w:b/>
          <w:color w:val="000000" w:themeColor="text1"/>
          <w:sz w:val="24"/>
          <w:szCs w:val="24"/>
        </w:rPr>
        <w:lastRenderedPageBreak/>
        <w:t xml:space="preserve">Table 1 Clinical features of the patients who achieved </w:t>
      </w:r>
      <w:r w:rsidR="00F016BF" w:rsidRPr="00F016BF">
        <w:rPr>
          <w:rFonts w:ascii="Book Antiqua" w:hAnsi="Book Antiqua"/>
          <w:b/>
          <w:color w:val="000000" w:themeColor="text1"/>
          <w:sz w:val="24"/>
          <w:szCs w:val="24"/>
        </w:rPr>
        <w:t xml:space="preserve">sustained virologic response </w:t>
      </w:r>
      <w:r w:rsidRPr="005C6AE9">
        <w:rPr>
          <w:rFonts w:ascii="Book Antiqua" w:hAnsi="Book Antiqua"/>
          <w:b/>
          <w:color w:val="000000" w:themeColor="text1"/>
          <w:sz w:val="24"/>
          <w:szCs w:val="24"/>
        </w:rPr>
        <w:t>12 with DCV+ASV or SOF+LDV</w:t>
      </w:r>
    </w:p>
    <w:tbl>
      <w:tblPr>
        <w:tblW w:w="8534" w:type="dxa"/>
        <w:tblCellMar>
          <w:left w:w="0" w:type="dxa"/>
          <w:right w:w="0" w:type="dxa"/>
        </w:tblCellMar>
        <w:tblLook w:val="0600" w:firstRow="0" w:lastRow="0" w:firstColumn="0" w:lastColumn="0" w:noHBand="1" w:noVBand="1"/>
      </w:tblPr>
      <w:tblGrid>
        <w:gridCol w:w="3349"/>
        <w:gridCol w:w="1902"/>
        <w:gridCol w:w="1775"/>
        <w:gridCol w:w="1508"/>
      </w:tblGrid>
      <w:tr w:rsidR="00CD0C67" w:rsidRPr="00241264" w14:paraId="130F9C4D" w14:textId="77777777" w:rsidTr="005C6AE9">
        <w:trPr>
          <w:trHeight w:val="537"/>
        </w:trPr>
        <w:tc>
          <w:tcPr>
            <w:tcW w:w="3349" w:type="dxa"/>
            <w:tcBorders>
              <w:top w:val="single" w:sz="8" w:space="0" w:color="000000"/>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5E276609" w14:textId="77777777" w:rsidR="00CD0C67" w:rsidRPr="005C6AE9" w:rsidRDefault="00CD0C67" w:rsidP="00F016BF">
            <w:pPr>
              <w:spacing w:line="360" w:lineRule="auto"/>
              <w:rPr>
                <w:rFonts w:ascii="Book Antiqua" w:hAnsi="Book Antiqua"/>
                <w:b/>
                <w:color w:val="000000" w:themeColor="text1"/>
                <w:sz w:val="24"/>
                <w:szCs w:val="24"/>
              </w:rPr>
            </w:pPr>
            <w:r w:rsidRPr="005C6AE9">
              <w:rPr>
                <w:rFonts w:ascii="Book Antiqua" w:hAnsi="Book Antiqua"/>
                <w:b/>
                <w:color w:val="000000" w:themeColor="text1"/>
                <w:sz w:val="24"/>
                <w:szCs w:val="24"/>
              </w:rPr>
              <w:t>Therapy regimen</w:t>
            </w:r>
          </w:p>
        </w:tc>
        <w:tc>
          <w:tcPr>
            <w:tcW w:w="1902" w:type="dxa"/>
            <w:tcBorders>
              <w:top w:val="single" w:sz="8" w:space="0" w:color="000000"/>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2882453B" w14:textId="77777777" w:rsidR="00CD0C67" w:rsidRPr="005C6AE9" w:rsidRDefault="00CD0C67" w:rsidP="00F016BF">
            <w:pPr>
              <w:spacing w:line="360" w:lineRule="auto"/>
              <w:rPr>
                <w:rFonts w:ascii="Book Antiqua" w:hAnsi="Book Antiqua"/>
                <w:b/>
                <w:color w:val="000000" w:themeColor="text1"/>
                <w:sz w:val="24"/>
                <w:szCs w:val="24"/>
              </w:rPr>
            </w:pPr>
            <w:r w:rsidRPr="005C6AE9">
              <w:rPr>
                <w:rFonts w:ascii="Book Antiqua" w:hAnsi="Book Antiqua"/>
                <w:b/>
                <w:color w:val="000000" w:themeColor="text1"/>
                <w:sz w:val="24"/>
                <w:szCs w:val="24"/>
              </w:rPr>
              <w:t>DCV+ASV</w:t>
            </w:r>
          </w:p>
        </w:tc>
        <w:tc>
          <w:tcPr>
            <w:tcW w:w="1775" w:type="dxa"/>
            <w:tcBorders>
              <w:top w:val="single" w:sz="8" w:space="0" w:color="000000"/>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28A6B9BC" w14:textId="77777777" w:rsidR="00CD0C67" w:rsidRPr="005C6AE9" w:rsidRDefault="00CD0C67" w:rsidP="00F016BF">
            <w:pPr>
              <w:spacing w:line="360" w:lineRule="auto"/>
              <w:rPr>
                <w:rFonts w:ascii="Book Antiqua" w:hAnsi="Book Antiqua"/>
                <w:b/>
                <w:color w:val="000000" w:themeColor="text1"/>
                <w:sz w:val="24"/>
                <w:szCs w:val="24"/>
              </w:rPr>
            </w:pPr>
            <w:r w:rsidRPr="005C6AE9">
              <w:rPr>
                <w:rFonts w:ascii="Book Antiqua" w:hAnsi="Book Antiqua"/>
                <w:b/>
                <w:color w:val="000000" w:themeColor="text1"/>
                <w:sz w:val="24"/>
                <w:szCs w:val="24"/>
              </w:rPr>
              <w:t>SOF+LDV</w:t>
            </w:r>
          </w:p>
        </w:tc>
        <w:tc>
          <w:tcPr>
            <w:tcW w:w="1508" w:type="dxa"/>
            <w:tcBorders>
              <w:top w:val="single" w:sz="8" w:space="0" w:color="000000"/>
              <w:left w:val="single" w:sz="8" w:space="0" w:color="FFFFFF"/>
              <w:bottom w:val="single" w:sz="8" w:space="0" w:color="000000"/>
              <w:right w:val="single" w:sz="8" w:space="0" w:color="FFFFFF"/>
            </w:tcBorders>
            <w:shd w:val="clear" w:color="auto" w:fill="auto"/>
          </w:tcPr>
          <w:p w14:paraId="1F3017D9" w14:textId="45D4A5AA" w:rsidR="00CD0C67" w:rsidRPr="005C6AE9" w:rsidRDefault="00CD0C67" w:rsidP="00F016BF">
            <w:pPr>
              <w:spacing w:line="360" w:lineRule="auto"/>
              <w:rPr>
                <w:rFonts w:ascii="Book Antiqua" w:hAnsi="Book Antiqua"/>
                <w:b/>
                <w:color w:val="000000" w:themeColor="text1"/>
                <w:sz w:val="24"/>
                <w:szCs w:val="24"/>
              </w:rPr>
            </w:pPr>
            <w:r w:rsidRPr="005C6AE9">
              <w:rPr>
                <w:rFonts w:ascii="Book Antiqua" w:hAnsi="Book Antiqua"/>
                <w:b/>
                <w:i/>
                <w:color w:val="000000" w:themeColor="text1"/>
                <w:sz w:val="24"/>
                <w:szCs w:val="24"/>
              </w:rPr>
              <w:t>P</w:t>
            </w:r>
            <w:r w:rsidR="005C6AE9">
              <w:rPr>
                <w:rFonts w:ascii="Book Antiqua" w:eastAsia="SimSun" w:hAnsi="Book Antiqua" w:hint="eastAsia"/>
                <w:b/>
                <w:color w:val="000000" w:themeColor="text1"/>
                <w:sz w:val="24"/>
                <w:szCs w:val="24"/>
                <w:lang w:eastAsia="zh-CN"/>
              </w:rPr>
              <w:t xml:space="preserve"> </w:t>
            </w:r>
            <w:r w:rsidRPr="005C6AE9">
              <w:rPr>
                <w:rFonts w:ascii="Book Antiqua" w:hAnsi="Book Antiqua"/>
                <w:b/>
                <w:color w:val="000000" w:themeColor="text1"/>
                <w:sz w:val="24"/>
                <w:szCs w:val="24"/>
              </w:rPr>
              <w:t>value</w:t>
            </w:r>
          </w:p>
        </w:tc>
      </w:tr>
      <w:tr w:rsidR="00CD0C67" w:rsidRPr="00241264" w14:paraId="1196B5EB" w14:textId="77777777" w:rsidTr="005C6AE9">
        <w:trPr>
          <w:trHeight w:val="537"/>
        </w:trPr>
        <w:tc>
          <w:tcPr>
            <w:tcW w:w="3349" w:type="dxa"/>
            <w:tcBorders>
              <w:top w:val="single" w:sz="8" w:space="0" w:color="000000"/>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58EBFFDA" w14:textId="1046FF90" w:rsidR="00CD0C67" w:rsidRPr="00241264" w:rsidRDefault="00B140C2"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N</w:t>
            </w:r>
            <w:r w:rsidR="00CD0C67" w:rsidRPr="00241264">
              <w:rPr>
                <w:rFonts w:ascii="Book Antiqua" w:hAnsi="Book Antiqua"/>
                <w:color w:val="000000" w:themeColor="text1"/>
                <w:sz w:val="24"/>
                <w:szCs w:val="24"/>
              </w:rPr>
              <w:t>umber</w:t>
            </w:r>
          </w:p>
        </w:tc>
        <w:tc>
          <w:tcPr>
            <w:tcW w:w="1902" w:type="dxa"/>
            <w:tcBorders>
              <w:top w:val="single" w:sz="8" w:space="0" w:color="000000"/>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70C32BC7" w14:textId="77777777"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121</w:t>
            </w:r>
          </w:p>
        </w:tc>
        <w:tc>
          <w:tcPr>
            <w:tcW w:w="1775" w:type="dxa"/>
            <w:tcBorders>
              <w:top w:val="single" w:sz="8" w:space="0" w:color="000000"/>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0A736C7B" w14:textId="77777777"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132</w:t>
            </w:r>
          </w:p>
        </w:tc>
        <w:tc>
          <w:tcPr>
            <w:tcW w:w="1508" w:type="dxa"/>
            <w:tcBorders>
              <w:top w:val="single" w:sz="8" w:space="0" w:color="000000"/>
              <w:left w:val="single" w:sz="8" w:space="0" w:color="FFFFFF"/>
              <w:bottom w:val="single" w:sz="8" w:space="0" w:color="FFFFFF"/>
              <w:right w:val="single" w:sz="8" w:space="0" w:color="FFFFFF"/>
            </w:tcBorders>
            <w:shd w:val="clear" w:color="auto" w:fill="auto"/>
          </w:tcPr>
          <w:p w14:paraId="09154F7A" w14:textId="77777777" w:rsidR="00CD0C67" w:rsidRPr="00241264" w:rsidRDefault="00CD0C67" w:rsidP="00F016BF">
            <w:pPr>
              <w:spacing w:line="360" w:lineRule="auto"/>
              <w:rPr>
                <w:rFonts w:ascii="Book Antiqua" w:hAnsi="Book Antiqua"/>
                <w:color w:val="000000" w:themeColor="text1"/>
                <w:sz w:val="24"/>
                <w:szCs w:val="24"/>
              </w:rPr>
            </w:pPr>
          </w:p>
        </w:tc>
      </w:tr>
      <w:tr w:rsidR="00CD0C67" w:rsidRPr="00241264" w14:paraId="46D46BFA" w14:textId="77777777" w:rsidTr="005C6AE9">
        <w:trPr>
          <w:trHeight w:val="537"/>
        </w:trPr>
        <w:tc>
          <w:tcPr>
            <w:tcW w:w="3349"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5DCDAD7E" w14:textId="1504F1D4"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 xml:space="preserve">SVR 12 </w:t>
            </w:r>
          </w:p>
        </w:tc>
        <w:tc>
          <w:tcPr>
            <w:tcW w:w="190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3685B2A9" w14:textId="09E43863" w:rsidR="00CD0C67" w:rsidRPr="005C6AE9" w:rsidRDefault="00CD0C67" w:rsidP="00F016BF">
            <w:pPr>
              <w:spacing w:line="360" w:lineRule="auto"/>
              <w:rPr>
                <w:rFonts w:ascii="Book Antiqua" w:eastAsia="SimSun" w:hAnsi="Book Antiqua"/>
                <w:color w:val="000000" w:themeColor="text1"/>
                <w:sz w:val="24"/>
                <w:szCs w:val="24"/>
                <w:lang w:eastAsia="zh-CN"/>
              </w:rPr>
            </w:pPr>
            <w:r w:rsidRPr="00241264">
              <w:rPr>
                <w:rFonts w:ascii="Book Antiqua" w:hAnsi="Book Antiqua"/>
                <w:color w:val="000000" w:themeColor="text1"/>
                <w:sz w:val="24"/>
                <w:szCs w:val="24"/>
              </w:rPr>
              <w:t>85.8</w:t>
            </w:r>
            <w:r w:rsidR="005C6AE9">
              <w:rPr>
                <w:rFonts w:ascii="Book Antiqua" w:eastAsia="SimSun" w:hAnsi="Book Antiqua" w:hint="eastAsia"/>
                <w:color w:val="000000" w:themeColor="text1"/>
                <w:sz w:val="24"/>
                <w:szCs w:val="24"/>
                <w:lang w:eastAsia="zh-CN"/>
              </w:rPr>
              <w:t>%</w:t>
            </w:r>
          </w:p>
        </w:tc>
        <w:tc>
          <w:tcPr>
            <w:tcW w:w="1775"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4223C8D9" w14:textId="1353E856" w:rsidR="00CD0C67" w:rsidRPr="005C6AE9" w:rsidRDefault="00CD0C67" w:rsidP="00F016BF">
            <w:pPr>
              <w:spacing w:line="360" w:lineRule="auto"/>
              <w:rPr>
                <w:rFonts w:ascii="Book Antiqua" w:eastAsia="SimSun" w:hAnsi="Book Antiqua"/>
                <w:color w:val="000000" w:themeColor="text1"/>
                <w:sz w:val="24"/>
                <w:szCs w:val="24"/>
                <w:lang w:eastAsia="zh-CN"/>
              </w:rPr>
            </w:pPr>
            <w:r w:rsidRPr="00241264">
              <w:rPr>
                <w:rFonts w:ascii="Book Antiqua" w:hAnsi="Book Antiqua"/>
                <w:color w:val="000000" w:themeColor="text1"/>
                <w:sz w:val="24"/>
                <w:szCs w:val="24"/>
              </w:rPr>
              <w:t>97.7</w:t>
            </w:r>
            <w:r w:rsidR="005C6AE9">
              <w:rPr>
                <w:rFonts w:ascii="Book Antiqua" w:eastAsia="SimSun" w:hAnsi="Book Antiqua" w:hint="eastAsia"/>
                <w:color w:val="000000" w:themeColor="text1"/>
                <w:sz w:val="24"/>
                <w:szCs w:val="24"/>
                <w:lang w:eastAsia="zh-CN"/>
              </w:rPr>
              <w:t>%</w:t>
            </w:r>
          </w:p>
        </w:tc>
        <w:tc>
          <w:tcPr>
            <w:tcW w:w="1508" w:type="dxa"/>
            <w:tcBorders>
              <w:top w:val="single" w:sz="8" w:space="0" w:color="FFFFFF"/>
              <w:left w:val="single" w:sz="8" w:space="0" w:color="FFFFFF"/>
              <w:bottom w:val="single" w:sz="8" w:space="0" w:color="FFFFFF"/>
              <w:right w:val="single" w:sz="8" w:space="0" w:color="FFFFFF"/>
            </w:tcBorders>
            <w:shd w:val="clear" w:color="auto" w:fill="auto"/>
          </w:tcPr>
          <w:p w14:paraId="71DD034C" w14:textId="77777777" w:rsidR="00CD0C67" w:rsidRPr="00241264" w:rsidRDefault="00CD0C67" w:rsidP="00F016BF">
            <w:pPr>
              <w:spacing w:line="360" w:lineRule="auto"/>
              <w:rPr>
                <w:rFonts w:ascii="Book Antiqua" w:hAnsi="Book Antiqua"/>
                <w:color w:val="000000" w:themeColor="text1"/>
                <w:sz w:val="24"/>
                <w:szCs w:val="24"/>
              </w:rPr>
            </w:pPr>
          </w:p>
        </w:tc>
      </w:tr>
      <w:tr w:rsidR="00CD0C67" w:rsidRPr="00241264" w14:paraId="4B2B7F76" w14:textId="77777777" w:rsidTr="005C6AE9">
        <w:trPr>
          <w:trHeight w:val="537"/>
        </w:trPr>
        <w:tc>
          <w:tcPr>
            <w:tcW w:w="3349"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5E3F28EA" w14:textId="77777777"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Gender (M:F)</w:t>
            </w:r>
          </w:p>
        </w:tc>
        <w:tc>
          <w:tcPr>
            <w:tcW w:w="190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381183B5" w14:textId="77777777"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59:62</w:t>
            </w:r>
          </w:p>
        </w:tc>
        <w:tc>
          <w:tcPr>
            <w:tcW w:w="1775"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12F68369" w14:textId="77777777"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49:83</w:t>
            </w:r>
          </w:p>
        </w:tc>
        <w:tc>
          <w:tcPr>
            <w:tcW w:w="1508" w:type="dxa"/>
            <w:tcBorders>
              <w:top w:val="single" w:sz="8" w:space="0" w:color="FFFFFF"/>
              <w:left w:val="single" w:sz="8" w:space="0" w:color="FFFFFF"/>
              <w:bottom w:val="single" w:sz="8" w:space="0" w:color="FFFFFF"/>
              <w:right w:val="single" w:sz="8" w:space="0" w:color="FFFFFF"/>
            </w:tcBorders>
            <w:shd w:val="clear" w:color="auto" w:fill="auto"/>
          </w:tcPr>
          <w:p w14:paraId="161BFFA8" w14:textId="77777777"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0.075</w:t>
            </w:r>
          </w:p>
        </w:tc>
      </w:tr>
      <w:tr w:rsidR="00CD0C67" w:rsidRPr="00241264" w14:paraId="08020F6A" w14:textId="77777777" w:rsidTr="005C6AE9">
        <w:trPr>
          <w:trHeight w:val="537"/>
        </w:trPr>
        <w:tc>
          <w:tcPr>
            <w:tcW w:w="3349"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5EC5AAE1" w14:textId="77777777" w:rsidR="00CD0C67" w:rsidRPr="00241264" w:rsidRDefault="00CD0C67" w:rsidP="00F016BF">
            <w:pPr>
              <w:spacing w:line="360" w:lineRule="auto"/>
              <w:rPr>
                <w:rFonts w:ascii="Book Antiqua" w:hAnsi="Book Antiqua"/>
                <w:color w:val="000000" w:themeColor="text1"/>
                <w:sz w:val="24"/>
                <w:szCs w:val="24"/>
              </w:rPr>
            </w:pPr>
          </w:p>
        </w:tc>
        <w:tc>
          <w:tcPr>
            <w:tcW w:w="190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603971D9" w14:textId="096D0C44"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Mean</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SD</w:t>
            </w:r>
          </w:p>
        </w:tc>
        <w:tc>
          <w:tcPr>
            <w:tcW w:w="1775"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16D17231" w14:textId="377C3564"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Mean</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SD</w:t>
            </w:r>
          </w:p>
        </w:tc>
        <w:tc>
          <w:tcPr>
            <w:tcW w:w="1508" w:type="dxa"/>
            <w:tcBorders>
              <w:top w:val="single" w:sz="8" w:space="0" w:color="FFFFFF"/>
              <w:left w:val="single" w:sz="8" w:space="0" w:color="FFFFFF"/>
              <w:bottom w:val="single" w:sz="8" w:space="0" w:color="FFFFFF"/>
              <w:right w:val="single" w:sz="8" w:space="0" w:color="FFFFFF"/>
            </w:tcBorders>
            <w:shd w:val="clear" w:color="auto" w:fill="auto"/>
          </w:tcPr>
          <w:p w14:paraId="7C168BE7" w14:textId="77777777" w:rsidR="00CD0C67" w:rsidRPr="00241264" w:rsidRDefault="00CD0C67" w:rsidP="00F016BF">
            <w:pPr>
              <w:spacing w:line="360" w:lineRule="auto"/>
              <w:rPr>
                <w:rFonts w:ascii="Book Antiqua" w:hAnsi="Book Antiqua"/>
                <w:color w:val="000000" w:themeColor="text1"/>
                <w:sz w:val="24"/>
                <w:szCs w:val="24"/>
              </w:rPr>
            </w:pPr>
          </w:p>
        </w:tc>
      </w:tr>
      <w:tr w:rsidR="00CD0C67" w:rsidRPr="00241264" w14:paraId="3DABDAD3" w14:textId="77777777" w:rsidTr="005C6AE9">
        <w:trPr>
          <w:trHeight w:val="537"/>
        </w:trPr>
        <w:tc>
          <w:tcPr>
            <w:tcW w:w="3349"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5215F799" w14:textId="77777777"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Age (yr)</w:t>
            </w:r>
          </w:p>
        </w:tc>
        <w:tc>
          <w:tcPr>
            <w:tcW w:w="190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2FC89B39" w14:textId="33190902"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68.4</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11.8</w:t>
            </w:r>
          </w:p>
        </w:tc>
        <w:tc>
          <w:tcPr>
            <w:tcW w:w="1775"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3DF7B01A" w14:textId="627B56BC"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66.7</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13.1</w:t>
            </w:r>
          </w:p>
        </w:tc>
        <w:tc>
          <w:tcPr>
            <w:tcW w:w="1508" w:type="dxa"/>
            <w:tcBorders>
              <w:top w:val="single" w:sz="8" w:space="0" w:color="FFFFFF"/>
              <w:left w:val="single" w:sz="8" w:space="0" w:color="FFFFFF"/>
              <w:bottom w:val="single" w:sz="8" w:space="0" w:color="FFFFFF"/>
              <w:right w:val="single" w:sz="8" w:space="0" w:color="FFFFFF"/>
            </w:tcBorders>
            <w:shd w:val="clear" w:color="auto" w:fill="auto"/>
          </w:tcPr>
          <w:p w14:paraId="622B997A" w14:textId="77777777"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0.28</w:t>
            </w:r>
          </w:p>
        </w:tc>
      </w:tr>
      <w:tr w:rsidR="00CD0C67" w:rsidRPr="00241264" w14:paraId="14D9096E" w14:textId="77777777" w:rsidTr="005C6AE9">
        <w:trPr>
          <w:trHeight w:val="537"/>
        </w:trPr>
        <w:tc>
          <w:tcPr>
            <w:tcW w:w="3349"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04F6B403" w14:textId="77777777"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AST (IU/L)</w:t>
            </w:r>
          </w:p>
        </w:tc>
        <w:tc>
          <w:tcPr>
            <w:tcW w:w="190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07648506" w14:textId="30BB4F4D"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56.4</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39.6</w:t>
            </w:r>
          </w:p>
        </w:tc>
        <w:tc>
          <w:tcPr>
            <w:tcW w:w="1775"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364FF7EB" w14:textId="1CDE111F"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51.7</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33.3</w:t>
            </w:r>
          </w:p>
        </w:tc>
        <w:tc>
          <w:tcPr>
            <w:tcW w:w="1508" w:type="dxa"/>
            <w:tcBorders>
              <w:top w:val="single" w:sz="8" w:space="0" w:color="FFFFFF"/>
              <w:left w:val="single" w:sz="8" w:space="0" w:color="FFFFFF"/>
              <w:bottom w:val="single" w:sz="8" w:space="0" w:color="FFFFFF"/>
              <w:right w:val="single" w:sz="8" w:space="0" w:color="FFFFFF"/>
            </w:tcBorders>
            <w:shd w:val="clear" w:color="auto" w:fill="auto"/>
          </w:tcPr>
          <w:p w14:paraId="34E6C9D0" w14:textId="77777777"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0.30</w:t>
            </w:r>
          </w:p>
        </w:tc>
      </w:tr>
      <w:tr w:rsidR="00CD0C67" w:rsidRPr="00241264" w14:paraId="19BED494" w14:textId="77777777" w:rsidTr="005C6AE9">
        <w:trPr>
          <w:trHeight w:val="537"/>
        </w:trPr>
        <w:tc>
          <w:tcPr>
            <w:tcW w:w="3349"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654B84C5" w14:textId="77777777"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ALT (IU/L)</w:t>
            </w:r>
          </w:p>
        </w:tc>
        <w:tc>
          <w:tcPr>
            <w:tcW w:w="190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1D31622B" w14:textId="0E438511"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51.9</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40.5</w:t>
            </w:r>
          </w:p>
        </w:tc>
        <w:tc>
          <w:tcPr>
            <w:tcW w:w="1775"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0A8FD4FB" w14:textId="4F54967F"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46.5</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38.3</w:t>
            </w:r>
          </w:p>
        </w:tc>
        <w:tc>
          <w:tcPr>
            <w:tcW w:w="1508" w:type="dxa"/>
            <w:tcBorders>
              <w:top w:val="single" w:sz="8" w:space="0" w:color="FFFFFF"/>
              <w:left w:val="single" w:sz="8" w:space="0" w:color="FFFFFF"/>
              <w:bottom w:val="single" w:sz="8" w:space="0" w:color="FFFFFF"/>
              <w:right w:val="single" w:sz="8" w:space="0" w:color="FFFFFF"/>
            </w:tcBorders>
            <w:shd w:val="clear" w:color="auto" w:fill="auto"/>
          </w:tcPr>
          <w:p w14:paraId="4AEA4DFE" w14:textId="77777777"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0.27</w:t>
            </w:r>
          </w:p>
        </w:tc>
      </w:tr>
      <w:tr w:rsidR="00CD0C67" w:rsidRPr="00241264" w14:paraId="3F14CF01" w14:textId="77777777" w:rsidTr="005C6AE9">
        <w:trPr>
          <w:trHeight w:val="537"/>
        </w:trPr>
        <w:tc>
          <w:tcPr>
            <w:tcW w:w="3349"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48EDFA4C" w14:textId="77777777"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Hb (g/dL)</w:t>
            </w:r>
          </w:p>
        </w:tc>
        <w:tc>
          <w:tcPr>
            <w:tcW w:w="190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6CA808DA" w14:textId="7B1E5E40"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13.3</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1.7</w:t>
            </w:r>
          </w:p>
        </w:tc>
        <w:tc>
          <w:tcPr>
            <w:tcW w:w="1775"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05688BD5" w14:textId="5712AE77"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13.3</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1.7</w:t>
            </w:r>
          </w:p>
        </w:tc>
        <w:tc>
          <w:tcPr>
            <w:tcW w:w="1508" w:type="dxa"/>
            <w:tcBorders>
              <w:top w:val="single" w:sz="8" w:space="0" w:color="FFFFFF"/>
              <w:left w:val="single" w:sz="8" w:space="0" w:color="FFFFFF"/>
              <w:bottom w:val="single" w:sz="8" w:space="0" w:color="FFFFFF"/>
              <w:right w:val="single" w:sz="8" w:space="0" w:color="FFFFFF"/>
            </w:tcBorders>
            <w:shd w:val="clear" w:color="auto" w:fill="auto"/>
          </w:tcPr>
          <w:p w14:paraId="16C92ECB" w14:textId="77777777"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0.83</w:t>
            </w:r>
          </w:p>
        </w:tc>
      </w:tr>
      <w:tr w:rsidR="00CD0C67" w:rsidRPr="00241264" w14:paraId="7CD18589" w14:textId="77777777" w:rsidTr="005C6AE9">
        <w:trPr>
          <w:trHeight w:val="537"/>
        </w:trPr>
        <w:tc>
          <w:tcPr>
            <w:tcW w:w="3349"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1C56281E" w14:textId="77777777"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Plt (10</w:t>
            </w:r>
            <w:r w:rsidRPr="00241264">
              <w:rPr>
                <w:rFonts w:ascii="Book Antiqua" w:hAnsi="Book Antiqua"/>
                <w:color w:val="000000" w:themeColor="text1"/>
                <w:sz w:val="24"/>
                <w:szCs w:val="24"/>
                <w:vertAlign w:val="superscript"/>
              </w:rPr>
              <w:t>4</w:t>
            </w:r>
            <w:r w:rsidRPr="00241264">
              <w:rPr>
                <w:rFonts w:ascii="Book Antiqua" w:hAnsi="Book Antiqua"/>
                <w:color w:val="000000" w:themeColor="text1"/>
                <w:sz w:val="24"/>
                <w:szCs w:val="24"/>
              </w:rPr>
              <w:t>/</w:t>
            </w:r>
            <w:r w:rsidRPr="00241264">
              <w:rPr>
                <w:rFonts w:ascii="Book Antiqua" w:hAnsi="Book Antiqua"/>
                <w:color w:val="000000" w:themeColor="text1"/>
                <w:sz w:val="24"/>
                <w:szCs w:val="24"/>
                <w:lang w:val="el-GR"/>
              </w:rPr>
              <w:t>μ</w:t>
            </w:r>
            <w:r w:rsidRPr="00241264">
              <w:rPr>
                <w:rFonts w:ascii="Book Antiqua" w:hAnsi="Book Antiqua"/>
                <w:color w:val="000000" w:themeColor="text1"/>
                <w:sz w:val="24"/>
                <w:szCs w:val="24"/>
              </w:rPr>
              <w:t>L)</w:t>
            </w:r>
          </w:p>
        </w:tc>
        <w:tc>
          <w:tcPr>
            <w:tcW w:w="190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304DB6B4" w14:textId="02BBF6C2"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13.9</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5.9</w:t>
            </w:r>
          </w:p>
        </w:tc>
        <w:tc>
          <w:tcPr>
            <w:tcW w:w="1775"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3066ECE3" w14:textId="7FF616B0"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15.5</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7.0</w:t>
            </w:r>
          </w:p>
        </w:tc>
        <w:tc>
          <w:tcPr>
            <w:tcW w:w="1508" w:type="dxa"/>
            <w:tcBorders>
              <w:top w:val="single" w:sz="8" w:space="0" w:color="FFFFFF"/>
              <w:left w:val="single" w:sz="8" w:space="0" w:color="FFFFFF"/>
              <w:bottom w:val="single" w:sz="8" w:space="0" w:color="FFFFFF"/>
              <w:right w:val="single" w:sz="8" w:space="0" w:color="FFFFFF"/>
            </w:tcBorders>
            <w:shd w:val="clear" w:color="auto" w:fill="auto"/>
          </w:tcPr>
          <w:p w14:paraId="779A7D9A" w14:textId="77777777"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&lt;0.05</w:t>
            </w:r>
          </w:p>
        </w:tc>
      </w:tr>
      <w:tr w:rsidR="00CD0C67" w:rsidRPr="00241264" w14:paraId="2FB32647" w14:textId="77777777" w:rsidTr="005C6AE9">
        <w:trPr>
          <w:trHeight w:val="537"/>
        </w:trPr>
        <w:tc>
          <w:tcPr>
            <w:tcW w:w="3349"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0CFCDE12" w14:textId="77777777"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Alb (g/dL)</w:t>
            </w:r>
          </w:p>
        </w:tc>
        <w:tc>
          <w:tcPr>
            <w:tcW w:w="190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5BE01169" w14:textId="1ED15035"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3.9</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0.53</w:t>
            </w:r>
          </w:p>
        </w:tc>
        <w:tc>
          <w:tcPr>
            <w:tcW w:w="1775"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3E08BDD0" w14:textId="5EFECBCE"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4.0</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0.45</w:t>
            </w:r>
          </w:p>
        </w:tc>
        <w:tc>
          <w:tcPr>
            <w:tcW w:w="1508" w:type="dxa"/>
            <w:tcBorders>
              <w:top w:val="single" w:sz="8" w:space="0" w:color="FFFFFF"/>
              <w:left w:val="single" w:sz="8" w:space="0" w:color="FFFFFF"/>
              <w:bottom w:val="single" w:sz="8" w:space="0" w:color="FFFFFF"/>
              <w:right w:val="single" w:sz="8" w:space="0" w:color="FFFFFF"/>
            </w:tcBorders>
            <w:shd w:val="clear" w:color="auto" w:fill="auto"/>
          </w:tcPr>
          <w:p w14:paraId="7066B824" w14:textId="6FDD93C5"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&lt;0</w:t>
            </w:r>
            <w:r>
              <w:rPr>
                <w:rFonts w:ascii="Book Antiqua" w:hAnsi="Book Antiqua"/>
                <w:color w:val="000000" w:themeColor="text1"/>
                <w:sz w:val="24"/>
                <w:szCs w:val="24"/>
              </w:rPr>
              <w:t>.</w:t>
            </w:r>
            <w:r w:rsidRPr="00241264">
              <w:rPr>
                <w:rFonts w:ascii="Book Antiqua" w:hAnsi="Book Antiqua"/>
                <w:color w:val="000000" w:themeColor="text1"/>
                <w:sz w:val="24"/>
                <w:szCs w:val="24"/>
              </w:rPr>
              <w:t>05</w:t>
            </w:r>
          </w:p>
        </w:tc>
      </w:tr>
      <w:tr w:rsidR="00CD0C67" w:rsidRPr="00241264" w14:paraId="439A6205" w14:textId="77777777" w:rsidTr="005C6AE9">
        <w:trPr>
          <w:trHeight w:val="537"/>
        </w:trPr>
        <w:tc>
          <w:tcPr>
            <w:tcW w:w="3349"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06D04C89" w14:textId="77777777"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T-Bil (mg/dL)</w:t>
            </w:r>
          </w:p>
        </w:tc>
        <w:tc>
          <w:tcPr>
            <w:tcW w:w="190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0014D5FA" w14:textId="227AE906"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0.87</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0.57</w:t>
            </w:r>
          </w:p>
        </w:tc>
        <w:tc>
          <w:tcPr>
            <w:tcW w:w="1775"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3A617FC2" w14:textId="604A59C7"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0.76</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0.39</w:t>
            </w:r>
          </w:p>
        </w:tc>
        <w:tc>
          <w:tcPr>
            <w:tcW w:w="1508" w:type="dxa"/>
            <w:tcBorders>
              <w:top w:val="single" w:sz="8" w:space="0" w:color="FFFFFF"/>
              <w:left w:val="single" w:sz="8" w:space="0" w:color="FFFFFF"/>
              <w:bottom w:val="single" w:sz="8" w:space="0" w:color="FFFFFF"/>
              <w:right w:val="single" w:sz="8" w:space="0" w:color="FFFFFF"/>
            </w:tcBorders>
            <w:shd w:val="clear" w:color="auto" w:fill="auto"/>
          </w:tcPr>
          <w:p w14:paraId="496F0833" w14:textId="77777777"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0.086</w:t>
            </w:r>
          </w:p>
        </w:tc>
      </w:tr>
      <w:tr w:rsidR="00CD0C67" w:rsidRPr="00241264" w14:paraId="61329974" w14:textId="77777777" w:rsidTr="005C6AE9">
        <w:trPr>
          <w:trHeight w:val="537"/>
        </w:trPr>
        <w:tc>
          <w:tcPr>
            <w:tcW w:w="3349"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14AF3D53" w14:textId="77777777"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PT (%)</w:t>
            </w:r>
          </w:p>
        </w:tc>
        <w:tc>
          <w:tcPr>
            <w:tcW w:w="190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21D05506" w14:textId="1F6315E4"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88.6</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15.6</w:t>
            </w:r>
          </w:p>
        </w:tc>
        <w:tc>
          <w:tcPr>
            <w:tcW w:w="1775"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505A7FAD" w14:textId="374B8333"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90.4</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13.7</w:t>
            </w:r>
          </w:p>
        </w:tc>
        <w:tc>
          <w:tcPr>
            <w:tcW w:w="1508" w:type="dxa"/>
            <w:tcBorders>
              <w:top w:val="single" w:sz="8" w:space="0" w:color="FFFFFF"/>
              <w:left w:val="single" w:sz="8" w:space="0" w:color="FFFFFF"/>
              <w:bottom w:val="single" w:sz="8" w:space="0" w:color="FFFFFF"/>
              <w:right w:val="single" w:sz="8" w:space="0" w:color="FFFFFF"/>
            </w:tcBorders>
            <w:shd w:val="clear" w:color="auto" w:fill="auto"/>
          </w:tcPr>
          <w:p w14:paraId="3AE0E80A" w14:textId="77777777"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0.33</w:t>
            </w:r>
          </w:p>
        </w:tc>
      </w:tr>
      <w:tr w:rsidR="00CD0C67" w:rsidRPr="00241264" w14:paraId="3E505709" w14:textId="77777777" w:rsidTr="005C6AE9">
        <w:trPr>
          <w:trHeight w:val="537"/>
        </w:trPr>
        <w:tc>
          <w:tcPr>
            <w:tcW w:w="3349"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6D35DE77" w14:textId="77777777"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TC (mg/dL)</w:t>
            </w:r>
          </w:p>
        </w:tc>
        <w:tc>
          <w:tcPr>
            <w:tcW w:w="190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46A46794" w14:textId="66F51E48"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163.7</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33.3</w:t>
            </w:r>
          </w:p>
        </w:tc>
        <w:tc>
          <w:tcPr>
            <w:tcW w:w="1775"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2C266545" w14:textId="6497996E"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171.1</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34.9</w:t>
            </w:r>
          </w:p>
        </w:tc>
        <w:tc>
          <w:tcPr>
            <w:tcW w:w="1508" w:type="dxa"/>
            <w:tcBorders>
              <w:top w:val="single" w:sz="8" w:space="0" w:color="FFFFFF"/>
              <w:left w:val="single" w:sz="8" w:space="0" w:color="FFFFFF"/>
              <w:bottom w:val="single" w:sz="8" w:space="0" w:color="FFFFFF"/>
              <w:right w:val="single" w:sz="8" w:space="0" w:color="FFFFFF"/>
            </w:tcBorders>
            <w:shd w:val="clear" w:color="auto" w:fill="auto"/>
          </w:tcPr>
          <w:p w14:paraId="5807CD00" w14:textId="77777777"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0.087</w:t>
            </w:r>
          </w:p>
        </w:tc>
      </w:tr>
      <w:tr w:rsidR="00CD0C67" w:rsidRPr="00241264" w14:paraId="460F2CCF" w14:textId="77777777" w:rsidTr="005C6AE9">
        <w:trPr>
          <w:trHeight w:val="537"/>
        </w:trPr>
        <w:tc>
          <w:tcPr>
            <w:tcW w:w="3349"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2B27CC89" w14:textId="77777777"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TG (mg/dL)</w:t>
            </w:r>
          </w:p>
        </w:tc>
        <w:tc>
          <w:tcPr>
            <w:tcW w:w="190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30DE7C90" w14:textId="26E5F2AB"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113.4</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83.0</w:t>
            </w:r>
          </w:p>
        </w:tc>
        <w:tc>
          <w:tcPr>
            <w:tcW w:w="1775"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625D5D27" w14:textId="5E9B5E90"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112</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58.9</w:t>
            </w:r>
          </w:p>
        </w:tc>
        <w:tc>
          <w:tcPr>
            <w:tcW w:w="1508" w:type="dxa"/>
            <w:tcBorders>
              <w:top w:val="single" w:sz="8" w:space="0" w:color="FFFFFF"/>
              <w:left w:val="single" w:sz="8" w:space="0" w:color="FFFFFF"/>
              <w:bottom w:val="single" w:sz="8" w:space="0" w:color="FFFFFF"/>
              <w:right w:val="single" w:sz="8" w:space="0" w:color="FFFFFF"/>
            </w:tcBorders>
            <w:shd w:val="clear" w:color="auto" w:fill="auto"/>
          </w:tcPr>
          <w:p w14:paraId="32CB8DE4" w14:textId="77777777"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0.87</w:t>
            </w:r>
          </w:p>
        </w:tc>
      </w:tr>
      <w:tr w:rsidR="00CD0C67" w:rsidRPr="00241264" w14:paraId="1E1AD25E" w14:textId="77777777" w:rsidTr="005C6AE9">
        <w:trPr>
          <w:trHeight w:val="537"/>
        </w:trPr>
        <w:tc>
          <w:tcPr>
            <w:tcW w:w="3349"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4F36D7E4" w14:textId="77777777"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LDL-C (mg/dL)</w:t>
            </w:r>
          </w:p>
        </w:tc>
        <w:tc>
          <w:tcPr>
            <w:tcW w:w="190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060525BD" w14:textId="0987AF5B"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82.8</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27.2</w:t>
            </w:r>
          </w:p>
        </w:tc>
        <w:tc>
          <w:tcPr>
            <w:tcW w:w="1775"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0E858A52" w14:textId="355EDEE5"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89.2</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28.5</w:t>
            </w:r>
          </w:p>
        </w:tc>
        <w:tc>
          <w:tcPr>
            <w:tcW w:w="1508" w:type="dxa"/>
            <w:tcBorders>
              <w:top w:val="single" w:sz="8" w:space="0" w:color="FFFFFF"/>
              <w:left w:val="single" w:sz="8" w:space="0" w:color="FFFFFF"/>
              <w:bottom w:val="single" w:sz="8" w:space="0" w:color="FFFFFF"/>
              <w:right w:val="single" w:sz="8" w:space="0" w:color="FFFFFF"/>
            </w:tcBorders>
            <w:shd w:val="clear" w:color="auto" w:fill="auto"/>
          </w:tcPr>
          <w:p w14:paraId="34182A48" w14:textId="77777777"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0.068</w:t>
            </w:r>
          </w:p>
        </w:tc>
      </w:tr>
      <w:tr w:rsidR="00CD0C67" w:rsidRPr="00241264" w14:paraId="76D3AC97" w14:textId="77777777" w:rsidTr="005C6AE9">
        <w:trPr>
          <w:trHeight w:val="537"/>
        </w:trPr>
        <w:tc>
          <w:tcPr>
            <w:tcW w:w="3349"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06051B32" w14:textId="77777777"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HDL-C (mg/dL)</w:t>
            </w:r>
          </w:p>
        </w:tc>
        <w:tc>
          <w:tcPr>
            <w:tcW w:w="190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0CF105BD" w14:textId="1399D0CF"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55.5</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18.4</w:t>
            </w:r>
          </w:p>
        </w:tc>
        <w:tc>
          <w:tcPr>
            <w:tcW w:w="1775"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1575DC75" w14:textId="0EEC51F8"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58.7</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17.6</w:t>
            </w:r>
          </w:p>
        </w:tc>
        <w:tc>
          <w:tcPr>
            <w:tcW w:w="1508" w:type="dxa"/>
            <w:tcBorders>
              <w:top w:val="single" w:sz="8" w:space="0" w:color="FFFFFF"/>
              <w:left w:val="single" w:sz="8" w:space="0" w:color="FFFFFF"/>
              <w:bottom w:val="single" w:sz="8" w:space="0" w:color="FFFFFF"/>
              <w:right w:val="single" w:sz="8" w:space="0" w:color="FFFFFF"/>
            </w:tcBorders>
            <w:shd w:val="clear" w:color="auto" w:fill="auto"/>
          </w:tcPr>
          <w:p w14:paraId="65974234" w14:textId="77777777"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0.16</w:t>
            </w:r>
          </w:p>
        </w:tc>
      </w:tr>
      <w:tr w:rsidR="00CD0C67" w:rsidRPr="00241264" w14:paraId="7B23E617" w14:textId="77777777" w:rsidTr="005C6AE9">
        <w:trPr>
          <w:trHeight w:val="537"/>
        </w:trPr>
        <w:tc>
          <w:tcPr>
            <w:tcW w:w="3349"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319105AE" w14:textId="77777777"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HCV-RN A(log</w:t>
            </w:r>
            <w:r w:rsidRPr="00241264">
              <w:rPr>
                <w:rFonts w:ascii="Book Antiqua" w:hAnsi="Book Antiqua"/>
                <w:color w:val="000000" w:themeColor="text1"/>
                <w:sz w:val="24"/>
                <w:szCs w:val="24"/>
              </w:rPr>
              <w:t>・</w:t>
            </w:r>
            <w:r w:rsidRPr="00241264">
              <w:rPr>
                <w:rFonts w:ascii="Book Antiqua" w:hAnsi="Book Antiqua"/>
                <w:color w:val="000000" w:themeColor="text1"/>
                <w:sz w:val="24"/>
                <w:szCs w:val="24"/>
              </w:rPr>
              <w:t>IU/mL)</w:t>
            </w:r>
          </w:p>
        </w:tc>
        <w:tc>
          <w:tcPr>
            <w:tcW w:w="1902"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2393C28C" w14:textId="1B11567C"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5.9</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0.78</w:t>
            </w:r>
          </w:p>
        </w:tc>
        <w:tc>
          <w:tcPr>
            <w:tcW w:w="1775"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center"/>
            <w:hideMark/>
          </w:tcPr>
          <w:p w14:paraId="769B42A2" w14:textId="032FA027"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5.9</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0.87</w:t>
            </w:r>
          </w:p>
        </w:tc>
        <w:tc>
          <w:tcPr>
            <w:tcW w:w="1508" w:type="dxa"/>
            <w:tcBorders>
              <w:top w:val="single" w:sz="8" w:space="0" w:color="FFFFFF"/>
              <w:left w:val="single" w:sz="8" w:space="0" w:color="FFFFFF"/>
              <w:bottom w:val="single" w:sz="8" w:space="0" w:color="FFFFFF"/>
              <w:right w:val="single" w:sz="8" w:space="0" w:color="FFFFFF"/>
            </w:tcBorders>
            <w:shd w:val="clear" w:color="auto" w:fill="auto"/>
          </w:tcPr>
          <w:p w14:paraId="3D582F85" w14:textId="77777777"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0.96</w:t>
            </w:r>
          </w:p>
        </w:tc>
      </w:tr>
      <w:tr w:rsidR="00CD0C67" w:rsidRPr="00241264" w14:paraId="1A016161" w14:textId="77777777" w:rsidTr="005C6AE9">
        <w:trPr>
          <w:trHeight w:val="537"/>
        </w:trPr>
        <w:tc>
          <w:tcPr>
            <w:tcW w:w="3349" w:type="dxa"/>
            <w:tcBorders>
              <w:top w:val="single" w:sz="8" w:space="0" w:color="FFFFFF"/>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2B3F0C53" w14:textId="77777777"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Fib4 index</w:t>
            </w:r>
          </w:p>
        </w:tc>
        <w:tc>
          <w:tcPr>
            <w:tcW w:w="1902" w:type="dxa"/>
            <w:tcBorders>
              <w:top w:val="single" w:sz="8" w:space="0" w:color="FFFFFF"/>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2CC88B52" w14:textId="551FA81F"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4.9</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3.3</w:t>
            </w:r>
          </w:p>
        </w:tc>
        <w:tc>
          <w:tcPr>
            <w:tcW w:w="1775" w:type="dxa"/>
            <w:tcBorders>
              <w:top w:val="single" w:sz="8" w:space="0" w:color="FFFFFF"/>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249580FD" w14:textId="3A8190B2"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4.7</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w:t>
            </w:r>
            <w:r>
              <w:rPr>
                <w:rFonts w:ascii="Book Antiqua" w:hAnsi="Book Antiqua"/>
                <w:color w:val="000000" w:themeColor="text1"/>
                <w:sz w:val="24"/>
                <w:szCs w:val="24"/>
              </w:rPr>
              <w:t xml:space="preserve"> </w:t>
            </w:r>
            <w:r w:rsidRPr="00241264">
              <w:rPr>
                <w:rFonts w:ascii="Book Antiqua" w:hAnsi="Book Antiqua"/>
                <w:color w:val="000000" w:themeColor="text1"/>
                <w:sz w:val="24"/>
                <w:szCs w:val="24"/>
              </w:rPr>
              <w:t>4.0</w:t>
            </w:r>
          </w:p>
        </w:tc>
        <w:tc>
          <w:tcPr>
            <w:tcW w:w="1508" w:type="dxa"/>
            <w:tcBorders>
              <w:top w:val="single" w:sz="8" w:space="0" w:color="FFFFFF"/>
              <w:left w:val="single" w:sz="8" w:space="0" w:color="FFFFFF"/>
              <w:bottom w:val="single" w:sz="8" w:space="0" w:color="000000"/>
              <w:right w:val="single" w:sz="8" w:space="0" w:color="FFFFFF"/>
            </w:tcBorders>
            <w:shd w:val="clear" w:color="auto" w:fill="auto"/>
          </w:tcPr>
          <w:p w14:paraId="1682263B" w14:textId="77777777"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0.64</w:t>
            </w:r>
          </w:p>
        </w:tc>
      </w:tr>
    </w:tbl>
    <w:p w14:paraId="420185B4" w14:textId="219501C0" w:rsidR="00CD0C67" w:rsidRPr="00241264" w:rsidRDefault="00CD0C67" w:rsidP="00F016BF">
      <w:pPr>
        <w:spacing w:line="360" w:lineRule="auto"/>
        <w:rPr>
          <w:rFonts w:ascii="Book Antiqua" w:hAnsi="Book Antiqua"/>
          <w:color w:val="000000" w:themeColor="text1"/>
          <w:sz w:val="24"/>
          <w:szCs w:val="24"/>
        </w:rPr>
      </w:pPr>
      <w:r w:rsidRPr="00241264">
        <w:rPr>
          <w:rFonts w:ascii="Book Antiqua" w:hAnsi="Book Antiqua"/>
          <w:color w:val="000000" w:themeColor="text1"/>
          <w:sz w:val="24"/>
          <w:szCs w:val="24"/>
        </w:rPr>
        <w:t xml:space="preserve">DCV: Daclatasvir; ASV: Asunaprevir; SOF: Sofosbuvir; LDV: Ledipasvir; SVR12: </w:t>
      </w:r>
      <w:r w:rsidR="005C6AE9" w:rsidRPr="00241264">
        <w:rPr>
          <w:rFonts w:ascii="Book Antiqua" w:hAnsi="Book Antiqua"/>
          <w:color w:val="000000" w:themeColor="text1"/>
          <w:sz w:val="24"/>
          <w:szCs w:val="24"/>
        </w:rPr>
        <w:t xml:space="preserve">Sustained </w:t>
      </w:r>
      <w:r w:rsidRPr="00241264">
        <w:rPr>
          <w:rFonts w:ascii="Book Antiqua" w:hAnsi="Book Antiqua"/>
          <w:color w:val="000000" w:themeColor="text1"/>
          <w:sz w:val="24"/>
          <w:szCs w:val="24"/>
        </w:rPr>
        <w:t xml:space="preserve">virologic response after 12 </w:t>
      </w:r>
      <w:r w:rsidR="005C6AE9">
        <w:rPr>
          <w:rFonts w:ascii="Book Antiqua" w:eastAsia="SimSun" w:hAnsi="Book Antiqua" w:hint="eastAsia"/>
          <w:color w:val="000000" w:themeColor="text1"/>
          <w:sz w:val="24"/>
          <w:szCs w:val="24"/>
          <w:lang w:eastAsia="zh-CN"/>
        </w:rPr>
        <w:t>wk</w:t>
      </w:r>
      <w:r w:rsidRPr="00241264">
        <w:rPr>
          <w:rFonts w:ascii="Book Antiqua" w:hAnsi="Book Antiqua"/>
          <w:color w:val="000000" w:themeColor="text1"/>
          <w:sz w:val="24"/>
          <w:szCs w:val="24"/>
        </w:rPr>
        <w:t xml:space="preserve"> from the end of therapy; AST: </w:t>
      </w:r>
      <w:r w:rsidRPr="00241264">
        <w:rPr>
          <w:rFonts w:ascii="Book Antiqua" w:hAnsi="Book Antiqua"/>
          <w:color w:val="000000" w:themeColor="text1"/>
          <w:sz w:val="24"/>
          <w:szCs w:val="24"/>
        </w:rPr>
        <w:lastRenderedPageBreak/>
        <w:t>Asparate-2-oxoglutarate aminotransferase; ALT: Alanine-2-oxoglutarate aminotransferase; Hb: Hemoglobin; Plt: Platelet; Alb: Albumin; T-Bil: Total bilirubin; PT: prothrombin time; TC: Total cholesterol; TG: triglyceride; LDL-C: Low</w:t>
      </w:r>
      <w:r>
        <w:rPr>
          <w:rFonts w:ascii="Book Antiqua" w:hAnsi="Book Antiqua"/>
          <w:color w:val="000000" w:themeColor="text1"/>
          <w:sz w:val="24"/>
          <w:szCs w:val="24"/>
        </w:rPr>
        <w:t>-</w:t>
      </w:r>
      <w:r w:rsidRPr="00241264">
        <w:rPr>
          <w:rFonts w:ascii="Book Antiqua" w:hAnsi="Book Antiqua"/>
          <w:color w:val="000000" w:themeColor="text1"/>
          <w:sz w:val="24"/>
          <w:szCs w:val="24"/>
        </w:rPr>
        <w:t>density lipoprotein cholesterol; HDL-C: High</w:t>
      </w:r>
      <w:r>
        <w:rPr>
          <w:rFonts w:ascii="Book Antiqua" w:hAnsi="Book Antiqua"/>
          <w:color w:val="000000" w:themeColor="text1"/>
          <w:sz w:val="24"/>
          <w:szCs w:val="24"/>
        </w:rPr>
        <w:t>-</w:t>
      </w:r>
      <w:r w:rsidRPr="00241264">
        <w:rPr>
          <w:rFonts w:ascii="Book Antiqua" w:hAnsi="Book Antiqua"/>
          <w:color w:val="000000" w:themeColor="text1"/>
          <w:sz w:val="24"/>
          <w:szCs w:val="24"/>
        </w:rPr>
        <w:t>density lipoprotein cholesterol; HCV-RNA: Hepatitis C virus ribonucleic acid; Fib4 index: Fibrosis 4 index.</w:t>
      </w:r>
    </w:p>
    <w:p w14:paraId="74453B84" w14:textId="77777777" w:rsidR="00E04563" w:rsidRDefault="00E04563" w:rsidP="00F016BF">
      <w:pPr>
        <w:widowControl/>
        <w:shd w:val="clear" w:color="auto" w:fill="FFFFFF"/>
        <w:spacing w:line="360" w:lineRule="auto"/>
        <w:rPr>
          <w:rFonts w:ascii="Book Antiqua" w:hAnsi="Book Antiqua" w:cs="Arial"/>
          <w:color w:val="000000" w:themeColor="text1"/>
          <w:sz w:val="24"/>
          <w:szCs w:val="24"/>
        </w:rPr>
      </w:pPr>
    </w:p>
    <w:p w14:paraId="774D62C3" w14:textId="77777777" w:rsidR="00CD0C67" w:rsidRDefault="00CD0C67" w:rsidP="00F016BF">
      <w:pPr>
        <w:widowControl/>
        <w:shd w:val="clear" w:color="auto" w:fill="FFFFFF"/>
        <w:spacing w:line="360" w:lineRule="auto"/>
        <w:rPr>
          <w:rFonts w:ascii="Book Antiqua" w:hAnsi="Book Antiqua" w:cs="Arial"/>
          <w:color w:val="000000" w:themeColor="text1"/>
          <w:sz w:val="24"/>
          <w:szCs w:val="24"/>
        </w:rPr>
      </w:pPr>
    </w:p>
    <w:p w14:paraId="252A1FA2" w14:textId="77777777" w:rsidR="00B140C2" w:rsidRDefault="00B140C2" w:rsidP="00F016BF">
      <w:pPr>
        <w:widowControl/>
        <w:spacing w:line="360" w:lineRule="auto"/>
        <w:jc w:val="left"/>
        <w:rPr>
          <w:rFonts w:ascii="Book Antiqua" w:hAnsi="Book Antiqua" w:cs="Arial"/>
          <w:color w:val="000000" w:themeColor="text1"/>
          <w:sz w:val="24"/>
          <w:szCs w:val="24"/>
        </w:rPr>
      </w:pPr>
    </w:p>
    <w:p w14:paraId="5CC78F1E" w14:textId="77777777" w:rsidR="00B140C2" w:rsidRDefault="00B140C2" w:rsidP="00F016BF">
      <w:pPr>
        <w:widowControl/>
        <w:spacing w:line="360" w:lineRule="auto"/>
        <w:jc w:val="left"/>
        <w:rPr>
          <w:rFonts w:ascii="Book Antiqua" w:hAnsi="Book Antiqua" w:cs="Arial"/>
          <w:color w:val="000000" w:themeColor="text1"/>
          <w:sz w:val="24"/>
          <w:szCs w:val="24"/>
        </w:rPr>
      </w:pPr>
    </w:p>
    <w:p w14:paraId="6355117C" w14:textId="77777777" w:rsidR="00B140C2" w:rsidRDefault="00B140C2" w:rsidP="00F016BF">
      <w:pPr>
        <w:widowControl/>
        <w:spacing w:line="360" w:lineRule="auto"/>
        <w:jc w:val="left"/>
        <w:rPr>
          <w:rFonts w:ascii="Book Antiqua" w:hAnsi="Book Antiqua" w:cs="Arial"/>
          <w:color w:val="000000" w:themeColor="text1"/>
          <w:sz w:val="24"/>
          <w:szCs w:val="24"/>
        </w:rPr>
      </w:pPr>
    </w:p>
    <w:p w14:paraId="1B369A47" w14:textId="77777777" w:rsidR="00B140C2" w:rsidRDefault="00B140C2" w:rsidP="00F016BF">
      <w:pPr>
        <w:widowControl/>
        <w:spacing w:line="360" w:lineRule="auto"/>
        <w:jc w:val="left"/>
        <w:rPr>
          <w:rFonts w:ascii="Book Antiqua" w:hAnsi="Book Antiqua" w:cs="Arial"/>
          <w:color w:val="000000" w:themeColor="text1"/>
          <w:sz w:val="24"/>
          <w:szCs w:val="24"/>
        </w:rPr>
      </w:pPr>
    </w:p>
    <w:p w14:paraId="7CD8F010" w14:textId="77777777" w:rsidR="00B140C2" w:rsidRDefault="00B140C2" w:rsidP="00F016BF">
      <w:pPr>
        <w:widowControl/>
        <w:spacing w:line="360" w:lineRule="auto"/>
        <w:jc w:val="left"/>
        <w:rPr>
          <w:rFonts w:ascii="Book Antiqua" w:hAnsi="Book Antiqua" w:cs="Arial"/>
          <w:color w:val="000000" w:themeColor="text1"/>
          <w:sz w:val="24"/>
          <w:szCs w:val="24"/>
        </w:rPr>
      </w:pPr>
    </w:p>
    <w:p w14:paraId="77DAEE5F" w14:textId="77777777" w:rsidR="00B140C2" w:rsidRDefault="00B140C2" w:rsidP="00F016BF">
      <w:pPr>
        <w:widowControl/>
        <w:spacing w:line="360" w:lineRule="auto"/>
        <w:jc w:val="left"/>
        <w:rPr>
          <w:rFonts w:ascii="Book Antiqua" w:hAnsi="Book Antiqua" w:cs="Arial"/>
          <w:color w:val="000000" w:themeColor="text1"/>
          <w:sz w:val="24"/>
          <w:szCs w:val="24"/>
        </w:rPr>
      </w:pPr>
    </w:p>
    <w:p w14:paraId="4A7F2B9C" w14:textId="77777777" w:rsidR="00B140C2" w:rsidRDefault="00B140C2" w:rsidP="00F016BF">
      <w:pPr>
        <w:widowControl/>
        <w:spacing w:line="360" w:lineRule="auto"/>
        <w:jc w:val="left"/>
        <w:rPr>
          <w:rFonts w:ascii="Book Antiqua" w:hAnsi="Book Antiqua" w:cs="Arial"/>
          <w:color w:val="000000" w:themeColor="text1"/>
          <w:sz w:val="24"/>
          <w:szCs w:val="24"/>
        </w:rPr>
      </w:pPr>
    </w:p>
    <w:p w14:paraId="4BA2FD9A" w14:textId="77777777" w:rsidR="00B140C2" w:rsidRDefault="00B140C2" w:rsidP="00F016BF">
      <w:pPr>
        <w:widowControl/>
        <w:spacing w:line="360" w:lineRule="auto"/>
        <w:jc w:val="left"/>
        <w:rPr>
          <w:rFonts w:ascii="Book Antiqua" w:hAnsi="Book Antiqua" w:cs="Arial"/>
          <w:color w:val="000000" w:themeColor="text1"/>
          <w:sz w:val="24"/>
          <w:szCs w:val="24"/>
        </w:rPr>
      </w:pPr>
    </w:p>
    <w:p w14:paraId="458121B4" w14:textId="77777777" w:rsidR="00B140C2" w:rsidRDefault="00B140C2" w:rsidP="00F016BF">
      <w:pPr>
        <w:widowControl/>
        <w:spacing w:line="360" w:lineRule="auto"/>
        <w:jc w:val="left"/>
        <w:rPr>
          <w:rFonts w:ascii="Book Antiqua" w:hAnsi="Book Antiqua" w:cs="Arial"/>
          <w:color w:val="000000" w:themeColor="text1"/>
          <w:sz w:val="24"/>
          <w:szCs w:val="24"/>
        </w:rPr>
      </w:pPr>
    </w:p>
    <w:p w14:paraId="675A67B8" w14:textId="77777777" w:rsidR="00B140C2" w:rsidRDefault="00B140C2" w:rsidP="00F016BF">
      <w:pPr>
        <w:widowControl/>
        <w:spacing w:line="360" w:lineRule="auto"/>
        <w:jc w:val="left"/>
        <w:rPr>
          <w:rFonts w:ascii="Book Antiqua" w:hAnsi="Book Antiqua" w:cs="Arial"/>
          <w:color w:val="000000" w:themeColor="text1"/>
          <w:sz w:val="24"/>
          <w:szCs w:val="24"/>
        </w:rPr>
      </w:pPr>
    </w:p>
    <w:p w14:paraId="369EFDD7" w14:textId="77777777" w:rsidR="00B140C2" w:rsidRDefault="00B140C2" w:rsidP="00F016BF">
      <w:pPr>
        <w:widowControl/>
        <w:spacing w:line="360" w:lineRule="auto"/>
        <w:jc w:val="left"/>
        <w:rPr>
          <w:rFonts w:ascii="Book Antiqua" w:hAnsi="Book Antiqua" w:cs="Arial"/>
          <w:color w:val="000000" w:themeColor="text1"/>
          <w:sz w:val="24"/>
          <w:szCs w:val="24"/>
        </w:rPr>
      </w:pPr>
    </w:p>
    <w:p w14:paraId="31BC8733" w14:textId="77777777" w:rsidR="00B140C2" w:rsidRDefault="00B140C2" w:rsidP="00F016BF">
      <w:pPr>
        <w:widowControl/>
        <w:spacing w:line="360" w:lineRule="auto"/>
        <w:jc w:val="left"/>
        <w:rPr>
          <w:rFonts w:ascii="Book Antiqua" w:hAnsi="Book Antiqua" w:cs="Arial"/>
          <w:color w:val="000000" w:themeColor="text1"/>
          <w:sz w:val="24"/>
          <w:szCs w:val="24"/>
        </w:rPr>
      </w:pPr>
    </w:p>
    <w:p w14:paraId="700622EF" w14:textId="77777777" w:rsidR="00B140C2" w:rsidRDefault="00B140C2" w:rsidP="00F016BF">
      <w:pPr>
        <w:widowControl/>
        <w:spacing w:line="360" w:lineRule="auto"/>
        <w:jc w:val="left"/>
        <w:rPr>
          <w:rFonts w:ascii="Book Antiqua" w:hAnsi="Book Antiqua" w:cs="Arial"/>
          <w:color w:val="000000" w:themeColor="text1"/>
          <w:sz w:val="24"/>
          <w:szCs w:val="24"/>
        </w:rPr>
      </w:pPr>
    </w:p>
    <w:p w14:paraId="1108C7EB" w14:textId="77777777" w:rsidR="00B140C2" w:rsidRDefault="00B140C2" w:rsidP="00F016BF">
      <w:pPr>
        <w:widowControl/>
        <w:spacing w:line="360" w:lineRule="auto"/>
        <w:jc w:val="left"/>
        <w:rPr>
          <w:rFonts w:ascii="Book Antiqua" w:hAnsi="Book Antiqua" w:cs="Arial"/>
          <w:color w:val="000000" w:themeColor="text1"/>
          <w:sz w:val="24"/>
          <w:szCs w:val="24"/>
        </w:rPr>
      </w:pPr>
    </w:p>
    <w:p w14:paraId="6A5D4BCE" w14:textId="77777777" w:rsidR="00B140C2" w:rsidRDefault="00B140C2" w:rsidP="00F016BF">
      <w:pPr>
        <w:widowControl/>
        <w:spacing w:line="360" w:lineRule="auto"/>
        <w:jc w:val="left"/>
        <w:rPr>
          <w:rFonts w:ascii="Book Antiqua" w:hAnsi="Book Antiqua" w:cs="Arial"/>
          <w:color w:val="000000" w:themeColor="text1"/>
          <w:sz w:val="24"/>
          <w:szCs w:val="24"/>
        </w:rPr>
      </w:pPr>
    </w:p>
    <w:p w14:paraId="3E2E7B5F" w14:textId="25F0441B" w:rsidR="00CD0C67" w:rsidRPr="00241264" w:rsidRDefault="00CD0C67" w:rsidP="00F016BF">
      <w:pPr>
        <w:widowControl/>
        <w:spacing w:line="360" w:lineRule="auto"/>
        <w:jc w:val="left"/>
        <w:rPr>
          <w:rFonts w:ascii="Book Antiqua" w:hAnsi="Book Antiqua" w:cs="Arial"/>
          <w:color w:val="000000" w:themeColor="text1"/>
          <w:sz w:val="24"/>
          <w:szCs w:val="24"/>
        </w:rPr>
      </w:pPr>
    </w:p>
    <w:p w14:paraId="0EF10EB7" w14:textId="513B8C25" w:rsidR="00CA275C" w:rsidRDefault="00CA275C" w:rsidP="00F016BF">
      <w:pPr>
        <w:widowControl/>
        <w:shd w:val="clear" w:color="auto" w:fill="FFFFFF"/>
        <w:spacing w:line="360" w:lineRule="auto"/>
        <w:rPr>
          <w:rFonts w:ascii="Book Antiqua" w:eastAsia="SimSun" w:hAnsi="Book Antiqua" w:cs="Arial"/>
          <w:b/>
          <w:color w:val="000000" w:themeColor="text1"/>
          <w:sz w:val="24"/>
          <w:szCs w:val="24"/>
          <w:lang w:eastAsia="zh-CN"/>
        </w:rPr>
      </w:pPr>
      <w:r w:rsidRPr="005C6AE9">
        <w:rPr>
          <w:rFonts w:ascii="Book Antiqua" w:hAnsi="Book Antiqua" w:cs="Arial"/>
          <w:b/>
          <w:color w:val="000000" w:themeColor="text1"/>
          <w:sz w:val="24"/>
          <w:szCs w:val="24"/>
        </w:rPr>
        <w:lastRenderedPageBreak/>
        <w:t xml:space="preserve">Table 2 Significant factors independently contribute to </w:t>
      </w:r>
      <w:r w:rsidRPr="005C6AE9">
        <w:rPr>
          <w:rFonts w:ascii="Book Antiqua" w:hAnsi="Book Antiqua" w:cs="Arial"/>
          <w:b/>
          <w:i/>
          <w:iCs/>
          <w:color w:val="000000" w:themeColor="text1"/>
          <w:sz w:val="24"/>
          <w:szCs w:val="24"/>
        </w:rPr>
        <w:t>Δ</w:t>
      </w:r>
      <w:r w:rsidRPr="005C6AE9">
        <w:rPr>
          <w:rFonts w:ascii="Book Antiqua" w:hAnsi="Book Antiqua" w:cs="Arial"/>
          <w:b/>
          <w:color w:val="000000" w:themeColor="text1"/>
          <w:sz w:val="24"/>
          <w:szCs w:val="24"/>
        </w:rPr>
        <w:t xml:space="preserve">TC, </w:t>
      </w:r>
      <w:r w:rsidRPr="005C6AE9">
        <w:rPr>
          <w:rFonts w:ascii="Book Antiqua" w:hAnsi="Book Antiqua" w:cs="Arial"/>
          <w:b/>
          <w:i/>
          <w:iCs/>
          <w:color w:val="000000" w:themeColor="text1"/>
          <w:sz w:val="24"/>
          <w:szCs w:val="24"/>
        </w:rPr>
        <w:t>Δ</w:t>
      </w:r>
      <w:r w:rsidR="00E1318B" w:rsidRPr="005C6AE9">
        <w:rPr>
          <w:rFonts w:ascii="Book Antiqua" w:hAnsi="Book Antiqua" w:cs="Arial"/>
          <w:b/>
          <w:color w:val="000000" w:themeColor="text1"/>
          <w:sz w:val="24"/>
          <w:szCs w:val="24"/>
        </w:rPr>
        <w:t>LDL-C</w:t>
      </w:r>
      <w:r w:rsidR="005C6AE9">
        <w:rPr>
          <w:rFonts w:ascii="Book Antiqua" w:eastAsia="SimSun" w:hAnsi="Book Antiqua" w:cs="Arial" w:hint="eastAsia"/>
          <w:b/>
          <w:color w:val="000000" w:themeColor="text1"/>
          <w:sz w:val="24"/>
          <w:szCs w:val="24"/>
          <w:lang w:eastAsia="zh-CN"/>
        </w:rPr>
        <w:t xml:space="preserve"> </w:t>
      </w:r>
      <w:r w:rsidRPr="005C6AE9">
        <w:rPr>
          <w:rFonts w:ascii="Book Antiqua" w:hAnsi="Book Antiqua" w:cs="Arial"/>
          <w:b/>
          <w:color w:val="000000" w:themeColor="text1"/>
          <w:sz w:val="24"/>
          <w:szCs w:val="24"/>
        </w:rPr>
        <w:t xml:space="preserve">at 4 </w:t>
      </w:r>
      <w:r w:rsidR="005C6AE9">
        <w:rPr>
          <w:rFonts w:ascii="Book Antiqua" w:eastAsia="SimSun" w:hAnsi="Book Antiqua" w:cs="Arial" w:hint="eastAsia"/>
          <w:b/>
          <w:color w:val="000000" w:themeColor="text1"/>
          <w:sz w:val="24"/>
          <w:szCs w:val="24"/>
          <w:lang w:eastAsia="zh-CN"/>
        </w:rPr>
        <w:t>wk</w:t>
      </w:r>
      <w:r w:rsidRPr="005C6AE9">
        <w:rPr>
          <w:rFonts w:ascii="Book Antiqua" w:hAnsi="Book Antiqua" w:cs="Arial"/>
          <w:b/>
          <w:color w:val="000000" w:themeColor="text1"/>
          <w:sz w:val="24"/>
          <w:szCs w:val="24"/>
        </w:rPr>
        <w:t xml:space="preserve"> of therapy</w:t>
      </w:r>
    </w:p>
    <w:p w14:paraId="4A62FD3B" w14:textId="77777777" w:rsidR="005C6AE9" w:rsidRDefault="005C6AE9" w:rsidP="00F016BF">
      <w:pPr>
        <w:widowControl/>
        <w:shd w:val="clear" w:color="auto" w:fill="FFFFFF"/>
        <w:spacing w:line="360" w:lineRule="auto"/>
        <w:rPr>
          <w:rFonts w:ascii="Book Antiqua" w:eastAsia="SimSun" w:hAnsi="Book Antiqua" w:cs="Arial"/>
          <w:b/>
          <w:color w:val="000000" w:themeColor="text1"/>
          <w:sz w:val="24"/>
          <w:szCs w:val="24"/>
          <w:lang w:eastAsia="zh-CN"/>
        </w:rPr>
      </w:pPr>
    </w:p>
    <w:tbl>
      <w:tblPr>
        <w:tblW w:w="8364" w:type="dxa"/>
        <w:jc w:val="center"/>
        <w:tblLook w:val="04A0" w:firstRow="1" w:lastRow="0" w:firstColumn="1" w:lastColumn="0" w:noHBand="0" w:noVBand="1"/>
      </w:tblPr>
      <w:tblGrid>
        <w:gridCol w:w="2291"/>
        <w:gridCol w:w="1821"/>
        <w:gridCol w:w="1843"/>
        <w:gridCol w:w="2409"/>
      </w:tblGrid>
      <w:tr w:rsidR="005C6AE9" w:rsidRPr="005C6AE9" w14:paraId="7A77C6EA" w14:textId="77777777" w:rsidTr="005C6AE9">
        <w:trPr>
          <w:trHeight w:val="345"/>
          <w:jc w:val="center"/>
        </w:trPr>
        <w:tc>
          <w:tcPr>
            <w:tcW w:w="2291" w:type="dxa"/>
            <w:tcBorders>
              <w:top w:val="single" w:sz="8" w:space="0" w:color="000000"/>
              <w:left w:val="nil"/>
              <w:bottom w:val="single" w:sz="8" w:space="0" w:color="000000"/>
              <w:right w:val="nil"/>
            </w:tcBorders>
            <w:shd w:val="clear" w:color="auto" w:fill="auto"/>
            <w:vAlign w:val="center"/>
            <w:hideMark/>
          </w:tcPr>
          <w:p w14:paraId="54FA35BE" w14:textId="77777777" w:rsidR="005C6AE9" w:rsidRPr="005C6AE9" w:rsidRDefault="005C6AE9" w:rsidP="00F016BF">
            <w:pPr>
              <w:widowControl/>
              <w:spacing w:line="360" w:lineRule="auto"/>
              <w:jc w:val="center"/>
              <w:rPr>
                <w:rFonts w:ascii="Book Antiqua" w:eastAsia="MS PGothic" w:hAnsi="Book Antiqua" w:cs="SimSun"/>
                <w:color w:val="000000"/>
                <w:kern w:val="0"/>
                <w:sz w:val="24"/>
                <w:szCs w:val="24"/>
                <w:lang w:eastAsia="zh-CN"/>
              </w:rPr>
            </w:pPr>
            <w:r w:rsidRPr="005C6AE9">
              <w:rPr>
                <w:rFonts w:ascii="Book Antiqua" w:eastAsia="MS PGothic" w:hAnsi="Book Antiqua" w:cs="SimSun"/>
                <w:color w:val="000000"/>
                <w:kern w:val="0"/>
                <w:sz w:val="24"/>
                <w:szCs w:val="24"/>
              </w:rPr>
              <w:t xml:space="preserve">　</w:t>
            </w:r>
          </w:p>
        </w:tc>
        <w:tc>
          <w:tcPr>
            <w:tcW w:w="1821" w:type="dxa"/>
            <w:tcBorders>
              <w:top w:val="single" w:sz="8" w:space="0" w:color="000000"/>
              <w:left w:val="nil"/>
              <w:bottom w:val="single" w:sz="8" w:space="0" w:color="000000"/>
              <w:right w:val="nil"/>
            </w:tcBorders>
            <w:shd w:val="clear" w:color="auto" w:fill="auto"/>
            <w:vAlign w:val="center"/>
            <w:hideMark/>
          </w:tcPr>
          <w:p w14:paraId="1DEC93DD" w14:textId="77777777" w:rsidR="005C6AE9" w:rsidRPr="005C6AE9" w:rsidRDefault="005C6AE9" w:rsidP="00F016BF">
            <w:pPr>
              <w:widowControl/>
              <w:spacing w:line="360" w:lineRule="auto"/>
              <w:jc w:val="center"/>
              <w:rPr>
                <w:rFonts w:ascii="Book Antiqua" w:eastAsia="SimSun" w:hAnsi="Book Antiqua" w:cs="SimSun"/>
                <w:b/>
                <w:bCs/>
                <w:color w:val="000000"/>
                <w:kern w:val="0"/>
                <w:sz w:val="24"/>
                <w:szCs w:val="24"/>
                <w:lang w:eastAsia="zh-CN"/>
              </w:rPr>
            </w:pPr>
            <w:r w:rsidRPr="005C6AE9">
              <w:rPr>
                <w:rFonts w:ascii="Book Antiqua" w:eastAsia="SimSun" w:hAnsi="Book Antiqua" w:cs="SimSun"/>
                <w:b/>
                <w:bCs/>
                <w:color w:val="000000"/>
                <w:kern w:val="0"/>
                <w:sz w:val="24"/>
                <w:szCs w:val="24"/>
                <w:lang w:eastAsia="zh-CN"/>
              </w:rPr>
              <w:t>B</w:t>
            </w:r>
          </w:p>
        </w:tc>
        <w:tc>
          <w:tcPr>
            <w:tcW w:w="1843" w:type="dxa"/>
            <w:tcBorders>
              <w:top w:val="single" w:sz="8" w:space="0" w:color="000000"/>
              <w:left w:val="nil"/>
              <w:bottom w:val="single" w:sz="8" w:space="0" w:color="000000"/>
              <w:right w:val="nil"/>
            </w:tcBorders>
            <w:shd w:val="clear" w:color="auto" w:fill="auto"/>
            <w:vAlign w:val="center"/>
            <w:hideMark/>
          </w:tcPr>
          <w:p w14:paraId="17F156F6" w14:textId="77777777" w:rsidR="005C6AE9" w:rsidRPr="005C6AE9" w:rsidRDefault="005C6AE9" w:rsidP="00F016BF">
            <w:pPr>
              <w:widowControl/>
              <w:spacing w:line="360" w:lineRule="auto"/>
              <w:jc w:val="center"/>
              <w:rPr>
                <w:rFonts w:ascii="Book Antiqua" w:eastAsia="SimSun" w:hAnsi="Book Antiqua" w:cs="SimSun"/>
                <w:b/>
                <w:bCs/>
                <w:color w:val="000000"/>
                <w:kern w:val="0"/>
                <w:sz w:val="24"/>
                <w:szCs w:val="24"/>
                <w:lang w:eastAsia="zh-CN"/>
              </w:rPr>
            </w:pPr>
            <w:r w:rsidRPr="005C6AE9">
              <w:rPr>
                <w:rFonts w:ascii="Book Antiqua" w:eastAsia="SimSun" w:hAnsi="Book Antiqua" w:cs="SimSun"/>
                <w:b/>
                <w:bCs/>
                <w:color w:val="000000"/>
                <w:kern w:val="0"/>
                <w:sz w:val="24"/>
                <w:szCs w:val="24"/>
                <w:lang w:eastAsia="zh-CN"/>
              </w:rPr>
              <w:t>SE</w:t>
            </w:r>
          </w:p>
        </w:tc>
        <w:tc>
          <w:tcPr>
            <w:tcW w:w="2409" w:type="dxa"/>
            <w:tcBorders>
              <w:top w:val="single" w:sz="8" w:space="0" w:color="000000"/>
              <w:left w:val="nil"/>
              <w:bottom w:val="single" w:sz="8" w:space="0" w:color="000000"/>
              <w:right w:val="nil"/>
            </w:tcBorders>
            <w:shd w:val="clear" w:color="auto" w:fill="auto"/>
            <w:vAlign w:val="center"/>
            <w:hideMark/>
          </w:tcPr>
          <w:p w14:paraId="20A1CE65" w14:textId="77777777" w:rsidR="005C6AE9" w:rsidRPr="005C6AE9" w:rsidRDefault="005C6AE9" w:rsidP="00F016BF">
            <w:pPr>
              <w:widowControl/>
              <w:spacing w:line="360" w:lineRule="auto"/>
              <w:jc w:val="center"/>
              <w:rPr>
                <w:rFonts w:ascii="Book Antiqua" w:eastAsia="SimSun" w:hAnsi="Book Antiqua" w:cs="SimSun"/>
                <w:b/>
                <w:bCs/>
                <w:i/>
                <w:iCs/>
                <w:color w:val="000000"/>
                <w:kern w:val="0"/>
                <w:sz w:val="24"/>
                <w:szCs w:val="24"/>
                <w:lang w:eastAsia="zh-CN"/>
              </w:rPr>
            </w:pPr>
            <w:r w:rsidRPr="005C6AE9">
              <w:rPr>
                <w:rFonts w:ascii="Book Antiqua" w:eastAsia="SimSun" w:hAnsi="Book Antiqua" w:cs="SimSun"/>
                <w:b/>
                <w:bCs/>
                <w:i/>
                <w:iCs/>
                <w:color w:val="000000"/>
                <w:kern w:val="0"/>
                <w:sz w:val="24"/>
                <w:szCs w:val="24"/>
                <w:lang w:eastAsia="zh-CN"/>
              </w:rPr>
              <w:t xml:space="preserve">P </w:t>
            </w:r>
            <w:r w:rsidRPr="005C6AE9">
              <w:rPr>
                <w:rFonts w:ascii="Book Antiqua" w:eastAsia="SimSun" w:hAnsi="Book Antiqua" w:cs="SimSun"/>
                <w:b/>
                <w:bCs/>
                <w:color w:val="000000"/>
                <w:kern w:val="0"/>
                <w:sz w:val="24"/>
                <w:szCs w:val="24"/>
                <w:lang w:eastAsia="zh-CN"/>
              </w:rPr>
              <w:t>value</w:t>
            </w:r>
          </w:p>
        </w:tc>
      </w:tr>
      <w:tr w:rsidR="005C6AE9" w:rsidRPr="005C6AE9" w14:paraId="0AB78A9E" w14:textId="77777777" w:rsidTr="005C6AE9">
        <w:trPr>
          <w:trHeight w:val="330"/>
          <w:jc w:val="center"/>
        </w:trPr>
        <w:tc>
          <w:tcPr>
            <w:tcW w:w="2291" w:type="dxa"/>
            <w:tcBorders>
              <w:top w:val="single" w:sz="8" w:space="0" w:color="000000"/>
              <w:left w:val="nil"/>
              <w:bottom w:val="single" w:sz="8" w:space="0" w:color="000000"/>
              <w:right w:val="nil"/>
            </w:tcBorders>
            <w:shd w:val="clear" w:color="auto" w:fill="auto"/>
            <w:vAlign w:val="center"/>
            <w:hideMark/>
          </w:tcPr>
          <w:p w14:paraId="6016F11F" w14:textId="77777777" w:rsidR="005C6AE9" w:rsidRPr="005C6AE9" w:rsidRDefault="005C6AE9" w:rsidP="00F016BF">
            <w:pPr>
              <w:widowControl/>
              <w:spacing w:line="360" w:lineRule="auto"/>
              <w:jc w:val="center"/>
              <w:rPr>
                <w:rFonts w:ascii="Book Antiqua" w:eastAsia="MS PGothic" w:hAnsi="Book Antiqua" w:cs="SimSun"/>
                <w:b/>
                <w:color w:val="000000"/>
                <w:kern w:val="0"/>
                <w:sz w:val="24"/>
                <w:szCs w:val="24"/>
                <w:lang w:eastAsia="zh-CN"/>
              </w:rPr>
            </w:pPr>
            <w:r w:rsidRPr="005C6AE9">
              <w:rPr>
                <w:rFonts w:ascii="Book Antiqua" w:eastAsia="MS PGothic" w:hAnsi="Book Antiqua" w:cs="SimSun"/>
                <w:b/>
                <w:color w:val="000000"/>
                <w:kern w:val="0"/>
                <w:sz w:val="24"/>
                <w:szCs w:val="24"/>
                <w:lang w:eastAsia="zh-CN"/>
              </w:rPr>
              <w:t>ΔTC at 4W</w:t>
            </w:r>
          </w:p>
        </w:tc>
        <w:tc>
          <w:tcPr>
            <w:tcW w:w="1821" w:type="dxa"/>
            <w:tcBorders>
              <w:top w:val="single" w:sz="8" w:space="0" w:color="000000"/>
              <w:left w:val="nil"/>
              <w:bottom w:val="single" w:sz="8" w:space="0" w:color="000000"/>
              <w:right w:val="nil"/>
            </w:tcBorders>
            <w:shd w:val="clear" w:color="auto" w:fill="auto"/>
            <w:vAlign w:val="center"/>
            <w:hideMark/>
          </w:tcPr>
          <w:p w14:paraId="6B2D24AD" w14:textId="77777777" w:rsidR="005C6AE9" w:rsidRPr="005C6AE9" w:rsidRDefault="005C6AE9" w:rsidP="00F016BF">
            <w:pPr>
              <w:widowControl/>
              <w:spacing w:line="360" w:lineRule="auto"/>
              <w:jc w:val="center"/>
              <w:rPr>
                <w:rFonts w:ascii="Book Antiqua" w:eastAsia="SimSun" w:hAnsi="Book Antiqua" w:cs="SimSun"/>
                <w:b/>
                <w:bCs/>
                <w:color w:val="000000"/>
                <w:kern w:val="0"/>
                <w:sz w:val="24"/>
                <w:szCs w:val="24"/>
                <w:lang w:eastAsia="zh-CN"/>
              </w:rPr>
            </w:pPr>
            <w:r w:rsidRPr="005C6AE9">
              <w:rPr>
                <w:rFonts w:ascii="Book Antiqua" w:eastAsia="SimSun" w:hAnsi="Book Antiqua" w:cs="SimSun"/>
                <w:b/>
                <w:bCs/>
                <w:color w:val="000000"/>
                <w:kern w:val="0"/>
                <w:sz w:val="24"/>
                <w:szCs w:val="24"/>
                <w:lang w:eastAsia="zh-CN"/>
              </w:rPr>
              <w:t xml:space="preserve">　</w:t>
            </w:r>
          </w:p>
        </w:tc>
        <w:tc>
          <w:tcPr>
            <w:tcW w:w="1843" w:type="dxa"/>
            <w:tcBorders>
              <w:top w:val="single" w:sz="8" w:space="0" w:color="000000"/>
              <w:left w:val="nil"/>
              <w:bottom w:val="single" w:sz="8" w:space="0" w:color="000000"/>
              <w:right w:val="nil"/>
            </w:tcBorders>
            <w:shd w:val="clear" w:color="auto" w:fill="auto"/>
            <w:vAlign w:val="center"/>
            <w:hideMark/>
          </w:tcPr>
          <w:p w14:paraId="3DE4E8B3" w14:textId="77777777" w:rsidR="005C6AE9" w:rsidRPr="005C6AE9" w:rsidRDefault="005C6AE9" w:rsidP="00F016BF">
            <w:pPr>
              <w:widowControl/>
              <w:spacing w:line="360" w:lineRule="auto"/>
              <w:jc w:val="center"/>
              <w:rPr>
                <w:rFonts w:ascii="Book Antiqua" w:eastAsia="SimSun" w:hAnsi="Book Antiqua" w:cs="SimSun"/>
                <w:b/>
                <w:bCs/>
                <w:color w:val="000000"/>
                <w:kern w:val="0"/>
                <w:sz w:val="24"/>
                <w:szCs w:val="24"/>
                <w:lang w:eastAsia="zh-CN"/>
              </w:rPr>
            </w:pPr>
            <w:r w:rsidRPr="005C6AE9">
              <w:rPr>
                <w:rFonts w:ascii="Book Antiqua" w:eastAsia="SimSun" w:hAnsi="Book Antiqua" w:cs="SimSun"/>
                <w:b/>
                <w:bCs/>
                <w:color w:val="000000"/>
                <w:kern w:val="0"/>
                <w:sz w:val="24"/>
                <w:szCs w:val="24"/>
                <w:lang w:eastAsia="zh-CN"/>
              </w:rPr>
              <w:t xml:space="preserve">　</w:t>
            </w:r>
          </w:p>
        </w:tc>
        <w:tc>
          <w:tcPr>
            <w:tcW w:w="2409" w:type="dxa"/>
            <w:tcBorders>
              <w:top w:val="single" w:sz="8" w:space="0" w:color="000000"/>
              <w:left w:val="nil"/>
              <w:bottom w:val="single" w:sz="8" w:space="0" w:color="000000"/>
              <w:right w:val="nil"/>
            </w:tcBorders>
            <w:shd w:val="clear" w:color="auto" w:fill="auto"/>
            <w:vAlign w:val="center"/>
            <w:hideMark/>
          </w:tcPr>
          <w:p w14:paraId="11BFEB6E" w14:textId="77777777" w:rsidR="005C6AE9" w:rsidRPr="005C6AE9" w:rsidRDefault="005C6AE9" w:rsidP="00F016BF">
            <w:pPr>
              <w:widowControl/>
              <w:spacing w:line="360" w:lineRule="auto"/>
              <w:jc w:val="center"/>
              <w:rPr>
                <w:rFonts w:ascii="Book Antiqua" w:eastAsia="SimSun" w:hAnsi="Book Antiqua" w:cs="SimSun"/>
                <w:b/>
                <w:bCs/>
                <w:i/>
                <w:iCs/>
                <w:color w:val="000000"/>
                <w:kern w:val="0"/>
                <w:sz w:val="24"/>
                <w:szCs w:val="24"/>
                <w:lang w:eastAsia="zh-CN"/>
              </w:rPr>
            </w:pPr>
            <w:r w:rsidRPr="005C6AE9">
              <w:rPr>
                <w:rFonts w:ascii="Book Antiqua" w:eastAsia="SimSun" w:hAnsi="Book Antiqua" w:cs="SimSun"/>
                <w:b/>
                <w:bCs/>
                <w:i/>
                <w:iCs/>
                <w:color w:val="000000"/>
                <w:kern w:val="0"/>
                <w:sz w:val="24"/>
                <w:szCs w:val="24"/>
                <w:lang w:eastAsia="zh-CN"/>
              </w:rPr>
              <w:t xml:space="preserve">　</w:t>
            </w:r>
          </w:p>
        </w:tc>
      </w:tr>
      <w:tr w:rsidR="005C6AE9" w:rsidRPr="005C6AE9" w14:paraId="69A5BE76" w14:textId="77777777" w:rsidTr="005C6AE9">
        <w:trPr>
          <w:trHeight w:val="315"/>
          <w:jc w:val="center"/>
        </w:trPr>
        <w:tc>
          <w:tcPr>
            <w:tcW w:w="2291" w:type="dxa"/>
            <w:tcBorders>
              <w:top w:val="single" w:sz="8" w:space="0" w:color="000000"/>
              <w:left w:val="nil"/>
              <w:bottom w:val="nil"/>
              <w:right w:val="nil"/>
            </w:tcBorders>
            <w:shd w:val="clear" w:color="auto" w:fill="auto"/>
            <w:vAlign w:val="center"/>
            <w:hideMark/>
          </w:tcPr>
          <w:p w14:paraId="3E4D96F5" w14:textId="77777777" w:rsidR="005C6AE9" w:rsidRPr="005C6AE9" w:rsidRDefault="005C6AE9" w:rsidP="00F016BF">
            <w:pPr>
              <w:widowControl/>
              <w:spacing w:line="360" w:lineRule="auto"/>
              <w:jc w:val="center"/>
              <w:rPr>
                <w:rFonts w:ascii="Book Antiqua" w:eastAsia="SimSun" w:hAnsi="Book Antiqua" w:cs="SimSun"/>
                <w:color w:val="000000"/>
                <w:kern w:val="0"/>
                <w:sz w:val="24"/>
                <w:szCs w:val="24"/>
                <w:lang w:eastAsia="zh-CN"/>
              </w:rPr>
            </w:pPr>
            <w:r w:rsidRPr="005C6AE9">
              <w:rPr>
                <w:rFonts w:ascii="Book Antiqua" w:eastAsia="SimSun" w:hAnsi="Book Antiqua" w:cs="SimSun"/>
                <w:color w:val="000000"/>
                <w:kern w:val="0"/>
                <w:sz w:val="24"/>
                <w:szCs w:val="24"/>
                <w:lang w:eastAsia="zh-CN"/>
              </w:rPr>
              <w:t>Constant</w:t>
            </w:r>
          </w:p>
        </w:tc>
        <w:tc>
          <w:tcPr>
            <w:tcW w:w="1821" w:type="dxa"/>
            <w:tcBorders>
              <w:top w:val="single" w:sz="8" w:space="0" w:color="000000"/>
              <w:left w:val="nil"/>
              <w:bottom w:val="nil"/>
              <w:right w:val="nil"/>
            </w:tcBorders>
            <w:shd w:val="clear" w:color="auto" w:fill="auto"/>
            <w:vAlign w:val="center"/>
            <w:hideMark/>
          </w:tcPr>
          <w:p w14:paraId="41A4FA63" w14:textId="77777777" w:rsidR="005C6AE9" w:rsidRPr="005C6AE9" w:rsidRDefault="005C6AE9" w:rsidP="00F016BF">
            <w:pPr>
              <w:widowControl/>
              <w:spacing w:line="360" w:lineRule="auto"/>
              <w:jc w:val="right"/>
              <w:rPr>
                <w:rFonts w:ascii="Book Antiqua" w:eastAsia="SimSun" w:hAnsi="Book Antiqua" w:cs="SimSun"/>
                <w:color w:val="000000"/>
                <w:kern w:val="0"/>
                <w:sz w:val="24"/>
                <w:szCs w:val="24"/>
                <w:lang w:eastAsia="zh-CN"/>
              </w:rPr>
            </w:pPr>
            <w:r w:rsidRPr="005C6AE9">
              <w:rPr>
                <w:rFonts w:ascii="Book Antiqua" w:eastAsia="SimSun" w:hAnsi="Book Antiqua" w:cs="SimSun"/>
                <w:color w:val="000000"/>
                <w:kern w:val="0"/>
                <w:sz w:val="24"/>
                <w:szCs w:val="24"/>
                <w:lang w:eastAsia="zh-CN"/>
              </w:rPr>
              <w:t>19.79</w:t>
            </w:r>
          </w:p>
        </w:tc>
        <w:tc>
          <w:tcPr>
            <w:tcW w:w="1843" w:type="dxa"/>
            <w:tcBorders>
              <w:top w:val="single" w:sz="8" w:space="0" w:color="000000"/>
              <w:left w:val="nil"/>
              <w:bottom w:val="nil"/>
              <w:right w:val="nil"/>
            </w:tcBorders>
            <w:shd w:val="clear" w:color="auto" w:fill="auto"/>
            <w:vAlign w:val="center"/>
            <w:hideMark/>
          </w:tcPr>
          <w:p w14:paraId="71268972" w14:textId="77777777" w:rsidR="005C6AE9" w:rsidRPr="005C6AE9" w:rsidRDefault="005C6AE9" w:rsidP="00F016BF">
            <w:pPr>
              <w:widowControl/>
              <w:spacing w:line="360" w:lineRule="auto"/>
              <w:jc w:val="right"/>
              <w:rPr>
                <w:rFonts w:ascii="Book Antiqua" w:eastAsia="SimSun" w:hAnsi="Book Antiqua" w:cs="SimSun"/>
                <w:color w:val="000000"/>
                <w:kern w:val="0"/>
                <w:sz w:val="24"/>
                <w:szCs w:val="24"/>
                <w:lang w:eastAsia="zh-CN"/>
              </w:rPr>
            </w:pPr>
            <w:r w:rsidRPr="005C6AE9">
              <w:rPr>
                <w:rFonts w:ascii="Book Antiqua" w:eastAsia="SimSun" w:hAnsi="Book Antiqua" w:cs="SimSun"/>
                <w:color w:val="000000"/>
                <w:kern w:val="0"/>
                <w:sz w:val="24"/>
                <w:szCs w:val="24"/>
                <w:lang w:eastAsia="zh-CN"/>
              </w:rPr>
              <w:t>12.1</w:t>
            </w:r>
          </w:p>
        </w:tc>
        <w:tc>
          <w:tcPr>
            <w:tcW w:w="2409" w:type="dxa"/>
            <w:tcBorders>
              <w:top w:val="single" w:sz="8" w:space="0" w:color="000000"/>
              <w:left w:val="nil"/>
              <w:bottom w:val="nil"/>
              <w:right w:val="nil"/>
            </w:tcBorders>
            <w:shd w:val="clear" w:color="auto" w:fill="auto"/>
            <w:vAlign w:val="center"/>
            <w:hideMark/>
          </w:tcPr>
          <w:p w14:paraId="6E73C050" w14:textId="77777777" w:rsidR="005C6AE9" w:rsidRPr="005C6AE9" w:rsidRDefault="005C6AE9" w:rsidP="00F016BF">
            <w:pPr>
              <w:widowControl/>
              <w:spacing w:line="360" w:lineRule="auto"/>
              <w:jc w:val="right"/>
              <w:rPr>
                <w:rFonts w:ascii="Book Antiqua" w:eastAsia="SimSun" w:hAnsi="Book Antiqua" w:cs="SimSun"/>
                <w:color w:val="000000"/>
                <w:kern w:val="0"/>
                <w:sz w:val="24"/>
                <w:szCs w:val="24"/>
                <w:lang w:eastAsia="zh-CN"/>
              </w:rPr>
            </w:pPr>
            <w:r w:rsidRPr="005C6AE9">
              <w:rPr>
                <w:rFonts w:ascii="Book Antiqua" w:eastAsia="SimSun" w:hAnsi="Book Antiqua" w:cs="SimSun"/>
                <w:color w:val="000000"/>
                <w:kern w:val="0"/>
                <w:sz w:val="24"/>
                <w:szCs w:val="24"/>
                <w:lang w:eastAsia="zh-CN"/>
              </w:rPr>
              <w:t>0.103</w:t>
            </w:r>
          </w:p>
        </w:tc>
      </w:tr>
      <w:tr w:rsidR="005C6AE9" w:rsidRPr="005C6AE9" w14:paraId="580722D4" w14:textId="77777777" w:rsidTr="005C6AE9">
        <w:trPr>
          <w:trHeight w:val="630"/>
          <w:jc w:val="center"/>
        </w:trPr>
        <w:tc>
          <w:tcPr>
            <w:tcW w:w="2291" w:type="dxa"/>
            <w:tcBorders>
              <w:top w:val="nil"/>
              <w:left w:val="nil"/>
              <w:bottom w:val="nil"/>
              <w:right w:val="nil"/>
            </w:tcBorders>
            <w:shd w:val="clear" w:color="auto" w:fill="auto"/>
            <w:vAlign w:val="center"/>
            <w:hideMark/>
          </w:tcPr>
          <w:p w14:paraId="1688A962" w14:textId="77777777" w:rsidR="005C6AE9" w:rsidRPr="005C6AE9" w:rsidRDefault="005C6AE9" w:rsidP="00F016BF">
            <w:pPr>
              <w:widowControl/>
              <w:spacing w:line="360" w:lineRule="auto"/>
              <w:jc w:val="center"/>
              <w:rPr>
                <w:rFonts w:ascii="Book Antiqua" w:eastAsia="SimSun" w:hAnsi="Book Antiqua" w:cs="SimSun"/>
                <w:color w:val="000000"/>
                <w:kern w:val="0"/>
                <w:sz w:val="24"/>
                <w:szCs w:val="24"/>
                <w:lang w:eastAsia="zh-CN"/>
              </w:rPr>
            </w:pPr>
            <w:r w:rsidRPr="005C6AE9">
              <w:rPr>
                <w:rFonts w:ascii="Book Antiqua" w:eastAsia="SimSun" w:hAnsi="Book Antiqua" w:cs="SimSun"/>
                <w:color w:val="000000"/>
                <w:kern w:val="0"/>
                <w:sz w:val="24"/>
                <w:szCs w:val="24"/>
                <w:lang w:eastAsia="zh-CN"/>
              </w:rPr>
              <w:t>Therapy protocol</w:t>
            </w:r>
          </w:p>
        </w:tc>
        <w:tc>
          <w:tcPr>
            <w:tcW w:w="1821" w:type="dxa"/>
            <w:vMerge w:val="restart"/>
            <w:tcBorders>
              <w:top w:val="nil"/>
              <w:left w:val="nil"/>
              <w:bottom w:val="nil"/>
              <w:right w:val="nil"/>
            </w:tcBorders>
            <w:shd w:val="clear" w:color="auto" w:fill="auto"/>
            <w:vAlign w:val="center"/>
            <w:hideMark/>
          </w:tcPr>
          <w:p w14:paraId="13D6D964" w14:textId="77777777" w:rsidR="005C6AE9" w:rsidRPr="005C6AE9" w:rsidRDefault="005C6AE9" w:rsidP="00F016BF">
            <w:pPr>
              <w:widowControl/>
              <w:spacing w:line="360" w:lineRule="auto"/>
              <w:jc w:val="right"/>
              <w:rPr>
                <w:rFonts w:ascii="Book Antiqua" w:eastAsia="SimSun" w:hAnsi="Book Antiqua" w:cs="SimSun"/>
                <w:color w:val="000000"/>
                <w:kern w:val="0"/>
                <w:sz w:val="24"/>
                <w:szCs w:val="24"/>
                <w:lang w:eastAsia="zh-CN"/>
              </w:rPr>
            </w:pPr>
            <w:r w:rsidRPr="005C6AE9">
              <w:rPr>
                <w:rFonts w:ascii="Book Antiqua" w:eastAsia="SimSun" w:hAnsi="Book Antiqua" w:cs="SimSun"/>
                <w:color w:val="000000"/>
                <w:kern w:val="0"/>
                <w:sz w:val="24"/>
                <w:szCs w:val="24"/>
                <w:lang w:eastAsia="zh-CN"/>
              </w:rPr>
              <w:t>22.44</w:t>
            </w:r>
          </w:p>
        </w:tc>
        <w:tc>
          <w:tcPr>
            <w:tcW w:w="1843" w:type="dxa"/>
            <w:vMerge w:val="restart"/>
            <w:tcBorders>
              <w:top w:val="nil"/>
              <w:left w:val="nil"/>
              <w:bottom w:val="nil"/>
              <w:right w:val="nil"/>
            </w:tcBorders>
            <w:shd w:val="clear" w:color="auto" w:fill="auto"/>
            <w:vAlign w:val="center"/>
            <w:hideMark/>
          </w:tcPr>
          <w:p w14:paraId="345E7B10" w14:textId="77777777" w:rsidR="005C6AE9" w:rsidRPr="005C6AE9" w:rsidRDefault="005C6AE9" w:rsidP="00F016BF">
            <w:pPr>
              <w:widowControl/>
              <w:spacing w:line="360" w:lineRule="auto"/>
              <w:jc w:val="right"/>
              <w:rPr>
                <w:rFonts w:ascii="Book Antiqua" w:eastAsia="SimSun" w:hAnsi="Book Antiqua" w:cs="SimSun"/>
                <w:color w:val="000000"/>
                <w:kern w:val="0"/>
                <w:sz w:val="24"/>
                <w:szCs w:val="24"/>
                <w:lang w:eastAsia="zh-CN"/>
              </w:rPr>
            </w:pPr>
            <w:r w:rsidRPr="005C6AE9">
              <w:rPr>
                <w:rFonts w:ascii="Book Antiqua" w:eastAsia="SimSun" w:hAnsi="Book Antiqua" w:cs="SimSun"/>
                <w:color w:val="000000"/>
                <w:kern w:val="0"/>
                <w:sz w:val="24"/>
                <w:szCs w:val="24"/>
                <w:lang w:eastAsia="zh-CN"/>
              </w:rPr>
              <w:t>2.45</w:t>
            </w:r>
          </w:p>
        </w:tc>
        <w:tc>
          <w:tcPr>
            <w:tcW w:w="2409" w:type="dxa"/>
            <w:vMerge w:val="restart"/>
            <w:tcBorders>
              <w:top w:val="nil"/>
              <w:left w:val="nil"/>
              <w:bottom w:val="nil"/>
              <w:right w:val="nil"/>
            </w:tcBorders>
            <w:shd w:val="clear" w:color="auto" w:fill="auto"/>
            <w:vAlign w:val="center"/>
            <w:hideMark/>
          </w:tcPr>
          <w:p w14:paraId="27A3F552" w14:textId="73DF2DA1" w:rsidR="005C6AE9" w:rsidRPr="005C6AE9" w:rsidRDefault="005C6AE9" w:rsidP="00F016BF">
            <w:pPr>
              <w:widowControl/>
              <w:spacing w:line="360" w:lineRule="auto"/>
              <w:jc w:val="right"/>
              <w:rPr>
                <w:rFonts w:ascii="Book Antiqua" w:eastAsia="SimSun" w:hAnsi="Book Antiqua" w:cs="SimSun"/>
                <w:color w:val="000000"/>
                <w:kern w:val="0"/>
                <w:sz w:val="24"/>
                <w:szCs w:val="24"/>
                <w:lang w:eastAsia="zh-CN"/>
              </w:rPr>
            </w:pPr>
            <w:r w:rsidRPr="005C6AE9">
              <w:rPr>
                <w:rFonts w:ascii="Book Antiqua" w:eastAsia="SimSun" w:hAnsi="Book Antiqua" w:cs="SimSun"/>
                <w:color w:val="000000"/>
                <w:kern w:val="0"/>
                <w:sz w:val="24"/>
                <w:szCs w:val="24"/>
                <w:lang w:eastAsia="zh-CN"/>
              </w:rPr>
              <w:t>&lt;</w:t>
            </w:r>
            <w:r>
              <w:rPr>
                <w:rFonts w:ascii="Book Antiqua" w:eastAsia="SimSun" w:hAnsi="Book Antiqua" w:cs="SimSun" w:hint="eastAsia"/>
                <w:color w:val="000000"/>
                <w:kern w:val="0"/>
                <w:sz w:val="24"/>
                <w:szCs w:val="24"/>
                <w:lang w:eastAsia="zh-CN"/>
              </w:rPr>
              <w:t xml:space="preserve"> </w:t>
            </w:r>
            <w:r w:rsidRPr="005C6AE9">
              <w:rPr>
                <w:rFonts w:ascii="Book Antiqua" w:eastAsia="SimSun" w:hAnsi="Book Antiqua" w:cs="SimSun"/>
                <w:color w:val="000000"/>
                <w:kern w:val="0"/>
                <w:sz w:val="24"/>
                <w:szCs w:val="24"/>
                <w:lang w:eastAsia="zh-CN"/>
              </w:rPr>
              <w:t>0.001</w:t>
            </w:r>
          </w:p>
        </w:tc>
      </w:tr>
      <w:tr w:rsidR="005C6AE9" w:rsidRPr="005C6AE9" w14:paraId="17B6D44E" w14:textId="77777777" w:rsidTr="005C6AE9">
        <w:trPr>
          <w:trHeight w:val="630"/>
          <w:jc w:val="center"/>
        </w:trPr>
        <w:tc>
          <w:tcPr>
            <w:tcW w:w="2291" w:type="dxa"/>
            <w:tcBorders>
              <w:top w:val="nil"/>
              <w:left w:val="nil"/>
              <w:bottom w:val="nil"/>
              <w:right w:val="nil"/>
            </w:tcBorders>
            <w:shd w:val="clear" w:color="auto" w:fill="auto"/>
            <w:vAlign w:val="center"/>
            <w:hideMark/>
          </w:tcPr>
          <w:p w14:paraId="24D00944" w14:textId="77777777" w:rsidR="005C6AE9" w:rsidRPr="005C6AE9" w:rsidRDefault="005C6AE9" w:rsidP="00F016BF">
            <w:pPr>
              <w:widowControl/>
              <w:spacing w:line="360" w:lineRule="auto"/>
              <w:jc w:val="center"/>
              <w:rPr>
                <w:rFonts w:ascii="Book Antiqua" w:eastAsia="SimSun" w:hAnsi="Book Antiqua" w:cs="SimSun"/>
                <w:color w:val="000000"/>
                <w:kern w:val="0"/>
                <w:sz w:val="24"/>
                <w:szCs w:val="24"/>
                <w:lang w:eastAsia="zh-CN"/>
              </w:rPr>
            </w:pPr>
            <w:r w:rsidRPr="005C6AE9">
              <w:rPr>
                <w:rFonts w:ascii="Book Antiqua" w:eastAsia="SimSun" w:hAnsi="Book Antiqua" w:cs="SimSun"/>
                <w:color w:val="000000"/>
                <w:kern w:val="0"/>
                <w:sz w:val="24"/>
                <w:szCs w:val="24"/>
                <w:lang w:eastAsia="zh-CN"/>
              </w:rPr>
              <w:t>(DCV+ASV: 0, SOF+LDV:1)</w:t>
            </w:r>
          </w:p>
        </w:tc>
        <w:tc>
          <w:tcPr>
            <w:tcW w:w="1821" w:type="dxa"/>
            <w:vMerge/>
            <w:tcBorders>
              <w:top w:val="nil"/>
              <w:left w:val="nil"/>
              <w:bottom w:val="nil"/>
              <w:right w:val="nil"/>
            </w:tcBorders>
            <w:shd w:val="clear" w:color="auto" w:fill="auto"/>
            <w:vAlign w:val="center"/>
            <w:hideMark/>
          </w:tcPr>
          <w:p w14:paraId="5C003EE8" w14:textId="77777777" w:rsidR="005C6AE9" w:rsidRPr="005C6AE9" w:rsidRDefault="005C6AE9" w:rsidP="00F016BF">
            <w:pPr>
              <w:widowControl/>
              <w:spacing w:line="360" w:lineRule="auto"/>
              <w:jc w:val="left"/>
              <w:rPr>
                <w:rFonts w:ascii="Book Antiqua" w:eastAsia="SimSun" w:hAnsi="Book Antiqua" w:cs="SimSun"/>
                <w:color w:val="000000"/>
                <w:kern w:val="0"/>
                <w:sz w:val="24"/>
                <w:szCs w:val="24"/>
                <w:lang w:eastAsia="zh-CN"/>
              </w:rPr>
            </w:pPr>
          </w:p>
        </w:tc>
        <w:tc>
          <w:tcPr>
            <w:tcW w:w="1843" w:type="dxa"/>
            <w:vMerge/>
            <w:tcBorders>
              <w:top w:val="nil"/>
              <w:left w:val="nil"/>
              <w:bottom w:val="nil"/>
              <w:right w:val="nil"/>
            </w:tcBorders>
            <w:shd w:val="clear" w:color="auto" w:fill="auto"/>
            <w:vAlign w:val="center"/>
            <w:hideMark/>
          </w:tcPr>
          <w:p w14:paraId="107A35E2" w14:textId="77777777" w:rsidR="005C6AE9" w:rsidRPr="005C6AE9" w:rsidRDefault="005C6AE9" w:rsidP="00F016BF">
            <w:pPr>
              <w:widowControl/>
              <w:spacing w:line="360" w:lineRule="auto"/>
              <w:jc w:val="left"/>
              <w:rPr>
                <w:rFonts w:ascii="Book Antiqua" w:eastAsia="SimSun" w:hAnsi="Book Antiqua" w:cs="SimSun"/>
                <w:color w:val="000000"/>
                <w:kern w:val="0"/>
                <w:sz w:val="24"/>
                <w:szCs w:val="24"/>
                <w:lang w:eastAsia="zh-CN"/>
              </w:rPr>
            </w:pPr>
          </w:p>
        </w:tc>
        <w:tc>
          <w:tcPr>
            <w:tcW w:w="2409" w:type="dxa"/>
            <w:vMerge/>
            <w:tcBorders>
              <w:top w:val="nil"/>
              <w:left w:val="nil"/>
              <w:bottom w:val="nil"/>
              <w:right w:val="nil"/>
            </w:tcBorders>
            <w:shd w:val="clear" w:color="auto" w:fill="auto"/>
            <w:vAlign w:val="center"/>
            <w:hideMark/>
          </w:tcPr>
          <w:p w14:paraId="3B71CC49" w14:textId="77777777" w:rsidR="005C6AE9" w:rsidRPr="005C6AE9" w:rsidRDefault="005C6AE9" w:rsidP="00F016BF">
            <w:pPr>
              <w:widowControl/>
              <w:spacing w:line="360" w:lineRule="auto"/>
              <w:jc w:val="left"/>
              <w:rPr>
                <w:rFonts w:ascii="Book Antiqua" w:eastAsia="SimSun" w:hAnsi="Book Antiqua" w:cs="SimSun"/>
                <w:color w:val="000000"/>
                <w:kern w:val="0"/>
                <w:sz w:val="24"/>
                <w:szCs w:val="24"/>
                <w:lang w:eastAsia="zh-CN"/>
              </w:rPr>
            </w:pPr>
          </w:p>
        </w:tc>
      </w:tr>
      <w:tr w:rsidR="005C6AE9" w:rsidRPr="005C6AE9" w14:paraId="691DCBB9" w14:textId="77777777" w:rsidTr="005C6AE9">
        <w:trPr>
          <w:trHeight w:val="315"/>
          <w:jc w:val="center"/>
        </w:trPr>
        <w:tc>
          <w:tcPr>
            <w:tcW w:w="2291" w:type="dxa"/>
            <w:tcBorders>
              <w:top w:val="nil"/>
              <w:left w:val="nil"/>
              <w:bottom w:val="nil"/>
              <w:right w:val="nil"/>
            </w:tcBorders>
            <w:shd w:val="clear" w:color="auto" w:fill="auto"/>
            <w:vAlign w:val="center"/>
            <w:hideMark/>
          </w:tcPr>
          <w:p w14:paraId="5BFB6843" w14:textId="77777777" w:rsidR="005C6AE9" w:rsidRPr="005C6AE9" w:rsidRDefault="005C6AE9" w:rsidP="00F016BF">
            <w:pPr>
              <w:widowControl/>
              <w:spacing w:line="360" w:lineRule="auto"/>
              <w:jc w:val="center"/>
              <w:rPr>
                <w:rFonts w:ascii="Book Antiqua" w:eastAsia="SimSun" w:hAnsi="Book Antiqua" w:cs="SimSun"/>
                <w:color w:val="000000"/>
                <w:kern w:val="0"/>
                <w:sz w:val="24"/>
                <w:szCs w:val="24"/>
                <w:lang w:eastAsia="zh-CN"/>
              </w:rPr>
            </w:pPr>
            <w:r w:rsidRPr="005C6AE9">
              <w:rPr>
                <w:rFonts w:ascii="Book Antiqua" w:eastAsia="SimSun" w:hAnsi="Book Antiqua" w:cs="SimSun"/>
                <w:color w:val="000000"/>
                <w:kern w:val="0"/>
                <w:sz w:val="24"/>
                <w:szCs w:val="24"/>
                <w:lang w:eastAsia="zh-CN"/>
              </w:rPr>
              <w:t>ALT</w:t>
            </w:r>
          </w:p>
        </w:tc>
        <w:tc>
          <w:tcPr>
            <w:tcW w:w="1821" w:type="dxa"/>
            <w:tcBorders>
              <w:top w:val="nil"/>
              <w:left w:val="nil"/>
              <w:bottom w:val="nil"/>
              <w:right w:val="nil"/>
            </w:tcBorders>
            <w:shd w:val="clear" w:color="auto" w:fill="auto"/>
            <w:vAlign w:val="center"/>
            <w:hideMark/>
          </w:tcPr>
          <w:p w14:paraId="56DBA775" w14:textId="77777777" w:rsidR="005C6AE9" w:rsidRPr="005C6AE9" w:rsidRDefault="005C6AE9" w:rsidP="00F016BF">
            <w:pPr>
              <w:widowControl/>
              <w:spacing w:line="360" w:lineRule="auto"/>
              <w:jc w:val="right"/>
              <w:rPr>
                <w:rFonts w:ascii="Book Antiqua" w:eastAsia="SimSun" w:hAnsi="Book Antiqua" w:cs="SimSun"/>
                <w:color w:val="000000"/>
                <w:kern w:val="0"/>
                <w:sz w:val="24"/>
                <w:szCs w:val="24"/>
                <w:lang w:eastAsia="zh-CN"/>
              </w:rPr>
            </w:pPr>
            <w:r w:rsidRPr="005C6AE9">
              <w:rPr>
                <w:rFonts w:ascii="Book Antiqua" w:eastAsia="SimSun" w:hAnsi="Book Antiqua" w:cs="SimSun"/>
                <w:color w:val="000000"/>
                <w:kern w:val="0"/>
                <w:sz w:val="24"/>
                <w:szCs w:val="24"/>
                <w:lang w:eastAsia="zh-CN"/>
              </w:rPr>
              <w:t>−0.065</w:t>
            </w:r>
          </w:p>
        </w:tc>
        <w:tc>
          <w:tcPr>
            <w:tcW w:w="1843" w:type="dxa"/>
            <w:tcBorders>
              <w:top w:val="nil"/>
              <w:left w:val="nil"/>
              <w:bottom w:val="nil"/>
              <w:right w:val="nil"/>
            </w:tcBorders>
            <w:shd w:val="clear" w:color="auto" w:fill="auto"/>
            <w:vAlign w:val="center"/>
            <w:hideMark/>
          </w:tcPr>
          <w:p w14:paraId="43B41A88" w14:textId="77777777" w:rsidR="005C6AE9" w:rsidRPr="005C6AE9" w:rsidRDefault="005C6AE9" w:rsidP="00F016BF">
            <w:pPr>
              <w:widowControl/>
              <w:spacing w:line="360" w:lineRule="auto"/>
              <w:jc w:val="right"/>
              <w:rPr>
                <w:rFonts w:ascii="Book Antiqua" w:eastAsia="SimSun" w:hAnsi="Book Antiqua" w:cs="SimSun"/>
                <w:color w:val="000000"/>
                <w:kern w:val="0"/>
                <w:sz w:val="24"/>
                <w:szCs w:val="24"/>
                <w:lang w:eastAsia="zh-CN"/>
              </w:rPr>
            </w:pPr>
            <w:r w:rsidRPr="005C6AE9">
              <w:rPr>
                <w:rFonts w:ascii="Book Antiqua" w:eastAsia="SimSun" w:hAnsi="Book Antiqua" w:cs="SimSun"/>
                <w:color w:val="000000"/>
                <w:kern w:val="0"/>
                <w:sz w:val="24"/>
                <w:szCs w:val="24"/>
                <w:lang w:eastAsia="zh-CN"/>
              </w:rPr>
              <w:t>0.03</w:t>
            </w:r>
          </w:p>
        </w:tc>
        <w:tc>
          <w:tcPr>
            <w:tcW w:w="2409" w:type="dxa"/>
            <w:tcBorders>
              <w:top w:val="nil"/>
              <w:left w:val="nil"/>
              <w:bottom w:val="nil"/>
              <w:right w:val="nil"/>
            </w:tcBorders>
            <w:shd w:val="clear" w:color="auto" w:fill="auto"/>
            <w:vAlign w:val="center"/>
            <w:hideMark/>
          </w:tcPr>
          <w:p w14:paraId="6F6AA3E0" w14:textId="77777777" w:rsidR="005C6AE9" w:rsidRPr="005C6AE9" w:rsidRDefault="005C6AE9" w:rsidP="00F016BF">
            <w:pPr>
              <w:widowControl/>
              <w:spacing w:line="360" w:lineRule="auto"/>
              <w:jc w:val="right"/>
              <w:rPr>
                <w:rFonts w:ascii="Book Antiqua" w:eastAsia="SimSun" w:hAnsi="Book Antiqua" w:cs="SimSun"/>
                <w:color w:val="000000"/>
                <w:kern w:val="0"/>
                <w:sz w:val="24"/>
                <w:szCs w:val="24"/>
                <w:lang w:eastAsia="zh-CN"/>
              </w:rPr>
            </w:pPr>
            <w:r w:rsidRPr="005C6AE9">
              <w:rPr>
                <w:rFonts w:ascii="Book Antiqua" w:eastAsia="SimSun" w:hAnsi="Book Antiqua" w:cs="SimSun"/>
                <w:color w:val="000000"/>
                <w:kern w:val="0"/>
                <w:sz w:val="24"/>
                <w:szCs w:val="24"/>
                <w:lang w:eastAsia="zh-CN"/>
              </w:rPr>
              <w:t>0.033</w:t>
            </w:r>
          </w:p>
        </w:tc>
      </w:tr>
      <w:tr w:rsidR="005C6AE9" w:rsidRPr="005C6AE9" w14:paraId="5D3E0754" w14:textId="77777777" w:rsidTr="005C6AE9">
        <w:trPr>
          <w:trHeight w:val="330"/>
          <w:jc w:val="center"/>
        </w:trPr>
        <w:tc>
          <w:tcPr>
            <w:tcW w:w="2291" w:type="dxa"/>
            <w:tcBorders>
              <w:top w:val="nil"/>
              <w:left w:val="nil"/>
              <w:bottom w:val="nil"/>
              <w:right w:val="nil"/>
            </w:tcBorders>
            <w:shd w:val="clear" w:color="auto" w:fill="auto"/>
            <w:vAlign w:val="center"/>
            <w:hideMark/>
          </w:tcPr>
          <w:p w14:paraId="371D6215" w14:textId="77777777" w:rsidR="005C6AE9" w:rsidRPr="005C6AE9" w:rsidRDefault="005C6AE9" w:rsidP="00F016BF">
            <w:pPr>
              <w:widowControl/>
              <w:spacing w:line="360" w:lineRule="auto"/>
              <w:jc w:val="center"/>
              <w:rPr>
                <w:rFonts w:ascii="Book Antiqua" w:eastAsia="SimSun" w:hAnsi="Book Antiqua" w:cs="SimSun"/>
                <w:color w:val="000000"/>
                <w:kern w:val="0"/>
                <w:sz w:val="24"/>
                <w:szCs w:val="24"/>
                <w:lang w:eastAsia="zh-CN"/>
              </w:rPr>
            </w:pPr>
            <w:r w:rsidRPr="005C6AE9">
              <w:rPr>
                <w:rFonts w:ascii="Book Antiqua" w:eastAsia="SimSun" w:hAnsi="Book Antiqua" w:cs="SimSun"/>
                <w:color w:val="000000"/>
                <w:kern w:val="0"/>
                <w:sz w:val="24"/>
                <w:szCs w:val="24"/>
                <w:lang w:eastAsia="zh-CN"/>
              </w:rPr>
              <w:t>HCV-RNA</w:t>
            </w:r>
          </w:p>
        </w:tc>
        <w:tc>
          <w:tcPr>
            <w:tcW w:w="1821" w:type="dxa"/>
            <w:tcBorders>
              <w:top w:val="nil"/>
              <w:left w:val="nil"/>
              <w:bottom w:val="nil"/>
              <w:right w:val="nil"/>
            </w:tcBorders>
            <w:shd w:val="clear" w:color="auto" w:fill="auto"/>
            <w:vAlign w:val="center"/>
            <w:hideMark/>
          </w:tcPr>
          <w:p w14:paraId="7D488C5A" w14:textId="77777777" w:rsidR="005C6AE9" w:rsidRPr="005C6AE9" w:rsidRDefault="005C6AE9" w:rsidP="00F016BF">
            <w:pPr>
              <w:widowControl/>
              <w:spacing w:line="360" w:lineRule="auto"/>
              <w:jc w:val="right"/>
              <w:rPr>
                <w:rFonts w:ascii="Book Antiqua" w:eastAsia="SimSun" w:hAnsi="Book Antiqua" w:cs="SimSun"/>
                <w:color w:val="000000"/>
                <w:kern w:val="0"/>
                <w:sz w:val="24"/>
                <w:szCs w:val="24"/>
                <w:lang w:eastAsia="zh-CN"/>
              </w:rPr>
            </w:pPr>
            <w:r w:rsidRPr="005C6AE9">
              <w:rPr>
                <w:rFonts w:ascii="Book Antiqua" w:eastAsia="SimSun" w:hAnsi="Book Antiqua" w:cs="SimSun"/>
                <w:color w:val="000000"/>
                <w:kern w:val="0"/>
                <w:sz w:val="24"/>
                <w:szCs w:val="24"/>
                <w:lang w:eastAsia="zh-CN"/>
              </w:rPr>
              <w:t>4.54</w:t>
            </w:r>
          </w:p>
        </w:tc>
        <w:tc>
          <w:tcPr>
            <w:tcW w:w="1843" w:type="dxa"/>
            <w:tcBorders>
              <w:top w:val="nil"/>
              <w:left w:val="nil"/>
              <w:bottom w:val="nil"/>
              <w:right w:val="nil"/>
            </w:tcBorders>
            <w:shd w:val="clear" w:color="auto" w:fill="auto"/>
            <w:vAlign w:val="center"/>
            <w:hideMark/>
          </w:tcPr>
          <w:p w14:paraId="633D58E5" w14:textId="77777777" w:rsidR="005C6AE9" w:rsidRPr="005C6AE9" w:rsidRDefault="005C6AE9" w:rsidP="00F016BF">
            <w:pPr>
              <w:widowControl/>
              <w:spacing w:line="360" w:lineRule="auto"/>
              <w:jc w:val="right"/>
              <w:rPr>
                <w:rFonts w:ascii="Book Antiqua" w:eastAsia="SimSun" w:hAnsi="Book Antiqua" w:cs="SimSun"/>
                <w:color w:val="000000"/>
                <w:kern w:val="0"/>
                <w:sz w:val="24"/>
                <w:szCs w:val="24"/>
                <w:lang w:eastAsia="zh-CN"/>
              </w:rPr>
            </w:pPr>
            <w:r w:rsidRPr="005C6AE9">
              <w:rPr>
                <w:rFonts w:ascii="Book Antiqua" w:eastAsia="SimSun" w:hAnsi="Book Antiqua" w:cs="SimSun"/>
                <w:color w:val="000000"/>
                <w:kern w:val="0"/>
                <w:sz w:val="24"/>
                <w:szCs w:val="24"/>
                <w:lang w:eastAsia="zh-CN"/>
              </w:rPr>
              <w:t>1.5</w:t>
            </w:r>
          </w:p>
        </w:tc>
        <w:tc>
          <w:tcPr>
            <w:tcW w:w="2409" w:type="dxa"/>
            <w:tcBorders>
              <w:top w:val="nil"/>
              <w:left w:val="nil"/>
              <w:bottom w:val="nil"/>
              <w:right w:val="nil"/>
            </w:tcBorders>
            <w:shd w:val="clear" w:color="auto" w:fill="auto"/>
            <w:vAlign w:val="center"/>
            <w:hideMark/>
          </w:tcPr>
          <w:p w14:paraId="4388414D" w14:textId="77777777" w:rsidR="005C6AE9" w:rsidRPr="005C6AE9" w:rsidRDefault="005C6AE9" w:rsidP="00F016BF">
            <w:pPr>
              <w:widowControl/>
              <w:spacing w:line="360" w:lineRule="auto"/>
              <w:jc w:val="right"/>
              <w:rPr>
                <w:rFonts w:ascii="Book Antiqua" w:eastAsia="SimSun" w:hAnsi="Book Antiqua" w:cs="SimSun"/>
                <w:color w:val="000000"/>
                <w:kern w:val="0"/>
                <w:sz w:val="24"/>
                <w:szCs w:val="24"/>
                <w:lang w:eastAsia="zh-CN"/>
              </w:rPr>
            </w:pPr>
            <w:r w:rsidRPr="005C6AE9">
              <w:rPr>
                <w:rFonts w:ascii="Book Antiqua" w:eastAsia="SimSun" w:hAnsi="Book Antiqua" w:cs="SimSun"/>
                <w:color w:val="000000"/>
                <w:kern w:val="0"/>
                <w:sz w:val="24"/>
                <w:szCs w:val="24"/>
                <w:lang w:eastAsia="zh-CN"/>
              </w:rPr>
              <w:t>0.003</w:t>
            </w:r>
          </w:p>
        </w:tc>
      </w:tr>
      <w:tr w:rsidR="005C6AE9" w:rsidRPr="005C6AE9" w14:paraId="307F124D" w14:textId="77777777" w:rsidTr="005C6AE9">
        <w:trPr>
          <w:trHeight w:val="345"/>
          <w:jc w:val="center"/>
        </w:trPr>
        <w:tc>
          <w:tcPr>
            <w:tcW w:w="2291" w:type="dxa"/>
            <w:tcBorders>
              <w:top w:val="nil"/>
              <w:left w:val="nil"/>
              <w:bottom w:val="single" w:sz="8" w:space="0" w:color="000000"/>
              <w:right w:val="nil"/>
            </w:tcBorders>
            <w:shd w:val="clear" w:color="auto" w:fill="auto"/>
            <w:vAlign w:val="center"/>
            <w:hideMark/>
          </w:tcPr>
          <w:p w14:paraId="2FAC11FC" w14:textId="77777777" w:rsidR="005C6AE9" w:rsidRPr="005C6AE9" w:rsidRDefault="005C6AE9" w:rsidP="00F016BF">
            <w:pPr>
              <w:widowControl/>
              <w:spacing w:line="360" w:lineRule="auto"/>
              <w:jc w:val="center"/>
              <w:rPr>
                <w:rFonts w:ascii="Book Antiqua" w:eastAsia="SimSun" w:hAnsi="Book Antiqua" w:cs="SimSun"/>
                <w:color w:val="000000"/>
                <w:kern w:val="0"/>
                <w:sz w:val="24"/>
                <w:szCs w:val="24"/>
                <w:lang w:eastAsia="zh-CN"/>
              </w:rPr>
            </w:pPr>
            <w:r w:rsidRPr="005C6AE9">
              <w:rPr>
                <w:rFonts w:ascii="Book Antiqua" w:eastAsia="SimSun" w:hAnsi="Book Antiqua" w:cs="SimSun"/>
                <w:color w:val="000000"/>
                <w:kern w:val="0"/>
                <w:sz w:val="24"/>
                <w:szCs w:val="24"/>
                <w:lang w:eastAsia="zh-CN"/>
              </w:rPr>
              <w:t>Alb</w:t>
            </w:r>
          </w:p>
        </w:tc>
        <w:tc>
          <w:tcPr>
            <w:tcW w:w="1821" w:type="dxa"/>
            <w:tcBorders>
              <w:top w:val="nil"/>
              <w:left w:val="nil"/>
              <w:bottom w:val="single" w:sz="8" w:space="0" w:color="000000"/>
              <w:right w:val="nil"/>
            </w:tcBorders>
            <w:shd w:val="clear" w:color="auto" w:fill="auto"/>
            <w:vAlign w:val="center"/>
            <w:hideMark/>
          </w:tcPr>
          <w:p w14:paraId="773ABCAC" w14:textId="77777777" w:rsidR="005C6AE9" w:rsidRPr="005C6AE9" w:rsidRDefault="005C6AE9" w:rsidP="00F016BF">
            <w:pPr>
              <w:widowControl/>
              <w:spacing w:line="360" w:lineRule="auto"/>
              <w:jc w:val="right"/>
              <w:rPr>
                <w:rFonts w:ascii="Book Antiqua" w:eastAsia="SimSun" w:hAnsi="Book Antiqua" w:cs="SimSun"/>
                <w:color w:val="000000"/>
                <w:kern w:val="0"/>
                <w:sz w:val="24"/>
                <w:szCs w:val="24"/>
                <w:lang w:eastAsia="zh-CN"/>
              </w:rPr>
            </w:pPr>
            <w:r w:rsidRPr="005C6AE9">
              <w:rPr>
                <w:rFonts w:ascii="Book Antiqua" w:eastAsia="SimSun" w:hAnsi="Book Antiqua" w:cs="SimSun"/>
                <w:color w:val="000000"/>
                <w:kern w:val="0"/>
                <w:sz w:val="24"/>
                <w:szCs w:val="24"/>
                <w:lang w:eastAsia="zh-CN"/>
              </w:rPr>
              <w:t>−9.63</w:t>
            </w:r>
          </w:p>
        </w:tc>
        <w:tc>
          <w:tcPr>
            <w:tcW w:w="1843" w:type="dxa"/>
            <w:tcBorders>
              <w:top w:val="nil"/>
              <w:left w:val="nil"/>
              <w:bottom w:val="single" w:sz="8" w:space="0" w:color="000000"/>
              <w:right w:val="nil"/>
            </w:tcBorders>
            <w:shd w:val="clear" w:color="auto" w:fill="auto"/>
            <w:vAlign w:val="center"/>
            <w:hideMark/>
          </w:tcPr>
          <w:p w14:paraId="2365014E" w14:textId="77777777" w:rsidR="005C6AE9" w:rsidRPr="005C6AE9" w:rsidRDefault="005C6AE9" w:rsidP="00F016BF">
            <w:pPr>
              <w:widowControl/>
              <w:spacing w:line="360" w:lineRule="auto"/>
              <w:jc w:val="right"/>
              <w:rPr>
                <w:rFonts w:ascii="Book Antiqua" w:eastAsia="SimSun" w:hAnsi="Book Antiqua" w:cs="SimSun"/>
                <w:color w:val="000000"/>
                <w:kern w:val="0"/>
                <w:sz w:val="24"/>
                <w:szCs w:val="24"/>
                <w:lang w:eastAsia="zh-CN"/>
              </w:rPr>
            </w:pPr>
            <w:r w:rsidRPr="005C6AE9">
              <w:rPr>
                <w:rFonts w:ascii="Book Antiqua" w:eastAsia="SimSun" w:hAnsi="Book Antiqua" w:cs="SimSun"/>
                <w:color w:val="000000"/>
                <w:kern w:val="0"/>
                <w:sz w:val="24"/>
                <w:szCs w:val="24"/>
                <w:lang w:eastAsia="zh-CN"/>
              </w:rPr>
              <w:t>2.53</w:t>
            </w:r>
          </w:p>
        </w:tc>
        <w:tc>
          <w:tcPr>
            <w:tcW w:w="2409" w:type="dxa"/>
            <w:tcBorders>
              <w:top w:val="nil"/>
              <w:left w:val="nil"/>
              <w:bottom w:val="single" w:sz="8" w:space="0" w:color="000000"/>
              <w:right w:val="nil"/>
            </w:tcBorders>
            <w:shd w:val="clear" w:color="auto" w:fill="auto"/>
            <w:vAlign w:val="center"/>
            <w:hideMark/>
          </w:tcPr>
          <w:p w14:paraId="74EFD9AF" w14:textId="0726BAF6" w:rsidR="005C6AE9" w:rsidRPr="005C6AE9" w:rsidRDefault="005C6AE9" w:rsidP="00F016BF">
            <w:pPr>
              <w:widowControl/>
              <w:spacing w:line="360" w:lineRule="auto"/>
              <w:jc w:val="right"/>
              <w:rPr>
                <w:rFonts w:ascii="Book Antiqua" w:eastAsia="SimSun" w:hAnsi="Book Antiqua" w:cs="SimSun"/>
                <w:color w:val="000000"/>
                <w:kern w:val="0"/>
                <w:sz w:val="24"/>
                <w:szCs w:val="24"/>
                <w:lang w:eastAsia="zh-CN"/>
              </w:rPr>
            </w:pPr>
            <w:r w:rsidRPr="005C6AE9">
              <w:rPr>
                <w:rFonts w:ascii="Book Antiqua" w:eastAsia="SimSun" w:hAnsi="Book Antiqua" w:cs="SimSun"/>
                <w:color w:val="000000"/>
                <w:kern w:val="0"/>
                <w:sz w:val="24"/>
                <w:szCs w:val="24"/>
                <w:lang w:eastAsia="zh-CN"/>
              </w:rPr>
              <w:t>&lt;</w:t>
            </w:r>
            <w:r>
              <w:rPr>
                <w:rFonts w:ascii="Book Antiqua" w:eastAsia="SimSun" w:hAnsi="Book Antiqua" w:cs="SimSun" w:hint="eastAsia"/>
                <w:color w:val="000000"/>
                <w:kern w:val="0"/>
                <w:sz w:val="24"/>
                <w:szCs w:val="24"/>
                <w:lang w:eastAsia="zh-CN"/>
              </w:rPr>
              <w:t xml:space="preserve"> </w:t>
            </w:r>
            <w:r w:rsidRPr="005C6AE9">
              <w:rPr>
                <w:rFonts w:ascii="Book Antiqua" w:eastAsia="SimSun" w:hAnsi="Book Antiqua" w:cs="SimSun"/>
                <w:color w:val="000000"/>
                <w:kern w:val="0"/>
                <w:sz w:val="24"/>
                <w:szCs w:val="24"/>
                <w:lang w:eastAsia="zh-CN"/>
              </w:rPr>
              <w:t>0.001</w:t>
            </w:r>
          </w:p>
        </w:tc>
      </w:tr>
      <w:tr w:rsidR="005C6AE9" w:rsidRPr="005C6AE9" w14:paraId="6EDF0FD6" w14:textId="77777777" w:rsidTr="005C6AE9">
        <w:trPr>
          <w:trHeight w:val="345"/>
          <w:jc w:val="center"/>
        </w:trPr>
        <w:tc>
          <w:tcPr>
            <w:tcW w:w="2291" w:type="dxa"/>
            <w:tcBorders>
              <w:top w:val="single" w:sz="8" w:space="0" w:color="000000"/>
              <w:left w:val="nil"/>
              <w:bottom w:val="single" w:sz="8" w:space="0" w:color="000000"/>
              <w:right w:val="nil"/>
            </w:tcBorders>
            <w:shd w:val="clear" w:color="auto" w:fill="auto"/>
            <w:vAlign w:val="center"/>
            <w:hideMark/>
          </w:tcPr>
          <w:p w14:paraId="15EDD3E4" w14:textId="77777777" w:rsidR="005C6AE9" w:rsidRPr="005C6AE9" w:rsidRDefault="005C6AE9" w:rsidP="00F016BF">
            <w:pPr>
              <w:widowControl/>
              <w:spacing w:line="360" w:lineRule="auto"/>
              <w:jc w:val="center"/>
              <w:rPr>
                <w:rFonts w:ascii="Book Antiqua" w:eastAsia="SimSun" w:hAnsi="Book Antiqua" w:cs="SimSun"/>
                <w:b/>
                <w:color w:val="000000"/>
                <w:kern w:val="0"/>
                <w:sz w:val="24"/>
                <w:szCs w:val="24"/>
                <w:lang w:eastAsia="zh-CN"/>
              </w:rPr>
            </w:pPr>
            <w:r w:rsidRPr="005C6AE9">
              <w:rPr>
                <w:rFonts w:ascii="Book Antiqua" w:eastAsia="SimSun" w:hAnsi="Book Antiqua" w:cs="SimSun"/>
                <w:b/>
                <w:color w:val="000000"/>
                <w:kern w:val="0"/>
                <w:sz w:val="24"/>
                <w:szCs w:val="24"/>
                <w:lang w:eastAsia="zh-CN"/>
              </w:rPr>
              <w:t>ΔLDL-C at 4W</w:t>
            </w:r>
          </w:p>
        </w:tc>
        <w:tc>
          <w:tcPr>
            <w:tcW w:w="1821" w:type="dxa"/>
            <w:tcBorders>
              <w:top w:val="single" w:sz="8" w:space="0" w:color="000000"/>
              <w:left w:val="nil"/>
              <w:bottom w:val="single" w:sz="8" w:space="0" w:color="000000"/>
              <w:right w:val="nil"/>
            </w:tcBorders>
            <w:shd w:val="clear" w:color="auto" w:fill="auto"/>
            <w:vAlign w:val="center"/>
            <w:hideMark/>
          </w:tcPr>
          <w:p w14:paraId="5FE682FB" w14:textId="77777777" w:rsidR="005C6AE9" w:rsidRPr="005C6AE9" w:rsidRDefault="005C6AE9" w:rsidP="00F016BF">
            <w:pPr>
              <w:widowControl/>
              <w:spacing w:line="360" w:lineRule="auto"/>
              <w:jc w:val="right"/>
              <w:rPr>
                <w:rFonts w:ascii="Book Antiqua" w:eastAsia="SimSun" w:hAnsi="Book Antiqua" w:cs="SimSun"/>
                <w:color w:val="000000"/>
                <w:kern w:val="0"/>
                <w:sz w:val="24"/>
                <w:szCs w:val="24"/>
                <w:lang w:eastAsia="zh-CN"/>
              </w:rPr>
            </w:pPr>
            <w:r w:rsidRPr="005C6AE9">
              <w:rPr>
                <w:rFonts w:ascii="Book Antiqua" w:eastAsia="SimSun" w:hAnsi="Book Antiqua" w:cs="SimSun"/>
                <w:color w:val="000000"/>
                <w:kern w:val="0"/>
                <w:sz w:val="24"/>
                <w:szCs w:val="24"/>
                <w:lang w:eastAsia="zh-CN"/>
              </w:rPr>
              <w:t xml:space="preserve">　</w:t>
            </w:r>
          </w:p>
        </w:tc>
        <w:tc>
          <w:tcPr>
            <w:tcW w:w="1843" w:type="dxa"/>
            <w:tcBorders>
              <w:top w:val="single" w:sz="8" w:space="0" w:color="000000"/>
              <w:left w:val="nil"/>
              <w:bottom w:val="single" w:sz="8" w:space="0" w:color="000000"/>
              <w:right w:val="nil"/>
            </w:tcBorders>
            <w:shd w:val="clear" w:color="auto" w:fill="auto"/>
            <w:vAlign w:val="center"/>
            <w:hideMark/>
          </w:tcPr>
          <w:p w14:paraId="293BB705" w14:textId="77777777" w:rsidR="005C6AE9" w:rsidRPr="005C6AE9" w:rsidRDefault="005C6AE9" w:rsidP="00F016BF">
            <w:pPr>
              <w:widowControl/>
              <w:spacing w:line="360" w:lineRule="auto"/>
              <w:jc w:val="right"/>
              <w:rPr>
                <w:rFonts w:ascii="Book Antiqua" w:eastAsia="SimSun" w:hAnsi="Book Antiqua" w:cs="SimSun"/>
                <w:color w:val="000000"/>
                <w:kern w:val="0"/>
                <w:sz w:val="24"/>
                <w:szCs w:val="24"/>
                <w:lang w:eastAsia="zh-CN"/>
              </w:rPr>
            </w:pPr>
            <w:r w:rsidRPr="005C6AE9">
              <w:rPr>
                <w:rFonts w:ascii="Book Antiqua" w:eastAsia="SimSun" w:hAnsi="Book Antiqua" w:cs="SimSun"/>
                <w:color w:val="000000"/>
                <w:kern w:val="0"/>
                <w:sz w:val="24"/>
                <w:szCs w:val="24"/>
                <w:lang w:eastAsia="zh-CN"/>
              </w:rPr>
              <w:t xml:space="preserve">　</w:t>
            </w:r>
          </w:p>
        </w:tc>
        <w:tc>
          <w:tcPr>
            <w:tcW w:w="2409" w:type="dxa"/>
            <w:tcBorders>
              <w:top w:val="single" w:sz="8" w:space="0" w:color="000000"/>
              <w:left w:val="nil"/>
              <w:bottom w:val="single" w:sz="8" w:space="0" w:color="000000"/>
              <w:right w:val="nil"/>
            </w:tcBorders>
            <w:shd w:val="clear" w:color="auto" w:fill="auto"/>
            <w:vAlign w:val="center"/>
            <w:hideMark/>
          </w:tcPr>
          <w:p w14:paraId="72E8FA81" w14:textId="77777777" w:rsidR="005C6AE9" w:rsidRPr="005C6AE9" w:rsidRDefault="005C6AE9" w:rsidP="00F016BF">
            <w:pPr>
              <w:widowControl/>
              <w:spacing w:line="360" w:lineRule="auto"/>
              <w:jc w:val="right"/>
              <w:rPr>
                <w:rFonts w:ascii="Book Antiqua" w:eastAsia="SimSun" w:hAnsi="Book Antiqua" w:cs="SimSun"/>
                <w:color w:val="000000"/>
                <w:kern w:val="0"/>
                <w:sz w:val="24"/>
                <w:szCs w:val="24"/>
                <w:lang w:eastAsia="zh-CN"/>
              </w:rPr>
            </w:pPr>
            <w:r w:rsidRPr="005C6AE9">
              <w:rPr>
                <w:rFonts w:ascii="Book Antiqua" w:eastAsia="SimSun" w:hAnsi="Book Antiqua" w:cs="SimSun"/>
                <w:color w:val="000000"/>
                <w:kern w:val="0"/>
                <w:sz w:val="24"/>
                <w:szCs w:val="24"/>
                <w:lang w:eastAsia="zh-CN"/>
              </w:rPr>
              <w:t xml:space="preserve">　</w:t>
            </w:r>
          </w:p>
        </w:tc>
      </w:tr>
      <w:tr w:rsidR="005C6AE9" w:rsidRPr="005C6AE9" w14:paraId="0D902836" w14:textId="77777777" w:rsidTr="005C6AE9">
        <w:trPr>
          <w:trHeight w:val="315"/>
          <w:jc w:val="center"/>
        </w:trPr>
        <w:tc>
          <w:tcPr>
            <w:tcW w:w="2291" w:type="dxa"/>
            <w:tcBorders>
              <w:top w:val="single" w:sz="8" w:space="0" w:color="000000"/>
              <w:left w:val="nil"/>
              <w:bottom w:val="nil"/>
              <w:right w:val="nil"/>
            </w:tcBorders>
            <w:shd w:val="clear" w:color="auto" w:fill="auto"/>
            <w:vAlign w:val="center"/>
            <w:hideMark/>
          </w:tcPr>
          <w:p w14:paraId="7E6F7103" w14:textId="77777777" w:rsidR="005C6AE9" w:rsidRPr="005C6AE9" w:rsidRDefault="005C6AE9" w:rsidP="00F016BF">
            <w:pPr>
              <w:widowControl/>
              <w:spacing w:line="360" w:lineRule="auto"/>
              <w:jc w:val="center"/>
              <w:rPr>
                <w:rFonts w:ascii="Book Antiqua" w:eastAsia="SimSun" w:hAnsi="Book Antiqua" w:cs="SimSun"/>
                <w:color w:val="000000"/>
                <w:kern w:val="0"/>
                <w:sz w:val="24"/>
                <w:szCs w:val="24"/>
                <w:lang w:eastAsia="zh-CN"/>
              </w:rPr>
            </w:pPr>
            <w:r w:rsidRPr="005C6AE9">
              <w:rPr>
                <w:rFonts w:ascii="Book Antiqua" w:eastAsia="SimSun" w:hAnsi="Book Antiqua" w:cs="SimSun"/>
                <w:color w:val="000000"/>
                <w:kern w:val="0"/>
                <w:sz w:val="24"/>
                <w:szCs w:val="24"/>
                <w:lang w:eastAsia="zh-CN"/>
              </w:rPr>
              <w:t>Constant</w:t>
            </w:r>
          </w:p>
        </w:tc>
        <w:tc>
          <w:tcPr>
            <w:tcW w:w="1821" w:type="dxa"/>
            <w:tcBorders>
              <w:top w:val="single" w:sz="8" w:space="0" w:color="000000"/>
              <w:left w:val="nil"/>
              <w:bottom w:val="nil"/>
              <w:right w:val="nil"/>
            </w:tcBorders>
            <w:shd w:val="clear" w:color="auto" w:fill="auto"/>
            <w:vAlign w:val="center"/>
            <w:hideMark/>
          </w:tcPr>
          <w:p w14:paraId="144F6C11" w14:textId="77777777" w:rsidR="005C6AE9" w:rsidRPr="005C6AE9" w:rsidRDefault="005C6AE9" w:rsidP="00F016BF">
            <w:pPr>
              <w:widowControl/>
              <w:spacing w:line="360" w:lineRule="auto"/>
              <w:jc w:val="right"/>
              <w:rPr>
                <w:rFonts w:ascii="Book Antiqua" w:eastAsia="SimSun" w:hAnsi="Book Antiqua" w:cs="SimSun"/>
                <w:color w:val="000000"/>
                <w:kern w:val="0"/>
                <w:sz w:val="24"/>
                <w:szCs w:val="24"/>
                <w:lang w:eastAsia="zh-CN"/>
              </w:rPr>
            </w:pPr>
            <w:r w:rsidRPr="005C6AE9">
              <w:rPr>
                <w:rFonts w:ascii="Book Antiqua" w:eastAsia="SimSun" w:hAnsi="Book Antiqua" w:cs="SimSun"/>
                <w:color w:val="000000"/>
                <w:kern w:val="0"/>
                <w:sz w:val="24"/>
                <w:szCs w:val="24"/>
                <w:lang w:eastAsia="zh-CN"/>
              </w:rPr>
              <w:t>49.38</w:t>
            </w:r>
          </w:p>
        </w:tc>
        <w:tc>
          <w:tcPr>
            <w:tcW w:w="1843" w:type="dxa"/>
            <w:tcBorders>
              <w:top w:val="single" w:sz="8" w:space="0" w:color="000000"/>
              <w:left w:val="nil"/>
              <w:bottom w:val="nil"/>
              <w:right w:val="nil"/>
            </w:tcBorders>
            <w:shd w:val="clear" w:color="auto" w:fill="auto"/>
            <w:vAlign w:val="center"/>
            <w:hideMark/>
          </w:tcPr>
          <w:p w14:paraId="45F171E9" w14:textId="77777777" w:rsidR="005C6AE9" w:rsidRPr="005C6AE9" w:rsidRDefault="005C6AE9" w:rsidP="00F016BF">
            <w:pPr>
              <w:widowControl/>
              <w:spacing w:line="360" w:lineRule="auto"/>
              <w:jc w:val="right"/>
              <w:rPr>
                <w:rFonts w:ascii="Book Antiqua" w:eastAsia="SimSun" w:hAnsi="Book Antiqua" w:cs="SimSun"/>
                <w:color w:val="000000"/>
                <w:kern w:val="0"/>
                <w:sz w:val="24"/>
                <w:szCs w:val="24"/>
                <w:lang w:eastAsia="zh-CN"/>
              </w:rPr>
            </w:pPr>
            <w:r w:rsidRPr="005C6AE9">
              <w:rPr>
                <w:rFonts w:ascii="Book Antiqua" w:eastAsia="SimSun" w:hAnsi="Book Antiqua" w:cs="SimSun"/>
                <w:color w:val="000000"/>
                <w:kern w:val="0"/>
                <w:sz w:val="24"/>
                <w:szCs w:val="24"/>
                <w:lang w:eastAsia="zh-CN"/>
              </w:rPr>
              <w:t>11.32</w:t>
            </w:r>
          </w:p>
        </w:tc>
        <w:tc>
          <w:tcPr>
            <w:tcW w:w="2409" w:type="dxa"/>
            <w:tcBorders>
              <w:top w:val="single" w:sz="8" w:space="0" w:color="000000"/>
              <w:left w:val="nil"/>
              <w:bottom w:val="nil"/>
              <w:right w:val="nil"/>
            </w:tcBorders>
            <w:shd w:val="clear" w:color="auto" w:fill="auto"/>
            <w:vAlign w:val="center"/>
            <w:hideMark/>
          </w:tcPr>
          <w:p w14:paraId="5AABD827" w14:textId="4DF3BAA5" w:rsidR="005C6AE9" w:rsidRPr="005C6AE9" w:rsidRDefault="005C6AE9" w:rsidP="00F016BF">
            <w:pPr>
              <w:widowControl/>
              <w:spacing w:line="360" w:lineRule="auto"/>
              <w:jc w:val="right"/>
              <w:rPr>
                <w:rFonts w:ascii="Book Antiqua" w:eastAsia="SimSun" w:hAnsi="Book Antiqua" w:cs="SimSun"/>
                <w:color w:val="000000"/>
                <w:kern w:val="0"/>
                <w:sz w:val="24"/>
                <w:szCs w:val="24"/>
                <w:lang w:eastAsia="zh-CN"/>
              </w:rPr>
            </w:pPr>
            <w:r w:rsidRPr="005C6AE9">
              <w:rPr>
                <w:rFonts w:ascii="Book Antiqua" w:eastAsia="SimSun" w:hAnsi="Book Antiqua" w:cs="SimSun"/>
                <w:color w:val="000000"/>
                <w:kern w:val="0"/>
                <w:sz w:val="24"/>
                <w:szCs w:val="24"/>
                <w:lang w:eastAsia="zh-CN"/>
              </w:rPr>
              <w:t>&lt;</w:t>
            </w:r>
            <w:r>
              <w:rPr>
                <w:rFonts w:ascii="Book Antiqua" w:eastAsia="SimSun" w:hAnsi="Book Antiqua" w:cs="SimSun" w:hint="eastAsia"/>
                <w:color w:val="000000"/>
                <w:kern w:val="0"/>
                <w:sz w:val="24"/>
                <w:szCs w:val="24"/>
                <w:lang w:eastAsia="zh-CN"/>
              </w:rPr>
              <w:t xml:space="preserve"> </w:t>
            </w:r>
            <w:r w:rsidRPr="005C6AE9">
              <w:rPr>
                <w:rFonts w:ascii="Book Antiqua" w:eastAsia="SimSun" w:hAnsi="Book Antiqua" w:cs="SimSun"/>
                <w:color w:val="000000"/>
                <w:kern w:val="0"/>
                <w:sz w:val="24"/>
                <w:szCs w:val="24"/>
                <w:lang w:eastAsia="zh-CN"/>
              </w:rPr>
              <w:t>0.001</w:t>
            </w:r>
          </w:p>
        </w:tc>
      </w:tr>
      <w:tr w:rsidR="005C6AE9" w:rsidRPr="005C6AE9" w14:paraId="7EBB54DC" w14:textId="77777777" w:rsidTr="005C6AE9">
        <w:trPr>
          <w:trHeight w:val="630"/>
          <w:jc w:val="center"/>
        </w:trPr>
        <w:tc>
          <w:tcPr>
            <w:tcW w:w="2291" w:type="dxa"/>
            <w:tcBorders>
              <w:top w:val="nil"/>
              <w:left w:val="nil"/>
              <w:bottom w:val="nil"/>
              <w:right w:val="nil"/>
            </w:tcBorders>
            <w:shd w:val="clear" w:color="auto" w:fill="auto"/>
            <w:vAlign w:val="center"/>
            <w:hideMark/>
          </w:tcPr>
          <w:p w14:paraId="6E636380" w14:textId="77777777" w:rsidR="005C6AE9" w:rsidRPr="005C6AE9" w:rsidRDefault="005C6AE9" w:rsidP="00F016BF">
            <w:pPr>
              <w:widowControl/>
              <w:spacing w:line="360" w:lineRule="auto"/>
              <w:jc w:val="center"/>
              <w:rPr>
                <w:rFonts w:ascii="Book Antiqua" w:eastAsia="SimSun" w:hAnsi="Book Antiqua" w:cs="SimSun"/>
                <w:color w:val="000000"/>
                <w:kern w:val="0"/>
                <w:sz w:val="24"/>
                <w:szCs w:val="24"/>
                <w:lang w:eastAsia="zh-CN"/>
              </w:rPr>
            </w:pPr>
            <w:r w:rsidRPr="005C6AE9">
              <w:rPr>
                <w:rFonts w:ascii="Book Antiqua" w:eastAsia="SimSun" w:hAnsi="Book Antiqua" w:cs="SimSun"/>
                <w:color w:val="000000"/>
                <w:kern w:val="0"/>
                <w:sz w:val="24"/>
                <w:szCs w:val="24"/>
                <w:lang w:eastAsia="zh-CN"/>
              </w:rPr>
              <w:t>Therapy protocol</w:t>
            </w:r>
          </w:p>
        </w:tc>
        <w:tc>
          <w:tcPr>
            <w:tcW w:w="1821" w:type="dxa"/>
            <w:vMerge w:val="restart"/>
            <w:tcBorders>
              <w:top w:val="nil"/>
              <w:left w:val="nil"/>
              <w:bottom w:val="nil"/>
              <w:right w:val="nil"/>
            </w:tcBorders>
            <w:shd w:val="clear" w:color="auto" w:fill="auto"/>
            <w:vAlign w:val="center"/>
            <w:hideMark/>
          </w:tcPr>
          <w:p w14:paraId="75ED1511" w14:textId="77777777" w:rsidR="005C6AE9" w:rsidRPr="005C6AE9" w:rsidRDefault="005C6AE9" w:rsidP="00F016BF">
            <w:pPr>
              <w:widowControl/>
              <w:spacing w:line="360" w:lineRule="auto"/>
              <w:jc w:val="right"/>
              <w:rPr>
                <w:rFonts w:ascii="Book Antiqua" w:eastAsia="SimSun" w:hAnsi="Book Antiqua" w:cs="SimSun"/>
                <w:color w:val="000000"/>
                <w:kern w:val="0"/>
                <w:sz w:val="24"/>
                <w:szCs w:val="24"/>
                <w:lang w:eastAsia="zh-CN"/>
              </w:rPr>
            </w:pPr>
            <w:r w:rsidRPr="005C6AE9">
              <w:rPr>
                <w:rFonts w:ascii="Book Antiqua" w:eastAsia="SimSun" w:hAnsi="Book Antiqua" w:cs="SimSun"/>
                <w:color w:val="000000"/>
                <w:kern w:val="0"/>
                <w:sz w:val="24"/>
                <w:szCs w:val="24"/>
                <w:lang w:eastAsia="zh-CN"/>
              </w:rPr>
              <w:t>17.5</w:t>
            </w:r>
          </w:p>
        </w:tc>
        <w:tc>
          <w:tcPr>
            <w:tcW w:w="1843" w:type="dxa"/>
            <w:vMerge w:val="restart"/>
            <w:tcBorders>
              <w:top w:val="nil"/>
              <w:left w:val="nil"/>
              <w:bottom w:val="nil"/>
              <w:right w:val="nil"/>
            </w:tcBorders>
            <w:shd w:val="clear" w:color="auto" w:fill="auto"/>
            <w:vAlign w:val="center"/>
            <w:hideMark/>
          </w:tcPr>
          <w:p w14:paraId="234E18DA" w14:textId="77777777" w:rsidR="005C6AE9" w:rsidRPr="005C6AE9" w:rsidRDefault="005C6AE9" w:rsidP="00F016BF">
            <w:pPr>
              <w:widowControl/>
              <w:spacing w:line="360" w:lineRule="auto"/>
              <w:jc w:val="right"/>
              <w:rPr>
                <w:rFonts w:ascii="Book Antiqua" w:eastAsia="SimSun" w:hAnsi="Book Antiqua" w:cs="SimSun"/>
                <w:color w:val="000000"/>
                <w:kern w:val="0"/>
                <w:sz w:val="24"/>
                <w:szCs w:val="24"/>
                <w:lang w:eastAsia="zh-CN"/>
              </w:rPr>
            </w:pPr>
            <w:r w:rsidRPr="005C6AE9">
              <w:rPr>
                <w:rFonts w:ascii="Book Antiqua" w:eastAsia="SimSun" w:hAnsi="Book Antiqua" w:cs="SimSun"/>
                <w:color w:val="000000"/>
                <w:kern w:val="0"/>
                <w:sz w:val="24"/>
                <w:szCs w:val="24"/>
                <w:lang w:eastAsia="zh-CN"/>
              </w:rPr>
              <w:t>2.4</w:t>
            </w:r>
          </w:p>
        </w:tc>
        <w:tc>
          <w:tcPr>
            <w:tcW w:w="2409" w:type="dxa"/>
            <w:vMerge w:val="restart"/>
            <w:tcBorders>
              <w:top w:val="nil"/>
              <w:left w:val="nil"/>
              <w:bottom w:val="nil"/>
              <w:right w:val="nil"/>
            </w:tcBorders>
            <w:shd w:val="clear" w:color="auto" w:fill="auto"/>
            <w:vAlign w:val="center"/>
            <w:hideMark/>
          </w:tcPr>
          <w:p w14:paraId="061C176D" w14:textId="5ED935D9" w:rsidR="005C6AE9" w:rsidRPr="005C6AE9" w:rsidRDefault="005C6AE9" w:rsidP="00F016BF">
            <w:pPr>
              <w:widowControl/>
              <w:spacing w:line="360" w:lineRule="auto"/>
              <w:jc w:val="right"/>
              <w:rPr>
                <w:rFonts w:ascii="Book Antiqua" w:eastAsia="SimSun" w:hAnsi="Book Antiqua" w:cs="SimSun"/>
                <w:color w:val="000000"/>
                <w:kern w:val="0"/>
                <w:sz w:val="24"/>
                <w:szCs w:val="24"/>
                <w:lang w:eastAsia="zh-CN"/>
              </w:rPr>
            </w:pPr>
            <w:r w:rsidRPr="005C6AE9">
              <w:rPr>
                <w:rFonts w:ascii="Book Antiqua" w:eastAsia="SimSun" w:hAnsi="Book Antiqua" w:cs="SimSun"/>
                <w:color w:val="000000"/>
                <w:kern w:val="0"/>
                <w:sz w:val="24"/>
                <w:szCs w:val="24"/>
                <w:lang w:eastAsia="zh-CN"/>
              </w:rPr>
              <w:t>&lt;</w:t>
            </w:r>
            <w:r>
              <w:rPr>
                <w:rFonts w:ascii="Book Antiqua" w:eastAsia="SimSun" w:hAnsi="Book Antiqua" w:cs="SimSun" w:hint="eastAsia"/>
                <w:color w:val="000000"/>
                <w:kern w:val="0"/>
                <w:sz w:val="24"/>
                <w:szCs w:val="24"/>
                <w:lang w:eastAsia="zh-CN"/>
              </w:rPr>
              <w:t xml:space="preserve"> </w:t>
            </w:r>
            <w:r w:rsidRPr="005C6AE9">
              <w:rPr>
                <w:rFonts w:ascii="Book Antiqua" w:eastAsia="SimSun" w:hAnsi="Book Antiqua" w:cs="SimSun"/>
                <w:color w:val="000000"/>
                <w:kern w:val="0"/>
                <w:sz w:val="24"/>
                <w:szCs w:val="24"/>
                <w:lang w:eastAsia="zh-CN"/>
              </w:rPr>
              <w:t>0.001</w:t>
            </w:r>
          </w:p>
        </w:tc>
      </w:tr>
      <w:tr w:rsidR="005C6AE9" w:rsidRPr="005C6AE9" w14:paraId="2EBB3AAF" w14:textId="77777777" w:rsidTr="005C6AE9">
        <w:trPr>
          <w:trHeight w:val="630"/>
          <w:jc w:val="center"/>
        </w:trPr>
        <w:tc>
          <w:tcPr>
            <w:tcW w:w="2291" w:type="dxa"/>
            <w:tcBorders>
              <w:top w:val="nil"/>
              <w:left w:val="nil"/>
              <w:bottom w:val="nil"/>
              <w:right w:val="nil"/>
            </w:tcBorders>
            <w:shd w:val="clear" w:color="auto" w:fill="auto"/>
            <w:vAlign w:val="center"/>
            <w:hideMark/>
          </w:tcPr>
          <w:p w14:paraId="73B378D3" w14:textId="77777777" w:rsidR="005C6AE9" w:rsidRPr="005C6AE9" w:rsidRDefault="005C6AE9" w:rsidP="00F016BF">
            <w:pPr>
              <w:widowControl/>
              <w:spacing w:line="360" w:lineRule="auto"/>
              <w:jc w:val="center"/>
              <w:rPr>
                <w:rFonts w:ascii="Book Antiqua" w:eastAsia="SimSun" w:hAnsi="Book Antiqua" w:cs="SimSun"/>
                <w:color w:val="000000"/>
                <w:kern w:val="0"/>
                <w:sz w:val="24"/>
                <w:szCs w:val="24"/>
                <w:lang w:eastAsia="zh-CN"/>
              </w:rPr>
            </w:pPr>
            <w:r w:rsidRPr="005C6AE9">
              <w:rPr>
                <w:rFonts w:ascii="Book Antiqua" w:eastAsia="SimSun" w:hAnsi="Book Antiqua" w:cs="SimSun"/>
                <w:color w:val="000000"/>
                <w:kern w:val="0"/>
                <w:sz w:val="24"/>
                <w:szCs w:val="24"/>
                <w:lang w:eastAsia="zh-CN"/>
              </w:rPr>
              <w:t>(DCV+ASV: 0, SOF+LDV:1)</w:t>
            </w:r>
          </w:p>
        </w:tc>
        <w:tc>
          <w:tcPr>
            <w:tcW w:w="1821" w:type="dxa"/>
            <w:vMerge/>
            <w:tcBorders>
              <w:top w:val="nil"/>
              <w:left w:val="nil"/>
              <w:bottom w:val="nil"/>
              <w:right w:val="nil"/>
            </w:tcBorders>
            <w:shd w:val="clear" w:color="auto" w:fill="auto"/>
            <w:vAlign w:val="center"/>
            <w:hideMark/>
          </w:tcPr>
          <w:p w14:paraId="472F2F10" w14:textId="77777777" w:rsidR="005C6AE9" w:rsidRPr="005C6AE9" w:rsidRDefault="005C6AE9" w:rsidP="00F016BF">
            <w:pPr>
              <w:widowControl/>
              <w:spacing w:line="360" w:lineRule="auto"/>
              <w:jc w:val="left"/>
              <w:rPr>
                <w:rFonts w:ascii="Book Antiqua" w:eastAsia="SimSun" w:hAnsi="Book Antiqua" w:cs="SimSun"/>
                <w:color w:val="000000"/>
                <w:kern w:val="0"/>
                <w:sz w:val="24"/>
                <w:szCs w:val="24"/>
                <w:lang w:eastAsia="zh-CN"/>
              </w:rPr>
            </w:pPr>
          </w:p>
        </w:tc>
        <w:tc>
          <w:tcPr>
            <w:tcW w:w="1843" w:type="dxa"/>
            <w:vMerge/>
            <w:tcBorders>
              <w:top w:val="nil"/>
              <w:left w:val="nil"/>
              <w:bottom w:val="nil"/>
              <w:right w:val="nil"/>
            </w:tcBorders>
            <w:shd w:val="clear" w:color="auto" w:fill="auto"/>
            <w:vAlign w:val="center"/>
            <w:hideMark/>
          </w:tcPr>
          <w:p w14:paraId="782D4EC1" w14:textId="77777777" w:rsidR="005C6AE9" w:rsidRPr="005C6AE9" w:rsidRDefault="005C6AE9" w:rsidP="00F016BF">
            <w:pPr>
              <w:widowControl/>
              <w:spacing w:line="360" w:lineRule="auto"/>
              <w:jc w:val="left"/>
              <w:rPr>
                <w:rFonts w:ascii="Book Antiqua" w:eastAsia="SimSun" w:hAnsi="Book Antiqua" w:cs="SimSun"/>
                <w:color w:val="000000"/>
                <w:kern w:val="0"/>
                <w:sz w:val="24"/>
                <w:szCs w:val="24"/>
                <w:lang w:eastAsia="zh-CN"/>
              </w:rPr>
            </w:pPr>
          </w:p>
        </w:tc>
        <w:tc>
          <w:tcPr>
            <w:tcW w:w="2409" w:type="dxa"/>
            <w:vMerge/>
            <w:tcBorders>
              <w:top w:val="nil"/>
              <w:left w:val="nil"/>
              <w:bottom w:val="nil"/>
              <w:right w:val="nil"/>
            </w:tcBorders>
            <w:shd w:val="clear" w:color="auto" w:fill="auto"/>
            <w:vAlign w:val="center"/>
            <w:hideMark/>
          </w:tcPr>
          <w:p w14:paraId="7D332910" w14:textId="77777777" w:rsidR="005C6AE9" w:rsidRPr="005C6AE9" w:rsidRDefault="005C6AE9" w:rsidP="00F016BF">
            <w:pPr>
              <w:widowControl/>
              <w:spacing w:line="360" w:lineRule="auto"/>
              <w:jc w:val="left"/>
              <w:rPr>
                <w:rFonts w:ascii="Book Antiqua" w:eastAsia="SimSun" w:hAnsi="Book Antiqua" w:cs="SimSun"/>
                <w:color w:val="000000"/>
                <w:kern w:val="0"/>
                <w:sz w:val="24"/>
                <w:szCs w:val="24"/>
                <w:lang w:eastAsia="zh-CN"/>
              </w:rPr>
            </w:pPr>
          </w:p>
        </w:tc>
      </w:tr>
      <w:tr w:rsidR="005C6AE9" w:rsidRPr="005C6AE9" w14:paraId="0C1E1559" w14:textId="77777777" w:rsidTr="005C6AE9">
        <w:trPr>
          <w:trHeight w:val="315"/>
          <w:jc w:val="center"/>
        </w:trPr>
        <w:tc>
          <w:tcPr>
            <w:tcW w:w="2291" w:type="dxa"/>
            <w:tcBorders>
              <w:top w:val="nil"/>
              <w:left w:val="nil"/>
              <w:bottom w:val="nil"/>
              <w:right w:val="nil"/>
            </w:tcBorders>
            <w:shd w:val="clear" w:color="auto" w:fill="auto"/>
            <w:vAlign w:val="center"/>
            <w:hideMark/>
          </w:tcPr>
          <w:p w14:paraId="5FC70664" w14:textId="77777777" w:rsidR="005C6AE9" w:rsidRPr="005C6AE9" w:rsidRDefault="005C6AE9" w:rsidP="00F016BF">
            <w:pPr>
              <w:widowControl/>
              <w:spacing w:line="360" w:lineRule="auto"/>
              <w:jc w:val="center"/>
              <w:rPr>
                <w:rFonts w:ascii="Book Antiqua" w:eastAsia="SimSun" w:hAnsi="Book Antiqua" w:cs="SimSun"/>
                <w:color w:val="000000"/>
                <w:kern w:val="0"/>
                <w:sz w:val="24"/>
                <w:szCs w:val="24"/>
                <w:lang w:eastAsia="zh-CN"/>
              </w:rPr>
            </w:pPr>
            <w:r w:rsidRPr="005C6AE9">
              <w:rPr>
                <w:rFonts w:ascii="Book Antiqua" w:eastAsia="SimSun" w:hAnsi="Book Antiqua" w:cs="SimSun"/>
                <w:color w:val="000000"/>
                <w:kern w:val="0"/>
                <w:sz w:val="24"/>
                <w:szCs w:val="24"/>
                <w:lang w:eastAsia="zh-CN"/>
              </w:rPr>
              <w:t>Alb</w:t>
            </w:r>
          </w:p>
        </w:tc>
        <w:tc>
          <w:tcPr>
            <w:tcW w:w="1821" w:type="dxa"/>
            <w:tcBorders>
              <w:top w:val="nil"/>
              <w:left w:val="nil"/>
              <w:bottom w:val="nil"/>
              <w:right w:val="nil"/>
            </w:tcBorders>
            <w:shd w:val="clear" w:color="auto" w:fill="auto"/>
            <w:vAlign w:val="center"/>
            <w:hideMark/>
          </w:tcPr>
          <w:p w14:paraId="714D1AB8" w14:textId="77777777" w:rsidR="005C6AE9" w:rsidRPr="005C6AE9" w:rsidRDefault="005C6AE9" w:rsidP="00F016BF">
            <w:pPr>
              <w:widowControl/>
              <w:spacing w:line="360" w:lineRule="auto"/>
              <w:jc w:val="right"/>
              <w:rPr>
                <w:rFonts w:ascii="Book Antiqua" w:eastAsia="SimSun" w:hAnsi="Book Antiqua" w:cs="SimSun"/>
                <w:color w:val="000000"/>
                <w:kern w:val="0"/>
                <w:sz w:val="24"/>
                <w:szCs w:val="24"/>
                <w:lang w:eastAsia="zh-CN"/>
              </w:rPr>
            </w:pPr>
            <w:r w:rsidRPr="005C6AE9">
              <w:rPr>
                <w:rFonts w:ascii="Book Antiqua" w:eastAsia="SimSun" w:hAnsi="Book Antiqua" w:cs="SimSun"/>
                <w:color w:val="000000"/>
                <w:kern w:val="0"/>
                <w:sz w:val="24"/>
                <w:szCs w:val="24"/>
                <w:lang w:eastAsia="zh-CN"/>
              </w:rPr>
              <w:t>−10.67</w:t>
            </w:r>
          </w:p>
        </w:tc>
        <w:tc>
          <w:tcPr>
            <w:tcW w:w="1843" w:type="dxa"/>
            <w:tcBorders>
              <w:top w:val="nil"/>
              <w:left w:val="nil"/>
              <w:bottom w:val="nil"/>
              <w:right w:val="nil"/>
            </w:tcBorders>
            <w:shd w:val="clear" w:color="auto" w:fill="auto"/>
            <w:vAlign w:val="center"/>
            <w:hideMark/>
          </w:tcPr>
          <w:p w14:paraId="3606F05E" w14:textId="77777777" w:rsidR="005C6AE9" w:rsidRPr="005C6AE9" w:rsidRDefault="005C6AE9" w:rsidP="00F016BF">
            <w:pPr>
              <w:widowControl/>
              <w:spacing w:line="360" w:lineRule="auto"/>
              <w:jc w:val="right"/>
              <w:rPr>
                <w:rFonts w:ascii="Book Antiqua" w:eastAsia="SimSun" w:hAnsi="Book Antiqua" w:cs="SimSun"/>
                <w:color w:val="000000"/>
                <w:kern w:val="0"/>
                <w:sz w:val="24"/>
                <w:szCs w:val="24"/>
                <w:lang w:eastAsia="zh-CN"/>
              </w:rPr>
            </w:pPr>
            <w:r w:rsidRPr="005C6AE9">
              <w:rPr>
                <w:rFonts w:ascii="Book Antiqua" w:eastAsia="SimSun" w:hAnsi="Book Antiqua" w:cs="SimSun"/>
                <w:color w:val="000000"/>
                <w:kern w:val="0"/>
                <w:sz w:val="24"/>
                <w:szCs w:val="24"/>
                <w:lang w:eastAsia="zh-CN"/>
              </w:rPr>
              <w:t>2.68</w:t>
            </w:r>
          </w:p>
        </w:tc>
        <w:tc>
          <w:tcPr>
            <w:tcW w:w="2409" w:type="dxa"/>
            <w:tcBorders>
              <w:top w:val="nil"/>
              <w:left w:val="nil"/>
              <w:bottom w:val="nil"/>
              <w:right w:val="nil"/>
            </w:tcBorders>
            <w:shd w:val="clear" w:color="auto" w:fill="auto"/>
            <w:vAlign w:val="center"/>
            <w:hideMark/>
          </w:tcPr>
          <w:p w14:paraId="434012CD" w14:textId="1A4C2C9A" w:rsidR="005C6AE9" w:rsidRPr="005C6AE9" w:rsidRDefault="005C6AE9" w:rsidP="00F016BF">
            <w:pPr>
              <w:widowControl/>
              <w:spacing w:line="360" w:lineRule="auto"/>
              <w:jc w:val="right"/>
              <w:rPr>
                <w:rFonts w:ascii="Book Antiqua" w:eastAsia="SimSun" w:hAnsi="Book Antiqua" w:cs="SimSun"/>
                <w:color w:val="000000"/>
                <w:kern w:val="0"/>
                <w:sz w:val="24"/>
                <w:szCs w:val="24"/>
                <w:lang w:eastAsia="zh-CN"/>
              </w:rPr>
            </w:pPr>
            <w:r w:rsidRPr="005C6AE9">
              <w:rPr>
                <w:rFonts w:ascii="Book Antiqua" w:eastAsia="SimSun" w:hAnsi="Book Antiqua" w:cs="SimSun"/>
                <w:color w:val="000000"/>
                <w:kern w:val="0"/>
                <w:sz w:val="24"/>
                <w:szCs w:val="24"/>
                <w:lang w:eastAsia="zh-CN"/>
              </w:rPr>
              <w:t>&lt;</w:t>
            </w:r>
            <w:r>
              <w:rPr>
                <w:rFonts w:ascii="Book Antiqua" w:eastAsia="SimSun" w:hAnsi="Book Antiqua" w:cs="SimSun" w:hint="eastAsia"/>
                <w:color w:val="000000"/>
                <w:kern w:val="0"/>
                <w:sz w:val="24"/>
                <w:szCs w:val="24"/>
                <w:lang w:eastAsia="zh-CN"/>
              </w:rPr>
              <w:t xml:space="preserve"> </w:t>
            </w:r>
            <w:r w:rsidRPr="005C6AE9">
              <w:rPr>
                <w:rFonts w:ascii="Book Antiqua" w:eastAsia="SimSun" w:hAnsi="Book Antiqua" w:cs="SimSun"/>
                <w:color w:val="000000"/>
                <w:kern w:val="0"/>
                <w:sz w:val="24"/>
                <w:szCs w:val="24"/>
                <w:lang w:eastAsia="zh-CN"/>
              </w:rPr>
              <w:t>0.001</w:t>
            </w:r>
          </w:p>
        </w:tc>
      </w:tr>
      <w:tr w:rsidR="005C6AE9" w:rsidRPr="005C6AE9" w14:paraId="73409CC4" w14:textId="77777777" w:rsidTr="0014189D">
        <w:trPr>
          <w:trHeight w:val="315"/>
          <w:jc w:val="center"/>
        </w:trPr>
        <w:tc>
          <w:tcPr>
            <w:tcW w:w="2291" w:type="dxa"/>
            <w:tcBorders>
              <w:top w:val="nil"/>
              <w:left w:val="nil"/>
              <w:right w:val="nil"/>
            </w:tcBorders>
            <w:shd w:val="clear" w:color="auto" w:fill="auto"/>
            <w:vAlign w:val="center"/>
            <w:hideMark/>
          </w:tcPr>
          <w:p w14:paraId="7925A6C2" w14:textId="77777777" w:rsidR="005C6AE9" w:rsidRPr="005C6AE9" w:rsidRDefault="005C6AE9" w:rsidP="00F016BF">
            <w:pPr>
              <w:widowControl/>
              <w:spacing w:line="360" w:lineRule="auto"/>
              <w:jc w:val="center"/>
              <w:rPr>
                <w:rFonts w:ascii="Book Antiqua" w:eastAsia="SimSun" w:hAnsi="Book Antiqua" w:cs="SimSun"/>
                <w:color w:val="000000"/>
                <w:kern w:val="0"/>
                <w:sz w:val="24"/>
                <w:szCs w:val="24"/>
                <w:lang w:eastAsia="zh-CN"/>
              </w:rPr>
            </w:pPr>
            <w:r w:rsidRPr="005C6AE9">
              <w:rPr>
                <w:rFonts w:ascii="Book Antiqua" w:eastAsia="SimSun" w:hAnsi="Book Antiqua" w:cs="SimSun"/>
                <w:color w:val="000000"/>
                <w:kern w:val="0"/>
                <w:sz w:val="24"/>
                <w:szCs w:val="24"/>
                <w:lang w:eastAsia="zh-CN"/>
              </w:rPr>
              <w:t>T-Bil</w:t>
            </w:r>
          </w:p>
        </w:tc>
        <w:tc>
          <w:tcPr>
            <w:tcW w:w="1821" w:type="dxa"/>
            <w:tcBorders>
              <w:top w:val="nil"/>
              <w:left w:val="nil"/>
              <w:right w:val="nil"/>
            </w:tcBorders>
            <w:shd w:val="clear" w:color="auto" w:fill="auto"/>
            <w:vAlign w:val="center"/>
            <w:hideMark/>
          </w:tcPr>
          <w:p w14:paraId="347B5FDB" w14:textId="77777777" w:rsidR="005C6AE9" w:rsidRPr="005C6AE9" w:rsidRDefault="005C6AE9" w:rsidP="00F016BF">
            <w:pPr>
              <w:widowControl/>
              <w:spacing w:line="360" w:lineRule="auto"/>
              <w:jc w:val="right"/>
              <w:rPr>
                <w:rFonts w:ascii="Book Antiqua" w:eastAsia="SimSun" w:hAnsi="Book Antiqua" w:cs="SimSun"/>
                <w:color w:val="000000"/>
                <w:kern w:val="0"/>
                <w:sz w:val="24"/>
                <w:szCs w:val="24"/>
                <w:lang w:eastAsia="zh-CN"/>
              </w:rPr>
            </w:pPr>
            <w:r w:rsidRPr="005C6AE9">
              <w:rPr>
                <w:rFonts w:ascii="Book Antiqua" w:eastAsia="SimSun" w:hAnsi="Book Antiqua" w:cs="SimSun"/>
                <w:color w:val="000000"/>
                <w:kern w:val="0"/>
                <w:sz w:val="24"/>
                <w:szCs w:val="24"/>
                <w:lang w:eastAsia="zh-CN"/>
              </w:rPr>
              <w:t>−12.17</w:t>
            </w:r>
          </w:p>
        </w:tc>
        <w:tc>
          <w:tcPr>
            <w:tcW w:w="1843" w:type="dxa"/>
            <w:tcBorders>
              <w:top w:val="nil"/>
              <w:left w:val="nil"/>
              <w:right w:val="nil"/>
            </w:tcBorders>
            <w:shd w:val="clear" w:color="auto" w:fill="auto"/>
            <w:vAlign w:val="center"/>
            <w:hideMark/>
          </w:tcPr>
          <w:p w14:paraId="7C19264D" w14:textId="77777777" w:rsidR="005C6AE9" w:rsidRPr="005C6AE9" w:rsidRDefault="005C6AE9" w:rsidP="00F016BF">
            <w:pPr>
              <w:widowControl/>
              <w:spacing w:line="360" w:lineRule="auto"/>
              <w:jc w:val="right"/>
              <w:rPr>
                <w:rFonts w:ascii="Book Antiqua" w:eastAsia="SimSun" w:hAnsi="Book Antiqua" w:cs="SimSun"/>
                <w:color w:val="000000"/>
                <w:kern w:val="0"/>
                <w:sz w:val="24"/>
                <w:szCs w:val="24"/>
                <w:lang w:eastAsia="zh-CN"/>
              </w:rPr>
            </w:pPr>
            <w:r w:rsidRPr="005C6AE9">
              <w:rPr>
                <w:rFonts w:ascii="Book Antiqua" w:eastAsia="SimSun" w:hAnsi="Book Antiqua" w:cs="SimSun"/>
                <w:color w:val="000000"/>
                <w:kern w:val="0"/>
                <w:sz w:val="24"/>
                <w:szCs w:val="24"/>
                <w:lang w:eastAsia="zh-CN"/>
              </w:rPr>
              <w:t>2.82</w:t>
            </w:r>
          </w:p>
        </w:tc>
        <w:tc>
          <w:tcPr>
            <w:tcW w:w="2409" w:type="dxa"/>
            <w:tcBorders>
              <w:top w:val="nil"/>
              <w:left w:val="nil"/>
              <w:right w:val="nil"/>
            </w:tcBorders>
            <w:shd w:val="clear" w:color="auto" w:fill="auto"/>
            <w:vAlign w:val="center"/>
            <w:hideMark/>
          </w:tcPr>
          <w:p w14:paraId="6BDF5EB1" w14:textId="7757CF8E" w:rsidR="005C6AE9" w:rsidRPr="005C6AE9" w:rsidRDefault="005C6AE9" w:rsidP="00F016BF">
            <w:pPr>
              <w:widowControl/>
              <w:spacing w:line="360" w:lineRule="auto"/>
              <w:jc w:val="right"/>
              <w:rPr>
                <w:rFonts w:ascii="Book Antiqua" w:eastAsia="SimSun" w:hAnsi="Book Antiqua" w:cs="SimSun"/>
                <w:color w:val="000000"/>
                <w:kern w:val="0"/>
                <w:sz w:val="24"/>
                <w:szCs w:val="24"/>
                <w:lang w:eastAsia="zh-CN"/>
              </w:rPr>
            </w:pPr>
            <w:r w:rsidRPr="005C6AE9">
              <w:rPr>
                <w:rFonts w:ascii="Book Antiqua" w:eastAsia="SimSun" w:hAnsi="Book Antiqua" w:cs="SimSun"/>
                <w:color w:val="000000"/>
                <w:kern w:val="0"/>
                <w:sz w:val="24"/>
                <w:szCs w:val="24"/>
                <w:lang w:eastAsia="zh-CN"/>
              </w:rPr>
              <w:t>&lt;</w:t>
            </w:r>
            <w:r>
              <w:rPr>
                <w:rFonts w:ascii="Book Antiqua" w:eastAsia="SimSun" w:hAnsi="Book Antiqua" w:cs="SimSun" w:hint="eastAsia"/>
                <w:color w:val="000000"/>
                <w:kern w:val="0"/>
                <w:sz w:val="24"/>
                <w:szCs w:val="24"/>
                <w:lang w:eastAsia="zh-CN"/>
              </w:rPr>
              <w:t xml:space="preserve"> </w:t>
            </w:r>
            <w:r w:rsidRPr="005C6AE9">
              <w:rPr>
                <w:rFonts w:ascii="Book Antiqua" w:eastAsia="SimSun" w:hAnsi="Book Antiqua" w:cs="SimSun"/>
                <w:color w:val="000000"/>
                <w:kern w:val="0"/>
                <w:sz w:val="24"/>
                <w:szCs w:val="24"/>
                <w:lang w:eastAsia="zh-CN"/>
              </w:rPr>
              <w:t>0.001</w:t>
            </w:r>
          </w:p>
        </w:tc>
      </w:tr>
      <w:tr w:rsidR="005C6AE9" w:rsidRPr="005C6AE9" w14:paraId="35A2A9A7" w14:textId="77777777" w:rsidTr="0014189D">
        <w:trPr>
          <w:trHeight w:val="330"/>
          <w:jc w:val="center"/>
        </w:trPr>
        <w:tc>
          <w:tcPr>
            <w:tcW w:w="2291" w:type="dxa"/>
            <w:tcBorders>
              <w:top w:val="nil"/>
              <w:left w:val="nil"/>
              <w:bottom w:val="single" w:sz="4" w:space="0" w:color="000000"/>
              <w:right w:val="nil"/>
            </w:tcBorders>
            <w:shd w:val="clear" w:color="auto" w:fill="auto"/>
            <w:vAlign w:val="center"/>
            <w:hideMark/>
          </w:tcPr>
          <w:p w14:paraId="10CAFDC6" w14:textId="77777777" w:rsidR="005C6AE9" w:rsidRPr="005C6AE9" w:rsidRDefault="005C6AE9" w:rsidP="00F016BF">
            <w:pPr>
              <w:widowControl/>
              <w:spacing w:line="360" w:lineRule="auto"/>
              <w:jc w:val="center"/>
              <w:rPr>
                <w:rFonts w:ascii="Book Antiqua" w:eastAsia="SimSun" w:hAnsi="Book Antiqua" w:cs="SimSun"/>
                <w:color w:val="000000"/>
                <w:kern w:val="0"/>
                <w:sz w:val="24"/>
                <w:szCs w:val="24"/>
                <w:lang w:eastAsia="zh-CN"/>
              </w:rPr>
            </w:pPr>
            <w:r w:rsidRPr="005C6AE9">
              <w:rPr>
                <w:rFonts w:ascii="Book Antiqua" w:eastAsia="SimSun" w:hAnsi="Book Antiqua" w:cs="SimSun"/>
                <w:color w:val="000000"/>
                <w:kern w:val="0"/>
                <w:sz w:val="24"/>
                <w:szCs w:val="24"/>
                <w:lang w:eastAsia="zh-CN"/>
              </w:rPr>
              <w:t>TG</w:t>
            </w:r>
          </w:p>
        </w:tc>
        <w:tc>
          <w:tcPr>
            <w:tcW w:w="1821" w:type="dxa"/>
            <w:tcBorders>
              <w:top w:val="nil"/>
              <w:left w:val="nil"/>
              <w:bottom w:val="single" w:sz="4" w:space="0" w:color="000000"/>
              <w:right w:val="nil"/>
            </w:tcBorders>
            <w:shd w:val="clear" w:color="auto" w:fill="auto"/>
            <w:vAlign w:val="center"/>
            <w:hideMark/>
          </w:tcPr>
          <w:p w14:paraId="56763E10" w14:textId="77777777" w:rsidR="005C6AE9" w:rsidRPr="005C6AE9" w:rsidRDefault="005C6AE9" w:rsidP="00F016BF">
            <w:pPr>
              <w:widowControl/>
              <w:spacing w:line="360" w:lineRule="auto"/>
              <w:jc w:val="right"/>
              <w:rPr>
                <w:rFonts w:ascii="Book Antiqua" w:eastAsia="SimSun" w:hAnsi="Book Antiqua" w:cs="SimSun"/>
                <w:color w:val="000000"/>
                <w:kern w:val="0"/>
                <w:sz w:val="24"/>
                <w:szCs w:val="24"/>
                <w:lang w:eastAsia="zh-CN"/>
              </w:rPr>
            </w:pPr>
            <w:r w:rsidRPr="005C6AE9">
              <w:rPr>
                <w:rFonts w:ascii="Book Antiqua" w:eastAsia="SimSun" w:hAnsi="Book Antiqua" w:cs="SimSun"/>
                <w:color w:val="000000"/>
                <w:kern w:val="0"/>
                <w:sz w:val="24"/>
                <w:szCs w:val="24"/>
                <w:lang w:eastAsia="zh-CN"/>
              </w:rPr>
              <w:t>0.063</w:t>
            </w:r>
          </w:p>
        </w:tc>
        <w:tc>
          <w:tcPr>
            <w:tcW w:w="1843" w:type="dxa"/>
            <w:tcBorders>
              <w:top w:val="nil"/>
              <w:left w:val="nil"/>
              <w:bottom w:val="single" w:sz="4" w:space="0" w:color="000000"/>
              <w:right w:val="nil"/>
            </w:tcBorders>
            <w:shd w:val="clear" w:color="auto" w:fill="auto"/>
            <w:vAlign w:val="center"/>
            <w:hideMark/>
          </w:tcPr>
          <w:p w14:paraId="1137E14E" w14:textId="77777777" w:rsidR="005C6AE9" w:rsidRPr="005C6AE9" w:rsidRDefault="005C6AE9" w:rsidP="00F016BF">
            <w:pPr>
              <w:widowControl/>
              <w:spacing w:line="360" w:lineRule="auto"/>
              <w:jc w:val="right"/>
              <w:rPr>
                <w:rFonts w:ascii="Book Antiqua" w:eastAsia="SimSun" w:hAnsi="Book Antiqua" w:cs="SimSun"/>
                <w:color w:val="000000"/>
                <w:kern w:val="0"/>
                <w:sz w:val="24"/>
                <w:szCs w:val="24"/>
                <w:lang w:eastAsia="zh-CN"/>
              </w:rPr>
            </w:pPr>
            <w:r w:rsidRPr="005C6AE9">
              <w:rPr>
                <w:rFonts w:ascii="Book Antiqua" w:eastAsia="SimSun" w:hAnsi="Book Antiqua" w:cs="SimSun"/>
                <w:color w:val="000000"/>
                <w:kern w:val="0"/>
                <w:sz w:val="24"/>
                <w:szCs w:val="24"/>
                <w:lang w:eastAsia="zh-CN"/>
              </w:rPr>
              <w:t>0.016</w:t>
            </w:r>
          </w:p>
        </w:tc>
        <w:tc>
          <w:tcPr>
            <w:tcW w:w="2409" w:type="dxa"/>
            <w:tcBorders>
              <w:top w:val="nil"/>
              <w:left w:val="nil"/>
              <w:bottom w:val="single" w:sz="4" w:space="0" w:color="000000"/>
              <w:right w:val="nil"/>
            </w:tcBorders>
            <w:shd w:val="clear" w:color="auto" w:fill="auto"/>
            <w:vAlign w:val="center"/>
            <w:hideMark/>
          </w:tcPr>
          <w:p w14:paraId="27CB199F" w14:textId="7EC282F4" w:rsidR="005C6AE9" w:rsidRPr="005C6AE9" w:rsidRDefault="005C6AE9" w:rsidP="00F016BF">
            <w:pPr>
              <w:widowControl/>
              <w:spacing w:line="360" w:lineRule="auto"/>
              <w:jc w:val="right"/>
              <w:rPr>
                <w:rFonts w:ascii="Book Antiqua" w:eastAsia="SimSun" w:hAnsi="Book Antiqua" w:cs="SimSun"/>
                <w:color w:val="000000"/>
                <w:kern w:val="0"/>
                <w:sz w:val="24"/>
                <w:szCs w:val="24"/>
                <w:lang w:eastAsia="zh-CN"/>
              </w:rPr>
            </w:pPr>
            <w:r w:rsidRPr="005C6AE9">
              <w:rPr>
                <w:rFonts w:ascii="Book Antiqua" w:eastAsia="SimSun" w:hAnsi="Book Antiqua" w:cs="SimSun"/>
                <w:color w:val="000000"/>
                <w:kern w:val="0"/>
                <w:sz w:val="24"/>
                <w:szCs w:val="24"/>
                <w:lang w:eastAsia="zh-CN"/>
              </w:rPr>
              <w:t>&lt;</w:t>
            </w:r>
            <w:r>
              <w:rPr>
                <w:rFonts w:ascii="Book Antiqua" w:eastAsia="SimSun" w:hAnsi="Book Antiqua" w:cs="SimSun" w:hint="eastAsia"/>
                <w:color w:val="000000"/>
                <w:kern w:val="0"/>
                <w:sz w:val="24"/>
                <w:szCs w:val="24"/>
                <w:lang w:eastAsia="zh-CN"/>
              </w:rPr>
              <w:t xml:space="preserve"> </w:t>
            </w:r>
            <w:r w:rsidRPr="005C6AE9">
              <w:rPr>
                <w:rFonts w:ascii="Book Antiqua" w:eastAsia="SimSun" w:hAnsi="Book Antiqua" w:cs="SimSun"/>
                <w:color w:val="000000"/>
                <w:kern w:val="0"/>
                <w:sz w:val="24"/>
                <w:szCs w:val="24"/>
                <w:lang w:eastAsia="zh-CN"/>
              </w:rPr>
              <w:t>0.001</w:t>
            </w:r>
          </w:p>
        </w:tc>
      </w:tr>
    </w:tbl>
    <w:p w14:paraId="1245CDD3" w14:textId="75751B92" w:rsidR="00E1318B" w:rsidRPr="0030366E" w:rsidRDefault="00CA275C" w:rsidP="00F016BF">
      <w:pPr>
        <w:widowControl/>
        <w:shd w:val="clear" w:color="auto" w:fill="FFFFFF"/>
        <w:spacing w:line="360" w:lineRule="auto"/>
        <w:rPr>
          <w:rFonts w:ascii="Book Antiqua" w:hAnsi="Book Antiqua" w:cs="Arial"/>
          <w:color w:val="000000" w:themeColor="text1"/>
          <w:sz w:val="24"/>
          <w:szCs w:val="24"/>
        </w:rPr>
      </w:pPr>
      <w:r w:rsidRPr="00241264">
        <w:rPr>
          <w:rFonts w:ascii="Book Antiqua" w:hAnsi="Book Antiqua" w:cs="Arial"/>
          <w:color w:val="000000" w:themeColor="text1"/>
          <w:sz w:val="24"/>
          <w:szCs w:val="24"/>
        </w:rPr>
        <w:t xml:space="preserve">Choice of therapy protocol (DCA-ASV or </w:t>
      </w:r>
      <w:r w:rsidR="000F5333" w:rsidRPr="00241264">
        <w:rPr>
          <w:rFonts w:ascii="Book Antiqua" w:hAnsi="Book Antiqua" w:cs="Arial"/>
          <w:color w:val="000000" w:themeColor="text1"/>
          <w:sz w:val="24"/>
          <w:szCs w:val="24"/>
        </w:rPr>
        <w:t>SOF+LDV</w:t>
      </w:r>
      <w:r w:rsidRPr="00241264">
        <w:rPr>
          <w:rFonts w:ascii="Book Antiqua" w:hAnsi="Book Antiqua" w:cs="Arial"/>
          <w:color w:val="000000" w:themeColor="text1"/>
          <w:sz w:val="24"/>
          <w:szCs w:val="24"/>
        </w:rPr>
        <w:t xml:space="preserve">) was commonly selected as an independent predictor significantly associated with </w:t>
      </w:r>
      <w:r w:rsidRPr="00241264">
        <w:rPr>
          <w:rFonts w:ascii="Book Antiqua" w:hAnsi="Book Antiqua" w:cs="Arial"/>
          <w:i/>
          <w:iCs/>
          <w:color w:val="000000" w:themeColor="text1"/>
          <w:sz w:val="24"/>
          <w:szCs w:val="24"/>
        </w:rPr>
        <w:t>Δ</w:t>
      </w:r>
      <w:r w:rsidRPr="00241264">
        <w:rPr>
          <w:rFonts w:ascii="Book Antiqua" w:hAnsi="Book Antiqua" w:cs="Arial"/>
          <w:color w:val="000000" w:themeColor="text1"/>
          <w:sz w:val="24"/>
          <w:szCs w:val="24"/>
        </w:rPr>
        <w:t xml:space="preserve">TC, </w:t>
      </w:r>
      <w:r w:rsidRPr="00241264">
        <w:rPr>
          <w:rFonts w:ascii="Book Antiqua" w:hAnsi="Book Antiqua" w:cs="Arial"/>
          <w:i/>
          <w:iCs/>
          <w:color w:val="000000" w:themeColor="text1"/>
          <w:sz w:val="24"/>
          <w:szCs w:val="24"/>
        </w:rPr>
        <w:t>Δ</w:t>
      </w:r>
      <w:r w:rsidR="00E1318B" w:rsidRPr="00241264">
        <w:rPr>
          <w:rFonts w:ascii="Book Antiqua" w:hAnsi="Book Antiqua" w:cs="Arial"/>
          <w:color w:val="000000" w:themeColor="text1"/>
          <w:sz w:val="24"/>
          <w:szCs w:val="24"/>
        </w:rPr>
        <w:t>LDL-C</w:t>
      </w:r>
      <w:r w:rsidRPr="00241264">
        <w:rPr>
          <w:rFonts w:ascii="Book Antiqua" w:hAnsi="Book Antiqua" w:cs="Arial"/>
          <w:color w:val="000000" w:themeColor="text1"/>
          <w:sz w:val="24"/>
          <w:szCs w:val="24"/>
        </w:rPr>
        <w:t xml:space="preserve"> at 4 </w:t>
      </w:r>
      <w:r w:rsidR="005C6AE9">
        <w:rPr>
          <w:rFonts w:ascii="Book Antiqua" w:eastAsia="SimSun" w:hAnsi="Book Antiqua" w:cs="Arial" w:hint="eastAsia"/>
          <w:color w:val="000000" w:themeColor="text1"/>
          <w:sz w:val="24"/>
          <w:szCs w:val="24"/>
          <w:lang w:eastAsia="zh-CN"/>
        </w:rPr>
        <w:t>wk</w:t>
      </w:r>
      <w:r w:rsidRPr="00241264">
        <w:rPr>
          <w:rFonts w:ascii="Book Antiqua" w:hAnsi="Book Antiqua" w:cs="Arial"/>
          <w:color w:val="000000" w:themeColor="text1"/>
          <w:sz w:val="24"/>
          <w:szCs w:val="24"/>
        </w:rPr>
        <w:t xml:space="preserve"> </w:t>
      </w:r>
      <w:r w:rsidR="005C6AE9">
        <w:rPr>
          <w:rFonts w:ascii="Book Antiqua" w:hAnsi="Book Antiqua" w:cs="Arial"/>
          <w:color w:val="000000" w:themeColor="text1"/>
          <w:sz w:val="24"/>
          <w:szCs w:val="24"/>
        </w:rPr>
        <w:t>of therapy.</w:t>
      </w:r>
      <w:r w:rsidR="005C6AE9">
        <w:rPr>
          <w:rFonts w:ascii="Book Antiqua" w:eastAsia="SimSun" w:hAnsi="Book Antiqua" w:cs="Arial" w:hint="eastAsia"/>
          <w:color w:val="000000" w:themeColor="text1"/>
          <w:sz w:val="24"/>
          <w:szCs w:val="24"/>
          <w:lang w:eastAsia="zh-CN"/>
        </w:rPr>
        <w:t xml:space="preserve"> </w:t>
      </w:r>
      <w:r w:rsidRPr="00241264">
        <w:rPr>
          <w:rFonts w:ascii="Book Antiqua" w:hAnsi="Book Antiqua" w:cs="Arial"/>
          <w:color w:val="000000" w:themeColor="text1"/>
          <w:sz w:val="24"/>
          <w:szCs w:val="24"/>
        </w:rPr>
        <w:t xml:space="preserve">TC: Total cholesterol; TG: </w:t>
      </w:r>
      <w:r w:rsidR="005C6AE9" w:rsidRPr="00241264">
        <w:rPr>
          <w:rFonts w:ascii="Book Antiqua" w:hAnsi="Book Antiqua" w:cs="Arial"/>
          <w:color w:val="000000" w:themeColor="text1"/>
          <w:sz w:val="24"/>
          <w:szCs w:val="24"/>
        </w:rPr>
        <w:t>Triglyceride</w:t>
      </w:r>
      <w:r w:rsidRPr="00241264">
        <w:rPr>
          <w:rFonts w:ascii="Book Antiqua" w:hAnsi="Book Antiqua" w:cs="Arial"/>
          <w:color w:val="000000" w:themeColor="text1"/>
          <w:sz w:val="24"/>
          <w:szCs w:val="24"/>
        </w:rPr>
        <w:t>; LDL-C: Low</w:t>
      </w:r>
      <w:r w:rsidR="00DC35D4">
        <w:rPr>
          <w:rFonts w:ascii="Book Antiqua" w:hAnsi="Book Antiqua" w:cs="Arial"/>
          <w:color w:val="000000" w:themeColor="text1"/>
          <w:sz w:val="24"/>
          <w:szCs w:val="24"/>
        </w:rPr>
        <w:t>-</w:t>
      </w:r>
      <w:r w:rsidRPr="00241264">
        <w:rPr>
          <w:rFonts w:ascii="Book Antiqua" w:hAnsi="Book Antiqua" w:cs="Arial"/>
          <w:color w:val="000000" w:themeColor="text1"/>
          <w:sz w:val="24"/>
          <w:szCs w:val="24"/>
        </w:rPr>
        <w:t>density lipoprotein cholesterol; HDL-C: High</w:t>
      </w:r>
      <w:r w:rsidR="00DC35D4">
        <w:rPr>
          <w:rFonts w:ascii="Book Antiqua" w:hAnsi="Book Antiqua" w:cs="Arial"/>
          <w:color w:val="000000" w:themeColor="text1"/>
          <w:sz w:val="24"/>
          <w:szCs w:val="24"/>
        </w:rPr>
        <w:t>-</w:t>
      </w:r>
      <w:r w:rsidRPr="00241264">
        <w:rPr>
          <w:rFonts w:ascii="Book Antiqua" w:hAnsi="Book Antiqua" w:cs="Arial"/>
          <w:color w:val="000000" w:themeColor="text1"/>
          <w:sz w:val="24"/>
          <w:szCs w:val="24"/>
        </w:rPr>
        <w:t xml:space="preserve">density lipoprotein cholesterol; ALT: </w:t>
      </w:r>
      <w:r w:rsidRPr="00241264">
        <w:rPr>
          <w:rFonts w:ascii="Book Antiqua" w:hAnsi="Book Antiqua" w:cs="Arial"/>
          <w:color w:val="000000" w:themeColor="text1"/>
          <w:sz w:val="24"/>
          <w:szCs w:val="24"/>
        </w:rPr>
        <w:lastRenderedPageBreak/>
        <w:t xml:space="preserve">Alanine-2-oxoglutarate aminotransferase; HCV-RNA: Hepatitis C virus ribonucleic acid; Alb: </w:t>
      </w:r>
      <w:r w:rsidR="005C6AE9" w:rsidRPr="00241264">
        <w:rPr>
          <w:rFonts w:ascii="Book Antiqua" w:hAnsi="Book Antiqua" w:cs="Arial"/>
          <w:color w:val="000000" w:themeColor="text1"/>
          <w:sz w:val="24"/>
          <w:szCs w:val="24"/>
        </w:rPr>
        <w:t>Albumin</w:t>
      </w:r>
      <w:r w:rsidRPr="00241264">
        <w:rPr>
          <w:rFonts w:ascii="Book Antiqua" w:hAnsi="Book Antiqua" w:cs="Arial"/>
          <w:color w:val="000000" w:themeColor="text1"/>
          <w:sz w:val="24"/>
          <w:szCs w:val="24"/>
        </w:rPr>
        <w:t>;</w:t>
      </w:r>
      <w:r w:rsidR="008A71A4" w:rsidRPr="00241264">
        <w:rPr>
          <w:rFonts w:ascii="Book Antiqua" w:hAnsi="Book Antiqua" w:cs="Arial"/>
          <w:color w:val="000000" w:themeColor="text1"/>
          <w:sz w:val="24"/>
          <w:szCs w:val="24"/>
        </w:rPr>
        <w:t xml:space="preserve"> T.Bil: Total bilirubin;</w:t>
      </w:r>
      <w:r w:rsidR="005C6AE9">
        <w:rPr>
          <w:rFonts w:ascii="Book Antiqua" w:eastAsia="SimSun" w:hAnsi="Book Antiqua" w:cs="Arial" w:hint="eastAsia"/>
          <w:color w:val="000000" w:themeColor="text1"/>
          <w:sz w:val="24"/>
          <w:szCs w:val="24"/>
          <w:lang w:eastAsia="zh-CN"/>
        </w:rPr>
        <w:t xml:space="preserve"> </w:t>
      </w:r>
      <w:r w:rsidRPr="00241264">
        <w:rPr>
          <w:rFonts w:ascii="Book Antiqua" w:hAnsi="Book Antiqua" w:cs="Arial"/>
          <w:color w:val="000000" w:themeColor="text1"/>
          <w:sz w:val="24"/>
          <w:szCs w:val="24"/>
        </w:rPr>
        <w:t xml:space="preserve">PT: </w:t>
      </w:r>
      <w:r w:rsidR="005C6AE9" w:rsidRPr="00241264">
        <w:rPr>
          <w:rFonts w:ascii="Book Antiqua" w:hAnsi="Book Antiqua" w:cs="Arial"/>
          <w:color w:val="000000" w:themeColor="text1"/>
          <w:sz w:val="24"/>
          <w:szCs w:val="24"/>
        </w:rPr>
        <w:t xml:space="preserve">Prothrombin </w:t>
      </w:r>
      <w:r w:rsidRPr="00241264">
        <w:rPr>
          <w:rFonts w:ascii="Book Antiqua" w:hAnsi="Book Antiqua" w:cs="Arial"/>
          <w:color w:val="000000" w:themeColor="text1"/>
          <w:sz w:val="24"/>
          <w:szCs w:val="24"/>
        </w:rPr>
        <w:t>time.</w:t>
      </w:r>
    </w:p>
    <w:sectPr w:rsidR="00E1318B" w:rsidRPr="0030366E" w:rsidSect="005C6AE9">
      <w:pgSz w:w="11906" w:h="16838"/>
      <w:pgMar w:top="1985" w:right="1701" w:bottom="1701" w:left="1701" w:header="851" w:footer="992" w:gutter="0"/>
      <w:pgBorders w:offsetFrom="page">
        <w:top w:val="single" w:sz="8" w:space="24" w:color="00000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DE2D9" w14:textId="77777777" w:rsidR="00653F89" w:rsidRDefault="00653F89" w:rsidP="005C51E1">
      <w:r>
        <w:separator/>
      </w:r>
    </w:p>
  </w:endnote>
  <w:endnote w:type="continuationSeparator" w:id="0">
    <w:p w14:paraId="49C9BE11" w14:textId="77777777" w:rsidR="00653F89" w:rsidRDefault="00653F89" w:rsidP="005C51E1">
      <w:r>
        <w:continuationSeparator/>
      </w:r>
    </w:p>
  </w:endnote>
  <w:endnote w:type="continuationNotice" w:id="1">
    <w:p w14:paraId="5C2ABEFA" w14:textId="77777777" w:rsidR="00653F89" w:rsidRDefault="00653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Mincho">
    <w:panose1 w:val="02020600040205080304"/>
    <w:charset w:val="80"/>
    <w:family w:val="roman"/>
    <w:pitch w:val="variable"/>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95409" w14:textId="77777777" w:rsidR="00653F89" w:rsidRDefault="00653F89" w:rsidP="005C51E1">
      <w:r>
        <w:separator/>
      </w:r>
    </w:p>
  </w:footnote>
  <w:footnote w:type="continuationSeparator" w:id="0">
    <w:p w14:paraId="6C475661" w14:textId="77777777" w:rsidR="00653F89" w:rsidRDefault="00653F89" w:rsidP="005C51E1">
      <w:r>
        <w:continuationSeparator/>
      </w:r>
    </w:p>
  </w:footnote>
  <w:footnote w:type="continuationNotice" w:id="1">
    <w:p w14:paraId="604EAA51" w14:textId="77777777" w:rsidR="00653F89" w:rsidRDefault="00653F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35EE1"/>
    <w:multiLevelType w:val="hybridMultilevel"/>
    <w:tmpl w:val="5F64F6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D57B72"/>
    <w:multiLevelType w:val="hybridMultilevel"/>
    <w:tmpl w:val="3EA250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FC"/>
    <w:rsid w:val="00005BF4"/>
    <w:rsid w:val="00031980"/>
    <w:rsid w:val="000325A0"/>
    <w:rsid w:val="00033CD2"/>
    <w:rsid w:val="00037D47"/>
    <w:rsid w:val="00046231"/>
    <w:rsid w:val="00047BC8"/>
    <w:rsid w:val="00056BDC"/>
    <w:rsid w:val="00061E5B"/>
    <w:rsid w:val="00062D46"/>
    <w:rsid w:val="00065ACF"/>
    <w:rsid w:val="00066E58"/>
    <w:rsid w:val="00073C27"/>
    <w:rsid w:val="00077A6C"/>
    <w:rsid w:val="00080FC0"/>
    <w:rsid w:val="00083528"/>
    <w:rsid w:val="000925BD"/>
    <w:rsid w:val="000938EC"/>
    <w:rsid w:val="00097391"/>
    <w:rsid w:val="000A1FEA"/>
    <w:rsid w:val="000A7831"/>
    <w:rsid w:val="000B3C12"/>
    <w:rsid w:val="000B44D5"/>
    <w:rsid w:val="000B77C1"/>
    <w:rsid w:val="000C07F0"/>
    <w:rsid w:val="000C2550"/>
    <w:rsid w:val="000C6328"/>
    <w:rsid w:val="000D21D4"/>
    <w:rsid w:val="000D332E"/>
    <w:rsid w:val="000E1016"/>
    <w:rsid w:val="000E1F38"/>
    <w:rsid w:val="000E461A"/>
    <w:rsid w:val="000F1AD2"/>
    <w:rsid w:val="000F270C"/>
    <w:rsid w:val="000F5333"/>
    <w:rsid w:val="001017C7"/>
    <w:rsid w:val="00103E44"/>
    <w:rsid w:val="00103EB6"/>
    <w:rsid w:val="00104C7E"/>
    <w:rsid w:val="001165CF"/>
    <w:rsid w:val="0011742F"/>
    <w:rsid w:val="0012685F"/>
    <w:rsid w:val="001377CA"/>
    <w:rsid w:val="0014189D"/>
    <w:rsid w:val="001515C2"/>
    <w:rsid w:val="0015761A"/>
    <w:rsid w:val="00160A37"/>
    <w:rsid w:val="00160E3E"/>
    <w:rsid w:val="00162E09"/>
    <w:rsid w:val="0016343D"/>
    <w:rsid w:val="00172EF1"/>
    <w:rsid w:val="00180F87"/>
    <w:rsid w:val="00183D24"/>
    <w:rsid w:val="00185229"/>
    <w:rsid w:val="00194231"/>
    <w:rsid w:val="00194FCA"/>
    <w:rsid w:val="0019579E"/>
    <w:rsid w:val="00195D61"/>
    <w:rsid w:val="0019651F"/>
    <w:rsid w:val="001A07E8"/>
    <w:rsid w:val="001A157E"/>
    <w:rsid w:val="001A2CE1"/>
    <w:rsid w:val="001B2F2D"/>
    <w:rsid w:val="001B67AA"/>
    <w:rsid w:val="001C284D"/>
    <w:rsid w:val="001C514A"/>
    <w:rsid w:val="001D1E94"/>
    <w:rsid w:val="001D4626"/>
    <w:rsid w:val="001D4D5E"/>
    <w:rsid w:val="001D508A"/>
    <w:rsid w:val="001E7570"/>
    <w:rsid w:val="001F0B54"/>
    <w:rsid w:val="001F3E6D"/>
    <w:rsid w:val="001F4F57"/>
    <w:rsid w:val="00203F8C"/>
    <w:rsid w:val="0020549B"/>
    <w:rsid w:val="00211812"/>
    <w:rsid w:val="00216F4D"/>
    <w:rsid w:val="002174C7"/>
    <w:rsid w:val="002213EF"/>
    <w:rsid w:val="00225AC4"/>
    <w:rsid w:val="00227289"/>
    <w:rsid w:val="00234B82"/>
    <w:rsid w:val="00235E61"/>
    <w:rsid w:val="00241264"/>
    <w:rsid w:val="00244A8D"/>
    <w:rsid w:val="00257E4B"/>
    <w:rsid w:val="00260DCA"/>
    <w:rsid w:val="00262C7C"/>
    <w:rsid w:val="00264820"/>
    <w:rsid w:val="00267183"/>
    <w:rsid w:val="00267524"/>
    <w:rsid w:val="00267BE0"/>
    <w:rsid w:val="00272577"/>
    <w:rsid w:val="00275FD3"/>
    <w:rsid w:val="0027709F"/>
    <w:rsid w:val="00286910"/>
    <w:rsid w:val="00293E3B"/>
    <w:rsid w:val="002961CF"/>
    <w:rsid w:val="002A100D"/>
    <w:rsid w:val="002A5183"/>
    <w:rsid w:val="002B1A9C"/>
    <w:rsid w:val="002B4F34"/>
    <w:rsid w:val="002B51E0"/>
    <w:rsid w:val="002C4DCC"/>
    <w:rsid w:val="002C5749"/>
    <w:rsid w:val="002D1118"/>
    <w:rsid w:val="002D2199"/>
    <w:rsid w:val="002D4460"/>
    <w:rsid w:val="002D51A8"/>
    <w:rsid w:val="002D6429"/>
    <w:rsid w:val="002E00CE"/>
    <w:rsid w:val="002E13AD"/>
    <w:rsid w:val="002E1523"/>
    <w:rsid w:val="002E360F"/>
    <w:rsid w:val="002F1400"/>
    <w:rsid w:val="00301853"/>
    <w:rsid w:val="0030366E"/>
    <w:rsid w:val="00305C73"/>
    <w:rsid w:val="0030711B"/>
    <w:rsid w:val="0030798C"/>
    <w:rsid w:val="00311992"/>
    <w:rsid w:val="0032043C"/>
    <w:rsid w:val="00321E77"/>
    <w:rsid w:val="00327AEB"/>
    <w:rsid w:val="0033149E"/>
    <w:rsid w:val="00336F5A"/>
    <w:rsid w:val="0034116A"/>
    <w:rsid w:val="00345A61"/>
    <w:rsid w:val="00346DED"/>
    <w:rsid w:val="00347837"/>
    <w:rsid w:val="003702CB"/>
    <w:rsid w:val="00381A30"/>
    <w:rsid w:val="003823E0"/>
    <w:rsid w:val="0038363F"/>
    <w:rsid w:val="00393A15"/>
    <w:rsid w:val="0039552F"/>
    <w:rsid w:val="003969D7"/>
    <w:rsid w:val="0039723C"/>
    <w:rsid w:val="00397A0D"/>
    <w:rsid w:val="003A1F13"/>
    <w:rsid w:val="003A4D67"/>
    <w:rsid w:val="003A53D5"/>
    <w:rsid w:val="003A665E"/>
    <w:rsid w:val="003C0FE5"/>
    <w:rsid w:val="003C11CB"/>
    <w:rsid w:val="003C2D55"/>
    <w:rsid w:val="003C627D"/>
    <w:rsid w:val="003C6805"/>
    <w:rsid w:val="003C7F54"/>
    <w:rsid w:val="003D1FAB"/>
    <w:rsid w:val="003D3FDA"/>
    <w:rsid w:val="003D5A99"/>
    <w:rsid w:val="003D6EC9"/>
    <w:rsid w:val="003E19F6"/>
    <w:rsid w:val="003E78A5"/>
    <w:rsid w:val="003E7CCA"/>
    <w:rsid w:val="003F0C58"/>
    <w:rsid w:val="003F41D6"/>
    <w:rsid w:val="003F4627"/>
    <w:rsid w:val="003F52BC"/>
    <w:rsid w:val="003F6AAC"/>
    <w:rsid w:val="003F7BB4"/>
    <w:rsid w:val="00410C6A"/>
    <w:rsid w:val="00411708"/>
    <w:rsid w:val="00415326"/>
    <w:rsid w:val="004232A6"/>
    <w:rsid w:val="00423FAA"/>
    <w:rsid w:val="00430DFC"/>
    <w:rsid w:val="004317FE"/>
    <w:rsid w:val="0043357F"/>
    <w:rsid w:val="00437782"/>
    <w:rsid w:val="00437BD3"/>
    <w:rsid w:val="00443FF8"/>
    <w:rsid w:val="00445348"/>
    <w:rsid w:val="0044617B"/>
    <w:rsid w:val="00446501"/>
    <w:rsid w:val="004479D1"/>
    <w:rsid w:val="004540D4"/>
    <w:rsid w:val="00454ED5"/>
    <w:rsid w:val="004613ED"/>
    <w:rsid w:val="004649A5"/>
    <w:rsid w:val="00465AA7"/>
    <w:rsid w:val="004662F4"/>
    <w:rsid w:val="004703C3"/>
    <w:rsid w:val="00470EEA"/>
    <w:rsid w:val="004769CA"/>
    <w:rsid w:val="00476A84"/>
    <w:rsid w:val="00481076"/>
    <w:rsid w:val="004816D5"/>
    <w:rsid w:val="00484770"/>
    <w:rsid w:val="00484D7D"/>
    <w:rsid w:val="00494DB3"/>
    <w:rsid w:val="0049687D"/>
    <w:rsid w:val="004A05C8"/>
    <w:rsid w:val="004B1DA4"/>
    <w:rsid w:val="004B5729"/>
    <w:rsid w:val="004B6EC5"/>
    <w:rsid w:val="004B7308"/>
    <w:rsid w:val="004C0013"/>
    <w:rsid w:val="004C142F"/>
    <w:rsid w:val="004D6C32"/>
    <w:rsid w:val="004E4C92"/>
    <w:rsid w:val="004E4F43"/>
    <w:rsid w:val="004F56E0"/>
    <w:rsid w:val="004F5A6A"/>
    <w:rsid w:val="0050436E"/>
    <w:rsid w:val="005047FB"/>
    <w:rsid w:val="00504D22"/>
    <w:rsid w:val="0050562C"/>
    <w:rsid w:val="005072A1"/>
    <w:rsid w:val="005075A4"/>
    <w:rsid w:val="00512AA2"/>
    <w:rsid w:val="0051653F"/>
    <w:rsid w:val="0052581B"/>
    <w:rsid w:val="005263B2"/>
    <w:rsid w:val="00536813"/>
    <w:rsid w:val="005438A7"/>
    <w:rsid w:val="00560086"/>
    <w:rsid w:val="00562C73"/>
    <w:rsid w:val="00565E78"/>
    <w:rsid w:val="005717C6"/>
    <w:rsid w:val="0057280D"/>
    <w:rsid w:val="005731D8"/>
    <w:rsid w:val="00582071"/>
    <w:rsid w:val="00584647"/>
    <w:rsid w:val="00585F40"/>
    <w:rsid w:val="00586089"/>
    <w:rsid w:val="005B1111"/>
    <w:rsid w:val="005B4E17"/>
    <w:rsid w:val="005B5B9B"/>
    <w:rsid w:val="005B7951"/>
    <w:rsid w:val="005C116A"/>
    <w:rsid w:val="005C11B8"/>
    <w:rsid w:val="005C51E1"/>
    <w:rsid w:val="005C6A94"/>
    <w:rsid w:val="005C6AE9"/>
    <w:rsid w:val="005D0587"/>
    <w:rsid w:val="005D69F2"/>
    <w:rsid w:val="005E0125"/>
    <w:rsid w:val="005E19F1"/>
    <w:rsid w:val="005E3075"/>
    <w:rsid w:val="005E46F1"/>
    <w:rsid w:val="005E597F"/>
    <w:rsid w:val="005F0A67"/>
    <w:rsid w:val="005F5FFC"/>
    <w:rsid w:val="005F7B5B"/>
    <w:rsid w:val="006029F8"/>
    <w:rsid w:val="006033BE"/>
    <w:rsid w:val="006102FA"/>
    <w:rsid w:val="006123E5"/>
    <w:rsid w:val="00621DB1"/>
    <w:rsid w:val="00627C53"/>
    <w:rsid w:val="006311D6"/>
    <w:rsid w:val="00632591"/>
    <w:rsid w:val="006335CB"/>
    <w:rsid w:val="006341C4"/>
    <w:rsid w:val="00636899"/>
    <w:rsid w:val="006442D9"/>
    <w:rsid w:val="006457DE"/>
    <w:rsid w:val="00653F89"/>
    <w:rsid w:val="00655E63"/>
    <w:rsid w:val="006563E1"/>
    <w:rsid w:val="00660B68"/>
    <w:rsid w:val="006721A1"/>
    <w:rsid w:val="006765FE"/>
    <w:rsid w:val="00682039"/>
    <w:rsid w:val="0069108A"/>
    <w:rsid w:val="00695C55"/>
    <w:rsid w:val="006A13E1"/>
    <w:rsid w:val="006A4BC0"/>
    <w:rsid w:val="006A5DCD"/>
    <w:rsid w:val="006B7545"/>
    <w:rsid w:val="006C0A44"/>
    <w:rsid w:val="006C2CA7"/>
    <w:rsid w:val="006C346A"/>
    <w:rsid w:val="006C703C"/>
    <w:rsid w:val="006D4401"/>
    <w:rsid w:val="006D5737"/>
    <w:rsid w:val="006E7E3B"/>
    <w:rsid w:val="006F6DD1"/>
    <w:rsid w:val="0070098C"/>
    <w:rsid w:val="00702BBD"/>
    <w:rsid w:val="007076EF"/>
    <w:rsid w:val="00716691"/>
    <w:rsid w:val="0072139B"/>
    <w:rsid w:val="00723906"/>
    <w:rsid w:val="0073191A"/>
    <w:rsid w:val="007477AA"/>
    <w:rsid w:val="007532A8"/>
    <w:rsid w:val="0075408E"/>
    <w:rsid w:val="007654A3"/>
    <w:rsid w:val="00767418"/>
    <w:rsid w:val="007679FA"/>
    <w:rsid w:val="00774FB0"/>
    <w:rsid w:val="007752D5"/>
    <w:rsid w:val="00776C8D"/>
    <w:rsid w:val="00783087"/>
    <w:rsid w:val="0078683E"/>
    <w:rsid w:val="007879AC"/>
    <w:rsid w:val="00787BEA"/>
    <w:rsid w:val="007918FC"/>
    <w:rsid w:val="00791944"/>
    <w:rsid w:val="00793916"/>
    <w:rsid w:val="00793CE8"/>
    <w:rsid w:val="007A15BC"/>
    <w:rsid w:val="007A5B3F"/>
    <w:rsid w:val="007B5986"/>
    <w:rsid w:val="007B6F73"/>
    <w:rsid w:val="007C60CC"/>
    <w:rsid w:val="007E0691"/>
    <w:rsid w:val="007E0C3C"/>
    <w:rsid w:val="007F5148"/>
    <w:rsid w:val="007F660D"/>
    <w:rsid w:val="007F6A08"/>
    <w:rsid w:val="00807907"/>
    <w:rsid w:val="00812566"/>
    <w:rsid w:val="008157DF"/>
    <w:rsid w:val="008165B6"/>
    <w:rsid w:val="00820456"/>
    <w:rsid w:val="008208D9"/>
    <w:rsid w:val="00820BB4"/>
    <w:rsid w:val="00830375"/>
    <w:rsid w:val="00834E19"/>
    <w:rsid w:val="00837208"/>
    <w:rsid w:val="00840713"/>
    <w:rsid w:val="00842B19"/>
    <w:rsid w:val="00846D33"/>
    <w:rsid w:val="008507BB"/>
    <w:rsid w:val="0086234C"/>
    <w:rsid w:val="00874702"/>
    <w:rsid w:val="008777B0"/>
    <w:rsid w:val="0088088E"/>
    <w:rsid w:val="008824D3"/>
    <w:rsid w:val="0088686F"/>
    <w:rsid w:val="00887192"/>
    <w:rsid w:val="00887A6A"/>
    <w:rsid w:val="008A174B"/>
    <w:rsid w:val="008A6D78"/>
    <w:rsid w:val="008A71A4"/>
    <w:rsid w:val="008A7511"/>
    <w:rsid w:val="008A7843"/>
    <w:rsid w:val="008B41B5"/>
    <w:rsid w:val="008B4339"/>
    <w:rsid w:val="008C48ED"/>
    <w:rsid w:val="008C549A"/>
    <w:rsid w:val="008D2995"/>
    <w:rsid w:val="008E500F"/>
    <w:rsid w:val="008E6839"/>
    <w:rsid w:val="008F6579"/>
    <w:rsid w:val="00904567"/>
    <w:rsid w:val="00910CD4"/>
    <w:rsid w:val="00915CB2"/>
    <w:rsid w:val="00923237"/>
    <w:rsid w:val="00924707"/>
    <w:rsid w:val="0092687B"/>
    <w:rsid w:val="009351F2"/>
    <w:rsid w:val="00935606"/>
    <w:rsid w:val="00936863"/>
    <w:rsid w:val="00940F25"/>
    <w:rsid w:val="00941077"/>
    <w:rsid w:val="00945AA9"/>
    <w:rsid w:val="009476FF"/>
    <w:rsid w:val="00956290"/>
    <w:rsid w:val="0096104F"/>
    <w:rsid w:val="009627E1"/>
    <w:rsid w:val="00965E51"/>
    <w:rsid w:val="00971E93"/>
    <w:rsid w:val="00972AD9"/>
    <w:rsid w:val="00973640"/>
    <w:rsid w:val="00976CE6"/>
    <w:rsid w:val="00980076"/>
    <w:rsid w:val="009834CA"/>
    <w:rsid w:val="00984857"/>
    <w:rsid w:val="009951E4"/>
    <w:rsid w:val="009963EA"/>
    <w:rsid w:val="009A2E86"/>
    <w:rsid w:val="009A6D44"/>
    <w:rsid w:val="009B1CE4"/>
    <w:rsid w:val="009B517A"/>
    <w:rsid w:val="009C100B"/>
    <w:rsid w:val="009C106A"/>
    <w:rsid w:val="009C3D7C"/>
    <w:rsid w:val="009C4CBC"/>
    <w:rsid w:val="009C50F7"/>
    <w:rsid w:val="009C62F7"/>
    <w:rsid w:val="009C7AAC"/>
    <w:rsid w:val="009E1C8E"/>
    <w:rsid w:val="009E4E34"/>
    <w:rsid w:val="009E5E1E"/>
    <w:rsid w:val="009F5209"/>
    <w:rsid w:val="00A059E0"/>
    <w:rsid w:val="00A0697B"/>
    <w:rsid w:val="00A07C14"/>
    <w:rsid w:val="00A12BDE"/>
    <w:rsid w:val="00A16F8A"/>
    <w:rsid w:val="00A33304"/>
    <w:rsid w:val="00A333AE"/>
    <w:rsid w:val="00A35F09"/>
    <w:rsid w:val="00A54C7D"/>
    <w:rsid w:val="00A570CE"/>
    <w:rsid w:val="00A5791F"/>
    <w:rsid w:val="00A57EAF"/>
    <w:rsid w:val="00A65F80"/>
    <w:rsid w:val="00A717CD"/>
    <w:rsid w:val="00A71EFF"/>
    <w:rsid w:val="00A71F9A"/>
    <w:rsid w:val="00A7518F"/>
    <w:rsid w:val="00A8274B"/>
    <w:rsid w:val="00A83D71"/>
    <w:rsid w:val="00A868A0"/>
    <w:rsid w:val="00A92C66"/>
    <w:rsid w:val="00A95468"/>
    <w:rsid w:val="00A975C8"/>
    <w:rsid w:val="00AA1B49"/>
    <w:rsid w:val="00AA714F"/>
    <w:rsid w:val="00AA7E8B"/>
    <w:rsid w:val="00AB4A4F"/>
    <w:rsid w:val="00AD218F"/>
    <w:rsid w:val="00AD4DB6"/>
    <w:rsid w:val="00AE4DF9"/>
    <w:rsid w:val="00AE56FC"/>
    <w:rsid w:val="00AE5F99"/>
    <w:rsid w:val="00AE7034"/>
    <w:rsid w:val="00AE79E2"/>
    <w:rsid w:val="00AF3994"/>
    <w:rsid w:val="00AF3A0F"/>
    <w:rsid w:val="00AF3A1E"/>
    <w:rsid w:val="00AF3B7C"/>
    <w:rsid w:val="00AF4A6D"/>
    <w:rsid w:val="00AF4B06"/>
    <w:rsid w:val="00AF58A1"/>
    <w:rsid w:val="00AF6F68"/>
    <w:rsid w:val="00B03563"/>
    <w:rsid w:val="00B140C2"/>
    <w:rsid w:val="00B147D8"/>
    <w:rsid w:val="00B15DFF"/>
    <w:rsid w:val="00B21186"/>
    <w:rsid w:val="00B21D13"/>
    <w:rsid w:val="00B25430"/>
    <w:rsid w:val="00B32E2F"/>
    <w:rsid w:val="00B35D57"/>
    <w:rsid w:val="00B41732"/>
    <w:rsid w:val="00B50809"/>
    <w:rsid w:val="00B527EC"/>
    <w:rsid w:val="00B5396C"/>
    <w:rsid w:val="00B5509F"/>
    <w:rsid w:val="00B55330"/>
    <w:rsid w:val="00B5731A"/>
    <w:rsid w:val="00B57DE9"/>
    <w:rsid w:val="00B62A44"/>
    <w:rsid w:val="00B63EF6"/>
    <w:rsid w:val="00B81A8B"/>
    <w:rsid w:val="00B85081"/>
    <w:rsid w:val="00B875FF"/>
    <w:rsid w:val="00B878A5"/>
    <w:rsid w:val="00B904F3"/>
    <w:rsid w:val="00B93F6C"/>
    <w:rsid w:val="00BA1754"/>
    <w:rsid w:val="00BA6AFC"/>
    <w:rsid w:val="00BB0DB7"/>
    <w:rsid w:val="00BB1E39"/>
    <w:rsid w:val="00BB383D"/>
    <w:rsid w:val="00BB3F1A"/>
    <w:rsid w:val="00BB40BA"/>
    <w:rsid w:val="00BB52E4"/>
    <w:rsid w:val="00BC25F6"/>
    <w:rsid w:val="00BC7E5E"/>
    <w:rsid w:val="00BD0671"/>
    <w:rsid w:val="00BD6EE9"/>
    <w:rsid w:val="00BF0AB3"/>
    <w:rsid w:val="00BF0FE2"/>
    <w:rsid w:val="00BF3012"/>
    <w:rsid w:val="00BF5609"/>
    <w:rsid w:val="00C0120E"/>
    <w:rsid w:val="00C0148F"/>
    <w:rsid w:val="00C059EC"/>
    <w:rsid w:val="00C103ED"/>
    <w:rsid w:val="00C10B00"/>
    <w:rsid w:val="00C10B80"/>
    <w:rsid w:val="00C177CD"/>
    <w:rsid w:val="00C22BDF"/>
    <w:rsid w:val="00C25AE5"/>
    <w:rsid w:val="00C3108C"/>
    <w:rsid w:val="00C3611C"/>
    <w:rsid w:val="00C45D9A"/>
    <w:rsid w:val="00C463D2"/>
    <w:rsid w:val="00C5177F"/>
    <w:rsid w:val="00C53E81"/>
    <w:rsid w:val="00C5518F"/>
    <w:rsid w:val="00C568CC"/>
    <w:rsid w:val="00C649FA"/>
    <w:rsid w:val="00C67C2A"/>
    <w:rsid w:val="00C81BCD"/>
    <w:rsid w:val="00C83FAF"/>
    <w:rsid w:val="00C85066"/>
    <w:rsid w:val="00CA275C"/>
    <w:rsid w:val="00CA347E"/>
    <w:rsid w:val="00CB17DE"/>
    <w:rsid w:val="00CB44AD"/>
    <w:rsid w:val="00CB4D8E"/>
    <w:rsid w:val="00CC097A"/>
    <w:rsid w:val="00CC0CE4"/>
    <w:rsid w:val="00CC1396"/>
    <w:rsid w:val="00CC5CB1"/>
    <w:rsid w:val="00CC6BDF"/>
    <w:rsid w:val="00CC770F"/>
    <w:rsid w:val="00CD0C67"/>
    <w:rsid w:val="00CE2871"/>
    <w:rsid w:val="00CE2D44"/>
    <w:rsid w:val="00CE57D0"/>
    <w:rsid w:val="00CF069B"/>
    <w:rsid w:val="00CF1588"/>
    <w:rsid w:val="00CF38A8"/>
    <w:rsid w:val="00D02C67"/>
    <w:rsid w:val="00D049F2"/>
    <w:rsid w:val="00D0552B"/>
    <w:rsid w:val="00D0751F"/>
    <w:rsid w:val="00D13C7E"/>
    <w:rsid w:val="00D13F08"/>
    <w:rsid w:val="00D14B8E"/>
    <w:rsid w:val="00D23F95"/>
    <w:rsid w:val="00D240D8"/>
    <w:rsid w:val="00D305E3"/>
    <w:rsid w:val="00D32ADB"/>
    <w:rsid w:val="00D34701"/>
    <w:rsid w:val="00D37CB5"/>
    <w:rsid w:val="00D4098C"/>
    <w:rsid w:val="00D4431B"/>
    <w:rsid w:val="00D46609"/>
    <w:rsid w:val="00D47CD0"/>
    <w:rsid w:val="00D51C3D"/>
    <w:rsid w:val="00D52C19"/>
    <w:rsid w:val="00D54476"/>
    <w:rsid w:val="00D56512"/>
    <w:rsid w:val="00D64476"/>
    <w:rsid w:val="00D9055A"/>
    <w:rsid w:val="00DA6A45"/>
    <w:rsid w:val="00DB24D1"/>
    <w:rsid w:val="00DC21AA"/>
    <w:rsid w:val="00DC35D4"/>
    <w:rsid w:val="00DC6EBC"/>
    <w:rsid w:val="00DD297B"/>
    <w:rsid w:val="00DF397D"/>
    <w:rsid w:val="00DF6D6A"/>
    <w:rsid w:val="00DF74F4"/>
    <w:rsid w:val="00DF75CC"/>
    <w:rsid w:val="00E03B2C"/>
    <w:rsid w:val="00E04563"/>
    <w:rsid w:val="00E1318B"/>
    <w:rsid w:val="00E232AA"/>
    <w:rsid w:val="00E24E7F"/>
    <w:rsid w:val="00E25C22"/>
    <w:rsid w:val="00E26E5E"/>
    <w:rsid w:val="00E33E0B"/>
    <w:rsid w:val="00E3649B"/>
    <w:rsid w:val="00E3658D"/>
    <w:rsid w:val="00E43B21"/>
    <w:rsid w:val="00E45493"/>
    <w:rsid w:val="00E45682"/>
    <w:rsid w:val="00E5088D"/>
    <w:rsid w:val="00E520C4"/>
    <w:rsid w:val="00E53647"/>
    <w:rsid w:val="00E55DCF"/>
    <w:rsid w:val="00E56C6A"/>
    <w:rsid w:val="00E577CD"/>
    <w:rsid w:val="00E60715"/>
    <w:rsid w:val="00E60BF4"/>
    <w:rsid w:val="00E629D9"/>
    <w:rsid w:val="00E7163B"/>
    <w:rsid w:val="00E7674E"/>
    <w:rsid w:val="00E82234"/>
    <w:rsid w:val="00E8744E"/>
    <w:rsid w:val="00E913AE"/>
    <w:rsid w:val="00EA0F3C"/>
    <w:rsid w:val="00EA2321"/>
    <w:rsid w:val="00EA297F"/>
    <w:rsid w:val="00EA3C38"/>
    <w:rsid w:val="00EA5BAC"/>
    <w:rsid w:val="00EA6621"/>
    <w:rsid w:val="00EB0E1C"/>
    <w:rsid w:val="00ED0646"/>
    <w:rsid w:val="00ED358A"/>
    <w:rsid w:val="00ED4F0E"/>
    <w:rsid w:val="00ED69AD"/>
    <w:rsid w:val="00EF13B1"/>
    <w:rsid w:val="00EF6085"/>
    <w:rsid w:val="00F016BF"/>
    <w:rsid w:val="00F078F9"/>
    <w:rsid w:val="00F10B39"/>
    <w:rsid w:val="00F14FF4"/>
    <w:rsid w:val="00F153FD"/>
    <w:rsid w:val="00F25B13"/>
    <w:rsid w:val="00F35A3C"/>
    <w:rsid w:val="00F420E4"/>
    <w:rsid w:val="00F4685C"/>
    <w:rsid w:val="00F479CF"/>
    <w:rsid w:val="00F52A13"/>
    <w:rsid w:val="00F5624C"/>
    <w:rsid w:val="00F62AD1"/>
    <w:rsid w:val="00F64186"/>
    <w:rsid w:val="00F66839"/>
    <w:rsid w:val="00F71553"/>
    <w:rsid w:val="00F779E2"/>
    <w:rsid w:val="00F80F6D"/>
    <w:rsid w:val="00F85E5C"/>
    <w:rsid w:val="00F86982"/>
    <w:rsid w:val="00F92024"/>
    <w:rsid w:val="00F9537F"/>
    <w:rsid w:val="00FA20E4"/>
    <w:rsid w:val="00FA5CFC"/>
    <w:rsid w:val="00FC07DF"/>
    <w:rsid w:val="00FC251E"/>
    <w:rsid w:val="00FC3958"/>
    <w:rsid w:val="00FC7601"/>
    <w:rsid w:val="00FD08CD"/>
    <w:rsid w:val="00FD3553"/>
    <w:rsid w:val="00FD6FAD"/>
    <w:rsid w:val="00FD6FB3"/>
    <w:rsid w:val="00FD7D1E"/>
    <w:rsid w:val="00FE3A6E"/>
    <w:rsid w:val="00FE3CA3"/>
    <w:rsid w:val="00FE47D9"/>
    <w:rsid w:val="00FE7C21"/>
    <w:rsid w:val="00FF1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3981D6"/>
  <w15:docId w15:val="{31896804-DAF3-4E8D-B64D-7FB54BBF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CFC"/>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1E1"/>
    <w:pPr>
      <w:tabs>
        <w:tab w:val="center" w:pos="4252"/>
        <w:tab w:val="right" w:pos="8504"/>
      </w:tabs>
      <w:snapToGrid w:val="0"/>
    </w:pPr>
  </w:style>
  <w:style w:type="character" w:customStyle="1" w:styleId="HeaderChar">
    <w:name w:val="Header Char"/>
    <w:basedOn w:val="DefaultParagraphFont"/>
    <w:link w:val="Header"/>
    <w:uiPriority w:val="99"/>
    <w:rsid w:val="005C51E1"/>
  </w:style>
  <w:style w:type="paragraph" w:styleId="Footer">
    <w:name w:val="footer"/>
    <w:basedOn w:val="Normal"/>
    <w:link w:val="FooterChar"/>
    <w:uiPriority w:val="99"/>
    <w:unhideWhenUsed/>
    <w:rsid w:val="005C51E1"/>
    <w:pPr>
      <w:tabs>
        <w:tab w:val="center" w:pos="4252"/>
        <w:tab w:val="right" w:pos="8504"/>
      </w:tabs>
      <w:snapToGrid w:val="0"/>
    </w:pPr>
  </w:style>
  <w:style w:type="character" w:customStyle="1" w:styleId="FooterChar">
    <w:name w:val="Footer Char"/>
    <w:basedOn w:val="DefaultParagraphFont"/>
    <w:link w:val="Footer"/>
    <w:uiPriority w:val="99"/>
    <w:rsid w:val="005C51E1"/>
  </w:style>
  <w:style w:type="character" w:customStyle="1" w:styleId="highlight2">
    <w:name w:val="highlight2"/>
    <w:basedOn w:val="DefaultParagraphFont"/>
    <w:rsid w:val="003D1FAB"/>
  </w:style>
  <w:style w:type="paragraph" w:styleId="BalloonText">
    <w:name w:val="Balloon Text"/>
    <w:basedOn w:val="Normal"/>
    <w:link w:val="BalloonTextChar"/>
    <w:uiPriority w:val="99"/>
    <w:semiHidden/>
    <w:unhideWhenUsed/>
    <w:rsid w:val="008C48E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C48ED"/>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A5791F"/>
    <w:rPr>
      <w:sz w:val="16"/>
      <w:szCs w:val="16"/>
    </w:rPr>
  </w:style>
  <w:style w:type="paragraph" w:styleId="CommentText">
    <w:name w:val="annotation text"/>
    <w:basedOn w:val="Normal"/>
    <w:link w:val="CommentTextChar"/>
    <w:uiPriority w:val="99"/>
    <w:semiHidden/>
    <w:unhideWhenUsed/>
    <w:rsid w:val="00A5791F"/>
    <w:rPr>
      <w:sz w:val="20"/>
      <w:szCs w:val="20"/>
    </w:rPr>
  </w:style>
  <w:style w:type="character" w:customStyle="1" w:styleId="CommentTextChar">
    <w:name w:val="Comment Text Char"/>
    <w:basedOn w:val="DefaultParagraphFont"/>
    <w:link w:val="CommentText"/>
    <w:uiPriority w:val="99"/>
    <w:semiHidden/>
    <w:rsid w:val="00A5791F"/>
    <w:rPr>
      <w:sz w:val="20"/>
      <w:szCs w:val="20"/>
    </w:rPr>
  </w:style>
  <w:style w:type="paragraph" w:styleId="CommentSubject">
    <w:name w:val="annotation subject"/>
    <w:basedOn w:val="CommentText"/>
    <w:next w:val="CommentText"/>
    <w:link w:val="CommentSubjectChar"/>
    <w:uiPriority w:val="99"/>
    <w:semiHidden/>
    <w:unhideWhenUsed/>
    <w:rsid w:val="00A5791F"/>
    <w:rPr>
      <w:b/>
      <w:bCs/>
    </w:rPr>
  </w:style>
  <w:style w:type="character" w:customStyle="1" w:styleId="CommentSubjectChar">
    <w:name w:val="Comment Subject Char"/>
    <w:basedOn w:val="CommentTextChar"/>
    <w:link w:val="CommentSubject"/>
    <w:uiPriority w:val="99"/>
    <w:semiHidden/>
    <w:rsid w:val="00A5791F"/>
    <w:rPr>
      <w:b/>
      <w:bCs/>
      <w:sz w:val="20"/>
      <w:szCs w:val="20"/>
    </w:rPr>
  </w:style>
  <w:style w:type="paragraph" w:styleId="Revision">
    <w:name w:val="Revision"/>
    <w:hidden/>
    <w:uiPriority w:val="99"/>
    <w:semiHidden/>
    <w:rsid w:val="00336F5A"/>
  </w:style>
  <w:style w:type="paragraph" w:customStyle="1" w:styleId="Default">
    <w:name w:val="Default"/>
    <w:rsid w:val="00160E3E"/>
    <w:pPr>
      <w:widowControl w:val="0"/>
      <w:autoSpaceDE w:val="0"/>
      <w:autoSpaceDN w:val="0"/>
      <w:adjustRightInd w:val="0"/>
    </w:pPr>
    <w:rPr>
      <w:rFonts w:ascii="Times New Roman" w:hAnsi="Times New Roman" w:cs="Times New Roman"/>
      <w:color w:val="000000"/>
      <w:kern w:val="0"/>
      <w:sz w:val="24"/>
      <w:szCs w:val="24"/>
    </w:rPr>
  </w:style>
  <w:style w:type="paragraph" w:styleId="NormalWeb">
    <w:name w:val="Normal (Web)"/>
    <w:basedOn w:val="Normal"/>
    <w:uiPriority w:val="99"/>
    <w:semiHidden/>
    <w:unhideWhenUsed/>
    <w:rsid w:val="00CA275C"/>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jrnl">
    <w:name w:val="jrnl"/>
    <w:basedOn w:val="DefaultParagraphFont"/>
    <w:rsid w:val="0070098C"/>
  </w:style>
  <w:style w:type="character" w:customStyle="1" w:styleId="reference2">
    <w:name w:val="reference2"/>
    <w:basedOn w:val="DefaultParagraphFont"/>
    <w:rsid w:val="003A4D67"/>
  </w:style>
  <w:style w:type="character" w:styleId="Strong">
    <w:name w:val="Strong"/>
    <w:uiPriority w:val="22"/>
    <w:qFormat/>
    <w:rsid w:val="005C6AE9"/>
    <w:rPr>
      <w:b/>
      <w:bCs/>
    </w:rPr>
  </w:style>
  <w:style w:type="paragraph" w:styleId="ListParagraph">
    <w:name w:val="List Paragraph"/>
    <w:basedOn w:val="Normal"/>
    <w:uiPriority w:val="34"/>
    <w:qFormat/>
    <w:rsid w:val="005C6AE9"/>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43704">
      <w:bodyDiv w:val="1"/>
      <w:marLeft w:val="0"/>
      <w:marRight w:val="0"/>
      <w:marTop w:val="0"/>
      <w:marBottom w:val="0"/>
      <w:divBdr>
        <w:top w:val="none" w:sz="0" w:space="0" w:color="auto"/>
        <w:left w:val="none" w:sz="0" w:space="0" w:color="auto"/>
        <w:bottom w:val="none" w:sz="0" w:space="0" w:color="auto"/>
        <w:right w:val="none" w:sz="0" w:space="0" w:color="auto"/>
      </w:divBdr>
    </w:div>
    <w:div w:id="230316114">
      <w:bodyDiv w:val="1"/>
      <w:marLeft w:val="0"/>
      <w:marRight w:val="0"/>
      <w:marTop w:val="0"/>
      <w:marBottom w:val="0"/>
      <w:divBdr>
        <w:top w:val="none" w:sz="0" w:space="0" w:color="auto"/>
        <w:left w:val="none" w:sz="0" w:space="0" w:color="auto"/>
        <w:bottom w:val="none" w:sz="0" w:space="0" w:color="auto"/>
        <w:right w:val="none" w:sz="0" w:space="0" w:color="auto"/>
      </w:divBdr>
      <w:divsChild>
        <w:div w:id="543715259">
          <w:marLeft w:val="0"/>
          <w:marRight w:val="1"/>
          <w:marTop w:val="0"/>
          <w:marBottom w:val="0"/>
          <w:divBdr>
            <w:top w:val="none" w:sz="0" w:space="0" w:color="auto"/>
            <w:left w:val="none" w:sz="0" w:space="0" w:color="auto"/>
            <w:bottom w:val="none" w:sz="0" w:space="0" w:color="auto"/>
            <w:right w:val="none" w:sz="0" w:space="0" w:color="auto"/>
          </w:divBdr>
          <w:divsChild>
            <w:div w:id="97607901">
              <w:marLeft w:val="0"/>
              <w:marRight w:val="0"/>
              <w:marTop w:val="0"/>
              <w:marBottom w:val="0"/>
              <w:divBdr>
                <w:top w:val="none" w:sz="0" w:space="0" w:color="auto"/>
                <w:left w:val="none" w:sz="0" w:space="0" w:color="auto"/>
                <w:bottom w:val="none" w:sz="0" w:space="0" w:color="auto"/>
                <w:right w:val="none" w:sz="0" w:space="0" w:color="auto"/>
              </w:divBdr>
              <w:divsChild>
                <w:div w:id="91246130">
                  <w:marLeft w:val="0"/>
                  <w:marRight w:val="1"/>
                  <w:marTop w:val="0"/>
                  <w:marBottom w:val="0"/>
                  <w:divBdr>
                    <w:top w:val="none" w:sz="0" w:space="0" w:color="auto"/>
                    <w:left w:val="none" w:sz="0" w:space="0" w:color="auto"/>
                    <w:bottom w:val="none" w:sz="0" w:space="0" w:color="auto"/>
                    <w:right w:val="none" w:sz="0" w:space="0" w:color="auto"/>
                  </w:divBdr>
                  <w:divsChild>
                    <w:div w:id="817191732">
                      <w:marLeft w:val="0"/>
                      <w:marRight w:val="0"/>
                      <w:marTop w:val="0"/>
                      <w:marBottom w:val="0"/>
                      <w:divBdr>
                        <w:top w:val="none" w:sz="0" w:space="0" w:color="auto"/>
                        <w:left w:val="none" w:sz="0" w:space="0" w:color="auto"/>
                        <w:bottom w:val="none" w:sz="0" w:space="0" w:color="auto"/>
                        <w:right w:val="none" w:sz="0" w:space="0" w:color="auto"/>
                      </w:divBdr>
                      <w:divsChild>
                        <w:div w:id="1849634050">
                          <w:marLeft w:val="0"/>
                          <w:marRight w:val="0"/>
                          <w:marTop w:val="0"/>
                          <w:marBottom w:val="0"/>
                          <w:divBdr>
                            <w:top w:val="none" w:sz="0" w:space="0" w:color="auto"/>
                            <w:left w:val="none" w:sz="0" w:space="0" w:color="auto"/>
                            <w:bottom w:val="none" w:sz="0" w:space="0" w:color="auto"/>
                            <w:right w:val="none" w:sz="0" w:space="0" w:color="auto"/>
                          </w:divBdr>
                          <w:divsChild>
                            <w:div w:id="691951672">
                              <w:marLeft w:val="0"/>
                              <w:marRight w:val="0"/>
                              <w:marTop w:val="120"/>
                              <w:marBottom w:val="360"/>
                              <w:divBdr>
                                <w:top w:val="none" w:sz="0" w:space="0" w:color="auto"/>
                                <w:left w:val="none" w:sz="0" w:space="0" w:color="auto"/>
                                <w:bottom w:val="none" w:sz="0" w:space="0" w:color="auto"/>
                                <w:right w:val="none" w:sz="0" w:space="0" w:color="auto"/>
                              </w:divBdr>
                              <w:divsChild>
                                <w:div w:id="1734233985">
                                  <w:marLeft w:val="0"/>
                                  <w:marRight w:val="0"/>
                                  <w:marTop w:val="0"/>
                                  <w:marBottom w:val="0"/>
                                  <w:divBdr>
                                    <w:top w:val="none" w:sz="0" w:space="0" w:color="auto"/>
                                    <w:left w:val="none" w:sz="0" w:space="0" w:color="auto"/>
                                    <w:bottom w:val="none" w:sz="0" w:space="0" w:color="auto"/>
                                    <w:right w:val="none" w:sz="0" w:space="0" w:color="auto"/>
                                  </w:divBdr>
                                  <w:divsChild>
                                    <w:div w:id="22796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319580">
      <w:bodyDiv w:val="1"/>
      <w:marLeft w:val="0"/>
      <w:marRight w:val="0"/>
      <w:marTop w:val="0"/>
      <w:marBottom w:val="0"/>
      <w:divBdr>
        <w:top w:val="none" w:sz="0" w:space="0" w:color="auto"/>
        <w:left w:val="none" w:sz="0" w:space="0" w:color="auto"/>
        <w:bottom w:val="none" w:sz="0" w:space="0" w:color="auto"/>
        <w:right w:val="none" w:sz="0" w:space="0" w:color="auto"/>
      </w:divBdr>
      <w:divsChild>
        <w:div w:id="1780490313">
          <w:marLeft w:val="0"/>
          <w:marRight w:val="1"/>
          <w:marTop w:val="0"/>
          <w:marBottom w:val="0"/>
          <w:divBdr>
            <w:top w:val="none" w:sz="0" w:space="0" w:color="auto"/>
            <w:left w:val="none" w:sz="0" w:space="0" w:color="auto"/>
            <w:bottom w:val="none" w:sz="0" w:space="0" w:color="auto"/>
            <w:right w:val="none" w:sz="0" w:space="0" w:color="auto"/>
          </w:divBdr>
          <w:divsChild>
            <w:div w:id="1807626209">
              <w:marLeft w:val="0"/>
              <w:marRight w:val="0"/>
              <w:marTop w:val="0"/>
              <w:marBottom w:val="0"/>
              <w:divBdr>
                <w:top w:val="none" w:sz="0" w:space="0" w:color="auto"/>
                <w:left w:val="none" w:sz="0" w:space="0" w:color="auto"/>
                <w:bottom w:val="none" w:sz="0" w:space="0" w:color="auto"/>
                <w:right w:val="none" w:sz="0" w:space="0" w:color="auto"/>
              </w:divBdr>
              <w:divsChild>
                <w:div w:id="1254625260">
                  <w:marLeft w:val="0"/>
                  <w:marRight w:val="1"/>
                  <w:marTop w:val="0"/>
                  <w:marBottom w:val="0"/>
                  <w:divBdr>
                    <w:top w:val="none" w:sz="0" w:space="0" w:color="auto"/>
                    <w:left w:val="none" w:sz="0" w:space="0" w:color="auto"/>
                    <w:bottom w:val="none" w:sz="0" w:space="0" w:color="auto"/>
                    <w:right w:val="none" w:sz="0" w:space="0" w:color="auto"/>
                  </w:divBdr>
                  <w:divsChild>
                    <w:div w:id="2091147690">
                      <w:marLeft w:val="0"/>
                      <w:marRight w:val="0"/>
                      <w:marTop w:val="0"/>
                      <w:marBottom w:val="0"/>
                      <w:divBdr>
                        <w:top w:val="none" w:sz="0" w:space="0" w:color="auto"/>
                        <w:left w:val="none" w:sz="0" w:space="0" w:color="auto"/>
                        <w:bottom w:val="none" w:sz="0" w:space="0" w:color="auto"/>
                        <w:right w:val="none" w:sz="0" w:space="0" w:color="auto"/>
                      </w:divBdr>
                      <w:divsChild>
                        <w:div w:id="2106992766">
                          <w:marLeft w:val="0"/>
                          <w:marRight w:val="0"/>
                          <w:marTop w:val="0"/>
                          <w:marBottom w:val="0"/>
                          <w:divBdr>
                            <w:top w:val="none" w:sz="0" w:space="0" w:color="auto"/>
                            <w:left w:val="none" w:sz="0" w:space="0" w:color="auto"/>
                            <w:bottom w:val="none" w:sz="0" w:space="0" w:color="auto"/>
                            <w:right w:val="none" w:sz="0" w:space="0" w:color="auto"/>
                          </w:divBdr>
                          <w:divsChild>
                            <w:div w:id="390662691">
                              <w:marLeft w:val="0"/>
                              <w:marRight w:val="0"/>
                              <w:marTop w:val="120"/>
                              <w:marBottom w:val="360"/>
                              <w:divBdr>
                                <w:top w:val="none" w:sz="0" w:space="0" w:color="auto"/>
                                <w:left w:val="none" w:sz="0" w:space="0" w:color="auto"/>
                                <w:bottom w:val="none" w:sz="0" w:space="0" w:color="auto"/>
                                <w:right w:val="none" w:sz="0" w:space="0" w:color="auto"/>
                              </w:divBdr>
                              <w:divsChild>
                                <w:div w:id="946738445">
                                  <w:marLeft w:val="0"/>
                                  <w:marRight w:val="0"/>
                                  <w:marTop w:val="0"/>
                                  <w:marBottom w:val="0"/>
                                  <w:divBdr>
                                    <w:top w:val="none" w:sz="0" w:space="0" w:color="auto"/>
                                    <w:left w:val="none" w:sz="0" w:space="0" w:color="auto"/>
                                    <w:bottom w:val="none" w:sz="0" w:space="0" w:color="auto"/>
                                    <w:right w:val="none" w:sz="0" w:space="0" w:color="auto"/>
                                  </w:divBdr>
                                  <w:divsChild>
                                    <w:div w:id="17181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229002">
      <w:bodyDiv w:val="1"/>
      <w:marLeft w:val="0"/>
      <w:marRight w:val="0"/>
      <w:marTop w:val="0"/>
      <w:marBottom w:val="0"/>
      <w:divBdr>
        <w:top w:val="none" w:sz="0" w:space="0" w:color="auto"/>
        <w:left w:val="none" w:sz="0" w:space="0" w:color="auto"/>
        <w:bottom w:val="none" w:sz="0" w:space="0" w:color="auto"/>
        <w:right w:val="none" w:sz="0" w:space="0" w:color="auto"/>
      </w:divBdr>
    </w:div>
    <w:div w:id="355621948">
      <w:bodyDiv w:val="1"/>
      <w:marLeft w:val="0"/>
      <w:marRight w:val="0"/>
      <w:marTop w:val="0"/>
      <w:marBottom w:val="0"/>
      <w:divBdr>
        <w:top w:val="none" w:sz="0" w:space="0" w:color="auto"/>
        <w:left w:val="none" w:sz="0" w:space="0" w:color="auto"/>
        <w:bottom w:val="none" w:sz="0" w:space="0" w:color="auto"/>
        <w:right w:val="none" w:sz="0" w:space="0" w:color="auto"/>
      </w:divBdr>
      <w:divsChild>
        <w:div w:id="1191652005">
          <w:marLeft w:val="0"/>
          <w:marRight w:val="1"/>
          <w:marTop w:val="0"/>
          <w:marBottom w:val="0"/>
          <w:divBdr>
            <w:top w:val="none" w:sz="0" w:space="0" w:color="auto"/>
            <w:left w:val="none" w:sz="0" w:space="0" w:color="auto"/>
            <w:bottom w:val="none" w:sz="0" w:space="0" w:color="auto"/>
            <w:right w:val="none" w:sz="0" w:space="0" w:color="auto"/>
          </w:divBdr>
          <w:divsChild>
            <w:div w:id="923302112">
              <w:marLeft w:val="0"/>
              <w:marRight w:val="0"/>
              <w:marTop w:val="0"/>
              <w:marBottom w:val="0"/>
              <w:divBdr>
                <w:top w:val="none" w:sz="0" w:space="0" w:color="auto"/>
                <w:left w:val="none" w:sz="0" w:space="0" w:color="auto"/>
                <w:bottom w:val="none" w:sz="0" w:space="0" w:color="auto"/>
                <w:right w:val="none" w:sz="0" w:space="0" w:color="auto"/>
              </w:divBdr>
              <w:divsChild>
                <w:div w:id="1267929200">
                  <w:marLeft w:val="0"/>
                  <w:marRight w:val="1"/>
                  <w:marTop w:val="0"/>
                  <w:marBottom w:val="0"/>
                  <w:divBdr>
                    <w:top w:val="none" w:sz="0" w:space="0" w:color="auto"/>
                    <w:left w:val="none" w:sz="0" w:space="0" w:color="auto"/>
                    <w:bottom w:val="none" w:sz="0" w:space="0" w:color="auto"/>
                    <w:right w:val="none" w:sz="0" w:space="0" w:color="auto"/>
                  </w:divBdr>
                  <w:divsChild>
                    <w:div w:id="1142423594">
                      <w:marLeft w:val="0"/>
                      <w:marRight w:val="0"/>
                      <w:marTop w:val="0"/>
                      <w:marBottom w:val="0"/>
                      <w:divBdr>
                        <w:top w:val="none" w:sz="0" w:space="0" w:color="auto"/>
                        <w:left w:val="none" w:sz="0" w:space="0" w:color="auto"/>
                        <w:bottom w:val="none" w:sz="0" w:space="0" w:color="auto"/>
                        <w:right w:val="none" w:sz="0" w:space="0" w:color="auto"/>
                      </w:divBdr>
                      <w:divsChild>
                        <w:div w:id="468010754">
                          <w:marLeft w:val="0"/>
                          <w:marRight w:val="0"/>
                          <w:marTop w:val="0"/>
                          <w:marBottom w:val="0"/>
                          <w:divBdr>
                            <w:top w:val="none" w:sz="0" w:space="0" w:color="auto"/>
                            <w:left w:val="none" w:sz="0" w:space="0" w:color="auto"/>
                            <w:bottom w:val="none" w:sz="0" w:space="0" w:color="auto"/>
                            <w:right w:val="none" w:sz="0" w:space="0" w:color="auto"/>
                          </w:divBdr>
                          <w:divsChild>
                            <w:div w:id="755133468">
                              <w:marLeft w:val="0"/>
                              <w:marRight w:val="0"/>
                              <w:marTop w:val="120"/>
                              <w:marBottom w:val="360"/>
                              <w:divBdr>
                                <w:top w:val="none" w:sz="0" w:space="0" w:color="auto"/>
                                <w:left w:val="none" w:sz="0" w:space="0" w:color="auto"/>
                                <w:bottom w:val="none" w:sz="0" w:space="0" w:color="auto"/>
                                <w:right w:val="none" w:sz="0" w:space="0" w:color="auto"/>
                              </w:divBdr>
                              <w:divsChild>
                                <w:div w:id="356928508">
                                  <w:marLeft w:val="0"/>
                                  <w:marRight w:val="0"/>
                                  <w:marTop w:val="0"/>
                                  <w:marBottom w:val="0"/>
                                  <w:divBdr>
                                    <w:top w:val="none" w:sz="0" w:space="0" w:color="auto"/>
                                    <w:left w:val="none" w:sz="0" w:space="0" w:color="auto"/>
                                    <w:bottom w:val="none" w:sz="0" w:space="0" w:color="auto"/>
                                    <w:right w:val="none" w:sz="0" w:space="0" w:color="auto"/>
                                  </w:divBdr>
                                  <w:divsChild>
                                    <w:div w:id="3305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954603">
      <w:bodyDiv w:val="1"/>
      <w:marLeft w:val="0"/>
      <w:marRight w:val="0"/>
      <w:marTop w:val="0"/>
      <w:marBottom w:val="0"/>
      <w:divBdr>
        <w:top w:val="none" w:sz="0" w:space="0" w:color="auto"/>
        <w:left w:val="none" w:sz="0" w:space="0" w:color="auto"/>
        <w:bottom w:val="none" w:sz="0" w:space="0" w:color="auto"/>
        <w:right w:val="none" w:sz="0" w:space="0" w:color="auto"/>
      </w:divBdr>
      <w:divsChild>
        <w:div w:id="653526767">
          <w:marLeft w:val="0"/>
          <w:marRight w:val="1"/>
          <w:marTop w:val="0"/>
          <w:marBottom w:val="0"/>
          <w:divBdr>
            <w:top w:val="none" w:sz="0" w:space="0" w:color="auto"/>
            <w:left w:val="none" w:sz="0" w:space="0" w:color="auto"/>
            <w:bottom w:val="none" w:sz="0" w:space="0" w:color="auto"/>
            <w:right w:val="none" w:sz="0" w:space="0" w:color="auto"/>
          </w:divBdr>
          <w:divsChild>
            <w:div w:id="549457298">
              <w:marLeft w:val="0"/>
              <w:marRight w:val="0"/>
              <w:marTop w:val="0"/>
              <w:marBottom w:val="0"/>
              <w:divBdr>
                <w:top w:val="none" w:sz="0" w:space="0" w:color="auto"/>
                <w:left w:val="none" w:sz="0" w:space="0" w:color="auto"/>
                <w:bottom w:val="none" w:sz="0" w:space="0" w:color="auto"/>
                <w:right w:val="none" w:sz="0" w:space="0" w:color="auto"/>
              </w:divBdr>
              <w:divsChild>
                <w:div w:id="2904424">
                  <w:marLeft w:val="0"/>
                  <w:marRight w:val="1"/>
                  <w:marTop w:val="0"/>
                  <w:marBottom w:val="0"/>
                  <w:divBdr>
                    <w:top w:val="none" w:sz="0" w:space="0" w:color="auto"/>
                    <w:left w:val="none" w:sz="0" w:space="0" w:color="auto"/>
                    <w:bottom w:val="none" w:sz="0" w:space="0" w:color="auto"/>
                    <w:right w:val="none" w:sz="0" w:space="0" w:color="auto"/>
                  </w:divBdr>
                  <w:divsChild>
                    <w:div w:id="1287127567">
                      <w:marLeft w:val="0"/>
                      <w:marRight w:val="0"/>
                      <w:marTop w:val="0"/>
                      <w:marBottom w:val="0"/>
                      <w:divBdr>
                        <w:top w:val="none" w:sz="0" w:space="0" w:color="auto"/>
                        <w:left w:val="none" w:sz="0" w:space="0" w:color="auto"/>
                        <w:bottom w:val="none" w:sz="0" w:space="0" w:color="auto"/>
                        <w:right w:val="none" w:sz="0" w:space="0" w:color="auto"/>
                      </w:divBdr>
                      <w:divsChild>
                        <w:div w:id="1980839845">
                          <w:marLeft w:val="0"/>
                          <w:marRight w:val="0"/>
                          <w:marTop w:val="0"/>
                          <w:marBottom w:val="0"/>
                          <w:divBdr>
                            <w:top w:val="none" w:sz="0" w:space="0" w:color="auto"/>
                            <w:left w:val="none" w:sz="0" w:space="0" w:color="auto"/>
                            <w:bottom w:val="none" w:sz="0" w:space="0" w:color="auto"/>
                            <w:right w:val="none" w:sz="0" w:space="0" w:color="auto"/>
                          </w:divBdr>
                          <w:divsChild>
                            <w:div w:id="122696364">
                              <w:marLeft w:val="0"/>
                              <w:marRight w:val="0"/>
                              <w:marTop w:val="120"/>
                              <w:marBottom w:val="360"/>
                              <w:divBdr>
                                <w:top w:val="none" w:sz="0" w:space="0" w:color="auto"/>
                                <w:left w:val="none" w:sz="0" w:space="0" w:color="auto"/>
                                <w:bottom w:val="none" w:sz="0" w:space="0" w:color="auto"/>
                                <w:right w:val="none" w:sz="0" w:space="0" w:color="auto"/>
                              </w:divBdr>
                              <w:divsChild>
                                <w:div w:id="469178813">
                                  <w:marLeft w:val="420"/>
                                  <w:marRight w:val="0"/>
                                  <w:marTop w:val="0"/>
                                  <w:marBottom w:val="0"/>
                                  <w:divBdr>
                                    <w:top w:val="none" w:sz="0" w:space="0" w:color="auto"/>
                                    <w:left w:val="none" w:sz="0" w:space="0" w:color="auto"/>
                                    <w:bottom w:val="none" w:sz="0" w:space="0" w:color="auto"/>
                                    <w:right w:val="none" w:sz="0" w:space="0" w:color="auto"/>
                                  </w:divBdr>
                                  <w:divsChild>
                                    <w:div w:id="1945065792">
                                      <w:marLeft w:val="0"/>
                                      <w:marRight w:val="0"/>
                                      <w:marTop w:val="0"/>
                                      <w:marBottom w:val="0"/>
                                      <w:divBdr>
                                        <w:top w:val="none" w:sz="0" w:space="0" w:color="auto"/>
                                        <w:left w:val="none" w:sz="0" w:space="0" w:color="auto"/>
                                        <w:bottom w:val="none" w:sz="0" w:space="0" w:color="auto"/>
                                        <w:right w:val="none" w:sz="0" w:space="0" w:color="auto"/>
                                      </w:divBdr>
                                      <w:divsChild>
                                        <w:div w:id="519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523357">
      <w:bodyDiv w:val="1"/>
      <w:marLeft w:val="0"/>
      <w:marRight w:val="0"/>
      <w:marTop w:val="0"/>
      <w:marBottom w:val="0"/>
      <w:divBdr>
        <w:top w:val="none" w:sz="0" w:space="0" w:color="auto"/>
        <w:left w:val="none" w:sz="0" w:space="0" w:color="auto"/>
        <w:bottom w:val="none" w:sz="0" w:space="0" w:color="auto"/>
        <w:right w:val="none" w:sz="0" w:space="0" w:color="auto"/>
      </w:divBdr>
      <w:divsChild>
        <w:div w:id="665980456">
          <w:marLeft w:val="0"/>
          <w:marRight w:val="1"/>
          <w:marTop w:val="0"/>
          <w:marBottom w:val="0"/>
          <w:divBdr>
            <w:top w:val="none" w:sz="0" w:space="0" w:color="auto"/>
            <w:left w:val="none" w:sz="0" w:space="0" w:color="auto"/>
            <w:bottom w:val="none" w:sz="0" w:space="0" w:color="auto"/>
            <w:right w:val="none" w:sz="0" w:space="0" w:color="auto"/>
          </w:divBdr>
          <w:divsChild>
            <w:div w:id="1738894888">
              <w:marLeft w:val="0"/>
              <w:marRight w:val="0"/>
              <w:marTop w:val="0"/>
              <w:marBottom w:val="0"/>
              <w:divBdr>
                <w:top w:val="none" w:sz="0" w:space="0" w:color="auto"/>
                <w:left w:val="none" w:sz="0" w:space="0" w:color="auto"/>
                <w:bottom w:val="none" w:sz="0" w:space="0" w:color="auto"/>
                <w:right w:val="none" w:sz="0" w:space="0" w:color="auto"/>
              </w:divBdr>
              <w:divsChild>
                <w:div w:id="194124681">
                  <w:marLeft w:val="0"/>
                  <w:marRight w:val="1"/>
                  <w:marTop w:val="0"/>
                  <w:marBottom w:val="0"/>
                  <w:divBdr>
                    <w:top w:val="none" w:sz="0" w:space="0" w:color="auto"/>
                    <w:left w:val="none" w:sz="0" w:space="0" w:color="auto"/>
                    <w:bottom w:val="none" w:sz="0" w:space="0" w:color="auto"/>
                    <w:right w:val="none" w:sz="0" w:space="0" w:color="auto"/>
                  </w:divBdr>
                  <w:divsChild>
                    <w:div w:id="763498551">
                      <w:marLeft w:val="0"/>
                      <w:marRight w:val="0"/>
                      <w:marTop w:val="0"/>
                      <w:marBottom w:val="0"/>
                      <w:divBdr>
                        <w:top w:val="none" w:sz="0" w:space="0" w:color="auto"/>
                        <w:left w:val="none" w:sz="0" w:space="0" w:color="auto"/>
                        <w:bottom w:val="none" w:sz="0" w:space="0" w:color="auto"/>
                        <w:right w:val="none" w:sz="0" w:space="0" w:color="auto"/>
                      </w:divBdr>
                      <w:divsChild>
                        <w:div w:id="1550455824">
                          <w:marLeft w:val="0"/>
                          <w:marRight w:val="0"/>
                          <w:marTop w:val="0"/>
                          <w:marBottom w:val="0"/>
                          <w:divBdr>
                            <w:top w:val="none" w:sz="0" w:space="0" w:color="auto"/>
                            <w:left w:val="none" w:sz="0" w:space="0" w:color="auto"/>
                            <w:bottom w:val="none" w:sz="0" w:space="0" w:color="auto"/>
                            <w:right w:val="none" w:sz="0" w:space="0" w:color="auto"/>
                          </w:divBdr>
                          <w:divsChild>
                            <w:div w:id="380061753">
                              <w:marLeft w:val="0"/>
                              <w:marRight w:val="0"/>
                              <w:marTop w:val="120"/>
                              <w:marBottom w:val="360"/>
                              <w:divBdr>
                                <w:top w:val="none" w:sz="0" w:space="0" w:color="auto"/>
                                <w:left w:val="none" w:sz="0" w:space="0" w:color="auto"/>
                                <w:bottom w:val="none" w:sz="0" w:space="0" w:color="auto"/>
                                <w:right w:val="none" w:sz="0" w:space="0" w:color="auto"/>
                              </w:divBdr>
                              <w:divsChild>
                                <w:div w:id="1194273272">
                                  <w:marLeft w:val="0"/>
                                  <w:marRight w:val="0"/>
                                  <w:marTop w:val="0"/>
                                  <w:marBottom w:val="0"/>
                                  <w:divBdr>
                                    <w:top w:val="none" w:sz="0" w:space="0" w:color="auto"/>
                                    <w:left w:val="none" w:sz="0" w:space="0" w:color="auto"/>
                                    <w:bottom w:val="none" w:sz="0" w:space="0" w:color="auto"/>
                                    <w:right w:val="none" w:sz="0" w:space="0" w:color="auto"/>
                                  </w:divBdr>
                                  <w:divsChild>
                                    <w:div w:id="7768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585484">
      <w:bodyDiv w:val="1"/>
      <w:marLeft w:val="0"/>
      <w:marRight w:val="0"/>
      <w:marTop w:val="0"/>
      <w:marBottom w:val="0"/>
      <w:divBdr>
        <w:top w:val="none" w:sz="0" w:space="0" w:color="auto"/>
        <w:left w:val="none" w:sz="0" w:space="0" w:color="auto"/>
        <w:bottom w:val="none" w:sz="0" w:space="0" w:color="auto"/>
        <w:right w:val="none" w:sz="0" w:space="0" w:color="auto"/>
      </w:divBdr>
    </w:div>
    <w:div w:id="657416545">
      <w:bodyDiv w:val="1"/>
      <w:marLeft w:val="0"/>
      <w:marRight w:val="0"/>
      <w:marTop w:val="0"/>
      <w:marBottom w:val="0"/>
      <w:divBdr>
        <w:top w:val="none" w:sz="0" w:space="0" w:color="auto"/>
        <w:left w:val="none" w:sz="0" w:space="0" w:color="auto"/>
        <w:bottom w:val="none" w:sz="0" w:space="0" w:color="auto"/>
        <w:right w:val="none" w:sz="0" w:space="0" w:color="auto"/>
      </w:divBdr>
      <w:divsChild>
        <w:div w:id="938757253">
          <w:marLeft w:val="0"/>
          <w:marRight w:val="1"/>
          <w:marTop w:val="0"/>
          <w:marBottom w:val="0"/>
          <w:divBdr>
            <w:top w:val="none" w:sz="0" w:space="0" w:color="auto"/>
            <w:left w:val="none" w:sz="0" w:space="0" w:color="auto"/>
            <w:bottom w:val="none" w:sz="0" w:space="0" w:color="auto"/>
            <w:right w:val="none" w:sz="0" w:space="0" w:color="auto"/>
          </w:divBdr>
          <w:divsChild>
            <w:div w:id="1936326697">
              <w:marLeft w:val="0"/>
              <w:marRight w:val="0"/>
              <w:marTop w:val="0"/>
              <w:marBottom w:val="0"/>
              <w:divBdr>
                <w:top w:val="none" w:sz="0" w:space="0" w:color="auto"/>
                <w:left w:val="none" w:sz="0" w:space="0" w:color="auto"/>
                <w:bottom w:val="none" w:sz="0" w:space="0" w:color="auto"/>
                <w:right w:val="none" w:sz="0" w:space="0" w:color="auto"/>
              </w:divBdr>
              <w:divsChild>
                <w:div w:id="58209143">
                  <w:marLeft w:val="0"/>
                  <w:marRight w:val="1"/>
                  <w:marTop w:val="0"/>
                  <w:marBottom w:val="0"/>
                  <w:divBdr>
                    <w:top w:val="none" w:sz="0" w:space="0" w:color="auto"/>
                    <w:left w:val="none" w:sz="0" w:space="0" w:color="auto"/>
                    <w:bottom w:val="none" w:sz="0" w:space="0" w:color="auto"/>
                    <w:right w:val="none" w:sz="0" w:space="0" w:color="auto"/>
                  </w:divBdr>
                  <w:divsChild>
                    <w:div w:id="1296646088">
                      <w:marLeft w:val="0"/>
                      <w:marRight w:val="0"/>
                      <w:marTop w:val="0"/>
                      <w:marBottom w:val="0"/>
                      <w:divBdr>
                        <w:top w:val="none" w:sz="0" w:space="0" w:color="auto"/>
                        <w:left w:val="none" w:sz="0" w:space="0" w:color="auto"/>
                        <w:bottom w:val="none" w:sz="0" w:space="0" w:color="auto"/>
                        <w:right w:val="none" w:sz="0" w:space="0" w:color="auto"/>
                      </w:divBdr>
                      <w:divsChild>
                        <w:div w:id="1750036847">
                          <w:marLeft w:val="0"/>
                          <w:marRight w:val="0"/>
                          <w:marTop w:val="0"/>
                          <w:marBottom w:val="0"/>
                          <w:divBdr>
                            <w:top w:val="none" w:sz="0" w:space="0" w:color="auto"/>
                            <w:left w:val="none" w:sz="0" w:space="0" w:color="auto"/>
                            <w:bottom w:val="none" w:sz="0" w:space="0" w:color="auto"/>
                            <w:right w:val="none" w:sz="0" w:space="0" w:color="auto"/>
                          </w:divBdr>
                          <w:divsChild>
                            <w:div w:id="556623858">
                              <w:marLeft w:val="0"/>
                              <w:marRight w:val="0"/>
                              <w:marTop w:val="120"/>
                              <w:marBottom w:val="360"/>
                              <w:divBdr>
                                <w:top w:val="none" w:sz="0" w:space="0" w:color="auto"/>
                                <w:left w:val="none" w:sz="0" w:space="0" w:color="auto"/>
                                <w:bottom w:val="none" w:sz="0" w:space="0" w:color="auto"/>
                                <w:right w:val="none" w:sz="0" w:space="0" w:color="auto"/>
                              </w:divBdr>
                              <w:divsChild>
                                <w:div w:id="1220483138">
                                  <w:marLeft w:val="0"/>
                                  <w:marRight w:val="0"/>
                                  <w:marTop w:val="0"/>
                                  <w:marBottom w:val="0"/>
                                  <w:divBdr>
                                    <w:top w:val="none" w:sz="0" w:space="0" w:color="auto"/>
                                    <w:left w:val="none" w:sz="0" w:space="0" w:color="auto"/>
                                    <w:bottom w:val="none" w:sz="0" w:space="0" w:color="auto"/>
                                    <w:right w:val="none" w:sz="0" w:space="0" w:color="auto"/>
                                  </w:divBdr>
                                  <w:divsChild>
                                    <w:div w:id="202620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489304">
      <w:bodyDiv w:val="1"/>
      <w:marLeft w:val="0"/>
      <w:marRight w:val="0"/>
      <w:marTop w:val="0"/>
      <w:marBottom w:val="0"/>
      <w:divBdr>
        <w:top w:val="none" w:sz="0" w:space="0" w:color="auto"/>
        <w:left w:val="none" w:sz="0" w:space="0" w:color="auto"/>
        <w:bottom w:val="none" w:sz="0" w:space="0" w:color="auto"/>
        <w:right w:val="none" w:sz="0" w:space="0" w:color="auto"/>
      </w:divBdr>
    </w:div>
    <w:div w:id="702751449">
      <w:bodyDiv w:val="1"/>
      <w:marLeft w:val="0"/>
      <w:marRight w:val="0"/>
      <w:marTop w:val="0"/>
      <w:marBottom w:val="0"/>
      <w:divBdr>
        <w:top w:val="none" w:sz="0" w:space="0" w:color="auto"/>
        <w:left w:val="none" w:sz="0" w:space="0" w:color="auto"/>
        <w:bottom w:val="none" w:sz="0" w:space="0" w:color="auto"/>
        <w:right w:val="none" w:sz="0" w:space="0" w:color="auto"/>
      </w:divBdr>
      <w:divsChild>
        <w:div w:id="621108468">
          <w:marLeft w:val="0"/>
          <w:marRight w:val="1"/>
          <w:marTop w:val="0"/>
          <w:marBottom w:val="0"/>
          <w:divBdr>
            <w:top w:val="none" w:sz="0" w:space="0" w:color="auto"/>
            <w:left w:val="none" w:sz="0" w:space="0" w:color="auto"/>
            <w:bottom w:val="none" w:sz="0" w:space="0" w:color="auto"/>
            <w:right w:val="none" w:sz="0" w:space="0" w:color="auto"/>
          </w:divBdr>
          <w:divsChild>
            <w:div w:id="296957726">
              <w:marLeft w:val="0"/>
              <w:marRight w:val="0"/>
              <w:marTop w:val="0"/>
              <w:marBottom w:val="0"/>
              <w:divBdr>
                <w:top w:val="none" w:sz="0" w:space="0" w:color="auto"/>
                <w:left w:val="none" w:sz="0" w:space="0" w:color="auto"/>
                <w:bottom w:val="none" w:sz="0" w:space="0" w:color="auto"/>
                <w:right w:val="none" w:sz="0" w:space="0" w:color="auto"/>
              </w:divBdr>
              <w:divsChild>
                <w:div w:id="1543714587">
                  <w:marLeft w:val="0"/>
                  <w:marRight w:val="1"/>
                  <w:marTop w:val="0"/>
                  <w:marBottom w:val="0"/>
                  <w:divBdr>
                    <w:top w:val="none" w:sz="0" w:space="0" w:color="auto"/>
                    <w:left w:val="none" w:sz="0" w:space="0" w:color="auto"/>
                    <w:bottom w:val="none" w:sz="0" w:space="0" w:color="auto"/>
                    <w:right w:val="none" w:sz="0" w:space="0" w:color="auto"/>
                  </w:divBdr>
                  <w:divsChild>
                    <w:div w:id="1262253944">
                      <w:marLeft w:val="0"/>
                      <w:marRight w:val="0"/>
                      <w:marTop w:val="0"/>
                      <w:marBottom w:val="0"/>
                      <w:divBdr>
                        <w:top w:val="none" w:sz="0" w:space="0" w:color="auto"/>
                        <w:left w:val="none" w:sz="0" w:space="0" w:color="auto"/>
                        <w:bottom w:val="none" w:sz="0" w:space="0" w:color="auto"/>
                        <w:right w:val="none" w:sz="0" w:space="0" w:color="auto"/>
                      </w:divBdr>
                      <w:divsChild>
                        <w:div w:id="364137806">
                          <w:marLeft w:val="0"/>
                          <w:marRight w:val="0"/>
                          <w:marTop w:val="0"/>
                          <w:marBottom w:val="0"/>
                          <w:divBdr>
                            <w:top w:val="none" w:sz="0" w:space="0" w:color="auto"/>
                            <w:left w:val="none" w:sz="0" w:space="0" w:color="auto"/>
                            <w:bottom w:val="none" w:sz="0" w:space="0" w:color="auto"/>
                            <w:right w:val="none" w:sz="0" w:space="0" w:color="auto"/>
                          </w:divBdr>
                          <w:divsChild>
                            <w:div w:id="1792086068">
                              <w:marLeft w:val="0"/>
                              <w:marRight w:val="0"/>
                              <w:marTop w:val="120"/>
                              <w:marBottom w:val="360"/>
                              <w:divBdr>
                                <w:top w:val="none" w:sz="0" w:space="0" w:color="auto"/>
                                <w:left w:val="none" w:sz="0" w:space="0" w:color="auto"/>
                                <w:bottom w:val="none" w:sz="0" w:space="0" w:color="auto"/>
                                <w:right w:val="none" w:sz="0" w:space="0" w:color="auto"/>
                              </w:divBdr>
                              <w:divsChild>
                                <w:div w:id="1371875243">
                                  <w:marLeft w:val="0"/>
                                  <w:marRight w:val="0"/>
                                  <w:marTop w:val="0"/>
                                  <w:marBottom w:val="0"/>
                                  <w:divBdr>
                                    <w:top w:val="none" w:sz="0" w:space="0" w:color="auto"/>
                                    <w:left w:val="none" w:sz="0" w:space="0" w:color="auto"/>
                                    <w:bottom w:val="none" w:sz="0" w:space="0" w:color="auto"/>
                                    <w:right w:val="none" w:sz="0" w:space="0" w:color="auto"/>
                                  </w:divBdr>
                                  <w:divsChild>
                                    <w:div w:id="183980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314051">
      <w:bodyDiv w:val="1"/>
      <w:marLeft w:val="0"/>
      <w:marRight w:val="0"/>
      <w:marTop w:val="0"/>
      <w:marBottom w:val="0"/>
      <w:divBdr>
        <w:top w:val="none" w:sz="0" w:space="0" w:color="auto"/>
        <w:left w:val="none" w:sz="0" w:space="0" w:color="auto"/>
        <w:bottom w:val="none" w:sz="0" w:space="0" w:color="auto"/>
        <w:right w:val="none" w:sz="0" w:space="0" w:color="auto"/>
      </w:divBdr>
      <w:divsChild>
        <w:div w:id="360664551">
          <w:marLeft w:val="0"/>
          <w:marRight w:val="1"/>
          <w:marTop w:val="0"/>
          <w:marBottom w:val="0"/>
          <w:divBdr>
            <w:top w:val="none" w:sz="0" w:space="0" w:color="auto"/>
            <w:left w:val="none" w:sz="0" w:space="0" w:color="auto"/>
            <w:bottom w:val="none" w:sz="0" w:space="0" w:color="auto"/>
            <w:right w:val="none" w:sz="0" w:space="0" w:color="auto"/>
          </w:divBdr>
          <w:divsChild>
            <w:div w:id="517701081">
              <w:marLeft w:val="0"/>
              <w:marRight w:val="0"/>
              <w:marTop w:val="0"/>
              <w:marBottom w:val="0"/>
              <w:divBdr>
                <w:top w:val="none" w:sz="0" w:space="0" w:color="auto"/>
                <w:left w:val="none" w:sz="0" w:space="0" w:color="auto"/>
                <w:bottom w:val="none" w:sz="0" w:space="0" w:color="auto"/>
                <w:right w:val="none" w:sz="0" w:space="0" w:color="auto"/>
              </w:divBdr>
              <w:divsChild>
                <w:div w:id="531580223">
                  <w:marLeft w:val="0"/>
                  <w:marRight w:val="1"/>
                  <w:marTop w:val="0"/>
                  <w:marBottom w:val="0"/>
                  <w:divBdr>
                    <w:top w:val="none" w:sz="0" w:space="0" w:color="auto"/>
                    <w:left w:val="none" w:sz="0" w:space="0" w:color="auto"/>
                    <w:bottom w:val="none" w:sz="0" w:space="0" w:color="auto"/>
                    <w:right w:val="none" w:sz="0" w:space="0" w:color="auto"/>
                  </w:divBdr>
                  <w:divsChild>
                    <w:div w:id="1177185185">
                      <w:marLeft w:val="0"/>
                      <w:marRight w:val="0"/>
                      <w:marTop w:val="0"/>
                      <w:marBottom w:val="0"/>
                      <w:divBdr>
                        <w:top w:val="none" w:sz="0" w:space="0" w:color="auto"/>
                        <w:left w:val="none" w:sz="0" w:space="0" w:color="auto"/>
                        <w:bottom w:val="none" w:sz="0" w:space="0" w:color="auto"/>
                        <w:right w:val="none" w:sz="0" w:space="0" w:color="auto"/>
                      </w:divBdr>
                      <w:divsChild>
                        <w:div w:id="787435514">
                          <w:marLeft w:val="0"/>
                          <w:marRight w:val="0"/>
                          <w:marTop w:val="0"/>
                          <w:marBottom w:val="0"/>
                          <w:divBdr>
                            <w:top w:val="none" w:sz="0" w:space="0" w:color="auto"/>
                            <w:left w:val="none" w:sz="0" w:space="0" w:color="auto"/>
                            <w:bottom w:val="none" w:sz="0" w:space="0" w:color="auto"/>
                            <w:right w:val="none" w:sz="0" w:space="0" w:color="auto"/>
                          </w:divBdr>
                          <w:divsChild>
                            <w:div w:id="1694187616">
                              <w:marLeft w:val="0"/>
                              <w:marRight w:val="0"/>
                              <w:marTop w:val="120"/>
                              <w:marBottom w:val="360"/>
                              <w:divBdr>
                                <w:top w:val="none" w:sz="0" w:space="0" w:color="auto"/>
                                <w:left w:val="none" w:sz="0" w:space="0" w:color="auto"/>
                                <w:bottom w:val="none" w:sz="0" w:space="0" w:color="auto"/>
                                <w:right w:val="none" w:sz="0" w:space="0" w:color="auto"/>
                              </w:divBdr>
                              <w:divsChild>
                                <w:div w:id="394279065">
                                  <w:marLeft w:val="0"/>
                                  <w:marRight w:val="0"/>
                                  <w:marTop w:val="0"/>
                                  <w:marBottom w:val="0"/>
                                  <w:divBdr>
                                    <w:top w:val="none" w:sz="0" w:space="0" w:color="auto"/>
                                    <w:left w:val="none" w:sz="0" w:space="0" w:color="auto"/>
                                    <w:bottom w:val="none" w:sz="0" w:space="0" w:color="auto"/>
                                    <w:right w:val="none" w:sz="0" w:space="0" w:color="auto"/>
                                  </w:divBdr>
                                  <w:divsChild>
                                    <w:div w:id="117672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235301">
      <w:bodyDiv w:val="1"/>
      <w:marLeft w:val="0"/>
      <w:marRight w:val="0"/>
      <w:marTop w:val="0"/>
      <w:marBottom w:val="0"/>
      <w:divBdr>
        <w:top w:val="none" w:sz="0" w:space="0" w:color="auto"/>
        <w:left w:val="none" w:sz="0" w:space="0" w:color="auto"/>
        <w:bottom w:val="none" w:sz="0" w:space="0" w:color="auto"/>
        <w:right w:val="none" w:sz="0" w:space="0" w:color="auto"/>
      </w:divBdr>
    </w:div>
    <w:div w:id="741221025">
      <w:bodyDiv w:val="1"/>
      <w:marLeft w:val="0"/>
      <w:marRight w:val="0"/>
      <w:marTop w:val="0"/>
      <w:marBottom w:val="0"/>
      <w:divBdr>
        <w:top w:val="none" w:sz="0" w:space="0" w:color="auto"/>
        <w:left w:val="none" w:sz="0" w:space="0" w:color="auto"/>
        <w:bottom w:val="none" w:sz="0" w:space="0" w:color="auto"/>
        <w:right w:val="none" w:sz="0" w:space="0" w:color="auto"/>
      </w:divBdr>
      <w:divsChild>
        <w:div w:id="294288804">
          <w:marLeft w:val="0"/>
          <w:marRight w:val="1"/>
          <w:marTop w:val="0"/>
          <w:marBottom w:val="0"/>
          <w:divBdr>
            <w:top w:val="none" w:sz="0" w:space="0" w:color="auto"/>
            <w:left w:val="none" w:sz="0" w:space="0" w:color="auto"/>
            <w:bottom w:val="none" w:sz="0" w:space="0" w:color="auto"/>
            <w:right w:val="none" w:sz="0" w:space="0" w:color="auto"/>
          </w:divBdr>
          <w:divsChild>
            <w:div w:id="208760720">
              <w:marLeft w:val="0"/>
              <w:marRight w:val="0"/>
              <w:marTop w:val="0"/>
              <w:marBottom w:val="0"/>
              <w:divBdr>
                <w:top w:val="none" w:sz="0" w:space="0" w:color="auto"/>
                <w:left w:val="none" w:sz="0" w:space="0" w:color="auto"/>
                <w:bottom w:val="none" w:sz="0" w:space="0" w:color="auto"/>
                <w:right w:val="none" w:sz="0" w:space="0" w:color="auto"/>
              </w:divBdr>
              <w:divsChild>
                <w:div w:id="623846746">
                  <w:marLeft w:val="0"/>
                  <w:marRight w:val="1"/>
                  <w:marTop w:val="0"/>
                  <w:marBottom w:val="0"/>
                  <w:divBdr>
                    <w:top w:val="none" w:sz="0" w:space="0" w:color="auto"/>
                    <w:left w:val="none" w:sz="0" w:space="0" w:color="auto"/>
                    <w:bottom w:val="none" w:sz="0" w:space="0" w:color="auto"/>
                    <w:right w:val="none" w:sz="0" w:space="0" w:color="auto"/>
                  </w:divBdr>
                  <w:divsChild>
                    <w:div w:id="202718036">
                      <w:marLeft w:val="0"/>
                      <w:marRight w:val="0"/>
                      <w:marTop w:val="0"/>
                      <w:marBottom w:val="0"/>
                      <w:divBdr>
                        <w:top w:val="none" w:sz="0" w:space="0" w:color="auto"/>
                        <w:left w:val="none" w:sz="0" w:space="0" w:color="auto"/>
                        <w:bottom w:val="none" w:sz="0" w:space="0" w:color="auto"/>
                        <w:right w:val="none" w:sz="0" w:space="0" w:color="auto"/>
                      </w:divBdr>
                      <w:divsChild>
                        <w:div w:id="1644700194">
                          <w:marLeft w:val="0"/>
                          <w:marRight w:val="0"/>
                          <w:marTop w:val="0"/>
                          <w:marBottom w:val="0"/>
                          <w:divBdr>
                            <w:top w:val="none" w:sz="0" w:space="0" w:color="auto"/>
                            <w:left w:val="none" w:sz="0" w:space="0" w:color="auto"/>
                            <w:bottom w:val="none" w:sz="0" w:space="0" w:color="auto"/>
                            <w:right w:val="none" w:sz="0" w:space="0" w:color="auto"/>
                          </w:divBdr>
                          <w:divsChild>
                            <w:div w:id="1781997586">
                              <w:marLeft w:val="0"/>
                              <w:marRight w:val="0"/>
                              <w:marTop w:val="120"/>
                              <w:marBottom w:val="360"/>
                              <w:divBdr>
                                <w:top w:val="none" w:sz="0" w:space="0" w:color="auto"/>
                                <w:left w:val="none" w:sz="0" w:space="0" w:color="auto"/>
                                <w:bottom w:val="none" w:sz="0" w:space="0" w:color="auto"/>
                                <w:right w:val="none" w:sz="0" w:space="0" w:color="auto"/>
                              </w:divBdr>
                              <w:divsChild>
                                <w:div w:id="1693071086">
                                  <w:marLeft w:val="0"/>
                                  <w:marRight w:val="0"/>
                                  <w:marTop w:val="0"/>
                                  <w:marBottom w:val="0"/>
                                  <w:divBdr>
                                    <w:top w:val="none" w:sz="0" w:space="0" w:color="auto"/>
                                    <w:left w:val="none" w:sz="0" w:space="0" w:color="auto"/>
                                    <w:bottom w:val="none" w:sz="0" w:space="0" w:color="auto"/>
                                    <w:right w:val="none" w:sz="0" w:space="0" w:color="auto"/>
                                  </w:divBdr>
                                  <w:divsChild>
                                    <w:div w:id="16285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422187">
      <w:bodyDiv w:val="1"/>
      <w:marLeft w:val="0"/>
      <w:marRight w:val="0"/>
      <w:marTop w:val="0"/>
      <w:marBottom w:val="0"/>
      <w:divBdr>
        <w:top w:val="none" w:sz="0" w:space="0" w:color="auto"/>
        <w:left w:val="none" w:sz="0" w:space="0" w:color="auto"/>
        <w:bottom w:val="none" w:sz="0" w:space="0" w:color="auto"/>
        <w:right w:val="none" w:sz="0" w:space="0" w:color="auto"/>
      </w:divBdr>
    </w:div>
    <w:div w:id="820931103">
      <w:bodyDiv w:val="1"/>
      <w:marLeft w:val="0"/>
      <w:marRight w:val="0"/>
      <w:marTop w:val="0"/>
      <w:marBottom w:val="0"/>
      <w:divBdr>
        <w:top w:val="none" w:sz="0" w:space="0" w:color="auto"/>
        <w:left w:val="none" w:sz="0" w:space="0" w:color="auto"/>
        <w:bottom w:val="none" w:sz="0" w:space="0" w:color="auto"/>
        <w:right w:val="none" w:sz="0" w:space="0" w:color="auto"/>
      </w:divBdr>
    </w:div>
    <w:div w:id="885220478">
      <w:bodyDiv w:val="1"/>
      <w:marLeft w:val="0"/>
      <w:marRight w:val="0"/>
      <w:marTop w:val="0"/>
      <w:marBottom w:val="0"/>
      <w:divBdr>
        <w:top w:val="none" w:sz="0" w:space="0" w:color="auto"/>
        <w:left w:val="none" w:sz="0" w:space="0" w:color="auto"/>
        <w:bottom w:val="none" w:sz="0" w:space="0" w:color="auto"/>
        <w:right w:val="none" w:sz="0" w:space="0" w:color="auto"/>
      </w:divBdr>
    </w:div>
    <w:div w:id="903836823">
      <w:bodyDiv w:val="1"/>
      <w:marLeft w:val="0"/>
      <w:marRight w:val="0"/>
      <w:marTop w:val="0"/>
      <w:marBottom w:val="0"/>
      <w:divBdr>
        <w:top w:val="none" w:sz="0" w:space="0" w:color="auto"/>
        <w:left w:val="none" w:sz="0" w:space="0" w:color="auto"/>
        <w:bottom w:val="none" w:sz="0" w:space="0" w:color="auto"/>
        <w:right w:val="none" w:sz="0" w:space="0" w:color="auto"/>
      </w:divBdr>
    </w:div>
    <w:div w:id="939604411">
      <w:bodyDiv w:val="1"/>
      <w:marLeft w:val="0"/>
      <w:marRight w:val="0"/>
      <w:marTop w:val="0"/>
      <w:marBottom w:val="0"/>
      <w:divBdr>
        <w:top w:val="none" w:sz="0" w:space="0" w:color="auto"/>
        <w:left w:val="none" w:sz="0" w:space="0" w:color="auto"/>
        <w:bottom w:val="none" w:sz="0" w:space="0" w:color="auto"/>
        <w:right w:val="none" w:sz="0" w:space="0" w:color="auto"/>
      </w:divBdr>
    </w:div>
    <w:div w:id="941768188">
      <w:bodyDiv w:val="1"/>
      <w:marLeft w:val="0"/>
      <w:marRight w:val="0"/>
      <w:marTop w:val="0"/>
      <w:marBottom w:val="0"/>
      <w:divBdr>
        <w:top w:val="none" w:sz="0" w:space="0" w:color="auto"/>
        <w:left w:val="none" w:sz="0" w:space="0" w:color="auto"/>
        <w:bottom w:val="none" w:sz="0" w:space="0" w:color="auto"/>
        <w:right w:val="none" w:sz="0" w:space="0" w:color="auto"/>
      </w:divBdr>
      <w:divsChild>
        <w:div w:id="2105958595">
          <w:marLeft w:val="0"/>
          <w:marRight w:val="1"/>
          <w:marTop w:val="0"/>
          <w:marBottom w:val="0"/>
          <w:divBdr>
            <w:top w:val="none" w:sz="0" w:space="0" w:color="auto"/>
            <w:left w:val="none" w:sz="0" w:space="0" w:color="auto"/>
            <w:bottom w:val="none" w:sz="0" w:space="0" w:color="auto"/>
            <w:right w:val="none" w:sz="0" w:space="0" w:color="auto"/>
          </w:divBdr>
          <w:divsChild>
            <w:div w:id="292642042">
              <w:marLeft w:val="0"/>
              <w:marRight w:val="0"/>
              <w:marTop w:val="0"/>
              <w:marBottom w:val="0"/>
              <w:divBdr>
                <w:top w:val="none" w:sz="0" w:space="0" w:color="auto"/>
                <w:left w:val="none" w:sz="0" w:space="0" w:color="auto"/>
                <w:bottom w:val="none" w:sz="0" w:space="0" w:color="auto"/>
                <w:right w:val="none" w:sz="0" w:space="0" w:color="auto"/>
              </w:divBdr>
              <w:divsChild>
                <w:div w:id="1133789262">
                  <w:marLeft w:val="0"/>
                  <w:marRight w:val="1"/>
                  <w:marTop w:val="0"/>
                  <w:marBottom w:val="0"/>
                  <w:divBdr>
                    <w:top w:val="none" w:sz="0" w:space="0" w:color="auto"/>
                    <w:left w:val="none" w:sz="0" w:space="0" w:color="auto"/>
                    <w:bottom w:val="none" w:sz="0" w:space="0" w:color="auto"/>
                    <w:right w:val="none" w:sz="0" w:space="0" w:color="auto"/>
                  </w:divBdr>
                  <w:divsChild>
                    <w:div w:id="663632431">
                      <w:marLeft w:val="0"/>
                      <w:marRight w:val="0"/>
                      <w:marTop w:val="0"/>
                      <w:marBottom w:val="0"/>
                      <w:divBdr>
                        <w:top w:val="none" w:sz="0" w:space="0" w:color="auto"/>
                        <w:left w:val="none" w:sz="0" w:space="0" w:color="auto"/>
                        <w:bottom w:val="none" w:sz="0" w:space="0" w:color="auto"/>
                        <w:right w:val="none" w:sz="0" w:space="0" w:color="auto"/>
                      </w:divBdr>
                      <w:divsChild>
                        <w:div w:id="771975446">
                          <w:marLeft w:val="0"/>
                          <w:marRight w:val="0"/>
                          <w:marTop w:val="0"/>
                          <w:marBottom w:val="0"/>
                          <w:divBdr>
                            <w:top w:val="none" w:sz="0" w:space="0" w:color="auto"/>
                            <w:left w:val="none" w:sz="0" w:space="0" w:color="auto"/>
                            <w:bottom w:val="none" w:sz="0" w:space="0" w:color="auto"/>
                            <w:right w:val="none" w:sz="0" w:space="0" w:color="auto"/>
                          </w:divBdr>
                          <w:divsChild>
                            <w:div w:id="426772955">
                              <w:marLeft w:val="0"/>
                              <w:marRight w:val="0"/>
                              <w:marTop w:val="120"/>
                              <w:marBottom w:val="360"/>
                              <w:divBdr>
                                <w:top w:val="none" w:sz="0" w:space="0" w:color="auto"/>
                                <w:left w:val="none" w:sz="0" w:space="0" w:color="auto"/>
                                <w:bottom w:val="none" w:sz="0" w:space="0" w:color="auto"/>
                                <w:right w:val="none" w:sz="0" w:space="0" w:color="auto"/>
                              </w:divBdr>
                              <w:divsChild>
                                <w:div w:id="1319456911">
                                  <w:marLeft w:val="0"/>
                                  <w:marRight w:val="0"/>
                                  <w:marTop w:val="0"/>
                                  <w:marBottom w:val="0"/>
                                  <w:divBdr>
                                    <w:top w:val="none" w:sz="0" w:space="0" w:color="auto"/>
                                    <w:left w:val="none" w:sz="0" w:space="0" w:color="auto"/>
                                    <w:bottom w:val="none" w:sz="0" w:space="0" w:color="auto"/>
                                    <w:right w:val="none" w:sz="0" w:space="0" w:color="auto"/>
                                  </w:divBdr>
                                  <w:divsChild>
                                    <w:div w:id="1633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835270">
      <w:bodyDiv w:val="1"/>
      <w:marLeft w:val="0"/>
      <w:marRight w:val="0"/>
      <w:marTop w:val="0"/>
      <w:marBottom w:val="0"/>
      <w:divBdr>
        <w:top w:val="none" w:sz="0" w:space="0" w:color="auto"/>
        <w:left w:val="none" w:sz="0" w:space="0" w:color="auto"/>
        <w:bottom w:val="none" w:sz="0" w:space="0" w:color="auto"/>
        <w:right w:val="none" w:sz="0" w:space="0" w:color="auto"/>
      </w:divBdr>
    </w:div>
    <w:div w:id="957029027">
      <w:bodyDiv w:val="1"/>
      <w:marLeft w:val="0"/>
      <w:marRight w:val="0"/>
      <w:marTop w:val="0"/>
      <w:marBottom w:val="0"/>
      <w:divBdr>
        <w:top w:val="none" w:sz="0" w:space="0" w:color="auto"/>
        <w:left w:val="none" w:sz="0" w:space="0" w:color="auto"/>
        <w:bottom w:val="none" w:sz="0" w:space="0" w:color="auto"/>
        <w:right w:val="none" w:sz="0" w:space="0" w:color="auto"/>
      </w:divBdr>
      <w:divsChild>
        <w:div w:id="1055742073">
          <w:marLeft w:val="0"/>
          <w:marRight w:val="1"/>
          <w:marTop w:val="0"/>
          <w:marBottom w:val="0"/>
          <w:divBdr>
            <w:top w:val="none" w:sz="0" w:space="0" w:color="auto"/>
            <w:left w:val="none" w:sz="0" w:space="0" w:color="auto"/>
            <w:bottom w:val="none" w:sz="0" w:space="0" w:color="auto"/>
            <w:right w:val="none" w:sz="0" w:space="0" w:color="auto"/>
          </w:divBdr>
          <w:divsChild>
            <w:div w:id="1751927795">
              <w:marLeft w:val="0"/>
              <w:marRight w:val="0"/>
              <w:marTop w:val="0"/>
              <w:marBottom w:val="0"/>
              <w:divBdr>
                <w:top w:val="none" w:sz="0" w:space="0" w:color="auto"/>
                <w:left w:val="none" w:sz="0" w:space="0" w:color="auto"/>
                <w:bottom w:val="none" w:sz="0" w:space="0" w:color="auto"/>
                <w:right w:val="none" w:sz="0" w:space="0" w:color="auto"/>
              </w:divBdr>
              <w:divsChild>
                <w:div w:id="2123456748">
                  <w:marLeft w:val="0"/>
                  <w:marRight w:val="1"/>
                  <w:marTop w:val="0"/>
                  <w:marBottom w:val="0"/>
                  <w:divBdr>
                    <w:top w:val="none" w:sz="0" w:space="0" w:color="auto"/>
                    <w:left w:val="none" w:sz="0" w:space="0" w:color="auto"/>
                    <w:bottom w:val="none" w:sz="0" w:space="0" w:color="auto"/>
                    <w:right w:val="none" w:sz="0" w:space="0" w:color="auto"/>
                  </w:divBdr>
                  <w:divsChild>
                    <w:div w:id="1941835747">
                      <w:marLeft w:val="0"/>
                      <w:marRight w:val="0"/>
                      <w:marTop w:val="0"/>
                      <w:marBottom w:val="0"/>
                      <w:divBdr>
                        <w:top w:val="none" w:sz="0" w:space="0" w:color="auto"/>
                        <w:left w:val="none" w:sz="0" w:space="0" w:color="auto"/>
                        <w:bottom w:val="none" w:sz="0" w:space="0" w:color="auto"/>
                        <w:right w:val="none" w:sz="0" w:space="0" w:color="auto"/>
                      </w:divBdr>
                      <w:divsChild>
                        <w:div w:id="963585797">
                          <w:marLeft w:val="0"/>
                          <w:marRight w:val="0"/>
                          <w:marTop w:val="0"/>
                          <w:marBottom w:val="0"/>
                          <w:divBdr>
                            <w:top w:val="none" w:sz="0" w:space="0" w:color="auto"/>
                            <w:left w:val="none" w:sz="0" w:space="0" w:color="auto"/>
                            <w:bottom w:val="none" w:sz="0" w:space="0" w:color="auto"/>
                            <w:right w:val="none" w:sz="0" w:space="0" w:color="auto"/>
                          </w:divBdr>
                          <w:divsChild>
                            <w:div w:id="607128892">
                              <w:marLeft w:val="0"/>
                              <w:marRight w:val="0"/>
                              <w:marTop w:val="120"/>
                              <w:marBottom w:val="360"/>
                              <w:divBdr>
                                <w:top w:val="none" w:sz="0" w:space="0" w:color="auto"/>
                                <w:left w:val="none" w:sz="0" w:space="0" w:color="auto"/>
                                <w:bottom w:val="none" w:sz="0" w:space="0" w:color="auto"/>
                                <w:right w:val="none" w:sz="0" w:space="0" w:color="auto"/>
                              </w:divBdr>
                              <w:divsChild>
                                <w:div w:id="459151259">
                                  <w:marLeft w:val="0"/>
                                  <w:marRight w:val="0"/>
                                  <w:marTop w:val="0"/>
                                  <w:marBottom w:val="0"/>
                                  <w:divBdr>
                                    <w:top w:val="none" w:sz="0" w:space="0" w:color="auto"/>
                                    <w:left w:val="none" w:sz="0" w:space="0" w:color="auto"/>
                                    <w:bottom w:val="none" w:sz="0" w:space="0" w:color="auto"/>
                                    <w:right w:val="none" w:sz="0" w:space="0" w:color="auto"/>
                                  </w:divBdr>
                                  <w:divsChild>
                                    <w:div w:id="16579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993095">
      <w:bodyDiv w:val="1"/>
      <w:marLeft w:val="0"/>
      <w:marRight w:val="0"/>
      <w:marTop w:val="0"/>
      <w:marBottom w:val="0"/>
      <w:divBdr>
        <w:top w:val="none" w:sz="0" w:space="0" w:color="auto"/>
        <w:left w:val="none" w:sz="0" w:space="0" w:color="auto"/>
        <w:bottom w:val="none" w:sz="0" w:space="0" w:color="auto"/>
        <w:right w:val="none" w:sz="0" w:space="0" w:color="auto"/>
      </w:divBdr>
      <w:divsChild>
        <w:div w:id="1539972997">
          <w:marLeft w:val="0"/>
          <w:marRight w:val="1"/>
          <w:marTop w:val="0"/>
          <w:marBottom w:val="0"/>
          <w:divBdr>
            <w:top w:val="none" w:sz="0" w:space="0" w:color="auto"/>
            <w:left w:val="none" w:sz="0" w:space="0" w:color="auto"/>
            <w:bottom w:val="none" w:sz="0" w:space="0" w:color="auto"/>
            <w:right w:val="none" w:sz="0" w:space="0" w:color="auto"/>
          </w:divBdr>
          <w:divsChild>
            <w:div w:id="326908791">
              <w:marLeft w:val="0"/>
              <w:marRight w:val="0"/>
              <w:marTop w:val="0"/>
              <w:marBottom w:val="0"/>
              <w:divBdr>
                <w:top w:val="none" w:sz="0" w:space="0" w:color="auto"/>
                <w:left w:val="none" w:sz="0" w:space="0" w:color="auto"/>
                <w:bottom w:val="none" w:sz="0" w:space="0" w:color="auto"/>
                <w:right w:val="none" w:sz="0" w:space="0" w:color="auto"/>
              </w:divBdr>
              <w:divsChild>
                <w:div w:id="459961910">
                  <w:marLeft w:val="0"/>
                  <w:marRight w:val="1"/>
                  <w:marTop w:val="0"/>
                  <w:marBottom w:val="0"/>
                  <w:divBdr>
                    <w:top w:val="none" w:sz="0" w:space="0" w:color="auto"/>
                    <w:left w:val="none" w:sz="0" w:space="0" w:color="auto"/>
                    <w:bottom w:val="none" w:sz="0" w:space="0" w:color="auto"/>
                    <w:right w:val="none" w:sz="0" w:space="0" w:color="auto"/>
                  </w:divBdr>
                  <w:divsChild>
                    <w:div w:id="1022320507">
                      <w:marLeft w:val="0"/>
                      <w:marRight w:val="0"/>
                      <w:marTop w:val="0"/>
                      <w:marBottom w:val="0"/>
                      <w:divBdr>
                        <w:top w:val="none" w:sz="0" w:space="0" w:color="auto"/>
                        <w:left w:val="none" w:sz="0" w:space="0" w:color="auto"/>
                        <w:bottom w:val="none" w:sz="0" w:space="0" w:color="auto"/>
                        <w:right w:val="none" w:sz="0" w:space="0" w:color="auto"/>
                      </w:divBdr>
                      <w:divsChild>
                        <w:div w:id="1295599255">
                          <w:marLeft w:val="0"/>
                          <w:marRight w:val="0"/>
                          <w:marTop w:val="0"/>
                          <w:marBottom w:val="0"/>
                          <w:divBdr>
                            <w:top w:val="none" w:sz="0" w:space="0" w:color="auto"/>
                            <w:left w:val="none" w:sz="0" w:space="0" w:color="auto"/>
                            <w:bottom w:val="none" w:sz="0" w:space="0" w:color="auto"/>
                            <w:right w:val="none" w:sz="0" w:space="0" w:color="auto"/>
                          </w:divBdr>
                          <w:divsChild>
                            <w:div w:id="1674138208">
                              <w:marLeft w:val="0"/>
                              <w:marRight w:val="0"/>
                              <w:marTop w:val="120"/>
                              <w:marBottom w:val="360"/>
                              <w:divBdr>
                                <w:top w:val="none" w:sz="0" w:space="0" w:color="auto"/>
                                <w:left w:val="none" w:sz="0" w:space="0" w:color="auto"/>
                                <w:bottom w:val="none" w:sz="0" w:space="0" w:color="auto"/>
                                <w:right w:val="none" w:sz="0" w:space="0" w:color="auto"/>
                              </w:divBdr>
                              <w:divsChild>
                                <w:div w:id="1459449443">
                                  <w:marLeft w:val="0"/>
                                  <w:marRight w:val="0"/>
                                  <w:marTop w:val="0"/>
                                  <w:marBottom w:val="0"/>
                                  <w:divBdr>
                                    <w:top w:val="none" w:sz="0" w:space="0" w:color="auto"/>
                                    <w:left w:val="none" w:sz="0" w:space="0" w:color="auto"/>
                                    <w:bottom w:val="none" w:sz="0" w:space="0" w:color="auto"/>
                                    <w:right w:val="none" w:sz="0" w:space="0" w:color="auto"/>
                                  </w:divBdr>
                                  <w:divsChild>
                                    <w:div w:id="17743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694685">
      <w:bodyDiv w:val="1"/>
      <w:marLeft w:val="0"/>
      <w:marRight w:val="0"/>
      <w:marTop w:val="0"/>
      <w:marBottom w:val="0"/>
      <w:divBdr>
        <w:top w:val="none" w:sz="0" w:space="0" w:color="auto"/>
        <w:left w:val="none" w:sz="0" w:space="0" w:color="auto"/>
        <w:bottom w:val="none" w:sz="0" w:space="0" w:color="auto"/>
        <w:right w:val="none" w:sz="0" w:space="0" w:color="auto"/>
      </w:divBdr>
      <w:divsChild>
        <w:div w:id="1379747736">
          <w:marLeft w:val="0"/>
          <w:marRight w:val="1"/>
          <w:marTop w:val="0"/>
          <w:marBottom w:val="0"/>
          <w:divBdr>
            <w:top w:val="none" w:sz="0" w:space="0" w:color="auto"/>
            <w:left w:val="none" w:sz="0" w:space="0" w:color="auto"/>
            <w:bottom w:val="none" w:sz="0" w:space="0" w:color="auto"/>
            <w:right w:val="none" w:sz="0" w:space="0" w:color="auto"/>
          </w:divBdr>
          <w:divsChild>
            <w:div w:id="746652854">
              <w:marLeft w:val="0"/>
              <w:marRight w:val="0"/>
              <w:marTop w:val="0"/>
              <w:marBottom w:val="0"/>
              <w:divBdr>
                <w:top w:val="none" w:sz="0" w:space="0" w:color="auto"/>
                <w:left w:val="none" w:sz="0" w:space="0" w:color="auto"/>
                <w:bottom w:val="none" w:sz="0" w:space="0" w:color="auto"/>
                <w:right w:val="none" w:sz="0" w:space="0" w:color="auto"/>
              </w:divBdr>
              <w:divsChild>
                <w:div w:id="1539273767">
                  <w:marLeft w:val="0"/>
                  <w:marRight w:val="1"/>
                  <w:marTop w:val="0"/>
                  <w:marBottom w:val="0"/>
                  <w:divBdr>
                    <w:top w:val="none" w:sz="0" w:space="0" w:color="auto"/>
                    <w:left w:val="none" w:sz="0" w:space="0" w:color="auto"/>
                    <w:bottom w:val="none" w:sz="0" w:space="0" w:color="auto"/>
                    <w:right w:val="none" w:sz="0" w:space="0" w:color="auto"/>
                  </w:divBdr>
                  <w:divsChild>
                    <w:div w:id="776948590">
                      <w:marLeft w:val="0"/>
                      <w:marRight w:val="0"/>
                      <w:marTop w:val="0"/>
                      <w:marBottom w:val="0"/>
                      <w:divBdr>
                        <w:top w:val="none" w:sz="0" w:space="0" w:color="auto"/>
                        <w:left w:val="none" w:sz="0" w:space="0" w:color="auto"/>
                        <w:bottom w:val="none" w:sz="0" w:space="0" w:color="auto"/>
                        <w:right w:val="none" w:sz="0" w:space="0" w:color="auto"/>
                      </w:divBdr>
                      <w:divsChild>
                        <w:div w:id="1012293546">
                          <w:marLeft w:val="0"/>
                          <w:marRight w:val="0"/>
                          <w:marTop w:val="0"/>
                          <w:marBottom w:val="0"/>
                          <w:divBdr>
                            <w:top w:val="none" w:sz="0" w:space="0" w:color="auto"/>
                            <w:left w:val="none" w:sz="0" w:space="0" w:color="auto"/>
                            <w:bottom w:val="none" w:sz="0" w:space="0" w:color="auto"/>
                            <w:right w:val="none" w:sz="0" w:space="0" w:color="auto"/>
                          </w:divBdr>
                          <w:divsChild>
                            <w:div w:id="2025352351">
                              <w:marLeft w:val="0"/>
                              <w:marRight w:val="0"/>
                              <w:marTop w:val="120"/>
                              <w:marBottom w:val="360"/>
                              <w:divBdr>
                                <w:top w:val="none" w:sz="0" w:space="0" w:color="auto"/>
                                <w:left w:val="none" w:sz="0" w:space="0" w:color="auto"/>
                                <w:bottom w:val="none" w:sz="0" w:space="0" w:color="auto"/>
                                <w:right w:val="none" w:sz="0" w:space="0" w:color="auto"/>
                              </w:divBdr>
                              <w:divsChild>
                                <w:div w:id="1309167244">
                                  <w:marLeft w:val="0"/>
                                  <w:marRight w:val="0"/>
                                  <w:marTop w:val="0"/>
                                  <w:marBottom w:val="0"/>
                                  <w:divBdr>
                                    <w:top w:val="none" w:sz="0" w:space="0" w:color="auto"/>
                                    <w:left w:val="none" w:sz="0" w:space="0" w:color="auto"/>
                                    <w:bottom w:val="none" w:sz="0" w:space="0" w:color="auto"/>
                                    <w:right w:val="none" w:sz="0" w:space="0" w:color="auto"/>
                                  </w:divBdr>
                                  <w:divsChild>
                                    <w:div w:id="8869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5615665">
      <w:bodyDiv w:val="1"/>
      <w:marLeft w:val="0"/>
      <w:marRight w:val="0"/>
      <w:marTop w:val="0"/>
      <w:marBottom w:val="0"/>
      <w:divBdr>
        <w:top w:val="none" w:sz="0" w:space="0" w:color="auto"/>
        <w:left w:val="none" w:sz="0" w:space="0" w:color="auto"/>
        <w:bottom w:val="none" w:sz="0" w:space="0" w:color="auto"/>
        <w:right w:val="none" w:sz="0" w:space="0" w:color="auto"/>
      </w:divBdr>
      <w:divsChild>
        <w:div w:id="2123303004">
          <w:marLeft w:val="0"/>
          <w:marRight w:val="1"/>
          <w:marTop w:val="0"/>
          <w:marBottom w:val="0"/>
          <w:divBdr>
            <w:top w:val="none" w:sz="0" w:space="0" w:color="auto"/>
            <w:left w:val="none" w:sz="0" w:space="0" w:color="auto"/>
            <w:bottom w:val="none" w:sz="0" w:space="0" w:color="auto"/>
            <w:right w:val="none" w:sz="0" w:space="0" w:color="auto"/>
          </w:divBdr>
          <w:divsChild>
            <w:div w:id="8259394">
              <w:marLeft w:val="0"/>
              <w:marRight w:val="0"/>
              <w:marTop w:val="0"/>
              <w:marBottom w:val="0"/>
              <w:divBdr>
                <w:top w:val="none" w:sz="0" w:space="0" w:color="auto"/>
                <w:left w:val="none" w:sz="0" w:space="0" w:color="auto"/>
                <w:bottom w:val="none" w:sz="0" w:space="0" w:color="auto"/>
                <w:right w:val="none" w:sz="0" w:space="0" w:color="auto"/>
              </w:divBdr>
              <w:divsChild>
                <w:div w:id="1457483944">
                  <w:marLeft w:val="0"/>
                  <w:marRight w:val="1"/>
                  <w:marTop w:val="0"/>
                  <w:marBottom w:val="0"/>
                  <w:divBdr>
                    <w:top w:val="none" w:sz="0" w:space="0" w:color="auto"/>
                    <w:left w:val="none" w:sz="0" w:space="0" w:color="auto"/>
                    <w:bottom w:val="none" w:sz="0" w:space="0" w:color="auto"/>
                    <w:right w:val="none" w:sz="0" w:space="0" w:color="auto"/>
                  </w:divBdr>
                  <w:divsChild>
                    <w:div w:id="1434285870">
                      <w:marLeft w:val="0"/>
                      <w:marRight w:val="0"/>
                      <w:marTop w:val="0"/>
                      <w:marBottom w:val="0"/>
                      <w:divBdr>
                        <w:top w:val="none" w:sz="0" w:space="0" w:color="auto"/>
                        <w:left w:val="none" w:sz="0" w:space="0" w:color="auto"/>
                        <w:bottom w:val="none" w:sz="0" w:space="0" w:color="auto"/>
                        <w:right w:val="none" w:sz="0" w:space="0" w:color="auto"/>
                      </w:divBdr>
                      <w:divsChild>
                        <w:div w:id="439953016">
                          <w:marLeft w:val="0"/>
                          <w:marRight w:val="0"/>
                          <w:marTop w:val="0"/>
                          <w:marBottom w:val="0"/>
                          <w:divBdr>
                            <w:top w:val="none" w:sz="0" w:space="0" w:color="auto"/>
                            <w:left w:val="none" w:sz="0" w:space="0" w:color="auto"/>
                            <w:bottom w:val="none" w:sz="0" w:space="0" w:color="auto"/>
                            <w:right w:val="none" w:sz="0" w:space="0" w:color="auto"/>
                          </w:divBdr>
                          <w:divsChild>
                            <w:div w:id="943653372">
                              <w:marLeft w:val="0"/>
                              <w:marRight w:val="0"/>
                              <w:marTop w:val="120"/>
                              <w:marBottom w:val="360"/>
                              <w:divBdr>
                                <w:top w:val="none" w:sz="0" w:space="0" w:color="auto"/>
                                <w:left w:val="none" w:sz="0" w:space="0" w:color="auto"/>
                                <w:bottom w:val="none" w:sz="0" w:space="0" w:color="auto"/>
                                <w:right w:val="none" w:sz="0" w:space="0" w:color="auto"/>
                              </w:divBdr>
                              <w:divsChild>
                                <w:div w:id="1836726377">
                                  <w:marLeft w:val="0"/>
                                  <w:marRight w:val="0"/>
                                  <w:marTop w:val="0"/>
                                  <w:marBottom w:val="0"/>
                                  <w:divBdr>
                                    <w:top w:val="none" w:sz="0" w:space="0" w:color="auto"/>
                                    <w:left w:val="none" w:sz="0" w:space="0" w:color="auto"/>
                                    <w:bottom w:val="none" w:sz="0" w:space="0" w:color="auto"/>
                                    <w:right w:val="none" w:sz="0" w:space="0" w:color="auto"/>
                                  </w:divBdr>
                                  <w:divsChild>
                                    <w:div w:id="5828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070465">
      <w:bodyDiv w:val="1"/>
      <w:marLeft w:val="0"/>
      <w:marRight w:val="0"/>
      <w:marTop w:val="0"/>
      <w:marBottom w:val="0"/>
      <w:divBdr>
        <w:top w:val="none" w:sz="0" w:space="0" w:color="auto"/>
        <w:left w:val="none" w:sz="0" w:space="0" w:color="auto"/>
        <w:bottom w:val="none" w:sz="0" w:space="0" w:color="auto"/>
        <w:right w:val="none" w:sz="0" w:space="0" w:color="auto"/>
      </w:divBdr>
      <w:divsChild>
        <w:div w:id="1646230128">
          <w:marLeft w:val="0"/>
          <w:marRight w:val="1"/>
          <w:marTop w:val="0"/>
          <w:marBottom w:val="0"/>
          <w:divBdr>
            <w:top w:val="none" w:sz="0" w:space="0" w:color="auto"/>
            <w:left w:val="none" w:sz="0" w:space="0" w:color="auto"/>
            <w:bottom w:val="none" w:sz="0" w:space="0" w:color="auto"/>
            <w:right w:val="none" w:sz="0" w:space="0" w:color="auto"/>
          </w:divBdr>
          <w:divsChild>
            <w:div w:id="874148901">
              <w:marLeft w:val="0"/>
              <w:marRight w:val="0"/>
              <w:marTop w:val="0"/>
              <w:marBottom w:val="0"/>
              <w:divBdr>
                <w:top w:val="none" w:sz="0" w:space="0" w:color="auto"/>
                <w:left w:val="none" w:sz="0" w:space="0" w:color="auto"/>
                <w:bottom w:val="none" w:sz="0" w:space="0" w:color="auto"/>
                <w:right w:val="none" w:sz="0" w:space="0" w:color="auto"/>
              </w:divBdr>
              <w:divsChild>
                <w:div w:id="133064526">
                  <w:marLeft w:val="0"/>
                  <w:marRight w:val="1"/>
                  <w:marTop w:val="0"/>
                  <w:marBottom w:val="0"/>
                  <w:divBdr>
                    <w:top w:val="none" w:sz="0" w:space="0" w:color="auto"/>
                    <w:left w:val="none" w:sz="0" w:space="0" w:color="auto"/>
                    <w:bottom w:val="none" w:sz="0" w:space="0" w:color="auto"/>
                    <w:right w:val="none" w:sz="0" w:space="0" w:color="auto"/>
                  </w:divBdr>
                  <w:divsChild>
                    <w:div w:id="1694305481">
                      <w:marLeft w:val="0"/>
                      <w:marRight w:val="0"/>
                      <w:marTop w:val="0"/>
                      <w:marBottom w:val="0"/>
                      <w:divBdr>
                        <w:top w:val="none" w:sz="0" w:space="0" w:color="auto"/>
                        <w:left w:val="none" w:sz="0" w:space="0" w:color="auto"/>
                        <w:bottom w:val="none" w:sz="0" w:space="0" w:color="auto"/>
                        <w:right w:val="none" w:sz="0" w:space="0" w:color="auto"/>
                      </w:divBdr>
                      <w:divsChild>
                        <w:div w:id="1915162140">
                          <w:marLeft w:val="0"/>
                          <w:marRight w:val="0"/>
                          <w:marTop w:val="0"/>
                          <w:marBottom w:val="0"/>
                          <w:divBdr>
                            <w:top w:val="none" w:sz="0" w:space="0" w:color="auto"/>
                            <w:left w:val="none" w:sz="0" w:space="0" w:color="auto"/>
                            <w:bottom w:val="none" w:sz="0" w:space="0" w:color="auto"/>
                            <w:right w:val="none" w:sz="0" w:space="0" w:color="auto"/>
                          </w:divBdr>
                          <w:divsChild>
                            <w:div w:id="715544265">
                              <w:marLeft w:val="0"/>
                              <w:marRight w:val="0"/>
                              <w:marTop w:val="120"/>
                              <w:marBottom w:val="360"/>
                              <w:divBdr>
                                <w:top w:val="none" w:sz="0" w:space="0" w:color="auto"/>
                                <w:left w:val="none" w:sz="0" w:space="0" w:color="auto"/>
                                <w:bottom w:val="none" w:sz="0" w:space="0" w:color="auto"/>
                                <w:right w:val="none" w:sz="0" w:space="0" w:color="auto"/>
                              </w:divBdr>
                              <w:divsChild>
                                <w:div w:id="2079203208">
                                  <w:marLeft w:val="0"/>
                                  <w:marRight w:val="0"/>
                                  <w:marTop w:val="0"/>
                                  <w:marBottom w:val="0"/>
                                  <w:divBdr>
                                    <w:top w:val="none" w:sz="0" w:space="0" w:color="auto"/>
                                    <w:left w:val="none" w:sz="0" w:space="0" w:color="auto"/>
                                    <w:bottom w:val="none" w:sz="0" w:space="0" w:color="auto"/>
                                    <w:right w:val="none" w:sz="0" w:space="0" w:color="auto"/>
                                  </w:divBdr>
                                  <w:divsChild>
                                    <w:div w:id="8067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093466">
      <w:bodyDiv w:val="1"/>
      <w:marLeft w:val="0"/>
      <w:marRight w:val="0"/>
      <w:marTop w:val="0"/>
      <w:marBottom w:val="0"/>
      <w:divBdr>
        <w:top w:val="none" w:sz="0" w:space="0" w:color="auto"/>
        <w:left w:val="none" w:sz="0" w:space="0" w:color="auto"/>
        <w:bottom w:val="none" w:sz="0" w:space="0" w:color="auto"/>
        <w:right w:val="none" w:sz="0" w:space="0" w:color="auto"/>
      </w:divBdr>
    </w:div>
    <w:div w:id="1155143083">
      <w:bodyDiv w:val="1"/>
      <w:marLeft w:val="0"/>
      <w:marRight w:val="0"/>
      <w:marTop w:val="0"/>
      <w:marBottom w:val="0"/>
      <w:divBdr>
        <w:top w:val="none" w:sz="0" w:space="0" w:color="auto"/>
        <w:left w:val="none" w:sz="0" w:space="0" w:color="auto"/>
        <w:bottom w:val="none" w:sz="0" w:space="0" w:color="auto"/>
        <w:right w:val="none" w:sz="0" w:space="0" w:color="auto"/>
      </w:divBdr>
      <w:divsChild>
        <w:div w:id="488523446">
          <w:marLeft w:val="0"/>
          <w:marRight w:val="1"/>
          <w:marTop w:val="0"/>
          <w:marBottom w:val="0"/>
          <w:divBdr>
            <w:top w:val="none" w:sz="0" w:space="0" w:color="auto"/>
            <w:left w:val="none" w:sz="0" w:space="0" w:color="auto"/>
            <w:bottom w:val="none" w:sz="0" w:space="0" w:color="auto"/>
            <w:right w:val="none" w:sz="0" w:space="0" w:color="auto"/>
          </w:divBdr>
          <w:divsChild>
            <w:div w:id="698551377">
              <w:marLeft w:val="0"/>
              <w:marRight w:val="0"/>
              <w:marTop w:val="0"/>
              <w:marBottom w:val="0"/>
              <w:divBdr>
                <w:top w:val="none" w:sz="0" w:space="0" w:color="auto"/>
                <w:left w:val="none" w:sz="0" w:space="0" w:color="auto"/>
                <w:bottom w:val="none" w:sz="0" w:space="0" w:color="auto"/>
                <w:right w:val="none" w:sz="0" w:space="0" w:color="auto"/>
              </w:divBdr>
              <w:divsChild>
                <w:div w:id="528759943">
                  <w:marLeft w:val="0"/>
                  <w:marRight w:val="1"/>
                  <w:marTop w:val="0"/>
                  <w:marBottom w:val="0"/>
                  <w:divBdr>
                    <w:top w:val="none" w:sz="0" w:space="0" w:color="auto"/>
                    <w:left w:val="none" w:sz="0" w:space="0" w:color="auto"/>
                    <w:bottom w:val="none" w:sz="0" w:space="0" w:color="auto"/>
                    <w:right w:val="none" w:sz="0" w:space="0" w:color="auto"/>
                  </w:divBdr>
                  <w:divsChild>
                    <w:div w:id="1341926394">
                      <w:marLeft w:val="0"/>
                      <w:marRight w:val="0"/>
                      <w:marTop w:val="0"/>
                      <w:marBottom w:val="0"/>
                      <w:divBdr>
                        <w:top w:val="none" w:sz="0" w:space="0" w:color="auto"/>
                        <w:left w:val="none" w:sz="0" w:space="0" w:color="auto"/>
                        <w:bottom w:val="none" w:sz="0" w:space="0" w:color="auto"/>
                        <w:right w:val="none" w:sz="0" w:space="0" w:color="auto"/>
                      </w:divBdr>
                      <w:divsChild>
                        <w:div w:id="329253450">
                          <w:marLeft w:val="0"/>
                          <w:marRight w:val="0"/>
                          <w:marTop w:val="0"/>
                          <w:marBottom w:val="0"/>
                          <w:divBdr>
                            <w:top w:val="none" w:sz="0" w:space="0" w:color="auto"/>
                            <w:left w:val="none" w:sz="0" w:space="0" w:color="auto"/>
                            <w:bottom w:val="none" w:sz="0" w:space="0" w:color="auto"/>
                            <w:right w:val="none" w:sz="0" w:space="0" w:color="auto"/>
                          </w:divBdr>
                          <w:divsChild>
                            <w:div w:id="1918661827">
                              <w:marLeft w:val="0"/>
                              <w:marRight w:val="0"/>
                              <w:marTop w:val="120"/>
                              <w:marBottom w:val="360"/>
                              <w:divBdr>
                                <w:top w:val="none" w:sz="0" w:space="0" w:color="auto"/>
                                <w:left w:val="none" w:sz="0" w:space="0" w:color="auto"/>
                                <w:bottom w:val="none" w:sz="0" w:space="0" w:color="auto"/>
                                <w:right w:val="none" w:sz="0" w:space="0" w:color="auto"/>
                              </w:divBdr>
                              <w:divsChild>
                                <w:div w:id="111483752">
                                  <w:marLeft w:val="0"/>
                                  <w:marRight w:val="0"/>
                                  <w:marTop w:val="0"/>
                                  <w:marBottom w:val="0"/>
                                  <w:divBdr>
                                    <w:top w:val="none" w:sz="0" w:space="0" w:color="auto"/>
                                    <w:left w:val="none" w:sz="0" w:space="0" w:color="auto"/>
                                    <w:bottom w:val="none" w:sz="0" w:space="0" w:color="auto"/>
                                    <w:right w:val="none" w:sz="0" w:space="0" w:color="auto"/>
                                  </w:divBdr>
                                  <w:divsChild>
                                    <w:div w:id="1844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677809">
      <w:bodyDiv w:val="1"/>
      <w:marLeft w:val="0"/>
      <w:marRight w:val="0"/>
      <w:marTop w:val="0"/>
      <w:marBottom w:val="0"/>
      <w:divBdr>
        <w:top w:val="none" w:sz="0" w:space="0" w:color="auto"/>
        <w:left w:val="none" w:sz="0" w:space="0" w:color="auto"/>
        <w:bottom w:val="none" w:sz="0" w:space="0" w:color="auto"/>
        <w:right w:val="none" w:sz="0" w:space="0" w:color="auto"/>
      </w:divBdr>
    </w:div>
    <w:div w:id="1371417610">
      <w:bodyDiv w:val="1"/>
      <w:marLeft w:val="0"/>
      <w:marRight w:val="0"/>
      <w:marTop w:val="0"/>
      <w:marBottom w:val="0"/>
      <w:divBdr>
        <w:top w:val="none" w:sz="0" w:space="0" w:color="auto"/>
        <w:left w:val="none" w:sz="0" w:space="0" w:color="auto"/>
        <w:bottom w:val="none" w:sz="0" w:space="0" w:color="auto"/>
        <w:right w:val="none" w:sz="0" w:space="0" w:color="auto"/>
      </w:divBdr>
      <w:divsChild>
        <w:div w:id="1413964492">
          <w:marLeft w:val="0"/>
          <w:marRight w:val="1"/>
          <w:marTop w:val="0"/>
          <w:marBottom w:val="0"/>
          <w:divBdr>
            <w:top w:val="none" w:sz="0" w:space="0" w:color="auto"/>
            <w:left w:val="none" w:sz="0" w:space="0" w:color="auto"/>
            <w:bottom w:val="none" w:sz="0" w:space="0" w:color="auto"/>
            <w:right w:val="none" w:sz="0" w:space="0" w:color="auto"/>
          </w:divBdr>
          <w:divsChild>
            <w:div w:id="2106067901">
              <w:marLeft w:val="0"/>
              <w:marRight w:val="0"/>
              <w:marTop w:val="0"/>
              <w:marBottom w:val="0"/>
              <w:divBdr>
                <w:top w:val="none" w:sz="0" w:space="0" w:color="auto"/>
                <w:left w:val="none" w:sz="0" w:space="0" w:color="auto"/>
                <w:bottom w:val="none" w:sz="0" w:space="0" w:color="auto"/>
                <w:right w:val="none" w:sz="0" w:space="0" w:color="auto"/>
              </w:divBdr>
              <w:divsChild>
                <w:div w:id="1183058658">
                  <w:marLeft w:val="0"/>
                  <w:marRight w:val="1"/>
                  <w:marTop w:val="0"/>
                  <w:marBottom w:val="0"/>
                  <w:divBdr>
                    <w:top w:val="none" w:sz="0" w:space="0" w:color="auto"/>
                    <w:left w:val="none" w:sz="0" w:space="0" w:color="auto"/>
                    <w:bottom w:val="none" w:sz="0" w:space="0" w:color="auto"/>
                    <w:right w:val="none" w:sz="0" w:space="0" w:color="auto"/>
                  </w:divBdr>
                  <w:divsChild>
                    <w:div w:id="1681152712">
                      <w:marLeft w:val="0"/>
                      <w:marRight w:val="0"/>
                      <w:marTop w:val="0"/>
                      <w:marBottom w:val="0"/>
                      <w:divBdr>
                        <w:top w:val="none" w:sz="0" w:space="0" w:color="auto"/>
                        <w:left w:val="none" w:sz="0" w:space="0" w:color="auto"/>
                        <w:bottom w:val="none" w:sz="0" w:space="0" w:color="auto"/>
                        <w:right w:val="none" w:sz="0" w:space="0" w:color="auto"/>
                      </w:divBdr>
                      <w:divsChild>
                        <w:div w:id="1057122647">
                          <w:marLeft w:val="0"/>
                          <w:marRight w:val="0"/>
                          <w:marTop w:val="0"/>
                          <w:marBottom w:val="0"/>
                          <w:divBdr>
                            <w:top w:val="none" w:sz="0" w:space="0" w:color="auto"/>
                            <w:left w:val="none" w:sz="0" w:space="0" w:color="auto"/>
                            <w:bottom w:val="none" w:sz="0" w:space="0" w:color="auto"/>
                            <w:right w:val="none" w:sz="0" w:space="0" w:color="auto"/>
                          </w:divBdr>
                          <w:divsChild>
                            <w:div w:id="1986472304">
                              <w:marLeft w:val="0"/>
                              <w:marRight w:val="0"/>
                              <w:marTop w:val="120"/>
                              <w:marBottom w:val="360"/>
                              <w:divBdr>
                                <w:top w:val="none" w:sz="0" w:space="0" w:color="auto"/>
                                <w:left w:val="none" w:sz="0" w:space="0" w:color="auto"/>
                                <w:bottom w:val="none" w:sz="0" w:space="0" w:color="auto"/>
                                <w:right w:val="none" w:sz="0" w:space="0" w:color="auto"/>
                              </w:divBdr>
                              <w:divsChild>
                                <w:div w:id="1238250099">
                                  <w:marLeft w:val="420"/>
                                  <w:marRight w:val="0"/>
                                  <w:marTop w:val="0"/>
                                  <w:marBottom w:val="0"/>
                                  <w:divBdr>
                                    <w:top w:val="none" w:sz="0" w:space="0" w:color="auto"/>
                                    <w:left w:val="none" w:sz="0" w:space="0" w:color="auto"/>
                                    <w:bottom w:val="none" w:sz="0" w:space="0" w:color="auto"/>
                                    <w:right w:val="none" w:sz="0" w:space="0" w:color="auto"/>
                                  </w:divBdr>
                                  <w:divsChild>
                                    <w:div w:id="318463772">
                                      <w:marLeft w:val="0"/>
                                      <w:marRight w:val="0"/>
                                      <w:marTop w:val="0"/>
                                      <w:marBottom w:val="0"/>
                                      <w:divBdr>
                                        <w:top w:val="none" w:sz="0" w:space="0" w:color="auto"/>
                                        <w:left w:val="none" w:sz="0" w:space="0" w:color="auto"/>
                                        <w:bottom w:val="none" w:sz="0" w:space="0" w:color="auto"/>
                                        <w:right w:val="none" w:sz="0" w:space="0" w:color="auto"/>
                                      </w:divBdr>
                                      <w:divsChild>
                                        <w:div w:id="108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117792">
      <w:bodyDiv w:val="1"/>
      <w:marLeft w:val="0"/>
      <w:marRight w:val="0"/>
      <w:marTop w:val="0"/>
      <w:marBottom w:val="0"/>
      <w:divBdr>
        <w:top w:val="none" w:sz="0" w:space="0" w:color="auto"/>
        <w:left w:val="none" w:sz="0" w:space="0" w:color="auto"/>
        <w:bottom w:val="none" w:sz="0" w:space="0" w:color="auto"/>
        <w:right w:val="none" w:sz="0" w:space="0" w:color="auto"/>
      </w:divBdr>
    </w:div>
    <w:div w:id="1423257004">
      <w:bodyDiv w:val="1"/>
      <w:marLeft w:val="0"/>
      <w:marRight w:val="0"/>
      <w:marTop w:val="0"/>
      <w:marBottom w:val="0"/>
      <w:divBdr>
        <w:top w:val="none" w:sz="0" w:space="0" w:color="auto"/>
        <w:left w:val="none" w:sz="0" w:space="0" w:color="auto"/>
        <w:bottom w:val="none" w:sz="0" w:space="0" w:color="auto"/>
        <w:right w:val="none" w:sz="0" w:space="0" w:color="auto"/>
      </w:divBdr>
      <w:divsChild>
        <w:div w:id="1945383671">
          <w:marLeft w:val="0"/>
          <w:marRight w:val="1"/>
          <w:marTop w:val="0"/>
          <w:marBottom w:val="0"/>
          <w:divBdr>
            <w:top w:val="none" w:sz="0" w:space="0" w:color="auto"/>
            <w:left w:val="none" w:sz="0" w:space="0" w:color="auto"/>
            <w:bottom w:val="none" w:sz="0" w:space="0" w:color="auto"/>
            <w:right w:val="none" w:sz="0" w:space="0" w:color="auto"/>
          </w:divBdr>
          <w:divsChild>
            <w:div w:id="372582556">
              <w:marLeft w:val="0"/>
              <w:marRight w:val="0"/>
              <w:marTop w:val="0"/>
              <w:marBottom w:val="0"/>
              <w:divBdr>
                <w:top w:val="none" w:sz="0" w:space="0" w:color="auto"/>
                <w:left w:val="none" w:sz="0" w:space="0" w:color="auto"/>
                <w:bottom w:val="none" w:sz="0" w:space="0" w:color="auto"/>
                <w:right w:val="none" w:sz="0" w:space="0" w:color="auto"/>
              </w:divBdr>
              <w:divsChild>
                <w:div w:id="1844591444">
                  <w:marLeft w:val="0"/>
                  <w:marRight w:val="1"/>
                  <w:marTop w:val="0"/>
                  <w:marBottom w:val="0"/>
                  <w:divBdr>
                    <w:top w:val="none" w:sz="0" w:space="0" w:color="auto"/>
                    <w:left w:val="none" w:sz="0" w:space="0" w:color="auto"/>
                    <w:bottom w:val="none" w:sz="0" w:space="0" w:color="auto"/>
                    <w:right w:val="none" w:sz="0" w:space="0" w:color="auto"/>
                  </w:divBdr>
                  <w:divsChild>
                    <w:div w:id="1341929312">
                      <w:marLeft w:val="0"/>
                      <w:marRight w:val="0"/>
                      <w:marTop w:val="0"/>
                      <w:marBottom w:val="0"/>
                      <w:divBdr>
                        <w:top w:val="none" w:sz="0" w:space="0" w:color="auto"/>
                        <w:left w:val="none" w:sz="0" w:space="0" w:color="auto"/>
                        <w:bottom w:val="none" w:sz="0" w:space="0" w:color="auto"/>
                        <w:right w:val="none" w:sz="0" w:space="0" w:color="auto"/>
                      </w:divBdr>
                      <w:divsChild>
                        <w:div w:id="1460537196">
                          <w:marLeft w:val="0"/>
                          <w:marRight w:val="0"/>
                          <w:marTop w:val="0"/>
                          <w:marBottom w:val="0"/>
                          <w:divBdr>
                            <w:top w:val="none" w:sz="0" w:space="0" w:color="auto"/>
                            <w:left w:val="none" w:sz="0" w:space="0" w:color="auto"/>
                            <w:bottom w:val="none" w:sz="0" w:space="0" w:color="auto"/>
                            <w:right w:val="none" w:sz="0" w:space="0" w:color="auto"/>
                          </w:divBdr>
                          <w:divsChild>
                            <w:div w:id="1263369340">
                              <w:marLeft w:val="0"/>
                              <w:marRight w:val="0"/>
                              <w:marTop w:val="120"/>
                              <w:marBottom w:val="360"/>
                              <w:divBdr>
                                <w:top w:val="none" w:sz="0" w:space="0" w:color="auto"/>
                                <w:left w:val="none" w:sz="0" w:space="0" w:color="auto"/>
                                <w:bottom w:val="none" w:sz="0" w:space="0" w:color="auto"/>
                                <w:right w:val="none" w:sz="0" w:space="0" w:color="auto"/>
                              </w:divBdr>
                              <w:divsChild>
                                <w:div w:id="1582520551">
                                  <w:marLeft w:val="0"/>
                                  <w:marRight w:val="0"/>
                                  <w:marTop w:val="0"/>
                                  <w:marBottom w:val="0"/>
                                  <w:divBdr>
                                    <w:top w:val="none" w:sz="0" w:space="0" w:color="auto"/>
                                    <w:left w:val="none" w:sz="0" w:space="0" w:color="auto"/>
                                    <w:bottom w:val="none" w:sz="0" w:space="0" w:color="auto"/>
                                    <w:right w:val="none" w:sz="0" w:space="0" w:color="auto"/>
                                  </w:divBdr>
                                  <w:divsChild>
                                    <w:div w:id="1393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726160">
      <w:bodyDiv w:val="1"/>
      <w:marLeft w:val="0"/>
      <w:marRight w:val="0"/>
      <w:marTop w:val="0"/>
      <w:marBottom w:val="0"/>
      <w:divBdr>
        <w:top w:val="none" w:sz="0" w:space="0" w:color="auto"/>
        <w:left w:val="none" w:sz="0" w:space="0" w:color="auto"/>
        <w:bottom w:val="none" w:sz="0" w:space="0" w:color="auto"/>
        <w:right w:val="none" w:sz="0" w:space="0" w:color="auto"/>
      </w:divBdr>
      <w:divsChild>
        <w:div w:id="1527403354">
          <w:marLeft w:val="0"/>
          <w:marRight w:val="1"/>
          <w:marTop w:val="0"/>
          <w:marBottom w:val="0"/>
          <w:divBdr>
            <w:top w:val="none" w:sz="0" w:space="0" w:color="auto"/>
            <w:left w:val="none" w:sz="0" w:space="0" w:color="auto"/>
            <w:bottom w:val="none" w:sz="0" w:space="0" w:color="auto"/>
            <w:right w:val="none" w:sz="0" w:space="0" w:color="auto"/>
          </w:divBdr>
          <w:divsChild>
            <w:div w:id="632751800">
              <w:marLeft w:val="0"/>
              <w:marRight w:val="0"/>
              <w:marTop w:val="0"/>
              <w:marBottom w:val="0"/>
              <w:divBdr>
                <w:top w:val="none" w:sz="0" w:space="0" w:color="auto"/>
                <w:left w:val="none" w:sz="0" w:space="0" w:color="auto"/>
                <w:bottom w:val="none" w:sz="0" w:space="0" w:color="auto"/>
                <w:right w:val="none" w:sz="0" w:space="0" w:color="auto"/>
              </w:divBdr>
              <w:divsChild>
                <w:div w:id="545064097">
                  <w:marLeft w:val="0"/>
                  <w:marRight w:val="1"/>
                  <w:marTop w:val="0"/>
                  <w:marBottom w:val="0"/>
                  <w:divBdr>
                    <w:top w:val="none" w:sz="0" w:space="0" w:color="auto"/>
                    <w:left w:val="none" w:sz="0" w:space="0" w:color="auto"/>
                    <w:bottom w:val="none" w:sz="0" w:space="0" w:color="auto"/>
                    <w:right w:val="none" w:sz="0" w:space="0" w:color="auto"/>
                  </w:divBdr>
                  <w:divsChild>
                    <w:div w:id="1701080099">
                      <w:marLeft w:val="0"/>
                      <w:marRight w:val="0"/>
                      <w:marTop w:val="0"/>
                      <w:marBottom w:val="0"/>
                      <w:divBdr>
                        <w:top w:val="none" w:sz="0" w:space="0" w:color="auto"/>
                        <w:left w:val="none" w:sz="0" w:space="0" w:color="auto"/>
                        <w:bottom w:val="none" w:sz="0" w:space="0" w:color="auto"/>
                        <w:right w:val="none" w:sz="0" w:space="0" w:color="auto"/>
                      </w:divBdr>
                      <w:divsChild>
                        <w:div w:id="703098160">
                          <w:marLeft w:val="0"/>
                          <w:marRight w:val="0"/>
                          <w:marTop w:val="0"/>
                          <w:marBottom w:val="0"/>
                          <w:divBdr>
                            <w:top w:val="none" w:sz="0" w:space="0" w:color="auto"/>
                            <w:left w:val="none" w:sz="0" w:space="0" w:color="auto"/>
                            <w:bottom w:val="none" w:sz="0" w:space="0" w:color="auto"/>
                            <w:right w:val="none" w:sz="0" w:space="0" w:color="auto"/>
                          </w:divBdr>
                          <w:divsChild>
                            <w:div w:id="378825757">
                              <w:marLeft w:val="0"/>
                              <w:marRight w:val="0"/>
                              <w:marTop w:val="120"/>
                              <w:marBottom w:val="360"/>
                              <w:divBdr>
                                <w:top w:val="none" w:sz="0" w:space="0" w:color="auto"/>
                                <w:left w:val="none" w:sz="0" w:space="0" w:color="auto"/>
                                <w:bottom w:val="none" w:sz="0" w:space="0" w:color="auto"/>
                                <w:right w:val="none" w:sz="0" w:space="0" w:color="auto"/>
                              </w:divBdr>
                              <w:divsChild>
                                <w:div w:id="1038236897">
                                  <w:marLeft w:val="0"/>
                                  <w:marRight w:val="0"/>
                                  <w:marTop w:val="0"/>
                                  <w:marBottom w:val="0"/>
                                  <w:divBdr>
                                    <w:top w:val="none" w:sz="0" w:space="0" w:color="auto"/>
                                    <w:left w:val="none" w:sz="0" w:space="0" w:color="auto"/>
                                    <w:bottom w:val="none" w:sz="0" w:space="0" w:color="auto"/>
                                    <w:right w:val="none" w:sz="0" w:space="0" w:color="auto"/>
                                  </w:divBdr>
                                  <w:divsChild>
                                    <w:div w:id="13909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026208">
      <w:bodyDiv w:val="1"/>
      <w:marLeft w:val="0"/>
      <w:marRight w:val="0"/>
      <w:marTop w:val="0"/>
      <w:marBottom w:val="0"/>
      <w:divBdr>
        <w:top w:val="none" w:sz="0" w:space="0" w:color="auto"/>
        <w:left w:val="none" w:sz="0" w:space="0" w:color="auto"/>
        <w:bottom w:val="none" w:sz="0" w:space="0" w:color="auto"/>
        <w:right w:val="none" w:sz="0" w:space="0" w:color="auto"/>
      </w:divBdr>
      <w:divsChild>
        <w:div w:id="1129474621">
          <w:marLeft w:val="0"/>
          <w:marRight w:val="1"/>
          <w:marTop w:val="0"/>
          <w:marBottom w:val="0"/>
          <w:divBdr>
            <w:top w:val="none" w:sz="0" w:space="0" w:color="auto"/>
            <w:left w:val="none" w:sz="0" w:space="0" w:color="auto"/>
            <w:bottom w:val="none" w:sz="0" w:space="0" w:color="auto"/>
            <w:right w:val="none" w:sz="0" w:space="0" w:color="auto"/>
          </w:divBdr>
          <w:divsChild>
            <w:div w:id="1396511236">
              <w:marLeft w:val="0"/>
              <w:marRight w:val="0"/>
              <w:marTop w:val="0"/>
              <w:marBottom w:val="0"/>
              <w:divBdr>
                <w:top w:val="none" w:sz="0" w:space="0" w:color="auto"/>
                <w:left w:val="none" w:sz="0" w:space="0" w:color="auto"/>
                <w:bottom w:val="none" w:sz="0" w:space="0" w:color="auto"/>
                <w:right w:val="none" w:sz="0" w:space="0" w:color="auto"/>
              </w:divBdr>
              <w:divsChild>
                <w:div w:id="1836918312">
                  <w:marLeft w:val="0"/>
                  <w:marRight w:val="1"/>
                  <w:marTop w:val="0"/>
                  <w:marBottom w:val="0"/>
                  <w:divBdr>
                    <w:top w:val="none" w:sz="0" w:space="0" w:color="auto"/>
                    <w:left w:val="none" w:sz="0" w:space="0" w:color="auto"/>
                    <w:bottom w:val="none" w:sz="0" w:space="0" w:color="auto"/>
                    <w:right w:val="none" w:sz="0" w:space="0" w:color="auto"/>
                  </w:divBdr>
                  <w:divsChild>
                    <w:div w:id="487012806">
                      <w:marLeft w:val="0"/>
                      <w:marRight w:val="0"/>
                      <w:marTop w:val="0"/>
                      <w:marBottom w:val="0"/>
                      <w:divBdr>
                        <w:top w:val="none" w:sz="0" w:space="0" w:color="auto"/>
                        <w:left w:val="none" w:sz="0" w:space="0" w:color="auto"/>
                        <w:bottom w:val="none" w:sz="0" w:space="0" w:color="auto"/>
                        <w:right w:val="none" w:sz="0" w:space="0" w:color="auto"/>
                      </w:divBdr>
                      <w:divsChild>
                        <w:div w:id="1523322128">
                          <w:marLeft w:val="0"/>
                          <w:marRight w:val="0"/>
                          <w:marTop w:val="0"/>
                          <w:marBottom w:val="0"/>
                          <w:divBdr>
                            <w:top w:val="none" w:sz="0" w:space="0" w:color="auto"/>
                            <w:left w:val="none" w:sz="0" w:space="0" w:color="auto"/>
                            <w:bottom w:val="none" w:sz="0" w:space="0" w:color="auto"/>
                            <w:right w:val="none" w:sz="0" w:space="0" w:color="auto"/>
                          </w:divBdr>
                          <w:divsChild>
                            <w:div w:id="1342078927">
                              <w:marLeft w:val="0"/>
                              <w:marRight w:val="0"/>
                              <w:marTop w:val="120"/>
                              <w:marBottom w:val="360"/>
                              <w:divBdr>
                                <w:top w:val="none" w:sz="0" w:space="0" w:color="auto"/>
                                <w:left w:val="none" w:sz="0" w:space="0" w:color="auto"/>
                                <w:bottom w:val="none" w:sz="0" w:space="0" w:color="auto"/>
                                <w:right w:val="none" w:sz="0" w:space="0" w:color="auto"/>
                              </w:divBdr>
                              <w:divsChild>
                                <w:div w:id="910234177">
                                  <w:marLeft w:val="0"/>
                                  <w:marRight w:val="0"/>
                                  <w:marTop w:val="0"/>
                                  <w:marBottom w:val="0"/>
                                  <w:divBdr>
                                    <w:top w:val="none" w:sz="0" w:space="0" w:color="auto"/>
                                    <w:left w:val="none" w:sz="0" w:space="0" w:color="auto"/>
                                    <w:bottom w:val="none" w:sz="0" w:space="0" w:color="auto"/>
                                    <w:right w:val="none" w:sz="0" w:space="0" w:color="auto"/>
                                  </w:divBdr>
                                  <w:divsChild>
                                    <w:div w:id="188293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749820">
      <w:bodyDiv w:val="1"/>
      <w:marLeft w:val="0"/>
      <w:marRight w:val="0"/>
      <w:marTop w:val="0"/>
      <w:marBottom w:val="0"/>
      <w:divBdr>
        <w:top w:val="none" w:sz="0" w:space="0" w:color="auto"/>
        <w:left w:val="none" w:sz="0" w:space="0" w:color="auto"/>
        <w:bottom w:val="none" w:sz="0" w:space="0" w:color="auto"/>
        <w:right w:val="none" w:sz="0" w:space="0" w:color="auto"/>
      </w:divBdr>
      <w:divsChild>
        <w:div w:id="1261061127">
          <w:marLeft w:val="0"/>
          <w:marRight w:val="1"/>
          <w:marTop w:val="0"/>
          <w:marBottom w:val="0"/>
          <w:divBdr>
            <w:top w:val="none" w:sz="0" w:space="0" w:color="auto"/>
            <w:left w:val="none" w:sz="0" w:space="0" w:color="auto"/>
            <w:bottom w:val="none" w:sz="0" w:space="0" w:color="auto"/>
            <w:right w:val="none" w:sz="0" w:space="0" w:color="auto"/>
          </w:divBdr>
          <w:divsChild>
            <w:div w:id="886915939">
              <w:marLeft w:val="0"/>
              <w:marRight w:val="0"/>
              <w:marTop w:val="0"/>
              <w:marBottom w:val="0"/>
              <w:divBdr>
                <w:top w:val="none" w:sz="0" w:space="0" w:color="auto"/>
                <w:left w:val="none" w:sz="0" w:space="0" w:color="auto"/>
                <w:bottom w:val="none" w:sz="0" w:space="0" w:color="auto"/>
                <w:right w:val="none" w:sz="0" w:space="0" w:color="auto"/>
              </w:divBdr>
              <w:divsChild>
                <w:div w:id="122165348">
                  <w:marLeft w:val="0"/>
                  <w:marRight w:val="1"/>
                  <w:marTop w:val="0"/>
                  <w:marBottom w:val="0"/>
                  <w:divBdr>
                    <w:top w:val="none" w:sz="0" w:space="0" w:color="auto"/>
                    <w:left w:val="none" w:sz="0" w:space="0" w:color="auto"/>
                    <w:bottom w:val="none" w:sz="0" w:space="0" w:color="auto"/>
                    <w:right w:val="none" w:sz="0" w:space="0" w:color="auto"/>
                  </w:divBdr>
                  <w:divsChild>
                    <w:div w:id="1761947845">
                      <w:marLeft w:val="0"/>
                      <w:marRight w:val="0"/>
                      <w:marTop w:val="0"/>
                      <w:marBottom w:val="0"/>
                      <w:divBdr>
                        <w:top w:val="none" w:sz="0" w:space="0" w:color="auto"/>
                        <w:left w:val="none" w:sz="0" w:space="0" w:color="auto"/>
                        <w:bottom w:val="none" w:sz="0" w:space="0" w:color="auto"/>
                        <w:right w:val="none" w:sz="0" w:space="0" w:color="auto"/>
                      </w:divBdr>
                      <w:divsChild>
                        <w:div w:id="1257788288">
                          <w:marLeft w:val="0"/>
                          <w:marRight w:val="0"/>
                          <w:marTop w:val="0"/>
                          <w:marBottom w:val="0"/>
                          <w:divBdr>
                            <w:top w:val="none" w:sz="0" w:space="0" w:color="auto"/>
                            <w:left w:val="none" w:sz="0" w:space="0" w:color="auto"/>
                            <w:bottom w:val="none" w:sz="0" w:space="0" w:color="auto"/>
                            <w:right w:val="none" w:sz="0" w:space="0" w:color="auto"/>
                          </w:divBdr>
                          <w:divsChild>
                            <w:div w:id="1114203849">
                              <w:marLeft w:val="0"/>
                              <w:marRight w:val="0"/>
                              <w:marTop w:val="120"/>
                              <w:marBottom w:val="360"/>
                              <w:divBdr>
                                <w:top w:val="none" w:sz="0" w:space="0" w:color="auto"/>
                                <w:left w:val="none" w:sz="0" w:space="0" w:color="auto"/>
                                <w:bottom w:val="none" w:sz="0" w:space="0" w:color="auto"/>
                                <w:right w:val="none" w:sz="0" w:space="0" w:color="auto"/>
                              </w:divBdr>
                              <w:divsChild>
                                <w:div w:id="338316035">
                                  <w:marLeft w:val="0"/>
                                  <w:marRight w:val="0"/>
                                  <w:marTop w:val="0"/>
                                  <w:marBottom w:val="0"/>
                                  <w:divBdr>
                                    <w:top w:val="none" w:sz="0" w:space="0" w:color="auto"/>
                                    <w:left w:val="none" w:sz="0" w:space="0" w:color="auto"/>
                                    <w:bottom w:val="none" w:sz="0" w:space="0" w:color="auto"/>
                                    <w:right w:val="none" w:sz="0" w:space="0" w:color="auto"/>
                                  </w:divBdr>
                                  <w:divsChild>
                                    <w:div w:id="16807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491185">
      <w:bodyDiv w:val="1"/>
      <w:marLeft w:val="0"/>
      <w:marRight w:val="0"/>
      <w:marTop w:val="0"/>
      <w:marBottom w:val="0"/>
      <w:divBdr>
        <w:top w:val="none" w:sz="0" w:space="0" w:color="auto"/>
        <w:left w:val="none" w:sz="0" w:space="0" w:color="auto"/>
        <w:bottom w:val="none" w:sz="0" w:space="0" w:color="auto"/>
        <w:right w:val="none" w:sz="0" w:space="0" w:color="auto"/>
      </w:divBdr>
      <w:divsChild>
        <w:div w:id="1208298268">
          <w:marLeft w:val="0"/>
          <w:marRight w:val="1"/>
          <w:marTop w:val="0"/>
          <w:marBottom w:val="0"/>
          <w:divBdr>
            <w:top w:val="none" w:sz="0" w:space="0" w:color="auto"/>
            <w:left w:val="none" w:sz="0" w:space="0" w:color="auto"/>
            <w:bottom w:val="none" w:sz="0" w:space="0" w:color="auto"/>
            <w:right w:val="none" w:sz="0" w:space="0" w:color="auto"/>
          </w:divBdr>
          <w:divsChild>
            <w:div w:id="636105970">
              <w:marLeft w:val="0"/>
              <w:marRight w:val="0"/>
              <w:marTop w:val="0"/>
              <w:marBottom w:val="0"/>
              <w:divBdr>
                <w:top w:val="none" w:sz="0" w:space="0" w:color="auto"/>
                <w:left w:val="none" w:sz="0" w:space="0" w:color="auto"/>
                <w:bottom w:val="none" w:sz="0" w:space="0" w:color="auto"/>
                <w:right w:val="none" w:sz="0" w:space="0" w:color="auto"/>
              </w:divBdr>
              <w:divsChild>
                <w:div w:id="2129662524">
                  <w:marLeft w:val="0"/>
                  <w:marRight w:val="1"/>
                  <w:marTop w:val="0"/>
                  <w:marBottom w:val="0"/>
                  <w:divBdr>
                    <w:top w:val="none" w:sz="0" w:space="0" w:color="auto"/>
                    <w:left w:val="none" w:sz="0" w:space="0" w:color="auto"/>
                    <w:bottom w:val="none" w:sz="0" w:space="0" w:color="auto"/>
                    <w:right w:val="none" w:sz="0" w:space="0" w:color="auto"/>
                  </w:divBdr>
                  <w:divsChild>
                    <w:div w:id="1449815698">
                      <w:marLeft w:val="0"/>
                      <w:marRight w:val="0"/>
                      <w:marTop w:val="0"/>
                      <w:marBottom w:val="0"/>
                      <w:divBdr>
                        <w:top w:val="none" w:sz="0" w:space="0" w:color="auto"/>
                        <w:left w:val="none" w:sz="0" w:space="0" w:color="auto"/>
                        <w:bottom w:val="none" w:sz="0" w:space="0" w:color="auto"/>
                        <w:right w:val="none" w:sz="0" w:space="0" w:color="auto"/>
                      </w:divBdr>
                      <w:divsChild>
                        <w:div w:id="1421412134">
                          <w:marLeft w:val="0"/>
                          <w:marRight w:val="0"/>
                          <w:marTop w:val="0"/>
                          <w:marBottom w:val="0"/>
                          <w:divBdr>
                            <w:top w:val="none" w:sz="0" w:space="0" w:color="auto"/>
                            <w:left w:val="none" w:sz="0" w:space="0" w:color="auto"/>
                            <w:bottom w:val="none" w:sz="0" w:space="0" w:color="auto"/>
                            <w:right w:val="none" w:sz="0" w:space="0" w:color="auto"/>
                          </w:divBdr>
                          <w:divsChild>
                            <w:div w:id="197817458">
                              <w:marLeft w:val="0"/>
                              <w:marRight w:val="0"/>
                              <w:marTop w:val="120"/>
                              <w:marBottom w:val="360"/>
                              <w:divBdr>
                                <w:top w:val="none" w:sz="0" w:space="0" w:color="auto"/>
                                <w:left w:val="none" w:sz="0" w:space="0" w:color="auto"/>
                                <w:bottom w:val="none" w:sz="0" w:space="0" w:color="auto"/>
                                <w:right w:val="none" w:sz="0" w:space="0" w:color="auto"/>
                              </w:divBdr>
                              <w:divsChild>
                                <w:div w:id="1018654995">
                                  <w:marLeft w:val="0"/>
                                  <w:marRight w:val="0"/>
                                  <w:marTop w:val="0"/>
                                  <w:marBottom w:val="0"/>
                                  <w:divBdr>
                                    <w:top w:val="none" w:sz="0" w:space="0" w:color="auto"/>
                                    <w:left w:val="none" w:sz="0" w:space="0" w:color="auto"/>
                                    <w:bottom w:val="none" w:sz="0" w:space="0" w:color="auto"/>
                                    <w:right w:val="none" w:sz="0" w:space="0" w:color="auto"/>
                                  </w:divBdr>
                                  <w:divsChild>
                                    <w:div w:id="15723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091108">
      <w:bodyDiv w:val="1"/>
      <w:marLeft w:val="0"/>
      <w:marRight w:val="0"/>
      <w:marTop w:val="0"/>
      <w:marBottom w:val="0"/>
      <w:divBdr>
        <w:top w:val="none" w:sz="0" w:space="0" w:color="auto"/>
        <w:left w:val="none" w:sz="0" w:space="0" w:color="auto"/>
        <w:bottom w:val="none" w:sz="0" w:space="0" w:color="auto"/>
        <w:right w:val="none" w:sz="0" w:space="0" w:color="auto"/>
      </w:divBdr>
    </w:div>
    <w:div w:id="1576738964">
      <w:bodyDiv w:val="1"/>
      <w:marLeft w:val="0"/>
      <w:marRight w:val="0"/>
      <w:marTop w:val="0"/>
      <w:marBottom w:val="0"/>
      <w:divBdr>
        <w:top w:val="none" w:sz="0" w:space="0" w:color="auto"/>
        <w:left w:val="none" w:sz="0" w:space="0" w:color="auto"/>
        <w:bottom w:val="none" w:sz="0" w:space="0" w:color="auto"/>
        <w:right w:val="none" w:sz="0" w:space="0" w:color="auto"/>
      </w:divBdr>
      <w:divsChild>
        <w:div w:id="1170486338">
          <w:marLeft w:val="0"/>
          <w:marRight w:val="1"/>
          <w:marTop w:val="0"/>
          <w:marBottom w:val="0"/>
          <w:divBdr>
            <w:top w:val="none" w:sz="0" w:space="0" w:color="auto"/>
            <w:left w:val="none" w:sz="0" w:space="0" w:color="auto"/>
            <w:bottom w:val="none" w:sz="0" w:space="0" w:color="auto"/>
            <w:right w:val="none" w:sz="0" w:space="0" w:color="auto"/>
          </w:divBdr>
          <w:divsChild>
            <w:div w:id="522985546">
              <w:marLeft w:val="0"/>
              <w:marRight w:val="0"/>
              <w:marTop w:val="0"/>
              <w:marBottom w:val="0"/>
              <w:divBdr>
                <w:top w:val="none" w:sz="0" w:space="0" w:color="auto"/>
                <w:left w:val="none" w:sz="0" w:space="0" w:color="auto"/>
                <w:bottom w:val="none" w:sz="0" w:space="0" w:color="auto"/>
                <w:right w:val="none" w:sz="0" w:space="0" w:color="auto"/>
              </w:divBdr>
              <w:divsChild>
                <w:div w:id="654070554">
                  <w:marLeft w:val="0"/>
                  <w:marRight w:val="1"/>
                  <w:marTop w:val="0"/>
                  <w:marBottom w:val="0"/>
                  <w:divBdr>
                    <w:top w:val="none" w:sz="0" w:space="0" w:color="auto"/>
                    <w:left w:val="none" w:sz="0" w:space="0" w:color="auto"/>
                    <w:bottom w:val="none" w:sz="0" w:space="0" w:color="auto"/>
                    <w:right w:val="none" w:sz="0" w:space="0" w:color="auto"/>
                  </w:divBdr>
                  <w:divsChild>
                    <w:div w:id="1219364542">
                      <w:marLeft w:val="0"/>
                      <w:marRight w:val="0"/>
                      <w:marTop w:val="0"/>
                      <w:marBottom w:val="0"/>
                      <w:divBdr>
                        <w:top w:val="none" w:sz="0" w:space="0" w:color="auto"/>
                        <w:left w:val="none" w:sz="0" w:space="0" w:color="auto"/>
                        <w:bottom w:val="none" w:sz="0" w:space="0" w:color="auto"/>
                        <w:right w:val="none" w:sz="0" w:space="0" w:color="auto"/>
                      </w:divBdr>
                      <w:divsChild>
                        <w:div w:id="302658338">
                          <w:marLeft w:val="0"/>
                          <w:marRight w:val="0"/>
                          <w:marTop w:val="0"/>
                          <w:marBottom w:val="0"/>
                          <w:divBdr>
                            <w:top w:val="none" w:sz="0" w:space="0" w:color="auto"/>
                            <w:left w:val="none" w:sz="0" w:space="0" w:color="auto"/>
                            <w:bottom w:val="none" w:sz="0" w:space="0" w:color="auto"/>
                            <w:right w:val="none" w:sz="0" w:space="0" w:color="auto"/>
                          </w:divBdr>
                          <w:divsChild>
                            <w:div w:id="1714842622">
                              <w:marLeft w:val="0"/>
                              <w:marRight w:val="0"/>
                              <w:marTop w:val="120"/>
                              <w:marBottom w:val="360"/>
                              <w:divBdr>
                                <w:top w:val="none" w:sz="0" w:space="0" w:color="auto"/>
                                <w:left w:val="none" w:sz="0" w:space="0" w:color="auto"/>
                                <w:bottom w:val="none" w:sz="0" w:space="0" w:color="auto"/>
                                <w:right w:val="none" w:sz="0" w:space="0" w:color="auto"/>
                              </w:divBdr>
                              <w:divsChild>
                                <w:div w:id="1995525218">
                                  <w:marLeft w:val="0"/>
                                  <w:marRight w:val="0"/>
                                  <w:marTop w:val="0"/>
                                  <w:marBottom w:val="0"/>
                                  <w:divBdr>
                                    <w:top w:val="none" w:sz="0" w:space="0" w:color="auto"/>
                                    <w:left w:val="none" w:sz="0" w:space="0" w:color="auto"/>
                                    <w:bottom w:val="none" w:sz="0" w:space="0" w:color="auto"/>
                                    <w:right w:val="none" w:sz="0" w:space="0" w:color="auto"/>
                                  </w:divBdr>
                                  <w:divsChild>
                                    <w:div w:id="26846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969724">
      <w:bodyDiv w:val="1"/>
      <w:marLeft w:val="0"/>
      <w:marRight w:val="0"/>
      <w:marTop w:val="0"/>
      <w:marBottom w:val="0"/>
      <w:divBdr>
        <w:top w:val="none" w:sz="0" w:space="0" w:color="auto"/>
        <w:left w:val="none" w:sz="0" w:space="0" w:color="auto"/>
        <w:bottom w:val="none" w:sz="0" w:space="0" w:color="auto"/>
        <w:right w:val="none" w:sz="0" w:space="0" w:color="auto"/>
      </w:divBdr>
      <w:divsChild>
        <w:div w:id="771434571">
          <w:marLeft w:val="0"/>
          <w:marRight w:val="1"/>
          <w:marTop w:val="0"/>
          <w:marBottom w:val="0"/>
          <w:divBdr>
            <w:top w:val="none" w:sz="0" w:space="0" w:color="auto"/>
            <w:left w:val="none" w:sz="0" w:space="0" w:color="auto"/>
            <w:bottom w:val="none" w:sz="0" w:space="0" w:color="auto"/>
            <w:right w:val="none" w:sz="0" w:space="0" w:color="auto"/>
          </w:divBdr>
          <w:divsChild>
            <w:div w:id="775368862">
              <w:marLeft w:val="0"/>
              <w:marRight w:val="0"/>
              <w:marTop w:val="0"/>
              <w:marBottom w:val="0"/>
              <w:divBdr>
                <w:top w:val="none" w:sz="0" w:space="0" w:color="auto"/>
                <w:left w:val="none" w:sz="0" w:space="0" w:color="auto"/>
                <w:bottom w:val="none" w:sz="0" w:space="0" w:color="auto"/>
                <w:right w:val="none" w:sz="0" w:space="0" w:color="auto"/>
              </w:divBdr>
              <w:divsChild>
                <w:div w:id="1853496056">
                  <w:marLeft w:val="0"/>
                  <w:marRight w:val="1"/>
                  <w:marTop w:val="0"/>
                  <w:marBottom w:val="0"/>
                  <w:divBdr>
                    <w:top w:val="none" w:sz="0" w:space="0" w:color="auto"/>
                    <w:left w:val="none" w:sz="0" w:space="0" w:color="auto"/>
                    <w:bottom w:val="none" w:sz="0" w:space="0" w:color="auto"/>
                    <w:right w:val="none" w:sz="0" w:space="0" w:color="auto"/>
                  </w:divBdr>
                  <w:divsChild>
                    <w:div w:id="32074716">
                      <w:marLeft w:val="0"/>
                      <w:marRight w:val="0"/>
                      <w:marTop w:val="0"/>
                      <w:marBottom w:val="0"/>
                      <w:divBdr>
                        <w:top w:val="none" w:sz="0" w:space="0" w:color="auto"/>
                        <w:left w:val="none" w:sz="0" w:space="0" w:color="auto"/>
                        <w:bottom w:val="none" w:sz="0" w:space="0" w:color="auto"/>
                        <w:right w:val="none" w:sz="0" w:space="0" w:color="auto"/>
                      </w:divBdr>
                      <w:divsChild>
                        <w:div w:id="1838811086">
                          <w:marLeft w:val="0"/>
                          <w:marRight w:val="0"/>
                          <w:marTop w:val="0"/>
                          <w:marBottom w:val="0"/>
                          <w:divBdr>
                            <w:top w:val="none" w:sz="0" w:space="0" w:color="auto"/>
                            <w:left w:val="none" w:sz="0" w:space="0" w:color="auto"/>
                            <w:bottom w:val="none" w:sz="0" w:space="0" w:color="auto"/>
                            <w:right w:val="none" w:sz="0" w:space="0" w:color="auto"/>
                          </w:divBdr>
                          <w:divsChild>
                            <w:div w:id="154031837">
                              <w:marLeft w:val="0"/>
                              <w:marRight w:val="0"/>
                              <w:marTop w:val="120"/>
                              <w:marBottom w:val="360"/>
                              <w:divBdr>
                                <w:top w:val="none" w:sz="0" w:space="0" w:color="auto"/>
                                <w:left w:val="none" w:sz="0" w:space="0" w:color="auto"/>
                                <w:bottom w:val="none" w:sz="0" w:space="0" w:color="auto"/>
                                <w:right w:val="none" w:sz="0" w:space="0" w:color="auto"/>
                              </w:divBdr>
                              <w:divsChild>
                                <w:div w:id="1272663559">
                                  <w:marLeft w:val="0"/>
                                  <w:marRight w:val="0"/>
                                  <w:marTop w:val="0"/>
                                  <w:marBottom w:val="0"/>
                                  <w:divBdr>
                                    <w:top w:val="none" w:sz="0" w:space="0" w:color="auto"/>
                                    <w:left w:val="none" w:sz="0" w:space="0" w:color="auto"/>
                                    <w:bottom w:val="none" w:sz="0" w:space="0" w:color="auto"/>
                                    <w:right w:val="none" w:sz="0" w:space="0" w:color="auto"/>
                                  </w:divBdr>
                                  <w:divsChild>
                                    <w:div w:id="19587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021553">
      <w:bodyDiv w:val="1"/>
      <w:marLeft w:val="0"/>
      <w:marRight w:val="0"/>
      <w:marTop w:val="0"/>
      <w:marBottom w:val="0"/>
      <w:divBdr>
        <w:top w:val="none" w:sz="0" w:space="0" w:color="auto"/>
        <w:left w:val="none" w:sz="0" w:space="0" w:color="auto"/>
        <w:bottom w:val="none" w:sz="0" w:space="0" w:color="auto"/>
        <w:right w:val="none" w:sz="0" w:space="0" w:color="auto"/>
      </w:divBdr>
      <w:divsChild>
        <w:div w:id="1049722361">
          <w:marLeft w:val="0"/>
          <w:marRight w:val="1"/>
          <w:marTop w:val="0"/>
          <w:marBottom w:val="0"/>
          <w:divBdr>
            <w:top w:val="none" w:sz="0" w:space="0" w:color="auto"/>
            <w:left w:val="none" w:sz="0" w:space="0" w:color="auto"/>
            <w:bottom w:val="none" w:sz="0" w:space="0" w:color="auto"/>
            <w:right w:val="none" w:sz="0" w:space="0" w:color="auto"/>
          </w:divBdr>
          <w:divsChild>
            <w:div w:id="1393694623">
              <w:marLeft w:val="0"/>
              <w:marRight w:val="0"/>
              <w:marTop w:val="0"/>
              <w:marBottom w:val="0"/>
              <w:divBdr>
                <w:top w:val="none" w:sz="0" w:space="0" w:color="auto"/>
                <w:left w:val="none" w:sz="0" w:space="0" w:color="auto"/>
                <w:bottom w:val="none" w:sz="0" w:space="0" w:color="auto"/>
                <w:right w:val="none" w:sz="0" w:space="0" w:color="auto"/>
              </w:divBdr>
              <w:divsChild>
                <w:div w:id="1785684717">
                  <w:marLeft w:val="0"/>
                  <w:marRight w:val="1"/>
                  <w:marTop w:val="0"/>
                  <w:marBottom w:val="0"/>
                  <w:divBdr>
                    <w:top w:val="none" w:sz="0" w:space="0" w:color="auto"/>
                    <w:left w:val="none" w:sz="0" w:space="0" w:color="auto"/>
                    <w:bottom w:val="none" w:sz="0" w:space="0" w:color="auto"/>
                    <w:right w:val="none" w:sz="0" w:space="0" w:color="auto"/>
                  </w:divBdr>
                  <w:divsChild>
                    <w:div w:id="226957073">
                      <w:marLeft w:val="0"/>
                      <w:marRight w:val="0"/>
                      <w:marTop w:val="0"/>
                      <w:marBottom w:val="0"/>
                      <w:divBdr>
                        <w:top w:val="none" w:sz="0" w:space="0" w:color="auto"/>
                        <w:left w:val="none" w:sz="0" w:space="0" w:color="auto"/>
                        <w:bottom w:val="none" w:sz="0" w:space="0" w:color="auto"/>
                        <w:right w:val="none" w:sz="0" w:space="0" w:color="auto"/>
                      </w:divBdr>
                      <w:divsChild>
                        <w:div w:id="1071923945">
                          <w:marLeft w:val="0"/>
                          <w:marRight w:val="0"/>
                          <w:marTop w:val="0"/>
                          <w:marBottom w:val="0"/>
                          <w:divBdr>
                            <w:top w:val="none" w:sz="0" w:space="0" w:color="auto"/>
                            <w:left w:val="none" w:sz="0" w:space="0" w:color="auto"/>
                            <w:bottom w:val="none" w:sz="0" w:space="0" w:color="auto"/>
                            <w:right w:val="none" w:sz="0" w:space="0" w:color="auto"/>
                          </w:divBdr>
                          <w:divsChild>
                            <w:div w:id="1200436366">
                              <w:marLeft w:val="0"/>
                              <w:marRight w:val="0"/>
                              <w:marTop w:val="120"/>
                              <w:marBottom w:val="360"/>
                              <w:divBdr>
                                <w:top w:val="none" w:sz="0" w:space="0" w:color="auto"/>
                                <w:left w:val="none" w:sz="0" w:space="0" w:color="auto"/>
                                <w:bottom w:val="none" w:sz="0" w:space="0" w:color="auto"/>
                                <w:right w:val="none" w:sz="0" w:space="0" w:color="auto"/>
                              </w:divBdr>
                              <w:divsChild>
                                <w:div w:id="1127704238">
                                  <w:marLeft w:val="0"/>
                                  <w:marRight w:val="0"/>
                                  <w:marTop w:val="0"/>
                                  <w:marBottom w:val="0"/>
                                  <w:divBdr>
                                    <w:top w:val="none" w:sz="0" w:space="0" w:color="auto"/>
                                    <w:left w:val="none" w:sz="0" w:space="0" w:color="auto"/>
                                    <w:bottom w:val="none" w:sz="0" w:space="0" w:color="auto"/>
                                    <w:right w:val="none" w:sz="0" w:space="0" w:color="auto"/>
                                  </w:divBdr>
                                  <w:divsChild>
                                    <w:div w:id="16490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094451">
      <w:bodyDiv w:val="1"/>
      <w:marLeft w:val="0"/>
      <w:marRight w:val="0"/>
      <w:marTop w:val="0"/>
      <w:marBottom w:val="0"/>
      <w:divBdr>
        <w:top w:val="none" w:sz="0" w:space="0" w:color="auto"/>
        <w:left w:val="none" w:sz="0" w:space="0" w:color="auto"/>
        <w:bottom w:val="none" w:sz="0" w:space="0" w:color="auto"/>
        <w:right w:val="none" w:sz="0" w:space="0" w:color="auto"/>
      </w:divBdr>
      <w:divsChild>
        <w:div w:id="1052996008">
          <w:marLeft w:val="0"/>
          <w:marRight w:val="1"/>
          <w:marTop w:val="0"/>
          <w:marBottom w:val="0"/>
          <w:divBdr>
            <w:top w:val="none" w:sz="0" w:space="0" w:color="auto"/>
            <w:left w:val="none" w:sz="0" w:space="0" w:color="auto"/>
            <w:bottom w:val="none" w:sz="0" w:space="0" w:color="auto"/>
            <w:right w:val="none" w:sz="0" w:space="0" w:color="auto"/>
          </w:divBdr>
          <w:divsChild>
            <w:div w:id="1554661646">
              <w:marLeft w:val="0"/>
              <w:marRight w:val="0"/>
              <w:marTop w:val="0"/>
              <w:marBottom w:val="0"/>
              <w:divBdr>
                <w:top w:val="none" w:sz="0" w:space="0" w:color="auto"/>
                <w:left w:val="none" w:sz="0" w:space="0" w:color="auto"/>
                <w:bottom w:val="none" w:sz="0" w:space="0" w:color="auto"/>
                <w:right w:val="none" w:sz="0" w:space="0" w:color="auto"/>
              </w:divBdr>
              <w:divsChild>
                <w:div w:id="972827797">
                  <w:marLeft w:val="0"/>
                  <w:marRight w:val="1"/>
                  <w:marTop w:val="0"/>
                  <w:marBottom w:val="0"/>
                  <w:divBdr>
                    <w:top w:val="none" w:sz="0" w:space="0" w:color="auto"/>
                    <w:left w:val="none" w:sz="0" w:space="0" w:color="auto"/>
                    <w:bottom w:val="none" w:sz="0" w:space="0" w:color="auto"/>
                    <w:right w:val="none" w:sz="0" w:space="0" w:color="auto"/>
                  </w:divBdr>
                  <w:divsChild>
                    <w:div w:id="608515034">
                      <w:marLeft w:val="0"/>
                      <w:marRight w:val="0"/>
                      <w:marTop w:val="0"/>
                      <w:marBottom w:val="0"/>
                      <w:divBdr>
                        <w:top w:val="none" w:sz="0" w:space="0" w:color="auto"/>
                        <w:left w:val="none" w:sz="0" w:space="0" w:color="auto"/>
                        <w:bottom w:val="none" w:sz="0" w:space="0" w:color="auto"/>
                        <w:right w:val="none" w:sz="0" w:space="0" w:color="auto"/>
                      </w:divBdr>
                      <w:divsChild>
                        <w:div w:id="1939482681">
                          <w:marLeft w:val="0"/>
                          <w:marRight w:val="0"/>
                          <w:marTop w:val="0"/>
                          <w:marBottom w:val="0"/>
                          <w:divBdr>
                            <w:top w:val="none" w:sz="0" w:space="0" w:color="auto"/>
                            <w:left w:val="none" w:sz="0" w:space="0" w:color="auto"/>
                            <w:bottom w:val="none" w:sz="0" w:space="0" w:color="auto"/>
                            <w:right w:val="none" w:sz="0" w:space="0" w:color="auto"/>
                          </w:divBdr>
                          <w:divsChild>
                            <w:div w:id="444883024">
                              <w:marLeft w:val="0"/>
                              <w:marRight w:val="0"/>
                              <w:marTop w:val="120"/>
                              <w:marBottom w:val="360"/>
                              <w:divBdr>
                                <w:top w:val="none" w:sz="0" w:space="0" w:color="auto"/>
                                <w:left w:val="none" w:sz="0" w:space="0" w:color="auto"/>
                                <w:bottom w:val="none" w:sz="0" w:space="0" w:color="auto"/>
                                <w:right w:val="none" w:sz="0" w:space="0" w:color="auto"/>
                              </w:divBdr>
                              <w:divsChild>
                                <w:div w:id="207687768">
                                  <w:marLeft w:val="0"/>
                                  <w:marRight w:val="0"/>
                                  <w:marTop w:val="0"/>
                                  <w:marBottom w:val="0"/>
                                  <w:divBdr>
                                    <w:top w:val="none" w:sz="0" w:space="0" w:color="auto"/>
                                    <w:left w:val="none" w:sz="0" w:space="0" w:color="auto"/>
                                    <w:bottom w:val="none" w:sz="0" w:space="0" w:color="auto"/>
                                    <w:right w:val="none" w:sz="0" w:space="0" w:color="auto"/>
                                  </w:divBdr>
                                  <w:divsChild>
                                    <w:div w:id="19396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721532">
      <w:bodyDiv w:val="1"/>
      <w:marLeft w:val="0"/>
      <w:marRight w:val="0"/>
      <w:marTop w:val="0"/>
      <w:marBottom w:val="0"/>
      <w:divBdr>
        <w:top w:val="none" w:sz="0" w:space="0" w:color="auto"/>
        <w:left w:val="none" w:sz="0" w:space="0" w:color="auto"/>
        <w:bottom w:val="none" w:sz="0" w:space="0" w:color="auto"/>
        <w:right w:val="none" w:sz="0" w:space="0" w:color="auto"/>
      </w:divBdr>
      <w:divsChild>
        <w:div w:id="1343581424">
          <w:marLeft w:val="0"/>
          <w:marRight w:val="1"/>
          <w:marTop w:val="0"/>
          <w:marBottom w:val="0"/>
          <w:divBdr>
            <w:top w:val="none" w:sz="0" w:space="0" w:color="auto"/>
            <w:left w:val="none" w:sz="0" w:space="0" w:color="auto"/>
            <w:bottom w:val="none" w:sz="0" w:space="0" w:color="auto"/>
            <w:right w:val="none" w:sz="0" w:space="0" w:color="auto"/>
          </w:divBdr>
          <w:divsChild>
            <w:div w:id="1159495230">
              <w:marLeft w:val="0"/>
              <w:marRight w:val="0"/>
              <w:marTop w:val="0"/>
              <w:marBottom w:val="0"/>
              <w:divBdr>
                <w:top w:val="none" w:sz="0" w:space="0" w:color="auto"/>
                <w:left w:val="none" w:sz="0" w:space="0" w:color="auto"/>
                <w:bottom w:val="none" w:sz="0" w:space="0" w:color="auto"/>
                <w:right w:val="none" w:sz="0" w:space="0" w:color="auto"/>
              </w:divBdr>
              <w:divsChild>
                <w:div w:id="317072281">
                  <w:marLeft w:val="0"/>
                  <w:marRight w:val="1"/>
                  <w:marTop w:val="0"/>
                  <w:marBottom w:val="0"/>
                  <w:divBdr>
                    <w:top w:val="none" w:sz="0" w:space="0" w:color="auto"/>
                    <w:left w:val="none" w:sz="0" w:space="0" w:color="auto"/>
                    <w:bottom w:val="none" w:sz="0" w:space="0" w:color="auto"/>
                    <w:right w:val="none" w:sz="0" w:space="0" w:color="auto"/>
                  </w:divBdr>
                  <w:divsChild>
                    <w:div w:id="591672194">
                      <w:marLeft w:val="0"/>
                      <w:marRight w:val="0"/>
                      <w:marTop w:val="0"/>
                      <w:marBottom w:val="0"/>
                      <w:divBdr>
                        <w:top w:val="none" w:sz="0" w:space="0" w:color="auto"/>
                        <w:left w:val="none" w:sz="0" w:space="0" w:color="auto"/>
                        <w:bottom w:val="none" w:sz="0" w:space="0" w:color="auto"/>
                        <w:right w:val="none" w:sz="0" w:space="0" w:color="auto"/>
                      </w:divBdr>
                      <w:divsChild>
                        <w:div w:id="708920065">
                          <w:marLeft w:val="0"/>
                          <w:marRight w:val="0"/>
                          <w:marTop w:val="0"/>
                          <w:marBottom w:val="0"/>
                          <w:divBdr>
                            <w:top w:val="none" w:sz="0" w:space="0" w:color="auto"/>
                            <w:left w:val="none" w:sz="0" w:space="0" w:color="auto"/>
                            <w:bottom w:val="none" w:sz="0" w:space="0" w:color="auto"/>
                            <w:right w:val="none" w:sz="0" w:space="0" w:color="auto"/>
                          </w:divBdr>
                          <w:divsChild>
                            <w:div w:id="866481918">
                              <w:marLeft w:val="0"/>
                              <w:marRight w:val="0"/>
                              <w:marTop w:val="120"/>
                              <w:marBottom w:val="360"/>
                              <w:divBdr>
                                <w:top w:val="none" w:sz="0" w:space="0" w:color="auto"/>
                                <w:left w:val="none" w:sz="0" w:space="0" w:color="auto"/>
                                <w:bottom w:val="none" w:sz="0" w:space="0" w:color="auto"/>
                                <w:right w:val="none" w:sz="0" w:space="0" w:color="auto"/>
                              </w:divBdr>
                              <w:divsChild>
                                <w:div w:id="228073495">
                                  <w:marLeft w:val="0"/>
                                  <w:marRight w:val="0"/>
                                  <w:marTop w:val="0"/>
                                  <w:marBottom w:val="0"/>
                                  <w:divBdr>
                                    <w:top w:val="none" w:sz="0" w:space="0" w:color="auto"/>
                                    <w:left w:val="none" w:sz="0" w:space="0" w:color="auto"/>
                                    <w:bottom w:val="none" w:sz="0" w:space="0" w:color="auto"/>
                                    <w:right w:val="none" w:sz="0" w:space="0" w:color="auto"/>
                                  </w:divBdr>
                                  <w:divsChild>
                                    <w:div w:id="10885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817917">
      <w:bodyDiv w:val="1"/>
      <w:marLeft w:val="0"/>
      <w:marRight w:val="0"/>
      <w:marTop w:val="0"/>
      <w:marBottom w:val="0"/>
      <w:divBdr>
        <w:top w:val="none" w:sz="0" w:space="0" w:color="auto"/>
        <w:left w:val="none" w:sz="0" w:space="0" w:color="auto"/>
        <w:bottom w:val="none" w:sz="0" w:space="0" w:color="auto"/>
        <w:right w:val="none" w:sz="0" w:space="0" w:color="auto"/>
      </w:divBdr>
      <w:divsChild>
        <w:div w:id="1046955239">
          <w:marLeft w:val="0"/>
          <w:marRight w:val="1"/>
          <w:marTop w:val="0"/>
          <w:marBottom w:val="0"/>
          <w:divBdr>
            <w:top w:val="none" w:sz="0" w:space="0" w:color="auto"/>
            <w:left w:val="none" w:sz="0" w:space="0" w:color="auto"/>
            <w:bottom w:val="none" w:sz="0" w:space="0" w:color="auto"/>
            <w:right w:val="none" w:sz="0" w:space="0" w:color="auto"/>
          </w:divBdr>
          <w:divsChild>
            <w:div w:id="1386175816">
              <w:marLeft w:val="0"/>
              <w:marRight w:val="0"/>
              <w:marTop w:val="0"/>
              <w:marBottom w:val="0"/>
              <w:divBdr>
                <w:top w:val="none" w:sz="0" w:space="0" w:color="auto"/>
                <w:left w:val="none" w:sz="0" w:space="0" w:color="auto"/>
                <w:bottom w:val="none" w:sz="0" w:space="0" w:color="auto"/>
                <w:right w:val="none" w:sz="0" w:space="0" w:color="auto"/>
              </w:divBdr>
              <w:divsChild>
                <w:div w:id="694697340">
                  <w:marLeft w:val="0"/>
                  <w:marRight w:val="1"/>
                  <w:marTop w:val="0"/>
                  <w:marBottom w:val="0"/>
                  <w:divBdr>
                    <w:top w:val="none" w:sz="0" w:space="0" w:color="auto"/>
                    <w:left w:val="none" w:sz="0" w:space="0" w:color="auto"/>
                    <w:bottom w:val="none" w:sz="0" w:space="0" w:color="auto"/>
                    <w:right w:val="none" w:sz="0" w:space="0" w:color="auto"/>
                  </w:divBdr>
                  <w:divsChild>
                    <w:div w:id="291132596">
                      <w:marLeft w:val="0"/>
                      <w:marRight w:val="0"/>
                      <w:marTop w:val="0"/>
                      <w:marBottom w:val="0"/>
                      <w:divBdr>
                        <w:top w:val="none" w:sz="0" w:space="0" w:color="auto"/>
                        <w:left w:val="none" w:sz="0" w:space="0" w:color="auto"/>
                        <w:bottom w:val="none" w:sz="0" w:space="0" w:color="auto"/>
                        <w:right w:val="none" w:sz="0" w:space="0" w:color="auto"/>
                      </w:divBdr>
                      <w:divsChild>
                        <w:div w:id="1188369056">
                          <w:marLeft w:val="0"/>
                          <w:marRight w:val="0"/>
                          <w:marTop w:val="0"/>
                          <w:marBottom w:val="0"/>
                          <w:divBdr>
                            <w:top w:val="none" w:sz="0" w:space="0" w:color="auto"/>
                            <w:left w:val="none" w:sz="0" w:space="0" w:color="auto"/>
                            <w:bottom w:val="none" w:sz="0" w:space="0" w:color="auto"/>
                            <w:right w:val="none" w:sz="0" w:space="0" w:color="auto"/>
                          </w:divBdr>
                          <w:divsChild>
                            <w:div w:id="2061974464">
                              <w:marLeft w:val="0"/>
                              <w:marRight w:val="0"/>
                              <w:marTop w:val="120"/>
                              <w:marBottom w:val="360"/>
                              <w:divBdr>
                                <w:top w:val="none" w:sz="0" w:space="0" w:color="auto"/>
                                <w:left w:val="none" w:sz="0" w:space="0" w:color="auto"/>
                                <w:bottom w:val="none" w:sz="0" w:space="0" w:color="auto"/>
                                <w:right w:val="none" w:sz="0" w:space="0" w:color="auto"/>
                              </w:divBdr>
                              <w:divsChild>
                                <w:div w:id="1336883677">
                                  <w:marLeft w:val="0"/>
                                  <w:marRight w:val="0"/>
                                  <w:marTop w:val="0"/>
                                  <w:marBottom w:val="0"/>
                                  <w:divBdr>
                                    <w:top w:val="none" w:sz="0" w:space="0" w:color="auto"/>
                                    <w:left w:val="none" w:sz="0" w:space="0" w:color="auto"/>
                                    <w:bottom w:val="none" w:sz="0" w:space="0" w:color="auto"/>
                                    <w:right w:val="none" w:sz="0" w:space="0" w:color="auto"/>
                                  </w:divBdr>
                                  <w:divsChild>
                                    <w:div w:id="4393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064135">
      <w:bodyDiv w:val="1"/>
      <w:marLeft w:val="0"/>
      <w:marRight w:val="0"/>
      <w:marTop w:val="0"/>
      <w:marBottom w:val="0"/>
      <w:divBdr>
        <w:top w:val="none" w:sz="0" w:space="0" w:color="auto"/>
        <w:left w:val="none" w:sz="0" w:space="0" w:color="auto"/>
        <w:bottom w:val="none" w:sz="0" w:space="0" w:color="auto"/>
        <w:right w:val="none" w:sz="0" w:space="0" w:color="auto"/>
      </w:divBdr>
    </w:div>
    <w:div w:id="1757438829">
      <w:bodyDiv w:val="1"/>
      <w:marLeft w:val="0"/>
      <w:marRight w:val="0"/>
      <w:marTop w:val="0"/>
      <w:marBottom w:val="0"/>
      <w:divBdr>
        <w:top w:val="none" w:sz="0" w:space="0" w:color="auto"/>
        <w:left w:val="none" w:sz="0" w:space="0" w:color="auto"/>
        <w:bottom w:val="none" w:sz="0" w:space="0" w:color="auto"/>
        <w:right w:val="none" w:sz="0" w:space="0" w:color="auto"/>
      </w:divBdr>
      <w:divsChild>
        <w:div w:id="1843542443">
          <w:marLeft w:val="0"/>
          <w:marRight w:val="1"/>
          <w:marTop w:val="0"/>
          <w:marBottom w:val="0"/>
          <w:divBdr>
            <w:top w:val="none" w:sz="0" w:space="0" w:color="auto"/>
            <w:left w:val="none" w:sz="0" w:space="0" w:color="auto"/>
            <w:bottom w:val="none" w:sz="0" w:space="0" w:color="auto"/>
            <w:right w:val="none" w:sz="0" w:space="0" w:color="auto"/>
          </w:divBdr>
          <w:divsChild>
            <w:div w:id="134489967">
              <w:marLeft w:val="0"/>
              <w:marRight w:val="0"/>
              <w:marTop w:val="0"/>
              <w:marBottom w:val="0"/>
              <w:divBdr>
                <w:top w:val="none" w:sz="0" w:space="0" w:color="auto"/>
                <w:left w:val="none" w:sz="0" w:space="0" w:color="auto"/>
                <w:bottom w:val="none" w:sz="0" w:space="0" w:color="auto"/>
                <w:right w:val="none" w:sz="0" w:space="0" w:color="auto"/>
              </w:divBdr>
              <w:divsChild>
                <w:div w:id="720327736">
                  <w:marLeft w:val="0"/>
                  <w:marRight w:val="1"/>
                  <w:marTop w:val="0"/>
                  <w:marBottom w:val="0"/>
                  <w:divBdr>
                    <w:top w:val="none" w:sz="0" w:space="0" w:color="auto"/>
                    <w:left w:val="none" w:sz="0" w:space="0" w:color="auto"/>
                    <w:bottom w:val="none" w:sz="0" w:space="0" w:color="auto"/>
                    <w:right w:val="none" w:sz="0" w:space="0" w:color="auto"/>
                  </w:divBdr>
                  <w:divsChild>
                    <w:div w:id="137722162">
                      <w:marLeft w:val="0"/>
                      <w:marRight w:val="0"/>
                      <w:marTop w:val="0"/>
                      <w:marBottom w:val="0"/>
                      <w:divBdr>
                        <w:top w:val="none" w:sz="0" w:space="0" w:color="auto"/>
                        <w:left w:val="none" w:sz="0" w:space="0" w:color="auto"/>
                        <w:bottom w:val="none" w:sz="0" w:space="0" w:color="auto"/>
                        <w:right w:val="none" w:sz="0" w:space="0" w:color="auto"/>
                      </w:divBdr>
                      <w:divsChild>
                        <w:div w:id="523251061">
                          <w:marLeft w:val="0"/>
                          <w:marRight w:val="0"/>
                          <w:marTop w:val="0"/>
                          <w:marBottom w:val="0"/>
                          <w:divBdr>
                            <w:top w:val="none" w:sz="0" w:space="0" w:color="auto"/>
                            <w:left w:val="none" w:sz="0" w:space="0" w:color="auto"/>
                            <w:bottom w:val="none" w:sz="0" w:space="0" w:color="auto"/>
                            <w:right w:val="none" w:sz="0" w:space="0" w:color="auto"/>
                          </w:divBdr>
                          <w:divsChild>
                            <w:div w:id="576330244">
                              <w:marLeft w:val="0"/>
                              <w:marRight w:val="0"/>
                              <w:marTop w:val="120"/>
                              <w:marBottom w:val="360"/>
                              <w:divBdr>
                                <w:top w:val="none" w:sz="0" w:space="0" w:color="auto"/>
                                <w:left w:val="none" w:sz="0" w:space="0" w:color="auto"/>
                                <w:bottom w:val="none" w:sz="0" w:space="0" w:color="auto"/>
                                <w:right w:val="none" w:sz="0" w:space="0" w:color="auto"/>
                              </w:divBdr>
                              <w:divsChild>
                                <w:div w:id="460920481">
                                  <w:marLeft w:val="0"/>
                                  <w:marRight w:val="0"/>
                                  <w:marTop w:val="0"/>
                                  <w:marBottom w:val="0"/>
                                  <w:divBdr>
                                    <w:top w:val="none" w:sz="0" w:space="0" w:color="auto"/>
                                    <w:left w:val="none" w:sz="0" w:space="0" w:color="auto"/>
                                    <w:bottom w:val="none" w:sz="0" w:space="0" w:color="auto"/>
                                    <w:right w:val="none" w:sz="0" w:space="0" w:color="auto"/>
                                  </w:divBdr>
                                  <w:divsChild>
                                    <w:div w:id="2182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521364">
      <w:bodyDiv w:val="1"/>
      <w:marLeft w:val="0"/>
      <w:marRight w:val="0"/>
      <w:marTop w:val="0"/>
      <w:marBottom w:val="0"/>
      <w:divBdr>
        <w:top w:val="none" w:sz="0" w:space="0" w:color="auto"/>
        <w:left w:val="none" w:sz="0" w:space="0" w:color="auto"/>
        <w:bottom w:val="none" w:sz="0" w:space="0" w:color="auto"/>
        <w:right w:val="none" w:sz="0" w:space="0" w:color="auto"/>
      </w:divBdr>
      <w:divsChild>
        <w:div w:id="2102751403">
          <w:marLeft w:val="0"/>
          <w:marRight w:val="1"/>
          <w:marTop w:val="0"/>
          <w:marBottom w:val="0"/>
          <w:divBdr>
            <w:top w:val="none" w:sz="0" w:space="0" w:color="auto"/>
            <w:left w:val="none" w:sz="0" w:space="0" w:color="auto"/>
            <w:bottom w:val="none" w:sz="0" w:space="0" w:color="auto"/>
            <w:right w:val="none" w:sz="0" w:space="0" w:color="auto"/>
          </w:divBdr>
          <w:divsChild>
            <w:div w:id="1273704691">
              <w:marLeft w:val="0"/>
              <w:marRight w:val="0"/>
              <w:marTop w:val="0"/>
              <w:marBottom w:val="0"/>
              <w:divBdr>
                <w:top w:val="none" w:sz="0" w:space="0" w:color="auto"/>
                <w:left w:val="none" w:sz="0" w:space="0" w:color="auto"/>
                <w:bottom w:val="none" w:sz="0" w:space="0" w:color="auto"/>
                <w:right w:val="none" w:sz="0" w:space="0" w:color="auto"/>
              </w:divBdr>
              <w:divsChild>
                <w:div w:id="1127508037">
                  <w:marLeft w:val="0"/>
                  <w:marRight w:val="1"/>
                  <w:marTop w:val="0"/>
                  <w:marBottom w:val="0"/>
                  <w:divBdr>
                    <w:top w:val="none" w:sz="0" w:space="0" w:color="auto"/>
                    <w:left w:val="none" w:sz="0" w:space="0" w:color="auto"/>
                    <w:bottom w:val="none" w:sz="0" w:space="0" w:color="auto"/>
                    <w:right w:val="none" w:sz="0" w:space="0" w:color="auto"/>
                  </w:divBdr>
                  <w:divsChild>
                    <w:div w:id="1277904232">
                      <w:marLeft w:val="0"/>
                      <w:marRight w:val="0"/>
                      <w:marTop w:val="0"/>
                      <w:marBottom w:val="0"/>
                      <w:divBdr>
                        <w:top w:val="none" w:sz="0" w:space="0" w:color="auto"/>
                        <w:left w:val="none" w:sz="0" w:space="0" w:color="auto"/>
                        <w:bottom w:val="none" w:sz="0" w:space="0" w:color="auto"/>
                        <w:right w:val="none" w:sz="0" w:space="0" w:color="auto"/>
                      </w:divBdr>
                      <w:divsChild>
                        <w:div w:id="1130126107">
                          <w:marLeft w:val="0"/>
                          <w:marRight w:val="0"/>
                          <w:marTop w:val="0"/>
                          <w:marBottom w:val="0"/>
                          <w:divBdr>
                            <w:top w:val="none" w:sz="0" w:space="0" w:color="auto"/>
                            <w:left w:val="none" w:sz="0" w:space="0" w:color="auto"/>
                            <w:bottom w:val="none" w:sz="0" w:space="0" w:color="auto"/>
                            <w:right w:val="none" w:sz="0" w:space="0" w:color="auto"/>
                          </w:divBdr>
                          <w:divsChild>
                            <w:div w:id="607278174">
                              <w:marLeft w:val="0"/>
                              <w:marRight w:val="0"/>
                              <w:marTop w:val="120"/>
                              <w:marBottom w:val="360"/>
                              <w:divBdr>
                                <w:top w:val="none" w:sz="0" w:space="0" w:color="auto"/>
                                <w:left w:val="none" w:sz="0" w:space="0" w:color="auto"/>
                                <w:bottom w:val="none" w:sz="0" w:space="0" w:color="auto"/>
                                <w:right w:val="none" w:sz="0" w:space="0" w:color="auto"/>
                              </w:divBdr>
                              <w:divsChild>
                                <w:div w:id="1674725902">
                                  <w:marLeft w:val="0"/>
                                  <w:marRight w:val="0"/>
                                  <w:marTop w:val="0"/>
                                  <w:marBottom w:val="0"/>
                                  <w:divBdr>
                                    <w:top w:val="none" w:sz="0" w:space="0" w:color="auto"/>
                                    <w:left w:val="none" w:sz="0" w:space="0" w:color="auto"/>
                                    <w:bottom w:val="none" w:sz="0" w:space="0" w:color="auto"/>
                                    <w:right w:val="none" w:sz="0" w:space="0" w:color="auto"/>
                                  </w:divBdr>
                                  <w:divsChild>
                                    <w:div w:id="8122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924068">
      <w:bodyDiv w:val="1"/>
      <w:marLeft w:val="0"/>
      <w:marRight w:val="0"/>
      <w:marTop w:val="0"/>
      <w:marBottom w:val="0"/>
      <w:divBdr>
        <w:top w:val="none" w:sz="0" w:space="0" w:color="auto"/>
        <w:left w:val="none" w:sz="0" w:space="0" w:color="auto"/>
        <w:bottom w:val="none" w:sz="0" w:space="0" w:color="auto"/>
        <w:right w:val="none" w:sz="0" w:space="0" w:color="auto"/>
      </w:divBdr>
      <w:divsChild>
        <w:div w:id="1457794074">
          <w:marLeft w:val="0"/>
          <w:marRight w:val="1"/>
          <w:marTop w:val="0"/>
          <w:marBottom w:val="0"/>
          <w:divBdr>
            <w:top w:val="none" w:sz="0" w:space="0" w:color="auto"/>
            <w:left w:val="none" w:sz="0" w:space="0" w:color="auto"/>
            <w:bottom w:val="none" w:sz="0" w:space="0" w:color="auto"/>
            <w:right w:val="none" w:sz="0" w:space="0" w:color="auto"/>
          </w:divBdr>
          <w:divsChild>
            <w:div w:id="1929582973">
              <w:marLeft w:val="0"/>
              <w:marRight w:val="0"/>
              <w:marTop w:val="0"/>
              <w:marBottom w:val="0"/>
              <w:divBdr>
                <w:top w:val="none" w:sz="0" w:space="0" w:color="auto"/>
                <w:left w:val="none" w:sz="0" w:space="0" w:color="auto"/>
                <w:bottom w:val="none" w:sz="0" w:space="0" w:color="auto"/>
                <w:right w:val="none" w:sz="0" w:space="0" w:color="auto"/>
              </w:divBdr>
              <w:divsChild>
                <w:div w:id="1346594766">
                  <w:marLeft w:val="0"/>
                  <w:marRight w:val="1"/>
                  <w:marTop w:val="0"/>
                  <w:marBottom w:val="0"/>
                  <w:divBdr>
                    <w:top w:val="none" w:sz="0" w:space="0" w:color="auto"/>
                    <w:left w:val="none" w:sz="0" w:space="0" w:color="auto"/>
                    <w:bottom w:val="none" w:sz="0" w:space="0" w:color="auto"/>
                    <w:right w:val="none" w:sz="0" w:space="0" w:color="auto"/>
                  </w:divBdr>
                  <w:divsChild>
                    <w:div w:id="841119057">
                      <w:marLeft w:val="0"/>
                      <w:marRight w:val="0"/>
                      <w:marTop w:val="0"/>
                      <w:marBottom w:val="0"/>
                      <w:divBdr>
                        <w:top w:val="none" w:sz="0" w:space="0" w:color="auto"/>
                        <w:left w:val="none" w:sz="0" w:space="0" w:color="auto"/>
                        <w:bottom w:val="none" w:sz="0" w:space="0" w:color="auto"/>
                        <w:right w:val="none" w:sz="0" w:space="0" w:color="auto"/>
                      </w:divBdr>
                      <w:divsChild>
                        <w:div w:id="190265409">
                          <w:marLeft w:val="0"/>
                          <w:marRight w:val="0"/>
                          <w:marTop w:val="0"/>
                          <w:marBottom w:val="0"/>
                          <w:divBdr>
                            <w:top w:val="none" w:sz="0" w:space="0" w:color="auto"/>
                            <w:left w:val="none" w:sz="0" w:space="0" w:color="auto"/>
                            <w:bottom w:val="none" w:sz="0" w:space="0" w:color="auto"/>
                            <w:right w:val="none" w:sz="0" w:space="0" w:color="auto"/>
                          </w:divBdr>
                          <w:divsChild>
                            <w:div w:id="1089691458">
                              <w:marLeft w:val="0"/>
                              <w:marRight w:val="0"/>
                              <w:marTop w:val="120"/>
                              <w:marBottom w:val="360"/>
                              <w:divBdr>
                                <w:top w:val="none" w:sz="0" w:space="0" w:color="auto"/>
                                <w:left w:val="none" w:sz="0" w:space="0" w:color="auto"/>
                                <w:bottom w:val="none" w:sz="0" w:space="0" w:color="auto"/>
                                <w:right w:val="none" w:sz="0" w:space="0" w:color="auto"/>
                              </w:divBdr>
                              <w:divsChild>
                                <w:div w:id="2144958030">
                                  <w:marLeft w:val="0"/>
                                  <w:marRight w:val="0"/>
                                  <w:marTop w:val="0"/>
                                  <w:marBottom w:val="0"/>
                                  <w:divBdr>
                                    <w:top w:val="none" w:sz="0" w:space="0" w:color="auto"/>
                                    <w:left w:val="none" w:sz="0" w:space="0" w:color="auto"/>
                                    <w:bottom w:val="none" w:sz="0" w:space="0" w:color="auto"/>
                                    <w:right w:val="none" w:sz="0" w:space="0" w:color="auto"/>
                                  </w:divBdr>
                                  <w:divsChild>
                                    <w:div w:id="19772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034978">
      <w:bodyDiv w:val="1"/>
      <w:marLeft w:val="0"/>
      <w:marRight w:val="0"/>
      <w:marTop w:val="0"/>
      <w:marBottom w:val="0"/>
      <w:divBdr>
        <w:top w:val="none" w:sz="0" w:space="0" w:color="auto"/>
        <w:left w:val="none" w:sz="0" w:space="0" w:color="auto"/>
        <w:bottom w:val="none" w:sz="0" w:space="0" w:color="auto"/>
        <w:right w:val="none" w:sz="0" w:space="0" w:color="auto"/>
      </w:divBdr>
    </w:div>
    <w:div w:id="1915508697">
      <w:bodyDiv w:val="1"/>
      <w:marLeft w:val="0"/>
      <w:marRight w:val="0"/>
      <w:marTop w:val="0"/>
      <w:marBottom w:val="0"/>
      <w:divBdr>
        <w:top w:val="none" w:sz="0" w:space="0" w:color="auto"/>
        <w:left w:val="none" w:sz="0" w:space="0" w:color="auto"/>
        <w:bottom w:val="none" w:sz="0" w:space="0" w:color="auto"/>
        <w:right w:val="none" w:sz="0" w:space="0" w:color="auto"/>
      </w:divBdr>
    </w:div>
    <w:div w:id="1958558216">
      <w:bodyDiv w:val="1"/>
      <w:marLeft w:val="0"/>
      <w:marRight w:val="0"/>
      <w:marTop w:val="0"/>
      <w:marBottom w:val="0"/>
      <w:divBdr>
        <w:top w:val="none" w:sz="0" w:space="0" w:color="auto"/>
        <w:left w:val="none" w:sz="0" w:space="0" w:color="auto"/>
        <w:bottom w:val="none" w:sz="0" w:space="0" w:color="auto"/>
        <w:right w:val="none" w:sz="0" w:space="0" w:color="auto"/>
      </w:divBdr>
      <w:divsChild>
        <w:div w:id="491801491">
          <w:marLeft w:val="0"/>
          <w:marRight w:val="1"/>
          <w:marTop w:val="0"/>
          <w:marBottom w:val="0"/>
          <w:divBdr>
            <w:top w:val="none" w:sz="0" w:space="0" w:color="auto"/>
            <w:left w:val="none" w:sz="0" w:space="0" w:color="auto"/>
            <w:bottom w:val="none" w:sz="0" w:space="0" w:color="auto"/>
            <w:right w:val="none" w:sz="0" w:space="0" w:color="auto"/>
          </w:divBdr>
          <w:divsChild>
            <w:div w:id="556091458">
              <w:marLeft w:val="0"/>
              <w:marRight w:val="0"/>
              <w:marTop w:val="0"/>
              <w:marBottom w:val="0"/>
              <w:divBdr>
                <w:top w:val="none" w:sz="0" w:space="0" w:color="auto"/>
                <w:left w:val="none" w:sz="0" w:space="0" w:color="auto"/>
                <w:bottom w:val="none" w:sz="0" w:space="0" w:color="auto"/>
                <w:right w:val="none" w:sz="0" w:space="0" w:color="auto"/>
              </w:divBdr>
              <w:divsChild>
                <w:div w:id="769548979">
                  <w:marLeft w:val="0"/>
                  <w:marRight w:val="1"/>
                  <w:marTop w:val="0"/>
                  <w:marBottom w:val="0"/>
                  <w:divBdr>
                    <w:top w:val="none" w:sz="0" w:space="0" w:color="auto"/>
                    <w:left w:val="none" w:sz="0" w:space="0" w:color="auto"/>
                    <w:bottom w:val="none" w:sz="0" w:space="0" w:color="auto"/>
                    <w:right w:val="none" w:sz="0" w:space="0" w:color="auto"/>
                  </w:divBdr>
                  <w:divsChild>
                    <w:div w:id="1495796721">
                      <w:marLeft w:val="0"/>
                      <w:marRight w:val="0"/>
                      <w:marTop w:val="0"/>
                      <w:marBottom w:val="0"/>
                      <w:divBdr>
                        <w:top w:val="none" w:sz="0" w:space="0" w:color="auto"/>
                        <w:left w:val="none" w:sz="0" w:space="0" w:color="auto"/>
                        <w:bottom w:val="none" w:sz="0" w:space="0" w:color="auto"/>
                        <w:right w:val="none" w:sz="0" w:space="0" w:color="auto"/>
                      </w:divBdr>
                      <w:divsChild>
                        <w:div w:id="1349603656">
                          <w:marLeft w:val="0"/>
                          <w:marRight w:val="0"/>
                          <w:marTop w:val="0"/>
                          <w:marBottom w:val="0"/>
                          <w:divBdr>
                            <w:top w:val="none" w:sz="0" w:space="0" w:color="auto"/>
                            <w:left w:val="none" w:sz="0" w:space="0" w:color="auto"/>
                            <w:bottom w:val="none" w:sz="0" w:space="0" w:color="auto"/>
                            <w:right w:val="none" w:sz="0" w:space="0" w:color="auto"/>
                          </w:divBdr>
                          <w:divsChild>
                            <w:div w:id="1789860751">
                              <w:marLeft w:val="0"/>
                              <w:marRight w:val="0"/>
                              <w:marTop w:val="120"/>
                              <w:marBottom w:val="360"/>
                              <w:divBdr>
                                <w:top w:val="none" w:sz="0" w:space="0" w:color="auto"/>
                                <w:left w:val="none" w:sz="0" w:space="0" w:color="auto"/>
                                <w:bottom w:val="none" w:sz="0" w:space="0" w:color="auto"/>
                                <w:right w:val="none" w:sz="0" w:space="0" w:color="auto"/>
                              </w:divBdr>
                              <w:divsChild>
                                <w:div w:id="1258100447">
                                  <w:marLeft w:val="0"/>
                                  <w:marRight w:val="0"/>
                                  <w:marTop w:val="0"/>
                                  <w:marBottom w:val="0"/>
                                  <w:divBdr>
                                    <w:top w:val="none" w:sz="0" w:space="0" w:color="auto"/>
                                    <w:left w:val="none" w:sz="0" w:space="0" w:color="auto"/>
                                    <w:bottom w:val="none" w:sz="0" w:space="0" w:color="auto"/>
                                    <w:right w:val="none" w:sz="0" w:space="0" w:color="auto"/>
                                  </w:divBdr>
                                  <w:divsChild>
                                    <w:div w:id="18855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599791">
      <w:bodyDiv w:val="1"/>
      <w:marLeft w:val="0"/>
      <w:marRight w:val="0"/>
      <w:marTop w:val="0"/>
      <w:marBottom w:val="0"/>
      <w:divBdr>
        <w:top w:val="none" w:sz="0" w:space="0" w:color="auto"/>
        <w:left w:val="none" w:sz="0" w:space="0" w:color="auto"/>
        <w:bottom w:val="none" w:sz="0" w:space="0" w:color="auto"/>
        <w:right w:val="none" w:sz="0" w:space="0" w:color="auto"/>
      </w:divBdr>
      <w:divsChild>
        <w:div w:id="1656180044">
          <w:marLeft w:val="0"/>
          <w:marRight w:val="1"/>
          <w:marTop w:val="0"/>
          <w:marBottom w:val="0"/>
          <w:divBdr>
            <w:top w:val="none" w:sz="0" w:space="0" w:color="auto"/>
            <w:left w:val="none" w:sz="0" w:space="0" w:color="auto"/>
            <w:bottom w:val="none" w:sz="0" w:space="0" w:color="auto"/>
            <w:right w:val="none" w:sz="0" w:space="0" w:color="auto"/>
          </w:divBdr>
          <w:divsChild>
            <w:div w:id="274947565">
              <w:marLeft w:val="0"/>
              <w:marRight w:val="0"/>
              <w:marTop w:val="0"/>
              <w:marBottom w:val="0"/>
              <w:divBdr>
                <w:top w:val="none" w:sz="0" w:space="0" w:color="auto"/>
                <w:left w:val="none" w:sz="0" w:space="0" w:color="auto"/>
                <w:bottom w:val="none" w:sz="0" w:space="0" w:color="auto"/>
                <w:right w:val="none" w:sz="0" w:space="0" w:color="auto"/>
              </w:divBdr>
              <w:divsChild>
                <w:div w:id="987905329">
                  <w:marLeft w:val="0"/>
                  <w:marRight w:val="1"/>
                  <w:marTop w:val="0"/>
                  <w:marBottom w:val="0"/>
                  <w:divBdr>
                    <w:top w:val="none" w:sz="0" w:space="0" w:color="auto"/>
                    <w:left w:val="none" w:sz="0" w:space="0" w:color="auto"/>
                    <w:bottom w:val="none" w:sz="0" w:space="0" w:color="auto"/>
                    <w:right w:val="none" w:sz="0" w:space="0" w:color="auto"/>
                  </w:divBdr>
                  <w:divsChild>
                    <w:div w:id="275064916">
                      <w:marLeft w:val="0"/>
                      <w:marRight w:val="0"/>
                      <w:marTop w:val="0"/>
                      <w:marBottom w:val="0"/>
                      <w:divBdr>
                        <w:top w:val="none" w:sz="0" w:space="0" w:color="auto"/>
                        <w:left w:val="none" w:sz="0" w:space="0" w:color="auto"/>
                        <w:bottom w:val="none" w:sz="0" w:space="0" w:color="auto"/>
                        <w:right w:val="none" w:sz="0" w:space="0" w:color="auto"/>
                      </w:divBdr>
                      <w:divsChild>
                        <w:div w:id="299574281">
                          <w:marLeft w:val="0"/>
                          <w:marRight w:val="0"/>
                          <w:marTop w:val="0"/>
                          <w:marBottom w:val="0"/>
                          <w:divBdr>
                            <w:top w:val="none" w:sz="0" w:space="0" w:color="auto"/>
                            <w:left w:val="none" w:sz="0" w:space="0" w:color="auto"/>
                            <w:bottom w:val="none" w:sz="0" w:space="0" w:color="auto"/>
                            <w:right w:val="none" w:sz="0" w:space="0" w:color="auto"/>
                          </w:divBdr>
                          <w:divsChild>
                            <w:div w:id="2109344919">
                              <w:marLeft w:val="0"/>
                              <w:marRight w:val="0"/>
                              <w:marTop w:val="120"/>
                              <w:marBottom w:val="360"/>
                              <w:divBdr>
                                <w:top w:val="none" w:sz="0" w:space="0" w:color="auto"/>
                                <w:left w:val="none" w:sz="0" w:space="0" w:color="auto"/>
                                <w:bottom w:val="none" w:sz="0" w:space="0" w:color="auto"/>
                                <w:right w:val="none" w:sz="0" w:space="0" w:color="auto"/>
                              </w:divBdr>
                              <w:divsChild>
                                <w:div w:id="1507593033">
                                  <w:marLeft w:val="0"/>
                                  <w:marRight w:val="0"/>
                                  <w:marTop w:val="0"/>
                                  <w:marBottom w:val="0"/>
                                  <w:divBdr>
                                    <w:top w:val="none" w:sz="0" w:space="0" w:color="auto"/>
                                    <w:left w:val="none" w:sz="0" w:space="0" w:color="auto"/>
                                    <w:bottom w:val="none" w:sz="0" w:space="0" w:color="auto"/>
                                    <w:right w:val="none" w:sz="0" w:space="0" w:color="auto"/>
                                  </w:divBdr>
                                  <w:divsChild>
                                    <w:div w:id="11005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788503">
      <w:bodyDiv w:val="1"/>
      <w:marLeft w:val="0"/>
      <w:marRight w:val="0"/>
      <w:marTop w:val="0"/>
      <w:marBottom w:val="0"/>
      <w:divBdr>
        <w:top w:val="none" w:sz="0" w:space="0" w:color="auto"/>
        <w:left w:val="none" w:sz="0" w:space="0" w:color="auto"/>
        <w:bottom w:val="none" w:sz="0" w:space="0" w:color="auto"/>
        <w:right w:val="none" w:sz="0" w:space="0" w:color="auto"/>
      </w:divBdr>
      <w:divsChild>
        <w:div w:id="2088725715">
          <w:marLeft w:val="0"/>
          <w:marRight w:val="1"/>
          <w:marTop w:val="0"/>
          <w:marBottom w:val="0"/>
          <w:divBdr>
            <w:top w:val="none" w:sz="0" w:space="0" w:color="auto"/>
            <w:left w:val="none" w:sz="0" w:space="0" w:color="auto"/>
            <w:bottom w:val="none" w:sz="0" w:space="0" w:color="auto"/>
            <w:right w:val="none" w:sz="0" w:space="0" w:color="auto"/>
          </w:divBdr>
          <w:divsChild>
            <w:div w:id="1177309073">
              <w:marLeft w:val="0"/>
              <w:marRight w:val="0"/>
              <w:marTop w:val="0"/>
              <w:marBottom w:val="0"/>
              <w:divBdr>
                <w:top w:val="none" w:sz="0" w:space="0" w:color="auto"/>
                <w:left w:val="none" w:sz="0" w:space="0" w:color="auto"/>
                <w:bottom w:val="none" w:sz="0" w:space="0" w:color="auto"/>
                <w:right w:val="none" w:sz="0" w:space="0" w:color="auto"/>
              </w:divBdr>
              <w:divsChild>
                <w:div w:id="1309047224">
                  <w:marLeft w:val="0"/>
                  <w:marRight w:val="1"/>
                  <w:marTop w:val="0"/>
                  <w:marBottom w:val="0"/>
                  <w:divBdr>
                    <w:top w:val="none" w:sz="0" w:space="0" w:color="auto"/>
                    <w:left w:val="none" w:sz="0" w:space="0" w:color="auto"/>
                    <w:bottom w:val="none" w:sz="0" w:space="0" w:color="auto"/>
                    <w:right w:val="none" w:sz="0" w:space="0" w:color="auto"/>
                  </w:divBdr>
                  <w:divsChild>
                    <w:div w:id="910501876">
                      <w:marLeft w:val="0"/>
                      <w:marRight w:val="0"/>
                      <w:marTop w:val="0"/>
                      <w:marBottom w:val="0"/>
                      <w:divBdr>
                        <w:top w:val="none" w:sz="0" w:space="0" w:color="auto"/>
                        <w:left w:val="none" w:sz="0" w:space="0" w:color="auto"/>
                        <w:bottom w:val="none" w:sz="0" w:space="0" w:color="auto"/>
                        <w:right w:val="none" w:sz="0" w:space="0" w:color="auto"/>
                      </w:divBdr>
                      <w:divsChild>
                        <w:div w:id="1569194326">
                          <w:marLeft w:val="0"/>
                          <w:marRight w:val="0"/>
                          <w:marTop w:val="0"/>
                          <w:marBottom w:val="0"/>
                          <w:divBdr>
                            <w:top w:val="none" w:sz="0" w:space="0" w:color="auto"/>
                            <w:left w:val="none" w:sz="0" w:space="0" w:color="auto"/>
                            <w:bottom w:val="none" w:sz="0" w:space="0" w:color="auto"/>
                            <w:right w:val="none" w:sz="0" w:space="0" w:color="auto"/>
                          </w:divBdr>
                          <w:divsChild>
                            <w:div w:id="997804506">
                              <w:marLeft w:val="0"/>
                              <w:marRight w:val="0"/>
                              <w:marTop w:val="120"/>
                              <w:marBottom w:val="360"/>
                              <w:divBdr>
                                <w:top w:val="none" w:sz="0" w:space="0" w:color="auto"/>
                                <w:left w:val="none" w:sz="0" w:space="0" w:color="auto"/>
                                <w:bottom w:val="none" w:sz="0" w:space="0" w:color="auto"/>
                                <w:right w:val="none" w:sz="0" w:space="0" w:color="auto"/>
                              </w:divBdr>
                              <w:divsChild>
                                <w:div w:id="1045908920">
                                  <w:marLeft w:val="0"/>
                                  <w:marRight w:val="0"/>
                                  <w:marTop w:val="0"/>
                                  <w:marBottom w:val="0"/>
                                  <w:divBdr>
                                    <w:top w:val="none" w:sz="0" w:space="0" w:color="auto"/>
                                    <w:left w:val="none" w:sz="0" w:space="0" w:color="auto"/>
                                    <w:bottom w:val="none" w:sz="0" w:space="0" w:color="auto"/>
                                    <w:right w:val="none" w:sz="0" w:space="0" w:color="auto"/>
                                  </w:divBdr>
                                  <w:divsChild>
                                    <w:div w:id="18619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528516">
      <w:bodyDiv w:val="1"/>
      <w:marLeft w:val="0"/>
      <w:marRight w:val="0"/>
      <w:marTop w:val="0"/>
      <w:marBottom w:val="0"/>
      <w:divBdr>
        <w:top w:val="none" w:sz="0" w:space="0" w:color="auto"/>
        <w:left w:val="none" w:sz="0" w:space="0" w:color="auto"/>
        <w:bottom w:val="none" w:sz="0" w:space="0" w:color="auto"/>
        <w:right w:val="none" w:sz="0" w:space="0" w:color="auto"/>
      </w:divBdr>
      <w:divsChild>
        <w:div w:id="986785104">
          <w:marLeft w:val="0"/>
          <w:marRight w:val="1"/>
          <w:marTop w:val="0"/>
          <w:marBottom w:val="0"/>
          <w:divBdr>
            <w:top w:val="none" w:sz="0" w:space="0" w:color="auto"/>
            <w:left w:val="none" w:sz="0" w:space="0" w:color="auto"/>
            <w:bottom w:val="none" w:sz="0" w:space="0" w:color="auto"/>
            <w:right w:val="none" w:sz="0" w:space="0" w:color="auto"/>
          </w:divBdr>
          <w:divsChild>
            <w:div w:id="1938902800">
              <w:marLeft w:val="0"/>
              <w:marRight w:val="0"/>
              <w:marTop w:val="0"/>
              <w:marBottom w:val="0"/>
              <w:divBdr>
                <w:top w:val="none" w:sz="0" w:space="0" w:color="auto"/>
                <w:left w:val="none" w:sz="0" w:space="0" w:color="auto"/>
                <w:bottom w:val="none" w:sz="0" w:space="0" w:color="auto"/>
                <w:right w:val="none" w:sz="0" w:space="0" w:color="auto"/>
              </w:divBdr>
              <w:divsChild>
                <w:div w:id="763762329">
                  <w:marLeft w:val="0"/>
                  <w:marRight w:val="1"/>
                  <w:marTop w:val="0"/>
                  <w:marBottom w:val="0"/>
                  <w:divBdr>
                    <w:top w:val="none" w:sz="0" w:space="0" w:color="auto"/>
                    <w:left w:val="none" w:sz="0" w:space="0" w:color="auto"/>
                    <w:bottom w:val="none" w:sz="0" w:space="0" w:color="auto"/>
                    <w:right w:val="none" w:sz="0" w:space="0" w:color="auto"/>
                  </w:divBdr>
                  <w:divsChild>
                    <w:div w:id="639649001">
                      <w:marLeft w:val="0"/>
                      <w:marRight w:val="0"/>
                      <w:marTop w:val="0"/>
                      <w:marBottom w:val="0"/>
                      <w:divBdr>
                        <w:top w:val="none" w:sz="0" w:space="0" w:color="auto"/>
                        <w:left w:val="none" w:sz="0" w:space="0" w:color="auto"/>
                        <w:bottom w:val="none" w:sz="0" w:space="0" w:color="auto"/>
                        <w:right w:val="none" w:sz="0" w:space="0" w:color="auto"/>
                      </w:divBdr>
                      <w:divsChild>
                        <w:div w:id="14426135">
                          <w:marLeft w:val="0"/>
                          <w:marRight w:val="0"/>
                          <w:marTop w:val="0"/>
                          <w:marBottom w:val="0"/>
                          <w:divBdr>
                            <w:top w:val="none" w:sz="0" w:space="0" w:color="auto"/>
                            <w:left w:val="none" w:sz="0" w:space="0" w:color="auto"/>
                            <w:bottom w:val="none" w:sz="0" w:space="0" w:color="auto"/>
                            <w:right w:val="none" w:sz="0" w:space="0" w:color="auto"/>
                          </w:divBdr>
                          <w:divsChild>
                            <w:div w:id="1265918873">
                              <w:marLeft w:val="0"/>
                              <w:marRight w:val="0"/>
                              <w:marTop w:val="120"/>
                              <w:marBottom w:val="360"/>
                              <w:divBdr>
                                <w:top w:val="none" w:sz="0" w:space="0" w:color="auto"/>
                                <w:left w:val="none" w:sz="0" w:space="0" w:color="auto"/>
                                <w:bottom w:val="none" w:sz="0" w:space="0" w:color="auto"/>
                                <w:right w:val="none" w:sz="0" w:space="0" w:color="auto"/>
                              </w:divBdr>
                              <w:divsChild>
                                <w:div w:id="1266882116">
                                  <w:marLeft w:val="0"/>
                                  <w:marRight w:val="0"/>
                                  <w:marTop w:val="0"/>
                                  <w:marBottom w:val="0"/>
                                  <w:divBdr>
                                    <w:top w:val="none" w:sz="0" w:space="0" w:color="auto"/>
                                    <w:left w:val="none" w:sz="0" w:space="0" w:color="auto"/>
                                    <w:bottom w:val="none" w:sz="0" w:space="0" w:color="auto"/>
                                    <w:right w:val="none" w:sz="0" w:space="0" w:color="auto"/>
                                  </w:divBdr>
                                  <w:divsChild>
                                    <w:div w:id="158769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344784">
      <w:bodyDiv w:val="1"/>
      <w:marLeft w:val="0"/>
      <w:marRight w:val="0"/>
      <w:marTop w:val="0"/>
      <w:marBottom w:val="0"/>
      <w:divBdr>
        <w:top w:val="none" w:sz="0" w:space="0" w:color="auto"/>
        <w:left w:val="none" w:sz="0" w:space="0" w:color="auto"/>
        <w:bottom w:val="none" w:sz="0" w:space="0" w:color="auto"/>
        <w:right w:val="none" w:sz="0" w:space="0" w:color="auto"/>
      </w:divBdr>
    </w:div>
    <w:div w:id="2091926046">
      <w:bodyDiv w:val="1"/>
      <w:marLeft w:val="0"/>
      <w:marRight w:val="0"/>
      <w:marTop w:val="0"/>
      <w:marBottom w:val="0"/>
      <w:divBdr>
        <w:top w:val="none" w:sz="0" w:space="0" w:color="auto"/>
        <w:left w:val="none" w:sz="0" w:space="0" w:color="auto"/>
        <w:bottom w:val="none" w:sz="0" w:space="0" w:color="auto"/>
        <w:right w:val="none" w:sz="0" w:space="0" w:color="auto"/>
      </w:divBdr>
      <w:divsChild>
        <w:div w:id="723144125">
          <w:marLeft w:val="0"/>
          <w:marRight w:val="1"/>
          <w:marTop w:val="0"/>
          <w:marBottom w:val="0"/>
          <w:divBdr>
            <w:top w:val="none" w:sz="0" w:space="0" w:color="auto"/>
            <w:left w:val="none" w:sz="0" w:space="0" w:color="auto"/>
            <w:bottom w:val="none" w:sz="0" w:space="0" w:color="auto"/>
            <w:right w:val="none" w:sz="0" w:space="0" w:color="auto"/>
          </w:divBdr>
          <w:divsChild>
            <w:div w:id="73166393">
              <w:marLeft w:val="0"/>
              <w:marRight w:val="0"/>
              <w:marTop w:val="0"/>
              <w:marBottom w:val="0"/>
              <w:divBdr>
                <w:top w:val="none" w:sz="0" w:space="0" w:color="auto"/>
                <w:left w:val="none" w:sz="0" w:space="0" w:color="auto"/>
                <w:bottom w:val="none" w:sz="0" w:space="0" w:color="auto"/>
                <w:right w:val="none" w:sz="0" w:space="0" w:color="auto"/>
              </w:divBdr>
              <w:divsChild>
                <w:div w:id="892811758">
                  <w:marLeft w:val="0"/>
                  <w:marRight w:val="1"/>
                  <w:marTop w:val="0"/>
                  <w:marBottom w:val="0"/>
                  <w:divBdr>
                    <w:top w:val="none" w:sz="0" w:space="0" w:color="auto"/>
                    <w:left w:val="none" w:sz="0" w:space="0" w:color="auto"/>
                    <w:bottom w:val="none" w:sz="0" w:space="0" w:color="auto"/>
                    <w:right w:val="none" w:sz="0" w:space="0" w:color="auto"/>
                  </w:divBdr>
                  <w:divsChild>
                    <w:div w:id="1552305195">
                      <w:marLeft w:val="0"/>
                      <w:marRight w:val="0"/>
                      <w:marTop w:val="0"/>
                      <w:marBottom w:val="0"/>
                      <w:divBdr>
                        <w:top w:val="none" w:sz="0" w:space="0" w:color="auto"/>
                        <w:left w:val="none" w:sz="0" w:space="0" w:color="auto"/>
                        <w:bottom w:val="none" w:sz="0" w:space="0" w:color="auto"/>
                        <w:right w:val="none" w:sz="0" w:space="0" w:color="auto"/>
                      </w:divBdr>
                      <w:divsChild>
                        <w:div w:id="1622224605">
                          <w:marLeft w:val="0"/>
                          <w:marRight w:val="0"/>
                          <w:marTop w:val="0"/>
                          <w:marBottom w:val="0"/>
                          <w:divBdr>
                            <w:top w:val="none" w:sz="0" w:space="0" w:color="auto"/>
                            <w:left w:val="none" w:sz="0" w:space="0" w:color="auto"/>
                            <w:bottom w:val="none" w:sz="0" w:space="0" w:color="auto"/>
                            <w:right w:val="none" w:sz="0" w:space="0" w:color="auto"/>
                          </w:divBdr>
                          <w:divsChild>
                            <w:div w:id="1091774052">
                              <w:marLeft w:val="0"/>
                              <w:marRight w:val="0"/>
                              <w:marTop w:val="120"/>
                              <w:marBottom w:val="360"/>
                              <w:divBdr>
                                <w:top w:val="none" w:sz="0" w:space="0" w:color="auto"/>
                                <w:left w:val="none" w:sz="0" w:space="0" w:color="auto"/>
                                <w:bottom w:val="none" w:sz="0" w:space="0" w:color="auto"/>
                                <w:right w:val="none" w:sz="0" w:space="0" w:color="auto"/>
                              </w:divBdr>
                              <w:divsChild>
                                <w:div w:id="1927759808">
                                  <w:marLeft w:val="0"/>
                                  <w:marRight w:val="0"/>
                                  <w:marTop w:val="0"/>
                                  <w:marBottom w:val="0"/>
                                  <w:divBdr>
                                    <w:top w:val="none" w:sz="0" w:space="0" w:color="auto"/>
                                    <w:left w:val="none" w:sz="0" w:space="0" w:color="auto"/>
                                    <w:bottom w:val="none" w:sz="0" w:space="0" w:color="auto"/>
                                    <w:right w:val="none" w:sz="0" w:space="0" w:color="auto"/>
                                  </w:divBdr>
                                  <w:divsChild>
                                    <w:div w:id="179682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6B895-F84E-47BB-B41B-3AD5747BD759}">
  <ds:schemaRefs>
    <ds:schemaRef ds:uri="http://schemas.openxmlformats.org/officeDocument/2006/bibliography"/>
  </ds:schemaRefs>
</ds:datastoreItem>
</file>

<file path=customXml/itemProps2.xml><?xml version="1.0" encoding="utf-8"?>
<ds:datastoreItem xmlns:ds="http://schemas.openxmlformats.org/officeDocument/2006/customXml" ds:itemID="{60A854BB-0B83-47BF-B959-D87388019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7036</Words>
  <Characters>40109</Characters>
  <Application>Microsoft Office Word</Application>
  <DocSecurity>0</DocSecurity>
  <Lines>334</Lines>
  <Paragraphs>94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医局15</dc:creator>
  <cp:lastModifiedBy>Na Ma</cp:lastModifiedBy>
  <cp:revision>2</cp:revision>
  <cp:lastPrinted>2017-02-11T11:53:00Z</cp:lastPrinted>
  <dcterms:created xsi:type="dcterms:W3CDTF">2017-03-14T17:50:00Z</dcterms:created>
  <dcterms:modified xsi:type="dcterms:W3CDTF">2017-03-14T17:50:00Z</dcterms:modified>
</cp:coreProperties>
</file>