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246" w:rsidRPr="001E5E2E" w:rsidRDefault="00D12246" w:rsidP="00D3155E">
      <w:pPr>
        <w:spacing w:line="360" w:lineRule="auto"/>
        <w:rPr>
          <w:rFonts w:ascii="Book Antiqua" w:hAnsi="Book Antiqua"/>
          <w:b/>
          <w:szCs w:val="24"/>
        </w:rPr>
      </w:pPr>
      <w:r w:rsidRPr="001E5E2E">
        <w:rPr>
          <w:rFonts w:ascii="Book Antiqua" w:hAnsi="Book Antiqua"/>
          <w:b/>
          <w:szCs w:val="24"/>
        </w:rPr>
        <w:t xml:space="preserve">Name of Journal: </w:t>
      </w:r>
      <w:r w:rsidRPr="001E5E2E">
        <w:rPr>
          <w:rFonts w:ascii="Book Antiqua" w:hAnsi="Book Antiqua"/>
          <w:b/>
          <w:i/>
          <w:iCs/>
          <w:szCs w:val="24"/>
        </w:rPr>
        <w:t>World Journal of Clinical Cases</w:t>
      </w:r>
    </w:p>
    <w:p w:rsidR="00D12246" w:rsidRPr="001E5E2E" w:rsidRDefault="00D12246" w:rsidP="00D3155E">
      <w:pPr>
        <w:spacing w:line="360" w:lineRule="auto"/>
        <w:rPr>
          <w:rFonts w:ascii="Book Antiqua" w:hAnsi="Book Antiqua"/>
          <w:b/>
          <w:szCs w:val="24"/>
        </w:rPr>
      </w:pPr>
      <w:r w:rsidRPr="001E5E2E">
        <w:rPr>
          <w:rFonts w:ascii="Book Antiqua" w:hAnsi="Book Antiqua"/>
          <w:b/>
          <w:szCs w:val="24"/>
        </w:rPr>
        <w:t>Manuscript NO: 32352</w:t>
      </w:r>
    </w:p>
    <w:p w:rsidR="00D12246" w:rsidRPr="001E5E2E" w:rsidRDefault="00D12246" w:rsidP="00D3155E">
      <w:pPr>
        <w:spacing w:line="360" w:lineRule="auto"/>
        <w:rPr>
          <w:rFonts w:ascii="Book Antiqua" w:hAnsi="Book Antiqua"/>
          <w:b/>
          <w:szCs w:val="24"/>
        </w:rPr>
      </w:pPr>
      <w:r w:rsidRPr="001E5E2E">
        <w:rPr>
          <w:rFonts w:ascii="Book Antiqua" w:hAnsi="Book Antiqua"/>
          <w:b/>
          <w:szCs w:val="24"/>
        </w:rPr>
        <w:t>Manuscript Type: Case Report</w:t>
      </w:r>
    </w:p>
    <w:p w:rsidR="00DC04C8" w:rsidRPr="001E5E2E" w:rsidRDefault="00DC04C8" w:rsidP="00D3155E">
      <w:pPr>
        <w:spacing w:line="360" w:lineRule="auto"/>
        <w:rPr>
          <w:rFonts w:ascii="Book Antiqua" w:eastAsiaTheme="minorEastAsia" w:hAnsi="Book Antiqua" w:cs="宋体"/>
          <w:i/>
          <w:szCs w:val="24"/>
        </w:rPr>
      </w:pPr>
    </w:p>
    <w:p w:rsidR="00DC04C8" w:rsidRPr="001E5E2E" w:rsidRDefault="00DC04C8" w:rsidP="00D3155E">
      <w:pPr>
        <w:autoSpaceDE w:val="0"/>
        <w:autoSpaceDN w:val="0"/>
        <w:adjustRightInd w:val="0"/>
        <w:spacing w:line="360" w:lineRule="auto"/>
        <w:rPr>
          <w:rFonts w:ascii="Book Antiqua" w:hAnsi="Book Antiqua"/>
          <w:b/>
          <w:bCs/>
          <w:szCs w:val="24"/>
        </w:rPr>
      </w:pPr>
      <w:r w:rsidRPr="001E5E2E">
        <w:rPr>
          <w:rFonts w:ascii="Book Antiqua" w:hAnsi="Book Antiqua"/>
          <w:b/>
          <w:bCs/>
          <w:szCs w:val="24"/>
        </w:rPr>
        <w:t xml:space="preserve">Anti-N-methyl-D-aspartate receptor encephalitis that aggravates after </w:t>
      </w:r>
      <w:proofErr w:type="spellStart"/>
      <w:r w:rsidRPr="001E5E2E">
        <w:rPr>
          <w:rFonts w:ascii="Book Antiqua" w:hAnsi="Book Antiqua"/>
          <w:b/>
          <w:bCs/>
          <w:szCs w:val="24"/>
        </w:rPr>
        <w:t>acinetobacter</w:t>
      </w:r>
      <w:proofErr w:type="spellEnd"/>
      <w:r w:rsidRPr="001E5E2E">
        <w:rPr>
          <w:rFonts w:ascii="Book Antiqua" w:hAnsi="Book Antiqua"/>
          <w:b/>
          <w:bCs/>
          <w:szCs w:val="24"/>
        </w:rPr>
        <w:t xml:space="preserve"> </w:t>
      </w:r>
      <w:proofErr w:type="spellStart"/>
      <w:r w:rsidRPr="001E5E2E">
        <w:rPr>
          <w:rFonts w:ascii="Book Antiqua" w:hAnsi="Book Antiqua"/>
          <w:b/>
          <w:bCs/>
          <w:szCs w:val="24"/>
        </w:rPr>
        <w:t>baumannii</w:t>
      </w:r>
      <w:proofErr w:type="spellEnd"/>
      <w:r w:rsidRPr="001E5E2E">
        <w:rPr>
          <w:rFonts w:ascii="Book Antiqua" w:hAnsi="Book Antiqua"/>
          <w:b/>
          <w:bCs/>
          <w:szCs w:val="24"/>
        </w:rPr>
        <w:t xml:space="preserve"> pneumonia: A case report</w:t>
      </w:r>
    </w:p>
    <w:p w:rsidR="00DC04C8" w:rsidRPr="001E5E2E" w:rsidRDefault="00DC04C8" w:rsidP="00D3155E">
      <w:pPr>
        <w:autoSpaceDE w:val="0"/>
        <w:autoSpaceDN w:val="0"/>
        <w:adjustRightInd w:val="0"/>
        <w:spacing w:line="360" w:lineRule="auto"/>
        <w:rPr>
          <w:rFonts w:ascii="Book Antiqua" w:hAnsi="Book Antiqua"/>
          <w:b/>
          <w:bCs/>
          <w:szCs w:val="24"/>
        </w:rPr>
      </w:pPr>
    </w:p>
    <w:p w:rsidR="00DC04C8" w:rsidRPr="001E5E2E" w:rsidRDefault="00DC04C8" w:rsidP="00D3155E">
      <w:pPr>
        <w:autoSpaceDE w:val="0"/>
        <w:autoSpaceDN w:val="0"/>
        <w:adjustRightInd w:val="0"/>
        <w:spacing w:line="360" w:lineRule="auto"/>
        <w:rPr>
          <w:rFonts w:ascii="Book Antiqua" w:hAnsi="Book Antiqua"/>
          <w:b/>
          <w:bCs/>
          <w:szCs w:val="24"/>
        </w:rPr>
      </w:pPr>
      <w:r w:rsidRPr="001E5E2E">
        <w:rPr>
          <w:rFonts w:ascii="Book Antiqua" w:eastAsia="华文细黑" w:hAnsi="Book Antiqua" w:cs="Tahoma"/>
          <w:szCs w:val="24"/>
        </w:rPr>
        <w:t xml:space="preserve">Wang CC </w:t>
      </w:r>
      <w:r w:rsidRPr="001E5E2E">
        <w:rPr>
          <w:rFonts w:ascii="Book Antiqua" w:eastAsia="华文细黑" w:hAnsi="Book Antiqua" w:cs="Tahoma"/>
          <w:i/>
          <w:szCs w:val="24"/>
        </w:rPr>
        <w:t>et al</w:t>
      </w:r>
      <w:r w:rsidRPr="001E5E2E">
        <w:rPr>
          <w:rFonts w:ascii="Book Antiqua" w:eastAsia="华文细黑" w:hAnsi="Book Antiqua" w:cs="Tahoma"/>
          <w:szCs w:val="24"/>
        </w:rPr>
        <w:t xml:space="preserve">. </w:t>
      </w:r>
      <w:r w:rsidR="00E73117" w:rsidRPr="001E5E2E">
        <w:rPr>
          <w:rFonts w:ascii="Book Antiqua" w:eastAsia="华文细黑" w:hAnsi="Book Antiqua" w:cs="Tahoma"/>
          <w:szCs w:val="24"/>
        </w:rPr>
        <w:t>A</w:t>
      </w:r>
      <w:r w:rsidRPr="001E5E2E">
        <w:rPr>
          <w:rFonts w:ascii="Book Antiqua" w:eastAsia="华文细黑" w:hAnsi="Book Antiqua" w:cs="Tahoma"/>
          <w:szCs w:val="24"/>
        </w:rPr>
        <w:t xml:space="preserve"> case of ANMDAR encephalitis</w:t>
      </w:r>
    </w:p>
    <w:p w:rsidR="00DC04C8" w:rsidRPr="001E5E2E" w:rsidRDefault="00DC04C8" w:rsidP="00D3155E">
      <w:pPr>
        <w:autoSpaceDE w:val="0"/>
        <w:autoSpaceDN w:val="0"/>
        <w:adjustRightInd w:val="0"/>
        <w:snapToGrid w:val="0"/>
        <w:spacing w:line="360" w:lineRule="auto"/>
        <w:rPr>
          <w:rFonts w:ascii="Book Antiqua" w:eastAsia="华文细黑" w:hAnsi="Book Antiqua" w:cs="Tahoma"/>
          <w:b/>
          <w:szCs w:val="24"/>
        </w:rPr>
      </w:pPr>
    </w:p>
    <w:p w:rsidR="00DC04C8" w:rsidRPr="001E5E2E" w:rsidRDefault="00DC04C8" w:rsidP="00D3155E">
      <w:pPr>
        <w:autoSpaceDE w:val="0"/>
        <w:autoSpaceDN w:val="0"/>
        <w:adjustRightInd w:val="0"/>
        <w:snapToGrid w:val="0"/>
        <w:spacing w:line="360" w:lineRule="auto"/>
        <w:rPr>
          <w:rFonts w:ascii="Book Antiqua" w:eastAsia="华文细黑" w:hAnsi="Book Antiqua" w:cs="Tahoma"/>
          <w:szCs w:val="24"/>
        </w:rPr>
      </w:pPr>
      <w:r w:rsidRPr="001E5E2E">
        <w:rPr>
          <w:rFonts w:ascii="Book Antiqua" w:eastAsia="华文细黑" w:hAnsi="Book Antiqua" w:cs="Tahoma"/>
          <w:b/>
          <w:szCs w:val="24"/>
        </w:rPr>
        <w:t>Cheng C Wang, Da J Li, Yi Q Xia, Kai Liu</w:t>
      </w:r>
    </w:p>
    <w:p w:rsidR="00DC04C8" w:rsidRPr="001E5E2E" w:rsidRDefault="00DC04C8" w:rsidP="00D3155E">
      <w:pPr>
        <w:autoSpaceDE w:val="0"/>
        <w:autoSpaceDN w:val="0"/>
        <w:adjustRightInd w:val="0"/>
        <w:snapToGrid w:val="0"/>
        <w:spacing w:line="360" w:lineRule="auto"/>
        <w:rPr>
          <w:rFonts w:ascii="Book Antiqua" w:eastAsia="华文细黑" w:hAnsi="Book Antiqua" w:cs="Tahoma"/>
          <w:b/>
          <w:szCs w:val="24"/>
        </w:rPr>
      </w:pPr>
    </w:p>
    <w:p w:rsidR="00DC04C8" w:rsidRPr="001E5E2E" w:rsidRDefault="00587328" w:rsidP="00D3155E">
      <w:pPr>
        <w:autoSpaceDE w:val="0"/>
        <w:autoSpaceDN w:val="0"/>
        <w:adjustRightInd w:val="0"/>
        <w:snapToGrid w:val="0"/>
        <w:spacing w:line="360" w:lineRule="auto"/>
        <w:rPr>
          <w:rFonts w:ascii="Book Antiqua" w:eastAsia="华文细黑" w:hAnsi="Book Antiqua" w:cs="Tahoma"/>
          <w:szCs w:val="24"/>
        </w:rPr>
      </w:pPr>
      <w:r w:rsidRPr="001E5E2E">
        <w:rPr>
          <w:rFonts w:ascii="Book Antiqua" w:eastAsia="华文细黑" w:hAnsi="Book Antiqua" w:cs="Tahoma"/>
          <w:b/>
          <w:szCs w:val="24"/>
        </w:rPr>
        <w:t>Cheng C Wang, Da J Li, Kai Liu</w:t>
      </w:r>
      <w:r w:rsidR="00DC04C8" w:rsidRPr="001E5E2E">
        <w:rPr>
          <w:rFonts w:ascii="Book Antiqua" w:eastAsia="华文细黑" w:hAnsi="Book Antiqua" w:cs="Tahoma"/>
          <w:szCs w:val="24"/>
        </w:rPr>
        <w:t>,</w:t>
      </w:r>
      <w:r w:rsidR="00DC04C8" w:rsidRPr="001E5E2E">
        <w:rPr>
          <w:rFonts w:ascii="Book Antiqua" w:hAnsi="Book Antiqua" w:cs="TimesNewRomanPSMT"/>
          <w:szCs w:val="24"/>
        </w:rPr>
        <w:t xml:space="preserve"> </w:t>
      </w:r>
      <w:r w:rsidR="00DC04C8" w:rsidRPr="001E5E2E">
        <w:rPr>
          <w:rFonts w:ascii="Book Antiqua" w:eastAsia="华文细黑" w:hAnsi="Book Antiqua" w:cs="Tahoma"/>
          <w:szCs w:val="24"/>
        </w:rPr>
        <w:t>Center of Infectious Diseases, West China Hospital of Sichuan University, Chengdu 610041, Sichuan Province, China</w:t>
      </w:r>
    </w:p>
    <w:p w:rsidR="00DC04C8" w:rsidRPr="001E5E2E" w:rsidRDefault="00DC04C8" w:rsidP="00D3155E">
      <w:pPr>
        <w:autoSpaceDE w:val="0"/>
        <w:autoSpaceDN w:val="0"/>
        <w:adjustRightInd w:val="0"/>
        <w:snapToGrid w:val="0"/>
        <w:spacing w:line="360" w:lineRule="auto"/>
        <w:rPr>
          <w:rFonts w:ascii="Book Antiqua" w:eastAsia="华文细黑" w:hAnsi="Book Antiqua" w:cs="Tahoma"/>
          <w:b/>
          <w:szCs w:val="24"/>
        </w:rPr>
      </w:pPr>
    </w:p>
    <w:p w:rsidR="00DC04C8" w:rsidRPr="001E5E2E" w:rsidRDefault="00DC04C8" w:rsidP="00D3155E">
      <w:pPr>
        <w:autoSpaceDE w:val="0"/>
        <w:autoSpaceDN w:val="0"/>
        <w:adjustRightInd w:val="0"/>
        <w:snapToGrid w:val="0"/>
        <w:spacing w:line="360" w:lineRule="auto"/>
        <w:rPr>
          <w:rFonts w:ascii="Book Antiqua" w:eastAsia="华文细黑" w:hAnsi="Book Antiqua" w:cs="Tahoma"/>
          <w:szCs w:val="24"/>
        </w:rPr>
      </w:pPr>
      <w:r w:rsidRPr="001E5E2E">
        <w:rPr>
          <w:rFonts w:ascii="Book Antiqua" w:eastAsia="华文细黑" w:hAnsi="Book Antiqua" w:cs="Tahoma"/>
          <w:b/>
          <w:szCs w:val="24"/>
        </w:rPr>
        <w:t>Yi Q Xia,</w:t>
      </w:r>
      <w:r w:rsidRPr="001E5E2E">
        <w:rPr>
          <w:rFonts w:ascii="Book Antiqua" w:eastAsia="华文细黑" w:hAnsi="Book Antiqua" w:cs="Tahoma"/>
          <w:szCs w:val="24"/>
        </w:rPr>
        <w:t xml:space="preserve"> Emergency Department, West China Hospital of Sichuan University, Chengdu 610041, Sichuan Province, China</w:t>
      </w:r>
    </w:p>
    <w:p w:rsidR="00DC04C8" w:rsidRPr="001E5E2E" w:rsidRDefault="00DC04C8" w:rsidP="00D3155E">
      <w:pPr>
        <w:autoSpaceDE w:val="0"/>
        <w:autoSpaceDN w:val="0"/>
        <w:adjustRightInd w:val="0"/>
        <w:snapToGrid w:val="0"/>
        <w:spacing w:line="360" w:lineRule="auto"/>
        <w:rPr>
          <w:rFonts w:ascii="Book Antiqua" w:eastAsia="华文细黑" w:hAnsi="Book Antiqua" w:cs="Tahoma"/>
          <w:b/>
          <w:szCs w:val="24"/>
        </w:rPr>
      </w:pPr>
    </w:p>
    <w:p w:rsidR="00DC04C8" w:rsidRPr="001E5E2E" w:rsidRDefault="00587328" w:rsidP="00D3155E">
      <w:pPr>
        <w:autoSpaceDE w:val="0"/>
        <w:autoSpaceDN w:val="0"/>
        <w:spacing w:line="360" w:lineRule="auto"/>
        <w:rPr>
          <w:rFonts w:ascii="Book Antiqua" w:eastAsia="华文细黑" w:hAnsi="Book Antiqua" w:cs="Tahoma"/>
          <w:szCs w:val="24"/>
        </w:rPr>
      </w:pPr>
      <w:r w:rsidRPr="001E5E2E">
        <w:rPr>
          <w:rFonts w:ascii="Book Antiqua" w:hAnsi="Book Antiqua"/>
          <w:b/>
          <w:szCs w:val="24"/>
        </w:rPr>
        <w:t>Author contributions:</w:t>
      </w:r>
      <w:r w:rsidR="00DC04C8" w:rsidRPr="001E5E2E">
        <w:rPr>
          <w:rFonts w:ascii="Book Antiqua" w:hAnsi="Book Antiqua" w:cs="Tahoma"/>
          <w:szCs w:val="24"/>
        </w:rPr>
        <w:t xml:space="preserve"> </w:t>
      </w:r>
      <w:r w:rsidR="00DC04C8" w:rsidRPr="001E5E2E">
        <w:rPr>
          <w:rFonts w:ascii="Book Antiqua" w:eastAsia="华文细黑" w:hAnsi="Book Antiqua" w:cs="Tahoma"/>
          <w:szCs w:val="24"/>
        </w:rPr>
        <w:t>Liu K designed the research, revised the paper and provided fundamental support; Wang CC searched the literature and wrote the paper</w:t>
      </w:r>
      <w:r w:rsidRPr="001E5E2E">
        <w:rPr>
          <w:rFonts w:ascii="Book Antiqua" w:eastAsia="华文细黑" w:hAnsi="Book Antiqua" w:cs="Tahoma"/>
          <w:szCs w:val="24"/>
        </w:rPr>
        <w:t xml:space="preserve">; </w:t>
      </w:r>
      <w:r w:rsidR="00DC04C8" w:rsidRPr="001E5E2E">
        <w:rPr>
          <w:rFonts w:ascii="Book Antiqua" w:eastAsia="华文细黑" w:hAnsi="Book Antiqua" w:cs="Tahoma"/>
          <w:szCs w:val="24"/>
        </w:rPr>
        <w:t>Li DJ and Xia YQ helped to search the literature and write the paper.</w:t>
      </w:r>
    </w:p>
    <w:p w:rsidR="00DC04C8" w:rsidRPr="001E5E2E" w:rsidRDefault="00DC04C8" w:rsidP="00D3155E">
      <w:pPr>
        <w:adjustRightInd w:val="0"/>
        <w:snapToGrid w:val="0"/>
        <w:spacing w:line="360" w:lineRule="auto"/>
        <w:rPr>
          <w:rFonts w:ascii="Book Antiqua" w:hAnsi="Book Antiqua"/>
          <w:b/>
          <w:szCs w:val="24"/>
        </w:rPr>
      </w:pPr>
    </w:p>
    <w:p w:rsidR="00587328" w:rsidRPr="001E5E2E" w:rsidRDefault="00587328" w:rsidP="00D3155E">
      <w:pPr>
        <w:spacing w:line="360" w:lineRule="auto"/>
        <w:rPr>
          <w:rFonts w:ascii="Book Antiqua" w:eastAsia="华文细黑" w:hAnsi="Book Antiqua" w:cs="Tahoma"/>
          <w:szCs w:val="24"/>
        </w:rPr>
      </w:pPr>
      <w:r w:rsidRPr="001E5E2E">
        <w:rPr>
          <w:rFonts w:ascii="Book Antiqua" w:hAnsi="Book Antiqua"/>
          <w:b/>
          <w:szCs w:val="24"/>
        </w:rPr>
        <w:t>Institutional review board statement</w:t>
      </w:r>
      <w:r w:rsidRPr="001E5E2E">
        <w:rPr>
          <w:rFonts w:ascii="Book Antiqua" w:hAnsi="Book Antiqua"/>
          <w:b/>
          <w:iCs/>
          <w:szCs w:val="24"/>
        </w:rPr>
        <w:t xml:space="preserve">: </w:t>
      </w:r>
      <w:r w:rsidRPr="001E5E2E">
        <w:rPr>
          <w:rFonts w:ascii="Book Antiqua" w:eastAsia="华文细黑" w:hAnsi="Book Antiqua" w:cs="Tahoma"/>
          <w:szCs w:val="24"/>
        </w:rPr>
        <w:t xml:space="preserve">This case report was exempt from the Institutional Review Board standards at West China Hospital of Sichuan University, Chengdu 610041, </w:t>
      </w:r>
      <w:proofErr w:type="gramStart"/>
      <w:r w:rsidRPr="001E5E2E">
        <w:rPr>
          <w:rFonts w:ascii="Book Antiqua" w:eastAsia="华文细黑" w:hAnsi="Book Antiqua" w:cs="Tahoma"/>
          <w:szCs w:val="24"/>
        </w:rPr>
        <w:t>Sichuan</w:t>
      </w:r>
      <w:proofErr w:type="gramEnd"/>
      <w:r w:rsidRPr="001E5E2E">
        <w:rPr>
          <w:rFonts w:ascii="Book Antiqua" w:eastAsia="华文细黑" w:hAnsi="Book Antiqua" w:cs="Tahoma"/>
          <w:szCs w:val="24"/>
        </w:rPr>
        <w:t xml:space="preserve"> Province, China.</w:t>
      </w:r>
    </w:p>
    <w:p w:rsidR="00587328" w:rsidRPr="001E5E2E" w:rsidRDefault="00587328" w:rsidP="00D3155E">
      <w:pPr>
        <w:spacing w:line="360" w:lineRule="auto"/>
        <w:rPr>
          <w:rFonts w:ascii="Book Antiqua" w:hAnsi="Book Antiqua"/>
          <w:b/>
          <w:szCs w:val="24"/>
        </w:rPr>
      </w:pPr>
    </w:p>
    <w:p w:rsidR="00587328" w:rsidRPr="001E5E2E" w:rsidRDefault="00587328" w:rsidP="00D3155E">
      <w:pPr>
        <w:spacing w:line="360" w:lineRule="auto"/>
        <w:rPr>
          <w:rFonts w:ascii="Book Antiqua" w:eastAsia="华文细黑" w:hAnsi="Book Antiqua" w:cs="Tahoma"/>
          <w:szCs w:val="24"/>
        </w:rPr>
      </w:pPr>
      <w:r w:rsidRPr="001E5E2E">
        <w:rPr>
          <w:rFonts w:ascii="Book Antiqua" w:hAnsi="Book Antiqua"/>
          <w:b/>
          <w:szCs w:val="24"/>
        </w:rPr>
        <w:t>Informed consent statement</w:t>
      </w:r>
      <w:r w:rsidRPr="001E5E2E">
        <w:rPr>
          <w:rFonts w:ascii="Book Antiqua" w:hAnsi="Book Antiqua"/>
          <w:b/>
          <w:iCs/>
          <w:szCs w:val="24"/>
        </w:rPr>
        <w:t xml:space="preserve">: </w:t>
      </w:r>
      <w:r w:rsidRPr="001E5E2E">
        <w:rPr>
          <w:rFonts w:ascii="Book Antiqua" w:eastAsia="华文细黑" w:hAnsi="Book Antiqua" w:cs="Tahoma"/>
          <w:szCs w:val="24"/>
        </w:rPr>
        <w:t>The patient involved in this study gave his written informed consent authorizing use and disclosure of his protected health information.</w:t>
      </w:r>
    </w:p>
    <w:p w:rsidR="00587328" w:rsidRPr="001E5E2E" w:rsidRDefault="00587328" w:rsidP="00D3155E">
      <w:pPr>
        <w:spacing w:line="360" w:lineRule="auto"/>
        <w:rPr>
          <w:rFonts w:ascii="Book Antiqua" w:hAnsi="Book Antiqua"/>
          <w:b/>
          <w:szCs w:val="24"/>
        </w:rPr>
      </w:pPr>
    </w:p>
    <w:p w:rsidR="00587328" w:rsidRPr="001E5E2E" w:rsidRDefault="00587328" w:rsidP="00D3155E">
      <w:pPr>
        <w:spacing w:line="360" w:lineRule="auto"/>
        <w:rPr>
          <w:rFonts w:ascii="Book Antiqua" w:eastAsia="华文细黑" w:hAnsi="Book Antiqua" w:cs="Tahoma"/>
          <w:szCs w:val="24"/>
        </w:rPr>
      </w:pPr>
      <w:r w:rsidRPr="001E5E2E">
        <w:rPr>
          <w:rFonts w:ascii="Book Antiqua" w:hAnsi="Book Antiqua"/>
          <w:b/>
          <w:szCs w:val="24"/>
        </w:rPr>
        <w:lastRenderedPageBreak/>
        <w:t>Conflict-of-interest statement</w:t>
      </w:r>
      <w:r w:rsidRPr="001E5E2E">
        <w:rPr>
          <w:rFonts w:ascii="Book Antiqua" w:hAnsi="Book Antiqua" w:cs="TimesNewRomanPS-BoldItalicMT"/>
          <w:b/>
          <w:iCs/>
          <w:szCs w:val="24"/>
        </w:rPr>
        <w:t xml:space="preserve">: </w:t>
      </w:r>
      <w:r w:rsidRPr="001E5E2E">
        <w:rPr>
          <w:rFonts w:ascii="Book Antiqua" w:eastAsia="华文细黑" w:hAnsi="Book Antiqua" w:cs="Tahoma"/>
          <w:szCs w:val="24"/>
        </w:rPr>
        <w:t>The authors have declared no competing interests exist.</w:t>
      </w:r>
    </w:p>
    <w:p w:rsidR="00587328" w:rsidRPr="001E5E2E" w:rsidRDefault="00587328" w:rsidP="00D3155E">
      <w:pPr>
        <w:spacing w:line="360" w:lineRule="auto"/>
        <w:rPr>
          <w:rFonts w:ascii="Book Antiqua" w:hAnsi="Book Antiqua"/>
          <w:b/>
          <w:szCs w:val="24"/>
        </w:rPr>
      </w:pPr>
    </w:p>
    <w:p w:rsidR="00587328" w:rsidRPr="001E5E2E" w:rsidRDefault="00587328" w:rsidP="00D3155E">
      <w:pPr>
        <w:spacing w:line="360" w:lineRule="auto"/>
        <w:rPr>
          <w:rFonts w:ascii="Book Antiqua" w:hAnsi="Book Antiqua"/>
          <w:b/>
          <w:szCs w:val="24"/>
        </w:rPr>
      </w:pPr>
      <w:r w:rsidRPr="001E5E2E">
        <w:rPr>
          <w:rFonts w:ascii="Book Antiqua" w:hAnsi="Book Antiqua"/>
          <w:b/>
          <w:szCs w:val="24"/>
        </w:rPr>
        <w:t>Data sharing statement</w:t>
      </w:r>
      <w:r w:rsidRPr="001E5E2E">
        <w:rPr>
          <w:rFonts w:ascii="Book Antiqua" w:hAnsi="Book Antiqua" w:cs="TimesNewRomanPS-BoldItalicMT"/>
          <w:b/>
          <w:iCs/>
          <w:szCs w:val="24"/>
        </w:rPr>
        <w:t>:</w:t>
      </w:r>
      <w:r w:rsidRPr="001E5E2E">
        <w:rPr>
          <w:rFonts w:ascii="Book Antiqua" w:hAnsi="Book Antiqua"/>
          <w:b/>
          <w:szCs w:val="24"/>
        </w:rPr>
        <w:t xml:space="preserve"> </w:t>
      </w:r>
      <w:r w:rsidRPr="001E5E2E">
        <w:rPr>
          <w:rFonts w:ascii="Book Antiqua" w:eastAsia="华文细黑" w:hAnsi="Book Antiqua" w:cs="Tahoma"/>
          <w:szCs w:val="24"/>
        </w:rPr>
        <w:t>No additional data are available.</w:t>
      </w:r>
    </w:p>
    <w:p w:rsidR="00587328" w:rsidRPr="001E5E2E" w:rsidRDefault="00587328" w:rsidP="00D3155E">
      <w:pPr>
        <w:adjustRightInd w:val="0"/>
        <w:snapToGrid w:val="0"/>
        <w:spacing w:line="360" w:lineRule="auto"/>
        <w:rPr>
          <w:rFonts w:ascii="Book Antiqua" w:hAnsi="Book Antiqua"/>
          <w:szCs w:val="24"/>
        </w:rPr>
      </w:pPr>
    </w:p>
    <w:p w:rsidR="00587328" w:rsidRPr="001E5E2E" w:rsidRDefault="00587328" w:rsidP="00D3155E">
      <w:pPr>
        <w:widowControl/>
        <w:adjustRightInd w:val="0"/>
        <w:snapToGrid w:val="0"/>
        <w:spacing w:line="360" w:lineRule="auto"/>
        <w:rPr>
          <w:rFonts w:ascii="Book Antiqua" w:hAnsi="Book Antiqua"/>
          <w:szCs w:val="24"/>
        </w:rPr>
      </w:pPr>
      <w:r w:rsidRPr="001E5E2E">
        <w:rPr>
          <w:rFonts w:ascii="Book Antiqua" w:hAnsi="Book Antiqua"/>
          <w:b/>
          <w:szCs w:val="24"/>
        </w:rPr>
        <w:t xml:space="preserve">Open-Access: </w:t>
      </w:r>
      <w:r w:rsidRPr="001E5E2E">
        <w:rPr>
          <w:rFonts w:ascii="Book Antiqua" w:hAnsi="Book Antiqua"/>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1E5E2E">
          <w:rPr>
            <w:rStyle w:val="Hyperlink"/>
            <w:rFonts w:ascii="Book Antiqua" w:hAnsi="Book Antiqua"/>
            <w:color w:val="auto"/>
            <w:szCs w:val="24"/>
            <w:u w:val="none"/>
          </w:rPr>
          <w:t>http://creativecommons.org/licenses/by-nc/4.0/</w:t>
        </w:r>
      </w:hyperlink>
    </w:p>
    <w:p w:rsidR="00DC04C8" w:rsidRPr="001E5E2E" w:rsidRDefault="00DC04C8" w:rsidP="00D3155E">
      <w:pPr>
        <w:autoSpaceDE w:val="0"/>
        <w:autoSpaceDN w:val="0"/>
        <w:adjustRightInd w:val="0"/>
        <w:spacing w:line="360" w:lineRule="auto"/>
        <w:rPr>
          <w:rFonts w:ascii="Book Antiqua" w:eastAsia="宋体" w:hAnsi="Book Antiqua" w:cs="TimesNewRomanPS-BoldItalicMT"/>
          <w:b/>
          <w:bCs/>
          <w:iCs/>
          <w:szCs w:val="24"/>
        </w:rPr>
      </w:pPr>
    </w:p>
    <w:p w:rsidR="00587328" w:rsidRPr="001E5E2E" w:rsidRDefault="00587328" w:rsidP="00D3155E">
      <w:pPr>
        <w:autoSpaceDE w:val="0"/>
        <w:autoSpaceDN w:val="0"/>
        <w:adjustRightInd w:val="0"/>
        <w:spacing w:line="360" w:lineRule="auto"/>
        <w:rPr>
          <w:rFonts w:ascii="Book Antiqua" w:eastAsia="宋体" w:hAnsi="Book Antiqua" w:cs="宋体"/>
          <w:szCs w:val="24"/>
        </w:rPr>
      </w:pPr>
      <w:r w:rsidRPr="001E5E2E">
        <w:rPr>
          <w:rFonts w:ascii="Book Antiqua" w:eastAsia="宋体" w:hAnsi="Book Antiqua" w:cs="宋体"/>
          <w:b/>
          <w:szCs w:val="24"/>
        </w:rPr>
        <w:t>Manuscript source:</w:t>
      </w:r>
      <w:r w:rsidRPr="001E5E2E">
        <w:rPr>
          <w:rFonts w:ascii="Book Antiqua" w:eastAsia="宋体" w:hAnsi="Book Antiqua" w:cs="宋体"/>
          <w:szCs w:val="24"/>
        </w:rPr>
        <w:t> Unsolicited manuscript</w:t>
      </w:r>
    </w:p>
    <w:p w:rsidR="00587328" w:rsidRPr="001E5E2E" w:rsidRDefault="00587328" w:rsidP="00D3155E">
      <w:pPr>
        <w:autoSpaceDE w:val="0"/>
        <w:autoSpaceDN w:val="0"/>
        <w:adjustRightInd w:val="0"/>
        <w:spacing w:line="360" w:lineRule="auto"/>
        <w:rPr>
          <w:rFonts w:ascii="Book Antiqua" w:eastAsia="宋体" w:hAnsi="Book Antiqua" w:cs="TimesNewRomanPS-BoldItalicMT"/>
          <w:b/>
          <w:bCs/>
          <w:iCs/>
          <w:szCs w:val="24"/>
        </w:rPr>
      </w:pPr>
    </w:p>
    <w:p w:rsidR="00DC04C8" w:rsidRPr="001E5E2E" w:rsidRDefault="00587328" w:rsidP="00D3155E">
      <w:pPr>
        <w:autoSpaceDE w:val="0"/>
        <w:autoSpaceDN w:val="0"/>
        <w:spacing w:line="360" w:lineRule="auto"/>
        <w:rPr>
          <w:rFonts w:ascii="Book Antiqua" w:eastAsia="华文细黑" w:hAnsi="Book Antiqua" w:cs="Tahoma"/>
          <w:szCs w:val="24"/>
        </w:rPr>
      </w:pPr>
      <w:r w:rsidRPr="001E5E2E">
        <w:rPr>
          <w:rFonts w:ascii="Book Antiqua" w:hAnsi="Book Antiqua"/>
          <w:b/>
          <w:szCs w:val="24"/>
        </w:rPr>
        <w:t>Correspondence to:</w:t>
      </w:r>
      <w:r w:rsidR="00DC04C8" w:rsidRPr="001E5E2E">
        <w:rPr>
          <w:rFonts w:ascii="Book Antiqua" w:hAnsi="Book Antiqua"/>
          <w:b/>
          <w:szCs w:val="24"/>
        </w:rPr>
        <w:t xml:space="preserve"> </w:t>
      </w:r>
      <w:r w:rsidR="00035072" w:rsidRPr="001E5E2E">
        <w:rPr>
          <w:rFonts w:ascii="Book Antiqua" w:eastAsia="华文细黑" w:hAnsi="Book Antiqua" w:cs="Tahoma"/>
          <w:b/>
          <w:szCs w:val="24"/>
        </w:rPr>
        <w:t>Kai Liu</w:t>
      </w:r>
      <w:r w:rsidR="00DC04C8" w:rsidRPr="001E5E2E">
        <w:rPr>
          <w:rFonts w:ascii="Book Antiqua" w:hAnsi="Book Antiqua" w:cs="Tahoma"/>
          <w:b/>
          <w:szCs w:val="24"/>
        </w:rPr>
        <w:t xml:space="preserve">, </w:t>
      </w:r>
      <w:r w:rsidR="00DC04C8" w:rsidRPr="001E5E2E">
        <w:rPr>
          <w:rFonts w:ascii="Book Antiqua" w:eastAsia="华文细黑" w:hAnsi="Book Antiqua" w:cs="Tahoma"/>
          <w:b/>
          <w:szCs w:val="24"/>
        </w:rPr>
        <w:t xml:space="preserve">Associate Professor, </w:t>
      </w:r>
      <w:r w:rsidR="00DC04C8" w:rsidRPr="001E5E2E">
        <w:rPr>
          <w:rFonts w:ascii="Book Antiqua" w:eastAsia="华文细黑" w:hAnsi="Book Antiqua" w:cs="Tahoma"/>
          <w:szCs w:val="24"/>
        </w:rPr>
        <w:t xml:space="preserve">Center of Infectious Diseases, West China Hospital of Sichuan University, No.37 </w:t>
      </w:r>
      <w:proofErr w:type="spellStart"/>
      <w:r w:rsidR="00DC04C8" w:rsidRPr="001E5E2E">
        <w:rPr>
          <w:rFonts w:ascii="Book Antiqua" w:eastAsia="华文细黑" w:hAnsi="Book Antiqua" w:cs="Tahoma"/>
          <w:szCs w:val="24"/>
        </w:rPr>
        <w:t>Guo</w:t>
      </w:r>
      <w:proofErr w:type="spellEnd"/>
      <w:r w:rsidR="00DC04C8" w:rsidRPr="001E5E2E">
        <w:rPr>
          <w:rFonts w:ascii="Book Antiqua" w:eastAsia="华文细黑" w:hAnsi="Book Antiqua" w:cs="Tahoma"/>
          <w:szCs w:val="24"/>
        </w:rPr>
        <w:t xml:space="preserve"> </w:t>
      </w:r>
      <w:proofErr w:type="spellStart"/>
      <w:r w:rsidR="00DC04C8" w:rsidRPr="001E5E2E">
        <w:rPr>
          <w:rFonts w:ascii="Book Antiqua" w:eastAsia="华文细黑" w:hAnsi="Book Antiqua" w:cs="Tahoma"/>
          <w:szCs w:val="24"/>
        </w:rPr>
        <w:t>Xue</w:t>
      </w:r>
      <w:proofErr w:type="spellEnd"/>
      <w:r w:rsidR="00DC04C8" w:rsidRPr="001E5E2E">
        <w:rPr>
          <w:rFonts w:ascii="Book Antiqua" w:eastAsia="华文细黑" w:hAnsi="Book Antiqua" w:cs="Tahoma"/>
          <w:szCs w:val="24"/>
        </w:rPr>
        <w:t xml:space="preserve"> Xiang, </w:t>
      </w:r>
      <w:proofErr w:type="spellStart"/>
      <w:r w:rsidR="00DC04C8" w:rsidRPr="001E5E2E">
        <w:rPr>
          <w:rFonts w:ascii="Book Antiqua" w:eastAsia="华文细黑" w:hAnsi="Book Antiqua" w:cs="Tahoma"/>
          <w:szCs w:val="24"/>
        </w:rPr>
        <w:t>Wuhou</w:t>
      </w:r>
      <w:proofErr w:type="spellEnd"/>
      <w:r w:rsidR="00DC04C8" w:rsidRPr="001E5E2E">
        <w:rPr>
          <w:rFonts w:ascii="Book Antiqua" w:eastAsia="华文细黑" w:hAnsi="Book Antiqua" w:cs="Tahoma"/>
          <w:szCs w:val="24"/>
        </w:rPr>
        <w:t xml:space="preserve"> District, Chengdu 610041, Sichuan </w:t>
      </w:r>
      <w:r w:rsidR="00A514CB" w:rsidRPr="001E5E2E">
        <w:rPr>
          <w:rFonts w:ascii="Book Antiqua" w:eastAsia="华文细黑" w:hAnsi="Book Antiqua" w:cs="Tahoma"/>
          <w:szCs w:val="24"/>
        </w:rPr>
        <w:t xml:space="preserve">Province, China. </w:t>
      </w:r>
      <w:hyperlink r:id="rId8" w:history="1">
        <w:r w:rsidR="00035072" w:rsidRPr="00D47FE8">
          <w:rPr>
            <w:rStyle w:val="Hyperlink"/>
            <w:rFonts w:ascii="Book Antiqua" w:hAnsi="Book Antiqua"/>
            <w:color w:val="auto"/>
            <w:szCs w:val="24"/>
            <w:u w:val="none"/>
          </w:rPr>
          <w:t>liubusiness@163.com</w:t>
        </w:r>
      </w:hyperlink>
    </w:p>
    <w:p w:rsidR="00DC04C8" w:rsidRPr="001E5E2E" w:rsidRDefault="00DC04C8" w:rsidP="00D3155E">
      <w:pPr>
        <w:autoSpaceDE w:val="0"/>
        <w:autoSpaceDN w:val="0"/>
        <w:spacing w:line="360" w:lineRule="auto"/>
        <w:rPr>
          <w:rFonts w:ascii="Book Antiqua" w:eastAsia="华文细黑" w:hAnsi="Book Antiqua" w:cs="Tahoma"/>
          <w:szCs w:val="24"/>
        </w:rPr>
      </w:pPr>
      <w:r w:rsidRPr="001E5E2E">
        <w:rPr>
          <w:rFonts w:ascii="Book Antiqua" w:eastAsia="华文细黑" w:hAnsi="Book Antiqua" w:cs="Tahoma"/>
          <w:b/>
          <w:szCs w:val="24"/>
        </w:rPr>
        <w:t>Fax:</w:t>
      </w:r>
      <w:r w:rsidRPr="001E5E2E">
        <w:rPr>
          <w:rFonts w:ascii="Book Antiqua" w:eastAsia="华文细黑" w:hAnsi="Book Antiqua" w:cs="Tahoma"/>
          <w:szCs w:val="24"/>
        </w:rPr>
        <w:t xml:space="preserve"> +86-28-85423597</w:t>
      </w:r>
    </w:p>
    <w:p w:rsidR="00587328" w:rsidRPr="001E5E2E" w:rsidRDefault="00587328" w:rsidP="00D3155E">
      <w:pPr>
        <w:autoSpaceDE w:val="0"/>
        <w:autoSpaceDN w:val="0"/>
        <w:spacing w:line="360" w:lineRule="auto"/>
        <w:rPr>
          <w:rFonts w:ascii="Book Antiqua" w:eastAsia="华文细黑" w:hAnsi="Book Antiqua" w:cs="Tahoma"/>
          <w:szCs w:val="24"/>
        </w:rPr>
      </w:pPr>
    </w:p>
    <w:p w:rsidR="00D9502E" w:rsidRPr="001E5E2E" w:rsidRDefault="00D9502E" w:rsidP="00D3155E">
      <w:pPr>
        <w:spacing w:line="360" w:lineRule="auto"/>
        <w:rPr>
          <w:rFonts w:ascii="Book Antiqua" w:hAnsi="Book Antiqua"/>
          <w:b/>
          <w:szCs w:val="24"/>
        </w:rPr>
      </w:pPr>
      <w:r w:rsidRPr="001E5E2E">
        <w:rPr>
          <w:rFonts w:ascii="Book Antiqua" w:hAnsi="Book Antiqua"/>
          <w:b/>
          <w:szCs w:val="24"/>
        </w:rPr>
        <w:t>Received:</w:t>
      </w:r>
      <w:r w:rsidR="00642559" w:rsidRPr="001E5E2E">
        <w:rPr>
          <w:rFonts w:ascii="Book Antiqua" w:hAnsi="Book Antiqua"/>
          <w:b/>
          <w:szCs w:val="24"/>
        </w:rPr>
        <w:t xml:space="preserve"> </w:t>
      </w:r>
      <w:r w:rsidR="00642559" w:rsidRPr="001E5E2E">
        <w:rPr>
          <w:rFonts w:ascii="Book Antiqua" w:hAnsi="Book Antiqua"/>
          <w:szCs w:val="24"/>
        </w:rPr>
        <w:t>January 3, 2017</w:t>
      </w:r>
      <w:r w:rsidR="001E5E2E">
        <w:rPr>
          <w:rFonts w:ascii="Book Antiqua" w:hAnsi="Book Antiqua"/>
          <w:szCs w:val="24"/>
        </w:rPr>
        <w:t xml:space="preserve"> </w:t>
      </w:r>
    </w:p>
    <w:p w:rsidR="00D9502E" w:rsidRPr="001E5E2E" w:rsidRDefault="00D9502E" w:rsidP="00D3155E">
      <w:pPr>
        <w:spacing w:line="360" w:lineRule="auto"/>
        <w:rPr>
          <w:rFonts w:ascii="Book Antiqua" w:hAnsi="Book Antiqua"/>
          <w:b/>
          <w:szCs w:val="24"/>
        </w:rPr>
      </w:pPr>
      <w:r w:rsidRPr="001E5E2E">
        <w:rPr>
          <w:rFonts w:ascii="Book Antiqua" w:hAnsi="Book Antiqua"/>
          <w:b/>
          <w:szCs w:val="24"/>
        </w:rPr>
        <w:t>Peer-review started:</w:t>
      </w:r>
      <w:r w:rsidR="00642559" w:rsidRPr="001E5E2E">
        <w:rPr>
          <w:rFonts w:ascii="Book Antiqua" w:hAnsi="Book Antiqua"/>
          <w:szCs w:val="24"/>
        </w:rPr>
        <w:t xml:space="preserve"> January 6, 2017</w:t>
      </w:r>
      <w:r w:rsidR="001E5E2E">
        <w:rPr>
          <w:rFonts w:ascii="Book Antiqua" w:hAnsi="Book Antiqua"/>
          <w:szCs w:val="24"/>
        </w:rPr>
        <w:t xml:space="preserve"> </w:t>
      </w:r>
    </w:p>
    <w:p w:rsidR="00D9502E" w:rsidRPr="001E5E2E" w:rsidRDefault="00D9502E" w:rsidP="00D3155E">
      <w:pPr>
        <w:spacing w:line="360" w:lineRule="auto"/>
        <w:rPr>
          <w:rFonts w:ascii="Book Antiqua" w:hAnsi="Book Antiqua"/>
          <w:b/>
          <w:szCs w:val="24"/>
        </w:rPr>
      </w:pPr>
      <w:r w:rsidRPr="001E5E2E">
        <w:rPr>
          <w:rFonts w:ascii="Book Antiqua" w:hAnsi="Book Antiqua"/>
          <w:b/>
          <w:szCs w:val="24"/>
        </w:rPr>
        <w:t>First decision:</w:t>
      </w:r>
      <w:r w:rsidR="00642559" w:rsidRPr="001E5E2E">
        <w:rPr>
          <w:rFonts w:ascii="Book Antiqua" w:hAnsi="Book Antiqua"/>
          <w:b/>
          <w:szCs w:val="24"/>
        </w:rPr>
        <w:t xml:space="preserve"> </w:t>
      </w:r>
      <w:r w:rsidR="00642559" w:rsidRPr="001E5E2E">
        <w:rPr>
          <w:rFonts w:ascii="Book Antiqua" w:hAnsi="Book Antiqua"/>
          <w:szCs w:val="24"/>
        </w:rPr>
        <w:t>March 7, 2017</w:t>
      </w:r>
    </w:p>
    <w:p w:rsidR="00D9502E" w:rsidRPr="001E5E2E" w:rsidRDefault="00D9502E" w:rsidP="00D3155E">
      <w:pPr>
        <w:spacing w:line="360" w:lineRule="auto"/>
        <w:rPr>
          <w:rFonts w:ascii="Book Antiqua" w:hAnsi="Book Antiqua"/>
          <w:b/>
          <w:szCs w:val="24"/>
        </w:rPr>
      </w:pPr>
      <w:r w:rsidRPr="001E5E2E">
        <w:rPr>
          <w:rFonts w:ascii="Book Antiqua" w:hAnsi="Book Antiqua"/>
          <w:b/>
          <w:szCs w:val="24"/>
        </w:rPr>
        <w:t>Revised:</w:t>
      </w:r>
      <w:r w:rsidR="00642559" w:rsidRPr="001E5E2E">
        <w:rPr>
          <w:rFonts w:ascii="Book Antiqua" w:hAnsi="Book Antiqua"/>
          <w:b/>
          <w:szCs w:val="24"/>
        </w:rPr>
        <w:t xml:space="preserve"> </w:t>
      </w:r>
      <w:r w:rsidR="00642559" w:rsidRPr="00D47FE8">
        <w:rPr>
          <w:rFonts w:ascii="Book Antiqua" w:hAnsi="Book Antiqua"/>
          <w:szCs w:val="24"/>
        </w:rPr>
        <w:t>April 20, 2017</w:t>
      </w:r>
    </w:p>
    <w:p w:rsidR="00D9502E" w:rsidRPr="001E5E2E" w:rsidRDefault="00642559" w:rsidP="00D3155E">
      <w:pPr>
        <w:spacing w:line="360" w:lineRule="auto"/>
        <w:rPr>
          <w:rFonts w:ascii="Book Antiqua" w:hAnsi="Book Antiqua"/>
          <w:b/>
          <w:szCs w:val="24"/>
        </w:rPr>
      </w:pPr>
      <w:r w:rsidRPr="001E5E2E">
        <w:rPr>
          <w:rFonts w:ascii="Book Antiqua" w:hAnsi="Book Antiqua"/>
          <w:b/>
          <w:szCs w:val="24"/>
        </w:rPr>
        <w:t>Accepted:</w:t>
      </w:r>
      <w:r w:rsidR="001B6AA8">
        <w:rPr>
          <w:rFonts w:ascii="Book Antiqua" w:hAnsi="Book Antiqua"/>
          <w:b/>
          <w:szCs w:val="24"/>
        </w:rPr>
        <w:t xml:space="preserve"> </w:t>
      </w:r>
      <w:bookmarkStart w:id="0" w:name="_GoBack"/>
      <w:bookmarkEnd w:id="0"/>
      <w:r w:rsidR="001B6AA8" w:rsidRPr="001B6AA8">
        <w:rPr>
          <w:rFonts w:ascii="Book Antiqua" w:hAnsi="Book Antiqua"/>
          <w:szCs w:val="24"/>
        </w:rPr>
        <w:t>June 30, 2017</w:t>
      </w:r>
    </w:p>
    <w:p w:rsidR="00D9502E" w:rsidRPr="001E5E2E" w:rsidRDefault="00D9502E" w:rsidP="00D3155E">
      <w:pPr>
        <w:spacing w:line="360" w:lineRule="auto"/>
        <w:rPr>
          <w:rFonts w:ascii="Book Antiqua" w:hAnsi="Book Antiqua"/>
          <w:szCs w:val="24"/>
        </w:rPr>
      </w:pPr>
      <w:r w:rsidRPr="001E5E2E">
        <w:rPr>
          <w:rFonts w:ascii="Book Antiqua" w:hAnsi="Book Antiqua"/>
          <w:b/>
          <w:szCs w:val="24"/>
        </w:rPr>
        <w:t>Article in press:</w:t>
      </w:r>
      <w:r w:rsidR="001E5E2E">
        <w:rPr>
          <w:rFonts w:ascii="Book Antiqua" w:hAnsi="Book Antiqua"/>
          <w:szCs w:val="24"/>
        </w:rPr>
        <w:t xml:space="preserve"> </w:t>
      </w:r>
    </w:p>
    <w:p w:rsidR="00D9502E" w:rsidRPr="001E5E2E" w:rsidRDefault="00D9502E" w:rsidP="00D3155E">
      <w:pPr>
        <w:spacing w:line="360" w:lineRule="auto"/>
        <w:rPr>
          <w:rFonts w:ascii="Book Antiqua" w:hAnsi="Book Antiqua"/>
          <w:b/>
          <w:szCs w:val="24"/>
        </w:rPr>
      </w:pPr>
      <w:r w:rsidRPr="001E5E2E">
        <w:rPr>
          <w:rFonts w:ascii="Book Antiqua" w:hAnsi="Book Antiqua"/>
          <w:b/>
          <w:szCs w:val="24"/>
        </w:rPr>
        <w:t xml:space="preserve">Published online: </w:t>
      </w:r>
    </w:p>
    <w:p w:rsidR="00642559" w:rsidRPr="001E5E2E" w:rsidRDefault="00642559" w:rsidP="00D3155E">
      <w:pPr>
        <w:widowControl/>
        <w:spacing w:line="360" w:lineRule="auto"/>
        <w:rPr>
          <w:rFonts w:ascii="Book Antiqua" w:eastAsia="华文细黑" w:hAnsi="Book Antiqua" w:cs="Tahoma"/>
          <w:szCs w:val="24"/>
        </w:rPr>
      </w:pPr>
      <w:r w:rsidRPr="001E5E2E">
        <w:rPr>
          <w:rFonts w:ascii="Book Antiqua" w:eastAsia="华文细黑" w:hAnsi="Book Antiqua" w:cs="Tahoma"/>
          <w:szCs w:val="24"/>
        </w:rPr>
        <w:br w:type="page"/>
      </w:r>
    </w:p>
    <w:p w:rsidR="00DC04C8" w:rsidRPr="001E5E2E" w:rsidRDefault="00DC04C8" w:rsidP="00D3155E">
      <w:pPr>
        <w:autoSpaceDE w:val="0"/>
        <w:autoSpaceDN w:val="0"/>
        <w:adjustRightInd w:val="0"/>
        <w:spacing w:line="360" w:lineRule="auto"/>
        <w:rPr>
          <w:rFonts w:ascii="Book Antiqua" w:hAnsi="Book Antiqua"/>
          <w:b/>
          <w:bCs/>
          <w:szCs w:val="24"/>
        </w:rPr>
      </w:pPr>
      <w:r w:rsidRPr="001E5E2E">
        <w:rPr>
          <w:rFonts w:ascii="Book Antiqua" w:hAnsi="Book Antiqua"/>
          <w:b/>
          <w:bCs/>
          <w:szCs w:val="24"/>
        </w:rPr>
        <w:lastRenderedPageBreak/>
        <w:t>Abstract</w:t>
      </w:r>
    </w:p>
    <w:p w:rsidR="00DC04C8" w:rsidRPr="001E5E2E" w:rsidRDefault="00DC04C8" w:rsidP="00D3155E">
      <w:pPr>
        <w:autoSpaceDE w:val="0"/>
        <w:autoSpaceDN w:val="0"/>
        <w:adjustRightInd w:val="0"/>
        <w:spacing w:line="360" w:lineRule="auto"/>
        <w:rPr>
          <w:rFonts w:ascii="Book Antiqua" w:hAnsi="Book Antiqua"/>
          <w:szCs w:val="24"/>
        </w:rPr>
      </w:pPr>
      <w:r w:rsidRPr="001E5E2E">
        <w:rPr>
          <w:rFonts w:ascii="Book Antiqua" w:hAnsi="Book Antiqua"/>
          <w:bCs/>
          <w:szCs w:val="24"/>
        </w:rPr>
        <w:t>We</w:t>
      </w:r>
      <w:r w:rsidRPr="001E5E2E">
        <w:rPr>
          <w:rFonts w:ascii="Book Antiqua" w:hAnsi="Book Antiqua"/>
          <w:szCs w:val="24"/>
        </w:rPr>
        <w:t xml:space="preserve"> report an atypical case of anti-N-methyl-D-aspartate receptor encephalitis (ANMDARE). A 27-year-old man diagnosed with ANMDARE received immunotherapy and had a good recovery. However, within one month, he developed severe status epilepticus and decreased level of conscience with new hyperpyrexia and dyspnea, and was admitted to the emergency intensive care unit. </w:t>
      </w:r>
      <w:proofErr w:type="spellStart"/>
      <w:r w:rsidRPr="001E5E2E">
        <w:rPr>
          <w:rFonts w:ascii="Book Antiqua" w:hAnsi="Book Antiqua"/>
          <w:szCs w:val="24"/>
        </w:rPr>
        <w:t>Acinetobacter</w:t>
      </w:r>
      <w:proofErr w:type="spellEnd"/>
      <w:r w:rsidRPr="001E5E2E">
        <w:rPr>
          <w:rFonts w:ascii="Book Antiqua" w:hAnsi="Book Antiqua"/>
          <w:szCs w:val="24"/>
        </w:rPr>
        <w:t xml:space="preserve"> </w:t>
      </w:r>
      <w:proofErr w:type="spellStart"/>
      <w:r w:rsidRPr="001E5E2E">
        <w:rPr>
          <w:rFonts w:ascii="Book Antiqua" w:hAnsi="Book Antiqua"/>
          <w:szCs w:val="24"/>
        </w:rPr>
        <w:t>baumanii</w:t>
      </w:r>
      <w:proofErr w:type="spellEnd"/>
      <w:r w:rsidRPr="001E5E2E">
        <w:rPr>
          <w:rFonts w:ascii="Book Antiqua" w:hAnsi="Book Antiqua"/>
          <w:szCs w:val="24"/>
        </w:rPr>
        <w:t xml:space="preserve"> were found in the sputum culture; and anti-NMDAR antibodies were positive (titer: 1/80) in the cerebrospinal fluid. Repeated immunotherapy was administered with antibacterial agents, and the patient recovered except for mild psychiatric sequelae. </w:t>
      </w:r>
      <w:r w:rsidRPr="001E5E2E">
        <w:rPr>
          <w:rFonts w:ascii="Book Antiqua" w:hAnsi="Book Antiqua"/>
          <w:bCs/>
          <w:szCs w:val="24"/>
        </w:rPr>
        <w:t>T</w:t>
      </w:r>
      <w:r w:rsidRPr="001E5E2E">
        <w:rPr>
          <w:rFonts w:ascii="Book Antiqua" w:hAnsi="Book Antiqua"/>
          <w:szCs w:val="24"/>
        </w:rPr>
        <w:t xml:space="preserve">his is the first report of ANMDARE that aggravates after </w:t>
      </w:r>
      <w:proofErr w:type="spellStart"/>
      <w:r w:rsidRPr="001E5E2E">
        <w:rPr>
          <w:rFonts w:ascii="Book Antiqua" w:hAnsi="Book Antiqua"/>
          <w:szCs w:val="24"/>
        </w:rPr>
        <w:t>acinetobacter</w:t>
      </w:r>
      <w:proofErr w:type="spellEnd"/>
      <w:r w:rsidRPr="001E5E2E">
        <w:rPr>
          <w:rFonts w:ascii="Book Antiqua" w:hAnsi="Book Antiqua"/>
          <w:szCs w:val="24"/>
        </w:rPr>
        <w:t xml:space="preserve"> </w:t>
      </w:r>
      <w:proofErr w:type="spellStart"/>
      <w:r w:rsidRPr="001E5E2E">
        <w:rPr>
          <w:rFonts w:ascii="Book Antiqua" w:hAnsi="Book Antiqua"/>
          <w:szCs w:val="24"/>
        </w:rPr>
        <w:t>baumannii</w:t>
      </w:r>
      <w:proofErr w:type="spellEnd"/>
      <w:r w:rsidRPr="001E5E2E">
        <w:rPr>
          <w:rFonts w:ascii="Book Antiqua" w:hAnsi="Book Antiqua"/>
          <w:szCs w:val="24"/>
        </w:rPr>
        <w:t xml:space="preserve"> pneumonia. Awareness and knowledge of this disorder should be extended, especially in the emergency medicine community.</w:t>
      </w:r>
    </w:p>
    <w:p w:rsidR="00DC04C8" w:rsidRPr="001E5E2E" w:rsidRDefault="00DC04C8" w:rsidP="00D3155E">
      <w:pPr>
        <w:autoSpaceDE w:val="0"/>
        <w:autoSpaceDN w:val="0"/>
        <w:adjustRightInd w:val="0"/>
        <w:spacing w:line="360" w:lineRule="auto"/>
        <w:rPr>
          <w:rFonts w:ascii="Book Antiqua" w:hAnsi="Book Antiqua"/>
          <w:szCs w:val="24"/>
        </w:rPr>
      </w:pPr>
    </w:p>
    <w:p w:rsidR="00DC04C8" w:rsidRPr="001E5E2E" w:rsidRDefault="00DC04C8" w:rsidP="00D3155E">
      <w:pPr>
        <w:autoSpaceDE w:val="0"/>
        <w:autoSpaceDN w:val="0"/>
        <w:adjustRightInd w:val="0"/>
        <w:spacing w:line="360" w:lineRule="auto"/>
        <w:rPr>
          <w:rFonts w:ascii="Book Antiqua" w:hAnsi="Book Antiqua"/>
          <w:szCs w:val="24"/>
        </w:rPr>
      </w:pPr>
      <w:r w:rsidRPr="001E5E2E">
        <w:rPr>
          <w:rFonts w:ascii="Book Antiqua" w:hAnsi="Book Antiqua"/>
          <w:b/>
          <w:bCs/>
          <w:iCs/>
          <w:szCs w:val="24"/>
        </w:rPr>
        <w:t>Key words</w:t>
      </w:r>
      <w:r w:rsidRPr="001E5E2E">
        <w:rPr>
          <w:rFonts w:ascii="Book Antiqua" w:hAnsi="Book Antiqua"/>
          <w:szCs w:val="24"/>
        </w:rPr>
        <w:t xml:space="preserve">: Anti-N-methyl-D-aspartate receptor encephalitis; </w:t>
      </w:r>
      <w:proofErr w:type="spellStart"/>
      <w:r w:rsidRPr="001E5E2E">
        <w:rPr>
          <w:rFonts w:ascii="Book Antiqua" w:hAnsi="Book Antiqua"/>
          <w:szCs w:val="24"/>
        </w:rPr>
        <w:t>Acinetobacter</w:t>
      </w:r>
      <w:proofErr w:type="spellEnd"/>
      <w:r w:rsidRPr="001E5E2E">
        <w:rPr>
          <w:rFonts w:ascii="Book Antiqua" w:hAnsi="Book Antiqua"/>
          <w:szCs w:val="24"/>
        </w:rPr>
        <w:t xml:space="preserve"> </w:t>
      </w:r>
      <w:proofErr w:type="spellStart"/>
      <w:r w:rsidRPr="001E5E2E">
        <w:rPr>
          <w:rFonts w:ascii="Book Antiqua" w:hAnsi="Book Antiqua"/>
          <w:szCs w:val="24"/>
        </w:rPr>
        <w:t>baumannii</w:t>
      </w:r>
      <w:proofErr w:type="spellEnd"/>
      <w:r w:rsidRPr="001E5E2E">
        <w:rPr>
          <w:rFonts w:ascii="Book Antiqua" w:hAnsi="Book Antiqua"/>
          <w:szCs w:val="24"/>
        </w:rPr>
        <w:t xml:space="preserve"> pneumonia; Emergency</w:t>
      </w:r>
    </w:p>
    <w:p w:rsidR="009373D2" w:rsidRPr="001E5E2E" w:rsidRDefault="009373D2" w:rsidP="00D3155E">
      <w:pPr>
        <w:autoSpaceDE w:val="0"/>
        <w:autoSpaceDN w:val="0"/>
        <w:adjustRightInd w:val="0"/>
        <w:spacing w:line="360" w:lineRule="auto"/>
        <w:rPr>
          <w:rFonts w:ascii="Book Antiqua" w:hAnsi="Book Antiqua"/>
          <w:szCs w:val="24"/>
        </w:rPr>
      </w:pPr>
    </w:p>
    <w:p w:rsidR="00D3155E" w:rsidRPr="001E5E2E" w:rsidRDefault="00D3155E" w:rsidP="00D3155E">
      <w:pPr>
        <w:spacing w:line="360" w:lineRule="auto"/>
        <w:rPr>
          <w:rFonts w:ascii="Book Antiqua" w:hAnsi="Book Antiqua" w:cs="Arial"/>
          <w:szCs w:val="24"/>
        </w:rPr>
      </w:pPr>
      <w:proofErr w:type="gramStart"/>
      <w:r w:rsidRPr="001E5E2E">
        <w:rPr>
          <w:rFonts w:ascii="Book Antiqua" w:hAnsi="Book Antiqua"/>
          <w:b/>
          <w:szCs w:val="24"/>
        </w:rPr>
        <w:t xml:space="preserve">© </w:t>
      </w:r>
      <w:r w:rsidRPr="001E5E2E">
        <w:rPr>
          <w:rFonts w:ascii="Book Antiqua" w:hAnsi="Book Antiqua" w:cs="Arial"/>
          <w:b/>
          <w:szCs w:val="24"/>
        </w:rPr>
        <w:t>The Author(s) 2017.</w:t>
      </w:r>
      <w:proofErr w:type="gramEnd"/>
      <w:r w:rsidRPr="001E5E2E">
        <w:rPr>
          <w:rFonts w:ascii="Book Antiqua" w:hAnsi="Book Antiqua" w:cs="Arial"/>
          <w:szCs w:val="24"/>
        </w:rPr>
        <w:t xml:space="preserve"> Published by </w:t>
      </w:r>
      <w:proofErr w:type="spellStart"/>
      <w:r w:rsidRPr="001E5E2E">
        <w:rPr>
          <w:rFonts w:ascii="Book Antiqua" w:hAnsi="Book Antiqua" w:cs="Arial"/>
          <w:szCs w:val="24"/>
        </w:rPr>
        <w:t>Baishideng</w:t>
      </w:r>
      <w:proofErr w:type="spellEnd"/>
      <w:r w:rsidRPr="001E5E2E">
        <w:rPr>
          <w:rFonts w:ascii="Book Antiqua" w:hAnsi="Book Antiqua" w:cs="Arial"/>
          <w:szCs w:val="24"/>
        </w:rPr>
        <w:t xml:space="preserve"> Publishing Group Inc. All rights reserved.</w:t>
      </w:r>
    </w:p>
    <w:p w:rsidR="00DC04C8" w:rsidRPr="001E5E2E" w:rsidRDefault="00DC04C8" w:rsidP="00D3155E">
      <w:pPr>
        <w:autoSpaceDE w:val="0"/>
        <w:autoSpaceDN w:val="0"/>
        <w:adjustRightInd w:val="0"/>
        <w:spacing w:line="360" w:lineRule="auto"/>
        <w:rPr>
          <w:rFonts w:ascii="Book Antiqua" w:hAnsi="Book Antiqua"/>
          <w:b/>
          <w:szCs w:val="24"/>
        </w:rPr>
      </w:pPr>
    </w:p>
    <w:p w:rsidR="00035072" w:rsidRPr="001E5E2E" w:rsidRDefault="00035072" w:rsidP="00D3155E">
      <w:pPr>
        <w:spacing w:line="360" w:lineRule="auto"/>
        <w:rPr>
          <w:rFonts w:ascii="Book Antiqua" w:hAnsi="Book Antiqua"/>
          <w:szCs w:val="24"/>
        </w:rPr>
      </w:pPr>
      <w:r w:rsidRPr="001E5E2E">
        <w:rPr>
          <w:rFonts w:ascii="Book Antiqua" w:eastAsia="Arial Unicode MS" w:hAnsi="Book Antiqua" w:cs="Arial Unicode MS"/>
          <w:b/>
          <w:szCs w:val="24"/>
        </w:rPr>
        <w:t>Core tip</w:t>
      </w:r>
      <w:r w:rsidRPr="001E5E2E">
        <w:rPr>
          <w:rFonts w:ascii="Book Antiqua" w:eastAsia="宋体" w:hAnsi="Book Antiqua" w:cs="Arial Unicode MS"/>
          <w:b/>
          <w:szCs w:val="24"/>
        </w:rPr>
        <w:t>:</w:t>
      </w:r>
      <w:r w:rsidRPr="001E5E2E">
        <w:rPr>
          <w:rFonts w:ascii="Book Antiqua" w:hAnsi="Book Antiqua"/>
          <w:szCs w:val="24"/>
        </w:rPr>
        <w:t xml:space="preserve"> In this paper we presented a very rare case of an Anti-N-methyl-D-aspartate receptor encephalitis in which the patient aggravated after </w:t>
      </w:r>
      <w:proofErr w:type="spellStart"/>
      <w:r w:rsidRPr="001E5E2E">
        <w:rPr>
          <w:rFonts w:ascii="Book Antiqua" w:hAnsi="Book Antiqua"/>
          <w:szCs w:val="24"/>
        </w:rPr>
        <w:t>acinetobacter</w:t>
      </w:r>
      <w:proofErr w:type="spellEnd"/>
      <w:r w:rsidRPr="001E5E2E">
        <w:rPr>
          <w:rFonts w:ascii="Book Antiqua" w:hAnsi="Book Antiqua"/>
          <w:szCs w:val="24"/>
        </w:rPr>
        <w:t xml:space="preserve"> </w:t>
      </w:r>
      <w:proofErr w:type="spellStart"/>
      <w:r w:rsidRPr="001E5E2E">
        <w:rPr>
          <w:rFonts w:ascii="Book Antiqua" w:hAnsi="Book Antiqua"/>
          <w:szCs w:val="24"/>
        </w:rPr>
        <w:t>baumannii</w:t>
      </w:r>
      <w:proofErr w:type="spellEnd"/>
      <w:r w:rsidRPr="001E5E2E">
        <w:rPr>
          <w:rFonts w:ascii="Book Antiqua" w:hAnsi="Book Antiqua"/>
          <w:szCs w:val="24"/>
        </w:rPr>
        <w:t xml:space="preserve"> pneumonia and well responded to immunotherapy. The mechanism underlying the association needs attention.</w:t>
      </w:r>
    </w:p>
    <w:p w:rsidR="00D3155E" w:rsidRPr="001E5E2E" w:rsidRDefault="00D3155E" w:rsidP="00D3155E">
      <w:pPr>
        <w:autoSpaceDE w:val="0"/>
        <w:autoSpaceDN w:val="0"/>
        <w:adjustRightInd w:val="0"/>
        <w:snapToGrid w:val="0"/>
        <w:spacing w:line="360" w:lineRule="auto"/>
        <w:rPr>
          <w:rFonts w:ascii="Book Antiqua" w:eastAsia="华文细黑" w:hAnsi="Book Antiqua" w:cs="Tahoma"/>
          <w:b/>
          <w:szCs w:val="24"/>
        </w:rPr>
      </w:pPr>
    </w:p>
    <w:p w:rsidR="00D3155E" w:rsidRPr="001E5E2E" w:rsidRDefault="00D3155E" w:rsidP="00D3155E">
      <w:pPr>
        <w:autoSpaceDE w:val="0"/>
        <w:autoSpaceDN w:val="0"/>
        <w:adjustRightInd w:val="0"/>
        <w:spacing w:line="360" w:lineRule="auto"/>
        <w:rPr>
          <w:rFonts w:ascii="Book Antiqua" w:hAnsi="Book Antiqua"/>
          <w:bCs/>
          <w:szCs w:val="24"/>
        </w:rPr>
      </w:pPr>
      <w:r w:rsidRPr="001E5E2E">
        <w:rPr>
          <w:rFonts w:ascii="Book Antiqua" w:eastAsia="华文细黑" w:hAnsi="Book Antiqua" w:cs="Tahoma"/>
          <w:szCs w:val="24"/>
        </w:rPr>
        <w:t>Wang CC, Li DJ, Xia YQ, Liu K.</w:t>
      </w:r>
      <w:r w:rsidRPr="001E5E2E">
        <w:rPr>
          <w:rFonts w:ascii="Book Antiqua" w:hAnsi="Book Antiqua"/>
          <w:bCs/>
          <w:szCs w:val="24"/>
        </w:rPr>
        <w:t xml:space="preserve"> Anti-N-methyl-D-aspartate receptor encephalitis that aggravates after </w:t>
      </w:r>
      <w:proofErr w:type="spellStart"/>
      <w:r w:rsidRPr="001E5E2E">
        <w:rPr>
          <w:rFonts w:ascii="Book Antiqua" w:hAnsi="Book Antiqua"/>
          <w:bCs/>
          <w:szCs w:val="24"/>
        </w:rPr>
        <w:t>acinetobacter</w:t>
      </w:r>
      <w:proofErr w:type="spellEnd"/>
      <w:r w:rsidRPr="001E5E2E">
        <w:rPr>
          <w:rFonts w:ascii="Book Antiqua" w:hAnsi="Book Antiqua"/>
          <w:bCs/>
          <w:szCs w:val="24"/>
        </w:rPr>
        <w:t xml:space="preserve"> </w:t>
      </w:r>
      <w:proofErr w:type="spellStart"/>
      <w:r w:rsidRPr="001E5E2E">
        <w:rPr>
          <w:rFonts w:ascii="Book Antiqua" w:hAnsi="Book Antiqua"/>
          <w:bCs/>
          <w:szCs w:val="24"/>
        </w:rPr>
        <w:t>baumannii</w:t>
      </w:r>
      <w:proofErr w:type="spellEnd"/>
      <w:r w:rsidRPr="001E5E2E">
        <w:rPr>
          <w:rFonts w:ascii="Book Antiqua" w:hAnsi="Book Antiqua"/>
          <w:bCs/>
          <w:szCs w:val="24"/>
        </w:rPr>
        <w:t xml:space="preserve"> pneumonia: A case report.</w:t>
      </w:r>
      <w:r w:rsidRPr="001E5E2E">
        <w:rPr>
          <w:rFonts w:ascii="Book Antiqua" w:hAnsi="Book Antiqua"/>
          <w:i/>
          <w:iCs/>
          <w:szCs w:val="24"/>
        </w:rPr>
        <w:t xml:space="preserve"> World J </w:t>
      </w:r>
      <w:proofErr w:type="spellStart"/>
      <w:r w:rsidRPr="001E5E2E">
        <w:rPr>
          <w:rFonts w:ascii="Book Antiqua" w:hAnsi="Book Antiqua"/>
          <w:i/>
          <w:iCs/>
          <w:szCs w:val="24"/>
        </w:rPr>
        <w:t>Clin</w:t>
      </w:r>
      <w:proofErr w:type="spellEnd"/>
      <w:r w:rsidRPr="001E5E2E">
        <w:rPr>
          <w:rFonts w:ascii="Book Antiqua" w:hAnsi="Book Antiqua"/>
          <w:i/>
          <w:iCs/>
          <w:szCs w:val="24"/>
        </w:rPr>
        <w:t xml:space="preserve"> Cases </w:t>
      </w:r>
      <w:r w:rsidRPr="001E5E2E">
        <w:rPr>
          <w:rFonts w:ascii="Book Antiqua" w:hAnsi="Book Antiqua"/>
          <w:iCs/>
          <w:szCs w:val="24"/>
        </w:rPr>
        <w:t xml:space="preserve">2017; </w:t>
      </w:r>
      <w:proofErr w:type="gramStart"/>
      <w:r w:rsidRPr="001E5E2E">
        <w:rPr>
          <w:rFonts w:ascii="Book Antiqua" w:hAnsi="Book Antiqua"/>
          <w:iCs/>
          <w:szCs w:val="24"/>
        </w:rPr>
        <w:t>In</w:t>
      </w:r>
      <w:proofErr w:type="gramEnd"/>
      <w:r w:rsidRPr="001E5E2E">
        <w:rPr>
          <w:rFonts w:ascii="Book Antiqua" w:hAnsi="Book Antiqua"/>
          <w:iCs/>
          <w:szCs w:val="24"/>
        </w:rPr>
        <w:t xml:space="preserve"> press</w:t>
      </w:r>
    </w:p>
    <w:p w:rsidR="00D3155E" w:rsidRPr="001E5E2E" w:rsidRDefault="00D3155E" w:rsidP="00D3155E">
      <w:pPr>
        <w:widowControl/>
        <w:spacing w:line="360" w:lineRule="auto"/>
        <w:rPr>
          <w:rFonts w:ascii="Book Antiqua" w:eastAsia="宋体" w:hAnsi="Book Antiqua" w:cs="Arial Unicode MS"/>
          <w:b/>
          <w:szCs w:val="24"/>
        </w:rPr>
      </w:pPr>
      <w:r w:rsidRPr="001E5E2E">
        <w:rPr>
          <w:rFonts w:ascii="Book Antiqua" w:eastAsia="宋体" w:hAnsi="Book Antiqua" w:cs="Arial Unicode MS"/>
          <w:b/>
          <w:szCs w:val="24"/>
        </w:rPr>
        <w:br w:type="page"/>
      </w:r>
    </w:p>
    <w:p w:rsidR="00DC04C8" w:rsidRPr="001E5E2E" w:rsidRDefault="00DC04C8" w:rsidP="00D3155E">
      <w:pPr>
        <w:autoSpaceDE w:val="0"/>
        <w:autoSpaceDN w:val="0"/>
        <w:adjustRightInd w:val="0"/>
        <w:spacing w:line="360" w:lineRule="auto"/>
        <w:rPr>
          <w:rFonts w:ascii="Book Antiqua" w:hAnsi="Book Antiqua"/>
          <w:b/>
          <w:szCs w:val="24"/>
        </w:rPr>
      </w:pPr>
      <w:r w:rsidRPr="001E5E2E">
        <w:rPr>
          <w:rFonts w:ascii="Book Antiqua" w:hAnsi="Book Antiqua"/>
          <w:b/>
          <w:szCs w:val="24"/>
        </w:rPr>
        <w:lastRenderedPageBreak/>
        <w:t>INTRODUCTION</w:t>
      </w:r>
    </w:p>
    <w:p w:rsidR="00DC04C8" w:rsidRPr="001E5E2E" w:rsidRDefault="00DC04C8" w:rsidP="00D3155E">
      <w:pPr>
        <w:autoSpaceDE w:val="0"/>
        <w:autoSpaceDN w:val="0"/>
        <w:adjustRightInd w:val="0"/>
        <w:spacing w:line="360" w:lineRule="auto"/>
        <w:rPr>
          <w:rFonts w:ascii="Book Antiqua" w:hAnsi="Book Antiqua"/>
          <w:szCs w:val="24"/>
        </w:rPr>
      </w:pPr>
      <w:r w:rsidRPr="001E5E2E">
        <w:rPr>
          <w:rFonts w:ascii="Book Antiqua" w:hAnsi="Book Antiqua"/>
          <w:szCs w:val="24"/>
        </w:rPr>
        <w:t xml:space="preserve">Anti-N-methyl-D-aspartate receptor encephalitis (ANMDARE) was initially identified in young females with ovarian tumor and was classified as a new immune-mediated encephalitis, producing antibodies to the target anti-N-methyl-D-aspartate </w:t>
      </w:r>
      <w:proofErr w:type="gramStart"/>
      <w:r w:rsidRPr="001E5E2E">
        <w:rPr>
          <w:rFonts w:ascii="Book Antiqua" w:hAnsi="Book Antiqua"/>
          <w:szCs w:val="24"/>
        </w:rPr>
        <w:t>receptor</w:t>
      </w:r>
      <w:r w:rsidRPr="001E5E2E">
        <w:rPr>
          <w:rFonts w:ascii="Book Antiqua" w:hAnsi="Book Antiqua"/>
          <w:szCs w:val="24"/>
          <w:vertAlign w:val="superscript"/>
        </w:rPr>
        <w:t>[</w:t>
      </w:r>
      <w:proofErr w:type="gramEnd"/>
      <w:r w:rsidRPr="001E5E2E">
        <w:rPr>
          <w:rFonts w:ascii="Book Antiqua" w:hAnsi="Book Antiqua"/>
          <w:szCs w:val="24"/>
          <w:vertAlign w:val="superscript"/>
        </w:rPr>
        <w:t>1]</w:t>
      </w:r>
      <w:r w:rsidRPr="001E5E2E">
        <w:rPr>
          <w:rFonts w:ascii="Book Antiqua" w:hAnsi="Book Antiqua"/>
          <w:szCs w:val="24"/>
        </w:rPr>
        <w:t>. Following a growing attention paid to this disease, an increasing number of reports and analyse</w:t>
      </w:r>
      <w:r w:rsidR="005C7D41" w:rsidRPr="001E5E2E">
        <w:rPr>
          <w:rFonts w:ascii="Book Antiqua" w:hAnsi="Book Antiqua"/>
          <w:szCs w:val="24"/>
        </w:rPr>
        <w:t xml:space="preserve">s have appeared in recent </w:t>
      </w:r>
      <w:proofErr w:type="gramStart"/>
      <w:r w:rsidR="005C7D41" w:rsidRPr="001E5E2E">
        <w:rPr>
          <w:rFonts w:ascii="Book Antiqua" w:hAnsi="Book Antiqua"/>
          <w:szCs w:val="24"/>
        </w:rPr>
        <w:t>years</w:t>
      </w:r>
      <w:r w:rsidR="005C7D41" w:rsidRPr="001E5E2E">
        <w:rPr>
          <w:rFonts w:ascii="Book Antiqua" w:hAnsi="Book Antiqua"/>
          <w:szCs w:val="24"/>
          <w:vertAlign w:val="superscript"/>
        </w:rPr>
        <w:t>[</w:t>
      </w:r>
      <w:proofErr w:type="gramEnd"/>
      <w:r w:rsidR="005C7D41" w:rsidRPr="001E5E2E">
        <w:rPr>
          <w:rFonts w:ascii="Book Antiqua" w:hAnsi="Book Antiqua"/>
          <w:szCs w:val="24"/>
          <w:vertAlign w:val="superscript"/>
        </w:rPr>
        <w:t>2-5]</w:t>
      </w:r>
      <w:r w:rsidR="005C7D41" w:rsidRPr="001E5E2E">
        <w:rPr>
          <w:rFonts w:ascii="Book Antiqua" w:hAnsi="Book Antiqua"/>
          <w:szCs w:val="24"/>
        </w:rPr>
        <w:t>.</w:t>
      </w:r>
      <w:r w:rsidRPr="001E5E2E">
        <w:rPr>
          <w:rFonts w:ascii="Book Antiqua" w:hAnsi="Book Antiqua"/>
          <w:szCs w:val="24"/>
        </w:rPr>
        <w:t xml:space="preserve"> Early in the disease course, ANMDARE may resemble the first presentation of viral </w:t>
      </w:r>
      <w:proofErr w:type="gramStart"/>
      <w:r w:rsidRPr="001E5E2E">
        <w:rPr>
          <w:rFonts w:ascii="Book Antiqua" w:hAnsi="Book Antiqua"/>
          <w:szCs w:val="24"/>
        </w:rPr>
        <w:t>encephalitis</w:t>
      </w:r>
      <w:r w:rsidRPr="001E5E2E">
        <w:rPr>
          <w:rFonts w:ascii="Book Antiqua" w:hAnsi="Book Antiqua"/>
          <w:szCs w:val="24"/>
          <w:vertAlign w:val="superscript"/>
        </w:rPr>
        <w:t>[</w:t>
      </w:r>
      <w:proofErr w:type="gramEnd"/>
      <w:r w:rsidRPr="001E5E2E">
        <w:rPr>
          <w:rFonts w:ascii="Book Antiqua" w:hAnsi="Book Antiqua"/>
          <w:szCs w:val="24"/>
          <w:vertAlign w:val="superscript"/>
        </w:rPr>
        <w:t>2]</w:t>
      </w:r>
      <w:r w:rsidRPr="001E5E2E">
        <w:rPr>
          <w:rFonts w:ascii="Book Antiqua" w:hAnsi="Book Antiqua"/>
          <w:szCs w:val="24"/>
        </w:rPr>
        <w:t xml:space="preserve">. Compared with viral encephalitis, clinical features including psychosis, hallucinations, behavior and personality changes, seizure activity were observed more often among cases of </w:t>
      </w:r>
      <w:proofErr w:type="gramStart"/>
      <w:r w:rsidRPr="001E5E2E">
        <w:rPr>
          <w:rFonts w:ascii="Book Antiqua" w:hAnsi="Book Antiqua"/>
          <w:szCs w:val="24"/>
        </w:rPr>
        <w:t>ANMDARE</w:t>
      </w:r>
      <w:r w:rsidRPr="001E5E2E">
        <w:rPr>
          <w:rFonts w:ascii="Book Antiqua" w:hAnsi="Book Antiqua"/>
          <w:szCs w:val="24"/>
          <w:vertAlign w:val="superscript"/>
        </w:rPr>
        <w:t>[</w:t>
      </w:r>
      <w:proofErr w:type="gramEnd"/>
      <w:r w:rsidRPr="001E5E2E">
        <w:rPr>
          <w:rFonts w:ascii="Book Antiqua" w:hAnsi="Book Antiqua"/>
          <w:szCs w:val="24"/>
          <w:vertAlign w:val="superscript"/>
        </w:rPr>
        <w:t>2]</w:t>
      </w:r>
      <w:r w:rsidRPr="001E5E2E">
        <w:rPr>
          <w:rFonts w:ascii="Book Antiqua" w:hAnsi="Book Antiqua"/>
          <w:szCs w:val="24"/>
        </w:rPr>
        <w:t xml:space="preserve">. This disorder is confirmed by the identification of NMDAR antibodies in cerebrospinal fluid (CSF) or </w:t>
      </w:r>
      <w:proofErr w:type="gramStart"/>
      <w:r w:rsidRPr="001E5E2E">
        <w:rPr>
          <w:rFonts w:ascii="Book Antiqua" w:hAnsi="Book Antiqua"/>
          <w:szCs w:val="24"/>
        </w:rPr>
        <w:t>serum</w:t>
      </w:r>
      <w:r w:rsidRPr="001E5E2E">
        <w:rPr>
          <w:rFonts w:ascii="Book Antiqua" w:hAnsi="Book Antiqua"/>
          <w:szCs w:val="24"/>
          <w:vertAlign w:val="superscript"/>
        </w:rPr>
        <w:t>[</w:t>
      </w:r>
      <w:proofErr w:type="gramEnd"/>
      <w:r w:rsidRPr="001E5E2E">
        <w:rPr>
          <w:rFonts w:ascii="Book Antiqua" w:hAnsi="Book Antiqua"/>
          <w:szCs w:val="24"/>
          <w:vertAlign w:val="superscript"/>
        </w:rPr>
        <w:t>1.2]</w:t>
      </w:r>
      <w:r w:rsidRPr="001E5E2E">
        <w:rPr>
          <w:rFonts w:ascii="Book Antiqua" w:hAnsi="Book Antiqua"/>
          <w:szCs w:val="24"/>
        </w:rPr>
        <w:t xml:space="preserve">. It deteriorates rapidly with no or delayed treatment, but commonly improves with the application of immunotherapy or through a tumor resection, if applicable. The recovery process </w:t>
      </w:r>
      <w:r w:rsidR="001E5E2E">
        <w:rPr>
          <w:rFonts w:ascii="Book Antiqua" w:hAnsi="Book Antiqua"/>
          <w:szCs w:val="24"/>
        </w:rPr>
        <w:t xml:space="preserve">is slow, taking nearly 18 </w:t>
      </w:r>
      <w:proofErr w:type="spellStart"/>
      <w:proofErr w:type="gramStart"/>
      <w:r w:rsidR="001E5E2E">
        <w:rPr>
          <w:rFonts w:ascii="Book Antiqua" w:hAnsi="Book Antiqua"/>
          <w:szCs w:val="24"/>
        </w:rPr>
        <w:t>mo</w:t>
      </w:r>
      <w:proofErr w:type="spellEnd"/>
      <w:r w:rsidRPr="001E5E2E">
        <w:rPr>
          <w:rFonts w:ascii="Book Antiqua" w:hAnsi="Book Antiqua"/>
          <w:szCs w:val="24"/>
          <w:vertAlign w:val="superscript"/>
        </w:rPr>
        <w:t>[</w:t>
      </w:r>
      <w:proofErr w:type="gramEnd"/>
      <w:r w:rsidRPr="001E5E2E">
        <w:rPr>
          <w:rFonts w:ascii="Book Antiqua" w:hAnsi="Book Antiqua"/>
          <w:szCs w:val="24"/>
          <w:vertAlign w:val="superscript"/>
        </w:rPr>
        <w:t>3]</w:t>
      </w:r>
      <w:r w:rsidRPr="001E5E2E">
        <w:rPr>
          <w:rFonts w:ascii="Book Antiqua" w:hAnsi="Book Antiqua"/>
          <w:szCs w:val="24"/>
        </w:rPr>
        <w:t xml:space="preserve">. Complications in patients while receiving treatment are yet to be established. </w:t>
      </w:r>
      <w:proofErr w:type="spellStart"/>
      <w:r w:rsidRPr="001E5E2E">
        <w:rPr>
          <w:rFonts w:ascii="Book Antiqua" w:hAnsi="Book Antiqua"/>
          <w:szCs w:val="24"/>
        </w:rPr>
        <w:t>Acinetobacter</w:t>
      </w:r>
      <w:proofErr w:type="spellEnd"/>
      <w:r w:rsidRPr="001E5E2E">
        <w:rPr>
          <w:rFonts w:ascii="Book Antiqua" w:hAnsi="Book Antiqua"/>
          <w:szCs w:val="24"/>
        </w:rPr>
        <w:t xml:space="preserve"> </w:t>
      </w:r>
      <w:proofErr w:type="spellStart"/>
      <w:r w:rsidRPr="001E5E2E">
        <w:rPr>
          <w:rFonts w:ascii="Book Antiqua" w:hAnsi="Book Antiqua"/>
          <w:szCs w:val="24"/>
        </w:rPr>
        <w:t>baumannii</w:t>
      </w:r>
      <w:proofErr w:type="spellEnd"/>
      <w:r w:rsidRPr="001E5E2E">
        <w:rPr>
          <w:rFonts w:ascii="Book Antiqua" w:hAnsi="Book Antiqua"/>
          <w:szCs w:val="24"/>
        </w:rPr>
        <w:t xml:space="preserve"> pneumonia has rarely been described in patients with </w:t>
      </w:r>
      <w:proofErr w:type="gramStart"/>
      <w:r w:rsidRPr="001E5E2E">
        <w:rPr>
          <w:rFonts w:ascii="Book Antiqua" w:hAnsi="Book Antiqua"/>
          <w:szCs w:val="24"/>
        </w:rPr>
        <w:t>ANMDARE</w:t>
      </w:r>
      <w:r w:rsidR="000A6E19" w:rsidRPr="001E5E2E">
        <w:rPr>
          <w:rFonts w:ascii="Book Antiqua" w:hAnsi="Book Antiqua"/>
          <w:szCs w:val="24"/>
          <w:vertAlign w:val="superscript"/>
        </w:rPr>
        <w:t>[</w:t>
      </w:r>
      <w:proofErr w:type="gramEnd"/>
      <w:r w:rsidR="008C3C55" w:rsidRPr="001E5E2E">
        <w:rPr>
          <w:rFonts w:ascii="Book Antiqua" w:hAnsi="Book Antiqua"/>
          <w:szCs w:val="24"/>
          <w:vertAlign w:val="superscript"/>
        </w:rPr>
        <w:t>4,6</w:t>
      </w:r>
      <w:r w:rsidR="005C7D41" w:rsidRPr="001E5E2E">
        <w:rPr>
          <w:rFonts w:ascii="Book Antiqua" w:hAnsi="Book Antiqua"/>
          <w:szCs w:val="24"/>
          <w:vertAlign w:val="superscript"/>
        </w:rPr>
        <w:t>]</w:t>
      </w:r>
      <w:r w:rsidRPr="001E5E2E">
        <w:rPr>
          <w:rFonts w:ascii="Book Antiqua" w:hAnsi="Book Antiqua"/>
          <w:szCs w:val="24"/>
        </w:rPr>
        <w:t xml:space="preserve">. We here report a case of ANMDARE in a man whose clinical condition had improved after immunotherapy, but became worse in no more than one month due to </w:t>
      </w:r>
      <w:proofErr w:type="spellStart"/>
      <w:r w:rsidRPr="001E5E2E">
        <w:rPr>
          <w:rFonts w:ascii="Book Antiqua" w:hAnsi="Book Antiqua"/>
          <w:szCs w:val="24"/>
        </w:rPr>
        <w:t>acinetobacter</w:t>
      </w:r>
      <w:proofErr w:type="spellEnd"/>
      <w:r w:rsidRPr="001E5E2E">
        <w:rPr>
          <w:rFonts w:ascii="Book Antiqua" w:hAnsi="Book Antiqua"/>
          <w:szCs w:val="24"/>
        </w:rPr>
        <w:t xml:space="preserve"> </w:t>
      </w:r>
      <w:proofErr w:type="spellStart"/>
      <w:r w:rsidRPr="001E5E2E">
        <w:rPr>
          <w:rFonts w:ascii="Book Antiqua" w:hAnsi="Book Antiqua"/>
          <w:szCs w:val="24"/>
        </w:rPr>
        <w:t>baumannii</w:t>
      </w:r>
      <w:proofErr w:type="spellEnd"/>
      <w:r w:rsidRPr="001E5E2E">
        <w:rPr>
          <w:rFonts w:ascii="Book Antiqua" w:hAnsi="Book Antiqua"/>
          <w:szCs w:val="24"/>
        </w:rPr>
        <w:t xml:space="preserve"> pneumonia. </w:t>
      </w:r>
    </w:p>
    <w:p w:rsidR="00DC04C8" w:rsidRPr="001E5E2E" w:rsidRDefault="00DC04C8" w:rsidP="00D3155E">
      <w:pPr>
        <w:autoSpaceDE w:val="0"/>
        <w:autoSpaceDN w:val="0"/>
        <w:adjustRightInd w:val="0"/>
        <w:spacing w:line="360" w:lineRule="auto"/>
        <w:rPr>
          <w:rFonts w:ascii="Book Antiqua" w:hAnsi="Book Antiqua"/>
          <w:szCs w:val="24"/>
        </w:rPr>
      </w:pPr>
    </w:p>
    <w:p w:rsidR="00DC04C8" w:rsidRPr="001E5E2E" w:rsidRDefault="00DC04C8" w:rsidP="00D3155E">
      <w:pPr>
        <w:autoSpaceDE w:val="0"/>
        <w:autoSpaceDN w:val="0"/>
        <w:adjustRightInd w:val="0"/>
        <w:spacing w:line="360" w:lineRule="auto"/>
        <w:rPr>
          <w:rFonts w:ascii="Book Antiqua" w:hAnsi="Book Antiqua"/>
          <w:b/>
          <w:bCs/>
          <w:szCs w:val="24"/>
        </w:rPr>
      </w:pPr>
      <w:r w:rsidRPr="001E5E2E">
        <w:rPr>
          <w:rFonts w:ascii="Book Antiqua" w:hAnsi="Book Antiqua"/>
          <w:b/>
          <w:bCs/>
          <w:szCs w:val="24"/>
        </w:rPr>
        <w:t>CASE REPORT</w:t>
      </w:r>
    </w:p>
    <w:p w:rsidR="00DC04C8" w:rsidRPr="001E5E2E" w:rsidRDefault="00DC04C8" w:rsidP="00D3155E">
      <w:pPr>
        <w:autoSpaceDE w:val="0"/>
        <w:autoSpaceDN w:val="0"/>
        <w:adjustRightInd w:val="0"/>
        <w:spacing w:line="360" w:lineRule="auto"/>
        <w:rPr>
          <w:rFonts w:ascii="Book Antiqua" w:hAnsi="Book Antiqua"/>
          <w:szCs w:val="24"/>
        </w:rPr>
      </w:pPr>
      <w:r w:rsidRPr="001E5E2E">
        <w:rPr>
          <w:rFonts w:ascii="Book Antiqua" w:hAnsi="Book Antiqua"/>
          <w:szCs w:val="24"/>
        </w:rPr>
        <w:t xml:space="preserve">A 27-year-old man without a previous medical history, initially presenting with an acute psychiatric syndrome, including personality and behavioral change, was first evaluated by a psychiatrist and admitted to the psychiatric department in our hospital. He behaved friendly with focused attention and clear consciousness, but responded slowly to questions and manifested with emotional instability. Interruption of thinking, and thinking burst were observed in psychiatric examination with absence of hallucination, delusion and impulsive aggression. Psychotropic drugs were used, but nothing </w:t>
      </w:r>
      <w:r w:rsidRPr="001E5E2E">
        <w:rPr>
          <w:rFonts w:ascii="Book Antiqua" w:hAnsi="Book Antiqua"/>
          <w:szCs w:val="24"/>
        </w:rPr>
        <w:lastRenderedPageBreak/>
        <w:t xml:space="preserve">worked. Rigidity emerged in seven days after admission. On day 12, he was transferred to neurology department with suspected viral encephalitis, in consideration of neurological impairment, including abnormal movements and tachycardia. He soon progressed to status epilepticus, insomnia, confusion of consciousness, and memory deficits, but without fever. </w:t>
      </w:r>
    </w:p>
    <w:p w:rsidR="00DC04C8" w:rsidRPr="001E5E2E" w:rsidRDefault="00DC04C8" w:rsidP="001E5E2E">
      <w:pPr>
        <w:autoSpaceDE w:val="0"/>
        <w:autoSpaceDN w:val="0"/>
        <w:adjustRightInd w:val="0"/>
        <w:spacing w:line="360" w:lineRule="auto"/>
        <w:ind w:firstLineChars="100" w:firstLine="240"/>
        <w:rPr>
          <w:rFonts w:ascii="Book Antiqua" w:hAnsi="Book Antiqua"/>
          <w:szCs w:val="24"/>
        </w:rPr>
      </w:pPr>
      <w:bookmarkStart w:id="1" w:name="OLE_LINK1"/>
      <w:r w:rsidRPr="001E5E2E">
        <w:rPr>
          <w:rFonts w:ascii="Book Antiqua" w:hAnsi="Book Antiqua"/>
          <w:szCs w:val="24"/>
        </w:rPr>
        <w:t>An electroencephalogram (EEG) showed diffuse or general slowing in the patient</w:t>
      </w:r>
      <w:r w:rsidR="00563050" w:rsidRPr="001E5E2E">
        <w:rPr>
          <w:rFonts w:ascii="Book Antiqua" w:hAnsi="Book Antiqua"/>
          <w:szCs w:val="24"/>
        </w:rPr>
        <w:t xml:space="preserve"> </w:t>
      </w:r>
      <w:r w:rsidR="005C7D41" w:rsidRPr="001E5E2E">
        <w:rPr>
          <w:rFonts w:ascii="Book Antiqua" w:hAnsi="Book Antiqua"/>
          <w:szCs w:val="24"/>
        </w:rPr>
        <w:t>(</w:t>
      </w:r>
      <w:r w:rsidR="001E5E2E" w:rsidRPr="001E5E2E">
        <w:rPr>
          <w:rFonts w:ascii="Book Antiqua" w:hAnsi="Book Antiqua"/>
          <w:szCs w:val="24"/>
        </w:rPr>
        <w:t xml:space="preserve">Figure </w:t>
      </w:r>
      <w:r w:rsidR="002D358C" w:rsidRPr="001E5E2E">
        <w:rPr>
          <w:rFonts w:ascii="Book Antiqua" w:hAnsi="Book Antiqua"/>
          <w:szCs w:val="24"/>
        </w:rPr>
        <w:t>1</w:t>
      </w:r>
      <w:r w:rsidR="005C7D41" w:rsidRPr="001E5E2E">
        <w:rPr>
          <w:rFonts w:ascii="Book Antiqua" w:hAnsi="Book Antiqua"/>
          <w:szCs w:val="24"/>
        </w:rPr>
        <w:t>)</w:t>
      </w:r>
      <w:r w:rsidRPr="001E5E2E">
        <w:rPr>
          <w:rFonts w:ascii="Book Antiqua" w:hAnsi="Book Antiqua"/>
          <w:szCs w:val="24"/>
        </w:rPr>
        <w:t>.</w:t>
      </w:r>
      <w:bookmarkEnd w:id="1"/>
      <w:r w:rsidRPr="001E5E2E">
        <w:rPr>
          <w:rFonts w:ascii="Book Antiqua" w:hAnsi="Book Antiqua"/>
          <w:szCs w:val="24"/>
        </w:rPr>
        <w:t xml:space="preserve"> Magnetic resonance imaging (MRI) of the brain revealed no abnormal changes</w:t>
      </w:r>
      <w:r w:rsidR="00563050" w:rsidRPr="001E5E2E">
        <w:rPr>
          <w:rFonts w:ascii="Book Antiqua" w:hAnsi="Book Antiqua"/>
          <w:szCs w:val="24"/>
        </w:rPr>
        <w:t xml:space="preserve"> </w:t>
      </w:r>
      <w:r w:rsidR="00D41BE4" w:rsidRPr="001E5E2E">
        <w:rPr>
          <w:rFonts w:ascii="Book Antiqua" w:hAnsi="Book Antiqua"/>
          <w:szCs w:val="24"/>
        </w:rPr>
        <w:t>(</w:t>
      </w:r>
      <w:r w:rsidR="001E5E2E" w:rsidRPr="001E5E2E">
        <w:rPr>
          <w:rFonts w:ascii="Book Antiqua" w:hAnsi="Book Antiqua"/>
          <w:szCs w:val="24"/>
        </w:rPr>
        <w:t xml:space="preserve">Figure </w:t>
      </w:r>
      <w:r w:rsidR="00D41BE4" w:rsidRPr="001E5E2E">
        <w:rPr>
          <w:rFonts w:ascii="Book Antiqua" w:hAnsi="Book Antiqua"/>
          <w:szCs w:val="24"/>
        </w:rPr>
        <w:t>2)</w:t>
      </w:r>
      <w:r w:rsidRPr="001E5E2E">
        <w:rPr>
          <w:rFonts w:ascii="Book Antiqua" w:hAnsi="Book Antiqua"/>
          <w:szCs w:val="24"/>
        </w:rPr>
        <w:t>. The first evaluation of CSF in psychotropic department was analyzed with ignorance of antibody detection. It only showed mild elevations of the protein level (90 mg/</w:t>
      </w:r>
      <w:proofErr w:type="spellStart"/>
      <w:r w:rsidRPr="001E5E2E">
        <w:rPr>
          <w:rFonts w:ascii="Book Antiqua" w:hAnsi="Book Antiqua"/>
          <w:szCs w:val="24"/>
        </w:rPr>
        <w:t>dL</w:t>
      </w:r>
      <w:proofErr w:type="spellEnd"/>
      <w:r w:rsidRPr="001E5E2E">
        <w:rPr>
          <w:rFonts w:ascii="Book Antiqua" w:hAnsi="Book Antiqua"/>
          <w:szCs w:val="24"/>
        </w:rPr>
        <w:t xml:space="preserve">) and </w:t>
      </w:r>
      <w:proofErr w:type="spellStart"/>
      <w:r w:rsidRPr="001E5E2E">
        <w:rPr>
          <w:rFonts w:ascii="Book Antiqua" w:hAnsi="Book Antiqua"/>
          <w:szCs w:val="24"/>
        </w:rPr>
        <w:t>karyocyte</w:t>
      </w:r>
      <w:proofErr w:type="spellEnd"/>
      <w:r w:rsidRPr="001E5E2E">
        <w:rPr>
          <w:rFonts w:ascii="Book Antiqua" w:hAnsi="Book Antiqua"/>
          <w:szCs w:val="24"/>
        </w:rPr>
        <w:t xml:space="preserve"> count (50</w:t>
      </w:r>
      <w:r w:rsidR="001E5E2E">
        <w:rPr>
          <w:rFonts w:ascii="Book Antiqua" w:hAnsi="Book Antiqua" w:hint="eastAsia"/>
          <w:szCs w:val="24"/>
        </w:rPr>
        <w:t xml:space="preserve"> </w:t>
      </w:r>
      <w:r w:rsidRPr="001E5E2E">
        <w:rPr>
          <w:rFonts w:ascii="Book Antiqua" w:hAnsi="Book Antiqua"/>
          <w:szCs w:val="24"/>
        </w:rPr>
        <w:t>×</w:t>
      </w:r>
      <w:r w:rsidR="001E5E2E">
        <w:rPr>
          <w:rFonts w:ascii="Book Antiqua" w:hAnsi="Book Antiqua" w:hint="eastAsia"/>
          <w:szCs w:val="24"/>
        </w:rPr>
        <w:t xml:space="preserve"> </w:t>
      </w:r>
      <w:r w:rsidRPr="001E5E2E">
        <w:rPr>
          <w:rFonts w:ascii="Book Antiqua" w:hAnsi="Book Antiqua"/>
          <w:szCs w:val="24"/>
        </w:rPr>
        <w:t>106/L</w:t>
      </w:r>
      <w:r w:rsidR="00563050" w:rsidRPr="001E5E2E">
        <w:rPr>
          <w:rFonts w:ascii="Book Antiqua" w:hAnsi="Book Antiqua"/>
          <w:szCs w:val="24"/>
        </w:rPr>
        <w:t>)</w:t>
      </w:r>
      <w:r w:rsidRPr="001E5E2E">
        <w:rPr>
          <w:rFonts w:ascii="Book Antiqua" w:hAnsi="Book Antiqua"/>
          <w:szCs w:val="24"/>
        </w:rPr>
        <w:t>, with a normal glucose level</w:t>
      </w:r>
      <w:r w:rsidR="00563050" w:rsidRPr="001E5E2E">
        <w:rPr>
          <w:rFonts w:ascii="Book Antiqua" w:hAnsi="Book Antiqua"/>
          <w:szCs w:val="24"/>
        </w:rPr>
        <w:t xml:space="preserve"> </w:t>
      </w:r>
      <w:r w:rsidR="00372A38" w:rsidRPr="001E5E2E">
        <w:rPr>
          <w:rFonts w:ascii="Book Antiqua" w:hAnsi="Book Antiqua"/>
          <w:szCs w:val="24"/>
        </w:rPr>
        <w:t>(</w:t>
      </w:r>
      <w:r w:rsidR="001E5E2E" w:rsidRPr="001E5E2E">
        <w:rPr>
          <w:rFonts w:ascii="Book Antiqua" w:hAnsi="Book Antiqua"/>
          <w:szCs w:val="24"/>
        </w:rPr>
        <w:t xml:space="preserve">Table </w:t>
      </w:r>
      <w:r w:rsidR="00372A38" w:rsidRPr="001E5E2E">
        <w:rPr>
          <w:rFonts w:ascii="Book Antiqua" w:hAnsi="Book Antiqua"/>
          <w:szCs w:val="24"/>
        </w:rPr>
        <w:t>1)</w:t>
      </w:r>
      <w:r w:rsidRPr="001E5E2E">
        <w:rPr>
          <w:rFonts w:ascii="Book Antiqua" w:hAnsi="Book Antiqua"/>
          <w:szCs w:val="24"/>
        </w:rPr>
        <w:t xml:space="preserve">. In the neurology department, antibody against NR1 </w:t>
      </w:r>
      <w:proofErr w:type="spellStart"/>
      <w:r w:rsidRPr="001E5E2E">
        <w:rPr>
          <w:rFonts w:ascii="Book Antiqua" w:hAnsi="Book Antiqua"/>
          <w:szCs w:val="24"/>
        </w:rPr>
        <w:t>heteromeric</w:t>
      </w:r>
      <w:proofErr w:type="spellEnd"/>
      <w:r w:rsidRPr="001E5E2E">
        <w:rPr>
          <w:rFonts w:ascii="Book Antiqua" w:hAnsi="Book Antiqua"/>
          <w:szCs w:val="24"/>
        </w:rPr>
        <w:t xml:space="preserve"> NMDAR was detected in the CSF (titer: 1/100), and the serum (titer: 1/10). Comprehensive tumor screening, including repeated enhanced CT and a urogenital examination for testicular tumors, was performed, with no tumors or inflammatory lesions detected. The patient was eventually diagnosed with ANMDARE without tumors, and was immediately treated with anti-epileptic drugs, corticosteroids (steroid pulse thera</w:t>
      </w:r>
      <w:r w:rsidR="001E5E2E">
        <w:rPr>
          <w:rFonts w:ascii="Book Antiqua" w:hAnsi="Book Antiqua"/>
          <w:szCs w:val="24"/>
        </w:rPr>
        <w:t>py of methylprednisolone 1 g/d</w:t>
      </w:r>
      <w:r w:rsidRPr="001E5E2E">
        <w:rPr>
          <w:rFonts w:ascii="Book Antiqua" w:hAnsi="Book Antiqua"/>
          <w:szCs w:val="24"/>
        </w:rPr>
        <w:t xml:space="preserve"> for 5 d, followed by tapered-off oral prednisolone) as well as intravenous immunoglobulin (IVIG, 400 mg/kg daily for 5 d). After these treatments, his general condition gradually improved and he was discharged from hospital, with clear mind and normal behaviors.</w:t>
      </w:r>
    </w:p>
    <w:p w:rsidR="00DC04C8" w:rsidRPr="001E5E2E" w:rsidRDefault="005D5D03" w:rsidP="001E5E2E">
      <w:pPr>
        <w:autoSpaceDE w:val="0"/>
        <w:autoSpaceDN w:val="0"/>
        <w:adjustRightInd w:val="0"/>
        <w:spacing w:line="360" w:lineRule="auto"/>
        <w:ind w:firstLineChars="100" w:firstLine="240"/>
        <w:rPr>
          <w:rFonts w:ascii="Book Antiqua" w:hAnsi="Book Antiqua"/>
          <w:szCs w:val="24"/>
        </w:rPr>
      </w:pPr>
      <w:r w:rsidRPr="001E5E2E">
        <w:rPr>
          <w:rFonts w:ascii="Book Antiqua" w:hAnsi="Book Antiqua"/>
          <w:szCs w:val="24"/>
        </w:rPr>
        <w:t>However, no</w:t>
      </w:r>
      <w:r w:rsidR="00DC04C8" w:rsidRPr="001E5E2E">
        <w:rPr>
          <w:rFonts w:ascii="Book Antiqua" w:hAnsi="Book Antiqua"/>
          <w:szCs w:val="24"/>
        </w:rPr>
        <w:t xml:space="preserve"> more than one month after the initial onset, the man </w:t>
      </w:r>
      <w:r w:rsidRPr="001E5E2E">
        <w:rPr>
          <w:rFonts w:ascii="Book Antiqua" w:hAnsi="Book Antiqua"/>
          <w:szCs w:val="24"/>
        </w:rPr>
        <w:t xml:space="preserve">typically manifested with new hyperpyrexia and dyspnea and then </w:t>
      </w:r>
      <w:r w:rsidR="00DC04C8" w:rsidRPr="001E5E2E">
        <w:rPr>
          <w:rFonts w:ascii="Book Antiqua" w:hAnsi="Book Antiqua"/>
          <w:szCs w:val="24"/>
        </w:rPr>
        <w:t xml:space="preserve">developed severe status epilepticus, decreased level of consciousness and convulsion of the limbs again. He was admitted to the emergency intensive care unit (EICU) where supplemental oxygen </w:t>
      </w:r>
      <w:r w:rsidR="00DC04C8" w:rsidRPr="00D47FE8">
        <w:rPr>
          <w:rFonts w:ascii="Book Antiqua" w:hAnsi="Book Antiqua"/>
          <w:i/>
          <w:szCs w:val="24"/>
        </w:rPr>
        <w:t>via</w:t>
      </w:r>
      <w:r w:rsidR="00DC04C8" w:rsidRPr="001E5E2E">
        <w:rPr>
          <w:rFonts w:ascii="Book Antiqua" w:hAnsi="Book Antiqua"/>
          <w:szCs w:val="24"/>
        </w:rPr>
        <w:t xml:space="preserve"> a nonrebreather mask was initiated. The temperature was up to 39.0</w:t>
      </w:r>
      <w:r w:rsidR="001E5E2E">
        <w:rPr>
          <w:rFonts w:ascii="Book Antiqua" w:hAnsi="Book Antiqua" w:hint="eastAsia"/>
          <w:szCs w:val="24"/>
        </w:rPr>
        <w:t xml:space="preserve"> </w:t>
      </w:r>
      <w:r w:rsidR="00DC04C8" w:rsidRPr="00D47FE8">
        <w:rPr>
          <w:rFonts w:ascii="宋体" w:eastAsia="宋体" w:hAnsi="宋体" w:cs="宋体" w:hint="eastAsia"/>
          <w:szCs w:val="24"/>
        </w:rPr>
        <w:t>℃</w:t>
      </w:r>
      <w:r w:rsidR="00DC04C8" w:rsidRPr="001E5E2E">
        <w:rPr>
          <w:rFonts w:ascii="Book Antiqua" w:hAnsi="Book Antiqua"/>
          <w:szCs w:val="24"/>
        </w:rPr>
        <w:t>. On physical examination, perspiration and cutaneous pallor were observed. He presented mild tachypnea (35 bpm) and severe hypoxemia (SaO</w:t>
      </w:r>
      <w:r w:rsidR="00DC04C8" w:rsidRPr="00D47FE8">
        <w:rPr>
          <w:rFonts w:ascii="Book Antiqua" w:hAnsi="Book Antiqua"/>
          <w:szCs w:val="24"/>
          <w:vertAlign w:val="subscript"/>
        </w:rPr>
        <w:t>2</w:t>
      </w:r>
      <w:r w:rsidR="00DC04C8" w:rsidRPr="001E5E2E">
        <w:rPr>
          <w:rFonts w:ascii="Book Antiqua" w:hAnsi="Book Antiqua"/>
          <w:szCs w:val="24"/>
        </w:rPr>
        <w:t xml:space="preserve"> 86%). On auscultation, he had a good air entrance </w:t>
      </w:r>
      <w:r w:rsidR="00DC04C8" w:rsidRPr="001E5E2E">
        <w:rPr>
          <w:rFonts w:ascii="Book Antiqua" w:hAnsi="Book Antiqua"/>
          <w:szCs w:val="24"/>
        </w:rPr>
        <w:lastRenderedPageBreak/>
        <w:t xml:space="preserve">bilaterally with scattered to diffuse crackles and rhonchi. Serum C-reactive protein was 75 mg/L and </w:t>
      </w:r>
      <w:proofErr w:type="spellStart"/>
      <w:r w:rsidR="00DC04C8" w:rsidRPr="001E5E2E">
        <w:rPr>
          <w:rFonts w:ascii="Book Antiqua" w:hAnsi="Book Antiqua"/>
          <w:szCs w:val="24"/>
        </w:rPr>
        <w:t>procalcitonin</w:t>
      </w:r>
      <w:proofErr w:type="spellEnd"/>
      <w:r w:rsidR="00DC04C8" w:rsidRPr="001E5E2E">
        <w:rPr>
          <w:rFonts w:ascii="Book Antiqua" w:hAnsi="Book Antiqua"/>
          <w:szCs w:val="24"/>
        </w:rPr>
        <w:t xml:space="preserve"> (PCT) was 22 </w:t>
      </w:r>
      <w:proofErr w:type="spellStart"/>
      <w:r w:rsidR="00DC04C8" w:rsidRPr="001E5E2E">
        <w:rPr>
          <w:rFonts w:ascii="Book Antiqua" w:hAnsi="Book Antiqua"/>
          <w:szCs w:val="24"/>
        </w:rPr>
        <w:t>ng</w:t>
      </w:r>
      <w:proofErr w:type="spellEnd"/>
      <w:r w:rsidR="00DC04C8" w:rsidRPr="001E5E2E">
        <w:rPr>
          <w:rFonts w:ascii="Book Antiqua" w:hAnsi="Book Antiqua"/>
          <w:szCs w:val="24"/>
        </w:rPr>
        <w:t>/</w:t>
      </w:r>
      <w:proofErr w:type="spellStart"/>
      <w:r w:rsidR="00DC04C8" w:rsidRPr="001E5E2E">
        <w:rPr>
          <w:rFonts w:ascii="Book Antiqua" w:hAnsi="Book Antiqua"/>
          <w:szCs w:val="24"/>
        </w:rPr>
        <w:t>mL.</w:t>
      </w:r>
      <w:proofErr w:type="spellEnd"/>
      <w:r w:rsidR="00DC04C8" w:rsidRPr="001E5E2E">
        <w:rPr>
          <w:rFonts w:ascii="Book Antiqua" w:hAnsi="Book Antiqua"/>
          <w:szCs w:val="24"/>
        </w:rPr>
        <w:t xml:space="preserve"> Computerized tomography (CT) in the chest revealed acute lung inflammation</w:t>
      </w:r>
      <w:r w:rsidR="00563050" w:rsidRPr="001E5E2E">
        <w:rPr>
          <w:rFonts w:ascii="Book Antiqua" w:hAnsi="Book Antiqua"/>
          <w:szCs w:val="24"/>
        </w:rPr>
        <w:t xml:space="preserve"> </w:t>
      </w:r>
      <w:r w:rsidR="000C78A6" w:rsidRPr="001E5E2E">
        <w:rPr>
          <w:rFonts w:ascii="Book Antiqua" w:hAnsi="Book Antiqua"/>
          <w:szCs w:val="24"/>
        </w:rPr>
        <w:t>(</w:t>
      </w:r>
      <w:r w:rsidR="001E5E2E" w:rsidRPr="001E5E2E">
        <w:rPr>
          <w:rFonts w:ascii="Book Antiqua" w:hAnsi="Book Antiqua"/>
          <w:szCs w:val="24"/>
        </w:rPr>
        <w:t xml:space="preserve">Figure </w:t>
      </w:r>
      <w:r w:rsidR="00372A38" w:rsidRPr="001E5E2E">
        <w:rPr>
          <w:rFonts w:ascii="Book Antiqua" w:hAnsi="Book Antiqua"/>
          <w:szCs w:val="24"/>
        </w:rPr>
        <w:t>3</w:t>
      </w:r>
      <w:r w:rsidR="000C78A6" w:rsidRPr="001E5E2E">
        <w:rPr>
          <w:rFonts w:ascii="Book Antiqua" w:hAnsi="Book Antiqua"/>
          <w:szCs w:val="24"/>
        </w:rPr>
        <w:t>)</w:t>
      </w:r>
      <w:r w:rsidR="00DC04C8" w:rsidRPr="001E5E2E">
        <w:rPr>
          <w:rFonts w:ascii="Book Antiqua" w:hAnsi="Book Antiqua"/>
          <w:szCs w:val="24"/>
        </w:rPr>
        <w:t>; CSF was abnormal, and anti-NMDAR antibodies were positive (titer: 1/80)</w:t>
      </w:r>
      <w:r w:rsidR="00563050" w:rsidRPr="001E5E2E">
        <w:rPr>
          <w:rFonts w:ascii="Book Antiqua" w:hAnsi="Book Antiqua"/>
          <w:szCs w:val="24"/>
        </w:rPr>
        <w:t xml:space="preserve"> </w:t>
      </w:r>
      <w:r w:rsidR="00372A38" w:rsidRPr="001E5E2E">
        <w:rPr>
          <w:rFonts w:ascii="Book Antiqua" w:hAnsi="Book Antiqua"/>
          <w:szCs w:val="24"/>
        </w:rPr>
        <w:t>(</w:t>
      </w:r>
      <w:r w:rsidR="001E5E2E" w:rsidRPr="001E5E2E">
        <w:rPr>
          <w:rFonts w:ascii="Book Antiqua" w:hAnsi="Book Antiqua"/>
          <w:szCs w:val="24"/>
        </w:rPr>
        <w:t xml:space="preserve">Table </w:t>
      </w:r>
      <w:r w:rsidR="00372A38" w:rsidRPr="001E5E2E">
        <w:rPr>
          <w:rFonts w:ascii="Book Antiqua" w:hAnsi="Book Antiqua"/>
          <w:szCs w:val="24"/>
        </w:rPr>
        <w:t>1)</w:t>
      </w:r>
      <w:r w:rsidR="00DC04C8" w:rsidRPr="001E5E2E">
        <w:rPr>
          <w:rFonts w:ascii="Book Antiqua" w:hAnsi="Book Antiqua"/>
          <w:szCs w:val="24"/>
        </w:rPr>
        <w:t xml:space="preserve">. HSV DNA polymerase chain reaction (PCR) in the CSF was negative. </w:t>
      </w:r>
      <w:proofErr w:type="spellStart"/>
      <w:r w:rsidR="00DC04C8" w:rsidRPr="001E5E2E">
        <w:rPr>
          <w:rFonts w:ascii="Book Antiqua" w:hAnsi="Book Antiqua"/>
          <w:szCs w:val="24"/>
        </w:rPr>
        <w:t>Acinetobacter</w:t>
      </w:r>
      <w:proofErr w:type="spellEnd"/>
      <w:r w:rsidR="00DC04C8" w:rsidRPr="001E5E2E">
        <w:rPr>
          <w:rFonts w:ascii="Book Antiqua" w:hAnsi="Book Antiqua"/>
          <w:szCs w:val="24"/>
        </w:rPr>
        <w:t xml:space="preserve"> </w:t>
      </w:r>
      <w:proofErr w:type="spellStart"/>
      <w:r w:rsidR="00DC04C8" w:rsidRPr="001E5E2E">
        <w:rPr>
          <w:rFonts w:ascii="Book Antiqua" w:hAnsi="Book Antiqua"/>
          <w:szCs w:val="24"/>
        </w:rPr>
        <w:t>baumanii</w:t>
      </w:r>
      <w:proofErr w:type="spellEnd"/>
      <w:r w:rsidR="00DC04C8" w:rsidRPr="001E5E2E">
        <w:rPr>
          <w:rFonts w:ascii="Book Antiqua" w:hAnsi="Book Antiqua"/>
          <w:szCs w:val="24"/>
        </w:rPr>
        <w:t xml:space="preserve"> was found in the sputum culture. A relapse of anti-NMDAR encephalitis combined with pneumonia caused by </w:t>
      </w:r>
      <w:proofErr w:type="spellStart"/>
      <w:r w:rsidR="00DC04C8" w:rsidRPr="001E5E2E">
        <w:rPr>
          <w:rFonts w:ascii="Book Antiqua" w:hAnsi="Book Antiqua"/>
          <w:szCs w:val="24"/>
        </w:rPr>
        <w:t>acinetobacter</w:t>
      </w:r>
      <w:proofErr w:type="spellEnd"/>
      <w:r w:rsidR="00DC04C8" w:rsidRPr="001E5E2E">
        <w:rPr>
          <w:rFonts w:ascii="Book Antiqua" w:hAnsi="Book Antiqua"/>
          <w:szCs w:val="24"/>
        </w:rPr>
        <w:t xml:space="preserve"> </w:t>
      </w:r>
      <w:proofErr w:type="spellStart"/>
      <w:r w:rsidR="00DC04C8" w:rsidRPr="001E5E2E">
        <w:rPr>
          <w:rFonts w:ascii="Book Antiqua" w:hAnsi="Book Antiqua"/>
          <w:szCs w:val="24"/>
        </w:rPr>
        <w:t>baumannii</w:t>
      </w:r>
      <w:proofErr w:type="spellEnd"/>
      <w:r w:rsidR="00DC04C8" w:rsidRPr="001E5E2E">
        <w:rPr>
          <w:rFonts w:ascii="Book Antiqua" w:hAnsi="Book Antiqua"/>
          <w:szCs w:val="24"/>
        </w:rPr>
        <w:t xml:space="preserve"> was diagnosed, and a cycle of steroid and IVIG pulse therapy were administered once again with antibacterial agents as well as other supportive therapies. There was no positive detection in tumor screening. The patient gradually recovered except for mild psychiatric sequelae. </w:t>
      </w:r>
    </w:p>
    <w:p w:rsidR="00DC04C8" w:rsidRPr="001E5E2E" w:rsidRDefault="00DC04C8" w:rsidP="00D3155E">
      <w:pPr>
        <w:autoSpaceDE w:val="0"/>
        <w:autoSpaceDN w:val="0"/>
        <w:adjustRightInd w:val="0"/>
        <w:spacing w:line="360" w:lineRule="auto"/>
        <w:rPr>
          <w:rFonts w:ascii="Book Antiqua" w:hAnsi="Book Antiqua"/>
          <w:b/>
          <w:bCs/>
          <w:szCs w:val="24"/>
        </w:rPr>
      </w:pPr>
    </w:p>
    <w:p w:rsidR="00DC04C8" w:rsidRPr="001E5E2E" w:rsidRDefault="00DC04C8" w:rsidP="00D3155E">
      <w:pPr>
        <w:autoSpaceDE w:val="0"/>
        <w:autoSpaceDN w:val="0"/>
        <w:adjustRightInd w:val="0"/>
        <w:spacing w:line="360" w:lineRule="auto"/>
        <w:rPr>
          <w:rFonts w:ascii="Book Antiqua" w:hAnsi="Book Antiqua"/>
          <w:b/>
          <w:bCs/>
          <w:szCs w:val="24"/>
        </w:rPr>
      </w:pPr>
      <w:r w:rsidRPr="001E5E2E">
        <w:rPr>
          <w:rFonts w:ascii="Book Antiqua" w:hAnsi="Book Antiqua"/>
          <w:b/>
          <w:bCs/>
          <w:szCs w:val="24"/>
        </w:rPr>
        <w:t xml:space="preserve">DISCUSSION </w:t>
      </w:r>
    </w:p>
    <w:p w:rsidR="00DC04C8" w:rsidRPr="001E5E2E" w:rsidRDefault="00DC04C8" w:rsidP="00D3155E">
      <w:pPr>
        <w:autoSpaceDE w:val="0"/>
        <w:autoSpaceDN w:val="0"/>
        <w:adjustRightInd w:val="0"/>
        <w:spacing w:line="360" w:lineRule="auto"/>
        <w:rPr>
          <w:rFonts w:ascii="Book Antiqua" w:eastAsia="Lato-Regular" w:hAnsi="Book Antiqua" w:cs="Lato-Regular"/>
          <w:szCs w:val="24"/>
        </w:rPr>
      </w:pPr>
      <w:r w:rsidRPr="001E5E2E">
        <w:rPr>
          <w:rFonts w:ascii="Book Antiqua" w:hAnsi="Book Antiqua"/>
          <w:szCs w:val="24"/>
        </w:rPr>
        <w:t xml:space="preserve">In our case, </w:t>
      </w:r>
      <w:bookmarkStart w:id="2" w:name="OLE_LINK11"/>
      <w:bookmarkStart w:id="3" w:name="OLE_LINK12"/>
      <w:r w:rsidRPr="001E5E2E">
        <w:rPr>
          <w:rFonts w:ascii="Book Antiqua" w:hAnsi="Book Antiqua"/>
          <w:szCs w:val="24"/>
        </w:rPr>
        <w:t>ANMDARE</w:t>
      </w:r>
      <w:bookmarkEnd w:id="2"/>
      <w:bookmarkEnd w:id="3"/>
      <w:r w:rsidRPr="001E5E2E">
        <w:rPr>
          <w:rFonts w:ascii="Book Antiqua" w:hAnsi="Book Antiqua"/>
          <w:szCs w:val="24"/>
        </w:rPr>
        <w:t xml:space="preserve"> relapsed and the condition of the patient got worse following </w:t>
      </w:r>
      <w:proofErr w:type="spellStart"/>
      <w:r w:rsidRPr="001E5E2E">
        <w:rPr>
          <w:rFonts w:ascii="Book Antiqua" w:hAnsi="Book Antiqua"/>
          <w:szCs w:val="24"/>
        </w:rPr>
        <w:t>acinetobacter</w:t>
      </w:r>
      <w:proofErr w:type="spellEnd"/>
      <w:r w:rsidRPr="001E5E2E">
        <w:rPr>
          <w:rFonts w:ascii="Book Antiqua" w:hAnsi="Book Antiqua"/>
          <w:szCs w:val="24"/>
        </w:rPr>
        <w:t xml:space="preserve"> </w:t>
      </w:r>
      <w:proofErr w:type="spellStart"/>
      <w:r w:rsidRPr="001E5E2E">
        <w:rPr>
          <w:rFonts w:ascii="Book Antiqua" w:hAnsi="Book Antiqua"/>
          <w:szCs w:val="24"/>
        </w:rPr>
        <w:t>baumannii</w:t>
      </w:r>
      <w:proofErr w:type="spellEnd"/>
      <w:r w:rsidRPr="001E5E2E">
        <w:rPr>
          <w:rFonts w:ascii="Book Antiqua" w:hAnsi="Book Antiqua"/>
          <w:szCs w:val="24"/>
        </w:rPr>
        <w:t xml:space="preserve"> pneumonia, similar to that with possible mycoplasma pneumoniae infection in a previous </w:t>
      </w:r>
      <w:proofErr w:type="gramStart"/>
      <w:r w:rsidRPr="001E5E2E">
        <w:rPr>
          <w:rFonts w:ascii="Book Antiqua" w:hAnsi="Book Antiqua"/>
          <w:szCs w:val="24"/>
        </w:rPr>
        <w:t>study</w:t>
      </w:r>
      <w:r w:rsidRPr="001E5E2E">
        <w:rPr>
          <w:rFonts w:ascii="Book Antiqua" w:hAnsi="Book Antiqua"/>
          <w:szCs w:val="24"/>
          <w:vertAlign w:val="superscript"/>
        </w:rPr>
        <w:t>[</w:t>
      </w:r>
      <w:proofErr w:type="gramEnd"/>
      <w:r w:rsidRPr="001E5E2E">
        <w:rPr>
          <w:rFonts w:ascii="Book Antiqua" w:hAnsi="Book Antiqua"/>
          <w:szCs w:val="24"/>
          <w:vertAlign w:val="superscript"/>
        </w:rPr>
        <w:t>2]</w:t>
      </w:r>
      <w:r w:rsidR="00D35298" w:rsidRPr="001E5E2E">
        <w:rPr>
          <w:rFonts w:ascii="Book Antiqua" w:hAnsi="Book Antiqua"/>
          <w:szCs w:val="24"/>
        </w:rPr>
        <w:t xml:space="preserve">. In </w:t>
      </w:r>
      <w:r w:rsidRPr="001E5E2E">
        <w:rPr>
          <w:rFonts w:ascii="Book Antiqua" w:hAnsi="Book Antiqua"/>
          <w:szCs w:val="24"/>
        </w:rPr>
        <w:t xml:space="preserve">recent </w:t>
      </w:r>
      <w:proofErr w:type="gramStart"/>
      <w:r w:rsidRPr="001E5E2E">
        <w:rPr>
          <w:rFonts w:ascii="Book Antiqua" w:hAnsi="Book Antiqua"/>
          <w:szCs w:val="24"/>
        </w:rPr>
        <w:t>report</w:t>
      </w:r>
      <w:r w:rsidR="00D35298" w:rsidRPr="001E5E2E">
        <w:rPr>
          <w:rFonts w:ascii="Book Antiqua" w:hAnsi="Book Antiqua"/>
          <w:szCs w:val="24"/>
        </w:rPr>
        <w:t>s</w:t>
      </w:r>
      <w:r w:rsidR="000A6E19" w:rsidRPr="001E5E2E">
        <w:rPr>
          <w:rFonts w:ascii="Book Antiqua" w:hAnsi="Book Antiqua"/>
          <w:szCs w:val="24"/>
          <w:vertAlign w:val="superscript"/>
        </w:rPr>
        <w:t>[</w:t>
      </w:r>
      <w:proofErr w:type="gramEnd"/>
      <w:r w:rsidR="008C3C55" w:rsidRPr="001E5E2E">
        <w:rPr>
          <w:rFonts w:ascii="Book Antiqua" w:hAnsi="Book Antiqua"/>
          <w:szCs w:val="24"/>
          <w:vertAlign w:val="superscript"/>
        </w:rPr>
        <w:t>4,6</w:t>
      </w:r>
      <w:r w:rsidRPr="001E5E2E">
        <w:rPr>
          <w:rFonts w:ascii="Book Antiqua" w:hAnsi="Book Antiqua"/>
          <w:szCs w:val="24"/>
          <w:vertAlign w:val="superscript"/>
        </w:rPr>
        <w:t>]</w:t>
      </w:r>
      <w:r w:rsidRPr="001E5E2E">
        <w:rPr>
          <w:rFonts w:ascii="Book Antiqua" w:hAnsi="Book Antiqua"/>
          <w:szCs w:val="24"/>
        </w:rPr>
        <w:t xml:space="preserve">, pneumonia was seen in </w:t>
      </w:r>
      <w:r w:rsidR="00D35298" w:rsidRPr="001E5E2E">
        <w:rPr>
          <w:rFonts w:ascii="Book Antiqua" w:hAnsi="Book Antiqua"/>
          <w:szCs w:val="24"/>
        </w:rPr>
        <w:t>55% to 65%</w:t>
      </w:r>
      <w:r w:rsidRPr="001E5E2E">
        <w:rPr>
          <w:rFonts w:ascii="Book Antiqua" w:hAnsi="Book Antiqua"/>
          <w:szCs w:val="24"/>
        </w:rPr>
        <w:t xml:space="preserve"> </w:t>
      </w:r>
      <w:r w:rsidR="00D35298" w:rsidRPr="001E5E2E">
        <w:rPr>
          <w:rFonts w:ascii="Book Antiqua" w:hAnsi="Book Antiqua"/>
          <w:szCs w:val="24"/>
        </w:rPr>
        <w:t xml:space="preserve">of </w:t>
      </w:r>
      <w:r w:rsidRPr="001E5E2E">
        <w:rPr>
          <w:rFonts w:ascii="Book Antiqua" w:hAnsi="Book Antiqua"/>
          <w:szCs w:val="24"/>
        </w:rPr>
        <w:t>patients</w:t>
      </w:r>
      <w:r w:rsidR="00D35298" w:rsidRPr="001E5E2E">
        <w:rPr>
          <w:rFonts w:ascii="Book Antiqua" w:hAnsi="Book Antiqua"/>
          <w:szCs w:val="24"/>
        </w:rPr>
        <w:t xml:space="preserve"> with ANMDARE</w:t>
      </w:r>
      <w:r w:rsidRPr="001E5E2E">
        <w:rPr>
          <w:rFonts w:ascii="Book Antiqua" w:hAnsi="Book Antiqua"/>
          <w:szCs w:val="24"/>
        </w:rPr>
        <w:t xml:space="preserve">, more likely to accompany with status epilepticus, and was regarded as one of the risk factors influencing the outcome of this disease. </w:t>
      </w:r>
      <w:r w:rsidR="00D35298" w:rsidRPr="001E5E2E">
        <w:rPr>
          <w:rFonts w:ascii="Book Antiqua" w:hAnsi="Book Antiqua"/>
          <w:szCs w:val="24"/>
        </w:rPr>
        <w:t>The</w:t>
      </w:r>
      <w:r w:rsidR="007E6BA3" w:rsidRPr="001E5E2E">
        <w:rPr>
          <w:rFonts w:ascii="Book Antiqua" w:hAnsi="Book Antiqua"/>
          <w:szCs w:val="24"/>
        </w:rPr>
        <w:t xml:space="preserve"> Chinese cohort study have </w:t>
      </w:r>
      <w:r w:rsidR="000C78A6" w:rsidRPr="001E5E2E">
        <w:rPr>
          <w:rFonts w:ascii="Book Antiqua" w:hAnsi="Book Antiqua"/>
          <w:szCs w:val="24"/>
        </w:rPr>
        <w:t xml:space="preserve">firstly </w:t>
      </w:r>
      <w:r w:rsidR="007E6BA3" w:rsidRPr="001E5E2E">
        <w:rPr>
          <w:rFonts w:ascii="Book Antiqua" w:hAnsi="Book Antiqua"/>
          <w:szCs w:val="24"/>
        </w:rPr>
        <w:t>focused on and explore the</w:t>
      </w:r>
      <w:r w:rsidR="00D35298" w:rsidRPr="001E5E2E">
        <w:rPr>
          <w:rFonts w:ascii="Book Antiqua" w:hAnsi="Book Antiqua"/>
          <w:szCs w:val="24"/>
        </w:rPr>
        <w:t xml:space="preserve"> causes</w:t>
      </w:r>
      <w:r w:rsidR="007E6BA3" w:rsidRPr="001E5E2E">
        <w:rPr>
          <w:rFonts w:ascii="Book Antiqua" w:hAnsi="Book Antiqua"/>
          <w:szCs w:val="24"/>
        </w:rPr>
        <w:t xml:space="preserve"> of death of patients with ANMDARE</w:t>
      </w:r>
      <w:r w:rsidR="000C78A6" w:rsidRPr="001E5E2E">
        <w:rPr>
          <w:rFonts w:ascii="Book Antiqua" w:hAnsi="Book Antiqua"/>
          <w:szCs w:val="24"/>
        </w:rPr>
        <w:t xml:space="preserve">, revealing that all the patients died with the existence of </w:t>
      </w:r>
      <w:proofErr w:type="gramStart"/>
      <w:r w:rsidR="000C78A6" w:rsidRPr="001E5E2E">
        <w:rPr>
          <w:rFonts w:ascii="Book Antiqua" w:hAnsi="Book Antiqua"/>
          <w:szCs w:val="24"/>
        </w:rPr>
        <w:t>pneumonia</w:t>
      </w:r>
      <w:r w:rsidR="000A6E19" w:rsidRPr="001E5E2E">
        <w:rPr>
          <w:rFonts w:ascii="Book Antiqua" w:hAnsi="Book Antiqua"/>
          <w:szCs w:val="24"/>
          <w:vertAlign w:val="superscript"/>
        </w:rPr>
        <w:t>[</w:t>
      </w:r>
      <w:proofErr w:type="gramEnd"/>
      <w:r w:rsidR="008C3C55" w:rsidRPr="001E5E2E">
        <w:rPr>
          <w:rFonts w:ascii="Book Antiqua" w:hAnsi="Book Antiqua"/>
          <w:szCs w:val="24"/>
          <w:vertAlign w:val="superscript"/>
        </w:rPr>
        <w:t>6</w:t>
      </w:r>
      <w:r w:rsidR="000C78A6" w:rsidRPr="001E5E2E">
        <w:rPr>
          <w:rFonts w:ascii="Book Antiqua" w:hAnsi="Book Antiqua"/>
          <w:szCs w:val="24"/>
          <w:vertAlign w:val="superscript"/>
        </w:rPr>
        <w:t>]</w:t>
      </w:r>
      <w:r w:rsidR="000A6E19" w:rsidRPr="001E5E2E">
        <w:rPr>
          <w:rFonts w:ascii="Book Antiqua" w:hAnsi="Book Antiqua"/>
          <w:szCs w:val="24"/>
        </w:rPr>
        <w:t>.</w:t>
      </w:r>
      <w:r w:rsidR="007E6BA3" w:rsidRPr="001E5E2E">
        <w:rPr>
          <w:rFonts w:ascii="Book Antiqua" w:hAnsi="Book Antiqua"/>
          <w:szCs w:val="24"/>
        </w:rPr>
        <w:t xml:space="preserve"> </w:t>
      </w:r>
      <w:r w:rsidR="00360564" w:rsidRPr="001E5E2E">
        <w:rPr>
          <w:rFonts w:ascii="Book Antiqua" w:hAnsi="Book Antiqua"/>
          <w:szCs w:val="24"/>
        </w:rPr>
        <w:t xml:space="preserve">Complications </w:t>
      </w:r>
      <w:r w:rsidR="00022C2F" w:rsidRPr="001E5E2E">
        <w:rPr>
          <w:rFonts w:ascii="Book Antiqua" w:hAnsi="Book Antiqua"/>
          <w:szCs w:val="24"/>
        </w:rPr>
        <w:t>such as</w:t>
      </w:r>
      <w:r w:rsidR="00360564" w:rsidRPr="001E5E2E">
        <w:rPr>
          <w:rFonts w:ascii="Book Antiqua" w:hAnsi="Book Antiqua"/>
          <w:szCs w:val="24"/>
        </w:rPr>
        <w:t xml:space="preserve"> </w:t>
      </w:r>
      <w:r w:rsidR="00022C2F" w:rsidRPr="001E5E2E">
        <w:rPr>
          <w:rFonts w:ascii="Book Antiqua" w:hAnsi="Book Antiqua"/>
          <w:szCs w:val="24"/>
        </w:rPr>
        <w:t xml:space="preserve">severe pneumonia, </w:t>
      </w:r>
      <w:r w:rsidR="00360564" w:rsidRPr="001E5E2E">
        <w:rPr>
          <w:rFonts w:ascii="Book Antiqua" w:hAnsi="Book Antiqua"/>
          <w:szCs w:val="24"/>
        </w:rPr>
        <w:t>multiple organ dysfunction syndrome (MODS), refractory status epilepticus(</w:t>
      </w:r>
      <w:r w:rsidR="00022C2F" w:rsidRPr="001E5E2E">
        <w:rPr>
          <w:rFonts w:ascii="Book Antiqua" w:hAnsi="Book Antiqua"/>
          <w:szCs w:val="24"/>
        </w:rPr>
        <w:t>RSE</w:t>
      </w:r>
      <w:r w:rsidR="00360564" w:rsidRPr="001E5E2E">
        <w:rPr>
          <w:rFonts w:ascii="Book Antiqua" w:hAnsi="Book Antiqua"/>
          <w:szCs w:val="24"/>
        </w:rPr>
        <w:t xml:space="preserve">) and sepsis were the main causes of </w:t>
      </w:r>
      <w:r w:rsidR="00022C2F" w:rsidRPr="001E5E2E">
        <w:rPr>
          <w:rFonts w:ascii="Book Antiqua" w:hAnsi="Book Antiqua"/>
          <w:szCs w:val="24"/>
        </w:rPr>
        <w:t xml:space="preserve">death </w:t>
      </w:r>
      <w:r w:rsidR="00360564" w:rsidRPr="001E5E2E">
        <w:rPr>
          <w:rFonts w:ascii="Book Antiqua" w:hAnsi="Book Antiqua"/>
          <w:szCs w:val="24"/>
        </w:rPr>
        <w:t>of patients with ANMDARE</w:t>
      </w:r>
      <w:r w:rsidR="000A6E19" w:rsidRPr="001E5E2E">
        <w:rPr>
          <w:rFonts w:ascii="Book Antiqua" w:hAnsi="Book Antiqua"/>
          <w:szCs w:val="24"/>
          <w:vertAlign w:val="superscript"/>
        </w:rPr>
        <w:t>[</w:t>
      </w:r>
      <w:r w:rsidR="008C3C55" w:rsidRPr="001E5E2E">
        <w:rPr>
          <w:rFonts w:ascii="Book Antiqua" w:hAnsi="Book Antiqua"/>
          <w:szCs w:val="24"/>
          <w:vertAlign w:val="superscript"/>
        </w:rPr>
        <w:t>1,4,6</w:t>
      </w:r>
      <w:r w:rsidR="00576439" w:rsidRPr="001E5E2E">
        <w:rPr>
          <w:rFonts w:ascii="Book Antiqua" w:hAnsi="Book Antiqua"/>
          <w:szCs w:val="24"/>
          <w:vertAlign w:val="superscript"/>
        </w:rPr>
        <w:t>]</w:t>
      </w:r>
      <w:r w:rsidR="000A6E19" w:rsidRPr="001E5E2E">
        <w:rPr>
          <w:rFonts w:ascii="Book Antiqua" w:hAnsi="Book Antiqua"/>
          <w:szCs w:val="24"/>
        </w:rPr>
        <w:t>.</w:t>
      </w:r>
      <w:r w:rsidR="001E5E2E">
        <w:rPr>
          <w:rFonts w:ascii="Book Antiqua" w:hAnsi="Book Antiqua" w:hint="eastAsia"/>
          <w:szCs w:val="24"/>
        </w:rPr>
        <w:t xml:space="preserve"> </w:t>
      </w:r>
      <w:proofErr w:type="spellStart"/>
      <w:r w:rsidRPr="001E5E2E">
        <w:rPr>
          <w:rFonts w:ascii="Book Antiqua" w:hAnsi="Book Antiqua"/>
          <w:szCs w:val="24"/>
        </w:rPr>
        <w:t>Acinetobacter</w:t>
      </w:r>
      <w:proofErr w:type="spellEnd"/>
      <w:r w:rsidRPr="001E5E2E">
        <w:rPr>
          <w:rFonts w:ascii="Book Antiqua" w:hAnsi="Book Antiqua"/>
          <w:szCs w:val="24"/>
        </w:rPr>
        <w:t xml:space="preserve"> </w:t>
      </w:r>
      <w:proofErr w:type="spellStart"/>
      <w:r w:rsidRPr="001E5E2E">
        <w:rPr>
          <w:rFonts w:ascii="Book Antiqua" w:hAnsi="Book Antiqua"/>
          <w:szCs w:val="24"/>
        </w:rPr>
        <w:t>baumannii</w:t>
      </w:r>
      <w:proofErr w:type="spellEnd"/>
      <w:r w:rsidRPr="001E5E2E">
        <w:rPr>
          <w:rFonts w:ascii="Book Antiqua" w:hAnsi="Book Antiqua"/>
          <w:szCs w:val="24"/>
        </w:rPr>
        <w:t xml:space="preserve"> pneumonia may be a direct infectious complication of the use of immunosuppressant and may result in a fatal episode of respiratory failure or sepsis. But this has rarely been described in patients with ANMDARE. It is fairly clear that the occurrence of </w:t>
      </w:r>
      <w:proofErr w:type="spellStart"/>
      <w:r w:rsidRPr="001E5E2E">
        <w:rPr>
          <w:rFonts w:ascii="Book Antiqua" w:hAnsi="Book Antiqua"/>
          <w:szCs w:val="24"/>
        </w:rPr>
        <w:t>acinetobacter</w:t>
      </w:r>
      <w:proofErr w:type="spellEnd"/>
      <w:r w:rsidRPr="001E5E2E">
        <w:rPr>
          <w:rFonts w:ascii="Book Antiqua" w:hAnsi="Book Antiqua"/>
          <w:szCs w:val="24"/>
        </w:rPr>
        <w:t xml:space="preserve"> </w:t>
      </w:r>
      <w:proofErr w:type="spellStart"/>
      <w:r w:rsidRPr="001E5E2E">
        <w:rPr>
          <w:rFonts w:ascii="Book Antiqua" w:hAnsi="Book Antiqua"/>
          <w:szCs w:val="24"/>
        </w:rPr>
        <w:t>baumannii</w:t>
      </w:r>
      <w:proofErr w:type="spellEnd"/>
      <w:r w:rsidRPr="001E5E2E">
        <w:rPr>
          <w:rFonts w:ascii="Book Antiqua" w:hAnsi="Book Antiqua"/>
          <w:szCs w:val="24"/>
        </w:rPr>
        <w:t xml:space="preserve"> pneumonia has provoked the relapse and aggravation of ANMDARE in our case. However, </w:t>
      </w:r>
      <w:r w:rsidRPr="001E5E2E">
        <w:rPr>
          <w:rFonts w:ascii="Book Antiqua" w:hAnsi="Book Antiqua"/>
          <w:szCs w:val="24"/>
        </w:rPr>
        <w:lastRenderedPageBreak/>
        <w:t>the mechanism of the underlying association is not clear, and whether this connection is meaningful warrants further study. There is increasing evidence that ANMDARE might develop in the context of viral encephalitis, and in term of etiology, a viral trigger (</w:t>
      </w:r>
      <w:r w:rsidRPr="001E5E2E">
        <w:rPr>
          <w:rFonts w:ascii="Book Antiqua" w:hAnsi="Book Antiqua"/>
          <w:i/>
          <w:szCs w:val="24"/>
        </w:rPr>
        <w:t>e.g</w:t>
      </w:r>
      <w:r w:rsidRPr="001E5E2E">
        <w:rPr>
          <w:rFonts w:ascii="Book Antiqua" w:hAnsi="Book Antiqua"/>
          <w:szCs w:val="24"/>
        </w:rPr>
        <w:t>., herpes simplex) might be consider</w:t>
      </w:r>
      <w:r w:rsidR="001E5E2E">
        <w:rPr>
          <w:rFonts w:ascii="Book Antiqua" w:hAnsi="Book Antiqua"/>
          <w:szCs w:val="24"/>
        </w:rPr>
        <w:t xml:space="preserve">ed in the synaptic </w:t>
      </w:r>
      <w:proofErr w:type="gramStart"/>
      <w:r w:rsidR="001E5E2E">
        <w:rPr>
          <w:rFonts w:ascii="Book Antiqua" w:hAnsi="Book Antiqua"/>
          <w:szCs w:val="24"/>
        </w:rPr>
        <w:t>autoimmunity</w:t>
      </w:r>
      <w:r w:rsidR="000A6E19" w:rsidRPr="001E5E2E">
        <w:rPr>
          <w:rFonts w:ascii="Book Antiqua" w:hAnsi="Book Antiqua"/>
          <w:szCs w:val="24"/>
          <w:vertAlign w:val="superscript"/>
        </w:rPr>
        <w:t>[</w:t>
      </w:r>
      <w:proofErr w:type="gramEnd"/>
      <w:r w:rsidR="001E5E2E">
        <w:rPr>
          <w:rFonts w:ascii="Book Antiqua" w:hAnsi="Book Antiqua"/>
          <w:szCs w:val="24"/>
          <w:vertAlign w:val="superscript"/>
        </w:rPr>
        <w:t>5,</w:t>
      </w:r>
      <w:r w:rsidR="008C3C55" w:rsidRPr="001E5E2E">
        <w:rPr>
          <w:rFonts w:ascii="Book Antiqua" w:hAnsi="Book Antiqua"/>
          <w:szCs w:val="24"/>
          <w:vertAlign w:val="superscript"/>
        </w:rPr>
        <w:t>7</w:t>
      </w:r>
      <w:r w:rsidRPr="001E5E2E">
        <w:rPr>
          <w:rFonts w:ascii="Book Antiqua" w:hAnsi="Book Antiqua"/>
          <w:szCs w:val="24"/>
          <w:vertAlign w:val="superscript"/>
        </w:rPr>
        <w:t>]</w:t>
      </w:r>
      <w:r w:rsidRPr="001E5E2E">
        <w:rPr>
          <w:rFonts w:ascii="Book Antiqua" w:hAnsi="Book Antiqua"/>
          <w:szCs w:val="24"/>
        </w:rPr>
        <w:t xml:space="preserve">. Moreover, the frequency of ANMDARE is likely to be four times higher than herpes simplex virus (HSV) encephalitis in young individuals in the </w:t>
      </w:r>
      <w:r w:rsidR="001E5E2E">
        <w:rPr>
          <w:rFonts w:ascii="Book Antiqua" w:hAnsi="Book Antiqua"/>
          <w:szCs w:val="24"/>
        </w:rPr>
        <w:t xml:space="preserve">California Encephalitis </w:t>
      </w:r>
      <w:proofErr w:type="gramStart"/>
      <w:r w:rsidR="001E5E2E">
        <w:rPr>
          <w:rFonts w:ascii="Book Antiqua" w:hAnsi="Book Antiqua"/>
          <w:szCs w:val="24"/>
        </w:rPr>
        <w:t>Project</w:t>
      </w:r>
      <w:r w:rsidR="000A6E19" w:rsidRPr="001E5E2E">
        <w:rPr>
          <w:rFonts w:ascii="Book Antiqua" w:hAnsi="Book Antiqua"/>
          <w:szCs w:val="24"/>
          <w:vertAlign w:val="superscript"/>
        </w:rPr>
        <w:t>[</w:t>
      </w:r>
      <w:proofErr w:type="gramEnd"/>
      <w:r w:rsidR="008C3C55" w:rsidRPr="001E5E2E">
        <w:rPr>
          <w:rFonts w:ascii="Book Antiqua" w:hAnsi="Book Antiqua"/>
          <w:szCs w:val="24"/>
          <w:vertAlign w:val="superscript"/>
        </w:rPr>
        <w:t>8</w:t>
      </w:r>
      <w:r w:rsidRPr="001E5E2E">
        <w:rPr>
          <w:rFonts w:ascii="Book Antiqua" w:hAnsi="Book Antiqua"/>
          <w:szCs w:val="24"/>
          <w:vertAlign w:val="superscript"/>
        </w:rPr>
        <w:t>]</w:t>
      </w:r>
      <w:r w:rsidRPr="001E5E2E">
        <w:rPr>
          <w:rFonts w:ascii="Book Antiqua" w:hAnsi="Book Antiqua"/>
          <w:szCs w:val="24"/>
        </w:rPr>
        <w:t xml:space="preserve">. Approximately 4.4% of encephalitis with unclear cause are anti-NMDAR encephalitis, followed by HSV type 1, enterovirus, varicella zoster virus, and West Nile </w:t>
      </w:r>
      <w:proofErr w:type="gramStart"/>
      <w:r w:rsidRPr="001E5E2E">
        <w:rPr>
          <w:rFonts w:ascii="Book Antiqua" w:hAnsi="Book Antiqua"/>
          <w:szCs w:val="24"/>
        </w:rPr>
        <w:t>virus</w:t>
      </w:r>
      <w:r w:rsidR="000A6E19" w:rsidRPr="001E5E2E">
        <w:rPr>
          <w:rFonts w:ascii="Book Antiqua" w:hAnsi="Book Antiqua"/>
          <w:szCs w:val="24"/>
          <w:vertAlign w:val="superscript"/>
        </w:rPr>
        <w:t>[</w:t>
      </w:r>
      <w:proofErr w:type="gramEnd"/>
      <w:r w:rsidR="008C3C55" w:rsidRPr="001E5E2E">
        <w:rPr>
          <w:rFonts w:ascii="Book Antiqua" w:hAnsi="Book Antiqua"/>
          <w:szCs w:val="24"/>
          <w:vertAlign w:val="superscript"/>
        </w:rPr>
        <w:t>8</w:t>
      </w:r>
      <w:r w:rsidRPr="001E5E2E">
        <w:rPr>
          <w:rFonts w:ascii="Book Antiqua" w:hAnsi="Book Antiqua"/>
          <w:szCs w:val="24"/>
          <w:vertAlign w:val="superscript"/>
        </w:rPr>
        <w:t>]</w:t>
      </w:r>
      <w:r w:rsidRPr="001E5E2E">
        <w:rPr>
          <w:rFonts w:ascii="Book Antiqua" w:hAnsi="Book Antiqua"/>
          <w:szCs w:val="24"/>
        </w:rPr>
        <w:t xml:space="preserve">. The correlation between ANMDARE and viral etiology is </w:t>
      </w:r>
      <w:proofErr w:type="gramStart"/>
      <w:r w:rsidRPr="001E5E2E">
        <w:rPr>
          <w:rFonts w:ascii="Book Antiqua" w:hAnsi="Book Antiqua"/>
          <w:szCs w:val="24"/>
        </w:rPr>
        <w:t>important</w:t>
      </w:r>
      <w:r w:rsidRPr="001E5E2E">
        <w:rPr>
          <w:rFonts w:ascii="Book Antiqua" w:hAnsi="Book Antiqua"/>
          <w:szCs w:val="24"/>
          <w:vertAlign w:val="superscript"/>
        </w:rPr>
        <w:t>[</w:t>
      </w:r>
      <w:proofErr w:type="gramEnd"/>
      <w:r w:rsidRPr="001E5E2E">
        <w:rPr>
          <w:rFonts w:ascii="Book Antiqua" w:hAnsi="Book Antiqua"/>
          <w:szCs w:val="24"/>
          <w:vertAlign w:val="superscript"/>
        </w:rPr>
        <w:t>5]</w:t>
      </w:r>
      <w:r w:rsidRPr="001E5E2E">
        <w:rPr>
          <w:rFonts w:ascii="Book Antiqua" w:hAnsi="Book Antiqua"/>
          <w:szCs w:val="24"/>
        </w:rPr>
        <w:t>. Whether the lung infection could be a trigger of ANMDARE and its mechanism need further studies.</w:t>
      </w:r>
    </w:p>
    <w:p w:rsidR="00DC04C8" w:rsidRPr="001E5E2E" w:rsidRDefault="00DC04C8" w:rsidP="001E5E2E">
      <w:pPr>
        <w:autoSpaceDE w:val="0"/>
        <w:autoSpaceDN w:val="0"/>
        <w:adjustRightInd w:val="0"/>
        <w:spacing w:line="360" w:lineRule="auto"/>
        <w:ind w:firstLineChars="100" w:firstLine="240"/>
        <w:rPr>
          <w:rFonts w:ascii="Book Antiqua" w:hAnsi="Book Antiqua"/>
          <w:b/>
          <w:bCs/>
          <w:szCs w:val="24"/>
        </w:rPr>
      </w:pPr>
      <w:r w:rsidRPr="001E5E2E">
        <w:rPr>
          <w:rFonts w:ascii="Book Antiqua" w:hAnsi="Book Antiqua"/>
          <w:szCs w:val="24"/>
        </w:rPr>
        <w:t xml:space="preserve">Although the clinical spectrum of ANMDARE was widely reported, the disease often </w:t>
      </w:r>
      <w:r w:rsidR="00A40083" w:rsidRPr="001E5E2E">
        <w:rPr>
          <w:rFonts w:ascii="Book Antiqua" w:hAnsi="Book Antiqua"/>
          <w:szCs w:val="24"/>
        </w:rPr>
        <w:t>cannot</w:t>
      </w:r>
      <w:r w:rsidRPr="001E5E2E">
        <w:rPr>
          <w:rFonts w:ascii="Book Antiqua" w:hAnsi="Book Antiqua"/>
          <w:szCs w:val="24"/>
        </w:rPr>
        <w:t xml:space="preserve"> be diagnosed earlier till the later clinical courses due to the nonspecific nature of symptoms and insufficient awareness of the </w:t>
      </w:r>
      <w:proofErr w:type="gramStart"/>
      <w:r w:rsidRPr="001E5E2E">
        <w:rPr>
          <w:rFonts w:ascii="Book Antiqua" w:hAnsi="Book Antiqua"/>
          <w:szCs w:val="24"/>
        </w:rPr>
        <w:t>disorder</w:t>
      </w:r>
      <w:r w:rsidR="000A6E19" w:rsidRPr="001E5E2E">
        <w:rPr>
          <w:rFonts w:ascii="Book Antiqua" w:hAnsi="Book Antiqua"/>
          <w:szCs w:val="24"/>
          <w:vertAlign w:val="superscript"/>
        </w:rPr>
        <w:t>[</w:t>
      </w:r>
      <w:proofErr w:type="gramEnd"/>
      <w:r w:rsidR="008C3C55" w:rsidRPr="001E5E2E">
        <w:rPr>
          <w:rFonts w:ascii="Book Antiqua" w:hAnsi="Book Antiqua"/>
          <w:szCs w:val="24"/>
          <w:vertAlign w:val="superscript"/>
        </w:rPr>
        <w:t>9</w:t>
      </w:r>
      <w:r w:rsidRPr="001E5E2E">
        <w:rPr>
          <w:rFonts w:ascii="Book Antiqua" w:hAnsi="Book Antiqua"/>
          <w:szCs w:val="24"/>
          <w:vertAlign w:val="superscript"/>
        </w:rPr>
        <w:t xml:space="preserve">] </w:t>
      </w:r>
      <w:r w:rsidRPr="001E5E2E">
        <w:rPr>
          <w:rFonts w:ascii="Book Antiqua" w:hAnsi="Book Antiqua"/>
          <w:szCs w:val="24"/>
        </w:rPr>
        <w:t xml:space="preserve">in most departments except the neurology, especially in the emergency department. There are several challenges in managing ANMDARE: </w:t>
      </w:r>
      <w:r w:rsidR="001E5E2E" w:rsidRPr="001E5E2E">
        <w:rPr>
          <w:rFonts w:ascii="Book Antiqua" w:hAnsi="Book Antiqua"/>
          <w:szCs w:val="24"/>
        </w:rPr>
        <w:t xml:space="preserve">The </w:t>
      </w:r>
      <w:r w:rsidRPr="001E5E2E">
        <w:rPr>
          <w:rFonts w:ascii="Book Antiqua" w:hAnsi="Book Antiqua"/>
          <w:szCs w:val="24"/>
        </w:rPr>
        <w:t xml:space="preserve">outcome is poor among developing countries, including China, due to the knowledge gap compared with developed countries, delays in diagnosis and misdiagnosis, complications as well as economic affordability. While approximately 80% of patients have good </w:t>
      </w:r>
      <w:proofErr w:type="gramStart"/>
      <w:r w:rsidRPr="001E5E2E">
        <w:rPr>
          <w:rFonts w:ascii="Book Antiqua" w:hAnsi="Book Antiqua"/>
          <w:szCs w:val="24"/>
        </w:rPr>
        <w:t>outcome</w:t>
      </w:r>
      <w:r w:rsidR="000A6E19" w:rsidRPr="001E5E2E">
        <w:rPr>
          <w:rFonts w:ascii="Book Antiqua" w:hAnsi="Book Antiqua"/>
          <w:szCs w:val="24"/>
          <w:vertAlign w:val="superscript"/>
        </w:rPr>
        <w:t>[</w:t>
      </w:r>
      <w:proofErr w:type="gramEnd"/>
      <w:r w:rsidR="008C3C55" w:rsidRPr="001E5E2E">
        <w:rPr>
          <w:rFonts w:ascii="Book Antiqua" w:hAnsi="Book Antiqua"/>
          <w:szCs w:val="24"/>
          <w:vertAlign w:val="superscript"/>
        </w:rPr>
        <w:t>3,10</w:t>
      </w:r>
      <w:r w:rsidRPr="001E5E2E">
        <w:rPr>
          <w:rFonts w:ascii="Book Antiqua" w:hAnsi="Book Antiqua"/>
          <w:szCs w:val="24"/>
          <w:vertAlign w:val="superscript"/>
        </w:rPr>
        <w:t>]</w:t>
      </w:r>
      <w:r w:rsidRPr="001E5E2E">
        <w:rPr>
          <w:rFonts w:ascii="Book Antiqua" w:hAnsi="Book Antiqua"/>
          <w:szCs w:val="24"/>
        </w:rPr>
        <w:t xml:space="preserve">, ANMDARE carries a significant morbidity and mortality because of life-threatening illnesses such as intractable seizure, ventilator care, </w:t>
      </w:r>
      <w:proofErr w:type="spellStart"/>
      <w:r w:rsidRPr="001E5E2E">
        <w:rPr>
          <w:rFonts w:ascii="Book Antiqua" w:hAnsi="Book Antiqua"/>
          <w:szCs w:val="24"/>
        </w:rPr>
        <w:t>rhabdomyolysis</w:t>
      </w:r>
      <w:proofErr w:type="spellEnd"/>
      <w:r w:rsidRPr="001E5E2E">
        <w:rPr>
          <w:rFonts w:ascii="Book Antiqua" w:hAnsi="Book Antiqua"/>
          <w:szCs w:val="24"/>
        </w:rPr>
        <w:t xml:space="preserve"> or pneumonia</w:t>
      </w:r>
      <w:r w:rsidRPr="001E5E2E">
        <w:rPr>
          <w:rFonts w:ascii="Book Antiqua" w:hAnsi="Book Antiqua"/>
          <w:szCs w:val="24"/>
          <w:vertAlign w:val="superscript"/>
        </w:rPr>
        <w:t>[</w:t>
      </w:r>
      <w:r w:rsidR="008C3C55" w:rsidRPr="001E5E2E">
        <w:rPr>
          <w:rFonts w:ascii="Book Antiqua" w:hAnsi="Book Antiqua"/>
          <w:szCs w:val="24"/>
          <w:vertAlign w:val="superscript"/>
        </w:rPr>
        <w:t>4,10,11</w:t>
      </w:r>
      <w:r w:rsidRPr="001E5E2E">
        <w:rPr>
          <w:rFonts w:ascii="Book Antiqua" w:hAnsi="Book Antiqua"/>
          <w:szCs w:val="24"/>
          <w:vertAlign w:val="superscript"/>
        </w:rPr>
        <w:t>]</w:t>
      </w:r>
      <w:r w:rsidRPr="001E5E2E">
        <w:rPr>
          <w:rFonts w:ascii="Book Antiqua" w:hAnsi="Book Antiqua"/>
          <w:szCs w:val="24"/>
        </w:rPr>
        <w:t xml:space="preserve">. Patients could die of multiple organ dysfunction syndrome (MODS) during hospitalization, even after </w:t>
      </w:r>
      <w:proofErr w:type="gramStart"/>
      <w:r w:rsidRPr="001E5E2E">
        <w:rPr>
          <w:rFonts w:ascii="Book Antiqua" w:hAnsi="Book Antiqua"/>
          <w:szCs w:val="24"/>
        </w:rPr>
        <w:t>immunotherapy</w:t>
      </w:r>
      <w:r w:rsidRPr="001E5E2E">
        <w:rPr>
          <w:rFonts w:ascii="Book Antiqua" w:hAnsi="Book Antiqua"/>
          <w:szCs w:val="24"/>
          <w:vertAlign w:val="superscript"/>
        </w:rPr>
        <w:t>[</w:t>
      </w:r>
      <w:proofErr w:type="gramEnd"/>
      <w:r w:rsidR="008C3C55" w:rsidRPr="001E5E2E">
        <w:rPr>
          <w:rFonts w:ascii="Book Antiqua" w:hAnsi="Book Antiqua"/>
          <w:szCs w:val="24"/>
          <w:vertAlign w:val="superscript"/>
        </w:rPr>
        <w:t>12</w:t>
      </w:r>
      <w:r w:rsidRPr="001E5E2E">
        <w:rPr>
          <w:rFonts w:ascii="Book Antiqua" w:hAnsi="Book Antiqua"/>
          <w:szCs w:val="24"/>
          <w:vertAlign w:val="superscript"/>
        </w:rPr>
        <w:t>]</w:t>
      </w:r>
      <w:r w:rsidRPr="001E5E2E">
        <w:rPr>
          <w:rFonts w:ascii="Book Antiqua" w:hAnsi="Book Antiqua"/>
          <w:szCs w:val="24"/>
        </w:rPr>
        <w:t xml:space="preserve">. Moreover, a minority of patients received second-line immunotherapy. It is important to make decisions regarding instance to facilitate a second-line immunotherapy and therapy timing typically based on symptoms, doctors’ experience, therapeutic response, or patients’ preference. Furthermore, many patients were discharged before they fully recovered due </w:t>
      </w:r>
      <w:r w:rsidRPr="001E5E2E">
        <w:rPr>
          <w:rFonts w:ascii="Book Antiqua" w:hAnsi="Book Antiqua"/>
          <w:szCs w:val="24"/>
        </w:rPr>
        <w:lastRenderedPageBreak/>
        <w:t xml:space="preserve">to the financial burden or ward beds shortage in hospital. While being back home or transferred to a primary care center, the condition may worse due to the progress of the disorder or complications including lung infection, urinary infection, rhabdomyolysis, venous thrombosis and </w:t>
      </w:r>
      <w:proofErr w:type="spellStart"/>
      <w:proofErr w:type="gramStart"/>
      <w:r w:rsidRPr="001E5E2E">
        <w:rPr>
          <w:rFonts w:ascii="Book Antiqua" w:hAnsi="Book Antiqua"/>
          <w:szCs w:val="24"/>
        </w:rPr>
        <w:t>hypersexuality</w:t>
      </w:r>
      <w:proofErr w:type="spellEnd"/>
      <w:r w:rsidRPr="001E5E2E">
        <w:rPr>
          <w:rFonts w:ascii="Book Antiqua" w:hAnsi="Book Antiqua"/>
          <w:szCs w:val="24"/>
          <w:vertAlign w:val="superscript"/>
        </w:rPr>
        <w:t>[</w:t>
      </w:r>
      <w:proofErr w:type="gramEnd"/>
      <w:r w:rsidR="008C3C55" w:rsidRPr="001E5E2E">
        <w:rPr>
          <w:rFonts w:ascii="Book Antiqua" w:hAnsi="Book Antiqua"/>
          <w:szCs w:val="24"/>
          <w:vertAlign w:val="superscript"/>
        </w:rPr>
        <w:t>4,10,13</w:t>
      </w:r>
      <w:r w:rsidRPr="001E5E2E">
        <w:rPr>
          <w:rFonts w:ascii="Book Antiqua" w:hAnsi="Book Antiqua"/>
          <w:szCs w:val="24"/>
          <w:vertAlign w:val="superscript"/>
        </w:rPr>
        <w:t>]</w:t>
      </w:r>
      <w:r w:rsidRPr="001E5E2E">
        <w:rPr>
          <w:rFonts w:ascii="Book Antiqua" w:hAnsi="Book Antiqua"/>
          <w:szCs w:val="24"/>
        </w:rPr>
        <w:t>. In China, awareness and knowledge of this disorder among not only neurologists but also psychiatrists and primary care physicians, should be extended and taken into consideration in the differential diagnosis when they encounter patients with a new onset of neurologic complaints preceded by psychiatric symptoms. Meanwhile, the popularity and feasibility of test method of NMDAR-Abs are required in most hospitals in China, so that physicians can more readily identify those affected with this potentially treatable disorder, facilitating earlier treatment and good outcome.</w:t>
      </w:r>
      <w:r w:rsidR="001E5E2E">
        <w:rPr>
          <w:rFonts w:ascii="Book Antiqua" w:hAnsi="Book Antiqua"/>
          <w:b/>
          <w:bCs/>
          <w:szCs w:val="24"/>
        </w:rPr>
        <w:t xml:space="preserve"> </w:t>
      </w:r>
    </w:p>
    <w:p w:rsidR="00DC04C8" w:rsidRDefault="00DC04C8" w:rsidP="001E5E2E">
      <w:pPr>
        <w:autoSpaceDE w:val="0"/>
        <w:autoSpaceDN w:val="0"/>
        <w:adjustRightInd w:val="0"/>
        <w:spacing w:line="360" w:lineRule="auto"/>
        <w:ind w:firstLineChars="100" w:firstLine="240"/>
        <w:rPr>
          <w:rFonts w:ascii="Book Antiqua" w:hAnsi="Book Antiqua"/>
          <w:szCs w:val="24"/>
        </w:rPr>
      </w:pPr>
      <w:r w:rsidRPr="001E5E2E">
        <w:rPr>
          <w:rFonts w:ascii="Book Antiqua" w:hAnsi="Book Antiqua"/>
          <w:szCs w:val="24"/>
        </w:rPr>
        <w:t>In c</w:t>
      </w:r>
      <w:r w:rsidRPr="001E5E2E">
        <w:rPr>
          <w:rFonts w:ascii="Book Antiqua" w:hAnsi="Book Antiqua"/>
          <w:bCs/>
          <w:szCs w:val="24"/>
        </w:rPr>
        <w:t xml:space="preserve">onclusion, </w:t>
      </w:r>
      <w:proofErr w:type="spellStart"/>
      <w:r w:rsidRPr="001E5E2E">
        <w:rPr>
          <w:rFonts w:ascii="Book Antiqua" w:hAnsi="Book Antiqua"/>
          <w:szCs w:val="24"/>
        </w:rPr>
        <w:t>acinetobacter</w:t>
      </w:r>
      <w:proofErr w:type="spellEnd"/>
      <w:r w:rsidRPr="001E5E2E">
        <w:rPr>
          <w:rFonts w:ascii="Book Antiqua" w:hAnsi="Book Antiqua"/>
          <w:szCs w:val="24"/>
        </w:rPr>
        <w:t xml:space="preserve"> </w:t>
      </w:r>
      <w:proofErr w:type="spellStart"/>
      <w:r w:rsidRPr="001E5E2E">
        <w:rPr>
          <w:rFonts w:ascii="Book Antiqua" w:hAnsi="Book Antiqua"/>
          <w:szCs w:val="24"/>
        </w:rPr>
        <w:t>baumannii</w:t>
      </w:r>
      <w:proofErr w:type="spellEnd"/>
      <w:r w:rsidRPr="001E5E2E">
        <w:rPr>
          <w:rFonts w:ascii="Book Antiqua" w:hAnsi="Book Antiqua"/>
          <w:szCs w:val="24"/>
        </w:rPr>
        <w:t xml:space="preserve"> pneumonia can aggravate the process of ANMDARE. The mechanism underlying the association remains unknown and needs further studies. In China, awareness and knowledge of this disorder associated with lung infection should be extended, especially in the emergency medicine community.</w:t>
      </w:r>
    </w:p>
    <w:p w:rsidR="001E5E2E" w:rsidRPr="001E5E2E" w:rsidRDefault="001E5E2E" w:rsidP="001E5E2E">
      <w:pPr>
        <w:autoSpaceDE w:val="0"/>
        <w:autoSpaceDN w:val="0"/>
        <w:adjustRightInd w:val="0"/>
        <w:spacing w:line="360" w:lineRule="auto"/>
        <w:ind w:firstLineChars="100" w:firstLine="240"/>
        <w:rPr>
          <w:rFonts w:ascii="Book Antiqua" w:hAnsi="Book Antiqua"/>
          <w:szCs w:val="24"/>
        </w:rPr>
      </w:pPr>
    </w:p>
    <w:p w:rsidR="001325BD" w:rsidRPr="001E5E2E" w:rsidRDefault="00DC04C8" w:rsidP="00D3155E">
      <w:pPr>
        <w:autoSpaceDE w:val="0"/>
        <w:autoSpaceDN w:val="0"/>
        <w:adjustRightInd w:val="0"/>
        <w:spacing w:line="360" w:lineRule="auto"/>
        <w:rPr>
          <w:rFonts w:ascii="Book Antiqua" w:hAnsi="Book Antiqua"/>
          <w:b/>
          <w:szCs w:val="24"/>
        </w:rPr>
      </w:pPr>
      <w:r w:rsidRPr="001E5E2E">
        <w:rPr>
          <w:rFonts w:ascii="Book Antiqua" w:hAnsi="Book Antiqua"/>
          <w:b/>
          <w:szCs w:val="24"/>
        </w:rPr>
        <w:t>COMMENTS</w:t>
      </w:r>
    </w:p>
    <w:p w:rsidR="008243D0" w:rsidRPr="001E5E2E" w:rsidRDefault="008243D0" w:rsidP="00D3155E">
      <w:pPr>
        <w:autoSpaceDE w:val="0"/>
        <w:autoSpaceDN w:val="0"/>
        <w:adjustRightInd w:val="0"/>
        <w:spacing w:line="360" w:lineRule="auto"/>
        <w:rPr>
          <w:rFonts w:ascii="Book Antiqua" w:hAnsi="Book Antiqua"/>
          <w:b/>
          <w:i/>
          <w:szCs w:val="24"/>
        </w:rPr>
      </w:pPr>
      <w:r w:rsidRPr="001E5E2E">
        <w:rPr>
          <w:rFonts w:ascii="Book Antiqua" w:hAnsi="Book Antiqua"/>
          <w:b/>
          <w:i/>
          <w:szCs w:val="24"/>
        </w:rPr>
        <w:t xml:space="preserve">Case characteristics </w:t>
      </w:r>
    </w:p>
    <w:p w:rsidR="008243D0" w:rsidRPr="001E5E2E" w:rsidRDefault="008243D0" w:rsidP="00D3155E">
      <w:pPr>
        <w:spacing w:line="360" w:lineRule="auto"/>
        <w:rPr>
          <w:rFonts w:ascii="Book Antiqua" w:hAnsi="Book Antiqua"/>
          <w:szCs w:val="24"/>
        </w:rPr>
      </w:pPr>
      <w:proofErr w:type="gramStart"/>
      <w:r w:rsidRPr="001E5E2E">
        <w:rPr>
          <w:rFonts w:ascii="Book Antiqua" w:hAnsi="Book Antiqua"/>
          <w:szCs w:val="24"/>
        </w:rPr>
        <w:t xml:space="preserve">A 27-year-old male with status </w:t>
      </w:r>
      <w:proofErr w:type="spellStart"/>
      <w:r w:rsidRPr="001E5E2E">
        <w:rPr>
          <w:rFonts w:ascii="Book Antiqua" w:hAnsi="Book Antiqua"/>
          <w:szCs w:val="24"/>
        </w:rPr>
        <w:t>epilepticus</w:t>
      </w:r>
      <w:proofErr w:type="spellEnd"/>
      <w:r w:rsidR="001E5E2E">
        <w:rPr>
          <w:rFonts w:ascii="Book Antiqua" w:hAnsi="Book Antiqua" w:hint="eastAsia"/>
          <w:szCs w:val="24"/>
        </w:rPr>
        <w:t>.</w:t>
      </w:r>
      <w:proofErr w:type="gramEnd"/>
    </w:p>
    <w:p w:rsidR="008243D0" w:rsidRPr="001E5E2E" w:rsidRDefault="008243D0" w:rsidP="00D3155E">
      <w:pPr>
        <w:spacing w:line="360" w:lineRule="auto"/>
        <w:rPr>
          <w:rFonts w:ascii="Book Antiqua" w:hAnsi="Book Antiqua"/>
          <w:szCs w:val="24"/>
        </w:rPr>
      </w:pPr>
    </w:p>
    <w:p w:rsidR="008243D0" w:rsidRPr="001E5E2E" w:rsidRDefault="008243D0" w:rsidP="00D3155E">
      <w:pPr>
        <w:spacing w:line="360" w:lineRule="auto"/>
        <w:rPr>
          <w:rFonts w:ascii="Book Antiqua" w:hAnsi="Book Antiqua"/>
          <w:b/>
          <w:i/>
          <w:szCs w:val="24"/>
        </w:rPr>
      </w:pPr>
      <w:r w:rsidRPr="001E5E2E">
        <w:rPr>
          <w:rFonts w:ascii="Book Antiqua" w:hAnsi="Book Antiqua"/>
          <w:b/>
          <w:i/>
          <w:szCs w:val="24"/>
        </w:rPr>
        <w:t>Clinical diagnosis</w:t>
      </w:r>
    </w:p>
    <w:p w:rsidR="008243D0" w:rsidRPr="001E5E2E" w:rsidRDefault="00CC0067" w:rsidP="00D3155E">
      <w:pPr>
        <w:spacing w:line="360" w:lineRule="auto"/>
        <w:rPr>
          <w:rFonts w:ascii="Book Antiqua" w:hAnsi="Book Antiqua"/>
          <w:szCs w:val="24"/>
        </w:rPr>
      </w:pPr>
      <w:proofErr w:type="gramStart"/>
      <w:r w:rsidRPr="001E5E2E">
        <w:rPr>
          <w:rFonts w:ascii="Book Antiqua" w:hAnsi="Book Antiqua"/>
          <w:szCs w:val="24"/>
        </w:rPr>
        <w:t>Anti-N-methyl-D-aspartate receptor encephalitis (ANMDARE).</w:t>
      </w:r>
      <w:proofErr w:type="gramEnd"/>
    </w:p>
    <w:p w:rsidR="008243D0" w:rsidRPr="001E5E2E" w:rsidRDefault="008243D0" w:rsidP="00D3155E">
      <w:pPr>
        <w:spacing w:line="360" w:lineRule="auto"/>
        <w:rPr>
          <w:rFonts w:ascii="Book Antiqua" w:hAnsi="Book Antiqua"/>
          <w:b/>
          <w:bCs/>
          <w:szCs w:val="24"/>
        </w:rPr>
      </w:pPr>
    </w:p>
    <w:p w:rsidR="008243D0" w:rsidRPr="001E5E2E" w:rsidRDefault="008243D0" w:rsidP="00D3155E">
      <w:pPr>
        <w:spacing w:line="360" w:lineRule="auto"/>
        <w:rPr>
          <w:rFonts w:ascii="Book Antiqua" w:hAnsi="Book Antiqua"/>
          <w:b/>
          <w:i/>
          <w:szCs w:val="24"/>
        </w:rPr>
      </w:pPr>
      <w:r w:rsidRPr="001E5E2E">
        <w:rPr>
          <w:rFonts w:ascii="Book Antiqua" w:hAnsi="Book Antiqua"/>
          <w:b/>
          <w:i/>
          <w:szCs w:val="24"/>
        </w:rPr>
        <w:t>Differential diagnosis</w:t>
      </w:r>
    </w:p>
    <w:p w:rsidR="008243D0" w:rsidRPr="001E5E2E" w:rsidRDefault="00B71604" w:rsidP="00D3155E">
      <w:pPr>
        <w:spacing w:line="360" w:lineRule="auto"/>
        <w:rPr>
          <w:rFonts w:ascii="Book Antiqua" w:hAnsi="Book Antiqua"/>
          <w:szCs w:val="24"/>
        </w:rPr>
      </w:pPr>
      <w:r w:rsidRPr="001E5E2E">
        <w:rPr>
          <w:rFonts w:ascii="Book Antiqua" w:hAnsi="Book Antiqua"/>
          <w:szCs w:val="24"/>
        </w:rPr>
        <w:t>V</w:t>
      </w:r>
      <w:r w:rsidR="008243D0" w:rsidRPr="001E5E2E">
        <w:rPr>
          <w:rFonts w:ascii="Book Antiqua" w:hAnsi="Book Antiqua"/>
          <w:szCs w:val="24"/>
        </w:rPr>
        <w:t>iral encephalitis</w:t>
      </w:r>
      <w:r w:rsidR="001E5E2E">
        <w:rPr>
          <w:rFonts w:ascii="Book Antiqua" w:hAnsi="Book Antiqua" w:hint="eastAsia"/>
          <w:szCs w:val="24"/>
        </w:rPr>
        <w:t>.</w:t>
      </w:r>
      <w:r w:rsidR="008243D0" w:rsidRPr="001E5E2E">
        <w:rPr>
          <w:rFonts w:ascii="Book Antiqua" w:hAnsi="Book Antiqua"/>
          <w:szCs w:val="24"/>
        </w:rPr>
        <w:t xml:space="preserve"> </w:t>
      </w:r>
    </w:p>
    <w:p w:rsidR="008243D0" w:rsidRPr="001E5E2E" w:rsidRDefault="008243D0" w:rsidP="00D3155E">
      <w:pPr>
        <w:spacing w:line="360" w:lineRule="auto"/>
        <w:rPr>
          <w:rFonts w:ascii="Book Antiqua" w:hAnsi="Book Antiqua"/>
          <w:szCs w:val="24"/>
        </w:rPr>
      </w:pPr>
    </w:p>
    <w:p w:rsidR="008243D0" w:rsidRPr="001E5E2E" w:rsidRDefault="008243D0" w:rsidP="00D3155E">
      <w:pPr>
        <w:spacing w:line="360" w:lineRule="auto"/>
        <w:rPr>
          <w:rFonts w:ascii="Book Antiqua" w:hAnsi="Book Antiqua"/>
          <w:b/>
          <w:i/>
          <w:szCs w:val="24"/>
        </w:rPr>
      </w:pPr>
      <w:r w:rsidRPr="001E5E2E">
        <w:rPr>
          <w:rFonts w:ascii="Book Antiqua" w:hAnsi="Book Antiqua"/>
          <w:b/>
          <w:i/>
          <w:szCs w:val="24"/>
        </w:rPr>
        <w:t>Laboratory diagnosis</w:t>
      </w:r>
    </w:p>
    <w:p w:rsidR="008243D0" w:rsidRPr="001E5E2E" w:rsidRDefault="008243D0" w:rsidP="00D3155E">
      <w:pPr>
        <w:spacing w:line="360" w:lineRule="auto"/>
        <w:rPr>
          <w:rFonts w:ascii="Book Antiqua" w:hAnsi="Book Antiqua"/>
          <w:szCs w:val="24"/>
        </w:rPr>
      </w:pPr>
      <w:proofErr w:type="gramStart"/>
      <w:r w:rsidRPr="001E5E2E">
        <w:rPr>
          <w:rFonts w:ascii="Book Antiqua" w:hAnsi="Book Antiqua"/>
          <w:szCs w:val="24"/>
        </w:rPr>
        <w:t xml:space="preserve">Elevated titers of antibody against NMDAR in the </w:t>
      </w:r>
      <w:r w:rsidR="00A35F73" w:rsidRPr="001E5E2E">
        <w:rPr>
          <w:rFonts w:ascii="Book Antiqua" w:hAnsi="Book Antiqua"/>
          <w:szCs w:val="24"/>
        </w:rPr>
        <w:t>cerebrospinal fluid</w:t>
      </w:r>
      <w:r w:rsidR="001E5E2E">
        <w:rPr>
          <w:rFonts w:ascii="Book Antiqua" w:hAnsi="Book Antiqua" w:hint="eastAsia"/>
          <w:szCs w:val="24"/>
        </w:rPr>
        <w:t>.</w:t>
      </w:r>
      <w:proofErr w:type="gramEnd"/>
    </w:p>
    <w:p w:rsidR="00CC576D" w:rsidRPr="001E5E2E" w:rsidRDefault="00CC576D" w:rsidP="00D3155E">
      <w:pPr>
        <w:spacing w:line="360" w:lineRule="auto"/>
        <w:rPr>
          <w:rFonts w:ascii="Book Antiqua" w:hAnsi="Book Antiqua"/>
          <w:szCs w:val="24"/>
        </w:rPr>
      </w:pPr>
    </w:p>
    <w:p w:rsidR="00CC576D" w:rsidRPr="001E5E2E" w:rsidRDefault="00CC576D" w:rsidP="00D3155E">
      <w:pPr>
        <w:spacing w:line="360" w:lineRule="auto"/>
        <w:rPr>
          <w:rFonts w:ascii="Book Antiqua" w:hAnsi="Book Antiqua"/>
          <w:b/>
          <w:i/>
          <w:szCs w:val="24"/>
        </w:rPr>
      </w:pPr>
      <w:r w:rsidRPr="001E5E2E">
        <w:rPr>
          <w:rFonts w:ascii="Book Antiqua" w:hAnsi="Book Antiqua"/>
          <w:b/>
          <w:i/>
          <w:szCs w:val="24"/>
        </w:rPr>
        <w:t>Imaging diagnosis</w:t>
      </w:r>
    </w:p>
    <w:p w:rsidR="00CC576D" w:rsidRPr="001E5E2E" w:rsidRDefault="00CC576D" w:rsidP="00D3155E">
      <w:pPr>
        <w:spacing w:line="360" w:lineRule="auto"/>
        <w:rPr>
          <w:rFonts w:ascii="Book Antiqua" w:hAnsi="Book Antiqua"/>
          <w:szCs w:val="24"/>
        </w:rPr>
      </w:pPr>
      <w:r w:rsidRPr="001E5E2E">
        <w:rPr>
          <w:rFonts w:ascii="Book Antiqua" w:hAnsi="Book Antiqua"/>
          <w:szCs w:val="24"/>
        </w:rPr>
        <w:t>Magnetic resonance imaging of the brain revealed no abnormal changes.</w:t>
      </w:r>
    </w:p>
    <w:p w:rsidR="00CC576D" w:rsidRPr="001E5E2E" w:rsidRDefault="00CC576D" w:rsidP="00D3155E">
      <w:pPr>
        <w:spacing w:line="360" w:lineRule="auto"/>
        <w:rPr>
          <w:rFonts w:ascii="Book Antiqua" w:hAnsi="Book Antiqua"/>
          <w:szCs w:val="24"/>
        </w:rPr>
      </w:pPr>
    </w:p>
    <w:p w:rsidR="00CC576D" w:rsidRPr="001E5E2E" w:rsidRDefault="00CC576D" w:rsidP="00D3155E">
      <w:pPr>
        <w:spacing w:line="360" w:lineRule="auto"/>
        <w:rPr>
          <w:rFonts w:ascii="Book Antiqua" w:hAnsi="Book Antiqua"/>
          <w:b/>
          <w:i/>
          <w:szCs w:val="24"/>
        </w:rPr>
      </w:pPr>
      <w:r w:rsidRPr="001E5E2E">
        <w:rPr>
          <w:rFonts w:ascii="Book Antiqua" w:hAnsi="Book Antiqua"/>
          <w:b/>
          <w:i/>
          <w:szCs w:val="24"/>
        </w:rPr>
        <w:t>Treatment</w:t>
      </w:r>
    </w:p>
    <w:p w:rsidR="00CC576D" w:rsidRPr="001E5E2E" w:rsidRDefault="00B71604" w:rsidP="00D3155E">
      <w:pPr>
        <w:spacing w:line="360" w:lineRule="auto"/>
        <w:rPr>
          <w:rFonts w:ascii="Book Antiqua" w:hAnsi="Book Antiqua"/>
          <w:szCs w:val="24"/>
        </w:rPr>
      </w:pPr>
      <w:r w:rsidRPr="001E5E2E">
        <w:rPr>
          <w:rFonts w:ascii="Book Antiqua" w:hAnsi="Book Antiqua"/>
          <w:szCs w:val="24"/>
        </w:rPr>
        <w:t>S</w:t>
      </w:r>
      <w:r w:rsidR="00CC576D" w:rsidRPr="001E5E2E">
        <w:rPr>
          <w:rFonts w:ascii="Book Antiqua" w:hAnsi="Book Antiqua"/>
          <w:szCs w:val="24"/>
        </w:rPr>
        <w:t xml:space="preserve">teroid and </w:t>
      </w:r>
      <w:r w:rsidR="00A35F73" w:rsidRPr="001E5E2E">
        <w:rPr>
          <w:rFonts w:ascii="Book Antiqua" w:hAnsi="Book Antiqua"/>
          <w:szCs w:val="24"/>
        </w:rPr>
        <w:t>intravenous immunoglobulin</w:t>
      </w:r>
      <w:r w:rsidR="00CC576D" w:rsidRPr="001E5E2E">
        <w:rPr>
          <w:rFonts w:ascii="Book Antiqua" w:hAnsi="Book Antiqua"/>
          <w:szCs w:val="24"/>
        </w:rPr>
        <w:t xml:space="preserve"> pulse therapy</w:t>
      </w:r>
      <w:r w:rsidR="005C58F8">
        <w:rPr>
          <w:rFonts w:ascii="Book Antiqua" w:hAnsi="Book Antiqua" w:hint="eastAsia"/>
          <w:szCs w:val="24"/>
        </w:rPr>
        <w:t>.</w:t>
      </w:r>
    </w:p>
    <w:p w:rsidR="00CC576D" w:rsidRPr="001E5E2E" w:rsidRDefault="00CC576D" w:rsidP="00D3155E">
      <w:pPr>
        <w:spacing w:line="360" w:lineRule="auto"/>
        <w:rPr>
          <w:rFonts w:ascii="Book Antiqua" w:hAnsi="Book Antiqua"/>
          <w:szCs w:val="24"/>
        </w:rPr>
      </w:pPr>
    </w:p>
    <w:p w:rsidR="00CC576D" w:rsidRPr="001E5E2E" w:rsidRDefault="00CC576D" w:rsidP="00D3155E">
      <w:pPr>
        <w:spacing w:line="360" w:lineRule="auto"/>
        <w:rPr>
          <w:rFonts w:ascii="Book Antiqua" w:hAnsi="Book Antiqua"/>
          <w:b/>
          <w:i/>
          <w:szCs w:val="24"/>
        </w:rPr>
      </w:pPr>
      <w:r w:rsidRPr="001E5E2E">
        <w:rPr>
          <w:rFonts w:ascii="Book Antiqua" w:hAnsi="Book Antiqua"/>
          <w:b/>
          <w:i/>
          <w:szCs w:val="24"/>
        </w:rPr>
        <w:t>Related reports</w:t>
      </w:r>
    </w:p>
    <w:p w:rsidR="00CC576D" w:rsidRPr="001E5E2E" w:rsidRDefault="00CC576D" w:rsidP="00D3155E">
      <w:pPr>
        <w:spacing w:line="360" w:lineRule="auto"/>
        <w:rPr>
          <w:rFonts w:ascii="Book Antiqua" w:hAnsi="Book Antiqua"/>
          <w:szCs w:val="24"/>
        </w:rPr>
      </w:pPr>
      <w:proofErr w:type="gramStart"/>
      <w:r w:rsidRPr="001E5E2E">
        <w:rPr>
          <w:rFonts w:ascii="Book Antiqua" w:hAnsi="Book Antiqua"/>
          <w:szCs w:val="24"/>
        </w:rPr>
        <w:t xml:space="preserve">About 30 cases of NMDAR encephalitis after </w:t>
      </w:r>
      <w:proofErr w:type="spellStart"/>
      <w:r w:rsidRPr="001E5E2E">
        <w:rPr>
          <w:rFonts w:ascii="Book Antiqua" w:hAnsi="Book Antiqua"/>
          <w:szCs w:val="24"/>
        </w:rPr>
        <w:t>acinetobacter</w:t>
      </w:r>
      <w:proofErr w:type="spellEnd"/>
      <w:r w:rsidRPr="001E5E2E">
        <w:rPr>
          <w:rFonts w:ascii="Book Antiqua" w:hAnsi="Book Antiqua"/>
          <w:szCs w:val="24"/>
        </w:rPr>
        <w:t xml:space="preserve"> </w:t>
      </w:r>
      <w:proofErr w:type="spellStart"/>
      <w:r w:rsidRPr="001E5E2E">
        <w:rPr>
          <w:rFonts w:ascii="Book Antiqua" w:hAnsi="Book Antiqua"/>
          <w:szCs w:val="24"/>
        </w:rPr>
        <w:t>baumannii</w:t>
      </w:r>
      <w:proofErr w:type="spellEnd"/>
      <w:r w:rsidRPr="001E5E2E">
        <w:rPr>
          <w:rFonts w:ascii="Book Antiqua" w:hAnsi="Book Antiqua"/>
          <w:szCs w:val="24"/>
        </w:rPr>
        <w:t xml:space="preserve"> pneumonia</w:t>
      </w:r>
      <w:r w:rsidR="005C58F8">
        <w:rPr>
          <w:rFonts w:ascii="Book Antiqua" w:hAnsi="Book Antiqua" w:hint="eastAsia"/>
          <w:szCs w:val="24"/>
        </w:rPr>
        <w:t>.</w:t>
      </w:r>
      <w:proofErr w:type="gramEnd"/>
    </w:p>
    <w:p w:rsidR="00CC576D" w:rsidRPr="001E5E2E" w:rsidRDefault="00CC576D" w:rsidP="00D3155E">
      <w:pPr>
        <w:spacing w:line="360" w:lineRule="auto"/>
        <w:rPr>
          <w:rFonts w:ascii="Book Antiqua" w:hAnsi="Book Antiqua"/>
          <w:szCs w:val="24"/>
        </w:rPr>
      </w:pPr>
    </w:p>
    <w:p w:rsidR="00CC576D" w:rsidRPr="001E5E2E" w:rsidRDefault="00CC576D" w:rsidP="00D3155E">
      <w:pPr>
        <w:spacing w:line="360" w:lineRule="auto"/>
        <w:rPr>
          <w:rFonts w:ascii="Book Antiqua" w:hAnsi="Book Antiqua"/>
          <w:b/>
          <w:i/>
          <w:szCs w:val="24"/>
        </w:rPr>
      </w:pPr>
      <w:r w:rsidRPr="001E5E2E">
        <w:rPr>
          <w:rFonts w:ascii="Book Antiqua" w:hAnsi="Book Antiqua"/>
          <w:b/>
          <w:i/>
          <w:szCs w:val="24"/>
        </w:rPr>
        <w:t xml:space="preserve">Term explanation </w:t>
      </w:r>
    </w:p>
    <w:p w:rsidR="00B71604" w:rsidRPr="001E5E2E" w:rsidRDefault="00CC0067" w:rsidP="00D3155E">
      <w:pPr>
        <w:spacing w:line="360" w:lineRule="auto"/>
        <w:rPr>
          <w:rFonts w:ascii="Book Antiqua" w:hAnsi="Book Antiqua"/>
          <w:szCs w:val="24"/>
        </w:rPr>
      </w:pPr>
      <w:r w:rsidRPr="001E5E2E">
        <w:rPr>
          <w:rFonts w:ascii="Book Antiqua" w:hAnsi="Book Antiqua"/>
          <w:szCs w:val="24"/>
        </w:rPr>
        <w:t>ANMDARE</w:t>
      </w:r>
      <w:r w:rsidR="00B71604" w:rsidRPr="001E5E2E">
        <w:rPr>
          <w:rFonts w:ascii="Book Antiqua" w:hAnsi="Book Antiqua"/>
          <w:szCs w:val="24"/>
        </w:rPr>
        <w:t xml:space="preserve"> developed multiple psychiatric and neurological features in the clinical course, including psychosis, epileptic seizures, autonomic instability, dyskinesia, decreased consciousness, and hypoventilation. It predominantly affects young adults and children with or without tumors and well responds to immunotherapy.</w:t>
      </w:r>
    </w:p>
    <w:p w:rsidR="00CC576D" w:rsidRPr="001E5E2E" w:rsidRDefault="00CC576D" w:rsidP="00D3155E">
      <w:pPr>
        <w:spacing w:line="360" w:lineRule="auto"/>
        <w:rPr>
          <w:rFonts w:ascii="Book Antiqua" w:hAnsi="Book Antiqua"/>
          <w:szCs w:val="24"/>
        </w:rPr>
      </w:pPr>
    </w:p>
    <w:p w:rsidR="00CC576D" w:rsidRPr="001E5E2E" w:rsidRDefault="00CC576D" w:rsidP="00D3155E">
      <w:pPr>
        <w:spacing w:line="360" w:lineRule="auto"/>
        <w:rPr>
          <w:rFonts w:ascii="Book Antiqua" w:hAnsi="Book Antiqua"/>
          <w:b/>
          <w:i/>
          <w:szCs w:val="24"/>
        </w:rPr>
      </w:pPr>
      <w:r w:rsidRPr="001E5E2E">
        <w:rPr>
          <w:rFonts w:ascii="Book Antiqua" w:hAnsi="Book Antiqua"/>
          <w:b/>
          <w:i/>
          <w:szCs w:val="24"/>
        </w:rPr>
        <w:t>Experiences and lessons</w:t>
      </w:r>
    </w:p>
    <w:p w:rsidR="00B71604" w:rsidRPr="001E5E2E" w:rsidRDefault="00CC576D" w:rsidP="00D3155E">
      <w:pPr>
        <w:spacing w:line="360" w:lineRule="auto"/>
        <w:rPr>
          <w:rFonts w:ascii="Book Antiqua" w:hAnsi="Book Antiqua"/>
          <w:szCs w:val="24"/>
        </w:rPr>
      </w:pPr>
      <w:r w:rsidRPr="001E5E2E">
        <w:rPr>
          <w:rFonts w:ascii="Book Antiqua" w:hAnsi="Book Antiqua"/>
          <w:szCs w:val="24"/>
        </w:rPr>
        <w:t>This case report shows</w:t>
      </w:r>
      <w:r w:rsidR="00B71604" w:rsidRPr="001E5E2E">
        <w:rPr>
          <w:rFonts w:ascii="Book Antiqua" w:hAnsi="Book Antiqua"/>
          <w:szCs w:val="24"/>
        </w:rPr>
        <w:t xml:space="preserve"> </w:t>
      </w:r>
      <w:r w:rsidR="00CC0067" w:rsidRPr="001E5E2E">
        <w:rPr>
          <w:rFonts w:ascii="Book Antiqua" w:hAnsi="Book Antiqua"/>
          <w:szCs w:val="24"/>
        </w:rPr>
        <w:t>ANMDARE</w:t>
      </w:r>
      <w:r w:rsidR="001E5E2E">
        <w:rPr>
          <w:rFonts w:ascii="Book Antiqua" w:hAnsi="Book Antiqua"/>
          <w:szCs w:val="24"/>
        </w:rPr>
        <w:t xml:space="preserve"> </w:t>
      </w:r>
      <w:r w:rsidR="00B71604" w:rsidRPr="001E5E2E">
        <w:rPr>
          <w:rFonts w:ascii="Book Antiqua" w:hAnsi="Book Antiqua"/>
          <w:szCs w:val="24"/>
        </w:rPr>
        <w:t xml:space="preserve">that aggravates after </w:t>
      </w:r>
      <w:proofErr w:type="spellStart"/>
      <w:r w:rsidR="00B71604" w:rsidRPr="001E5E2E">
        <w:rPr>
          <w:rFonts w:ascii="Book Antiqua" w:hAnsi="Book Antiqua"/>
          <w:szCs w:val="24"/>
        </w:rPr>
        <w:t>acinetobacter</w:t>
      </w:r>
      <w:proofErr w:type="spellEnd"/>
      <w:r w:rsidR="00B71604" w:rsidRPr="001E5E2E">
        <w:rPr>
          <w:rFonts w:ascii="Book Antiqua" w:hAnsi="Book Antiqua"/>
          <w:szCs w:val="24"/>
        </w:rPr>
        <w:t xml:space="preserve"> </w:t>
      </w:r>
      <w:proofErr w:type="spellStart"/>
      <w:r w:rsidR="00B71604" w:rsidRPr="001E5E2E">
        <w:rPr>
          <w:rFonts w:ascii="Book Antiqua" w:hAnsi="Book Antiqua"/>
          <w:szCs w:val="24"/>
        </w:rPr>
        <w:t>baumannii</w:t>
      </w:r>
      <w:proofErr w:type="spellEnd"/>
      <w:r w:rsidR="00B71604" w:rsidRPr="001E5E2E">
        <w:rPr>
          <w:rFonts w:ascii="Book Antiqua" w:hAnsi="Book Antiqua"/>
          <w:szCs w:val="24"/>
        </w:rPr>
        <w:t xml:space="preserve"> pneumonia. It’s rarely reported.</w:t>
      </w:r>
    </w:p>
    <w:p w:rsidR="00B71604" w:rsidRPr="001E5E2E" w:rsidRDefault="00B71604" w:rsidP="00D3155E">
      <w:pPr>
        <w:spacing w:line="360" w:lineRule="auto"/>
        <w:rPr>
          <w:rFonts w:ascii="Book Antiqua" w:hAnsi="Book Antiqua"/>
          <w:szCs w:val="24"/>
        </w:rPr>
      </w:pPr>
    </w:p>
    <w:p w:rsidR="00B71604" w:rsidRPr="009D5F8B" w:rsidRDefault="00CC576D" w:rsidP="009D5F8B">
      <w:pPr>
        <w:spacing w:line="360" w:lineRule="auto"/>
        <w:rPr>
          <w:rFonts w:ascii="Book Antiqua" w:hAnsi="Book Antiqua"/>
          <w:b/>
          <w:i/>
          <w:szCs w:val="24"/>
        </w:rPr>
      </w:pPr>
      <w:r w:rsidRPr="009D5F8B">
        <w:rPr>
          <w:rFonts w:ascii="Book Antiqua" w:hAnsi="Book Antiqua"/>
          <w:b/>
          <w:i/>
          <w:szCs w:val="24"/>
        </w:rPr>
        <w:t>Peer</w:t>
      </w:r>
      <w:r w:rsidR="001E5E2E" w:rsidRPr="009D5F8B">
        <w:rPr>
          <w:rFonts w:ascii="Book Antiqua" w:hAnsi="Book Antiqua"/>
          <w:b/>
          <w:i/>
          <w:szCs w:val="24"/>
        </w:rPr>
        <w:t>-</w:t>
      </w:r>
      <w:r w:rsidRPr="009D5F8B">
        <w:rPr>
          <w:rFonts w:ascii="Book Antiqua" w:hAnsi="Book Antiqua"/>
          <w:b/>
          <w:i/>
          <w:szCs w:val="24"/>
        </w:rPr>
        <w:t xml:space="preserve">review </w:t>
      </w:r>
    </w:p>
    <w:p w:rsidR="00CC576D" w:rsidRPr="009D5F8B" w:rsidRDefault="009919E6" w:rsidP="009D5F8B">
      <w:pPr>
        <w:spacing w:line="360" w:lineRule="auto"/>
        <w:rPr>
          <w:rFonts w:ascii="Book Antiqua" w:hAnsi="Book Antiqua"/>
          <w:szCs w:val="24"/>
        </w:rPr>
      </w:pPr>
      <w:r w:rsidRPr="009D5F8B">
        <w:rPr>
          <w:rFonts w:ascii="Book Antiqua" w:hAnsi="Book Antiqua"/>
          <w:bCs/>
          <w:szCs w:val="24"/>
        </w:rPr>
        <w:t>This is an interesting case report.</w:t>
      </w:r>
    </w:p>
    <w:p w:rsidR="00B77FD4" w:rsidRPr="009D5F8B" w:rsidRDefault="00B77FD4" w:rsidP="009D5F8B">
      <w:pPr>
        <w:widowControl/>
        <w:spacing w:line="360" w:lineRule="auto"/>
        <w:rPr>
          <w:rFonts w:ascii="Book Antiqua" w:hAnsi="Book Antiqua"/>
          <w:b/>
          <w:szCs w:val="24"/>
        </w:rPr>
      </w:pPr>
      <w:bookmarkStart w:id="4" w:name="_ENREF_30"/>
      <w:r w:rsidRPr="009D5F8B">
        <w:rPr>
          <w:rFonts w:ascii="Book Antiqua" w:hAnsi="Book Antiqua"/>
          <w:b/>
          <w:szCs w:val="24"/>
        </w:rPr>
        <w:br w:type="page"/>
      </w:r>
    </w:p>
    <w:p w:rsidR="00A65CB4" w:rsidRPr="009D5F8B" w:rsidRDefault="005D52E5" w:rsidP="009D5F8B">
      <w:pPr>
        <w:pStyle w:val="EndNoteBibliography"/>
        <w:spacing w:line="360" w:lineRule="auto"/>
        <w:jc w:val="both"/>
        <w:rPr>
          <w:rFonts w:ascii="Book Antiqua" w:hAnsi="Book Antiqua"/>
          <w:szCs w:val="24"/>
        </w:rPr>
      </w:pPr>
      <w:r w:rsidRPr="009D5F8B">
        <w:rPr>
          <w:rFonts w:ascii="Book Antiqua" w:hAnsi="Book Antiqua" w:cs="Times New Roman"/>
          <w:b/>
          <w:noProof w:val="0"/>
          <w:szCs w:val="24"/>
        </w:rPr>
        <w:lastRenderedPageBreak/>
        <w:t>REFERENCES</w:t>
      </w:r>
      <w:bookmarkEnd w:id="4"/>
    </w:p>
    <w:p w:rsidR="009D5F8B" w:rsidRPr="009D5F8B" w:rsidRDefault="009D5F8B" w:rsidP="009D5F8B">
      <w:pPr>
        <w:widowControl/>
        <w:spacing w:line="360" w:lineRule="auto"/>
        <w:rPr>
          <w:rFonts w:ascii="Book Antiqua" w:eastAsia="宋体" w:hAnsi="Book Antiqua" w:cs="宋体"/>
          <w:szCs w:val="24"/>
        </w:rPr>
      </w:pPr>
      <w:r w:rsidRPr="009D5F8B">
        <w:rPr>
          <w:rFonts w:ascii="Book Antiqua" w:eastAsia="宋体" w:hAnsi="Book Antiqua" w:cs="宋体"/>
          <w:szCs w:val="24"/>
        </w:rPr>
        <w:t xml:space="preserve">1 </w:t>
      </w:r>
      <w:proofErr w:type="spellStart"/>
      <w:r w:rsidRPr="009D5F8B">
        <w:rPr>
          <w:rFonts w:ascii="Book Antiqua" w:eastAsia="宋体" w:hAnsi="Book Antiqua" w:cs="宋体"/>
          <w:b/>
          <w:bCs/>
          <w:szCs w:val="24"/>
        </w:rPr>
        <w:t>Dalmau</w:t>
      </w:r>
      <w:proofErr w:type="spellEnd"/>
      <w:r w:rsidRPr="009D5F8B">
        <w:rPr>
          <w:rFonts w:ascii="Book Antiqua" w:eastAsia="宋体" w:hAnsi="Book Antiqua" w:cs="宋体"/>
          <w:b/>
          <w:bCs/>
          <w:szCs w:val="24"/>
        </w:rPr>
        <w:t xml:space="preserve"> J</w:t>
      </w:r>
      <w:r w:rsidRPr="009D5F8B">
        <w:rPr>
          <w:rFonts w:ascii="Book Antiqua" w:eastAsia="宋体" w:hAnsi="Book Antiqua" w:cs="宋体"/>
          <w:szCs w:val="24"/>
        </w:rPr>
        <w:t xml:space="preserve">, </w:t>
      </w:r>
      <w:proofErr w:type="spellStart"/>
      <w:r w:rsidRPr="009D5F8B">
        <w:rPr>
          <w:rFonts w:ascii="Book Antiqua" w:eastAsia="宋体" w:hAnsi="Book Antiqua" w:cs="宋体"/>
          <w:szCs w:val="24"/>
        </w:rPr>
        <w:t>Tüzün</w:t>
      </w:r>
      <w:proofErr w:type="spellEnd"/>
      <w:r w:rsidRPr="009D5F8B">
        <w:rPr>
          <w:rFonts w:ascii="Book Antiqua" w:eastAsia="宋体" w:hAnsi="Book Antiqua" w:cs="宋体"/>
          <w:szCs w:val="24"/>
        </w:rPr>
        <w:t xml:space="preserve"> E, Wu HY, </w:t>
      </w:r>
      <w:proofErr w:type="spellStart"/>
      <w:r w:rsidRPr="009D5F8B">
        <w:rPr>
          <w:rFonts w:ascii="Book Antiqua" w:eastAsia="宋体" w:hAnsi="Book Antiqua" w:cs="宋体"/>
          <w:szCs w:val="24"/>
        </w:rPr>
        <w:t>Masjuan</w:t>
      </w:r>
      <w:proofErr w:type="spellEnd"/>
      <w:r w:rsidRPr="009D5F8B">
        <w:rPr>
          <w:rFonts w:ascii="Book Antiqua" w:eastAsia="宋体" w:hAnsi="Book Antiqua" w:cs="宋体"/>
          <w:szCs w:val="24"/>
        </w:rPr>
        <w:t xml:space="preserve"> J, Rossi JE, </w:t>
      </w:r>
      <w:proofErr w:type="spellStart"/>
      <w:r w:rsidRPr="009D5F8B">
        <w:rPr>
          <w:rFonts w:ascii="Book Antiqua" w:eastAsia="宋体" w:hAnsi="Book Antiqua" w:cs="宋体"/>
          <w:szCs w:val="24"/>
        </w:rPr>
        <w:t>Voloschin</w:t>
      </w:r>
      <w:proofErr w:type="spellEnd"/>
      <w:r w:rsidRPr="009D5F8B">
        <w:rPr>
          <w:rFonts w:ascii="Book Antiqua" w:eastAsia="宋体" w:hAnsi="Book Antiqua" w:cs="宋体"/>
          <w:szCs w:val="24"/>
        </w:rPr>
        <w:t xml:space="preserve"> A, </w:t>
      </w:r>
      <w:proofErr w:type="spellStart"/>
      <w:r w:rsidRPr="009D5F8B">
        <w:rPr>
          <w:rFonts w:ascii="Book Antiqua" w:eastAsia="宋体" w:hAnsi="Book Antiqua" w:cs="宋体"/>
          <w:szCs w:val="24"/>
        </w:rPr>
        <w:t>Baehring</w:t>
      </w:r>
      <w:proofErr w:type="spellEnd"/>
      <w:r w:rsidRPr="009D5F8B">
        <w:rPr>
          <w:rFonts w:ascii="Book Antiqua" w:eastAsia="宋体" w:hAnsi="Book Antiqua" w:cs="宋体"/>
          <w:szCs w:val="24"/>
        </w:rPr>
        <w:t xml:space="preserve"> JM, </w:t>
      </w:r>
      <w:proofErr w:type="spellStart"/>
      <w:r w:rsidRPr="009D5F8B">
        <w:rPr>
          <w:rFonts w:ascii="Book Antiqua" w:eastAsia="宋体" w:hAnsi="Book Antiqua" w:cs="宋体"/>
          <w:szCs w:val="24"/>
        </w:rPr>
        <w:t>Shimazaki</w:t>
      </w:r>
      <w:proofErr w:type="spellEnd"/>
      <w:r w:rsidRPr="009D5F8B">
        <w:rPr>
          <w:rFonts w:ascii="Book Antiqua" w:eastAsia="宋体" w:hAnsi="Book Antiqua" w:cs="宋体"/>
          <w:szCs w:val="24"/>
        </w:rPr>
        <w:t xml:space="preserve"> H, Koide R, King D, Mason W, </w:t>
      </w:r>
      <w:proofErr w:type="spellStart"/>
      <w:r w:rsidRPr="009D5F8B">
        <w:rPr>
          <w:rFonts w:ascii="Book Antiqua" w:eastAsia="宋体" w:hAnsi="Book Antiqua" w:cs="宋体"/>
          <w:szCs w:val="24"/>
        </w:rPr>
        <w:t>Sansing</w:t>
      </w:r>
      <w:proofErr w:type="spellEnd"/>
      <w:r w:rsidRPr="009D5F8B">
        <w:rPr>
          <w:rFonts w:ascii="Book Antiqua" w:eastAsia="宋体" w:hAnsi="Book Antiqua" w:cs="宋体"/>
          <w:szCs w:val="24"/>
        </w:rPr>
        <w:t xml:space="preserve"> LH, </w:t>
      </w:r>
      <w:proofErr w:type="spellStart"/>
      <w:r w:rsidRPr="009D5F8B">
        <w:rPr>
          <w:rFonts w:ascii="Book Antiqua" w:eastAsia="宋体" w:hAnsi="Book Antiqua" w:cs="宋体"/>
          <w:szCs w:val="24"/>
        </w:rPr>
        <w:t>Dichter</w:t>
      </w:r>
      <w:proofErr w:type="spellEnd"/>
      <w:r w:rsidRPr="009D5F8B">
        <w:rPr>
          <w:rFonts w:ascii="Book Antiqua" w:eastAsia="宋体" w:hAnsi="Book Antiqua" w:cs="宋体"/>
          <w:szCs w:val="24"/>
        </w:rPr>
        <w:t xml:space="preserve"> MA, Rosenfeld MR, Lynch DR. </w:t>
      </w:r>
      <w:proofErr w:type="spellStart"/>
      <w:r w:rsidRPr="009D5F8B">
        <w:rPr>
          <w:rFonts w:ascii="Book Antiqua" w:eastAsia="宋体" w:hAnsi="Book Antiqua" w:cs="宋体"/>
          <w:szCs w:val="24"/>
        </w:rPr>
        <w:t>Paraneoplastic</w:t>
      </w:r>
      <w:proofErr w:type="spellEnd"/>
      <w:r w:rsidRPr="009D5F8B">
        <w:rPr>
          <w:rFonts w:ascii="Book Antiqua" w:eastAsia="宋体" w:hAnsi="Book Antiqua" w:cs="宋体"/>
          <w:szCs w:val="24"/>
        </w:rPr>
        <w:t xml:space="preserve"> anti-N-methyl-D-aspartate receptor encephalitis associated with ovarian </w:t>
      </w:r>
      <w:proofErr w:type="spellStart"/>
      <w:r w:rsidRPr="009D5F8B">
        <w:rPr>
          <w:rFonts w:ascii="Book Antiqua" w:eastAsia="宋体" w:hAnsi="Book Antiqua" w:cs="宋体"/>
          <w:szCs w:val="24"/>
        </w:rPr>
        <w:t>teratoma</w:t>
      </w:r>
      <w:proofErr w:type="spellEnd"/>
      <w:r w:rsidRPr="009D5F8B">
        <w:rPr>
          <w:rFonts w:ascii="Book Antiqua" w:eastAsia="宋体" w:hAnsi="Book Antiqua" w:cs="宋体"/>
          <w:szCs w:val="24"/>
        </w:rPr>
        <w:t xml:space="preserve">. </w:t>
      </w:r>
      <w:r w:rsidRPr="009D5F8B">
        <w:rPr>
          <w:rFonts w:ascii="Book Antiqua" w:eastAsia="宋体" w:hAnsi="Book Antiqua" w:cs="宋体"/>
          <w:i/>
          <w:iCs/>
          <w:szCs w:val="24"/>
        </w:rPr>
        <w:t xml:space="preserve">Ann </w:t>
      </w:r>
      <w:proofErr w:type="spellStart"/>
      <w:r w:rsidRPr="009D5F8B">
        <w:rPr>
          <w:rFonts w:ascii="Book Antiqua" w:eastAsia="宋体" w:hAnsi="Book Antiqua" w:cs="宋体"/>
          <w:i/>
          <w:iCs/>
          <w:szCs w:val="24"/>
        </w:rPr>
        <w:t>Neurol</w:t>
      </w:r>
      <w:proofErr w:type="spellEnd"/>
      <w:r w:rsidRPr="009D5F8B">
        <w:rPr>
          <w:rFonts w:ascii="Book Antiqua" w:eastAsia="宋体" w:hAnsi="Book Antiqua" w:cs="宋体"/>
          <w:szCs w:val="24"/>
        </w:rPr>
        <w:t xml:space="preserve"> 2007; </w:t>
      </w:r>
      <w:r w:rsidRPr="009D5F8B">
        <w:rPr>
          <w:rFonts w:ascii="Book Antiqua" w:eastAsia="宋体" w:hAnsi="Book Antiqua" w:cs="宋体"/>
          <w:b/>
          <w:bCs/>
          <w:szCs w:val="24"/>
        </w:rPr>
        <w:t>61</w:t>
      </w:r>
      <w:r w:rsidRPr="009D5F8B">
        <w:rPr>
          <w:rFonts w:ascii="Book Antiqua" w:eastAsia="宋体" w:hAnsi="Book Antiqua" w:cs="宋体"/>
          <w:szCs w:val="24"/>
        </w:rPr>
        <w:t>: 25-36 [PMID: 17262855 DOI: 10.1002/ana.21050]</w:t>
      </w:r>
    </w:p>
    <w:p w:rsidR="009D5F8B" w:rsidRPr="009D5F8B" w:rsidRDefault="009D5F8B" w:rsidP="009D5F8B">
      <w:pPr>
        <w:widowControl/>
        <w:spacing w:line="360" w:lineRule="auto"/>
        <w:rPr>
          <w:rFonts w:ascii="Book Antiqua" w:eastAsia="宋体" w:hAnsi="Book Antiqua" w:cs="宋体"/>
          <w:szCs w:val="24"/>
        </w:rPr>
      </w:pPr>
      <w:r w:rsidRPr="009D5F8B">
        <w:rPr>
          <w:rFonts w:ascii="Book Antiqua" w:eastAsia="宋体" w:hAnsi="Book Antiqua" w:cs="宋体"/>
          <w:szCs w:val="24"/>
        </w:rPr>
        <w:t xml:space="preserve">2 </w:t>
      </w:r>
      <w:r w:rsidRPr="009D5F8B">
        <w:rPr>
          <w:rFonts w:ascii="Book Antiqua" w:eastAsia="宋体" w:hAnsi="Book Antiqua" w:cs="宋体"/>
          <w:b/>
          <w:bCs/>
          <w:szCs w:val="24"/>
        </w:rPr>
        <w:t>Gable MS</w:t>
      </w:r>
      <w:r w:rsidRPr="009D5F8B">
        <w:rPr>
          <w:rFonts w:ascii="Book Antiqua" w:eastAsia="宋体" w:hAnsi="Book Antiqua" w:cs="宋体"/>
          <w:szCs w:val="24"/>
        </w:rPr>
        <w:t xml:space="preserve">, </w:t>
      </w:r>
      <w:proofErr w:type="spellStart"/>
      <w:r w:rsidRPr="009D5F8B">
        <w:rPr>
          <w:rFonts w:ascii="Book Antiqua" w:eastAsia="宋体" w:hAnsi="Book Antiqua" w:cs="宋体"/>
          <w:szCs w:val="24"/>
        </w:rPr>
        <w:t>Gavali</w:t>
      </w:r>
      <w:proofErr w:type="spellEnd"/>
      <w:r w:rsidRPr="009D5F8B">
        <w:rPr>
          <w:rFonts w:ascii="Book Antiqua" w:eastAsia="宋体" w:hAnsi="Book Antiqua" w:cs="宋体"/>
          <w:szCs w:val="24"/>
        </w:rPr>
        <w:t xml:space="preserve"> S, </w:t>
      </w:r>
      <w:proofErr w:type="spellStart"/>
      <w:r w:rsidRPr="009D5F8B">
        <w:rPr>
          <w:rFonts w:ascii="Book Antiqua" w:eastAsia="宋体" w:hAnsi="Book Antiqua" w:cs="宋体"/>
          <w:szCs w:val="24"/>
        </w:rPr>
        <w:t>Radner</w:t>
      </w:r>
      <w:proofErr w:type="spellEnd"/>
      <w:r w:rsidRPr="009D5F8B">
        <w:rPr>
          <w:rFonts w:ascii="Book Antiqua" w:eastAsia="宋体" w:hAnsi="Book Antiqua" w:cs="宋体"/>
          <w:szCs w:val="24"/>
        </w:rPr>
        <w:t xml:space="preserve"> A, Tilley DH, Lee B, </w:t>
      </w:r>
      <w:proofErr w:type="spellStart"/>
      <w:r w:rsidRPr="009D5F8B">
        <w:rPr>
          <w:rFonts w:ascii="Book Antiqua" w:eastAsia="宋体" w:hAnsi="Book Antiqua" w:cs="宋体"/>
          <w:szCs w:val="24"/>
        </w:rPr>
        <w:t>Dyner</w:t>
      </w:r>
      <w:proofErr w:type="spellEnd"/>
      <w:r w:rsidRPr="009D5F8B">
        <w:rPr>
          <w:rFonts w:ascii="Book Antiqua" w:eastAsia="宋体" w:hAnsi="Book Antiqua" w:cs="宋体"/>
          <w:szCs w:val="24"/>
        </w:rPr>
        <w:t xml:space="preserve"> L, Collins A, </w:t>
      </w:r>
      <w:proofErr w:type="spellStart"/>
      <w:r w:rsidRPr="009D5F8B">
        <w:rPr>
          <w:rFonts w:ascii="Book Antiqua" w:eastAsia="宋体" w:hAnsi="Book Antiqua" w:cs="宋体"/>
          <w:szCs w:val="24"/>
        </w:rPr>
        <w:t>Dengel</w:t>
      </w:r>
      <w:proofErr w:type="spellEnd"/>
      <w:r w:rsidRPr="009D5F8B">
        <w:rPr>
          <w:rFonts w:ascii="Book Antiqua" w:eastAsia="宋体" w:hAnsi="Book Antiqua" w:cs="宋体"/>
          <w:szCs w:val="24"/>
        </w:rPr>
        <w:t xml:space="preserve"> A, </w:t>
      </w:r>
      <w:proofErr w:type="spellStart"/>
      <w:r w:rsidRPr="009D5F8B">
        <w:rPr>
          <w:rFonts w:ascii="Book Antiqua" w:eastAsia="宋体" w:hAnsi="Book Antiqua" w:cs="宋体"/>
          <w:szCs w:val="24"/>
        </w:rPr>
        <w:t>Dalmau</w:t>
      </w:r>
      <w:proofErr w:type="spellEnd"/>
      <w:r w:rsidRPr="009D5F8B">
        <w:rPr>
          <w:rFonts w:ascii="Book Antiqua" w:eastAsia="宋体" w:hAnsi="Book Antiqua" w:cs="宋体"/>
          <w:szCs w:val="24"/>
        </w:rPr>
        <w:t xml:space="preserve"> J, Glaser CA. Anti-NMDA receptor encephalitis: report of ten cases and comparison with viral encephalitis. </w:t>
      </w:r>
      <w:proofErr w:type="spellStart"/>
      <w:r w:rsidRPr="009D5F8B">
        <w:rPr>
          <w:rFonts w:ascii="Book Antiqua" w:eastAsia="宋体" w:hAnsi="Book Antiqua" w:cs="宋体"/>
          <w:i/>
          <w:iCs/>
          <w:szCs w:val="24"/>
        </w:rPr>
        <w:t>Eur</w:t>
      </w:r>
      <w:proofErr w:type="spellEnd"/>
      <w:r w:rsidRPr="009D5F8B">
        <w:rPr>
          <w:rFonts w:ascii="Book Antiqua" w:eastAsia="宋体" w:hAnsi="Book Antiqua" w:cs="宋体"/>
          <w:i/>
          <w:iCs/>
          <w:szCs w:val="24"/>
        </w:rPr>
        <w:t xml:space="preserve"> J </w:t>
      </w:r>
      <w:proofErr w:type="spellStart"/>
      <w:r w:rsidRPr="009D5F8B">
        <w:rPr>
          <w:rFonts w:ascii="Book Antiqua" w:eastAsia="宋体" w:hAnsi="Book Antiqua" w:cs="宋体"/>
          <w:i/>
          <w:iCs/>
          <w:szCs w:val="24"/>
        </w:rPr>
        <w:t>Clin</w:t>
      </w:r>
      <w:proofErr w:type="spellEnd"/>
      <w:r w:rsidRPr="009D5F8B">
        <w:rPr>
          <w:rFonts w:ascii="Book Antiqua" w:eastAsia="宋体" w:hAnsi="Book Antiqua" w:cs="宋体"/>
          <w:i/>
          <w:iCs/>
          <w:szCs w:val="24"/>
        </w:rPr>
        <w:t xml:space="preserve"> </w:t>
      </w:r>
      <w:proofErr w:type="spellStart"/>
      <w:r w:rsidRPr="009D5F8B">
        <w:rPr>
          <w:rFonts w:ascii="Book Antiqua" w:eastAsia="宋体" w:hAnsi="Book Antiqua" w:cs="宋体"/>
          <w:i/>
          <w:iCs/>
          <w:szCs w:val="24"/>
        </w:rPr>
        <w:t>Microbiol</w:t>
      </w:r>
      <w:proofErr w:type="spellEnd"/>
      <w:r w:rsidRPr="009D5F8B">
        <w:rPr>
          <w:rFonts w:ascii="Book Antiqua" w:eastAsia="宋体" w:hAnsi="Book Antiqua" w:cs="宋体"/>
          <w:i/>
          <w:iCs/>
          <w:szCs w:val="24"/>
        </w:rPr>
        <w:t xml:space="preserve"> Infect Dis</w:t>
      </w:r>
      <w:r w:rsidRPr="009D5F8B">
        <w:rPr>
          <w:rFonts w:ascii="Book Antiqua" w:eastAsia="宋体" w:hAnsi="Book Antiqua" w:cs="宋体"/>
          <w:szCs w:val="24"/>
        </w:rPr>
        <w:t xml:space="preserve"> 2009; </w:t>
      </w:r>
      <w:r w:rsidRPr="009D5F8B">
        <w:rPr>
          <w:rFonts w:ascii="Book Antiqua" w:eastAsia="宋体" w:hAnsi="Book Antiqua" w:cs="宋体"/>
          <w:b/>
          <w:bCs/>
          <w:szCs w:val="24"/>
        </w:rPr>
        <w:t>28</w:t>
      </w:r>
      <w:r w:rsidRPr="009D5F8B">
        <w:rPr>
          <w:rFonts w:ascii="Book Antiqua" w:eastAsia="宋体" w:hAnsi="Book Antiqua" w:cs="宋体"/>
          <w:szCs w:val="24"/>
        </w:rPr>
        <w:t>: 1421-1429 [PMID: 19718525 DOI: 10.1007/s10096-009-0799-0]</w:t>
      </w:r>
    </w:p>
    <w:p w:rsidR="009D5F8B" w:rsidRPr="009D5F8B" w:rsidRDefault="009D5F8B" w:rsidP="009D5F8B">
      <w:pPr>
        <w:widowControl/>
        <w:spacing w:line="360" w:lineRule="auto"/>
        <w:rPr>
          <w:rFonts w:ascii="Book Antiqua" w:eastAsia="宋体" w:hAnsi="Book Antiqua" w:cs="宋体"/>
          <w:szCs w:val="24"/>
        </w:rPr>
      </w:pPr>
      <w:r w:rsidRPr="009D5F8B">
        <w:rPr>
          <w:rFonts w:ascii="Book Antiqua" w:eastAsia="宋体" w:hAnsi="Book Antiqua" w:cs="宋体"/>
          <w:szCs w:val="24"/>
        </w:rPr>
        <w:t xml:space="preserve">3 </w:t>
      </w:r>
      <w:proofErr w:type="spellStart"/>
      <w:r w:rsidRPr="009D5F8B">
        <w:rPr>
          <w:rFonts w:ascii="Book Antiqua" w:eastAsia="宋体" w:hAnsi="Book Antiqua" w:cs="宋体"/>
          <w:b/>
          <w:bCs/>
          <w:szCs w:val="24"/>
        </w:rPr>
        <w:t>Titulaer</w:t>
      </w:r>
      <w:proofErr w:type="spellEnd"/>
      <w:r w:rsidRPr="009D5F8B">
        <w:rPr>
          <w:rFonts w:ascii="Book Antiqua" w:eastAsia="宋体" w:hAnsi="Book Antiqua" w:cs="宋体"/>
          <w:b/>
          <w:bCs/>
          <w:szCs w:val="24"/>
        </w:rPr>
        <w:t xml:space="preserve"> MJ</w:t>
      </w:r>
      <w:r w:rsidRPr="009D5F8B">
        <w:rPr>
          <w:rFonts w:ascii="Book Antiqua" w:eastAsia="宋体" w:hAnsi="Book Antiqua" w:cs="宋体"/>
          <w:szCs w:val="24"/>
        </w:rPr>
        <w:t xml:space="preserve">, McCracken L, </w:t>
      </w:r>
      <w:proofErr w:type="spellStart"/>
      <w:r w:rsidRPr="009D5F8B">
        <w:rPr>
          <w:rFonts w:ascii="Book Antiqua" w:eastAsia="宋体" w:hAnsi="Book Antiqua" w:cs="宋体"/>
          <w:szCs w:val="24"/>
        </w:rPr>
        <w:t>Gabilondo</w:t>
      </w:r>
      <w:proofErr w:type="spellEnd"/>
      <w:r w:rsidRPr="009D5F8B">
        <w:rPr>
          <w:rFonts w:ascii="Book Antiqua" w:eastAsia="宋体" w:hAnsi="Book Antiqua" w:cs="宋体"/>
          <w:szCs w:val="24"/>
        </w:rPr>
        <w:t xml:space="preserve"> I, </w:t>
      </w:r>
      <w:proofErr w:type="spellStart"/>
      <w:r w:rsidRPr="009D5F8B">
        <w:rPr>
          <w:rFonts w:ascii="Book Antiqua" w:eastAsia="宋体" w:hAnsi="Book Antiqua" w:cs="宋体"/>
          <w:szCs w:val="24"/>
        </w:rPr>
        <w:t>Armangué</w:t>
      </w:r>
      <w:proofErr w:type="spellEnd"/>
      <w:r w:rsidRPr="009D5F8B">
        <w:rPr>
          <w:rFonts w:ascii="Book Antiqua" w:eastAsia="宋体" w:hAnsi="Book Antiqua" w:cs="宋体"/>
          <w:szCs w:val="24"/>
        </w:rPr>
        <w:t xml:space="preserve"> T, Glaser C, </w:t>
      </w:r>
      <w:proofErr w:type="spellStart"/>
      <w:r w:rsidRPr="009D5F8B">
        <w:rPr>
          <w:rFonts w:ascii="Book Antiqua" w:eastAsia="宋体" w:hAnsi="Book Antiqua" w:cs="宋体"/>
          <w:szCs w:val="24"/>
        </w:rPr>
        <w:t>Iizuka</w:t>
      </w:r>
      <w:proofErr w:type="spellEnd"/>
      <w:r w:rsidRPr="009D5F8B">
        <w:rPr>
          <w:rFonts w:ascii="Book Antiqua" w:eastAsia="宋体" w:hAnsi="Book Antiqua" w:cs="宋体"/>
          <w:szCs w:val="24"/>
        </w:rPr>
        <w:t xml:space="preserve"> T, </w:t>
      </w:r>
      <w:proofErr w:type="spellStart"/>
      <w:r w:rsidRPr="009D5F8B">
        <w:rPr>
          <w:rFonts w:ascii="Book Antiqua" w:eastAsia="宋体" w:hAnsi="Book Antiqua" w:cs="宋体"/>
          <w:szCs w:val="24"/>
        </w:rPr>
        <w:t>Honig</w:t>
      </w:r>
      <w:proofErr w:type="spellEnd"/>
      <w:r w:rsidRPr="009D5F8B">
        <w:rPr>
          <w:rFonts w:ascii="Book Antiqua" w:eastAsia="宋体" w:hAnsi="Book Antiqua" w:cs="宋体"/>
          <w:szCs w:val="24"/>
        </w:rPr>
        <w:t xml:space="preserve"> LS, </w:t>
      </w:r>
      <w:proofErr w:type="spellStart"/>
      <w:r w:rsidRPr="009D5F8B">
        <w:rPr>
          <w:rFonts w:ascii="Book Antiqua" w:eastAsia="宋体" w:hAnsi="Book Antiqua" w:cs="宋体"/>
          <w:szCs w:val="24"/>
        </w:rPr>
        <w:t>Benseler</w:t>
      </w:r>
      <w:proofErr w:type="spellEnd"/>
      <w:r w:rsidRPr="009D5F8B">
        <w:rPr>
          <w:rFonts w:ascii="Book Antiqua" w:eastAsia="宋体" w:hAnsi="Book Antiqua" w:cs="宋体"/>
          <w:szCs w:val="24"/>
        </w:rPr>
        <w:t xml:space="preserve"> SM, </w:t>
      </w:r>
      <w:proofErr w:type="spellStart"/>
      <w:r w:rsidRPr="009D5F8B">
        <w:rPr>
          <w:rFonts w:ascii="Book Antiqua" w:eastAsia="宋体" w:hAnsi="Book Antiqua" w:cs="宋体"/>
          <w:szCs w:val="24"/>
        </w:rPr>
        <w:t>Kawachi</w:t>
      </w:r>
      <w:proofErr w:type="spellEnd"/>
      <w:r w:rsidRPr="009D5F8B">
        <w:rPr>
          <w:rFonts w:ascii="Book Antiqua" w:eastAsia="宋体" w:hAnsi="Book Antiqua" w:cs="宋体"/>
          <w:szCs w:val="24"/>
        </w:rPr>
        <w:t xml:space="preserve"> I, Martinez-Hernandez E, Aguilar E, </w:t>
      </w:r>
      <w:proofErr w:type="spellStart"/>
      <w:r w:rsidRPr="009D5F8B">
        <w:rPr>
          <w:rFonts w:ascii="Book Antiqua" w:eastAsia="宋体" w:hAnsi="Book Antiqua" w:cs="宋体"/>
          <w:szCs w:val="24"/>
        </w:rPr>
        <w:t>Gresa-Arribas</w:t>
      </w:r>
      <w:proofErr w:type="spellEnd"/>
      <w:r w:rsidRPr="009D5F8B">
        <w:rPr>
          <w:rFonts w:ascii="Book Antiqua" w:eastAsia="宋体" w:hAnsi="Book Antiqua" w:cs="宋体"/>
          <w:szCs w:val="24"/>
        </w:rPr>
        <w:t xml:space="preserve"> N, Ryan-</w:t>
      </w:r>
      <w:proofErr w:type="spellStart"/>
      <w:r w:rsidRPr="009D5F8B">
        <w:rPr>
          <w:rFonts w:ascii="Book Antiqua" w:eastAsia="宋体" w:hAnsi="Book Antiqua" w:cs="宋体"/>
          <w:szCs w:val="24"/>
        </w:rPr>
        <w:t>Florance</w:t>
      </w:r>
      <w:proofErr w:type="spellEnd"/>
      <w:r w:rsidRPr="009D5F8B">
        <w:rPr>
          <w:rFonts w:ascii="Book Antiqua" w:eastAsia="宋体" w:hAnsi="Book Antiqua" w:cs="宋体"/>
          <w:szCs w:val="24"/>
        </w:rPr>
        <w:t xml:space="preserve"> N, Torrents A, </w:t>
      </w:r>
      <w:proofErr w:type="spellStart"/>
      <w:r w:rsidRPr="009D5F8B">
        <w:rPr>
          <w:rFonts w:ascii="Book Antiqua" w:eastAsia="宋体" w:hAnsi="Book Antiqua" w:cs="宋体"/>
          <w:szCs w:val="24"/>
        </w:rPr>
        <w:t>Saiz</w:t>
      </w:r>
      <w:proofErr w:type="spellEnd"/>
      <w:r w:rsidRPr="009D5F8B">
        <w:rPr>
          <w:rFonts w:ascii="Book Antiqua" w:eastAsia="宋体" w:hAnsi="Book Antiqua" w:cs="宋体"/>
          <w:szCs w:val="24"/>
        </w:rPr>
        <w:t xml:space="preserve"> A, Rosenfeld MR, </w:t>
      </w:r>
      <w:proofErr w:type="spellStart"/>
      <w:r w:rsidRPr="009D5F8B">
        <w:rPr>
          <w:rFonts w:ascii="Book Antiqua" w:eastAsia="宋体" w:hAnsi="Book Antiqua" w:cs="宋体"/>
          <w:szCs w:val="24"/>
        </w:rPr>
        <w:t>Balice</w:t>
      </w:r>
      <w:proofErr w:type="spellEnd"/>
      <w:r w:rsidRPr="009D5F8B">
        <w:rPr>
          <w:rFonts w:ascii="Book Antiqua" w:eastAsia="宋体" w:hAnsi="Book Antiqua" w:cs="宋体"/>
          <w:szCs w:val="24"/>
        </w:rPr>
        <w:t xml:space="preserve">-Gordon R, </w:t>
      </w:r>
      <w:proofErr w:type="spellStart"/>
      <w:r w:rsidRPr="009D5F8B">
        <w:rPr>
          <w:rFonts w:ascii="Book Antiqua" w:eastAsia="宋体" w:hAnsi="Book Antiqua" w:cs="宋体"/>
          <w:szCs w:val="24"/>
        </w:rPr>
        <w:t>Graus</w:t>
      </w:r>
      <w:proofErr w:type="spellEnd"/>
      <w:r w:rsidRPr="009D5F8B">
        <w:rPr>
          <w:rFonts w:ascii="Book Antiqua" w:eastAsia="宋体" w:hAnsi="Book Antiqua" w:cs="宋体"/>
          <w:szCs w:val="24"/>
        </w:rPr>
        <w:t xml:space="preserve"> F, </w:t>
      </w:r>
      <w:proofErr w:type="spellStart"/>
      <w:r w:rsidRPr="009D5F8B">
        <w:rPr>
          <w:rFonts w:ascii="Book Antiqua" w:eastAsia="宋体" w:hAnsi="Book Antiqua" w:cs="宋体"/>
          <w:szCs w:val="24"/>
        </w:rPr>
        <w:t>Dalmau</w:t>
      </w:r>
      <w:proofErr w:type="spellEnd"/>
      <w:r w:rsidRPr="009D5F8B">
        <w:rPr>
          <w:rFonts w:ascii="Book Antiqua" w:eastAsia="宋体" w:hAnsi="Book Antiqua" w:cs="宋体"/>
          <w:szCs w:val="24"/>
        </w:rPr>
        <w:t xml:space="preserve"> J. Treatment and prognostic factors for long-term outcome in patients with anti-NMDA receptor encephalitis: an observational cohort study. </w:t>
      </w:r>
      <w:r w:rsidRPr="009D5F8B">
        <w:rPr>
          <w:rFonts w:ascii="Book Antiqua" w:eastAsia="宋体" w:hAnsi="Book Antiqua" w:cs="宋体"/>
          <w:i/>
          <w:iCs/>
          <w:szCs w:val="24"/>
        </w:rPr>
        <w:t xml:space="preserve">Lancet </w:t>
      </w:r>
      <w:proofErr w:type="spellStart"/>
      <w:r w:rsidRPr="009D5F8B">
        <w:rPr>
          <w:rFonts w:ascii="Book Antiqua" w:eastAsia="宋体" w:hAnsi="Book Antiqua" w:cs="宋体"/>
          <w:i/>
          <w:iCs/>
          <w:szCs w:val="24"/>
        </w:rPr>
        <w:t>Neurol</w:t>
      </w:r>
      <w:proofErr w:type="spellEnd"/>
      <w:r w:rsidRPr="009D5F8B">
        <w:rPr>
          <w:rFonts w:ascii="Book Antiqua" w:eastAsia="宋体" w:hAnsi="Book Antiqua" w:cs="宋体"/>
          <w:szCs w:val="24"/>
        </w:rPr>
        <w:t xml:space="preserve"> 2013; </w:t>
      </w:r>
      <w:r w:rsidRPr="009D5F8B">
        <w:rPr>
          <w:rFonts w:ascii="Book Antiqua" w:eastAsia="宋体" w:hAnsi="Book Antiqua" w:cs="宋体"/>
          <w:b/>
          <w:bCs/>
          <w:szCs w:val="24"/>
        </w:rPr>
        <w:t>12</w:t>
      </w:r>
      <w:r w:rsidRPr="009D5F8B">
        <w:rPr>
          <w:rFonts w:ascii="Book Antiqua" w:eastAsia="宋体" w:hAnsi="Book Antiqua" w:cs="宋体"/>
          <w:szCs w:val="24"/>
        </w:rPr>
        <w:t>: 157-165 [PMID: 23290630 DOI: 10.1016/S1474-4422(12)70310-1]</w:t>
      </w:r>
    </w:p>
    <w:p w:rsidR="009D5F8B" w:rsidRPr="009D5F8B" w:rsidRDefault="009D5F8B" w:rsidP="009D5F8B">
      <w:pPr>
        <w:widowControl/>
        <w:spacing w:line="360" w:lineRule="auto"/>
        <w:rPr>
          <w:rFonts w:ascii="Book Antiqua" w:eastAsia="宋体" w:hAnsi="Book Antiqua" w:cs="宋体"/>
          <w:szCs w:val="24"/>
        </w:rPr>
      </w:pPr>
      <w:r w:rsidRPr="009D5F8B">
        <w:rPr>
          <w:rFonts w:ascii="Book Antiqua" w:eastAsia="宋体" w:hAnsi="Book Antiqua" w:cs="宋体"/>
          <w:szCs w:val="24"/>
        </w:rPr>
        <w:t xml:space="preserve">4 </w:t>
      </w:r>
      <w:r w:rsidRPr="009D5F8B">
        <w:rPr>
          <w:rFonts w:ascii="Book Antiqua" w:eastAsia="宋体" w:hAnsi="Book Antiqua" w:cs="宋体"/>
          <w:b/>
          <w:bCs/>
          <w:szCs w:val="24"/>
        </w:rPr>
        <w:t>Huang Q</w:t>
      </w:r>
      <w:r w:rsidRPr="009D5F8B">
        <w:rPr>
          <w:rFonts w:ascii="Book Antiqua" w:eastAsia="宋体" w:hAnsi="Book Antiqua" w:cs="宋体"/>
          <w:szCs w:val="24"/>
        </w:rPr>
        <w:t xml:space="preserve">, Wu Y, Qin R, Wei X, Ma M. Clinical characteristics and outcomes between children and adults with anti-N-Methyl-D-Aspartate receptor encephalitis. </w:t>
      </w:r>
      <w:r w:rsidRPr="009D5F8B">
        <w:rPr>
          <w:rFonts w:ascii="Book Antiqua" w:eastAsia="宋体" w:hAnsi="Book Antiqua" w:cs="宋体"/>
          <w:i/>
          <w:iCs/>
          <w:szCs w:val="24"/>
        </w:rPr>
        <w:t xml:space="preserve">J </w:t>
      </w:r>
      <w:proofErr w:type="spellStart"/>
      <w:r w:rsidRPr="009D5F8B">
        <w:rPr>
          <w:rFonts w:ascii="Book Antiqua" w:eastAsia="宋体" w:hAnsi="Book Antiqua" w:cs="宋体"/>
          <w:i/>
          <w:iCs/>
          <w:szCs w:val="24"/>
        </w:rPr>
        <w:t>Neurol</w:t>
      </w:r>
      <w:proofErr w:type="spellEnd"/>
      <w:r w:rsidRPr="009D5F8B">
        <w:rPr>
          <w:rFonts w:ascii="Book Antiqua" w:eastAsia="宋体" w:hAnsi="Book Antiqua" w:cs="宋体"/>
          <w:szCs w:val="24"/>
        </w:rPr>
        <w:t xml:space="preserve"> 2016; </w:t>
      </w:r>
      <w:r w:rsidRPr="009D5F8B">
        <w:rPr>
          <w:rFonts w:ascii="Book Antiqua" w:eastAsia="宋体" w:hAnsi="Book Antiqua" w:cs="宋体"/>
          <w:b/>
          <w:bCs/>
          <w:szCs w:val="24"/>
        </w:rPr>
        <w:t>263</w:t>
      </w:r>
      <w:r w:rsidRPr="009D5F8B">
        <w:rPr>
          <w:rFonts w:ascii="Book Antiqua" w:eastAsia="宋体" w:hAnsi="Book Antiqua" w:cs="宋体"/>
          <w:szCs w:val="24"/>
        </w:rPr>
        <w:t>: 2446-2455 [PMID: 27632180 DOI: 10.1007/s00415-016-8282-1]</w:t>
      </w:r>
    </w:p>
    <w:p w:rsidR="009D5F8B" w:rsidRPr="009D5F8B" w:rsidRDefault="009D5F8B" w:rsidP="009D5F8B">
      <w:pPr>
        <w:widowControl/>
        <w:spacing w:line="360" w:lineRule="auto"/>
        <w:rPr>
          <w:rFonts w:ascii="Book Antiqua" w:eastAsia="宋体" w:hAnsi="Book Antiqua" w:cs="宋体"/>
          <w:szCs w:val="24"/>
        </w:rPr>
      </w:pPr>
      <w:proofErr w:type="gramStart"/>
      <w:r w:rsidRPr="009D5F8B">
        <w:rPr>
          <w:rFonts w:ascii="Book Antiqua" w:eastAsia="宋体" w:hAnsi="Book Antiqua" w:cs="宋体"/>
          <w:szCs w:val="24"/>
        </w:rPr>
        <w:t xml:space="preserve">5 </w:t>
      </w:r>
      <w:r w:rsidRPr="009D5F8B">
        <w:rPr>
          <w:rFonts w:ascii="Book Antiqua" w:eastAsia="宋体" w:hAnsi="Book Antiqua" w:cs="宋体"/>
          <w:b/>
          <w:bCs/>
          <w:szCs w:val="24"/>
        </w:rPr>
        <w:t>Gilbert GJ</w:t>
      </w:r>
      <w:r w:rsidRPr="009D5F8B">
        <w:rPr>
          <w:rFonts w:ascii="Book Antiqua" w:eastAsia="宋体" w:hAnsi="Book Antiqua" w:cs="宋体"/>
          <w:szCs w:val="24"/>
        </w:rPr>
        <w:t>.</w:t>
      </w:r>
      <w:proofErr w:type="gramEnd"/>
      <w:r w:rsidRPr="009D5F8B">
        <w:rPr>
          <w:rFonts w:ascii="Book Antiqua" w:eastAsia="宋体" w:hAnsi="Book Antiqua" w:cs="宋体"/>
          <w:szCs w:val="24"/>
        </w:rPr>
        <w:t xml:space="preserve"> Herpes simplex virus-1 encephalitis can trigger anti-NMDA receptor encephalitis: case report. </w:t>
      </w:r>
      <w:r w:rsidRPr="009D5F8B">
        <w:rPr>
          <w:rFonts w:ascii="Book Antiqua" w:eastAsia="宋体" w:hAnsi="Book Antiqua" w:cs="宋体"/>
          <w:i/>
          <w:iCs/>
          <w:szCs w:val="24"/>
        </w:rPr>
        <w:t>Neurology</w:t>
      </w:r>
      <w:r w:rsidRPr="009D5F8B">
        <w:rPr>
          <w:rFonts w:ascii="Book Antiqua" w:eastAsia="宋体" w:hAnsi="Book Antiqua" w:cs="宋体"/>
          <w:szCs w:val="24"/>
        </w:rPr>
        <w:t xml:space="preserve"> 2014; </w:t>
      </w:r>
      <w:r w:rsidRPr="009D5F8B">
        <w:rPr>
          <w:rFonts w:ascii="Book Antiqua" w:eastAsia="宋体" w:hAnsi="Book Antiqua" w:cs="宋体"/>
          <w:b/>
          <w:bCs/>
          <w:szCs w:val="24"/>
        </w:rPr>
        <w:t>82</w:t>
      </w:r>
      <w:r w:rsidRPr="009D5F8B">
        <w:rPr>
          <w:rFonts w:ascii="Book Antiqua" w:eastAsia="宋体" w:hAnsi="Book Antiqua" w:cs="宋体"/>
          <w:szCs w:val="24"/>
        </w:rPr>
        <w:t>: 2041 [PMID: 24891544 DOI: 10.1212/01.wnl.0000450946.75616.32]</w:t>
      </w:r>
    </w:p>
    <w:p w:rsidR="009D5F8B" w:rsidRPr="009D5F8B" w:rsidRDefault="009D5F8B" w:rsidP="009D5F8B">
      <w:pPr>
        <w:widowControl/>
        <w:spacing w:line="360" w:lineRule="auto"/>
        <w:rPr>
          <w:rFonts w:ascii="Book Antiqua" w:eastAsia="宋体" w:hAnsi="Book Antiqua" w:cs="宋体"/>
          <w:szCs w:val="24"/>
        </w:rPr>
      </w:pPr>
      <w:r w:rsidRPr="009D5F8B">
        <w:rPr>
          <w:rFonts w:ascii="Book Antiqua" w:eastAsia="宋体" w:hAnsi="Book Antiqua" w:cs="宋体"/>
          <w:szCs w:val="24"/>
        </w:rPr>
        <w:t xml:space="preserve">6 </w:t>
      </w:r>
      <w:r w:rsidRPr="009D5F8B">
        <w:rPr>
          <w:rFonts w:ascii="Book Antiqua" w:eastAsia="宋体" w:hAnsi="Book Antiqua" w:cs="宋体"/>
          <w:b/>
          <w:bCs/>
          <w:szCs w:val="24"/>
        </w:rPr>
        <w:t>Chi X</w:t>
      </w:r>
      <w:r w:rsidRPr="009D5F8B">
        <w:rPr>
          <w:rFonts w:ascii="Book Antiqua" w:eastAsia="宋体" w:hAnsi="Book Antiqua" w:cs="宋体"/>
          <w:szCs w:val="24"/>
        </w:rPr>
        <w:t xml:space="preserve">, Wang W, Huang C, Wu M, Zhang L, Li J, Zhou D. Risk factors for mortality in patients with anti-NMDA receptor encephalitis. </w:t>
      </w:r>
      <w:proofErr w:type="spellStart"/>
      <w:r w:rsidRPr="009D5F8B">
        <w:rPr>
          <w:rFonts w:ascii="Book Antiqua" w:eastAsia="宋体" w:hAnsi="Book Antiqua" w:cs="宋体"/>
          <w:i/>
          <w:iCs/>
          <w:szCs w:val="24"/>
        </w:rPr>
        <w:t>Acta</w:t>
      </w:r>
      <w:proofErr w:type="spellEnd"/>
      <w:r w:rsidRPr="009D5F8B">
        <w:rPr>
          <w:rFonts w:ascii="Book Antiqua" w:eastAsia="宋体" w:hAnsi="Book Antiqua" w:cs="宋体"/>
          <w:i/>
          <w:iCs/>
          <w:szCs w:val="24"/>
        </w:rPr>
        <w:t xml:space="preserve"> </w:t>
      </w:r>
      <w:proofErr w:type="spellStart"/>
      <w:r w:rsidRPr="009D5F8B">
        <w:rPr>
          <w:rFonts w:ascii="Book Antiqua" w:eastAsia="宋体" w:hAnsi="Book Antiqua" w:cs="宋体"/>
          <w:i/>
          <w:iCs/>
          <w:szCs w:val="24"/>
        </w:rPr>
        <w:t>Neurol</w:t>
      </w:r>
      <w:proofErr w:type="spellEnd"/>
      <w:r w:rsidRPr="009D5F8B">
        <w:rPr>
          <w:rFonts w:ascii="Book Antiqua" w:eastAsia="宋体" w:hAnsi="Book Antiqua" w:cs="宋体"/>
          <w:i/>
          <w:iCs/>
          <w:szCs w:val="24"/>
        </w:rPr>
        <w:t xml:space="preserve"> </w:t>
      </w:r>
      <w:proofErr w:type="spellStart"/>
      <w:r w:rsidRPr="009D5F8B">
        <w:rPr>
          <w:rFonts w:ascii="Book Antiqua" w:eastAsia="宋体" w:hAnsi="Book Antiqua" w:cs="宋体"/>
          <w:i/>
          <w:iCs/>
          <w:szCs w:val="24"/>
        </w:rPr>
        <w:t>Scand</w:t>
      </w:r>
      <w:proofErr w:type="spellEnd"/>
      <w:r w:rsidRPr="009D5F8B">
        <w:rPr>
          <w:rFonts w:ascii="Book Antiqua" w:eastAsia="宋体" w:hAnsi="Book Antiqua" w:cs="宋体"/>
          <w:szCs w:val="24"/>
        </w:rPr>
        <w:t xml:space="preserve"> 2016 [PMID: 28028820 DOI: 10.1111/ane.12723]</w:t>
      </w:r>
    </w:p>
    <w:p w:rsidR="009D5F8B" w:rsidRPr="009D5F8B" w:rsidRDefault="009D5F8B" w:rsidP="009D5F8B">
      <w:pPr>
        <w:widowControl/>
        <w:spacing w:line="360" w:lineRule="auto"/>
        <w:rPr>
          <w:rFonts w:ascii="Book Antiqua" w:eastAsia="宋体" w:hAnsi="Book Antiqua" w:cs="宋体"/>
          <w:szCs w:val="24"/>
        </w:rPr>
      </w:pPr>
      <w:r w:rsidRPr="009D5F8B">
        <w:rPr>
          <w:rFonts w:ascii="Book Antiqua" w:eastAsia="宋体" w:hAnsi="Book Antiqua" w:cs="宋体"/>
          <w:szCs w:val="24"/>
        </w:rPr>
        <w:t xml:space="preserve">7 </w:t>
      </w:r>
      <w:proofErr w:type="spellStart"/>
      <w:r w:rsidRPr="009D5F8B">
        <w:rPr>
          <w:rFonts w:ascii="Book Antiqua" w:eastAsia="宋体" w:hAnsi="Book Antiqua" w:cs="宋体"/>
          <w:b/>
          <w:bCs/>
          <w:szCs w:val="24"/>
        </w:rPr>
        <w:t>Ellul</w:t>
      </w:r>
      <w:proofErr w:type="spellEnd"/>
      <w:r w:rsidRPr="009D5F8B">
        <w:rPr>
          <w:rFonts w:ascii="Book Antiqua" w:eastAsia="宋体" w:hAnsi="Book Antiqua" w:cs="宋体"/>
          <w:b/>
          <w:bCs/>
          <w:szCs w:val="24"/>
        </w:rPr>
        <w:t xml:space="preserve"> MA</w:t>
      </w:r>
      <w:r w:rsidRPr="009D5F8B">
        <w:rPr>
          <w:rFonts w:ascii="Book Antiqua" w:eastAsia="宋体" w:hAnsi="Book Antiqua" w:cs="宋体"/>
          <w:szCs w:val="24"/>
        </w:rPr>
        <w:t xml:space="preserve">, Griffiths MJ, </w:t>
      </w:r>
      <w:proofErr w:type="spellStart"/>
      <w:r w:rsidRPr="009D5F8B">
        <w:rPr>
          <w:rFonts w:ascii="Book Antiqua" w:eastAsia="宋体" w:hAnsi="Book Antiqua" w:cs="宋体"/>
          <w:szCs w:val="24"/>
        </w:rPr>
        <w:t>Iyer</w:t>
      </w:r>
      <w:proofErr w:type="spellEnd"/>
      <w:r w:rsidRPr="009D5F8B">
        <w:rPr>
          <w:rFonts w:ascii="Book Antiqua" w:eastAsia="宋体" w:hAnsi="Book Antiqua" w:cs="宋体"/>
          <w:szCs w:val="24"/>
        </w:rPr>
        <w:t xml:space="preserve"> A, </w:t>
      </w:r>
      <w:proofErr w:type="spellStart"/>
      <w:r w:rsidRPr="009D5F8B">
        <w:rPr>
          <w:rFonts w:ascii="Book Antiqua" w:eastAsia="宋体" w:hAnsi="Book Antiqua" w:cs="宋体"/>
          <w:szCs w:val="24"/>
        </w:rPr>
        <w:t>Avula</w:t>
      </w:r>
      <w:proofErr w:type="spellEnd"/>
      <w:r w:rsidRPr="009D5F8B">
        <w:rPr>
          <w:rFonts w:ascii="Book Antiqua" w:eastAsia="宋体" w:hAnsi="Book Antiqua" w:cs="宋体"/>
          <w:szCs w:val="24"/>
        </w:rPr>
        <w:t xml:space="preserve"> S, </w:t>
      </w:r>
      <w:proofErr w:type="spellStart"/>
      <w:r w:rsidRPr="009D5F8B">
        <w:rPr>
          <w:rFonts w:ascii="Book Antiqua" w:eastAsia="宋体" w:hAnsi="Book Antiqua" w:cs="宋体"/>
          <w:szCs w:val="24"/>
        </w:rPr>
        <w:t>Defres</w:t>
      </w:r>
      <w:proofErr w:type="spellEnd"/>
      <w:r w:rsidRPr="009D5F8B">
        <w:rPr>
          <w:rFonts w:ascii="Book Antiqua" w:eastAsia="宋体" w:hAnsi="Book Antiqua" w:cs="宋体"/>
          <w:szCs w:val="24"/>
        </w:rPr>
        <w:t xml:space="preserve"> S, </w:t>
      </w:r>
      <w:proofErr w:type="spellStart"/>
      <w:r w:rsidRPr="009D5F8B">
        <w:rPr>
          <w:rFonts w:ascii="Book Antiqua" w:eastAsia="宋体" w:hAnsi="Book Antiqua" w:cs="宋体"/>
          <w:szCs w:val="24"/>
        </w:rPr>
        <w:t>Baborie</w:t>
      </w:r>
      <w:proofErr w:type="spellEnd"/>
      <w:r w:rsidRPr="009D5F8B">
        <w:rPr>
          <w:rFonts w:ascii="Book Antiqua" w:eastAsia="宋体" w:hAnsi="Book Antiqua" w:cs="宋体"/>
          <w:szCs w:val="24"/>
        </w:rPr>
        <w:t xml:space="preserve"> A, Vincent A, Martin NG, </w:t>
      </w:r>
      <w:proofErr w:type="spellStart"/>
      <w:r w:rsidRPr="009D5F8B">
        <w:rPr>
          <w:rFonts w:ascii="Book Antiqua" w:eastAsia="宋体" w:hAnsi="Book Antiqua" w:cs="宋体"/>
          <w:szCs w:val="24"/>
        </w:rPr>
        <w:t>Sadarangani</w:t>
      </w:r>
      <w:proofErr w:type="spellEnd"/>
      <w:r w:rsidRPr="009D5F8B">
        <w:rPr>
          <w:rFonts w:ascii="Book Antiqua" w:eastAsia="宋体" w:hAnsi="Book Antiqua" w:cs="宋体"/>
          <w:szCs w:val="24"/>
        </w:rPr>
        <w:t xml:space="preserve"> M, Pollard AJ, Solomon T, </w:t>
      </w:r>
      <w:proofErr w:type="spellStart"/>
      <w:r w:rsidRPr="009D5F8B">
        <w:rPr>
          <w:rFonts w:ascii="Book Antiqua" w:eastAsia="宋体" w:hAnsi="Book Antiqua" w:cs="宋体"/>
          <w:szCs w:val="24"/>
        </w:rPr>
        <w:t>Kneen</w:t>
      </w:r>
      <w:proofErr w:type="spellEnd"/>
      <w:r w:rsidRPr="009D5F8B">
        <w:rPr>
          <w:rFonts w:ascii="Book Antiqua" w:eastAsia="宋体" w:hAnsi="Book Antiqua" w:cs="宋体"/>
          <w:szCs w:val="24"/>
        </w:rPr>
        <w:t xml:space="preserve"> R. Anti-N-Methyl-D-Aspartate Receptor Encephalitis In A Young Child With </w:t>
      </w:r>
      <w:r w:rsidRPr="009D5F8B">
        <w:rPr>
          <w:rFonts w:ascii="Book Antiqua" w:eastAsia="宋体" w:hAnsi="Book Antiqua" w:cs="宋体"/>
          <w:szCs w:val="24"/>
        </w:rPr>
        <w:lastRenderedPageBreak/>
        <w:t xml:space="preserve">Histological Evidence On Brain Biopsy Of Coexistent Herpes Simplex Virus Type 1 Infection. </w:t>
      </w:r>
      <w:proofErr w:type="spellStart"/>
      <w:r w:rsidRPr="009D5F8B">
        <w:rPr>
          <w:rFonts w:ascii="Book Antiqua" w:eastAsia="宋体" w:hAnsi="Book Antiqua" w:cs="宋体"/>
          <w:i/>
          <w:iCs/>
          <w:szCs w:val="24"/>
        </w:rPr>
        <w:t>Pediatr</w:t>
      </w:r>
      <w:proofErr w:type="spellEnd"/>
      <w:r w:rsidRPr="009D5F8B">
        <w:rPr>
          <w:rFonts w:ascii="Book Antiqua" w:eastAsia="宋体" w:hAnsi="Book Antiqua" w:cs="宋体"/>
          <w:i/>
          <w:iCs/>
          <w:szCs w:val="24"/>
        </w:rPr>
        <w:t xml:space="preserve"> Infect Dis J</w:t>
      </w:r>
      <w:r w:rsidRPr="009D5F8B">
        <w:rPr>
          <w:rFonts w:ascii="Book Antiqua" w:eastAsia="宋体" w:hAnsi="Book Antiqua" w:cs="宋体"/>
          <w:szCs w:val="24"/>
        </w:rPr>
        <w:t xml:space="preserve"> 2016; </w:t>
      </w:r>
      <w:r w:rsidRPr="009D5F8B">
        <w:rPr>
          <w:rFonts w:ascii="Book Antiqua" w:eastAsia="宋体" w:hAnsi="Book Antiqua" w:cs="宋体"/>
          <w:b/>
          <w:bCs/>
          <w:szCs w:val="24"/>
        </w:rPr>
        <w:t>35</w:t>
      </w:r>
      <w:r w:rsidRPr="009D5F8B">
        <w:rPr>
          <w:rFonts w:ascii="Book Antiqua" w:eastAsia="宋体" w:hAnsi="Book Antiqua" w:cs="宋体"/>
          <w:szCs w:val="24"/>
        </w:rPr>
        <w:t>: 347-349 [PMID: 26658379 DOI: 10.1097/INF.0000000000001011]</w:t>
      </w:r>
    </w:p>
    <w:p w:rsidR="009D5F8B" w:rsidRPr="009D5F8B" w:rsidRDefault="009D5F8B" w:rsidP="009D5F8B">
      <w:pPr>
        <w:widowControl/>
        <w:spacing w:line="360" w:lineRule="auto"/>
        <w:rPr>
          <w:rFonts w:ascii="Book Antiqua" w:eastAsia="宋体" w:hAnsi="Book Antiqua" w:cs="宋体"/>
          <w:szCs w:val="24"/>
        </w:rPr>
      </w:pPr>
      <w:proofErr w:type="gramStart"/>
      <w:r w:rsidRPr="009D5F8B">
        <w:rPr>
          <w:rFonts w:ascii="Book Antiqua" w:eastAsia="宋体" w:hAnsi="Book Antiqua" w:cs="宋体"/>
          <w:szCs w:val="24"/>
        </w:rPr>
        <w:t xml:space="preserve">8 </w:t>
      </w:r>
      <w:r w:rsidRPr="009D5F8B">
        <w:rPr>
          <w:rFonts w:ascii="Book Antiqua" w:eastAsia="宋体" w:hAnsi="Book Antiqua" w:cs="宋体"/>
          <w:b/>
          <w:bCs/>
          <w:szCs w:val="24"/>
        </w:rPr>
        <w:t>Gable MS</w:t>
      </w:r>
      <w:r w:rsidRPr="009D5F8B">
        <w:rPr>
          <w:rFonts w:ascii="Book Antiqua" w:eastAsia="宋体" w:hAnsi="Book Antiqua" w:cs="宋体"/>
          <w:szCs w:val="24"/>
        </w:rPr>
        <w:t xml:space="preserve">, Sheriff H, </w:t>
      </w:r>
      <w:proofErr w:type="spellStart"/>
      <w:r w:rsidRPr="009D5F8B">
        <w:rPr>
          <w:rFonts w:ascii="Book Antiqua" w:eastAsia="宋体" w:hAnsi="Book Antiqua" w:cs="宋体"/>
          <w:szCs w:val="24"/>
        </w:rPr>
        <w:t>Dalmau</w:t>
      </w:r>
      <w:proofErr w:type="spellEnd"/>
      <w:r w:rsidRPr="009D5F8B">
        <w:rPr>
          <w:rFonts w:ascii="Book Antiqua" w:eastAsia="宋体" w:hAnsi="Book Antiqua" w:cs="宋体"/>
          <w:szCs w:val="24"/>
        </w:rPr>
        <w:t xml:space="preserve"> J, Tilley DH, Glaser CA.</w:t>
      </w:r>
      <w:proofErr w:type="gramEnd"/>
      <w:r w:rsidRPr="009D5F8B">
        <w:rPr>
          <w:rFonts w:ascii="Book Antiqua" w:eastAsia="宋体" w:hAnsi="Book Antiqua" w:cs="宋体"/>
          <w:szCs w:val="24"/>
        </w:rPr>
        <w:t xml:space="preserve"> The frequency of autoimmune N-methyl-D-aspartate receptor encephalitis surpasses that of individual viral etiologies in young individuals enrolled in the California Encephalitis Project. </w:t>
      </w:r>
      <w:proofErr w:type="spellStart"/>
      <w:r w:rsidRPr="009D5F8B">
        <w:rPr>
          <w:rFonts w:ascii="Book Antiqua" w:eastAsia="宋体" w:hAnsi="Book Antiqua" w:cs="宋体"/>
          <w:i/>
          <w:iCs/>
          <w:szCs w:val="24"/>
        </w:rPr>
        <w:t>Clin</w:t>
      </w:r>
      <w:proofErr w:type="spellEnd"/>
      <w:r w:rsidRPr="009D5F8B">
        <w:rPr>
          <w:rFonts w:ascii="Book Antiqua" w:eastAsia="宋体" w:hAnsi="Book Antiqua" w:cs="宋体"/>
          <w:i/>
          <w:iCs/>
          <w:szCs w:val="24"/>
        </w:rPr>
        <w:t xml:space="preserve"> Infect Dis</w:t>
      </w:r>
      <w:r w:rsidRPr="009D5F8B">
        <w:rPr>
          <w:rFonts w:ascii="Book Antiqua" w:eastAsia="宋体" w:hAnsi="Book Antiqua" w:cs="宋体"/>
          <w:szCs w:val="24"/>
        </w:rPr>
        <w:t xml:space="preserve"> 2012; </w:t>
      </w:r>
      <w:r w:rsidRPr="009D5F8B">
        <w:rPr>
          <w:rFonts w:ascii="Book Antiqua" w:eastAsia="宋体" w:hAnsi="Book Antiqua" w:cs="宋体"/>
          <w:b/>
          <w:bCs/>
          <w:szCs w:val="24"/>
        </w:rPr>
        <w:t>54</w:t>
      </w:r>
      <w:r w:rsidRPr="009D5F8B">
        <w:rPr>
          <w:rFonts w:ascii="Book Antiqua" w:eastAsia="宋体" w:hAnsi="Book Antiqua" w:cs="宋体"/>
          <w:szCs w:val="24"/>
        </w:rPr>
        <w:t>: 899-904 [PMID: 22281844 DOI: 10.1093/</w:t>
      </w:r>
      <w:proofErr w:type="spellStart"/>
      <w:r w:rsidRPr="009D5F8B">
        <w:rPr>
          <w:rFonts w:ascii="Book Antiqua" w:eastAsia="宋体" w:hAnsi="Book Antiqua" w:cs="宋体"/>
          <w:szCs w:val="24"/>
        </w:rPr>
        <w:t>cid</w:t>
      </w:r>
      <w:proofErr w:type="spellEnd"/>
      <w:r w:rsidRPr="009D5F8B">
        <w:rPr>
          <w:rFonts w:ascii="Book Antiqua" w:eastAsia="宋体" w:hAnsi="Book Antiqua" w:cs="宋体"/>
          <w:szCs w:val="24"/>
        </w:rPr>
        <w:t>/cir1038]</w:t>
      </w:r>
    </w:p>
    <w:p w:rsidR="009D5F8B" w:rsidRPr="009D5F8B" w:rsidRDefault="009D5F8B" w:rsidP="009D5F8B">
      <w:pPr>
        <w:widowControl/>
        <w:spacing w:line="360" w:lineRule="auto"/>
        <w:rPr>
          <w:rFonts w:ascii="Book Antiqua" w:eastAsia="宋体" w:hAnsi="Book Antiqua" w:cs="宋体"/>
          <w:szCs w:val="24"/>
        </w:rPr>
      </w:pPr>
      <w:r w:rsidRPr="009D5F8B">
        <w:rPr>
          <w:rFonts w:ascii="Book Antiqua" w:eastAsia="宋体" w:hAnsi="Book Antiqua" w:cs="宋体"/>
          <w:szCs w:val="24"/>
        </w:rPr>
        <w:t xml:space="preserve">9 </w:t>
      </w:r>
      <w:r w:rsidRPr="009D5F8B">
        <w:rPr>
          <w:rFonts w:ascii="Book Antiqua" w:eastAsia="宋体" w:hAnsi="Book Antiqua" w:cs="宋体"/>
          <w:b/>
          <w:bCs/>
          <w:szCs w:val="24"/>
        </w:rPr>
        <w:t>Barry H</w:t>
      </w:r>
      <w:r w:rsidRPr="009D5F8B">
        <w:rPr>
          <w:rFonts w:ascii="Book Antiqua" w:eastAsia="宋体" w:hAnsi="Book Antiqua" w:cs="宋体"/>
          <w:szCs w:val="24"/>
        </w:rPr>
        <w:t xml:space="preserve">, Byrne S, Barrett E, Murphy KC, Cotter DR. Anti-N-methyl-d-aspartate receptor encephalitis: review of clinical presentation, diagnosis and treatment. </w:t>
      </w:r>
      <w:proofErr w:type="spellStart"/>
      <w:r w:rsidRPr="009D5F8B">
        <w:rPr>
          <w:rFonts w:ascii="Book Antiqua" w:eastAsia="宋体" w:hAnsi="Book Antiqua" w:cs="宋体"/>
          <w:i/>
          <w:iCs/>
          <w:szCs w:val="24"/>
        </w:rPr>
        <w:t>BJPsych</w:t>
      </w:r>
      <w:proofErr w:type="spellEnd"/>
      <w:r w:rsidRPr="009D5F8B">
        <w:rPr>
          <w:rFonts w:ascii="Book Antiqua" w:eastAsia="宋体" w:hAnsi="Book Antiqua" w:cs="宋体"/>
          <w:i/>
          <w:iCs/>
          <w:szCs w:val="24"/>
        </w:rPr>
        <w:t xml:space="preserve"> Bull</w:t>
      </w:r>
      <w:r w:rsidRPr="009D5F8B">
        <w:rPr>
          <w:rFonts w:ascii="Book Antiqua" w:eastAsia="宋体" w:hAnsi="Book Antiqua" w:cs="宋体"/>
          <w:szCs w:val="24"/>
        </w:rPr>
        <w:t xml:space="preserve"> 2015; </w:t>
      </w:r>
      <w:r w:rsidRPr="009D5F8B">
        <w:rPr>
          <w:rFonts w:ascii="Book Antiqua" w:eastAsia="宋体" w:hAnsi="Book Antiqua" w:cs="宋体"/>
          <w:b/>
          <w:bCs/>
          <w:szCs w:val="24"/>
        </w:rPr>
        <w:t>39</w:t>
      </w:r>
      <w:r w:rsidRPr="009D5F8B">
        <w:rPr>
          <w:rFonts w:ascii="Book Antiqua" w:eastAsia="宋体" w:hAnsi="Book Antiqua" w:cs="宋体"/>
          <w:szCs w:val="24"/>
        </w:rPr>
        <w:t>: 19-23 [PMID: 26191419 DOI: 10.1192/pb.bp.113.045518]</w:t>
      </w:r>
    </w:p>
    <w:p w:rsidR="009D5F8B" w:rsidRPr="009D5F8B" w:rsidRDefault="009D5F8B" w:rsidP="009D5F8B">
      <w:pPr>
        <w:widowControl/>
        <w:spacing w:line="360" w:lineRule="auto"/>
        <w:rPr>
          <w:rFonts w:ascii="Book Antiqua" w:eastAsia="宋体" w:hAnsi="Book Antiqua" w:cs="宋体"/>
          <w:szCs w:val="24"/>
        </w:rPr>
      </w:pPr>
      <w:r w:rsidRPr="009D5F8B">
        <w:rPr>
          <w:rFonts w:ascii="Book Antiqua" w:eastAsia="宋体" w:hAnsi="Book Antiqua" w:cs="宋体"/>
          <w:szCs w:val="24"/>
        </w:rPr>
        <w:t xml:space="preserve">10 </w:t>
      </w:r>
      <w:r w:rsidRPr="009D5F8B">
        <w:rPr>
          <w:rFonts w:ascii="Book Antiqua" w:eastAsia="宋体" w:hAnsi="Book Antiqua" w:cs="宋体"/>
          <w:b/>
          <w:bCs/>
          <w:szCs w:val="24"/>
        </w:rPr>
        <w:t>Wang W</w:t>
      </w:r>
      <w:r w:rsidRPr="009D5F8B">
        <w:rPr>
          <w:rFonts w:ascii="Book Antiqua" w:eastAsia="宋体" w:hAnsi="Book Antiqua" w:cs="宋体"/>
          <w:szCs w:val="24"/>
        </w:rPr>
        <w:t xml:space="preserve">, Li JM, Hu FY, Wang R, Hong Z, He L, Zhou D. Anti-NMDA receptor encephalitis: clinical characteristics, predictors of outcome and the knowledge gap in southwest China. </w:t>
      </w:r>
      <w:proofErr w:type="spellStart"/>
      <w:r w:rsidRPr="009D5F8B">
        <w:rPr>
          <w:rFonts w:ascii="Book Antiqua" w:eastAsia="宋体" w:hAnsi="Book Antiqua" w:cs="宋体"/>
          <w:i/>
          <w:iCs/>
          <w:szCs w:val="24"/>
        </w:rPr>
        <w:t>Eur</w:t>
      </w:r>
      <w:proofErr w:type="spellEnd"/>
      <w:r w:rsidRPr="009D5F8B">
        <w:rPr>
          <w:rFonts w:ascii="Book Antiqua" w:eastAsia="宋体" w:hAnsi="Book Antiqua" w:cs="宋体"/>
          <w:i/>
          <w:iCs/>
          <w:szCs w:val="24"/>
        </w:rPr>
        <w:t xml:space="preserve"> J </w:t>
      </w:r>
      <w:proofErr w:type="spellStart"/>
      <w:r w:rsidRPr="009D5F8B">
        <w:rPr>
          <w:rFonts w:ascii="Book Antiqua" w:eastAsia="宋体" w:hAnsi="Book Antiqua" w:cs="宋体"/>
          <w:i/>
          <w:iCs/>
          <w:szCs w:val="24"/>
        </w:rPr>
        <w:t>Neurol</w:t>
      </w:r>
      <w:proofErr w:type="spellEnd"/>
      <w:r w:rsidRPr="009D5F8B">
        <w:rPr>
          <w:rFonts w:ascii="Book Antiqua" w:eastAsia="宋体" w:hAnsi="Book Antiqua" w:cs="宋体"/>
          <w:szCs w:val="24"/>
        </w:rPr>
        <w:t xml:space="preserve"> 2016; </w:t>
      </w:r>
      <w:r w:rsidRPr="009D5F8B">
        <w:rPr>
          <w:rFonts w:ascii="Book Antiqua" w:eastAsia="宋体" w:hAnsi="Book Antiqua" w:cs="宋体"/>
          <w:b/>
          <w:bCs/>
          <w:szCs w:val="24"/>
        </w:rPr>
        <w:t>23</w:t>
      </w:r>
      <w:r w:rsidRPr="009D5F8B">
        <w:rPr>
          <w:rFonts w:ascii="Book Antiqua" w:eastAsia="宋体" w:hAnsi="Book Antiqua" w:cs="宋体"/>
          <w:szCs w:val="24"/>
        </w:rPr>
        <w:t>: 621-629 [PMID: 26563553 DOI: 10.1111/ene.12911]</w:t>
      </w:r>
    </w:p>
    <w:p w:rsidR="009D5F8B" w:rsidRPr="009D5F8B" w:rsidRDefault="009D5F8B" w:rsidP="009D5F8B">
      <w:pPr>
        <w:widowControl/>
        <w:spacing w:line="360" w:lineRule="auto"/>
        <w:rPr>
          <w:rFonts w:ascii="Book Antiqua" w:eastAsia="宋体" w:hAnsi="Book Antiqua" w:cs="宋体"/>
          <w:szCs w:val="24"/>
        </w:rPr>
      </w:pPr>
      <w:r w:rsidRPr="009D5F8B">
        <w:rPr>
          <w:rFonts w:ascii="Book Antiqua" w:eastAsia="宋体" w:hAnsi="Book Antiqua" w:cs="宋体"/>
          <w:szCs w:val="24"/>
        </w:rPr>
        <w:t xml:space="preserve">11 </w:t>
      </w:r>
      <w:r w:rsidRPr="009D5F8B">
        <w:rPr>
          <w:rFonts w:ascii="Book Antiqua" w:eastAsia="宋体" w:hAnsi="Book Antiqua" w:cs="宋体"/>
          <w:b/>
          <w:bCs/>
          <w:szCs w:val="24"/>
        </w:rPr>
        <w:t>Lim JA</w:t>
      </w:r>
      <w:r w:rsidRPr="009D5F8B">
        <w:rPr>
          <w:rFonts w:ascii="Book Antiqua" w:eastAsia="宋体" w:hAnsi="Book Antiqua" w:cs="宋体"/>
          <w:szCs w:val="24"/>
        </w:rPr>
        <w:t xml:space="preserve">, Lee ST, Kim TJ, Moon J, </w:t>
      </w:r>
      <w:proofErr w:type="spellStart"/>
      <w:r w:rsidRPr="009D5F8B">
        <w:rPr>
          <w:rFonts w:ascii="Book Antiqua" w:eastAsia="宋体" w:hAnsi="Book Antiqua" w:cs="宋体"/>
          <w:szCs w:val="24"/>
        </w:rPr>
        <w:t>Sunwoo</w:t>
      </w:r>
      <w:proofErr w:type="spellEnd"/>
      <w:r w:rsidRPr="009D5F8B">
        <w:rPr>
          <w:rFonts w:ascii="Book Antiqua" w:eastAsia="宋体" w:hAnsi="Book Antiqua" w:cs="宋体"/>
          <w:szCs w:val="24"/>
        </w:rPr>
        <w:t xml:space="preserve"> JS, </w:t>
      </w:r>
      <w:proofErr w:type="spellStart"/>
      <w:r w:rsidRPr="009D5F8B">
        <w:rPr>
          <w:rFonts w:ascii="Book Antiqua" w:eastAsia="宋体" w:hAnsi="Book Antiqua" w:cs="宋体"/>
          <w:szCs w:val="24"/>
        </w:rPr>
        <w:t>Byun</w:t>
      </w:r>
      <w:proofErr w:type="spellEnd"/>
      <w:r w:rsidRPr="009D5F8B">
        <w:rPr>
          <w:rFonts w:ascii="Book Antiqua" w:eastAsia="宋体" w:hAnsi="Book Antiqua" w:cs="宋体"/>
          <w:szCs w:val="24"/>
        </w:rPr>
        <w:t xml:space="preserve"> JI, Jung KH, Jung KY, Chu K, Lee SK. Frequent </w:t>
      </w:r>
      <w:proofErr w:type="spellStart"/>
      <w:r w:rsidRPr="009D5F8B">
        <w:rPr>
          <w:rFonts w:ascii="Book Antiqua" w:eastAsia="宋体" w:hAnsi="Book Antiqua" w:cs="宋体"/>
          <w:szCs w:val="24"/>
        </w:rPr>
        <w:t>rhabdomyolysis</w:t>
      </w:r>
      <w:proofErr w:type="spellEnd"/>
      <w:r w:rsidRPr="009D5F8B">
        <w:rPr>
          <w:rFonts w:ascii="Book Antiqua" w:eastAsia="宋体" w:hAnsi="Book Antiqua" w:cs="宋体"/>
          <w:szCs w:val="24"/>
        </w:rPr>
        <w:t xml:space="preserve"> in anti-NMDA receptor encephalitis. </w:t>
      </w:r>
      <w:r w:rsidRPr="009D5F8B">
        <w:rPr>
          <w:rFonts w:ascii="Book Antiqua" w:eastAsia="宋体" w:hAnsi="Book Antiqua" w:cs="宋体"/>
          <w:i/>
          <w:iCs/>
          <w:szCs w:val="24"/>
        </w:rPr>
        <w:t xml:space="preserve">J </w:t>
      </w:r>
      <w:proofErr w:type="spellStart"/>
      <w:r w:rsidRPr="009D5F8B">
        <w:rPr>
          <w:rFonts w:ascii="Book Antiqua" w:eastAsia="宋体" w:hAnsi="Book Antiqua" w:cs="宋体"/>
          <w:i/>
          <w:iCs/>
          <w:szCs w:val="24"/>
        </w:rPr>
        <w:t>Neuroimmunol</w:t>
      </w:r>
      <w:proofErr w:type="spellEnd"/>
      <w:r w:rsidRPr="009D5F8B">
        <w:rPr>
          <w:rFonts w:ascii="Book Antiqua" w:eastAsia="宋体" w:hAnsi="Book Antiqua" w:cs="宋体"/>
          <w:szCs w:val="24"/>
        </w:rPr>
        <w:t xml:space="preserve"> 2016; </w:t>
      </w:r>
      <w:r w:rsidRPr="009D5F8B">
        <w:rPr>
          <w:rFonts w:ascii="Book Antiqua" w:eastAsia="宋体" w:hAnsi="Book Antiqua" w:cs="宋体"/>
          <w:b/>
          <w:bCs/>
          <w:szCs w:val="24"/>
        </w:rPr>
        <w:t>298</w:t>
      </w:r>
      <w:r w:rsidRPr="009D5F8B">
        <w:rPr>
          <w:rFonts w:ascii="Book Antiqua" w:eastAsia="宋体" w:hAnsi="Book Antiqua" w:cs="宋体"/>
          <w:szCs w:val="24"/>
        </w:rPr>
        <w:t>: 178-180 [PMID: 27609293 DOI: 10.1016/j.jneuroim.2016.08.002]</w:t>
      </w:r>
    </w:p>
    <w:p w:rsidR="009D5F8B" w:rsidRPr="009D5F8B" w:rsidRDefault="009D5F8B" w:rsidP="009D5F8B">
      <w:pPr>
        <w:widowControl/>
        <w:spacing w:line="360" w:lineRule="auto"/>
        <w:rPr>
          <w:rFonts w:ascii="Book Antiqua" w:eastAsia="宋体" w:hAnsi="Book Antiqua" w:cs="宋体"/>
          <w:szCs w:val="24"/>
        </w:rPr>
      </w:pPr>
      <w:r w:rsidRPr="009D5F8B">
        <w:rPr>
          <w:rFonts w:ascii="Book Antiqua" w:eastAsia="宋体" w:hAnsi="Book Antiqua" w:cs="宋体"/>
          <w:szCs w:val="24"/>
        </w:rPr>
        <w:t xml:space="preserve">12 </w:t>
      </w:r>
      <w:r w:rsidRPr="009D5F8B">
        <w:rPr>
          <w:rFonts w:ascii="Book Antiqua" w:eastAsia="宋体" w:hAnsi="Book Antiqua" w:cs="宋体"/>
          <w:b/>
          <w:bCs/>
          <w:szCs w:val="24"/>
        </w:rPr>
        <w:t>Liu J</w:t>
      </w:r>
      <w:r w:rsidRPr="009D5F8B">
        <w:rPr>
          <w:rFonts w:ascii="Book Antiqua" w:eastAsia="宋体" w:hAnsi="Book Antiqua" w:cs="宋体"/>
          <w:szCs w:val="24"/>
        </w:rPr>
        <w:t xml:space="preserve">, Wang D, </w:t>
      </w:r>
      <w:proofErr w:type="spellStart"/>
      <w:r w:rsidRPr="009D5F8B">
        <w:rPr>
          <w:rFonts w:ascii="Book Antiqua" w:eastAsia="宋体" w:hAnsi="Book Antiqua" w:cs="宋体"/>
          <w:szCs w:val="24"/>
        </w:rPr>
        <w:t>Xiong</w:t>
      </w:r>
      <w:proofErr w:type="spellEnd"/>
      <w:r w:rsidRPr="009D5F8B">
        <w:rPr>
          <w:rFonts w:ascii="Book Antiqua" w:eastAsia="宋体" w:hAnsi="Book Antiqua" w:cs="宋体"/>
          <w:szCs w:val="24"/>
        </w:rPr>
        <w:t xml:space="preserve"> Y, Liu B, Liu M. Anti-NMDAR Encephalitis of 11 Cases in China - Detailed Clinical, Laboratory and </w:t>
      </w:r>
      <w:proofErr w:type="spellStart"/>
      <w:r w:rsidRPr="009D5F8B">
        <w:rPr>
          <w:rFonts w:ascii="Book Antiqua" w:eastAsia="宋体" w:hAnsi="Book Antiqua" w:cs="宋体"/>
          <w:szCs w:val="24"/>
        </w:rPr>
        <w:t>Imagiological</w:t>
      </w:r>
      <w:proofErr w:type="spellEnd"/>
      <w:r w:rsidRPr="009D5F8B">
        <w:rPr>
          <w:rFonts w:ascii="Book Antiqua" w:eastAsia="宋体" w:hAnsi="Book Antiqua" w:cs="宋体"/>
          <w:szCs w:val="24"/>
        </w:rPr>
        <w:t xml:space="preserve"> Description. </w:t>
      </w:r>
      <w:proofErr w:type="spellStart"/>
      <w:r w:rsidRPr="009D5F8B">
        <w:rPr>
          <w:rFonts w:ascii="Book Antiqua" w:eastAsia="宋体" w:hAnsi="Book Antiqua" w:cs="宋体"/>
          <w:i/>
          <w:iCs/>
          <w:szCs w:val="24"/>
        </w:rPr>
        <w:t>Eur</w:t>
      </w:r>
      <w:proofErr w:type="spellEnd"/>
      <w:r w:rsidRPr="009D5F8B">
        <w:rPr>
          <w:rFonts w:ascii="Book Antiqua" w:eastAsia="宋体" w:hAnsi="Book Antiqua" w:cs="宋体"/>
          <w:i/>
          <w:iCs/>
          <w:szCs w:val="24"/>
        </w:rPr>
        <w:t xml:space="preserve"> </w:t>
      </w:r>
      <w:proofErr w:type="spellStart"/>
      <w:r w:rsidRPr="009D5F8B">
        <w:rPr>
          <w:rFonts w:ascii="Book Antiqua" w:eastAsia="宋体" w:hAnsi="Book Antiqua" w:cs="宋体"/>
          <w:i/>
          <w:iCs/>
          <w:szCs w:val="24"/>
        </w:rPr>
        <w:t>Neurol</w:t>
      </w:r>
      <w:proofErr w:type="spellEnd"/>
      <w:r w:rsidRPr="009D5F8B">
        <w:rPr>
          <w:rFonts w:ascii="Book Antiqua" w:eastAsia="宋体" w:hAnsi="Book Antiqua" w:cs="宋体"/>
          <w:szCs w:val="24"/>
        </w:rPr>
        <w:t xml:space="preserve"> 2015; </w:t>
      </w:r>
      <w:r w:rsidRPr="009D5F8B">
        <w:rPr>
          <w:rFonts w:ascii="Book Antiqua" w:eastAsia="宋体" w:hAnsi="Book Antiqua" w:cs="宋体"/>
          <w:b/>
          <w:bCs/>
          <w:szCs w:val="24"/>
        </w:rPr>
        <w:t>74</w:t>
      </w:r>
      <w:r w:rsidRPr="009D5F8B">
        <w:rPr>
          <w:rFonts w:ascii="Book Antiqua" w:eastAsia="宋体" w:hAnsi="Book Antiqua" w:cs="宋体"/>
          <w:szCs w:val="24"/>
        </w:rPr>
        <w:t>: 73-78 [PMID: 26277996 DOI: 10.1159/000435953]</w:t>
      </w:r>
    </w:p>
    <w:p w:rsidR="009D5F8B" w:rsidRPr="009D5F8B" w:rsidRDefault="009D5F8B" w:rsidP="009D5F8B">
      <w:pPr>
        <w:widowControl/>
        <w:spacing w:line="360" w:lineRule="auto"/>
        <w:rPr>
          <w:rFonts w:ascii="Book Antiqua" w:eastAsia="宋体" w:hAnsi="Book Antiqua" w:cs="宋体"/>
          <w:szCs w:val="24"/>
        </w:rPr>
      </w:pPr>
      <w:r w:rsidRPr="009D5F8B">
        <w:rPr>
          <w:rFonts w:ascii="Book Antiqua" w:eastAsia="宋体" w:hAnsi="Book Antiqua" w:cs="宋体"/>
          <w:szCs w:val="24"/>
        </w:rPr>
        <w:t xml:space="preserve">13 </w:t>
      </w:r>
      <w:r w:rsidRPr="009D5F8B">
        <w:rPr>
          <w:rFonts w:ascii="Book Antiqua" w:eastAsia="宋体" w:hAnsi="Book Antiqua" w:cs="宋体"/>
          <w:b/>
          <w:bCs/>
          <w:szCs w:val="24"/>
        </w:rPr>
        <w:t>Sakamoto H</w:t>
      </w:r>
      <w:r w:rsidRPr="009D5F8B">
        <w:rPr>
          <w:rFonts w:ascii="Book Antiqua" w:eastAsia="宋体" w:hAnsi="Book Antiqua" w:cs="宋体"/>
          <w:szCs w:val="24"/>
        </w:rPr>
        <w:t xml:space="preserve">, Hirano M, </w:t>
      </w:r>
      <w:proofErr w:type="spellStart"/>
      <w:r w:rsidRPr="009D5F8B">
        <w:rPr>
          <w:rFonts w:ascii="Book Antiqua" w:eastAsia="宋体" w:hAnsi="Book Antiqua" w:cs="宋体"/>
          <w:szCs w:val="24"/>
        </w:rPr>
        <w:t>Samukawa</w:t>
      </w:r>
      <w:proofErr w:type="spellEnd"/>
      <w:r w:rsidRPr="009D5F8B">
        <w:rPr>
          <w:rFonts w:ascii="Book Antiqua" w:eastAsia="宋体" w:hAnsi="Book Antiqua" w:cs="宋体"/>
          <w:szCs w:val="24"/>
        </w:rPr>
        <w:t xml:space="preserve"> M, Ueno S, </w:t>
      </w:r>
      <w:proofErr w:type="spellStart"/>
      <w:r w:rsidRPr="009D5F8B">
        <w:rPr>
          <w:rFonts w:ascii="Book Antiqua" w:eastAsia="宋体" w:hAnsi="Book Antiqua" w:cs="宋体"/>
          <w:szCs w:val="24"/>
        </w:rPr>
        <w:t>Maekura</w:t>
      </w:r>
      <w:proofErr w:type="spellEnd"/>
      <w:r w:rsidRPr="009D5F8B">
        <w:rPr>
          <w:rFonts w:ascii="Book Antiqua" w:eastAsia="宋体" w:hAnsi="Book Antiqua" w:cs="宋体"/>
          <w:szCs w:val="24"/>
        </w:rPr>
        <w:t xml:space="preserve"> S, Fujimura H, </w:t>
      </w:r>
      <w:proofErr w:type="spellStart"/>
      <w:r w:rsidRPr="009D5F8B">
        <w:rPr>
          <w:rFonts w:ascii="Book Antiqua" w:eastAsia="宋体" w:hAnsi="Book Antiqua" w:cs="宋体"/>
          <w:szCs w:val="24"/>
        </w:rPr>
        <w:t>Kuwahara</w:t>
      </w:r>
      <w:proofErr w:type="spellEnd"/>
      <w:r w:rsidRPr="009D5F8B">
        <w:rPr>
          <w:rFonts w:ascii="Book Antiqua" w:eastAsia="宋体" w:hAnsi="Book Antiqua" w:cs="宋体"/>
          <w:szCs w:val="24"/>
        </w:rPr>
        <w:t xml:space="preserve"> M, Hamada Y, </w:t>
      </w:r>
      <w:proofErr w:type="spellStart"/>
      <w:r w:rsidRPr="009D5F8B">
        <w:rPr>
          <w:rFonts w:ascii="Book Antiqua" w:eastAsia="宋体" w:hAnsi="Book Antiqua" w:cs="宋体"/>
          <w:szCs w:val="24"/>
        </w:rPr>
        <w:t>Isono</w:t>
      </w:r>
      <w:proofErr w:type="spellEnd"/>
      <w:r w:rsidRPr="009D5F8B">
        <w:rPr>
          <w:rFonts w:ascii="Book Antiqua" w:eastAsia="宋体" w:hAnsi="Book Antiqua" w:cs="宋体"/>
          <w:szCs w:val="24"/>
        </w:rPr>
        <w:t xml:space="preserve"> C, Tanaka K, </w:t>
      </w:r>
      <w:proofErr w:type="spellStart"/>
      <w:r w:rsidRPr="009D5F8B">
        <w:rPr>
          <w:rFonts w:ascii="Book Antiqua" w:eastAsia="宋体" w:hAnsi="Book Antiqua" w:cs="宋体"/>
          <w:szCs w:val="24"/>
        </w:rPr>
        <w:t>Kusunoki</w:t>
      </w:r>
      <w:proofErr w:type="spellEnd"/>
      <w:r w:rsidRPr="009D5F8B">
        <w:rPr>
          <w:rFonts w:ascii="Book Antiqua" w:eastAsia="宋体" w:hAnsi="Book Antiqua" w:cs="宋体"/>
          <w:szCs w:val="24"/>
        </w:rPr>
        <w:t xml:space="preserve"> S, Nakamura Y. Details of treatment-related difficulties in men with anti-N-methyl-D-aspartate receptor encephalitis. </w:t>
      </w:r>
      <w:proofErr w:type="spellStart"/>
      <w:r w:rsidRPr="009D5F8B">
        <w:rPr>
          <w:rFonts w:ascii="Book Antiqua" w:eastAsia="宋体" w:hAnsi="Book Antiqua" w:cs="宋体"/>
          <w:i/>
          <w:iCs/>
          <w:szCs w:val="24"/>
        </w:rPr>
        <w:t>Eur</w:t>
      </w:r>
      <w:proofErr w:type="spellEnd"/>
      <w:r w:rsidRPr="009D5F8B">
        <w:rPr>
          <w:rFonts w:ascii="Book Antiqua" w:eastAsia="宋体" w:hAnsi="Book Antiqua" w:cs="宋体"/>
          <w:i/>
          <w:iCs/>
          <w:szCs w:val="24"/>
        </w:rPr>
        <w:t xml:space="preserve"> </w:t>
      </w:r>
      <w:proofErr w:type="spellStart"/>
      <w:r w:rsidRPr="009D5F8B">
        <w:rPr>
          <w:rFonts w:ascii="Book Antiqua" w:eastAsia="宋体" w:hAnsi="Book Antiqua" w:cs="宋体"/>
          <w:i/>
          <w:iCs/>
          <w:szCs w:val="24"/>
        </w:rPr>
        <w:t>Neurol</w:t>
      </w:r>
      <w:proofErr w:type="spellEnd"/>
      <w:r w:rsidRPr="009D5F8B">
        <w:rPr>
          <w:rFonts w:ascii="Book Antiqua" w:eastAsia="宋体" w:hAnsi="Book Antiqua" w:cs="宋体"/>
          <w:szCs w:val="24"/>
        </w:rPr>
        <w:t xml:space="preserve"> 2013; </w:t>
      </w:r>
      <w:r w:rsidRPr="009D5F8B">
        <w:rPr>
          <w:rFonts w:ascii="Book Antiqua" w:eastAsia="宋体" w:hAnsi="Book Antiqua" w:cs="宋体"/>
          <w:b/>
          <w:bCs/>
          <w:szCs w:val="24"/>
        </w:rPr>
        <w:t>69</w:t>
      </w:r>
      <w:r w:rsidRPr="009D5F8B">
        <w:rPr>
          <w:rFonts w:ascii="Book Antiqua" w:eastAsia="宋体" w:hAnsi="Book Antiqua" w:cs="宋体"/>
          <w:szCs w:val="24"/>
        </w:rPr>
        <w:t>: 21-26 [PMID: 23128856 DOI: 10.1159/000342023]</w:t>
      </w:r>
    </w:p>
    <w:p w:rsidR="00A65CB4" w:rsidRPr="009D5F8B" w:rsidRDefault="00A65CB4" w:rsidP="009D5F8B">
      <w:pPr>
        <w:spacing w:line="360" w:lineRule="auto"/>
        <w:rPr>
          <w:rFonts w:ascii="Book Antiqua" w:hAnsi="Book Antiqua"/>
          <w:szCs w:val="24"/>
        </w:rPr>
      </w:pPr>
    </w:p>
    <w:p w:rsidR="00A35F73" w:rsidRPr="009D5F8B" w:rsidRDefault="00A35F73" w:rsidP="00DC3827">
      <w:pPr>
        <w:pStyle w:val="PlainText"/>
        <w:spacing w:line="360" w:lineRule="auto"/>
        <w:jc w:val="right"/>
        <w:rPr>
          <w:rFonts w:ascii="Book Antiqua" w:hAnsi="Book Antiqua"/>
          <w:b/>
          <w:sz w:val="24"/>
          <w:szCs w:val="24"/>
        </w:rPr>
      </w:pPr>
      <w:r w:rsidRPr="009D5F8B">
        <w:rPr>
          <w:rFonts w:ascii="Book Antiqua" w:hAnsi="Book Antiqua"/>
          <w:b/>
          <w:sz w:val="24"/>
          <w:szCs w:val="24"/>
        </w:rPr>
        <w:t xml:space="preserve">P-Reviewer: </w:t>
      </w:r>
      <w:proofErr w:type="spellStart"/>
      <w:r w:rsidRPr="009D5F8B">
        <w:rPr>
          <w:rFonts w:ascii="Book Antiqua" w:hAnsi="Book Antiqua"/>
          <w:sz w:val="24"/>
          <w:szCs w:val="24"/>
        </w:rPr>
        <w:t>Peluso</w:t>
      </w:r>
      <w:proofErr w:type="spellEnd"/>
      <w:r w:rsidRPr="009D5F8B">
        <w:rPr>
          <w:rFonts w:ascii="Book Antiqua" w:hAnsi="Book Antiqua"/>
          <w:sz w:val="24"/>
          <w:szCs w:val="24"/>
        </w:rPr>
        <w:t xml:space="preserve"> I, Tan XR </w:t>
      </w:r>
      <w:r w:rsidRPr="009D5F8B">
        <w:rPr>
          <w:rFonts w:ascii="Book Antiqua" w:hAnsi="Book Antiqua"/>
          <w:b/>
          <w:sz w:val="24"/>
          <w:szCs w:val="24"/>
        </w:rPr>
        <w:t xml:space="preserve">S-Editor: </w:t>
      </w:r>
      <w:proofErr w:type="spellStart"/>
      <w:r w:rsidRPr="009D5F8B">
        <w:rPr>
          <w:rFonts w:ascii="Book Antiqua" w:hAnsi="Book Antiqua"/>
          <w:sz w:val="24"/>
          <w:szCs w:val="24"/>
        </w:rPr>
        <w:t>Ji</w:t>
      </w:r>
      <w:proofErr w:type="spellEnd"/>
      <w:r w:rsidRPr="009D5F8B">
        <w:rPr>
          <w:rFonts w:ascii="Book Antiqua" w:hAnsi="Book Antiqua"/>
          <w:sz w:val="24"/>
          <w:szCs w:val="24"/>
        </w:rPr>
        <w:t xml:space="preserve"> FF</w:t>
      </w:r>
      <w:r w:rsidRPr="009D5F8B">
        <w:rPr>
          <w:rFonts w:ascii="Book Antiqua" w:hAnsi="Book Antiqua"/>
          <w:b/>
          <w:sz w:val="24"/>
          <w:szCs w:val="24"/>
        </w:rPr>
        <w:t xml:space="preserve"> L-Editor: E-Editor: </w:t>
      </w:r>
    </w:p>
    <w:p w:rsidR="00A35F73" w:rsidRPr="009D5F8B" w:rsidRDefault="00A35F73" w:rsidP="009D5F8B">
      <w:pPr>
        <w:pStyle w:val="PlainText"/>
        <w:spacing w:line="360" w:lineRule="auto"/>
        <w:rPr>
          <w:rFonts w:ascii="Book Antiqua" w:hAnsi="Book Antiqua"/>
          <w:b/>
          <w:sz w:val="24"/>
          <w:szCs w:val="24"/>
        </w:rPr>
      </w:pPr>
      <w:r w:rsidRPr="009D5F8B">
        <w:rPr>
          <w:rFonts w:ascii="Book Antiqua" w:hAnsi="Book Antiqua"/>
          <w:b/>
          <w:sz w:val="24"/>
          <w:szCs w:val="24"/>
        </w:rPr>
        <w:lastRenderedPageBreak/>
        <w:t xml:space="preserve"> </w:t>
      </w:r>
    </w:p>
    <w:p w:rsidR="00A35F73" w:rsidRPr="009D5F8B" w:rsidRDefault="00A35F73" w:rsidP="009D5F8B">
      <w:pPr>
        <w:widowControl/>
        <w:snapToGrid w:val="0"/>
        <w:spacing w:line="360" w:lineRule="auto"/>
        <w:rPr>
          <w:rFonts w:ascii="Book Antiqua" w:eastAsia="宋体" w:hAnsi="Book Antiqua" w:cs="Helvetica"/>
          <w:b/>
          <w:szCs w:val="24"/>
        </w:rPr>
      </w:pPr>
      <w:r w:rsidRPr="009D5F8B">
        <w:rPr>
          <w:rFonts w:ascii="Book Antiqua" w:eastAsia="宋体" w:hAnsi="Book Antiqua" w:cs="Helvetica"/>
          <w:b/>
          <w:szCs w:val="24"/>
        </w:rPr>
        <w:t xml:space="preserve">Specialty type: </w:t>
      </w:r>
      <w:r w:rsidRPr="009D5F8B">
        <w:rPr>
          <w:rFonts w:ascii="Book Antiqua" w:hAnsi="Book Antiqua" w:cs="宋体"/>
          <w:szCs w:val="24"/>
        </w:rPr>
        <w:t>Medicine, research and experimental</w:t>
      </w:r>
    </w:p>
    <w:p w:rsidR="00A35F73" w:rsidRPr="009D5F8B" w:rsidRDefault="00A35F73" w:rsidP="009D5F8B">
      <w:pPr>
        <w:widowControl/>
        <w:snapToGrid w:val="0"/>
        <w:spacing w:line="360" w:lineRule="auto"/>
        <w:rPr>
          <w:rFonts w:ascii="Book Antiqua" w:eastAsia="宋体" w:hAnsi="Book Antiqua" w:cs="Helvetica"/>
          <w:b/>
          <w:szCs w:val="24"/>
        </w:rPr>
      </w:pPr>
      <w:r w:rsidRPr="009D5F8B">
        <w:rPr>
          <w:rFonts w:ascii="Book Antiqua" w:eastAsia="宋体" w:hAnsi="Book Antiqua" w:cs="Helvetica"/>
          <w:b/>
          <w:szCs w:val="24"/>
        </w:rPr>
        <w:t xml:space="preserve">Country of origin: </w:t>
      </w:r>
      <w:r w:rsidRPr="009D5F8B">
        <w:rPr>
          <w:rFonts w:ascii="Book Antiqua" w:eastAsia="华文细黑" w:hAnsi="Book Antiqua" w:cs="Tahoma"/>
          <w:szCs w:val="24"/>
        </w:rPr>
        <w:t>China</w:t>
      </w:r>
    </w:p>
    <w:p w:rsidR="00A35F73" w:rsidRPr="009D5F8B" w:rsidRDefault="00A35F73" w:rsidP="009D5F8B">
      <w:pPr>
        <w:widowControl/>
        <w:snapToGrid w:val="0"/>
        <w:spacing w:line="360" w:lineRule="auto"/>
        <w:rPr>
          <w:rFonts w:ascii="Book Antiqua" w:eastAsia="宋体" w:hAnsi="Book Antiqua" w:cs="Helvetica"/>
          <w:b/>
          <w:szCs w:val="24"/>
        </w:rPr>
      </w:pPr>
      <w:r w:rsidRPr="009D5F8B">
        <w:rPr>
          <w:rFonts w:ascii="Book Antiqua" w:eastAsia="宋体" w:hAnsi="Book Antiqua" w:cs="Helvetica"/>
          <w:b/>
          <w:szCs w:val="24"/>
        </w:rPr>
        <w:t>Peer-review report classification</w:t>
      </w:r>
    </w:p>
    <w:p w:rsidR="00A35F73" w:rsidRPr="009D5F8B" w:rsidRDefault="00A35F73" w:rsidP="009D5F8B">
      <w:pPr>
        <w:widowControl/>
        <w:snapToGrid w:val="0"/>
        <w:spacing w:line="360" w:lineRule="auto"/>
        <w:rPr>
          <w:rFonts w:ascii="Book Antiqua" w:eastAsia="宋体" w:hAnsi="Book Antiqua" w:cs="Helvetica"/>
          <w:szCs w:val="24"/>
        </w:rPr>
      </w:pPr>
      <w:r w:rsidRPr="009D5F8B">
        <w:rPr>
          <w:rFonts w:ascii="Book Antiqua" w:eastAsia="宋体" w:hAnsi="Book Antiqua" w:cs="Helvetica"/>
          <w:szCs w:val="24"/>
        </w:rPr>
        <w:t>Grade A (Excellent): 0</w:t>
      </w:r>
    </w:p>
    <w:p w:rsidR="00A35F73" w:rsidRPr="009D5F8B" w:rsidRDefault="00A35F73" w:rsidP="009D5F8B">
      <w:pPr>
        <w:widowControl/>
        <w:snapToGrid w:val="0"/>
        <w:spacing w:line="360" w:lineRule="auto"/>
        <w:rPr>
          <w:rFonts w:ascii="Book Antiqua" w:eastAsia="宋体" w:hAnsi="Book Antiqua" w:cs="Helvetica"/>
          <w:szCs w:val="24"/>
        </w:rPr>
      </w:pPr>
      <w:r w:rsidRPr="009D5F8B">
        <w:rPr>
          <w:rFonts w:ascii="Book Antiqua" w:eastAsia="宋体" w:hAnsi="Book Antiqua" w:cs="Helvetica"/>
          <w:szCs w:val="24"/>
        </w:rPr>
        <w:t>Grade B (Very good): 0</w:t>
      </w:r>
    </w:p>
    <w:p w:rsidR="00A35F73" w:rsidRPr="009D5F8B" w:rsidRDefault="00A35F73" w:rsidP="009D5F8B">
      <w:pPr>
        <w:widowControl/>
        <w:snapToGrid w:val="0"/>
        <w:spacing w:line="360" w:lineRule="auto"/>
        <w:rPr>
          <w:rFonts w:ascii="Book Antiqua" w:eastAsia="宋体" w:hAnsi="Book Antiqua" w:cs="Helvetica"/>
          <w:szCs w:val="24"/>
        </w:rPr>
      </w:pPr>
      <w:r w:rsidRPr="009D5F8B">
        <w:rPr>
          <w:rFonts w:ascii="Book Antiqua" w:eastAsia="宋体" w:hAnsi="Book Antiqua" w:cs="Helvetica"/>
          <w:szCs w:val="24"/>
        </w:rPr>
        <w:t>Grade C (Good): C, C</w:t>
      </w:r>
    </w:p>
    <w:p w:rsidR="00A35F73" w:rsidRPr="009D5F8B" w:rsidRDefault="00A35F73" w:rsidP="009D5F8B">
      <w:pPr>
        <w:widowControl/>
        <w:snapToGrid w:val="0"/>
        <w:spacing w:line="360" w:lineRule="auto"/>
        <w:rPr>
          <w:rFonts w:ascii="Book Antiqua" w:eastAsia="宋体" w:hAnsi="Book Antiqua" w:cs="Helvetica"/>
          <w:szCs w:val="24"/>
        </w:rPr>
      </w:pPr>
      <w:r w:rsidRPr="009D5F8B">
        <w:rPr>
          <w:rFonts w:ascii="Book Antiqua" w:eastAsia="宋体" w:hAnsi="Book Antiqua" w:cs="Helvetica"/>
          <w:szCs w:val="24"/>
        </w:rPr>
        <w:t>Grade D (Fair): 0</w:t>
      </w:r>
    </w:p>
    <w:p w:rsidR="00A35F73" w:rsidRPr="009D5F8B" w:rsidRDefault="00A35F73" w:rsidP="009D5F8B">
      <w:pPr>
        <w:widowControl/>
        <w:snapToGrid w:val="0"/>
        <w:spacing w:line="360" w:lineRule="auto"/>
        <w:rPr>
          <w:rFonts w:ascii="Book Antiqua" w:eastAsia="宋体" w:hAnsi="Book Antiqua" w:cs="Helvetica"/>
          <w:szCs w:val="24"/>
        </w:rPr>
      </w:pPr>
      <w:r w:rsidRPr="009D5F8B">
        <w:rPr>
          <w:rFonts w:ascii="Book Antiqua" w:eastAsia="宋体" w:hAnsi="Book Antiqua" w:cs="Helvetica"/>
          <w:szCs w:val="24"/>
        </w:rPr>
        <w:t>Grade E (Poor): 0</w:t>
      </w:r>
    </w:p>
    <w:p w:rsidR="009919E6" w:rsidRDefault="009919E6">
      <w:pPr>
        <w:widowControl/>
        <w:jc w:val="left"/>
        <w:rPr>
          <w:rFonts w:ascii="Book Antiqua" w:hAnsi="Book Antiqua"/>
          <w:szCs w:val="24"/>
        </w:rPr>
      </w:pPr>
      <w:r>
        <w:rPr>
          <w:rFonts w:ascii="Book Antiqua" w:hAnsi="Book Antiqua"/>
          <w:szCs w:val="24"/>
        </w:rPr>
        <w:br w:type="page"/>
      </w:r>
    </w:p>
    <w:p w:rsidR="009919E6" w:rsidRPr="009919E6" w:rsidRDefault="009919E6" w:rsidP="009919E6">
      <w:pPr>
        <w:spacing w:line="360" w:lineRule="auto"/>
        <w:rPr>
          <w:rFonts w:ascii="Book Antiqua" w:hAnsi="Book Antiqua"/>
          <w:b/>
          <w:szCs w:val="24"/>
        </w:rPr>
      </w:pPr>
      <w:r w:rsidRPr="009919E6">
        <w:rPr>
          <w:rFonts w:ascii="Book Antiqua" w:hAnsi="Book Antiqua"/>
          <w:b/>
          <w:szCs w:val="24"/>
        </w:rPr>
        <w:lastRenderedPageBreak/>
        <w:t>Table 1 Examination of cerebrospinal fluid</w:t>
      </w:r>
    </w:p>
    <w:p w:rsidR="00A65CB4" w:rsidRPr="009919E6" w:rsidRDefault="00A65CB4" w:rsidP="00D3155E">
      <w:pPr>
        <w:spacing w:line="360" w:lineRule="auto"/>
        <w:rPr>
          <w:rFonts w:ascii="Book Antiqua" w:hAnsi="Book Antiqua"/>
          <w:szCs w:val="24"/>
        </w:rPr>
      </w:pPr>
    </w:p>
    <w:tbl>
      <w:tblPr>
        <w:tblStyle w:val="TableGrid"/>
        <w:tblW w:w="8613" w:type="dxa"/>
        <w:tblLayout w:type="fixed"/>
        <w:tblLook w:val="04A0" w:firstRow="1" w:lastRow="0" w:firstColumn="1" w:lastColumn="0" w:noHBand="0" w:noVBand="1"/>
      </w:tblPr>
      <w:tblGrid>
        <w:gridCol w:w="2235"/>
        <w:gridCol w:w="2268"/>
        <w:gridCol w:w="1984"/>
        <w:gridCol w:w="2126"/>
      </w:tblGrid>
      <w:tr w:rsidR="004517EB" w:rsidRPr="001E5E2E" w:rsidTr="00CD512B">
        <w:tc>
          <w:tcPr>
            <w:tcW w:w="2235" w:type="dxa"/>
          </w:tcPr>
          <w:p w:rsidR="00832FE7" w:rsidRPr="00A40083" w:rsidRDefault="00832FE7" w:rsidP="00D3155E">
            <w:pPr>
              <w:spacing w:line="360" w:lineRule="auto"/>
              <w:rPr>
                <w:rFonts w:ascii="Book Antiqua" w:hAnsi="Book Antiqua"/>
                <w:b/>
                <w:szCs w:val="24"/>
              </w:rPr>
            </w:pPr>
          </w:p>
        </w:tc>
        <w:tc>
          <w:tcPr>
            <w:tcW w:w="2268" w:type="dxa"/>
          </w:tcPr>
          <w:p w:rsidR="00832FE7" w:rsidRPr="00A40083" w:rsidRDefault="00832FE7" w:rsidP="00D3155E">
            <w:pPr>
              <w:spacing w:line="360" w:lineRule="auto"/>
              <w:rPr>
                <w:rFonts w:ascii="Book Antiqua" w:hAnsi="Book Antiqua"/>
                <w:b/>
                <w:szCs w:val="24"/>
              </w:rPr>
            </w:pPr>
            <w:r w:rsidRPr="00A40083">
              <w:rPr>
                <w:rFonts w:ascii="Book Antiqua" w:hAnsi="Book Antiqua"/>
                <w:b/>
                <w:szCs w:val="24"/>
              </w:rPr>
              <w:t>First hospitalization</w:t>
            </w:r>
          </w:p>
        </w:tc>
        <w:tc>
          <w:tcPr>
            <w:tcW w:w="1984" w:type="dxa"/>
          </w:tcPr>
          <w:p w:rsidR="00832FE7" w:rsidRPr="00A40083" w:rsidRDefault="009919E6" w:rsidP="00D3155E">
            <w:pPr>
              <w:spacing w:line="360" w:lineRule="auto"/>
              <w:rPr>
                <w:rFonts w:ascii="Book Antiqua" w:hAnsi="Book Antiqua"/>
                <w:b/>
                <w:szCs w:val="24"/>
              </w:rPr>
            </w:pPr>
            <w:r w:rsidRPr="00A40083">
              <w:rPr>
                <w:rFonts w:ascii="Book Antiqua" w:hAnsi="Book Antiqua"/>
                <w:b/>
                <w:szCs w:val="24"/>
              </w:rPr>
              <w:t>Post</w:t>
            </w:r>
            <w:r w:rsidR="00832FE7" w:rsidRPr="00A40083">
              <w:rPr>
                <w:rFonts w:ascii="Book Antiqua" w:hAnsi="Book Antiqua"/>
                <w:b/>
                <w:szCs w:val="24"/>
              </w:rPr>
              <w:t>-treatment</w:t>
            </w:r>
          </w:p>
        </w:tc>
        <w:tc>
          <w:tcPr>
            <w:tcW w:w="2126" w:type="dxa"/>
          </w:tcPr>
          <w:p w:rsidR="00832FE7" w:rsidRPr="00A40083" w:rsidRDefault="009919E6" w:rsidP="00D3155E">
            <w:pPr>
              <w:spacing w:line="360" w:lineRule="auto"/>
              <w:rPr>
                <w:rFonts w:ascii="Book Antiqua" w:hAnsi="Book Antiqua"/>
                <w:b/>
                <w:szCs w:val="24"/>
              </w:rPr>
            </w:pPr>
            <w:r w:rsidRPr="00A40083">
              <w:rPr>
                <w:rFonts w:ascii="Book Antiqua" w:hAnsi="Book Antiqua"/>
                <w:b/>
                <w:szCs w:val="24"/>
              </w:rPr>
              <w:t xml:space="preserve">Second </w:t>
            </w:r>
            <w:r w:rsidR="00832FE7" w:rsidRPr="00A40083">
              <w:rPr>
                <w:rFonts w:ascii="Book Antiqua" w:hAnsi="Book Antiqua"/>
                <w:b/>
                <w:szCs w:val="24"/>
              </w:rPr>
              <w:t>hospitalization</w:t>
            </w:r>
          </w:p>
        </w:tc>
      </w:tr>
      <w:tr w:rsidR="004517EB" w:rsidRPr="001E5E2E" w:rsidTr="00CD512B">
        <w:tc>
          <w:tcPr>
            <w:tcW w:w="2235" w:type="dxa"/>
          </w:tcPr>
          <w:p w:rsidR="00832FE7" w:rsidRPr="001E5E2E" w:rsidRDefault="009919E6" w:rsidP="00D3155E">
            <w:pPr>
              <w:spacing w:line="360" w:lineRule="auto"/>
              <w:rPr>
                <w:rFonts w:ascii="Book Antiqua" w:hAnsi="Book Antiqua"/>
                <w:szCs w:val="24"/>
              </w:rPr>
            </w:pPr>
            <w:r w:rsidRPr="001E5E2E">
              <w:rPr>
                <w:rFonts w:ascii="Book Antiqua" w:hAnsi="Book Antiqua"/>
                <w:szCs w:val="24"/>
              </w:rPr>
              <w:t>Cerebrospinal pressure</w:t>
            </w:r>
          </w:p>
        </w:tc>
        <w:tc>
          <w:tcPr>
            <w:tcW w:w="2268" w:type="dxa"/>
          </w:tcPr>
          <w:p w:rsidR="00832FE7" w:rsidRPr="001E5E2E" w:rsidRDefault="009919E6" w:rsidP="00D3155E">
            <w:pPr>
              <w:spacing w:line="360" w:lineRule="auto"/>
              <w:rPr>
                <w:rFonts w:ascii="Book Antiqua" w:hAnsi="Book Antiqua"/>
                <w:szCs w:val="24"/>
              </w:rPr>
            </w:pPr>
            <w:r w:rsidRPr="001E5E2E">
              <w:rPr>
                <w:rFonts w:ascii="Book Antiqua" w:hAnsi="Book Antiqua"/>
                <w:szCs w:val="24"/>
              </w:rPr>
              <w:t>Normal</w:t>
            </w:r>
          </w:p>
        </w:tc>
        <w:tc>
          <w:tcPr>
            <w:tcW w:w="1984" w:type="dxa"/>
          </w:tcPr>
          <w:p w:rsidR="00832FE7" w:rsidRPr="001E5E2E" w:rsidRDefault="009919E6" w:rsidP="00D3155E">
            <w:pPr>
              <w:spacing w:line="360" w:lineRule="auto"/>
              <w:rPr>
                <w:rFonts w:ascii="Book Antiqua" w:hAnsi="Book Antiqua"/>
                <w:szCs w:val="24"/>
              </w:rPr>
            </w:pPr>
            <w:r w:rsidRPr="001E5E2E">
              <w:rPr>
                <w:rFonts w:ascii="Book Antiqua" w:hAnsi="Book Antiqua"/>
                <w:szCs w:val="24"/>
              </w:rPr>
              <w:t>Normal</w:t>
            </w:r>
          </w:p>
        </w:tc>
        <w:tc>
          <w:tcPr>
            <w:tcW w:w="2126" w:type="dxa"/>
          </w:tcPr>
          <w:p w:rsidR="00832FE7" w:rsidRPr="001E5E2E" w:rsidRDefault="009919E6" w:rsidP="00D3155E">
            <w:pPr>
              <w:spacing w:line="360" w:lineRule="auto"/>
              <w:rPr>
                <w:rFonts w:ascii="Book Antiqua" w:hAnsi="Book Antiqua"/>
                <w:szCs w:val="24"/>
              </w:rPr>
            </w:pPr>
            <w:r w:rsidRPr="001E5E2E">
              <w:rPr>
                <w:rFonts w:ascii="Book Antiqua" w:hAnsi="Book Antiqua"/>
                <w:szCs w:val="24"/>
              </w:rPr>
              <w:t>Normal</w:t>
            </w:r>
          </w:p>
        </w:tc>
      </w:tr>
      <w:tr w:rsidR="004517EB" w:rsidRPr="001E5E2E" w:rsidTr="00CD512B">
        <w:tc>
          <w:tcPr>
            <w:tcW w:w="2235"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NMDAR-</w:t>
            </w:r>
            <w:proofErr w:type="spellStart"/>
            <w:r w:rsidRPr="001E5E2E">
              <w:rPr>
                <w:rFonts w:ascii="Book Antiqua" w:hAnsi="Book Antiqua"/>
                <w:szCs w:val="24"/>
              </w:rPr>
              <w:t>Ab</w:t>
            </w:r>
            <w:proofErr w:type="spellEnd"/>
            <w:r w:rsidRPr="001E5E2E">
              <w:rPr>
                <w:rFonts w:ascii="Book Antiqua" w:hAnsi="Book Antiqua"/>
                <w:szCs w:val="24"/>
              </w:rPr>
              <w:t xml:space="preserve"> </w:t>
            </w:r>
          </w:p>
        </w:tc>
        <w:tc>
          <w:tcPr>
            <w:tcW w:w="2268"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1:100(+)</w:t>
            </w:r>
          </w:p>
        </w:tc>
        <w:tc>
          <w:tcPr>
            <w:tcW w:w="1984"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_</w:t>
            </w:r>
          </w:p>
        </w:tc>
        <w:tc>
          <w:tcPr>
            <w:tcW w:w="2126"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1:80(+)</w:t>
            </w:r>
          </w:p>
        </w:tc>
      </w:tr>
      <w:tr w:rsidR="004517EB" w:rsidRPr="001E5E2E" w:rsidTr="00CD512B">
        <w:tc>
          <w:tcPr>
            <w:tcW w:w="2235"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CSF protein</w:t>
            </w:r>
          </w:p>
          <w:p w:rsidR="00832FE7" w:rsidRPr="001E5E2E" w:rsidRDefault="00832FE7" w:rsidP="00D3155E">
            <w:pPr>
              <w:spacing w:line="360" w:lineRule="auto"/>
              <w:rPr>
                <w:rFonts w:ascii="Book Antiqua" w:hAnsi="Book Antiqua"/>
                <w:szCs w:val="24"/>
              </w:rPr>
            </w:pPr>
            <w:r w:rsidRPr="001E5E2E">
              <w:rPr>
                <w:rFonts w:ascii="Book Antiqua" w:hAnsi="Book Antiqua"/>
                <w:szCs w:val="24"/>
              </w:rPr>
              <w:t xml:space="preserve"> (g/L) </w:t>
            </w:r>
          </w:p>
        </w:tc>
        <w:tc>
          <w:tcPr>
            <w:tcW w:w="2268"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0.9</w:t>
            </w:r>
          </w:p>
        </w:tc>
        <w:tc>
          <w:tcPr>
            <w:tcW w:w="1984"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0.27</w:t>
            </w:r>
          </w:p>
        </w:tc>
        <w:tc>
          <w:tcPr>
            <w:tcW w:w="2126"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0.8</w:t>
            </w:r>
          </w:p>
        </w:tc>
      </w:tr>
      <w:tr w:rsidR="004517EB" w:rsidRPr="001E5E2E" w:rsidTr="00CD512B">
        <w:tc>
          <w:tcPr>
            <w:tcW w:w="2235"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CSF glucose</w:t>
            </w:r>
          </w:p>
          <w:p w:rsidR="00832FE7" w:rsidRPr="001E5E2E" w:rsidRDefault="00832FE7" w:rsidP="00D3155E">
            <w:pPr>
              <w:spacing w:line="360" w:lineRule="auto"/>
              <w:rPr>
                <w:rFonts w:ascii="Book Antiqua" w:hAnsi="Book Antiqua"/>
                <w:szCs w:val="24"/>
              </w:rPr>
            </w:pPr>
            <w:r w:rsidRPr="001E5E2E">
              <w:rPr>
                <w:rFonts w:ascii="Book Antiqua" w:hAnsi="Book Antiqua"/>
                <w:szCs w:val="24"/>
              </w:rPr>
              <w:t>(</w:t>
            </w:r>
            <w:proofErr w:type="spellStart"/>
            <w:r w:rsidRPr="001E5E2E">
              <w:rPr>
                <w:rFonts w:ascii="Book Antiqua" w:hAnsi="Book Antiqua"/>
                <w:szCs w:val="24"/>
              </w:rPr>
              <w:t>mmol</w:t>
            </w:r>
            <w:proofErr w:type="spellEnd"/>
            <w:r w:rsidRPr="001E5E2E">
              <w:rPr>
                <w:rFonts w:ascii="Book Antiqua" w:hAnsi="Book Antiqua"/>
                <w:szCs w:val="24"/>
              </w:rPr>
              <w:t>/L)</w:t>
            </w:r>
          </w:p>
        </w:tc>
        <w:tc>
          <w:tcPr>
            <w:tcW w:w="2268"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4.26</w:t>
            </w:r>
          </w:p>
        </w:tc>
        <w:tc>
          <w:tcPr>
            <w:tcW w:w="1984"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3.88</w:t>
            </w:r>
          </w:p>
        </w:tc>
        <w:tc>
          <w:tcPr>
            <w:tcW w:w="2126"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3.66</w:t>
            </w:r>
          </w:p>
        </w:tc>
      </w:tr>
      <w:tr w:rsidR="004517EB" w:rsidRPr="001E5E2E" w:rsidTr="00CD512B">
        <w:tc>
          <w:tcPr>
            <w:tcW w:w="2235"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CSF chlorine</w:t>
            </w:r>
          </w:p>
          <w:p w:rsidR="00832FE7" w:rsidRPr="001E5E2E" w:rsidRDefault="00832FE7" w:rsidP="00D3155E">
            <w:pPr>
              <w:spacing w:line="360" w:lineRule="auto"/>
              <w:rPr>
                <w:rFonts w:ascii="Book Antiqua" w:hAnsi="Book Antiqua"/>
                <w:szCs w:val="24"/>
              </w:rPr>
            </w:pPr>
            <w:r w:rsidRPr="001E5E2E">
              <w:rPr>
                <w:rFonts w:ascii="Book Antiqua" w:hAnsi="Book Antiqua"/>
                <w:szCs w:val="24"/>
              </w:rPr>
              <w:t>(</w:t>
            </w:r>
            <w:proofErr w:type="spellStart"/>
            <w:r w:rsidRPr="001E5E2E">
              <w:rPr>
                <w:rFonts w:ascii="Book Antiqua" w:hAnsi="Book Antiqua"/>
                <w:szCs w:val="24"/>
              </w:rPr>
              <w:t>mmol</w:t>
            </w:r>
            <w:proofErr w:type="spellEnd"/>
            <w:r w:rsidRPr="001E5E2E">
              <w:rPr>
                <w:rFonts w:ascii="Book Antiqua" w:hAnsi="Book Antiqua"/>
                <w:szCs w:val="24"/>
              </w:rPr>
              <w:t>/L)</w:t>
            </w:r>
          </w:p>
        </w:tc>
        <w:tc>
          <w:tcPr>
            <w:tcW w:w="2268"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127.6</w:t>
            </w:r>
          </w:p>
        </w:tc>
        <w:tc>
          <w:tcPr>
            <w:tcW w:w="1984"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128.0</w:t>
            </w:r>
          </w:p>
        </w:tc>
        <w:tc>
          <w:tcPr>
            <w:tcW w:w="2126"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120.1</w:t>
            </w:r>
          </w:p>
        </w:tc>
      </w:tr>
      <w:tr w:rsidR="004517EB" w:rsidRPr="001E5E2E" w:rsidTr="00CD512B">
        <w:tc>
          <w:tcPr>
            <w:tcW w:w="2235"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 xml:space="preserve">CSF </w:t>
            </w:r>
            <w:proofErr w:type="spellStart"/>
            <w:r w:rsidRPr="001E5E2E">
              <w:rPr>
                <w:rFonts w:ascii="Book Antiqua" w:hAnsi="Book Antiqua"/>
                <w:szCs w:val="24"/>
              </w:rPr>
              <w:t>karyota</w:t>
            </w:r>
            <w:proofErr w:type="spellEnd"/>
            <w:r w:rsidRPr="001E5E2E">
              <w:rPr>
                <w:rFonts w:ascii="Book Antiqua" w:hAnsi="Book Antiqua"/>
                <w:szCs w:val="24"/>
              </w:rPr>
              <w:t xml:space="preserve"> count</w:t>
            </w:r>
          </w:p>
        </w:tc>
        <w:tc>
          <w:tcPr>
            <w:tcW w:w="2268"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50</w:t>
            </w:r>
            <w:r w:rsidR="009919E6">
              <w:rPr>
                <w:rFonts w:ascii="Book Antiqua" w:hAnsi="Book Antiqua" w:hint="eastAsia"/>
                <w:szCs w:val="24"/>
              </w:rPr>
              <w:t xml:space="preserve"> </w:t>
            </w:r>
            <w:r w:rsidRPr="001E5E2E">
              <w:rPr>
                <w:rFonts w:ascii="Book Antiqua" w:hAnsi="Book Antiqua"/>
                <w:szCs w:val="24"/>
              </w:rPr>
              <w:t>×</w:t>
            </w:r>
            <w:r w:rsidR="009919E6">
              <w:rPr>
                <w:rFonts w:ascii="Book Antiqua" w:hAnsi="Book Antiqua" w:hint="eastAsia"/>
                <w:szCs w:val="24"/>
              </w:rPr>
              <w:t xml:space="preserve"> </w:t>
            </w:r>
            <w:r w:rsidR="009919E6">
              <w:rPr>
                <w:rFonts w:ascii="Book Antiqua" w:hAnsi="Book Antiqua"/>
                <w:szCs w:val="24"/>
              </w:rPr>
              <w:t>10</w:t>
            </w:r>
            <w:r w:rsidRPr="009919E6">
              <w:rPr>
                <w:rFonts w:ascii="Book Antiqua" w:hAnsi="Book Antiqua"/>
                <w:szCs w:val="24"/>
                <w:vertAlign w:val="superscript"/>
              </w:rPr>
              <w:t>6</w:t>
            </w:r>
            <w:r w:rsidRPr="001E5E2E">
              <w:rPr>
                <w:rFonts w:ascii="Book Antiqua" w:hAnsi="Book Antiqua"/>
                <w:szCs w:val="24"/>
              </w:rPr>
              <w:t>/L</w:t>
            </w:r>
          </w:p>
        </w:tc>
        <w:tc>
          <w:tcPr>
            <w:tcW w:w="1984"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0</w:t>
            </w:r>
          </w:p>
        </w:tc>
        <w:tc>
          <w:tcPr>
            <w:tcW w:w="2126" w:type="dxa"/>
          </w:tcPr>
          <w:p w:rsidR="00832FE7" w:rsidRPr="001E5E2E" w:rsidRDefault="00832FE7" w:rsidP="00D3155E">
            <w:pPr>
              <w:spacing w:line="360" w:lineRule="auto"/>
              <w:rPr>
                <w:rFonts w:ascii="Book Antiqua" w:hAnsi="Book Antiqua"/>
                <w:szCs w:val="24"/>
              </w:rPr>
            </w:pPr>
            <w:r w:rsidRPr="001E5E2E">
              <w:rPr>
                <w:rFonts w:ascii="Book Antiqua" w:hAnsi="Book Antiqua"/>
                <w:szCs w:val="24"/>
              </w:rPr>
              <w:t>60</w:t>
            </w:r>
            <w:r w:rsidR="009919E6">
              <w:rPr>
                <w:rFonts w:ascii="Book Antiqua" w:hAnsi="Book Antiqua" w:hint="eastAsia"/>
                <w:szCs w:val="24"/>
              </w:rPr>
              <w:t xml:space="preserve"> </w:t>
            </w:r>
            <w:r w:rsidRPr="001E5E2E">
              <w:rPr>
                <w:rFonts w:ascii="Book Antiqua" w:hAnsi="Book Antiqua"/>
                <w:szCs w:val="24"/>
              </w:rPr>
              <w:t>×</w:t>
            </w:r>
            <w:r w:rsidR="009919E6">
              <w:rPr>
                <w:rFonts w:ascii="Book Antiqua" w:hAnsi="Book Antiqua" w:hint="eastAsia"/>
                <w:szCs w:val="24"/>
              </w:rPr>
              <w:t xml:space="preserve"> </w:t>
            </w:r>
            <w:r w:rsidR="009919E6">
              <w:rPr>
                <w:rFonts w:ascii="Book Antiqua" w:hAnsi="Book Antiqua"/>
                <w:szCs w:val="24"/>
              </w:rPr>
              <w:t>10</w:t>
            </w:r>
            <w:r w:rsidRPr="009919E6">
              <w:rPr>
                <w:rFonts w:ascii="Book Antiqua" w:hAnsi="Book Antiqua"/>
                <w:szCs w:val="24"/>
                <w:vertAlign w:val="superscript"/>
              </w:rPr>
              <w:t>6</w:t>
            </w:r>
            <w:r w:rsidRPr="001E5E2E">
              <w:rPr>
                <w:rFonts w:ascii="Book Antiqua" w:hAnsi="Book Antiqua"/>
                <w:szCs w:val="24"/>
              </w:rPr>
              <w:t>/L</w:t>
            </w:r>
          </w:p>
        </w:tc>
      </w:tr>
    </w:tbl>
    <w:p w:rsidR="00832FE7" w:rsidRPr="001E5E2E" w:rsidRDefault="00832FE7" w:rsidP="00D3155E">
      <w:pPr>
        <w:spacing w:line="360" w:lineRule="auto"/>
        <w:rPr>
          <w:rFonts w:ascii="Book Antiqua" w:hAnsi="Book Antiqua"/>
          <w:szCs w:val="24"/>
        </w:rPr>
      </w:pPr>
      <w:r w:rsidRPr="001E5E2E">
        <w:rPr>
          <w:rFonts w:ascii="Book Antiqua" w:hAnsi="Book Antiqua"/>
          <w:szCs w:val="24"/>
        </w:rPr>
        <w:t>CSF</w:t>
      </w:r>
      <w:r w:rsidR="009919E6">
        <w:rPr>
          <w:rFonts w:ascii="Book Antiqua" w:hAnsi="Book Antiqua" w:hint="eastAsia"/>
          <w:szCs w:val="24"/>
        </w:rPr>
        <w:t xml:space="preserve">: </w:t>
      </w:r>
      <w:r w:rsidR="009919E6" w:rsidRPr="001E5E2E">
        <w:rPr>
          <w:rFonts w:ascii="Book Antiqua" w:hAnsi="Book Antiqua"/>
          <w:szCs w:val="24"/>
        </w:rPr>
        <w:t>Cerebrospinal</w:t>
      </w:r>
      <w:r w:rsidR="009919E6">
        <w:rPr>
          <w:rFonts w:ascii="Book Antiqua" w:hAnsi="Book Antiqua" w:hint="eastAsia"/>
          <w:szCs w:val="24"/>
        </w:rPr>
        <w:t xml:space="preserve"> </w:t>
      </w:r>
      <w:r w:rsidR="009919E6" w:rsidRPr="001E5E2E">
        <w:rPr>
          <w:rFonts w:ascii="Book Antiqua" w:hAnsi="Book Antiqua"/>
          <w:szCs w:val="24"/>
        </w:rPr>
        <w:t>fluid</w:t>
      </w:r>
      <w:r w:rsidRPr="001E5E2E">
        <w:rPr>
          <w:rFonts w:ascii="Book Antiqua" w:hAnsi="Book Antiqua"/>
          <w:szCs w:val="24"/>
        </w:rPr>
        <w:t>; NMDAR-</w:t>
      </w:r>
      <w:proofErr w:type="spellStart"/>
      <w:r w:rsidRPr="001E5E2E">
        <w:rPr>
          <w:rFonts w:ascii="Book Antiqua" w:hAnsi="Book Antiqua"/>
          <w:szCs w:val="24"/>
        </w:rPr>
        <w:t>Ab</w:t>
      </w:r>
      <w:proofErr w:type="spellEnd"/>
      <w:r w:rsidR="009919E6">
        <w:rPr>
          <w:rFonts w:ascii="Book Antiqua" w:hAnsi="Book Antiqua" w:hint="eastAsia"/>
          <w:szCs w:val="24"/>
        </w:rPr>
        <w:t xml:space="preserve">: </w:t>
      </w:r>
      <w:r w:rsidRPr="001E5E2E">
        <w:rPr>
          <w:rFonts w:ascii="Book Antiqua" w:hAnsi="Book Antiqua"/>
          <w:szCs w:val="24"/>
        </w:rPr>
        <w:t>Anti-N-methyl-D-aspartate receptor-Ab</w:t>
      </w:r>
      <w:r w:rsidR="009919E6">
        <w:rPr>
          <w:rFonts w:ascii="Book Antiqua" w:hAnsi="Book Antiqua" w:hint="eastAsia"/>
          <w:szCs w:val="24"/>
        </w:rPr>
        <w:t>.</w:t>
      </w:r>
    </w:p>
    <w:p w:rsidR="00832FE7" w:rsidRPr="001E5E2E" w:rsidRDefault="00832FE7" w:rsidP="00D3155E">
      <w:pPr>
        <w:spacing w:line="360" w:lineRule="auto"/>
        <w:rPr>
          <w:rFonts w:ascii="Book Antiqua" w:hAnsi="Book Antiqua"/>
          <w:szCs w:val="24"/>
        </w:rPr>
      </w:pPr>
    </w:p>
    <w:p w:rsidR="00190E26" w:rsidRPr="001E5E2E" w:rsidRDefault="00190E26" w:rsidP="00D3155E">
      <w:pPr>
        <w:spacing w:line="360" w:lineRule="auto"/>
        <w:rPr>
          <w:rFonts w:ascii="Book Antiqua" w:hAnsi="Book Antiqua"/>
          <w:szCs w:val="24"/>
        </w:rPr>
      </w:pPr>
    </w:p>
    <w:p w:rsidR="00190E26" w:rsidRPr="001E5E2E" w:rsidRDefault="00190E26" w:rsidP="00D3155E">
      <w:pPr>
        <w:spacing w:line="360" w:lineRule="auto"/>
        <w:rPr>
          <w:rFonts w:ascii="Book Antiqua" w:hAnsi="Book Antiqua"/>
          <w:szCs w:val="24"/>
        </w:rPr>
      </w:pPr>
      <w:r w:rsidRPr="001E5E2E">
        <w:rPr>
          <w:rFonts w:ascii="Book Antiqua" w:hAnsi="Book Antiqua"/>
          <w:noProof/>
          <w:szCs w:val="24"/>
          <w:lang w:eastAsia="en-US"/>
        </w:rPr>
        <w:lastRenderedPageBreak/>
        <w:drawing>
          <wp:inline distT="0" distB="0" distL="0" distR="0" wp14:anchorId="367D653E" wp14:editId="03A1C508">
            <wp:extent cx="5274310" cy="39566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685"/>
                    </a:xfrm>
                    <a:prstGeom prst="rect">
                      <a:avLst/>
                    </a:prstGeom>
                  </pic:spPr>
                </pic:pic>
              </a:graphicData>
            </a:graphic>
          </wp:inline>
        </w:drawing>
      </w:r>
    </w:p>
    <w:p w:rsidR="00190E26" w:rsidRPr="009919E6" w:rsidRDefault="00836CA5" w:rsidP="00D3155E">
      <w:pPr>
        <w:spacing w:line="360" w:lineRule="auto"/>
        <w:rPr>
          <w:rFonts w:ascii="Book Antiqua" w:hAnsi="Book Antiqua"/>
          <w:b/>
          <w:szCs w:val="24"/>
        </w:rPr>
      </w:pPr>
      <w:r w:rsidRPr="009919E6">
        <w:rPr>
          <w:rFonts w:ascii="Book Antiqua" w:hAnsi="Book Antiqua"/>
          <w:b/>
          <w:szCs w:val="24"/>
        </w:rPr>
        <w:t xml:space="preserve">Figure 1 </w:t>
      </w:r>
      <w:r w:rsidR="009919E6" w:rsidRPr="009919E6">
        <w:rPr>
          <w:rFonts w:ascii="Book Antiqua" w:hAnsi="Book Antiqua"/>
          <w:b/>
          <w:szCs w:val="24"/>
        </w:rPr>
        <w:t xml:space="preserve">Electroencephalogram </w:t>
      </w:r>
      <w:r w:rsidR="002D358C" w:rsidRPr="009919E6">
        <w:rPr>
          <w:rFonts w:ascii="Book Antiqua" w:hAnsi="Book Antiqua"/>
          <w:b/>
          <w:szCs w:val="24"/>
        </w:rPr>
        <w:t xml:space="preserve">monitoring revealed </w:t>
      </w:r>
      <w:r w:rsidRPr="009919E6">
        <w:rPr>
          <w:rFonts w:ascii="Book Antiqua" w:hAnsi="Book Antiqua"/>
          <w:b/>
          <w:szCs w:val="24"/>
        </w:rPr>
        <w:t>low amplitude slow wave</w:t>
      </w:r>
      <w:r w:rsidR="002D358C" w:rsidRPr="009919E6">
        <w:rPr>
          <w:rFonts w:ascii="Book Antiqua" w:hAnsi="Book Antiqua"/>
          <w:b/>
          <w:szCs w:val="24"/>
        </w:rPr>
        <w:t xml:space="preserve"> almost universally.</w:t>
      </w:r>
    </w:p>
    <w:p w:rsidR="009919E6" w:rsidRDefault="009919E6">
      <w:pPr>
        <w:widowControl/>
        <w:jc w:val="left"/>
        <w:rPr>
          <w:rFonts w:ascii="Book Antiqua" w:hAnsi="Book Antiqua"/>
          <w:szCs w:val="24"/>
        </w:rPr>
      </w:pPr>
      <w:r>
        <w:rPr>
          <w:rFonts w:ascii="Book Antiqua" w:hAnsi="Book Antiqua"/>
          <w:szCs w:val="24"/>
        </w:rPr>
        <w:br w:type="page"/>
      </w:r>
    </w:p>
    <w:p w:rsidR="00190E26" w:rsidRPr="001E5E2E" w:rsidRDefault="00190E26" w:rsidP="00D3155E">
      <w:pPr>
        <w:spacing w:line="360" w:lineRule="auto"/>
        <w:rPr>
          <w:rFonts w:ascii="Book Antiqua" w:hAnsi="Book Antiqua"/>
          <w:szCs w:val="24"/>
        </w:rPr>
      </w:pPr>
    </w:p>
    <w:tbl>
      <w:tblPr>
        <w:tblStyle w:val="TableGrid"/>
        <w:tblW w:w="949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546"/>
      </w:tblGrid>
      <w:tr w:rsidR="004517EB" w:rsidRPr="001E5E2E" w:rsidTr="00F7196C">
        <w:tc>
          <w:tcPr>
            <w:tcW w:w="5446" w:type="dxa"/>
          </w:tcPr>
          <w:p w:rsidR="00F7196C" w:rsidRPr="001E5E2E" w:rsidRDefault="00F7196C" w:rsidP="00D3155E">
            <w:pPr>
              <w:spacing w:line="360" w:lineRule="auto"/>
              <w:rPr>
                <w:rFonts w:ascii="Book Antiqua" w:hAnsi="Book Antiqua"/>
                <w:szCs w:val="24"/>
              </w:rPr>
            </w:pPr>
            <w:r w:rsidRPr="001E5E2E">
              <w:rPr>
                <w:rFonts w:ascii="Book Antiqua" w:hAnsi="Book Antiqua"/>
                <w:noProof/>
                <w:szCs w:val="24"/>
                <w:lang w:eastAsia="en-US"/>
              </w:rPr>
              <w:drawing>
                <wp:inline distT="0" distB="0" distL="0" distR="0" wp14:anchorId="70107EA6" wp14:editId="43D78FBB">
                  <wp:extent cx="3054350" cy="24511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头部1.bmp"/>
                          <pic:cNvPicPr/>
                        </pic:nvPicPr>
                        <pic:blipFill>
                          <a:blip r:embed="rId10">
                            <a:extLst>
                              <a:ext uri="{28A0092B-C50C-407E-A947-70E740481C1C}">
                                <a14:useLocalDpi xmlns:a14="http://schemas.microsoft.com/office/drawing/2010/main" val="0"/>
                              </a:ext>
                            </a:extLst>
                          </a:blip>
                          <a:stretch>
                            <a:fillRect/>
                          </a:stretch>
                        </pic:blipFill>
                        <pic:spPr>
                          <a:xfrm>
                            <a:off x="0" y="0"/>
                            <a:ext cx="3058853" cy="2454714"/>
                          </a:xfrm>
                          <a:prstGeom prst="rect">
                            <a:avLst/>
                          </a:prstGeom>
                        </pic:spPr>
                      </pic:pic>
                    </a:graphicData>
                  </a:graphic>
                </wp:inline>
              </w:drawing>
            </w:r>
          </w:p>
        </w:tc>
        <w:tc>
          <w:tcPr>
            <w:tcW w:w="4052" w:type="dxa"/>
          </w:tcPr>
          <w:p w:rsidR="00F7196C" w:rsidRPr="001E5E2E" w:rsidRDefault="00F7196C" w:rsidP="00D3155E">
            <w:pPr>
              <w:spacing w:line="360" w:lineRule="auto"/>
              <w:rPr>
                <w:rFonts w:ascii="Book Antiqua" w:hAnsi="Book Antiqua"/>
                <w:szCs w:val="24"/>
              </w:rPr>
            </w:pPr>
            <w:r w:rsidRPr="001E5E2E">
              <w:rPr>
                <w:rFonts w:ascii="Book Antiqua" w:hAnsi="Book Antiqua"/>
                <w:noProof/>
                <w:szCs w:val="24"/>
                <w:lang w:eastAsia="en-US"/>
              </w:rPr>
              <w:drawing>
                <wp:inline distT="0" distB="0" distL="0" distR="0" wp14:anchorId="3FB1C24A" wp14:editId="2177640E">
                  <wp:extent cx="2749550" cy="2432049"/>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侧面.bmp"/>
                          <pic:cNvPicPr/>
                        </pic:nvPicPr>
                        <pic:blipFill>
                          <a:blip r:embed="rId11">
                            <a:extLst>
                              <a:ext uri="{28A0092B-C50C-407E-A947-70E740481C1C}">
                                <a14:useLocalDpi xmlns:a14="http://schemas.microsoft.com/office/drawing/2010/main" val="0"/>
                              </a:ext>
                            </a:extLst>
                          </a:blip>
                          <a:stretch>
                            <a:fillRect/>
                          </a:stretch>
                        </pic:blipFill>
                        <pic:spPr>
                          <a:xfrm>
                            <a:off x="0" y="0"/>
                            <a:ext cx="2751243" cy="2433547"/>
                          </a:xfrm>
                          <a:prstGeom prst="rect">
                            <a:avLst/>
                          </a:prstGeom>
                        </pic:spPr>
                      </pic:pic>
                    </a:graphicData>
                  </a:graphic>
                </wp:inline>
              </w:drawing>
            </w:r>
          </w:p>
        </w:tc>
      </w:tr>
    </w:tbl>
    <w:p w:rsidR="002D358C" w:rsidRPr="001E5E2E" w:rsidRDefault="002D358C" w:rsidP="00D3155E">
      <w:pPr>
        <w:spacing w:line="360" w:lineRule="auto"/>
        <w:rPr>
          <w:rFonts w:ascii="Book Antiqua" w:hAnsi="Book Antiqua"/>
          <w:szCs w:val="24"/>
        </w:rPr>
      </w:pPr>
      <w:r w:rsidRPr="001E5E2E">
        <w:rPr>
          <w:rFonts w:ascii="Book Antiqua" w:hAnsi="Book Antiqua"/>
          <w:b/>
          <w:szCs w:val="24"/>
        </w:rPr>
        <w:t>A</w:t>
      </w:r>
      <w:r w:rsidR="001E5E2E">
        <w:rPr>
          <w:rFonts w:ascii="Book Antiqua" w:hAnsi="Book Antiqua"/>
          <w:b/>
          <w:szCs w:val="24"/>
        </w:rPr>
        <w:t xml:space="preserve"> </w:t>
      </w:r>
      <w:r w:rsidR="009919E6">
        <w:rPr>
          <w:rFonts w:ascii="Book Antiqua" w:hAnsi="Book Antiqua" w:hint="eastAsia"/>
          <w:b/>
          <w:szCs w:val="24"/>
        </w:rPr>
        <w:t xml:space="preserve">                                   </w:t>
      </w:r>
      <w:r w:rsidRPr="001E5E2E">
        <w:rPr>
          <w:rFonts w:ascii="Book Antiqua" w:hAnsi="Book Antiqua"/>
          <w:b/>
          <w:szCs w:val="24"/>
        </w:rPr>
        <w:t>B</w:t>
      </w:r>
    </w:p>
    <w:p w:rsidR="009919E6" w:rsidRDefault="00D41BE4" w:rsidP="00D3155E">
      <w:pPr>
        <w:spacing w:line="360" w:lineRule="auto"/>
        <w:rPr>
          <w:rFonts w:ascii="Book Antiqua" w:hAnsi="Book Antiqua"/>
          <w:b/>
          <w:szCs w:val="24"/>
        </w:rPr>
      </w:pPr>
      <w:r w:rsidRPr="009919E6">
        <w:rPr>
          <w:rFonts w:ascii="Book Antiqua" w:hAnsi="Book Antiqua"/>
          <w:b/>
          <w:szCs w:val="24"/>
        </w:rPr>
        <w:t>Figure 2</w:t>
      </w:r>
      <w:r w:rsidR="00F7196C" w:rsidRPr="009919E6">
        <w:rPr>
          <w:rFonts w:ascii="Book Antiqua" w:hAnsi="Book Antiqua"/>
          <w:b/>
          <w:szCs w:val="24"/>
        </w:rPr>
        <w:t xml:space="preserve"> </w:t>
      </w:r>
      <w:r w:rsidR="002D358C" w:rsidRPr="009919E6">
        <w:rPr>
          <w:rFonts w:ascii="Book Antiqua" w:hAnsi="Book Antiqua"/>
          <w:b/>
          <w:szCs w:val="24"/>
        </w:rPr>
        <w:t xml:space="preserve">Transverse (A) and sagittal (B) views </w:t>
      </w:r>
      <w:r w:rsidRPr="009919E6">
        <w:rPr>
          <w:rFonts w:ascii="Book Antiqua" w:hAnsi="Book Antiqua"/>
          <w:b/>
          <w:szCs w:val="24"/>
        </w:rPr>
        <w:t>of magnetic resonance imaging was normal on admission.</w:t>
      </w:r>
    </w:p>
    <w:p w:rsidR="009919E6" w:rsidRDefault="009919E6">
      <w:pPr>
        <w:widowControl/>
        <w:jc w:val="left"/>
        <w:rPr>
          <w:rFonts w:ascii="Book Antiqua" w:hAnsi="Book Antiqua"/>
          <w:b/>
          <w:szCs w:val="24"/>
        </w:rPr>
      </w:pPr>
      <w:r>
        <w:rPr>
          <w:rFonts w:ascii="Book Antiqua" w:hAnsi="Book Antiqua"/>
          <w:b/>
          <w:szCs w:val="24"/>
        </w:rPr>
        <w:br w:type="page"/>
      </w:r>
    </w:p>
    <w:p w:rsidR="002D358C" w:rsidRPr="009919E6" w:rsidRDefault="002D358C" w:rsidP="00D3155E">
      <w:pPr>
        <w:spacing w:line="360" w:lineRule="auto"/>
        <w:rPr>
          <w:rFonts w:ascii="Book Antiqua" w:hAnsi="Book Antiqua"/>
          <w:b/>
          <w:szCs w:val="24"/>
        </w:rPr>
      </w:pPr>
    </w:p>
    <w:p w:rsidR="00832FE7" w:rsidRPr="001E5E2E" w:rsidRDefault="00832FE7" w:rsidP="00D3155E">
      <w:pPr>
        <w:spacing w:line="360" w:lineRule="auto"/>
        <w:rPr>
          <w:rFonts w:ascii="Book Antiqua" w:hAnsi="Book Antiqua"/>
          <w:szCs w:val="24"/>
        </w:rPr>
      </w:pPr>
      <w:r w:rsidRPr="001E5E2E">
        <w:rPr>
          <w:rFonts w:ascii="Book Antiqua" w:hAnsi="Book Antiqua"/>
          <w:noProof/>
          <w:szCs w:val="24"/>
          <w:lang w:eastAsia="en-US"/>
        </w:rPr>
        <w:drawing>
          <wp:inline distT="0" distB="0" distL="0" distR="0" wp14:anchorId="3365EFD0" wp14:editId="68ADC478">
            <wp:extent cx="5274310" cy="3958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肺部.bmp"/>
                    <pic:cNvPicPr/>
                  </pic:nvPicPr>
                  <pic:blipFill>
                    <a:blip r:embed="rId12">
                      <a:extLst>
                        <a:ext uri="{28A0092B-C50C-407E-A947-70E740481C1C}">
                          <a14:useLocalDpi xmlns:a14="http://schemas.microsoft.com/office/drawing/2010/main" val="0"/>
                        </a:ext>
                      </a:extLst>
                    </a:blip>
                    <a:stretch>
                      <a:fillRect/>
                    </a:stretch>
                  </pic:blipFill>
                  <pic:spPr>
                    <a:xfrm>
                      <a:off x="0" y="0"/>
                      <a:ext cx="5274310" cy="3958590"/>
                    </a:xfrm>
                    <a:prstGeom prst="rect">
                      <a:avLst/>
                    </a:prstGeom>
                  </pic:spPr>
                </pic:pic>
              </a:graphicData>
            </a:graphic>
          </wp:inline>
        </w:drawing>
      </w:r>
    </w:p>
    <w:p w:rsidR="00832FE7" w:rsidRPr="009919E6" w:rsidRDefault="00832FE7" w:rsidP="00D3155E">
      <w:pPr>
        <w:spacing w:line="360" w:lineRule="auto"/>
        <w:rPr>
          <w:rFonts w:ascii="Book Antiqua" w:hAnsi="Book Antiqua"/>
          <w:b/>
          <w:szCs w:val="24"/>
        </w:rPr>
      </w:pPr>
      <w:r w:rsidRPr="009919E6">
        <w:rPr>
          <w:rFonts w:ascii="Book Antiqua" w:hAnsi="Book Antiqua"/>
          <w:b/>
          <w:szCs w:val="24"/>
        </w:rPr>
        <w:t>Figure 3 Computerized tomography in the chest revealed acute lung inflammation</w:t>
      </w:r>
      <w:r w:rsidR="009919E6" w:rsidRPr="009919E6">
        <w:rPr>
          <w:rFonts w:ascii="Book Antiqua" w:hAnsi="Book Antiqua" w:hint="eastAsia"/>
          <w:b/>
          <w:szCs w:val="24"/>
        </w:rPr>
        <w:t>.</w:t>
      </w:r>
    </w:p>
    <w:p w:rsidR="009919E6" w:rsidRPr="009919E6" w:rsidRDefault="009919E6">
      <w:pPr>
        <w:spacing w:line="360" w:lineRule="auto"/>
        <w:rPr>
          <w:rFonts w:ascii="Book Antiqua" w:hAnsi="Book Antiqua"/>
          <w:b/>
          <w:szCs w:val="24"/>
        </w:rPr>
      </w:pPr>
    </w:p>
    <w:sectPr w:rsidR="009919E6" w:rsidRPr="009919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AB8" w:rsidRDefault="001E6AB8" w:rsidP="007E6BA3">
      <w:r>
        <w:separator/>
      </w:r>
    </w:p>
  </w:endnote>
  <w:endnote w:type="continuationSeparator" w:id="0">
    <w:p w:rsidR="001E6AB8" w:rsidRDefault="001E6AB8" w:rsidP="007E6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微软雅黑">
    <w:altName w:val="Arial Unicode MS"/>
    <w:charset w:val="86"/>
    <w:family w:val="swiss"/>
    <w:pitch w:val="variable"/>
    <w:sig w:usb0="80000287" w:usb1="280F3C52" w:usb2="00000016" w:usb3="00000000" w:csb0="0004001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华文细黑">
    <w:altName w:val="Arial Unicode MS"/>
    <w:charset w:val="86"/>
    <w:family w:val="auto"/>
    <w:pitch w:val="variable"/>
    <w:sig w:usb0="00000287" w:usb1="080F0000" w:usb2="00000010" w:usb3="00000000" w:csb0="0004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ItalicMT">
    <w:altName w:val="hakuyoxingshu7000"/>
    <w:charset w:val="00"/>
    <w:family w:val="roman"/>
    <w:pitch w:val="default"/>
    <w:sig w:usb0="00000000" w:usb1="00000000" w:usb2="00000010" w:usb3="00000000" w:csb0="0004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ato-Regular">
    <w:altName w:val="Arial Unicode MS"/>
    <w:panose1 w:val="00000000000000000000"/>
    <w:charset w:val="86"/>
    <w:family w:val="auto"/>
    <w:notTrueType/>
    <w:pitch w:val="default"/>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AB8" w:rsidRDefault="001E6AB8" w:rsidP="007E6BA3">
      <w:r>
        <w:separator/>
      </w:r>
    </w:p>
  </w:footnote>
  <w:footnote w:type="continuationSeparator" w:id="0">
    <w:p w:rsidR="001E6AB8" w:rsidRDefault="001E6AB8" w:rsidP="007E6B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4C8"/>
    <w:rsid w:val="00022C2F"/>
    <w:rsid w:val="00035072"/>
    <w:rsid w:val="000A6E19"/>
    <w:rsid w:val="000C78A6"/>
    <w:rsid w:val="000D3D29"/>
    <w:rsid w:val="001325BD"/>
    <w:rsid w:val="00190E26"/>
    <w:rsid w:val="001B6AA8"/>
    <w:rsid w:val="001E5E2E"/>
    <w:rsid w:val="001E6AB8"/>
    <w:rsid w:val="001F7330"/>
    <w:rsid w:val="00254E3B"/>
    <w:rsid w:val="002D012E"/>
    <w:rsid w:val="002D358C"/>
    <w:rsid w:val="002E7CC1"/>
    <w:rsid w:val="00310C8C"/>
    <w:rsid w:val="00360564"/>
    <w:rsid w:val="00372A38"/>
    <w:rsid w:val="003E1437"/>
    <w:rsid w:val="004517EB"/>
    <w:rsid w:val="00470B68"/>
    <w:rsid w:val="004A46EA"/>
    <w:rsid w:val="004C0796"/>
    <w:rsid w:val="004C7544"/>
    <w:rsid w:val="00556B63"/>
    <w:rsid w:val="00563050"/>
    <w:rsid w:val="00576439"/>
    <w:rsid w:val="00577000"/>
    <w:rsid w:val="00587328"/>
    <w:rsid w:val="005A3939"/>
    <w:rsid w:val="005C58F8"/>
    <w:rsid w:val="005C7D41"/>
    <w:rsid w:val="005D52E5"/>
    <w:rsid w:val="005D5D03"/>
    <w:rsid w:val="005D7CD7"/>
    <w:rsid w:val="00642559"/>
    <w:rsid w:val="006C45DF"/>
    <w:rsid w:val="00762621"/>
    <w:rsid w:val="00790E54"/>
    <w:rsid w:val="007C6D84"/>
    <w:rsid w:val="007E6BA3"/>
    <w:rsid w:val="008243D0"/>
    <w:rsid w:val="00832FE7"/>
    <w:rsid w:val="00833B2E"/>
    <w:rsid w:val="00836CA5"/>
    <w:rsid w:val="0086466B"/>
    <w:rsid w:val="008C3C55"/>
    <w:rsid w:val="008C49CB"/>
    <w:rsid w:val="008D1101"/>
    <w:rsid w:val="008E6E0F"/>
    <w:rsid w:val="009373D2"/>
    <w:rsid w:val="009919E6"/>
    <w:rsid w:val="009977EE"/>
    <w:rsid w:val="009D5F8B"/>
    <w:rsid w:val="00A35F73"/>
    <w:rsid w:val="00A40083"/>
    <w:rsid w:val="00A423FA"/>
    <w:rsid w:val="00A514CB"/>
    <w:rsid w:val="00A56859"/>
    <w:rsid w:val="00A65CB4"/>
    <w:rsid w:val="00A84312"/>
    <w:rsid w:val="00AB7A1B"/>
    <w:rsid w:val="00B50C40"/>
    <w:rsid w:val="00B71604"/>
    <w:rsid w:val="00B77FD4"/>
    <w:rsid w:val="00BD57DC"/>
    <w:rsid w:val="00C446B9"/>
    <w:rsid w:val="00C53D60"/>
    <w:rsid w:val="00C71A39"/>
    <w:rsid w:val="00CC0067"/>
    <w:rsid w:val="00CC576D"/>
    <w:rsid w:val="00CC6933"/>
    <w:rsid w:val="00CD10A2"/>
    <w:rsid w:val="00D12246"/>
    <w:rsid w:val="00D3155E"/>
    <w:rsid w:val="00D35298"/>
    <w:rsid w:val="00D41BE4"/>
    <w:rsid w:val="00D423B7"/>
    <w:rsid w:val="00D47FE8"/>
    <w:rsid w:val="00D50A5D"/>
    <w:rsid w:val="00D806FB"/>
    <w:rsid w:val="00D9502E"/>
    <w:rsid w:val="00D95988"/>
    <w:rsid w:val="00DA011A"/>
    <w:rsid w:val="00DA44EB"/>
    <w:rsid w:val="00DC04C8"/>
    <w:rsid w:val="00DC3827"/>
    <w:rsid w:val="00DF31D5"/>
    <w:rsid w:val="00E73117"/>
    <w:rsid w:val="00EA2E7C"/>
    <w:rsid w:val="00EE213E"/>
    <w:rsid w:val="00EE5C8D"/>
    <w:rsid w:val="00F42F47"/>
    <w:rsid w:val="00F7196C"/>
    <w:rsid w:val="00F839D1"/>
    <w:rsid w:val="00FC3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4C8"/>
    <w:pPr>
      <w:widowControl w:val="0"/>
      <w:jc w:val="both"/>
    </w:pPr>
    <w:rPr>
      <w:rFonts w:ascii="Tahoma" w:eastAsia="微软雅黑" w:hAnsi="Tahoma" w:cs="Times New Roman"/>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DC04C8"/>
    <w:rPr>
      <w:sz w:val="21"/>
      <w:szCs w:val="21"/>
    </w:rPr>
  </w:style>
  <w:style w:type="paragraph" w:styleId="CommentText">
    <w:name w:val="annotation text"/>
    <w:basedOn w:val="Normal"/>
    <w:link w:val="CommentTextChar"/>
    <w:semiHidden/>
    <w:rsid w:val="00DC04C8"/>
    <w:pPr>
      <w:jc w:val="left"/>
    </w:pPr>
    <w:rPr>
      <w:rFonts w:ascii="Times New Roman" w:eastAsia="宋体" w:hAnsi="Times New Roman"/>
      <w:kern w:val="2"/>
      <w:sz w:val="21"/>
      <w:szCs w:val="21"/>
    </w:rPr>
  </w:style>
  <w:style w:type="character" w:customStyle="1" w:styleId="CommentTextChar">
    <w:name w:val="Comment Text Char"/>
    <w:basedOn w:val="DefaultParagraphFont"/>
    <w:link w:val="CommentText"/>
    <w:semiHidden/>
    <w:rsid w:val="00DC04C8"/>
    <w:rPr>
      <w:rFonts w:ascii="Times New Roman" w:eastAsia="宋体" w:hAnsi="Times New Roman" w:cs="Times New Roman"/>
      <w:szCs w:val="21"/>
    </w:rPr>
  </w:style>
  <w:style w:type="paragraph" w:styleId="BalloonText">
    <w:name w:val="Balloon Text"/>
    <w:basedOn w:val="Normal"/>
    <w:link w:val="BalloonTextChar"/>
    <w:uiPriority w:val="99"/>
    <w:semiHidden/>
    <w:unhideWhenUsed/>
    <w:rsid w:val="00DC04C8"/>
    <w:rPr>
      <w:sz w:val="18"/>
      <w:szCs w:val="18"/>
    </w:rPr>
  </w:style>
  <w:style w:type="character" w:customStyle="1" w:styleId="BalloonTextChar">
    <w:name w:val="Balloon Text Char"/>
    <w:basedOn w:val="DefaultParagraphFont"/>
    <w:link w:val="BalloonText"/>
    <w:uiPriority w:val="99"/>
    <w:semiHidden/>
    <w:rsid w:val="00DC04C8"/>
    <w:rPr>
      <w:rFonts w:ascii="Tahoma" w:eastAsia="微软雅黑" w:hAnsi="Tahoma" w:cs="Times New Roman"/>
      <w:kern w:val="0"/>
      <w:sz w:val="18"/>
      <w:szCs w:val="18"/>
    </w:rPr>
  </w:style>
  <w:style w:type="character" w:styleId="Hyperlink">
    <w:name w:val="Hyperlink"/>
    <w:basedOn w:val="DefaultParagraphFont"/>
    <w:uiPriority w:val="99"/>
    <w:rsid w:val="00035072"/>
    <w:rPr>
      <w:color w:val="0000FF"/>
      <w:u w:val="single"/>
    </w:rPr>
  </w:style>
  <w:style w:type="paragraph" w:customStyle="1" w:styleId="EndNoteBibliography">
    <w:name w:val="EndNote Bibliography"/>
    <w:basedOn w:val="Normal"/>
    <w:link w:val="EndNoteBibliographyChar"/>
    <w:rsid w:val="005D52E5"/>
    <w:pPr>
      <w:jc w:val="left"/>
    </w:pPr>
    <w:rPr>
      <w:rFonts w:cs="Tahoma"/>
      <w:noProof/>
    </w:rPr>
  </w:style>
  <w:style w:type="character" w:customStyle="1" w:styleId="EndNoteBibliographyChar">
    <w:name w:val="EndNote Bibliography Char"/>
    <w:basedOn w:val="DefaultParagraphFont"/>
    <w:link w:val="EndNoteBibliography"/>
    <w:rsid w:val="005D52E5"/>
    <w:rPr>
      <w:rFonts w:ascii="Tahoma" w:eastAsia="微软雅黑" w:hAnsi="Tahoma" w:cs="Tahoma"/>
      <w:noProof/>
      <w:kern w:val="0"/>
      <w:sz w:val="24"/>
    </w:rPr>
  </w:style>
  <w:style w:type="paragraph" w:styleId="Header">
    <w:name w:val="header"/>
    <w:basedOn w:val="Normal"/>
    <w:link w:val="HeaderChar"/>
    <w:uiPriority w:val="99"/>
    <w:unhideWhenUsed/>
    <w:rsid w:val="007E6BA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E6BA3"/>
    <w:rPr>
      <w:rFonts w:ascii="Tahoma" w:eastAsia="微软雅黑" w:hAnsi="Tahoma" w:cs="Times New Roman"/>
      <w:kern w:val="0"/>
      <w:sz w:val="18"/>
      <w:szCs w:val="18"/>
    </w:rPr>
  </w:style>
  <w:style w:type="paragraph" w:styleId="Footer">
    <w:name w:val="footer"/>
    <w:basedOn w:val="Normal"/>
    <w:link w:val="FooterChar"/>
    <w:uiPriority w:val="99"/>
    <w:unhideWhenUsed/>
    <w:rsid w:val="007E6BA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E6BA3"/>
    <w:rPr>
      <w:rFonts w:ascii="Tahoma" w:eastAsia="微软雅黑" w:hAnsi="Tahoma" w:cs="Times New Roman"/>
      <w:kern w:val="0"/>
      <w:sz w:val="18"/>
      <w:szCs w:val="18"/>
    </w:rPr>
  </w:style>
  <w:style w:type="table" w:styleId="TableGrid">
    <w:name w:val="Table Grid"/>
    <w:basedOn w:val="TableNormal"/>
    <w:uiPriority w:val="59"/>
    <w:rsid w:val="00F71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7196C"/>
    <w:rPr>
      <w:i/>
      <w:iCs/>
    </w:rPr>
  </w:style>
  <w:style w:type="paragraph" w:styleId="PlainText">
    <w:name w:val="Plain Text"/>
    <w:basedOn w:val="Normal"/>
    <w:link w:val="PlainTextChar"/>
    <w:rsid w:val="00A35F73"/>
    <w:rPr>
      <w:rFonts w:ascii="宋体" w:eastAsia="宋体" w:hAnsi="Courier New" w:cs="Courier New"/>
      <w:kern w:val="2"/>
      <w:sz w:val="21"/>
      <w:szCs w:val="21"/>
    </w:rPr>
  </w:style>
  <w:style w:type="character" w:customStyle="1" w:styleId="PlainTextChar">
    <w:name w:val="Plain Text Char"/>
    <w:basedOn w:val="DefaultParagraphFont"/>
    <w:link w:val="PlainText"/>
    <w:rsid w:val="00A35F73"/>
    <w:rPr>
      <w:rFonts w:ascii="宋体" w:eastAsia="宋体" w:hAnsi="Courier New" w:cs="Courier New"/>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4C8"/>
    <w:pPr>
      <w:widowControl w:val="0"/>
      <w:jc w:val="both"/>
    </w:pPr>
    <w:rPr>
      <w:rFonts w:ascii="Tahoma" w:eastAsia="微软雅黑" w:hAnsi="Tahoma" w:cs="Times New Roman"/>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DC04C8"/>
    <w:rPr>
      <w:sz w:val="21"/>
      <w:szCs w:val="21"/>
    </w:rPr>
  </w:style>
  <w:style w:type="paragraph" w:styleId="CommentText">
    <w:name w:val="annotation text"/>
    <w:basedOn w:val="Normal"/>
    <w:link w:val="CommentTextChar"/>
    <w:semiHidden/>
    <w:rsid w:val="00DC04C8"/>
    <w:pPr>
      <w:jc w:val="left"/>
    </w:pPr>
    <w:rPr>
      <w:rFonts w:ascii="Times New Roman" w:eastAsia="宋体" w:hAnsi="Times New Roman"/>
      <w:kern w:val="2"/>
      <w:sz w:val="21"/>
      <w:szCs w:val="21"/>
    </w:rPr>
  </w:style>
  <w:style w:type="character" w:customStyle="1" w:styleId="CommentTextChar">
    <w:name w:val="Comment Text Char"/>
    <w:basedOn w:val="DefaultParagraphFont"/>
    <w:link w:val="CommentText"/>
    <w:semiHidden/>
    <w:rsid w:val="00DC04C8"/>
    <w:rPr>
      <w:rFonts w:ascii="Times New Roman" w:eastAsia="宋体" w:hAnsi="Times New Roman" w:cs="Times New Roman"/>
      <w:szCs w:val="21"/>
    </w:rPr>
  </w:style>
  <w:style w:type="paragraph" w:styleId="BalloonText">
    <w:name w:val="Balloon Text"/>
    <w:basedOn w:val="Normal"/>
    <w:link w:val="BalloonTextChar"/>
    <w:uiPriority w:val="99"/>
    <w:semiHidden/>
    <w:unhideWhenUsed/>
    <w:rsid w:val="00DC04C8"/>
    <w:rPr>
      <w:sz w:val="18"/>
      <w:szCs w:val="18"/>
    </w:rPr>
  </w:style>
  <w:style w:type="character" w:customStyle="1" w:styleId="BalloonTextChar">
    <w:name w:val="Balloon Text Char"/>
    <w:basedOn w:val="DefaultParagraphFont"/>
    <w:link w:val="BalloonText"/>
    <w:uiPriority w:val="99"/>
    <w:semiHidden/>
    <w:rsid w:val="00DC04C8"/>
    <w:rPr>
      <w:rFonts w:ascii="Tahoma" w:eastAsia="微软雅黑" w:hAnsi="Tahoma" w:cs="Times New Roman"/>
      <w:kern w:val="0"/>
      <w:sz w:val="18"/>
      <w:szCs w:val="18"/>
    </w:rPr>
  </w:style>
  <w:style w:type="character" w:styleId="Hyperlink">
    <w:name w:val="Hyperlink"/>
    <w:basedOn w:val="DefaultParagraphFont"/>
    <w:uiPriority w:val="99"/>
    <w:rsid w:val="00035072"/>
    <w:rPr>
      <w:color w:val="0000FF"/>
      <w:u w:val="single"/>
    </w:rPr>
  </w:style>
  <w:style w:type="paragraph" w:customStyle="1" w:styleId="EndNoteBibliography">
    <w:name w:val="EndNote Bibliography"/>
    <w:basedOn w:val="Normal"/>
    <w:link w:val="EndNoteBibliographyChar"/>
    <w:rsid w:val="005D52E5"/>
    <w:pPr>
      <w:jc w:val="left"/>
    </w:pPr>
    <w:rPr>
      <w:rFonts w:cs="Tahoma"/>
      <w:noProof/>
    </w:rPr>
  </w:style>
  <w:style w:type="character" w:customStyle="1" w:styleId="EndNoteBibliographyChar">
    <w:name w:val="EndNote Bibliography Char"/>
    <w:basedOn w:val="DefaultParagraphFont"/>
    <w:link w:val="EndNoteBibliography"/>
    <w:rsid w:val="005D52E5"/>
    <w:rPr>
      <w:rFonts w:ascii="Tahoma" w:eastAsia="微软雅黑" w:hAnsi="Tahoma" w:cs="Tahoma"/>
      <w:noProof/>
      <w:kern w:val="0"/>
      <w:sz w:val="24"/>
    </w:rPr>
  </w:style>
  <w:style w:type="paragraph" w:styleId="Header">
    <w:name w:val="header"/>
    <w:basedOn w:val="Normal"/>
    <w:link w:val="HeaderChar"/>
    <w:uiPriority w:val="99"/>
    <w:unhideWhenUsed/>
    <w:rsid w:val="007E6BA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E6BA3"/>
    <w:rPr>
      <w:rFonts w:ascii="Tahoma" w:eastAsia="微软雅黑" w:hAnsi="Tahoma" w:cs="Times New Roman"/>
      <w:kern w:val="0"/>
      <w:sz w:val="18"/>
      <w:szCs w:val="18"/>
    </w:rPr>
  </w:style>
  <w:style w:type="paragraph" w:styleId="Footer">
    <w:name w:val="footer"/>
    <w:basedOn w:val="Normal"/>
    <w:link w:val="FooterChar"/>
    <w:uiPriority w:val="99"/>
    <w:unhideWhenUsed/>
    <w:rsid w:val="007E6BA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E6BA3"/>
    <w:rPr>
      <w:rFonts w:ascii="Tahoma" w:eastAsia="微软雅黑" w:hAnsi="Tahoma" w:cs="Times New Roman"/>
      <w:kern w:val="0"/>
      <w:sz w:val="18"/>
      <w:szCs w:val="18"/>
    </w:rPr>
  </w:style>
  <w:style w:type="table" w:styleId="TableGrid">
    <w:name w:val="Table Grid"/>
    <w:basedOn w:val="TableNormal"/>
    <w:uiPriority w:val="59"/>
    <w:rsid w:val="00F71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7196C"/>
    <w:rPr>
      <w:i/>
      <w:iCs/>
    </w:rPr>
  </w:style>
  <w:style w:type="paragraph" w:styleId="PlainText">
    <w:name w:val="Plain Text"/>
    <w:basedOn w:val="Normal"/>
    <w:link w:val="PlainTextChar"/>
    <w:rsid w:val="00A35F73"/>
    <w:rPr>
      <w:rFonts w:ascii="宋体" w:eastAsia="宋体" w:hAnsi="Courier New" w:cs="Courier New"/>
      <w:kern w:val="2"/>
      <w:sz w:val="21"/>
      <w:szCs w:val="21"/>
    </w:rPr>
  </w:style>
  <w:style w:type="character" w:customStyle="1" w:styleId="PlainTextChar">
    <w:name w:val="Plain Text Char"/>
    <w:basedOn w:val="DefaultParagraphFont"/>
    <w:link w:val="PlainText"/>
    <w:rsid w:val="00A35F73"/>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596301">
      <w:bodyDiv w:val="1"/>
      <w:marLeft w:val="0"/>
      <w:marRight w:val="0"/>
      <w:marTop w:val="0"/>
      <w:marBottom w:val="0"/>
      <w:divBdr>
        <w:top w:val="none" w:sz="0" w:space="0" w:color="auto"/>
        <w:left w:val="none" w:sz="0" w:space="0" w:color="auto"/>
        <w:bottom w:val="none" w:sz="0" w:space="0" w:color="auto"/>
        <w:right w:val="none" w:sz="0" w:space="0" w:color="auto"/>
      </w:divBdr>
      <w:divsChild>
        <w:div w:id="1654986053">
          <w:marLeft w:val="0"/>
          <w:marRight w:val="0"/>
          <w:marTop w:val="0"/>
          <w:marBottom w:val="0"/>
          <w:divBdr>
            <w:top w:val="none" w:sz="0" w:space="0" w:color="auto"/>
            <w:left w:val="none" w:sz="0" w:space="0" w:color="auto"/>
            <w:bottom w:val="none" w:sz="0" w:space="0" w:color="auto"/>
            <w:right w:val="none" w:sz="0" w:space="0" w:color="auto"/>
          </w:divBdr>
        </w:div>
        <w:div w:id="243422272">
          <w:marLeft w:val="0"/>
          <w:marRight w:val="0"/>
          <w:marTop w:val="0"/>
          <w:marBottom w:val="0"/>
          <w:divBdr>
            <w:top w:val="none" w:sz="0" w:space="0" w:color="auto"/>
            <w:left w:val="none" w:sz="0" w:space="0" w:color="auto"/>
            <w:bottom w:val="none" w:sz="0" w:space="0" w:color="auto"/>
            <w:right w:val="none" w:sz="0" w:space="0" w:color="auto"/>
          </w:divBdr>
        </w:div>
        <w:div w:id="1145197718">
          <w:marLeft w:val="0"/>
          <w:marRight w:val="0"/>
          <w:marTop w:val="0"/>
          <w:marBottom w:val="0"/>
          <w:divBdr>
            <w:top w:val="none" w:sz="0" w:space="0" w:color="auto"/>
            <w:left w:val="none" w:sz="0" w:space="0" w:color="auto"/>
            <w:bottom w:val="none" w:sz="0" w:space="0" w:color="auto"/>
            <w:right w:val="none" w:sz="0" w:space="0" w:color="auto"/>
          </w:divBdr>
        </w:div>
        <w:div w:id="265580739">
          <w:marLeft w:val="0"/>
          <w:marRight w:val="0"/>
          <w:marTop w:val="0"/>
          <w:marBottom w:val="0"/>
          <w:divBdr>
            <w:top w:val="none" w:sz="0" w:space="0" w:color="auto"/>
            <w:left w:val="none" w:sz="0" w:space="0" w:color="auto"/>
            <w:bottom w:val="none" w:sz="0" w:space="0" w:color="auto"/>
            <w:right w:val="none" w:sz="0" w:space="0" w:color="auto"/>
          </w:divBdr>
        </w:div>
        <w:div w:id="195391659">
          <w:marLeft w:val="0"/>
          <w:marRight w:val="0"/>
          <w:marTop w:val="0"/>
          <w:marBottom w:val="0"/>
          <w:divBdr>
            <w:top w:val="none" w:sz="0" w:space="0" w:color="auto"/>
            <w:left w:val="none" w:sz="0" w:space="0" w:color="auto"/>
            <w:bottom w:val="none" w:sz="0" w:space="0" w:color="auto"/>
            <w:right w:val="none" w:sz="0" w:space="0" w:color="auto"/>
          </w:divBdr>
        </w:div>
        <w:div w:id="2021661282">
          <w:marLeft w:val="0"/>
          <w:marRight w:val="0"/>
          <w:marTop w:val="0"/>
          <w:marBottom w:val="0"/>
          <w:divBdr>
            <w:top w:val="none" w:sz="0" w:space="0" w:color="auto"/>
            <w:left w:val="none" w:sz="0" w:space="0" w:color="auto"/>
            <w:bottom w:val="none" w:sz="0" w:space="0" w:color="auto"/>
            <w:right w:val="none" w:sz="0" w:space="0" w:color="auto"/>
          </w:divBdr>
        </w:div>
        <w:div w:id="750784394">
          <w:marLeft w:val="0"/>
          <w:marRight w:val="0"/>
          <w:marTop w:val="0"/>
          <w:marBottom w:val="0"/>
          <w:divBdr>
            <w:top w:val="none" w:sz="0" w:space="0" w:color="auto"/>
            <w:left w:val="none" w:sz="0" w:space="0" w:color="auto"/>
            <w:bottom w:val="none" w:sz="0" w:space="0" w:color="auto"/>
            <w:right w:val="none" w:sz="0" w:space="0" w:color="auto"/>
          </w:divBdr>
        </w:div>
        <w:div w:id="917708919">
          <w:marLeft w:val="0"/>
          <w:marRight w:val="0"/>
          <w:marTop w:val="0"/>
          <w:marBottom w:val="0"/>
          <w:divBdr>
            <w:top w:val="none" w:sz="0" w:space="0" w:color="auto"/>
            <w:left w:val="none" w:sz="0" w:space="0" w:color="auto"/>
            <w:bottom w:val="none" w:sz="0" w:space="0" w:color="auto"/>
            <w:right w:val="none" w:sz="0" w:space="0" w:color="auto"/>
          </w:divBdr>
        </w:div>
        <w:div w:id="107819100">
          <w:marLeft w:val="0"/>
          <w:marRight w:val="0"/>
          <w:marTop w:val="0"/>
          <w:marBottom w:val="0"/>
          <w:divBdr>
            <w:top w:val="none" w:sz="0" w:space="0" w:color="auto"/>
            <w:left w:val="none" w:sz="0" w:space="0" w:color="auto"/>
            <w:bottom w:val="none" w:sz="0" w:space="0" w:color="auto"/>
            <w:right w:val="none" w:sz="0" w:space="0" w:color="auto"/>
          </w:divBdr>
        </w:div>
        <w:div w:id="1418596284">
          <w:marLeft w:val="0"/>
          <w:marRight w:val="0"/>
          <w:marTop w:val="0"/>
          <w:marBottom w:val="0"/>
          <w:divBdr>
            <w:top w:val="none" w:sz="0" w:space="0" w:color="auto"/>
            <w:left w:val="none" w:sz="0" w:space="0" w:color="auto"/>
            <w:bottom w:val="none" w:sz="0" w:space="0" w:color="auto"/>
            <w:right w:val="none" w:sz="0" w:space="0" w:color="auto"/>
          </w:divBdr>
        </w:div>
        <w:div w:id="829560831">
          <w:marLeft w:val="0"/>
          <w:marRight w:val="0"/>
          <w:marTop w:val="0"/>
          <w:marBottom w:val="0"/>
          <w:divBdr>
            <w:top w:val="none" w:sz="0" w:space="0" w:color="auto"/>
            <w:left w:val="none" w:sz="0" w:space="0" w:color="auto"/>
            <w:bottom w:val="none" w:sz="0" w:space="0" w:color="auto"/>
            <w:right w:val="none" w:sz="0" w:space="0" w:color="auto"/>
          </w:divBdr>
        </w:div>
        <w:div w:id="725638767">
          <w:marLeft w:val="0"/>
          <w:marRight w:val="0"/>
          <w:marTop w:val="0"/>
          <w:marBottom w:val="0"/>
          <w:divBdr>
            <w:top w:val="none" w:sz="0" w:space="0" w:color="auto"/>
            <w:left w:val="none" w:sz="0" w:space="0" w:color="auto"/>
            <w:bottom w:val="none" w:sz="0" w:space="0" w:color="auto"/>
            <w:right w:val="none" w:sz="0" w:space="0" w:color="auto"/>
          </w:divBdr>
        </w:div>
        <w:div w:id="1627467831">
          <w:marLeft w:val="0"/>
          <w:marRight w:val="0"/>
          <w:marTop w:val="0"/>
          <w:marBottom w:val="0"/>
          <w:divBdr>
            <w:top w:val="none" w:sz="0" w:space="0" w:color="auto"/>
            <w:left w:val="none" w:sz="0" w:space="0" w:color="auto"/>
            <w:bottom w:val="none" w:sz="0" w:space="0" w:color="auto"/>
            <w:right w:val="none" w:sz="0" w:space="0" w:color="auto"/>
          </w:divBdr>
        </w:div>
      </w:divsChild>
    </w:div>
    <w:div w:id="211262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liubusiness@163.com" TargetMode="Externa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2851</Words>
  <Characters>16251</Characters>
  <Application>Microsoft Macintosh Word</Application>
  <DocSecurity>0</DocSecurity>
  <Lines>135</Lines>
  <Paragraphs>38</Paragraphs>
  <ScaleCrop>false</ScaleCrop>
  <Company/>
  <LinksUpToDate>false</LinksUpToDate>
  <CharactersWithSpaces>19064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Na Ma</cp:lastModifiedBy>
  <cp:revision>2</cp:revision>
  <dcterms:created xsi:type="dcterms:W3CDTF">2017-06-30T17:35:00Z</dcterms:created>
  <dcterms:modified xsi:type="dcterms:W3CDTF">2017-06-30T17:35:00Z</dcterms:modified>
</cp:coreProperties>
</file>