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B7E" w:rsidRPr="00887BDA" w:rsidRDefault="00E62B7E" w:rsidP="00887BDA">
      <w:pPr>
        <w:spacing w:line="360" w:lineRule="auto"/>
        <w:jc w:val="both"/>
        <w:rPr>
          <w:rFonts w:ascii="Book Antiqua" w:hAnsi="Book Antiqua"/>
          <w:b/>
          <w:sz w:val="24"/>
          <w:szCs w:val="24"/>
        </w:rPr>
      </w:pPr>
      <w:r w:rsidRPr="00887BDA">
        <w:rPr>
          <w:rFonts w:ascii="Book Antiqua" w:hAnsi="Book Antiqua"/>
          <w:b/>
          <w:sz w:val="24"/>
          <w:szCs w:val="24"/>
        </w:rPr>
        <w:t xml:space="preserve">Name of Journal: </w:t>
      </w:r>
      <w:r w:rsidRPr="00887BDA">
        <w:rPr>
          <w:rFonts w:ascii="Book Antiqua" w:hAnsi="Book Antiqua"/>
          <w:b/>
          <w:i/>
          <w:iCs/>
          <w:sz w:val="24"/>
          <w:szCs w:val="24"/>
        </w:rPr>
        <w:t>World Journal of Radiology</w:t>
      </w:r>
    </w:p>
    <w:p w:rsidR="00E62B7E" w:rsidRPr="00887BDA" w:rsidRDefault="00E62B7E" w:rsidP="00887BDA">
      <w:pPr>
        <w:spacing w:line="360" w:lineRule="auto"/>
        <w:jc w:val="both"/>
        <w:rPr>
          <w:rFonts w:ascii="Book Antiqua" w:hAnsi="Book Antiqua"/>
          <w:b/>
          <w:sz w:val="24"/>
          <w:szCs w:val="24"/>
        </w:rPr>
      </w:pPr>
      <w:r w:rsidRPr="00887BDA">
        <w:rPr>
          <w:rFonts w:ascii="Book Antiqua" w:hAnsi="Book Antiqua"/>
          <w:b/>
          <w:sz w:val="24"/>
          <w:szCs w:val="24"/>
        </w:rPr>
        <w:t>Manuscript NO: 32370</w:t>
      </w:r>
    </w:p>
    <w:p w:rsidR="00E62B7E" w:rsidRPr="00887BDA" w:rsidRDefault="00E62B7E" w:rsidP="00887BDA">
      <w:pPr>
        <w:spacing w:line="360" w:lineRule="auto"/>
        <w:jc w:val="both"/>
        <w:rPr>
          <w:rFonts w:ascii="Book Antiqua" w:hAnsi="Book Antiqua"/>
          <w:b/>
          <w:sz w:val="24"/>
          <w:szCs w:val="24"/>
        </w:rPr>
      </w:pPr>
      <w:r w:rsidRPr="00887BDA">
        <w:rPr>
          <w:rFonts w:ascii="Book Antiqua" w:hAnsi="Book Antiqua"/>
          <w:b/>
          <w:sz w:val="24"/>
          <w:szCs w:val="24"/>
        </w:rPr>
        <w:t>Manuscript Type: Original Article</w:t>
      </w:r>
    </w:p>
    <w:p w:rsidR="00E62B7E" w:rsidRPr="00887BDA" w:rsidRDefault="00E62B7E" w:rsidP="00887BDA">
      <w:pPr>
        <w:spacing w:line="360" w:lineRule="auto"/>
        <w:jc w:val="both"/>
        <w:rPr>
          <w:rFonts w:ascii="Book Antiqua" w:hAnsi="Book Antiqua"/>
          <w:b/>
          <w:sz w:val="24"/>
          <w:szCs w:val="24"/>
        </w:rPr>
      </w:pPr>
    </w:p>
    <w:p w:rsidR="00E62B7E" w:rsidRPr="00887BDA" w:rsidRDefault="00E62B7E" w:rsidP="00887BDA">
      <w:pPr>
        <w:pStyle w:val="Heading3"/>
        <w:spacing w:before="0" w:beforeAutospacing="0" w:after="0" w:afterAutospacing="0" w:line="360" w:lineRule="auto"/>
        <w:jc w:val="both"/>
        <w:rPr>
          <w:rFonts w:ascii="Book Antiqua" w:hAnsi="Book Antiqua"/>
          <w:i/>
          <w:sz w:val="24"/>
          <w:szCs w:val="24"/>
        </w:rPr>
      </w:pPr>
      <w:r w:rsidRPr="00887BDA">
        <w:rPr>
          <w:rFonts w:ascii="Book Antiqua" w:hAnsi="Book Antiqua"/>
          <w:i/>
          <w:sz w:val="24"/>
          <w:szCs w:val="24"/>
        </w:rPr>
        <w:t>Retrospective Study</w:t>
      </w:r>
    </w:p>
    <w:p w:rsidR="00E62B7E" w:rsidRPr="00887BDA" w:rsidRDefault="00E62B7E" w:rsidP="00887BDA">
      <w:pPr>
        <w:spacing w:line="360" w:lineRule="auto"/>
        <w:jc w:val="both"/>
        <w:rPr>
          <w:rFonts w:ascii="Book Antiqua" w:hAnsi="Book Antiqua" w:cs="Times New Roman"/>
          <w:b/>
          <w:sz w:val="24"/>
          <w:szCs w:val="24"/>
        </w:rPr>
      </w:pPr>
      <w:r w:rsidRPr="00887BDA">
        <w:rPr>
          <w:rFonts w:ascii="Book Antiqua" w:hAnsi="Book Antiqua" w:cs="Times New Roman"/>
          <w:b/>
          <w:sz w:val="24"/>
          <w:szCs w:val="24"/>
        </w:rPr>
        <w:t>Comparison of seldinger and trocar techniques in the percutaneous treatment of hydatid cysts</w:t>
      </w:r>
    </w:p>
    <w:p w:rsidR="00E62B7E" w:rsidRPr="00887BDA" w:rsidRDefault="00E62B7E" w:rsidP="00887BDA">
      <w:pPr>
        <w:spacing w:line="360" w:lineRule="auto"/>
        <w:jc w:val="both"/>
        <w:rPr>
          <w:rFonts w:ascii="Book Antiqua" w:hAnsi="Book Antiqua"/>
          <w:b/>
          <w:sz w:val="24"/>
          <w:szCs w:val="24"/>
        </w:rPr>
      </w:pPr>
    </w:p>
    <w:p w:rsidR="00E62B7E" w:rsidRPr="00887BDA" w:rsidRDefault="00887BDA" w:rsidP="00887BDA">
      <w:pPr>
        <w:spacing w:line="360" w:lineRule="auto"/>
        <w:jc w:val="both"/>
        <w:rPr>
          <w:rFonts w:ascii="Book Antiqua" w:eastAsia="Arial Unicode MS" w:hAnsi="Book Antiqua" w:cs="Arial Unicode MS"/>
          <w:sz w:val="24"/>
          <w:szCs w:val="24"/>
        </w:rPr>
      </w:pPr>
      <w:r w:rsidRPr="00887BDA">
        <w:rPr>
          <w:rFonts w:ascii="Book Antiqua" w:hAnsi="Book Antiqua" w:cs="Times New Roman"/>
          <w:sz w:val="24"/>
          <w:szCs w:val="24"/>
        </w:rPr>
        <w:t>Turan</w:t>
      </w:r>
      <w:r w:rsidR="00607F36" w:rsidRPr="00887BDA">
        <w:rPr>
          <w:rFonts w:ascii="Book Antiqua" w:hAnsi="Book Antiqua"/>
          <w:sz w:val="24"/>
          <w:szCs w:val="24"/>
        </w:rPr>
        <w:t xml:space="preserve"> </w:t>
      </w:r>
      <w:r w:rsidRPr="00887BDA">
        <w:rPr>
          <w:rFonts w:ascii="Book Antiqua" w:hAnsi="Book Antiqua"/>
          <w:sz w:val="24"/>
          <w:szCs w:val="24"/>
        </w:rPr>
        <w:t>HG</w:t>
      </w:r>
      <w:r w:rsidR="001419CD" w:rsidRPr="00887BDA">
        <w:rPr>
          <w:rFonts w:ascii="Book Antiqua" w:hAnsi="Book Antiqua" w:cs="Times New Roman"/>
          <w:sz w:val="24"/>
          <w:szCs w:val="24"/>
        </w:rPr>
        <w:t xml:space="preserve"> </w:t>
      </w:r>
      <w:r w:rsidR="001419CD" w:rsidRPr="00887BDA">
        <w:rPr>
          <w:rFonts w:ascii="Book Antiqua" w:hAnsi="Book Antiqua" w:cs="Times New Roman"/>
          <w:i/>
          <w:sz w:val="24"/>
          <w:szCs w:val="24"/>
        </w:rPr>
        <w:t xml:space="preserve">et al. </w:t>
      </w:r>
      <w:r w:rsidR="00E62B7E" w:rsidRPr="00887BDA">
        <w:rPr>
          <w:rFonts w:ascii="Book Antiqua" w:hAnsi="Book Antiqua" w:cs="Times New Roman"/>
          <w:sz w:val="24"/>
          <w:szCs w:val="24"/>
        </w:rPr>
        <w:t>S</w:t>
      </w:r>
      <w:r w:rsidR="001419CD" w:rsidRPr="00887BDA">
        <w:rPr>
          <w:rFonts w:ascii="Book Antiqua" w:hAnsi="Book Antiqua" w:cs="Times New Roman"/>
          <w:sz w:val="24"/>
          <w:szCs w:val="24"/>
        </w:rPr>
        <w:t xml:space="preserve">eldinger and trocar techniques in hydatid </w:t>
      </w:r>
    </w:p>
    <w:p w:rsidR="00E62B7E" w:rsidRPr="00887BDA" w:rsidRDefault="00E62B7E" w:rsidP="00887BDA">
      <w:pPr>
        <w:pStyle w:val="Heading3"/>
        <w:spacing w:before="0" w:beforeAutospacing="0" w:after="0" w:afterAutospacing="0" w:line="360" w:lineRule="auto"/>
        <w:jc w:val="both"/>
        <w:rPr>
          <w:rFonts w:ascii="Book Antiqua" w:hAnsi="Book Antiqua"/>
          <w:sz w:val="24"/>
          <w:szCs w:val="24"/>
        </w:rPr>
      </w:pPr>
    </w:p>
    <w:p w:rsidR="00607F36" w:rsidRPr="00887BDA" w:rsidRDefault="00607F36" w:rsidP="00887BDA">
      <w:pPr>
        <w:pStyle w:val="Heading3"/>
        <w:spacing w:before="0" w:beforeAutospacing="0" w:after="0" w:afterAutospacing="0" w:line="360" w:lineRule="auto"/>
        <w:jc w:val="both"/>
        <w:rPr>
          <w:rFonts w:ascii="Book Antiqua" w:hAnsi="Book Antiqua"/>
          <w:sz w:val="24"/>
          <w:szCs w:val="24"/>
        </w:rPr>
      </w:pPr>
      <w:r w:rsidRPr="00887BDA">
        <w:rPr>
          <w:rFonts w:ascii="Book Antiqua" w:hAnsi="Book Antiqua"/>
          <w:sz w:val="24"/>
          <w:szCs w:val="24"/>
        </w:rPr>
        <w:t>Hilal Gülsüm Turan,</w:t>
      </w:r>
      <w:r w:rsidR="00E62B7E" w:rsidRPr="00887BDA">
        <w:rPr>
          <w:rFonts w:ascii="Book Antiqua" w:hAnsi="Book Antiqua"/>
          <w:sz w:val="24"/>
          <w:szCs w:val="24"/>
        </w:rPr>
        <w:t xml:space="preserve"> </w:t>
      </w:r>
      <w:r w:rsidR="00E62B7E" w:rsidRPr="00887BDA">
        <w:rPr>
          <w:rFonts w:ascii="Book Antiqua" w:hAnsi="Book Antiqua"/>
          <w:sz w:val="24"/>
          <w:szCs w:val="24"/>
          <w:lang w:val="tr-TR" w:eastAsia="tr-TR"/>
        </w:rPr>
        <w:t>Mustafa Özdemir, Ruşen Acu, Fahrettin Küçükay, Fatma Ayça Edis Özdemir, Baki Hekimoğlu, Utku Mahir Yıldırım</w:t>
      </w:r>
    </w:p>
    <w:p w:rsidR="00607F36" w:rsidRPr="00887BDA" w:rsidRDefault="00607F36" w:rsidP="00887BDA">
      <w:pPr>
        <w:pStyle w:val="Heading3"/>
        <w:spacing w:before="0" w:beforeAutospacing="0" w:after="0" w:afterAutospacing="0" w:line="360" w:lineRule="auto"/>
        <w:jc w:val="both"/>
        <w:rPr>
          <w:rFonts w:ascii="Book Antiqua" w:hAnsi="Book Antiqua"/>
          <w:b w:val="0"/>
          <w:sz w:val="24"/>
          <w:szCs w:val="24"/>
          <w:vertAlign w:val="superscript"/>
          <w:lang w:val="tr-TR"/>
        </w:rPr>
      </w:pPr>
    </w:p>
    <w:p w:rsidR="00E62B7E" w:rsidRPr="00887BDA" w:rsidRDefault="00607F36" w:rsidP="00887BDA">
      <w:pPr>
        <w:pStyle w:val="Heading3"/>
        <w:spacing w:before="0" w:beforeAutospacing="0" w:after="0" w:afterAutospacing="0" w:line="360" w:lineRule="auto"/>
        <w:jc w:val="both"/>
        <w:rPr>
          <w:rFonts w:ascii="Book Antiqua" w:hAnsi="Book Antiqua"/>
          <w:b w:val="0"/>
          <w:sz w:val="24"/>
          <w:szCs w:val="24"/>
          <w:lang w:val="tr-TR" w:eastAsia="tr-TR"/>
        </w:rPr>
      </w:pPr>
      <w:r w:rsidRPr="00887BDA">
        <w:rPr>
          <w:rFonts w:ascii="Book Antiqua" w:hAnsi="Book Antiqua"/>
          <w:sz w:val="24"/>
          <w:szCs w:val="24"/>
        </w:rPr>
        <w:t>Hilal Gülsüm Turan,</w:t>
      </w:r>
      <w:r w:rsidRPr="00887BDA">
        <w:rPr>
          <w:rFonts w:ascii="Book Antiqua" w:hAnsi="Book Antiqua"/>
          <w:sz w:val="24"/>
          <w:szCs w:val="24"/>
          <w:lang w:val="tr-TR"/>
        </w:rPr>
        <w:t xml:space="preserve"> </w:t>
      </w:r>
      <w:r w:rsidR="00E62B7E" w:rsidRPr="00887BDA">
        <w:rPr>
          <w:rFonts w:ascii="Book Antiqua" w:hAnsi="Book Antiqua"/>
          <w:b w:val="0"/>
          <w:sz w:val="24"/>
          <w:szCs w:val="24"/>
          <w:lang w:val="tr-TR" w:eastAsia="tr-TR"/>
        </w:rPr>
        <w:t>Department of Radiology, Çekirge State Hospital,</w:t>
      </w:r>
      <w:r w:rsidRPr="00887BDA">
        <w:rPr>
          <w:rFonts w:ascii="Book Antiqua" w:hAnsi="Book Antiqua" w:cs="Arial"/>
          <w:b w:val="0"/>
          <w:sz w:val="24"/>
          <w:szCs w:val="24"/>
        </w:rPr>
        <w:t xml:space="preserve"> 16090</w:t>
      </w:r>
      <w:r w:rsidR="00E62B7E" w:rsidRPr="00887BDA">
        <w:rPr>
          <w:rFonts w:ascii="Book Antiqua" w:hAnsi="Book Antiqua"/>
          <w:b w:val="0"/>
          <w:sz w:val="24"/>
          <w:szCs w:val="24"/>
          <w:lang w:val="tr-TR" w:eastAsia="tr-TR"/>
        </w:rPr>
        <w:t xml:space="preserve"> Bursa, Turkey</w:t>
      </w:r>
      <w:r w:rsidR="00E62B7E" w:rsidRPr="00887BDA">
        <w:rPr>
          <w:rFonts w:ascii="Book Antiqua" w:hAnsi="Book Antiqua" w:cs="Arial"/>
          <w:b w:val="0"/>
          <w:sz w:val="24"/>
          <w:szCs w:val="24"/>
        </w:rPr>
        <w:t xml:space="preserve"> </w:t>
      </w:r>
    </w:p>
    <w:p w:rsidR="00607F36" w:rsidRPr="00887BDA" w:rsidRDefault="00607F36" w:rsidP="00887BDA">
      <w:pPr>
        <w:pStyle w:val="Heading3"/>
        <w:spacing w:before="0" w:beforeAutospacing="0" w:after="0" w:afterAutospacing="0" w:line="360" w:lineRule="auto"/>
        <w:jc w:val="both"/>
        <w:rPr>
          <w:rFonts w:ascii="Book Antiqua" w:hAnsi="Book Antiqua"/>
          <w:b w:val="0"/>
          <w:sz w:val="24"/>
          <w:szCs w:val="24"/>
          <w:lang w:val="tr-TR"/>
        </w:rPr>
      </w:pPr>
    </w:p>
    <w:p w:rsidR="00E62B7E" w:rsidRPr="00887BDA" w:rsidRDefault="00607F36" w:rsidP="00887BDA">
      <w:pPr>
        <w:pStyle w:val="Heading3"/>
        <w:spacing w:before="0" w:beforeAutospacing="0" w:after="0" w:afterAutospacing="0" w:line="360" w:lineRule="auto"/>
        <w:jc w:val="both"/>
        <w:rPr>
          <w:rFonts w:ascii="Book Antiqua" w:hAnsi="Book Antiqua"/>
          <w:b w:val="0"/>
          <w:sz w:val="24"/>
          <w:szCs w:val="24"/>
          <w:lang w:val="tr-TR" w:eastAsia="tr-TR"/>
        </w:rPr>
      </w:pPr>
      <w:r w:rsidRPr="00887BDA">
        <w:rPr>
          <w:rFonts w:ascii="Book Antiqua" w:hAnsi="Book Antiqua"/>
          <w:sz w:val="24"/>
          <w:szCs w:val="24"/>
          <w:lang w:val="tr-TR" w:eastAsia="tr-TR"/>
        </w:rPr>
        <w:t>Mustafa Özdemir, Fatma Ayça Edis Özdemir,</w:t>
      </w:r>
      <w:r w:rsidRPr="00887BDA">
        <w:rPr>
          <w:rFonts w:ascii="Book Antiqua" w:hAnsi="Book Antiqua"/>
          <w:sz w:val="24"/>
          <w:szCs w:val="24"/>
          <w:lang w:val="tr-TR"/>
        </w:rPr>
        <w:t xml:space="preserve"> </w:t>
      </w:r>
      <w:r w:rsidR="00E62B7E" w:rsidRPr="00887BDA">
        <w:rPr>
          <w:rFonts w:ascii="Book Antiqua" w:hAnsi="Book Antiqua"/>
          <w:b w:val="0"/>
          <w:sz w:val="24"/>
          <w:szCs w:val="24"/>
          <w:lang w:val="tr-TR" w:eastAsia="tr-TR"/>
        </w:rPr>
        <w:t>Department of Interventional Radiology, Türkiye Yüksek İhtisas Hospital,</w:t>
      </w:r>
      <w:r w:rsidRPr="00887BDA">
        <w:rPr>
          <w:rFonts w:ascii="Book Antiqua" w:hAnsi="Book Antiqua" w:cs="Arial"/>
          <w:b w:val="0"/>
          <w:sz w:val="24"/>
          <w:szCs w:val="24"/>
        </w:rPr>
        <w:t xml:space="preserve"> 06230</w:t>
      </w:r>
      <w:r w:rsidRPr="00887BDA">
        <w:rPr>
          <w:rStyle w:val="apple-converted-space"/>
          <w:rFonts w:ascii="Book Antiqua" w:hAnsi="Book Antiqua" w:cs="Arial"/>
          <w:sz w:val="24"/>
          <w:szCs w:val="24"/>
        </w:rPr>
        <w:t> </w:t>
      </w:r>
      <w:r w:rsidR="00E62B7E" w:rsidRPr="00887BDA">
        <w:rPr>
          <w:rFonts w:ascii="Book Antiqua" w:hAnsi="Book Antiqua"/>
          <w:b w:val="0"/>
          <w:sz w:val="24"/>
          <w:szCs w:val="24"/>
          <w:lang w:val="tr-TR" w:eastAsia="tr-TR"/>
        </w:rPr>
        <w:t xml:space="preserve">Ankara, Turkey </w:t>
      </w:r>
    </w:p>
    <w:p w:rsidR="00607F36" w:rsidRPr="00887BDA" w:rsidRDefault="00607F36" w:rsidP="00887BDA">
      <w:pPr>
        <w:pStyle w:val="Heading3"/>
        <w:spacing w:before="0" w:beforeAutospacing="0" w:after="0" w:afterAutospacing="0" w:line="360" w:lineRule="auto"/>
        <w:jc w:val="both"/>
        <w:rPr>
          <w:rFonts w:ascii="Book Antiqua" w:hAnsi="Book Antiqua"/>
          <w:b w:val="0"/>
          <w:sz w:val="24"/>
          <w:szCs w:val="24"/>
          <w:lang w:val="tr-TR"/>
        </w:rPr>
      </w:pPr>
    </w:p>
    <w:p w:rsidR="00E62B7E" w:rsidRPr="00887BDA" w:rsidRDefault="00607F36" w:rsidP="00887BDA">
      <w:pPr>
        <w:pStyle w:val="Heading3"/>
        <w:spacing w:before="0" w:beforeAutospacing="0" w:after="0" w:afterAutospacing="0" w:line="360" w:lineRule="auto"/>
        <w:jc w:val="both"/>
        <w:rPr>
          <w:rFonts w:ascii="Book Antiqua" w:hAnsi="Book Antiqua"/>
          <w:b w:val="0"/>
          <w:sz w:val="24"/>
          <w:szCs w:val="24"/>
          <w:lang w:val="tr-TR"/>
        </w:rPr>
      </w:pPr>
      <w:r w:rsidRPr="00887BDA">
        <w:rPr>
          <w:rFonts w:ascii="Book Antiqua" w:hAnsi="Book Antiqua"/>
          <w:sz w:val="24"/>
          <w:szCs w:val="24"/>
          <w:lang w:val="tr-TR" w:eastAsia="tr-TR"/>
        </w:rPr>
        <w:t>Ruşen Acu,</w:t>
      </w:r>
      <w:r w:rsidRPr="00887BDA">
        <w:rPr>
          <w:rFonts w:ascii="Book Antiqua" w:hAnsi="Book Antiqua"/>
          <w:sz w:val="24"/>
          <w:szCs w:val="24"/>
          <w:lang w:val="tr-TR"/>
        </w:rPr>
        <w:t xml:space="preserve"> </w:t>
      </w:r>
      <w:r w:rsidR="00E62B7E" w:rsidRPr="00887BDA">
        <w:rPr>
          <w:rFonts w:ascii="Book Antiqua" w:hAnsi="Book Antiqua"/>
          <w:b w:val="0"/>
          <w:sz w:val="24"/>
          <w:szCs w:val="24"/>
          <w:lang w:val="tr-TR" w:eastAsia="tr-TR"/>
        </w:rPr>
        <w:t xml:space="preserve">Department of Radiology, Batman Bölge Hospital, </w:t>
      </w:r>
      <w:r w:rsidRPr="00887BDA">
        <w:rPr>
          <w:rFonts w:ascii="Book Antiqua" w:hAnsi="Book Antiqua"/>
          <w:b w:val="0"/>
          <w:sz w:val="24"/>
          <w:szCs w:val="24"/>
        </w:rPr>
        <w:t xml:space="preserve">72070 </w:t>
      </w:r>
      <w:r w:rsidRPr="00887BDA">
        <w:rPr>
          <w:rFonts w:ascii="Book Antiqua" w:hAnsi="Book Antiqua"/>
          <w:b w:val="0"/>
          <w:sz w:val="24"/>
          <w:szCs w:val="24"/>
          <w:lang w:val="tr-TR" w:eastAsia="tr-TR"/>
        </w:rPr>
        <w:t>Batman, Turkey</w:t>
      </w:r>
    </w:p>
    <w:p w:rsidR="00607F36" w:rsidRPr="00887BDA" w:rsidRDefault="00607F36" w:rsidP="00887BDA">
      <w:pPr>
        <w:pStyle w:val="Heading3"/>
        <w:spacing w:before="0" w:beforeAutospacing="0" w:after="0" w:afterAutospacing="0" w:line="360" w:lineRule="auto"/>
        <w:jc w:val="both"/>
        <w:rPr>
          <w:rFonts w:ascii="Book Antiqua" w:hAnsi="Book Antiqua"/>
          <w:b w:val="0"/>
          <w:sz w:val="24"/>
          <w:szCs w:val="24"/>
          <w:lang w:val="tr-TR"/>
        </w:rPr>
      </w:pPr>
    </w:p>
    <w:p w:rsidR="00E62B7E" w:rsidRPr="00887BDA" w:rsidRDefault="00607F36" w:rsidP="00887BDA">
      <w:pPr>
        <w:pStyle w:val="Heading3"/>
        <w:spacing w:before="0" w:beforeAutospacing="0" w:after="0" w:afterAutospacing="0" w:line="360" w:lineRule="auto"/>
        <w:jc w:val="both"/>
        <w:rPr>
          <w:rFonts w:ascii="Book Antiqua" w:hAnsi="Book Antiqua"/>
          <w:b w:val="0"/>
          <w:sz w:val="24"/>
          <w:szCs w:val="24"/>
          <w:lang w:val="tr-TR" w:eastAsia="tr-TR"/>
        </w:rPr>
      </w:pPr>
      <w:r w:rsidRPr="00887BDA">
        <w:rPr>
          <w:rFonts w:ascii="Book Antiqua" w:hAnsi="Book Antiqua"/>
          <w:sz w:val="24"/>
          <w:szCs w:val="24"/>
          <w:lang w:val="tr-TR" w:eastAsia="tr-TR"/>
        </w:rPr>
        <w:t>Fahrettin Küçükay,</w:t>
      </w:r>
      <w:r w:rsidR="00E62B7E" w:rsidRPr="00887BDA">
        <w:rPr>
          <w:rFonts w:ascii="Book Antiqua" w:hAnsi="Book Antiqua"/>
          <w:b w:val="0"/>
          <w:sz w:val="24"/>
          <w:szCs w:val="24"/>
          <w:lang w:val="tr-TR" w:eastAsia="tr-TR"/>
        </w:rPr>
        <w:t xml:space="preserve"> Department of Interventional Radiology, Eskişehir Osman Gazi University, </w:t>
      </w:r>
      <w:r w:rsidRPr="00887BDA">
        <w:rPr>
          <w:rFonts w:ascii="Book Antiqua" w:hAnsi="Book Antiqua"/>
          <w:b w:val="0"/>
          <w:sz w:val="24"/>
          <w:szCs w:val="24"/>
        </w:rPr>
        <w:t xml:space="preserve">26030 </w:t>
      </w:r>
      <w:r w:rsidR="00E62B7E" w:rsidRPr="00887BDA">
        <w:rPr>
          <w:rFonts w:ascii="Book Antiqua" w:hAnsi="Book Antiqua"/>
          <w:b w:val="0"/>
          <w:sz w:val="24"/>
          <w:szCs w:val="24"/>
          <w:lang w:val="tr-TR" w:eastAsia="tr-TR"/>
        </w:rPr>
        <w:t>Eskişehir, Turkey</w:t>
      </w:r>
      <w:r w:rsidR="00E62B7E" w:rsidRPr="00887BDA">
        <w:rPr>
          <w:rFonts w:ascii="Book Antiqua" w:hAnsi="Book Antiqua"/>
          <w:b w:val="0"/>
          <w:sz w:val="24"/>
          <w:szCs w:val="24"/>
        </w:rPr>
        <w:t xml:space="preserve"> </w:t>
      </w:r>
    </w:p>
    <w:p w:rsidR="00607F36" w:rsidRPr="00887BDA" w:rsidRDefault="00607F36" w:rsidP="00887BDA">
      <w:pPr>
        <w:pStyle w:val="Heading3"/>
        <w:spacing w:before="0" w:beforeAutospacing="0" w:after="0" w:afterAutospacing="0" w:line="360" w:lineRule="auto"/>
        <w:jc w:val="both"/>
        <w:rPr>
          <w:rFonts w:ascii="Book Antiqua" w:hAnsi="Book Antiqua"/>
          <w:b w:val="0"/>
          <w:sz w:val="24"/>
          <w:szCs w:val="24"/>
          <w:lang w:val="tr-TR"/>
        </w:rPr>
      </w:pPr>
    </w:p>
    <w:p w:rsidR="00E62B7E" w:rsidRPr="00887BDA" w:rsidRDefault="00607F36" w:rsidP="00887BDA">
      <w:pPr>
        <w:pStyle w:val="Heading3"/>
        <w:spacing w:before="0" w:beforeAutospacing="0" w:after="0" w:afterAutospacing="0" w:line="360" w:lineRule="auto"/>
        <w:jc w:val="both"/>
        <w:rPr>
          <w:rFonts w:ascii="Book Antiqua" w:hAnsi="Book Antiqua"/>
          <w:b w:val="0"/>
          <w:sz w:val="24"/>
          <w:szCs w:val="24"/>
          <w:lang w:val="tr-TR" w:eastAsia="tr-TR"/>
        </w:rPr>
      </w:pPr>
      <w:r w:rsidRPr="00887BDA">
        <w:rPr>
          <w:rFonts w:ascii="Book Antiqua" w:hAnsi="Book Antiqua"/>
          <w:sz w:val="24"/>
          <w:szCs w:val="24"/>
          <w:lang w:val="tr-TR" w:eastAsia="tr-TR"/>
        </w:rPr>
        <w:t>Baki Hekimoğlu,</w:t>
      </w:r>
      <w:r w:rsidRPr="00887BDA">
        <w:rPr>
          <w:rFonts w:ascii="Book Antiqua" w:hAnsi="Book Antiqua"/>
          <w:sz w:val="24"/>
          <w:szCs w:val="24"/>
          <w:lang w:val="tr-TR"/>
        </w:rPr>
        <w:t xml:space="preserve"> </w:t>
      </w:r>
      <w:r w:rsidR="00E62B7E" w:rsidRPr="00887BDA">
        <w:rPr>
          <w:rFonts w:ascii="Book Antiqua" w:hAnsi="Book Antiqua"/>
          <w:b w:val="0"/>
          <w:sz w:val="24"/>
          <w:szCs w:val="24"/>
          <w:lang w:val="tr-TR" w:eastAsia="tr-TR"/>
        </w:rPr>
        <w:t xml:space="preserve">Department of Interventional Radiology, Dışkapı Education And Research Hospital, </w:t>
      </w:r>
      <w:r w:rsidRPr="00887BDA">
        <w:rPr>
          <w:rFonts w:ascii="Book Antiqua" w:hAnsi="Book Antiqua"/>
          <w:b w:val="0"/>
          <w:sz w:val="24"/>
          <w:szCs w:val="24"/>
        </w:rPr>
        <w:t xml:space="preserve">06110 </w:t>
      </w:r>
      <w:r w:rsidR="00E62B7E" w:rsidRPr="00887BDA">
        <w:rPr>
          <w:rFonts w:ascii="Book Antiqua" w:hAnsi="Book Antiqua"/>
          <w:b w:val="0"/>
          <w:sz w:val="24"/>
          <w:szCs w:val="24"/>
          <w:lang w:val="tr-TR" w:eastAsia="tr-TR"/>
        </w:rPr>
        <w:t>Ankara, Turkey</w:t>
      </w:r>
      <w:r w:rsidR="00E62B7E" w:rsidRPr="00887BDA">
        <w:rPr>
          <w:rFonts w:ascii="Book Antiqua" w:hAnsi="Book Antiqua"/>
          <w:b w:val="0"/>
          <w:sz w:val="24"/>
          <w:szCs w:val="24"/>
        </w:rPr>
        <w:t xml:space="preserve"> </w:t>
      </w:r>
    </w:p>
    <w:p w:rsidR="00607F36" w:rsidRPr="00887BDA" w:rsidRDefault="00607F36" w:rsidP="00887BDA">
      <w:pPr>
        <w:pStyle w:val="Heading3"/>
        <w:spacing w:before="0" w:beforeAutospacing="0" w:after="0" w:afterAutospacing="0" w:line="360" w:lineRule="auto"/>
        <w:jc w:val="both"/>
        <w:rPr>
          <w:rFonts w:ascii="Book Antiqua" w:hAnsi="Book Antiqua"/>
          <w:b w:val="0"/>
          <w:sz w:val="24"/>
          <w:szCs w:val="24"/>
          <w:lang w:val="tr-TR"/>
        </w:rPr>
      </w:pPr>
    </w:p>
    <w:p w:rsidR="00E62B7E" w:rsidRPr="00887BDA" w:rsidRDefault="00607F36" w:rsidP="00887BDA">
      <w:pPr>
        <w:pStyle w:val="Heading3"/>
        <w:spacing w:before="0" w:beforeAutospacing="0" w:after="0" w:afterAutospacing="0" w:line="360" w:lineRule="auto"/>
        <w:jc w:val="both"/>
        <w:rPr>
          <w:rFonts w:ascii="Book Antiqua" w:hAnsi="Book Antiqua"/>
          <w:b w:val="0"/>
          <w:sz w:val="24"/>
          <w:szCs w:val="24"/>
        </w:rPr>
      </w:pPr>
      <w:r w:rsidRPr="00887BDA">
        <w:rPr>
          <w:rFonts w:ascii="Book Antiqua" w:hAnsi="Book Antiqua"/>
          <w:sz w:val="24"/>
          <w:szCs w:val="24"/>
          <w:lang w:val="tr-TR" w:eastAsia="tr-TR"/>
        </w:rPr>
        <w:t>Utku Mahir Yıldırım</w:t>
      </w:r>
      <w:r w:rsidRPr="00887BDA">
        <w:rPr>
          <w:rFonts w:ascii="Book Antiqua" w:hAnsi="Book Antiqua"/>
          <w:sz w:val="24"/>
          <w:szCs w:val="24"/>
          <w:lang w:val="tr-TR"/>
        </w:rPr>
        <w:t xml:space="preserve">, </w:t>
      </w:r>
      <w:r w:rsidR="00E62B7E" w:rsidRPr="00887BDA">
        <w:rPr>
          <w:rFonts w:ascii="Book Antiqua" w:hAnsi="Book Antiqua"/>
          <w:b w:val="0"/>
          <w:sz w:val="24"/>
          <w:szCs w:val="24"/>
          <w:lang w:val="tr-TR" w:eastAsia="tr-TR"/>
        </w:rPr>
        <w:t xml:space="preserve">Department of Interventional Radiology, İzmir University Hospital, </w:t>
      </w:r>
      <w:r w:rsidRPr="00887BDA">
        <w:rPr>
          <w:rFonts w:ascii="Book Antiqua" w:hAnsi="Book Antiqua"/>
          <w:b w:val="0"/>
          <w:sz w:val="24"/>
          <w:szCs w:val="24"/>
        </w:rPr>
        <w:t xml:space="preserve">35575 </w:t>
      </w:r>
      <w:r w:rsidR="00E62B7E" w:rsidRPr="00887BDA">
        <w:rPr>
          <w:rFonts w:ascii="Book Antiqua" w:hAnsi="Book Antiqua"/>
          <w:b w:val="0"/>
          <w:sz w:val="24"/>
          <w:szCs w:val="24"/>
          <w:lang w:val="tr-TR" w:eastAsia="tr-TR"/>
        </w:rPr>
        <w:t>Ankara, Turkey</w:t>
      </w:r>
      <w:r w:rsidR="00E62B7E" w:rsidRPr="00887BDA">
        <w:rPr>
          <w:rFonts w:ascii="Book Antiqua" w:hAnsi="Book Antiqua"/>
          <w:b w:val="0"/>
          <w:sz w:val="24"/>
          <w:szCs w:val="24"/>
        </w:rPr>
        <w:t xml:space="preserve"> </w:t>
      </w:r>
    </w:p>
    <w:p w:rsidR="00607F36" w:rsidRPr="00887BDA" w:rsidRDefault="00607F36" w:rsidP="00887BDA">
      <w:pPr>
        <w:spacing w:line="360" w:lineRule="auto"/>
        <w:jc w:val="both"/>
        <w:rPr>
          <w:rFonts w:ascii="Book Antiqua" w:hAnsi="Book Antiqua"/>
          <w:b/>
          <w:sz w:val="24"/>
          <w:szCs w:val="24"/>
        </w:rPr>
      </w:pPr>
    </w:p>
    <w:p w:rsidR="00E62B7E" w:rsidRPr="00887BDA" w:rsidRDefault="00607F36" w:rsidP="00887BDA">
      <w:pPr>
        <w:spacing w:line="360" w:lineRule="auto"/>
        <w:jc w:val="both"/>
        <w:rPr>
          <w:rFonts w:ascii="Book Antiqua" w:hAnsi="Book Antiqua" w:cs="Times New Roman"/>
          <w:sz w:val="24"/>
          <w:szCs w:val="24"/>
        </w:rPr>
      </w:pPr>
      <w:r w:rsidRPr="00887BDA">
        <w:rPr>
          <w:rFonts w:ascii="Book Antiqua" w:hAnsi="Book Antiqua"/>
          <w:b/>
          <w:sz w:val="24"/>
          <w:szCs w:val="24"/>
        </w:rPr>
        <w:lastRenderedPageBreak/>
        <w:t xml:space="preserve">Author contributions: </w:t>
      </w:r>
      <w:r w:rsidR="00887BDA" w:rsidRPr="00887BDA">
        <w:rPr>
          <w:rFonts w:ascii="Book Antiqua" w:hAnsi="Book Antiqua" w:cs="Times New Roman"/>
          <w:sz w:val="24"/>
          <w:szCs w:val="24"/>
        </w:rPr>
        <w:t>Turan</w:t>
      </w:r>
      <w:r w:rsidRPr="00887BDA">
        <w:rPr>
          <w:rFonts w:ascii="Book Antiqua" w:hAnsi="Book Antiqua" w:cs="Times New Roman"/>
          <w:sz w:val="24"/>
          <w:szCs w:val="24"/>
        </w:rPr>
        <w:t xml:space="preserve"> HG</w:t>
      </w:r>
      <w:r w:rsidR="00E62B7E" w:rsidRPr="00887BDA">
        <w:rPr>
          <w:rFonts w:ascii="Book Antiqua" w:hAnsi="Book Antiqua" w:cs="Times New Roman"/>
          <w:sz w:val="24"/>
          <w:szCs w:val="24"/>
        </w:rPr>
        <w:t xml:space="preserve"> </w:t>
      </w:r>
      <w:r w:rsidRPr="00887BDA">
        <w:rPr>
          <w:rFonts w:ascii="Book Antiqua" w:hAnsi="Book Antiqua" w:cs="Times New Roman"/>
          <w:sz w:val="24"/>
          <w:szCs w:val="24"/>
        </w:rPr>
        <w:t xml:space="preserve">and </w:t>
      </w:r>
      <w:r w:rsidRPr="00887BDA">
        <w:rPr>
          <w:rFonts w:ascii="Book Antiqua" w:hAnsi="Book Antiqua" w:cs="Times New Roman"/>
          <w:sz w:val="24"/>
          <w:szCs w:val="24"/>
          <w:lang w:val="tr-TR" w:eastAsia="tr-TR"/>
        </w:rPr>
        <w:t>Özdemir</w:t>
      </w:r>
      <w:r w:rsidRPr="00887BDA">
        <w:rPr>
          <w:rFonts w:ascii="Book Antiqua" w:hAnsi="Book Antiqua" w:cs="Times New Roman"/>
          <w:sz w:val="24"/>
          <w:szCs w:val="24"/>
          <w:lang w:val="tr-TR"/>
        </w:rPr>
        <w:t xml:space="preserve"> M</w:t>
      </w:r>
      <w:r w:rsidRPr="00887BDA">
        <w:rPr>
          <w:rFonts w:ascii="Book Antiqua" w:hAnsi="Book Antiqua" w:cs="Times New Roman"/>
          <w:sz w:val="24"/>
          <w:szCs w:val="24"/>
        </w:rPr>
        <w:t xml:space="preserve"> d</w:t>
      </w:r>
      <w:r w:rsidR="00E62B7E" w:rsidRPr="00887BDA">
        <w:rPr>
          <w:rFonts w:ascii="Book Antiqua" w:hAnsi="Book Antiqua" w:cs="Times New Roman"/>
          <w:sz w:val="24"/>
          <w:szCs w:val="24"/>
        </w:rPr>
        <w:t>esigned the study</w:t>
      </w:r>
      <w:r w:rsidR="00E62B7E" w:rsidRPr="00887BDA">
        <w:rPr>
          <w:rFonts w:ascii="Book Antiqua" w:hAnsi="Book Antiqua" w:cs="Times New Roman"/>
          <w:sz w:val="24"/>
          <w:szCs w:val="24"/>
          <w:lang w:val="tr-TR" w:eastAsia="tr-TR"/>
        </w:rPr>
        <w:t xml:space="preserve">, </w:t>
      </w:r>
      <w:r w:rsidR="00E62B7E" w:rsidRPr="00887BDA">
        <w:rPr>
          <w:rFonts w:ascii="Book Antiqua" w:hAnsi="Book Antiqua" w:cs="Times New Roman"/>
          <w:sz w:val="24"/>
          <w:szCs w:val="24"/>
        </w:rPr>
        <w:t>wrote this paper</w:t>
      </w:r>
      <w:r w:rsidRPr="00887BDA">
        <w:rPr>
          <w:rFonts w:ascii="Book Antiqua" w:hAnsi="Book Antiqua" w:cs="Times New Roman"/>
          <w:sz w:val="24"/>
          <w:szCs w:val="24"/>
        </w:rPr>
        <w:t>;</w:t>
      </w:r>
      <w:r w:rsidRPr="00887BDA">
        <w:rPr>
          <w:rFonts w:ascii="Book Antiqua" w:hAnsi="Book Antiqua" w:cs="Times New Roman"/>
          <w:sz w:val="24"/>
          <w:szCs w:val="24"/>
          <w:lang w:val="tr-TR"/>
        </w:rPr>
        <w:t xml:space="preserve"> </w:t>
      </w:r>
      <w:r w:rsidR="00E62B7E" w:rsidRPr="00887BDA">
        <w:rPr>
          <w:rFonts w:ascii="Book Antiqua" w:hAnsi="Book Antiqua" w:cs="Times New Roman"/>
          <w:sz w:val="24"/>
          <w:szCs w:val="24"/>
          <w:lang w:val="tr-TR" w:eastAsia="tr-TR"/>
        </w:rPr>
        <w:t>Acu</w:t>
      </w:r>
      <w:r w:rsidRPr="00887BDA">
        <w:rPr>
          <w:rFonts w:ascii="Book Antiqua" w:hAnsi="Book Antiqua" w:cs="Times New Roman"/>
          <w:sz w:val="24"/>
          <w:szCs w:val="24"/>
          <w:lang w:val="tr-TR"/>
        </w:rPr>
        <w:t xml:space="preserve"> R</w:t>
      </w:r>
      <w:r w:rsidR="00E62B7E" w:rsidRPr="00887BDA">
        <w:rPr>
          <w:rFonts w:ascii="Book Antiqua" w:hAnsi="Book Antiqua" w:cs="Times New Roman"/>
          <w:sz w:val="24"/>
          <w:szCs w:val="24"/>
          <w:lang w:val="tr-TR" w:eastAsia="tr-TR"/>
        </w:rPr>
        <w:t xml:space="preserve"> </w:t>
      </w:r>
      <w:r w:rsidRPr="00887BDA">
        <w:rPr>
          <w:rFonts w:ascii="Book Antiqua" w:hAnsi="Book Antiqua" w:cs="Times New Roman"/>
          <w:sz w:val="24"/>
          <w:szCs w:val="24"/>
        </w:rPr>
        <w:t>c</w:t>
      </w:r>
      <w:r w:rsidR="00E62B7E" w:rsidRPr="00887BDA">
        <w:rPr>
          <w:rFonts w:ascii="Book Antiqua" w:hAnsi="Book Antiqua" w:cs="Times New Roman"/>
          <w:sz w:val="24"/>
          <w:szCs w:val="24"/>
        </w:rPr>
        <w:t>ontributed to the analysis and supervised the report</w:t>
      </w:r>
      <w:r w:rsidRPr="00887BDA">
        <w:rPr>
          <w:rFonts w:ascii="Book Antiqua" w:hAnsi="Book Antiqua" w:cs="Times New Roman"/>
          <w:sz w:val="24"/>
          <w:szCs w:val="24"/>
        </w:rPr>
        <w:t xml:space="preserve">; </w:t>
      </w:r>
      <w:r w:rsidR="00E62B7E" w:rsidRPr="00887BDA">
        <w:rPr>
          <w:rFonts w:ascii="Book Antiqua" w:hAnsi="Book Antiqua" w:cs="Times New Roman"/>
          <w:sz w:val="24"/>
          <w:szCs w:val="24"/>
          <w:lang w:val="tr-TR" w:eastAsia="tr-TR"/>
        </w:rPr>
        <w:t>Küçükay</w:t>
      </w:r>
      <w:r w:rsidRPr="00887BDA">
        <w:rPr>
          <w:rFonts w:ascii="Book Antiqua" w:hAnsi="Book Antiqua" w:cs="Times New Roman"/>
          <w:sz w:val="24"/>
          <w:szCs w:val="24"/>
          <w:lang w:val="tr-TR"/>
        </w:rPr>
        <w:t xml:space="preserve"> F</w:t>
      </w:r>
      <w:r w:rsidR="00E62B7E" w:rsidRPr="00887BDA">
        <w:rPr>
          <w:rFonts w:ascii="Book Antiqua" w:hAnsi="Book Antiqua" w:cs="Times New Roman"/>
          <w:sz w:val="24"/>
          <w:szCs w:val="24"/>
          <w:lang w:val="tr-TR" w:eastAsia="tr-TR"/>
        </w:rPr>
        <w:t xml:space="preserve"> </w:t>
      </w:r>
      <w:r w:rsidRPr="00887BDA">
        <w:rPr>
          <w:rFonts w:ascii="Book Antiqua" w:hAnsi="Book Antiqua" w:cs="Times New Roman"/>
          <w:sz w:val="24"/>
          <w:szCs w:val="24"/>
        </w:rPr>
        <w:t>r</w:t>
      </w:r>
      <w:r w:rsidR="00E62B7E" w:rsidRPr="00887BDA">
        <w:rPr>
          <w:rFonts w:ascii="Book Antiqua" w:hAnsi="Book Antiqua" w:cs="Times New Roman"/>
          <w:sz w:val="24"/>
          <w:szCs w:val="24"/>
        </w:rPr>
        <w:t>evised the paper</w:t>
      </w:r>
      <w:r w:rsidRPr="00887BDA">
        <w:rPr>
          <w:rFonts w:ascii="Book Antiqua" w:hAnsi="Book Antiqua" w:cs="Times New Roman"/>
          <w:sz w:val="24"/>
          <w:szCs w:val="24"/>
        </w:rPr>
        <w:t>;</w:t>
      </w:r>
      <w:r w:rsidRPr="00887BDA">
        <w:rPr>
          <w:rFonts w:ascii="Book Antiqua" w:hAnsi="Book Antiqua" w:cs="Times New Roman"/>
          <w:sz w:val="24"/>
          <w:szCs w:val="24"/>
          <w:lang w:val="tr-TR"/>
        </w:rPr>
        <w:t xml:space="preserve"> </w:t>
      </w:r>
      <w:r w:rsidR="00E62B7E" w:rsidRPr="00887BDA">
        <w:rPr>
          <w:rFonts w:ascii="Book Antiqua" w:hAnsi="Book Antiqua" w:cs="Times New Roman"/>
          <w:sz w:val="24"/>
          <w:szCs w:val="24"/>
          <w:lang w:val="tr-TR" w:eastAsia="tr-TR"/>
        </w:rPr>
        <w:t>Özdemir</w:t>
      </w:r>
      <w:r w:rsidRPr="00887BDA">
        <w:rPr>
          <w:rFonts w:ascii="Book Antiqua" w:hAnsi="Book Antiqua" w:cs="Times New Roman"/>
          <w:sz w:val="24"/>
          <w:szCs w:val="24"/>
          <w:lang w:val="tr-TR"/>
        </w:rPr>
        <w:t xml:space="preserve"> FAE</w:t>
      </w:r>
      <w:r w:rsidR="00E62B7E" w:rsidRPr="00887BDA">
        <w:rPr>
          <w:rFonts w:ascii="Book Antiqua" w:hAnsi="Book Antiqua" w:cs="Times New Roman"/>
          <w:sz w:val="24"/>
          <w:szCs w:val="24"/>
          <w:lang w:val="tr-TR" w:eastAsia="tr-TR"/>
        </w:rPr>
        <w:t xml:space="preserve"> </w:t>
      </w:r>
      <w:r w:rsidRPr="00887BDA">
        <w:rPr>
          <w:rFonts w:ascii="Book Antiqua" w:hAnsi="Book Antiqua" w:cs="Times New Roman"/>
          <w:sz w:val="24"/>
          <w:szCs w:val="24"/>
        </w:rPr>
        <w:t>c</w:t>
      </w:r>
      <w:r w:rsidR="00E62B7E" w:rsidRPr="00887BDA">
        <w:rPr>
          <w:rFonts w:ascii="Book Antiqua" w:hAnsi="Book Antiqua" w:cs="Times New Roman"/>
          <w:sz w:val="24"/>
          <w:szCs w:val="24"/>
        </w:rPr>
        <w:t>ontributed to the analysis and supervised the report</w:t>
      </w:r>
      <w:r w:rsidRPr="00887BDA">
        <w:rPr>
          <w:rFonts w:ascii="Book Antiqua" w:hAnsi="Book Antiqua" w:cs="Times New Roman"/>
          <w:sz w:val="24"/>
          <w:szCs w:val="24"/>
        </w:rPr>
        <w:t>;</w:t>
      </w:r>
      <w:r w:rsidRPr="00887BDA">
        <w:rPr>
          <w:rFonts w:ascii="Book Antiqua" w:hAnsi="Book Antiqua" w:cs="Times New Roman"/>
          <w:sz w:val="24"/>
          <w:szCs w:val="24"/>
          <w:lang w:val="tr-TR"/>
        </w:rPr>
        <w:t xml:space="preserve"> </w:t>
      </w:r>
      <w:r w:rsidR="00E62B7E" w:rsidRPr="00887BDA">
        <w:rPr>
          <w:rFonts w:ascii="Book Antiqua" w:hAnsi="Book Antiqua" w:cs="Times New Roman"/>
          <w:sz w:val="24"/>
          <w:szCs w:val="24"/>
          <w:lang w:val="tr-TR" w:eastAsia="tr-TR"/>
        </w:rPr>
        <w:t>Hekimoğlu</w:t>
      </w:r>
      <w:r w:rsidRPr="00887BDA">
        <w:rPr>
          <w:rFonts w:ascii="Book Antiqua" w:hAnsi="Book Antiqua" w:cs="Times New Roman"/>
          <w:sz w:val="24"/>
          <w:szCs w:val="24"/>
          <w:lang w:val="tr-TR"/>
        </w:rPr>
        <w:t xml:space="preserve"> B</w:t>
      </w:r>
      <w:r w:rsidR="00E62B7E" w:rsidRPr="00887BDA">
        <w:rPr>
          <w:rFonts w:ascii="Book Antiqua" w:hAnsi="Book Antiqua" w:cs="Times New Roman"/>
          <w:sz w:val="24"/>
          <w:szCs w:val="24"/>
          <w:lang w:val="tr-TR" w:eastAsia="tr-TR"/>
        </w:rPr>
        <w:t xml:space="preserve"> </w:t>
      </w:r>
      <w:r w:rsidRPr="00887BDA">
        <w:rPr>
          <w:rFonts w:ascii="Book Antiqua" w:hAnsi="Book Antiqua" w:cs="Times New Roman"/>
          <w:sz w:val="24"/>
          <w:szCs w:val="24"/>
          <w:lang w:val="tr-TR"/>
        </w:rPr>
        <w:t xml:space="preserve">and </w:t>
      </w:r>
      <w:r w:rsidRPr="00887BDA">
        <w:rPr>
          <w:rFonts w:ascii="Book Antiqua" w:hAnsi="Book Antiqua" w:cs="Times New Roman"/>
          <w:sz w:val="24"/>
          <w:szCs w:val="24"/>
          <w:lang w:val="tr-TR" w:eastAsia="tr-TR"/>
        </w:rPr>
        <w:t>Yıldırım</w:t>
      </w:r>
      <w:r w:rsidRPr="00887BDA">
        <w:rPr>
          <w:rFonts w:ascii="Book Antiqua" w:hAnsi="Book Antiqua" w:cs="Times New Roman"/>
          <w:sz w:val="24"/>
          <w:szCs w:val="24"/>
          <w:lang w:val="tr-TR"/>
        </w:rPr>
        <w:t xml:space="preserve"> UM</w:t>
      </w:r>
      <w:r w:rsidRPr="00887BDA">
        <w:rPr>
          <w:rFonts w:ascii="Book Antiqua" w:hAnsi="Book Antiqua" w:cs="Times New Roman"/>
          <w:sz w:val="24"/>
          <w:szCs w:val="24"/>
        </w:rPr>
        <w:t xml:space="preserve"> d</w:t>
      </w:r>
      <w:r w:rsidR="00E62B7E" w:rsidRPr="00887BDA">
        <w:rPr>
          <w:rFonts w:ascii="Book Antiqua" w:hAnsi="Book Antiqua" w:cs="Times New Roman"/>
          <w:sz w:val="24"/>
          <w:szCs w:val="24"/>
        </w:rPr>
        <w:t>esigned the study.</w:t>
      </w:r>
    </w:p>
    <w:p w:rsidR="00695783" w:rsidRPr="00887BDA" w:rsidRDefault="00695783" w:rsidP="00887BDA">
      <w:pPr>
        <w:spacing w:line="360" w:lineRule="auto"/>
        <w:jc w:val="both"/>
        <w:rPr>
          <w:rFonts w:ascii="Book Antiqua" w:hAnsi="Book Antiqua" w:cs="Times New Roman"/>
          <w:sz w:val="24"/>
          <w:szCs w:val="24"/>
          <w:lang w:val="tr-TR" w:eastAsia="tr-TR"/>
        </w:rPr>
      </w:pPr>
    </w:p>
    <w:p w:rsidR="00695783" w:rsidRPr="00887BDA" w:rsidRDefault="00695783" w:rsidP="00887BDA">
      <w:pPr>
        <w:spacing w:line="360" w:lineRule="auto"/>
        <w:jc w:val="both"/>
        <w:rPr>
          <w:rFonts w:ascii="Book Antiqua" w:hAnsi="Book Antiqua"/>
          <w:bCs/>
          <w:i/>
          <w:iCs/>
          <w:sz w:val="24"/>
          <w:szCs w:val="24"/>
        </w:rPr>
      </w:pPr>
      <w:r w:rsidRPr="00887BDA">
        <w:rPr>
          <w:rFonts w:ascii="Book Antiqua" w:hAnsi="Book Antiqua"/>
          <w:b/>
          <w:sz w:val="24"/>
          <w:szCs w:val="24"/>
        </w:rPr>
        <w:t>Institutional review board statement</w:t>
      </w:r>
      <w:r w:rsidRPr="00887BDA">
        <w:rPr>
          <w:rFonts w:ascii="Book Antiqua" w:hAnsi="Book Antiqua"/>
          <w:b/>
          <w:iCs/>
          <w:sz w:val="24"/>
          <w:szCs w:val="24"/>
        </w:rPr>
        <w:t xml:space="preserve">: </w:t>
      </w:r>
      <w:r w:rsidRPr="00887BDA">
        <w:rPr>
          <w:rFonts w:ascii="Book Antiqua" w:hAnsi="Book Antiqua"/>
          <w:sz w:val="24"/>
          <w:szCs w:val="24"/>
        </w:rPr>
        <w:t xml:space="preserve">This retrospective study was reviewed and approved by the </w:t>
      </w:r>
      <w:r w:rsidRPr="00887BDA">
        <w:rPr>
          <w:rFonts w:ascii="Book Antiqua" w:hAnsi="Book Antiqua" w:cs="Times New Roman"/>
          <w:sz w:val="24"/>
          <w:szCs w:val="24"/>
          <w:lang w:val="tr-TR" w:eastAsia="tr-TR"/>
        </w:rPr>
        <w:t>Dışkapı Education and Research Hospital</w:t>
      </w:r>
      <w:r w:rsidRPr="00887BDA">
        <w:rPr>
          <w:rFonts w:ascii="Book Antiqua" w:hAnsi="Book Antiqua"/>
          <w:sz w:val="24"/>
          <w:szCs w:val="24"/>
        </w:rPr>
        <w:t xml:space="preserve"> institutional review board</w:t>
      </w:r>
      <w:r w:rsidRPr="00887BDA">
        <w:rPr>
          <w:rFonts w:ascii="Book Antiqua" w:hAnsi="Book Antiqua"/>
          <w:bCs/>
          <w:i/>
          <w:iCs/>
          <w:sz w:val="24"/>
          <w:szCs w:val="24"/>
        </w:rPr>
        <w:t>.</w:t>
      </w:r>
    </w:p>
    <w:p w:rsidR="00695783" w:rsidRPr="00887BDA" w:rsidRDefault="00695783" w:rsidP="00887BDA">
      <w:pPr>
        <w:spacing w:line="360" w:lineRule="auto"/>
        <w:jc w:val="both"/>
        <w:rPr>
          <w:rFonts w:ascii="Book Antiqua" w:hAnsi="Book Antiqua"/>
          <w:b/>
          <w:sz w:val="24"/>
          <w:szCs w:val="24"/>
        </w:rPr>
      </w:pPr>
    </w:p>
    <w:p w:rsidR="00695783" w:rsidRPr="00887BDA" w:rsidRDefault="00695783" w:rsidP="00887BDA">
      <w:pPr>
        <w:spacing w:line="360" w:lineRule="auto"/>
        <w:jc w:val="both"/>
        <w:rPr>
          <w:rFonts w:ascii="Book Antiqua" w:hAnsi="Book Antiqua"/>
          <w:sz w:val="24"/>
          <w:szCs w:val="24"/>
        </w:rPr>
      </w:pPr>
      <w:r w:rsidRPr="00887BDA">
        <w:rPr>
          <w:rFonts w:ascii="Book Antiqua" w:hAnsi="Book Antiqua"/>
          <w:b/>
          <w:sz w:val="24"/>
          <w:szCs w:val="24"/>
        </w:rPr>
        <w:t>Informed consent statement</w:t>
      </w:r>
      <w:r w:rsidRPr="00887BDA">
        <w:rPr>
          <w:rFonts w:ascii="Book Antiqua" w:hAnsi="Book Antiqua"/>
          <w:b/>
          <w:iCs/>
          <w:sz w:val="24"/>
          <w:szCs w:val="24"/>
        </w:rPr>
        <w:t xml:space="preserve">: </w:t>
      </w:r>
      <w:r w:rsidRPr="00887BDA">
        <w:rPr>
          <w:rFonts w:ascii="Book Antiqua" w:hAnsi="Book Antiqua"/>
          <w:sz w:val="24"/>
          <w:szCs w:val="24"/>
        </w:rPr>
        <w:t>Written informed consent was obtained for each procedure and from all patients.</w:t>
      </w:r>
    </w:p>
    <w:p w:rsidR="00695783" w:rsidRPr="00887BDA" w:rsidRDefault="00695783" w:rsidP="00887BDA">
      <w:pPr>
        <w:spacing w:line="360" w:lineRule="auto"/>
        <w:jc w:val="both"/>
        <w:rPr>
          <w:rFonts w:ascii="Book Antiqua" w:hAnsi="Book Antiqua"/>
          <w:b/>
          <w:sz w:val="24"/>
          <w:szCs w:val="24"/>
        </w:rPr>
      </w:pPr>
    </w:p>
    <w:p w:rsidR="00695783" w:rsidRPr="00887BDA" w:rsidRDefault="00695783" w:rsidP="00887BDA">
      <w:pPr>
        <w:spacing w:line="360" w:lineRule="auto"/>
        <w:jc w:val="both"/>
        <w:rPr>
          <w:rFonts w:ascii="Book Antiqua" w:hAnsi="Book Antiqua" w:cs="Times New Roman"/>
          <w:sz w:val="24"/>
          <w:szCs w:val="24"/>
        </w:rPr>
      </w:pPr>
      <w:r w:rsidRPr="00887BDA">
        <w:rPr>
          <w:rFonts w:ascii="Book Antiqua" w:hAnsi="Book Antiqua"/>
          <w:b/>
          <w:sz w:val="24"/>
          <w:szCs w:val="24"/>
        </w:rPr>
        <w:t>Conflict-of-interest statement</w:t>
      </w:r>
      <w:r w:rsidRPr="00887BDA">
        <w:rPr>
          <w:rFonts w:ascii="Book Antiqua" w:hAnsi="Book Antiqua" w:cs="TimesNewRomanPS-BoldItalicMT"/>
          <w:b/>
          <w:iCs/>
          <w:sz w:val="24"/>
          <w:szCs w:val="24"/>
        </w:rPr>
        <w:t xml:space="preserve">: </w:t>
      </w:r>
      <w:r w:rsidRPr="00887BDA">
        <w:rPr>
          <w:rFonts w:ascii="Book Antiqua" w:hAnsi="Book Antiqua" w:cs="Times New Roman"/>
          <w:sz w:val="24"/>
          <w:szCs w:val="24"/>
        </w:rPr>
        <w:t>All authors have no conflict-of-interest.</w:t>
      </w:r>
    </w:p>
    <w:p w:rsidR="00695783" w:rsidRPr="00887BDA" w:rsidRDefault="00695783" w:rsidP="00887BDA">
      <w:pPr>
        <w:spacing w:line="360" w:lineRule="auto"/>
        <w:jc w:val="both"/>
        <w:rPr>
          <w:rFonts w:ascii="Book Antiqua" w:hAnsi="Book Antiqua"/>
          <w:b/>
          <w:sz w:val="24"/>
          <w:szCs w:val="24"/>
        </w:rPr>
      </w:pPr>
    </w:p>
    <w:p w:rsidR="00695783" w:rsidRPr="00887BDA" w:rsidRDefault="00695783" w:rsidP="00887BDA">
      <w:pPr>
        <w:spacing w:line="360" w:lineRule="auto"/>
        <w:jc w:val="both"/>
        <w:rPr>
          <w:rFonts w:ascii="Book Antiqua" w:hAnsi="Book Antiqua"/>
          <w:b/>
          <w:sz w:val="24"/>
          <w:szCs w:val="24"/>
        </w:rPr>
      </w:pPr>
      <w:r w:rsidRPr="00887BDA">
        <w:rPr>
          <w:rFonts w:ascii="Book Antiqua" w:hAnsi="Book Antiqua"/>
          <w:b/>
          <w:sz w:val="24"/>
          <w:szCs w:val="24"/>
        </w:rPr>
        <w:t>Data sharing statement</w:t>
      </w:r>
      <w:r w:rsidRPr="00887BDA">
        <w:rPr>
          <w:rFonts w:ascii="Book Antiqua" w:hAnsi="Book Antiqua" w:cs="TimesNewRomanPS-BoldItalicMT"/>
          <w:b/>
          <w:iCs/>
          <w:sz w:val="24"/>
          <w:szCs w:val="24"/>
        </w:rPr>
        <w:t>:</w:t>
      </w:r>
      <w:r w:rsidRPr="00887BDA">
        <w:rPr>
          <w:rFonts w:ascii="Book Antiqua" w:hAnsi="Book Antiqua"/>
          <w:b/>
          <w:sz w:val="24"/>
          <w:szCs w:val="24"/>
        </w:rPr>
        <w:t xml:space="preserve"> </w:t>
      </w:r>
      <w:r w:rsidRPr="00887BDA">
        <w:rPr>
          <w:rFonts w:ascii="Book Antiqua" w:hAnsi="Book Antiqua" w:cs="Times New Roman"/>
          <w:sz w:val="24"/>
          <w:szCs w:val="24"/>
        </w:rPr>
        <w:t>Participants gave informed consent for data sharing, and no additional data are available.</w:t>
      </w:r>
    </w:p>
    <w:p w:rsidR="00695783" w:rsidRPr="00887BDA" w:rsidRDefault="00695783" w:rsidP="00887BDA">
      <w:pPr>
        <w:adjustRightInd w:val="0"/>
        <w:snapToGrid w:val="0"/>
        <w:spacing w:line="360" w:lineRule="auto"/>
        <w:jc w:val="both"/>
        <w:rPr>
          <w:rFonts w:ascii="Book Antiqua" w:hAnsi="Book Antiqua"/>
          <w:sz w:val="24"/>
          <w:szCs w:val="24"/>
        </w:rPr>
      </w:pPr>
    </w:p>
    <w:p w:rsidR="00695783" w:rsidRPr="00887BDA" w:rsidRDefault="00695783" w:rsidP="00887BDA">
      <w:pPr>
        <w:adjustRightInd w:val="0"/>
        <w:snapToGrid w:val="0"/>
        <w:spacing w:line="360" w:lineRule="auto"/>
        <w:jc w:val="both"/>
        <w:rPr>
          <w:rFonts w:ascii="Book Antiqua" w:hAnsi="Book Antiqua"/>
          <w:sz w:val="24"/>
          <w:szCs w:val="24"/>
        </w:rPr>
      </w:pPr>
      <w:r w:rsidRPr="00887BDA">
        <w:rPr>
          <w:rFonts w:ascii="Book Antiqua" w:hAnsi="Book Antiqua"/>
          <w:b/>
          <w:sz w:val="24"/>
          <w:szCs w:val="24"/>
        </w:rPr>
        <w:t xml:space="preserve">Open-Access: </w:t>
      </w:r>
      <w:r w:rsidRPr="00887BDA">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887BDA">
          <w:rPr>
            <w:rStyle w:val="Hyperlink"/>
            <w:rFonts w:ascii="Book Antiqua" w:hAnsi="Book Antiqua"/>
            <w:color w:val="auto"/>
            <w:sz w:val="24"/>
            <w:szCs w:val="24"/>
            <w:u w:val="none"/>
          </w:rPr>
          <w:t>http://creativecommons.org/licenses/by-nc/4.0/</w:t>
        </w:r>
      </w:hyperlink>
    </w:p>
    <w:p w:rsidR="00607F36" w:rsidRPr="00887BDA" w:rsidRDefault="00607F36" w:rsidP="00887BDA">
      <w:pPr>
        <w:spacing w:line="360" w:lineRule="auto"/>
        <w:jc w:val="both"/>
        <w:rPr>
          <w:rFonts w:ascii="Book Antiqua" w:hAnsi="Book Antiqua" w:cs="Times New Roman"/>
          <w:sz w:val="24"/>
          <w:szCs w:val="24"/>
          <w:lang w:val="tr-TR"/>
        </w:rPr>
      </w:pPr>
    </w:p>
    <w:p w:rsidR="00695783" w:rsidRPr="00887BDA" w:rsidRDefault="00695783" w:rsidP="00887BDA">
      <w:pPr>
        <w:spacing w:line="360" w:lineRule="auto"/>
        <w:jc w:val="both"/>
        <w:rPr>
          <w:rFonts w:ascii="Book Antiqua" w:hAnsi="Book Antiqua" w:cs="宋体"/>
          <w:sz w:val="24"/>
          <w:szCs w:val="24"/>
        </w:rPr>
      </w:pPr>
      <w:r w:rsidRPr="00887BDA">
        <w:rPr>
          <w:rFonts w:ascii="Book Antiqua" w:hAnsi="Book Antiqua" w:cs="宋体"/>
          <w:b/>
          <w:sz w:val="24"/>
          <w:szCs w:val="24"/>
        </w:rPr>
        <w:t>Manuscript source:</w:t>
      </w:r>
      <w:r w:rsidRPr="00887BDA">
        <w:rPr>
          <w:rFonts w:ascii="Book Antiqua" w:hAnsi="Book Antiqua" w:cs="宋体"/>
          <w:sz w:val="24"/>
          <w:szCs w:val="24"/>
        </w:rPr>
        <w:t> Unsolicited manuscript</w:t>
      </w:r>
    </w:p>
    <w:p w:rsidR="00695783" w:rsidRPr="00887BDA" w:rsidRDefault="00695783" w:rsidP="00887BDA">
      <w:pPr>
        <w:spacing w:line="360" w:lineRule="auto"/>
        <w:jc w:val="both"/>
        <w:rPr>
          <w:rFonts w:ascii="Book Antiqua" w:hAnsi="Book Antiqua" w:cs="Times New Roman"/>
          <w:sz w:val="24"/>
          <w:szCs w:val="24"/>
          <w:lang w:val="tr-TR"/>
        </w:rPr>
      </w:pPr>
    </w:p>
    <w:p w:rsidR="00607F36" w:rsidRPr="00887BDA" w:rsidRDefault="00607F36" w:rsidP="00887BDA">
      <w:pPr>
        <w:pStyle w:val="Heading3"/>
        <w:spacing w:before="0" w:beforeAutospacing="0" w:after="0" w:afterAutospacing="0" w:line="360" w:lineRule="auto"/>
        <w:jc w:val="both"/>
        <w:rPr>
          <w:rFonts w:ascii="Book Antiqua" w:hAnsi="Book Antiqua"/>
          <w:b w:val="0"/>
          <w:sz w:val="24"/>
          <w:szCs w:val="24"/>
          <w:lang w:val="tr-TR" w:eastAsia="tr-TR"/>
        </w:rPr>
      </w:pPr>
      <w:r w:rsidRPr="00887BDA">
        <w:rPr>
          <w:rFonts w:ascii="Book Antiqua" w:hAnsi="Book Antiqua"/>
          <w:sz w:val="24"/>
          <w:szCs w:val="24"/>
        </w:rPr>
        <w:t>Correspondence to:</w:t>
      </w:r>
      <w:r w:rsidR="00E62B7E" w:rsidRPr="00887BDA">
        <w:rPr>
          <w:rFonts w:ascii="Book Antiqua" w:hAnsi="Book Antiqua"/>
          <w:sz w:val="24"/>
          <w:szCs w:val="24"/>
        </w:rPr>
        <w:t xml:space="preserve"> </w:t>
      </w:r>
      <w:r w:rsidR="00FB2E5F" w:rsidRPr="00887BDA">
        <w:rPr>
          <w:rFonts w:ascii="Book Antiqua" w:hAnsi="Book Antiqua"/>
          <w:sz w:val="24"/>
          <w:szCs w:val="24"/>
        </w:rPr>
        <w:t>Hilal Gülsüm Turan,</w:t>
      </w:r>
      <w:r w:rsidRPr="00887BDA">
        <w:rPr>
          <w:rFonts w:ascii="Book Antiqua" w:hAnsi="Book Antiqua"/>
          <w:sz w:val="24"/>
          <w:szCs w:val="24"/>
          <w:lang w:val="tr-TR"/>
        </w:rPr>
        <w:t xml:space="preserve"> </w:t>
      </w:r>
      <w:r w:rsidR="00FB2E5F" w:rsidRPr="00887BDA">
        <w:rPr>
          <w:rFonts w:ascii="Book Antiqua" w:hAnsi="Book Antiqua"/>
          <w:sz w:val="24"/>
          <w:szCs w:val="24"/>
          <w:lang w:val="tr-TR"/>
        </w:rPr>
        <w:t xml:space="preserve">MD, </w:t>
      </w:r>
      <w:r w:rsidRPr="00887BDA">
        <w:rPr>
          <w:rFonts w:ascii="Book Antiqua" w:hAnsi="Book Antiqua"/>
          <w:b w:val="0"/>
          <w:sz w:val="24"/>
          <w:szCs w:val="24"/>
          <w:lang w:val="tr-TR" w:eastAsia="tr-TR"/>
        </w:rPr>
        <w:t>Department of Radiology, Çekirge State Hospital,</w:t>
      </w:r>
      <w:r w:rsidRPr="00887BDA">
        <w:rPr>
          <w:rFonts w:ascii="Book Antiqua" w:hAnsi="Book Antiqua" w:cs="Arial"/>
          <w:b w:val="0"/>
          <w:sz w:val="24"/>
          <w:szCs w:val="24"/>
        </w:rPr>
        <w:t xml:space="preserve"> </w:t>
      </w:r>
      <w:r w:rsidR="00FB2E5F" w:rsidRPr="00887BDA">
        <w:rPr>
          <w:rFonts w:ascii="Book Antiqua" w:hAnsi="Book Antiqua" w:cs="Arial"/>
          <w:b w:val="0"/>
          <w:sz w:val="24"/>
          <w:szCs w:val="24"/>
        </w:rPr>
        <w:t>Mutluevler Street, Doburca A</w:t>
      </w:r>
      <w:r w:rsidR="00FB2E5F" w:rsidRPr="00887BDA">
        <w:rPr>
          <w:rFonts w:ascii="Book Antiqua" w:hAnsi="Book Antiqua"/>
          <w:b w:val="0"/>
          <w:sz w:val="24"/>
          <w:szCs w:val="24"/>
        </w:rPr>
        <w:t>venue</w:t>
      </w:r>
      <w:r w:rsidR="00FB2E5F" w:rsidRPr="00887BDA">
        <w:rPr>
          <w:rFonts w:ascii="Book Antiqua" w:hAnsi="Book Antiqua" w:cs="Arial"/>
          <w:b w:val="0"/>
          <w:sz w:val="24"/>
          <w:szCs w:val="24"/>
        </w:rPr>
        <w:t>, Osmangazi,</w:t>
      </w:r>
      <w:r w:rsidR="00FB2E5F" w:rsidRPr="00887BDA">
        <w:rPr>
          <w:rFonts w:ascii="Book Antiqua" w:hAnsi="Book Antiqua" w:cs="Arial"/>
          <w:sz w:val="24"/>
          <w:szCs w:val="24"/>
        </w:rPr>
        <w:t xml:space="preserve"> </w:t>
      </w:r>
      <w:r w:rsidRPr="00887BDA">
        <w:rPr>
          <w:rFonts w:ascii="Book Antiqua" w:hAnsi="Book Antiqua" w:cs="Arial"/>
          <w:b w:val="0"/>
          <w:sz w:val="24"/>
          <w:szCs w:val="24"/>
        </w:rPr>
        <w:t>16090</w:t>
      </w:r>
      <w:r w:rsidRPr="00887BDA">
        <w:rPr>
          <w:rFonts w:ascii="Book Antiqua" w:hAnsi="Book Antiqua"/>
          <w:b w:val="0"/>
          <w:sz w:val="24"/>
          <w:szCs w:val="24"/>
          <w:lang w:val="tr-TR" w:eastAsia="tr-TR"/>
        </w:rPr>
        <w:t xml:space="preserve"> Bursa, Turkey</w:t>
      </w:r>
      <w:r w:rsidR="00FB2E5F" w:rsidRPr="00887BDA">
        <w:rPr>
          <w:rFonts w:ascii="Book Antiqua" w:hAnsi="Book Antiqua"/>
          <w:b w:val="0"/>
          <w:sz w:val="24"/>
          <w:szCs w:val="24"/>
          <w:lang w:val="tr-TR"/>
        </w:rPr>
        <w:t>.</w:t>
      </w:r>
      <w:r w:rsidRPr="00887BDA">
        <w:rPr>
          <w:rFonts w:ascii="Book Antiqua" w:hAnsi="Book Antiqua" w:cs="Arial"/>
          <w:b w:val="0"/>
          <w:sz w:val="24"/>
          <w:szCs w:val="24"/>
        </w:rPr>
        <w:t xml:space="preserve"> </w:t>
      </w:r>
      <w:hyperlink r:id="rId9" w:history="1">
        <w:r w:rsidR="00FB2E5F" w:rsidRPr="00887BDA">
          <w:rPr>
            <w:rStyle w:val="Hyperlink"/>
            <w:rFonts w:ascii="Book Antiqua" w:hAnsi="Book Antiqua"/>
            <w:b w:val="0"/>
            <w:color w:val="auto"/>
            <w:sz w:val="24"/>
            <w:szCs w:val="24"/>
            <w:u w:val="none"/>
            <w:lang w:val="tr-TR" w:eastAsia="tr-TR"/>
          </w:rPr>
          <w:t>h.turanozsoy@saglik.gov.tr</w:t>
        </w:r>
      </w:hyperlink>
    </w:p>
    <w:p w:rsidR="00E62B7E" w:rsidRPr="00887BDA" w:rsidRDefault="00E62B7E" w:rsidP="00887BDA">
      <w:pPr>
        <w:spacing w:line="360" w:lineRule="auto"/>
        <w:jc w:val="both"/>
        <w:rPr>
          <w:rFonts w:ascii="Book Antiqua" w:hAnsi="Book Antiqua"/>
          <w:b/>
          <w:sz w:val="24"/>
          <w:szCs w:val="24"/>
        </w:rPr>
      </w:pPr>
      <w:r w:rsidRPr="00887BDA">
        <w:rPr>
          <w:rFonts w:ascii="Book Antiqua" w:hAnsi="Book Antiqua"/>
          <w:b/>
          <w:sz w:val="24"/>
          <w:szCs w:val="24"/>
        </w:rPr>
        <w:t xml:space="preserve">Telephone: </w:t>
      </w:r>
      <w:hyperlink r:id="rId10" w:tooltip="Hangout üzerinden ara" w:history="1">
        <w:r w:rsidR="00FB2E5F" w:rsidRPr="00887BDA">
          <w:rPr>
            <w:rStyle w:val="Hyperlink"/>
            <w:rFonts w:ascii="Book Antiqua" w:hAnsi="Book Antiqua" w:cs="Arial"/>
            <w:color w:val="auto"/>
            <w:sz w:val="24"/>
            <w:szCs w:val="24"/>
            <w:u w:val="none"/>
          </w:rPr>
          <w:t>+90-224-29481</w:t>
        </w:r>
        <w:r w:rsidRPr="00887BDA">
          <w:rPr>
            <w:rStyle w:val="Hyperlink"/>
            <w:rFonts w:ascii="Book Antiqua" w:hAnsi="Book Antiqua" w:cs="Arial"/>
            <w:color w:val="auto"/>
            <w:sz w:val="24"/>
            <w:szCs w:val="24"/>
            <w:u w:val="none"/>
          </w:rPr>
          <w:t>00</w:t>
        </w:r>
      </w:hyperlink>
    </w:p>
    <w:p w:rsidR="00E62B7E" w:rsidRPr="00887BDA" w:rsidRDefault="00E62B7E" w:rsidP="00887BDA">
      <w:pPr>
        <w:spacing w:line="360" w:lineRule="auto"/>
        <w:jc w:val="both"/>
        <w:rPr>
          <w:rFonts w:ascii="Book Antiqua" w:hAnsi="Book Antiqua" w:cs="Arial"/>
          <w:sz w:val="24"/>
          <w:szCs w:val="24"/>
        </w:rPr>
      </w:pPr>
      <w:r w:rsidRPr="00887BDA">
        <w:rPr>
          <w:rFonts w:ascii="Book Antiqua" w:hAnsi="Book Antiqua"/>
          <w:b/>
          <w:sz w:val="24"/>
          <w:szCs w:val="24"/>
        </w:rPr>
        <w:t xml:space="preserve">Fax: </w:t>
      </w:r>
      <w:r w:rsidR="00FB2E5F" w:rsidRPr="00887BDA">
        <w:rPr>
          <w:rFonts w:ascii="Book Antiqua" w:hAnsi="Book Antiqua" w:cs="Arial"/>
          <w:sz w:val="24"/>
          <w:szCs w:val="24"/>
        </w:rPr>
        <w:t>+90-224-26108</w:t>
      </w:r>
      <w:r w:rsidRPr="00887BDA">
        <w:rPr>
          <w:rFonts w:ascii="Book Antiqua" w:hAnsi="Book Antiqua" w:cs="Arial"/>
          <w:sz w:val="24"/>
          <w:szCs w:val="24"/>
        </w:rPr>
        <w:t>88</w:t>
      </w:r>
    </w:p>
    <w:p w:rsidR="00FB2E5F" w:rsidRPr="00887BDA" w:rsidRDefault="00FB2E5F" w:rsidP="00887BDA">
      <w:pPr>
        <w:spacing w:line="360" w:lineRule="auto"/>
        <w:jc w:val="both"/>
        <w:rPr>
          <w:rFonts w:ascii="Book Antiqua" w:hAnsi="Book Antiqua"/>
          <w:b/>
          <w:sz w:val="24"/>
          <w:szCs w:val="24"/>
        </w:rPr>
      </w:pPr>
    </w:p>
    <w:p w:rsidR="00695783" w:rsidRPr="00887BDA" w:rsidRDefault="00695783" w:rsidP="00887BDA">
      <w:pPr>
        <w:spacing w:line="360" w:lineRule="auto"/>
        <w:jc w:val="both"/>
        <w:rPr>
          <w:rFonts w:ascii="Book Antiqua" w:hAnsi="Book Antiqua"/>
          <w:b/>
          <w:sz w:val="24"/>
          <w:szCs w:val="24"/>
        </w:rPr>
      </w:pPr>
      <w:r w:rsidRPr="00887BDA">
        <w:rPr>
          <w:rFonts w:ascii="Book Antiqua" w:hAnsi="Book Antiqua"/>
          <w:b/>
          <w:sz w:val="24"/>
          <w:szCs w:val="24"/>
        </w:rPr>
        <w:t>Received:</w:t>
      </w:r>
      <w:r w:rsidRPr="00887BDA">
        <w:rPr>
          <w:rFonts w:ascii="Book Antiqua" w:hAnsi="Book Antiqua"/>
          <w:sz w:val="24"/>
          <w:szCs w:val="24"/>
        </w:rPr>
        <w:t xml:space="preserve"> </w:t>
      </w:r>
      <w:r w:rsidR="005B16C0" w:rsidRPr="00887BDA">
        <w:rPr>
          <w:rFonts w:ascii="Book Antiqua" w:hAnsi="Book Antiqua"/>
          <w:sz w:val="24"/>
          <w:szCs w:val="24"/>
        </w:rPr>
        <w:t>January 4, 2017</w:t>
      </w:r>
      <w:r w:rsidR="00181BFA">
        <w:rPr>
          <w:rFonts w:ascii="Book Antiqua" w:hAnsi="Book Antiqua"/>
          <w:sz w:val="24"/>
          <w:szCs w:val="24"/>
        </w:rPr>
        <w:t xml:space="preserve"> </w:t>
      </w:r>
    </w:p>
    <w:p w:rsidR="00695783" w:rsidRPr="00887BDA" w:rsidRDefault="00695783" w:rsidP="00887BDA">
      <w:pPr>
        <w:spacing w:line="360" w:lineRule="auto"/>
        <w:jc w:val="both"/>
        <w:rPr>
          <w:rFonts w:ascii="Book Antiqua" w:hAnsi="Book Antiqua"/>
          <w:b/>
          <w:sz w:val="24"/>
          <w:szCs w:val="24"/>
        </w:rPr>
      </w:pPr>
      <w:r w:rsidRPr="00887BDA">
        <w:rPr>
          <w:rFonts w:ascii="Book Antiqua" w:hAnsi="Book Antiqua"/>
          <w:b/>
          <w:sz w:val="24"/>
          <w:szCs w:val="24"/>
        </w:rPr>
        <w:t>Peer-review started:</w:t>
      </w:r>
      <w:r w:rsidR="005B16C0" w:rsidRPr="00887BDA">
        <w:rPr>
          <w:rFonts w:ascii="Book Antiqua" w:hAnsi="Book Antiqua"/>
          <w:sz w:val="24"/>
          <w:szCs w:val="24"/>
        </w:rPr>
        <w:t xml:space="preserve"> January 7, 2017</w:t>
      </w:r>
      <w:r w:rsidR="00181BFA">
        <w:rPr>
          <w:rFonts w:ascii="Book Antiqua" w:hAnsi="Book Antiqua"/>
          <w:sz w:val="24"/>
          <w:szCs w:val="24"/>
        </w:rPr>
        <w:t xml:space="preserve"> </w:t>
      </w:r>
    </w:p>
    <w:p w:rsidR="00695783" w:rsidRPr="00887BDA" w:rsidRDefault="00695783" w:rsidP="00887BDA">
      <w:pPr>
        <w:spacing w:line="360" w:lineRule="auto"/>
        <w:jc w:val="both"/>
        <w:rPr>
          <w:rFonts w:ascii="Book Antiqua" w:hAnsi="Book Antiqua"/>
          <w:b/>
          <w:sz w:val="24"/>
          <w:szCs w:val="24"/>
        </w:rPr>
      </w:pPr>
      <w:r w:rsidRPr="00887BDA">
        <w:rPr>
          <w:rFonts w:ascii="Book Antiqua" w:hAnsi="Book Antiqua"/>
          <w:b/>
          <w:sz w:val="24"/>
          <w:szCs w:val="24"/>
        </w:rPr>
        <w:t>First decision:</w:t>
      </w:r>
      <w:r w:rsidR="005B16C0" w:rsidRPr="00887BDA">
        <w:rPr>
          <w:rFonts w:ascii="Book Antiqua" w:hAnsi="Book Antiqua"/>
          <w:b/>
          <w:sz w:val="24"/>
          <w:szCs w:val="24"/>
        </w:rPr>
        <w:t xml:space="preserve"> </w:t>
      </w:r>
      <w:r w:rsidR="005B16C0" w:rsidRPr="00887BDA">
        <w:rPr>
          <w:rFonts w:ascii="Book Antiqua" w:hAnsi="Book Antiqua"/>
          <w:sz w:val="24"/>
          <w:szCs w:val="24"/>
        </w:rPr>
        <w:t>February 17, 2017</w:t>
      </w:r>
    </w:p>
    <w:p w:rsidR="00695783" w:rsidRPr="00887BDA" w:rsidRDefault="00695783" w:rsidP="00887BDA">
      <w:pPr>
        <w:spacing w:line="360" w:lineRule="auto"/>
        <w:jc w:val="both"/>
        <w:rPr>
          <w:rFonts w:ascii="Book Antiqua" w:hAnsi="Book Antiqua"/>
          <w:b/>
          <w:sz w:val="24"/>
          <w:szCs w:val="24"/>
        </w:rPr>
      </w:pPr>
      <w:r w:rsidRPr="00887BDA">
        <w:rPr>
          <w:rFonts w:ascii="Book Antiqua" w:hAnsi="Book Antiqua"/>
          <w:b/>
          <w:sz w:val="24"/>
          <w:szCs w:val="24"/>
        </w:rPr>
        <w:t xml:space="preserve">Revised: </w:t>
      </w:r>
      <w:r w:rsidR="005B16C0" w:rsidRPr="00887BDA">
        <w:rPr>
          <w:rFonts w:ascii="Book Antiqua" w:hAnsi="Book Antiqua"/>
          <w:sz w:val="24"/>
          <w:szCs w:val="24"/>
        </w:rPr>
        <w:t>May 25, 2017</w:t>
      </w:r>
      <w:r w:rsidRPr="00887BDA">
        <w:rPr>
          <w:rFonts w:ascii="Book Antiqua" w:hAnsi="Book Antiqua"/>
          <w:sz w:val="24"/>
          <w:szCs w:val="24"/>
        </w:rPr>
        <w:t xml:space="preserve"> </w:t>
      </w:r>
    </w:p>
    <w:p w:rsidR="00695783" w:rsidRPr="009A335E" w:rsidRDefault="00695783" w:rsidP="009A335E">
      <w:pPr>
        <w:rPr>
          <w:rFonts w:ascii="Book Antiqua" w:hAnsi="Book Antiqua"/>
          <w:iCs/>
          <w:sz w:val="24"/>
        </w:rPr>
      </w:pPr>
      <w:r w:rsidRPr="00887BDA">
        <w:rPr>
          <w:rFonts w:ascii="Book Antiqua" w:hAnsi="Book Antiqua"/>
          <w:b/>
          <w:sz w:val="24"/>
          <w:szCs w:val="24"/>
        </w:rPr>
        <w:t>Accepted:</w:t>
      </w:r>
      <w:r w:rsidR="00181BFA">
        <w:rPr>
          <w:rFonts w:ascii="Book Antiqua" w:hAnsi="Book Antiqua"/>
          <w:b/>
          <w:sz w:val="24"/>
          <w:szCs w:val="24"/>
        </w:rPr>
        <w:t xml:space="preserve"> </w:t>
      </w:r>
      <w:r w:rsidR="009A335E">
        <w:rPr>
          <w:rStyle w:val="Emphasis"/>
        </w:rPr>
        <w:t>June 12</w:t>
      </w:r>
      <w:r w:rsidR="009A335E">
        <w:rPr>
          <w:rStyle w:val="Emphasis"/>
          <w:rFonts w:cs="宋体"/>
        </w:rPr>
        <w:t>,</w:t>
      </w:r>
      <w:r w:rsidR="009A335E">
        <w:rPr>
          <w:rStyle w:val="Emphasis"/>
        </w:rPr>
        <w:t xml:space="preserve"> 2017</w:t>
      </w:r>
    </w:p>
    <w:p w:rsidR="00695783" w:rsidRPr="00887BDA" w:rsidRDefault="00695783" w:rsidP="00887BDA">
      <w:pPr>
        <w:spacing w:line="360" w:lineRule="auto"/>
        <w:jc w:val="both"/>
        <w:rPr>
          <w:rFonts w:ascii="Book Antiqua" w:hAnsi="Book Antiqua"/>
          <w:sz w:val="24"/>
          <w:szCs w:val="24"/>
        </w:rPr>
      </w:pPr>
      <w:r w:rsidRPr="00887BDA">
        <w:rPr>
          <w:rFonts w:ascii="Book Antiqua" w:hAnsi="Book Antiqua"/>
          <w:b/>
          <w:sz w:val="24"/>
          <w:szCs w:val="24"/>
        </w:rPr>
        <w:t>Article in press:</w:t>
      </w:r>
      <w:r w:rsidR="00181BFA">
        <w:rPr>
          <w:rFonts w:ascii="Book Antiqua" w:hAnsi="Book Antiqua"/>
          <w:sz w:val="24"/>
          <w:szCs w:val="24"/>
        </w:rPr>
        <w:t xml:space="preserve"> </w:t>
      </w:r>
    </w:p>
    <w:p w:rsidR="00695783" w:rsidRPr="00887BDA" w:rsidRDefault="00695783" w:rsidP="00887BDA">
      <w:pPr>
        <w:spacing w:line="360" w:lineRule="auto"/>
        <w:jc w:val="both"/>
        <w:rPr>
          <w:rFonts w:ascii="Book Antiqua" w:hAnsi="Book Antiqua"/>
          <w:b/>
          <w:sz w:val="24"/>
          <w:szCs w:val="24"/>
        </w:rPr>
      </w:pPr>
      <w:r w:rsidRPr="00887BDA">
        <w:rPr>
          <w:rFonts w:ascii="Book Antiqua" w:hAnsi="Book Antiqua"/>
          <w:b/>
          <w:sz w:val="24"/>
          <w:szCs w:val="24"/>
        </w:rPr>
        <w:t xml:space="preserve">Published online: </w:t>
      </w:r>
    </w:p>
    <w:p w:rsidR="00E62B7E" w:rsidRPr="00887BDA" w:rsidRDefault="005B16C0" w:rsidP="00887BDA">
      <w:pPr>
        <w:spacing w:line="360" w:lineRule="auto"/>
        <w:jc w:val="both"/>
        <w:rPr>
          <w:rFonts w:ascii="Book Antiqua" w:hAnsi="Book Antiqua" w:cs="Times New Roman"/>
          <w:b/>
          <w:sz w:val="24"/>
          <w:szCs w:val="24"/>
        </w:rPr>
      </w:pPr>
      <w:r w:rsidRPr="00887BDA">
        <w:rPr>
          <w:rFonts w:ascii="Book Antiqua" w:hAnsi="Book Antiqua"/>
          <w:b/>
          <w:bCs/>
          <w:i/>
          <w:iCs/>
          <w:sz w:val="24"/>
          <w:szCs w:val="24"/>
        </w:rPr>
        <w:br w:type="page"/>
      </w:r>
      <w:r w:rsidR="00E62B7E" w:rsidRPr="00887BDA">
        <w:rPr>
          <w:rFonts w:ascii="Book Antiqua" w:hAnsi="Book Antiqua" w:cs="Tahoma"/>
          <w:b/>
          <w:sz w:val="24"/>
          <w:szCs w:val="24"/>
        </w:rPr>
        <w:lastRenderedPageBreak/>
        <w:t>Abstract</w:t>
      </w:r>
    </w:p>
    <w:p w:rsidR="00E62B7E" w:rsidRPr="00887BDA" w:rsidRDefault="005B16C0" w:rsidP="00887BDA">
      <w:pPr>
        <w:spacing w:line="360" w:lineRule="auto"/>
        <w:jc w:val="both"/>
        <w:rPr>
          <w:rStyle w:val="AklamaBavurusu1"/>
          <w:rFonts w:ascii="Book Antiqua" w:hAnsi="Book Antiqua" w:cs="Times New Roman"/>
          <w:i/>
          <w:sz w:val="24"/>
          <w:szCs w:val="24"/>
        </w:rPr>
      </w:pPr>
      <w:r w:rsidRPr="00887BDA">
        <w:rPr>
          <w:rFonts w:ascii="Book Antiqua" w:hAnsi="Book Antiqua" w:cs="Times New Roman"/>
          <w:b/>
          <w:i/>
          <w:sz w:val="24"/>
          <w:szCs w:val="24"/>
        </w:rPr>
        <w:t>AIM</w:t>
      </w:r>
    </w:p>
    <w:p w:rsidR="00E62B7E" w:rsidRPr="00887BDA" w:rsidRDefault="005B16C0" w:rsidP="00887BDA">
      <w:pPr>
        <w:spacing w:line="360" w:lineRule="auto"/>
        <w:jc w:val="both"/>
        <w:rPr>
          <w:rStyle w:val="AklamaBavurusu1"/>
          <w:rFonts w:ascii="Book Antiqua" w:hAnsi="Book Antiqua" w:cs="Times New Roman"/>
          <w:sz w:val="24"/>
          <w:szCs w:val="24"/>
        </w:rPr>
      </w:pPr>
      <w:r w:rsidRPr="00887BDA">
        <w:rPr>
          <w:rStyle w:val="AklamaBavurusu1"/>
          <w:rFonts w:ascii="Book Antiqua" w:hAnsi="Book Antiqua" w:cs="Times New Roman"/>
          <w:sz w:val="24"/>
          <w:szCs w:val="24"/>
        </w:rPr>
        <w:t xml:space="preserve">To </w:t>
      </w:r>
      <w:r w:rsidR="00E62B7E" w:rsidRPr="00887BDA">
        <w:rPr>
          <w:rStyle w:val="AklamaBavurusu1"/>
          <w:rFonts w:ascii="Book Antiqua" w:hAnsi="Book Antiqua" w:cs="Times New Roman"/>
          <w:sz w:val="24"/>
          <w:szCs w:val="24"/>
        </w:rPr>
        <w:t xml:space="preserve">comparatively evaluate seldinger and trocar techniques in the percutaneous treatment of hydatid disease. </w:t>
      </w:r>
    </w:p>
    <w:p w:rsidR="005B16C0" w:rsidRPr="00887BDA" w:rsidRDefault="005B16C0" w:rsidP="00887BDA">
      <w:pPr>
        <w:spacing w:line="360" w:lineRule="auto"/>
        <w:jc w:val="both"/>
        <w:rPr>
          <w:rFonts w:ascii="Book Antiqua" w:hAnsi="Book Antiqua" w:cs="Times New Roman"/>
          <w:b/>
          <w:sz w:val="24"/>
          <w:szCs w:val="24"/>
        </w:rPr>
      </w:pPr>
    </w:p>
    <w:p w:rsidR="00E62B7E" w:rsidRPr="00887BDA" w:rsidRDefault="005B16C0" w:rsidP="00887BDA">
      <w:pPr>
        <w:spacing w:line="360" w:lineRule="auto"/>
        <w:jc w:val="both"/>
        <w:rPr>
          <w:rFonts w:ascii="Book Antiqua" w:hAnsi="Book Antiqua" w:cs="Times New Roman"/>
          <w:i/>
          <w:sz w:val="24"/>
          <w:szCs w:val="24"/>
        </w:rPr>
      </w:pPr>
      <w:r w:rsidRPr="00887BDA">
        <w:rPr>
          <w:rFonts w:ascii="Book Antiqua" w:hAnsi="Book Antiqua" w:cs="Times New Roman"/>
          <w:b/>
          <w:i/>
          <w:sz w:val="24"/>
          <w:szCs w:val="24"/>
        </w:rPr>
        <w:t>METHODS</w:t>
      </w:r>
    </w:p>
    <w:p w:rsidR="00E62B7E" w:rsidRPr="00887BDA" w:rsidRDefault="00E62B7E" w:rsidP="00887BDA">
      <w:pPr>
        <w:spacing w:line="360" w:lineRule="auto"/>
        <w:jc w:val="both"/>
        <w:rPr>
          <w:rFonts w:ascii="Book Antiqua" w:hAnsi="Book Antiqua" w:cs="Times New Roman"/>
          <w:sz w:val="24"/>
          <w:szCs w:val="24"/>
        </w:rPr>
      </w:pPr>
      <w:r w:rsidRPr="00887BDA">
        <w:rPr>
          <w:rFonts w:ascii="Book Antiqua" w:hAnsi="Book Antiqua" w:cs="Times New Roman"/>
          <w:sz w:val="24"/>
          <w:szCs w:val="24"/>
        </w:rPr>
        <w:t>Trocar and Seldinger techniques were used for 49 and 56 cysts, respectively, among 106 hydatid cysts of 88 patients. The number of males and females were 22 and 66, respectively with a mea</w:t>
      </w:r>
      <w:r w:rsidR="005B16C0" w:rsidRPr="00887BDA">
        <w:rPr>
          <w:rFonts w:ascii="Book Antiqua" w:hAnsi="Book Antiqua" w:cs="Times New Roman"/>
          <w:sz w:val="24"/>
          <w:szCs w:val="24"/>
        </w:rPr>
        <w:t>n age of 44.9 years (range: 15-</w:t>
      </w:r>
      <w:r w:rsidRPr="00887BDA">
        <w:rPr>
          <w:rFonts w:ascii="Book Antiqua" w:hAnsi="Book Antiqua" w:cs="Times New Roman"/>
          <w:sz w:val="24"/>
          <w:szCs w:val="24"/>
        </w:rPr>
        <w:t xml:space="preserve">87). Follow-up was based on cyst diameter, cyst contents, and morphological changes in the cyst wall, local recurrence, and secondary invasion. Follow-up with </w:t>
      </w:r>
      <w:r w:rsidR="0008350E" w:rsidRPr="00887BDA">
        <w:rPr>
          <w:rFonts w:ascii="Book Antiqua" w:hAnsi="Book Antiqua" w:cs="Times New Roman"/>
          <w:sz w:val="24"/>
          <w:szCs w:val="24"/>
        </w:rPr>
        <w:t>ultrasound, computerized tomography</w:t>
      </w:r>
      <w:r w:rsidRPr="00887BDA">
        <w:rPr>
          <w:rFonts w:ascii="Book Antiqua" w:hAnsi="Book Antiqua" w:cs="Times New Roman"/>
          <w:sz w:val="24"/>
          <w:szCs w:val="24"/>
        </w:rPr>
        <w:t xml:space="preserve"> and chest X-rays were obtained. </w:t>
      </w:r>
    </w:p>
    <w:p w:rsidR="005B16C0" w:rsidRPr="00887BDA" w:rsidRDefault="005B16C0" w:rsidP="00887BDA">
      <w:pPr>
        <w:spacing w:line="360" w:lineRule="auto"/>
        <w:jc w:val="both"/>
        <w:rPr>
          <w:rFonts w:ascii="Book Antiqua" w:hAnsi="Book Antiqua" w:cs="Times New Roman"/>
          <w:sz w:val="24"/>
          <w:szCs w:val="24"/>
        </w:rPr>
      </w:pPr>
    </w:p>
    <w:p w:rsidR="00E62B7E" w:rsidRPr="00887BDA" w:rsidRDefault="005B16C0" w:rsidP="00887BDA">
      <w:pPr>
        <w:spacing w:line="360" w:lineRule="auto"/>
        <w:jc w:val="both"/>
        <w:rPr>
          <w:rFonts w:ascii="Book Antiqua" w:hAnsi="Book Antiqua" w:cs="Times New Roman"/>
          <w:i/>
          <w:sz w:val="24"/>
          <w:szCs w:val="24"/>
        </w:rPr>
      </w:pPr>
      <w:r w:rsidRPr="00887BDA">
        <w:rPr>
          <w:rFonts w:ascii="Book Antiqua" w:hAnsi="Book Antiqua" w:cs="Times New Roman"/>
          <w:b/>
          <w:bCs/>
          <w:i/>
          <w:sz w:val="24"/>
          <w:szCs w:val="24"/>
        </w:rPr>
        <w:t>RESULTS</w:t>
      </w:r>
    </w:p>
    <w:p w:rsidR="00E62B7E" w:rsidRPr="00887BDA" w:rsidRDefault="00E62B7E" w:rsidP="00887BDA">
      <w:pPr>
        <w:spacing w:line="360" w:lineRule="auto"/>
        <w:jc w:val="both"/>
        <w:rPr>
          <w:rFonts w:ascii="Book Antiqua" w:hAnsi="Book Antiqua" w:cs="Times New Roman"/>
          <w:sz w:val="24"/>
          <w:szCs w:val="24"/>
        </w:rPr>
      </w:pPr>
      <w:r w:rsidRPr="00887BDA">
        <w:rPr>
          <w:rFonts w:ascii="Book Antiqua" w:hAnsi="Book Antiqua" w:cs="Times New Roman"/>
          <w:sz w:val="24"/>
          <w:szCs w:val="24"/>
        </w:rPr>
        <w:t xml:space="preserve">The positive criteria of healing </w:t>
      </w:r>
      <w:r w:rsidR="00492CDC" w:rsidRPr="00887BDA">
        <w:rPr>
          <w:rFonts w:ascii="Book Antiqua" w:hAnsi="Book Antiqua" w:cs="Times New Roman"/>
          <w:sz w:val="24"/>
          <w:szCs w:val="24"/>
        </w:rPr>
        <w:t>were</w:t>
      </w:r>
      <w:r w:rsidRPr="00887BDA">
        <w:rPr>
          <w:rFonts w:ascii="Book Antiqua" w:hAnsi="Book Antiqua" w:cs="Times New Roman"/>
          <w:sz w:val="24"/>
          <w:szCs w:val="24"/>
        </w:rPr>
        <w:t xml:space="preserve"> a decrease in cyst diameter, progressive solidification of the cyst contents, and disappearance of the cyst. Local recurrence was defined as, an increase in the cyst diameter and contents and appearance of daughter cysts in the primary cavity, while secondary dissemination was defined as the appearance of new cysts outside the treated cyst. Mean duration of follow-</w:t>
      </w:r>
      <w:r w:rsidR="00BE3209" w:rsidRPr="00887BDA">
        <w:rPr>
          <w:rFonts w:ascii="Book Antiqua" w:hAnsi="Book Antiqua" w:cs="Times New Roman"/>
          <w:sz w:val="24"/>
          <w:szCs w:val="24"/>
        </w:rPr>
        <w:t>up was 19.23 mo (range: 18-</w:t>
      </w:r>
      <w:r w:rsidRPr="00887BDA">
        <w:rPr>
          <w:rFonts w:ascii="Book Antiqua" w:hAnsi="Book Antiqua" w:cs="Times New Roman"/>
          <w:sz w:val="24"/>
          <w:szCs w:val="24"/>
        </w:rPr>
        <w:t>26 mo). Follow-up results demonstrated that no significant differences were present between the trocar and seldinger techniques in the percentage of decrease in the cyst volume, rate of early complications, local recurrence and secondary dissemination (</w:t>
      </w:r>
      <w:r w:rsidR="00BE3209" w:rsidRPr="00887BDA">
        <w:rPr>
          <w:rFonts w:ascii="Book Antiqua" w:hAnsi="Book Antiqua" w:cs="Times New Roman"/>
          <w:i/>
          <w:sz w:val="24"/>
          <w:szCs w:val="24"/>
        </w:rPr>
        <w:t>P</w:t>
      </w:r>
      <w:r w:rsidRPr="00887BDA">
        <w:rPr>
          <w:rFonts w:ascii="Book Antiqua" w:hAnsi="Book Antiqua" w:cs="Times New Roman"/>
          <w:sz w:val="24"/>
          <w:szCs w:val="24"/>
        </w:rPr>
        <w:t xml:space="preserve"> values:</w:t>
      </w:r>
      <w:r w:rsidR="00181BFA">
        <w:rPr>
          <w:rFonts w:ascii="Book Antiqua" w:hAnsi="Book Antiqua" w:cs="Times New Roman"/>
          <w:sz w:val="24"/>
          <w:szCs w:val="24"/>
        </w:rPr>
        <w:t xml:space="preserve"> </w:t>
      </w:r>
      <w:r w:rsidRPr="00887BDA">
        <w:rPr>
          <w:rFonts w:ascii="Book Antiqua" w:hAnsi="Book Antiqua" w:cs="Times New Roman"/>
          <w:sz w:val="24"/>
          <w:szCs w:val="24"/>
          <w:lang w:eastAsia="en-US"/>
        </w:rPr>
        <w:t xml:space="preserve">0.384, 0.069, 0.215 and 0.533, respectively). </w:t>
      </w:r>
    </w:p>
    <w:p w:rsidR="00BE3209" w:rsidRPr="00887BDA" w:rsidRDefault="00BE3209" w:rsidP="00887BDA">
      <w:pPr>
        <w:spacing w:line="360" w:lineRule="auto"/>
        <w:jc w:val="both"/>
        <w:rPr>
          <w:rFonts w:ascii="Book Antiqua" w:hAnsi="Book Antiqua" w:cs="Times New Roman"/>
          <w:sz w:val="24"/>
          <w:szCs w:val="24"/>
        </w:rPr>
      </w:pPr>
    </w:p>
    <w:p w:rsidR="00E62B7E" w:rsidRPr="00887BDA" w:rsidRDefault="00BE3209" w:rsidP="00887BDA">
      <w:pPr>
        <w:spacing w:line="360" w:lineRule="auto"/>
        <w:jc w:val="both"/>
        <w:rPr>
          <w:rFonts w:ascii="Book Antiqua" w:hAnsi="Book Antiqua" w:cs="Times New Roman"/>
          <w:b/>
          <w:i/>
          <w:sz w:val="24"/>
          <w:szCs w:val="24"/>
        </w:rPr>
      </w:pPr>
      <w:r w:rsidRPr="00887BDA">
        <w:rPr>
          <w:rFonts w:ascii="Book Antiqua" w:hAnsi="Book Antiqua" w:cs="Times New Roman"/>
          <w:b/>
          <w:i/>
          <w:sz w:val="24"/>
          <w:szCs w:val="24"/>
        </w:rPr>
        <w:t>CONCLUSION</w:t>
      </w:r>
    </w:p>
    <w:p w:rsidR="00E62B7E" w:rsidRPr="00887BDA" w:rsidRDefault="00E62B7E" w:rsidP="00887BDA">
      <w:pPr>
        <w:spacing w:line="360" w:lineRule="auto"/>
        <w:jc w:val="both"/>
        <w:rPr>
          <w:rFonts w:ascii="Book Antiqua" w:hAnsi="Book Antiqua" w:cs="Times New Roman"/>
          <w:sz w:val="24"/>
          <w:szCs w:val="24"/>
        </w:rPr>
      </w:pPr>
      <w:r w:rsidRPr="00887BDA">
        <w:rPr>
          <w:rFonts w:ascii="Book Antiqua" w:hAnsi="Book Antiqua" w:cs="Times New Roman"/>
          <w:sz w:val="24"/>
          <w:szCs w:val="24"/>
        </w:rPr>
        <w:t xml:space="preserve">No differences have found between the seldinger and trocar techniques that entry to cyst cavity, in terms of the efficacy of the treatment and the rates of early and late complications. </w:t>
      </w:r>
    </w:p>
    <w:p w:rsidR="00BE3209" w:rsidRPr="00887BDA" w:rsidRDefault="00BE3209" w:rsidP="00887BDA">
      <w:pPr>
        <w:spacing w:line="360" w:lineRule="auto"/>
        <w:jc w:val="both"/>
        <w:rPr>
          <w:rFonts w:ascii="Book Antiqua" w:hAnsi="Book Antiqua" w:cs="Times New Roman"/>
          <w:b/>
          <w:bCs/>
          <w:sz w:val="24"/>
          <w:szCs w:val="24"/>
        </w:rPr>
      </w:pPr>
    </w:p>
    <w:p w:rsidR="00E62B7E" w:rsidRPr="00887BDA" w:rsidRDefault="00E62B7E" w:rsidP="00887BDA">
      <w:pPr>
        <w:spacing w:line="360" w:lineRule="auto"/>
        <w:jc w:val="both"/>
        <w:rPr>
          <w:rFonts w:ascii="Book Antiqua" w:hAnsi="Book Antiqua" w:cs="Times New Roman"/>
          <w:sz w:val="24"/>
          <w:szCs w:val="24"/>
        </w:rPr>
      </w:pPr>
      <w:r w:rsidRPr="00887BDA">
        <w:rPr>
          <w:rFonts w:ascii="Book Antiqua" w:hAnsi="Book Antiqua"/>
          <w:b/>
          <w:sz w:val="24"/>
          <w:szCs w:val="24"/>
        </w:rPr>
        <w:t>Key words:</w:t>
      </w:r>
      <w:r w:rsidRPr="00887BDA">
        <w:rPr>
          <w:rFonts w:ascii="Book Antiqua" w:hAnsi="Book Antiqua"/>
          <w:sz w:val="24"/>
          <w:szCs w:val="24"/>
        </w:rPr>
        <w:t xml:space="preserve"> </w:t>
      </w:r>
      <w:r w:rsidRPr="00887BDA">
        <w:rPr>
          <w:rFonts w:ascii="Book Antiqua" w:hAnsi="Book Antiqua" w:cs="Times New Roman"/>
          <w:sz w:val="24"/>
          <w:szCs w:val="24"/>
        </w:rPr>
        <w:t>Liver</w:t>
      </w:r>
      <w:r w:rsidR="00BE3209" w:rsidRPr="00887BDA">
        <w:rPr>
          <w:rFonts w:ascii="Book Antiqua" w:hAnsi="Book Antiqua" w:cs="Times New Roman"/>
          <w:sz w:val="24"/>
          <w:szCs w:val="24"/>
        </w:rPr>
        <w:t>;</w:t>
      </w:r>
      <w:r w:rsidRPr="00887BDA">
        <w:rPr>
          <w:rFonts w:ascii="Book Antiqua" w:hAnsi="Book Antiqua" w:cs="Times New Roman"/>
          <w:sz w:val="24"/>
          <w:szCs w:val="24"/>
        </w:rPr>
        <w:t xml:space="preserve"> Cyst hydatid</w:t>
      </w:r>
      <w:r w:rsidR="00BE3209" w:rsidRPr="00887BDA">
        <w:rPr>
          <w:rFonts w:ascii="Book Antiqua" w:hAnsi="Book Antiqua" w:cs="Times New Roman"/>
          <w:sz w:val="24"/>
          <w:szCs w:val="24"/>
        </w:rPr>
        <w:t>;</w:t>
      </w:r>
      <w:r w:rsidRPr="00887BDA">
        <w:rPr>
          <w:rFonts w:ascii="Book Antiqua" w:hAnsi="Book Antiqua" w:cs="Times New Roman"/>
          <w:sz w:val="24"/>
          <w:szCs w:val="24"/>
        </w:rPr>
        <w:t xml:space="preserve"> Percutaneous treatment</w:t>
      </w:r>
      <w:r w:rsidR="00BE3209" w:rsidRPr="00887BDA">
        <w:rPr>
          <w:rFonts w:ascii="Book Antiqua" w:hAnsi="Book Antiqua" w:cs="Times New Roman"/>
          <w:sz w:val="24"/>
          <w:szCs w:val="24"/>
        </w:rPr>
        <w:t>;</w:t>
      </w:r>
      <w:r w:rsidRPr="00887BDA">
        <w:rPr>
          <w:rFonts w:ascii="Book Antiqua" w:hAnsi="Book Antiqua" w:cs="Times New Roman"/>
          <w:sz w:val="24"/>
          <w:szCs w:val="24"/>
        </w:rPr>
        <w:t xml:space="preserve"> Trocar technique</w:t>
      </w:r>
      <w:r w:rsidR="00BE3209" w:rsidRPr="00887BDA">
        <w:rPr>
          <w:rFonts w:ascii="Book Antiqua" w:hAnsi="Book Antiqua" w:cs="Times New Roman"/>
          <w:sz w:val="24"/>
          <w:szCs w:val="24"/>
        </w:rPr>
        <w:t>;</w:t>
      </w:r>
      <w:r w:rsidRPr="00887BDA">
        <w:rPr>
          <w:rFonts w:ascii="Book Antiqua" w:hAnsi="Book Antiqua" w:cs="Times New Roman"/>
          <w:sz w:val="24"/>
          <w:szCs w:val="24"/>
        </w:rPr>
        <w:t xml:space="preserve"> Seldinger technique</w:t>
      </w:r>
    </w:p>
    <w:p w:rsidR="00BE3209" w:rsidRPr="00887BDA" w:rsidRDefault="00BE3209" w:rsidP="00887BDA">
      <w:pPr>
        <w:spacing w:line="360" w:lineRule="auto"/>
        <w:jc w:val="both"/>
        <w:rPr>
          <w:rFonts w:ascii="Book Antiqua" w:hAnsi="Book Antiqua" w:cs="Times New Roman"/>
          <w:sz w:val="24"/>
          <w:szCs w:val="24"/>
        </w:rPr>
      </w:pPr>
    </w:p>
    <w:p w:rsidR="00BE3209" w:rsidRPr="00887BDA" w:rsidRDefault="00BE3209" w:rsidP="00887BDA">
      <w:pPr>
        <w:spacing w:line="360" w:lineRule="auto"/>
        <w:jc w:val="both"/>
        <w:rPr>
          <w:rFonts w:ascii="Book Antiqua" w:hAnsi="Book Antiqua" w:cs="Arial"/>
          <w:sz w:val="24"/>
          <w:szCs w:val="24"/>
        </w:rPr>
      </w:pPr>
      <w:r w:rsidRPr="00887BDA">
        <w:rPr>
          <w:rFonts w:ascii="Book Antiqua" w:hAnsi="Book Antiqua"/>
          <w:b/>
          <w:sz w:val="24"/>
          <w:szCs w:val="24"/>
        </w:rPr>
        <w:t xml:space="preserve">© </w:t>
      </w:r>
      <w:r w:rsidRPr="00887BDA">
        <w:rPr>
          <w:rFonts w:ascii="Book Antiqua" w:hAnsi="Book Antiqua" w:cs="Arial"/>
          <w:b/>
          <w:sz w:val="24"/>
          <w:szCs w:val="24"/>
        </w:rPr>
        <w:t>The Author(s) 2017.</w:t>
      </w:r>
      <w:r w:rsidRPr="00887BDA">
        <w:rPr>
          <w:rFonts w:ascii="Book Antiqua" w:hAnsi="Book Antiqua" w:cs="Arial"/>
          <w:sz w:val="24"/>
          <w:szCs w:val="24"/>
        </w:rPr>
        <w:t xml:space="preserve"> Published by Baishideng Publishing Group Inc. All rights reserved.</w:t>
      </w:r>
    </w:p>
    <w:p w:rsidR="00BE3209" w:rsidRPr="00887BDA" w:rsidRDefault="00BE3209" w:rsidP="00887BDA">
      <w:pPr>
        <w:spacing w:line="360" w:lineRule="auto"/>
        <w:jc w:val="both"/>
        <w:rPr>
          <w:rFonts w:ascii="Book Antiqua" w:hAnsi="Book Antiqua"/>
          <w:sz w:val="24"/>
          <w:szCs w:val="24"/>
        </w:rPr>
      </w:pPr>
    </w:p>
    <w:p w:rsidR="00E62B7E" w:rsidRPr="00887BDA" w:rsidRDefault="00E62B7E" w:rsidP="00887BDA">
      <w:pPr>
        <w:spacing w:line="360" w:lineRule="auto"/>
        <w:jc w:val="both"/>
        <w:rPr>
          <w:rFonts w:ascii="Book Antiqua" w:hAnsi="Book Antiqua"/>
          <w:sz w:val="24"/>
          <w:szCs w:val="24"/>
        </w:rPr>
      </w:pPr>
      <w:r w:rsidRPr="00887BDA">
        <w:rPr>
          <w:rFonts w:ascii="Book Antiqua" w:eastAsia="Arial Unicode MS" w:hAnsi="Book Antiqua" w:cs="Arial Unicode MS"/>
          <w:b/>
          <w:sz w:val="24"/>
          <w:szCs w:val="24"/>
        </w:rPr>
        <w:t>C</w:t>
      </w:r>
      <w:r w:rsidR="00BE3209" w:rsidRPr="00887BDA">
        <w:rPr>
          <w:rFonts w:ascii="Book Antiqua" w:eastAsia="Arial Unicode MS" w:hAnsi="Book Antiqua" w:cs="Arial Unicode MS"/>
          <w:b/>
          <w:sz w:val="24"/>
          <w:szCs w:val="24"/>
        </w:rPr>
        <w:t xml:space="preserve">ore tip: </w:t>
      </w:r>
      <w:r w:rsidRPr="00887BDA">
        <w:rPr>
          <w:rFonts w:ascii="Book Antiqua" w:hAnsi="Book Antiqua"/>
          <w:sz w:val="24"/>
          <w:szCs w:val="24"/>
        </w:rPr>
        <w:t>Although various methods have been developed as interventional procedures, there is no knowledge in the literature on which technique should be used when entering the cyst hydatid cavity. İn this study, n</w:t>
      </w:r>
      <w:r w:rsidRPr="00887BDA">
        <w:rPr>
          <w:rFonts w:ascii="Book Antiqua" w:hAnsi="Book Antiqua" w:cs="Times New Roman"/>
          <w:sz w:val="24"/>
          <w:szCs w:val="24"/>
        </w:rPr>
        <w:t xml:space="preserve">o differences have found between the seldinger and trocar techniques that entry to cyst </w:t>
      </w:r>
      <w:r w:rsidRPr="00887BDA">
        <w:rPr>
          <w:rFonts w:ascii="Book Antiqua" w:hAnsi="Book Antiqua"/>
          <w:sz w:val="24"/>
          <w:szCs w:val="24"/>
        </w:rPr>
        <w:t xml:space="preserve">hydatid </w:t>
      </w:r>
      <w:r w:rsidRPr="00887BDA">
        <w:rPr>
          <w:rFonts w:ascii="Book Antiqua" w:hAnsi="Book Antiqua" w:cs="Times New Roman"/>
          <w:sz w:val="24"/>
          <w:szCs w:val="24"/>
        </w:rPr>
        <w:t xml:space="preserve">cavity, in terms of the efficacy of the treatment and the rates of early and late complications. </w:t>
      </w:r>
      <w:r w:rsidRPr="00887BDA">
        <w:rPr>
          <w:rFonts w:ascii="Book Antiqua" w:hAnsi="Book Antiqua"/>
          <w:sz w:val="24"/>
          <w:szCs w:val="24"/>
        </w:rPr>
        <w:t>Although trocar technique, is a practical method that is easier and more economical to apply compared with the drainage procedure conducted using seldinger technique, it should not be considered in post-surgical and elderly patients.</w:t>
      </w:r>
    </w:p>
    <w:p w:rsidR="00887BDA" w:rsidRPr="00887BDA" w:rsidRDefault="00887BDA" w:rsidP="00887BDA">
      <w:pPr>
        <w:pStyle w:val="Heading3"/>
        <w:spacing w:before="0" w:beforeAutospacing="0" w:after="0" w:afterAutospacing="0" w:line="360" w:lineRule="auto"/>
        <w:jc w:val="both"/>
        <w:rPr>
          <w:rFonts w:ascii="Book Antiqua" w:hAnsi="Book Antiqua"/>
          <w:sz w:val="24"/>
          <w:szCs w:val="24"/>
        </w:rPr>
      </w:pPr>
    </w:p>
    <w:p w:rsidR="00887BDA" w:rsidRPr="00887BDA" w:rsidRDefault="00887BDA" w:rsidP="00887BDA">
      <w:pPr>
        <w:spacing w:line="360" w:lineRule="auto"/>
        <w:jc w:val="both"/>
        <w:rPr>
          <w:rFonts w:ascii="Book Antiqua" w:hAnsi="Book Antiqua" w:cs="Times New Roman"/>
          <w:b/>
          <w:sz w:val="24"/>
          <w:szCs w:val="24"/>
        </w:rPr>
      </w:pPr>
      <w:r w:rsidRPr="00887BDA">
        <w:rPr>
          <w:rFonts w:ascii="Book Antiqua" w:hAnsi="Book Antiqua" w:cs="Times New Roman"/>
          <w:sz w:val="24"/>
          <w:szCs w:val="24"/>
        </w:rPr>
        <w:t xml:space="preserve">Turan </w:t>
      </w:r>
      <w:r w:rsidRPr="00887BDA">
        <w:rPr>
          <w:rFonts w:ascii="Book Antiqua" w:hAnsi="Book Antiqua"/>
          <w:sz w:val="24"/>
          <w:szCs w:val="24"/>
        </w:rPr>
        <w:t>HG</w:t>
      </w:r>
      <w:r w:rsidRPr="00887BDA">
        <w:rPr>
          <w:rFonts w:ascii="Book Antiqua" w:hAnsi="Book Antiqua" w:cs="Times New Roman"/>
          <w:sz w:val="24"/>
          <w:szCs w:val="24"/>
        </w:rPr>
        <w:t>,</w:t>
      </w:r>
      <w:r w:rsidRPr="00887BDA">
        <w:rPr>
          <w:rFonts w:ascii="Book Antiqua" w:hAnsi="Book Antiqua"/>
          <w:sz w:val="24"/>
          <w:szCs w:val="24"/>
        </w:rPr>
        <w:t xml:space="preserve"> </w:t>
      </w:r>
      <w:r w:rsidRPr="00887BDA">
        <w:rPr>
          <w:rFonts w:ascii="Book Antiqua" w:hAnsi="Book Antiqua"/>
          <w:sz w:val="24"/>
          <w:szCs w:val="24"/>
          <w:lang w:val="tr-TR" w:eastAsia="tr-TR"/>
        </w:rPr>
        <w:t>Özdemir</w:t>
      </w:r>
      <w:r w:rsidRPr="00887BDA">
        <w:rPr>
          <w:rFonts w:ascii="Book Antiqua" w:hAnsi="Book Antiqua"/>
          <w:sz w:val="24"/>
          <w:szCs w:val="24"/>
          <w:lang w:val="tr-TR"/>
        </w:rPr>
        <w:t xml:space="preserve"> M</w:t>
      </w:r>
      <w:r w:rsidRPr="00887BDA">
        <w:rPr>
          <w:rFonts w:ascii="Book Antiqua" w:hAnsi="Book Antiqua"/>
          <w:sz w:val="24"/>
          <w:szCs w:val="24"/>
          <w:lang w:val="tr-TR" w:eastAsia="tr-TR"/>
        </w:rPr>
        <w:t>, Acu</w:t>
      </w:r>
      <w:r w:rsidRPr="00887BDA">
        <w:rPr>
          <w:rFonts w:ascii="Book Antiqua" w:hAnsi="Book Antiqua"/>
          <w:sz w:val="24"/>
          <w:szCs w:val="24"/>
          <w:lang w:val="tr-TR"/>
        </w:rPr>
        <w:t xml:space="preserve"> R</w:t>
      </w:r>
      <w:r w:rsidRPr="00887BDA">
        <w:rPr>
          <w:rFonts w:ascii="Book Antiqua" w:hAnsi="Book Antiqua"/>
          <w:sz w:val="24"/>
          <w:szCs w:val="24"/>
          <w:lang w:val="tr-TR" w:eastAsia="tr-TR"/>
        </w:rPr>
        <w:t>, Küçükay</w:t>
      </w:r>
      <w:r w:rsidRPr="00887BDA">
        <w:rPr>
          <w:rFonts w:ascii="Book Antiqua" w:hAnsi="Book Antiqua"/>
          <w:sz w:val="24"/>
          <w:szCs w:val="24"/>
          <w:lang w:val="tr-TR"/>
        </w:rPr>
        <w:t xml:space="preserve"> F</w:t>
      </w:r>
      <w:r w:rsidRPr="00887BDA">
        <w:rPr>
          <w:rFonts w:ascii="Book Antiqua" w:hAnsi="Book Antiqua"/>
          <w:sz w:val="24"/>
          <w:szCs w:val="24"/>
          <w:lang w:val="tr-TR" w:eastAsia="tr-TR"/>
        </w:rPr>
        <w:t>, Özdemir</w:t>
      </w:r>
      <w:r w:rsidRPr="00887BDA">
        <w:rPr>
          <w:rFonts w:ascii="Book Antiqua" w:hAnsi="Book Antiqua"/>
          <w:sz w:val="24"/>
          <w:szCs w:val="24"/>
          <w:lang w:val="tr-TR"/>
        </w:rPr>
        <w:t xml:space="preserve"> FAE</w:t>
      </w:r>
      <w:r w:rsidRPr="00887BDA">
        <w:rPr>
          <w:rFonts w:ascii="Book Antiqua" w:hAnsi="Book Antiqua"/>
          <w:sz w:val="24"/>
          <w:szCs w:val="24"/>
          <w:lang w:val="tr-TR" w:eastAsia="tr-TR"/>
        </w:rPr>
        <w:t>, Hekimoğlu</w:t>
      </w:r>
      <w:r w:rsidRPr="00887BDA">
        <w:rPr>
          <w:rFonts w:ascii="Book Antiqua" w:hAnsi="Book Antiqua"/>
          <w:sz w:val="24"/>
          <w:szCs w:val="24"/>
          <w:lang w:val="tr-TR"/>
        </w:rPr>
        <w:t xml:space="preserve"> B</w:t>
      </w:r>
      <w:r w:rsidRPr="00887BDA">
        <w:rPr>
          <w:rFonts w:ascii="Book Antiqua" w:hAnsi="Book Antiqua"/>
          <w:sz w:val="24"/>
          <w:szCs w:val="24"/>
          <w:lang w:val="tr-TR" w:eastAsia="tr-TR"/>
        </w:rPr>
        <w:t>, Yıldırım</w:t>
      </w:r>
      <w:r w:rsidRPr="00887BDA">
        <w:rPr>
          <w:rFonts w:ascii="Book Antiqua" w:hAnsi="Book Antiqua"/>
          <w:sz w:val="24"/>
          <w:szCs w:val="24"/>
          <w:lang w:val="tr-TR"/>
        </w:rPr>
        <w:t xml:space="preserve"> UM.</w:t>
      </w:r>
      <w:r w:rsidRPr="00887BDA">
        <w:rPr>
          <w:rFonts w:ascii="Book Antiqua" w:hAnsi="Book Antiqua" w:cs="Times New Roman"/>
          <w:b/>
          <w:sz w:val="24"/>
          <w:szCs w:val="24"/>
        </w:rPr>
        <w:t xml:space="preserve"> </w:t>
      </w:r>
      <w:r w:rsidRPr="00887BDA">
        <w:rPr>
          <w:rFonts w:ascii="Book Antiqua" w:hAnsi="Book Antiqua" w:cs="Times New Roman"/>
          <w:sz w:val="24"/>
          <w:szCs w:val="24"/>
        </w:rPr>
        <w:t>Comparison of seldinger and trocar techniques in the percutaneous treatment of hydatid cysts.</w:t>
      </w:r>
      <w:r w:rsidRPr="00887BDA">
        <w:rPr>
          <w:rFonts w:ascii="Book Antiqua" w:hAnsi="Book Antiqua"/>
          <w:i/>
          <w:iCs/>
          <w:sz w:val="24"/>
          <w:szCs w:val="24"/>
        </w:rPr>
        <w:t xml:space="preserve"> World J Radiol </w:t>
      </w:r>
      <w:r w:rsidRPr="00887BDA">
        <w:rPr>
          <w:rFonts w:ascii="Book Antiqua" w:hAnsi="Book Antiqua"/>
          <w:iCs/>
          <w:sz w:val="24"/>
          <w:szCs w:val="24"/>
        </w:rPr>
        <w:t>2017; In press</w:t>
      </w:r>
    </w:p>
    <w:p w:rsidR="00887BDA" w:rsidRPr="00887BDA" w:rsidRDefault="00887BDA" w:rsidP="00887BDA">
      <w:pPr>
        <w:pStyle w:val="Heading3"/>
        <w:spacing w:before="0" w:beforeAutospacing="0" w:after="0" w:afterAutospacing="0" w:line="360" w:lineRule="auto"/>
        <w:jc w:val="both"/>
        <w:rPr>
          <w:rFonts w:ascii="Book Antiqua" w:hAnsi="Book Antiqua"/>
          <w:sz w:val="24"/>
          <w:szCs w:val="24"/>
        </w:rPr>
      </w:pPr>
    </w:p>
    <w:p w:rsidR="00E62B7E" w:rsidRPr="00887BDA" w:rsidRDefault="00887BDA" w:rsidP="00887BDA">
      <w:pPr>
        <w:pStyle w:val="Heading3"/>
        <w:spacing w:before="0" w:beforeAutospacing="0" w:after="0" w:afterAutospacing="0" w:line="360" w:lineRule="auto"/>
        <w:jc w:val="both"/>
        <w:rPr>
          <w:rFonts w:ascii="Book Antiqua" w:hAnsi="Book Antiqua"/>
          <w:sz w:val="24"/>
          <w:szCs w:val="24"/>
        </w:rPr>
      </w:pPr>
      <w:r w:rsidRPr="00887BDA">
        <w:rPr>
          <w:rFonts w:ascii="Book Antiqua" w:hAnsi="Book Antiqua" w:cs="Calibri"/>
          <w:b w:val="0"/>
          <w:bCs w:val="0"/>
          <w:sz w:val="24"/>
          <w:szCs w:val="24"/>
        </w:rPr>
        <w:br w:type="page"/>
      </w:r>
      <w:r w:rsidR="00E62B7E" w:rsidRPr="00887BDA">
        <w:rPr>
          <w:rFonts w:ascii="Book Antiqua" w:hAnsi="Book Antiqua"/>
          <w:sz w:val="24"/>
          <w:szCs w:val="24"/>
        </w:rPr>
        <w:lastRenderedPageBreak/>
        <w:t xml:space="preserve">INTRODUCTION </w:t>
      </w:r>
    </w:p>
    <w:p w:rsidR="00E62B7E" w:rsidRPr="00887BDA" w:rsidRDefault="00E62B7E" w:rsidP="00887BDA">
      <w:pPr>
        <w:spacing w:line="360" w:lineRule="auto"/>
        <w:jc w:val="both"/>
        <w:rPr>
          <w:rFonts w:ascii="Book Antiqua" w:hAnsi="Book Antiqua" w:cs="Times New Roman"/>
          <w:sz w:val="24"/>
          <w:szCs w:val="24"/>
        </w:rPr>
      </w:pPr>
      <w:r w:rsidRPr="00887BDA">
        <w:rPr>
          <w:rFonts w:ascii="Book Antiqua" w:hAnsi="Book Antiqua" w:cs="Times New Roman"/>
          <w:sz w:val="24"/>
          <w:szCs w:val="24"/>
        </w:rPr>
        <w:t>Although surgery is the long-standing conventional treatment method for the treatment of hydatid cysts, non-surgical alternative methods of treatment have replaced this due to the remarkable rate of complications and the risk of recurrence</w:t>
      </w:r>
      <w:r w:rsidR="00887BDA" w:rsidRPr="00887BDA">
        <w:rPr>
          <w:rFonts w:ascii="Book Antiqua" w:hAnsi="Book Antiqua" w:cs="Times New Roman"/>
          <w:sz w:val="24"/>
          <w:szCs w:val="24"/>
          <w:vertAlign w:val="superscript"/>
        </w:rPr>
        <w:t>[1,</w:t>
      </w:r>
      <w:r w:rsidRPr="00887BDA">
        <w:rPr>
          <w:rFonts w:ascii="Book Antiqua" w:hAnsi="Book Antiqua" w:cs="Times New Roman"/>
          <w:sz w:val="24"/>
          <w:szCs w:val="24"/>
          <w:vertAlign w:val="superscript"/>
        </w:rPr>
        <w:t>2]</w:t>
      </w:r>
      <w:r w:rsidRPr="00887BDA">
        <w:rPr>
          <w:rFonts w:ascii="Book Antiqua" w:hAnsi="Book Antiqua" w:cs="Times New Roman"/>
          <w:sz w:val="24"/>
          <w:szCs w:val="24"/>
        </w:rPr>
        <w:t>. Although medical treatment with drugs containing benzimidazole constitutes an alternative treatment, the success rate of treatment with these drugs is low and is not curative when used alone</w:t>
      </w:r>
      <w:r w:rsidR="00887BDA" w:rsidRPr="00887BDA">
        <w:rPr>
          <w:rFonts w:ascii="Book Antiqua" w:hAnsi="Book Antiqua" w:cs="Times New Roman"/>
          <w:sz w:val="24"/>
          <w:szCs w:val="24"/>
          <w:vertAlign w:val="superscript"/>
        </w:rPr>
        <w:t>[3,</w:t>
      </w:r>
      <w:r w:rsidRPr="00887BDA">
        <w:rPr>
          <w:rFonts w:ascii="Book Antiqua" w:hAnsi="Book Antiqua" w:cs="Times New Roman"/>
          <w:sz w:val="24"/>
          <w:szCs w:val="24"/>
          <w:vertAlign w:val="superscript"/>
        </w:rPr>
        <w:t>4]</w:t>
      </w:r>
      <w:r w:rsidRPr="00887BDA">
        <w:rPr>
          <w:rFonts w:ascii="Book Antiqua" w:hAnsi="Book Antiqua" w:cs="Times New Roman"/>
          <w:sz w:val="24"/>
          <w:szCs w:val="24"/>
        </w:rPr>
        <w:t>. Endoscopic treatment is limited to hydatid cysts with biliary tract invasion</w:t>
      </w:r>
      <w:r w:rsidRPr="00887BDA">
        <w:rPr>
          <w:rFonts w:ascii="Book Antiqua" w:hAnsi="Book Antiqua" w:cs="Times New Roman"/>
          <w:sz w:val="24"/>
          <w:szCs w:val="24"/>
          <w:vertAlign w:val="superscript"/>
        </w:rPr>
        <w:t>[5]</w:t>
      </w:r>
      <w:r w:rsidRPr="00887BDA">
        <w:rPr>
          <w:rFonts w:ascii="Book Antiqua" w:hAnsi="Book Antiqua" w:cs="Times New Roman"/>
          <w:sz w:val="24"/>
          <w:szCs w:val="24"/>
        </w:rPr>
        <w:t>.</w:t>
      </w:r>
    </w:p>
    <w:p w:rsidR="00E62B7E" w:rsidRPr="00887BDA" w:rsidRDefault="00E62B7E" w:rsidP="00B27227">
      <w:pPr>
        <w:spacing w:line="360" w:lineRule="auto"/>
        <w:ind w:firstLineChars="100" w:firstLine="240"/>
        <w:jc w:val="both"/>
        <w:rPr>
          <w:rFonts w:ascii="Book Antiqua" w:hAnsi="Book Antiqua" w:cs="Times New Roman"/>
          <w:sz w:val="24"/>
          <w:szCs w:val="24"/>
        </w:rPr>
      </w:pPr>
      <w:r w:rsidRPr="00887BDA">
        <w:rPr>
          <w:rFonts w:ascii="Book Antiqua" w:hAnsi="Book Antiqua" w:cs="Times New Roman"/>
          <w:sz w:val="24"/>
          <w:szCs w:val="24"/>
        </w:rPr>
        <w:t>Developments in interventional radiology and the successful application of percutaneous methods for other intraabdominal lesions resulted in the percutaneous approach being used for the treatment of cystic echinococcosis, and studies published in the last 30 years have contended that these lesions could be successfully treated using the percutaneous approach</w:t>
      </w:r>
      <w:r w:rsidR="00B27227">
        <w:rPr>
          <w:rFonts w:ascii="Book Antiqua" w:hAnsi="Book Antiqua" w:cs="Times New Roman"/>
          <w:sz w:val="24"/>
          <w:szCs w:val="24"/>
          <w:vertAlign w:val="superscript"/>
        </w:rPr>
        <w:t>[6-</w:t>
      </w:r>
      <w:r w:rsidRPr="00887BDA">
        <w:rPr>
          <w:rFonts w:ascii="Book Antiqua" w:hAnsi="Book Antiqua" w:cs="Times New Roman"/>
          <w:sz w:val="24"/>
          <w:szCs w:val="24"/>
          <w:vertAlign w:val="superscript"/>
        </w:rPr>
        <w:t>18]</w:t>
      </w:r>
      <w:r w:rsidRPr="00887BDA">
        <w:rPr>
          <w:rFonts w:ascii="Book Antiqua" w:hAnsi="Book Antiqua" w:cs="Times New Roman"/>
          <w:sz w:val="24"/>
          <w:szCs w:val="24"/>
        </w:rPr>
        <w:t xml:space="preserve">. </w:t>
      </w:r>
    </w:p>
    <w:p w:rsidR="00E62B7E" w:rsidRDefault="00E62B7E" w:rsidP="00B27227">
      <w:pPr>
        <w:spacing w:line="360" w:lineRule="auto"/>
        <w:ind w:firstLineChars="100" w:firstLine="240"/>
        <w:jc w:val="both"/>
        <w:rPr>
          <w:rFonts w:ascii="Book Antiqua" w:hAnsi="Book Antiqua" w:cs="Times New Roman"/>
          <w:sz w:val="24"/>
          <w:szCs w:val="24"/>
        </w:rPr>
      </w:pPr>
      <w:r w:rsidRPr="00887BDA">
        <w:rPr>
          <w:rFonts w:ascii="Book Antiqua" w:hAnsi="Book Antiqua" w:cs="Times New Roman"/>
          <w:sz w:val="24"/>
          <w:szCs w:val="24"/>
        </w:rPr>
        <w:t xml:space="preserve">Although various methods have been developed as interventional procedures, there is no knowledge in the literature on which technique should be used when entering the cyst cavity. The objective of this study is to compare two different techniques of percutaneous entry and to evaluate their efficacy. </w:t>
      </w:r>
    </w:p>
    <w:p w:rsidR="00B27227" w:rsidRPr="00887BDA" w:rsidRDefault="00B27227" w:rsidP="009A335E">
      <w:pPr>
        <w:spacing w:line="360" w:lineRule="auto"/>
        <w:ind w:firstLineChars="100" w:firstLine="260"/>
        <w:jc w:val="both"/>
        <w:rPr>
          <w:rFonts w:ascii="Book Antiqua" w:hAnsi="Book Antiqua" w:cs="Times New Roman"/>
          <w:b/>
          <w:sz w:val="24"/>
          <w:szCs w:val="24"/>
        </w:rPr>
      </w:pPr>
    </w:p>
    <w:p w:rsidR="00E62B7E" w:rsidRPr="00887BDA" w:rsidRDefault="00E62B7E" w:rsidP="00887BDA">
      <w:pPr>
        <w:spacing w:line="360" w:lineRule="auto"/>
        <w:jc w:val="both"/>
        <w:rPr>
          <w:rFonts w:ascii="Book Antiqua" w:hAnsi="Book Antiqua" w:cs="Times New Roman"/>
          <w:sz w:val="24"/>
          <w:szCs w:val="24"/>
        </w:rPr>
      </w:pPr>
      <w:r w:rsidRPr="00887BDA">
        <w:rPr>
          <w:rFonts w:ascii="Book Antiqua" w:hAnsi="Book Antiqua" w:cs="Times New Roman"/>
          <w:b/>
          <w:sz w:val="24"/>
          <w:szCs w:val="24"/>
        </w:rPr>
        <w:t>MATERIALS AND METHODS</w:t>
      </w:r>
    </w:p>
    <w:p w:rsidR="00E62B7E" w:rsidRDefault="00E62B7E" w:rsidP="00887BDA">
      <w:pPr>
        <w:spacing w:line="360" w:lineRule="auto"/>
        <w:jc w:val="both"/>
        <w:rPr>
          <w:rFonts w:ascii="Book Antiqua" w:hAnsi="Book Antiqua" w:cs="Times New Roman"/>
          <w:sz w:val="24"/>
          <w:szCs w:val="24"/>
        </w:rPr>
      </w:pPr>
      <w:r w:rsidRPr="00887BDA">
        <w:rPr>
          <w:rFonts w:ascii="Book Antiqua" w:hAnsi="Book Antiqua" w:cs="Times New Roman"/>
          <w:sz w:val="24"/>
          <w:szCs w:val="24"/>
        </w:rPr>
        <w:t>Eightyeight patients with hydatid cysts, between January 2009 and February 2012, were retrospectively evaluated.</w:t>
      </w:r>
      <w:r w:rsidR="00181BFA">
        <w:rPr>
          <w:rFonts w:ascii="Book Antiqua" w:hAnsi="Book Antiqua" w:cs="Times New Roman"/>
          <w:sz w:val="24"/>
          <w:szCs w:val="24"/>
        </w:rPr>
        <w:t xml:space="preserve"> </w:t>
      </w:r>
      <w:r w:rsidRPr="00887BDA">
        <w:rPr>
          <w:rFonts w:ascii="Book Antiqua" w:hAnsi="Book Antiqua" w:cs="Times New Roman"/>
          <w:sz w:val="24"/>
          <w:szCs w:val="24"/>
        </w:rPr>
        <w:t xml:space="preserve">One hundred and six hydatid cysts in these patients were treated using the percutaneous approach. The patients were followed up until February 2013. The mean duration of follow </w:t>
      </w:r>
      <w:r w:rsidR="00B27227">
        <w:rPr>
          <w:rFonts w:ascii="Book Antiqua" w:hAnsi="Book Antiqua" w:cs="Times New Roman"/>
          <w:sz w:val="24"/>
          <w:szCs w:val="24"/>
        </w:rPr>
        <w:t>up was 19.23 mo (range: 18-</w:t>
      </w:r>
      <w:r w:rsidRPr="00887BDA">
        <w:rPr>
          <w:rFonts w:ascii="Book Antiqua" w:hAnsi="Book Antiqua" w:cs="Times New Roman"/>
          <w:sz w:val="24"/>
          <w:szCs w:val="24"/>
        </w:rPr>
        <w:t>26). The number of males and females were 22 and 66, respectively, with a mea</w:t>
      </w:r>
      <w:r w:rsidR="00B27227">
        <w:rPr>
          <w:rFonts w:ascii="Book Antiqua" w:hAnsi="Book Antiqua" w:cs="Times New Roman"/>
          <w:sz w:val="24"/>
          <w:szCs w:val="24"/>
        </w:rPr>
        <w:t>n age of 44.9 years (range: 15-</w:t>
      </w:r>
      <w:r w:rsidRPr="00887BDA">
        <w:rPr>
          <w:rFonts w:ascii="Book Antiqua" w:hAnsi="Book Antiqua" w:cs="Times New Roman"/>
          <w:sz w:val="24"/>
          <w:szCs w:val="24"/>
        </w:rPr>
        <w:t xml:space="preserve">87). Hydatid cysts were classified according to the criteria of Gharbi </w:t>
      </w:r>
      <w:r w:rsidRPr="00B27227">
        <w:rPr>
          <w:rFonts w:ascii="Book Antiqua" w:hAnsi="Book Antiqua" w:cs="Times New Roman"/>
          <w:i/>
          <w:sz w:val="24"/>
          <w:szCs w:val="24"/>
        </w:rPr>
        <w:t>et al</w:t>
      </w:r>
      <w:r w:rsidRPr="00887BDA">
        <w:rPr>
          <w:rFonts w:ascii="Book Antiqua" w:hAnsi="Book Antiqua" w:cs="Times New Roman"/>
          <w:sz w:val="24"/>
          <w:szCs w:val="24"/>
          <w:vertAlign w:val="superscript"/>
        </w:rPr>
        <w:t>[19]</w:t>
      </w:r>
      <w:r w:rsidRPr="00887BDA">
        <w:rPr>
          <w:rFonts w:ascii="Book Antiqua" w:hAnsi="Book Antiqua" w:cs="Times New Roman"/>
          <w:sz w:val="24"/>
          <w:szCs w:val="24"/>
        </w:rPr>
        <w:t xml:space="preserve">. Type 1 and type 2 cysts were included in the study, while type 3 cysts were included only in cases where daughter cysts constituted a small part of the cyst. Type 4 and 5 cysts were excluded from the study. Also, three cysts that were initially diagnosed as hydatid cyst but were later detected to be non-parasitic cysts, were excluded from the study. Among these cysts, 99 had the appearance of type 1 cyst, four were type 2, and three were type 3 cysts. The liver and the peritoneal cavity next </w:t>
      </w:r>
      <w:r w:rsidRPr="00887BDA">
        <w:rPr>
          <w:rFonts w:ascii="Book Antiqua" w:hAnsi="Book Antiqua" w:cs="Times New Roman"/>
          <w:sz w:val="24"/>
          <w:szCs w:val="24"/>
        </w:rPr>
        <w:lastRenderedPageBreak/>
        <w:t>to the liver were the locations of the lesions in 104 and two cases respectively. The volume of the cysts varied between 22.5 and 6840 m</w:t>
      </w:r>
      <w:r w:rsidR="00B27227" w:rsidRPr="00887BDA">
        <w:rPr>
          <w:rFonts w:ascii="Book Antiqua" w:hAnsi="Book Antiqua" w:cs="Times New Roman"/>
          <w:sz w:val="24"/>
          <w:szCs w:val="24"/>
        </w:rPr>
        <w:t>L</w:t>
      </w:r>
      <w:r w:rsidRPr="00887BDA">
        <w:rPr>
          <w:rFonts w:ascii="Book Antiqua" w:hAnsi="Book Antiqua" w:cs="Times New Roman"/>
          <w:sz w:val="24"/>
          <w:szCs w:val="24"/>
        </w:rPr>
        <w:t xml:space="preserve"> (mean volume: 504.4 m</w:t>
      </w:r>
      <w:r w:rsidR="00B27227" w:rsidRPr="00887BDA">
        <w:rPr>
          <w:rFonts w:ascii="Book Antiqua" w:hAnsi="Book Antiqua" w:cs="Times New Roman"/>
          <w:sz w:val="24"/>
          <w:szCs w:val="24"/>
        </w:rPr>
        <w:t>L</w:t>
      </w:r>
      <w:r w:rsidRPr="00887BDA">
        <w:rPr>
          <w:rFonts w:ascii="Book Antiqua" w:hAnsi="Book Antiqua" w:cs="Times New Roman"/>
          <w:sz w:val="24"/>
          <w:szCs w:val="24"/>
        </w:rPr>
        <w:t>).</w:t>
      </w:r>
    </w:p>
    <w:p w:rsidR="00B27227" w:rsidRPr="00887BDA" w:rsidRDefault="00B27227" w:rsidP="00887BDA">
      <w:pPr>
        <w:spacing w:line="360" w:lineRule="auto"/>
        <w:jc w:val="both"/>
        <w:rPr>
          <w:rFonts w:ascii="Book Antiqua" w:hAnsi="Book Antiqua" w:cs="Times New Roman"/>
          <w:sz w:val="24"/>
          <w:szCs w:val="24"/>
        </w:rPr>
      </w:pPr>
    </w:p>
    <w:p w:rsidR="00E62B7E" w:rsidRPr="00B27227" w:rsidRDefault="00E62B7E" w:rsidP="00887BDA">
      <w:pPr>
        <w:spacing w:line="360" w:lineRule="auto"/>
        <w:jc w:val="both"/>
        <w:rPr>
          <w:rFonts w:ascii="Book Antiqua" w:hAnsi="Book Antiqua" w:cs="Times New Roman"/>
          <w:i/>
          <w:sz w:val="24"/>
          <w:szCs w:val="24"/>
        </w:rPr>
      </w:pPr>
      <w:r w:rsidRPr="00B27227">
        <w:rPr>
          <w:rFonts w:ascii="Book Antiqua" w:hAnsi="Book Antiqua" w:cs="Times New Roman"/>
          <w:b/>
          <w:i/>
          <w:sz w:val="24"/>
          <w:szCs w:val="24"/>
        </w:rPr>
        <w:t>Percutaneous drainage technique</w:t>
      </w:r>
      <w:r w:rsidR="00181BFA">
        <w:rPr>
          <w:rFonts w:ascii="Book Antiqua" w:hAnsi="Book Antiqua" w:cs="Times New Roman"/>
          <w:b/>
          <w:i/>
          <w:sz w:val="24"/>
          <w:szCs w:val="24"/>
        </w:rPr>
        <w:t xml:space="preserve"> </w:t>
      </w:r>
    </w:p>
    <w:p w:rsidR="00E62B7E" w:rsidRDefault="00E62B7E" w:rsidP="00887BDA">
      <w:pPr>
        <w:spacing w:line="360" w:lineRule="auto"/>
        <w:jc w:val="both"/>
        <w:rPr>
          <w:rFonts w:ascii="Book Antiqua" w:hAnsi="Book Antiqua" w:cs="Times New Roman"/>
          <w:sz w:val="24"/>
          <w:szCs w:val="24"/>
        </w:rPr>
      </w:pPr>
      <w:r w:rsidRPr="00887BDA">
        <w:rPr>
          <w:rFonts w:ascii="Book Antiqua" w:hAnsi="Book Antiqua" w:cs="Times New Roman"/>
          <w:sz w:val="24"/>
          <w:szCs w:val="24"/>
        </w:rPr>
        <w:t>Oral albendazole treatment was administered in to the patients for a week prior to the procedure, in order to prevent secondary dissemination, at a dose of 10 mg/kg</w:t>
      </w:r>
      <w:r w:rsidR="00425ECD">
        <w:rPr>
          <w:rFonts w:ascii="Book Antiqua" w:hAnsi="Book Antiqua" w:cs="Times New Roman" w:hint="eastAsia"/>
          <w:sz w:val="24"/>
          <w:szCs w:val="24"/>
        </w:rPr>
        <w:t xml:space="preserve"> per </w:t>
      </w:r>
      <w:r w:rsidRPr="00887BDA">
        <w:rPr>
          <w:rFonts w:ascii="Book Antiqua" w:hAnsi="Book Antiqua" w:cs="Times New Roman"/>
          <w:sz w:val="24"/>
          <w:szCs w:val="24"/>
        </w:rPr>
        <w:t>day. Albendazole treatment was continued for prophylaxis for two further weeks following the procedure</w:t>
      </w:r>
      <w:r w:rsidR="00425ECD">
        <w:rPr>
          <w:rFonts w:ascii="Book Antiqua" w:hAnsi="Book Antiqua" w:cs="Times New Roman"/>
          <w:sz w:val="24"/>
          <w:szCs w:val="24"/>
          <w:vertAlign w:val="superscript"/>
        </w:rPr>
        <w:t>[9,</w:t>
      </w:r>
      <w:r w:rsidRPr="00887BDA">
        <w:rPr>
          <w:rFonts w:ascii="Book Antiqua" w:hAnsi="Book Antiqua" w:cs="Times New Roman"/>
          <w:sz w:val="24"/>
          <w:szCs w:val="24"/>
          <w:vertAlign w:val="superscript"/>
        </w:rPr>
        <w:t>20]</w:t>
      </w:r>
      <w:r w:rsidRPr="00887BDA">
        <w:rPr>
          <w:rFonts w:ascii="Book Antiqua" w:hAnsi="Book Antiqua" w:cs="Times New Roman"/>
          <w:sz w:val="24"/>
          <w:szCs w:val="24"/>
        </w:rPr>
        <w:t>.</w:t>
      </w:r>
      <w:r w:rsidR="00181BFA">
        <w:rPr>
          <w:rFonts w:ascii="Book Antiqua" w:hAnsi="Book Antiqua" w:cs="Times New Roman"/>
          <w:sz w:val="24"/>
          <w:szCs w:val="24"/>
        </w:rPr>
        <w:t xml:space="preserve"> </w:t>
      </w:r>
      <w:r w:rsidRPr="00887BDA">
        <w:rPr>
          <w:rFonts w:ascii="Book Antiqua" w:hAnsi="Book Antiqua" w:cs="Times New Roman"/>
          <w:sz w:val="24"/>
          <w:szCs w:val="24"/>
        </w:rPr>
        <w:t xml:space="preserve">In this present study, catheter placement was performed using two different techniques: </w:t>
      </w:r>
      <w:r w:rsidR="00425ECD" w:rsidRPr="00887BDA">
        <w:rPr>
          <w:rFonts w:ascii="Book Antiqua" w:hAnsi="Book Antiqua" w:cs="Times New Roman"/>
          <w:sz w:val="24"/>
          <w:szCs w:val="24"/>
        </w:rPr>
        <w:t xml:space="preserve">The </w:t>
      </w:r>
      <w:r w:rsidRPr="00887BDA">
        <w:rPr>
          <w:rFonts w:ascii="Book Antiqua" w:hAnsi="Book Antiqua" w:cs="Times New Roman"/>
          <w:sz w:val="24"/>
          <w:szCs w:val="24"/>
        </w:rPr>
        <w:t>seldinger technique and the trocar technique. For the procedure, an 1</w:t>
      </w:r>
      <w:r w:rsidR="00425ECD">
        <w:rPr>
          <w:rFonts w:ascii="Book Antiqua" w:hAnsi="Book Antiqua" w:cs="Times New Roman"/>
          <w:sz w:val="24"/>
          <w:szCs w:val="24"/>
        </w:rPr>
        <w:t>8-22 G (gauge) Chiba needle, 6-</w:t>
      </w:r>
      <w:r w:rsidRPr="00887BDA">
        <w:rPr>
          <w:rFonts w:ascii="Book Antiqua" w:hAnsi="Book Antiqua" w:cs="Times New Roman"/>
          <w:sz w:val="24"/>
          <w:szCs w:val="24"/>
        </w:rPr>
        <w:t>10 F percuta</w:t>
      </w:r>
      <w:r w:rsidR="00425ECD">
        <w:rPr>
          <w:rFonts w:ascii="Book Antiqua" w:hAnsi="Book Antiqua" w:cs="Times New Roman"/>
          <w:sz w:val="24"/>
          <w:szCs w:val="24"/>
        </w:rPr>
        <w:t>neous drainage catheter or 5.7-</w:t>
      </w:r>
      <w:r w:rsidRPr="00887BDA">
        <w:rPr>
          <w:rFonts w:ascii="Book Antiqua" w:hAnsi="Book Antiqua" w:cs="Times New Roman"/>
          <w:sz w:val="24"/>
          <w:szCs w:val="24"/>
        </w:rPr>
        <w:t xml:space="preserve">8 F trocar tip (one-step) drainage catheter was used. The seldinger technique was used in 56 cysts (53%) and the trocar technique was used in 50 cysts (47%). </w:t>
      </w:r>
    </w:p>
    <w:p w:rsidR="00425ECD" w:rsidRPr="00887BDA" w:rsidRDefault="00425ECD" w:rsidP="00887BDA">
      <w:pPr>
        <w:spacing w:line="360" w:lineRule="auto"/>
        <w:jc w:val="both"/>
        <w:rPr>
          <w:rFonts w:ascii="Book Antiqua" w:hAnsi="Book Antiqua" w:cs="Times New Roman"/>
          <w:sz w:val="24"/>
          <w:szCs w:val="24"/>
        </w:rPr>
      </w:pPr>
    </w:p>
    <w:p w:rsidR="00E62B7E" w:rsidRPr="00425ECD" w:rsidRDefault="00E62B7E" w:rsidP="00887BDA">
      <w:pPr>
        <w:spacing w:line="360" w:lineRule="auto"/>
        <w:jc w:val="both"/>
        <w:rPr>
          <w:rFonts w:ascii="Book Antiqua" w:hAnsi="Book Antiqua" w:cs="Times New Roman"/>
          <w:i/>
          <w:sz w:val="24"/>
          <w:szCs w:val="24"/>
        </w:rPr>
      </w:pPr>
      <w:r w:rsidRPr="00425ECD">
        <w:rPr>
          <w:rFonts w:ascii="Book Antiqua" w:hAnsi="Book Antiqua" w:cs="Times New Roman"/>
          <w:b/>
          <w:i/>
          <w:sz w:val="24"/>
          <w:szCs w:val="24"/>
        </w:rPr>
        <w:t>Seldinger technique</w:t>
      </w:r>
    </w:p>
    <w:p w:rsidR="00E62B7E" w:rsidRDefault="00E62B7E" w:rsidP="00887BDA">
      <w:pPr>
        <w:spacing w:line="360" w:lineRule="auto"/>
        <w:jc w:val="both"/>
        <w:rPr>
          <w:rFonts w:ascii="Book Antiqua" w:hAnsi="Book Antiqua" w:cs="Times New Roman"/>
          <w:sz w:val="24"/>
          <w:szCs w:val="24"/>
        </w:rPr>
      </w:pPr>
      <w:r w:rsidRPr="00887BDA">
        <w:rPr>
          <w:rFonts w:ascii="Book Antiqua" w:hAnsi="Book Antiqua" w:cs="Times New Roman"/>
          <w:sz w:val="24"/>
          <w:szCs w:val="24"/>
        </w:rPr>
        <w:t xml:space="preserve">This is a </w:t>
      </w:r>
      <w:r w:rsidR="00492CDC" w:rsidRPr="00887BDA">
        <w:rPr>
          <w:rFonts w:ascii="Book Antiqua" w:hAnsi="Book Antiqua" w:cs="Times New Roman"/>
          <w:sz w:val="24"/>
          <w:szCs w:val="24"/>
        </w:rPr>
        <w:t>two-step</w:t>
      </w:r>
      <w:r w:rsidRPr="00887BDA">
        <w:rPr>
          <w:rFonts w:ascii="Book Antiqua" w:hAnsi="Book Antiqua" w:cs="Times New Roman"/>
          <w:sz w:val="24"/>
          <w:szCs w:val="24"/>
        </w:rPr>
        <w:t xml:space="preserve"> procedure. Standard wires and guide wires were used for drainage. The cyst was approached primarily through an intervention </w:t>
      </w:r>
      <w:r w:rsidRPr="00887BDA">
        <w:rPr>
          <w:rFonts w:ascii="Book Antiqua" w:hAnsi="Book Antiqua" w:cs="Times New Roman"/>
          <w:sz w:val="24"/>
          <w:szCs w:val="24"/>
          <w:lang w:eastAsia="en-US"/>
        </w:rPr>
        <w:t>needle</w:t>
      </w:r>
      <w:r w:rsidRPr="00887BDA">
        <w:rPr>
          <w:rFonts w:ascii="Book Antiqua" w:hAnsi="Book Antiqua" w:cs="Times New Roman"/>
          <w:sz w:val="24"/>
          <w:szCs w:val="24"/>
        </w:rPr>
        <w:t xml:space="preserve">. Subsequently, a guide wire was sent through this </w:t>
      </w:r>
      <w:r w:rsidRPr="00887BDA">
        <w:rPr>
          <w:rFonts w:ascii="Book Antiqua" w:hAnsi="Book Antiqua" w:cs="Times New Roman"/>
          <w:sz w:val="24"/>
          <w:szCs w:val="24"/>
          <w:lang w:eastAsia="en-US"/>
        </w:rPr>
        <w:t>needle</w:t>
      </w:r>
      <w:r w:rsidRPr="00887BDA">
        <w:rPr>
          <w:rFonts w:ascii="Book Antiqua" w:hAnsi="Book Antiqua" w:cs="Times New Roman"/>
          <w:sz w:val="24"/>
          <w:szCs w:val="24"/>
        </w:rPr>
        <w:t xml:space="preserve"> and the </w:t>
      </w:r>
      <w:r w:rsidRPr="00887BDA">
        <w:rPr>
          <w:rFonts w:ascii="Book Antiqua" w:hAnsi="Book Antiqua" w:cs="Times New Roman"/>
          <w:sz w:val="24"/>
          <w:szCs w:val="24"/>
          <w:lang w:eastAsia="en-US"/>
        </w:rPr>
        <w:t>needle</w:t>
      </w:r>
      <w:r w:rsidRPr="00887BDA">
        <w:rPr>
          <w:rFonts w:ascii="Book Antiqua" w:hAnsi="Book Antiqua" w:cs="Times New Roman"/>
          <w:sz w:val="24"/>
          <w:szCs w:val="24"/>
        </w:rPr>
        <w:t xml:space="preserve"> was withdrawn. Thus, the guide wire was located in the area of intervention. With dilators of various diameters sent through this guide wire, a hole was created that would permit the passage of the catheter both through the skin and the region of drainage. Finally, the drainage catheter was placed into the target area over the same guide wire, and the guide wire was withdrawn. </w:t>
      </w:r>
    </w:p>
    <w:p w:rsidR="00C22F24" w:rsidRPr="00887BDA" w:rsidRDefault="00C22F24" w:rsidP="00887BDA">
      <w:pPr>
        <w:spacing w:line="360" w:lineRule="auto"/>
        <w:jc w:val="both"/>
        <w:rPr>
          <w:rFonts w:ascii="Book Antiqua" w:hAnsi="Book Antiqua" w:cs="Times New Roman"/>
          <w:b/>
          <w:sz w:val="24"/>
          <w:szCs w:val="24"/>
        </w:rPr>
      </w:pPr>
    </w:p>
    <w:p w:rsidR="00E62B7E" w:rsidRPr="00C22F24" w:rsidRDefault="00E62B7E" w:rsidP="00887BDA">
      <w:pPr>
        <w:spacing w:line="360" w:lineRule="auto"/>
        <w:jc w:val="both"/>
        <w:rPr>
          <w:rFonts w:ascii="Book Antiqua" w:hAnsi="Book Antiqua" w:cs="Times New Roman"/>
          <w:i/>
          <w:sz w:val="24"/>
          <w:szCs w:val="24"/>
        </w:rPr>
      </w:pPr>
      <w:r w:rsidRPr="00C22F24">
        <w:rPr>
          <w:rFonts w:ascii="Book Antiqua" w:hAnsi="Book Antiqua" w:cs="Times New Roman"/>
          <w:b/>
          <w:i/>
          <w:sz w:val="24"/>
          <w:szCs w:val="24"/>
        </w:rPr>
        <w:t>Trocar technique</w:t>
      </w:r>
    </w:p>
    <w:p w:rsidR="00E62B7E" w:rsidRPr="00887BDA" w:rsidRDefault="00E62B7E" w:rsidP="00887BDA">
      <w:pPr>
        <w:spacing w:line="360" w:lineRule="auto"/>
        <w:jc w:val="both"/>
        <w:rPr>
          <w:rFonts w:ascii="Book Antiqua" w:hAnsi="Book Antiqua" w:cs="Times New Roman"/>
          <w:sz w:val="24"/>
          <w:szCs w:val="24"/>
        </w:rPr>
      </w:pPr>
      <w:r w:rsidRPr="00887BDA">
        <w:rPr>
          <w:rFonts w:ascii="Book Antiqua" w:hAnsi="Book Antiqua" w:cs="Times New Roman"/>
          <w:sz w:val="24"/>
          <w:szCs w:val="24"/>
        </w:rPr>
        <w:t xml:space="preserve">This is a single step procedure and a standard trocar tip drainage catheter is composed of a sheath needle and a catheter coaxial system. A catheter and a straightening cannula of the same size are placed </w:t>
      </w:r>
      <w:r w:rsidR="00181BFA">
        <w:rPr>
          <w:rFonts w:ascii="Book Antiqua" w:hAnsi="Book Antiqua" w:cs="Times New Roman"/>
          <w:sz w:val="24"/>
          <w:szCs w:val="24"/>
        </w:rPr>
        <w:t>in the catheter and a needle 2-</w:t>
      </w:r>
      <w:r w:rsidRPr="00887BDA">
        <w:rPr>
          <w:rFonts w:ascii="Book Antiqua" w:hAnsi="Book Antiqua" w:cs="Times New Roman"/>
          <w:sz w:val="24"/>
          <w:szCs w:val="24"/>
        </w:rPr>
        <w:t>3 mm longer than the catheter is placed one in the other. Through this system, a direct puncture was made and it was forwarded to the field of drainage. Subsequently, the cannula and needle was withdrawn with the catheter remaining inside.</w:t>
      </w:r>
    </w:p>
    <w:p w:rsidR="00E62B7E" w:rsidRPr="00887BDA" w:rsidRDefault="00E62B7E" w:rsidP="00181BFA">
      <w:pPr>
        <w:spacing w:line="360" w:lineRule="auto"/>
        <w:ind w:firstLineChars="100" w:firstLine="240"/>
        <w:jc w:val="both"/>
        <w:rPr>
          <w:rFonts w:ascii="Book Antiqua" w:hAnsi="Book Antiqua" w:cs="Times New Roman"/>
          <w:sz w:val="24"/>
          <w:szCs w:val="24"/>
        </w:rPr>
      </w:pPr>
      <w:r w:rsidRPr="00887BDA">
        <w:rPr>
          <w:rFonts w:ascii="Book Antiqua" w:hAnsi="Book Antiqua" w:cs="Times New Roman"/>
          <w:sz w:val="24"/>
          <w:szCs w:val="24"/>
        </w:rPr>
        <w:lastRenderedPageBreak/>
        <w:t xml:space="preserve">Following the first puncture, the cyst fluid was sent for cytological examination. Mobile scolexes in the cyst, seen under direct microscopy, were accepted as evidence of viability. Cysts without presence of evidence of viability, such as that of laminar membrane fragments and scolex hooks in cytological examination and separation of the endocyst in radiological evaluation, were excluded from the study. </w:t>
      </w:r>
      <w:r w:rsidRPr="00887BDA">
        <w:rPr>
          <w:rFonts w:ascii="Book Antiqua" w:hAnsi="Book Antiqua" w:cs="Times New Roman"/>
          <w:sz w:val="24"/>
          <w:szCs w:val="24"/>
        </w:rPr>
        <w:br/>
        <w:t>We applied PAIR in cysts with a diameter of less than 6 cm and catheterization method in larger cysts</w:t>
      </w:r>
      <w:r w:rsidR="00181BFA">
        <w:rPr>
          <w:rFonts w:ascii="Book Antiqua" w:hAnsi="Book Antiqua" w:cs="Times New Roman"/>
          <w:sz w:val="24"/>
          <w:szCs w:val="24"/>
          <w:vertAlign w:val="superscript"/>
        </w:rPr>
        <w:t>[21-</w:t>
      </w:r>
      <w:r w:rsidRPr="00887BDA">
        <w:rPr>
          <w:rFonts w:ascii="Book Antiqua" w:hAnsi="Book Antiqua" w:cs="Times New Roman"/>
          <w:sz w:val="24"/>
          <w:szCs w:val="24"/>
          <w:vertAlign w:val="superscript"/>
        </w:rPr>
        <w:t>31]</w:t>
      </w:r>
      <w:r w:rsidRPr="00887BDA">
        <w:rPr>
          <w:rFonts w:ascii="Book Antiqua" w:hAnsi="Book Antiqua" w:cs="Times New Roman"/>
          <w:sz w:val="24"/>
          <w:szCs w:val="24"/>
        </w:rPr>
        <w:t>. Sixty-two cysts (58%) of 88 patients were treated using the PAIR technique, while the catheterization technique was used in the remaining 44 (42%) cysts</w:t>
      </w:r>
      <w:r w:rsidRPr="00887BDA">
        <w:rPr>
          <w:rFonts w:ascii="Book Antiqua" w:hAnsi="Book Antiqua" w:cs="Times New Roman"/>
          <w:sz w:val="24"/>
          <w:szCs w:val="24"/>
          <w:vertAlign w:val="superscript"/>
        </w:rPr>
        <w:t>[22]</w:t>
      </w:r>
      <w:r w:rsidRPr="00887BDA">
        <w:rPr>
          <w:rFonts w:ascii="Book Antiqua" w:hAnsi="Book Antiqua" w:cs="Times New Roman"/>
          <w:sz w:val="24"/>
          <w:szCs w:val="24"/>
        </w:rPr>
        <w:t xml:space="preserve">. </w:t>
      </w:r>
    </w:p>
    <w:p w:rsidR="00E62B7E" w:rsidRDefault="00E62B7E" w:rsidP="00181BFA">
      <w:pPr>
        <w:spacing w:line="360" w:lineRule="auto"/>
        <w:ind w:firstLineChars="100" w:firstLine="240"/>
        <w:jc w:val="both"/>
        <w:rPr>
          <w:rFonts w:ascii="Book Antiqua" w:hAnsi="Book Antiqua" w:cs="Times New Roman"/>
          <w:sz w:val="24"/>
          <w:szCs w:val="24"/>
        </w:rPr>
      </w:pPr>
      <w:r w:rsidRPr="00887BDA">
        <w:rPr>
          <w:rFonts w:ascii="Book Antiqua" w:hAnsi="Book Antiqua" w:cs="Times New Roman"/>
          <w:sz w:val="24"/>
          <w:szCs w:val="24"/>
        </w:rPr>
        <w:t>Follow up was performed taking into account the cyst diameter and morphological changes in the cyst wall, local recurrence and secondary dissemination.</w:t>
      </w:r>
      <w:r w:rsidR="00181BFA">
        <w:rPr>
          <w:rFonts w:ascii="Book Antiqua" w:hAnsi="Book Antiqua" w:cs="Times New Roman"/>
          <w:sz w:val="24"/>
          <w:szCs w:val="24"/>
        </w:rPr>
        <w:t xml:space="preserve"> </w:t>
      </w:r>
      <w:r w:rsidRPr="00887BDA">
        <w:rPr>
          <w:rFonts w:ascii="Book Antiqua" w:hAnsi="Book Antiqua" w:cs="Times New Roman"/>
          <w:sz w:val="24"/>
          <w:szCs w:val="24"/>
        </w:rPr>
        <w:t xml:space="preserve">Follow up with US was performed at the 1, 3, 6, 12, 18 and 24 mo after following the procedure. Annual whole abdominal CT and chest X-rays were obtained. Positive criteria of healing were accepted to be, a decrease in cyst diameter, progressive solidification of the cyst contents and disappearance of the cyst. Local recurrence was defined as increased cyst diameter and contents and the appearance of daughter cysts in the primary cavity, while secondary dissemination was defined as the appearance of new cysts outside the treated cyst. </w:t>
      </w:r>
    </w:p>
    <w:p w:rsidR="00181BFA" w:rsidRPr="00887BDA" w:rsidRDefault="00181BFA" w:rsidP="009A335E">
      <w:pPr>
        <w:spacing w:line="360" w:lineRule="auto"/>
        <w:ind w:firstLineChars="100" w:firstLine="260"/>
        <w:jc w:val="both"/>
        <w:rPr>
          <w:rFonts w:ascii="Book Antiqua" w:hAnsi="Book Antiqua" w:cs="Times New Roman"/>
          <w:b/>
          <w:bCs/>
          <w:sz w:val="24"/>
          <w:szCs w:val="24"/>
        </w:rPr>
      </w:pPr>
    </w:p>
    <w:p w:rsidR="00E62B7E" w:rsidRPr="00181BFA" w:rsidRDefault="00E62B7E" w:rsidP="00887BDA">
      <w:pPr>
        <w:spacing w:line="360" w:lineRule="auto"/>
        <w:jc w:val="both"/>
        <w:rPr>
          <w:rFonts w:ascii="Book Antiqua" w:hAnsi="Book Antiqua" w:cs="Times New Roman"/>
          <w:i/>
          <w:sz w:val="24"/>
          <w:szCs w:val="24"/>
        </w:rPr>
      </w:pPr>
      <w:r w:rsidRPr="00181BFA">
        <w:rPr>
          <w:rFonts w:ascii="Book Antiqua" w:hAnsi="Book Antiqua" w:cs="Times New Roman"/>
          <w:b/>
          <w:bCs/>
          <w:i/>
          <w:sz w:val="24"/>
          <w:szCs w:val="24"/>
        </w:rPr>
        <w:t xml:space="preserve">Statistical </w:t>
      </w:r>
      <w:r w:rsidR="00181BFA" w:rsidRPr="00181BFA">
        <w:rPr>
          <w:rFonts w:ascii="Book Antiqua" w:hAnsi="Book Antiqua" w:cs="Times New Roman"/>
          <w:b/>
          <w:bCs/>
          <w:i/>
          <w:sz w:val="24"/>
          <w:szCs w:val="24"/>
        </w:rPr>
        <w:t>a</w:t>
      </w:r>
      <w:r w:rsidRPr="00181BFA">
        <w:rPr>
          <w:rFonts w:ascii="Book Antiqua" w:hAnsi="Book Antiqua" w:cs="Times New Roman"/>
          <w:b/>
          <w:bCs/>
          <w:i/>
          <w:sz w:val="24"/>
          <w:szCs w:val="24"/>
        </w:rPr>
        <w:t xml:space="preserve">nalysis </w:t>
      </w:r>
    </w:p>
    <w:p w:rsidR="00E62B7E" w:rsidRDefault="00E62B7E" w:rsidP="00887BDA">
      <w:pPr>
        <w:spacing w:line="360" w:lineRule="auto"/>
        <w:jc w:val="both"/>
        <w:rPr>
          <w:rFonts w:ascii="Book Antiqua" w:hAnsi="Book Antiqua" w:cs="Times New Roman"/>
          <w:sz w:val="24"/>
          <w:szCs w:val="24"/>
        </w:rPr>
      </w:pPr>
      <w:r w:rsidRPr="00887BDA">
        <w:rPr>
          <w:rFonts w:ascii="Book Antiqua" w:hAnsi="Book Antiqua" w:cs="Times New Roman"/>
          <w:sz w:val="24"/>
          <w:szCs w:val="24"/>
        </w:rPr>
        <w:t xml:space="preserve">SPSS 14.0 statistics software package program (SPSS Inc, Chicago, IL) was used for statistical analysis. The analysis of difference in volume between Trocar and Seldinger methods was performed using Mann-Whitney </w:t>
      </w:r>
      <w:r w:rsidRPr="00181BFA">
        <w:rPr>
          <w:rFonts w:ascii="Book Antiqua" w:hAnsi="Book Antiqua" w:cs="Times New Roman"/>
          <w:i/>
          <w:sz w:val="24"/>
          <w:szCs w:val="24"/>
        </w:rPr>
        <w:t>U</w:t>
      </w:r>
      <w:r w:rsidRPr="00887BDA">
        <w:rPr>
          <w:rFonts w:ascii="Book Antiqua" w:hAnsi="Book Antiqua" w:cs="Times New Roman"/>
          <w:sz w:val="24"/>
          <w:szCs w:val="24"/>
        </w:rPr>
        <w:t xml:space="preserve"> test. Differences between the two techniques in terms of the rates of complication, local recurrence and secondary dissemination were analyzed using the </w:t>
      </w:r>
      <w:r w:rsidR="00492CDC">
        <w:rPr>
          <w:rFonts w:ascii="Book Antiqua" w:hAnsi="Book Antiqua" w:cs="Times New Roman"/>
          <w:sz w:val="24"/>
          <w:szCs w:val="24"/>
        </w:rPr>
        <w:sym w:font="Symbol" w:char="F063"/>
      </w:r>
      <w:r w:rsidR="00492CDC">
        <w:rPr>
          <w:rFonts w:ascii="Book Antiqua" w:hAnsi="Book Antiqua" w:cs="Times New Roman" w:hint="eastAsia"/>
          <w:sz w:val="24"/>
          <w:szCs w:val="24"/>
          <w:vertAlign w:val="superscript"/>
        </w:rPr>
        <w:t>2</w:t>
      </w:r>
      <w:r w:rsidRPr="00887BDA">
        <w:rPr>
          <w:rFonts w:ascii="Book Antiqua" w:hAnsi="Book Antiqua" w:cs="Times New Roman"/>
          <w:sz w:val="24"/>
          <w:szCs w:val="24"/>
        </w:rPr>
        <w:t xml:space="preserve"> test. </w:t>
      </w:r>
      <w:r w:rsidRPr="00181BFA">
        <w:rPr>
          <w:rFonts w:ascii="Book Antiqua" w:hAnsi="Book Antiqua" w:cs="Times New Roman"/>
          <w:i/>
          <w:sz w:val="24"/>
          <w:szCs w:val="24"/>
        </w:rPr>
        <w:t>P</w:t>
      </w:r>
      <w:r w:rsidRPr="00887BDA">
        <w:rPr>
          <w:rFonts w:ascii="Book Antiqua" w:hAnsi="Book Antiqua" w:cs="Times New Roman"/>
          <w:sz w:val="24"/>
          <w:szCs w:val="24"/>
        </w:rPr>
        <w:t xml:space="preserve"> &lt; </w:t>
      </w:r>
      <w:r w:rsidR="00181BFA">
        <w:rPr>
          <w:rFonts w:ascii="Book Antiqua" w:hAnsi="Book Antiqua" w:cs="Times New Roman" w:hint="eastAsia"/>
          <w:sz w:val="24"/>
          <w:szCs w:val="24"/>
        </w:rPr>
        <w:t>0</w:t>
      </w:r>
      <w:r w:rsidRPr="00887BDA">
        <w:rPr>
          <w:rFonts w:ascii="Book Antiqua" w:hAnsi="Book Antiqua" w:cs="Times New Roman"/>
          <w:sz w:val="24"/>
          <w:szCs w:val="24"/>
        </w:rPr>
        <w:t xml:space="preserve">.05 was accepted as statistically significant. </w:t>
      </w:r>
    </w:p>
    <w:p w:rsidR="00181BFA" w:rsidRPr="00887BDA" w:rsidRDefault="00181BFA" w:rsidP="00887BDA">
      <w:pPr>
        <w:spacing w:line="360" w:lineRule="auto"/>
        <w:jc w:val="both"/>
        <w:rPr>
          <w:rFonts w:ascii="Book Antiqua" w:hAnsi="Book Antiqua"/>
          <w:sz w:val="24"/>
          <w:szCs w:val="24"/>
        </w:rPr>
      </w:pPr>
    </w:p>
    <w:p w:rsidR="00E62B7E" w:rsidRPr="00887BDA" w:rsidRDefault="00E62B7E" w:rsidP="00887BDA">
      <w:pPr>
        <w:pStyle w:val="Heading3"/>
        <w:spacing w:before="0" w:beforeAutospacing="0" w:after="0" w:afterAutospacing="0" w:line="360" w:lineRule="auto"/>
        <w:jc w:val="both"/>
        <w:rPr>
          <w:rFonts w:ascii="Book Antiqua" w:hAnsi="Book Antiqua"/>
          <w:sz w:val="24"/>
          <w:szCs w:val="24"/>
        </w:rPr>
      </w:pPr>
      <w:r w:rsidRPr="00887BDA">
        <w:rPr>
          <w:rFonts w:ascii="Book Antiqua" w:hAnsi="Book Antiqua"/>
          <w:sz w:val="24"/>
          <w:szCs w:val="24"/>
        </w:rPr>
        <w:t>RESULTS</w:t>
      </w:r>
    </w:p>
    <w:p w:rsidR="00E62B7E" w:rsidRPr="00887BDA" w:rsidRDefault="00E62B7E" w:rsidP="00887BDA">
      <w:pPr>
        <w:spacing w:line="360" w:lineRule="auto"/>
        <w:jc w:val="both"/>
        <w:rPr>
          <w:rFonts w:ascii="Book Antiqua" w:hAnsi="Book Antiqua" w:cs="Times New Roman"/>
          <w:sz w:val="24"/>
          <w:szCs w:val="24"/>
        </w:rPr>
      </w:pPr>
      <w:r w:rsidRPr="00887BDA">
        <w:rPr>
          <w:rFonts w:ascii="Book Antiqua" w:hAnsi="Book Antiqua" w:cs="Times New Roman"/>
          <w:sz w:val="24"/>
          <w:szCs w:val="24"/>
        </w:rPr>
        <w:t xml:space="preserve">Separation of the endocyst from the pericyst was observed in 104 out of 106 cysts following injection of the sclerosing agent. The cyst was drained without observation of membrane separation in one case, due to severe abdominal pain subsequent to hypertonic saline injection. In another patient, the procedure was terminated due to </w:t>
      </w:r>
      <w:r w:rsidRPr="00887BDA">
        <w:rPr>
          <w:rFonts w:ascii="Book Antiqua" w:hAnsi="Book Antiqua" w:cs="Times New Roman"/>
          <w:sz w:val="24"/>
          <w:szCs w:val="24"/>
        </w:rPr>
        <w:lastRenderedPageBreak/>
        <w:t xml:space="preserve">the development of anaphylaxis before the cyst contents could be aspirated, following catheter insertion. </w:t>
      </w:r>
    </w:p>
    <w:p w:rsidR="00E62B7E" w:rsidRPr="00887BDA" w:rsidRDefault="00E62B7E" w:rsidP="00181BFA">
      <w:pPr>
        <w:spacing w:line="360" w:lineRule="auto"/>
        <w:ind w:firstLineChars="100" w:firstLine="240"/>
        <w:jc w:val="both"/>
        <w:rPr>
          <w:rFonts w:ascii="Book Antiqua" w:hAnsi="Book Antiqua" w:cs="Times New Roman"/>
          <w:sz w:val="24"/>
          <w:szCs w:val="24"/>
        </w:rPr>
      </w:pPr>
      <w:r w:rsidRPr="00887BDA">
        <w:rPr>
          <w:rFonts w:ascii="Book Antiqua" w:hAnsi="Book Antiqua" w:cs="Times New Roman"/>
          <w:sz w:val="24"/>
          <w:szCs w:val="24"/>
        </w:rPr>
        <w:t xml:space="preserve">Daughter cysts were ruptured following hypertonic saline injection in two type 3 cysts including daughter cysts among the three type 3 cysts in the total series and in they were ruptured with the manipulation of the catheter/guide wire in one of the type 3 cysts. Cytological examination confirmed the diagnosis of hydatid cyst in 106 cysts, while viability was detected in 98 cysts. </w:t>
      </w:r>
    </w:p>
    <w:p w:rsidR="00E62B7E" w:rsidRPr="00887BDA" w:rsidRDefault="00E62B7E" w:rsidP="00181BFA">
      <w:pPr>
        <w:spacing w:line="360" w:lineRule="auto"/>
        <w:ind w:firstLineChars="100" w:firstLine="240"/>
        <w:jc w:val="both"/>
        <w:rPr>
          <w:rFonts w:ascii="Book Antiqua" w:hAnsi="Book Antiqua" w:cs="Times New Roman"/>
          <w:sz w:val="24"/>
          <w:szCs w:val="24"/>
        </w:rPr>
      </w:pPr>
      <w:r w:rsidRPr="00887BDA">
        <w:rPr>
          <w:rFonts w:ascii="Book Antiqua" w:hAnsi="Book Antiqua" w:cs="Times New Roman"/>
          <w:sz w:val="24"/>
          <w:szCs w:val="24"/>
        </w:rPr>
        <w:t>The trocar technique was used in 50 cysts (47%) for entry to the cavity, while the seldinger technique was used in 56 cysts (53%). Sclerotherapy was used in 98 cysts. Sclerotherapy was not performed in eight cysts, although they were catheterized due to contraindications which were biliary fistula (</w:t>
      </w:r>
      <w:r w:rsidRPr="00181BFA">
        <w:rPr>
          <w:rFonts w:ascii="Book Antiqua" w:hAnsi="Book Antiqua" w:cs="Times New Roman"/>
          <w:i/>
          <w:sz w:val="24"/>
          <w:szCs w:val="24"/>
        </w:rPr>
        <w:t>n</w:t>
      </w:r>
      <w:r w:rsidRPr="00887BDA">
        <w:rPr>
          <w:rFonts w:ascii="Book Antiqua" w:hAnsi="Book Antiqua" w:cs="Times New Roman"/>
          <w:sz w:val="24"/>
          <w:szCs w:val="24"/>
        </w:rPr>
        <w:t>: 4), intraabdominal extravasation (</w:t>
      </w:r>
      <w:r w:rsidRPr="00181BFA">
        <w:rPr>
          <w:rFonts w:ascii="Book Antiqua" w:hAnsi="Book Antiqua" w:cs="Times New Roman"/>
          <w:i/>
          <w:sz w:val="24"/>
          <w:szCs w:val="24"/>
        </w:rPr>
        <w:t>n</w:t>
      </w:r>
      <w:r w:rsidRPr="00887BDA">
        <w:rPr>
          <w:rFonts w:ascii="Book Antiqua" w:hAnsi="Book Antiqua" w:cs="Times New Roman"/>
          <w:sz w:val="24"/>
          <w:szCs w:val="24"/>
        </w:rPr>
        <w:t>: 2), anaphylaxis (</w:t>
      </w:r>
      <w:r w:rsidRPr="00181BFA">
        <w:rPr>
          <w:rFonts w:ascii="Book Antiqua" w:hAnsi="Book Antiqua" w:cs="Times New Roman"/>
          <w:i/>
          <w:sz w:val="24"/>
          <w:szCs w:val="24"/>
        </w:rPr>
        <w:t>n</w:t>
      </w:r>
      <w:r w:rsidRPr="00887BDA">
        <w:rPr>
          <w:rFonts w:ascii="Book Antiqua" w:hAnsi="Book Antiqua" w:cs="Times New Roman"/>
          <w:sz w:val="24"/>
          <w:szCs w:val="24"/>
        </w:rPr>
        <w:t>: 1), and absence of cellular elements in histopathological examination (</w:t>
      </w:r>
      <w:r w:rsidRPr="00181BFA">
        <w:rPr>
          <w:rFonts w:ascii="Book Antiqua" w:hAnsi="Book Antiqua" w:cs="Times New Roman"/>
          <w:i/>
          <w:sz w:val="24"/>
          <w:szCs w:val="24"/>
        </w:rPr>
        <w:t>n</w:t>
      </w:r>
      <w:r w:rsidRPr="00887BDA">
        <w:rPr>
          <w:rFonts w:ascii="Book Antiqua" w:hAnsi="Book Antiqua" w:cs="Times New Roman"/>
          <w:sz w:val="24"/>
          <w:szCs w:val="24"/>
        </w:rPr>
        <w:t xml:space="preserve">: 1). Mean duration of catheterization in 62 patients was 2.43 (range: 1- 45) d. </w:t>
      </w:r>
    </w:p>
    <w:p w:rsidR="00E62B7E" w:rsidRPr="00887BDA" w:rsidRDefault="00E62B7E" w:rsidP="00181BFA">
      <w:pPr>
        <w:spacing w:line="360" w:lineRule="auto"/>
        <w:ind w:firstLineChars="100" w:firstLine="240"/>
        <w:jc w:val="both"/>
        <w:rPr>
          <w:rFonts w:ascii="Book Antiqua" w:hAnsi="Book Antiqua" w:cs="Times New Roman"/>
          <w:sz w:val="24"/>
          <w:szCs w:val="24"/>
        </w:rPr>
      </w:pPr>
      <w:r w:rsidRPr="00887BDA">
        <w:rPr>
          <w:rFonts w:ascii="Book Antiqua" w:hAnsi="Book Antiqua" w:cs="Times New Roman"/>
          <w:sz w:val="24"/>
          <w:szCs w:val="24"/>
        </w:rPr>
        <w:t xml:space="preserve">The mean duration of the follow-up of the 106 hydatid cysts in 88 patients was </w:t>
      </w:r>
      <w:r w:rsidR="00181BFA">
        <w:rPr>
          <w:rFonts w:ascii="Book Antiqua" w:hAnsi="Book Antiqua" w:cs="Times New Roman"/>
          <w:sz w:val="24"/>
          <w:szCs w:val="24"/>
        </w:rPr>
        <w:t>19.23 mo (range: 18-</w:t>
      </w:r>
      <w:r w:rsidRPr="00887BDA">
        <w:rPr>
          <w:rFonts w:ascii="Book Antiqua" w:hAnsi="Book Antiqua" w:cs="Times New Roman"/>
          <w:sz w:val="24"/>
          <w:szCs w:val="24"/>
        </w:rPr>
        <w:t>26). Floating membranes were observed in the cyst fluid during the follow-up US examinations 12 mo after the percutaneous treatment, while none of the cysts had a pure anechoic image and they include</w:t>
      </w:r>
      <w:r w:rsidR="00181BFA">
        <w:rPr>
          <w:rFonts w:ascii="Book Antiqua" w:hAnsi="Book Antiqua" w:cs="Times New Roman"/>
          <w:sz w:val="24"/>
          <w:szCs w:val="24"/>
        </w:rPr>
        <w:t>d dense internal echoes. At 12-</w:t>
      </w:r>
      <w:r w:rsidRPr="00887BDA">
        <w:rPr>
          <w:rFonts w:ascii="Book Antiqua" w:hAnsi="Book Antiqua" w:cs="Times New Roman"/>
          <w:sz w:val="24"/>
          <w:szCs w:val="24"/>
        </w:rPr>
        <w:t>14 mo follow-up, the cavity was seen to have collapsed, the cyst wall had thickened, and the cyst fluid was indiscernible. Finally, at the previous cyst localization, an image of a solid pseudotumor developed in many cases, which was seen to be iso- or hyperechoic with the liver parenchyma (Figure 1). No statistically significant difference was found in the cyst volume (</w:t>
      </w:r>
      <w:r w:rsidR="00181BFA" w:rsidRPr="00181BFA">
        <w:rPr>
          <w:rFonts w:ascii="Book Antiqua" w:hAnsi="Book Antiqua" w:cs="Times New Roman"/>
          <w:i/>
          <w:sz w:val="24"/>
          <w:szCs w:val="24"/>
        </w:rPr>
        <w:t>P</w:t>
      </w:r>
      <w:r w:rsidRPr="00887BDA">
        <w:rPr>
          <w:rFonts w:ascii="Book Antiqua" w:hAnsi="Book Antiqua" w:cs="Times New Roman"/>
          <w:sz w:val="24"/>
          <w:szCs w:val="24"/>
        </w:rPr>
        <w:t xml:space="preserve">: </w:t>
      </w:r>
      <w:r w:rsidRPr="00887BDA">
        <w:rPr>
          <w:rFonts w:ascii="Book Antiqua" w:hAnsi="Book Antiqua" w:cs="Times New Roman"/>
          <w:sz w:val="24"/>
          <w:szCs w:val="24"/>
          <w:lang w:eastAsia="en-US"/>
        </w:rPr>
        <w:t>0.384)</w:t>
      </w:r>
      <w:r w:rsidRPr="00887BDA">
        <w:rPr>
          <w:rFonts w:ascii="Book Antiqua" w:hAnsi="Book Antiqua" w:cs="Times New Roman"/>
          <w:sz w:val="24"/>
          <w:szCs w:val="24"/>
        </w:rPr>
        <w:t xml:space="preserve"> between the Trocar and Seldinger techniques (Table 1). </w:t>
      </w:r>
    </w:p>
    <w:p w:rsidR="00E62B7E" w:rsidRPr="00887BDA" w:rsidRDefault="00E62B7E" w:rsidP="00B204DD">
      <w:pPr>
        <w:spacing w:line="360" w:lineRule="auto"/>
        <w:ind w:firstLineChars="98" w:firstLine="235"/>
        <w:jc w:val="both"/>
        <w:rPr>
          <w:rFonts w:ascii="Book Antiqua" w:hAnsi="Book Antiqua" w:cs="Times New Roman"/>
          <w:sz w:val="24"/>
          <w:szCs w:val="24"/>
        </w:rPr>
      </w:pPr>
      <w:r w:rsidRPr="00887BDA">
        <w:rPr>
          <w:rFonts w:ascii="Book Antiqua" w:hAnsi="Book Antiqua" w:cs="Times New Roman"/>
          <w:sz w:val="24"/>
          <w:szCs w:val="24"/>
        </w:rPr>
        <w:t>Thirteen early complications developed in a total of 12 patients. The early complications were anaphylaxis in one patient, biliary fistula in four, minor reaction in one (chills and tachycardia), abdominal pain in three, fever without signs of infection, entry site infection in one patient, infection in the cyst cavity (abscess) in one patient, in whom a biliary fistula also developed, and intraabdominal extravasation in one patient. Late complications developed in three patients that were secondary dissemination in one and local recurrence in two patients.</w:t>
      </w:r>
      <w:r w:rsidR="00181BFA">
        <w:rPr>
          <w:rFonts w:ascii="Book Antiqua" w:hAnsi="Book Antiqua" w:cs="Times New Roman"/>
          <w:sz w:val="24"/>
          <w:szCs w:val="24"/>
        </w:rPr>
        <w:t xml:space="preserve"> </w:t>
      </w:r>
    </w:p>
    <w:p w:rsidR="00E62B7E" w:rsidRPr="00887BDA" w:rsidRDefault="00E62B7E" w:rsidP="003B5887">
      <w:pPr>
        <w:spacing w:line="360" w:lineRule="auto"/>
        <w:ind w:firstLineChars="100" w:firstLine="240"/>
        <w:jc w:val="both"/>
        <w:rPr>
          <w:rFonts w:ascii="Book Antiqua" w:hAnsi="Book Antiqua" w:cs="Times New Roman"/>
          <w:sz w:val="24"/>
          <w:szCs w:val="24"/>
        </w:rPr>
      </w:pPr>
      <w:r w:rsidRPr="00887BDA">
        <w:rPr>
          <w:rFonts w:ascii="Book Antiqua" w:hAnsi="Book Antiqua" w:cs="Times New Roman"/>
          <w:sz w:val="24"/>
          <w:szCs w:val="24"/>
        </w:rPr>
        <w:lastRenderedPageBreak/>
        <w:t>During entry to the cavity with the seldinger technique, following catheter placement and before aspiration of the cyst contents, anaphylaxis developed in a 17 year-old male patient with a type 1 cyst. The patient’s vital signs returned to normal following immediate treatment.</w:t>
      </w:r>
      <w:r w:rsidR="00181BFA">
        <w:rPr>
          <w:rFonts w:ascii="Book Antiqua" w:hAnsi="Book Antiqua" w:cs="Times New Roman"/>
          <w:sz w:val="24"/>
          <w:szCs w:val="24"/>
        </w:rPr>
        <w:t xml:space="preserve"> </w:t>
      </w:r>
      <w:r w:rsidRPr="00887BDA">
        <w:rPr>
          <w:rFonts w:ascii="Book Antiqua" w:hAnsi="Book Antiqua" w:cs="Times New Roman"/>
          <w:sz w:val="24"/>
          <w:szCs w:val="24"/>
        </w:rPr>
        <w:t>With the seldinger technique, the catheter was placed in all cysts in which biliary fistula had developed. These cysts were big cysts with a mean diameter of 8 cm (range: 5-11.5 cm). Due to severe abdominal pain, the procedure was terminated in two patients in which the Seldinger technique had been used and in one patient in which the trocar technique was used. Fever, chills and tachycardia developed in one patient on whom the seldinger technique was used; however these signs resolved spontaneously without any medical treatment. Entry site infection was seen in a patient on whom the seldinger technique was used for the procedure, and the patient was treated with antibiotics. Cystography revealed leakage into the peritoneal cavity was detected in two cysts subcapsularly located at the dome of the right lobe of the liver of a patient on whom the seldinger technique was used. This patient was treated with albendazole for three months and no peritoneal</w:t>
      </w:r>
      <w:r w:rsidR="003B5887">
        <w:rPr>
          <w:rFonts w:ascii="Book Antiqua" w:hAnsi="Book Antiqua" w:cs="Times New Roman"/>
          <w:sz w:val="24"/>
          <w:szCs w:val="24"/>
        </w:rPr>
        <w:t xml:space="preserve"> cysts were detected in the 24-</w:t>
      </w:r>
      <w:r w:rsidRPr="00887BDA">
        <w:rPr>
          <w:rFonts w:ascii="Book Antiqua" w:hAnsi="Book Antiqua" w:cs="Times New Roman"/>
          <w:sz w:val="24"/>
          <w:szCs w:val="24"/>
        </w:rPr>
        <w:t>mo follow up period.</w:t>
      </w:r>
      <w:r w:rsidR="00181BFA">
        <w:rPr>
          <w:rFonts w:ascii="Book Antiqua" w:hAnsi="Book Antiqua" w:cs="Times New Roman"/>
          <w:sz w:val="24"/>
          <w:szCs w:val="24"/>
        </w:rPr>
        <w:t xml:space="preserve"> </w:t>
      </w:r>
    </w:p>
    <w:p w:rsidR="00E62B7E" w:rsidRPr="00887BDA" w:rsidRDefault="00E62B7E" w:rsidP="003B5887">
      <w:pPr>
        <w:spacing w:line="360" w:lineRule="auto"/>
        <w:ind w:firstLineChars="100" w:firstLine="240"/>
        <w:jc w:val="both"/>
        <w:rPr>
          <w:rFonts w:ascii="Book Antiqua" w:hAnsi="Book Antiqua" w:cs="Times New Roman"/>
          <w:sz w:val="24"/>
          <w:szCs w:val="24"/>
        </w:rPr>
      </w:pPr>
      <w:r w:rsidRPr="00887BDA">
        <w:rPr>
          <w:rFonts w:ascii="Book Antiqua" w:hAnsi="Book Antiqua" w:cs="Times New Roman"/>
          <w:sz w:val="24"/>
          <w:szCs w:val="24"/>
        </w:rPr>
        <w:t>Local recurrence developed in two patients in whom the seldinger technique was used for the procedure. Recurrence was established, which was the presence of multiple daughter cysts and increased dimensions in a cyst cavity that had</w:t>
      </w:r>
      <w:r w:rsidR="00181BFA">
        <w:rPr>
          <w:rFonts w:ascii="Book Antiqua" w:hAnsi="Book Antiqua" w:cs="Times New Roman"/>
          <w:sz w:val="24"/>
          <w:szCs w:val="24"/>
        </w:rPr>
        <w:t xml:space="preserve"> </w:t>
      </w:r>
      <w:r w:rsidRPr="00887BDA">
        <w:rPr>
          <w:rFonts w:ascii="Book Antiqua" w:hAnsi="Book Antiqua" w:cs="Times New Roman"/>
          <w:sz w:val="24"/>
          <w:szCs w:val="24"/>
        </w:rPr>
        <w:t xml:space="preserve">collapsed and solidified. These two patients underwent surgical treatment. Two new lesions (secondary dissemination, recurrence), were found at the 12 mo follow-up visit in a patient on whom seldinger technique was used. These lesions were also treated using percutaneous methods. </w:t>
      </w:r>
    </w:p>
    <w:p w:rsidR="00E62B7E" w:rsidRPr="00887BDA" w:rsidRDefault="00E62B7E" w:rsidP="003B5887">
      <w:pPr>
        <w:spacing w:line="360" w:lineRule="auto"/>
        <w:ind w:firstLineChars="100" w:firstLine="240"/>
        <w:jc w:val="both"/>
        <w:rPr>
          <w:rFonts w:ascii="Book Antiqua" w:hAnsi="Book Antiqua" w:cs="Times New Roman"/>
          <w:sz w:val="24"/>
          <w:szCs w:val="24"/>
        </w:rPr>
      </w:pPr>
      <w:r w:rsidRPr="00887BDA">
        <w:rPr>
          <w:rFonts w:ascii="Book Antiqua" w:hAnsi="Book Antiqua" w:cs="Times New Roman"/>
          <w:sz w:val="24"/>
          <w:szCs w:val="24"/>
        </w:rPr>
        <w:t xml:space="preserve">Complication rates, local recurrence and secondary dissemination were statistically similar between the patients on whom the seldinger </w:t>
      </w:r>
      <w:r w:rsidR="003B5887">
        <w:rPr>
          <w:rFonts w:ascii="Book Antiqua" w:hAnsi="Book Antiqua" w:cs="Times New Roman"/>
          <w:sz w:val="24"/>
          <w:szCs w:val="24"/>
        </w:rPr>
        <w:t>and trocar techniques were used</w:t>
      </w:r>
      <w:r w:rsidR="003B5887">
        <w:rPr>
          <w:rFonts w:ascii="Book Antiqua" w:hAnsi="Book Antiqua" w:cs="Times New Roman" w:hint="eastAsia"/>
          <w:sz w:val="24"/>
          <w:szCs w:val="24"/>
        </w:rPr>
        <w:t xml:space="preserve"> </w:t>
      </w:r>
      <w:r w:rsidRPr="00887BDA">
        <w:rPr>
          <w:rFonts w:ascii="Book Antiqua" w:hAnsi="Book Antiqua" w:cs="Times New Roman"/>
          <w:sz w:val="24"/>
          <w:szCs w:val="24"/>
        </w:rPr>
        <w:t>(Tables 2</w:t>
      </w:r>
      <w:r w:rsidR="003B5887">
        <w:rPr>
          <w:rFonts w:ascii="Book Antiqua" w:hAnsi="Book Antiqua" w:cs="Times New Roman" w:hint="eastAsia"/>
          <w:sz w:val="24"/>
          <w:szCs w:val="24"/>
        </w:rPr>
        <w:t>-</w:t>
      </w:r>
      <w:r w:rsidRPr="00887BDA">
        <w:rPr>
          <w:rFonts w:ascii="Book Antiqua" w:hAnsi="Book Antiqua" w:cs="Times New Roman"/>
          <w:sz w:val="24"/>
          <w:szCs w:val="24"/>
        </w:rPr>
        <w:t xml:space="preserve">4). </w:t>
      </w:r>
    </w:p>
    <w:p w:rsidR="003B5887" w:rsidRDefault="003B5887" w:rsidP="00887BDA">
      <w:pPr>
        <w:pStyle w:val="Heading3"/>
        <w:spacing w:before="0" w:beforeAutospacing="0" w:after="0" w:afterAutospacing="0" w:line="360" w:lineRule="auto"/>
        <w:jc w:val="both"/>
        <w:rPr>
          <w:rFonts w:ascii="Book Antiqua" w:hAnsi="Book Antiqua"/>
          <w:sz w:val="24"/>
          <w:szCs w:val="24"/>
        </w:rPr>
      </w:pPr>
    </w:p>
    <w:p w:rsidR="00E62B7E" w:rsidRPr="00887BDA" w:rsidRDefault="00E62B7E" w:rsidP="00887BDA">
      <w:pPr>
        <w:pStyle w:val="Heading3"/>
        <w:spacing w:before="0" w:beforeAutospacing="0" w:after="0" w:afterAutospacing="0" w:line="360" w:lineRule="auto"/>
        <w:jc w:val="both"/>
        <w:rPr>
          <w:rFonts w:ascii="Book Antiqua" w:hAnsi="Book Antiqua"/>
          <w:sz w:val="24"/>
          <w:szCs w:val="24"/>
        </w:rPr>
      </w:pPr>
      <w:r w:rsidRPr="00887BDA">
        <w:rPr>
          <w:rFonts w:ascii="Book Antiqua" w:hAnsi="Book Antiqua"/>
          <w:sz w:val="24"/>
          <w:szCs w:val="24"/>
        </w:rPr>
        <w:t>DISCUSSION</w:t>
      </w:r>
    </w:p>
    <w:p w:rsidR="00E62B7E" w:rsidRPr="00887BDA" w:rsidRDefault="00E62B7E" w:rsidP="00887BDA">
      <w:pPr>
        <w:spacing w:line="360" w:lineRule="auto"/>
        <w:jc w:val="both"/>
        <w:rPr>
          <w:rFonts w:ascii="Book Antiqua" w:hAnsi="Book Antiqua" w:cs="Times New Roman"/>
          <w:sz w:val="24"/>
          <w:szCs w:val="24"/>
        </w:rPr>
      </w:pPr>
      <w:r w:rsidRPr="00887BDA">
        <w:rPr>
          <w:rFonts w:ascii="Book Antiqua" w:hAnsi="Book Antiqua" w:cs="Times New Roman"/>
          <w:sz w:val="24"/>
          <w:szCs w:val="24"/>
        </w:rPr>
        <w:t xml:space="preserve">Hydatid cyst disease should be treated, due to the risks of severe infection, invasion to the biliary system and peritoneum and dissemination into other organs. Although surgery is the gold standard, various types of percutaneous treatment provide serious alternatives for the elimination of the parasite and preventing the disease </w:t>
      </w:r>
      <w:r w:rsidRPr="00887BDA">
        <w:rPr>
          <w:rFonts w:ascii="Book Antiqua" w:hAnsi="Book Antiqua" w:cs="Times New Roman"/>
          <w:sz w:val="24"/>
          <w:szCs w:val="24"/>
        </w:rPr>
        <w:lastRenderedPageBreak/>
        <w:t>from reoccurring</w:t>
      </w:r>
      <w:r w:rsidRPr="00887BDA">
        <w:rPr>
          <w:rFonts w:ascii="Book Antiqua" w:hAnsi="Book Antiqua" w:cs="Times New Roman"/>
          <w:sz w:val="24"/>
          <w:szCs w:val="24"/>
          <w:vertAlign w:val="superscript"/>
        </w:rPr>
        <w:t>[23</w:t>
      </w:r>
      <w:r w:rsidR="003B5887">
        <w:rPr>
          <w:rFonts w:ascii="Book Antiqua" w:hAnsi="Book Antiqua" w:cs="Times New Roman" w:hint="eastAsia"/>
          <w:sz w:val="24"/>
          <w:szCs w:val="24"/>
          <w:vertAlign w:val="superscript"/>
        </w:rPr>
        <w:t>-</w:t>
      </w:r>
      <w:r w:rsidR="003B5887">
        <w:rPr>
          <w:rFonts w:ascii="Book Antiqua" w:hAnsi="Book Antiqua" w:cs="Times New Roman"/>
          <w:sz w:val="24"/>
          <w:szCs w:val="24"/>
          <w:vertAlign w:val="superscript"/>
        </w:rPr>
        <w:t>25,</w:t>
      </w:r>
      <w:r w:rsidRPr="00887BDA">
        <w:rPr>
          <w:rFonts w:ascii="Book Antiqua" w:hAnsi="Book Antiqua" w:cs="Times New Roman"/>
          <w:sz w:val="24"/>
          <w:szCs w:val="24"/>
          <w:vertAlign w:val="superscript"/>
        </w:rPr>
        <w:t>32]</w:t>
      </w:r>
      <w:r w:rsidRPr="00887BDA">
        <w:rPr>
          <w:rFonts w:ascii="Book Antiqua" w:hAnsi="Book Antiqua" w:cs="Times New Roman"/>
          <w:sz w:val="24"/>
          <w:szCs w:val="24"/>
        </w:rPr>
        <w:t>.</w:t>
      </w:r>
      <w:r w:rsidR="00181BFA">
        <w:rPr>
          <w:rFonts w:ascii="Book Antiqua" w:hAnsi="Book Antiqua" w:cs="Times New Roman"/>
          <w:sz w:val="24"/>
          <w:szCs w:val="24"/>
        </w:rPr>
        <w:t xml:space="preserve"> </w:t>
      </w:r>
      <w:r w:rsidRPr="00887BDA">
        <w:rPr>
          <w:rFonts w:ascii="Book Antiqua" w:hAnsi="Book Antiqua" w:cs="Times New Roman"/>
          <w:sz w:val="24"/>
          <w:szCs w:val="24"/>
        </w:rPr>
        <w:t xml:space="preserve">In different series, the success of percutaneous procedures </w:t>
      </w:r>
      <w:r w:rsidR="003B5887">
        <w:rPr>
          <w:rFonts w:ascii="Book Antiqua" w:hAnsi="Book Antiqua" w:cs="Times New Roman"/>
          <w:sz w:val="24"/>
          <w:szCs w:val="24"/>
        </w:rPr>
        <w:t>have been reported to reach 95</w:t>
      </w:r>
      <w:r w:rsidR="003B5887">
        <w:rPr>
          <w:rFonts w:ascii="Book Antiqua" w:hAnsi="Book Antiqua" w:cs="Times New Roman" w:hint="eastAsia"/>
          <w:sz w:val="24"/>
          <w:szCs w:val="24"/>
        </w:rPr>
        <w:t>%</w:t>
      </w:r>
      <w:r w:rsidR="003B5887">
        <w:rPr>
          <w:rFonts w:ascii="Book Antiqua" w:hAnsi="Book Antiqua" w:cs="Times New Roman"/>
          <w:sz w:val="24"/>
          <w:szCs w:val="24"/>
        </w:rPr>
        <w:t>-</w:t>
      </w:r>
      <w:r w:rsidRPr="00887BDA">
        <w:rPr>
          <w:rFonts w:ascii="Book Antiqua" w:hAnsi="Book Antiqua" w:cs="Times New Roman"/>
          <w:sz w:val="24"/>
          <w:szCs w:val="24"/>
        </w:rPr>
        <w:t>100%</w:t>
      </w:r>
      <w:r w:rsidR="003B5887">
        <w:rPr>
          <w:rFonts w:ascii="Book Antiqua" w:hAnsi="Book Antiqua" w:cs="Times New Roman"/>
          <w:sz w:val="24"/>
          <w:szCs w:val="24"/>
          <w:vertAlign w:val="superscript"/>
        </w:rPr>
        <w:t>[6-19,23,</w:t>
      </w:r>
      <w:r w:rsidRPr="00887BDA">
        <w:rPr>
          <w:rFonts w:ascii="Book Antiqua" w:hAnsi="Book Antiqua" w:cs="Times New Roman"/>
          <w:sz w:val="24"/>
          <w:szCs w:val="24"/>
          <w:vertAlign w:val="superscript"/>
        </w:rPr>
        <w:t>26]</w:t>
      </w:r>
      <w:r w:rsidRPr="00887BDA">
        <w:rPr>
          <w:rFonts w:ascii="Book Antiqua" w:hAnsi="Book Antiqua" w:cs="Times New Roman"/>
          <w:sz w:val="24"/>
          <w:szCs w:val="24"/>
        </w:rPr>
        <w:t xml:space="preserve">. </w:t>
      </w:r>
    </w:p>
    <w:p w:rsidR="00E62B7E" w:rsidRPr="00887BDA" w:rsidRDefault="00E62B7E" w:rsidP="003B5887">
      <w:pPr>
        <w:spacing w:line="360" w:lineRule="auto"/>
        <w:ind w:firstLineChars="100" w:firstLine="240"/>
        <w:jc w:val="both"/>
        <w:rPr>
          <w:rFonts w:ascii="Book Antiqua" w:hAnsi="Book Antiqua"/>
          <w:sz w:val="24"/>
          <w:szCs w:val="24"/>
        </w:rPr>
      </w:pPr>
      <w:r w:rsidRPr="00887BDA">
        <w:rPr>
          <w:rFonts w:ascii="Book Antiqua" w:hAnsi="Book Antiqua" w:cs="Times New Roman"/>
          <w:sz w:val="24"/>
          <w:szCs w:val="24"/>
        </w:rPr>
        <w:t>The two step seldinger technique or single step trocar technique may be used for entry to the cyst cavity. The disadvantages in using the hydrophilic coated drainage catheters placed percutaneously with a guide wire, as required by the seldinger technique, is the necessity for two individuals to perform the procedure and the relatively high cost of the technique. Trocar type catheters can be placed by a single individual and are more cost effective. However, secondary to ageing, the pleura and peritoneum lose their elasticity after surgery, making the insertion of trocar type catheters difficult in such cases. There is no publication in the literature reporting whether a difference exists between the two techniques used for the entry to the cyst cavity, in terms of the effectivity of the treatment and the development of complications</w:t>
      </w:r>
      <w:r w:rsidR="003B5887">
        <w:rPr>
          <w:rFonts w:ascii="Book Antiqua" w:hAnsi="Book Antiqua" w:cs="Times New Roman"/>
          <w:sz w:val="24"/>
          <w:szCs w:val="24"/>
          <w:vertAlign w:val="superscript"/>
        </w:rPr>
        <w:t>[15,31,</w:t>
      </w:r>
      <w:r w:rsidRPr="00887BDA">
        <w:rPr>
          <w:rFonts w:ascii="Book Antiqua" w:hAnsi="Book Antiqua" w:cs="Times New Roman"/>
          <w:sz w:val="24"/>
          <w:szCs w:val="24"/>
          <w:vertAlign w:val="superscript"/>
        </w:rPr>
        <w:t>32]</w:t>
      </w:r>
      <w:r w:rsidRPr="00887BDA">
        <w:rPr>
          <w:rFonts w:ascii="Book Antiqua" w:hAnsi="Book Antiqua" w:cs="Times New Roman"/>
          <w:sz w:val="24"/>
          <w:szCs w:val="24"/>
        </w:rPr>
        <w:t>. In this present study, seldinger and trocar techniques were used in 56</w:t>
      </w:r>
      <w:r w:rsidR="00181BFA">
        <w:rPr>
          <w:rFonts w:ascii="Book Antiqua" w:hAnsi="Book Antiqua" w:cs="Times New Roman"/>
          <w:sz w:val="24"/>
          <w:szCs w:val="24"/>
        </w:rPr>
        <w:t xml:space="preserve"> </w:t>
      </w:r>
      <w:r w:rsidRPr="00887BDA">
        <w:rPr>
          <w:rFonts w:ascii="Book Antiqua" w:hAnsi="Book Antiqua" w:cs="Times New Roman"/>
          <w:sz w:val="24"/>
          <w:szCs w:val="24"/>
        </w:rPr>
        <w:t>(53%) and 50 (47%) cysts, respectively, and the differences between the two techniques in terms of effectivity of treatment and complications, if any, were evaluated.</w:t>
      </w:r>
      <w:r w:rsidR="00181BFA">
        <w:rPr>
          <w:rFonts w:ascii="Book Antiqua" w:hAnsi="Book Antiqua" w:cs="Times New Roman"/>
          <w:sz w:val="24"/>
          <w:szCs w:val="24"/>
        </w:rPr>
        <w:t xml:space="preserve"> </w:t>
      </w:r>
    </w:p>
    <w:p w:rsidR="00E62B7E" w:rsidRPr="00887BDA" w:rsidRDefault="00E62B7E" w:rsidP="003B5887">
      <w:pPr>
        <w:spacing w:line="360" w:lineRule="auto"/>
        <w:ind w:firstLineChars="100" w:firstLine="240"/>
        <w:jc w:val="both"/>
        <w:rPr>
          <w:rFonts w:ascii="Book Antiqua" w:hAnsi="Book Antiqua" w:cs="Times New Roman"/>
          <w:sz w:val="24"/>
          <w:szCs w:val="24"/>
        </w:rPr>
      </w:pPr>
      <w:r w:rsidRPr="00887BDA">
        <w:rPr>
          <w:rFonts w:ascii="Book Antiqua" w:hAnsi="Book Antiqua" w:cs="Times New Roman"/>
          <w:sz w:val="24"/>
          <w:szCs w:val="24"/>
        </w:rPr>
        <w:t>A significant decrease was found in the cyst volume during the follow up period. Furthermore, no statistically significant difference was found in the volume changes between the trocar and seldinger techniques</w:t>
      </w:r>
      <w:r w:rsidR="00181BFA">
        <w:rPr>
          <w:rFonts w:ascii="Book Antiqua" w:hAnsi="Book Antiqua" w:cs="Times New Roman"/>
          <w:sz w:val="24"/>
          <w:szCs w:val="24"/>
        </w:rPr>
        <w:t xml:space="preserve"> </w:t>
      </w:r>
      <w:r w:rsidRPr="00887BDA">
        <w:rPr>
          <w:rFonts w:ascii="Book Antiqua" w:hAnsi="Book Antiqua" w:cs="Times New Roman"/>
          <w:sz w:val="24"/>
          <w:szCs w:val="24"/>
        </w:rPr>
        <w:t>(</w:t>
      </w:r>
      <w:r w:rsidR="003B5887" w:rsidRPr="003B5887">
        <w:rPr>
          <w:rFonts w:ascii="Book Antiqua" w:hAnsi="Book Antiqua" w:cs="Times New Roman"/>
          <w:i/>
          <w:sz w:val="24"/>
          <w:szCs w:val="24"/>
        </w:rPr>
        <w:t>P</w:t>
      </w:r>
      <w:r w:rsidRPr="00887BDA">
        <w:rPr>
          <w:rFonts w:ascii="Book Antiqua" w:hAnsi="Book Antiqua" w:cs="Times New Roman"/>
          <w:sz w:val="24"/>
          <w:szCs w:val="24"/>
        </w:rPr>
        <w:t xml:space="preserve">: </w:t>
      </w:r>
      <w:r w:rsidRPr="00887BDA">
        <w:rPr>
          <w:rFonts w:ascii="Book Antiqua" w:hAnsi="Book Antiqua" w:cs="Times New Roman"/>
          <w:sz w:val="24"/>
          <w:szCs w:val="24"/>
          <w:lang w:eastAsia="en-US"/>
        </w:rPr>
        <w:t>0.384).</w:t>
      </w:r>
    </w:p>
    <w:p w:rsidR="00E62B7E" w:rsidRPr="00887BDA" w:rsidRDefault="00E62B7E" w:rsidP="003B5887">
      <w:pPr>
        <w:spacing w:line="360" w:lineRule="auto"/>
        <w:ind w:firstLineChars="100" w:firstLine="240"/>
        <w:jc w:val="both"/>
        <w:rPr>
          <w:rFonts w:ascii="Book Antiqua" w:hAnsi="Book Antiqua" w:cs="Times New Roman"/>
          <w:sz w:val="24"/>
          <w:szCs w:val="24"/>
        </w:rPr>
      </w:pPr>
      <w:r w:rsidRPr="00887BDA">
        <w:rPr>
          <w:rFonts w:ascii="Book Antiqua" w:hAnsi="Book Antiqua" w:cs="Times New Roman"/>
          <w:sz w:val="24"/>
          <w:szCs w:val="24"/>
        </w:rPr>
        <w:t>The most frequently seen early complication of percutaneous treatment is fever without signs of infection and minor hypersensitivity reactions are probably due to signs that develop secondary to the antigenic stimulus of the parasite, and are treated successfully with symptomatic treatment, as was the case in this present study and in other series previously reported in the literature</w:t>
      </w:r>
      <w:r w:rsidR="003B5887">
        <w:rPr>
          <w:rFonts w:ascii="Book Antiqua" w:hAnsi="Book Antiqua" w:cs="Times New Roman"/>
          <w:sz w:val="24"/>
          <w:szCs w:val="24"/>
          <w:vertAlign w:val="superscript"/>
        </w:rPr>
        <w:t>[3,</w:t>
      </w:r>
      <w:r w:rsidR="00BA6DBA">
        <w:rPr>
          <w:rFonts w:ascii="Book Antiqua" w:hAnsi="Book Antiqua" w:cs="Times New Roman"/>
          <w:sz w:val="24"/>
          <w:szCs w:val="24"/>
          <w:vertAlign w:val="superscript"/>
        </w:rPr>
        <w:t>8,</w:t>
      </w:r>
      <w:r w:rsidRPr="00887BDA">
        <w:rPr>
          <w:rFonts w:ascii="Book Antiqua" w:hAnsi="Book Antiqua" w:cs="Times New Roman"/>
          <w:sz w:val="24"/>
          <w:szCs w:val="24"/>
          <w:vertAlign w:val="superscript"/>
        </w:rPr>
        <w:t>22]</w:t>
      </w:r>
      <w:r w:rsidRPr="00887BDA">
        <w:rPr>
          <w:rFonts w:ascii="Book Antiqua" w:hAnsi="Book Antiqua" w:cs="Times New Roman"/>
          <w:sz w:val="24"/>
          <w:szCs w:val="24"/>
        </w:rPr>
        <w:t>. Fistula may develop between the cavity and the biliary system, due to the percutaneous procedure or prolonged drainage. Some of this fistula may close spontaneously, while some necessitate an endoscopic approach in the treatment</w:t>
      </w:r>
      <w:r w:rsidR="003B5887">
        <w:rPr>
          <w:rFonts w:ascii="Book Antiqua" w:hAnsi="Book Antiqua" w:cs="Times New Roman"/>
          <w:sz w:val="24"/>
          <w:szCs w:val="24"/>
          <w:vertAlign w:val="superscript"/>
        </w:rPr>
        <w:t>[8,23,</w:t>
      </w:r>
      <w:r w:rsidRPr="00887BDA">
        <w:rPr>
          <w:rFonts w:ascii="Book Antiqua" w:hAnsi="Book Antiqua" w:cs="Times New Roman"/>
          <w:sz w:val="24"/>
          <w:szCs w:val="24"/>
          <w:vertAlign w:val="superscript"/>
        </w:rPr>
        <w:t>28]</w:t>
      </w:r>
      <w:r w:rsidRPr="00887BDA">
        <w:rPr>
          <w:rFonts w:ascii="Book Antiqua" w:hAnsi="Book Antiqua" w:cs="Times New Roman"/>
          <w:sz w:val="24"/>
          <w:szCs w:val="24"/>
        </w:rPr>
        <w:t>. In this present study, biliary fistula developed in four patients, all of whom had undergone percutaneous drainage with the seldinger technique. In large patient series in the literature, the rate of development of anaphylaxis has been reported to be approximately 1</w:t>
      </w:r>
      <w:r w:rsidR="003B5887">
        <w:rPr>
          <w:rFonts w:ascii="Book Antiqua" w:hAnsi="Book Antiqua" w:cs="Times New Roman" w:hint="eastAsia"/>
          <w:sz w:val="24"/>
          <w:szCs w:val="24"/>
        </w:rPr>
        <w:t>%</w:t>
      </w:r>
      <w:r w:rsidRPr="00887BDA">
        <w:rPr>
          <w:rFonts w:ascii="Book Antiqua" w:hAnsi="Book Antiqua" w:cs="Times New Roman"/>
          <w:sz w:val="24"/>
          <w:szCs w:val="24"/>
        </w:rPr>
        <w:t>-2% with both percutaneous and surgical techniques</w:t>
      </w:r>
      <w:r w:rsidRPr="00887BDA">
        <w:rPr>
          <w:rFonts w:ascii="Book Antiqua" w:hAnsi="Book Antiqua" w:cs="Times New Roman"/>
          <w:sz w:val="24"/>
          <w:szCs w:val="24"/>
          <w:vertAlign w:val="superscript"/>
        </w:rPr>
        <w:t>[27</w:t>
      </w:r>
      <w:r w:rsidR="003B5887">
        <w:rPr>
          <w:rFonts w:ascii="Book Antiqua" w:hAnsi="Book Antiqua" w:cs="Times New Roman" w:hint="eastAsia"/>
          <w:sz w:val="24"/>
          <w:szCs w:val="24"/>
          <w:vertAlign w:val="superscript"/>
        </w:rPr>
        <w:t>-</w:t>
      </w:r>
      <w:r w:rsidRPr="00887BDA">
        <w:rPr>
          <w:rFonts w:ascii="Book Antiqua" w:hAnsi="Book Antiqua" w:cs="Times New Roman"/>
          <w:sz w:val="24"/>
          <w:szCs w:val="24"/>
          <w:vertAlign w:val="superscript"/>
        </w:rPr>
        <w:t>29]</w:t>
      </w:r>
      <w:r w:rsidRPr="00887BDA">
        <w:rPr>
          <w:rFonts w:ascii="Book Antiqua" w:hAnsi="Book Antiqua" w:cs="Times New Roman"/>
          <w:sz w:val="24"/>
          <w:szCs w:val="24"/>
        </w:rPr>
        <w:t>. When we looked into the cases reported in the literature, spontaneous rupture does not always result in anaphylaxis</w:t>
      </w:r>
      <w:r w:rsidRPr="00887BDA">
        <w:rPr>
          <w:rFonts w:ascii="Book Antiqua" w:hAnsi="Book Antiqua" w:cs="Times New Roman"/>
          <w:sz w:val="24"/>
          <w:szCs w:val="24"/>
          <w:vertAlign w:val="superscript"/>
        </w:rPr>
        <w:t>[30]</w:t>
      </w:r>
      <w:r w:rsidRPr="00887BDA">
        <w:rPr>
          <w:rFonts w:ascii="Book Antiqua" w:hAnsi="Book Antiqua" w:cs="Times New Roman"/>
          <w:sz w:val="24"/>
          <w:szCs w:val="24"/>
        </w:rPr>
        <w:t xml:space="preserve">. In </w:t>
      </w:r>
      <w:r w:rsidRPr="00887BDA">
        <w:rPr>
          <w:rFonts w:ascii="Book Antiqua" w:hAnsi="Book Antiqua" w:cs="Times New Roman"/>
          <w:sz w:val="24"/>
          <w:szCs w:val="24"/>
        </w:rPr>
        <w:lastRenderedPageBreak/>
        <w:t>this present study, an anaphylactic reaction developed in one patient during the PAIR procedure following catheter placement with seldinger technique, however the medical treatment was successful. No statistically significant differences between the two techniques used for the entry to the cyst were found in terms of the rates of development of early complications, such as anaphylaxis, biliary fistula, minor reactions, abdominal pain, entry site infection, infection in the cyst cavity and intraabdominal extravasation (</w:t>
      </w:r>
      <w:r w:rsidR="003B5887" w:rsidRPr="003B5887">
        <w:rPr>
          <w:rFonts w:ascii="Book Antiqua" w:hAnsi="Book Antiqua" w:cs="Times New Roman"/>
          <w:i/>
          <w:sz w:val="24"/>
          <w:szCs w:val="24"/>
        </w:rPr>
        <w:t>P</w:t>
      </w:r>
      <w:r w:rsidRPr="00887BDA">
        <w:rPr>
          <w:rFonts w:ascii="Book Antiqua" w:hAnsi="Book Antiqua" w:cs="Times New Roman"/>
          <w:sz w:val="24"/>
          <w:szCs w:val="24"/>
        </w:rPr>
        <w:t xml:space="preserve">: </w:t>
      </w:r>
      <w:r w:rsidRPr="00887BDA">
        <w:rPr>
          <w:rFonts w:ascii="Book Antiqua" w:hAnsi="Book Antiqua" w:cs="Times New Roman"/>
          <w:sz w:val="24"/>
          <w:szCs w:val="24"/>
          <w:lang w:eastAsia="en-US"/>
        </w:rPr>
        <w:t xml:space="preserve">0.069). </w:t>
      </w:r>
    </w:p>
    <w:p w:rsidR="00E62B7E" w:rsidRPr="00887BDA" w:rsidRDefault="00E62B7E" w:rsidP="003B5887">
      <w:pPr>
        <w:spacing w:line="360" w:lineRule="auto"/>
        <w:ind w:firstLineChars="100" w:firstLine="240"/>
        <w:jc w:val="both"/>
        <w:rPr>
          <w:rFonts w:ascii="Book Antiqua" w:hAnsi="Book Antiqua" w:cs="Times New Roman"/>
          <w:sz w:val="24"/>
          <w:szCs w:val="24"/>
        </w:rPr>
      </w:pPr>
      <w:r w:rsidRPr="00887BDA">
        <w:rPr>
          <w:rFonts w:ascii="Book Antiqua" w:hAnsi="Book Antiqua" w:cs="Times New Roman"/>
          <w:sz w:val="24"/>
          <w:szCs w:val="24"/>
        </w:rPr>
        <w:t>Rates of local recurrence and secondary disse</w:t>
      </w:r>
      <w:r w:rsidR="003B5887">
        <w:rPr>
          <w:rFonts w:ascii="Book Antiqua" w:hAnsi="Book Antiqua" w:cs="Times New Roman"/>
          <w:sz w:val="24"/>
          <w:szCs w:val="24"/>
        </w:rPr>
        <w:t>mination were reported to be 0</w:t>
      </w:r>
      <w:r w:rsidR="003B5887">
        <w:rPr>
          <w:rFonts w:ascii="Book Antiqua" w:hAnsi="Book Antiqua" w:cs="Times New Roman" w:hint="eastAsia"/>
          <w:sz w:val="24"/>
          <w:szCs w:val="24"/>
        </w:rPr>
        <w:t>%</w:t>
      </w:r>
      <w:r w:rsidR="003B5887">
        <w:rPr>
          <w:rFonts w:ascii="Book Antiqua" w:hAnsi="Book Antiqua" w:cs="Times New Roman"/>
          <w:sz w:val="24"/>
          <w:szCs w:val="24"/>
        </w:rPr>
        <w:t>-</w:t>
      </w:r>
      <w:r w:rsidRPr="00887BDA">
        <w:rPr>
          <w:rFonts w:ascii="Book Antiqua" w:hAnsi="Book Antiqua" w:cs="Times New Roman"/>
          <w:sz w:val="24"/>
          <w:szCs w:val="24"/>
        </w:rPr>
        <w:t>4% in the literature</w:t>
      </w:r>
      <w:r w:rsidR="003B5887">
        <w:rPr>
          <w:rFonts w:ascii="Book Antiqua" w:hAnsi="Book Antiqua" w:cs="Times New Roman"/>
          <w:sz w:val="24"/>
          <w:szCs w:val="24"/>
          <w:vertAlign w:val="superscript"/>
        </w:rPr>
        <w:t>[3,6,</w:t>
      </w:r>
      <w:r w:rsidRPr="00887BDA">
        <w:rPr>
          <w:rFonts w:ascii="Book Antiqua" w:hAnsi="Book Antiqua" w:cs="Times New Roman"/>
          <w:sz w:val="24"/>
          <w:szCs w:val="24"/>
          <w:vertAlign w:val="superscript"/>
        </w:rPr>
        <w:t>22]</w:t>
      </w:r>
      <w:r w:rsidRPr="00887BDA">
        <w:rPr>
          <w:rFonts w:ascii="Book Antiqua" w:hAnsi="Book Antiqua" w:cs="Times New Roman"/>
          <w:sz w:val="24"/>
          <w:szCs w:val="24"/>
        </w:rPr>
        <w:t>. In this present study, local recurrence and secondary dissemination occurred in two patients and one patient, respectively. In this present study, no statistically significant association was found in the rates of local recurrence and secondary dissemination between the two techniques (</w:t>
      </w:r>
      <w:r w:rsidR="003B5887" w:rsidRPr="003B5887">
        <w:rPr>
          <w:rFonts w:ascii="Book Antiqua" w:hAnsi="Book Antiqua" w:cs="Times New Roman"/>
          <w:i/>
          <w:sz w:val="24"/>
          <w:szCs w:val="24"/>
        </w:rPr>
        <w:t>P</w:t>
      </w:r>
      <w:r w:rsidR="00492CDC">
        <w:rPr>
          <w:rFonts w:ascii="Book Antiqua" w:hAnsi="Book Antiqua" w:cs="Times New Roman" w:hint="eastAsia"/>
          <w:sz w:val="24"/>
          <w:szCs w:val="24"/>
        </w:rPr>
        <w:t xml:space="preserve"> =</w:t>
      </w:r>
      <w:r w:rsidRPr="00887BDA">
        <w:rPr>
          <w:rFonts w:ascii="Book Antiqua" w:hAnsi="Book Antiqua" w:cs="Times New Roman"/>
          <w:sz w:val="24"/>
          <w:szCs w:val="24"/>
          <w:lang w:eastAsia="en-US"/>
        </w:rPr>
        <w:t xml:space="preserve"> 0.215, </w:t>
      </w:r>
      <w:r w:rsidR="003B5887" w:rsidRPr="003B5887">
        <w:rPr>
          <w:rFonts w:ascii="Book Antiqua" w:hAnsi="Book Antiqua" w:cs="Times New Roman"/>
          <w:i/>
          <w:sz w:val="24"/>
          <w:szCs w:val="24"/>
        </w:rPr>
        <w:t>P</w:t>
      </w:r>
      <w:r w:rsidR="00492CDC">
        <w:rPr>
          <w:rFonts w:ascii="Book Antiqua" w:hAnsi="Book Antiqua" w:cs="Times New Roman" w:hint="eastAsia"/>
          <w:sz w:val="24"/>
          <w:szCs w:val="24"/>
        </w:rPr>
        <w:t xml:space="preserve"> =</w:t>
      </w:r>
      <w:r w:rsidRPr="00887BDA">
        <w:rPr>
          <w:rFonts w:ascii="Book Antiqua" w:hAnsi="Book Antiqua" w:cs="Times New Roman"/>
          <w:sz w:val="24"/>
          <w:szCs w:val="24"/>
          <w:lang w:eastAsia="en-US"/>
        </w:rPr>
        <w:t xml:space="preserve"> 0.533)</w:t>
      </w:r>
      <w:r w:rsidRPr="00887BDA">
        <w:rPr>
          <w:rFonts w:ascii="Book Antiqua" w:hAnsi="Book Antiqua" w:cs="Times New Roman"/>
          <w:sz w:val="24"/>
          <w:szCs w:val="24"/>
        </w:rPr>
        <w:t xml:space="preserve">. </w:t>
      </w:r>
    </w:p>
    <w:p w:rsidR="00E62B7E" w:rsidRPr="00887BDA" w:rsidRDefault="00E62B7E" w:rsidP="003B5887">
      <w:pPr>
        <w:spacing w:line="360" w:lineRule="auto"/>
        <w:ind w:firstLineChars="100" w:firstLine="240"/>
        <w:jc w:val="both"/>
        <w:rPr>
          <w:rFonts w:ascii="Book Antiqua" w:hAnsi="Book Antiqua" w:cs="Times New Roman"/>
          <w:sz w:val="24"/>
          <w:szCs w:val="24"/>
        </w:rPr>
      </w:pPr>
      <w:r w:rsidRPr="00887BDA">
        <w:rPr>
          <w:rFonts w:ascii="Book Antiqua" w:hAnsi="Book Antiqua" w:cs="Times New Roman"/>
          <w:sz w:val="24"/>
          <w:szCs w:val="24"/>
        </w:rPr>
        <w:t xml:space="preserve">In conclusion, no differences were found between the seldinger and trocar techniques that might be used in the entry to cyst cavity, in terms of the efficacy of the treatment and the rates of early and late complications. Although percutaneous cyst drainage, conducted with a trocar type catheter, is a practical method that is easier and more economical to apply compared with the drainage procedure conducted using a seldinger needle, guide wire and a catheter, it should be considered in post-surgical and elderly patients that the trocar type catheter placement might be more difficult to apply, due to decreased elasticity of the pleura and peritoneum, in such cases. </w:t>
      </w:r>
    </w:p>
    <w:p w:rsidR="00E62B7E" w:rsidRPr="00887BDA" w:rsidRDefault="00E62B7E" w:rsidP="00887BDA">
      <w:pPr>
        <w:spacing w:line="360" w:lineRule="auto"/>
        <w:jc w:val="both"/>
        <w:rPr>
          <w:rFonts w:ascii="Book Antiqua" w:hAnsi="Book Antiqua" w:cs="Times New Roman"/>
          <w:sz w:val="24"/>
          <w:szCs w:val="24"/>
        </w:rPr>
      </w:pPr>
    </w:p>
    <w:p w:rsidR="00E62B7E" w:rsidRPr="00887BDA" w:rsidRDefault="00E62B7E" w:rsidP="00887BDA">
      <w:pPr>
        <w:autoSpaceDE w:val="0"/>
        <w:autoSpaceDN w:val="0"/>
        <w:adjustRightInd w:val="0"/>
        <w:spacing w:line="360" w:lineRule="auto"/>
        <w:jc w:val="both"/>
        <w:rPr>
          <w:rFonts w:ascii="Book Antiqua" w:hAnsi="Book Antiqua"/>
          <w:b/>
          <w:sz w:val="24"/>
          <w:szCs w:val="24"/>
        </w:rPr>
      </w:pPr>
      <w:r w:rsidRPr="00887BDA">
        <w:rPr>
          <w:rFonts w:ascii="Book Antiqua" w:hAnsi="Book Antiqua"/>
          <w:b/>
          <w:sz w:val="24"/>
          <w:szCs w:val="24"/>
        </w:rPr>
        <w:t>COMMENTS</w:t>
      </w:r>
    </w:p>
    <w:p w:rsidR="00E62B7E" w:rsidRPr="003B5887" w:rsidRDefault="00E62B7E" w:rsidP="00887BDA">
      <w:pPr>
        <w:spacing w:line="360" w:lineRule="auto"/>
        <w:jc w:val="both"/>
        <w:rPr>
          <w:rFonts w:ascii="Book Antiqua" w:hAnsi="Book Antiqua"/>
          <w:b/>
          <w:bCs/>
          <w:i/>
          <w:sz w:val="24"/>
          <w:szCs w:val="24"/>
        </w:rPr>
      </w:pPr>
      <w:r w:rsidRPr="003B5887">
        <w:rPr>
          <w:rFonts w:ascii="Book Antiqua" w:hAnsi="Book Antiqua"/>
          <w:b/>
          <w:bCs/>
          <w:i/>
          <w:sz w:val="24"/>
          <w:szCs w:val="24"/>
        </w:rPr>
        <w:t>Background</w:t>
      </w:r>
    </w:p>
    <w:p w:rsidR="00E62B7E" w:rsidRDefault="00E62B7E" w:rsidP="00887BDA">
      <w:pPr>
        <w:spacing w:line="360" w:lineRule="auto"/>
        <w:jc w:val="both"/>
        <w:rPr>
          <w:rFonts w:ascii="Book Antiqua" w:hAnsi="Book Antiqua"/>
          <w:sz w:val="24"/>
          <w:szCs w:val="24"/>
        </w:rPr>
      </w:pPr>
      <w:r w:rsidRPr="00887BDA">
        <w:rPr>
          <w:rFonts w:ascii="Book Antiqua" w:hAnsi="Book Antiqua"/>
          <w:sz w:val="24"/>
          <w:szCs w:val="24"/>
        </w:rPr>
        <w:t xml:space="preserve">Although various methods have been developed as interventional procedures, there is no knowledge in the literature on which technique should be used when entering the liver cyst hydatid cavity. </w:t>
      </w:r>
      <w:r w:rsidRPr="00887BDA">
        <w:rPr>
          <w:rFonts w:ascii="Book Antiqua" w:hAnsi="Book Antiqua" w:cs="Times New Roman"/>
          <w:sz w:val="24"/>
          <w:szCs w:val="24"/>
        </w:rPr>
        <w:t>Two step seldinger technique or single step trocar technique may be used for entry to the</w:t>
      </w:r>
      <w:r w:rsidRPr="00887BDA">
        <w:rPr>
          <w:rFonts w:ascii="Book Antiqua" w:hAnsi="Book Antiqua"/>
          <w:sz w:val="24"/>
          <w:szCs w:val="24"/>
        </w:rPr>
        <w:t xml:space="preserve"> cavity</w:t>
      </w:r>
      <w:r w:rsidRPr="00887BDA">
        <w:rPr>
          <w:rFonts w:ascii="Book Antiqua" w:hAnsi="Book Antiqua" w:cs="Times New Roman"/>
          <w:sz w:val="24"/>
          <w:szCs w:val="24"/>
        </w:rPr>
        <w:t>.</w:t>
      </w:r>
      <w:r w:rsidRPr="00887BDA">
        <w:rPr>
          <w:rFonts w:ascii="Book Antiqua" w:hAnsi="Book Antiqua"/>
          <w:sz w:val="24"/>
          <w:szCs w:val="24"/>
        </w:rPr>
        <w:t xml:space="preserve"> The objective of this study is to compare two different techniques of percutaneous entry and to evaluate their efficacy.</w:t>
      </w:r>
    </w:p>
    <w:p w:rsidR="001C4CB2" w:rsidRPr="00887BDA" w:rsidRDefault="001C4CB2" w:rsidP="00887BDA">
      <w:pPr>
        <w:spacing w:line="360" w:lineRule="auto"/>
        <w:jc w:val="both"/>
        <w:rPr>
          <w:rFonts w:ascii="Book Antiqua" w:hAnsi="Book Antiqua"/>
          <w:bCs/>
          <w:sz w:val="24"/>
          <w:szCs w:val="24"/>
        </w:rPr>
      </w:pPr>
    </w:p>
    <w:p w:rsidR="00E62B7E" w:rsidRPr="001C4CB2" w:rsidRDefault="00E62B7E" w:rsidP="00887BDA">
      <w:pPr>
        <w:autoSpaceDE w:val="0"/>
        <w:autoSpaceDN w:val="0"/>
        <w:adjustRightInd w:val="0"/>
        <w:spacing w:line="360" w:lineRule="auto"/>
        <w:jc w:val="both"/>
        <w:textAlignment w:val="center"/>
        <w:rPr>
          <w:rFonts w:ascii="Book Antiqua" w:hAnsi="Book Antiqua" w:cs="Times New Roman"/>
          <w:b/>
          <w:i/>
          <w:sz w:val="24"/>
          <w:szCs w:val="24"/>
        </w:rPr>
      </w:pPr>
      <w:r w:rsidRPr="001C4CB2">
        <w:rPr>
          <w:rFonts w:ascii="Book Antiqua" w:hAnsi="Book Antiqua" w:cs="Times New Roman"/>
          <w:b/>
          <w:i/>
          <w:sz w:val="24"/>
          <w:szCs w:val="24"/>
        </w:rPr>
        <w:lastRenderedPageBreak/>
        <w:t>Research frontiers</w:t>
      </w:r>
    </w:p>
    <w:p w:rsidR="00E62B7E" w:rsidRDefault="00E62B7E" w:rsidP="00887BDA">
      <w:pPr>
        <w:autoSpaceDE w:val="0"/>
        <w:autoSpaceDN w:val="0"/>
        <w:adjustRightInd w:val="0"/>
        <w:spacing w:line="360" w:lineRule="auto"/>
        <w:jc w:val="both"/>
        <w:textAlignment w:val="center"/>
        <w:rPr>
          <w:rFonts w:ascii="Book Antiqua" w:hAnsi="Book Antiqua"/>
          <w:sz w:val="24"/>
          <w:szCs w:val="24"/>
        </w:rPr>
      </w:pPr>
      <w:r w:rsidRPr="00887BDA">
        <w:rPr>
          <w:rFonts w:ascii="Book Antiqua" w:hAnsi="Book Antiqua"/>
          <w:sz w:val="24"/>
          <w:szCs w:val="24"/>
        </w:rPr>
        <w:t>The weakness points are the small sample of patients and the retrospective design of the study but it can represent an interesting report for literature as first evaluation of compare two different techniques of percutaneous entry. Further studies with a larger number of patients will be needed to confirm data.</w:t>
      </w:r>
    </w:p>
    <w:p w:rsidR="001C4CB2" w:rsidRPr="00887BDA" w:rsidRDefault="001C4CB2" w:rsidP="00887BDA">
      <w:pPr>
        <w:autoSpaceDE w:val="0"/>
        <w:autoSpaceDN w:val="0"/>
        <w:adjustRightInd w:val="0"/>
        <w:spacing w:line="360" w:lineRule="auto"/>
        <w:jc w:val="both"/>
        <w:textAlignment w:val="center"/>
        <w:rPr>
          <w:rFonts w:ascii="Book Antiqua" w:hAnsi="Book Antiqua"/>
          <w:sz w:val="24"/>
          <w:szCs w:val="24"/>
        </w:rPr>
      </w:pPr>
    </w:p>
    <w:p w:rsidR="00E62B7E" w:rsidRPr="001C4CB2" w:rsidRDefault="00E62B7E" w:rsidP="00887BDA">
      <w:pPr>
        <w:autoSpaceDE w:val="0"/>
        <w:autoSpaceDN w:val="0"/>
        <w:adjustRightInd w:val="0"/>
        <w:spacing w:line="360" w:lineRule="auto"/>
        <w:jc w:val="both"/>
        <w:textAlignment w:val="center"/>
        <w:rPr>
          <w:rFonts w:ascii="Book Antiqua" w:hAnsi="Book Antiqua" w:cs="Times New Roman"/>
          <w:b/>
          <w:i/>
          <w:sz w:val="24"/>
          <w:szCs w:val="24"/>
        </w:rPr>
      </w:pPr>
      <w:r w:rsidRPr="001C4CB2">
        <w:rPr>
          <w:rFonts w:ascii="Book Antiqua" w:hAnsi="Book Antiqua"/>
          <w:b/>
          <w:bCs/>
          <w:i/>
          <w:sz w:val="24"/>
          <w:szCs w:val="24"/>
        </w:rPr>
        <w:t>Innovations and breakthroughs</w:t>
      </w:r>
      <w:r w:rsidRPr="001C4CB2">
        <w:rPr>
          <w:rFonts w:ascii="Book Antiqua" w:hAnsi="Book Antiqua" w:cs="Times New Roman"/>
          <w:b/>
          <w:i/>
          <w:sz w:val="24"/>
          <w:szCs w:val="24"/>
        </w:rPr>
        <w:t xml:space="preserve"> </w:t>
      </w:r>
    </w:p>
    <w:p w:rsidR="00E62B7E" w:rsidRDefault="00E62B7E" w:rsidP="00887BDA">
      <w:pPr>
        <w:autoSpaceDE w:val="0"/>
        <w:autoSpaceDN w:val="0"/>
        <w:adjustRightInd w:val="0"/>
        <w:spacing w:line="360" w:lineRule="auto"/>
        <w:jc w:val="both"/>
        <w:textAlignment w:val="center"/>
        <w:rPr>
          <w:rFonts w:ascii="Book Antiqua" w:hAnsi="Book Antiqua"/>
          <w:sz w:val="24"/>
          <w:szCs w:val="24"/>
        </w:rPr>
      </w:pPr>
      <w:r w:rsidRPr="00887BDA">
        <w:rPr>
          <w:rFonts w:ascii="Book Antiqua" w:hAnsi="Book Antiqua"/>
          <w:sz w:val="24"/>
          <w:szCs w:val="24"/>
        </w:rPr>
        <w:t>No differences were found between the Seldinger and trocar techniques that might be used in the entry to cyst cavity, in terms of the efficacy of the treatment and the rates of early and late complications. Although percutaneous cyst drainage, conducted with a trocar type catheter, is a practical method that is easier and more economical to apply compared with the drainage procedure conducted using a Seldinger needle, guide wire and a catheter, it should be considered in post-surgical and elderly patients that the trocar type catheter placement might be more difficult to apply, due to decreased elasticity of the pleura and peritoneum, in such cases</w:t>
      </w:r>
      <w:r w:rsidR="001C4CB2">
        <w:rPr>
          <w:rFonts w:ascii="Book Antiqua" w:hAnsi="Book Antiqua" w:hint="eastAsia"/>
          <w:sz w:val="24"/>
          <w:szCs w:val="24"/>
        </w:rPr>
        <w:t>.</w:t>
      </w:r>
    </w:p>
    <w:p w:rsidR="001C4CB2" w:rsidRPr="00887BDA" w:rsidRDefault="001C4CB2" w:rsidP="00887BDA">
      <w:pPr>
        <w:autoSpaceDE w:val="0"/>
        <w:autoSpaceDN w:val="0"/>
        <w:adjustRightInd w:val="0"/>
        <w:spacing w:line="360" w:lineRule="auto"/>
        <w:jc w:val="both"/>
        <w:textAlignment w:val="center"/>
        <w:rPr>
          <w:rFonts w:ascii="Book Antiqua" w:hAnsi="Book Antiqua" w:cs="Arial Narrow"/>
          <w:b/>
          <w:bCs/>
          <w:i/>
          <w:iCs/>
          <w:sz w:val="24"/>
          <w:szCs w:val="24"/>
        </w:rPr>
      </w:pPr>
    </w:p>
    <w:p w:rsidR="00E62B7E" w:rsidRPr="001C4CB2" w:rsidRDefault="00E62B7E" w:rsidP="00887BDA">
      <w:pPr>
        <w:spacing w:line="360" w:lineRule="auto"/>
        <w:jc w:val="both"/>
        <w:rPr>
          <w:rFonts w:ascii="Book Antiqua" w:hAnsi="Book Antiqua"/>
          <w:b/>
          <w:bCs/>
          <w:i/>
          <w:sz w:val="24"/>
          <w:szCs w:val="24"/>
        </w:rPr>
      </w:pPr>
      <w:r w:rsidRPr="001C4CB2">
        <w:rPr>
          <w:rFonts w:ascii="Book Antiqua" w:hAnsi="Book Antiqua"/>
          <w:b/>
          <w:bCs/>
          <w:i/>
          <w:sz w:val="24"/>
          <w:szCs w:val="24"/>
        </w:rPr>
        <w:t>Applications</w:t>
      </w:r>
    </w:p>
    <w:p w:rsidR="00E62B7E" w:rsidRDefault="00E62B7E" w:rsidP="00887BDA">
      <w:pPr>
        <w:spacing w:line="360" w:lineRule="auto"/>
        <w:jc w:val="both"/>
        <w:rPr>
          <w:rFonts w:ascii="Book Antiqua" w:hAnsi="Book Antiqua" w:cs="Times New Roman"/>
          <w:sz w:val="24"/>
          <w:szCs w:val="24"/>
        </w:rPr>
      </w:pPr>
      <w:r w:rsidRPr="00887BDA">
        <w:rPr>
          <w:rFonts w:ascii="Book Antiqua" w:hAnsi="Book Antiqua" w:cs="Times New Roman"/>
          <w:sz w:val="24"/>
          <w:szCs w:val="24"/>
        </w:rPr>
        <w:t>Seldinger technique</w:t>
      </w:r>
      <w:r w:rsidR="001C4CB2">
        <w:rPr>
          <w:rFonts w:ascii="Book Antiqua" w:hAnsi="Book Antiqua" w:cs="Times New Roman" w:hint="eastAsia"/>
          <w:sz w:val="24"/>
          <w:szCs w:val="24"/>
        </w:rPr>
        <w:t>:</w:t>
      </w:r>
      <w:r w:rsidRPr="00887BDA">
        <w:rPr>
          <w:rFonts w:ascii="Book Antiqua" w:hAnsi="Book Antiqua" w:cs="Times New Roman"/>
          <w:sz w:val="24"/>
          <w:szCs w:val="24"/>
        </w:rPr>
        <w:t xml:space="preserve"> This is a </w:t>
      </w:r>
      <w:r w:rsidR="00492CDC" w:rsidRPr="00887BDA">
        <w:rPr>
          <w:rFonts w:ascii="Book Antiqua" w:hAnsi="Book Antiqua" w:cs="Times New Roman"/>
          <w:sz w:val="24"/>
          <w:szCs w:val="24"/>
        </w:rPr>
        <w:t>two-step</w:t>
      </w:r>
      <w:r w:rsidRPr="00887BDA">
        <w:rPr>
          <w:rFonts w:ascii="Book Antiqua" w:hAnsi="Book Antiqua" w:cs="Times New Roman"/>
          <w:sz w:val="24"/>
          <w:szCs w:val="24"/>
        </w:rPr>
        <w:t xml:space="preserve"> procedure. Standard wires and guide wires were used for drainage</w:t>
      </w:r>
      <w:r w:rsidR="001C4CB2">
        <w:rPr>
          <w:rFonts w:ascii="Book Antiqua" w:hAnsi="Book Antiqua" w:cs="Times New Roman" w:hint="eastAsia"/>
          <w:sz w:val="24"/>
          <w:szCs w:val="24"/>
        </w:rPr>
        <w:t xml:space="preserve">; </w:t>
      </w:r>
      <w:r w:rsidRPr="00887BDA">
        <w:rPr>
          <w:rFonts w:ascii="Book Antiqua" w:hAnsi="Book Antiqua" w:cs="Times New Roman"/>
          <w:sz w:val="24"/>
          <w:szCs w:val="24"/>
        </w:rPr>
        <w:t>Trocar technique</w:t>
      </w:r>
      <w:r w:rsidR="001C4CB2">
        <w:rPr>
          <w:rFonts w:ascii="Book Antiqua" w:hAnsi="Book Antiqua" w:cs="Times New Roman" w:hint="eastAsia"/>
          <w:sz w:val="24"/>
          <w:szCs w:val="24"/>
        </w:rPr>
        <w:t>:</w:t>
      </w:r>
      <w:r w:rsidRPr="00887BDA">
        <w:rPr>
          <w:rFonts w:ascii="Book Antiqua" w:hAnsi="Book Antiqua" w:cs="Times New Roman"/>
          <w:sz w:val="24"/>
          <w:szCs w:val="24"/>
        </w:rPr>
        <w:t xml:space="preserve"> This is a single step procedure and a standard trocar tip drainage catheter is composed of a sheath needle and a catheter coaxial system. </w:t>
      </w:r>
    </w:p>
    <w:p w:rsidR="001C4CB2" w:rsidRPr="00887BDA" w:rsidRDefault="001C4CB2" w:rsidP="00887BDA">
      <w:pPr>
        <w:spacing w:line="360" w:lineRule="auto"/>
        <w:jc w:val="both"/>
        <w:rPr>
          <w:rFonts w:ascii="Book Antiqua" w:hAnsi="Book Antiqua" w:cs="Times New Roman"/>
          <w:sz w:val="24"/>
          <w:szCs w:val="24"/>
        </w:rPr>
      </w:pPr>
    </w:p>
    <w:p w:rsidR="00E62B7E" w:rsidRPr="001C4CB2" w:rsidRDefault="00E62B7E" w:rsidP="00887BDA">
      <w:pPr>
        <w:spacing w:line="360" w:lineRule="auto"/>
        <w:jc w:val="both"/>
        <w:rPr>
          <w:rFonts w:ascii="Book Antiqua" w:hAnsi="Book Antiqua" w:cs="Arial"/>
          <w:b/>
          <w:bCs/>
          <w:i/>
          <w:sz w:val="24"/>
          <w:szCs w:val="24"/>
        </w:rPr>
      </w:pPr>
      <w:r w:rsidRPr="001C4CB2">
        <w:rPr>
          <w:rFonts w:ascii="Book Antiqua" w:hAnsi="Book Antiqua" w:cs="Arial"/>
          <w:b/>
          <w:bCs/>
          <w:i/>
          <w:sz w:val="24"/>
          <w:szCs w:val="24"/>
        </w:rPr>
        <w:t>Terminology</w:t>
      </w:r>
    </w:p>
    <w:p w:rsidR="00E62B7E" w:rsidRDefault="00E62B7E" w:rsidP="00887BDA">
      <w:pPr>
        <w:spacing w:line="360" w:lineRule="auto"/>
        <w:jc w:val="both"/>
        <w:rPr>
          <w:rFonts w:ascii="Book Antiqua" w:hAnsi="Book Antiqua" w:cs="Times New Roman"/>
          <w:sz w:val="24"/>
          <w:szCs w:val="24"/>
        </w:rPr>
      </w:pPr>
      <w:r w:rsidRPr="00887BDA">
        <w:rPr>
          <w:rFonts w:ascii="Book Antiqua" w:hAnsi="Book Antiqua" w:cs="Times New Roman"/>
          <w:sz w:val="24"/>
          <w:szCs w:val="24"/>
        </w:rPr>
        <w:t>PAIR technique</w:t>
      </w:r>
      <w:r w:rsidR="001C4CB2">
        <w:rPr>
          <w:rFonts w:ascii="Book Antiqua" w:hAnsi="Book Antiqua" w:cs="Times New Roman" w:hint="eastAsia"/>
          <w:sz w:val="24"/>
          <w:szCs w:val="24"/>
        </w:rPr>
        <w:t xml:space="preserve">: </w:t>
      </w:r>
      <w:r w:rsidRPr="00887BDA">
        <w:rPr>
          <w:rFonts w:ascii="Book Antiqua" w:hAnsi="Book Antiqua" w:cs="Arial"/>
          <w:sz w:val="24"/>
          <w:szCs w:val="24"/>
        </w:rPr>
        <w:t>The Puncture Aspiration Injection Reaspiration (PAIR) technique is performed using either ultrasound or CT guidance, involves aspiration of the cyst contents via a special cannula, followed by injection of a scolicidal agent and then reaspiration of the cystic contents</w:t>
      </w:r>
      <w:r w:rsidR="001C4CB2">
        <w:rPr>
          <w:rFonts w:ascii="Book Antiqua" w:hAnsi="Book Antiqua" w:cs="Arial" w:hint="eastAsia"/>
          <w:sz w:val="24"/>
          <w:szCs w:val="24"/>
        </w:rPr>
        <w:t xml:space="preserve">; </w:t>
      </w:r>
      <w:r w:rsidRPr="00887BDA">
        <w:rPr>
          <w:rFonts w:ascii="Book Antiqua" w:hAnsi="Book Antiqua" w:cs="Times New Roman"/>
          <w:sz w:val="24"/>
          <w:szCs w:val="24"/>
        </w:rPr>
        <w:t>US</w:t>
      </w:r>
      <w:r w:rsidR="001C4CB2">
        <w:rPr>
          <w:rFonts w:ascii="Book Antiqua" w:hAnsi="Book Antiqua" w:cs="Times New Roman" w:hint="eastAsia"/>
          <w:sz w:val="24"/>
          <w:szCs w:val="24"/>
        </w:rPr>
        <w:t>:</w:t>
      </w:r>
      <w:r w:rsidRPr="00887BDA">
        <w:rPr>
          <w:rFonts w:ascii="Book Antiqua" w:hAnsi="Book Antiqua" w:cs="Times New Roman"/>
          <w:sz w:val="24"/>
          <w:szCs w:val="24"/>
        </w:rPr>
        <w:t xml:space="preserve"> Ultrasound</w:t>
      </w:r>
      <w:r w:rsidR="001C4CB2">
        <w:rPr>
          <w:rFonts w:ascii="Book Antiqua" w:hAnsi="Book Antiqua" w:cs="Times New Roman" w:hint="eastAsia"/>
          <w:sz w:val="24"/>
          <w:szCs w:val="24"/>
        </w:rPr>
        <w:t>;</w:t>
      </w:r>
      <w:r w:rsidRPr="00887BDA">
        <w:rPr>
          <w:rFonts w:ascii="Book Antiqua" w:hAnsi="Book Antiqua" w:cs="Times New Roman"/>
          <w:sz w:val="24"/>
          <w:szCs w:val="24"/>
        </w:rPr>
        <w:t xml:space="preserve"> CT</w:t>
      </w:r>
      <w:r w:rsidR="001C4CB2">
        <w:rPr>
          <w:rFonts w:ascii="Book Antiqua" w:hAnsi="Book Antiqua" w:cs="Times New Roman" w:hint="eastAsia"/>
          <w:sz w:val="24"/>
          <w:szCs w:val="24"/>
        </w:rPr>
        <w:t>:</w:t>
      </w:r>
      <w:r w:rsidRPr="00887BDA">
        <w:rPr>
          <w:rFonts w:ascii="Book Antiqua" w:hAnsi="Book Antiqua" w:cs="Times New Roman"/>
          <w:sz w:val="24"/>
          <w:szCs w:val="24"/>
        </w:rPr>
        <w:t xml:space="preserve"> Computerized</w:t>
      </w:r>
      <w:r w:rsidR="001C4CB2" w:rsidRPr="00887BDA">
        <w:rPr>
          <w:rFonts w:ascii="Book Antiqua" w:hAnsi="Book Antiqua" w:cs="Times New Roman"/>
          <w:sz w:val="24"/>
          <w:szCs w:val="24"/>
        </w:rPr>
        <w:t xml:space="preserve"> t</w:t>
      </w:r>
      <w:r w:rsidRPr="00887BDA">
        <w:rPr>
          <w:rFonts w:ascii="Book Antiqua" w:hAnsi="Book Antiqua" w:cs="Times New Roman"/>
          <w:sz w:val="24"/>
          <w:szCs w:val="24"/>
        </w:rPr>
        <w:t>omography.</w:t>
      </w:r>
    </w:p>
    <w:p w:rsidR="001C4CB2" w:rsidRPr="008E6D79" w:rsidRDefault="001C4CB2" w:rsidP="008E6D79">
      <w:pPr>
        <w:spacing w:line="360" w:lineRule="auto"/>
        <w:jc w:val="both"/>
        <w:rPr>
          <w:rFonts w:ascii="Book Antiqua" w:hAnsi="Book Antiqua" w:cs="Times New Roman"/>
          <w:sz w:val="24"/>
          <w:szCs w:val="24"/>
        </w:rPr>
      </w:pPr>
    </w:p>
    <w:p w:rsidR="001C4CB2" w:rsidRPr="008E6D79" w:rsidRDefault="001C4CB2" w:rsidP="008E6D79">
      <w:pPr>
        <w:spacing w:line="360" w:lineRule="auto"/>
        <w:jc w:val="both"/>
        <w:rPr>
          <w:rFonts w:ascii="Book Antiqua" w:hAnsi="Book Antiqua" w:cs="Times New Roman"/>
          <w:b/>
          <w:i/>
          <w:sz w:val="24"/>
          <w:szCs w:val="24"/>
        </w:rPr>
      </w:pPr>
      <w:r w:rsidRPr="008E6D79">
        <w:rPr>
          <w:rFonts w:ascii="Book Antiqua" w:hAnsi="Book Antiqua" w:cs="Times New Roman"/>
          <w:b/>
          <w:i/>
          <w:sz w:val="24"/>
          <w:szCs w:val="24"/>
        </w:rPr>
        <w:t>Peer-review</w:t>
      </w:r>
    </w:p>
    <w:p w:rsidR="001C4CB2" w:rsidRPr="008E6D79" w:rsidRDefault="008E6D79" w:rsidP="008E6D79">
      <w:pPr>
        <w:spacing w:line="360" w:lineRule="auto"/>
        <w:jc w:val="both"/>
        <w:rPr>
          <w:rFonts w:ascii="Book Antiqua" w:hAnsi="Book Antiqua"/>
          <w:bCs/>
          <w:sz w:val="24"/>
          <w:szCs w:val="24"/>
        </w:rPr>
      </w:pPr>
      <w:r w:rsidRPr="008E6D79">
        <w:rPr>
          <w:rFonts w:ascii="Book Antiqua" w:hAnsi="Book Antiqua"/>
          <w:bCs/>
          <w:sz w:val="24"/>
          <w:szCs w:val="24"/>
        </w:rPr>
        <w:t>This study compared two percutaneous technique on treatment of hydatid cysts.</w:t>
      </w:r>
    </w:p>
    <w:p w:rsidR="008E6D79" w:rsidRPr="008E6D79" w:rsidRDefault="008E6D79" w:rsidP="008E6D79">
      <w:pPr>
        <w:spacing w:line="360" w:lineRule="auto"/>
        <w:jc w:val="both"/>
        <w:rPr>
          <w:rFonts w:ascii="Book Antiqua" w:hAnsi="Book Antiqua" w:cs="Times New Roman"/>
          <w:sz w:val="24"/>
          <w:szCs w:val="24"/>
        </w:rPr>
      </w:pPr>
    </w:p>
    <w:p w:rsidR="00E62B7E" w:rsidRPr="008E6D79" w:rsidRDefault="00BA6DBA" w:rsidP="00BA6DBA">
      <w:pPr>
        <w:spacing w:line="360" w:lineRule="auto"/>
        <w:jc w:val="both"/>
        <w:rPr>
          <w:rFonts w:ascii="Book Antiqua" w:hAnsi="Book Antiqua" w:cs="Times New Roman"/>
          <w:sz w:val="24"/>
          <w:szCs w:val="24"/>
        </w:rPr>
      </w:pPr>
      <w:r>
        <w:rPr>
          <w:rFonts w:ascii="Book Antiqua" w:hAnsi="Book Antiqua" w:cs="Times New Roman"/>
          <w:b/>
          <w:sz w:val="24"/>
          <w:szCs w:val="24"/>
        </w:rPr>
        <w:br w:type="page"/>
      </w:r>
      <w:r w:rsidR="00E62B7E" w:rsidRPr="008E6D79">
        <w:rPr>
          <w:rFonts w:ascii="Book Antiqua" w:hAnsi="Book Antiqua" w:cs="Times New Roman"/>
          <w:b/>
          <w:sz w:val="24"/>
          <w:szCs w:val="24"/>
        </w:rPr>
        <w:lastRenderedPageBreak/>
        <w:t>REFERENCES</w:t>
      </w:r>
    </w:p>
    <w:p w:rsidR="008E6D79" w:rsidRPr="00BA6DBA" w:rsidRDefault="008E6D79" w:rsidP="00BA6DBA">
      <w:pPr>
        <w:pStyle w:val="PlainText"/>
        <w:spacing w:line="360" w:lineRule="auto"/>
        <w:rPr>
          <w:rFonts w:ascii="Book Antiqua" w:hAnsi="Book Antiqua"/>
          <w:b/>
          <w:sz w:val="24"/>
          <w:szCs w:val="24"/>
        </w:rPr>
      </w:pPr>
      <w:r w:rsidRPr="008E6D79">
        <w:rPr>
          <w:rFonts w:ascii="Book Antiqua" w:hAnsi="Book Antiqua" w:cs="宋体"/>
          <w:sz w:val="24"/>
          <w:szCs w:val="24"/>
        </w:rPr>
        <w:t xml:space="preserve">1 </w:t>
      </w:r>
      <w:r w:rsidRPr="008E6D79">
        <w:rPr>
          <w:rFonts w:ascii="Book Antiqua" w:hAnsi="Book Antiqua" w:cs="宋体"/>
          <w:b/>
          <w:bCs/>
          <w:sz w:val="24"/>
          <w:szCs w:val="24"/>
        </w:rPr>
        <w:t>Rozanes I</w:t>
      </w:r>
      <w:r w:rsidRPr="008E6D79">
        <w:rPr>
          <w:rFonts w:ascii="Book Antiqua" w:hAnsi="Book Antiqua" w:cs="宋体"/>
          <w:sz w:val="24"/>
          <w:szCs w:val="24"/>
        </w:rPr>
        <w:t>, Güven K, Acuna</w:t>
      </w:r>
      <w:r w:rsidRPr="008E6D79">
        <w:rPr>
          <w:rFonts w:ascii="Book Antiqua" w:eastAsia="MS Mincho" w:hAnsi="Book Antiqua" w:cs="MS Mincho"/>
          <w:sz w:val="24"/>
          <w:szCs w:val="24"/>
        </w:rPr>
        <w:t>ş</w:t>
      </w:r>
      <w:r w:rsidRPr="008E6D79">
        <w:rPr>
          <w:rFonts w:ascii="Book Antiqua" w:hAnsi="Book Antiqua" w:cs="宋体"/>
          <w:sz w:val="24"/>
          <w:szCs w:val="24"/>
        </w:rPr>
        <w:t xml:space="preserve"> B, Emre A. Cystic echinococcal liver disease: new insights into an old disease and an algorithm for therapy planning. </w:t>
      </w:r>
      <w:r w:rsidRPr="008E6D79">
        <w:rPr>
          <w:rFonts w:ascii="Book Antiqua" w:hAnsi="Book Antiqua" w:cs="宋体"/>
          <w:i/>
          <w:iCs/>
          <w:sz w:val="24"/>
          <w:szCs w:val="24"/>
        </w:rPr>
        <w:t>Cardiovasc Intervent Radiol</w:t>
      </w:r>
      <w:r w:rsidRPr="008E6D79">
        <w:rPr>
          <w:rFonts w:ascii="Book Antiqua" w:hAnsi="Book Antiqua" w:cs="宋体"/>
          <w:sz w:val="24"/>
          <w:szCs w:val="24"/>
        </w:rPr>
        <w:t xml:space="preserve"> </w:t>
      </w:r>
      <w:r>
        <w:rPr>
          <w:rFonts w:ascii="Book Antiqua" w:hAnsi="Book Antiqua" w:cs="宋体" w:hint="eastAsia"/>
          <w:sz w:val="24"/>
          <w:szCs w:val="24"/>
        </w:rPr>
        <w:t>2007</w:t>
      </w:r>
      <w:r w:rsidRPr="008E6D79">
        <w:rPr>
          <w:rFonts w:ascii="Book Antiqua" w:hAnsi="Book Antiqua" w:cs="宋体"/>
          <w:sz w:val="24"/>
          <w:szCs w:val="24"/>
        </w:rPr>
        <w:t xml:space="preserve">; </w:t>
      </w:r>
      <w:r w:rsidRPr="008E6D79">
        <w:rPr>
          <w:rFonts w:ascii="Book Antiqua" w:hAnsi="Book Antiqua" w:cs="宋体"/>
          <w:b/>
          <w:bCs/>
          <w:sz w:val="24"/>
          <w:szCs w:val="24"/>
        </w:rPr>
        <w:t>30</w:t>
      </w:r>
      <w:r w:rsidRPr="008E6D79">
        <w:rPr>
          <w:rFonts w:ascii="Book Antiqua" w:hAnsi="Book Antiqua" w:cs="宋体"/>
          <w:sz w:val="24"/>
          <w:szCs w:val="24"/>
        </w:rPr>
        <w:t>: 1112-1116 [PMID: 17533534 DOI: 10.1007/s00270-007-9081-y]</w:t>
      </w:r>
    </w:p>
    <w:p w:rsidR="008E6D79" w:rsidRPr="008E6D79" w:rsidRDefault="008E6D79" w:rsidP="008E6D79">
      <w:pPr>
        <w:suppressAutoHyphens w:val="0"/>
        <w:spacing w:line="360" w:lineRule="auto"/>
        <w:jc w:val="both"/>
        <w:rPr>
          <w:rFonts w:ascii="Book Antiqua" w:hAnsi="Book Antiqua" w:cs="宋体"/>
          <w:sz w:val="24"/>
          <w:szCs w:val="24"/>
        </w:rPr>
      </w:pPr>
      <w:r w:rsidRPr="008E6D79">
        <w:rPr>
          <w:rFonts w:ascii="Book Antiqua" w:hAnsi="Book Antiqua" w:cs="宋体"/>
          <w:sz w:val="24"/>
          <w:szCs w:val="24"/>
        </w:rPr>
        <w:t xml:space="preserve">2 </w:t>
      </w:r>
      <w:r w:rsidRPr="008E6D79">
        <w:rPr>
          <w:rFonts w:ascii="Book Antiqua" w:hAnsi="Book Antiqua" w:cs="宋体"/>
          <w:b/>
          <w:bCs/>
          <w:sz w:val="24"/>
          <w:szCs w:val="24"/>
        </w:rPr>
        <w:t>Giorgio A</w:t>
      </w:r>
      <w:r w:rsidRPr="008E6D79">
        <w:rPr>
          <w:rFonts w:ascii="Book Antiqua" w:hAnsi="Book Antiqua" w:cs="宋体"/>
          <w:sz w:val="24"/>
          <w:szCs w:val="24"/>
        </w:rPr>
        <w:t xml:space="preserve">, Tarantino L, Francica G, Mariniello N, Aloisio T, Soscia E, Pierri G. Unilocular hydatid liver cysts: treatment with US-guided, double percutaneous aspiration and alcohol injection. </w:t>
      </w:r>
      <w:r w:rsidRPr="008E6D79">
        <w:rPr>
          <w:rFonts w:ascii="Book Antiqua" w:hAnsi="Book Antiqua" w:cs="宋体"/>
          <w:i/>
          <w:iCs/>
          <w:sz w:val="24"/>
          <w:szCs w:val="24"/>
        </w:rPr>
        <w:t>Radiology</w:t>
      </w:r>
      <w:r w:rsidRPr="008E6D79">
        <w:rPr>
          <w:rFonts w:ascii="Book Antiqua" w:hAnsi="Book Antiqua" w:cs="宋体"/>
          <w:sz w:val="24"/>
          <w:szCs w:val="24"/>
        </w:rPr>
        <w:t xml:space="preserve"> 1992; </w:t>
      </w:r>
      <w:r w:rsidRPr="008E6D79">
        <w:rPr>
          <w:rFonts w:ascii="Book Antiqua" w:hAnsi="Book Antiqua" w:cs="宋体"/>
          <w:b/>
          <w:bCs/>
          <w:sz w:val="24"/>
          <w:szCs w:val="24"/>
        </w:rPr>
        <w:t>184</w:t>
      </w:r>
      <w:r w:rsidRPr="008E6D79">
        <w:rPr>
          <w:rFonts w:ascii="Book Antiqua" w:hAnsi="Book Antiqua" w:cs="宋体"/>
          <w:sz w:val="24"/>
          <w:szCs w:val="24"/>
        </w:rPr>
        <w:t>: 705-710 [PMID: 1509053 DOI: 10.1148/radiology.184.3.1509053]</w:t>
      </w:r>
    </w:p>
    <w:p w:rsidR="008E6D79" w:rsidRPr="008E6D79" w:rsidRDefault="008E6D79" w:rsidP="008E6D79">
      <w:pPr>
        <w:suppressAutoHyphens w:val="0"/>
        <w:spacing w:line="360" w:lineRule="auto"/>
        <w:jc w:val="both"/>
        <w:rPr>
          <w:rFonts w:ascii="Book Antiqua" w:hAnsi="Book Antiqua" w:cs="宋体"/>
          <w:sz w:val="24"/>
          <w:szCs w:val="24"/>
        </w:rPr>
      </w:pPr>
      <w:r w:rsidRPr="008E6D79">
        <w:rPr>
          <w:rFonts w:ascii="Book Antiqua" w:hAnsi="Book Antiqua" w:cs="宋体"/>
          <w:sz w:val="24"/>
          <w:szCs w:val="24"/>
        </w:rPr>
        <w:t xml:space="preserve">3 </w:t>
      </w:r>
      <w:r w:rsidRPr="008E6D79">
        <w:rPr>
          <w:rFonts w:ascii="Book Antiqua" w:hAnsi="Book Antiqua" w:cs="宋体"/>
          <w:b/>
          <w:bCs/>
          <w:sz w:val="24"/>
          <w:szCs w:val="24"/>
        </w:rPr>
        <w:t>Khuroo MS</w:t>
      </w:r>
      <w:r w:rsidRPr="008E6D79">
        <w:rPr>
          <w:rFonts w:ascii="Book Antiqua" w:hAnsi="Book Antiqua" w:cs="宋体"/>
          <w:sz w:val="24"/>
          <w:szCs w:val="24"/>
        </w:rPr>
        <w:t xml:space="preserve">, Dar MY, Yattoo GN, Zargar SA, Javaid G, Khan BA, Boda MI. Percutaneous drainage versus albendazole therapy in hepatic hydatidosis: a prospective, randomized study. </w:t>
      </w:r>
      <w:r w:rsidRPr="008E6D79">
        <w:rPr>
          <w:rFonts w:ascii="Book Antiqua" w:hAnsi="Book Antiqua" w:cs="宋体"/>
          <w:i/>
          <w:iCs/>
          <w:sz w:val="24"/>
          <w:szCs w:val="24"/>
        </w:rPr>
        <w:t>Gastroenterology</w:t>
      </w:r>
      <w:r w:rsidRPr="008E6D79">
        <w:rPr>
          <w:rFonts w:ascii="Book Antiqua" w:hAnsi="Book Antiqua" w:cs="宋体"/>
          <w:sz w:val="24"/>
          <w:szCs w:val="24"/>
        </w:rPr>
        <w:t xml:space="preserve"> 1993; </w:t>
      </w:r>
      <w:r w:rsidRPr="008E6D79">
        <w:rPr>
          <w:rFonts w:ascii="Book Antiqua" w:hAnsi="Book Antiqua" w:cs="宋体"/>
          <w:b/>
          <w:bCs/>
          <w:sz w:val="24"/>
          <w:szCs w:val="24"/>
        </w:rPr>
        <w:t>104</w:t>
      </w:r>
      <w:r w:rsidRPr="008E6D79">
        <w:rPr>
          <w:rFonts w:ascii="Book Antiqua" w:hAnsi="Book Antiqua" w:cs="宋体"/>
          <w:sz w:val="24"/>
          <w:szCs w:val="24"/>
        </w:rPr>
        <w:t>: 1452-1459 [PMID: 8482455 DOI: 10.1016/0016-5085(93)90355-G]</w:t>
      </w:r>
    </w:p>
    <w:p w:rsidR="008E6D79" w:rsidRPr="008E6D79" w:rsidRDefault="008E6D79" w:rsidP="008E6D79">
      <w:pPr>
        <w:suppressAutoHyphens w:val="0"/>
        <w:spacing w:line="360" w:lineRule="auto"/>
        <w:jc w:val="both"/>
        <w:rPr>
          <w:rFonts w:ascii="Book Antiqua" w:hAnsi="Book Antiqua" w:cs="宋体"/>
          <w:sz w:val="24"/>
          <w:szCs w:val="24"/>
        </w:rPr>
      </w:pPr>
      <w:r w:rsidRPr="008E6D79">
        <w:rPr>
          <w:rFonts w:ascii="Book Antiqua" w:hAnsi="Book Antiqua" w:cs="宋体"/>
          <w:sz w:val="24"/>
          <w:szCs w:val="24"/>
        </w:rPr>
        <w:t xml:space="preserve">4 </w:t>
      </w:r>
      <w:r w:rsidRPr="008E6D79">
        <w:rPr>
          <w:rFonts w:ascii="Book Antiqua" w:hAnsi="Book Antiqua" w:cs="宋体"/>
          <w:b/>
          <w:bCs/>
          <w:sz w:val="24"/>
          <w:szCs w:val="24"/>
        </w:rPr>
        <w:t>Akkiz H</w:t>
      </w:r>
      <w:r w:rsidRPr="008E6D79">
        <w:rPr>
          <w:rFonts w:ascii="Book Antiqua" w:hAnsi="Book Antiqua" w:cs="宋体"/>
          <w:sz w:val="24"/>
          <w:szCs w:val="24"/>
        </w:rPr>
        <w:t xml:space="preserve">, Akinoglu A, Colakoglu S, Demiryürek H, Yagmur O. Endoscopic management of biliary hydatid disease. </w:t>
      </w:r>
      <w:r w:rsidRPr="008E6D79">
        <w:rPr>
          <w:rFonts w:ascii="Book Antiqua" w:hAnsi="Book Antiqua" w:cs="宋体"/>
          <w:i/>
          <w:iCs/>
          <w:sz w:val="24"/>
          <w:szCs w:val="24"/>
        </w:rPr>
        <w:t>Can J Surg</w:t>
      </w:r>
      <w:r w:rsidRPr="008E6D79">
        <w:rPr>
          <w:rFonts w:ascii="Book Antiqua" w:hAnsi="Book Antiqua" w:cs="宋体"/>
          <w:sz w:val="24"/>
          <w:szCs w:val="24"/>
        </w:rPr>
        <w:t xml:space="preserve"> 1996; </w:t>
      </w:r>
      <w:r w:rsidRPr="008E6D79">
        <w:rPr>
          <w:rFonts w:ascii="Book Antiqua" w:hAnsi="Book Antiqua" w:cs="宋体"/>
          <w:b/>
          <w:bCs/>
          <w:sz w:val="24"/>
          <w:szCs w:val="24"/>
        </w:rPr>
        <w:t>39</w:t>
      </w:r>
      <w:r w:rsidRPr="008E6D79">
        <w:rPr>
          <w:rFonts w:ascii="Book Antiqua" w:hAnsi="Book Antiqua" w:cs="宋体"/>
          <w:sz w:val="24"/>
          <w:szCs w:val="24"/>
        </w:rPr>
        <w:t>: 287-292 [PMID: 8697318]</w:t>
      </w:r>
    </w:p>
    <w:p w:rsidR="008E6D79" w:rsidRPr="008E6D79" w:rsidRDefault="008E6D79" w:rsidP="008E6D79">
      <w:pPr>
        <w:suppressAutoHyphens w:val="0"/>
        <w:spacing w:line="360" w:lineRule="auto"/>
        <w:jc w:val="both"/>
        <w:rPr>
          <w:rFonts w:ascii="Book Antiqua" w:hAnsi="Book Antiqua" w:cs="宋体"/>
          <w:sz w:val="24"/>
          <w:szCs w:val="24"/>
        </w:rPr>
      </w:pPr>
      <w:r w:rsidRPr="008E6D79">
        <w:rPr>
          <w:rFonts w:ascii="Book Antiqua" w:hAnsi="Book Antiqua" w:cs="宋体"/>
          <w:sz w:val="24"/>
          <w:szCs w:val="24"/>
        </w:rPr>
        <w:t xml:space="preserve">5 </w:t>
      </w:r>
      <w:r w:rsidRPr="008E6D79">
        <w:rPr>
          <w:rFonts w:ascii="Book Antiqua" w:hAnsi="Book Antiqua" w:cs="宋体"/>
          <w:b/>
          <w:bCs/>
          <w:sz w:val="24"/>
          <w:szCs w:val="24"/>
        </w:rPr>
        <w:t>Al Karawi MA</w:t>
      </w:r>
      <w:r w:rsidRPr="008E6D79">
        <w:rPr>
          <w:rFonts w:ascii="Book Antiqua" w:hAnsi="Book Antiqua" w:cs="宋体"/>
          <w:sz w:val="24"/>
          <w:szCs w:val="24"/>
        </w:rPr>
        <w:t xml:space="preserve">, Mohamed AR, Yasawy I, Haleem A. Non-surgical endoscopic trans-papillary treatment of ruptured echinococcus liver cyst obstructing the biliary tree. </w:t>
      </w:r>
      <w:r w:rsidRPr="008E6D79">
        <w:rPr>
          <w:rFonts w:ascii="Book Antiqua" w:hAnsi="Book Antiqua" w:cs="宋体"/>
          <w:i/>
          <w:iCs/>
          <w:sz w:val="24"/>
          <w:szCs w:val="24"/>
        </w:rPr>
        <w:t>Endoscopy</w:t>
      </w:r>
      <w:r w:rsidRPr="008E6D79">
        <w:rPr>
          <w:rFonts w:ascii="Book Antiqua" w:hAnsi="Book Antiqua" w:cs="宋体"/>
          <w:sz w:val="24"/>
          <w:szCs w:val="24"/>
        </w:rPr>
        <w:t xml:space="preserve"> 1987; </w:t>
      </w:r>
      <w:r w:rsidRPr="008E6D79">
        <w:rPr>
          <w:rFonts w:ascii="Book Antiqua" w:hAnsi="Book Antiqua" w:cs="宋体"/>
          <w:b/>
          <w:bCs/>
          <w:sz w:val="24"/>
          <w:szCs w:val="24"/>
        </w:rPr>
        <w:t>19</w:t>
      </w:r>
      <w:r w:rsidRPr="008E6D79">
        <w:rPr>
          <w:rFonts w:ascii="Book Antiqua" w:hAnsi="Book Antiqua" w:cs="宋体"/>
          <w:sz w:val="24"/>
          <w:szCs w:val="24"/>
        </w:rPr>
        <w:t>: 81-83 [PMID: 3569154 DOI: 10.1055/s-2007-1013021]</w:t>
      </w:r>
    </w:p>
    <w:p w:rsidR="008E6D79" w:rsidRPr="008E6D79" w:rsidRDefault="008E6D79" w:rsidP="008E6D79">
      <w:pPr>
        <w:suppressAutoHyphens w:val="0"/>
        <w:spacing w:line="360" w:lineRule="auto"/>
        <w:jc w:val="both"/>
        <w:rPr>
          <w:rFonts w:ascii="Book Antiqua" w:hAnsi="Book Antiqua" w:cs="宋体"/>
          <w:sz w:val="24"/>
          <w:szCs w:val="24"/>
        </w:rPr>
      </w:pPr>
      <w:r w:rsidRPr="008E6D79">
        <w:rPr>
          <w:rFonts w:ascii="Book Antiqua" w:hAnsi="Book Antiqua" w:cs="宋体"/>
          <w:sz w:val="24"/>
          <w:szCs w:val="24"/>
        </w:rPr>
        <w:t xml:space="preserve">6 </w:t>
      </w:r>
      <w:r w:rsidRPr="008E6D79">
        <w:rPr>
          <w:rFonts w:ascii="Book Antiqua" w:hAnsi="Book Antiqua" w:cs="宋体"/>
          <w:b/>
          <w:bCs/>
          <w:sz w:val="24"/>
          <w:szCs w:val="24"/>
        </w:rPr>
        <w:t>Akhan O</w:t>
      </w:r>
      <w:r w:rsidRPr="008E6D79">
        <w:rPr>
          <w:rFonts w:ascii="Book Antiqua" w:hAnsi="Book Antiqua" w:cs="宋体"/>
          <w:sz w:val="24"/>
          <w:szCs w:val="24"/>
        </w:rPr>
        <w:t xml:space="preserve">, Ozmen MN, Dinçer A, Sayek I, Göçmen A. Liver hydatid disease: long-term results of percutaneous treatment. </w:t>
      </w:r>
      <w:r w:rsidRPr="008E6D79">
        <w:rPr>
          <w:rFonts w:ascii="Book Antiqua" w:hAnsi="Book Antiqua" w:cs="宋体"/>
          <w:i/>
          <w:iCs/>
          <w:sz w:val="24"/>
          <w:szCs w:val="24"/>
        </w:rPr>
        <w:t>Radiology</w:t>
      </w:r>
      <w:r w:rsidRPr="008E6D79">
        <w:rPr>
          <w:rFonts w:ascii="Book Antiqua" w:hAnsi="Book Antiqua" w:cs="宋体"/>
          <w:sz w:val="24"/>
          <w:szCs w:val="24"/>
        </w:rPr>
        <w:t xml:space="preserve"> 1996; </w:t>
      </w:r>
      <w:r w:rsidRPr="008E6D79">
        <w:rPr>
          <w:rFonts w:ascii="Book Antiqua" w:hAnsi="Book Antiqua" w:cs="宋体"/>
          <w:b/>
          <w:bCs/>
          <w:sz w:val="24"/>
          <w:szCs w:val="24"/>
        </w:rPr>
        <w:t>198</w:t>
      </w:r>
      <w:r w:rsidRPr="008E6D79">
        <w:rPr>
          <w:rFonts w:ascii="Book Antiqua" w:hAnsi="Book Antiqua" w:cs="宋体"/>
          <w:sz w:val="24"/>
          <w:szCs w:val="24"/>
        </w:rPr>
        <w:t>: 259-264 [PMID: 8539390 DOI: 10.1148/radiology.198.1.8539390]</w:t>
      </w:r>
    </w:p>
    <w:p w:rsidR="008E6D79" w:rsidRPr="008E6D79" w:rsidRDefault="008E6D79" w:rsidP="008E6D79">
      <w:pPr>
        <w:suppressAutoHyphens w:val="0"/>
        <w:spacing w:line="360" w:lineRule="auto"/>
        <w:jc w:val="both"/>
        <w:rPr>
          <w:rFonts w:ascii="Book Antiqua" w:hAnsi="Book Antiqua" w:cs="宋体"/>
          <w:sz w:val="24"/>
          <w:szCs w:val="24"/>
        </w:rPr>
      </w:pPr>
      <w:r w:rsidRPr="008E6D79">
        <w:rPr>
          <w:rFonts w:ascii="Book Antiqua" w:hAnsi="Book Antiqua" w:cs="宋体"/>
          <w:sz w:val="24"/>
          <w:szCs w:val="24"/>
        </w:rPr>
        <w:t xml:space="preserve">7 </w:t>
      </w:r>
      <w:r w:rsidRPr="008E6D79">
        <w:rPr>
          <w:rFonts w:ascii="Book Antiqua" w:hAnsi="Book Antiqua" w:cs="宋体"/>
          <w:b/>
          <w:bCs/>
          <w:sz w:val="24"/>
          <w:szCs w:val="24"/>
        </w:rPr>
        <w:t>Men S</w:t>
      </w:r>
      <w:r w:rsidRPr="008E6D79">
        <w:rPr>
          <w:rFonts w:ascii="Book Antiqua" w:hAnsi="Book Antiqua" w:cs="宋体"/>
          <w:sz w:val="24"/>
          <w:szCs w:val="24"/>
        </w:rPr>
        <w:t>, Hekimo</w:t>
      </w:r>
      <w:r w:rsidRPr="008E6D79">
        <w:rPr>
          <w:rFonts w:ascii="Book Antiqua" w:eastAsia="MS Mincho" w:hAnsi="Book Antiqua" w:cs="MS Mincho"/>
          <w:sz w:val="24"/>
          <w:szCs w:val="24"/>
        </w:rPr>
        <w:t>ğ</w:t>
      </w:r>
      <w:r w:rsidRPr="008E6D79">
        <w:rPr>
          <w:rFonts w:ascii="Book Antiqua" w:hAnsi="Book Antiqua" w:cs="宋体"/>
          <w:sz w:val="24"/>
          <w:szCs w:val="24"/>
        </w:rPr>
        <w:t xml:space="preserve">lu B, Yücesoy C, Arda IS, Baran I. Percutaneous treatment of hepatic hydatid cysts: an alternative to surgery. </w:t>
      </w:r>
      <w:r w:rsidRPr="008E6D79">
        <w:rPr>
          <w:rFonts w:ascii="Book Antiqua" w:hAnsi="Book Antiqua" w:cs="宋体"/>
          <w:i/>
          <w:iCs/>
          <w:sz w:val="24"/>
          <w:szCs w:val="24"/>
        </w:rPr>
        <w:t>AJR Am J Roentgenol</w:t>
      </w:r>
      <w:r w:rsidRPr="008E6D79">
        <w:rPr>
          <w:rFonts w:ascii="Book Antiqua" w:hAnsi="Book Antiqua" w:cs="宋体"/>
          <w:sz w:val="24"/>
          <w:szCs w:val="24"/>
        </w:rPr>
        <w:t xml:space="preserve"> 1999; </w:t>
      </w:r>
      <w:r w:rsidRPr="008E6D79">
        <w:rPr>
          <w:rFonts w:ascii="Book Antiqua" w:hAnsi="Book Antiqua" w:cs="宋体"/>
          <w:b/>
          <w:bCs/>
          <w:sz w:val="24"/>
          <w:szCs w:val="24"/>
        </w:rPr>
        <w:t>172</w:t>
      </w:r>
      <w:r w:rsidRPr="008E6D79">
        <w:rPr>
          <w:rFonts w:ascii="Book Antiqua" w:hAnsi="Book Antiqua" w:cs="宋体"/>
          <w:sz w:val="24"/>
          <w:szCs w:val="24"/>
        </w:rPr>
        <w:t>: 83-89 [PMID: 9888745 DOI: 10.2214/ajr.172.1.9888745]</w:t>
      </w:r>
    </w:p>
    <w:p w:rsidR="008E6D79" w:rsidRPr="008E6D79" w:rsidRDefault="008E6D79" w:rsidP="008E6D79">
      <w:pPr>
        <w:suppressAutoHyphens w:val="0"/>
        <w:spacing w:line="360" w:lineRule="auto"/>
        <w:jc w:val="both"/>
        <w:rPr>
          <w:rFonts w:ascii="Book Antiqua" w:hAnsi="Book Antiqua" w:cs="宋体"/>
          <w:sz w:val="24"/>
          <w:szCs w:val="24"/>
        </w:rPr>
      </w:pPr>
      <w:r w:rsidRPr="008E6D79">
        <w:rPr>
          <w:rFonts w:ascii="Book Antiqua" w:hAnsi="Book Antiqua" w:cs="宋体"/>
          <w:sz w:val="24"/>
          <w:szCs w:val="24"/>
        </w:rPr>
        <w:t xml:space="preserve">8 </w:t>
      </w:r>
      <w:r w:rsidRPr="008E6D79">
        <w:rPr>
          <w:rFonts w:ascii="Book Antiqua" w:hAnsi="Book Antiqua" w:cs="宋体"/>
          <w:b/>
          <w:bCs/>
          <w:sz w:val="24"/>
          <w:szCs w:val="24"/>
        </w:rPr>
        <w:t>Khuroo MS</w:t>
      </w:r>
      <w:r w:rsidRPr="008E6D79">
        <w:rPr>
          <w:rFonts w:ascii="Book Antiqua" w:hAnsi="Book Antiqua" w:cs="宋体"/>
          <w:sz w:val="24"/>
          <w:szCs w:val="24"/>
        </w:rPr>
        <w:t xml:space="preserve">, Zargar SA, Mahajan R. Echinococcus granulosus cysts in the liver: management with percutaneous drainage. </w:t>
      </w:r>
      <w:r w:rsidRPr="008E6D79">
        <w:rPr>
          <w:rFonts w:ascii="Book Antiqua" w:hAnsi="Book Antiqua" w:cs="宋体"/>
          <w:i/>
          <w:iCs/>
          <w:sz w:val="24"/>
          <w:szCs w:val="24"/>
        </w:rPr>
        <w:t>Radiology</w:t>
      </w:r>
      <w:r w:rsidRPr="008E6D79">
        <w:rPr>
          <w:rFonts w:ascii="Book Antiqua" w:hAnsi="Book Antiqua" w:cs="宋体"/>
          <w:sz w:val="24"/>
          <w:szCs w:val="24"/>
        </w:rPr>
        <w:t xml:space="preserve"> 1991; </w:t>
      </w:r>
      <w:r w:rsidRPr="008E6D79">
        <w:rPr>
          <w:rFonts w:ascii="Book Antiqua" w:hAnsi="Book Antiqua" w:cs="宋体"/>
          <w:b/>
          <w:bCs/>
          <w:sz w:val="24"/>
          <w:szCs w:val="24"/>
        </w:rPr>
        <w:t>180</w:t>
      </w:r>
      <w:r w:rsidRPr="008E6D79">
        <w:rPr>
          <w:rFonts w:ascii="Book Antiqua" w:hAnsi="Book Antiqua" w:cs="宋体"/>
          <w:sz w:val="24"/>
          <w:szCs w:val="24"/>
        </w:rPr>
        <w:t>: 141-145 [PMID: 2052682 DOI: 10.1148/radiology.180.1.2052682]</w:t>
      </w:r>
    </w:p>
    <w:p w:rsidR="008E6D79" w:rsidRPr="008E6D79" w:rsidRDefault="008E6D79" w:rsidP="008E6D79">
      <w:pPr>
        <w:suppressAutoHyphens w:val="0"/>
        <w:spacing w:line="360" w:lineRule="auto"/>
        <w:jc w:val="both"/>
        <w:rPr>
          <w:rFonts w:ascii="Book Antiqua" w:hAnsi="Book Antiqua" w:cs="宋体"/>
          <w:sz w:val="24"/>
          <w:szCs w:val="24"/>
        </w:rPr>
      </w:pPr>
      <w:r w:rsidRPr="008E6D79">
        <w:rPr>
          <w:rFonts w:ascii="Book Antiqua" w:hAnsi="Book Antiqua" w:cs="宋体"/>
          <w:sz w:val="24"/>
          <w:szCs w:val="24"/>
        </w:rPr>
        <w:t xml:space="preserve">9 </w:t>
      </w:r>
      <w:r w:rsidRPr="008E6D79">
        <w:rPr>
          <w:rFonts w:ascii="Book Antiqua" w:hAnsi="Book Antiqua" w:cs="宋体"/>
          <w:b/>
          <w:sz w:val="24"/>
          <w:szCs w:val="24"/>
        </w:rPr>
        <w:t>Nasseri-Moghaddam S</w:t>
      </w:r>
      <w:r w:rsidRPr="008E6D79">
        <w:rPr>
          <w:rFonts w:ascii="Book Antiqua" w:hAnsi="Book Antiqua" w:cs="宋体"/>
          <w:sz w:val="24"/>
          <w:szCs w:val="24"/>
        </w:rPr>
        <w:t xml:space="preserve">, Abrishami A. Percutaneous needle aspiration, injection, and reaspiration with or without benzimidazole coverage for uncomplicated hepatic hydatid cysts. </w:t>
      </w:r>
      <w:r w:rsidRPr="008E6D79">
        <w:rPr>
          <w:rFonts w:ascii="Book Antiqua" w:hAnsi="Book Antiqua" w:cs="宋体"/>
          <w:i/>
          <w:sz w:val="24"/>
          <w:szCs w:val="24"/>
        </w:rPr>
        <w:t>The Cochrane Library</w:t>
      </w:r>
      <w:r w:rsidRPr="008E6D79">
        <w:rPr>
          <w:rFonts w:ascii="Book Antiqua" w:hAnsi="Book Antiqua" w:cs="宋体"/>
          <w:sz w:val="24"/>
          <w:szCs w:val="24"/>
        </w:rPr>
        <w:t xml:space="preserve"> 2009; </w:t>
      </w:r>
      <w:r w:rsidRPr="008E6D79">
        <w:rPr>
          <w:rFonts w:ascii="Book Antiqua" w:hAnsi="Book Antiqua" w:cs="宋体"/>
          <w:b/>
          <w:sz w:val="24"/>
          <w:szCs w:val="24"/>
        </w:rPr>
        <w:t>1</w:t>
      </w:r>
      <w:r w:rsidRPr="008E6D79">
        <w:rPr>
          <w:rFonts w:ascii="Book Antiqua" w:hAnsi="Book Antiqua" w:cs="宋体"/>
          <w:sz w:val="24"/>
          <w:szCs w:val="24"/>
        </w:rPr>
        <w:t>: 1-20</w:t>
      </w:r>
    </w:p>
    <w:p w:rsidR="008E6D79" w:rsidRPr="008E6D79" w:rsidRDefault="008E6D79" w:rsidP="008E6D79">
      <w:pPr>
        <w:suppressAutoHyphens w:val="0"/>
        <w:spacing w:line="360" w:lineRule="auto"/>
        <w:jc w:val="both"/>
        <w:rPr>
          <w:rFonts w:ascii="Book Antiqua" w:hAnsi="Book Antiqua" w:cs="宋体"/>
          <w:sz w:val="24"/>
          <w:szCs w:val="24"/>
        </w:rPr>
      </w:pPr>
      <w:r w:rsidRPr="008E6D79">
        <w:rPr>
          <w:rFonts w:ascii="Book Antiqua" w:hAnsi="Book Antiqua" w:cs="宋体"/>
          <w:sz w:val="24"/>
          <w:szCs w:val="24"/>
        </w:rPr>
        <w:t xml:space="preserve">10 </w:t>
      </w:r>
      <w:r w:rsidRPr="008E6D79">
        <w:rPr>
          <w:rFonts w:ascii="Book Antiqua" w:hAnsi="Book Antiqua" w:cs="宋体"/>
          <w:b/>
          <w:bCs/>
          <w:sz w:val="24"/>
          <w:szCs w:val="24"/>
        </w:rPr>
        <w:t>Kabaalio</w:t>
      </w:r>
      <w:r w:rsidRPr="008E6D79">
        <w:rPr>
          <w:rFonts w:ascii="Book Antiqua" w:eastAsia="MS Mincho" w:hAnsi="Book Antiqua" w:cs="MS Mincho"/>
          <w:b/>
          <w:bCs/>
          <w:sz w:val="24"/>
          <w:szCs w:val="24"/>
        </w:rPr>
        <w:t>ğ</w:t>
      </w:r>
      <w:r w:rsidRPr="008E6D79">
        <w:rPr>
          <w:rFonts w:ascii="Book Antiqua" w:hAnsi="Book Antiqua" w:cs="宋体"/>
          <w:b/>
          <w:bCs/>
          <w:sz w:val="24"/>
          <w:szCs w:val="24"/>
        </w:rPr>
        <w:t>lu A</w:t>
      </w:r>
      <w:r w:rsidRPr="008E6D79">
        <w:rPr>
          <w:rFonts w:ascii="Book Antiqua" w:hAnsi="Book Antiqua" w:cs="宋体"/>
          <w:sz w:val="24"/>
          <w:szCs w:val="24"/>
        </w:rPr>
        <w:t xml:space="preserve">, Ceken K, Alimoglu E, Apaydin A. Percutaneous imaging-guided treatment of hydatid liver cysts: do long-term results make it a first choice? </w:t>
      </w:r>
      <w:r w:rsidRPr="008E6D79">
        <w:rPr>
          <w:rFonts w:ascii="Book Antiqua" w:hAnsi="Book Antiqua" w:cs="宋体"/>
          <w:i/>
          <w:iCs/>
          <w:sz w:val="24"/>
          <w:szCs w:val="24"/>
        </w:rPr>
        <w:t>Eur J Radiol</w:t>
      </w:r>
      <w:r w:rsidRPr="008E6D79">
        <w:rPr>
          <w:rFonts w:ascii="Book Antiqua" w:hAnsi="Book Antiqua" w:cs="宋体"/>
          <w:sz w:val="24"/>
          <w:szCs w:val="24"/>
        </w:rPr>
        <w:t xml:space="preserve"> 2006; </w:t>
      </w:r>
      <w:r w:rsidRPr="008E6D79">
        <w:rPr>
          <w:rFonts w:ascii="Book Antiqua" w:hAnsi="Book Antiqua" w:cs="宋体"/>
          <w:b/>
          <w:bCs/>
          <w:sz w:val="24"/>
          <w:szCs w:val="24"/>
        </w:rPr>
        <w:t>59</w:t>
      </w:r>
      <w:r w:rsidRPr="008E6D79">
        <w:rPr>
          <w:rFonts w:ascii="Book Antiqua" w:hAnsi="Book Antiqua" w:cs="宋体"/>
          <w:sz w:val="24"/>
          <w:szCs w:val="24"/>
        </w:rPr>
        <w:t>: 65-73 [PMID: 16513311 DOI: 10.1016/j.ejrad.2006.01.014]</w:t>
      </w:r>
    </w:p>
    <w:p w:rsidR="008E6D79" w:rsidRPr="008E6D79" w:rsidRDefault="008E6D79" w:rsidP="008E6D79">
      <w:pPr>
        <w:suppressAutoHyphens w:val="0"/>
        <w:spacing w:line="360" w:lineRule="auto"/>
        <w:jc w:val="both"/>
        <w:rPr>
          <w:rFonts w:ascii="Book Antiqua" w:hAnsi="Book Antiqua" w:cs="宋体"/>
          <w:sz w:val="24"/>
          <w:szCs w:val="24"/>
        </w:rPr>
      </w:pPr>
      <w:r w:rsidRPr="008E6D79">
        <w:rPr>
          <w:rFonts w:ascii="Book Antiqua" w:hAnsi="Book Antiqua" w:cs="宋体"/>
          <w:sz w:val="24"/>
          <w:szCs w:val="24"/>
        </w:rPr>
        <w:lastRenderedPageBreak/>
        <w:t xml:space="preserve">11 </w:t>
      </w:r>
      <w:r w:rsidRPr="008E6D79">
        <w:rPr>
          <w:rFonts w:ascii="Book Antiqua" w:hAnsi="Book Antiqua" w:cs="宋体"/>
          <w:b/>
          <w:bCs/>
          <w:sz w:val="24"/>
          <w:szCs w:val="24"/>
        </w:rPr>
        <w:t>Sayek I</w:t>
      </w:r>
      <w:r w:rsidRPr="008E6D79">
        <w:rPr>
          <w:rFonts w:ascii="Book Antiqua" w:hAnsi="Book Antiqua" w:cs="宋体"/>
          <w:sz w:val="24"/>
          <w:szCs w:val="24"/>
        </w:rPr>
        <w:t xml:space="preserve">, Tirnaksiz MB, Dogan R. Cystic hydatid disease: current trends in diagnosis and management. </w:t>
      </w:r>
      <w:r w:rsidRPr="008E6D79">
        <w:rPr>
          <w:rFonts w:ascii="Book Antiqua" w:hAnsi="Book Antiqua" w:cs="宋体"/>
          <w:i/>
          <w:iCs/>
          <w:sz w:val="24"/>
          <w:szCs w:val="24"/>
        </w:rPr>
        <w:t>Surg Today</w:t>
      </w:r>
      <w:r w:rsidRPr="008E6D79">
        <w:rPr>
          <w:rFonts w:ascii="Book Antiqua" w:hAnsi="Book Antiqua" w:cs="宋体"/>
          <w:sz w:val="24"/>
          <w:szCs w:val="24"/>
        </w:rPr>
        <w:t xml:space="preserve"> 2004; </w:t>
      </w:r>
      <w:r w:rsidRPr="008E6D79">
        <w:rPr>
          <w:rFonts w:ascii="Book Antiqua" w:hAnsi="Book Antiqua" w:cs="宋体"/>
          <w:b/>
          <w:bCs/>
          <w:sz w:val="24"/>
          <w:szCs w:val="24"/>
        </w:rPr>
        <w:t>34</w:t>
      </w:r>
      <w:r w:rsidRPr="008E6D79">
        <w:rPr>
          <w:rFonts w:ascii="Book Antiqua" w:hAnsi="Book Antiqua" w:cs="宋体"/>
          <w:sz w:val="24"/>
          <w:szCs w:val="24"/>
        </w:rPr>
        <w:t>: 987-996 [PMID: 15580379 DOI: 10.1007/s00595-004-2830-5]</w:t>
      </w:r>
    </w:p>
    <w:p w:rsidR="008E6D79" w:rsidRPr="008E6D79" w:rsidRDefault="008E6D79" w:rsidP="008E6D79">
      <w:pPr>
        <w:suppressAutoHyphens w:val="0"/>
        <w:spacing w:line="360" w:lineRule="auto"/>
        <w:jc w:val="both"/>
        <w:rPr>
          <w:rFonts w:ascii="Book Antiqua" w:hAnsi="Book Antiqua" w:cs="宋体"/>
          <w:sz w:val="24"/>
          <w:szCs w:val="24"/>
        </w:rPr>
      </w:pPr>
      <w:r w:rsidRPr="008E6D79">
        <w:rPr>
          <w:rFonts w:ascii="Book Antiqua" w:hAnsi="Book Antiqua" w:cs="宋体"/>
          <w:sz w:val="24"/>
          <w:szCs w:val="24"/>
        </w:rPr>
        <w:t xml:space="preserve">12 </w:t>
      </w:r>
      <w:r w:rsidRPr="008E6D79">
        <w:rPr>
          <w:rFonts w:ascii="Book Antiqua" w:hAnsi="Book Antiqua" w:cs="宋体"/>
          <w:b/>
          <w:bCs/>
          <w:sz w:val="24"/>
          <w:szCs w:val="24"/>
        </w:rPr>
        <w:t>Bosanac ZB</w:t>
      </w:r>
      <w:r w:rsidRPr="008E6D79">
        <w:rPr>
          <w:rFonts w:ascii="Book Antiqua" w:hAnsi="Book Antiqua" w:cs="宋体"/>
          <w:sz w:val="24"/>
          <w:szCs w:val="24"/>
        </w:rPr>
        <w:t xml:space="preserve">, Lisanin L. Percutaneous drainage of hydatid cyst in the liver as a primary treatment: review of 52 consecutive cases with long-term follow-up. </w:t>
      </w:r>
      <w:r w:rsidRPr="008E6D79">
        <w:rPr>
          <w:rFonts w:ascii="Book Antiqua" w:hAnsi="Book Antiqua" w:cs="宋体"/>
          <w:i/>
          <w:iCs/>
          <w:sz w:val="24"/>
          <w:szCs w:val="24"/>
        </w:rPr>
        <w:t>Clin Radiol</w:t>
      </w:r>
      <w:r w:rsidRPr="008E6D79">
        <w:rPr>
          <w:rFonts w:ascii="Book Antiqua" w:hAnsi="Book Antiqua" w:cs="宋体"/>
          <w:sz w:val="24"/>
          <w:szCs w:val="24"/>
        </w:rPr>
        <w:t xml:space="preserve"> 2000; </w:t>
      </w:r>
      <w:r w:rsidRPr="008E6D79">
        <w:rPr>
          <w:rFonts w:ascii="Book Antiqua" w:hAnsi="Book Antiqua" w:cs="宋体"/>
          <w:b/>
          <w:bCs/>
          <w:sz w:val="24"/>
          <w:szCs w:val="24"/>
        </w:rPr>
        <w:t>55</w:t>
      </w:r>
      <w:r w:rsidRPr="008E6D79">
        <w:rPr>
          <w:rFonts w:ascii="Book Antiqua" w:hAnsi="Book Antiqua" w:cs="宋体"/>
          <w:sz w:val="24"/>
          <w:szCs w:val="24"/>
        </w:rPr>
        <w:t>: 839-848 [PMID: 11069739 DOI: 10.1053/crad.2000.0543]</w:t>
      </w:r>
    </w:p>
    <w:p w:rsidR="008E6D79" w:rsidRPr="008E6D79" w:rsidRDefault="008E6D79" w:rsidP="008E6D79">
      <w:pPr>
        <w:suppressAutoHyphens w:val="0"/>
        <w:spacing w:line="360" w:lineRule="auto"/>
        <w:jc w:val="both"/>
        <w:rPr>
          <w:rFonts w:ascii="Book Antiqua" w:hAnsi="Book Antiqua" w:cs="宋体"/>
          <w:sz w:val="24"/>
          <w:szCs w:val="24"/>
        </w:rPr>
      </w:pPr>
      <w:r w:rsidRPr="008E6D79">
        <w:rPr>
          <w:rFonts w:ascii="Book Antiqua" w:hAnsi="Book Antiqua" w:cs="宋体"/>
          <w:sz w:val="24"/>
          <w:szCs w:val="24"/>
        </w:rPr>
        <w:t xml:space="preserve">13 </w:t>
      </w:r>
      <w:r w:rsidRPr="008E6D79">
        <w:rPr>
          <w:rFonts w:ascii="Book Antiqua" w:hAnsi="Book Antiqua" w:cs="宋体"/>
          <w:b/>
          <w:bCs/>
          <w:sz w:val="24"/>
          <w:szCs w:val="24"/>
        </w:rPr>
        <w:t>Du</w:t>
      </w:r>
      <w:r w:rsidRPr="008E6D79">
        <w:rPr>
          <w:rFonts w:ascii="Book Antiqua" w:eastAsia="MS Mincho" w:hAnsi="Book Antiqua" w:cs="MS Mincho"/>
          <w:b/>
          <w:bCs/>
          <w:sz w:val="24"/>
          <w:szCs w:val="24"/>
        </w:rPr>
        <w:t>ţă</w:t>
      </w:r>
      <w:r w:rsidRPr="008E6D79">
        <w:rPr>
          <w:rFonts w:ascii="Book Antiqua" w:hAnsi="Book Antiqua" w:cs="宋体"/>
          <w:b/>
          <w:bCs/>
          <w:sz w:val="24"/>
          <w:szCs w:val="24"/>
        </w:rPr>
        <w:t xml:space="preserve"> C</w:t>
      </w:r>
      <w:r w:rsidRPr="008E6D79">
        <w:rPr>
          <w:rFonts w:ascii="Book Antiqua" w:hAnsi="Book Antiqua" w:cs="宋体"/>
          <w:sz w:val="24"/>
          <w:szCs w:val="24"/>
        </w:rPr>
        <w:t>, P</w:t>
      </w:r>
      <w:r w:rsidRPr="008E6D79">
        <w:rPr>
          <w:rFonts w:ascii="Book Antiqua" w:eastAsia="MS Mincho" w:hAnsi="Book Antiqua" w:cs="MS Mincho"/>
          <w:sz w:val="24"/>
          <w:szCs w:val="24"/>
        </w:rPr>
        <w:t>ă</w:t>
      </w:r>
      <w:r w:rsidRPr="008E6D79">
        <w:rPr>
          <w:rFonts w:ascii="Book Antiqua" w:hAnsi="Book Antiqua" w:cs="宋体"/>
          <w:sz w:val="24"/>
          <w:szCs w:val="24"/>
        </w:rPr>
        <w:t>scu</w:t>
      </w:r>
      <w:r w:rsidRPr="008E6D79">
        <w:rPr>
          <w:rFonts w:ascii="Book Antiqua" w:eastAsia="MS Mincho" w:hAnsi="Book Antiqua" w:cs="MS Mincho"/>
          <w:sz w:val="24"/>
          <w:szCs w:val="24"/>
        </w:rPr>
        <w:t>ţ</w:t>
      </w:r>
      <w:r w:rsidRPr="008E6D79">
        <w:rPr>
          <w:rFonts w:ascii="Book Antiqua" w:hAnsi="Book Antiqua" w:cs="宋体"/>
          <w:sz w:val="24"/>
          <w:szCs w:val="24"/>
        </w:rPr>
        <w:t xml:space="preserve"> M, Bordo</w:t>
      </w:r>
      <w:r w:rsidRPr="008E6D79">
        <w:rPr>
          <w:rFonts w:ascii="Book Antiqua" w:eastAsia="MS Mincho" w:hAnsi="Book Antiqua" w:cs="MS Mincho"/>
          <w:sz w:val="24"/>
          <w:szCs w:val="24"/>
        </w:rPr>
        <w:t>ş</w:t>
      </w:r>
      <w:r w:rsidRPr="008E6D79">
        <w:rPr>
          <w:rFonts w:ascii="Book Antiqua" w:hAnsi="Book Antiqua" w:cs="宋体"/>
          <w:sz w:val="24"/>
          <w:szCs w:val="24"/>
        </w:rPr>
        <w:t xml:space="preserve"> D. [Percutaneous treatment of the liver hydatid cysts under sonographic guidance]. </w:t>
      </w:r>
      <w:r w:rsidRPr="008E6D79">
        <w:rPr>
          <w:rFonts w:ascii="Book Antiqua" w:hAnsi="Book Antiqua" w:cs="宋体"/>
          <w:i/>
          <w:iCs/>
          <w:sz w:val="24"/>
          <w:szCs w:val="24"/>
        </w:rPr>
        <w:t xml:space="preserve">Chirurgia </w:t>
      </w:r>
      <w:r w:rsidRPr="008E6D79">
        <w:rPr>
          <w:rFonts w:ascii="Book Antiqua" w:hAnsi="Book Antiqua" w:cs="宋体"/>
          <w:iCs/>
          <w:sz w:val="24"/>
          <w:szCs w:val="24"/>
        </w:rPr>
        <w:t>(Bucur)</w:t>
      </w:r>
      <w:r w:rsidRPr="008E6D79">
        <w:rPr>
          <w:rFonts w:ascii="Book Antiqua" w:hAnsi="Book Antiqua" w:cs="宋体"/>
          <w:sz w:val="24"/>
          <w:szCs w:val="24"/>
        </w:rPr>
        <w:t xml:space="preserve"> </w:t>
      </w:r>
      <w:r>
        <w:rPr>
          <w:rFonts w:ascii="Book Antiqua" w:hAnsi="Book Antiqua" w:cs="宋体" w:hint="eastAsia"/>
          <w:sz w:val="24"/>
          <w:szCs w:val="24"/>
        </w:rPr>
        <w:t>2002</w:t>
      </w:r>
      <w:r w:rsidRPr="008E6D79">
        <w:rPr>
          <w:rFonts w:ascii="Book Antiqua" w:hAnsi="Book Antiqua" w:cs="宋体"/>
          <w:sz w:val="24"/>
          <w:szCs w:val="24"/>
        </w:rPr>
        <w:t xml:space="preserve">; </w:t>
      </w:r>
      <w:r w:rsidRPr="008E6D79">
        <w:rPr>
          <w:rFonts w:ascii="Book Antiqua" w:hAnsi="Book Antiqua" w:cs="宋体"/>
          <w:b/>
          <w:bCs/>
          <w:sz w:val="24"/>
          <w:szCs w:val="24"/>
        </w:rPr>
        <w:t>97</w:t>
      </w:r>
      <w:r w:rsidRPr="008E6D79">
        <w:rPr>
          <w:rFonts w:ascii="Book Antiqua" w:hAnsi="Book Antiqua" w:cs="宋体"/>
          <w:sz w:val="24"/>
          <w:szCs w:val="24"/>
        </w:rPr>
        <w:t>: 173-177 [PMID: 12731228]</w:t>
      </w:r>
    </w:p>
    <w:p w:rsidR="008E6D79" w:rsidRPr="008E6D79" w:rsidRDefault="008E6D79" w:rsidP="008E6D79">
      <w:pPr>
        <w:suppressAutoHyphens w:val="0"/>
        <w:spacing w:line="360" w:lineRule="auto"/>
        <w:jc w:val="both"/>
        <w:rPr>
          <w:rFonts w:ascii="Book Antiqua" w:hAnsi="Book Antiqua" w:cs="宋体"/>
          <w:sz w:val="24"/>
          <w:szCs w:val="24"/>
        </w:rPr>
      </w:pPr>
      <w:r w:rsidRPr="008E6D79">
        <w:rPr>
          <w:rFonts w:ascii="Book Antiqua" w:hAnsi="Book Antiqua" w:cs="宋体"/>
          <w:sz w:val="24"/>
          <w:szCs w:val="24"/>
        </w:rPr>
        <w:t xml:space="preserve">14 </w:t>
      </w:r>
      <w:r w:rsidRPr="008E6D79">
        <w:rPr>
          <w:rFonts w:ascii="Book Antiqua" w:hAnsi="Book Antiqua" w:cs="宋体"/>
          <w:b/>
          <w:bCs/>
          <w:sz w:val="24"/>
          <w:szCs w:val="24"/>
        </w:rPr>
        <w:t>Peláez V</w:t>
      </w:r>
      <w:r w:rsidRPr="008E6D79">
        <w:rPr>
          <w:rFonts w:ascii="Book Antiqua" w:hAnsi="Book Antiqua" w:cs="宋体"/>
          <w:sz w:val="24"/>
          <w:szCs w:val="24"/>
        </w:rPr>
        <w:t xml:space="preserve">, Kugler C, Correa D, Del Carpio M, Guangiroli M, Molina J, Marcos B, Lopez E. PAIR as percutaneous treatment of hydatid liver cysts. </w:t>
      </w:r>
      <w:r w:rsidRPr="008E6D79">
        <w:rPr>
          <w:rFonts w:ascii="Book Antiqua" w:hAnsi="Book Antiqua" w:cs="宋体"/>
          <w:i/>
          <w:iCs/>
          <w:sz w:val="24"/>
          <w:szCs w:val="24"/>
        </w:rPr>
        <w:t>Acta Trop</w:t>
      </w:r>
      <w:r w:rsidRPr="008E6D79">
        <w:rPr>
          <w:rFonts w:ascii="Book Antiqua" w:hAnsi="Book Antiqua" w:cs="宋体"/>
          <w:sz w:val="24"/>
          <w:szCs w:val="24"/>
        </w:rPr>
        <w:t xml:space="preserve"> 2000; </w:t>
      </w:r>
      <w:r w:rsidRPr="008E6D79">
        <w:rPr>
          <w:rFonts w:ascii="Book Antiqua" w:hAnsi="Book Antiqua" w:cs="宋体"/>
          <w:b/>
          <w:bCs/>
          <w:sz w:val="24"/>
          <w:szCs w:val="24"/>
        </w:rPr>
        <w:t>75</w:t>
      </w:r>
      <w:r w:rsidRPr="008E6D79">
        <w:rPr>
          <w:rFonts w:ascii="Book Antiqua" w:hAnsi="Book Antiqua" w:cs="宋体"/>
          <w:sz w:val="24"/>
          <w:szCs w:val="24"/>
        </w:rPr>
        <w:t>: 197-202 [PMID: 10708659 DOI: 10.1016/S0001-706X(00)00058-9]</w:t>
      </w:r>
    </w:p>
    <w:p w:rsidR="008E6D79" w:rsidRPr="008E6D79" w:rsidRDefault="008E6D79" w:rsidP="008E6D79">
      <w:pPr>
        <w:suppressAutoHyphens w:val="0"/>
        <w:spacing w:line="360" w:lineRule="auto"/>
        <w:jc w:val="both"/>
        <w:rPr>
          <w:rFonts w:ascii="Book Antiqua" w:hAnsi="Book Antiqua" w:cs="宋体"/>
          <w:sz w:val="24"/>
          <w:szCs w:val="24"/>
        </w:rPr>
      </w:pPr>
      <w:r w:rsidRPr="008E6D79">
        <w:rPr>
          <w:rFonts w:ascii="Book Antiqua" w:hAnsi="Book Antiqua" w:cs="宋体"/>
          <w:sz w:val="24"/>
          <w:szCs w:val="24"/>
        </w:rPr>
        <w:t xml:space="preserve">15 </w:t>
      </w:r>
      <w:r w:rsidRPr="008E6D79">
        <w:rPr>
          <w:rFonts w:ascii="Book Antiqua" w:hAnsi="Book Antiqua" w:cs="宋体"/>
          <w:b/>
          <w:sz w:val="24"/>
          <w:szCs w:val="24"/>
        </w:rPr>
        <w:t>WHO Informal Working Group on Echinococcosis</w:t>
      </w:r>
      <w:r w:rsidRPr="008E6D79">
        <w:rPr>
          <w:rFonts w:ascii="Book Antiqua" w:hAnsi="Book Antiqua" w:cs="宋体"/>
          <w:sz w:val="24"/>
          <w:szCs w:val="24"/>
        </w:rPr>
        <w:t xml:space="preserve">. Guidelines for treatment of cystic and alveolar echinococcosis in humans. WHO Informal Working Group on Echinococcosis. </w:t>
      </w:r>
      <w:r w:rsidRPr="008E6D79">
        <w:rPr>
          <w:rFonts w:ascii="Book Antiqua" w:hAnsi="Book Antiqua" w:cs="宋体"/>
          <w:i/>
          <w:iCs/>
          <w:sz w:val="24"/>
          <w:szCs w:val="24"/>
        </w:rPr>
        <w:t>Bull World Health Organ</w:t>
      </w:r>
      <w:r w:rsidRPr="008E6D79">
        <w:rPr>
          <w:rFonts w:ascii="Book Antiqua" w:hAnsi="Book Antiqua" w:cs="宋体"/>
          <w:sz w:val="24"/>
          <w:szCs w:val="24"/>
        </w:rPr>
        <w:t xml:space="preserve"> 1996; </w:t>
      </w:r>
      <w:r w:rsidRPr="008E6D79">
        <w:rPr>
          <w:rFonts w:ascii="Book Antiqua" w:hAnsi="Book Antiqua" w:cs="宋体"/>
          <w:b/>
          <w:bCs/>
          <w:sz w:val="24"/>
          <w:szCs w:val="24"/>
        </w:rPr>
        <w:t>74</w:t>
      </w:r>
      <w:r w:rsidRPr="008E6D79">
        <w:rPr>
          <w:rFonts w:ascii="Book Antiqua" w:hAnsi="Book Antiqua" w:cs="宋体"/>
          <w:sz w:val="24"/>
          <w:szCs w:val="24"/>
        </w:rPr>
        <w:t>: 231-242 [PMID: 8789923]</w:t>
      </w:r>
    </w:p>
    <w:p w:rsidR="008E6D79" w:rsidRPr="008E6D79" w:rsidRDefault="008E6D79" w:rsidP="008E6D79">
      <w:pPr>
        <w:suppressAutoHyphens w:val="0"/>
        <w:spacing w:line="360" w:lineRule="auto"/>
        <w:jc w:val="both"/>
        <w:rPr>
          <w:rFonts w:ascii="Book Antiqua" w:hAnsi="Book Antiqua" w:cs="宋体"/>
          <w:sz w:val="24"/>
          <w:szCs w:val="24"/>
        </w:rPr>
      </w:pPr>
      <w:r w:rsidRPr="008E6D79">
        <w:rPr>
          <w:rFonts w:ascii="Book Antiqua" w:hAnsi="Book Antiqua" w:cs="宋体"/>
          <w:sz w:val="24"/>
          <w:szCs w:val="24"/>
        </w:rPr>
        <w:t xml:space="preserve">16 </w:t>
      </w:r>
      <w:r w:rsidRPr="008E6D79">
        <w:rPr>
          <w:rFonts w:ascii="Book Antiqua" w:hAnsi="Book Antiqua" w:cs="宋体"/>
          <w:b/>
          <w:bCs/>
          <w:sz w:val="24"/>
          <w:szCs w:val="24"/>
        </w:rPr>
        <w:t>Khuroo MS</w:t>
      </w:r>
      <w:r w:rsidRPr="008E6D79">
        <w:rPr>
          <w:rFonts w:ascii="Book Antiqua" w:hAnsi="Book Antiqua" w:cs="宋体"/>
          <w:sz w:val="24"/>
          <w:szCs w:val="24"/>
        </w:rPr>
        <w:t xml:space="preserve">. Hydatid disease: current status and recent advances. </w:t>
      </w:r>
      <w:r w:rsidRPr="008E6D79">
        <w:rPr>
          <w:rFonts w:ascii="Book Antiqua" w:hAnsi="Book Antiqua" w:cs="宋体"/>
          <w:i/>
          <w:iCs/>
          <w:sz w:val="24"/>
          <w:szCs w:val="24"/>
        </w:rPr>
        <w:t>Ann Saudi Med</w:t>
      </w:r>
      <w:r w:rsidRPr="008E6D79">
        <w:rPr>
          <w:rFonts w:ascii="Book Antiqua" w:hAnsi="Book Antiqua" w:cs="宋体"/>
          <w:sz w:val="24"/>
          <w:szCs w:val="24"/>
        </w:rPr>
        <w:t xml:space="preserve"> </w:t>
      </w:r>
      <w:r w:rsidR="00B53383">
        <w:rPr>
          <w:rFonts w:ascii="Book Antiqua" w:hAnsi="Book Antiqua" w:cs="宋体" w:hint="eastAsia"/>
          <w:sz w:val="24"/>
          <w:szCs w:val="24"/>
        </w:rPr>
        <w:t>2002</w:t>
      </w:r>
      <w:r w:rsidRPr="008E6D79">
        <w:rPr>
          <w:rFonts w:ascii="Book Antiqua" w:hAnsi="Book Antiqua" w:cs="宋体"/>
          <w:sz w:val="24"/>
          <w:szCs w:val="24"/>
        </w:rPr>
        <w:t xml:space="preserve">; </w:t>
      </w:r>
      <w:r w:rsidRPr="008E6D79">
        <w:rPr>
          <w:rFonts w:ascii="Book Antiqua" w:hAnsi="Book Antiqua" w:cs="宋体"/>
          <w:b/>
          <w:bCs/>
          <w:sz w:val="24"/>
          <w:szCs w:val="24"/>
        </w:rPr>
        <w:t>22</w:t>
      </w:r>
      <w:r w:rsidRPr="008E6D79">
        <w:rPr>
          <w:rFonts w:ascii="Book Antiqua" w:hAnsi="Book Antiqua" w:cs="宋体"/>
          <w:sz w:val="24"/>
          <w:szCs w:val="24"/>
        </w:rPr>
        <w:t>: 56-64 [PMID: 17259768 DOI: 10.5144/0256-4947.2002.56]</w:t>
      </w:r>
    </w:p>
    <w:p w:rsidR="008E6D79" w:rsidRPr="008E6D79" w:rsidRDefault="008E6D79" w:rsidP="008E6D79">
      <w:pPr>
        <w:suppressAutoHyphens w:val="0"/>
        <w:spacing w:line="360" w:lineRule="auto"/>
        <w:jc w:val="both"/>
        <w:rPr>
          <w:rFonts w:ascii="Book Antiqua" w:hAnsi="Book Antiqua" w:cs="宋体"/>
          <w:sz w:val="24"/>
          <w:szCs w:val="24"/>
        </w:rPr>
      </w:pPr>
      <w:r>
        <w:rPr>
          <w:rFonts w:ascii="Book Antiqua" w:hAnsi="Book Antiqua" w:cs="宋体"/>
          <w:sz w:val="24"/>
          <w:szCs w:val="24"/>
        </w:rPr>
        <w:t xml:space="preserve">17 </w:t>
      </w:r>
      <w:r w:rsidRPr="008E6D79">
        <w:rPr>
          <w:rFonts w:ascii="Book Antiqua" w:hAnsi="Book Antiqua" w:cs="宋体"/>
          <w:b/>
          <w:sz w:val="24"/>
          <w:szCs w:val="24"/>
        </w:rPr>
        <w:t>Eckert J</w:t>
      </w:r>
      <w:r w:rsidRPr="008E6D79">
        <w:rPr>
          <w:rFonts w:ascii="Book Antiqua" w:hAnsi="Book Antiqua" w:cs="宋体"/>
          <w:sz w:val="24"/>
          <w:szCs w:val="24"/>
        </w:rPr>
        <w:t>, Gemmel MA, Meslin F-X, Pawlowski ZS (Eds). WHO/ OIE Manual on Echinococcosiss in Humans and Animals: a Public Health Problem of Global Concern. Genevan, Paris, 2001</w:t>
      </w:r>
    </w:p>
    <w:p w:rsidR="008E6D79" w:rsidRPr="008E6D79" w:rsidRDefault="008E6D79" w:rsidP="008E6D79">
      <w:pPr>
        <w:suppressAutoHyphens w:val="0"/>
        <w:spacing w:line="360" w:lineRule="auto"/>
        <w:jc w:val="both"/>
        <w:rPr>
          <w:rFonts w:ascii="Book Antiqua" w:hAnsi="Book Antiqua" w:cs="宋体"/>
          <w:sz w:val="24"/>
          <w:szCs w:val="24"/>
        </w:rPr>
      </w:pPr>
      <w:r w:rsidRPr="008E6D79">
        <w:rPr>
          <w:rFonts w:ascii="Book Antiqua" w:hAnsi="Book Antiqua" w:cs="宋体"/>
          <w:sz w:val="24"/>
          <w:szCs w:val="24"/>
        </w:rPr>
        <w:t xml:space="preserve">18 </w:t>
      </w:r>
      <w:r w:rsidRPr="008E6D79">
        <w:rPr>
          <w:rFonts w:ascii="Book Antiqua" w:hAnsi="Book Antiqua" w:cs="宋体"/>
          <w:b/>
          <w:bCs/>
          <w:sz w:val="24"/>
          <w:szCs w:val="24"/>
        </w:rPr>
        <w:t>Larrieu E</w:t>
      </w:r>
      <w:r w:rsidRPr="008E6D79">
        <w:rPr>
          <w:rFonts w:ascii="Book Antiqua" w:hAnsi="Book Antiqua" w:cs="宋体"/>
          <w:sz w:val="24"/>
          <w:szCs w:val="24"/>
        </w:rPr>
        <w:t xml:space="preserve">, Del Carpio M, Salvitti JC, Mercapide C, Sustersic J, Panomarenko H, Costa M, Bigatti R, Labanchi J, Herrero E, Cantoni G, Perez A, Odriozola M. Ultrasonographic diagnosis and medical treatment of human cystic echinococcosis in asymptomatic school age carriers: 5 years of follow-up. </w:t>
      </w:r>
      <w:r w:rsidRPr="008E6D79">
        <w:rPr>
          <w:rFonts w:ascii="Book Antiqua" w:hAnsi="Book Antiqua" w:cs="宋体"/>
          <w:i/>
          <w:iCs/>
          <w:sz w:val="24"/>
          <w:szCs w:val="24"/>
        </w:rPr>
        <w:t>Acta Trop</w:t>
      </w:r>
      <w:r w:rsidRPr="008E6D79">
        <w:rPr>
          <w:rFonts w:ascii="Book Antiqua" w:hAnsi="Book Antiqua" w:cs="宋体"/>
          <w:sz w:val="24"/>
          <w:szCs w:val="24"/>
        </w:rPr>
        <w:t xml:space="preserve"> 2004; </w:t>
      </w:r>
      <w:r w:rsidRPr="008E6D79">
        <w:rPr>
          <w:rFonts w:ascii="Book Antiqua" w:hAnsi="Book Antiqua" w:cs="宋体"/>
          <w:b/>
          <w:bCs/>
          <w:sz w:val="24"/>
          <w:szCs w:val="24"/>
        </w:rPr>
        <w:t>91</w:t>
      </w:r>
      <w:r w:rsidRPr="008E6D79">
        <w:rPr>
          <w:rFonts w:ascii="Book Antiqua" w:hAnsi="Book Antiqua" w:cs="宋体"/>
          <w:sz w:val="24"/>
          <w:szCs w:val="24"/>
        </w:rPr>
        <w:t>: 5-13 [PMID: 15158684 DOI: 10.1016/j.actatropica.2004.02.006]</w:t>
      </w:r>
    </w:p>
    <w:p w:rsidR="008E6D79" w:rsidRPr="008E6D79" w:rsidRDefault="008E6D79" w:rsidP="008E6D79">
      <w:pPr>
        <w:suppressAutoHyphens w:val="0"/>
        <w:spacing w:line="360" w:lineRule="auto"/>
        <w:jc w:val="both"/>
        <w:rPr>
          <w:rFonts w:ascii="Book Antiqua" w:hAnsi="Book Antiqua" w:cs="宋体"/>
          <w:sz w:val="24"/>
          <w:szCs w:val="24"/>
        </w:rPr>
      </w:pPr>
      <w:r w:rsidRPr="008E6D79">
        <w:rPr>
          <w:rFonts w:ascii="Book Antiqua" w:hAnsi="Book Antiqua" w:cs="宋体"/>
          <w:sz w:val="24"/>
          <w:szCs w:val="24"/>
        </w:rPr>
        <w:t xml:space="preserve">19 </w:t>
      </w:r>
      <w:r w:rsidRPr="008E6D79">
        <w:rPr>
          <w:rFonts w:ascii="Book Antiqua" w:hAnsi="Book Antiqua" w:cs="宋体"/>
          <w:b/>
          <w:bCs/>
          <w:sz w:val="24"/>
          <w:szCs w:val="24"/>
        </w:rPr>
        <w:t>Gharbi HA</w:t>
      </w:r>
      <w:r w:rsidRPr="008E6D79">
        <w:rPr>
          <w:rFonts w:ascii="Book Antiqua" w:hAnsi="Book Antiqua" w:cs="宋体"/>
          <w:sz w:val="24"/>
          <w:szCs w:val="24"/>
        </w:rPr>
        <w:t xml:space="preserve">, Hassine W, Brauner MW, Dupuch K. Ultrasound examination of the hydatic liver. </w:t>
      </w:r>
      <w:r w:rsidRPr="008E6D79">
        <w:rPr>
          <w:rFonts w:ascii="Book Antiqua" w:hAnsi="Book Antiqua" w:cs="宋体"/>
          <w:i/>
          <w:iCs/>
          <w:sz w:val="24"/>
          <w:szCs w:val="24"/>
        </w:rPr>
        <w:t>Radiology</w:t>
      </w:r>
      <w:r w:rsidRPr="008E6D79">
        <w:rPr>
          <w:rFonts w:ascii="Book Antiqua" w:hAnsi="Book Antiqua" w:cs="宋体"/>
          <w:sz w:val="24"/>
          <w:szCs w:val="24"/>
        </w:rPr>
        <w:t xml:space="preserve"> 1981; </w:t>
      </w:r>
      <w:r w:rsidRPr="008E6D79">
        <w:rPr>
          <w:rFonts w:ascii="Book Antiqua" w:hAnsi="Book Antiqua" w:cs="宋体"/>
          <w:b/>
          <w:bCs/>
          <w:sz w:val="24"/>
          <w:szCs w:val="24"/>
        </w:rPr>
        <w:t>139</w:t>
      </w:r>
      <w:r w:rsidRPr="008E6D79">
        <w:rPr>
          <w:rFonts w:ascii="Book Antiqua" w:hAnsi="Book Antiqua" w:cs="宋体"/>
          <w:sz w:val="24"/>
          <w:szCs w:val="24"/>
        </w:rPr>
        <w:t>: 459-463 [PMID: 7220891 DOI: 10.1148/radiology.139.2.7220891]</w:t>
      </w:r>
    </w:p>
    <w:p w:rsidR="008E6D79" w:rsidRPr="008E6D79" w:rsidRDefault="008E6D79" w:rsidP="008E6D79">
      <w:pPr>
        <w:suppressAutoHyphens w:val="0"/>
        <w:spacing w:line="360" w:lineRule="auto"/>
        <w:jc w:val="both"/>
        <w:rPr>
          <w:rFonts w:ascii="Book Antiqua" w:hAnsi="Book Antiqua" w:cs="宋体"/>
          <w:sz w:val="24"/>
          <w:szCs w:val="24"/>
        </w:rPr>
      </w:pPr>
      <w:r w:rsidRPr="008E6D79">
        <w:rPr>
          <w:rFonts w:ascii="Book Antiqua" w:hAnsi="Book Antiqua" w:cs="宋体"/>
          <w:sz w:val="24"/>
          <w:szCs w:val="24"/>
        </w:rPr>
        <w:t xml:space="preserve">20 </w:t>
      </w:r>
      <w:r w:rsidRPr="008E6D79">
        <w:rPr>
          <w:rFonts w:ascii="Book Antiqua" w:hAnsi="Book Antiqua" w:cs="宋体"/>
          <w:b/>
          <w:bCs/>
          <w:sz w:val="24"/>
          <w:szCs w:val="24"/>
        </w:rPr>
        <w:t>El-On J</w:t>
      </w:r>
      <w:r w:rsidRPr="008E6D79">
        <w:rPr>
          <w:rFonts w:ascii="Book Antiqua" w:hAnsi="Book Antiqua" w:cs="宋体"/>
          <w:sz w:val="24"/>
          <w:szCs w:val="24"/>
        </w:rPr>
        <w:t xml:space="preserve">. Benzimidazole treatment of cystic echinococcosis. </w:t>
      </w:r>
      <w:r w:rsidRPr="008E6D79">
        <w:rPr>
          <w:rFonts w:ascii="Book Antiqua" w:hAnsi="Book Antiqua" w:cs="宋体"/>
          <w:i/>
          <w:iCs/>
          <w:sz w:val="24"/>
          <w:szCs w:val="24"/>
        </w:rPr>
        <w:t>Acta Trop</w:t>
      </w:r>
      <w:r w:rsidRPr="008E6D79">
        <w:rPr>
          <w:rFonts w:ascii="Book Antiqua" w:hAnsi="Book Antiqua" w:cs="宋体"/>
          <w:sz w:val="24"/>
          <w:szCs w:val="24"/>
        </w:rPr>
        <w:t xml:space="preserve"> 2003; </w:t>
      </w:r>
      <w:r w:rsidRPr="008E6D79">
        <w:rPr>
          <w:rFonts w:ascii="Book Antiqua" w:hAnsi="Book Antiqua" w:cs="宋体"/>
          <w:b/>
          <w:bCs/>
          <w:sz w:val="24"/>
          <w:szCs w:val="24"/>
        </w:rPr>
        <w:t>85</w:t>
      </w:r>
      <w:r w:rsidRPr="008E6D79">
        <w:rPr>
          <w:rFonts w:ascii="Book Antiqua" w:hAnsi="Book Antiqua" w:cs="宋体"/>
          <w:sz w:val="24"/>
          <w:szCs w:val="24"/>
        </w:rPr>
        <w:t>: 243-252 [PMID: 12606103 DOI: 10.1016/S0001-706X(02)00217-6]</w:t>
      </w:r>
    </w:p>
    <w:p w:rsidR="008E6D79" w:rsidRPr="008E6D79" w:rsidRDefault="008E6D79" w:rsidP="008E6D79">
      <w:pPr>
        <w:suppressAutoHyphens w:val="0"/>
        <w:spacing w:line="360" w:lineRule="auto"/>
        <w:jc w:val="both"/>
        <w:rPr>
          <w:rFonts w:ascii="Book Antiqua" w:hAnsi="Book Antiqua" w:cs="宋体"/>
          <w:sz w:val="24"/>
          <w:szCs w:val="24"/>
        </w:rPr>
      </w:pPr>
      <w:r w:rsidRPr="008E6D79">
        <w:rPr>
          <w:rFonts w:ascii="Book Antiqua" w:hAnsi="Book Antiqua" w:cs="宋体"/>
          <w:sz w:val="24"/>
          <w:szCs w:val="24"/>
        </w:rPr>
        <w:lastRenderedPageBreak/>
        <w:t xml:space="preserve">21 </w:t>
      </w:r>
      <w:r w:rsidRPr="008E6D79">
        <w:rPr>
          <w:rFonts w:ascii="Book Antiqua" w:hAnsi="Book Antiqua" w:cs="宋体"/>
          <w:b/>
          <w:bCs/>
          <w:sz w:val="24"/>
          <w:szCs w:val="24"/>
        </w:rPr>
        <w:t>Ben Amor N</w:t>
      </w:r>
      <w:r w:rsidRPr="008E6D79">
        <w:rPr>
          <w:rFonts w:ascii="Book Antiqua" w:hAnsi="Book Antiqua" w:cs="宋体"/>
          <w:sz w:val="24"/>
          <w:szCs w:val="24"/>
        </w:rPr>
        <w:t xml:space="preserve">, Gargouri M, Gharbi HA, Golvan YJ, Ayachi K, Kchouck H. [Trial therapy of inoperable abdominal hydatid cysts by puncture]. </w:t>
      </w:r>
      <w:r w:rsidRPr="008E6D79">
        <w:rPr>
          <w:rFonts w:ascii="Book Antiqua" w:hAnsi="Book Antiqua" w:cs="宋体"/>
          <w:i/>
          <w:iCs/>
          <w:sz w:val="24"/>
          <w:szCs w:val="24"/>
        </w:rPr>
        <w:t>Ann Parasitol Hum Comp</w:t>
      </w:r>
      <w:r w:rsidRPr="008E6D79">
        <w:rPr>
          <w:rFonts w:ascii="Book Antiqua" w:hAnsi="Book Antiqua" w:cs="宋体"/>
          <w:sz w:val="24"/>
          <w:szCs w:val="24"/>
        </w:rPr>
        <w:t xml:space="preserve"> 1986; </w:t>
      </w:r>
      <w:r w:rsidRPr="008E6D79">
        <w:rPr>
          <w:rFonts w:ascii="Book Antiqua" w:hAnsi="Book Antiqua" w:cs="宋体"/>
          <w:b/>
          <w:bCs/>
          <w:sz w:val="24"/>
          <w:szCs w:val="24"/>
        </w:rPr>
        <w:t>61</w:t>
      </w:r>
      <w:r w:rsidRPr="008E6D79">
        <w:rPr>
          <w:rFonts w:ascii="Book Antiqua" w:hAnsi="Book Antiqua" w:cs="宋体"/>
          <w:sz w:val="24"/>
          <w:szCs w:val="24"/>
        </w:rPr>
        <w:t>: 689-692 [PMID: 3566087]</w:t>
      </w:r>
    </w:p>
    <w:p w:rsidR="008E6D79" w:rsidRPr="008E6D79" w:rsidRDefault="008E6D79" w:rsidP="008E6D79">
      <w:pPr>
        <w:suppressAutoHyphens w:val="0"/>
        <w:spacing w:line="360" w:lineRule="auto"/>
        <w:jc w:val="both"/>
        <w:rPr>
          <w:rFonts w:ascii="Book Antiqua" w:hAnsi="Book Antiqua" w:cs="宋体"/>
          <w:sz w:val="24"/>
          <w:szCs w:val="24"/>
        </w:rPr>
      </w:pPr>
      <w:r w:rsidRPr="008E6D79">
        <w:rPr>
          <w:rFonts w:ascii="Book Antiqua" w:hAnsi="Book Antiqua" w:cs="宋体"/>
          <w:sz w:val="24"/>
          <w:szCs w:val="24"/>
        </w:rPr>
        <w:t xml:space="preserve">22 </w:t>
      </w:r>
      <w:r w:rsidRPr="008E6D79">
        <w:rPr>
          <w:rFonts w:ascii="Book Antiqua" w:hAnsi="Book Antiqua" w:cs="宋体"/>
          <w:b/>
          <w:bCs/>
          <w:sz w:val="24"/>
          <w:szCs w:val="24"/>
        </w:rPr>
        <w:t>Akhan O</w:t>
      </w:r>
      <w:r w:rsidRPr="008E6D79">
        <w:rPr>
          <w:rFonts w:ascii="Book Antiqua" w:hAnsi="Book Antiqua" w:cs="宋体"/>
          <w:sz w:val="24"/>
          <w:szCs w:val="24"/>
        </w:rPr>
        <w:t xml:space="preserve">, Dincer A, Gököz A, Sayek I, Havlioglu S, Abbasoglu O, Eryilmaz M, Besim A, Baris I. Percutaneous treatment of abdominal hydatid cysts with hypertonic saline and alcohol. An experimental study in sheep. </w:t>
      </w:r>
      <w:r w:rsidRPr="008E6D79">
        <w:rPr>
          <w:rFonts w:ascii="Book Antiqua" w:hAnsi="Book Antiqua" w:cs="宋体"/>
          <w:i/>
          <w:iCs/>
          <w:sz w:val="24"/>
          <w:szCs w:val="24"/>
        </w:rPr>
        <w:t>Invest Radiol</w:t>
      </w:r>
      <w:r w:rsidRPr="008E6D79">
        <w:rPr>
          <w:rFonts w:ascii="Book Antiqua" w:hAnsi="Book Antiqua" w:cs="宋体"/>
          <w:sz w:val="24"/>
          <w:szCs w:val="24"/>
        </w:rPr>
        <w:t xml:space="preserve"> 1993; </w:t>
      </w:r>
      <w:r w:rsidRPr="008E6D79">
        <w:rPr>
          <w:rFonts w:ascii="Book Antiqua" w:hAnsi="Book Antiqua" w:cs="宋体"/>
          <w:b/>
          <w:bCs/>
          <w:sz w:val="24"/>
          <w:szCs w:val="24"/>
        </w:rPr>
        <w:t>28</w:t>
      </w:r>
      <w:r w:rsidRPr="008E6D79">
        <w:rPr>
          <w:rFonts w:ascii="Book Antiqua" w:hAnsi="Book Antiqua" w:cs="宋体"/>
          <w:sz w:val="24"/>
          <w:szCs w:val="24"/>
        </w:rPr>
        <w:t>: 121-127 [PMID: 8444568 DOI: 10.1097/00004424-199302000-00008]</w:t>
      </w:r>
    </w:p>
    <w:p w:rsidR="008E6D79" w:rsidRPr="008E6D79" w:rsidRDefault="008E6D79" w:rsidP="008E6D79">
      <w:pPr>
        <w:suppressAutoHyphens w:val="0"/>
        <w:spacing w:line="360" w:lineRule="auto"/>
        <w:jc w:val="both"/>
        <w:rPr>
          <w:rFonts w:ascii="Book Antiqua" w:hAnsi="Book Antiqua" w:cs="宋体"/>
          <w:sz w:val="24"/>
          <w:szCs w:val="24"/>
        </w:rPr>
      </w:pPr>
      <w:r w:rsidRPr="008E6D79">
        <w:rPr>
          <w:rFonts w:ascii="Book Antiqua" w:hAnsi="Book Antiqua" w:cs="宋体"/>
          <w:sz w:val="24"/>
          <w:szCs w:val="24"/>
        </w:rPr>
        <w:t xml:space="preserve">23 </w:t>
      </w:r>
      <w:r w:rsidRPr="008E6D79">
        <w:rPr>
          <w:rFonts w:ascii="Book Antiqua" w:hAnsi="Book Antiqua" w:cs="宋体"/>
          <w:b/>
          <w:bCs/>
          <w:sz w:val="24"/>
          <w:szCs w:val="24"/>
        </w:rPr>
        <w:t>Smego RA</w:t>
      </w:r>
      <w:r w:rsidRPr="008E6D79">
        <w:rPr>
          <w:rFonts w:ascii="Book Antiqua" w:hAnsi="Book Antiqua" w:cs="宋体"/>
          <w:sz w:val="24"/>
          <w:szCs w:val="24"/>
        </w:rPr>
        <w:t xml:space="preserve">, Sebanego P. Treatment options for hepatic cystic echinococcosis. </w:t>
      </w:r>
      <w:r w:rsidRPr="008E6D79">
        <w:rPr>
          <w:rFonts w:ascii="Book Antiqua" w:hAnsi="Book Antiqua" w:cs="宋体"/>
          <w:i/>
          <w:iCs/>
          <w:sz w:val="24"/>
          <w:szCs w:val="24"/>
        </w:rPr>
        <w:t>Int J Infect Dis</w:t>
      </w:r>
      <w:r w:rsidRPr="008E6D79">
        <w:rPr>
          <w:rFonts w:ascii="Book Antiqua" w:hAnsi="Book Antiqua" w:cs="宋体"/>
          <w:sz w:val="24"/>
          <w:szCs w:val="24"/>
        </w:rPr>
        <w:t xml:space="preserve"> 2005; </w:t>
      </w:r>
      <w:r w:rsidRPr="008E6D79">
        <w:rPr>
          <w:rFonts w:ascii="Book Antiqua" w:hAnsi="Book Antiqua" w:cs="宋体"/>
          <w:b/>
          <w:bCs/>
          <w:sz w:val="24"/>
          <w:szCs w:val="24"/>
        </w:rPr>
        <w:t>9</w:t>
      </w:r>
      <w:r w:rsidRPr="008E6D79">
        <w:rPr>
          <w:rFonts w:ascii="Book Antiqua" w:hAnsi="Book Antiqua" w:cs="宋体"/>
          <w:sz w:val="24"/>
          <w:szCs w:val="24"/>
        </w:rPr>
        <w:t>: 69-76 [PMID: 15708321 DOI: 10.1016/j.ijid.2004.08.001]</w:t>
      </w:r>
    </w:p>
    <w:p w:rsidR="008E6D79" w:rsidRPr="008E6D79" w:rsidRDefault="008E6D79" w:rsidP="008E6D79">
      <w:pPr>
        <w:suppressAutoHyphens w:val="0"/>
        <w:spacing w:line="360" w:lineRule="auto"/>
        <w:jc w:val="both"/>
        <w:rPr>
          <w:rFonts w:ascii="Book Antiqua" w:hAnsi="Book Antiqua" w:cs="宋体"/>
          <w:sz w:val="24"/>
          <w:szCs w:val="24"/>
        </w:rPr>
      </w:pPr>
      <w:r w:rsidRPr="008E6D79">
        <w:rPr>
          <w:rFonts w:ascii="Book Antiqua" w:hAnsi="Book Antiqua" w:cs="宋体"/>
          <w:sz w:val="24"/>
          <w:szCs w:val="24"/>
        </w:rPr>
        <w:t xml:space="preserve">24 </w:t>
      </w:r>
      <w:r w:rsidRPr="008E6D79">
        <w:rPr>
          <w:rFonts w:ascii="Book Antiqua" w:hAnsi="Book Antiqua" w:cs="宋体"/>
          <w:b/>
          <w:bCs/>
          <w:sz w:val="24"/>
          <w:szCs w:val="24"/>
        </w:rPr>
        <w:t>Chautems R</w:t>
      </w:r>
      <w:r w:rsidRPr="008E6D79">
        <w:rPr>
          <w:rFonts w:ascii="Book Antiqua" w:hAnsi="Book Antiqua" w:cs="宋体"/>
          <w:sz w:val="24"/>
          <w:szCs w:val="24"/>
        </w:rPr>
        <w:t xml:space="preserve">, Buhler L, Gold B, Chilcott M, Morel P, Mentha G. Long term results after complete or incomplete surgical resection of liver hydatid disease. </w:t>
      </w:r>
      <w:r w:rsidRPr="008E6D79">
        <w:rPr>
          <w:rFonts w:ascii="Book Antiqua" w:hAnsi="Book Antiqua" w:cs="宋体"/>
          <w:i/>
          <w:iCs/>
          <w:sz w:val="24"/>
          <w:szCs w:val="24"/>
        </w:rPr>
        <w:t>Swiss Med Wkly</w:t>
      </w:r>
      <w:r w:rsidRPr="008E6D79">
        <w:rPr>
          <w:rFonts w:ascii="Book Antiqua" w:hAnsi="Book Antiqua" w:cs="宋体"/>
          <w:sz w:val="24"/>
          <w:szCs w:val="24"/>
        </w:rPr>
        <w:t xml:space="preserve"> 2003; </w:t>
      </w:r>
      <w:r w:rsidRPr="008E6D79">
        <w:rPr>
          <w:rFonts w:ascii="Book Antiqua" w:hAnsi="Book Antiqua" w:cs="宋体"/>
          <w:b/>
          <w:bCs/>
          <w:sz w:val="24"/>
          <w:szCs w:val="24"/>
        </w:rPr>
        <w:t>133</w:t>
      </w:r>
      <w:r w:rsidRPr="008E6D79">
        <w:rPr>
          <w:rFonts w:ascii="Book Antiqua" w:hAnsi="Book Antiqua" w:cs="宋体"/>
          <w:sz w:val="24"/>
          <w:szCs w:val="24"/>
        </w:rPr>
        <w:t>: 258-262 [PMID: 12833196]</w:t>
      </w:r>
    </w:p>
    <w:p w:rsidR="008E6D79" w:rsidRPr="008E6D79" w:rsidRDefault="008E6D79" w:rsidP="008E6D79">
      <w:pPr>
        <w:suppressAutoHyphens w:val="0"/>
        <w:spacing w:line="360" w:lineRule="auto"/>
        <w:jc w:val="both"/>
        <w:rPr>
          <w:rFonts w:ascii="Book Antiqua" w:hAnsi="Book Antiqua" w:cs="宋体"/>
          <w:sz w:val="24"/>
          <w:szCs w:val="24"/>
        </w:rPr>
      </w:pPr>
      <w:r w:rsidRPr="008E6D79">
        <w:rPr>
          <w:rFonts w:ascii="Book Antiqua" w:hAnsi="Book Antiqua" w:cs="宋体"/>
          <w:sz w:val="24"/>
          <w:szCs w:val="24"/>
        </w:rPr>
        <w:t xml:space="preserve">25 </w:t>
      </w:r>
      <w:r w:rsidRPr="008E6D79">
        <w:rPr>
          <w:rFonts w:ascii="Book Antiqua" w:hAnsi="Book Antiqua" w:cs="宋体"/>
          <w:b/>
          <w:bCs/>
          <w:sz w:val="24"/>
          <w:szCs w:val="24"/>
        </w:rPr>
        <w:t>Gupta N</w:t>
      </w:r>
      <w:r w:rsidRPr="008E6D79">
        <w:rPr>
          <w:rFonts w:ascii="Book Antiqua" w:hAnsi="Book Antiqua" w:cs="宋体"/>
          <w:sz w:val="24"/>
          <w:szCs w:val="24"/>
        </w:rPr>
        <w:t xml:space="preserve">, Javed A, Puri S, Jain S, Singh S, Agarwal AK. Hepatic hydatid: PAIR, drain or resect? </w:t>
      </w:r>
      <w:r w:rsidRPr="008E6D79">
        <w:rPr>
          <w:rFonts w:ascii="Book Antiqua" w:hAnsi="Book Antiqua" w:cs="宋体"/>
          <w:i/>
          <w:iCs/>
          <w:sz w:val="24"/>
          <w:szCs w:val="24"/>
        </w:rPr>
        <w:t>J Gastrointest Surg</w:t>
      </w:r>
      <w:r w:rsidRPr="008E6D79">
        <w:rPr>
          <w:rFonts w:ascii="Book Antiqua" w:hAnsi="Book Antiqua" w:cs="宋体"/>
          <w:sz w:val="24"/>
          <w:szCs w:val="24"/>
        </w:rPr>
        <w:t xml:space="preserve"> 2011; </w:t>
      </w:r>
      <w:r w:rsidRPr="008E6D79">
        <w:rPr>
          <w:rFonts w:ascii="Book Antiqua" w:hAnsi="Book Antiqua" w:cs="宋体"/>
          <w:b/>
          <w:bCs/>
          <w:sz w:val="24"/>
          <w:szCs w:val="24"/>
        </w:rPr>
        <w:t>15</w:t>
      </w:r>
      <w:r w:rsidRPr="008E6D79">
        <w:rPr>
          <w:rFonts w:ascii="Book Antiqua" w:hAnsi="Book Antiqua" w:cs="宋体"/>
          <w:sz w:val="24"/>
          <w:szCs w:val="24"/>
        </w:rPr>
        <w:t>: 1829-1836 [PMID: 21826545 DOI: 10.1007/s11605-011-1649-9]</w:t>
      </w:r>
    </w:p>
    <w:p w:rsidR="008E6D79" w:rsidRPr="008E6D79" w:rsidRDefault="008E6D79" w:rsidP="008E6D79">
      <w:pPr>
        <w:suppressAutoHyphens w:val="0"/>
        <w:spacing w:line="360" w:lineRule="auto"/>
        <w:jc w:val="both"/>
        <w:rPr>
          <w:rFonts w:ascii="Book Antiqua" w:hAnsi="Book Antiqua" w:cs="宋体"/>
          <w:sz w:val="24"/>
          <w:szCs w:val="24"/>
        </w:rPr>
      </w:pPr>
      <w:r w:rsidRPr="008E6D79">
        <w:rPr>
          <w:rFonts w:ascii="Book Antiqua" w:hAnsi="Book Antiqua" w:cs="宋体"/>
          <w:sz w:val="24"/>
          <w:szCs w:val="24"/>
        </w:rPr>
        <w:t xml:space="preserve">26 </w:t>
      </w:r>
      <w:r w:rsidRPr="008E6D79">
        <w:rPr>
          <w:rFonts w:ascii="Book Antiqua" w:hAnsi="Book Antiqua" w:cs="宋体"/>
          <w:b/>
          <w:bCs/>
          <w:sz w:val="24"/>
          <w:szCs w:val="24"/>
        </w:rPr>
        <w:t>Odev K</w:t>
      </w:r>
      <w:r w:rsidRPr="008E6D79">
        <w:rPr>
          <w:rFonts w:ascii="Book Antiqua" w:hAnsi="Book Antiqua" w:cs="宋体"/>
          <w:sz w:val="24"/>
          <w:szCs w:val="24"/>
        </w:rPr>
        <w:t>, Paksoy Y, Arslan A, Aygün E, Sahin M, Karaköse S, Baykan M, Ariko</w:t>
      </w:r>
      <w:r w:rsidRPr="008E6D79">
        <w:rPr>
          <w:rFonts w:ascii="Book Antiqua" w:eastAsia="MS Mincho" w:hAnsi="Book Antiqua" w:cs="MS Mincho"/>
          <w:sz w:val="24"/>
          <w:szCs w:val="24"/>
        </w:rPr>
        <w:t>ğ</w:t>
      </w:r>
      <w:r w:rsidRPr="008E6D79">
        <w:rPr>
          <w:rFonts w:ascii="Book Antiqua" w:hAnsi="Book Antiqua" w:cs="宋体"/>
          <w:sz w:val="24"/>
          <w:szCs w:val="24"/>
        </w:rPr>
        <w:t xml:space="preserve">lu H, Aksoy F. Sonographically guided percutaneous treatment of hepatic hydatid cysts: long-term results. </w:t>
      </w:r>
      <w:r w:rsidRPr="008E6D79">
        <w:rPr>
          <w:rFonts w:ascii="Book Antiqua" w:hAnsi="Book Antiqua" w:cs="宋体"/>
          <w:i/>
          <w:iCs/>
          <w:sz w:val="24"/>
          <w:szCs w:val="24"/>
        </w:rPr>
        <w:t>J Clin Ultrasound</w:t>
      </w:r>
      <w:r w:rsidRPr="008E6D79">
        <w:rPr>
          <w:rFonts w:ascii="Book Antiqua" w:hAnsi="Book Antiqua" w:cs="宋体"/>
          <w:sz w:val="24"/>
          <w:szCs w:val="24"/>
        </w:rPr>
        <w:t xml:space="preserve"> </w:t>
      </w:r>
      <w:r>
        <w:rPr>
          <w:rFonts w:ascii="Book Antiqua" w:hAnsi="Book Antiqua" w:cs="宋体" w:hint="eastAsia"/>
          <w:sz w:val="24"/>
          <w:szCs w:val="24"/>
        </w:rPr>
        <w:t>2000</w:t>
      </w:r>
      <w:r w:rsidRPr="008E6D79">
        <w:rPr>
          <w:rFonts w:ascii="Book Antiqua" w:hAnsi="Book Antiqua" w:cs="宋体"/>
          <w:sz w:val="24"/>
          <w:szCs w:val="24"/>
        </w:rPr>
        <w:t xml:space="preserve">; </w:t>
      </w:r>
      <w:r w:rsidRPr="008E6D79">
        <w:rPr>
          <w:rFonts w:ascii="Book Antiqua" w:hAnsi="Book Antiqua" w:cs="宋体"/>
          <w:b/>
          <w:bCs/>
          <w:sz w:val="24"/>
          <w:szCs w:val="24"/>
        </w:rPr>
        <w:t>28</w:t>
      </w:r>
      <w:r w:rsidRPr="008E6D79">
        <w:rPr>
          <w:rFonts w:ascii="Book Antiqua" w:hAnsi="Book Antiqua" w:cs="宋体"/>
          <w:sz w:val="24"/>
          <w:szCs w:val="24"/>
        </w:rPr>
        <w:t>: 469-478 [PMID: 11056024 DOI: 10.1002/1097-0096(200011/12)28: 9&lt;469: : AID-JCU4&gt;3.3.CO; 2-6]</w:t>
      </w:r>
    </w:p>
    <w:p w:rsidR="008E6D79" w:rsidRPr="008E6D79" w:rsidRDefault="008E6D79" w:rsidP="008E6D79">
      <w:pPr>
        <w:suppressAutoHyphens w:val="0"/>
        <w:spacing w:line="360" w:lineRule="auto"/>
        <w:jc w:val="both"/>
        <w:rPr>
          <w:rFonts w:ascii="Book Antiqua" w:hAnsi="Book Antiqua" w:cs="宋体"/>
          <w:sz w:val="24"/>
          <w:szCs w:val="24"/>
        </w:rPr>
      </w:pPr>
      <w:r w:rsidRPr="008E6D79">
        <w:rPr>
          <w:rFonts w:ascii="Book Antiqua" w:hAnsi="Book Antiqua" w:cs="宋体"/>
          <w:sz w:val="24"/>
          <w:szCs w:val="24"/>
        </w:rPr>
        <w:t xml:space="preserve">27 </w:t>
      </w:r>
      <w:r w:rsidRPr="008E6D79">
        <w:rPr>
          <w:rFonts w:ascii="Book Antiqua" w:hAnsi="Book Antiqua" w:cs="宋体"/>
          <w:b/>
          <w:bCs/>
          <w:sz w:val="24"/>
          <w:szCs w:val="24"/>
        </w:rPr>
        <w:t>Ormeci N</w:t>
      </w:r>
      <w:r w:rsidRPr="008E6D79">
        <w:rPr>
          <w:rFonts w:ascii="Book Antiqua" w:hAnsi="Book Antiqua" w:cs="宋体"/>
          <w:sz w:val="24"/>
          <w:szCs w:val="24"/>
        </w:rPr>
        <w:t>, Soykan I, Bektas A, Sano</w:t>
      </w:r>
      <w:r w:rsidRPr="008E6D79">
        <w:rPr>
          <w:rFonts w:ascii="Book Antiqua" w:eastAsia="MS Mincho" w:hAnsi="Book Antiqua" w:cs="MS Mincho"/>
          <w:sz w:val="24"/>
          <w:szCs w:val="24"/>
        </w:rPr>
        <w:t>ğ</w:t>
      </w:r>
      <w:r w:rsidRPr="008E6D79">
        <w:rPr>
          <w:rFonts w:ascii="Book Antiqua" w:hAnsi="Book Antiqua" w:cs="宋体"/>
          <w:sz w:val="24"/>
          <w:szCs w:val="24"/>
        </w:rPr>
        <w:t>lu M, Palabiyiko</w:t>
      </w:r>
      <w:r w:rsidRPr="008E6D79">
        <w:rPr>
          <w:rFonts w:ascii="Book Antiqua" w:eastAsia="MS Mincho" w:hAnsi="Book Antiqua" w:cs="MS Mincho"/>
          <w:sz w:val="24"/>
          <w:szCs w:val="24"/>
        </w:rPr>
        <w:t>ğ</w:t>
      </w:r>
      <w:r w:rsidRPr="008E6D79">
        <w:rPr>
          <w:rFonts w:ascii="Book Antiqua" w:hAnsi="Book Antiqua" w:cs="宋体"/>
          <w:sz w:val="24"/>
          <w:szCs w:val="24"/>
        </w:rPr>
        <w:t>lu M, Hadi Yasa M, Dökmeci A, Uzunalimo</w:t>
      </w:r>
      <w:r w:rsidRPr="008E6D79">
        <w:rPr>
          <w:rFonts w:ascii="Book Antiqua" w:eastAsia="MS Mincho" w:hAnsi="Book Antiqua" w:cs="MS Mincho"/>
          <w:sz w:val="24"/>
          <w:szCs w:val="24"/>
        </w:rPr>
        <w:t>ğ</w:t>
      </w:r>
      <w:r w:rsidRPr="008E6D79">
        <w:rPr>
          <w:rFonts w:ascii="Book Antiqua" w:hAnsi="Book Antiqua" w:cs="宋体"/>
          <w:sz w:val="24"/>
          <w:szCs w:val="24"/>
        </w:rPr>
        <w:t xml:space="preserve">lu O. A new percutaneous approach for the treatment of hydatid cysts of the liver. </w:t>
      </w:r>
      <w:r w:rsidRPr="008E6D79">
        <w:rPr>
          <w:rFonts w:ascii="Book Antiqua" w:hAnsi="Book Antiqua" w:cs="宋体"/>
          <w:i/>
          <w:iCs/>
          <w:sz w:val="24"/>
          <w:szCs w:val="24"/>
        </w:rPr>
        <w:t>Am J Gastroenterol</w:t>
      </w:r>
      <w:r w:rsidRPr="008E6D79">
        <w:rPr>
          <w:rFonts w:ascii="Book Antiqua" w:hAnsi="Book Antiqua" w:cs="宋体"/>
          <w:sz w:val="24"/>
          <w:szCs w:val="24"/>
        </w:rPr>
        <w:t xml:space="preserve"> 2001; </w:t>
      </w:r>
      <w:r w:rsidRPr="008E6D79">
        <w:rPr>
          <w:rFonts w:ascii="Book Antiqua" w:hAnsi="Book Antiqua" w:cs="宋体"/>
          <w:b/>
          <w:bCs/>
          <w:sz w:val="24"/>
          <w:szCs w:val="24"/>
        </w:rPr>
        <w:t>96</w:t>
      </w:r>
      <w:r w:rsidRPr="008E6D79">
        <w:rPr>
          <w:rFonts w:ascii="Book Antiqua" w:hAnsi="Book Antiqua" w:cs="宋体"/>
          <w:sz w:val="24"/>
          <w:szCs w:val="24"/>
        </w:rPr>
        <w:t>: 2225-2230 [PMID: 11467657 DOI: 10.1111/j.1572-0241.2001.03886.x]</w:t>
      </w:r>
    </w:p>
    <w:p w:rsidR="008E6D79" w:rsidRPr="008E6D79" w:rsidRDefault="008E6D79" w:rsidP="008E6D79">
      <w:pPr>
        <w:suppressAutoHyphens w:val="0"/>
        <w:spacing w:line="360" w:lineRule="auto"/>
        <w:jc w:val="both"/>
        <w:rPr>
          <w:rFonts w:ascii="Book Antiqua" w:hAnsi="Book Antiqua" w:cs="宋体"/>
          <w:sz w:val="24"/>
          <w:szCs w:val="24"/>
        </w:rPr>
      </w:pPr>
      <w:r w:rsidRPr="008E6D79">
        <w:rPr>
          <w:rFonts w:ascii="Book Antiqua" w:hAnsi="Book Antiqua" w:cs="宋体"/>
          <w:sz w:val="24"/>
          <w:szCs w:val="24"/>
        </w:rPr>
        <w:t xml:space="preserve">28 </w:t>
      </w:r>
      <w:r w:rsidRPr="008E6D79">
        <w:rPr>
          <w:rFonts w:ascii="Book Antiqua" w:hAnsi="Book Antiqua" w:cs="宋体"/>
          <w:b/>
          <w:bCs/>
          <w:sz w:val="24"/>
          <w:szCs w:val="24"/>
        </w:rPr>
        <w:t>Etlik O</w:t>
      </w:r>
      <w:r w:rsidRPr="008E6D79">
        <w:rPr>
          <w:rFonts w:ascii="Book Antiqua" w:hAnsi="Book Antiqua" w:cs="宋体"/>
          <w:sz w:val="24"/>
          <w:szCs w:val="24"/>
        </w:rPr>
        <w:t xml:space="preserve">, Arslan H, Bay A, Sakarya ME, Harman M, Temizoz O, Kayan M, Bakan V, Unal O. Abdominal hydatid disease: long-term results of percutaneous treatment. </w:t>
      </w:r>
      <w:r w:rsidRPr="008E6D79">
        <w:rPr>
          <w:rFonts w:ascii="Book Antiqua" w:hAnsi="Book Antiqua" w:cs="宋体"/>
          <w:i/>
          <w:iCs/>
          <w:sz w:val="24"/>
          <w:szCs w:val="24"/>
        </w:rPr>
        <w:t>Acta Radiol</w:t>
      </w:r>
      <w:r w:rsidRPr="008E6D79">
        <w:rPr>
          <w:rFonts w:ascii="Book Antiqua" w:hAnsi="Book Antiqua" w:cs="宋体"/>
          <w:sz w:val="24"/>
          <w:szCs w:val="24"/>
        </w:rPr>
        <w:t xml:space="preserve"> 2004; </w:t>
      </w:r>
      <w:r w:rsidRPr="008E6D79">
        <w:rPr>
          <w:rFonts w:ascii="Book Antiqua" w:hAnsi="Book Antiqua" w:cs="宋体"/>
          <w:b/>
          <w:bCs/>
          <w:sz w:val="24"/>
          <w:szCs w:val="24"/>
        </w:rPr>
        <w:t>45</w:t>
      </w:r>
      <w:r w:rsidRPr="008E6D79">
        <w:rPr>
          <w:rFonts w:ascii="Book Antiqua" w:hAnsi="Book Antiqua" w:cs="宋体"/>
          <w:sz w:val="24"/>
          <w:szCs w:val="24"/>
        </w:rPr>
        <w:t>: 383-389 [PMID: 15323389 DOI: 10.1080/02841850410005651]</w:t>
      </w:r>
    </w:p>
    <w:p w:rsidR="008E6D79" w:rsidRPr="008E6D79" w:rsidRDefault="008E6D79" w:rsidP="008E6D79">
      <w:pPr>
        <w:suppressAutoHyphens w:val="0"/>
        <w:spacing w:line="360" w:lineRule="auto"/>
        <w:jc w:val="both"/>
        <w:rPr>
          <w:rFonts w:ascii="Book Antiqua" w:hAnsi="Book Antiqua" w:cs="宋体"/>
          <w:sz w:val="24"/>
          <w:szCs w:val="24"/>
        </w:rPr>
      </w:pPr>
      <w:r w:rsidRPr="008E6D79">
        <w:rPr>
          <w:rFonts w:ascii="Book Antiqua" w:hAnsi="Book Antiqua" w:cs="宋体"/>
          <w:sz w:val="24"/>
          <w:szCs w:val="24"/>
        </w:rPr>
        <w:t xml:space="preserve">29 </w:t>
      </w:r>
      <w:r w:rsidRPr="008E6D79">
        <w:rPr>
          <w:rFonts w:ascii="Book Antiqua" w:hAnsi="Book Antiqua" w:cs="宋体"/>
          <w:b/>
          <w:bCs/>
          <w:sz w:val="24"/>
          <w:szCs w:val="24"/>
        </w:rPr>
        <w:t>Hofstetter C</w:t>
      </w:r>
      <w:r w:rsidRPr="008E6D79">
        <w:rPr>
          <w:rFonts w:ascii="Book Antiqua" w:hAnsi="Book Antiqua" w:cs="宋体"/>
          <w:sz w:val="24"/>
          <w:szCs w:val="24"/>
        </w:rPr>
        <w:t xml:space="preserve">, Segovia E, Vara-Thorbeck R. Treatment of uncomplicated hydatid cyst of the liver by closed marsupialization and fibrin glue obliteration. </w:t>
      </w:r>
      <w:r w:rsidRPr="008E6D79">
        <w:rPr>
          <w:rFonts w:ascii="Book Antiqua" w:hAnsi="Book Antiqua" w:cs="宋体"/>
          <w:i/>
          <w:iCs/>
          <w:sz w:val="24"/>
          <w:szCs w:val="24"/>
        </w:rPr>
        <w:t>World J Surg</w:t>
      </w:r>
      <w:r w:rsidRPr="008E6D79">
        <w:rPr>
          <w:rFonts w:ascii="Book Antiqua" w:hAnsi="Book Antiqua" w:cs="宋体"/>
          <w:sz w:val="24"/>
          <w:szCs w:val="24"/>
        </w:rPr>
        <w:t xml:space="preserve"> 2004; </w:t>
      </w:r>
      <w:r w:rsidRPr="008E6D79">
        <w:rPr>
          <w:rFonts w:ascii="Book Antiqua" w:hAnsi="Book Antiqua" w:cs="宋体"/>
          <w:b/>
          <w:bCs/>
          <w:sz w:val="24"/>
          <w:szCs w:val="24"/>
        </w:rPr>
        <w:t>28</w:t>
      </w:r>
      <w:r w:rsidRPr="008E6D79">
        <w:rPr>
          <w:rFonts w:ascii="Book Antiqua" w:hAnsi="Book Antiqua" w:cs="宋体"/>
          <w:sz w:val="24"/>
          <w:szCs w:val="24"/>
        </w:rPr>
        <w:t>: 173-178 [PMID: 14708059 DOI: 10.1007/s00268-003-6932-9]</w:t>
      </w:r>
    </w:p>
    <w:p w:rsidR="008E6D79" w:rsidRPr="008E6D79" w:rsidRDefault="008E6D79" w:rsidP="008E6D79">
      <w:pPr>
        <w:suppressAutoHyphens w:val="0"/>
        <w:spacing w:line="360" w:lineRule="auto"/>
        <w:jc w:val="both"/>
        <w:rPr>
          <w:rFonts w:ascii="Book Antiqua" w:hAnsi="Book Antiqua" w:cs="宋体"/>
          <w:sz w:val="24"/>
          <w:szCs w:val="24"/>
        </w:rPr>
      </w:pPr>
      <w:r w:rsidRPr="008E6D79">
        <w:rPr>
          <w:rFonts w:ascii="Book Antiqua" w:hAnsi="Book Antiqua" w:cs="宋体"/>
          <w:sz w:val="24"/>
          <w:szCs w:val="24"/>
        </w:rPr>
        <w:t xml:space="preserve">30 </w:t>
      </w:r>
      <w:r w:rsidRPr="008E6D79">
        <w:rPr>
          <w:rFonts w:ascii="Book Antiqua" w:hAnsi="Book Antiqua" w:cs="宋体"/>
          <w:b/>
          <w:bCs/>
          <w:sz w:val="24"/>
          <w:szCs w:val="24"/>
        </w:rPr>
        <w:t>Saenz de San Pedro B</w:t>
      </w:r>
      <w:r w:rsidRPr="008E6D79">
        <w:rPr>
          <w:rFonts w:ascii="Book Antiqua" w:hAnsi="Book Antiqua" w:cs="宋体"/>
          <w:sz w:val="24"/>
          <w:szCs w:val="24"/>
        </w:rPr>
        <w:t xml:space="preserve">, Cazaña JL, Cobo J, Serrano CL, Quiralte J, Contreras J, Martinez F. Anaphylactic shock by rupture of hydatid hepatic cyst. Follow-up by </w:t>
      </w:r>
      <w:r w:rsidRPr="008E6D79">
        <w:rPr>
          <w:rFonts w:ascii="Book Antiqua" w:hAnsi="Book Antiqua" w:cs="宋体"/>
          <w:sz w:val="24"/>
          <w:szCs w:val="24"/>
        </w:rPr>
        <w:lastRenderedPageBreak/>
        <w:t xml:space="preserve">specific IgE serum antibodies. </w:t>
      </w:r>
      <w:r w:rsidRPr="008E6D79">
        <w:rPr>
          <w:rFonts w:ascii="Book Antiqua" w:hAnsi="Book Antiqua" w:cs="宋体"/>
          <w:i/>
          <w:iCs/>
          <w:sz w:val="24"/>
          <w:szCs w:val="24"/>
        </w:rPr>
        <w:t>Allergy</w:t>
      </w:r>
      <w:r w:rsidRPr="008E6D79">
        <w:rPr>
          <w:rFonts w:ascii="Book Antiqua" w:hAnsi="Book Antiqua" w:cs="宋体"/>
          <w:sz w:val="24"/>
          <w:szCs w:val="24"/>
        </w:rPr>
        <w:t xml:space="preserve"> 1992; </w:t>
      </w:r>
      <w:r w:rsidRPr="008E6D79">
        <w:rPr>
          <w:rFonts w:ascii="Book Antiqua" w:hAnsi="Book Antiqua" w:cs="宋体"/>
          <w:b/>
          <w:bCs/>
          <w:sz w:val="24"/>
          <w:szCs w:val="24"/>
        </w:rPr>
        <w:t>47</w:t>
      </w:r>
      <w:r w:rsidRPr="008E6D79">
        <w:rPr>
          <w:rFonts w:ascii="Book Antiqua" w:hAnsi="Book Antiqua" w:cs="宋体"/>
          <w:sz w:val="24"/>
          <w:szCs w:val="24"/>
        </w:rPr>
        <w:t>: 568-570 [PMID: 1485662 DOI: 10.1111/j.1398-9995.1992.tb00683.x]</w:t>
      </w:r>
    </w:p>
    <w:p w:rsidR="008E6D79" w:rsidRPr="008E6D79" w:rsidRDefault="008E6D79" w:rsidP="008E6D79">
      <w:pPr>
        <w:suppressAutoHyphens w:val="0"/>
        <w:spacing w:line="360" w:lineRule="auto"/>
        <w:jc w:val="both"/>
        <w:rPr>
          <w:rFonts w:ascii="Book Antiqua" w:hAnsi="Book Antiqua" w:cs="宋体"/>
          <w:sz w:val="24"/>
          <w:szCs w:val="24"/>
        </w:rPr>
      </w:pPr>
      <w:r>
        <w:rPr>
          <w:rFonts w:ascii="Book Antiqua" w:hAnsi="Book Antiqua" w:cs="宋体"/>
          <w:sz w:val="24"/>
          <w:szCs w:val="24"/>
        </w:rPr>
        <w:t xml:space="preserve">31 </w:t>
      </w:r>
      <w:r w:rsidRPr="008E6D79">
        <w:rPr>
          <w:rFonts w:ascii="Book Antiqua" w:hAnsi="Book Antiqua" w:cs="宋体"/>
          <w:b/>
          <w:sz w:val="24"/>
          <w:szCs w:val="24"/>
        </w:rPr>
        <w:t>WHO</w:t>
      </w:r>
      <w:r w:rsidRPr="008E6D79">
        <w:rPr>
          <w:rFonts w:ascii="Book Antiqua" w:hAnsi="Book Antiqua" w:cs="宋体"/>
          <w:sz w:val="24"/>
          <w:szCs w:val="24"/>
        </w:rPr>
        <w:t>. PAIR: Puncture, Aspiration, Injection, ReAspiration. An option for the treatment of Cystic Echinococco</w:t>
      </w:r>
      <w:r>
        <w:rPr>
          <w:rFonts w:ascii="Book Antiqua" w:hAnsi="Book Antiqua" w:cs="宋体"/>
          <w:sz w:val="24"/>
          <w:szCs w:val="24"/>
        </w:rPr>
        <w:t>sis. Available from: URL: http:</w:t>
      </w:r>
      <w:r w:rsidRPr="008E6D79">
        <w:rPr>
          <w:rFonts w:ascii="Book Antiqua" w:hAnsi="Book Antiqua" w:cs="宋体"/>
          <w:sz w:val="24"/>
          <w:szCs w:val="24"/>
        </w:rPr>
        <w:t>//wholibdoc.who.int/hq/2001</w:t>
      </w:r>
    </w:p>
    <w:p w:rsidR="008E6D79" w:rsidRPr="008E6D79" w:rsidRDefault="008E6D79" w:rsidP="008E6D79">
      <w:pPr>
        <w:suppressAutoHyphens w:val="0"/>
        <w:spacing w:line="360" w:lineRule="auto"/>
        <w:jc w:val="both"/>
        <w:rPr>
          <w:rFonts w:ascii="Book Antiqua" w:hAnsi="Book Antiqua" w:cs="宋体"/>
          <w:sz w:val="24"/>
          <w:szCs w:val="24"/>
        </w:rPr>
      </w:pPr>
      <w:r w:rsidRPr="008E6D79">
        <w:rPr>
          <w:rFonts w:ascii="Book Antiqua" w:hAnsi="Book Antiqua" w:cs="宋体"/>
          <w:sz w:val="24"/>
          <w:szCs w:val="24"/>
        </w:rPr>
        <w:t xml:space="preserve">32 </w:t>
      </w:r>
      <w:r w:rsidRPr="008E6D79">
        <w:rPr>
          <w:rFonts w:ascii="Book Antiqua" w:hAnsi="Book Antiqua" w:cs="宋体"/>
          <w:b/>
          <w:bCs/>
          <w:sz w:val="24"/>
          <w:szCs w:val="24"/>
        </w:rPr>
        <w:t>Gomez I Gavara C</w:t>
      </w:r>
      <w:r w:rsidRPr="008E6D79">
        <w:rPr>
          <w:rFonts w:ascii="Book Antiqua" w:hAnsi="Book Antiqua" w:cs="宋体"/>
          <w:sz w:val="24"/>
          <w:szCs w:val="24"/>
        </w:rPr>
        <w:t xml:space="preserve">, López-Andújar R, Belda Ibáñez T, Ramia Ángel JM, Moya Herraiz Á, Orbis Castellanos F, Pareja Ibars E, San Juan Rodríguez F. Review of the treatment of liver hydatid cysts. </w:t>
      </w:r>
      <w:r w:rsidRPr="008E6D79">
        <w:rPr>
          <w:rFonts w:ascii="Book Antiqua" w:hAnsi="Book Antiqua" w:cs="宋体"/>
          <w:i/>
          <w:iCs/>
          <w:sz w:val="24"/>
          <w:szCs w:val="24"/>
        </w:rPr>
        <w:t>World J Gastroenterol</w:t>
      </w:r>
      <w:r w:rsidRPr="008E6D79">
        <w:rPr>
          <w:rFonts w:ascii="Book Antiqua" w:hAnsi="Book Antiqua" w:cs="宋体"/>
          <w:sz w:val="24"/>
          <w:szCs w:val="24"/>
        </w:rPr>
        <w:t xml:space="preserve"> 2015; </w:t>
      </w:r>
      <w:r w:rsidRPr="008E6D79">
        <w:rPr>
          <w:rFonts w:ascii="Book Antiqua" w:hAnsi="Book Antiqua" w:cs="宋体"/>
          <w:b/>
          <w:bCs/>
          <w:sz w:val="24"/>
          <w:szCs w:val="24"/>
        </w:rPr>
        <w:t>21</w:t>
      </w:r>
      <w:r w:rsidRPr="008E6D79">
        <w:rPr>
          <w:rFonts w:ascii="Book Antiqua" w:hAnsi="Book Antiqua" w:cs="宋体"/>
          <w:sz w:val="24"/>
          <w:szCs w:val="24"/>
        </w:rPr>
        <w:t>: 124-131 [PMID: 25574085 DOI: 10.3748/wjg.v21.i1.124]</w:t>
      </w:r>
    </w:p>
    <w:p w:rsidR="001C4CB2" w:rsidRDefault="001C4CB2" w:rsidP="008E6D79">
      <w:pPr>
        <w:pStyle w:val="PlainText"/>
        <w:spacing w:line="360" w:lineRule="auto"/>
        <w:rPr>
          <w:rFonts w:ascii="Book Antiqua" w:hAnsi="Book Antiqua"/>
          <w:b/>
          <w:sz w:val="24"/>
          <w:szCs w:val="24"/>
        </w:rPr>
      </w:pPr>
    </w:p>
    <w:p w:rsidR="008E6D79" w:rsidRDefault="008E6D79" w:rsidP="008E6D79">
      <w:pPr>
        <w:pStyle w:val="PlainText"/>
        <w:spacing w:line="360" w:lineRule="auto"/>
        <w:jc w:val="right"/>
        <w:rPr>
          <w:rFonts w:ascii="Book Antiqua" w:hAnsi="Book Antiqua"/>
          <w:b/>
          <w:sz w:val="24"/>
          <w:szCs w:val="24"/>
        </w:rPr>
      </w:pPr>
      <w:r w:rsidRPr="004E1F0C">
        <w:rPr>
          <w:rFonts w:ascii="Book Antiqua" w:hAnsi="Book Antiqua"/>
          <w:b/>
          <w:sz w:val="24"/>
          <w:szCs w:val="24"/>
        </w:rPr>
        <w:t xml:space="preserve">P-Reviewer: </w:t>
      </w:r>
      <w:r w:rsidRPr="008E6D79">
        <w:rPr>
          <w:rFonts w:ascii="Book Antiqua" w:hAnsi="Book Antiqua" w:cs="宋体"/>
          <w:kern w:val="0"/>
          <w:sz w:val="24"/>
          <w:szCs w:val="24"/>
        </w:rPr>
        <w:t>Liu</w:t>
      </w:r>
      <w:r w:rsidRPr="008E6D79">
        <w:rPr>
          <w:rFonts w:ascii="Book Antiqua" w:hAnsi="Book Antiqua" w:cs="宋体" w:hint="eastAsia"/>
          <w:kern w:val="0"/>
          <w:sz w:val="24"/>
          <w:szCs w:val="24"/>
        </w:rPr>
        <w:t xml:space="preserve"> F</w:t>
      </w:r>
      <w:r>
        <w:rPr>
          <w:rFonts w:hint="eastAsia"/>
        </w:rPr>
        <w:t xml:space="preserve"> </w:t>
      </w:r>
      <w:r w:rsidRPr="004E1F0C">
        <w:rPr>
          <w:rFonts w:ascii="Book Antiqua" w:hAnsi="Book Antiqua"/>
          <w:b/>
          <w:sz w:val="24"/>
          <w:szCs w:val="24"/>
        </w:rPr>
        <w:t xml:space="preserve">S-Editor: </w:t>
      </w:r>
      <w:r w:rsidRPr="004E1F0C">
        <w:rPr>
          <w:rFonts w:ascii="Book Antiqua" w:hAnsi="Book Antiqua"/>
          <w:sz w:val="24"/>
          <w:szCs w:val="24"/>
        </w:rPr>
        <w:t>Ji FF</w:t>
      </w:r>
      <w:r w:rsidRPr="004E1F0C">
        <w:rPr>
          <w:rFonts w:ascii="Book Antiqua" w:hAnsi="Book Antiqua"/>
          <w:b/>
          <w:sz w:val="24"/>
          <w:szCs w:val="24"/>
        </w:rPr>
        <w:t xml:space="preserve"> L-Editor: E-Editor:</w:t>
      </w:r>
    </w:p>
    <w:p w:rsidR="008E6D79" w:rsidRPr="008E6D79" w:rsidRDefault="008E6D79" w:rsidP="008E6D79">
      <w:pPr>
        <w:pStyle w:val="PlainText"/>
        <w:spacing w:line="360" w:lineRule="auto"/>
        <w:rPr>
          <w:rFonts w:ascii="Book Antiqua" w:hAnsi="Book Antiqua"/>
          <w:b/>
          <w:sz w:val="24"/>
          <w:szCs w:val="24"/>
        </w:rPr>
      </w:pPr>
    </w:p>
    <w:p w:rsidR="001C4CB2" w:rsidRPr="008E6D79" w:rsidRDefault="001C4CB2" w:rsidP="008E6D79">
      <w:pPr>
        <w:snapToGrid w:val="0"/>
        <w:spacing w:line="360" w:lineRule="auto"/>
        <w:jc w:val="both"/>
        <w:rPr>
          <w:rFonts w:ascii="Book Antiqua" w:hAnsi="Book Antiqua" w:cs="Helvetica"/>
          <w:b/>
          <w:sz w:val="24"/>
          <w:szCs w:val="24"/>
        </w:rPr>
      </w:pPr>
      <w:r w:rsidRPr="008E6D79">
        <w:rPr>
          <w:rFonts w:ascii="Book Antiqua" w:hAnsi="Book Antiqua" w:cs="Helvetica"/>
          <w:b/>
          <w:sz w:val="24"/>
          <w:szCs w:val="24"/>
        </w:rPr>
        <w:t xml:space="preserve">Specialty type: </w:t>
      </w:r>
      <w:r w:rsidR="00FD3119" w:rsidRPr="008E6D79">
        <w:rPr>
          <w:rFonts w:ascii="Book Antiqua" w:eastAsia="微软雅黑" w:hAnsi="Book Antiqua" w:cs="宋体"/>
          <w:sz w:val="24"/>
          <w:szCs w:val="24"/>
        </w:rPr>
        <w:t>Radiology, nuclear medicine and medical imaging</w:t>
      </w:r>
    </w:p>
    <w:p w:rsidR="001C4CB2" w:rsidRPr="008E6D79" w:rsidRDefault="001C4CB2" w:rsidP="008E6D79">
      <w:pPr>
        <w:snapToGrid w:val="0"/>
        <w:spacing w:line="360" w:lineRule="auto"/>
        <w:jc w:val="both"/>
        <w:rPr>
          <w:rFonts w:ascii="Book Antiqua" w:hAnsi="Book Antiqua" w:cs="Helvetica"/>
          <w:b/>
          <w:sz w:val="24"/>
          <w:szCs w:val="24"/>
        </w:rPr>
      </w:pPr>
      <w:r w:rsidRPr="008E6D79">
        <w:rPr>
          <w:rFonts w:ascii="Book Antiqua" w:hAnsi="Book Antiqua" w:cs="Helvetica"/>
          <w:b/>
          <w:sz w:val="24"/>
          <w:szCs w:val="24"/>
        </w:rPr>
        <w:t xml:space="preserve">Country of origin: </w:t>
      </w:r>
      <w:r w:rsidR="00FD3119" w:rsidRPr="008E6D79">
        <w:rPr>
          <w:rFonts w:ascii="Book Antiqua" w:hAnsi="Book Antiqua"/>
          <w:sz w:val="24"/>
          <w:szCs w:val="24"/>
        </w:rPr>
        <w:t>Turkey</w:t>
      </w:r>
    </w:p>
    <w:p w:rsidR="001C4CB2" w:rsidRPr="008E6D79" w:rsidRDefault="001C4CB2" w:rsidP="008E6D79">
      <w:pPr>
        <w:snapToGrid w:val="0"/>
        <w:spacing w:line="360" w:lineRule="auto"/>
        <w:jc w:val="both"/>
        <w:rPr>
          <w:rFonts w:ascii="Book Antiqua" w:hAnsi="Book Antiqua" w:cs="Helvetica"/>
          <w:b/>
          <w:sz w:val="24"/>
          <w:szCs w:val="24"/>
        </w:rPr>
      </w:pPr>
      <w:r w:rsidRPr="008E6D79">
        <w:rPr>
          <w:rFonts w:ascii="Book Antiqua" w:hAnsi="Book Antiqua" w:cs="Helvetica"/>
          <w:b/>
          <w:sz w:val="24"/>
          <w:szCs w:val="24"/>
        </w:rPr>
        <w:t>Peer-review report classification</w:t>
      </w:r>
    </w:p>
    <w:p w:rsidR="001C4CB2" w:rsidRPr="008E6D79" w:rsidRDefault="001C4CB2" w:rsidP="008E6D79">
      <w:pPr>
        <w:snapToGrid w:val="0"/>
        <w:spacing w:line="360" w:lineRule="auto"/>
        <w:jc w:val="both"/>
        <w:rPr>
          <w:rFonts w:ascii="Book Antiqua" w:hAnsi="Book Antiqua" w:cs="Helvetica"/>
          <w:sz w:val="24"/>
          <w:szCs w:val="24"/>
        </w:rPr>
      </w:pPr>
      <w:r w:rsidRPr="008E6D79">
        <w:rPr>
          <w:rFonts w:ascii="Book Antiqua" w:hAnsi="Book Antiqua" w:cs="Helvetica"/>
          <w:sz w:val="24"/>
          <w:szCs w:val="24"/>
        </w:rPr>
        <w:t xml:space="preserve">Grade A (Excellent): </w:t>
      </w:r>
      <w:r w:rsidR="00FD3119" w:rsidRPr="008E6D79">
        <w:rPr>
          <w:rFonts w:ascii="Book Antiqua" w:hAnsi="Book Antiqua" w:cs="Helvetica"/>
          <w:sz w:val="24"/>
          <w:szCs w:val="24"/>
        </w:rPr>
        <w:t>0</w:t>
      </w:r>
    </w:p>
    <w:p w:rsidR="001C4CB2" w:rsidRPr="008E6D79" w:rsidRDefault="001C4CB2" w:rsidP="008E6D79">
      <w:pPr>
        <w:snapToGrid w:val="0"/>
        <w:spacing w:line="360" w:lineRule="auto"/>
        <w:jc w:val="both"/>
        <w:rPr>
          <w:rFonts w:ascii="Book Antiqua" w:hAnsi="Book Antiqua" w:cs="Helvetica"/>
          <w:sz w:val="24"/>
          <w:szCs w:val="24"/>
        </w:rPr>
      </w:pPr>
      <w:r w:rsidRPr="008E6D79">
        <w:rPr>
          <w:rFonts w:ascii="Book Antiqua" w:hAnsi="Book Antiqua" w:cs="Helvetica"/>
          <w:sz w:val="24"/>
          <w:szCs w:val="24"/>
        </w:rPr>
        <w:t>Grade B (Very good): B</w:t>
      </w:r>
    </w:p>
    <w:p w:rsidR="001C4CB2" w:rsidRPr="008E6D79" w:rsidRDefault="001C4CB2" w:rsidP="008E6D79">
      <w:pPr>
        <w:snapToGrid w:val="0"/>
        <w:spacing w:line="360" w:lineRule="auto"/>
        <w:jc w:val="both"/>
        <w:rPr>
          <w:rFonts w:ascii="Book Antiqua" w:hAnsi="Book Antiqua" w:cs="Helvetica"/>
          <w:sz w:val="24"/>
          <w:szCs w:val="24"/>
        </w:rPr>
      </w:pPr>
      <w:r w:rsidRPr="008E6D79">
        <w:rPr>
          <w:rFonts w:ascii="Book Antiqua" w:hAnsi="Book Antiqua" w:cs="Helvetica"/>
          <w:sz w:val="24"/>
          <w:szCs w:val="24"/>
        </w:rPr>
        <w:t xml:space="preserve">Grade C (Good): </w:t>
      </w:r>
      <w:r w:rsidR="00FD3119" w:rsidRPr="008E6D79">
        <w:rPr>
          <w:rFonts w:ascii="Book Antiqua" w:hAnsi="Book Antiqua" w:cs="Helvetica"/>
          <w:sz w:val="24"/>
          <w:szCs w:val="24"/>
        </w:rPr>
        <w:t>0</w:t>
      </w:r>
    </w:p>
    <w:p w:rsidR="001C4CB2" w:rsidRPr="008E6D79" w:rsidRDefault="001C4CB2" w:rsidP="008E6D79">
      <w:pPr>
        <w:snapToGrid w:val="0"/>
        <w:spacing w:line="360" w:lineRule="auto"/>
        <w:jc w:val="both"/>
        <w:rPr>
          <w:rFonts w:ascii="Book Antiqua" w:hAnsi="Book Antiqua" w:cs="Helvetica"/>
          <w:sz w:val="24"/>
          <w:szCs w:val="24"/>
        </w:rPr>
      </w:pPr>
      <w:r w:rsidRPr="008E6D79">
        <w:rPr>
          <w:rFonts w:ascii="Book Antiqua" w:hAnsi="Book Antiqua" w:cs="Helvetica"/>
          <w:sz w:val="24"/>
          <w:szCs w:val="24"/>
        </w:rPr>
        <w:t>Grade D (Fair): 0</w:t>
      </w:r>
    </w:p>
    <w:p w:rsidR="001C4CB2" w:rsidRPr="008E6D79" w:rsidRDefault="001C4CB2" w:rsidP="008E6D79">
      <w:pPr>
        <w:snapToGrid w:val="0"/>
        <w:spacing w:line="360" w:lineRule="auto"/>
        <w:jc w:val="both"/>
        <w:rPr>
          <w:rFonts w:ascii="Book Antiqua" w:hAnsi="Book Antiqua" w:cs="Helvetica"/>
          <w:sz w:val="24"/>
          <w:szCs w:val="24"/>
        </w:rPr>
      </w:pPr>
      <w:r w:rsidRPr="008E6D79">
        <w:rPr>
          <w:rFonts w:ascii="Book Antiqua" w:hAnsi="Book Antiqua" w:cs="Helvetica"/>
          <w:sz w:val="24"/>
          <w:szCs w:val="24"/>
        </w:rPr>
        <w:t>Grade E (Poor): 0</w:t>
      </w:r>
    </w:p>
    <w:p w:rsidR="00134CE0" w:rsidRPr="00887BDA" w:rsidRDefault="00134CE0" w:rsidP="00134CE0">
      <w:pPr>
        <w:spacing w:line="360" w:lineRule="auto"/>
        <w:jc w:val="both"/>
        <w:rPr>
          <w:rFonts w:ascii="Book Antiqua" w:hAnsi="Book Antiqua" w:cs="Times New Roman"/>
          <w:sz w:val="24"/>
          <w:szCs w:val="24"/>
        </w:rPr>
      </w:pPr>
      <w:r>
        <w:rPr>
          <w:rFonts w:ascii="Book Antiqua" w:hAnsi="Book Antiqua" w:cs="Times New Roman"/>
          <w:sz w:val="24"/>
          <w:szCs w:val="24"/>
        </w:rPr>
        <w:br w:type="page"/>
      </w:r>
      <w:r w:rsidR="009A335E">
        <w:rPr>
          <w:rFonts w:ascii="Book Antiqua" w:hAnsi="Book Antiqua"/>
          <w:noProof/>
          <w:sz w:val="24"/>
          <w:szCs w:val="24"/>
          <w:lang w:eastAsia="en-US"/>
        </w:rPr>
        <w:lastRenderedPageBreak/>
        <w:drawing>
          <wp:inline distT="0" distB="0" distL="0" distR="0">
            <wp:extent cx="2463800" cy="1820545"/>
            <wp:effectExtent l="0" t="0" r="0" b="8255"/>
            <wp:docPr id="1" name="图片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3800" cy="1820545"/>
                    </a:xfrm>
                    <a:prstGeom prst="rect">
                      <a:avLst/>
                    </a:prstGeom>
                    <a:solidFill>
                      <a:srgbClr val="FFFFFF"/>
                    </a:solidFill>
                    <a:ln>
                      <a:noFill/>
                    </a:ln>
                  </pic:spPr>
                </pic:pic>
              </a:graphicData>
            </a:graphic>
          </wp:inline>
        </w:drawing>
      </w:r>
      <w:r>
        <w:rPr>
          <w:rFonts w:ascii="Book Antiqua" w:hAnsi="Book Antiqua"/>
          <w:sz w:val="24"/>
          <w:szCs w:val="24"/>
        </w:rPr>
        <w:t xml:space="preserve"> </w:t>
      </w:r>
      <w:r w:rsidR="009A335E">
        <w:rPr>
          <w:rFonts w:ascii="Book Antiqua" w:hAnsi="Book Antiqua"/>
          <w:noProof/>
          <w:sz w:val="24"/>
          <w:szCs w:val="24"/>
          <w:lang w:eastAsia="en-US"/>
        </w:rPr>
        <w:drawing>
          <wp:inline distT="0" distB="0" distL="0" distR="0">
            <wp:extent cx="2463800" cy="1820545"/>
            <wp:effectExtent l="0" t="0" r="0" b="8255"/>
            <wp:docPr id="2" name="图片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a:hlinkClick r:id="rId1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3800" cy="1820545"/>
                    </a:xfrm>
                    <a:prstGeom prst="rect">
                      <a:avLst/>
                    </a:prstGeom>
                    <a:solidFill>
                      <a:srgbClr val="FFFFFF"/>
                    </a:solidFill>
                    <a:ln>
                      <a:noFill/>
                    </a:ln>
                  </pic:spPr>
                </pic:pic>
              </a:graphicData>
            </a:graphic>
          </wp:inline>
        </w:drawing>
      </w:r>
    </w:p>
    <w:p w:rsidR="00134CE0" w:rsidRPr="00887BDA" w:rsidRDefault="00134CE0" w:rsidP="00134CE0">
      <w:pPr>
        <w:spacing w:line="360" w:lineRule="auto"/>
        <w:jc w:val="both"/>
        <w:rPr>
          <w:rFonts w:ascii="Book Antiqua" w:hAnsi="Book Antiqua" w:cs="Times New Roman"/>
          <w:sz w:val="24"/>
          <w:szCs w:val="24"/>
        </w:rPr>
      </w:pPr>
      <w:r>
        <w:rPr>
          <w:rFonts w:ascii="Book Antiqua" w:hAnsi="Book Antiqua" w:cs="Times New Roman"/>
          <w:sz w:val="24"/>
          <w:szCs w:val="24"/>
        </w:rPr>
        <w:t xml:space="preserve"> </w:t>
      </w:r>
      <w:r w:rsidRPr="00887BDA">
        <w:rPr>
          <w:rFonts w:ascii="Book Antiqua" w:hAnsi="Book Antiqua" w:cs="Times New Roman"/>
          <w:sz w:val="24"/>
          <w:szCs w:val="24"/>
        </w:rPr>
        <w:t>A.</w:t>
      </w:r>
      <w:r w:rsidRPr="00887BDA">
        <w:rPr>
          <w:rFonts w:ascii="Book Antiqua" w:hAnsi="Book Antiqua" w:cs="Times New Roman"/>
          <w:sz w:val="24"/>
          <w:szCs w:val="24"/>
        </w:rPr>
        <w:tab/>
      </w:r>
      <w:r w:rsidRPr="00887BDA">
        <w:rPr>
          <w:rFonts w:ascii="Book Antiqua" w:hAnsi="Book Antiqua" w:cs="Times New Roman"/>
          <w:sz w:val="24"/>
          <w:szCs w:val="24"/>
        </w:rPr>
        <w:tab/>
      </w:r>
      <w:r w:rsidRPr="00887BDA">
        <w:rPr>
          <w:rFonts w:ascii="Book Antiqua" w:hAnsi="Book Antiqua" w:cs="Times New Roman"/>
          <w:sz w:val="24"/>
          <w:szCs w:val="24"/>
        </w:rPr>
        <w:tab/>
      </w:r>
      <w:r w:rsidRPr="00887BDA">
        <w:rPr>
          <w:rFonts w:ascii="Book Antiqua" w:hAnsi="Book Antiqua" w:cs="Times New Roman"/>
          <w:sz w:val="24"/>
          <w:szCs w:val="24"/>
        </w:rPr>
        <w:tab/>
      </w:r>
      <w:r w:rsidRPr="00887BDA">
        <w:rPr>
          <w:rFonts w:ascii="Book Antiqua" w:hAnsi="Book Antiqua" w:cs="Times New Roman"/>
          <w:sz w:val="24"/>
          <w:szCs w:val="24"/>
        </w:rPr>
        <w:tab/>
      </w:r>
      <w:r>
        <w:rPr>
          <w:rFonts w:ascii="Book Antiqua" w:hAnsi="Book Antiqua" w:cs="Times New Roman"/>
          <w:sz w:val="24"/>
          <w:szCs w:val="24"/>
        </w:rPr>
        <w:t xml:space="preserve"> </w:t>
      </w:r>
      <w:r w:rsidRPr="00887BDA">
        <w:rPr>
          <w:rFonts w:ascii="Book Antiqua" w:hAnsi="Book Antiqua" w:cs="Times New Roman"/>
          <w:sz w:val="24"/>
          <w:szCs w:val="24"/>
        </w:rPr>
        <w:t>B.</w:t>
      </w:r>
    </w:p>
    <w:p w:rsidR="00134CE0" w:rsidRPr="00887BDA" w:rsidRDefault="00134CE0" w:rsidP="00134CE0">
      <w:pPr>
        <w:spacing w:line="360" w:lineRule="auto"/>
        <w:jc w:val="both"/>
        <w:rPr>
          <w:rFonts w:ascii="Book Antiqua" w:hAnsi="Book Antiqua"/>
          <w:sz w:val="24"/>
          <w:szCs w:val="24"/>
        </w:rPr>
      </w:pPr>
      <w:r>
        <w:rPr>
          <w:rFonts w:ascii="Book Antiqua" w:hAnsi="Book Antiqua"/>
          <w:sz w:val="24"/>
          <w:szCs w:val="24"/>
        </w:rPr>
        <w:t xml:space="preserve"> </w:t>
      </w:r>
      <w:r w:rsidR="009A335E">
        <w:rPr>
          <w:rFonts w:ascii="Book Antiqua" w:hAnsi="Book Antiqua" w:cs="Times New Roman"/>
          <w:noProof/>
          <w:sz w:val="24"/>
          <w:szCs w:val="24"/>
          <w:lang w:eastAsia="en-US"/>
        </w:rPr>
        <w:drawing>
          <wp:inline distT="0" distB="0" distL="0" distR="0">
            <wp:extent cx="2430145" cy="1820545"/>
            <wp:effectExtent l="0" t="0" r="8255" b="8255"/>
            <wp:docPr id="3" name="图片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a:hlinkClick r:id="rId1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0145" cy="1820545"/>
                    </a:xfrm>
                    <a:prstGeom prst="rect">
                      <a:avLst/>
                    </a:prstGeom>
                    <a:solidFill>
                      <a:srgbClr val="FFFFFF"/>
                    </a:solidFill>
                    <a:ln>
                      <a:noFill/>
                    </a:ln>
                  </pic:spPr>
                </pic:pic>
              </a:graphicData>
            </a:graphic>
          </wp:inline>
        </w:drawing>
      </w:r>
      <w:r>
        <w:rPr>
          <w:rFonts w:ascii="Book Antiqua" w:hAnsi="Book Antiqua" w:cs="Times New Roman"/>
          <w:sz w:val="24"/>
          <w:szCs w:val="24"/>
        </w:rPr>
        <w:t xml:space="preserve"> </w:t>
      </w:r>
      <w:r w:rsidR="009A335E">
        <w:rPr>
          <w:rFonts w:ascii="Book Antiqua" w:hAnsi="Book Antiqua"/>
          <w:noProof/>
          <w:sz w:val="24"/>
          <w:szCs w:val="24"/>
          <w:lang w:eastAsia="en-US"/>
        </w:rPr>
        <w:drawing>
          <wp:inline distT="0" distB="0" distL="0" distR="0">
            <wp:extent cx="2430145" cy="1786255"/>
            <wp:effectExtent l="0" t="0" r="8255" b="0"/>
            <wp:docPr id="4" name="图片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a:hlinkClick r:id="rId11"/>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0145" cy="1786255"/>
                    </a:xfrm>
                    <a:prstGeom prst="rect">
                      <a:avLst/>
                    </a:prstGeom>
                    <a:solidFill>
                      <a:srgbClr val="FFFFFF"/>
                    </a:solidFill>
                    <a:ln>
                      <a:noFill/>
                    </a:ln>
                  </pic:spPr>
                </pic:pic>
              </a:graphicData>
            </a:graphic>
          </wp:inline>
        </w:drawing>
      </w:r>
    </w:p>
    <w:p w:rsidR="00134CE0" w:rsidRPr="00887BDA" w:rsidRDefault="00134CE0" w:rsidP="00134CE0">
      <w:pPr>
        <w:spacing w:line="360" w:lineRule="auto"/>
        <w:jc w:val="both"/>
        <w:rPr>
          <w:rFonts w:ascii="Book Antiqua" w:hAnsi="Book Antiqua"/>
          <w:sz w:val="24"/>
          <w:szCs w:val="24"/>
        </w:rPr>
      </w:pPr>
      <w:r>
        <w:rPr>
          <w:rFonts w:ascii="Book Antiqua" w:hAnsi="Book Antiqua" w:cs="Times New Roman"/>
          <w:sz w:val="24"/>
          <w:szCs w:val="24"/>
        </w:rPr>
        <w:t xml:space="preserve"> </w:t>
      </w:r>
      <w:r w:rsidRPr="00887BDA">
        <w:rPr>
          <w:rFonts w:ascii="Book Antiqua" w:hAnsi="Book Antiqua" w:cs="Times New Roman"/>
          <w:sz w:val="24"/>
          <w:szCs w:val="24"/>
        </w:rPr>
        <w:t>C.</w:t>
      </w:r>
      <w:r w:rsidRPr="00887BDA">
        <w:rPr>
          <w:rFonts w:ascii="Book Antiqua" w:hAnsi="Book Antiqua"/>
          <w:sz w:val="24"/>
          <w:szCs w:val="24"/>
        </w:rPr>
        <w:tab/>
      </w:r>
      <w:r w:rsidRPr="00887BDA">
        <w:rPr>
          <w:rFonts w:ascii="Book Antiqua" w:hAnsi="Book Antiqua"/>
          <w:sz w:val="24"/>
          <w:szCs w:val="24"/>
        </w:rPr>
        <w:tab/>
      </w:r>
      <w:r w:rsidRPr="00887BDA">
        <w:rPr>
          <w:rFonts w:ascii="Book Antiqua" w:hAnsi="Book Antiqua"/>
          <w:sz w:val="24"/>
          <w:szCs w:val="24"/>
        </w:rPr>
        <w:tab/>
      </w:r>
      <w:r w:rsidRPr="00887BDA">
        <w:rPr>
          <w:rFonts w:ascii="Book Antiqua" w:hAnsi="Book Antiqua"/>
          <w:sz w:val="24"/>
          <w:szCs w:val="24"/>
        </w:rPr>
        <w:tab/>
      </w:r>
      <w:r w:rsidRPr="00887BDA">
        <w:rPr>
          <w:rFonts w:ascii="Book Antiqua" w:hAnsi="Book Antiqua"/>
          <w:sz w:val="24"/>
          <w:szCs w:val="24"/>
        </w:rPr>
        <w:tab/>
      </w:r>
      <w:r>
        <w:rPr>
          <w:rFonts w:ascii="Book Antiqua" w:hAnsi="Book Antiqua"/>
          <w:sz w:val="24"/>
          <w:szCs w:val="24"/>
        </w:rPr>
        <w:t xml:space="preserve"> </w:t>
      </w:r>
      <w:r w:rsidRPr="00887BDA">
        <w:rPr>
          <w:rFonts w:ascii="Book Antiqua" w:hAnsi="Book Antiqua" w:cs="Times New Roman"/>
          <w:sz w:val="24"/>
          <w:szCs w:val="24"/>
        </w:rPr>
        <w:t>D.</w:t>
      </w:r>
    </w:p>
    <w:p w:rsidR="00134CE0" w:rsidRPr="00887BDA" w:rsidRDefault="00134CE0" w:rsidP="00134CE0">
      <w:pPr>
        <w:spacing w:line="360" w:lineRule="auto"/>
        <w:jc w:val="both"/>
        <w:rPr>
          <w:rFonts w:ascii="Book Antiqua" w:hAnsi="Book Antiqua"/>
          <w:sz w:val="24"/>
          <w:szCs w:val="24"/>
        </w:rPr>
      </w:pPr>
      <w:r>
        <w:rPr>
          <w:rFonts w:ascii="Book Antiqua" w:hAnsi="Book Antiqua"/>
          <w:sz w:val="24"/>
          <w:szCs w:val="24"/>
        </w:rPr>
        <w:t xml:space="preserve"> </w:t>
      </w:r>
      <w:r w:rsidR="009A335E">
        <w:rPr>
          <w:rFonts w:ascii="Book Antiqua" w:hAnsi="Book Antiqua"/>
          <w:noProof/>
          <w:sz w:val="24"/>
          <w:szCs w:val="24"/>
          <w:lang w:eastAsia="en-US"/>
        </w:rPr>
        <w:drawing>
          <wp:inline distT="0" distB="0" distL="0" distR="0">
            <wp:extent cx="2463800" cy="1820545"/>
            <wp:effectExtent l="0" t="0" r="0" b="8255"/>
            <wp:docPr id="5" name="图片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a:hlinkClick r:id="rId1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3800" cy="1820545"/>
                    </a:xfrm>
                    <a:prstGeom prst="rect">
                      <a:avLst/>
                    </a:prstGeom>
                    <a:solidFill>
                      <a:srgbClr val="FFFFFF"/>
                    </a:solidFill>
                    <a:ln>
                      <a:noFill/>
                    </a:ln>
                  </pic:spPr>
                </pic:pic>
              </a:graphicData>
            </a:graphic>
          </wp:inline>
        </w:drawing>
      </w:r>
    </w:p>
    <w:p w:rsidR="00134CE0" w:rsidRPr="00887BDA" w:rsidRDefault="00134CE0" w:rsidP="00134CE0">
      <w:pPr>
        <w:spacing w:line="360" w:lineRule="auto"/>
        <w:jc w:val="both"/>
        <w:rPr>
          <w:rFonts w:ascii="Book Antiqua" w:hAnsi="Book Antiqua" w:cs="Times New Roman"/>
          <w:sz w:val="24"/>
          <w:szCs w:val="24"/>
        </w:rPr>
      </w:pPr>
      <w:r>
        <w:rPr>
          <w:rFonts w:ascii="Book Antiqua" w:hAnsi="Book Antiqua" w:cs="Times New Roman"/>
          <w:sz w:val="24"/>
          <w:szCs w:val="24"/>
        </w:rPr>
        <w:t xml:space="preserve"> </w:t>
      </w:r>
      <w:r w:rsidRPr="00887BDA">
        <w:rPr>
          <w:rFonts w:ascii="Book Antiqua" w:hAnsi="Book Antiqua" w:cs="Times New Roman"/>
          <w:sz w:val="24"/>
          <w:szCs w:val="24"/>
        </w:rPr>
        <w:t>E.</w:t>
      </w:r>
    </w:p>
    <w:p w:rsidR="00134CE0" w:rsidRPr="00B204DD" w:rsidRDefault="00134CE0" w:rsidP="00134CE0">
      <w:pPr>
        <w:spacing w:line="360" w:lineRule="auto"/>
        <w:jc w:val="both"/>
        <w:rPr>
          <w:rFonts w:ascii="Book Antiqua" w:hAnsi="Book Antiqua" w:cs="Times New Roman"/>
          <w:sz w:val="24"/>
          <w:szCs w:val="24"/>
        </w:rPr>
      </w:pPr>
      <w:r w:rsidRPr="00181BFA">
        <w:rPr>
          <w:rFonts w:ascii="Book Antiqua" w:hAnsi="Book Antiqua" w:cs="Times New Roman"/>
          <w:b/>
          <w:iCs/>
          <w:sz w:val="24"/>
          <w:szCs w:val="24"/>
        </w:rPr>
        <w:t>Figure 1</w:t>
      </w:r>
      <w:r w:rsidRPr="00181BFA">
        <w:rPr>
          <w:rFonts w:ascii="Book Antiqua" w:hAnsi="Book Antiqua" w:cs="Times New Roman"/>
          <w:b/>
          <w:sz w:val="24"/>
          <w:szCs w:val="24"/>
        </w:rPr>
        <w:t xml:space="preserve"> </w:t>
      </w:r>
      <w:r w:rsidRPr="00181BFA">
        <w:rPr>
          <w:rFonts w:ascii="Book Antiqua" w:hAnsi="Book Antiqua" w:cs="Times New Roman"/>
          <w:b/>
          <w:iCs/>
          <w:sz w:val="24"/>
          <w:szCs w:val="24"/>
        </w:rPr>
        <w:t>Type 1 hydatid cyst</w:t>
      </w:r>
      <w:r w:rsidRPr="00181BFA">
        <w:rPr>
          <w:rFonts w:ascii="Book Antiqua" w:hAnsi="Book Antiqua" w:cs="Times New Roman"/>
          <w:b/>
          <w:sz w:val="24"/>
          <w:szCs w:val="24"/>
        </w:rPr>
        <w:t xml:space="preserve"> follow-up examinations conducted one to 18 mo after the procedure. </w:t>
      </w:r>
      <w:r w:rsidRPr="00B204DD">
        <w:rPr>
          <w:rFonts w:ascii="Book Antiqua" w:hAnsi="Book Antiqua" w:cs="Times New Roman" w:hint="eastAsia"/>
          <w:iCs/>
          <w:sz w:val="24"/>
          <w:szCs w:val="24"/>
        </w:rPr>
        <w:t>A:</w:t>
      </w:r>
      <w:r w:rsidRPr="00B204DD">
        <w:rPr>
          <w:rFonts w:ascii="Book Antiqua" w:hAnsi="Book Antiqua" w:cs="Times New Roman"/>
          <w:iCs/>
          <w:sz w:val="24"/>
          <w:szCs w:val="24"/>
        </w:rPr>
        <w:t xml:space="preserve"> </w:t>
      </w:r>
      <w:r w:rsidRPr="00B204DD">
        <w:rPr>
          <w:rFonts w:ascii="Book Antiqua" w:hAnsi="Book Antiqua" w:cs="Times New Roman"/>
          <w:sz w:val="24"/>
          <w:szCs w:val="24"/>
        </w:rPr>
        <w:t>US image prior to the procedure</w:t>
      </w:r>
      <w:r w:rsidRPr="00B204DD">
        <w:rPr>
          <w:rFonts w:ascii="Book Antiqua" w:hAnsi="Book Antiqua" w:cs="Times New Roman" w:hint="eastAsia"/>
          <w:iCs/>
          <w:sz w:val="24"/>
          <w:szCs w:val="24"/>
        </w:rPr>
        <w:t>; B:</w:t>
      </w:r>
      <w:r w:rsidRPr="00B204DD">
        <w:rPr>
          <w:rFonts w:ascii="Book Antiqua" w:hAnsi="Book Antiqua" w:cs="Times New Roman"/>
          <w:iCs/>
          <w:sz w:val="24"/>
          <w:szCs w:val="24"/>
        </w:rPr>
        <w:t xml:space="preserve"> </w:t>
      </w:r>
      <w:r w:rsidRPr="00B204DD">
        <w:rPr>
          <w:rFonts w:ascii="Book Antiqua" w:hAnsi="Book Antiqua" w:cs="Times New Roman"/>
          <w:sz w:val="24"/>
          <w:szCs w:val="24"/>
        </w:rPr>
        <w:t>CT image prior to the procedure</w:t>
      </w:r>
      <w:r w:rsidRPr="00B204DD">
        <w:rPr>
          <w:rFonts w:ascii="Book Antiqua" w:hAnsi="Book Antiqua" w:cs="Times New Roman" w:hint="eastAsia"/>
          <w:sz w:val="24"/>
          <w:szCs w:val="24"/>
        </w:rPr>
        <w:t>; C:</w:t>
      </w:r>
      <w:r w:rsidRPr="00B204DD">
        <w:rPr>
          <w:rFonts w:ascii="Book Antiqua" w:hAnsi="Book Antiqua" w:cs="Times New Roman"/>
          <w:sz w:val="24"/>
          <w:szCs w:val="24"/>
        </w:rPr>
        <w:t xml:space="preserve"> US image 6 mo after the procedure, wall thickness and irregularity of the cyst is seem to be increased</w:t>
      </w:r>
      <w:r w:rsidRPr="00B204DD">
        <w:rPr>
          <w:rFonts w:ascii="Book Antiqua" w:hAnsi="Book Antiqua" w:cs="Times New Roman" w:hint="eastAsia"/>
          <w:sz w:val="24"/>
          <w:szCs w:val="24"/>
        </w:rPr>
        <w:t>; D:</w:t>
      </w:r>
      <w:r w:rsidRPr="00B204DD">
        <w:rPr>
          <w:rFonts w:ascii="Book Antiqua" w:hAnsi="Book Antiqua" w:cs="Times New Roman"/>
          <w:sz w:val="24"/>
          <w:szCs w:val="24"/>
        </w:rPr>
        <w:t xml:space="preserve"> US image 12 mo after the procedure, cyst dimension and tension is seem to be markedly decreased and the contents can be seen to have solidified</w:t>
      </w:r>
      <w:r w:rsidRPr="00B204DD">
        <w:rPr>
          <w:rFonts w:ascii="Book Antiqua" w:hAnsi="Book Antiqua" w:cs="Times New Roman" w:hint="eastAsia"/>
          <w:sz w:val="24"/>
          <w:szCs w:val="24"/>
        </w:rPr>
        <w:t>; E:</w:t>
      </w:r>
      <w:r w:rsidRPr="00B204DD">
        <w:rPr>
          <w:rFonts w:ascii="Book Antiqua" w:hAnsi="Book Antiqua" w:cs="Times New Roman"/>
          <w:sz w:val="24"/>
          <w:szCs w:val="24"/>
        </w:rPr>
        <w:t xml:space="preserve"> US image 18 mo after percutaneous drainage. Cyst can be seen to have completely collapsed and solidified in the image and a pseudotumor image is formed. </w:t>
      </w:r>
      <w:r w:rsidRPr="00887BDA">
        <w:rPr>
          <w:rFonts w:ascii="Book Antiqua" w:hAnsi="Book Antiqua" w:cs="Times New Roman"/>
          <w:sz w:val="24"/>
          <w:szCs w:val="24"/>
        </w:rPr>
        <w:t>US</w:t>
      </w:r>
      <w:r>
        <w:rPr>
          <w:rFonts w:ascii="Book Antiqua" w:hAnsi="Book Antiqua" w:cs="Times New Roman" w:hint="eastAsia"/>
          <w:sz w:val="24"/>
          <w:szCs w:val="24"/>
        </w:rPr>
        <w:t>:</w:t>
      </w:r>
      <w:r w:rsidRPr="00887BDA">
        <w:rPr>
          <w:rFonts w:ascii="Book Antiqua" w:hAnsi="Book Antiqua" w:cs="Times New Roman"/>
          <w:sz w:val="24"/>
          <w:szCs w:val="24"/>
        </w:rPr>
        <w:t xml:space="preserve"> Ultrasound</w:t>
      </w:r>
      <w:r>
        <w:rPr>
          <w:rFonts w:ascii="Book Antiqua" w:hAnsi="Book Antiqua" w:cs="Times New Roman" w:hint="eastAsia"/>
          <w:sz w:val="24"/>
          <w:szCs w:val="24"/>
        </w:rPr>
        <w:t>;</w:t>
      </w:r>
      <w:r w:rsidRPr="00887BDA">
        <w:rPr>
          <w:rFonts w:ascii="Book Antiqua" w:hAnsi="Book Antiqua" w:cs="Times New Roman"/>
          <w:sz w:val="24"/>
          <w:szCs w:val="24"/>
        </w:rPr>
        <w:t xml:space="preserve"> CT</w:t>
      </w:r>
      <w:r>
        <w:rPr>
          <w:rFonts w:ascii="Book Antiqua" w:hAnsi="Book Antiqua" w:cs="Times New Roman" w:hint="eastAsia"/>
          <w:sz w:val="24"/>
          <w:szCs w:val="24"/>
        </w:rPr>
        <w:t>:</w:t>
      </w:r>
      <w:r w:rsidRPr="00887BDA">
        <w:rPr>
          <w:rFonts w:ascii="Book Antiqua" w:hAnsi="Book Antiqua" w:cs="Times New Roman"/>
          <w:sz w:val="24"/>
          <w:szCs w:val="24"/>
        </w:rPr>
        <w:t xml:space="preserve"> Computerized tomography.</w:t>
      </w:r>
    </w:p>
    <w:p w:rsidR="00134CE0" w:rsidRDefault="00134CE0" w:rsidP="00134CE0">
      <w:pPr>
        <w:suppressAutoHyphens w:val="0"/>
      </w:pPr>
      <w:r>
        <w:br w:type="page"/>
      </w:r>
    </w:p>
    <w:p w:rsidR="00134CE0" w:rsidRPr="00B204DD" w:rsidRDefault="00134CE0" w:rsidP="00134CE0">
      <w:pPr>
        <w:spacing w:line="360" w:lineRule="auto"/>
        <w:jc w:val="both"/>
        <w:rPr>
          <w:rFonts w:ascii="Book Antiqua" w:hAnsi="Book Antiqua" w:cs="Times New Roman"/>
          <w:b/>
          <w:sz w:val="24"/>
          <w:szCs w:val="24"/>
        </w:rPr>
      </w:pPr>
      <w:r w:rsidRPr="00B204DD">
        <w:rPr>
          <w:rFonts w:ascii="Book Antiqua" w:hAnsi="Book Antiqua" w:cs="Times New Roman"/>
          <w:b/>
          <w:sz w:val="24"/>
          <w:szCs w:val="24"/>
        </w:rPr>
        <w:t xml:space="preserve">Table 1 Statistical evaluation of the changes in cyst volume between Trocar and Seldinger techniques (Mann-Whitney </w:t>
      </w:r>
      <w:r w:rsidRPr="00B204DD">
        <w:rPr>
          <w:rFonts w:ascii="Book Antiqua" w:hAnsi="Book Antiqua" w:cs="Times New Roman"/>
          <w:b/>
          <w:i/>
          <w:sz w:val="24"/>
          <w:szCs w:val="24"/>
        </w:rPr>
        <w:t>U</w:t>
      </w:r>
      <w:r w:rsidRPr="00B204DD">
        <w:rPr>
          <w:rFonts w:ascii="Book Antiqua" w:hAnsi="Book Antiqua" w:cs="Times New Roman"/>
          <w:b/>
          <w:sz w:val="24"/>
          <w:szCs w:val="24"/>
        </w:rPr>
        <w:t xml:space="preserve"> test)</w:t>
      </w:r>
    </w:p>
    <w:p w:rsidR="00134CE0" w:rsidRPr="00887BDA" w:rsidRDefault="00134CE0" w:rsidP="00134CE0">
      <w:pPr>
        <w:spacing w:line="360" w:lineRule="auto"/>
        <w:jc w:val="both"/>
        <w:rPr>
          <w:rFonts w:ascii="Book Antiqua" w:hAnsi="Book Antiqua"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1"/>
        <w:gridCol w:w="467"/>
        <w:gridCol w:w="1200"/>
        <w:gridCol w:w="2296"/>
        <w:gridCol w:w="1664"/>
        <w:gridCol w:w="840"/>
        <w:gridCol w:w="1459"/>
      </w:tblGrid>
      <w:tr w:rsidR="00134CE0" w:rsidRPr="00887BDA" w:rsidTr="00780B3A">
        <w:trPr>
          <w:trHeight w:val="630"/>
        </w:trPr>
        <w:tc>
          <w:tcPr>
            <w:tcW w:w="1321" w:type="dxa"/>
          </w:tcPr>
          <w:p w:rsidR="00134CE0" w:rsidRPr="00887BDA" w:rsidRDefault="00134CE0" w:rsidP="00780B3A">
            <w:pPr>
              <w:spacing w:line="360" w:lineRule="auto"/>
              <w:jc w:val="both"/>
              <w:rPr>
                <w:rFonts w:ascii="Book Antiqua" w:hAnsi="Book Antiqua" w:cs="Times New Roman"/>
                <w:sz w:val="24"/>
                <w:szCs w:val="24"/>
              </w:rPr>
            </w:pPr>
            <w:r w:rsidRPr="00887BDA">
              <w:rPr>
                <w:rFonts w:ascii="Book Antiqua" w:hAnsi="Book Antiqua" w:cs="Times New Roman"/>
                <w:b/>
                <w:sz w:val="24"/>
                <w:szCs w:val="24"/>
              </w:rPr>
              <w:t>Method</w:t>
            </w:r>
          </w:p>
        </w:tc>
        <w:tc>
          <w:tcPr>
            <w:tcW w:w="467" w:type="dxa"/>
          </w:tcPr>
          <w:p w:rsidR="00134CE0" w:rsidRPr="00B204DD" w:rsidRDefault="00492CDC" w:rsidP="00780B3A">
            <w:pPr>
              <w:spacing w:line="360" w:lineRule="auto"/>
              <w:jc w:val="both"/>
              <w:rPr>
                <w:rFonts w:ascii="Book Antiqua" w:hAnsi="Book Antiqua" w:cs="Times New Roman"/>
                <w:i/>
                <w:sz w:val="24"/>
                <w:szCs w:val="24"/>
              </w:rPr>
            </w:pPr>
            <w:r w:rsidRPr="00B204DD">
              <w:rPr>
                <w:rFonts w:ascii="Book Antiqua" w:hAnsi="Book Antiqua" w:cs="Times New Roman"/>
                <w:b/>
                <w:i/>
                <w:sz w:val="24"/>
                <w:szCs w:val="24"/>
              </w:rPr>
              <w:t>n</w:t>
            </w:r>
            <w:r w:rsidR="00134CE0" w:rsidRPr="00B204DD">
              <w:rPr>
                <w:rFonts w:ascii="Book Antiqua" w:hAnsi="Book Antiqua" w:cs="Times New Roman"/>
                <w:b/>
                <w:i/>
                <w:sz w:val="24"/>
                <w:szCs w:val="24"/>
              </w:rPr>
              <w:t xml:space="preserve"> </w:t>
            </w:r>
          </w:p>
        </w:tc>
        <w:tc>
          <w:tcPr>
            <w:tcW w:w="1200" w:type="dxa"/>
          </w:tcPr>
          <w:p w:rsidR="00134CE0" w:rsidRPr="00887BDA" w:rsidRDefault="00134CE0" w:rsidP="00780B3A">
            <w:pPr>
              <w:spacing w:line="360" w:lineRule="auto"/>
              <w:jc w:val="both"/>
              <w:rPr>
                <w:rFonts w:ascii="Book Antiqua" w:hAnsi="Book Antiqua" w:cs="Times New Roman"/>
                <w:sz w:val="24"/>
                <w:szCs w:val="24"/>
              </w:rPr>
            </w:pPr>
            <w:r w:rsidRPr="00887BDA">
              <w:rPr>
                <w:rFonts w:ascii="Book Antiqua" w:hAnsi="Book Antiqua" w:cs="Times New Roman"/>
                <w:b/>
                <w:sz w:val="24"/>
                <w:szCs w:val="24"/>
              </w:rPr>
              <w:t>Mean rank</w:t>
            </w:r>
            <w:r>
              <w:rPr>
                <w:rFonts w:ascii="Book Antiqua" w:hAnsi="Book Antiqua" w:cs="Times New Roman"/>
                <w:b/>
                <w:sz w:val="24"/>
                <w:szCs w:val="24"/>
              </w:rPr>
              <w:t xml:space="preserve"> </w:t>
            </w:r>
          </w:p>
        </w:tc>
        <w:tc>
          <w:tcPr>
            <w:tcW w:w="2296" w:type="dxa"/>
          </w:tcPr>
          <w:p w:rsidR="00134CE0" w:rsidRPr="00887BDA" w:rsidRDefault="00134CE0" w:rsidP="00780B3A">
            <w:pPr>
              <w:spacing w:line="360" w:lineRule="auto"/>
              <w:jc w:val="both"/>
              <w:rPr>
                <w:rFonts w:ascii="Book Antiqua" w:hAnsi="Book Antiqua" w:cs="Times New Roman"/>
                <w:sz w:val="24"/>
                <w:szCs w:val="24"/>
              </w:rPr>
            </w:pPr>
            <w:r w:rsidRPr="00887BDA">
              <w:rPr>
                <w:rFonts w:ascii="Book Antiqua" w:hAnsi="Book Antiqua" w:cs="Times New Roman"/>
                <w:b/>
                <w:sz w:val="24"/>
                <w:szCs w:val="24"/>
              </w:rPr>
              <w:t>Lower and upper- median</w:t>
            </w:r>
            <w:r>
              <w:rPr>
                <w:rFonts w:ascii="Book Antiqua" w:hAnsi="Book Antiqua" w:cs="Times New Roman"/>
                <w:b/>
                <w:sz w:val="24"/>
                <w:szCs w:val="24"/>
              </w:rPr>
              <w:t xml:space="preserve"> </w:t>
            </w:r>
          </w:p>
        </w:tc>
        <w:tc>
          <w:tcPr>
            <w:tcW w:w="1664" w:type="dxa"/>
          </w:tcPr>
          <w:p w:rsidR="00134CE0" w:rsidRPr="00887BDA" w:rsidRDefault="00134CE0" w:rsidP="00780B3A">
            <w:pPr>
              <w:spacing w:line="360" w:lineRule="auto"/>
              <w:jc w:val="both"/>
              <w:rPr>
                <w:rFonts w:ascii="Book Antiqua" w:hAnsi="Book Antiqua" w:cs="Times New Roman"/>
                <w:sz w:val="24"/>
                <w:szCs w:val="24"/>
              </w:rPr>
            </w:pPr>
            <w:r w:rsidRPr="00887BDA">
              <w:rPr>
                <w:rFonts w:ascii="Book Antiqua" w:hAnsi="Book Antiqua" w:cs="Times New Roman"/>
                <w:b/>
                <w:sz w:val="24"/>
                <w:szCs w:val="24"/>
              </w:rPr>
              <w:t xml:space="preserve">Mann-Whitney </w:t>
            </w:r>
            <w:r w:rsidRPr="00B204DD">
              <w:rPr>
                <w:rFonts w:ascii="Book Antiqua" w:hAnsi="Book Antiqua" w:cs="Times New Roman"/>
                <w:b/>
                <w:i/>
                <w:sz w:val="24"/>
                <w:szCs w:val="24"/>
              </w:rPr>
              <w:t>U</w:t>
            </w:r>
            <w:r>
              <w:rPr>
                <w:rFonts w:ascii="Book Antiqua" w:hAnsi="Book Antiqua" w:cs="Times New Roman"/>
                <w:b/>
                <w:sz w:val="24"/>
                <w:szCs w:val="24"/>
              </w:rPr>
              <w:t xml:space="preserve"> </w:t>
            </w:r>
          </w:p>
        </w:tc>
        <w:tc>
          <w:tcPr>
            <w:tcW w:w="840" w:type="dxa"/>
          </w:tcPr>
          <w:p w:rsidR="00134CE0" w:rsidRPr="00B204DD" w:rsidRDefault="00134CE0" w:rsidP="00780B3A">
            <w:pPr>
              <w:spacing w:line="360" w:lineRule="auto"/>
              <w:jc w:val="both"/>
              <w:rPr>
                <w:rFonts w:ascii="Book Antiqua" w:hAnsi="Book Antiqua" w:cs="Times New Roman"/>
                <w:i/>
                <w:sz w:val="24"/>
                <w:szCs w:val="24"/>
              </w:rPr>
            </w:pPr>
            <w:r w:rsidRPr="00B204DD">
              <w:rPr>
                <w:rFonts w:ascii="Book Antiqua" w:hAnsi="Book Antiqua" w:cs="Times New Roman"/>
                <w:b/>
                <w:i/>
                <w:sz w:val="24"/>
                <w:szCs w:val="24"/>
              </w:rPr>
              <w:t xml:space="preserve">P </w:t>
            </w:r>
          </w:p>
        </w:tc>
        <w:tc>
          <w:tcPr>
            <w:tcW w:w="1459" w:type="dxa"/>
          </w:tcPr>
          <w:p w:rsidR="00134CE0" w:rsidRPr="00887BDA" w:rsidRDefault="00134CE0" w:rsidP="00780B3A">
            <w:pPr>
              <w:spacing w:line="360" w:lineRule="auto"/>
              <w:jc w:val="both"/>
              <w:rPr>
                <w:rFonts w:ascii="Book Antiqua" w:hAnsi="Book Antiqua" w:cs="Times New Roman"/>
                <w:b/>
                <w:sz w:val="24"/>
                <w:szCs w:val="24"/>
              </w:rPr>
            </w:pPr>
            <w:r w:rsidRPr="00887BDA">
              <w:rPr>
                <w:rFonts w:ascii="Book Antiqua" w:hAnsi="Book Antiqua" w:cs="Times New Roman"/>
                <w:b/>
                <w:sz w:val="24"/>
                <w:szCs w:val="24"/>
              </w:rPr>
              <w:t>Difference</w:t>
            </w:r>
          </w:p>
        </w:tc>
      </w:tr>
      <w:tr w:rsidR="00134CE0" w:rsidRPr="00887BDA" w:rsidTr="00780B3A">
        <w:trPr>
          <w:trHeight w:val="1178"/>
        </w:trPr>
        <w:tc>
          <w:tcPr>
            <w:tcW w:w="1321" w:type="dxa"/>
          </w:tcPr>
          <w:p w:rsidR="00134CE0" w:rsidRPr="00887BDA" w:rsidRDefault="00134CE0" w:rsidP="00780B3A">
            <w:pPr>
              <w:spacing w:line="360" w:lineRule="auto"/>
              <w:jc w:val="both"/>
              <w:rPr>
                <w:rFonts w:ascii="Book Antiqua" w:hAnsi="Book Antiqua" w:cs="Times New Roman"/>
                <w:sz w:val="24"/>
                <w:szCs w:val="24"/>
              </w:rPr>
            </w:pPr>
            <w:r>
              <w:rPr>
                <w:rFonts w:ascii="Book Antiqua" w:hAnsi="Book Antiqua" w:cs="Times New Roman"/>
                <w:b/>
                <w:sz w:val="24"/>
                <w:szCs w:val="24"/>
              </w:rPr>
              <w:t xml:space="preserve"> </w:t>
            </w:r>
            <w:r w:rsidRPr="00887BDA">
              <w:rPr>
                <w:rFonts w:ascii="Book Antiqua" w:hAnsi="Book Antiqua" w:cs="Times New Roman"/>
                <w:sz w:val="24"/>
                <w:szCs w:val="24"/>
              </w:rPr>
              <w:t>Trocar</w:t>
            </w:r>
            <w:r>
              <w:rPr>
                <w:rFonts w:ascii="Book Antiqua" w:hAnsi="Book Antiqua" w:cs="Times New Roman"/>
                <w:b/>
                <w:sz w:val="24"/>
                <w:szCs w:val="24"/>
              </w:rPr>
              <w:t xml:space="preserve"> </w:t>
            </w:r>
          </w:p>
        </w:tc>
        <w:tc>
          <w:tcPr>
            <w:tcW w:w="467" w:type="dxa"/>
          </w:tcPr>
          <w:p w:rsidR="00134CE0" w:rsidRPr="00887BDA" w:rsidRDefault="00134CE0" w:rsidP="00780B3A">
            <w:pPr>
              <w:spacing w:line="360" w:lineRule="auto"/>
              <w:jc w:val="both"/>
              <w:rPr>
                <w:rFonts w:ascii="Book Antiqua" w:hAnsi="Book Antiqua" w:cs="Times New Roman"/>
                <w:sz w:val="24"/>
                <w:szCs w:val="24"/>
              </w:rPr>
            </w:pPr>
            <w:r w:rsidRPr="00887BDA">
              <w:rPr>
                <w:rFonts w:ascii="Book Antiqua" w:hAnsi="Book Antiqua" w:cs="Times New Roman"/>
                <w:sz w:val="24"/>
                <w:szCs w:val="24"/>
              </w:rPr>
              <w:t>50</w:t>
            </w:r>
            <w:r>
              <w:rPr>
                <w:rFonts w:ascii="Book Antiqua" w:hAnsi="Book Antiqua" w:cs="Times New Roman"/>
                <w:sz w:val="24"/>
                <w:szCs w:val="24"/>
              </w:rPr>
              <w:t xml:space="preserve"> </w:t>
            </w:r>
          </w:p>
        </w:tc>
        <w:tc>
          <w:tcPr>
            <w:tcW w:w="1200" w:type="dxa"/>
          </w:tcPr>
          <w:p w:rsidR="00134CE0" w:rsidRPr="00887BDA" w:rsidRDefault="00134CE0" w:rsidP="00780B3A">
            <w:pPr>
              <w:spacing w:line="360" w:lineRule="auto"/>
              <w:jc w:val="both"/>
              <w:rPr>
                <w:rFonts w:ascii="Book Antiqua" w:hAnsi="Book Antiqua" w:cs="Times New Roman"/>
                <w:sz w:val="24"/>
                <w:szCs w:val="24"/>
              </w:rPr>
            </w:pPr>
            <w:r w:rsidRPr="00887BDA">
              <w:rPr>
                <w:rFonts w:ascii="Book Antiqua" w:hAnsi="Book Antiqua" w:cs="Times New Roman"/>
                <w:sz w:val="24"/>
                <w:szCs w:val="24"/>
              </w:rPr>
              <w:t>50.23</w:t>
            </w:r>
            <w:r>
              <w:rPr>
                <w:rFonts w:ascii="Book Antiqua" w:hAnsi="Book Antiqua" w:cs="Times New Roman"/>
                <w:sz w:val="24"/>
                <w:szCs w:val="24"/>
              </w:rPr>
              <w:t xml:space="preserve"> </w:t>
            </w:r>
          </w:p>
        </w:tc>
        <w:tc>
          <w:tcPr>
            <w:tcW w:w="2296" w:type="dxa"/>
          </w:tcPr>
          <w:p w:rsidR="00134CE0" w:rsidRPr="00887BDA" w:rsidRDefault="00134CE0" w:rsidP="00780B3A">
            <w:pPr>
              <w:tabs>
                <w:tab w:val="left" w:pos="3360"/>
              </w:tabs>
              <w:spacing w:line="360" w:lineRule="auto"/>
              <w:jc w:val="both"/>
              <w:rPr>
                <w:rFonts w:ascii="Book Antiqua" w:hAnsi="Book Antiqua" w:cs="Times New Roman"/>
                <w:sz w:val="24"/>
                <w:szCs w:val="24"/>
              </w:rPr>
            </w:pPr>
            <w:r>
              <w:rPr>
                <w:rFonts w:ascii="Book Antiqua" w:hAnsi="Book Antiqua" w:cs="Times New Roman"/>
                <w:sz w:val="24"/>
                <w:szCs w:val="24"/>
              </w:rPr>
              <w:t xml:space="preserve"> </w:t>
            </w:r>
            <w:r w:rsidRPr="00887BDA">
              <w:rPr>
                <w:rFonts w:ascii="Book Antiqua" w:hAnsi="Book Antiqua" w:cs="Times New Roman"/>
                <w:sz w:val="24"/>
                <w:szCs w:val="24"/>
              </w:rPr>
              <w:t>-165.00 and 97.00</w:t>
            </w:r>
            <w:r>
              <w:rPr>
                <w:rFonts w:ascii="Book Antiqua" w:hAnsi="Book Antiqua" w:cs="Times New Roman"/>
                <w:sz w:val="24"/>
                <w:szCs w:val="24"/>
              </w:rPr>
              <w:t xml:space="preserve"> </w:t>
            </w:r>
          </w:p>
          <w:p w:rsidR="00134CE0" w:rsidRPr="00887BDA" w:rsidRDefault="00134CE0" w:rsidP="00780B3A">
            <w:pPr>
              <w:tabs>
                <w:tab w:val="left" w:pos="3360"/>
              </w:tabs>
              <w:spacing w:line="360" w:lineRule="auto"/>
              <w:jc w:val="both"/>
              <w:rPr>
                <w:rFonts w:ascii="Book Antiqua" w:hAnsi="Book Antiqua" w:cs="Times New Roman"/>
                <w:sz w:val="24"/>
                <w:szCs w:val="24"/>
              </w:rPr>
            </w:pPr>
            <w:r>
              <w:rPr>
                <w:rFonts w:ascii="Book Antiqua" w:hAnsi="Book Antiqua" w:cs="Times New Roman"/>
                <w:sz w:val="24"/>
                <w:szCs w:val="24"/>
              </w:rPr>
              <w:t xml:space="preserve"> 61</w:t>
            </w:r>
            <w:r>
              <w:rPr>
                <w:rFonts w:ascii="Book Antiqua" w:hAnsi="Book Antiqua" w:cs="Times New Roman" w:hint="eastAsia"/>
                <w:sz w:val="24"/>
                <w:szCs w:val="24"/>
              </w:rPr>
              <w:t>.</w:t>
            </w:r>
            <w:r w:rsidRPr="00887BDA">
              <w:rPr>
                <w:rFonts w:ascii="Book Antiqua" w:hAnsi="Book Antiqua" w:cs="Times New Roman"/>
                <w:sz w:val="24"/>
                <w:szCs w:val="24"/>
              </w:rPr>
              <w:t>00</w:t>
            </w:r>
          </w:p>
        </w:tc>
        <w:tc>
          <w:tcPr>
            <w:tcW w:w="1664" w:type="dxa"/>
          </w:tcPr>
          <w:p w:rsidR="00134CE0" w:rsidRPr="00887BDA" w:rsidRDefault="00134CE0" w:rsidP="00780B3A">
            <w:pPr>
              <w:spacing w:line="360" w:lineRule="auto"/>
              <w:jc w:val="both"/>
              <w:rPr>
                <w:rFonts w:ascii="Book Antiqua" w:hAnsi="Book Antiqua" w:cs="Times New Roman"/>
                <w:sz w:val="24"/>
                <w:szCs w:val="24"/>
              </w:rPr>
            </w:pPr>
          </w:p>
        </w:tc>
        <w:tc>
          <w:tcPr>
            <w:tcW w:w="840" w:type="dxa"/>
          </w:tcPr>
          <w:p w:rsidR="00134CE0" w:rsidRPr="00887BDA" w:rsidRDefault="00134CE0" w:rsidP="00780B3A">
            <w:pPr>
              <w:spacing w:line="360" w:lineRule="auto"/>
              <w:jc w:val="both"/>
              <w:rPr>
                <w:rFonts w:ascii="Book Antiqua" w:hAnsi="Book Antiqua" w:cs="Times New Roman"/>
                <w:sz w:val="24"/>
                <w:szCs w:val="24"/>
              </w:rPr>
            </w:pPr>
          </w:p>
        </w:tc>
        <w:tc>
          <w:tcPr>
            <w:tcW w:w="1459" w:type="dxa"/>
          </w:tcPr>
          <w:p w:rsidR="00134CE0" w:rsidRPr="00887BDA" w:rsidRDefault="00134CE0" w:rsidP="00780B3A">
            <w:pPr>
              <w:spacing w:line="360" w:lineRule="auto"/>
              <w:jc w:val="both"/>
              <w:rPr>
                <w:rFonts w:ascii="Book Antiqua" w:hAnsi="Book Antiqua" w:cs="Times New Roman"/>
                <w:sz w:val="24"/>
                <w:szCs w:val="24"/>
              </w:rPr>
            </w:pPr>
          </w:p>
        </w:tc>
      </w:tr>
      <w:tr w:rsidR="00134CE0" w:rsidRPr="00887BDA" w:rsidTr="00780B3A">
        <w:trPr>
          <w:trHeight w:val="327"/>
        </w:trPr>
        <w:tc>
          <w:tcPr>
            <w:tcW w:w="1321" w:type="dxa"/>
          </w:tcPr>
          <w:p w:rsidR="00134CE0" w:rsidRPr="00887BDA" w:rsidRDefault="00134CE0" w:rsidP="00780B3A">
            <w:pPr>
              <w:spacing w:line="360" w:lineRule="auto"/>
              <w:jc w:val="both"/>
              <w:rPr>
                <w:rFonts w:ascii="Book Antiqua" w:hAnsi="Book Antiqua" w:cs="Times New Roman"/>
                <w:sz w:val="24"/>
                <w:szCs w:val="24"/>
              </w:rPr>
            </w:pPr>
          </w:p>
        </w:tc>
        <w:tc>
          <w:tcPr>
            <w:tcW w:w="467" w:type="dxa"/>
          </w:tcPr>
          <w:p w:rsidR="00134CE0" w:rsidRPr="00887BDA" w:rsidRDefault="00134CE0" w:rsidP="00780B3A">
            <w:pPr>
              <w:spacing w:line="360" w:lineRule="auto"/>
              <w:jc w:val="both"/>
              <w:rPr>
                <w:rFonts w:ascii="Book Antiqua" w:hAnsi="Book Antiqua" w:cs="Times New Roman"/>
                <w:sz w:val="24"/>
                <w:szCs w:val="24"/>
              </w:rPr>
            </w:pPr>
          </w:p>
        </w:tc>
        <w:tc>
          <w:tcPr>
            <w:tcW w:w="1200" w:type="dxa"/>
          </w:tcPr>
          <w:p w:rsidR="00134CE0" w:rsidRPr="00887BDA" w:rsidRDefault="00134CE0" w:rsidP="00780B3A">
            <w:pPr>
              <w:spacing w:line="360" w:lineRule="auto"/>
              <w:jc w:val="both"/>
              <w:rPr>
                <w:rFonts w:ascii="Book Antiqua" w:hAnsi="Book Antiqua" w:cs="Times New Roman"/>
                <w:sz w:val="24"/>
                <w:szCs w:val="24"/>
              </w:rPr>
            </w:pPr>
          </w:p>
        </w:tc>
        <w:tc>
          <w:tcPr>
            <w:tcW w:w="2296" w:type="dxa"/>
          </w:tcPr>
          <w:p w:rsidR="00134CE0" w:rsidRPr="00887BDA" w:rsidRDefault="00134CE0" w:rsidP="00780B3A">
            <w:pPr>
              <w:spacing w:line="360" w:lineRule="auto"/>
              <w:jc w:val="both"/>
              <w:rPr>
                <w:rFonts w:ascii="Book Antiqua" w:hAnsi="Book Antiqua" w:cs="Times New Roman"/>
                <w:sz w:val="24"/>
                <w:szCs w:val="24"/>
              </w:rPr>
            </w:pPr>
          </w:p>
        </w:tc>
        <w:tc>
          <w:tcPr>
            <w:tcW w:w="1664" w:type="dxa"/>
          </w:tcPr>
          <w:p w:rsidR="00134CE0" w:rsidRPr="00887BDA" w:rsidRDefault="00134CE0" w:rsidP="00780B3A">
            <w:pPr>
              <w:spacing w:line="360" w:lineRule="auto"/>
              <w:jc w:val="both"/>
              <w:rPr>
                <w:rFonts w:ascii="Book Antiqua" w:hAnsi="Book Antiqua" w:cs="Times New Roman"/>
                <w:sz w:val="24"/>
                <w:szCs w:val="24"/>
              </w:rPr>
            </w:pPr>
            <w:r w:rsidRPr="00887BDA">
              <w:rPr>
                <w:rFonts w:ascii="Book Antiqua" w:hAnsi="Book Antiqua" w:cs="Times New Roman"/>
                <w:sz w:val="24"/>
                <w:szCs w:val="24"/>
              </w:rPr>
              <w:t>1236.500</w:t>
            </w:r>
          </w:p>
        </w:tc>
        <w:tc>
          <w:tcPr>
            <w:tcW w:w="840" w:type="dxa"/>
          </w:tcPr>
          <w:p w:rsidR="00134CE0" w:rsidRPr="00887BDA" w:rsidRDefault="00134CE0" w:rsidP="00780B3A">
            <w:pPr>
              <w:spacing w:line="360" w:lineRule="auto"/>
              <w:jc w:val="both"/>
              <w:rPr>
                <w:rFonts w:ascii="Book Antiqua" w:hAnsi="Book Antiqua" w:cs="Times New Roman"/>
                <w:sz w:val="24"/>
                <w:szCs w:val="24"/>
              </w:rPr>
            </w:pPr>
            <w:r w:rsidRPr="00887BDA">
              <w:rPr>
                <w:rFonts w:ascii="Book Antiqua" w:hAnsi="Book Antiqua" w:cs="Times New Roman"/>
                <w:sz w:val="24"/>
                <w:szCs w:val="24"/>
              </w:rPr>
              <w:t>0.384</w:t>
            </w:r>
          </w:p>
        </w:tc>
        <w:tc>
          <w:tcPr>
            <w:tcW w:w="1459" w:type="dxa"/>
          </w:tcPr>
          <w:p w:rsidR="00134CE0" w:rsidRPr="00887BDA" w:rsidRDefault="00134CE0" w:rsidP="00780B3A">
            <w:pPr>
              <w:spacing w:line="360" w:lineRule="auto"/>
              <w:jc w:val="both"/>
              <w:rPr>
                <w:rFonts w:ascii="Book Antiqua" w:hAnsi="Book Antiqua" w:cs="Times New Roman"/>
                <w:sz w:val="24"/>
                <w:szCs w:val="24"/>
              </w:rPr>
            </w:pPr>
            <w:r w:rsidRPr="00887BDA">
              <w:rPr>
                <w:rFonts w:ascii="Book Antiqua" w:hAnsi="Book Antiqua" w:cs="Times New Roman"/>
                <w:sz w:val="24"/>
                <w:szCs w:val="24"/>
              </w:rPr>
              <w:t>None</w:t>
            </w:r>
          </w:p>
        </w:tc>
      </w:tr>
      <w:tr w:rsidR="00134CE0" w:rsidRPr="00887BDA" w:rsidTr="00780B3A">
        <w:trPr>
          <w:trHeight w:val="828"/>
        </w:trPr>
        <w:tc>
          <w:tcPr>
            <w:tcW w:w="1321" w:type="dxa"/>
          </w:tcPr>
          <w:p w:rsidR="00134CE0" w:rsidRPr="00887BDA" w:rsidRDefault="00134CE0" w:rsidP="00780B3A">
            <w:pPr>
              <w:spacing w:line="360" w:lineRule="auto"/>
              <w:jc w:val="both"/>
              <w:rPr>
                <w:rFonts w:ascii="Book Antiqua" w:hAnsi="Book Antiqua" w:cs="Times New Roman"/>
                <w:sz w:val="24"/>
                <w:szCs w:val="24"/>
              </w:rPr>
            </w:pPr>
            <w:r w:rsidRPr="00887BDA">
              <w:rPr>
                <w:rFonts w:ascii="Book Antiqua" w:hAnsi="Book Antiqua" w:cs="Times New Roman"/>
                <w:sz w:val="24"/>
                <w:szCs w:val="24"/>
              </w:rPr>
              <w:t>Seldinger</w:t>
            </w:r>
          </w:p>
        </w:tc>
        <w:tc>
          <w:tcPr>
            <w:tcW w:w="467" w:type="dxa"/>
          </w:tcPr>
          <w:p w:rsidR="00134CE0" w:rsidRPr="00887BDA" w:rsidRDefault="00134CE0" w:rsidP="00780B3A">
            <w:pPr>
              <w:spacing w:line="360" w:lineRule="auto"/>
              <w:jc w:val="both"/>
              <w:rPr>
                <w:rFonts w:ascii="Book Antiqua" w:hAnsi="Book Antiqua" w:cs="Times New Roman"/>
                <w:sz w:val="24"/>
                <w:szCs w:val="24"/>
              </w:rPr>
            </w:pPr>
            <w:r w:rsidRPr="00887BDA">
              <w:rPr>
                <w:rFonts w:ascii="Book Antiqua" w:hAnsi="Book Antiqua" w:cs="Times New Roman"/>
                <w:sz w:val="24"/>
                <w:szCs w:val="24"/>
              </w:rPr>
              <w:t>56</w:t>
            </w:r>
            <w:r>
              <w:rPr>
                <w:rFonts w:ascii="Book Antiqua" w:hAnsi="Book Antiqua" w:cs="Times New Roman"/>
                <w:sz w:val="24"/>
                <w:szCs w:val="24"/>
              </w:rPr>
              <w:t xml:space="preserve"> </w:t>
            </w:r>
          </w:p>
        </w:tc>
        <w:tc>
          <w:tcPr>
            <w:tcW w:w="1200" w:type="dxa"/>
          </w:tcPr>
          <w:p w:rsidR="00134CE0" w:rsidRPr="00887BDA" w:rsidRDefault="00134CE0" w:rsidP="00780B3A">
            <w:pPr>
              <w:spacing w:line="360" w:lineRule="auto"/>
              <w:jc w:val="both"/>
              <w:rPr>
                <w:rFonts w:ascii="Book Antiqua" w:hAnsi="Book Antiqua" w:cs="Times New Roman"/>
                <w:sz w:val="24"/>
                <w:szCs w:val="24"/>
              </w:rPr>
            </w:pPr>
            <w:r w:rsidRPr="00887BDA">
              <w:rPr>
                <w:rFonts w:ascii="Book Antiqua" w:hAnsi="Book Antiqua" w:cs="Times New Roman"/>
                <w:sz w:val="24"/>
                <w:szCs w:val="24"/>
              </w:rPr>
              <w:t>55.42</w:t>
            </w:r>
            <w:r>
              <w:rPr>
                <w:rFonts w:ascii="Book Antiqua" w:hAnsi="Book Antiqua" w:cs="Times New Roman"/>
                <w:sz w:val="24"/>
                <w:szCs w:val="24"/>
              </w:rPr>
              <w:t xml:space="preserve"> </w:t>
            </w:r>
          </w:p>
        </w:tc>
        <w:tc>
          <w:tcPr>
            <w:tcW w:w="2296" w:type="dxa"/>
          </w:tcPr>
          <w:p w:rsidR="00134CE0" w:rsidRPr="00887BDA" w:rsidRDefault="00134CE0" w:rsidP="00780B3A">
            <w:pPr>
              <w:spacing w:line="360" w:lineRule="auto"/>
              <w:jc w:val="both"/>
              <w:rPr>
                <w:rFonts w:ascii="Book Antiqua" w:hAnsi="Book Antiqua" w:cs="Times New Roman"/>
                <w:sz w:val="24"/>
                <w:szCs w:val="24"/>
              </w:rPr>
            </w:pPr>
            <w:r>
              <w:rPr>
                <w:rFonts w:ascii="Book Antiqua" w:hAnsi="Book Antiqua" w:cs="Times New Roman"/>
                <w:sz w:val="24"/>
                <w:szCs w:val="24"/>
              </w:rPr>
              <w:t xml:space="preserve"> </w:t>
            </w:r>
            <w:r w:rsidRPr="00887BDA">
              <w:rPr>
                <w:rFonts w:ascii="Book Antiqua" w:hAnsi="Book Antiqua" w:cs="Times New Roman"/>
                <w:sz w:val="24"/>
                <w:szCs w:val="24"/>
              </w:rPr>
              <w:t>-29.00 and 100.00</w:t>
            </w:r>
          </w:p>
          <w:p w:rsidR="00134CE0" w:rsidRPr="00887BDA" w:rsidRDefault="00134CE0" w:rsidP="00780B3A">
            <w:pPr>
              <w:spacing w:line="360" w:lineRule="auto"/>
              <w:jc w:val="both"/>
              <w:rPr>
                <w:rFonts w:ascii="Book Antiqua" w:hAnsi="Book Antiqua" w:cs="Times New Roman"/>
                <w:sz w:val="24"/>
                <w:szCs w:val="24"/>
              </w:rPr>
            </w:pPr>
            <w:r>
              <w:rPr>
                <w:rFonts w:ascii="Book Antiqua" w:hAnsi="Book Antiqua" w:cs="Times New Roman"/>
                <w:sz w:val="24"/>
                <w:szCs w:val="24"/>
              </w:rPr>
              <w:t xml:space="preserve"> </w:t>
            </w:r>
            <w:r w:rsidRPr="00887BDA">
              <w:rPr>
                <w:rFonts w:ascii="Book Antiqua" w:hAnsi="Book Antiqua" w:cs="Times New Roman"/>
                <w:sz w:val="24"/>
                <w:szCs w:val="24"/>
              </w:rPr>
              <w:t>70.50</w:t>
            </w:r>
          </w:p>
        </w:tc>
        <w:tc>
          <w:tcPr>
            <w:tcW w:w="1664" w:type="dxa"/>
          </w:tcPr>
          <w:p w:rsidR="00134CE0" w:rsidRPr="00887BDA" w:rsidRDefault="00134CE0" w:rsidP="00780B3A">
            <w:pPr>
              <w:spacing w:line="360" w:lineRule="auto"/>
              <w:jc w:val="both"/>
              <w:rPr>
                <w:rFonts w:ascii="Book Antiqua" w:hAnsi="Book Antiqua" w:cs="Times New Roman"/>
                <w:sz w:val="24"/>
                <w:szCs w:val="24"/>
              </w:rPr>
            </w:pPr>
          </w:p>
        </w:tc>
        <w:tc>
          <w:tcPr>
            <w:tcW w:w="840" w:type="dxa"/>
          </w:tcPr>
          <w:p w:rsidR="00134CE0" w:rsidRPr="00887BDA" w:rsidRDefault="00134CE0" w:rsidP="00780B3A">
            <w:pPr>
              <w:spacing w:line="360" w:lineRule="auto"/>
              <w:jc w:val="both"/>
              <w:rPr>
                <w:rFonts w:ascii="Book Antiqua" w:hAnsi="Book Antiqua" w:cs="Times New Roman"/>
                <w:sz w:val="24"/>
                <w:szCs w:val="24"/>
              </w:rPr>
            </w:pPr>
          </w:p>
        </w:tc>
        <w:tc>
          <w:tcPr>
            <w:tcW w:w="1459" w:type="dxa"/>
          </w:tcPr>
          <w:p w:rsidR="00134CE0" w:rsidRPr="00887BDA" w:rsidRDefault="00134CE0" w:rsidP="00780B3A">
            <w:pPr>
              <w:spacing w:line="360" w:lineRule="auto"/>
              <w:jc w:val="both"/>
              <w:rPr>
                <w:rFonts w:ascii="Book Antiqua" w:hAnsi="Book Antiqua" w:cs="Times New Roman"/>
                <w:sz w:val="24"/>
                <w:szCs w:val="24"/>
              </w:rPr>
            </w:pPr>
          </w:p>
        </w:tc>
      </w:tr>
    </w:tbl>
    <w:p w:rsidR="00134CE0" w:rsidRDefault="00134CE0" w:rsidP="00134CE0"/>
    <w:p w:rsidR="00134CE0" w:rsidRDefault="00134CE0" w:rsidP="00134CE0">
      <w:pPr>
        <w:suppressAutoHyphens w:val="0"/>
      </w:pPr>
      <w:r>
        <w:br w:type="page"/>
      </w:r>
    </w:p>
    <w:p w:rsidR="00134CE0" w:rsidRPr="00E12DAE" w:rsidRDefault="00134CE0" w:rsidP="00134CE0">
      <w:pPr>
        <w:spacing w:line="360" w:lineRule="auto"/>
        <w:jc w:val="both"/>
        <w:rPr>
          <w:rFonts w:ascii="Book Antiqua" w:hAnsi="Book Antiqua" w:cs="Times New Roman"/>
          <w:b/>
          <w:sz w:val="24"/>
          <w:szCs w:val="24"/>
        </w:rPr>
      </w:pPr>
      <w:r>
        <w:rPr>
          <w:rFonts w:ascii="Book Antiqua" w:hAnsi="Book Antiqua" w:cs="Times New Roman"/>
          <w:b/>
          <w:sz w:val="24"/>
          <w:szCs w:val="24"/>
        </w:rPr>
        <w:t>Table 2</w:t>
      </w:r>
      <w:r w:rsidRPr="00E12DAE">
        <w:rPr>
          <w:rFonts w:ascii="Book Antiqua" w:hAnsi="Book Antiqua" w:cs="Times New Roman"/>
          <w:b/>
          <w:sz w:val="24"/>
          <w:szCs w:val="24"/>
        </w:rPr>
        <w:t xml:space="preserve"> Association of the technique and rate of complications (</w:t>
      </w:r>
      <w:r w:rsidRPr="00E12DAE">
        <w:rPr>
          <w:rFonts w:ascii="Book Antiqua" w:hAnsi="Book Antiqua" w:cs="Times New Roman"/>
          <w:b/>
          <w:i/>
          <w:sz w:val="24"/>
          <w:szCs w:val="24"/>
        </w:rPr>
        <w:sym w:font="Symbol" w:char="F063"/>
      </w:r>
      <w:r w:rsidRPr="00E12DAE">
        <w:rPr>
          <w:rFonts w:ascii="Book Antiqua" w:hAnsi="Book Antiqua" w:cs="Times New Roman" w:hint="eastAsia"/>
          <w:b/>
          <w:sz w:val="24"/>
          <w:szCs w:val="24"/>
          <w:vertAlign w:val="superscript"/>
        </w:rPr>
        <w:t>2</w:t>
      </w:r>
      <w:r w:rsidRPr="00E12DAE">
        <w:rPr>
          <w:rFonts w:ascii="Book Antiqua" w:hAnsi="Book Antiqua" w:cs="Times New Roman"/>
          <w:b/>
          <w:sz w:val="24"/>
          <w:szCs w:val="24"/>
        </w:rPr>
        <w:t xml:space="preserve"> analysis) </w:t>
      </w:r>
    </w:p>
    <w:p w:rsidR="00134CE0" w:rsidRPr="00E12DAE" w:rsidRDefault="00134CE0" w:rsidP="00134CE0">
      <w:pPr>
        <w:spacing w:line="360" w:lineRule="auto"/>
        <w:jc w:val="both"/>
        <w:rPr>
          <w:rFonts w:ascii="Book Antiqua" w:hAnsi="Book Antiqua"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014"/>
        <w:gridCol w:w="1120"/>
        <w:gridCol w:w="1283"/>
        <w:gridCol w:w="1077"/>
        <w:gridCol w:w="1683"/>
        <w:gridCol w:w="1080"/>
      </w:tblGrid>
      <w:tr w:rsidR="00134CE0" w:rsidRPr="00887BDA" w:rsidTr="00492CDC">
        <w:trPr>
          <w:trHeight w:val="585"/>
        </w:trPr>
        <w:tc>
          <w:tcPr>
            <w:tcW w:w="1788" w:type="dxa"/>
          </w:tcPr>
          <w:p w:rsidR="00134CE0" w:rsidRPr="00887BDA" w:rsidRDefault="00134CE0" w:rsidP="00780B3A">
            <w:pPr>
              <w:spacing w:line="360" w:lineRule="auto"/>
              <w:jc w:val="both"/>
              <w:rPr>
                <w:rFonts w:ascii="Book Antiqua" w:hAnsi="Book Antiqua"/>
                <w:sz w:val="24"/>
                <w:szCs w:val="24"/>
              </w:rPr>
            </w:pPr>
          </w:p>
        </w:tc>
        <w:tc>
          <w:tcPr>
            <w:tcW w:w="1014" w:type="dxa"/>
          </w:tcPr>
          <w:p w:rsidR="00134CE0" w:rsidRPr="00887BDA" w:rsidRDefault="00134CE0" w:rsidP="00780B3A">
            <w:pPr>
              <w:spacing w:line="360" w:lineRule="auto"/>
              <w:jc w:val="both"/>
              <w:rPr>
                <w:rFonts w:ascii="Book Antiqua" w:hAnsi="Book Antiqua"/>
                <w:sz w:val="24"/>
                <w:szCs w:val="24"/>
              </w:rPr>
            </w:pPr>
          </w:p>
        </w:tc>
        <w:tc>
          <w:tcPr>
            <w:tcW w:w="1120" w:type="dxa"/>
          </w:tcPr>
          <w:p w:rsidR="00134CE0" w:rsidRPr="00887BDA" w:rsidRDefault="00134CE0" w:rsidP="00780B3A">
            <w:pPr>
              <w:spacing w:line="360" w:lineRule="auto"/>
              <w:jc w:val="both"/>
              <w:rPr>
                <w:rFonts w:ascii="Book Antiqua" w:hAnsi="Book Antiqua"/>
                <w:sz w:val="24"/>
                <w:szCs w:val="24"/>
              </w:rPr>
            </w:pPr>
            <w:r w:rsidRPr="00887BDA">
              <w:rPr>
                <w:rFonts w:ascii="Book Antiqua" w:hAnsi="Book Antiqua" w:cs="Times New Roman"/>
                <w:b/>
                <w:sz w:val="24"/>
                <w:szCs w:val="24"/>
              </w:rPr>
              <w:t>Trocar</w:t>
            </w:r>
          </w:p>
        </w:tc>
        <w:tc>
          <w:tcPr>
            <w:tcW w:w="1283" w:type="dxa"/>
          </w:tcPr>
          <w:p w:rsidR="00134CE0" w:rsidRPr="00887BDA" w:rsidRDefault="00134CE0" w:rsidP="00780B3A">
            <w:pPr>
              <w:spacing w:line="360" w:lineRule="auto"/>
              <w:jc w:val="both"/>
              <w:rPr>
                <w:rFonts w:ascii="Book Antiqua" w:hAnsi="Book Antiqua"/>
                <w:sz w:val="24"/>
                <w:szCs w:val="24"/>
              </w:rPr>
            </w:pPr>
            <w:r w:rsidRPr="00887BDA">
              <w:rPr>
                <w:rFonts w:ascii="Book Antiqua" w:hAnsi="Book Antiqua" w:cs="Times New Roman"/>
                <w:b/>
                <w:sz w:val="24"/>
                <w:szCs w:val="24"/>
              </w:rPr>
              <w:t>Seldinger</w:t>
            </w:r>
            <w:r>
              <w:rPr>
                <w:rFonts w:ascii="Book Antiqua" w:hAnsi="Book Antiqua" w:cs="Times New Roman"/>
                <w:b/>
                <w:sz w:val="24"/>
                <w:szCs w:val="24"/>
              </w:rPr>
              <w:t xml:space="preserve"> </w:t>
            </w:r>
          </w:p>
        </w:tc>
        <w:tc>
          <w:tcPr>
            <w:tcW w:w="1077" w:type="dxa"/>
          </w:tcPr>
          <w:p w:rsidR="00134CE0" w:rsidRPr="00887BDA" w:rsidRDefault="00134CE0" w:rsidP="00780B3A">
            <w:pPr>
              <w:spacing w:line="360" w:lineRule="auto"/>
              <w:jc w:val="both"/>
              <w:rPr>
                <w:rFonts w:ascii="Book Antiqua" w:hAnsi="Book Antiqua"/>
                <w:sz w:val="24"/>
                <w:szCs w:val="24"/>
              </w:rPr>
            </w:pPr>
            <w:r w:rsidRPr="00887BDA">
              <w:rPr>
                <w:rFonts w:ascii="Book Antiqua" w:hAnsi="Book Antiqua" w:cs="Times New Roman"/>
                <w:b/>
                <w:sz w:val="24"/>
                <w:szCs w:val="24"/>
              </w:rPr>
              <w:t>Total</w:t>
            </w:r>
            <w:r>
              <w:rPr>
                <w:rFonts w:ascii="Book Antiqua" w:hAnsi="Book Antiqua" w:cs="Times New Roman"/>
                <w:b/>
                <w:sz w:val="24"/>
                <w:szCs w:val="24"/>
              </w:rPr>
              <w:t xml:space="preserve"> </w:t>
            </w:r>
          </w:p>
        </w:tc>
        <w:tc>
          <w:tcPr>
            <w:tcW w:w="1683" w:type="dxa"/>
          </w:tcPr>
          <w:p w:rsidR="00134CE0" w:rsidRPr="00887BDA" w:rsidRDefault="00134CE0" w:rsidP="00780B3A">
            <w:pPr>
              <w:spacing w:line="360" w:lineRule="auto"/>
              <w:jc w:val="both"/>
              <w:rPr>
                <w:rFonts w:ascii="Book Antiqua" w:hAnsi="Book Antiqua"/>
                <w:sz w:val="24"/>
                <w:szCs w:val="24"/>
              </w:rPr>
            </w:pPr>
            <w:r w:rsidRPr="00E12DAE">
              <w:rPr>
                <w:rFonts w:ascii="Book Antiqua" w:hAnsi="Book Antiqua" w:cs="Times New Roman"/>
                <w:b/>
                <w:i/>
                <w:sz w:val="24"/>
                <w:szCs w:val="24"/>
              </w:rPr>
              <w:sym w:font="Symbol" w:char="F063"/>
            </w:r>
            <w:r w:rsidRPr="00E12DAE">
              <w:rPr>
                <w:rFonts w:ascii="Book Antiqua" w:hAnsi="Book Antiqua" w:cs="Times New Roman" w:hint="eastAsia"/>
                <w:b/>
                <w:sz w:val="24"/>
                <w:szCs w:val="24"/>
                <w:vertAlign w:val="superscript"/>
              </w:rPr>
              <w:t>2</w:t>
            </w:r>
            <w:r w:rsidRPr="00E12DAE">
              <w:rPr>
                <w:rFonts w:ascii="Book Antiqua" w:hAnsi="Book Antiqua" w:cs="Times New Roman"/>
                <w:b/>
                <w:sz w:val="24"/>
                <w:szCs w:val="24"/>
              </w:rPr>
              <w:t xml:space="preserve"> </w:t>
            </w:r>
            <w:r>
              <w:rPr>
                <w:rFonts w:ascii="Book Antiqua" w:hAnsi="Book Antiqua" w:cs="Times New Roman"/>
                <w:b/>
                <w:sz w:val="24"/>
                <w:szCs w:val="24"/>
              </w:rPr>
              <w:t xml:space="preserve"> </w:t>
            </w:r>
          </w:p>
        </w:tc>
        <w:tc>
          <w:tcPr>
            <w:tcW w:w="1080" w:type="dxa"/>
          </w:tcPr>
          <w:p w:rsidR="00134CE0" w:rsidRPr="00492CDC" w:rsidRDefault="00134CE0" w:rsidP="00780B3A">
            <w:pPr>
              <w:spacing w:line="360" w:lineRule="auto"/>
              <w:jc w:val="both"/>
              <w:rPr>
                <w:rFonts w:ascii="Book Antiqua" w:hAnsi="Book Antiqua"/>
                <w:sz w:val="24"/>
                <w:szCs w:val="24"/>
              </w:rPr>
            </w:pPr>
            <w:r w:rsidRPr="00EA314E">
              <w:rPr>
                <w:rFonts w:ascii="Book Antiqua" w:hAnsi="Book Antiqua" w:cs="Times New Roman"/>
                <w:b/>
                <w:i/>
                <w:sz w:val="24"/>
                <w:szCs w:val="24"/>
              </w:rPr>
              <w:t>P</w:t>
            </w:r>
            <w:r w:rsidR="00492CDC">
              <w:rPr>
                <w:rFonts w:ascii="Book Antiqua" w:hAnsi="Book Antiqua" w:cs="Times New Roman" w:hint="eastAsia"/>
                <w:b/>
                <w:sz w:val="24"/>
                <w:szCs w:val="24"/>
              </w:rPr>
              <w:t xml:space="preserve"> </w:t>
            </w:r>
            <w:r w:rsidR="009A335E">
              <w:rPr>
                <w:rFonts w:ascii="Book Antiqua" w:hAnsi="Book Antiqua" w:cs="Times New Roman"/>
                <w:b/>
                <w:sz w:val="24"/>
                <w:szCs w:val="24"/>
              </w:rPr>
              <w:t>value</w:t>
            </w:r>
          </w:p>
        </w:tc>
      </w:tr>
      <w:tr w:rsidR="00134CE0" w:rsidRPr="00887BDA" w:rsidTr="00492CDC">
        <w:trPr>
          <w:trHeight w:val="555"/>
        </w:trPr>
        <w:tc>
          <w:tcPr>
            <w:tcW w:w="1788" w:type="dxa"/>
          </w:tcPr>
          <w:p w:rsidR="00134CE0" w:rsidRPr="00887BDA" w:rsidRDefault="00134CE0" w:rsidP="00780B3A">
            <w:pPr>
              <w:spacing w:line="360" w:lineRule="auto"/>
              <w:jc w:val="both"/>
              <w:rPr>
                <w:rFonts w:ascii="Book Antiqua" w:hAnsi="Book Antiqua"/>
                <w:sz w:val="24"/>
                <w:szCs w:val="24"/>
              </w:rPr>
            </w:pPr>
            <w:r w:rsidRPr="00887BDA">
              <w:rPr>
                <w:rFonts w:ascii="Book Antiqua" w:hAnsi="Book Antiqua" w:cs="Times New Roman"/>
                <w:b/>
                <w:sz w:val="24"/>
                <w:szCs w:val="24"/>
              </w:rPr>
              <w:t>Development of</w:t>
            </w:r>
            <w:r>
              <w:rPr>
                <w:rFonts w:ascii="Book Antiqua" w:hAnsi="Book Antiqua" w:cs="Times New Roman"/>
                <w:b/>
                <w:sz w:val="24"/>
                <w:szCs w:val="24"/>
              </w:rPr>
              <w:t xml:space="preserve"> </w:t>
            </w:r>
          </w:p>
        </w:tc>
        <w:tc>
          <w:tcPr>
            <w:tcW w:w="1014" w:type="dxa"/>
          </w:tcPr>
          <w:p w:rsidR="00134CE0" w:rsidRPr="00887BDA" w:rsidRDefault="00134CE0" w:rsidP="00780B3A">
            <w:pPr>
              <w:spacing w:line="360" w:lineRule="auto"/>
              <w:jc w:val="both"/>
              <w:rPr>
                <w:rFonts w:ascii="Book Antiqua" w:hAnsi="Book Antiqua"/>
                <w:sz w:val="24"/>
                <w:szCs w:val="24"/>
              </w:rPr>
            </w:pPr>
            <w:r w:rsidRPr="00887BDA">
              <w:rPr>
                <w:rFonts w:ascii="Book Antiqua" w:hAnsi="Book Antiqua"/>
                <w:sz w:val="24"/>
                <w:szCs w:val="24"/>
              </w:rPr>
              <w:t>Yes</w:t>
            </w:r>
            <w:r>
              <w:rPr>
                <w:rFonts w:ascii="Book Antiqua" w:hAnsi="Book Antiqua" w:hint="eastAsia"/>
                <w:sz w:val="24"/>
                <w:szCs w:val="24"/>
              </w:rPr>
              <w:t>,</w:t>
            </w:r>
            <w:r>
              <w:rPr>
                <w:rFonts w:ascii="Book Antiqua" w:hAnsi="Book Antiqua"/>
                <w:sz w:val="24"/>
                <w:szCs w:val="24"/>
              </w:rPr>
              <w:t xml:space="preserve"> </w:t>
            </w:r>
            <w:r w:rsidRPr="00E12DAE">
              <w:rPr>
                <w:rFonts w:ascii="Book Antiqua" w:hAnsi="Book Antiqua"/>
                <w:i/>
                <w:sz w:val="24"/>
                <w:szCs w:val="24"/>
              </w:rPr>
              <w:t>n</w:t>
            </w:r>
          </w:p>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w:t>
            </w:r>
          </w:p>
        </w:tc>
        <w:tc>
          <w:tcPr>
            <w:tcW w:w="1120" w:type="dxa"/>
          </w:tcPr>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3</w:t>
            </w:r>
          </w:p>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6</w:t>
            </w:r>
            <w:r>
              <w:rPr>
                <w:rFonts w:ascii="Book Antiqua" w:hAnsi="Book Antiqua" w:hint="eastAsia"/>
                <w:sz w:val="24"/>
                <w:szCs w:val="24"/>
              </w:rPr>
              <w:t>.</w:t>
            </w:r>
            <w:r w:rsidRPr="00887BDA">
              <w:rPr>
                <w:rFonts w:ascii="Book Antiqua" w:hAnsi="Book Antiqua"/>
                <w:sz w:val="24"/>
                <w:szCs w:val="24"/>
              </w:rPr>
              <w:t>1</w:t>
            </w:r>
          </w:p>
        </w:tc>
        <w:tc>
          <w:tcPr>
            <w:tcW w:w="1283" w:type="dxa"/>
          </w:tcPr>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10</w:t>
            </w:r>
          </w:p>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17</w:t>
            </w:r>
            <w:r>
              <w:rPr>
                <w:rFonts w:ascii="Book Antiqua" w:hAnsi="Book Antiqua" w:hint="eastAsia"/>
                <w:sz w:val="24"/>
                <w:szCs w:val="24"/>
              </w:rPr>
              <w:t>.</w:t>
            </w:r>
            <w:r w:rsidRPr="00887BDA">
              <w:rPr>
                <w:rFonts w:ascii="Book Antiqua" w:hAnsi="Book Antiqua"/>
                <w:sz w:val="24"/>
                <w:szCs w:val="24"/>
              </w:rPr>
              <w:t>9</w:t>
            </w:r>
          </w:p>
        </w:tc>
        <w:tc>
          <w:tcPr>
            <w:tcW w:w="1077" w:type="dxa"/>
          </w:tcPr>
          <w:p w:rsidR="00134CE0" w:rsidRPr="00887BDA" w:rsidRDefault="00134CE0" w:rsidP="00780B3A">
            <w:pPr>
              <w:spacing w:line="360" w:lineRule="auto"/>
              <w:jc w:val="both"/>
              <w:rPr>
                <w:rFonts w:ascii="Book Antiqua" w:hAnsi="Book Antiqua" w:cs="Times New Roman"/>
                <w:sz w:val="24"/>
                <w:szCs w:val="24"/>
              </w:rPr>
            </w:pPr>
            <w:r>
              <w:rPr>
                <w:rFonts w:ascii="Book Antiqua" w:hAnsi="Book Antiqua"/>
                <w:sz w:val="24"/>
                <w:szCs w:val="24"/>
              </w:rPr>
              <w:t xml:space="preserve"> </w:t>
            </w:r>
            <w:r w:rsidRPr="00887BDA">
              <w:rPr>
                <w:rFonts w:ascii="Book Antiqua" w:hAnsi="Book Antiqua" w:cs="Times New Roman"/>
                <w:sz w:val="24"/>
                <w:szCs w:val="24"/>
              </w:rPr>
              <w:t>13</w:t>
            </w:r>
          </w:p>
          <w:p w:rsidR="00134CE0" w:rsidRPr="00887BDA" w:rsidRDefault="00134CE0" w:rsidP="00780B3A">
            <w:pPr>
              <w:spacing w:line="360" w:lineRule="auto"/>
              <w:jc w:val="both"/>
              <w:rPr>
                <w:rFonts w:ascii="Book Antiqua" w:hAnsi="Book Antiqua"/>
                <w:sz w:val="24"/>
                <w:szCs w:val="24"/>
              </w:rPr>
            </w:pPr>
            <w:r>
              <w:rPr>
                <w:rFonts w:ascii="Book Antiqua" w:hAnsi="Book Antiqua" w:cs="Times New Roman"/>
                <w:sz w:val="24"/>
                <w:szCs w:val="24"/>
              </w:rPr>
              <w:t xml:space="preserve"> </w:t>
            </w:r>
            <w:r w:rsidRPr="00887BDA">
              <w:rPr>
                <w:rFonts w:ascii="Book Antiqua" w:hAnsi="Book Antiqua" w:cs="Times New Roman"/>
                <w:sz w:val="24"/>
                <w:szCs w:val="24"/>
              </w:rPr>
              <w:t>12</w:t>
            </w:r>
            <w:r>
              <w:rPr>
                <w:rFonts w:ascii="Book Antiqua" w:hAnsi="Book Antiqua" w:cs="Times New Roman" w:hint="eastAsia"/>
                <w:sz w:val="24"/>
                <w:szCs w:val="24"/>
              </w:rPr>
              <w:t>.</w:t>
            </w:r>
            <w:r w:rsidRPr="00887BDA">
              <w:rPr>
                <w:rFonts w:ascii="Book Antiqua" w:hAnsi="Book Antiqua" w:cs="Times New Roman"/>
                <w:sz w:val="24"/>
                <w:szCs w:val="24"/>
              </w:rPr>
              <w:t>4</w:t>
            </w:r>
          </w:p>
        </w:tc>
        <w:tc>
          <w:tcPr>
            <w:tcW w:w="1683" w:type="dxa"/>
          </w:tcPr>
          <w:p w:rsidR="00134CE0" w:rsidRPr="00887BDA" w:rsidRDefault="00134CE0" w:rsidP="00780B3A">
            <w:pPr>
              <w:spacing w:line="360" w:lineRule="auto"/>
              <w:jc w:val="both"/>
              <w:rPr>
                <w:rFonts w:ascii="Book Antiqua" w:hAnsi="Book Antiqua"/>
                <w:sz w:val="24"/>
                <w:szCs w:val="24"/>
              </w:rPr>
            </w:pPr>
          </w:p>
        </w:tc>
        <w:tc>
          <w:tcPr>
            <w:tcW w:w="1080" w:type="dxa"/>
          </w:tcPr>
          <w:p w:rsidR="00134CE0" w:rsidRPr="00887BDA" w:rsidRDefault="00134CE0" w:rsidP="00780B3A">
            <w:pPr>
              <w:spacing w:line="360" w:lineRule="auto"/>
              <w:jc w:val="both"/>
              <w:rPr>
                <w:rFonts w:ascii="Book Antiqua" w:hAnsi="Book Antiqua"/>
                <w:sz w:val="24"/>
                <w:szCs w:val="24"/>
              </w:rPr>
            </w:pPr>
          </w:p>
        </w:tc>
      </w:tr>
      <w:tr w:rsidR="00134CE0" w:rsidRPr="00887BDA" w:rsidTr="00492CDC">
        <w:trPr>
          <w:trHeight w:val="585"/>
        </w:trPr>
        <w:tc>
          <w:tcPr>
            <w:tcW w:w="1788" w:type="dxa"/>
          </w:tcPr>
          <w:p w:rsidR="00134CE0" w:rsidRPr="00887BDA" w:rsidRDefault="00134CE0" w:rsidP="00780B3A">
            <w:pPr>
              <w:spacing w:line="360" w:lineRule="auto"/>
              <w:jc w:val="both"/>
              <w:rPr>
                <w:rFonts w:ascii="Book Antiqua" w:hAnsi="Book Antiqua"/>
                <w:sz w:val="24"/>
                <w:szCs w:val="24"/>
              </w:rPr>
            </w:pPr>
            <w:r w:rsidRPr="00887BDA">
              <w:rPr>
                <w:rFonts w:ascii="Book Antiqua" w:hAnsi="Book Antiqua" w:cs="Times New Roman"/>
                <w:b/>
                <w:sz w:val="24"/>
                <w:szCs w:val="24"/>
              </w:rPr>
              <w:t>Complication</w:t>
            </w:r>
          </w:p>
        </w:tc>
        <w:tc>
          <w:tcPr>
            <w:tcW w:w="1014" w:type="dxa"/>
          </w:tcPr>
          <w:p w:rsidR="00134CE0" w:rsidRPr="00887BDA" w:rsidRDefault="00134CE0" w:rsidP="00780B3A">
            <w:pPr>
              <w:spacing w:line="360" w:lineRule="auto"/>
              <w:jc w:val="both"/>
              <w:rPr>
                <w:rFonts w:ascii="Book Antiqua" w:hAnsi="Book Antiqua"/>
                <w:sz w:val="24"/>
                <w:szCs w:val="24"/>
              </w:rPr>
            </w:pPr>
            <w:r w:rsidRPr="00887BDA">
              <w:rPr>
                <w:rFonts w:ascii="Book Antiqua" w:hAnsi="Book Antiqua"/>
                <w:sz w:val="24"/>
                <w:szCs w:val="24"/>
              </w:rPr>
              <w:t>No</w:t>
            </w:r>
            <w:r>
              <w:rPr>
                <w:rFonts w:ascii="Book Antiqua" w:hAnsi="Book Antiqua" w:hint="eastAsia"/>
                <w:sz w:val="24"/>
                <w:szCs w:val="24"/>
              </w:rPr>
              <w:t>,</w:t>
            </w:r>
            <w:r>
              <w:rPr>
                <w:rFonts w:ascii="Book Antiqua" w:hAnsi="Book Antiqua"/>
                <w:sz w:val="24"/>
                <w:szCs w:val="24"/>
              </w:rPr>
              <w:t xml:space="preserve"> </w:t>
            </w:r>
            <w:r w:rsidRPr="00E12DAE">
              <w:rPr>
                <w:rFonts w:ascii="Book Antiqua" w:hAnsi="Book Antiqua"/>
                <w:i/>
                <w:sz w:val="24"/>
                <w:szCs w:val="24"/>
              </w:rPr>
              <w:t>n</w:t>
            </w:r>
          </w:p>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w:t>
            </w:r>
          </w:p>
        </w:tc>
        <w:tc>
          <w:tcPr>
            <w:tcW w:w="1120" w:type="dxa"/>
          </w:tcPr>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47</w:t>
            </w:r>
          </w:p>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93</w:t>
            </w:r>
            <w:r>
              <w:rPr>
                <w:rFonts w:ascii="Book Antiqua" w:hAnsi="Book Antiqua" w:hint="eastAsia"/>
                <w:sz w:val="24"/>
                <w:szCs w:val="24"/>
              </w:rPr>
              <w:t>.</w:t>
            </w:r>
            <w:r w:rsidRPr="00887BDA">
              <w:rPr>
                <w:rFonts w:ascii="Book Antiqua" w:hAnsi="Book Antiqua"/>
                <w:sz w:val="24"/>
                <w:szCs w:val="24"/>
              </w:rPr>
              <w:t>9</w:t>
            </w:r>
          </w:p>
        </w:tc>
        <w:tc>
          <w:tcPr>
            <w:tcW w:w="1283" w:type="dxa"/>
          </w:tcPr>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46</w:t>
            </w:r>
          </w:p>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82</w:t>
            </w:r>
            <w:r>
              <w:rPr>
                <w:rFonts w:ascii="Book Antiqua" w:hAnsi="Book Antiqua" w:hint="eastAsia"/>
                <w:sz w:val="24"/>
                <w:szCs w:val="24"/>
              </w:rPr>
              <w:t>.</w:t>
            </w:r>
            <w:r w:rsidRPr="00887BDA">
              <w:rPr>
                <w:rFonts w:ascii="Book Antiqua" w:hAnsi="Book Antiqua"/>
                <w:sz w:val="24"/>
                <w:szCs w:val="24"/>
              </w:rPr>
              <w:t>1</w:t>
            </w:r>
          </w:p>
        </w:tc>
        <w:tc>
          <w:tcPr>
            <w:tcW w:w="1077" w:type="dxa"/>
          </w:tcPr>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93</w:t>
            </w:r>
          </w:p>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87</w:t>
            </w:r>
            <w:r>
              <w:rPr>
                <w:rFonts w:ascii="Book Antiqua" w:hAnsi="Book Antiqua" w:hint="eastAsia"/>
                <w:sz w:val="24"/>
                <w:szCs w:val="24"/>
              </w:rPr>
              <w:t>.</w:t>
            </w:r>
            <w:r w:rsidRPr="00887BDA">
              <w:rPr>
                <w:rFonts w:ascii="Book Antiqua" w:hAnsi="Book Antiqua"/>
                <w:sz w:val="24"/>
                <w:szCs w:val="24"/>
              </w:rPr>
              <w:t>6</w:t>
            </w:r>
          </w:p>
        </w:tc>
        <w:tc>
          <w:tcPr>
            <w:tcW w:w="1683" w:type="dxa"/>
          </w:tcPr>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3</w:t>
            </w:r>
            <w:r w:rsidRPr="00887BDA">
              <w:rPr>
                <w:rFonts w:ascii="Book Antiqua" w:hAnsi="Book Antiqua"/>
                <w:sz w:val="24"/>
                <w:szCs w:val="24"/>
              </w:rPr>
              <w:t>317</w:t>
            </w:r>
          </w:p>
        </w:tc>
        <w:tc>
          <w:tcPr>
            <w:tcW w:w="1080" w:type="dxa"/>
          </w:tcPr>
          <w:p w:rsidR="00134CE0" w:rsidRPr="00887BDA" w:rsidRDefault="00134CE0" w:rsidP="00492CDC">
            <w:pPr>
              <w:spacing w:line="360" w:lineRule="auto"/>
              <w:jc w:val="both"/>
              <w:rPr>
                <w:rFonts w:ascii="Book Antiqua" w:hAnsi="Book Antiqua"/>
                <w:sz w:val="24"/>
                <w:szCs w:val="24"/>
              </w:rPr>
            </w:pPr>
            <w:r w:rsidRPr="00887BDA">
              <w:rPr>
                <w:rFonts w:ascii="Book Antiqua" w:hAnsi="Book Antiqua"/>
                <w:sz w:val="24"/>
                <w:szCs w:val="24"/>
              </w:rPr>
              <w:t>0</w:t>
            </w:r>
            <w:r w:rsidR="00492CDC">
              <w:rPr>
                <w:rFonts w:ascii="Book Antiqua" w:hAnsi="Book Antiqua" w:hint="eastAsia"/>
                <w:sz w:val="24"/>
                <w:szCs w:val="24"/>
              </w:rPr>
              <w:t>.</w:t>
            </w:r>
            <w:r w:rsidRPr="00887BDA">
              <w:rPr>
                <w:rFonts w:ascii="Book Antiqua" w:hAnsi="Book Antiqua"/>
                <w:sz w:val="24"/>
                <w:szCs w:val="24"/>
              </w:rPr>
              <w:t>069</w:t>
            </w:r>
          </w:p>
        </w:tc>
      </w:tr>
      <w:tr w:rsidR="00134CE0" w:rsidRPr="00887BDA" w:rsidTr="00492CDC">
        <w:trPr>
          <w:trHeight w:val="585"/>
        </w:trPr>
        <w:tc>
          <w:tcPr>
            <w:tcW w:w="1788" w:type="dxa"/>
          </w:tcPr>
          <w:p w:rsidR="00134CE0" w:rsidRPr="00887BDA" w:rsidRDefault="00134CE0" w:rsidP="00780B3A">
            <w:pPr>
              <w:spacing w:line="360" w:lineRule="auto"/>
              <w:jc w:val="both"/>
              <w:rPr>
                <w:rFonts w:ascii="Book Antiqua" w:hAnsi="Book Antiqua"/>
                <w:sz w:val="24"/>
                <w:szCs w:val="24"/>
              </w:rPr>
            </w:pPr>
            <w:r w:rsidRPr="00887BDA">
              <w:rPr>
                <w:rFonts w:ascii="Book Antiqua" w:hAnsi="Book Antiqua" w:cs="Times New Roman"/>
                <w:b/>
                <w:sz w:val="24"/>
                <w:szCs w:val="24"/>
              </w:rPr>
              <w:t>Total</w:t>
            </w:r>
          </w:p>
        </w:tc>
        <w:tc>
          <w:tcPr>
            <w:tcW w:w="1014" w:type="dxa"/>
          </w:tcPr>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N</w:t>
            </w:r>
          </w:p>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w:t>
            </w:r>
          </w:p>
        </w:tc>
        <w:tc>
          <w:tcPr>
            <w:tcW w:w="1120" w:type="dxa"/>
          </w:tcPr>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50</w:t>
            </w:r>
          </w:p>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100</w:t>
            </w:r>
          </w:p>
        </w:tc>
        <w:tc>
          <w:tcPr>
            <w:tcW w:w="1283" w:type="dxa"/>
          </w:tcPr>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56</w:t>
            </w:r>
          </w:p>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100</w:t>
            </w:r>
          </w:p>
        </w:tc>
        <w:tc>
          <w:tcPr>
            <w:tcW w:w="1077" w:type="dxa"/>
          </w:tcPr>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106</w:t>
            </w:r>
          </w:p>
        </w:tc>
        <w:tc>
          <w:tcPr>
            <w:tcW w:w="1683" w:type="dxa"/>
          </w:tcPr>
          <w:p w:rsidR="00134CE0" w:rsidRPr="00887BDA" w:rsidRDefault="00134CE0" w:rsidP="00780B3A">
            <w:pPr>
              <w:spacing w:line="360" w:lineRule="auto"/>
              <w:jc w:val="both"/>
              <w:rPr>
                <w:rFonts w:ascii="Book Antiqua" w:hAnsi="Book Antiqua"/>
                <w:sz w:val="24"/>
                <w:szCs w:val="24"/>
              </w:rPr>
            </w:pPr>
          </w:p>
        </w:tc>
        <w:tc>
          <w:tcPr>
            <w:tcW w:w="1080" w:type="dxa"/>
          </w:tcPr>
          <w:p w:rsidR="00134CE0" w:rsidRPr="00887BDA" w:rsidRDefault="00134CE0" w:rsidP="00780B3A">
            <w:pPr>
              <w:spacing w:line="360" w:lineRule="auto"/>
              <w:jc w:val="both"/>
              <w:rPr>
                <w:rFonts w:ascii="Book Antiqua" w:hAnsi="Book Antiqua"/>
                <w:sz w:val="24"/>
                <w:szCs w:val="24"/>
              </w:rPr>
            </w:pPr>
          </w:p>
        </w:tc>
      </w:tr>
    </w:tbl>
    <w:p w:rsidR="00134CE0" w:rsidRPr="00887BDA" w:rsidRDefault="00134CE0" w:rsidP="00134CE0">
      <w:pPr>
        <w:spacing w:line="360" w:lineRule="auto"/>
        <w:jc w:val="both"/>
        <w:rPr>
          <w:rFonts w:ascii="Book Antiqua" w:hAnsi="Book Antiqua" w:cs="Times New Roman"/>
          <w:b/>
          <w:sz w:val="24"/>
          <w:szCs w:val="24"/>
        </w:rPr>
      </w:pPr>
    </w:p>
    <w:p w:rsidR="00134CE0" w:rsidRDefault="00134CE0" w:rsidP="00134CE0">
      <w:pPr>
        <w:suppressAutoHyphens w:val="0"/>
        <w:rPr>
          <w:rFonts w:ascii="Book Antiqua" w:hAnsi="Book Antiqua" w:cs="Times New Roman"/>
          <w:b/>
          <w:sz w:val="24"/>
          <w:szCs w:val="24"/>
        </w:rPr>
      </w:pPr>
      <w:r>
        <w:rPr>
          <w:rFonts w:ascii="Book Antiqua" w:hAnsi="Book Antiqua" w:cs="Times New Roman"/>
          <w:b/>
          <w:sz w:val="24"/>
          <w:szCs w:val="24"/>
        </w:rPr>
        <w:br w:type="page"/>
      </w:r>
    </w:p>
    <w:p w:rsidR="00134CE0" w:rsidRPr="000A6345" w:rsidRDefault="00134CE0" w:rsidP="00134CE0">
      <w:pPr>
        <w:spacing w:line="360" w:lineRule="auto"/>
        <w:jc w:val="both"/>
        <w:rPr>
          <w:rFonts w:ascii="Book Antiqua" w:hAnsi="Book Antiqua" w:cs="Times New Roman"/>
          <w:b/>
          <w:sz w:val="24"/>
          <w:szCs w:val="24"/>
        </w:rPr>
      </w:pPr>
      <w:r w:rsidRPr="000A6345">
        <w:rPr>
          <w:rFonts w:ascii="Book Antiqua" w:hAnsi="Book Antiqua" w:cs="Times New Roman"/>
          <w:b/>
          <w:sz w:val="24"/>
          <w:szCs w:val="24"/>
        </w:rPr>
        <w:t>Table 3</w:t>
      </w:r>
      <w:r w:rsidRPr="000A6345">
        <w:rPr>
          <w:rFonts w:ascii="Book Antiqua" w:hAnsi="Book Antiqua"/>
          <w:b/>
          <w:sz w:val="24"/>
          <w:szCs w:val="24"/>
        </w:rPr>
        <w:t xml:space="preserve"> </w:t>
      </w:r>
      <w:r w:rsidRPr="000A6345">
        <w:rPr>
          <w:rFonts w:ascii="Book Antiqua" w:hAnsi="Book Antiqua" w:cs="Times New Roman"/>
          <w:b/>
          <w:sz w:val="24"/>
          <w:szCs w:val="24"/>
        </w:rPr>
        <w:t>Association of the technique and rate of local recurrence (</w:t>
      </w:r>
      <w:r w:rsidRPr="000A6345">
        <w:rPr>
          <w:rFonts w:ascii="Book Antiqua" w:hAnsi="Book Antiqua" w:cs="Times New Roman"/>
          <w:b/>
          <w:i/>
          <w:sz w:val="24"/>
          <w:szCs w:val="24"/>
        </w:rPr>
        <w:sym w:font="Symbol" w:char="F063"/>
      </w:r>
      <w:r w:rsidRPr="000A6345">
        <w:rPr>
          <w:rFonts w:ascii="Book Antiqua" w:hAnsi="Book Antiqua" w:cs="Times New Roman" w:hint="eastAsia"/>
          <w:b/>
          <w:sz w:val="24"/>
          <w:szCs w:val="24"/>
          <w:vertAlign w:val="superscript"/>
        </w:rPr>
        <w:t>2</w:t>
      </w:r>
      <w:r w:rsidRPr="000A6345">
        <w:rPr>
          <w:rFonts w:ascii="Book Antiqua" w:hAnsi="Book Antiqua" w:cs="Times New Roman"/>
          <w:b/>
          <w:sz w:val="24"/>
          <w:szCs w:val="24"/>
        </w:rPr>
        <w:t xml:space="preserve"> analysis)</w:t>
      </w:r>
    </w:p>
    <w:p w:rsidR="00134CE0" w:rsidRPr="000A6345" w:rsidRDefault="00134CE0" w:rsidP="00134CE0">
      <w:pPr>
        <w:spacing w:line="360" w:lineRule="auto"/>
        <w:jc w:val="both"/>
        <w:rPr>
          <w:rFonts w:ascii="Book Antiqua" w:hAnsi="Book Antiqua" w:cs="Times New Roman"/>
          <w:sz w:val="24"/>
          <w:szCs w:val="24"/>
        </w:rPr>
      </w:pPr>
    </w:p>
    <w:tbl>
      <w:tblP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418"/>
        <w:gridCol w:w="1283"/>
        <w:gridCol w:w="985"/>
        <w:gridCol w:w="1275"/>
        <w:gridCol w:w="1113"/>
      </w:tblGrid>
      <w:tr w:rsidR="00134CE0" w:rsidRPr="00887BDA" w:rsidTr="00492CDC">
        <w:trPr>
          <w:trHeight w:val="627"/>
        </w:trPr>
        <w:tc>
          <w:tcPr>
            <w:tcW w:w="3652" w:type="dxa"/>
          </w:tcPr>
          <w:p w:rsidR="00134CE0" w:rsidRPr="00887BDA" w:rsidRDefault="00134CE0" w:rsidP="00780B3A">
            <w:pPr>
              <w:spacing w:line="360" w:lineRule="auto"/>
              <w:jc w:val="both"/>
              <w:rPr>
                <w:rFonts w:ascii="Book Antiqua" w:hAnsi="Book Antiqua"/>
                <w:sz w:val="24"/>
                <w:szCs w:val="24"/>
              </w:rPr>
            </w:pPr>
          </w:p>
        </w:tc>
        <w:tc>
          <w:tcPr>
            <w:tcW w:w="1418" w:type="dxa"/>
          </w:tcPr>
          <w:p w:rsidR="00134CE0" w:rsidRPr="00887BDA" w:rsidRDefault="00134CE0" w:rsidP="00780B3A">
            <w:pPr>
              <w:spacing w:line="360" w:lineRule="auto"/>
              <w:jc w:val="both"/>
              <w:rPr>
                <w:rFonts w:ascii="Book Antiqua" w:hAnsi="Book Antiqua"/>
                <w:sz w:val="24"/>
                <w:szCs w:val="24"/>
              </w:rPr>
            </w:pPr>
            <w:r>
              <w:rPr>
                <w:rFonts w:ascii="Book Antiqua" w:hAnsi="Book Antiqua" w:cs="Times New Roman"/>
                <w:b/>
                <w:sz w:val="24"/>
                <w:szCs w:val="24"/>
              </w:rPr>
              <w:t xml:space="preserve"> </w:t>
            </w:r>
            <w:r w:rsidRPr="00887BDA">
              <w:rPr>
                <w:rFonts w:ascii="Book Antiqua" w:hAnsi="Book Antiqua" w:cs="Times New Roman"/>
                <w:b/>
                <w:sz w:val="24"/>
                <w:szCs w:val="24"/>
              </w:rPr>
              <w:t>Trocar</w:t>
            </w:r>
          </w:p>
        </w:tc>
        <w:tc>
          <w:tcPr>
            <w:tcW w:w="1283" w:type="dxa"/>
          </w:tcPr>
          <w:p w:rsidR="00134CE0" w:rsidRPr="00887BDA" w:rsidRDefault="00134CE0" w:rsidP="00780B3A">
            <w:pPr>
              <w:spacing w:line="360" w:lineRule="auto"/>
              <w:jc w:val="both"/>
              <w:rPr>
                <w:rFonts w:ascii="Book Antiqua" w:hAnsi="Book Antiqua"/>
                <w:sz w:val="24"/>
                <w:szCs w:val="24"/>
              </w:rPr>
            </w:pPr>
            <w:r w:rsidRPr="00887BDA">
              <w:rPr>
                <w:rFonts w:ascii="Book Antiqua" w:hAnsi="Book Antiqua" w:cs="Times New Roman"/>
                <w:b/>
                <w:sz w:val="24"/>
                <w:szCs w:val="24"/>
              </w:rPr>
              <w:t>Seldinger</w:t>
            </w:r>
          </w:p>
        </w:tc>
        <w:tc>
          <w:tcPr>
            <w:tcW w:w="985" w:type="dxa"/>
          </w:tcPr>
          <w:p w:rsidR="00134CE0" w:rsidRPr="00887BDA" w:rsidRDefault="00134CE0" w:rsidP="00780B3A">
            <w:pPr>
              <w:spacing w:line="360" w:lineRule="auto"/>
              <w:jc w:val="both"/>
              <w:rPr>
                <w:rFonts w:ascii="Book Antiqua" w:hAnsi="Book Antiqua"/>
                <w:sz w:val="24"/>
                <w:szCs w:val="24"/>
              </w:rPr>
            </w:pPr>
            <w:r w:rsidRPr="00887BDA">
              <w:rPr>
                <w:rFonts w:ascii="Book Antiqua" w:hAnsi="Book Antiqua" w:cs="Times New Roman"/>
                <w:b/>
                <w:sz w:val="24"/>
                <w:szCs w:val="24"/>
              </w:rPr>
              <w:t>Total</w:t>
            </w:r>
          </w:p>
        </w:tc>
        <w:tc>
          <w:tcPr>
            <w:tcW w:w="1275" w:type="dxa"/>
          </w:tcPr>
          <w:p w:rsidR="00134CE0" w:rsidRPr="00887BDA" w:rsidRDefault="00134CE0" w:rsidP="00780B3A">
            <w:pPr>
              <w:spacing w:line="360" w:lineRule="auto"/>
              <w:jc w:val="both"/>
              <w:rPr>
                <w:rFonts w:ascii="Book Antiqua" w:hAnsi="Book Antiqua"/>
                <w:sz w:val="24"/>
                <w:szCs w:val="24"/>
              </w:rPr>
            </w:pPr>
            <w:r w:rsidRPr="00E12DAE">
              <w:rPr>
                <w:rFonts w:ascii="Book Antiqua" w:hAnsi="Book Antiqua" w:cs="Times New Roman"/>
                <w:b/>
                <w:i/>
                <w:sz w:val="24"/>
                <w:szCs w:val="24"/>
              </w:rPr>
              <w:sym w:font="Symbol" w:char="F063"/>
            </w:r>
            <w:r w:rsidRPr="00E12DAE">
              <w:rPr>
                <w:rFonts w:ascii="Book Antiqua" w:hAnsi="Book Antiqua" w:cs="Times New Roman" w:hint="eastAsia"/>
                <w:b/>
                <w:sz w:val="24"/>
                <w:szCs w:val="24"/>
                <w:vertAlign w:val="superscript"/>
              </w:rPr>
              <w:t>2</w:t>
            </w:r>
            <w:r>
              <w:rPr>
                <w:rFonts w:ascii="Book Antiqua" w:hAnsi="Book Antiqua" w:cs="Times New Roman"/>
                <w:b/>
                <w:sz w:val="24"/>
                <w:szCs w:val="24"/>
              </w:rPr>
              <w:t xml:space="preserve"> </w:t>
            </w:r>
          </w:p>
        </w:tc>
        <w:tc>
          <w:tcPr>
            <w:tcW w:w="1113" w:type="dxa"/>
          </w:tcPr>
          <w:p w:rsidR="00134CE0" w:rsidRPr="00492CDC" w:rsidRDefault="00134CE0" w:rsidP="00780B3A">
            <w:pPr>
              <w:spacing w:line="360" w:lineRule="auto"/>
              <w:jc w:val="both"/>
              <w:rPr>
                <w:rFonts w:ascii="Book Antiqua" w:hAnsi="Book Antiqua"/>
                <w:b/>
                <w:sz w:val="24"/>
                <w:szCs w:val="24"/>
              </w:rPr>
            </w:pPr>
            <w:r w:rsidRPr="000A6345">
              <w:rPr>
                <w:rFonts w:ascii="Book Antiqua" w:hAnsi="Book Antiqua"/>
                <w:b/>
                <w:i/>
                <w:sz w:val="24"/>
                <w:szCs w:val="24"/>
              </w:rPr>
              <w:t>P</w:t>
            </w:r>
            <w:r w:rsidR="00492CDC">
              <w:rPr>
                <w:rFonts w:ascii="Book Antiqua" w:hAnsi="Book Antiqua" w:hint="eastAsia"/>
                <w:b/>
                <w:i/>
                <w:sz w:val="24"/>
                <w:szCs w:val="24"/>
              </w:rPr>
              <w:t xml:space="preserve"> </w:t>
            </w:r>
            <w:r w:rsidR="009A335E">
              <w:rPr>
                <w:rFonts w:ascii="Book Antiqua" w:hAnsi="Book Antiqua"/>
                <w:b/>
                <w:sz w:val="24"/>
                <w:szCs w:val="24"/>
              </w:rPr>
              <w:t>value</w:t>
            </w:r>
          </w:p>
        </w:tc>
      </w:tr>
      <w:tr w:rsidR="00134CE0" w:rsidRPr="00887BDA" w:rsidTr="00492CDC">
        <w:trPr>
          <w:trHeight w:val="595"/>
        </w:trPr>
        <w:tc>
          <w:tcPr>
            <w:tcW w:w="3652" w:type="dxa"/>
          </w:tcPr>
          <w:p w:rsidR="00134CE0" w:rsidRPr="00887BDA" w:rsidRDefault="00134CE0" w:rsidP="00780B3A">
            <w:pPr>
              <w:spacing w:line="360" w:lineRule="auto"/>
              <w:jc w:val="both"/>
              <w:rPr>
                <w:rFonts w:ascii="Book Antiqua" w:hAnsi="Book Antiqua" w:cs="Times New Roman"/>
                <w:b/>
                <w:sz w:val="24"/>
                <w:szCs w:val="24"/>
              </w:rPr>
            </w:pPr>
            <w:r w:rsidRPr="00887BDA">
              <w:rPr>
                <w:rFonts w:ascii="Book Antiqua" w:hAnsi="Book Antiqua" w:cs="Times New Roman"/>
                <w:b/>
                <w:sz w:val="24"/>
                <w:szCs w:val="24"/>
              </w:rPr>
              <w:t>Local recurrence present</w:t>
            </w:r>
            <w:r>
              <w:rPr>
                <w:rFonts w:ascii="Book Antiqua" w:hAnsi="Book Antiqua" w:cs="Times New Roman" w:hint="eastAsia"/>
                <w:b/>
                <w:sz w:val="24"/>
                <w:szCs w:val="24"/>
              </w:rPr>
              <w:t>,</w:t>
            </w:r>
            <w:r>
              <w:rPr>
                <w:rFonts w:ascii="Book Antiqua" w:hAnsi="Book Antiqua" w:cs="Times New Roman"/>
                <w:b/>
                <w:sz w:val="24"/>
                <w:szCs w:val="24"/>
              </w:rPr>
              <w:t xml:space="preserve"> </w:t>
            </w:r>
            <w:r w:rsidRPr="000A6345">
              <w:rPr>
                <w:rFonts w:ascii="Book Antiqua" w:hAnsi="Book Antiqua" w:cs="Times New Roman"/>
                <w:b/>
                <w:i/>
                <w:sz w:val="24"/>
                <w:szCs w:val="24"/>
              </w:rPr>
              <w:t>n</w:t>
            </w:r>
          </w:p>
          <w:p w:rsidR="00134CE0" w:rsidRPr="00887BDA" w:rsidRDefault="00134CE0" w:rsidP="00780B3A">
            <w:pPr>
              <w:spacing w:line="360" w:lineRule="auto"/>
              <w:jc w:val="both"/>
              <w:rPr>
                <w:rFonts w:ascii="Book Antiqua" w:hAnsi="Book Antiqua"/>
                <w:sz w:val="24"/>
                <w:szCs w:val="24"/>
              </w:rPr>
            </w:pPr>
            <w:r>
              <w:rPr>
                <w:rFonts w:ascii="Book Antiqua" w:hAnsi="Book Antiqua" w:cs="Times New Roman"/>
                <w:b/>
                <w:sz w:val="24"/>
                <w:szCs w:val="24"/>
              </w:rPr>
              <w:t xml:space="preserve"> </w:t>
            </w:r>
            <w:r w:rsidRPr="00887BDA">
              <w:rPr>
                <w:rFonts w:ascii="Book Antiqua" w:hAnsi="Book Antiqua" w:cs="Times New Roman"/>
                <w:b/>
                <w:sz w:val="24"/>
                <w:szCs w:val="24"/>
              </w:rPr>
              <w:t>%</w:t>
            </w:r>
          </w:p>
        </w:tc>
        <w:tc>
          <w:tcPr>
            <w:tcW w:w="1418" w:type="dxa"/>
          </w:tcPr>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p>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2</w:t>
            </w:r>
          </w:p>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4</w:t>
            </w:r>
          </w:p>
        </w:tc>
        <w:tc>
          <w:tcPr>
            <w:tcW w:w="1283" w:type="dxa"/>
          </w:tcPr>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p>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0</w:t>
            </w:r>
          </w:p>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0</w:t>
            </w:r>
          </w:p>
        </w:tc>
        <w:tc>
          <w:tcPr>
            <w:tcW w:w="985" w:type="dxa"/>
          </w:tcPr>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p>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2</w:t>
            </w:r>
          </w:p>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1</w:t>
            </w:r>
            <w:r>
              <w:rPr>
                <w:rFonts w:ascii="Book Antiqua" w:hAnsi="Book Antiqua" w:hint="eastAsia"/>
                <w:sz w:val="24"/>
                <w:szCs w:val="24"/>
              </w:rPr>
              <w:t>.</w:t>
            </w:r>
            <w:r w:rsidRPr="00887BDA">
              <w:rPr>
                <w:rFonts w:ascii="Book Antiqua" w:hAnsi="Book Antiqua"/>
                <w:sz w:val="24"/>
                <w:szCs w:val="24"/>
              </w:rPr>
              <w:t>9</w:t>
            </w:r>
          </w:p>
        </w:tc>
        <w:tc>
          <w:tcPr>
            <w:tcW w:w="1275" w:type="dxa"/>
          </w:tcPr>
          <w:p w:rsidR="00134CE0" w:rsidRPr="00887BDA" w:rsidRDefault="00134CE0" w:rsidP="00780B3A">
            <w:pPr>
              <w:spacing w:line="360" w:lineRule="auto"/>
              <w:jc w:val="both"/>
              <w:rPr>
                <w:rFonts w:ascii="Book Antiqua" w:hAnsi="Book Antiqua"/>
                <w:sz w:val="24"/>
                <w:szCs w:val="24"/>
              </w:rPr>
            </w:pPr>
          </w:p>
        </w:tc>
        <w:tc>
          <w:tcPr>
            <w:tcW w:w="1113" w:type="dxa"/>
          </w:tcPr>
          <w:p w:rsidR="00134CE0" w:rsidRPr="00887BDA" w:rsidRDefault="00134CE0" w:rsidP="00780B3A">
            <w:pPr>
              <w:spacing w:line="360" w:lineRule="auto"/>
              <w:jc w:val="both"/>
              <w:rPr>
                <w:rFonts w:ascii="Book Antiqua" w:hAnsi="Book Antiqua"/>
                <w:sz w:val="24"/>
                <w:szCs w:val="24"/>
              </w:rPr>
            </w:pPr>
          </w:p>
        </w:tc>
      </w:tr>
      <w:tr w:rsidR="00134CE0" w:rsidRPr="00887BDA" w:rsidTr="00492CDC">
        <w:trPr>
          <w:trHeight w:val="627"/>
        </w:trPr>
        <w:tc>
          <w:tcPr>
            <w:tcW w:w="3652" w:type="dxa"/>
          </w:tcPr>
          <w:p w:rsidR="00134CE0" w:rsidRPr="00887BDA" w:rsidRDefault="00134CE0" w:rsidP="00780B3A">
            <w:pPr>
              <w:spacing w:line="360" w:lineRule="auto"/>
              <w:jc w:val="both"/>
              <w:rPr>
                <w:rFonts w:ascii="Book Antiqua" w:hAnsi="Book Antiqua" w:cs="Times New Roman"/>
                <w:b/>
                <w:sz w:val="24"/>
                <w:szCs w:val="24"/>
              </w:rPr>
            </w:pPr>
            <w:r w:rsidRPr="00887BDA">
              <w:rPr>
                <w:rFonts w:ascii="Book Antiqua" w:hAnsi="Book Antiqua" w:cs="Times New Roman"/>
                <w:b/>
                <w:sz w:val="24"/>
                <w:szCs w:val="24"/>
              </w:rPr>
              <w:t>Local recurrence none</w:t>
            </w:r>
            <w:r>
              <w:rPr>
                <w:rFonts w:ascii="Book Antiqua" w:hAnsi="Book Antiqua" w:cs="Times New Roman" w:hint="eastAsia"/>
                <w:b/>
                <w:sz w:val="24"/>
                <w:szCs w:val="24"/>
              </w:rPr>
              <w:t>,</w:t>
            </w:r>
            <w:r>
              <w:rPr>
                <w:rFonts w:ascii="Book Antiqua" w:hAnsi="Book Antiqua" w:cs="Times New Roman"/>
                <w:b/>
                <w:sz w:val="24"/>
                <w:szCs w:val="24"/>
              </w:rPr>
              <w:t xml:space="preserve"> </w:t>
            </w:r>
            <w:r w:rsidRPr="000A6345">
              <w:rPr>
                <w:rFonts w:ascii="Book Antiqua" w:hAnsi="Book Antiqua" w:cs="Times New Roman"/>
                <w:b/>
                <w:i/>
                <w:sz w:val="24"/>
                <w:szCs w:val="24"/>
              </w:rPr>
              <w:t>n</w:t>
            </w:r>
          </w:p>
          <w:p w:rsidR="00134CE0" w:rsidRPr="00887BDA" w:rsidRDefault="00134CE0" w:rsidP="00780B3A">
            <w:pPr>
              <w:spacing w:line="360" w:lineRule="auto"/>
              <w:jc w:val="both"/>
              <w:rPr>
                <w:rFonts w:ascii="Book Antiqua" w:hAnsi="Book Antiqua"/>
                <w:sz w:val="24"/>
                <w:szCs w:val="24"/>
              </w:rPr>
            </w:pPr>
            <w:r>
              <w:rPr>
                <w:rFonts w:ascii="Book Antiqua" w:hAnsi="Book Antiqua" w:cs="Times New Roman"/>
                <w:b/>
                <w:sz w:val="24"/>
                <w:szCs w:val="24"/>
              </w:rPr>
              <w:t xml:space="preserve"> </w:t>
            </w:r>
            <w:r w:rsidRPr="00887BDA">
              <w:rPr>
                <w:rFonts w:ascii="Book Antiqua" w:hAnsi="Book Antiqua" w:cs="Times New Roman"/>
                <w:b/>
                <w:sz w:val="24"/>
                <w:szCs w:val="24"/>
              </w:rPr>
              <w:t>%</w:t>
            </w:r>
          </w:p>
        </w:tc>
        <w:tc>
          <w:tcPr>
            <w:tcW w:w="1418" w:type="dxa"/>
          </w:tcPr>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p>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48</w:t>
            </w:r>
          </w:p>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96</w:t>
            </w:r>
          </w:p>
        </w:tc>
        <w:tc>
          <w:tcPr>
            <w:tcW w:w="1283" w:type="dxa"/>
          </w:tcPr>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p>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56</w:t>
            </w:r>
          </w:p>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100</w:t>
            </w:r>
          </w:p>
        </w:tc>
        <w:tc>
          <w:tcPr>
            <w:tcW w:w="985" w:type="dxa"/>
          </w:tcPr>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p>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104</w:t>
            </w:r>
          </w:p>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98</w:t>
            </w:r>
            <w:r>
              <w:rPr>
                <w:rFonts w:ascii="Book Antiqua" w:hAnsi="Book Antiqua" w:hint="eastAsia"/>
                <w:sz w:val="24"/>
                <w:szCs w:val="24"/>
              </w:rPr>
              <w:t>.</w:t>
            </w:r>
            <w:r w:rsidRPr="00887BDA">
              <w:rPr>
                <w:rFonts w:ascii="Book Antiqua" w:hAnsi="Book Antiqua"/>
                <w:sz w:val="24"/>
                <w:szCs w:val="24"/>
              </w:rPr>
              <w:t>1</w:t>
            </w:r>
          </w:p>
        </w:tc>
        <w:tc>
          <w:tcPr>
            <w:tcW w:w="1275" w:type="dxa"/>
          </w:tcPr>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p>
          <w:p w:rsidR="00134CE0" w:rsidRPr="00887BDA" w:rsidRDefault="00134CE0" w:rsidP="00780B3A">
            <w:pPr>
              <w:spacing w:line="360" w:lineRule="auto"/>
              <w:jc w:val="both"/>
              <w:rPr>
                <w:rFonts w:ascii="Book Antiqua" w:hAnsi="Book Antiqua"/>
                <w:sz w:val="24"/>
                <w:szCs w:val="24"/>
              </w:rPr>
            </w:pPr>
          </w:p>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2</w:t>
            </w:r>
            <w:r w:rsidRPr="00887BDA">
              <w:rPr>
                <w:rFonts w:ascii="Book Antiqua" w:hAnsi="Book Antiqua"/>
                <w:sz w:val="24"/>
                <w:szCs w:val="24"/>
              </w:rPr>
              <w:t>330</w:t>
            </w:r>
          </w:p>
        </w:tc>
        <w:tc>
          <w:tcPr>
            <w:tcW w:w="1113" w:type="dxa"/>
          </w:tcPr>
          <w:p w:rsidR="00134CE0" w:rsidRPr="00887BDA" w:rsidRDefault="00134CE0" w:rsidP="00780B3A">
            <w:pPr>
              <w:spacing w:line="360" w:lineRule="auto"/>
              <w:jc w:val="both"/>
              <w:rPr>
                <w:rFonts w:ascii="Book Antiqua" w:hAnsi="Book Antiqua" w:cs="Times New Roman"/>
                <w:sz w:val="24"/>
                <w:szCs w:val="24"/>
              </w:rPr>
            </w:pPr>
          </w:p>
          <w:p w:rsidR="00134CE0" w:rsidRPr="00887BDA" w:rsidRDefault="00134CE0" w:rsidP="00780B3A">
            <w:pPr>
              <w:spacing w:line="360" w:lineRule="auto"/>
              <w:jc w:val="both"/>
              <w:rPr>
                <w:rFonts w:ascii="Book Antiqua" w:hAnsi="Book Antiqua" w:cs="Times New Roman"/>
                <w:sz w:val="24"/>
                <w:szCs w:val="24"/>
              </w:rPr>
            </w:pPr>
          </w:p>
          <w:p w:rsidR="00134CE0" w:rsidRPr="00887BDA" w:rsidRDefault="00134CE0" w:rsidP="00780B3A">
            <w:pPr>
              <w:spacing w:line="360" w:lineRule="auto"/>
              <w:jc w:val="both"/>
              <w:rPr>
                <w:rFonts w:ascii="Book Antiqua" w:hAnsi="Book Antiqua"/>
                <w:sz w:val="24"/>
                <w:szCs w:val="24"/>
              </w:rPr>
            </w:pPr>
            <w:r w:rsidRPr="00887BDA">
              <w:rPr>
                <w:rFonts w:ascii="Book Antiqua" w:hAnsi="Book Antiqua" w:cs="Times New Roman"/>
                <w:sz w:val="24"/>
                <w:szCs w:val="24"/>
              </w:rPr>
              <w:t>0.215</w:t>
            </w:r>
          </w:p>
        </w:tc>
      </w:tr>
      <w:tr w:rsidR="00134CE0" w:rsidRPr="00887BDA" w:rsidTr="00492CDC">
        <w:trPr>
          <w:trHeight w:val="627"/>
        </w:trPr>
        <w:tc>
          <w:tcPr>
            <w:tcW w:w="3652" w:type="dxa"/>
          </w:tcPr>
          <w:p w:rsidR="00134CE0" w:rsidRPr="00887BDA" w:rsidRDefault="00134CE0" w:rsidP="00780B3A">
            <w:pPr>
              <w:spacing w:line="360" w:lineRule="auto"/>
              <w:jc w:val="both"/>
              <w:rPr>
                <w:rFonts w:ascii="Book Antiqua" w:hAnsi="Book Antiqua" w:cs="Times New Roman"/>
                <w:b/>
                <w:sz w:val="24"/>
                <w:szCs w:val="24"/>
              </w:rPr>
            </w:pPr>
            <w:r w:rsidRPr="00887BDA">
              <w:rPr>
                <w:rFonts w:ascii="Book Antiqua" w:hAnsi="Book Antiqua" w:cs="Times New Roman"/>
                <w:b/>
                <w:sz w:val="24"/>
                <w:szCs w:val="24"/>
              </w:rPr>
              <w:t>Total</w:t>
            </w:r>
            <w:r>
              <w:rPr>
                <w:rFonts w:ascii="Book Antiqua" w:hAnsi="Book Antiqua" w:cs="Times New Roman" w:hint="eastAsia"/>
                <w:b/>
                <w:sz w:val="24"/>
                <w:szCs w:val="24"/>
              </w:rPr>
              <w:t>,</w:t>
            </w:r>
            <w:r>
              <w:rPr>
                <w:rFonts w:ascii="Book Antiqua" w:hAnsi="Book Antiqua" w:cs="Times New Roman"/>
                <w:b/>
                <w:sz w:val="24"/>
                <w:szCs w:val="24"/>
              </w:rPr>
              <w:t xml:space="preserve"> </w:t>
            </w:r>
            <w:r w:rsidRPr="000A6345">
              <w:rPr>
                <w:rFonts w:ascii="Book Antiqua" w:hAnsi="Book Antiqua" w:cs="Times New Roman"/>
                <w:b/>
                <w:i/>
                <w:sz w:val="24"/>
                <w:szCs w:val="24"/>
              </w:rPr>
              <w:t>n</w:t>
            </w:r>
          </w:p>
          <w:p w:rsidR="00134CE0" w:rsidRPr="00887BDA" w:rsidRDefault="00134CE0" w:rsidP="00780B3A">
            <w:pPr>
              <w:spacing w:line="360" w:lineRule="auto"/>
              <w:jc w:val="both"/>
              <w:rPr>
                <w:rFonts w:ascii="Book Antiqua" w:hAnsi="Book Antiqua"/>
                <w:sz w:val="24"/>
                <w:szCs w:val="24"/>
              </w:rPr>
            </w:pPr>
            <w:r>
              <w:rPr>
                <w:rFonts w:ascii="Book Antiqua" w:hAnsi="Book Antiqua" w:cs="Times New Roman"/>
                <w:b/>
                <w:sz w:val="24"/>
                <w:szCs w:val="24"/>
              </w:rPr>
              <w:t xml:space="preserve"> </w:t>
            </w:r>
            <w:r w:rsidRPr="00887BDA">
              <w:rPr>
                <w:rFonts w:ascii="Book Antiqua" w:hAnsi="Book Antiqua" w:cs="Times New Roman"/>
                <w:b/>
                <w:sz w:val="24"/>
                <w:szCs w:val="24"/>
              </w:rPr>
              <w:t>%</w:t>
            </w:r>
          </w:p>
        </w:tc>
        <w:tc>
          <w:tcPr>
            <w:tcW w:w="1418" w:type="dxa"/>
          </w:tcPr>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p>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50</w:t>
            </w:r>
          </w:p>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100</w:t>
            </w:r>
          </w:p>
        </w:tc>
        <w:tc>
          <w:tcPr>
            <w:tcW w:w="1283" w:type="dxa"/>
          </w:tcPr>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p>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56</w:t>
            </w:r>
          </w:p>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100</w:t>
            </w:r>
          </w:p>
        </w:tc>
        <w:tc>
          <w:tcPr>
            <w:tcW w:w="985" w:type="dxa"/>
          </w:tcPr>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p>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106</w:t>
            </w:r>
          </w:p>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100</w:t>
            </w:r>
          </w:p>
        </w:tc>
        <w:tc>
          <w:tcPr>
            <w:tcW w:w="1275" w:type="dxa"/>
          </w:tcPr>
          <w:p w:rsidR="00134CE0" w:rsidRPr="00887BDA" w:rsidRDefault="00134CE0" w:rsidP="00780B3A">
            <w:pPr>
              <w:spacing w:line="360" w:lineRule="auto"/>
              <w:jc w:val="both"/>
              <w:rPr>
                <w:rFonts w:ascii="Book Antiqua" w:hAnsi="Book Antiqua"/>
                <w:sz w:val="24"/>
                <w:szCs w:val="24"/>
              </w:rPr>
            </w:pPr>
          </w:p>
        </w:tc>
        <w:tc>
          <w:tcPr>
            <w:tcW w:w="1113" w:type="dxa"/>
          </w:tcPr>
          <w:p w:rsidR="00134CE0" w:rsidRPr="00887BDA" w:rsidRDefault="00134CE0" w:rsidP="00780B3A">
            <w:pPr>
              <w:spacing w:line="360" w:lineRule="auto"/>
              <w:jc w:val="both"/>
              <w:rPr>
                <w:rFonts w:ascii="Book Antiqua" w:hAnsi="Book Antiqua"/>
                <w:sz w:val="24"/>
                <w:szCs w:val="24"/>
              </w:rPr>
            </w:pPr>
          </w:p>
        </w:tc>
      </w:tr>
    </w:tbl>
    <w:p w:rsidR="00134CE0" w:rsidRPr="00887BDA" w:rsidRDefault="00134CE0" w:rsidP="00134CE0">
      <w:pPr>
        <w:spacing w:line="360" w:lineRule="auto"/>
        <w:jc w:val="both"/>
        <w:rPr>
          <w:rFonts w:ascii="Book Antiqua" w:hAnsi="Book Antiqua"/>
          <w:sz w:val="24"/>
          <w:szCs w:val="24"/>
        </w:rPr>
      </w:pPr>
    </w:p>
    <w:p w:rsidR="00134CE0" w:rsidRDefault="00134CE0" w:rsidP="00134CE0">
      <w:pPr>
        <w:suppressAutoHyphens w:val="0"/>
        <w:rPr>
          <w:rFonts w:ascii="Book Antiqua" w:hAnsi="Book Antiqua" w:cs="Times New Roman"/>
          <w:b/>
          <w:sz w:val="24"/>
          <w:szCs w:val="24"/>
        </w:rPr>
      </w:pPr>
      <w:r>
        <w:rPr>
          <w:rFonts w:ascii="Book Antiqua" w:hAnsi="Book Antiqua" w:cs="Times New Roman"/>
          <w:b/>
          <w:sz w:val="24"/>
          <w:szCs w:val="24"/>
        </w:rPr>
        <w:br w:type="page"/>
      </w:r>
    </w:p>
    <w:p w:rsidR="00134CE0" w:rsidRPr="00830675" w:rsidRDefault="00134CE0" w:rsidP="00134CE0">
      <w:pPr>
        <w:spacing w:line="360" w:lineRule="auto"/>
        <w:jc w:val="both"/>
        <w:rPr>
          <w:rFonts w:ascii="Book Antiqua" w:hAnsi="Book Antiqua" w:cs="Times New Roman"/>
          <w:b/>
          <w:sz w:val="24"/>
          <w:szCs w:val="24"/>
        </w:rPr>
      </w:pPr>
      <w:r w:rsidRPr="00830675">
        <w:rPr>
          <w:rFonts w:ascii="Book Antiqua" w:hAnsi="Book Antiqua" w:cs="Times New Roman"/>
          <w:b/>
          <w:sz w:val="24"/>
          <w:szCs w:val="24"/>
        </w:rPr>
        <w:t>Table 4</w:t>
      </w:r>
      <w:r w:rsidRPr="00830675">
        <w:rPr>
          <w:rFonts w:ascii="Book Antiqua" w:hAnsi="Book Antiqua"/>
          <w:b/>
          <w:sz w:val="24"/>
          <w:szCs w:val="24"/>
        </w:rPr>
        <w:t xml:space="preserve"> </w:t>
      </w:r>
      <w:r w:rsidRPr="00830675">
        <w:rPr>
          <w:rFonts w:ascii="Book Antiqua" w:hAnsi="Book Antiqua" w:cs="Times New Roman"/>
          <w:b/>
          <w:sz w:val="24"/>
          <w:szCs w:val="24"/>
        </w:rPr>
        <w:t>Association of the technique and rate of secondary dissemination (</w:t>
      </w:r>
      <w:r w:rsidRPr="00830675">
        <w:rPr>
          <w:rFonts w:ascii="Book Antiqua" w:hAnsi="Book Antiqua" w:cs="Times New Roman"/>
          <w:b/>
          <w:i/>
          <w:sz w:val="24"/>
          <w:szCs w:val="24"/>
        </w:rPr>
        <w:sym w:font="Symbol" w:char="F063"/>
      </w:r>
      <w:r w:rsidRPr="00830675">
        <w:rPr>
          <w:rFonts w:ascii="Book Antiqua" w:hAnsi="Book Antiqua" w:cs="Times New Roman" w:hint="eastAsia"/>
          <w:b/>
          <w:sz w:val="24"/>
          <w:szCs w:val="24"/>
          <w:vertAlign w:val="superscript"/>
        </w:rPr>
        <w:t>2</w:t>
      </w:r>
      <w:r w:rsidRPr="00830675">
        <w:rPr>
          <w:rFonts w:ascii="Book Antiqua" w:hAnsi="Book Antiqua" w:cs="Times New Roman"/>
          <w:b/>
          <w:sz w:val="24"/>
          <w:szCs w:val="24"/>
        </w:rPr>
        <w:t xml:space="preserve"> Analysis)</w:t>
      </w:r>
    </w:p>
    <w:p w:rsidR="00134CE0" w:rsidRPr="00830675" w:rsidRDefault="00134CE0" w:rsidP="00134CE0">
      <w:pPr>
        <w:spacing w:line="360" w:lineRule="auto"/>
        <w:jc w:val="both"/>
        <w:rPr>
          <w:rFonts w:ascii="Book Antiqua" w:hAnsi="Book Antiqua"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1"/>
        <w:gridCol w:w="1029"/>
        <w:gridCol w:w="1283"/>
        <w:gridCol w:w="831"/>
        <w:gridCol w:w="1456"/>
        <w:gridCol w:w="816"/>
      </w:tblGrid>
      <w:tr w:rsidR="00134CE0" w:rsidRPr="00887BDA" w:rsidTr="00780B3A">
        <w:trPr>
          <w:trHeight w:val="657"/>
        </w:trPr>
        <w:tc>
          <w:tcPr>
            <w:tcW w:w="4235" w:type="dxa"/>
          </w:tcPr>
          <w:p w:rsidR="00134CE0" w:rsidRPr="00887BDA" w:rsidRDefault="00134CE0" w:rsidP="00780B3A">
            <w:pPr>
              <w:spacing w:line="360" w:lineRule="auto"/>
              <w:jc w:val="both"/>
              <w:rPr>
                <w:rFonts w:ascii="Book Antiqua" w:hAnsi="Book Antiqua"/>
                <w:sz w:val="24"/>
                <w:szCs w:val="24"/>
              </w:rPr>
            </w:pPr>
          </w:p>
        </w:tc>
        <w:tc>
          <w:tcPr>
            <w:tcW w:w="1031" w:type="dxa"/>
          </w:tcPr>
          <w:p w:rsidR="00134CE0" w:rsidRPr="00887BDA" w:rsidRDefault="00134CE0" w:rsidP="00780B3A">
            <w:pPr>
              <w:spacing w:line="360" w:lineRule="auto"/>
              <w:jc w:val="both"/>
              <w:rPr>
                <w:rFonts w:ascii="Book Antiqua" w:hAnsi="Book Antiqua"/>
                <w:sz w:val="24"/>
                <w:szCs w:val="24"/>
              </w:rPr>
            </w:pPr>
            <w:r w:rsidRPr="00887BDA">
              <w:rPr>
                <w:rFonts w:ascii="Book Antiqua" w:hAnsi="Book Antiqua" w:cs="Times New Roman"/>
                <w:b/>
                <w:sz w:val="24"/>
                <w:szCs w:val="24"/>
              </w:rPr>
              <w:t>Trocar</w:t>
            </w:r>
            <w:r>
              <w:rPr>
                <w:rFonts w:ascii="Book Antiqua" w:hAnsi="Book Antiqua" w:cs="Times New Roman"/>
                <w:b/>
                <w:sz w:val="24"/>
                <w:szCs w:val="24"/>
              </w:rPr>
              <w:t xml:space="preserve"> </w:t>
            </w:r>
          </w:p>
        </w:tc>
        <w:tc>
          <w:tcPr>
            <w:tcW w:w="1283" w:type="dxa"/>
          </w:tcPr>
          <w:p w:rsidR="00134CE0" w:rsidRPr="00887BDA" w:rsidRDefault="00134CE0" w:rsidP="00780B3A">
            <w:pPr>
              <w:spacing w:line="360" w:lineRule="auto"/>
              <w:jc w:val="both"/>
              <w:rPr>
                <w:rFonts w:ascii="Book Antiqua" w:hAnsi="Book Antiqua"/>
                <w:sz w:val="24"/>
                <w:szCs w:val="24"/>
              </w:rPr>
            </w:pPr>
            <w:r w:rsidRPr="00887BDA">
              <w:rPr>
                <w:rFonts w:ascii="Book Antiqua" w:hAnsi="Book Antiqua" w:cs="Times New Roman"/>
                <w:b/>
                <w:sz w:val="24"/>
                <w:szCs w:val="24"/>
              </w:rPr>
              <w:t>Seldinger</w:t>
            </w:r>
            <w:r>
              <w:rPr>
                <w:rFonts w:ascii="Book Antiqua" w:hAnsi="Book Antiqua" w:cs="Times New Roman"/>
                <w:b/>
                <w:sz w:val="24"/>
                <w:szCs w:val="24"/>
              </w:rPr>
              <w:t xml:space="preserve"> </w:t>
            </w:r>
          </w:p>
        </w:tc>
        <w:tc>
          <w:tcPr>
            <w:tcW w:w="832" w:type="dxa"/>
          </w:tcPr>
          <w:p w:rsidR="00134CE0" w:rsidRPr="00887BDA" w:rsidRDefault="00134CE0" w:rsidP="00780B3A">
            <w:pPr>
              <w:spacing w:line="360" w:lineRule="auto"/>
              <w:jc w:val="both"/>
              <w:rPr>
                <w:rFonts w:ascii="Book Antiqua" w:hAnsi="Book Antiqua"/>
                <w:sz w:val="24"/>
                <w:szCs w:val="24"/>
              </w:rPr>
            </w:pPr>
            <w:r w:rsidRPr="00887BDA">
              <w:rPr>
                <w:rFonts w:ascii="Book Antiqua" w:hAnsi="Book Antiqua" w:cs="Times New Roman"/>
                <w:b/>
                <w:sz w:val="24"/>
                <w:szCs w:val="24"/>
              </w:rPr>
              <w:t>Total</w:t>
            </w:r>
            <w:r>
              <w:rPr>
                <w:rFonts w:ascii="Book Antiqua" w:hAnsi="Book Antiqua" w:cs="Times New Roman"/>
                <w:b/>
                <w:sz w:val="24"/>
                <w:szCs w:val="24"/>
              </w:rPr>
              <w:t xml:space="preserve"> </w:t>
            </w:r>
          </w:p>
        </w:tc>
        <w:tc>
          <w:tcPr>
            <w:tcW w:w="1469" w:type="dxa"/>
          </w:tcPr>
          <w:p w:rsidR="00134CE0" w:rsidRPr="00887BDA" w:rsidRDefault="00134CE0" w:rsidP="00780B3A">
            <w:pPr>
              <w:spacing w:line="360" w:lineRule="auto"/>
              <w:jc w:val="both"/>
              <w:rPr>
                <w:rFonts w:ascii="Book Antiqua" w:hAnsi="Book Antiqua"/>
                <w:sz w:val="24"/>
                <w:szCs w:val="24"/>
              </w:rPr>
            </w:pPr>
            <w:r w:rsidRPr="00E12DAE">
              <w:rPr>
                <w:rFonts w:ascii="Book Antiqua" w:hAnsi="Book Antiqua" w:cs="Times New Roman"/>
                <w:b/>
                <w:i/>
                <w:sz w:val="24"/>
                <w:szCs w:val="24"/>
              </w:rPr>
              <w:sym w:font="Symbol" w:char="F063"/>
            </w:r>
            <w:r w:rsidRPr="00E12DAE">
              <w:rPr>
                <w:rFonts w:ascii="Book Antiqua" w:hAnsi="Book Antiqua" w:cs="Times New Roman" w:hint="eastAsia"/>
                <w:b/>
                <w:sz w:val="24"/>
                <w:szCs w:val="24"/>
                <w:vertAlign w:val="superscript"/>
              </w:rPr>
              <w:t>2</w:t>
            </w:r>
            <w:r>
              <w:rPr>
                <w:rFonts w:ascii="Book Antiqua" w:hAnsi="Book Antiqua" w:cs="Times New Roman"/>
                <w:b/>
                <w:sz w:val="24"/>
                <w:szCs w:val="24"/>
              </w:rPr>
              <w:t xml:space="preserve"> </w:t>
            </w:r>
          </w:p>
        </w:tc>
        <w:tc>
          <w:tcPr>
            <w:tcW w:w="756" w:type="dxa"/>
          </w:tcPr>
          <w:p w:rsidR="00134CE0" w:rsidRPr="000A6345" w:rsidRDefault="00134CE0" w:rsidP="00780B3A">
            <w:pPr>
              <w:spacing w:line="360" w:lineRule="auto"/>
              <w:jc w:val="both"/>
              <w:rPr>
                <w:rFonts w:ascii="Book Antiqua" w:hAnsi="Book Antiqua"/>
                <w:b/>
                <w:i/>
                <w:sz w:val="24"/>
                <w:szCs w:val="24"/>
              </w:rPr>
            </w:pPr>
            <w:r w:rsidRPr="000A6345">
              <w:rPr>
                <w:rFonts w:ascii="Book Antiqua" w:hAnsi="Book Antiqua"/>
                <w:b/>
                <w:i/>
                <w:sz w:val="24"/>
                <w:szCs w:val="24"/>
              </w:rPr>
              <w:t>P</w:t>
            </w:r>
            <w:r w:rsidR="00492CDC">
              <w:rPr>
                <w:rFonts w:ascii="Book Antiqua" w:hAnsi="Book Antiqua" w:hint="eastAsia"/>
                <w:b/>
                <w:sz w:val="24"/>
                <w:szCs w:val="24"/>
              </w:rPr>
              <w:t xml:space="preserve"> </w:t>
            </w:r>
            <w:r w:rsidR="009A335E">
              <w:rPr>
                <w:rFonts w:ascii="Book Antiqua" w:hAnsi="Book Antiqua"/>
                <w:b/>
                <w:sz w:val="24"/>
                <w:szCs w:val="24"/>
              </w:rPr>
              <w:t>value</w:t>
            </w:r>
            <w:bookmarkStart w:id="0" w:name="_GoBack"/>
            <w:bookmarkEnd w:id="0"/>
          </w:p>
        </w:tc>
      </w:tr>
      <w:tr w:rsidR="00134CE0" w:rsidRPr="00887BDA" w:rsidTr="00780B3A">
        <w:trPr>
          <w:trHeight w:val="692"/>
        </w:trPr>
        <w:tc>
          <w:tcPr>
            <w:tcW w:w="4235" w:type="dxa"/>
          </w:tcPr>
          <w:p w:rsidR="00134CE0" w:rsidRPr="00492CDC" w:rsidRDefault="00134CE0" w:rsidP="00780B3A">
            <w:pPr>
              <w:spacing w:line="360" w:lineRule="auto"/>
              <w:jc w:val="both"/>
              <w:rPr>
                <w:rFonts w:ascii="Book Antiqua" w:hAnsi="Book Antiqua" w:cs="Times New Roman"/>
                <w:sz w:val="24"/>
                <w:szCs w:val="24"/>
              </w:rPr>
            </w:pPr>
            <w:r w:rsidRPr="00492CDC">
              <w:rPr>
                <w:rFonts w:ascii="Book Antiqua" w:hAnsi="Book Antiqua" w:cs="Times New Roman"/>
                <w:sz w:val="24"/>
                <w:szCs w:val="24"/>
              </w:rPr>
              <w:t>Secondary dissemination present</w:t>
            </w:r>
            <w:r w:rsidRPr="00492CDC">
              <w:rPr>
                <w:rFonts w:ascii="Book Antiqua" w:hAnsi="Book Antiqua" w:cs="Times New Roman" w:hint="eastAsia"/>
                <w:sz w:val="24"/>
                <w:szCs w:val="24"/>
              </w:rPr>
              <w:t>,</w:t>
            </w:r>
            <w:r w:rsidRPr="00492CDC">
              <w:rPr>
                <w:rFonts w:ascii="Book Antiqua" w:hAnsi="Book Antiqua" w:cs="Times New Roman"/>
                <w:sz w:val="24"/>
                <w:szCs w:val="24"/>
              </w:rPr>
              <w:t xml:space="preserve"> </w:t>
            </w:r>
            <w:r w:rsidRPr="00492CDC">
              <w:rPr>
                <w:rFonts w:ascii="Book Antiqua" w:hAnsi="Book Antiqua" w:cs="Times New Roman"/>
                <w:i/>
                <w:sz w:val="24"/>
                <w:szCs w:val="24"/>
              </w:rPr>
              <w:t>n</w:t>
            </w:r>
          </w:p>
          <w:p w:rsidR="00134CE0" w:rsidRPr="00492CDC" w:rsidRDefault="00134CE0" w:rsidP="00780B3A">
            <w:pPr>
              <w:spacing w:line="360" w:lineRule="auto"/>
              <w:jc w:val="both"/>
              <w:rPr>
                <w:rFonts w:ascii="Book Antiqua" w:hAnsi="Book Antiqua"/>
                <w:sz w:val="24"/>
                <w:szCs w:val="24"/>
              </w:rPr>
            </w:pPr>
            <w:r w:rsidRPr="00492CDC">
              <w:rPr>
                <w:rFonts w:ascii="Book Antiqua" w:hAnsi="Book Antiqua" w:cs="Times New Roman"/>
                <w:sz w:val="24"/>
                <w:szCs w:val="24"/>
              </w:rPr>
              <w:t xml:space="preserve"> %</w:t>
            </w:r>
          </w:p>
        </w:tc>
        <w:tc>
          <w:tcPr>
            <w:tcW w:w="1031" w:type="dxa"/>
          </w:tcPr>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p>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0</w:t>
            </w:r>
          </w:p>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0</w:t>
            </w:r>
          </w:p>
        </w:tc>
        <w:tc>
          <w:tcPr>
            <w:tcW w:w="1283" w:type="dxa"/>
          </w:tcPr>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p>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1</w:t>
            </w:r>
          </w:p>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1</w:t>
            </w:r>
            <w:r>
              <w:rPr>
                <w:rFonts w:ascii="Book Antiqua" w:hAnsi="Book Antiqua" w:hint="eastAsia"/>
                <w:sz w:val="24"/>
                <w:szCs w:val="24"/>
              </w:rPr>
              <w:t>.</w:t>
            </w:r>
            <w:r w:rsidRPr="00887BDA">
              <w:rPr>
                <w:rFonts w:ascii="Book Antiqua" w:hAnsi="Book Antiqua"/>
                <w:sz w:val="24"/>
                <w:szCs w:val="24"/>
              </w:rPr>
              <w:t>8</w:t>
            </w:r>
          </w:p>
        </w:tc>
        <w:tc>
          <w:tcPr>
            <w:tcW w:w="832" w:type="dxa"/>
          </w:tcPr>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p>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1</w:t>
            </w:r>
          </w:p>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1</w:t>
            </w:r>
          </w:p>
        </w:tc>
        <w:tc>
          <w:tcPr>
            <w:tcW w:w="1469" w:type="dxa"/>
          </w:tcPr>
          <w:p w:rsidR="00134CE0" w:rsidRPr="00887BDA" w:rsidRDefault="00134CE0" w:rsidP="00780B3A">
            <w:pPr>
              <w:spacing w:line="360" w:lineRule="auto"/>
              <w:jc w:val="both"/>
              <w:rPr>
                <w:rFonts w:ascii="Book Antiqua" w:hAnsi="Book Antiqua"/>
                <w:sz w:val="24"/>
                <w:szCs w:val="24"/>
              </w:rPr>
            </w:pPr>
          </w:p>
        </w:tc>
        <w:tc>
          <w:tcPr>
            <w:tcW w:w="756" w:type="dxa"/>
          </w:tcPr>
          <w:p w:rsidR="00134CE0" w:rsidRPr="00887BDA" w:rsidRDefault="00134CE0" w:rsidP="00780B3A">
            <w:pPr>
              <w:spacing w:line="360" w:lineRule="auto"/>
              <w:jc w:val="both"/>
              <w:rPr>
                <w:rFonts w:ascii="Book Antiqua" w:hAnsi="Book Antiqua"/>
                <w:sz w:val="24"/>
                <w:szCs w:val="24"/>
              </w:rPr>
            </w:pPr>
          </w:p>
        </w:tc>
      </w:tr>
      <w:tr w:rsidR="00134CE0" w:rsidRPr="00887BDA" w:rsidTr="00780B3A">
        <w:trPr>
          <w:trHeight w:val="657"/>
        </w:trPr>
        <w:tc>
          <w:tcPr>
            <w:tcW w:w="4235" w:type="dxa"/>
          </w:tcPr>
          <w:p w:rsidR="00134CE0" w:rsidRPr="00492CDC" w:rsidRDefault="00134CE0" w:rsidP="00780B3A">
            <w:pPr>
              <w:spacing w:line="360" w:lineRule="auto"/>
              <w:jc w:val="both"/>
              <w:rPr>
                <w:rFonts w:ascii="Book Antiqua" w:hAnsi="Book Antiqua" w:cs="Times New Roman"/>
                <w:sz w:val="24"/>
                <w:szCs w:val="24"/>
              </w:rPr>
            </w:pPr>
            <w:r w:rsidRPr="00492CDC">
              <w:rPr>
                <w:rFonts w:ascii="Book Antiqua" w:hAnsi="Book Antiqua" w:cs="Times New Roman"/>
                <w:sz w:val="24"/>
                <w:szCs w:val="24"/>
              </w:rPr>
              <w:t>Secondary dissemination none</w:t>
            </w:r>
            <w:r w:rsidRPr="00492CDC">
              <w:rPr>
                <w:rFonts w:ascii="Book Antiqua" w:hAnsi="Book Antiqua" w:cs="Times New Roman" w:hint="eastAsia"/>
                <w:sz w:val="24"/>
                <w:szCs w:val="24"/>
              </w:rPr>
              <w:t>,</w:t>
            </w:r>
            <w:r w:rsidRPr="00492CDC">
              <w:rPr>
                <w:rFonts w:ascii="Book Antiqua" w:hAnsi="Book Antiqua" w:cs="Times New Roman"/>
                <w:sz w:val="24"/>
                <w:szCs w:val="24"/>
              </w:rPr>
              <w:t xml:space="preserve"> </w:t>
            </w:r>
            <w:r w:rsidRPr="00492CDC">
              <w:rPr>
                <w:rFonts w:ascii="Book Antiqua" w:hAnsi="Book Antiqua" w:cs="Times New Roman"/>
                <w:i/>
                <w:sz w:val="24"/>
                <w:szCs w:val="24"/>
              </w:rPr>
              <w:t>n</w:t>
            </w:r>
          </w:p>
          <w:p w:rsidR="00134CE0" w:rsidRPr="00492CDC" w:rsidRDefault="00134CE0" w:rsidP="00780B3A">
            <w:pPr>
              <w:spacing w:line="360" w:lineRule="auto"/>
              <w:jc w:val="both"/>
              <w:rPr>
                <w:rFonts w:ascii="Book Antiqua" w:hAnsi="Book Antiqua"/>
                <w:sz w:val="24"/>
                <w:szCs w:val="24"/>
              </w:rPr>
            </w:pPr>
            <w:r w:rsidRPr="00492CDC">
              <w:rPr>
                <w:rFonts w:ascii="Book Antiqua" w:hAnsi="Book Antiqua" w:cs="Times New Roman"/>
                <w:sz w:val="24"/>
                <w:szCs w:val="24"/>
              </w:rPr>
              <w:t xml:space="preserve"> %</w:t>
            </w:r>
          </w:p>
        </w:tc>
        <w:tc>
          <w:tcPr>
            <w:tcW w:w="1031" w:type="dxa"/>
          </w:tcPr>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p>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50</w:t>
            </w:r>
          </w:p>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100</w:t>
            </w:r>
          </w:p>
        </w:tc>
        <w:tc>
          <w:tcPr>
            <w:tcW w:w="1283" w:type="dxa"/>
          </w:tcPr>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p>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55</w:t>
            </w:r>
          </w:p>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98</w:t>
            </w:r>
            <w:r>
              <w:rPr>
                <w:rFonts w:ascii="Book Antiqua" w:hAnsi="Book Antiqua" w:hint="eastAsia"/>
                <w:sz w:val="24"/>
                <w:szCs w:val="24"/>
              </w:rPr>
              <w:t>.</w:t>
            </w:r>
            <w:r w:rsidRPr="00887BDA">
              <w:rPr>
                <w:rFonts w:ascii="Book Antiqua" w:hAnsi="Book Antiqua"/>
                <w:sz w:val="24"/>
                <w:szCs w:val="24"/>
              </w:rPr>
              <w:t>2</w:t>
            </w:r>
          </w:p>
        </w:tc>
        <w:tc>
          <w:tcPr>
            <w:tcW w:w="832" w:type="dxa"/>
          </w:tcPr>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p>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105</w:t>
            </w:r>
          </w:p>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99</w:t>
            </w:r>
          </w:p>
        </w:tc>
        <w:tc>
          <w:tcPr>
            <w:tcW w:w="1469" w:type="dxa"/>
          </w:tcPr>
          <w:p w:rsidR="00134CE0" w:rsidRPr="00887BDA" w:rsidRDefault="00134CE0" w:rsidP="00780B3A">
            <w:pPr>
              <w:spacing w:line="360" w:lineRule="auto"/>
              <w:jc w:val="both"/>
              <w:rPr>
                <w:rFonts w:ascii="Book Antiqua" w:hAnsi="Book Antiqua" w:cs="Times New Roman"/>
                <w:sz w:val="24"/>
                <w:szCs w:val="24"/>
              </w:rPr>
            </w:pPr>
            <w:r>
              <w:rPr>
                <w:rFonts w:ascii="Book Antiqua" w:hAnsi="Book Antiqua" w:cs="Times New Roman"/>
                <w:sz w:val="24"/>
                <w:szCs w:val="24"/>
              </w:rPr>
              <w:t xml:space="preserve"> </w:t>
            </w:r>
          </w:p>
          <w:p w:rsidR="00134CE0" w:rsidRPr="00887BDA" w:rsidRDefault="00134CE0" w:rsidP="00780B3A">
            <w:pPr>
              <w:spacing w:line="360" w:lineRule="auto"/>
              <w:jc w:val="both"/>
              <w:rPr>
                <w:rFonts w:ascii="Book Antiqua" w:hAnsi="Book Antiqua" w:cs="Times New Roman"/>
                <w:sz w:val="24"/>
                <w:szCs w:val="24"/>
              </w:rPr>
            </w:pPr>
          </w:p>
          <w:p w:rsidR="00134CE0" w:rsidRPr="00887BDA" w:rsidRDefault="00134CE0" w:rsidP="00780B3A">
            <w:pPr>
              <w:spacing w:line="360" w:lineRule="auto"/>
              <w:jc w:val="both"/>
              <w:rPr>
                <w:rFonts w:ascii="Book Antiqua" w:hAnsi="Book Antiqua"/>
                <w:sz w:val="24"/>
                <w:szCs w:val="24"/>
              </w:rPr>
            </w:pPr>
            <w:r>
              <w:rPr>
                <w:rFonts w:ascii="Book Antiqua" w:hAnsi="Book Antiqua" w:cs="Times New Roman"/>
                <w:sz w:val="24"/>
                <w:szCs w:val="24"/>
              </w:rPr>
              <w:t xml:space="preserve"> </w:t>
            </w:r>
            <w:r w:rsidRPr="00887BDA">
              <w:rPr>
                <w:rFonts w:ascii="Book Antiqua" w:hAnsi="Book Antiqua" w:cs="Times New Roman"/>
                <w:sz w:val="24"/>
                <w:szCs w:val="24"/>
              </w:rPr>
              <w:t>0.883</w:t>
            </w:r>
            <w:r>
              <w:rPr>
                <w:rFonts w:ascii="Book Antiqua" w:hAnsi="Book Antiqua" w:cs="Times New Roman"/>
                <w:sz w:val="24"/>
                <w:szCs w:val="24"/>
              </w:rPr>
              <w:t xml:space="preserve"> </w:t>
            </w:r>
          </w:p>
        </w:tc>
        <w:tc>
          <w:tcPr>
            <w:tcW w:w="756" w:type="dxa"/>
          </w:tcPr>
          <w:p w:rsidR="00134CE0" w:rsidRPr="00887BDA" w:rsidRDefault="00134CE0" w:rsidP="00780B3A">
            <w:pPr>
              <w:spacing w:line="360" w:lineRule="auto"/>
              <w:jc w:val="both"/>
              <w:rPr>
                <w:rFonts w:ascii="Book Antiqua" w:hAnsi="Book Antiqua" w:cs="Times New Roman"/>
                <w:sz w:val="24"/>
                <w:szCs w:val="24"/>
              </w:rPr>
            </w:pPr>
          </w:p>
          <w:p w:rsidR="00134CE0" w:rsidRPr="00887BDA" w:rsidRDefault="00134CE0" w:rsidP="00780B3A">
            <w:pPr>
              <w:spacing w:line="360" w:lineRule="auto"/>
              <w:jc w:val="both"/>
              <w:rPr>
                <w:rFonts w:ascii="Book Antiqua" w:hAnsi="Book Antiqua" w:cs="Times New Roman"/>
                <w:sz w:val="24"/>
                <w:szCs w:val="24"/>
              </w:rPr>
            </w:pPr>
          </w:p>
          <w:p w:rsidR="00134CE0" w:rsidRPr="00887BDA" w:rsidRDefault="00134CE0" w:rsidP="00780B3A">
            <w:pPr>
              <w:spacing w:line="360" w:lineRule="auto"/>
              <w:jc w:val="both"/>
              <w:rPr>
                <w:rFonts w:ascii="Book Antiqua" w:hAnsi="Book Antiqua"/>
                <w:sz w:val="24"/>
                <w:szCs w:val="24"/>
              </w:rPr>
            </w:pPr>
            <w:r w:rsidRPr="00887BDA">
              <w:rPr>
                <w:rFonts w:ascii="Book Antiqua" w:hAnsi="Book Antiqua" w:cs="Times New Roman"/>
                <w:sz w:val="24"/>
                <w:szCs w:val="24"/>
              </w:rPr>
              <w:t>0.533</w:t>
            </w:r>
          </w:p>
        </w:tc>
      </w:tr>
      <w:tr w:rsidR="00134CE0" w:rsidRPr="00887BDA" w:rsidTr="00780B3A">
        <w:trPr>
          <w:trHeight w:val="692"/>
        </w:trPr>
        <w:tc>
          <w:tcPr>
            <w:tcW w:w="4235" w:type="dxa"/>
          </w:tcPr>
          <w:p w:rsidR="00134CE0" w:rsidRPr="00492CDC" w:rsidRDefault="00134CE0" w:rsidP="00780B3A">
            <w:pPr>
              <w:spacing w:line="360" w:lineRule="auto"/>
              <w:jc w:val="both"/>
              <w:rPr>
                <w:rFonts w:ascii="Book Antiqua" w:hAnsi="Book Antiqua" w:cs="Times New Roman"/>
                <w:sz w:val="24"/>
                <w:szCs w:val="24"/>
              </w:rPr>
            </w:pPr>
            <w:r w:rsidRPr="00492CDC">
              <w:rPr>
                <w:rFonts w:ascii="Book Antiqua" w:hAnsi="Book Antiqua" w:cs="Times New Roman"/>
                <w:sz w:val="24"/>
                <w:szCs w:val="24"/>
              </w:rPr>
              <w:t>Total</w:t>
            </w:r>
            <w:r w:rsidRPr="00492CDC">
              <w:rPr>
                <w:rFonts w:ascii="Book Antiqua" w:hAnsi="Book Antiqua" w:cs="Times New Roman" w:hint="eastAsia"/>
                <w:sz w:val="24"/>
                <w:szCs w:val="24"/>
              </w:rPr>
              <w:t>,</w:t>
            </w:r>
            <w:r w:rsidRPr="00492CDC">
              <w:rPr>
                <w:rFonts w:ascii="Book Antiqua" w:hAnsi="Book Antiqua" w:cs="Times New Roman"/>
                <w:sz w:val="24"/>
                <w:szCs w:val="24"/>
              </w:rPr>
              <w:t xml:space="preserve"> </w:t>
            </w:r>
            <w:r w:rsidRPr="00492CDC">
              <w:rPr>
                <w:rFonts w:ascii="Book Antiqua" w:hAnsi="Book Antiqua" w:cs="Times New Roman"/>
                <w:i/>
                <w:sz w:val="24"/>
                <w:szCs w:val="24"/>
              </w:rPr>
              <w:t>n</w:t>
            </w:r>
          </w:p>
          <w:p w:rsidR="00134CE0" w:rsidRPr="00492CDC" w:rsidRDefault="00134CE0" w:rsidP="00780B3A">
            <w:pPr>
              <w:spacing w:line="360" w:lineRule="auto"/>
              <w:jc w:val="both"/>
              <w:rPr>
                <w:rFonts w:ascii="Book Antiqua" w:hAnsi="Book Antiqua"/>
                <w:sz w:val="24"/>
                <w:szCs w:val="24"/>
              </w:rPr>
            </w:pPr>
            <w:r w:rsidRPr="00492CDC">
              <w:rPr>
                <w:rFonts w:ascii="Book Antiqua" w:hAnsi="Book Antiqua" w:cs="Times New Roman"/>
                <w:sz w:val="24"/>
                <w:szCs w:val="24"/>
              </w:rPr>
              <w:t xml:space="preserve"> %</w:t>
            </w:r>
          </w:p>
        </w:tc>
        <w:tc>
          <w:tcPr>
            <w:tcW w:w="1031" w:type="dxa"/>
          </w:tcPr>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p>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50</w:t>
            </w:r>
          </w:p>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100</w:t>
            </w:r>
          </w:p>
        </w:tc>
        <w:tc>
          <w:tcPr>
            <w:tcW w:w="1283" w:type="dxa"/>
          </w:tcPr>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p>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56</w:t>
            </w:r>
          </w:p>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100</w:t>
            </w:r>
          </w:p>
        </w:tc>
        <w:tc>
          <w:tcPr>
            <w:tcW w:w="832" w:type="dxa"/>
          </w:tcPr>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p>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106</w:t>
            </w:r>
          </w:p>
          <w:p w:rsidR="00134CE0" w:rsidRPr="00887BDA" w:rsidRDefault="00134CE0" w:rsidP="00780B3A">
            <w:pPr>
              <w:spacing w:line="360" w:lineRule="auto"/>
              <w:jc w:val="both"/>
              <w:rPr>
                <w:rFonts w:ascii="Book Antiqua" w:hAnsi="Book Antiqua"/>
                <w:sz w:val="24"/>
                <w:szCs w:val="24"/>
              </w:rPr>
            </w:pPr>
            <w:r>
              <w:rPr>
                <w:rFonts w:ascii="Book Antiqua" w:hAnsi="Book Antiqua"/>
                <w:sz w:val="24"/>
                <w:szCs w:val="24"/>
              </w:rPr>
              <w:t xml:space="preserve"> </w:t>
            </w:r>
            <w:r w:rsidRPr="00887BDA">
              <w:rPr>
                <w:rFonts w:ascii="Book Antiqua" w:hAnsi="Book Antiqua"/>
                <w:sz w:val="24"/>
                <w:szCs w:val="24"/>
              </w:rPr>
              <w:t>100</w:t>
            </w:r>
          </w:p>
        </w:tc>
        <w:tc>
          <w:tcPr>
            <w:tcW w:w="1469" w:type="dxa"/>
          </w:tcPr>
          <w:p w:rsidR="00134CE0" w:rsidRPr="00887BDA" w:rsidRDefault="00134CE0" w:rsidP="00780B3A">
            <w:pPr>
              <w:spacing w:line="360" w:lineRule="auto"/>
              <w:jc w:val="both"/>
              <w:rPr>
                <w:rFonts w:ascii="Book Antiqua" w:hAnsi="Book Antiqua"/>
                <w:sz w:val="24"/>
                <w:szCs w:val="24"/>
              </w:rPr>
            </w:pPr>
          </w:p>
        </w:tc>
        <w:tc>
          <w:tcPr>
            <w:tcW w:w="756" w:type="dxa"/>
          </w:tcPr>
          <w:p w:rsidR="00134CE0" w:rsidRPr="00887BDA" w:rsidRDefault="00134CE0" w:rsidP="00780B3A">
            <w:pPr>
              <w:spacing w:line="360" w:lineRule="auto"/>
              <w:jc w:val="both"/>
              <w:rPr>
                <w:rFonts w:ascii="Book Antiqua" w:hAnsi="Book Antiqua"/>
                <w:sz w:val="24"/>
                <w:szCs w:val="24"/>
              </w:rPr>
            </w:pPr>
          </w:p>
        </w:tc>
      </w:tr>
    </w:tbl>
    <w:p w:rsidR="001C4CB2" w:rsidRPr="001C4CB2" w:rsidRDefault="001C4CB2" w:rsidP="00887BDA">
      <w:pPr>
        <w:pStyle w:val="ListeParagraf1"/>
        <w:spacing w:after="0" w:line="360" w:lineRule="auto"/>
        <w:ind w:left="0"/>
        <w:jc w:val="both"/>
        <w:rPr>
          <w:rFonts w:ascii="Book Antiqua" w:hAnsi="Book Antiqua" w:cs="Times New Roman"/>
          <w:sz w:val="24"/>
          <w:szCs w:val="24"/>
        </w:rPr>
      </w:pPr>
    </w:p>
    <w:sectPr w:rsidR="001C4CB2" w:rsidRPr="001C4CB2" w:rsidSect="0017178F">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108" w:rsidRDefault="00610108" w:rsidP="00492CDC">
      <w:r>
        <w:separator/>
      </w:r>
    </w:p>
  </w:endnote>
  <w:endnote w:type="continuationSeparator" w:id="0">
    <w:p w:rsidR="00610108" w:rsidRDefault="00610108" w:rsidP="0049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imesNewRomanPS-BoldItalicMT">
    <w:altName w:val="hakuyoxingshu7000"/>
    <w:charset w:val="00"/>
    <w:family w:val="roman"/>
    <w:pitch w:val="default"/>
    <w:sig w:usb0="00000000" w:usb1="00000000" w:usb2="00000010" w:usb3="00000000" w:csb0="00040001" w:csb1="00000000"/>
  </w:font>
  <w:font w:name="Tahoma">
    <w:panose1 w:val="020B0604030504040204"/>
    <w:charset w:val="00"/>
    <w:family w:val="auto"/>
    <w:pitch w:val="variable"/>
    <w:sig w:usb0="E1002A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微软雅黑">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108" w:rsidRDefault="00610108" w:rsidP="00492CDC">
      <w:r>
        <w:separator/>
      </w:r>
    </w:p>
  </w:footnote>
  <w:footnote w:type="continuationSeparator" w:id="0">
    <w:p w:rsidR="00610108" w:rsidRDefault="00610108" w:rsidP="00492C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92FF6"/>
    <w:multiLevelType w:val="hybridMultilevel"/>
    <w:tmpl w:val="D3087E4E"/>
    <w:lvl w:ilvl="0" w:tplc="25B86A48">
      <w:start w:val="1"/>
      <w:numFmt w:val="decimal"/>
      <w:lvlText w:val="%1."/>
      <w:lvlJc w:val="left"/>
      <w:pPr>
        <w:tabs>
          <w:tab w:val="num" w:pos="720"/>
        </w:tabs>
        <w:ind w:left="720" w:hanging="360"/>
      </w:pPr>
      <w:rPr>
        <w:rFonts w:ascii="Book Antiqua" w:hAnsi="Book Antiqua" w:cs="Calibri" w:hint="default"/>
        <w:color w:val="auto"/>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B6D"/>
    <w:rsid w:val="00074B5C"/>
    <w:rsid w:val="000832F6"/>
    <w:rsid w:val="0008350E"/>
    <w:rsid w:val="000B0335"/>
    <w:rsid w:val="000D341B"/>
    <w:rsid w:val="000F1824"/>
    <w:rsid w:val="00102534"/>
    <w:rsid w:val="00106550"/>
    <w:rsid w:val="00134CE0"/>
    <w:rsid w:val="001419CD"/>
    <w:rsid w:val="00155B29"/>
    <w:rsid w:val="00170640"/>
    <w:rsid w:val="0017178F"/>
    <w:rsid w:val="00172169"/>
    <w:rsid w:val="00174DAE"/>
    <w:rsid w:val="00181BFA"/>
    <w:rsid w:val="001B4874"/>
    <w:rsid w:val="001C2FC3"/>
    <w:rsid w:val="001C348B"/>
    <w:rsid w:val="001C4CB2"/>
    <w:rsid w:val="001D77FC"/>
    <w:rsid w:val="002066B0"/>
    <w:rsid w:val="002104E1"/>
    <w:rsid w:val="00263622"/>
    <w:rsid w:val="00292AAE"/>
    <w:rsid w:val="002A426E"/>
    <w:rsid w:val="0030613F"/>
    <w:rsid w:val="00336914"/>
    <w:rsid w:val="00365F08"/>
    <w:rsid w:val="0038246C"/>
    <w:rsid w:val="003B5887"/>
    <w:rsid w:val="00403DBC"/>
    <w:rsid w:val="00425ECD"/>
    <w:rsid w:val="00450ECB"/>
    <w:rsid w:val="00492CDC"/>
    <w:rsid w:val="004E1F0C"/>
    <w:rsid w:val="00500466"/>
    <w:rsid w:val="00504324"/>
    <w:rsid w:val="00552F9B"/>
    <w:rsid w:val="00582070"/>
    <w:rsid w:val="005844AA"/>
    <w:rsid w:val="005B16C0"/>
    <w:rsid w:val="005E5060"/>
    <w:rsid w:val="005F6AE1"/>
    <w:rsid w:val="00607F36"/>
    <w:rsid w:val="00610108"/>
    <w:rsid w:val="006256E4"/>
    <w:rsid w:val="00647C7D"/>
    <w:rsid w:val="00663761"/>
    <w:rsid w:val="00682C3F"/>
    <w:rsid w:val="00695783"/>
    <w:rsid w:val="006A6ADF"/>
    <w:rsid w:val="006E0D67"/>
    <w:rsid w:val="00724D70"/>
    <w:rsid w:val="0074596D"/>
    <w:rsid w:val="0078150C"/>
    <w:rsid w:val="007B5364"/>
    <w:rsid w:val="007B573F"/>
    <w:rsid w:val="007D31CD"/>
    <w:rsid w:val="007D5E07"/>
    <w:rsid w:val="007D799E"/>
    <w:rsid w:val="007E5C3C"/>
    <w:rsid w:val="0080324E"/>
    <w:rsid w:val="0085245D"/>
    <w:rsid w:val="00870BF7"/>
    <w:rsid w:val="00887BDA"/>
    <w:rsid w:val="00895F73"/>
    <w:rsid w:val="00896372"/>
    <w:rsid w:val="008A0E07"/>
    <w:rsid w:val="008A1188"/>
    <w:rsid w:val="008B162A"/>
    <w:rsid w:val="008C3495"/>
    <w:rsid w:val="008E6D79"/>
    <w:rsid w:val="00927118"/>
    <w:rsid w:val="00930D92"/>
    <w:rsid w:val="00934B52"/>
    <w:rsid w:val="00963878"/>
    <w:rsid w:val="00975B6D"/>
    <w:rsid w:val="009A335E"/>
    <w:rsid w:val="009B0B03"/>
    <w:rsid w:val="009B71AE"/>
    <w:rsid w:val="009C0BF7"/>
    <w:rsid w:val="00A43E6D"/>
    <w:rsid w:val="00A86A75"/>
    <w:rsid w:val="00AC1E49"/>
    <w:rsid w:val="00AD1AEF"/>
    <w:rsid w:val="00AD3477"/>
    <w:rsid w:val="00AD69C5"/>
    <w:rsid w:val="00AF48F0"/>
    <w:rsid w:val="00B00DE1"/>
    <w:rsid w:val="00B204DD"/>
    <w:rsid w:val="00B2419A"/>
    <w:rsid w:val="00B27227"/>
    <w:rsid w:val="00B4222B"/>
    <w:rsid w:val="00B53383"/>
    <w:rsid w:val="00BA6DBA"/>
    <w:rsid w:val="00BE3209"/>
    <w:rsid w:val="00BE3D28"/>
    <w:rsid w:val="00BF3050"/>
    <w:rsid w:val="00BF4D16"/>
    <w:rsid w:val="00BF5131"/>
    <w:rsid w:val="00C21296"/>
    <w:rsid w:val="00C22F24"/>
    <w:rsid w:val="00C36C9F"/>
    <w:rsid w:val="00C67E93"/>
    <w:rsid w:val="00CD3B89"/>
    <w:rsid w:val="00CD4EE3"/>
    <w:rsid w:val="00D106FC"/>
    <w:rsid w:val="00D21571"/>
    <w:rsid w:val="00D367B5"/>
    <w:rsid w:val="00D76B89"/>
    <w:rsid w:val="00D90899"/>
    <w:rsid w:val="00DA4836"/>
    <w:rsid w:val="00DB01EE"/>
    <w:rsid w:val="00DB0284"/>
    <w:rsid w:val="00DB55EC"/>
    <w:rsid w:val="00DC6E22"/>
    <w:rsid w:val="00DC6E60"/>
    <w:rsid w:val="00E009E9"/>
    <w:rsid w:val="00E069AC"/>
    <w:rsid w:val="00E503B2"/>
    <w:rsid w:val="00E62B7E"/>
    <w:rsid w:val="00E84452"/>
    <w:rsid w:val="00E923ED"/>
    <w:rsid w:val="00EA7AB3"/>
    <w:rsid w:val="00F12BEA"/>
    <w:rsid w:val="00F1383A"/>
    <w:rsid w:val="00F14722"/>
    <w:rsid w:val="00F16CFC"/>
    <w:rsid w:val="00F174AA"/>
    <w:rsid w:val="00F22F84"/>
    <w:rsid w:val="00F50139"/>
    <w:rsid w:val="00F50E39"/>
    <w:rsid w:val="00F64F9D"/>
    <w:rsid w:val="00F73F8D"/>
    <w:rsid w:val="00F8715E"/>
    <w:rsid w:val="00FB2E5F"/>
    <w:rsid w:val="00FC7D20"/>
    <w:rsid w:val="00FD3119"/>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B6D"/>
    <w:pPr>
      <w:suppressAutoHyphens/>
    </w:pPr>
    <w:rPr>
      <w:rFonts w:ascii="Calibri" w:hAnsi="Calibri" w:cs="Calibri"/>
      <w:sz w:val="22"/>
      <w:szCs w:val="22"/>
    </w:rPr>
  </w:style>
  <w:style w:type="paragraph" w:styleId="Heading1">
    <w:name w:val="heading 1"/>
    <w:basedOn w:val="Normal"/>
    <w:next w:val="Normal"/>
    <w:link w:val="Heading1Char"/>
    <w:uiPriority w:val="99"/>
    <w:qFormat/>
    <w:locked/>
    <w:rsid w:val="00155B2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9"/>
    <w:qFormat/>
    <w:rsid w:val="00975B6D"/>
    <w:pPr>
      <w:spacing w:before="100" w:beforeAutospacing="1" w:after="100" w:afterAutospacing="1"/>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宋体" w:hAnsi="Cambria"/>
      <w:b/>
      <w:kern w:val="32"/>
      <w:sz w:val="32"/>
      <w:lang w:val="en-US" w:eastAsia="zh-CN"/>
    </w:rPr>
  </w:style>
  <w:style w:type="character" w:customStyle="1" w:styleId="Heading3Char">
    <w:name w:val="Heading 3 Char"/>
    <w:link w:val="Heading3"/>
    <w:uiPriority w:val="99"/>
    <w:semiHidden/>
    <w:locked/>
    <w:rPr>
      <w:rFonts w:ascii="Cambria" w:eastAsia="宋体" w:hAnsi="Cambria"/>
      <w:b/>
      <w:sz w:val="26"/>
      <w:lang w:val="en-US" w:eastAsia="zh-CN"/>
    </w:rPr>
  </w:style>
  <w:style w:type="character" w:customStyle="1" w:styleId="apple-converted-space">
    <w:name w:val="apple-converted-space"/>
    <w:uiPriority w:val="99"/>
    <w:rsid w:val="00F50E39"/>
  </w:style>
  <w:style w:type="character" w:styleId="Hyperlink">
    <w:name w:val="Hyperlink"/>
    <w:uiPriority w:val="99"/>
    <w:rsid w:val="00F50E39"/>
    <w:rPr>
      <w:rFonts w:cs="Times New Roman"/>
      <w:color w:val="0000FF"/>
      <w:u w:val="single"/>
    </w:rPr>
  </w:style>
  <w:style w:type="paragraph" w:customStyle="1" w:styleId="ListeParagraf1">
    <w:name w:val="Liste Paragraf1"/>
    <w:basedOn w:val="Normal"/>
    <w:uiPriority w:val="99"/>
    <w:rsid w:val="00F50E39"/>
    <w:pPr>
      <w:spacing w:after="200" w:line="276" w:lineRule="auto"/>
      <w:ind w:left="720"/>
      <w:contextualSpacing/>
    </w:pPr>
  </w:style>
  <w:style w:type="character" w:styleId="CommentReference">
    <w:name w:val="annotation reference"/>
    <w:uiPriority w:val="99"/>
    <w:rsid w:val="0030613F"/>
    <w:rPr>
      <w:rFonts w:cs="Times New Roman"/>
      <w:sz w:val="21"/>
    </w:rPr>
  </w:style>
  <w:style w:type="paragraph" w:styleId="CommentText">
    <w:name w:val="annotation text"/>
    <w:basedOn w:val="Normal"/>
    <w:link w:val="CommentTextChar"/>
    <w:uiPriority w:val="99"/>
    <w:rsid w:val="0030613F"/>
    <w:rPr>
      <w:rFonts w:cs="Times New Roman"/>
    </w:rPr>
  </w:style>
  <w:style w:type="character" w:customStyle="1" w:styleId="CommentTextChar">
    <w:name w:val="Comment Text Char"/>
    <w:link w:val="CommentText"/>
    <w:uiPriority w:val="99"/>
    <w:locked/>
    <w:rsid w:val="0030613F"/>
    <w:rPr>
      <w:rFonts w:ascii="Calibri" w:hAnsi="Calibri"/>
      <w:sz w:val="22"/>
      <w:lang w:val="en-US" w:eastAsia="zh-CN"/>
    </w:rPr>
  </w:style>
  <w:style w:type="paragraph" w:styleId="CommentSubject">
    <w:name w:val="annotation subject"/>
    <w:basedOn w:val="CommentText"/>
    <w:next w:val="CommentText"/>
    <w:link w:val="CommentSubjectChar"/>
    <w:uiPriority w:val="99"/>
    <w:rsid w:val="0030613F"/>
    <w:rPr>
      <w:b/>
      <w:bCs/>
    </w:rPr>
  </w:style>
  <w:style w:type="character" w:customStyle="1" w:styleId="CommentSubjectChar">
    <w:name w:val="Comment Subject Char"/>
    <w:link w:val="CommentSubject"/>
    <w:uiPriority w:val="99"/>
    <w:locked/>
    <w:rsid w:val="0030613F"/>
    <w:rPr>
      <w:rFonts w:ascii="Calibri" w:hAnsi="Calibri"/>
      <w:b/>
      <w:sz w:val="22"/>
      <w:lang w:val="en-US" w:eastAsia="zh-CN"/>
    </w:rPr>
  </w:style>
  <w:style w:type="paragraph" w:styleId="BalloonText">
    <w:name w:val="Balloon Text"/>
    <w:basedOn w:val="Normal"/>
    <w:link w:val="BalloonTextChar"/>
    <w:uiPriority w:val="99"/>
    <w:rsid w:val="0030613F"/>
    <w:rPr>
      <w:rFonts w:cs="Times New Roman"/>
      <w:sz w:val="18"/>
      <w:szCs w:val="18"/>
    </w:rPr>
  </w:style>
  <w:style w:type="character" w:customStyle="1" w:styleId="BalloonTextChar">
    <w:name w:val="Balloon Text Char"/>
    <w:link w:val="BalloonText"/>
    <w:uiPriority w:val="99"/>
    <w:locked/>
    <w:rsid w:val="0030613F"/>
    <w:rPr>
      <w:rFonts w:ascii="Calibri" w:hAnsi="Calibri"/>
      <w:sz w:val="18"/>
      <w:lang w:val="en-US" w:eastAsia="zh-CN"/>
    </w:rPr>
  </w:style>
  <w:style w:type="paragraph" w:styleId="Revision">
    <w:name w:val="Revision"/>
    <w:hidden/>
    <w:uiPriority w:val="99"/>
    <w:semiHidden/>
    <w:rsid w:val="0030613F"/>
    <w:rPr>
      <w:rFonts w:ascii="Calibri" w:hAnsi="Calibri" w:cs="Calibri"/>
      <w:sz w:val="22"/>
      <w:szCs w:val="22"/>
    </w:rPr>
  </w:style>
  <w:style w:type="character" w:customStyle="1" w:styleId="AklamaBavurusu1">
    <w:name w:val="Açıklama Başvurusu1"/>
    <w:uiPriority w:val="99"/>
    <w:rsid w:val="00682C3F"/>
    <w:rPr>
      <w:sz w:val="16"/>
    </w:rPr>
  </w:style>
  <w:style w:type="character" w:customStyle="1" w:styleId="highlight">
    <w:name w:val="highlight"/>
    <w:uiPriority w:val="99"/>
    <w:rsid w:val="00172169"/>
  </w:style>
  <w:style w:type="table" w:styleId="TableGrid">
    <w:name w:val="Table Grid"/>
    <w:basedOn w:val="TableNormal"/>
    <w:uiPriority w:val="99"/>
    <w:rsid w:val="0017064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1C4CB2"/>
    <w:pPr>
      <w:widowControl w:val="0"/>
      <w:suppressAutoHyphens w:val="0"/>
      <w:jc w:val="both"/>
    </w:pPr>
    <w:rPr>
      <w:rFonts w:ascii="宋体" w:hAnsi="Courier New" w:cs="Courier New"/>
      <w:kern w:val="2"/>
      <w:sz w:val="21"/>
      <w:szCs w:val="21"/>
    </w:rPr>
  </w:style>
  <w:style w:type="character" w:customStyle="1" w:styleId="PlainTextChar">
    <w:name w:val="Plain Text Char"/>
    <w:link w:val="PlainText"/>
    <w:rsid w:val="001C4CB2"/>
    <w:rPr>
      <w:rFonts w:ascii="宋体" w:hAnsi="Courier New" w:cs="Courier New"/>
      <w:kern w:val="2"/>
      <w:sz w:val="21"/>
      <w:szCs w:val="21"/>
      <w:lang w:val="en-US" w:eastAsia="zh-CN"/>
    </w:rPr>
  </w:style>
  <w:style w:type="paragraph" w:styleId="Header">
    <w:name w:val="header"/>
    <w:basedOn w:val="Normal"/>
    <w:link w:val="HeaderChar"/>
    <w:uiPriority w:val="99"/>
    <w:unhideWhenUsed/>
    <w:rsid w:val="00492CD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492CDC"/>
    <w:rPr>
      <w:rFonts w:ascii="Calibri" w:hAnsi="Calibri" w:cs="Calibri"/>
      <w:sz w:val="18"/>
      <w:szCs w:val="18"/>
    </w:rPr>
  </w:style>
  <w:style w:type="paragraph" w:styleId="Footer">
    <w:name w:val="footer"/>
    <w:basedOn w:val="Normal"/>
    <w:link w:val="FooterChar"/>
    <w:uiPriority w:val="99"/>
    <w:unhideWhenUsed/>
    <w:rsid w:val="00492CDC"/>
    <w:pPr>
      <w:tabs>
        <w:tab w:val="center" w:pos="4153"/>
        <w:tab w:val="right" w:pos="8306"/>
      </w:tabs>
      <w:snapToGrid w:val="0"/>
    </w:pPr>
    <w:rPr>
      <w:sz w:val="18"/>
      <w:szCs w:val="18"/>
    </w:rPr>
  </w:style>
  <w:style w:type="character" w:customStyle="1" w:styleId="FooterChar">
    <w:name w:val="Footer Char"/>
    <w:link w:val="Footer"/>
    <w:uiPriority w:val="99"/>
    <w:rsid w:val="00492CDC"/>
    <w:rPr>
      <w:rFonts w:ascii="Calibri" w:hAnsi="Calibri" w:cs="Calibri"/>
      <w:sz w:val="18"/>
      <w:szCs w:val="18"/>
    </w:rPr>
  </w:style>
  <w:style w:type="character" w:styleId="Emphasis">
    <w:name w:val="Emphasis"/>
    <w:qFormat/>
    <w:locked/>
    <w:rsid w:val="009A335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B6D"/>
    <w:pPr>
      <w:suppressAutoHyphens/>
    </w:pPr>
    <w:rPr>
      <w:rFonts w:ascii="Calibri" w:hAnsi="Calibri" w:cs="Calibri"/>
      <w:sz w:val="22"/>
      <w:szCs w:val="22"/>
    </w:rPr>
  </w:style>
  <w:style w:type="paragraph" w:styleId="Heading1">
    <w:name w:val="heading 1"/>
    <w:basedOn w:val="Normal"/>
    <w:next w:val="Normal"/>
    <w:link w:val="Heading1Char"/>
    <w:uiPriority w:val="99"/>
    <w:qFormat/>
    <w:locked/>
    <w:rsid w:val="00155B2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9"/>
    <w:qFormat/>
    <w:rsid w:val="00975B6D"/>
    <w:pPr>
      <w:spacing w:before="100" w:beforeAutospacing="1" w:after="100" w:afterAutospacing="1"/>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宋体" w:hAnsi="Cambria"/>
      <w:b/>
      <w:kern w:val="32"/>
      <w:sz w:val="32"/>
      <w:lang w:val="en-US" w:eastAsia="zh-CN"/>
    </w:rPr>
  </w:style>
  <w:style w:type="character" w:customStyle="1" w:styleId="Heading3Char">
    <w:name w:val="Heading 3 Char"/>
    <w:link w:val="Heading3"/>
    <w:uiPriority w:val="99"/>
    <w:semiHidden/>
    <w:locked/>
    <w:rPr>
      <w:rFonts w:ascii="Cambria" w:eastAsia="宋体" w:hAnsi="Cambria"/>
      <w:b/>
      <w:sz w:val="26"/>
      <w:lang w:val="en-US" w:eastAsia="zh-CN"/>
    </w:rPr>
  </w:style>
  <w:style w:type="character" w:customStyle="1" w:styleId="apple-converted-space">
    <w:name w:val="apple-converted-space"/>
    <w:uiPriority w:val="99"/>
    <w:rsid w:val="00F50E39"/>
  </w:style>
  <w:style w:type="character" w:styleId="Hyperlink">
    <w:name w:val="Hyperlink"/>
    <w:uiPriority w:val="99"/>
    <w:rsid w:val="00F50E39"/>
    <w:rPr>
      <w:rFonts w:cs="Times New Roman"/>
      <w:color w:val="0000FF"/>
      <w:u w:val="single"/>
    </w:rPr>
  </w:style>
  <w:style w:type="paragraph" w:customStyle="1" w:styleId="ListeParagraf1">
    <w:name w:val="Liste Paragraf1"/>
    <w:basedOn w:val="Normal"/>
    <w:uiPriority w:val="99"/>
    <w:rsid w:val="00F50E39"/>
    <w:pPr>
      <w:spacing w:after="200" w:line="276" w:lineRule="auto"/>
      <w:ind w:left="720"/>
      <w:contextualSpacing/>
    </w:pPr>
  </w:style>
  <w:style w:type="character" w:styleId="CommentReference">
    <w:name w:val="annotation reference"/>
    <w:uiPriority w:val="99"/>
    <w:rsid w:val="0030613F"/>
    <w:rPr>
      <w:rFonts w:cs="Times New Roman"/>
      <w:sz w:val="21"/>
    </w:rPr>
  </w:style>
  <w:style w:type="paragraph" w:styleId="CommentText">
    <w:name w:val="annotation text"/>
    <w:basedOn w:val="Normal"/>
    <w:link w:val="CommentTextChar"/>
    <w:uiPriority w:val="99"/>
    <w:rsid w:val="0030613F"/>
    <w:rPr>
      <w:rFonts w:cs="Times New Roman"/>
    </w:rPr>
  </w:style>
  <w:style w:type="character" w:customStyle="1" w:styleId="CommentTextChar">
    <w:name w:val="Comment Text Char"/>
    <w:link w:val="CommentText"/>
    <w:uiPriority w:val="99"/>
    <w:locked/>
    <w:rsid w:val="0030613F"/>
    <w:rPr>
      <w:rFonts w:ascii="Calibri" w:hAnsi="Calibri"/>
      <w:sz w:val="22"/>
      <w:lang w:val="en-US" w:eastAsia="zh-CN"/>
    </w:rPr>
  </w:style>
  <w:style w:type="paragraph" w:styleId="CommentSubject">
    <w:name w:val="annotation subject"/>
    <w:basedOn w:val="CommentText"/>
    <w:next w:val="CommentText"/>
    <w:link w:val="CommentSubjectChar"/>
    <w:uiPriority w:val="99"/>
    <w:rsid w:val="0030613F"/>
    <w:rPr>
      <w:b/>
      <w:bCs/>
    </w:rPr>
  </w:style>
  <w:style w:type="character" w:customStyle="1" w:styleId="CommentSubjectChar">
    <w:name w:val="Comment Subject Char"/>
    <w:link w:val="CommentSubject"/>
    <w:uiPriority w:val="99"/>
    <w:locked/>
    <w:rsid w:val="0030613F"/>
    <w:rPr>
      <w:rFonts w:ascii="Calibri" w:hAnsi="Calibri"/>
      <w:b/>
      <w:sz w:val="22"/>
      <w:lang w:val="en-US" w:eastAsia="zh-CN"/>
    </w:rPr>
  </w:style>
  <w:style w:type="paragraph" w:styleId="BalloonText">
    <w:name w:val="Balloon Text"/>
    <w:basedOn w:val="Normal"/>
    <w:link w:val="BalloonTextChar"/>
    <w:uiPriority w:val="99"/>
    <w:rsid w:val="0030613F"/>
    <w:rPr>
      <w:rFonts w:cs="Times New Roman"/>
      <w:sz w:val="18"/>
      <w:szCs w:val="18"/>
    </w:rPr>
  </w:style>
  <w:style w:type="character" w:customStyle="1" w:styleId="BalloonTextChar">
    <w:name w:val="Balloon Text Char"/>
    <w:link w:val="BalloonText"/>
    <w:uiPriority w:val="99"/>
    <w:locked/>
    <w:rsid w:val="0030613F"/>
    <w:rPr>
      <w:rFonts w:ascii="Calibri" w:hAnsi="Calibri"/>
      <w:sz w:val="18"/>
      <w:lang w:val="en-US" w:eastAsia="zh-CN"/>
    </w:rPr>
  </w:style>
  <w:style w:type="paragraph" w:styleId="Revision">
    <w:name w:val="Revision"/>
    <w:hidden/>
    <w:uiPriority w:val="99"/>
    <w:semiHidden/>
    <w:rsid w:val="0030613F"/>
    <w:rPr>
      <w:rFonts w:ascii="Calibri" w:hAnsi="Calibri" w:cs="Calibri"/>
      <w:sz w:val="22"/>
      <w:szCs w:val="22"/>
    </w:rPr>
  </w:style>
  <w:style w:type="character" w:customStyle="1" w:styleId="AklamaBavurusu1">
    <w:name w:val="Açıklama Başvurusu1"/>
    <w:uiPriority w:val="99"/>
    <w:rsid w:val="00682C3F"/>
    <w:rPr>
      <w:sz w:val="16"/>
    </w:rPr>
  </w:style>
  <w:style w:type="character" w:customStyle="1" w:styleId="highlight">
    <w:name w:val="highlight"/>
    <w:uiPriority w:val="99"/>
    <w:rsid w:val="00172169"/>
  </w:style>
  <w:style w:type="table" w:styleId="TableGrid">
    <w:name w:val="Table Grid"/>
    <w:basedOn w:val="TableNormal"/>
    <w:uiPriority w:val="99"/>
    <w:rsid w:val="0017064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1C4CB2"/>
    <w:pPr>
      <w:widowControl w:val="0"/>
      <w:suppressAutoHyphens w:val="0"/>
      <w:jc w:val="both"/>
    </w:pPr>
    <w:rPr>
      <w:rFonts w:ascii="宋体" w:hAnsi="Courier New" w:cs="Courier New"/>
      <w:kern w:val="2"/>
      <w:sz w:val="21"/>
      <w:szCs w:val="21"/>
    </w:rPr>
  </w:style>
  <w:style w:type="character" w:customStyle="1" w:styleId="PlainTextChar">
    <w:name w:val="Plain Text Char"/>
    <w:link w:val="PlainText"/>
    <w:rsid w:val="001C4CB2"/>
    <w:rPr>
      <w:rFonts w:ascii="宋体" w:hAnsi="Courier New" w:cs="Courier New"/>
      <w:kern w:val="2"/>
      <w:sz w:val="21"/>
      <w:szCs w:val="21"/>
      <w:lang w:val="en-US" w:eastAsia="zh-CN"/>
    </w:rPr>
  </w:style>
  <w:style w:type="paragraph" w:styleId="Header">
    <w:name w:val="header"/>
    <w:basedOn w:val="Normal"/>
    <w:link w:val="HeaderChar"/>
    <w:uiPriority w:val="99"/>
    <w:unhideWhenUsed/>
    <w:rsid w:val="00492CD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492CDC"/>
    <w:rPr>
      <w:rFonts w:ascii="Calibri" w:hAnsi="Calibri" w:cs="Calibri"/>
      <w:sz w:val="18"/>
      <w:szCs w:val="18"/>
    </w:rPr>
  </w:style>
  <w:style w:type="paragraph" w:styleId="Footer">
    <w:name w:val="footer"/>
    <w:basedOn w:val="Normal"/>
    <w:link w:val="FooterChar"/>
    <w:uiPriority w:val="99"/>
    <w:unhideWhenUsed/>
    <w:rsid w:val="00492CDC"/>
    <w:pPr>
      <w:tabs>
        <w:tab w:val="center" w:pos="4153"/>
        <w:tab w:val="right" w:pos="8306"/>
      </w:tabs>
      <w:snapToGrid w:val="0"/>
    </w:pPr>
    <w:rPr>
      <w:sz w:val="18"/>
      <w:szCs w:val="18"/>
    </w:rPr>
  </w:style>
  <w:style w:type="character" w:customStyle="1" w:styleId="FooterChar">
    <w:name w:val="Footer Char"/>
    <w:link w:val="Footer"/>
    <w:uiPriority w:val="99"/>
    <w:rsid w:val="00492CDC"/>
    <w:rPr>
      <w:rFonts w:ascii="Calibri" w:hAnsi="Calibri" w:cs="Calibri"/>
      <w:sz w:val="18"/>
      <w:szCs w:val="18"/>
    </w:rPr>
  </w:style>
  <w:style w:type="character" w:styleId="Emphasis">
    <w:name w:val="Emphasis"/>
    <w:qFormat/>
    <w:locked/>
    <w:rsid w:val="009A335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906356">
      <w:bodyDiv w:val="1"/>
      <w:marLeft w:val="0"/>
      <w:marRight w:val="0"/>
      <w:marTop w:val="0"/>
      <w:marBottom w:val="0"/>
      <w:divBdr>
        <w:top w:val="none" w:sz="0" w:space="0" w:color="auto"/>
        <w:left w:val="none" w:sz="0" w:space="0" w:color="auto"/>
        <w:bottom w:val="none" w:sz="0" w:space="0" w:color="auto"/>
        <w:right w:val="none" w:sz="0" w:space="0" w:color="auto"/>
      </w:divBdr>
      <w:divsChild>
        <w:div w:id="799110201">
          <w:marLeft w:val="0"/>
          <w:marRight w:val="0"/>
          <w:marTop w:val="0"/>
          <w:marBottom w:val="0"/>
          <w:divBdr>
            <w:top w:val="none" w:sz="0" w:space="0" w:color="auto"/>
            <w:left w:val="none" w:sz="0" w:space="0" w:color="auto"/>
            <w:bottom w:val="none" w:sz="0" w:space="0" w:color="auto"/>
            <w:right w:val="none" w:sz="0" w:space="0" w:color="auto"/>
          </w:divBdr>
        </w:div>
        <w:div w:id="1370765618">
          <w:marLeft w:val="0"/>
          <w:marRight w:val="0"/>
          <w:marTop w:val="0"/>
          <w:marBottom w:val="0"/>
          <w:divBdr>
            <w:top w:val="none" w:sz="0" w:space="0" w:color="auto"/>
            <w:left w:val="none" w:sz="0" w:space="0" w:color="auto"/>
            <w:bottom w:val="none" w:sz="0" w:space="0" w:color="auto"/>
            <w:right w:val="none" w:sz="0" w:space="0" w:color="auto"/>
          </w:divBdr>
        </w:div>
        <w:div w:id="1589075218">
          <w:marLeft w:val="0"/>
          <w:marRight w:val="0"/>
          <w:marTop w:val="0"/>
          <w:marBottom w:val="0"/>
          <w:divBdr>
            <w:top w:val="none" w:sz="0" w:space="0" w:color="auto"/>
            <w:left w:val="none" w:sz="0" w:space="0" w:color="auto"/>
            <w:bottom w:val="none" w:sz="0" w:space="0" w:color="auto"/>
            <w:right w:val="none" w:sz="0" w:space="0" w:color="auto"/>
          </w:divBdr>
        </w:div>
        <w:div w:id="375662822">
          <w:marLeft w:val="0"/>
          <w:marRight w:val="0"/>
          <w:marTop w:val="0"/>
          <w:marBottom w:val="0"/>
          <w:divBdr>
            <w:top w:val="none" w:sz="0" w:space="0" w:color="auto"/>
            <w:left w:val="none" w:sz="0" w:space="0" w:color="auto"/>
            <w:bottom w:val="none" w:sz="0" w:space="0" w:color="auto"/>
            <w:right w:val="none" w:sz="0" w:space="0" w:color="auto"/>
          </w:divBdr>
        </w:div>
        <w:div w:id="211770322">
          <w:marLeft w:val="0"/>
          <w:marRight w:val="0"/>
          <w:marTop w:val="0"/>
          <w:marBottom w:val="0"/>
          <w:divBdr>
            <w:top w:val="none" w:sz="0" w:space="0" w:color="auto"/>
            <w:left w:val="none" w:sz="0" w:space="0" w:color="auto"/>
            <w:bottom w:val="none" w:sz="0" w:space="0" w:color="auto"/>
            <w:right w:val="none" w:sz="0" w:space="0" w:color="auto"/>
          </w:divBdr>
        </w:div>
        <w:div w:id="920984493">
          <w:marLeft w:val="0"/>
          <w:marRight w:val="0"/>
          <w:marTop w:val="0"/>
          <w:marBottom w:val="0"/>
          <w:divBdr>
            <w:top w:val="none" w:sz="0" w:space="0" w:color="auto"/>
            <w:left w:val="none" w:sz="0" w:space="0" w:color="auto"/>
            <w:bottom w:val="none" w:sz="0" w:space="0" w:color="auto"/>
            <w:right w:val="none" w:sz="0" w:space="0" w:color="auto"/>
          </w:divBdr>
        </w:div>
        <w:div w:id="1468277539">
          <w:marLeft w:val="0"/>
          <w:marRight w:val="0"/>
          <w:marTop w:val="0"/>
          <w:marBottom w:val="0"/>
          <w:divBdr>
            <w:top w:val="none" w:sz="0" w:space="0" w:color="auto"/>
            <w:left w:val="none" w:sz="0" w:space="0" w:color="auto"/>
            <w:bottom w:val="none" w:sz="0" w:space="0" w:color="auto"/>
            <w:right w:val="none" w:sz="0" w:space="0" w:color="auto"/>
          </w:divBdr>
        </w:div>
        <w:div w:id="2016807474">
          <w:marLeft w:val="0"/>
          <w:marRight w:val="0"/>
          <w:marTop w:val="0"/>
          <w:marBottom w:val="0"/>
          <w:divBdr>
            <w:top w:val="none" w:sz="0" w:space="0" w:color="auto"/>
            <w:left w:val="none" w:sz="0" w:space="0" w:color="auto"/>
            <w:bottom w:val="none" w:sz="0" w:space="0" w:color="auto"/>
            <w:right w:val="none" w:sz="0" w:space="0" w:color="auto"/>
          </w:divBdr>
        </w:div>
        <w:div w:id="501941362">
          <w:marLeft w:val="0"/>
          <w:marRight w:val="0"/>
          <w:marTop w:val="0"/>
          <w:marBottom w:val="0"/>
          <w:divBdr>
            <w:top w:val="none" w:sz="0" w:space="0" w:color="auto"/>
            <w:left w:val="none" w:sz="0" w:space="0" w:color="auto"/>
            <w:bottom w:val="none" w:sz="0" w:space="0" w:color="auto"/>
            <w:right w:val="none" w:sz="0" w:space="0" w:color="auto"/>
          </w:divBdr>
        </w:div>
        <w:div w:id="117574684">
          <w:marLeft w:val="0"/>
          <w:marRight w:val="0"/>
          <w:marTop w:val="0"/>
          <w:marBottom w:val="0"/>
          <w:divBdr>
            <w:top w:val="none" w:sz="0" w:space="0" w:color="auto"/>
            <w:left w:val="none" w:sz="0" w:space="0" w:color="auto"/>
            <w:bottom w:val="none" w:sz="0" w:space="0" w:color="auto"/>
            <w:right w:val="none" w:sz="0" w:space="0" w:color="auto"/>
          </w:divBdr>
        </w:div>
        <w:div w:id="340158959">
          <w:marLeft w:val="0"/>
          <w:marRight w:val="0"/>
          <w:marTop w:val="0"/>
          <w:marBottom w:val="0"/>
          <w:divBdr>
            <w:top w:val="none" w:sz="0" w:space="0" w:color="auto"/>
            <w:left w:val="none" w:sz="0" w:space="0" w:color="auto"/>
            <w:bottom w:val="none" w:sz="0" w:space="0" w:color="auto"/>
            <w:right w:val="none" w:sz="0" w:space="0" w:color="auto"/>
          </w:divBdr>
        </w:div>
        <w:div w:id="618031003">
          <w:marLeft w:val="0"/>
          <w:marRight w:val="0"/>
          <w:marTop w:val="0"/>
          <w:marBottom w:val="0"/>
          <w:divBdr>
            <w:top w:val="none" w:sz="0" w:space="0" w:color="auto"/>
            <w:left w:val="none" w:sz="0" w:space="0" w:color="auto"/>
            <w:bottom w:val="none" w:sz="0" w:space="0" w:color="auto"/>
            <w:right w:val="none" w:sz="0" w:space="0" w:color="auto"/>
          </w:divBdr>
        </w:div>
        <w:div w:id="1582059732">
          <w:marLeft w:val="0"/>
          <w:marRight w:val="0"/>
          <w:marTop w:val="0"/>
          <w:marBottom w:val="0"/>
          <w:divBdr>
            <w:top w:val="none" w:sz="0" w:space="0" w:color="auto"/>
            <w:left w:val="none" w:sz="0" w:space="0" w:color="auto"/>
            <w:bottom w:val="none" w:sz="0" w:space="0" w:color="auto"/>
            <w:right w:val="none" w:sz="0" w:space="0" w:color="auto"/>
          </w:divBdr>
        </w:div>
        <w:div w:id="1942881192">
          <w:marLeft w:val="0"/>
          <w:marRight w:val="0"/>
          <w:marTop w:val="0"/>
          <w:marBottom w:val="0"/>
          <w:divBdr>
            <w:top w:val="none" w:sz="0" w:space="0" w:color="auto"/>
            <w:left w:val="none" w:sz="0" w:space="0" w:color="auto"/>
            <w:bottom w:val="none" w:sz="0" w:space="0" w:color="auto"/>
            <w:right w:val="none" w:sz="0" w:space="0" w:color="auto"/>
          </w:divBdr>
        </w:div>
        <w:div w:id="1004011748">
          <w:marLeft w:val="0"/>
          <w:marRight w:val="0"/>
          <w:marTop w:val="0"/>
          <w:marBottom w:val="0"/>
          <w:divBdr>
            <w:top w:val="none" w:sz="0" w:space="0" w:color="auto"/>
            <w:left w:val="none" w:sz="0" w:space="0" w:color="auto"/>
            <w:bottom w:val="none" w:sz="0" w:space="0" w:color="auto"/>
            <w:right w:val="none" w:sz="0" w:space="0" w:color="auto"/>
          </w:divBdr>
        </w:div>
        <w:div w:id="992222860">
          <w:marLeft w:val="0"/>
          <w:marRight w:val="0"/>
          <w:marTop w:val="0"/>
          <w:marBottom w:val="0"/>
          <w:divBdr>
            <w:top w:val="none" w:sz="0" w:space="0" w:color="auto"/>
            <w:left w:val="none" w:sz="0" w:space="0" w:color="auto"/>
            <w:bottom w:val="none" w:sz="0" w:space="0" w:color="auto"/>
            <w:right w:val="none" w:sz="0" w:space="0" w:color="auto"/>
          </w:divBdr>
        </w:div>
        <w:div w:id="2072801952">
          <w:marLeft w:val="0"/>
          <w:marRight w:val="0"/>
          <w:marTop w:val="0"/>
          <w:marBottom w:val="0"/>
          <w:divBdr>
            <w:top w:val="none" w:sz="0" w:space="0" w:color="auto"/>
            <w:left w:val="none" w:sz="0" w:space="0" w:color="auto"/>
            <w:bottom w:val="none" w:sz="0" w:space="0" w:color="auto"/>
            <w:right w:val="none" w:sz="0" w:space="0" w:color="auto"/>
          </w:divBdr>
        </w:div>
        <w:div w:id="274874782">
          <w:marLeft w:val="0"/>
          <w:marRight w:val="0"/>
          <w:marTop w:val="0"/>
          <w:marBottom w:val="0"/>
          <w:divBdr>
            <w:top w:val="none" w:sz="0" w:space="0" w:color="auto"/>
            <w:left w:val="none" w:sz="0" w:space="0" w:color="auto"/>
            <w:bottom w:val="none" w:sz="0" w:space="0" w:color="auto"/>
            <w:right w:val="none" w:sz="0" w:space="0" w:color="auto"/>
          </w:divBdr>
        </w:div>
        <w:div w:id="1605922052">
          <w:marLeft w:val="0"/>
          <w:marRight w:val="0"/>
          <w:marTop w:val="0"/>
          <w:marBottom w:val="0"/>
          <w:divBdr>
            <w:top w:val="none" w:sz="0" w:space="0" w:color="auto"/>
            <w:left w:val="none" w:sz="0" w:space="0" w:color="auto"/>
            <w:bottom w:val="none" w:sz="0" w:space="0" w:color="auto"/>
            <w:right w:val="none" w:sz="0" w:space="0" w:color="auto"/>
          </w:divBdr>
        </w:div>
        <w:div w:id="1344088086">
          <w:marLeft w:val="0"/>
          <w:marRight w:val="0"/>
          <w:marTop w:val="0"/>
          <w:marBottom w:val="0"/>
          <w:divBdr>
            <w:top w:val="none" w:sz="0" w:space="0" w:color="auto"/>
            <w:left w:val="none" w:sz="0" w:space="0" w:color="auto"/>
            <w:bottom w:val="none" w:sz="0" w:space="0" w:color="auto"/>
            <w:right w:val="none" w:sz="0" w:space="0" w:color="auto"/>
          </w:divBdr>
        </w:div>
        <w:div w:id="1786266507">
          <w:marLeft w:val="0"/>
          <w:marRight w:val="0"/>
          <w:marTop w:val="0"/>
          <w:marBottom w:val="0"/>
          <w:divBdr>
            <w:top w:val="none" w:sz="0" w:space="0" w:color="auto"/>
            <w:left w:val="none" w:sz="0" w:space="0" w:color="auto"/>
            <w:bottom w:val="none" w:sz="0" w:space="0" w:color="auto"/>
            <w:right w:val="none" w:sz="0" w:space="0" w:color="auto"/>
          </w:divBdr>
        </w:div>
        <w:div w:id="1472088642">
          <w:marLeft w:val="0"/>
          <w:marRight w:val="0"/>
          <w:marTop w:val="0"/>
          <w:marBottom w:val="0"/>
          <w:divBdr>
            <w:top w:val="none" w:sz="0" w:space="0" w:color="auto"/>
            <w:left w:val="none" w:sz="0" w:space="0" w:color="auto"/>
            <w:bottom w:val="none" w:sz="0" w:space="0" w:color="auto"/>
            <w:right w:val="none" w:sz="0" w:space="0" w:color="auto"/>
          </w:divBdr>
        </w:div>
        <w:div w:id="1584990817">
          <w:marLeft w:val="0"/>
          <w:marRight w:val="0"/>
          <w:marTop w:val="0"/>
          <w:marBottom w:val="0"/>
          <w:divBdr>
            <w:top w:val="none" w:sz="0" w:space="0" w:color="auto"/>
            <w:left w:val="none" w:sz="0" w:space="0" w:color="auto"/>
            <w:bottom w:val="none" w:sz="0" w:space="0" w:color="auto"/>
            <w:right w:val="none" w:sz="0" w:space="0" w:color="auto"/>
          </w:divBdr>
        </w:div>
        <w:div w:id="1029603053">
          <w:marLeft w:val="0"/>
          <w:marRight w:val="0"/>
          <w:marTop w:val="0"/>
          <w:marBottom w:val="0"/>
          <w:divBdr>
            <w:top w:val="none" w:sz="0" w:space="0" w:color="auto"/>
            <w:left w:val="none" w:sz="0" w:space="0" w:color="auto"/>
            <w:bottom w:val="none" w:sz="0" w:space="0" w:color="auto"/>
            <w:right w:val="none" w:sz="0" w:space="0" w:color="auto"/>
          </w:divBdr>
        </w:div>
        <w:div w:id="1702592356">
          <w:marLeft w:val="0"/>
          <w:marRight w:val="0"/>
          <w:marTop w:val="0"/>
          <w:marBottom w:val="0"/>
          <w:divBdr>
            <w:top w:val="none" w:sz="0" w:space="0" w:color="auto"/>
            <w:left w:val="none" w:sz="0" w:space="0" w:color="auto"/>
            <w:bottom w:val="none" w:sz="0" w:space="0" w:color="auto"/>
            <w:right w:val="none" w:sz="0" w:space="0" w:color="auto"/>
          </w:divBdr>
        </w:div>
        <w:div w:id="1262494115">
          <w:marLeft w:val="0"/>
          <w:marRight w:val="0"/>
          <w:marTop w:val="0"/>
          <w:marBottom w:val="0"/>
          <w:divBdr>
            <w:top w:val="none" w:sz="0" w:space="0" w:color="auto"/>
            <w:left w:val="none" w:sz="0" w:space="0" w:color="auto"/>
            <w:bottom w:val="none" w:sz="0" w:space="0" w:color="auto"/>
            <w:right w:val="none" w:sz="0" w:space="0" w:color="auto"/>
          </w:divBdr>
        </w:div>
        <w:div w:id="81949554">
          <w:marLeft w:val="0"/>
          <w:marRight w:val="0"/>
          <w:marTop w:val="0"/>
          <w:marBottom w:val="0"/>
          <w:divBdr>
            <w:top w:val="none" w:sz="0" w:space="0" w:color="auto"/>
            <w:left w:val="none" w:sz="0" w:space="0" w:color="auto"/>
            <w:bottom w:val="none" w:sz="0" w:space="0" w:color="auto"/>
            <w:right w:val="none" w:sz="0" w:space="0" w:color="auto"/>
          </w:divBdr>
        </w:div>
        <w:div w:id="2070034262">
          <w:marLeft w:val="0"/>
          <w:marRight w:val="0"/>
          <w:marTop w:val="0"/>
          <w:marBottom w:val="0"/>
          <w:divBdr>
            <w:top w:val="none" w:sz="0" w:space="0" w:color="auto"/>
            <w:left w:val="none" w:sz="0" w:space="0" w:color="auto"/>
            <w:bottom w:val="none" w:sz="0" w:space="0" w:color="auto"/>
            <w:right w:val="none" w:sz="0" w:space="0" w:color="auto"/>
          </w:divBdr>
        </w:div>
        <w:div w:id="2060207681">
          <w:marLeft w:val="0"/>
          <w:marRight w:val="0"/>
          <w:marTop w:val="0"/>
          <w:marBottom w:val="0"/>
          <w:divBdr>
            <w:top w:val="none" w:sz="0" w:space="0" w:color="auto"/>
            <w:left w:val="none" w:sz="0" w:space="0" w:color="auto"/>
            <w:bottom w:val="none" w:sz="0" w:space="0" w:color="auto"/>
            <w:right w:val="none" w:sz="0" w:space="0" w:color="auto"/>
          </w:divBdr>
        </w:div>
        <w:div w:id="1125081811">
          <w:marLeft w:val="0"/>
          <w:marRight w:val="0"/>
          <w:marTop w:val="0"/>
          <w:marBottom w:val="0"/>
          <w:divBdr>
            <w:top w:val="none" w:sz="0" w:space="0" w:color="auto"/>
            <w:left w:val="none" w:sz="0" w:space="0" w:color="auto"/>
            <w:bottom w:val="none" w:sz="0" w:space="0" w:color="auto"/>
            <w:right w:val="none" w:sz="0" w:space="0" w:color="auto"/>
          </w:divBdr>
        </w:div>
        <w:div w:id="1396129294">
          <w:marLeft w:val="0"/>
          <w:marRight w:val="0"/>
          <w:marTop w:val="0"/>
          <w:marBottom w:val="0"/>
          <w:divBdr>
            <w:top w:val="none" w:sz="0" w:space="0" w:color="auto"/>
            <w:left w:val="none" w:sz="0" w:space="0" w:color="auto"/>
            <w:bottom w:val="none" w:sz="0" w:space="0" w:color="auto"/>
            <w:right w:val="none" w:sz="0" w:space="0" w:color="auto"/>
          </w:divBdr>
        </w:div>
        <w:div w:id="860699896">
          <w:marLeft w:val="0"/>
          <w:marRight w:val="0"/>
          <w:marTop w:val="0"/>
          <w:marBottom w:val="0"/>
          <w:divBdr>
            <w:top w:val="none" w:sz="0" w:space="0" w:color="auto"/>
            <w:left w:val="none" w:sz="0" w:space="0" w:color="auto"/>
            <w:bottom w:val="none" w:sz="0" w:space="0" w:color="auto"/>
            <w:right w:val="none" w:sz="0" w:space="0" w:color="auto"/>
          </w:divBdr>
        </w:div>
      </w:divsChild>
    </w:div>
    <w:div w:id="1724325025">
      <w:marLeft w:val="0"/>
      <w:marRight w:val="0"/>
      <w:marTop w:val="0"/>
      <w:marBottom w:val="0"/>
      <w:divBdr>
        <w:top w:val="none" w:sz="0" w:space="0" w:color="auto"/>
        <w:left w:val="none" w:sz="0" w:space="0" w:color="auto"/>
        <w:bottom w:val="none" w:sz="0" w:space="0" w:color="auto"/>
        <w:right w:val="none" w:sz="0" w:space="0" w:color="auto"/>
      </w:divBdr>
    </w:div>
    <w:div w:id="1724325026">
      <w:marLeft w:val="0"/>
      <w:marRight w:val="0"/>
      <w:marTop w:val="0"/>
      <w:marBottom w:val="0"/>
      <w:divBdr>
        <w:top w:val="none" w:sz="0" w:space="0" w:color="auto"/>
        <w:left w:val="none" w:sz="0" w:space="0" w:color="auto"/>
        <w:bottom w:val="none" w:sz="0" w:space="0" w:color="auto"/>
        <w:right w:val="none" w:sz="0" w:space="0" w:color="auto"/>
      </w:divBdr>
    </w:div>
    <w:div w:id="1724325027">
      <w:marLeft w:val="0"/>
      <w:marRight w:val="0"/>
      <w:marTop w:val="0"/>
      <w:marBottom w:val="0"/>
      <w:divBdr>
        <w:top w:val="none" w:sz="0" w:space="0" w:color="auto"/>
        <w:left w:val="none" w:sz="0" w:space="0" w:color="auto"/>
        <w:bottom w:val="none" w:sz="0" w:space="0" w:color="auto"/>
        <w:right w:val="none" w:sz="0" w:space="0" w:color="auto"/>
      </w:divBdr>
    </w:div>
    <w:div w:id="1724325028">
      <w:marLeft w:val="0"/>
      <w:marRight w:val="0"/>
      <w:marTop w:val="0"/>
      <w:marBottom w:val="0"/>
      <w:divBdr>
        <w:top w:val="none" w:sz="0" w:space="0" w:color="auto"/>
        <w:left w:val="none" w:sz="0" w:space="0" w:color="auto"/>
        <w:bottom w:val="none" w:sz="0" w:space="0" w:color="auto"/>
        <w:right w:val="none" w:sz="0" w:space="0" w:color="auto"/>
      </w:divBdr>
    </w:div>
    <w:div w:id="1724325029">
      <w:marLeft w:val="0"/>
      <w:marRight w:val="0"/>
      <w:marTop w:val="0"/>
      <w:marBottom w:val="0"/>
      <w:divBdr>
        <w:top w:val="none" w:sz="0" w:space="0" w:color="auto"/>
        <w:left w:val="none" w:sz="0" w:space="0" w:color="auto"/>
        <w:bottom w:val="none" w:sz="0" w:space="0" w:color="auto"/>
        <w:right w:val="none" w:sz="0" w:space="0" w:color="auto"/>
      </w:divBdr>
    </w:div>
    <w:div w:id="1724325030">
      <w:marLeft w:val="0"/>
      <w:marRight w:val="0"/>
      <w:marTop w:val="0"/>
      <w:marBottom w:val="0"/>
      <w:divBdr>
        <w:top w:val="none" w:sz="0" w:space="0" w:color="auto"/>
        <w:left w:val="none" w:sz="0" w:space="0" w:color="auto"/>
        <w:bottom w:val="none" w:sz="0" w:space="0" w:color="auto"/>
        <w:right w:val="none" w:sz="0" w:space="0" w:color="auto"/>
      </w:divBdr>
    </w:div>
    <w:div w:id="1724325031">
      <w:marLeft w:val="0"/>
      <w:marRight w:val="0"/>
      <w:marTop w:val="0"/>
      <w:marBottom w:val="0"/>
      <w:divBdr>
        <w:top w:val="none" w:sz="0" w:space="0" w:color="auto"/>
        <w:left w:val="none" w:sz="0" w:space="0" w:color="auto"/>
        <w:bottom w:val="none" w:sz="0" w:space="0" w:color="auto"/>
        <w:right w:val="none" w:sz="0" w:space="0" w:color="auto"/>
      </w:divBdr>
    </w:div>
    <w:div w:id="1724325032">
      <w:marLeft w:val="0"/>
      <w:marRight w:val="0"/>
      <w:marTop w:val="0"/>
      <w:marBottom w:val="0"/>
      <w:divBdr>
        <w:top w:val="none" w:sz="0" w:space="0" w:color="auto"/>
        <w:left w:val="none" w:sz="0" w:space="0" w:color="auto"/>
        <w:bottom w:val="none" w:sz="0" w:space="0" w:color="auto"/>
        <w:right w:val="none" w:sz="0" w:space="0" w:color="auto"/>
      </w:divBdr>
    </w:div>
    <w:div w:id="1724325033">
      <w:marLeft w:val="0"/>
      <w:marRight w:val="0"/>
      <w:marTop w:val="0"/>
      <w:marBottom w:val="0"/>
      <w:divBdr>
        <w:top w:val="none" w:sz="0" w:space="0" w:color="auto"/>
        <w:left w:val="none" w:sz="0" w:space="0" w:color="auto"/>
        <w:bottom w:val="none" w:sz="0" w:space="0" w:color="auto"/>
        <w:right w:val="none" w:sz="0" w:space="0" w:color="auto"/>
      </w:divBdr>
    </w:div>
    <w:div w:id="1724325034">
      <w:marLeft w:val="0"/>
      <w:marRight w:val="0"/>
      <w:marTop w:val="0"/>
      <w:marBottom w:val="0"/>
      <w:divBdr>
        <w:top w:val="none" w:sz="0" w:space="0" w:color="auto"/>
        <w:left w:val="none" w:sz="0" w:space="0" w:color="auto"/>
        <w:bottom w:val="none" w:sz="0" w:space="0" w:color="auto"/>
        <w:right w:val="none" w:sz="0" w:space="0" w:color="auto"/>
      </w:divBdr>
    </w:div>
    <w:div w:id="1724325035">
      <w:marLeft w:val="0"/>
      <w:marRight w:val="0"/>
      <w:marTop w:val="0"/>
      <w:marBottom w:val="0"/>
      <w:divBdr>
        <w:top w:val="none" w:sz="0" w:space="0" w:color="auto"/>
        <w:left w:val="none" w:sz="0" w:space="0" w:color="auto"/>
        <w:bottom w:val="none" w:sz="0" w:space="0" w:color="auto"/>
        <w:right w:val="none" w:sz="0" w:space="0" w:color="auto"/>
      </w:divBdr>
    </w:div>
    <w:div w:id="1724325036">
      <w:marLeft w:val="0"/>
      <w:marRight w:val="0"/>
      <w:marTop w:val="0"/>
      <w:marBottom w:val="0"/>
      <w:divBdr>
        <w:top w:val="none" w:sz="0" w:space="0" w:color="auto"/>
        <w:left w:val="none" w:sz="0" w:space="0" w:color="auto"/>
        <w:bottom w:val="none" w:sz="0" w:space="0" w:color="auto"/>
        <w:right w:val="none" w:sz="0" w:space="0" w:color="auto"/>
      </w:divBdr>
    </w:div>
    <w:div w:id="1724325037">
      <w:marLeft w:val="0"/>
      <w:marRight w:val="0"/>
      <w:marTop w:val="0"/>
      <w:marBottom w:val="0"/>
      <w:divBdr>
        <w:top w:val="none" w:sz="0" w:space="0" w:color="auto"/>
        <w:left w:val="none" w:sz="0" w:space="0" w:color="auto"/>
        <w:bottom w:val="none" w:sz="0" w:space="0" w:color="auto"/>
        <w:right w:val="none" w:sz="0" w:space="0" w:color="auto"/>
      </w:divBdr>
    </w:div>
    <w:div w:id="1724325038">
      <w:marLeft w:val="0"/>
      <w:marRight w:val="0"/>
      <w:marTop w:val="0"/>
      <w:marBottom w:val="0"/>
      <w:divBdr>
        <w:top w:val="none" w:sz="0" w:space="0" w:color="auto"/>
        <w:left w:val="none" w:sz="0" w:space="0" w:color="auto"/>
        <w:bottom w:val="none" w:sz="0" w:space="0" w:color="auto"/>
        <w:right w:val="none" w:sz="0" w:space="0" w:color="auto"/>
      </w:divBdr>
    </w:div>
    <w:div w:id="1724325039">
      <w:marLeft w:val="0"/>
      <w:marRight w:val="0"/>
      <w:marTop w:val="0"/>
      <w:marBottom w:val="0"/>
      <w:divBdr>
        <w:top w:val="none" w:sz="0" w:space="0" w:color="auto"/>
        <w:left w:val="none" w:sz="0" w:space="0" w:color="auto"/>
        <w:bottom w:val="none" w:sz="0" w:space="0" w:color="auto"/>
        <w:right w:val="none" w:sz="0" w:space="0" w:color="auto"/>
      </w:divBdr>
    </w:div>
    <w:div w:id="1724325040">
      <w:marLeft w:val="0"/>
      <w:marRight w:val="0"/>
      <w:marTop w:val="0"/>
      <w:marBottom w:val="0"/>
      <w:divBdr>
        <w:top w:val="none" w:sz="0" w:space="0" w:color="auto"/>
        <w:left w:val="none" w:sz="0" w:space="0" w:color="auto"/>
        <w:bottom w:val="none" w:sz="0" w:space="0" w:color="auto"/>
        <w:right w:val="none" w:sz="0" w:space="0" w:color="auto"/>
      </w:divBdr>
    </w:div>
    <w:div w:id="1724325041">
      <w:marLeft w:val="0"/>
      <w:marRight w:val="0"/>
      <w:marTop w:val="0"/>
      <w:marBottom w:val="0"/>
      <w:divBdr>
        <w:top w:val="none" w:sz="0" w:space="0" w:color="auto"/>
        <w:left w:val="none" w:sz="0" w:space="0" w:color="auto"/>
        <w:bottom w:val="none" w:sz="0" w:space="0" w:color="auto"/>
        <w:right w:val="none" w:sz="0" w:space="0" w:color="auto"/>
      </w:divBdr>
    </w:div>
    <w:div w:id="1724325042">
      <w:marLeft w:val="0"/>
      <w:marRight w:val="0"/>
      <w:marTop w:val="0"/>
      <w:marBottom w:val="0"/>
      <w:divBdr>
        <w:top w:val="none" w:sz="0" w:space="0" w:color="auto"/>
        <w:left w:val="none" w:sz="0" w:space="0" w:color="auto"/>
        <w:bottom w:val="none" w:sz="0" w:space="0" w:color="auto"/>
        <w:right w:val="none" w:sz="0" w:space="0" w:color="auto"/>
      </w:divBdr>
    </w:div>
    <w:div w:id="1724325043">
      <w:marLeft w:val="0"/>
      <w:marRight w:val="0"/>
      <w:marTop w:val="0"/>
      <w:marBottom w:val="0"/>
      <w:divBdr>
        <w:top w:val="none" w:sz="0" w:space="0" w:color="auto"/>
        <w:left w:val="none" w:sz="0" w:space="0" w:color="auto"/>
        <w:bottom w:val="none" w:sz="0" w:space="0" w:color="auto"/>
        <w:right w:val="none" w:sz="0" w:space="0" w:color="auto"/>
      </w:divBdr>
    </w:div>
    <w:div w:id="1724325044">
      <w:marLeft w:val="0"/>
      <w:marRight w:val="0"/>
      <w:marTop w:val="0"/>
      <w:marBottom w:val="0"/>
      <w:divBdr>
        <w:top w:val="none" w:sz="0" w:space="0" w:color="auto"/>
        <w:left w:val="none" w:sz="0" w:space="0" w:color="auto"/>
        <w:bottom w:val="none" w:sz="0" w:space="0" w:color="auto"/>
        <w:right w:val="none" w:sz="0" w:space="0" w:color="auto"/>
      </w:divBdr>
    </w:div>
    <w:div w:id="1724325045">
      <w:marLeft w:val="0"/>
      <w:marRight w:val="0"/>
      <w:marTop w:val="0"/>
      <w:marBottom w:val="0"/>
      <w:divBdr>
        <w:top w:val="none" w:sz="0" w:space="0" w:color="auto"/>
        <w:left w:val="none" w:sz="0" w:space="0" w:color="auto"/>
        <w:bottom w:val="none" w:sz="0" w:space="0" w:color="auto"/>
        <w:right w:val="none" w:sz="0" w:space="0" w:color="auto"/>
      </w:divBdr>
    </w:div>
    <w:div w:id="1724325046">
      <w:marLeft w:val="0"/>
      <w:marRight w:val="0"/>
      <w:marTop w:val="0"/>
      <w:marBottom w:val="0"/>
      <w:divBdr>
        <w:top w:val="none" w:sz="0" w:space="0" w:color="auto"/>
        <w:left w:val="none" w:sz="0" w:space="0" w:color="auto"/>
        <w:bottom w:val="none" w:sz="0" w:space="0" w:color="auto"/>
        <w:right w:val="none" w:sz="0" w:space="0" w:color="auto"/>
      </w:divBdr>
    </w:div>
    <w:div w:id="1724325047">
      <w:marLeft w:val="0"/>
      <w:marRight w:val="0"/>
      <w:marTop w:val="0"/>
      <w:marBottom w:val="0"/>
      <w:divBdr>
        <w:top w:val="none" w:sz="0" w:space="0" w:color="auto"/>
        <w:left w:val="none" w:sz="0" w:space="0" w:color="auto"/>
        <w:bottom w:val="none" w:sz="0" w:space="0" w:color="auto"/>
        <w:right w:val="none" w:sz="0" w:space="0" w:color="auto"/>
      </w:divBdr>
    </w:div>
    <w:div w:id="1724325048">
      <w:marLeft w:val="0"/>
      <w:marRight w:val="0"/>
      <w:marTop w:val="0"/>
      <w:marBottom w:val="0"/>
      <w:divBdr>
        <w:top w:val="none" w:sz="0" w:space="0" w:color="auto"/>
        <w:left w:val="none" w:sz="0" w:space="0" w:color="auto"/>
        <w:bottom w:val="none" w:sz="0" w:space="0" w:color="auto"/>
        <w:right w:val="none" w:sz="0" w:space="0" w:color="auto"/>
      </w:divBdr>
    </w:div>
    <w:div w:id="1724325049">
      <w:marLeft w:val="0"/>
      <w:marRight w:val="0"/>
      <w:marTop w:val="0"/>
      <w:marBottom w:val="0"/>
      <w:divBdr>
        <w:top w:val="none" w:sz="0" w:space="0" w:color="auto"/>
        <w:left w:val="none" w:sz="0" w:space="0" w:color="auto"/>
        <w:bottom w:val="none" w:sz="0" w:space="0" w:color="auto"/>
        <w:right w:val="none" w:sz="0" w:space="0" w:color="auto"/>
      </w:divBdr>
    </w:div>
    <w:div w:id="1724325050">
      <w:marLeft w:val="0"/>
      <w:marRight w:val="0"/>
      <w:marTop w:val="0"/>
      <w:marBottom w:val="0"/>
      <w:divBdr>
        <w:top w:val="none" w:sz="0" w:space="0" w:color="auto"/>
        <w:left w:val="none" w:sz="0" w:space="0" w:color="auto"/>
        <w:bottom w:val="none" w:sz="0" w:space="0" w:color="auto"/>
        <w:right w:val="none" w:sz="0" w:space="0" w:color="auto"/>
      </w:divBdr>
    </w:div>
    <w:div w:id="1724325051">
      <w:marLeft w:val="0"/>
      <w:marRight w:val="0"/>
      <w:marTop w:val="0"/>
      <w:marBottom w:val="0"/>
      <w:divBdr>
        <w:top w:val="none" w:sz="0" w:space="0" w:color="auto"/>
        <w:left w:val="none" w:sz="0" w:space="0" w:color="auto"/>
        <w:bottom w:val="none" w:sz="0" w:space="0" w:color="auto"/>
        <w:right w:val="none" w:sz="0" w:space="0" w:color="auto"/>
      </w:divBdr>
    </w:div>
    <w:div w:id="1724325052">
      <w:marLeft w:val="0"/>
      <w:marRight w:val="0"/>
      <w:marTop w:val="0"/>
      <w:marBottom w:val="0"/>
      <w:divBdr>
        <w:top w:val="none" w:sz="0" w:space="0" w:color="auto"/>
        <w:left w:val="none" w:sz="0" w:space="0" w:color="auto"/>
        <w:bottom w:val="none" w:sz="0" w:space="0" w:color="auto"/>
        <w:right w:val="none" w:sz="0" w:space="0" w:color="auto"/>
      </w:divBdr>
    </w:div>
    <w:div w:id="1724325053">
      <w:marLeft w:val="0"/>
      <w:marRight w:val="0"/>
      <w:marTop w:val="0"/>
      <w:marBottom w:val="0"/>
      <w:divBdr>
        <w:top w:val="none" w:sz="0" w:space="0" w:color="auto"/>
        <w:left w:val="none" w:sz="0" w:space="0" w:color="auto"/>
        <w:bottom w:val="none" w:sz="0" w:space="0" w:color="auto"/>
        <w:right w:val="none" w:sz="0" w:space="0" w:color="auto"/>
      </w:divBdr>
    </w:div>
    <w:div w:id="1724325054">
      <w:marLeft w:val="0"/>
      <w:marRight w:val="0"/>
      <w:marTop w:val="0"/>
      <w:marBottom w:val="0"/>
      <w:divBdr>
        <w:top w:val="none" w:sz="0" w:space="0" w:color="auto"/>
        <w:left w:val="none" w:sz="0" w:space="0" w:color="auto"/>
        <w:bottom w:val="none" w:sz="0" w:space="0" w:color="auto"/>
        <w:right w:val="none" w:sz="0" w:space="0" w:color="auto"/>
      </w:divBdr>
    </w:div>
    <w:div w:id="172432505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ltrasoundcases.info/files/Jpg/lb" TargetMode="Externa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h.turanozsoy@saglik.gov.tr" TargetMode="External"/><Relationship Id="rId10"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4812</Words>
  <Characters>27435</Characters>
  <Application>Microsoft Macintosh Word</Application>
  <DocSecurity>0</DocSecurity>
  <Lines>228</Lines>
  <Paragraphs>64</Paragraphs>
  <ScaleCrop>false</ScaleCrop>
  <Company/>
  <LinksUpToDate>false</LinksUpToDate>
  <CharactersWithSpaces>32183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AND AIM</dc:title>
  <dc:subject/>
  <dc:creator>tsb</dc:creator>
  <cp:keywords/>
  <dc:description/>
  <cp:lastModifiedBy>Na Ma</cp:lastModifiedBy>
  <cp:revision>2</cp:revision>
  <dcterms:created xsi:type="dcterms:W3CDTF">2017-06-12T19:24:00Z</dcterms:created>
  <dcterms:modified xsi:type="dcterms:W3CDTF">2017-06-12T19:24:00Z</dcterms:modified>
</cp:coreProperties>
</file>