
<file path=[Content_Types].xml><?xml version="1.0" encoding="utf-8"?>
<Types xmlns="http://schemas.openxmlformats.org/package/2006/content-types">
  <Default Extension="xml" ContentType="application/xml"/>
  <Default Extension="tiff" ContentType="image/tif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57DC9F" w14:textId="77777777" w:rsidR="00C4684B" w:rsidRPr="001E66C1" w:rsidRDefault="00C4684B" w:rsidP="001E66C1">
      <w:pPr>
        <w:spacing w:after="0" w:line="360" w:lineRule="auto"/>
        <w:jc w:val="both"/>
        <w:rPr>
          <w:rFonts w:ascii="Book Antiqua" w:hAnsi="Book Antiqua" w:cs="Times New Roman"/>
          <w:b/>
          <w:sz w:val="24"/>
          <w:szCs w:val="24"/>
        </w:rPr>
      </w:pPr>
      <w:r w:rsidRPr="001E66C1">
        <w:rPr>
          <w:rFonts w:ascii="Book Antiqua" w:hAnsi="Book Antiqua" w:cs="Times New Roman"/>
          <w:b/>
          <w:sz w:val="24"/>
          <w:szCs w:val="24"/>
        </w:rPr>
        <w:t xml:space="preserve">Name of Journal: </w:t>
      </w:r>
      <w:r w:rsidRPr="001E66C1">
        <w:rPr>
          <w:rFonts w:ascii="Book Antiqua" w:hAnsi="Book Antiqua" w:cs="Times New Roman"/>
          <w:b/>
          <w:i/>
          <w:iCs/>
          <w:sz w:val="24"/>
          <w:szCs w:val="24"/>
        </w:rPr>
        <w:t>World Journal of Cardiology</w:t>
      </w:r>
    </w:p>
    <w:p w14:paraId="19B7B58D" w14:textId="77777777" w:rsidR="00C4684B" w:rsidRPr="001E66C1" w:rsidRDefault="00C4684B" w:rsidP="001E66C1">
      <w:pPr>
        <w:spacing w:after="0" w:line="360" w:lineRule="auto"/>
        <w:jc w:val="both"/>
        <w:rPr>
          <w:rFonts w:ascii="Book Antiqua" w:hAnsi="Book Antiqua" w:cs="Times New Roman"/>
          <w:b/>
          <w:bCs/>
          <w:sz w:val="24"/>
          <w:szCs w:val="24"/>
          <w:lang w:eastAsia="zh-CN"/>
        </w:rPr>
      </w:pPr>
      <w:r w:rsidRPr="001E66C1">
        <w:rPr>
          <w:rFonts w:ascii="Book Antiqua" w:hAnsi="Book Antiqua" w:cs="Times New Roman"/>
          <w:b/>
          <w:sz w:val="24"/>
          <w:szCs w:val="24"/>
        </w:rPr>
        <w:t xml:space="preserve">ESPS Manuscript NO: </w:t>
      </w:r>
      <w:r w:rsidRPr="001E66C1">
        <w:rPr>
          <w:rFonts w:ascii="Book Antiqua" w:hAnsi="Book Antiqua" w:cs="Times New Roman"/>
          <w:b/>
          <w:bCs/>
          <w:sz w:val="24"/>
          <w:szCs w:val="24"/>
          <w:lang w:eastAsia="zh-CN"/>
        </w:rPr>
        <w:t>32415</w:t>
      </w:r>
    </w:p>
    <w:p w14:paraId="5278FD9A" w14:textId="15DC52DE" w:rsidR="00E05273" w:rsidRPr="001E66C1" w:rsidRDefault="00C4684B" w:rsidP="001E66C1">
      <w:pPr>
        <w:spacing w:after="0" w:line="360" w:lineRule="auto"/>
        <w:jc w:val="both"/>
        <w:rPr>
          <w:rFonts w:ascii="Book Antiqua" w:hAnsi="Book Antiqua" w:cs="Times New Roman"/>
          <w:b/>
          <w:sz w:val="24"/>
          <w:szCs w:val="24"/>
          <w:lang w:eastAsia="zh-CN"/>
        </w:rPr>
      </w:pPr>
      <w:r w:rsidRPr="001E66C1">
        <w:rPr>
          <w:rFonts w:ascii="Book Antiqua" w:hAnsi="Book Antiqua" w:cs="Times New Roman"/>
          <w:b/>
          <w:sz w:val="24"/>
          <w:szCs w:val="24"/>
        </w:rPr>
        <w:t xml:space="preserve">Manuscript Type: </w:t>
      </w:r>
      <w:r w:rsidR="00E05273" w:rsidRPr="001E66C1">
        <w:rPr>
          <w:rFonts w:ascii="Book Antiqua" w:hAnsi="Book Antiqua"/>
          <w:b/>
          <w:sz w:val="24"/>
          <w:szCs w:val="24"/>
        </w:rPr>
        <w:t>Original Article</w:t>
      </w:r>
    </w:p>
    <w:p w14:paraId="222F4029" w14:textId="77777777" w:rsidR="00E05273" w:rsidRPr="001E66C1" w:rsidRDefault="00E05273" w:rsidP="001E66C1">
      <w:pPr>
        <w:spacing w:after="0" w:line="360" w:lineRule="auto"/>
        <w:jc w:val="both"/>
        <w:rPr>
          <w:rFonts w:ascii="Book Antiqua" w:hAnsi="Book Antiqua" w:cs="Times New Roman"/>
          <w:b/>
          <w:sz w:val="24"/>
          <w:szCs w:val="24"/>
          <w:lang w:eastAsia="zh-CN"/>
        </w:rPr>
      </w:pPr>
    </w:p>
    <w:p w14:paraId="66E2673D" w14:textId="61DDC15A" w:rsidR="00E86499" w:rsidRPr="001E66C1" w:rsidRDefault="00F51BB4" w:rsidP="001E66C1">
      <w:pPr>
        <w:spacing w:after="0" w:line="360" w:lineRule="auto"/>
        <w:jc w:val="both"/>
        <w:rPr>
          <w:rFonts w:ascii="Book Antiqua" w:hAnsi="Book Antiqua" w:cs="Times New Roman"/>
          <w:b/>
          <w:i/>
          <w:sz w:val="24"/>
          <w:szCs w:val="24"/>
          <w:lang w:eastAsia="zh-CN"/>
        </w:rPr>
      </w:pPr>
      <w:r w:rsidRPr="001E66C1">
        <w:rPr>
          <w:rFonts w:ascii="Book Antiqua" w:hAnsi="Book Antiqua" w:cs="Times New Roman"/>
          <w:b/>
          <w:i/>
          <w:sz w:val="24"/>
          <w:szCs w:val="24"/>
        </w:rPr>
        <w:t>Observational Study</w:t>
      </w:r>
    </w:p>
    <w:p w14:paraId="169F7810" w14:textId="7C9C8081" w:rsidR="00E86499" w:rsidRPr="001E66C1" w:rsidRDefault="00F51BB4" w:rsidP="001E66C1">
      <w:pPr>
        <w:spacing w:after="0" w:line="360" w:lineRule="auto"/>
        <w:jc w:val="both"/>
        <w:rPr>
          <w:rFonts w:ascii="Book Antiqua" w:hAnsi="Book Antiqua" w:cs="Times New Roman"/>
          <w:b/>
          <w:bCs/>
          <w:sz w:val="24"/>
          <w:szCs w:val="24"/>
        </w:rPr>
      </w:pPr>
      <w:r w:rsidRPr="001E66C1">
        <w:rPr>
          <w:rFonts w:ascii="Book Antiqua" w:hAnsi="Book Antiqua" w:cs="Times New Roman"/>
          <w:b/>
          <w:sz w:val="24"/>
          <w:szCs w:val="24"/>
        </w:rPr>
        <w:t>Inter-ethnic marriages and severity of coronary artery disease</w:t>
      </w:r>
      <w:r w:rsidR="00E86499" w:rsidRPr="001E66C1">
        <w:rPr>
          <w:rStyle w:val="Strong"/>
          <w:rFonts w:ascii="Book Antiqua" w:hAnsi="Book Antiqua" w:cs="Times New Roman"/>
          <w:bCs w:val="0"/>
          <w:sz w:val="24"/>
          <w:szCs w:val="24"/>
        </w:rPr>
        <w:t xml:space="preserve">: </w:t>
      </w:r>
      <w:r w:rsidRPr="001E66C1">
        <w:rPr>
          <w:rFonts w:ascii="Book Antiqua" w:hAnsi="Book Antiqua" w:cs="Times New Roman"/>
          <w:b/>
          <w:bCs/>
          <w:sz w:val="24"/>
          <w:szCs w:val="24"/>
        </w:rPr>
        <w:t>A multicenter s</w:t>
      </w:r>
      <w:r w:rsidR="00992015" w:rsidRPr="001E66C1">
        <w:rPr>
          <w:rFonts w:ascii="Book Antiqua" w:hAnsi="Book Antiqua" w:cs="Times New Roman"/>
          <w:b/>
          <w:bCs/>
          <w:sz w:val="24"/>
          <w:szCs w:val="24"/>
        </w:rPr>
        <w:t>tudy of Arabian Gulf S</w:t>
      </w:r>
      <w:r w:rsidR="00E86499" w:rsidRPr="001E66C1">
        <w:rPr>
          <w:rFonts w:ascii="Book Antiqua" w:hAnsi="Book Antiqua" w:cs="Times New Roman"/>
          <w:b/>
          <w:bCs/>
          <w:sz w:val="24"/>
          <w:szCs w:val="24"/>
        </w:rPr>
        <w:t xml:space="preserve">tates </w:t>
      </w:r>
    </w:p>
    <w:p w14:paraId="20F88C76" w14:textId="77777777" w:rsidR="00371C7F" w:rsidRPr="001E66C1" w:rsidRDefault="00371C7F" w:rsidP="001E66C1">
      <w:pPr>
        <w:spacing w:after="0" w:line="360" w:lineRule="auto"/>
        <w:jc w:val="both"/>
        <w:rPr>
          <w:rFonts w:ascii="Book Antiqua" w:hAnsi="Book Antiqua" w:cs="Times New Roman"/>
          <w:b/>
          <w:bCs/>
          <w:sz w:val="24"/>
          <w:szCs w:val="24"/>
        </w:rPr>
      </w:pPr>
    </w:p>
    <w:p w14:paraId="3C7C304B" w14:textId="6812A618" w:rsidR="00371C7F" w:rsidRPr="001E66C1" w:rsidRDefault="002A32D8" w:rsidP="001E66C1">
      <w:pPr>
        <w:spacing w:after="0" w:line="360" w:lineRule="auto"/>
        <w:jc w:val="both"/>
        <w:rPr>
          <w:rFonts w:ascii="Book Antiqua" w:hAnsi="Book Antiqua"/>
          <w:sz w:val="24"/>
          <w:szCs w:val="24"/>
        </w:rPr>
      </w:pPr>
      <w:proofErr w:type="spellStart"/>
      <w:r w:rsidRPr="001E66C1">
        <w:rPr>
          <w:rFonts w:ascii="Book Antiqua" w:hAnsi="Book Antiqua"/>
          <w:sz w:val="24"/>
          <w:szCs w:val="24"/>
        </w:rPr>
        <w:t>Daoulah</w:t>
      </w:r>
      <w:proofErr w:type="spellEnd"/>
      <w:r w:rsidRPr="001E66C1">
        <w:rPr>
          <w:rFonts w:ascii="Book Antiqua" w:hAnsi="Book Antiqua"/>
          <w:sz w:val="24"/>
          <w:szCs w:val="24"/>
        </w:rPr>
        <w:t xml:space="preserve"> A </w:t>
      </w:r>
      <w:r w:rsidRPr="001E66C1">
        <w:rPr>
          <w:rFonts w:ascii="Book Antiqua" w:hAnsi="Book Antiqua"/>
          <w:i/>
          <w:iCs/>
          <w:sz w:val="24"/>
          <w:szCs w:val="24"/>
        </w:rPr>
        <w:t>et al</w:t>
      </w:r>
      <w:r w:rsidRPr="001E66C1">
        <w:rPr>
          <w:rFonts w:ascii="Book Antiqua" w:hAnsi="Book Antiqua"/>
          <w:sz w:val="24"/>
          <w:szCs w:val="24"/>
        </w:rPr>
        <w:t>.</w:t>
      </w:r>
      <w:r w:rsidR="001E66C1">
        <w:rPr>
          <w:rFonts w:ascii="Book Antiqua" w:hAnsi="Book Antiqua"/>
          <w:sz w:val="24"/>
          <w:szCs w:val="24"/>
        </w:rPr>
        <w:t xml:space="preserve"> </w:t>
      </w:r>
      <w:r w:rsidRPr="001E66C1">
        <w:rPr>
          <w:rFonts w:ascii="Book Antiqua" w:hAnsi="Book Antiqua"/>
          <w:sz w:val="24"/>
          <w:szCs w:val="24"/>
        </w:rPr>
        <w:t>Inter-ethnic marriages and CAD</w:t>
      </w:r>
    </w:p>
    <w:p w14:paraId="7ECDBCAD" w14:textId="77777777" w:rsidR="00E86499" w:rsidRPr="001E66C1" w:rsidRDefault="00E86499" w:rsidP="001E66C1">
      <w:pPr>
        <w:spacing w:after="0" w:line="360" w:lineRule="auto"/>
        <w:jc w:val="both"/>
        <w:rPr>
          <w:rFonts w:ascii="Book Antiqua" w:hAnsi="Book Antiqua" w:cs="Times New Roman"/>
          <w:b/>
          <w:bCs/>
          <w:sz w:val="24"/>
          <w:szCs w:val="24"/>
        </w:rPr>
      </w:pPr>
    </w:p>
    <w:p w14:paraId="35CC21E6" w14:textId="77777777" w:rsidR="00E86499" w:rsidRPr="001E66C1" w:rsidRDefault="00E86499" w:rsidP="001E66C1">
      <w:pPr>
        <w:tabs>
          <w:tab w:val="left" w:pos="7440"/>
        </w:tabs>
        <w:spacing w:after="0" w:line="360" w:lineRule="auto"/>
        <w:jc w:val="both"/>
        <w:rPr>
          <w:rFonts w:ascii="Book Antiqua" w:hAnsi="Book Antiqua" w:cs="Times New Roman"/>
          <w:b/>
          <w:sz w:val="24"/>
          <w:szCs w:val="24"/>
        </w:rPr>
      </w:pPr>
      <w:r w:rsidRPr="001E66C1">
        <w:rPr>
          <w:rFonts w:ascii="Book Antiqua" w:hAnsi="Book Antiqua" w:cs="Times New Roman"/>
          <w:b/>
          <w:sz w:val="24"/>
          <w:szCs w:val="24"/>
        </w:rPr>
        <w:t xml:space="preserve">Amin </w:t>
      </w:r>
      <w:proofErr w:type="spellStart"/>
      <w:r w:rsidRPr="001E66C1">
        <w:rPr>
          <w:rFonts w:ascii="Book Antiqua" w:hAnsi="Book Antiqua" w:cs="Times New Roman"/>
          <w:b/>
          <w:sz w:val="24"/>
          <w:szCs w:val="24"/>
        </w:rPr>
        <w:t>Daoulah</w:t>
      </w:r>
      <w:proofErr w:type="spellEnd"/>
      <w:r w:rsidRPr="001E66C1">
        <w:rPr>
          <w:rFonts w:ascii="Book Antiqua" w:hAnsi="Book Antiqua" w:cs="Times New Roman"/>
          <w:b/>
          <w:sz w:val="24"/>
          <w:szCs w:val="24"/>
        </w:rPr>
        <w:t xml:space="preserve">, </w:t>
      </w:r>
      <w:r w:rsidRPr="001E66C1">
        <w:rPr>
          <w:rFonts w:ascii="Book Antiqua" w:eastAsia="Times New Roman" w:hAnsi="Book Antiqua" w:cs="Times New Roman"/>
          <w:b/>
          <w:sz w:val="24"/>
          <w:szCs w:val="24"/>
        </w:rPr>
        <w:t>Salem Al-</w:t>
      </w:r>
      <w:proofErr w:type="spellStart"/>
      <w:r w:rsidRPr="001E66C1">
        <w:rPr>
          <w:rFonts w:ascii="Book Antiqua" w:eastAsia="Times New Roman" w:hAnsi="Book Antiqua" w:cs="Times New Roman"/>
          <w:b/>
          <w:sz w:val="24"/>
          <w:szCs w:val="24"/>
        </w:rPr>
        <w:t>kaabi</w:t>
      </w:r>
      <w:proofErr w:type="spellEnd"/>
      <w:r w:rsidRPr="001E66C1">
        <w:rPr>
          <w:rFonts w:ascii="Book Antiqua" w:hAnsi="Book Antiqua" w:cs="Times New Roman"/>
          <w:b/>
          <w:sz w:val="24"/>
          <w:szCs w:val="24"/>
        </w:rPr>
        <w:t xml:space="preserve">, </w:t>
      </w:r>
      <w:r w:rsidRPr="001E66C1">
        <w:rPr>
          <w:rStyle w:val="Strong"/>
          <w:rFonts w:ascii="Book Antiqua" w:hAnsi="Book Antiqua" w:cs="Times New Roman"/>
          <w:bCs w:val="0"/>
          <w:sz w:val="24"/>
          <w:szCs w:val="24"/>
          <w:bdr w:val="none" w:sz="0" w:space="0" w:color="auto" w:frame="1"/>
        </w:rPr>
        <w:t xml:space="preserve">Amir </w:t>
      </w:r>
      <w:proofErr w:type="spellStart"/>
      <w:r w:rsidRPr="001E66C1">
        <w:rPr>
          <w:rStyle w:val="Strong"/>
          <w:rFonts w:ascii="Book Antiqua" w:hAnsi="Book Antiqua" w:cs="Times New Roman"/>
          <w:bCs w:val="0"/>
          <w:sz w:val="24"/>
          <w:szCs w:val="24"/>
          <w:bdr w:val="none" w:sz="0" w:space="0" w:color="auto" w:frame="1"/>
        </w:rPr>
        <w:t>Lotfi</w:t>
      </w:r>
      <w:proofErr w:type="spellEnd"/>
      <w:r w:rsidRPr="001E66C1">
        <w:rPr>
          <w:rFonts w:ascii="Book Antiqua" w:hAnsi="Book Antiqua" w:cs="Times New Roman"/>
          <w:sz w:val="24"/>
          <w:szCs w:val="24"/>
        </w:rPr>
        <w:t xml:space="preserve">, </w:t>
      </w:r>
      <w:proofErr w:type="spellStart"/>
      <w:r w:rsidRPr="001E66C1">
        <w:rPr>
          <w:rFonts w:ascii="Book Antiqua" w:eastAsia="Times New Roman" w:hAnsi="Book Antiqua" w:cs="Times New Roman"/>
          <w:b/>
          <w:sz w:val="24"/>
          <w:szCs w:val="24"/>
        </w:rPr>
        <w:t>Mushabab</w:t>
      </w:r>
      <w:proofErr w:type="spellEnd"/>
      <w:r w:rsidRPr="001E66C1">
        <w:rPr>
          <w:rFonts w:ascii="Book Antiqua" w:eastAsia="Times New Roman" w:hAnsi="Book Antiqua" w:cs="Times New Roman"/>
          <w:b/>
          <w:sz w:val="24"/>
          <w:szCs w:val="24"/>
        </w:rPr>
        <w:t xml:space="preserve"> Al-</w:t>
      </w:r>
      <w:proofErr w:type="spellStart"/>
      <w:r w:rsidRPr="001E66C1">
        <w:rPr>
          <w:rFonts w:ascii="Book Antiqua" w:eastAsia="Times New Roman" w:hAnsi="Book Antiqua" w:cs="Times New Roman"/>
          <w:b/>
          <w:sz w:val="24"/>
          <w:szCs w:val="24"/>
        </w:rPr>
        <w:t>Murayeh</w:t>
      </w:r>
      <w:proofErr w:type="spellEnd"/>
      <w:r w:rsidRPr="001E66C1">
        <w:rPr>
          <w:rFonts w:ascii="Book Antiqua" w:hAnsi="Book Antiqua" w:cs="Times New Roman"/>
          <w:b/>
          <w:sz w:val="24"/>
          <w:szCs w:val="24"/>
        </w:rPr>
        <w:t xml:space="preserve">, </w:t>
      </w:r>
      <w:r w:rsidR="00C4684B" w:rsidRPr="001E66C1">
        <w:rPr>
          <w:rFonts w:ascii="Book Antiqua" w:hAnsi="Book Antiqua" w:cs="Times New Roman"/>
          <w:b/>
          <w:sz w:val="24"/>
          <w:szCs w:val="24"/>
        </w:rPr>
        <w:t>S</w:t>
      </w:r>
      <w:r w:rsidRPr="001E66C1">
        <w:rPr>
          <w:rFonts w:ascii="Book Antiqua" w:hAnsi="Book Antiqua" w:cs="Times New Roman"/>
          <w:b/>
          <w:sz w:val="24"/>
          <w:szCs w:val="24"/>
        </w:rPr>
        <w:t xml:space="preserve"> Ali </w:t>
      </w:r>
      <w:proofErr w:type="spellStart"/>
      <w:r w:rsidRPr="001E66C1">
        <w:rPr>
          <w:rFonts w:ascii="Book Antiqua" w:hAnsi="Book Antiqua" w:cs="Times New Roman"/>
          <w:b/>
          <w:sz w:val="24"/>
          <w:szCs w:val="24"/>
        </w:rPr>
        <w:t>Nasseri</w:t>
      </w:r>
      <w:proofErr w:type="spellEnd"/>
      <w:r w:rsidRPr="001E66C1">
        <w:rPr>
          <w:rFonts w:ascii="Book Antiqua" w:hAnsi="Book Antiqua" w:cs="Times New Roman"/>
          <w:b/>
          <w:sz w:val="24"/>
          <w:szCs w:val="24"/>
        </w:rPr>
        <w:t xml:space="preserve">, </w:t>
      </w:r>
      <w:r w:rsidRPr="001E66C1">
        <w:rPr>
          <w:rStyle w:val="Strong"/>
          <w:rFonts w:ascii="Book Antiqua" w:hAnsi="Book Antiqua" w:cs="Times New Roman"/>
          <w:bCs w:val="0"/>
          <w:sz w:val="24"/>
          <w:szCs w:val="24"/>
          <w:bdr w:val="none" w:sz="0" w:space="0" w:color="auto" w:frame="1"/>
        </w:rPr>
        <w:t>Waleed Ahmed</w:t>
      </w:r>
      <w:r w:rsidRPr="001E66C1">
        <w:rPr>
          <w:rFonts w:ascii="Book Antiqua" w:hAnsi="Book Antiqua" w:cs="Times New Roman"/>
          <w:sz w:val="24"/>
          <w:szCs w:val="24"/>
        </w:rPr>
        <w:t>,</w:t>
      </w:r>
      <w:r w:rsidRPr="001E66C1">
        <w:rPr>
          <w:rStyle w:val="Strong"/>
          <w:rFonts w:ascii="Book Antiqua" w:hAnsi="Book Antiqua" w:cs="Times New Roman"/>
          <w:bCs w:val="0"/>
          <w:sz w:val="24"/>
          <w:szCs w:val="24"/>
          <w:bdr w:val="none" w:sz="0" w:space="0" w:color="auto" w:frame="1"/>
        </w:rPr>
        <w:t xml:space="preserve"> </w:t>
      </w:r>
      <w:r w:rsidR="00C4684B" w:rsidRPr="001E66C1">
        <w:rPr>
          <w:rFonts w:ascii="Book Antiqua" w:hAnsi="Book Antiqua" w:cs="Times New Roman"/>
          <w:b/>
          <w:sz w:val="24"/>
          <w:szCs w:val="24"/>
          <w:lang w:val="en-CA"/>
        </w:rPr>
        <w:t>Salah N</w:t>
      </w:r>
      <w:r w:rsidR="00062292" w:rsidRPr="001E66C1">
        <w:rPr>
          <w:rFonts w:ascii="Book Antiqua" w:hAnsi="Book Antiqua" w:cs="Times New Roman"/>
          <w:b/>
          <w:sz w:val="24"/>
          <w:szCs w:val="24"/>
          <w:lang w:val="en-CA"/>
        </w:rPr>
        <w:t xml:space="preserve"> Al-</w:t>
      </w:r>
      <w:proofErr w:type="spellStart"/>
      <w:r w:rsidR="00062292" w:rsidRPr="001E66C1">
        <w:rPr>
          <w:rFonts w:ascii="Book Antiqua" w:hAnsi="Book Antiqua" w:cs="Times New Roman"/>
          <w:b/>
          <w:sz w:val="24"/>
          <w:szCs w:val="24"/>
          <w:lang w:val="en-CA"/>
        </w:rPr>
        <w:t>Otaibi</w:t>
      </w:r>
      <w:proofErr w:type="spellEnd"/>
      <w:r w:rsidR="00C4684B" w:rsidRPr="001E66C1">
        <w:rPr>
          <w:rFonts w:ascii="Book Antiqua" w:hAnsi="Book Antiqua" w:cs="Times New Roman"/>
          <w:b/>
          <w:sz w:val="24"/>
          <w:szCs w:val="24"/>
        </w:rPr>
        <w:t>, Mohamed N</w:t>
      </w:r>
      <w:r w:rsidRPr="001E66C1">
        <w:rPr>
          <w:rFonts w:ascii="Book Antiqua" w:eastAsia="Times New Roman" w:hAnsi="Book Antiqua" w:cs="Times New Roman"/>
          <w:b/>
          <w:sz w:val="24"/>
          <w:szCs w:val="24"/>
        </w:rPr>
        <w:t xml:space="preserve"> </w:t>
      </w:r>
      <w:proofErr w:type="spellStart"/>
      <w:r w:rsidRPr="001E66C1">
        <w:rPr>
          <w:rFonts w:ascii="Book Antiqua" w:eastAsia="Times New Roman" w:hAnsi="Book Antiqua" w:cs="Times New Roman"/>
          <w:b/>
          <w:sz w:val="24"/>
          <w:szCs w:val="24"/>
        </w:rPr>
        <w:t>Alama</w:t>
      </w:r>
      <w:proofErr w:type="spellEnd"/>
      <w:r w:rsidR="00A74D83" w:rsidRPr="001E66C1">
        <w:rPr>
          <w:rFonts w:ascii="Book Antiqua" w:hAnsi="Book Antiqua" w:cs="Times New Roman"/>
          <w:b/>
          <w:sz w:val="24"/>
          <w:szCs w:val="24"/>
        </w:rPr>
        <w:t>,</w:t>
      </w:r>
      <w:r w:rsidR="00250E08" w:rsidRPr="001E66C1">
        <w:rPr>
          <w:rFonts w:ascii="Book Antiqua" w:hAnsi="Book Antiqua" w:cs="Times New Roman"/>
          <w:b/>
          <w:sz w:val="24"/>
          <w:szCs w:val="24"/>
        </w:rPr>
        <w:t xml:space="preserve"> </w:t>
      </w:r>
      <w:r w:rsidR="00C4684B" w:rsidRPr="001E66C1">
        <w:rPr>
          <w:rFonts w:ascii="Book Antiqua" w:eastAsia="Times New Roman" w:hAnsi="Book Antiqua" w:cs="Times New Roman"/>
          <w:b/>
          <w:sz w:val="24"/>
          <w:szCs w:val="24"/>
        </w:rPr>
        <w:t>Osama E</w:t>
      </w:r>
      <w:r w:rsidR="00C31F96" w:rsidRPr="001E66C1">
        <w:rPr>
          <w:rFonts w:ascii="Book Antiqua" w:eastAsia="Times New Roman" w:hAnsi="Book Antiqua" w:cs="Times New Roman"/>
          <w:b/>
          <w:sz w:val="24"/>
          <w:szCs w:val="24"/>
        </w:rPr>
        <w:t xml:space="preserve"> </w:t>
      </w:r>
      <w:proofErr w:type="spellStart"/>
      <w:r w:rsidR="00C31F96" w:rsidRPr="001E66C1">
        <w:rPr>
          <w:rFonts w:ascii="Book Antiqua" w:eastAsia="Times New Roman" w:hAnsi="Book Antiqua" w:cs="Times New Roman"/>
          <w:b/>
          <w:sz w:val="24"/>
          <w:szCs w:val="24"/>
        </w:rPr>
        <w:t>Elkhateeb</w:t>
      </w:r>
      <w:proofErr w:type="spellEnd"/>
      <w:r w:rsidR="00C31F96" w:rsidRPr="001E66C1">
        <w:rPr>
          <w:rFonts w:ascii="Book Antiqua" w:hAnsi="Book Antiqua" w:cs="Times New Roman"/>
          <w:b/>
          <w:sz w:val="24"/>
          <w:szCs w:val="24"/>
        </w:rPr>
        <w:t xml:space="preserve">, </w:t>
      </w:r>
      <w:r w:rsidR="00C4684B" w:rsidRPr="001E66C1">
        <w:rPr>
          <w:rFonts w:ascii="Book Antiqua" w:hAnsi="Book Antiqua" w:cs="Times New Roman"/>
          <w:b/>
          <w:sz w:val="24"/>
          <w:szCs w:val="24"/>
        </w:rPr>
        <w:t>Amy J</w:t>
      </w:r>
      <w:r w:rsidR="0040280B" w:rsidRPr="001E66C1">
        <w:rPr>
          <w:rFonts w:ascii="Book Antiqua" w:hAnsi="Book Antiqua" w:cs="Times New Roman"/>
          <w:b/>
          <w:sz w:val="24"/>
          <w:szCs w:val="24"/>
        </w:rPr>
        <w:t xml:space="preserve"> </w:t>
      </w:r>
      <w:proofErr w:type="spellStart"/>
      <w:r w:rsidR="0040280B" w:rsidRPr="001E66C1">
        <w:rPr>
          <w:rFonts w:ascii="Book Antiqua" w:hAnsi="Book Antiqua" w:cs="Times New Roman"/>
          <w:b/>
          <w:sz w:val="24"/>
          <w:szCs w:val="24"/>
        </w:rPr>
        <w:t>Plotkin</w:t>
      </w:r>
      <w:proofErr w:type="spellEnd"/>
      <w:r w:rsidR="00C4684B" w:rsidRPr="001E66C1">
        <w:rPr>
          <w:rFonts w:ascii="Book Antiqua" w:hAnsi="Book Antiqua" w:cs="Times New Roman"/>
          <w:b/>
          <w:sz w:val="24"/>
          <w:szCs w:val="24"/>
        </w:rPr>
        <w:t xml:space="preserve">, </w:t>
      </w:r>
      <w:proofErr w:type="spellStart"/>
      <w:r w:rsidR="00C4684B" w:rsidRPr="001E66C1">
        <w:rPr>
          <w:rFonts w:ascii="Book Antiqua" w:hAnsi="Book Antiqua" w:cs="Times New Roman"/>
          <w:b/>
          <w:sz w:val="24"/>
          <w:szCs w:val="24"/>
        </w:rPr>
        <w:t>Majed</w:t>
      </w:r>
      <w:proofErr w:type="spellEnd"/>
      <w:r w:rsidR="00C4684B" w:rsidRPr="001E66C1">
        <w:rPr>
          <w:rFonts w:ascii="Book Antiqua" w:hAnsi="Book Antiqua" w:cs="Times New Roman"/>
          <w:b/>
          <w:sz w:val="24"/>
          <w:szCs w:val="24"/>
        </w:rPr>
        <w:t xml:space="preserve"> M</w:t>
      </w:r>
      <w:r w:rsidRPr="001E66C1">
        <w:rPr>
          <w:rFonts w:ascii="Book Antiqua" w:hAnsi="Book Antiqua" w:cs="Times New Roman"/>
          <w:b/>
          <w:sz w:val="24"/>
          <w:szCs w:val="24"/>
        </w:rPr>
        <w:t xml:space="preserve"> </w:t>
      </w:r>
      <w:proofErr w:type="spellStart"/>
      <w:r w:rsidRPr="001E66C1">
        <w:rPr>
          <w:rFonts w:ascii="Book Antiqua" w:hAnsi="Book Antiqua" w:cs="Times New Roman"/>
          <w:b/>
          <w:sz w:val="24"/>
          <w:szCs w:val="24"/>
        </w:rPr>
        <w:t>Malak</w:t>
      </w:r>
      <w:proofErr w:type="spellEnd"/>
      <w:r w:rsidRPr="001E66C1">
        <w:rPr>
          <w:rFonts w:ascii="Book Antiqua" w:hAnsi="Book Antiqua" w:cs="Times New Roman"/>
          <w:b/>
          <w:sz w:val="24"/>
          <w:szCs w:val="24"/>
        </w:rPr>
        <w:t xml:space="preserve">, Khalid </w:t>
      </w:r>
      <w:proofErr w:type="spellStart"/>
      <w:r w:rsidRPr="001E66C1">
        <w:rPr>
          <w:rFonts w:ascii="Book Antiqua" w:hAnsi="Book Antiqua" w:cs="Times New Roman"/>
          <w:b/>
          <w:sz w:val="24"/>
          <w:szCs w:val="24"/>
        </w:rPr>
        <w:t>Alshali</w:t>
      </w:r>
      <w:proofErr w:type="spellEnd"/>
      <w:r w:rsidRPr="001E66C1">
        <w:rPr>
          <w:rFonts w:ascii="Book Antiqua" w:hAnsi="Book Antiqua" w:cs="Times New Roman"/>
          <w:b/>
          <w:sz w:val="24"/>
          <w:szCs w:val="24"/>
        </w:rPr>
        <w:t xml:space="preserve">, Mohamed </w:t>
      </w:r>
      <w:proofErr w:type="spellStart"/>
      <w:r w:rsidRPr="001E66C1">
        <w:rPr>
          <w:rFonts w:ascii="Book Antiqua" w:hAnsi="Book Antiqua" w:cs="Times New Roman"/>
          <w:b/>
          <w:sz w:val="24"/>
          <w:szCs w:val="24"/>
        </w:rPr>
        <w:t>Hamzi</w:t>
      </w:r>
      <w:proofErr w:type="spellEnd"/>
      <w:r w:rsidRPr="001E66C1">
        <w:rPr>
          <w:rFonts w:ascii="Book Antiqua" w:hAnsi="Book Antiqua" w:cs="Times New Roman"/>
          <w:b/>
          <w:sz w:val="24"/>
          <w:szCs w:val="24"/>
        </w:rPr>
        <w:t xml:space="preserve">, Saleh Al </w:t>
      </w:r>
      <w:proofErr w:type="spellStart"/>
      <w:r w:rsidRPr="001E66C1">
        <w:rPr>
          <w:rFonts w:ascii="Book Antiqua" w:hAnsi="Book Antiqua" w:cs="Times New Roman"/>
          <w:b/>
          <w:sz w:val="24"/>
          <w:szCs w:val="24"/>
        </w:rPr>
        <w:t>Khune</w:t>
      </w:r>
      <w:r w:rsidR="00C4684B" w:rsidRPr="001E66C1">
        <w:rPr>
          <w:rFonts w:ascii="Book Antiqua" w:hAnsi="Book Antiqua" w:cs="Times New Roman"/>
          <w:b/>
          <w:sz w:val="24"/>
          <w:szCs w:val="24"/>
        </w:rPr>
        <w:t>in</w:t>
      </w:r>
      <w:proofErr w:type="spellEnd"/>
      <w:r w:rsidR="00C4684B" w:rsidRPr="001E66C1">
        <w:rPr>
          <w:rFonts w:ascii="Book Antiqua" w:hAnsi="Book Antiqua" w:cs="Times New Roman"/>
          <w:b/>
          <w:sz w:val="24"/>
          <w:szCs w:val="24"/>
        </w:rPr>
        <w:t xml:space="preserve">, Mohammed </w:t>
      </w:r>
      <w:proofErr w:type="spellStart"/>
      <w:r w:rsidR="00C4684B" w:rsidRPr="001E66C1">
        <w:rPr>
          <w:rFonts w:ascii="Book Antiqua" w:hAnsi="Book Antiqua" w:cs="Times New Roman"/>
          <w:b/>
          <w:sz w:val="24"/>
          <w:szCs w:val="24"/>
        </w:rPr>
        <w:t>Abufayyah</w:t>
      </w:r>
      <w:proofErr w:type="spellEnd"/>
      <w:r w:rsidR="00C4684B" w:rsidRPr="001E66C1">
        <w:rPr>
          <w:rFonts w:ascii="Book Antiqua" w:hAnsi="Book Antiqua" w:cs="Times New Roman"/>
          <w:b/>
          <w:sz w:val="24"/>
          <w:szCs w:val="24"/>
        </w:rPr>
        <w:t>, Alawi A</w:t>
      </w:r>
      <w:r w:rsidRPr="001E66C1">
        <w:rPr>
          <w:rFonts w:ascii="Book Antiqua" w:hAnsi="Book Antiqua" w:cs="Times New Roman"/>
          <w:b/>
          <w:sz w:val="24"/>
          <w:szCs w:val="24"/>
        </w:rPr>
        <w:t xml:space="preserve"> </w:t>
      </w:r>
      <w:proofErr w:type="spellStart"/>
      <w:r w:rsidRPr="001E66C1">
        <w:rPr>
          <w:rFonts w:ascii="Book Antiqua" w:hAnsi="Book Antiqua" w:cs="Times New Roman"/>
          <w:b/>
          <w:sz w:val="24"/>
          <w:szCs w:val="24"/>
        </w:rPr>
        <w:t>Alsheikh</w:t>
      </w:r>
      <w:proofErr w:type="spellEnd"/>
      <w:r w:rsidRPr="001E66C1">
        <w:rPr>
          <w:rFonts w:ascii="Book Antiqua" w:hAnsi="Book Antiqua" w:cs="Times New Roman"/>
          <w:b/>
          <w:sz w:val="24"/>
          <w:szCs w:val="24"/>
        </w:rPr>
        <w:t>-Ali</w:t>
      </w:r>
    </w:p>
    <w:p w14:paraId="733D4181" w14:textId="40932869" w:rsidR="00EC6995" w:rsidRPr="001E66C1" w:rsidRDefault="00E86499" w:rsidP="001E66C1">
      <w:pPr>
        <w:spacing w:after="0" w:line="360" w:lineRule="auto"/>
        <w:jc w:val="both"/>
        <w:rPr>
          <w:rFonts w:ascii="Book Antiqua" w:hAnsi="Book Antiqua" w:cs="Times New Roman"/>
          <w:sz w:val="24"/>
          <w:szCs w:val="24"/>
        </w:rPr>
      </w:pPr>
      <w:r w:rsidRPr="001E66C1">
        <w:rPr>
          <w:rFonts w:ascii="Book Antiqua" w:hAnsi="Book Antiqua" w:cs="Times New Roman"/>
          <w:bCs/>
          <w:sz w:val="24"/>
          <w:szCs w:val="24"/>
          <w:vertAlign w:val="superscript"/>
        </w:rPr>
        <w:t>,</w:t>
      </w:r>
      <w:r w:rsidR="001E66C1">
        <w:rPr>
          <w:rFonts w:ascii="Book Antiqua" w:hAnsi="Book Antiqua" w:cs="Times New Roman"/>
          <w:sz w:val="24"/>
          <w:szCs w:val="24"/>
        </w:rPr>
        <w:t xml:space="preserve"> </w:t>
      </w:r>
    </w:p>
    <w:p w14:paraId="5E3728C9" w14:textId="0107E652" w:rsidR="002F4B9D" w:rsidRDefault="006A24CF" w:rsidP="001E66C1">
      <w:pPr>
        <w:pStyle w:val="NoSpacing"/>
        <w:spacing w:line="360" w:lineRule="auto"/>
        <w:jc w:val="both"/>
        <w:rPr>
          <w:rFonts w:ascii="Book Antiqua" w:hAnsi="Book Antiqua"/>
          <w:lang w:eastAsia="zh-CN"/>
        </w:rPr>
      </w:pPr>
      <w:r w:rsidRPr="001E66C1">
        <w:rPr>
          <w:rFonts w:ascii="Book Antiqua" w:hAnsi="Book Antiqua"/>
          <w:b/>
          <w:bCs/>
        </w:rPr>
        <w:t xml:space="preserve">Amin </w:t>
      </w:r>
      <w:proofErr w:type="spellStart"/>
      <w:r w:rsidRPr="001E66C1">
        <w:rPr>
          <w:rFonts w:ascii="Book Antiqua" w:hAnsi="Book Antiqua"/>
          <w:b/>
          <w:bCs/>
        </w:rPr>
        <w:t>Daoulah</w:t>
      </w:r>
      <w:proofErr w:type="spellEnd"/>
      <w:r w:rsidRPr="001E66C1">
        <w:rPr>
          <w:rFonts w:ascii="Book Antiqua" w:hAnsi="Book Antiqua"/>
          <w:b/>
          <w:bCs/>
        </w:rPr>
        <w:t>,</w:t>
      </w:r>
      <w:r w:rsidRPr="001E66C1">
        <w:rPr>
          <w:rFonts w:ascii="Book Antiqua" w:hAnsi="Book Antiqua"/>
        </w:rPr>
        <w:t xml:space="preserve"> </w:t>
      </w:r>
      <w:r w:rsidR="00E86499" w:rsidRPr="001E66C1">
        <w:rPr>
          <w:rFonts w:ascii="Book Antiqua" w:hAnsi="Book Antiqua"/>
        </w:rPr>
        <w:t xml:space="preserve">Cardiovascular Department, King Faisal Specialist Hospital </w:t>
      </w:r>
      <w:r w:rsidR="002F4B9D" w:rsidRPr="001E66C1">
        <w:rPr>
          <w:rFonts w:ascii="Book Antiqua" w:hAnsi="Book Antiqua"/>
          <w:lang w:eastAsia="zh-CN"/>
        </w:rPr>
        <w:t>and</w:t>
      </w:r>
      <w:r w:rsidR="00E86499" w:rsidRPr="001E66C1">
        <w:rPr>
          <w:rFonts w:ascii="Book Antiqua" w:hAnsi="Book Antiqua"/>
        </w:rPr>
        <w:t xml:space="preserve"> Research Center, Jeddah</w:t>
      </w:r>
      <w:r w:rsidR="00BD5B38" w:rsidRPr="001E66C1">
        <w:rPr>
          <w:rFonts w:ascii="Book Antiqua" w:hAnsi="Book Antiqua"/>
        </w:rPr>
        <w:t xml:space="preserve"> 21499</w:t>
      </w:r>
      <w:r w:rsidR="00E86499" w:rsidRPr="001E66C1">
        <w:rPr>
          <w:rFonts w:ascii="Book Antiqua" w:hAnsi="Book Antiqua"/>
        </w:rPr>
        <w:t xml:space="preserve">, Kingdom of Saudi Arabia </w:t>
      </w:r>
    </w:p>
    <w:p w14:paraId="274A4707" w14:textId="77777777" w:rsidR="00E238AC" w:rsidRPr="00E238AC" w:rsidRDefault="00E238AC" w:rsidP="001E66C1">
      <w:pPr>
        <w:pStyle w:val="NoSpacing"/>
        <w:spacing w:line="360" w:lineRule="auto"/>
        <w:jc w:val="both"/>
        <w:rPr>
          <w:rFonts w:ascii="Book Antiqua" w:hAnsi="Book Antiqua"/>
          <w:lang w:eastAsia="zh-CN"/>
        </w:rPr>
      </w:pPr>
    </w:p>
    <w:p w14:paraId="1F49CB19" w14:textId="5FD1203B" w:rsidR="002F4B9D" w:rsidRPr="001E66C1" w:rsidRDefault="001E66C1" w:rsidP="001E66C1">
      <w:pPr>
        <w:pStyle w:val="NoSpacing"/>
        <w:spacing w:line="360" w:lineRule="auto"/>
        <w:jc w:val="both"/>
        <w:rPr>
          <w:rFonts w:ascii="Book Antiqua" w:hAnsi="Book Antiqua"/>
          <w:lang w:eastAsia="zh-CN"/>
        </w:rPr>
      </w:pPr>
      <w:r>
        <w:rPr>
          <w:rFonts w:ascii="Book Antiqua" w:hAnsi="Book Antiqua"/>
        </w:rPr>
        <w:t xml:space="preserve"> </w:t>
      </w:r>
      <w:r w:rsidR="006A24CF" w:rsidRPr="001E66C1">
        <w:rPr>
          <w:rFonts w:ascii="Book Antiqua" w:hAnsi="Book Antiqua"/>
          <w:b/>
          <w:bCs/>
        </w:rPr>
        <w:t>Salem Al-</w:t>
      </w:r>
      <w:proofErr w:type="spellStart"/>
      <w:r w:rsidR="006A24CF" w:rsidRPr="001E66C1">
        <w:rPr>
          <w:rFonts w:ascii="Book Antiqua" w:hAnsi="Book Antiqua"/>
          <w:b/>
          <w:bCs/>
        </w:rPr>
        <w:t>kaabi</w:t>
      </w:r>
      <w:proofErr w:type="spellEnd"/>
      <w:r w:rsidR="006A24CF" w:rsidRPr="001E66C1">
        <w:rPr>
          <w:rFonts w:ascii="Book Antiqua" w:hAnsi="Book Antiqua"/>
          <w:b/>
          <w:bCs/>
        </w:rPr>
        <w:t>,</w:t>
      </w:r>
      <w:r w:rsidR="006A24CF" w:rsidRPr="001E66C1">
        <w:rPr>
          <w:rFonts w:ascii="Book Antiqua" w:hAnsi="Book Antiqua"/>
        </w:rPr>
        <w:t xml:space="preserve"> </w:t>
      </w:r>
      <w:r w:rsidR="00E86499" w:rsidRPr="001E66C1">
        <w:rPr>
          <w:rFonts w:ascii="Book Antiqua" w:hAnsi="Book Antiqua"/>
        </w:rPr>
        <w:t xml:space="preserve">Cardiology </w:t>
      </w:r>
      <w:r w:rsidR="002F4B9D" w:rsidRPr="001E66C1">
        <w:rPr>
          <w:rFonts w:ascii="Book Antiqua" w:hAnsi="Book Antiqua"/>
        </w:rPr>
        <w:t>D</w:t>
      </w:r>
      <w:r w:rsidR="00E86499" w:rsidRPr="001E66C1">
        <w:rPr>
          <w:rFonts w:ascii="Book Antiqua" w:hAnsi="Book Antiqua"/>
        </w:rPr>
        <w:t>epartment, </w:t>
      </w:r>
      <w:proofErr w:type="spellStart"/>
      <w:r w:rsidR="00E86499" w:rsidRPr="001E66C1">
        <w:rPr>
          <w:rFonts w:ascii="Book Antiqua" w:hAnsi="Book Antiqua"/>
        </w:rPr>
        <w:t>Zayed</w:t>
      </w:r>
      <w:proofErr w:type="spellEnd"/>
      <w:r w:rsidR="00E86499" w:rsidRPr="001E66C1">
        <w:rPr>
          <w:rFonts w:ascii="Book Antiqua" w:hAnsi="Book Antiqua"/>
        </w:rPr>
        <w:t xml:space="preserve"> Military Hospital, Abu Dhabi</w:t>
      </w:r>
      <w:r w:rsidR="00BD5B38" w:rsidRPr="001E66C1">
        <w:rPr>
          <w:rFonts w:ascii="Book Antiqua" w:hAnsi="Book Antiqua"/>
        </w:rPr>
        <w:t xml:space="preserve"> 3740</w:t>
      </w:r>
      <w:r w:rsidR="00E86499" w:rsidRPr="001E66C1">
        <w:rPr>
          <w:rFonts w:ascii="Book Antiqua" w:hAnsi="Book Antiqua"/>
        </w:rPr>
        <w:t xml:space="preserve">, </w:t>
      </w:r>
      <w:r w:rsidR="002F4B9D" w:rsidRPr="001E66C1">
        <w:rPr>
          <w:rFonts w:ascii="Book Antiqua" w:hAnsi="Book Antiqua" w:cs="Arial"/>
        </w:rPr>
        <w:t>United Arab Emirates</w:t>
      </w:r>
      <w:r>
        <w:rPr>
          <w:rStyle w:val="apple-converted-space"/>
          <w:rFonts w:ascii="Book Antiqua" w:hAnsi="Book Antiqua" w:cs="Arial"/>
        </w:rPr>
        <w:t xml:space="preserve"> </w:t>
      </w:r>
    </w:p>
    <w:p w14:paraId="398C6E3B" w14:textId="2B724C32" w:rsidR="00BD5B38" w:rsidRPr="001E66C1" w:rsidRDefault="001E66C1" w:rsidP="001E66C1">
      <w:pPr>
        <w:pStyle w:val="NoSpacing"/>
        <w:spacing w:line="360" w:lineRule="auto"/>
        <w:jc w:val="both"/>
        <w:rPr>
          <w:rFonts w:ascii="Book Antiqua" w:hAnsi="Book Antiqua"/>
        </w:rPr>
      </w:pPr>
      <w:r>
        <w:rPr>
          <w:rFonts w:ascii="Book Antiqua" w:hAnsi="Book Antiqua"/>
        </w:rPr>
        <w:t xml:space="preserve"> </w:t>
      </w:r>
    </w:p>
    <w:p w14:paraId="73A0D1C0" w14:textId="329392E3" w:rsidR="002F4B9D" w:rsidRPr="001E66C1" w:rsidRDefault="006A24CF" w:rsidP="001E66C1">
      <w:pPr>
        <w:pStyle w:val="NoSpacing"/>
        <w:spacing w:line="360" w:lineRule="auto"/>
        <w:jc w:val="both"/>
        <w:rPr>
          <w:rFonts w:ascii="Book Antiqua" w:hAnsi="Book Antiqua"/>
          <w:lang w:eastAsia="zh-CN"/>
        </w:rPr>
      </w:pPr>
      <w:r w:rsidRPr="001E66C1">
        <w:rPr>
          <w:rStyle w:val="Strong"/>
          <w:rFonts w:ascii="Book Antiqua" w:hAnsi="Book Antiqua"/>
        </w:rPr>
        <w:t xml:space="preserve">Amir </w:t>
      </w:r>
      <w:proofErr w:type="spellStart"/>
      <w:r w:rsidRPr="001E66C1">
        <w:rPr>
          <w:rStyle w:val="Strong"/>
          <w:rFonts w:ascii="Book Antiqua" w:hAnsi="Book Antiqua"/>
        </w:rPr>
        <w:t>Lotfi</w:t>
      </w:r>
      <w:proofErr w:type="spellEnd"/>
      <w:r w:rsidRPr="001E66C1">
        <w:rPr>
          <w:rFonts w:ascii="Book Antiqua" w:hAnsi="Book Antiqua"/>
          <w:b/>
          <w:bCs/>
        </w:rPr>
        <w:t>,</w:t>
      </w:r>
      <w:r w:rsidRPr="001E66C1">
        <w:rPr>
          <w:rFonts w:ascii="Book Antiqua" w:hAnsi="Book Antiqua"/>
        </w:rPr>
        <w:t xml:space="preserve"> </w:t>
      </w:r>
      <w:r w:rsidR="00E86499" w:rsidRPr="001E66C1">
        <w:rPr>
          <w:rFonts w:ascii="Book Antiqua" w:hAnsi="Book Antiqua"/>
        </w:rPr>
        <w:t xml:space="preserve">Division of Cardiology, </w:t>
      </w:r>
      <w:proofErr w:type="spellStart"/>
      <w:r w:rsidR="00E86499" w:rsidRPr="001E66C1">
        <w:rPr>
          <w:rFonts w:ascii="Book Antiqua" w:hAnsi="Book Antiqua"/>
        </w:rPr>
        <w:t>Baystate</w:t>
      </w:r>
      <w:proofErr w:type="spellEnd"/>
      <w:r w:rsidR="00E86499" w:rsidRPr="001E66C1">
        <w:rPr>
          <w:rFonts w:ascii="Book Antiqua" w:hAnsi="Book Antiqua"/>
        </w:rPr>
        <w:t xml:space="preserve"> Medical Center, Tufts University School of Medicine, S</w:t>
      </w:r>
      <w:r w:rsidR="00F00677" w:rsidRPr="001E66C1">
        <w:rPr>
          <w:rFonts w:ascii="Book Antiqua" w:hAnsi="Book Antiqua"/>
        </w:rPr>
        <w:t>pringfield,</w:t>
      </w:r>
      <w:r w:rsidR="001E66C1">
        <w:rPr>
          <w:rFonts w:ascii="Book Antiqua" w:hAnsi="Book Antiqua"/>
        </w:rPr>
        <w:t xml:space="preserve"> </w:t>
      </w:r>
      <w:r w:rsidR="00F00677" w:rsidRPr="001E66C1">
        <w:rPr>
          <w:rStyle w:val="CommentReference"/>
          <w:rFonts w:ascii="Book Antiqua" w:hAnsi="Book Antiqua"/>
          <w:sz w:val="24"/>
          <w:szCs w:val="24"/>
        </w:rPr>
        <w:t>M</w:t>
      </w:r>
      <w:r w:rsidR="00F00677" w:rsidRPr="001E66C1">
        <w:rPr>
          <w:rFonts w:ascii="Book Antiqua" w:hAnsi="Book Antiqua"/>
        </w:rPr>
        <w:t>A 01199, United States</w:t>
      </w:r>
      <w:r w:rsidR="001E66C1">
        <w:rPr>
          <w:rFonts w:ascii="Book Antiqua" w:hAnsi="Book Antiqua"/>
        </w:rPr>
        <w:t xml:space="preserve"> </w:t>
      </w:r>
    </w:p>
    <w:p w14:paraId="1006E09C" w14:textId="22CF29BB" w:rsidR="00E86499" w:rsidRPr="001E66C1" w:rsidRDefault="001E66C1" w:rsidP="001E66C1">
      <w:pPr>
        <w:pStyle w:val="NoSpacing"/>
        <w:spacing w:line="360" w:lineRule="auto"/>
        <w:jc w:val="both"/>
        <w:rPr>
          <w:rFonts w:ascii="Book Antiqua" w:hAnsi="Book Antiqua"/>
        </w:rPr>
      </w:pPr>
      <w:r>
        <w:rPr>
          <w:rFonts w:ascii="Book Antiqua" w:hAnsi="Book Antiqua"/>
        </w:rPr>
        <w:t xml:space="preserve"> </w:t>
      </w:r>
    </w:p>
    <w:p w14:paraId="6AAC9A17" w14:textId="7A6C1E38" w:rsidR="002F4B9D" w:rsidRPr="001E66C1" w:rsidRDefault="006A24CF" w:rsidP="001E66C1">
      <w:pPr>
        <w:pStyle w:val="NoSpacing"/>
        <w:spacing w:line="360" w:lineRule="auto"/>
        <w:jc w:val="both"/>
        <w:rPr>
          <w:rFonts w:ascii="Book Antiqua" w:hAnsi="Book Antiqua"/>
          <w:lang w:eastAsia="zh-CN"/>
        </w:rPr>
      </w:pPr>
      <w:proofErr w:type="spellStart"/>
      <w:r w:rsidRPr="001E66C1">
        <w:rPr>
          <w:rFonts w:ascii="Book Antiqua" w:hAnsi="Book Antiqua"/>
          <w:b/>
          <w:bCs/>
        </w:rPr>
        <w:t>Mushabab</w:t>
      </w:r>
      <w:proofErr w:type="spellEnd"/>
      <w:r w:rsidRPr="001E66C1">
        <w:rPr>
          <w:rFonts w:ascii="Book Antiqua" w:hAnsi="Book Antiqua"/>
          <w:b/>
          <w:bCs/>
        </w:rPr>
        <w:t xml:space="preserve"> Al-</w:t>
      </w:r>
      <w:proofErr w:type="spellStart"/>
      <w:r w:rsidRPr="001E66C1">
        <w:rPr>
          <w:rFonts w:ascii="Book Antiqua" w:hAnsi="Book Antiqua"/>
          <w:b/>
          <w:bCs/>
        </w:rPr>
        <w:t>Murayeh</w:t>
      </w:r>
      <w:proofErr w:type="spellEnd"/>
      <w:r w:rsidRPr="001E66C1">
        <w:rPr>
          <w:rFonts w:ascii="Book Antiqua" w:hAnsi="Book Antiqua"/>
          <w:b/>
          <w:bCs/>
        </w:rPr>
        <w:t>,</w:t>
      </w:r>
      <w:r w:rsidRPr="001E66C1">
        <w:rPr>
          <w:rFonts w:ascii="Book Antiqua" w:hAnsi="Book Antiqua"/>
        </w:rPr>
        <w:t xml:space="preserve"> </w:t>
      </w:r>
      <w:r w:rsidR="00E86499" w:rsidRPr="001E66C1">
        <w:rPr>
          <w:rFonts w:ascii="Book Antiqua" w:hAnsi="Book Antiqua"/>
        </w:rPr>
        <w:t xml:space="preserve">Cardiovascular Department, Armed Forces Hospital Southern Region, </w:t>
      </w:r>
      <w:proofErr w:type="spellStart"/>
      <w:r w:rsidR="00E86499" w:rsidRPr="001E66C1">
        <w:rPr>
          <w:rFonts w:ascii="Book Antiqua" w:hAnsi="Book Antiqua"/>
        </w:rPr>
        <w:t>Khamis</w:t>
      </w:r>
      <w:proofErr w:type="spellEnd"/>
      <w:r w:rsidR="00E86499" w:rsidRPr="001E66C1">
        <w:rPr>
          <w:rFonts w:ascii="Book Antiqua" w:hAnsi="Book Antiqua"/>
        </w:rPr>
        <w:t xml:space="preserve"> </w:t>
      </w:r>
      <w:proofErr w:type="spellStart"/>
      <w:r w:rsidR="00E86499" w:rsidRPr="001E66C1">
        <w:rPr>
          <w:rFonts w:ascii="Book Antiqua" w:hAnsi="Book Antiqua"/>
        </w:rPr>
        <w:t>Mushayt</w:t>
      </w:r>
      <w:proofErr w:type="spellEnd"/>
      <w:r w:rsidR="00F00677" w:rsidRPr="001E66C1">
        <w:rPr>
          <w:rFonts w:ascii="Book Antiqua" w:hAnsi="Book Antiqua"/>
        </w:rPr>
        <w:t xml:space="preserve"> 61961</w:t>
      </w:r>
      <w:r w:rsidR="00E86499" w:rsidRPr="001E66C1">
        <w:rPr>
          <w:rFonts w:ascii="Book Antiqua" w:hAnsi="Book Antiqua"/>
        </w:rPr>
        <w:t>, Kingdom of Saudi Arabia</w:t>
      </w:r>
      <w:r w:rsidR="001E66C1">
        <w:rPr>
          <w:rFonts w:ascii="Book Antiqua" w:hAnsi="Book Antiqua"/>
        </w:rPr>
        <w:t xml:space="preserve"> </w:t>
      </w:r>
    </w:p>
    <w:p w14:paraId="72E38621" w14:textId="7AA05319" w:rsidR="00E86499" w:rsidRPr="001E66C1" w:rsidRDefault="00E86499" w:rsidP="001E66C1">
      <w:pPr>
        <w:pStyle w:val="NoSpacing"/>
        <w:spacing w:line="360" w:lineRule="auto"/>
        <w:jc w:val="both"/>
        <w:rPr>
          <w:rFonts w:ascii="Book Antiqua" w:hAnsi="Book Antiqua"/>
        </w:rPr>
      </w:pPr>
      <w:r w:rsidRPr="001E66C1">
        <w:rPr>
          <w:rFonts w:ascii="Book Antiqua" w:hAnsi="Book Antiqua"/>
        </w:rPr>
        <w:t xml:space="preserve"> </w:t>
      </w:r>
    </w:p>
    <w:p w14:paraId="1D9D8871" w14:textId="6EBADD52" w:rsidR="00250E08" w:rsidRPr="001E66C1" w:rsidRDefault="002F4B9D" w:rsidP="001E66C1">
      <w:pPr>
        <w:pStyle w:val="NoSpacing"/>
        <w:spacing w:line="360" w:lineRule="auto"/>
        <w:jc w:val="both"/>
        <w:rPr>
          <w:rFonts w:ascii="Book Antiqua" w:hAnsi="Book Antiqua"/>
          <w:lang w:eastAsia="zh-CN"/>
        </w:rPr>
      </w:pPr>
      <w:r w:rsidRPr="001E66C1">
        <w:rPr>
          <w:rFonts w:ascii="Book Antiqua" w:hAnsi="Book Antiqua"/>
          <w:b/>
          <w:bCs/>
        </w:rPr>
        <w:t>S</w:t>
      </w:r>
      <w:r w:rsidR="00D66867" w:rsidRPr="001E66C1">
        <w:rPr>
          <w:rFonts w:ascii="Book Antiqua" w:hAnsi="Book Antiqua"/>
          <w:b/>
          <w:bCs/>
        </w:rPr>
        <w:t xml:space="preserve"> Ali </w:t>
      </w:r>
      <w:proofErr w:type="spellStart"/>
      <w:r w:rsidR="00D66867" w:rsidRPr="001E66C1">
        <w:rPr>
          <w:rFonts w:ascii="Book Antiqua" w:hAnsi="Book Antiqua"/>
          <w:b/>
          <w:bCs/>
        </w:rPr>
        <w:t>Nasseri</w:t>
      </w:r>
      <w:proofErr w:type="spellEnd"/>
      <w:r w:rsidR="00D66867" w:rsidRPr="001E66C1">
        <w:rPr>
          <w:rFonts w:ascii="Book Antiqua" w:hAnsi="Book Antiqua"/>
          <w:b/>
          <w:bCs/>
        </w:rPr>
        <w:t>,</w:t>
      </w:r>
      <w:r w:rsidR="00D66867" w:rsidRPr="001E66C1">
        <w:rPr>
          <w:rFonts w:ascii="Book Antiqua" w:hAnsi="Book Antiqua"/>
        </w:rPr>
        <w:t xml:space="preserve"> </w:t>
      </w:r>
      <w:proofErr w:type="spellStart"/>
      <w:r w:rsidR="00E86499" w:rsidRPr="001E66C1">
        <w:rPr>
          <w:rFonts w:ascii="Book Antiqua" w:hAnsi="Book Antiqua"/>
        </w:rPr>
        <w:t>Politecnico</w:t>
      </w:r>
      <w:proofErr w:type="spellEnd"/>
      <w:r w:rsidR="00E86499" w:rsidRPr="001E66C1">
        <w:rPr>
          <w:rFonts w:ascii="Book Antiqua" w:hAnsi="Book Antiqua"/>
        </w:rPr>
        <w:t xml:space="preserve"> di Torino</w:t>
      </w:r>
      <w:r w:rsidRPr="001E66C1">
        <w:rPr>
          <w:rFonts w:ascii="Book Antiqua" w:hAnsi="Book Antiqua"/>
          <w:lang w:eastAsia="zh-CN"/>
        </w:rPr>
        <w:t>,</w:t>
      </w:r>
      <w:r w:rsidR="00F00677" w:rsidRPr="001E66C1">
        <w:rPr>
          <w:rFonts w:ascii="Book Antiqua" w:hAnsi="Book Antiqua"/>
        </w:rPr>
        <w:t xml:space="preserve"> 10126</w:t>
      </w:r>
      <w:r w:rsidRPr="001E66C1">
        <w:rPr>
          <w:rFonts w:ascii="Book Antiqua" w:hAnsi="Book Antiqua"/>
        </w:rPr>
        <w:t xml:space="preserve"> Torino</w:t>
      </w:r>
      <w:r w:rsidR="00E86499" w:rsidRPr="001E66C1">
        <w:rPr>
          <w:rFonts w:ascii="Book Antiqua" w:hAnsi="Book Antiqua"/>
        </w:rPr>
        <w:t>, Italy</w:t>
      </w:r>
      <w:r w:rsidR="001E66C1">
        <w:rPr>
          <w:rFonts w:ascii="Book Antiqua" w:hAnsi="Book Antiqua"/>
        </w:rPr>
        <w:t xml:space="preserve"> </w:t>
      </w:r>
    </w:p>
    <w:p w14:paraId="7A7AAAAF" w14:textId="77777777" w:rsidR="002F4B9D" w:rsidRPr="001E66C1" w:rsidRDefault="002F4B9D" w:rsidP="001E66C1">
      <w:pPr>
        <w:pStyle w:val="NoSpacing"/>
        <w:spacing w:line="360" w:lineRule="auto"/>
        <w:jc w:val="both"/>
        <w:rPr>
          <w:rFonts w:ascii="Book Antiqua" w:hAnsi="Book Antiqua"/>
          <w:lang w:eastAsia="zh-CN"/>
        </w:rPr>
      </w:pPr>
    </w:p>
    <w:p w14:paraId="3F88129E" w14:textId="796CF63B" w:rsidR="00181F6A" w:rsidRPr="001E66C1" w:rsidRDefault="00250E08" w:rsidP="001E66C1">
      <w:pPr>
        <w:pStyle w:val="NoSpacing"/>
        <w:spacing w:line="360" w:lineRule="auto"/>
        <w:jc w:val="both"/>
        <w:rPr>
          <w:rFonts w:ascii="Book Antiqua" w:hAnsi="Book Antiqua"/>
          <w:lang w:eastAsia="zh-CN"/>
        </w:rPr>
      </w:pPr>
      <w:r w:rsidRPr="001E66C1">
        <w:rPr>
          <w:rStyle w:val="Strong"/>
          <w:rFonts w:ascii="Book Antiqua" w:hAnsi="Book Antiqua"/>
        </w:rPr>
        <w:lastRenderedPageBreak/>
        <w:t>Waleed Ahmed</w:t>
      </w:r>
      <w:r w:rsidRPr="001E66C1">
        <w:rPr>
          <w:rFonts w:ascii="Book Antiqua" w:hAnsi="Book Antiqua"/>
        </w:rPr>
        <w:t>,</w:t>
      </w:r>
      <w:r w:rsidRPr="001E66C1">
        <w:rPr>
          <w:rStyle w:val="Strong"/>
          <w:rFonts w:ascii="Book Antiqua" w:hAnsi="Book Antiqua"/>
          <w:b w:val="0"/>
          <w:bCs w:val="0"/>
        </w:rPr>
        <w:t xml:space="preserve"> </w:t>
      </w:r>
      <w:r w:rsidRPr="001E66C1">
        <w:rPr>
          <w:rFonts w:ascii="Book Antiqua" w:hAnsi="Book Antiqua"/>
          <w:b/>
          <w:bCs/>
        </w:rPr>
        <w:t xml:space="preserve">Mohamed </w:t>
      </w:r>
      <w:proofErr w:type="spellStart"/>
      <w:r w:rsidRPr="001E66C1">
        <w:rPr>
          <w:rFonts w:ascii="Book Antiqua" w:hAnsi="Book Antiqua"/>
          <w:b/>
          <w:bCs/>
        </w:rPr>
        <w:t>Hamzi</w:t>
      </w:r>
      <w:proofErr w:type="spellEnd"/>
      <w:r w:rsidRPr="001E66C1">
        <w:rPr>
          <w:rFonts w:ascii="Book Antiqua" w:hAnsi="Book Antiqua"/>
          <w:b/>
          <w:bCs/>
        </w:rPr>
        <w:t xml:space="preserve">, </w:t>
      </w:r>
      <w:r w:rsidR="00C92D93" w:rsidRPr="001E66C1">
        <w:rPr>
          <w:rFonts w:ascii="Book Antiqua" w:hAnsi="Book Antiqua"/>
          <w:b/>
          <w:bCs/>
        </w:rPr>
        <w:t xml:space="preserve">Mohammed </w:t>
      </w:r>
      <w:proofErr w:type="spellStart"/>
      <w:r w:rsidR="00C92D93" w:rsidRPr="001E66C1">
        <w:rPr>
          <w:rFonts w:ascii="Book Antiqua" w:hAnsi="Book Antiqua"/>
          <w:b/>
          <w:bCs/>
        </w:rPr>
        <w:t>Abufayyah</w:t>
      </w:r>
      <w:proofErr w:type="spellEnd"/>
      <w:r w:rsidR="00C92D93" w:rsidRPr="001E66C1">
        <w:rPr>
          <w:rFonts w:ascii="Book Antiqua" w:hAnsi="Book Antiqua"/>
          <w:b/>
          <w:bCs/>
        </w:rPr>
        <w:t>,</w:t>
      </w:r>
      <w:r w:rsidR="00C92D93" w:rsidRPr="001E66C1">
        <w:rPr>
          <w:rFonts w:ascii="Book Antiqua" w:hAnsi="Book Antiqua"/>
        </w:rPr>
        <w:t xml:space="preserve"> </w:t>
      </w:r>
      <w:r w:rsidRPr="001E66C1">
        <w:rPr>
          <w:rFonts w:ascii="Book Antiqua" w:hAnsi="Book Antiqua"/>
        </w:rPr>
        <w:t>Internal Medicine Department,</w:t>
      </w:r>
      <w:r w:rsidR="00BD3D7E" w:rsidRPr="001E66C1">
        <w:rPr>
          <w:rFonts w:ascii="Book Antiqua" w:hAnsi="Book Antiqua"/>
        </w:rPr>
        <w:t xml:space="preserve"> King Faisal Specialist Hospital </w:t>
      </w:r>
      <w:r w:rsidR="002F4B9D" w:rsidRPr="001E66C1">
        <w:rPr>
          <w:rFonts w:ascii="Book Antiqua" w:hAnsi="Book Antiqua"/>
          <w:lang w:eastAsia="zh-CN"/>
        </w:rPr>
        <w:t>and</w:t>
      </w:r>
      <w:r w:rsidR="00BD3D7E" w:rsidRPr="001E66C1">
        <w:rPr>
          <w:rFonts w:ascii="Book Antiqua" w:hAnsi="Book Antiqua"/>
        </w:rPr>
        <w:t xml:space="preserve"> Research Center, Jeddah</w:t>
      </w:r>
      <w:r w:rsidR="00DE433B" w:rsidRPr="001E66C1">
        <w:rPr>
          <w:rFonts w:ascii="Book Antiqua" w:hAnsi="Book Antiqua"/>
        </w:rPr>
        <w:t xml:space="preserve"> 21499</w:t>
      </w:r>
      <w:r w:rsidR="00BD3D7E" w:rsidRPr="001E66C1">
        <w:rPr>
          <w:rFonts w:ascii="Book Antiqua" w:hAnsi="Book Antiqua"/>
        </w:rPr>
        <w:t>, Kingdom of Saudi Arabia</w:t>
      </w:r>
      <w:r w:rsidR="001E66C1">
        <w:rPr>
          <w:rFonts w:ascii="Book Antiqua" w:hAnsi="Book Antiqua"/>
        </w:rPr>
        <w:t xml:space="preserve"> </w:t>
      </w:r>
    </w:p>
    <w:p w14:paraId="190E0B44" w14:textId="77777777" w:rsidR="0033254E" w:rsidRPr="001E66C1" w:rsidRDefault="0033254E" w:rsidP="001E66C1">
      <w:pPr>
        <w:pStyle w:val="NoSpacing"/>
        <w:spacing w:line="360" w:lineRule="auto"/>
        <w:jc w:val="both"/>
        <w:rPr>
          <w:rFonts w:ascii="Book Antiqua" w:hAnsi="Book Antiqua"/>
          <w:lang w:eastAsia="zh-CN"/>
        </w:rPr>
      </w:pPr>
    </w:p>
    <w:p w14:paraId="07C4269D" w14:textId="4DED2A9A" w:rsidR="002F4B9D" w:rsidRDefault="002F4B9D" w:rsidP="001E66C1">
      <w:pPr>
        <w:pStyle w:val="NoSpacing"/>
        <w:spacing w:line="360" w:lineRule="auto"/>
        <w:jc w:val="both"/>
        <w:rPr>
          <w:rFonts w:ascii="Book Antiqua" w:hAnsi="Book Antiqua"/>
          <w:lang w:eastAsia="zh-CN"/>
        </w:rPr>
      </w:pPr>
      <w:r w:rsidRPr="001E66C1">
        <w:rPr>
          <w:rFonts w:ascii="Book Antiqua" w:hAnsi="Book Antiqua"/>
          <w:b/>
          <w:bCs/>
        </w:rPr>
        <w:t>Salah N</w:t>
      </w:r>
      <w:r w:rsidR="00181F6A" w:rsidRPr="001E66C1">
        <w:rPr>
          <w:rFonts w:ascii="Book Antiqua" w:hAnsi="Book Antiqua"/>
          <w:b/>
          <w:bCs/>
        </w:rPr>
        <w:t xml:space="preserve"> Al-</w:t>
      </w:r>
      <w:proofErr w:type="spellStart"/>
      <w:r w:rsidR="00181F6A" w:rsidRPr="001E66C1">
        <w:rPr>
          <w:rFonts w:ascii="Book Antiqua" w:hAnsi="Book Antiqua"/>
          <w:b/>
          <w:bCs/>
        </w:rPr>
        <w:t>Otaibi</w:t>
      </w:r>
      <w:proofErr w:type="spellEnd"/>
      <w:r w:rsidR="00181F6A" w:rsidRPr="001E66C1">
        <w:rPr>
          <w:rFonts w:ascii="Book Antiqua" w:hAnsi="Book Antiqua"/>
          <w:b/>
          <w:bCs/>
        </w:rPr>
        <w:t>,</w:t>
      </w:r>
      <w:r w:rsidR="00181F6A" w:rsidRPr="001E66C1">
        <w:rPr>
          <w:rFonts w:ascii="Book Antiqua" w:hAnsi="Book Antiqua"/>
        </w:rPr>
        <w:t xml:space="preserve"> Cardi</w:t>
      </w:r>
      <w:r w:rsidR="00427E80" w:rsidRPr="001E66C1">
        <w:rPr>
          <w:rFonts w:ascii="Book Antiqua" w:hAnsi="Book Antiqua"/>
        </w:rPr>
        <w:t xml:space="preserve">ac Anesthesiology, King Faisal Specialist Hospital </w:t>
      </w:r>
      <w:r w:rsidRPr="001E66C1">
        <w:rPr>
          <w:rFonts w:ascii="Book Antiqua" w:hAnsi="Book Antiqua"/>
          <w:lang w:eastAsia="zh-CN"/>
        </w:rPr>
        <w:t>AND</w:t>
      </w:r>
      <w:r w:rsidR="00427E80" w:rsidRPr="001E66C1">
        <w:rPr>
          <w:rFonts w:ascii="Book Antiqua" w:hAnsi="Book Antiqua"/>
        </w:rPr>
        <w:t xml:space="preserve"> Research Center</w:t>
      </w:r>
      <w:r w:rsidR="00181F6A" w:rsidRPr="001E66C1">
        <w:rPr>
          <w:rFonts w:ascii="Book Antiqua" w:hAnsi="Book Antiqua"/>
        </w:rPr>
        <w:t>, Riyadh</w:t>
      </w:r>
      <w:r w:rsidR="00977D4A" w:rsidRPr="001E66C1">
        <w:rPr>
          <w:rFonts w:ascii="Book Antiqua" w:hAnsi="Book Antiqua"/>
        </w:rPr>
        <w:t xml:space="preserve"> 11211</w:t>
      </w:r>
      <w:r w:rsidR="00181F6A" w:rsidRPr="001E66C1">
        <w:rPr>
          <w:rFonts w:ascii="Book Antiqua" w:hAnsi="Book Antiqua"/>
        </w:rPr>
        <w:t xml:space="preserve">, Kingdom of Saudi Arabia </w:t>
      </w:r>
    </w:p>
    <w:p w14:paraId="6793ACF6" w14:textId="77777777" w:rsidR="00E238AC" w:rsidRPr="001E66C1" w:rsidRDefault="00E238AC" w:rsidP="001E66C1">
      <w:pPr>
        <w:pStyle w:val="NoSpacing"/>
        <w:spacing w:line="360" w:lineRule="auto"/>
        <w:jc w:val="both"/>
        <w:rPr>
          <w:rFonts w:ascii="Book Antiqua" w:hAnsi="Book Antiqua"/>
          <w:lang w:eastAsia="zh-CN"/>
        </w:rPr>
      </w:pPr>
    </w:p>
    <w:p w14:paraId="623F20BF" w14:textId="1C9D43DE" w:rsidR="00C31F96" w:rsidRPr="001E66C1" w:rsidRDefault="001E66C1" w:rsidP="001E66C1">
      <w:pPr>
        <w:pStyle w:val="NoSpacing"/>
        <w:spacing w:line="360" w:lineRule="auto"/>
        <w:jc w:val="both"/>
        <w:rPr>
          <w:rFonts w:ascii="Book Antiqua" w:hAnsi="Book Antiqua"/>
          <w:lang w:eastAsia="zh-CN"/>
        </w:rPr>
      </w:pPr>
      <w:r>
        <w:rPr>
          <w:rFonts w:ascii="Book Antiqua" w:hAnsi="Book Antiqua"/>
        </w:rPr>
        <w:t xml:space="preserve"> </w:t>
      </w:r>
      <w:r w:rsidR="002F4B9D" w:rsidRPr="001E66C1">
        <w:rPr>
          <w:rFonts w:ascii="Book Antiqua" w:hAnsi="Book Antiqua"/>
          <w:b/>
          <w:bCs/>
        </w:rPr>
        <w:t>Mohamed N</w:t>
      </w:r>
      <w:r w:rsidR="00181F6A" w:rsidRPr="001E66C1">
        <w:rPr>
          <w:rFonts w:ascii="Book Antiqua" w:hAnsi="Book Antiqua"/>
          <w:b/>
          <w:bCs/>
        </w:rPr>
        <w:t xml:space="preserve"> </w:t>
      </w:r>
      <w:proofErr w:type="spellStart"/>
      <w:r w:rsidR="00181F6A" w:rsidRPr="001E66C1">
        <w:rPr>
          <w:rFonts w:ascii="Book Antiqua" w:hAnsi="Book Antiqua"/>
          <w:b/>
          <w:bCs/>
        </w:rPr>
        <w:t>Alama</w:t>
      </w:r>
      <w:proofErr w:type="spellEnd"/>
      <w:r w:rsidR="00181F6A" w:rsidRPr="001E66C1">
        <w:rPr>
          <w:rFonts w:ascii="Book Antiqua" w:hAnsi="Book Antiqua"/>
          <w:b/>
          <w:bCs/>
        </w:rPr>
        <w:t>,</w:t>
      </w:r>
      <w:r w:rsidR="00735F92" w:rsidRPr="001E66C1">
        <w:rPr>
          <w:rFonts w:ascii="Book Antiqua" w:hAnsi="Book Antiqua"/>
        </w:rPr>
        <w:t xml:space="preserve"> </w:t>
      </w:r>
      <w:r w:rsidR="00181F6A" w:rsidRPr="001E66C1">
        <w:rPr>
          <w:rFonts w:ascii="Book Antiqua" w:hAnsi="Book Antiqua"/>
        </w:rPr>
        <w:t>Cardiology Department, King Abdul Aziz University Hospital, Jeddah</w:t>
      </w:r>
      <w:r w:rsidR="00977D4A" w:rsidRPr="001E66C1">
        <w:rPr>
          <w:rFonts w:ascii="Book Antiqua" w:hAnsi="Book Antiqua"/>
        </w:rPr>
        <w:t xml:space="preserve"> 21589</w:t>
      </w:r>
      <w:r w:rsidR="00181F6A" w:rsidRPr="001E66C1">
        <w:rPr>
          <w:rFonts w:ascii="Book Antiqua" w:hAnsi="Book Antiqua"/>
        </w:rPr>
        <w:t>, Kingdom of Saudi Arabia</w:t>
      </w:r>
      <w:r>
        <w:rPr>
          <w:rFonts w:ascii="Book Antiqua" w:hAnsi="Book Antiqua"/>
        </w:rPr>
        <w:t xml:space="preserve"> </w:t>
      </w:r>
    </w:p>
    <w:p w14:paraId="2557D732" w14:textId="77777777" w:rsidR="002F4B9D" w:rsidRPr="001E66C1" w:rsidRDefault="002F4B9D" w:rsidP="001E66C1">
      <w:pPr>
        <w:pStyle w:val="NoSpacing"/>
        <w:spacing w:line="360" w:lineRule="auto"/>
        <w:jc w:val="both"/>
        <w:rPr>
          <w:rFonts w:ascii="Book Antiqua" w:hAnsi="Book Antiqua"/>
          <w:lang w:eastAsia="zh-CN"/>
        </w:rPr>
      </w:pPr>
    </w:p>
    <w:p w14:paraId="639D069E" w14:textId="4B63F103" w:rsidR="002F4B9D" w:rsidRPr="001E66C1" w:rsidRDefault="002F4B9D" w:rsidP="001E66C1">
      <w:pPr>
        <w:pStyle w:val="NoSpacing"/>
        <w:spacing w:line="360" w:lineRule="auto"/>
        <w:jc w:val="both"/>
        <w:rPr>
          <w:rFonts w:ascii="Book Antiqua" w:hAnsi="Book Antiqua"/>
          <w:lang w:eastAsia="zh-CN"/>
        </w:rPr>
      </w:pPr>
      <w:r w:rsidRPr="001E66C1">
        <w:rPr>
          <w:rFonts w:ascii="Book Antiqua" w:hAnsi="Book Antiqua"/>
          <w:b/>
          <w:bCs/>
        </w:rPr>
        <w:t>Osama E</w:t>
      </w:r>
      <w:r w:rsidR="00C31F96" w:rsidRPr="001E66C1">
        <w:rPr>
          <w:rFonts w:ascii="Book Antiqua" w:hAnsi="Book Antiqua"/>
          <w:b/>
          <w:bCs/>
        </w:rPr>
        <w:t xml:space="preserve"> </w:t>
      </w:r>
      <w:proofErr w:type="spellStart"/>
      <w:r w:rsidR="00C31F96" w:rsidRPr="001E66C1">
        <w:rPr>
          <w:rFonts w:ascii="Book Antiqua" w:hAnsi="Book Antiqua"/>
          <w:b/>
          <w:bCs/>
        </w:rPr>
        <w:t>Elkhateeb</w:t>
      </w:r>
      <w:proofErr w:type="spellEnd"/>
      <w:r w:rsidR="00C31F96" w:rsidRPr="001E66C1">
        <w:rPr>
          <w:rFonts w:ascii="Book Antiqua" w:hAnsi="Book Antiqua"/>
          <w:b/>
          <w:bCs/>
        </w:rPr>
        <w:t>,</w:t>
      </w:r>
      <w:r w:rsidR="00C31F96" w:rsidRPr="001E66C1">
        <w:rPr>
          <w:rFonts w:ascii="Book Antiqua" w:hAnsi="Book Antiqua"/>
        </w:rPr>
        <w:t xml:space="preserve"> Cardiology </w:t>
      </w:r>
      <w:r w:rsidRPr="001E66C1">
        <w:rPr>
          <w:rFonts w:ascii="Book Antiqua" w:hAnsi="Book Antiqua"/>
        </w:rPr>
        <w:t>D</w:t>
      </w:r>
      <w:r w:rsidR="00C31F96" w:rsidRPr="001E66C1">
        <w:rPr>
          <w:rFonts w:ascii="Book Antiqua" w:hAnsi="Book Antiqua"/>
        </w:rPr>
        <w:t>epartment, King Abdullah Medical City in Holy Capital Makkah</w:t>
      </w:r>
      <w:r w:rsidR="00977D4A" w:rsidRPr="001E66C1">
        <w:rPr>
          <w:rFonts w:ascii="Book Antiqua" w:hAnsi="Book Antiqua"/>
        </w:rPr>
        <w:t xml:space="preserve"> 24241</w:t>
      </w:r>
      <w:r w:rsidR="00C31F96" w:rsidRPr="001E66C1">
        <w:rPr>
          <w:rFonts w:ascii="Book Antiqua" w:hAnsi="Book Antiqua"/>
        </w:rPr>
        <w:t>, Kingdom of Saud Arabia</w:t>
      </w:r>
      <w:r w:rsidR="001E66C1">
        <w:rPr>
          <w:rFonts w:ascii="Book Antiqua" w:hAnsi="Book Antiqua"/>
        </w:rPr>
        <w:t xml:space="preserve"> </w:t>
      </w:r>
    </w:p>
    <w:p w14:paraId="2AD82810" w14:textId="5DF53FBE" w:rsidR="00E86499" w:rsidRPr="001E66C1" w:rsidRDefault="001E66C1" w:rsidP="001E66C1">
      <w:pPr>
        <w:pStyle w:val="NoSpacing"/>
        <w:spacing w:line="360" w:lineRule="auto"/>
        <w:jc w:val="both"/>
        <w:rPr>
          <w:rFonts w:ascii="Book Antiqua" w:hAnsi="Book Antiqua"/>
        </w:rPr>
      </w:pPr>
      <w:r>
        <w:rPr>
          <w:rFonts w:ascii="Book Antiqua" w:hAnsi="Book Antiqua"/>
        </w:rPr>
        <w:t xml:space="preserve"> </w:t>
      </w:r>
    </w:p>
    <w:p w14:paraId="43BB4E9B" w14:textId="7AB3ED21" w:rsidR="002F4B9D" w:rsidRDefault="002F4B9D" w:rsidP="001E66C1">
      <w:pPr>
        <w:pStyle w:val="NoSpacing"/>
        <w:spacing w:line="360" w:lineRule="auto"/>
        <w:jc w:val="both"/>
        <w:rPr>
          <w:rFonts w:ascii="Book Antiqua" w:hAnsi="Book Antiqua"/>
          <w:lang w:eastAsia="zh-CN"/>
        </w:rPr>
      </w:pPr>
      <w:r w:rsidRPr="001E66C1">
        <w:rPr>
          <w:rFonts w:ascii="Book Antiqua" w:hAnsi="Book Antiqua"/>
          <w:b/>
          <w:bCs/>
        </w:rPr>
        <w:t>Amy J</w:t>
      </w:r>
      <w:r w:rsidR="000C2D62" w:rsidRPr="001E66C1">
        <w:rPr>
          <w:rFonts w:ascii="Book Antiqua" w:hAnsi="Book Antiqua"/>
          <w:b/>
          <w:bCs/>
        </w:rPr>
        <w:t xml:space="preserve"> </w:t>
      </w:r>
      <w:proofErr w:type="spellStart"/>
      <w:r w:rsidR="000C2D62" w:rsidRPr="001E66C1">
        <w:rPr>
          <w:rFonts w:ascii="Book Antiqua" w:hAnsi="Book Antiqua"/>
          <w:b/>
          <w:bCs/>
        </w:rPr>
        <w:t>Plotkin</w:t>
      </w:r>
      <w:proofErr w:type="spellEnd"/>
      <w:r w:rsidR="000C2D62" w:rsidRPr="001E66C1">
        <w:rPr>
          <w:rFonts w:ascii="Book Antiqua" w:hAnsi="Book Antiqua"/>
          <w:b/>
          <w:bCs/>
        </w:rPr>
        <w:t>,</w:t>
      </w:r>
      <w:r w:rsidR="000C2D62" w:rsidRPr="001E66C1">
        <w:rPr>
          <w:rFonts w:ascii="Book Antiqua" w:hAnsi="Book Antiqua"/>
        </w:rPr>
        <w:t xml:space="preserve"> </w:t>
      </w:r>
      <w:r w:rsidR="0040280B" w:rsidRPr="001E66C1">
        <w:rPr>
          <w:rFonts w:ascii="Book Antiqua" w:hAnsi="Book Antiqua"/>
        </w:rPr>
        <w:t>Department of Pathology</w:t>
      </w:r>
      <w:r w:rsidR="00E86499" w:rsidRPr="001E66C1">
        <w:rPr>
          <w:rFonts w:ascii="Book Antiqua" w:hAnsi="Book Antiqua"/>
        </w:rPr>
        <w:t xml:space="preserve">, </w:t>
      </w:r>
      <w:r w:rsidR="0040280B" w:rsidRPr="001E66C1">
        <w:rPr>
          <w:rFonts w:ascii="Book Antiqua" w:hAnsi="Book Antiqua"/>
        </w:rPr>
        <w:t>Johns Hopkins University</w:t>
      </w:r>
      <w:r w:rsidR="00E86499" w:rsidRPr="001E66C1">
        <w:rPr>
          <w:rFonts w:ascii="Book Antiqua" w:hAnsi="Book Antiqua"/>
        </w:rPr>
        <w:t xml:space="preserve">, </w:t>
      </w:r>
      <w:r w:rsidR="0040280B" w:rsidRPr="001E66C1">
        <w:rPr>
          <w:rFonts w:ascii="Book Antiqua" w:hAnsi="Book Antiqua"/>
        </w:rPr>
        <w:t>Baltimore, M</w:t>
      </w:r>
      <w:r w:rsidRPr="001E66C1">
        <w:rPr>
          <w:rFonts w:ascii="Book Antiqua" w:hAnsi="Book Antiqua"/>
          <w:lang w:eastAsia="zh-CN"/>
        </w:rPr>
        <w:t>D</w:t>
      </w:r>
      <w:r w:rsidR="00C70DA6" w:rsidRPr="001E66C1">
        <w:rPr>
          <w:rFonts w:ascii="Book Antiqua" w:hAnsi="Book Antiqua"/>
        </w:rPr>
        <w:t xml:space="preserve"> 21287</w:t>
      </w:r>
      <w:r w:rsidR="00E86499" w:rsidRPr="001E66C1">
        <w:rPr>
          <w:rFonts w:ascii="Book Antiqua" w:hAnsi="Book Antiqua"/>
        </w:rPr>
        <w:t xml:space="preserve">, </w:t>
      </w:r>
      <w:r w:rsidR="0040280B" w:rsidRPr="001E66C1">
        <w:rPr>
          <w:rFonts w:ascii="Book Antiqua" w:hAnsi="Book Antiqua"/>
        </w:rPr>
        <w:t xml:space="preserve">United States </w:t>
      </w:r>
    </w:p>
    <w:p w14:paraId="2E4A3FF6" w14:textId="77777777" w:rsidR="00B82C46" w:rsidRPr="001E66C1" w:rsidRDefault="00B82C46" w:rsidP="001E66C1">
      <w:pPr>
        <w:pStyle w:val="NoSpacing"/>
        <w:spacing w:line="360" w:lineRule="auto"/>
        <w:jc w:val="both"/>
        <w:rPr>
          <w:rFonts w:ascii="Book Antiqua" w:hAnsi="Book Antiqua"/>
          <w:lang w:eastAsia="zh-CN"/>
        </w:rPr>
      </w:pPr>
    </w:p>
    <w:p w14:paraId="056FB78B" w14:textId="14F26718" w:rsidR="002F4B9D" w:rsidRPr="001E66C1" w:rsidRDefault="002F4B9D" w:rsidP="001E66C1">
      <w:pPr>
        <w:pStyle w:val="NoSpacing"/>
        <w:spacing w:line="360" w:lineRule="auto"/>
        <w:jc w:val="both"/>
        <w:rPr>
          <w:rFonts w:ascii="Book Antiqua" w:hAnsi="Book Antiqua"/>
          <w:lang w:eastAsia="zh-CN"/>
        </w:rPr>
      </w:pPr>
      <w:proofErr w:type="spellStart"/>
      <w:r w:rsidRPr="001E66C1">
        <w:rPr>
          <w:rFonts w:ascii="Book Antiqua" w:hAnsi="Book Antiqua" w:cs="Times New Roman"/>
          <w:b/>
        </w:rPr>
        <w:t>Majed</w:t>
      </w:r>
      <w:proofErr w:type="spellEnd"/>
      <w:r w:rsidRPr="001E66C1">
        <w:rPr>
          <w:rFonts w:ascii="Book Antiqua" w:hAnsi="Book Antiqua" w:cs="Times New Roman"/>
          <w:b/>
        </w:rPr>
        <w:t xml:space="preserve"> M </w:t>
      </w:r>
      <w:proofErr w:type="spellStart"/>
      <w:r w:rsidRPr="001E66C1">
        <w:rPr>
          <w:rFonts w:ascii="Book Antiqua" w:hAnsi="Book Antiqua" w:cs="Times New Roman"/>
          <w:b/>
        </w:rPr>
        <w:t>Malak</w:t>
      </w:r>
      <w:proofErr w:type="spellEnd"/>
      <w:r w:rsidRPr="001E66C1">
        <w:rPr>
          <w:rFonts w:ascii="Book Antiqua" w:hAnsi="Book Antiqua" w:cs="Times New Roman"/>
          <w:b/>
        </w:rPr>
        <w:t xml:space="preserve">, Khalid </w:t>
      </w:r>
      <w:proofErr w:type="spellStart"/>
      <w:r w:rsidRPr="001E66C1">
        <w:rPr>
          <w:rFonts w:ascii="Book Antiqua" w:hAnsi="Book Antiqua" w:cs="Times New Roman"/>
          <w:b/>
        </w:rPr>
        <w:t>Alshali</w:t>
      </w:r>
      <w:proofErr w:type="spellEnd"/>
      <w:r w:rsidRPr="001E66C1">
        <w:rPr>
          <w:rFonts w:ascii="Book Antiqua" w:hAnsi="Book Antiqua" w:cs="Times New Roman"/>
          <w:b/>
        </w:rPr>
        <w:t>,</w:t>
      </w:r>
      <w:r w:rsidR="001E66C1">
        <w:rPr>
          <w:rFonts w:ascii="Book Antiqua" w:hAnsi="Book Antiqua"/>
        </w:rPr>
        <w:t xml:space="preserve"> </w:t>
      </w:r>
      <w:r w:rsidR="00E86499" w:rsidRPr="001E66C1">
        <w:rPr>
          <w:rFonts w:ascii="Book Antiqua" w:hAnsi="Book Antiqua"/>
        </w:rPr>
        <w:t>Internal Medicine Department, King Abdul Aziz University Hospital, Jeddah</w:t>
      </w:r>
      <w:r w:rsidR="001902D9" w:rsidRPr="001E66C1">
        <w:rPr>
          <w:rFonts w:ascii="Book Antiqua" w:hAnsi="Book Antiqua"/>
        </w:rPr>
        <w:t xml:space="preserve"> 21589</w:t>
      </w:r>
      <w:r w:rsidR="00E86499" w:rsidRPr="001E66C1">
        <w:rPr>
          <w:rFonts w:ascii="Book Antiqua" w:hAnsi="Book Antiqua"/>
        </w:rPr>
        <w:t>, Kingdom of Saudi Arabia</w:t>
      </w:r>
      <w:r w:rsidR="001E66C1">
        <w:rPr>
          <w:rFonts w:ascii="Book Antiqua" w:hAnsi="Book Antiqua"/>
        </w:rPr>
        <w:t xml:space="preserve"> </w:t>
      </w:r>
    </w:p>
    <w:p w14:paraId="4185BE23" w14:textId="64D36B14" w:rsidR="00E86499" w:rsidRPr="001E66C1" w:rsidRDefault="001E66C1" w:rsidP="001E66C1">
      <w:pPr>
        <w:pStyle w:val="NoSpacing"/>
        <w:spacing w:line="360" w:lineRule="auto"/>
        <w:jc w:val="both"/>
        <w:rPr>
          <w:rFonts w:ascii="Book Antiqua" w:hAnsi="Book Antiqua"/>
        </w:rPr>
      </w:pPr>
      <w:r>
        <w:rPr>
          <w:rFonts w:ascii="Book Antiqua" w:hAnsi="Book Antiqua"/>
        </w:rPr>
        <w:t xml:space="preserve"> </w:t>
      </w:r>
    </w:p>
    <w:p w14:paraId="651986B1" w14:textId="77777777" w:rsidR="002F4B9D" w:rsidRDefault="002E4427" w:rsidP="001E66C1">
      <w:pPr>
        <w:pStyle w:val="NoSpacing"/>
        <w:spacing w:line="360" w:lineRule="auto"/>
        <w:jc w:val="both"/>
        <w:rPr>
          <w:rFonts w:ascii="Book Antiqua" w:hAnsi="Book Antiqua"/>
          <w:lang w:eastAsia="zh-CN"/>
        </w:rPr>
      </w:pPr>
      <w:r w:rsidRPr="001E66C1">
        <w:rPr>
          <w:rFonts w:ascii="Book Antiqua" w:hAnsi="Book Antiqua"/>
          <w:b/>
          <w:bCs/>
        </w:rPr>
        <w:t xml:space="preserve">Saleh Al </w:t>
      </w:r>
      <w:proofErr w:type="spellStart"/>
      <w:r w:rsidRPr="001E66C1">
        <w:rPr>
          <w:rFonts w:ascii="Book Antiqua" w:hAnsi="Book Antiqua"/>
          <w:b/>
          <w:bCs/>
        </w:rPr>
        <w:t>Khunein</w:t>
      </w:r>
      <w:proofErr w:type="spellEnd"/>
      <w:r w:rsidRPr="001E66C1">
        <w:rPr>
          <w:rFonts w:ascii="Book Antiqua" w:hAnsi="Book Antiqua"/>
          <w:b/>
          <w:bCs/>
        </w:rPr>
        <w:t>,</w:t>
      </w:r>
      <w:r w:rsidRPr="001E66C1">
        <w:rPr>
          <w:rFonts w:ascii="Book Antiqua" w:hAnsi="Book Antiqua"/>
        </w:rPr>
        <w:t xml:space="preserve"> </w:t>
      </w:r>
      <w:r w:rsidR="00E86499" w:rsidRPr="001E66C1">
        <w:rPr>
          <w:rFonts w:ascii="Book Antiqua" w:hAnsi="Book Antiqua"/>
        </w:rPr>
        <w:t>Anesthesia Department, Prince Sultan Military Medical City, Riyadh</w:t>
      </w:r>
      <w:r w:rsidR="001902D9" w:rsidRPr="001E66C1">
        <w:rPr>
          <w:rFonts w:ascii="Book Antiqua" w:hAnsi="Book Antiqua"/>
        </w:rPr>
        <w:t xml:space="preserve"> 11159</w:t>
      </w:r>
      <w:r w:rsidR="00E86499" w:rsidRPr="001E66C1">
        <w:rPr>
          <w:rFonts w:ascii="Book Antiqua" w:hAnsi="Book Antiqua"/>
        </w:rPr>
        <w:t xml:space="preserve">, Kingdom of Saudi Arabia </w:t>
      </w:r>
    </w:p>
    <w:p w14:paraId="718493AF" w14:textId="77777777" w:rsidR="00B82C46" w:rsidRPr="001E66C1" w:rsidRDefault="00B82C46" w:rsidP="001E66C1">
      <w:pPr>
        <w:pStyle w:val="NoSpacing"/>
        <w:spacing w:line="360" w:lineRule="auto"/>
        <w:jc w:val="both"/>
        <w:rPr>
          <w:rFonts w:ascii="Book Antiqua" w:hAnsi="Book Antiqua"/>
          <w:lang w:eastAsia="zh-CN"/>
        </w:rPr>
      </w:pPr>
    </w:p>
    <w:p w14:paraId="63013E96" w14:textId="3269C595" w:rsidR="002F4B9D" w:rsidRPr="001E66C1" w:rsidRDefault="002F4B9D" w:rsidP="001E66C1">
      <w:pPr>
        <w:pStyle w:val="NoSpacing"/>
        <w:spacing w:line="360" w:lineRule="auto"/>
        <w:jc w:val="both"/>
        <w:rPr>
          <w:rFonts w:ascii="Book Antiqua" w:hAnsi="Book Antiqua"/>
          <w:lang w:eastAsia="zh-CN"/>
        </w:rPr>
      </w:pPr>
      <w:r w:rsidRPr="001E66C1">
        <w:rPr>
          <w:rFonts w:ascii="Book Antiqua" w:hAnsi="Book Antiqua"/>
          <w:b/>
          <w:bCs/>
        </w:rPr>
        <w:t>Alawi A</w:t>
      </w:r>
      <w:r w:rsidR="00476139" w:rsidRPr="001E66C1">
        <w:rPr>
          <w:rFonts w:ascii="Book Antiqua" w:hAnsi="Book Antiqua"/>
          <w:b/>
          <w:bCs/>
        </w:rPr>
        <w:t xml:space="preserve"> </w:t>
      </w:r>
      <w:proofErr w:type="spellStart"/>
      <w:r w:rsidR="00476139" w:rsidRPr="001E66C1">
        <w:rPr>
          <w:rFonts w:ascii="Book Antiqua" w:hAnsi="Book Antiqua"/>
          <w:b/>
          <w:bCs/>
        </w:rPr>
        <w:t>Alsheikh</w:t>
      </w:r>
      <w:proofErr w:type="spellEnd"/>
      <w:r w:rsidR="00476139" w:rsidRPr="001E66C1">
        <w:rPr>
          <w:rFonts w:ascii="Book Antiqua" w:hAnsi="Book Antiqua"/>
          <w:b/>
          <w:bCs/>
        </w:rPr>
        <w:t>-Ali,</w:t>
      </w:r>
      <w:r w:rsidR="00476139" w:rsidRPr="001E66C1">
        <w:rPr>
          <w:rFonts w:ascii="Book Antiqua" w:hAnsi="Book Antiqua"/>
        </w:rPr>
        <w:t xml:space="preserve"> </w:t>
      </w:r>
      <w:r w:rsidR="00E86499" w:rsidRPr="001E66C1">
        <w:rPr>
          <w:rFonts w:ascii="Book Antiqua" w:hAnsi="Book Antiqua"/>
        </w:rPr>
        <w:t>College of Medicine, Mohammed Bin Rashid University of Medicine and Health Sciences, Dubai</w:t>
      </w:r>
      <w:r w:rsidR="007175D3" w:rsidRPr="001E66C1">
        <w:rPr>
          <w:rFonts w:ascii="Book Antiqua" w:hAnsi="Book Antiqua"/>
        </w:rPr>
        <w:t xml:space="preserve"> 505055</w:t>
      </w:r>
      <w:r w:rsidR="00E86499" w:rsidRPr="001E66C1">
        <w:rPr>
          <w:rFonts w:ascii="Book Antiqua" w:hAnsi="Book Antiqua"/>
        </w:rPr>
        <w:t xml:space="preserve">, </w:t>
      </w:r>
      <w:r w:rsidRPr="001E66C1">
        <w:rPr>
          <w:rFonts w:ascii="Book Antiqua" w:hAnsi="Book Antiqua" w:cs="Arial"/>
        </w:rPr>
        <w:t>United Arab Emirates</w:t>
      </w:r>
      <w:r w:rsidRPr="001E66C1">
        <w:rPr>
          <w:rStyle w:val="apple-converted-space"/>
          <w:rFonts w:ascii="Book Antiqua" w:hAnsi="Book Antiqua" w:cs="Arial"/>
        </w:rPr>
        <w:t> </w:t>
      </w:r>
    </w:p>
    <w:p w14:paraId="21A1D876" w14:textId="77777777" w:rsidR="002F4B9D" w:rsidRPr="001E66C1" w:rsidRDefault="002F4B9D" w:rsidP="001E66C1">
      <w:pPr>
        <w:pStyle w:val="NoSpacing"/>
        <w:spacing w:line="360" w:lineRule="auto"/>
        <w:jc w:val="both"/>
        <w:rPr>
          <w:rFonts w:ascii="Book Antiqua" w:hAnsi="Book Antiqua"/>
          <w:lang w:eastAsia="zh-CN"/>
        </w:rPr>
      </w:pPr>
    </w:p>
    <w:p w14:paraId="42DC13C4" w14:textId="0872CD54" w:rsidR="007D17ED" w:rsidRPr="001E66C1" w:rsidRDefault="002F4B9D" w:rsidP="001E66C1">
      <w:pPr>
        <w:pStyle w:val="NoSpacing"/>
        <w:spacing w:line="360" w:lineRule="auto"/>
        <w:jc w:val="both"/>
        <w:rPr>
          <w:rFonts w:ascii="Book Antiqua" w:hAnsi="Book Antiqua"/>
        </w:rPr>
      </w:pPr>
      <w:r w:rsidRPr="001E66C1">
        <w:rPr>
          <w:rFonts w:ascii="Book Antiqua" w:hAnsi="Book Antiqua"/>
          <w:b/>
          <w:bCs/>
        </w:rPr>
        <w:t xml:space="preserve">Alawi A </w:t>
      </w:r>
      <w:proofErr w:type="spellStart"/>
      <w:r w:rsidRPr="001E66C1">
        <w:rPr>
          <w:rFonts w:ascii="Book Antiqua" w:hAnsi="Book Antiqua"/>
          <w:b/>
          <w:bCs/>
        </w:rPr>
        <w:t>Alsheikh</w:t>
      </w:r>
      <w:proofErr w:type="spellEnd"/>
      <w:r w:rsidRPr="001E66C1">
        <w:rPr>
          <w:rFonts w:ascii="Book Antiqua" w:hAnsi="Book Antiqua"/>
          <w:b/>
          <w:bCs/>
        </w:rPr>
        <w:t>-Ali,</w:t>
      </w:r>
      <w:r w:rsidR="00476139" w:rsidRPr="001E66C1">
        <w:rPr>
          <w:rFonts w:ascii="Book Antiqua" w:hAnsi="Book Antiqua"/>
        </w:rPr>
        <w:t xml:space="preserve"> </w:t>
      </w:r>
      <w:r w:rsidR="00E86499" w:rsidRPr="001E66C1">
        <w:rPr>
          <w:rFonts w:ascii="Book Antiqua" w:hAnsi="Book Antiqua"/>
        </w:rPr>
        <w:t xml:space="preserve">Institute of Cardiac Sciences, Sheikh </w:t>
      </w:r>
      <w:proofErr w:type="spellStart"/>
      <w:r w:rsidR="00E86499" w:rsidRPr="001E66C1">
        <w:rPr>
          <w:rFonts w:ascii="Book Antiqua" w:hAnsi="Book Antiqua"/>
        </w:rPr>
        <w:t>Khalifa</w:t>
      </w:r>
      <w:proofErr w:type="spellEnd"/>
      <w:r w:rsidR="00E86499" w:rsidRPr="001E66C1">
        <w:rPr>
          <w:rFonts w:ascii="Book Antiqua" w:hAnsi="Book Antiqua"/>
        </w:rPr>
        <w:t xml:space="preserve"> Medical City, Abu Dhabi</w:t>
      </w:r>
      <w:r w:rsidR="007175D3" w:rsidRPr="001E66C1">
        <w:rPr>
          <w:rFonts w:ascii="Book Antiqua" w:hAnsi="Book Antiqua"/>
        </w:rPr>
        <w:t xml:space="preserve"> 51900</w:t>
      </w:r>
      <w:r w:rsidR="00E86499" w:rsidRPr="001E66C1">
        <w:rPr>
          <w:rFonts w:ascii="Book Antiqua" w:hAnsi="Book Antiqua"/>
        </w:rPr>
        <w:t xml:space="preserve">, </w:t>
      </w:r>
      <w:r w:rsidRPr="001E66C1">
        <w:rPr>
          <w:rFonts w:ascii="Book Antiqua" w:hAnsi="Book Antiqua" w:cs="Arial"/>
        </w:rPr>
        <w:t>United Arab Emirates</w:t>
      </w:r>
      <w:r w:rsidRPr="001E66C1">
        <w:rPr>
          <w:rStyle w:val="apple-converted-space"/>
          <w:rFonts w:ascii="Book Antiqua" w:hAnsi="Book Antiqua" w:cs="Arial"/>
        </w:rPr>
        <w:t> </w:t>
      </w:r>
    </w:p>
    <w:p w14:paraId="3FC72226" w14:textId="77777777" w:rsidR="001A1F3D" w:rsidRPr="001E66C1" w:rsidRDefault="001A1F3D" w:rsidP="001E66C1">
      <w:pPr>
        <w:spacing w:after="0" w:line="360" w:lineRule="auto"/>
        <w:jc w:val="both"/>
        <w:rPr>
          <w:rFonts w:ascii="Book Antiqua" w:hAnsi="Book Antiqua"/>
          <w:b/>
          <w:bCs/>
          <w:sz w:val="24"/>
          <w:szCs w:val="24"/>
          <w:lang w:eastAsia="zh-CN"/>
        </w:rPr>
      </w:pPr>
    </w:p>
    <w:p w14:paraId="5D36EBE8" w14:textId="31250482" w:rsidR="001A4EF3" w:rsidRPr="001E66C1" w:rsidRDefault="00CA6741" w:rsidP="001E66C1">
      <w:pPr>
        <w:spacing w:after="0" w:line="360" w:lineRule="auto"/>
        <w:jc w:val="both"/>
        <w:rPr>
          <w:rFonts w:ascii="Book Antiqua" w:hAnsi="Book Antiqua" w:cs="Times New Roman"/>
          <w:b/>
          <w:bCs/>
          <w:sz w:val="24"/>
          <w:szCs w:val="24"/>
          <w:lang w:eastAsia="zh-CN"/>
        </w:rPr>
      </w:pPr>
      <w:r w:rsidRPr="001E66C1">
        <w:rPr>
          <w:rFonts w:ascii="Book Antiqua" w:hAnsi="Book Antiqua"/>
          <w:b/>
          <w:bCs/>
          <w:sz w:val="24"/>
          <w:szCs w:val="24"/>
        </w:rPr>
        <w:t>Author contributions:</w:t>
      </w:r>
      <w:r w:rsidRPr="001E66C1">
        <w:rPr>
          <w:rFonts w:ascii="Book Antiqua" w:hAnsi="Book Antiqua"/>
          <w:sz w:val="24"/>
          <w:szCs w:val="24"/>
        </w:rPr>
        <w:t xml:space="preserve"> </w:t>
      </w:r>
      <w:proofErr w:type="spellStart"/>
      <w:r w:rsidR="001A1F3D" w:rsidRPr="001E66C1">
        <w:rPr>
          <w:rFonts w:ascii="Book Antiqua" w:hAnsi="Book Antiqua" w:cs="Times New Roman"/>
          <w:sz w:val="24"/>
          <w:szCs w:val="24"/>
        </w:rPr>
        <w:t>Daoulah</w:t>
      </w:r>
      <w:proofErr w:type="spellEnd"/>
      <w:r w:rsidR="001A1F3D" w:rsidRPr="001E66C1">
        <w:rPr>
          <w:rFonts w:ascii="Book Antiqua" w:eastAsiaTheme="minorHAnsi" w:hAnsi="Book Antiqua" w:cstheme="majorBidi"/>
          <w:sz w:val="24"/>
          <w:szCs w:val="24"/>
        </w:rPr>
        <w:t xml:space="preserve"> A</w:t>
      </w:r>
      <w:r w:rsidR="00A40292" w:rsidRPr="001E66C1">
        <w:rPr>
          <w:rFonts w:ascii="Book Antiqua" w:eastAsiaTheme="minorHAnsi" w:hAnsi="Book Antiqua" w:cstheme="majorBidi"/>
          <w:sz w:val="24"/>
          <w:szCs w:val="24"/>
        </w:rPr>
        <w:t xml:space="preserve"> participated in stud</w:t>
      </w:r>
      <w:r w:rsidR="007A3E97" w:rsidRPr="001E66C1">
        <w:rPr>
          <w:rFonts w:ascii="Book Antiqua" w:eastAsiaTheme="minorHAnsi" w:hAnsi="Book Antiqua" w:cstheme="majorBidi"/>
          <w:sz w:val="24"/>
          <w:szCs w:val="24"/>
        </w:rPr>
        <w:t>y design; acquisition,</w:t>
      </w:r>
      <w:r w:rsidR="00A40292" w:rsidRPr="001E66C1">
        <w:rPr>
          <w:rFonts w:ascii="Book Antiqua" w:eastAsiaTheme="minorHAnsi" w:hAnsi="Book Antiqua" w:cstheme="majorBidi"/>
          <w:sz w:val="24"/>
          <w:szCs w:val="24"/>
        </w:rPr>
        <w:t xml:space="preserve"> interpretation of the data, </w:t>
      </w:r>
      <w:r w:rsidR="00A40292" w:rsidRPr="001E66C1">
        <w:rPr>
          <w:rFonts w:ascii="Book Antiqua" w:hAnsi="Book Antiqua"/>
          <w:sz w:val="24"/>
          <w:szCs w:val="24"/>
        </w:rPr>
        <w:t>and drafted the initial manuscript;</w:t>
      </w:r>
      <w:r w:rsidR="00A40292" w:rsidRPr="001E66C1">
        <w:rPr>
          <w:rFonts w:ascii="Book Antiqua" w:eastAsiaTheme="minorHAnsi" w:hAnsi="Book Antiqua" w:cstheme="majorBidi"/>
          <w:sz w:val="24"/>
          <w:szCs w:val="24"/>
        </w:rPr>
        <w:t xml:space="preserve"> </w:t>
      </w:r>
      <w:proofErr w:type="spellStart"/>
      <w:r w:rsidR="001A1F3D" w:rsidRPr="001E66C1">
        <w:rPr>
          <w:rFonts w:ascii="Book Antiqua" w:hAnsi="Book Antiqua" w:cs="Times New Roman"/>
          <w:sz w:val="24"/>
          <w:szCs w:val="24"/>
        </w:rPr>
        <w:t>Alsheikh</w:t>
      </w:r>
      <w:proofErr w:type="spellEnd"/>
      <w:r w:rsidR="001A1F3D" w:rsidRPr="001E66C1">
        <w:rPr>
          <w:rFonts w:ascii="Book Antiqua" w:hAnsi="Book Antiqua" w:cs="Times New Roman"/>
          <w:sz w:val="24"/>
          <w:szCs w:val="24"/>
        </w:rPr>
        <w:t>-Ali</w:t>
      </w:r>
      <w:r w:rsidR="001A1F3D" w:rsidRPr="001E66C1">
        <w:rPr>
          <w:rFonts w:ascii="Book Antiqua" w:eastAsiaTheme="minorHAnsi" w:hAnsi="Book Antiqua" w:cstheme="majorBidi"/>
          <w:sz w:val="24"/>
          <w:szCs w:val="24"/>
        </w:rPr>
        <w:t xml:space="preserve"> </w:t>
      </w:r>
      <w:r w:rsidR="00A40292" w:rsidRPr="001E66C1">
        <w:rPr>
          <w:rFonts w:ascii="Book Antiqua" w:eastAsiaTheme="minorHAnsi" w:hAnsi="Book Antiqua" w:cstheme="majorBidi"/>
          <w:sz w:val="24"/>
          <w:szCs w:val="24"/>
        </w:rPr>
        <w:t xml:space="preserve">AA </w:t>
      </w:r>
      <w:r w:rsidR="00A40292" w:rsidRPr="001E66C1">
        <w:rPr>
          <w:rFonts w:ascii="Book Antiqua" w:eastAsiaTheme="minorHAnsi" w:hAnsi="Book Antiqua" w:cstheme="majorBidi"/>
          <w:sz w:val="24"/>
          <w:szCs w:val="24"/>
        </w:rPr>
        <w:lastRenderedPageBreak/>
        <w:t xml:space="preserve">participated in analysis and interpretation of the data; </w:t>
      </w:r>
      <w:r w:rsidR="001A1F3D" w:rsidRPr="001E66C1">
        <w:rPr>
          <w:rFonts w:ascii="Book Antiqua" w:eastAsiaTheme="minorHAnsi" w:hAnsi="Book Antiqua" w:cstheme="majorBidi"/>
          <w:sz w:val="24"/>
          <w:szCs w:val="24"/>
        </w:rPr>
        <w:t>a</w:t>
      </w:r>
      <w:r w:rsidR="00A40292" w:rsidRPr="001E66C1">
        <w:rPr>
          <w:rFonts w:ascii="Book Antiqua" w:eastAsiaTheme="minorHAnsi" w:hAnsi="Book Antiqua" w:cstheme="majorBidi"/>
          <w:sz w:val="24"/>
          <w:szCs w:val="24"/>
        </w:rPr>
        <w:t>ll other authors participated equally in data collection</w:t>
      </w:r>
      <w:r w:rsidR="00115037" w:rsidRPr="001E66C1">
        <w:rPr>
          <w:rFonts w:ascii="Book Antiqua" w:eastAsiaTheme="minorHAnsi" w:hAnsi="Book Antiqua" w:cstheme="majorBidi"/>
          <w:sz w:val="24"/>
          <w:szCs w:val="24"/>
        </w:rPr>
        <w:t>,</w:t>
      </w:r>
      <w:r w:rsidR="00A40292" w:rsidRPr="001E66C1">
        <w:rPr>
          <w:rFonts w:ascii="Book Antiqua" w:eastAsiaTheme="minorHAnsi" w:hAnsi="Book Antiqua" w:cstheme="majorBidi"/>
          <w:sz w:val="24"/>
          <w:szCs w:val="24"/>
        </w:rPr>
        <w:t xml:space="preserve"> and reviewing</w:t>
      </w:r>
      <w:r w:rsidR="00C217CE" w:rsidRPr="001E66C1">
        <w:rPr>
          <w:rFonts w:ascii="Book Antiqua" w:eastAsiaTheme="minorHAnsi" w:hAnsi="Book Antiqua" w:cstheme="majorBidi"/>
          <w:sz w:val="24"/>
          <w:szCs w:val="24"/>
        </w:rPr>
        <w:t xml:space="preserve"> the article critically for important intellectual content.</w:t>
      </w:r>
      <w:r w:rsidR="00A40292" w:rsidRPr="001E66C1">
        <w:rPr>
          <w:rFonts w:ascii="Book Antiqua" w:eastAsiaTheme="minorHAnsi" w:hAnsi="Book Antiqua" w:cstheme="majorBidi"/>
          <w:sz w:val="24"/>
          <w:szCs w:val="24"/>
        </w:rPr>
        <w:t xml:space="preserve"> </w:t>
      </w:r>
    </w:p>
    <w:p w14:paraId="1D881392" w14:textId="77777777" w:rsidR="00EE5AE8" w:rsidRPr="001E66C1" w:rsidRDefault="00EE5AE8" w:rsidP="001E66C1">
      <w:pPr>
        <w:spacing w:after="0" w:line="360" w:lineRule="auto"/>
        <w:jc w:val="both"/>
        <w:rPr>
          <w:rFonts w:ascii="Book Antiqua" w:hAnsi="Book Antiqua" w:cs="Times New Roman"/>
          <w:b/>
          <w:sz w:val="24"/>
          <w:szCs w:val="24"/>
          <w:lang w:eastAsia="zh-CN"/>
        </w:rPr>
      </w:pPr>
    </w:p>
    <w:p w14:paraId="061FD43B" w14:textId="2EF5DBFA" w:rsidR="001A1F3D" w:rsidRPr="001E66C1" w:rsidRDefault="001A1F3D" w:rsidP="001E66C1">
      <w:pPr>
        <w:spacing w:after="0" w:line="360" w:lineRule="auto"/>
        <w:jc w:val="both"/>
        <w:rPr>
          <w:rFonts w:ascii="Book Antiqua" w:hAnsi="Book Antiqua"/>
          <w:b/>
          <w:bCs/>
          <w:i/>
          <w:iCs/>
          <w:sz w:val="24"/>
          <w:szCs w:val="24"/>
          <w:lang w:eastAsia="zh-CN"/>
        </w:rPr>
      </w:pPr>
      <w:r w:rsidRPr="001E66C1">
        <w:rPr>
          <w:rFonts w:ascii="Book Antiqua" w:hAnsi="Book Antiqua"/>
          <w:b/>
          <w:sz w:val="24"/>
          <w:szCs w:val="24"/>
        </w:rPr>
        <w:t>Institutional review board statement</w:t>
      </w:r>
      <w:r w:rsidRPr="001E66C1">
        <w:rPr>
          <w:rFonts w:ascii="Book Antiqua" w:hAnsi="Book Antiqua"/>
          <w:b/>
          <w:iCs/>
          <w:sz w:val="24"/>
          <w:szCs w:val="24"/>
        </w:rPr>
        <w:t xml:space="preserve">: </w:t>
      </w:r>
      <w:r w:rsidRPr="001E66C1">
        <w:rPr>
          <w:rFonts w:ascii="Book Antiqua" w:hAnsi="Book Antiqua" w:cstheme="majorBidi"/>
          <w:bCs/>
          <w:sz w:val="24"/>
          <w:szCs w:val="24"/>
        </w:rPr>
        <w:t xml:space="preserve">The study was approved by </w:t>
      </w:r>
      <w:r w:rsidRPr="001E66C1">
        <w:rPr>
          <w:rFonts w:ascii="Book Antiqua" w:hAnsi="Book Antiqua" w:cstheme="majorBidi"/>
          <w:sz w:val="24"/>
          <w:szCs w:val="24"/>
          <w:lang w:val="en-CA"/>
        </w:rPr>
        <w:t xml:space="preserve">King Faisal Specialist Hospital </w:t>
      </w:r>
      <w:r w:rsidRPr="001E66C1">
        <w:rPr>
          <w:rFonts w:ascii="Book Antiqua" w:hAnsi="Book Antiqua" w:cstheme="majorBidi"/>
          <w:sz w:val="24"/>
          <w:szCs w:val="24"/>
          <w:lang w:val="en-CA" w:eastAsia="zh-CN"/>
        </w:rPr>
        <w:t>and</w:t>
      </w:r>
      <w:r w:rsidRPr="001E66C1">
        <w:rPr>
          <w:rFonts w:ascii="Book Antiqua" w:hAnsi="Book Antiqua" w:cstheme="majorBidi"/>
          <w:sz w:val="24"/>
          <w:szCs w:val="24"/>
          <w:lang w:val="en-CA"/>
        </w:rPr>
        <w:t xml:space="preserve"> Research Center</w:t>
      </w:r>
      <w:r w:rsidRPr="001E66C1">
        <w:rPr>
          <w:rFonts w:ascii="Book Antiqua" w:hAnsi="Book Antiqua" w:cstheme="majorBidi"/>
          <w:sz w:val="24"/>
          <w:szCs w:val="24"/>
        </w:rPr>
        <w:t xml:space="preserve"> </w:t>
      </w:r>
      <w:r w:rsidRPr="001E66C1">
        <w:rPr>
          <w:rFonts w:ascii="Book Antiqua" w:hAnsi="Book Antiqua" w:cstheme="majorBidi"/>
          <w:sz w:val="24"/>
          <w:szCs w:val="24"/>
          <w:lang w:val="en-CA"/>
        </w:rPr>
        <w:t>Institutional Review Board</w:t>
      </w:r>
      <w:r w:rsidRPr="001E66C1">
        <w:rPr>
          <w:rFonts w:ascii="Book Antiqua" w:hAnsi="Book Antiqua" w:cstheme="majorBidi"/>
          <w:bCs/>
          <w:sz w:val="24"/>
          <w:szCs w:val="24"/>
          <w:lang w:val="en-CA"/>
        </w:rPr>
        <w:t xml:space="preserve">, </w:t>
      </w:r>
      <w:r w:rsidRPr="001E66C1">
        <w:rPr>
          <w:rFonts w:ascii="Book Antiqua" w:hAnsi="Book Antiqua" w:cstheme="majorBidi"/>
          <w:iCs/>
          <w:sz w:val="24"/>
          <w:szCs w:val="24"/>
        </w:rPr>
        <w:t>and reviewed for waiver by the institutional review board of each of the participating hospitals.</w:t>
      </w:r>
      <w:r w:rsidR="001E66C1">
        <w:rPr>
          <w:rFonts w:ascii="Book Antiqua" w:hAnsi="Book Antiqua" w:cstheme="majorBidi"/>
          <w:iCs/>
          <w:sz w:val="24"/>
          <w:szCs w:val="24"/>
        </w:rPr>
        <w:t xml:space="preserve"> </w:t>
      </w:r>
    </w:p>
    <w:p w14:paraId="0C0DD649" w14:textId="77777777" w:rsidR="001A1F3D" w:rsidRPr="001E66C1" w:rsidRDefault="001A1F3D" w:rsidP="001E66C1">
      <w:pPr>
        <w:spacing w:after="0" w:line="360" w:lineRule="auto"/>
        <w:jc w:val="both"/>
        <w:rPr>
          <w:rFonts w:ascii="Book Antiqua" w:hAnsi="Book Antiqua"/>
          <w:b/>
          <w:sz w:val="24"/>
          <w:szCs w:val="24"/>
          <w:lang w:eastAsia="zh-CN"/>
        </w:rPr>
      </w:pPr>
    </w:p>
    <w:p w14:paraId="0E1D7DE7" w14:textId="395BBB35" w:rsidR="001A1F3D" w:rsidRPr="001E66C1" w:rsidRDefault="001A1F3D" w:rsidP="001E66C1">
      <w:pPr>
        <w:spacing w:after="0" w:line="360" w:lineRule="auto"/>
        <w:jc w:val="both"/>
        <w:rPr>
          <w:rFonts w:ascii="Book Antiqua" w:hAnsi="Book Antiqua"/>
          <w:b/>
          <w:bCs/>
          <w:i/>
          <w:iCs/>
          <w:sz w:val="24"/>
          <w:szCs w:val="24"/>
          <w:lang w:eastAsia="zh-CN"/>
        </w:rPr>
      </w:pPr>
      <w:r w:rsidRPr="001E66C1">
        <w:rPr>
          <w:rFonts w:ascii="Book Antiqua" w:hAnsi="Book Antiqua"/>
          <w:b/>
          <w:sz w:val="24"/>
          <w:szCs w:val="24"/>
        </w:rPr>
        <w:t>Informed consent statement</w:t>
      </w:r>
      <w:r w:rsidRPr="001E66C1">
        <w:rPr>
          <w:rFonts w:ascii="Book Antiqua" w:hAnsi="Book Antiqua"/>
          <w:b/>
          <w:iCs/>
          <w:sz w:val="24"/>
          <w:szCs w:val="24"/>
        </w:rPr>
        <w:t xml:space="preserve">: </w:t>
      </w:r>
      <w:r w:rsidRPr="001E66C1">
        <w:rPr>
          <w:rFonts w:ascii="Book Antiqua" w:hAnsi="Book Antiqua" w:cstheme="majorBidi"/>
          <w:sz w:val="24"/>
          <w:szCs w:val="24"/>
        </w:rPr>
        <w:t>Consent to participate in this study was not required due to the design of our study and no follow up.</w:t>
      </w:r>
      <w:r w:rsidRPr="001E66C1">
        <w:rPr>
          <w:rFonts w:ascii="Book Antiqua" w:hAnsi="Book Antiqua"/>
          <w:b/>
          <w:bCs/>
          <w:i/>
          <w:iCs/>
          <w:sz w:val="24"/>
          <w:szCs w:val="24"/>
        </w:rPr>
        <w:t xml:space="preserve"> </w:t>
      </w:r>
      <w:r w:rsidRPr="001E66C1">
        <w:rPr>
          <w:rFonts w:ascii="Book Antiqua" w:hAnsi="Book Antiqua" w:cstheme="majorBidi"/>
          <w:iCs/>
          <w:sz w:val="24"/>
          <w:szCs w:val="24"/>
        </w:rPr>
        <w:t>However, an invitation letter was given to all participants who affirmed verbal consent prior to their enrollment.</w:t>
      </w:r>
      <w:r w:rsidR="001E66C1">
        <w:rPr>
          <w:rFonts w:ascii="Book Antiqua" w:hAnsi="Book Antiqua" w:cstheme="majorBidi"/>
          <w:iCs/>
          <w:sz w:val="24"/>
          <w:szCs w:val="24"/>
        </w:rPr>
        <w:t xml:space="preserve"> </w:t>
      </w:r>
    </w:p>
    <w:p w14:paraId="2BCB62DE" w14:textId="77777777" w:rsidR="001A1F3D" w:rsidRPr="001E66C1" w:rsidRDefault="001A1F3D" w:rsidP="001E66C1">
      <w:pPr>
        <w:spacing w:after="0" w:line="360" w:lineRule="auto"/>
        <w:jc w:val="both"/>
        <w:rPr>
          <w:rFonts w:ascii="Book Antiqua" w:hAnsi="Book Antiqua"/>
          <w:b/>
          <w:sz w:val="24"/>
          <w:szCs w:val="24"/>
          <w:lang w:eastAsia="zh-CN"/>
        </w:rPr>
      </w:pPr>
    </w:p>
    <w:p w14:paraId="1C73CFAD" w14:textId="3DF75B02" w:rsidR="001A1F3D" w:rsidRPr="001E66C1" w:rsidRDefault="001A1F3D" w:rsidP="001E66C1">
      <w:pPr>
        <w:spacing w:after="0" w:line="360" w:lineRule="auto"/>
        <w:jc w:val="both"/>
        <w:rPr>
          <w:rFonts w:ascii="Book Antiqua" w:hAnsi="Book Antiqua"/>
          <w:sz w:val="24"/>
          <w:szCs w:val="24"/>
          <w:lang w:eastAsia="zh-CN"/>
        </w:rPr>
      </w:pPr>
      <w:r w:rsidRPr="001E66C1">
        <w:rPr>
          <w:rFonts w:ascii="Book Antiqua" w:hAnsi="Book Antiqua"/>
          <w:b/>
          <w:sz w:val="24"/>
          <w:szCs w:val="24"/>
        </w:rPr>
        <w:t>Conflict-of-interest statement</w:t>
      </w:r>
      <w:r w:rsidRPr="001E66C1">
        <w:rPr>
          <w:rFonts w:ascii="Book Antiqua" w:hAnsi="Book Antiqua" w:cs="TimesNewRomanPS-BoldItalicMT"/>
          <w:b/>
          <w:iCs/>
          <w:sz w:val="24"/>
          <w:szCs w:val="24"/>
        </w:rPr>
        <w:t xml:space="preserve">: </w:t>
      </w:r>
      <w:r w:rsidRPr="001E66C1">
        <w:rPr>
          <w:rFonts w:ascii="Book Antiqua" w:hAnsi="Book Antiqua"/>
          <w:sz w:val="24"/>
          <w:szCs w:val="24"/>
        </w:rPr>
        <w:t>There are no conflicts of interest to report.</w:t>
      </w:r>
    </w:p>
    <w:p w14:paraId="556B290D" w14:textId="77777777" w:rsidR="001A1F3D" w:rsidRPr="001E66C1" w:rsidRDefault="001A1F3D" w:rsidP="001E66C1">
      <w:pPr>
        <w:spacing w:after="0" w:line="360" w:lineRule="auto"/>
        <w:jc w:val="both"/>
        <w:rPr>
          <w:rFonts w:ascii="Book Antiqua" w:hAnsi="Book Antiqua"/>
          <w:b/>
          <w:sz w:val="24"/>
          <w:szCs w:val="24"/>
          <w:lang w:eastAsia="zh-CN"/>
        </w:rPr>
      </w:pPr>
    </w:p>
    <w:p w14:paraId="21F2E1A3" w14:textId="581077F9" w:rsidR="001A1F3D" w:rsidRPr="001E66C1" w:rsidRDefault="001A1F3D" w:rsidP="001E66C1">
      <w:pPr>
        <w:spacing w:after="0" w:line="360" w:lineRule="auto"/>
        <w:jc w:val="both"/>
        <w:rPr>
          <w:rFonts w:ascii="Book Antiqua" w:hAnsi="Book Antiqua"/>
          <w:b/>
          <w:sz w:val="24"/>
          <w:szCs w:val="24"/>
        </w:rPr>
      </w:pPr>
      <w:r w:rsidRPr="001E66C1">
        <w:rPr>
          <w:rFonts w:ascii="Book Antiqua" w:hAnsi="Book Antiqua"/>
          <w:b/>
          <w:sz w:val="24"/>
          <w:szCs w:val="24"/>
        </w:rPr>
        <w:t>Data sharing statement</w:t>
      </w:r>
      <w:r w:rsidRPr="001E66C1">
        <w:rPr>
          <w:rFonts w:ascii="Book Antiqua" w:hAnsi="Book Antiqua" w:cs="TimesNewRomanPS-BoldItalicMT"/>
          <w:b/>
          <w:iCs/>
          <w:sz w:val="24"/>
          <w:szCs w:val="24"/>
        </w:rPr>
        <w:t>:</w:t>
      </w:r>
      <w:r w:rsidRPr="001E66C1">
        <w:rPr>
          <w:rFonts w:ascii="Book Antiqua" w:hAnsi="Book Antiqua"/>
          <w:b/>
          <w:sz w:val="24"/>
          <w:szCs w:val="24"/>
        </w:rPr>
        <w:t xml:space="preserve"> </w:t>
      </w:r>
      <w:r w:rsidRPr="001E66C1">
        <w:rPr>
          <w:rFonts w:ascii="Book Antiqua" w:hAnsi="Book Antiqua"/>
          <w:sz w:val="24"/>
          <w:szCs w:val="24"/>
        </w:rPr>
        <w:t>No additional data are available.</w:t>
      </w:r>
    </w:p>
    <w:p w14:paraId="7DC6F01F" w14:textId="77777777" w:rsidR="001A1F3D" w:rsidRPr="001E66C1" w:rsidRDefault="001A1F3D" w:rsidP="001E66C1">
      <w:pPr>
        <w:adjustRightInd w:val="0"/>
        <w:snapToGrid w:val="0"/>
        <w:spacing w:after="0" w:line="360" w:lineRule="auto"/>
        <w:jc w:val="both"/>
        <w:rPr>
          <w:rFonts w:ascii="Book Antiqua" w:hAnsi="Book Antiqua"/>
          <w:sz w:val="24"/>
          <w:szCs w:val="24"/>
        </w:rPr>
      </w:pPr>
    </w:p>
    <w:p w14:paraId="53F6C128" w14:textId="77777777" w:rsidR="001A1F3D" w:rsidRPr="001E66C1" w:rsidRDefault="001A1F3D" w:rsidP="001E66C1">
      <w:pPr>
        <w:adjustRightInd w:val="0"/>
        <w:snapToGrid w:val="0"/>
        <w:spacing w:after="0" w:line="360" w:lineRule="auto"/>
        <w:jc w:val="both"/>
        <w:rPr>
          <w:rFonts w:ascii="Book Antiqua" w:hAnsi="Book Antiqua"/>
          <w:sz w:val="24"/>
          <w:szCs w:val="24"/>
        </w:rPr>
      </w:pPr>
      <w:r w:rsidRPr="001E66C1">
        <w:rPr>
          <w:rFonts w:ascii="Book Antiqua" w:hAnsi="Book Antiqua"/>
          <w:b/>
          <w:sz w:val="24"/>
          <w:szCs w:val="24"/>
        </w:rPr>
        <w:t xml:space="preserve">Open-Access: </w:t>
      </w:r>
      <w:r w:rsidRPr="001E66C1">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1E66C1">
          <w:rPr>
            <w:rStyle w:val="Hyperlink"/>
            <w:rFonts w:ascii="Book Antiqua" w:hAnsi="Book Antiqua"/>
            <w:color w:val="auto"/>
            <w:sz w:val="24"/>
            <w:szCs w:val="24"/>
            <w:u w:val="none"/>
          </w:rPr>
          <w:t>http://creativecommons.org/licenses/by-nc/4.0/</w:t>
        </w:r>
      </w:hyperlink>
    </w:p>
    <w:p w14:paraId="3FFCE290" w14:textId="77777777" w:rsidR="000A3D57" w:rsidRPr="001E66C1" w:rsidRDefault="000A3D57" w:rsidP="001E66C1">
      <w:pPr>
        <w:spacing w:after="0" w:line="360" w:lineRule="auto"/>
        <w:jc w:val="both"/>
        <w:rPr>
          <w:rFonts w:ascii="Book Antiqua" w:hAnsi="Book Antiqua"/>
          <w:sz w:val="24"/>
          <w:szCs w:val="24"/>
          <w:lang w:eastAsia="zh-CN"/>
        </w:rPr>
      </w:pPr>
    </w:p>
    <w:p w14:paraId="742ABA01" w14:textId="7633580B" w:rsidR="001A1F3D" w:rsidRPr="001E66C1" w:rsidRDefault="001A1F3D" w:rsidP="001E66C1">
      <w:pPr>
        <w:spacing w:after="0" w:line="360" w:lineRule="auto"/>
        <w:jc w:val="both"/>
        <w:rPr>
          <w:rFonts w:ascii="Book Antiqua" w:eastAsia="宋体" w:hAnsi="Book Antiqua" w:cs="宋体"/>
          <w:sz w:val="24"/>
          <w:szCs w:val="24"/>
          <w:lang w:eastAsia="zh-CN"/>
        </w:rPr>
      </w:pPr>
      <w:r w:rsidRPr="001E66C1">
        <w:rPr>
          <w:rFonts w:ascii="Book Antiqua" w:eastAsia="宋体" w:hAnsi="Book Antiqua" w:cs="宋体"/>
          <w:b/>
          <w:sz w:val="24"/>
          <w:szCs w:val="24"/>
        </w:rPr>
        <w:t>Manuscript source:</w:t>
      </w:r>
      <w:r w:rsidRPr="001E66C1">
        <w:rPr>
          <w:rFonts w:ascii="Book Antiqua" w:eastAsia="宋体" w:hAnsi="Book Antiqua" w:cs="宋体"/>
          <w:sz w:val="24"/>
          <w:szCs w:val="24"/>
        </w:rPr>
        <w:t> Unsolicited manuscript</w:t>
      </w:r>
    </w:p>
    <w:p w14:paraId="2AC59D4D" w14:textId="77777777" w:rsidR="001A1F3D" w:rsidRPr="001E66C1" w:rsidRDefault="001A1F3D" w:rsidP="001E66C1">
      <w:pPr>
        <w:spacing w:after="0" w:line="360" w:lineRule="auto"/>
        <w:jc w:val="both"/>
        <w:rPr>
          <w:rFonts w:ascii="Book Antiqua" w:hAnsi="Book Antiqua"/>
          <w:sz w:val="24"/>
          <w:szCs w:val="24"/>
          <w:lang w:eastAsia="zh-CN"/>
        </w:rPr>
      </w:pPr>
    </w:p>
    <w:p w14:paraId="059399B1" w14:textId="1E5CD235" w:rsidR="00115037" w:rsidRPr="001E66C1" w:rsidRDefault="000A3D57" w:rsidP="001E66C1">
      <w:pPr>
        <w:spacing w:after="0" w:line="360" w:lineRule="auto"/>
        <w:jc w:val="both"/>
        <w:rPr>
          <w:rFonts w:ascii="Book Antiqua" w:hAnsi="Book Antiqua" w:cs="Times New Roman"/>
          <w:sz w:val="24"/>
          <w:szCs w:val="24"/>
        </w:rPr>
      </w:pPr>
      <w:r w:rsidRPr="001E66C1">
        <w:rPr>
          <w:rFonts w:ascii="Book Antiqua" w:hAnsi="Book Antiqua"/>
          <w:b/>
          <w:bCs/>
          <w:sz w:val="24"/>
          <w:szCs w:val="24"/>
        </w:rPr>
        <w:t>Correspondence to:</w:t>
      </w:r>
      <w:r w:rsidRPr="001E66C1">
        <w:rPr>
          <w:rFonts w:ascii="Book Antiqua" w:hAnsi="Book Antiqua"/>
          <w:sz w:val="24"/>
          <w:szCs w:val="24"/>
        </w:rPr>
        <w:t xml:space="preserve"> </w:t>
      </w:r>
      <w:r w:rsidR="00115037" w:rsidRPr="001E66C1">
        <w:rPr>
          <w:rFonts w:ascii="Book Antiqua" w:hAnsi="Book Antiqua" w:cs="Times New Roman"/>
          <w:b/>
          <w:bCs/>
          <w:sz w:val="24"/>
          <w:szCs w:val="24"/>
        </w:rPr>
        <w:t xml:space="preserve">Amin </w:t>
      </w:r>
      <w:proofErr w:type="spellStart"/>
      <w:r w:rsidR="00115037" w:rsidRPr="001E66C1">
        <w:rPr>
          <w:rFonts w:ascii="Book Antiqua" w:hAnsi="Book Antiqua" w:cs="Times New Roman"/>
          <w:b/>
          <w:bCs/>
          <w:sz w:val="24"/>
          <w:szCs w:val="24"/>
        </w:rPr>
        <w:t>Daoulah</w:t>
      </w:r>
      <w:proofErr w:type="spellEnd"/>
      <w:r w:rsidR="00115037" w:rsidRPr="001E66C1">
        <w:rPr>
          <w:rFonts w:ascii="Book Antiqua" w:hAnsi="Book Antiqua" w:cs="Times New Roman"/>
          <w:b/>
          <w:bCs/>
          <w:sz w:val="24"/>
          <w:szCs w:val="24"/>
        </w:rPr>
        <w:t>,</w:t>
      </w:r>
      <w:r w:rsidR="00115037" w:rsidRPr="001E66C1">
        <w:rPr>
          <w:rFonts w:ascii="Book Antiqua" w:hAnsi="Book Antiqua" w:cs="Times New Roman"/>
          <w:sz w:val="24"/>
          <w:szCs w:val="24"/>
        </w:rPr>
        <w:t xml:space="preserve"> </w:t>
      </w:r>
      <w:r w:rsidR="00835867" w:rsidRPr="001E66C1">
        <w:rPr>
          <w:rFonts w:ascii="Book Antiqua" w:hAnsi="Book Antiqua" w:cs="Times New Roman"/>
          <w:b/>
          <w:bCs/>
          <w:sz w:val="24"/>
          <w:szCs w:val="24"/>
        </w:rPr>
        <w:t>MD,</w:t>
      </w:r>
      <w:r w:rsidR="00835867" w:rsidRPr="001E66C1">
        <w:rPr>
          <w:rFonts w:ascii="Book Antiqua" w:hAnsi="Book Antiqua" w:cs="Times New Roman"/>
          <w:sz w:val="24"/>
          <w:szCs w:val="24"/>
        </w:rPr>
        <w:t xml:space="preserve"> </w:t>
      </w:r>
      <w:r w:rsidR="00835867" w:rsidRPr="001E66C1">
        <w:rPr>
          <w:rFonts w:ascii="Book Antiqua" w:hAnsi="Book Antiqua" w:cs="Times New Roman"/>
          <w:b/>
          <w:bCs/>
          <w:sz w:val="24"/>
          <w:szCs w:val="24"/>
        </w:rPr>
        <w:t>FRCPC,</w:t>
      </w:r>
      <w:r w:rsidR="00835867" w:rsidRPr="001E66C1">
        <w:rPr>
          <w:rFonts w:ascii="Book Antiqua" w:hAnsi="Book Antiqua" w:cs="Times New Roman"/>
          <w:sz w:val="24"/>
          <w:szCs w:val="24"/>
        </w:rPr>
        <w:t xml:space="preserve"> </w:t>
      </w:r>
      <w:r w:rsidR="00115037" w:rsidRPr="001E66C1">
        <w:rPr>
          <w:rFonts w:ascii="Book Antiqua" w:hAnsi="Book Antiqua" w:cs="Times New Roman"/>
          <w:sz w:val="24"/>
          <w:szCs w:val="24"/>
        </w:rPr>
        <w:t>Cardiovascular Department, King Faisal</w:t>
      </w:r>
      <w:r w:rsidR="00115037" w:rsidRPr="001E66C1">
        <w:rPr>
          <w:rFonts w:ascii="Book Antiqua" w:eastAsia="Times New Roman" w:hAnsi="Book Antiqua" w:cs="Times New Roman"/>
          <w:bCs/>
          <w:sz w:val="24"/>
          <w:szCs w:val="24"/>
        </w:rPr>
        <w:t xml:space="preserve"> </w:t>
      </w:r>
      <w:r w:rsidR="00115037" w:rsidRPr="001E66C1">
        <w:rPr>
          <w:rFonts w:ascii="Book Antiqua" w:hAnsi="Book Antiqua" w:cs="Times New Roman"/>
          <w:sz w:val="24"/>
          <w:szCs w:val="24"/>
        </w:rPr>
        <w:t xml:space="preserve">Specialist Hospital </w:t>
      </w:r>
      <w:r w:rsidR="001A1F3D" w:rsidRPr="001E66C1">
        <w:rPr>
          <w:rFonts w:ascii="Book Antiqua" w:hAnsi="Book Antiqua" w:cs="Times New Roman"/>
          <w:sz w:val="24"/>
          <w:szCs w:val="24"/>
          <w:lang w:eastAsia="zh-CN"/>
        </w:rPr>
        <w:t>and</w:t>
      </w:r>
      <w:r w:rsidR="00115037" w:rsidRPr="001E66C1">
        <w:rPr>
          <w:rFonts w:ascii="Book Antiqua" w:hAnsi="Book Antiqua" w:cs="Times New Roman"/>
          <w:sz w:val="24"/>
          <w:szCs w:val="24"/>
        </w:rPr>
        <w:t xml:space="preserve"> Research Center, P.O. Box 40047, Jeddah 21499, Kingdom of</w:t>
      </w:r>
      <w:r w:rsidR="00115037" w:rsidRPr="001E66C1">
        <w:rPr>
          <w:rFonts w:ascii="Book Antiqua" w:eastAsia="Times New Roman" w:hAnsi="Book Antiqua" w:cs="Times New Roman"/>
          <w:bCs/>
          <w:sz w:val="24"/>
          <w:szCs w:val="24"/>
        </w:rPr>
        <w:t xml:space="preserve"> </w:t>
      </w:r>
      <w:r w:rsidR="00115037" w:rsidRPr="001E66C1">
        <w:rPr>
          <w:rFonts w:ascii="Book Antiqua" w:hAnsi="Book Antiqua" w:cs="Times New Roman"/>
          <w:sz w:val="24"/>
          <w:szCs w:val="24"/>
        </w:rPr>
        <w:t xml:space="preserve">Saudi Arabia. </w:t>
      </w:r>
      <w:hyperlink r:id="rId10" w:history="1">
        <w:r w:rsidR="00115037" w:rsidRPr="001E66C1">
          <w:rPr>
            <w:rStyle w:val="Hyperlink"/>
            <w:rFonts w:ascii="Book Antiqua" w:hAnsi="Book Antiqua" w:cs="Times New Roman"/>
            <w:color w:val="auto"/>
            <w:sz w:val="24"/>
            <w:szCs w:val="24"/>
            <w:u w:val="none"/>
          </w:rPr>
          <w:t>amindaoulah@yahoo.com</w:t>
        </w:r>
      </w:hyperlink>
    </w:p>
    <w:p w14:paraId="72F75B53" w14:textId="69F8F2D9" w:rsidR="00115037" w:rsidRPr="001E66C1" w:rsidRDefault="000219C8" w:rsidP="001E66C1">
      <w:pPr>
        <w:spacing w:after="0" w:line="360" w:lineRule="auto"/>
        <w:jc w:val="both"/>
        <w:rPr>
          <w:rStyle w:val="Hyperlink"/>
          <w:rFonts w:ascii="Book Antiqua" w:hAnsi="Book Antiqua" w:cs="Times New Roman"/>
          <w:color w:val="auto"/>
          <w:sz w:val="24"/>
          <w:szCs w:val="24"/>
          <w:u w:val="none"/>
        </w:rPr>
      </w:pPr>
      <w:r w:rsidRPr="001E66C1">
        <w:rPr>
          <w:rFonts w:ascii="Book Antiqua" w:hAnsi="Book Antiqua" w:cs="Times New Roman"/>
          <w:b/>
          <w:bCs/>
          <w:sz w:val="24"/>
          <w:szCs w:val="24"/>
        </w:rPr>
        <w:t>Telephone</w:t>
      </w:r>
      <w:r w:rsidR="00115037" w:rsidRPr="001E66C1">
        <w:rPr>
          <w:rFonts w:ascii="Book Antiqua" w:hAnsi="Book Antiqua" w:cs="Times New Roman"/>
          <w:b/>
          <w:bCs/>
          <w:sz w:val="24"/>
          <w:szCs w:val="24"/>
        </w:rPr>
        <w:t>:</w:t>
      </w:r>
      <w:r w:rsidR="00665B55" w:rsidRPr="001E66C1">
        <w:rPr>
          <w:rFonts w:ascii="Book Antiqua" w:hAnsi="Book Antiqua" w:cs="Times New Roman"/>
          <w:sz w:val="24"/>
          <w:szCs w:val="24"/>
        </w:rPr>
        <w:t xml:space="preserve"> +966-505</w:t>
      </w:r>
      <w:r w:rsidR="006C696C" w:rsidRPr="001E66C1">
        <w:rPr>
          <w:rFonts w:ascii="Book Antiqua" w:hAnsi="Book Antiqua" w:cs="Times New Roman"/>
          <w:sz w:val="24"/>
          <w:szCs w:val="24"/>
        </w:rPr>
        <w:t>-</w:t>
      </w:r>
      <w:r w:rsidR="00665B55" w:rsidRPr="001E66C1">
        <w:rPr>
          <w:rFonts w:ascii="Book Antiqua" w:hAnsi="Book Antiqua" w:cs="Times New Roman"/>
          <w:sz w:val="24"/>
          <w:szCs w:val="24"/>
        </w:rPr>
        <w:t>795656</w:t>
      </w:r>
      <w:r w:rsidR="00115037" w:rsidRPr="001E66C1">
        <w:rPr>
          <w:rFonts w:ascii="Book Antiqua" w:hAnsi="Book Antiqua" w:cs="Times New Roman"/>
          <w:sz w:val="24"/>
          <w:szCs w:val="24"/>
        </w:rPr>
        <w:t xml:space="preserve"> </w:t>
      </w:r>
    </w:p>
    <w:p w14:paraId="3380DA48" w14:textId="0AA3C546" w:rsidR="000A3D57" w:rsidRPr="001E66C1" w:rsidRDefault="00115037" w:rsidP="001E66C1">
      <w:pPr>
        <w:spacing w:after="0" w:line="360" w:lineRule="auto"/>
        <w:jc w:val="both"/>
        <w:rPr>
          <w:rFonts w:ascii="Book Antiqua" w:hAnsi="Book Antiqua"/>
          <w:sz w:val="24"/>
          <w:szCs w:val="24"/>
        </w:rPr>
      </w:pPr>
      <w:r w:rsidRPr="001E66C1">
        <w:rPr>
          <w:rFonts w:ascii="Book Antiqua" w:hAnsi="Book Antiqua"/>
          <w:b/>
          <w:bCs/>
          <w:sz w:val="24"/>
          <w:szCs w:val="24"/>
        </w:rPr>
        <w:lastRenderedPageBreak/>
        <w:t>Fax:</w:t>
      </w:r>
      <w:r w:rsidRPr="001E66C1">
        <w:rPr>
          <w:rFonts w:ascii="Book Antiqua" w:hAnsi="Book Antiqua"/>
          <w:sz w:val="24"/>
          <w:szCs w:val="24"/>
        </w:rPr>
        <w:t xml:space="preserve"> </w:t>
      </w:r>
      <w:r w:rsidR="006C696C" w:rsidRPr="001E66C1">
        <w:rPr>
          <w:rFonts w:ascii="Book Antiqua" w:hAnsi="Book Antiqua"/>
          <w:sz w:val="24"/>
          <w:szCs w:val="24"/>
        </w:rPr>
        <w:t>+966</w:t>
      </w:r>
      <w:r w:rsidR="001A1F3D" w:rsidRPr="001E66C1">
        <w:rPr>
          <w:rFonts w:ascii="Book Antiqua" w:hAnsi="Book Antiqua"/>
          <w:sz w:val="24"/>
          <w:szCs w:val="24"/>
          <w:lang w:eastAsia="zh-CN"/>
        </w:rPr>
        <w:t>-</w:t>
      </w:r>
      <w:r w:rsidR="001A1F3D" w:rsidRPr="001E66C1">
        <w:rPr>
          <w:rFonts w:ascii="Book Antiqua" w:hAnsi="Book Antiqua"/>
          <w:sz w:val="24"/>
          <w:szCs w:val="24"/>
        </w:rPr>
        <w:t>2</w:t>
      </w:r>
      <w:r w:rsidR="006C696C" w:rsidRPr="001E66C1">
        <w:rPr>
          <w:rFonts w:ascii="Book Antiqua" w:hAnsi="Book Antiqua"/>
          <w:sz w:val="24"/>
          <w:szCs w:val="24"/>
        </w:rPr>
        <w:t>66</w:t>
      </w:r>
      <w:r w:rsidR="001A1F3D" w:rsidRPr="001E66C1">
        <w:rPr>
          <w:rFonts w:ascii="Book Antiqua" w:hAnsi="Book Antiqua"/>
          <w:sz w:val="24"/>
          <w:szCs w:val="24"/>
          <w:lang w:eastAsia="zh-CN"/>
        </w:rPr>
        <w:t>-</w:t>
      </w:r>
      <w:r w:rsidR="001A1F3D" w:rsidRPr="001E66C1">
        <w:rPr>
          <w:rFonts w:ascii="Book Antiqua" w:hAnsi="Book Antiqua"/>
          <w:sz w:val="24"/>
          <w:szCs w:val="24"/>
        </w:rPr>
        <w:t>7</w:t>
      </w:r>
      <w:r w:rsidR="006C696C" w:rsidRPr="001E66C1">
        <w:rPr>
          <w:rFonts w:ascii="Book Antiqua" w:hAnsi="Book Antiqua"/>
          <w:sz w:val="24"/>
          <w:szCs w:val="24"/>
        </w:rPr>
        <w:t>7777</w:t>
      </w:r>
      <w:r w:rsidR="00E238AC">
        <w:rPr>
          <w:rFonts w:ascii="Book Antiqua" w:hAnsi="Book Antiqua" w:hint="eastAsia"/>
          <w:sz w:val="24"/>
          <w:szCs w:val="24"/>
          <w:lang w:eastAsia="zh-CN"/>
        </w:rPr>
        <w:t>-</w:t>
      </w:r>
      <w:r w:rsidR="006C696C" w:rsidRPr="001E66C1">
        <w:rPr>
          <w:rFonts w:ascii="Book Antiqua" w:hAnsi="Book Antiqua"/>
          <w:sz w:val="24"/>
          <w:szCs w:val="24"/>
        </w:rPr>
        <w:t>65822</w:t>
      </w:r>
    </w:p>
    <w:p w14:paraId="7092B67A" w14:textId="77777777" w:rsidR="000A3D57" w:rsidRPr="001E66C1" w:rsidRDefault="000A3D57" w:rsidP="001E66C1">
      <w:pPr>
        <w:spacing w:after="0" w:line="360" w:lineRule="auto"/>
        <w:jc w:val="both"/>
        <w:rPr>
          <w:rFonts w:ascii="Book Antiqua" w:hAnsi="Book Antiqua"/>
          <w:sz w:val="24"/>
          <w:szCs w:val="24"/>
        </w:rPr>
      </w:pPr>
    </w:p>
    <w:p w14:paraId="153374C2" w14:textId="6712D879" w:rsidR="001A1F3D" w:rsidRPr="001E66C1" w:rsidRDefault="001A1F3D" w:rsidP="001E66C1">
      <w:pPr>
        <w:spacing w:after="0" w:line="360" w:lineRule="auto"/>
        <w:jc w:val="both"/>
        <w:rPr>
          <w:rFonts w:ascii="Book Antiqua" w:hAnsi="Book Antiqua"/>
          <w:b/>
          <w:sz w:val="24"/>
          <w:szCs w:val="24"/>
        </w:rPr>
      </w:pPr>
      <w:r w:rsidRPr="001E66C1">
        <w:rPr>
          <w:rFonts w:ascii="Book Antiqua" w:hAnsi="Book Antiqua"/>
          <w:b/>
          <w:sz w:val="24"/>
          <w:szCs w:val="24"/>
        </w:rPr>
        <w:t>Received:</w:t>
      </w:r>
      <w:r w:rsidRPr="001E66C1">
        <w:rPr>
          <w:rFonts w:ascii="Book Antiqua" w:hAnsi="Book Antiqua"/>
          <w:sz w:val="24"/>
          <w:szCs w:val="24"/>
        </w:rPr>
        <w:t xml:space="preserve"> </w:t>
      </w:r>
      <w:r w:rsidR="00D55F42" w:rsidRPr="001E66C1">
        <w:rPr>
          <w:rFonts w:ascii="Book Antiqua" w:hAnsi="Book Antiqua"/>
          <w:sz w:val="24"/>
          <w:szCs w:val="24"/>
          <w:lang w:eastAsia="zh-CN"/>
        </w:rPr>
        <w:t>January 6, 2017</w:t>
      </w:r>
      <w:r w:rsidR="001E66C1">
        <w:rPr>
          <w:rFonts w:ascii="Book Antiqua" w:hAnsi="Book Antiqua"/>
          <w:sz w:val="24"/>
          <w:szCs w:val="24"/>
        </w:rPr>
        <w:t xml:space="preserve"> </w:t>
      </w:r>
    </w:p>
    <w:p w14:paraId="7212EEAC" w14:textId="0F427BA7" w:rsidR="001A1F3D" w:rsidRPr="001E66C1" w:rsidRDefault="001A1F3D" w:rsidP="001E66C1">
      <w:pPr>
        <w:spacing w:after="0" w:line="360" w:lineRule="auto"/>
        <w:jc w:val="both"/>
        <w:rPr>
          <w:rFonts w:ascii="Book Antiqua" w:hAnsi="Book Antiqua"/>
          <w:b/>
          <w:sz w:val="24"/>
          <w:szCs w:val="24"/>
        </w:rPr>
      </w:pPr>
      <w:r w:rsidRPr="001E66C1">
        <w:rPr>
          <w:rFonts w:ascii="Book Antiqua" w:hAnsi="Book Antiqua"/>
          <w:b/>
          <w:sz w:val="24"/>
          <w:szCs w:val="24"/>
        </w:rPr>
        <w:t>Peer-review started:</w:t>
      </w:r>
      <w:r w:rsidR="00D55F42" w:rsidRPr="001E66C1">
        <w:rPr>
          <w:rFonts w:ascii="Book Antiqua" w:hAnsi="Book Antiqua"/>
          <w:sz w:val="24"/>
          <w:szCs w:val="24"/>
        </w:rPr>
        <w:t xml:space="preserve"> </w:t>
      </w:r>
      <w:r w:rsidR="00D55F42" w:rsidRPr="001E66C1">
        <w:rPr>
          <w:rFonts w:ascii="Book Antiqua" w:hAnsi="Book Antiqua"/>
          <w:sz w:val="24"/>
          <w:szCs w:val="24"/>
          <w:lang w:eastAsia="zh-CN"/>
        </w:rPr>
        <w:t>January 10, 2017</w:t>
      </w:r>
      <w:r w:rsidR="001E66C1">
        <w:rPr>
          <w:rFonts w:ascii="Book Antiqua" w:hAnsi="Book Antiqua"/>
          <w:sz w:val="24"/>
          <w:szCs w:val="24"/>
        </w:rPr>
        <w:t xml:space="preserve"> </w:t>
      </w:r>
    </w:p>
    <w:p w14:paraId="5B5B1F2A" w14:textId="2CAEA878" w:rsidR="001A1F3D" w:rsidRPr="001E66C1" w:rsidRDefault="001A1F3D" w:rsidP="001E66C1">
      <w:pPr>
        <w:spacing w:after="0" w:line="360" w:lineRule="auto"/>
        <w:jc w:val="both"/>
        <w:rPr>
          <w:rFonts w:ascii="Book Antiqua" w:hAnsi="Book Antiqua"/>
          <w:b/>
          <w:sz w:val="24"/>
          <w:szCs w:val="24"/>
          <w:lang w:eastAsia="zh-CN"/>
        </w:rPr>
      </w:pPr>
      <w:r w:rsidRPr="001E66C1">
        <w:rPr>
          <w:rFonts w:ascii="Book Antiqua" w:hAnsi="Book Antiqua"/>
          <w:b/>
          <w:sz w:val="24"/>
          <w:szCs w:val="24"/>
        </w:rPr>
        <w:t>First decision:</w:t>
      </w:r>
      <w:r w:rsidR="00D55F42" w:rsidRPr="001E66C1">
        <w:rPr>
          <w:rFonts w:ascii="Book Antiqua" w:hAnsi="Book Antiqua"/>
          <w:b/>
          <w:sz w:val="24"/>
          <w:szCs w:val="24"/>
          <w:lang w:eastAsia="zh-CN"/>
        </w:rPr>
        <w:t xml:space="preserve"> </w:t>
      </w:r>
      <w:r w:rsidR="00D55F42" w:rsidRPr="001E66C1">
        <w:rPr>
          <w:rFonts w:ascii="Book Antiqua" w:hAnsi="Book Antiqua"/>
          <w:sz w:val="24"/>
          <w:szCs w:val="24"/>
          <w:lang w:eastAsia="zh-CN"/>
        </w:rPr>
        <w:t>February 17, 2017</w:t>
      </w:r>
    </w:p>
    <w:p w14:paraId="51C770A3" w14:textId="317CCF08" w:rsidR="001A1F3D" w:rsidRPr="001E66C1" w:rsidRDefault="001A1F3D" w:rsidP="001E66C1">
      <w:pPr>
        <w:spacing w:after="0" w:line="360" w:lineRule="auto"/>
        <w:jc w:val="both"/>
        <w:rPr>
          <w:rFonts w:ascii="Book Antiqua" w:hAnsi="Book Antiqua"/>
          <w:b/>
          <w:sz w:val="24"/>
          <w:szCs w:val="24"/>
        </w:rPr>
      </w:pPr>
      <w:r w:rsidRPr="001E66C1">
        <w:rPr>
          <w:rFonts w:ascii="Book Antiqua" w:hAnsi="Book Antiqua"/>
          <w:b/>
          <w:sz w:val="24"/>
          <w:szCs w:val="24"/>
        </w:rPr>
        <w:t xml:space="preserve">Revised: </w:t>
      </w:r>
      <w:r w:rsidR="00D55F42" w:rsidRPr="001E66C1">
        <w:rPr>
          <w:rFonts w:ascii="Book Antiqua" w:hAnsi="Book Antiqua"/>
          <w:sz w:val="24"/>
          <w:szCs w:val="24"/>
          <w:lang w:eastAsia="zh-CN"/>
        </w:rPr>
        <w:t>February 28, 2017</w:t>
      </w:r>
      <w:r w:rsidRPr="001E66C1">
        <w:rPr>
          <w:rFonts w:ascii="Book Antiqua" w:hAnsi="Book Antiqua"/>
          <w:b/>
          <w:sz w:val="24"/>
          <w:szCs w:val="24"/>
        </w:rPr>
        <w:t xml:space="preserve"> </w:t>
      </w:r>
    </w:p>
    <w:p w14:paraId="6B390A02" w14:textId="4C90C8FF" w:rsidR="001A1F3D" w:rsidRPr="001E66C1" w:rsidRDefault="001A1F3D" w:rsidP="001E66C1">
      <w:pPr>
        <w:spacing w:after="0" w:line="360" w:lineRule="auto"/>
        <w:jc w:val="both"/>
        <w:rPr>
          <w:rFonts w:ascii="Book Antiqua" w:hAnsi="Book Antiqua"/>
          <w:b/>
          <w:sz w:val="24"/>
          <w:szCs w:val="24"/>
        </w:rPr>
      </w:pPr>
      <w:r w:rsidRPr="001E66C1">
        <w:rPr>
          <w:rFonts w:ascii="Book Antiqua" w:hAnsi="Book Antiqua"/>
          <w:b/>
          <w:sz w:val="24"/>
          <w:szCs w:val="24"/>
        </w:rPr>
        <w:t>Accepted:</w:t>
      </w:r>
      <w:r w:rsidR="001E66C1">
        <w:rPr>
          <w:rFonts w:ascii="Book Antiqua" w:hAnsi="Book Antiqua"/>
          <w:b/>
          <w:sz w:val="24"/>
          <w:szCs w:val="24"/>
        </w:rPr>
        <w:t xml:space="preserve"> </w:t>
      </w:r>
      <w:r w:rsidR="0059348F" w:rsidRPr="0059348F">
        <w:rPr>
          <w:rFonts w:ascii="Book Antiqua" w:hAnsi="Book Antiqua"/>
          <w:sz w:val="24"/>
          <w:szCs w:val="24"/>
        </w:rPr>
        <w:t>March 12, 2017</w:t>
      </w:r>
    </w:p>
    <w:p w14:paraId="0641E50B" w14:textId="4E2E43E4" w:rsidR="001A1F3D" w:rsidRPr="001E66C1" w:rsidRDefault="001A1F3D" w:rsidP="001E66C1">
      <w:pPr>
        <w:spacing w:after="0" w:line="360" w:lineRule="auto"/>
        <w:jc w:val="both"/>
        <w:rPr>
          <w:rFonts w:ascii="Book Antiqua" w:hAnsi="Book Antiqua"/>
          <w:sz w:val="24"/>
          <w:szCs w:val="24"/>
        </w:rPr>
      </w:pPr>
      <w:r w:rsidRPr="001E66C1">
        <w:rPr>
          <w:rFonts w:ascii="Book Antiqua" w:hAnsi="Book Antiqua"/>
          <w:b/>
          <w:sz w:val="24"/>
          <w:szCs w:val="24"/>
        </w:rPr>
        <w:t>Article in press:</w:t>
      </w:r>
      <w:r w:rsidR="001E66C1">
        <w:rPr>
          <w:rFonts w:ascii="Book Antiqua" w:hAnsi="Book Antiqua"/>
          <w:sz w:val="24"/>
          <w:szCs w:val="24"/>
        </w:rPr>
        <w:t xml:space="preserve"> </w:t>
      </w:r>
    </w:p>
    <w:p w14:paraId="28FC8348" w14:textId="77777777" w:rsidR="001A1F3D" w:rsidRPr="001E66C1" w:rsidRDefault="001A1F3D" w:rsidP="001E66C1">
      <w:pPr>
        <w:spacing w:after="0" w:line="360" w:lineRule="auto"/>
        <w:jc w:val="both"/>
        <w:rPr>
          <w:rFonts w:ascii="Book Antiqua" w:hAnsi="Book Antiqua"/>
          <w:b/>
          <w:sz w:val="24"/>
          <w:szCs w:val="24"/>
        </w:rPr>
      </w:pPr>
      <w:r w:rsidRPr="001E66C1">
        <w:rPr>
          <w:rFonts w:ascii="Book Antiqua" w:hAnsi="Book Antiqua"/>
          <w:b/>
          <w:sz w:val="24"/>
          <w:szCs w:val="24"/>
        </w:rPr>
        <w:t xml:space="preserve">Published online: </w:t>
      </w:r>
    </w:p>
    <w:p w14:paraId="51B4AA95" w14:textId="77777777" w:rsidR="005C5E2C" w:rsidRPr="001E66C1" w:rsidRDefault="005C5E2C" w:rsidP="001E66C1">
      <w:pPr>
        <w:spacing w:after="0" w:line="360" w:lineRule="auto"/>
        <w:jc w:val="both"/>
        <w:rPr>
          <w:rFonts w:ascii="Book Antiqua" w:hAnsi="Book Antiqua" w:cs="Times New Roman"/>
          <w:b/>
          <w:sz w:val="24"/>
          <w:szCs w:val="24"/>
          <w:lang w:eastAsia="zh-CN"/>
        </w:rPr>
      </w:pPr>
    </w:p>
    <w:p w14:paraId="71D2829D" w14:textId="77777777" w:rsidR="00D55F42" w:rsidRPr="001E66C1" w:rsidRDefault="00D55F42" w:rsidP="001E66C1">
      <w:pPr>
        <w:spacing w:after="0" w:line="360" w:lineRule="auto"/>
        <w:jc w:val="both"/>
        <w:rPr>
          <w:rFonts w:ascii="Book Antiqua" w:eastAsia="Times New Roman" w:hAnsi="Book Antiqua" w:cs="Times New Roman"/>
          <w:b/>
          <w:sz w:val="24"/>
          <w:szCs w:val="24"/>
        </w:rPr>
      </w:pPr>
      <w:r w:rsidRPr="001E66C1">
        <w:rPr>
          <w:rFonts w:ascii="Book Antiqua" w:eastAsia="Times New Roman" w:hAnsi="Book Antiqua" w:cs="Times New Roman"/>
          <w:b/>
          <w:sz w:val="24"/>
          <w:szCs w:val="24"/>
        </w:rPr>
        <w:br w:type="page"/>
      </w:r>
    </w:p>
    <w:p w14:paraId="6CF63812" w14:textId="1C1F24C6" w:rsidR="008F5847" w:rsidRPr="001E66C1" w:rsidRDefault="008F5847" w:rsidP="001E66C1">
      <w:pPr>
        <w:spacing w:after="0" w:line="360" w:lineRule="auto"/>
        <w:jc w:val="both"/>
        <w:rPr>
          <w:rFonts w:ascii="Book Antiqua" w:eastAsia="Times New Roman" w:hAnsi="Book Antiqua" w:cs="Times New Roman"/>
          <w:b/>
          <w:sz w:val="24"/>
          <w:szCs w:val="24"/>
        </w:rPr>
      </w:pPr>
      <w:r w:rsidRPr="001E66C1">
        <w:rPr>
          <w:rFonts w:ascii="Book Antiqua" w:eastAsia="Times New Roman" w:hAnsi="Book Antiqua" w:cs="Times New Roman"/>
          <w:b/>
          <w:sz w:val="24"/>
          <w:szCs w:val="24"/>
        </w:rPr>
        <w:lastRenderedPageBreak/>
        <w:t>Abstract</w:t>
      </w:r>
    </w:p>
    <w:p w14:paraId="4A649067" w14:textId="77777777" w:rsidR="00D55F42" w:rsidRPr="001E66C1" w:rsidRDefault="00D55F42" w:rsidP="001E66C1">
      <w:pPr>
        <w:pStyle w:val="NoSpacing"/>
        <w:spacing w:line="360" w:lineRule="auto"/>
        <w:jc w:val="both"/>
        <w:rPr>
          <w:rFonts w:ascii="Book Antiqua" w:hAnsi="Book Antiqua" w:cs="Times New Roman"/>
          <w:b/>
          <w:bCs/>
          <w:i/>
          <w:spacing w:val="-1"/>
          <w:lang w:eastAsia="zh-CN"/>
        </w:rPr>
      </w:pPr>
      <w:r w:rsidRPr="001E66C1">
        <w:rPr>
          <w:rFonts w:ascii="Book Antiqua" w:hAnsi="Book Antiqua" w:cs="Times New Roman"/>
          <w:b/>
          <w:bCs/>
          <w:i/>
          <w:spacing w:val="-1"/>
        </w:rPr>
        <w:t>AIM</w:t>
      </w:r>
    </w:p>
    <w:p w14:paraId="3CD1ED85" w14:textId="7CC05FCC" w:rsidR="002B0601" w:rsidRPr="001E66C1" w:rsidRDefault="002B0601" w:rsidP="001E66C1">
      <w:pPr>
        <w:pStyle w:val="NoSpacing"/>
        <w:spacing w:line="360" w:lineRule="auto"/>
        <w:jc w:val="both"/>
        <w:rPr>
          <w:rFonts w:ascii="Book Antiqua" w:hAnsi="Book Antiqua" w:cs="Times New Roman"/>
        </w:rPr>
      </w:pPr>
      <w:proofErr w:type="gramStart"/>
      <w:r w:rsidRPr="001E66C1">
        <w:rPr>
          <w:rFonts w:ascii="Book Antiqua" w:hAnsi="Book Antiqua" w:cs="Times New Roman"/>
        </w:rPr>
        <w:t xml:space="preserve">To assess the association of inter-ethnic </w:t>
      </w:r>
      <w:r w:rsidRPr="001E72A5">
        <w:rPr>
          <w:rFonts w:ascii="Book Antiqua" w:hAnsi="Book Antiqua" w:cs="Times New Roman"/>
          <w:i/>
        </w:rPr>
        <w:t>vs</w:t>
      </w:r>
      <w:r w:rsidRPr="001E66C1">
        <w:rPr>
          <w:rFonts w:ascii="Book Antiqua" w:hAnsi="Book Antiqua" w:cs="Times New Roman"/>
        </w:rPr>
        <w:t xml:space="preserve"> intra-ethnic marriage with severity of coronary artery disease (CAD) in men undergoing angiography.</w:t>
      </w:r>
      <w:proofErr w:type="gramEnd"/>
    </w:p>
    <w:p w14:paraId="7C1AA08D" w14:textId="77777777" w:rsidR="00443A77" w:rsidRPr="001E66C1" w:rsidRDefault="00443A77" w:rsidP="001E66C1">
      <w:pPr>
        <w:pStyle w:val="NoSpacing"/>
        <w:spacing w:line="360" w:lineRule="auto"/>
        <w:jc w:val="both"/>
        <w:rPr>
          <w:rFonts w:ascii="Book Antiqua" w:hAnsi="Book Antiqua" w:cs="Times New Roman"/>
        </w:rPr>
      </w:pPr>
    </w:p>
    <w:p w14:paraId="3270562F" w14:textId="77777777" w:rsidR="00D55F42" w:rsidRPr="001E66C1" w:rsidRDefault="00D55F42" w:rsidP="001E66C1">
      <w:pPr>
        <w:spacing w:after="0" w:line="360" w:lineRule="auto"/>
        <w:contextualSpacing/>
        <w:jc w:val="both"/>
        <w:rPr>
          <w:rFonts w:ascii="Book Antiqua" w:hAnsi="Book Antiqua" w:cs="Times New Roman"/>
          <w:b/>
          <w:bCs/>
          <w:i/>
          <w:spacing w:val="-2"/>
          <w:sz w:val="24"/>
          <w:szCs w:val="24"/>
          <w:lang w:eastAsia="zh-CN"/>
        </w:rPr>
      </w:pPr>
      <w:r w:rsidRPr="001E66C1">
        <w:rPr>
          <w:rFonts w:ascii="Book Antiqua" w:hAnsi="Book Antiqua" w:cs="Times New Roman"/>
          <w:b/>
          <w:bCs/>
          <w:i/>
          <w:spacing w:val="-2"/>
          <w:sz w:val="24"/>
          <w:szCs w:val="24"/>
        </w:rPr>
        <w:t>METHODS</w:t>
      </w:r>
    </w:p>
    <w:p w14:paraId="5C91DF35" w14:textId="1AA7211E" w:rsidR="002B0601" w:rsidRPr="001E66C1" w:rsidRDefault="002B0601" w:rsidP="001E66C1">
      <w:pPr>
        <w:spacing w:after="0" w:line="360" w:lineRule="auto"/>
        <w:contextualSpacing/>
        <w:jc w:val="both"/>
        <w:rPr>
          <w:rFonts w:ascii="Book Antiqua" w:hAnsi="Book Antiqua" w:cs="Times New Roman"/>
          <w:sz w:val="24"/>
          <w:szCs w:val="24"/>
        </w:rPr>
      </w:pPr>
      <w:r w:rsidRPr="001E66C1">
        <w:rPr>
          <w:rFonts w:ascii="Book Antiqua" w:hAnsi="Book Antiqua" w:cs="Times New Roman"/>
          <w:sz w:val="24"/>
          <w:szCs w:val="24"/>
        </w:rPr>
        <w:t xml:space="preserve">We conducted a prospective multicenter, </w:t>
      </w:r>
      <w:r w:rsidRPr="001E66C1">
        <w:rPr>
          <w:rFonts w:ascii="Book Antiqua" w:hAnsi="Book Antiqua" w:cs="Times New Roman"/>
          <w:bCs/>
          <w:sz w:val="24"/>
          <w:szCs w:val="24"/>
          <w:lang w:val="en-CA"/>
        </w:rPr>
        <w:t>multi-ethnic,</w:t>
      </w:r>
      <w:r w:rsidRPr="001E66C1">
        <w:rPr>
          <w:rFonts w:ascii="Book Antiqua" w:hAnsi="Book Antiqua" w:cs="Times New Roman"/>
          <w:sz w:val="24"/>
          <w:szCs w:val="24"/>
        </w:rPr>
        <w:t xml:space="preserve"> </w:t>
      </w:r>
      <w:r w:rsidRPr="001E66C1">
        <w:rPr>
          <w:rFonts w:ascii="Book Antiqua" w:hAnsi="Book Antiqua" w:cs="Times New Roman"/>
          <w:bCs/>
          <w:sz w:val="24"/>
          <w:szCs w:val="24"/>
          <w:lang w:val="en-CA"/>
        </w:rPr>
        <w:t xml:space="preserve">cross sectional </w:t>
      </w:r>
      <w:r w:rsidRPr="001E66C1">
        <w:rPr>
          <w:rFonts w:ascii="Book Antiqua" w:hAnsi="Book Antiqua" w:cs="Times New Roman"/>
          <w:sz w:val="24"/>
          <w:szCs w:val="24"/>
        </w:rPr>
        <w:t xml:space="preserve">observational study at five hospitals in Saudi Arabia and the United Arab Emirates, in which we used </w:t>
      </w:r>
      <w:r w:rsidRPr="001E66C1">
        <w:rPr>
          <w:rFonts w:ascii="Book Antiqua" w:hAnsi="Book Antiqua" w:cs="Times New Roman"/>
          <w:bCs/>
          <w:sz w:val="24"/>
          <w:szCs w:val="24"/>
          <w:lang w:val="en-CA"/>
        </w:rPr>
        <w:t>logistic regression analysis with and without adjustment for baseline differences.</w:t>
      </w:r>
      <w:r w:rsidRPr="001E66C1">
        <w:rPr>
          <w:rFonts w:ascii="Book Antiqua" w:hAnsi="Book Antiqua" w:cs="Times New Roman"/>
          <w:sz w:val="24"/>
          <w:szCs w:val="24"/>
        </w:rPr>
        <w:t xml:space="preserve"> </w:t>
      </w:r>
    </w:p>
    <w:p w14:paraId="36B98A09" w14:textId="77777777" w:rsidR="00443A77" w:rsidRPr="001E66C1" w:rsidRDefault="00443A77" w:rsidP="001E66C1">
      <w:pPr>
        <w:spacing w:after="0" w:line="360" w:lineRule="auto"/>
        <w:contextualSpacing/>
        <w:jc w:val="both"/>
        <w:rPr>
          <w:rFonts w:ascii="Book Antiqua" w:hAnsi="Book Antiqua" w:cs="Times New Roman"/>
          <w:sz w:val="24"/>
          <w:szCs w:val="24"/>
        </w:rPr>
      </w:pPr>
    </w:p>
    <w:p w14:paraId="3403F939" w14:textId="77777777" w:rsidR="00755D20" w:rsidRPr="001E66C1" w:rsidRDefault="00755D20" w:rsidP="001E66C1">
      <w:pPr>
        <w:autoSpaceDE w:val="0"/>
        <w:autoSpaceDN w:val="0"/>
        <w:adjustRightInd w:val="0"/>
        <w:spacing w:after="0" w:line="360" w:lineRule="auto"/>
        <w:jc w:val="both"/>
        <w:rPr>
          <w:rFonts w:ascii="Book Antiqua" w:hAnsi="Book Antiqua" w:cs="Times New Roman"/>
          <w:b/>
          <w:bCs/>
          <w:i/>
          <w:spacing w:val="-4"/>
          <w:sz w:val="24"/>
          <w:szCs w:val="24"/>
          <w:lang w:eastAsia="zh-CN"/>
        </w:rPr>
      </w:pPr>
      <w:r w:rsidRPr="001E66C1">
        <w:rPr>
          <w:rFonts w:ascii="Book Antiqua" w:hAnsi="Book Antiqua" w:cs="Times New Roman"/>
          <w:b/>
          <w:bCs/>
          <w:i/>
          <w:spacing w:val="-4"/>
          <w:sz w:val="24"/>
          <w:szCs w:val="24"/>
        </w:rPr>
        <w:t>RESULTS</w:t>
      </w:r>
    </w:p>
    <w:p w14:paraId="632CD090" w14:textId="3AABCB32" w:rsidR="002B0601" w:rsidRPr="001E66C1" w:rsidRDefault="002B0601" w:rsidP="001E66C1">
      <w:pPr>
        <w:autoSpaceDE w:val="0"/>
        <w:autoSpaceDN w:val="0"/>
        <w:adjustRightInd w:val="0"/>
        <w:spacing w:after="0" w:line="360" w:lineRule="auto"/>
        <w:jc w:val="both"/>
        <w:rPr>
          <w:rFonts w:ascii="Book Antiqua" w:hAnsi="Book Antiqua" w:cs="Times New Roman"/>
          <w:sz w:val="24"/>
          <w:szCs w:val="24"/>
        </w:rPr>
      </w:pPr>
      <w:r w:rsidRPr="001E66C1">
        <w:rPr>
          <w:rFonts w:ascii="Book Antiqua" w:hAnsi="Book Antiqua" w:cs="Times New Roman"/>
          <w:sz w:val="24"/>
          <w:szCs w:val="24"/>
        </w:rPr>
        <w:t xml:space="preserve">Data were collected for 1,068 enrolled patients </w:t>
      </w:r>
      <w:r w:rsidRPr="001E66C1">
        <w:rPr>
          <w:rFonts w:ascii="Book Antiqua" w:hAnsi="Book Antiqua" w:cs="Times New Roman"/>
          <w:bCs/>
          <w:sz w:val="24"/>
          <w:szCs w:val="24"/>
        </w:rPr>
        <w:t>undergoing coronary angiography for clinical indications during the period of April 1</w:t>
      </w:r>
      <w:r w:rsidRPr="001E66C1">
        <w:rPr>
          <w:rFonts w:ascii="Book Antiqua" w:hAnsi="Book Antiqua" w:cs="Times New Roman"/>
          <w:bCs/>
          <w:sz w:val="24"/>
          <w:szCs w:val="24"/>
          <w:vertAlign w:val="superscript"/>
        </w:rPr>
        <w:t>st</w:t>
      </w:r>
      <w:r w:rsidRPr="001E66C1">
        <w:rPr>
          <w:rFonts w:ascii="Book Antiqua" w:hAnsi="Book Antiqua" w:cs="Times New Roman"/>
          <w:bCs/>
          <w:sz w:val="24"/>
          <w:szCs w:val="24"/>
        </w:rPr>
        <w:t>, 2013 to March 30</w:t>
      </w:r>
      <w:r w:rsidRPr="001E66C1">
        <w:rPr>
          <w:rFonts w:ascii="Book Antiqua" w:hAnsi="Book Antiqua" w:cs="Times New Roman"/>
          <w:bCs/>
          <w:sz w:val="24"/>
          <w:szCs w:val="24"/>
          <w:vertAlign w:val="superscript"/>
        </w:rPr>
        <w:t>th</w:t>
      </w:r>
      <w:r w:rsidRPr="001E66C1">
        <w:rPr>
          <w:rFonts w:ascii="Book Antiqua" w:hAnsi="Book Antiqua" w:cs="Times New Roman"/>
          <w:bCs/>
          <w:sz w:val="24"/>
          <w:szCs w:val="24"/>
        </w:rPr>
        <w:t>, 2014.</w:t>
      </w:r>
      <w:r w:rsidRPr="001E66C1">
        <w:rPr>
          <w:rFonts w:ascii="Book Antiqua" w:hAnsi="Book Antiqua" w:cs="Times New Roman"/>
          <w:sz w:val="24"/>
          <w:szCs w:val="24"/>
        </w:rPr>
        <w:t xml:space="preserve"> Ethnicities of spouses were available only for male patients. Of those enrolled, 687 were married men </w:t>
      </w:r>
      <w:r w:rsidRPr="001E66C1">
        <w:rPr>
          <w:rFonts w:ascii="Book Antiqua" w:hAnsi="Book Antiqua" w:cs="Times New Roman"/>
          <w:bCs/>
          <w:sz w:val="24"/>
          <w:szCs w:val="24"/>
        </w:rPr>
        <w:t>and constituted the cohort for the present analysis.</w:t>
      </w:r>
      <w:r w:rsidRPr="001E66C1">
        <w:rPr>
          <w:rFonts w:ascii="Book Antiqua" w:hAnsi="Book Antiqua" w:cs="Times New Roman"/>
          <w:sz w:val="24"/>
          <w:szCs w:val="24"/>
        </w:rPr>
        <w:t xml:space="preserve"> Intra-ethnic marriages were reported in 70% and inter-ethnic marriages in 30%. After adjusting for baseline differences, inter-ethnic marriage was associated with lower odds of having significant CAD</w:t>
      </w:r>
      <w:r w:rsidR="00CC6E63" w:rsidRPr="001E66C1">
        <w:rPr>
          <w:rFonts w:ascii="Book Antiqua" w:hAnsi="Book Antiqua" w:cs="Times New Roman"/>
          <w:sz w:val="24"/>
          <w:szCs w:val="24"/>
        </w:rPr>
        <w:t xml:space="preserve"> </w:t>
      </w:r>
      <w:r w:rsidR="00CC6E63" w:rsidRPr="001E66C1">
        <w:rPr>
          <w:rFonts w:ascii="Book Antiqua" w:hAnsi="Book Antiqua" w:cs="Times New Roman"/>
          <w:sz w:val="24"/>
          <w:szCs w:val="24"/>
          <w:lang w:eastAsia="zh-CN"/>
        </w:rPr>
        <w:t>[</w:t>
      </w:r>
      <w:r w:rsidR="00CC6E63" w:rsidRPr="001E66C1">
        <w:rPr>
          <w:rFonts w:ascii="Book Antiqua" w:hAnsi="Book Antiqua" w:cs="Times New Roman"/>
          <w:sz w:val="24"/>
          <w:szCs w:val="24"/>
        </w:rPr>
        <w:t xml:space="preserve">adjusted odds ratio 0.52 </w:t>
      </w:r>
      <w:r w:rsidR="00CC6E63" w:rsidRPr="001E66C1">
        <w:rPr>
          <w:rFonts w:ascii="Book Antiqua" w:hAnsi="Book Antiqua" w:cs="Times New Roman"/>
          <w:sz w:val="24"/>
          <w:szCs w:val="24"/>
          <w:lang w:eastAsia="zh-CN"/>
        </w:rPr>
        <w:t>(</w:t>
      </w:r>
      <w:r w:rsidR="00CC6E63" w:rsidRPr="001E66C1">
        <w:rPr>
          <w:rFonts w:ascii="Book Antiqua" w:hAnsi="Book Antiqua" w:cs="Times New Roman"/>
          <w:sz w:val="24"/>
          <w:szCs w:val="24"/>
        </w:rPr>
        <w:t>95%</w:t>
      </w:r>
      <w:r w:rsidRPr="001E66C1">
        <w:rPr>
          <w:rFonts w:ascii="Book Antiqua" w:hAnsi="Book Antiqua" w:cs="Times New Roman"/>
          <w:sz w:val="24"/>
          <w:szCs w:val="24"/>
        </w:rPr>
        <w:t>CI</w:t>
      </w:r>
      <w:r w:rsidR="00CC6E63" w:rsidRPr="001E66C1">
        <w:rPr>
          <w:rFonts w:ascii="Book Antiqua" w:hAnsi="Book Antiqua" w:cs="Times New Roman"/>
          <w:sz w:val="24"/>
          <w:szCs w:val="24"/>
          <w:lang w:eastAsia="zh-CN"/>
        </w:rPr>
        <w:t>:</w:t>
      </w:r>
      <w:r w:rsidRPr="001E66C1">
        <w:rPr>
          <w:rFonts w:ascii="Book Antiqua" w:hAnsi="Book Antiqua" w:cs="Times New Roman"/>
          <w:sz w:val="24"/>
          <w:szCs w:val="24"/>
        </w:rPr>
        <w:t xml:space="preserve"> 0.33, 0.81</w:t>
      </w:r>
      <w:r w:rsidR="00CC6E63" w:rsidRPr="001E66C1">
        <w:rPr>
          <w:rFonts w:ascii="Book Antiqua" w:hAnsi="Book Antiqua" w:cs="Times New Roman"/>
          <w:sz w:val="24"/>
          <w:szCs w:val="24"/>
          <w:lang w:eastAsia="zh-CN"/>
        </w:rPr>
        <w:t>)</w:t>
      </w:r>
      <w:r w:rsidR="00CC6E63" w:rsidRPr="001E66C1">
        <w:rPr>
          <w:rFonts w:ascii="Book Antiqua" w:hAnsi="Book Antiqua" w:cs="Times New Roman"/>
          <w:sz w:val="24"/>
          <w:szCs w:val="24"/>
        </w:rPr>
        <w:t>]</w:t>
      </w:r>
      <w:r w:rsidRPr="001E66C1">
        <w:rPr>
          <w:rFonts w:ascii="Book Antiqua" w:hAnsi="Book Antiqua" w:cs="Times New Roman"/>
          <w:sz w:val="24"/>
          <w:szCs w:val="24"/>
        </w:rPr>
        <w:t xml:space="preserve"> or</w:t>
      </w:r>
      <w:r w:rsidR="0032204A" w:rsidRPr="001E66C1">
        <w:rPr>
          <w:rFonts w:ascii="Book Antiqua" w:hAnsi="Book Antiqua" w:cs="Times New Roman"/>
          <w:sz w:val="24"/>
          <w:szCs w:val="24"/>
        </w:rPr>
        <w:t xml:space="preserve"> multi-vessel</w:t>
      </w:r>
      <w:r w:rsidR="0032204A" w:rsidRPr="001E66C1">
        <w:rPr>
          <w:rFonts w:ascii="Book Antiqua" w:hAnsi="Book Antiqua" w:cs="Times New Roman"/>
          <w:i/>
          <w:iCs/>
          <w:sz w:val="24"/>
          <w:szCs w:val="24"/>
        </w:rPr>
        <w:t> </w:t>
      </w:r>
      <w:r w:rsidR="0032204A" w:rsidRPr="001E66C1">
        <w:rPr>
          <w:rFonts w:ascii="Book Antiqua" w:hAnsi="Book Antiqua" w:cs="Times New Roman"/>
          <w:sz w:val="24"/>
          <w:szCs w:val="24"/>
        </w:rPr>
        <w:t>disease (MVD)</w:t>
      </w:r>
      <w:r w:rsidRPr="001E66C1">
        <w:rPr>
          <w:rFonts w:ascii="Book Antiqua" w:hAnsi="Book Antiqua" w:cs="Times New Roman"/>
          <w:sz w:val="24"/>
          <w:szCs w:val="24"/>
        </w:rPr>
        <w:t xml:space="preserve"> </w:t>
      </w:r>
      <w:r w:rsidR="00CC6E63" w:rsidRPr="001E66C1">
        <w:rPr>
          <w:rFonts w:ascii="Book Antiqua" w:hAnsi="Book Antiqua" w:cs="Times New Roman"/>
          <w:sz w:val="24"/>
          <w:szCs w:val="24"/>
          <w:lang w:eastAsia="zh-CN"/>
        </w:rPr>
        <w:t>[</w:t>
      </w:r>
      <w:r w:rsidRPr="001E66C1">
        <w:rPr>
          <w:rFonts w:ascii="Book Antiqua" w:hAnsi="Book Antiqua" w:cs="Times New Roman"/>
          <w:sz w:val="24"/>
          <w:szCs w:val="24"/>
        </w:rPr>
        <w:t xml:space="preserve">adjusted odds ratio 0.57 </w:t>
      </w:r>
      <w:r w:rsidR="00CC6E63" w:rsidRPr="001E66C1">
        <w:rPr>
          <w:rFonts w:ascii="Book Antiqua" w:hAnsi="Book Antiqua" w:cs="Times New Roman"/>
          <w:sz w:val="24"/>
          <w:szCs w:val="24"/>
          <w:lang w:eastAsia="zh-CN"/>
        </w:rPr>
        <w:t>(</w:t>
      </w:r>
      <w:r w:rsidR="00CC6E63" w:rsidRPr="001E66C1">
        <w:rPr>
          <w:rFonts w:ascii="Book Antiqua" w:hAnsi="Book Antiqua" w:cs="Times New Roman"/>
          <w:sz w:val="24"/>
          <w:szCs w:val="24"/>
        </w:rPr>
        <w:t>95%</w:t>
      </w:r>
      <w:r w:rsidRPr="001E66C1">
        <w:rPr>
          <w:rFonts w:ascii="Book Antiqua" w:hAnsi="Book Antiqua" w:cs="Times New Roman"/>
          <w:sz w:val="24"/>
          <w:szCs w:val="24"/>
        </w:rPr>
        <w:t>CI</w:t>
      </w:r>
      <w:r w:rsidR="00CC6E63" w:rsidRPr="001E66C1">
        <w:rPr>
          <w:rFonts w:ascii="Book Antiqua" w:hAnsi="Book Antiqua" w:cs="Times New Roman"/>
          <w:sz w:val="24"/>
          <w:szCs w:val="24"/>
          <w:lang w:eastAsia="zh-CN"/>
        </w:rPr>
        <w:t>:</w:t>
      </w:r>
      <w:r w:rsidRPr="001E66C1">
        <w:rPr>
          <w:rFonts w:ascii="Book Antiqua" w:hAnsi="Book Antiqua" w:cs="Times New Roman"/>
          <w:sz w:val="24"/>
          <w:szCs w:val="24"/>
        </w:rPr>
        <w:t xml:space="preserve"> 0.37, 0.86</w:t>
      </w:r>
      <w:r w:rsidR="00CC6E63" w:rsidRPr="001E66C1">
        <w:rPr>
          <w:rFonts w:ascii="Book Antiqua" w:hAnsi="Book Antiqua" w:cs="Times New Roman"/>
          <w:sz w:val="24"/>
          <w:szCs w:val="24"/>
          <w:lang w:eastAsia="zh-CN"/>
        </w:rPr>
        <w:t>)</w:t>
      </w:r>
      <w:r w:rsidR="00CC6E63" w:rsidRPr="001E66C1">
        <w:rPr>
          <w:rFonts w:ascii="Book Antiqua" w:hAnsi="Book Antiqua" w:cs="Times New Roman"/>
          <w:sz w:val="24"/>
          <w:szCs w:val="24"/>
        </w:rPr>
        <w:t>]</w:t>
      </w:r>
      <w:r w:rsidRPr="001E66C1">
        <w:rPr>
          <w:rFonts w:ascii="Book Antiqua" w:hAnsi="Book Antiqua" w:cs="Times New Roman"/>
          <w:sz w:val="24"/>
          <w:szCs w:val="24"/>
        </w:rPr>
        <w:t>. The adjusted association with LMD showed a similar trend, but was not statistically significant</w:t>
      </w:r>
      <w:r w:rsidR="002940C4" w:rsidRPr="001E66C1">
        <w:rPr>
          <w:rFonts w:ascii="Book Antiqua" w:hAnsi="Book Antiqua" w:cs="Times New Roman"/>
          <w:sz w:val="24"/>
          <w:szCs w:val="24"/>
        </w:rPr>
        <w:t xml:space="preserve"> </w:t>
      </w:r>
      <w:r w:rsidR="002940C4" w:rsidRPr="001E66C1">
        <w:rPr>
          <w:rFonts w:ascii="Book Antiqua" w:hAnsi="Book Antiqua" w:cs="Times New Roman"/>
          <w:sz w:val="24"/>
          <w:szCs w:val="24"/>
          <w:lang w:eastAsia="zh-CN"/>
        </w:rPr>
        <w:t>[</w:t>
      </w:r>
      <w:r w:rsidR="002940C4" w:rsidRPr="001E66C1">
        <w:rPr>
          <w:rFonts w:ascii="Book Antiqua" w:hAnsi="Book Antiqua" w:cs="Times New Roman"/>
          <w:sz w:val="24"/>
          <w:szCs w:val="24"/>
        </w:rPr>
        <w:t xml:space="preserve">adjusted odds ratio 0.74 </w:t>
      </w:r>
      <w:r w:rsidR="002940C4" w:rsidRPr="001E66C1">
        <w:rPr>
          <w:rFonts w:ascii="Book Antiqua" w:hAnsi="Book Antiqua" w:cs="Times New Roman"/>
          <w:sz w:val="24"/>
          <w:szCs w:val="24"/>
          <w:lang w:eastAsia="zh-CN"/>
        </w:rPr>
        <w:t>(</w:t>
      </w:r>
      <w:r w:rsidR="002940C4" w:rsidRPr="001E66C1">
        <w:rPr>
          <w:rFonts w:ascii="Book Antiqua" w:hAnsi="Book Antiqua" w:cs="Times New Roman"/>
          <w:sz w:val="24"/>
          <w:szCs w:val="24"/>
        </w:rPr>
        <w:t>95%</w:t>
      </w:r>
      <w:r w:rsidRPr="001E66C1">
        <w:rPr>
          <w:rFonts w:ascii="Book Antiqua" w:hAnsi="Book Antiqua" w:cs="Times New Roman"/>
          <w:sz w:val="24"/>
          <w:szCs w:val="24"/>
        </w:rPr>
        <w:t>CI</w:t>
      </w:r>
      <w:r w:rsidR="002940C4" w:rsidRPr="001E66C1">
        <w:rPr>
          <w:rFonts w:ascii="Book Antiqua" w:hAnsi="Book Antiqua" w:cs="Times New Roman"/>
          <w:sz w:val="24"/>
          <w:szCs w:val="24"/>
          <w:lang w:eastAsia="zh-CN"/>
        </w:rPr>
        <w:t>:</w:t>
      </w:r>
      <w:r w:rsidRPr="001E66C1">
        <w:rPr>
          <w:rFonts w:ascii="Book Antiqua" w:hAnsi="Book Antiqua" w:cs="Times New Roman"/>
          <w:sz w:val="24"/>
          <w:szCs w:val="24"/>
        </w:rPr>
        <w:t xml:space="preserve"> 0.41, 1.32</w:t>
      </w:r>
      <w:r w:rsidR="002940C4" w:rsidRPr="001E66C1">
        <w:rPr>
          <w:rFonts w:ascii="Book Antiqua" w:hAnsi="Book Antiqua" w:cs="Times New Roman"/>
          <w:sz w:val="24"/>
          <w:szCs w:val="24"/>
          <w:lang w:eastAsia="zh-CN"/>
        </w:rPr>
        <w:t>)</w:t>
      </w:r>
      <w:r w:rsidR="002940C4" w:rsidRPr="001E66C1">
        <w:rPr>
          <w:rFonts w:ascii="Book Antiqua" w:hAnsi="Book Antiqua" w:cs="Times New Roman"/>
          <w:sz w:val="24"/>
          <w:szCs w:val="24"/>
        </w:rPr>
        <w:t>]</w:t>
      </w:r>
      <w:r w:rsidRPr="001E66C1">
        <w:rPr>
          <w:rFonts w:ascii="Book Antiqua" w:hAnsi="Book Antiqua" w:cs="Times New Roman"/>
          <w:sz w:val="24"/>
          <w:szCs w:val="24"/>
        </w:rPr>
        <w:t>. The association between inter-ethnic marriage and the presence of significant CAD and MVD was not modified by number of concurrent wives (</w:t>
      </w:r>
      <w:r w:rsidRPr="001E66C1">
        <w:rPr>
          <w:rFonts w:ascii="Book Antiqua" w:hAnsi="Book Antiqua" w:cs="Times New Roman"/>
          <w:i/>
          <w:sz w:val="24"/>
          <w:szCs w:val="24"/>
        </w:rPr>
        <w:t>P</w:t>
      </w:r>
      <w:r w:rsidRPr="001E66C1">
        <w:rPr>
          <w:rFonts w:ascii="Book Antiqua" w:hAnsi="Book Antiqua" w:cs="Times New Roman"/>
          <w:sz w:val="24"/>
          <w:szCs w:val="24"/>
        </w:rPr>
        <w:t xml:space="preserve"> interaction &gt; 0.05 for both).</w:t>
      </w:r>
    </w:p>
    <w:p w14:paraId="3AB05CAA" w14:textId="77777777" w:rsidR="00443A77" w:rsidRPr="001E66C1" w:rsidRDefault="00443A77" w:rsidP="001E66C1">
      <w:pPr>
        <w:autoSpaceDE w:val="0"/>
        <w:autoSpaceDN w:val="0"/>
        <w:adjustRightInd w:val="0"/>
        <w:spacing w:after="0" w:line="360" w:lineRule="auto"/>
        <w:jc w:val="both"/>
        <w:rPr>
          <w:rFonts w:ascii="Book Antiqua" w:hAnsi="Book Antiqua" w:cs="Times New Roman"/>
          <w:sz w:val="24"/>
          <w:szCs w:val="24"/>
        </w:rPr>
      </w:pPr>
    </w:p>
    <w:p w14:paraId="5775F98D" w14:textId="77777777" w:rsidR="002940C4" w:rsidRPr="001E66C1" w:rsidRDefault="002940C4" w:rsidP="001E66C1">
      <w:pPr>
        <w:autoSpaceDE w:val="0"/>
        <w:autoSpaceDN w:val="0"/>
        <w:adjustRightInd w:val="0"/>
        <w:spacing w:after="0" w:line="360" w:lineRule="auto"/>
        <w:jc w:val="both"/>
        <w:rPr>
          <w:rFonts w:ascii="Book Antiqua" w:hAnsi="Book Antiqua" w:cs="Times New Roman"/>
          <w:b/>
          <w:bCs/>
          <w:i/>
          <w:spacing w:val="-2"/>
          <w:sz w:val="24"/>
          <w:szCs w:val="24"/>
          <w:lang w:eastAsia="zh-CN"/>
        </w:rPr>
      </w:pPr>
      <w:r w:rsidRPr="001E66C1">
        <w:rPr>
          <w:rFonts w:ascii="Book Antiqua" w:hAnsi="Book Antiqua" w:cs="Times New Roman"/>
          <w:b/>
          <w:bCs/>
          <w:i/>
          <w:spacing w:val="-2"/>
          <w:sz w:val="24"/>
          <w:szCs w:val="24"/>
        </w:rPr>
        <w:t>CONCLUSION</w:t>
      </w:r>
    </w:p>
    <w:p w14:paraId="494A1C1F" w14:textId="35BB72E9" w:rsidR="002B0601" w:rsidRPr="001E66C1" w:rsidRDefault="002B0601" w:rsidP="001E66C1">
      <w:pPr>
        <w:autoSpaceDE w:val="0"/>
        <w:autoSpaceDN w:val="0"/>
        <w:adjustRightInd w:val="0"/>
        <w:spacing w:after="0" w:line="360" w:lineRule="auto"/>
        <w:jc w:val="both"/>
        <w:rPr>
          <w:rFonts w:ascii="Book Antiqua" w:hAnsi="Book Antiqua" w:cs="Times New Roman"/>
          <w:b/>
          <w:bCs/>
          <w:sz w:val="24"/>
          <w:szCs w:val="24"/>
        </w:rPr>
      </w:pPr>
      <w:r w:rsidRPr="001E66C1">
        <w:rPr>
          <w:rFonts w:ascii="Book Antiqua" w:hAnsi="Book Antiqua" w:cs="Times New Roman"/>
          <w:sz w:val="24"/>
          <w:szCs w:val="24"/>
        </w:rPr>
        <w:t>Among married men undergoing coronary angiography, inter-ethnic, as compared to intra-ethnic, marriage is associated with lower odds of significant CAD and MVD.</w:t>
      </w:r>
      <w:r w:rsidR="001E66C1">
        <w:rPr>
          <w:rFonts w:ascii="Book Antiqua" w:hAnsi="Book Antiqua" w:cs="Times New Roman"/>
          <w:sz w:val="24"/>
          <w:szCs w:val="24"/>
        </w:rPr>
        <w:t xml:space="preserve"> </w:t>
      </w:r>
    </w:p>
    <w:p w14:paraId="3B25BC1C" w14:textId="77777777" w:rsidR="002B0601" w:rsidRPr="001E66C1" w:rsidRDefault="002B0601" w:rsidP="001E66C1">
      <w:pPr>
        <w:spacing w:after="0" w:line="360" w:lineRule="auto"/>
        <w:jc w:val="both"/>
        <w:rPr>
          <w:rFonts w:ascii="Book Antiqua" w:hAnsi="Book Antiqua" w:cs="Times New Roman"/>
          <w:b/>
          <w:bCs/>
          <w:spacing w:val="-2"/>
          <w:sz w:val="24"/>
          <w:szCs w:val="24"/>
        </w:rPr>
      </w:pPr>
    </w:p>
    <w:p w14:paraId="31AE58C3" w14:textId="73C1FE23" w:rsidR="00AC0702" w:rsidRPr="001E66C1" w:rsidRDefault="00D55663" w:rsidP="001E66C1">
      <w:pPr>
        <w:autoSpaceDE w:val="0"/>
        <w:autoSpaceDN w:val="0"/>
        <w:adjustRightInd w:val="0"/>
        <w:spacing w:after="0" w:line="360" w:lineRule="auto"/>
        <w:jc w:val="both"/>
        <w:rPr>
          <w:rFonts w:ascii="Book Antiqua" w:eastAsia="Times New Roman" w:hAnsi="Book Antiqua" w:cs="Times New Roman"/>
          <w:b/>
          <w:bCs/>
          <w:sz w:val="24"/>
          <w:szCs w:val="24"/>
        </w:rPr>
      </w:pPr>
      <w:r w:rsidRPr="001E66C1">
        <w:rPr>
          <w:rFonts w:ascii="Book Antiqua" w:hAnsi="Book Antiqua" w:cs="Times New Roman"/>
          <w:b/>
          <w:bCs/>
          <w:spacing w:val="-1"/>
          <w:sz w:val="24"/>
          <w:szCs w:val="24"/>
        </w:rPr>
        <w:t>Key words:</w:t>
      </w:r>
      <w:r w:rsidR="00AC0702" w:rsidRPr="001E66C1">
        <w:rPr>
          <w:rFonts w:ascii="Book Antiqua" w:hAnsi="Book Antiqua" w:cs="Times New Roman"/>
          <w:bCs/>
          <w:spacing w:val="-1"/>
          <w:sz w:val="24"/>
          <w:szCs w:val="24"/>
        </w:rPr>
        <w:t xml:space="preserve"> </w:t>
      </w:r>
      <w:r w:rsidR="00AC0702" w:rsidRPr="001E66C1">
        <w:rPr>
          <w:rFonts w:ascii="Book Antiqua" w:eastAsia="Times New Roman" w:hAnsi="Book Antiqua" w:cs="Times New Roman"/>
          <w:sz w:val="24"/>
          <w:szCs w:val="24"/>
        </w:rPr>
        <w:t xml:space="preserve">Arabian </w:t>
      </w:r>
      <w:r w:rsidR="001E66C1" w:rsidRPr="001E66C1">
        <w:rPr>
          <w:rFonts w:ascii="Book Antiqua" w:eastAsia="Times New Roman" w:hAnsi="Book Antiqua" w:cs="Times New Roman"/>
          <w:sz w:val="24"/>
          <w:szCs w:val="24"/>
        </w:rPr>
        <w:t>G</w:t>
      </w:r>
      <w:r w:rsidR="00AC0702" w:rsidRPr="001E66C1">
        <w:rPr>
          <w:rFonts w:ascii="Book Antiqua" w:eastAsia="Times New Roman" w:hAnsi="Book Antiqua" w:cs="Times New Roman"/>
          <w:sz w:val="24"/>
          <w:szCs w:val="24"/>
        </w:rPr>
        <w:t>ulf</w:t>
      </w:r>
      <w:r w:rsidR="0032204A" w:rsidRPr="001E66C1">
        <w:rPr>
          <w:rFonts w:ascii="Book Antiqua" w:hAnsi="Book Antiqua" w:cs="Times New Roman"/>
          <w:sz w:val="24"/>
          <w:szCs w:val="24"/>
          <w:lang w:eastAsia="zh-CN"/>
        </w:rPr>
        <w:t>;</w:t>
      </w:r>
      <w:r w:rsidR="00AC0702" w:rsidRPr="001E66C1">
        <w:rPr>
          <w:rFonts w:ascii="Book Antiqua" w:hAnsi="Book Antiqua" w:cs="Times New Roman"/>
          <w:bCs/>
          <w:sz w:val="24"/>
          <w:szCs w:val="24"/>
        </w:rPr>
        <w:t xml:space="preserve"> </w:t>
      </w:r>
      <w:r w:rsidR="0032204A" w:rsidRPr="001E66C1">
        <w:rPr>
          <w:rFonts w:ascii="Book Antiqua" w:hAnsi="Book Antiqua" w:cs="Times New Roman"/>
          <w:sz w:val="24"/>
          <w:szCs w:val="24"/>
        </w:rPr>
        <w:t>I</w:t>
      </w:r>
      <w:r w:rsidR="00AC0702" w:rsidRPr="001E66C1">
        <w:rPr>
          <w:rFonts w:ascii="Book Antiqua" w:hAnsi="Book Antiqua" w:cs="Times New Roman"/>
          <w:sz w:val="24"/>
          <w:szCs w:val="24"/>
        </w:rPr>
        <w:t>nter-ethnic marriage</w:t>
      </w:r>
      <w:r w:rsidR="0032204A" w:rsidRPr="001E66C1">
        <w:rPr>
          <w:rFonts w:ascii="Book Antiqua" w:hAnsi="Book Antiqua" w:cs="Times New Roman"/>
          <w:bCs/>
          <w:sz w:val="24"/>
          <w:szCs w:val="24"/>
          <w:lang w:eastAsia="zh-CN"/>
        </w:rPr>
        <w:t>;</w:t>
      </w:r>
      <w:r w:rsidR="00AC0702" w:rsidRPr="001E66C1">
        <w:rPr>
          <w:rFonts w:ascii="Book Antiqua" w:hAnsi="Book Antiqua" w:cs="Times New Roman"/>
          <w:bCs/>
          <w:sz w:val="24"/>
          <w:szCs w:val="24"/>
        </w:rPr>
        <w:t xml:space="preserve"> </w:t>
      </w:r>
      <w:r w:rsidR="0032204A" w:rsidRPr="001E66C1">
        <w:rPr>
          <w:rFonts w:ascii="Book Antiqua" w:hAnsi="Book Antiqua" w:cs="Times New Roman"/>
          <w:sz w:val="24"/>
          <w:szCs w:val="24"/>
        </w:rPr>
        <w:t>C</w:t>
      </w:r>
      <w:r w:rsidR="00AC0702" w:rsidRPr="001E66C1">
        <w:rPr>
          <w:rFonts w:ascii="Book Antiqua" w:hAnsi="Book Antiqua" w:cs="Times New Roman"/>
          <w:sz w:val="24"/>
          <w:szCs w:val="24"/>
        </w:rPr>
        <w:t>oronary artery disease</w:t>
      </w:r>
      <w:r w:rsidR="0032204A" w:rsidRPr="001E66C1">
        <w:rPr>
          <w:rFonts w:ascii="Book Antiqua" w:hAnsi="Book Antiqua" w:cs="Times New Roman"/>
          <w:sz w:val="24"/>
          <w:szCs w:val="24"/>
          <w:lang w:eastAsia="zh-CN"/>
        </w:rPr>
        <w:t>;</w:t>
      </w:r>
      <w:r w:rsidR="00AC0702" w:rsidRPr="001E66C1">
        <w:rPr>
          <w:rFonts w:ascii="Book Antiqua" w:hAnsi="Book Antiqua" w:cs="Times New Roman"/>
          <w:sz w:val="24"/>
          <w:szCs w:val="24"/>
        </w:rPr>
        <w:t xml:space="preserve"> </w:t>
      </w:r>
      <w:r w:rsidR="0032204A" w:rsidRPr="001E66C1">
        <w:rPr>
          <w:rFonts w:ascii="Book Antiqua" w:hAnsi="Book Antiqua" w:cs="Times New Roman"/>
          <w:sz w:val="24"/>
          <w:szCs w:val="24"/>
        </w:rPr>
        <w:t>C</w:t>
      </w:r>
      <w:r w:rsidR="00AC0702" w:rsidRPr="001E66C1">
        <w:rPr>
          <w:rFonts w:ascii="Book Antiqua" w:hAnsi="Book Antiqua" w:cs="Times New Roman"/>
          <w:sz w:val="24"/>
          <w:szCs w:val="24"/>
        </w:rPr>
        <w:t>oronary angiography</w:t>
      </w:r>
      <w:r w:rsidR="0032204A" w:rsidRPr="001E66C1">
        <w:rPr>
          <w:rFonts w:ascii="Book Antiqua" w:hAnsi="Book Antiqua" w:cs="Times New Roman"/>
          <w:sz w:val="24"/>
          <w:szCs w:val="24"/>
          <w:lang w:eastAsia="zh-CN"/>
        </w:rPr>
        <w:t>;</w:t>
      </w:r>
      <w:r w:rsidR="00AC0702" w:rsidRPr="001E66C1">
        <w:rPr>
          <w:rFonts w:ascii="Book Antiqua" w:hAnsi="Book Antiqua" w:cs="Times New Roman"/>
          <w:sz w:val="24"/>
          <w:szCs w:val="24"/>
        </w:rPr>
        <w:t xml:space="preserve"> </w:t>
      </w:r>
      <w:r w:rsidR="0032204A" w:rsidRPr="001E66C1">
        <w:rPr>
          <w:rFonts w:ascii="Book Antiqua" w:hAnsi="Book Antiqua" w:cs="Times New Roman"/>
          <w:sz w:val="24"/>
          <w:szCs w:val="24"/>
        </w:rPr>
        <w:t>C</w:t>
      </w:r>
      <w:r w:rsidR="00AC0702" w:rsidRPr="001E66C1">
        <w:rPr>
          <w:rFonts w:ascii="Book Antiqua" w:hAnsi="Book Antiqua" w:cs="Times New Roman"/>
          <w:sz w:val="24"/>
          <w:szCs w:val="24"/>
        </w:rPr>
        <w:t xml:space="preserve">ardiac epidemiology </w:t>
      </w:r>
    </w:p>
    <w:p w14:paraId="088FFB79" w14:textId="77777777" w:rsidR="00D55663" w:rsidRPr="001E66C1" w:rsidRDefault="00D55663" w:rsidP="001E66C1">
      <w:pPr>
        <w:spacing w:after="0" w:line="360" w:lineRule="auto"/>
        <w:jc w:val="both"/>
        <w:rPr>
          <w:rFonts w:ascii="Book Antiqua" w:hAnsi="Book Antiqua" w:cs="Times New Roman"/>
          <w:b/>
          <w:bCs/>
          <w:spacing w:val="-1"/>
          <w:sz w:val="24"/>
          <w:szCs w:val="24"/>
          <w:lang w:eastAsia="zh-CN"/>
        </w:rPr>
      </w:pPr>
    </w:p>
    <w:p w14:paraId="19042979" w14:textId="77777777" w:rsidR="0032204A" w:rsidRPr="001E66C1" w:rsidRDefault="0032204A" w:rsidP="001E66C1">
      <w:pPr>
        <w:spacing w:after="0" w:line="360" w:lineRule="auto"/>
        <w:jc w:val="both"/>
        <w:rPr>
          <w:rFonts w:ascii="Book Antiqua" w:hAnsi="Book Antiqua" w:cs="Arial"/>
          <w:sz w:val="24"/>
          <w:szCs w:val="24"/>
        </w:rPr>
      </w:pPr>
      <w:proofErr w:type="gramStart"/>
      <w:r w:rsidRPr="001E66C1">
        <w:rPr>
          <w:rFonts w:ascii="Book Antiqua" w:hAnsi="Book Antiqua"/>
          <w:b/>
          <w:sz w:val="24"/>
          <w:szCs w:val="24"/>
        </w:rPr>
        <w:t xml:space="preserve">© </w:t>
      </w:r>
      <w:r w:rsidRPr="001E66C1">
        <w:rPr>
          <w:rFonts w:ascii="Book Antiqua" w:hAnsi="Book Antiqua" w:cs="Arial"/>
          <w:b/>
          <w:sz w:val="24"/>
          <w:szCs w:val="24"/>
        </w:rPr>
        <w:t>The Author(s) 2017.</w:t>
      </w:r>
      <w:proofErr w:type="gramEnd"/>
      <w:r w:rsidRPr="001E66C1">
        <w:rPr>
          <w:rFonts w:ascii="Book Antiqua" w:hAnsi="Book Antiqua" w:cs="Arial"/>
          <w:sz w:val="24"/>
          <w:szCs w:val="24"/>
        </w:rPr>
        <w:t xml:space="preserve"> Published by </w:t>
      </w:r>
      <w:proofErr w:type="spellStart"/>
      <w:r w:rsidRPr="001E66C1">
        <w:rPr>
          <w:rFonts w:ascii="Book Antiqua" w:hAnsi="Book Antiqua" w:cs="Arial"/>
          <w:sz w:val="24"/>
          <w:szCs w:val="24"/>
        </w:rPr>
        <w:t>Baishideng</w:t>
      </w:r>
      <w:proofErr w:type="spellEnd"/>
      <w:r w:rsidRPr="001E66C1">
        <w:rPr>
          <w:rFonts w:ascii="Book Antiqua" w:hAnsi="Book Antiqua" w:cs="Arial"/>
          <w:sz w:val="24"/>
          <w:szCs w:val="24"/>
        </w:rPr>
        <w:t xml:space="preserve"> Publishing Group Inc. All rights reserved.</w:t>
      </w:r>
    </w:p>
    <w:p w14:paraId="45D5D91C" w14:textId="77777777" w:rsidR="0032204A" w:rsidRPr="001E66C1" w:rsidRDefault="0032204A" w:rsidP="001E66C1">
      <w:pPr>
        <w:spacing w:after="0" w:line="360" w:lineRule="auto"/>
        <w:jc w:val="both"/>
        <w:rPr>
          <w:rFonts w:ascii="Book Antiqua" w:hAnsi="Book Antiqua" w:cs="Times New Roman"/>
          <w:b/>
          <w:bCs/>
          <w:spacing w:val="-1"/>
          <w:sz w:val="24"/>
          <w:szCs w:val="24"/>
          <w:lang w:eastAsia="zh-CN"/>
        </w:rPr>
      </w:pPr>
    </w:p>
    <w:p w14:paraId="16AF0124" w14:textId="544A44DD" w:rsidR="00D55663" w:rsidRPr="001E66C1" w:rsidRDefault="00D55663" w:rsidP="001E66C1">
      <w:pPr>
        <w:spacing w:after="0" w:line="360" w:lineRule="auto"/>
        <w:jc w:val="both"/>
        <w:rPr>
          <w:rFonts w:ascii="Book Antiqua" w:hAnsi="Book Antiqua" w:cs="Times New Roman"/>
          <w:sz w:val="24"/>
          <w:szCs w:val="24"/>
        </w:rPr>
      </w:pPr>
      <w:r w:rsidRPr="001E66C1">
        <w:rPr>
          <w:rFonts w:ascii="Book Antiqua" w:hAnsi="Book Antiqua" w:cs="Times New Roman"/>
          <w:b/>
          <w:bCs/>
          <w:spacing w:val="-5"/>
          <w:sz w:val="24"/>
          <w:szCs w:val="24"/>
        </w:rPr>
        <w:t>Core tip:</w:t>
      </w:r>
      <w:r w:rsidR="000A6CD5" w:rsidRPr="001E66C1">
        <w:rPr>
          <w:rFonts w:ascii="Book Antiqua" w:hAnsi="Book Antiqua" w:cs="Times New Roman"/>
          <w:b/>
          <w:bCs/>
          <w:spacing w:val="-5"/>
          <w:sz w:val="24"/>
          <w:szCs w:val="24"/>
        </w:rPr>
        <w:t xml:space="preserve"> </w:t>
      </w:r>
      <w:r w:rsidR="0032204A" w:rsidRPr="001E66C1">
        <w:rPr>
          <w:rFonts w:ascii="Book Antiqua" w:hAnsi="Book Antiqua" w:cs="Times New Roman"/>
          <w:sz w:val="24"/>
          <w:szCs w:val="24"/>
        </w:rPr>
        <w:t>One thousand and sixty-eight</w:t>
      </w:r>
      <w:r w:rsidR="000A6CD5" w:rsidRPr="001E66C1">
        <w:rPr>
          <w:rFonts w:ascii="Book Antiqua" w:hAnsi="Book Antiqua" w:cs="Times New Roman"/>
          <w:sz w:val="24"/>
          <w:szCs w:val="24"/>
        </w:rPr>
        <w:t xml:space="preserve"> enrolled patients </w:t>
      </w:r>
      <w:r w:rsidR="003C35E6" w:rsidRPr="001E66C1">
        <w:rPr>
          <w:rFonts w:ascii="Book Antiqua" w:hAnsi="Book Antiqua" w:cs="Times New Roman"/>
          <w:bCs/>
          <w:sz w:val="24"/>
          <w:szCs w:val="24"/>
        </w:rPr>
        <w:t>underwent</w:t>
      </w:r>
      <w:r w:rsidR="000A6CD5" w:rsidRPr="001E66C1">
        <w:rPr>
          <w:rFonts w:ascii="Book Antiqua" w:hAnsi="Book Antiqua" w:cs="Times New Roman"/>
          <w:bCs/>
          <w:sz w:val="24"/>
          <w:szCs w:val="24"/>
        </w:rPr>
        <w:t xml:space="preserve"> coronary angiography for clinical indications</w:t>
      </w:r>
      <w:r w:rsidR="000A6CD5" w:rsidRPr="001E66C1">
        <w:rPr>
          <w:rFonts w:ascii="Book Antiqua" w:hAnsi="Book Antiqua" w:cs="Times New Roman"/>
          <w:sz w:val="24"/>
          <w:szCs w:val="24"/>
        </w:rPr>
        <w:t>. Ethnicities of spouses were available for only male patients. Of the 771 males, 687 were married</w:t>
      </w:r>
      <w:r w:rsidR="003C35E6" w:rsidRPr="001E66C1">
        <w:rPr>
          <w:rFonts w:ascii="Book Antiqua" w:hAnsi="Book Antiqua" w:cs="Times New Roman"/>
          <w:sz w:val="24"/>
          <w:szCs w:val="24"/>
        </w:rPr>
        <w:t>.</w:t>
      </w:r>
      <w:r w:rsidR="001319B1" w:rsidRPr="001E66C1">
        <w:rPr>
          <w:rFonts w:ascii="Book Antiqua" w:hAnsi="Book Antiqua" w:cs="Times New Roman"/>
          <w:sz w:val="24"/>
          <w:szCs w:val="24"/>
        </w:rPr>
        <w:t xml:space="preserve"> </w:t>
      </w:r>
      <w:r w:rsidR="00642B80" w:rsidRPr="00642B80">
        <w:rPr>
          <w:rFonts w:ascii="Book Antiqua" w:hAnsi="Book Antiqua" w:cs="Times New Roman"/>
          <w:sz w:val="24"/>
          <w:szCs w:val="24"/>
        </w:rPr>
        <w:t>Seventy</w:t>
      </w:r>
      <w:r w:rsidR="00642B80">
        <w:rPr>
          <w:rFonts w:ascii="Book Antiqua" w:hAnsi="Book Antiqua" w:cs="Times New Roman" w:hint="eastAsia"/>
          <w:sz w:val="24"/>
          <w:szCs w:val="24"/>
          <w:lang w:eastAsia="zh-CN"/>
        </w:rPr>
        <w:t xml:space="preserve"> percent</w:t>
      </w:r>
      <w:r w:rsidR="001319B1" w:rsidRPr="001E66C1">
        <w:rPr>
          <w:rFonts w:ascii="Book Antiqua" w:hAnsi="Book Antiqua" w:cs="Times New Roman"/>
          <w:sz w:val="24"/>
          <w:szCs w:val="24"/>
        </w:rPr>
        <w:t xml:space="preserve"> of them were in intra-ethnic marriages and 30% in inter-ethnic marriages.</w:t>
      </w:r>
      <w:r w:rsidR="00217B54" w:rsidRPr="001E66C1">
        <w:rPr>
          <w:rFonts w:ascii="Book Antiqua" w:hAnsi="Book Antiqua" w:cs="Times New Roman"/>
          <w:sz w:val="24"/>
          <w:szCs w:val="24"/>
        </w:rPr>
        <w:t xml:space="preserve"> After adjusting for baseline differences, inter-ethnic marriage was associated with lower odds of having significant </w:t>
      </w:r>
      <w:r w:rsidR="001E66C1" w:rsidRPr="001E66C1">
        <w:rPr>
          <w:rFonts w:ascii="Book Antiqua" w:hAnsi="Book Antiqua" w:cs="Times New Roman"/>
          <w:sz w:val="24"/>
          <w:szCs w:val="24"/>
        </w:rPr>
        <w:t>coronary artery disease (CAD)</w:t>
      </w:r>
      <w:r w:rsidR="00217B54" w:rsidRPr="001E66C1">
        <w:rPr>
          <w:rFonts w:ascii="Book Antiqua" w:hAnsi="Book Antiqua" w:cs="Times New Roman"/>
          <w:sz w:val="24"/>
          <w:szCs w:val="24"/>
        </w:rPr>
        <w:t xml:space="preserve"> or</w:t>
      </w:r>
      <w:r w:rsidR="0032204A" w:rsidRPr="001E66C1">
        <w:rPr>
          <w:rFonts w:ascii="Book Antiqua" w:hAnsi="Book Antiqua" w:cs="Times New Roman"/>
          <w:sz w:val="24"/>
          <w:szCs w:val="24"/>
        </w:rPr>
        <w:t xml:space="preserve"> multi-vessel</w:t>
      </w:r>
      <w:r w:rsidR="0032204A" w:rsidRPr="001E66C1">
        <w:rPr>
          <w:rFonts w:ascii="Book Antiqua" w:hAnsi="Book Antiqua" w:cs="Times New Roman"/>
          <w:i/>
          <w:iCs/>
          <w:sz w:val="24"/>
          <w:szCs w:val="24"/>
        </w:rPr>
        <w:t> </w:t>
      </w:r>
      <w:r w:rsidR="0032204A" w:rsidRPr="001E66C1">
        <w:rPr>
          <w:rFonts w:ascii="Book Antiqua" w:hAnsi="Book Antiqua" w:cs="Times New Roman"/>
          <w:sz w:val="24"/>
          <w:szCs w:val="24"/>
        </w:rPr>
        <w:t>disease (MVD)</w:t>
      </w:r>
      <w:r w:rsidR="00217B54" w:rsidRPr="001E66C1">
        <w:rPr>
          <w:rFonts w:ascii="Book Antiqua" w:hAnsi="Book Antiqua" w:cs="Times New Roman"/>
          <w:sz w:val="24"/>
          <w:szCs w:val="24"/>
        </w:rPr>
        <w:t>. The adjusted association with LMD showed a similar trend, but was not statistically significant. The association between inter-ethnic marriage and the presence of significant CAD and MVD was not modified by number of concurrent wives.</w:t>
      </w:r>
    </w:p>
    <w:p w14:paraId="36B846EF" w14:textId="77777777" w:rsidR="00FD6493" w:rsidRPr="001E66C1" w:rsidRDefault="00FD6493" w:rsidP="001E66C1">
      <w:pPr>
        <w:autoSpaceDE w:val="0"/>
        <w:autoSpaceDN w:val="0"/>
        <w:adjustRightInd w:val="0"/>
        <w:spacing w:after="0" w:line="360" w:lineRule="auto"/>
        <w:jc w:val="both"/>
        <w:rPr>
          <w:rFonts w:ascii="Book Antiqua" w:hAnsi="Book Antiqua" w:cs="Book Antiqua"/>
          <w:sz w:val="24"/>
          <w:szCs w:val="24"/>
          <w:lang w:eastAsia="zh-CN"/>
        </w:rPr>
      </w:pPr>
    </w:p>
    <w:p w14:paraId="6A7098C5" w14:textId="22F0FD5A" w:rsidR="001E66C1" w:rsidRPr="001E66C1" w:rsidRDefault="001E66C1" w:rsidP="001E66C1">
      <w:pPr>
        <w:spacing w:after="0" w:line="360" w:lineRule="auto"/>
        <w:jc w:val="both"/>
        <w:rPr>
          <w:rFonts w:ascii="Book Antiqua" w:hAnsi="Book Antiqua" w:cs="Times New Roman"/>
          <w:bCs/>
          <w:sz w:val="24"/>
          <w:szCs w:val="24"/>
          <w:lang w:eastAsia="zh-CN"/>
        </w:rPr>
      </w:pPr>
      <w:proofErr w:type="spellStart"/>
      <w:r w:rsidRPr="001E66C1">
        <w:rPr>
          <w:rFonts w:ascii="Book Antiqua" w:hAnsi="Book Antiqua" w:cs="Times New Roman"/>
          <w:sz w:val="24"/>
          <w:szCs w:val="24"/>
        </w:rPr>
        <w:t>Daoulah</w:t>
      </w:r>
      <w:proofErr w:type="spellEnd"/>
      <w:r w:rsidRPr="001E66C1">
        <w:rPr>
          <w:rFonts w:ascii="Book Antiqua" w:hAnsi="Book Antiqua" w:cs="Times New Roman"/>
          <w:sz w:val="24"/>
          <w:szCs w:val="24"/>
          <w:lang w:eastAsia="zh-CN"/>
        </w:rPr>
        <w:t xml:space="preserve"> A</w:t>
      </w:r>
      <w:r w:rsidRPr="001E66C1">
        <w:rPr>
          <w:rFonts w:ascii="Book Antiqua" w:hAnsi="Book Antiqua" w:cs="Times New Roman"/>
          <w:sz w:val="24"/>
          <w:szCs w:val="24"/>
        </w:rPr>
        <w:t xml:space="preserve">, </w:t>
      </w:r>
      <w:r w:rsidRPr="001E66C1">
        <w:rPr>
          <w:rFonts w:ascii="Book Antiqua" w:eastAsia="Times New Roman" w:hAnsi="Book Antiqua" w:cs="Times New Roman"/>
          <w:sz w:val="24"/>
          <w:szCs w:val="24"/>
        </w:rPr>
        <w:t>Al-</w:t>
      </w:r>
      <w:proofErr w:type="spellStart"/>
      <w:r w:rsidRPr="001E66C1">
        <w:rPr>
          <w:rFonts w:ascii="Book Antiqua" w:eastAsia="Times New Roman" w:hAnsi="Book Antiqua" w:cs="Times New Roman"/>
          <w:sz w:val="24"/>
          <w:szCs w:val="24"/>
        </w:rPr>
        <w:t>kaabi</w:t>
      </w:r>
      <w:proofErr w:type="spellEnd"/>
      <w:r w:rsidRPr="001E66C1">
        <w:rPr>
          <w:rFonts w:ascii="Book Antiqua" w:hAnsi="Book Antiqua" w:cs="Times New Roman"/>
          <w:sz w:val="24"/>
          <w:szCs w:val="24"/>
          <w:lang w:eastAsia="zh-CN"/>
        </w:rPr>
        <w:t xml:space="preserve"> S</w:t>
      </w:r>
      <w:r w:rsidRPr="001E66C1">
        <w:rPr>
          <w:rFonts w:ascii="Book Antiqua" w:hAnsi="Book Antiqua" w:cs="Times New Roman"/>
          <w:sz w:val="24"/>
          <w:szCs w:val="24"/>
        </w:rPr>
        <w:t xml:space="preserve">, </w:t>
      </w:r>
      <w:proofErr w:type="spellStart"/>
      <w:r w:rsidRPr="008036B0">
        <w:rPr>
          <w:rStyle w:val="Strong"/>
          <w:rFonts w:ascii="Book Antiqua" w:hAnsi="Book Antiqua" w:cs="Times New Roman"/>
          <w:b w:val="0"/>
          <w:bCs w:val="0"/>
          <w:sz w:val="24"/>
          <w:szCs w:val="24"/>
          <w:bdr w:val="none" w:sz="0" w:space="0" w:color="auto" w:frame="1"/>
        </w:rPr>
        <w:t>Lotfi</w:t>
      </w:r>
      <w:proofErr w:type="spellEnd"/>
      <w:r w:rsidRPr="008036B0">
        <w:rPr>
          <w:rStyle w:val="Strong"/>
          <w:rFonts w:ascii="Book Antiqua" w:hAnsi="Book Antiqua" w:cs="Times New Roman"/>
          <w:b w:val="0"/>
          <w:bCs w:val="0"/>
          <w:sz w:val="24"/>
          <w:szCs w:val="24"/>
          <w:bdr w:val="none" w:sz="0" w:space="0" w:color="auto" w:frame="1"/>
          <w:lang w:eastAsia="zh-CN"/>
        </w:rPr>
        <w:t xml:space="preserve"> A</w:t>
      </w:r>
      <w:r w:rsidRPr="008036B0">
        <w:rPr>
          <w:rFonts w:ascii="Book Antiqua" w:hAnsi="Book Antiqua" w:cs="Times New Roman"/>
          <w:b/>
          <w:sz w:val="24"/>
          <w:szCs w:val="24"/>
        </w:rPr>
        <w:t>,</w:t>
      </w:r>
      <w:r w:rsidRPr="001E66C1">
        <w:rPr>
          <w:rFonts w:ascii="Book Antiqua" w:hAnsi="Book Antiqua" w:cs="Times New Roman"/>
          <w:sz w:val="24"/>
          <w:szCs w:val="24"/>
        </w:rPr>
        <w:t xml:space="preserve"> </w:t>
      </w:r>
      <w:r w:rsidRPr="001E66C1">
        <w:rPr>
          <w:rFonts w:ascii="Book Antiqua" w:eastAsia="Times New Roman" w:hAnsi="Book Antiqua" w:cs="Times New Roman"/>
          <w:sz w:val="24"/>
          <w:szCs w:val="24"/>
        </w:rPr>
        <w:t>Al-</w:t>
      </w:r>
      <w:proofErr w:type="spellStart"/>
      <w:r w:rsidRPr="001E66C1">
        <w:rPr>
          <w:rFonts w:ascii="Book Antiqua" w:eastAsia="Times New Roman" w:hAnsi="Book Antiqua" w:cs="Times New Roman"/>
          <w:sz w:val="24"/>
          <w:szCs w:val="24"/>
        </w:rPr>
        <w:t>Murayeh</w:t>
      </w:r>
      <w:proofErr w:type="spellEnd"/>
      <w:r w:rsidRPr="001E66C1">
        <w:rPr>
          <w:rFonts w:ascii="Book Antiqua" w:hAnsi="Book Antiqua" w:cs="Times New Roman"/>
          <w:sz w:val="24"/>
          <w:szCs w:val="24"/>
          <w:lang w:eastAsia="zh-CN"/>
        </w:rPr>
        <w:t xml:space="preserve"> M</w:t>
      </w:r>
      <w:r w:rsidRPr="001E66C1">
        <w:rPr>
          <w:rFonts w:ascii="Book Antiqua" w:hAnsi="Book Antiqua" w:cs="Times New Roman"/>
          <w:sz w:val="24"/>
          <w:szCs w:val="24"/>
        </w:rPr>
        <w:t xml:space="preserve">, </w:t>
      </w:r>
      <w:proofErr w:type="spellStart"/>
      <w:r w:rsidRPr="001E66C1">
        <w:rPr>
          <w:rFonts w:ascii="Book Antiqua" w:hAnsi="Book Antiqua" w:cs="Times New Roman"/>
          <w:sz w:val="24"/>
          <w:szCs w:val="24"/>
        </w:rPr>
        <w:t>Nasseri</w:t>
      </w:r>
      <w:proofErr w:type="spellEnd"/>
      <w:r w:rsidRPr="001E66C1">
        <w:rPr>
          <w:rFonts w:ascii="Book Antiqua" w:hAnsi="Book Antiqua" w:cs="Times New Roman"/>
          <w:sz w:val="24"/>
          <w:szCs w:val="24"/>
          <w:lang w:eastAsia="zh-CN"/>
        </w:rPr>
        <w:t xml:space="preserve"> SA</w:t>
      </w:r>
      <w:r w:rsidRPr="001E66C1">
        <w:rPr>
          <w:rFonts w:ascii="Book Antiqua" w:hAnsi="Book Antiqua" w:cs="Times New Roman"/>
          <w:sz w:val="24"/>
          <w:szCs w:val="24"/>
        </w:rPr>
        <w:t xml:space="preserve">, </w:t>
      </w:r>
      <w:r w:rsidRPr="008036B0">
        <w:rPr>
          <w:rStyle w:val="Strong"/>
          <w:rFonts w:ascii="Book Antiqua" w:hAnsi="Book Antiqua" w:cs="Times New Roman"/>
          <w:b w:val="0"/>
          <w:bCs w:val="0"/>
          <w:sz w:val="24"/>
          <w:szCs w:val="24"/>
          <w:bdr w:val="none" w:sz="0" w:space="0" w:color="auto" w:frame="1"/>
        </w:rPr>
        <w:t>Ahmed</w:t>
      </w:r>
      <w:r w:rsidRPr="008036B0">
        <w:rPr>
          <w:rStyle w:val="Strong"/>
          <w:rFonts w:ascii="Book Antiqua" w:hAnsi="Book Antiqua" w:cs="Times New Roman"/>
          <w:b w:val="0"/>
          <w:bCs w:val="0"/>
          <w:sz w:val="24"/>
          <w:szCs w:val="24"/>
          <w:bdr w:val="none" w:sz="0" w:space="0" w:color="auto" w:frame="1"/>
          <w:lang w:eastAsia="zh-CN"/>
        </w:rPr>
        <w:t xml:space="preserve"> W</w:t>
      </w:r>
      <w:r w:rsidRPr="008036B0">
        <w:rPr>
          <w:rFonts w:ascii="Book Antiqua" w:hAnsi="Book Antiqua" w:cs="Times New Roman"/>
          <w:b/>
          <w:sz w:val="24"/>
          <w:szCs w:val="24"/>
        </w:rPr>
        <w:t>,</w:t>
      </w:r>
      <w:r w:rsidRPr="001E66C1">
        <w:rPr>
          <w:rStyle w:val="Strong"/>
          <w:rFonts w:ascii="Book Antiqua" w:hAnsi="Book Antiqua" w:cs="Times New Roman"/>
          <w:bCs w:val="0"/>
          <w:sz w:val="24"/>
          <w:szCs w:val="24"/>
          <w:bdr w:val="none" w:sz="0" w:space="0" w:color="auto" w:frame="1"/>
        </w:rPr>
        <w:t xml:space="preserve"> </w:t>
      </w:r>
      <w:r w:rsidRPr="001E66C1">
        <w:rPr>
          <w:rFonts w:ascii="Book Antiqua" w:hAnsi="Book Antiqua" w:cs="Times New Roman"/>
          <w:sz w:val="24"/>
          <w:szCs w:val="24"/>
          <w:lang w:val="en-CA"/>
        </w:rPr>
        <w:t>Al-</w:t>
      </w:r>
      <w:proofErr w:type="spellStart"/>
      <w:r w:rsidRPr="001E66C1">
        <w:rPr>
          <w:rFonts w:ascii="Book Antiqua" w:hAnsi="Book Antiqua" w:cs="Times New Roman"/>
          <w:sz w:val="24"/>
          <w:szCs w:val="24"/>
          <w:lang w:val="en-CA"/>
        </w:rPr>
        <w:t>Otaibi</w:t>
      </w:r>
      <w:proofErr w:type="spellEnd"/>
      <w:r w:rsidRPr="001E66C1">
        <w:rPr>
          <w:rFonts w:ascii="Book Antiqua" w:hAnsi="Book Antiqua" w:cs="Times New Roman"/>
          <w:sz w:val="24"/>
          <w:szCs w:val="24"/>
          <w:lang w:val="en-CA" w:eastAsia="zh-CN"/>
        </w:rPr>
        <w:t xml:space="preserve"> SN</w:t>
      </w:r>
      <w:r w:rsidRPr="001E66C1">
        <w:rPr>
          <w:rFonts w:ascii="Book Antiqua" w:hAnsi="Book Antiqua" w:cs="Times New Roman"/>
          <w:sz w:val="24"/>
          <w:szCs w:val="24"/>
        </w:rPr>
        <w:t xml:space="preserve">, </w:t>
      </w:r>
      <w:proofErr w:type="spellStart"/>
      <w:r w:rsidRPr="001E66C1">
        <w:rPr>
          <w:rFonts w:ascii="Book Antiqua" w:eastAsia="Times New Roman" w:hAnsi="Book Antiqua" w:cs="Times New Roman"/>
          <w:sz w:val="24"/>
          <w:szCs w:val="24"/>
        </w:rPr>
        <w:t>Alama</w:t>
      </w:r>
      <w:proofErr w:type="spellEnd"/>
      <w:r w:rsidRPr="001E66C1">
        <w:rPr>
          <w:rFonts w:ascii="Book Antiqua" w:hAnsi="Book Antiqua" w:cs="Times New Roman"/>
          <w:sz w:val="24"/>
          <w:szCs w:val="24"/>
          <w:lang w:eastAsia="zh-CN"/>
        </w:rPr>
        <w:t xml:space="preserve"> MN</w:t>
      </w:r>
      <w:r w:rsidRPr="001E66C1">
        <w:rPr>
          <w:rFonts w:ascii="Book Antiqua" w:hAnsi="Book Antiqua" w:cs="Times New Roman"/>
          <w:sz w:val="24"/>
          <w:szCs w:val="24"/>
        </w:rPr>
        <w:t xml:space="preserve">, </w:t>
      </w:r>
      <w:proofErr w:type="spellStart"/>
      <w:r w:rsidRPr="001E66C1">
        <w:rPr>
          <w:rFonts w:ascii="Book Antiqua" w:eastAsia="Times New Roman" w:hAnsi="Book Antiqua" w:cs="Times New Roman"/>
          <w:sz w:val="24"/>
          <w:szCs w:val="24"/>
        </w:rPr>
        <w:t>Elkhateeb</w:t>
      </w:r>
      <w:proofErr w:type="spellEnd"/>
      <w:r w:rsidRPr="001E66C1">
        <w:rPr>
          <w:rFonts w:ascii="Book Antiqua" w:hAnsi="Book Antiqua" w:cs="Times New Roman"/>
          <w:sz w:val="24"/>
          <w:szCs w:val="24"/>
          <w:lang w:eastAsia="zh-CN"/>
        </w:rPr>
        <w:t xml:space="preserve"> OE</w:t>
      </w:r>
      <w:r w:rsidRPr="001E66C1">
        <w:rPr>
          <w:rFonts w:ascii="Book Antiqua" w:hAnsi="Book Antiqua" w:cs="Times New Roman"/>
          <w:sz w:val="24"/>
          <w:szCs w:val="24"/>
        </w:rPr>
        <w:t xml:space="preserve">, </w:t>
      </w:r>
      <w:proofErr w:type="spellStart"/>
      <w:r w:rsidRPr="001E66C1">
        <w:rPr>
          <w:rFonts w:ascii="Book Antiqua" w:hAnsi="Book Antiqua" w:cs="Times New Roman"/>
          <w:sz w:val="24"/>
          <w:szCs w:val="24"/>
        </w:rPr>
        <w:t>Plotkin</w:t>
      </w:r>
      <w:proofErr w:type="spellEnd"/>
      <w:r w:rsidRPr="001E66C1">
        <w:rPr>
          <w:rFonts w:ascii="Book Antiqua" w:hAnsi="Book Antiqua" w:cs="Times New Roman"/>
          <w:sz w:val="24"/>
          <w:szCs w:val="24"/>
          <w:lang w:eastAsia="zh-CN"/>
        </w:rPr>
        <w:t xml:space="preserve"> AJ</w:t>
      </w:r>
      <w:r w:rsidRPr="001E66C1">
        <w:rPr>
          <w:rFonts w:ascii="Book Antiqua" w:hAnsi="Book Antiqua" w:cs="Times New Roman"/>
          <w:sz w:val="24"/>
          <w:szCs w:val="24"/>
        </w:rPr>
        <w:t xml:space="preserve">, </w:t>
      </w:r>
      <w:proofErr w:type="spellStart"/>
      <w:r w:rsidRPr="001E66C1">
        <w:rPr>
          <w:rFonts w:ascii="Book Antiqua" w:hAnsi="Book Antiqua" w:cs="Times New Roman"/>
          <w:sz w:val="24"/>
          <w:szCs w:val="24"/>
        </w:rPr>
        <w:t>Malak</w:t>
      </w:r>
      <w:proofErr w:type="spellEnd"/>
      <w:r w:rsidRPr="001E66C1">
        <w:rPr>
          <w:rFonts w:ascii="Book Antiqua" w:hAnsi="Book Antiqua" w:cs="Times New Roman"/>
          <w:sz w:val="24"/>
          <w:szCs w:val="24"/>
          <w:lang w:eastAsia="zh-CN"/>
        </w:rPr>
        <w:t xml:space="preserve"> MM</w:t>
      </w:r>
      <w:r w:rsidRPr="001E66C1">
        <w:rPr>
          <w:rFonts w:ascii="Book Antiqua" w:hAnsi="Book Antiqua" w:cs="Times New Roman"/>
          <w:sz w:val="24"/>
          <w:szCs w:val="24"/>
        </w:rPr>
        <w:t xml:space="preserve">, </w:t>
      </w:r>
      <w:proofErr w:type="spellStart"/>
      <w:r w:rsidRPr="001E66C1">
        <w:rPr>
          <w:rFonts w:ascii="Book Antiqua" w:hAnsi="Book Antiqua" w:cs="Times New Roman"/>
          <w:sz w:val="24"/>
          <w:szCs w:val="24"/>
        </w:rPr>
        <w:t>Alshali</w:t>
      </w:r>
      <w:proofErr w:type="spellEnd"/>
      <w:r w:rsidRPr="001E66C1">
        <w:rPr>
          <w:rFonts w:ascii="Book Antiqua" w:hAnsi="Book Antiqua" w:cs="Times New Roman"/>
          <w:sz w:val="24"/>
          <w:szCs w:val="24"/>
          <w:lang w:eastAsia="zh-CN"/>
        </w:rPr>
        <w:t xml:space="preserve"> K</w:t>
      </w:r>
      <w:r w:rsidRPr="001E66C1">
        <w:rPr>
          <w:rFonts w:ascii="Book Antiqua" w:hAnsi="Book Antiqua" w:cs="Times New Roman"/>
          <w:sz w:val="24"/>
          <w:szCs w:val="24"/>
        </w:rPr>
        <w:t xml:space="preserve">, </w:t>
      </w:r>
      <w:proofErr w:type="spellStart"/>
      <w:r w:rsidRPr="001E66C1">
        <w:rPr>
          <w:rFonts w:ascii="Book Antiqua" w:hAnsi="Book Antiqua" w:cs="Times New Roman"/>
          <w:sz w:val="24"/>
          <w:szCs w:val="24"/>
        </w:rPr>
        <w:t>Hamzi</w:t>
      </w:r>
      <w:proofErr w:type="spellEnd"/>
      <w:r w:rsidRPr="001E66C1">
        <w:rPr>
          <w:rFonts w:ascii="Book Antiqua" w:hAnsi="Book Antiqua" w:cs="Times New Roman"/>
          <w:sz w:val="24"/>
          <w:szCs w:val="24"/>
          <w:lang w:eastAsia="zh-CN"/>
        </w:rPr>
        <w:t xml:space="preserve"> M</w:t>
      </w:r>
      <w:r w:rsidRPr="001E66C1">
        <w:rPr>
          <w:rFonts w:ascii="Book Antiqua" w:hAnsi="Book Antiqua" w:cs="Times New Roman"/>
          <w:sz w:val="24"/>
          <w:szCs w:val="24"/>
        </w:rPr>
        <w:t xml:space="preserve">, Al </w:t>
      </w:r>
      <w:proofErr w:type="spellStart"/>
      <w:r w:rsidRPr="001E66C1">
        <w:rPr>
          <w:rFonts w:ascii="Book Antiqua" w:hAnsi="Book Antiqua" w:cs="Times New Roman"/>
          <w:sz w:val="24"/>
          <w:szCs w:val="24"/>
        </w:rPr>
        <w:t>Khunein</w:t>
      </w:r>
      <w:proofErr w:type="spellEnd"/>
      <w:r w:rsidRPr="001E66C1">
        <w:rPr>
          <w:rFonts w:ascii="Book Antiqua" w:hAnsi="Book Antiqua" w:cs="Times New Roman"/>
          <w:sz w:val="24"/>
          <w:szCs w:val="24"/>
          <w:lang w:eastAsia="zh-CN"/>
        </w:rPr>
        <w:t xml:space="preserve"> S</w:t>
      </w:r>
      <w:r w:rsidRPr="001E66C1">
        <w:rPr>
          <w:rFonts w:ascii="Book Antiqua" w:hAnsi="Book Antiqua" w:cs="Times New Roman"/>
          <w:sz w:val="24"/>
          <w:szCs w:val="24"/>
        </w:rPr>
        <w:t xml:space="preserve">, </w:t>
      </w:r>
      <w:proofErr w:type="spellStart"/>
      <w:r w:rsidRPr="001E66C1">
        <w:rPr>
          <w:rFonts w:ascii="Book Antiqua" w:hAnsi="Book Antiqua" w:cs="Times New Roman"/>
          <w:sz w:val="24"/>
          <w:szCs w:val="24"/>
        </w:rPr>
        <w:t>Abufayyah</w:t>
      </w:r>
      <w:proofErr w:type="spellEnd"/>
      <w:r w:rsidRPr="001E66C1">
        <w:rPr>
          <w:rFonts w:ascii="Book Antiqua" w:hAnsi="Book Antiqua" w:cs="Times New Roman"/>
          <w:sz w:val="24"/>
          <w:szCs w:val="24"/>
          <w:lang w:eastAsia="zh-CN"/>
        </w:rPr>
        <w:t xml:space="preserve"> M</w:t>
      </w:r>
      <w:r w:rsidRPr="001E66C1">
        <w:rPr>
          <w:rFonts w:ascii="Book Antiqua" w:hAnsi="Book Antiqua" w:cs="Times New Roman"/>
          <w:sz w:val="24"/>
          <w:szCs w:val="24"/>
        </w:rPr>
        <w:t xml:space="preserve">, </w:t>
      </w:r>
      <w:proofErr w:type="spellStart"/>
      <w:r w:rsidRPr="001E66C1">
        <w:rPr>
          <w:rFonts w:ascii="Book Antiqua" w:hAnsi="Book Antiqua" w:cs="Times New Roman"/>
          <w:sz w:val="24"/>
          <w:szCs w:val="24"/>
        </w:rPr>
        <w:t>Alsheikh</w:t>
      </w:r>
      <w:proofErr w:type="spellEnd"/>
      <w:r w:rsidRPr="001E66C1">
        <w:rPr>
          <w:rFonts w:ascii="Book Antiqua" w:hAnsi="Book Antiqua" w:cs="Times New Roman"/>
          <w:sz w:val="24"/>
          <w:szCs w:val="24"/>
        </w:rPr>
        <w:t>-Ali</w:t>
      </w:r>
      <w:r w:rsidRPr="001E66C1">
        <w:rPr>
          <w:rFonts w:ascii="Book Antiqua" w:hAnsi="Book Antiqua" w:cs="Times New Roman"/>
          <w:sz w:val="24"/>
          <w:szCs w:val="24"/>
          <w:lang w:eastAsia="zh-CN"/>
        </w:rPr>
        <w:t xml:space="preserve"> AA.</w:t>
      </w:r>
      <w:r w:rsidRPr="001E66C1">
        <w:rPr>
          <w:rFonts w:ascii="Book Antiqua" w:hAnsi="Book Antiqua" w:cs="Times New Roman"/>
          <w:sz w:val="24"/>
          <w:szCs w:val="24"/>
        </w:rPr>
        <w:t xml:space="preserve"> Inter-ethnic marriages and severity of coronary artery disease</w:t>
      </w:r>
      <w:r w:rsidRPr="001E66C1">
        <w:rPr>
          <w:rStyle w:val="Strong"/>
          <w:rFonts w:ascii="Book Antiqua" w:hAnsi="Book Antiqua" w:cs="Times New Roman"/>
          <w:bCs w:val="0"/>
          <w:sz w:val="24"/>
          <w:szCs w:val="24"/>
        </w:rPr>
        <w:t xml:space="preserve">: </w:t>
      </w:r>
      <w:r w:rsidRPr="001E66C1">
        <w:rPr>
          <w:rFonts w:ascii="Book Antiqua" w:hAnsi="Book Antiqua" w:cs="Times New Roman"/>
          <w:bCs/>
          <w:sz w:val="24"/>
          <w:szCs w:val="24"/>
        </w:rPr>
        <w:t>A multicenter study of Arabian Gulf States</w:t>
      </w:r>
      <w:r w:rsidRPr="001E66C1">
        <w:rPr>
          <w:rFonts w:ascii="Book Antiqua" w:hAnsi="Book Antiqua" w:cs="Times New Roman"/>
          <w:bCs/>
          <w:sz w:val="24"/>
          <w:szCs w:val="24"/>
          <w:lang w:eastAsia="zh-CN"/>
        </w:rPr>
        <w:t>.</w:t>
      </w:r>
      <w:r w:rsidRPr="001E66C1">
        <w:rPr>
          <w:rFonts w:ascii="Book Antiqua" w:hAnsi="Book Antiqua" w:cs="Times New Roman"/>
          <w:bCs/>
          <w:sz w:val="24"/>
          <w:szCs w:val="24"/>
        </w:rPr>
        <w:t xml:space="preserve"> </w:t>
      </w:r>
      <w:r w:rsidRPr="001E66C1">
        <w:rPr>
          <w:rFonts w:ascii="Book Antiqua" w:hAnsi="Book Antiqua"/>
          <w:i/>
          <w:iCs/>
          <w:sz w:val="24"/>
          <w:szCs w:val="24"/>
        </w:rPr>
        <w:t xml:space="preserve">World J </w:t>
      </w:r>
      <w:proofErr w:type="spellStart"/>
      <w:r w:rsidRPr="001E66C1">
        <w:rPr>
          <w:rFonts w:ascii="Book Antiqua" w:hAnsi="Book Antiqua"/>
          <w:i/>
          <w:iCs/>
          <w:sz w:val="24"/>
          <w:szCs w:val="24"/>
        </w:rPr>
        <w:t>Cardiol</w:t>
      </w:r>
      <w:proofErr w:type="spellEnd"/>
      <w:r w:rsidRPr="001E66C1">
        <w:rPr>
          <w:rFonts w:ascii="Book Antiqua" w:hAnsi="Book Antiqua"/>
          <w:i/>
          <w:iCs/>
          <w:sz w:val="24"/>
          <w:szCs w:val="24"/>
          <w:lang w:eastAsia="zh-CN"/>
        </w:rPr>
        <w:t xml:space="preserve"> </w:t>
      </w:r>
      <w:r w:rsidRPr="001E66C1">
        <w:rPr>
          <w:rFonts w:ascii="Book Antiqua" w:hAnsi="Book Antiqua"/>
          <w:iCs/>
          <w:sz w:val="24"/>
          <w:szCs w:val="24"/>
          <w:lang w:eastAsia="zh-CN"/>
        </w:rPr>
        <w:t xml:space="preserve">2017; </w:t>
      </w:r>
      <w:proofErr w:type="gramStart"/>
      <w:r w:rsidRPr="001E66C1">
        <w:rPr>
          <w:rFonts w:ascii="Book Antiqua" w:hAnsi="Book Antiqua"/>
          <w:iCs/>
          <w:sz w:val="24"/>
          <w:szCs w:val="24"/>
          <w:lang w:eastAsia="zh-CN"/>
        </w:rPr>
        <w:t>In</w:t>
      </w:r>
      <w:proofErr w:type="gramEnd"/>
      <w:r w:rsidRPr="001E66C1">
        <w:rPr>
          <w:rFonts w:ascii="Book Antiqua" w:hAnsi="Book Antiqua"/>
          <w:iCs/>
          <w:sz w:val="24"/>
          <w:szCs w:val="24"/>
          <w:lang w:eastAsia="zh-CN"/>
        </w:rPr>
        <w:t xml:space="preserve"> press</w:t>
      </w:r>
    </w:p>
    <w:p w14:paraId="6D4A1140" w14:textId="77777777" w:rsidR="001E66C1" w:rsidRDefault="001E66C1">
      <w:pPr>
        <w:spacing w:after="160" w:line="259" w:lineRule="auto"/>
        <w:rPr>
          <w:rFonts w:ascii="Book Antiqua" w:hAnsi="Book Antiqua" w:cs="Times New Roman"/>
          <w:b/>
          <w:sz w:val="24"/>
          <w:szCs w:val="24"/>
          <w:lang w:eastAsia="zh-CN"/>
        </w:rPr>
      </w:pPr>
      <w:r>
        <w:rPr>
          <w:rFonts w:ascii="Book Antiqua" w:hAnsi="Book Antiqua" w:cs="Times New Roman"/>
          <w:b/>
          <w:sz w:val="24"/>
          <w:szCs w:val="24"/>
          <w:lang w:eastAsia="zh-CN"/>
        </w:rPr>
        <w:br w:type="page"/>
      </w:r>
    </w:p>
    <w:p w14:paraId="19BA9216" w14:textId="1CC9302E" w:rsidR="009150F3" w:rsidRPr="001E66C1" w:rsidRDefault="009150F3" w:rsidP="001E66C1">
      <w:pPr>
        <w:autoSpaceDE w:val="0"/>
        <w:autoSpaceDN w:val="0"/>
        <w:adjustRightInd w:val="0"/>
        <w:spacing w:after="0" w:line="360" w:lineRule="auto"/>
        <w:jc w:val="both"/>
        <w:textAlignment w:val="center"/>
        <w:rPr>
          <w:rFonts w:ascii="Book Antiqua" w:hAnsi="Book Antiqua" w:cs="Times New Roman"/>
          <w:b/>
          <w:bCs/>
          <w:spacing w:val="-2"/>
          <w:sz w:val="24"/>
          <w:szCs w:val="24"/>
        </w:rPr>
      </w:pPr>
      <w:r w:rsidRPr="001E66C1">
        <w:rPr>
          <w:rFonts w:ascii="Book Antiqua" w:hAnsi="Book Antiqua" w:cs="Times New Roman"/>
          <w:b/>
          <w:bCs/>
          <w:spacing w:val="-2"/>
          <w:sz w:val="24"/>
          <w:szCs w:val="24"/>
        </w:rPr>
        <w:lastRenderedPageBreak/>
        <w:t>INTRODUCTION</w:t>
      </w:r>
    </w:p>
    <w:p w14:paraId="309EA04A" w14:textId="0FA152C7" w:rsidR="002E72B9" w:rsidRPr="001E66C1" w:rsidRDefault="002E72B9" w:rsidP="001E66C1">
      <w:pPr>
        <w:autoSpaceDE w:val="0"/>
        <w:autoSpaceDN w:val="0"/>
        <w:adjustRightInd w:val="0"/>
        <w:spacing w:after="0" w:line="360" w:lineRule="auto"/>
        <w:jc w:val="both"/>
        <w:rPr>
          <w:rFonts w:ascii="Book Antiqua" w:hAnsi="Book Antiqua" w:cs="Times New Roman"/>
          <w:b/>
          <w:bCs/>
          <w:sz w:val="24"/>
          <w:szCs w:val="24"/>
        </w:rPr>
      </w:pPr>
      <w:r w:rsidRPr="001E66C1">
        <w:rPr>
          <w:rFonts w:ascii="Book Antiqua" w:hAnsi="Book Antiqua" w:cs="Times New Roman"/>
          <w:sz w:val="24"/>
          <w:szCs w:val="24"/>
        </w:rPr>
        <w:t xml:space="preserve">Coronary artery disease (CAD) is </w:t>
      </w:r>
      <w:r w:rsidR="001F1C2B" w:rsidRPr="001E66C1">
        <w:rPr>
          <w:rStyle w:val="Emphasis"/>
          <w:rFonts w:ascii="Book Antiqua" w:hAnsi="Book Antiqua" w:cs="Arial"/>
          <w:i w:val="0"/>
          <w:iCs w:val="0"/>
          <w:sz w:val="24"/>
          <w:szCs w:val="24"/>
        </w:rPr>
        <w:t>a major</w:t>
      </w:r>
      <w:r w:rsidR="001F1C2B" w:rsidRPr="001E66C1">
        <w:rPr>
          <w:rFonts w:ascii="Book Antiqua" w:hAnsi="Book Antiqua" w:cs="Times New Roman"/>
          <w:sz w:val="24"/>
          <w:szCs w:val="24"/>
        </w:rPr>
        <w:t xml:space="preserve"> </w:t>
      </w:r>
      <w:r w:rsidRPr="001E66C1">
        <w:rPr>
          <w:rFonts w:ascii="Book Antiqua" w:hAnsi="Book Antiqua" w:cs="Times New Roman"/>
          <w:sz w:val="24"/>
          <w:szCs w:val="24"/>
        </w:rPr>
        <w:t xml:space="preserve">cause of </w:t>
      </w:r>
      <w:r w:rsidR="00AE3247" w:rsidRPr="001E66C1">
        <w:rPr>
          <w:rFonts w:ascii="Book Antiqua" w:hAnsi="Book Antiqua" w:cs="Times New Roman"/>
          <w:sz w:val="24"/>
          <w:szCs w:val="24"/>
        </w:rPr>
        <w:t>death</w:t>
      </w:r>
      <w:r w:rsidRPr="001E66C1">
        <w:rPr>
          <w:rFonts w:ascii="Book Antiqua" w:hAnsi="Book Antiqua" w:cs="Times New Roman"/>
          <w:sz w:val="24"/>
          <w:szCs w:val="24"/>
        </w:rPr>
        <w:t xml:space="preserve"> </w:t>
      </w:r>
      <w:r w:rsidR="00AE3247" w:rsidRPr="001E66C1">
        <w:rPr>
          <w:rFonts w:ascii="Book Antiqua" w:hAnsi="Book Antiqua" w:cs="Times New Roman"/>
          <w:sz w:val="24"/>
          <w:szCs w:val="24"/>
        </w:rPr>
        <w:t>throughout the world</w:t>
      </w:r>
      <w:r w:rsidRPr="001E66C1">
        <w:rPr>
          <w:rFonts w:ascii="Book Antiqua" w:hAnsi="Book Antiqua" w:cs="Times New Roman"/>
          <w:sz w:val="24"/>
          <w:szCs w:val="24"/>
        </w:rPr>
        <w:t>.</w:t>
      </w:r>
      <w:r w:rsidR="003C4FFE" w:rsidRPr="001E66C1">
        <w:rPr>
          <w:rFonts w:ascii="Book Antiqua" w:hAnsi="Book Antiqua" w:cs="Times New Roman"/>
          <w:b/>
          <w:bCs/>
          <w:sz w:val="24"/>
          <w:szCs w:val="24"/>
        </w:rPr>
        <w:t xml:space="preserve"> </w:t>
      </w:r>
      <w:r w:rsidRPr="001E66C1">
        <w:rPr>
          <w:rFonts w:ascii="Book Antiqua" w:hAnsi="Book Antiqua" w:cs="Times New Roman"/>
          <w:sz w:val="24"/>
          <w:szCs w:val="24"/>
        </w:rPr>
        <w:t xml:space="preserve">The high prevalence and mortality have led to great importance in understanding the risk factors associated with </w:t>
      </w:r>
      <w:proofErr w:type="gramStart"/>
      <w:r w:rsidRPr="001E66C1">
        <w:rPr>
          <w:rFonts w:ascii="Book Antiqua" w:hAnsi="Book Antiqua" w:cs="Times New Roman"/>
          <w:sz w:val="24"/>
          <w:szCs w:val="24"/>
        </w:rPr>
        <w:t>CAD</w:t>
      </w:r>
      <w:r w:rsidRPr="001E66C1">
        <w:rPr>
          <w:rFonts w:ascii="Book Antiqua" w:eastAsia="Times New Roman" w:hAnsi="Book Antiqua" w:cs="Times New Roman"/>
          <w:sz w:val="24"/>
          <w:szCs w:val="24"/>
          <w:vertAlign w:val="superscript"/>
        </w:rPr>
        <w:t>[</w:t>
      </w:r>
      <w:proofErr w:type="gramEnd"/>
      <w:r w:rsidRPr="001E66C1">
        <w:rPr>
          <w:rFonts w:ascii="Book Antiqua" w:eastAsia="Times New Roman" w:hAnsi="Book Antiqua" w:cs="Times New Roman"/>
          <w:sz w:val="24"/>
          <w:szCs w:val="24"/>
          <w:vertAlign w:val="superscript"/>
        </w:rPr>
        <w:t>1</w:t>
      </w:r>
      <w:r w:rsidR="001E66C1">
        <w:rPr>
          <w:rFonts w:ascii="Times New Roman" w:hAnsi="Times New Roman" w:cs="Times New Roman" w:hint="eastAsia"/>
          <w:sz w:val="24"/>
          <w:szCs w:val="24"/>
          <w:vertAlign w:val="superscript"/>
          <w:lang w:eastAsia="zh-CN"/>
        </w:rPr>
        <w:t>-</w:t>
      </w:r>
      <w:r w:rsidRPr="001E66C1">
        <w:rPr>
          <w:rFonts w:ascii="Book Antiqua" w:eastAsia="Times New Roman" w:hAnsi="Book Antiqua" w:cs="Times New Roman"/>
          <w:sz w:val="24"/>
          <w:szCs w:val="24"/>
          <w:vertAlign w:val="superscript"/>
        </w:rPr>
        <w:t>3]</w:t>
      </w:r>
      <w:r w:rsidR="002A4C7D" w:rsidRPr="001E66C1">
        <w:rPr>
          <w:rFonts w:ascii="Book Antiqua" w:eastAsia="Times New Roman" w:hAnsi="Book Antiqua" w:cs="Times New Roman"/>
          <w:sz w:val="24"/>
          <w:szCs w:val="24"/>
          <w:lang w:val="en-CA" w:eastAsia="en-CA"/>
        </w:rPr>
        <w:t xml:space="preserve">. </w:t>
      </w:r>
      <w:r w:rsidRPr="001E66C1">
        <w:rPr>
          <w:rFonts w:ascii="Book Antiqua" w:eastAsia="Times New Roman" w:hAnsi="Book Antiqua" w:cs="Times New Roman"/>
          <w:sz w:val="24"/>
          <w:szCs w:val="24"/>
          <w:lang w:val="en-CA" w:eastAsia="en-CA"/>
        </w:rPr>
        <w:t xml:space="preserve">Traditional risk factors comprise the majority of the increase for cardiovascular </w:t>
      </w:r>
      <w:proofErr w:type="gramStart"/>
      <w:r w:rsidR="005B36D2" w:rsidRPr="001E66C1">
        <w:rPr>
          <w:rFonts w:ascii="Book Antiqua" w:eastAsia="Times New Roman" w:hAnsi="Book Antiqua" w:cs="Times New Roman"/>
          <w:sz w:val="24"/>
          <w:szCs w:val="24"/>
          <w:lang w:val="en-CA" w:eastAsia="en-CA"/>
        </w:rPr>
        <w:t>events</w:t>
      </w:r>
      <w:r w:rsidR="005B36D2" w:rsidRPr="001E66C1">
        <w:rPr>
          <w:rFonts w:ascii="Book Antiqua" w:eastAsia="Times New Roman" w:hAnsi="Book Antiqua" w:cs="Times New Roman"/>
          <w:sz w:val="24"/>
          <w:szCs w:val="24"/>
          <w:vertAlign w:val="superscript"/>
        </w:rPr>
        <w:t>[</w:t>
      </w:r>
      <w:proofErr w:type="gramEnd"/>
      <w:r w:rsidRPr="001E66C1">
        <w:rPr>
          <w:rFonts w:ascii="Book Antiqua" w:eastAsia="Times New Roman" w:hAnsi="Book Antiqua" w:cs="Times New Roman"/>
          <w:sz w:val="24"/>
          <w:szCs w:val="24"/>
          <w:vertAlign w:val="superscript"/>
        </w:rPr>
        <w:t>4]</w:t>
      </w:r>
      <w:r w:rsidR="005B36D2" w:rsidRPr="001E66C1">
        <w:rPr>
          <w:rFonts w:ascii="Book Antiqua" w:hAnsi="Book Antiqua" w:cs="Times New Roman"/>
          <w:sz w:val="24"/>
          <w:szCs w:val="24"/>
        </w:rPr>
        <w:t xml:space="preserve">. </w:t>
      </w:r>
      <w:r w:rsidRPr="001E66C1">
        <w:rPr>
          <w:rFonts w:ascii="Book Antiqua" w:eastAsia="Times New Roman" w:hAnsi="Book Antiqua" w:cs="Times New Roman"/>
          <w:sz w:val="24"/>
          <w:szCs w:val="24"/>
        </w:rPr>
        <w:t>Additional</w:t>
      </w:r>
      <w:r w:rsidRPr="001E66C1">
        <w:rPr>
          <w:rFonts w:ascii="Book Antiqua" w:hAnsi="Book Antiqua" w:cs="Times New Roman"/>
          <w:sz w:val="24"/>
          <w:szCs w:val="24"/>
        </w:rPr>
        <w:t xml:space="preserve"> factors such as physiological, psychological, emotional, social, and stress, both acute and chronic, have been </w:t>
      </w:r>
      <w:proofErr w:type="gramStart"/>
      <w:r w:rsidR="005B36D2" w:rsidRPr="001E66C1">
        <w:rPr>
          <w:rFonts w:ascii="Book Antiqua" w:hAnsi="Book Antiqua" w:cs="Times New Roman"/>
          <w:sz w:val="24"/>
          <w:szCs w:val="24"/>
        </w:rPr>
        <w:t>studied</w:t>
      </w:r>
      <w:r w:rsidR="005B36D2" w:rsidRPr="001E66C1">
        <w:rPr>
          <w:rFonts w:ascii="Book Antiqua" w:eastAsia="Times New Roman" w:hAnsi="Book Antiqua" w:cs="Times New Roman"/>
          <w:sz w:val="24"/>
          <w:szCs w:val="24"/>
          <w:vertAlign w:val="superscript"/>
        </w:rPr>
        <w:t>[</w:t>
      </w:r>
      <w:proofErr w:type="gramEnd"/>
      <w:r w:rsidRPr="001E66C1">
        <w:rPr>
          <w:rFonts w:ascii="Book Antiqua" w:eastAsia="Times New Roman" w:hAnsi="Book Antiqua" w:cs="Times New Roman"/>
          <w:sz w:val="24"/>
          <w:szCs w:val="24"/>
          <w:vertAlign w:val="superscript"/>
        </w:rPr>
        <w:t>5</w:t>
      </w:r>
      <w:r w:rsidR="001E66C1">
        <w:rPr>
          <w:rFonts w:ascii="Times New Roman" w:hAnsi="Times New Roman" w:cs="Times New Roman" w:hint="eastAsia"/>
          <w:sz w:val="24"/>
          <w:szCs w:val="24"/>
          <w:vertAlign w:val="superscript"/>
          <w:lang w:eastAsia="zh-CN"/>
        </w:rPr>
        <w:t>-</w:t>
      </w:r>
      <w:r w:rsidRPr="001E66C1">
        <w:rPr>
          <w:rFonts w:ascii="Book Antiqua" w:eastAsia="Times New Roman" w:hAnsi="Book Antiqua" w:cs="Times New Roman"/>
          <w:sz w:val="24"/>
          <w:szCs w:val="24"/>
          <w:vertAlign w:val="superscript"/>
        </w:rPr>
        <w:t>23]</w:t>
      </w:r>
      <w:r w:rsidR="005B36D2" w:rsidRPr="001E66C1">
        <w:rPr>
          <w:rFonts w:ascii="Book Antiqua" w:hAnsi="Book Antiqua" w:cs="Times New Roman"/>
          <w:sz w:val="24"/>
          <w:szCs w:val="24"/>
        </w:rPr>
        <w:t xml:space="preserve">. </w:t>
      </w:r>
      <w:r w:rsidRPr="001E66C1">
        <w:rPr>
          <w:rFonts w:ascii="Book Antiqua" w:hAnsi="Book Antiqua" w:cs="Times New Roman"/>
          <w:sz w:val="24"/>
          <w:szCs w:val="24"/>
        </w:rPr>
        <w:t>The interactions between risk factors also have</w:t>
      </w:r>
      <w:r w:rsidR="005B36D2" w:rsidRPr="001E66C1">
        <w:rPr>
          <w:rFonts w:ascii="Book Antiqua" w:hAnsi="Book Antiqua" w:cs="Times New Roman"/>
          <w:sz w:val="24"/>
          <w:szCs w:val="24"/>
        </w:rPr>
        <w:t xml:space="preserve"> great </w:t>
      </w:r>
      <w:proofErr w:type="gramStart"/>
      <w:r w:rsidR="005B36D2" w:rsidRPr="001E66C1">
        <w:rPr>
          <w:rFonts w:ascii="Book Antiqua" w:hAnsi="Book Antiqua" w:cs="Times New Roman"/>
          <w:sz w:val="24"/>
          <w:szCs w:val="24"/>
        </w:rPr>
        <w:t>consequences</w:t>
      </w:r>
      <w:r w:rsidR="005B36D2" w:rsidRPr="001E66C1">
        <w:rPr>
          <w:rFonts w:ascii="Book Antiqua" w:eastAsia="Times New Roman" w:hAnsi="Book Antiqua" w:cs="Times New Roman"/>
          <w:sz w:val="24"/>
          <w:szCs w:val="24"/>
          <w:vertAlign w:val="superscript"/>
        </w:rPr>
        <w:t>[</w:t>
      </w:r>
      <w:proofErr w:type="gramEnd"/>
      <w:r w:rsidRPr="001E66C1">
        <w:rPr>
          <w:rFonts w:ascii="Book Antiqua" w:eastAsia="Times New Roman" w:hAnsi="Book Antiqua" w:cs="Times New Roman"/>
          <w:sz w:val="24"/>
          <w:szCs w:val="24"/>
          <w:vertAlign w:val="superscript"/>
        </w:rPr>
        <w:t>24]</w:t>
      </w:r>
      <w:r w:rsidR="005B36D2" w:rsidRPr="001E66C1">
        <w:rPr>
          <w:rFonts w:ascii="Book Antiqua" w:hAnsi="Book Antiqua" w:cs="Times New Roman"/>
          <w:sz w:val="24"/>
          <w:szCs w:val="24"/>
        </w:rPr>
        <w:t xml:space="preserve">. </w:t>
      </w:r>
      <w:r w:rsidR="00DC2198" w:rsidRPr="001E66C1">
        <w:rPr>
          <w:rFonts w:ascii="Book Antiqua" w:eastAsia="Times New Roman" w:hAnsi="Book Antiqua" w:cs="Times New Roman"/>
          <w:sz w:val="24"/>
          <w:szCs w:val="24"/>
          <w:lang w:eastAsia="en-CA"/>
        </w:rPr>
        <w:t xml:space="preserve">Studies investigating the association </w:t>
      </w:r>
      <w:r w:rsidRPr="001E66C1">
        <w:rPr>
          <w:rFonts w:ascii="Book Antiqua" w:eastAsia="Times New Roman" w:hAnsi="Book Antiqua" w:cs="Times New Roman"/>
          <w:sz w:val="24"/>
          <w:szCs w:val="24"/>
        </w:rPr>
        <w:t xml:space="preserve">between marital status and CAD </w:t>
      </w:r>
      <w:r w:rsidR="00DC2198" w:rsidRPr="001E66C1">
        <w:rPr>
          <w:rFonts w:ascii="Book Antiqua" w:eastAsia="Times New Roman" w:hAnsi="Book Antiqua" w:cs="Times New Roman"/>
          <w:sz w:val="24"/>
          <w:szCs w:val="24"/>
          <w:lang w:eastAsia="en-CA"/>
        </w:rPr>
        <w:t>have predominantly been performed in developed countries</w:t>
      </w:r>
      <w:r w:rsidRPr="001E66C1">
        <w:rPr>
          <w:rFonts w:ascii="Book Antiqua" w:eastAsia="Times New Roman" w:hAnsi="Book Antiqua" w:cs="Times New Roman"/>
          <w:sz w:val="24"/>
          <w:szCs w:val="24"/>
        </w:rPr>
        <w:t xml:space="preserve">, </w:t>
      </w:r>
      <w:r w:rsidRPr="001E66C1">
        <w:rPr>
          <w:rFonts w:ascii="Book Antiqua" w:eastAsia="Times New Roman" w:hAnsi="Book Antiqua" w:cs="Times New Roman"/>
          <w:sz w:val="24"/>
          <w:szCs w:val="24"/>
          <w:lang w:eastAsia="en-CA"/>
        </w:rPr>
        <w:t>and</w:t>
      </w:r>
      <w:r w:rsidRPr="001E66C1">
        <w:rPr>
          <w:rFonts w:ascii="Book Antiqua" w:eastAsia="Times New Roman" w:hAnsi="Book Antiqua" w:cs="Times New Roman"/>
          <w:sz w:val="24"/>
          <w:szCs w:val="24"/>
        </w:rPr>
        <w:t xml:space="preserve"> none examined the role of </w:t>
      </w:r>
      <w:r w:rsidRPr="001E66C1">
        <w:rPr>
          <w:rFonts w:ascii="Book Antiqua" w:hAnsi="Book Antiqua" w:cs="Times New Roman"/>
          <w:sz w:val="24"/>
          <w:szCs w:val="24"/>
        </w:rPr>
        <w:t>spousal ethnicities</w:t>
      </w:r>
      <w:r w:rsidR="005B36D2" w:rsidRPr="001E66C1">
        <w:rPr>
          <w:rFonts w:ascii="Book Antiqua" w:hAnsi="Book Antiqua" w:cs="Times New Roman"/>
          <w:sz w:val="24"/>
          <w:szCs w:val="24"/>
        </w:rPr>
        <w:t xml:space="preserve"> and </w:t>
      </w:r>
      <w:proofErr w:type="gramStart"/>
      <w:r w:rsidR="005B36D2" w:rsidRPr="001E66C1">
        <w:rPr>
          <w:rFonts w:ascii="Book Antiqua" w:hAnsi="Book Antiqua" w:cs="Times New Roman"/>
          <w:sz w:val="24"/>
          <w:szCs w:val="24"/>
        </w:rPr>
        <w:t>CAD</w:t>
      </w:r>
      <w:r w:rsidRPr="001E66C1">
        <w:rPr>
          <w:rFonts w:ascii="Book Antiqua" w:eastAsia="Times New Roman" w:hAnsi="Book Antiqua" w:cs="Times New Roman"/>
          <w:sz w:val="24"/>
          <w:szCs w:val="24"/>
          <w:vertAlign w:val="superscript"/>
        </w:rPr>
        <w:t>[</w:t>
      </w:r>
      <w:proofErr w:type="gramEnd"/>
      <w:r w:rsidRPr="001E66C1">
        <w:rPr>
          <w:rFonts w:ascii="Book Antiqua" w:eastAsia="Times New Roman" w:hAnsi="Book Antiqua" w:cs="Times New Roman"/>
          <w:sz w:val="24"/>
          <w:szCs w:val="24"/>
          <w:vertAlign w:val="superscript"/>
        </w:rPr>
        <w:t>25</w:t>
      </w:r>
      <w:r w:rsidR="001E66C1">
        <w:rPr>
          <w:rFonts w:ascii="Times New Roman" w:hAnsi="Times New Roman" w:cs="Times New Roman" w:hint="eastAsia"/>
          <w:sz w:val="24"/>
          <w:szCs w:val="24"/>
          <w:vertAlign w:val="superscript"/>
          <w:lang w:eastAsia="zh-CN"/>
        </w:rPr>
        <w:t>-</w:t>
      </w:r>
      <w:r w:rsidRPr="001E66C1">
        <w:rPr>
          <w:rFonts w:ascii="Book Antiqua" w:eastAsia="Times New Roman" w:hAnsi="Book Antiqua" w:cs="Times New Roman"/>
          <w:sz w:val="24"/>
          <w:szCs w:val="24"/>
          <w:vertAlign w:val="superscript"/>
        </w:rPr>
        <w:t>32]</w:t>
      </w:r>
      <w:r w:rsidR="005B36D2" w:rsidRPr="001E66C1">
        <w:rPr>
          <w:rFonts w:ascii="Book Antiqua" w:eastAsia="Times New Roman" w:hAnsi="Book Antiqua" w:cs="Times New Roman"/>
          <w:sz w:val="24"/>
          <w:szCs w:val="24"/>
        </w:rPr>
        <w:t xml:space="preserve">. </w:t>
      </w:r>
      <w:r w:rsidRPr="001E66C1">
        <w:rPr>
          <w:rFonts w:ascii="Book Antiqua" w:hAnsi="Book Antiqua" w:cs="Times New Roman"/>
          <w:sz w:val="24"/>
          <w:szCs w:val="24"/>
        </w:rPr>
        <w:t xml:space="preserve">Selecting a spouse is often influenced by social norms, and cultural practices typically prefer marriages between persons of the same ethnic background. However, inter-ethnic marriages are increasingly common as societal attitudes and demographic patterns change. Studies from Western societies demonstrated that such marriages are associated with increased stress </w:t>
      </w:r>
      <w:r w:rsidR="005B36D2" w:rsidRPr="001E66C1">
        <w:rPr>
          <w:rFonts w:ascii="Book Antiqua" w:hAnsi="Book Antiqua" w:cs="Times New Roman"/>
          <w:sz w:val="24"/>
          <w:szCs w:val="24"/>
        </w:rPr>
        <w:t xml:space="preserve">and lower relationship </w:t>
      </w:r>
      <w:proofErr w:type="gramStart"/>
      <w:r w:rsidR="005B36D2" w:rsidRPr="001E66C1">
        <w:rPr>
          <w:rFonts w:ascii="Book Antiqua" w:hAnsi="Book Antiqua" w:cs="Times New Roman"/>
          <w:sz w:val="24"/>
          <w:szCs w:val="24"/>
        </w:rPr>
        <w:t>quality</w:t>
      </w:r>
      <w:r w:rsidRPr="001E66C1">
        <w:rPr>
          <w:rFonts w:ascii="Book Antiqua" w:eastAsia="Times New Roman" w:hAnsi="Book Antiqua" w:cs="Times New Roman"/>
          <w:sz w:val="24"/>
          <w:szCs w:val="24"/>
          <w:vertAlign w:val="superscript"/>
        </w:rPr>
        <w:t>[</w:t>
      </w:r>
      <w:proofErr w:type="gramEnd"/>
      <w:r w:rsidRPr="001E66C1">
        <w:rPr>
          <w:rFonts w:ascii="Book Antiqua" w:eastAsia="Times New Roman" w:hAnsi="Book Antiqua" w:cs="Times New Roman"/>
          <w:sz w:val="24"/>
          <w:szCs w:val="24"/>
          <w:vertAlign w:val="superscript"/>
        </w:rPr>
        <w:t>33</w:t>
      </w:r>
      <w:r w:rsidRPr="001E66C1">
        <w:rPr>
          <w:rFonts w:ascii="Times New Roman" w:eastAsia="Times New Roman" w:hAnsi="Times New Roman" w:cs="Times New Roman"/>
          <w:sz w:val="24"/>
          <w:szCs w:val="24"/>
          <w:vertAlign w:val="superscript"/>
        </w:rPr>
        <w:t>‒</w:t>
      </w:r>
      <w:r w:rsidRPr="001E66C1">
        <w:rPr>
          <w:rFonts w:ascii="Book Antiqua" w:eastAsia="Times New Roman" w:hAnsi="Book Antiqua" w:cs="Times New Roman"/>
          <w:sz w:val="24"/>
          <w:szCs w:val="24"/>
          <w:vertAlign w:val="superscript"/>
        </w:rPr>
        <w:t>35]</w:t>
      </w:r>
      <w:r w:rsidR="005B36D2" w:rsidRPr="001E66C1">
        <w:rPr>
          <w:rFonts w:ascii="Book Antiqua" w:hAnsi="Book Antiqua" w:cs="Times New Roman"/>
          <w:sz w:val="24"/>
          <w:szCs w:val="24"/>
        </w:rPr>
        <w:t xml:space="preserve">. </w:t>
      </w:r>
      <w:r w:rsidRPr="001E66C1">
        <w:rPr>
          <w:rFonts w:ascii="Book Antiqua" w:eastAsia="Times New Roman" w:hAnsi="Book Antiqua" w:cs="Times New Roman"/>
          <w:sz w:val="24"/>
          <w:szCs w:val="24"/>
          <w:lang w:eastAsia="en-CA"/>
        </w:rPr>
        <w:t>Due to these findings, we</w:t>
      </w:r>
      <w:r w:rsidR="00A66B1E" w:rsidRPr="001E66C1">
        <w:rPr>
          <w:rFonts w:ascii="Book Antiqua" w:eastAsia="Times New Roman" w:hAnsi="Book Antiqua" w:cs="Times New Roman"/>
          <w:sz w:val="24"/>
          <w:szCs w:val="24"/>
          <w:lang w:eastAsia="en-CA"/>
        </w:rPr>
        <w:t xml:space="preserve"> examined the relationship </w:t>
      </w:r>
      <w:r w:rsidRPr="001E66C1">
        <w:rPr>
          <w:rFonts w:ascii="Book Antiqua" w:eastAsia="Times New Roman" w:hAnsi="Book Antiqua" w:cs="Times New Roman"/>
          <w:sz w:val="24"/>
          <w:szCs w:val="24"/>
          <w:lang w:eastAsia="en-CA"/>
        </w:rPr>
        <w:t xml:space="preserve">between </w:t>
      </w:r>
      <w:r w:rsidRPr="001E66C1">
        <w:rPr>
          <w:rFonts w:ascii="Book Antiqua" w:hAnsi="Book Antiqua" w:cs="Times New Roman"/>
          <w:sz w:val="24"/>
          <w:szCs w:val="24"/>
        </w:rPr>
        <w:t>inter-ethnic marriage</w:t>
      </w:r>
      <w:r w:rsidR="00A66B1E" w:rsidRPr="001E66C1">
        <w:rPr>
          <w:rFonts w:ascii="Book Antiqua" w:hAnsi="Book Antiqua" w:cs="Times New Roman"/>
          <w:sz w:val="24"/>
          <w:szCs w:val="24"/>
        </w:rPr>
        <w:t>s</w:t>
      </w:r>
      <w:r w:rsidRPr="001E66C1">
        <w:rPr>
          <w:rFonts w:ascii="Book Antiqua" w:hAnsi="Book Antiqua" w:cs="Times New Roman"/>
          <w:sz w:val="24"/>
          <w:szCs w:val="24"/>
        </w:rPr>
        <w:t xml:space="preserve"> </w:t>
      </w:r>
      <w:r w:rsidR="00A66B1E" w:rsidRPr="001E66C1">
        <w:rPr>
          <w:rFonts w:ascii="Book Antiqua" w:hAnsi="Book Antiqua" w:cs="Times New Roman"/>
          <w:sz w:val="24"/>
          <w:szCs w:val="24"/>
        </w:rPr>
        <w:t xml:space="preserve">and </w:t>
      </w:r>
      <w:r w:rsidRPr="001E66C1">
        <w:rPr>
          <w:rFonts w:ascii="Book Antiqua" w:hAnsi="Book Antiqua" w:cs="Times New Roman"/>
          <w:sz w:val="24"/>
          <w:szCs w:val="24"/>
        </w:rPr>
        <w:t>severity of CAD</w:t>
      </w:r>
      <w:r w:rsidR="001E66C1">
        <w:rPr>
          <w:rFonts w:ascii="Book Antiqua" w:hAnsi="Book Antiqua" w:cs="Times New Roman"/>
          <w:sz w:val="24"/>
          <w:szCs w:val="24"/>
        </w:rPr>
        <w:t xml:space="preserve"> </w:t>
      </w:r>
      <w:r w:rsidRPr="001E66C1">
        <w:rPr>
          <w:rFonts w:ascii="Book Antiqua" w:hAnsi="Book Antiqua" w:cs="Times New Roman"/>
          <w:sz w:val="24"/>
          <w:szCs w:val="24"/>
        </w:rPr>
        <w:t xml:space="preserve">in two </w:t>
      </w:r>
      <w:r w:rsidR="000263E6" w:rsidRPr="001E66C1">
        <w:rPr>
          <w:rFonts w:ascii="Book Antiqua" w:hAnsi="Book Antiqua" w:cs="Times New Roman"/>
          <w:sz w:val="24"/>
          <w:szCs w:val="24"/>
        </w:rPr>
        <w:t>Gulf States</w:t>
      </w:r>
      <w:r w:rsidRPr="001E66C1">
        <w:rPr>
          <w:rFonts w:ascii="Book Antiqua" w:hAnsi="Book Antiqua" w:cs="Times New Roman"/>
          <w:sz w:val="24"/>
          <w:szCs w:val="24"/>
        </w:rPr>
        <w:t xml:space="preserve">. </w:t>
      </w:r>
    </w:p>
    <w:p w14:paraId="507812E5" w14:textId="77777777" w:rsidR="002E72B9" w:rsidRPr="001E66C1" w:rsidRDefault="002E72B9" w:rsidP="001E66C1">
      <w:pPr>
        <w:autoSpaceDE w:val="0"/>
        <w:autoSpaceDN w:val="0"/>
        <w:adjustRightInd w:val="0"/>
        <w:spacing w:after="0" w:line="360" w:lineRule="auto"/>
        <w:jc w:val="both"/>
        <w:textAlignment w:val="center"/>
        <w:rPr>
          <w:rFonts w:ascii="Book Antiqua" w:hAnsi="Book Antiqua" w:cs="Times New Roman"/>
          <w:b/>
          <w:bCs/>
          <w:spacing w:val="-2"/>
          <w:sz w:val="24"/>
          <w:szCs w:val="24"/>
          <w:lang w:val="en-CA"/>
        </w:rPr>
      </w:pPr>
    </w:p>
    <w:p w14:paraId="2979B721" w14:textId="77777777" w:rsidR="009150F3" w:rsidRPr="001E66C1" w:rsidRDefault="009150F3" w:rsidP="001E66C1">
      <w:pPr>
        <w:autoSpaceDE w:val="0"/>
        <w:autoSpaceDN w:val="0"/>
        <w:adjustRightInd w:val="0"/>
        <w:spacing w:after="0" w:line="360" w:lineRule="auto"/>
        <w:jc w:val="both"/>
        <w:textAlignment w:val="center"/>
        <w:rPr>
          <w:rFonts w:ascii="Book Antiqua" w:hAnsi="Book Antiqua" w:cs="Times New Roman"/>
          <w:b/>
          <w:bCs/>
          <w:spacing w:val="-2"/>
          <w:sz w:val="24"/>
          <w:szCs w:val="24"/>
        </w:rPr>
      </w:pPr>
      <w:r w:rsidRPr="001E66C1">
        <w:rPr>
          <w:rFonts w:ascii="Book Antiqua" w:hAnsi="Book Antiqua" w:cs="Times New Roman"/>
          <w:b/>
          <w:bCs/>
          <w:spacing w:val="-2"/>
          <w:sz w:val="24"/>
          <w:szCs w:val="24"/>
        </w:rPr>
        <w:t>MATERIALS AND METHODS</w:t>
      </w:r>
    </w:p>
    <w:p w14:paraId="3D7341F5" w14:textId="3166F4CD" w:rsidR="007717EF" w:rsidRPr="001E66C1" w:rsidRDefault="007717EF" w:rsidP="001E66C1">
      <w:pPr>
        <w:autoSpaceDE w:val="0"/>
        <w:autoSpaceDN w:val="0"/>
        <w:adjustRightInd w:val="0"/>
        <w:spacing w:after="0" w:line="360" w:lineRule="auto"/>
        <w:jc w:val="both"/>
        <w:rPr>
          <w:rFonts w:ascii="Book Antiqua" w:hAnsi="Book Antiqua" w:cs="Times New Roman"/>
          <w:b/>
          <w:i/>
          <w:iCs/>
          <w:sz w:val="24"/>
          <w:szCs w:val="24"/>
          <w:lang w:val="en-CA"/>
        </w:rPr>
      </w:pPr>
      <w:r w:rsidRPr="001E66C1">
        <w:rPr>
          <w:rFonts w:ascii="Book Antiqua" w:hAnsi="Book Antiqua" w:cs="Times New Roman"/>
          <w:b/>
          <w:i/>
          <w:iCs/>
          <w:sz w:val="24"/>
          <w:szCs w:val="24"/>
          <w:lang w:val="en-CA"/>
        </w:rPr>
        <w:t>Study population</w:t>
      </w:r>
      <w:r w:rsidR="009F5412" w:rsidRPr="001E66C1">
        <w:rPr>
          <w:rFonts w:ascii="Book Antiqua" w:hAnsi="Book Antiqua" w:cs="Times New Roman"/>
          <w:b/>
          <w:i/>
          <w:iCs/>
          <w:sz w:val="24"/>
          <w:szCs w:val="24"/>
          <w:lang w:val="en-CA"/>
        </w:rPr>
        <w:t xml:space="preserve"> and data collection</w:t>
      </w:r>
    </w:p>
    <w:p w14:paraId="09B62D19" w14:textId="13E76634" w:rsidR="00A11FE7" w:rsidRPr="001E66C1" w:rsidRDefault="00215D5D" w:rsidP="001E66C1">
      <w:pPr>
        <w:autoSpaceDE w:val="0"/>
        <w:autoSpaceDN w:val="0"/>
        <w:adjustRightInd w:val="0"/>
        <w:spacing w:after="0" w:line="360" w:lineRule="auto"/>
        <w:jc w:val="both"/>
        <w:rPr>
          <w:rFonts w:ascii="Book Antiqua" w:hAnsi="Book Antiqua" w:cs="Times New Roman"/>
          <w:bCs/>
          <w:i/>
          <w:iCs/>
          <w:sz w:val="24"/>
          <w:szCs w:val="24"/>
          <w:lang w:val="en-CA"/>
        </w:rPr>
      </w:pPr>
      <w:r w:rsidRPr="001E66C1">
        <w:rPr>
          <w:rFonts w:ascii="Book Antiqua" w:hAnsi="Book Antiqua" w:cs="Times New Roman"/>
          <w:sz w:val="24"/>
          <w:szCs w:val="24"/>
        </w:rPr>
        <w:t>The</w:t>
      </w:r>
      <w:r w:rsidRPr="001E66C1">
        <w:rPr>
          <w:rFonts w:ascii="Book Antiqua" w:hAnsi="Book Antiqua" w:cs="Times New Roman"/>
          <w:b/>
          <w:bCs/>
          <w:sz w:val="24"/>
          <w:szCs w:val="24"/>
        </w:rPr>
        <w:t xml:space="preserve"> </w:t>
      </w:r>
      <w:r w:rsidRPr="001E66C1">
        <w:rPr>
          <w:rFonts w:ascii="Book Antiqua" w:hAnsi="Book Antiqua" w:cs="Times New Roman"/>
          <w:sz w:val="24"/>
          <w:szCs w:val="24"/>
        </w:rPr>
        <w:t xml:space="preserve">details regarding the design, methods, and endpoints of this multicenter, observational study came from the Polygamy and Risk of Coronary Artery Disease in Men Undergoing </w:t>
      </w:r>
      <w:proofErr w:type="gramStart"/>
      <w:r w:rsidR="00384001" w:rsidRPr="001E66C1">
        <w:rPr>
          <w:rFonts w:ascii="Book Antiqua" w:hAnsi="Book Antiqua" w:cs="Times New Roman"/>
          <w:sz w:val="24"/>
          <w:szCs w:val="24"/>
        </w:rPr>
        <w:t>Angiography</w:t>
      </w:r>
      <w:r w:rsidR="00384001" w:rsidRPr="001E66C1">
        <w:rPr>
          <w:rFonts w:ascii="Book Antiqua" w:eastAsia="Times New Roman" w:hAnsi="Book Antiqua" w:cs="Times New Roman"/>
          <w:sz w:val="24"/>
          <w:szCs w:val="24"/>
          <w:vertAlign w:val="superscript"/>
        </w:rPr>
        <w:t>[</w:t>
      </w:r>
      <w:proofErr w:type="gramEnd"/>
      <w:r w:rsidR="00A03766" w:rsidRPr="001E66C1">
        <w:rPr>
          <w:rFonts w:ascii="Book Antiqua" w:eastAsia="Times New Roman" w:hAnsi="Book Antiqua" w:cs="Times New Roman"/>
          <w:sz w:val="24"/>
          <w:szCs w:val="24"/>
          <w:vertAlign w:val="superscript"/>
        </w:rPr>
        <w:t>36]</w:t>
      </w:r>
      <w:r w:rsidRPr="001E66C1">
        <w:rPr>
          <w:rFonts w:ascii="Book Antiqua" w:hAnsi="Book Antiqua" w:cs="Times New Roman"/>
          <w:sz w:val="24"/>
          <w:szCs w:val="24"/>
        </w:rPr>
        <w:t>.</w:t>
      </w:r>
      <w:r w:rsidRPr="001E66C1">
        <w:rPr>
          <w:rFonts w:ascii="Book Antiqua" w:eastAsia="Times New Roman" w:hAnsi="Book Antiqua" w:cs="Times New Roman"/>
          <w:sz w:val="24"/>
          <w:szCs w:val="24"/>
          <w:lang w:val="en-CA" w:eastAsia="en-CA"/>
        </w:rPr>
        <w:t xml:space="preserve"> </w:t>
      </w:r>
      <w:r w:rsidRPr="001E66C1">
        <w:rPr>
          <w:rFonts w:ascii="Book Antiqua" w:eastAsia="Times New Roman" w:hAnsi="Book Antiqua" w:cstheme="majorBidi"/>
          <w:sz w:val="24"/>
          <w:szCs w:val="24"/>
          <w:lang w:val="en-CA" w:eastAsia="en-CA"/>
        </w:rPr>
        <w:t xml:space="preserve">In the current study the </w:t>
      </w:r>
      <w:r w:rsidRPr="001E66C1">
        <w:rPr>
          <w:rFonts w:ascii="Book Antiqua" w:hAnsi="Book Antiqua" w:cs="Times New Roman"/>
          <w:bCs/>
          <w:sz w:val="24"/>
          <w:szCs w:val="24"/>
        </w:rPr>
        <w:t>d</w:t>
      </w:r>
      <w:r w:rsidR="00A11FE7" w:rsidRPr="001E66C1">
        <w:rPr>
          <w:rFonts w:ascii="Book Antiqua" w:hAnsi="Book Antiqua" w:cs="Times New Roman"/>
          <w:bCs/>
          <w:sz w:val="24"/>
          <w:szCs w:val="24"/>
        </w:rPr>
        <w:t>ata</w:t>
      </w:r>
      <w:r w:rsidR="00A11FE7" w:rsidRPr="001E66C1">
        <w:rPr>
          <w:rFonts w:ascii="Book Antiqua" w:eastAsia="Times New Roman" w:hAnsi="Book Antiqua" w:cs="Times New Roman"/>
          <w:sz w:val="24"/>
          <w:szCs w:val="24"/>
          <w:lang w:val="en-CA" w:eastAsia="en-CA"/>
        </w:rPr>
        <w:t xml:space="preserve"> were collected prospectively from </w:t>
      </w:r>
      <w:r w:rsidR="00A11FE7" w:rsidRPr="001E66C1">
        <w:rPr>
          <w:rFonts w:ascii="Book Antiqua" w:hAnsi="Book Antiqua" w:cs="Times New Roman"/>
          <w:bCs/>
          <w:sz w:val="24"/>
          <w:szCs w:val="24"/>
          <w:lang w:val="en-CA"/>
        </w:rPr>
        <w:t>five hospitals in two Gulf Regions (</w:t>
      </w:r>
      <w:r w:rsidR="001E66C1" w:rsidRPr="001E66C1">
        <w:rPr>
          <w:rFonts w:ascii="Book Antiqua" w:hAnsi="Book Antiqua" w:cs="Times New Roman"/>
          <w:bCs/>
          <w:sz w:val="24"/>
          <w:szCs w:val="24"/>
          <w:lang w:val="en-CA"/>
        </w:rPr>
        <w:t>t</w:t>
      </w:r>
      <w:r w:rsidR="00A11FE7" w:rsidRPr="001E66C1">
        <w:rPr>
          <w:rFonts w:ascii="Book Antiqua" w:hAnsi="Book Antiqua" w:cs="Times New Roman"/>
          <w:bCs/>
          <w:sz w:val="24"/>
          <w:szCs w:val="24"/>
          <w:lang w:val="en-CA"/>
        </w:rPr>
        <w:t xml:space="preserve">he Kingdom of Saudi Arabia and </w:t>
      </w:r>
      <w:r w:rsidR="001E66C1" w:rsidRPr="001E66C1">
        <w:rPr>
          <w:rFonts w:ascii="Book Antiqua" w:hAnsi="Book Antiqua" w:cs="Times New Roman"/>
          <w:bCs/>
          <w:sz w:val="24"/>
          <w:szCs w:val="24"/>
          <w:lang w:val="en-CA"/>
        </w:rPr>
        <w:t>t</w:t>
      </w:r>
      <w:r w:rsidR="00A11FE7" w:rsidRPr="001E66C1">
        <w:rPr>
          <w:rFonts w:ascii="Book Antiqua" w:hAnsi="Book Antiqua" w:cs="Times New Roman"/>
          <w:bCs/>
          <w:sz w:val="24"/>
          <w:szCs w:val="24"/>
          <w:lang w:val="en-CA"/>
        </w:rPr>
        <w:t>he United Arab Emirates), during the period of April 1</w:t>
      </w:r>
      <w:r w:rsidR="00A11FE7" w:rsidRPr="001E66C1">
        <w:rPr>
          <w:rFonts w:ascii="Book Antiqua" w:hAnsi="Book Antiqua" w:cs="Times New Roman"/>
          <w:bCs/>
          <w:sz w:val="24"/>
          <w:szCs w:val="24"/>
          <w:vertAlign w:val="superscript"/>
          <w:lang w:val="en-CA"/>
        </w:rPr>
        <w:t>st</w:t>
      </w:r>
      <w:r w:rsidR="00A11FE7" w:rsidRPr="001E66C1">
        <w:rPr>
          <w:rFonts w:ascii="Book Antiqua" w:hAnsi="Book Antiqua" w:cs="Times New Roman"/>
          <w:bCs/>
          <w:sz w:val="24"/>
          <w:szCs w:val="24"/>
          <w:lang w:val="en-CA"/>
        </w:rPr>
        <w:t>, 2013 to March 30</w:t>
      </w:r>
      <w:r w:rsidR="00A11FE7" w:rsidRPr="001E66C1">
        <w:rPr>
          <w:rFonts w:ascii="Book Antiqua" w:hAnsi="Book Antiqua" w:cs="Times New Roman"/>
          <w:bCs/>
          <w:sz w:val="24"/>
          <w:szCs w:val="24"/>
          <w:vertAlign w:val="superscript"/>
          <w:lang w:val="en-CA"/>
        </w:rPr>
        <w:t>th</w:t>
      </w:r>
      <w:r w:rsidR="00A11FE7" w:rsidRPr="001E66C1">
        <w:rPr>
          <w:rFonts w:ascii="Book Antiqua" w:hAnsi="Book Antiqua" w:cs="Times New Roman"/>
          <w:bCs/>
          <w:sz w:val="24"/>
          <w:szCs w:val="24"/>
          <w:lang w:val="en-CA"/>
        </w:rPr>
        <w:t xml:space="preserve">, 2014. </w:t>
      </w:r>
      <w:r w:rsidR="00A11FE7" w:rsidRPr="001E66C1">
        <w:rPr>
          <w:rFonts w:ascii="Book Antiqua" w:hAnsi="Book Antiqua" w:cs="Times New Roman"/>
          <w:bCs/>
          <w:sz w:val="24"/>
          <w:szCs w:val="24"/>
        </w:rPr>
        <w:t xml:space="preserve">The study was approved by </w:t>
      </w:r>
      <w:r w:rsidR="00A11FE7" w:rsidRPr="001E66C1">
        <w:rPr>
          <w:rFonts w:ascii="Book Antiqua" w:hAnsi="Book Antiqua" w:cs="Times New Roman"/>
          <w:sz w:val="24"/>
          <w:szCs w:val="24"/>
          <w:lang w:val="en-CA"/>
        </w:rPr>
        <w:t xml:space="preserve">King Faisal Specialist Hospital </w:t>
      </w:r>
      <w:r w:rsidR="00997458">
        <w:rPr>
          <w:rFonts w:ascii="Book Antiqua" w:hAnsi="Book Antiqua" w:cs="Times New Roman" w:hint="eastAsia"/>
          <w:sz w:val="24"/>
          <w:szCs w:val="24"/>
          <w:lang w:val="en-CA" w:eastAsia="zh-CN"/>
        </w:rPr>
        <w:t>and</w:t>
      </w:r>
      <w:r w:rsidR="00A11FE7" w:rsidRPr="001E66C1">
        <w:rPr>
          <w:rFonts w:ascii="Book Antiqua" w:hAnsi="Book Antiqua" w:cs="Times New Roman"/>
          <w:sz w:val="24"/>
          <w:szCs w:val="24"/>
          <w:lang w:val="en-CA"/>
        </w:rPr>
        <w:t xml:space="preserve"> Research Center</w:t>
      </w:r>
      <w:r w:rsidR="00A11FE7" w:rsidRPr="001E66C1">
        <w:rPr>
          <w:rFonts w:ascii="Book Antiqua" w:hAnsi="Book Antiqua" w:cs="Times New Roman"/>
          <w:sz w:val="24"/>
          <w:szCs w:val="24"/>
        </w:rPr>
        <w:t xml:space="preserve"> </w:t>
      </w:r>
      <w:r w:rsidR="00A11FE7" w:rsidRPr="001E66C1">
        <w:rPr>
          <w:rFonts w:ascii="Book Antiqua" w:hAnsi="Book Antiqua" w:cs="Times New Roman"/>
          <w:sz w:val="24"/>
          <w:szCs w:val="24"/>
          <w:lang w:val="en-CA"/>
        </w:rPr>
        <w:t>Institutional Review Board</w:t>
      </w:r>
      <w:r w:rsidR="00A11FE7" w:rsidRPr="001E66C1">
        <w:rPr>
          <w:rFonts w:ascii="Book Antiqua" w:hAnsi="Book Antiqua" w:cs="Times New Roman"/>
          <w:bCs/>
          <w:sz w:val="24"/>
          <w:szCs w:val="24"/>
          <w:lang w:val="en-CA"/>
        </w:rPr>
        <w:t xml:space="preserve">, </w:t>
      </w:r>
      <w:r w:rsidR="00A11FE7" w:rsidRPr="001E66C1">
        <w:rPr>
          <w:rFonts w:ascii="Book Antiqua" w:hAnsi="Book Antiqua" w:cs="Times New Roman"/>
          <w:iCs/>
          <w:sz w:val="24"/>
          <w:szCs w:val="24"/>
        </w:rPr>
        <w:t>and an invitation letter was given to all participants who affirmed verbal consent prior to their enrollment.</w:t>
      </w:r>
      <w:r w:rsidR="00A11FE7" w:rsidRPr="001E66C1">
        <w:rPr>
          <w:rFonts w:ascii="Book Antiqua" w:hAnsi="Book Antiqua" w:cs="Times New Roman"/>
          <w:bCs/>
          <w:sz w:val="24"/>
          <w:szCs w:val="24"/>
        </w:rPr>
        <w:t xml:space="preserve"> </w:t>
      </w:r>
      <w:r w:rsidR="00A11FE7" w:rsidRPr="001E66C1">
        <w:rPr>
          <w:rFonts w:ascii="Book Antiqua" w:hAnsi="Book Antiqua" w:cs="Times New Roman"/>
          <w:sz w:val="24"/>
          <w:szCs w:val="24"/>
        </w:rPr>
        <w:t>For</w:t>
      </w:r>
      <w:r w:rsidR="00A11FE7" w:rsidRPr="001E66C1">
        <w:rPr>
          <w:rFonts w:ascii="Book Antiqua" w:hAnsi="Book Antiqua" w:cs="Times New Roman"/>
          <w:bCs/>
          <w:sz w:val="24"/>
          <w:szCs w:val="24"/>
        </w:rPr>
        <w:t xml:space="preserve"> each patient undergoing coronary angiography for clinical indication, two separate data forms, one </w:t>
      </w:r>
      <w:r w:rsidR="00A11FE7" w:rsidRPr="001E66C1">
        <w:rPr>
          <w:rFonts w:ascii="Book Antiqua" w:hAnsi="Book Antiqua" w:cs="Times New Roman"/>
          <w:bCs/>
          <w:sz w:val="24"/>
          <w:szCs w:val="24"/>
          <w:lang w:val="en-CA"/>
        </w:rPr>
        <w:t xml:space="preserve">general and one angiographic, </w:t>
      </w:r>
      <w:r w:rsidR="00A11FE7" w:rsidRPr="001E66C1">
        <w:rPr>
          <w:rFonts w:ascii="Book Antiqua" w:hAnsi="Book Antiqua" w:cs="Times New Roman"/>
          <w:bCs/>
          <w:sz w:val="24"/>
          <w:szCs w:val="24"/>
        </w:rPr>
        <w:t xml:space="preserve">were filled out by the research assistant and assigned cardiologist, respectively. Both forms were completed before the patients were discharged from </w:t>
      </w:r>
      <w:r w:rsidR="00A11FE7" w:rsidRPr="001E66C1">
        <w:rPr>
          <w:rFonts w:ascii="Book Antiqua" w:hAnsi="Book Antiqua" w:cs="Times New Roman"/>
          <w:bCs/>
          <w:sz w:val="24"/>
          <w:szCs w:val="24"/>
        </w:rPr>
        <w:lastRenderedPageBreak/>
        <w:t>hospital. All data forms were reviewed by the assigned</w:t>
      </w:r>
      <w:r w:rsidR="00A11FE7" w:rsidRPr="001E66C1">
        <w:rPr>
          <w:rFonts w:ascii="Book Antiqua" w:hAnsi="Book Antiqua" w:cs="Times New Roman"/>
          <w:bCs/>
          <w:sz w:val="24"/>
          <w:szCs w:val="24"/>
          <w:lang w:val="en-CA"/>
        </w:rPr>
        <w:t xml:space="preserve"> cardiologist</w:t>
      </w:r>
      <w:r w:rsidR="00A11FE7" w:rsidRPr="001E66C1">
        <w:rPr>
          <w:rFonts w:ascii="Book Antiqua" w:hAnsi="Book Antiqua" w:cs="Times New Roman"/>
          <w:bCs/>
          <w:sz w:val="24"/>
          <w:szCs w:val="24"/>
        </w:rPr>
        <w:t xml:space="preserve"> then sent online to the principle investigator, who also checked the forms prior to submission for analysis. </w:t>
      </w:r>
      <w:r w:rsidR="00A11FE7" w:rsidRPr="001E66C1">
        <w:rPr>
          <w:rFonts w:ascii="Book Antiqua" w:hAnsi="Book Antiqua" w:cs="Times New Roman"/>
          <w:bCs/>
          <w:sz w:val="24"/>
          <w:szCs w:val="24"/>
          <w:lang w:val="en-CA"/>
        </w:rPr>
        <w:t xml:space="preserve">All patients undergoing coronary angiography were recruited for the study. There </w:t>
      </w:r>
      <w:proofErr w:type="gramStart"/>
      <w:r w:rsidR="00A11FE7" w:rsidRPr="001E66C1">
        <w:rPr>
          <w:rFonts w:ascii="Book Antiqua" w:hAnsi="Book Antiqua" w:cs="Times New Roman"/>
          <w:bCs/>
          <w:sz w:val="24"/>
          <w:szCs w:val="24"/>
          <w:lang w:val="en-CA"/>
        </w:rPr>
        <w:t>was no exclusion criteria</w:t>
      </w:r>
      <w:proofErr w:type="gramEnd"/>
      <w:r w:rsidR="00A11FE7" w:rsidRPr="001E66C1">
        <w:rPr>
          <w:rFonts w:ascii="Book Antiqua" w:hAnsi="Book Antiqua" w:cs="Times New Roman"/>
          <w:bCs/>
          <w:sz w:val="24"/>
          <w:szCs w:val="24"/>
          <w:lang w:val="en-CA"/>
        </w:rPr>
        <w:t xml:space="preserve">. </w:t>
      </w:r>
    </w:p>
    <w:p w14:paraId="2CECCA6F" w14:textId="77777777" w:rsidR="007717EF" w:rsidRPr="001E66C1" w:rsidRDefault="007717EF" w:rsidP="001E66C1">
      <w:pPr>
        <w:widowControl w:val="0"/>
        <w:autoSpaceDE w:val="0"/>
        <w:autoSpaceDN w:val="0"/>
        <w:adjustRightInd w:val="0"/>
        <w:spacing w:after="0" w:line="360" w:lineRule="auto"/>
        <w:jc w:val="both"/>
        <w:rPr>
          <w:rFonts w:ascii="Book Antiqua" w:hAnsi="Book Antiqua" w:cs="Times New Roman"/>
          <w:b/>
          <w:bCs/>
          <w:i/>
          <w:iCs/>
          <w:sz w:val="24"/>
          <w:szCs w:val="24"/>
        </w:rPr>
      </w:pPr>
    </w:p>
    <w:p w14:paraId="131EE090" w14:textId="77777777" w:rsidR="00A11FE7" w:rsidRPr="001E66C1" w:rsidRDefault="00A11FE7" w:rsidP="001E66C1">
      <w:pPr>
        <w:widowControl w:val="0"/>
        <w:autoSpaceDE w:val="0"/>
        <w:autoSpaceDN w:val="0"/>
        <w:adjustRightInd w:val="0"/>
        <w:spacing w:after="0" w:line="360" w:lineRule="auto"/>
        <w:jc w:val="both"/>
        <w:rPr>
          <w:rFonts w:ascii="Book Antiqua" w:hAnsi="Book Antiqua" w:cs="Times New Roman"/>
          <w:b/>
          <w:bCs/>
          <w:i/>
          <w:iCs/>
          <w:sz w:val="24"/>
          <w:szCs w:val="24"/>
        </w:rPr>
      </w:pPr>
      <w:r w:rsidRPr="001E66C1">
        <w:rPr>
          <w:rFonts w:ascii="Book Antiqua" w:hAnsi="Book Antiqua" w:cs="Times New Roman"/>
          <w:b/>
          <w:bCs/>
          <w:i/>
          <w:iCs/>
          <w:sz w:val="24"/>
          <w:szCs w:val="24"/>
        </w:rPr>
        <w:t>Contents of personal data form</w:t>
      </w:r>
    </w:p>
    <w:p w14:paraId="0FBDEDBB" w14:textId="7D1E5149" w:rsidR="00A11FE7" w:rsidRPr="001E66C1" w:rsidRDefault="00A11FE7" w:rsidP="00997458">
      <w:pPr>
        <w:autoSpaceDE w:val="0"/>
        <w:autoSpaceDN w:val="0"/>
        <w:adjustRightInd w:val="0"/>
        <w:spacing w:after="0" w:line="360" w:lineRule="auto"/>
        <w:contextualSpacing/>
        <w:jc w:val="both"/>
        <w:rPr>
          <w:rFonts w:ascii="Book Antiqua" w:hAnsi="Book Antiqua" w:cs="Times New Roman"/>
          <w:sz w:val="24"/>
          <w:szCs w:val="24"/>
          <w:lang w:eastAsia="zh-CN"/>
        </w:rPr>
      </w:pPr>
      <w:r w:rsidRPr="001E66C1">
        <w:rPr>
          <w:rFonts w:ascii="Book Antiqua" w:hAnsi="Book Antiqua" w:cs="Times New Roman"/>
          <w:sz w:val="24"/>
          <w:szCs w:val="24"/>
        </w:rPr>
        <w:t>Demographic data:</w:t>
      </w:r>
      <w:r w:rsidR="00997458" w:rsidRPr="001E66C1">
        <w:rPr>
          <w:rFonts w:ascii="Book Antiqua" w:hAnsi="Book Antiqua" w:cs="Times New Roman"/>
          <w:sz w:val="24"/>
          <w:szCs w:val="24"/>
        </w:rPr>
        <w:t xml:space="preserve"> A</w:t>
      </w:r>
      <w:r w:rsidRPr="001E66C1">
        <w:rPr>
          <w:rFonts w:ascii="Book Antiqua" w:hAnsi="Book Antiqua" w:cs="Times New Roman"/>
          <w:sz w:val="24"/>
          <w:szCs w:val="24"/>
        </w:rPr>
        <w:t>ge, ethnic background</w:t>
      </w:r>
      <w:r w:rsidR="00997458">
        <w:rPr>
          <w:rFonts w:ascii="Book Antiqua" w:hAnsi="Book Antiqua" w:cs="Times New Roman" w:hint="eastAsia"/>
          <w:sz w:val="24"/>
          <w:szCs w:val="24"/>
          <w:lang w:eastAsia="zh-CN"/>
        </w:rPr>
        <w:t xml:space="preserve">; </w:t>
      </w:r>
      <w:r w:rsidRPr="001E66C1">
        <w:rPr>
          <w:rFonts w:ascii="Book Antiqua" w:hAnsi="Book Antiqua" w:cs="Times New Roman"/>
          <w:sz w:val="24"/>
          <w:szCs w:val="24"/>
        </w:rPr>
        <w:t xml:space="preserve">Physiologic status: </w:t>
      </w:r>
      <w:r w:rsidR="00997458" w:rsidRPr="001E66C1">
        <w:rPr>
          <w:rFonts w:ascii="Book Antiqua" w:hAnsi="Book Antiqua" w:cs="Times New Roman"/>
          <w:sz w:val="24"/>
          <w:szCs w:val="24"/>
        </w:rPr>
        <w:t>H</w:t>
      </w:r>
      <w:r w:rsidRPr="001E66C1">
        <w:rPr>
          <w:rFonts w:ascii="Book Antiqua" w:hAnsi="Book Antiqua" w:cs="Times New Roman"/>
          <w:sz w:val="24"/>
          <w:szCs w:val="24"/>
        </w:rPr>
        <w:t>ypertension, diabetes, dyslipidemia, BMI</w:t>
      </w:r>
      <w:r w:rsidR="00997458">
        <w:rPr>
          <w:rFonts w:ascii="Book Antiqua" w:hAnsi="Book Antiqua" w:cs="Times New Roman" w:hint="eastAsia"/>
          <w:sz w:val="24"/>
          <w:szCs w:val="24"/>
          <w:lang w:eastAsia="zh-CN"/>
        </w:rPr>
        <w:t xml:space="preserve">; </w:t>
      </w:r>
      <w:r w:rsidRPr="001E66C1">
        <w:rPr>
          <w:rFonts w:ascii="Book Antiqua" w:hAnsi="Book Antiqua" w:cs="Times New Roman"/>
          <w:sz w:val="24"/>
          <w:szCs w:val="24"/>
        </w:rPr>
        <w:t xml:space="preserve">Life style: </w:t>
      </w:r>
      <w:r w:rsidR="00997458" w:rsidRPr="001E66C1">
        <w:rPr>
          <w:rFonts w:ascii="Book Antiqua" w:hAnsi="Book Antiqua" w:cs="Times New Roman"/>
          <w:sz w:val="24"/>
          <w:szCs w:val="24"/>
        </w:rPr>
        <w:t>S</w:t>
      </w:r>
      <w:r w:rsidRPr="001E66C1">
        <w:rPr>
          <w:rFonts w:ascii="Book Antiqua" w:hAnsi="Book Antiqua" w:cs="Times New Roman"/>
          <w:sz w:val="24"/>
          <w:szCs w:val="24"/>
        </w:rPr>
        <w:t>moking history</w:t>
      </w:r>
      <w:r w:rsidR="00997458">
        <w:rPr>
          <w:rFonts w:ascii="Book Antiqua" w:hAnsi="Book Antiqua" w:cs="Times New Roman" w:hint="eastAsia"/>
          <w:sz w:val="24"/>
          <w:szCs w:val="24"/>
          <w:lang w:eastAsia="zh-CN"/>
        </w:rPr>
        <w:t xml:space="preserve">; </w:t>
      </w:r>
      <w:r w:rsidRPr="001E66C1">
        <w:rPr>
          <w:rFonts w:ascii="Book Antiqua" w:hAnsi="Book Antiqua" w:cs="Times New Roman"/>
          <w:sz w:val="24"/>
          <w:szCs w:val="24"/>
        </w:rPr>
        <w:t xml:space="preserve">Past medical history: </w:t>
      </w:r>
      <w:r w:rsidR="00D55F42" w:rsidRPr="001E66C1">
        <w:rPr>
          <w:rFonts w:ascii="Book Antiqua" w:hAnsi="Book Antiqua" w:cs="Times New Roman"/>
          <w:sz w:val="24"/>
          <w:szCs w:val="24"/>
        </w:rPr>
        <w:t>CAD</w:t>
      </w:r>
      <w:r w:rsidRPr="001E66C1">
        <w:rPr>
          <w:rFonts w:ascii="Book Antiqua" w:hAnsi="Book Antiqua" w:cs="Times New Roman"/>
          <w:sz w:val="24"/>
          <w:szCs w:val="24"/>
        </w:rPr>
        <w:t>, percutaneous coronary intervention, coronary artery bypass surgery, cerebral vascular disease, peripheral arterial disease, congestive heart failure, atrial fibrillation, chronic kidney disease.</w:t>
      </w:r>
      <w:r w:rsidR="00997458">
        <w:rPr>
          <w:rFonts w:ascii="Book Antiqua" w:hAnsi="Book Antiqua" w:cs="Times New Roman" w:hint="eastAsia"/>
          <w:sz w:val="24"/>
          <w:szCs w:val="24"/>
          <w:lang w:eastAsia="zh-CN"/>
        </w:rPr>
        <w:t xml:space="preserve"> </w:t>
      </w:r>
      <w:r w:rsidRPr="001E66C1">
        <w:rPr>
          <w:rFonts w:ascii="Book Antiqua" w:hAnsi="Book Antiqua" w:cs="Times New Roman"/>
          <w:sz w:val="24"/>
          <w:szCs w:val="24"/>
        </w:rPr>
        <w:t xml:space="preserve">Socioeconomic data: </w:t>
      </w:r>
      <w:r w:rsidR="00997458" w:rsidRPr="001E66C1">
        <w:rPr>
          <w:rFonts w:ascii="Book Antiqua" w:hAnsi="Book Antiqua" w:cs="Times New Roman"/>
          <w:sz w:val="24"/>
          <w:szCs w:val="24"/>
        </w:rPr>
        <w:t>O</w:t>
      </w:r>
      <w:r w:rsidRPr="001E66C1">
        <w:rPr>
          <w:rFonts w:ascii="Book Antiqua" w:hAnsi="Book Antiqua" w:cs="Times New Roman"/>
          <w:sz w:val="24"/>
          <w:szCs w:val="24"/>
        </w:rPr>
        <w:t xml:space="preserve">ccupation (unemployed, private sector, government sector, self-employed), living in rural or urban area, highest level of education completed (illiterate, secondary School, university, masters, PhD), </w:t>
      </w:r>
      <w:proofErr w:type="gramStart"/>
      <w:r w:rsidRPr="001E66C1">
        <w:rPr>
          <w:rFonts w:ascii="Book Antiqua" w:hAnsi="Book Antiqua" w:cs="Times New Roman"/>
          <w:sz w:val="24"/>
          <w:szCs w:val="24"/>
        </w:rPr>
        <w:t xml:space="preserve">monthly </w:t>
      </w:r>
      <w:r w:rsidR="001E66C1">
        <w:rPr>
          <w:rFonts w:ascii="Book Antiqua" w:hAnsi="Book Antiqua" w:cs="Times New Roman"/>
          <w:sz w:val="24"/>
          <w:szCs w:val="24"/>
        </w:rPr>
        <w:t xml:space="preserve"> </w:t>
      </w:r>
      <w:r w:rsidRPr="001E66C1">
        <w:rPr>
          <w:rFonts w:ascii="Book Antiqua" w:hAnsi="Book Antiqua" w:cs="Times New Roman"/>
          <w:sz w:val="24"/>
          <w:szCs w:val="24"/>
        </w:rPr>
        <w:t>income</w:t>
      </w:r>
      <w:proofErr w:type="gramEnd"/>
      <w:r w:rsidRPr="001E66C1">
        <w:rPr>
          <w:rFonts w:ascii="Book Antiqua" w:hAnsi="Book Antiqua" w:cs="Times New Roman"/>
          <w:sz w:val="24"/>
          <w:szCs w:val="24"/>
        </w:rPr>
        <w:t xml:space="preserve"> (&lt;</w:t>
      </w:r>
      <w:r w:rsidR="00997458">
        <w:rPr>
          <w:rFonts w:ascii="Book Antiqua" w:hAnsi="Book Antiqua" w:cs="Times New Roman" w:hint="eastAsia"/>
          <w:sz w:val="24"/>
          <w:szCs w:val="24"/>
          <w:lang w:eastAsia="zh-CN"/>
        </w:rPr>
        <w:t xml:space="preserve"> </w:t>
      </w:r>
      <w:r w:rsidRPr="001E66C1">
        <w:rPr>
          <w:rFonts w:ascii="Book Antiqua" w:hAnsi="Book Antiqua" w:cs="Times New Roman"/>
          <w:sz w:val="24"/>
          <w:szCs w:val="24"/>
        </w:rPr>
        <w:t>1300, 1300 to 2600, 2600 to 5300, 5300 to 7900, 7900 to 10600, &gt;</w:t>
      </w:r>
      <w:r w:rsidR="00997458">
        <w:rPr>
          <w:rFonts w:ascii="Book Antiqua" w:hAnsi="Book Antiqua" w:cs="Times New Roman" w:hint="eastAsia"/>
          <w:sz w:val="24"/>
          <w:szCs w:val="24"/>
          <w:lang w:eastAsia="zh-CN"/>
        </w:rPr>
        <w:t xml:space="preserve"> </w:t>
      </w:r>
      <w:r w:rsidRPr="001E66C1">
        <w:rPr>
          <w:rFonts w:ascii="Book Antiqua" w:hAnsi="Book Antiqua" w:cs="Times New Roman"/>
          <w:sz w:val="24"/>
          <w:szCs w:val="24"/>
        </w:rPr>
        <w:t>10600 US</w:t>
      </w:r>
      <w:r w:rsidR="00997458">
        <w:rPr>
          <w:rFonts w:ascii="Book Antiqua" w:hAnsi="Book Antiqua" w:cs="Times New Roman" w:hint="eastAsia"/>
          <w:sz w:val="24"/>
          <w:szCs w:val="24"/>
          <w:lang w:eastAsia="zh-CN"/>
        </w:rPr>
        <w:t>D</w:t>
      </w:r>
      <w:r w:rsidRPr="001E66C1">
        <w:rPr>
          <w:rFonts w:ascii="Book Antiqua" w:hAnsi="Book Antiqua" w:cs="Times New Roman"/>
          <w:sz w:val="24"/>
          <w:szCs w:val="24"/>
        </w:rPr>
        <w:t>)</w:t>
      </w:r>
      <w:r w:rsidR="00997458">
        <w:rPr>
          <w:rFonts w:ascii="Book Antiqua" w:hAnsi="Book Antiqua" w:cs="Times New Roman" w:hint="eastAsia"/>
          <w:bCs/>
          <w:i/>
          <w:iCs/>
          <w:sz w:val="24"/>
          <w:szCs w:val="24"/>
          <w:lang w:eastAsia="zh-CN"/>
        </w:rPr>
        <w:t xml:space="preserve">; </w:t>
      </w:r>
      <w:r w:rsidRPr="001E66C1">
        <w:rPr>
          <w:rFonts w:ascii="Book Antiqua" w:hAnsi="Book Antiqua" w:cs="Times New Roman"/>
          <w:sz w:val="24"/>
          <w:szCs w:val="24"/>
        </w:rPr>
        <w:t xml:space="preserve">Number of wives: </w:t>
      </w:r>
      <w:r w:rsidR="00997458" w:rsidRPr="001E66C1">
        <w:rPr>
          <w:rFonts w:ascii="Book Antiqua" w:hAnsi="Book Antiqua" w:cs="Times New Roman"/>
          <w:sz w:val="24"/>
          <w:szCs w:val="24"/>
        </w:rPr>
        <w:t>S</w:t>
      </w:r>
      <w:r w:rsidRPr="001E66C1">
        <w:rPr>
          <w:rFonts w:ascii="Book Antiqua" w:hAnsi="Book Antiqua" w:cs="Times New Roman"/>
          <w:sz w:val="24"/>
          <w:szCs w:val="24"/>
        </w:rPr>
        <w:t>ingle or multiple concurrent wives</w:t>
      </w:r>
      <w:r w:rsidR="00997458">
        <w:rPr>
          <w:rFonts w:ascii="Book Antiqua" w:hAnsi="Book Antiqua" w:cs="Times New Roman" w:hint="eastAsia"/>
          <w:sz w:val="24"/>
          <w:szCs w:val="24"/>
          <w:lang w:eastAsia="zh-CN"/>
        </w:rPr>
        <w:t xml:space="preserve">; </w:t>
      </w:r>
      <w:r w:rsidRPr="001E66C1">
        <w:rPr>
          <w:rFonts w:ascii="Book Antiqua" w:hAnsi="Book Antiqua" w:cs="Times New Roman"/>
          <w:sz w:val="24"/>
          <w:szCs w:val="24"/>
        </w:rPr>
        <w:t>Ethnicity of spouse (Arabic Gulf region, Arabs non-Gulf region, non-Arabic)</w:t>
      </w:r>
      <w:r w:rsidR="00997458">
        <w:rPr>
          <w:rFonts w:ascii="Book Antiqua" w:hAnsi="Book Antiqua" w:cs="Times New Roman" w:hint="eastAsia"/>
          <w:sz w:val="24"/>
          <w:szCs w:val="24"/>
          <w:lang w:eastAsia="zh-CN"/>
        </w:rPr>
        <w:t>.</w:t>
      </w:r>
      <w:r w:rsidRPr="001E66C1">
        <w:rPr>
          <w:rFonts w:ascii="Book Antiqua" w:hAnsi="Book Antiqua" w:cs="Times New Roman"/>
          <w:sz w:val="24"/>
          <w:szCs w:val="24"/>
        </w:rPr>
        <w:t xml:space="preserve"> </w:t>
      </w:r>
    </w:p>
    <w:p w14:paraId="0455D08A" w14:textId="77777777" w:rsidR="00B53D10" w:rsidRPr="001E66C1" w:rsidRDefault="00B53D10" w:rsidP="001E66C1">
      <w:pPr>
        <w:autoSpaceDE w:val="0"/>
        <w:autoSpaceDN w:val="0"/>
        <w:adjustRightInd w:val="0"/>
        <w:spacing w:after="0" w:line="360" w:lineRule="auto"/>
        <w:contextualSpacing/>
        <w:jc w:val="both"/>
        <w:rPr>
          <w:rFonts w:ascii="Book Antiqua" w:hAnsi="Book Antiqua" w:cs="Times New Roman"/>
          <w:b/>
          <w:i/>
          <w:iCs/>
          <w:sz w:val="24"/>
          <w:szCs w:val="24"/>
        </w:rPr>
      </w:pPr>
    </w:p>
    <w:p w14:paraId="6B2DFB0C" w14:textId="77777777" w:rsidR="00A11FE7" w:rsidRPr="001E66C1" w:rsidRDefault="00A11FE7" w:rsidP="001E66C1">
      <w:pPr>
        <w:autoSpaceDE w:val="0"/>
        <w:autoSpaceDN w:val="0"/>
        <w:adjustRightInd w:val="0"/>
        <w:spacing w:after="0" w:line="360" w:lineRule="auto"/>
        <w:contextualSpacing/>
        <w:jc w:val="both"/>
        <w:rPr>
          <w:rFonts w:ascii="Book Antiqua" w:hAnsi="Book Antiqua" w:cs="Times New Roman"/>
          <w:b/>
          <w:i/>
          <w:iCs/>
          <w:sz w:val="24"/>
          <w:szCs w:val="24"/>
        </w:rPr>
      </w:pPr>
      <w:r w:rsidRPr="001E66C1">
        <w:rPr>
          <w:rFonts w:ascii="Book Antiqua" w:hAnsi="Book Antiqua" w:cs="Times New Roman"/>
          <w:b/>
          <w:i/>
          <w:iCs/>
          <w:sz w:val="24"/>
          <w:szCs w:val="24"/>
        </w:rPr>
        <w:t>Contents of angiographic data form</w:t>
      </w:r>
    </w:p>
    <w:p w14:paraId="01B653B4" w14:textId="668CCFB9" w:rsidR="00A11FE7" w:rsidRPr="001E66C1" w:rsidRDefault="00A11FE7" w:rsidP="00997458">
      <w:pPr>
        <w:spacing w:after="0" w:line="360" w:lineRule="auto"/>
        <w:contextualSpacing/>
        <w:jc w:val="both"/>
        <w:rPr>
          <w:rFonts w:ascii="Book Antiqua" w:hAnsi="Book Antiqua" w:cs="Times New Roman"/>
          <w:sz w:val="24"/>
          <w:szCs w:val="24"/>
          <w:lang w:eastAsia="zh-CN"/>
        </w:rPr>
      </w:pPr>
      <w:r w:rsidRPr="001E66C1">
        <w:rPr>
          <w:rFonts w:ascii="Book Antiqua" w:hAnsi="Book Antiqua" w:cs="Times New Roman"/>
          <w:sz w:val="24"/>
          <w:szCs w:val="24"/>
        </w:rPr>
        <w:t xml:space="preserve">Reason for coronary angiography: </w:t>
      </w:r>
      <w:r w:rsidR="00997458" w:rsidRPr="001E66C1">
        <w:rPr>
          <w:rFonts w:ascii="Book Antiqua" w:hAnsi="Book Antiqua" w:cs="Times New Roman"/>
          <w:sz w:val="24"/>
          <w:szCs w:val="24"/>
        </w:rPr>
        <w:t>E</w:t>
      </w:r>
      <w:r w:rsidRPr="001E66C1">
        <w:rPr>
          <w:rFonts w:ascii="Book Antiqua" w:hAnsi="Book Antiqua" w:cs="Times New Roman"/>
          <w:sz w:val="24"/>
          <w:szCs w:val="24"/>
        </w:rPr>
        <w:t>lective or urgent/emergent</w:t>
      </w:r>
      <w:r w:rsidR="00997458">
        <w:rPr>
          <w:rFonts w:ascii="Book Antiqua" w:hAnsi="Book Antiqua" w:cs="Times New Roman" w:hint="eastAsia"/>
          <w:sz w:val="24"/>
          <w:szCs w:val="24"/>
          <w:lang w:eastAsia="zh-CN"/>
        </w:rPr>
        <w:t xml:space="preserve">; </w:t>
      </w:r>
      <w:r w:rsidRPr="001E66C1">
        <w:rPr>
          <w:rFonts w:ascii="Book Antiqua" w:hAnsi="Book Antiqua" w:cs="Times New Roman"/>
          <w:sz w:val="24"/>
          <w:szCs w:val="24"/>
        </w:rPr>
        <w:t>Number of vessels involved (severity)</w:t>
      </w:r>
      <w:r w:rsidR="00997458">
        <w:rPr>
          <w:rFonts w:ascii="Book Antiqua" w:hAnsi="Book Antiqua" w:cs="Times New Roman" w:hint="eastAsia"/>
          <w:sz w:val="24"/>
          <w:szCs w:val="24"/>
          <w:lang w:eastAsia="zh-CN"/>
        </w:rPr>
        <w:t xml:space="preserve">; </w:t>
      </w:r>
      <w:r w:rsidRPr="001E66C1">
        <w:rPr>
          <w:rFonts w:ascii="Book Antiqua" w:hAnsi="Book Antiqua" w:cs="Times New Roman"/>
          <w:sz w:val="24"/>
          <w:szCs w:val="24"/>
        </w:rPr>
        <w:t>Treatment: medical or revascularization</w:t>
      </w:r>
      <w:r w:rsidR="00997458">
        <w:rPr>
          <w:rFonts w:ascii="Book Antiqua" w:hAnsi="Book Antiqua" w:cs="Times New Roman" w:hint="eastAsia"/>
          <w:sz w:val="24"/>
          <w:szCs w:val="24"/>
          <w:lang w:eastAsia="zh-CN"/>
        </w:rPr>
        <w:t>.</w:t>
      </w:r>
    </w:p>
    <w:p w14:paraId="4AB5E061" w14:textId="77777777" w:rsidR="00B53D10" w:rsidRPr="001E66C1" w:rsidRDefault="00B53D10" w:rsidP="001E66C1">
      <w:pPr>
        <w:spacing w:after="0" w:line="360" w:lineRule="auto"/>
        <w:contextualSpacing/>
        <w:jc w:val="both"/>
        <w:rPr>
          <w:rFonts w:ascii="Book Antiqua" w:hAnsi="Book Antiqua" w:cs="Times New Roman"/>
          <w:b/>
          <w:bCs/>
          <w:i/>
          <w:iCs/>
          <w:sz w:val="24"/>
          <w:szCs w:val="24"/>
        </w:rPr>
      </w:pPr>
    </w:p>
    <w:p w14:paraId="3E6DC7BA" w14:textId="77777777" w:rsidR="00A11FE7" w:rsidRPr="001E66C1" w:rsidRDefault="00A11FE7" w:rsidP="001E66C1">
      <w:pPr>
        <w:spacing w:after="0" w:line="360" w:lineRule="auto"/>
        <w:contextualSpacing/>
        <w:jc w:val="both"/>
        <w:rPr>
          <w:rFonts w:ascii="Book Antiqua" w:hAnsi="Book Antiqua" w:cs="Times New Roman"/>
          <w:b/>
          <w:bCs/>
          <w:i/>
          <w:iCs/>
          <w:sz w:val="24"/>
          <w:szCs w:val="24"/>
        </w:rPr>
      </w:pPr>
      <w:r w:rsidRPr="001E66C1">
        <w:rPr>
          <w:rFonts w:ascii="Book Antiqua" w:hAnsi="Book Antiqua" w:cs="Times New Roman"/>
          <w:b/>
          <w:bCs/>
          <w:i/>
          <w:iCs/>
          <w:sz w:val="24"/>
          <w:szCs w:val="24"/>
        </w:rPr>
        <w:t>Definitions</w:t>
      </w:r>
    </w:p>
    <w:p w14:paraId="5DD2AAD8" w14:textId="0C3F745B" w:rsidR="00A11FE7" w:rsidRPr="001E66C1" w:rsidRDefault="00A11FE7" w:rsidP="001E66C1">
      <w:pPr>
        <w:pStyle w:val="ListParagraph"/>
        <w:spacing w:after="0" w:line="360" w:lineRule="auto"/>
        <w:ind w:left="0"/>
        <w:jc w:val="both"/>
        <w:rPr>
          <w:rFonts w:ascii="Book Antiqua" w:hAnsi="Book Antiqua" w:cs="Times New Roman"/>
          <w:sz w:val="24"/>
          <w:szCs w:val="24"/>
        </w:rPr>
      </w:pPr>
      <w:r w:rsidRPr="001E66C1">
        <w:rPr>
          <w:rFonts w:ascii="Book Antiqua" w:hAnsi="Book Antiqua" w:cs="Times New Roman"/>
          <w:sz w:val="24"/>
          <w:szCs w:val="24"/>
        </w:rPr>
        <w:t xml:space="preserve">Significant </w:t>
      </w:r>
      <w:r w:rsidR="00D55F42" w:rsidRPr="001E66C1">
        <w:rPr>
          <w:rFonts w:ascii="Book Antiqua" w:hAnsi="Book Antiqua" w:cs="Times New Roman"/>
          <w:sz w:val="24"/>
          <w:szCs w:val="24"/>
        </w:rPr>
        <w:t>CAD</w:t>
      </w:r>
      <w:r w:rsidRPr="001E66C1">
        <w:rPr>
          <w:rFonts w:ascii="Book Antiqua" w:hAnsi="Book Antiqua" w:cs="Times New Roman"/>
          <w:sz w:val="24"/>
          <w:szCs w:val="24"/>
        </w:rPr>
        <w:t xml:space="preserve"> was defined as ≥ 70</w:t>
      </w:r>
      <w:r w:rsidR="00E965D4" w:rsidRPr="001E66C1">
        <w:rPr>
          <w:rFonts w:ascii="Book Antiqua" w:hAnsi="Book Antiqua" w:cs="Times New Roman"/>
          <w:sz w:val="24"/>
          <w:szCs w:val="24"/>
        </w:rPr>
        <w:t xml:space="preserve">% luminal stenosis in a major </w:t>
      </w:r>
      <w:proofErr w:type="spellStart"/>
      <w:r w:rsidRPr="001E66C1">
        <w:rPr>
          <w:rFonts w:ascii="Book Antiqua" w:hAnsi="Book Antiqua" w:cs="Times New Roman"/>
          <w:sz w:val="24"/>
          <w:szCs w:val="24"/>
        </w:rPr>
        <w:t>epicardial</w:t>
      </w:r>
      <w:proofErr w:type="spellEnd"/>
      <w:r w:rsidRPr="001E66C1">
        <w:rPr>
          <w:rFonts w:ascii="Book Antiqua" w:hAnsi="Book Antiqua" w:cs="Times New Roman"/>
          <w:sz w:val="24"/>
          <w:szCs w:val="24"/>
        </w:rPr>
        <w:t xml:space="preserve"> vessel or ≥ 50% stenosis in the left main coronary artery. </w:t>
      </w:r>
      <w:r w:rsidR="001E66C1">
        <w:rPr>
          <w:rFonts w:ascii="Book Antiqua" w:hAnsi="Book Antiqua" w:cs="Times New Roman"/>
          <w:sz w:val="24"/>
          <w:szCs w:val="24"/>
        </w:rPr>
        <w:t xml:space="preserve"> </w:t>
      </w:r>
      <w:r w:rsidRPr="001E66C1">
        <w:rPr>
          <w:rFonts w:ascii="Book Antiqua" w:hAnsi="Book Antiqua" w:cs="Times New Roman"/>
          <w:sz w:val="24"/>
          <w:szCs w:val="24"/>
        </w:rPr>
        <w:t>Multi-vessel</w:t>
      </w:r>
      <w:r w:rsidRPr="001E66C1">
        <w:rPr>
          <w:rFonts w:ascii="Book Antiqua" w:hAnsi="Book Antiqua" w:cs="Times New Roman"/>
          <w:i/>
          <w:iCs/>
          <w:sz w:val="24"/>
          <w:szCs w:val="24"/>
        </w:rPr>
        <w:t> </w:t>
      </w:r>
      <w:r w:rsidR="00E965D4" w:rsidRPr="001E66C1">
        <w:rPr>
          <w:rFonts w:ascii="Book Antiqua" w:hAnsi="Book Antiqua" w:cs="Times New Roman"/>
          <w:sz w:val="24"/>
          <w:szCs w:val="24"/>
        </w:rPr>
        <w:t xml:space="preserve">disease </w:t>
      </w:r>
      <w:r w:rsidRPr="001E66C1">
        <w:rPr>
          <w:rFonts w:ascii="Book Antiqua" w:hAnsi="Book Antiqua" w:cs="Times New Roman"/>
          <w:sz w:val="24"/>
          <w:szCs w:val="24"/>
        </w:rPr>
        <w:t>(MVD) was defined as having more than one significant</w:t>
      </w:r>
      <w:r w:rsidR="001E66C1">
        <w:rPr>
          <w:rFonts w:ascii="Book Antiqua" w:hAnsi="Book Antiqua" w:cs="Times New Roman"/>
          <w:sz w:val="24"/>
          <w:szCs w:val="24"/>
        </w:rPr>
        <w:t xml:space="preserve"> </w:t>
      </w:r>
      <w:r w:rsidR="00D55F42" w:rsidRPr="001E66C1">
        <w:rPr>
          <w:rFonts w:ascii="Book Antiqua" w:hAnsi="Book Antiqua" w:cs="Times New Roman"/>
          <w:sz w:val="24"/>
          <w:szCs w:val="24"/>
        </w:rPr>
        <w:t>CAD</w:t>
      </w:r>
      <w:r w:rsidR="00997458">
        <w:rPr>
          <w:rFonts w:ascii="Book Antiqua" w:hAnsi="Book Antiqua" w:cs="Times New Roman" w:hint="eastAsia"/>
          <w:sz w:val="24"/>
          <w:szCs w:val="24"/>
          <w:lang w:eastAsia="zh-CN"/>
        </w:rPr>
        <w:t xml:space="preserve">; </w:t>
      </w:r>
      <w:r w:rsidRPr="001E66C1">
        <w:rPr>
          <w:rFonts w:ascii="Book Antiqua" w:hAnsi="Book Antiqua" w:cs="Times New Roman"/>
          <w:sz w:val="24"/>
          <w:szCs w:val="24"/>
        </w:rPr>
        <w:t>Inter-ethnic marriage was defined as Arab men from the Gulf region marrying</w:t>
      </w:r>
      <w:r w:rsidR="001E66C1">
        <w:rPr>
          <w:rFonts w:ascii="Book Antiqua" w:hAnsi="Book Antiqua" w:cs="Times New Roman"/>
          <w:sz w:val="24"/>
          <w:szCs w:val="24"/>
        </w:rPr>
        <w:t xml:space="preserve"> </w:t>
      </w:r>
      <w:r w:rsidRPr="001E66C1">
        <w:rPr>
          <w:rFonts w:ascii="Book Antiqua" w:hAnsi="Book Antiqua" w:cs="Times New Roman"/>
          <w:sz w:val="24"/>
          <w:szCs w:val="24"/>
        </w:rPr>
        <w:t>Arab women from a non-Gulf region or non-Arab women</w:t>
      </w:r>
      <w:r w:rsidR="00997458">
        <w:rPr>
          <w:rFonts w:ascii="Book Antiqua" w:hAnsi="Book Antiqua" w:cs="Times New Roman" w:hint="eastAsia"/>
          <w:sz w:val="24"/>
          <w:szCs w:val="24"/>
          <w:lang w:eastAsia="zh-CN"/>
        </w:rPr>
        <w:t>;</w:t>
      </w:r>
      <w:r w:rsidR="001E66C1">
        <w:rPr>
          <w:rFonts w:ascii="Book Antiqua" w:hAnsi="Book Antiqua" w:cs="Times New Roman"/>
          <w:sz w:val="24"/>
          <w:szCs w:val="24"/>
        </w:rPr>
        <w:t xml:space="preserve"> </w:t>
      </w:r>
      <w:r w:rsidRPr="001E66C1">
        <w:rPr>
          <w:rFonts w:ascii="Book Antiqua" w:hAnsi="Book Antiqua" w:cs="Times New Roman"/>
          <w:sz w:val="24"/>
          <w:szCs w:val="24"/>
        </w:rPr>
        <w:t>Intra-ethnic marriage was defined as Arab men from the Gulf region marrying</w:t>
      </w:r>
      <w:r w:rsidR="001E66C1">
        <w:rPr>
          <w:rFonts w:ascii="Book Antiqua" w:hAnsi="Book Antiqua" w:cs="Times New Roman"/>
          <w:sz w:val="24"/>
          <w:szCs w:val="24"/>
        </w:rPr>
        <w:t xml:space="preserve"> </w:t>
      </w:r>
      <w:r w:rsidR="00E965D4" w:rsidRPr="001E66C1">
        <w:rPr>
          <w:rFonts w:ascii="Book Antiqua" w:hAnsi="Book Antiqua" w:cs="Times New Roman"/>
          <w:sz w:val="24"/>
          <w:szCs w:val="24"/>
        </w:rPr>
        <w:t xml:space="preserve">Arab </w:t>
      </w:r>
      <w:r w:rsidRPr="001E66C1">
        <w:rPr>
          <w:rFonts w:ascii="Book Antiqua" w:hAnsi="Book Antiqua" w:cs="Times New Roman"/>
          <w:sz w:val="24"/>
          <w:szCs w:val="24"/>
        </w:rPr>
        <w:t>women from the same region.</w:t>
      </w:r>
      <w:r w:rsidR="001E66C1">
        <w:rPr>
          <w:rFonts w:ascii="Book Antiqua" w:hAnsi="Book Antiqua" w:cs="Times New Roman"/>
          <w:sz w:val="24"/>
          <w:szCs w:val="24"/>
        </w:rPr>
        <w:t xml:space="preserve"> </w:t>
      </w:r>
    </w:p>
    <w:p w14:paraId="75F11A99" w14:textId="77777777" w:rsidR="00B53D10" w:rsidRPr="001E66C1" w:rsidRDefault="00B53D10" w:rsidP="001E66C1">
      <w:pPr>
        <w:spacing w:after="0" w:line="360" w:lineRule="auto"/>
        <w:contextualSpacing/>
        <w:jc w:val="both"/>
        <w:rPr>
          <w:rFonts w:ascii="Book Antiqua" w:hAnsi="Book Antiqua" w:cs="Times New Roman"/>
          <w:b/>
          <w:i/>
          <w:iCs/>
          <w:sz w:val="24"/>
          <w:szCs w:val="24"/>
          <w:lang w:val="en-CA"/>
        </w:rPr>
      </w:pPr>
    </w:p>
    <w:p w14:paraId="3D9662A2" w14:textId="77777777" w:rsidR="00A11FE7" w:rsidRPr="001E66C1" w:rsidRDefault="00A11FE7" w:rsidP="001E66C1">
      <w:pPr>
        <w:spacing w:after="0" w:line="360" w:lineRule="auto"/>
        <w:contextualSpacing/>
        <w:jc w:val="both"/>
        <w:rPr>
          <w:rFonts w:ascii="Book Antiqua" w:hAnsi="Book Antiqua" w:cs="Times New Roman"/>
          <w:b/>
          <w:i/>
          <w:iCs/>
          <w:sz w:val="24"/>
          <w:szCs w:val="24"/>
          <w:lang w:val="en-CA"/>
        </w:rPr>
      </w:pPr>
      <w:r w:rsidRPr="001E66C1">
        <w:rPr>
          <w:rFonts w:ascii="Book Antiqua" w:hAnsi="Book Antiqua" w:cs="Times New Roman"/>
          <w:b/>
          <w:i/>
          <w:iCs/>
          <w:sz w:val="24"/>
          <w:szCs w:val="24"/>
          <w:lang w:val="en-CA"/>
        </w:rPr>
        <w:t xml:space="preserve">Statistical analysis </w:t>
      </w:r>
    </w:p>
    <w:p w14:paraId="4D52AEDA" w14:textId="326221DF" w:rsidR="00A11FE7" w:rsidRPr="001E66C1" w:rsidRDefault="00A11FE7" w:rsidP="001E66C1">
      <w:pPr>
        <w:spacing w:after="0" w:line="360" w:lineRule="auto"/>
        <w:jc w:val="both"/>
        <w:rPr>
          <w:rFonts w:ascii="Book Antiqua" w:hAnsi="Book Antiqua" w:cs="Times New Roman"/>
          <w:bCs/>
          <w:sz w:val="24"/>
          <w:szCs w:val="24"/>
          <w:lang w:val="en-CA"/>
        </w:rPr>
      </w:pPr>
      <w:r w:rsidRPr="001E66C1">
        <w:rPr>
          <w:rFonts w:ascii="Book Antiqua" w:hAnsi="Book Antiqua" w:cs="Times New Roman"/>
          <w:bCs/>
          <w:sz w:val="24"/>
          <w:szCs w:val="24"/>
          <w:lang w:val="en-CA"/>
        </w:rPr>
        <w:lastRenderedPageBreak/>
        <w:t xml:space="preserve">Standard summary statistics were used to describe the cohort. Continuous variables are presented as mean ± standard deviation </w:t>
      </w:r>
      <w:r w:rsidR="002A2394">
        <w:rPr>
          <w:rFonts w:ascii="Book Antiqua" w:hAnsi="Book Antiqua" w:cs="Times New Roman" w:hint="eastAsia"/>
          <w:bCs/>
          <w:sz w:val="24"/>
          <w:szCs w:val="24"/>
          <w:lang w:val="en-CA" w:eastAsia="zh-CN"/>
        </w:rPr>
        <w:t xml:space="preserve">(SD) </w:t>
      </w:r>
      <w:r w:rsidRPr="001E66C1">
        <w:rPr>
          <w:rFonts w:ascii="Book Antiqua" w:hAnsi="Book Antiqua" w:cs="Times New Roman"/>
          <w:bCs/>
          <w:sz w:val="24"/>
          <w:szCs w:val="24"/>
          <w:lang w:val="en-CA"/>
        </w:rPr>
        <w:t xml:space="preserve">and were compared across multiple groups using the analysis of variance test. Categorical variables are presented as percentages and compared using the </w:t>
      </w:r>
      <w:r w:rsidR="00F63D1B" w:rsidRPr="00F63D1B">
        <w:rPr>
          <w:rFonts w:ascii="Book Antiqua" w:hAnsi="Book Antiqua" w:cs="Times New Roman"/>
          <w:bCs/>
          <w:i/>
          <w:sz w:val="24"/>
          <w:szCs w:val="24"/>
          <w:lang w:val="en-CA"/>
        </w:rPr>
        <w:sym w:font="Symbol" w:char="F063"/>
      </w:r>
      <w:r w:rsidR="00F63D1B" w:rsidRPr="00F63D1B">
        <w:rPr>
          <w:rFonts w:ascii="Book Antiqua" w:hAnsi="Book Antiqua" w:cs="Times New Roman" w:hint="eastAsia"/>
          <w:bCs/>
          <w:sz w:val="24"/>
          <w:szCs w:val="24"/>
          <w:vertAlign w:val="superscript"/>
          <w:lang w:val="en-CA" w:eastAsia="zh-CN"/>
        </w:rPr>
        <w:t>2</w:t>
      </w:r>
      <w:r w:rsidRPr="001E66C1">
        <w:rPr>
          <w:rFonts w:ascii="Book Antiqua" w:hAnsi="Book Antiqua" w:cs="Times New Roman"/>
          <w:bCs/>
          <w:sz w:val="24"/>
          <w:szCs w:val="24"/>
          <w:lang w:val="en-CA"/>
        </w:rPr>
        <w:t xml:space="preserve"> test. The associations between </w:t>
      </w:r>
      <w:r w:rsidRPr="001E66C1">
        <w:rPr>
          <w:rFonts w:ascii="Book Antiqua" w:hAnsi="Book Antiqua" w:cs="Times New Roman"/>
          <w:sz w:val="24"/>
          <w:szCs w:val="24"/>
        </w:rPr>
        <w:t>inter-ethnic or intra-ethnic marriage</w:t>
      </w:r>
      <w:r w:rsidRPr="001E66C1">
        <w:rPr>
          <w:rFonts w:ascii="Book Antiqua" w:hAnsi="Book Antiqua" w:cs="Times New Roman"/>
          <w:bCs/>
          <w:sz w:val="24"/>
          <w:szCs w:val="24"/>
          <w:lang w:val="en-CA"/>
        </w:rPr>
        <w:t xml:space="preserve"> and CAD, MVD and LMD were assessed using logistic regression models and quantified with odds ratios. Adjusted regression models included the following explanatory variables: </w:t>
      </w:r>
      <w:r w:rsidR="00F63D1B" w:rsidRPr="001E66C1">
        <w:rPr>
          <w:rFonts w:ascii="Book Antiqua" w:hAnsi="Book Antiqua" w:cs="Times New Roman"/>
          <w:bCs/>
          <w:sz w:val="24"/>
          <w:szCs w:val="24"/>
          <w:lang w:val="en-CA"/>
        </w:rPr>
        <w:t>A</w:t>
      </w:r>
      <w:r w:rsidRPr="001E66C1">
        <w:rPr>
          <w:rFonts w:ascii="Book Antiqua" w:hAnsi="Book Antiqua" w:cs="Times New Roman"/>
          <w:bCs/>
          <w:sz w:val="24"/>
          <w:szCs w:val="24"/>
          <w:lang w:val="en-CA"/>
        </w:rPr>
        <w:t xml:space="preserve">ge, community setting (urban </w:t>
      </w:r>
      <w:r w:rsidR="001E72A5" w:rsidRPr="001E72A5">
        <w:rPr>
          <w:rFonts w:ascii="Book Antiqua" w:hAnsi="Book Antiqua" w:cs="Times New Roman"/>
          <w:i/>
        </w:rPr>
        <w:t>vs</w:t>
      </w:r>
      <w:r w:rsidRPr="001E66C1">
        <w:rPr>
          <w:rFonts w:ascii="Book Antiqua" w:hAnsi="Book Antiqua" w:cs="Times New Roman"/>
          <w:bCs/>
          <w:sz w:val="24"/>
          <w:szCs w:val="24"/>
          <w:lang w:val="en-CA"/>
        </w:rPr>
        <w:t xml:space="preserve"> rural), employment, income level, education level, number of concurrent wives, and additional variables that differed by ethnicity of spouse in univariate comparisons (</w:t>
      </w:r>
      <w:r w:rsidR="00BF4885" w:rsidRPr="00BF4885">
        <w:rPr>
          <w:rFonts w:ascii="Book Antiqua" w:hAnsi="Book Antiqua" w:cs="Times New Roman"/>
          <w:bCs/>
          <w:i/>
          <w:sz w:val="24"/>
          <w:szCs w:val="24"/>
          <w:lang w:val="en-CA"/>
        </w:rPr>
        <w:t>P</w:t>
      </w:r>
      <w:r w:rsidRPr="001E66C1">
        <w:rPr>
          <w:rFonts w:ascii="Book Antiqua" w:hAnsi="Book Antiqua" w:cs="Times New Roman"/>
          <w:bCs/>
          <w:sz w:val="24"/>
          <w:szCs w:val="24"/>
          <w:lang w:val="en-CA"/>
        </w:rPr>
        <w:t xml:space="preserve"> &lt; 0.1). All statistical tests were two-tailed and significance was defined as </w:t>
      </w:r>
      <w:r w:rsidR="00BF4885" w:rsidRPr="00BF4885">
        <w:rPr>
          <w:rFonts w:ascii="Book Antiqua" w:hAnsi="Book Antiqua" w:cs="Times New Roman"/>
          <w:bCs/>
          <w:i/>
          <w:sz w:val="24"/>
          <w:szCs w:val="24"/>
          <w:lang w:val="en-CA"/>
        </w:rPr>
        <w:t>P</w:t>
      </w:r>
      <w:r w:rsidRPr="001E66C1">
        <w:rPr>
          <w:rFonts w:ascii="Book Antiqua" w:hAnsi="Book Antiqua" w:cs="Times New Roman"/>
          <w:bCs/>
          <w:sz w:val="24"/>
          <w:szCs w:val="24"/>
          <w:lang w:val="en-CA"/>
        </w:rPr>
        <w:t xml:space="preserve"> &lt; 0.05. No adjustments for multiple comparisons were made.</w:t>
      </w:r>
    </w:p>
    <w:p w14:paraId="780ABE67" w14:textId="77777777" w:rsidR="00A11FE7" w:rsidRPr="001E66C1" w:rsidRDefault="00A11FE7" w:rsidP="001E66C1">
      <w:pPr>
        <w:autoSpaceDE w:val="0"/>
        <w:autoSpaceDN w:val="0"/>
        <w:adjustRightInd w:val="0"/>
        <w:spacing w:after="0" w:line="360" w:lineRule="auto"/>
        <w:jc w:val="both"/>
        <w:textAlignment w:val="center"/>
        <w:rPr>
          <w:rFonts w:ascii="Book Antiqua" w:hAnsi="Book Antiqua" w:cs="Times New Roman"/>
          <w:b/>
          <w:bCs/>
          <w:spacing w:val="-2"/>
          <w:sz w:val="24"/>
          <w:szCs w:val="24"/>
        </w:rPr>
      </w:pPr>
    </w:p>
    <w:p w14:paraId="4F37741F" w14:textId="77777777" w:rsidR="00D31759" w:rsidRPr="001E66C1" w:rsidRDefault="00F80A38" w:rsidP="001E66C1">
      <w:pPr>
        <w:autoSpaceDE w:val="0"/>
        <w:autoSpaceDN w:val="0"/>
        <w:adjustRightInd w:val="0"/>
        <w:spacing w:after="0" w:line="360" w:lineRule="auto"/>
        <w:jc w:val="both"/>
        <w:textAlignment w:val="center"/>
        <w:rPr>
          <w:rFonts w:ascii="Book Antiqua" w:hAnsi="Book Antiqua" w:cs="Times New Roman"/>
          <w:b/>
          <w:bCs/>
          <w:spacing w:val="-2"/>
          <w:sz w:val="24"/>
          <w:szCs w:val="24"/>
        </w:rPr>
      </w:pPr>
      <w:r w:rsidRPr="001E66C1">
        <w:rPr>
          <w:rFonts w:ascii="Book Antiqua" w:hAnsi="Book Antiqua" w:cs="Times New Roman"/>
          <w:b/>
          <w:bCs/>
          <w:spacing w:val="-2"/>
          <w:sz w:val="24"/>
          <w:szCs w:val="24"/>
        </w:rPr>
        <w:t>RESULTS</w:t>
      </w:r>
    </w:p>
    <w:p w14:paraId="1D6EA919" w14:textId="72330789" w:rsidR="00D31759" w:rsidRPr="001E66C1" w:rsidRDefault="00D31759" w:rsidP="001E66C1">
      <w:pPr>
        <w:autoSpaceDE w:val="0"/>
        <w:autoSpaceDN w:val="0"/>
        <w:adjustRightInd w:val="0"/>
        <w:spacing w:after="0" w:line="360" w:lineRule="auto"/>
        <w:jc w:val="both"/>
        <w:textAlignment w:val="center"/>
        <w:rPr>
          <w:rFonts w:ascii="Book Antiqua" w:hAnsi="Book Antiqua" w:cs="Times New Roman"/>
          <w:b/>
          <w:i/>
          <w:sz w:val="24"/>
          <w:szCs w:val="24"/>
          <w:lang w:val="en-CA"/>
        </w:rPr>
      </w:pPr>
      <w:r w:rsidRPr="001E66C1">
        <w:rPr>
          <w:rFonts w:ascii="Book Antiqua" w:hAnsi="Book Antiqua" w:cs="Times New Roman"/>
          <w:b/>
          <w:i/>
          <w:sz w:val="24"/>
          <w:szCs w:val="24"/>
        </w:rPr>
        <w:t xml:space="preserve">Overall </w:t>
      </w:r>
      <w:r w:rsidR="00754764" w:rsidRPr="001E66C1">
        <w:rPr>
          <w:rFonts w:ascii="Book Antiqua" w:hAnsi="Book Antiqua" w:cs="Times New Roman"/>
          <w:b/>
          <w:i/>
          <w:sz w:val="24"/>
          <w:szCs w:val="24"/>
        </w:rPr>
        <w:t xml:space="preserve">characteristics of patients </w:t>
      </w:r>
      <w:r w:rsidR="00754764" w:rsidRPr="001E66C1">
        <w:rPr>
          <w:rFonts w:ascii="Book Antiqua" w:hAnsi="Book Antiqua" w:cs="Times New Roman"/>
          <w:b/>
          <w:i/>
          <w:sz w:val="24"/>
          <w:szCs w:val="24"/>
          <w:lang w:val="en-CA"/>
        </w:rPr>
        <w:t>and coronary angiogram findings</w:t>
      </w:r>
    </w:p>
    <w:p w14:paraId="4883E58A" w14:textId="689ED39C" w:rsidR="00CD5B59" w:rsidRPr="001E66C1" w:rsidRDefault="00B1519D" w:rsidP="001E66C1">
      <w:pPr>
        <w:autoSpaceDE w:val="0"/>
        <w:autoSpaceDN w:val="0"/>
        <w:adjustRightInd w:val="0"/>
        <w:spacing w:after="0" w:line="360" w:lineRule="auto"/>
        <w:jc w:val="both"/>
        <w:textAlignment w:val="center"/>
        <w:rPr>
          <w:rFonts w:ascii="Book Antiqua" w:hAnsi="Book Antiqua" w:cs="Times New Roman"/>
          <w:sz w:val="24"/>
          <w:szCs w:val="24"/>
        </w:rPr>
      </w:pPr>
      <w:r w:rsidRPr="001E66C1">
        <w:rPr>
          <w:rFonts w:ascii="Book Antiqua" w:eastAsiaTheme="majorEastAsia" w:hAnsi="Book Antiqua" w:cstheme="majorBidi"/>
          <w:sz w:val="24"/>
          <w:szCs w:val="24"/>
        </w:rPr>
        <w:t>A detailed description can be found in</w:t>
      </w:r>
      <w:r w:rsidRPr="001E66C1">
        <w:rPr>
          <w:rFonts w:ascii="Book Antiqua" w:eastAsiaTheme="minorHAnsi" w:hAnsi="Book Antiqua" w:cs="Times New Roman"/>
          <w:sz w:val="24"/>
          <w:szCs w:val="24"/>
        </w:rPr>
        <w:t xml:space="preserve"> Polygamy and Risk of Coronary Artery Disease in Men Undergoing </w:t>
      </w:r>
      <w:proofErr w:type="gramStart"/>
      <w:r w:rsidRPr="001E66C1">
        <w:rPr>
          <w:rFonts w:ascii="Book Antiqua" w:eastAsiaTheme="minorHAnsi" w:hAnsi="Book Antiqua" w:cs="Times New Roman"/>
          <w:sz w:val="24"/>
          <w:szCs w:val="24"/>
        </w:rPr>
        <w:t>Angiography</w:t>
      </w:r>
      <w:r w:rsidRPr="001E66C1">
        <w:rPr>
          <w:rFonts w:ascii="Book Antiqua" w:eastAsia="Times New Roman" w:hAnsi="Book Antiqua" w:cs="Times New Roman"/>
          <w:sz w:val="24"/>
          <w:szCs w:val="24"/>
          <w:vertAlign w:val="superscript"/>
        </w:rPr>
        <w:t>[</w:t>
      </w:r>
      <w:proofErr w:type="gramEnd"/>
      <w:r w:rsidRPr="001E66C1">
        <w:rPr>
          <w:rFonts w:ascii="Book Antiqua" w:eastAsia="Times New Roman" w:hAnsi="Book Antiqua" w:cs="Times New Roman"/>
          <w:sz w:val="24"/>
          <w:szCs w:val="24"/>
          <w:vertAlign w:val="superscript"/>
        </w:rPr>
        <w:t>36]</w:t>
      </w:r>
      <w:r w:rsidRPr="001E66C1">
        <w:rPr>
          <w:rFonts w:ascii="Book Antiqua" w:hAnsi="Book Antiqua" w:cs="Times New Roman"/>
          <w:sz w:val="24"/>
          <w:szCs w:val="24"/>
        </w:rPr>
        <w:t xml:space="preserve">. </w:t>
      </w:r>
    </w:p>
    <w:p w14:paraId="6E2CDAFC" w14:textId="77777777" w:rsidR="002D0E90" w:rsidRPr="001E66C1" w:rsidRDefault="002D0E90" w:rsidP="001E66C1">
      <w:pPr>
        <w:autoSpaceDE w:val="0"/>
        <w:autoSpaceDN w:val="0"/>
        <w:adjustRightInd w:val="0"/>
        <w:spacing w:after="0" w:line="360" w:lineRule="auto"/>
        <w:jc w:val="both"/>
        <w:textAlignment w:val="center"/>
        <w:rPr>
          <w:rFonts w:ascii="Book Antiqua" w:hAnsi="Book Antiqua" w:cs="Times New Roman"/>
          <w:b/>
          <w:bCs/>
          <w:spacing w:val="-2"/>
          <w:sz w:val="24"/>
          <w:szCs w:val="24"/>
        </w:rPr>
      </w:pPr>
    </w:p>
    <w:p w14:paraId="0709CB55" w14:textId="4175D4B4" w:rsidR="00CD5B59" w:rsidRPr="001E66C1" w:rsidRDefault="00D31759" w:rsidP="001E66C1">
      <w:pPr>
        <w:spacing w:after="0" w:line="360" w:lineRule="auto"/>
        <w:jc w:val="both"/>
        <w:rPr>
          <w:rFonts w:ascii="Book Antiqua" w:hAnsi="Book Antiqua" w:cs="Times New Roman"/>
          <w:b/>
          <w:i/>
          <w:sz w:val="24"/>
          <w:szCs w:val="24"/>
        </w:rPr>
      </w:pPr>
      <w:proofErr w:type="gramStart"/>
      <w:r w:rsidRPr="001E66C1">
        <w:rPr>
          <w:rFonts w:ascii="Book Antiqua" w:hAnsi="Book Antiqua" w:cs="Times New Roman"/>
          <w:b/>
          <w:i/>
          <w:sz w:val="24"/>
          <w:szCs w:val="24"/>
        </w:rPr>
        <w:t>Patients</w:t>
      </w:r>
      <w:proofErr w:type="gramEnd"/>
      <w:r w:rsidR="00FD483E" w:rsidRPr="001E66C1">
        <w:rPr>
          <w:rFonts w:ascii="Book Antiqua" w:hAnsi="Book Antiqua" w:cs="Times New Roman"/>
          <w:b/>
          <w:i/>
          <w:sz w:val="24"/>
          <w:szCs w:val="24"/>
        </w:rPr>
        <w:t xml:space="preserve"> characteristics stratified by ethnicity of spouse</w:t>
      </w:r>
    </w:p>
    <w:p w14:paraId="1DCA3A72" w14:textId="1ABB676A" w:rsidR="00CD5B59" w:rsidRPr="001E66C1" w:rsidRDefault="00FD483E" w:rsidP="001E66C1">
      <w:pPr>
        <w:spacing w:after="0" w:line="360" w:lineRule="auto"/>
        <w:jc w:val="both"/>
        <w:rPr>
          <w:rFonts w:ascii="Book Antiqua" w:hAnsi="Book Antiqua" w:cs="Times New Roman"/>
          <w:b/>
          <w:i/>
          <w:sz w:val="24"/>
          <w:szCs w:val="24"/>
        </w:rPr>
      </w:pPr>
      <w:r>
        <w:rPr>
          <w:rFonts w:ascii="Book Antiqua" w:hAnsi="Book Antiqua" w:cs="Times New Roman"/>
          <w:sz w:val="24"/>
          <w:szCs w:val="24"/>
        </w:rPr>
        <w:t>We enrolled 1</w:t>
      </w:r>
      <w:r w:rsidR="003D3EC7" w:rsidRPr="001E66C1">
        <w:rPr>
          <w:rFonts w:ascii="Book Antiqua" w:hAnsi="Book Antiqua" w:cs="Times New Roman"/>
          <w:sz w:val="24"/>
          <w:szCs w:val="24"/>
        </w:rPr>
        <w:t xml:space="preserve">068 patients in the current study. Ethnicities of spouses were available for only male patients, so the analysis excludes female patients. Of the 771 males, 685 were married; however, spouse ethnicity was not available for two of these men. Married men were categorized according to number of wives: </w:t>
      </w:r>
      <w:r w:rsidR="005C5FD4" w:rsidRPr="001E66C1">
        <w:rPr>
          <w:rFonts w:ascii="Book Antiqua" w:hAnsi="Book Antiqua" w:cs="Times New Roman"/>
          <w:sz w:val="24"/>
          <w:szCs w:val="24"/>
        </w:rPr>
        <w:t>T</w:t>
      </w:r>
      <w:r w:rsidR="003D3EC7" w:rsidRPr="001E66C1">
        <w:rPr>
          <w:rFonts w:ascii="Book Antiqua" w:hAnsi="Book Antiqua" w:cs="Times New Roman"/>
          <w:sz w:val="24"/>
          <w:szCs w:val="24"/>
        </w:rPr>
        <w:t>he majority had one wife (68 %), while some had a history of two wives (19%), three wives (10%) or four wives (3%). Most were in intra-ethnic marriages 481</w:t>
      </w:r>
      <w:r w:rsidR="005C5FD4">
        <w:rPr>
          <w:rFonts w:ascii="Book Antiqua" w:hAnsi="Book Antiqua" w:cs="Times New Roman" w:hint="eastAsia"/>
          <w:sz w:val="24"/>
          <w:szCs w:val="24"/>
          <w:lang w:eastAsia="zh-CN"/>
        </w:rPr>
        <w:t xml:space="preserve"> </w:t>
      </w:r>
      <w:r w:rsidR="003D3EC7" w:rsidRPr="001E66C1">
        <w:rPr>
          <w:rFonts w:ascii="Book Antiqua" w:hAnsi="Book Antiqua" w:cs="Times New Roman"/>
          <w:sz w:val="24"/>
          <w:szCs w:val="24"/>
        </w:rPr>
        <w:t xml:space="preserve">(70%), as opposed to inter-ethnic marriages 204 (30%), Table 1. </w:t>
      </w:r>
      <w:r w:rsidR="00CD5B59" w:rsidRPr="001E66C1">
        <w:rPr>
          <w:rFonts w:ascii="Book Antiqua" w:hAnsi="Book Antiqua" w:cs="Times New Roman"/>
          <w:sz w:val="24"/>
          <w:szCs w:val="24"/>
        </w:rPr>
        <w:t xml:space="preserve">The majority of inter-ethnic marriages were between Gulf nationals and non-Gulf Arab women (65%). Men in inter-ethnic marriages were more likely to have a history of hypertension and CABG, to live in rural communities, and to be in polygamous marriages. In univariate analyses, there was a significant association between inter-ethnic marriage and presence of LMD therefore the rate of CABG was higher in these subjects when compared with those in intra-ethnic marriages, who had </w:t>
      </w:r>
      <w:r w:rsidR="00CD5B59" w:rsidRPr="001E66C1">
        <w:rPr>
          <w:rFonts w:ascii="Book Antiqua" w:hAnsi="Book Antiqua" w:cs="Times New Roman"/>
          <w:sz w:val="24"/>
          <w:szCs w:val="24"/>
        </w:rPr>
        <w:lastRenderedPageBreak/>
        <w:t>undergone more PCI (Table 1). In multivariate logistic regressions adjusting for baseline differences, inter-ethnic marriage was associated with lower odds of having significant CAD</w:t>
      </w:r>
      <w:r>
        <w:rPr>
          <w:rFonts w:ascii="Book Antiqua" w:hAnsi="Book Antiqua" w:cs="Times New Roman"/>
          <w:sz w:val="24"/>
          <w:szCs w:val="24"/>
        </w:rPr>
        <w:t xml:space="preserve"> </w:t>
      </w:r>
      <w:r>
        <w:rPr>
          <w:rFonts w:ascii="Book Antiqua" w:hAnsi="Book Antiqua" w:cs="Times New Roman" w:hint="eastAsia"/>
          <w:sz w:val="24"/>
          <w:szCs w:val="24"/>
          <w:lang w:eastAsia="zh-CN"/>
        </w:rPr>
        <w:t>[</w:t>
      </w:r>
      <w:r>
        <w:rPr>
          <w:rFonts w:ascii="Book Antiqua" w:hAnsi="Book Antiqua" w:cs="Times New Roman"/>
          <w:sz w:val="24"/>
          <w:szCs w:val="24"/>
        </w:rPr>
        <w:t xml:space="preserve">adjusted odds ratio 0.52 </w:t>
      </w:r>
      <w:r>
        <w:rPr>
          <w:rFonts w:ascii="Book Antiqua" w:hAnsi="Book Antiqua" w:cs="Times New Roman" w:hint="eastAsia"/>
          <w:sz w:val="24"/>
          <w:szCs w:val="24"/>
          <w:lang w:eastAsia="zh-CN"/>
        </w:rPr>
        <w:t>(</w:t>
      </w:r>
      <w:r>
        <w:rPr>
          <w:rFonts w:ascii="Book Antiqua" w:hAnsi="Book Antiqua" w:cs="Times New Roman"/>
          <w:sz w:val="24"/>
          <w:szCs w:val="24"/>
        </w:rPr>
        <w:t>95%</w:t>
      </w:r>
      <w:r w:rsidR="00CD5B59" w:rsidRPr="001E66C1">
        <w:rPr>
          <w:rFonts w:ascii="Book Antiqua" w:hAnsi="Book Antiqua" w:cs="Times New Roman"/>
          <w:sz w:val="24"/>
          <w:szCs w:val="24"/>
        </w:rPr>
        <w:t>CI</w:t>
      </w:r>
      <w:r>
        <w:rPr>
          <w:rFonts w:ascii="Book Antiqua" w:hAnsi="Book Antiqua" w:cs="Times New Roman" w:hint="eastAsia"/>
          <w:sz w:val="24"/>
          <w:szCs w:val="24"/>
          <w:lang w:eastAsia="zh-CN"/>
        </w:rPr>
        <w:t>:</w:t>
      </w:r>
      <w:r w:rsidR="00CD5B59" w:rsidRPr="001E66C1">
        <w:rPr>
          <w:rFonts w:ascii="Book Antiqua" w:hAnsi="Book Antiqua" w:cs="Times New Roman"/>
          <w:sz w:val="24"/>
          <w:szCs w:val="24"/>
        </w:rPr>
        <w:t xml:space="preserve"> 0.33, 0.81</w:t>
      </w:r>
      <w:r>
        <w:rPr>
          <w:rFonts w:ascii="Book Antiqua" w:hAnsi="Book Antiqua" w:cs="Times New Roman" w:hint="eastAsia"/>
          <w:sz w:val="24"/>
          <w:szCs w:val="24"/>
          <w:lang w:eastAsia="zh-CN"/>
        </w:rPr>
        <w:t>)</w:t>
      </w:r>
      <w:r>
        <w:rPr>
          <w:rFonts w:ascii="Book Antiqua" w:hAnsi="Book Antiqua" w:cs="Times New Roman"/>
          <w:sz w:val="24"/>
          <w:szCs w:val="24"/>
        </w:rPr>
        <w:t>]</w:t>
      </w:r>
      <w:r w:rsidR="00CD5B59" w:rsidRPr="001E66C1">
        <w:rPr>
          <w:rFonts w:ascii="Book Antiqua" w:hAnsi="Book Antiqua" w:cs="Times New Roman"/>
          <w:sz w:val="24"/>
          <w:szCs w:val="24"/>
        </w:rPr>
        <w:t xml:space="preserve"> or MVD </w:t>
      </w:r>
      <w:r>
        <w:rPr>
          <w:rFonts w:ascii="Book Antiqua" w:hAnsi="Book Antiqua" w:cs="Times New Roman" w:hint="eastAsia"/>
          <w:sz w:val="24"/>
          <w:szCs w:val="24"/>
          <w:lang w:eastAsia="zh-CN"/>
        </w:rPr>
        <w:t>[</w:t>
      </w:r>
      <w:r>
        <w:rPr>
          <w:rFonts w:ascii="Book Antiqua" w:hAnsi="Book Antiqua" w:cs="Times New Roman"/>
          <w:sz w:val="24"/>
          <w:szCs w:val="24"/>
        </w:rPr>
        <w:t xml:space="preserve">adjusted odds ratio 0.57 </w:t>
      </w:r>
      <w:r>
        <w:rPr>
          <w:rFonts w:ascii="Book Antiqua" w:hAnsi="Book Antiqua" w:cs="Times New Roman" w:hint="eastAsia"/>
          <w:sz w:val="24"/>
          <w:szCs w:val="24"/>
          <w:lang w:eastAsia="zh-CN"/>
        </w:rPr>
        <w:t>(</w:t>
      </w:r>
      <w:r>
        <w:rPr>
          <w:rFonts w:ascii="Book Antiqua" w:hAnsi="Book Antiqua" w:cs="Times New Roman"/>
          <w:sz w:val="24"/>
          <w:szCs w:val="24"/>
        </w:rPr>
        <w:t>95%</w:t>
      </w:r>
      <w:r w:rsidR="00CD5B59" w:rsidRPr="001E66C1">
        <w:rPr>
          <w:rFonts w:ascii="Book Antiqua" w:hAnsi="Book Antiqua" w:cs="Times New Roman"/>
          <w:sz w:val="24"/>
          <w:szCs w:val="24"/>
        </w:rPr>
        <w:t>CI</w:t>
      </w:r>
      <w:r>
        <w:rPr>
          <w:rFonts w:ascii="Book Antiqua" w:hAnsi="Book Antiqua" w:cs="Times New Roman" w:hint="eastAsia"/>
          <w:sz w:val="24"/>
          <w:szCs w:val="24"/>
          <w:lang w:eastAsia="zh-CN"/>
        </w:rPr>
        <w:t>:</w:t>
      </w:r>
      <w:r w:rsidR="00CD5B59" w:rsidRPr="001E66C1">
        <w:rPr>
          <w:rFonts w:ascii="Book Antiqua" w:hAnsi="Book Antiqua" w:cs="Times New Roman"/>
          <w:sz w:val="24"/>
          <w:szCs w:val="24"/>
        </w:rPr>
        <w:t xml:space="preserve"> 0.37, 0.86</w:t>
      </w:r>
      <w:r>
        <w:rPr>
          <w:rFonts w:ascii="Book Antiqua" w:hAnsi="Book Antiqua" w:cs="Times New Roman" w:hint="eastAsia"/>
          <w:sz w:val="24"/>
          <w:szCs w:val="24"/>
          <w:lang w:eastAsia="zh-CN"/>
        </w:rPr>
        <w:t>)</w:t>
      </w:r>
      <w:r>
        <w:rPr>
          <w:rFonts w:ascii="Book Antiqua" w:hAnsi="Book Antiqua" w:cs="Times New Roman"/>
          <w:sz w:val="24"/>
          <w:szCs w:val="24"/>
        </w:rPr>
        <w:t>]</w:t>
      </w:r>
      <w:r w:rsidR="00CD5B59" w:rsidRPr="001E66C1">
        <w:rPr>
          <w:rFonts w:ascii="Book Antiqua" w:hAnsi="Book Antiqua" w:cs="Times New Roman"/>
          <w:sz w:val="24"/>
          <w:szCs w:val="24"/>
        </w:rPr>
        <w:t xml:space="preserve">. The adjusted association with LMD showed a similar trend, but was not statistically significant </w:t>
      </w:r>
      <w:r>
        <w:rPr>
          <w:rFonts w:ascii="Book Antiqua" w:hAnsi="Book Antiqua" w:cs="Times New Roman" w:hint="eastAsia"/>
          <w:sz w:val="24"/>
          <w:szCs w:val="24"/>
          <w:lang w:eastAsia="zh-CN"/>
        </w:rPr>
        <w:t>[</w:t>
      </w:r>
      <w:r w:rsidR="00CD5B59" w:rsidRPr="001E66C1">
        <w:rPr>
          <w:rFonts w:ascii="Book Antiqua" w:hAnsi="Book Antiqua" w:cs="Times New Roman"/>
          <w:sz w:val="24"/>
          <w:szCs w:val="24"/>
        </w:rPr>
        <w:t xml:space="preserve">adjusted odds ratio 0.74 </w:t>
      </w:r>
      <w:r>
        <w:rPr>
          <w:rFonts w:ascii="Book Antiqua" w:hAnsi="Book Antiqua" w:cs="Times New Roman" w:hint="eastAsia"/>
          <w:sz w:val="24"/>
          <w:szCs w:val="24"/>
          <w:lang w:eastAsia="zh-CN"/>
        </w:rPr>
        <w:t>(</w:t>
      </w:r>
      <w:r>
        <w:rPr>
          <w:rFonts w:ascii="Book Antiqua" w:hAnsi="Book Antiqua" w:cs="Times New Roman"/>
          <w:sz w:val="24"/>
          <w:szCs w:val="24"/>
        </w:rPr>
        <w:t>95%</w:t>
      </w:r>
      <w:r w:rsidR="00CD5B59" w:rsidRPr="001E66C1">
        <w:rPr>
          <w:rFonts w:ascii="Book Antiqua" w:hAnsi="Book Antiqua" w:cs="Times New Roman"/>
          <w:sz w:val="24"/>
          <w:szCs w:val="24"/>
        </w:rPr>
        <w:t>CI</w:t>
      </w:r>
      <w:r>
        <w:rPr>
          <w:rFonts w:ascii="Book Antiqua" w:hAnsi="Book Antiqua" w:cs="Times New Roman" w:hint="eastAsia"/>
          <w:sz w:val="24"/>
          <w:szCs w:val="24"/>
          <w:lang w:eastAsia="zh-CN"/>
        </w:rPr>
        <w:t>:</w:t>
      </w:r>
      <w:r w:rsidR="00CD5B59" w:rsidRPr="001E66C1">
        <w:rPr>
          <w:rFonts w:ascii="Book Antiqua" w:hAnsi="Book Antiqua" w:cs="Times New Roman"/>
          <w:sz w:val="24"/>
          <w:szCs w:val="24"/>
        </w:rPr>
        <w:t xml:space="preserve"> 0.41, 1.32</w:t>
      </w:r>
      <w:r>
        <w:rPr>
          <w:rFonts w:ascii="Book Antiqua" w:hAnsi="Book Antiqua" w:cs="Times New Roman" w:hint="eastAsia"/>
          <w:sz w:val="24"/>
          <w:szCs w:val="24"/>
          <w:lang w:eastAsia="zh-CN"/>
        </w:rPr>
        <w:t>)</w:t>
      </w:r>
      <w:r>
        <w:rPr>
          <w:rFonts w:ascii="Book Antiqua" w:hAnsi="Book Antiqua" w:cs="Times New Roman"/>
          <w:sz w:val="24"/>
          <w:szCs w:val="24"/>
        </w:rPr>
        <w:t>]</w:t>
      </w:r>
      <w:r w:rsidR="00CD5B59" w:rsidRPr="001E66C1">
        <w:rPr>
          <w:rFonts w:ascii="Book Antiqua" w:hAnsi="Book Antiqua" w:cs="Times New Roman"/>
          <w:sz w:val="24"/>
          <w:szCs w:val="24"/>
        </w:rPr>
        <w:t xml:space="preserve"> </w:t>
      </w:r>
      <w:r>
        <w:rPr>
          <w:rFonts w:ascii="Book Antiqua" w:hAnsi="Book Antiqua" w:cs="Times New Roman" w:hint="eastAsia"/>
          <w:sz w:val="24"/>
          <w:szCs w:val="24"/>
          <w:lang w:eastAsia="zh-CN"/>
        </w:rPr>
        <w:t>(</w:t>
      </w:r>
      <w:r w:rsidR="00CD5B59" w:rsidRPr="001E66C1">
        <w:rPr>
          <w:rFonts w:ascii="Book Antiqua" w:hAnsi="Book Antiqua" w:cs="Times New Roman"/>
          <w:sz w:val="24"/>
          <w:szCs w:val="24"/>
        </w:rPr>
        <w:t>Figure 1</w:t>
      </w:r>
      <w:r>
        <w:rPr>
          <w:rFonts w:ascii="Book Antiqua" w:hAnsi="Book Antiqua" w:cs="Times New Roman" w:hint="eastAsia"/>
          <w:sz w:val="24"/>
          <w:szCs w:val="24"/>
          <w:lang w:eastAsia="zh-CN"/>
        </w:rPr>
        <w:t>)</w:t>
      </w:r>
      <w:r w:rsidR="00CD5B59" w:rsidRPr="001E66C1">
        <w:rPr>
          <w:rFonts w:ascii="Book Antiqua" w:hAnsi="Book Antiqua" w:cs="Times New Roman"/>
          <w:sz w:val="24"/>
          <w:szCs w:val="24"/>
        </w:rPr>
        <w:t>. The association between inter-ethnic marriage and the presence of significant CAD or MVD was not modified by number of concurrent wives (</w:t>
      </w:r>
      <w:r w:rsidR="00CD5B59" w:rsidRPr="006661FE">
        <w:rPr>
          <w:rFonts w:ascii="Book Antiqua" w:hAnsi="Book Antiqua" w:cs="Times New Roman"/>
          <w:i/>
          <w:sz w:val="24"/>
          <w:szCs w:val="24"/>
        </w:rPr>
        <w:t>P</w:t>
      </w:r>
      <w:r w:rsidR="00CD5B59" w:rsidRPr="001E66C1">
        <w:rPr>
          <w:rFonts w:ascii="Book Antiqua" w:hAnsi="Book Antiqua" w:cs="Times New Roman"/>
          <w:sz w:val="24"/>
          <w:szCs w:val="24"/>
        </w:rPr>
        <w:t xml:space="preserve"> interaction &gt; 0.05 for both) </w:t>
      </w:r>
      <w:r w:rsidR="006661FE">
        <w:rPr>
          <w:rFonts w:ascii="Book Antiqua" w:hAnsi="Book Antiqua" w:cs="Times New Roman" w:hint="eastAsia"/>
          <w:sz w:val="24"/>
          <w:szCs w:val="24"/>
          <w:lang w:eastAsia="zh-CN"/>
        </w:rPr>
        <w:t>(</w:t>
      </w:r>
      <w:r w:rsidR="00CD5B59" w:rsidRPr="001E66C1">
        <w:rPr>
          <w:rFonts w:ascii="Book Antiqua" w:hAnsi="Book Antiqua" w:cs="Times New Roman"/>
          <w:sz w:val="24"/>
          <w:szCs w:val="24"/>
        </w:rPr>
        <w:t>Figure 2</w:t>
      </w:r>
      <w:r w:rsidR="006661FE">
        <w:rPr>
          <w:rFonts w:ascii="Book Antiqua" w:hAnsi="Book Antiqua" w:cs="Times New Roman" w:hint="eastAsia"/>
          <w:sz w:val="24"/>
          <w:szCs w:val="24"/>
          <w:lang w:eastAsia="zh-CN"/>
        </w:rPr>
        <w:t>)</w:t>
      </w:r>
      <w:r w:rsidR="00CD5B59" w:rsidRPr="001E66C1">
        <w:rPr>
          <w:rFonts w:ascii="Book Antiqua" w:hAnsi="Book Antiqua" w:cs="Times New Roman"/>
          <w:sz w:val="24"/>
          <w:szCs w:val="24"/>
        </w:rPr>
        <w:t>.</w:t>
      </w:r>
    </w:p>
    <w:p w14:paraId="7230F496" w14:textId="77777777" w:rsidR="00CB29F9" w:rsidRPr="001E66C1" w:rsidRDefault="00CB29F9" w:rsidP="001E66C1">
      <w:pPr>
        <w:autoSpaceDE w:val="0"/>
        <w:autoSpaceDN w:val="0"/>
        <w:adjustRightInd w:val="0"/>
        <w:spacing w:after="0" w:line="360" w:lineRule="auto"/>
        <w:jc w:val="both"/>
        <w:textAlignment w:val="center"/>
        <w:rPr>
          <w:rFonts w:ascii="Book Antiqua" w:hAnsi="Book Antiqua" w:cs="Times New Roman"/>
          <w:b/>
          <w:i/>
          <w:sz w:val="24"/>
          <w:szCs w:val="24"/>
        </w:rPr>
      </w:pPr>
    </w:p>
    <w:p w14:paraId="5B242224" w14:textId="77777777" w:rsidR="00A74CA0" w:rsidRPr="001E66C1" w:rsidRDefault="00A74CA0" w:rsidP="001E66C1">
      <w:pPr>
        <w:autoSpaceDE w:val="0"/>
        <w:autoSpaceDN w:val="0"/>
        <w:adjustRightInd w:val="0"/>
        <w:spacing w:after="0" w:line="360" w:lineRule="auto"/>
        <w:jc w:val="both"/>
        <w:textAlignment w:val="center"/>
        <w:rPr>
          <w:rFonts w:ascii="Book Antiqua" w:hAnsi="Book Antiqua" w:cs="Times New Roman"/>
          <w:b/>
          <w:bCs/>
          <w:spacing w:val="-2"/>
          <w:sz w:val="24"/>
          <w:szCs w:val="24"/>
        </w:rPr>
      </w:pPr>
      <w:r w:rsidRPr="001E66C1">
        <w:rPr>
          <w:rFonts w:ascii="Book Antiqua" w:hAnsi="Book Antiqua" w:cs="Times New Roman"/>
          <w:b/>
          <w:bCs/>
          <w:spacing w:val="-2"/>
          <w:sz w:val="24"/>
          <w:szCs w:val="24"/>
        </w:rPr>
        <w:t xml:space="preserve">DISCUSSION </w:t>
      </w:r>
    </w:p>
    <w:p w14:paraId="143E9E77" w14:textId="464D4E68" w:rsidR="00CB29F9" w:rsidRPr="001E66C1" w:rsidRDefault="00CB29F9" w:rsidP="001E66C1">
      <w:pPr>
        <w:spacing w:after="0" w:line="360" w:lineRule="auto"/>
        <w:jc w:val="both"/>
        <w:rPr>
          <w:rFonts w:ascii="Book Antiqua" w:hAnsi="Book Antiqua" w:cs="Times New Roman"/>
          <w:sz w:val="24"/>
          <w:szCs w:val="24"/>
        </w:rPr>
      </w:pPr>
      <w:r w:rsidRPr="001E66C1">
        <w:rPr>
          <w:rFonts w:ascii="Book Antiqua" w:hAnsi="Book Antiqua" w:cs="Times New Roman"/>
          <w:sz w:val="24"/>
          <w:szCs w:val="24"/>
        </w:rPr>
        <w:t>Previous literature</w:t>
      </w:r>
      <w:r w:rsidRPr="001E66C1">
        <w:rPr>
          <w:rFonts w:ascii="Book Antiqua" w:hAnsi="Book Antiqua" w:cs="Times New Roman"/>
          <w:b/>
          <w:sz w:val="24"/>
          <w:szCs w:val="24"/>
        </w:rPr>
        <w:t xml:space="preserve"> </w:t>
      </w:r>
      <w:r w:rsidRPr="001E66C1">
        <w:rPr>
          <w:rFonts w:ascii="Book Antiqua" w:hAnsi="Book Antiqua" w:cs="Times New Roman"/>
          <w:sz w:val="24"/>
          <w:szCs w:val="24"/>
        </w:rPr>
        <w:t xml:space="preserve">from non-Gulf regions demonstrated that inter-ethnic marriages were found to have lower income and education level and poor level of family acceptance and support when compared to intra-ethnic marriages. In addition, inter-ethnic couples reported lower relationship satisfaction, and increased conflict within the relationship over such issues as money and spending time together. These factors are associated with increased stress and lower relationship </w:t>
      </w:r>
      <w:proofErr w:type="gramStart"/>
      <w:r w:rsidRPr="001E66C1">
        <w:rPr>
          <w:rFonts w:ascii="Book Antiqua" w:hAnsi="Book Antiqua" w:cs="Times New Roman"/>
          <w:sz w:val="24"/>
          <w:szCs w:val="24"/>
        </w:rPr>
        <w:t>quality</w:t>
      </w:r>
      <w:r w:rsidRPr="001E66C1">
        <w:rPr>
          <w:rFonts w:ascii="Book Antiqua" w:eastAsia="Times New Roman" w:hAnsi="Book Antiqua" w:cs="Times New Roman"/>
          <w:sz w:val="24"/>
          <w:szCs w:val="24"/>
          <w:vertAlign w:val="superscript"/>
        </w:rPr>
        <w:t>[</w:t>
      </w:r>
      <w:proofErr w:type="gramEnd"/>
      <w:r w:rsidRPr="001E66C1">
        <w:rPr>
          <w:rFonts w:ascii="Book Antiqua" w:eastAsia="Times New Roman" w:hAnsi="Book Antiqua" w:cs="Times New Roman"/>
          <w:sz w:val="24"/>
          <w:szCs w:val="24"/>
          <w:vertAlign w:val="superscript"/>
        </w:rPr>
        <w:t>33</w:t>
      </w:r>
      <w:r w:rsidR="00E94632">
        <w:rPr>
          <w:rFonts w:ascii="Times New Roman" w:hAnsi="Times New Roman" w:cs="Times New Roman" w:hint="eastAsia"/>
          <w:sz w:val="24"/>
          <w:szCs w:val="24"/>
          <w:vertAlign w:val="superscript"/>
          <w:lang w:eastAsia="zh-CN"/>
        </w:rPr>
        <w:t>-</w:t>
      </w:r>
      <w:r w:rsidRPr="001E66C1">
        <w:rPr>
          <w:rFonts w:ascii="Book Antiqua" w:eastAsia="Times New Roman" w:hAnsi="Book Antiqua" w:cs="Times New Roman"/>
          <w:sz w:val="24"/>
          <w:szCs w:val="24"/>
          <w:vertAlign w:val="superscript"/>
        </w:rPr>
        <w:t>35]</w:t>
      </w:r>
      <w:r w:rsidR="005F2647" w:rsidRPr="001E66C1">
        <w:rPr>
          <w:rFonts w:ascii="Book Antiqua" w:hAnsi="Book Antiqua" w:cs="Times New Roman"/>
          <w:sz w:val="24"/>
          <w:szCs w:val="24"/>
        </w:rPr>
        <w:t xml:space="preserve">. </w:t>
      </w:r>
      <w:r w:rsidRPr="001E66C1">
        <w:rPr>
          <w:rFonts w:ascii="Book Antiqua" w:hAnsi="Book Antiqua" w:cs="Times New Roman"/>
          <w:sz w:val="24"/>
          <w:szCs w:val="24"/>
        </w:rPr>
        <w:t xml:space="preserve">Furthermore, it is known that acute and chronic stress is associated with the development of </w:t>
      </w:r>
      <w:proofErr w:type="gramStart"/>
      <w:r w:rsidRPr="001E66C1">
        <w:rPr>
          <w:rFonts w:ascii="Book Antiqua" w:hAnsi="Book Antiqua" w:cs="Times New Roman"/>
          <w:sz w:val="24"/>
          <w:szCs w:val="24"/>
        </w:rPr>
        <w:t>CAD</w:t>
      </w:r>
      <w:r w:rsidR="00E94632">
        <w:rPr>
          <w:rFonts w:ascii="Book Antiqua" w:eastAsia="Times New Roman" w:hAnsi="Book Antiqua" w:cs="Times New Roman"/>
          <w:sz w:val="24"/>
          <w:szCs w:val="24"/>
          <w:vertAlign w:val="superscript"/>
        </w:rPr>
        <w:t>[</w:t>
      </w:r>
      <w:proofErr w:type="gramEnd"/>
      <w:r w:rsidR="00E94632">
        <w:rPr>
          <w:rFonts w:ascii="Book Antiqua" w:eastAsia="Times New Roman" w:hAnsi="Book Antiqua" w:cs="Times New Roman"/>
          <w:sz w:val="24"/>
          <w:szCs w:val="24"/>
          <w:vertAlign w:val="superscript"/>
        </w:rPr>
        <w:t>17,</w:t>
      </w:r>
      <w:r w:rsidRPr="001E66C1">
        <w:rPr>
          <w:rFonts w:ascii="Book Antiqua" w:eastAsia="Times New Roman" w:hAnsi="Book Antiqua" w:cs="Times New Roman"/>
          <w:sz w:val="24"/>
          <w:szCs w:val="24"/>
          <w:vertAlign w:val="superscript"/>
        </w:rPr>
        <w:t>18]</w:t>
      </w:r>
      <w:r w:rsidR="005F2647" w:rsidRPr="001E66C1">
        <w:rPr>
          <w:rFonts w:ascii="Book Antiqua" w:hAnsi="Book Antiqua" w:cs="Times New Roman"/>
          <w:sz w:val="24"/>
          <w:szCs w:val="24"/>
        </w:rPr>
        <w:t xml:space="preserve">. </w:t>
      </w:r>
      <w:r w:rsidRPr="001E66C1">
        <w:rPr>
          <w:rFonts w:ascii="Book Antiqua" w:hAnsi="Book Antiqua" w:cs="Times New Roman"/>
          <w:sz w:val="24"/>
          <w:szCs w:val="24"/>
        </w:rPr>
        <w:t xml:space="preserve">However, the impact of inter-ethnic marriage on the severity of CAD is unknown. Our study is the first to analyze the association between inter-ethnic </w:t>
      </w:r>
      <w:r w:rsidR="001E72A5" w:rsidRPr="001E72A5">
        <w:rPr>
          <w:rFonts w:ascii="Book Antiqua" w:hAnsi="Book Antiqua" w:cs="Times New Roman"/>
          <w:i/>
        </w:rPr>
        <w:t>vs</w:t>
      </w:r>
      <w:r w:rsidRPr="001E66C1">
        <w:rPr>
          <w:rFonts w:ascii="Book Antiqua" w:hAnsi="Book Antiqua" w:cs="Times New Roman"/>
          <w:sz w:val="24"/>
          <w:szCs w:val="24"/>
        </w:rPr>
        <w:t xml:space="preserve"> intra-ethnic marriage and severity of CAD among men using coronary angiography, the gold standard for identifying CAD. After adjusting for baseline characteristics, we observed that inter-ethnic marriage was associated with lower odds of having significant CAD or MVD. The adjusted association with LMD showed a similar trend, but was not statistically significant. Studies from western societies reported an increase in stress within inter-ethnic marriages; however, our study found lower odds of CAD in inter-ethnic </w:t>
      </w:r>
      <w:r w:rsidR="001E72A5" w:rsidRPr="001E72A5">
        <w:rPr>
          <w:rFonts w:ascii="Book Antiqua" w:hAnsi="Book Antiqua" w:cs="Times New Roman"/>
          <w:i/>
        </w:rPr>
        <w:t>vs</w:t>
      </w:r>
      <w:r w:rsidRPr="001E66C1">
        <w:rPr>
          <w:rFonts w:ascii="Book Antiqua" w:hAnsi="Book Antiqua" w:cs="Times New Roman"/>
          <w:sz w:val="24"/>
          <w:szCs w:val="24"/>
        </w:rPr>
        <w:t xml:space="preserve"> intra-ethnic marriage, which may suggest lower levels of stress in these marriages. A number of factors may contribute to our results. First, in the current study, 80 % of the patients reported income levels of </w:t>
      </w:r>
      <w:r w:rsidR="00E94632">
        <w:rPr>
          <w:rFonts w:ascii="Book Antiqua" w:hAnsi="Book Antiqua" w:cs="Times New Roman"/>
          <w:sz w:val="24"/>
          <w:szCs w:val="24"/>
        </w:rPr>
        <w:t>32</w:t>
      </w:r>
      <w:r w:rsidRPr="001E66C1">
        <w:rPr>
          <w:rFonts w:ascii="Book Antiqua" w:hAnsi="Book Antiqua" w:cs="Times New Roman"/>
          <w:sz w:val="24"/>
          <w:szCs w:val="24"/>
        </w:rPr>
        <w:t xml:space="preserve">000 USD </w:t>
      </w:r>
      <w:r w:rsidR="00CC5292" w:rsidRPr="001E66C1">
        <w:rPr>
          <w:rFonts w:ascii="Book Antiqua" w:hAnsi="Book Antiqua" w:cs="Times New Roman"/>
          <w:sz w:val="24"/>
          <w:szCs w:val="24"/>
        </w:rPr>
        <w:t xml:space="preserve">or less </w:t>
      </w:r>
      <w:r w:rsidRPr="001E66C1">
        <w:rPr>
          <w:rFonts w:ascii="Book Antiqua" w:hAnsi="Book Antiqua" w:cs="Times New Roman"/>
          <w:sz w:val="24"/>
          <w:szCs w:val="24"/>
        </w:rPr>
        <w:t xml:space="preserve">annually. Although there is family and societal pressure to marry within the same region, the overall cost of getting married and maintaining the relationship within the Gulf region is high, which may impact men </w:t>
      </w:r>
      <w:r w:rsidRPr="001E66C1">
        <w:rPr>
          <w:rFonts w:ascii="Book Antiqua" w:hAnsi="Book Antiqua" w:cs="Times New Roman"/>
          <w:sz w:val="24"/>
          <w:szCs w:val="24"/>
        </w:rPr>
        <w:lastRenderedPageBreak/>
        <w:t>from this region leading them to select a spouse from elsewhere. The high cost of marriage in the Gulf is associated with complex family interactions, which possibly creates unrealistic expectations when anticipating a marital lifestyle. This may be a source of significant stress in and of itself. Second, almost 80% of the patients in our study had low level of education. In the Gulf region, there is increased pressure for highly educated men to marry, which may lead to selecting a spouse from outside the region. Additionally, the conservative social and cultural practices in the Gulf region may play a role in stress levels when compared to Non-Gulf region</w:t>
      </w:r>
      <w:r w:rsidR="00915997" w:rsidRPr="001E66C1">
        <w:rPr>
          <w:rFonts w:ascii="Book Antiqua" w:hAnsi="Book Antiqua" w:cs="Times New Roman"/>
          <w:sz w:val="24"/>
          <w:szCs w:val="24"/>
        </w:rPr>
        <w:t xml:space="preserve">s. Men from Gulf region </w:t>
      </w:r>
      <w:r w:rsidRPr="001E66C1">
        <w:rPr>
          <w:rFonts w:ascii="Book Antiqua" w:hAnsi="Book Antiqua" w:cs="Times New Roman"/>
          <w:sz w:val="24"/>
          <w:szCs w:val="24"/>
        </w:rPr>
        <w:t xml:space="preserve">who marry women from outside the region may be more health conscious than men who marry women from inside the Gulf. Classically, women from the Gulf region tend to prepare dishes rich in fat, which are </w:t>
      </w:r>
      <w:proofErr w:type="spellStart"/>
      <w:r w:rsidRPr="001E66C1">
        <w:rPr>
          <w:rFonts w:ascii="Book Antiqua" w:hAnsi="Book Antiqua" w:cs="Times New Roman"/>
          <w:sz w:val="24"/>
          <w:szCs w:val="24"/>
        </w:rPr>
        <w:t>atherogenic</w:t>
      </w:r>
      <w:proofErr w:type="spellEnd"/>
      <w:r w:rsidRPr="001E66C1">
        <w:rPr>
          <w:rFonts w:ascii="Book Antiqua" w:hAnsi="Book Antiqua" w:cs="Times New Roman"/>
          <w:sz w:val="24"/>
          <w:szCs w:val="24"/>
        </w:rPr>
        <w:t>,</w:t>
      </w:r>
      <w:r w:rsidRPr="001E66C1">
        <w:rPr>
          <w:rStyle w:val="apple-converted-space"/>
          <w:rFonts w:ascii="Book Antiqua" w:hAnsi="Book Antiqua" w:cs="Times New Roman"/>
          <w:sz w:val="24"/>
          <w:szCs w:val="24"/>
        </w:rPr>
        <w:t> </w:t>
      </w:r>
      <w:r w:rsidRPr="001E66C1">
        <w:rPr>
          <w:rFonts w:ascii="Book Antiqua" w:hAnsi="Book Antiqua" w:cs="Times New Roman"/>
          <w:sz w:val="24"/>
          <w:szCs w:val="24"/>
        </w:rPr>
        <w:t xml:space="preserve">whereas wives from elsewhere may favor dishes that are more healthy, notably those from the Arab Mediterranean </w:t>
      </w:r>
      <w:proofErr w:type="gramStart"/>
      <w:r w:rsidRPr="001E66C1">
        <w:rPr>
          <w:rFonts w:ascii="Book Antiqua" w:hAnsi="Book Antiqua" w:cs="Times New Roman"/>
          <w:sz w:val="24"/>
          <w:szCs w:val="24"/>
        </w:rPr>
        <w:t>region</w:t>
      </w:r>
      <w:r w:rsidRPr="001E66C1">
        <w:rPr>
          <w:rFonts w:ascii="Book Antiqua" w:eastAsia="Times New Roman" w:hAnsi="Book Antiqua" w:cs="Times New Roman"/>
          <w:sz w:val="24"/>
          <w:szCs w:val="24"/>
          <w:vertAlign w:val="superscript"/>
        </w:rPr>
        <w:t>[</w:t>
      </w:r>
      <w:proofErr w:type="gramEnd"/>
      <w:r w:rsidRPr="001E66C1">
        <w:rPr>
          <w:rFonts w:ascii="Book Antiqua" w:eastAsia="Times New Roman" w:hAnsi="Book Antiqua" w:cs="Times New Roman"/>
          <w:sz w:val="24"/>
          <w:szCs w:val="24"/>
          <w:vertAlign w:val="superscript"/>
        </w:rPr>
        <w:t>3</w:t>
      </w:r>
      <w:r w:rsidR="00486B76" w:rsidRPr="001E66C1">
        <w:rPr>
          <w:rFonts w:ascii="Book Antiqua" w:eastAsia="Times New Roman" w:hAnsi="Book Antiqua" w:cs="Times New Roman"/>
          <w:sz w:val="24"/>
          <w:szCs w:val="24"/>
          <w:vertAlign w:val="superscript"/>
        </w:rPr>
        <w:t>7</w:t>
      </w:r>
      <w:r w:rsidR="00E94632">
        <w:rPr>
          <w:rFonts w:ascii="Times New Roman" w:hAnsi="Times New Roman" w:cs="Times New Roman" w:hint="eastAsia"/>
          <w:sz w:val="24"/>
          <w:szCs w:val="24"/>
          <w:vertAlign w:val="superscript"/>
          <w:lang w:eastAsia="zh-CN"/>
        </w:rPr>
        <w:t>-</w:t>
      </w:r>
      <w:r w:rsidRPr="001E66C1">
        <w:rPr>
          <w:rFonts w:ascii="Book Antiqua" w:eastAsia="Times New Roman" w:hAnsi="Book Antiqua" w:cs="Times New Roman"/>
          <w:sz w:val="24"/>
          <w:szCs w:val="24"/>
          <w:vertAlign w:val="superscript"/>
        </w:rPr>
        <w:t>3</w:t>
      </w:r>
      <w:r w:rsidR="00486B76" w:rsidRPr="001E66C1">
        <w:rPr>
          <w:rFonts w:ascii="Book Antiqua" w:hAnsi="Book Antiqua" w:cs="Times New Roman"/>
          <w:sz w:val="24"/>
          <w:szCs w:val="24"/>
          <w:vertAlign w:val="superscript"/>
        </w:rPr>
        <w:t>9</w:t>
      </w:r>
      <w:r w:rsidRPr="001E66C1">
        <w:rPr>
          <w:rFonts w:ascii="Book Antiqua" w:hAnsi="Book Antiqua" w:cs="Times New Roman"/>
          <w:sz w:val="24"/>
          <w:szCs w:val="24"/>
          <w:vertAlign w:val="superscript"/>
        </w:rPr>
        <w:t>]</w:t>
      </w:r>
      <w:r w:rsidR="005F2647" w:rsidRPr="001E66C1">
        <w:rPr>
          <w:rFonts w:ascii="Book Antiqua" w:hAnsi="Book Antiqua" w:cs="Times New Roman"/>
          <w:sz w:val="24"/>
          <w:szCs w:val="24"/>
        </w:rPr>
        <w:t xml:space="preserve">. </w:t>
      </w:r>
      <w:r w:rsidRPr="001E66C1">
        <w:rPr>
          <w:rFonts w:ascii="Book Antiqua" w:hAnsi="Book Antiqua" w:cs="Times New Roman"/>
          <w:sz w:val="24"/>
          <w:szCs w:val="24"/>
        </w:rPr>
        <w:t xml:space="preserve">Non-Gulf wives may encourage their husbands to healthy and maintain fitness, as their literacy and health awareness may be superior to that of Gulf-native women. </w:t>
      </w:r>
    </w:p>
    <w:p w14:paraId="4151F779" w14:textId="77777777" w:rsidR="009D780C" w:rsidRPr="001E66C1" w:rsidRDefault="009D780C" w:rsidP="001E66C1">
      <w:pPr>
        <w:spacing w:after="0" w:line="360" w:lineRule="auto"/>
        <w:jc w:val="both"/>
        <w:rPr>
          <w:rFonts w:ascii="Book Antiqua" w:hAnsi="Book Antiqua" w:cs="Times New Roman"/>
          <w:b/>
          <w:i/>
          <w:iCs/>
          <w:sz w:val="24"/>
          <w:szCs w:val="24"/>
        </w:rPr>
      </w:pPr>
    </w:p>
    <w:p w14:paraId="008FB84C" w14:textId="77777777" w:rsidR="00A74CA0" w:rsidRPr="001E66C1" w:rsidRDefault="00A74CA0" w:rsidP="001E66C1">
      <w:pPr>
        <w:spacing w:after="0" w:line="360" w:lineRule="auto"/>
        <w:jc w:val="both"/>
        <w:rPr>
          <w:rFonts w:ascii="Book Antiqua" w:hAnsi="Book Antiqua" w:cs="Times New Roman"/>
          <w:i/>
          <w:iCs/>
          <w:sz w:val="24"/>
          <w:szCs w:val="24"/>
        </w:rPr>
      </w:pPr>
      <w:r w:rsidRPr="001E66C1">
        <w:rPr>
          <w:rFonts w:ascii="Book Antiqua" w:hAnsi="Book Antiqua" w:cs="Times New Roman"/>
          <w:b/>
          <w:i/>
          <w:iCs/>
          <w:sz w:val="24"/>
          <w:szCs w:val="24"/>
        </w:rPr>
        <w:t>Strengths of this study</w:t>
      </w:r>
      <w:r w:rsidRPr="001E66C1">
        <w:rPr>
          <w:rFonts w:ascii="Book Antiqua" w:hAnsi="Book Antiqua" w:cs="Times New Roman"/>
          <w:i/>
          <w:iCs/>
          <w:sz w:val="24"/>
          <w:szCs w:val="24"/>
        </w:rPr>
        <w:t xml:space="preserve"> </w:t>
      </w:r>
    </w:p>
    <w:p w14:paraId="249DFF32" w14:textId="77777777" w:rsidR="00CB29F9" w:rsidRPr="001E66C1" w:rsidRDefault="00CB29F9" w:rsidP="001E66C1">
      <w:pPr>
        <w:spacing w:after="0" w:line="360" w:lineRule="auto"/>
        <w:jc w:val="both"/>
        <w:rPr>
          <w:rFonts w:ascii="Book Antiqua" w:hAnsi="Book Antiqua" w:cs="Times New Roman"/>
          <w:b/>
          <w:bCs/>
          <w:sz w:val="24"/>
          <w:szCs w:val="24"/>
        </w:rPr>
      </w:pPr>
      <w:r w:rsidRPr="001E66C1">
        <w:rPr>
          <w:rFonts w:ascii="Book Antiqua" w:hAnsi="Book Antiqua" w:cs="Times New Roman"/>
          <w:sz w:val="24"/>
          <w:szCs w:val="24"/>
        </w:rPr>
        <w:t xml:space="preserve">This study is the first to look at the association between inter-ethnic </w:t>
      </w:r>
      <w:r w:rsidRPr="00E94632">
        <w:rPr>
          <w:rFonts w:ascii="Book Antiqua" w:hAnsi="Book Antiqua" w:cs="Times New Roman"/>
          <w:i/>
          <w:sz w:val="24"/>
          <w:szCs w:val="24"/>
        </w:rPr>
        <w:t>vs</w:t>
      </w:r>
      <w:r w:rsidRPr="001E66C1">
        <w:rPr>
          <w:rFonts w:ascii="Book Antiqua" w:hAnsi="Book Antiqua" w:cs="Times New Roman"/>
          <w:sz w:val="24"/>
          <w:szCs w:val="24"/>
        </w:rPr>
        <w:t xml:space="preserve"> intra-ethnic marriages and severity of CAD using coronary angiography in men from Arabian Gulf States.</w:t>
      </w:r>
      <w:r w:rsidRPr="001E66C1" w:rsidDel="001C2CE4">
        <w:rPr>
          <w:rFonts w:ascii="Book Antiqua" w:hAnsi="Book Antiqua" w:cs="Times New Roman"/>
          <w:b/>
          <w:bCs/>
          <w:sz w:val="24"/>
          <w:szCs w:val="24"/>
        </w:rPr>
        <w:t xml:space="preserve"> </w:t>
      </w:r>
    </w:p>
    <w:p w14:paraId="5C53F4DC" w14:textId="77777777" w:rsidR="009D780C" w:rsidRPr="001E66C1" w:rsidRDefault="009D780C" w:rsidP="001E66C1">
      <w:pPr>
        <w:spacing w:after="0" w:line="360" w:lineRule="auto"/>
        <w:jc w:val="both"/>
        <w:rPr>
          <w:rFonts w:ascii="Book Antiqua" w:hAnsi="Book Antiqua" w:cs="Times New Roman"/>
          <w:b/>
          <w:i/>
          <w:iCs/>
          <w:sz w:val="24"/>
          <w:szCs w:val="24"/>
        </w:rPr>
      </w:pPr>
    </w:p>
    <w:p w14:paraId="1BE57D25" w14:textId="77777777" w:rsidR="00CB29F9" w:rsidRPr="001E66C1" w:rsidRDefault="00CB29F9" w:rsidP="001E66C1">
      <w:pPr>
        <w:spacing w:after="0" w:line="360" w:lineRule="auto"/>
        <w:jc w:val="both"/>
        <w:rPr>
          <w:rFonts w:ascii="Book Antiqua" w:hAnsi="Book Antiqua" w:cs="Times New Roman"/>
          <w:i/>
          <w:iCs/>
          <w:sz w:val="24"/>
          <w:szCs w:val="24"/>
        </w:rPr>
      </w:pPr>
      <w:r w:rsidRPr="001E66C1">
        <w:rPr>
          <w:rFonts w:ascii="Book Antiqua" w:hAnsi="Book Antiqua" w:cs="Times New Roman"/>
          <w:b/>
          <w:i/>
          <w:iCs/>
          <w:sz w:val="24"/>
          <w:szCs w:val="24"/>
        </w:rPr>
        <w:t>Contributions of the study</w:t>
      </w:r>
    </w:p>
    <w:p w14:paraId="4DFEAEBC" w14:textId="77777777" w:rsidR="00CB29F9" w:rsidRPr="001E66C1" w:rsidRDefault="00CB29F9" w:rsidP="001E66C1">
      <w:pPr>
        <w:spacing w:after="0" w:line="360" w:lineRule="auto"/>
        <w:jc w:val="both"/>
        <w:rPr>
          <w:rFonts w:ascii="Book Antiqua" w:eastAsia="Times New Roman" w:hAnsi="Book Antiqua" w:cs="Times New Roman"/>
          <w:sz w:val="24"/>
          <w:szCs w:val="24"/>
          <w:lang w:val="en-CA" w:eastAsia="en-CA"/>
        </w:rPr>
      </w:pPr>
      <w:r w:rsidRPr="001E66C1">
        <w:rPr>
          <w:rFonts w:ascii="Book Antiqua" w:hAnsi="Book Antiqua" w:cs="Times New Roman"/>
          <w:sz w:val="24"/>
          <w:szCs w:val="24"/>
        </w:rPr>
        <w:t>The study provides additional knowledge on the risks associated with inter-ethnic</w:t>
      </w:r>
      <w:r w:rsidRPr="005542D8">
        <w:rPr>
          <w:rFonts w:ascii="Book Antiqua" w:hAnsi="Book Antiqua" w:cs="Times New Roman"/>
          <w:i/>
          <w:sz w:val="24"/>
          <w:szCs w:val="24"/>
        </w:rPr>
        <w:t xml:space="preserve"> vs </w:t>
      </w:r>
      <w:r w:rsidRPr="001E66C1">
        <w:rPr>
          <w:rFonts w:ascii="Book Antiqua" w:hAnsi="Book Antiqua" w:cs="Times New Roman"/>
          <w:sz w:val="24"/>
          <w:szCs w:val="24"/>
        </w:rPr>
        <w:t xml:space="preserve">intra-ethnic marriages. This information will be useful for personalizing care and preventing CAD. Not only will it provide patients information concerning social risk factors, it will also help providers identify and treat adults who are at increased risk of CAD. </w:t>
      </w:r>
      <w:r w:rsidRPr="001E66C1">
        <w:rPr>
          <w:rFonts w:ascii="Book Antiqua" w:eastAsia="Times New Roman" w:hAnsi="Book Antiqua" w:cs="Times New Roman"/>
          <w:sz w:val="24"/>
          <w:szCs w:val="24"/>
          <w:lang w:val="en-CA" w:eastAsia="en-CA"/>
        </w:rPr>
        <w:t>Further studies are required to confirm our findings and to investigate the mechanism underlying these findings in order to identify possible interventions to reduce these risks. In future studies, assessment of the local culture, social and medical practices, and attitudes toward inter-ethnic marriage should be performed.</w:t>
      </w:r>
    </w:p>
    <w:p w14:paraId="3E824846" w14:textId="77777777" w:rsidR="009D780C" w:rsidRPr="001E66C1" w:rsidRDefault="009D780C" w:rsidP="001E66C1">
      <w:pPr>
        <w:spacing w:after="0" w:line="360" w:lineRule="auto"/>
        <w:jc w:val="both"/>
        <w:rPr>
          <w:rFonts w:ascii="Book Antiqua" w:eastAsia="Times New Roman" w:hAnsi="Book Antiqua" w:cs="Times New Roman"/>
          <w:b/>
          <w:bCs/>
          <w:i/>
          <w:iCs/>
          <w:sz w:val="24"/>
          <w:szCs w:val="24"/>
          <w:lang w:val="en-CA" w:eastAsia="en-CA"/>
        </w:rPr>
      </w:pPr>
    </w:p>
    <w:p w14:paraId="271B8770" w14:textId="77777777" w:rsidR="00CB29F9" w:rsidRPr="001E66C1" w:rsidRDefault="00CB29F9" w:rsidP="001E66C1">
      <w:pPr>
        <w:spacing w:after="0" w:line="360" w:lineRule="auto"/>
        <w:jc w:val="both"/>
        <w:rPr>
          <w:rFonts w:ascii="Book Antiqua" w:eastAsia="Times New Roman" w:hAnsi="Book Antiqua" w:cs="Times New Roman"/>
          <w:b/>
          <w:bCs/>
          <w:i/>
          <w:iCs/>
          <w:sz w:val="24"/>
          <w:szCs w:val="24"/>
          <w:lang w:val="en-CA" w:eastAsia="en-CA"/>
        </w:rPr>
      </w:pPr>
      <w:r w:rsidRPr="001E66C1">
        <w:rPr>
          <w:rFonts w:ascii="Book Antiqua" w:eastAsia="Times New Roman" w:hAnsi="Book Antiqua" w:cs="Times New Roman"/>
          <w:b/>
          <w:bCs/>
          <w:i/>
          <w:iCs/>
          <w:sz w:val="24"/>
          <w:szCs w:val="24"/>
          <w:lang w:val="en-CA" w:eastAsia="en-CA"/>
        </w:rPr>
        <w:t>Study limitations</w:t>
      </w:r>
    </w:p>
    <w:p w14:paraId="43DED7D9" w14:textId="4DC736CF" w:rsidR="008573CB" w:rsidRPr="001E66C1" w:rsidRDefault="00CB29F9" w:rsidP="001E66C1">
      <w:pPr>
        <w:spacing w:after="0" w:line="360" w:lineRule="auto"/>
        <w:jc w:val="both"/>
        <w:rPr>
          <w:rFonts w:ascii="Book Antiqua" w:hAnsi="Book Antiqua" w:cs="Times New Roman"/>
          <w:sz w:val="24"/>
          <w:szCs w:val="24"/>
        </w:rPr>
      </w:pPr>
      <w:r w:rsidRPr="001E66C1">
        <w:rPr>
          <w:rFonts w:ascii="Book Antiqua" w:hAnsi="Book Antiqua" w:cs="Times New Roman"/>
          <w:sz w:val="24"/>
          <w:szCs w:val="24"/>
        </w:rPr>
        <w:t xml:space="preserve">Limitations of the study include a small sample size and the lack of documentation of the length of marriages prior to cardiac catheterization; this interval may influence the findings. Our study population was selected to undergo coronary angiography if clinically indicated, and as such, cannot be generalized to all married men in the Gulf region. </w:t>
      </w:r>
      <w:r w:rsidR="00407CBE" w:rsidRPr="001E66C1">
        <w:rPr>
          <w:rFonts w:ascii="Book Antiqua" w:hAnsi="Book Antiqua" w:cs="Times New Roman"/>
          <w:sz w:val="24"/>
          <w:szCs w:val="24"/>
        </w:rPr>
        <w:t>Additionally, 42%</w:t>
      </w:r>
      <w:r w:rsidR="00912EC2" w:rsidRPr="001E66C1">
        <w:rPr>
          <w:rFonts w:ascii="Book Antiqua" w:hAnsi="Book Antiqua" w:cs="Times New Roman"/>
          <w:sz w:val="24"/>
          <w:szCs w:val="24"/>
        </w:rPr>
        <w:t xml:space="preserve"> </w:t>
      </w:r>
      <w:r w:rsidRPr="001E66C1">
        <w:rPr>
          <w:rFonts w:ascii="Book Antiqua" w:hAnsi="Book Antiqua" w:cs="Times New Roman"/>
          <w:sz w:val="24"/>
          <w:szCs w:val="24"/>
        </w:rPr>
        <w:t>of the patients were illiterate and 80% reported income levels of</w:t>
      </w:r>
      <w:r w:rsidR="005542D8">
        <w:rPr>
          <w:rFonts w:ascii="Book Antiqua" w:hAnsi="Book Antiqua" w:cs="Times New Roman"/>
          <w:sz w:val="24"/>
          <w:szCs w:val="24"/>
        </w:rPr>
        <w:t xml:space="preserve"> 32</w:t>
      </w:r>
      <w:r w:rsidRPr="001E66C1">
        <w:rPr>
          <w:rFonts w:ascii="Book Antiqua" w:hAnsi="Book Antiqua" w:cs="Times New Roman"/>
          <w:sz w:val="24"/>
          <w:szCs w:val="24"/>
        </w:rPr>
        <w:t xml:space="preserve">000 USD </w:t>
      </w:r>
      <w:r w:rsidR="00912EC2" w:rsidRPr="001E66C1">
        <w:rPr>
          <w:rFonts w:ascii="Book Antiqua" w:hAnsi="Book Antiqua" w:cs="Times New Roman"/>
          <w:sz w:val="24"/>
          <w:szCs w:val="24"/>
        </w:rPr>
        <w:t xml:space="preserve">or less </w:t>
      </w:r>
      <w:r w:rsidRPr="001E66C1">
        <w:rPr>
          <w:rFonts w:ascii="Book Antiqua" w:hAnsi="Book Antiqua" w:cs="Times New Roman"/>
          <w:sz w:val="24"/>
          <w:szCs w:val="24"/>
        </w:rPr>
        <w:t>annually</w:t>
      </w:r>
      <w:r w:rsidR="00912EC2" w:rsidRPr="001E66C1">
        <w:rPr>
          <w:rFonts w:ascii="Book Antiqua" w:hAnsi="Book Antiqua" w:cs="Times New Roman"/>
          <w:sz w:val="24"/>
          <w:szCs w:val="24"/>
        </w:rPr>
        <w:t>;</w:t>
      </w:r>
      <w:r w:rsidRPr="001E66C1">
        <w:rPr>
          <w:rFonts w:ascii="Book Antiqua" w:hAnsi="Book Antiqua" w:cs="Times New Roman"/>
          <w:sz w:val="24"/>
          <w:szCs w:val="24"/>
        </w:rPr>
        <w:t xml:space="preserve"> indicating that the results may not be applicable to those with higher incomes or higher levels of education. We did not look at unmeasured confounding variables such as dietary habits, physical activity, inflammatory or stress markers, or additional variable</w:t>
      </w:r>
      <w:r w:rsidR="00727234" w:rsidRPr="001E66C1">
        <w:rPr>
          <w:rFonts w:ascii="Book Antiqua" w:hAnsi="Book Antiqua" w:cs="Times New Roman"/>
          <w:sz w:val="24"/>
          <w:szCs w:val="24"/>
        </w:rPr>
        <w:t>s that may have played a role.</w:t>
      </w:r>
    </w:p>
    <w:p w14:paraId="3A686C44" w14:textId="77777777" w:rsidR="000122B5" w:rsidRPr="001E66C1" w:rsidRDefault="000122B5" w:rsidP="001E66C1">
      <w:pPr>
        <w:spacing w:after="0" w:line="360" w:lineRule="auto"/>
        <w:jc w:val="both"/>
        <w:rPr>
          <w:rFonts w:ascii="Book Antiqua" w:hAnsi="Book Antiqua" w:cs="Times New Roman"/>
          <w:sz w:val="24"/>
          <w:szCs w:val="24"/>
          <w:lang w:eastAsia="zh-CN"/>
        </w:rPr>
      </w:pPr>
    </w:p>
    <w:p w14:paraId="7E1250B0" w14:textId="77777777" w:rsidR="001A1F3D" w:rsidRPr="001E66C1" w:rsidRDefault="001A1F3D" w:rsidP="001E66C1">
      <w:pPr>
        <w:spacing w:after="0" w:line="360" w:lineRule="auto"/>
        <w:jc w:val="both"/>
        <w:rPr>
          <w:rFonts w:ascii="Book Antiqua" w:hAnsi="Book Antiqua" w:cs="Times New Roman"/>
          <w:b/>
          <w:bCs/>
          <w:sz w:val="24"/>
          <w:szCs w:val="24"/>
          <w:lang w:val="en-CA" w:eastAsia="zh-CN"/>
        </w:rPr>
      </w:pPr>
      <w:r w:rsidRPr="001E66C1">
        <w:rPr>
          <w:rFonts w:ascii="Book Antiqua" w:eastAsia="Times New Roman" w:hAnsi="Book Antiqua" w:cs="Times New Roman"/>
          <w:b/>
          <w:bCs/>
          <w:sz w:val="24"/>
          <w:szCs w:val="24"/>
          <w:lang w:val="en-CA" w:eastAsia="en-CA"/>
        </w:rPr>
        <w:t>ACKNOWLEDGMENTS</w:t>
      </w:r>
    </w:p>
    <w:p w14:paraId="1FAE75C3" w14:textId="77777777" w:rsidR="001A1F3D" w:rsidRPr="001E66C1" w:rsidRDefault="001A1F3D" w:rsidP="001E66C1">
      <w:pPr>
        <w:spacing w:after="0" w:line="360" w:lineRule="auto"/>
        <w:jc w:val="both"/>
        <w:rPr>
          <w:rFonts w:ascii="Book Antiqua" w:hAnsi="Book Antiqua" w:cstheme="majorBidi"/>
          <w:sz w:val="24"/>
          <w:szCs w:val="24"/>
        </w:rPr>
      </w:pPr>
      <w:r w:rsidRPr="001E66C1">
        <w:rPr>
          <w:rFonts w:ascii="Book Antiqua" w:hAnsi="Book Antiqua" w:cstheme="majorBidi"/>
          <w:sz w:val="24"/>
          <w:szCs w:val="24"/>
        </w:rPr>
        <w:t>We would like to sincerely thank all patients who agreed to participate in this study.</w:t>
      </w:r>
    </w:p>
    <w:p w14:paraId="65941C66" w14:textId="77777777" w:rsidR="001A1F3D" w:rsidRPr="001E66C1" w:rsidRDefault="001A1F3D" w:rsidP="001E66C1">
      <w:pPr>
        <w:spacing w:after="0" w:line="360" w:lineRule="auto"/>
        <w:jc w:val="both"/>
        <w:rPr>
          <w:rFonts w:ascii="Book Antiqua" w:hAnsi="Book Antiqua" w:cs="Times New Roman"/>
          <w:sz w:val="24"/>
          <w:szCs w:val="24"/>
          <w:lang w:eastAsia="zh-CN"/>
        </w:rPr>
      </w:pPr>
    </w:p>
    <w:p w14:paraId="02CFA9CB" w14:textId="77777777" w:rsidR="009B0F67" w:rsidRPr="001E66C1" w:rsidRDefault="009B0F67" w:rsidP="001E66C1">
      <w:pPr>
        <w:suppressAutoHyphens/>
        <w:autoSpaceDE w:val="0"/>
        <w:autoSpaceDN w:val="0"/>
        <w:adjustRightInd w:val="0"/>
        <w:spacing w:after="0" w:line="360" w:lineRule="auto"/>
        <w:jc w:val="both"/>
        <w:textAlignment w:val="center"/>
        <w:rPr>
          <w:rFonts w:ascii="Book Antiqua" w:hAnsi="Book Antiqua" w:cs="Univers"/>
          <w:b/>
          <w:bCs/>
          <w:spacing w:val="-2"/>
          <w:sz w:val="24"/>
          <w:szCs w:val="24"/>
        </w:rPr>
      </w:pPr>
      <w:r w:rsidRPr="001E66C1">
        <w:rPr>
          <w:rFonts w:ascii="Book Antiqua" w:hAnsi="Book Antiqua" w:cs="Univers"/>
          <w:b/>
          <w:bCs/>
          <w:spacing w:val="-2"/>
          <w:sz w:val="24"/>
          <w:szCs w:val="24"/>
        </w:rPr>
        <w:t>COMMENTS</w:t>
      </w:r>
    </w:p>
    <w:p w14:paraId="5D0DB8A2" w14:textId="77777777" w:rsidR="009B0F67" w:rsidRPr="001E66C1" w:rsidRDefault="009B0F67" w:rsidP="001E66C1">
      <w:pPr>
        <w:suppressAutoHyphens/>
        <w:autoSpaceDE w:val="0"/>
        <w:autoSpaceDN w:val="0"/>
        <w:adjustRightInd w:val="0"/>
        <w:spacing w:after="0" w:line="360" w:lineRule="auto"/>
        <w:jc w:val="both"/>
        <w:textAlignment w:val="center"/>
        <w:rPr>
          <w:rFonts w:ascii="Book Antiqua" w:hAnsi="Book Antiqua" w:cs="Arial Narrow"/>
          <w:b/>
          <w:bCs/>
          <w:i/>
          <w:iCs/>
          <w:sz w:val="24"/>
          <w:szCs w:val="24"/>
        </w:rPr>
      </w:pPr>
      <w:r w:rsidRPr="001E66C1">
        <w:rPr>
          <w:rFonts w:ascii="Book Antiqua" w:hAnsi="Book Antiqua" w:cs="Arial Narrow"/>
          <w:b/>
          <w:bCs/>
          <w:i/>
          <w:iCs/>
          <w:sz w:val="24"/>
          <w:szCs w:val="24"/>
        </w:rPr>
        <w:t>Background</w:t>
      </w:r>
    </w:p>
    <w:p w14:paraId="77FAD6AE" w14:textId="7087E3AA" w:rsidR="009B0F67" w:rsidRPr="001E66C1" w:rsidRDefault="009B0F67" w:rsidP="001E66C1">
      <w:pPr>
        <w:suppressAutoHyphens/>
        <w:autoSpaceDE w:val="0"/>
        <w:autoSpaceDN w:val="0"/>
        <w:adjustRightInd w:val="0"/>
        <w:spacing w:after="0" w:line="360" w:lineRule="auto"/>
        <w:jc w:val="both"/>
        <w:textAlignment w:val="center"/>
        <w:rPr>
          <w:rFonts w:ascii="Book Antiqua" w:hAnsi="Book Antiqua" w:cstheme="majorBidi"/>
          <w:sz w:val="24"/>
          <w:szCs w:val="24"/>
        </w:rPr>
      </w:pPr>
      <w:r w:rsidRPr="001E66C1">
        <w:rPr>
          <w:rFonts w:ascii="Book Antiqua" w:hAnsi="Book Antiqua" w:cstheme="majorBidi"/>
          <w:sz w:val="24"/>
          <w:szCs w:val="24"/>
        </w:rPr>
        <w:t xml:space="preserve">Selecting a spouse is often influenced by social norms, and societies typically prefer marriages of the same ethnic background. However, inter-ethnic marriages are increasingly common as societal attitudes and demographic patterns change. </w:t>
      </w:r>
      <w:r w:rsidRPr="001E66C1">
        <w:rPr>
          <w:rFonts w:ascii="Book Antiqua" w:hAnsi="Book Antiqua"/>
          <w:sz w:val="24"/>
          <w:szCs w:val="24"/>
        </w:rPr>
        <w:t>Studies from Western societies have demonstrated that inter-ethnic marriages are associated with increased stress and lower relationship quality. The m</w:t>
      </w:r>
      <w:r w:rsidRPr="001E66C1">
        <w:rPr>
          <w:rFonts w:ascii="Book Antiqua" w:eastAsia="Times New Roman" w:hAnsi="Book Antiqua"/>
          <w:sz w:val="24"/>
          <w:szCs w:val="24"/>
        </w:rPr>
        <w:t xml:space="preserve">ajority of these studies examine the association between marital status and </w:t>
      </w:r>
      <w:r w:rsidR="005542D8" w:rsidRPr="002F4B9D">
        <w:rPr>
          <w:rFonts w:ascii="Book Antiqua" w:hAnsi="Book Antiqua" w:cs="Times New Roman"/>
        </w:rPr>
        <w:t>coronary artery disease (CAD)</w:t>
      </w:r>
      <w:r w:rsidR="002606ED" w:rsidRPr="001E66C1">
        <w:rPr>
          <w:rFonts w:ascii="Book Antiqua" w:eastAsia="Times New Roman" w:hAnsi="Book Antiqua"/>
          <w:sz w:val="24"/>
          <w:szCs w:val="24"/>
        </w:rPr>
        <w:t>,</w:t>
      </w:r>
      <w:r w:rsidRPr="001E66C1">
        <w:rPr>
          <w:rFonts w:ascii="Book Antiqua" w:eastAsia="Times New Roman" w:hAnsi="Book Antiqua"/>
          <w:sz w:val="24"/>
          <w:szCs w:val="24"/>
        </w:rPr>
        <w:t xml:space="preserve"> but none have examined the role of </w:t>
      </w:r>
      <w:r w:rsidRPr="001E66C1">
        <w:rPr>
          <w:rFonts w:ascii="Book Antiqua" w:hAnsi="Book Antiqua"/>
          <w:sz w:val="24"/>
          <w:szCs w:val="24"/>
        </w:rPr>
        <w:t>spousal</w:t>
      </w:r>
      <w:r w:rsidR="00F453A5" w:rsidRPr="001E66C1">
        <w:rPr>
          <w:rFonts w:ascii="Book Antiqua" w:hAnsi="Book Antiqua"/>
          <w:sz w:val="24"/>
          <w:szCs w:val="24"/>
        </w:rPr>
        <w:t xml:space="preserve"> ethnicity</w:t>
      </w:r>
      <w:r w:rsidRPr="001E66C1">
        <w:rPr>
          <w:rFonts w:ascii="Book Antiqua" w:hAnsi="Book Antiqua"/>
          <w:sz w:val="24"/>
          <w:szCs w:val="24"/>
        </w:rPr>
        <w:t xml:space="preserve"> and CAD.</w:t>
      </w:r>
    </w:p>
    <w:p w14:paraId="1FF382A3" w14:textId="77777777" w:rsidR="009B0F67" w:rsidRPr="001E66C1" w:rsidRDefault="009B0F67" w:rsidP="001E66C1">
      <w:pPr>
        <w:suppressAutoHyphens/>
        <w:autoSpaceDE w:val="0"/>
        <w:autoSpaceDN w:val="0"/>
        <w:adjustRightInd w:val="0"/>
        <w:spacing w:after="0" w:line="360" w:lineRule="auto"/>
        <w:jc w:val="both"/>
        <w:textAlignment w:val="center"/>
        <w:rPr>
          <w:rFonts w:ascii="Book Antiqua" w:hAnsi="Book Antiqua" w:cstheme="majorBidi"/>
          <w:sz w:val="24"/>
          <w:szCs w:val="24"/>
        </w:rPr>
      </w:pPr>
    </w:p>
    <w:p w14:paraId="6D0ABA7C" w14:textId="77777777" w:rsidR="009B0F67" w:rsidRPr="001E66C1" w:rsidRDefault="009B0F67" w:rsidP="001E66C1">
      <w:pPr>
        <w:spacing w:after="0" w:line="360" w:lineRule="auto"/>
        <w:jc w:val="both"/>
        <w:rPr>
          <w:rFonts w:ascii="Book Antiqua" w:hAnsi="Book Antiqua"/>
          <w:sz w:val="24"/>
          <w:szCs w:val="24"/>
        </w:rPr>
      </w:pPr>
      <w:r w:rsidRPr="001E66C1">
        <w:rPr>
          <w:rFonts w:ascii="Book Antiqua" w:hAnsi="Book Antiqua" w:cs="Arial Narrow"/>
          <w:b/>
          <w:bCs/>
          <w:i/>
          <w:iCs/>
          <w:sz w:val="24"/>
          <w:szCs w:val="24"/>
        </w:rPr>
        <w:t>Research frontiers</w:t>
      </w:r>
    </w:p>
    <w:p w14:paraId="6FDC8880" w14:textId="450D828A" w:rsidR="009B0F67" w:rsidRPr="001E66C1" w:rsidRDefault="009B0F67" w:rsidP="001E66C1">
      <w:pPr>
        <w:pStyle w:val="NoSpacing"/>
        <w:spacing w:line="360" w:lineRule="auto"/>
        <w:jc w:val="both"/>
        <w:rPr>
          <w:rFonts w:ascii="Book Antiqua" w:hAnsi="Book Antiqua" w:cstheme="majorBidi"/>
        </w:rPr>
      </w:pPr>
      <w:r w:rsidRPr="001E66C1">
        <w:rPr>
          <w:rFonts w:ascii="Book Antiqua" w:hAnsi="Book Antiqua"/>
        </w:rPr>
        <w:t xml:space="preserve">It is unknown whether </w:t>
      </w:r>
      <w:r w:rsidRPr="001E66C1">
        <w:rPr>
          <w:rFonts w:ascii="Book Antiqua" w:hAnsi="Book Antiqua" w:cstheme="majorBidi"/>
        </w:rPr>
        <w:t>such marriages have an impact on the severity of CAD.</w:t>
      </w:r>
    </w:p>
    <w:p w14:paraId="7F09F82D" w14:textId="77777777" w:rsidR="009B0F67" w:rsidRPr="001E66C1" w:rsidRDefault="009B0F67" w:rsidP="001E66C1">
      <w:pPr>
        <w:suppressAutoHyphens/>
        <w:autoSpaceDE w:val="0"/>
        <w:autoSpaceDN w:val="0"/>
        <w:adjustRightInd w:val="0"/>
        <w:spacing w:after="0" w:line="360" w:lineRule="auto"/>
        <w:jc w:val="both"/>
        <w:textAlignment w:val="center"/>
        <w:rPr>
          <w:rFonts w:ascii="Book Antiqua" w:hAnsi="Book Antiqua" w:cs="Arial Narrow"/>
          <w:b/>
          <w:bCs/>
          <w:i/>
          <w:iCs/>
          <w:sz w:val="24"/>
          <w:szCs w:val="24"/>
        </w:rPr>
      </w:pPr>
    </w:p>
    <w:p w14:paraId="7A6D8E62" w14:textId="77777777" w:rsidR="009B0F67" w:rsidRPr="001E66C1" w:rsidRDefault="009B0F67" w:rsidP="001E66C1">
      <w:pPr>
        <w:suppressAutoHyphens/>
        <w:autoSpaceDE w:val="0"/>
        <w:autoSpaceDN w:val="0"/>
        <w:adjustRightInd w:val="0"/>
        <w:spacing w:after="0" w:line="360" w:lineRule="auto"/>
        <w:jc w:val="both"/>
        <w:textAlignment w:val="center"/>
        <w:rPr>
          <w:rFonts w:ascii="Book Antiqua" w:hAnsi="Book Antiqua" w:cs="Arial Narrow"/>
          <w:b/>
          <w:bCs/>
          <w:i/>
          <w:iCs/>
          <w:sz w:val="24"/>
          <w:szCs w:val="24"/>
        </w:rPr>
      </w:pPr>
      <w:r w:rsidRPr="001E66C1">
        <w:rPr>
          <w:rFonts w:ascii="Book Antiqua" w:hAnsi="Book Antiqua" w:cs="Arial Narrow"/>
          <w:b/>
          <w:bCs/>
          <w:i/>
          <w:iCs/>
          <w:sz w:val="24"/>
          <w:szCs w:val="24"/>
        </w:rPr>
        <w:t xml:space="preserve">Innovations and breakthroughs </w:t>
      </w:r>
    </w:p>
    <w:p w14:paraId="57FC376B" w14:textId="77777777" w:rsidR="009B0F67" w:rsidRPr="001E66C1" w:rsidRDefault="009B0F67" w:rsidP="001E66C1">
      <w:pPr>
        <w:spacing w:after="0" w:line="360" w:lineRule="auto"/>
        <w:jc w:val="both"/>
        <w:rPr>
          <w:rFonts w:ascii="Book Antiqua" w:hAnsi="Book Antiqua"/>
          <w:b/>
          <w:bCs/>
          <w:sz w:val="24"/>
          <w:szCs w:val="24"/>
        </w:rPr>
      </w:pPr>
      <w:r w:rsidRPr="001E66C1">
        <w:rPr>
          <w:rFonts w:ascii="Book Antiqua" w:hAnsi="Book Antiqua"/>
          <w:sz w:val="24"/>
          <w:szCs w:val="24"/>
        </w:rPr>
        <w:lastRenderedPageBreak/>
        <w:t>This study is the first to look at the association between inter-ethnic</w:t>
      </w:r>
      <w:r w:rsidRPr="005542D8">
        <w:rPr>
          <w:rFonts w:ascii="Book Antiqua" w:hAnsi="Book Antiqua"/>
          <w:i/>
          <w:sz w:val="24"/>
          <w:szCs w:val="24"/>
        </w:rPr>
        <w:t xml:space="preserve"> vs</w:t>
      </w:r>
      <w:r w:rsidRPr="001E66C1">
        <w:rPr>
          <w:rFonts w:ascii="Book Antiqua" w:hAnsi="Book Antiqua"/>
          <w:sz w:val="24"/>
          <w:szCs w:val="24"/>
        </w:rPr>
        <w:t xml:space="preserve"> intra-ethnic marriages and severity of CAD using coronary angiography in men from Arabian Gulf States.</w:t>
      </w:r>
      <w:r w:rsidRPr="001E66C1" w:rsidDel="001C2CE4">
        <w:rPr>
          <w:rFonts w:ascii="Book Antiqua" w:hAnsi="Book Antiqua"/>
          <w:b/>
          <w:bCs/>
          <w:sz w:val="24"/>
          <w:szCs w:val="24"/>
        </w:rPr>
        <w:t xml:space="preserve"> </w:t>
      </w:r>
    </w:p>
    <w:p w14:paraId="01E6DA6B" w14:textId="77777777" w:rsidR="009B0F67" w:rsidRPr="001E66C1" w:rsidRDefault="009B0F67" w:rsidP="001E66C1">
      <w:pPr>
        <w:pStyle w:val="NoSpacing"/>
        <w:spacing w:line="360" w:lineRule="auto"/>
        <w:jc w:val="both"/>
        <w:rPr>
          <w:rFonts w:ascii="Book Antiqua" w:hAnsi="Book Antiqua" w:cs="Times New Roman"/>
        </w:rPr>
      </w:pPr>
    </w:p>
    <w:p w14:paraId="1055E67C" w14:textId="77777777" w:rsidR="009B0F67" w:rsidRPr="001E66C1" w:rsidRDefault="009B0F67" w:rsidP="001E66C1">
      <w:pPr>
        <w:suppressAutoHyphens/>
        <w:autoSpaceDE w:val="0"/>
        <w:autoSpaceDN w:val="0"/>
        <w:adjustRightInd w:val="0"/>
        <w:spacing w:after="0" w:line="360" w:lineRule="auto"/>
        <w:jc w:val="both"/>
        <w:textAlignment w:val="center"/>
        <w:rPr>
          <w:rFonts w:ascii="Book Antiqua" w:hAnsi="Book Antiqua" w:cs="Arial Narrow"/>
          <w:b/>
          <w:bCs/>
          <w:i/>
          <w:iCs/>
          <w:sz w:val="24"/>
          <w:szCs w:val="24"/>
        </w:rPr>
      </w:pPr>
      <w:r w:rsidRPr="001E66C1">
        <w:rPr>
          <w:rFonts w:ascii="Book Antiqua" w:hAnsi="Book Antiqua" w:cs="Arial Narrow"/>
          <w:b/>
          <w:bCs/>
          <w:i/>
          <w:iCs/>
          <w:sz w:val="24"/>
          <w:szCs w:val="24"/>
        </w:rPr>
        <w:t xml:space="preserve">Applications </w:t>
      </w:r>
    </w:p>
    <w:p w14:paraId="4A77CB96" w14:textId="2F88B95A" w:rsidR="009B0F67" w:rsidRPr="001E66C1" w:rsidRDefault="009B0F67" w:rsidP="001E66C1">
      <w:pPr>
        <w:spacing w:after="0" w:line="360" w:lineRule="auto"/>
        <w:jc w:val="both"/>
        <w:rPr>
          <w:rFonts w:ascii="Book Antiqua" w:eastAsia="Times New Roman" w:hAnsi="Book Antiqua"/>
          <w:sz w:val="24"/>
          <w:szCs w:val="24"/>
          <w:lang w:val="en-CA" w:eastAsia="en-CA"/>
        </w:rPr>
      </w:pPr>
      <w:r w:rsidRPr="001E66C1">
        <w:rPr>
          <w:rFonts w:ascii="Book Antiqua" w:hAnsi="Book Antiqua" w:cs="Arial Narrow"/>
          <w:spacing w:val="-1"/>
          <w:sz w:val="24"/>
          <w:szCs w:val="24"/>
        </w:rPr>
        <w:t>The data in this study suggest that a</w:t>
      </w:r>
      <w:r w:rsidRPr="001E66C1">
        <w:rPr>
          <w:rFonts w:ascii="Book Antiqua" w:hAnsi="Book Antiqua"/>
          <w:sz w:val="24"/>
          <w:szCs w:val="24"/>
        </w:rPr>
        <w:t>mong married men undergoing coronary angiography</w:t>
      </w:r>
      <w:r w:rsidR="002844B4" w:rsidRPr="001E66C1">
        <w:rPr>
          <w:rFonts w:ascii="Book Antiqua" w:hAnsi="Book Antiqua"/>
          <w:sz w:val="24"/>
          <w:szCs w:val="24"/>
        </w:rPr>
        <w:t>,</w:t>
      </w:r>
      <w:r w:rsidRPr="001E66C1">
        <w:rPr>
          <w:rFonts w:ascii="Book Antiqua" w:hAnsi="Book Antiqua"/>
          <w:sz w:val="24"/>
          <w:szCs w:val="24"/>
        </w:rPr>
        <w:t xml:space="preserve"> inter-ethnic marriage is associated with lower odds of significant CAD and </w:t>
      </w:r>
      <w:r w:rsidR="005542D8" w:rsidRPr="001E66C1">
        <w:rPr>
          <w:rFonts w:ascii="Book Antiqua" w:hAnsi="Book Antiqua" w:cs="Times New Roman"/>
          <w:sz w:val="24"/>
          <w:szCs w:val="24"/>
        </w:rPr>
        <w:t>multi-vessel</w:t>
      </w:r>
      <w:r w:rsidR="005542D8" w:rsidRPr="001E66C1">
        <w:rPr>
          <w:rFonts w:ascii="Book Antiqua" w:hAnsi="Book Antiqua" w:cs="Times New Roman"/>
          <w:i/>
          <w:iCs/>
          <w:sz w:val="24"/>
          <w:szCs w:val="24"/>
        </w:rPr>
        <w:t> </w:t>
      </w:r>
      <w:r w:rsidR="005542D8" w:rsidRPr="001E66C1">
        <w:rPr>
          <w:rFonts w:ascii="Book Antiqua" w:hAnsi="Book Antiqua" w:cs="Times New Roman"/>
          <w:sz w:val="24"/>
          <w:szCs w:val="24"/>
        </w:rPr>
        <w:t>disease (MVD)</w:t>
      </w:r>
      <w:r w:rsidRPr="001E66C1">
        <w:rPr>
          <w:rFonts w:ascii="Book Antiqua" w:hAnsi="Book Antiqua"/>
          <w:sz w:val="24"/>
          <w:szCs w:val="24"/>
        </w:rPr>
        <w:t xml:space="preserve">. </w:t>
      </w:r>
      <w:r w:rsidRPr="001E66C1">
        <w:rPr>
          <w:rFonts w:ascii="Book Antiqua" w:eastAsia="Times New Roman" w:hAnsi="Book Antiqua"/>
          <w:sz w:val="24"/>
          <w:szCs w:val="24"/>
          <w:lang w:val="en-CA" w:eastAsia="en-CA"/>
        </w:rPr>
        <w:t>Further studies are required to confirm our findings and to investigate the mechanism underlying these findings in order to identify possible interventions to reduce these risks. In future studies, assessment of the local culture, social and medical practices, and attitudes toward inter-ethnic marriage should be performed.</w:t>
      </w:r>
    </w:p>
    <w:p w14:paraId="70CA0E3C" w14:textId="77777777" w:rsidR="009B0F67" w:rsidRPr="00DA43F4" w:rsidRDefault="009B0F67" w:rsidP="00DA43F4">
      <w:pPr>
        <w:autoSpaceDE w:val="0"/>
        <w:autoSpaceDN w:val="0"/>
        <w:adjustRightInd w:val="0"/>
        <w:spacing w:after="0" w:line="360" w:lineRule="auto"/>
        <w:jc w:val="both"/>
        <w:rPr>
          <w:rFonts w:ascii="Book Antiqua" w:hAnsi="Book Antiqua"/>
          <w:sz w:val="24"/>
          <w:szCs w:val="24"/>
          <w:lang w:val="en-CA"/>
        </w:rPr>
      </w:pPr>
    </w:p>
    <w:p w14:paraId="1290FE59" w14:textId="77777777" w:rsidR="009B0F67" w:rsidRPr="00DA43F4" w:rsidRDefault="009B0F67" w:rsidP="00DA43F4">
      <w:pPr>
        <w:suppressAutoHyphens/>
        <w:autoSpaceDE w:val="0"/>
        <w:autoSpaceDN w:val="0"/>
        <w:adjustRightInd w:val="0"/>
        <w:spacing w:after="0" w:line="360" w:lineRule="auto"/>
        <w:jc w:val="both"/>
        <w:textAlignment w:val="center"/>
        <w:rPr>
          <w:rFonts w:ascii="Book Antiqua" w:hAnsi="Book Antiqua" w:cs="Arial Narrow"/>
          <w:b/>
          <w:bCs/>
          <w:i/>
          <w:iCs/>
          <w:sz w:val="24"/>
          <w:szCs w:val="24"/>
        </w:rPr>
      </w:pPr>
      <w:r w:rsidRPr="00DA43F4">
        <w:rPr>
          <w:rFonts w:ascii="Book Antiqua" w:hAnsi="Book Antiqua" w:cs="Arial Narrow"/>
          <w:b/>
          <w:bCs/>
          <w:i/>
          <w:iCs/>
          <w:sz w:val="24"/>
          <w:szCs w:val="24"/>
        </w:rPr>
        <w:t xml:space="preserve">Terminology </w:t>
      </w:r>
    </w:p>
    <w:p w14:paraId="022E7FA8" w14:textId="4588DAB6" w:rsidR="009B0F67" w:rsidRPr="00DA43F4" w:rsidRDefault="009B0F67" w:rsidP="00DA43F4">
      <w:pPr>
        <w:pStyle w:val="ListParagraph"/>
        <w:spacing w:after="0" w:line="360" w:lineRule="auto"/>
        <w:ind w:left="0"/>
        <w:jc w:val="both"/>
        <w:rPr>
          <w:rFonts w:ascii="Book Antiqua" w:hAnsi="Book Antiqua" w:cs="Times New Roman"/>
          <w:sz w:val="24"/>
          <w:szCs w:val="24"/>
        </w:rPr>
      </w:pPr>
      <w:r w:rsidRPr="00DA43F4">
        <w:rPr>
          <w:rFonts w:ascii="Book Antiqua" w:hAnsi="Book Antiqua" w:cs="Times New Roman"/>
          <w:sz w:val="24"/>
          <w:szCs w:val="24"/>
        </w:rPr>
        <w:t xml:space="preserve">Significant coronary artery disease </w:t>
      </w:r>
      <w:r w:rsidR="00D55F42" w:rsidRPr="00DA43F4">
        <w:rPr>
          <w:rFonts w:ascii="Book Antiqua" w:hAnsi="Book Antiqua" w:cs="Times New Roman"/>
          <w:sz w:val="24"/>
          <w:szCs w:val="24"/>
          <w:lang w:eastAsia="zh-CN"/>
        </w:rPr>
        <w:t>(</w:t>
      </w:r>
      <w:r w:rsidR="00D55F42" w:rsidRPr="00DA43F4">
        <w:rPr>
          <w:rFonts w:ascii="Book Antiqua" w:hAnsi="Book Antiqua" w:cs="Times New Roman"/>
          <w:sz w:val="24"/>
          <w:szCs w:val="24"/>
        </w:rPr>
        <w:t>CAD</w:t>
      </w:r>
      <w:r w:rsidR="00D55F42" w:rsidRPr="00DA43F4">
        <w:rPr>
          <w:rFonts w:ascii="Book Antiqua" w:hAnsi="Book Antiqua" w:cs="Times New Roman"/>
          <w:sz w:val="24"/>
          <w:szCs w:val="24"/>
          <w:lang w:eastAsia="zh-CN"/>
        </w:rPr>
        <w:t xml:space="preserve">) </w:t>
      </w:r>
      <w:r w:rsidRPr="00DA43F4">
        <w:rPr>
          <w:rFonts w:ascii="Book Antiqua" w:hAnsi="Book Antiqua" w:cs="Times New Roman"/>
          <w:sz w:val="24"/>
          <w:szCs w:val="24"/>
        </w:rPr>
        <w:t xml:space="preserve">was defined as ≥ 70% luminal stenosis in a major </w:t>
      </w:r>
      <w:proofErr w:type="spellStart"/>
      <w:r w:rsidRPr="00DA43F4">
        <w:rPr>
          <w:rFonts w:ascii="Book Antiqua" w:hAnsi="Book Antiqua" w:cs="Times New Roman"/>
          <w:sz w:val="24"/>
          <w:szCs w:val="24"/>
        </w:rPr>
        <w:t>epicardial</w:t>
      </w:r>
      <w:proofErr w:type="spellEnd"/>
      <w:r w:rsidRPr="00DA43F4">
        <w:rPr>
          <w:rFonts w:ascii="Book Antiqua" w:hAnsi="Book Antiqua" w:cs="Times New Roman"/>
          <w:sz w:val="24"/>
          <w:szCs w:val="24"/>
        </w:rPr>
        <w:t xml:space="preserve"> vessel or ≥ 50% stenosis in the left main coronary artery. </w:t>
      </w:r>
      <w:r w:rsidR="005542D8" w:rsidRPr="00DA43F4">
        <w:rPr>
          <w:rFonts w:ascii="Book Antiqua" w:hAnsi="Book Antiqua" w:cs="Times New Roman"/>
          <w:sz w:val="24"/>
          <w:szCs w:val="24"/>
        </w:rPr>
        <w:t xml:space="preserve"> MVD</w:t>
      </w:r>
      <w:r w:rsidRPr="00DA43F4">
        <w:rPr>
          <w:rFonts w:ascii="Book Antiqua" w:hAnsi="Book Antiqua" w:cs="Times New Roman"/>
          <w:sz w:val="24"/>
          <w:szCs w:val="24"/>
        </w:rPr>
        <w:t xml:space="preserve"> was defined as having more than one significant </w:t>
      </w:r>
      <w:r w:rsidR="00D55F42" w:rsidRPr="00DA43F4">
        <w:rPr>
          <w:rFonts w:ascii="Book Antiqua" w:hAnsi="Book Antiqua" w:cs="Times New Roman"/>
          <w:sz w:val="24"/>
          <w:szCs w:val="24"/>
        </w:rPr>
        <w:t>CAD</w:t>
      </w:r>
      <w:r w:rsidRPr="00DA43F4">
        <w:rPr>
          <w:rFonts w:ascii="Book Antiqua" w:hAnsi="Book Antiqua" w:cs="Times New Roman"/>
          <w:sz w:val="24"/>
          <w:szCs w:val="24"/>
        </w:rPr>
        <w:t>.</w:t>
      </w:r>
      <w:r w:rsidRPr="00DA43F4">
        <w:rPr>
          <w:rFonts w:ascii="Book Antiqua" w:hAnsi="Book Antiqua" w:cs="Times New Roman"/>
          <w:bCs/>
          <w:sz w:val="24"/>
          <w:szCs w:val="24"/>
        </w:rPr>
        <w:t xml:space="preserve"> </w:t>
      </w:r>
      <w:r w:rsidRPr="00DA43F4">
        <w:rPr>
          <w:rFonts w:ascii="Book Antiqua" w:hAnsi="Book Antiqua" w:cs="Times New Roman"/>
          <w:sz w:val="24"/>
          <w:szCs w:val="24"/>
        </w:rPr>
        <w:t>Inter-ethnic marriage was defined as Arab men from the Gulf region marrying Arab</w:t>
      </w:r>
      <w:r w:rsidR="001E66C1" w:rsidRPr="00DA43F4">
        <w:rPr>
          <w:rFonts w:ascii="Book Antiqua" w:hAnsi="Book Antiqua" w:cs="Times New Roman"/>
          <w:sz w:val="24"/>
          <w:szCs w:val="24"/>
        </w:rPr>
        <w:t xml:space="preserve"> </w:t>
      </w:r>
      <w:r w:rsidRPr="00DA43F4">
        <w:rPr>
          <w:rFonts w:ascii="Book Antiqua" w:hAnsi="Book Antiqua" w:cs="Times New Roman"/>
          <w:sz w:val="24"/>
          <w:szCs w:val="24"/>
        </w:rPr>
        <w:t>women from a non-Gulf region or non-Arab women.</w:t>
      </w:r>
      <w:r w:rsidR="001E66C1" w:rsidRPr="00DA43F4">
        <w:rPr>
          <w:rFonts w:ascii="Book Antiqua" w:hAnsi="Book Antiqua" w:cs="Times New Roman"/>
          <w:sz w:val="24"/>
          <w:szCs w:val="24"/>
        </w:rPr>
        <w:t xml:space="preserve"> </w:t>
      </w:r>
      <w:r w:rsidRPr="00DA43F4">
        <w:rPr>
          <w:rFonts w:ascii="Book Antiqua" w:hAnsi="Book Antiqua" w:cs="Times New Roman"/>
          <w:sz w:val="24"/>
          <w:szCs w:val="24"/>
        </w:rPr>
        <w:t>Intra-ethnic marriage was</w:t>
      </w:r>
      <w:r w:rsidR="001E66C1" w:rsidRPr="00DA43F4">
        <w:rPr>
          <w:rFonts w:ascii="Book Antiqua" w:hAnsi="Book Antiqua" w:cs="Times New Roman"/>
          <w:sz w:val="24"/>
          <w:szCs w:val="24"/>
        </w:rPr>
        <w:t xml:space="preserve"> </w:t>
      </w:r>
      <w:r w:rsidRPr="00DA43F4">
        <w:rPr>
          <w:rFonts w:ascii="Book Antiqua" w:hAnsi="Book Antiqua" w:cs="Times New Roman"/>
          <w:sz w:val="24"/>
          <w:szCs w:val="24"/>
        </w:rPr>
        <w:t>defined as Arab men from the Gulf region marrying Arab women from the same region.</w:t>
      </w:r>
      <w:r w:rsidR="001E66C1" w:rsidRPr="00DA43F4">
        <w:rPr>
          <w:rFonts w:ascii="Book Antiqua" w:hAnsi="Book Antiqua" w:cs="Times New Roman"/>
          <w:sz w:val="24"/>
          <w:szCs w:val="24"/>
        </w:rPr>
        <w:t xml:space="preserve"> </w:t>
      </w:r>
    </w:p>
    <w:p w14:paraId="60217EB8" w14:textId="77777777" w:rsidR="009B0F67" w:rsidRPr="00DA43F4" w:rsidRDefault="009B0F67" w:rsidP="00DA43F4">
      <w:pPr>
        <w:pStyle w:val="ListParagraph"/>
        <w:spacing w:after="0" w:line="360" w:lineRule="auto"/>
        <w:ind w:left="0"/>
        <w:jc w:val="both"/>
        <w:rPr>
          <w:rFonts w:ascii="Book Antiqua" w:hAnsi="Book Antiqua" w:cs="Times New Roman"/>
          <w:i/>
          <w:iCs/>
          <w:sz w:val="24"/>
          <w:szCs w:val="24"/>
        </w:rPr>
      </w:pPr>
    </w:p>
    <w:p w14:paraId="2CD329BF" w14:textId="77777777" w:rsidR="009B0F67" w:rsidRPr="00DA43F4" w:rsidRDefault="009B0F67" w:rsidP="00DA43F4">
      <w:pPr>
        <w:suppressAutoHyphens/>
        <w:autoSpaceDE w:val="0"/>
        <w:autoSpaceDN w:val="0"/>
        <w:adjustRightInd w:val="0"/>
        <w:spacing w:after="0" w:line="360" w:lineRule="auto"/>
        <w:jc w:val="both"/>
        <w:textAlignment w:val="center"/>
        <w:rPr>
          <w:rFonts w:ascii="Book Antiqua" w:hAnsi="Book Antiqua" w:cs="Arial Narrow"/>
          <w:b/>
          <w:bCs/>
          <w:i/>
          <w:iCs/>
          <w:sz w:val="24"/>
          <w:szCs w:val="24"/>
        </w:rPr>
      </w:pPr>
      <w:r w:rsidRPr="00DA43F4">
        <w:rPr>
          <w:rFonts w:ascii="Book Antiqua" w:hAnsi="Book Antiqua" w:cs="Arial Narrow"/>
          <w:b/>
          <w:bCs/>
          <w:i/>
          <w:iCs/>
          <w:sz w:val="24"/>
          <w:szCs w:val="24"/>
        </w:rPr>
        <w:t xml:space="preserve">Peer-review </w:t>
      </w:r>
    </w:p>
    <w:p w14:paraId="14D23EF8" w14:textId="447150CE" w:rsidR="00C56CAB" w:rsidRPr="00DA43F4" w:rsidRDefault="00271EDB" w:rsidP="00DA43F4">
      <w:pPr>
        <w:pStyle w:val="NoSpacing"/>
        <w:spacing w:line="360" w:lineRule="auto"/>
        <w:jc w:val="both"/>
        <w:rPr>
          <w:rFonts w:ascii="Book Antiqua" w:hAnsi="Book Antiqua" w:cs="Helvetica Neue"/>
        </w:rPr>
      </w:pPr>
      <w:r w:rsidRPr="00DA43F4">
        <w:rPr>
          <w:rFonts w:ascii="Book Antiqua" w:hAnsi="Book Antiqua" w:cs="Helvetica Neue"/>
          <w:lang w:eastAsia="zh-CN"/>
        </w:rPr>
        <w:t xml:space="preserve">The </w:t>
      </w:r>
      <w:r w:rsidRPr="00DA43F4">
        <w:rPr>
          <w:rFonts w:ascii="Book Antiqua" w:hAnsi="Book Antiqua" w:cs="Helvetica Neue"/>
        </w:rPr>
        <w:t>data</w:t>
      </w:r>
      <w:r w:rsidRPr="00DA43F4">
        <w:rPr>
          <w:rFonts w:ascii="Book Antiqua" w:hAnsi="Book Antiqua" w:cs="Helvetica Neue"/>
          <w:lang w:eastAsia="zh-CN"/>
        </w:rPr>
        <w:t xml:space="preserve"> is </w:t>
      </w:r>
      <w:r w:rsidRPr="00DA43F4">
        <w:rPr>
          <w:rFonts w:ascii="Book Antiqua" w:hAnsi="Book Antiqua" w:cs="Helvetica Neue"/>
        </w:rPr>
        <w:t>i</w:t>
      </w:r>
      <w:r w:rsidR="00C56CAB" w:rsidRPr="00DA43F4">
        <w:rPr>
          <w:rFonts w:ascii="Book Antiqua" w:hAnsi="Book Antiqua" w:cs="Helvetica Neue"/>
        </w:rPr>
        <w:t>nteresting.</w:t>
      </w:r>
    </w:p>
    <w:p w14:paraId="4CE3FF4F" w14:textId="77777777" w:rsidR="009B0F67" w:rsidRPr="00DA43F4" w:rsidRDefault="009B0F67" w:rsidP="00DA43F4">
      <w:pPr>
        <w:spacing w:after="0" w:line="360" w:lineRule="auto"/>
        <w:jc w:val="both"/>
        <w:rPr>
          <w:rFonts w:ascii="Book Antiqua" w:hAnsi="Book Antiqua"/>
          <w:sz w:val="24"/>
          <w:szCs w:val="24"/>
        </w:rPr>
      </w:pPr>
    </w:p>
    <w:p w14:paraId="6127663C" w14:textId="77777777" w:rsidR="00C61539" w:rsidRPr="00DA43F4" w:rsidRDefault="00C61539" w:rsidP="00DA43F4">
      <w:pPr>
        <w:autoSpaceDE w:val="0"/>
        <w:autoSpaceDN w:val="0"/>
        <w:adjustRightInd w:val="0"/>
        <w:spacing w:after="0" w:line="360" w:lineRule="auto"/>
        <w:jc w:val="both"/>
        <w:textAlignment w:val="center"/>
        <w:rPr>
          <w:rFonts w:ascii="Book Antiqua" w:hAnsi="Book Antiqua" w:cs="Times New Roman"/>
          <w:b/>
          <w:bCs/>
          <w:spacing w:val="-2"/>
          <w:sz w:val="24"/>
          <w:szCs w:val="24"/>
        </w:rPr>
      </w:pPr>
      <w:r w:rsidRPr="00DA43F4">
        <w:rPr>
          <w:rFonts w:ascii="Book Antiqua" w:hAnsi="Book Antiqua" w:cs="Times New Roman"/>
          <w:b/>
          <w:bCs/>
          <w:spacing w:val="-2"/>
          <w:sz w:val="24"/>
          <w:szCs w:val="24"/>
        </w:rPr>
        <w:t>REFERENCES</w:t>
      </w:r>
    </w:p>
    <w:p w14:paraId="413DC1A5" w14:textId="77777777" w:rsidR="00DA43F4" w:rsidRPr="00DA43F4" w:rsidRDefault="00DA43F4" w:rsidP="00DA43F4">
      <w:pPr>
        <w:spacing w:after="0" w:line="360" w:lineRule="auto"/>
        <w:jc w:val="both"/>
        <w:rPr>
          <w:rFonts w:ascii="Book Antiqua" w:eastAsia="宋体" w:hAnsi="Book Antiqua" w:cs="宋体"/>
          <w:sz w:val="24"/>
          <w:szCs w:val="24"/>
          <w:lang w:eastAsia="zh-CN"/>
        </w:rPr>
      </w:pPr>
      <w:r w:rsidRPr="00DA43F4">
        <w:rPr>
          <w:rFonts w:ascii="Book Antiqua" w:eastAsia="宋体" w:hAnsi="Book Antiqua" w:cs="宋体"/>
          <w:sz w:val="24"/>
          <w:szCs w:val="24"/>
          <w:lang w:eastAsia="zh-CN"/>
        </w:rPr>
        <w:t xml:space="preserve">1 </w:t>
      </w:r>
      <w:r w:rsidRPr="00DA43F4">
        <w:rPr>
          <w:rFonts w:ascii="Book Antiqua" w:eastAsia="宋体" w:hAnsi="Book Antiqua" w:cs="宋体"/>
          <w:b/>
          <w:bCs/>
          <w:sz w:val="24"/>
          <w:szCs w:val="24"/>
          <w:lang w:eastAsia="zh-CN"/>
        </w:rPr>
        <w:t>Heron M</w:t>
      </w:r>
      <w:r w:rsidRPr="00DA43F4">
        <w:rPr>
          <w:rFonts w:ascii="Book Antiqua" w:eastAsia="宋体" w:hAnsi="Book Antiqua" w:cs="宋体"/>
          <w:sz w:val="24"/>
          <w:szCs w:val="24"/>
          <w:lang w:eastAsia="zh-CN"/>
        </w:rPr>
        <w:t xml:space="preserve">. Deaths: Leading Causes for 2012. </w:t>
      </w:r>
      <w:r w:rsidRPr="00DA43F4">
        <w:rPr>
          <w:rFonts w:ascii="Book Antiqua" w:eastAsia="宋体" w:hAnsi="Book Antiqua" w:cs="宋体"/>
          <w:i/>
          <w:iCs/>
          <w:sz w:val="24"/>
          <w:szCs w:val="24"/>
          <w:lang w:eastAsia="zh-CN"/>
        </w:rPr>
        <w:t>Natl Vital Stat Rep</w:t>
      </w:r>
      <w:r w:rsidRPr="00DA43F4">
        <w:rPr>
          <w:rFonts w:ascii="Book Antiqua" w:eastAsia="宋体" w:hAnsi="Book Antiqua" w:cs="宋体"/>
          <w:sz w:val="24"/>
          <w:szCs w:val="24"/>
          <w:lang w:eastAsia="zh-CN"/>
        </w:rPr>
        <w:t xml:space="preserve"> 2015; </w:t>
      </w:r>
      <w:r w:rsidRPr="00DA43F4">
        <w:rPr>
          <w:rFonts w:ascii="Book Antiqua" w:eastAsia="宋体" w:hAnsi="Book Antiqua" w:cs="宋体"/>
          <w:b/>
          <w:bCs/>
          <w:sz w:val="24"/>
          <w:szCs w:val="24"/>
          <w:lang w:eastAsia="zh-CN"/>
        </w:rPr>
        <w:t>64</w:t>
      </w:r>
      <w:r w:rsidRPr="00DA43F4">
        <w:rPr>
          <w:rFonts w:ascii="Book Antiqua" w:eastAsia="宋体" w:hAnsi="Book Antiqua" w:cs="宋体"/>
          <w:sz w:val="24"/>
          <w:szCs w:val="24"/>
          <w:lang w:eastAsia="zh-CN"/>
        </w:rPr>
        <w:t>: 1-93 [PMID: 26759854]</w:t>
      </w:r>
    </w:p>
    <w:p w14:paraId="793ABF63" w14:textId="77777777" w:rsidR="00DA43F4" w:rsidRPr="00DA43F4" w:rsidRDefault="00DA43F4" w:rsidP="00DA43F4">
      <w:pPr>
        <w:spacing w:after="0" w:line="360" w:lineRule="auto"/>
        <w:jc w:val="both"/>
        <w:rPr>
          <w:rFonts w:ascii="Book Antiqua" w:eastAsia="宋体" w:hAnsi="Book Antiqua" w:cs="宋体"/>
          <w:sz w:val="24"/>
          <w:szCs w:val="24"/>
          <w:lang w:eastAsia="zh-CN"/>
        </w:rPr>
      </w:pPr>
      <w:r w:rsidRPr="00DA43F4">
        <w:rPr>
          <w:rFonts w:ascii="Book Antiqua" w:eastAsia="宋体" w:hAnsi="Book Antiqua" w:cs="宋体"/>
          <w:sz w:val="24"/>
          <w:szCs w:val="24"/>
          <w:lang w:eastAsia="zh-CN"/>
        </w:rPr>
        <w:t xml:space="preserve">2 </w:t>
      </w:r>
      <w:r w:rsidRPr="00DA43F4">
        <w:rPr>
          <w:rFonts w:ascii="Book Antiqua" w:eastAsia="宋体" w:hAnsi="Book Antiqua" w:cs="宋体"/>
          <w:b/>
          <w:bCs/>
          <w:sz w:val="24"/>
          <w:szCs w:val="24"/>
          <w:lang w:eastAsia="zh-CN"/>
        </w:rPr>
        <w:t>Jacobs-</w:t>
      </w:r>
      <w:proofErr w:type="spellStart"/>
      <w:r w:rsidRPr="00DA43F4">
        <w:rPr>
          <w:rFonts w:ascii="Book Antiqua" w:eastAsia="宋体" w:hAnsi="Book Antiqua" w:cs="宋体"/>
          <w:b/>
          <w:bCs/>
          <w:sz w:val="24"/>
          <w:szCs w:val="24"/>
          <w:lang w:eastAsia="zh-CN"/>
        </w:rPr>
        <w:t>Wingo</w:t>
      </w:r>
      <w:proofErr w:type="spellEnd"/>
      <w:r w:rsidRPr="00DA43F4">
        <w:rPr>
          <w:rFonts w:ascii="Book Antiqua" w:eastAsia="宋体" w:hAnsi="Book Antiqua" w:cs="宋体"/>
          <w:b/>
          <w:bCs/>
          <w:sz w:val="24"/>
          <w:szCs w:val="24"/>
          <w:lang w:eastAsia="zh-CN"/>
        </w:rPr>
        <w:t xml:space="preserve"> JL</w:t>
      </w:r>
      <w:r w:rsidRPr="00DA43F4">
        <w:rPr>
          <w:rFonts w:ascii="Book Antiqua" w:eastAsia="宋体" w:hAnsi="Book Antiqua" w:cs="宋体"/>
          <w:sz w:val="24"/>
          <w:szCs w:val="24"/>
          <w:lang w:eastAsia="zh-CN"/>
        </w:rPr>
        <w:t xml:space="preserve">, </w:t>
      </w:r>
      <w:proofErr w:type="spellStart"/>
      <w:r w:rsidRPr="00DA43F4">
        <w:rPr>
          <w:rFonts w:ascii="Book Antiqua" w:eastAsia="宋体" w:hAnsi="Book Antiqua" w:cs="宋体"/>
          <w:sz w:val="24"/>
          <w:szCs w:val="24"/>
          <w:lang w:eastAsia="zh-CN"/>
        </w:rPr>
        <w:t>Espey</w:t>
      </w:r>
      <w:proofErr w:type="spellEnd"/>
      <w:r w:rsidRPr="00DA43F4">
        <w:rPr>
          <w:rFonts w:ascii="Book Antiqua" w:eastAsia="宋体" w:hAnsi="Book Antiqua" w:cs="宋体"/>
          <w:sz w:val="24"/>
          <w:szCs w:val="24"/>
          <w:lang w:eastAsia="zh-CN"/>
        </w:rPr>
        <w:t xml:space="preserve"> DK, Groom AV, Phillips LE, </w:t>
      </w:r>
      <w:proofErr w:type="spellStart"/>
      <w:r w:rsidRPr="00DA43F4">
        <w:rPr>
          <w:rFonts w:ascii="Book Antiqua" w:eastAsia="宋体" w:hAnsi="Book Antiqua" w:cs="宋体"/>
          <w:sz w:val="24"/>
          <w:szCs w:val="24"/>
          <w:lang w:eastAsia="zh-CN"/>
        </w:rPr>
        <w:t>Haverkamp</w:t>
      </w:r>
      <w:proofErr w:type="spellEnd"/>
      <w:r w:rsidRPr="00DA43F4">
        <w:rPr>
          <w:rFonts w:ascii="Book Antiqua" w:eastAsia="宋体" w:hAnsi="Book Antiqua" w:cs="宋体"/>
          <w:sz w:val="24"/>
          <w:szCs w:val="24"/>
          <w:lang w:eastAsia="zh-CN"/>
        </w:rPr>
        <w:t xml:space="preserve"> DS, Stanley SL. Causes and Disparities in Death Rates Among Urban American Indian and Alaska </w:t>
      </w:r>
      <w:r w:rsidRPr="00DA43F4">
        <w:rPr>
          <w:rFonts w:ascii="Book Antiqua" w:eastAsia="宋体" w:hAnsi="Book Antiqua" w:cs="宋体"/>
          <w:sz w:val="24"/>
          <w:szCs w:val="24"/>
          <w:lang w:eastAsia="zh-CN"/>
        </w:rPr>
        <w:lastRenderedPageBreak/>
        <w:t xml:space="preserve">Native Populations, 1999-2009. </w:t>
      </w:r>
      <w:r w:rsidRPr="00DA43F4">
        <w:rPr>
          <w:rFonts w:ascii="Book Antiqua" w:eastAsia="宋体" w:hAnsi="Book Antiqua" w:cs="宋体"/>
          <w:i/>
          <w:iCs/>
          <w:sz w:val="24"/>
          <w:szCs w:val="24"/>
          <w:lang w:eastAsia="zh-CN"/>
        </w:rPr>
        <w:t>Am J Public Health</w:t>
      </w:r>
      <w:r w:rsidRPr="00DA43F4">
        <w:rPr>
          <w:rFonts w:ascii="Book Antiqua" w:eastAsia="宋体" w:hAnsi="Book Antiqua" w:cs="宋体"/>
          <w:sz w:val="24"/>
          <w:szCs w:val="24"/>
          <w:lang w:eastAsia="zh-CN"/>
        </w:rPr>
        <w:t xml:space="preserve"> 2016; </w:t>
      </w:r>
      <w:r w:rsidRPr="00DA43F4">
        <w:rPr>
          <w:rFonts w:ascii="Book Antiqua" w:eastAsia="宋体" w:hAnsi="Book Antiqua" w:cs="宋体"/>
          <w:b/>
          <w:bCs/>
          <w:sz w:val="24"/>
          <w:szCs w:val="24"/>
          <w:lang w:eastAsia="zh-CN"/>
        </w:rPr>
        <w:t>106</w:t>
      </w:r>
      <w:r w:rsidRPr="00DA43F4">
        <w:rPr>
          <w:rFonts w:ascii="Book Antiqua" w:eastAsia="宋体" w:hAnsi="Book Antiqua" w:cs="宋体"/>
          <w:sz w:val="24"/>
          <w:szCs w:val="24"/>
          <w:lang w:eastAsia="zh-CN"/>
        </w:rPr>
        <w:t>: 906-914 [PMID: 26890168 DOI: 10.2105/AJPH.2015.303033]</w:t>
      </w:r>
    </w:p>
    <w:p w14:paraId="5DCD411C" w14:textId="77777777" w:rsidR="00DA43F4" w:rsidRPr="00DA43F4" w:rsidRDefault="00DA43F4" w:rsidP="00DA43F4">
      <w:pPr>
        <w:spacing w:after="0" w:line="360" w:lineRule="auto"/>
        <w:jc w:val="both"/>
        <w:rPr>
          <w:rFonts w:ascii="Book Antiqua" w:eastAsia="宋体" w:hAnsi="Book Antiqua" w:cs="宋体"/>
          <w:sz w:val="24"/>
          <w:szCs w:val="24"/>
          <w:lang w:eastAsia="zh-CN"/>
        </w:rPr>
      </w:pPr>
      <w:r w:rsidRPr="00DA43F4">
        <w:rPr>
          <w:rFonts w:ascii="Book Antiqua" w:eastAsia="宋体" w:hAnsi="Book Antiqua" w:cs="宋体"/>
          <w:sz w:val="24"/>
          <w:szCs w:val="24"/>
          <w:lang w:eastAsia="zh-CN"/>
        </w:rPr>
        <w:t xml:space="preserve">3 </w:t>
      </w:r>
      <w:proofErr w:type="spellStart"/>
      <w:r w:rsidRPr="00DA43F4">
        <w:rPr>
          <w:rFonts w:ascii="Book Antiqua" w:eastAsia="宋体" w:hAnsi="Book Antiqua" w:cs="宋体"/>
          <w:b/>
          <w:bCs/>
          <w:sz w:val="24"/>
          <w:szCs w:val="24"/>
          <w:lang w:eastAsia="zh-CN"/>
        </w:rPr>
        <w:t>Mozaffarian</w:t>
      </w:r>
      <w:proofErr w:type="spellEnd"/>
      <w:r w:rsidRPr="00DA43F4">
        <w:rPr>
          <w:rFonts w:ascii="Book Antiqua" w:eastAsia="宋体" w:hAnsi="Book Antiqua" w:cs="宋体"/>
          <w:b/>
          <w:bCs/>
          <w:sz w:val="24"/>
          <w:szCs w:val="24"/>
          <w:lang w:eastAsia="zh-CN"/>
        </w:rPr>
        <w:t xml:space="preserve"> D</w:t>
      </w:r>
      <w:r w:rsidRPr="00DA43F4">
        <w:rPr>
          <w:rFonts w:ascii="Book Antiqua" w:eastAsia="宋体" w:hAnsi="Book Antiqua" w:cs="宋体"/>
          <w:sz w:val="24"/>
          <w:szCs w:val="24"/>
          <w:lang w:eastAsia="zh-CN"/>
        </w:rPr>
        <w:t xml:space="preserve">, Benjamin EJ, Go AS, Arnett DK, </w:t>
      </w:r>
      <w:proofErr w:type="spellStart"/>
      <w:r w:rsidRPr="00DA43F4">
        <w:rPr>
          <w:rFonts w:ascii="Book Antiqua" w:eastAsia="宋体" w:hAnsi="Book Antiqua" w:cs="宋体"/>
          <w:sz w:val="24"/>
          <w:szCs w:val="24"/>
          <w:lang w:eastAsia="zh-CN"/>
        </w:rPr>
        <w:t>Blaha</w:t>
      </w:r>
      <w:proofErr w:type="spellEnd"/>
      <w:r w:rsidRPr="00DA43F4">
        <w:rPr>
          <w:rFonts w:ascii="Book Antiqua" w:eastAsia="宋体" w:hAnsi="Book Antiqua" w:cs="宋体"/>
          <w:sz w:val="24"/>
          <w:szCs w:val="24"/>
          <w:lang w:eastAsia="zh-CN"/>
        </w:rPr>
        <w:t xml:space="preserve"> MJ, Cushman M, de Ferranti S, </w:t>
      </w:r>
      <w:proofErr w:type="spellStart"/>
      <w:r w:rsidRPr="00DA43F4">
        <w:rPr>
          <w:rFonts w:ascii="Book Antiqua" w:eastAsia="宋体" w:hAnsi="Book Antiqua" w:cs="宋体"/>
          <w:sz w:val="24"/>
          <w:szCs w:val="24"/>
          <w:lang w:eastAsia="zh-CN"/>
        </w:rPr>
        <w:t>Després</w:t>
      </w:r>
      <w:proofErr w:type="spellEnd"/>
      <w:r w:rsidRPr="00DA43F4">
        <w:rPr>
          <w:rFonts w:ascii="Book Antiqua" w:eastAsia="宋体" w:hAnsi="Book Antiqua" w:cs="宋体"/>
          <w:sz w:val="24"/>
          <w:szCs w:val="24"/>
          <w:lang w:eastAsia="zh-CN"/>
        </w:rPr>
        <w:t xml:space="preserve"> JP, Fullerton HJ, Howard VJ, Huffman MD, Judd SE, </w:t>
      </w:r>
      <w:proofErr w:type="spellStart"/>
      <w:r w:rsidRPr="00DA43F4">
        <w:rPr>
          <w:rFonts w:ascii="Book Antiqua" w:eastAsia="宋体" w:hAnsi="Book Antiqua" w:cs="宋体"/>
          <w:sz w:val="24"/>
          <w:szCs w:val="24"/>
          <w:lang w:eastAsia="zh-CN"/>
        </w:rPr>
        <w:t>Kissela</w:t>
      </w:r>
      <w:proofErr w:type="spellEnd"/>
      <w:r w:rsidRPr="00DA43F4">
        <w:rPr>
          <w:rFonts w:ascii="Book Antiqua" w:eastAsia="宋体" w:hAnsi="Book Antiqua" w:cs="宋体"/>
          <w:sz w:val="24"/>
          <w:szCs w:val="24"/>
          <w:lang w:eastAsia="zh-CN"/>
        </w:rPr>
        <w:t xml:space="preserve"> BM, </w:t>
      </w:r>
      <w:proofErr w:type="spellStart"/>
      <w:r w:rsidRPr="00DA43F4">
        <w:rPr>
          <w:rFonts w:ascii="Book Antiqua" w:eastAsia="宋体" w:hAnsi="Book Antiqua" w:cs="宋体"/>
          <w:sz w:val="24"/>
          <w:szCs w:val="24"/>
          <w:lang w:eastAsia="zh-CN"/>
        </w:rPr>
        <w:t>Lackland</w:t>
      </w:r>
      <w:proofErr w:type="spellEnd"/>
      <w:r w:rsidRPr="00DA43F4">
        <w:rPr>
          <w:rFonts w:ascii="Book Antiqua" w:eastAsia="宋体" w:hAnsi="Book Antiqua" w:cs="宋体"/>
          <w:sz w:val="24"/>
          <w:szCs w:val="24"/>
          <w:lang w:eastAsia="zh-CN"/>
        </w:rPr>
        <w:t xml:space="preserve"> DT, </w:t>
      </w:r>
      <w:proofErr w:type="spellStart"/>
      <w:r w:rsidRPr="00DA43F4">
        <w:rPr>
          <w:rFonts w:ascii="Book Antiqua" w:eastAsia="宋体" w:hAnsi="Book Antiqua" w:cs="宋体"/>
          <w:sz w:val="24"/>
          <w:szCs w:val="24"/>
          <w:lang w:eastAsia="zh-CN"/>
        </w:rPr>
        <w:t>Lichtman</w:t>
      </w:r>
      <w:proofErr w:type="spellEnd"/>
      <w:r w:rsidRPr="00DA43F4">
        <w:rPr>
          <w:rFonts w:ascii="Book Antiqua" w:eastAsia="宋体" w:hAnsi="Book Antiqua" w:cs="宋体"/>
          <w:sz w:val="24"/>
          <w:szCs w:val="24"/>
          <w:lang w:eastAsia="zh-CN"/>
        </w:rPr>
        <w:t xml:space="preserve"> JH, </w:t>
      </w:r>
      <w:proofErr w:type="spellStart"/>
      <w:r w:rsidRPr="00DA43F4">
        <w:rPr>
          <w:rFonts w:ascii="Book Antiqua" w:eastAsia="宋体" w:hAnsi="Book Antiqua" w:cs="宋体"/>
          <w:sz w:val="24"/>
          <w:szCs w:val="24"/>
          <w:lang w:eastAsia="zh-CN"/>
        </w:rPr>
        <w:t>Lisabeth</w:t>
      </w:r>
      <w:proofErr w:type="spellEnd"/>
      <w:r w:rsidRPr="00DA43F4">
        <w:rPr>
          <w:rFonts w:ascii="Book Antiqua" w:eastAsia="宋体" w:hAnsi="Book Antiqua" w:cs="宋体"/>
          <w:sz w:val="24"/>
          <w:szCs w:val="24"/>
          <w:lang w:eastAsia="zh-CN"/>
        </w:rPr>
        <w:t xml:space="preserve"> LD, Liu S, Mackey RH, </w:t>
      </w:r>
      <w:proofErr w:type="spellStart"/>
      <w:r w:rsidRPr="00DA43F4">
        <w:rPr>
          <w:rFonts w:ascii="Book Antiqua" w:eastAsia="宋体" w:hAnsi="Book Antiqua" w:cs="宋体"/>
          <w:sz w:val="24"/>
          <w:szCs w:val="24"/>
          <w:lang w:eastAsia="zh-CN"/>
        </w:rPr>
        <w:t>Matchar</w:t>
      </w:r>
      <w:proofErr w:type="spellEnd"/>
      <w:r w:rsidRPr="00DA43F4">
        <w:rPr>
          <w:rFonts w:ascii="Book Antiqua" w:eastAsia="宋体" w:hAnsi="Book Antiqua" w:cs="宋体"/>
          <w:sz w:val="24"/>
          <w:szCs w:val="24"/>
          <w:lang w:eastAsia="zh-CN"/>
        </w:rPr>
        <w:t xml:space="preserve"> DB, McGuire DK, </w:t>
      </w:r>
      <w:proofErr w:type="spellStart"/>
      <w:r w:rsidRPr="00DA43F4">
        <w:rPr>
          <w:rFonts w:ascii="Book Antiqua" w:eastAsia="宋体" w:hAnsi="Book Antiqua" w:cs="宋体"/>
          <w:sz w:val="24"/>
          <w:szCs w:val="24"/>
          <w:lang w:eastAsia="zh-CN"/>
        </w:rPr>
        <w:t>Mohler</w:t>
      </w:r>
      <w:proofErr w:type="spellEnd"/>
      <w:r w:rsidRPr="00DA43F4">
        <w:rPr>
          <w:rFonts w:ascii="Book Antiqua" w:eastAsia="宋体" w:hAnsi="Book Antiqua" w:cs="宋体"/>
          <w:sz w:val="24"/>
          <w:szCs w:val="24"/>
          <w:lang w:eastAsia="zh-CN"/>
        </w:rPr>
        <w:t xml:space="preserve"> ER, Moy CS, </w:t>
      </w:r>
      <w:proofErr w:type="spellStart"/>
      <w:r w:rsidRPr="00DA43F4">
        <w:rPr>
          <w:rFonts w:ascii="Book Antiqua" w:eastAsia="宋体" w:hAnsi="Book Antiqua" w:cs="宋体"/>
          <w:sz w:val="24"/>
          <w:szCs w:val="24"/>
          <w:lang w:eastAsia="zh-CN"/>
        </w:rPr>
        <w:t>Muntner</w:t>
      </w:r>
      <w:proofErr w:type="spellEnd"/>
      <w:r w:rsidRPr="00DA43F4">
        <w:rPr>
          <w:rFonts w:ascii="Book Antiqua" w:eastAsia="宋体" w:hAnsi="Book Antiqua" w:cs="宋体"/>
          <w:sz w:val="24"/>
          <w:szCs w:val="24"/>
          <w:lang w:eastAsia="zh-CN"/>
        </w:rPr>
        <w:t xml:space="preserve"> P, </w:t>
      </w:r>
      <w:proofErr w:type="spellStart"/>
      <w:r w:rsidRPr="00DA43F4">
        <w:rPr>
          <w:rFonts w:ascii="Book Antiqua" w:eastAsia="宋体" w:hAnsi="Book Antiqua" w:cs="宋体"/>
          <w:sz w:val="24"/>
          <w:szCs w:val="24"/>
          <w:lang w:eastAsia="zh-CN"/>
        </w:rPr>
        <w:t>Mussolino</w:t>
      </w:r>
      <w:proofErr w:type="spellEnd"/>
      <w:r w:rsidRPr="00DA43F4">
        <w:rPr>
          <w:rFonts w:ascii="Book Antiqua" w:eastAsia="宋体" w:hAnsi="Book Antiqua" w:cs="宋体"/>
          <w:sz w:val="24"/>
          <w:szCs w:val="24"/>
          <w:lang w:eastAsia="zh-CN"/>
        </w:rPr>
        <w:t xml:space="preserve"> ME, Nasir K, </w:t>
      </w:r>
      <w:proofErr w:type="spellStart"/>
      <w:r w:rsidRPr="00DA43F4">
        <w:rPr>
          <w:rFonts w:ascii="Book Antiqua" w:eastAsia="宋体" w:hAnsi="Book Antiqua" w:cs="宋体"/>
          <w:sz w:val="24"/>
          <w:szCs w:val="24"/>
          <w:lang w:eastAsia="zh-CN"/>
        </w:rPr>
        <w:t>Neumar</w:t>
      </w:r>
      <w:proofErr w:type="spellEnd"/>
      <w:r w:rsidRPr="00DA43F4">
        <w:rPr>
          <w:rFonts w:ascii="Book Antiqua" w:eastAsia="宋体" w:hAnsi="Book Antiqua" w:cs="宋体"/>
          <w:sz w:val="24"/>
          <w:szCs w:val="24"/>
          <w:lang w:eastAsia="zh-CN"/>
        </w:rPr>
        <w:t xml:space="preserve"> RW, Nichol G, </w:t>
      </w:r>
      <w:proofErr w:type="spellStart"/>
      <w:r w:rsidRPr="00DA43F4">
        <w:rPr>
          <w:rFonts w:ascii="Book Antiqua" w:eastAsia="宋体" w:hAnsi="Book Antiqua" w:cs="宋体"/>
          <w:sz w:val="24"/>
          <w:szCs w:val="24"/>
          <w:lang w:eastAsia="zh-CN"/>
        </w:rPr>
        <w:t>Palaniappan</w:t>
      </w:r>
      <w:proofErr w:type="spellEnd"/>
      <w:r w:rsidRPr="00DA43F4">
        <w:rPr>
          <w:rFonts w:ascii="Book Antiqua" w:eastAsia="宋体" w:hAnsi="Book Antiqua" w:cs="宋体"/>
          <w:sz w:val="24"/>
          <w:szCs w:val="24"/>
          <w:lang w:eastAsia="zh-CN"/>
        </w:rPr>
        <w:t xml:space="preserve"> L, Pandey DK, Reeves MJ, Rodriguez CJ, </w:t>
      </w:r>
      <w:proofErr w:type="spellStart"/>
      <w:r w:rsidRPr="00DA43F4">
        <w:rPr>
          <w:rFonts w:ascii="Book Antiqua" w:eastAsia="宋体" w:hAnsi="Book Antiqua" w:cs="宋体"/>
          <w:sz w:val="24"/>
          <w:szCs w:val="24"/>
          <w:lang w:eastAsia="zh-CN"/>
        </w:rPr>
        <w:t>Sorlie</w:t>
      </w:r>
      <w:proofErr w:type="spellEnd"/>
      <w:r w:rsidRPr="00DA43F4">
        <w:rPr>
          <w:rFonts w:ascii="Book Antiqua" w:eastAsia="宋体" w:hAnsi="Book Antiqua" w:cs="宋体"/>
          <w:sz w:val="24"/>
          <w:szCs w:val="24"/>
          <w:lang w:eastAsia="zh-CN"/>
        </w:rPr>
        <w:t xml:space="preserve"> PD, Stein J, </w:t>
      </w:r>
      <w:proofErr w:type="spellStart"/>
      <w:r w:rsidRPr="00DA43F4">
        <w:rPr>
          <w:rFonts w:ascii="Book Antiqua" w:eastAsia="宋体" w:hAnsi="Book Antiqua" w:cs="宋体"/>
          <w:sz w:val="24"/>
          <w:szCs w:val="24"/>
          <w:lang w:eastAsia="zh-CN"/>
        </w:rPr>
        <w:t>Towfighi</w:t>
      </w:r>
      <w:proofErr w:type="spellEnd"/>
      <w:r w:rsidRPr="00DA43F4">
        <w:rPr>
          <w:rFonts w:ascii="Book Antiqua" w:eastAsia="宋体" w:hAnsi="Book Antiqua" w:cs="宋体"/>
          <w:sz w:val="24"/>
          <w:szCs w:val="24"/>
          <w:lang w:eastAsia="zh-CN"/>
        </w:rPr>
        <w:t xml:space="preserve"> A, </w:t>
      </w:r>
      <w:proofErr w:type="spellStart"/>
      <w:r w:rsidRPr="00DA43F4">
        <w:rPr>
          <w:rFonts w:ascii="Book Antiqua" w:eastAsia="宋体" w:hAnsi="Book Antiqua" w:cs="宋体"/>
          <w:sz w:val="24"/>
          <w:szCs w:val="24"/>
          <w:lang w:eastAsia="zh-CN"/>
        </w:rPr>
        <w:t>Turan</w:t>
      </w:r>
      <w:proofErr w:type="spellEnd"/>
      <w:r w:rsidRPr="00DA43F4">
        <w:rPr>
          <w:rFonts w:ascii="Book Antiqua" w:eastAsia="宋体" w:hAnsi="Book Antiqua" w:cs="宋体"/>
          <w:sz w:val="24"/>
          <w:szCs w:val="24"/>
          <w:lang w:eastAsia="zh-CN"/>
        </w:rPr>
        <w:t xml:space="preserve"> TN, Virani SS, Willey JZ, Woo D, </w:t>
      </w:r>
      <w:proofErr w:type="spellStart"/>
      <w:r w:rsidRPr="00DA43F4">
        <w:rPr>
          <w:rFonts w:ascii="Book Antiqua" w:eastAsia="宋体" w:hAnsi="Book Antiqua" w:cs="宋体"/>
          <w:sz w:val="24"/>
          <w:szCs w:val="24"/>
          <w:lang w:eastAsia="zh-CN"/>
        </w:rPr>
        <w:t>Yeh</w:t>
      </w:r>
      <w:proofErr w:type="spellEnd"/>
      <w:r w:rsidRPr="00DA43F4">
        <w:rPr>
          <w:rFonts w:ascii="Book Antiqua" w:eastAsia="宋体" w:hAnsi="Book Antiqua" w:cs="宋体"/>
          <w:sz w:val="24"/>
          <w:szCs w:val="24"/>
          <w:lang w:eastAsia="zh-CN"/>
        </w:rPr>
        <w:t xml:space="preserve"> RW, Turner MB. Heart disease and stroke statistics--2015 update: a report from the American Heart Association. </w:t>
      </w:r>
      <w:r w:rsidRPr="00DA43F4">
        <w:rPr>
          <w:rFonts w:ascii="Book Antiqua" w:eastAsia="宋体" w:hAnsi="Book Antiqua" w:cs="宋体"/>
          <w:i/>
          <w:iCs/>
          <w:sz w:val="24"/>
          <w:szCs w:val="24"/>
          <w:lang w:eastAsia="zh-CN"/>
        </w:rPr>
        <w:t>Circulation</w:t>
      </w:r>
      <w:r w:rsidRPr="00DA43F4">
        <w:rPr>
          <w:rFonts w:ascii="Book Antiqua" w:eastAsia="宋体" w:hAnsi="Book Antiqua" w:cs="宋体"/>
          <w:sz w:val="24"/>
          <w:szCs w:val="24"/>
          <w:lang w:eastAsia="zh-CN"/>
        </w:rPr>
        <w:t xml:space="preserve"> 2015; </w:t>
      </w:r>
      <w:r w:rsidRPr="00DA43F4">
        <w:rPr>
          <w:rFonts w:ascii="Book Antiqua" w:eastAsia="宋体" w:hAnsi="Book Antiqua" w:cs="宋体"/>
          <w:b/>
          <w:bCs/>
          <w:sz w:val="24"/>
          <w:szCs w:val="24"/>
          <w:lang w:eastAsia="zh-CN"/>
        </w:rPr>
        <w:t>131</w:t>
      </w:r>
      <w:r w:rsidRPr="00DA43F4">
        <w:rPr>
          <w:rFonts w:ascii="Book Antiqua" w:eastAsia="宋体" w:hAnsi="Book Antiqua" w:cs="宋体"/>
          <w:sz w:val="24"/>
          <w:szCs w:val="24"/>
          <w:lang w:eastAsia="zh-CN"/>
        </w:rPr>
        <w:t>: e29-322 [PMID: 25520374 DOI: 10.1161/CIR.0000000000000152]</w:t>
      </w:r>
    </w:p>
    <w:p w14:paraId="2647AAA9" w14:textId="23CA091D" w:rsidR="00DA43F4" w:rsidRPr="00DA43F4" w:rsidRDefault="00DA43F4" w:rsidP="00DA43F4">
      <w:pPr>
        <w:spacing w:after="0" w:line="360" w:lineRule="auto"/>
        <w:jc w:val="both"/>
        <w:rPr>
          <w:rFonts w:ascii="Book Antiqua" w:eastAsia="宋体" w:hAnsi="Book Antiqua" w:cs="宋体"/>
          <w:sz w:val="24"/>
          <w:szCs w:val="24"/>
          <w:lang w:eastAsia="zh-CN"/>
        </w:rPr>
      </w:pPr>
      <w:r w:rsidRPr="00DA43F4">
        <w:rPr>
          <w:rFonts w:ascii="Book Antiqua" w:eastAsia="宋体" w:hAnsi="Book Antiqua" w:cs="宋体"/>
          <w:sz w:val="24"/>
          <w:szCs w:val="24"/>
          <w:lang w:eastAsia="zh-CN"/>
        </w:rPr>
        <w:t xml:space="preserve">4 </w:t>
      </w:r>
      <w:r w:rsidRPr="00DA43F4">
        <w:rPr>
          <w:rFonts w:ascii="Book Antiqua" w:eastAsia="宋体" w:hAnsi="Book Antiqua" w:cs="宋体"/>
          <w:b/>
          <w:bCs/>
          <w:sz w:val="24"/>
          <w:szCs w:val="24"/>
          <w:lang w:eastAsia="zh-CN"/>
        </w:rPr>
        <w:t>Yusuf S</w:t>
      </w:r>
      <w:r w:rsidRPr="00DA43F4">
        <w:rPr>
          <w:rFonts w:ascii="Book Antiqua" w:eastAsia="宋体" w:hAnsi="Book Antiqua" w:cs="宋体"/>
          <w:sz w:val="24"/>
          <w:szCs w:val="24"/>
          <w:lang w:eastAsia="zh-CN"/>
        </w:rPr>
        <w:t xml:space="preserve">, Hawken S, </w:t>
      </w:r>
      <w:proofErr w:type="spellStart"/>
      <w:r w:rsidRPr="00DA43F4">
        <w:rPr>
          <w:rFonts w:ascii="Book Antiqua" w:eastAsia="宋体" w:hAnsi="Book Antiqua" w:cs="宋体"/>
          <w:sz w:val="24"/>
          <w:szCs w:val="24"/>
          <w:lang w:eastAsia="zh-CN"/>
        </w:rPr>
        <w:t>Ounpuu</w:t>
      </w:r>
      <w:proofErr w:type="spellEnd"/>
      <w:r w:rsidRPr="00DA43F4">
        <w:rPr>
          <w:rFonts w:ascii="Book Antiqua" w:eastAsia="宋体" w:hAnsi="Book Antiqua" w:cs="宋体"/>
          <w:sz w:val="24"/>
          <w:szCs w:val="24"/>
          <w:lang w:eastAsia="zh-CN"/>
        </w:rPr>
        <w:t xml:space="preserve"> S, </w:t>
      </w:r>
      <w:proofErr w:type="spellStart"/>
      <w:r w:rsidRPr="00DA43F4">
        <w:rPr>
          <w:rFonts w:ascii="Book Antiqua" w:eastAsia="宋体" w:hAnsi="Book Antiqua" w:cs="宋体"/>
          <w:sz w:val="24"/>
          <w:szCs w:val="24"/>
          <w:lang w:eastAsia="zh-CN"/>
        </w:rPr>
        <w:t>Dans</w:t>
      </w:r>
      <w:proofErr w:type="spellEnd"/>
      <w:r w:rsidRPr="00DA43F4">
        <w:rPr>
          <w:rFonts w:ascii="Book Antiqua" w:eastAsia="宋体" w:hAnsi="Book Antiqua" w:cs="宋体"/>
          <w:sz w:val="24"/>
          <w:szCs w:val="24"/>
          <w:lang w:eastAsia="zh-CN"/>
        </w:rPr>
        <w:t xml:space="preserve"> T, </w:t>
      </w:r>
      <w:proofErr w:type="spellStart"/>
      <w:r w:rsidRPr="00DA43F4">
        <w:rPr>
          <w:rFonts w:ascii="Book Antiqua" w:eastAsia="宋体" w:hAnsi="Book Antiqua" w:cs="宋体"/>
          <w:sz w:val="24"/>
          <w:szCs w:val="24"/>
          <w:lang w:eastAsia="zh-CN"/>
        </w:rPr>
        <w:t>Avezum</w:t>
      </w:r>
      <w:proofErr w:type="spellEnd"/>
      <w:r w:rsidRPr="00DA43F4">
        <w:rPr>
          <w:rFonts w:ascii="Book Antiqua" w:eastAsia="宋体" w:hAnsi="Book Antiqua" w:cs="宋体"/>
          <w:sz w:val="24"/>
          <w:szCs w:val="24"/>
          <w:lang w:eastAsia="zh-CN"/>
        </w:rPr>
        <w:t xml:space="preserve"> A, </w:t>
      </w:r>
      <w:proofErr w:type="spellStart"/>
      <w:r w:rsidRPr="00DA43F4">
        <w:rPr>
          <w:rFonts w:ascii="Book Antiqua" w:eastAsia="宋体" w:hAnsi="Book Antiqua" w:cs="宋体"/>
          <w:sz w:val="24"/>
          <w:szCs w:val="24"/>
          <w:lang w:eastAsia="zh-CN"/>
        </w:rPr>
        <w:t>Lanas</w:t>
      </w:r>
      <w:proofErr w:type="spellEnd"/>
      <w:r w:rsidRPr="00DA43F4">
        <w:rPr>
          <w:rFonts w:ascii="Book Antiqua" w:eastAsia="宋体" w:hAnsi="Book Antiqua" w:cs="宋体"/>
          <w:sz w:val="24"/>
          <w:szCs w:val="24"/>
          <w:lang w:eastAsia="zh-CN"/>
        </w:rPr>
        <w:t xml:space="preserve"> F, McQueen M, </w:t>
      </w:r>
      <w:proofErr w:type="spellStart"/>
      <w:r w:rsidRPr="00DA43F4">
        <w:rPr>
          <w:rFonts w:ascii="Book Antiqua" w:eastAsia="宋体" w:hAnsi="Book Antiqua" w:cs="宋体"/>
          <w:sz w:val="24"/>
          <w:szCs w:val="24"/>
          <w:lang w:eastAsia="zh-CN"/>
        </w:rPr>
        <w:t>Budaj</w:t>
      </w:r>
      <w:proofErr w:type="spellEnd"/>
      <w:r w:rsidRPr="00DA43F4">
        <w:rPr>
          <w:rFonts w:ascii="Book Antiqua" w:eastAsia="宋体" w:hAnsi="Book Antiqua" w:cs="宋体"/>
          <w:sz w:val="24"/>
          <w:szCs w:val="24"/>
          <w:lang w:eastAsia="zh-CN"/>
        </w:rPr>
        <w:t xml:space="preserve"> A, </w:t>
      </w:r>
      <w:proofErr w:type="spellStart"/>
      <w:r w:rsidRPr="00DA43F4">
        <w:rPr>
          <w:rFonts w:ascii="Book Antiqua" w:eastAsia="宋体" w:hAnsi="Book Antiqua" w:cs="宋体"/>
          <w:sz w:val="24"/>
          <w:szCs w:val="24"/>
          <w:lang w:eastAsia="zh-CN"/>
        </w:rPr>
        <w:t>Pais</w:t>
      </w:r>
      <w:proofErr w:type="spellEnd"/>
      <w:r w:rsidRPr="00DA43F4">
        <w:rPr>
          <w:rFonts w:ascii="Book Antiqua" w:eastAsia="宋体" w:hAnsi="Book Antiqua" w:cs="宋体"/>
          <w:sz w:val="24"/>
          <w:szCs w:val="24"/>
          <w:lang w:eastAsia="zh-CN"/>
        </w:rPr>
        <w:t xml:space="preserve"> P, </w:t>
      </w:r>
      <w:proofErr w:type="spellStart"/>
      <w:r w:rsidRPr="00DA43F4">
        <w:rPr>
          <w:rFonts w:ascii="Book Antiqua" w:eastAsia="宋体" w:hAnsi="Book Antiqua" w:cs="宋体"/>
          <w:sz w:val="24"/>
          <w:szCs w:val="24"/>
          <w:lang w:eastAsia="zh-CN"/>
        </w:rPr>
        <w:t>Varigos</w:t>
      </w:r>
      <w:proofErr w:type="spellEnd"/>
      <w:r w:rsidRPr="00DA43F4">
        <w:rPr>
          <w:rFonts w:ascii="Book Antiqua" w:eastAsia="宋体" w:hAnsi="Book Antiqua" w:cs="宋体"/>
          <w:sz w:val="24"/>
          <w:szCs w:val="24"/>
          <w:lang w:eastAsia="zh-CN"/>
        </w:rPr>
        <w:t xml:space="preserve"> J, </w:t>
      </w:r>
      <w:proofErr w:type="spellStart"/>
      <w:r w:rsidRPr="00DA43F4">
        <w:rPr>
          <w:rFonts w:ascii="Book Antiqua" w:eastAsia="宋体" w:hAnsi="Book Antiqua" w:cs="宋体"/>
          <w:sz w:val="24"/>
          <w:szCs w:val="24"/>
          <w:lang w:eastAsia="zh-CN"/>
        </w:rPr>
        <w:t>Lisheng</w:t>
      </w:r>
      <w:proofErr w:type="spellEnd"/>
      <w:r w:rsidRPr="00DA43F4">
        <w:rPr>
          <w:rFonts w:ascii="Book Antiqua" w:eastAsia="宋体" w:hAnsi="Book Antiqua" w:cs="宋体"/>
          <w:sz w:val="24"/>
          <w:szCs w:val="24"/>
          <w:lang w:eastAsia="zh-CN"/>
        </w:rPr>
        <w:t xml:space="preserve"> L. Effect of potentially modifiable risk factors associated with myocardial infarction in 52 countries (the INTERHEART study): case-control study. </w:t>
      </w:r>
      <w:r w:rsidRPr="00DA43F4">
        <w:rPr>
          <w:rFonts w:ascii="Book Antiqua" w:eastAsia="宋体" w:hAnsi="Book Antiqua" w:cs="宋体"/>
          <w:i/>
          <w:iCs/>
          <w:sz w:val="24"/>
          <w:szCs w:val="24"/>
          <w:lang w:eastAsia="zh-CN"/>
        </w:rPr>
        <w:t>Lancet</w:t>
      </w:r>
      <w:r w:rsidRPr="00DA43F4">
        <w:rPr>
          <w:rFonts w:ascii="Book Antiqua" w:eastAsia="宋体" w:hAnsi="Book Antiqua" w:cs="宋体"/>
          <w:sz w:val="24"/>
          <w:szCs w:val="24"/>
          <w:lang w:eastAsia="zh-CN"/>
        </w:rPr>
        <w:t xml:space="preserve"> </w:t>
      </w:r>
      <w:r w:rsidR="00C106B3">
        <w:rPr>
          <w:rFonts w:ascii="Book Antiqua" w:eastAsia="宋体" w:hAnsi="Book Antiqua" w:cs="宋体" w:hint="eastAsia"/>
          <w:sz w:val="24"/>
          <w:szCs w:val="24"/>
          <w:lang w:eastAsia="zh-CN"/>
        </w:rPr>
        <w:t>2004</w:t>
      </w:r>
      <w:r w:rsidRPr="00DA43F4">
        <w:rPr>
          <w:rFonts w:ascii="Book Antiqua" w:eastAsia="宋体" w:hAnsi="Book Antiqua" w:cs="宋体"/>
          <w:sz w:val="24"/>
          <w:szCs w:val="24"/>
          <w:lang w:eastAsia="zh-CN"/>
        </w:rPr>
        <w:t xml:space="preserve">; </w:t>
      </w:r>
      <w:r w:rsidRPr="00DA43F4">
        <w:rPr>
          <w:rFonts w:ascii="Book Antiqua" w:eastAsia="宋体" w:hAnsi="Book Antiqua" w:cs="宋体"/>
          <w:b/>
          <w:bCs/>
          <w:sz w:val="24"/>
          <w:szCs w:val="24"/>
          <w:lang w:eastAsia="zh-CN"/>
        </w:rPr>
        <w:t>364</w:t>
      </w:r>
      <w:r w:rsidRPr="00DA43F4">
        <w:rPr>
          <w:rFonts w:ascii="Book Antiqua" w:eastAsia="宋体" w:hAnsi="Book Antiqua" w:cs="宋体"/>
          <w:sz w:val="24"/>
          <w:szCs w:val="24"/>
          <w:lang w:eastAsia="zh-CN"/>
        </w:rPr>
        <w:t>: 937-952 [PMID: 15364185 DOI: 10.1016/S0140-6736(04)17018-9]</w:t>
      </w:r>
    </w:p>
    <w:p w14:paraId="266AE6EB" w14:textId="77777777" w:rsidR="00DA43F4" w:rsidRPr="00DA43F4" w:rsidRDefault="00DA43F4" w:rsidP="00DA43F4">
      <w:pPr>
        <w:spacing w:after="0" w:line="360" w:lineRule="auto"/>
        <w:jc w:val="both"/>
        <w:rPr>
          <w:rFonts w:ascii="Book Antiqua" w:eastAsia="宋体" w:hAnsi="Book Antiqua" w:cs="宋体"/>
          <w:sz w:val="24"/>
          <w:szCs w:val="24"/>
          <w:lang w:eastAsia="zh-CN"/>
        </w:rPr>
      </w:pPr>
      <w:r w:rsidRPr="00DA43F4">
        <w:rPr>
          <w:rFonts w:ascii="Book Antiqua" w:eastAsia="宋体" w:hAnsi="Book Antiqua" w:cs="宋体"/>
          <w:sz w:val="24"/>
          <w:szCs w:val="24"/>
          <w:lang w:eastAsia="zh-CN"/>
        </w:rPr>
        <w:t xml:space="preserve">5 </w:t>
      </w:r>
      <w:r w:rsidRPr="00DA43F4">
        <w:rPr>
          <w:rFonts w:ascii="Book Antiqua" w:eastAsia="宋体" w:hAnsi="Book Antiqua" w:cs="宋体"/>
          <w:b/>
          <w:bCs/>
          <w:sz w:val="24"/>
          <w:szCs w:val="24"/>
          <w:lang w:eastAsia="zh-CN"/>
        </w:rPr>
        <w:t>Hemingway H</w:t>
      </w:r>
      <w:r w:rsidRPr="00DA43F4">
        <w:rPr>
          <w:rFonts w:ascii="Book Antiqua" w:eastAsia="宋体" w:hAnsi="Book Antiqua" w:cs="宋体"/>
          <w:sz w:val="24"/>
          <w:szCs w:val="24"/>
          <w:lang w:eastAsia="zh-CN"/>
        </w:rPr>
        <w:t xml:space="preserve">, Marmot M. Evidence based cardiology: psychosocial factors in the </w:t>
      </w:r>
      <w:proofErr w:type="spellStart"/>
      <w:r w:rsidRPr="00DA43F4">
        <w:rPr>
          <w:rFonts w:ascii="Book Antiqua" w:eastAsia="宋体" w:hAnsi="Book Antiqua" w:cs="宋体"/>
          <w:sz w:val="24"/>
          <w:szCs w:val="24"/>
          <w:lang w:eastAsia="zh-CN"/>
        </w:rPr>
        <w:t>aetiology</w:t>
      </w:r>
      <w:proofErr w:type="spellEnd"/>
      <w:r w:rsidRPr="00DA43F4">
        <w:rPr>
          <w:rFonts w:ascii="Book Antiqua" w:eastAsia="宋体" w:hAnsi="Book Antiqua" w:cs="宋体"/>
          <w:sz w:val="24"/>
          <w:szCs w:val="24"/>
          <w:lang w:eastAsia="zh-CN"/>
        </w:rPr>
        <w:t xml:space="preserve"> and prognosis of coronary heart disease. </w:t>
      </w:r>
      <w:proofErr w:type="gramStart"/>
      <w:r w:rsidRPr="00DA43F4">
        <w:rPr>
          <w:rFonts w:ascii="Book Antiqua" w:eastAsia="宋体" w:hAnsi="Book Antiqua" w:cs="宋体"/>
          <w:sz w:val="24"/>
          <w:szCs w:val="24"/>
          <w:lang w:eastAsia="zh-CN"/>
        </w:rPr>
        <w:t>Systematic review of prospective cohort studies.</w:t>
      </w:r>
      <w:proofErr w:type="gramEnd"/>
      <w:r w:rsidRPr="00DA43F4">
        <w:rPr>
          <w:rFonts w:ascii="Book Antiqua" w:eastAsia="宋体" w:hAnsi="Book Antiqua" w:cs="宋体"/>
          <w:sz w:val="24"/>
          <w:szCs w:val="24"/>
          <w:lang w:eastAsia="zh-CN"/>
        </w:rPr>
        <w:t xml:space="preserve"> </w:t>
      </w:r>
      <w:r w:rsidRPr="00DA43F4">
        <w:rPr>
          <w:rFonts w:ascii="Book Antiqua" w:eastAsia="宋体" w:hAnsi="Book Antiqua" w:cs="宋体"/>
          <w:i/>
          <w:iCs/>
          <w:sz w:val="24"/>
          <w:szCs w:val="24"/>
          <w:lang w:eastAsia="zh-CN"/>
        </w:rPr>
        <w:t>BMJ</w:t>
      </w:r>
      <w:r w:rsidRPr="00DA43F4">
        <w:rPr>
          <w:rFonts w:ascii="Book Antiqua" w:eastAsia="宋体" w:hAnsi="Book Antiqua" w:cs="宋体"/>
          <w:sz w:val="24"/>
          <w:szCs w:val="24"/>
          <w:lang w:eastAsia="zh-CN"/>
        </w:rPr>
        <w:t xml:space="preserve"> 1999; </w:t>
      </w:r>
      <w:r w:rsidRPr="00DA43F4">
        <w:rPr>
          <w:rFonts w:ascii="Book Antiqua" w:eastAsia="宋体" w:hAnsi="Book Antiqua" w:cs="宋体"/>
          <w:b/>
          <w:bCs/>
          <w:sz w:val="24"/>
          <w:szCs w:val="24"/>
          <w:lang w:eastAsia="zh-CN"/>
        </w:rPr>
        <w:t>318</w:t>
      </w:r>
      <w:r w:rsidRPr="00DA43F4">
        <w:rPr>
          <w:rFonts w:ascii="Book Antiqua" w:eastAsia="宋体" w:hAnsi="Book Antiqua" w:cs="宋体"/>
          <w:sz w:val="24"/>
          <w:szCs w:val="24"/>
          <w:lang w:eastAsia="zh-CN"/>
        </w:rPr>
        <w:t>: 1460-1467 [PMID: 10346775 DOI: 10.1136/bmj.318.7196.1460]</w:t>
      </w:r>
    </w:p>
    <w:p w14:paraId="6E2990D2" w14:textId="77777777" w:rsidR="00DA43F4" w:rsidRPr="00DA43F4" w:rsidRDefault="00DA43F4" w:rsidP="00DA43F4">
      <w:pPr>
        <w:spacing w:after="0" w:line="360" w:lineRule="auto"/>
        <w:jc w:val="both"/>
        <w:rPr>
          <w:rFonts w:ascii="Book Antiqua" w:eastAsia="宋体" w:hAnsi="Book Antiqua" w:cs="宋体"/>
          <w:sz w:val="24"/>
          <w:szCs w:val="24"/>
          <w:lang w:eastAsia="zh-CN"/>
        </w:rPr>
      </w:pPr>
      <w:proofErr w:type="gramStart"/>
      <w:r w:rsidRPr="00DA43F4">
        <w:rPr>
          <w:rFonts w:ascii="Book Antiqua" w:eastAsia="宋体" w:hAnsi="Book Antiqua" w:cs="宋体"/>
          <w:sz w:val="24"/>
          <w:szCs w:val="24"/>
          <w:lang w:eastAsia="zh-CN"/>
        </w:rPr>
        <w:t xml:space="preserve">6 </w:t>
      </w:r>
      <w:proofErr w:type="spellStart"/>
      <w:r w:rsidRPr="00DA43F4">
        <w:rPr>
          <w:rFonts w:ascii="Book Antiqua" w:eastAsia="宋体" w:hAnsi="Book Antiqua" w:cs="宋体"/>
          <w:b/>
          <w:bCs/>
          <w:sz w:val="24"/>
          <w:szCs w:val="24"/>
          <w:lang w:eastAsia="zh-CN"/>
        </w:rPr>
        <w:t>Rozanski</w:t>
      </w:r>
      <w:proofErr w:type="spellEnd"/>
      <w:r w:rsidRPr="00DA43F4">
        <w:rPr>
          <w:rFonts w:ascii="Book Antiqua" w:eastAsia="宋体" w:hAnsi="Book Antiqua" w:cs="宋体"/>
          <w:b/>
          <w:bCs/>
          <w:sz w:val="24"/>
          <w:szCs w:val="24"/>
          <w:lang w:eastAsia="zh-CN"/>
        </w:rPr>
        <w:t xml:space="preserve"> A</w:t>
      </w:r>
      <w:r w:rsidRPr="00DA43F4">
        <w:rPr>
          <w:rFonts w:ascii="Book Antiqua" w:eastAsia="宋体" w:hAnsi="Book Antiqua" w:cs="宋体"/>
          <w:sz w:val="24"/>
          <w:szCs w:val="24"/>
          <w:lang w:eastAsia="zh-CN"/>
        </w:rPr>
        <w:t>, Blumenthal JA, Kaplan J. Impact of psychological factors on the pathogenesis of cardiovascular disease and implications for therapy.</w:t>
      </w:r>
      <w:proofErr w:type="gramEnd"/>
      <w:r w:rsidRPr="00DA43F4">
        <w:rPr>
          <w:rFonts w:ascii="Book Antiqua" w:eastAsia="宋体" w:hAnsi="Book Antiqua" w:cs="宋体"/>
          <w:sz w:val="24"/>
          <w:szCs w:val="24"/>
          <w:lang w:eastAsia="zh-CN"/>
        </w:rPr>
        <w:t xml:space="preserve"> </w:t>
      </w:r>
      <w:r w:rsidRPr="00DA43F4">
        <w:rPr>
          <w:rFonts w:ascii="Book Antiqua" w:eastAsia="宋体" w:hAnsi="Book Antiqua" w:cs="宋体"/>
          <w:i/>
          <w:iCs/>
          <w:sz w:val="24"/>
          <w:szCs w:val="24"/>
          <w:lang w:eastAsia="zh-CN"/>
        </w:rPr>
        <w:t>Circulation</w:t>
      </w:r>
      <w:r w:rsidRPr="00DA43F4">
        <w:rPr>
          <w:rFonts w:ascii="Book Antiqua" w:eastAsia="宋体" w:hAnsi="Book Antiqua" w:cs="宋体"/>
          <w:sz w:val="24"/>
          <w:szCs w:val="24"/>
          <w:lang w:eastAsia="zh-CN"/>
        </w:rPr>
        <w:t xml:space="preserve"> 1999; </w:t>
      </w:r>
      <w:r w:rsidRPr="00DA43F4">
        <w:rPr>
          <w:rFonts w:ascii="Book Antiqua" w:eastAsia="宋体" w:hAnsi="Book Antiqua" w:cs="宋体"/>
          <w:b/>
          <w:bCs/>
          <w:sz w:val="24"/>
          <w:szCs w:val="24"/>
          <w:lang w:eastAsia="zh-CN"/>
        </w:rPr>
        <w:t>99</w:t>
      </w:r>
      <w:r w:rsidRPr="00DA43F4">
        <w:rPr>
          <w:rFonts w:ascii="Book Antiqua" w:eastAsia="宋体" w:hAnsi="Book Antiqua" w:cs="宋体"/>
          <w:sz w:val="24"/>
          <w:szCs w:val="24"/>
          <w:lang w:eastAsia="zh-CN"/>
        </w:rPr>
        <w:t>: 2192-2217 [PMID: 10217662 DOI: 10.1161/01.CIR.99.16.2192]</w:t>
      </w:r>
    </w:p>
    <w:p w14:paraId="4BA5C51F" w14:textId="77777777" w:rsidR="00DA43F4" w:rsidRPr="00DA43F4" w:rsidRDefault="00DA43F4" w:rsidP="00DA43F4">
      <w:pPr>
        <w:spacing w:after="0" w:line="360" w:lineRule="auto"/>
        <w:jc w:val="both"/>
        <w:rPr>
          <w:rFonts w:ascii="Book Antiqua" w:eastAsia="宋体" w:hAnsi="Book Antiqua" w:cs="宋体"/>
          <w:sz w:val="24"/>
          <w:szCs w:val="24"/>
          <w:lang w:eastAsia="zh-CN"/>
        </w:rPr>
      </w:pPr>
      <w:proofErr w:type="gramStart"/>
      <w:r w:rsidRPr="00DA43F4">
        <w:rPr>
          <w:rFonts w:ascii="Book Antiqua" w:eastAsia="宋体" w:hAnsi="Book Antiqua" w:cs="宋体"/>
          <w:sz w:val="24"/>
          <w:szCs w:val="24"/>
          <w:lang w:eastAsia="zh-CN"/>
        </w:rPr>
        <w:t xml:space="preserve">7 </w:t>
      </w:r>
      <w:proofErr w:type="spellStart"/>
      <w:r w:rsidRPr="00DA43F4">
        <w:rPr>
          <w:rFonts w:ascii="Book Antiqua" w:eastAsia="宋体" w:hAnsi="Book Antiqua" w:cs="宋体"/>
          <w:b/>
          <w:bCs/>
          <w:sz w:val="24"/>
          <w:szCs w:val="24"/>
          <w:lang w:eastAsia="zh-CN"/>
        </w:rPr>
        <w:t>Krantz</w:t>
      </w:r>
      <w:proofErr w:type="spellEnd"/>
      <w:r w:rsidRPr="00DA43F4">
        <w:rPr>
          <w:rFonts w:ascii="Book Antiqua" w:eastAsia="宋体" w:hAnsi="Book Antiqua" w:cs="宋体"/>
          <w:b/>
          <w:bCs/>
          <w:sz w:val="24"/>
          <w:szCs w:val="24"/>
          <w:lang w:eastAsia="zh-CN"/>
        </w:rPr>
        <w:t xml:space="preserve"> DS</w:t>
      </w:r>
      <w:r w:rsidRPr="00DA43F4">
        <w:rPr>
          <w:rFonts w:ascii="Book Antiqua" w:eastAsia="宋体" w:hAnsi="Book Antiqua" w:cs="宋体"/>
          <w:sz w:val="24"/>
          <w:szCs w:val="24"/>
          <w:lang w:eastAsia="zh-CN"/>
        </w:rPr>
        <w:t xml:space="preserve">, </w:t>
      </w:r>
      <w:proofErr w:type="spellStart"/>
      <w:r w:rsidRPr="00DA43F4">
        <w:rPr>
          <w:rFonts w:ascii="Book Antiqua" w:eastAsia="宋体" w:hAnsi="Book Antiqua" w:cs="宋体"/>
          <w:sz w:val="24"/>
          <w:szCs w:val="24"/>
          <w:lang w:eastAsia="zh-CN"/>
        </w:rPr>
        <w:t>Sheps</w:t>
      </w:r>
      <w:proofErr w:type="spellEnd"/>
      <w:r w:rsidRPr="00DA43F4">
        <w:rPr>
          <w:rFonts w:ascii="Book Antiqua" w:eastAsia="宋体" w:hAnsi="Book Antiqua" w:cs="宋体"/>
          <w:sz w:val="24"/>
          <w:szCs w:val="24"/>
          <w:lang w:eastAsia="zh-CN"/>
        </w:rPr>
        <w:t xml:space="preserve"> DS, Carney RM, </w:t>
      </w:r>
      <w:proofErr w:type="spellStart"/>
      <w:r w:rsidRPr="00DA43F4">
        <w:rPr>
          <w:rFonts w:ascii="Book Antiqua" w:eastAsia="宋体" w:hAnsi="Book Antiqua" w:cs="宋体"/>
          <w:sz w:val="24"/>
          <w:szCs w:val="24"/>
          <w:lang w:eastAsia="zh-CN"/>
        </w:rPr>
        <w:t>Natelson</w:t>
      </w:r>
      <w:proofErr w:type="spellEnd"/>
      <w:r w:rsidRPr="00DA43F4">
        <w:rPr>
          <w:rFonts w:ascii="Book Antiqua" w:eastAsia="宋体" w:hAnsi="Book Antiqua" w:cs="宋体"/>
          <w:sz w:val="24"/>
          <w:szCs w:val="24"/>
          <w:lang w:eastAsia="zh-CN"/>
        </w:rPr>
        <w:t xml:space="preserve"> BH.</w:t>
      </w:r>
      <w:proofErr w:type="gramEnd"/>
      <w:r w:rsidRPr="00DA43F4">
        <w:rPr>
          <w:rFonts w:ascii="Book Antiqua" w:eastAsia="宋体" w:hAnsi="Book Antiqua" w:cs="宋体"/>
          <w:sz w:val="24"/>
          <w:szCs w:val="24"/>
          <w:lang w:eastAsia="zh-CN"/>
        </w:rPr>
        <w:t xml:space="preserve"> Effects of mental stress in patients with coronary artery disease: evidence and clinical implications. </w:t>
      </w:r>
      <w:r w:rsidRPr="00DA43F4">
        <w:rPr>
          <w:rFonts w:ascii="Book Antiqua" w:eastAsia="宋体" w:hAnsi="Book Antiqua" w:cs="宋体"/>
          <w:i/>
          <w:iCs/>
          <w:sz w:val="24"/>
          <w:szCs w:val="24"/>
          <w:lang w:eastAsia="zh-CN"/>
        </w:rPr>
        <w:t>JAMA</w:t>
      </w:r>
      <w:r w:rsidRPr="00DA43F4">
        <w:rPr>
          <w:rFonts w:ascii="Book Antiqua" w:eastAsia="宋体" w:hAnsi="Book Antiqua" w:cs="宋体"/>
          <w:sz w:val="24"/>
          <w:szCs w:val="24"/>
          <w:lang w:eastAsia="zh-CN"/>
        </w:rPr>
        <w:t xml:space="preserve"> 2000; </w:t>
      </w:r>
      <w:r w:rsidRPr="00DA43F4">
        <w:rPr>
          <w:rFonts w:ascii="Book Antiqua" w:eastAsia="宋体" w:hAnsi="Book Antiqua" w:cs="宋体"/>
          <w:b/>
          <w:bCs/>
          <w:sz w:val="24"/>
          <w:szCs w:val="24"/>
          <w:lang w:eastAsia="zh-CN"/>
        </w:rPr>
        <w:t>283</w:t>
      </w:r>
      <w:r w:rsidRPr="00DA43F4">
        <w:rPr>
          <w:rFonts w:ascii="Book Antiqua" w:eastAsia="宋体" w:hAnsi="Book Antiqua" w:cs="宋体"/>
          <w:sz w:val="24"/>
          <w:szCs w:val="24"/>
          <w:lang w:eastAsia="zh-CN"/>
        </w:rPr>
        <w:t>: 1800-1802 [PMID: 10770129 DOI: 10.1001/jama.283.14.1800]</w:t>
      </w:r>
    </w:p>
    <w:p w14:paraId="3188016A" w14:textId="77777777" w:rsidR="00DA43F4" w:rsidRPr="00DA43F4" w:rsidRDefault="00DA43F4" w:rsidP="00DA43F4">
      <w:pPr>
        <w:spacing w:after="0" w:line="360" w:lineRule="auto"/>
        <w:jc w:val="both"/>
        <w:rPr>
          <w:rFonts w:ascii="Book Antiqua" w:eastAsia="宋体" w:hAnsi="Book Antiqua" w:cs="宋体"/>
          <w:sz w:val="24"/>
          <w:szCs w:val="24"/>
          <w:lang w:eastAsia="zh-CN"/>
        </w:rPr>
      </w:pPr>
      <w:r w:rsidRPr="00DA43F4">
        <w:rPr>
          <w:rFonts w:ascii="Book Antiqua" w:eastAsia="宋体" w:hAnsi="Book Antiqua" w:cs="宋体"/>
          <w:sz w:val="24"/>
          <w:szCs w:val="24"/>
          <w:lang w:eastAsia="zh-CN"/>
        </w:rPr>
        <w:t xml:space="preserve">8 </w:t>
      </w:r>
      <w:proofErr w:type="spellStart"/>
      <w:r w:rsidRPr="00DA43F4">
        <w:rPr>
          <w:rFonts w:ascii="Book Antiqua" w:eastAsia="宋体" w:hAnsi="Book Antiqua" w:cs="宋体"/>
          <w:b/>
          <w:bCs/>
          <w:sz w:val="24"/>
          <w:szCs w:val="24"/>
          <w:lang w:eastAsia="zh-CN"/>
        </w:rPr>
        <w:t>Krantz</w:t>
      </w:r>
      <w:proofErr w:type="spellEnd"/>
      <w:r w:rsidRPr="00DA43F4">
        <w:rPr>
          <w:rFonts w:ascii="Book Antiqua" w:eastAsia="宋体" w:hAnsi="Book Antiqua" w:cs="宋体"/>
          <w:b/>
          <w:bCs/>
          <w:sz w:val="24"/>
          <w:szCs w:val="24"/>
          <w:lang w:eastAsia="zh-CN"/>
        </w:rPr>
        <w:t xml:space="preserve"> DS</w:t>
      </w:r>
      <w:r w:rsidRPr="00DA43F4">
        <w:rPr>
          <w:rFonts w:ascii="Book Antiqua" w:eastAsia="宋体" w:hAnsi="Book Antiqua" w:cs="宋体"/>
          <w:sz w:val="24"/>
          <w:szCs w:val="24"/>
          <w:lang w:eastAsia="zh-CN"/>
        </w:rPr>
        <w:t xml:space="preserve">, </w:t>
      </w:r>
      <w:proofErr w:type="spellStart"/>
      <w:r w:rsidRPr="00DA43F4">
        <w:rPr>
          <w:rFonts w:ascii="Book Antiqua" w:eastAsia="宋体" w:hAnsi="Book Antiqua" w:cs="宋体"/>
          <w:sz w:val="24"/>
          <w:szCs w:val="24"/>
          <w:lang w:eastAsia="zh-CN"/>
        </w:rPr>
        <w:t>McCeney</w:t>
      </w:r>
      <w:proofErr w:type="spellEnd"/>
      <w:r w:rsidRPr="00DA43F4">
        <w:rPr>
          <w:rFonts w:ascii="Book Antiqua" w:eastAsia="宋体" w:hAnsi="Book Antiqua" w:cs="宋体"/>
          <w:sz w:val="24"/>
          <w:szCs w:val="24"/>
          <w:lang w:eastAsia="zh-CN"/>
        </w:rPr>
        <w:t xml:space="preserve"> MK. Effects of psychological and social factors on organic disease: a critical assessment of research on coronary heart disease. </w:t>
      </w:r>
      <w:proofErr w:type="spellStart"/>
      <w:r w:rsidRPr="00DA43F4">
        <w:rPr>
          <w:rFonts w:ascii="Book Antiqua" w:eastAsia="宋体" w:hAnsi="Book Antiqua" w:cs="宋体"/>
          <w:i/>
          <w:iCs/>
          <w:sz w:val="24"/>
          <w:szCs w:val="24"/>
          <w:lang w:eastAsia="zh-CN"/>
        </w:rPr>
        <w:t>Annu</w:t>
      </w:r>
      <w:proofErr w:type="spellEnd"/>
      <w:r w:rsidRPr="00DA43F4">
        <w:rPr>
          <w:rFonts w:ascii="Book Antiqua" w:eastAsia="宋体" w:hAnsi="Book Antiqua" w:cs="宋体"/>
          <w:i/>
          <w:iCs/>
          <w:sz w:val="24"/>
          <w:szCs w:val="24"/>
          <w:lang w:eastAsia="zh-CN"/>
        </w:rPr>
        <w:t xml:space="preserve"> Rev </w:t>
      </w:r>
      <w:proofErr w:type="spellStart"/>
      <w:r w:rsidRPr="00DA43F4">
        <w:rPr>
          <w:rFonts w:ascii="Book Antiqua" w:eastAsia="宋体" w:hAnsi="Book Antiqua" w:cs="宋体"/>
          <w:i/>
          <w:iCs/>
          <w:sz w:val="24"/>
          <w:szCs w:val="24"/>
          <w:lang w:eastAsia="zh-CN"/>
        </w:rPr>
        <w:t>Psychol</w:t>
      </w:r>
      <w:proofErr w:type="spellEnd"/>
      <w:r w:rsidRPr="00DA43F4">
        <w:rPr>
          <w:rFonts w:ascii="Book Antiqua" w:eastAsia="宋体" w:hAnsi="Book Antiqua" w:cs="宋体"/>
          <w:sz w:val="24"/>
          <w:szCs w:val="24"/>
          <w:lang w:eastAsia="zh-CN"/>
        </w:rPr>
        <w:t xml:space="preserve"> 2002; </w:t>
      </w:r>
      <w:r w:rsidRPr="00DA43F4">
        <w:rPr>
          <w:rFonts w:ascii="Book Antiqua" w:eastAsia="宋体" w:hAnsi="Book Antiqua" w:cs="宋体"/>
          <w:b/>
          <w:bCs/>
          <w:sz w:val="24"/>
          <w:szCs w:val="24"/>
          <w:lang w:eastAsia="zh-CN"/>
        </w:rPr>
        <w:t>53</w:t>
      </w:r>
      <w:r w:rsidRPr="00DA43F4">
        <w:rPr>
          <w:rFonts w:ascii="Book Antiqua" w:eastAsia="宋体" w:hAnsi="Book Antiqua" w:cs="宋体"/>
          <w:sz w:val="24"/>
          <w:szCs w:val="24"/>
          <w:lang w:eastAsia="zh-CN"/>
        </w:rPr>
        <w:t>: 341-369 [PMID: 11752489 DOI: 10.1146/annurev.psych.53.100901.135208]</w:t>
      </w:r>
    </w:p>
    <w:p w14:paraId="49AB2077" w14:textId="77777777" w:rsidR="00DA43F4" w:rsidRPr="00DA43F4" w:rsidRDefault="00DA43F4" w:rsidP="00DA43F4">
      <w:pPr>
        <w:spacing w:after="0" w:line="360" w:lineRule="auto"/>
        <w:jc w:val="both"/>
        <w:rPr>
          <w:rFonts w:ascii="Book Antiqua" w:eastAsia="宋体" w:hAnsi="Book Antiqua" w:cs="宋体"/>
          <w:sz w:val="24"/>
          <w:szCs w:val="24"/>
          <w:lang w:eastAsia="zh-CN"/>
        </w:rPr>
      </w:pPr>
      <w:r w:rsidRPr="00DA43F4">
        <w:rPr>
          <w:rFonts w:ascii="Book Antiqua" w:eastAsia="宋体" w:hAnsi="Book Antiqua" w:cs="宋体"/>
          <w:sz w:val="24"/>
          <w:szCs w:val="24"/>
          <w:lang w:eastAsia="zh-CN"/>
        </w:rPr>
        <w:t xml:space="preserve">9 </w:t>
      </w:r>
      <w:r w:rsidRPr="00DA43F4">
        <w:rPr>
          <w:rFonts w:ascii="Book Antiqua" w:eastAsia="宋体" w:hAnsi="Book Antiqua" w:cs="宋体"/>
          <w:b/>
          <w:bCs/>
          <w:sz w:val="24"/>
          <w:szCs w:val="24"/>
          <w:lang w:eastAsia="zh-CN"/>
        </w:rPr>
        <w:t>Lee S</w:t>
      </w:r>
      <w:r w:rsidRPr="00DA43F4">
        <w:rPr>
          <w:rFonts w:ascii="Book Antiqua" w:eastAsia="宋体" w:hAnsi="Book Antiqua" w:cs="宋体"/>
          <w:sz w:val="24"/>
          <w:szCs w:val="24"/>
          <w:lang w:eastAsia="zh-CN"/>
        </w:rPr>
        <w:t xml:space="preserve">, </w:t>
      </w:r>
      <w:proofErr w:type="spellStart"/>
      <w:r w:rsidRPr="00DA43F4">
        <w:rPr>
          <w:rFonts w:ascii="Book Antiqua" w:eastAsia="宋体" w:hAnsi="Book Antiqua" w:cs="宋体"/>
          <w:sz w:val="24"/>
          <w:szCs w:val="24"/>
          <w:lang w:eastAsia="zh-CN"/>
        </w:rPr>
        <w:t>Colditz</w:t>
      </w:r>
      <w:proofErr w:type="spellEnd"/>
      <w:r w:rsidRPr="00DA43F4">
        <w:rPr>
          <w:rFonts w:ascii="Book Antiqua" w:eastAsia="宋体" w:hAnsi="Book Antiqua" w:cs="宋体"/>
          <w:sz w:val="24"/>
          <w:szCs w:val="24"/>
          <w:lang w:eastAsia="zh-CN"/>
        </w:rPr>
        <w:t xml:space="preserve"> GA, Berkman LF, </w:t>
      </w:r>
      <w:proofErr w:type="spellStart"/>
      <w:r w:rsidRPr="00DA43F4">
        <w:rPr>
          <w:rFonts w:ascii="Book Antiqua" w:eastAsia="宋体" w:hAnsi="Book Antiqua" w:cs="宋体"/>
          <w:sz w:val="24"/>
          <w:szCs w:val="24"/>
          <w:lang w:eastAsia="zh-CN"/>
        </w:rPr>
        <w:t>Kawachi</w:t>
      </w:r>
      <w:proofErr w:type="spellEnd"/>
      <w:r w:rsidRPr="00DA43F4">
        <w:rPr>
          <w:rFonts w:ascii="Book Antiqua" w:eastAsia="宋体" w:hAnsi="Book Antiqua" w:cs="宋体"/>
          <w:sz w:val="24"/>
          <w:szCs w:val="24"/>
          <w:lang w:eastAsia="zh-CN"/>
        </w:rPr>
        <w:t xml:space="preserve"> I. Caregiving and risk of coronary heart disease in U.S. women: a prospective study. </w:t>
      </w:r>
      <w:r w:rsidRPr="00DA43F4">
        <w:rPr>
          <w:rFonts w:ascii="Book Antiqua" w:eastAsia="宋体" w:hAnsi="Book Antiqua" w:cs="宋体"/>
          <w:i/>
          <w:iCs/>
          <w:sz w:val="24"/>
          <w:szCs w:val="24"/>
          <w:lang w:eastAsia="zh-CN"/>
        </w:rPr>
        <w:t xml:space="preserve">Am J </w:t>
      </w:r>
      <w:proofErr w:type="spellStart"/>
      <w:r w:rsidRPr="00DA43F4">
        <w:rPr>
          <w:rFonts w:ascii="Book Antiqua" w:eastAsia="宋体" w:hAnsi="Book Antiqua" w:cs="宋体"/>
          <w:i/>
          <w:iCs/>
          <w:sz w:val="24"/>
          <w:szCs w:val="24"/>
          <w:lang w:eastAsia="zh-CN"/>
        </w:rPr>
        <w:t>Prev</w:t>
      </w:r>
      <w:proofErr w:type="spellEnd"/>
      <w:r w:rsidRPr="00DA43F4">
        <w:rPr>
          <w:rFonts w:ascii="Book Antiqua" w:eastAsia="宋体" w:hAnsi="Book Antiqua" w:cs="宋体"/>
          <w:i/>
          <w:iCs/>
          <w:sz w:val="24"/>
          <w:szCs w:val="24"/>
          <w:lang w:eastAsia="zh-CN"/>
        </w:rPr>
        <w:t xml:space="preserve"> Med</w:t>
      </w:r>
      <w:r w:rsidRPr="00DA43F4">
        <w:rPr>
          <w:rFonts w:ascii="Book Antiqua" w:eastAsia="宋体" w:hAnsi="Book Antiqua" w:cs="宋体"/>
          <w:sz w:val="24"/>
          <w:szCs w:val="24"/>
          <w:lang w:eastAsia="zh-CN"/>
        </w:rPr>
        <w:t xml:space="preserve"> 2003; </w:t>
      </w:r>
      <w:r w:rsidRPr="00DA43F4">
        <w:rPr>
          <w:rFonts w:ascii="Book Antiqua" w:eastAsia="宋体" w:hAnsi="Book Antiqua" w:cs="宋体"/>
          <w:b/>
          <w:bCs/>
          <w:sz w:val="24"/>
          <w:szCs w:val="24"/>
          <w:lang w:eastAsia="zh-CN"/>
        </w:rPr>
        <w:t>24</w:t>
      </w:r>
      <w:r w:rsidRPr="00DA43F4">
        <w:rPr>
          <w:rFonts w:ascii="Book Antiqua" w:eastAsia="宋体" w:hAnsi="Book Antiqua" w:cs="宋体"/>
          <w:sz w:val="24"/>
          <w:szCs w:val="24"/>
          <w:lang w:eastAsia="zh-CN"/>
        </w:rPr>
        <w:t>: 113-119 [PMID: 12568816 DOI: 10.1016/S0749-3797(02)00582-2]</w:t>
      </w:r>
    </w:p>
    <w:p w14:paraId="450950B8" w14:textId="75EA1C9B" w:rsidR="00DA43F4" w:rsidRPr="00DA43F4" w:rsidRDefault="00DA43F4" w:rsidP="00DA43F4">
      <w:pPr>
        <w:spacing w:after="0" w:line="360" w:lineRule="auto"/>
        <w:jc w:val="both"/>
        <w:rPr>
          <w:rFonts w:ascii="Book Antiqua" w:eastAsia="宋体" w:hAnsi="Book Antiqua" w:cs="宋体"/>
          <w:sz w:val="24"/>
          <w:szCs w:val="24"/>
          <w:lang w:eastAsia="zh-CN"/>
        </w:rPr>
      </w:pPr>
      <w:r w:rsidRPr="00DA43F4">
        <w:rPr>
          <w:rFonts w:ascii="Book Antiqua" w:eastAsia="宋体" w:hAnsi="Book Antiqua" w:cs="宋体"/>
          <w:sz w:val="24"/>
          <w:szCs w:val="24"/>
          <w:lang w:eastAsia="zh-CN"/>
        </w:rPr>
        <w:lastRenderedPageBreak/>
        <w:t xml:space="preserve">10 </w:t>
      </w:r>
      <w:r w:rsidRPr="00DA43F4">
        <w:rPr>
          <w:rFonts w:ascii="Book Antiqua" w:eastAsia="宋体" w:hAnsi="Book Antiqua" w:cs="宋体"/>
          <w:b/>
          <w:bCs/>
          <w:sz w:val="24"/>
          <w:szCs w:val="24"/>
          <w:lang w:eastAsia="zh-CN"/>
        </w:rPr>
        <w:t>Strike PC</w:t>
      </w:r>
      <w:r w:rsidRPr="00DA43F4">
        <w:rPr>
          <w:rFonts w:ascii="Book Antiqua" w:eastAsia="宋体" w:hAnsi="Book Antiqua" w:cs="宋体"/>
          <w:sz w:val="24"/>
          <w:szCs w:val="24"/>
          <w:lang w:eastAsia="zh-CN"/>
        </w:rPr>
        <w:t xml:space="preserve">, Steptoe A. Psychosocial factors in the development of coronary artery disease. </w:t>
      </w:r>
      <w:proofErr w:type="spellStart"/>
      <w:r w:rsidRPr="00DA43F4">
        <w:rPr>
          <w:rFonts w:ascii="Book Antiqua" w:eastAsia="宋体" w:hAnsi="Book Antiqua" w:cs="宋体"/>
          <w:i/>
          <w:iCs/>
          <w:sz w:val="24"/>
          <w:szCs w:val="24"/>
          <w:lang w:eastAsia="zh-CN"/>
        </w:rPr>
        <w:t>Prog</w:t>
      </w:r>
      <w:proofErr w:type="spellEnd"/>
      <w:r w:rsidRPr="00DA43F4">
        <w:rPr>
          <w:rFonts w:ascii="Book Antiqua" w:eastAsia="宋体" w:hAnsi="Book Antiqua" w:cs="宋体"/>
          <w:i/>
          <w:iCs/>
          <w:sz w:val="24"/>
          <w:szCs w:val="24"/>
          <w:lang w:eastAsia="zh-CN"/>
        </w:rPr>
        <w:t xml:space="preserve"> </w:t>
      </w:r>
      <w:proofErr w:type="spellStart"/>
      <w:r w:rsidRPr="00DA43F4">
        <w:rPr>
          <w:rFonts w:ascii="Book Antiqua" w:eastAsia="宋体" w:hAnsi="Book Antiqua" w:cs="宋体"/>
          <w:i/>
          <w:iCs/>
          <w:sz w:val="24"/>
          <w:szCs w:val="24"/>
          <w:lang w:eastAsia="zh-CN"/>
        </w:rPr>
        <w:t>Cardiovasc</w:t>
      </w:r>
      <w:proofErr w:type="spellEnd"/>
      <w:r w:rsidRPr="00DA43F4">
        <w:rPr>
          <w:rFonts w:ascii="Book Antiqua" w:eastAsia="宋体" w:hAnsi="Book Antiqua" w:cs="宋体"/>
          <w:i/>
          <w:iCs/>
          <w:sz w:val="24"/>
          <w:szCs w:val="24"/>
          <w:lang w:eastAsia="zh-CN"/>
        </w:rPr>
        <w:t xml:space="preserve"> Dis</w:t>
      </w:r>
      <w:r w:rsidRPr="00DA43F4">
        <w:rPr>
          <w:rFonts w:ascii="Book Antiqua" w:eastAsia="宋体" w:hAnsi="Book Antiqua" w:cs="宋体"/>
          <w:sz w:val="24"/>
          <w:szCs w:val="24"/>
          <w:lang w:eastAsia="zh-CN"/>
        </w:rPr>
        <w:t xml:space="preserve"> </w:t>
      </w:r>
      <w:r w:rsidR="00C106B3">
        <w:rPr>
          <w:rFonts w:ascii="Book Antiqua" w:eastAsia="宋体" w:hAnsi="Book Antiqua" w:cs="宋体" w:hint="eastAsia"/>
          <w:sz w:val="24"/>
          <w:szCs w:val="24"/>
          <w:lang w:eastAsia="zh-CN"/>
        </w:rPr>
        <w:t>2004</w:t>
      </w:r>
      <w:r w:rsidRPr="00DA43F4">
        <w:rPr>
          <w:rFonts w:ascii="Book Antiqua" w:eastAsia="宋体" w:hAnsi="Book Antiqua" w:cs="宋体"/>
          <w:sz w:val="24"/>
          <w:szCs w:val="24"/>
          <w:lang w:eastAsia="zh-CN"/>
        </w:rPr>
        <w:t xml:space="preserve">; </w:t>
      </w:r>
      <w:r w:rsidRPr="00DA43F4">
        <w:rPr>
          <w:rFonts w:ascii="Book Antiqua" w:eastAsia="宋体" w:hAnsi="Book Antiqua" w:cs="宋体"/>
          <w:b/>
          <w:bCs/>
          <w:sz w:val="24"/>
          <w:szCs w:val="24"/>
          <w:lang w:eastAsia="zh-CN"/>
        </w:rPr>
        <w:t>46</w:t>
      </w:r>
      <w:r w:rsidRPr="00DA43F4">
        <w:rPr>
          <w:rFonts w:ascii="Book Antiqua" w:eastAsia="宋体" w:hAnsi="Book Antiqua" w:cs="宋体"/>
          <w:sz w:val="24"/>
          <w:szCs w:val="24"/>
          <w:lang w:eastAsia="zh-CN"/>
        </w:rPr>
        <w:t>: 337-347 [PMID: 14961456 DOI: 10.1016/j.pcad.2003.09.001]</w:t>
      </w:r>
    </w:p>
    <w:p w14:paraId="116A745E" w14:textId="77777777" w:rsidR="00DA43F4" w:rsidRPr="00DA43F4" w:rsidRDefault="00DA43F4" w:rsidP="00DA43F4">
      <w:pPr>
        <w:spacing w:after="0" w:line="360" w:lineRule="auto"/>
        <w:jc w:val="both"/>
        <w:rPr>
          <w:rFonts w:ascii="Book Antiqua" w:eastAsia="宋体" w:hAnsi="Book Antiqua" w:cs="宋体"/>
          <w:sz w:val="24"/>
          <w:szCs w:val="24"/>
          <w:lang w:eastAsia="zh-CN"/>
        </w:rPr>
      </w:pPr>
      <w:r w:rsidRPr="00DA43F4">
        <w:rPr>
          <w:rFonts w:ascii="Book Antiqua" w:eastAsia="宋体" w:hAnsi="Book Antiqua" w:cs="宋体"/>
          <w:sz w:val="24"/>
          <w:szCs w:val="24"/>
          <w:lang w:eastAsia="zh-CN"/>
        </w:rPr>
        <w:t xml:space="preserve">11 </w:t>
      </w:r>
      <w:proofErr w:type="spellStart"/>
      <w:r w:rsidRPr="00DA43F4">
        <w:rPr>
          <w:rFonts w:ascii="Book Antiqua" w:eastAsia="宋体" w:hAnsi="Book Antiqua" w:cs="宋体"/>
          <w:b/>
          <w:bCs/>
          <w:sz w:val="24"/>
          <w:szCs w:val="24"/>
          <w:lang w:eastAsia="zh-CN"/>
        </w:rPr>
        <w:t>Kuper</w:t>
      </w:r>
      <w:proofErr w:type="spellEnd"/>
      <w:r w:rsidRPr="00DA43F4">
        <w:rPr>
          <w:rFonts w:ascii="Book Antiqua" w:eastAsia="宋体" w:hAnsi="Book Antiqua" w:cs="宋体"/>
          <w:b/>
          <w:bCs/>
          <w:sz w:val="24"/>
          <w:szCs w:val="24"/>
          <w:lang w:eastAsia="zh-CN"/>
        </w:rPr>
        <w:t xml:space="preserve"> H</w:t>
      </w:r>
      <w:r w:rsidRPr="00DA43F4">
        <w:rPr>
          <w:rFonts w:ascii="Book Antiqua" w:eastAsia="宋体" w:hAnsi="Book Antiqua" w:cs="宋体"/>
          <w:sz w:val="24"/>
          <w:szCs w:val="24"/>
          <w:lang w:eastAsia="zh-CN"/>
        </w:rPr>
        <w:t xml:space="preserve">, Marmot M, Hemingway H. Systematic review of prospective cohort studies of psychosocial factors in the etiology and prognosis of coronary heart disease. </w:t>
      </w:r>
      <w:proofErr w:type="spellStart"/>
      <w:r w:rsidRPr="00DA43F4">
        <w:rPr>
          <w:rFonts w:ascii="Book Antiqua" w:eastAsia="宋体" w:hAnsi="Book Antiqua" w:cs="宋体"/>
          <w:i/>
          <w:iCs/>
          <w:sz w:val="24"/>
          <w:szCs w:val="24"/>
          <w:lang w:eastAsia="zh-CN"/>
        </w:rPr>
        <w:t>Semin</w:t>
      </w:r>
      <w:proofErr w:type="spellEnd"/>
      <w:r w:rsidRPr="00DA43F4">
        <w:rPr>
          <w:rFonts w:ascii="Book Antiqua" w:eastAsia="宋体" w:hAnsi="Book Antiqua" w:cs="宋体"/>
          <w:i/>
          <w:iCs/>
          <w:sz w:val="24"/>
          <w:szCs w:val="24"/>
          <w:lang w:eastAsia="zh-CN"/>
        </w:rPr>
        <w:t xml:space="preserve"> </w:t>
      </w:r>
      <w:proofErr w:type="spellStart"/>
      <w:r w:rsidRPr="00DA43F4">
        <w:rPr>
          <w:rFonts w:ascii="Book Antiqua" w:eastAsia="宋体" w:hAnsi="Book Antiqua" w:cs="宋体"/>
          <w:i/>
          <w:iCs/>
          <w:sz w:val="24"/>
          <w:szCs w:val="24"/>
          <w:lang w:eastAsia="zh-CN"/>
        </w:rPr>
        <w:t>Vasc</w:t>
      </w:r>
      <w:proofErr w:type="spellEnd"/>
      <w:r w:rsidRPr="00DA43F4">
        <w:rPr>
          <w:rFonts w:ascii="Book Antiqua" w:eastAsia="宋体" w:hAnsi="Book Antiqua" w:cs="宋体"/>
          <w:i/>
          <w:iCs/>
          <w:sz w:val="24"/>
          <w:szCs w:val="24"/>
          <w:lang w:eastAsia="zh-CN"/>
        </w:rPr>
        <w:t xml:space="preserve"> Med</w:t>
      </w:r>
      <w:r w:rsidRPr="00DA43F4">
        <w:rPr>
          <w:rFonts w:ascii="Book Antiqua" w:eastAsia="宋体" w:hAnsi="Book Antiqua" w:cs="宋体"/>
          <w:sz w:val="24"/>
          <w:szCs w:val="24"/>
          <w:lang w:eastAsia="zh-CN"/>
        </w:rPr>
        <w:t xml:space="preserve"> 2002; </w:t>
      </w:r>
      <w:r w:rsidRPr="00DA43F4">
        <w:rPr>
          <w:rFonts w:ascii="Book Antiqua" w:eastAsia="宋体" w:hAnsi="Book Antiqua" w:cs="宋体"/>
          <w:b/>
          <w:bCs/>
          <w:sz w:val="24"/>
          <w:szCs w:val="24"/>
          <w:lang w:eastAsia="zh-CN"/>
        </w:rPr>
        <w:t>2</w:t>
      </w:r>
      <w:r w:rsidRPr="00DA43F4">
        <w:rPr>
          <w:rFonts w:ascii="Book Antiqua" w:eastAsia="宋体" w:hAnsi="Book Antiqua" w:cs="宋体"/>
          <w:sz w:val="24"/>
          <w:szCs w:val="24"/>
          <w:lang w:eastAsia="zh-CN"/>
        </w:rPr>
        <w:t>: 267-314 [PMID: 16222620 DOI: 10.1055/s-2002-35401]</w:t>
      </w:r>
    </w:p>
    <w:p w14:paraId="3BFF059A" w14:textId="0BEA89BD" w:rsidR="00DA43F4" w:rsidRPr="00DA43F4" w:rsidRDefault="00DA43F4" w:rsidP="00DA43F4">
      <w:pPr>
        <w:spacing w:after="0" w:line="360" w:lineRule="auto"/>
        <w:jc w:val="both"/>
        <w:rPr>
          <w:rFonts w:ascii="Book Antiqua" w:eastAsia="宋体" w:hAnsi="Book Antiqua" w:cs="宋体"/>
          <w:sz w:val="24"/>
          <w:szCs w:val="24"/>
          <w:lang w:eastAsia="zh-CN"/>
        </w:rPr>
      </w:pPr>
      <w:r w:rsidRPr="00DA43F4">
        <w:rPr>
          <w:rFonts w:ascii="Book Antiqua" w:eastAsia="宋体" w:hAnsi="Book Antiqua" w:cs="宋体"/>
          <w:sz w:val="24"/>
          <w:szCs w:val="24"/>
          <w:lang w:eastAsia="zh-CN"/>
        </w:rPr>
        <w:t xml:space="preserve">12 </w:t>
      </w:r>
      <w:proofErr w:type="spellStart"/>
      <w:r w:rsidRPr="00DA43F4">
        <w:rPr>
          <w:rFonts w:ascii="Book Antiqua" w:eastAsia="宋体" w:hAnsi="Book Antiqua" w:cs="宋体"/>
          <w:b/>
          <w:bCs/>
          <w:sz w:val="24"/>
          <w:szCs w:val="24"/>
          <w:lang w:eastAsia="zh-CN"/>
        </w:rPr>
        <w:t>Kubzansky</w:t>
      </w:r>
      <w:proofErr w:type="spellEnd"/>
      <w:r w:rsidRPr="00DA43F4">
        <w:rPr>
          <w:rFonts w:ascii="Book Antiqua" w:eastAsia="宋体" w:hAnsi="Book Antiqua" w:cs="宋体"/>
          <w:b/>
          <w:bCs/>
          <w:sz w:val="24"/>
          <w:szCs w:val="24"/>
          <w:lang w:eastAsia="zh-CN"/>
        </w:rPr>
        <w:t xml:space="preserve"> LD</w:t>
      </w:r>
      <w:r w:rsidRPr="00DA43F4">
        <w:rPr>
          <w:rFonts w:ascii="Book Antiqua" w:eastAsia="宋体" w:hAnsi="Book Antiqua" w:cs="宋体"/>
          <w:sz w:val="24"/>
          <w:szCs w:val="24"/>
          <w:lang w:eastAsia="zh-CN"/>
        </w:rPr>
        <w:t xml:space="preserve">, Davidson KW, </w:t>
      </w:r>
      <w:proofErr w:type="spellStart"/>
      <w:r w:rsidRPr="00DA43F4">
        <w:rPr>
          <w:rFonts w:ascii="Book Antiqua" w:eastAsia="宋体" w:hAnsi="Book Antiqua" w:cs="宋体"/>
          <w:sz w:val="24"/>
          <w:szCs w:val="24"/>
          <w:lang w:eastAsia="zh-CN"/>
        </w:rPr>
        <w:t>Rozanski</w:t>
      </w:r>
      <w:proofErr w:type="spellEnd"/>
      <w:r w:rsidRPr="00DA43F4">
        <w:rPr>
          <w:rFonts w:ascii="Book Antiqua" w:eastAsia="宋体" w:hAnsi="Book Antiqua" w:cs="宋体"/>
          <w:sz w:val="24"/>
          <w:szCs w:val="24"/>
          <w:lang w:eastAsia="zh-CN"/>
        </w:rPr>
        <w:t xml:space="preserve"> A. The clinical impact of negative psychological states: expanding the spectrum of risk for coronary artery disease. </w:t>
      </w:r>
      <w:proofErr w:type="spellStart"/>
      <w:r w:rsidRPr="00DA43F4">
        <w:rPr>
          <w:rFonts w:ascii="Book Antiqua" w:eastAsia="宋体" w:hAnsi="Book Antiqua" w:cs="宋体"/>
          <w:i/>
          <w:iCs/>
          <w:sz w:val="24"/>
          <w:szCs w:val="24"/>
          <w:lang w:eastAsia="zh-CN"/>
        </w:rPr>
        <w:t>Psychosom</w:t>
      </w:r>
      <w:proofErr w:type="spellEnd"/>
      <w:r w:rsidRPr="00DA43F4">
        <w:rPr>
          <w:rFonts w:ascii="Book Antiqua" w:eastAsia="宋体" w:hAnsi="Book Antiqua" w:cs="宋体"/>
          <w:i/>
          <w:iCs/>
          <w:sz w:val="24"/>
          <w:szCs w:val="24"/>
          <w:lang w:eastAsia="zh-CN"/>
        </w:rPr>
        <w:t xml:space="preserve"> Med</w:t>
      </w:r>
      <w:r w:rsidRPr="00DA43F4">
        <w:rPr>
          <w:rFonts w:ascii="Book Antiqua" w:eastAsia="宋体" w:hAnsi="Book Antiqua" w:cs="宋体"/>
          <w:sz w:val="24"/>
          <w:szCs w:val="24"/>
          <w:lang w:eastAsia="zh-CN"/>
        </w:rPr>
        <w:t xml:space="preserve"> </w:t>
      </w:r>
      <w:r w:rsidR="001D2473">
        <w:rPr>
          <w:rFonts w:ascii="Book Antiqua" w:eastAsia="宋体" w:hAnsi="Book Antiqua" w:cs="宋体" w:hint="eastAsia"/>
          <w:sz w:val="24"/>
          <w:szCs w:val="24"/>
          <w:lang w:eastAsia="zh-CN"/>
        </w:rPr>
        <w:t>2005</w:t>
      </w:r>
      <w:r w:rsidRPr="00DA43F4">
        <w:rPr>
          <w:rFonts w:ascii="Book Antiqua" w:eastAsia="宋体" w:hAnsi="Book Antiqua" w:cs="宋体"/>
          <w:sz w:val="24"/>
          <w:szCs w:val="24"/>
          <w:lang w:eastAsia="zh-CN"/>
        </w:rPr>
        <w:t xml:space="preserve">; </w:t>
      </w:r>
      <w:r w:rsidRPr="00DA43F4">
        <w:rPr>
          <w:rFonts w:ascii="Book Antiqua" w:eastAsia="宋体" w:hAnsi="Book Antiqua" w:cs="宋体"/>
          <w:b/>
          <w:bCs/>
          <w:sz w:val="24"/>
          <w:szCs w:val="24"/>
          <w:lang w:eastAsia="zh-CN"/>
        </w:rPr>
        <w:t>67</w:t>
      </w:r>
      <w:r w:rsidRPr="00DA43F4">
        <w:rPr>
          <w:rFonts w:ascii="Book Antiqua" w:eastAsia="宋体" w:hAnsi="Book Antiqua" w:cs="宋体"/>
          <w:bCs/>
          <w:sz w:val="24"/>
          <w:szCs w:val="24"/>
          <w:lang w:eastAsia="zh-CN"/>
        </w:rPr>
        <w:t xml:space="preserve"> </w:t>
      </w:r>
      <w:proofErr w:type="spellStart"/>
      <w:r w:rsidRPr="00DA43F4">
        <w:rPr>
          <w:rFonts w:ascii="Book Antiqua" w:eastAsia="宋体" w:hAnsi="Book Antiqua" w:cs="宋体"/>
          <w:bCs/>
          <w:sz w:val="24"/>
          <w:szCs w:val="24"/>
          <w:lang w:eastAsia="zh-CN"/>
        </w:rPr>
        <w:t>Suppl</w:t>
      </w:r>
      <w:proofErr w:type="spellEnd"/>
      <w:r w:rsidRPr="00DA43F4">
        <w:rPr>
          <w:rFonts w:ascii="Book Antiqua" w:eastAsia="宋体" w:hAnsi="Book Antiqua" w:cs="宋体"/>
          <w:bCs/>
          <w:sz w:val="24"/>
          <w:szCs w:val="24"/>
          <w:lang w:eastAsia="zh-CN"/>
        </w:rPr>
        <w:t xml:space="preserve"> 1</w:t>
      </w:r>
      <w:r w:rsidRPr="00DA43F4">
        <w:rPr>
          <w:rFonts w:ascii="Book Antiqua" w:eastAsia="宋体" w:hAnsi="Book Antiqua" w:cs="宋体"/>
          <w:sz w:val="24"/>
          <w:szCs w:val="24"/>
          <w:lang w:eastAsia="zh-CN"/>
        </w:rPr>
        <w:t>: S10-S14 [PMID: 15953792 DOI: 10.1097/01.psy.0000164012.88829.41]</w:t>
      </w:r>
    </w:p>
    <w:p w14:paraId="4186BB6A" w14:textId="77777777" w:rsidR="00DA43F4" w:rsidRPr="00DA43F4" w:rsidRDefault="00DA43F4" w:rsidP="00DA43F4">
      <w:pPr>
        <w:spacing w:after="0" w:line="360" w:lineRule="auto"/>
        <w:jc w:val="both"/>
        <w:rPr>
          <w:rFonts w:ascii="Book Antiqua" w:eastAsia="宋体" w:hAnsi="Book Antiqua" w:cs="宋体"/>
          <w:sz w:val="24"/>
          <w:szCs w:val="24"/>
          <w:lang w:eastAsia="zh-CN"/>
        </w:rPr>
      </w:pPr>
      <w:r w:rsidRPr="00DA43F4">
        <w:rPr>
          <w:rFonts w:ascii="Book Antiqua" w:eastAsia="宋体" w:hAnsi="Book Antiqua" w:cs="宋体"/>
          <w:sz w:val="24"/>
          <w:szCs w:val="24"/>
          <w:lang w:eastAsia="zh-CN"/>
        </w:rPr>
        <w:t xml:space="preserve">13 </w:t>
      </w:r>
      <w:proofErr w:type="spellStart"/>
      <w:r w:rsidRPr="00DA43F4">
        <w:rPr>
          <w:rFonts w:ascii="Book Antiqua" w:eastAsia="宋体" w:hAnsi="Book Antiqua" w:cs="宋体"/>
          <w:b/>
          <w:bCs/>
          <w:sz w:val="24"/>
          <w:szCs w:val="24"/>
          <w:lang w:eastAsia="zh-CN"/>
        </w:rPr>
        <w:t>Rozanski</w:t>
      </w:r>
      <w:proofErr w:type="spellEnd"/>
      <w:r w:rsidRPr="00DA43F4">
        <w:rPr>
          <w:rFonts w:ascii="Book Antiqua" w:eastAsia="宋体" w:hAnsi="Book Antiqua" w:cs="宋体"/>
          <w:b/>
          <w:bCs/>
          <w:sz w:val="24"/>
          <w:szCs w:val="24"/>
          <w:lang w:eastAsia="zh-CN"/>
        </w:rPr>
        <w:t xml:space="preserve"> A</w:t>
      </w:r>
      <w:r w:rsidRPr="00DA43F4">
        <w:rPr>
          <w:rFonts w:ascii="Book Antiqua" w:eastAsia="宋体" w:hAnsi="Book Antiqua" w:cs="宋体"/>
          <w:sz w:val="24"/>
          <w:szCs w:val="24"/>
          <w:lang w:eastAsia="zh-CN"/>
        </w:rPr>
        <w:t xml:space="preserve">, Blumenthal JA, Davidson KW, Saab PG, </w:t>
      </w:r>
      <w:proofErr w:type="spellStart"/>
      <w:r w:rsidRPr="00DA43F4">
        <w:rPr>
          <w:rFonts w:ascii="Book Antiqua" w:eastAsia="宋体" w:hAnsi="Book Antiqua" w:cs="宋体"/>
          <w:sz w:val="24"/>
          <w:szCs w:val="24"/>
          <w:lang w:eastAsia="zh-CN"/>
        </w:rPr>
        <w:t>Kubzansky</w:t>
      </w:r>
      <w:proofErr w:type="spellEnd"/>
      <w:r w:rsidRPr="00DA43F4">
        <w:rPr>
          <w:rFonts w:ascii="Book Antiqua" w:eastAsia="宋体" w:hAnsi="Book Antiqua" w:cs="宋体"/>
          <w:sz w:val="24"/>
          <w:szCs w:val="24"/>
          <w:lang w:eastAsia="zh-CN"/>
        </w:rPr>
        <w:t xml:space="preserve"> L. The epidemiology, pathophysiology, and management of psychosocial risk factors in cardiac practice: the emerging field of behavioral cardiology. </w:t>
      </w:r>
      <w:r w:rsidRPr="00DA43F4">
        <w:rPr>
          <w:rFonts w:ascii="Book Antiqua" w:eastAsia="宋体" w:hAnsi="Book Antiqua" w:cs="宋体"/>
          <w:i/>
          <w:iCs/>
          <w:sz w:val="24"/>
          <w:szCs w:val="24"/>
          <w:lang w:eastAsia="zh-CN"/>
        </w:rPr>
        <w:t xml:space="preserve">J Am </w:t>
      </w:r>
      <w:proofErr w:type="spellStart"/>
      <w:r w:rsidRPr="00DA43F4">
        <w:rPr>
          <w:rFonts w:ascii="Book Antiqua" w:eastAsia="宋体" w:hAnsi="Book Antiqua" w:cs="宋体"/>
          <w:i/>
          <w:iCs/>
          <w:sz w:val="24"/>
          <w:szCs w:val="24"/>
          <w:lang w:eastAsia="zh-CN"/>
        </w:rPr>
        <w:t>Coll</w:t>
      </w:r>
      <w:proofErr w:type="spellEnd"/>
      <w:r w:rsidRPr="00DA43F4">
        <w:rPr>
          <w:rFonts w:ascii="Book Antiqua" w:eastAsia="宋体" w:hAnsi="Book Antiqua" w:cs="宋体"/>
          <w:i/>
          <w:iCs/>
          <w:sz w:val="24"/>
          <w:szCs w:val="24"/>
          <w:lang w:eastAsia="zh-CN"/>
        </w:rPr>
        <w:t xml:space="preserve"> </w:t>
      </w:r>
      <w:proofErr w:type="spellStart"/>
      <w:r w:rsidRPr="00DA43F4">
        <w:rPr>
          <w:rFonts w:ascii="Book Antiqua" w:eastAsia="宋体" w:hAnsi="Book Antiqua" w:cs="宋体"/>
          <w:i/>
          <w:iCs/>
          <w:sz w:val="24"/>
          <w:szCs w:val="24"/>
          <w:lang w:eastAsia="zh-CN"/>
        </w:rPr>
        <w:t>Cardiol</w:t>
      </w:r>
      <w:proofErr w:type="spellEnd"/>
      <w:r w:rsidRPr="00DA43F4">
        <w:rPr>
          <w:rFonts w:ascii="Book Antiqua" w:eastAsia="宋体" w:hAnsi="Book Antiqua" w:cs="宋体"/>
          <w:sz w:val="24"/>
          <w:szCs w:val="24"/>
          <w:lang w:eastAsia="zh-CN"/>
        </w:rPr>
        <w:t xml:space="preserve"> 2005; </w:t>
      </w:r>
      <w:r w:rsidRPr="00DA43F4">
        <w:rPr>
          <w:rFonts w:ascii="Book Antiqua" w:eastAsia="宋体" w:hAnsi="Book Antiqua" w:cs="宋体"/>
          <w:b/>
          <w:bCs/>
          <w:sz w:val="24"/>
          <w:szCs w:val="24"/>
          <w:lang w:eastAsia="zh-CN"/>
        </w:rPr>
        <w:t>45</w:t>
      </w:r>
      <w:r w:rsidRPr="00DA43F4">
        <w:rPr>
          <w:rFonts w:ascii="Book Antiqua" w:eastAsia="宋体" w:hAnsi="Book Antiqua" w:cs="宋体"/>
          <w:sz w:val="24"/>
          <w:szCs w:val="24"/>
          <w:lang w:eastAsia="zh-CN"/>
        </w:rPr>
        <w:t>: 637-651 [PMID: 15734605 DOI: 10.1016/j.jacc.2004.12.005]</w:t>
      </w:r>
    </w:p>
    <w:p w14:paraId="68D09C82" w14:textId="6BB074C7" w:rsidR="00DA43F4" w:rsidRPr="00DA43F4" w:rsidRDefault="00DA43F4" w:rsidP="00DA43F4">
      <w:pPr>
        <w:spacing w:after="0" w:line="360" w:lineRule="auto"/>
        <w:jc w:val="both"/>
        <w:rPr>
          <w:rFonts w:ascii="Book Antiqua" w:eastAsia="宋体" w:hAnsi="Book Antiqua" w:cs="宋体"/>
          <w:sz w:val="24"/>
          <w:szCs w:val="24"/>
          <w:lang w:eastAsia="zh-CN"/>
        </w:rPr>
      </w:pPr>
      <w:proofErr w:type="gramStart"/>
      <w:r w:rsidRPr="00DA43F4">
        <w:rPr>
          <w:rFonts w:ascii="Book Antiqua" w:eastAsia="宋体" w:hAnsi="Book Antiqua" w:cs="宋体"/>
          <w:sz w:val="24"/>
          <w:szCs w:val="24"/>
          <w:lang w:eastAsia="zh-CN"/>
        </w:rPr>
        <w:t xml:space="preserve">14 </w:t>
      </w:r>
      <w:r w:rsidRPr="00DA43F4">
        <w:rPr>
          <w:rFonts w:ascii="Book Antiqua" w:eastAsia="宋体" w:hAnsi="Book Antiqua" w:cs="宋体"/>
          <w:b/>
          <w:bCs/>
          <w:sz w:val="24"/>
          <w:szCs w:val="24"/>
          <w:lang w:eastAsia="zh-CN"/>
        </w:rPr>
        <w:t>Holmes SD</w:t>
      </w:r>
      <w:r w:rsidRPr="00DA43F4">
        <w:rPr>
          <w:rFonts w:ascii="Book Antiqua" w:eastAsia="宋体" w:hAnsi="Book Antiqua" w:cs="宋体"/>
          <w:sz w:val="24"/>
          <w:szCs w:val="24"/>
          <w:lang w:eastAsia="zh-CN"/>
        </w:rPr>
        <w:t xml:space="preserve">, </w:t>
      </w:r>
      <w:proofErr w:type="spellStart"/>
      <w:r w:rsidRPr="00DA43F4">
        <w:rPr>
          <w:rFonts w:ascii="Book Antiqua" w:eastAsia="宋体" w:hAnsi="Book Antiqua" w:cs="宋体"/>
          <w:sz w:val="24"/>
          <w:szCs w:val="24"/>
          <w:lang w:eastAsia="zh-CN"/>
        </w:rPr>
        <w:t>Krantz</w:t>
      </w:r>
      <w:proofErr w:type="spellEnd"/>
      <w:r w:rsidRPr="00DA43F4">
        <w:rPr>
          <w:rFonts w:ascii="Book Antiqua" w:eastAsia="宋体" w:hAnsi="Book Antiqua" w:cs="宋体"/>
          <w:sz w:val="24"/>
          <w:szCs w:val="24"/>
          <w:lang w:eastAsia="zh-CN"/>
        </w:rPr>
        <w:t xml:space="preserve"> DS, Rogers H, </w:t>
      </w:r>
      <w:proofErr w:type="spellStart"/>
      <w:r w:rsidRPr="00DA43F4">
        <w:rPr>
          <w:rFonts w:ascii="Book Antiqua" w:eastAsia="宋体" w:hAnsi="Book Antiqua" w:cs="宋体"/>
          <w:sz w:val="24"/>
          <w:szCs w:val="24"/>
          <w:lang w:eastAsia="zh-CN"/>
        </w:rPr>
        <w:t>Gottdiener</w:t>
      </w:r>
      <w:proofErr w:type="spellEnd"/>
      <w:r w:rsidRPr="00DA43F4">
        <w:rPr>
          <w:rFonts w:ascii="Book Antiqua" w:eastAsia="宋体" w:hAnsi="Book Antiqua" w:cs="宋体"/>
          <w:sz w:val="24"/>
          <w:szCs w:val="24"/>
          <w:lang w:eastAsia="zh-CN"/>
        </w:rPr>
        <w:t xml:space="preserve"> J, </w:t>
      </w:r>
      <w:proofErr w:type="spellStart"/>
      <w:r w:rsidRPr="00DA43F4">
        <w:rPr>
          <w:rFonts w:ascii="Book Antiqua" w:eastAsia="宋体" w:hAnsi="Book Antiqua" w:cs="宋体"/>
          <w:sz w:val="24"/>
          <w:szCs w:val="24"/>
          <w:lang w:eastAsia="zh-CN"/>
        </w:rPr>
        <w:t>Contrada</w:t>
      </w:r>
      <w:proofErr w:type="spellEnd"/>
      <w:r w:rsidRPr="00DA43F4">
        <w:rPr>
          <w:rFonts w:ascii="Book Antiqua" w:eastAsia="宋体" w:hAnsi="Book Antiqua" w:cs="宋体"/>
          <w:sz w:val="24"/>
          <w:szCs w:val="24"/>
          <w:lang w:eastAsia="zh-CN"/>
        </w:rPr>
        <w:t xml:space="preserve"> RJ.</w:t>
      </w:r>
      <w:proofErr w:type="gramEnd"/>
      <w:r w:rsidRPr="00DA43F4">
        <w:rPr>
          <w:rFonts w:ascii="Book Antiqua" w:eastAsia="宋体" w:hAnsi="Book Antiqua" w:cs="宋体"/>
          <w:sz w:val="24"/>
          <w:szCs w:val="24"/>
          <w:lang w:eastAsia="zh-CN"/>
        </w:rPr>
        <w:t xml:space="preserve"> Mental stress and coronary artery disease: a multidisciplinary guide. </w:t>
      </w:r>
      <w:proofErr w:type="spellStart"/>
      <w:r w:rsidRPr="00DA43F4">
        <w:rPr>
          <w:rFonts w:ascii="Book Antiqua" w:eastAsia="宋体" w:hAnsi="Book Antiqua" w:cs="宋体"/>
          <w:i/>
          <w:iCs/>
          <w:sz w:val="24"/>
          <w:szCs w:val="24"/>
          <w:lang w:eastAsia="zh-CN"/>
        </w:rPr>
        <w:t>Prog</w:t>
      </w:r>
      <w:proofErr w:type="spellEnd"/>
      <w:r w:rsidRPr="00DA43F4">
        <w:rPr>
          <w:rFonts w:ascii="Book Antiqua" w:eastAsia="宋体" w:hAnsi="Book Antiqua" w:cs="宋体"/>
          <w:i/>
          <w:iCs/>
          <w:sz w:val="24"/>
          <w:szCs w:val="24"/>
          <w:lang w:eastAsia="zh-CN"/>
        </w:rPr>
        <w:t xml:space="preserve"> </w:t>
      </w:r>
      <w:proofErr w:type="spellStart"/>
      <w:r w:rsidRPr="00DA43F4">
        <w:rPr>
          <w:rFonts w:ascii="Book Antiqua" w:eastAsia="宋体" w:hAnsi="Book Antiqua" w:cs="宋体"/>
          <w:i/>
          <w:iCs/>
          <w:sz w:val="24"/>
          <w:szCs w:val="24"/>
          <w:lang w:eastAsia="zh-CN"/>
        </w:rPr>
        <w:t>Cardiovasc</w:t>
      </w:r>
      <w:proofErr w:type="spellEnd"/>
      <w:r w:rsidRPr="00DA43F4">
        <w:rPr>
          <w:rFonts w:ascii="Book Antiqua" w:eastAsia="宋体" w:hAnsi="Book Antiqua" w:cs="宋体"/>
          <w:i/>
          <w:iCs/>
          <w:sz w:val="24"/>
          <w:szCs w:val="24"/>
          <w:lang w:eastAsia="zh-CN"/>
        </w:rPr>
        <w:t xml:space="preserve"> Dis</w:t>
      </w:r>
      <w:r w:rsidRPr="00DA43F4">
        <w:rPr>
          <w:rFonts w:ascii="Book Antiqua" w:eastAsia="宋体" w:hAnsi="Book Antiqua" w:cs="宋体"/>
          <w:sz w:val="24"/>
          <w:szCs w:val="24"/>
          <w:lang w:eastAsia="zh-CN"/>
        </w:rPr>
        <w:t xml:space="preserve"> </w:t>
      </w:r>
      <w:r w:rsidR="00DB132F">
        <w:rPr>
          <w:rFonts w:ascii="Book Antiqua" w:eastAsia="宋体" w:hAnsi="Book Antiqua" w:cs="宋体" w:hint="eastAsia"/>
          <w:sz w:val="24"/>
          <w:szCs w:val="24"/>
          <w:lang w:eastAsia="zh-CN"/>
        </w:rPr>
        <w:t>2006</w:t>
      </w:r>
      <w:r w:rsidRPr="00DA43F4">
        <w:rPr>
          <w:rFonts w:ascii="Book Antiqua" w:eastAsia="宋体" w:hAnsi="Book Antiqua" w:cs="宋体"/>
          <w:sz w:val="24"/>
          <w:szCs w:val="24"/>
          <w:lang w:eastAsia="zh-CN"/>
        </w:rPr>
        <w:t xml:space="preserve">; </w:t>
      </w:r>
      <w:r w:rsidRPr="00DA43F4">
        <w:rPr>
          <w:rFonts w:ascii="Book Antiqua" w:eastAsia="宋体" w:hAnsi="Book Antiqua" w:cs="宋体"/>
          <w:b/>
          <w:bCs/>
          <w:sz w:val="24"/>
          <w:szCs w:val="24"/>
          <w:lang w:eastAsia="zh-CN"/>
        </w:rPr>
        <w:t>49</w:t>
      </w:r>
      <w:r w:rsidRPr="00DA43F4">
        <w:rPr>
          <w:rFonts w:ascii="Book Antiqua" w:eastAsia="宋体" w:hAnsi="Book Antiqua" w:cs="宋体"/>
          <w:sz w:val="24"/>
          <w:szCs w:val="24"/>
          <w:lang w:eastAsia="zh-CN"/>
        </w:rPr>
        <w:t>: 106-122 [PMID: 17046436 DOI: 10.1016/j.pcad.2006.08.013]</w:t>
      </w:r>
    </w:p>
    <w:p w14:paraId="2611209D" w14:textId="32356C20" w:rsidR="00DA43F4" w:rsidRPr="00DA43F4" w:rsidRDefault="00DA43F4" w:rsidP="00DA43F4">
      <w:pPr>
        <w:spacing w:after="0" w:line="360" w:lineRule="auto"/>
        <w:jc w:val="both"/>
        <w:rPr>
          <w:rFonts w:ascii="Book Antiqua" w:eastAsia="宋体" w:hAnsi="Book Antiqua" w:cs="宋体"/>
          <w:sz w:val="24"/>
          <w:szCs w:val="24"/>
          <w:lang w:eastAsia="zh-CN"/>
        </w:rPr>
      </w:pPr>
      <w:r w:rsidRPr="00DA43F4">
        <w:rPr>
          <w:rFonts w:ascii="Book Antiqua" w:eastAsia="宋体" w:hAnsi="Book Antiqua" w:cs="宋体"/>
          <w:sz w:val="24"/>
          <w:szCs w:val="24"/>
          <w:lang w:eastAsia="zh-CN"/>
        </w:rPr>
        <w:t xml:space="preserve">15 </w:t>
      </w:r>
      <w:r w:rsidRPr="00DA43F4">
        <w:rPr>
          <w:rFonts w:ascii="Book Antiqua" w:eastAsia="宋体" w:hAnsi="Book Antiqua" w:cs="宋体"/>
          <w:b/>
          <w:bCs/>
          <w:sz w:val="24"/>
          <w:szCs w:val="24"/>
          <w:lang w:eastAsia="zh-CN"/>
        </w:rPr>
        <w:t>Bhattacharyya MR</w:t>
      </w:r>
      <w:r w:rsidRPr="00DA43F4">
        <w:rPr>
          <w:rFonts w:ascii="Book Antiqua" w:eastAsia="宋体" w:hAnsi="Book Antiqua" w:cs="宋体"/>
          <w:sz w:val="24"/>
          <w:szCs w:val="24"/>
          <w:lang w:eastAsia="zh-CN"/>
        </w:rPr>
        <w:t xml:space="preserve">, Steptoe A. Emotional triggers of acute coronary syndromes: strength of evidence, biological processes, and clinical implications. </w:t>
      </w:r>
      <w:proofErr w:type="spellStart"/>
      <w:r w:rsidRPr="00DA43F4">
        <w:rPr>
          <w:rFonts w:ascii="Book Antiqua" w:eastAsia="宋体" w:hAnsi="Book Antiqua" w:cs="宋体"/>
          <w:i/>
          <w:iCs/>
          <w:sz w:val="24"/>
          <w:szCs w:val="24"/>
          <w:lang w:eastAsia="zh-CN"/>
        </w:rPr>
        <w:t>Prog</w:t>
      </w:r>
      <w:proofErr w:type="spellEnd"/>
      <w:r w:rsidRPr="00DA43F4">
        <w:rPr>
          <w:rFonts w:ascii="Book Antiqua" w:eastAsia="宋体" w:hAnsi="Book Antiqua" w:cs="宋体"/>
          <w:i/>
          <w:iCs/>
          <w:sz w:val="24"/>
          <w:szCs w:val="24"/>
          <w:lang w:eastAsia="zh-CN"/>
        </w:rPr>
        <w:t xml:space="preserve"> </w:t>
      </w:r>
      <w:proofErr w:type="spellStart"/>
      <w:r w:rsidRPr="00DA43F4">
        <w:rPr>
          <w:rFonts w:ascii="Book Antiqua" w:eastAsia="宋体" w:hAnsi="Book Antiqua" w:cs="宋体"/>
          <w:i/>
          <w:iCs/>
          <w:sz w:val="24"/>
          <w:szCs w:val="24"/>
          <w:lang w:eastAsia="zh-CN"/>
        </w:rPr>
        <w:t>Cardiovasc</w:t>
      </w:r>
      <w:proofErr w:type="spellEnd"/>
      <w:r w:rsidRPr="00DA43F4">
        <w:rPr>
          <w:rFonts w:ascii="Book Antiqua" w:eastAsia="宋体" w:hAnsi="Book Antiqua" w:cs="宋体"/>
          <w:i/>
          <w:iCs/>
          <w:sz w:val="24"/>
          <w:szCs w:val="24"/>
          <w:lang w:eastAsia="zh-CN"/>
        </w:rPr>
        <w:t xml:space="preserve"> Dis</w:t>
      </w:r>
      <w:r w:rsidRPr="00DA43F4">
        <w:rPr>
          <w:rFonts w:ascii="Book Antiqua" w:eastAsia="宋体" w:hAnsi="Book Antiqua" w:cs="宋体"/>
          <w:sz w:val="24"/>
          <w:szCs w:val="24"/>
          <w:lang w:eastAsia="zh-CN"/>
        </w:rPr>
        <w:t xml:space="preserve"> </w:t>
      </w:r>
      <w:r w:rsidR="00DB132F">
        <w:rPr>
          <w:rFonts w:ascii="Book Antiqua" w:eastAsia="宋体" w:hAnsi="Book Antiqua" w:cs="宋体" w:hint="eastAsia"/>
          <w:sz w:val="24"/>
          <w:szCs w:val="24"/>
          <w:lang w:eastAsia="zh-CN"/>
        </w:rPr>
        <w:t>2007</w:t>
      </w:r>
      <w:r w:rsidRPr="00DA43F4">
        <w:rPr>
          <w:rFonts w:ascii="Book Antiqua" w:eastAsia="宋体" w:hAnsi="Book Antiqua" w:cs="宋体"/>
          <w:sz w:val="24"/>
          <w:szCs w:val="24"/>
          <w:lang w:eastAsia="zh-CN"/>
        </w:rPr>
        <w:t xml:space="preserve">; </w:t>
      </w:r>
      <w:r w:rsidRPr="00DA43F4">
        <w:rPr>
          <w:rFonts w:ascii="Book Antiqua" w:eastAsia="宋体" w:hAnsi="Book Antiqua" w:cs="宋体"/>
          <w:b/>
          <w:bCs/>
          <w:sz w:val="24"/>
          <w:szCs w:val="24"/>
          <w:lang w:eastAsia="zh-CN"/>
        </w:rPr>
        <w:t>49</w:t>
      </w:r>
      <w:r w:rsidRPr="00DA43F4">
        <w:rPr>
          <w:rFonts w:ascii="Book Antiqua" w:eastAsia="宋体" w:hAnsi="Book Antiqua" w:cs="宋体"/>
          <w:sz w:val="24"/>
          <w:szCs w:val="24"/>
          <w:lang w:eastAsia="zh-CN"/>
        </w:rPr>
        <w:t>: 353-365 [PMID: 17329181 DOI: 10.1016/j.pcad.2006.11.002]</w:t>
      </w:r>
    </w:p>
    <w:p w14:paraId="7A1CE466" w14:textId="77777777" w:rsidR="00DA43F4" w:rsidRPr="00DA43F4" w:rsidRDefault="00DA43F4" w:rsidP="00DA43F4">
      <w:pPr>
        <w:spacing w:after="0" w:line="360" w:lineRule="auto"/>
        <w:jc w:val="both"/>
        <w:rPr>
          <w:rFonts w:ascii="Book Antiqua" w:eastAsia="宋体" w:hAnsi="Book Antiqua" w:cs="宋体"/>
          <w:sz w:val="24"/>
          <w:szCs w:val="24"/>
          <w:lang w:eastAsia="zh-CN"/>
        </w:rPr>
      </w:pPr>
      <w:proofErr w:type="gramStart"/>
      <w:r w:rsidRPr="00DA43F4">
        <w:rPr>
          <w:rFonts w:ascii="Book Antiqua" w:eastAsia="宋体" w:hAnsi="Book Antiqua" w:cs="宋体"/>
          <w:sz w:val="24"/>
          <w:szCs w:val="24"/>
          <w:lang w:eastAsia="zh-CN"/>
        </w:rPr>
        <w:t xml:space="preserve">16 </w:t>
      </w:r>
      <w:r w:rsidRPr="00DA43F4">
        <w:rPr>
          <w:rFonts w:ascii="Book Antiqua" w:eastAsia="宋体" w:hAnsi="Book Antiqua" w:cs="宋体"/>
          <w:b/>
          <w:bCs/>
          <w:sz w:val="24"/>
          <w:szCs w:val="24"/>
          <w:lang w:eastAsia="zh-CN"/>
        </w:rPr>
        <w:t>Davidson KW</w:t>
      </w:r>
      <w:r w:rsidRPr="00DA43F4">
        <w:rPr>
          <w:rFonts w:ascii="Book Antiqua" w:eastAsia="宋体" w:hAnsi="Book Antiqua" w:cs="宋体"/>
          <w:sz w:val="24"/>
          <w:szCs w:val="24"/>
          <w:lang w:eastAsia="zh-CN"/>
        </w:rPr>
        <w:t>.</w:t>
      </w:r>
      <w:proofErr w:type="gramEnd"/>
      <w:r w:rsidRPr="00DA43F4">
        <w:rPr>
          <w:rFonts w:ascii="Book Antiqua" w:eastAsia="宋体" w:hAnsi="Book Antiqua" w:cs="宋体"/>
          <w:sz w:val="24"/>
          <w:szCs w:val="24"/>
          <w:lang w:eastAsia="zh-CN"/>
        </w:rPr>
        <w:t xml:space="preserve"> </w:t>
      </w:r>
      <w:proofErr w:type="gramStart"/>
      <w:r w:rsidRPr="00DA43F4">
        <w:rPr>
          <w:rFonts w:ascii="Book Antiqua" w:eastAsia="宋体" w:hAnsi="Book Antiqua" w:cs="宋体"/>
          <w:sz w:val="24"/>
          <w:szCs w:val="24"/>
          <w:lang w:eastAsia="zh-CN"/>
        </w:rPr>
        <w:t>Emotional predictors and behavioral triggers of acute coronary syndrome.</w:t>
      </w:r>
      <w:proofErr w:type="gramEnd"/>
      <w:r w:rsidRPr="00DA43F4">
        <w:rPr>
          <w:rFonts w:ascii="Book Antiqua" w:eastAsia="宋体" w:hAnsi="Book Antiqua" w:cs="宋体"/>
          <w:sz w:val="24"/>
          <w:szCs w:val="24"/>
          <w:lang w:eastAsia="zh-CN"/>
        </w:rPr>
        <w:t xml:space="preserve"> </w:t>
      </w:r>
      <w:r w:rsidRPr="00DA43F4">
        <w:rPr>
          <w:rFonts w:ascii="Book Antiqua" w:eastAsia="宋体" w:hAnsi="Book Antiqua" w:cs="宋体"/>
          <w:i/>
          <w:iCs/>
          <w:sz w:val="24"/>
          <w:szCs w:val="24"/>
          <w:lang w:eastAsia="zh-CN"/>
        </w:rPr>
        <w:t xml:space="preserve">Cleve </w:t>
      </w:r>
      <w:proofErr w:type="spellStart"/>
      <w:r w:rsidRPr="00DA43F4">
        <w:rPr>
          <w:rFonts w:ascii="Book Antiqua" w:eastAsia="宋体" w:hAnsi="Book Antiqua" w:cs="宋体"/>
          <w:i/>
          <w:iCs/>
          <w:sz w:val="24"/>
          <w:szCs w:val="24"/>
          <w:lang w:eastAsia="zh-CN"/>
        </w:rPr>
        <w:t>Clin</w:t>
      </w:r>
      <w:proofErr w:type="spellEnd"/>
      <w:r w:rsidRPr="00DA43F4">
        <w:rPr>
          <w:rFonts w:ascii="Book Antiqua" w:eastAsia="宋体" w:hAnsi="Book Antiqua" w:cs="宋体"/>
          <w:i/>
          <w:iCs/>
          <w:sz w:val="24"/>
          <w:szCs w:val="24"/>
          <w:lang w:eastAsia="zh-CN"/>
        </w:rPr>
        <w:t xml:space="preserve"> J Med</w:t>
      </w:r>
      <w:r w:rsidRPr="00DA43F4">
        <w:rPr>
          <w:rFonts w:ascii="Book Antiqua" w:eastAsia="宋体" w:hAnsi="Book Antiqua" w:cs="宋体"/>
          <w:sz w:val="24"/>
          <w:szCs w:val="24"/>
          <w:lang w:eastAsia="zh-CN"/>
        </w:rPr>
        <w:t xml:space="preserve"> 2008; </w:t>
      </w:r>
      <w:r w:rsidRPr="00DA43F4">
        <w:rPr>
          <w:rFonts w:ascii="Book Antiqua" w:eastAsia="宋体" w:hAnsi="Book Antiqua" w:cs="宋体"/>
          <w:b/>
          <w:bCs/>
          <w:sz w:val="24"/>
          <w:szCs w:val="24"/>
          <w:lang w:eastAsia="zh-CN"/>
        </w:rPr>
        <w:t xml:space="preserve">75 </w:t>
      </w:r>
      <w:proofErr w:type="spellStart"/>
      <w:r w:rsidRPr="00DA43F4">
        <w:rPr>
          <w:rFonts w:ascii="Book Antiqua" w:eastAsia="宋体" w:hAnsi="Book Antiqua" w:cs="宋体"/>
          <w:bCs/>
          <w:sz w:val="24"/>
          <w:szCs w:val="24"/>
          <w:lang w:eastAsia="zh-CN"/>
        </w:rPr>
        <w:t>Suppl</w:t>
      </w:r>
      <w:proofErr w:type="spellEnd"/>
      <w:r w:rsidRPr="00DA43F4">
        <w:rPr>
          <w:rFonts w:ascii="Book Antiqua" w:eastAsia="宋体" w:hAnsi="Book Antiqua" w:cs="宋体"/>
          <w:bCs/>
          <w:sz w:val="24"/>
          <w:szCs w:val="24"/>
          <w:lang w:eastAsia="zh-CN"/>
        </w:rPr>
        <w:t xml:space="preserve"> 2</w:t>
      </w:r>
      <w:r w:rsidRPr="00DA43F4">
        <w:rPr>
          <w:rFonts w:ascii="Book Antiqua" w:eastAsia="宋体" w:hAnsi="Book Antiqua" w:cs="宋体"/>
          <w:sz w:val="24"/>
          <w:szCs w:val="24"/>
          <w:lang w:eastAsia="zh-CN"/>
        </w:rPr>
        <w:t>: S15-S19 [PMID: 18540140 DOI: 10.3949/ccjm.75.Suppl_2.S15]</w:t>
      </w:r>
    </w:p>
    <w:p w14:paraId="41731431" w14:textId="77777777" w:rsidR="00DA43F4" w:rsidRPr="00DA43F4" w:rsidRDefault="00DA43F4" w:rsidP="00DA43F4">
      <w:pPr>
        <w:spacing w:after="0" w:line="360" w:lineRule="auto"/>
        <w:jc w:val="both"/>
        <w:rPr>
          <w:rFonts w:ascii="Book Antiqua" w:eastAsia="宋体" w:hAnsi="Book Antiqua" w:cs="宋体"/>
          <w:sz w:val="24"/>
          <w:szCs w:val="24"/>
          <w:lang w:eastAsia="zh-CN"/>
        </w:rPr>
      </w:pPr>
      <w:proofErr w:type="gramStart"/>
      <w:r w:rsidRPr="00DA43F4">
        <w:rPr>
          <w:rFonts w:ascii="Book Antiqua" w:eastAsia="宋体" w:hAnsi="Book Antiqua" w:cs="宋体"/>
          <w:sz w:val="24"/>
          <w:szCs w:val="24"/>
          <w:lang w:eastAsia="zh-CN"/>
        </w:rPr>
        <w:t xml:space="preserve">17 </w:t>
      </w:r>
      <w:r w:rsidRPr="00DA43F4">
        <w:rPr>
          <w:rFonts w:ascii="Book Antiqua" w:eastAsia="宋体" w:hAnsi="Book Antiqua" w:cs="宋体"/>
          <w:b/>
          <w:bCs/>
          <w:sz w:val="24"/>
          <w:szCs w:val="24"/>
          <w:lang w:eastAsia="zh-CN"/>
        </w:rPr>
        <w:t>Steptoe A</w:t>
      </w:r>
      <w:r w:rsidRPr="00DA43F4">
        <w:rPr>
          <w:rFonts w:ascii="Book Antiqua" w:eastAsia="宋体" w:hAnsi="Book Antiqua" w:cs="宋体"/>
          <w:sz w:val="24"/>
          <w:szCs w:val="24"/>
          <w:lang w:eastAsia="zh-CN"/>
        </w:rPr>
        <w:t xml:space="preserve">, </w:t>
      </w:r>
      <w:proofErr w:type="spellStart"/>
      <w:r w:rsidRPr="00DA43F4">
        <w:rPr>
          <w:rFonts w:ascii="Book Antiqua" w:eastAsia="宋体" w:hAnsi="Book Antiqua" w:cs="宋体"/>
          <w:sz w:val="24"/>
          <w:szCs w:val="24"/>
          <w:lang w:eastAsia="zh-CN"/>
        </w:rPr>
        <w:t>Kivimäki</w:t>
      </w:r>
      <w:proofErr w:type="spellEnd"/>
      <w:r w:rsidRPr="00DA43F4">
        <w:rPr>
          <w:rFonts w:ascii="Book Antiqua" w:eastAsia="宋体" w:hAnsi="Book Antiqua" w:cs="宋体"/>
          <w:sz w:val="24"/>
          <w:szCs w:val="24"/>
          <w:lang w:eastAsia="zh-CN"/>
        </w:rPr>
        <w:t xml:space="preserve"> M. Stress and cardiovascular disease.</w:t>
      </w:r>
      <w:proofErr w:type="gramEnd"/>
      <w:r w:rsidRPr="00DA43F4">
        <w:rPr>
          <w:rFonts w:ascii="Book Antiqua" w:eastAsia="宋体" w:hAnsi="Book Antiqua" w:cs="宋体"/>
          <w:sz w:val="24"/>
          <w:szCs w:val="24"/>
          <w:lang w:eastAsia="zh-CN"/>
        </w:rPr>
        <w:t xml:space="preserve"> </w:t>
      </w:r>
      <w:r w:rsidRPr="00DA43F4">
        <w:rPr>
          <w:rFonts w:ascii="Book Antiqua" w:eastAsia="宋体" w:hAnsi="Book Antiqua" w:cs="宋体"/>
          <w:i/>
          <w:iCs/>
          <w:sz w:val="24"/>
          <w:szCs w:val="24"/>
          <w:lang w:eastAsia="zh-CN"/>
        </w:rPr>
        <w:t xml:space="preserve">Nat Rev </w:t>
      </w:r>
      <w:proofErr w:type="spellStart"/>
      <w:r w:rsidRPr="00DA43F4">
        <w:rPr>
          <w:rFonts w:ascii="Book Antiqua" w:eastAsia="宋体" w:hAnsi="Book Antiqua" w:cs="宋体"/>
          <w:i/>
          <w:iCs/>
          <w:sz w:val="24"/>
          <w:szCs w:val="24"/>
          <w:lang w:eastAsia="zh-CN"/>
        </w:rPr>
        <w:t>Cardiol</w:t>
      </w:r>
      <w:proofErr w:type="spellEnd"/>
      <w:r w:rsidRPr="00DA43F4">
        <w:rPr>
          <w:rFonts w:ascii="Book Antiqua" w:eastAsia="宋体" w:hAnsi="Book Antiqua" w:cs="宋体"/>
          <w:sz w:val="24"/>
          <w:szCs w:val="24"/>
          <w:lang w:eastAsia="zh-CN"/>
        </w:rPr>
        <w:t xml:space="preserve"> 2012; </w:t>
      </w:r>
      <w:r w:rsidRPr="00DA43F4">
        <w:rPr>
          <w:rFonts w:ascii="Book Antiqua" w:eastAsia="宋体" w:hAnsi="Book Antiqua" w:cs="宋体"/>
          <w:b/>
          <w:bCs/>
          <w:sz w:val="24"/>
          <w:szCs w:val="24"/>
          <w:lang w:eastAsia="zh-CN"/>
        </w:rPr>
        <w:t>9</w:t>
      </w:r>
      <w:r w:rsidRPr="00DA43F4">
        <w:rPr>
          <w:rFonts w:ascii="Book Antiqua" w:eastAsia="宋体" w:hAnsi="Book Antiqua" w:cs="宋体"/>
          <w:sz w:val="24"/>
          <w:szCs w:val="24"/>
          <w:lang w:eastAsia="zh-CN"/>
        </w:rPr>
        <w:t>: 360-370 [PMID: 22473079 DOI: 10.1038/nrcardio.2012.45]</w:t>
      </w:r>
    </w:p>
    <w:p w14:paraId="76DA6E72" w14:textId="77777777" w:rsidR="00DA43F4" w:rsidRPr="00DA43F4" w:rsidRDefault="00DA43F4" w:rsidP="00DA43F4">
      <w:pPr>
        <w:spacing w:after="0" w:line="360" w:lineRule="auto"/>
        <w:jc w:val="both"/>
        <w:rPr>
          <w:rFonts w:ascii="Book Antiqua" w:eastAsia="宋体" w:hAnsi="Book Antiqua" w:cs="宋体"/>
          <w:sz w:val="24"/>
          <w:szCs w:val="24"/>
          <w:lang w:eastAsia="zh-CN"/>
        </w:rPr>
      </w:pPr>
      <w:r w:rsidRPr="00DA43F4">
        <w:rPr>
          <w:rFonts w:ascii="Book Antiqua" w:eastAsia="宋体" w:hAnsi="Book Antiqua" w:cs="宋体"/>
          <w:sz w:val="24"/>
          <w:szCs w:val="24"/>
          <w:lang w:eastAsia="zh-CN"/>
        </w:rPr>
        <w:t xml:space="preserve">18 </w:t>
      </w:r>
      <w:proofErr w:type="spellStart"/>
      <w:r w:rsidRPr="00DA43F4">
        <w:rPr>
          <w:rFonts w:ascii="Book Antiqua" w:eastAsia="宋体" w:hAnsi="Book Antiqua" w:cs="宋体"/>
          <w:b/>
          <w:bCs/>
          <w:sz w:val="24"/>
          <w:szCs w:val="24"/>
          <w:lang w:eastAsia="zh-CN"/>
        </w:rPr>
        <w:t>Orth-Gomér</w:t>
      </w:r>
      <w:proofErr w:type="spellEnd"/>
      <w:r w:rsidRPr="00DA43F4">
        <w:rPr>
          <w:rFonts w:ascii="Book Antiqua" w:eastAsia="宋体" w:hAnsi="Book Antiqua" w:cs="宋体"/>
          <w:b/>
          <w:bCs/>
          <w:sz w:val="24"/>
          <w:szCs w:val="24"/>
          <w:lang w:eastAsia="zh-CN"/>
        </w:rPr>
        <w:t xml:space="preserve"> K</w:t>
      </w:r>
      <w:r w:rsidRPr="00DA43F4">
        <w:rPr>
          <w:rFonts w:ascii="Book Antiqua" w:eastAsia="宋体" w:hAnsi="Book Antiqua" w:cs="宋体"/>
          <w:sz w:val="24"/>
          <w:szCs w:val="24"/>
          <w:lang w:eastAsia="zh-CN"/>
        </w:rPr>
        <w:t xml:space="preserve">, </w:t>
      </w:r>
      <w:proofErr w:type="spellStart"/>
      <w:r w:rsidRPr="00DA43F4">
        <w:rPr>
          <w:rFonts w:ascii="Book Antiqua" w:eastAsia="宋体" w:hAnsi="Book Antiqua" w:cs="宋体"/>
          <w:sz w:val="24"/>
          <w:szCs w:val="24"/>
          <w:lang w:eastAsia="zh-CN"/>
        </w:rPr>
        <w:t>Wamala</w:t>
      </w:r>
      <w:proofErr w:type="spellEnd"/>
      <w:r w:rsidRPr="00DA43F4">
        <w:rPr>
          <w:rFonts w:ascii="Book Antiqua" w:eastAsia="宋体" w:hAnsi="Book Antiqua" w:cs="宋体"/>
          <w:sz w:val="24"/>
          <w:szCs w:val="24"/>
          <w:lang w:eastAsia="zh-CN"/>
        </w:rPr>
        <w:t xml:space="preserve"> SP, </w:t>
      </w:r>
      <w:proofErr w:type="spellStart"/>
      <w:r w:rsidRPr="00DA43F4">
        <w:rPr>
          <w:rFonts w:ascii="Book Antiqua" w:eastAsia="宋体" w:hAnsi="Book Antiqua" w:cs="宋体"/>
          <w:sz w:val="24"/>
          <w:szCs w:val="24"/>
          <w:lang w:eastAsia="zh-CN"/>
        </w:rPr>
        <w:t>Horsten</w:t>
      </w:r>
      <w:proofErr w:type="spellEnd"/>
      <w:r w:rsidRPr="00DA43F4">
        <w:rPr>
          <w:rFonts w:ascii="Book Antiqua" w:eastAsia="宋体" w:hAnsi="Book Antiqua" w:cs="宋体"/>
          <w:sz w:val="24"/>
          <w:szCs w:val="24"/>
          <w:lang w:eastAsia="zh-CN"/>
        </w:rPr>
        <w:t xml:space="preserve"> M, </w:t>
      </w:r>
      <w:proofErr w:type="spellStart"/>
      <w:r w:rsidRPr="00DA43F4">
        <w:rPr>
          <w:rFonts w:ascii="Book Antiqua" w:eastAsia="宋体" w:hAnsi="Book Antiqua" w:cs="宋体"/>
          <w:sz w:val="24"/>
          <w:szCs w:val="24"/>
          <w:lang w:eastAsia="zh-CN"/>
        </w:rPr>
        <w:t>Schenck-Gustafsson</w:t>
      </w:r>
      <w:proofErr w:type="spellEnd"/>
      <w:r w:rsidRPr="00DA43F4">
        <w:rPr>
          <w:rFonts w:ascii="Book Antiqua" w:eastAsia="宋体" w:hAnsi="Book Antiqua" w:cs="宋体"/>
          <w:sz w:val="24"/>
          <w:szCs w:val="24"/>
          <w:lang w:eastAsia="zh-CN"/>
        </w:rPr>
        <w:t xml:space="preserve"> K, </w:t>
      </w:r>
      <w:proofErr w:type="spellStart"/>
      <w:r w:rsidRPr="00DA43F4">
        <w:rPr>
          <w:rFonts w:ascii="Book Antiqua" w:eastAsia="宋体" w:hAnsi="Book Antiqua" w:cs="宋体"/>
          <w:sz w:val="24"/>
          <w:szCs w:val="24"/>
          <w:lang w:eastAsia="zh-CN"/>
        </w:rPr>
        <w:t>Schneiderman</w:t>
      </w:r>
      <w:proofErr w:type="spellEnd"/>
      <w:r w:rsidRPr="00DA43F4">
        <w:rPr>
          <w:rFonts w:ascii="Book Antiqua" w:eastAsia="宋体" w:hAnsi="Book Antiqua" w:cs="宋体"/>
          <w:sz w:val="24"/>
          <w:szCs w:val="24"/>
          <w:lang w:eastAsia="zh-CN"/>
        </w:rPr>
        <w:t xml:space="preserve"> N, </w:t>
      </w:r>
      <w:proofErr w:type="spellStart"/>
      <w:r w:rsidRPr="00DA43F4">
        <w:rPr>
          <w:rFonts w:ascii="Book Antiqua" w:eastAsia="宋体" w:hAnsi="Book Antiqua" w:cs="宋体"/>
          <w:sz w:val="24"/>
          <w:szCs w:val="24"/>
          <w:lang w:eastAsia="zh-CN"/>
        </w:rPr>
        <w:t>Mittleman</w:t>
      </w:r>
      <w:proofErr w:type="spellEnd"/>
      <w:r w:rsidRPr="00DA43F4">
        <w:rPr>
          <w:rFonts w:ascii="Book Antiqua" w:eastAsia="宋体" w:hAnsi="Book Antiqua" w:cs="宋体"/>
          <w:sz w:val="24"/>
          <w:szCs w:val="24"/>
          <w:lang w:eastAsia="zh-CN"/>
        </w:rPr>
        <w:t xml:space="preserve"> MA. Marital stress worsens prognosis in women with coronary heart disease: The Stockholm Female Coronary Risk Study. </w:t>
      </w:r>
      <w:r w:rsidRPr="00DA43F4">
        <w:rPr>
          <w:rFonts w:ascii="Book Antiqua" w:eastAsia="宋体" w:hAnsi="Book Antiqua" w:cs="宋体"/>
          <w:i/>
          <w:iCs/>
          <w:sz w:val="24"/>
          <w:szCs w:val="24"/>
          <w:lang w:eastAsia="zh-CN"/>
        </w:rPr>
        <w:t>JAMA</w:t>
      </w:r>
      <w:r w:rsidRPr="00DA43F4">
        <w:rPr>
          <w:rFonts w:ascii="Book Antiqua" w:eastAsia="宋体" w:hAnsi="Book Antiqua" w:cs="宋体"/>
          <w:sz w:val="24"/>
          <w:szCs w:val="24"/>
          <w:lang w:eastAsia="zh-CN"/>
        </w:rPr>
        <w:t xml:space="preserve"> 2000; </w:t>
      </w:r>
      <w:r w:rsidRPr="00DA43F4">
        <w:rPr>
          <w:rFonts w:ascii="Book Antiqua" w:eastAsia="宋体" w:hAnsi="Book Antiqua" w:cs="宋体"/>
          <w:b/>
          <w:bCs/>
          <w:sz w:val="24"/>
          <w:szCs w:val="24"/>
          <w:lang w:eastAsia="zh-CN"/>
        </w:rPr>
        <w:t>284</w:t>
      </w:r>
      <w:r w:rsidRPr="00DA43F4">
        <w:rPr>
          <w:rFonts w:ascii="Book Antiqua" w:eastAsia="宋体" w:hAnsi="Book Antiqua" w:cs="宋体"/>
          <w:sz w:val="24"/>
          <w:szCs w:val="24"/>
          <w:lang w:eastAsia="zh-CN"/>
        </w:rPr>
        <w:t>: 3008-3014 [PMID: 11122587 DOI: 10.1001/jama.284.23.3008]</w:t>
      </w:r>
    </w:p>
    <w:p w14:paraId="34CBF2AB" w14:textId="77777777" w:rsidR="00DA43F4" w:rsidRPr="00DA43F4" w:rsidRDefault="00DA43F4" w:rsidP="00DA43F4">
      <w:pPr>
        <w:spacing w:after="0" w:line="360" w:lineRule="auto"/>
        <w:jc w:val="both"/>
        <w:rPr>
          <w:rFonts w:ascii="Book Antiqua" w:eastAsia="宋体" w:hAnsi="Book Antiqua" w:cs="宋体"/>
          <w:sz w:val="24"/>
          <w:szCs w:val="24"/>
          <w:lang w:eastAsia="zh-CN"/>
        </w:rPr>
      </w:pPr>
      <w:proofErr w:type="gramStart"/>
      <w:r w:rsidRPr="00DA43F4">
        <w:rPr>
          <w:rFonts w:ascii="Book Antiqua" w:eastAsia="宋体" w:hAnsi="Book Antiqua" w:cs="宋体"/>
          <w:sz w:val="24"/>
          <w:szCs w:val="24"/>
          <w:lang w:eastAsia="zh-CN"/>
        </w:rPr>
        <w:lastRenderedPageBreak/>
        <w:t xml:space="preserve">19 </w:t>
      </w:r>
      <w:proofErr w:type="spellStart"/>
      <w:r w:rsidRPr="00DA43F4">
        <w:rPr>
          <w:rFonts w:ascii="Book Antiqua" w:eastAsia="宋体" w:hAnsi="Book Antiqua" w:cs="宋体"/>
          <w:b/>
          <w:bCs/>
          <w:sz w:val="24"/>
          <w:szCs w:val="24"/>
          <w:lang w:eastAsia="zh-CN"/>
        </w:rPr>
        <w:t>Dimsdale</w:t>
      </w:r>
      <w:proofErr w:type="spellEnd"/>
      <w:r w:rsidRPr="00DA43F4">
        <w:rPr>
          <w:rFonts w:ascii="Book Antiqua" w:eastAsia="宋体" w:hAnsi="Book Antiqua" w:cs="宋体"/>
          <w:b/>
          <w:bCs/>
          <w:sz w:val="24"/>
          <w:szCs w:val="24"/>
          <w:lang w:eastAsia="zh-CN"/>
        </w:rPr>
        <w:t xml:space="preserve"> JE</w:t>
      </w:r>
      <w:r w:rsidRPr="00DA43F4">
        <w:rPr>
          <w:rFonts w:ascii="Book Antiqua" w:eastAsia="宋体" w:hAnsi="Book Antiqua" w:cs="宋体"/>
          <w:sz w:val="24"/>
          <w:szCs w:val="24"/>
          <w:lang w:eastAsia="zh-CN"/>
        </w:rPr>
        <w:t>.</w:t>
      </w:r>
      <w:proofErr w:type="gramEnd"/>
      <w:r w:rsidRPr="00DA43F4">
        <w:rPr>
          <w:rFonts w:ascii="Book Antiqua" w:eastAsia="宋体" w:hAnsi="Book Antiqua" w:cs="宋体"/>
          <w:sz w:val="24"/>
          <w:szCs w:val="24"/>
          <w:lang w:eastAsia="zh-CN"/>
        </w:rPr>
        <w:t xml:space="preserve"> </w:t>
      </w:r>
      <w:proofErr w:type="gramStart"/>
      <w:r w:rsidRPr="00DA43F4">
        <w:rPr>
          <w:rFonts w:ascii="Book Antiqua" w:eastAsia="宋体" w:hAnsi="Book Antiqua" w:cs="宋体"/>
          <w:sz w:val="24"/>
          <w:szCs w:val="24"/>
          <w:lang w:eastAsia="zh-CN"/>
        </w:rPr>
        <w:t>Psychological stress and cardiovascular disease.</w:t>
      </w:r>
      <w:proofErr w:type="gramEnd"/>
      <w:r w:rsidRPr="00DA43F4">
        <w:rPr>
          <w:rFonts w:ascii="Book Antiqua" w:eastAsia="宋体" w:hAnsi="Book Antiqua" w:cs="宋体"/>
          <w:sz w:val="24"/>
          <w:szCs w:val="24"/>
          <w:lang w:eastAsia="zh-CN"/>
        </w:rPr>
        <w:t xml:space="preserve"> </w:t>
      </w:r>
      <w:r w:rsidRPr="00DA43F4">
        <w:rPr>
          <w:rFonts w:ascii="Book Antiqua" w:eastAsia="宋体" w:hAnsi="Book Antiqua" w:cs="宋体"/>
          <w:i/>
          <w:iCs/>
          <w:sz w:val="24"/>
          <w:szCs w:val="24"/>
          <w:lang w:eastAsia="zh-CN"/>
        </w:rPr>
        <w:t xml:space="preserve">J Am </w:t>
      </w:r>
      <w:proofErr w:type="spellStart"/>
      <w:r w:rsidRPr="00DA43F4">
        <w:rPr>
          <w:rFonts w:ascii="Book Antiqua" w:eastAsia="宋体" w:hAnsi="Book Antiqua" w:cs="宋体"/>
          <w:i/>
          <w:iCs/>
          <w:sz w:val="24"/>
          <w:szCs w:val="24"/>
          <w:lang w:eastAsia="zh-CN"/>
        </w:rPr>
        <w:t>Coll</w:t>
      </w:r>
      <w:proofErr w:type="spellEnd"/>
      <w:r w:rsidRPr="00DA43F4">
        <w:rPr>
          <w:rFonts w:ascii="Book Antiqua" w:eastAsia="宋体" w:hAnsi="Book Antiqua" w:cs="宋体"/>
          <w:i/>
          <w:iCs/>
          <w:sz w:val="24"/>
          <w:szCs w:val="24"/>
          <w:lang w:eastAsia="zh-CN"/>
        </w:rPr>
        <w:t xml:space="preserve"> </w:t>
      </w:r>
      <w:proofErr w:type="spellStart"/>
      <w:r w:rsidRPr="00DA43F4">
        <w:rPr>
          <w:rFonts w:ascii="Book Antiqua" w:eastAsia="宋体" w:hAnsi="Book Antiqua" w:cs="宋体"/>
          <w:i/>
          <w:iCs/>
          <w:sz w:val="24"/>
          <w:szCs w:val="24"/>
          <w:lang w:eastAsia="zh-CN"/>
        </w:rPr>
        <w:t>Cardiol</w:t>
      </w:r>
      <w:proofErr w:type="spellEnd"/>
      <w:r w:rsidRPr="00DA43F4">
        <w:rPr>
          <w:rFonts w:ascii="Book Antiqua" w:eastAsia="宋体" w:hAnsi="Book Antiqua" w:cs="宋体"/>
          <w:sz w:val="24"/>
          <w:szCs w:val="24"/>
          <w:lang w:eastAsia="zh-CN"/>
        </w:rPr>
        <w:t xml:space="preserve"> 2008; </w:t>
      </w:r>
      <w:r w:rsidRPr="00DA43F4">
        <w:rPr>
          <w:rFonts w:ascii="Book Antiqua" w:eastAsia="宋体" w:hAnsi="Book Antiqua" w:cs="宋体"/>
          <w:b/>
          <w:bCs/>
          <w:sz w:val="24"/>
          <w:szCs w:val="24"/>
          <w:lang w:eastAsia="zh-CN"/>
        </w:rPr>
        <w:t>51</w:t>
      </w:r>
      <w:r w:rsidRPr="00DA43F4">
        <w:rPr>
          <w:rFonts w:ascii="Book Antiqua" w:eastAsia="宋体" w:hAnsi="Book Antiqua" w:cs="宋体"/>
          <w:sz w:val="24"/>
          <w:szCs w:val="24"/>
          <w:lang w:eastAsia="zh-CN"/>
        </w:rPr>
        <w:t>: 1237-1246 [PMID: 18371552 DOI: 10.1016/j.jacc.2007.12.024]</w:t>
      </w:r>
    </w:p>
    <w:p w14:paraId="0F29494A" w14:textId="77777777" w:rsidR="00DA43F4" w:rsidRPr="00DA43F4" w:rsidRDefault="00DA43F4" w:rsidP="00DA43F4">
      <w:pPr>
        <w:spacing w:after="0" w:line="360" w:lineRule="auto"/>
        <w:jc w:val="both"/>
        <w:rPr>
          <w:rFonts w:ascii="Book Antiqua" w:eastAsia="宋体" w:hAnsi="Book Antiqua" w:cs="宋体"/>
          <w:sz w:val="24"/>
          <w:szCs w:val="24"/>
          <w:lang w:eastAsia="zh-CN"/>
        </w:rPr>
      </w:pPr>
      <w:r w:rsidRPr="00DA43F4">
        <w:rPr>
          <w:rFonts w:ascii="Book Antiqua" w:eastAsia="宋体" w:hAnsi="Book Antiqua" w:cs="宋体"/>
          <w:sz w:val="24"/>
          <w:szCs w:val="24"/>
          <w:lang w:eastAsia="zh-CN"/>
        </w:rPr>
        <w:t xml:space="preserve">20 </w:t>
      </w:r>
      <w:r w:rsidRPr="00DA43F4">
        <w:rPr>
          <w:rFonts w:ascii="Book Antiqua" w:eastAsia="宋体" w:hAnsi="Book Antiqua" w:cs="宋体"/>
          <w:b/>
          <w:bCs/>
          <w:sz w:val="24"/>
          <w:szCs w:val="24"/>
          <w:lang w:eastAsia="zh-CN"/>
        </w:rPr>
        <w:t>Phillips JE</w:t>
      </w:r>
      <w:r w:rsidRPr="00DA43F4">
        <w:rPr>
          <w:rFonts w:ascii="Book Antiqua" w:eastAsia="宋体" w:hAnsi="Book Antiqua" w:cs="宋体"/>
          <w:sz w:val="24"/>
          <w:szCs w:val="24"/>
          <w:lang w:eastAsia="zh-CN"/>
        </w:rPr>
        <w:t xml:space="preserve">, Klein WM. Socioeconomic Status and Coronary Heart Disease Risk: The Role of Social Cognitive Factors. </w:t>
      </w:r>
      <w:proofErr w:type="spellStart"/>
      <w:r w:rsidRPr="00DA43F4">
        <w:rPr>
          <w:rFonts w:ascii="Book Antiqua" w:eastAsia="宋体" w:hAnsi="Book Antiqua" w:cs="宋体"/>
          <w:i/>
          <w:iCs/>
          <w:sz w:val="24"/>
          <w:szCs w:val="24"/>
          <w:lang w:eastAsia="zh-CN"/>
        </w:rPr>
        <w:t>Soc</w:t>
      </w:r>
      <w:proofErr w:type="spellEnd"/>
      <w:r w:rsidRPr="00DA43F4">
        <w:rPr>
          <w:rFonts w:ascii="Book Antiqua" w:eastAsia="宋体" w:hAnsi="Book Antiqua" w:cs="宋体"/>
          <w:i/>
          <w:iCs/>
          <w:sz w:val="24"/>
          <w:szCs w:val="24"/>
          <w:lang w:eastAsia="zh-CN"/>
        </w:rPr>
        <w:t xml:space="preserve"> Personal </w:t>
      </w:r>
      <w:proofErr w:type="spellStart"/>
      <w:r w:rsidRPr="00DA43F4">
        <w:rPr>
          <w:rFonts w:ascii="Book Antiqua" w:eastAsia="宋体" w:hAnsi="Book Antiqua" w:cs="宋体"/>
          <w:i/>
          <w:iCs/>
          <w:sz w:val="24"/>
          <w:szCs w:val="24"/>
          <w:lang w:eastAsia="zh-CN"/>
        </w:rPr>
        <w:t>Psychol</w:t>
      </w:r>
      <w:proofErr w:type="spellEnd"/>
      <w:r w:rsidRPr="00DA43F4">
        <w:rPr>
          <w:rFonts w:ascii="Book Antiqua" w:eastAsia="宋体" w:hAnsi="Book Antiqua" w:cs="宋体"/>
          <w:i/>
          <w:iCs/>
          <w:sz w:val="24"/>
          <w:szCs w:val="24"/>
          <w:lang w:eastAsia="zh-CN"/>
        </w:rPr>
        <w:t xml:space="preserve"> Compass</w:t>
      </w:r>
      <w:r w:rsidRPr="00DA43F4">
        <w:rPr>
          <w:rFonts w:ascii="Book Antiqua" w:eastAsia="宋体" w:hAnsi="Book Antiqua" w:cs="宋体"/>
          <w:sz w:val="24"/>
          <w:szCs w:val="24"/>
          <w:lang w:eastAsia="zh-CN"/>
        </w:rPr>
        <w:t xml:space="preserve"> 2010; </w:t>
      </w:r>
      <w:r w:rsidRPr="00DA43F4">
        <w:rPr>
          <w:rFonts w:ascii="Book Antiqua" w:eastAsia="宋体" w:hAnsi="Book Antiqua" w:cs="宋体"/>
          <w:b/>
          <w:bCs/>
          <w:sz w:val="24"/>
          <w:szCs w:val="24"/>
          <w:lang w:eastAsia="zh-CN"/>
        </w:rPr>
        <w:t>4</w:t>
      </w:r>
      <w:r w:rsidRPr="00DA43F4">
        <w:rPr>
          <w:rFonts w:ascii="Book Antiqua" w:eastAsia="宋体" w:hAnsi="Book Antiqua" w:cs="宋体"/>
          <w:sz w:val="24"/>
          <w:szCs w:val="24"/>
          <w:lang w:eastAsia="zh-CN"/>
        </w:rPr>
        <w:t>: 704-727 [PMID: 21785652 DOI: 10.1111/j.1751-9004.2010.00295.x]</w:t>
      </w:r>
    </w:p>
    <w:p w14:paraId="3DED5414" w14:textId="77777777" w:rsidR="00DA43F4" w:rsidRPr="00DA43F4" w:rsidRDefault="00DA43F4" w:rsidP="00DA43F4">
      <w:pPr>
        <w:spacing w:after="0" w:line="360" w:lineRule="auto"/>
        <w:jc w:val="both"/>
        <w:rPr>
          <w:rFonts w:ascii="Book Antiqua" w:eastAsia="宋体" w:hAnsi="Book Antiqua" w:cs="宋体"/>
          <w:sz w:val="24"/>
          <w:szCs w:val="24"/>
          <w:lang w:eastAsia="zh-CN"/>
        </w:rPr>
      </w:pPr>
      <w:r w:rsidRPr="00DA43F4">
        <w:rPr>
          <w:rFonts w:ascii="Book Antiqua" w:eastAsia="宋体" w:hAnsi="Book Antiqua" w:cs="宋体"/>
          <w:sz w:val="24"/>
          <w:szCs w:val="24"/>
          <w:lang w:eastAsia="zh-CN"/>
        </w:rPr>
        <w:t xml:space="preserve">21 </w:t>
      </w:r>
      <w:proofErr w:type="spellStart"/>
      <w:r w:rsidRPr="00DA43F4">
        <w:rPr>
          <w:rFonts w:ascii="Book Antiqua" w:eastAsia="宋体" w:hAnsi="Book Antiqua" w:cs="宋体"/>
          <w:b/>
          <w:bCs/>
          <w:sz w:val="24"/>
          <w:szCs w:val="24"/>
          <w:lang w:eastAsia="zh-CN"/>
        </w:rPr>
        <w:t>Bajekal</w:t>
      </w:r>
      <w:proofErr w:type="spellEnd"/>
      <w:r w:rsidRPr="00DA43F4">
        <w:rPr>
          <w:rFonts w:ascii="Book Antiqua" w:eastAsia="宋体" w:hAnsi="Book Antiqua" w:cs="宋体"/>
          <w:b/>
          <w:bCs/>
          <w:sz w:val="24"/>
          <w:szCs w:val="24"/>
          <w:lang w:eastAsia="zh-CN"/>
        </w:rPr>
        <w:t xml:space="preserve"> M</w:t>
      </w:r>
      <w:r w:rsidRPr="00DA43F4">
        <w:rPr>
          <w:rFonts w:ascii="Book Antiqua" w:eastAsia="宋体" w:hAnsi="Book Antiqua" w:cs="宋体"/>
          <w:sz w:val="24"/>
          <w:szCs w:val="24"/>
          <w:lang w:eastAsia="zh-CN"/>
        </w:rPr>
        <w:t xml:space="preserve">, Scholes S, Love H, Hawkins N, O'Flaherty M, </w:t>
      </w:r>
      <w:proofErr w:type="spellStart"/>
      <w:r w:rsidRPr="00DA43F4">
        <w:rPr>
          <w:rFonts w:ascii="Book Antiqua" w:eastAsia="宋体" w:hAnsi="Book Antiqua" w:cs="宋体"/>
          <w:sz w:val="24"/>
          <w:szCs w:val="24"/>
          <w:lang w:eastAsia="zh-CN"/>
        </w:rPr>
        <w:t>Raine</w:t>
      </w:r>
      <w:proofErr w:type="spellEnd"/>
      <w:r w:rsidRPr="00DA43F4">
        <w:rPr>
          <w:rFonts w:ascii="Book Antiqua" w:eastAsia="宋体" w:hAnsi="Book Antiqua" w:cs="宋体"/>
          <w:sz w:val="24"/>
          <w:szCs w:val="24"/>
          <w:lang w:eastAsia="zh-CN"/>
        </w:rPr>
        <w:t xml:space="preserve"> R, </w:t>
      </w:r>
      <w:proofErr w:type="spellStart"/>
      <w:r w:rsidRPr="00DA43F4">
        <w:rPr>
          <w:rFonts w:ascii="Book Antiqua" w:eastAsia="宋体" w:hAnsi="Book Antiqua" w:cs="宋体"/>
          <w:sz w:val="24"/>
          <w:szCs w:val="24"/>
          <w:lang w:eastAsia="zh-CN"/>
        </w:rPr>
        <w:t>Capewell</w:t>
      </w:r>
      <w:proofErr w:type="spellEnd"/>
      <w:r w:rsidRPr="00DA43F4">
        <w:rPr>
          <w:rFonts w:ascii="Book Antiqua" w:eastAsia="宋体" w:hAnsi="Book Antiqua" w:cs="宋体"/>
          <w:sz w:val="24"/>
          <w:szCs w:val="24"/>
          <w:lang w:eastAsia="zh-CN"/>
        </w:rPr>
        <w:t xml:space="preserve"> S. </w:t>
      </w:r>
      <w:proofErr w:type="spellStart"/>
      <w:r w:rsidRPr="00DA43F4">
        <w:rPr>
          <w:rFonts w:ascii="Book Antiqua" w:eastAsia="宋体" w:hAnsi="Book Antiqua" w:cs="宋体"/>
          <w:sz w:val="24"/>
          <w:szCs w:val="24"/>
          <w:lang w:eastAsia="zh-CN"/>
        </w:rPr>
        <w:t>Analysing</w:t>
      </w:r>
      <w:proofErr w:type="spellEnd"/>
      <w:r w:rsidRPr="00DA43F4">
        <w:rPr>
          <w:rFonts w:ascii="Book Antiqua" w:eastAsia="宋体" w:hAnsi="Book Antiqua" w:cs="宋体"/>
          <w:sz w:val="24"/>
          <w:szCs w:val="24"/>
          <w:lang w:eastAsia="zh-CN"/>
        </w:rPr>
        <w:t xml:space="preserve"> recent socioeconomic trends in coronary heart disease mortality in England, 2000-2007: a population modelling study. </w:t>
      </w:r>
      <w:proofErr w:type="spellStart"/>
      <w:r w:rsidRPr="00DA43F4">
        <w:rPr>
          <w:rFonts w:ascii="Book Antiqua" w:eastAsia="宋体" w:hAnsi="Book Antiqua" w:cs="宋体"/>
          <w:i/>
          <w:iCs/>
          <w:sz w:val="24"/>
          <w:szCs w:val="24"/>
          <w:lang w:eastAsia="zh-CN"/>
        </w:rPr>
        <w:t>PLoS</w:t>
      </w:r>
      <w:proofErr w:type="spellEnd"/>
      <w:r w:rsidRPr="00DA43F4">
        <w:rPr>
          <w:rFonts w:ascii="Book Antiqua" w:eastAsia="宋体" w:hAnsi="Book Antiqua" w:cs="宋体"/>
          <w:i/>
          <w:iCs/>
          <w:sz w:val="24"/>
          <w:szCs w:val="24"/>
          <w:lang w:eastAsia="zh-CN"/>
        </w:rPr>
        <w:t xml:space="preserve"> Med</w:t>
      </w:r>
      <w:r w:rsidRPr="00DA43F4">
        <w:rPr>
          <w:rFonts w:ascii="Book Antiqua" w:eastAsia="宋体" w:hAnsi="Book Antiqua" w:cs="宋体"/>
          <w:sz w:val="24"/>
          <w:szCs w:val="24"/>
          <w:lang w:eastAsia="zh-CN"/>
        </w:rPr>
        <w:t xml:space="preserve"> 2012; </w:t>
      </w:r>
      <w:r w:rsidRPr="00DA43F4">
        <w:rPr>
          <w:rFonts w:ascii="Book Antiqua" w:eastAsia="宋体" w:hAnsi="Book Antiqua" w:cs="宋体"/>
          <w:b/>
          <w:bCs/>
          <w:sz w:val="24"/>
          <w:szCs w:val="24"/>
          <w:lang w:eastAsia="zh-CN"/>
        </w:rPr>
        <w:t>9</w:t>
      </w:r>
      <w:r w:rsidRPr="00DA43F4">
        <w:rPr>
          <w:rFonts w:ascii="Book Antiqua" w:eastAsia="宋体" w:hAnsi="Book Antiqua" w:cs="宋体"/>
          <w:sz w:val="24"/>
          <w:szCs w:val="24"/>
          <w:lang w:eastAsia="zh-CN"/>
        </w:rPr>
        <w:t>: e1001237 [PMID: 22719232 DOI: 10.1371/journal.pmed.1001237]</w:t>
      </w:r>
    </w:p>
    <w:p w14:paraId="54BF65F2" w14:textId="77777777" w:rsidR="00DA43F4" w:rsidRPr="00DA43F4" w:rsidRDefault="00DA43F4" w:rsidP="00DA43F4">
      <w:pPr>
        <w:spacing w:after="0" w:line="360" w:lineRule="auto"/>
        <w:jc w:val="both"/>
        <w:rPr>
          <w:rFonts w:ascii="Book Antiqua" w:eastAsia="宋体" w:hAnsi="Book Antiqua" w:cs="宋体"/>
          <w:sz w:val="24"/>
          <w:szCs w:val="24"/>
          <w:lang w:eastAsia="zh-CN"/>
        </w:rPr>
      </w:pPr>
      <w:r w:rsidRPr="00DA43F4">
        <w:rPr>
          <w:rFonts w:ascii="Book Antiqua" w:eastAsia="宋体" w:hAnsi="Book Antiqua" w:cs="宋体"/>
          <w:sz w:val="24"/>
          <w:szCs w:val="24"/>
          <w:lang w:eastAsia="zh-CN"/>
        </w:rPr>
        <w:t xml:space="preserve">22 </w:t>
      </w:r>
      <w:proofErr w:type="spellStart"/>
      <w:r w:rsidRPr="00DA43F4">
        <w:rPr>
          <w:rFonts w:ascii="Book Antiqua" w:eastAsia="宋体" w:hAnsi="Book Antiqua" w:cs="宋体"/>
          <w:b/>
          <w:bCs/>
          <w:sz w:val="24"/>
          <w:szCs w:val="24"/>
          <w:lang w:eastAsia="zh-CN"/>
        </w:rPr>
        <w:t>Kivimäki</w:t>
      </w:r>
      <w:proofErr w:type="spellEnd"/>
      <w:r w:rsidRPr="00DA43F4">
        <w:rPr>
          <w:rFonts w:ascii="Book Antiqua" w:eastAsia="宋体" w:hAnsi="Book Antiqua" w:cs="宋体"/>
          <w:b/>
          <w:bCs/>
          <w:sz w:val="24"/>
          <w:szCs w:val="24"/>
          <w:lang w:eastAsia="zh-CN"/>
        </w:rPr>
        <w:t xml:space="preserve"> M</w:t>
      </w:r>
      <w:r w:rsidRPr="00DA43F4">
        <w:rPr>
          <w:rFonts w:ascii="Book Antiqua" w:eastAsia="宋体" w:hAnsi="Book Antiqua" w:cs="宋体"/>
          <w:sz w:val="24"/>
          <w:szCs w:val="24"/>
          <w:lang w:eastAsia="zh-CN"/>
        </w:rPr>
        <w:t xml:space="preserve">, Nyberg ST, Batty GD, </w:t>
      </w:r>
      <w:proofErr w:type="spellStart"/>
      <w:r w:rsidRPr="00DA43F4">
        <w:rPr>
          <w:rFonts w:ascii="Book Antiqua" w:eastAsia="宋体" w:hAnsi="Book Antiqua" w:cs="宋体"/>
          <w:sz w:val="24"/>
          <w:szCs w:val="24"/>
          <w:lang w:eastAsia="zh-CN"/>
        </w:rPr>
        <w:t>Fransson</w:t>
      </w:r>
      <w:proofErr w:type="spellEnd"/>
      <w:r w:rsidRPr="00DA43F4">
        <w:rPr>
          <w:rFonts w:ascii="Book Antiqua" w:eastAsia="宋体" w:hAnsi="Book Antiqua" w:cs="宋体"/>
          <w:sz w:val="24"/>
          <w:szCs w:val="24"/>
          <w:lang w:eastAsia="zh-CN"/>
        </w:rPr>
        <w:t xml:space="preserve"> EI, </w:t>
      </w:r>
      <w:proofErr w:type="spellStart"/>
      <w:r w:rsidRPr="00DA43F4">
        <w:rPr>
          <w:rFonts w:ascii="Book Antiqua" w:eastAsia="宋体" w:hAnsi="Book Antiqua" w:cs="宋体"/>
          <w:sz w:val="24"/>
          <w:szCs w:val="24"/>
          <w:lang w:eastAsia="zh-CN"/>
        </w:rPr>
        <w:t>Heikkilä</w:t>
      </w:r>
      <w:proofErr w:type="spellEnd"/>
      <w:r w:rsidRPr="00DA43F4">
        <w:rPr>
          <w:rFonts w:ascii="Book Antiqua" w:eastAsia="宋体" w:hAnsi="Book Antiqua" w:cs="宋体"/>
          <w:sz w:val="24"/>
          <w:szCs w:val="24"/>
          <w:lang w:eastAsia="zh-CN"/>
        </w:rPr>
        <w:t xml:space="preserve"> K, </w:t>
      </w:r>
      <w:proofErr w:type="spellStart"/>
      <w:r w:rsidRPr="00DA43F4">
        <w:rPr>
          <w:rFonts w:ascii="Book Antiqua" w:eastAsia="宋体" w:hAnsi="Book Antiqua" w:cs="宋体"/>
          <w:sz w:val="24"/>
          <w:szCs w:val="24"/>
          <w:lang w:eastAsia="zh-CN"/>
        </w:rPr>
        <w:t>Alfredsson</w:t>
      </w:r>
      <w:proofErr w:type="spellEnd"/>
      <w:r w:rsidRPr="00DA43F4">
        <w:rPr>
          <w:rFonts w:ascii="Book Antiqua" w:eastAsia="宋体" w:hAnsi="Book Antiqua" w:cs="宋体"/>
          <w:sz w:val="24"/>
          <w:szCs w:val="24"/>
          <w:lang w:eastAsia="zh-CN"/>
        </w:rPr>
        <w:t xml:space="preserve"> L, </w:t>
      </w:r>
      <w:proofErr w:type="spellStart"/>
      <w:r w:rsidRPr="00DA43F4">
        <w:rPr>
          <w:rFonts w:ascii="Book Antiqua" w:eastAsia="宋体" w:hAnsi="Book Antiqua" w:cs="宋体"/>
          <w:sz w:val="24"/>
          <w:szCs w:val="24"/>
          <w:lang w:eastAsia="zh-CN"/>
        </w:rPr>
        <w:t>Bjorner</w:t>
      </w:r>
      <w:proofErr w:type="spellEnd"/>
      <w:r w:rsidRPr="00DA43F4">
        <w:rPr>
          <w:rFonts w:ascii="Book Antiqua" w:eastAsia="宋体" w:hAnsi="Book Antiqua" w:cs="宋体"/>
          <w:sz w:val="24"/>
          <w:szCs w:val="24"/>
          <w:lang w:eastAsia="zh-CN"/>
        </w:rPr>
        <w:t xml:space="preserve"> JB, </w:t>
      </w:r>
      <w:proofErr w:type="spellStart"/>
      <w:r w:rsidRPr="00DA43F4">
        <w:rPr>
          <w:rFonts w:ascii="Book Antiqua" w:eastAsia="宋体" w:hAnsi="Book Antiqua" w:cs="宋体"/>
          <w:sz w:val="24"/>
          <w:szCs w:val="24"/>
          <w:lang w:eastAsia="zh-CN"/>
        </w:rPr>
        <w:t>Borritz</w:t>
      </w:r>
      <w:proofErr w:type="spellEnd"/>
      <w:r w:rsidRPr="00DA43F4">
        <w:rPr>
          <w:rFonts w:ascii="Book Antiqua" w:eastAsia="宋体" w:hAnsi="Book Antiqua" w:cs="宋体"/>
          <w:sz w:val="24"/>
          <w:szCs w:val="24"/>
          <w:lang w:eastAsia="zh-CN"/>
        </w:rPr>
        <w:t xml:space="preserve"> M, Burr H, </w:t>
      </w:r>
      <w:proofErr w:type="spellStart"/>
      <w:r w:rsidRPr="00DA43F4">
        <w:rPr>
          <w:rFonts w:ascii="Book Antiqua" w:eastAsia="宋体" w:hAnsi="Book Antiqua" w:cs="宋体"/>
          <w:sz w:val="24"/>
          <w:szCs w:val="24"/>
          <w:lang w:eastAsia="zh-CN"/>
        </w:rPr>
        <w:t>Casini</w:t>
      </w:r>
      <w:proofErr w:type="spellEnd"/>
      <w:r w:rsidRPr="00DA43F4">
        <w:rPr>
          <w:rFonts w:ascii="Book Antiqua" w:eastAsia="宋体" w:hAnsi="Book Antiqua" w:cs="宋体"/>
          <w:sz w:val="24"/>
          <w:szCs w:val="24"/>
          <w:lang w:eastAsia="zh-CN"/>
        </w:rPr>
        <w:t xml:space="preserve"> A, Clays E, De </w:t>
      </w:r>
      <w:proofErr w:type="spellStart"/>
      <w:r w:rsidRPr="00DA43F4">
        <w:rPr>
          <w:rFonts w:ascii="Book Antiqua" w:eastAsia="宋体" w:hAnsi="Book Antiqua" w:cs="宋体"/>
          <w:sz w:val="24"/>
          <w:szCs w:val="24"/>
          <w:lang w:eastAsia="zh-CN"/>
        </w:rPr>
        <w:t>Bacquer</w:t>
      </w:r>
      <w:proofErr w:type="spellEnd"/>
      <w:r w:rsidRPr="00DA43F4">
        <w:rPr>
          <w:rFonts w:ascii="Book Antiqua" w:eastAsia="宋体" w:hAnsi="Book Antiqua" w:cs="宋体"/>
          <w:sz w:val="24"/>
          <w:szCs w:val="24"/>
          <w:lang w:eastAsia="zh-CN"/>
        </w:rPr>
        <w:t xml:space="preserve"> D, </w:t>
      </w:r>
      <w:proofErr w:type="spellStart"/>
      <w:r w:rsidRPr="00DA43F4">
        <w:rPr>
          <w:rFonts w:ascii="Book Antiqua" w:eastAsia="宋体" w:hAnsi="Book Antiqua" w:cs="宋体"/>
          <w:sz w:val="24"/>
          <w:szCs w:val="24"/>
          <w:lang w:eastAsia="zh-CN"/>
        </w:rPr>
        <w:t>Dragano</w:t>
      </w:r>
      <w:proofErr w:type="spellEnd"/>
      <w:r w:rsidRPr="00DA43F4">
        <w:rPr>
          <w:rFonts w:ascii="Book Antiqua" w:eastAsia="宋体" w:hAnsi="Book Antiqua" w:cs="宋体"/>
          <w:sz w:val="24"/>
          <w:szCs w:val="24"/>
          <w:lang w:eastAsia="zh-CN"/>
        </w:rPr>
        <w:t xml:space="preserve"> N, </w:t>
      </w:r>
      <w:proofErr w:type="spellStart"/>
      <w:r w:rsidRPr="00DA43F4">
        <w:rPr>
          <w:rFonts w:ascii="Book Antiqua" w:eastAsia="宋体" w:hAnsi="Book Antiqua" w:cs="宋体"/>
          <w:sz w:val="24"/>
          <w:szCs w:val="24"/>
          <w:lang w:eastAsia="zh-CN"/>
        </w:rPr>
        <w:t>Ferrie</w:t>
      </w:r>
      <w:proofErr w:type="spellEnd"/>
      <w:r w:rsidRPr="00DA43F4">
        <w:rPr>
          <w:rFonts w:ascii="Book Antiqua" w:eastAsia="宋体" w:hAnsi="Book Antiqua" w:cs="宋体"/>
          <w:sz w:val="24"/>
          <w:szCs w:val="24"/>
          <w:lang w:eastAsia="zh-CN"/>
        </w:rPr>
        <w:t xml:space="preserve"> JE, </w:t>
      </w:r>
      <w:proofErr w:type="spellStart"/>
      <w:r w:rsidRPr="00DA43F4">
        <w:rPr>
          <w:rFonts w:ascii="Book Antiqua" w:eastAsia="宋体" w:hAnsi="Book Antiqua" w:cs="宋体"/>
          <w:sz w:val="24"/>
          <w:szCs w:val="24"/>
          <w:lang w:eastAsia="zh-CN"/>
        </w:rPr>
        <w:t>Geuskens</w:t>
      </w:r>
      <w:proofErr w:type="spellEnd"/>
      <w:r w:rsidRPr="00DA43F4">
        <w:rPr>
          <w:rFonts w:ascii="Book Antiqua" w:eastAsia="宋体" w:hAnsi="Book Antiqua" w:cs="宋体"/>
          <w:sz w:val="24"/>
          <w:szCs w:val="24"/>
          <w:lang w:eastAsia="zh-CN"/>
        </w:rPr>
        <w:t xml:space="preserve"> GA, Goldberg M, Hamer M, </w:t>
      </w:r>
      <w:proofErr w:type="spellStart"/>
      <w:r w:rsidRPr="00DA43F4">
        <w:rPr>
          <w:rFonts w:ascii="Book Antiqua" w:eastAsia="宋体" w:hAnsi="Book Antiqua" w:cs="宋体"/>
          <w:sz w:val="24"/>
          <w:szCs w:val="24"/>
          <w:lang w:eastAsia="zh-CN"/>
        </w:rPr>
        <w:t>Hooftman</w:t>
      </w:r>
      <w:proofErr w:type="spellEnd"/>
      <w:r w:rsidRPr="00DA43F4">
        <w:rPr>
          <w:rFonts w:ascii="Book Antiqua" w:eastAsia="宋体" w:hAnsi="Book Antiqua" w:cs="宋体"/>
          <w:sz w:val="24"/>
          <w:szCs w:val="24"/>
          <w:lang w:eastAsia="zh-CN"/>
        </w:rPr>
        <w:t xml:space="preserve"> WE, </w:t>
      </w:r>
      <w:proofErr w:type="spellStart"/>
      <w:r w:rsidRPr="00DA43F4">
        <w:rPr>
          <w:rFonts w:ascii="Book Antiqua" w:eastAsia="宋体" w:hAnsi="Book Antiqua" w:cs="宋体"/>
          <w:sz w:val="24"/>
          <w:szCs w:val="24"/>
          <w:lang w:eastAsia="zh-CN"/>
        </w:rPr>
        <w:t>Houtman</w:t>
      </w:r>
      <w:proofErr w:type="spellEnd"/>
      <w:r w:rsidRPr="00DA43F4">
        <w:rPr>
          <w:rFonts w:ascii="Book Antiqua" w:eastAsia="宋体" w:hAnsi="Book Antiqua" w:cs="宋体"/>
          <w:sz w:val="24"/>
          <w:szCs w:val="24"/>
          <w:lang w:eastAsia="zh-CN"/>
        </w:rPr>
        <w:t xml:space="preserve"> IL, Joensuu M, </w:t>
      </w:r>
      <w:proofErr w:type="spellStart"/>
      <w:r w:rsidRPr="00DA43F4">
        <w:rPr>
          <w:rFonts w:ascii="Book Antiqua" w:eastAsia="宋体" w:hAnsi="Book Antiqua" w:cs="宋体"/>
          <w:sz w:val="24"/>
          <w:szCs w:val="24"/>
          <w:lang w:eastAsia="zh-CN"/>
        </w:rPr>
        <w:t>Jokela</w:t>
      </w:r>
      <w:proofErr w:type="spellEnd"/>
      <w:r w:rsidRPr="00DA43F4">
        <w:rPr>
          <w:rFonts w:ascii="Book Antiqua" w:eastAsia="宋体" w:hAnsi="Book Antiqua" w:cs="宋体"/>
          <w:sz w:val="24"/>
          <w:szCs w:val="24"/>
          <w:lang w:eastAsia="zh-CN"/>
        </w:rPr>
        <w:t xml:space="preserve"> M, Kittel F, </w:t>
      </w:r>
      <w:proofErr w:type="spellStart"/>
      <w:r w:rsidRPr="00DA43F4">
        <w:rPr>
          <w:rFonts w:ascii="Book Antiqua" w:eastAsia="宋体" w:hAnsi="Book Antiqua" w:cs="宋体"/>
          <w:sz w:val="24"/>
          <w:szCs w:val="24"/>
          <w:lang w:eastAsia="zh-CN"/>
        </w:rPr>
        <w:t>Knutsson</w:t>
      </w:r>
      <w:proofErr w:type="spellEnd"/>
      <w:r w:rsidRPr="00DA43F4">
        <w:rPr>
          <w:rFonts w:ascii="Book Antiqua" w:eastAsia="宋体" w:hAnsi="Book Antiqua" w:cs="宋体"/>
          <w:sz w:val="24"/>
          <w:szCs w:val="24"/>
          <w:lang w:eastAsia="zh-CN"/>
        </w:rPr>
        <w:t xml:space="preserve"> A, </w:t>
      </w:r>
      <w:proofErr w:type="spellStart"/>
      <w:r w:rsidRPr="00DA43F4">
        <w:rPr>
          <w:rFonts w:ascii="Book Antiqua" w:eastAsia="宋体" w:hAnsi="Book Antiqua" w:cs="宋体"/>
          <w:sz w:val="24"/>
          <w:szCs w:val="24"/>
          <w:lang w:eastAsia="zh-CN"/>
        </w:rPr>
        <w:t>Koskenvuo</w:t>
      </w:r>
      <w:proofErr w:type="spellEnd"/>
      <w:r w:rsidRPr="00DA43F4">
        <w:rPr>
          <w:rFonts w:ascii="Book Antiqua" w:eastAsia="宋体" w:hAnsi="Book Antiqua" w:cs="宋体"/>
          <w:sz w:val="24"/>
          <w:szCs w:val="24"/>
          <w:lang w:eastAsia="zh-CN"/>
        </w:rPr>
        <w:t xml:space="preserve"> M, Koskinen A, </w:t>
      </w:r>
      <w:proofErr w:type="spellStart"/>
      <w:r w:rsidRPr="00DA43F4">
        <w:rPr>
          <w:rFonts w:ascii="Book Antiqua" w:eastAsia="宋体" w:hAnsi="Book Antiqua" w:cs="宋体"/>
          <w:sz w:val="24"/>
          <w:szCs w:val="24"/>
          <w:lang w:eastAsia="zh-CN"/>
        </w:rPr>
        <w:t>Kouvonen</w:t>
      </w:r>
      <w:proofErr w:type="spellEnd"/>
      <w:r w:rsidRPr="00DA43F4">
        <w:rPr>
          <w:rFonts w:ascii="Book Antiqua" w:eastAsia="宋体" w:hAnsi="Book Antiqua" w:cs="宋体"/>
          <w:sz w:val="24"/>
          <w:szCs w:val="24"/>
          <w:lang w:eastAsia="zh-CN"/>
        </w:rPr>
        <w:t xml:space="preserve"> A, </w:t>
      </w:r>
      <w:proofErr w:type="spellStart"/>
      <w:r w:rsidRPr="00DA43F4">
        <w:rPr>
          <w:rFonts w:ascii="Book Antiqua" w:eastAsia="宋体" w:hAnsi="Book Antiqua" w:cs="宋体"/>
          <w:sz w:val="24"/>
          <w:szCs w:val="24"/>
          <w:lang w:eastAsia="zh-CN"/>
        </w:rPr>
        <w:t>Kumari</w:t>
      </w:r>
      <w:proofErr w:type="spellEnd"/>
      <w:r w:rsidRPr="00DA43F4">
        <w:rPr>
          <w:rFonts w:ascii="Book Antiqua" w:eastAsia="宋体" w:hAnsi="Book Antiqua" w:cs="宋体"/>
          <w:sz w:val="24"/>
          <w:szCs w:val="24"/>
          <w:lang w:eastAsia="zh-CN"/>
        </w:rPr>
        <w:t xml:space="preserve"> M, Madsen IE, Marmot MG, Nielsen ML, </w:t>
      </w:r>
      <w:proofErr w:type="spellStart"/>
      <w:r w:rsidRPr="00DA43F4">
        <w:rPr>
          <w:rFonts w:ascii="Book Antiqua" w:eastAsia="宋体" w:hAnsi="Book Antiqua" w:cs="宋体"/>
          <w:sz w:val="24"/>
          <w:szCs w:val="24"/>
          <w:lang w:eastAsia="zh-CN"/>
        </w:rPr>
        <w:t>Nordin</w:t>
      </w:r>
      <w:proofErr w:type="spellEnd"/>
      <w:r w:rsidRPr="00DA43F4">
        <w:rPr>
          <w:rFonts w:ascii="Book Antiqua" w:eastAsia="宋体" w:hAnsi="Book Antiqua" w:cs="宋体"/>
          <w:sz w:val="24"/>
          <w:szCs w:val="24"/>
          <w:lang w:eastAsia="zh-CN"/>
        </w:rPr>
        <w:t xml:space="preserve"> M, </w:t>
      </w:r>
      <w:proofErr w:type="spellStart"/>
      <w:r w:rsidRPr="00DA43F4">
        <w:rPr>
          <w:rFonts w:ascii="Book Antiqua" w:eastAsia="宋体" w:hAnsi="Book Antiqua" w:cs="宋体"/>
          <w:sz w:val="24"/>
          <w:szCs w:val="24"/>
          <w:lang w:eastAsia="zh-CN"/>
        </w:rPr>
        <w:t>Oksanen</w:t>
      </w:r>
      <w:proofErr w:type="spellEnd"/>
      <w:r w:rsidRPr="00DA43F4">
        <w:rPr>
          <w:rFonts w:ascii="Book Antiqua" w:eastAsia="宋体" w:hAnsi="Book Antiqua" w:cs="宋体"/>
          <w:sz w:val="24"/>
          <w:szCs w:val="24"/>
          <w:lang w:eastAsia="zh-CN"/>
        </w:rPr>
        <w:t xml:space="preserve"> T, </w:t>
      </w:r>
      <w:proofErr w:type="spellStart"/>
      <w:r w:rsidRPr="00DA43F4">
        <w:rPr>
          <w:rFonts w:ascii="Book Antiqua" w:eastAsia="宋体" w:hAnsi="Book Antiqua" w:cs="宋体"/>
          <w:sz w:val="24"/>
          <w:szCs w:val="24"/>
          <w:lang w:eastAsia="zh-CN"/>
        </w:rPr>
        <w:t>Pentti</w:t>
      </w:r>
      <w:proofErr w:type="spellEnd"/>
      <w:r w:rsidRPr="00DA43F4">
        <w:rPr>
          <w:rFonts w:ascii="Book Antiqua" w:eastAsia="宋体" w:hAnsi="Book Antiqua" w:cs="宋体"/>
          <w:sz w:val="24"/>
          <w:szCs w:val="24"/>
          <w:lang w:eastAsia="zh-CN"/>
        </w:rPr>
        <w:t xml:space="preserve"> J, </w:t>
      </w:r>
      <w:proofErr w:type="spellStart"/>
      <w:r w:rsidRPr="00DA43F4">
        <w:rPr>
          <w:rFonts w:ascii="Book Antiqua" w:eastAsia="宋体" w:hAnsi="Book Antiqua" w:cs="宋体"/>
          <w:sz w:val="24"/>
          <w:szCs w:val="24"/>
          <w:lang w:eastAsia="zh-CN"/>
        </w:rPr>
        <w:t>Rugulies</w:t>
      </w:r>
      <w:proofErr w:type="spellEnd"/>
      <w:r w:rsidRPr="00DA43F4">
        <w:rPr>
          <w:rFonts w:ascii="Book Antiqua" w:eastAsia="宋体" w:hAnsi="Book Antiqua" w:cs="宋体"/>
          <w:sz w:val="24"/>
          <w:szCs w:val="24"/>
          <w:lang w:eastAsia="zh-CN"/>
        </w:rPr>
        <w:t xml:space="preserve"> R, </w:t>
      </w:r>
      <w:proofErr w:type="spellStart"/>
      <w:r w:rsidRPr="00DA43F4">
        <w:rPr>
          <w:rFonts w:ascii="Book Antiqua" w:eastAsia="宋体" w:hAnsi="Book Antiqua" w:cs="宋体"/>
          <w:sz w:val="24"/>
          <w:szCs w:val="24"/>
          <w:lang w:eastAsia="zh-CN"/>
        </w:rPr>
        <w:t>Salo</w:t>
      </w:r>
      <w:proofErr w:type="spellEnd"/>
      <w:r w:rsidRPr="00DA43F4">
        <w:rPr>
          <w:rFonts w:ascii="Book Antiqua" w:eastAsia="宋体" w:hAnsi="Book Antiqua" w:cs="宋体"/>
          <w:sz w:val="24"/>
          <w:szCs w:val="24"/>
          <w:lang w:eastAsia="zh-CN"/>
        </w:rPr>
        <w:t xml:space="preserve"> P, </w:t>
      </w:r>
      <w:proofErr w:type="spellStart"/>
      <w:r w:rsidRPr="00DA43F4">
        <w:rPr>
          <w:rFonts w:ascii="Book Antiqua" w:eastAsia="宋体" w:hAnsi="Book Antiqua" w:cs="宋体"/>
          <w:sz w:val="24"/>
          <w:szCs w:val="24"/>
          <w:lang w:eastAsia="zh-CN"/>
        </w:rPr>
        <w:t>Siegrist</w:t>
      </w:r>
      <w:proofErr w:type="spellEnd"/>
      <w:r w:rsidRPr="00DA43F4">
        <w:rPr>
          <w:rFonts w:ascii="Book Antiqua" w:eastAsia="宋体" w:hAnsi="Book Antiqua" w:cs="宋体"/>
          <w:sz w:val="24"/>
          <w:szCs w:val="24"/>
          <w:lang w:eastAsia="zh-CN"/>
        </w:rPr>
        <w:t xml:space="preserve"> J, Singh-</w:t>
      </w:r>
      <w:proofErr w:type="spellStart"/>
      <w:r w:rsidRPr="00DA43F4">
        <w:rPr>
          <w:rFonts w:ascii="Book Antiqua" w:eastAsia="宋体" w:hAnsi="Book Antiqua" w:cs="宋体"/>
          <w:sz w:val="24"/>
          <w:szCs w:val="24"/>
          <w:lang w:eastAsia="zh-CN"/>
        </w:rPr>
        <w:t>Manoux</w:t>
      </w:r>
      <w:proofErr w:type="spellEnd"/>
      <w:r w:rsidRPr="00DA43F4">
        <w:rPr>
          <w:rFonts w:ascii="Book Antiqua" w:eastAsia="宋体" w:hAnsi="Book Antiqua" w:cs="宋体"/>
          <w:sz w:val="24"/>
          <w:szCs w:val="24"/>
          <w:lang w:eastAsia="zh-CN"/>
        </w:rPr>
        <w:t xml:space="preserve"> A, </w:t>
      </w:r>
      <w:proofErr w:type="spellStart"/>
      <w:r w:rsidRPr="00DA43F4">
        <w:rPr>
          <w:rFonts w:ascii="Book Antiqua" w:eastAsia="宋体" w:hAnsi="Book Antiqua" w:cs="宋体"/>
          <w:sz w:val="24"/>
          <w:szCs w:val="24"/>
          <w:lang w:eastAsia="zh-CN"/>
        </w:rPr>
        <w:t>Suominen</w:t>
      </w:r>
      <w:proofErr w:type="spellEnd"/>
      <w:r w:rsidRPr="00DA43F4">
        <w:rPr>
          <w:rFonts w:ascii="Book Antiqua" w:eastAsia="宋体" w:hAnsi="Book Antiqua" w:cs="宋体"/>
          <w:sz w:val="24"/>
          <w:szCs w:val="24"/>
          <w:lang w:eastAsia="zh-CN"/>
        </w:rPr>
        <w:t xml:space="preserve"> SB, </w:t>
      </w:r>
      <w:proofErr w:type="spellStart"/>
      <w:r w:rsidRPr="00DA43F4">
        <w:rPr>
          <w:rFonts w:ascii="Book Antiqua" w:eastAsia="宋体" w:hAnsi="Book Antiqua" w:cs="宋体"/>
          <w:sz w:val="24"/>
          <w:szCs w:val="24"/>
          <w:lang w:eastAsia="zh-CN"/>
        </w:rPr>
        <w:t>Väänänen</w:t>
      </w:r>
      <w:proofErr w:type="spellEnd"/>
      <w:r w:rsidRPr="00DA43F4">
        <w:rPr>
          <w:rFonts w:ascii="Book Antiqua" w:eastAsia="宋体" w:hAnsi="Book Antiqua" w:cs="宋体"/>
          <w:sz w:val="24"/>
          <w:szCs w:val="24"/>
          <w:lang w:eastAsia="zh-CN"/>
        </w:rPr>
        <w:t xml:space="preserve"> A, </w:t>
      </w:r>
      <w:proofErr w:type="spellStart"/>
      <w:r w:rsidRPr="00DA43F4">
        <w:rPr>
          <w:rFonts w:ascii="Book Antiqua" w:eastAsia="宋体" w:hAnsi="Book Antiqua" w:cs="宋体"/>
          <w:sz w:val="24"/>
          <w:szCs w:val="24"/>
          <w:lang w:eastAsia="zh-CN"/>
        </w:rPr>
        <w:t>Vahtera</w:t>
      </w:r>
      <w:proofErr w:type="spellEnd"/>
      <w:r w:rsidRPr="00DA43F4">
        <w:rPr>
          <w:rFonts w:ascii="Book Antiqua" w:eastAsia="宋体" w:hAnsi="Book Antiqua" w:cs="宋体"/>
          <w:sz w:val="24"/>
          <w:szCs w:val="24"/>
          <w:lang w:eastAsia="zh-CN"/>
        </w:rPr>
        <w:t xml:space="preserve"> J, Virtanen M, </w:t>
      </w:r>
      <w:proofErr w:type="spellStart"/>
      <w:r w:rsidRPr="00DA43F4">
        <w:rPr>
          <w:rFonts w:ascii="Book Antiqua" w:eastAsia="宋体" w:hAnsi="Book Antiqua" w:cs="宋体"/>
          <w:sz w:val="24"/>
          <w:szCs w:val="24"/>
          <w:lang w:eastAsia="zh-CN"/>
        </w:rPr>
        <w:t>Westerholm</w:t>
      </w:r>
      <w:proofErr w:type="spellEnd"/>
      <w:r w:rsidRPr="00DA43F4">
        <w:rPr>
          <w:rFonts w:ascii="Book Antiqua" w:eastAsia="宋体" w:hAnsi="Book Antiqua" w:cs="宋体"/>
          <w:sz w:val="24"/>
          <w:szCs w:val="24"/>
          <w:lang w:eastAsia="zh-CN"/>
        </w:rPr>
        <w:t xml:space="preserve"> PJ, </w:t>
      </w:r>
      <w:proofErr w:type="spellStart"/>
      <w:r w:rsidRPr="00DA43F4">
        <w:rPr>
          <w:rFonts w:ascii="Book Antiqua" w:eastAsia="宋体" w:hAnsi="Book Antiqua" w:cs="宋体"/>
          <w:sz w:val="24"/>
          <w:szCs w:val="24"/>
          <w:lang w:eastAsia="zh-CN"/>
        </w:rPr>
        <w:t>Westerlund</w:t>
      </w:r>
      <w:proofErr w:type="spellEnd"/>
      <w:r w:rsidRPr="00DA43F4">
        <w:rPr>
          <w:rFonts w:ascii="Book Antiqua" w:eastAsia="宋体" w:hAnsi="Book Antiqua" w:cs="宋体"/>
          <w:sz w:val="24"/>
          <w:szCs w:val="24"/>
          <w:lang w:eastAsia="zh-CN"/>
        </w:rPr>
        <w:t xml:space="preserve"> H, Zins M, Steptoe A, Theorell T. Job strain as a risk factor for coronary heart disease: a collaborative meta-analysis of individual participant data. </w:t>
      </w:r>
      <w:r w:rsidRPr="00DA43F4">
        <w:rPr>
          <w:rFonts w:ascii="Book Antiqua" w:eastAsia="宋体" w:hAnsi="Book Antiqua" w:cs="宋体"/>
          <w:i/>
          <w:iCs/>
          <w:sz w:val="24"/>
          <w:szCs w:val="24"/>
          <w:lang w:eastAsia="zh-CN"/>
        </w:rPr>
        <w:t>Lancet</w:t>
      </w:r>
      <w:r w:rsidRPr="00DA43F4">
        <w:rPr>
          <w:rFonts w:ascii="Book Antiqua" w:eastAsia="宋体" w:hAnsi="Book Antiqua" w:cs="宋体"/>
          <w:sz w:val="24"/>
          <w:szCs w:val="24"/>
          <w:lang w:eastAsia="zh-CN"/>
        </w:rPr>
        <w:t xml:space="preserve"> 2012; </w:t>
      </w:r>
      <w:r w:rsidRPr="00DA43F4">
        <w:rPr>
          <w:rFonts w:ascii="Book Antiqua" w:eastAsia="宋体" w:hAnsi="Book Antiqua" w:cs="宋体"/>
          <w:b/>
          <w:bCs/>
          <w:sz w:val="24"/>
          <w:szCs w:val="24"/>
          <w:lang w:eastAsia="zh-CN"/>
        </w:rPr>
        <w:t>380</w:t>
      </w:r>
      <w:r w:rsidRPr="00DA43F4">
        <w:rPr>
          <w:rFonts w:ascii="Book Antiqua" w:eastAsia="宋体" w:hAnsi="Book Antiqua" w:cs="宋体"/>
          <w:sz w:val="24"/>
          <w:szCs w:val="24"/>
          <w:lang w:eastAsia="zh-CN"/>
        </w:rPr>
        <w:t>: 1491-1497 [PMID: 22981903 DOI: 10.1016/S0140-6736(12)60994-5]</w:t>
      </w:r>
    </w:p>
    <w:p w14:paraId="4DB6D738" w14:textId="77777777" w:rsidR="00DA43F4" w:rsidRPr="00DA43F4" w:rsidRDefault="00DA43F4" w:rsidP="00DA43F4">
      <w:pPr>
        <w:spacing w:after="0" w:line="360" w:lineRule="auto"/>
        <w:jc w:val="both"/>
        <w:rPr>
          <w:rFonts w:ascii="Book Antiqua" w:eastAsia="宋体" w:hAnsi="Book Antiqua" w:cs="宋体"/>
          <w:sz w:val="24"/>
          <w:szCs w:val="24"/>
          <w:lang w:eastAsia="zh-CN"/>
        </w:rPr>
      </w:pPr>
      <w:r w:rsidRPr="00DA43F4">
        <w:rPr>
          <w:rFonts w:ascii="Book Antiqua" w:eastAsia="宋体" w:hAnsi="Book Antiqua" w:cs="宋体"/>
          <w:sz w:val="24"/>
          <w:szCs w:val="24"/>
          <w:lang w:eastAsia="zh-CN"/>
        </w:rPr>
        <w:t xml:space="preserve">23 </w:t>
      </w:r>
      <w:r w:rsidRPr="00DA43F4">
        <w:rPr>
          <w:rFonts w:ascii="Book Antiqua" w:eastAsia="宋体" w:hAnsi="Book Antiqua" w:cs="宋体"/>
          <w:b/>
          <w:bCs/>
          <w:sz w:val="24"/>
          <w:szCs w:val="24"/>
          <w:lang w:eastAsia="zh-CN"/>
        </w:rPr>
        <w:t>Franks P</w:t>
      </w:r>
      <w:r w:rsidRPr="00DA43F4">
        <w:rPr>
          <w:rFonts w:ascii="Book Antiqua" w:eastAsia="宋体" w:hAnsi="Book Antiqua" w:cs="宋体"/>
          <w:sz w:val="24"/>
          <w:szCs w:val="24"/>
          <w:lang w:eastAsia="zh-CN"/>
        </w:rPr>
        <w:t xml:space="preserve">, Winters PC, </w:t>
      </w:r>
      <w:proofErr w:type="spellStart"/>
      <w:r w:rsidRPr="00DA43F4">
        <w:rPr>
          <w:rFonts w:ascii="Book Antiqua" w:eastAsia="宋体" w:hAnsi="Book Antiqua" w:cs="宋体"/>
          <w:sz w:val="24"/>
          <w:szCs w:val="24"/>
          <w:lang w:eastAsia="zh-CN"/>
        </w:rPr>
        <w:t>Tancredi</w:t>
      </w:r>
      <w:proofErr w:type="spellEnd"/>
      <w:r w:rsidRPr="00DA43F4">
        <w:rPr>
          <w:rFonts w:ascii="Book Antiqua" w:eastAsia="宋体" w:hAnsi="Book Antiqua" w:cs="宋体"/>
          <w:sz w:val="24"/>
          <w:szCs w:val="24"/>
          <w:lang w:eastAsia="zh-CN"/>
        </w:rPr>
        <w:t xml:space="preserve"> DJ, </w:t>
      </w:r>
      <w:proofErr w:type="spellStart"/>
      <w:r w:rsidRPr="00DA43F4">
        <w:rPr>
          <w:rFonts w:ascii="Book Antiqua" w:eastAsia="宋体" w:hAnsi="Book Antiqua" w:cs="宋体"/>
          <w:sz w:val="24"/>
          <w:szCs w:val="24"/>
          <w:lang w:eastAsia="zh-CN"/>
        </w:rPr>
        <w:t>Fiscella</w:t>
      </w:r>
      <w:proofErr w:type="spellEnd"/>
      <w:r w:rsidRPr="00DA43F4">
        <w:rPr>
          <w:rFonts w:ascii="Book Antiqua" w:eastAsia="宋体" w:hAnsi="Book Antiqua" w:cs="宋体"/>
          <w:sz w:val="24"/>
          <w:szCs w:val="24"/>
          <w:lang w:eastAsia="zh-CN"/>
        </w:rPr>
        <w:t xml:space="preserve"> KA. Do changes in traditional coronary heart disease risk factors over time explain the association between socio-economic status and coronary heart disease? </w:t>
      </w:r>
      <w:r w:rsidRPr="00DA43F4">
        <w:rPr>
          <w:rFonts w:ascii="Book Antiqua" w:eastAsia="宋体" w:hAnsi="Book Antiqua" w:cs="宋体"/>
          <w:i/>
          <w:iCs/>
          <w:sz w:val="24"/>
          <w:szCs w:val="24"/>
          <w:lang w:eastAsia="zh-CN"/>
        </w:rPr>
        <w:t xml:space="preserve">BMC </w:t>
      </w:r>
      <w:proofErr w:type="spellStart"/>
      <w:r w:rsidRPr="00DA43F4">
        <w:rPr>
          <w:rFonts w:ascii="Book Antiqua" w:eastAsia="宋体" w:hAnsi="Book Antiqua" w:cs="宋体"/>
          <w:i/>
          <w:iCs/>
          <w:sz w:val="24"/>
          <w:szCs w:val="24"/>
          <w:lang w:eastAsia="zh-CN"/>
        </w:rPr>
        <w:t>Cardiovasc</w:t>
      </w:r>
      <w:proofErr w:type="spellEnd"/>
      <w:r w:rsidRPr="00DA43F4">
        <w:rPr>
          <w:rFonts w:ascii="Book Antiqua" w:eastAsia="宋体" w:hAnsi="Book Antiqua" w:cs="宋体"/>
          <w:i/>
          <w:iCs/>
          <w:sz w:val="24"/>
          <w:szCs w:val="24"/>
          <w:lang w:eastAsia="zh-CN"/>
        </w:rPr>
        <w:t xml:space="preserve"> </w:t>
      </w:r>
      <w:proofErr w:type="spellStart"/>
      <w:r w:rsidRPr="00DA43F4">
        <w:rPr>
          <w:rFonts w:ascii="Book Antiqua" w:eastAsia="宋体" w:hAnsi="Book Antiqua" w:cs="宋体"/>
          <w:i/>
          <w:iCs/>
          <w:sz w:val="24"/>
          <w:szCs w:val="24"/>
          <w:lang w:eastAsia="zh-CN"/>
        </w:rPr>
        <w:t>Disord</w:t>
      </w:r>
      <w:proofErr w:type="spellEnd"/>
      <w:r w:rsidRPr="00DA43F4">
        <w:rPr>
          <w:rFonts w:ascii="Book Antiqua" w:eastAsia="宋体" w:hAnsi="Book Antiqua" w:cs="宋体"/>
          <w:sz w:val="24"/>
          <w:szCs w:val="24"/>
          <w:lang w:eastAsia="zh-CN"/>
        </w:rPr>
        <w:t xml:space="preserve"> 2011; </w:t>
      </w:r>
      <w:r w:rsidRPr="00DA43F4">
        <w:rPr>
          <w:rFonts w:ascii="Book Antiqua" w:eastAsia="宋体" w:hAnsi="Book Antiqua" w:cs="宋体"/>
          <w:b/>
          <w:bCs/>
          <w:sz w:val="24"/>
          <w:szCs w:val="24"/>
          <w:lang w:eastAsia="zh-CN"/>
        </w:rPr>
        <w:t>11</w:t>
      </w:r>
      <w:r w:rsidRPr="00DA43F4">
        <w:rPr>
          <w:rFonts w:ascii="Book Antiqua" w:eastAsia="宋体" w:hAnsi="Book Antiqua" w:cs="宋体"/>
          <w:sz w:val="24"/>
          <w:szCs w:val="24"/>
          <w:lang w:eastAsia="zh-CN"/>
        </w:rPr>
        <w:t>: 28 [PMID: 21639906 DOI: 10.1186/1471-2261-11-28]</w:t>
      </w:r>
    </w:p>
    <w:p w14:paraId="7A6B652B" w14:textId="77777777" w:rsidR="00DA43F4" w:rsidRPr="00DA43F4" w:rsidRDefault="00DA43F4" w:rsidP="00DA43F4">
      <w:pPr>
        <w:spacing w:after="0" w:line="360" w:lineRule="auto"/>
        <w:jc w:val="both"/>
        <w:rPr>
          <w:rFonts w:ascii="Book Antiqua" w:eastAsia="宋体" w:hAnsi="Book Antiqua" w:cs="宋体"/>
          <w:sz w:val="24"/>
          <w:szCs w:val="24"/>
          <w:lang w:eastAsia="zh-CN"/>
        </w:rPr>
      </w:pPr>
      <w:r w:rsidRPr="00DA43F4">
        <w:rPr>
          <w:rFonts w:ascii="Book Antiqua" w:eastAsia="宋体" w:hAnsi="Book Antiqua" w:cs="宋体"/>
          <w:sz w:val="24"/>
          <w:szCs w:val="24"/>
          <w:lang w:eastAsia="zh-CN"/>
        </w:rPr>
        <w:t xml:space="preserve">24 </w:t>
      </w:r>
      <w:proofErr w:type="spellStart"/>
      <w:r w:rsidRPr="00DA43F4">
        <w:rPr>
          <w:rFonts w:ascii="Book Antiqua" w:eastAsia="宋体" w:hAnsi="Book Antiqua" w:cs="宋体"/>
          <w:b/>
          <w:bCs/>
          <w:sz w:val="24"/>
          <w:szCs w:val="24"/>
          <w:lang w:eastAsia="zh-CN"/>
        </w:rPr>
        <w:t>Kivimäki</w:t>
      </w:r>
      <w:proofErr w:type="spellEnd"/>
      <w:r w:rsidRPr="00DA43F4">
        <w:rPr>
          <w:rFonts w:ascii="Book Antiqua" w:eastAsia="宋体" w:hAnsi="Book Antiqua" w:cs="宋体"/>
          <w:b/>
          <w:bCs/>
          <w:sz w:val="24"/>
          <w:szCs w:val="24"/>
          <w:lang w:eastAsia="zh-CN"/>
        </w:rPr>
        <w:t xml:space="preserve"> M</w:t>
      </w:r>
      <w:r w:rsidRPr="00DA43F4">
        <w:rPr>
          <w:rFonts w:ascii="Book Antiqua" w:eastAsia="宋体" w:hAnsi="Book Antiqua" w:cs="宋体"/>
          <w:sz w:val="24"/>
          <w:szCs w:val="24"/>
          <w:lang w:eastAsia="zh-CN"/>
        </w:rPr>
        <w:t xml:space="preserve">, Nyberg ST, </w:t>
      </w:r>
      <w:proofErr w:type="spellStart"/>
      <w:r w:rsidRPr="00DA43F4">
        <w:rPr>
          <w:rFonts w:ascii="Book Antiqua" w:eastAsia="宋体" w:hAnsi="Book Antiqua" w:cs="宋体"/>
          <w:sz w:val="24"/>
          <w:szCs w:val="24"/>
          <w:lang w:eastAsia="zh-CN"/>
        </w:rPr>
        <w:t>Fransson</w:t>
      </w:r>
      <w:proofErr w:type="spellEnd"/>
      <w:r w:rsidRPr="00DA43F4">
        <w:rPr>
          <w:rFonts w:ascii="Book Antiqua" w:eastAsia="宋体" w:hAnsi="Book Antiqua" w:cs="宋体"/>
          <w:sz w:val="24"/>
          <w:szCs w:val="24"/>
          <w:lang w:eastAsia="zh-CN"/>
        </w:rPr>
        <w:t xml:space="preserve"> EI, </w:t>
      </w:r>
      <w:proofErr w:type="spellStart"/>
      <w:r w:rsidRPr="00DA43F4">
        <w:rPr>
          <w:rFonts w:ascii="Book Antiqua" w:eastAsia="宋体" w:hAnsi="Book Antiqua" w:cs="宋体"/>
          <w:sz w:val="24"/>
          <w:szCs w:val="24"/>
          <w:lang w:eastAsia="zh-CN"/>
        </w:rPr>
        <w:t>Heikkilä</w:t>
      </w:r>
      <w:proofErr w:type="spellEnd"/>
      <w:r w:rsidRPr="00DA43F4">
        <w:rPr>
          <w:rFonts w:ascii="Book Antiqua" w:eastAsia="宋体" w:hAnsi="Book Antiqua" w:cs="宋体"/>
          <w:sz w:val="24"/>
          <w:szCs w:val="24"/>
          <w:lang w:eastAsia="zh-CN"/>
        </w:rPr>
        <w:t xml:space="preserve"> K, </w:t>
      </w:r>
      <w:proofErr w:type="spellStart"/>
      <w:r w:rsidRPr="00DA43F4">
        <w:rPr>
          <w:rFonts w:ascii="Book Antiqua" w:eastAsia="宋体" w:hAnsi="Book Antiqua" w:cs="宋体"/>
          <w:sz w:val="24"/>
          <w:szCs w:val="24"/>
          <w:lang w:eastAsia="zh-CN"/>
        </w:rPr>
        <w:t>Alfredsson</w:t>
      </w:r>
      <w:proofErr w:type="spellEnd"/>
      <w:r w:rsidRPr="00DA43F4">
        <w:rPr>
          <w:rFonts w:ascii="Book Antiqua" w:eastAsia="宋体" w:hAnsi="Book Antiqua" w:cs="宋体"/>
          <w:sz w:val="24"/>
          <w:szCs w:val="24"/>
          <w:lang w:eastAsia="zh-CN"/>
        </w:rPr>
        <w:t xml:space="preserve"> L, </w:t>
      </w:r>
      <w:proofErr w:type="spellStart"/>
      <w:r w:rsidRPr="00DA43F4">
        <w:rPr>
          <w:rFonts w:ascii="Book Antiqua" w:eastAsia="宋体" w:hAnsi="Book Antiqua" w:cs="宋体"/>
          <w:sz w:val="24"/>
          <w:szCs w:val="24"/>
          <w:lang w:eastAsia="zh-CN"/>
        </w:rPr>
        <w:t>Casini</w:t>
      </w:r>
      <w:proofErr w:type="spellEnd"/>
      <w:r w:rsidRPr="00DA43F4">
        <w:rPr>
          <w:rFonts w:ascii="Book Antiqua" w:eastAsia="宋体" w:hAnsi="Book Antiqua" w:cs="宋体"/>
          <w:sz w:val="24"/>
          <w:szCs w:val="24"/>
          <w:lang w:eastAsia="zh-CN"/>
        </w:rPr>
        <w:t xml:space="preserve"> A, Clays E, De </w:t>
      </w:r>
      <w:proofErr w:type="spellStart"/>
      <w:r w:rsidRPr="00DA43F4">
        <w:rPr>
          <w:rFonts w:ascii="Book Antiqua" w:eastAsia="宋体" w:hAnsi="Book Antiqua" w:cs="宋体"/>
          <w:sz w:val="24"/>
          <w:szCs w:val="24"/>
          <w:lang w:eastAsia="zh-CN"/>
        </w:rPr>
        <w:t>Bacquer</w:t>
      </w:r>
      <w:proofErr w:type="spellEnd"/>
      <w:r w:rsidRPr="00DA43F4">
        <w:rPr>
          <w:rFonts w:ascii="Book Antiqua" w:eastAsia="宋体" w:hAnsi="Book Antiqua" w:cs="宋体"/>
          <w:sz w:val="24"/>
          <w:szCs w:val="24"/>
          <w:lang w:eastAsia="zh-CN"/>
        </w:rPr>
        <w:t xml:space="preserve"> D, </w:t>
      </w:r>
      <w:proofErr w:type="spellStart"/>
      <w:r w:rsidRPr="00DA43F4">
        <w:rPr>
          <w:rFonts w:ascii="Book Antiqua" w:eastAsia="宋体" w:hAnsi="Book Antiqua" w:cs="宋体"/>
          <w:sz w:val="24"/>
          <w:szCs w:val="24"/>
          <w:lang w:eastAsia="zh-CN"/>
        </w:rPr>
        <w:t>Dragano</w:t>
      </w:r>
      <w:proofErr w:type="spellEnd"/>
      <w:r w:rsidRPr="00DA43F4">
        <w:rPr>
          <w:rFonts w:ascii="Book Antiqua" w:eastAsia="宋体" w:hAnsi="Book Antiqua" w:cs="宋体"/>
          <w:sz w:val="24"/>
          <w:szCs w:val="24"/>
          <w:lang w:eastAsia="zh-CN"/>
        </w:rPr>
        <w:t xml:space="preserve"> N, </w:t>
      </w:r>
      <w:proofErr w:type="spellStart"/>
      <w:r w:rsidRPr="00DA43F4">
        <w:rPr>
          <w:rFonts w:ascii="Book Antiqua" w:eastAsia="宋体" w:hAnsi="Book Antiqua" w:cs="宋体"/>
          <w:sz w:val="24"/>
          <w:szCs w:val="24"/>
          <w:lang w:eastAsia="zh-CN"/>
        </w:rPr>
        <w:t>Ferrie</w:t>
      </w:r>
      <w:proofErr w:type="spellEnd"/>
      <w:r w:rsidRPr="00DA43F4">
        <w:rPr>
          <w:rFonts w:ascii="Book Antiqua" w:eastAsia="宋体" w:hAnsi="Book Antiqua" w:cs="宋体"/>
          <w:sz w:val="24"/>
          <w:szCs w:val="24"/>
          <w:lang w:eastAsia="zh-CN"/>
        </w:rPr>
        <w:t xml:space="preserve"> JE, Goldberg M, Hamer M, </w:t>
      </w:r>
      <w:proofErr w:type="spellStart"/>
      <w:r w:rsidRPr="00DA43F4">
        <w:rPr>
          <w:rFonts w:ascii="Book Antiqua" w:eastAsia="宋体" w:hAnsi="Book Antiqua" w:cs="宋体"/>
          <w:sz w:val="24"/>
          <w:szCs w:val="24"/>
          <w:lang w:eastAsia="zh-CN"/>
        </w:rPr>
        <w:t>Jokela</w:t>
      </w:r>
      <w:proofErr w:type="spellEnd"/>
      <w:r w:rsidRPr="00DA43F4">
        <w:rPr>
          <w:rFonts w:ascii="Book Antiqua" w:eastAsia="宋体" w:hAnsi="Book Antiqua" w:cs="宋体"/>
          <w:sz w:val="24"/>
          <w:szCs w:val="24"/>
          <w:lang w:eastAsia="zh-CN"/>
        </w:rPr>
        <w:t xml:space="preserve"> M, </w:t>
      </w:r>
      <w:proofErr w:type="spellStart"/>
      <w:r w:rsidRPr="00DA43F4">
        <w:rPr>
          <w:rFonts w:ascii="Book Antiqua" w:eastAsia="宋体" w:hAnsi="Book Antiqua" w:cs="宋体"/>
          <w:sz w:val="24"/>
          <w:szCs w:val="24"/>
          <w:lang w:eastAsia="zh-CN"/>
        </w:rPr>
        <w:t>Karasek</w:t>
      </w:r>
      <w:proofErr w:type="spellEnd"/>
      <w:r w:rsidRPr="00DA43F4">
        <w:rPr>
          <w:rFonts w:ascii="Book Antiqua" w:eastAsia="宋体" w:hAnsi="Book Antiqua" w:cs="宋体"/>
          <w:sz w:val="24"/>
          <w:szCs w:val="24"/>
          <w:lang w:eastAsia="zh-CN"/>
        </w:rPr>
        <w:t xml:space="preserve"> R, Kittel F, </w:t>
      </w:r>
      <w:proofErr w:type="spellStart"/>
      <w:r w:rsidRPr="00DA43F4">
        <w:rPr>
          <w:rFonts w:ascii="Book Antiqua" w:eastAsia="宋体" w:hAnsi="Book Antiqua" w:cs="宋体"/>
          <w:sz w:val="24"/>
          <w:szCs w:val="24"/>
          <w:lang w:eastAsia="zh-CN"/>
        </w:rPr>
        <w:t>Knutsson</w:t>
      </w:r>
      <w:proofErr w:type="spellEnd"/>
      <w:r w:rsidRPr="00DA43F4">
        <w:rPr>
          <w:rFonts w:ascii="Book Antiqua" w:eastAsia="宋体" w:hAnsi="Book Antiqua" w:cs="宋体"/>
          <w:sz w:val="24"/>
          <w:szCs w:val="24"/>
          <w:lang w:eastAsia="zh-CN"/>
        </w:rPr>
        <w:t xml:space="preserve"> A, </w:t>
      </w:r>
      <w:proofErr w:type="spellStart"/>
      <w:r w:rsidRPr="00DA43F4">
        <w:rPr>
          <w:rFonts w:ascii="Book Antiqua" w:eastAsia="宋体" w:hAnsi="Book Antiqua" w:cs="宋体"/>
          <w:sz w:val="24"/>
          <w:szCs w:val="24"/>
          <w:lang w:eastAsia="zh-CN"/>
        </w:rPr>
        <w:t>Koskenvuo</w:t>
      </w:r>
      <w:proofErr w:type="spellEnd"/>
      <w:r w:rsidRPr="00DA43F4">
        <w:rPr>
          <w:rFonts w:ascii="Book Antiqua" w:eastAsia="宋体" w:hAnsi="Book Antiqua" w:cs="宋体"/>
          <w:sz w:val="24"/>
          <w:szCs w:val="24"/>
          <w:lang w:eastAsia="zh-CN"/>
        </w:rPr>
        <w:t xml:space="preserve"> M, </w:t>
      </w:r>
      <w:proofErr w:type="spellStart"/>
      <w:r w:rsidRPr="00DA43F4">
        <w:rPr>
          <w:rFonts w:ascii="Book Antiqua" w:eastAsia="宋体" w:hAnsi="Book Antiqua" w:cs="宋体"/>
          <w:sz w:val="24"/>
          <w:szCs w:val="24"/>
          <w:lang w:eastAsia="zh-CN"/>
        </w:rPr>
        <w:t>Nordin</w:t>
      </w:r>
      <w:proofErr w:type="spellEnd"/>
      <w:r w:rsidRPr="00DA43F4">
        <w:rPr>
          <w:rFonts w:ascii="Book Antiqua" w:eastAsia="宋体" w:hAnsi="Book Antiqua" w:cs="宋体"/>
          <w:sz w:val="24"/>
          <w:szCs w:val="24"/>
          <w:lang w:eastAsia="zh-CN"/>
        </w:rPr>
        <w:t xml:space="preserve"> M, </w:t>
      </w:r>
      <w:proofErr w:type="spellStart"/>
      <w:r w:rsidRPr="00DA43F4">
        <w:rPr>
          <w:rFonts w:ascii="Book Antiqua" w:eastAsia="宋体" w:hAnsi="Book Antiqua" w:cs="宋体"/>
          <w:sz w:val="24"/>
          <w:szCs w:val="24"/>
          <w:lang w:eastAsia="zh-CN"/>
        </w:rPr>
        <w:t>Oksanen</w:t>
      </w:r>
      <w:proofErr w:type="spellEnd"/>
      <w:r w:rsidRPr="00DA43F4">
        <w:rPr>
          <w:rFonts w:ascii="Book Antiqua" w:eastAsia="宋体" w:hAnsi="Book Antiqua" w:cs="宋体"/>
          <w:sz w:val="24"/>
          <w:szCs w:val="24"/>
          <w:lang w:eastAsia="zh-CN"/>
        </w:rPr>
        <w:t xml:space="preserve"> T, </w:t>
      </w:r>
      <w:proofErr w:type="spellStart"/>
      <w:r w:rsidRPr="00DA43F4">
        <w:rPr>
          <w:rFonts w:ascii="Book Antiqua" w:eastAsia="宋体" w:hAnsi="Book Antiqua" w:cs="宋体"/>
          <w:sz w:val="24"/>
          <w:szCs w:val="24"/>
          <w:lang w:eastAsia="zh-CN"/>
        </w:rPr>
        <w:t>Pentti</w:t>
      </w:r>
      <w:proofErr w:type="spellEnd"/>
      <w:r w:rsidRPr="00DA43F4">
        <w:rPr>
          <w:rFonts w:ascii="Book Antiqua" w:eastAsia="宋体" w:hAnsi="Book Antiqua" w:cs="宋体"/>
          <w:sz w:val="24"/>
          <w:szCs w:val="24"/>
          <w:lang w:eastAsia="zh-CN"/>
        </w:rPr>
        <w:t xml:space="preserve"> J, </w:t>
      </w:r>
      <w:proofErr w:type="spellStart"/>
      <w:r w:rsidRPr="00DA43F4">
        <w:rPr>
          <w:rFonts w:ascii="Book Antiqua" w:eastAsia="宋体" w:hAnsi="Book Antiqua" w:cs="宋体"/>
          <w:sz w:val="24"/>
          <w:szCs w:val="24"/>
          <w:lang w:eastAsia="zh-CN"/>
        </w:rPr>
        <w:t>Rugulies</w:t>
      </w:r>
      <w:proofErr w:type="spellEnd"/>
      <w:r w:rsidRPr="00DA43F4">
        <w:rPr>
          <w:rFonts w:ascii="Book Antiqua" w:eastAsia="宋体" w:hAnsi="Book Antiqua" w:cs="宋体"/>
          <w:sz w:val="24"/>
          <w:szCs w:val="24"/>
          <w:lang w:eastAsia="zh-CN"/>
        </w:rPr>
        <w:t xml:space="preserve"> R, </w:t>
      </w:r>
      <w:proofErr w:type="spellStart"/>
      <w:r w:rsidRPr="00DA43F4">
        <w:rPr>
          <w:rFonts w:ascii="Book Antiqua" w:eastAsia="宋体" w:hAnsi="Book Antiqua" w:cs="宋体"/>
          <w:sz w:val="24"/>
          <w:szCs w:val="24"/>
          <w:lang w:eastAsia="zh-CN"/>
        </w:rPr>
        <w:t>Salo</w:t>
      </w:r>
      <w:proofErr w:type="spellEnd"/>
      <w:r w:rsidRPr="00DA43F4">
        <w:rPr>
          <w:rFonts w:ascii="Book Antiqua" w:eastAsia="宋体" w:hAnsi="Book Antiqua" w:cs="宋体"/>
          <w:sz w:val="24"/>
          <w:szCs w:val="24"/>
          <w:lang w:eastAsia="zh-CN"/>
        </w:rPr>
        <w:t xml:space="preserve"> P, </w:t>
      </w:r>
      <w:proofErr w:type="spellStart"/>
      <w:r w:rsidRPr="00DA43F4">
        <w:rPr>
          <w:rFonts w:ascii="Book Antiqua" w:eastAsia="宋体" w:hAnsi="Book Antiqua" w:cs="宋体"/>
          <w:sz w:val="24"/>
          <w:szCs w:val="24"/>
          <w:lang w:eastAsia="zh-CN"/>
        </w:rPr>
        <w:t>Siegrist</w:t>
      </w:r>
      <w:proofErr w:type="spellEnd"/>
      <w:r w:rsidRPr="00DA43F4">
        <w:rPr>
          <w:rFonts w:ascii="Book Antiqua" w:eastAsia="宋体" w:hAnsi="Book Antiqua" w:cs="宋体"/>
          <w:sz w:val="24"/>
          <w:szCs w:val="24"/>
          <w:lang w:eastAsia="zh-CN"/>
        </w:rPr>
        <w:t xml:space="preserve"> J, </w:t>
      </w:r>
      <w:proofErr w:type="spellStart"/>
      <w:r w:rsidRPr="00DA43F4">
        <w:rPr>
          <w:rFonts w:ascii="Book Antiqua" w:eastAsia="宋体" w:hAnsi="Book Antiqua" w:cs="宋体"/>
          <w:sz w:val="24"/>
          <w:szCs w:val="24"/>
          <w:lang w:eastAsia="zh-CN"/>
        </w:rPr>
        <w:t>Suominen</w:t>
      </w:r>
      <w:proofErr w:type="spellEnd"/>
      <w:r w:rsidRPr="00DA43F4">
        <w:rPr>
          <w:rFonts w:ascii="Book Antiqua" w:eastAsia="宋体" w:hAnsi="Book Antiqua" w:cs="宋体"/>
          <w:sz w:val="24"/>
          <w:szCs w:val="24"/>
          <w:lang w:eastAsia="zh-CN"/>
        </w:rPr>
        <w:t xml:space="preserve"> SB, Theorell T, </w:t>
      </w:r>
      <w:proofErr w:type="spellStart"/>
      <w:r w:rsidRPr="00DA43F4">
        <w:rPr>
          <w:rFonts w:ascii="Book Antiqua" w:eastAsia="宋体" w:hAnsi="Book Antiqua" w:cs="宋体"/>
          <w:sz w:val="24"/>
          <w:szCs w:val="24"/>
          <w:lang w:eastAsia="zh-CN"/>
        </w:rPr>
        <w:t>Vahtera</w:t>
      </w:r>
      <w:proofErr w:type="spellEnd"/>
      <w:r w:rsidRPr="00DA43F4">
        <w:rPr>
          <w:rFonts w:ascii="Book Antiqua" w:eastAsia="宋体" w:hAnsi="Book Antiqua" w:cs="宋体"/>
          <w:sz w:val="24"/>
          <w:szCs w:val="24"/>
          <w:lang w:eastAsia="zh-CN"/>
        </w:rPr>
        <w:t xml:space="preserve"> J, Virtanen M, </w:t>
      </w:r>
      <w:proofErr w:type="spellStart"/>
      <w:r w:rsidRPr="00DA43F4">
        <w:rPr>
          <w:rFonts w:ascii="Book Antiqua" w:eastAsia="宋体" w:hAnsi="Book Antiqua" w:cs="宋体"/>
          <w:sz w:val="24"/>
          <w:szCs w:val="24"/>
          <w:lang w:eastAsia="zh-CN"/>
        </w:rPr>
        <w:t>Westerholm</w:t>
      </w:r>
      <w:proofErr w:type="spellEnd"/>
      <w:r w:rsidRPr="00DA43F4">
        <w:rPr>
          <w:rFonts w:ascii="Book Antiqua" w:eastAsia="宋体" w:hAnsi="Book Antiqua" w:cs="宋体"/>
          <w:sz w:val="24"/>
          <w:szCs w:val="24"/>
          <w:lang w:eastAsia="zh-CN"/>
        </w:rPr>
        <w:t xml:space="preserve"> PJ, </w:t>
      </w:r>
      <w:proofErr w:type="spellStart"/>
      <w:r w:rsidRPr="00DA43F4">
        <w:rPr>
          <w:rFonts w:ascii="Book Antiqua" w:eastAsia="宋体" w:hAnsi="Book Antiqua" w:cs="宋体"/>
          <w:sz w:val="24"/>
          <w:szCs w:val="24"/>
          <w:lang w:eastAsia="zh-CN"/>
        </w:rPr>
        <w:t>Westerlund</w:t>
      </w:r>
      <w:proofErr w:type="spellEnd"/>
      <w:r w:rsidRPr="00DA43F4">
        <w:rPr>
          <w:rFonts w:ascii="Book Antiqua" w:eastAsia="宋体" w:hAnsi="Book Antiqua" w:cs="宋体"/>
          <w:sz w:val="24"/>
          <w:szCs w:val="24"/>
          <w:lang w:eastAsia="zh-CN"/>
        </w:rPr>
        <w:t xml:space="preserve"> H, Zins M, Steptoe A, Singh-</w:t>
      </w:r>
      <w:proofErr w:type="spellStart"/>
      <w:r w:rsidRPr="00DA43F4">
        <w:rPr>
          <w:rFonts w:ascii="Book Antiqua" w:eastAsia="宋体" w:hAnsi="Book Antiqua" w:cs="宋体"/>
          <w:sz w:val="24"/>
          <w:szCs w:val="24"/>
          <w:lang w:eastAsia="zh-CN"/>
        </w:rPr>
        <w:t>Manoux</w:t>
      </w:r>
      <w:proofErr w:type="spellEnd"/>
      <w:r w:rsidRPr="00DA43F4">
        <w:rPr>
          <w:rFonts w:ascii="Book Antiqua" w:eastAsia="宋体" w:hAnsi="Book Antiqua" w:cs="宋体"/>
          <w:sz w:val="24"/>
          <w:szCs w:val="24"/>
          <w:lang w:eastAsia="zh-CN"/>
        </w:rPr>
        <w:t xml:space="preserve"> A, Batty GD. Associations of job strain and lifestyle risk factors with risk of coronary artery disease: a meta-analysis of individual participant data. </w:t>
      </w:r>
      <w:r w:rsidRPr="00DA43F4">
        <w:rPr>
          <w:rFonts w:ascii="Book Antiqua" w:eastAsia="宋体" w:hAnsi="Book Antiqua" w:cs="宋体"/>
          <w:i/>
          <w:iCs/>
          <w:sz w:val="24"/>
          <w:szCs w:val="24"/>
          <w:lang w:eastAsia="zh-CN"/>
        </w:rPr>
        <w:t>CMAJ</w:t>
      </w:r>
      <w:r w:rsidRPr="00DA43F4">
        <w:rPr>
          <w:rFonts w:ascii="Book Antiqua" w:eastAsia="宋体" w:hAnsi="Book Antiqua" w:cs="宋体"/>
          <w:sz w:val="24"/>
          <w:szCs w:val="24"/>
          <w:lang w:eastAsia="zh-CN"/>
        </w:rPr>
        <w:t xml:space="preserve"> 2013; </w:t>
      </w:r>
      <w:r w:rsidRPr="00DA43F4">
        <w:rPr>
          <w:rFonts w:ascii="Book Antiqua" w:eastAsia="宋体" w:hAnsi="Book Antiqua" w:cs="宋体"/>
          <w:b/>
          <w:bCs/>
          <w:sz w:val="24"/>
          <w:szCs w:val="24"/>
          <w:lang w:eastAsia="zh-CN"/>
        </w:rPr>
        <w:t>185</w:t>
      </w:r>
      <w:r w:rsidRPr="00DA43F4">
        <w:rPr>
          <w:rFonts w:ascii="Book Antiqua" w:eastAsia="宋体" w:hAnsi="Book Antiqua" w:cs="宋体"/>
          <w:sz w:val="24"/>
          <w:szCs w:val="24"/>
          <w:lang w:eastAsia="zh-CN"/>
        </w:rPr>
        <w:t>: 763-769 [PMID: 23670152 DOI: 10.1503/cmaj.121735]</w:t>
      </w:r>
    </w:p>
    <w:p w14:paraId="05151D0F" w14:textId="134E7272" w:rsidR="00DA43F4" w:rsidRPr="00DA43F4" w:rsidRDefault="00DA43F4" w:rsidP="00DA43F4">
      <w:pPr>
        <w:spacing w:after="0" w:line="360" w:lineRule="auto"/>
        <w:jc w:val="both"/>
        <w:rPr>
          <w:rFonts w:ascii="Book Antiqua" w:eastAsia="宋体" w:hAnsi="Book Antiqua" w:cs="宋体"/>
          <w:sz w:val="24"/>
          <w:szCs w:val="24"/>
          <w:lang w:eastAsia="zh-CN"/>
        </w:rPr>
      </w:pPr>
      <w:proofErr w:type="gramStart"/>
      <w:r w:rsidRPr="00DA43F4">
        <w:rPr>
          <w:rFonts w:ascii="Book Antiqua" w:eastAsia="宋体" w:hAnsi="Book Antiqua" w:cs="宋体"/>
          <w:sz w:val="24"/>
          <w:szCs w:val="24"/>
          <w:lang w:eastAsia="zh-CN"/>
        </w:rPr>
        <w:lastRenderedPageBreak/>
        <w:t>25</w:t>
      </w:r>
      <w:r w:rsidRPr="00DA43F4">
        <w:rPr>
          <w:rFonts w:ascii="Book Antiqua" w:eastAsia="宋体" w:hAnsi="Book Antiqua" w:cs="宋体"/>
          <w:b/>
          <w:sz w:val="24"/>
          <w:szCs w:val="24"/>
          <w:lang w:eastAsia="zh-CN"/>
        </w:rPr>
        <w:t xml:space="preserve"> Farr W</w:t>
      </w:r>
      <w:r w:rsidRPr="00DA43F4">
        <w:rPr>
          <w:rFonts w:ascii="Book Antiqua" w:eastAsia="宋体" w:hAnsi="Book Antiqua" w:cs="宋体"/>
          <w:sz w:val="24"/>
          <w:szCs w:val="24"/>
          <w:lang w:eastAsia="zh-CN"/>
        </w:rPr>
        <w:t>.</w:t>
      </w:r>
      <w:proofErr w:type="gramEnd"/>
      <w:r w:rsidRPr="00DA43F4">
        <w:rPr>
          <w:rFonts w:ascii="Book Antiqua" w:eastAsia="宋体" w:hAnsi="Book Antiqua" w:cs="宋体"/>
          <w:sz w:val="24"/>
          <w:szCs w:val="24"/>
          <w:lang w:eastAsia="zh-CN"/>
        </w:rPr>
        <w:t xml:space="preserve"> </w:t>
      </w:r>
      <w:proofErr w:type="gramStart"/>
      <w:r w:rsidRPr="00DA43F4">
        <w:rPr>
          <w:rFonts w:ascii="Book Antiqua" w:eastAsia="宋体" w:hAnsi="Book Antiqua" w:cs="宋体"/>
          <w:sz w:val="24"/>
          <w:szCs w:val="24"/>
          <w:lang w:eastAsia="zh-CN"/>
        </w:rPr>
        <w:t>The influence of marriage on the mortality of the French people.</w:t>
      </w:r>
      <w:proofErr w:type="gramEnd"/>
      <w:r w:rsidRPr="00DA43F4">
        <w:rPr>
          <w:rFonts w:ascii="Book Antiqua" w:eastAsia="宋体" w:hAnsi="Book Antiqua" w:cs="宋体"/>
          <w:sz w:val="24"/>
          <w:szCs w:val="24"/>
          <w:lang w:eastAsia="zh-CN"/>
        </w:rPr>
        <w:t xml:space="preserve"> In: Hastings GW, ed. Transactions of the National Association for the Promotion of Social Science 1858. London: John </w:t>
      </w:r>
      <w:r w:rsidR="00564277">
        <w:rPr>
          <w:rFonts w:ascii="Book Antiqua" w:eastAsia="宋体" w:hAnsi="Book Antiqua" w:cs="宋体"/>
          <w:sz w:val="24"/>
          <w:szCs w:val="24"/>
          <w:lang w:eastAsia="zh-CN"/>
        </w:rPr>
        <w:t>W. Parker &amp; Sons, 1858: 504-513</w:t>
      </w:r>
    </w:p>
    <w:p w14:paraId="1608746F" w14:textId="6AC58D15" w:rsidR="00DA43F4" w:rsidRPr="00DA43F4" w:rsidRDefault="00DA43F4" w:rsidP="00DA43F4">
      <w:pPr>
        <w:spacing w:after="0" w:line="360" w:lineRule="auto"/>
        <w:jc w:val="both"/>
        <w:rPr>
          <w:rFonts w:ascii="Book Antiqua" w:eastAsia="宋体" w:hAnsi="Book Antiqua" w:cs="宋体"/>
          <w:sz w:val="24"/>
          <w:szCs w:val="24"/>
          <w:lang w:eastAsia="zh-CN"/>
        </w:rPr>
      </w:pPr>
      <w:r w:rsidRPr="00DA43F4">
        <w:rPr>
          <w:rFonts w:ascii="Book Antiqua" w:eastAsia="宋体" w:hAnsi="Book Antiqua" w:cs="宋体"/>
          <w:sz w:val="24"/>
          <w:szCs w:val="24"/>
          <w:lang w:eastAsia="zh-CN"/>
        </w:rPr>
        <w:t xml:space="preserve">26 </w:t>
      </w:r>
      <w:r w:rsidRPr="00DA43F4">
        <w:rPr>
          <w:rFonts w:ascii="Book Antiqua" w:eastAsia="宋体" w:hAnsi="Book Antiqua" w:cs="宋体"/>
          <w:b/>
          <w:sz w:val="24"/>
          <w:szCs w:val="24"/>
          <w:lang w:eastAsia="zh-CN"/>
        </w:rPr>
        <w:t>March L</w:t>
      </w:r>
      <w:r w:rsidRPr="00DA43F4">
        <w:rPr>
          <w:rFonts w:ascii="Book Antiqua" w:eastAsia="宋体" w:hAnsi="Book Antiqua" w:cs="宋体"/>
          <w:sz w:val="24"/>
          <w:szCs w:val="24"/>
          <w:lang w:eastAsia="zh-CN"/>
        </w:rPr>
        <w:t>. Some researches concerning the factors of mortality.</w:t>
      </w:r>
      <w:r w:rsidR="00564277" w:rsidRPr="00564277">
        <w:rPr>
          <w:rFonts w:ascii="Book Antiqua" w:eastAsia="宋体" w:hAnsi="Book Antiqua" w:cs="宋体"/>
          <w:i/>
          <w:sz w:val="24"/>
          <w:szCs w:val="24"/>
          <w:lang w:eastAsia="zh-CN"/>
        </w:rPr>
        <w:t xml:space="preserve"> J Roy Stat </w:t>
      </w:r>
      <w:proofErr w:type="spellStart"/>
      <w:r w:rsidR="00564277" w:rsidRPr="00564277">
        <w:rPr>
          <w:rFonts w:ascii="Book Antiqua" w:eastAsia="宋体" w:hAnsi="Book Antiqua" w:cs="宋体"/>
          <w:i/>
          <w:sz w:val="24"/>
          <w:szCs w:val="24"/>
          <w:lang w:eastAsia="zh-CN"/>
        </w:rPr>
        <w:t>Soc</w:t>
      </w:r>
      <w:proofErr w:type="spellEnd"/>
      <w:r w:rsidRPr="00DA43F4">
        <w:rPr>
          <w:rFonts w:ascii="Book Antiqua" w:eastAsia="宋体" w:hAnsi="Book Antiqua" w:cs="宋体"/>
          <w:sz w:val="24"/>
          <w:szCs w:val="24"/>
          <w:lang w:eastAsia="zh-CN"/>
        </w:rPr>
        <w:t xml:space="preserve"> 1912; </w:t>
      </w:r>
      <w:r w:rsidRPr="00DA43F4">
        <w:rPr>
          <w:rFonts w:ascii="Book Antiqua" w:eastAsia="宋体" w:hAnsi="Book Antiqua" w:cs="宋体"/>
          <w:b/>
          <w:sz w:val="24"/>
          <w:szCs w:val="24"/>
          <w:lang w:eastAsia="zh-CN"/>
        </w:rPr>
        <w:t>75</w:t>
      </w:r>
      <w:r w:rsidRPr="00DA43F4">
        <w:rPr>
          <w:rFonts w:ascii="Book Antiqua" w:eastAsia="宋体" w:hAnsi="Book Antiqua" w:cs="宋体"/>
          <w:sz w:val="24"/>
          <w:szCs w:val="24"/>
          <w:lang w:eastAsia="zh-CN"/>
        </w:rPr>
        <w:t xml:space="preserve">: 505-538 </w:t>
      </w:r>
      <w:r w:rsidR="00564277">
        <w:rPr>
          <w:rFonts w:ascii="Book Antiqua" w:eastAsia="宋体" w:hAnsi="Book Antiqua" w:cs="宋体" w:hint="eastAsia"/>
          <w:sz w:val="24"/>
          <w:szCs w:val="24"/>
          <w:lang w:eastAsia="zh-CN"/>
        </w:rPr>
        <w:t>[</w:t>
      </w:r>
      <w:r w:rsidRPr="00DA43F4">
        <w:rPr>
          <w:rFonts w:ascii="Book Antiqua" w:eastAsia="宋体" w:hAnsi="Book Antiqua" w:cs="宋体"/>
          <w:sz w:val="24"/>
          <w:szCs w:val="24"/>
          <w:lang w:eastAsia="zh-CN"/>
        </w:rPr>
        <w:t>DOI: 10.2307/2340112 DOI: 10.2307/2340112</w:t>
      </w:r>
      <w:r w:rsidR="00564277">
        <w:rPr>
          <w:rFonts w:ascii="Book Antiqua" w:eastAsia="宋体" w:hAnsi="Book Antiqua" w:cs="宋体" w:hint="eastAsia"/>
          <w:sz w:val="24"/>
          <w:szCs w:val="24"/>
          <w:lang w:eastAsia="zh-CN"/>
        </w:rPr>
        <w:t>]</w:t>
      </w:r>
    </w:p>
    <w:p w14:paraId="5D6791B3" w14:textId="77777777" w:rsidR="00DA43F4" w:rsidRPr="00DA43F4" w:rsidRDefault="00DA43F4" w:rsidP="00DA43F4">
      <w:pPr>
        <w:spacing w:after="0" w:line="360" w:lineRule="auto"/>
        <w:jc w:val="both"/>
        <w:rPr>
          <w:rFonts w:ascii="Book Antiqua" w:eastAsia="宋体" w:hAnsi="Book Antiqua" w:cs="宋体"/>
          <w:sz w:val="24"/>
          <w:szCs w:val="24"/>
          <w:lang w:eastAsia="zh-CN"/>
        </w:rPr>
      </w:pPr>
      <w:r w:rsidRPr="00DA43F4">
        <w:rPr>
          <w:rFonts w:ascii="Book Antiqua" w:eastAsia="宋体" w:hAnsi="Book Antiqua" w:cs="宋体"/>
          <w:sz w:val="24"/>
          <w:szCs w:val="24"/>
          <w:lang w:eastAsia="zh-CN"/>
        </w:rPr>
        <w:t xml:space="preserve">27 </w:t>
      </w:r>
      <w:r w:rsidRPr="00DA43F4">
        <w:rPr>
          <w:rFonts w:ascii="Book Antiqua" w:eastAsia="宋体" w:hAnsi="Book Antiqua" w:cs="宋体"/>
          <w:b/>
          <w:bCs/>
          <w:sz w:val="24"/>
          <w:szCs w:val="24"/>
          <w:lang w:eastAsia="zh-CN"/>
        </w:rPr>
        <w:t>Ben-</w:t>
      </w:r>
      <w:proofErr w:type="spellStart"/>
      <w:r w:rsidRPr="00DA43F4">
        <w:rPr>
          <w:rFonts w:ascii="Book Antiqua" w:eastAsia="宋体" w:hAnsi="Book Antiqua" w:cs="宋体"/>
          <w:b/>
          <w:bCs/>
          <w:sz w:val="24"/>
          <w:szCs w:val="24"/>
          <w:lang w:eastAsia="zh-CN"/>
        </w:rPr>
        <w:t>Shlomo</w:t>
      </w:r>
      <w:proofErr w:type="spellEnd"/>
      <w:r w:rsidRPr="00DA43F4">
        <w:rPr>
          <w:rFonts w:ascii="Book Antiqua" w:eastAsia="宋体" w:hAnsi="Book Antiqua" w:cs="宋体"/>
          <w:b/>
          <w:bCs/>
          <w:sz w:val="24"/>
          <w:szCs w:val="24"/>
          <w:lang w:eastAsia="zh-CN"/>
        </w:rPr>
        <w:t xml:space="preserve"> Y</w:t>
      </w:r>
      <w:r w:rsidRPr="00DA43F4">
        <w:rPr>
          <w:rFonts w:ascii="Book Antiqua" w:eastAsia="宋体" w:hAnsi="Book Antiqua" w:cs="宋体"/>
          <w:sz w:val="24"/>
          <w:szCs w:val="24"/>
          <w:lang w:eastAsia="zh-CN"/>
        </w:rPr>
        <w:t xml:space="preserve">, Smith GD, Shipley M, Marmot MG. Magnitude and causes of mortality differences between married and unmarried men. </w:t>
      </w:r>
      <w:r w:rsidRPr="00DA43F4">
        <w:rPr>
          <w:rFonts w:ascii="Book Antiqua" w:eastAsia="宋体" w:hAnsi="Book Antiqua" w:cs="宋体"/>
          <w:i/>
          <w:iCs/>
          <w:sz w:val="24"/>
          <w:szCs w:val="24"/>
          <w:lang w:eastAsia="zh-CN"/>
        </w:rPr>
        <w:t xml:space="preserve">J </w:t>
      </w:r>
      <w:proofErr w:type="spellStart"/>
      <w:r w:rsidRPr="00DA43F4">
        <w:rPr>
          <w:rFonts w:ascii="Book Antiqua" w:eastAsia="宋体" w:hAnsi="Book Antiqua" w:cs="宋体"/>
          <w:i/>
          <w:iCs/>
          <w:sz w:val="24"/>
          <w:szCs w:val="24"/>
          <w:lang w:eastAsia="zh-CN"/>
        </w:rPr>
        <w:t>Epidemiol</w:t>
      </w:r>
      <w:proofErr w:type="spellEnd"/>
      <w:r w:rsidRPr="00DA43F4">
        <w:rPr>
          <w:rFonts w:ascii="Book Antiqua" w:eastAsia="宋体" w:hAnsi="Book Antiqua" w:cs="宋体"/>
          <w:i/>
          <w:iCs/>
          <w:sz w:val="24"/>
          <w:szCs w:val="24"/>
          <w:lang w:eastAsia="zh-CN"/>
        </w:rPr>
        <w:t xml:space="preserve"> Community Health</w:t>
      </w:r>
      <w:r w:rsidRPr="00DA43F4">
        <w:rPr>
          <w:rFonts w:ascii="Book Antiqua" w:eastAsia="宋体" w:hAnsi="Book Antiqua" w:cs="宋体"/>
          <w:sz w:val="24"/>
          <w:szCs w:val="24"/>
          <w:lang w:eastAsia="zh-CN"/>
        </w:rPr>
        <w:t xml:space="preserve"> 1993; </w:t>
      </w:r>
      <w:r w:rsidRPr="00DA43F4">
        <w:rPr>
          <w:rFonts w:ascii="Book Antiqua" w:eastAsia="宋体" w:hAnsi="Book Antiqua" w:cs="宋体"/>
          <w:b/>
          <w:bCs/>
          <w:sz w:val="24"/>
          <w:szCs w:val="24"/>
          <w:lang w:eastAsia="zh-CN"/>
        </w:rPr>
        <w:t>47</w:t>
      </w:r>
      <w:r w:rsidRPr="00DA43F4">
        <w:rPr>
          <w:rFonts w:ascii="Book Antiqua" w:eastAsia="宋体" w:hAnsi="Book Antiqua" w:cs="宋体"/>
          <w:sz w:val="24"/>
          <w:szCs w:val="24"/>
          <w:lang w:eastAsia="zh-CN"/>
        </w:rPr>
        <w:t>: 200-205 [PMID: 8350032 DOI: 10.1136/jech.47.3.200]</w:t>
      </w:r>
    </w:p>
    <w:p w14:paraId="694D75E3" w14:textId="77777777" w:rsidR="00DA43F4" w:rsidRPr="00DA43F4" w:rsidRDefault="00DA43F4" w:rsidP="00DA43F4">
      <w:pPr>
        <w:spacing w:after="0" w:line="360" w:lineRule="auto"/>
        <w:jc w:val="both"/>
        <w:rPr>
          <w:rFonts w:ascii="Book Antiqua" w:eastAsia="宋体" w:hAnsi="Book Antiqua" w:cs="宋体"/>
          <w:sz w:val="24"/>
          <w:szCs w:val="24"/>
          <w:lang w:eastAsia="zh-CN"/>
        </w:rPr>
      </w:pPr>
      <w:proofErr w:type="gramStart"/>
      <w:r w:rsidRPr="00DA43F4">
        <w:rPr>
          <w:rFonts w:ascii="Book Antiqua" w:eastAsia="宋体" w:hAnsi="Book Antiqua" w:cs="宋体"/>
          <w:sz w:val="24"/>
          <w:szCs w:val="24"/>
          <w:lang w:eastAsia="zh-CN"/>
        </w:rPr>
        <w:t xml:space="preserve">28 </w:t>
      </w:r>
      <w:r w:rsidRPr="00DA43F4">
        <w:rPr>
          <w:rFonts w:ascii="Book Antiqua" w:eastAsia="宋体" w:hAnsi="Book Antiqua" w:cs="宋体"/>
          <w:b/>
          <w:sz w:val="24"/>
          <w:szCs w:val="24"/>
          <w:lang w:eastAsia="zh-CN"/>
        </w:rPr>
        <w:t>Bureau of the Census</w:t>
      </w:r>
      <w:r w:rsidRPr="00DA43F4">
        <w:rPr>
          <w:rFonts w:ascii="Book Antiqua" w:eastAsia="宋体" w:hAnsi="Book Antiqua" w:cs="宋体"/>
          <w:sz w:val="24"/>
          <w:szCs w:val="24"/>
          <w:lang w:eastAsia="zh-CN"/>
        </w:rPr>
        <w:t>.</w:t>
      </w:r>
      <w:proofErr w:type="gramEnd"/>
      <w:r w:rsidRPr="00DA43F4">
        <w:rPr>
          <w:rFonts w:ascii="Book Antiqua" w:eastAsia="宋体" w:hAnsi="Book Antiqua" w:cs="宋体"/>
          <w:sz w:val="24"/>
          <w:szCs w:val="24"/>
          <w:lang w:eastAsia="zh-CN"/>
        </w:rPr>
        <w:t xml:space="preserve"> </w:t>
      </w:r>
      <w:proofErr w:type="gramStart"/>
      <w:r w:rsidRPr="00DA43F4">
        <w:rPr>
          <w:rFonts w:ascii="Book Antiqua" w:eastAsia="宋体" w:hAnsi="Book Antiqua" w:cs="宋体"/>
          <w:sz w:val="24"/>
          <w:szCs w:val="24"/>
          <w:lang w:eastAsia="zh-CN"/>
        </w:rPr>
        <w:t>Mortality by marital status, by age race and sex, urban and rural, United States, 1940.</w:t>
      </w:r>
      <w:proofErr w:type="gramEnd"/>
      <w:r w:rsidRPr="00DA43F4">
        <w:rPr>
          <w:rFonts w:ascii="Book Antiqua" w:eastAsia="宋体" w:hAnsi="Book Antiqua" w:cs="宋体"/>
          <w:i/>
          <w:sz w:val="24"/>
          <w:szCs w:val="24"/>
          <w:lang w:eastAsia="zh-CN"/>
        </w:rPr>
        <w:t xml:space="preserve"> Vital Rep</w:t>
      </w:r>
      <w:r w:rsidRPr="00DA43F4">
        <w:rPr>
          <w:rFonts w:ascii="Book Antiqua" w:eastAsia="宋体" w:hAnsi="Book Antiqua" w:cs="宋体"/>
          <w:sz w:val="24"/>
          <w:szCs w:val="24"/>
          <w:lang w:eastAsia="zh-CN"/>
        </w:rPr>
        <w:t xml:space="preserve"> 1945; </w:t>
      </w:r>
      <w:r w:rsidRPr="00DA43F4">
        <w:rPr>
          <w:rFonts w:ascii="Book Antiqua" w:eastAsia="宋体" w:hAnsi="Book Antiqua" w:cs="宋体"/>
          <w:b/>
          <w:sz w:val="24"/>
          <w:szCs w:val="24"/>
          <w:lang w:eastAsia="zh-CN"/>
        </w:rPr>
        <w:t>23</w:t>
      </w:r>
      <w:r w:rsidRPr="00DA43F4">
        <w:rPr>
          <w:rFonts w:ascii="Book Antiqua" w:eastAsia="宋体" w:hAnsi="Book Antiqua" w:cs="宋体"/>
          <w:sz w:val="24"/>
          <w:szCs w:val="24"/>
          <w:lang w:eastAsia="zh-CN"/>
        </w:rPr>
        <w:t>: 43</w:t>
      </w:r>
    </w:p>
    <w:p w14:paraId="5BB07AF3" w14:textId="77777777" w:rsidR="00DA43F4" w:rsidRPr="00DA43F4" w:rsidRDefault="00DA43F4" w:rsidP="00DA43F4">
      <w:pPr>
        <w:spacing w:after="0" w:line="360" w:lineRule="auto"/>
        <w:jc w:val="both"/>
        <w:rPr>
          <w:rFonts w:ascii="Book Antiqua" w:eastAsia="宋体" w:hAnsi="Book Antiqua" w:cs="宋体"/>
          <w:sz w:val="24"/>
          <w:szCs w:val="24"/>
          <w:lang w:eastAsia="zh-CN"/>
        </w:rPr>
      </w:pPr>
      <w:r w:rsidRPr="00DA43F4">
        <w:rPr>
          <w:rFonts w:ascii="Book Antiqua" w:eastAsia="宋体" w:hAnsi="Book Antiqua" w:cs="宋体"/>
          <w:sz w:val="24"/>
          <w:szCs w:val="24"/>
          <w:lang w:eastAsia="zh-CN"/>
        </w:rPr>
        <w:t xml:space="preserve">29 </w:t>
      </w:r>
      <w:r w:rsidRPr="00DA43F4">
        <w:rPr>
          <w:rFonts w:ascii="Book Antiqua" w:eastAsia="宋体" w:hAnsi="Book Antiqua" w:cs="宋体"/>
          <w:b/>
          <w:bCs/>
          <w:sz w:val="24"/>
          <w:szCs w:val="24"/>
          <w:lang w:eastAsia="zh-CN"/>
        </w:rPr>
        <w:t>Venters M</w:t>
      </w:r>
      <w:r w:rsidRPr="00DA43F4">
        <w:rPr>
          <w:rFonts w:ascii="Book Antiqua" w:eastAsia="宋体" w:hAnsi="Book Antiqua" w:cs="宋体"/>
          <w:sz w:val="24"/>
          <w:szCs w:val="24"/>
          <w:lang w:eastAsia="zh-CN"/>
        </w:rPr>
        <w:t xml:space="preserve">, Jacobs DR, Pirie P, </w:t>
      </w:r>
      <w:proofErr w:type="spellStart"/>
      <w:r w:rsidRPr="00DA43F4">
        <w:rPr>
          <w:rFonts w:ascii="Book Antiqua" w:eastAsia="宋体" w:hAnsi="Book Antiqua" w:cs="宋体"/>
          <w:sz w:val="24"/>
          <w:szCs w:val="24"/>
          <w:lang w:eastAsia="zh-CN"/>
        </w:rPr>
        <w:t>Luepker</w:t>
      </w:r>
      <w:proofErr w:type="spellEnd"/>
      <w:r w:rsidRPr="00DA43F4">
        <w:rPr>
          <w:rFonts w:ascii="Book Antiqua" w:eastAsia="宋体" w:hAnsi="Book Antiqua" w:cs="宋体"/>
          <w:sz w:val="24"/>
          <w:szCs w:val="24"/>
          <w:lang w:eastAsia="zh-CN"/>
        </w:rPr>
        <w:t xml:space="preserve"> RV, Folsom AR, Gillum RF. Marital status and cardiovascular risk: the Minnesota Heart Survey and the Minnesota Heart Health Program. </w:t>
      </w:r>
      <w:proofErr w:type="spellStart"/>
      <w:r w:rsidRPr="00DA43F4">
        <w:rPr>
          <w:rFonts w:ascii="Book Antiqua" w:eastAsia="宋体" w:hAnsi="Book Antiqua" w:cs="宋体"/>
          <w:i/>
          <w:iCs/>
          <w:sz w:val="24"/>
          <w:szCs w:val="24"/>
          <w:lang w:eastAsia="zh-CN"/>
        </w:rPr>
        <w:t>Prev</w:t>
      </w:r>
      <w:proofErr w:type="spellEnd"/>
      <w:r w:rsidRPr="00DA43F4">
        <w:rPr>
          <w:rFonts w:ascii="Book Antiqua" w:eastAsia="宋体" w:hAnsi="Book Antiqua" w:cs="宋体"/>
          <w:i/>
          <w:iCs/>
          <w:sz w:val="24"/>
          <w:szCs w:val="24"/>
          <w:lang w:eastAsia="zh-CN"/>
        </w:rPr>
        <w:t xml:space="preserve"> Med</w:t>
      </w:r>
      <w:r w:rsidRPr="00DA43F4">
        <w:rPr>
          <w:rFonts w:ascii="Book Antiqua" w:eastAsia="宋体" w:hAnsi="Book Antiqua" w:cs="宋体"/>
          <w:sz w:val="24"/>
          <w:szCs w:val="24"/>
          <w:lang w:eastAsia="zh-CN"/>
        </w:rPr>
        <w:t xml:space="preserve"> 1986; </w:t>
      </w:r>
      <w:r w:rsidRPr="00DA43F4">
        <w:rPr>
          <w:rFonts w:ascii="Book Antiqua" w:eastAsia="宋体" w:hAnsi="Book Antiqua" w:cs="宋体"/>
          <w:b/>
          <w:bCs/>
          <w:sz w:val="24"/>
          <w:szCs w:val="24"/>
          <w:lang w:eastAsia="zh-CN"/>
        </w:rPr>
        <w:t>15</w:t>
      </w:r>
      <w:r w:rsidRPr="00DA43F4">
        <w:rPr>
          <w:rFonts w:ascii="Book Antiqua" w:eastAsia="宋体" w:hAnsi="Book Antiqua" w:cs="宋体"/>
          <w:sz w:val="24"/>
          <w:szCs w:val="24"/>
          <w:lang w:eastAsia="zh-CN"/>
        </w:rPr>
        <w:t>: 591-605 [PMID: 3797391 DOI: 10.1016/0091-7435(86)90064-2]</w:t>
      </w:r>
    </w:p>
    <w:p w14:paraId="1C69B54A" w14:textId="77777777" w:rsidR="00DA43F4" w:rsidRPr="00DA43F4" w:rsidRDefault="00DA43F4" w:rsidP="00DA43F4">
      <w:pPr>
        <w:spacing w:after="0" w:line="360" w:lineRule="auto"/>
        <w:jc w:val="both"/>
        <w:rPr>
          <w:rFonts w:ascii="Book Antiqua" w:eastAsia="宋体" w:hAnsi="Book Antiqua" w:cs="宋体"/>
          <w:sz w:val="24"/>
          <w:szCs w:val="24"/>
          <w:lang w:eastAsia="zh-CN"/>
        </w:rPr>
      </w:pPr>
      <w:r w:rsidRPr="00DA43F4">
        <w:rPr>
          <w:rFonts w:ascii="Book Antiqua" w:eastAsia="宋体" w:hAnsi="Book Antiqua" w:cs="宋体"/>
          <w:sz w:val="24"/>
          <w:szCs w:val="24"/>
          <w:lang w:eastAsia="zh-CN"/>
        </w:rPr>
        <w:t xml:space="preserve">30 </w:t>
      </w:r>
      <w:r w:rsidRPr="00DA43F4">
        <w:rPr>
          <w:rFonts w:ascii="Book Antiqua" w:eastAsia="宋体" w:hAnsi="Book Antiqua" w:cs="宋体"/>
          <w:b/>
          <w:bCs/>
          <w:sz w:val="24"/>
          <w:szCs w:val="24"/>
          <w:lang w:eastAsia="zh-CN"/>
        </w:rPr>
        <w:t>Molloy GJ</w:t>
      </w:r>
      <w:r w:rsidRPr="00DA43F4">
        <w:rPr>
          <w:rFonts w:ascii="Book Antiqua" w:eastAsia="宋体" w:hAnsi="Book Antiqua" w:cs="宋体"/>
          <w:sz w:val="24"/>
          <w:szCs w:val="24"/>
          <w:lang w:eastAsia="zh-CN"/>
        </w:rPr>
        <w:t xml:space="preserve">, </w:t>
      </w:r>
      <w:proofErr w:type="spellStart"/>
      <w:r w:rsidRPr="00DA43F4">
        <w:rPr>
          <w:rFonts w:ascii="Book Antiqua" w:eastAsia="宋体" w:hAnsi="Book Antiqua" w:cs="宋体"/>
          <w:sz w:val="24"/>
          <w:szCs w:val="24"/>
          <w:lang w:eastAsia="zh-CN"/>
        </w:rPr>
        <w:t>Stamatakis</w:t>
      </w:r>
      <w:proofErr w:type="spellEnd"/>
      <w:r w:rsidRPr="00DA43F4">
        <w:rPr>
          <w:rFonts w:ascii="Book Antiqua" w:eastAsia="宋体" w:hAnsi="Book Antiqua" w:cs="宋体"/>
          <w:sz w:val="24"/>
          <w:szCs w:val="24"/>
          <w:lang w:eastAsia="zh-CN"/>
        </w:rPr>
        <w:t xml:space="preserve"> E, Randall G, Hamer M. Marital status, gender and cardiovascular mortality: </w:t>
      </w:r>
      <w:proofErr w:type="spellStart"/>
      <w:r w:rsidRPr="00DA43F4">
        <w:rPr>
          <w:rFonts w:ascii="Book Antiqua" w:eastAsia="宋体" w:hAnsi="Book Antiqua" w:cs="宋体"/>
          <w:sz w:val="24"/>
          <w:szCs w:val="24"/>
          <w:lang w:eastAsia="zh-CN"/>
        </w:rPr>
        <w:t>behavioural</w:t>
      </w:r>
      <w:proofErr w:type="spellEnd"/>
      <w:r w:rsidRPr="00DA43F4">
        <w:rPr>
          <w:rFonts w:ascii="Book Antiqua" w:eastAsia="宋体" w:hAnsi="Book Antiqua" w:cs="宋体"/>
          <w:sz w:val="24"/>
          <w:szCs w:val="24"/>
          <w:lang w:eastAsia="zh-CN"/>
        </w:rPr>
        <w:t xml:space="preserve">, psychological distress and metabolic explanations. </w:t>
      </w:r>
      <w:proofErr w:type="spellStart"/>
      <w:r w:rsidRPr="00DA43F4">
        <w:rPr>
          <w:rFonts w:ascii="Book Antiqua" w:eastAsia="宋体" w:hAnsi="Book Antiqua" w:cs="宋体"/>
          <w:i/>
          <w:iCs/>
          <w:sz w:val="24"/>
          <w:szCs w:val="24"/>
          <w:lang w:eastAsia="zh-CN"/>
        </w:rPr>
        <w:t>Soc</w:t>
      </w:r>
      <w:proofErr w:type="spellEnd"/>
      <w:r w:rsidRPr="00DA43F4">
        <w:rPr>
          <w:rFonts w:ascii="Book Antiqua" w:eastAsia="宋体" w:hAnsi="Book Antiqua" w:cs="宋体"/>
          <w:i/>
          <w:iCs/>
          <w:sz w:val="24"/>
          <w:szCs w:val="24"/>
          <w:lang w:eastAsia="zh-CN"/>
        </w:rPr>
        <w:t xml:space="preserve"> </w:t>
      </w:r>
      <w:proofErr w:type="spellStart"/>
      <w:r w:rsidRPr="00DA43F4">
        <w:rPr>
          <w:rFonts w:ascii="Book Antiqua" w:eastAsia="宋体" w:hAnsi="Book Antiqua" w:cs="宋体"/>
          <w:i/>
          <w:iCs/>
          <w:sz w:val="24"/>
          <w:szCs w:val="24"/>
          <w:lang w:eastAsia="zh-CN"/>
        </w:rPr>
        <w:t>Sci</w:t>
      </w:r>
      <w:proofErr w:type="spellEnd"/>
      <w:r w:rsidRPr="00DA43F4">
        <w:rPr>
          <w:rFonts w:ascii="Book Antiqua" w:eastAsia="宋体" w:hAnsi="Book Antiqua" w:cs="宋体"/>
          <w:i/>
          <w:iCs/>
          <w:sz w:val="24"/>
          <w:szCs w:val="24"/>
          <w:lang w:eastAsia="zh-CN"/>
        </w:rPr>
        <w:t xml:space="preserve"> Med</w:t>
      </w:r>
      <w:r w:rsidRPr="00DA43F4">
        <w:rPr>
          <w:rFonts w:ascii="Book Antiqua" w:eastAsia="宋体" w:hAnsi="Book Antiqua" w:cs="宋体"/>
          <w:sz w:val="24"/>
          <w:szCs w:val="24"/>
          <w:lang w:eastAsia="zh-CN"/>
        </w:rPr>
        <w:t xml:space="preserve"> 2009; </w:t>
      </w:r>
      <w:r w:rsidRPr="00DA43F4">
        <w:rPr>
          <w:rFonts w:ascii="Book Antiqua" w:eastAsia="宋体" w:hAnsi="Book Antiqua" w:cs="宋体"/>
          <w:b/>
          <w:bCs/>
          <w:sz w:val="24"/>
          <w:szCs w:val="24"/>
          <w:lang w:eastAsia="zh-CN"/>
        </w:rPr>
        <w:t>69</w:t>
      </w:r>
      <w:r w:rsidRPr="00DA43F4">
        <w:rPr>
          <w:rFonts w:ascii="Book Antiqua" w:eastAsia="宋体" w:hAnsi="Book Antiqua" w:cs="宋体"/>
          <w:sz w:val="24"/>
          <w:szCs w:val="24"/>
          <w:lang w:eastAsia="zh-CN"/>
        </w:rPr>
        <w:t>: 223-228 [PMID: 19501442 DOI: 10.1016/j.socscimed.2009.05.010]</w:t>
      </w:r>
    </w:p>
    <w:p w14:paraId="1E5C98C6" w14:textId="77777777" w:rsidR="00DA43F4" w:rsidRPr="00DA43F4" w:rsidRDefault="00DA43F4" w:rsidP="00DA43F4">
      <w:pPr>
        <w:spacing w:after="0" w:line="360" w:lineRule="auto"/>
        <w:jc w:val="both"/>
        <w:rPr>
          <w:rFonts w:ascii="Book Antiqua" w:eastAsia="宋体" w:hAnsi="Book Antiqua" w:cs="宋体"/>
          <w:sz w:val="24"/>
          <w:szCs w:val="24"/>
          <w:lang w:eastAsia="zh-CN"/>
        </w:rPr>
      </w:pPr>
      <w:r w:rsidRPr="00DA43F4">
        <w:rPr>
          <w:rFonts w:ascii="Book Antiqua" w:eastAsia="宋体" w:hAnsi="Book Antiqua" w:cs="宋体"/>
          <w:sz w:val="24"/>
          <w:szCs w:val="24"/>
          <w:lang w:eastAsia="zh-CN"/>
        </w:rPr>
        <w:t xml:space="preserve">31 </w:t>
      </w:r>
      <w:proofErr w:type="spellStart"/>
      <w:r w:rsidRPr="00DA43F4">
        <w:rPr>
          <w:rFonts w:ascii="Book Antiqua" w:eastAsia="宋体" w:hAnsi="Book Antiqua" w:cs="宋体"/>
          <w:b/>
          <w:bCs/>
          <w:sz w:val="24"/>
          <w:szCs w:val="24"/>
          <w:lang w:eastAsia="zh-CN"/>
        </w:rPr>
        <w:t>Blom</w:t>
      </w:r>
      <w:proofErr w:type="spellEnd"/>
      <w:r w:rsidRPr="00DA43F4">
        <w:rPr>
          <w:rFonts w:ascii="Book Antiqua" w:eastAsia="宋体" w:hAnsi="Book Antiqua" w:cs="宋体"/>
          <w:b/>
          <w:bCs/>
          <w:sz w:val="24"/>
          <w:szCs w:val="24"/>
          <w:lang w:eastAsia="zh-CN"/>
        </w:rPr>
        <w:t xml:space="preserve"> M</w:t>
      </w:r>
      <w:r w:rsidRPr="00DA43F4">
        <w:rPr>
          <w:rFonts w:ascii="Book Antiqua" w:eastAsia="宋体" w:hAnsi="Book Antiqua" w:cs="宋体"/>
          <w:sz w:val="24"/>
          <w:szCs w:val="24"/>
          <w:lang w:eastAsia="zh-CN"/>
        </w:rPr>
        <w:t xml:space="preserve">, </w:t>
      </w:r>
      <w:proofErr w:type="spellStart"/>
      <w:r w:rsidRPr="00DA43F4">
        <w:rPr>
          <w:rFonts w:ascii="Book Antiqua" w:eastAsia="宋体" w:hAnsi="Book Antiqua" w:cs="宋体"/>
          <w:sz w:val="24"/>
          <w:szCs w:val="24"/>
          <w:lang w:eastAsia="zh-CN"/>
        </w:rPr>
        <w:t>Georgiades</w:t>
      </w:r>
      <w:proofErr w:type="spellEnd"/>
      <w:r w:rsidRPr="00DA43F4">
        <w:rPr>
          <w:rFonts w:ascii="Book Antiqua" w:eastAsia="宋体" w:hAnsi="Book Antiqua" w:cs="宋体"/>
          <w:sz w:val="24"/>
          <w:szCs w:val="24"/>
          <w:lang w:eastAsia="zh-CN"/>
        </w:rPr>
        <w:t xml:space="preserve"> A, </w:t>
      </w:r>
      <w:proofErr w:type="spellStart"/>
      <w:r w:rsidRPr="00DA43F4">
        <w:rPr>
          <w:rFonts w:ascii="Book Antiqua" w:eastAsia="宋体" w:hAnsi="Book Antiqua" w:cs="宋体"/>
          <w:sz w:val="24"/>
          <w:szCs w:val="24"/>
          <w:lang w:eastAsia="zh-CN"/>
        </w:rPr>
        <w:t>László</w:t>
      </w:r>
      <w:proofErr w:type="spellEnd"/>
      <w:r w:rsidRPr="00DA43F4">
        <w:rPr>
          <w:rFonts w:ascii="Book Antiqua" w:eastAsia="宋体" w:hAnsi="Book Antiqua" w:cs="宋体"/>
          <w:sz w:val="24"/>
          <w:szCs w:val="24"/>
          <w:lang w:eastAsia="zh-CN"/>
        </w:rPr>
        <w:t xml:space="preserve"> KD, </w:t>
      </w:r>
      <w:proofErr w:type="spellStart"/>
      <w:r w:rsidRPr="00DA43F4">
        <w:rPr>
          <w:rFonts w:ascii="Book Antiqua" w:eastAsia="宋体" w:hAnsi="Book Antiqua" w:cs="宋体"/>
          <w:sz w:val="24"/>
          <w:szCs w:val="24"/>
          <w:lang w:eastAsia="zh-CN"/>
        </w:rPr>
        <w:t>Alinaghizadeh</w:t>
      </w:r>
      <w:proofErr w:type="spellEnd"/>
      <w:r w:rsidRPr="00DA43F4">
        <w:rPr>
          <w:rFonts w:ascii="Book Antiqua" w:eastAsia="宋体" w:hAnsi="Book Antiqua" w:cs="宋体"/>
          <w:sz w:val="24"/>
          <w:szCs w:val="24"/>
          <w:lang w:eastAsia="zh-CN"/>
        </w:rPr>
        <w:t xml:space="preserve"> H, </w:t>
      </w:r>
      <w:proofErr w:type="spellStart"/>
      <w:r w:rsidRPr="00DA43F4">
        <w:rPr>
          <w:rFonts w:ascii="Book Antiqua" w:eastAsia="宋体" w:hAnsi="Book Antiqua" w:cs="宋体"/>
          <w:sz w:val="24"/>
          <w:szCs w:val="24"/>
          <w:lang w:eastAsia="zh-CN"/>
        </w:rPr>
        <w:t>Janszky</w:t>
      </w:r>
      <w:proofErr w:type="spellEnd"/>
      <w:r w:rsidRPr="00DA43F4">
        <w:rPr>
          <w:rFonts w:ascii="Book Antiqua" w:eastAsia="宋体" w:hAnsi="Book Antiqua" w:cs="宋体"/>
          <w:sz w:val="24"/>
          <w:szCs w:val="24"/>
          <w:lang w:eastAsia="zh-CN"/>
        </w:rPr>
        <w:t xml:space="preserve"> I, </w:t>
      </w:r>
      <w:proofErr w:type="spellStart"/>
      <w:r w:rsidRPr="00DA43F4">
        <w:rPr>
          <w:rFonts w:ascii="Book Antiqua" w:eastAsia="宋体" w:hAnsi="Book Antiqua" w:cs="宋体"/>
          <w:sz w:val="24"/>
          <w:szCs w:val="24"/>
          <w:lang w:eastAsia="zh-CN"/>
        </w:rPr>
        <w:t>Ahnve</w:t>
      </w:r>
      <w:proofErr w:type="spellEnd"/>
      <w:r w:rsidRPr="00DA43F4">
        <w:rPr>
          <w:rFonts w:ascii="Book Antiqua" w:eastAsia="宋体" w:hAnsi="Book Antiqua" w:cs="宋体"/>
          <w:sz w:val="24"/>
          <w:szCs w:val="24"/>
          <w:lang w:eastAsia="zh-CN"/>
        </w:rPr>
        <w:t xml:space="preserve"> S. Work and marital status in relation to depressive symptoms and social support among women with coronary artery disease. </w:t>
      </w:r>
      <w:r w:rsidRPr="00DA43F4">
        <w:rPr>
          <w:rFonts w:ascii="Book Antiqua" w:eastAsia="宋体" w:hAnsi="Book Antiqua" w:cs="宋体"/>
          <w:i/>
          <w:iCs/>
          <w:sz w:val="24"/>
          <w:szCs w:val="24"/>
          <w:lang w:eastAsia="zh-CN"/>
        </w:rPr>
        <w:t xml:space="preserve">J </w:t>
      </w:r>
      <w:proofErr w:type="spellStart"/>
      <w:r w:rsidRPr="00DA43F4">
        <w:rPr>
          <w:rFonts w:ascii="Book Antiqua" w:eastAsia="宋体" w:hAnsi="Book Antiqua" w:cs="宋体"/>
          <w:i/>
          <w:iCs/>
          <w:sz w:val="24"/>
          <w:szCs w:val="24"/>
          <w:lang w:eastAsia="zh-CN"/>
        </w:rPr>
        <w:t>Womens</w:t>
      </w:r>
      <w:proofErr w:type="spellEnd"/>
      <w:r w:rsidRPr="00DA43F4">
        <w:rPr>
          <w:rFonts w:ascii="Book Antiqua" w:eastAsia="宋体" w:hAnsi="Book Antiqua" w:cs="宋体"/>
          <w:i/>
          <w:iCs/>
          <w:sz w:val="24"/>
          <w:szCs w:val="24"/>
          <w:lang w:eastAsia="zh-CN"/>
        </w:rPr>
        <w:t xml:space="preserve"> Health </w:t>
      </w:r>
      <w:r w:rsidRPr="00DA43F4">
        <w:rPr>
          <w:rFonts w:ascii="Book Antiqua" w:eastAsia="宋体" w:hAnsi="Book Antiqua" w:cs="宋体"/>
          <w:iCs/>
          <w:sz w:val="24"/>
          <w:szCs w:val="24"/>
          <w:lang w:eastAsia="zh-CN"/>
        </w:rPr>
        <w:t>(</w:t>
      </w:r>
      <w:proofErr w:type="spellStart"/>
      <w:r w:rsidRPr="00DA43F4">
        <w:rPr>
          <w:rFonts w:ascii="Book Antiqua" w:eastAsia="宋体" w:hAnsi="Book Antiqua" w:cs="宋体"/>
          <w:iCs/>
          <w:sz w:val="24"/>
          <w:szCs w:val="24"/>
          <w:lang w:eastAsia="zh-CN"/>
        </w:rPr>
        <w:t>Larchmt</w:t>
      </w:r>
      <w:proofErr w:type="spellEnd"/>
      <w:r w:rsidRPr="00DA43F4">
        <w:rPr>
          <w:rFonts w:ascii="Book Antiqua" w:eastAsia="宋体" w:hAnsi="Book Antiqua" w:cs="宋体"/>
          <w:iCs/>
          <w:sz w:val="24"/>
          <w:szCs w:val="24"/>
          <w:lang w:eastAsia="zh-CN"/>
        </w:rPr>
        <w:t>)</w:t>
      </w:r>
      <w:r w:rsidRPr="00DA43F4">
        <w:rPr>
          <w:rFonts w:ascii="Book Antiqua" w:eastAsia="宋体" w:hAnsi="Book Antiqua" w:cs="宋体"/>
          <w:sz w:val="24"/>
          <w:szCs w:val="24"/>
          <w:lang w:eastAsia="zh-CN"/>
        </w:rPr>
        <w:t xml:space="preserve"> 2007; </w:t>
      </w:r>
      <w:r w:rsidRPr="00DA43F4">
        <w:rPr>
          <w:rFonts w:ascii="Book Antiqua" w:eastAsia="宋体" w:hAnsi="Book Antiqua" w:cs="宋体"/>
          <w:b/>
          <w:bCs/>
          <w:sz w:val="24"/>
          <w:szCs w:val="24"/>
          <w:lang w:eastAsia="zh-CN"/>
        </w:rPr>
        <w:t>16</w:t>
      </w:r>
      <w:r w:rsidRPr="00DA43F4">
        <w:rPr>
          <w:rFonts w:ascii="Book Antiqua" w:eastAsia="宋体" w:hAnsi="Book Antiqua" w:cs="宋体"/>
          <w:sz w:val="24"/>
          <w:szCs w:val="24"/>
          <w:lang w:eastAsia="zh-CN"/>
        </w:rPr>
        <w:t>: 1305-1316 [PMID: 18001187 DOI: 10.1089/jwh.2006.0191]</w:t>
      </w:r>
    </w:p>
    <w:p w14:paraId="615DA2F1" w14:textId="77777777" w:rsidR="00DA43F4" w:rsidRPr="00DA43F4" w:rsidRDefault="00DA43F4" w:rsidP="00DA43F4">
      <w:pPr>
        <w:spacing w:after="0" w:line="360" w:lineRule="auto"/>
        <w:jc w:val="both"/>
        <w:rPr>
          <w:rFonts w:ascii="Book Antiqua" w:eastAsia="宋体" w:hAnsi="Book Antiqua" w:cs="宋体"/>
          <w:sz w:val="24"/>
          <w:szCs w:val="24"/>
          <w:lang w:eastAsia="zh-CN"/>
        </w:rPr>
      </w:pPr>
      <w:r w:rsidRPr="00DA43F4">
        <w:rPr>
          <w:rFonts w:ascii="Book Antiqua" w:eastAsia="宋体" w:hAnsi="Book Antiqua" w:cs="宋体"/>
          <w:sz w:val="24"/>
          <w:szCs w:val="24"/>
          <w:lang w:eastAsia="zh-CN"/>
        </w:rPr>
        <w:t xml:space="preserve">32 </w:t>
      </w:r>
      <w:proofErr w:type="spellStart"/>
      <w:r w:rsidRPr="00DA43F4">
        <w:rPr>
          <w:rFonts w:ascii="Book Antiqua" w:eastAsia="宋体" w:hAnsi="Book Antiqua" w:cs="宋体"/>
          <w:b/>
          <w:bCs/>
          <w:sz w:val="24"/>
          <w:szCs w:val="24"/>
          <w:lang w:eastAsia="zh-CN"/>
        </w:rPr>
        <w:t>Lindegård</w:t>
      </w:r>
      <w:proofErr w:type="spellEnd"/>
      <w:r w:rsidRPr="00DA43F4">
        <w:rPr>
          <w:rFonts w:ascii="Book Antiqua" w:eastAsia="宋体" w:hAnsi="Book Antiqua" w:cs="宋体"/>
          <w:b/>
          <w:bCs/>
          <w:sz w:val="24"/>
          <w:szCs w:val="24"/>
          <w:lang w:eastAsia="zh-CN"/>
        </w:rPr>
        <w:t xml:space="preserve"> B</w:t>
      </w:r>
      <w:r w:rsidRPr="00DA43F4">
        <w:rPr>
          <w:rFonts w:ascii="Book Antiqua" w:eastAsia="宋体" w:hAnsi="Book Antiqua" w:cs="宋体"/>
          <w:sz w:val="24"/>
          <w:szCs w:val="24"/>
          <w:lang w:eastAsia="zh-CN"/>
        </w:rPr>
        <w:t xml:space="preserve">, </w:t>
      </w:r>
      <w:proofErr w:type="spellStart"/>
      <w:r w:rsidRPr="00DA43F4">
        <w:rPr>
          <w:rFonts w:ascii="Book Antiqua" w:eastAsia="宋体" w:hAnsi="Book Antiqua" w:cs="宋体"/>
          <w:sz w:val="24"/>
          <w:szCs w:val="24"/>
          <w:lang w:eastAsia="zh-CN"/>
        </w:rPr>
        <w:t>Langman</w:t>
      </w:r>
      <w:proofErr w:type="spellEnd"/>
      <w:r w:rsidRPr="00DA43F4">
        <w:rPr>
          <w:rFonts w:ascii="Book Antiqua" w:eastAsia="宋体" w:hAnsi="Book Antiqua" w:cs="宋体"/>
          <w:sz w:val="24"/>
          <w:szCs w:val="24"/>
          <w:lang w:eastAsia="zh-CN"/>
        </w:rPr>
        <w:t xml:space="preserve"> MJ. </w:t>
      </w:r>
      <w:proofErr w:type="gramStart"/>
      <w:r w:rsidRPr="00DA43F4">
        <w:rPr>
          <w:rFonts w:ascii="Book Antiqua" w:eastAsia="宋体" w:hAnsi="Book Antiqua" w:cs="宋体"/>
          <w:sz w:val="24"/>
          <w:szCs w:val="24"/>
          <w:lang w:eastAsia="zh-CN"/>
        </w:rPr>
        <w:t>Marital state, alcohol consumption, and liability to myocardial infarction, stroke, diabetes mellitus, or hypertension in men from Gothenburg.</w:t>
      </w:r>
      <w:proofErr w:type="gramEnd"/>
      <w:r w:rsidRPr="00DA43F4">
        <w:rPr>
          <w:rFonts w:ascii="Book Antiqua" w:eastAsia="宋体" w:hAnsi="Book Antiqua" w:cs="宋体"/>
          <w:sz w:val="24"/>
          <w:szCs w:val="24"/>
          <w:lang w:eastAsia="zh-CN"/>
        </w:rPr>
        <w:t xml:space="preserve"> </w:t>
      </w:r>
      <w:r w:rsidRPr="00DA43F4">
        <w:rPr>
          <w:rFonts w:ascii="Book Antiqua" w:eastAsia="宋体" w:hAnsi="Book Antiqua" w:cs="宋体"/>
          <w:i/>
          <w:iCs/>
          <w:sz w:val="24"/>
          <w:szCs w:val="24"/>
          <w:lang w:eastAsia="zh-CN"/>
        </w:rPr>
        <w:t xml:space="preserve">Br Med J </w:t>
      </w:r>
      <w:r w:rsidRPr="00DA43F4">
        <w:rPr>
          <w:rFonts w:ascii="Book Antiqua" w:eastAsia="宋体" w:hAnsi="Book Antiqua" w:cs="宋体"/>
          <w:iCs/>
          <w:sz w:val="24"/>
          <w:szCs w:val="24"/>
          <w:lang w:eastAsia="zh-CN"/>
        </w:rPr>
        <w:t>(</w:t>
      </w:r>
      <w:proofErr w:type="spellStart"/>
      <w:r w:rsidRPr="00DA43F4">
        <w:rPr>
          <w:rFonts w:ascii="Book Antiqua" w:eastAsia="宋体" w:hAnsi="Book Antiqua" w:cs="宋体"/>
          <w:iCs/>
          <w:sz w:val="24"/>
          <w:szCs w:val="24"/>
          <w:lang w:eastAsia="zh-CN"/>
        </w:rPr>
        <w:t>Clin</w:t>
      </w:r>
      <w:proofErr w:type="spellEnd"/>
      <w:r w:rsidRPr="00DA43F4">
        <w:rPr>
          <w:rFonts w:ascii="Book Antiqua" w:eastAsia="宋体" w:hAnsi="Book Antiqua" w:cs="宋体"/>
          <w:iCs/>
          <w:sz w:val="24"/>
          <w:szCs w:val="24"/>
          <w:lang w:eastAsia="zh-CN"/>
        </w:rPr>
        <w:t xml:space="preserve"> Res Ed)</w:t>
      </w:r>
      <w:r w:rsidRPr="00DA43F4">
        <w:rPr>
          <w:rFonts w:ascii="Book Antiqua" w:eastAsia="宋体" w:hAnsi="Book Antiqua" w:cs="宋体"/>
          <w:sz w:val="24"/>
          <w:szCs w:val="24"/>
          <w:lang w:eastAsia="zh-CN"/>
        </w:rPr>
        <w:t xml:space="preserve"> 1985; </w:t>
      </w:r>
      <w:r w:rsidRPr="00DA43F4">
        <w:rPr>
          <w:rFonts w:ascii="Book Antiqua" w:eastAsia="宋体" w:hAnsi="Book Antiqua" w:cs="宋体"/>
          <w:b/>
          <w:bCs/>
          <w:sz w:val="24"/>
          <w:szCs w:val="24"/>
          <w:lang w:eastAsia="zh-CN"/>
        </w:rPr>
        <w:t>291</w:t>
      </w:r>
      <w:r w:rsidRPr="00DA43F4">
        <w:rPr>
          <w:rFonts w:ascii="Book Antiqua" w:eastAsia="宋体" w:hAnsi="Book Antiqua" w:cs="宋体"/>
          <w:sz w:val="24"/>
          <w:szCs w:val="24"/>
          <w:lang w:eastAsia="zh-CN"/>
        </w:rPr>
        <w:t>: 1529-1533 [PMID: 3933737 DOI: 10.1136/bmj.291.6508.1529]</w:t>
      </w:r>
    </w:p>
    <w:p w14:paraId="6040EE89" w14:textId="082AD824" w:rsidR="00DA43F4" w:rsidRPr="00DA43F4" w:rsidRDefault="00DA43F4" w:rsidP="00DA43F4">
      <w:pPr>
        <w:spacing w:after="0" w:line="360" w:lineRule="auto"/>
        <w:jc w:val="both"/>
        <w:rPr>
          <w:rFonts w:ascii="Book Antiqua" w:eastAsia="宋体" w:hAnsi="Book Antiqua" w:cs="宋体"/>
          <w:sz w:val="24"/>
          <w:szCs w:val="24"/>
          <w:lang w:eastAsia="zh-CN"/>
        </w:rPr>
      </w:pPr>
      <w:r w:rsidRPr="00DA43F4">
        <w:rPr>
          <w:rFonts w:ascii="Book Antiqua" w:eastAsia="宋体" w:hAnsi="Book Antiqua" w:cs="宋体"/>
          <w:sz w:val="24"/>
          <w:szCs w:val="24"/>
          <w:lang w:eastAsia="zh-CN"/>
        </w:rPr>
        <w:t xml:space="preserve">33 </w:t>
      </w:r>
      <w:proofErr w:type="spellStart"/>
      <w:r w:rsidRPr="00DA43F4">
        <w:rPr>
          <w:rFonts w:ascii="Book Antiqua" w:eastAsia="宋体" w:hAnsi="Book Antiqua" w:cs="宋体"/>
          <w:b/>
          <w:sz w:val="24"/>
          <w:szCs w:val="24"/>
          <w:lang w:eastAsia="zh-CN"/>
        </w:rPr>
        <w:t>Bratter</w:t>
      </w:r>
      <w:proofErr w:type="spellEnd"/>
      <w:r w:rsidRPr="00DA43F4">
        <w:rPr>
          <w:rFonts w:ascii="Book Antiqua" w:eastAsia="宋体" w:hAnsi="Book Antiqua" w:cs="宋体"/>
          <w:b/>
          <w:sz w:val="24"/>
          <w:szCs w:val="24"/>
          <w:lang w:eastAsia="zh-CN"/>
        </w:rPr>
        <w:t xml:space="preserve"> JL</w:t>
      </w:r>
      <w:r w:rsidRPr="00DA43F4">
        <w:rPr>
          <w:rFonts w:ascii="Book Antiqua" w:eastAsia="宋体" w:hAnsi="Book Antiqua" w:cs="宋体"/>
          <w:sz w:val="24"/>
          <w:szCs w:val="24"/>
          <w:lang w:eastAsia="zh-CN"/>
        </w:rPr>
        <w:t xml:space="preserve">, </w:t>
      </w:r>
      <w:proofErr w:type="spellStart"/>
      <w:r w:rsidRPr="00DA43F4">
        <w:rPr>
          <w:rFonts w:ascii="Book Antiqua" w:eastAsia="宋体" w:hAnsi="Book Antiqua" w:cs="宋体"/>
          <w:sz w:val="24"/>
          <w:szCs w:val="24"/>
          <w:lang w:eastAsia="zh-CN"/>
        </w:rPr>
        <w:t>Eschbach</w:t>
      </w:r>
      <w:proofErr w:type="spellEnd"/>
      <w:r w:rsidRPr="00DA43F4">
        <w:rPr>
          <w:rFonts w:ascii="Book Antiqua" w:eastAsia="宋体" w:hAnsi="Book Antiqua" w:cs="宋体"/>
          <w:sz w:val="24"/>
          <w:szCs w:val="24"/>
          <w:lang w:eastAsia="zh-CN"/>
        </w:rPr>
        <w:t xml:space="preserve"> K. What about the couple? </w:t>
      </w:r>
      <w:proofErr w:type="gramStart"/>
      <w:r w:rsidRPr="00DA43F4">
        <w:rPr>
          <w:rFonts w:ascii="Book Antiqua" w:eastAsia="宋体" w:hAnsi="Book Antiqua" w:cs="宋体"/>
          <w:sz w:val="24"/>
          <w:szCs w:val="24"/>
          <w:lang w:eastAsia="zh-CN"/>
        </w:rPr>
        <w:t>Interracial marriage and psychological distress.</w:t>
      </w:r>
      <w:proofErr w:type="gramEnd"/>
      <w:r w:rsidRPr="00DA43F4">
        <w:rPr>
          <w:rFonts w:ascii="Book Antiqua" w:eastAsia="宋体" w:hAnsi="Book Antiqua" w:cs="宋体"/>
          <w:sz w:val="24"/>
          <w:szCs w:val="24"/>
          <w:lang w:eastAsia="zh-CN"/>
        </w:rPr>
        <w:t xml:space="preserve"> </w:t>
      </w:r>
      <w:r w:rsidRPr="00DA43F4">
        <w:rPr>
          <w:rFonts w:ascii="Book Antiqua" w:eastAsia="宋体" w:hAnsi="Book Antiqua" w:cs="宋体"/>
          <w:i/>
          <w:sz w:val="24"/>
          <w:szCs w:val="24"/>
          <w:lang w:eastAsia="zh-CN"/>
        </w:rPr>
        <w:t>Social Science Research</w:t>
      </w:r>
      <w:r w:rsidRPr="00DA43F4">
        <w:rPr>
          <w:rFonts w:ascii="Book Antiqua" w:eastAsia="宋体" w:hAnsi="Book Antiqua" w:cs="宋体"/>
          <w:sz w:val="24"/>
          <w:szCs w:val="24"/>
          <w:lang w:eastAsia="zh-CN"/>
        </w:rPr>
        <w:t xml:space="preserve"> 2006; </w:t>
      </w:r>
      <w:r w:rsidRPr="00DA43F4">
        <w:rPr>
          <w:rFonts w:ascii="Book Antiqua" w:eastAsia="宋体" w:hAnsi="Book Antiqua" w:cs="宋体"/>
          <w:b/>
          <w:sz w:val="24"/>
          <w:szCs w:val="24"/>
          <w:lang w:eastAsia="zh-CN"/>
        </w:rPr>
        <w:t>35</w:t>
      </w:r>
      <w:r w:rsidRPr="00DA43F4">
        <w:rPr>
          <w:rFonts w:ascii="Book Antiqua" w:eastAsia="宋体" w:hAnsi="Book Antiqua" w:cs="宋体"/>
          <w:sz w:val="24"/>
          <w:szCs w:val="24"/>
          <w:lang w:eastAsia="zh-CN"/>
        </w:rPr>
        <w:t>: 1025</w:t>
      </w:r>
      <w:r w:rsidR="00330DDD">
        <w:rPr>
          <w:rFonts w:ascii="Times New Roman" w:eastAsia="宋体" w:hAnsi="Times New Roman" w:cs="Times New Roman" w:hint="eastAsia"/>
          <w:sz w:val="24"/>
          <w:szCs w:val="24"/>
          <w:lang w:eastAsia="zh-CN"/>
        </w:rPr>
        <w:t>-</w:t>
      </w:r>
      <w:r w:rsidRPr="00DA43F4">
        <w:rPr>
          <w:rFonts w:ascii="Book Antiqua" w:eastAsia="宋体" w:hAnsi="Book Antiqua" w:cs="宋体"/>
          <w:sz w:val="24"/>
          <w:szCs w:val="24"/>
          <w:lang w:eastAsia="zh-CN"/>
        </w:rPr>
        <w:t xml:space="preserve">1047 [DOI: 10.1016/j.ssresearch.2005.09.001] </w:t>
      </w:r>
    </w:p>
    <w:p w14:paraId="360BE8B1" w14:textId="56E8ACDD" w:rsidR="00DA43F4" w:rsidRPr="00DA43F4" w:rsidRDefault="00DA43F4" w:rsidP="00DA43F4">
      <w:pPr>
        <w:spacing w:after="0" w:line="360" w:lineRule="auto"/>
        <w:jc w:val="both"/>
        <w:rPr>
          <w:rFonts w:ascii="Book Antiqua" w:eastAsia="宋体" w:hAnsi="Book Antiqua" w:cs="宋体"/>
          <w:sz w:val="24"/>
          <w:szCs w:val="24"/>
          <w:lang w:eastAsia="zh-CN"/>
        </w:rPr>
      </w:pPr>
      <w:proofErr w:type="gramStart"/>
      <w:r w:rsidRPr="00DA43F4">
        <w:rPr>
          <w:rFonts w:ascii="Book Antiqua" w:eastAsia="宋体" w:hAnsi="Book Antiqua" w:cs="宋体"/>
          <w:sz w:val="24"/>
          <w:szCs w:val="24"/>
          <w:lang w:eastAsia="zh-CN"/>
        </w:rPr>
        <w:lastRenderedPageBreak/>
        <w:t xml:space="preserve">34 </w:t>
      </w:r>
      <w:r w:rsidRPr="00DA43F4">
        <w:rPr>
          <w:rFonts w:ascii="Book Antiqua" w:eastAsia="宋体" w:hAnsi="Book Antiqua" w:cs="宋体"/>
          <w:b/>
          <w:sz w:val="24"/>
          <w:szCs w:val="24"/>
          <w:lang w:eastAsia="zh-CN"/>
        </w:rPr>
        <w:t>Donovan S</w:t>
      </w:r>
      <w:r w:rsidRPr="00DA43F4">
        <w:rPr>
          <w:rFonts w:ascii="Book Antiqua" w:eastAsia="宋体" w:hAnsi="Book Antiqua" w:cs="宋体"/>
          <w:sz w:val="24"/>
          <w:szCs w:val="24"/>
          <w:lang w:eastAsia="zh-CN"/>
        </w:rPr>
        <w:t>. Stress and coping techniques in successful intercultural marriages</w:t>
      </w:r>
      <w:r w:rsidR="001F1FDC">
        <w:rPr>
          <w:rFonts w:ascii="Book Antiqua" w:eastAsia="宋体" w:hAnsi="Book Antiqua" w:cs="宋体" w:hint="eastAsia"/>
          <w:sz w:val="24"/>
          <w:szCs w:val="24"/>
          <w:lang w:eastAsia="zh-CN"/>
        </w:rPr>
        <w:t>.</w:t>
      </w:r>
      <w:proofErr w:type="gramEnd"/>
      <w:r w:rsidRPr="00DA43F4">
        <w:rPr>
          <w:rFonts w:ascii="Book Antiqua" w:eastAsia="宋体" w:hAnsi="Book Antiqua" w:cs="宋体"/>
          <w:sz w:val="24"/>
          <w:szCs w:val="24"/>
          <w:lang w:eastAsia="zh-CN"/>
        </w:rPr>
        <w:t xml:space="preserve"> Virginia Polytechnic Institute and State University, 2004</w:t>
      </w:r>
    </w:p>
    <w:p w14:paraId="01EAAFDD" w14:textId="2459CBA5" w:rsidR="00DA43F4" w:rsidRPr="00DA43F4" w:rsidRDefault="00DA43F4" w:rsidP="00DA43F4">
      <w:pPr>
        <w:spacing w:after="0" w:line="360" w:lineRule="auto"/>
        <w:jc w:val="both"/>
        <w:rPr>
          <w:rFonts w:ascii="Book Antiqua" w:eastAsia="宋体" w:hAnsi="Book Antiqua" w:cs="宋体"/>
          <w:sz w:val="24"/>
          <w:szCs w:val="24"/>
          <w:lang w:eastAsia="zh-CN"/>
        </w:rPr>
      </w:pPr>
      <w:r w:rsidRPr="00DA43F4">
        <w:rPr>
          <w:rFonts w:ascii="Book Antiqua" w:eastAsia="宋体" w:hAnsi="Book Antiqua" w:cs="宋体"/>
          <w:sz w:val="24"/>
          <w:szCs w:val="24"/>
          <w:lang w:eastAsia="zh-CN"/>
        </w:rPr>
        <w:t xml:space="preserve">35 </w:t>
      </w:r>
      <w:proofErr w:type="spellStart"/>
      <w:r w:rsidRPr="00DA43F4">
        <w:rPr>
          <w:rFonts w:ascii="Book Antiqua" w:eastAsia="宋体" w:hAnsi="Book Antiqua" w:cs="宋体"/>
          <w:b/>
          <w:sz w:val="24"/>
          <w:szCs w:val="24"/>
          <w:lang w:eastAsia="zh-CN"/>
        </w:rPr>
        <w:t>Hohmann</w:t>
      </w:r>
      <w:proofErr w:type="spellEnd"/>
      <w:r w:rsidRPr="00DA43F4">
        <w:rPr>
          <w:rFonts w:ascii="Book Antiqua" w:eastAsia="宋体" w:hAnsi="Book Antiqua" w:cs="宋体"/>
          <w:b/>
          <w:sz w:val="24"/>
          <w:szCs w:val="24"/>
          <w:lang w:eastAsia="zh-CN"/>
        </w:rPr>
        <w:t>-Marriott BE</w:t>
      </w:r>
      <w:r w:rsidRPr="00DA43F4">
        <w:rPr>
          <w:rFonts w:ascii="Book Antiqua" w:eastAsia="宋体" w:hAnsi="Book Antiqua" w:cs="宋体"/>
          <w:sz w:val="24"/>
          <w:szCs w:val="24"/>
          <w:lang w:eastAsia="zh-CN"/>
        </w:rPr>
        <w:t xml:space="preserve">, Amato P. Relationship Quality in Interethnic Marriages and Cohabitations. </w:t>
      </w:r>
      <w:r w:rsidRPr="00DA43F4">
        <w:rPr>
          <w:rFonts w:ascii="Book Antiqua" w:eastAsia="宋体" w:hAnsi="Book Antiqua" w:cs="宋体"/>
          <w:i/>
          <w:sz w:val="24"/>
          <w:szCs w:val="24"/>
          <w:lang w:eastAsia="zh-CN"/>
        </w:rPr>
        <w:t>Social Forces</w:t>
      </w:r>
      <w:r w:rsidRPr="00DA43F4">
        <w:rPr>
          <w:rFonts w:ascii="Book Antiqua" w:eastAsia="宋体" w:hAnsi="Book Antiqua" w:cs="宋体"/>
          <w:sz w:val="24"/>
          <w:szCs w:val="24"/>
          <w:lang w:eastAsia="zh-CN"/>
        </w:rPr>
        <w:t xml:space="preserve"> 2008; </w:t>
      </w:r>
      <w:r w:rsidRPr="00DA43F4">
        <w:rPr>
          <w:rFonts w:ascii="Book Antiqua" w:eastAsia="宋体" w:hAnsi="Book Antiqua" w:cs="宋体"/>
          <w:b/>
          <w:sz w:val="24"/>
          <w:szCs w:val="24"/>
          <w:lang w:eastAsia="zh-CN"/>
        </w:rPr>
        <w:t>87</w:t>
      </w:r>
      <w:r w:rsidRPr="00DA43F4">
        <w:rPr>
          <w:rFonts w:ascii="Book Antiqua" w:eastAsia="宋体" w:hAnsi="Book Antiqua" w:cs="宋体"/>
          <w:sz w:val="24"/>
          <w:szCs w:val="24"/>
          <w:lang w:eastAsia="zh-CN"/>
        </w:rPr>
        <w:t xml:space="preserve">: 825-855 </w:t>
      </w:r>
      <w:r w:rsidR="001F1FDC">
        <w:rPr>
          <w:rFonts w:ascii="Book Antiqua" w:eastAsia="宋体" w:hAnsi="Book Antiqua" w:cs="宋体" w:hint="eastAsia"/>
          <w:sz w:val="24"/>
          <w:szCs w:val="24"/>
          <w:lang w:eastAsia="zh-CN"/>
        </w:rPr>
        <w:t>[</w:t>
      </w:r>
      <w:r w:rsidRPr="00DA43F4">
        <w:rPr>
          <w:rFonts w:ascii="Book Antiqua" w:eastAsia="宋体" w:hAnsi="Book Antiqua" w:cs="宋体"/>
          <w:sz w:val="24"/>
          <w:szCs w:val="24"/>
          <w:lang w:eastAsia="zh-CN"/>
        </w:rPr>
        <w:t>DOI: 10.1353/sof.0.0151</w:t>
      </w:r>
      <w:r w:rsidR="001F1FDC">
        <w:rPr>
          <w:rFonts w:ascii="Book Antiqua" w:eastAsia="宋体" w:hAnsi="Book Antiqua" w:cs="宋体" w:hint="eastAsia"/>
          <w:sz w:val="24"/>
          <w:szCs w:val="24"/>
          <w:lang w:eastAsia="zh-CN"/>
        </w:rPr>
        <w:t>]</w:t>
      </w:r>
    </w:p>
    <w:p w14:paraId="2369516E" w14:textId="77777777" w:rsidR="00DA43F4" w:rsidRPr="00DA43F4" w:rsidRDefault="00DA43F4" w:rsidP="00DA43F4">
      <w:pPr>
        <w:spacing w:after="0" w:line="360" w:lineRule="auto"/>
        <w:jc w:val="both"/>
        <w:rPr>
          <w:rFonts w:ascii="Book Antiqua" w:eastAsia="宋体" w:hAnsi="Book Antiqua" w:cs="宋体"/>
          <w:sz w:val="24"/>
          <w:szCs w:val="24"/>
          <w:lang w:eastAsia="zh-CN"/>
        </w:rPr>
      </w:pPr>
      <w:r w:rsidRPr="00DA43F4">
        <w:rPr>
          <w:rFonts w:ascii="Book Antiqua" w:eastAsia="宋体" w:hAnsi="Book Antiqua" w:cs="宋体"/>
          <w:sz w:val="24"/>
          <w:szCs w:val="24"/>
          <w:lang w:eastAsia="zh-CN"/>
        </w:rPr>
        <w:t xml:space="preserve">36 </w:t>
      </w:r>
      <w:proofErr w:type="spellStart"/>
      <w:r w:rsidRPr="00DA43F4">
        <w:rPr>
          <w:rFonts w:ascii="Book Antiqua" w:eastAsia="宋体" w:hAnsi="Book Antiqua" w:cs="宋体"/>
          <w:b/>
          <w:sz w:val="24"/>
          <w:szCs w:val="24"/>
          <w:lang w:eastAsia="zh-CN"/>
        </w:rPr>
        <w:t>Daoulah</w:t>
      </w:r>
      <w:proofErr w:type="spellEnd"/>
      <w:r w:rsidRPr="00DA43F4">
        <w:rPr>
          <w:rFonts w:ascii="Book Antiqua" w:eastAsia="宋体" w:hAnsi="Book Antiqua" w:cs="宋体"/>
          <w:b/>
          <w:sz w:val="24"/>
          <w:szCs w:val="24"/>
          <w:lang w:eastAsia="zh-CN"/>
        </w:rPr>
        <w:t xml:space="preserve"> A</w:t>
      </w:r>
      <w:r w:rsidRPr="00DA43F4">
        <w:rPr>
          <w:rFonts w:ascii="Book Antiqua" w:eastAsia="宋体" w:hAnsi="Book Antiqua" w:cs="宋体"/>
          <w:sz w:val="24"/>
          <w:szCs w:val="24"/>
          <w:lang w:eastAsia="zh-CN"/>
        </w:rPr>
        <w:t xml:space="preserve">, </w:t>
      </w:r>
      <w:proofErr w:type="spellStart"/>
      <w:r w:rsidRPr="00DA43F4">
        <w:rPr>
          <w:rFonts w:ascii="Book Antiqua" w:eastAsia="宋体" w:hAnsi="Book Antiqua" w:cs="宋体"/>
          <w:sz w:val="24"/>
          <w:szCs w:val="24"/>
          <w:lang w:eastAsia="zh-CN"/>
        </w:rPr>
        <w:t>Lotfi</w:t>
      </w:r>
      <w:proofErr w:type="spellEnd"/>
      <w:r w:rsidRPr="00DA43F4">
        <w:rPr>
          <w:rFonts w:ascii="Book Antiqua" w:eastAsia="宋体" w:hAnsi="Book Antiqua" w:cs="宋体"/>
          <w:sz w:val="24"/>
          <w:szCs w:val="24"/>
          <w:lang w:eastAsia="zh-CN"/>
        </w:rPr>
        <w:t xml:space="preserve"> A, Al-</w:t>
      </w:r>
      <w:proofErr w:type="spellStart"/>
      <w:r w:rsidRPr="00DA43F4">
        <w:rPr>
          <w:rFonts w:ascii="Book Antiqua" w:eastAsia="宋体" w:hAnsi="Book Antiqua" w:cs="宋体"/>
          <w:sz w:val="24"/>
          <w:szCs w:val="24"/>
          <w:lang w:eastAsia="zh-CN"/>
        </w:rPr>
        <w:t>Murayeh</w:t>
      </w:r>
      <w:proofErr w:type="spellEnd"/>
      <w:r w:rsidRPr="00DA43F4">
        <w:rPr>
          <w:rFonts w:ascii="Book Antiqua" w:eastAsia="宋体" w:hAnsi="Book Antiqua" w:cs="宋体"/>
          <w:sz w:val="24"/>
          <w:szCs w:val="24"/>
          <w:lang w:eastAsia="zh-CN"/>
        </w:rPr>
        <w:t xml:space="preserve"> M, Al-</w:t>
      </w:r>
      <w:proofErr w:type="spellStart"/>
      <w:r w:rsidRPr="00DA43F4">
        <w:rPr>
          <w:rFonts w:ascii="Book Antiqua" w:eastAsia="宋体" w:hAnsi="Book Antiqua" w:cs="宋体"/>
          <w:sz w:val="24"/>
          <w:szCs w:val="24"/>
          <w:lang w:eastAsia="zh-CN"/>
        </w:rPr>
        <w:t>kaabi</w:t>
      </w:r>
      <w:proofErr w:type="spellEnd"/>
      <w:r w:rsidRPr="00DA43F4">
        <w:rPr>
          <w:rFonts w:ascii="Book Antiqua" w:eastAsia="宋体" w:hAnsi="Book Antiqua" w:cs="宋体"/>
          <w:sz w:val="24"/>
          <w:szCs w:val="24"/>
          <w:lang w:eastAsia="zh-CN"/>
        </w:rPr>
        <w:t xml:space="preserve"> S, Al-</w:t>
      </w:r>
      <w:proofErr w:type="spellStart"/>
      <w:r w:rsidRPr="00DA43F4">
        <w:rPr>
          <w:rFonts w:ascii="Book Antiqua" w:eastAsia="宋体" w:hAnsi="Book Antiqua" w:cs="宋体"/>
          <w:sz w:val="24"/>
          <w:szCs w:val="24"/>
          <w:lang w:eastAsia="zh-CN"/>
        </w:rPr>
        <w:t>Faifi</w:t>
      </w:r>
      <w:proofErr w:type="spellEnd"/>
      <w:r w:rsidRPr="00DA43F4">
        <w:rPr>
          <w:rFonts w:ascii="Book Antiqua" w:eastAsia="宋体" w:hAnsi="Book Antiqua" w:cs="宋体"/>
          <w:sz w:val="24"/>
          <w:szCs w:val="24"/>
          <w:lang w:eastAsia="zh-CN"/>
        </w:rPr>
        <w:t xml:space="preserve"> SM, </w:t>
      </w:r>
      <w:proofErr w:type="spellStart"/>
      <w:r w:rsidRPr="00DA43F4">
        <w:rPr>
          <w:rFonts w:ascii="Book Antiqua" w:eastAsia="宋体" w:hAnsi="Book Antiqua" w:cs="宋体"/>
          <w:sz w:val="24"/>
          <w:szCs w:val="24"/>
          <w:lang w:eastAsia="zh-CN"/>
        </w:rPr>
        <w:t>Elkhateeb</w:t>
      </w:r>
      <w:proofErr w:type="spellEnd"/>
      <w:r w:rsidRPr="00DA43F4">
        <w:rPr>
          <w:rFonts w:ascii="Book Antiqua" w:eastAsia="宋体" w:hAnsi="Book Antiqua" w:cs="宋体"/>
          <w:sz w:val="24"/>
          <w:szCs w:val="24"/>
          <w:lang w:eastAsia="zh-CN"/>
        </w:rPr>
        <w:t xml:space="preserve"> OE, </w:t>
      </w:r>
      <w:proofErr w:type="spellStart"/>
      <w:r w:rsidRPr="00DA43F4">
        <w:rPr>
          <w:rFonts w:ascii="Book Antiqua" w:eastAsia="宋体" w:hAnsi="Book Antiqua" w:cs="宋体"/>
          <w:sz w:val="24"/>
          <w:szCs w:val="24"/>
          <w:lang w:eastAsia="zh-CN"/>
        </w:rPr>
        <w:t>Alama</w:t>
      </w:r>
      <w:proofErr w:type="spellEnd"/>
      <w:r w:rsidRPr="00DA43F4">
        <w:rPr>
          <w:rFonts w:ascii="Book Antiqua" w:eastAsia="宋体" w:hAnsi="Book Antiqua" w:cs="宋体"/>
          <w:sz w:val="24"/>
          <w:szCs w:val="24"/>
          <w:lang w:eastAsia="zh-CN"/>
        </w:rPr>
        <w:t xml:space="preserve"> MN, </w:t>
      </w:r>
      <w:proofErr w:type="spellStart"/>
      <w:r w:rsidRPr="00DA43F4">
        <w:rPr>
          <w:rFonts w:ascii="Book Antiqua" w:eastAsia="宋体" w:hAnsi="Book Antiqua" w:cs="宋体"/>
          <w:sz w:val="24"/>
          <w:szCs w:val="24"/>
          <w:lang w:eastAsia="zh-CN"/>
        </w:rPr>
        <w:t>Hersi</w:t>
      </w:r>
      <w:proofErr w:type="spellEnd"/>
      <w:r w:rsidRPr="00DA43F4">
        <w:rPr>
          <w:rFonts w:ascii="Book Antiqua" w:eastAsia="宋体" w:hAnsi="Book Antiqua" w:cs="宋体"/>
          <w:sz w:val="24"/>
          <w:szCs w:val="24"/>
          <w:lang w:eastAsia="zh-CN"/>
        </w:rPr>
        <w:t xml:space="preserve"> AS, Dixon CM, Ahmed W, Al-</w:t>
      </w:r>
      <w:proofErr w:type="spellStart"/>
      <w:r w:rsidRPr="00DA43F4">
        <w:rPr>
          <w:rFonts w:ascii="Book Antiqua" w:eastAsia="宋体" w:hAnsi="Book Antiqua" w:cs="宋体"/>
          <w:sz w:val="24"/>
          <w:szCs w:val="24"/>
          <w:lang w:eastAsia="zh-CN"/>
        </w:rPr>
        <w:t>Shehri</w:t>
      </w:r>
      <w:proofErr w:type="spellEnd"/>
      <w:r w:rsidRPr="00DA43F4">
        <w:rPr>
          <w:rFonts w:ascii="Book Antiqua" w:eastAsia="宋体" w:hAnsi="Book Antiqua" w:cs="宋体"/>
          <w:sz w:val="24"/>
          <w:szCs w:val="24"/>
          <w:lang w:eastAsia="zh-CN"/>
        </w:rPr>
        <w:t xml:space="preserve"> M, Youssef A, </w:t>
      </w:r>
      <w:proofErr w:type="spellStart"/>
      <w:r w:rsidRPr="00DA43F4">
        <w:rPr>
          <w:rFonts w:ascii="Book Antiqua" w:eastAsia="宋体" w:hAnsi="Book Antiqua" w:cs="宋体"/>
          <w:sz w:val="24"/>
          <w:szCs w:val="24"/>
          <w:lang w:eastAsia="zh-CN"/>
        </w:rPr>
        <w:t>Elimam</w:t>
      </w:r>
      <w:proofErr w:type="spellEnd"/>
      <w:r w:rsidRPr="00DA43F4">
        <w:rPr>
          <w:rFonts w:ascii="Book Antiqua" w:eastAsia="宋体" w:hAnsi="Book Antiqua" w:cs="宋体"/>
          <w:sz w:val="24"/>
          <w:szCs w:val="24"/>
          <w:lang w:eastAsia="zh-CN"/>
        </w:rPr>
        <w:t xml:space="preserve"> AM, </w:t>
      </w:r>
      <w:proofErr w:type="spellStart"/>
      <w:r w:rsidRPr="00DA43F4">
        <w:rPr>
          <w:rFonts w:ascii="Book Antiqua" w:eastAsia="宋体" w:hAnsi="Book Antiqua" w:cs="宋体"/>
          <w:sz w:val="24"/>
          <w:szCs w:val="24"/>
          <w:lang w:eastAsia="zh-CN"/>
        </w:rPr>
        <w:t>Abougalambou</w:t>
      </w:r>
      <w:proofErr w:type="spellEnd"/>
      <w:r w:rsidRPr="00DA43F4">
        <w:rPr>
          <w:rFonts w:ascii="Book Antiqua" w:eastAsia="宋体" w:hAnsi="Book Antiqua" w:cs="宋体"/>
          <w:sz w:val="24"/>
          <w:szCs w:val="24"/>
          <w:lang w:eastAsia="zh-CN"/>
        </w:rPr>
        <w:t xml:space="preserve"> AS, Murad W, </w:t>
      </w:r>
      <w:proofErr w:type="spellStart"/>
      <w:r w:rsidRPr="00DA43F4">
        <w:rPr>
          <w:rFonts w:ascii="Book Antiqua" w:eastAsia="宋体" w:hAnsi="Book Antiqua" w:cs="宋体"/>
          <w:sz w:val="24"/>
          <w:szCs w:val="24"/>
          <w:lang w:eastAsia="zh-CN"/>
        </w:rPr>
        <w:t>Alsheikh</w:t>
      </w:r>
      <w:proofErr w:type="spellEnd"/>
      <w:r w:rsidRPr="00DA43F4">
        <w:rPr>
          <w:rFonts w:ascii="Book Antiqua" w:eastAsia="宋体" w:hAnsi="Book Antiqua" w:cs="宋体"/>
          <w:sz w:val="24"/>
          <w:szCs w:val="24"/>
          <w:lang w:eastAsia="zh-CN"/>
        </w:rPr>
        <w:t xml:space="preserve">-Ali AA. Polygamy and Risk of Coronary Artery Disease in Men Undergoing Angiography: An Observational Study. </w:t>
      </w:r>
      <w:r w:rsidRPr="00DA43F4">
        <w:rPr>
          <w:rFonts w:ascii="Book Antiqua" w:eastAsia="宋体" w:hAnsi="Book Antiqua" w:cs="宋体"/>
          <w:i/>
          <w:sz w:val="24"/>
          <w:szCs w:val="24"/>
          <w:lang w:eastAsia="zh-CN"/>
        </w:rPr>
        <w:t xml:space="preserve">International Journal of Vascular Medicine </w:t>
      </w:r>
      <w:r w:rsidRPr="00DA43F4">
        <w:rPr>
          <w:rFonts w:ascii="Book Antiqua" w:eastAsia="宋体" w:hAnsi="Book Antiqua" w:cs="宋体"/>
          <w:sz w:val="24"/>
          <w:szCs w:val="24"/>
          <w:lang w:eastAsia="zh-CN"/>
        </w:rPr>
        <w:t xml:space="preserve">2017; </w:t>
      </w:r>
      <w:r w:rsidRPr="00DA43F4">
        <w:rPr>
          <w:rFonts w:ascii="Book Antiqua" w:eastAsia="宋体" w:hAnsi="Book Antiqua" w:cs="宋体"/>
          <w:b/>
          <w:sz w:val="24"/>
          <w:szCs w:val="24"/>
          <w:lang w:eastAsia="zh-CN"/>
        </w:rPr>
        <w:t>2017</w:t>
      </w:r>
      <w:r w:rsidRPr="00DA43F4">
        <w:rPr>
          <w:rFonts w:ascii="Book Antiqua" w:eastAsia="宋体" w:hAnsi="Book Antiqua" w:cs="宋体"/>
          <w:sz w:val="24"/>
          <w:szCs w:val="24"/>
          <w:lang w:eastAsia="zh-CN"/>
        </w:rPr>
        <w:t>: 6 [DOI: 10.1155/2017/1925176]</w:t>
      </w:r>
    </w:p>
    <w:p w14:paraId="1A65BFE2" w14:textId="77777777" w:rsidR="00DA43F4" w:rsidRPr="00DA43F4" w:rsidRDefault="00DA43F4" w:rsidP="00DA43F4">
      <w:pPr>
        <w:spacing w:after="0" w:line="360" w:lineRule="auto"/>
        <w:jc w:val="both"/>
        <w:rPr>
          <w:rFonts w:ascii="Book Antiqua" w:eastAsia="宋体" w:hAnsi="Book Antiqua" w:cs="宋体"/>
          <w:sz w:val="24"/>
          <w:szCs w:val="24"/>
          <w:lang w:eastAsia="zh-CN"/>
        </w:rPr>
      </w:pPr>
      <w:r w:rsidRPr="00DA43F4">
        <w:rPr>
          <w:rFonts w:ascii="Book Antiqua" w:eastAsia="宋体" w:hAnsi="Book Antiqua" w:cs="宋体"/>
          <w:sz w:val="24"/>
          <w:szCs w:val="24"/>
          <w:lang w:eastAsia="zh-CN"/>
        </w:rPr>
        <w:t xml:space="preserve">37 </w:t>
      </w:r>
      <w:r w:rsidRPr="00DA43F4">
        <w:rPr>
          <w:rFonts w:ascii="Book Antiqua" w:eastAsia="宋体" w:hAnsi="Book Antiqua" w:cs="宋体"/>
          <w:b/>
          <w:bCs/>
          <w:sz w:val="24"/>
          <w:szCs w:val="24"/>
          <w:lang w:eastAsia="zh-CN"/>
        </w:rPr>
        <w:t>Mayor S</w:t>
      </w:r>
      <w:r w:rsidRPr="00DA43F4">
        <w:rPr>
          <w:rFonts w:ascii="Book Antiqua" w:eastAsia="宋体" w:hAnsi="Book Antiqua" w:cs="宋体"/>
          <w:sz w:val="24"/>
          <w:szCs w:val="24"/>
          <w:lang w:eastAsia="zh-CN"/>
        </w:rPr>
        <w:t xml:space="preserve">. Mediterranean diet reduces cardiovascular events in people with heart disease, study shows. </w:t>
      </w:r>
      <w:r w:rsidRPr="00DA43F4">
        <w:rPr>
          <w:rFonts w:ascii="Book Antiqua" w:eastAsia="宋体" w:hAnsi="Book Antiqua" w:cs="宋体"/>
          <w:i/>
          <w:iCs/>
          <w:sz w:val="24"/>
          <w:szCs w:val="24"/>
          <w:lang w:eastAsia="zh-CN"/>
        </w:rPr>
        <w:t>BMJ</w:t>
      </w:r>
      <w:r w:rsidRPr="00DA43F4">
        <w:rPr>
          <w:rFonts w:ascii="Book Antiqua" w:eastAsia="宋体" w:hAnsi="Book Antiqua" w:cs="宋体"/>
          <w:sz w:val="24"/>
          <w:szCs w:val="24"/>
          <w:lang w:eastAsia="zh-CN"/>
        </w:rPr>
        <w:t xml:space="preserve"> 2016; </w:t>
      </w:r>
      <w:r w:rsidRPr="00DA43F4">
        <w:rPr>
          <w:rFonts w:ascii="Book Antiqua" w:eastAsia="宋体" w:hAnsi="Book Antiqua" w:cs="宋体"/>
          <w:b/>
          <w:bCs/>
          <w:sz w:val="24"/>
          <w:szCs w:val="24"/>
          <w:lang w:eastAsia="zh-CN"/>
        </w:rPr>
        <w:t>353</w:t>
      </w:r>
      <w:r w:rsidRPr="00DA43F4">
        <w:rPr>
          <w:rFonts w:ascii="Book Antiqua" w:eastAsia="宋体" w:hAnsi="Book Antiqua" w:cs="宋体"/>
          <w:sz w:val="24"/>
          <w:szCs w:val="24"/>
          <w:lang w:eastAsia="zh-CN"/>
        </w:rPr>
        <w:t>: i2348 [PMID: 27114468 DOI: 10.1136/bmj.i2348]</w:t>
      </w:r>
    </w:p>
    <w:p w14:paraId="4C7F0031" w14:textId="77777777" w:rsidR="00DA43F4" w:rsidRPr="00DA43F4" w:rsidRDefault="00DA43F4" w:rsidP="00DA43F4">
      <w:pPr>
        <w:spacing w:after="0" w:line="360" w:lineRule="auto"/>
        <w:jc w:val="both"/>
        <w:rPr>
          <w:rFonts w:ascii="Book Antiqua" w:eastAsia="宋体" w:hAnsi="Book Antiqua" w:cs="宋体"/>
          <w:sz w:val="24"/>
          <w:szCs w:val="24"/>
          <w:lang w:eastAsia="zh-CN"/>
        </w:rPr>
      </w:pPr>
      <w:r w:rsidRPr="00DA43F4">
        <w:rPr>
          <w:rFonts w:ascii="Book Antiqua" w:eastAsia="宋体" w:hAnsi="Book Antiqua" w:cs="宋体"/>
          <w:sz w:val="24"/>
          <w:szCs w:val="24"/>
          <w:lang w:eastAsia="zh-CN"/>
        </w:rPr>
        <w:t xml:space="preserve">38 </w:t>
      </w:r>
      <w:r w:rsidRPr="00DA43F4">
        <w:rPr>
          <w:rFonts w:ascii="Book Antiqua" w:eastAsia="宋体" w:hAnsi="Book Antiqua" w:cs="宋体"/>
          <w:b/>
          <w:bCs/>
          <w:sz w:val="24"/>
          <w:szCs w:val="24"/>
          <w:lang w:eastAsia="zh-CN"/>
        </w:rPr>
        <w:t>Stewart RA</w:t>
      </w:r>
      <w:r w:rsidRPr="00DA43F4">
        <w:rPr>
          <w:rFonts w:ascii="Book Antiqua" w:eastAsia="宋体" w:hAnsi="Book Antiqua" w:cs="宋体"/>
          <w:sz w:val="24"/>
          <w:szCs w:val="24"/>
          <w:lang w:eastAsia="zh-CN"/>
        </w:rPr>
        <w:t xml:space="preserve">, </w:t>
      </w:r>
      <w:proofErr w:type="spellStart"/>
      <w:r w:rsidRPr="00DA43F4">
        <w:rPr>
          <w:rFonts w:ascii="Book Antiqua" w:eastAsia="宋体" w:hAnsi="Book Antiqua" w:cs="宋体"/>
          <w:sz w:val="24"/>
          <w:szCs w:val="24"/>
          <w:lang w:eastAsia="zh-CN"/>
        </w:rPr>
        <w:t>Wallentin</w:t>
      </w:r>
      <w:proofErr w:type="spellEnd"/>
      <w:r w:rsidRPr="00DA43F4">
        <w:rPr>
          <w:rFonts w:ascii="Book Antiqua" w:eastAsia="宋体" w:hAnsi="Book Antiqua" w:cs="宋体"/>
          <w:sz w:val="24"/>
          <w:szCs w:val="24"/>
          <w:lang w:eastAsia="zh-CN"/>
        </w:rPr>
        <w:t xml:space="preserve"> L, </w:t>
      </w:r>
      <w:proofErr w:type="spellStart"/>
      <w:r w:rsidRPr="00DA43F4">
        <w:rPr>
          <w:rFonts w:ascii="Book Antiqua" w:eastAsia="宋体" w:hAnsi="Book Antiqua" w:cs="宋体"/>
          <w:sz w:val="24"/>
          <w:szCs w:val="24"/>
          <w:lang w:eastAsia="zh-CN"/>
        </w:rPr>
        <w:t>Benatar</w:t>
      </w:r>
      <w:proofErr w:type="spellEnd"/>
      <w:r w:rsidRPr="00DA43F4">
        <w:rPr>
          <w:rFonts w:ascii="Book Antiqua" w:eastAsia="宋体" w:hAnsi="Book Antiqua" w:cs="宋体"/>
          <w:sz w:val="24"/>
          <w:szCs w:val="24"/>
          <w:lang w:eastAsia="zh-CN"/>
        </w:rPr>
        <w:t xml:space="preserve"> J, </w:t>
      </w:r>
      <w:proofErr w:type="spellStart"/>
      <w:r w:rsidRPr="00DA43F4">
        <w:rPr>
          <w:rFonts w:ascii="Book Antiqua" w:eastAsia="宋体" w:hAnsi="Book Antiqua" w:cs="宋体"/>
          <w:sz w:val="24"/>
          <w:szCs w:val="24"/>
          <w:lang w:eastAsia="zh-CN"/>
        </w:rPr>
        <w:t>Danchin</w:t>
      </w:r>
      <w:proofErr w:type="spellEnd"/>
      <w:r w:rsidRPr="00DA43F4">
        <w:rPr>
          <w:rFonts w:ascii="Book Antiqua" w:eastAsia="宋体" w:hAnsi="Book Antiqua" w:cs="宋体"/>
          <w:sz w:val="24"/>
          <w:szCs w:val="24"/>
          <w:lang w:eastAsia="zh-CN"/>
        </w:rPr>
        <w:t xml:space="preserve"> N, </w:t>
      </w:r>
      <w:proofErr w:type="spellStart"/>
      <w:r w:rsidRPr="00DA43F4">
        <w:rPr>
          <w:rFonts w:ascii="Book Antiqua" w:eastAsia="宋体" w:hAnsi="Book Antiqua" w:cs="宋体"/>
          <w:sz w:val="24"/>
          <w:szCs w:val="24"/>
          <w:lang w:eastAsia="zh-CN"/>
        </w:rPr>
        <w:t>Hagström</w:t>
      </w:r>
      <w:proofErr w:type="spellEnd"/>
      <w:r w:rsidRPr="00DA43F4">
        <w:rPr>
          <w:rFonts w:ascii="Book Antiqua" w:eastAsia="宋体" w:hAnsi="Book Antiqua" w:cs="宋体"/>
          <w:sz w:val="24"/>
          <w:szCs w:val="24"/>
          <w:lang w:eastAsia="zh-CN"/>
        </w:rPr>
        <w:t xml:space="preserve"> E, Held C, Husted S, </w:t>
      </w:r>
      <w:proofErr w:type="spellStart"/>
      <w:r w:rsidRPr="00DA43F4">
        <w:rPr>
          <w:rFonts w:ascii="Book Antiqua" w:eastAsia="宋体" w:hAnsi="Book Antiqua" w:cs="宋体"/>
          <w:sz w:val="24"/>
          <w:szCs w:val="24"/>
          <w:lang w:eastAsia="zh-CN"/>
        </w:rPr>
        <w:t>Lonn</w:t>
      </w:r>
      <w:proofErr w:type="spellEnd"/>
      <w:r w:rsidRPr="00DA43F4">
        <w:rPr>
          <w:rFonts w:ascii="Book Antiqua" w:eastAsia="宋体" w:hAnsi="Book Antiqua" w:cs="宋体"/>
          <w:sz w:val="24"/>
          <w:szCs w:val="24"/>
          <w:lang w:eastAsia="zh-CN"/>
        </w:rPr>
        <w:t xml:space="preserve"> E, Stebbins A, </w:t>
      </w:r>
      <w:proofErr w:type="spellStart"/>
      <w:r w:rsidRPr="00DA43F4">
        <w:rPr>
          <w:rFonts w:ascii="Book Antiqua" w:eastAsia="宋体" w:hAnsi="Book Antiqua" w:cs="宋体"/>
          <w:sz w:val="24"/>
          <w:szCs w:val="24"/>
          <w:lang w:eastAsia="zh-CN"/>
        </w:rPr>
        <w:t>Chiswell</w:t>
      </w:r>
      <w:proofErr w:type="spellEnd"/>
      <w:r w:rsidRPr="00DA43F4">
        <w:rPr>
          <w:rFonts w:ascii="Book Antiqua" w:eastAsia="宋体" w:hAnsi="Book Antiqua" w:cs="宋体"/>
          <w:sz w:val="24"/>
          <w:szCs w:val="24"/>
          <w:lang w:eastAsia="zh-CN"/>
        </w:rPr>
        <w:t xml:space="preserve"> K, </w:t>
      </w:r>
      <w:proofErr w:type="spellStart"/>
      <w:r w:rsidRPr="00DA43F4">
        <w:rPr>
          <w:rFonts w:ascii="Book Antiqua" w:eastAsia="宋体" w:hAnsi="Book Antiqua" w:cs="宋体"/>
          <w:sz w:val="24"/>
          <w:szCs w:val="24"/>
          <w:lang w:eastAsia="zh-CN"/>
        </w:rPr>
        <w:t>Vedin</w:t>
      </w:r>
      <w:proofErr w:type="spellEnd"/>
      <w:r w:rsidRPr="00DA43F4">
        <w:rPr>
          <w:rFonts w:ascii="Book Antiqua" w:eastAsia="宋体" w:hAnsi="Book Antiqua" w:cs="宋体"/>
          <w:sz w:val="24"/>
          <w:szCs w:val="24"/>
          <w:lang w:eastAsia="zh-CN"/>
        </w:rPr>
        <w:t xml:space="preserve"> O, Watson D, White HD. Dietary patterns and the risk of major adverse cardiovascular events in a global study of high-risk patients with stable coronary heart disease. </w:t>
      </w:r>
      <w:proofErr w:type="spellStart"/>
      <w:r w:rsidRPr="00DA43F4">
        <w:rPr>
          <w:rFonts w:ascii="Book Antiqua" w:eastAsia="宋体" w:hAnsi="Book Antiqua" w:cs="宋体"/>
          <w:i/>
          <w:iCs/>
          <w:sz w:val="24"/>
          <w:szCs w:val="24"/>
          <w:lang w:eastAsia="zh-CN"/>
        </w:rPr>
        <w:t>Eur</w:t>
      </w:r>
      <w:proofErr w:type="spellEnd"/>
      <w:r w:rsidRPr="00DA43F4">
        <w:rPr>
          <w:rFonts w:ascii="Book Antiqua" w:eastAsia="宋体" w:hAnsi="Book Antiqua" w:cs="宋体"/>
          <w:i/>
          <w:iCs/>
          <w:sz w:val="24"/>
          <w:szCs w:val="24"/>
          <w:lang w:eastAsia="zh-CN"/>
        </w:rPr>
        <w:t xml:space="preserve"> Heart J</w:t>
      </w:r>
      <w:r w:rsidRPr="00DA43F4">
        <w:rPr>
          <w:rFonts w:ascii="Book Antiqua" w:eastAsia="宋体" w:hAnsi="Book Antiqua" w:cs="宋体"/>
          <w:sz w:val="24"/>
          <w:szCs w:val="24"/>
          <w:lang w:eastAsia="zh-CN"/>
        </w:rPr>
        <w:t xml:space="preserve"> 2016; </w:t>
      </w:r>
      <w:r w:rsidRPr="00DA43F4">
        <w:rPr>
          <w:rFonts w:ascii="Book Antiqua" w:eastAsia="宋体" w:hAnsi="Book Antiqua" w:cs="宋体"/>
          <w:b/>
          <w:bCs/>
          <w:sz w:val="24"/>
          <w:szCs w:val="24"/>
          <w:lang w:eastAsia="zh-CN"/>
        </w:rPr>
        <w:t>37</w:t>
      </w:r>
      <w:r w:rsidRPr="00DA43F4">
        <w:rPr>
          <w:rFonts w:ascii="Book Antiqua" w:eastAsia="宋体" w:hAnsi="Book Antiqua" w:cs="宋体"/>
          <w:sz w:val="24"/>
          <w:szCs w:val="24"/>
          <w:lang w:eastAsia="zh-CN"/>
        </w:rPr>
        <w:t>: 1993-2001 [PMID: 27109584 DOI: 10.1093/</w:t>
      </w:r>
      <w:proofErr w:type="spellStart"/>
      <w:r w:rsidRPr="00DA43F4">
        <w:rPr>
          <w:rFonts w:ascii="Book Antiqua" w:eastAsia="宋体" w:hAnsi="Book Antiqua" w:cs="宋体"/>
          <w:sz w:val="24"/>
          <w:szCs w:val="24"/>
          <w:lang w:eastAsia="zh-CN"/>
        </w:rPr>
        <w:t>eurheartj</w:t>
      </w:r>
      <w:proofErr w:type="spellEnd"/>
      <w:r w:rsidRPr="00DA43F4">
        <w:rPr>
          <w:rFonts w:ascii="Book Antiqua" w:eastAsia="宋体" w:hAnsi="Book Antiqua" w:cs="宋体"/>
          <w:sz w:val="24"/>
          <w:szCs w:val="24"/>
          <w:lang w:eastAsia="zh-CN"/>
        </w:rPr>
        <w:t>/ehw125]</w:t>
      </w:r>
    </w:p>
    <w:p w14:paraId="3F372F64" w14:textId="35ABECB7" w:rsidR="00DA43F4" w:rsidRPr="00DA43F4" w:rsidRDefault="00DA43F4" w:rsidP="00DA43F4">
      <w:pPr>
        <w:spacing w:after="0" w:line="360" w:lineRule="auto"/>
        <w:jc w:val="both"/>
        <w:rPr>
          <w:rFonts w:ascii="Book Antiqua" w:eastAsia="宋体" w:hAnsi="Book Antiqua" w:cs="宋体"/>
          <w:sz w:val="24"/>
          <w:szCs w:val="24"/>
          <w:lang w:eastAsia="zh-CN"/>
        </w:rPr>
      </w:pPr>
      <w:r w:rsidRPr="00DA43F4">
        <w:rPr>
          <w:rFonts w:ascii="Book Antiqua" w:eastAsia="宋体" w:hAnsi="Book Antiqua" w:cs="宋体"/>
          <w:sz w:val="24"/>
          <w:szCs w:val="24"/>
          <w:lang w:eastAsia="zh-CN"/>
        </w:rPr>
        <w:t xml:space="preserve">39 </w:t>
      </w:r>
      <w:r w:rsidRPr="00DA43F4">
        <w:rPr>
          <w:rFonts w:ascii="Book Antiqua" w:eastAsia="宋体" w:hAnsi="Book Antiqua" w:cs="宋体"/>
          <w:b/>
          <w:bCs/>
          <w:sz w:val="24"/>
          <w:szCs w:val="24"/>
          <w:lang w:eastAsia="zh-CN"/>
        </w:rPr>
        <w:t>Grosso G</w:t>
      </w:r>
      <w:r w:rsidRPr="00DA43F4">
        <w:rPr>
          <w:rFonts w:ascii="Book Antiqua" w:eastAsia="宋体" w:hAnsi="Book Antiqua" w:cs="宋体"/>
          <w:sz w:val="24"/>
          <w:szCs w:val="24"/>
          <w:lang w:eastAsia="zh-CN"/>
        </w:rPr>
        <w:t xml:space="preserve">, </w:t>
      </w:r>
      <w:proofErr w:type="spellStart"/>
      <w:r w:rsidRPr="00DA43F4">
        <w:rPr>
          <w:rFonts w:ascii="Book Antiqua" w:eastAsia="宋体" w:hAnsi="Book Antiqua" w:cs="宋体"/>
          <w:sz w:val="24"/>
          <w:szCs w:val="24"/>
          <w:lang w:eastAsia="zh-CN"/>
        </w:rPr>
        <w:t>Marventano</w:t>
      </w:r>
      <w:proofErr w:type="spellEnd"/>
      <w:r w:rsidRPr="00DA43F4">
        <w:rPr>
          <w:rFonts w:ascii="Book Antiqua" w:eastAsia="宋体" w:hAnsi="Book Antiqua" w:cs="宋体"/>
          <w:sz w:val="24"/>
          <w:szCs w:val="24"/>
          <w:lang w:eastAsia="zh-CN"/>
        </w:rPr>
        <w:t xml:space="preserve"> S, Yang J, </w:t>
      </w:r>
      <w:proofErr w:type="spellStart"/>
      <w:r w:rsidRPr="00DA43F4">
        <w:rPr>
          <w:rFonts w:ascii="Book Antiqua" w:eastAsia="宋体" w:hAnsi="Book Antiqua" w:cs="宋体"/>
          <w:sz w:val="24"/>
          <w:szCs w:val="24"/>
          <w:lang w:eastAsia="zh-CN"/>
        </w:rPr>
        <w:t>Micek</w:t>
      </w:r>
      <w:proofErr w:type="spellEnd"/>
      <w:r w:rsidRPr="00DA43F4">
        <w:rPr>
          <w:rFonts w:ascii="Book Antiqua" w:eastAsia="宋体" w:hAnsi="Book Antiqua" w:cs="宋体"/>
          <w:sz w:val="24"/>
          <w:szCs w:val="24"/>
          <w:lang w:eastAsia="zh-CN"/>
        </w:rPr>
        <w:t xml:space="preserve"> A, </w:t>
      </w:r>
      <w:proofErr w:type="spellStart"/>
      <w:r w:rsidRPr="00DA43F4">
        <w:rPr>
          <w:rFonts w:ascii="Book Antiqua" w:eastAsia="宋体" w:hAnsi="Book Antiqua" w:cs="宋体"/>
          <w:sz w:val="24"/>
          <w:szCs w:val="24"/>
          <w:lang w:eastAsia="zh-CN"/>
        </w:rPr>
        <w:t>Pajak</w:t>
      </w:r>
      <w:proofErr w:type="spellEnd"/>
      <w:r w:rsidRPr="00DA43F4">
        <w:rPr>
          <w:rFonts w:ascii="Book Antiqua" w:eastAsia="宋体" w:hAnsi="Book Antiqua" w:cs="宋体"/>
          <w:sz w:val="24"/>
          <w:szCs w:val="24"/>
          <w:lang w:eastAsia="zh-CN"/>
        </w:rPr>
        <w:t xml:space="preserve"> A, </w:t>
      </w:r>
      <w:proofErr w:type="spellStart"/>
      <w:r w:rsidRPr="00DA43F4">
        <w:rPr>
          <w:rFonts w:ascii="Book Antiqua" w:eastAsia="宋体" w:hAnsi="Book Antiqua" w:cs="宋体"/>
          <w:sz w:val="24"/>
          <w:szCs w:val="24"/>
          <w:lang w:eastAsia="zh-CN"/>
        </w:rPr>
        <w:t>Scalfi</w:t>
      </w:r>
      <w:proofErr w:type="spellEnd"/>
      <w:r w:rsidRPr="00DA43F4">
        <w:rPr>
          <w:rFonts w:ascii="Book Antiqua" w:eastAsia="宋体" w:hAnsi="Book Antiqua" w:cs="宋体"/>
          <w:sz w:val="24"/>
          <w:szCs w:val="24"/>
          <w:lang w:eastAsia="zh-CN"/>
        </w:rPr>
        <w:t xml:space="preserve"> L, Galvano F, Kales SN. A Comprehensive Meta-analysis on Evidence of Mediterranean Diet and Cardiovascular Disease: Are Individual Components Equal? </w:t>
      </w:r>
      <w:proofErr w:type="spellStart"/>
      <w:r w:rsidRPr="00DA43F4">
        <w:rPr>
          <w:rFonts w:ascii="Book Antiqua" w:eastAsia="宋体" w:hAnsi="Book Antiqua" w:cs="宋体"/>
          <w:i/>
          <w:iCs/>
          <w:sz w:val="24"/>
          <w:szCs w:val="24"/>
          <w:lang w:eastAsia="zh-CN"/>
        </w:rPr>
        <w:t>Crit</w:t>
      </w:r>
      <w:proofErr w:type="spellEnd"/>
      <w:r w:rsidRPr="00DA43F4">
        <w:rPr>
          <w:rFonts w:ascii="Book Antiqua" w:eastAsia="宋体" w:hAnsi="Book Antiqua" w:cs="宋体"/>
          <w:i/>
          <w:iCs/>
          <w:sz w:val="24"/>
          <w:szCs w:val="24"/>
          <w:lang w:eastAsia="zh-CN"/>
        </w:rPr>
        <w:t xml:space="preserve"> Rev Food </w:t>
      </w:r>
      <w:proofErr w:type="spellStart"/>
      <w:r w:rsidRPr="00DA43F4">
        <w:rPr>
          <w:rFonts w:ascii="Book Antiqua" w:eastAsia="宋体" w:hAnsi="Book Antiqua" w:cs="宋体"/>
          <w:i/>
          <w:iCs/>
          <w:sz w:val="24"/>
          <w:szCs w:val="24"/>
          <w:lang w:eastAsia="zh-CN"/>
        </w:rPr>
        <w:t>Sci</w:t>
      </w:r>
      <w:proofErr w:type="spellEnd"/>
      <w:r w:rsidRPr="00DA43F4">
        <w:rPr>
          <w:rFonts w:ascii="Book Antiqua" w:eastAsia="宋体" w:hAnsi="Book Antiqua" w:cs="宋体"/>
          <w:i/>
          <w:iCs/>
          <w:sz w:val="24"/>
          <w:szCs w:val="24"/>
          <w:lang w:eastAsia="zh-CN"/>
        </w:rPr>
        <w:t xml:space="preserve"> </w:t>
      </w:r>
      <w:proofErr w:type="spellStart"/>
      <w:r w:rsidRPr="00DA43F4">
        <w:rPr>
          <w:rFonts w:ascii="Book Antiqua" w:eastAsia="宋体" w:hAnsi="Book Antiqua" w:cs="宋体"/>
          <w:i/>
          <w:iCs/>
          <w:sz w:val="24"/>
          <w:szCs w:val="24"/>
          <w:lang w:eastAsia="zh-CN"/>
        </w:rPr>
        <w:t>Nutr</w:t>
      </w:r>
      <w:proofErr w:type="spellEnd"/>
      <w:r w:rsidRPr="00DA43F4">
        <w:rPr>
          <w:rFonts w:ascii="Book Antiqua" w:eastAsia="宋体" w:hAnsi="Book Antiqua" w:cs="宋体"/>
          <w:sz w:val="24"/>
          <w:szCs w:val="24"/>
          <w:lang w:eastAsia="zh-CN"/>
        </w:rPr>
        <w:t xml:space="preserve"> 2015; </w:t>
      </w:r>
      <w:proofErr w:type="spellStart"/>
      <w:r w:rsidR="003F3173" w:rsidRPr="003F3173">
        <w:rPr>
          <w:rFonts w:ascii="Book Antiqua" w:eastAsia="宋体" w:hAnsi="Book Antiqua" w:cs="宋体"/>
          <w:sz w:val="24"/>
          <w:szCs w:val="24"/>
          <w:lang w:eastAsia="zh-CN"/>
        </w:rPr>
        <w:t>Epub</w:t>
      </w:r>
      <w:proofErr w:type="spellEnd"/>
      <w:r w:rsidR="003F3173" w:rsidRPr="003F3173">
        <w:rPr>
          <w:rFonts w:ascii="Book Antiqua" w:eastAsia="宋体" w:hAnsi="Book Antiqua" w:cs="宋体"/>
          <w:sz w:val="24"/>
          <w:szCs w:val="24"/>
          <w:lang w:eastAsia="zh-CN"/>
        </w:rPr>
        <w:t xml:space="preserve"> ahead of print</w:t>
      </w:r>
      <w:r w:rsidRPr="00DA43F4">
        <w:rPr>
          <w:rFonts w:ascii="Book Antiqua" w:eastAsia="宋体" w:hAnsi="Book Antiqua" w:cs="宋体"/>
          <w:sz w:val="24"/>
          <w:szCs w:val="24"/>
          <w:lang w:eastAsia="zh-CN"/>
        </w:rPr>
        <w:t xml:space="preserve"> [PMID: 26528631 DOI: 10.1080/10408398.2015.1107021]</w:t>
      </w:r>
    </w:p>
    <w:p w14:paraId="5D14C2E6" w14:textId="42732119" w:rsidR="00E043D3" w:rsidRPr="00DA43F4" w:rsidRDefault="00E043D3" w:rsidP="00DA43F4">
      <w:pPr>
        <w:pStyle w:val="NoSpacing"/>
        <w:spacing w:line="360" w:lineRule="auto"/>
        <w:jc w:val="both"/>
        <w:rPr>
          <w:rFonts w:ascii="Book Antiqua" w:eastAsia="Times New Roman" w:hAnsi="Book Antiqua" w:cs="Times New Roman"/>
          <w:kern w:val="36"/>
        </w:rPr>
      </w:pPr>
    </w:p>
    <w:p w14:paraId="45262D5C" w14:textId="0502F27B" w:rsidR="00140DAA" w:rsidRPr="009D317F" w:rsidRDefault="001E66C1" w:rsidP="009D317F">
      <w:pPr>
        <w:spacing w:after="0" w:line="360" w:lineRule="auto"/>
        <w:jc w:val="right"/>
        <w:rPr>
          <w:rFonts w:ascii="Book Antiqua" w:eastAsia="Times New Roman" w:hAnsi="Book Antiqua" w:cs="Times New Roman"/>
          <w:b/>
          <w:bCs/>
          <w:sz w:val="24"/>
          <w:szCs w:val="24"/>
        </w:rPr>
      </w:pPr>
      <w:r w:rsidRPr="009D317F">
        <w:rPr>
          <w:rFonts w:ascii="Book Antiqua" w:eastAsia="Times New Roman" w:hAnsi="Book Antiqua" w:cs="Times New Roman"/>
          <w:b/>
          <w:bCs/>
          <w:sz w:val="24"/>
          <w:szCs w:val="24"/>
        </w:rPr>
        <w:t xml:space="preserve"> </w:t>
      </w:r>
      <w:r w:rsidR="005542D8" w:rsidRPr="009D317F">
        <w:rPr>
          <w:rFonts w:ascii="Book Antiqua" w:hAnsi="Book Antiqua"/>
          <w:b/>
          <w:sz w:val="24"/>
          <w:szCs w:val="24"/>
        </w:rPr>
        <w:t xml:space="preserve">P-Reviewer: </w:t>
      </w:r>
      <w:proofErr w:type="spellStart"/>
      <w:r w:rsidR="005542D8" w:rsidRPr="009D317F">
        <w:rPr>
          <w:rFonts w:ascii="Book Antiqua" w:hAnsi="Book Antiqua"/>
          <w:color w:val="000000"/>
          <w:sz w:val="24"/>
          <w:szCs w:val="24"/>
        </w:rPr>
        <w:t>Beeres</w:t>
      </w:r>
      <w:proofErr w:type="spellEnd"/>
      <w:r w:rsidR="005542D8" w:rsidRPr="009D317F">
        <w:rPr>
          <w:rFonts w:ascii="Book Antiqua" w:hAnsi="Book Antiqua"/>
          <w:color w:val="000000"/>
          <w:sz w:val="24"/>
          <w:szCs w:val="24"/>
          <w:lang w:eastAsia="zh-CN"/>
        </w:rPr>
        <w:t xml:space="preserve"> M, </w:t>
      </w:r>
      <w:proofErr w:type="spellStart"/>
      <w:r w:rsidR="005542D8" w:rsidRPr="009D317F">
        <w:rPr>
          <w:rFonts w:ascii="Book Antiqua" w:hAnsi="Book Antiqua"/>
          <w:color w:val="000000"/>
          <w:sz w:val="24"/>
          <w:szCs w:val="24"/>
        </w:rPr>
        <w:t>Schoenhagen</w:t>
      </w:r>
      <w:proofErr w:type="spellEnd"/>
      <w:r w:rsidR="005542D8" w:rsidRPr="009D317F">
        <w:rPr>
          <w:rFonts w:ascii="Book Antiqua" w:hAnsi="Book Antiqua"/>
          <w:color w:val="000000"/>
          <w:sz w:val="24"/>
          <w:szCs w:val="24"/>
          <w:lang w:eastAsia="zh-CN"/>
        </w:rPr>
        <w:t xml:space="preserve"> P </w:t>
      </w:r>
      <w:r w:rsidR="005542D8" w:rsidRPr="009D317F">
        <w:rPr>
          <w:rFonts w:ascii="Book Antiqua" w:hAnsi="Book Antiqua"/>
          <w:b/>
          <w:sz w:val="24"/>
          <w:szCs w:val="24"/>
        </w:rPr>
        <w:t xml:space="preserve">S-Editor: </w:t>
      </w:r>
      <w:r w:rsidR="005542D8" w:rsidRPr="009D317F">
        <w:rPr>
          <w:rFonts w:ascii="Book Antiqua" w:hAnsi="Book Antiqua"/>
          <w:sz w:val="24"/>
          <w:szCs w:val="24"/>
        </w:rPr>
        <w:t>Ji FF</w:t>
      </w:r>
      <w:r w:rsidR="005542D8" w:rsidRPr="009D317F">
        <w:rPr>
          <w:rFonts w:ascii="Book Antiqua" w:hAnsi="Book Antiqua"/>
          <w:b/>
          <w:sz w:val="24"/>
          <w:szCs w:val="24"/>
        </w:rPr>
        <w:t xml:space="preserve"> L-Editor: E-Editor:</w:t>
      </w:r>
    </w:p>
    <w:p w14:paraId="39F7BF94" w14:textId="652686DB" w:rsidR="00415396" w:rsidRPr="00182ECE" w:rsidRDefault="00457182" w:rsidP="001E66C1">
      <w:pPr>
        <w:spacing w:after="0" w:line="360" w:lineRule="auto"/>
        <w:jc w:val="both"/>
        <w:rPr>
          <w:rFonts w:ascii="Book Antiqua" w:eastAsia="Times New Roman" w:hAnsi="Book Antiqua" w:cs="Times New Roman"/>
          <w:b/>
          <w:bCs/>
          <w:sz w:val="24"/>
          <w:szCs w:val="24"/>
        </w:rPr>
      </w:pPr>
      <w:r w:rsidRPr="00182ECE">
        <w:rPr>
          <w:rFonts w:ascii="Book Antiqua" w:eastAsia="Times New Roman" w:hAnsi="Book Antiqua" w:cs="Times New Roman"/>
          <w:b/>
          <w:bCs/>
          <w:sz w:val="24"/>
          <w:szCs w:val="24"/>
        </w:rPr>
        <w:t xml:space="preserve">Table 1 </w:t>
      </w:r>
      <w:r w:rsidR="006A1086" w:rsidRPr="00182ECE">
        <w:rPr>
          <w:rFonts w:ascii="Book Antiqua" w:eastAsia="Times New Roman" w:hAnsi="Book Antiqua" w:cs="Times New Roman"/>
          <w:b/>
          <w:sz w:val="24"/>
          <w:szCs w:val="24"/>
        </w:rPr>
        <w:t>Overall patient characteristic</w:t>
      </w:r>
      <w:r w:rsidR="00182ECE" w:rsidRPr="00182ECE">
        <w:rPr>
          <w:rFonts w:ascii="Book Antiqua" w:eastAsia="Times New Roman" w:hAnsi="Book Antiqua" w:cs="Times New Roman"/>
          <w:b/>
          <w:sz w:val="24"/>
          <w:szCs w:val="24"/>
        </w:rPr>
        <w:t> </w:t>
      </w:r>
      <w:r w:rsidR="00182ECE" w:rsidRPr="00182ECE">
        <w:rPr>
          <w:rFonts w:ascii="Book Antiqua" w:eastAsia="Times New Roman" w:hAnsi="Book Antiqua" w:cs="Times New Roman"/>
          <w:b/>
          <w:sz w:val="24"/>
          <w:szCs w:val="24"/>
          <w:lang w:val="en-CA"/>
        </w:rPr>
        <w:t xml:space="preserve">stratified by </w:t>
      </w:r>
      <w:r w:rsidR="00182ECE" w:rsidRPr="00182ECE">
        <w:rPr>
          <w:rFonts w:ascii="Book Antiqua" w:hAnsi="Book Antiqua" w:cs="Times New Roman"/>
          <w:b/>
          <w:sz w:val="24"/>
          <w:szCs w:val="24"/>
        </w:rPr>
        <w:t>by ethnic</w:t>
      </w:r>
      <w:r w:rsidR="00361A80" w:rsidRPr="00182ECE">
        <w:rPr>
          <w:rFonts w:ascii="Book Antiqua" w:hAnsi="Book Antiqua" w:cs="Times New Roman"/>
          <w:b/>
          <w:sz w:val="24"/>
          <w:szCs w:val="24"/>
        </w:rPr>
        <w:t>ity of spouse</w:t>
      </w:r>
    </w:p>
    <w:tbl>
      <w:tblPr>
        <w:tblStyle w:val="TableClassic3"/>
        <w:tblW w:w="693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1080"/>
        <w:gridCol w:w="1350"/>
        <w:gridCol w:w="1253"/>
        <w:gridCol w:w="907"/>
      </w:tblGrid>
      <w:tr w:rsidR="001E66C1" w:rsidRPr="001E66C1" w14:paraId="534743F8" w14:textId="77777777" w:rsidTr="00147F2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shd w:val="clear" w:color="auto" w:fill="auto"/>
            <w:vAlign w:val="center"/>
          </w:tcPr>
          <w:p w14:paraId="707D5BF4" w14:textId="77777777" w:rsidR="006A1086" w:rsidRPr="001E66C1" w:rsidRDefault="006A1086" w:rsidP="001E66C1">
            <w:pPr>
              <w:spacing w:after="0" w:line="360" w:lineRule="auto"/>
              <w:jc w:val="both"/>
              <w:rPr>
                <w:rFonts w:ascii="Book Antiqua" w:eastAsia="Times New Roman" w:hAnsi="Book Antiqua"/>
                <w:color w:val="auto"/>
                <w:sz w:val="24"/>
                <w:szCs w:val="24"/>
              </w:rPr>
            </w:pPr>
          </w:p>
        </w:tc>
        <w:tc>
          <w:tcPr>
            <w:tcW w:w="1080" w:type="dxa"/>
            <w:shd w:val="clear" w:color="auto" w:fill="auto"/>
            <w:vAlign w:val="center"/>
          </w:tcPr>
          <w:p w14:paraId="143D973B" w14:textId="77777777" w:rsidR="006A1086" w:rsidRPr="001E66C1" w:rsidRDefault="006A1086" w:rsidP="001E66C1">
            <w:pPr>
              <w:spacing w:after="0"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i w:val="0"/>
                <w:iCs w:val="0"/>
                <w:color w:val="auto"/>
                <w:sz w:val="24"/>
                <w:szCs w:val="24"/>
              </w:rPr>
            </w:pPr>
            <w:r w:rsidRPr="001E66C1">
              <w:rPr>
                <w:rFonts w:ascii="Book Antiqua" w:eastAsia="Times New Roman" w:hAnsi="Book Antiqua"/>
                <w:i w:val="0"/>
                <w:iCs w:val="0"/>
                <w:color w:val="auto"/>
                <w:sz w:val="24"/>
                <w:szCs w:val="24"/>
              </w:rPr>
              <w:t>All</w:t>
            </w:r>
          </w:p>
          <w:p w14:paraId="19DF6204" w14:textId="1AB233AA" w:rsidR="006A1086" w:rsidRPr="001E66C1" w:rsidRDefault="006A1086" w:rsidP="001E66C1">
            <w:pPr>
              <w:spacing w:after="0"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i w:val="0"/>
                <w:iCs w:val="0"/>
                <w:color w:val="auto"/>
                <w:sz w:val="24"/>
                <w:szCs w:val="24"/>
              </w:rPr>
            </w:pPr>
            <w:r w:rsidRPr="001E66C1">
              <w:rPr>
                <w:rFonts w:ascii="Book Antiqua" w:eastAsia="Times New Roman" w:hAnsi="Book Antiqua"/>
                <w:i w:val="0"/>
                <w:iCs w:val="0"/>
                <w:color w:val="auto"/>
                <w:sz w:val="24"/>
                <w:szCs w:val="24"/>
              </w:rPr>
              <w:t>(</w:t>
            </w:r>
            <w:r w:rsidRPr="00182ECE">
              <w:rPr>
                <w:rFonts w:ascii="Book Antiqua" w:eastAsia="Times New Roman" w:hAnsi="Book Antiqua"/>
                <w:iCs w:val="0"/>
                <w:color w:val="auto"/>
                <w:sz w:val="24"/>
                <w:szCs w:val="24"/>
              </w:rPr>
              <w:t>n</w:t>
            </w:r>
            <w:r w:rsidR="00182ECE">
              <w:rPr>
                <w:rFonts w:ascii="Book Antiqua" w:eastAsiaTheme="minorEastAsia" w:hAnsi="Book Antiqua" w:hint="eastAsia"/>
                <w:i w:val="0"/>
                <w:iCs w:val="0"/>
                <w:color w:val="auto"/>
                <w:sz w:val="24"/>
                <w:szCs w:val="24"/>
                <w:lang w:eastAsia="zh-CN"/>
              </w:rPr>
              <w:t xml:space="preserve"> </w:t>
            </w:r>
            <w:r w:rsidRPr="001E66C1">
              <w:rPr>
                <w:rFonts w:ascii="Book Antiqua" w:eastAsia="Times New Roman" w:hAnsi="Book Antiqua"/>
                <w:i w:val="0"/>
                <w:iCs w:val="0"/>
                <w:color w:val="auto"/>
                <w:sz w:val="24"/>
                <w:szCs w:val="24"/>
              </w:rPr>
              <w:t>=</w:t>
            </w:r>
            <w:r w:rsidR="00182ECE">
              <w:rPr>
                <w:rFonts w:ascii="Book Antiqua" w:eastAsiaTheme="minorEastAsia" w:hAnsi="Book Antiqua" w:hint="eastAsia"/>
                <w:i w:val="0"/>
                <w:iCs w:val="0"/>
                <w:color w:val="auto"/>
                <w:sz w:val="24"/>
                <w:szCs w:val="24"/>
                <w:lang w:eastAsia="zh-CN"/>
              </w:rPr>
              <w:t xml:space="preserve"> </w:t>
            </w:r>
            <w:r w:rsidRPr="001E66C1">
              <w:rPr>
                <w:rFonts w:ascii="Book Antiqua" w:eastAsia="Times New Roman" w:hAnsi="Book Antiqua"/>
                <w:i w:val="0"/>
                <w:iCs w:val="0"/>
                <w:color w:val="auto"/>
                <w:sz w:val="24"/>
                <w:szCs w:val="24"/>
              </w:rPr>
              <w:t>685)</w:t>
            </w:r>
          </w:p>
        </w:tc>
        <w:tc>
          <w:tcPr>
            <w:tcW w:w="1350" w:type="dxa"/>
            <w:shd w:val="clear" w:color="auto" w:fill="auto"/>
            <w:vAlign w:val="center"/>
          </w:tcPr>
          <w:p w14:paraId="29BFF40B" w14:textId="4482654C" w:rsidR="006A1086" w:rsidRPr="001E66C1" w:rsidRDefault="006A1086" w:rsidP="001E66C1">
            <w:pPr>
              <w:spacing w:after="0"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i w:val="0"/>
                <w:iCs w:val="0"/>
                <w:color w:val="auto"/>
                <w:sz w:val="24"/>
                <w:szCs w:val="24"/>
              </w:rPr>
            </w:pPr>
            <w:r w:rsidRPr="001E66C1">
              <w:rPr>
                <w:rFonts w:ascii="Book Antiqua" w:eastAsia="Times New Roman" w:hAnsi="Book Antiqua"/>
                <w:i w:val="0"/>
                <w:iCs w:val="0"/>
                <w:color w:val="auto"/>
                <w:sz w:val="24"/>
                <w:szCs w:val="24"/>
              </w:rPr>
              <w:t>Intra-</w:t>
            </w:r>
            <w:r w:rsidR="00182ECE" w:rsidRPr="001E66C1">
              <w:rPr>
                <w:rFonts w:ascii="Book Antiqua" w:eastAsia="Times New Roman" w:hAnsi="Book Antiqua"/>
                <w:i w:val="0"/>
                <w:iCs w:val="0"/>
                <w:color w:val="auto"/>
                <w:sz w:val="24"/>
                <w:szCs w:val="24"/>
              </w:rPr>
              <w:t>e</w:t>
            </w:r>
            <w:r w:rsidRPr="001E66C1">
              <w:rPr>
                <w:rFonts w:ascii="Book Antiqua" w:eastAsia="Times New Roman" w:hAnsi="Book Antiqua"/>
                <w:i w:val="0"/>
                <w:iCs w:val="0"/>
                <w:color w:val="auto"/>
                <w:sz w:val="24"/>
                <w:szCs w:val="24"/>
              </w:rPr>
              <w:t>thnic</w:t>
            </w:r>
          </w:p>
          <w:p w14:paraId="44021380" w14:textId="20285722" w:rsidR="006A1086" w:rsidRPr="001E66C1" w:rsidRDefault="006A1086" w:rsidP="001E66C1">
            <w:pPr>
              <w:spacing w:after="0"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i w:val="0"/>
                <w:iCs w:val="0"/>
                <w:color w:val="auto"/>
                <w:sz w:val="24"/>
                <w:szCs w:val="24"/>
              </w:rPr>
            </w:pPr>
            <w:r w:rsidRPr="001E66C1">
              <w:rPr>
                <w:rFonts w:ascii="Book Antiqua" w:eastAsia="Times New Roman" w:hAnsi="Book Antiqua"/>
                <w:i w:val="0"/>
                <w:iCs w:val="0"/>
                <w:color w:val="auto"/>
                <w:sz w:val="24"/>
                <w:szCs w:val="24"/>
              </w:rPr>
              <w:t>(</w:t>
            </w:r>
            <w:r w:rsidR="00182ECE" w:rsidRPr="00182ECE">
              <w:rPr>
                <w:rFonts w:ascii="Book Antiqua" w:eastAsia="Times New Roman" w:hAnsi="Book Antiqua"/>
                <w:iCs w:val="0"/>
                <w:color w:val="auto"/>
                <w:sz w:val="24"/>
                <w:szCs w:val="24"/>
              </w:rPr>
              <w:t>n</w:t>
            </w:r>
            <w:r w:rsidR="00182ECE">
              <w:rPr>
                <w:rFonts w:ascii="Book Antiqua" w:eastAsiaTheme="minorEastAsia" w:hAnsi="Book Antiqua" w:hint="eastAsia"/>
                <w:i w:val="0"/>
                <w:iCs w:val="0"/>
                <w:color w:val="auto"/>
                <w:sz w:val="24"/>
                <w:szCs w:val="24"/>
                <w:lang w:eastAsia="zh-CN"/>
              </w:rPr>
              <w:t xml:space="preserve"> </w:t>
            </w:r>
            <w:r w:rsidR="00182ECE" w:rsidRPr="001E66C1">
              <w:rPr>
                <w:rFonts w:ascii="Book Antiqua" w:eastAsia="Times New Roman" w:hAnsi="Book Antiqua"/>
                <w:i w:val="0"/>
                <w:iCs w:val="0"/>
                <w:color w:val="auto"/>
                <w:sz w:val="24"/>
                <w:szCs w:val="24"/>
              </w:rPr>
              <w:t>=</w:t>
            </w:r>
            <w:r w:rsidR="00182ECE">
              <w:rPr>
                <w:rFonts w:ascii="Book Antiqua" w:eastAsiaTheme="minorEastAsia" w:hAnsi="Book Antiqua" w:hint="eastAsia"/>
                <w:i w:val="0"/>
                <w:iCs w:val="0"/>
                <w:color w:val="auto"/>
                <w:sz w:val="24"/>
                <w:szCs w:val="24"/>
                <w:lang w:eastAsia="zh-CN"/>
              </w:rPr>
              <w:t xml:space="preserve"> </w:t>
            </w:r>
            <w:r w:rsidRPr="001E66C1">
              <w:rPr>
                <w:rFonts w:ascii="Book Antiqua" w:eastAsia="Times New Roman" w:hAnsi="Book Antiqua"/>
                <w:i w:val="0"/>
                <w:iCs w:val="0"/>
                <w:color w:val="auto"/>
                <w:sz w:val="24"/>
                <w:szCs w:val="24"/>
              </w:rPr>
              <w:t>481)</w:t>
            </w:r>
          </w:p>
        </w:tc>
        <w:tc>
          <w:tcPr>
            <w:tcW w:w="1253" w:type="dxa"/>
            <w:shd w:val="clear" w:color="auto" w:fill="auto"/>
            <w:vAlign w:val="center"/>
          </w:tcPr>
          <w:p w14:paraId="1EB2F69C" w14:textId="72D1DB13" w:rsidR="006A1086" w:rsidRPr="001E66C1" w:rsidRDefault="006A1086" w:rsidP="001E66C1">
            <w:pPr>
              <w:spacing w:after="0"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i w:val="0"/>
                <w:iCs w:val="0"/>
                <w:color w:val="auto"/>
                <w:sz w:val="24"/>
                <w:szCs w:val="24"/>
              </w:rPr>
            </w:pPr>
            <w:r w:rsidRPr="001E66C1">
              <w:rPr>
                <w:rFonts w:ascii="Book Antiqua" w:eastAsia="Times New Roman" w:hAnsi="Book Antiqua"/>
                <w:i w:val="0"/>
                <w:iCs w:val="0"/>
                <w:color w:val="auto"/>
                <w:sz w:val="24"/>
                <w:szCs w:val="24"/>
              </w:rPr>
              <w:t>Inter-</w:t>
            </w:r>
            <w:r w:rsidR="00182ECE" w:rsidRPr="001E66C1">
              <w:rPr>
                <w:rFonts w:ascii="Book Antiqua" w:eastAsia="Times New Roman" w:hAnsi="Book Antiqua"/>
                <w:i w:val="0"/>
                <w:iCs w:val="0"/>
                <w:color w:val="auto"/>
                <w:sz w:val="24"/>
                <w:szCs w:val="24"/>
              </w:rPr>
              <w:t>e</w:t>
            </w:r>
            <w:r w:rsidRPr="001E66C1">
              <w:rPr>
                <w:rFonts w:ascii="Book Antiqua" w:eastAsia="Times New Roman" w:hAnsi="Book Antiqua"/>
                <w:i w:val="0"/>
                <w:iCs w:val="0"/>
                <w:color w:val="auto"/>
                <w:sz w:val="24"/>
                <w:szCs w:val="24"/>
              </w:rPr>
              <w:t>thnic</w:t>
            </w:r>
          </w:p>
          <w:p w14:paraId="52AB81BB" w14:textId="0A27A818" w:rsidR="006A1086" w:rsidRPr="001E66C1" w:rsidRDefault="006A1086" w:rsidP="001E66C1">
            <w:pPr>
              <w:spacing w:after="0"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i w:val="0"/>
                <w:iCs w:val="0"/>
                <w:color w:val="auto"/>
                <w:sz w:val="24"/>
                <w:szCs w:val="24"/>
              </w:rPr>
            </w:pPr>
            <w:r w:rsidRPr="001E66C1">
              <w:rPr>
                <w:rFonts w:ascii="Book Antiqua" w:eastAsia="Times New Roman" w:hAnsi="Book Antiqua"/>
                <w:i w:val="0"/>
                <w:iCs w:val="0"/>
                <w:color w:val="auto"/>
                <w:sz w:val="24"/>
                <w:szCs w:val="24"/>
              </w:rPr>
              <w:t>(</w:t>
            </w:r>
            <w:r w:rsidR="00182ECE" w:rsidRPr="00182ECE">
              <w:rPr>
                <w:rFonts w:ascii="Book Antiqua" w:eastAsia="Times New Roman" w:hAnsi="Book Antiqua"/>
                <w:iCs w:val="0"/>
                <w:color w:val="auto"/>
                <w:sz w:val="24"/>
                <w:szCs w:val="24"/>
              </w:rPr>
              <w:t>n</w:t>
            </w:r>
            <w:r w:rsidR="00182ECE">
              <w:rPr>
                <w:rFonts w:ascii="Book Antiqua" w:eastAsiaTheme="minorEastAsia" w:hAnsi="Book Antiqua" w:hint="eastAsia"/>
                <w:i w:val="0"/>
                <w:iCs w:val="0"/>
                <w:color w:val="auto"/>
                <w:sz w:val="24"/>
                <w:szCs w:val="24"/>
                <w:lang w:eastAsia="zh-CN"/>
              </w:rPr>
              <w:t xml:space="preserve"> </w:t>
            </w:r>
            <w:r w:rsidR="00182ECE" w:rsidRPr="001E66C1">
              <w:rPr>
                <w:rFonts w:ascii="Book Antiqua" w:eastAsia="Times New Roman" w:hAnsi="Book Antiqua"/>
                <w:i w:val="0"/>
                <w:iCs w:val="0"/>
                <w:color w:val="auto"/>
                <w:sz w:val="24"/>
                <w:szCs w:val="24"/>
              </w:rPr>
              <w:t>=</w:t>
            </w:r>
            <w:r w:rsidR="00182ECE">
              <w:rPr>
                <w:rFonts w:ascii="Book Antiqua" w:eastAsiaTheme="minorEastAsia" w:hAnsi="Book Antiqua" w:hint="eastAsia"/>
                <w:i w:val="0"/>
                <w:iCs w:val="0"/>
                <w:color w:val="auto"/>
                <w:sz w:val="24"/>
                <w:szCs w:val="24"/>
                <w:lang w:eastAsia="zh-CN"/>
              </w:rPr>
              <w:t xml:space="preserve"> </w:t>
            </w:r>
            <w:r w:rsidRPr="001E66C1">
              <w:rPr>
                <w:rFonts w:ascii="Book Antiqua" w:eastAsia="Times New Roman" w:hAnsi="Book Antiqua"/>
                <w:i w:val="0"/>
                <w:iCs w:val="0"/>
                <w:color w:val="auto"/>
                <w:sz w:val="24"/>
                <w:szCs w:val="24"/>
              </w:rPr>
              <w:t>204)</w:t>
            </w:r>
          </w:p>
        </w:tc>
        <w:tc>
          <w:tcPr>
            <w:tcW w:w="907" w:type="dxa"/>
            <w:shd w:val="clear" w:color="auto" w:fill="auto"/>
            <w:vAlign w:val="center"/>
          </w:tcPr>
          <w:p w14:paraId="189CD294" w14:textId="14EAF80D" w:rsidR="006A1086" w:rsidRPr="001E66C1" w:rsidRDefault="00F869E3" w:rsidP="001E66C1">
            <w:pPr>
              <w:spacing w:after="0"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i w:val="0"/>
                <w:iCs w:val="0"/>
                <w:color w:val="auto"/>
                <w:sz w:val="24"/>
                <w:szCs w:val="24"/>
              </w:rPr>
            </w:pPr>
            <w:r w:rsidRPr="00182ECE">
              <w:rPr>
                <w:rFonts w:ascii="Book Antiqua" w:eastAsia="Times New Roman" w:hAnsi="Book Antiqua"/>
                <w:iCs w:val="0"/>
                <w:color w:val="auto"/>
                <w:sz w:val="24"/>
                <w:szCs w:val="24"/>
              </w:rPr>
              <w:t xml:space="preserve">P </w:t>
            </w:r>
            <w:r w:rsidR="006A1086" w:rsidRPr="001E66C1">
              <w:rPr>
                <w:rFonts w:ascii="Book Antiqua" w:eastAsia="Times New Roman" w:hAnsi="Book Antiqua"/>
                <w:i w:val="0"/>
                <w:iCs w:val="0"/>
                <w:color w:val="auto"/>
                <w:sz w:val="24"/>
                <w:szCs w:val="24"/>
              </w:rPr>
              <w:t>value</w:t>
            </w:r>
          </w:p>
        </w:tc>
      </w:tr>
      <w:tr w:rsidR="001E66C1" w:rsidRPr="001E66C1" w14:paraId="2C2AA47A" w14:textId="77777777" w:rsidTr="00147F2F">
        <w:tc>
          <w:tcPr>
            <w:cnfStyle w:val="001000000000" w:firstRow="0" w:lastRow="0" w:firstColumn="1" w:lastColumn="0" w:oddVBand="0" w:evenVBand="0" w:oddHBand="0" w:evenHBand="0" w:firstRowFirstColumn="0" w:firstRowLastColumn="0" w:lastRowFirstColumn="0" w:lastRowLastColumn="0"/>
            <w:tcW w:w="2340" w:type="dxa"/>
            <w:shd w:val="clear" w:color="auto" w:fill="auto"/>
            <w:vAlign w:val="center"/>
          </w:tcPr>
          <w:p w14:paraId="70075084" w14:textId="791EEE3F" w:rsidR="006A1086" w:rsidRPr="001E66C1" w:rsidRDefault="006A1086" w:rsidP="001E66C1">
            <w:pPr>
              <w:spacing w:after="0" w:line="360" w:lineRule="auto"/>
              <w:jc w:val="both"/>
              <w:rPr>
                <w:rFonts w:ascii="Book Antiqua" w:eastAsia="Times New Roman" w:hAnsi="Book Antiqua"/>
                <w:color w:val="auto"/>
                <w:sz w:val="24"/>
                <w:szCs w:val="24"/>
              </w:rPr>
            </w:pPr>
            <w:r w:rsidRPr="001E66C1">
              <w:rPr>
                <w:rFonts w:ascii="Book Antiqua" w:eastAsia="Times New Roman" w:hAnsi="Book Antiqua"/>
                <w:color w:val="auto"/>
                <w:sz w:val="24"/>
                <w:szCs w:val="24"/>
              </w:rPr>
              <w:t>Age</w:t>
            </w:r>
            <w:r w:rsidR="00F9521D" w:rsidRPr="001E66C1">
              <w:rPr>
                <w:rFonts w:ascii="Book Antiqua" w:eastAsia="Times New Roman" w:hAnsi="Book Antiqua"/>
                <w:color w:val="auto"/>
                <w:sz w:val="24"/>
                <w:szCs w:val="24"/>
              </w:rPr>
              <w:t xml:space="preserve"> </w:t>
            </w:r>
            <w:r w:rsidR="00D024AA" w:rsidRPr="001E66C1">
              <w:rPr>
                <w:rFonts w:ascii="Book Antiqua" w:hAnsi="Book Antiqua" w:cs="Book Antiqua"/>
                <w:bCs w:val="0"/>
                <w:color w:val="auto"/>
                <w:sz w:val="24"/>
                <w:szCs w:val="24"/>
                <w:lang w:val="zh-CN"/>
              </w:rPr>
              <w:t>(yr)</w:t>
            </w:r>
          </w:p>
        </w:tc>
        <w:tc>
          <w:tcPr>
            <w:tcW w:w="1080" w:type="dxa"/>
            <w:shd w:val="clear" w:color="auto" w:fill="auto"/>
            <w:vAlign w:val="center"/>
          </w:tcPr>
          <w:p w14:paraId="63A8C678" w14:textId="77777777" w:rsidR="006A1086" w:rsidRPr="001E66C1" w:rsidRDefault="006A1086" w:rsidP="001E66C1">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auto"/>
                <w:sz w:val="24"/>
                <w:szCs w:val="24"/>
              </w:rPr>
            </w:pPr>
            <w:r w:rsidRPr="001E66C1">
              <w:rPr>
                <w:rFonts w:ascii="Book Antiqua" w:eastAsia="Times New Roman" w:hAnsi="Book Antiqua"/>
                <w:color w:val="auto"/>
                <w:sz w:val="24"/>
                <w:szCs w:val="24"/>
              </w:rPr>
              <w:t>59 ± 12</w:t>
            </w:r>
          </w:p>
        </w:tc>
        <w:tc>
          <w:tcPr>
            <w:tcW w:w="1350" w:type="dxa"/>
            <w:shd w:val="clear" w:color="auto" w:fill="auto"/>
            <w:vAlign w:val="center"/>
          </w:tcPr>
          <w:p w14:paraId="5CD2E6CC" w14:textId="77777777" w:rsidR="006A1086" w:rsidRPr="001E66C1" w:rsidRDefault="006A1086" w:rsidP="001E66C1">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auto"/>
                <w:sz w:val="24"/>
                <w:szCs w:val="24"/>
              </w:rPr>
            </w:pPr>
            <w:r w:rsidRPr="001E66C1">
              <w:rPr>
                <w:rFonts w:ascii="Book Antiqua" w:eastAsia="Times New Roman" w:hAnsi="Book Antiqua"/>
                <w:color w:val="auto"/>
                <w:sz w:val="24"/>
                <w:szCs w:val="24"/>
              </w:rPr>
              <w:t>58 ± 13</w:t>
            </w:r>
          </w:p>
        </w:tc>
        <w:tc>
          <w:tcPr>
            <w:tcW w:w="1253" w:type="dxa"/>
            <w:shd w:val="clear" w:color="auto" w:fill="auto"/>
            <w:vAlign w:val="center"/>
          </w:tcPr>
          <w:p w14:paraId="21ED0DF5" w14:textId="77777777" w:rsidR="006A1086" w:rsidRPr="001E66C1" w:rsidRDefault="006A1086" w:rsidP="001E66C1">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auto"/>
                <w:sz w:val="24"/>
                <w:szCs w:val="24"/>
              </w:rPr>
            </w:pPr>
            <w:r w:rsidRPr="001E66C1">
              <w:rPr>
                <w:rFonts w:ascii="Book Antiqua" w:eastAsia="Times New Roman" w:hAnsi="Book Antiqua"/>
                <w:color w:val="auto"/>
                <w:sz w:val="24"/>
                <w:szCs w:val="24"/>
              </w:rPr>
              <w:t>60 ± 12</w:t>
            </w:r>
          </w:p>
        </w:tc>
        <w:tc>
          <w:tcPr>
            <w:tcW w:w="907" w:type="dxa"/>
            <w:shd w:val="clear" w:color="auto" w:fill="auto"/>
            <w:vAlign w:val="center"/>
          </w:tcPr>
          <w:p w14:paraId="1E3D2E6C" w14:textId="77777777" w:rsidR="006A1086" w:rsidRPr="001E66C1" w:rsidRDefault="006A1086" w:rsidP="001E66C1">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auto"/>
                <w:sz w:val="24"/>
                <w:szCs w:val="24"/>
              </w:rPr>
            </w:pPr>
            <w:r w:rsidRPr="001E66C1">
              <w:rPr>
                <w:rFonts w:ascii="Book Antiqua" w:eastAsia="Times New Roman" w:hAnsi="Book Antiqua"/>
                <w:color w:val="auto"/>
                <w:sz w:val="24"/>
                <w:szCs w:val="24"/>
              </w:rPr>
              <w:t>0.0879</w:t>
            </w:r>
          </w:p>
        </w:tc>
      </w:tr>
      <w:tr w:rsidR="001E66C1" w:rsidRPr="001E66C1" w14:paraId="78F04AAC" w14:textId="77777777" w:rsidTr="00147F2F">
        <w:tc>
          <w:tcPr>
            <w:cnfStyle w:val="001000000000" w:firstRow="0" w:lastRow="0" w:firstColumn="1" w:lastColumn="0" w:oddVBand="0" w:evenVBand="0" w:oddHBand="0" w:evenHBand="0" w:firstRowFirstColumn="0" w:firstRowLastColumn="0" w:lastRowFirstColumn="0" w:lastRowLastColumn="0"/>
            <w:tcW w:w="2340" w:type="dxa"/>
            <w:shd w:val="clear" w:color="auto" w:fill="auto"/>
            <w:vAlign w:val="center"/>
          </w:tcPr>
          <w:p w14:paraId="7AF49B7B" w14:textId="66E0EAF1" w:rsidR="006A1086" w:rsidRPr="001E66C1" w:rsidRDefault="006A1086" w:rsidP="001E66C1">
            <w:pPr>
              <w:spacing w:after="0" w:line="360" w:lineRule="auto"/>
              <w:jc w:val="both"/>
              <w:rPr>
                <w:rFonts w:ascii="Book Antiqua" w:eastAsia="Times New Roman" w:hAnsi="Book Antiqua"/>
                <w:color w:val="auto"/>
                <w:sz w:val="24"/>
                <w:szCs w:val="24"/>
              </w:rPr>
            </w:pPr>
            <w:r w:rsidRPr="001E66C1">
              <w:rPr>
                <w:rFonts w:ascii="Book Antiqua" w:eastAsia="Times New Roman" w:hAnsi="Book Antiqua"/>
                <w:color w:val="auto"/>
                <w:sz w:val="24"/>
                <w:szCs w:val="24"/>
              </w:rPr>
              <w:t>BMI</w:t>
            </w:r>
            <w:r w:rsidR="00D024AA" w:rsidRPr="001E66C1">
              <w:rPr>
                <w:rFonts w:ascii="Book Antiqua" w:eastAsia="Times New Roman" w:hAnsi="Book Antiqua"/>
                <w:color w:val="auto"/>
                <w:sz w:val="24"/>
                <w:szCs w:val="24"/>
              </w:rPr>
              <w:t xml:space="preserve"> </w:t>
            </w:r>
            <w:r w:rsidR="00D024AA" w:rsidRPr="001E66C1">
              <w:rPr>
                <w:rFonts w:ascii="Book Antiqua" w:hAnsi="Book Antiqua" w:cs="Book Antiqua"/>
                <w:bCs w:val="0"/>
                <w:color w:val="auto"/>
                <w:sz w:val="24"/>
                <w:szCs w:val="24"/>
              </w:rPr>
              <w:t>(kg/m²)</w:t>
            </w:r>
          </w:p>
        </w:tc>
        <w:tc>
          <w:tcPr>
            <w:tcW w:w="1080" w:type="dxa"/>
            <w:shd w:val="clear" w:color="auto" w:fill="auto"/>
            <w:vAlign w:val="center"/>
          </w:tcPr>
          <w:p w14:paraId="14FDC29C" w14:textId="77777777" w:rsidR="006A1086" w:rsidRPr="001E66C1" w:rsidRDefault="006A1086" w:rsidP="001E66C1">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auto"/>
                <w:sz w:val="24"/>
                <w:szCs w:val="24"/>
              </w:rPr>
            </w:pPr>
            <w:r w:rsidRPr="001E66C1">
              <w:rPr>
                <w:rFonts w:ascii="Book Antiqua" w:eastAsia="Times New Roman" w:hAnsi="Book Antiqua"/>
                <w:color w:val="auto"/>
                <w:sz w:val="24"/>
                <w:szCs w:val="24"/>
              </w:rPr>
              <w:t>28 ± 6</w:t>
            </w:r>
          </w:p>
        </w:tc>
        <w:tc>
          <w:tcPr>
            <w:tcW w:w="1350" w:type="dxa"/>
            <w:shd w:val="clear" w:color="auto" w:fill="auto"/>
            <w:vAlign w:val="center"/>
          </w:tcPr>
          <w:p w14:paraId="661F9723" w14:textId="77777777" w:rsidR="006A1086" w:rsidRPr="001E66C1" w:rsidRDefault="006A1086" w:rsidP="001E66C1">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auto"/>
                <w:sz w:val="24"/>
                <w:szCs w:val="24"/>
              </w:rPr>
            </w:pPr>
            <w:r w:rsidRPr="001E66C1">
              <w:rPr>
                <w:rFonts w:ascii="Book Antiqua" w:eastAsia="Times New Roman" w:hAnsi="Book Antiqua"/>
                <w:color w:val="auto"/>
                <w:sz w:val="24"/>
                <w:szCs w:val="24"/>
              </w:rPr>
              <w:t>28 ± 6</w:t>
            </w:r>
          </w:p>
        </w:tc>
        <w:tc>
          <w:tcPr>
            <w:tcW w:w="1253" w:type="dxa"/>
            <w:shd w:val="clear" w:color="auto" w:fill="auto"/>
            <w:vAlign w:val="center"/>
          </w:tcPr>
          <w:p w14:paraId="64F609F5" w14:textId="77777777" w:rsidR="006A1086" w:rsidRPr="001E66C1" w:rsidRDefault="006A1086" w:rsidP="001E66C1">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auto"/>
                <w:sz w:val="24"/>
                <w:szCs w:val="24"/>
              </w:rPr>
            </w:pPr>
            <w:r w:rsidRPr="001E66C1">
              <w:rPr>
                <w:rFonts w:ascii="Book Antiqua" w:eastAsia="Times New Roman" w:hAnsi="Book Antiqua"/>
                <w:color w:val="auto"/>
                <w:sz w:val="24"/>
                <w:szCs w:val="24"/>
              </w:rPr>
              <w:t>27 ± 5</w:t>
            </w:r>
          </w:p>
        </w:tc>
        <w:tc>
          <w:tcPr>
            <w:tcW w:w="907" w:type="dxa"/>
            <w:shd w:val="clear" w:color="auto" w:fill="auto"/>
            <w:vAlign w:val="center"/>
          </w:tcPr>
          <w:p w14:paraId="4DE8D997" w14:textId="77777777" w:rsidR="006A1086" w:rsidRPr="001E66C1" w:rsidRDefault="006A1086" w:rsidP="001E66C1">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auto"/>
                <w:sz w:val="24"/>
                <w:szCs w:val="24"/>
              </w:rPr>
            </w:pPr>
            <w:r w:rsidRPr="001E66C1">
              <w:rPr>
                <w:rFonts w:ascii="Book Antiqua" w:eastAsia="Times New Roman" w:hAnsi="Book Antiqua"/>
                <w:color w:val="auto"/>
                <w:sz w:val="24"/>
                <w:szCs w:val="24"/>
              </w:rPr>
              <w:t>0.4009</w:t>
            </w:r>
          </w:p>
        </w:tc>
      </w:tr>
      <w:tr w:rsidR="001E66C1" w:rsidRPr="001E66C1" w14:paraId="4BB7FDA6" w14:textId="77777777" w:rsidTr="00147F2F">
        <w:tc>
          <w:tcPr>
            <w:cnfStyle w:val="001000000000" w:firstRow="0" w:lastRow="0" w:firstColumn="1" w:lastColumn="0" w:oddVBand="0" w:evenVBand="0" w:oddHBand="0" w:evenHBand="0" w:firstRowFirstColumn="0" w:firstRowLastColumn="0" w:lastRowFirstColumn="0" w:lastRowLastColumn="0"/>
            <w:tcW w:w="2340" w:type="dxa"/>
            <w:shd w:val="clear" w:color="auto" w:fill="auto"/>
            <w:vAlign w:val="center"/>
          </w:tcPr>
          <w:p w14:paraId="356D9A00" w14:textId="6479448D" w:rsidR="006A1086" w:rsidRPr="001E66C1" w:rsidRDefault="006A1086" w:rsidP="001E66C1">
            <w:pPr>
              <w:spacing w:after="0" w:line="360" w:lineRule="auto"/>
              <w:jc w:val="both"/>
              <w:rPr>
                <w:rFonts w:ascii="Book Antiqua" w:eastAsia="Times New Roman" w:hAnsi="Book Antiqua"/>
                <w:color w:val="auto"/>
                <w:sz w:val="24"/>
                <w:szCs w:val="24"/>
              </w:rPr>
            </w:pPr>
            <w:r w:rsidRPr="001E66C1">
              <w:rPr>
                <w:rFonts w:ascii="Book Antiqua" w:eastAsia="Times New Roman" w:hAnsi="Book Antiqua"/>
                <w:color w:val="auto"/>
                <w:sz w:val="24"/>
                <w:szCs w:val="24"/>
              </w:rPr>
              <w:t>Rural</w:t>
            </w:r>
            <w:r w:rsidR="00F9521D" w:rsidRPr="001E66C1">
              <w:rPr>
                <w:rFonts w:ascii="Book Antiqua" w:eastAsia="Times New Roman" w:hAnsi="Book Antiqua"/>
                <w:color w:val="auto"/>
                <w:sz w:val="24"/>
                <w:szCs w:val="24"/>
              </w:rPr>
              <w:t xml:space="preserve">, </w:t>
            </w:r>
            <w:r w:rsidR="00F9521D" w:rsidRPr="001E66C1">
              <w:rPr>
                <w:rFonts w:ascii="Book Antiqua" w:hAnsi="Book Antiqua" w:cs="Book Antiqua"/>
                <w:i/>
                <w:iCs/>
                <w:color w:val="auto"/>
                <w:sz w:val="24"/>
                <w:szCs w:val="24"/>
                <w:lang w:val="zh-CN"/>
              </w:rPr>
              <w:t>n</w:t>
            </w:r>
            <w:r w:rsidRPr="001E66C1">
              <w:rPr>
                <w:rFonts w:ascii="Book Antiqua" w:eastAsia="Times New Roman" w:hAnsi="Book Antiqua"/>
                <w:color w:val="auto"/>
                <w:sz w:val="24"/>
                <w:szCs w:val="24"/>
              </w:rPr>
              <w:t xml:space="preserve"> (%)</w:t>
            </w:r>
          </w:p>
        </w:tc>
        <w:tc>
          <w:tcPr>
            <w:tcW w:w="1080" w:type="dxa"/>
            <w:shd w:val="clear" w:color="auto" w:fill="auto"/>
            <w:vAlign w:val="center"/>
          </w:tcPr>
          <w:p w14:paraId="48B9D308" w14:textId="77777777" w:rsidR="006A1086" w:rsidRPr="001E66C1" w:rsidRDefault="006A1086" w:rsidP="001E66C1">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auto"/>
                <w:sz w:val="24"/>
                <w:szCs w:val="24"/>
              </w:rPr>
            </w:pPr>
            <w:r w:rsidRPr="001E66C1">
              <w:rPr>
                <w:rFonts w:ascii="Book Antiqua" w:eastAsia="Times New Roman" w:hAnsi="Book Antiqua"/>
                <w:color w:val="auto"/>
                <w:sz w:val="24"/>
                <w:szCs w:val="24"/>
              </w:rPr>
              <w:t>27</w:t>
            </w:r>
          </w:p>
        </w:tc>
        <w:tc>
          <w:tcPr>
            <w:tcW w:w="1350" w:type="dxa"/>
            <w:shd w:val="clear" w:color="auto" w:fill="auto"/>
            <w:vAlign w:val="center"/>
          </w:tcPr>
          <w:p w14:paraId="1BE1BC5D" w14:textId="77777777" w:rsidR="006A1086" w:rsidRPr="001E66C1" w:rsidRDefault="006A1086" w:rsidP="001E66C1">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auto"/>
                <w:sz w:val="24"/>
                <w:szCs w:val="24"/>
              </w:rPr>
            </w:pPr>
            <w:r w:rsidRPr="001E66C1">
              <w:rPr>
                <w:rFonts w:ascii="Book Antiqua" w:eastAsia="Times New Roman" w:hAnsi="Book Antiqua"/>
                <w:color w:val="auto"/>
                <w:sz w:val="24"/>
                <w:szCs w:val="24"/>
              </w:rPr>
              <w:t>25</w:t>
            </w:r>
          </w:p>
        </w:tc>
        <w:tc>
          <w:tcPr>
            <w:tcW w:w="1253" w:type="dxa"/>
            <w:shd w:val="clear" w:color="auto" w:fill="auto"/>
            <w:vAlign w:val="center"/>
          </w:tcPr>
          <w:p w14:paraId="3E040930" w14:textId="77777777" w:rsidR="006A1086" w:rsidRPr="001E66C1" w:rsidRDefault="006A1086" w:rsidP="001E66C1">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auto"/>
                <w:sz w:val="24"/>
                <w:szCs w:val="24"/>
              </w:rPr>
            </w:pPr>
            <w:r w:rsidRPr="001E66C1">
              <w:rPr>
                <w:rFonts w:ascii="Book Antiqua" w:eastAsia="Times New Roman" w:hAnsi="Book Antiqua"/>
                <w:color w:val="auto"/>
                <w:sz w:val="24"/>
                <w:szCs w:val="24"/>
              </w:rPr>
              <w:t>34</w:t>
            </w:r>
          </w:p>
        </w:tc>
        <w:tc>
          <w:tcPr>
            <w:tcW w:w="907" w:type="dxa"/>
            <w:shd w:val="clear" w:color="auto" w:fill="auto"/>
            <w:vAlign w:val="center"/>
          </w:tcPr>
          <w:p w14:paraId="3BE14244" w14:textId="77777777" w:rsidR="006A1086" w:rsidRPr="001E66C1" w:rsidRDefault="006A1086" w:rsidP="001E66C1">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auto"/>
                <w:sz w:val="24"/>
                <w:szCs w:val="24"/>
              </w:rPr>
            </w:pPr>
            <w:r w:rsidRPr="001E66C1">
              <w:rPr>
                <w:rFonts w:ascii="Book Antiqua" w:eastAsia="Times New Roman" w:hAnsi="Book Antiqua"/>
                <w:color w:val="auto"/>
                <w:sz w:val="24"/>
                <w:szCs w:val="24"/>
              </w:rPr>
              <w:t>0.0148</w:t>
            </w:r>
          </w:p>
        </w:tc>
      </w:tr>
      <w:tr w:rsidR="001E66C1" w:rsidRPr="001E66C1" w14:paraId="7C8AABE2" w14:textId="77777777" w:rsidTr="00147F2F">
        <w:tc>
          <w:tcPr>
            <w:cnfStyle w:val="001000000000" w:firstRow="0" w:lastRow="0" w:firstColumn="1" w:lastColumn="0" w:oddVBand="0" w:evenVBand="0" w:oddHBand="0" w:evenHBand="0" w:firstRowFirstColumn="0" w:firstRowLastColumn="0" w:lastRowFirstColumn="0" w:lastRowLastColumn="0"/>
            <w:tcW w:w="2340" w:type="dxa"/>
            <w:shd w:val="clear" w:color="auto" w:fill="auto"/>
            <w:vAlign w:val="center"/>
          </w:tcPr>
          <w:p w14:paraId="6C8AA610" w14:textId="343E831E" w:rsidR="006A1086" w:rsidRPr="001E66C1" w:rsidRDefault="006A1086" w:rsidP="001E66C1">
            <w:pPr>
              <w:spacing w:after="0" w:line="360" w:lineRule="auto"/>
              <w:jc w:val="both"/>
              <w:rPr>
                <w:rFonts w:ascii="Book Antiqua" w:eastAsia="Times New Roman" w:hAnsi="Book Antiqua"/>
                <w:color w:val="auto"/>
                <w:sz w:val="24"/>
                <w:szCs w:val="24"/>
              </w:rPr>
            </w:pPr>
            <w:r w:rsidRPr="001E66C1">
              <w:rPr>
                <w:rFonts w:ascii="Book Antiqua" w:eastAsia="Times New Roman" w:hAnsi="Book Antiqua"/>
                <w:color w:val="auto"/>
                <w:sz w:val="24"/>
                <w:szCs w:val="24"/>
              </w:rPr>
              <w:lastRenderedPageBreak/>
              <w:t>DM</w:t>
            </w:r>
            <w:r w:rsidR="00F9521D" w:rsidRPr="001E66C1">
              <w:rPr>
                <w:rFonts w:ascii="Book Antiqua" w:eastAsia="Times New Roman" w:hAnsi="Book Antiqua"/>
                <w:color w:val="auto"/>
                <w:sz w:val="24"/>
                <w:szCs w:val="24"/>
              </w:rPr>
              <w:t xml:space="preserve">, </w:t>
            </w:r>
            <w:r w:rsidR="00F9521D" w:rsidRPr="001E66C1">
              <w:rPr>
                <w:rFonts w:ascii="Book Antiqua" w:hAnsi="Book Antiqua" w:cs="Book Antiqua"/>
                <w:i/>
                <w:iCs/>
                <w:color w:val="auto"/>
                <w:sz w:val="24"/>
                <w:szCs w:val="24"/>
                <w:lang w:val="zh-CN"/>
              </w:rPr>
              <w:t>n</w:t>
            </w:r>
            <w:r w:rsidRPr="001E66C1">
              <w:rPr>
                <w:rFonts w:ascii="Book Antiqua" w:eastAsia="Times New Roman" w:hAnsi="Book Antiqua"/>
                <w:color w:val="auto"/>
                <w:sz w:val="24"/>
                <w:szCs w:val="24"/>
              </w:rPr>
              <w:t xml:space="preserve"> (%)</w:t>
            </w:r>
          </w:p>
        </w:tc>
        <w:tc>
          <w:tcPr>
            <w:tcW w:w="1080" w:type="dxa"/>
            <w:shd w:val="clear" w:color="auto" w:fill="auto"/>
            <w:vAlign w:val="center"/>
          </w:tcPr>
          <w:p w14:paraId="1E11AF12" w14:textId="77777777" w:rsidR="006A1086" w:rsidRPr="001E66C1" w:rsidRDefault="006A1086" w:rsidP="001E66C1">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auto"/>
                <w:sz w:val="24"/>
                <w:szCs w:val="24"/>
              </w:rPr>
            </w:pPr>
            <w:r w:rsidRPr="001E66C1">
              <w:rPr>
                <w:rFonts w:ascii="Book Antiqua" w:eastAsia="Times New Roman" w:hAnsi="Book Antiqua"/>
                <w:color w:val="auto"/>
                <w:sz w:val="24"/>
                <w:szCs w:val="24"/>
              </w:rPr>
              <w:t>56</w:t>
            </w:r>
          </w:p>
        </w:tc>
        <w:tc>
          <w:tcPr>
            <w:tcW w:w="1350" w:type="dxa"/>
            <w:shd w:val="clear" w:color="auto" w:fill="auto"/>
            <w:vAlign w:val="center"/>
          </w:tcPr>
          <w:p w14:paraId="277617BD" w14:textId="77777777" w:rsidR="006A1086" w:rsidRPr="001E66C1" w:rsidRDefault="006A1086" w:rsidP="001E66C1">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auto"/>
                <w:sz w:val="24"/>
                <w:szCs w:val="24"/>
              </w:rPr>
            </w:pPr>
            <w:r w:rsidRPr="001E66C1">
              <w:rPr>
                <w:rFonts w:ascii="Book Antiqua" w:eastAsia="Times New Roman" w:hAnsi="Book Antiqua"/>
                <w:color w:val="auto"/>
                <w:sz w:val="24"/>
                <w:szCs w:val="24"/>
              </w:rPr>
              <w:t>57</w:t>
            </w:r>
          </w:p>
        </w:tc>
        <w:tc>
          <w:tcPr>
            <w:tcW w:w="1253" w:type="dxa"/>
            <w:shd w:val="clear" w:color="auto" w:fill="auto"/>
            <w:vAlign w:val="center"/>
          </w:tcPr>
          <w:p w14:paraId="78796B19" w14:textId="77777777" w:rsidR="006A1086" w:rsidRPr="001E66C1" w:rsidRDefault="006A1086" w:rsidP="001E66C1">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auto"/>
                <w:sz w:val="24"/>
                <w:szCs w:val="24"/>
              </w:rPr>
            </w:pPr>
            <w:r w:rsidRPr="001E66C1">
              <w:rPr>
                <w:rFonts w:ascii="Book Antiqua" w:eastAsia="Times New Roman" w:hAnsi="Book Antiqua"/>
                <w:color w:val="auto"/>
                <w:sz w:val="24"/>
                <w:szCs w:val="24"/>
              </w:rPr>
              <w:t>54</w:t>
            </w:r>
          </w:p>
        </w:tc>
        <w:tc>
          <w:tcPr>
            <w:tcW w:w="907" w:type="dxa"/>
            <w:shd w:val="clear" w:color="auto" w:fill="auto"/>
            <w:vAlign w:val="center"/>
          </w:tcPr>
          <w:p w14:paraId="650E9C2F" w14:textId="77777777" w:rsidR="006A1086" w:rsidRPr="001E66C1" w:rsidRDefault="006A1086" w:rsidP="001E66C1">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auto"/>
                <w:sz w:val="24"/>
                <w:szCs w:val="24"/>
              </w:rPr>
            </w:pPr>
            <w:r w:rsidRPr="001E66C1">
              <w:rPr>
                <w:rFonts w:ascii="Book Antiqua" w:eastAsia="Times New Roman" w:hAnsi="Book Antiqua"/>
                <w:color w:val="auto"/>
                <w:sz w:val="24"/>
                <w:szCs w:val="24"/>
              </w:rPr>
              <w:t>0.5226</w:t>
            </w:r>
          </w:p>
        </w:tc>
      </w:tr>
      <w:tr w:rsidR="001E66C1" w:rsidRPr="001E66C1" w14:paraId="526785A4" w14:textId="77777777" w:rsidTr="00147F2F">
        <w:tc>
          <w:tcPr>
            <w:cnfStyle w:val="001000000000" w:firstRow="0" w:lastRow="0" w:firstColumn="1" w:lastColumn="0" w:oddVBand="0" w:evenVBand="0" w:oddHBand="0" w:evenHBand="0" w:firstRowFirstColumn="0" w:firstRowLastColumn="0" w:lastRowFirstColumn="0" w:lastRowLastColumn="0"/>
            <w:tcW w:w="2340" w:type="dxa"/>
            <w:shd w:val="clear" w:color="auto" w:fill="auto"/>
            <w:vAlign w:val="center"/>
          </w:tcPr>
          <w:p w14:paraId="6EF1041F" w14:textId="12AA3ACE" w:rsidR="006A1086" w:rsidRPr="001E66C1" w:rsidRDefault="006A1086" w:rsidP="001E66C1">
            <w:pPr>
              <w:spacing w:after="0" w:line="360" w:lineRule="auto"/>
              <w:jc w:val="both"/>
              <w:rPr>
                <w:rFonts w:ascii="Book Antiqua" w:eastAsia="Times New Roman" w:hAnsi="Book Antiqua"/>
                <w:color w:val="auto"/>
                <w:sz w:val="24"/>
                <w:szCs w:val="24"/>
              </w:rPr>
            </w:pPr>
            <w:r w:rsidRPr="001E66C1">
              <w:rPr>
                <w:rFonts w:ascii="Book Antiqua" w:eastAsia="Times New Roman" w:hAnsi="Book Antiqua"/>
                <w:color w:val="auto"/>
                <w:sz w:val="24"/>
                <w:szCs w:val="24"/>
              </w:rPr>
              <w:t>Hypertension</w:t>
            </w:r>
            <w:r w:rsidR="00F9521D" w:rsidRPr="001E66C1">
              <w:rPr>
                <w:rFonts w:ascii="Book Antiqua" w:eastAsia="Times New Roman" w:hAnsi="Book Antiqua"/>
                <w:color w:val="auto"/>
                <w:sz w:val="24"/>
                <w:szCs w:val="24"/>
              </w:rPr>
              <w:t>,</w:t>
            </w:r>
            <w:r w:rsidRPr="001E66C1">
              <w:rPr>
                <w:rFonts w:ascii="Book Antiqua" w:eastAsia="Times New Roman" w:hAnsi="Book Antiqua"/>
                <w:color w:val="auto"/>
                <w:sz w:val="24"/>
                <w:szCs w:val="24"/>
              </w:rPr>
              <w:t xml:space="preserve"> </w:t>
            </w:r>
            <w:r w:rsidR="00F9521D" w:rsidRPr="001E66C1">
              <w:rPr>
                <w:rFonts w:ascii="Book Antiqua" w:hAnsi="Book Antiqua" w:cs="Book Antiqua"/>
                <w:i/>
                <w:iCs/>
                <w:color w:val="auto"/>
                <w:sz w:val="24"/>
                <w:szCs w:val="24"/>
                <w:lang w:val="zh-CN"/>
              </w:rPr>
              <w:t>n</w:t>
            </w:r>
            <w:r w:rsidR="00F9521D" w:rsidRPr="001E66C1">
              <w:rPr>
                <w:rFonts w:ascii="Book Antiqua" w:hAnsi="Book Antiqua" w:cs="Book Antiqua"/>
                <w:bCs w:val="0"/>
                <w:color w:val="auto"/>
                <w:sz w:val="24"/>
                <w:szCs w:val="24"/>
                <w:lang w:val="zh-CN"/>
              </w:rPr>
              <w:t xml:space="preserve"> </w:t>
            </w:r>
            <w:r w:rsidRPr="001E66C1">
              <w:rPr>
                <w:rFonts w:ascii="Book Antiqua" w:eastAsia="Times New Roman" w:hAnsi="Book Antiqua"/>
                <w:color w:val="auto"/>
                <w:sz w:val="24"/>
                <w:szCs w:val="24"/>
              </w:rPr>
              <w:t>(%)</w:t>
            </w:r>
          </w:p>
        </w:tc>
        <w:tc>
          <w:tcPr>
            <w:tcW w:w="1080" w:type="dxa"/>
            <w:shd w:val="clear" w:color="auto" w:fill="auto"/>
            <w:vAlign w:val="center"/>
          </w:tcPr>
          <w:p w14:paraId="2F37FF64" w14:textId="77777777" w:rsidR="006A1086" w:rsidRPr="001E66C1" w:rsidRDefault="006A1086" w:rsidP="001E66C1">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auto"/>
                <w:sz w:val="24"/>
                <w:szCs w:val="24"/>
              </w:rPr>
            </w:pPr>
            <w:r w:rsidRPr="001E66C1">
              <w:rPr>
                <w:rFonts w:ascii="Book Antiqua" w:eastAsia="Times New Roman" w:hAnsi="Book Antiqua"/>
                <w:color w:val="auto"/>
                <w:sz w:val="24"/>
                <w:szCs w:val="24"/>
              </w:rPr>
              <w:t>57</w:t>
            </w:r>
          </w:p>
        </w:tc>
        <w:tc>
          <w:tcPr>
            <w:tcW w:w="1350" w:type="dxa"/>
            <w:shd w:val="clear" w:color="auto" w:fill="auto"/>
            <w:vAlign w:val="center"/>
          </w:tcPr>
          <w:p w14:paraId="124D68FC" w14:textId="77777777" w:rsidR="006A1086" w:rsidRPr="001E66C1" w:rsidRDefault="006A1086" w:rsidP="001E66C1">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auto"/>
                <w:sz w:val="24"/>
                <w:szCs w:val="24"/>
              </w:rPr>
            </w:pPr>
            <w:r w:rsidRPr="001E66C1">
              <w:rPr>
                <w:rFonts w:ascii="Book Antiqua" w:eastAsia="Times New Roman" w:hAnsi="Book Antiqua"/>
                <w:color w:val="auto"/>
                <w:sz w:val="24"/>
                <w:szCs w:val="24"/>
              </w:rPr>
              <w:t>54</w:t>
            </w:r>
          </w:p>
        </w:tc>
        <w:tc>
          <w:tcPr>
            <w:tcW w:w="1253" w:type="dxa"/>
            <w:shd w:val="clear" w:color="auto" w:fill="auto"/>
            <w:vAlign w:val="center"/>
          </w:tcPr>
          <w:p w14:paraId="3EC1543A" w14:textId="77777777" w:rsidR="006A1086" w:rsidRPr="001E66C1" w:rsidRDefault="006A1086" w:rsidP="001E66C1">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auto"/>
                <w:sz w:val="24"/>
                <w:szCs w:val="24"/>
              </w:rPr>
            </w:pPr>
            <w:r w:rsidRPr="001E66C1">
              <w:rPr>
                <w:rFonts w:ascii="Book Antiqua" w:eastAsia="Times New Roman" w:hAnsi="Book Antiqua"/>
                <w:color w:val="auto"/>
                <w:sz w:val="24"/>
                <w:szCs w:val="24"/>
              </w:rPr>
              <w:t>64</w:t>
            </w:r>
          </w:p>
        </w:tc>
        <w:tc>
          <w:tcPr>
            <w:tcW w:w="907" w:type="dxa"/>
            <w:shd w:val="clear" w:color="auto" w:fill="auto"/>
            <w:vAlign w:val="center"/>
          </w:tcPr>
          <w:p w14:paraId="19C91641" w14:textId="77777777" w:rsidR="006A1086" w:rsidRPr="001E66C1" w:rsidRDefault="006A1086" w:rsidP="001E66C1">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auto"/>
                <w:sz w:val="24"/>
                <w:szCs w:val="24"/>
              </w:rPr>
            </w:pPr>
            <w:r w:rsidRPr="001E66C1">
              <w:rPr>
                <w:rFonts w:ascii="Book Antiqua" w:eastAsia="Times New Roman" w:hAnsi="Book Antiqua"/>
                <w:color w:val="auto"/>
                <w:sz w:val="24"/>
                <w:szCs w:val="24"/>
              </w:rPr>
              <w:t>0.0209</w:t>
            </w:r>
          </w:p>
        </w:tc>
      </w:tr>
      <w:tr w:rsidR="001E66C1" w:rsidRPr="001E66C1" w14:paraId="04887FFD" w14:textId="77777777" w:rsidTr="00147F2F">
        <w:tc>
          <w:tcPr>
            <w:cnfStyle w:val="001000000000" w:firstRow="0" w:lastRow="0" w:firstColumn="1" w:lastColumn="0" w:oddVBand="0" w:evenVBand="0" w:oddHBand="0" w:evenHBand="0" w:firstRowFirstColumn="0" w:firstRowLastColumn="0" w:lastRowFirstColumn="0" w:lastRowLastColumn="0"/>
            <w:tcW w:w="2340" w:type="dxa"/>
            <w:shd w:val="clear" w:color="auto" w:fill="auto"/>
            <w:vAlign w:val="center"/>
          </w:tcPr>
          <w:p w14:paraId="687ED019" w14:textId="0CA435A2" w:rsidR="006A1086" w:rsidRPr="001E66C1" w:rsidRDefault="006A1086" w:rsidP="001E66C1">
            <w:pPr>
              <w:spacing w:after="0" w:line="360" w:lineRule="auto"/>
              <w:jc w:val="both"/>
              <w:rPr>
                <w:rFonts w:ascii="Book Antiqua" w:eastAsia="Times New Roman" w:hAnsi="Book Antiqua"/>
                <w:color w:val="auto"/>
                <w:sz w:val="24"/>
                <w:szCs w:val="24"/>
              </w:rPr>
            </w:pPr>
            <w:r w:rsidRPr="001E66C1">
              <w:rPr>
                <w:rFonts w:ascii="Book Antiqua" w:eastAsia="Times New Roman" w:hAnsi="Book Antiqua"/>
                <w:color w:val="auto"/>
                <w:sz w:val="24"/>
                <w:szCs w:val="24"/>
              </w:rPr>
              <w:t>Smoking</w:t>
            </w:r>
            <w:r w:rsidR="00F9521D" w:rsidRPr="001E66C1">
              <w:rPr>
                <w:rFonts w:ascii="Book Antiqua" w:eastAsia="Times New Roman" w:hAnsi="Book Antiqua"/>
                <w:color w:val="auto"/>
                <w:sz w:val="24"/>
                <w:szCs w:val="24"/>
              </w:rPr>
              <w:t>,</w:t>
            </w:r>
            <w:r w:rsidRPr="001E66C1">
              <w:rPr>
                <w:rFonts w:ascii="Book Antiqua" w:eastAsia="Times New Roman" w:hAnsi="Book Antiqua"/>
                <w:color w:val="auto"/>
                <w:sz w:val="24"/>
                <w:szCs w:val="24"/>
              </w:rPr>
              <w:t xml:space="preserve"> </w:t>
            </w:r>
            <w:r w:rsidR="00F9521D" w:rsidRPr="001E66C1">
              <w:rPr>
                <w:rFonts w:ascii="Book Antiqua" w:hAnsi="Book Antiqua" w:cs="Book Antiqua"/>
                <w:i/>
                <w:iCs/>
                <w:color w:val="auto"/>
                <w:sz w:val="24"/>
                <w:szCs w:val="24"/>
                <w:lang w:val="zh-CN"/>
              </w:rPr>
              <w:t>n</w:t>
            </w:r>
            <w:r w:rsidR="00F9521D" w:rsidRPr="001E66C1">
              <w:rPr>
                <w:rFonts w:ascii="Book Antiqua" w:hAnsi="Book Antiqua" w:cs="Book Antiqua"/>
                <w:bCs w:val="0"/>
                <w:color w:val="auto"/>
                <w:sz w:val="24"/>
                <w:szCs w:val="24"/>
                <w:lang w:val="zh-CN"/>
              </w:rPr>
              <w:t xml:space="preserve"> </w:t>
            </w:r>
            <w:r w:rsidRPr="001E66C1">
              <w:rPr>
                <w:rFonts w:ascii="Book Antiqua" w:eastAsia="Times New Roman" w:hAnsi="Book Antiqua"/>
                <w:color w:val="auto"/>
                <w:sz w:val="24"/>
                <w:szCs w:val="24"/>
              </w:rPr>
              <w:t>(%)</w:t>
            </w:r>
          </w:p>
        </w:tc>
        <w:tc>
          <w:tcPr>
            <w:tcW w:w="1080" w:type="dxa"/>
            <w:shd w:val="clear" w:color="auto" w:fill="auto"/>
            <w:vAlign w:val="center"/>
          </w:tcPr>
          <w:p w14:paraId="64024205" w14:textId="77777777" w:rsidR="006A1086" w:rsidRPr="001E66C1" w:rsidRDefault="006A1086" w:rsidP="001E66C1">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auto"/>
                <w:sz w:val="24"/>
                <w:szCs w:val="24"/>
              </w:rPr>
            </w:pPr>
            <w:r w:rsidRPr="001E66C1">
              <w:rPr>
                <w:rFonts w:ascii="Book Antiqua" w:eastAsia="Times New Roman" w:hAnsi="Book Antiqua"/>
                <w:color w:val="auto"/>
                <w:sz w:val="24"/>
                <w:szCs w:val="24"/>
              </w:rPr>
              <w:t>54</w:t>
            </w:r>
          </w:p>
        </w:tc>
        <w:tc>
          <w:tcPr>
            <w:tcW w:w="1350" w:type="dxa"/>
            <w:shd w:val="clear" w:color="auto" w:fill="auto"/>
            <w:vAlign w:val="center"/>
          </w:tcPr>
          <w:p w14:paraId="45ABAC15" w14:textId="77777777" w:rsidR="006A1086" w:rsidRPr="001E66C1" w:rsidRDefault="006A1086" w:rsidP="001E66C1">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auto"/>
                <w:sz w:val="24"/>
                <w:szCs w:val="24"/>
              </w:rPr>
            </w:pPr>
            <w:r w:rsidRPr="001E66C1">
              <w:rPr>
                <w:rFonts w:ascii="Book Antiqua" w:eastAsia="Times New Roman" w:hAnsi="Book Antiqua"/>
                <w:color w:val="auto"/>
                <w:sz w:val="24"/>
                <w:szCs w:val="24"/>
              </w:rPr>
              <w:t>53</w:t>
            </w:r>
          </w:p>
        </w:tc>
        <w:tc>
          <w:tcPr>
            <w:tcW w:w="1253" w:type="dxa"/>
            <w:shd w:val="clear" w:color="auto" w:fill="auto"/>
            <w:vAlign w:val="center"/>
          </w:tcPr>
          <w:p w14:paraId="65F57B8A" w14:textId="77777777" w:rsidR="006A1086" w:rsidRPr="001E66C1" w:rsidRDefault="006A1086" w:rsidP="001E66C1">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auto"/>
                <w:sz w:val="24"/>
                <w:szCs w:val="24"/>
              </w:rPr>
            </w:pPr>
            <w:r w:rsidRPr="001E66C1">
              <w:rPr>
                <w:rFonts w:ascii="Book Antiqua" w:eastAsia="Times New Roman" w:hAnsi="Book Antiqua"/>
                <w:color w:val="auto"/>
                <w:sz w:val="24"/>
                <w:szCs w:val="24"/>
              </w:rPr>
              <w:t>57</w:t>
            </w:r>
          </w:p>
        </w:tc>
        <w:tc>
          <w:tcPr>
            <w:tcW w:w="907" w:type="dxa"/>
            <w:shd w:val="clear" w:color="auto" w:fill="auto"/>
            <w:vAlign w:val="center"/>
          </w:tcPr>
          <w:p w14:paraId="15915C24" w14:textId="77777777" w:rsidR="006A1086" w:rsidRPr="001E66C1" w:rsidRDefault="006A1086" w:rsidP="001E66C1">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auto"/>
                <w:sz w:val="24"/>
                <w:szCs w:val="24"/>
              </w:rPr>
            </w:pPr>
            <w:r w:rsidRPr="001E66C1">
              <w:rPr>
                <w:rFonts w:ascii="Book Antiqua" w:eastAsia="Times New Roman" w:hAnsi="Book Antiqua"/>
                <w:color w:val="auto"/>
                <w:sz w:val="24"/>
                <w:szCs w:val="24"/>
              </w:rPr>
              <w:t>0.1428</w:t>
            </w:r>
          </w:p>
        </w:tc>
      </w:tr>
      <w:tr w:rsidR="001E66C1" w:rsidRPr="001E66C1" w14:paraId="3AAF90B1" w14:textId="77777777" w:rsidTr="00147F2F">
        <w:tc>
          <w:tcPr>
            <w:cnfStyle w:val="001000000000" w:firstRow="0" w:lastRow="0" w:firstColumn="1" w:lastColumn="0" w:oddVBand="0" w:evenVBand="0" w:oddHBand="0" w:evenHBand="0" w:firstRowFirstColumn="0" w:firstRowLastColumn="0" w:lastRowFirstColumn="0" w:lastRowLastColumn="0"/>
            <w:tcW w:w="2340" w:type="dxa"/>
            <w:shd w:val="clear" w:color="auto" w:fill="auto"/>
            <w:vAlign w:val="center"/>
          </w:tcPr>
          <w:p w14:paraId="03A2B527" w14:textId="78B686A4" w:rsidR="006A1086" w:rsidRPr="001E66C1" w:rsidRDefault="006A1086" w:rsidP="001E66C1">
            <w:pPr>
              <w:spacing w:after="0" w:line="360" w:lineRule="auto"/>
              <w:jc w:val="both"/>
              <w:rPr>
                <w:rFonts w:ascii="Book Antiqua" w:eastAsia="Times New Roman" w:hAnsi="Book Antiqua"/>
                <w:color w:val="auto"/>
                <w:sz w:val="24"/>
                <w:szCs w:val="24"/>
              </w:rPr>
            </w:pPr>
            <w:r w:rsidRPr="001E66C1">
              <w:rPr>
                <w:rFonts w:ascii="Book Antiqua" w:eastAsia="Times New Roman" w:hAnsi="Book Antiqua"/>
                <w:color w:val="auto"/>
                <w:sz w:val="24"/>
                <w:szCs w:val="24"/>
              </w:rPr>
              <w:t>Dyslipidemia</w:t>
            </w:r>
            <w:r w:rsidR="00F9521D" w:rsidRPr="001E66C1">
              <w:rPr>
                <w:rFonts w:ascii="Book Antiqua" w:eastAsia="Times New Roman" w:hAnsi="Book Antiqua"/>
                <w:color w:val="auto"/>
                <w:sz w:val="24"/>
                <w:szCs w:val="24"/>
              </w:rPr>
              <w:t>,</w:t>
            </w:r>
            <w:r w:rsidRPr="001E66C1">
              <w:rPr>
                <w:rFonts w:ascii="Book Antiqua" w:eastAsia="Times New Roman" w:hAnsi="Book Antiqua"/>
                <w:color w:val="auto"/>
                <w:sz w:val="24"/>
                <w:szCs w:val="24"/>
              </w:rPr>
              <w:t xml:space="preserve"> </w:t>
            </w:r>
            <w:r w:rsidR="00F9521D" w:rsidRPr="001E66C1">
              <w:rPr>
                <w:rFonts w:ascii="Book Antiqua" w:hAnsi="Book Antiqua" w:cs="Book Antiqua"/>
                <w:i/>
                <w:iCs/>
                <w:color w:val="auto"/>
                <w:sz w:val="24"/>
                <w:szCs w:val="24"/>
                <w:lang w:val="zh-CN"/>
              </w:rPr>
              <w:t>n</w:t>
            </w:r>
            <w:r w:rsidR="00F9521D" w:rsidRPr="001E66C1">
              <w:rPr>
                <w:rFonts w:ascii="Book Antiqua" w:hAnsi="Book Antiqua" w:cs="Book Antiqua"/>
                <w:bCs w:val="0"/>
                <w:color w:val="auto"/>
                <w:sz w:val="24"/>
                <w:szCs w:val="24"/>
                <w:lang w:val="zh-CN"/>
              </w:rPr>
              <w:t xml:space="preserve"> </w:t>
            </w:r>
            <w:r w:rsidRPr="001E66C1">
              <w:rPr>
                <w:rFonts w:ascii="Book Antiqua" w:eastAsia="Times New Roman" w:hAnsi="Book Antiqua"/>
                <w:color w:val="auto"/>
                <w:sz w:val="24"/>
                <w:szCs w:val="24"/>
              </w:rPr>
              <w:t>(%)</w:t>
            </w:r>
          </w:p>
        </w:tc>
        <w:tc>
          <w:tcPr>
            <w:tcW w:w="1080" w:type="dxa"/>
            <w:shd w:val="clear" w:color="auto" w:fill="auto"/>
            <w:vAlign w:val="center"/>
          </w:tcPr>
          <w:p w14:paraId="140C3B0A" w14:textId="77777777" w:rsidR="006A1086" w:rsidRPr="001E66C1" w:rsidRDefault="006A1086" w:rsidP="001E66C1">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auto"/>
                <w:sz w:val="24"/>
                <w:szCs w:val="24"/>
              </w:rPr>
            </w:pPr>
            <w:r w:rsidRPr="001E66C1">
              <w:rPr>
                <w:rFonts w:ascii="Book Antiqua" w:eastAsia="Times New Roman" w:hAnsi="Book Antiqua"/>
                <w:color w:val="auto"/>
                <w:sz w:val="24"/>
                <w:szCs w:val="24"/>
              </w:rPr>
              <w:t>66</w:t>
            </w:r>
          </w:p>
        </w:tc>
        <w:tc>
          <w:tcPr>
            <w:tcW w:w="1350" w:type="dxa"/>
            <w:shd w:val="clear" w:color="auto" w:fill="auto"/>
            <w:vAlign w:val="center"/>
          </w:tcPr>
          <w:p w14:paraId="3441A602" w14:textId="77777777" w:rsidR="006A1086" w:rsidRPr="001E66C1" w:rsidRDefault="006A1086" w:rsidP="001E66C1">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auto"/>
                <w:sz w:val="24"/>
                <w:szCs w:val="24"/>
              </w:rPr>
            </w:pPr>
            <w:r w:rsidRPr="001E66C1">
              <w:rPr>
                <w:rFonts w:ascii="Book Antiqua" w:eastAsia="Times New Roman" w:hAnsi="Book Antiqua"/>
                <w:color w:val="auto"/>
                <w:sz w:val="24"/>
                <w:szCs w:val="24"/>
              </w:rPr>
              <w:t>65</w:t>
            </w:r>
          </w:p>
        </w:tc>
        <w:tc>
          <w:tcPr>
            <w:tcW w:w="1253" w:type="dxa"/>
            <w:shd w:val="clear" w:color="auto" w:fill="auto"/>
            <w:vAlign w:val="center"/>
          </w:tcPr>
          <w:p w14:paraId="558A571E" w14:textId="77777777" w:rsidR="006A1086" w:rsidRPr="001E66C1" w:rsidRDefault="006A1086" w:rsidP="001E66C1">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auto"/>
                <w:sz w:val="24"/>
                <w:szCs w:val="24"/>
              </w:rPr>
            </w:pPr>
            <w:r w:rsidRPr="001E66C1">
              <w:rPr>
                <w:rFonts w:ascii="Book Antiqua" w:eastAsia="Times New Roman" w:hAnsi="Book Antiqua"/>
                <w:color w:val="auto"/>
                <w:sz w:val="24"/>
                <w:szCs w:val="24"/>
              </w:rPr>
              <w:t>68</w:t>
            </w:r>
          </w:p>
        </w:tc>
        <w:tc>
          <w:tcPr>
            <w:tcW w:w="907" w:type="dxa"/>
            <w:shd w:val="clear" w:color="auto" w:fill="auto"/>
            <w:vAlign w:val="center"/>
          </w:tcPr>
          <w:p w14:paraId="373D032C" w14:textId="77777777" w:rsidR="006A1086" w:rsidRPr="001E66C1" w:rsidRDefault="006A1086" w:rsidP="001E66C1">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auto"/>
                <w:sz w:val="24"/>
                <w:szCs w:val="24"/>
              </w:rPr>
            </w:pPr>
            <w:r w:rsidRPr="001E66C1">
              <w:rPr>
                <w:rFonts w:ascii="Book Antiqua" w:eastAsia="Times New Roman" w:hAnsi="Book Antiqua"/>
                <w:color w:val="auto"/>
                <w:sz w:val="24"/>
                <w:szCs w:val="24"/>
              </w:rPr>
              <w:t>0.4734</w:t>
            </w:r>
          </w:p>
        </w:tc>
      </w:tr>
      <w:tr w:rsidR="001E66C1" w:rsidRPr="001E66C1" w14:paraId="75B93454" w14:textId="77777777" w:rsidTr="00147F2F">
        <w:tc>
          <w:tcPr>
            <w:cnfStyle w:val="001000000000" w:firstRow="0" w:lastRow="0" w:firstColumn="1" w:lastColumn="0" w:oddVBand="0" w:evenVBand="0" w:oddHBand="0" w:evenHBand="0" w:firstRowFirstColumn="0" w:firstRowLastColumn="0" w:lastRowFirstColumn="0" w:lastRowLastColumn="0"/>
            <w:tcW w:w="2340" w:type="dxa"/>
            <w:shd w:val="clear" w:color="auto" w:fill="auto"/>
            <w:vAlign w:val="center"/>
          </w:tcPr>
          <w:p w14:paraId="640B6F94" w14:textId="67A93E13" w:rsidR="006A1086" w:rsidRPr="001E66C1" w:rsidRDefault="006A1086" w:rsidP="001E66C1">
            <w:pPr>
              <w:spacing w:after="0" w:line="360" w:lineRule="auto"/>
              <w:jc w:val="both"/>
              <w:rPr>
                <w:rFonts w:ascii="Book Antiqua" w:eastAsia="Times New Roman" w:hAnsi="Book Antiqua"/>
                <w:color w:val="auto"/>
                <w:sz w:val="24"/>
                <w:szCs w:val="24"/>
              </w:rPr>
            </w:pPr>
            <w:r w:rsidRPr="001E66C1">
              <w:rPr>
                <w:rFonts w:ascii="Book Antiqua" w:eastAsia="Times New Roman" w:hAnsi="Book Antiqua"/>
                <w:color w:val="auto"/>
                <w:sz w:val="24"/>
                <w:szCs w:val="24"/>
              </w:rPr>
              <w:t xml:space="preserve">Past </w:t>
            </w:r>
            <w:r w:rsidR="000D718F" w:rsidRPr="001E66C1">
              <w:rPr>
                <w:rFonts w:ascii="Book Antiqua" w:eastAsia="Times New Roman" w:hAnsi="Book Antiqua"/>
                <w:color w:val="auto"/>
                <w:sz w:val="24"/>
                <w:szCs w:val="24"/>
              </w:rPr>
              <w:t>h</w:t>
            </w:r>
            <w:r w:rsidRPr="001E66C1">
              <w:rPr>
                <w:rFonts w:ascii="Book Antiqua" w:eastAsia="Times New Roman" w:hAnsi="Book Antiqua"/>
                <w:color w:val="auto"/>
                <w:sz w:val="24"/>
                <w:szCs w:val="24"/>
              </w:rPr>
              <w:t>istory</w:t>
            </w:r>
            <w:r w:rsidR="00F9521D" w:rsidRPr="001E66C1">
              <w:rPr>
                <w:rFonts w:ascii="Book Antiqua" w:eastAsia="Times New Roman" w:hAnsi="Book Antiqua"/>
                <w:color w:val="auto"/>
                <w:sz w:val="24"/>
                <w:szCs w:val="24"/>
              </w:rPr>
              <w:t>,</w:t>
            </w:r>
            <w:r w:rsidRPr="001E66C1">
              <w:rPr>
                <w:rFonts w:ascii="Book Antiqua" w:eastAsia="Times New Roman" w:hAnsi="Book Antiqua"/>
                <w:color w:val="auto"/>
                <w:sz w:val="24"/>
                <w:szCs w:val="24"/>
              </w:rPr>
              <w:t xml:space="preserve"> </w:t>
            </w:r>
            <w:r w:rsidR="00F9521D" w:rsidRPr="001E66C1">
              <w:rPr>
                <w:rFonts w:ascii="Book Antiqua" w:hAnsi="Book Antiqua" w:cs="Book Antiqua"/>
                <w:i/>
                <w:iCs/>
                <w:color w:val="auto"/>
                <w:sz w:val="24"/>
                <w:szCs w:val="24"/>
                <w:lang w:val="zh-CN"/>
              </w:rPr>
              <w:t>n</w:t>
            </w:r>
            <w:r w:rsidR="00F9521D" w:rsidRPr="001E66C1">
              <w:rPr>
                <w:rFonts w:ascii="Book Antiqua" w:hAnsi="Book Antiqua" w:cs="Book Antiqua"/>
                <w:bCs w:val="0"/>
                <w:color w:val="auto"/>
                <w:sz w:val="24"/>
                <w:szCs w:val="24"/>
                <w:lang w:val="zh-CN"/>
              </w:rPr>
              <w:t xml:space="preserve"> </w:t>
            </w:r>
            <w:r w:rsidRPr="001E66C1">
              <w:rPr>
                <w:rFonts w:ascii="Book Antiqua" w:eastAsia="Times New Roman" w:hAnsi="Book Antiqua"/>
                <w:color w:val="auto"/>
                <w:sz w:val="24"/>
                <w:szCs w:val="24"/>
              </w:rPr>
              <w:t>(%)</w:t>
            </w:r>
          </w:p>
        </w:tc>
        <w:tc>
          <w:tcPr>
            <w:tcW w:w="1080" w:type="dxa"/>
            <w:shd w:val="clear" w:color="auto" w:fill="auto"/>
            <w:vAlign w:val="center"/>
          </w:tcPr>
          <w:p w14:paraId="25C47714" w14:textId="77777777" w:rsidR="006A1086" w:rsidRPr="001E66C1" w:rsidRDefault="006A1086" w:rsidP="001E66C1">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auto"/>
                <w:sz w:val="24"/>
                <w:szCs w:val="24"/>
              </w:rPr>
            </w:pPr>
          </w:p>
        </w:tc>
        <w:tc>
          <w:tcPr>
            <w:tcW w:w="1350" w:type="dxa"/>
            <w:shd w:val="clear" w:color="auto" w:fill="auto"/>
            <w:vAlign w:val="center"/>
          </w:tcPr>
          <w:p w14:paraId="7D190CD5" w14:textId="77777777" w:rsidR="006A1086" w:rsidRPr="001E66C1" w:rsidRDefault="006A1086" w:rsidP="001E66C1">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auto"/>
                <w:sz w:val="24"/>
                <w:szCs w:val="24"/>
              </w:rPr>
            </w:pPr>
          </w:p>
        </w:tc>
        <w:tc>
          <w:tcPr>
            <w:tcW w:w="1253" w:type="dxa"/>
            <w:shd w:val="clear" w:color="auto" w:fill="auto"/>
            <w:vAlign w:val="center"/>
          </w:tcPr>
          <w:p w14:paraId="450E4E06" w14:textId="77777777" w:rsidR="006A1086" w:rsidRPr="001E66C1" w:rsidRDefault="006A1086" w:rsidP="001E66C1">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auto"/>
                <w:sz w:val="24"/>
                <w:szCs w:val="24"/>
              </w:rPr>
            </w:pPr>
          </w:p>
        </w:tc>
        <w:tc>
          <w:tcPr>
            <w:tcW w:w="907" w:type="dxa"/>
            <w:shd w:val="clear" w:color="auto" w:fill="auto"/>
            <w:vAlign w:val="center"/>
          </w:tcPr>
          <w:p w14:paraId="50D425C1" w14:textId="77777777" w:rsidR="006A1086" w:rsidRPr="001E66C1" w:rsidRDefault="006A1086" w:rsidP="001E66C1">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auto"/>
                <w:sz w:val="24"/>
                <w:szCs w:val="24"/>
              </w:rPr>
            </w:pPr>
          </w:p>
        </w:tc>
      </w:tr>
      <w:tr w:rsidR="001E66C1" w:rsidRPr="001E66C1" w14:paraId="571E3809" w14:textId="77777777" w:rsidTr="00147F2F">
        <w:tc>
          <w:tcPr>
            <w:cnfStyle w:val="001000000000" w:firstRow="0" w:lastRow="0" w:firstColumn="1" w:lastColumn="0" w:oddVBand="0" w:evenVBand="0" w:oddHBand="0" w:evenHBand="0" w:firstRowFirstColumn="0" w:firstRowLastColumn="0" w:lastRowFirstColumn="0" w:lastRowLastColumn="0"/>
            <w:tcW w:w="2340" w:type="dxa"/>
            <w:shd w:val="clear" w:color="auto" w:fill="auto"/>
            <w:vAlign w:val="center"/>
          </w:tcPr>
          <w:p w14:paraId="5D1964D6" w14:textId="5ACEDE50" w:rsidR="006A1086" w:rsidRPr="001E66C1" w:rsidRDefault="001E66C1" w:rsidP="001E66C1">
            <w:pPr>
              <w:spacing w:after="0" w:line="360" w:lineRule="auto"/>
              <w:jc w:val="both"/>
              <w:rPr>
                <w:rFonts w:ascii="Book Antiqua" w:eastAsia="Times New Roman" w:hAnsi="Book Antiqua"/>
                <w:color w:val="auto"/>
                <w:sz w:val="24"/>
                <w:szCs w:val="24"/>
              </w:rPr>
            </w:pPr>
            <w:r>
              <w:rPr>
                <w:rFonts w:ascii="Book Antiqua" w:eastAsia="Times New Roman" w:hAnsi="Book Antiqua"/>
                <w:color w:val="auto"/>
                <w:sz w:val="24"/>
                <w:szCs w:val="24"/>
              </w:rPr>
              <w:t xml:space="preserve"> </w:t>
            </w:r>
            <w:r w:rsidR="006A1086" w:rsidRPr="001E66C1">
              <w:rPr>
                <w:rFonts w:ascii="Book Antiqua" w:eastAsia="Times New Roman" w:hAnsi="Book Antiqua"/>
                <w:color w:val="auto"/>
                <w:sz w:val="24"/>
                <w:szCs w:val="24"/>
              </w:rPr>
              <w:t>CAD</w:t>
            </w:r>
          </w:p>
        </w:tc>
        <w:tc>
          <w:tcPr>
            <w:tcW w:w="1080" w:type="dxa"/>
            <w:shd w:val="clear" w:color="auto" w:fill="auto"/>
            <w:vAlign w:val="center"/>
          </w:tcPr>
          <w:p w14:paraId="323E5C5B" w14:textId="77777777" w:rsidR="006A1086" w:rsidRPr="001E66C1" w:rsidRDefault="006A1086" w:rsidP="001E66C1">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auto"/>
                <w:sz w:val="24"/>
                <w:szCs w:val="24"/>
              </w:rPr>
            </w:pPr>
            <w:r w:rsidRPr="001E66C1">
              <w:rPr>
                <w:rFonts w:ascii="Book Antiqua" w:eastAsia="Times New Roman" w:hAnsi="Book Antiqua"/>
                <w:color w:val="auto"/>
                <w:sz w:val="24"/>
                <w:szCs w:val="24"/>
              </w:rPr>
              <w:t>45</w:t>
            </w:r>
          </w:p>
        </w:tc>
        <w:tc>
          <w:tcPr>
            <w:tcW w:w="1350" w:type="dxa"/>
            <w:shd w:val="clear" w:color="auto" w:fill="auto"/>
            <w:vAlign w:val="center"/>
          </w:tcPr>
          <w:p w14:paraId="1D69D724" w14:textId="77777777" w:rsidR="006A1086" w:rsidRPr="001E66C1" w:rsidRDefault="006A1086" w:rsidP="001E66C1">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auto"/>
                <w:sz w:val="24"/>
                <w:szCs w:val="24"/>
              </w:rPr>
            </w:pPr>
            <w:r w:rsidRPr="001E66C1">
              <w:rPr>
                <w:rFonts w:ascii="Book Antiqua" w:eastAsia="Times New Roman" w:hAnsi="Book Antiqua"/>
                <w:color w:val="auto"/>
                <w:sz w:val="24"/>
                <w:szCs w:val="24"/>
              </w:rPr>
              <w:t>45</w:t>
            </w:r>
          </w:p>
        </w:tc>
        <w:tc>
          <w:tcPr>
            <w:tcW w:w="1253" w:type="dxa"/>
            <w:shd w:val="clear" w:color="auto" w:fill="auto"/>
            <w:vAlign w:val="center"/>
          </w:tcPr>
          <w:p w14:paraId="006F4FE2" w14:textId="77777777" w:rsidR="006A1086" w:rsidRPr="001E66C1" w:rsidRDefault="006A1086" w:rsidP="001E66C1">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auto"/>
                <w:sz w:val="24"/>
                <w:szCs w:val="24"/>
              </w:rPr>
            </w:pPr>
            <w:r w:rsidRPr="001E66C1">
              <w:rPr>
                <w:rFonts w:ascii="Book Antiqua" w:eastAsia="Times New Roman" w:hAnsi="Book Antiqua"/>
                <w:color w:val="auto"/>
                <w:sz w:val="24"/>
                <w:szCs w:val="24"/>
              </w:rPr>
              <w:t>45</w:t>
            </w:r>
          </w:p>
        </w:tc>
        <w:tc>
          <w:tcPr>
            <w:tcW w:w="907" w:type="dxa"/>
            <w:shd w:val="clear" w:color="auto" w:fill="auto"/>
            <w:vAlign w:val="center"/>
          </w:tcPr>
          <w:p w14:paraId="49582F5F" w14:textId="77777777" w:rsidR="006A1086" w:rsidRPr="001E66C1" w:rsidRDefault="006A1086" w:rsidP="001E66C1">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auto"/>
                <w:sz w:val="24"/>
                <w:szCs w:val="24"/>
              </w:rPr>
            </w:pPr>
            <w:r w:rsidRPr="001E66C1">
              <w:rPr>
                <w:rFonts w:ascii="Book Antiqua" w:eastAsia="Times New Roman" w:hAnsi="Book Antiqua"/>
                <w:color w:val="auto"/>
                <w:sz w:val="24"/>
                <w:szCs w:val="24"/>
              </w:rPr>
              <w:t>0.9468</w:t>
            </w:r>
          </w:p>
        </w:tc>
      </w:tr>
      <w:tr w:rsidR="001E66C1" w:rsidRPr="001E66C1" w14:paraId="64214CFE" w14:textId="77777777" w:rsidTr="00147F2F">
        <w:tc>
          <w:tcPr>
            <w:cnfStyle w:val="001000000000" w:firstRow="0" w:lastRow="0" w:firstColumn="1" w:lastColumn="0" w:oddVBand="0" w:evenVBand="0" w:oddHBand="0" w:evenHBand="0" w:firstRowFirstColumn="0" w:firstRowLastColumn="0" w:lastRowFirstColumn="0" w:lastRowLastColumn="0"/>
            <w:tcW w:w="2340" w:type="dxa"/>
            <w:shd w:val="clear" w:color="auto" w:fill="auto"/>
            <w:vAlign w:val="center"/>
          </w:tcPr>
          <w:p w14:paraId="3D58A57C" w14:textId="4CC6EA85" w:rsidR="006A1086" w:rsidRPr="001E66C1" w:rsidRDefault="001E66C1" w:rsidP="001E66C1">
            <w:pPr>
              <w:spacing w:after="0" w:line="360" w:lineRule="auto"/>
              <w:jc w:val="both"/>
              <w:rPr>
                <w:rFonts w:ascii="Book Antiqua" w:eastAsia="Times New Roman" w:hAnsi="Book Antiqua"/>
                <w:color w:val="auto"/>
                <w:sz w:val="24"/>
                <w:szCs w:val="24"/>
              </w:rPr>
            </w:pPr>
            <w:r>
              <w:rPr>
                <w:rFonts w:ascii="Book Antiqua" w:eastAsia="Times New Roman" w:hAnsi="Book Antiqua"/>
                <w:color w:val="auto"/>
                <w:sz w:val="24"/>
                <w:szCs w:val="24"/>
              </w:rPr>
              <w:t xml:space="preserve"> </w:t>
            </w:r>
            <w:r w:rsidR="006A1086" w:rsidRPr="001E66C1">
              <w:rPr>
                <w:rFonts w:ascii="Book Antiqua" w:eastAsia="Times New Roman" w:hAnsi="Book Antiqua"/>
                <w:color w:val="auto"/>
                <w:sz w:val="24"/>
                <w:szCs w:val="24"/>
              </w:rPr>
              <w:t>PCI</w:t>
            </w:r>
          </w:p>
        </w:tc>
        <w:tc>
          <w:tcPr>
            <w:tcW w:w="1080" w:type="dxa"/>
            <w:shd w:val="clear" w:color="auto" w:fill="auto"/>
            <w:vAlign w:val="center"/>
          </w:tcPr>
          <w:p w14:paraId="0CD15553" w14:textId="77777777" w:rsidR="006A1086" w:rsidRPr="001E66C1" w:rsidRDefault="006A1086" w:rsidP="001E66C1">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auto"/>
                <w:sz w:val="24"/>
                <w:szCs w:val="24"/>
              </w:rPr>
            </w:pPr>
            <w:r w:rsidRPr="001E66C1">
              <w:rPr>
                <w:rFonts w:ascii="Book Antiqua" w:eastAsia="Times New Roman" w:hAnsi="Book Antiqua"/>
                <w:color w:val="auto"/>
                <w:sz w:val="24"/>
                <w:szCs w:val="24"/>
              </w:rPr>
              <w:t>24</w:t>
            </w:r>
          </w:p>
        </w:tc>
        <w:tc>
          <w:tcPr>
            <w:tcW w:w="1350" w:type="dxa"/>
            <w:shd w:val="clear" w:color="auto" w:fill="auto"/>
            <w:vAlign w:val="center"/>
          </w:tcPr>
          <w:p w14:paraId="55C30B5F" w14:textId="77777777" w:rsidR="006A1086" w:rsidRPr="001E66C1" w:rsidRDefault="006A1086" w:rsidP="001E66C1">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auto"/>
                <w:sz w:val="24"/>
                <w:szCs w:val="24"/>
              </w:rPr>
            </w:pPr>
            <w:r w:rsidRPr="001E66C1">
              <w:rPr>
                <w:rFonts w:ascii="Book Antiqua" w:eastAsia="Times New Roman" w:hAnsi="Book Antiqua"/>
                <w:color w:val="auto"/>
                <w:sz w:val="24"/>
                <w:szCs w:val="24"/>
              </w:rPr>
              <w:t>23</w:t>
            </w:r>
          </w:p>
        </w:tc>
        <w:tc>
          <w:tcPr>
            <w:tcW w:w="1253" w:type="dxa"/>
            <w:shd w:val="clear" w:color="auto" w:fill="auto"/>
            <w:vAlign w:val="center"/>
          </w:tcPr>
          <w:p w14:paraId="36981A86" w14:textId="77777777" w:rsidR="006A1086" w:rsidRPr="001E66C1" w:rsidRDefault="006A1086" w:rsidP="001E66C1">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auto"/>
                <w:sz w:val="24"/>
                <w:szCs w:val="24"/>
              </w:rPr>
            </w:pPr>
            <w:r w:rsidRPr="001E66C1">
              <w:rPr>
                <w:rFonts w:ascii="Book Antiqua" w:eastAsia="Times New Roman" w:hAnsi="Book Antiqua"/>
                <w:color w:val="auto"/>
                <w:sz w:val="24"/>
                <w:szCs w:val="24"/>
              </w:rPr>
              <w:t>26</w:t>
            </w:r>
          </w:p>
        </w:tc>
        <w:tc>
          <w:tcPr>
            <w:tcW w:w="907" w:type="dxa"/>
            <w:shd w:val="clear" w:color="auto" w:fill="auto"/>
            <w:vAlign w:val="center"/>
          </w:tcPr>
          <w:p w14:paraId="043E4673" w14:textId="77777777" w:rsidR="006A1086" w:rsidRPr="001E66C1" w:rsidRDefault="006A1086" w:rsidP="001E66C1">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auto"/>
                <w:sz w:val="24"/>
                <w:szCs w:val="24"/>
              </w:rPr>
            </w:pPr>
            <w:r w:rsidRPr="001E66C1">
              <w:rPr>
                <w:rFonts w:ascii="Book Antiqua" w:eastAsia="Times New Roman" w:hAnsi="Book Antiqua"/>
                <w:color w:val="auto"/>
                <w:sz w:val="24"/>
                <w:szCs w:val="24"/>
              </w:rPr>
              <w:t>0.3263</w:t>
            </w:r>
          </w:p>
        </w:tc>
      </w:tr>
      <w:tr w:rsidR="001E66C1" w:rsidRPr="001E66C1" w14:paraId="67515BD6" w14:textId="77777777" w:rsidTr="00147F2F">
        <w:tc>
          <w:tcPr>
            <w:cnfStyle w:val="001000000000" w:firstRow="0" w:lastRow="0" w:firstColumn="1" w:lastColumn="0" w:oddVBand="0" w:evenVBand="0" w:oddHBand="0" w:evenHBand="0" w:firstRowFirstColumn="0" w:firstRowLastColumn="0" w:lastRowFirstColumn="0" w:lastRowLastColumn="0"/>
            <w:tcW w:w="2340" w:type="dxa"/>
            <w:shd w:val="clear" w:color="auto" w:fill="auto"/>
            <w:vAlign w:val="center"/>
          </w:tcPr>
          <w:p w14:paraId="6C939459" w14:textId="0B817EE1" w:rsidR="006A1086" w:rsidRPr="001E66C1" w:rsidRDefault="001E66C1" w:rsidP="001E66C1">
            <w:pPr>
              <w:spacing w:after="0" w:line="360" w:lineRule="auto"/>
              <w:jc w:val="both"/>
              <w:rPr>
                <w:rFonts w:ascii="Book Antiqua" w:eastAsia="Times New Roman" w:hAnsi="Book Antiqua"/>
                <w:color w:val="auto"/>
                <w:sz w:val="24"/>
                <w:szCs w:val="24"/>
              </w:rPr>
            </w:pPr>
            <w:r>
              <w:rPr>
                <w:rFonts w:ascii="Book Antiqua" w:eastAsia="Times New Roman" w:hAnsi="Book Antiqua"/>
                <w:color w:val="auto"/>
                <w:sz w:val="24"/>
                <w:szCs w:val="24"/>
              </w:rPr>
              <w:t xml:space="preserve"> </w:t>
            </w:r>
            <w:r w:rsidR="006A1086" w:rsidRPr="001E66C1">
              <w:rPr>
                <w:rFonts w:ascii="Book Antiqua" w:eastAsia="Times New Roman" w:hAnsi="Book Antiqua"/>
                <w:color w:val="auto"/>
                <w:sz w:val="24"/>
                <w:szCs w:val="24"/>
              </w:rPr>
              <w:t>CABG</w:t>
            </w:r>
          </w:p>
        </w:tc>
        <w:tc>
          <w:tcPr>
            <w:tcW w:w="1080" w:type="dxa"/>
            <w:shd w:val="clear" w:color="auto" w:fill="auto"/>
            <w:vAlign w:val="center"/>
          </w:tcPr>
          <w:p w14:paraId="74AEFFA2" w14:textId="77777777" w:rsidR="006A1086" w:rsidRPr="001E66C1" w:rsidRDefault="006A1086" w:rsidP="001E66C1">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auto"/>
                <w:sz w:val="24"/>
                <w:szCs w:val="24"/>
              </w:rPr>
            </w:pPr>
            <w:r w:rsidRPr="001E66C1">
              <w:rPr>
                <w:rFonts w:ascii="Book Antiqua" w:eastAsia="Times New Roman" w:hAnsi="Book Antiqua"/>
                <w:color w:val="auto"/>
                <w:sz w:val="24"/>
                <w:szCs w:val="24"/>
              </w:rPr>
              <w:t>6</w:t>
            </w:r>
          </w:p>
        </w:tc>
        <w:tc>
          <w:tcPr>
            <w:tcW w:w="1350" w:type="dxa"/>
            <w:shd w:val="clear" w:color="auto" w:fill="auto"/>
            <w:vAlign w:val="center"/>
          </w:tcPr>
          <w:p w14:paraId="7891D9DE" w14:textId="77777777" w:rsidR="006A1086" w:rsidRPr="001E66C1" w:rsidRDefault="006A1086" w:rsidP="001E66C1">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auto"/>
                <w:sz w:val="24"/>
                <w:szCs w:val="24"/>
              </w:rPr>
            </w:pPr>
            <w:r w:rsidRPr="001E66C1">
              <w:rPr>
                <w:rFonts w:ascii="Book Antiqua" w:eastAsia="Times New Roman" w:hAnsi="Book Antiqua"/>
                <w:color w:val="auto"/>
                <w:sz w:val="24"/>
                <w:szCs w:val="24"/>
              </w:rPr>
              <w:t>5</w:t>
            </w:r>
          </w:p>
        </w:tc>
        <w:tc>
          <w:tcPr>
            <w:tcW w:w="1253" w:type="dxa"/>
            <w:shd w:val="clear" w:color="auto" w:fill="auto"/>
            <w:vAlign w:val="center"/>
          </w:tcPr>
          <w:p w14:paraId="0E6008C5" w14:textId="77777777" w:rsidR="006A1086" w:rsidRPr="001E66C1" w:rsidRDefault="006A1086" w:rsidP="001E66C1">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auto"/>
                <w:sz w:val="24"/>
                <w:szCs w:val="24"/>
              </w:rPr>
            </w:pPr>
            <w:r w:rsidRPr="001E66C1">
              <w:rPr>
                <w:rFonts w:ascii="Book Antiqua" w:eastAsia="Times New Roman" w:hAnsi="Book Antiqua"/>
                <w:color w:val="auto"/>
                <w:sz w:val="24"/>
                <w:szCs w:val="24"/>
              </w:rPr>
              <w:t>9</w:t>
            </w:r>
          </w:p>
        </w:tc>
        <w:tc>
          <w:tcPr>
            <w:tcW w:w="907" w:type="dxa"/>
            <w:shd w:val="clear" w:color="auto" w:fill="auto"/>
            <w:vAlign w:val="center"/>
          </w:tcPr>
          <w:p w14:paraId="153D2F6E" w14:textId="77777777" w:rsidR="006A1086" w:rsidRPr="001E66C1" w:rsidRDefault="006A1086" w:rsidP="001E66C1">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auto"/>
                <w:sz w:val="24"/>
                <w:szCs w:val="24"/>
              </w:rPr>
            </w:pPr>
            <w:r w:rsidRPr="001E66C1">
              <w:rPr>
                <w:rFonts w:ascii="Book Antiqua" w:eastAsia="Times New Roman" w:hAnsi="Book Antiqua"/>
                <w:color w:val="auto"/>
                <w:sz w:val="24"/>
                <w:szCs w:val="24"/>
              </w:rPr>
              <w:t>0.0329</w:t>
            </w:r>
          </w:p>
        </w:tc>
      </w:tr>
      <w:tr w:rsidR="001E66C1" w:rsidRPr="001E66C1" w14:paraId="0967F99F" w14:textId="77777777" w:rsidTr="00147F2F">
        <w:tc>
          <w:tcPr>
            <w:cnfStyle w:val="001000000000" w:firstRow="0" w:lastRow="0" w:firstColumn="1" w:lastColumn="0" w:oddVBand="0" w:evenVBand="0" w:oddHBand="0" w:evenHBand="0" w:firstRowFirstColumn="0" w:firstRowLastColumn="0" w:lastRowFirstColumn="0" w:lastRowLastColumn="0"/>
            <w:tcW w:w="2340" w:type="dxa"/>
            <w:shd w:val="clear" w:color="auto" w:fill="auto"/>
            <w:vAlign w:val="center"/>
          </w:tcPr>
          <w:p w14:paraId="373D0885" w14:textId="19947B1E" w:rsidR="006A1086" w:rsidRPr="001E66C1" w:rsidRDefault="001E66C1" w:rsidP="001E66C1">
            <w:pPr>
              <w:spacing w:after="0" w:line="360" w:lineRule="auto"/>
              <w:jc w:val="both"/>
              <w:rPr>
                <w:rFonts w:ascii="Book Antiqua" w:eastAsia="Times New Roman" w:hAnsi="Book Antiqua"/>
                <w:color w:val="auto"/>
                <w:sz w:val="24"/>
                <w:szCs w:val="24"/>
              </w:rPr>
            </w:pPr>
            <w:r>
              <w:rPr>
                <w:rFonts w:ascii="Book Antiqua" w:eastAsia="Times New Roman" w:hAnsi="Book Antiqua"/>
                <w:color w:val="auto"/>
                <w:sz w:val="24"/>
                <w:szCs w:val="24"/>
              </w:rPr>
              <w:t xml:space="preserve"> </w:t>
            </w:r>
            <w:r w:rsidR="006A1086" w:rsidRPr="001E66C1">
              <w:rPr>
                <w:rFonts w:ascii="Book Antiqua" w:eastAsia="Times New Roman" w:hAnsi="Book Antiqua"/>
                <w:color w:val="auto"/>
                <w:sz w:val="24"/>
                <w:szCs w:val="24"/>
              </w:rPr>
              <w:t xml:space="preserve">Atrial </w:t>
            </w:r>
            <w:r w:rsidR="000401DE" w:rsidRPr="001E66C1">
              <w:rPr>
                <w:rFonts w:ascii="Book Antiqua" w:eastAsia="Times New Roman" w:hAnsi="Book Antiqua"/>
                <w:color w:val="auto"/>
                <w:sz w:val="24"/>
                <w:szCs w:val="24"/>
              </w:rPr>
              <w:t>f</w:t>
            </w:r>
            <w:r w:rsidR="006A1086" w:rsidRPr="001E66C1">
              <w:rPr>
                <w:rFonts w:ascii="Book Antiqua" w:eastAsia="Times New Roman" w:hAnsi="Book Antiqua"/>
                <w:color w:val="auto"/>
                <w:sz w:val="24"/>
                <w:szCs w:val="24"/>
              </w:rPr>
              <w:t xml:space="preserve">ibrillation </w:t>
            </w:r>
          </w:p>
        </w:tc>
        <w:tc>
          <w:tcPr>
            <w:tcW w:w="1080" w:type="dxa"/>
            <w:shd w:val="clear" w:color="auto" w:fill="auto"/>
            <w:vAlign w:val="center"/>
          </w:tcPr>
          <w:p w14:paraId="3B7C9FBF" w14:textId="77777777" w:rsidR="006A1086" w:rsidRPr="001E66C1" w:rsidRDefault="006A1086" w:rsidP="001E66C1">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auto"/>
                <w:sz w:val="24"/>
                <w:szCs w:val="24"/>
              </w:rPr>
            </w:pPr>
            <w:r w:rsidRPr="001E66C1">
              <w:rPr>
                <w:rFonts w:ascii="Book Antiqua" w:eastAsia="Times New Roman" w:hAnsi="Book Antiqua"/>
                <w:color w:val="auto"/>
                <w:sz w:val="24"/>
                <w:szCs w:val="24"/>
              </w:rPr>
              <w:t>5</w:t>
            </w:r>
          </w:p>
        </w:tc>
        <w:tc>
          <w:tcPr>
            <w:tcW w:w="1350" w:type="dxa"/>
            <w:shd w:val="clear" w:color="auto" w:fill="auto"/>
            <w:vAlign w:val="center"/>
          </w:tcPr>
          <w:p w14:paraId="37093C87" w14:textId="77777777" w:rsidR="006A1086" w:rsidRPr="001E66C1" w:rsidRDefault="006A1086" w:rsidP="001E66C1">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auto"/>
                <w:sz w:val="24"/>
                <w:szCs w:val="24"/>
              </w:rPr>
            </w:pPr>
            <w:r w:rsidRPr="001E66C1">
              <w:rPr>
                <w:rFonts w:ascii="Book Antiqua" w:eastAsia="Times New Roman" w:hAnsi="Book Antiqua"/>
                <w:color w:val="auto"/>
                <w:sz w:val="24"/>
                <w:szCs w:val="24"/>
              </w:rPr>
              <w:t>4</w:t>
            </w:r>
          </w:p>
        </w:tc>
        <w:tc>
          <w:tcPr>
            <w:tcW w:w="1253" w:type="dxa"/>
            <w:shd w:val="clear" w:color="auto" w:fill="auto"/>
            <w:vAlign w:val="center"/>
          </w:tcPr>
          <w:p w14:paraId="7863CE39" w14:textId="77777777" w:rsidR="006A1086" w:rsidRPr="001E66C1" w:rsidRDefault="006A1086" w:rsidP="001E66C1">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auto"/>
                <w:sz w:val="24"/>
                <w:szCs w:val="24"/>
              </w:rPr>
            </w:pPr>
            <w:r w:rsidRPr="001E66C1">
              <w:rPr>
                <w:rFonts w:ascii="Book Antiqua" w:eastAsia="Times New Roman" w:hAnsi="Book Antiqua"/>
                <w:color w:val="auto"/>
                <w:sz w:val="24"/>
                <w:szCs w:val="24"/>
              </w:rPr>
              <w:t>5</w:t>
            </w:r>
          </w:p>
        </w:tc>
        <w:tc>
          <w:tcPr>
            <w:tcW w:w="907" w:type="dxa"/>
            <w:shd w:val="clear" w:color="auto" w:fill="auto"/>
            <w:vAlign w:val="center"/>
          </w:tcPr>
          <w:p w14:paraId="27EB4FFA" w14:textId="77777777" w:rsidR="006A1086" w:rsidRPr="001E66C1" w:rsidRDefault="006A1086" w:rsidP="001E66C1">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auto"/>
                <w:sz w:val="24"/>
                <w:szCs w:val="24"/>
              </w:rPr>
            </w:pPr>
            <w:r w:rsidRPr="001E66C1">
              <w:rPr>
                <w:rFonts w:ascii="Book Antiqua" w:eastAsia="Times New Roman" w:hAnsi="Book Antiqua"/>
                <w:color w:val="auto"/>
                <w:sz w:val="24"/>
                <w:szCs w:val="24"/>
              </w:rPr>
              <w:t>0.3990</w:t>
            </w:r>
          </w:p>
        </w:tc>
      </w:tr>
      <w:tr w:rsidR="001E66C1" w:rsidRPr="001E66C1" w14:paraId="43372EFF" w14:textId="77777777" w:rsidTr="00147F2F">
        <w:tc>
          <w:tcPr>
            <w:cnfStyle w:val="001000000000" w:firstRow="0" w:lastRow="0" w:firstColumn="1" w:lastColumn="0" w:oddVBand="0" w:evenVBand="0" w:oddHBand="0" w:evenHBand="0" w:firstRowFirstColumn="0" w:firstRowLastColumn="0" w:lastRowFirstColumn="0" w:lastRowLastColumn="0"/>
            <w:tcW w:w="2340" w:type="dxa"/>
            <w:shd w:val="clear" w:color="auto" w:fill="auto"/>
            <w:vAlign w:val="center"/>
          </w:tcPr>
          <w:p w14:paraId="74E00D65" w14:textId="3949F633" w:rsidR="006A1086" w:rsidRPr="001E66C1" w:rsidRDefault="001E66C1" w:rsidP="001E66C1">
            <w:pPr>
              <w:spacing w:after="0" w:line="360" w:lineRule="auto"/>
              <w:jc w:val="both"/>
              <w:rPr>
                <w:rFonts w:ascii="Book Antiqua" w:eastAsia="Times New Roman" w:hAnsi="Book Antiqua"/>
                <w:color w:val="auto"/>
                <w:sz w:val="24"/>
                <w:szCs w:val="24"/>
              </w:rPr>
            </w:pPr>
            <w:r>
              <w:rPr>
                <w:rFonts w:ascii="Book Antiqua" w:eastAsia="Times New Roman" w:hAnsi="Book Antiqua"/>
                <w:color w:val="auto"/>
                <w:sz w:val="24"/>
                <w:szCs w:val="24"/>
              </w:rPr>
              <w:t xml:space="preserve"> </w:t>
            </w:r>
            <w:r w:rsidR="006A1086" w:rsidRPr="001E66C1">
              <w:rPr>
                <w:rFonts w:ascii="Book Antiqua" w:eastAsia="Times New Roman" w:hAnsi="Book Antiqua"/>
                <w:color w:val="auto"/>
                <w:sz w:val="24"/>
                <w:szCs w:val="24"/>
              </w:rPr>
              <w:t>CHF</w:t>
            </w:r>
          </w:p>
        </w:tc>
        <w:tc>
          <w:tcPr>
            <w:tcW w:w="1080" w:type="dxa"/>
            <w:shd w:val="clear" w:color="auto" w:fill="auto"/>
            <w:vAlign w:val="center"/>
          </w:tcPr>
          <w:p w14:paraId="526EC437" w14:textId="77777777" w:rsidR="006A1086" w:rsidRPr="001E66C1" w:rsidRDefault="006A1086" w:rsidP="001E66C1">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auto"/>
                <w:sz w:val="24"/>
                <w:szCs w:val="24"/>
              </w:rPr>
            </w:pPr>
            <w:r w:rsidRPr="001E66C1">
              <w:rPr>
                <w:rFonts w:ascii="Book Antiqua" w:eastAsia="Times New Roman" w:hAnsi="Book Antiqua"/>
                <w:color w:val="auto"/>
                <w:sz w:val="24"/>
                <w:szCs w:val="24"/>
              </w:rPr>
              <w:t>13</w:t>
            </w:r>
          </w:p>
        </w:tc>
        <w:tc>
          <w:tcPr>
            <w:tcW w:w="1350" w:type="dxa"/>
            <w:shd w:val="clear" w:color="auto" w:fill="auto"/>
            <w:vAlign w:val="center"/>
          </w:tcPr>
          <w:p w14:paraId="7E6A5ACD" w14:textId="77777777" w:rsidR="006A1086" w:rsidRPr="001E66C1" w:rsidRDefault="006A1086" w:rsidP="001E66C1">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auto"/>
                <w:sz w:val="24"/>
                <w:szCs w:val="24"/>
              </w:rPr>
            </w:pPr>
            <w:r w:rsidRPr="001E66C1">
              <w:rPr>
                <w:rFonts w:ascii="Book Antiqua" w:eastAsia="Times New Roman" w:hAnsi="Book Antiqua"/>
                <w:color w:val="auto"/>
                <w:sz w:val="24"/>
                <w:szCs w:val="24"/>
              </w:rPr>
              <w:t>13</w:t>
            </w:r>
          </w:p>
        </w:tc>
        <w:tc>
          <w:tcPr>
            <w:tcW w:w="1253" w:type="dxa"/>
            <w:shd w:val="clear" w:color="auto" w:fill="auto"/>
            <w:vAlign w:val="center"/>
          </w:tcPr>
          <w:p w14:paraId="512A6F18" w14:textId="77777777" w:rsidR="006A1086" w:rsidRPr="001E66C1" w:rsidRDefault="006A1086" w:rsidP="001E66C1">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auto"/>
                <w:sz w:val="24"/>
                <w:szCs w:val="24"/>
              </w:rPr>
            </w:pPr>
            <w:r w:rsidRPr="001E66C1">
              <w:rPr>
                <w:rFonts w:ascii="Book Antiqua" w:eastAsia="Times New Roman" w:hAnsi="Book Antiqua"/>
                <w:color w:val="auto"/>
                <w:sz w:val="24"/>
                <w:szCs w:val="24"/>
              </w:rPr>
              <w:t>11</w:t>
            </w:r>
          </w:p>
        </w:tc>
        <w:tc>
          <w:tcPr>
            <w:tcW w:w="907" w:type="dxa"/>
            <w:shd w:val="clear" w:color="auto" w:fill="auto"/>
            <w:vAlign w:val="center"/>
          </w:tcPr>
          <w:p w14:paraId="63F4D90A" w14:textId="77777777" w:rsidR="006A1086" w:rsidRPr="001E66C1" w:rsidRDefault="006A1086" w:rsidP="001E66C1">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auto"/>
                <w:sz w:val="24"/>
                <w:szCs w:val="24"/>
              </w:rPr>
            </w:pPr>
            <w:r w:rsidRPr="001E66C1">
              <w:rPr>
                <w:rFonts w:ascii="Book Antiqua" w:eastAsia="Times New Roman" w:hAnsi="Book Antiqua"/>
                <w:color w:val="auto"/>
                <w:sz w:val="24"/>
                <w:szCs w:val="24"/>
              </w:rPr>
              <w:t>0.5102</w:t>
            </w:r>
          </w:p>
        </w:tc>
      </w:tr>
      <w:tr w:rsidR="001E66C1" w:rsidRPr="001E66C1" w14:paraId="00672326" w14:textId="77777777" w:rsidTr="00147F2F">
        <w:tc>
          <w:tcPr>
            <w:cnfStyle w:val="001000000000" w:firstRow="0" w:lastRow="0" w:firstColumn="1" w:lastColumn="0" w:oddVBand="0" w:evenVBand="0" w:oddHBand="0" w:evenHBand="0" w:firstRowFirstColumn="0" w:firstRowLastColumn="0" w:lastRowFirstColumn="0" w:lastRowLastColumn="0"/>
            <w:tcW w:w="2340" w:type="dxa"/>
            <w:shd w:val="clear" w:color="auto" w:fill="auto"/>
            <w:vAlign w:val="center"/>
          </w:tcPr>
          <w:p w14:paraId="3712C8B9" w14:textId="1A97E358" w:rsidR="006A1086" w:rsidRPr="001E66C1" w:rsidRDefault="001E66C1" w:rsidP="001E66C1">
            <w:pPr>
              <w:spacing w:after="0" w:line="360" w:lineRule="auto"/>
              <w:jc w:val="both"/>
              <w:rPr>
                <w:rFonts w:ascii="Book Antiqua" w:eastAsia="Times New Roman" w:hAnsi="Book Antiqua"/>
                <w:color w:val="auto"/>
                <w:sz w:val="24"/>
                <w:szCs w:val="24"/>
              </w:rPr>
            </w:pPr>
            <w:r>
              <w:rPr>
                <w:rFonts w:ascii="Book Antiqua" w:eastAsia="Times New Roman" w:hAnsi="Book Antiqua"/>
                <w:color w:val="auto"/>
                <w:sz w:val="24"/>
                <w:szCs w:val="24"/>
              </w:rPr>
              <w:t xml:space="preserve"> </w:t>
            </w:r>
            <w:r w:rsidR="006A1086" w:rsidRPr="001E66C1">
              <w:rPr>
                <w:rFonts w:ascii="Book Antiqua" w:eastAsia="Times New Roman" w:hAnsi="Book Antiqua"/>
                <w:color w:val="auto"/>
                <w:sz w:val="24"/>
                <w:szCs w:val="24"/>
              </w:rPr>
              <w:t>CVA</w:t>
            </w:r>
          </w:p>
        </w:tc>
        <w:tc>
          <w:tcPr>
            <w:tcW w:w="1080" w:type="dxa"/>
            <w:shd w:val="clear" w:color="auto" w:fill="auto"/>
            <w:vAlign w:val="center"/>
          </w:tcPr>
          <w:p w14:paraId="66AB441C" w14:textId="77777777" w:rsidR="006A1086" w:rsidRPr="001E66C1" w:rsidRDefault="006A1086" w:rsidP="001E66C1">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auto"/>
                <w:sz w:val="24"/>
                <w:szCs w:val="24"/>
              </w:rPr>
            </w:pPr>
            <w:r w:rsidRPr="001E66C1">
              <w:rPr>
                <w:rFonts w:ascii="Book Antiqua" w:eastAsia="Times New Roman" w:hAnsi="Book Antiqua"/>
                <w:color w:val="auto"/>
                <w:sz w:val="24"/>
                <w:szCs w:val="24"/>
              </w:rPr>
              <w:t>4</w:t>
            </w:r>
          </w:p>
        </w:tc>
        <w:tc>
          <w:tcPr>
            <w:tcW w:w="1350" w:type="dxa"/>
            <w:shd w:val="clear" w:color="auto" w:fill="auto"/>
            <w:vAlign w:val="center"/>
          </w:tcPr>
          <w:p w14:paraId="5360DD62" w14:textId="77777777" w:rsidR="006A1086" w:rsidRPr="001E66C1" w:rsidRDefault="006A1086" w:rsidP="001E66C1">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auto"/>
                <w:sz w:val="24"/>
                <w:szCs w:val="24"/>
              </w:rPr>
            </w:pPr>
            <w:r w:rsidRPr="001E66C1">
              <w:rPr>
                <w:rFonts w:ascii="Book Antiqua" w:eastAsia="Times New Roman" w:hAnsi="Book Antiqua"/>
                <w:color w:val="auto"/>
                <w:sz w:val="24"/>
                <w:szCs w:val="24"/>
              </w:rPr>
              <w:t>4</w:t>
            </w:r>
          </w:p>
        </w:tc>
        <w:tc>
          <w:tcPr>
            <w:tcW w:w="1253" w:type="dxa"/>
            <w:shd w:val="clear" w:color="auto" w:fill="auto"/>
            <w:vAlign w:val="center"/>
          </w:tcPr>
          <w:p w14:paraId="4619D211" w14:textId="77777777" w:rsidR="006A1086" w:rsidRPr="001E66C1" w:rsidRDefault="006A1086" w:rsidP="001E66C1">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auto"/>
                <w:sz w:val="24"/>
                <w:szCs w:val="24"/>
              </w:rPr>
            </w:pPr>
            <w:r w:rsidRPr="001E66C1">
              <w:rPr>
                <w:rFonts w:ascii="Book Antiqua" w:eastAsia="Times New Roman" w:hAnsi="Book Antiqua"/>
                <w:color w:val="auto"/>
                <w:sz w:val="24"/>
                <w:szCs w:val="24"/>
              </w:rPr>
              <w:t>5</w:t>
            </w:r>
          </w:p>
        </w:tc>
        <w:tc>
          <w:tcPr>
            <w:tcW w:w="907" w:type="dxa"/>
            <w:shd w:val="clear" w:color="auto" w:fill="auto"/>
            <w:vAlign w:val="center"/>
          </w:tcPr>
          <w:p w14:paraId="679CAB5E" w14:textId="77777777" w:rsidR="006A1086" w:rsidRPr="001E66C1" w:rsidRDefault="006A1086" w:rsidP="001E66C1">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auto"/>
                <w:sz w:val="24"/>
                <w:szCs w:val="24"/>
              </w:rPr>
            </w:pPr>
            <w:r w:rsidRPr="001E66C1">
              <w:rPr>
                <w:rFonts w:ascii="Book Antiqua" w:eastAsia="Times New Roman" w:hAnsi="Book Antiqua"/>
                <w:color w:val="auto"/>
                <w:sz w:val="24"/>
                <w:szCs w:val="24"/>
              </w:rPr>
              <w:t>0.4388</w:t>
            </w:r>
          </w:p>
        </w:tc>
      </w:tr>
      <w:tr w:rsidR="001E66C1" w:rsidRPr="001E66C1" w14:paraId="204AA5DB" w14:textId="77777777" w:rsidTr="00147F2F">
        <w:tc>
          <w:tcPr>
            <w:cnfStyle w:val="001000000000" w:firstRow="0" w:lastRow="0" w:firstColumn="1" w:lastColumn="0" w:oddVBand="0" w:evenVBand="0" w:oddHBand="0" w:evenHBand="0" w:firstRowFirstColumn="0" w:firstRowLastColumn="0" w:lastRowFirstColumn="0" w:lastRowLastColumn="0"/>
            <w:tcW w:w="2340" w:type="dxa"/>
            <w:shd w:val="clear" w:color="auto" w:fill="auto"/>
            <w:vAlign w:val="center"/>
          </w:tcPr>
          <w:p w14:paraId="0FBC0ECC" w14:textId="2B5D611B" w:rsidR="006A1086" w:rsidRPr="001E66C1" w:rsidRDefault="001E66C1" w:rsidP="001E66C1">
            <w:pPr>
              <w:spacing w:after="0" w:line="360" w:lineRule="auto"/>
              <w:jc w:val="both"/>
              <w:rPr>
                <w:rFonts w:ascii="Book Antiqua" w:eastAsia="Times New Roman" w:hAnsi="Book Antiqua"/>
                <w:color w:val="auto"/>
                <w:sz w:val="24"/>
                <w:szCs w:val="24"/>
              </w:rPr>
            </w:pPr>
            <w:r>
              <w:rPr>
                <w:rFonts w:ascii="Book Antiqua" w:eastAsia="Times New Roman" w:hAnsi="Book Antiqua"/>
                <w:color w:val="auto"/>
                <w:sz w:val="24"/>
                <w:szCs w:val="24"/>
              </w:rPr>
              <w:t xml:space="preserve"> </w:t>
            </w:r>
            <w:r w:rsidR="006A1086" w:rsidRPr="001E66C1">
              <w:rPr>
                <w:rFonts w:ascii="Book Antiqua" w:eastAsia="Times New Roman" w:hAnsi="Book Antiqua"/>
                <w:color w:val="auto"/>
                <w:sz w:val="24"/>
                <w:szCs w:val="24"/>
              </w:rPr>
              <w:t>CKD</w:t>
            </w:r>
          </w:p>
        </w:tc>
        <w:tc>
          <w:tcPr>
            <w:tcW w:w="1080" w:type="dxa"/>
            <w:shd w:val="clear" w:color="auto" w:fill="auto"/>
            <w:vAlign w:val="center"/>
          </w:tcPr>
          <w:p w14:paraId="3C905F1C" w14:textId="77777777" w:rsidR="006A1086" w:rsidRPr="001E66C1" w:rsidRDefault="006A1086" w:rsidP="001E66C1">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auto"/>
                <w:sz w:val="24"/>
                <w:szCs w:val="24"/>
              </w:rPr>
            </w:pPr>
            <w:r w:rsidRPr="001E66C1">
              <w:rPr>
                <w:rFonts w:ascii="Book Antiqua" w:eastAsia="Times New Roman" w:hAnsi="Book Antiqua"/>
                <w:color w:val="auto"/>
                <w:sz w:val="24"/>
                <w:szCs w:val="24"/>
              </w:rPr>
              <w:t>14</w:t>
            </w:r>
          </w:p>
        </w:tc>
        <w:tc>
          <w:tcPr>
            <w:tcW w:w="1350" w:type="dxa"/>
            <w:shd w:val="clear" w:color="auto" w:fill="auto"/>
            <w:vAlign w:val="center"/>
          </w:tcPr>
          <w:p w14:paraId="099D8375" w14:textId="77777777" w:rsidR="006A1086" w:rsidRPr="001E66C1" w:rsidRDefault="006A1086" w:rsidP="001E66C1">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auto"/>
                <w:sz w:val="24"/>
                <w:szCs w:val="24"/>
              </w:rPr>
            </w:pPr>
            <w:r w:rsidRPr="001E66C1">
              <w:rPr>
                <w:rFonts w:ascii="Book Antiqua" w:eastAsia="Times New Roman" w:hAnsi="Book Antiqua"/>
                <w:color w:val="auto"/>
                <w:sz w:val="24"/>
                <w:szCs w:val="24"/>
              </w:rPr>
              <w:t>14</w:t>
            </w:r>
          </w:p>
        </w:tc>
        <w:tc>
          <w:tcPr>
            <w:tcW w:w="1253" w:type="dxa"/>
            <w:shd w:val="clear" w:color="auto" w:fill="auto"/>
            <w:vAlign w:val="center"/>
          </w:tcPr>
          <w:p w14:paraId="7AC8D3BA" w14:textId="77777777" w:rsidR="006A1086" w:rsidRPr="001E66C1" w:rsidRDefault="006A1086" w:rsidP="001E66C1">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auto"/>
                <w:sz w:val="24"/>
                <w:szCs w:val="24"/>
              </w:rPr>
            </w:pPr>
            <w:r w:rsidRPr="001E66C1">
              <w:rPr>
                <w:rFonts w:ascii="Book Antiqua" w:eastAsia="Times New Roman" w:hAnsi="Book Antiqua"/>
                <w:color w:val="auto"/>
                <w:sz w:val="24"/>
                <w:szCs w:val="24"/>
              </w:rPr>
              <w:t>13</w:t>
            </w:r>
          </w:p>
        </w:tc>
        <w:tc>
          <w:tcPr>
            <w:tcW w:w="907" w:type="dxa"/>
            <w:shd w:val="clear" w:color="auto" w:fill="auto"/>
            <w:vAlign w:val="center"/>
          </w:tcPr>
          <w:p w14:paraId="056F7791" w14:textId="77777777" w:rsidR="006A1086" w:rsidRPr="001E66C1" w:rsidRDefault="006A1086" w:rsidP="001E66C1">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auto"/>
                <w:sz w:val="24"/>
                <w:szCs w:val="24"/>
              </w:rPr>
            </w:pPr>
            <w:r w:rsidRPr="001E66C1">
              <w:rPr>
                <w:rFonts w:ascii="Book Antiqua" w:eastAsia="Times New Roman" w:hAnsi="Book Antiqua"/>
                <w:color w:val="auto"/>
                <w:sz w:val="24"/>
                <w:szCs w:val="24"/>
              </w:rPr>
              <w:t>0.7020</w:t>
            </w:r>
          </w:p>
        </w:tc>
      </w:tr>
      <w:tr w:rsidR="001E66C1" w:rsidRPr="001E66C1" w14:paraId="4D8B8676" w14:textId="77777777" w:rsidTr="00147F2F">
        <w:tc>
          <w:tcPr>
            <w:cnfStyle w:val="001000000000" w:firstRow="0" w:lastRow="0" w:firstColumn="1" w:lastColumn="0" w:oddVBand="0" w:evenVBand="0" w:oddHBand="0" w:evenHBand="0" w:firstRowFirstColumn="0" w:firstRowLastColumn="0" w:lastRowFirstColumn="0" w:lastRowLastColumn="0"/>
            <w:tcW w:w="2340" w:type="dxa"/>
            <w:shd w:val="clear" w:color="auto" w:fill="auto"/>
            <w:vAlign w:val="center"/>
          </w:tcPr>
          <w:p w14:paraId="6AC99487" w14:textId="4C2FA341" w:rsidR="006A1086" w:rsidRPr="001E66C1" w:rsidRDefault="001E66C1" w:rsidP="001E66C1">
            <w:pPr>
              <w:spacing w:after="0" w:line="360" w:lineRule="auto"/>
              <w:jc w:val="both"/>
              <w:rPr>
                <w:rFonts w:ascii="Book Antiqua" w:eastAsia="Times New Roman" w:hAnsi="Book Antiqua"/>
                <w:color w:val="auto"/>
                <w:sz w:val="24"/>
                <w:szCs w:val="24"/>
              </w:rPr>
            </w:pPr>
            <w:r>
              <w:rPr>
                <w:rFonts w:ascii="Book Antiqua" w:eastAsia="Times New Roman" w:hAnsi="Book Antiqua"/>
                <w:color w:val="auto"/>
                <w:sz w:val="24"/>
                <w:szCs w:val="24"/>
              </w:rPr>
              <w:t xml:space="preserve"> </w:t>
            </w:r>
            <w:r w:rsidR="006A1086" w:rsidRPr="001E66C1">
              <w:rPr>
                <w:rFonts w:ascii="Book Antiqua" w:eastAsia="Times New Roman" w:hAnsi="Book Antiqua"/>
                <w:color w:val="auto"/>
                <w:sz w:val="24"/>
                <w:szCs w:val="24"/>
              </w:rPr>
              <w:t>Depression</w:t>
            </w:r>
          </w:p>
        </w:tc>
        <w:tc>
          <w:tcPr>
            <w:tcW w:w="1080" w:type="dxa"/>
            <w:shd w:val="clear" w:color="auto" w:fill="auto"/>
            <w:vAlign w:val="center"/>
          </w:tcPr>
          <w:p w14:paraId="5253F44E" w14:textId="77777777" w:rsidR="006A1086" w:rsidRPr="001E66C1" w:rsidRDefault="006A1086" w:rsidP="001E66C1">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auto"/>
                <w:sz w:val="24"/>
                <w:szCs w:val="24"/>
              </w:rPr>
            </w:pPr>
            <w:r w:rsidRPr="001E66C1">
              <w:rPr>
                <w:rFonts w:ascii="Book Antiqua" w:eastAsia="Times New Roman" w:hAnsi="Book Antiqua"/>
                <w:color w:val="auto"/>
                <w:sz w:val="24"/>
                <w:szCs w:val="24"/>
              </w:rPr>
              <w:t>8</w:t>
            </w:r>
          </w:p>
        </w:tc>
        <w:tc>
          <w:tcPr>
            <w:tcW w:w="1350" w:type="dxa"/>
            <w:shd w:val="clear" w:color="auto" w:fill="auto"/>
            <w:vAlign w:val="center"/>
          </w:tcPr>
          <w:p w14:paraId="79D03883" w14:textId="77777777" w:rsidR="006A1086" w:rsidRPr="001E66C1" w:rsidRDefault="006A1086" w:rsidP="001E66C1">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auto"/>
                <w:sz w:val="24"/>
                <w:szCs w:val="24"/>
              </w:rPr>
            </w:pPr>
            <w:r w:rsidRPr="001E66C1">
              <w:rPr>
                <w:rFonts w:ascii="Book Antiqua" w:eastAsia="Times New Roman" w:hAnsi="Book Antiqua"/>
                <w:color w:val="auto"/>
                <w:sz w:val="24"/>
                <w:szCs w:val="24"/>
              </w:rPr>
              <w:t>8</w:t>
            </w:r>
          </w:p>
        </w:tc>
        <w:tc>
          <w:tcPr>
            <w:tcW w:w="1253" w:type="dxa"/>
            <w:shd w:val="clear" w:color="auto" w:fill="auto"/>
            <w:vAlign w:val="center"/>
          </w:tcPr>
          <w:p w14:paraId="4414F42C" w14:textId="77777777" w:rsidR="006A1086" w:rsidRPr="001E66C1" w:rsidRDefault="006A1086" w:rsidP="001E66C1">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auto"/>
                <w:sz w:val="24"/>
                <w:szCs w:val="24"/>
              </w:rPr>
            </w:pPr>
            <w:r w:rsidRPr="001E66C1">
              <w:rPr>
                <w:rFonts w:ascii="Book Antiqua" w:eastAsia="Times New Roman" w:hAnsi="Book Antiqua"/>
                <w:color w:val="auto"/>
                <w:sz w:val="24"/>
                <w:szCs w:val="24"/>
              </w:rPr>
              <w:t>8</w:t>
            </w:r>
          </w:p>
        </w:tc>
        <w:tc>
          <w:tcPr>
            <w:tcW w:w="907" w:type="dxa"/>
            <w:shd w:val="clear" w:color="auto" w:fill="auto"/>
            <w:vAlign w:val="center"/>
          </w:tcPr>
          <w:p w14:paraId="72E81C1D" w14:textId="77777777" w:rsidR="006A1086" w:rsidRPr="001E66C1" w:rsidRDefault="006A1086" w:rsidP="001E66C1">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auto"/>
                <w:sz w:val="24"/>
                <w:szCs w:val="24"/>
              </w:rPr>
            </w:pPr>
            <w:r w:rsidRPr="001E66C1">
              <w:rPr>
                <w:rFonts w:ascii="Book Antiqua" w:eastAsia="Times New Roman" w:hAnsi="Book Antiqua"/>
                <w:color w:val="auto"/>
                <w:sz w:val="24"/>
                <w:szCs w:val="24"/>
              </w:rPr>
              <w:t>0.8363</w:t>
            </w:r>
          </w:p>
        </w:tc>
      </w:tr>
      <w:tr w:rsidR="001E66C1" w:rsidRPr="001E66C1" w14:paraId="52BFF879" w14:textId="77777777" w:rsidTr="00147F2F">
        <w:trPr>
          <w:trHeight w:val="350"/>
        </w:trPr>
        <w:tc>
          <w:tcPr>
            <w:cnfStyle w:val="001000000000" w:firstRow="0" w:lastRow="0" w:firstColumn="1" w:lastColumn="0" w:oddVBand="0" w:evenVBand="0" w:oddHBand="0" w:evenHBand="0" w:firstRowFirstColumn="0" w:firstRowLastColumn="0" w:lastRowFirstColumn="0" w:lastRowLastColumn="0"/>
            <w:tcW w:w="2340" w:type="dxa"/>
            <w:shd w:val="clear" w:color="auto" w:fill="auto"/>
            <w:vAlign w:val="center"/>
          </w:tcPr>
          <w:p w14:paraId="7CB23581" w14:textId="68583458" w:rsidR="006A1086" w:rsidRPr="001E66C1" w:rsidRDefault="001E66C1" w:rsidP="001E66C1">
            <w:pPr>
              <w:spacing w:after="0" w:line="360" w:lineRule="auto"/>
              <w:jc w:val="both"/>
              <w:rPr>
                <w:rFonts w:ascii="Book Antiqua" w:eastAsia="Times New Roman" w:hAnsi="Book Antiqua"/>
                <w:color w:val="auto"/>
                <w:sz w:val="24"/>
                <w:szCs w:val="24"/>
              </w:rPr>
            </w:pPr>
            <w:r>
              <w:rPr>
                <w:rFonts w:ascii="Book Antiqua" w:eastAsia="Times New Roman" w:hAnsi="Book Antiqua"/>
                <w:color w:val="auto"/>
                <w:sz w:val="24"/>
                <w:szCs w:val="24"/>
              </w:rPr>
              <w:t xml:space="preserve"> </w:t>
            </w:r>
            <w:r w:rsidR="006A1086" w:rsidRPr="001E66C1">
              <w:rPr>
                <w:rFonts w:ascii="Book Antiqua" w:eastAsia="Times New Roman" w:hAnsi="Book Antiqua"/>
                <w:color w:val="auto"/>
                <w:sz w:val="24"/>
                <w:szCs w:val="24"/>
              </w:rPr>
              <w:t>PAD</w:t>
            </w:r>
          </w:p>
        </w:tc>
        <w:tc>
          <w:tcPr>
            <w:tcW w:w="1080" w:type="dxa"/>
            <w:shd w:val="clear" w:color="auto" w:fill="auto"/>
            <w:vAlign w:val="center"/>
          </w:tcPr>
          <w:p w14:paraId="5BBB917E" w14:textId="77777777" w:rsidR="006A1086" w:rsidRPr="001E66C1" w:rsidRDefault="006A1086" w:rsidP="001E66C1">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auto"/>
                <w:sz w:val="24"/>
                <w:szCs w:val="24"/>
              </w:rPr>
            </w:pPr>
            <w:r w:rsidRPr="001E66C1">
              <w:rPr>
                <w:rFonts w:ascii="Book Antiqua" w:eastAsia="Times New Roman" w:hAnsi="Book Antiqua"/>
                <w:color w:val="auto"/>
                <w:sz w:val="24"/>
                <w:szCs w:val="24"/>
              </w:rPr>
              <w:t>2</w:t>
            </w:r>
          </w:p>
        </w:tc>
        <w:tc>
          <w:tcPr>
            <w:tcW w:w="1350" w:type="dxa"/>
            <w:shd w:val="clear" w:color="auto" w:fill="auto"/>
            <w:vAlign w:val="center"/>
          </w:tcPr>
          <w:p w14:paraId="45C983E3" w14:textId="77777777" w:rsidR="006A1086" w:rsidRPr="001E66C1" w:rsidRDefault="006A1086" w:rsidP="001E66C1">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auto"/>
                <w:sz w:val="24"/>
                <w:szCs w:val="24"/>
              </w:rPr>
            </w:pPr>
            <w:r w:rsidRPr="001E66C1">
              <w:rPr>
                <w:rFonts w:ascii="Book Antiqua" w:eastAsia="Times New Roman" w:hAnsi="Book Antiqua"/>
                <w:color w:val="auto"/>
                <w:sz w:val="24"/>
                <w:szCs w:val="24"/>
              </w:rPr>
              <w:t>2</w:t>
            </w:r>
          </w:p>
        </w:tc>
        <w:tc>
          <w:tcPr>
            <w:tcW w:w="1253" w:type="dxa"/>
            <w:shd w:val="clear" w:color="auto" w:fill="auto"/>
            <w:vAlign w:val="center"/>
          </w:tcPr>
          <w:p w14:paraId="5ED571A1" w14:textId="77777777" w:rsidR="006A1086" w:rsidRPr="001E66C1" w:rsidRDefault="006A1086" w:rsidP="001E66C1">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auto"/>
                <w:sz w:val="24"/>
                <w:szCs w:val="24"/>
              </w:rPr>
            </w:pPr>
            <w:r w:rsidRPr="001E66C1">
              <w:rPr>
                <w:rFonts w:ascii="Book Antiqua" w:eastAsia="Times New Roman" w:hAnsi="Book Antiqua"/>
                <w:color w:val="auto"/>
                <w:sz w:val="24"/>
                <w:szCs w:val="24"/>
              </w:rPr>
              <w:t>3</w:t>
            </w:r>
          </w:p>
        </w:tc>
        <w:tc>
          <w:tcPr>
            <w:tcW w:w="907" w:type="dxa"/>
            <w:shd w:val="clear" w:color="auto" w:fill="auto"/>
            <w:vAlign w:val="center"/>
          </w:tcPr>
          <w:p w14:paraId="3D752958" w14:textId="77777777" w:rsidR="006A1086" w:rsidRPr="001E66C1" w:rsidRDefault="006A1086" w:rsidP="001E66C1">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auto"/>
                <w:sz w:val="24"/>
                <w:szCs w:val="24"/>
              </w:rPr>
            </w:pPr>
            <w:r w:rsidRPr="001E66C1">
              <w:rPr>
                <w:rFonts w:ascii="Book Antiqua" w:eastAsia="Times New Roman" w:hAnsi="Book Antiqua"/>
                <w:color w:val="auto"/>
                <w:sz w:val="24"/>
                <w:szCs w:val="24"/>
              </w:rPr>
              <w:t>0.1453</w:t>
            </w:r>
          </w:p>
        </w:tc>
      </w:tr>
      <w:tr w:rsidR="001E66C1" w:rsidRPr="001E66C1" w14:paraId="365CA75F" w14:textId="77777777" w:rsidTr="00147F2F">
        <w:tc>
          <w:tcPr>
            <w:cnfStyle w:val="001000000000" w:firstRow="0" w:lastRow="0" w:firstColumn="1" w:lastColumn="0" w:oddVBand="0" w:evenVBand="0" w:oddHBand="0" w:evenHBand="0" w:firstRowFirstColumn="0" w:firstRowLastColumn="0" w:lastRowFirstColumn="0" w:lastRowLastColumn="0"/>
            <w:tcW w:w="2340" w:type="dxa"/>
            <w:shd w:val="clear" w:color="auto" w:fill="auto"/>
            <w:vAlign w:val="center"/>
          </w:tcPr>
          <w:p w14:paraId="3FC6C878" w14:textId="70EEA8F7" w:rsidR="006A1086" w:rsidRPr="001E66C1" w:rsidRDefault="006A1086" w:rsidP="001E66C1">
            <w:pPr>
              <w:spacing w:after="0" w:line="360" w:lineRule="auto"/>
              <w:jc w:val="both"/>
              <w:rPr>
                <w:rFonts w:ascii="Book Antiqua" w:eastAsia="Times New Roman" w:hAnsi="Book Antiqua"/>
                <w:color w:val="auto"/>
                <w:sz w:val="24"/>
                <w:szCs w:val="24"/>
              </w:rPr>
            </w:pPr>
            <w:r w:rsidRPr="001E66C1">
              <w:rPr>
                <w:rFonts w:ascii="Book Antiqua" w:eastAsia="Times New Roman" w:hAnsi="Book Antiqua"/>
                <w:color w:val="auto"/>
                <w:sz w:val="24"/>
                <w:szCs w:val="24"/>
              </w:rPr>
              <w:t>Ethnicity</w:t>
            </w:r>
            <w:r w:rsidR="000922A4" w:rsidRPr="001E66C1">
              <w:rPr>
                <w:rFonts w:ascii="Book Antiqua" w:eastAsia="Times New Roman" w:hAnsi="Book Antiqua"/>
                <w:color w:val="auto"/>
                <w:sz w:val="24"/>
                <w:szCs w:val="24"/>
              </w:rPr>
              <w:t>,</w:t>
            </w:r>
            <w:r w:rsidRPr="001E66C1">
              <w:rPr>
                <w:rFonts w:ascii="Book Antiqua" w:eastAsia="Times New Roman" w:hAnsi="Book Antiqua"/>
                <w:color w:val="auto"/>
                <w:sz w:val="24"/>
                <w:szCs w:val="24"/>
              </w:rPr>
              <w:t xml:space="preserve"> </w:t>
            </w:r>
            <w:r w:rsidR="000922A4" w:rsidRPr="001E66C1">
              <w:rPr>
                <w:rFonts w:ascii="Book Antiqua" w:hAnsi="Book Antiqua" w:cs="Book Antiqua"/>
                <w:i/>
                <w:iCs/>
                <w:color w:val="auto"/>
                <w:sz w:val="24"/>
                <w:szCs w:val="24"/>
                <w:lang w:val="zh-CN"/>
              </w:rPr>
              <w:t>n</w:t>
            </w:r>
            <w:r w:rsidR="000922A4" w:rsidRPr="001E66C1">
              <w:rPr>
                <w:rFonts w:ascii="Book Antiqua" w:hAnsi="Book Antiqua" w:cs="Book Antiqua"/>
                <w:bCs w:val="0"/>
                <w:color w:val="auto"/>
                <w:sz w:val="24"/>
                <w:szCs w:val="24"/>
                <w:lang w:val="zh-CN"/>
              </w:rPr>
              <w:t xml:space="preserve"> </w:t>
            </w:r>
            <w:r w:rsidRPr="001E66C1">
              <w:rPr>
                <w:rFonts w:ascii="Book Antiqua" w:eastAsia="Times New Roman" w:hAnsi="Book Antiqua"/>
                <w:color w:val="auto"/>
                <w:sz w:val="24"/>
                <w:szCs w:val="24"/>
              </w:rPr>
              <w:t>(%)</w:t>
            </w:r>
          </w:p>
        </w:tc>
        <w:tc>
          <w:tcPr>
            <w:tcW w:w="1080" w:type="dxa"/>
            <w:shd w:val="clear" w:color="auto" w:fill="auto"/>
            <w:vAlign w:val="center"/>
          </w:tcPr>
          <w:p w14:paraId="48056887" w14:textId="77777777" w:rsidR="006A1086" w:rsidRPr="001E66C1" w:rsidRDefault="006A1086" w:rsidP="001E66C1">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auto"/>
                <w:sz w:val="24"/>
                <w:szCs w:val="24"/>
              </w:rPr>
            </w:pPr>
          </w:p>
        </w:tc>
        <w:tc>
          <w:tcPr>
            <w:tcW w:w="1350" w:type="dxa"/>
            <w:shd w:val="clear" w:color="auto" w:fill="auto"/>
            <w:vAlign w:val="center"/>
          </w:tcPr>
          <w:p w14:paraId="1287E115" w14:textId="77777777" w:rsidR="006A1086" w:rsidRPr="001E66C1" w:rsidRDefault="006A1086" w:rsidP="001E66C1">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auto"/>
                <w:sz w:val="24"/>
                <w:szCs w:val="24"/>
              </w:rPr>
            </w:pPr>
          </w:p>
        </w:tc>
        <w:tc>
          <w:tcPr>
            <w:tcW w:w="1253" w:type="dxa"/>
            <w:shd w:val="clear" w:color="auto" w:fill="auto"/>
            <w:vAlign w:val="center"/>
          </w:tcPr>
          <w:p w14:paraId="01D29489" w14:textId="77777777" w:rsidR="006A1086" w:rsidRPr="001E66C1" w:rsidRDefault="006A1086" w:rsidP="001E66C1">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auto"/>
                <w:sz w:val="24"/>
                <w:szCs w:val="24"/>
              </w:rPr>
            </w:pPr>
          </w:p>
        </w:tc>
        <w:tc>
          <w:tcPr>
            <w:tcW w:w="907" w:type="dxa"/>
            <w:shd w:val="clear" w:color="auto" w:fill="auto"/>
            <w:vAlign w:val="center"/>
          </w:tcPr>
          <w:p w14:paraId="0698FE33" w14:textId="77777777" w:rsidR="006A1086" w:rsidRPr="001E66C1" w:rsidRDefault="006A1086" w:rsidP="001E66C1">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auto"/>
                <w:sz w:val="24"/>
                <w:szCs w:val="24"/>
              </w:rPr>
            </w:pPr>
            <w:r w:rsidRPr="001E66C1">
              <w:rPr>
                <w:rFonts w:ascii="Book Antiqua" w:eastAsia="Times New Roman" w:hAnsi="Book Antiqua"/>
                <w:color w:val="auto"/>
                <w:sz w:val="24"/>
                <w:szCs w:val="24"/>
              </w:rPr>
              <w:t>0.3597</w:t>
            </w:r>
          </w:p>
        </w:tc>
      </w:tr>
      <w:tr w:rsidR="001E66C1" w:rsidRPr="001E66C1" w14:paraId="3DFF3CCD" w14:textId="77777777" w:rsidTr="00147F2F">
        <w:tc>
          <w:tcPr>
            <w:cnfStyle w:val="001000000000" w:firstRow="0" w:lastRow="0" w:firstColumn="1" w:lastColumn="0" w:oddVBand="0" w:evenVBand="0" w:oddHBand="0" w:evenHBand="0" w:firstRowFirstColumn="0" w:firstRowLastColumn="0" w:lastRowFirstColumn="0" w:lastRowLastColumn="0"/>
            <w:tcW w:w="2340" w:type="dxa"/>
            <w:shd w:val="clear" w:color="auto" w:fill="auto"/>
            <w:vAlign w:val="center"/>
          </w:tcPr>
          <w:p w14:paraId="1B8DC4DE" w14:textId="2981E587" w:rsidR="006A1086" w:rsidRPr="001E66C1" w:rsidRDefault="001E66C1" w:rsidP="001E66C1">
            <w:pPr>
              <w:spacing w:after="0" w:line="360" w:lineRule="auto"/>
              <w:jc w:val="both"/>
              <w:rPr>
                <w:rFonts w:ascii="Book Antiqua" w:eastAsia="Times New Roman" w:hAnsi="Book Antiqua"/>
                <w:color w:val="auto"/>
                <w:sz w:val="24"/>
                <w:szCs w:val="24"/>
              </w:rPr>
            </w:pPr>
            <w:r>
              <w:rPr>
                <w:rFonts w:ascii="Book Antiqua" w:eastAsia="Times New Roman" w:hAnsi="Book Antiqua"/>
                <w:color w:val="auto"/>
                <w:sz w:val="24"/>
                <w:szCs w:val="24"/>
                <w:lang w:val="en-CA"/>
              </w:rPr>
              <w:t xml:space="preserve"> </w:t>
            </w:r>
            <w:r w:rsidR="006A1086" w:rsidRPr="001E66C1">
              <w:rPr>
                <w:rFonts w:ascii="Book Antiqua" w:eastAsia="Times New Roman" w:hAnsi="Book Antiqua"/>
                <w:color w:val="auto"/>
                <w:sz w:val="24"/>
                <w:szCs w:val="24"/>
                <w:lang w:val="en-CA"/>
              </w:rPr>
              <w:t>Arabic gulf region</w:t>
            </w:r>
          </w:p>
        </w:tc>
        <w:tc>
          <w:tcPr>
            <w:tcW w:w="1080" w:type="dxa"/>
            <w:shd w:val="clear" w:color="auto" w:fill="auto"/>
            <w:vAlign w:val="center"/>
          </w:tcPr>
          <w:p w14:paraId="28C62947" w14:textId="77777777" w:rsidR="006A1086" w:rsidRPr="001E66C1" w:rsidRDefault="006A1086" w:rsidP="001E66C1">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auto"/>
                <w:sz w:val="24"/>
                <w:szCs w:val="24"/>
              </w:rPr>
            </w:pPr>
            <w:r w:rsidRPr="001E66C1">
              <w:rPr>
                <w:rFonts w:ascii="Book Antiqua" w:eastAsia="Times New Roman" w:hAnsi="Book Antiqua"/>
                <w:color w:val="auto"/>
                <w:sz w:val="24"/>
                <w:szCs w:val="24"/>
              </w:rPr>
              <w:t>87</w:t>
            </w:r>
          </w:p>
        </w:tc>
        <w:tc>
          <w:tcPr>
            <w:tcW w:w="1350" w:type="dxa"/>
            <w:shd w:val="clear" w:color="auto" w:fill="auto"/>
            <w:vAlign w:val="center"/>
          </w:tcPr>
          <w:p w14:paraId="552A5E36" w14:textId="77777777" w:rsidR="006A1086" w:rsidRPr="001E66C1" w:rsidRDefault="006A1086" w:rsidP="001E66C1">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auto"/>
                <w:sz w:val="24"/>
                <w:szCs w:val="24"/>
              </w:rPr>
            </w:pPr>
            <w:r w:rsidRPr="001E66C1">
              <w:rPr>
                <w:rFonts w:ascii="Book Antiqua" w:eastAsia="Times New Roman" w:hAnsi="Book Antiqua"/>
                <w:color w:val="auto"/>
                <w:sz w:val="24"/>
                <w:szCs w:val="24"/>
              </w:rPr>
              <w:t>87</w:t>
            </w:r>
          </w:p>
        </w:tc>
        <w:tc>
          <w:tcPr>
            <w:tcW w:w="1253" w:type="dxa"/>
            <w:shd w:val="clear" w:color="auto" w:fill="auto"/>
            <w:vAlign w:val="center"/>
          </w:tcPr>
          <w:p w14:paraId="556D1A27" w14:textId="77777777" w:rsidR="006A1086" w:rsidRPr="001E66C1" w:rsidRDefault="006A1086" w:rsidP="001E66C1">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auto"/>
                <w:sz w:val="24"/>
                <w:szCs w:val="24"/>
              </w:rPr>
            </w:pPr>
            <w:r w:rsidRPr="001E66C1">
              <w:rPr>
                <w:rFonts w:ascii="Book Antiqua" w:eastAsia="Times New Roman" w:hAnsi="Book Antiqua"/>
                <w:color w:val="auto"/>
                <w:sz w:val="24"/>
                <w:szCs w:val="24"/>
              </w:rPr>
              <w:t>88</w:t>
            </w:r>
          </w:p>
        </w:tc>
        <w:tc>
          <w:tcPr>
            <w:tcW w:w="907" w:type="dxa"/>
            <w:shd w:val="clear" w:color="auto" w:fill="auto"/>
            <w:vAlign w:val="center"/>
          </w:tcPr>
          <w:p w14:paraId="55913085" w14:textId="77777777" w:rsidR="006A1086" w:rsidRPr="001E66C1" w:rsidRDefault="006A1086" w:rsidP="001E66C1">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auto"/>
                <w:sz w:val="24"/>
                <w:szCs w:val="24"/>
              </w:rPr>
            </w:pPr>
          </w:p>
        </w:tc>
      </w:tr>
      <w:tr w:rsidR="001E66C1" w:rsidRPr="001E66C1" w14:paraId="732E8DBA" w14:textId="77777777" w:rsidTr="00147F2F">
        <w:tc>
          <w:tcPr>
            <w:cnfStyle w:val="001000000000" w:firstRow="0" w:lastRow="0" w:firstColumn="1" w:lastColumn="0" w:oddVBand="0" w:evenVBand="0" w:oddHBand="0" w:evenHBand="0" w:firstRowFirstColumn="0" w:firstRowLastColumn="0" w:lastRowFirstColumn="0" w:lastRowLastColumn="0"/>
            <w:tcW w:w="2340" w:type="dxa"/>
            <w:shd w:val="clear" w:color="auto" w:fill="auto"/>
            <w:vAlign w:val="center"/>
          </w:tcPr>
          <w:p w14:paraId="03CC6030" w14:textId="7B294381" w:rsidR="006A1086" w:rsidRPr="001E66C1" w:rsidRDefault="001E66C1" w:rsidP="001E66C1">
            <w:pPr>
              <w:spacing w:after="0" w:line="360" w:lineRule="auto"/>
              <w:jc w:val="both"/>
              <w:rPr>
                <w:rFonts w:ascii="Book Antiqua" w:eastAsia="Times New Roman" w:hAnsi="Book Antiqua"/>
                <w:color w:val="auto"/>
                <w:sz w:val="24"/>
                <w:szCs w:val="24"/>
              </w:rPr>
            </w:pPr>
            <w:r>
              <w:rPr>
                <w:rFonts w:ascii="Book Antiqua" w:eastAsia="Times New Roman" w:hAnsi="Book Antiqua"/>
                <w:color w:val="auto"/>
                <w:sz w:val="24"/>
                <w:szCs w:val="24"/>
                <w:lang w:val="en-CA"/>
              </w:rPr>
              <w:t xml:space="preserve"> </w:t>
            </w:r>
            <w:r w:rsidR="006A1086" w:rsidRPr="001E66C1">
              <w:rPr>
                <w:rFonts w:ascii="Book Antiqua" w:eastAsia="Times New Roman" w:hAnsi="Book Antiqua"/>
                <w:color w:val="auto"/>
                <w:sz w:val="24"/>
                <w:szCs w:val="24"/>
                <w:lang w:val="en-CA"/>
              </w:rPr>
              <w:t xml:space="preserve">Arabic </w:t>
            </w:r>
            <w:r w:rsidR="000401DE" w:rsidRPr="001E66C1">
              <w:rPr>
                <w:rFonts w:ascii="Book Antiqua" w:eastAsia="Times New Roman" w:hAnsi="Book Antiqua"/>
                <w:color w:val="auto"/>
                <w:sz w:val="24"/>
                <w:szCs w:val="24"/>
                <w:lang w:val="en-CA"/>
              </w:rPr>
              <w:t>n</w:t>
            </w:r>
            <w:r w:rsidR="006A1086" w:rsidRPr="001E66C1">
              <w:rPr>
                <w:rFonts w:ascii="Book Antiqua" w:eastAsia="Times New Roman" w:hAnsi="Book Antiqua"/>
                <w:color w:val="auto"/>
                <w:sz w:val="24"/>
                <w:szCs w:val="24"/>
                <w:lang w:val="en-CA"/>
              </w:rPr>
              <w:t xml:space="preserve">on-gulf </w:t>
            </w:r>
          </w:p>
        </w:tc>
        <w:tc>
          <w:tcPr>
            <w:tcW w:w="1080" w:type="dxa"/>
            <w:shd w:val="clear" w:color="auto" w:fill="auto"/>
            <w:vAlign w:val="center"/>
          </w:tcPr>
          <w:p w14:paraId="5292D180" w14:textId="77777777" w:rsidR="006A1086" w:rsidRPr="001E66C1" w:rsidRDefault="006A1086" w:rsidP="001E66C1">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auto"/>
                <w:sz w:val="24"/>
                <w:szCs w:val="24"/>
              </w:rPr>
            </w:pPr>
            <w:r w:rsidRPr="001E66C1">
              <w:rPr>
                <w:rFonts w:ascii="Book Antiqua" w:eastAsia="Times New Roman" w:hAnsi="Book Antiqua"/>
                <w:color w:val="auto"/>
                <w:sz w:val="24"/>
                <w:szCs w:val="24"/>
              </w:rPr>
              <w:t>6</w:t>
            </w:r>
          </w:p>
        </w:tc>
        <w:tc>
          <w:tcPr>
            <w:tcW w:w="1350" w:type="dxa"/>
            <w:shd w:val="clear" w:color="auto" w:fill="auto"/>
            <w:vAlign w:val="center"/>
          </w:tcPr>
          <w:p w14:paraId="657C00F3" w14:textId="77777777" w:rsidR="006A1086" w:rsidRPr="001E66C1" w:rsidRDefault="006A1086" w:rsidP="001E66C1">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auto"/>
                <w:sz w:val="24"/>
                <w:szCs w:val="24"/>
              </w:rPr>
            </w:pPr>
            <w:r w:rsidRPr="001E66C1">
              <w:rPr>
                <w:rFonts w:ascii="Book Antiqua" w:eastAsia="Times New Roman" w:hAnsi="Book Antiqua"/>
                <w:color w:val="auto"/>
                <w:sz w:val="24"/>
                <w:szCs w:val="24"/>
              </w:rPr>
              <w:t>7</w:t>
            </w:r>
          </w:p>
        </w:tc>
        <w:tc>
          <w:tcPr>
            <w:tcW w:w="1253" w:type="dxa"/>
            <w:shd w:val="clear" w:color="auto" w:fill="auto"/>
            <w:vAlign w:val="center"/>
          </w:tcPr>
          <w:p w14:paraId="613D683B" w14:textId="77777777" w:rsidR="006A1086" w:rsidRPr="001E66C1" w:rsidRDefault="006A1086" w:rsidP="001E66C1">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auto"/>
                <w:sz w:val="24"/>
                <w:szCs w:val="24"/>
              </w:rPr>
            </w:pPr>
            <w:r w:rsidRPr="001E66C1">
              <w:rPr>
                <w:rFonts w:ascii="Book Antiqua" w:eastAsia="Times New Roman" w:hAnsi="Book Antiqua"/>
                <w:color w:val="auto"/>
                <w:sz w:val="24"/>
                <w:szCs w:val="24"/>
              </w:rPr>
              <w:t>4</w:t>
            </w:r>
          </w:p>
        </w:tc>
        <w:tc>
          <w:tcPr>
            <w:tcW w:w="907" w:type="dxa"/>
            <w:shd w:val="clear" w:color="auto" w:fill="auto"/>
            <w:vAlign w:val="center"/>
          </w:tcPr>
          <w:p w14:paraId="0BD4863D" w14:textId="77777777" w:rsidR="006A1086" w:rsidRPr="001E66C1" w:rsidRDefault="006A1086" w:rsidP="001E66C1">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auto"/>
                <w:sz w:val="24"/>
                <w:szCs w:val="24"/>
              </w:rPr>
            </w:pPr>
          </w:p>
        </w:tc>
      </w:tr>
      <w:tr w:rsidR="001E66C1" w:rsidRPr="001E66C1" w14:paraId="03A44496" w14:textId="77777777" w:rsidTr="00147F2F">
        <w:tc>
          <w:tcPr>
            <w:cnfStyle w:val="001000000000" w:firstRow="0" w:lastRow="0" w:firstColumn="1" w:lastColumn="0" w:oddVBand="0" w:evenVBand="0" w:oddHBand="0" w:evenHBand="0" w:firstRowFirstColumn="0" w:firstRowLastColumn="0" w:lastRowFirstColumn="0" w:lastRowLastColumn="0"/>
            <w:tcW w:w="2340" w:type="dxa"/>
            <w:shd w:val="clear" w:color="auto" w:fill="auto"/>
            <w:vAlign w:val="center"/>
          </w:tcPr>
          <w:p w14:paraId="5C0001EB" w14:textId="4C2F0A28" w:rsidR="006A1086" w:rsidRPr="001E66C1" w:rsidRDefault="001E66C1" w:rsidP="001E66C1">
            <w:pPr>
              <w:spacing w:after="0" w:line="360" w:lineRule="auto"/>
              <w:jc w:val="both"/>
              <w:rPr>
                <w:rFonts w:ascii="Book Antiqua" w:eastAsia="Times New Roman" w:hAnsi="Book Antiqua"/>
                <w:color w:val="auto"/>
                <w:sz w:val="24"/>
                <w:szCs w:val="24"/>
              </w:rPr>
            </w:pPr>
            <w:r>
              <w:rPr>
                <w:rFonts w:ascii="Book Antiqua" w:eastAsia="Times New Roman" w:hAnsi="Book Antiqua"/>
                <w:color w:val="auto"/>
                <w:sz w:val="24"/>
                <w:szCs w:val="24"/>
                <w:lang w:val="en-CA"/>
              </w:rPr>
              <w:t xml:space="preserve"> </w:t>
            </w:r>
            <w:r w:rsidR="006A1086" w:rsidRPr="001E66C1">
              <w:rPr>
                <w:rFonts w:ascii="Book Antiqua" w:eastAsia="Times New Roman" w:hAnsi="Book Antiqua"/>
                <w:color w:val="auto"/>
                <w:sz w:val="24"/>
                <w:szCs w:val="24"/>
                <w:lang w:val="en-CA"/>
              </w:rPr>
              <w:t>Non Arabic</w:t>
            </w:r>
          </w:p>
        </w:tc>
        <w:tc>
          <w:tcPr>
            <w:tcW w:w="1080" w:type="dxa"/>
            <w:shd w:val="clear" w:color="auto" w:fill="auto"/>
            <w:vAlign w:val="center"/>
          </w:tcPr>
          <w:p w14:paraId="07567D33" w14:textId="77777777" w:rsidR="006A1086" w:rsidRPr="001E66C1" w:rsidRDefault="006A1086" w:rsidP="001E66C1">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auto"/>
                <w:sz w:val="24"/>
                <w:szCs w:val="24"/>
              </w:rPr>
            </w:pPr>
            <w:r w:rsidRPr="001E66C1">
              <w:rPr>
                <w:rFonts w:ascii="Book Antiqua" w:eastAsia="Times New Roman" w:hAnsi="Book Antiqua"/>
                <w:color w:val="auto"/>
                <w:sz w:val="24"/>
                <w:szCs w:val="24"/>
              </w:rPr>
              <w:t>7</w:t>
            </w:r>
          </w:p>
        </w:tc>
        <w:tc>
          <w:tcPr>
            <w:tcW w:w="1350" w:type="dxa"/>
            <w:shd w:val="clear" w:color="auto" w:fill="auto"/>
            <w:vAlign w:val="center"/>
          </w:tcPr>
          <w:p w14:paraId="1C0DC56D" w14:textId="77777777" w:rsidR="006A1086" w:rsidRPr="001E66C1" w:rsidRDefault="006A1086" w:rsidP="001E66C1">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auto"/>
                <w:sz w:val="24"/>
                <w:szCs w:val="24"/>
              </w:rPr>
            </w:pPr>
            <w:r w:rsidRPr="001E66C1">
              <w:rPr>
                <w:rFonts w:ascii="Book Antiqua" w:eastAsia="Times New Roman" w:hAnsi="Book Antiqua"/>
                <w:color w:val="auto"/>
                <w:sz w:val="24"/>
                <w:szCs w:val="24"/>
              </w:rPr>
              <w:t>6</w:t>
            </w:r>
          </w:p>
        </w:tc>
        <w:tc>
          <w:tcPr>
            <w:tcW w:w="1253" w:type="dxa"/>
            <w:shd w:val="clear" w:color="auto" w:fill="auto"/>
            <w:vAlign w:val="center"/>
          </w:tcPr>
          <w:p w14:paraId="575BAD67" w14:textId="77777777" w:rsidR="006A1086" w:rsidRPr="001E66C1" w:rsidRDefault="006A1086" w:rsidP="001E66C1">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auto"/>
                <w:sz w:val="24"/>
                <w:szCs w:val="24"/>
              </w:rPr>
            </w:pPr>
            <w:r w:rsidRPr="001E66C1">
              <w:rPr>
                <w:rFonts w:ascii="Book Antiqua" w:eastAsia="Times New Roman" w:hAnsi="Book Antiqua"/>
                <w:color w:val="auto"/>
                <w:sz w:val="24"/>
                <w:szCs w:val="24"/>
              </w:rPr>
              <w:t>8</w:t>
            </w:r>
          </w:p>
        </w:tc>
        <w:tc>
          <w:tcPr>
            <w:tcW w:w="907" w:type="dxa"/>
            <w:shd w:val="clear" w:color="auto" w:fill="auto"/>
            <w:vAlign w:val="center"/>
          </w:tcPr>
          <w:p w14:paraId="73183B35" w14:textId="77777777" w:rsidR="006A1086" w:rsidRPr="001E66C1" w:rsidRDefault="006A1086" w:rsidP="001E66C1">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auto"/>
                <w:sz w:val="24"/>
                <w:szCs w:val="24"/>
              </w:rPr>
            </w:pPr>
          </w:p>
        </w:tc>
      </w:tr>
      <w:tr w:rsidR="001E66C1" w:rsidRPr="001E66C1" w14:paraId="54BD33FD" w14:textId="77777777" w:rsidTr="00147F2F">
        <w:tc>
          <w:tcPr>
            <w:cnfStyle w:val="001000000000" w:firstRow="0" w:lastRow="0" w:firstColumn="1" w:lastColumn="0" w:oddVBand="0" w:evenVBand="0" w:oddHBand="0" w:evenHBand="0" w:firstRowFirstColumn="0" w:firstRowLastColumn="0" w:lastRowFirstColumn="0" w:lastRowLastColumn="0"/>
            <w:tcW w:w="2340" w:type="dxa"/>
            <w:shd w:val="clear" w:color="auto" w:fill="auto"/>
            <w:vAlign w:val="center"/>
          </w:tcPr>
          <w:p w14:paraId="3FFDAAC4" w14:textId="4F80D125" w:rsidR="006A1086" w:rsidRPr="001E66C1" w:rsidRDefault="006A1086" w:rsidP="000401DE">
            <w:pPr>
              <w:spacing w:after="0" w:line="360" w:lineRule="auto"/>
              <w:jc w:val="both"/>
              <w:rPr>
                <w:rFonts w:ascii="Book Antiqua" w:eastAsia="Times New Roman" w:hAnsi="Book Antiqua"/>
                <w:color w:val="auto"/>
                <w:sz w:val="24"/>
                <w:szCs w:val="24"/>
              </w:rPr>
            </w:pPr>
            <w:r w:rsidRPr="001E66C1">
              <w:rPr>
                <w:rFonts w:ascii="Book Antiqua" w:eastAsia="Times New Roman" w:hAnsi="Book Antiqua"/>
                <w:color w:val="auto"/>
                <w:sz w:val="24"/>
                <w:szCs w:val="24"/>
              </w:rPr>
              <w:t>N</w:t>
            </w:r>
            <w:r w:rsidR="000401DE">
              <w:rPr>
                <w:rFonts w:ascii="Book Antiqua" w:eastAsiaTheme="minorEastAsia" w:hAnsi="Book Antiqua"/>
                <w:color w:val="auto"/>
                <w:sz w:val="24"/>
                <w:szCs w:val="24"/>
                <w:lang w:eastAsia="zh-CN"/>
              </w:rPr>
              <w:t>o</w:t>
            </w:r>
            <w:r w:rsidR="000401DE">
              <w:rPr>
                <w:rFonts w:ascii="Book Antiqua" w:eastAsiaTheme="minorEastAsia" w:hAnsi="Book Antiqua" w:hint="eastAsia"/>
                <w:color w:val="auto"/>
                <w:sz w:val="24"/>
                <w:szCs w:val="24"/>
                <w:lang w:eastAsia="zh-CN"/>
              </w:rPr>
              <w:t>.</w:t>
            </w:r>
            <w:r w:rsidRPr="001E66C1">
              <w:rPr>
                <w:rFonts w:ascii="Book Antiqua" w:eastAsia="Times New Roman" w:hAnsi="Book Antiqua"/>
                <w:color w:val="auto"/>
                <w:sz w:val="24"/>
                <w:szCs w:val="24"/>
              </w:rPr>
              <w:t xml:space="preserve"> of </w:t>
            </w:r>
            <w:r w:rsidR="000401DE" w:rsidRPr="001E66C1">
              <w:rPr>
                <w:rFonts w:ascii="Book Antiqua" w:eastAsia="Times New Roman" w:hAnsi="Book Antiqua"/>
                <w:color w:val="auto"/>
                <w:sz w:val="24"/>
                <w:szCs w:val="24"/>
              </w:rPr>
              <w:t>w</w:t>
            </w:r>
            <w:r w:rsidRPr="001E66C1">
              <w:rPr>
                <w:rFonts w:ascii="Book Antiqua" w:eastAsia="Times New Roman" w:hAnsi="Book Antiqua"/>
                <w:color w:val="auto"/>
                <w:sz w:val="24"/>
                <w:szCs w:val="24"/>
              </w:rPr>
              <w:t>ives</w:t>
            </w:r>
            <w:r w:rsidR="000922A4" w:rsidRPr="001E66C1">
              <w:rPr>
                <w:rFonts w:ascii="Book Antiqua" w:eastAsia="Times New Roman" w:hAnsi="Book Antiqua"/>
                <w:color w:val="auto"/>
                <w:sz w:val="24"/>
                <w:szCs w:val="24"/>
              </w:rPr>
              <w:t>,</w:t>
            </w:r>
            <w:r w:rsidRPr="001E66C1">
              <w:rPr>
                <w:rFonts w:ascii="Book Antiqua" w:eastAsia="Times New Roman" w:hAnsi="Book Antiqua"/>
                <w:color w:val="auto"/>
                <w:sz w:val="24"/>
                <w:szCs w:val="24"/>
              </w:rPr>
              <w:t xml:space="preserve"> </w:t>
            </w:r>
            <w:r w:rsidR="000922A4" w:rsidRPr="000401DE">
              <w:rPr>
                <w:rFonts w:ascii="Book Antiqua" w:hAnsi="Book Antiqua" w:cs="Book Antiqua"/>
                <w:i/>
                <w:iCs/>
                <w:color w:val="auto"/>
                <w:sz w:val="24"/>
                <w:szCs w:val="24"/>
              </w:rPr>
              <w:t>n</w:t>
            </w:r>
            <w:r w:rsidR="000922A4" w:rsidRPr="000401DE">
              <w:rPr>
                <w:rFonts w:ascii="Book Antiqua" w:hAnsi="Book Antiqua" w:cs="Book Antiqua"/>
                <w:bCs w:val="0"/>
                <w:color w:val="auto"/>
                <w:sz w:val="24"/>
                <w:szCs w:val="24"/>
              </w:rPr>
              <w:t xml:space="preserve"> </w:t>
            </w:r>
            <w:r w:rsidRPr="001E66C1">
              <w:rPr>
                <w:rFonts w:ascii="Book Antiqua" w:eastAsia="Times New Roman" w:hAnsi="Book Antiqua"/>
                <w:color w:val="auto"/>
                <w:sz w:val="24"/>
                <w:szCs w:val="24"/>
              </w:rPr>
              <w:t>(%)</w:t>
            </w:r>
          </w:p>
        </w:tc>
        <w:tc>
          <w:tcPr>
            <w:tcW w:w="1080" w:type="dxa"/>
            <w:shd w:val="clear" w:color="auto" w:fill="auto"/>
            <w:vAlign w:val="center"/>
          </w:tcPr>
          <w:p w14:paraId="018CE624" w14:textId="77777777" w:rsidR="006A1086" w:rsidRPr="001E66C1" w:rsidRDefault="006A1086" w:rsidP="001E66C1">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auto"/>
                <w:sz w:val="24"/>
                <w:szCs w:val="24"/>
              </w:rPr>
            </w:pPr>
          </w:p>
        </w:tc>
        <w:tc>
          <w:tcPr>
            <w:tcW w:w="1350" w:type="dxa"/>
            <w:shd w:val="clear" w:color="auto" w:fill="auto"/>
            <w:vAlign w:val="center"/>
          </w:tcPr>
          <w:p w14:paraId="1565AAC1" w14:textId="77777777" w:rsidR="006A1086" w:rsidRPr="001E66C1" w:rsidRDefault="006A1086" w:rsidP="001E66C1">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auto"/>
                <w:sz w:val="24"/>
                <w:szCs w:val="24"/>
              </w:rPr>
            </w:pPr>
          </w:p>
        </w:tc>
        <w:tc>
          <w:tcPr>
            <w:tcW w:w="1253" w:type="dxa"/>
            <w:shd w:val="clear" w:color="auto" w:fill="auto"/>
            <w:vAlign w:val="center"/>
          </w:tcPr>
          <w:p w14:paraId="78546003" w14:textId="77777777" w:rsidR="006A1086" w:rsidRPr="001E66C1" w:rsidRDefault="006A1086" w:rsidP="001E66C1">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auto"/>
                <w:sz w:val="24"/>
                <w:szCs w:val="24"/>
              </w:rPr>
            </w:pPr>
          </w:p>
        </w:tc>
        <w:tc>
          <w:tcPr>
            <w:tcW w:w="907" w:type="dxa"/>
            <w:shd w:val="clear" w:color="auto" w:fill="auto"/>
            <w:vAlign w:val="center"/>
          </w:tcPr>
          <w:p w14:paraId="57F45DBE" w14:textId="790FA279" w:rsidR="006A1086" w:rsidRPr="001E66C1" w:rsidRDefault="006A1086" w:rsidP="001E66C1">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auto"/>
                <w:sz w:val="24"/>
                <w:szCs w:val="24"/>
              </w:rPr>
            </w:pPr>
            <w:r w:rsidRPr="001E66C1">
              <w:rPr>
                <w:rFonts w:ascii="Book Antiqua" w:eastAsia="Times New Roman" w:hAnsi="Book Antiqua"/>
                <w:color w:val="auto"/>
                <w:sz w:val="24"/>
                <w:szCs w:val="24"/>
              </w:rPr>
              <w:t>&lt;</w:t>
            </w:r>
            <w:r w:rsidR="000401DE">
              <w:rPr>
                <w:rFonts w:ascii="Book Antiqua" w:eastAsiaTheme="minorEastAsia" w:hAnsi="Book Antiqua" w:hint="eastAsia"/>
                <w:color w:val="auto"/>
                <w:sz w:val="24"/>
                <w:szCs w:val="24"/>
                <w:lang w:eastAsia="zh-CN"/>
              </w:rPr>
              <w:t xml:space="preserve"> </w:t>
            </w:r>
            <w:r w:rsidRPr="001E66C1">
              <w:rPr>
                <w:rFonts w:ascii="Book Antiqua" w:eastAsia="Times New Roman" w:hAnsi="Book Antiqua"/>
                <w:color w:val="auto"/>
                <w:sz w:val="24"/>
                <w:szCs w:val="24"/>
              </w:rPr>
              <w:t>0.0001</w:t>
            </w:r>
          </w:p>
        </w:tc>
      </w:tr>
      <w:tr w:rsidR="001E66C1" w:rsidRPr="001E66C1" w14:paraId="022552C5" w14:textId="77777777" w:rsidTr="00147F2F">
        <w:tc>
          <w:tcPr>
            <w:cnfStyle w:val="001000000000" w:firstRow="0" w:lastRow="0" w:firstColumn="1" w:lastColumn="0" w:oddVBand="0" w:evenVBand="0" w:oddHBand="0" w:evenHBand="0" w:firstRowFirstColumn="0" w:firstRowLastColumn="0" w:lastRowFirstColumn="0" w:lastRowLastColumn="0"/>
            <w:tcW w:w="2340" w:type="dxa"/>
            <w:shd w:val="clear" w:color="auto" w:fill="auto"/>
            <w:vAlign w:val="center"/>
          </w:tcPr>
          <w:p w14:paraId="79805550" w14:textId="3ED89A3C" w:rsidR="006A1086" w:rsidRPr="001E66C1" w:rsidRDefault="001E66C1" w:rsidP="001E66C1">
            <w:pPr>
              <w:spacing w:after="0" w:line="360" w:lineRule="auto"/>
              <w:jc w:val="both"/>
              <w:rPr>
                <w:rFonts w:ascii="Book Antiqua" w:eastAsia="Times New Roman" w:hAnsi="Book Antiqua"/>
                <w:color w:val="auto"/>
                <w:sz w:val="24"/>
                <w:szCs w:val="24"/>
              </w:rPr>
            </w:pPr>
            <w:r>
              <w:rPr>
                <w:rFonts w:ascii="Book Antiqua" w:eastAsia="Times New Roman" w:hAnsi="Book Antiqua"/>
                <w:color w:val="auto"/>
                <w:sz w:val="24"/>
                <w:szCs w:val="24"/>
              </w:rPr>
              <w:t xml:space="preserve"> </w:t>
            </w:r>
            <w:r w:rsidR="006A1086" w:rsidRPr="001E66C1">
              <w:rPr>
                <w:rFonts w:ascii="Book Antiqua" w:eastAsia="Times New Roman" w:hAnsi="Book Antiqua"/>
                <w:color w:val="auto"/>
                <w:sz w:val="24"/>
                <w:szCs w:val="24"/>
              </w:rPr>
              <w:t>1</w:t>
            </w:r>
          </w:p>
        </w:tc>
        <w:tc>
          <w:tcPr>
            <w:tcW w:w="1080" w:type="dxa"/>
            <w:shd w:val="clear" w:color="auto" w:fill="auto"/>
            <w:vAlign w:val="center"/>
          </w:tcPr>
          <w:p w14:paraId="4B55C730" w14:textId="77777777" w:rsidR="006A1086" w:rsidRPr="001E66C1" w:rsidRDefault="006A1086" w:rsidP="001E66C1">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auto"/>
                <w:sz w:val="24"/>
                <w:szCs w:val="24"/>
              </w:rPr>
            </w:pPr>
            <w:r w:rsidRPr="001E66C1">
              <w:rPr>
                <w:rFonts w:ascii="Book Antiqua" w:eastAsia="Times New Roman" w:hAnsi="Book Antiqua"/>
                <w:color w:val="auto"/>
                <w:sz w:val="24"/>
                <w:szCs w:val="24"/>
              </w:rPr>
              <w:t>68</w:t>
            </w:r>
          </w:p>
        </w:tc>
        <w:tc>
          <w:tcPr>
            <w:tcW w:w="1350" w:type="dxa"/>
            <w:shd w:val="clear" w:color="auto" w:fill="auto"/>
            <w:vAlign w:val="center"/>
          </w:tcPr>
          <w:p w14:paraId="34C75049" w14:textId="77777777" w:rsidR="006A1086" w:rsidRPr="001E66C1" w:rsidRDefault="006A1086" w:rsidP="001E66C1">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auto"/>
                <w:sz w:val="24"/>
                <w:szCs w:val="24"/>
              </w:rPr>
            </w:pPr>
            <w:r w:rsidRPr="001E66C1">
              <w:rPr>
                <w:rFonts w:ascii="Book Antiqua" w:eastAsia="Times New Roman" w:hAnsi="Book Antiqua"/>
                <w:color w:val="auto"/>
                <w:sz w:val="24"/>
                <w:szCs w:val="24"/>
              </w:rPr>
              <w:t>81</w:t>
            </w:r>
          </w:p>
        </w:tc>
        <w:tc>
          <w:tcPr>
            <w:tcW w:w="1253" w:type="dxa"/>
            <w:shd w:val="clear" w:color="auto" w:fill="auto"/>
            <w:vAlign w:val="center"/>
          </w:tcPr>
          <w:p w14:paraId="5D5FBDCF" w14:textId="77777777" w:rsidR="006A1086" w:rsidRPr="001E66C1" w:rsidRDefault="006A1086" w:rsidP="001E66C1">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auto"/>
                <w:sz w:val="24"/>
                <w:szCs w:val="24"/>
              </w:rPr>
            </w:pPr>
            <w:r w:rsidRPr="001E66C1">
              <w:rPr>
                <w:rFonts w:ascii="Book Antiqua" w:eastAsia="Times New Roman" w:hAnsi="Book Antiqua"/>
                <w:color w:val="auto"/>
                <w:sz w:val="24"/>
                <w:szCs w:val="24"/>
              </w:rPr>
              <w:t>38</w:t>
            </w:r>
          </w:p>
        </w:tc>
        <w:tc>
          <w:tcPr>
            <w:tcW w:w="907" w:type="dxa"/>
            <w:shd w:val="clear" w:color="auto" w:fill="auto"/>
            <w:vAlign w:val="center"/>
          </w:tcPr>
          <w:p w14:paraId="3D019E5E" w14:textId="77777777" w:rsidR="006A1086" w:rsidRPr="001E66C1" w:rsidRDefault="006A1086" w:rsidP="001E66C1">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auto"/>
                <w:sz w:val="24"/>
                <w:szCs w:val="24"/>
              </w:rPr>
            </w:pPr>
          </w:p>
        </w:tc>
      </w:tr>
      <w:tr w:rsidR="001E66C1" w:rsidRPr="001E66C1" w14:paraId="4B1B35C3" w14:textId="77777777" w:rsidTr="00147F2F">
        <w:tc>
          <w:tcPr>
            <w:cnfStyle w:val="001000000000" w:firstRow="0" w:lastRow="0" w:firstColumn="1" w:lastColumn="0" w:oddVBand="0" w:evenVBand="0" w:oddHBand="0" w:evenHBand="0" w:firstRowFirstColumn="0" w:firstRowLastColumn="0" w:lastRowFirstColumn="0" w:lastRowLastColumn="0"/>
            <w:tcW w:w="2340" w:type="dxa"/>
            <w:shd w:val="clear" w:color="auto" w:fill="auto"/>
            <w:vAlign w:val="center"/>
          </w:tcPr>
          <w:p w14:paraId="6CE50224" w14:textId="580640C8" w:rsidR="006A1086" w:rsidRPr="001E66C1" w:rsidRDefault="001E66C1" w:rsidP="001E66C1">
            <w:pPr>
              <w:spacing w:after="0" w:line="360" w:lineRule="auto"/>
              <w:jc w:val="both"/>
              <w:rPr>
                <w:rFonts w:ascii="Book Antiqua" w:eastAsia="Times New Roman" w:hAnsi="Book Antiqua"/>
                <w:color w:val="auto"/>
                <w:sz w:val="24"/>
                <w:szCs w:val="24"/>
              </w:rPr>
            </w:pPr>
            <w:r>
              <w:rPr>
                <w:rFonts w:ascii="Book Antiqua" w:eastAsia="Times New Roman" w:hAnsi="Book Antiqua"/>
                <w:color w:val="auto"/>
                <w:sz w:val="24"/>
                <w:szCs w:val="24"/>
              </w:rPr>
              <w:t xml:space="preserve"> </w:t>
            </w:r>
            <w:r w:rsidR="006A1086" w:rsidRPr="001E66C1">
              <w:rPr>
                <w:rFonts w:ascii="Book Antiqua" w:eastAsia="Times New Roman" w:hAnsi="Book Antiqua"/>
                <w:color w:val="auto"/>
                <w:sz w:val="24"/>
                <w:szCs w:val="24"/>
              </w:rPr>
              <w:t>2</w:t>
            </w:r>
          </w:p>
        </w:tc>
        <w:tc>
          <w:tcPr>
            <w:tcW w:w="1080" w:type="dxa"/>
            <w:shd w:val="clear" w:color="auto" w:fill="auto"/>
            <w:vAlign w:val="center"/>
          </w:tcPr>
          <w:p w14:paraId="28901039" w14:textId="77777777" w:rsidR="006A1086" w:rsidRPr="001E66C1" w:rsidRDefault="006A1086" w:rsidP="001E66C1">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auto"/>
                <w:sz w:val="24"/>
                <w:szCs w:val="24"/>
              </w:rPr>
            </w:pPr>
            <w:r w:rsidRPr="001E66C1">
              <w:rPr>
                <w:rFonts w:ascii="Book Antiqua" w:eastAsia="Times New Roman" w:hAnsi="Book Antiqua"/>
                <w:color w:val="auto"/>
                <w:sz w:val="24"/>
                <w:szCs w:val="24"/>
              </w:rPr>
              <w:t>19</w:t>
            </w:r>
          </w:p>
        </w:tc>
        <w:tc>
          <w:tcPr>
            <w:tcW w:w="1350" w:type="dxa"/>
            <w:shd w:val="clear" w:color="auto" w:fill="auto"/>
            <w:vAlign w:val="center"/>
          </w:tcPr>
          <w:p w14:paraId="39CB2FE7" w14:textId="77777777" w:rsidR="006A1086" w:rsidRPr="001E66C1" w:rsidRDefault="006A1086" w:rsidP="001E66C1">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auto"/>
                <w:sz w:val="24"/>
                <w:szCs w:val="24"/>
              </w:rPr>
            </w:pPr>
            <w:r w:rsidRPr="001E66C1">
              <w:rPr>
                <w:rFonts w:ascii="Book Antiqua" w:eastAsia="Times New Roman" w:hAnsi="Book Antiqua"/>
                <w:color w:val="auto"/>
                <w:sz w:val="24"/>
                <w:szCs w:val="24"/>
              </w:rPr>
              <w:t>13</w:t>
            </w:r>
          </w:p>
        </w:tc>
        <w:tc>
          <w:tcPr>
            <w:tcW w:w="1253" w:type="dxa"/>
            <w:shd w:val="clear" w:color="auto" w:fill="auto"/>
            <w:vAlign w:val="center"/>
          </w:tcPr>
          <w:p w14:paraId="42F9788D" w14:textId="77777777" w:rsidR="006A1086" w:rsidRPr="001E66C1" w:rsidRDefault="006A1086" w:rsidP="001E66C1">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auto"/>
                <w:sz w:val="24"/>
                <w:szCs w:val="24"/>
              </w:rPr>
            </w:pPr>
            <w:r w:rsidRPr="001E66C1">
              <w:rPr>
                <w:rFonts w:ascii="Book Antiqua" w:eastAsia="Times New Roman" w:hAnsi="Book Antiqua"/>
                <w:color w:val="auto"/>
                <w:sz w:val="24"/>
                <w:szCs w:val="24"/>
              </w:rPr>
              <w:t>32</w:t>
            </w:r>
          </w:p>
        </w:tc>
        <w:tc>
          <w:tcPr>
            <w:tcW w:w="907" w:type="dxa"/>
            <w:shd w:val="clear" w:color="auto" w:fill="auto"/>
            <w:vAlign w:val="center"/>
          </w:tcPr>
          <w:p w14:paraId="77928592" w14:textId="77777777" w:rsidR="006A1086" w:rsidRPr="001E66C1" w:rsidRDefault="006A1086" w:rsidP="001E66C1">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auto"/>
                <w:sz w:val="24"/>
                <w:szCs w:val="24"/>
              </w:rPr>
            </w:pPr>
          </w:p>
        </w:tc>
      </w:tr>
      <w:tr w:rsidR="001E66C1" w:rsidRPr="001E66C1" w14:paraId="4CB7BDC7" w14:textId="77777777" w:rsidTr="00147F2F">
        <w:tc>
          <w:tcPr>
            <w:cnfStyle w:val="001000000000" w:firstRow="0" w:lastRow="0" w:firstColumn="1" w:lastColumn="0" w:oddVBand="0" w:evenVBand="0" w:oddHBand="0" w:evenHBand="0" w:firstRowFirstColumn="0" w:firstRowLastColumn="0" w:lastRowFirstColumn="0" w:lastRowLastColumn="0"/>
            <w:tcW w:w="2340" w:type="dxa"/>
            <w:shd w:val="clear" w:color="auto" w:fill="auto"/>
            <w:vAlign w:val="center"/>
          </w:tcPr>
          <w:p w14:paraId="6DEA6044" w14:textId="515E08A6" w:rsidR="006A1086" w:rsidRPr="001E66C1" w:rsidRDefault="001E66C1" w:rsidP="001E66C1">
            <w:pPr>
              <w:spacing w:after="0" w:line="360" w:lineRule="auto"/>
              <w:jc w:val="both"/>
              <w:rPr>
                <w:rFonts w:ascii="Book Antiqua" w:eastAsia="Times New Roman" w:hAnsi="Book Antiqua"/>
                <w:color w:val="auto"/>
                <w:sz w:val="24"/>
                <w:szCs w:val="24"/>
              </w:rPr>
            </w:pPr>
            <w:r>
              <w:rPr>
                <w:rFonts w:ascii="Book Antiqua" w:eastAsia="Times New Roman" w:hAnsi="Book Antiqua"/>
                <w:color w:val="auto"/>
                <w:sz w:val="24"/>
                <w:szCs w:val="24"/>
              </w:rPr>
              <w:t xml:space="preserve"> </w:t>
            </w:r>
            <w:r w:rsidR="006A1086" w:rsidRPr="001E66C1">
              <w:rPr>
                <w:rFonts w:ascii="Book Antiqua" w:eastAsia="Times New Roman" w:hAnsi="Book Antiqua"/>
                <w:color w:val="auto"/>
                <w:sz w:val="24"/>
                <w:szCs w:val="24"/>
              </w:rPr>
              <w:t>3</w:t>
            </w:r>
          </w:p>
        </w:tc>
        <w:tc>
          <w:tcPr>
            <w:tcW w:w="1080" w:type="dxa"/>
            <w:shd w:val="clear" w:color="auto" w:fill="auto"/>
            <w:vAlign w:val="center"/>
          </w:tcPr>
          <w:p w14:paraId="537BF628" w14:textId="77777777" w:rsidR="006A1086" w:rsidRPr="001E66C1" w:rsidRDefault="006A1086" w:rsidP="001E66C1">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auto"/>
                <w:sz w:val="24"/>
                <w:szCs w:val="24"/>
              </w:rPr>
            </w:pPr>
            <w:r w:rsidRPr="001E66C1">
              <w:rPr>
                <w:rFonts w:ascii="Book Antiqua" w:eastAsia="Times New Roman" w:hAnsi="Book Antiqua"/>
                <w:color w:val="auto"/>
                <w:sz w:val="24"/>
                <w:szCs w:val="24"/>
              </w:rPr>
              <w:t>10</w:t>
            </w:r>
          </w:p>
        </w:tc>
        <w:tc>
          <w:tcPr>
            <w:tcW w:w="1350" w:type="dxa"/>
            <w:shd w:val="clear" w:color="auto" w:fill="auto"/>
            <w:vAlign w:val="center"/>
          </w:tcPr>
          <w:p w14:paraId="559F3445" w14:textId="77777777" w:rsidR="006A1086" w:rsidRPr="001E66C1" w:rsidRDefault="006A1086" w:rsidP="001E66C1">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auto"/>
                <w:sz w:val="24"/>
                <w:szCs w:val="24"/>
              </w:rPr>
            </w:pPr>
            <w:r w:rsidRPr="001E66C1">
              <w:rPr>
                <w:rFonts w:ascii="Book Antiqua" w:eastAsia="Times New Roman" w:hAnsi="Book Antiqua"/>
                <w:color w:val="auto"/>
                <w:sz w:val="24"/>
                <w:szCs w:val="24"/>
              </w:rPr>
              <w:t>5</w:t>
            </w:r>
          </w:p>
        </w:tc>
        <w:tc>
          <w:tcPr>
            <w:tcW w:w="1253" w:type="dxa"/>
            <w:shd w:val="clear" w:color="auto" w:fill="auto"/>
            <w:vAlign w:val="center"/>
          </w:tcPr>
          <w:p w14:paraId="57A52FCE" w14:textId="77777777" w:rsidR="006A1086" w:rsidRPr="001E66C1" w:rsidRDefault="006A1086" w:rsidP="001E66C1">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auto"/>
                <w:sz w:val="24"/>
                <w:szCs w:val="24"/>
              </w:rPr>
            </w:pPr>
            <w:r w:rsidRPr="001E66C1">
              <w:rPr>
                <w:rFonts w:ascii="Book Antiqua" w:eastAsia="Times New Roman" w:hAnsi="Book Antiqua"/>
                <w:color w:val="auto"/>
                <w:sz w:val="24"/>
                <w:szCs w:val="24"/>
              </w:rPr>
              <w:t>22</w:t>
            </w:r>
          </w:p>
        </w:tc>
        <w:tc>
          <w:tcPr>
            <w:tcW w:w="907" w:type="dxa"/>
            <w:shd w:val="clear" w:color="auto" w:fill="auto"/>
            <w:vAlign w:val="center"/>
          </w:tcPr>
          <w:p w14:paraId="7727CB86" w14:textId="77777777" w:rsidR="006A1086" w:rsidRPr="001E66C1" w:rsidRDefault="006A1086" w:rsidP="001E66C1">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auto"/>
                <w:sz w:val="24"/>
                <w:szCs w:val="24"/>
              </w:rPr>
            </w:pPr>
          </w:p>
        </w:tc>
      </w:tr>
      <w:tr w:rsidR="001E66C1" w:rsidRPr="001E66C1" w14:paraId="5D6EEBC0" w14:textId="77777777" w:rsidTr="00147F2F">
        <w:tc>
          <w:tcPr>
            <w:cnfStyle w:val="001000000000" w:firstRow="0" w:lastRow="0" w:firstColumn="1" w:lastColumn="0" w:oddVBand="0" w:evenVBand="0" w:oddHBand="0" w:evenHBand="0" w:firstRowFirstColumn="0" w:firstRowLastColumn="0" w:lastRowFirstColumn="0" w:lastRowLastColumn="0"/>
            <w:tcW w:w="2340" w:type="dxa"/>
            <w:shd w:val="clear" w:color="auto" w:fill="auto"/>
            <w:vAlign w:val="center"/>
          </w:tcPr>
          <w:p w14:paraId="3FF85CED" w14:textId="5A97B1AA" w:rsidR="006A1086" w:rsidRPr="001E66C1" w:rsidRDefault="001E66C1" w:rsidP="001E66C1">
            <w:pPr>
              <w:spacing w:after="0" w:line="360" w:lineRule="auto"/>
              <w:jc w:val="both"/>
              <w:rPr>
                <w:rFonts w:ascii="Book Antiqua" w:eastAsia="Times New Roman" w:hAnsi="Book Antiqua"/>
                <w:color w:val="auto"/>
                <w:sz w:val="24"/>
                <w:szCs w:val="24"/>
              </w:rPr>
            </w:pPr>
            <w:r>
              <w:rPr>
                <w:rFonts w:ascii="Book Antiqua" w:eastAsia="Times New Roman" w:hAnsi="Book Antiqua"/>
                <w:color w:val="auto"/>
                <w:sz w:val="24"/>
                <w:szCs w:val="24"/>
              </w:rPr>
              <w:t xml:space="preserve"> </w:t>
            </w:r>
            <w:r w:rsidR="006A1086" w:rsidRPr="001E66C1">
              <w:rPr>
                <w:rFonts w:ascii="Book Antiqua" w:eastAsia="Times New Roman" w:hAnsi="Book Antiqua"/>
                <w:color w:val="auto"/>
                <w:sz w:val="24"/>
                <w:szCs w:val="24"/>
              </w:rPr>
              <w:t>4</w:t>
            </w:r>
          </w:p>
        </w:tc>
        <w:tc>
          <w:tcPr>
            <w:tcW w:w="1080" w:type="dxa"/>
            <w:shd w:val="clear" w:color="auto" w:fill="auto"/>
            <w:vAlign w:val="center"/>
          </w:tcPr>
          <w:p w14:paraId="3611BD93" w14:textId="77777777" w:rsidR="006A1086" w:rsidRPr="001E66C1" w:rsidRDefault="006A1086" w:rsidP="001E66C1">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auto"/>
                <w:sz w:val="24"/>
                <w:szCs w:val="24"/>
              </w:rPr>
            </w:pPr>
            <w:r w:rsidRPr="001E66C1">
              <w:rPr>
                <w:rFonts w:ascii="Book Antiqua" w:eastAsia="Times New Roman" w:hAnsi="Book Antiqua"/>
                <w:color w:val="auto"/>
                <w:sz w:val="24"/>
                <w:szCs w:val="24"/>
              </w:rPr>
              <w:t>3</w:t>
            </w:r>
          </w:p>
        </w:tc>
        <w:tc>
          <w:tcPr>
            <w:tcW w:w="1350" w:type="dxa"/>
            <w:shd w:val="clear" w:color="auto" w:fill="auto"/>
            <w:vAlign w:val="center"/>
          </w:tcPr>
          <w:p w14:paraId="61A28332" w14:textId="77777777" w:rsidR="006A1086" w:rsidRPr="001E66C1" w:rsidRDefault="006A1086" w:rsidP="001E66C1">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auto"/>
                <w:sz w:val="24"/>
                <w:szCs w:val="24"/>
              </w:rPr>
            </w:pPr>
            <w:r w:rsidRPr="001E66C1">
              <w:rPr>
                <w:rFonts w:ascii="Book Antiqua" w:eastAsia="Times New Roman" w:hAnsi="Book Antiqua"/>
                <w:color w:val="auto"/>
                <w:sz w:val="24"/>
                <w:szCs w:val="24"/>
              </w:rPr>
              <w:t>1</w:t>
            </w:r>
          </w:p>
        </w:tc>
        <w:tc>
          <w:tcPr>
            <w:tcW w:w="1253" w:type="dxa"/>
            <w:shd w:val="clear" w:color="auto" w:fill="auto"/>
            <w:vAlign w:val="center"/>
          </w:tcPr>
          <w:p w14:paraId="32900A5A" w14:textId="77777777" w:rsidR="006A1086" w:rsidRPr="001E66C1" w:rsidRDefault="006A1086" w:rsidP="001E66C1">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auto"/>
                <w:sz w:val="24"/>
                <w:szCs w:val="24"/>
              </w:rPr>
            </w:pPr>
            <w:r w:rsidRPr="001E66C1">
              <w:rPr>
                <w:rFonts w:ascii="Book Antiqua" w:eastAsia="Times New Roman" w:hAnsi="Book Antiqua"/>
                <w:color w:val="auto"/>
                <w:sz w:val="24"/>
                <w:szCs w:val="24"/>
              </w:rPr>
              <w:t>8</w:t>
            </w:r>
          </w:p>
        </w:tc>
        <w:tc>
          <w:tcPr>
            <w:tcW w:w="907" w:type="dxa"/>
            <w:shd w:val="clear" w:color="auto" w:fill="auto"/>
            <w:vAlign w:val="center"/>
          </w:tcPr>
          <w:p w14:paraId="5AE9FBD4" w14:textId="77777777" w:rsidR="006A1086" w:rsidRPr="001E66C1" w:rsidRDefault="006A1086" w:rsidP="001E66C1">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auto"/>
                <w:sz w:val="24"/>
                <w:szCs w:val="24"/>
              </w:rPr>
            </w:pPr>
          </w:p>
        </w:tc>
      </w:tr>
      <w:tr w:rsidR="001E66C1" w:rsidRPr="001E66C1" w14:paraId="1DA3B0F8" w14:textId="77777777" w:rsidTr="00147F2F">
        <w:tc>
          <w:tcPr>
            <w:cnfStyle w:val="001000000000" w:firstRow="0" w:lastRow="0" w:firstColumn="1" w:lastColumn="0" w:oddVBand="0" w:evenVBand="0" w:oddHBand="0" w:evenHBand="0" w:firstRowFirstColumn="0" w:firstRowLastColumn="0" w:lastRowFirstColumn="0" w:lastRowLastColumn="0"/>
            <w:tcW w:w="2340" w:type="dxa"/>
            <w:shd w:val="clear" w:color="auto" w:fill="auto"/>
            <w:vAlign w:val="center"/>
          </w:tcPr>
          <w:p w14:paraId="337C40B1" w14:textId="07A8212A" w:rsidR="006A1086" w:rsidRPr="001E66C1" w:rsidRDefault="006A1086" w:rsidP="001E66C1">
            <w:pPr>
              <w:spacing w:after="0" w:line="360" w:lineRule="auto"/>
              <w:jc w:val="both"/>
              <w:rPr>
                <w:rFonts w:ascii="Book Antiqua" w:eastAsia="Times New Roman" w:hAnsi="Book Antiqua"/>
                <w:color w:val="auto"/>
                <w:sz w:val="24"/>
                <w:szCs w:val="24"/>
              </w:rPr>
            </w:pPr>
            <w:r w:rsidRPr="001E66C1">
              <w:rPr>
                <w:rFonts w:ascii="Book Antiqua" w:hAnsi="Book Antiqua"/>
                <w:color w:val="auto"/>
                <w:sz w:val="24"/>
                <w:szCs w:val="24"/>
              </w:rPr>
              <w:t xml:space="preserve">Monthly </w:t>
            </w:r>
            <w:r w:rsidR="000401DE" w:rsidRPr="001E66C1">
              <w:rPr>
                <w:rFonts w:ascii="Book Antiqua" w:hAnsi="Book Antiqua"/>
                <w:color w:val="auto"/>
                <w:sz w:val="24"/>
                <w:szCs w:val="24"/>
                <w:lang w:val="en-CA"/>
              </w:rPr>
              <w:t>i</w:t>
            </w:r>
            <w:r w:rsidRPr="001E66C1">
              <w:rPr>
                <w:rFonts w:ascii="Book Antiqua" w:hAnsi="Book Antiqua"/>
                <w:color w:val="auto"/>
                <w:sz w:val="24"/>
                <w:szCs w:val="24"/>
                <w:lang w:val="en-CA"/>
              </w:rPr>
              <w:t>ncome</w:t>
            </w:r>
            <w:r w:rsidR="000922A4" w:rsidRPr="001E66C1">
              <w:rPr>
                <w:rFonts w:ascii="Book Antiqua" w:hAnsi="Book Antiqua"/>
                <w:color w:val="auto"/>
                <w:sz w:val="24"/>
                <w:szCs w:val="24"/>
                <w:lang w:val="en-CA"/>
              </w:rPr>
              <w:t>,</w:t>
            </w:r>
            <w:r w:rsidRPr="001E66C1">
              <w:rPr>
                <w:rFonts w:ascii="Book Antiqua" w:hAnsi="Book Antiqua"/>
                <w:color w:val="auto"/>
                <w:sz w:val="24"/>
                <w:szCs w:val="24"/>
                <w:lang w:val="en-CA"/>
              </w:rPr>
              <w:t xml:space="preserve"> </w:t>
            </w:r>
            <w:r w:rsidR="000922A4" w:rsidRPr="000401DE">
              <w:rPr>
                <w:rFonts w:ascii="Book Antiqua" w:hAnsi="Book Antiqua" w:cs="Book Antiqua"/>
                <w:i/>
                <w:iCs/>
                <w:color w:val="auto"/>
                <w:sz w:val="24"/>
                <w:szCs w:val="24"/>
              </w:rPr>
              <w:t>n</w:t>
            </w:r>
            <w:r w:rsidR="000922A4" w:rsidRPr="000401DE">
              <w:rPr>
                <w:rFonts w:ascii="Book Antiqua" w:hAnsi="Book Antiqua" w:cs="Book Antiqua"/>
                <w:bCs w:val="0"/>
                <w:color w:val="auto"/>
                <w:sz w:val="24"/>
                <w:szCs w:val="24"/>
              </w:rPr>
              <w:t xml:space="preserve"> </w:t>
            </w:r>
            <w:r w:rsidRPr="001E66C1">
              <w:rPr>
                <w:rFonts w:ascii="Book Antiqua" w:hAnsi="Book Antiqua"/>
                <w:color w:val="auto"/>
                <w:sz w:val="24"/>
                <w:szCs w:val="24"/>
                <w:lang w:val="en-CA"/>
              </w:rPr>
              <w:t>(</w:t>
            </w:r>
            <w:r w:rsidRPr="001E66C1">
              <w:rPr>
                <w:rFonts w:ascii="Book Antiqua" w:hAnsi="Book Antiqua"/>
                <w:i/>
                <w:iCs/>
                <w:color w:val="auto"/>
                <w:sz w:val="24"/>
                <w:szCs w:val="24"/>
              </w:rPr>
              <w:t>%)</w:t>
            </w:r>
            <w:r w:rsidRPr="001E66C1">
              <w:rPr>
                <w:rFonts w:ascii="Book Antiqua" w:hAnsi="Book Antiqua"/>
                <w:color w:val="auto"/>
                <w:sz w:val="24"/>
                <w:szCs w:val="24"/>
              </w:rPr>
              <w:t> </w:t>
            </w:r>
          </w:p>
        </w:tc>
        <w:tc>
          <w:tcPr>
            <w:tcW w:w="1080" w:type="dxa"/>
            <w:shd w:val="clear" w:color="auto" w:fill="auto"/>
            <w:vAlign w:val="center"/>
          </w:tcPr>
          <w:p w14:paraId="40CAA4C9" w14:textId="77777777" w:rsidR="006A1086" w:rsidRPr="001E66C1" w:rsidRDefault="006A1086" w:rsidP="001E66C1">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auto"/>
                <w:sz w:val="24"/>
                <w:szCs w:val="24"/>
              </w:rPr>
            </w:pPr>
          </w:p>
        </w:tc>
        <w:tc>
          <w:tcPr>
            <w:tcW w:w="1350" w:type="dxa"/>
            <w:shd w:val="clear" w:color="auto" w:fill="auto"/>
            <w:vAlign w:val="center"/>
          </w:tcPr>
          <w:p w14:paraId="39208EBC" w14:textId="77777777" w:rsidR="006A1086" w:rsidRPr="001E66C1" w:rsidRDefault="006A1086" w:rsidP="001E66C1">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auto"/>
                <w:sz w:val="24"/>
                <w:szCs w:val="24"/>
              </w:rPr>
            </w:pPr>
          </w:p>
        </w:tc>
        <w:tc>
          <w:tcPr>
            <w:tcW w:w="1253" w:type="dxa"/>
            <w:shd w:val="clear" w:color="auto" w:fill="auto"/>
            <w:vAlign w:val="center"/>
          </w:tcPr>
          <w:p w14:paraId="3110825D" w14:textId="77777777" w:rsidR="006A1086" w:rsidRPr="001E66C1" w:rsidRDefault="006A1086" w:rsidP="001E66C1">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auto"/>
                <w:sz w:val="24"/>
                <w:szCs w:val="24"/>
              </w:rPr>
            </w:pPr>
          </w:p>
        </w:tc>
        <w:tc>
          <w:tcPr>
            <w:tcW w:w="907" w:type="dxa"/>
            <w:shd w:val="clear" w:color="auto" w:fill="auto"/>
            <w:vAlign w:val="center"/>
          </w:tcPr>
          <w:p w14:paraId="6165E8E0" w14:textId="77777777" w:rsidR="006A1086" w:rsidRPr="001E66C1" w:rsidRDefault="006A1086" w:rsidP="001E66C1">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auto"/>
                <w:sz w:val="24"/>
                <w:szCs w:val="24"/>
              </w:rPr>
            </w:pPr>
            <w:r w:rsidRPr="001E66C1">
              <w:rPr>
                <w:rFonts w:ascii="Book Antiqua" w:eastAsia="Times New Roman" w:hAnsi="Book Antiqua"/>
                <w:color w:val="auto"/>
                <w:sz w:val="24"/>
                <w:szCs w:val="24"/>
              </w:rPr>
              <w:t>0.1760</w:t>
            </w:r>
          </w:p>
        </w:tc>
      </w:tr>
      <w:tr w:rsidR="001E66C1" w:rsidRPr="001E66C1" w14:paraId="1590B3FC" w14:textId="77777777" w:rsidTr="00147F2F">
        <w:tc>
          <w:tcPr>
            <w:cnfStyle w:val="001000000000" w:firstRow="0" w:lastRow="0" w:firstColumn="1" w:lastColumn="0" w:oddVBand="0" w:evenVBand="0" w:oddHBand="0" w:evenHBand="0" w:firstRowFirstColumn="0" w:firstRowLastColumn="0" w:lastRowFirstColumn="0" w:lastRowLastColumn="0"/>
            <w:tcW w:w="2340" w:type="dxa"/>
            <w:shd w:val="clear" w:color="auto" w:fill="FFFFFF" w:themeFill="background1"/>
            <w:vAlign w:val="center"/>
          </w:tcPr>
          <w:p w14:paraId="2BC8DA89" w14:textId="0821AA71" w:rsidR="006A1086" w:rsidRPr="001E66C1" w:rsidRDefault="001E66C1" w:rsidP="001E66C1">
            <w:pPr>
              <w:spacing w:after="0" w:line="360" w:lineRule="auto"/>
              <w:jc w:val="both"/>
              <w:rPr>
                <w:rFonts w:ascii="Book Antiqua" w:eastAsia="Times New Roman" w:hAnsi="Book Antiqua"/>
                <w:color w:val="auto"/>
                <w:sz w:val="24"/>
                <w:szCs w:val="24"/>
              </w:rPr>
            </w:pPr>
            <w:r>
              <w:rPr>
                <w:rFonts w:ascii="Book Antiqua" w:hAnsi="Book Antiqua"/>
                <w:b w:val="0"/>
                <w:bCs w:val="0"/>
                <w:i/>
                <w:iCs/>
                <w:color w:val="auto"/>
                <w:sz w:val="24"/>
                <w:szCs w:val="24"/>
              </w:rPr>
              <w:t xml:space="preserve"> </w:t>
            </w:r>
            <w:r w:rsidR="004647E9" w:rsidRPr="001E66C1">
              <w:rPr>
                <w:rFonts w:ascii="Book Antiqua" w:hAnsi="Book Antiqua"/>
                <w:color w:val="auto"/>
                <w:sz w:val="24"/>
                <w:szCs w:val="24"/>
              </w:rPr>
              <w:t>$</w:t>
            </w:r>
            <w:r w:rsidR="000401DE">
              <w:rPr>
                <w:rFonts w:ascii="Book Antiqua" w:eastAsiaTheme="minorEastAsia" w:hAnsi="Book Antiqua" w:hint="eastAsia"/>
                <w:color w:val="auto"/>
                <w:sz w:val="24"/>
                <w:szCs w:val="24"/>
                <w:lang w:eastAsia="zh-CN"/>
              </w:rPr>
              <w:t xml:space="preserve"> </w:t>
            </w:r>
            <w:r w:rsidR="006A1086" w:rsidRPr="001E66C1">
              <w:rPr>
                <w:rFonts w:ascii="Book Antiqua" w:eastAsia="Times New Roman" w:hAnsi="Book Antiqua"/>
                <w:color w:val="auto"/>
                <w:sz w:val="24"/>
                <w:szCs w:val="24"/>
              </w:rPr>
              <w:t>&lt;</w:t>
            </w:r>
            <w:r w:rsidR="000401DE">
              <w:rPr>
                <w:rFonts w:ascii="Book Antiqua" w:eastAsiaTheme="minorEastAsia" w:hAnsi="Book Antiqua" w:hint="eastAsia"/>
                <w:color w:val="auto"/>
                <w:sz w:val="24"/>
                <w:szCs w:val="24"/>
                <w:lang w:eastAsia="zh-CN"/>
              </w:rPr>
              <w:t xml:space="preserve"> </w:t>
            </w:r>
            <w:r w:rsidR="006A1086" w:rsidRPr="001E66C1">
              <w:rPr>
                <w:rFonts w:ascii="Book Antiqua" w:eastAsia="Times New Roman" w:hAnsi="Book Antiqua"/>
                <w:color w:val="auto"/>
                <w:sz w:val="24"/>
                <w:szCs w:val="24"/>
              </w:rPr>
              <w:t>1300</w:t>
            </w:r>
          </w:p>
        </w:tc>
        <w:tc>
          <w:tcPr>
            <w:tcW w:w="1080" w:type="dxa"/>
            <w:shd w:val="clear" w:color="auto" w:fill="auto"/>
            <w:vAlign w:val="center"/>
          </w:tcPr>
          <w:p w14:paraId="53747556" w14:textId="77777777" w:rsidR="006A1086" w:rsidRPr="001E66C1" w:rsidRDefault="006A1086" w:rsidP="001E66C1">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auto"/>
                <w:sz w:val="24"/>
                <w:szCs w:val="24"/>
              </w:rPr>
            </w:pPr>
            <w:r w:rsidRPr="001E66C1">
              <w:rPr>
                <w:rFonts w:ascii="Book Antiqua" w:eastAsia="Times New Roman" w:hAnsi="Book Antiqua"/>
                <w:color w:val="auto"/>
                <w:sz w:val="24"/>
                <w:szCs w:val="24"/>
              </w:rPr>
              <w:t>50</w:t>
            </w:r>
          </w:p>
        </w:tc>
        <w:tc>
          <w:tcPr>
            <w:tcW w:w="1350" w:type="dxa"/>
            <w:shd w:val="clear" w:color="auto" w:fill="auto"/>
            <w:vAlign w:val="center"/>
          </w:tcPr>
          <w:p w14:paraId="35C64D98" w14:textId="77777777" w:rsidR="006A1086" w:rsidRPr="001E66C1" w:rsidRDefault="006A1086" w:rsidP="001E66C1">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auto"/>
                <w:sz w:val="24"/>
                <w:szCs w:val="24"/>
              </w:rPr>
            </w:pPr>
            <w:r w:rsidRPr="001E66C1">
              <w:rPr>
                <w:rFonts w:ascii="Book Antiqua" w:eastAsia="Times New Roman" w:hAnsi="Book Antiqua"/>
                <w:color w:val="auto"/>
                <w:sz w:val="24"/>
                <w:szCs w:val="24"/>
              </w:rPr>
              <w:t>50</w:t>
            </w:r>
          </w:p>
        </w:tc>
        <w:tc>
          <w:tcPr>
            <w:tcW w:w="1253" w:type="dxa"/>
            <w:shd w:val="clear" w:color="auto" w:fill="auto"/>
            <w:vAlign w:val="center"/>
          </w:tcPr>
          <w:p w14:paraId="139B8289" w14:textId="77777777" w:rsidR="006A1086" w:rsidRPr="001E66C1" w:rsidRDefault="006A1086" w:rsidP="001E66C1">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auto"/>
                <w:sz w:val="24"/>
                <w:szCs w:val="24"/>
              </w:rPr>
            </w:pPr>
            <w:r w:rsidRPr="001E66C1">
              <w:rPr>
                <w:rFonts w:ascii="Book Antiqua" w:eastAsia="Times New Roman" w:hAnsi="Book Antiqua"/>
                <w:color w:val="auto"/>
                <w:sz w:val="24"/>
                <w:szCs w:val="24"/>
              </w:rPr>
              <w:t>52</w:t>
            </w:r>
          </w:p>
        </w:tc>
        <w:tc>
          <w:tcPr>
            <w:tcW w:w="907" w:type="dxa"/>
            <w:shd w:val="clear" w:color="auto" w:fill="auto"/>
            <w:vAlign w:val="center"/>
          </w:tcPr>
          <w:p w14:paraId="4FEB6BBB" w14:textId="77777777" w:rsidR="006A1086" w:rsidRPr="001E66C1" w:rsidRDefault="006A1086" w:rsidP="001E66C1">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auto"/>
                <w:sz w:val="24"/>
                <w:szCs w:val="24"/>
              </w:rPr>
            </w:pPr>
          </w:p>
        </w:tc>
      </w:tr>
      <w:tr w:rsidR="001E66C1" w:rsidRPr="001E66C1" w14:paraId="0E74CF0C" w14:textId="77777777" w:rsidTr="00147F2F">
        <w:tc>
          <w:tcPr>
            <w:cnfStyle w:val="001000000000" w:firstRow="0" w:lastRow="0" w:firstColumn="1" w:lastColumn="0" w:oddVBand="0" w:evenVBand="0" w:oddHBand="0" w:evenHBand="0" w:firstRowFirstColumn="0" w:firstRowLastColumn="0" w:lastRowFirstColumn="0" w:lastRowLastColumn="0"/>
            <w:tcW w:w="2340" w:type="dxa"/>
            <w:shd w:val="clear" w:color="auto" w:fill="FFFFFF" w:themeFill="background1"/>
            <w:vAlign w:val="center"/>
          </w:tcPr>
          <w:p w14:paraId="6B559639" w14:textId="499502F5" w:rsidR="006A1086" w:rsidRPr="001E66C1" w:rsidRDefault="001E66C1" w:rsidP="001E66C1">
            <w:pPr>
              <w:spacing w:after="0" w:line="360" w:lineRule="auto"/>
              <w:jc w:val="both"/>
              <w:rPr>
                <w:rFonts w:ascii="Book Antiqua" w:eastAsia="Times New Roman" w:hAnsi="Book Antiqua"/>
                <w:color w:val="auto"/>
                <w:sz w:val="24"/>
                <w:szCs w:val="24"/>
              </w:rPr>
            </w:pPr>
            <w:r>
              <w:rPr>
                <w:rFonts w:ascii="Book Antiqua" w:hAnsi="Book Antiqua"/>
                <w:color w:val="auto"/>
                <w:sz w:val="24"/>
                <w:szCs w:val="24"/>
              </w:rPr>
              <w:lastRenderedPageBreak/>
              <w:t xml:space="preserve"> </w:t>
            </w:r>
            <w:r w:rsidR="006A1086" w:rsidRPr="001E66C1">
              <w:rPr>
                <w:rFonts w:ascii="Book Antiqua" w:hAnsi="Book Antiqua"/>
                <w:color w:val="auto"/>
                <w:sz w:val="24"/>
                <w:szCs w:val="24"/>
              </w:rPr>
              <w:t>$</w:t>
            </w:r>
            <w:r w:rsidR="006A1086" w:rsidRPr="001E66C1">
              <w:rPr>
                <w:rFonts w:ascii="Book Antiqua" w:eastAsia="Times New Roman" w:hAnsi="Book Antiqua"/>
                <w:color w:val="auto"/>
                <w:sz w:val="24"/>
                <w:szCs w:val="24"/>
              </w:rPr>
              <w:t>1300-2600</w:t>
            </w:r>
          </w:p>
        </w:tc>
        <w:tc>
          <w:tcPr>
            <w:tcW w:w="1080" w:type="dxa"/>
            <w:shd w:val="clear" w:color="auto" w:fill="auto"/>
            <w:vAlign w:val="center"/>
          </w:tcPr>
          <w:p w14:paraId="4D70F414" w14:textId="77777777" w:rsidR="006A1086" w:rsidRPr="001E66C1" w:rsidRDefault="006A1086" w:rsidP="001E66C1">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auto"/>
                <w:sz w:val="24"/>
                <w:szCs w:val="24"/>
              </w:rPr>
            </w:pPr>
            <w:r w:rsidRPr="001E66C1">
              <w:rPr>
                <w:rFonts w:ascii="Book Antiqua" w:eastAsia="Times New Roman" w:hAnsi="Book Antiqua"/>
                <w:color w:val="auto"/>
                <w:sz w:val="24"/>
                <w:szCs w:val="24"/>
              </w:rPr>
              <w:t>29</w:t>
            </w:r>
          </w:p>
        </w:tc>
        <w:tc>
          <w:tcPr>
            <w:tcW w:w="1350" w:type="dxa"/>
            <w:shd w:val="clear" w:color="auto" w:fill="auto"/>
            <w:vAlign w:val="center"/>
          </w:tcPr>
          <w:p w14:paraId="01508859" w14:textId="77777777" w:rsidR="006A1086" w:rsidRPr="001E66C1" w:rsidRDefault="006A1086" w:rsidP="001E66C1">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auto"/>
                <w:sz w:val="24"/>
                <w:szCs w:val="24"/>
              </w:rPr>
            </w:pPr>
            <w:r w:rsidRPr="001E66C1">
              <w:rPr>
                <w:rFonts w:ascii="Book Antiqua" w:eastAsia="Times New Roman" w:hAnsi="Book Antiqua"/>
                <w:color w:val="auto"/>
                <w:sz w:val="24"/>
                <w:szCs w:val="24"/>
              </w:rPr>
              <w:t>30</w:t>
            </w:r>
          </w:p>
        </w:tc>
        <w:tc>
          <w:tcPr>
            <w:tcW w:w="1253" w:type="dxa"/>
            <w:shd w:val="clear" w:color="auto" w:fill="auto"/>
            <w:vAlign w:val="center"/>
          </w:tcPr>
          <w:p w14:paraId="098B7316" w14:textId="77777777" w:rsidR="006A1086" w:rsidRPr="001E66C1" w:rsidRDefault="006A1086" w:rsidP="001E66C1">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auto"/>
                <w:sz w:val="24"/>
                <w:szCs w:val="24"/>
              </w:rPr>
            </w:pPr>
            <w:r w:rsidRPr="001E66C1">
              <w:rPr>
                <w:rFonts w:ascii="Book Antiqua" w:eastAsia="Times New Roman" w:hAnsi="Book Antiqua"/>
                <w:color w:val="auto"/>
                <w:sz w:val="24"/>
                <w:szCs w:val="24"/>
              </w:rPr>
              <w:t>27</w:t>
            </w:r>
          </w:p>
        </w:tc>
        <w:tc>
          <w:tcPr>
            <w:tcW w:w="907" w:type="dxa"/>
            <w:shd w:val="clear" w:color="auto" w:fill="auto"/>
            <w:vAlign w:val="center"/>
          </w:tcPr>
          <w:p w14:paraId="45CAC1AC" w14:textId="77777777" w:rsidR="006A1086" w:rsidRPr="001E66C1" w:rsidRDefault="006A1086" w:rsidP="001E66C1">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auto"/>
                <w:sz w:val="24"/>
                <w:szCs w:val="24"/>
              </w:rPr>
            </w:pPr>
          </w:p>
        </w:tc>
      </w:tr>
      <w:tr w:rsidR="001E66C1" w:rsidRPr="001E66C1" w14:paraId="7FA4586C" w14:textId="77777777" w:rsidTr="00147F2F">
        <w:tc>
          <w:tcPr>
            <w:cnfStyle w:val="001000000000" w:firstRow="0" w:lastRow="0" w:firstColumn="1" w:lastColumn="0" w:oddVBand="0" w:evenVBand="0" w:oddHBand="0" w:evenHBand="0" w:firstRowFirstColumn="0" w:firstRowLastColumn="0" w:lastRowFirstColumn="0" w:lastRowLastColumn="0"/>
            <w:tcW w:w="2340" w:type="dxa"/>
            <w:shd w:val="clear" w:color="auto" w:fill="FFFFFF" w:themeFill="background1"/>
            <w:vAlign w:val="center"/>
          </w:tcPr>
          <w:p w14:paraId="3237BC34" w14:textId="1E37EFF2" w:rsidR="006A1086" w:rsidRPr="001E66C1" w:rsidRDefault="001E66C1" w:rsidP="001E66C1">
            <w:pPr>
              <w:spacing w:after="0" w:line="360" w:lineRule="auto"/>
              <w:jc w:val="both"/>
              <w:rPr>
                <w:rFonts w:ascii="Book Antiqua" w:eastAsia="Times New Roman" w:hAnsi="Book Antiqua"/>
                <w:color w:val="auto"/>
                <w:sz w:val="24"/>
                <w:szCs w:val="24"/>
              </w:rPr>
            </w:pPr>
            <w:r>
              <w:rPr>
                <w:rFonts w:ascii="Book Antiqua" w:hAnsi="Book Antiqua"/>
                <w:color w:val="auto"/>
                <w:sz w:val="24"/>
                <w:szCs w:val="24"/>
              </w:rPr>
              <w:t xml:space="preserve"> </w:t>
            </w:r>
            <w:r w:rsidR="006A1086" w:rsidRPr="001E66C1">
              <w:rPr>
                <w:rFonts w:ascii="Book Antiqua" w:hAnsi="Book Antiqua"/>
                <w:color w:val="auto"/>
                <w:sz w:val="24"/>
                <w:szCs w:val="24"/>
              </w:rPr>
              <w:t>$</w:t>
            </w:r>
            <w:r w:rsidR="006A1086" w:rsidRPr="001E66C1">
              <w:rPr>
                <w:rFonts w:ascii="Book Antiqua" w:eastAsia="Times New Roman" w:hAnsi="Book Antiqua"/>
                <w:color w:val="auto"/>
                <w:sz w:val="24"/>
                <w:szCs w:val="24"/>
              </w:rPr>
              <w:t>2600-5300</w:t>
            </w:r>
          </w:p>
        </w:tc>
        <w:tc>
          <w:tcPr>
            <w:tcW w:w="1080" w:type="dxa"/>
            <w:shd w:val="clear" w:color="auto" w:fill="auto"/>
            <w:vAlign w:val="center"/>
          </w:tcPr>
          <w:p w14:paraId="1F3BDD40" w14:textId="77777777" w:rsidR="006A1086" w:rsidRPr="001E66C1" w:rsidRDefault="006A1086" w:rsidP="001E66C1">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auto"/>
                <w:sz w:val="24"/>
                <w:szCs w:val="24"/>
              </w:rPr>
            </w:pPr>
            <w:r w:rsidRPr="001E66C1">
              <w:rPr>
                <w:rFonts w:ascii="Book Antiqua" w:eastAsia="Times New Roman" w:hAnsi="Book Antiqua"/>
                <w:color w:val="auto"/>
                <w:sz w:val="24"/>
                <w:szCs w:val="24"/>
              </w:rPr>
              <w:t>13</w:t>
            </w:r>
          </w:p>
        </w:tc>
        <w:tc>
          <w:tcPr>
            <w:tcW w:w="1350" w:type="dxa"/>
            <w:shd w:val="clear" w:color="auto" w:fill="auto"/>
            <w:vAlign w:val="center"/>
          </w:tcPr>
          <w:p w14:paraId="56A3A93B" w14:textId="77777777" w:rsidR="006A1086" w:rsidRPr="001E66C1" w:rsidRDefault="006A1086" w:rsidP="001E66C1">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auto"/>
                <w:sz w:val="24"/>
                <w:szCs w:val="24"/>
              </w:rPr>
            </w:pPr>
            <w:r w:rsidRPr="001E66C1">
              <w:rPr>
                <w:rFonts w:ascii="Book Antiqua" w:eastAsia="Times New Roman" w:hAnsi="Book Antiqua"/>
                <w:color w:val="auto"/>
                <w:sz w:val="24"/>
                <w:szCs w:val="24"/>
              </w:rPr>
              <w:t>14</w:t>
            </w:r>
          </w:p>
        </w:tc>
        <w:tc>
          <w:tcPr>
            <w:tcW w:w="1253" w:type="dxa"/>
            <w:shd w:val="clear" w:color="auto" w:fill="auto"/>
            <w:vAlign w:val="center"/>
          </w:tcPr>
          <w:p w14:paraId="5FA01320" w14:textId="77777777" w:rsidR="006A1086" w:rsidRPr="001E66C1" w:rsidRDefault="006A1086" w:rsidP="001E66C1">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auto"/>
                <w:sz w:val="24"/>
                <w:szCs w:val="24"/>
              </w:rPr>
            </w:pPr>
            <w:r w:rsidRPr="001E66C1">
              <w:rPr>
                <w:rFonts w:ascii="Book Antiqua" w:eastAsia="Times New Roman" w:hAnsi="Book Antiqua"/>
                <w:color w:val="auto"/>
                <w:sz w:val="24"/>
                <w:szCs w:val="24"/>
              </w:rPr>
              <w:t>10</w:t>
            </w:r>
          </w:p>
        </w:tc>
        <w:tc>
          <w:tcPr>
            <w:tcW w:w="907" w:type="dxa"/>
            <w:shd w:val="clear" w:color="auto" w:fill="auto"/>
            <w:vAlign w:val="center"/>
          </w:tcPr>
          <w:p w14:paraId="1B0A9289" w14:textId="77777777" w:rsidR="006A1086" w:rsidRPr="001E66C1" w:rsidRDefault="006A1086" w:rsidP="001E66C1">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auto"/>
                <w:sz w:val="24"/>
                <w:szCs w:val="24"/>
              </w:rPr>
            </w:pPr>
          </w:p>
        </w:tc>
      </w:tr>
      <w:tr w:rsidR="001E66C1" w:rsidRPr="001E66C1" w14:paraId="6D0898B7" w14:textId="77777777" w:rsidTr="00147F2F">
        <w:tc>
          <w:tcPr>
            <w:cnfStyle w:val="001000000000" w:firstRow="0" w:lastRow="0" w:firstColumn="1" w:lastColumn="0" w:oddVBand="0" w:evenVBand="0" w:oddHBand="0" w:evenHBand="0" w:firstRowFirstColumn="0" w:firstRowLastColumn="0" w:lastRowFirstColumn="0" w:lastRowLastColumn="0"/>
            <w:tcW w:w="2340" w:type="dxa"/>
            <w:shd w:val="clear" w:color="auto" w:fill="FFFFFF" w:themeFill="background1"/>
            <w:vAlign w:val="center"/>
          </w:tcPr>
          <w:p w14:paraId="5EE13273" w14:textId="17DEA524" w:rsidR="006A1086" w:rsidRPr="001E66C1" w:rsidRDefault="001E66C1" w:rsidP="001E66C1">
            <w:pPr>
              <w:spacing w:after="0" w:line="360" w:lineRule="auto"/>
              <w:jc w:val="both"/>
              <w:rPr>
                <w:rFonts w:ascii="Book Antiqua" w:eastAsia="Times New Roman" w:hAnsi="Book Antiqua"/>
                <w:color w:val="auto"/>
                <w:sz w:val="24"/>
                <w:szCs w:val="24"/>
              </w:rPr>
            </w:pPr>
            <w:r>
              <w:rPr>
                <w:rFonts w:ascii="Book Antiqua" w:hAnsi="Book Antiqua"/>
                <w:color w:val="auto"/>
                <w:sz w:val="24"/>
                <w:szCs w:val="24"/>
              </w:rPr>
              <w:t xml:space="preserve"> </w:t>
            </w:r>
            <w:r w:rsidR="009914C5" w:rsidRPr="001E66C1">
              <w:rPr>
                <w:rFonts w:ascii="Book Antiqua" w:hAnsi="Book Antiqua"/>
                <w:color w:val="auto"/>
                <w:sz w:val="24"/>
                <w:szCs w:val="24"/>
              </w:rPr>
              <w:t>$</w:t>
            </w:r>
            <w:r w:rsidR="009914C5" w:rsidRPr="001E66C1">
              <w:rPr>
                <w:rFonts w:ascii="Book Antiqua" w:eastAsia="Times New Roman" w:hAnsi="Book Antiqua"/>
                <w:color w:val="auto"/>
                <w:sz w:val="24"/>
                <w:szCs w:val="24"/>
              </w:rPr>
              <w:t xml:space="preserve">5300 </w:t>
            </w:r>
            <w:r w:rsidR="006A1086" w:rsidRPr="001E66C1">
              <w:rPr>
                <w:rFonts w:ascii="Book Antiqua" w:eastAsia="Times New Roman" w:hAnsi="Book Antiqua"/>
                <w:color w:val="auto"/>
                <w:sz w:val="24"/>
                <w:szCs w:val="24"/>
              </w:rPr>
              <w:t>to 7900</w:t>
            </w:r>
          </w:p>
        </w:tc>
        <w:tc>
          <w:tcPr>
            <w:tcW w:w="1080" w:type="dxa"/>
            <w:shd w:val="clear" w:color="auto" w:fill="auto"/>
            <w:vAlign w:val="center"/>
          </w:tcPr>
          <w:p w14:paraId="00595281" w14:textId="77777777" w:rsidR="006A1086" w:rsidRPr="001E66C1" w:rsidRDefault="006A1086" w:rsidP="001E66C1">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auto"/>
                <w:sz w:val="24"/>
                <w:szCs w:val="24"/>
              </w:rPr>
            </w:pPr>
            <w:r w:rsidRPr="001E66C1">
              <w:rPr>
                <w:rFonts w:ascii="Book Antiqua" w:eastAsia="Times New Roman" w:hAnsi="Book Antiqua"/>
                <w:color w:val="auto"/>
                <w:sz w:val="24"/>
                <w:szCs w:val="24"/>
              </w:rPr>
              <w:t>4</w:t>
            </w:r>
          </w:p>
        </w:tc>
        <w:tc>
          <w:tcPr>
            <w:tcW w:w="1350" w:type="dxa"/>
            <w:shd w:val="clear" w:color="auto" w:fill="auto"/>
            <w:vAlign w:val="center"/>
          </w:tcPr>
          <w:p w14:paraId="7DBEC17A" w14:textId="77777777" w:rsidR="006A1086" w:rsidRPr="001E66C1" w:rsidRDefault="006A1086" w:rsidP="001E66C1">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auto"/>
                <w:sz w:val="24"/>
                <w:szCs w:val="24"/>
              </w:rPr>
            </w:pPr>
            <w:r w:rsidRPr="001E66C1">
              <w:rPr>
                <w:rFonts w:ascii="Book Antiqua" w:eastAsia="Times New Roman" w:hAnsi="Book Antiqua"/>
                <w:color w:val="auto"/>
                <w:sz w:val="24"/>
                <w:szCs w:val="24"/>
              </w:rPr>
              <w:t>4</w:t>
            </w:r>
          </w:p>
        </w:tc>
        <w:tc>
          <w:tcPr>
            <w:tcW w:w="1253" w:type="dxa"/>
            <w:shd w:val="clear" w:color="auto" w:fill="auto"/>
            <w:vAlign w:val="center"/>
          </w:tcPr>
          <w:p w14:paraId="1A116261" w14:textId="77777777" w:rsidR="006A1086" w:rsidRPr="001E66C1" w:rsidRDefault="006A1086" w:rsidP="001E66C1">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auto"/>
                <w:sz w:val="24"/>
                <w:szCs w:val="24"/>
              </w:rPr>
            </w:pPr>
            <w:r w:rsidRPr="001E66C1">
              <w:rPr>
                <w:rFonts w:ascii="Book Antiqua" w:eastAsia="Times New Roman" w:hAnsi="Book Antiqua"/>
                <w:color w:val="auto"/>
                <w:sz w:val="24"/>
                <w:szCs w:val="24"/>
              </w:rPr>
              <w:t>5</w:t>
            </w:r>
          </w:p>
        </w:tc>
        <w:tc>
          <w:tcPr>
            <w:tcW w:w="907" w:type="dxa"/>
            <w:shd w:val="clear" w:color="auto" w:fill="auto"/>
            <w:vAlign w:val="center"/>
          </w:tcPr>
          <w:p w14:paraId="27F7EB3F" w14:textId="77777777" w:rsidR="006A1086" w:rsidRPr="001E66C1" w:rsidRDefault="006A1086" w:rsidP="001E66C1">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auto"/>
                <w:sz w:val="24"/>
                <w:szCs w:val="24"/>
              </w:rPr>
            </w:pPr>
          </w:p>
        </w:tc>
      </w:tr>
      <w:tr w:rsidR="001E66C1" w:rsidRPr="001E66C1" w14:paraId="27C13FAA" w14:textId="77777777" w:rsidTr="00147F2F">
        <w:tc>
          <w:tcPr>
            <w:cnfStyle w:val="001000000000" w:firstRow="0" w:lastRow="0" w:firstColumn="1" w:lastColumn="0" w:oddVBand="0" w:evenVBand="0" w:oddHBand="0" w:evenHBand="0" w:firstRowFirstColumn="0" w:firstRowLastColumn="0" w:lastRowFirstColumn="0" w:lastRowLastColumn="0"/>
            <w:tcW w:w="2340" w:type="dxa"/>
            <w:shd w:val="clear" w:color="auto" w:fill="FFFFFF" w:themeFill="background1"/>
            <w:vAlign w:val="center"/>
          </w:tcPr>
          <w:p w14:paraId="7DD79398" w14:textId="1BE4597A" w:rsidR="006A1086" w:rsidRPr="001E66C1" w:rsidRDefault="001E66C1" w:rsidP="001E66C1">
            <w:pPr>
              <w:spacing w:after="0" w:line="360" w:lineRule="auto"/>
              <w:jc w:val="both"/>
              <w:rPr>
                <w:rFonts w:ascii="Book Antiqua" w:eastAsia="Times New Roman" w:hAnsi="Book Antiqua"/>
                <w:color w:val="auto"/>
                <w:sz w:val="24"/>
                <w:szCs w:val="24"/>
              </w:rPr>
            </w:pPr>
            <w:r>
              <w:rPr>
                <w:rFonts w:ascii="Book Antiqua" w:hAnsi="Book Antiqua"/>
                <w:color w:val="auto"/>
                <w:sz w:val="24"/>
                <w:szCs w:val="24"/>
              </w:rPr>
              <w:t xml:space="preserve"> </w:t>
            </w:r>
            <w:r w:rsidR="009914C5" w:rsidRPr="001E66C1">
              <w:rPr>
                <w:rFonts w:ascii="Book Antiqua" w:hAnsi="Book Antiqua"/>
                <w:color w:val="auto"/>
                <w:sz w:val="24"/>
                <w:szCs w:val="24"/>
              </w:rPr>
              <w:t>$</w:t>
            </w:r>
            <w:r w:rsidR="009914C5" w:rsidRPr="001E66C1">
              <w:rPr>
                <w:rFonts w:ascii="Book Antiqua" w:eastAsia="Times New Roman" w:hAnsi="Book Antiqua"/>
                <w:color w:val="auto"/>
                <w:sz w:val="24"/>
                <w:szCs w:val="24"/>
              </w:rPr>
              <w:t>7900</w:t>
            </w:r>
            <w:r w:rsidR="000401DE">
              <w:rPr>
                <w:rFonts w:ascii="Book Antiqua" w:eastAsiaTheme="minorEastAsia" w:hAnsi="Book Antiqua" w:hint="eastAsia"/>
                <w:color w:val="auto"/>
                <w:sz w:val="24"/>
                <w:szCs w:val="24"/>
                <w:lang w:eastAsia="zh-CN"/>
              </w:rPr>
              <w:t xml:space="preserve"> </w:t>
            </w:r>
            <w:r w:rsidR="006A1086" w:rsidRPr="001E66C1">
              <w:rPr>
                <w:rFonts w:ascii="Book Antiqua" w:eastAsia="Times New Roman" w:hAnsi="Book Antiqua"/>
                <w:color w:val="auto"/>
                <w:sz w:val="24"/>
                <w:szCs w:val="24"/>
              </w:rPr>
              <w:t>to 10600</w:t>
            </w:r>
          </w:p>
        </w:tc>
        <w:tc>
          <w:tcPr>
            <w:tcW w:w="1080" w:type="dxa"/>
            <w:shd w:val="clear" w:color="auto" w:fill="auto"/>
            <w:vAlign w:val="center"/>
          </w:tcPr>
          <w:p w14:paraId="52463CCE" w14:textId="77777777" w:rsidR="006A1086" w:rsidRPr="001E66C1" w:rsidRDefault="006A1086" w:rsidP="001E66C1">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auto"/>
                <w:sz w:val="24"/>
                <w:szCs w:val="24"/>
              </w:rPr>
            </w:pPr>
            <w:r w:rsidRPr="001E66C1">
              <w:rPr>
                <w:rFonts w:ascii="Book Antiqua" w:eastAsia="Times New Roman" w:hAnsi="Book Antiqua"/>
                <w:color w:val="auto"/>
                <w:sz w:val="24"/>
                <w:szCs w:val="24"/>
              </w:rPr>
              <w:t>2</w:t>
            </w:r>
          </w:p>
        </w:tc>
        <w:tc>
          <w:tcPr>
            <w:tcW w:w="1350" w:type="dxa"/>
            <w:shd w:val="clear" w:color="auto" w:fill="auto"/>
            <w:vAlign w:val="center"/>
          </w:tcPr>
          <w:p w14:paraId="6B979E26" w14:textId="77777777" w:rsidR="006A1086" w:rsidRPr="001E66C1" w:rsidRDefault="006A1086" w:rsidP="001E66C1">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auto"/>
                <w:sz w:val="24"/>
                <w:szCs w:val="24"/>
              </w:rPr>
            </w:pPr>
            <w:r w:rsidRPr="001E66C1">
              <w:rPr>
                <w:rFonts w:ascii="Book Antiqua" w:eastAsia="Times New Roman" w:hAnsi="Book Antiqua"/>
                <w:color w:val="auto"/>
                <w:sz w:val="24"/>
                <w:szCs w:val="24"/>
              </w:rPr>
              <w:t>1</w:t>
            </w:r>
          </w:p>
        </w:tc>
        <w:tc>
          <w:tcPr>
            <w:tcW w:w="1253" w:type="dxa"/>
            <w:shd w:val="clear" w:color="auto" w:fill="auto"/>
            <w:vAlign w:val="center"/>
          </w:tcPr>
          <w:p w14:paraId="329B068D" w14:textId="77777777" w:rsidR="006A1086" w:rsidRPr="001E66C1" w:rsidRDefault="006A1086" w:rsidP="001E66C1">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auto"/>
                <w:sz w:val="24"/>
                <w:szCs w:val="24"/>
              </w:rPr>
            </w:pPr>
            <w:r w:rsidRPr="001E66C1">
              <w:rPr>
                <w:rFonts w:ascii="Book Antiqua" w:eastAsia="Times New Roman" w:hAnsi="Book Antiqua"/>
                <w:color w:val="auto"/>
                <w:sz w:val="24"/>
                <w:szCs w:val="24"/>
              </w:rPr>
              <w:t>3</w:t>
            </w:r>
          </w:p>
        </w:tc>
        <w:tc>
          <w:tcPr>
            <w:tcW w:w="907" w:type="dxa"/>
            <w:shd w:val="clear" w:color="auto" w:fill="auto"/>
            <w:vAlign w:val="center"/>
          </w:tcPr>
          <w:p w14:paraId="005714AF" w14:textId="77777777" w:rsidR="006A1086" w:rsidRPr="001E66C1" w:rsidRDefault="006A1086" w:rsidP="001E66C1">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auto"/>
                <w:sz w:val="24"/>
                <w:szCs w:val="24"/>
              </w:rPr>
            </w:pPr>
          </w:p>
        </w:tc>
      </w:tr>
      <w:tr w:rsidR="001E66C1" w:rsidRPr="001E66C1" w14:paraId="16BC478F" w14:textId="77777777" w:rsidTr="00147F2F">
        <w:tc>
          <w:tcPr>
            <w:cnfStyle w:val="001000000000" w:firstRow="0" w:lastRow="0" w:firstColumn="1" w:lastColumn="0" w:oddVBand="0" w:evenVBand="0" w:oddHBand="0" w:evenHBand="0" w:firstRowFirstColumn="0" w:firstRowLastColumn="0" w:lastRowFirstColumn="0" w:lastRowLastColumn="0"/>
            <w:tcW w:w="2340" w:type="dxa"/>
            <w:shd w:val="clear" w:color="auto" w:fill="FFFFFF" w:themeFill="background1"/>
            <w:vAlign w:val="center"/>
          </w:tcPr>
          <w:p w14:paraId="3BB4182E" w14:textId="72F804E8" w:rsidR="006A1086" w:rsidRPr="001E66C1" w:rsidRDefault="001E66C1" w:rsidP="001E66C1">
            <w:pPr>
              <w:spacing w:after="0" w:line="360" w:lineRule="auto"/>
              <w:jc w:val="both"/>
              <w:rPr>
                <w:rFonts w:ascii="Book Antiqua" w:eastAsia="Times New Roman" w:hAnsi="Book Antiqua"/>
                <w:color w:val="auto"/>
                <w:sz w:val="24"/>
                <w:szCs w:val="24"/>
              </w:rPr>
            </w:pPr>
            <w:r>
              <w:rPr>
                <w:rFonts w:ascii="Book Antiqua" w:hAnsi="Book Antiqua"/>
                <w:b w:val="0"/>
                <w:bCs w:val="0"/>
                <w:i/>
                <w:iCs/>
                <w:color w:val="auto"/>
                <w:sz w:val="24"/>
                <w:szCs w:val="24"/>
              </w:rPr>
              <w:t xml:space="preserve"> </w:t>
            </w:r>
            <w:r w:rsidR="009914C5" w:rsidRPr="001E66C1">
              <w:rPr>
                <w:rFonts w:ascii="Book Antiqua" w:hAnsi="Book Antiqua"/>
                <w:color w:val="auto"/>
                <w:sz w:val="24"/>
                <w:szCs w:val="24"/>
              </w:rPr>
              <w:t>$</w:t>
            </w:r>
            <w:r w:rsidR="000401DE">
              <w:rPr>
                <w:rFonts w:ascii="Book Antiqua" w:eastAsiaTheme="minorEastAsia" w:hAnsi="Book Antiqua" w:hint="eastAsia"/>
                <w:color w:val="auto"/>
                <w:sz w:val="24"/>
                <w:szCs w:val="24"/>
                <w:lang w:eastAsia="zh-CN"/>
              </w:rPr>
              <w:t xml:space="preserve"> </w:t>
            </w:r>
            <w:r w:rsidR="009914C5" w:rsidRPr="001E66C1">
              <w:rPr>
                <w:rFonts w:ascii="Book Antiqua" w:hAnsi="Book Antiqua"/>
                <w:color w:val="auto"/>
                <w:sz w:val="24"/>
                <w:szCs w:val="24"/>
              </w:rPr>
              <w:t>&gt;</w:t>
            </w:r>
            <w:r w:rsidR="000401DE">
              <w:rPr>
                <w:rFonts w:ascii="Book Antiqua" w:eastAsiaTheme="minorEastAsia" w:hAnsi="Book Antiqua" w:hint="eastAsia"/>
                <w:color w:val="auto"/>
                <w:sz w:val="24"/>
                <w:szCs w:val="24"/>
                <w:lang w:eastAsia="zh-CN"/>
              </w:rPr>
              <w:t xml:space="preserve"> </w:t>
            </w:r>
            <w:r w:rsidR="006A1086" w:rsidRPr="001E66C1">
              <w:rPr>
                <w:rFonts w:ascii="Book Antiqua" w:eastAsia="Times New Roman" w:hAnsi="Book Antiqua"/>
                <w:color w:val="auto"/>
                <w:sz w:val="24"/>
                <w:szCs w:val="24"/>
              </w:rPr>
              <w:t>10600</w:t>
            </w:r>
          </w:p>
        </w:tc>
        <w:tc>
          <w:tcPr>
            <w:tcW w:w="1080" w:type="dxa"/>
            <w:shd w:val="clear" w:color="auto" w:fill="auto"/>
            <w:vAlign w:val="center"/>
          </w:tcPr>
          <w:p w14:paraId="07106026" w14:textId="77777777" w:rsidR="006A1086" w:rsidRPr="001E66C1" w:rsidRDefault="006A1086" w:rsidP="001E66C1">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auto"/>
                <w:sz w:val="24"/>
                <w:szCs w:val="24"/>
              </w:rPr>
            </w:pPr>
            <w:r w:rsidRPr="001E66C1">
              <w:rPr>
                <w:rFonts w:ascii="Book Antiqua" w:eastAsia="Times New Roman" w:hAnsi="Book Antiqua"/>
                <w:color w:val="auto"/>
                <w:sz w:val="24"/>
                <w:szCs w:val="24"/>
              </w:rPr>
              <w:t>2</w:t>
            </w:r>
          </w:p>
        </w:tc>
        <w:tc>
          <w:tcPr>
            <w:tcW w:w="1350" w:type="dxa"/>
            <w:shd w:val="clear" w:color="auto" w:fill="auto"/>
            <w:vAlign w:val="center"/>
          </w:tcPr>
          <w:p w14:paraId="1A455791" w14:textId="77777777" w:rsidR="006A1086" w:rsidRPr="001E66C1" w:rsidRDefault="006A1086" w:rsidP="001E66C1">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auto"/>
                <w:sz w:val="24"/>
                <w:szCs w:val="24"/>
              </w:rPr>
            </w:pPr>
            <w:r w:rsidRPr="001E66C1">
              <w:rPr>
                <w:rFonts w:ascii="Book Antiqua" w:eastAsia="Times New Roman" w:hAnsi="Book Antiqua"/>
                <w:color w:val="auto"/>
                <w:sz w:val="24"/>
                <w:szCs w:val="24"/>
              </w:rPr>
              <w:t>1</w:t>
            </w:r>
          </w:p>
        </w:tc>
        <w:tc>
          <w:tcPr>
            <w:tcW w:w="1253" w:type="dxa"/>
            <w:shd w:val="clear" w:color="auto" w:fill="auto"/>
            <w:vAlign w:val="center"/>
          </w:tcPr>
          <w:p w14:paraId="713D0D45" w14:textId="77777777" w:rsidR="006A1086" w:rsidRPr="001E66C1" w:rsidRDefault="006A1086" w:rsidP="001E66C1">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auto"/>
                <w:sz w:val="24"/>
                <w:szCs w:val="24"/>
              </w:rPr>
            </w:pPr>
            <w:r w:rsidRPr="001E66C1">
              <w:rPr>
                <w:rFonts w:ascii="Book Antiqua" w:eastAsia="Times New Roman" w:hAnsi="Book Antiqua"/>
                <w:color w:val="auto"/>
                <w:sz w:val="24"/>
                <w:szCs w:val="24"/>
              </w:rPr>
              <w:t>3</w:t>
            </w:r>
          </w:p>
        </w:tc>
        <w:tc>
          <w:tcPr>
            <w:tcW w:w="907" w:type="dxa"/>
            <w:shd w:val="clear" w:color="auto" w:fill="auto"/>
            <w:vAlign w:val="center"/>
          </w:tcPr>
          <w:p w14:paraId="4E3307BA" w14:textId="77777777" w:rsidR="006A1086" w:rsidRPr="001E66C1" w:rsidRDefault="006A1086" w:rsidP="001E66C1">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auto"/>
                <w:sz w:val="24"/>
                <w:szCs w:val="24"/>
              </w:rPr>
            </w:pPr>
          </w:p>
        </w:tc>
      </w:tr>
      <w:tr w:rsidR="001E66C1" w:rsidRPr="001E66C1" w14:paraId="5DFB2EAF" w14:textId="77777777" w:rsidTr="00147F2F">
        <w:tc>
          <w:tcPr>
            <w:cnfStyle w:val="001000000000" w:firstRow="0" w:lastRow="0" w:firstColumn="1" w:lastColumn="0" w:oddVBand="0" w:evenVBand="0" w:oddHBand="0" w:evenHBand="0" w:firstRowFirstColumn="0" w:firstRowLastColumn="0" w:lastRowFirstColumn="0" w:lastRowLastColumn="0"/>
            <w:tcW w:w="2340" w:type="dxa"/>
            <w:shd w:val="clear" w:color="auto" w:fill="auto"/>
            <w:vAlign w:val="center"/>
          </w:tcPr>
          <w:p w14:paraId="26908FCB" w14:textId="6C2736E6" w:rsidR="006A1086" w:rsidRPr="001E66C1" w:rsidRDefault="006A1086" w:rsidP="001E66C1">
            <w:pPr>
              <w:spacing w:after="0" w:line="360" w:lineRule="auto"/>
              <w:jc w:val="both"/>
              <w:rPr>
                <w:rFonts w:ascii="Book Antiqua" w:eastAsia="Times New Roman" w:hAnsi="Book Antiqua"/>
                <w:color w:val="auto"/>
                <w:sz w:val="24"/>
                <w:szCs w:val="24"/>
              </w:rPr>
            </w:pPr>
            <w:r w:rsidRPr="001E66C1">
              <w:rPr>
                <w:rFonts w:ascii="Book Antiqua" w:eastAsia="Times New Roman" w:hAnsi="Book Antiqua"/>
                <w:color w:val="auto"/>
                <w:sz w:val="24"/>
                <w:szCs w:val="24"/>
              </w:rPr>
              <w:t xml:space="preserve">Job </w:t>
            </w:r>
            <w:r w:rsidR="000401DE" w:rsidRPr="001E66C1">
              <w:rPr>
                <w:rFonts w:ascii="Book Antiqua" w:eastAsia="Times New Roman" w:hAnsi="Book Antiqua"/>
                <w:color w:val="auto"/>
                <w:sz w:val="24"/>
                <w:szCs w:val="24"/>
              </w:rPr>
              <w:t>c</w:t>
            </w:r>
            <w:r w:rsidRPr="001E66C1">
              <w:rPr>
                <w:rFonts w:ascii="Book Antiqua" w:eastAsia="Times New Roman" w:hAnsi="Book Antiqua"/>
                <w:color w:val="auto"/>
                <w:sz w:val="24"/>
                <w:szCs w:val="24"/>
              </w:rPr>
              <w:t>ategory</w:t>
            </w:r>
            <w:r w:rsidR="000922A4" w:rsidRPr="001E66C1">
              <w:rPr>
                <w:rFonts w:ascii="Book Antiqua" w:eastAsia="Times New Roman" w:hAnsi="Book Antiqua"/>
                <w:color w:val="auto"/>
                <w:sz w:val="24"/>
                <w:szCs w:val="24"/>
              </w:rPr>
              <w:t>,</w:t>
            </w:r>
            <w:r w:rsidRPr="001E66C1">
              <w:rPr>
                <w:rFonts w:ascii="Book Antiqua" w:eastAsia="Times New Roman" w:hAnsi="Book Antiqua"/>
                <w:color w:val="auto"/>
                <w:sz w:val="24"/>
                <w:szCs w:val="24"/>
              </w:rPr>
              <w:t xml:space="preserve"> </w:t>
            </w:r>
            <w:r w:rsidR="000922A4" w:rsidRPr="001E66C1">
              <w:rPr>
                <w:rFonts w:ascii="Book Antiqua" w:hAnsi="Book Antiqua" w:cs="Book Antiqua"/>
                <w:i/>
                <w:iCs/>
                <w:color w:val="auto"/>
                <w:sz w:val="24"/>
                <w:szCs w:val="24"/>
                <w:lang w:val="zh-CN"/>
              </w:rPr>
              <w:t>n</w:t>
            </w:r>
            <w:r w:rsidR="000922A4" w:rsidRPr="001E66C1">
              <w:rPr>
                <w:rFonts w:ascii="Book Antiqua" w:hAnsi="Book Antiqua" w:cs="Book Antiqua"/>
                <w:bCs w:val="0"/>
                <w:color w:val="auto"/>
                <w:sz w:val="24"/>
                <w:szCs w:val="24"/>
                <w:lang w:val="zh-CN"/>
              </w:rPr>
              <w:t xml:space="preserve"> </w:t>
            </w:r>
            <w:r w:rsidRPr="001E66C1">
              <w:rPr>
                <w:rFonts w:ascii="Book Antiqua" w:eastAsia="Times New Roman" w:hAnsi="Book Antiqua"/>
                <w:color w:val="auto"/>
                <w:sz w:val="24"/>
                <w:szCs w:val="24"/>
              </w:rPr>
              <w:t>(%)</w:t>
            </w:r>
          </w:p>
        </w:tc>
        <w:tc>
          <w:tcPr>
            <w:tcW w:w="1080" w:type="dxa"/>
            <w:shd w:val="clear" w:color="auto" w:fill="auto"/>
            <w:vAlign w:val="center"/>
          </w:tcPr>
          <w:p w14:paraId="12E915F9" w14:textId="77777777" w:rsidR="006A1086" w:rsidRPr="001E66C1" w:rsidRDefault="006A1086" w:rsidP="001E66C1">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auto"/>
                <w:sz w:val="24"/>
                <w:szCs w:val="24"/>
              </w:rPr>
            </w:pPr>
          </w:p>
        </w:tc>
        <w:tc>
          <w:tcPr>
            <w:tcW w:w="1350" w:type="dxa"/>
            <w:shd w:val="clear" w:color="auto" w:fill="auto"/>
            <w:vAlign w:val="center"/>
          </w:tcPr>
          <w:p w14:paraId="12FC9FEA" w14:textId="77777777" w:rsidR="006A1086" w:rsidRPr="001E66C1" w:rsidRDefault="006A1086" w:rsidP="001E66C1">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auto"/>
                <w:sz w:val="24"/>
                <w:szCs w:val="24"/>
              </w:rPr>
            </w:pPr>
          </w:p>
        </w:tc>
        <w:tc>
          <w:tcPr>
            <w:tcW w:w="1253" w:type="dxa"/>
            <w:shd w:val="clear" w:color="auto" w:fill="auto"/>
            <w:vAlign w:val="center"/>
          </w:tcPr>
          <w:p w14:paraId="008F9F2A" w14:textId="77777777" w:rsidR="006A1086" w:rsidRPr="001E66C1" w:rsidRDefault="006A1086" w:rsidP="001E66C1">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auto"/>
                <w:sz w:val="24"/>
                <w:szCs w:val="24"/>
              </w:rPr>
            </w:pPr>
          </w:p>
        </w:tc>
        <w:tc>
          <w:tcPr>
            <w:tcW w:w="907" w:type="dxa"/>
            <w:shd w:val="clear" w:color="auto" w:fill="auto"/>
            <w:vAlign w:val="center"/>
          </w:tcPr>
          <w:p w14:paraId="20D9C8DB" w14:textId="77777777" w:rsidR="006A1086" w:rsidRPr="001E66C1" w:rsidRDefault="006A1086" w:rsidP="001E66C1">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auto"/>
                <w:sz w:val="24"/>
                <w:szCs w:val="24"/>
              </w:rPr>
            </w:pPr>
            <w:r w:rsidRPr="001E66C1">
              <w:rPr>
                <w:rFonts w:ascii="Book Antiqua" w:eastAsia="Times New Roman" w:hAnsi="Book Antiqua"/>
                <w:color w:val="auto"/>
                <w:sz w:val="24"/>
                <w:szCs w:val="24"/>
              </w:rPr>
              <w:t>0.6824</w:t>
            </w:r>
          </w:p>
        </w:tc>
      </w:tr>
      <w:tr w:rsidR="001E66C1" w:rsidRPr="001E66C1" w14:paraId="7967F40C" w14:textId="77777777" w:rsidTr="00147F2F">
        <w:tc>
          <w:tcPr>
            <w:cnfStyle w:val="001000000000" w:firstRow="0" w:lastRow="0" w:firstColumn="1" w:lastColumn="0" w:oddVBand="0" w:evenVBand="0" w:oddHBand="0" w:evenHBand="0" w:firstRowFirstColumn="0" w:firstRowLastColumn="0" w:lastRowFirstColumn="0" w:lastRowLastColumn="0"/>
            <w:tcW w:w="2340" w:type="dxa"/>
            <w:shd w:val="clear" w:color="auto" w:fill="auto"/>
            <w:vAlign w:val="center"/>
          </w:tcPr>
          <w:p w14:paraId="083ACC9A" w14:textId="52466126" w:rsidR="006A1086" w:rsidRPr="001E66C1" w:rsidRDefault="001E66C1" w:rsidP="001E66C1">
            <w:pPr>
              <w:spacing w:after="0" w:line="360" w:lineRule="auto"/>
              <w:jc w:val="both"/>
              <w:rPr>
                <w:rFonts w:ascii="Book Antiqua" w:eastAsia="Times New Roman" w:hAnsi="Book Antiqua"/>
                <w:color w:val="auto"/>
                <w:sz w:val="24"/>
                <w:szCs w:val="24"/>
              </w:rPr>
            </w:pPr>
            <w:r>
              <w:rPr>
                <w:rFonts w:ascii="Book Antiqua" w:eastAsia="Times New Roman" w:hAnsi="Book Antiqua"/>
                <w:color w:val="auto"/>
                <w:sz w:val="24"/>
                <w:szCs w:val="24"/>
              </w:rPr>
              <w:t xml:space="preserve"> </w:t>
            </w:r>
            <w:r w:rsidR="006A1086" w:rsidRPr="001E66C1">
              <w:rPr>
                <w:rFonts w:ascii="Book Antiqua" w:eastAsia="Times New Roman" w:hAnsi="Book Antiqua"/>
                <w:color w:val="auto"/>
                <w:sz w:val="24"/>
                <w:szCs w:val="24"/>
              </w:rPr>
              <w:t>Jobless</w:t>
            </w:r>
          </w:p>
        </w:tc>
        <w:tc>
          <w:tcPr>
            <w:tcW w:w="1080" w:type="dxa"/>
            <w:shd w:val="clear" w:color="auto" w:fill="auto"/>
            <w:vAlign w:val="center"/>
          </w:tcPr>
          <w:p w14:paraId="52C7E3A5" w14:textId="77777777" w:rsidR="006A1086" w:rsidRPr="001E66C1" w:rsidRDefault="006A1086" w:rsidP="001E66C1">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auto"/>
                <w:sz w:val="24"/>
                <w:szCs w:val="24"/>
              </w:rPr>
            </w:pPr>
            <w:r w:rsidRPr="001E66C1">
              <w:rPr>
                <w:rFonts w:ascii="Book Antiqua" w:eastAsia="Times New Roman" w:hAnsi="Book Antiqua"/>
                <w:color w:val="auto"/>
                <w:sz w:val="24"/>
                <w:szCs w:val="24"/>
              </w:rPr>
              <w:t>21</w:t>
            </w:r>
          </w:p>
        </w:tc>
        <w:tc>
          <w:tcPr>
            <w:tcW w:w="1350" w:type="dxa"/>
            <w:shd w:val="clear" w:color="auto" w:fill="auto"/>
            <w:vAlign w:val="center"/>
          </w:tcPr>
          <w:p w14:paraId="59751784" w14:textId="77777777" w:rsidR="006A1086" w:rsidRPr="001E66C1" w:rsidRDefault="006A1086" w:rsidP="001E66C1">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auto"/>
                <w:sz w:val="24"/>
                <w:szCs w:val="24"/>
              </w:rPr>
            </w:pPr>
            <w:r w:rsidRPr="001E66C1">
              <w:rPr>
                <w:rFonts w:ascii="Book Antiqua" w:eastAsia="Times New Roman" w:hAnsi="Book Antiqua"/>
                <w:color w:val="auto"/>
                <w:sz w:val="24"/>
                <w:szCs w:val="24"/>
              </w:rPr>
              <w:t>21</w:t>
            </w:r>
          </w:p>
        </w:tc>
        <w:tc>
          <w:tcPr>
            <w:tcW w:w="1253" w:type="dxa"/>
            <w:shd w:val="clear" w:color="auto" w:fill="auto"/>
            <w:vAlign w:val="center"/>
          </w:tcPr>
          <w:p w14:paraId="7C141657" w14:textId="77777777" w:rsidR="006A1086" w:rsidRPr="001E66C1" w:rsidRDefault="006A1086" w:rsidP="001E66C1">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auto"/>
                <w:sz w:val="24"/>
                <w:szCs w:val="24"/>
              </w:rPr>
            </w:pPr>
            <w:r w:rsidRPr="001E66C1">
              <w:rPr>
                <w:rFonts w:ascii="Book Antiqua" w:eastAsia="Times New Roman" w:hAnsi="Book Antiqua"/>
                <w:color w:val="auto"/>
                <w:sz w:val="24"/>
                <w:szCs w:val="24"/>
              </w:rPr>
              <w:t>23</w:t>
            </w:r>
          </w:p>
        </w:tc>
        <w:tc>
          <w:tcPr>
            <w:tcW w:w="907" w:type="dxa"/>
            <w:shd w:val="clear" w:color="auto" w:fill="auto"/>
            <w:vAlign w:val="center"/>
          </w:tcPr>
          <w:p w14:paraId="29A9FD52" w14:textId="77777777" w:rsidR="006A1086" w:rsidRPr="001E66C1" w:rsidRDefault="006A1086" w:rsidP="001E66C1">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auto"/>
                <w:sz w:val="24"/>
                <w:szCs w:val="24"/>
              </w:rPr>
            </w:pPr>
          </w:p>
        </w:tc>
      </w:tr>
      <w:tr w:rsidR="001E66C1" w:rsidRPr="001E66C1" w14:paraId="478F900B" w14:textId="77777777" w:rsidTr="00147F2F">
        <w:tc>
          <w:tcPr>
            <w:cnfStyle w:val="001000000000" w:firstRow="0" w:lastRow="0" w:firstColumn="1" w:lastColumn="0" w:oddVBand="0" w:evenVBand="0" w:oddHBand="0" w:evenHBand="0" w:firstRowFirstColumn="0" w:firstRowLastColumn="0" w:lastRowFirstColumn="0" w:lastRowLastColumn="0"/>
            <w:tcW w:w="2340" w:type="dxa"/>
            <w:shd w:val="clear" w:color="auto" w:fill="auto"/>
            <w:vAlign w:val="center"/>
          </w:tcPr>
          <w:p w14:paraId="240A7895" w14:textId="21239F71" w:rsidR="006A1086" w:rsidRPr="001E66C1" w:rsidRDefault="001E66C1" w:rsidP="001E66C1">
            <w:pPr>
              <w:spacing w:after="0" w:line="360" w:lineRule="auto"/>
              <w:jc w:val="both"/>
              <w:rPr>
                <w:rFonts w:ascii="Book Antiqua" w:eastAsia="Times New Roman" w:hAnsi="Book Antiqua"/>
                <w:color w:val="auto"/>
                <w:sz w:val="24"/>
                <w:szCs w:val="24"/>
              </w:rPr>
            </w:pPr>
            <w:r>
              <w:rPr>
                <w:rFonts w:ascii="Book Antiqua" w:eastAsia="Times New Roman" w:hAnsi="Book Antiqua"/>
                <w:color w:val="auto"/>
                <w:sz w:val="24"/>
                <w:szCs w:val="24"/>
              </w:rPr>
              <w:t xml:space="preserve"> </w:t>
            </w:r>
            <w:r w:rsidR="006A1086" w:rsidRPr="001E66C1">
              <w:rPr>
                <w:rFonts w:ascii="Book Antiqua" w:eastAsia="Times New Roman" w:hAnsi="Book Antiqua"/>
                <w:color w:val="auto"/>
                <w:sz w:val="24"/>
                <w:szCs w:val="24"/>
              </w:rPr>
              <w:t>Private sector</w:t>
            </w:r>
          </w:p>
        </w:tc>
        <w:tc>
          <w:tcPr>
            <w:tcW w:w="1080" w:type="dxa"/>
            <w:shd w:val="clear" w:color="auto" w:fill="auto"/>
            <w:vAlign w:val="center"/>
          </w:tcPr>
          <w:p w14:paraId="40C0A84C" w14:textId="77777777" w:rsidR="006A1086" w:rsidRPr="001E66C1" w:rsidRDefault="006A1086" w:rsidP="001E66C1">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auto"/>
                <w:sz w:val="24"/>
                <w:szCs w:val="24"/>
              </w:rPr>
            </w:pPr>
            <w:r w:rsidRPr="001E66C1">
              <w:rPr>
                <w:rFonts w:ascii="Book Antiqua" w:eastAsia="Times New Roman" w:hAnsi="Book Antiqua"/>
                <w:color w:val="auto"/>
                <w:sz w:val="24"/>
                <w:szCs w:val="24"/>
              </w:rPr>
              <w:t>18</w:t>
            </w:r>
          </w:p>
        </w:tc>
        <w:tc>
          <w:tcPr>
            <w:tcW w:w="1350" w:type="dxa"/>
            <w:shd w:val="clear" w:color="auto" w:fill="auto"/>
            <w:vAlign w:val="center"/>
          </w:tcPr>
          <w:p w14:paraId="3A053FFB" w14:textId="77777777" w:rsidR="006A1086" w:rsidRPr="001E66C1" w:rsidRDefault="006A1086" w:rsidP="001E66C1">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auto"/>
                <w:sz w:val="24"/>
                <w:szCs w:val="24"/>
              </w:rPr>
            </w:pPr>
            <w:r w:rsidRPr="001E66C1">
              <w:rPr>
                <w:rFonts w:ascii="Book Antiqua" w:eastAsia="Times New Roman" w:hAnsi="Book Antiqua"/>
                <w:color w:val="auto"/>
                <w:sz w:val="24"/>
                <w:szCs w:val="24"/>
              </w:rPr>
              <w:t>18</w:t>
            </w:r>
          </w:p>
        </w:tc>
        <w:tc>
          <w:tcPr>
            <w:tcW w:w="1253" w:type="dxa"/>
            <w:shd w:val="clear" w:color="auto" w:fill="auto"/>
            <w:vAlign w:val="center"/>
          </w:tcPr>
          <w:p w14:paraId="767447E3" w14:textId="77777777" w:rsidR="006A1086" w:rsidRPr="001E66C1" w:rsidRDefault="006A1086" w:rsidP="001E66C1">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auto"/>
                <w:sz w:val="24"/>
                <w:szCs w:val="24"/>
              </w:rPr>
            </w:pPr>
            <w:r w:rsidRPr="001E66C1">
              <w:rPr>
                <w:rFonts w:ascii="Book Antiqua" w:eastAsia="Times New Roman" w:hAnsi="Book Antiqua"/>
                <w:color w:val="auto"/>
                <w:sz w:val="24"/>
                <w:szCs w:val="24"/>
              </w:rPr>
              <w:t>16</w:t>
            </w:r>
          </w:p>
        </w:tc>
        <w:tc>
          <w:tcPr>
            <w:tcW w:w="907" w:type="dxa"/>
            <w:shd w:val="clear" w:color="auto" w:fill="auto"/>
            <w:vAlign w:val="center"/>
          </w:tcPr>
          <w:p w14:paraId="65F6C925" w14:textId="77777777" w:rsidR="006A1086" w:rsidRPr="001E66C1" w:rsidRDefault="006A1086" w:rsidP="001E66C1">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auto"/>
                <w:sz w:val="24"/>
                <w:szCs w:val="24"/>
              </w:rPr>
            </w:pPr>
          </w:p>
        </w:tc>
      </w:tr>
      <w:tr w:rsidR="001E66C1" w:rsidRPr="001E66C1" w14:paraId="17713747" w14:textId="77777777" w:rsidTr="00147F2F">
        <w:tc>
          <w:tcPr>
            <w:cnfStyle w:val="001000000000" w:firstRow="0" w:lastRow="0" w:firstColumn="1" w:lastColumn="0" w:oddVBand="0" w:evenVBand="0" w:oddHBand="0" w:evenHBand="0" w:firstRowFirstColumn="0" w:firstRowLastColumn="0" w:lastRowFirstColumn="0" w:lastRowLastColumn="0"/>
            <w:tcW w:w="2340" w:type="dxa"/>
            <w:shd w:val="clear" w:color="auto" w:fill="auto"/>
            <w:vAlign w:val="center"/>
          </w:tcPr>
          <w:p w14:paraId="6995DCA5" w14:textId="4EA4AE32" w:rsidR="006A1086" w:rsidRPr="001E66C1" w:rsidRDefault="001E66C1" w:rsidP="001E66C1">
            <w:pPr>
              <w:spacing w:after="0" w:line="360" w:lineRule="auto"/>
              <w:jc w:val="both"/>
              <w:rPr>
                <w:rFonts w:ascii="Book Antiqua" w:eastAsia="Times New Roman" w:hAnsi="Book Antiqua"/>
                <w:color w:val="auto"/>
                <w:sz w:val="24"/>
                <w:szCs w:val="24"/>
              </w:rPr>
            </w:pPr>
            <w:r>
              <w:rPr>
                <w:rFonts w:ascii="Book Antiqua" w:eastAsia="Times New Roman" w:hAnsi="Book Antiqua"/>
                <w:color w:val="auto"/>
                <w:sz w:val="24"/>
                <w:szCs w:val="24"/>
              </w:rPr>
              <w:t xml:space="preserve"> </w:t>
            </w:r>
            <w:r w:rsidR="006A1086" w:rsidRPr="001E66C1">
              <w:rPr>
                <w:rFonts w:ascii="Book Antiqua" w:eastAsia="Times New Roman" w:hAnsi="Book Antiqua"/>
                <w:color w:val="auto"/>
                <w:sz w:val="24"/>
                <w:szCs w:val="24"/>
              </w:rPr>
              <w:t>Government sector</w:t>
            </w:r>
          </w:p>
        </w:tc>
        <w:tc>
          <w:tcPr>
            <w:tcW w:w="1080" w:type="dxa"/>
            <w:shd w:val="clear" w:color="auto" w:fill="auto"/>
            <w:vAlign w:val="center"/>
          </w:tcPr>
          <w:p w14:paraId="353EA04D" w14:textId="77777777" w:rsidR="006A1086" w:rsidRPr="001E66C1" w:rsidRDefault="006A1086" w:rsidP="001E66C1">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auto"/>
                <w:sz w:val="24"/>
                <w:szCs w:val="24"/>
              </w:rPr>
            </w:pPr>
            <w:r w:rsidRPr="001E66C1">
              <w:rPr>
                <w:rFonts w:ascii="Book Antiqua" w:eastAsia="Times New Roman" w:hAnsi="Book Antiqua"/>
                <w:color w:val="auto"/>
                <w:sz w:val="24"/>
                <w:szCs w:val="24"/>
              </w:rPr>
              <w:t>43</w:t>
            </w:r>
          </w:p>
        </w:tc>
        <w:tc>
          <w:tcPr>
            <w:tcW w:w="1350" w:type="dxa"/>
            <w:shd w:val="clear" w:color="auto" w:fill="auto"/>
            <w:vAlign w:val="center"/>
          </w:tcPr>
          <w:p w14:paraId="3E987533" w14:textId="77777777" w:rsidR="006A1086" w:rsidRPr="001E66C1" w:rsidRDefault="006A1086" w:rsidP="001E66C1">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auto"/>
                <w:sz w:val="24"/>
                <w:szCs w:val="24"/>
              </w:rPr>
            </w:pPr>
            <w:r w:rsidRPr="001E66C1">
              <w:rPr>
                <w:rFonts w:ascii="Book Antiqua" w:eastAsia="Times New Roman" w:hAnsi="Book Antiqua"/>
                <w:color w:val="auto"/>
                <w:sz w:val="24"/>
                <w:szCs w:val="24"/>
              </w:rPr>
              <w:t>42</w:t>
            </w:r>
          </w:p>
        </w:tc>
        <w:tc>
          <w:tcPr>
            <w:tcW w:w="1253" w:type="dxa"/>
            <w:shd w:val="clear" w:color="auto" w:fill="auto"/>
            <w:vAlign w:val="center"/>
          </w:tcPr>
          <w:p w14:paraId="79D50D73" w14:textId="77777777" w:rsidR="006A1086" w:rsidRPr="001E66C1" w:rsidRDefault="006A1086" w:rsidP="001E66C1">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auto"/>
                <w:sz w:val="24"/>
                <w:szCs w:val="24"/>
              </w:rPr>
            </w:pPr>
            <w:r w:rsidRPr="001E66C1">
              <w:rPr>
                <w:rFonts w:ascii="Book Antiqua" w:eastAsia="Times New Roman" w:hAnsi="Book Antiqua"/>
                <w:color w:val="auto"/>
                <w:sz w:val="24"/>
                <w:szCs w:val="24"/>
              </w:rPr>
              <w:t>45</w:t>
            </w:r>
          </w:p>
        </w:tc>
        <w:tc>
          <w:tcPr>
            <w:tcW w:w="907" w:type="dxa"/>
            <w:shd w:val="clear" w:color="auto" w:fill="auto"/>
            <w:vAlign w:val="center"/>
          </w:tcPr>
          <w:p w14:paraId="7D71F281" w14:textId="77777777" w:rsidR="006A1086" w:rsidRPr="001E66C1" w:rsidRDefault="006A1086" w:rsidP="001E66C1">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auto"/>
                <w:sz w:val="24"/>
                <w:szCs w:val="24"/>
              </w:rPr>
            </w:pPr>
          </w:p>
        </w:tc>
      </w:tr>
      <w:tr w:rsidR="001E66C1" w:rsidRPr="001E66C1" w14:paraId="05CC3E0C" w14:textId="77777777" w:rsidTr="00147F2F">
        <w:tc>
          <w:tcPr>
            <w:cnfStyle w:val="001000000000" w:firstRow="0" w:lastRow="0" w:firstColumn="1" w:lastColumn="0" w:oddVBand="0" w:evenVBand="0" w:oddHBand="0" w:evenHBand="0" w:firstRowFirstColumn="0" w:firstRowLastColumn="0" w:lastRowFirstColumn="0" w:lastRowLastColumn="0"/>
            <w:tcW w:w="2340" w:type="dxa"/>
            <w:shd w:val="clear" w:color="auto" w:fill="auto"/>
            <w:vAlign w:val="center"/>
          </w:tcPr>
          <w:p w14:paraId="6D624E5F" w14:textId="1CD90750" w:rsidR="006A1086" w:rsidRPr="001E66C1" w:rsidRDefault="001E66C1" w:rsidP="001E66C1">
            <w:pPr>
              <w:spacing w:after="0" w:line="360" w:lineRule="auto"/>
              <w:jc w:val="both"/>
              <w:rPr>
                <w:rFonts w:ascii="Book Antiqua" w:eastAsia="Times New Roman" w:hAnsi="Book Antiqua"/>
                <w:color w:val="auto"/>
                <w:sz w:val="24"/>
                <w:szCs w:val="24"/>
              </w:rPr>
            </w:pPr>
            <w:r>
              <w:rPr>
                <w:rFonts w:ascii="Book Antiqua" w:eastAsia="Times New Roman" w:hAnsi="Book Antiqua"/>
                <w:color w:val="auto"/>
                <w:sz w:val="24"/>
                <w:szCs w:val="24"/>
              </w:rPr>
              <w:t xml:space="preserve"> </w:t>
            </w:r>
            <w:r w:rsidR="006A1086" w:rsidRPr="001E66C1">
              <w:rPr>
                <w:rFonts w:ascii="Book Antiqua" w:eastAsia="Times New Roman" w:hAnsi="Book Antiqua"/>
                <w:color w:val="auto"/>
                <w:sz w:val="24"/>
                <w:szCs w:val="24"/>
              </w:rPr>
              <w:t>Self employs</w:t>
            </w:r>
          </w:p>
        </w:tc>
        <w:tc>
          <w:tcPr>
            <w:tcW w:w="1080" w:type="dxa"/>
            <w:shd w:val="clear" w:color="auto" w:fill="auto"/>
            <w:vAlign w:val="center"/>
          </w:tcPr>
          <w:p w14:paraId="6F657976" w14:textId="77777777" w:rsidR="006A1086" w:rsidRPr="001E66C1" w:rsidRDefault="006A1086" w:rsidP="001E66C1">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auto"/>
                <w:sz w:val="24"/>
                <w:szCs w:val="24"/>
              </w:rPr>
            </w:pPr>
            <w:r w:rsidRPr="001E66C1">
              <w:rPr>
                <w:rFonts w:ascii="Book Antiqua" w:eastAsia="Times New Roman" w:hAnsi="Book Antiqua"/>
                <w:color w:val="auto"/>
                <w:sz w:val="24"/>
                <w:szCs w:val="24"/>
              </w:rPr>
              <w:t>18</w:t>
            </w:r>
          </w:p>
        </w:tc>
        <w:tc>
          <w:tcPr>
            <w:tcW w:w="1350" w:type="dxa"/>
            <w:shd w:val="clear" w:color="auto" w:fill="auto"/>
            <w:vAlign w:val="center"/>
          </w:tcPr>
          <w:p w14:paraId="22F193E3" w14:textId="77777777" w:rsidR="006A1086" w:rsidRPr="001E66C1" w:rsidRDefault="006A1086" w:rsidP="001E66C1">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auto"/>
                <w:sz w:val="24"/>
                <w:szCs w:val="24"/>
              </w:rPr>
            </w:pPr>
            <w:r w:rsidRPr="001E66C1">
              <w:rPr>
                <w:rFonts w:ascii="Book Antiqua" w:eastAsia="Times New Roman" w:hAnsi="Book Antiqua"/>
                <w:color w:val="auto"/>
                <w:sz w:val="24"/>
                <w:szCs w:val="24"/>
              </w:rPr>
              <w:t>19</w:t>
            </w:r>
          </w:p>
        </w:tc>
        <w:tc>
          <w:tcPr>
            <w:tcW w:w="1253" w:type="dxa"/>
            <w:shd w:val="clear" w:color="auto" w:fill="auto"/>
            <w:vAlign w:val="center"/>
          </w:tcPr>
          <w:p w14:paraId="28C33439" w14:textId="77777777" w:rsidR="006A1086" w:rsidRPr="001E66C1" w:rsidRDefault="006A1086" w:rsidP="001E66C1">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auto"/>
                <w:sz w:val="24"/>
                <w:szCs w:val="24"/>
              </w:rPr>
            </w:pPr>
            <w:r w:rsidRPr="001E66C1">
              <w:rPr>
                <w:rFonts w:ascii="Book Antiqua" w:eastAsia="Times New Roman" w:hAnsi="Book Antiqua"/>
                <w:color w:val="auto"/>
                <w:sz w:val="24"/>
                <w:szCs w:val="24"/>
              </w:rPr>
              <w:t>16</w:t>
            </w:r>
          </w:p>
        </w:tc>
        <w:tc>
          <w:tcPr>
            <w:tcW w:w="907" w:type="dxa"/>
            <w:shd w:val="clear" w:color="auto" w:fill="auto"/>
            <w:vAlign w:val="center"/>
          </w:tcPr>
          <w:p w14:paraId="63B7307E" w14:textId="77777777" w:rsidR="006A1086" w:rsidRPr="001E66C1" w:rsidRDefault="006A1086" w:rsidP="001E66C1">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auto"/>
                <w:sz w:val="24"/>
                <w:szCs w:val="24"/>
              </w:rPr>
            </w:pPr>
          </w:p>
        </w:tc>
      </w:tr>
      <w:tr w:rsidR="001E66C1" w:rsidRPr="001E66C1" w14:paraId="6B2E118E" w14:textId="77777777" w:rsidTr="00147F2F">
        <w:tc>
          <w:tcPr>
            <w:cnfStyle w:val="001000000000" w:firstRow="0" w:lastRow="0" w:firstColumn="1" w:lastColumn="0" w:oddVBand="0" w:evenVBand="0" w:oddHBand="0" w:evenHBand="0" w:firstRowFirstColumn="0" w:firstRowLastColumn="0" w:lastRowFirstColumn="0" w:lastRowLastColumn="0"/>
            <w:tcW w:w="2340" w:type="dxa"/>
            <w:shd w:val="clear" w:color="auto" w:fill="auto"/>
            <w:vAlign w:val="center"/>
          </w:tcPr>
          <w:p w14:paraId="57FBC942" w14:textId="685BF341" w:rsidR="006A1086" w:rsidRPr="001E66C1" w:rsidRDefault="006A1086" w:rsidP="001E66C1">
            <w:pPr>
              <w:spacing w:after="0" w:line="360" w:lineRule="auto"/>
              <w:jc w:val="both"/>
              <w:rPr>
                <w:rFonts w:ascii="Book Antiqua" w:eastAsia="Times New Roman" w:hAnsi="Book Antiqua"/>
                <w:color w:val="auto"/>
                <w:sz w:val="24"/>
                <w:szCs w:val="24"/>
              </w:rPr>
            </w:pPr>
            <w:r w:rsidRPr="001E66C1">
              <w:rPr>
                <w:rFonts w:ascii="Book Antiqua" w:eastAsia="Times New Roman" w:hAnsi="Book Antiqua"/>
                <w:color w:val="auto"/>
                <w:sz w:val="24"/>
                <w:szCs w:val="24"/>
              </w:rPr>
              <w:t>Education level</w:t>
            </w:r>
            <w:r w:rsidR="000922A4" w:rsidRPr="001E66C1">
              <w:rPr>
                <w:rFonts w:ascii="Book Antiqua" w:eastAsia="Times New Roman" w:hAnsi="Book Antiqua"/>
                <w:color w:val="auto"/>
                <w:sz w:val="24"/>
                <w:szCs w:val="24"/>
              </w:rPr>
              <w:t>,</w:t>
            </w:r>
            <w:r w:rsidRPr="001E66C1">
              <w:rPr>
                <w:rFonts w:ascii="Book Antiqua" w:eastAsia="Times New Roman" w:hAnsi="Book Antiqua"/>
                <w:color w:val="auto"/>
                <w:sz w:val="24"/>
                <w:szCs w:val="24"/>
              </w:rPr>
              <w:t xml:space="preserve"> </w:t>
            </w:r>
            <w:r w:rsidR="000922A4" w:rsidRPr="001E66C1">
              <w:rPr>
                <w:rFonts w:ascii="Book Antiqua" w:hAnsi="Book Antiqua" w:cs="Book Antiqua"/>
                <w:i/>
                <w:iCs/>
                <w:color w:val="auto"/>
                <w:sz w:val="24"/>
                <w:szCs w:val="24"/>
                <w:lang w:val="zh-CN"/>
              </w:rPr>
              <w:t>n</w:t>
            </w:r>
            <w:r w:rsidR="000922A4" w:rsidRPr="001E66C1">
              <w:rPr>
                <w:rFonts w:ascii="Book Antiqua" w:hAnsi="Book Antiqua" w:cs="Book Antiqua"/>
                <w:bCs w:val="0"/>
                <w:color w:val="auto"/>
                <w:sz w:val="24"/>
                <w:szCs w:val="24"/>
                <w:lang w:val="zh-CN"/>
              </w:rPr>
              <w:t xml:space="preserve"> </w:t>
            </w:r>
            <w:r w:rsidRPr="001E66C1">
              <w:rPr>
                <w:rFonts w:ascii="Book Antiqua" w:eastAsia="Times New Roman" w:hAnsi="Book Antiqua"/>
                <w:color w:val="auto"/>
                <w:sz w:val="24"/>
                <w:szCs w:val="24"/>
              </w:rPr>
              <w:t>(%)</w:t>
            </w:r>
          </w:p>
        </w:tc>
        <w:tc>
          <w:tcPr>
            <w:tcW w:w="1080" w:type="dxa"/>
            <w:shd w:val="clear" w:color="auto" w:fill="auto"/>
            <w:vAlign w:val="center"/>
          </w:tcPr>
          <w:p w14:paraId="7164CCA1" w14:textId="77777777" w:rsidR="006A1086" w:rsidRPr="001E66C1" w:rsidRDefault="006A1086" w:rsidP="001E66C1">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auto"/>
                <w:sz w:val="24"/>
                <w:szCs w:val="24"/>
              </w:rPr>
            </w:pPr>
          </w:p>
        </w:tc>
        <w:tc>
          <w:tcPr>
            <w:tcW w:w="1350" w:type="dxa"/>
            <w:shd w:val="clear" w:color="auto" w:fill="auto"/>
            <w:vAlign w:val="center"/>
          </w:tcPr>
          <w:p w14:paraId="430B2CA8" w14:textId="77777777" w:rsidR="006A1086" w:rsidRPr="001E66C1" w:rsidRDefault="006A1086" w:rsidP="001E66C1">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auto"/>
                <w:sz w:val="24"/>
                <w:szCs w:val="24"/>
              </w:rPr>
            </w:pPr>
          </w:p>
        </w:tc>
        <w:tc>
          <w:tcPr>
            <w:tcW w:w="1253" w:type="dxa"/>
            <w:shd w:val="clear" w:color="auto" w:fill="auto"/>
            <w:vAlign w:val="center"/>
          </w:tcPr>
          <w:p w14:paraId="1EBCFFBA" w14:textId="77777777" w:rsidR="006A1086" w:rsidRPr="001E66C1" w:rsidRDefault="006A1086" w:rsidP="001E66C1">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auto"/>
                <w:sz w:val="24"/>
                <w:szCs w:val="24"/>
              </w:rPr>
            </w:pPr>
          </w:p>
        </w:tc>
        <w:tc>
          <w:tcPr>
            <w:tcW w:w="907" w:type="dxa"/>
            <w:shd w:val="clear" w:color="auto" w:fill="auto"/>
            <w:vAlign w:val="center"/>
          </w:tcPr>
          <w:p w14:paraId="53AB3C1D" w14:textId="77777777" w:rsidR="006A1086" w:rsidRPr="001E66C1" w:rsidRDefault="006A1086" w:rsidP="001E66C1">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auto"/>
                <w:sz w:val="24"/>
                <w:szCs w:val="24"/>
              </w:rPr>
            </w:pPr>
            <w:r w:rsidRPr="001E66C1">
              <w:rPr>
                <w:rFonts w:ascii="Book Antiqua" w:eastAsia="Times New Roman" w:hAnsi="Book Antiqua"/>
                <w:color w:val="auto"/>
                <w:sz w:val="24"/>
                <w:szCs w:val="24"/>
              </w:rPr>
              <w:t>0.0403</w:t>
            </w:r>
          </w:p>
        </w:tc>
      </w:tr>
      <w:tr w:rsidR="001E66C1" w:rsidRPr="001E66C1" w14:paraId="4BE0B5E6" w14:textId="77777777" w:rsidTr="00147F2F">
        <w:tc>
          <w:tcPr>
            <w:cnfStyle w:val="001000000000" w:firstRow="0" w:lastRow="0" w:firstColumn="1" w:lastColumn="0" w:oddVBand="0" w:evenVBand="0" w:oddHBand="0" w:evenHBand="0" w:firstRowFirstColumn="0" w:firstRowLastColumn="0" w:lastRowFirstColumn="0" w:lastRowLastColumn="0"/>
            <w:tcW w:w="2340" w:type="dxa"/>
            <w:shd w:val="clear" w:color="auto" w:fill="auto"/>
            <w:vAlign w:val="center"/>
          </w:tcPr>
          <w:p w14:paraId="61645970" w14:textId="391B142A" w:rsidR="006A1086" w:rsidRPr="001E66C1" w:rsidRDefault="001E66C1" w:rsidP="001E66C1">
            <w:pPr>
              <w:spacing w:after="0" w:line="360" w:lineRule="auto"/>
              <w:jc w:val="both"/>
              <w:rPr>
                <w:rFonts w:ascii="Book Antiqua" w:eastAsia="Times New Roman" w:hAnsi="Book Antiqua"/>
                <w:color w:val="auto"/>
                <w:sz w:val="24"/>
                <w:szCs w:val="24"/>
              </w:rPr>
            </w:pPr>
            <w:r>
              <w:rPr>
                <w:rFonts w:ascii="Book Antiqua" w:eastAsia="Times New Roman" w:hAnsi="Book Antiqua"/>
                <w:color w:val="auto"/>
                <w:sz w:val="24"/>
                <w:szCs w:val="24"/>
              </w:rPr>
              <w:t xml:space="preserve"> </w:t>
            </w:r>
            <w:r w:rsidR="006A1086" w:rsidRPr="001E66C1">
              <w:rPr>
                <w:rFonts w:ascii="Book Antiqua" w:eastAsia="Times New Roman" w:hAnsi="Book Antiqua"/>
                <w:color w:val="auto"/>
                <w:sz w:val="24"/>
                <w:szCs w:val="24"/>
              </w:rPr>
              <w:t>Illiterate</w:t>
            </w:r>
          </w:p>
        </w:tc>
        <w:tc>
          <w:tcPr>
            <w:tcW w:w="1080" w:type="dxa"/>
            <w:shd w:val="clear" w:color="auto" w:fill="auto"/>
            <w:vAlign w:val="center"/>
          </w:tcPr>
          <w:p w14:paraId="61C80A68" w14:textId="77777777" w:rsidR="006A1086" w:rsidRPr="001E66C1" w:rsidRDefault="006A1086" w:rsidP="001E66C1">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auto"/>
                <w:sz w:val="24"/>
                <w:szCs w:val="24"/>
              </w:rPr>
            </w:pPr>
            <w:r w:rsidRPr="001E66C1">
              <w:rPr>
                <w:rFonts w:ascii="Book Antiqua" w:eastAsia="Times New Roman" w:hAnsi="Book Antiqua"/>
                <w:color w:val="auto"/>
                <w:sz w:val="24"/>
                <w:szCs w:val="24"/>
              </w:rPr>
              <w:t>42</w:t>
            </w:r>
          </w:p>
        </w:tc>
        <w:tc>
          <w:tcPr>
            <w:tcW w:w="1350" w:type="dxa"/>
            <w:shd w:val="clear" w:color="auto" w:fill="auto"/>
            <w:vAlign w:val="center"/>
          </w:tcPr>
          <w:p w14:paraId="52442720" w14:textId="77777777" w:rsidR="006A1086" w:rsidRPr="001E66C1" w:rsidRDefault="006A1086" w:rsidP="001E66C1">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auto"/>
                <w:sz w:val="24"/>
                <w:szCs w:val="24"/>
              </w:rPr>
            </w:pPr>
            <w:r w:rsidRPr="001E66C1">
              <w:rPr>
                <w:rFonts w:ascii="Book Antiqua" w:eastAsia="Times New Roman" w:hAnsi="Book Antiqua"/>
                <w:color w:val="auto"/>
                <w:sz w:val="24"/>
                <w:szCs w:val="24"/>
              </w:rPr>
              <w:t>42</w:t>
            </w:r>
          </w:p>
        </w:tc>
        <w:tc>
          <w:tcPr>
            <w:tcW w:w="1253" w:type="dxa"/>
            <w:shd w:val="clear" w:color="auto" w:fill="auto"/>
            <w:vAlign w:val="center"/>
          </w:tcPr>
          <w:p w14:paraId="1B9DCD52" w14:textId="77777777" w:rsidR="006A1086" w:rsidRPr="001E66C1" w:rsidRDefault="006A1086" w:rsidP="001E66C1">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auto"/>
                <w:sz w:val="24"/>
                <w:szCs w:val="24"/>
              </w:rPr>
            </w:pPr>
            <w:r w:rsidRPr="001E66C1">
              <w:rPr>
                <w:rFonts w:ascii="Book Antiqua" w:eastAsia="Times New Roman" w:hAnsi="Book Antiqua"/>
                <w:color w:val="auto"/>
                <w:sz w:val="24"/>
                <w:szCs w:val="24"/>
              </w:rPr>
              <w:t>40</w:t>
            </w:r>
          </w:p>
        </w:tc>
        <w:tc>
          <w:tcPr>
            <w:tcW w:w="907" w:type="dxa"/>
            <w:shd w:val="clear" w:color="auto" w:fill="auto"/>
            <w:vAlign w:val="center"/>
          </w:tcPr>
          <w:p w14:paraId="0FDA7C56" w14:textId="77777777" w:rsidR="006A1086" w:rsidRPr="001E66C1" w:rsidRDefault="006A1086" w:rsidP="001E66C1">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auto"/>
                <w:sz w:val="24"/>
                <w:szCs w:val="24"/>
              </w:rPr>
            </w:pPr>
          </w:p>
        </w:tc>
      </w:tr>
      <w:tr w:rsidR="001E66C1" w:rsidRPr="001E66C1" w14:paraId="575093C1" w14:textId="77777777" w:rsidTr="00147F2F">
        <w:tc>
          <w:tcPr>
            <w:cnfStyle w:val="001000000000" w:firstRow="0" w:lastRow="0" w:firstColumn="1" w:lastColumn="0" w:oddVBand="0" w:evenVBand="0" w:oddHBand="0" w:evenHBand="0" w:firstRowFirstColumn="0" w:firstRowLastColumn="0" w:lastRowFirstColumn="0" w:lastRowLastColumn="0"/>
            <w:tcW w:w="2340" w:type="dxa"/>
            <w:shd w:val="clear" w:color="auto" w:fill="auto"/>
            <w:vAlign w:val="center"/>
          </w:tcPr>
          <w:p w14:paraId="06AF1D69" w14:textId="07BABF12" w:rsidR="006A1086" w:rsidRPr="001E66C1" w:rsidRDefault="001E66C1" w:rsidP="001E66C1">
            <w:pPr>
              <w:spacing w:after="0" w:line="360" w:lineRule="auto"/>
              <w:jc w:val="both"/>
              <w:rPr>
                <w:rFonts w:ascii="Book Antiqua" w:eastAsia="Times New Roman" w:hAnsi="Book Antiqua"/>
                <w:color w:val="auto"/>
                <w:sz w:val="24"/>
                <w:szCs w:val="24"/>
              </w:rPr>
            </w:pPr>
            <w:r>
              <w:rPr>
                <w:rFonts w:ascii="Book Antiqua" w:eastAsia="Times New Roman" w:hAnsi="Book Antiqua"/>
                <w:color w:val="auto"/>
                <w:sz w:val="24"/>
                <w:szCs w:val="24"/>
              </w:rPr>
              <w:t xml:space="preserve"> </w:t>
            </w:r>
            <w:r w:rsidR="006A1086" w:rsidRPr="001E66C1">
              <w:rPr>
                <w:rFonts w:ascii="Book Antiqua" w:eastAsia="Times New Roman" w:hAnsi="Book Antiqua"/>
                <w:color w:val="auto"/>
                <w:sz w:val="24"/>
                <w:szCs w:val="24"/>
              </w:rPr>
              <w:t xml:space="preserve">Secondary school </w:t>
            </w:r>
          </w:p>
        </w:tc>
        <w:tc>
          <w:tcPr>
            <w:tcW w:w="1080" w:type="dxa"/>
            <w:shd w:val="clear" w:color="auto" w:fill="auto"/>
            <w:vAlign w:val="center"/>
          </w:tcPr>
          <w:p w14:paraId="07080B5B" w14:textId="77777777" w:rsidR="006A1086" w:rsidRPr="001E66C1" w:rsidRDefault="006A1086" w:rsidP="001E66C1">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auto"/>
                <w:sz w:val="24"/>
                <w:szCs w:val="24"/>
              </w:rPr>
            </w:pPr>
            <w:r w:rsidRPr="001E66C1">
              <w:rPr>
                <w:rFonts w:ascii="Book Antiqua" w:eastAsia="Times New Roman" w:hAnsi="Book Antiqua"/>
                <w:color w:val="auto"/>
                <w:sz w:val="24"/>
                <w:szCs w:val="24"/>
              </w:rPr>
              <w:t>38</w:t>
            </w:r>
          </w:p>
        </w:tc>
        <w:tc>
          <w:tcPr>
            <w:tcW w:w="1350" w:type="dxa"/>
            <w:shd w:val="clear" w:color="auto" w:fill="auto"/>
            <w:vAlign w:val="center"/>
          </w:tcPr>
          <w:p w14:paraId="5AA85D1A" w14:textId="77777777" w:rsidR="006A1086" w:rsidRPr="001E66C1" w:rsidRDefault="006A1086" w:rsidP="001E66C1">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auto"/>
                <w:sz w:val="24"/>
                <w:szCs w:val="24"/>
              </w:rPr>
            </w:pPr>
            <w:r w:rsidRPr="001E66C1">
              <w:rPr>
                <w:rFonts w:ascii="Book Antiqua" w:eastAsia="Times New Roman" w:hAnsi="Book Antiqua"/>
                <w:color w:val="auto"/>
                <w:sz w:val="24"/>
                <w:szCs w:val="24"/>
              </w:rPr>
              <w:t>37</w:t>
            </w:r>
          </w:p>
        </w:tc>
        <w:tc>
          <w:tcPr>
            <w:tcW w:w="1253" w:type="dxa"/>
            <w:shd w:val="clear" w:color="auto" w:fill="auto"/>
            <w:vAlign w:val="center"/>
          </w:tcPr>
          <w:p w14:paraId="08088D62" w14:textId="77777777" w:rsidR="006A1086" w:rsidRPr="001E66C1" w:rsidRDefault="006A1086" w:rsidP="001E66C1">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auto"/>
                <w:sz w:val="24"/>
                <w:szCs w:val="24"/>
              </w:rPr>
            </w:pPr>
            <w:r w:rsidRPr="001E66C1">
              <w:rPr>
                <w:rFonts w:ascii="Book Antiqua" w:eastAsia="Times New Roman" w:hAnsi="Book Antiqua"/>
                <w:color w:val="auto"/>
                <w:sz w:val="24"/>
                <w:szCs w:val="24"/>
              </w:rPr>
              <w:t>40</w:t>
            </w:r>
          </w:p>
        </w:tc>
        <w:tc>
          <w:tcPr>
            <w:tcW w:w="907" w:type="dxa"/>
            <w:shd w:val="clear" w:color="auto" w:fill="auto"/>
            <w:vAlign w:val="center"/>
          </w:tcPr>
          <w:p w14:paraId="4B24A166" w14:textId="77777777" w:rsidR="006A1086" w:rsidRPr="001E66C1" w:rsidRDefault="006A1086" w:rsidP="001E66C1">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auto"/>
                <w:sz w:val="24"/>
                <w:szCs w:val="24"/>
              </w:rPr>
            </w:pPr>
          </w:p>
        </w:tc>
      </w:tr>
      <w:tr w:rsidR="001E66C1" w:rsidRPr="001E66C1" w14:paraId="5F76FC75" w14:textId="77777777" w:rsidTr="00147F2F">
        <w:tc>
          <w:tcPr>
            <w:cnfStyle w:val="001000000000" w:firstRow="0" w:lastRow="0" w:firstColumn="1" w:lastColumn="0" w:oddVBand="0" w:evenVBand="0" w:oddHBand="0" w:evenHBand="0" w:firstRowFirstColumn="0" w:firstRowLastColumn="0" w:lastRowFirstColumn="0" w:lastRowLastColumn="0"/>
            <w:tcW w:w="2340" w:type="dxa"/>
            <w:shd w:val="clear" w:color="auto" w:fill="auto"/>
            <w:vAlign w:val="center"/>
          </w:tcPr>
          <w:p w14:paraId="49413AD0" w14:textId="28D4427E" w:rsidR="006A1086" w:rsidRPr="001E66C1" w:rsidRDefault="001E66C1" w:rsidP="001E66C1">
            <w:pPr>
              <w:spacing w:after="0" w:line="360" w:lineRule="auto"/>
              <w:jc w:val="both"/>
              <w:rPr>
                <w:rFonts w:ascii="Book Antiqua" w:eastAsia="Times New Roman" w:hAnsi="Book Antiqua"/>
                <w:color w:val="auto"/>
                <w:sz w:val="24"/>
                <w:szCs w:val="24"/>
              </w:rPr>
            </w:pPr>
            <w:r>
              <w:rPr>
                <w:rFonts w:ascii="Book Antiqua" w:eastAsia="Times New Roman" w:hAnsi="Book Antiqua"/>
                <w:color w:val="auto"/>
                <w:sz w:val="24"/>
                <w:szCs w:val="24"/>
              </w:rPr>
              <w:t xml:space="preserve"> </w:t>
            </w:r>
            <w:r w:rsidR="006A1086" w:rsidRPr="001E66C1">
              <w:rPr>
                <w:rFonts w:ascii="Book Antiqua" w:eastAsia="Times New Roman" w:hAnsi="Book Antiqua"/>
                <w:color w:val="auto"/>
                <w:sz w:val="24"/>
                <w:szCs w:val="24"/>
              </w:rPr>
              <w:t>Post graduate</w:t>
            </w:r>
          </w:p>
        </w:tc>
        <w:tc>
          <w:tcPr>
            <w:tcW w:w="1080" w:type="dxa"/>
            <w:shd w:val="clear" w:color="auto" w:fill="auto"/>
            <w:vAlign w:val="center"/>
          </w:tcPr>
          <w:p w14:paraId="667A2663" w14:textId="77777777" w:rsidR="006A1086" w:rsidRPr="001E66C1" w:rsidRDefault="006A1086" w:rsidP="001E66C1">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auto"/>
                <w:sz w:val="24"/>
                <w:szCs w:val="24"/>
              </w:rPr>
            </w:pPr>
            <w:r w:rsidRPr="001E66C1">
              <w:rPr>
                <w:rFonts w:ascii="Book Antiqua" w:eastAsia="Times New Roman" w:hAnsi="Book Antiqua"/>
                <w:color w:val="auto"/>
                <w:sz w:val="24"/>
                <w:szCs w:val="24"/>
              </w:rPr>
              <w:t>16</w:t>
            </w:r>
          </w:p>
        </w:tc>
        <w:tc>
          <w:tcPr>
            <w:tcW w:w="1350" w:type="dxa"/>
            <w:shd w:val="clear" w:color="auto" w:fill="auto"/>
            <w:vAlign w:val="center"/>
          </w:tcPr>
          <w:p w14:paraId="771F8239" w14:textId="77777777" w:rsidR="006A1086" w:rsidRPr="001E66C1" w:rsidRDefault="006A1086" w:rsidP="001E66C1">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auto"/>
                <w:sz w:val="24"/>
                <w:szCs w:val="24"/>
              </w:rPr>
            </w:pPr>
            <w:r w:rsidRPr="001E66C1">
              <w:rPr>
                <w:rFonts w:ascii="Book Antiqua" w:eastAsia="Times New Roman" w:hAnsi="Book Antiqua"/>
                <w:color w:val="auto"/>
                <w:sz w:val="24"/>
                <w:szCs w:val="24"/>
              </w:rPr>
              <w:t>18</w:t>
            </w:r>
          </w:p>
        </w:tc>
        <w:tc>
          <w:tcPr>
            <w:tcW w:w="1253" w:type="dxa"/>
            <w:shd w:val="clear" w:color="auto" w:fill="auto"/>
            <w:vAlign w:val="center"/>
          </w:tcPr>
          <w:p w14:paraId="0ED3B1E2" w14:textId="77777777" w:rsidR="006A1086" w:rsidRPr="001E66C1" w:rsidRDefault="006A1086" w:rsidP="001E66C1">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auto"/>
                <w:sz w:val="24"/>
                <w:szCs w:val="24"/>
              </w:rPr>
            </w:pPr>
            <w:r w:rsidRPr="001E66C1">
              <w:rPr>
                <w:rFonts w:ascii="Book Antiqua" w:eastAsia="Times New Roman" w:hAnsi="Book Antiqua"/>
                <w:color w:val="auto"/>
                <w:sz w:val="24"/>
                <w:szCs w:val="24"/>
              </w:rPr>
              <w:t>12</w:t>
            </w:r>
          </w:p>
        </w:tc>
        <w:tc>
          <w:tcPr>
            <w:tcW w:w="907" w:type="dxa"/>
            <w:shd w:val="clear" w:color="auto" w:fill="auto"/>
            <w:vAlign w:val="center"/>
          </w:tcPr>
          <w:p w14:paraId="6A5BD13D" w14:textId="77777777" w:rsidR="006A1086" w:rsidRPr="001E66C1" w:rsidRDefault="006A1086" w:rsidP="001E66C1">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auto"/>
                <w:sz w:val="24"/>
                <w:szCs w:val="24"/>
              </w:rPr>
            </w:pPr>
          </w:p>
        </w:tc>
      </w:tr>
      <w:tr w:rsidR="001E66C1" w:rsidRPr="001E66C1" w14:paraId="40DB7FA4" w14:textId="77777777" w:rsidTr="00147F2F">
        <w:tc>
          <w:tcPr>
            <w:cnfStyle w:val="001000000000" w:firstRow="0" w:lastRow="0" w:firstColumn="1" w:lastColumn="0" w:oddVBand="0" w:evenVBand="0" w:oddHBand="0" w:evenHBand="0" w:firstRowFirstColumn="0" w:firstRowLastColumn="0" w:lastRowFirstColumn="0" w:lastRowLastColumn="0"/>
            <w:tcW w:w="2340" w:type="dxa"/>
            <w:shd w:val="clear" w:color="auto" w:fill="auto"/>
            <w:vAlign w:val="center"/>
          </w:tcPr>
          <w:p w14:paraId="72BFF289" w14:textId="2873CBE3" w:rsidR="006A1086" w:rsidRPr="001E66C1" w:rsidRDefault="001E66C1" w:rsidP="001E66C1">
            <w:pPr>
              <w:spacing w:after="0" w:line="360" w:lineRule="auto"/>
              <w:jc w:val="both"/>
              <w:rPr>
                <w:rFonts w:ascii="Book Antiqua" w:eastAsia="Times New Roman" w:hAnsi="Book Antiqua"/>
                <w:color w:val="auto"/>
                <w:sz w:val="24"/>
                <w:szCs w:val="24"/>
              </w:rPr>
            </w:pPr>
            <w:r>
              <w:rPr>
                <w:rFonts w:ascii="Book Antiqua" w:eastAsia="Times New Roman" w:hAnsi="Book Antiqua"/>
                <w:color w:val="auto"/>
                <w:sz w:val="24"/>
                <w:szCs w:val="24"/>
              </w:rPr>
              <w:t xml:space="preserve"> </w:t>
            </w:r>
            <w:r w:rsidR="006A1086" w:rsidRPr="001E66C1">
              <w:rPr>
                <w:rFonts w:ascii="Book Antiqua" w:eastAsia="Times New Roman" w:hAnsi="Book Antiqua"/>
                <w:color w:val="auto"/>
                <w:sz w:val="24"/>
                <w:szCs w:val="24"/>
              </w:rPr>
              <w:t>Master</w:t>
            </w:r>
          </w:p>
        </w:tc>
        <w:tc>
          <w:tcPr>
            <w:tcW w:w="1080" w:type="dxa"/>
            <w:shd w:val="clear" w:color="auto" w:fill="auto"/>
            <w:vAlign w:val="center"/>
          </w:tcPr>
          <w:p w14:paraId="48C87066" w14:textId="77777777" w:rsidR="006A1086" w:rsidRPr="001E66C1" w:rsidRDefault="006A1086" w:rsidP="001E66C1">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auto"/>
                <w:sz w:val="24"/>
                <w:szCs w:val="24"/>
              </w:rPr>
            </w:pPr>
            <w:r w:rsidRPr="001E66C1">
              <w:rPr>
                <w:rFonts w:ascii="Book Antiqua" w:eastAsia="Times New Roman" w:hAnsi="Book Antiqua"/>
                <w:color w:val="auto"/>
                <w:sz w:val="24"/>
                <w:szCs w:val="24"/>
              </w:rPr>
              <w:t>3</w:t>
            </w:r>
          </w:p>
        </w:tc>
        <w:tc>
          <w:tcPr>
            <w:tcW w:w="1350" w:type="dxa"/>
            <w:shd w:val="clear" w:color="auto" w:fill="auto"/>
            <w:vAlign w:val="center"/>
          </w:tcPr>
          <w:p w14:paraId="4C8CD1FE" w14:textId="77777777" w:rsidR="006A1086" w:rsidRPr="001E66C1" w:rsidRDefault="006A1086" w:rsidP="001E66C1">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auto"/>
                <w:sz w:val="24"/>
                <w:szCs w:val="24"/>
              </w:rPr>
            </w:pPr>
            <w:r w:rsidRPr="001E66C1">
              <w:rPr>
                <w:rFonts w:ascii="Book Antiqua" w:eastAsia="Times New Roman" w:hAnsi="Book Antiqua"/>
                <w:color w:val="auto"/>
                <w:sz w:val="24"/>
                <w:szCs w:val="24"/>
              </w:rPr>
              <w:t>2</w:t>
            </w:r>
          </w:p>
        </w:tc>
        <w:tc>
          <w:tcPr>
            <w:tcW w:w="1253" w:type="dxa"/>
            <w:shd w:val="clear" w:color="auto" w:fill="auto"/>
            <w:vAlign w:val="center"/>
          </w:tcPr>
          <w:p w14:paraId="5160EE6A" w14:textId="77777777" w:rsidR="006A1086" w:rsidRPr="001E66C1" w:rsidRDefault="006A1086" w:rsidP="001E66C1">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auto"/>
                <w:sz w:val="24"/>
                <w:szCs w:val="24"/>
              </w:rPr>
            </w:pPr>
            <w:r w:rsidRPr="001E66C1">
              <w:rPr>
                <w:rFonts w:ascii="Book Antiqua" w:eastAsia="Times New Roman" w:hAnsi="Book Antiqua"/>
                <w:color w:val="auto"/>
                <w:sz w:val="24"/>
                <w:szCs w:val="24"/>
              </w:rPr>
              <w:t>7</w:t>
            </w:r>
          </w:p>
        </w:tc>
        <w:tc>
          <w:tcPr>
            <w:tcW w:w="907" w:type="dxa"/>
            <w:shd w:val="clear" w:color="auto" w:fill="auto"/>
            <w:vAlign w:val="center"/>
          </w:tcPr>
          <w:p w14:paraId="0EA73CFD" w14:textId="77777777" w:rsidR="006A1086" w:rsidRPr="001E66C1" w:rsidRDefault="006A1086" w:rsidP="001E66C1">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auto"/>
                <w:sz w:val="24"/>
                <w:szCs w:val="24"/>
              </w:rPr>
            </w:pPr>
          </w:p>
        </w:tc>
      </w:tr>
      <w:tr w:rsidR="001E66C1" w:rsidRPr="001E66C1" w14:paraId="3662B0CA" w14:textId="77777777" w:rsidTr="00147F2F">
        <w:tc>
          <w:tcPr>
            <w:cnfStyle w:val="001000000000" w:firstRow="0" w:lastRow="0" w:firstColumn="1" w:lastColumn="0" w:oddVBand="0" w:evenVBand="0" w:oddHBand="0" w:evenHBand="0" w:firstRowFirstColumn="0" w:firstRowLastColumn="0" w:lastRowFirstColumn="0" w:lastRowLastColumn="0"/>
            <w:tcW w:w="2340" w:type="dxa"/>
            <w:shd w:val="clear" w:color="auto" w:fill="auto"/>
            <w:vAlign w:val="center"/>
          </w:tcPr>
          <w:p w14:paraId="3FBC863A" w14:textId="22F9A0BD" w:rsidR="006A1086" w:rsidRPr="001E66C1" w:rsidRDefault="001E66C1" w:rsidP="001E66C1">
            <w:pPr>
              <w:spacing w:after="0" w:line="360" w:lineRule="auto"/>
              <w:jc w:val="both"/>
              <w:rPr>
                <w:rFonts w:ascii="Book Antiqua" w:eastAsia="Times New Roman" w:hAnsi="Book Antiqua"/>
                <w:color w:val="auto"/>
                <w:sz w:val="24"/>
                <w:szCs w:val="24"/>
              </w:rPr>
            </w:pPr>
            <w:r>
              <w:rPr>
                <w:rFonts w:ascii="Book Antiqua" w:eastAsia="Times New Roman" w:hAnsi="Book Antiqua"/>
                <w:color w:val="auto"/>
                <w:sz w:val="24"/>
                <w:szCs w:val="24"/>
              </w:rPr>
              <w:t xml:space="preserve"> </w:t>
            </w:r>
            <w:r w:rsidR="006A1086" w:rsidRPr="001E66C1">
              <w:rPr>
                <w:rFonts w:ascii="Book Antiqua" w:eastAsia="Times New Roman" w:hAnsi="Book Antiqua"/>
                <w:color w:val="auto"/>
                <w:sz w:val="24"/>
                <w:szCs w:val="24"/>
              </w:rPr>
              <w:t>PhD</w:t>
            </w:r>
          </w:p>
        </w:tc>
        <w:tc>
          <w:tcPr>
            <w:tcW w:w="1080" w:type="dxa"/>
            <w:shd w:val="clear" w:color="auto" w:fill="auto"/>
            <w:vAlign w:val="center"/>
          </w:tcPr>
          <w:p w14:paraId="3E763C22" w14:textId="77777777" w:rsidR="006A1086" w:rsidRPr="001E66C1" w:rsidRDefault="006A1086" w:rsidP="001E66C1">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auto"/>
                <w:sz w:val="24"/>
                <w:szCs w:val="24"/>
              </w:rPr>
            </w:pPr>
            <w:r w:rsidRPr="001E66C1">
              <w:rPr>
                <w:rFonts w:ascii="Book Antiqua" w:eastAsia="Times New Roman" w:hAnsi="Book Antiqua"/>
                <w:color w:val="auto"/>
                <w:sz w:val="24"/>
                <w:szCs w:val="24"/>
              </w:rPr>
              <w:t>1</w:t>
            </w:r>
          </w:p>
        </w:tc>
        <w:tc>
          <w:tcPr>
            <w:tcW w:w="1350" w:type="dxa"/>
            <w:shd w:val="clear" w:color="auto" w:fill="auto"/>
            <w:vAlign w:val="center"/>
          </w:tcPr>
          <w:p w14:paraId="58EDAEC1" w14:textId="77777777" w:rsidR="006A1086" w:rsidRPr="001E66C1" w:rsidRDefault="006A1086" w:rsidP="001E66C1">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auto"/>
                <w:sz w:val="24"/>
                <w:szCs w:val="24"/>
              </w:rPr>
            </w:pPr>
            <w:r w:rsidRPr="001E66C1">
              <w:rPr>
                <w:rFonts w:ascii="Book Antiqua" w:eastAsia="Times New Roman" w:hAnsi="Book Antiqua"/>
                <w:color w:val="auto"/>
                <w:sz w:val="24"/>
                <w:szCs w:val="24"/>
              </w:rPr>
              <w:t>1</w:t>
            </w:r>
          </w:p>
        </w:tc>
        <w:tc>
          <w:tcPr>
            <w:tcW w:w="1253" w:type="dxa"/>
            <w:shd w:val="clear" w:color="auto" w:fill="auto"/>
            <w:vAlign w:val="center"/>
          </w:tcPr>
          <w:p w14:paraId="31560A1D" w14:textId="77777777" w:rsidR="006A1086" w:rsidRPr="001E66C1" w:rsidRDefault="006A1086" w:rsidP="001E66C1">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auto"/>
                <w:sz w:val="24"/>
                <w:szCs w:val="24"/>
              </w:rPr>
            </w:pPr>
            <w:r w:rsidRPr="001E66C1">
              <w:rPr>
                <w:rFonts w:ascii="Book Antiqua" w:eastAsia="Times New Roman" w:hAnsi="Book Antiqua"/>
                <w:color w:val="auto"/>
                <w:sz w:val="24"/>
                <w:szCs w:val="24"/>
              </w:rPr>
              <w:t>1</w:t>
            </w:r>
          </w:p>
        </w:tc>
        <w:tc>
          <w:tcPr>
            <w:tcW w:w="907" w:type="dxa"/>
            <w:shd w:val="clear" w:color="auto" w:fill="auto"/>
            <w:vAlign w:val="center"/>
          </w:tcPr>
          <w:p w14:paraId="4CCED8DF" w14:textId="77777777" w:rsidR="006A1086" w:rsidRPr="001E66C1" w:rsidRDefault="006A1086" w:rsidP="001E66C1">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auto"/>
                <w:sz w:val="24"/>
                <w:szCs w:val="24"/>
              </w:rPr>
            </w:pPr>
          </w:p>
        </w:tc>
      </w:tr>
      <w:tr w:rsidR="001E66C1" w:rsidRPr="001E66C1" w14:paraId="03895128" w14:textId="77777777" w:rsidTr="00147F2F">
        <w:tc>
          <w:tcPr>
            <w:cnfStyle w:val="001000000000" w:firstRow="0" w:lastRow="0" w:firstColumn="1" w:lastColumn="0" w:oddVBand="0" w:evenVBand="0" w:oddHBand="0" w:evenHBand="0" w:firstRowFirstColumn="0" w:firstRowLastColumn="0" w:lastRowFirstColumn="0" w:lastRowLastColumn="0"/>
            <w:tcW w:w="2340" w:type="dxa"/>
            <w:shd w:val="clear" w:color="auto" w:fill="auto"/>
            <w:vAlign w:val="center"/>
          </w:tcPr>
          <w:p w14:paraId="5EF95EEB" w14:textId="44102B63" w:rsidR="006A1086" w:rsidRPr="001E66C1" w:rsidRDefault="006A1086" w:rsidP="001E66C1">
            <w:pPr>
              <w:spacing w:after="0" w:line="360" w:lineRule="auto"/>
              <w:jc w:val="both"/>
              <w:rPr>
                <w:rFonts w:ascii="Book Antiqua" w:eastAsia="Times New Roman" w:hAnsi="Book Antiqua"/>
                <w:color w:val="auto"/>
                <w:sz w:val="24"/>
                <w:szCs w:val="24"/>
              </w:rPr>
            </w:pPr>
            <w:r w:rsidRPr="001E66C1">
              <w:rPr>
                <w:rFonts w:ascii="Book Antiqua" w:eastAsia="Times New Roman" w:hAnsi="Book Antiqua"/>
                <w:color w:val="auto"/>
                <w:sz w:val="24"/>
                <w:szCs w:val="24"/>
              </w:rPr>
              <w:t>Indication for CAG</w:t>
            </w:r>
            <w:r w:rsidR="000922A4" w:rsidRPr="001E66C1">
              <w:rPr>
                <w:rFonts w:ascii="Book Antiqua" w:eastAsia="Times New Roman" w:hAnsi="Book Antiqua"/>
                <w:color w:val="auto"/>
                <w:sz w:val="24"/>
                <w:szCs w:val="24"/>
              </w:rPr>
              <w:t xml:space="preserve">, </w:t>
            </w:r>
            <w:r w:rsidR="000922A4" w:rsidRPr="001E66C1">
              <w:rPr>
                <w:rFonts w:ascii="Book Antiqua" w:hAnsi="Book Antiqua" w:cs="Book Antiqua"/>
                <w:i/>
                <w:iCs/>
                <w:color w:val="auto"/>
                <w:sz w:val="24"/>
                <w:szCs w:val="24"/>
                <w:lang w:val="zh-CN"/>
              </w:rPr>
              <w:t>n</w:t>
            </w:r>
            <w:r w:rsidR="000922A4" w:rsidRPr="001E66C1">
              <w:rPr>
                <w:rFonts w:ascii="Book Antiqua" w:hAnsi="Book Antiqua" w:cs="Book Antiqua"/>
                <w:bCs w:val="0"/>
                <w:color w:val="auto"/>
                <w:sz w:val="24"/>
                <w:szCs w:val="24"/>
                <w:lang w:val="zh-CN"/>
              </w:rPr>
              <w:t xml:space="preserve"> </w:t>
            </w:r>
            <w:r w:rsidRPr="001E66C1">
              <w:rPr>
                <w:rFonts w:ascii="Book Antiqua" w:eastAsia="Times New Roman" w:hAnsi="Book Antiqua"/>
                <w:color w:val="auto"/>
                <w:sz w:val="24"/>
                <w:szCs w:val="24"/>
              </w:rPr>
              <w:t>(%)</w:t>
            </w:r>
          </w:p>
        </w:tc>
        <w:tc>
          <w:tcPr>
            <w:tcW w:w="1080" w:type="dxa"/>
            <w:shd w:val="clear" w:color="auto" w:fill="auto"/>
            <w:vAlign w:val="center"/>
          </w:tcPr>
          <w:p w14:paraId="1FBB3A5C" w14:textId="77777777" w:rsidR="006A1086" w:rsidRPr="001E66C1" w:rsidRDefault="006A1086" w:rsidP="001E66C1">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auto"/>
                <w:sz w:val="24"/>
                <w:szCs w:val="24"/>
              </w:rPr>
            </w:pPr>
          </w:p>
        </w:tc>
        <w:tc>
          <w:tcPr>
            <w:tcW w:w="1350" w:type="dxa"/>
            <w:shd w:val="clear" w:color="auto" w:fill="auto"/>
            <w:vAlign w:val="center"/>
          </w:tcPr>
          <w:p w14:paraId="6CBA9EDB" w14:textId="77777777" w:rsidR="006A1086" w:rsidRPr="001E66C1" w:rsidRDefault="006A1086" w:rsidP="001E66C1">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auto"/>
                <w:sz w:val="24"/>
                <w:szCs w:val="24"/>
              </w:rPr>
            </w:pPr>
          </w:p>
        </w:tc>
        <w:tc>
          <w:tcPr>
            <w:tcW w:w="1253" w:type="dxa"/>
            <w:shd w:val="clear" w:color="auto" w:fill="auto"/>
            <w:vAlign w:val="center"/>
          </w:tcPr>
          <w:p w14:paraId="4E6D23AE" w14:textId="77777777" w:rsidR="006A1086" w:rsidRPr="001E66C1" w:rsidRDefault="006A1086" w:rsidP="001E66C1">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auto"/>
                <w:sz w:val="24"/>
                <w:szCs w:val="24"/>
              </w:rPr>
            </w:pPr>
          </w:p>
        </w:tc>
        <w:tc>
          <w:tcPr>
            <w:tcW w:w="907" w:type="dxa"/>
            <w:shd w:val="clear" w:color="auto" w:fill="auto"/>
            <w:vAlign w:val="center"/>
          </w:tcPr>
          <w:p w14:paraId="4BFEA83F" w14:textId="77777777" w:rsidR="006A1086" w:rsidRPr="001E66C1" w:rsidRDefault="006A1086" w:rsidP="001E66C1">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auto"/>
                <w:sz w:val="24"/>
                <w:szCs w:val="24"/>
              </w:rPr>
            </w:pPr>
            <w:r w:rsidRPr="001E66C1">
              <w:rPr>
                <w:rFonts w:ascii="Book Antiqua" w:eastAsia="Times New Roman" w:hAnsi="Book Antiqua"/>
                <w:color w:val="auto"/>
                <w:sz w:val="24"/>
                <w:szCs w:val="24"/>
              </w:rPr>
              <w:t>0.1483</w:t>
            </w:r>
          </w:p>
        </w:tc>
      </w:tr>
      <w:tr w:rsidR="001E66C1" w:rsidRPr="001E66C1" w14:paraId="3161792B" w14:textId="77777777" w:rsidTr="00147F2F">
        <w:tc>
          <w:tcPr>
            <w:cnfStyle w:val="001000000000" w:firstRow="0" w:lastRow="0" w:firstColumn="1" w:lastColumn="0" w:oddVBand="0" w:evenVBand="0" w:oddHBand="0" w:evenHBand="0" w:firstRowFirstColumn="0" w:firstRowLastColumn="0" w:lastRowFirstColumn="0" w:lastRowLastColumn="0"/>
            <w:tcW w:w="2340" w:type="dxa"/>
            <w:shd w:val="clear" w:color="auto" w:fill="auto"/>
            <w:vAlign w:val="center"/>
          </w:tcPr>
          <w:p w14:paraId="45FB1DF5" w14:textId="31355BCD" w:rsidR="006A1086" w:rsidRPr="001E66C1" w:rsidRDefault="001E66C1" w:rsidP="001E66C1">
            <w:pPr>
              <w:spacing w:after="0" w:line="360" w:lineRule="auto"/>
              <w:jc w:val="both"/>
              <w:rPr>
                <w:rFonts w:ascii="Book Antiqua" w:eastAsia="Times New Roman" w:hAnsi="Book Antiqua"/>
                <w:color w:val="auto"/>
                <w:sz w:val="24"/>
                <w:szCs w:val="24"/>
              </w:rPr>
            </w:pPr>
            <w:r>
              <w:rPr>
                <w:rFonts w:ascii="Book Antiqua" w:eastAsia="Times New Roman" w:hAnsi="Book Antiqua"/>
                <w:color w:val="auto"/>
                <w:sz w:val="24"/>
                <w:szCs w:val="24"/>
              </w:rPr>
              <w:t xml:space="preserve"> </w:t>
            </w:r>
            <w:r w:rsidR="006A1086" w:rsidRPr="001E66C1">
              <w:rPr>
                <w:rFonts w:ascii="Book Antiqua" w:eastAsia="Times New Roman" w:hAnsi="Book Antiqua"/>
                <w:color w:val="auto"/>
                <w:sz w:val="24"/>
                <w:szCs w:val="24"/>
              </w:rPr>
              <w:t>Elective</w:t>
            </w:r>
          </w:p>
        </w:tc>
        <w:tc>
          <w:tcPr>
            <w:tcW w:w="1080" w:type="dxa"/>
            <w:shd w:val="clear" w:color="auto" w:fill="auto"/>
            <w:vAlign w:val="center"/>
          </w:tcPr>
          <w:p w14:paraId="4DB92335" w14:textId="77777777" w:rsidR="006A1086" w:rsidRPr="001E66C1" w:rsidRDefault="006A1086" w:rsidP="001E66C1">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auto"/>
                <w:sz w:val="24"/>
                <w:szCs w:val="24"/>
              </w:rPr>
            </w:pPr>
            <w:r w:rsidRPr="001E66C1">
              <w:rPr>
                <w:rFonts w:ascii="Book Antiqua" w:eastAsia="Times New Roman" w:hAnsi="Book Antiqua"/>
                <w:color w:val="auto"/>
                <w:sz w:val="24"/>
                <w:szCs w:val="24"/>
              </w:rPr>
              <w:t>48</w:t>
            </w:r>
          </w:p>
        </w:tc>
        <w:tc>
          <w:tcPr>
            <w:tcW w:w="1350" w:type="dxa"/>
            <w:shd w:val="clear" w:color="auto" w:fill="auto"/>
            <w:vAlign w:val="center"/>
          </w:tcPr>
          <w:p w14:paraId="528894F9" w14:textId="77777777" w:rsidR="006A1086" w:rsidRPr="001E66C1" w:rsidRDefault="006A1086" w:rsidP="001E66C1">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auto"/>
                <w:sz w:val="24"/>
                <w:szCs w:val="24"/>
              </w:rPr>
            </w:pPr>
            <w:r w:rsidRPr="001E66C1">
              <w:rPr>
                <w:rFonts w:ascii="Book Antiqua" w:eastAsia="Times New Roman" w:hAnsi="Book Antiqua"/>
                <w:color w:val="auto"/>
                <w:sz w:val="24"/>
                <w:szCs w:val="24"/>
              </w:rPr>
              <w:t>48</w:t>
            </w:r>
          </w:p>
        </w:tc>
        <w:tc>
          <w:tcPr>
            <w:tcW w:w="1253" w:type="dxa"/>
            <w:shd w:val="clear" w:color="auto" w:fill="auto"/>
            <w:vAlign w:val="center"/>
          </w:tcPr>
          <w:p w14:paraId="5CC803CD" w14:textId="77777777" w:rsidR="006A1086" w:rsidRPr="001E66C1" w:rsidRDefault="006A1086" w:rsidP="001E66C1">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auto"/>
                <w:sz w:val="24"/>
                <w:szCs w:val="24"/>
              </w:rPr>
            </w:pPr>
            <w:r w:rsidRPr="001E66C1">
              <w:rPr>
                <w:rFonts w:ascii="Book Antiqua" w:eastAsia="Times New Roman" w:hAnsi="Book Antiqua"/>
                <w:color w:val="auto"/>
                <w:sz w:val="24"/>
                <w:szCs w:val="24"/>
              </w:rPr>
              <w:t>47</w:t>
            </w:r>
          </w:p>
        </w:tc>
        <w:tc>
          <w:tcPr>
            <w:tcW w:w="907" w:type="dxa"/>
            <w:shd w:val="clear" w:color="auto" w:fill="auto"/>
            <w:vAlign w:val="center"/>
          </w:tcPr>
          <w:p w14:paraId="0046A62B" w14:textId="77777777" w:rsidR="006A1086" w:rsidRPr="001E66C1" w:rsidRDefault="006A1086" w:rsidP="001E66C1">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auto"/>
                <w:sz w:val="24"/>
                <w:szCs w:val="24"/>
              </w:rPr>
            </w:pPr>
          </w:p>
        </w:tc>
      </w:tr>
      <w:tr w:rsidR="001E66C1" w:rsidRPr="001E66C1" w14:paraId="4E0AE90B" w14:textId="77777777" w:rsidTr="00147F2F">
        <w:tc>
          <w:tcPr>
            <w:cnfStyle w:val="001000000000" w:firstRow="0" w:lastRow="0" w:firstColumn="1" w:lastColumn="0" w:oddVBand="0" w:evenVBand="0" w:oddHBand="0" w:evenHBand="0" w:firstRowFirstColumn="0" w:firstRowLastColumn="0" w:lastRowFirstColumn="0" w:lastRowLastColumn="0"/>
            <w:tcW w:w="2340" w:type="dxa"/>
            <w:shd w:val="clear" w:color="auto" w:fill="auto"/>
            <w:vAlign w:val="center"/>
          </w:tcPr>
          <w:p w14:paraId="03722D49" w14:textId="5CC09656" w:rsidR="006A1086" w:rsidRPr="001E66C1" w:rsidRDefault="001E66C1" w:rsidP="001E66C1">
            <w:pPr>
              <w:spacing w:after="0" w:line="360" w:lineRule="auto"/>
              <w:jc w:val="both"/>
              <w:rPr>
                <w:rFonts w:ascii="Book Antiqua" w:eastAsia="Times New Roman" w:hAnsi="Book Antiqua"/>
                <w:color w:val="auto"/>
                <w:sz w:val="24"/>
                <w:szCs w:val="24"/>
              </w:rPr>
            </w:pPr>
            <w:r>
              <w:rPr>
                <w:rFonts w:ascii="Book Antiqua" w:eastAsia="Times New Roman" w:hAnsi="Book Antiqua"/>
                <w:color w:val="auto"/>
                <w:sz w:val="24"/>
                <w:szCs w:val="24"/>
              </w:rPr>
              <w:t xml:space="preserve"> </w:t>
            </w:r>
            <w:r w:rsidR="006A1086" w:rsidRPr="001E66C1">
              <w:rPr>
                <w:rFonts w:ascii="Book Antiqua" w:eastAsia="Times New Roman" w:hAnsi="Book Antiqua"/>
                <w:color w:val="auto"/>
                <w:sz w:val="24"/>
                <w:szCs w:val="24"/>
              </w:rPr>
              <w:t>NSTEACS</w:t>
            </w:r>
          </w:p>
        </w:tc>
        <w:tc>
          <w:tcPr>
            <w:tcW w:w="1080" w:type="dxa"/>
            <w:shd w:val="clear" w:color="auto" w:fill="auto"/>
            <w:vAlign w:val="center"/>
          </w:tcPr>
          <w:p w14:paraId="4E3FF008" w14:textId="77777777" w:rsidR="006A1086" w:rsidRPr="001E66C1" w:rsidRDefault="006A1086" w:rsidP="001E66C1">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auto"/>
                <w:sz w:val="24"/>
                <w:szCs w:val="24"/>
              </w:rPr>
            </w:pPr>
            <w:r w:rsidRPr="001E66C1">
              <w:rPr>
                <w:rFonts w:ascii="Book Antiqua" w:eastAsia="Times New Roman" w:hAnsi="Book Antiqua"/>
                <w:color w:val="auto"/>
                <w:sz w:val="24"/>
                <w:szCs w:val="24"/>
              </w:rPr>
              <w:t>46</w:t>
            </w:r>
          </w:p>
        </w:tc>
        <w:tc>
          <w:tcPr>
            <w:tcW w:w="1350" w:type="dxa"/>
            <w:shd w:val="clear" w:color="auto" w:fill="auto"/>
            <w:vAlign w:val="center"/>
          </w:tcPr>
          <w:p w14:paraId="05E84AB0" w14:textId="77777777" w:rsidR="006A1086" w:rsidRPr="001E66C1" w:rsidRDefault="006A1086" w:rsidP="001E66C1">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auto"/>
                <w:sz w:val="24"/>
                <w:szCs w:val="24"/>
              </w:rPr>
            </w:pPr>
            <w:r w:rsidRPr="001E66C1">
              <w:rPr>
                <w:rFonts w:ascii="Book Antiqua" w:eastAsia="Times New Roman" w:hAnsi="Book Antiqua"/>
                <w:color w:val="auto"/>
                <w:sz w:val="24"/>
                <w:szCs w:val="24"/>
              </w:rPr>
              <w:t>44</w:t>
            </w:r>
          </w:p>
        </w:tc>
        <w:tc>
          <w:tcPr>
            <w:tcW w:w="1253" w:type="dxa"/>
            <w:shd w:val="clear" w:color="auto" w:fill="auto"/>
            <w:vAlign w:val="center"/>
          </w:tcPr>
          <w:p w14:paraId="3B85E501" w14:textId="77777777" w:rsidR="006A1086" w:rsidRPr="001E66C1" w:rsidRDefault="006A1086" w:rsidP="001E66C1">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auto"/>
                <w:sz w:val="24"/>
                <w:szCs w:val="24"/>
              </w:rPr>
            </w:pPr>
            <w:r w:rsidRPr="001E66C1">
              <w:rPr>
                <w:rFonts w:ascii="Book Antiqua" w:eastAsia="Times New Roman" w:hAnsi="Book Antiqua"/>
                <w:color w:val="auto"/>
                <w:sz w:val="24"/>
                <w:szCs w:val="24"/>
              </w:rPr>
              <w:t>50</w:t>
            </w:r>
          </w:p>
        </w:tc>
        <w:tc>
          <w:tcPr>
            <w:tcW w:w="907" w:type="dxa"/>
            <w:shd w:val="clear" w:color="auto" w:fill="auto"/>
            <w:vAlign w:val="center"/>
          </w:tcPr>
          <w:p w14:paraId="1AAF3181" w14:textId="77777777" w:rsidR="006A1086" w:rsidRPr="001E66C1" w:rsidRDefault="006A1086" w:rsidP="001E66C1">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auto"/>
                <w:sz w:val="24"/>
                <w:szCs w:val="24"/>
              </w:rPr>
            </w:pPr>
          </w:p>
        </w:tc>
      </w:tr>
      <w:tr w:rsidR="001E66C1" w:rsidRPr="001E66C1" w14:paraId="34BCF65E" w14:textId="77777777" w:rsidTr="00147F2F">
        <w:tc>
          <w:tcPr>
            <w:cnfStyle w:val="001000000000" w:firstRow="0" w:lastRow="0" w:firstColumn="1" w:lastColumn="0" w:oddVBand="0" w:evenVBand="0" w:oddHBand="0" w:evenHBand="0" w:firstRowFirstColumn="0" w:firstRowLastColumn="0" w:lastRowFirstColumn="0" w:lastRowLastColumn="0"/>
            <w:tcW w:w="2340" w:type="dxa"/>
            <w:shd w:val="clear" w:color="auto" w:fill="auto"/>
            <w:vAlign w:val="center"/>
          </w:tcPr>
          <w:p w14:paraId="139B3A45" w14:textId="36003189" w:rsidR="006A1086" w:rsidRPr="001E66C1" w:rsidRDefault="001E66C1" w:rsidP="001E66C1">
            <w:pPr>
              <w:spacing w:after="0" w:line="360" w:lineRule="auto"/>
              <w:jc w:val="both"/>
              <w:rPr>
                <w:rFonts w:ascii="Book Antiqua" w:eastAsia="Times New Roman" w:hAnsi="Book Antiqua"/>
                <w:color w:val="auto"/>
                <w:sz w:val="24"/>
                <w:szCs w:val="24"/>
              </w:rPr>
            </w:pPr>
            <w:r>
              <w:rPr>
                <w:rFonts w:ascii="Book Antiqua" w:eastAsia="Times New Roman" w:hAnsi="Book Antiqua"/>
                <w:color w:val="auto"/>
                <w:sz w:val="24"/>
                <w:szCs w:val="24"/>
              </w:rPr>
              <w:t xml:space="preserve"> </w:t>
            </w:r>
            <w:r w:rsidR="006A1086" w:rsidRPr="001E66C1">
              <w:rPr>
                <w:rFonts w:ascii="Book Antiqua" w:eastAsia="Times New Roman" w:hAnsi="Book Antiqua"/>
                <w:color w:val="auto"/>
                <w:sz w:val="24"/>
                <w:szCs w:val="24"/>
              </w:rPr>
              <w:t>STEMI</w:t>
            </w:r>
          </w:p>
        </w:tc>
        <w:tc>
          <w:tcPr>
            <w:tcW w:w="1080" w:type="dxa"/>
            <w:shd w:val="clear" w:color="auto" w:fill="auto"/>
            <w:vAlign w:val="center"/>
          </w:tcPr>
          <w:p w14:paraId="4517126D" w14:textId="77777777" w:rsidR="006A1086" w:rsidRPr="001E66C1" w:rsidRDefault="006A1086" w:rsidP="001E66C1">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auto"/>
                <w:sz w:val="24"/>
                <w:szCs w:val="24"/>
              </w:rPr>
            </w:pPr>
            <w:r w:rsidRPr="001E66C1">
              <w:rPr>
                <w:rFonts w:ascii="Book Antiqua" w:eastAsia="Times New Roman" w:hAnsi="Book Antiqua"/>
                <w:color w:val="auto"/>
                <w:sz w:val="24"/>
                <w:szCs w:val="24"/>
              </w:rPr>
              <w:t>6</w:t>
            </w:r>
          </w:p>
        </w:tc>
        <w:tc>
          <w:tcPr>
            <w:tcW w:w="1350" w:type="dxa"/>
            <w:shd w:val="clear" w:color="auto" w:fill="auto"/>
            <w:vAlign w:val="center"/>
          </w:tcPr>
          <w:p w14:paraId="212AC3A1" w14:textId="77777777" w:rsidR="006A1086" w:rsidRPr="001E66C1" w:rsidRDefault="006A1086" w:rsidP="001E66C1">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auto"/>
                <w:sz w:val="24"/>
                <w:szCs w:val="24"/>
              </w:rPr>
            </w:pPr>
            <w:r w:rsidRPr="001E66C1">
              <w:rPr>
                <w:rFonts w:ascii="Book Antiqua" w:eastAsia="Times New Roman" w:hAnsi="Book Antiqua"/>
                <w:color w:val="auto"/>
                <w:sz w:val="24"/>
                <w:szCs w:val="24"/>
              </w:rPr>
              <w:t>8</w:t>
            </w:r>
          </w:p>
        </w:tc>
        <w:tc>
          <w:tcPr>
            <w:tcW w:w="1253" w:type="dxa"/>
            <w:shd w:val="clear" w:color="auto" w:fill="auto"/>
            <w:vAlign w:val="center"/>
          </w:tcPr>
          <w:p w14:paraId="009FBDC6" w14:textId="77777777" w:rsidR="006A1086" w:rsidRPr="001E66C1" w:rsidRDefault="006A1086" w:rsidP="001E66C1">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auto"/>
                <w:sz w:val="24"/>
                <w:szCs w:val="24"/>
              </w:rPr>
            </w:pPr>
            <w:r w:rsidRPr="001E66C1">
              <w:rPr>
                <w:rFonts w:ascii="Book Antiqua" w:eastAsia="Times New Roman" w:hAnsi="Book Antiqua"/>
                <w:color w:val="auto"/>
                <w:sz w:val="24"/>
                <w:szCs w:val="24"/>
              </w:rPr>
              <w:t>3</w:t>
            </w:r>
          </w:p>
        </w:tc>
        <w:tc>
          <w:tcPr>
            <w:tcW w:w="907" w:type="dxa"/>
            <w:shd w:val="clear" w:color="auto" w:fill="auto"/>
            <w:vAlign w:val="center"/>
          </w:tcPr>
          <w:p w14:paraId="0B4016F2" w14:textId="77777777" w:rsidR="006A1086" w:rsidRPr="001E66C1" w:rsidRDefault="006A1086" w:rsidP="001E66C1">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auto"/>
                <w:sz w:val="24"/>
                <w:szCs w:val="24"/>
              </w:rPr>
            </w:pPr>
          </w:p>
        </w:tc>
      </w:tr>
      <w:tr w:rsidR="001E66C1" w:rsidRPr="001E66C1" w14:paraId="6F00FC49" w14:textId="77777777" w:rsidTr="00147F2F">
        <w:tc>
          <w:tcPr>
            <w:cnfStyle w:val="001000000000" w:firstRow="0" w:lastRow="0" w:firstColumn="1" w:lastColumn="0" w:oddVBand="0" w:evenVBand="0" w:oddHBand="0" w:evenHBand="0" w:firstRowFirstColumn="0" w:firstRowLastColumn="0" w:lastRowFirstColumn="0" w:lastRowLastColumn="0"/>
            <w:tcW w:w="2340" w:type="dxa"/>
            <w:shd w:val="clear" w:color="auto" w:fill="auto"/>
            <w:vAlign w:val="center"/>
          </w:tcPr>
          <w:p w14:paraId="4C96BEA2" w14:textId="300CC9B5" w:rsidR="006A1086" w:rsidRPr="001E66C1" w:rsidRDefault="006A1086" w:rsidP="001E66C1">
            <w:pPr>
              <w:spacing w:after="0" w:line="360" w:lineRule="auto"/>
              <w:jc w:val="both"/>
              <w:rPr>
                <w:rFonts w:ascii="Book Antiqua" w:eastAsia="Times New Roman" w:hAnsi="Book Antiqua"/>
                <w:color w:val="auto"/>
                <w:sz w:val="24"/>
                <w:szCs w:val="24"/>
              </w:rPr>
            </w:pPr>
            <w:r w:rsidRPr="001E66C1">
              <w:rPr>
                <w:rFonts w:ascii="Book Antiqua" w:eastAsia="Times New Roman" w:hAnsi="Book Antiqua"/>
                <w:color w:val="auto"/>
                <w:sz w:val="24"/>
                <w:szCs w:val="24"/>
              </w:rPr>
              <w:t>Findings on CAG</w:t>
            </w:r>
            <w:r w:rsidR="000922A4" w:rsidRPr="001E66C1">
              <w:rPr>
                <w:rFonts w:ascii="Book Antiqua" w:eastAsia="Times New Roman" w:hAnsi="Book Antiqua"/>
                <w:color w:val="auto"/>
                <w:sz w:val="24"/>
                <w:szCs w:val="24"/>
              </w:rPr>
              <w:t>,</w:t>
            </w:r>
            <w:r w:rsidRPr="001E66C1">
              <w:rPr>
                <w:rFonts w:ascii="Book Antiqua" w:eastAsia="Times New Roman" w:hAnsi="Book Antiqua"/>
                <w:color w:val="auto"/>
                <w:sz w:val="24"/>
                <w:szCs w:val="24"/>
              </w:rPr>
              <w:t xml:space="preserve"> </w:t>
            </w:r>
            <w:r w:rsidR="000922A4" w:rsidRPr="001E66C1">
              <w:rPr>
                <w:rFonts w:ascii="Book Antiqua" w:hAnsi="Book Antiqua" w:cs="Book Antiqua"/>
                <w:i/>
                <w:iCs/>
                <w:color w:val="auto"/>
                <w:sz w:val="24"/>
                <w:szCs w:val="24"/>
                <w:lang w:val="zh-CN"/>
              </w:rPr>
              <w:t>n</w:t>
            </w:r>
            <w:r w:rsidR="000922A4" w:rsidRPr="001E66C1">
              <w:rPr>
                <w:rFonts w:ascii="Book Antiqua" w:hAnsi="Book Antiqua" w:cs="Book Antiqua"/>
                <w:bCs w:val="0"/>
                <w:color w:val="auto"/>
                <w:sz w:val="24"/>
                <w:szCs w:val="24"/>
                <w:lang w:val="zh-CN"/>
              </w:rPr>
              <w:t xml:space="preserve"> </w:t>
            </w:r>
            <w:r w:rsidRPr="001E66C1">
              <w:rPr>
                <w:rFonts w:ascii="Book Antiqua" w:eastAsia="Times New Roman" w:hAnsi="Book Antiqua"/>
                <w:color w:val="auto"/>
                <w:sz w:val="24"/>
                <w:szCs w:val="24"/>
              </w:rPr>
              <w:t>(%)</w:t>
            </w:r>
          </w:p>
        </w:tc>
        <w:tc>
          <w:tcPr>
            <w:tcW w:w="1080" w:type="dxa"/>
            <w:shd w:val="clear" w:color="auto" w:fill="auto"/>
            <w:vAlign w:val="center"/>
          </w:tcPr>
          <w:p w14:paraId="4E1C3214" w14:textId="77777777" w:rsidR="006A1086" w:rsidRPr="001E66C1" w:rsidRDefault="006A1086" w:rsidP="001E66C1">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auto"/>
                <w:sz w:val="24"/>
                <w:szCs w:val="24"/>
              </w:rPr>
            </w:pPr>
          </w:p>
        </w:tc>
        <w:tc>
          <w:tcPr>
            <w:tcW w:w="1350" w:type="dxa"/>
            <w:shd w:val="clear" w:color="auto" w:fill="auto"/>
            <w:vAlign w:val="center"/>
          </w:tcPr>
          <w:p w14:paraId="2ABA1251" w14:textId="77777777" w:rsidR="006A1086" w:rsidRPr="001E66C1" w:rsidRDefault="006A1086" w:rsidP="001E66C1">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auto"/>
                <w:sz w:val="24"/>
                <w:szCs w:val="24"/>
              </w:rPr>
            </w:pPr>
          </w:p>
        </w:tc>
        <w:tc>
          <w:tcPr>
            <w:tcW w:w="1253" w:type="dxa"/>
            <w:shd w:val="clear" w:color="auto" w:fill="auto"/>
            <w:vAlign w:val="center"/>
          </w:tcPr>
          <w:p w14:paraId="3F5D7A3A" w14:textId="77777777" w:rsidR="006A1086" w:rsidRPr="001E66C1" w:rsidRDefault="006A1086" w:rsidP="001E66C1">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auto"/>
                <w:sz w:val="24"/>
                <w:szCs w:val="24"/>
              </w:rPr>
            </w:pPr>
          </w:p>
        </w:tc>
        <w:tc>
          <w:tcPr>
            <w:tcW w:w="907" w:type="dxa"/>
            <w:shd w:val="clear" w:color="auto" w:fill="auto"/>
            <w:vAlign w:val="center"/>
          </w:tcPr>
          <w:p w14:paraId="0026E3E2" w14:textId="70EA4EF8" w:rsidR="006A1086" w:rsidRPr="001E66C1" w:rsidRDefault="006A1086" w:rsidP="001E66C1">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auto"/>
                <w:sz w:val="24"/>
                <w:szCs w:val="24"/>
              </w:rPr>
            </w:pPr>
            <w:r w:rsidRPr="001E66C1">
              <w:rPr>
                <w:rFonts w:ascii="Book Antiqua" w:eastAsia="Times New Roman" w:hAnsi="Book Antiqua"/>
                <w:color w:val="auto"/>
                <w:sz w:val="24"/>
                <w:szCs w:val="24"/>
              </w:rPr>
              <w:t>&lt;</w:t>
            </w:r>
            <w:r w:rsidR="00E8156B">
              <w:rPr>
                <w:rFonts w:ascii="Book Antiqua" w:eastAsiaTheme="minorEastAsia" w:hAnsi="Book Antiqua" w:hint="eastAsia"/>
                <w:color w:val="auto"/>
                <w:sz w:val="24"/>
                <w:szCs w:val="24"/>
                <w:lang w:eastAsia="zh-CN"/>
              </w:rPr>
              <w:t xml:space="preserve"> </w:t>
            </w:r>
            <w:r w:rsidRPr="001E66C1">
              <w:rPr>
                <w:rFonts w:ascii="Book Antiqua" w:eastAsia="Times New Roman" w:hAnsi="Book Antiqua"/>
                <w:color w:val="auto"/>
                <w:sz w:val="24"/>
                <w:szCs w:val="24"/>
              </w:rPr>
              <w:t>0.001</w:t>
            </w:r>
          </w:p>
        </w:tc>
      </w:tr>
      <w:tr w:rsidR="001E66C1" w:rsidRPr="001E66C1" w14:paraId="5E1F8C37" w14:textId="77777777" w:rsidTr="00147F2F">
        <w:tc>
          <w:tcPr>
            <w:cnfStyle w:val="001000000000" w:firstRow="0" w:lastRow="0" w:firstColumn="1" w:lastColumn="0" w:oddVBand="0" w:evenVBand="0" w:oddHBand="0" w:evenHBand="0" w:firstRowFirstColumn="0" w:firstRowLastColumn="0" w:lastRowFirstColumn="0" w:lastRowLastColumn="0"/>
            <w:tcW w:w="2340" w:type="dxa"/>
            <w:shd w:val="clear" w:color="auto" w:fill="auto"/>
            <w:vAlign w:val="center"/>
          </w:tcPr>
          <w:p w14:paraId="13DB7CA7" w14:textId="04E99DBE" w:rsidR="006A1086" w:rsidRPr="001E66C1" w:rsidRDefault="001E66C1" w:rsidP="001E66C1">
            <w:pPr>
              <w:spacing w:after="0" w:line="360" w:lineRule="auto"/>
              <w:jc w:val="both"/>
              <w:rPr>
                <w:rFonts w:ascii="Book Antiqua" w:eastAsia="Times New Roman" w:hAnsi="Book Antiqua"/>
                <w:color w:val="auto"/>
                <w:sz w:val="24"/>
                <w:szCs w:val="24"/>
              </w:rPr>
            </w:pPr>
            <w:r>
              <w:rPr>
                <w:rFonts w:ascii="Book Antiqua" w:eastAsia="Times New Roman" w:hAnsi="Book Antiqua"/>
                <w:color w:val="auto"/>
                <w:sz w:val="24"/>
                <w:szCs w:val="24"/>
              </w:rPr>
              <w:t xml:space="preserve"> </w:t>
            </w:r>
            <w:r w:rsidR="006A1086" w:rsidRPr="001E66C1">
              <w:rPr>
                <w:rFonts w:ascii="Book Antiqua" w:eastAsia="Times New Roman" w:hAnsi="Book Antiqua"/>
                <w:color w:val="auto"/>
                <w:sz w:val="24"/>
                <w:szCs w:val="24"/>
              </w:rPr>
              <w:t>No CAD</w:t>
            </w:r>
          </w:p>
        </w:tc>
        <w:tc>
          <w:tcPr>
            <w:tcW w:w="1080" w:type="dxa"/>
            <w:shd w:val="clear" w:color="auto" w:fill="auto"/>
            <w:vAlign w:val="center"/>
          </w:tcPr>
          <w:p w14:paraId="6649C564" w14:textId="77777777" w:rsidR="006A1086" w:rsidRPr="001E66C1" w:rsidRDefault="006A1086" w:rsidP="001E66C1">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auto"/>
                <w:sz w:val="24"/>
                <w:szCs w:val="24"/>
              </w:rPr>
            </w:pPr>
            <w:r w:rsidRPr="001E66C1">
              <w:rPr>
                <w:rFonts w:ascii="Book Antiqua" w:eastAsia="Times New Roman" w:hAnsi="Book Antiqua"/>
                <w:color w:val="auto"/>
                <w:sz w:val="24"/>
                <w:szCs w:val="24"/>
              </w:rPr>
              <w:t>28</w:t>
            </w:r>
          </w:p>
        </w:tc>
        <w:tc>
          <w:tcPr>
            <w:tcW w:w="1350" w:type="dxa"/>
            <w:shd w:val="clear" w:color="auto" w:fill="auto"/>
            <w:vAlign w:val="center"/>
          </w:tcPr>
          <w:p w14:paraId="37268C68" w14:textId="77777777" w:rsidR="006A1086" w:rsidRPr="001E66C1" w:rsidRDefault="006A1086" w:rsidP="001E66C1">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auto"/>
                <w:sz w:val="24"/>
                <w:szCs w:val="24"/>
              </w:rPr>
            </w:pPr>
            <w:r w:rsidRPr="001E66C1">
              <w:rPr>
                <w:rFonts w:ascii="Book Antiqua" w:eastAsia="Times New Roman" w:hAnsi="Book Antiqua"/>
                <w:color w:val="auto"/>
                <w:sz w:val="24"/>
                <w:szCs w:val="24"/>
              </w:rPr>
              <w:t>29</w:t>
            </w:r>
          </w:p>
        </w:tc>
        <w:tc>
          <w:tcPr>
            <w:tcW w:w="1253" w:type="dxa"/>
            <w:shd w:val="clear" w:color="auto" w:fill="auto"/>
            <w:vAlign w:val="center"/>
          </w:tcPr>
          <w:p w14:paraId="5CE54E04" w14:textId="77777777" w:rsidR="006A1086" w:rsidRPr="001E66C1" w:rsidRDefault="006A1086" w:rsidP="001E66C1">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auto"/>
                <w:sz w:val="24"/>
                <w:szCs w:val="24"/>
              </w:rPr>
            </w:pPr>
            <w:r w:rsidRPr="001E66C1">
              <w:rPr>
                <w:rFonts w:ascii="Book Antiqua" w:eastAsia="Times New Roman" w:hAnsi="Book Antiqua"/>
                <w:color w:val="auto"/>
                <w:sz w:val="24"/>
                <w:szCs w:val="24"/>
              </w:rPr>
              <w:t>27</w:t>
            </w:r>
          </w:p>
        </w:tc>
        <w:tc>
          <w:tcPr>
            <w:tcW w:w="907" w:type="dxa"/>
            <w:shd w:val="clear" w:color="auto" w:fill="auto"/>
            <w:vAlign w:val="center"/>
          </w:tcPr>
          <w:p w14:paraId="63EEE04B" w14:textId="77777777" w:rsidR="006A1086" w:rsidRPr="001E66C1" w:rsidRDefault="006A1086" w:rsidP="001E66C1">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auto"/>
                <w:sz w:val="24"/>
                <w:szCs w:val="24"/>
              </w:rPr>
            </w:pPr>
          </w:p>
        </w:tc>
      </w:tr>
      <w:tr w:rsidR="001E66C1" w:rsidRPr="001E66C1" w14:paraId="6C3D853A" w14:textId="77777777" w:rsidTr="00147F2F">
        <w:tc>
          <w:tcPr>
            <w:cnfStyle w:val="001000000000" w:firstRow="0" w:lastRow="0" w:firstColumn="1" w:lastColumn="0" w:oddVBand="0" w:evenVBand="0" w:oddHBand="0" w:evenHBand="0" w:firstRowFirstColumn="0" w:firstRowLastColumn="0" w:lastRowFirstColumn="0" w:lastRowLastColumn="0"/>
            <w:tcW w:w="2340" w:type="dxa"/>
            <w:shd w:val="clear" w:color="auto" w:fill="auto"/>
            <w:vAlign w:val="center"/>
          </w:tcPr>
          <w:p w14:paraId="7B52F431" w14:textId="2F29A042" w:rsidR="006A1086" w:rsidRPr="001E66C1" w:rsidRDefault="001E66C1" w:rsidP="001E66C1">
            <w:pPr>
              <w:spacing w:after="0" w:line="360" w:lineRule="auto"/>
              <w:jc w:val="both"/>
              <w:rPr>
                <w:rFonts w:ascii="Book Antiqua" w:eastAsia="Times New Roman" w:hAnsi="Book Antiqua"/>
                <w:color w:val="auto"/>
                <w:sz w:val="24"/>
                <w:szCs w:val="24"/>
              </w:rPr>
            </w:pPr>
            <w:r>
              <w:rPr>
                <w:rFonts w:ascii="Book Antiqua" w:eastAsia="Times New Roman" w:hAnsi="Book Antiqua"/>
                <w:color w:val="auto"/>
                <w:sz w:val="24"/>
                <w:szCs w:val="24"/>
              </w:rPr>
              <w:t xml:space="preserve"> </w:t>
            </w:r>
            <w:r w:rsidR="006A1086" w:rsidRPr="001E66C1">
              <w:rPr>
                <w:rFonts w:ascii="Book Antiqua" w:eastAsia="Times New Roman" w:hAnsi="Book Antiqua"/>
                <w:color w:val="auto"/>
                <w:sz w:val="24"/>
                <w:szCs w:val="24"/>
              </w:rPr>
              <w:t xml:space="preserve">Single </w:t>
            </w:r>
            <w:r w:rsidR="000401DE" w:rsidRPr="001E66C1">
              <w:rPr>
                <w:rFonts w:ascii="Book Antiqua" w:eastAsia="Times New Roman" w:hAnsi="Book Antiqua"/>
                <w:color w:val="auto"/>
                <w:sz w:val="24"/>
                <w:szCs w:val="24"/>
              </w:rPr>
              <w:t>v</w:t>
            </w:r>
            <w:r w:rsidR="006A1086" w:rsidRPr="001E66C1">
              <w:rPr>
                <w:rFonts w:ascii="Book Antiqua" w:eastAsia="Times New Roman" w:hAnsi="Book Antiqua"/>
                <w:color w:val="auto"/>
                <w:sz w:val="24"/>
                <w:szCs w:val="24"/>
              </w:rPr>
              <w:t xml:space="preserve">essel </w:t>
            </w:r>
          </w:p>
        </w:tc>
        <w:tc>
          <w:tcPr>
            <w:tcW w:w="1080" w:type="dxa"/>
            <w:shd w:val="clear" w:color="auto" w:fill="auto"/>
            <w:vAlign w:val="center"/>
          </w:tcPr>
          <w:p w14:paraId="386EF051" w14:textId="77777777" w:rsidR="006A1086" w:rsidRPr="001E66C1" w:rsidRDefault="006A1086" w:rsidP="001E66C1">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auto"/>
                <w:sz w:val="24"/>
                <w:szCs w:val="24"/>
              </w:rPr>
            </w:pPr>
            <w:r w:rsidRPr="001E66C1">
              <w:rPr>
                <w:rFonts w:ascii="Book Antiqua" w:eastAsia="Times New Roman" w:hAnsi="Book Antiqua"/>
                <w:color w:val="auto"/>
                <w:sz w:val="24"/>
                <w:szCs w:val="24"/>
              </w:rPr>
              <w:t>24</w:t>
            </w:r>
          </w:p>
        </w:tc>
        <w:tc>
          <w:tcPr>
            <w:tcW w:w="1350" w:type="dxa"/>
            <w:shd w:val="clear" w:color="auto" w:fill="auto"/>
            <w:vAlign w:val="center"/>
          </w:tcPr>
          <w:p w14:paraId="1306184A" w14:textId="77777777" w:rsidR="006A1086" w:rsidRPr="001E66C1" w:rsidRDefault="006A1086" w:rsidP="001E66C1">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auto"/>
                <w:sz w:val="24"/>
                <w:szCs w:val="24"/>
              </w:rPr>
            </w:pPr>
            <w:r w:rsidRPr="001E66C1">
              <w:rPr>
                <w:rFonts w:ascii="Book Antiqua" w:eastAsia="Times New Roman" w:hAnsi="Book Antiqua"/>
                <w:color w:val="auto"/>
                <w:sz w:val="24"/>
                <w:szCs w:val="24"/>
              </w:rPr>
              <w:t>25</w:t>
            </w:r>
          </w:p>
        </w:tc>
        <w:tc>
          <w:tcPr>
            <w:tcW w:w="1253" w:type="dxa"/>
            <w:shd w:val="clear" w:color="auto" w:fill="auto"/>
            <w:vAlign w:val="center"/>
          </w:tcPr>
          <w:p w14:paraId="6BDE7F95" w14:textId="77777777" w:rsidR="006A1086" w:rsidRPr="001E66C1" w:rsidRDefault="006A1086" w:rsidP="001E66C1">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auto"/>
                <w:sz w:val="24"/>
                <w:szCs w:val="24"/>
              </w:rPr>
            </w:pPr>
            <w:r w:rsidRPr="001E66C1">
              <w:rPr>
                <w:rFonts w:ascii="Book Antiqua" w:eastAsia="Times New Roman" w:hAnsi="Book Antiqua"/>
                <w:color w:val="auto"/>
                <w:sz w:val="24"/>
                <w:szCs w:val="24"/>
              </w:rPr>
              <w:t>21</w:t>
            </w:r>
          </w:p>
        </w:tc>
        <w:tc>
          <w:tcPr>
            <w:tcW w:w="907" w:type="dxa"/>
            <w:shd w:val="clear" w:color="auto" w:fill="auto"/>
            <w:vAlign w:val="center"/>
          </w:tcPr>
          <w:p w14:paraId="51D179E1" w14:textId="77777777" w:rsidR="006A1086" w:rsidRPr="001E66C1" w:rsidRDefault="006A1086" w:rsidP="001E66C1">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auto"/>
                <w:sz w:val="24"/>
                <w:szCs w:val="24"/>
              </w:rPr>
            </w:pPr>
          </w:p>
        </w:tc>
      </w:tr>
      <w:tr w:rsidR="001E66C1" w:rsidRPr="001E66C1" w14:paraId="6E9BE9EA" w14:textId="77777777" w:rsidTr="00147F2F">
        <w:tc>
          <w:tcPr>
            <w:cnfStyle w:val="001000000000" w:firstRow="0" w:lastRow="0" w:firstColumn="1" w:lastColumn="0" w:oddVBand="0" w:evenVBand="0" w:oddHBand="0" w:evenHBand="0" w:firstRowFirstColumn="0" w:firstRowLastColumn="0" w:lastRowFirstColumn="0" w:lastRowLastColumn="0"/>
            <w:tcW w:w="2340" w:type="dxa"/>
            <w:shd w:val="clear" w:color="auto" w:fill="auto"/>
            <w:vAlign w:val="center"/>
          </w:tcPr>
          <w:p w14:paraId="0F2CEFC5" w14:textId="707A4413" w:rsidR="006A1086" w:rsidRPr="001E66C1" w:rsidRDefault="001E66C1" w:rsidP="001E66C1">
            <w:pPr>
              <w:spacing w:after="0" w:line="360" w:lineRule="auto"/>
              <w:jc w:val="both"/>
              <w:rPr>
                <w:rFonts w:ascii="Book Antiqua" w:eastAsia="Times New Roman" w:hAnsi="Book Antiqua"/>
                <w:color w:val="auto"/>
                <w:sz w:val="24"/>
                <w:szCs w:val="24"/>
              </w:rPr>
            </w:pPr>
            <w:r>
              <w:rPr>
                <w:rFonts w:ascii="Book Antiqua" w:eastAsia="Times New Roman" w:hAnsi="Book Antiqua"/>
                <w:color w:val="auto"/>
                <w:sz w:val="24"/>
                <w:szCs w:val="24"/>
              </w:rPr>
              <w:t xml:space="preserve"> </w:t>
            </w:r>
            <w:r w:rsidR="006A1086" w:rsidRPr="001E66C1">
              <w:rPr>
                <w:rFonts w:ascii="Book Antiqua" w:eastAsia="Times New Roman" w:hAnsi="Book Antiqua"/>
                <w:color w:val="auto"/>
                <w:sz w:val="24"/>
                <w:szCs w:val="24"/>
              </w:rPr>
              <w:t xml:space="preserve">Double </w:t>
            </w:r>
            <w:r w:rsidR="000401DE" w:rsidRPr="001E66C1">
              <w:rPr>
                <w:rFonts w:ascii="Book Antiqua" w:eastAsia="Times New Roman" w:hAnsi="Book Antiqua"/>
                <w:color w:val="auto"/>
                <w:sz w:val="24"/>
                <w:szCs w:val="24"/>
              </w:rPr>
              <w:t>v</w:t>
            </w:r>
            <w:r w:rsidR="006A1086" w:rsidRPr="001E66C1">
              <w:rPr>
                <w:rFonts w:ascii="Book Antiqua" w:eastAsia="Times New Roman" w:hAnsi="Book Antiqua"/>
                <w:color w:val="auto"/>
                <w:sz w:val="24"/>
                <w:szCs w:val="24"/>
              </w:rPr>
              <w:t>essel</w:t>
            </w:r>
          </w:p>
        </w:tc>
        <w:tc>
          <w:tcPr>
            <w:tcW w:w="1080" w:type="dxa"/>
            <w:shd w:val="clear" w:color="auto" w:fill="auto"/>
            <w:vAlign w:val="center"/>
          </w:tcPr>
          <w:p w14:paraId="49F7090B" w14:textId="77777777" w:rsidR="006A1086" w:rsidRPr="001E66C1" w:rsidRDefault="006A1086" w:rsidP="001E66C1">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auto"/>
                <w:sz w:val="24"/>
                <w:szCs w:val="24"/>
              </w:rPr>
            </w:pPr>
            <w:r w:rsidRPr="001E66C1">
              <w:rPr>
                <w:rFonts w:ascii="Book Antiqua" w:eastAsia="Times New Roman" w:hAnsi="Book Antiqua"/>
                <w:color w:val="auto"/>
                <w:sz w:val="24"/>
                <w:szCs w:val="24"/>
              </w:rPr>
              <w:t>26</w:t>
            </w:r>
          </w:p>
        </w:tc>
        <w:tc>
          <w:tcPr>
            <w:tcW w:w="1350" w:type="dxa"/>
            <w:shd w:val="clear" w:color="auto" w:fill="auto"/>
            <w:vAlign w:val="center"/>
          </w:tcPr>
          <w:p w14:paraId="2522D8D8" w14:textId="77777777" w:rsidR="006A1086" w:rsidRPr="001E66C1" w:rsidRDefault="006A1086" w:rsidP="001E66C1">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auto"/>
                <w:sz w:val="24"/>
                <w:szCs w:val="24"/>
              </w:rPr>
            </w:pPr>
            <w:r w:rsidRPr="001E66C1">
              <w:rPr>
                <w:rFonts w:ascii="Book Antiqua" w:eastAsia="Times New Roman" w:hAnsi="Book Antiqua"/>
                <w:color w:val="auto"/>
                <w:sz w:val="24"/>
                <w:szCs w:val="24"/>
              </w:rPr>
              <w:t>29</w:t>
            </w:r>
          </w:p>
        </w:tc>
        <w:tc>
          <w:tcPr>
            <w:tcW w:w="1253" w:type="dxa"/>
            <w:shd w:val="clear" w:color="auto" w:fill="auto"/>
            <w:vAlign w:val="center"/>
          </w:tcPr>
          <w:p w14:paraId="44E594E2" w14:textId="77777777" w:rsidR="006A1086" w:rsidRPr="001E66C1" w:rsidRDefault="006A1086" w:rsidP="001E66C1">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auto"/>
                <w:sz w:val="24"/>
                <w:szCs w:val="24"/>
              </w:rPr>
            </w:pPr>
            <w:r w:rsidRPr="001E66C1">
              <w:rPr>
                <w:rFonts w:ascii="Book Antiqua" w:eastAsia="Times New Roman" w:hAnsi="Book Antiqua"/>
                <w:color w:val="auto"/>
                <w:sz w:val="24"/>
                <w:szCs w:val="24"/>
              </w:rPr>
              <w:t>19</w:t>
            </w:r>
          </w:p>
        </w:tc>
        <w:tc>
          <w:tcPr>
            <w:tcW w:w="907" w:type="dxa"/>
            <w:shd w:val="clear" w:color="auto" w:fill="auto"/>
            <w:vAlign w:val="center"/>
          </w:tcPr>
          <w:p w14:paraId="368D87B5" w14:textId="77777777" w:rsidR="006A1086" w:rsidRPr="001E66C1" w:rsidRDefault="006A1086" w:rsidP="001E66C1">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auto"/>
                <w:sz w:val="24"/>
                <w:szCs w:val="24"/>
              </w:rPr>
            </w:pPr>
          </w:p>
        </w:tc>
      </w:tr>
      <w:tr w:rsidR="001E66C1" w:rsidRPr="001E66C1" w14:paraId="2775C31F" w14:textId="77777777" w:rsidTr="00147F2F">
        <w:tc>
          <w:tcPr>
            <w:cnfStyle w:val="001000000000" w:firstRow="0" w:lastRow="0" w:firstColumn="1" w:lastColumn="0" w:oddVBand="0" w:evenVBand="0" w:oddHBand="0" w:evenHBand="0" w:firstRowFirstColumn="0" w:firstRowLastColumn="0" w:lastRowFirstColumn="0" w:lastRowLastColumn="0"/>
            <w:tcW w:w="2340" w:type="dxa"/>
            <w:shd w:val="clear" w:color="auto" w:fill="auto"/>
            <w:vAlign w:val="center"/>
          </w:tcPr>
          <w:p w14:paraId="6E69BAEE" w14:textId="1AA951A5" w:rsidR="006A1086" w:rsidRPr="001E66C1" w:rsidRDefault="001E66C1" w:rsidP="001E66C1">
            <w:pPr>
              <w:spacing w:after="0" w:line="360" w:lineRule="auto"/>
              <w:jc w:val="both"/>
              <w:rPr>
                <w:rFonts w:ascii="Book Antiqua" w:eastAsia="Times New Roman" w:hAnsi="Book Antiqua"/>
                <w:color w:val="auto"/>
                <w:sz w:val="24"/>
                <w:szCs w:val="24"/>
              </w:rPr>
            </w:pPr>
            <w:r>
              <w:rPr>
                <w:rFonts w:ascii="Book Antiqua" w:eastAsia="Times New Roman" w:hAnsi="Book Antiqua"/>
                <w:color w:val="auto"/>
                <w:sz w:val="24"/>
                <w:szCs w:val="24"/>
              </w:rPr>
              <w:t xml:space="preserve"> </w:t>
            </w:r>
            <w:r w:rsidR="006A1086" w:rsidRPr="001E66C1">
              <w:rPr>
                <w:rFonts w:ascii="Book Antiqua" w:eastAsia="Times New Roman" w:hAnsi="Book Antiqua"/>
                <w:color w:val="auto"/>
                <w:sz w:val="24"/>
                <w:szCs w:val="24"/>
              </w:rPr>
              <w:t xml:space="preserve">Triple </w:t>
            </w:r>
            <w:r w:rsidR="000401DE" w:rsidRPr="001E66C1">
              <w:rPr>
                <w:rFonts w:ascii="Book Antiqua" w:eastAsia="Times New Roman" w:hAnsi="Book Antiqua"/>
                <w:color w:val="auto"/>
                <w:sz w:val="24"/>
                <w:szCs w:val="24"/>
              </w:rPr>
              <w:t>v</w:t>
            </w:r>
            <w:r w:rsidR="006A1086" w:rsidRPr="001E66C1">
              <w:rPr>
                <w:rFonts w:ascii="Book Antiqua" w:eastAsia="Times New Roman" w:hAnsi="Book Antiqua"/>
                <w:color w:val="auto"/>
                <w:sz w:val="24"/>
                <w:szCs w:val="24"/>
              </w:rPr>
              <w:t>essel</w:t>
            </w:r>
          </w:p>
        </w:tc>
        <w:tc>
          <w:tcPr>
            <w:tcW w:w="1080" w:type="dxa"/>
            <w:shd w:val="clear" w:color="auto" w:fill="auto"/>
            <w:vAlign w:val="center"/>
          </w:tcPr>
          <w:p w14:paraId="69351F4A" w14:textId="77777777" w:rsidR="006A1086" w:rsidRPr="001E66C1" w:rsidRDefault="006A1086" w:rsidP="001E66C1">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auto"/>
                <w:sz w:val="24"/>
                <w:szCs w:val="24"/>
              </w:rPr>
            </w:pPr>
            <w:r w:rsidRPr="001E66C1">
              <w:rPr>
                <w:rFonts w:ascii="Book Antiqua" w:eastAsia="Times New Roman" w:hAnsi="Book Antiqua"/>
                <w:color w:val="auto"/>
                <w:sz w:val="24"/>
                <w:szCs w:val="24"/>
              </w:rPr>
              <w:t>22</w:t>
            </w:r>
          </w:p>
        </w:tc>
        <w:tc>
          <w:tcPr>
            <w:tcW w:w="1350" w:type="dxa"/>
            <w:shd w:val="clear" w:color="auto" w:fill="auto"/>
            <w:vAlign w:val="center"/>
          </w:tcPr>
          <w:p w14:paraId="35FE4A34" w14:textId="77777777" w:rsidR="006A1086" w:rsidRPr="001E66C1" w:rsidRDefault="006A1086" w:rsidP="001E66C1">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auto"/>
                <w:sz w:val="24"/>
                <w:szCs w:val="24"/>
              </w:rPr>
            </w:pPr>
            <w:r w:rsidRPr="001E66C1">
              <w:rPr>
                <w:rFonts w:ascii="Book Antiqua" w:eastAsia="Times New Roman" w:hAnsi="Book Antiqua"/>
                <w:color w:val="auto"/>
                <w:sz w:val="24"/>
                <w:szCs w:val="24"/>
              </w:rPr>
              <w:t>17</w:t>
            </w:r>
          </w:p>
        </w:tc>
        <w:tc>
          <w:tcPr>
            <w:tcW w:w="1253" w:type="dxa"/>
            <w:shd w:val="clear" w:color="auto" w:fill="auto"/>
            <w:vAlign w:val="center"/>
          </w:tcPr>
          <w:p w14:paraId="77716B14" w14:textId="77777777" w:rsidR="006A1086" w:rsidRPr="001E66C1" w:rsidRDefault="006A1086" w:rsidP="001E66C1">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auto"/>
                <w:sz w:val="24"/>
                <w:szCs w:val="24"/>
              </w:rPr>
            </w:pPr>
            <w:r w:rsidRPr="001E66C1">
              <w:rPr>
                <w:rFonts w:ascii="Book Antiqua" w:eastAsia="Times New Roman" w:hAnsi="Book Antiqua"/>
                <w:color w:val="auto"/>
                <w:sz w:val="24"/>
                <w:szCs w:val="24"/>
              </w:rPr>
              <w:t>34</w:t>
            </w:r>
          </w:p>
        </w:tc>
        <w:tc>
          <w:tcPr>
            <w:tcW w:w="907" w:type="dxa"/>
            <w:shd w:val="clear" w:color="auto" w:fill="auto"/>
            <w:vAlign w:val="center"/>
          </w:tcPr>
          <w:p w14:paraId="5525D553" w14:textId="77777777" w:rsidR="006A1086" w:rsidRPr="001E66C1" w:rsidRDefault="006A1086" w:rsidP="001E66C1">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auto"/>
                <w:sz w:val="24"/>
                <w:szCs w:val="24"/>
              </w:rPr>
            </w:pPr>
          </w:p>
        </w:tc>
      </w:tr>
      <w:tr w:rsidR="001E66C1" w:rsidRPr="001E66C1" w14:paraId="20E186E2" w14:textId="77777777" w:rsidTr="00147F2F">
        <w:tc>
          <w:tcPr>
            <w:cnfStyle w:val="001000000000" w:firstRow="0" w:lastRow="0" w:firstColumn="1" w:lastColumn="0" w:oddVBand="0" w:evenVBand="0" w:oddHBand="0" w:evenHBand="0" w:firstRowFirstColumn="0" w:firstRowLastColumn="0" w:lastRowFirstColumn="0" w:lastRowLastColumn="0"/>
            <w:tcW w:w="2340" w:type="dxa"/>
            <w:shd w:val="clear" w:color="auto" w:fill="auto"/>
            <w:vAlign w:val="center"/>
          </w:tcPr>
          <w:p w14:paraId="6BCB3A4D" w14:textId="4B1235D5" w:rsidR="006A1086" w:rsidRPr="001E66C1" w:rsidRDefault="001E66C1" w:rsidP="001E66C1">
            <w:pPr>
              <w:spacing w:after="0" w:line="360" w:lineRule="auto"/>
              <w:jc w:val="both"/>
              <w:rPr>
                <w:rFonts w:ascii="Book Antiqua" w:eastAsia="Times New Roman" w:hAnsi="Book Antiqua"/>
                <w:color w:val="auto"/>
                <w:sz w:val="24"/>
                <w:szCs w:val="24"/>
              </w:rPr>
            </w:pPr>
            <w:r>
              <w:rPr>
                <w:rFonts w:ascii="Book Antiqua" w:eastAsia="Times New Roman" w:hAnsi="Book Antiqua"/>
                <w:color w:val="auto"/>
                <w:sz w:val="24"/>
                <w:szCs w:val="24"/>
              </w:rPr>
              <w:lastRenderedPageBreak/>
              <w:t xml:space="preserve"> </w:t>
            </w:r>
            <w:r w:rsidR="006A1086" w:rsidRPr="001E66C1">
              <w:rPr>
                <w:rFonts w:ascii="Book Antiqua" w:eastAsia="Times New Roman" w:hAnsi="Book Antiqua"/>
                <w:color w:val="auto"/>
                <w:sz w:val="24"/>
                <w:szCs w:val="24"/>
              </w:rPr>
              <w:t>Multi-vessel</w:t>
            </w:r>
          </w:p>
        </w:tc>
        <w:tc>
          <w:tcPr>
            <w:tcW w:w="1080" w:type="dxa"/>
            <w:shd w:val="clear" w:color="auto" w:fill="auto"/>
            <w:vAlign w:val="center"/>
          </w:tcPr>
          <w:p w14:paraId="6E888518" w14:textId="77777777" w:rsidR="006A1086" w:rsidRPr="001E66C1" w:rsidRDefault="006A1086" w:rsidP="001E66C1">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auto"/>
                <w:sz w:val="24"/>
                <w:szCs w:val="24"/>
              </w:rPr>
            </w:pPr>
            <w:r w:rsidRPr="001E66C1">
              <w:rPr>
                <w:rFonts w:ascii="Book Antiqua" w:eastAsia="Times New Roman" w:hAnsi="Book Antiqua"/>
                <w:color w:val="auto"/>
                <w:sz w:val="24"/>
                <w:szCs w:val="24"/>
              </w:rPr>
              <w:t>48</w:t>
            </w:r>
          </w:p>
        </w:tc>
        <w:tc>
          <w:tcPr>
            <w:tcW w:w="1350" w:type="dxa"/>
            <w:shd w:val="clear" w:color="auto" w:fill="auto"/>
            <w:vAlign w:val="center"/>
          </w:tcPr>
          <w:p w14:paraId="0666E3EE" w14:textId="77777777" w:rsidR="006A1086" w:rsidRPr="001E66C1" w:rsidRDefault="006A1086" w:rsidP="001E66C1">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auto"/>
                <w:sz w:val="24"/>
                <w:szCs w:val="24"/>
              </w:rPr>
            </w:pPr>
            <w:r w:rsidRPr="001E66C1">
              <w:rPr>
                <w:rFonts w:ascii="Book Antiqua" w:eastAsia="Times New Roman" w:hAnsi="Book Antiqua"/>
                <w:color w:val="auto"/>
                <w:sz w:val="24"/>
                <w:szCs w:val="24"/>
              </w:rPr>
              <w:t>46</w:t>
            </w:r>
          </w:p>
        </w:tc>
        <w:tc>
          <w:tcPr>
            <w:tcW w:w="1253" w:type="dxa"/>
            <w:shd w:val="clear" w:color="auto" w:fill="auto"/>
            <w:vAlign w:val="center"/>
          </w:tcPr>
          <w:p w14:paraId="3442DED4" w14:textId="77777777" w:rsidR="006A1086" w:rsidRPr="001E66C1" w:rsidRDefault="006A1086" w:rsidP="001E66C1">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auto"/>
                <w:sz w:val="24"/>
                <w:szCs w:val="24"/>
              </w:rPr>
            </w:pPr>
            <w:r w:rsidRPr="001E66C1">
              <w:rPr>
                <w:rFonts w:ascii="Book Antiqua" w:eastAsia="Times New Roman" w:hAnsi="Book Antiqua"/>
                <w:color w:val="auto"/>
                <w:sz w:val="24"/>
                <w:szCs w:val="24"/>
              </w:rPr>
              <w:t>53</w:t>
            </w:r>
          </w:p>
        </w:tc>
        <w:tc>
          <w:tcPr>
            <w:tcW w:w="907" w:type="dxa"/>
            <w:shd w:val="clear" w:color="auto" w:fill="auto"/>
            <w:vAlign w:val="center"/>
          </w:tcPr>
          <w:p w14:paraId="046B3BCB" w14:textId="77777777" w:rsidR="006A1086" w:rsidRPr="001E66C1" w:rsidRDefault="006A1086" w:rsidP="001E66C1">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auto"/>
                <w:sz w:val="24"/>
                <w:szCs w:val="24"/>
              </w:rPr>
            </w:pPr>
            <w:r w:rsidRPr="001E66C1">
              <w:rPr>
                <w:rFonts w:ascii="Book Antiqua" w:eastAsia="Times New Roman" w:hAnsi="Book Antiqua"/>
                <w:color w:val="auto"/>
                <w:sz w:val="24"/>
                <w:szCs w:val="24"/>
              </w:rPr>
              <w:t>0.1020</w:t>
            </w:r>
          </w:p>
        </w:tc>
      </w:tr>
      <w:tr w:rsidR="001E66C1" w:rsidRPr="001E66C1" w14:paraId="5713ACAD" w14:textId="77777777" w:rsidTr="00147F2F">
        <w:tc>
          <w:tcPr>
            <w:cnfStyle w:val="001000000000" w:firstRow="0" w:lastRow="0" w:firstColumn="1" w:lastColumn="0" w:oddVBand="0" w:evenVBand="0" w:oddHBand="0" w:evenHBand="0" w:firstRowFirstColumn="0" w:firstRowLastColumn="0" w:lastRowFirstColumn="0" w:lastRowLastColumn="0"/>
            <w:tcW w:w="2340" w:type="dxa"/>
            <w:shd w:val="clear" w:color="auto" w:fill="auto"/>
            <w:vAlign w:val="center"/>
          </w:tcPr>
          <w:p w14:paraId="07003F0E" w14:textId="652266B9" w:rsidR="006A1086" w:rsidRPr="001E66C1" w:rsidRDefault="001E66C1" w:rsidP="001E66C1">
            <w:pPr>
              <w:spacing w:after="0" w:line="360" w:lineRule="auto"/>
              <w:jc w:val="both"/>
              <w:rPr>
                <w:rFonts w:ascii="Book Antiqua" w:eastAsia="Times New Roman" w:hAnsi="Book Antiqua"/>
                <w:color w:val="auto"/>
                <w:sz w:val="24"/>
                <w:szCs w:val="24"/>
              </w:rPr>
            </w:pPr>
            <w:r>
              <w:rPr>
                <w:rFonts w:ascii="Book Antiqua" w:eastAsia="Times New Roman" w:hAnsi="Book Antiqua"/>
                <w:color w:val="auto"/>
                <w:sz w:val="24"/>
                <w:szCs w:val="24"/>
              </w:rPr>
              <w:t xml:space="preserve"> </w:t>
            </w:r>
            <w:r w:rsidR="006A1086" w:rsidRPr="001E66C1">
              <w:rPr>
                <w:rFonts w:ascii="Book Antiqua" w:eastAsia="Times New Roman" w:hAnsi="Book Antiqua"/>
                <w:color w:val="auto"/>
                <w:sz w:val="24"/>
                <w:szCs w:val="24"/>
              </w:rPr>
              <w:t xml:space="preserve">Left </w:t>
            </w:r>
            <w:r w:rsidR="000401DE" w:rsidRPr="001E66C1">
              <w:rPr>
                <w:rFonts w:ascii="Book Antiqua" w:eastAsia="Times New Roman" w:hAnsi="Book Antiqua"/>
                <w:color w:val="auto"/>
                <w:sz w:val="24"/>
                <w:szCs w:val="24"/>
              </w:rPr>
              <w:t>m</w:t>
            </w:r>
            <w:r w:rsidR="006A1086" w:rsidRPr="001E66C1">
              <w:rPr>
                <w:rFonts w:ascii="Book Antiqua" w:eastAsia="Times New Roman" w:hAnsi="Book Antiqua"/>
                <w:color w:val="auto"/>
                <w:sz w:val="24"/>
                <w:szCs w:val="24"/>
              </w:rPr>
              <w:t>ain</w:t>
            </w:r>
          </w:p>
        </w:tc>
        <w:tc>
          <w:tcPr>
            <w:tcW w:w="1080" w:type="dxa"/>
            <w:shd w:val="clear" w:color="auto" w:fill="auto"/>
            <w:vAlign w:val="center"/>
          </w:tcPr>
          <w:p w14:paraId="2F7FC358" w14:textId="77777777" w:rsidR="006A1086" w:rsidRPr="001E66C1" w:rsidRDefault="006A1086" w:rsidP="001E66C1">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auto"/>
                <w:sz w:val="24"/>
                <w:szCs w:val="24"/>
              </w:rPr>
            </w:pPr>
            <w:r w:rsidRPr="001E66C1">
              <w:rPr>
                <w:rFonts w:ascii="Book Antiqua" w:eastAsia="Times New Roman" w:hAnsi="Book Antiqua"/>
                <w:color w:val="auto"/>
                <w:sz w:val="24"/>
                <w:szCs w:val="24"/>
              </w:rPr>
              <w:t>12</w:t>
            </w:r>
          </w:p>
        </w:tc>
        <w:tc>
          <w:tcPr>
            <w:tcW w:w="1350" w:type="dxa"/>
            <w:shd w:val="clear" w:color="auto" w:fill="auto"/>
            <w:vAlign w:val="center"/>
          </w:tcPr>
          <w:p w14:paraId="5375D6D7" w14:textId="77777777" w:rsidR="006A1086" w:rsidRPr="001E66C1" w:rsidRDefault="006A1086" w:rsidP="001E66C1">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auto"/>
                <w:sz w:val="24"/>
                <w:szCs w:val="24"/>
              </w:rPr>
            </w:pPr>
            <w:r w:rsidRPr="001E66C1">
              <w:rPr>
                <w:rFonts w:ascii="Book Antiqua" w:eastAsia="Times New Roman" w:hAnsi="Book Antiqua"/>
                <w:color w:val="auto"/>
                <w:sz w:val="24"/>
                <w:szCs w:val="24"/>
              </w:rPr>
              <w:t>10</w:t>
            </w:r>
          </w:p>
        </w:tc>
        <w:tc>
          <w:tcPr>
            <w:tcW w:w="1253" w:type="dxa"/>
            <w:shd w:val="clear" w:color="auto" w:fill="auto"/>
            <w:vAlign w:val="center"/>
          </w:tcPr>
          <w:p w14:paraId="6ABFE812" w14:textId="77777777" w:rsidR="006A1086" w:rsidRPr="001E66C1" w:rsidRDefault="006A1086" w:rsidP="001E66C1">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auto"/>
                <w:sz w:val="24"/>
                <w:szCs w:val="24"/>
              </w:rPr>
            </w:pPr>
            <w:r w:rsidRPr="001E66C1">
              <w:rPr>
                <w:rFonts w:ascii="Book Antiqua" w:eastAsia="Times New Roman" w:hAnsi="Book Antiqua"/>
                <w:color w:val="auto"/>
                <w:sz w:val="24"/>
                <w:szCs w:val="24"/>
              </w:rPr>
              <w:t>17</w:t>
            </w:r>
          </w:p>
        </w:tc>
        <w:tc>
          <w:tcPr>
            <w:tcW w:w="907" w:type="dxa"/>
            <w:shd w:val="clear" w:color="auto" w:fill="auto"/>
            <w:vAlign w:val="center"/>
          </w:tcPr>
          <w:p w14:paraId="5F36DEF1" w14:textId="77777777" w:rsidR="006A1086" w:rsidRPr="001E66C1" w:rsidRDefault="006A1086" w:rsidP="001E66C1">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auto"/>
                <w:sz w:val="24"/>
                <w:szCs w:val="24"/>
              </w:rPr>
            </w:pPr>
            <w:r w:rsidRPr="001E66C1">
              <w:rPr>
                <w:rFonts w:ascii="Book Antiqua" w:eastAsia="Times New Roman" w:hAnsi="Book Antiqua"/>
                <w:color w:val="auto"/>
                <w:sz w:val="24"/>
                <w:szCs w:val="24"/>
              </w:rPr>
              <w:t>0.0175</w:t>
            </w:r>
          </w:p>
        </w:tc>
      </w:tr>
      <w:tr w:rsidR="001E66C1" w:rsidRPr="001E66C1" w14:paraId="35E518C2" w14:textId="77777777" w:rsidTr="00147F2F">
        <w:trPr>
          <w:trHeight w:val="332"/>
        </w:trPr>
        <w:tc>
          <w:tcPr>
            <w:cnfStyle w:val="001000000000" w:firstRow="0" w:lastRow="0" w:firstColumn="1" w:lastColumn="0" w:oddVBand="0" w:evenVBand="0" w:oddHBand="0" w:evenHBand="0" w:firstRowFirstColumn="0" w:firstRowLastColumn="0" w:lastRowFirstColumn="0" w:lastRowLastColumn="0"/>
            <w:tcW w:w="2340" w:type="dxa"/>
            <w:shd w:val="clear" w:color="auto" w:fill="auto"/>
            <w:vAlign w:val="center"/>
          </w:tcPr>
          <w:p w14:paraId="129BBF00" w14:textId="6552AEE7" w:rsidR="006A1086" w:rsidRPr="001E66C1" w:rsidRDefault="006A1086" w:rsidP="001E66C1">
            <w:pPr>
              <w:spacing w:after="0" w:line="360" w:lineRule="auto"/>
              <w:jc w:val="both"/>
              <w:rPr>
                <w:rFonts w:ascii="Book Antiqua" w:eastAsia="Times New Roman" w:hAnsi="Book Antiqua"/>
                <w:color w:val="auto"/>
                <w:sz w:val="24"/>
                <w:szCs w:val="24"/>
              </w:rPr>
            </w:pPr>
            <w:r w:rsidRPr="001E66C1">
              <w:rPr>
                <w:rFonts w:ascii="Book Antiqua" w:eastAsia="Times New Roman" w:hAnsi="Book Antiqua"/>
                <w:color w:val="auto"/>
                <w:sz w:val="24"/>
                <w:szCs w:val="24"/>
              </w:rPr>
              <w:t>Intervention</w:t>
            </w:r>
            <w:r w:rsidR="000922A4" w:rsidRPr="001E66C1">
              <w:rPr>
                <w:rFonts w:ascii="Book Antiqua" w:eastAsia="Times New Roman" w:hAnsi="Book Antiqua"/>
                <w:color w:val="auto"/>
                <w:sz w:val="24"/>
                <w:szCs w:val="24"/>
              </w:rPr>
              <w:t>,</w:t>
            </w:r>
            <w:r w:rsidRPr="001E66C1">
              <w:rPr>
                <w:rFonts w:ascii="Book Antiqua" w:eastAsia="Times New Roman" w:hAnsi="Book Antiqua"/>
                <w:color w:val="auto"/>
                <w:sz w:val="24"/>
                <w:szCs w:val="24"/>
              </w:rPr>
              <w:t xml:space="preserve"> </w:t>
            </w:r>
            <w:r w:rsidR="000922A4" w:rsidRPr="001E66C1">
              <w:rPr>
                <w:rFonts w:ascii="Book Antiqua" w:hAnsi="Book Antiqua" w:cs="Book Antiqua"/>
                <w:i/>
                <w:iCs/>
                <w:color w:val="auto"/>
                <w:sz w:val="24"/>
                <w:szCs w:val="24"/>
                <w:lang w:val="zh-CN"/>
              </w:rPr>
              <w:t>n</w:t>
            </w:r>
            <w:r w:rsidR="000922A4" w:rsidRPr="001E66C1">
              <w:rPr>
                <w:rFonts w:ascii="Book Antiqua" w:hAnsi="Book Antiqua" w:cs="Book Antiqua"/>
                <w:bCs w:val="0"/>
                <w:color w:val="auto"/>
                <w:sz w:val="24"/>
                <w:szCs w:val="24"/>
                <w:lang w:val="zh-CN"/>
              </w:rPr>
              <w:t xml:space="preserve"> </w:t>
            </w:r>
            <w:r w:rsidRPr="001E66C1">
              <w:rPr>
                <w:rFonts w:ascii="Book Antiqua" w:eastAsia="Times New Roman" w:hAnsi="Book Antiqua"/>
                <w:color w:val="auto"/>
                <w:sz w:val="24"/>
                <w:szCs w:val="24"/>
              </w:rPr>
              <w:t>(%)</w:t>
            </w:r>
          </w:p>
        </w:tc>
        <w:tc>
          <w:tcPr>
            <w:tcW w:w="1080" w:type="dxa"/>
            <w:shd w:val="clear" w:color="auto" w:fill="auto"/>
            <w:vAlign w:val="center"/>
          </w:tcPr>
          <w:p w14:paraId="7BFB1EF0" w14:textId="77777777" w:rsidR="006A1086" w:rsidRPr="001E66C1" w:rsidRDefault="006A1086" w:rsidP="001E66C1">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auto"/>
                <w:sz w:val="24"/>
                <w:szCs w:val="24"/>
              </w:rPr>
            </w:pPr>
          </w:p>
        </w:tc>
        <w:tc>
          <w:tcPr>
            <w:tcW w:w="1350" w:type="dxa"/>
            <w:shd w:val="clear" w:color="auto" w:fill="auto"/>
            <w:vAlign w:val="center"/>
          </w:tcPr>
          <w:p w14:paraId="6BDEE960" w14:textId="77777777" w:rsidR="006A1086" w:rsidRPr="001E66C1" w:rsidRDefault="006A1086" w:rsidP="001E66C1">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auto"/>
                <w:sz w:val="24"/>
                <w:szCs w:val="24"/>
              </w:rPr>
            </w:pPr>
          </w:p>
        </w:tc>
        <w:tc>
          <w:tcPr>
            <w:tcW w:w="1253" w:type="dxa"/>
            <w:shd w:val="clear" w:color="auto" w:fill="auto"/>
            <w:vAlign w:val="center"/>
          </w:tcPr>
          <w:p w14:paraId="61AC0262" w14:textId="77777777" w:rsidR="006A1086" w:rsidRPr="001E66C1" w:rsidRDefault="006A1086" w:rsidP="001E66C1">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auto"/>
                <w:sz w:val="24"/>
                <w:szCs w:val="24"/>
              </w:rPr>
            </w:pPr>
          </w:p>
        </w:tc>
        <w:tc>
          <w:tcPr>
            <w:tcW w:w="907" w:type="dxa"/>
            <w:shd w:val="clear" w:color="auto" w:fill="auto"/>
            <w:vAlign w:val="center"/>
          </w:tcPr>
          <w:p w14:paraId="1EE442D8" w14:textId="68E9EB07" w:rsidR="006A1086" w:rsidRPr="001E66C1" w:rsidRDefault="006A1086" w:rsidP="001E66C1">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auto"/>
                <w:sz w:val="24"/>
                <w:szCs w:val="24"/>
              </w:rPr>
            </w:pPr>
            <w:r w:rsidRPr="001E66C1">
              <w:rPr>
                <w:rFonts w:ascii="Book Antiqua" w:eastAsia="Times New Roman" w:hAnsi="Book Antiqua"/>
                <w:color w:val="auto"/>
                <w:sz w:val="24"/>
                <w:szCs w:val="24"/>
              </w:rPr>
              <w:t>&lt;</w:t>
            </w:r>
            <w:r w:rsidR="00E8156B">
              <w:rPr>
                <w:rFonts w:ascii="Book Antiqua" w:eastAsiaTheme="minorEastAsia" w:hAnsi="Book Antiqua" w:hint="eastAsia"/>
                <w:color w:val="auto"/>
                <w:sz w:val="24"/>
                <w:szCs w:val="24"/>
                <w:lang w:eastAsia="zh-CN"/>
              </w:rPr>
              <w:t xml:space="preserve"> </w:t>
            </w:r>
            <w:r w:rsidRPr="001E66C1">
              <w:rPr>
                <w:rFonts w:ascii="Book Antiqua" w:eastAsia="Times New Roman" w:hAnsi="Book Antiqua"/>
                <w:color w:val="auto"/>
                <w:sz w:val="24"/>
                <w:szCs w:val="24"/>
              </w:rPr>
              <w:t>0.0001</w:t>
            </w:r>
          </w:p>
        </w:tc>
      </w:tr>
      <w:tr w:rsidR="001E66C1" w:rsidRPr="001E66C1" w14:paraId="4C7C2D4A" w14:textId="77777777" w:rsidTr="00147F2F">
        <w:tc>
          <w:tcPr>
            <w:cnfStyle w:val="001000000000" w:firstRow="0" w:lastRow="0" w:firstColumn="1" w:lastColumn="0" w:oddVBand="0" w:evenVBand="0" w:oddHBand="0" w:evenHBand="0" w:firstRowFirstColumn="0" w:firstRowLastColumn="0" w:lastRowFirstColumn="0" w:lastRowLastColumn="0"/>
            <w:tcW w:w="2340" w:type="dxa"/>
            <w:shd w:val="clear" w:color="auto" w:fill="auto"/>
            <w:vAlign w:val="center"/>
          </w:tcPr>
          <w:p w14:paraId="30F39E79" w14:textId="66D410AF" w:rsidR="006A1086" w:rsidRPr="001E66C1" w:rsidRDefault="001E66C1" w:rsidP="001E66C1">
            <w:pPr>
              <w:spacing w:after="0" w:line="360" w:lineRule="auto"/>
              <w:jc w:val="both"/>
              <w:rPr>
                <w:rFonts w:ascii="Book Antiqua" w:eastAsia="Times New Roman" w:hAnsi="Book Antiqua"/>
                <w:color w:val="auto"/>
                <w:sz w:val="24"/>
                <w:szCs w:val="24"/>
              </w:rPr>
            </w:pPr>
            <w:r>
              <w:rPr>
                <w:rFonts w:ascii="Book Antiqua" w:eastAsia="Times New Roman" w:hAnsi="Book Antiqua"/>
                <w:color w:val="auto"/>
                <w:sz w:val="24"/>
                <w:szCs w:val="24"/>
              </w:rPr>
              <w:t xml:space="preserve"> </w:t>
            </w:r>
            <w:r w:rsidR="006A1086" w:rsidRPr="001E66C1">
              <w:rPr>
                <w:rFonts w:ascii="Book Antiqua" w:eastAsia="Times New Roman" w:hAnsi="Book Antiqua"/>
                <w:color w:val="auto"/>
                <w:sz w:val="24"/>
                <w:szCs w:val="24"/>
              </w:rPr>
              <w:t xml:space="preserve">Medical </w:t>
            </w:r>
            <w:r w:rsidR="000401DE" w:rsidRPr="001E66C1">
              <w:rPr>
                <w:rFonts w:ascii="Book Antiqua" w:eastAsia="Times New Roman" w:hAnsi="Book Antiqua"/>
                <w:color w:val="auto"/>
                <w:sz w:val="24"/>
                <w:szCs w:val="24"/>
              </w:rPr>
              <w:t>t</w:t>
            </w:r>
            <w:r w:rsidR="006A1086" w:rsidRPr="001E66C1">
              <w:rPr>
                <w:rFonts w:ascii="Book Antiqua" w:eastAsia="Times New Roman" w:hAnsi="Book Antiqua"/>
                <w:color w:val="auto"/>
                <w:sz w:val="24"/>
                <w:szCs w:val="24"/>
              </w:rPr>
              <w:t xml:space="preserve">herapy </w:t>
            </w:r>
          </w:p>
        </w:tc>
        <w:tc>
          <w:tcPr>
            <w:tcW w:w="1080" w:type="dxa"/>
            <w:shd w:val="clear" w:color="auto" w:fill="auto"/>
            <w:vAlign w:val="center"/>
          </w:tcPr>
          <w:p w14:paraId="0D135330" w14:textId="77777777" w:rsidR="006A1086" w:rsidRPr="001E66C1" w:rsidRDefault="006A1086" w:rsidP="001E66C1">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auto"/>
                <w:sz w:val="24"/>
                <w:szCs w:val="24"/>
              </w:rPr>
            </w:pPr>
            <w:r w:rsidRPr="001E66C1">
              <w:rPr>
                <w:rFonts w:ascii="Book Antiqua" w:eastAsia="Times New Roman" w:hAnsi="Book Antiqua"/>
                <w:color w:val="auto"/>
                <w:sz w:val="24"/>
                <w:szCs w:val="24"/>
              </w:rPr>
              <w:t>36</w:t>
            </w:r>
          </w:p>
        </w:tc>
        <w:tc>
          <w:tcPr>
            <w:tcW w:w="1350" w:type="dxa"/>
            <w:shd w:val="clear" w:color="auto" w:fill="auto"/>
            <w:vAlign w:val="center"/>
          </w:tcPr>
          <w:p w14:paraId="396B1A00" w14:textId="77777777" w:rsidR="006A1086" w:rsidRPr="001E66C1" w:rsidRDefault="006A1086" w:rsidP="001E66C1">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auto"/>
                <w:sz w:val="24"/>
                <w:szCs w:val="24"/>
              </w:rPr>
            </w:pPr>
            <w:r w:rsidRPr="001E66C1">
              <w:rPr>
                <w:rFonts w:ascii="Book Antiqua" w:eastAsia="Times New Roman" w:hAnsi="Book Antiqua"/>
                <w:color w:val="auto"/>
                <w:sz w:val="24"/>
                <w:szCs w:val="24"/>
              </w:rPr>
              <w:t>33</w:t>
            </w:r>
          </w:p>
        </w:tc>
        <w:tc>
          <w:tcPr>
            <w:tcW w:w="1253" w:type="dxa"/>
            <w:shd w:val="clear" w:color="auto" w:fill="auto"/>
            <w:vAlign w:val="center"/>
          </w:tcPr>
          <w:p w14:paraId="5CD1495D" w14:textId="77777777" w:rsidR="006A1086" w:rsidRPr="001E66C1" w:rsidRDefault="006A1086" w:rsidP="001E66C1">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auto"/>
                <w:sz w:val="24"/>
                <w:szCs w:val="24"/>
              </w:rPr>
            </w:pPr>
            <w:r w:rsidRPr="001E66C1">
              <w:rPr>
                <w:rFonts w:ascii="Book Antiqua" w:eastAsia="Times New Roman" w:hAnsi="Book Antiqua"/>
                <w:color w:val="auto"/>
                <w:sz w:val="24"/>
                <w:szCs w:val="24"/>
              </w:rPr>
              <w:t>43</w:t>
            </w:r>
          </w:p>
        </w:tc>
        <w:tc>
          <w:tcPr>
            <w:tcW w:w="907" w:type="dxa"/>
            <w:shd w:val="clear" w:color="auto" w:fill="auto"/>
            <w:vAlign w:val="center"/>
          </w:tcPr>
          <w:p w14:paraId="63F86D0B" w14:textId="77777777" w:rsidR="006A1086" w:rsidRPr="001E66C1" w:rsidRDefault="006A1086" w:rsidP="001E66C1">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auto"/>
                <w:sz w:val="24"/>
                <w:szCs w:val="24"/>
              </w:rPr>
            </w:pPr>
          </w:p>
        </w:tc>
      </w:tr>
      <w:tr w:rsidR="001E66C1" w:rsidRPr="001E66C1" w14:paraId="286E3F50" w14:textId="77777777" w:rsidTr="00147F2F">
        <w:trPr>
          <w:trHeight w:val="314"/>
        </w:trPr>
        <w:tc>
          <w:tcPr>
            <w:cnfStyle w:val="001000000000" w:firstRow="0" w:lastRow="0" w:firstColumn="1" w:lastColumn="0" w:oddVBand="0" w:evenVBand="0" w:oddHBand="0" w:evenHBand="0" w:firstRowFirstColumn="0" w:firstRowLastColumn="0" w:lastRowFirstColumn="0" w:lastRowLastColumn="0"/>
            <w:tcW w:w="2340" w:type="dxa"/>
            <w:shd w:val="clear" w:color="auto" w:fill="auto"/>
            <w:vAlign w:val="center"/>
          </w:tcPr>
          <w:p w14:paraId="52E2581B" w14:textId="4ECACB75" w:rsidR="006A1086" w:rsidRPr="001E66C1" w:rsidRDefault="001E66C1" w:rsidP="001E66C1">
            <w:pPr>
              <w:spacing w:after="0" w:line="360" w:lineRule="auto"/>
              <w:jc w:val="both"/>
              <w:rPr>
                <w:rFonts w:ascii="Book Antiqua" w:eastAsia="Times New Roman" w:hAnsi="Book Antiqua"/>
                <w:color w:val="auto"/>
                <w:sz w:val="24"/>
                <w:szCs w:val="24"/>
              </w:rPr>
            </w:pPr>
            <w:r>
              <w:rPr>
                <w:rFonts w:ascii="Book Antiqua" w:eastAsia="Times New Roman" w:hAnsi="Book Antiqua"/>
                <w:color w:val="auto"/>
                <w:sz w:val="24"/>
                <w:szCs w:val="24"/>
              </w:rPr>
              <w:t xml:space="preserve"> </w:t>
            </w:r>
            <w:r w:rsidR="006A1086" w:rsidRPr="001E66C1">
              <w:rPr>
                <w:rFonts w:ascii="Book Antiqua" w:eastAsia="Times New Roman" w:hAnsi="Book Antiqua"/>
                <w:color w:val="auto"/>
                <w:sz w:val="24"/>
                <w:szCs w:val="24"/>
              </w:rPr>
              <w:t>PCI</w:t>
            </w:r>
          </w:p>
        </w:tc>
        <w:tc>
          <w:tcPr>
            <w:tcW w:w="1080" w:type="dxa"/>
            <w:shd w:val="clear" w:color="auto" w:fill="auto"/>
            <w:vAlign w:val="center"/>
          </w:tcPr>
          <w:p w14:paraId="505AF70C" w14:textId="77777777" w:rsidR="006A1086" w:rsidRPr="001E66C1" w:rsidRDefault="006A1086" w:rsidP="001E66C1">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auto"/>
                <w:sz w:val="24"/>
                <w:szCs w:val="24"/>
              </w:rPr>
            </w:pPr>
            <w:r w:rsidRPr="001E66C1">
              <w:rPr>
                <w:rFonts w:ascii="Book Antiqua" w:eastAsia="Times New Roman" w:hAnsi="Book Antiqua"/>
                <w:color w:val="auto"/>
                <w:sz w:val="24"/>
                <w:szCs w:val="24"/>
              </w:rPr>
              <w:t>47</w:t>
            </w:r>
          </w:p>
        </w:tc>
        <w:tc>
          <w:tcPr>
            <w:tcW w:w="1350" w:type="dxa"/>
            <w:shd w:val="clear" w:color="auto" w:fill="auto"/>
            <w:vAlign w:val="center"/>
          </w:tcPr>
          <w:p w14:paraId="4CC46F22" w14:textId="77777777" w:rsidR="006A1086" w:rsidRPr="001E66C1" w:rsidRDefault="006A1086" w:rsidP="001E66C1">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auto"/>
                <w:sz w:val="24"/>
                <w:szCs w:val="24"/>
              </w:rPr>
            </w:pPr>
            <w:r w:rsidRPr="001E66C1">
              <w:rPr>
                <w:rFonts w:ascii="Book Antiqua" w:eastAsia="Times New Roman" w:hAnsi="Book Antiqua"/>
                <w:color w:val="auto"/>
                <w:sz w:val="24"/>
                <w:szCs w:val="24"/>
              </w:rPr>
              <w:t>54</w:t>
            </w:r>
          </w:p>
        </w:tc>
        <w:tc>
          <w:tcPr>
            <w:tcW w:w="1253" w:type="dxa"/>
            <w:shd w:val="clear" w:color="auto" w:fill="auto"/>
            <w:vAlign w:val="center"/>
          </w:tcPr>
          <w:p w14:paraId="26E85B25" w14:textId="77777777" w:rsidR="006A1086" w:rsidRPr="001E66C1" w:rsidRDefault="006A1086" w:rsidP="001E66C1">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auto"/>
                <w:sz w:val="24"/>
                <w:szCs w:val="24"/>
              </w:rPr>
            </w:pPr>
            <w:r w:rsidRPr="001E66C1">
              <w:rPr>
                <w:rFonts w:ascii="Book Antiqua" w:eastAsia="Times New Roman" w:hAnsi="Book Antiqua"/>
                <w:color w:val="auto"/>
                <w:sz w:val="24"/>
                <w:szCs w:val="24"/>
              </w:rPr>
              <w:t>31</w:t>
            </w:r>
          </w:p>
        </w:tc>
        <w:tc>
          <w:tcPr>
            <w:tcW w:w="907" w:type="dxa"/>
            <w:shd w:val="clear" w:color="auto" w:fill="auto"/>
            <w:vAlign w:val="center"/>
          </w:tcPr>
          <w:p w14:paraId="3AFD7495" w14:textId="77777777" w:rsidR="006A1086" w:rsidRPr="001E66C1" w:rsidRDefault="006A1086" w:rsidP="001E66C1">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auto"/>
                <w:sz w:val="24"/>
                <w:szCs w:val="24"/>
              </w:rPr>
            </w:pPr>
          </w:p>
        </w:tc>
      </w:tr>
      <w:tr w:rsidR="001E66C1" w:rsidRPr="001E66C1" w14:paraId="3FDBA301" w14:textId="77777777" w:rsidTr="00147F2F">
        <w:trPr>
          <w:trHeight w:val="341"/>
        </w:trPr>
        <w:tc>
          <w:tcPr>
            <w:cnfStyle w:val="001000000000" w:firstRow="0" w:lastRow="0" w:firstColumn="1" w:lastColumn="0" w:oddVBand="0" w:evenVBand="0" w:oddHBand="0" w:evenHBand="0" w:firstRowFirstColumn="0" w:firstRowLastColumn="0" w:lastRowFirstColumn="0" w:lastRowLastColumn="0"/>
            <w:tcW w:w="2340" w:type="dxa"/>
            <w:shd w:val="clear" w:color="auto" w:fill="auto"/>
            <w:vAlign w:val="center"/>
          </w:tcPr>
          <w:p w14:paraId="287FA8F8" w14:textId="0001D314" w:rsidR="006A1086" w:rsidRPr="001E66C1" w:rsidRDefault="001E66C1" w:rsidP="001E66C1">
            <w:pPr>
              <w:spacing w:after="0" w:line="360" w:lineRule="auto"/>
              <w:jc w:val="both"/>
              <w:rPr>
                <w:rFonts w:ascii="Book Antiqua" w:eastAsia="Times New Roman" w:hAnsi="Book Antiqua"/>
                <w:color w:val="auto"/>
                <w:sz w:val="24"/>
                <w:szCs w:val="24"/>
              </w:rPr>
            </w:pPr>
            <w:r>
              <w:rPr>
                <w:rFonts w:ascii="Book Antiqua" w:eastAsia="Times New Roman" w:hAnsi="Book Antiqua"/>
                <w:color w:val="auto"/>
                <w:sz w:val="24"/>
                <w:szCs w:val="24"/>
              </w:rPr>
              <w:t xml:space="preserve"> </w:t>
            </w:r>
            <w:r w:rsidR="006A1086" w:rsidRPr="001E66C1">
              <w:rPr>
                <w:rFonts w:ascii="Book Antiqua" w:eastAsia="Times New Roman" w:hAnsi="Book Antiqua"/>
                <w:color w:val="auto"/>
                <w:sz w:val="24"/>
                <w:szCs w:val="24"/>
              </w:rPr>
              <w:t>CABG</w:t>
            </w:r>
          </w:p>
        </w:tc>
        <w:tc>
          <w:tcPr>
            <w:tcW w:w="1080" w:type="dxa"/>
            <w:shd w:val="clear" w:color="auto" w:fill="auto"/>
            <w:vAlign w:val="center"/>
          </w:tcPr>
          <w:p w14:paraId="448201D1" w14:textId="77777777" w:rsidR="006A1086" w:rsidRPr="001E66C1" w:rsidRDefault="006A1086" w:rsidP="001E66C1">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auto"/>
                <w:sz w:val="24"/>
                <w:szCs w:val="24"/>
              </w:rPr>
            </w:pPr>
            <w:r w:rsidRPr="001E66C1">
              <w:rPr>
                <w:rFonts w:ascii="Book Antiqua" w:eastAsia="Times New Roman" w:hAnsi="Book Antiqua"/>
                <w:color w:val="auto"/>
                <w:sz w:val="24"/>
                <w:szCs w:val="24"/>
              </w:rPr>
              <w:t>17</w:t>
            </w:r>
          </w:p>
        </w:tc>
        <w:tc>
          <w:tcPr>
            <w:tcW w:w="1350" w:type="dxa"/>
            <w:shd w:val="clear" w:color="auto" w:fill="auto"/>
            <w:vAlign w:val="center"/>
          </w:tcPr>
          <w:p w14:paraId="4A8C92F4" w14:textId="77777777" w:rsidR="006A1086" w:rsidRPr="001E66C1" w:rsidRDefault="006A1086" w:rsidP="001E66C1">
            <w:pPr>
              <w:tabs>
                <w:tab w:val="center" w:pos="1175"/>
              </w:tabs>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auto"/>
                <w:sz w:val="24"/>
                <w:szCs w:val="24"/>
              </w:rPr>
            </w:pPr>
            <w:r w:rsidRPr="001E66C1">
              <w:rPr>
                <w:rFonts w:ascii="Book Antiqua" w:eastAsia="Times New Roman" w:hAnsi="Book Antiqua"/>
                <w:color w:val="auto"/>
                <w:sz w:val="24"/>
                <w:szCs w:val="24"/>
              </w:rPr>
              <w:t>13</w:t>
            </w:r>
          </w:p>
        </w:tc>
        <w:tc>
          <w:tcPr>
            <w:tcW w:w="1253" w:type="dxa"/>
            <w:shd w:val="clear" w:color="auto" w:fill="auto"/>
            <w:vAlign w:val="center"/>
          </w:tcPr>
          <w:p w14:paraId="0DEE874A" w14:textId="77777777" w:rsidR="006A1086" w:rsidRPr="001E66C1" w:rsidRDefault="006A1086" w:rsidP="001E66C1">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auto"/>
                <w:sz w:val="24"/>
                <w:szCs w:val="24"/>
              </w:rPr>
            </w:pPr>
            <w:r w:rsidRPr="001E66C1">
              <w:rPr>
                <w:rFonts w:ascii="Book Antiqua" w:eastAsia="Times New Roman" w:hAnsi="Book Antiqua"/>
                <w:color w:val="auto"/>
                <w:sz w:val="24"/>
                <w:szCs w:val="24"/>
              </w:rPr>
              <w:t>26</w:t>
            </w:r>
          </w:p>
        </w:tc>
        <w:tc>
          <w:tcPr>
            <w:tcW w:w="907" w:type="dxa"/>
            <w:shd w:val="clear" w:color="auto" w:fill="auto"/>
            <w:vAlign w:val="center"/>
          </w:tcPr>
          <w:p w14:paraId="12C8E3E6" w14:textId="77777777" w:rsidR="006A1086" w:rsidRPr="001E66C1" w:rsidRDefault="006A1086" w:rsidP="001E66C1">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auto"/>
                <w:sz w:val="24"/>
                <w:szCs w:val="24"/>
              </w:rPr>
            </w:pPr>
          </w:p>
        </w:tc>
      </w:tr>
    </w:tbl>
    <w:p w14:paraId="533B48D5" w14:textId="77777777" w:rsidR="00E8156B" w:rsidRDefault="00E8156B" w:rsidP="001E66C1">
      <w:pPr>
        <w:keepNext/>
        <w:keepLines/>
        <w:spacing w:after="0" w:line="360" w:lineRule="auto"/>
        <w:jc w:val="both"/>
        <w:rPr>
          <w:rFonts w:ascii="Book Antiqua" w:hAnsi="Book Antiqua" w:cs="Times New Roman"/>
          <w:bCs/>
          <w:iCs/>
          <w:sz w:val="24"/>
          <w:szCs w:val="24"/>
          <w:lang w:eastAsia="zh-CN"/>
        </w:rPr>
      </w:pPr>
    </w:p>
    <w:p w14:paraId="45720DBC" w14:textId="36935DDE" w:rsidR="006A1086" w:rsidRPr="00196144" w:rsidRDefault="006A1086" w:rsidP="001E66C1">
      <w:pPr>
        <w:keepNext/>
        <w:keepLines/>
        <w:spacing w:after="0" w:line="360" w:lineRule="auto"/>
        <w:jc w:val="both"/>
        <w:rPr>
          <w:rFonts w:ascii="Book Antiqua" w:hAnsi="Book Antiqua" w:cs="Times New Roman"/>
          <w:sz w:val="24"/>
          <w:szCs w:val="24"/>
          <w:lang w:val="en-CA" w:eastAsia="zh-CN"/>
        </w:rPr>
      </w:pPr>
      <w:r w:rsidRPr="00196144">
        <w:rPr>
          <w:rFonts w:ascii="Book Antiqua" w:eastAsia="MS Mincho" w:hAnsi="Book Antiqua" w:cs="Times New Roman"/>
          <w:bCs/>
          <w:iCs/>
          <w:sz w:val="24"/>
          <w:szCs w:val="24"/>
        </w:rPr>
        <w:t>DM</w:t>
      </w:r>
      <w:r w:rsidR="00E8156B" w:rsidRPr="00196144">
        <w:rPr>
          <w:rFonts w:ascii="Book Antiqua" w:hAnsi="Book Antiqua" w:cs="Times New Roman" w:hint="eastAsia"/>
          <w:bCs/>
          <w:iCs/>
          <w:sz w:val="24"/>
          <w:szCs w:val="24"/>
          <w:lang w:eastAsia="zh-CN"/>
        </w:rPr>
        <w:t>:</w:t>
      </w:r>
      <w:r w:rsidRPr="00196144">
        <w:rPr>
          <w:rFonts w:ascii="Book Antiqua" w:eastAsia="MS Mincho" w:hAnsi="Book Antiqua" w:cs="Times New Roman"/>
          <w:bCs/>
          <w:iCs/>
          <w:sz w:val="24"/>
          <w:szCs w:val="24"/>
        </w:rPr>
        <w:t xml:space="preserve"> Diabetes </w:t>
      </w:r>
      <w:bookmarkStart w:id="0" w:name="_GoBack"/>
      <w:r w:rsidR="00E8156B" w:rsidRPr="00196144">
        <w:rPr>
          <w:rFonts w:ascii="Book Antiqua" w:eastAsia="MS Mincho" w:hAnsi="Book Antiqua" w:cs="Times New Roman"/>
          <w:bCs/>
          <w:iCs/>
          <w:sz w:val="24"/>
          <w:szCs w:val="24"/>
        </w:rPr>
        <w:t>m</w:t>
      </w:r>
      <w:r w:rsidRPr="00196144">
        <w:rPr>
          <w:rFonts w:ascii="Book Antiqua" w:eastAsia="MS Mincho" w:hAnsi="Book Antiqua" w:cs="Times New Roman"/>
          <w:bCs/>
          <w:iCs/>
          <w:sz w:val="24"/>
          <w:szCs w:val="24"/>
        </w:rPr>
        <w:t>ellitus;</w:t>
      </w:r>
      <w:r w:rsidRPr="00196144">
        <w:rPr>
          <w:rFonts w:ascii="Book Antiqua" w:eastAsia="MS Mincho" w:hAnsi="Book Antiqua" w:cs="Times New Roman"/>
          <w:iCs/>
          <w:sz w:val="24"/>
          <w:szCs w:val="24"/>
        </w:rPr>
        <w:t xml:space="preserve"> </w:t>
      </w:r>
      <w:r w:rsidRPr="00196144">
        <w:rPr>
          <w:rFonts w:ascii="Book Antiqua" w:eastAsia="Times New Roman" w:hAnsi="Book Antiqua" w:cs="Times New Roman"/>
          <w:sz w:val="24"/>
          <w:szCs w:val="24"/>
          <w:lang w:val="en-CA"/>
        </w:rPr>
        <w:t>CAD</w:t>
      </w:r>
      <w:r w:rsidR="00E8156B" w:rsidRPr="00196144">
        <w:rPr>
          <w:rFonts w:ascii="Book Antiqua" w:hAnsi="Book Antiqua" w:cs="Times New Roman" w:hint="eastAsia"/>
          <w:sz w:val="24"/>
          <w:szCs w:val="24"/>
          <w:lang w:val="en-CA" w:eastAsia="zh-CN"/>
        </w:rPr>
        <w:t>:</w:t>
      </w:r>
      <w:r w:rsidRPr="00196144">
        <w:rPr>
          <w:rFonts w:ascii="Book Antiqua" w:eastAsia="Times New Roman" w:hAnsi="Book Antiqua" w:cs="Times New Roman"/>
          <w:sz w:val="24"/>
          <w:szCs w:val="24"/>
          <w:lang w:val="en-CA"/>
        </w:rPr>
        <w:t xml:space="preserve"> Coronary</w:t>
      </w:r>
      <w:r w:rsidR="00E8156B" w:rsidRPr="00196144">
        <w:rPr>
          <w:rFonts w:ascii="Book Antiqua" w:eastAsia="Times New Roman" w:hAnsi="Book Antiqua" w:cs="Times New Roman"/>
          <w:sz w:val="24"/>
          <w:szCs w:val="24"/>
          <w:lang w:val="en-CA"/>
        </w:rPr>
        <w:t xml:space="preserve"> artery disea</w:t>
      </w:r>
      <w:r w:rsidRPr="00196144">
        <w:rPr>
          <w:rFonts w:ascii="Book Antiqua" w:eastAsia="Times New Roman" w:hAnsi="Book Antiqua" w:cs="Times New Roman"/>
          <w:sz w:val="24"/>
          <w:szCs w:val="24"/>
          <w:lang w:val="en-CA"/>
        </w:rPr>
        <w:t>se; BMI</w:t>
      </w:r>
      <w:r w:rsidR="00E8156B" w:rsidRPr="00196144">
        <w:rPr>
          <w:rFonts w:ascii="Book Antiqua" w:hAnsi="Book Antiqua" w:cs="Times New Roman" w:hint="eastAsia"/>
          <w:sz w:val="24"/>
          <w:szCs w:val="24"/>
          <w:lang w:val="en-CA" w:eastAsia="zh-CN"/>
        </w:rPr>
        <w:t>:</w:t>
      </w:r>
      <w:r w:rsidRPr="00196144">
        <w:rPr>
          <w:rFonts w:ascii="Book Antiqua" w:eastAsia="Times New Roman" w:hAnsi="Book Antiqua" w:cs="Times New Roman"/>
          <w:sz w:val="24"/>
          <w:szCs w:val="24"/>
          <w:lang w:val="en-CA"/>
        </w:rPr>
        <w:t xml:space="preserve"> Body </w:t>
      </w:r>
      <w:r w:rsidR="00E8156B" w:rsidRPr="00196144">
        <w:rPr>
          <w:rFonts w:ascii="Book Antiqua" w:eastAsia="Times New Roman" w:hAnsi="Book Antiqua" w:cs="Times New Roman"/>
          <w:sz w:val="24"/>
          <w:szCs w:val="24"/>
          <w:lang w:val="en-CA"/>
        </w:rPr>
        <w:t>mass inde</w:t>
      </w:r>
      <w:r w:rsidRPr="00196144">
        <w:rPr>
          <w:rFonts w:ascii="Book Antiqua" w:eastAsia="Times New Roman" w:hAnsi="Book Antiqua" w:cs="Times New Roman"/>
          <w:sz w:val="24"/>
          <w:szCs w:val="24"/>
          <w:lang w:val="en-CA"/>
        </w:rPr>
        <w:t>x; CHF</w:t>
      </w:r>
      <w:r w:rsidR="00E8156B" w:rsidRPr="00196144">
        <w:rPr>
          <w:rFonts w:ascii="Book Antiqua" w:hAnsi="Book Antiqua" w:cs="Times New Roman" w:hint="eastAsia"/>
          <w:sz w:val="24"/>
          <w:szCs w:val="24"/>
          <w:lang w:val="en-CA" w:eastAsia="zh-CN"/>
        </w:rPr>
        <w:t xml:space="preserve">: </w:t>
      </w:r>
      <w:r w:rsidRPr="00196144">
        <w:rPr>
          <w:rFonts w:ascii="Book Antiqua" w:eastAsia="Times New Roman" w:hAnsi="Book Antiqua" w:cs="Times New Roman"/>
          <w:sz w:val="24"/>
          <w:szCs w:val="24"/>
          <w:lang w:val="en-CA"/>
        </w:rPr>
        <w:t>Congestiv</w:t>
      </w:r>
      <w:r w:rsidR="00147F2F" w:rsidRPr="00196144">
        <w:rPr>
          <w:rFonts w:ascii="Book Antiqua" w:eastAsia="Times New Roman" w:hAnsi="Book Antiqua" w:cs="Times New Roman"/>
          <w:sz w:val="24"/>
          <w:szCs w:val="24"/>
          <w:lang w:val="en-CA"/>
        </w:rPr>
        <w:t xml:space="preserve">e </w:t>
      </w:r>
      <w:r w:rsidR="00E8156B" w:rsidRPr="00196144">
        <w:rPr>
          <w:rFonts w:ascii="Book Antiqua" w:eastAsia="Times New Roman" w:hAnsi="Book Antiqua" w:cs="Times New Roman"/>
          <w:sz w:val="24"/>
          <w:szCs w:val="24"/>
          <w:lang w:val="en-CA"/>
        </w:rPr>
        <w:t>heart failu</w:t>
      </w:r>
      <w:r w:rsidR="00147F2F" w:rsidRPr="00196144">
        <w:rPr>
          <w:rFonts w:ascii="Book Antiqua" w:eastAsia="Times New Roman" w:hAnsi="Book Antiqua" w:cs="Times New Roman"/>
          <w:sz w:val="24"/>
          <w:szCs w:val="24"/>
          <w:lang w:val="en-CA"/>
        </w:rPr>
        <w:t xml:space="preserve">re; </w:t>
      </w:r>
      <w:r w:rsidRPr="00196144">
        <w:rPr>
          <w:rFonts w:ascii="Book Antiqua" w:eastAsia="Times New Roman" w:hAnsi="Book Antiqua" w:cs="Times New Roman"/>
          <w:sz w:val="24"/>
          <w:szCs w:val="24"/>
          <w:lang w:val="en-CA"/>
        </w:rPr>
        <w:t>CVA</w:t>
      </w:r>
      <w:r w:rsidR="00E8156B" w:rsidRPr="00196144">
        <w:rPr>
          <w:rFonts w:ascii="Book Antiqua" w:hAnsi="Book Antiqua" w:cs="Times New Roman" w:hint="eastAsia"/>
          <w:sz w:val="24"/>
          <w:szCs w:val="24"/>
          <w:lang w:val="en-CA" w:eastAsia="zh-CN"/>
        </w:rPr>
        <w:t>:</w:t>
      </w:r>
      <w:r w:rsidRPr="00196144">
        <w:rPr>
          <w:rFonts w:ascii="Book Antiqua" w:eastAsia="Times New Roman" w:hAnsi="Book Antiqua" w:cs="Times New Roman"/>
          <w:sz w:val="24"/>
          <w:szCs w:val="24"/>
          <w:lang w:val="en-CA"/>
        </w:rPr>
        <w:t xml:space="preserve"> Cerebrovascular </w:t>
      </w:r>
      <w:r w:rsidR="00E8156B" w:rsidRPr="00196144">
        <w:rPr>
          <w:rFonts w:ascii="Book Antiqua" w:eastAsia="Times New Roman" w:hAnsi="Book Antiqua" w:cs="Times New Roman"/>
          <w:sz w:val="24"/>
          <w:szCs w:val="24"/>
          <w:lang w:val="en-CA"/>
        </w:rPr>
        <w:t>a</w:t>
      </w:r>
      <w:r w:rsidRPr="00196144">
        <w:rPr>
          <w:rFonts w:ascii="Book Antiqua" w:eastAsia="Times New Roman" w:hAnsi="Book Antiqua" w:cs="Times New Roman"/>
          <w:sz w:val="24"/>
          <w:szCs w:val="24"/>
          <w:lang w:val="en-CA"/>
        </w:rPr>
        <w:t>ccident; CKD</w:t>
      </w:r>
      <w:r w:rsidR="00E8156B" w:rsidRPr="00196144">
        <w:rPr>
          <w:rFonts w:ascii="Book Antiqua" w:hAnsi="Book Antiqua" w:cs="Times New Roman" w:hint="eastAsia"/>
          <w:sz w:val="24"/>
          <w:szCs w:val="24"/>
          <w:lang w:val="en-CA" w:eastAsia="zh-CN"/>
        </w:rPr>
        <w:t>:</w:t>
      </w:r>
      <w:r w:rsidRPr="00196144">
        <w:rPr>
          <w:rFonts w:ascii="Book Antiqua" w:eastAsia="Times New Roman" w:hAnsi="Book Antiqua" w:cs="Times New Roman"/>
          <w:sz w:val="24"/>
          <w:szCs w:val="24"/>
          <w:lang w:val="en-CA"/>
        </w:rPr>
        <w:t xml:space="preserve"> Chroni</w:t>
      </w:r>
      <w:r w:rsidR="00E8156B" w:rsidRPr="00196144">
        <w:rPr>
          <w:rFonts w:ascii="Book Antiqua" w:eastAsia="Times New Roman" w:hAnsi="Book Antiqua" w:cs="Times New Roman"/>
          <w:sz w:val="24"/>
          <w:szCs w:val="24"/>
          <w:lang w:val="en-CA"/>
        </w:rPr>
        <w:t>c kidney dis</w:t>
      </w:r>
      <w:r w:rsidRPr="00196144">
        <w:rPr>
          <w:rFonts w:ascii="Book Antiqua" w:eastAsia="Times New Roman" w:hAnsi="Book Antiqua" w:cs="Times New Roman"/>
          <w:sz w:val="24"/>
          <w:szCs w:val="24"/>
          <w:lang w:val="en-CA"/>
        </w:rPr>
        <w:t>ease; PAD</w:t>
      </w:r>
      <w:r w:rsidR="00E8156B" w:rsidRPr="00196144">
        <w:rPr>
          <w:rFonts w:ascii="Book Antiqua" w:hAnsi="Book Antiqua" w:cs="Times New Roman" w:hint="eastAsia"/>
          <w:sz w:val="24"/>
          <w:szCs w:val="24"/>
          <w:lang w:val="en-CA" w:eastAsia="zh-CN"/>
        </w:rPr>
        <w:t>:</w:t>
      </w:r>
      <w:r w:rsidRPr="00196144">
        <w:rPr>
          <w:rFonts w:ascii="Book Antiqua" w:eastAsia="Times New Roman" w:hAnsi="Book Antiqua" w:cs="Times New Roman"/>
          <w:sz w:val="24"/>
          <w:szCs w:val="24"/>
          <w:lang w:val="en-CA"/>
        </w:rPr>
        <w:t xml:space="preserve"> Peripheral</w:t>
      </w:r>
      <w:r w:rsidR="00E8156B" w:rsidRPr="00196144">
        <w:rPr>
          <w:rFonts w:ascii="Book Antiqua" w:eastAsia="Times New Roman" w:hAnsi="Book Antiqua" w:cs="Times New Roman"/>
          <w:sz w:val="24"/>
          <w:szCs w:val="24"/>
          <w:lang w:val="en-CA"/>
        </w:rPr>
        <w:t xml:space="preserve"> arterial dise</w:t>
      </w:r>
      <w:r w:rsidRPr="00196144">
        <w:rPr>
          <w:rFonts w:ascii="Book Antiqua" w:eastAsia="Times New Roman" w:hAnsi="Book Antiqua" w:cs="Times New Roman"/>
          <w:sz w:val="24"/>
          <w:szCs w:val="24"/>
          <w:lang w:val="en-CA"/>
        </w:rPr>
        <w:t>ase</w:t>
      </w:r>
      <w:r w:rsidR="00E8156B" w:rsidRPr="00196144">
        <w:rPr>
          <w:rFonts w:ascii="Book Antiqua" w:hAnsi="Book Antiqua" w:cs="Times New Roman" w:hint="eastAsia"/>
          <w:sz w:val="24"/>
          <w:szCs w:val="24"/>
          <w:lang w:val="en-CA" w:eastAsia="zh-CN"/>
        </w:rPr>
        <w:t xml:space="preserve">; </w:t>
      </w:r>
      <w:r w:rsidRPr="00196144">
        <w:rPr>
          <w:rFonts w:ascii="Book Antiqua" w:eastAsia="MS Mincho" w:hAnsi="Book Antiqua" w:cs="Times New Roman"/>
          <w:bCs/>
          <w:iCs/>
          <w:sz w:val="24"/>
          <w:szCs w:val="24"/>
        </w:rPr>
        <w:t>$</w:t>
      </w:r>
      <w:r w:rsidR="00E8156B" w:rsidRPr="00196144">
        <w:rPr>
          <w:rFonts w:ascii="Book Antiqua" w:hAnsi="Book Antiqua" w:cs="Times New Roman" w:hint="eastAsia"/>
          <w:bCs/>
          <w:iCs/>
          <w:sz w:val="24"/>
          <w:szCs w:val="24"/>
          <w:lang w:eastAsia="zh-CN"/>
        </w:rPr>
        <w:t>:</w:t>
      </w:r>
      <w:r w:rsidRPr="00196144">
        <w:rPr>
          <w:rFonts w:ascii="Book Antiqua" w:eastAsia="MS Mincho" w:hAnsi="Book Antiqua" w:cs="Times New Roman"/>
          <w:bCs/>
          <w:i/>
          <w:iCs/>
          <w:sz w:val="24"/>
          <w:szCs w:val="24"/>
        </w:rPr>
        <w:t xml:space="preserve"> </w:t>
      </w:r>
      <w:r w:rsidRPr="00196144">
        <w:rPr>
          <w:rFonts w:ascii="Book Antiqua" w:eastAsia="Times New Roman" w:hAnsi="Book Antiqua" w:cs="Times New Roman"/>
          <w:sz w:val="24"/>
          <w:szCs w:val="24"/>
        </w:rPr>
        <w:t>U</w:t>
      </w:r>
      <w:r w:rsidR="00CB51CC">
        <w:rPr>
          <w:rFonts w:ascii="Book Antiqua" w:hAnsi="Book Antiqua" w:cs="Times New Roman" w:hint="eastAsia"/>
          <w:sz w:val="24"/>
          <w:szCs w:val="24"/>
          <w:lang w:eastAsia="zh-CN"/>
        </w:rPr>
        <w:t xml:space="preserve">nited </w:t>
      </w:r>
      <w:r w:rsidRPr="00196144">
        <w:rPr>
          <w:rFonts w:ascii="Book Antiqua" w:eastAsia="Times New Roman" w:hAnsi="Book Antiqua" w:cs="Times New Roman"/>
          <w:sz w:val="24"/>
          <w:szCs w:val="24"/>
        </w:rPr>
        <w:t>S</w:t>
      </w:r>
      <w:r w:rsidR="00CB51CC">
        <w:rPr>
          <w:rFonts w:ascii="Book Antiqua" w:hAnsi="Book Antiqua" w:cs="Times New Roman" w:hint="eastAsia"/>
          <w:sz w:val="24"/>
          <w:szCs w:val="24"/>
          <w:lang w:eastAsia="zh-CN"/>
        </w:rPr>
        <w:t>tates</w:t>
      </w:r>
      <w:r w:rsidRPr="00196144">
        <w:rPr>
          <w:rFonts w:ascii="Book Antiqua" w:eastAsia="Times New Roman" w:hAnsi="Book Antiqua" w:cs="Times New Roman"/>
          <w:sz w:val="24"/>
          <w:szCs w:val="24"/>
        </w:rPr>
        <w:t xml:space="preserve"> </w:t>
      </w:r>
      <w:r w:rsidR="00E8156B" w:rsidRPr="00196144">
        <w:rPr>
          <w:rFonts w:ascii="Book Antiqua" w:eastAsia="Times New Roman" w:hAnsi="Book Antiqua" w:cs="Times New Roman"/>
          <w:sz w:val="24"/>
          <w:szCs w:val="24"/>
        </w:rPr>
        <w:t>d</w:t>
      </w:r>
      <w:r w:rsidRPr="00196144">
        <w:rPr>
          <w:rFonts w:ascii="Book Antiqua" w:eastAsia="Times New Roman" w:hAnsi="Book Antiqua" w:cs="Times New Roman"/>
          <w:sz w:val="24"/>
          <w:szCs w:val="24"/>
        </w:rPr>
        <w:t>ollars;</w:t>
      </w:r>
      <w:r w:rsidRPr="00196144">
        <w:rPr>
          <w:rFonts w:ascii="Book Antiqua" w:eastAsia="Times New Roman" w:hAnsi="Book Antiqua" w:cs="Times New Roman"/>
          <w:sz w:val="24"/>
          <w:szCs w:val="24"/>
          <w:lang w:val="en-CA"/>
        </w:rPr>
        <w:t xml:space="preserve"> PhD</w:t>
      </w:r>
      <w:r w:rsidR="00E8156B" w:rsidRPr="00196144">
        <w:rPr>
          <w:rFonts w:ascii="Book Antiqua" w:hAnsi="Book Antiqua" w:cs="Times New Roman" w:hint="eastAsia"/>
          <w:sz w:val="24"/>
          <w:szCs w:val="24"/>
          <w:lang w:val="en-CA" w:eastAsia="zh-CN"/>
        </w:rPr>
        <w:t>:</w:t>
      </w:r>
      <w:r w:rsidRPr="00196144">
        <w:rPr>
          <w:rFonts w:ascii="Book Antiqua" w:eastAsia="Times New Roman" w:hAnsi="Book Antiqua" w:cs="Times New Roman"/>
          <w:sz w:val="24"/>
          <w:szCs w:val="24"/>
          <w:lang w:val="en-CA"/>
        </w:rPr>
        <w:t xml:space="preserve"> A </w:t>
      </w:r>
      <w:r w:rsidR="00E8156B" w:rsidRPr="00196144">
        <w:rPr>
          <w:rFonts w:ascii="Book Antiqua" w:eastAsia="Times New Roman" w:hAnsi="Book Antiqua" w:cs="Times New Roman"/>
          <w:sz w:val="24"/>
          <w:szCs w:val="24"/>
          <w:lang w:val="en-CA"/>
        </w:rPr>
        <w:t>doctor of philos</w:t>
      </w:r>
      <w:r w:rsidRPr="00196144">
        <w:rPr>
          <w:rFonts w:ascii="Book Antiqua" w:eastAsia="Times New Roman" w:hAnsi="Book Antiqua" w:cs="Times New Roman"/>
          <w:sz w:val="24"/>
          <w:szCs w:val="24"/>
          <w:lang w:val="en-CA"/>
        </w:rPr>
        <w:t>ophy; STEMI</w:t>
      </w:r>
      <w:r w:rsidR="00E8156B" w:rsidRPr="00196144">
        <w:rPr>
          <w:rFonts w:ascii="Book Antiqua" w:hAnsi="Book Antiqua" w:cs="Times New Roman" w:hint="eastAsia"/>
          <w:sz w:val="24"/>
          <w:szCs w:val="24"/>
          <w:lang w:val="en-CA" w:eastAsia="zh-CN"/>
        </w:rPr>
        <w:t>:</w:t>
      </w:r>
      <w:r w:rsidRPr="00196144">
        <w:rPr>
          <w:rFonts w:ascii="Book Antiqua" w:eastAsia="Times New Roman" w:hAnsi="Book Antiqua" w:cs="Times New Roman"/>
          <w:sz w:val="24"/>
          <w:szCs w:val="24"/>
          <w:lang w:val="en-CA"/>
        </w:rPr>
        <w:t xml:space="preserve"> ST</w:t>
      </w:r>
      <w:r w:rsidR="00E8156B" w:rsidRPr="00196144">
        <w:rPr>
          <w:rFonts w:ascii="Book Antiqua" w:eastAsia="Times New Roman" w:hAnsi="Book Antiqua" w:cs="Times New Roman"/>
          <w:sz w:val="24"/>
          <w:szCs w:val="24"/>
          <w:lang w:val="en-CA"/>
        </w:rPr>
        <w:t xml:space="preserve"> segment elevation myocardial infarc</w:t>
      </w:r>
      <w:r w:rsidR="00147F2F" w:rsidRPr="00196144">
        <w:rPr>
          <w:rFonts w:ascii="Book Antiqua" w:eastAsia="Times New Roman" w:hAnsi="Book Antiqua" w:cs="Times New Roman"/>
          <w:sz w:val="24"/>
          <w:szCs w:val="24"/>
          <w:lang w:val="en-CA"/>
        </w:rPr>
        <w:t xml:space="preserve">tion; </w:t>
      </w:r>
      <w:r w:rsidRPr="00196144">
        <w:rPr>
          <w:rFonts w:ascii="Book Antiqua" w:eastAsia="Times New Roman" w:hAnsi="Book Antiqua" w:cs="Times New Roman"/>
          <w:sz w:val="24"/>
          <w:szCs w:val="24"/>
          <w:lang w:val="en-CA"/>
        </w:rPr>
        <w:t>NSTEACS</w:t>
      </w:r>
      <w:r w:rsidR="00E8156B" w:rsidRPr="00196144">
        <w:rPr>
          <w:rFonts w:ascii="Book Antiqua" w:hAnsi="Book Antiqua" w:cs="Times New Roman" w:hint="eastAsia"/>
          <w:sz w:val="24"/>
          <w:szCs w:val="24"/>
          <w:lang w:val="en-CA" w:eastAsia="zh-CN"/>
        </w:rPr>
        <w:t>:</w:t>
      </w:r>
      <w:r w:rsidRPr="00196144">
        <w:rPr>
          <w:rFonts w:ascii="Book Antiqua" w:eastAsia="Times New Roman" w:hAnsi="Book Antiqua" w:cs="Times New Roman"/>
          <w:sz w:val="24"/>
          <w:szCs w:val="24"/>
          <w:lang w:val="en-CA"/>
        </w:rPr>
        <w:t xml:space="preserve"> </w:t>
      </w:r>
      <w:hyperlink r:id="rId11" w:history="1">
        <w:r w:rsidRPr="00196144">
          <w:rPr>
            <w:rFonts w:ascii="Book Antiqua" w:eastAsia="Times New Roman" w:hAnsi="Book Antiqua" w:cs="Times New Roman"/>
            <w:sz w:val="24"/>
            <w:szCs w:val="24"/>
          </w:rPr>
          <w:t>Non–ST</w:t>
        </w:r>
        <w:r w:rsidR="00E8156B" w:rsidRPr="00196144">
          <w:rPr>
            <w:rFonts w:ascii="Book Antiqua" w:eastAsia="Times New Roman" w:hAnsi="Book Antiqua" w:cs="Times New Roman"/>
            <w:sz w:val="24"/>
            <w:szCs w:val="24"/>
          </w:rPr>
          <w:t>-segment elevation acute coronary syndro</w:t>
        </w:r>
        <w:r w:rsidRPr="00196144">
          <w:rPr>
            <w:rFonts w:ascii="Book Antiqua" w:eastAsia="Times New Roman" w:hAnsi="Book Antiqua" w:cs="Times New Roman"/>
            <w:sz w:val="24"/>
            <w:szCs w:val="24"/>
          </w:rPr>
          <w:t>mes</w:t>
        </w:r>
      </w:hyperlink>
      <w:bookmarkEnd w:id="0"/>
      <w:r w:rsidRPr="00196144">
        <w:rPr>
          <w:rFonts w:ascii="Book Antiqua" w:eastAsia="Times New Roman" w:hAnsi="Book Antiqua" w:cs="Times New Roman"/>
          <w:sz w:val="24"/>
          <w:szCs w:val="24"/>
          <w:lang w:val="en-CA"/>
        </w:rPr>
        <w:t>; CAG</w:t>
      </w:r>
      <w:r w:rsidR="00E8156B" w:rsidRPr="00196144">
        <w:rPr>
          <w:rFonts w:ascii="Book Antiqua" w:hAnsi="Book Antiqua" w:cs="Times New Roman" w:hint="eastAsia"/>
          <w:sz w:val="24"/>
          <w:szCs w:val="24"/>
          <w:lang w:val="en-CA" w:eastAsia="zh-CN"/>
        </w:rPr>
        <w:t>:</w:t>
      </w:r>
      <w:r w:rsidRPr="00196144">
        <w:rPr>
          <w:rFonts w:ascii="Book Antiqua" w:eastAsia="Times New Roman" w:hAnsi="Book Antiqua" w:cs="Times New Roman"/>
          <w:sz w:val="24"/>
          <w:szCs w:val="24"/>
          <w:lang w:val="en-CA"/>
        </w:rPr>
        <w:t xml:space="preserve"> Coronary</w:t>
      </w:r>
      <w:r w:rsidR="00E8156B" w:rsidRPr="00196144">
        <w:rPr>
          <w:rFonts w:ascii="Book Antiqua" w:eastAsia="Times New Roman" w:hAnsi="Book Antiqua" w:cs="Times New Roman"/>
          <w:sz w:val="24"/>
          <w:szCs w:val="24"/>
          <w:lang w:val="en-CA"/>
        </w:rPr>
        <w:t xml:space="preserve"> a</w:t>
      </w:r>
      <w:r w:rsidRPr="00196144">
        <w:rPr>
          <w:rFonts w:ascii="Book Antiqua" w:eastAsia="Times New Roman" w:hAnsi="Book Antiqua" w:cs="Times New Roman"/>
          <w:sz w:val="24"/>
          <w:szCs w:val="24"/>
          <w:lang w:val="en-CA"/>
        </w:rPr>
        <w:t>ngiography; PCI</w:t>
      </w:r>
      <w:r w:rsidR="00E8156B" w:rsidRPr="00196144">
        <w:rPr>
          <w:rFonts w:ascii="Book Antiqua" w:hAnsi="Book Antiqua" w:cs="Times New Roman" w:hint="eastAsia"/>
          <w:sz w:val="24"/>
          <w:szCs w:val="24"/>
          <w:lang w:val="en-CA" w:eastAsia="zh-CN"/>
        </w:rPr>
        <w:t>:</w:t>
      </w:r>
      <w:r w:rsidRPr="00196144">
        <w:rPr>
          <w:rFonts w:ascii="Book Antiqua" w:eastAsia="Times New Roman" w:hAnsi="Book Antiqua" w:cs="Times New Roman"/>
          <w:sz w:val="24"/>
          <w:szCs w:val="24"/>
          <w:lang w:val="en-CA"/>
        </w:rPr>
        <w:t xml:space="preserve"> Percutaneou</w:t>
      </w:r>
      <w:r w:rsidR="00E8156B" w:rsidRPr="00196144">
        <w:rPr>
          <w:rFonts w:ascii="Book Antiqua" w:eastAsia="Times New Roman" w:hAnsi="Book Antiqua" w:cs="Times New Roman"/>
          <w:sz w:val="24"/>
          <w:szCs w:val="24"/>
          <w:lang w:val="en-CA"/>
        </w:rPr>
        <w:t>s coronary intervent</w:t>
      </w:r>
      <w:r w:rsidRPr="00196144">
        <w:rPr>
          <w:rFonts w:ascii="Book Antiqua" w:eastAsia="Times New Roman" w:hAnsi="Book Antiqua" w:cs="Times New Roman"/>
          <w:sz w:val="24"/>
          <w:szCs w:val="24"/>
          <w:lang w:val="en-CA"/>
        </w:rPr>
        <w:t>ion; CABG</w:t>
      </w:r>
      <w:r w:rsidR="00E8156B" w:rsidRPr="00196144">
        <w:rPr>
          <w:rFonts w:ascii="Book Antiqua" w:hAnsi="Book Antiqua" w:cs="Times New Roman" w:hint="eastAsia"/>
          <w:sz w:val="24"/>
          <w:szCs w:val="24"/>
          <w:lang w:val="en-CA" w:eastAsia="zh-CN"/>
        </w:rPr>
        <w:t>:</w:t>
      </w:r>
      <w:r w:rsidRPr="00196144">
        <w:rPr>
          <w:rFonts w:ascii="Book Antiqua" w:eastAsia="Times New Roman" w:hAnsi="Book Antiqua" w:cs="Times New Roman"/>
          <w:sz w:val="24"/>
          <w:szCs w:val="24"/>
          <w:lang w:val="en-CA"/>
        </w:rPr>
        <w:t xml:space="preserve"> Coronary</w:t>
      </w:r>
      <w:r w:rsidR="00E8156B" w:rsidRPr="00196144">
        <w:rPr>
          <w:rFonts w:ascii="Book Antiqua" w:eastAsia="Times New Roman" w:hAnsi="Book Antiqua" w:cs="Times New Roman"/>
          <w:sz w:val="24"/>
          <w:szCs w:val="24"/>
          <w:lang w:val="en-CA"/>
        </w:rPr>
        <w:t xml:space="preserve"> artery bypass gr</w:t>
      </w:r>
      <w:r w:rsidRPr="00196144">
        <w:rPr>
          <w:rFonts w:ascii="Book Antiqua" w:eastAsia="Times New Roman" w:hAnsi="Book Antiqua" w:cs="Times New Roman"/>
          <w:sz w:val="24"/>
          <w:szCs w:val="24"/>
          <w:lang w:val="en-CA"/>
        </w:rPr>
        <w:t>afting.</w:t>
      </w:r>
    </w:p>
    <w:p w14:paraId="31320F0D" w14:textId="38D7E683" w:rsidR="00196144" w:rsidRDefault="00196144">
      <w:pPr>
        <w:spacing w:after="160" w:line="259" w:lineRule="auto"/>
        <w:rPr>
          <w:rFonts w:ascii="Book Antiqua" w:eastAsia="MS Mincho" w:hAnsi="Book Antiqua" w:cs="Times New Roman"/>
          <w:b/>
          <w:iCs/>
          <w:sz w:val="24"/>
          <w:szCs w:val="24"/>
          <w:lang w:val="en-CA"/>
        </w:rPr>
      </w:pPr>
      <w:r>
        <w:rPr>
          <w:rFonts w:ascii="Book Antiqua" w:eastAsia="MS Mincho" w:hAnsi="Book Antiqua" w:cs="Times New Roman"/>
          <w:b/>
          <w:iCs/>
          <w:sz w:val="24"/>
          <w:szCs w:val="24"/>
          <w:lang w:val="en-CA"/>
        </w:rPr>
        <w:br w:type="page"/>
      </w:r>
    </w:p>
    <w:p w14:paraId="4DB30E73" w14:textId="190F2821" w:rsidR="00415396" w:rsidRPr="001E66C1" w:rsidRDefault="00196144" w:rsidP="001E66C1">
      <w:pPr>
        <w:spacing w:after="0" w:line="360" w:lineRule="auto"/>
        <w:jc w:val="both"/>
        <w:rPr>
          <w:rFonts w:ascii="Book Antiqua" w:hAnsi="Book Antiqua" w:cs="Times New Roman"/>
          <w:b/>
          <w:bCs/>
          <w:sz w:val="24"/>
          <w:szCs w:val="24"/>
          <w:lang w:eastAsia="zh-CN"/>
        </w:rPr>
      </w:pPr>
      <w:r>
        <w:rPr>
          <w:rFonts w:ascii="Book Antiqua" w:hAnsi="Book Antiqua" w:cs="Times New Roman"/>
          <w:b/>
          <w:bCs/>
          <w:noProof/>
          <w:sz w:val="24"/>
          <w:szCs w:val="24"/>
        </w:rPr>
        <w:lastRenderedPageBreak/>
        <w:drawing>
          <wp:inline distT="0" distB="0" distL="0" distR="0" wp14:anchorId="0922A13B" wp14:editId="46E6A32F">
            <wp:extent cx="5765165" cy="4316730"/>
            <wp:effectExtent l="0" t="0" r="6985" b="7620"/>
            <wp:docPr id="1" name="图片 1" descr="E:\jifangfang\送修稿\2017-02-17\32415\Figure 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jifangfang\送修稿\2017-02-17\32415\Figure 1.t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5165" cy="4316730"/>
                    </a:xfrm>
                    <a:prstGeom prst="rect">
                      <a:avLst/>
                    </a:prstGeom>
                    <a:noFill/>
                    <a:ln>
                      <a:noFill/>
                    </a:ln>
                  </pic:spPr>
                </pic:pic>
              </a:graphicData>
            </a:graphic>
          </wp:inline>
        </w:drawing>
      </w:r>
    </w:p>
    <w:p w14:paraId="40A4F6ED" w14:textId="25B6A55D" w:rsidR="00935218" w:rsidRPr="001E66C1" w:rsidRDefault="00C220D0" w:rsidP="001E66C1">
      <w:pPr>
        <w:spacing w:after="0" w:line="360" w:lineRule="auto"/>
        <w:jc w:val="both"/>
        <w:rPr>
          <w:rFonts w:ascii="Book Antiqua" w:eastAsia="Times New Roman" w:hAnsi="Book Antiqua" w:cs="Times New Roman"/>
          <w:sz w:val="24"/>
          <w:szCs w:val="24"/>
        </w:rPr>
      </w:pPr>
      <w:r w:rsidRPr="00BA565E">
        <w:rPr>
          <w:rFonts w:ascii="Book Antiqua" w:hAnsi="Book Antiqua" w:cs="Times New Roman"/>
          <w:b/>
          <w:bCs/>
          <w:sz w:val="24"/>
          <w:szCs w:val="24"/>
        </w:rPr>
        <w:t>Figure 1</w:t>
      </w:r>
      <w:r w:rsidRPr="00BA565E">
        <w:rPr>
          <w:rFonts w:ascii="Book Antiqua" w:hAnsi="Book Antiqua" w:cs="Times New Roman"/>
          <w:b/>
          <w:sz w:val="24"/>
          <w:szCs w:val="24"/>
        </w:rPr>
        <w:t xml:space="preserve"> Adjusted association between type of marriage (inter-ethnic </w:t>
      </w:r>
      <w:r w:rsidR="001E72A5" w:rsidRPr="001E72A5">
        <w:rPr>
          <w:rFonts w:ascii="Book Antiqua" w:hAnsi="Book Antiqua" w:cs="Times New Roman"/>
          <w:b/>
          <w:i/>
        </w:rPr>
        <w:t>vs</w:t>
      </w:r>
      <w:r w:rsidRPr="00BA565E">
        <w:rPr>
          <w:rFonts w:ascii="Book Antiqua" w:hAnsi="Book Antiqua" w:cs="Times New Roman"/>
          <w:b/>
          <w:sz w:val="24"/>
          <w:szCs w:val="24"/>
        </w:rPr>
        <w:t xml:space="preserve"> intra ethnic) and presence of any </w:t>
      </w:r>
      <w:r w:rsidR="00BA565E" w:rsidRPr="00BA565E">
        <w:rPr>
          <w:rFonts w:ascii="Book Antiqua" w:eastAsia="Times New Roman" w:hAnsi="Book Antiqua" w:cs="Times New Roman"/>
          <w:b/>
          <w:sz w:val="24"/>
          <w:szCs w:val="24"/>
          <w:lang w:val="en-CA"/>
        </w:rPr>
        <w:t>coronary artery disease</w:t>
      </w:r>
      <w:r w:rsidR="00BA565E" w:rsidRPr="00BA565E">
        <w:rPr>
          <w:rFonts w:ascii="Book Antiqua" w:hAnsi="Book Antiqua" w:cs="Times New Roman"/>
          <w:b/>
          <w:sz w:val="24"/>
          <w:szCs w:val="24"/>
        </w:rPr>
        <w:t xml:space="preserve">, </w:t>
      </w:r>
      <w:r w:rsidR="00BA565E" w:rsidRPr="00BA565E">
        <w:rPr>
          <w:rFonts w:ascii="Book Antiqua" w:hAnsi="Book Antiqua" w:cs="Times New Roman"/>
          <w:b/>
          <w:color w:val="000000"/>
          <w:sz w:val="24"/>
          <w:szCs w:val="24"/>
        </w:rPr>
        <w:t>multi-vessel</w:t>
      </w:r>
      <w:r w:rsidR="00BA565E" w:rsidRPr="00BA565E">
        <w:rPr>
          <w:rFonts w:ascii="Book Antiqua" w:hAnsi="Book Antiqua" w:cs="Times New Roman"/>
          <w:b/>
          <w:i/>
          <w:iCs/>
          <w:color w:val="000000"/>
          <w:sz w:val="24"/>
          <w:szCs w:val="24"/>
        </w:rPr>
        <w:t> </w:t>
      </w:r>
      <w:r w:rsidR="00BA565E" w:rsidRPr="00BA565E">
        <w:rPr>
          <w:rFonts w:ascii="Book Antiqua" w:hAnsi="Book Antiqua" w:cs="Times New Roman"/>
          <w:b/>
          <w:color w:val="000000"/>
          <w:sz w:val="24"/>
          <w:szCs w:val="24"/>
        </w:rPr>
        <w:t>disease</w:t>
      </w:r>
      <w:r w:rsidRPr="00BA565E">
        <w:rPr>
          <w:rFonts w:ascii="Book Antiqua" w:hAnsi="Book Antiqua" w:cs="Times New Roman"/>
          <w:b/>
          <w:sz w:val="24"/>
          <w:szCs w:val="24"/>
        </w:rPr>
        <w:t xml:space="preserve"> and LMD.</w:t>
      </w:r>
      <w:r w:rsidRPr="001E66C1">
        <w:rPr>
          <w:rFonts w:ascii="Book Antiqua" w:hAnsi="Book Antiqua" w:cs="Times New Roman"/>
          <w:sz w:val="24"/>
          <w:szCs w:val="24"/>
        </w:rPr>
        <w:t xml:space="preserve"> </w:t>
      </w:r>
      <w:r w:rsidR="00196144" w:rsidRPr="00196144">
        <w:rPr>
          <w:rFonts w:ascii="Book Antiqua" w:eastAsia="Times New Roman" w:hAnsi="Book Antiqua" w:cs="Times New Roman"/>
          <w:sz w:val="24"/>
          <w:szCs w:val="24"/>
          <w:lang w:val="en-CA"/>
        </w:rPr>
        <w:t>CAD</w:t>
      </w:r>
      <w:r w:rsidR="00196144" w:rsidRPr="00196144">
        <w:rPr>
          <w:rFonts w:ascii="Book Antiqua" w:hAnsi="Book Antiqua" w:cs="Times New Roman" w:hint="eastAsia"/>
          <w:sz w:val="24"/>
          <w:szCs w:val="24"/>
          <w:lang w:val="en-CA" w:eastAsia="zh-CN"/>
        </w:rPr>
        <w:t>:</w:t>
      </w:r>
      <w:r w:rsidR="00196144" w:rsidRPr="00196144">
        <w:rPr>
          <w:rFonts w:ascii="Book Antiqua" w:eastAsia="Times New Roman" w:hAnsi="Book Antiqua" w:cs="Times New Roman"/>
          <w:sz w:val="24"/>
          <w:szCs w:val="24"/>
          <w:lang w:val="en-CA"/>
        </w:rPr>
        <w:t xml:space="preserve"> Coronary artery disease;</w:t>
      </w:r>
      <w:r w:rsidR="00AD69B3" w:rsidRPr="00AD69B3">
        <w:rPr>
          <w:rFonts w:ascii="Book Antiqua" w:hAnsi="Book Antiqua" w:cs="Times New Roman"/>
          <w:sz w:val="24"/>
          <w:szCs w:val="24"/>
        </w:rPr>
        <w:t xml:space="preserve"> </w:t>
      </w:r>
      <w:r w:rsidR="00AD69B3" w:rsidRPr="001E66C1">
        <w:rPr>
          <w:rFonts w:ascii="Book Antiqua" w:hAnsi="Book Antiqua" w:cs="Times New Roman"/>
          <w:sz w:val="24"/>
          <w:szCs w:val="24"/>
        </w:rPr>
        <w:t>MVD</w:t>
      </w:r>
      <w:r w:rsidR="00AD69B3">
        <w:rPr>
          <w:rFonts w:ascii="Book Antiqua" w:hAnsi="Book Antiqua" w:cs="Times New Roman" w:hint="eastAsia"/>
          <w:sz w:val="24"/>
          <w:szCs w:val="24"/>
          <w:lang w:eastAsia="zh-CN"/>
        </w:rPr>
        <w:t>:</w:t>
      </w:r>
      <w:r w:rsidR="00AD69B3" w:rsidRPr="00AD69B3">
        <w:rPr>
          <w:rFonts w:ascii="Book Antiqua" w:hAnsi="Book Antiqua" w:cs="Times New Roman"/>
          <w:color w:val="000000"/>
          <w:sz w:val="24"/>
          <w:szCs w:val="24"/>
        </w:rPr>
        <w:t xml:space="preserve"> </w:t>
      </w:r>
      <w:r w:rsidR="00AD69B3" w:rsidRPr="002F4B9D">
        <w:rPr>
          <w:rFonts w:ascii="Book Antiqua" w:hAnsi="Book Antiqua" w:cs="Times New Roman"/>
          <w:color w:val="000000"/>
          <w:sz w:val="24"/>
          <w:szCs w:val="24"/>
        </w:rPr>
        <w:t>Multi-vessel</w:t>
      </w:r>
      <w:r w:rsidR="00AD69B3" w:rsidRPr="002F4B9D">
        <w:rPr>
          <w:rFonts w:ascii="Book Antiqua" w:hAnsi="Book Antiqua" w:cs="Times New Roman"/>
          <w:i/>
          <w:iCs/>
          <w:color w:val="000000"/>
          <w:sz w:val="24"/>
          <w:szCs w:val="24"/>
        </w:rPr>
        <w:t> </w:t>
      </w:r>
      <w:r w:rsidR="00AD69B3" w:rsidRPr="002F4B9D">
        <w:rPr>
          <w:rFonts w:ascii="Book Antiqua" w:hAnsi="Book Antiqua" w:cs="Times New Roman"/>
          <w:color w:val="000000"/>
          <w:sz w:val="24"/>
          <w:szCs w:val="24"/>
        </w:rPr>
        <w:t>disease</w:t>
      </w:r>
      <w:r w:rsidR="00BA565E">
        <w:rPr>
          <w:rFonts w:ascii="Book Antiqua" w:hAnsi="Book Antiqua" w:cs="Times New Roman" w:hint="eastAsia"/>
          <w:color w:val="000000"/>
          <w:sz w:val="24"/>
          <w:szCs w:val="24"/>
          <w:lang w:eastAsia="zh-CN"/>
        </w:rPr>
        <w:t>.</w:t>
      </w:r>
    </w:p>
    <w:p w14:paraId="13A1A862" w14:textId="17884BFC" w:rsidR="00BA565E" w:rsidRDefault="00BA565E">
      <w:pPr>
        <w:spacing w:after="160" w:line="259" w:lineRule="auto"/>
        <w:rPr>
          <w:rFonts w:ascii="Book Antiqua" w:hAnsi="Book Antiqua" w:cs="Times New Roman"/>
          <w:b/>
          <w:bCs/>
          <w:sz w:val="24"/>
          <w:szCs w:val="24"/>
        </w:rPr>
      </w:pPr>
      <w:r>
        <w:rPr>
          <w:rFonts w:ascii="Book Antiqua" w:hAnsi="Book Antiqua" w:cs="Times New Roman"/>
          <w:b/>
          <w:bCs/>
          <w:sz w:val="24"/>
          <w:szCs w:val="24"/>
        </w:rPr>
        <w:br w:type="page"/>
      </w:r>
    </w:p>
    <w:p w14:paraId="62D7CF59" w14:textId="7EECD62B" w:rsidR="00935218" w:rsidRPr="001E66C1" w:rsidRDefault="00BA565E" w:rsidP="001E66C1">
      <w:pPr>
        <w:autoSpaceDE w:val="0"/>
        <w:autoSpaceDN w:val="0"/>
        <w:adjustRightInd w:val="0"/>
        <w:spacing w:after="0" w:line="360" w:lineRule="auto"/>
        <w:jc w:val="both"/>
        <w:rPr>
          <w:rFonts w:ascii="Book Antiqua" w:hAnsi="Book Antiqua" w:cs="Times New Roman"/>
          <w:b/>
          <w:bCs/>
          <w:sz w:val="24"/>
          <w:szCs w:val="24"/>
        </w:rPr>
      </w:pPr>
      <w:r>
        <w:rPr>
          <w:rFonts w:ascii="Book Antiqua" w:hAnsi="Book Antiqua" w:cs="Times New Roman"/>
          <w:b/>
          <w:bCs/>
          <w:noProof/>
          <w:sz w:val="24"/>
          <w:szCs w:val="24"/>
        </w:rPr>
        <w:lastRenderedPageBreak/>
        <w:drawing>
          <wp:inline distT="0" distB="0" distL="0" distR="0" wp14:anchorId="30C8AE51" wp14:editId="111F7589">
            <wp:extent cx="5765165" cy="4316730"/>
            <wp:effectExtent l="0" t="0" r="6985" b="7620"/>
            <wp:docPr id="2" name="图片 2" descr="E:\jifangfang\送修稿\2017-02-17\32415\Figure 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jifangfang\送修稿\2017-02-17\32415\Figure 2.t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5165" cy="4316730"/>
                    </a:xfrm>
                    <a:prstGeom prst="rect">
                      <a:avLst/>
                    </a:prstGeom>
                    <a:noFill/>
                    <a:ln>
                      <a:noFill/>
                    </a:ln>
                  </pic:spPr>
                </pic:pic>
              </a:graphicData>
            </a:graphic>
          </wp:inline>
        </w:drawing>
      </w:r>
    </w:p>
    <w:p w14:paraId="2525490B" w14:textId="7BD4AA78" w:rsidR="00985DF7" w:rsidRPr="001E72A5" w:rsidRDefault="00C220D0" w:rsidP="001E66C1">
      <w:pPr>
        <w:spacing w:after="0" w:line="360" w:lineRule="auto"/>
        <w:jc w:val="both"/>
        <w:rPr>
          <w:rFonts w:ascii="Book Antiqua" w:hAnsi="Book Antiqua" w:cs="Times New Roman"/>
          <w:b/>
          <w:bCs/>
          <w:sz w:val="24"/>
          <w:szCs w:val="24"/>
          <w:lang w:eastAsia="zh-CN"/>
        </w:rPr>
      </w:pPr>
      <w:r w:rsidRPr="00BA565E">
        <w:rPr>
          <w:rFonts w:ascii="Book Antiqua" w:hAnsi="Book Antiqua" w:cs="Times New Roman"/>
          <w:b/>
          <w:bCs/>
          <w:sz w:val="24"/>
          <w:szCs w:val="24"/>
        </w:rPr>
        <w:t xml:space="preserve">Figure 2 </w:t>
      </w:r>
      <w:proofErr w:type="gramStart"/>
      <w:r w:rsidRPr="00BA565E">
        <w:rPr>
          <w:rFonts w:ascii="Book Antiqua" w:hAnsi="Book Antiqua" w:cs="Times New Roman"/>
          <w:b/>
          <w:sz w:val="24"/>
          <w:szCs w:val="24"/>
        </w:rPr>
        <w:t>The</w:t>
      </w:r>
      <w:proofErr w:type="gramEnd"/>
      <w:r w:rsidRPr="00BA565E">
        <w:rPr>
          <w:rFonts w:ascii="Book Antiqua" w:hAnsi="Book Antiqua" w:cs="Times New Roman"/>
          <w:b/>
          <w:sz w:val="24"/>
          <w:szCs w:val="24"/>
        </w:rPr>
        <w:t xml:space="preserve"> proportion of patients with any </w:t>
      </w:r>
      <w:r w:rsidR="00BA565E" w:rsidRPr="00BA565E">
        <w:rPr>
          <w:rFonts w:ascii="Book Antiqua" w:eastAsia="Times New Roman" w:hAnsi="Book Antiqua" w:cs="Times New Roman"/>
          <w:b/>
          <w:sz w:val="24"/>
          <w:szCs w:val="24"/>
          <w:lang w:val="en-CA"/>
        </w:rPr>
        <w:t>coronary artery disease</w:t>
      </w:r>
      <w:r w:rsidR="00BA565E" w:rsidRPr="00BA565E">
        <w:rPr>
          <w:rFonts w:ascii="Book Antiqua" w:hAnsi="Book Antiqua" w:cs="Times New Roman"/>
          <w:b/>
          <w:sz w:val="24"/>
          <w:szCs w:val="24"/>
        </w:rPr>
        <w:t xml:space="preserve">, </w:t>
      </w:r>
      <w:r w:rsidR="00BA565E" w:rsidRPr="00BA565E">
        <w:rPr>
          <w:rFonts w:ascii="Book Antiqua" w:hAnsi="Book Antiqua" w:cs="Times New Roman"/>
          <w:b/>
          <w:color w:val="000000"/>
          <w:sz w:val="24"/>
          <w:szCs w:val="24"/>
        </w:rPr>
        <w:t>multi-vessel</w:t>
      </w:r>
      <w:r w:rsidR="00BA565E" w:rsidRPr="00BA565E">
        <w:rPr>
          <w:rFonts w:ascii="Book Antiqua" w:hAnsi="Book Antiqua" w:cs="Times New Roman"/>
          <w:b/>
          <w:i/>
          <w:iCs/>
          <w:color w:val="000000"/>
          <w:sz w:val="24"/>
          <w:szCs w:val="24"/>
        </w:rPr>
        <w:t> </w:t>
      </w:r>
      <w:r w:rsidR="00BA565E" w:rsidRPr="00BA565E">
        <w:rPr>
          <w:rFonts w:ascii="Book Antiqua" w:hAnsi="Book Antiqua" w:cs="Times New Roman"/>
          <w:b/>
          <w:color w:val="000000"/>
          <w:sz w:val="24"/>
          <w:szCs w:val="24"/>
        </w:rPr>
        <w:t>disease</w:t>
      </w:r>
      <w:r w:rsidRPr="00BA565E">
        <w:rPr>
          <w:rFonts w:ascii="Book Antiqua" w:hAnsi="Book Antiqua" w:cs="Times New Roman"/>
          <w:b/>
          <w:sz w:val="24"/>
          <w:szCs w:val="24"/>
        </w:rPr>
        <w:t xml:space="preserve"> or LMD stratified by type of marriage (inter- or intra-ethnic and polygamous</w:t>
      </w:r>
      <w:r w:rsidRPr="001E72A5">
        <w:rPr>
          <w:rFonts w:ascii="Book Antiqua" w:hAnsi="Book Antiqua" w:cs="Times New Roman"/>
          <w:b/>
          <w:sz w:val="24"/>
          <w:szCs w:val="24"/>
        </w:rPr>
        <w:t xml:space="preserve"> </w:t>
      </w:r>
      <w:r w:rsidR="001E72A5" w:rsidRPr="001E72A5">
        <w:rPr>
          <w:rFonts w:ascii="Book Antiqua" w:hAnsi="Book Antiqua" w:cs="Times New Roman"/>
          <w:b/>
          <w:i/>
        </w:rPr>
        <w:t>vs</w:t>
      </w:r>
      <w:r w:rsidRPr="00BA565E">
        <w:rPr>
          <w:rFonts w:ascii="Book Antiqua" w:hAnsi="Book Antiqua" w:cs="Times New Roman"/>
          <w:b/>
          <w:sz w:val="24"/>
          <w:szCs w:val="24"/>
        </w:rPr>
        <w:t xml:space="preserve"> monogamous).</w:t>
      </w:r>
      <w:r w:rsidR="00BA565E" w:rsidRPr="00BA565E">
        <w:rPr>
          <w:rFonts w:ascii="Book Antiqua" w:eastAsia="Times New Roman" w:hAnsi="Book Antiqua" w:cs="Times New Roman"/>
          <w:sz w:val="24"/>
          <w:szCs w:val="24"/>
          <w:lang w:val="en-CA"/>
        </w:rPr>
        <w:t xml:space="preserve"> </w:t>
      </w:r>
      <w:r w:rsidR="00BA565E" w:rsidRPr="00196144">
        <w:rPr>
          <w:rFonts w:ascii="Book Antiqua" w:eastAsia="Times New Roman" w:hAnsi="Book Antiqua" w:cs="Times New Roman"/>
          <w:sz w:val="24"/>
          <w:szCs w:val="24"/>
          <w:lang w:val="en-CA"/>
        </w:rPr>
        <w:t>CAD</w:t>
      </w:r>
      <w:r w:rsidR="00BA565E" w:rsidRPr="00196144">
        <w:rPr>
          <w:rFonts w:ascii="Book Antiqua" w:hAnsi="Book Antiqua" w:cs="Times New Roman" w:hint="eastAsia"/>
          <w:sz w:val="24"/>
          <w:szCs w:val="24"/>
          <w:lang w:val="en-CA" w:eastAsia="zh-CN"/>
        </w:rPr>
        <w:t>:</w:t>
      </w:r>
      <w:r w:rsidR="00BA565E" w:rsidRPr="00196144">
        <w:rPr>
          <w:rFonts w:ascii="Book Antiqua" w:eastAsia="Times New Roman" w:hAnsi="Book Antiqua" w:cs="Times New Roman"/>
          <w:sz w:val="24"/>
          <w:szCs w:val="24"/>
          <w:lang w:val="en-CA"/>
        </w:rPr>
        <w:t xml:space="preserve"> Coronary artery disease;</w:t>
      </w:r>
      <w:r w:rsidR="00BA565E" w:rsidRPr="00AD69B3">
        <w:rPr>
          <w:rFonts w:ascii="Book Antiqua" w:hAnsi="Book Antiqua" w:cs="Times New Roman"/>
          <w:sz w:val="24"/>
          <w:szCs w:val="24"/>
        </w:rPr>
        <w:t xml:space="preserve"> </w:t>
      </w:r>
      <w:r w:rsidR="00BA565E" w:rsidRPr="001E66C1">
        <w:rPr>
          <w:rFonts w:ascii="Book Antiqua" w:hAnsi="Book Antiqua" w:cs="Times New Roman"/>
          <w:sz w:val="24"/>
          <w:szCs w:val="24"/>
        </w:rPr>
        <w:t>MVD</w:t>
      </w:r>
      <w:r w:rsidR="00BA565E">
        <w:rPr>
          <w:rFonts w:ascii="Book Antiqua" w:hAnsi="Book Antiqua" w:cs="Times New Roman" w:hint="eastAsia"/>
          <w:sz w:val="24"/>
          <w:szCs w:val="24"/>
          <w:lang w:eastAsia="zh-CN"/>
        </w:rPr>
        <w:t>:</w:t>
      </w:r>
      <w:r w:rsidR="00BA565E" w:rsidRPr="00AD69B3">
        <w:rPr>
          <w:rFonts w:ascii="Book Antiqua" w:hAnsi="Book Antiqua" w:cs="Times New Roman"/>
          <w:color w:val="000000"/>
          <w:sz w:val="24"/>
          <w:szCs w:val="24"/>
        </w:rPr>
        <w:t xml:space="preserve"> </w:t>
      </w:r>
      <w:r w:rsidR="00BA565E" w:rsidRPr="002F4B9D">
        <w:rPr>
          <w:rFonts w:ascii="Book Antiqua" w:hAnsi="Book Antiqua" w:cs="Times New Roman"/>
          <w:color w:val="000000"/>
          <w:sz w:val="24"/>
          <w:szCs w:val="24"/>
        </w:rPr>
        <w:t>Multi-vessel</w:t>
      </w:r>
      <w:r w:rsidR="00BA565E" w:rsidRPr="002F4B9D">
        <w:rPr>
          <w:rFonts w:ascii="Book Antiqua" w:hAnsi="Book Antiqua" w:cs="Times New Roman"/>
          <w:i/>
          <w:iCs/>
          <w:color w:val="000000"/>
          <w:sz w:val="24"/>
          <w:szCs w:val="24"/>
        </w:rPr>
        <w:t> </w:t>
      </w:r>
      <w:r w:rsidR="00BA565E" w:rsidRPr="002F4B9D">
        <w:rPr>
          <w:rFonts w:ascii="Book Antiqua" w:hAnsi="Book Antiqua" w:cs="Times New Roman"/>
          <w:color w:val="000000"/>
          <w:sz w:val="24"/>
          <w:szCs w:val="24"/>
        </w:rPr>
        <w:t>disease</w:t>
      </w:r>
      <w:r w:rsidR="00BA565E">
        <w:rPr>
          <w:rFonts w:ascii="Book Antiqua" w:hAnsi="Book Antiqua" w:cs="Times New Roman" w:hint="eastAsia"/>
          <w:color w:val="000000"/>
          <w:sz w:val="24"/>
          <w:szCs w:val="24"/>
          <w:lang w:eastAsia="zh-CN"/>
        </w:rPr>
        <w:t>.</w:t>
      </w:r>
    </w:p>
    <w:sectPr w:rsidR="00985DF7" w:rsidRPr="001E72A5" w:rsidSect="000C7CBE">
      <w:footerReference w:type="defaul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4B58C9" w14:textId="77777777" w:rsidR="00715188" w:rsidRDefault="00715188" w:rsidP="0025763B">
      <w:pPr>
        <w:spacing w:after="0" w:line="240" w:lineRule="auto"/>
      </w:pPr>
      <w:r>
        <w:separator/>
      </w:r>
    </w:p>
  </w:endnote>
  <w:endnote w:type="continuationSeparator" w:id="0">
    <w:p w14:paraId="4073CC21" w14:textId="77777777" w:rsidR="00715188" w:rsidRDefault="00715188" w:rsidP="00257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charset w:val="50"/>
    <w:family w:val="auto"/>
    <w:pitch w:val="variable"/>
    <w:sig w:usb0="00000001" w:usb1="080E0000" w:usb2="00000010" w:usb3="00000000" w:csb0="0004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Segoe UI">
    <w:charset w:val="00"/>
    <w:family w:val="swiss"/>
    <w:pitch w:val="variable"/>
    <w:sig w:usb0="E10022FF" w:usb1="C000E47F" w:usb2="00000029" w:usb3="00000000" w:csb0="000001DF" w:csb1="00000000"/>
  </w:font>
  <w:font w:name="MS Mincho">
    <w:altName w:val="ＭＳ 明朝"/>
    <w:charset w:val="80"/>
    <w:family w:val="modern"/>
    <w:pitch w:val="fixed"/>
    <w:sig w:usb0="E00002FF" w:usb1="6AC7FDFB" w:usb2="00000012" w:usb3="00000000" w:csb0="0002009F" w:csb1="00000000"/>
  </w:font>
  <w:font w:name="Book Antiqua">
    <w:panose1 w:val="02040602050305030304"/>
    <w:charset w:val="00"/>
    <w:family w:val="auto"/>
    <w:pitch w:val="variable"/>
    <w:sig w:usb0="00000003" w:usb1="00000000" w:usb2="00000000" w:usb3="00000000" w:csb0="00000001"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Univers">
    <w:altName w:val="Arial"/>
    <w:charset w:val="00"/>
    <w:family w:val="swiss"/>
    <w:pitch w:val="variable"/>
    <w:sig w:usb0="00000007" w:usb1="00000000" w:usb2="00000000" w:usb3="00000000" w:csb0="00000093" w:csb1="00000000"/>
  </w:font>
  <w:font w:name="Arial Narrow">
    <w:panose1 w:val="020B0606020202030204"/>
    <w:charset w:val="00"/>
    <w:family w:val="auto"/>
    <w:pitch w:val="variable"/>
    <w:sig w:usb0="00000287" w:usb1="000008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Calibri Light">
    <w:altName w:val="Calibri"/>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1637925"/>
      <w:docPartObj>
        <w:docPartGallery w:val="Page Numbers (Bottom of Page)"/>
        <w:docPartUnique/>
      </w:docPartObj>
    </w:sdtPr>
    <w:sdtEndPr>
      <w:rPr>
        <w:noProof/>
      </w:rPr>
    </w:sdtEndPr>
    <w:sdtContent>
      <w:p w14:paraId="2F9B6928" w14:textId="77777777" w:rsidR="00AD69B3" w:rsidRDefault="00AD69B3">
        <w:pPr>
          <w:pStyle w:val="Footer"/>
          <w:jc w:val="center"/>
        </w:pPr>
        <w:r>
          <w:fldChar w:fldCharType="begin"/>
        </w:r>
        <w:r>
          <w:instrText xml:space="preserve"> PAGE   \* MERGEFORMAT </w:instrText>
        </w:r>
        <w:r>
          <w:fldChar w:fldCharType="separate"/>
        </w:r>
        <w:r w:rsidR="0059348F">
          <w:rPr>
            <w:noProof/>
          </w:rPr>
          <w:t>23</w:t>
        </w:r>
        <w:r>
          <w:rPr>
            <w:noProof/>
          </w:rPr>
          <w:fldChar w:fldCharType="end"/>
        </w:r>
      </w:p>
    </w:sdtContent>
  </w:sdt>
  <w:p w14:paraId="781DF281" w14:textId="77777777" w:rsidR="00AD69B3" w:rsidRDefault="00AD69B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E653BF" w14:textId="77777777" w:rsidR="00715188" w:rsidRDefault="00715188" w:rsidP="0025763B">
      <w:pPr>
        <w:spacing w:after="0" w:line="240" w:lineRule="auto"/>
      </w:pPr>
      <w:r>
        <w:separator/>
      </w:r>
    </w:p>
  </w:footnote>
  <w:footnote w:type="continuationSeparator" w:id="0">
    <w:p w14:paraId="5C01D35F" w14:textId="77777777" w:rsidR="00715188" w:rsidRDefault="00715188" w:rsidP="0025763B">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15E6F"/>
    <w:multiLevelType w:val="hybridMultilevel"/>
    <w:tmpl w:val="6CCA22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5275569"/>
    <w:multiLevelType w:val="hybridMultilevel"/>
    <w:tmpl w:val="B5841B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93D27FB"/>
    <w:multiLevelType w:val="hybridMultilevel"/>
    <w:tmpl w:val="C9E28358"/>
    <w:lvl w:ilvl="0" w:tplc="66E03A2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0B6BEB"/>
    <w:multiLevelType w:val="hybridMultilevel"/>
    <w:tmpl w:val="67C457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840DF5"/>
    <w:multiLevelType w:val="hybridMultilevel"/>
    <w:tmpl w:val="C602DF5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32A22EB8"/>
    <w:multiLevelType w:val="hybridMultilevel"/>
    <w:tmpl w:val="F450257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6">
    <w:nsid w:val="368432EC"/>
    <w:multiLevelType w:val="hybridMultilevel"/>
    <w:tmpl w:val="A52E5FA6"/>
    <w:lvl w:ilvl="0" w:tplc="10090001">
      <w:start w:val="1"/>
      <w:numFmt w:val="bullet"/>
      <w:lvlText w:val=""/>
      <w:lvlJc w:val="left"/>
      <w:pPr>
        <w:ind w:left="630" w:hanging="360"/>
      </w:pPr>
      <w:rPr>
        <w:rFonts w:ascii="Symbol" w:hAnsi="Symbol" w:hint="default"/>
      </w:rPr>
    </w:lvl>
    <w:lvl w:ilvl="1" w:tplc="10090003" w:tentative="1">
      <w:start w:val="1"/>
      <w:numFmt w:val="bullet"/>
      <w:lvlText w:val="o"/>
      <w:lvlJc w:val="left"/>
      <w:pPr>
        <w:ind w:left="1350" w:hanging="360"/>
      </w:pPr>
      <w:rPr>
        <w:rFonts w:ascii="Courier New" w:hAnsi="Courier New" w:cs="Courier New" w:hint="default"/>
      </w:rPr>
    </w:lvl>
    <w:lvl w:ilvl="2" w:tplc="10090005" w:tentative="1">
      <w:start w:val="1"/>
      <w:numFmt w:val="bullet"/>
      <w:lvlText w:val=""/>
      <w:lvlJc w:val="left"/>
      <w:pPr>
        <w:ind w:left="2070" w:hanging="360"/>
      </w:pPr>
      <w:rPr>
        <w:rFonts w:ascii="Wingdings" w:hAnsi="Wingdings" w:hint="default"/>
      </w:rPr>
    </w:lvl>
    <w:lvl w:ilvl="3" w:tplc="10090001" w:tentative="1">
      <w:start w:val="1"/>
      <w:numFmt w:val="bullet"/>
      <w:lvlText w:val=""/>
      <w:lvlJc w:val="left"/>
      <w:pPr>
        <w:ind w:left="2790" w:hanging="360"/>
      </w:pPr>
      <w:rPr>
        <w:rFonts w:ascii="Symbol" w:hAnsi="Symbol" w:hint="default"/>
      </w:rPr>
    </w:lvl>
    <w:lvl w:ilvl="4" w:tplc="10090003" w:tentative="1">
      <w:start w:val="1"/>
      <w:numFmt w:val="bullet"/>
      <w:lvlText w:val="o"/>
      <w:lvlJc w:val="left"/>
      <w:pPr>
        <w:ind w:left="3510" w:hanging="360"/>
      </w:pPr>
      <w:rPr>
        <w:rFonts w:ascii="Courier New" w:hAnsi="Courier New" w:cs="Courier New" w:hint="default"/>
      </w:rPr>
    </w:lvl>
    <w:lvl w:ilvl="5" w:tplc="10090005" w:tentative="1">
      <w:start w:val="1"/>
      <w:numFmt w:val="bullet"/>
      <w:lvlText w:val=""/>
      <w:lvlJc w:val="left"/>
      <w:pPr>
        <w:ind w:left="4230" w:hanging="360"/>
      </w:pPr>
      <w:rPr>
        <w:rFonts w:ascii="Wingdings" w:hAnsi="Wingdings" w:hint="default"/>
      </w:rPr>
    </w:lvl>
    <w:lvl w:ilvl="6" w:tplc="10090001" w:tentative="1">
      <w:start w:val="1"/>
      <w:numFmt w:val="bullet"/>
      <w:lvlText w:val=""/>
      <w:lvlJc w:val="left"/>
      <w:pPr>
        <w:ind w:left="4950" w:hanging="360"/>
      </w:pPr>
      <w:rPr>
        <w:rFonts w:ascii="Symbol" w:hAnsi="Symbol" w:hint="default"/>
      </w:rPr>
    </w:lvl>
    <w:lvl w:ilvl="7" w:tplc="10090003" w:tentative="1">
      <w:start w:val="1"/>
      <w:numFmt w:val="bullet"/>
      <w:lvlText w:val="o"/>
      <w:lvlJc w:val="left"/>
      <w:pPr>
        <w:ind w:left="5670" w:hanging="360"/>
      </w:pPr>
      <w:rPr>
        <w:rFonts w:ascii="Courier New" w:hAnsi="Courier New" w:cs="Courier New" w:hint="default"/>
      </w:rPr>
    </w:lvl>
    <w:lvl w:ilvl="8" w:tplc="10090005" w:tentative="1">
      <w:start w:val="1"/>
      <w:numFmt w:val="bullet"/>
      <w:lvlText w:val=""/>
      <w:lvlJc w:val="left"/>
      <w:pPr>
        <w:ind w:left="6390" w:hanging="360"/>
      </w:pPr>
      <w:rPr>
        <w:rFonts w:ascii="Wingdings" w:hAnsi="Wingdings" w:hint="default"/>
      </w:rPr>
    </w:lvl>
  </w:abstractNum>
  <w:abstractNum w:abstractNumId="7">
    <w:nsid w:val="3BD35149"/>
    <w:multiLevelType w:val="hybridMultilevel"/>
    <w:tmpl w:val="560C8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25B636A"/>
    <w:multiLevelType w:val="hybridMultilevel"/>
    <w:tmpl w:val="39500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48909DE"/>
    <w:multiLevelType w:val="hybridMultilevel"/>
    <w:tmpl w:val="96689DD2"/>
    <w:lvl w:ilvl="0" w:tplc="10090001">
      <w:start w:val="1"/>
      <w:numFmt w:val="bullet"/>
      <w:lvlText w:val=""/>
      <w:lvlJc w:val="left"/>
      <w:pPr>
        <w:ind w:left="45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4B720BF5"/>
    <w:multiLevelType w:val="hybridMultilevel"/>
    <w:tmpl w:val="EFA4F16A"/>
    <w:lvl w:ilvl="0" w:tplc="9108576A">
      <w:start w:val="1"/>
      <w:numFmt w:val="upperLetter"/>
      <w:lvlText w:val="%1)"/>
      <w:lvlJc w:val="left"/>
      <w:pPr>
        <w:ind w:left="600" w:hanging="360"/>
      </w:pPr>
      <w:rPr>
        <w:rFonts w:hint="default"/>
        <w:color w:val="000000"/>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1">
    <w:nsid w:val="5B1B73DE"/>
    <w:multiLevelType w:val="hybridMultilevel"/>
    <w:tmpl w:val="C0A298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5F952C3B"/>
    <w:multiLevelType w:val="hybridMultilevel"/>
    <w:tmpl w:val="628AB32C"/>
    <w:lvl w:ilvl="0" w:tplc="10090017">
      <w:start w:val="1"/>
      <w:numFmt w:val="lowerLetter"/>
      <w:lvlText w:val="%1)"/>
      <w:lvlJc w:val="left"/>
      <w:pPr>
        <w:ind w:left="3420" w:hanging="360"/>
      </w:pPr>
      <w:rPr>
        <w:rFonts w:hint="default"/>
      </w:rPr>
    </w:lvl>
    <w:lvl w:ilvl="1" w:tplc="10090019" w:tentative="1">
      <w:start w:val="1"/>
      <w:numFmt w:val="lowerLetter"/>
      <w:lvlText w:val="%2."/>
      <w:lvlJc w:val="left"/>
      <w:pPr>
        <w:ind w:left="4140" w:hanging="360"/>
      </w:pPr>
    </w:lvl>
    <w:lvl w:ilvl="2" w:tplc="1009001B" w:tentative="1">
      <w:start w:val="1"/>
      <w:numFmt w:val="lowerRoman"/>
      <w:lvlText w:val="%3."/>
      <w:lvlJc w:val="right"/>
      <w:pPr>
        <w:ind w:left="4860" w:hanging="180"/>
      </w:pPr>
    </w:lvl>
    <w:lvl w:ilvl="3" w:tplc="1009000F" w:tentative="1">
      <w:start w:val="1"/>
      <w:numFmt w:val="decimal"/>
      <w:lvlText w:val="%4."/>
      <w:lvlJc w:val="left"/>
      <w:pPr>
        <w:ind w:left="5580" w:hanging="360"/>
      </w:pPr>
    </w:lvl>
    <w:lvl w:ilvl="4" w:tplc="10090019" w:tentative="1">
      <w:start w:val="1"/>
      <w:numFmt w:val="lowerLetter"/>
      <w:lvlText w:val="%5."/>
      <w:lvlJc w:val="left"/>
      <w:pPr>
        <w:ind w:left="6300" w:hanging="360"/>
      </w:pPr>
    </w:lvl>
    <w:lvl w:ilvl="5" w:tplc="1009001B" w:tentative="1">
      <w:start w:val="1"/>
      <w:numFmt w:val="lowerRoman"/>
      <w:lvlText w:val="%6."/>
      <w:lvlJc w:val="right"/>
      <w:pPr>
        <w:ind w:left="7020" w:hanging="180"/>
      </w:pPr>
    </w:lvl>
    <w:lvl w:ilvl="6" w:tplc="1009000F" w:tentative="1">
      <w:start w:val="1"/>
      <w:numFmt w:val="decimal"/>
      <w:lvlText w:val="%7."/>
      <w:lvlJc w:val="left"/>
      <w:pPr>
        <w:ind w:left="7740" w:hanging="360"/>
      </w:pPr>
    </w:lvl>
    <w:lvl w:ilvl="7" w:tplc="10090019" w:tentative="1">
      <w:start w:val="1"/>
      <w:numFmt w:val="lowerLetter"/>
      <w:lvlText w:val="%8."/>
      <w:lvlJc w:val="left"/>
      <w:pPr>
        <w:ind w:left="8460" w:hanging="360"/>
      </w:pPr>
    </w:lvl>
    <w:lvl w:ilvl="8" w:tplc="1009001B" w:tentative="1">
      <w:start w:val="1"/>
      <w:numFmt w:val="lowerRoman"/>
      <w:lvlText w:val="%9."/>
      <w:lvlJc w:val="right"/>
      <w:pPr>
        <w:ind w:left="9180" w:hanging="180"/>
      </w:pPr>
    </w:lvl>
  </w:abstractNum>
  <w:abstractNum w:abstractNumId="13">
    <w:nsid w:val="60113834"/>
    <w:multiLevelType w:val="hybridMultilevel"/>
    <w:tmpl w:val="04AEE426"/>
    <w:lvl w:ilvl="0" w:tplc="A55C46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0FA2136"/>
    <w:multiLevelType w:val="hybridMultilevel"/>
    <w:tmpl w:val="BBBCD39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62094F18"/>
    <w:multiLevelType w:val="hybridMultilevel"/>
    <w:tmpl w:val="60AE8916"/>
    <w:lvl w:ilvl="0" w:tplc="302C59C6">
      <w:start w:val="1"/>
      <w:numFmt w:val="decimal"/>
      <w:lvlText w:val="%1"/>
      <w:lvlJc w:val="left"/>
      <w:pPr>
        <w:ind w:left="360" w:hanging="360"/>
      </w:pPr>
      <w:rPr>
        <w:rFonts w:eastAsiaTheme="minorEastAsia" w:cstheme="minorBidi" w:hint="default"/>
        <w:b/>
        <w:color w:val="auto"/>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67601963"/>
    <w:multiLevelType w:val="hybridMultilevel"/>
    <w:tmpl w:val="D5A46E3E"/>
    <w:lvl w:ilvl="0" w:tplc="1009000F">
      <w:start w:val="1"/>
      <w:numFmt w:val="decimal"/>
      <w:lvlText w:val="%1."/>
      <w:lvlJc w:val="left"/>
      <w:pPr>
        <w:ind w:left="360" w:hanging="360"/>
      </w:pPr>
    </w:lvl>
    <w:lvl w:ilvl="1" w:tplc="10090019" w:tentative="1">
      <w:start w:val="1"/>
      <w:numFmt w:val="lowerLetter"/>
      <w:lvlText w:val="%2."/>
      <w:lvlJc w:val="left"/>
      <w:pPr>
        <w:ind w:left="1260" w:hanging="360"/>
      </w:pPr>
    </w:lvl>
    <w:lvl w:ilvl="2" w:tplc="1009001B" w:tentative="1">
      <w:start w:val="1"/>
      <w:numFmt w:val="lowerRoman"/>
      <w:lvlText w:val="%3."/>
      <w:lvlJc w:val="right"/>
      <w:pPr>
        <w:ind w:left="1980" w:hanging="180"/>
      </w:pPr>
    </w:lvl>
    <w:lvl w:ilvl="3" w:tplc="1009000F" w:tentative="1">
      <w:start w:val="1"/>
      <w:numFmt w:val="decimal"/>
      <w:lvlText w:val="%4."/>
      <w:lvlJc w:val="left"/>
      <w:pPr>
        <w:ind w:left="2700" w:hanging="360"/>
      </w:pPr>
    </w:lvl>
    <w:lvl w:ilvl="4" w:tplc="10090019" w:tentative="1">
      <w:start w:val="1"/>
      <w:numFmt w:val="lowerLetter"/>
      <w:lvlText w:val="%5."/>
      <w:lvlJc w:val="left"/>
      <w:pPr>
        <w:ind w:left="3420" w:hanging="360"/>
      </w:pPr>
    </w:lvl>
    <w:lvl w:ilvl="5" w:tplc="1009001B" w:tentative="1">
      <w:start w:val="1"/>
      <w:numFmt w:val="lowerRoman"/>
      <w:lvlText w:val="%6."/>
      <w:lvlJc w:val="right"/>
      <w:pPr>
        <w:ind w:left="4140" w:hanging="180"/>
      </w:pPr>
    </w:lvl>
    <w:lvl w:ilvl="6" w:tplc="1009000F" w:tentative="1">
      <w:start w:val="1"/>
      <w:numFmt w:val="decimal"/>
      <w:lvlText w:val="%7."/>
      <w:lvlJc w:val="left"/>
      <w:pPr>
        <w:ind w:left="4860" w:hanging="360"/>
      </w:pPr>
    </w:lvl>
    <w:lvl w:ilvl="7" w:tplc="10090019" w:tentative="1">
      <w:start w:val="1"/>
      <w:numFmt w:val="lowerLetter"/>
      <w:lvlText w:val="%8."/>
      <w:lvlJc w:val="left"/>
      <w:pPr>
        <w:ind w:left="5580" w:hanging="360"/>
      </w:pPr>
    </w:lvl>
    <w:lvl w:ilvl="8" w:tplc="1009001B" w:tentative="1">
      <w:start w:val="1"/>
      <w:numFmt w:val="lowerRoman"/>
      <w:lvlText w:val="%9."/>
      <w:lvlJc w:val="right"/>
      <w:pPr>
        <w:ind w:left="6300" w:hanging="180"/>
      </w:pPr>
    </w:lvl>
  </w:abstractNum>
  <w:num w:numId="1">
    <w:abstractNumId w:val="11"/>
  </w:num>
  <w:num w:numId="2">
    <w:abstractNumId w:val="12"/>
  </w:num>
  <w:num w:numId="3">
    <w:abstractNumId w:val="6"/>
  </w:num>
  <w:num w:numId="4">
    <w:abstractNumId w:val="1"/>
  </w:num>
  <w:num w:numId="5">
    <w:abstractNumId w:val="14"/>
  </w:num>
  <w:num w:numId="6">
    <w:abstractNumId w:val="5"/>
  </w:num>
  <w:num w:numId="7">
    <w:abstractNumId w:val="9"/>
  </w:num>
  <w:num w:numId="8">
    <w:abstractNumId w:val="4"/>
  </w:num>
  <w:num w:numId="9">
    <w:abstractNumId w:val="2"/>
  </w:num>
  <w:num w:numId="10">
    <w:abstractNumId w:val="7"/>
  </w:num>
  <w:num w:numId="11">
    <w:abstractNumId w:val="13"/>
  </w:num>
  <w:num w:numId="12">
    <w:abstractNumId w:val="10"/>
  </w:num>
  <w:num w:numId="13">
    <w:abstractNumId w:val="3"/>
  </w:num>
  <w:num w:numId="14">
    <w:abstractNumId w:val="16"/>
  </w:num>
  <w:num w:numId="15">
    <w:abstractNumId w:val="8"/>
  </w:num>
  <w:num w:numId="16">
    <w:abstractNumId w:val="0"/>
  </w:num>
  <w:num w:numId="17">
    <w:abstractNumId w:val="1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ONY">
    <w15:presenceInfo w15:providerId="None" w15:userId="SON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0C8"/>
    <w:rsid w:val="00002393"/>
    <w:rsid w:val="0000337D"/>
    <w:rsid w:val="00003898"/>
    <w:rsid w:val="00004490"/>
    <w:rsid w:val="000122B5"/>
    <w:rsid w:val="00012D96"/>
    <w:rsid w:val="000133BF"/>
    <w:rsid w:val="00015079"/>
    <w:rsid w:val="00017C2F"/>
    <w:rsid w:val="000219C8"/>
    <w:rsid w:val="00021BEA"/>
    <w:rsid w:val="00022B12"/>
    <w:rsid w:val="00023FE0"/>
    <w:rsid w:val="0002464D"/>
    <w:rsid w:val="00024A3D"/>
    <w:rsid w:val="000258C8"/>
    <w:rsid w:val="00025CB7"/>
    <w:rsid w:val="000263E6"/>
    <w:rsid w:val="000303F4"/>
    <w:rsid w:val="00030FD7"/>
    <w:rsid w:val="0003166D"/>
    <w:rsid w:val="00032E68"/>
    <w:rsid w:val="00035DC7"/>
    <w:rsid w:val="00036F35"/>
    <w:rsid w:val="000401DE"/>
    <w:rsid w:val="00045DCC"/>
    <w:rsid w:val="00046160"/>
    <w:rsid w:val="000467B2"/>
    <w:rsid w:val="000507EA"/>
    <w:rsid w:val="0005424D"/>
    <w:rsid w:val="00054506"/>
    <w:rsid w:val="0005640D"/>
    <w:rsid w:val="000603FC"/>
    <w:rsid w:val="0006073C"/>
    <w:rsid w:val="00061137"/>
    <w:rsid w:val="00061239"/>
    <w:rsid w:val="00062292"/>
    <w:rsid w:val="00063BD3"/>
    <w:rsid w:val="000656A1"/>
    <w:rsid w:val="0006593A"/>
    <w:rsid w:val="00071A43"/>
    <w:rsid w:val="00073163"/>
    <w:rsid w:val="00074977"/>
    <w:rsid w:val="00077476"/>
    <w:rsid w:val="00077D84"/>
    <w:rsid w:val="00077EB8"/>
    <w:rsid w:val="00080C40"/>
    <w:rsid w:val="00083BED"/>
    <w:rsid w:val="0008566E"/>
    <w:rsid w:val="0008669C"/>
    <w:rsid w:val="0008693C"/>
    <w:rsid w:val="000922A4"/>
    <w:rsid w:val="00094EC5"/>
    <w:rsid w:val="000952AB"/>
    <w:rsid w:val="0009690B"/>
    <w:rsid w:val="000976D7"/>
    <w:rsid w:val="000A0E7E"/>
    <w:rsid w:val="000A2A73"/>
    <w:rsid w:val="000A30CF"/>
    <w:rsid w:val="000A3370"/>
    <w:rsid w:val="000A3D57"/>
    <w:rsid w:val="000A438C"/>
    <w:rsid w:val="000A6CD5"/>
    <w:rsid w:val="000A6EC1"/>
    <w:rsid w:val="000A76EE"/>
    <w:rsid w:val="000B1CA6"/>
    <w:rsid w:val="000B2407"/>
    <w:rsid w:val="000B3174"/>
    <w:rsid w:val="000B6745"/>
    <w:rsid w:val="000B7066"/>
    <w:rsid w:val="000B7A54"/>
    <w:rsid w:val="000C03B6"/>
    <w:rsid w:val="000C130A"/>
    <w:rsid w:val="000C1C13"/>
    <w:rsid w:val="000C2D62"/>
    <w:rsid w:val="000C2DF8"/>
    <w:rsid w:val="000C41CE"/>
    <w:rsid w:val="000C4E36"/>
    <w:rsid w:val="000C7CBE"/>
    <w:rsid w:val="000D0C4A"/>
    <w:rsid w:val="000D2B42"/>
    <w:rsid w:val="000D46B3"/>
    <w:rsid w:val="000D4CAD"/>
    <w:rsid w:val="000D5173"/>
    <w:rsid w:val="000D54EF"/>
    <w:rsid w:val="000D718F"/>
    <w:rsid w:val="000D7E05"/>
    <w:rsid w:val="000E00E0"/>
    <w:rsid w:val="000E1174"/>
    <w:rsid w:val="000E1A4B"/>
    <w:rsid w:val="000E5C51"/>
    <w:rsid w:val="000E73FB"/>
    <w:rsid w:val="000E7DAA"/>
    <w:rsid w:val="000F0451"/>
    <w:rsid w:val="000F053D"/>
    <w:rsid w:val="000F1004"/>
    <w:rsid w:val="000F1179"/>
    <w:rsid w:val="000F3D6A"/>
    <w:rsid w:val="000F6F90"/>
    <w:rsid w:val="0010023C"/>
    <w:rsid w:val="00101B57"/>
    <w:rsid w:val="00102071"/>
    <w:rsid w:val="001026F0"/>
    <w:rsid w:val="00102C01"/>
    <w:rsid w:val="001033BB"/>
    <w:rsid w:val="0010343F"/>
    <w:rsid w:val="00105778"/>
    <w:rsid w:val="00105EFA"/>
    <w:rsid w:val="001067C5"/>
    <w:rsid w:val="00107C2C"/>
    <w:rsid w:val="00111639"/>
    <w:rsid w:val="00111E11"/>
    <w:rsid w:val="00113876"/>
    <w:rsid w:val="00115037"/>
    <w:rsid w:val="00116645"/>
    <w:rsid w:val="00120D33"/>
    <w:rsid w:val="00121B69"/>
    <w:rsid w:val="00122A31"/>
    <w:rsid w:val="00123067"/>
    <w:rsid w:val="00123121"/>
    <w:rsid w:val="001240AF"/>
    <w:rsid w:val="00125B8C"/>
    <w:rsid w:val="00130588"/>
    <w:rsid w:val="001319B1"/>
    <w:rsid w:val="00133246"/>
    <w:rsid w:val="001356FC"/>
    <w:rsid w:val="00140250"/>
    <w:rsid w:val="00140DAA"/>
    <w:rsid w:val="00141F78"/>
    <w:rsid w:val="00144021"/>
    <w:rsid w:val="00144AF6"/>
    <w:rsid w:val="00147F2F"/>
    <w:rsid w:val="00150DF2"/>
    <w:rsid w:val="001551D0"/>
    <w:rsid w:val="001551F9"/>
    <w:rsid w:val="0015542F"/>
    <w:rsid w:val="00157670"/>
    <w:rsid w:val="00160040"/>
    <w:rsid w:val="00160468"/>
    <w:rsid w:val="00163316"/>
    <w:rsid w:val="00164151"/>
    <w:rsid w:val="00165BE6"/>
    <w:rsid w:val="00165E4C"/>
    <w:rsid w:val="00167462"/>
    <w:rsid w:val="0017002F"/>
    <w:rsid w:val="001705F0"/>
    <w:rsid w:val="00172139"/>
    <w:rsid w:val="001755DA"/>
    <w:rsid w:val="0017616F"/>
    <w:rsid w:val="0017637D"/>
    <w:rsid w:val="00180C9C"/>
    <w:rsid w:val="00181D4E"/>
    <w:rsid w:val="00181F6A"/>
    <w:rsid w:val="00182ECE"/>
    <w:rsid w:val="001838E2"/>
    <w:rsid w:val="00185241"/>
    <w:rsid w:val="0018543A"/>
    <w:rsid w:val="00185724"/>
    <w:rsid w:val="00190069"/>
    <w:rsid w:val="001902D9"/>
    <w:rsid w:val="00190349"/>
    <w:rsid w:val="00190D4D"/>
    <w:rsid w:val="00190FF3"/>
    <w:rsid w:val="00193A70"/>
    <w:rsid w:val="00195525"/>
    <w:rsid w:val="00196144"/>
    <w:rsid w:val="00196C2D"/>
    <w:rsid w:val="001A1F3D"/>
    <w:rsid w:val="001A25B2"/>
    <w:rsid w:val="001A2C0D"/>
    <w:rsid w:val="001A39BD"/>
    <w:rsid w:val="001A4EF3"/>
    <w:rsid w:val="001A57BA"/>
    <w:rsid w:val="001A6982"/>
    <w:rsid w:val="001B215E"/>
    <w:rsid w:val="001B637A"/>
    <w:rsid w:val="001C36FE"/>
    <w:rsid w:val="001C4834"/>
    <w:rsid w:val="001C66E4"/>
    <w:rsid w:val="001C7141"/>
    <w:rsid w:val="001C797A"/>
    <w:rsid w:val="001D22B3"/>
    <w:rsid w:val="001D2405"/>
    <w:rsid w:val="001D2473"/>
    <w:rsid w:val="001E4DBF"/>
    <w:rsid w:val="001E5F07"/>
    <w:rsid w:val="001E66C1"/>
    <w:rsid w:val="001E72A5"/>
    <w:rsid w:val="001E7735"/>
    <w:rsid w:val="001F034E"/>
    <w:rsid w:val="001F1C2B"/>
    <w:rsid w:val="001F1FDC"/>
    <w:rsid w:val="001F2050"/>
    <w:rsid w:val="001F3026"/>
    <w:rsid w:val="001F4AE4"/>
    <w:rsid w:val="001F50BD"/>
    <w:rsid w:val="00201592"/>
    <w:rsid w:val="002048BA"/>
    <w:rsid w:val="00204A2A"/>
    <w:rsid w:val="002051F8"/>
    <w:rsid w:val="00206CA6"/>
    <w:rsid w:val="0020717C"/>
    <w:rsid w:val="0020761C"/>
    <w:rsid w:val="0021020C"/>
    <w:rsid w:val="00213F3C"/>
    <w:rsid w:val="00215D5D"/>
    <w:rsid w:val="00217B54"/>
    <w:rsid w:val="00217F9C"/>
    <w:rsid w:val="00222858"/>
    <w:rsid w:val="002235DE"/>
    <w:rsid w:val="00223977"/>
    <w:rsid w:val="0022760B"/>
    <w:rsid w:val="0023073F"/>
    <w:rsid w:val="00235900"/>
    <w:rsid w:val="00236D46"/>
    <w:rsid w:val="00240E1F"/>
    <w:rsid w:val="00241EF0"/>
    <w:rsid w:val="0024275A"/>
    <w:rsid w:val="00242EB0"/>
    <w:rsid w:val="002454F2"/>
    <w:rsid w:val="002466D4"/>
    <w:rsid w:val="0024705E"/>
    <w:rsid w:val="00250E08"/>
    <w:rsid w:val="002517D4"/>
    <w:rsid w:val="00255C7B"/>
    <w:rsid w:val="0025763B"/>
    <w:rsid w:val="002606ED"/>
    <w:rsid w:val="00260CE4"/>
    <w:rsid w:val="00263EAF"/>
    <w:rsid w:val="002643C5"/>
    <w:rsid w:val="002646B3"/>
    <w:rsid w:val="00265A8E"/>
    <w:rsid w:val="00266175"/>
    <w:rsid w:val="002703C7"/>
    <w:rsid w:val="00271089"/>
    <w:rsid w:val="002715CC"/>
    <w:rsid w:val="00271EDB"/>
    <w:rsid w:val="00272561"/>
    <w:rsid w:val="002734A3"/>
    <w:rsid w:val="00274CB5"/>
    <w:rsid w:val="002769C3"/>
    <w:rsid w:val="00276AE5"/>
    <w:rsid w:val="00277C6D"/>
    <w:rsid w:val="00280D8A"/>
    <w:rsid w:val="00281313"/>
    <w:rsid w:val="002844B4"/>
    <w:rsid w:val="00285DBD"/>
    <w:rsid w:val="00286FEA"/>
    <w:rsid w:val="00287375"/>
    <w:rsid w:val="002906DB"/>
    <w:rsid w:val="00290FAB"/>
    <w:rsid w:val="002913B1"/>
    <w:rsid w:val="002918BE"/>
    <w:rsid w:val="002940C4"/>
    <w:rsid w:val="00294925"/>
    <w:rsid w:val="0029558A"/>
    <w:rsid w:val="0029560B"/>
    <w:rsid w:val="00295F8A"/>
    <w:rsid w:val="002A1691"/>
    <w:rsid w:val="002A2394"/>
    <w:rsid w:val="002A32D8"/>
    <w:rsid w:val="002A3350"/>
    <w:rsid w:val="002A371D"/>
    <w:rsid w:val="002A4A28"/>
    <w:rsid w:val="002A4C7D"/>
    <w:rsid w:val="002B0601"/>
    <w:rsid w:val="002B07D8"/>
    <w:rsid w:val="002B136A"/>
    <w:rsid w:val="002B19B8"/>
    <w:rsid w:val="002B26EB"/>
    <w:rsid w:val="002B282F"/>
    <w:rsid w:val="002C11FF"/>
    <w:rsid w:val="002C16A0"/>
    <w:rsid w:val="002C5127"/>
    <w:rsid w:val="002C5A81"/>
    <w:rsid w:val="002C7F32"/>
    <w:rsid w:val="002D092F"/>
    <w:rsid w:val="002D0E90"/>
    <w:rsid w:val="002D34BE"/>
    <w:rsid w:val="002D6283"/>
    <w:rsid w:val="002E01FE"/>
    <w:rsid w:val="002E3D32"/>
    <w:rsid w:val="002E4427"/>
    <w:rsid w:val="002E72B9"/>
    <w:rsid w:val="002E7679"/>
    <w:rsid w:val="002F1BEA"/>
    <w:rsid w:val="002F221A"/>
    <w:rsid w:val="002F31B4"/>
    <w:rsid w:val="002F3CBD"/>
    <w:rsid w:val="002F4265"/>
    <w:rsid w:val="002F4B9D"/>
    <w:rsid w:val="002F5210"/>
    <w:rsid w:val="002F76A5"/>
    <w:rsid w:val="002F7AB9"/>
    <w:rsid w:val="0030108A"/>
    <w:rsid w:val="00301777"/>
    <w:rsid w:val="003020F8"/>
    <w:rsid w:val="00303A95"/>
    <w:rsid w:val="00303B30"/>
    <w:rsid w:val="00304864"/>
    <w:rsid w:val="00304AC1"/>
    <w:rsid w:val="00305949"/>
    <w:rsid w:val="0031004A"/>
    <w:rsid w:val="003113C9"/>
    <w:rsid w:val="00311415"/>
    <w:rsid w:val="003115D9"/>
    <w:rsid w:val="00311DDC"/>
    <w:rsid w:val="00312129"/>
    <w:rsid w:val="00312243"/>
    <w:rsid w:val="0031277D"/>
    <w:rsid w:val="00313FE8"/>
    <w:rsid w:val="00316F78"/>
    <w:rsid w:val="0031716D"/>
    <w:rsid w:val="0032204A"/>
    <w:rsid w:val="00322118"/>
    <w:rsid w:val="00323D16"/>
    <w:rsid w:val="00330DDD"/>
    <w:rsid w:val="0033254E"/>
    <w:rsid w:val="00332D7B"/>
    <w:rsid w:val="00332FC4"/>
    <w:rsid w:val="003341BB"/>
    <w:rsid w:val="00336B4D"/>
    <w:rsid w:val="003439CE"/>
    <w:rsid w:val="00343C01"/>
    <w:rsid w:val="0034570B"/>
    <w:rsid w:val="00345D77"/>
    <w:rsid w:val="00347046"/>
    <w:rsid w:val="003474D4"/>
    <w:rsid w:val="003505BE"/>
    <w:rsid w:val="00353E42"/>
    <w:rsid w:val="00355C28"/>
    <w:rsid w:val="0035642C"/>
    <w:rsid w:val="00356FD7"/>
    <w:rsid w:val="00360375"/>
    <w:rsid w:val="00360927"/>
    <w:rsid w:val="00361A80"/>
    <w:rsid w:val="00362637"/>
    <w:rsid w:val="00363B74"/>
    <w:rsid w:val="00363CB3"/>
    <w:rsid w:val="0036547F"/>
    <w:rsid w:val="0036568F"/>
    <w:rsid w:val="00370625"/>
    <w:rsid w:val="00370C84"/>
    <w:rsid w:val="00371465"/>
    <w:rsid w:val="00371C7F"/>
    <w:rsid w:val="00372546"/>
    <w:rsid w:val="003732BC"/>
    <w:rsid w:val="00373A3F"/>
    <w:rsid w:val="0037405C"/>
    <w:rsid w:val="00374571"/>
    <w:rsid w:val="00375688"/>
    <w:rsid w:val="003776C1"/>
    <w:rsid w:val="00380DF0"/>
    <w:rsid w:val="00381B08"/>
    <w:rsid w:val="00381C22"/>
    <w:rsid w:val="003826B5"/>
    <w:rsid w:val="003826DE"/>
    <w:rsid w:val="00382C97"/>
    <w:rsid w:val="003831A8"/>
    <w:rsid w:val="00383830"/>
    <w:rsid w:val="00384001"/>
    <w:rsid w:val="003843E9"/>
    <w:rsid w:val="003850C7"/>
    <w:rsid w:val="003852AA"/>
    <w:rsid w:val="00387030"/>
    <w:rsid w:val="00390B61"/>
    <w:rsid w:val="00391832"/>
    <w:rsid w:val="00395E5B"/>
    <w:rsid w:val="00396E07"/>
    <w:rsid w:val="003A0EE5"/>
    <w:rsid w:val="003A104D"/>
    <w:rsid w:val="003A2309"/>
    <w:rsid w:val="003A4553"/>
    <w:rsid w:val="003A64B0"/>
    <w:rsid w:val="003B2EED"/>
    <w:rsid w:val="003B41E6"/>
    <w:rsid w:val="003B43B4"/>
    <w:rsid w:val="003B467E"/>
    <w:rsid w:val="003B57B6"/>
    <w:rsid w:val="003B67B0"/>
    <w:rsid w:val="003B77A9"/>
    <w:rsid w:val="003C35E6"/>
    <w:rsid w:val="003C4FFE"/>
    <w:rsid w:val="003C600D"/>
    <w:rsid w:val="003D07E8"/>
    <w:rsid w:val="003D2126"/>
    <w:rsid w:val="003D3EC7"/>
    <w:rsid w:val="003D5BFD"/>
    <w:rsid w:val="003E1522"/>
    <w:rsid w:val="003E7F5C"/>
    <w:rsid w:val="003F07CF"/>
    <w:rsid w:val="003F29B2"/>
    <w:rsid w:val="003F3173"/>
    <w:rsid w:val="003F3AE5"/>
    <w:rsid w:val="003F3E58"/>
    <w:rsid w:val="003F46F9"/>
    <w:rsid w:val="003F6804"/>
    <w:rsid w:val="003F7087"/>
    <w:rsid w:val="00401190"/>
    <w:rsid w:val="00401BA2"/>
    <w:rsid w:val="004020C8"/>
    <w:rsid w:val="0040280B"/>
    <w:rsid w:val="00403CB9"/>
    <w:rsid w:val="004042A0"/>
    <w:rsid w:val="00406E0F"/>
    <w:rsid w:val="00407CBE"/>
    <w:rsid w:val="00410C32"/>
    <w:rsid w:val="00413641"/>
    <w:rsid w:val="00415396"/>
    <w:rsid w:val="00417021"/>
    <w:rsid w:val="00424AEF"/>
    <w:rsid w:val="00425275"/>
    <w:rsid w:val="0042731E"/>
    <w:rsid w:val="00427E80"/>
    <w:rsid w:val="00435432"/>
    <w:rsid w:val="0043580D"/>
    <w:rsid w:val="004359B3"/>
    <w:rsid w:val="00436E70"/>
    <w:rsid w:val="004372D1"/>
    <w:rsid w:val="00440295"/>
    <w:rsid w:val="00443A77"/>
    <w:rsid w:val="0044560B"/>
    <w:rsid w:val="00445655"/>
    <w:rsid w:val="00450B07"/>
    <w:rsid w:val="00451299"/>
    <w:rsid w:val="00452F8C"/>
    <w:rsid w:val="00455381"/>
    <w:rsid w:val="00455536"/>
    <w:rsid w:val="00455A3A"/>
    <w:rsid w:val="00456040"/>
    <w:rsid w:val="00457182"/>
    <w:rsid w:val="00457251"/>
    <w:rsid w:val="00460C20"/>
    <w:rsid w:val="00460C66"/>
    <w:rsid w:val="00461C5B"/>
    <w:rsid w:val="00463126"/>
    <w:rsid w:val="00463E70"/>
    <w:rsid w:val="004647E9"/>
    <w:rsid w:val="00466166"/>
    <w:rsid w:val="004702B5"/>
    <w:rsid w:val="004740E9"/>
    <w:rsid w:val="00476139"/>
    <w:rsid w:val="0047635E"/>
    <w:rsid w:val="00476F73"/>
    <w:rsid w:val="00477D05"/>
    <w:rsid w:val="00481E8A"/>
    <w:rsid w:val="0048289A"/>
    <w:rsid w:val="00486755"/>
    <w:rsid w:val="00486B76"/>
    <w:rsid w:val="004A0282"/>
    <w:rsid w:val="004A07CF"/>
    <w:rsid w:val="004A2E15"/>
    <w:rsid w:val="004A32A4"/>
    <w:rsid w:val="004A54A1"/>
    <w:rsid w:val="004A6102"/>
    <w:rsid w:val="004A7A12"/>
    <w:rsid w:val="004A7C8A"/>
    <w:rsid w:val="004B48B7"/>
    <w:rsid w:val="004B4A08"/>
    <w:rsid w:val="004B4DF0"/>
    <w:rsid w:val="004B5AF1"/>
    <w:rsid w:val="004B717B"/>
    <w:rsid w:val="004C02E5"/>
    <w:rsid w:val="004C07CE"/>
    <w:rsid w:val="004C1FBC"/>
    <w:rsid w:val="004C2355"/>
    <w:rsid w:val="004C24EA"/>
    <w:rsid w:val="004C6A2F"/>
    <w:rsid w:val="004D00CC"/>
    <w:rsid w:val="004D20FF"/>
    <w:rsid w:val="004D264D"/>
    <w:rsid w:val="004D2830"/>
    <w:rsid w:val="004D29EB"/>
    <w:rsid w:val="004D3B15"/>
    <w:rsid w:val="004D4583"/>
    <w:rsid w:val="004D563D"/>
    <w:rsid w:val="004D5709"/>
    <w:rsid w:val="004D7492"/>
    <w:rsid w:val="004D7E88"/>
    <w:rsid w:val="004E07DB"/>
    <w:rsid w:val="004E11CD"/>
    <w:rsid w:val="004E17FF"/>
    <w:rsid w:val="004E3583"/>
    <w:rsid w:val="004E390B"/>
    <w:rsid w:val="004E4364"/>
    <w:rsid w:val="004E6A49"/>
    <w:rsid w:val="004F37BB"/>
    <w:rsid w:val="004F5791"/>
    <w:rsid w:val="004F6F3E"/>
    <w:rsid w:val="00500679"/>
    <w:rsid w:val="0050082A"/>
    <w:rsid w:val="00502B2D"/>
    <w:rsid w:val="00502BE4"/>
    <w:rsid w:val="00506A22"/>
    <w:rsid w:val="00507C24"/>
    <w:rsid w:val="005128A3"/>
    <w:rsid w:val="00515327"/>
    <w:rsid w:val="00515AC5"/>
    <w:rsid w:val="00522827"/>
    <w:rsid w:val="00524367"/>
    <w:rsid w:val="00524E29"/>
    <w:rsid w:val="00525D17"/>
    <w:rsid w:val="0052613D"/>
    <w:rsid w:val="0052636C"/>
    <w:rsid w:val="005268BE"/>
    <w:rsid w:val="00536512"/>
    <w:rsid w:val="00536DA4"/>
    <w:rsid w:val="005402CF"/>
    <w:rsid w:val="00542AD6"/>
    <w:rsid w:val="00546425"/>
    <w:rsid w:val="00546454"/>
    <w:rsid w:val="00547261"/>
    <w:rsid w:val="00550DB8"/>
    <w:rsid w:val="005513C7"/>
    <w:rsid w:val="00552701"/>
    <w:rsid w:val="005542D8"/>
    <w:rsid w:val="0055581E"/>
    <w:rsid w:val="00556BD4"/>
    <w:rsid w:val="005570AB"/>
    <w:rsid w:val="0056108C"/>
    <w:rsid w:val="0056168E"/>
    <w:rsid w:val="0056188C"/>
    <w:rsid w:val="00562D0B"/>
    <w:rsid w:val="00564277"/>
    <w:rsid w:val="0056636D"/>
    <w:rsid w:val="00567099"/>
    <w:rsid w:val="00572156"/>
    <w:rsid w:val="00573BAB"/>
    <w:rsid w:val="00574B86"/>
    <w:rsid w:val="00575090"/>
    <w:rsid w:val="005778E9"/>
    <w:rsid w:val="00577C39"/>
    <w:rsid w:val="00583B33"/>
    <w:rsid w:val="005849E5"/>
    <w:rsid w:val="00590AB9"/>
    <w:rsid w:val="0059348F"/>
    <w:rsid w:val="00593A8E"/>
    <w:rsid w:val="00594EAB"/>
    <w:rsid w:val="00594F43"/>
    <w:rsid w:val="005A0AE6"/>
    <w:rsid w:val="005A16C8"/>
    <w:rsid w:val="005A1D61"/>
    <w:rsid w:val="005A712D"/>
    <w:rsid w:val="005A7FE0"/>
    <w:rsid w:val="005B074C"/>
    <w:rsid w:val="005B0F70"/>
    <w:rsid w:val="005B1594"/>
    <w:rsid w:val="005B1BB4"/>
    <w:rsid w:val="005B20B1"/>
    <w:rsid w:val="005B2782"/>
    <w:rsid w:val="005B36D2"/>
    <w:rsid w:val="005B776E"/>
    <w:rsid w:val="005C04AC"/>
    <w:rsid w:val="005C47BE"/>
    <w:rsid w:val="005C5182"/>
    <w:rsid w:val="005C5E2C"/>
    <w:rsid w:val="005C5FD4"/>
    <w:rsid w:val="005C6906"/>
    <w:rsid w:val="005D3652"/>
    <w:rsid w:val="005D6E05"/>
    <w:rsid w:val="005D6F7F"/>
    <w:rsid w:val="005D7C0A"/>
    <w:rsid w:val="005E2382"/>
    <w:rsid w:val="005E32A6"/>
    <w:rsid w:val="005E3F92"/>
    <w:rsid w:val="005E4378"/>
    <w:rsid w:val="005E4B5C"/>
    <w:rsid w:val="005E6C04"/>
    <w:rsid w:val="005E78E4"/>
    <w:rsid w:val="005F00EB"/>
    <w:rsid w:val="005F1E27"/>
    <w:rsid w:val="005F2418"/>
    <w:rsid w:val="005F2647"/>
    <w:rsid w:val="005F504E"/>
    <w:rsid w:val="005F58B1"/>
    <w:rsid w:val="005F6AA5"/>
    <w:rsid w:val="005F71E7"/>
    <w:rsid w:val="005F7696"/>
    <w:rsid w:val="005F7827"/>
    <w:rsid w:val="00601BC3"/>
    <w:rsid w:val="00610A1B"/>
    <w:rsid w:val="00611138"/>
    <w:rsid w:val="00611814"/>
    <w:rsid w:val="00613259"/>
    <w:rsid w:val="006132E1"/>
    <w:rsid w:val="0061330D"/>
    <w:rsid w:val="00614393"/>
    <w:rsid w:val="00614AD7"/>
    <w:rsid w:val="00614EBA"/>
    <w:rsid w:val="00615F5F"/>
    <w:rsid w:val="00616AAD"/>
    <w:rsid w:val="00621D72"/>
    <w:rsid w:val="00622BD5"/>
    <w:rsid w:val="0062354E"/>
    <w:rsid w:val="00623741"/>
    <w:rsid w:val="00623B56"/>
    <w:rsid w:val="00624A2B"/>
    <w:rsid w:val="00625918"/>
    <w:rsid w:val="00625E9D"/>
    <w:rsid w:val="00625EAD"/>
    <w:rsid w:val="00626A0F"/>
    <w:rsid w:val="006314AE"/>
    <w:rsid w:val="006333B5"/>
    <w:rsid w:val="00634C2B"/>
    <w:rsid w:val="00635080"/>
    <w:rsid w:val="00635E3E"/>
    <w:rsid w:val="006374AD"/>
    <w:rsid w:val="00641059"/>
    <w:rsid w:val="00642B80"/>
    <w:rsid w:val="00643112"/>
    <w:rsid w:val="00643E6E"/>
    <w:rsid w:val="006447A2"/>
    <w:rsid w:val="00647A0C"/>
    <w:rsid w:val="00651333"/>
    <w:rsid w:val="00654764"/>
    <w:rsid w:val="006565A1"/>
    <w:rsid w:val="00656C52"/>
    <w:rsid w:val="00657212"/>
    <w:rsid w:val="00661012"/>
    <w:rsid w:val="00663CC5"/>
    <w:rsid w:val="00665B55"/>
    <w:rsid w:val="006661FE"/>
    <w:rsid w:val="0066646C"/>
    <w:rsid w:val="006701F5"/>
    <w:rsid w:val="006734F7"/>
    <w:rsid w:val="00674ADA"/>
    <w:rsid w:val="00675999"/>
    <w:rsid w:val="00675F0A"/>
    <w:rsid w:val="00676C1D"/>
    <w:rsid w:val="00680DB3"/>
    <w:rsid w:val="006812FE"/>
    <w:rsid w:val="0068338D"/>
    <w:rsid w:val="00683432"/>
    <w:rsid w:val="00684AE1"/>
    <w:rsid w:val="00685C79"/>
    <w:rsid w:val="006862C9"/>
    <w:rsid w:val="006867BB"/>
    <w:rsid w:val="00686961"/>
    <w:rsid w:val="0069087C"/>
    <w:rsid w:val="0069246F"/>
    <w:rsid w:val="00692EEB"/>
    <w:rsid w:val="00693FA8"/>
    <w:rsid w:val="00694CB5"/>
    <w:rsid w:val="006967ED"/>
    <w:rsid w:val="00696B79"/>
    <w:rsid w:val="006A09B2"/>
    <w:rsid w:val="006A1086"/>
    <w:rsid w:val="006A1E8D"/>
    <w:rsid w:val="006A205C"/>
    <w:rsid w:val="006A21FC"/>
    <w:rsid w:val="006A24CF"/>
    <w:rsid w:val="006A6D26"/>
    <w:rsid w:val="006B0E89"/>
    <w:rsid w:val="006B1342"/>
    <w:rsid w:val="006B347C"/>
    <w:rsid w:val="006B5907"/>
    <w:rsid w:val="006B6B0E"/>
    <w:rsid w:val="006B7888"/>
    <w:rsid w:val="006C4575"/>
    <w:rsid w:val="006C66DE"/>
    <w:rsid w:val="006C696C"/>
    <w:rsid w:val="006D13A6"/>
    <w:rsid w:val="006D17B2"/>
    <w:rsid w:val="006D2628"/>
    <w:rsid w:val="006D4073"/>
    <w:rsid w:val="006D502A"/>
    <w:rsid w:val="006D6ED0"/>
    <w:rsid w:val="006E010C"/>
    <w:rsid w:val="006E0468"/>
    <w:rsid w:val="006E32FF"/>
    <w:rsid w:val="006E40E4"/>
    <w:rsid w:val="006E4BC8"/>
    <w:rsid w:val="006E57C1"/>
    <w:rsid w:val="006E5DB6"/>
    <w:rsid w:val="006E75DB"/>
    <w:rsid w:val="006E79B0"/>
    <w:rsid w:val="006F6E7F"/>
    <w:rsid w:val="006F7383"/>
    <w:rsid w:val="006F7E16"/>
    <w:rsid w:val="0070115B"/>
    <w:rsid w:val="00703DE7"/>
    <w:rsid w:val="00705A6B"/>
    <w:rsid w:val="00705BBB"/>
    <w:rsid w:val="0070775B"/>
    <w:rsid w:val="007113DD"/>
    <w:rsid w:val="007142C5"/>
    <w:rsid w:val="00714B65"/>
    <w:rsid w:val="00715188"/>
    <w:rsid w:val="007155C5"/>
    <w:rsid w:val="007175D3"/>
    <w:rsid w:val="00717A76"/>
    <w:rsid w:val="0072121A"/>
    <w:rsid w:val="0072256E"/>
    <w:rsid w:val="00724B3D"/>
    <w:rsid w:val="0072509F"/>
    <w:rsid w:val="00725FF5"/>
    <w:rsid w:val="00727234"/>
    <w:rsid w:val="0073190B"/>
    <w:rsid w:val="00732E86"/>
    <w:rsid w:val="00733779"/>
    <w:rsid w:val="007354C4"/>
    <w:rsid w:val="00735A4A"/>
    <w:rsid w:val="00735F92"/>
    <w:rsid w:val="00737770"/>
    <w:rsid w:val="00737A1E"/>
    <w:rsid w:val="007411E1"/>
    <w:rsid w:val="00742BCF"/>
    <w:rsid w:val="00742EE8"/>
    <w:rsid w:val="007512B0"/>
    <w:rsid w:val="00752377"/>
    <w:rsid w:val="007524EE"/>
    <w:rsid w:val="00753297"/>
    <w:rsid w:val="00754764"/>
    <w:rsid w:val="00754F74"/>
    <w:rsid w:val="00755BF2"/>
    <w:rsid w:val="00755D20"/>
    <w:rsid w:val="007607FE"/>
    <w:rsid w:val="007629C3"/>
    <w:rsid w:val="00763AAB"/>
    <w:rsid w:val="0077061B"/>
    <w:rsid w:val="007717EF"/>
    <w:rsid w:val="007722E6"/>
    <w:rsid w:val="0077257F"/>
    <w:rsid w:val="0077465C"/>
    <w:rsid w:val="00774F3D"/>
    <w:rsid w:val="00780BD9"/>
    <w:rsid w:val="00782892"/>
    <w:rsid w:val="00782C5D"/>
    <w:rsid w:val="00783805"/>
    <w:rsid w:val="00784280"/>
    <w:rsid w:val="007907AA"/>
    <w:rsid w:val="00791D76"/>
    <w:rsid w:val="00796BF2"/>
    <w:rsid w:val="007A0107"/>
    <w:rsid w:val="007A1AAF"/>
    <w:rsid w:val="007A21A0"/>
    <w:rsid w:val="007A2BAC"/>
    <w:rsid w:val="007A3A9C"/>
    <w:rsid w:val="007A3E97"/>
    <w:rsid w:val="007A4BA2"/>
    <w:rsid w:val="007A4EB6"/>
    <w:rsid w:val="007A7192"/>
    <w:rsid w:val="007B243D"/>
    <w:rsid w:val="007B39BE"/>
    <w:rsid w:val="007B4876"/>
    <w:rsid w:val="007B6F3B"/>
    <w:rsid w:val="007B7B40"/>
    <w:rsid w:val="007B7B45"/>
    <w:rsid w:val="007C20DF"/>
    <w:rsid w:val="007C2F6E"/>
    <w:rsid w:val="007C3A0B"/>
    <w:rsid w:val="007C4498"/>
    <w:rsid w:val="007C5324"/>
    <w:rsid w:val="007C5DCA"/>
    <w:rsid w:val="007C7631"/>
    <w:rsid w:val="007D070E"/>
    <w:rsid w:val="007D0E70"/>
    <w:rsid w:val="007D17ED"/>
    <w:rsid w:val="007D2914"/>
    <w:rsid w:val="007D3883"/>
    <w:rsid w:val="007D5547"/>
    <w:rsid w:val="007D5FB4"/>
    <w:rsid w:val="007D67AC"/>
    <w:rsid w:val="007D74A9"/>
    <w:rsid w:val="007E23CE"/>
    <w:rsid w:val="007E37AC"/>
    <w:rsid w:val="007E75A6"/>
    <w:rsid w:val="007F0BED"/>
    <w:rsid w:val="007F0E6F"/>
    <w:rsid w:val="007F2429"/>
    <w:rsid w:val="007F564E"/>
    <w:rsid w:val="008032D2"/>
    <w:rsid w:val="008036B0"/>
    <w:rsid w:val="0080498D"/>
    <w:rsid w:val="008104FF"/>
    <w:rsid w:val="008109C2"/>
    <w:rsid w:val="00815596"/>
    <w:rsid w:val="00815DF6"/>
    <w:rsid w:val="0081721F"/>
    <w:rsid w:val="008174BE"/>
    <w:rsid w:val="00817E3B"/>
    <w:rsid w:val="00820537"/>
    <w:rsid w:val="008206D5"/>
    <w:rsid w:val="008213C1"/>
    <w:rsid w:val="00824A89"/>
    <w:rsid w:val="008275D6"/>
    <w:rsid w:val="00827E58"/>
    <w:rsid w:val="00831E7C"/>
    <w:rsid w:val="008328E5"/>
    <w:rsid w:val="00834E62"/>
    <w:rsid w:val="00834F3B"/>
    <w:rsid w:val="00835867"/>
    <w:rsid w:val="008366CB"/>
    <w:rsid w:val="008373A2"/>
    <w:rsid w:val="00837AFC"/>
    <w:rsid w:val="00837DF9"/>
    <w:rsid w:val="008408F1"/>
    <w:rsid w:val="0084325A"/>
    <w:rsid w:val="00843848"/>
    <w:rsid w:val="0084410C"/>
    <w:rsid w:val="00844A44"/>
    <w:rsid w:val="00847C12"/>
    <w:rsid w:val="00852517"/>
    <w:rsid w:val="0085573F"/>
    <w:rsid w:val="008569D5"/>
    <w:rsid w:val="00856F50"/>
    <w:rsid w:val="008570C9"/>
    <w:rsid w:val="008573CB"/>
    <w:rsid w:val="00862299"/>
    <w:rsid w:val="008671FF"/>
    <w:rsid w:val="00870046"/>
    <w:rsid w:val="00871864"/>
    <w:rsid w:val="0087197A"/>
    <w:rsid w:val="008733F5"/>
    <w:rsid w:val="00875619"/>
    <w:rsid w:val="00875A58"/>
    <w:rsid w:val="00877A27"/>
    <w:rsid w:val="008800DB"/>
    <w:rsid w:val="00882784"/>
    <w:rsid w:val="00883A85"/>
    <w:rsid w:val="00885C44"/>
    <w:rsid w:val="0088636F"/>
    <w:rsid w:val="00893C52"/>
    <w:rsid w:val="00893FDD"/>
    <w:rsid w:val="00895C17"/>
    <w:rsid w:val="008A38EC"/>
    <w:rsid w:val="008A3A6E"/>
    <w:rsid w:val="008A3FBC"/>
    <w:rsid w:val="008A46B8"/>
    <w:rsid w:val="008A5FB0"/>
    <w:rsid w:val="008A73B8"/>
    <w:rsid w:val="008B1558"/>
    <w:rsid w:val="008B2C1C"/>
    <w:rsid w:val="008B3CC8"/>
    <w:rsid w:val="008B4E65"/>
    <w:rsid w:val="008B7EF6"/>
    <w:rsid w:val="008C1AAF"/>
    <w:rsid w:val="008C1ADC"/>
    <w:rsid w:val="008C26E4"/>
    <w:rsid w:val="008C2787"/>
    <w:rsid w:val="008C3856"/>
    <w:rsid w:val="008C4BE7"/>
    <w:rsid w:val="008C544F"/>
    <w:rsid w:val="008C5467"/>
    <w:rsid w:val="008C6A5B"/>
    <w:rsid w:val="008D3611"/>
    <w:rsid w:val="008D36B3"/>
    <w:rsid w:val="008D495B"/>
    <w:rsid w:val="008E111A"/>
    <w:rsid w:val="008E5AA8"/>
    <w:rsid w:val="008E5CE8"/>
    <w:rsid w:val="008E5DB3"/>
    <w:rsid w:val="008F5847"/>
    <w:rsid w:val="00900065"/>
    <w:rsid w:val="00903195"/>
    <w:rsid w:val="00904242"/>
    <w:rsid w:val="00905410"/>
    <w:rsid w:val="009067DD"/>
    <w:rsid w:val="00906AD0"/>
    <w:rsid w:val="00906BDD"/>
    <w:rsid w:val="00907C31"/>
    <w:rsid w:val="00912EC2"/>
    <w:rsid w:val="00913760"/>
    <w:rsid w:val="00913BB4"/>
    <w:rsid w:val="009147EC"/>
    <w:rsid w:val="009150F3"/>
    <w:rsid w:val="00915997"/>
    <w:rsid w:val="009162DE"/>
    <w:rsid w:val="00920E88"/>
    <w:rsid w:val="009213F0"/>
    <w:rsid w:val="00922355"/>
    <w:rsid w:val="00923956"/>
    <w:rsid w:val="00931E5D"/>
    <w:rsid w:val="009320F0"/>
    <w:rsid w:val="0093323F"/>
    <w:rsid w:val="00935218"/>
    <w:rsid w:val="00935A25"/>
    <w:rsid w:val="00941411"/>
    <w:rsid w:val="00946B20"/>
    <w:rsid w:val="0094741C"/>
    <w:rsid w:val="00951056"/>
    <w:rsid w:val="00953358"/>
    <w:rsid w:val="00953FE8"/>
    <w:rsid w:val="009572C9"/>
    <w:rsid w:val="00960FE5"/>
    <w:rsid w:val="009613CB"/>
    <w:rsid w:val="00961EB2"/>
    <w:rsid w:val="009653E3"/>
    <w:rsid w:val="0096745F"/>
    <w:rsid w:val="00977D4A"/>
    <w:rsid w:val="0098133E"/>
    <w:rsid w:val="00984598"/>
    <w:rsid w:val="00985DF7"/>
    <w:rsid w:val="009914C5"/>
    <w:rsid w:val="00992015"/>
    <w:rsid w:val="00994630"/>
    <w:rsid w:val="00996B27"/>
    <w:rsid w:val="00997458"/>
    <w:rsid w:val="009A0D1F"/>
    <w:rsid w:val="009A1DBE"/>
    <w:rsid w:val="009A65FB"/>
    <w:rsid w:val="009A7C4E"/>
    <w:rsid w:val="009B07D4"/>
    <w:rsid w:val="009B0F67"/>
    <w:rsid w:val="009B3F4A"/>
    <w:rsid w:val="009B5104"/>
    <w:rsid w:val="009B52FF"/>
    <w:rsid w:val="009B5342"/>
    <w:rsid w:val="009B5D12"/>
    <w:rsid w:val="009B6165"/>
    <w:rsid w:val="009C0C1E"/>
    <w:rsid w:val="009C0E0F"/>
    <w:rsid w:val="009C40AE"/>
    <w:rsid w:val="009C4AE6"/>
    <w:rsid w:val="009C6AC0"/>
    <w:rsid w:val="009C6E45"/>
    <w:rsid w:val="009C7841"/>
    <w:rsid w:val="009D273D"/>
    <w:rsid w:val="009D317F"/>
    <w:rsid w:val="009D3736"/>
    <w:rsid w:val="009D4771"/>
    <w:rsid w:val="009D661B"/>
    <w:rsid w:val="009D780C"/>
    <w:rsid w:val="009E350C"/>
    <w:rsid w:val="009E5554"/>
    <w:rsid w:val="009E73AA"/>
    <w:rsid w:val="009E7F10"/>
    <w:rsid w:val="009F3F8F"/>
    <w:rsid w:val="009F4D13"/>
    <w:rsid w:val="009F5412"/>
    <w:rsid w:val="009F5BFB"/>
    <w:rsid w:val="009F650C"/>
    <w:rsid w:val="00A00522"/>
    <w:rsid w:val="00A009CB"/>
    <w:rsid w:val="00A0279A"/>
    <w:rsid w:val="00A02917"/>
    <w:rsid w:val="00A03766"/>
    <w:rsid w:val="00A03C34"/>
    <w:rsid w:val="00A03E7E"/>
    <w:rsid w:val="00A04FE5"/>
    <w:rsid w:val="00A051F6"/>
    <w:rsid w:val="00A05314"/>
    <w:rsid w:val="00A05802"/>
    <w:rsid w:val="00A07624"/>
    <w:rsid w:val="00A11D89"/>
    <w:rsid w:val="00A11FE7"/>
    <w:rsid w:val="00A127ED"/>
    <w:rsid w:val="00A12C79"/>
    <w:rsid w:val="00A12E56"/>
    <w:rsid w:val="00A1532D"/>
    <w:rsid w:val="00A16747"/>
    <w:rsid w:val="00A16E67"/>
    <w:rsid w:val="00A17DFE"/>
    <w:rsid w:val="00A22755"/>
    <w:rsid w:val="00A242D6"/>
    <w:rsid w:val="00A245CF"/>
    <w:rsid w:val="00A26D20"/>
    <w:rsid w:val="00A27B4C"/>
    <w:rsid w:val="00A32A9A"/>
    <w:rsid w:val="00A32B3C"/>
    <w:rsid w:val="00A349C9"/>
    <w:rsid w:val="00A36ED5"/>
    <w:rsid w:val="00A37798"/>
    <w:rsid w:val="00A37A8F"/>
    <w:rsid w:val="00A37B7A"/>
    <w:rsid w:val="00A40292"/>
    <w:rsid w:val="00A41B4D"/>
    <w:rsid w:val="00A424EC"/>
    <w:rsid w:val="00A438DB"/>
    <w:rsid w:val="00A46A7D"/>
    <w:rsid w:val="00A47A7C"/>
    <w:rsid w:val="00A505A8"/>
    <w:rsid w:val="00A523ED"/>
    <w:rsid w:val="00A52E89"/>
    <w:rsid w:val="00A5452B"/>
    <w:rsid w:val="00A554EB"/>
    <w:rsid w:val="00A5670F"/>
    <w:rsid w:val="00A5673E"/>
    <w:rsid w:val="00A63320"/>
    <w:rsid w:val="00A633C1"/>
    <w:rsid w:val="00A65385"/>
    <w:rsid w:val="00A65B50"/>
    <w:rsid w:val="00A66B1E"/>
    <w:rsid w:val="00A67F81"/>
    <w:rsid w:val="00A74254"/>
    <w:rsid w:val="00A74CA0"/>
    <w:rsid w:val="00A74D83"/>
    <w:rsid w:val="00A81331"/>
    <w:rsid w:val="00A8144B"/>
    <w:rsid w:val="00A82BF8"/>
    <w:rsid w:val="00A83B8C"/>
    <w:rsid w:val="00A847E3"/>
    <w:rsid w:val="00A8574A"/>
    <w:rsid w:val="00A87B8B"/>
    <w:rsid w:val="00A90EF2"/>
    <w:rsid w:val="00A9210E"/>
    <w:rsid w:val="00A93C0D"/>
    <w:rsid w:val="00A947AA"/>
    <w:rsid w:val="00A97B5B"/>
    <w:rsid w:val="00AA0F66"/>
    <w:rsid w:val="00AA1756"/>
    <w:rsid w:val="00AA2E2C"/>
    <w:rsid w:val="00AA6471"/>
    <w:rsid w:val="00AA6B4F"/>
    <w:rsid w:val="00AA6D15"/>
    <w:rsid w:val="00AA7EF5"/>
    <w:rsid w:val="00AB0F2E"/>
    <w:rsid w:val="00AB482A"/>
    <w:rsid w:val="00AB5963"/>
    <w:rsid w:val="00AB6371"/>
    <w:rsid w:val="00AC0702"/>
    <w:rsid w:val="00AC1B15"/>
    <w:rsid w:val="00AC49FC"/>
    <w:rsid w:val="00AC4EE2"/>
    <w:rsid w:val="00AD0A1E"/>
    <w:rsid w:val="00AD17A4"/>
    <w:rsid w:val="00AD2085"/>
    <w:rsid w:val="00AD35EB"/>
    <w:rsid w:val="00AD4C57"/>
    <w:rsid w:val="00AD69B3"/>
    <w:rsid w:val="00AE0C9F"/>
    <w:rsid w:val="00AE1580"/>
    <w:rsid w:val="00AE3247"/>
    <w:rsid w:val="00AE3504"/>
    <w:rsid w:val="00AE51B5"/>
    <w:rsid w:val="00AE66E0"/>
    <w:rsid w:val="00AE67AD"/>
    <w:rsid w:val="00AF3228"/>
    <w:rsid w:val="00AF4FE1"/>
    <w:rsid w:val="00AF69BE"/>
    <w:rsid w:val="00B0214B"/>
    <w:rsid w:val="00B02BAB"/>
    <w:rsid w:val="00B0639C"/>
    <w:rsid w:val="00B067C9"/>
    <w:rsid w:val="00B07507"/>
    <w:rsid w:val="00B0789A"/>
    <w:rsid w:val="00B11AE1"/>
    <w:rsid w:val="00B143F6"/>
    <w:rsid w:val="00B1519D"/>
    <w:rsid w:val="00B171A3"/>
    <w:rsid w:val="00B1740C"/>
    <w:rsid w:val="00B17BC6"/>
    <w:rsid w:val="00B24CB3"/>
    <w:rsid w:val="00B25BDE"/>
    <w:rsid w:val="00B261F2"/>
    <w:rsid w:val="00B27493"/>
    <w:rsid w:val="00B35524"/>
    <w:rsid w:val="00B363DF"/>
    <w:rsid w:val="00B416C3"/>
    <w:rsid w:val="00B439CC"/>
    <w:rsid w:val="00B451D7"/>
    <w:rsid w:val="00B45A79"/>
    <w:rsid w:val="00B45BA2"/>
    <w:rsid w:val="00B47342"/>
    <w:rsid w:val="00B50845"/>
    <w:rsid w:val="00B50BBD"/>
    <w:rsid w:val="00B51220"/>
    <w:rsid w:val="00B51B7F"/>
    <w:rsid w:val="00B53D10"/>
    <w:rsid w:val="00B5459D"/>
    <w:rsid w:val="00B5743D"/>
    <w:rsid w:val="00B57A7B"/>
    <w:rsid w:val="00B602AC"/>
    <w:rsid w:val="00B60A62"/>
    <w:rsid w:val="00B6198F"/>
    <w:rsid w:val="00B63284"/>
    <w:rsid w:val="00B64109"/>
    <w:rsid w:val="00B64886"/>
    <w:rsid w:val="00B65933"/>
    <w:rsid w:val="00B6781B"/>
    <w:rsid w:val="00B715DE"/>
    <w:rsid w:val="00B7337F"/>
    <w:rsid w:val="00B747DC"/>
    <w:rsid w:val="00B7562D"/>
    <w:rsid w:val="00B76254"/>
    <w:rsid w:val="00B762F5"/>
    <w:rsid w:val="00B775FB"/>
    <w:rsid w:val="00B804AA"/>
    <w:rsid w:val="00B809FF"/>
    <w:rsid w:val="00B81BA1"/>
    <w:rsid w:val="00B82625"/>
    <w:rsid w:val="00B82C46"/>
    <w:rsid w:val="00B82CD0"/>
    <w:rsid w:val="00B84B1C"/>
    <w:rsid w:val="00B8529B"/>
    <w:rsid w:val="00B8595D"/>
    <w:rsid w:val="00B8754B"/>
    <w:rsid w:val="00B87CBD"/>
    <w:rsid w:val="00B91E8A"/>
    <w:rsid w:val="00B9348D"/>
    <w:rsid w:val="00B964F2"/>
    <w:rsid w:val="00B97A9D"/>
    <w:rsid w:val="00B97D52"/>
    <w:rsid w:val="00B97F38"/>
    <w:rsid w:val="00BA565E"/>
    <w:rsid w:val="00BA6C7F"/>
    <w:rsid w:val="00BB731D"/>
    <w:rsid w:val="00BB7F7C"/>
    <w:rsid w:val="00BC00F8"/>
    <w:rsid w:val="00BC3D69"/>
    <w:rsid w:val="00BC4751"/>
    <w:rsid w:val="00BC4D4E"/>
    <w:rsid w:val="00BC5716"/>
    <w:rsid w:val="00BC672B"/>
    <w:rsid w:val="00BC7144"/>
    <w:rsid w:val="00BD3D7E"/>
    <w:rsid w:val="00BD469C"/>
    <w:rsid w:val="00BD487A"/>
    <w:rsid w:val="00BD5B38"/>
    <w:rsid w:val="00BD6BBC"/>
    <w:rsid w:val="00BD7FC4"/>
    <w:rsid w:val="00BE0391"/>
    <w:rsid w:val="00BE1FD9"/>
    <w:rsid w:val="00BE535C"/>
    <w:rsid w:val="00BF14DC"/>
    <w:rsid w:val="00BF1A82"/>
    <w:rsid w:val="00BF2F3F"/>
    <w:rsid w:val="00BF32B4"/>
    <w:rsid w:val="00BF4885"/>
    <w:rsid w:val="00BF4C20"/>
    <w:rsid w:val="00BF5A74"/>
    <w:rsid w:val="00BF711F"/>
    <w:rsid w:val="00C00B8E"/>
    <w:rsid w:val="00C00FD6"/>
    <w:rsid w:val="00C01C74"/>
    <w:rsid w:val="00C07C39"/>
    <w:rsid w:val="00C106B3"/>
    <w:rsid w:val="00C12173"/>
    <w:rsid w:val="00C12526"/>
    <w:rsid w:val="00C12D35"/>
    <w:rsid w:val="00C134EB"/>
    <w:rsid w:val="00C13529"/>
    <w:rsid w:val="00C13D4E"/>
    <w:rsid w:val="00C14219"/>
    <w:rsid w:val="00C15394"/>
    <w:rsid w:val="00C17729"/>
    <w:rsid w:val="00C20E29"/>
    <w:rsid w:val="00C217CE"/>
    <w:rsid w:val="00C220D0"/>
    <w:rsid w:val="00C22E0B"/>
    <w:rsid w:val="00C25B8E"/>
    <w:rsid w:val="00C25F87"/>
    <w:rsid w:val="00C27259"/>
    <w:rsid w:val="00C3183A"/>
    <w:rsid w:val="00C31F96"/>
    <w:rsid w:val="00C354B4"/>
    <w:rsid w:val="00C36441"/>
    <w:rsid w:val="00C37B31"/>
    <w:rsid w:val="00C40824"/>
    <w:rsid w:val="00C4600F"/>
    <w:rsid w:val="00C4665A"/>
    <w:rsid w:val="00C4684B"/>
    <w:rsid w:val="00C46A73"/>
    <w:rsid w:val="00C52B46"/>
    <w:rsid w:val="00C53E45"/>
    <w:rsid w:val="00C548E1"/>
    <w:rsid w:val="00C552AD"/>
    <w:rsid w:val="00C55C52"/>
    <w:rsid w:val="00C55FC5"/>
    <w:rsid w:val="00C56017"/>
    <w:rsid w:val="00C56CAB"/>
    <w:rsid w:val="00C61539"/>
    <w:rsid w:val="00C61D02"/>
    <w:rsid w:val="00C63D8B"/>
    <w:rsid w:val="00C651D2"/>
    <w:rsid w:val="00C67393"/>
    <w:rsid w:val="00C67451"/>
    <w:rsid w:val="00C6785F"/>
    <w:rsid w:val="00C70DA6"/>
    <w:rsid w:val="00C72587"/>
    <w:rsid w:val="00C74819"/>
    <w:rsid w:val="00C760BE"/>
    <w:rsid w:val="00C800EA"/>
    <w:rsid w:val="00C81D5D"/>
    <w:rsid w:val="00C849BA"/>
    <w:rsid w:val="00C84B26"/>
    <w:rsid w:val="00C85261"/>
    <w:rsid w:val="00C91783"/>
    <w:rsid w:val="00C92D93"/>
    <w:rsid w:val="00C9329B"/>
    <w:rsid w:val="00C93834"/>
    <w:rsid w:val="00C93D38"/>
    <w:rsid w:val="00C94F92"/>
    <w:rsid w:val="00C96F38"/>
    <w:rsid w:val="00C972C5"/>
    <w:rsid w:val="00CA261E"/>
    <w:rsid w:val="00CA44C3"/>
    <w:rsid w:val="00CA55B7"/>
    <w:rsid w:val="00CA60A6"/>
    <w:rsid w:val="00CA6741"/>
    <w:rsid w:val="00CB1A60"/>
    <w:rsid w:val="00CB24F9"/>
    <w:rsid w:val="00CB265E"/>
    <w:rsid w:val="00CB29F9"/>
    <w:rsid w:val="00CB3228"/>
    <w:rsid w:val="00CB4A46"/>
    <w:rsid w:val="00CB51CC"/>
    <w:rsid w:val="00CB564F"/>
    <w:rsid w:val="00CB79D3"/>
    <w:rsid w:val="00CC093A"/>
    <w:rsid w:val="00CC1482"/>
    <w:rsid w:val="00CC38C0"/>
    <w:rsid w:val="00CC5292"/>
    <w:rsid w:val="00CC6E63"/>
    <w:rsid w:val="00CD1E85"/>
    <w:rsid w:val="00CD404E"/>
    <w:rsid w:val="00CD56F8"/>
    <w:rsid w:val="00CD58AE"/>
    <w:rsid w:val="00CD5B59"/>
    <w:rsid w:val="00CD6F37"/>
    <w:rsid w:val="00CD77C8"/>
    <w:rsid w:val="00CD7A80"/>
    <w:rsid w:val="00CD7BBE"/>
    <w:rsid w:val="00CE1892"/>
    <w:rsid w:val="00CE5A75"/>
    <w:rsid w:val="00CF0044"/>
    <w:rsid w:val="00CF060F"/>
    <w:rsid w:val="00CF5525"/>
    <w:rsid w:val="00CF690B"/>
    <w:rsid w:val="00CF696F"/>
    <w:rsid w:val="00CF6C65"/>
    <w:rsid w:val="00CF73BE"/>
    <w:rsid w:val="00CF7F1F"/>
    <w:rsid w:val="00D00772"/>
    <w:rsid w:val="00D00A05"/>
    <w:rsid w:val="00D024AA"/>
    <w:rsid w:val="00D05155"/>
    <w:rsid w:val="00D06586"/>
    <w:rsid w:val="00D07FD0"/>
    <w:rsid w:val="00D10CBC"/>
    <w:rsid w:val="00D10D2A"/>
    <w:rsid w:val="00D12B3E"/>
    <w:rsid w:val="00D139DD"/>
    <w:rsid w:val="00D172F3"/>
    <w:rsid w:val="00D211A4"/>
    <w:rsid w:val="00D22A7A"/>
    <w:rsid w:val="00D2413F"/>
    <w:rsid w:val="00D2471B"/>
    <w:rsid w:val="00D248C4"/>
    <w:rsid w:val="00D24B6F"/>
    <w:rsid w:val="00D260F9"/>
    <w:rsid w:val="00D26325"/>
    <w:rsid w:val="00D26AB1"/>
    <w:rsid w:val="00D274B7"/>
    <w:rsid w:val="00D310B8"/>
    <w:rsid w:val="00D31759"/>
    <w:rsid w:val="00D33542"/>
    <w:rsid w:val="00D3709A"/>
    <w:rsid w:val="00D40CAD"/>
    <w:rsid w:val="00D418DC"/>
    <w:rsid w:val="00D43447"/>
    <w:rsid w:val="00D468F5"/>
    <w:rsid w:val="00D47D54"/>
    <w:rsid w:val="00D5058F"/>
    <w:rsid w:val="00D50C31"/>
    <w:rsid w:val="00D512FD"/>
    <w:rsid w:val="00D527A8"/>
    <w:rsid w:val="00D5396B"/>
    <w:rsid w:val="00D53E73"/>
    <w:rsid w:val="00D53FF7"/>
    <w:rsid w:val="00D55663"/>
    <w:rsid w:val="00D55AE5"/>
    <w:rsid w:val="00D55D6C"/>
    <w:rsid w:val="00D55F42"/>
    <w:rsid w:val="00D60166"/>
    <w:rsid w:val="00D61110"/>
    <w:rsid w:val="00D64A41"/>
    <w:rsid w:val="00D656F7"/>
    <w:rsid w:val="00D66867"/>
    <w:rsid w:val="00D71D75"/>
    <w:rsid w:val="00D71EAB"/>
    <w:rsid w:val="00D734FA"/>
    <w:rsid w:val="00D74DF2"/>
    <w:rsid w:val="00D761D6"/>
    <w:rsid w:val="00D77276"/>
    <w:rsid w:val="00D773B7"/>
    <w:rsid w:val="00D8180A"/>
    <w:rsid w:val="00D82668"/>
    <w:rsid w:val="00D828B3"/>
    <w:rsid w:val="00D83AD3"/>
    <w:rsid w:val="00D83B91"/>
    <w:rsid w:val="00D85B34"/>
    <w:rsid w:val="00D87153"/>
    <w:rsid w:val="00D8717E"/>
    <w:rsid w:val="00D87BA9"/>
    <w:rsid w:val="00D90025"/>
    <w:rsid w:val="00D9046C"/>
    <w:rsid w:val="00D91BAA"/>
    <w:rsid w:val="00D920F0"/>
    <w:rsid w:val="00D92C55"/>
    <w:rsid w:val="00D9444E"/>
    <w:rsid w:val="00DA1BA1"/>
    <w:rsid w:val="00DA43F4"/>
    <w:rsid w:val="00DA6BAE"/>
    <w:rsid w:val="00DA7C13"/>
    <w:rsid w:val="00DB132F"/>
    <w:rsid w:val="00DB50E8"/>
    <w:rsid w:val="00DB7BB7"/>
    <w:rsid w:val="00DC0076"/>
    <w:rsid w:val="00DC06B8"/>
    <w:rsid w:val="00DC1ED1"/>
    <w:rsid w:val="00DC2198"/>
    <w:rsid w:val="00DC220B"/>
    <w:rsid w:val="00DC2979"/>
    <w:rsid w:val="00DD0162"/>
    <w:rsid w:val="00DD196F"/>
    <w:rsid w:val="00DE288A"/>
    <w:rsid w:val="00DE38E9"/>
    <w:rsid w:val="00DE39B9"/>
    <w:rsid w:val="00DE433B"/>
    <w:rsid w:val="00DE59AB"/>
    <w:rsid w:val="00DE5FC3"/>
    <w:rsid w:val="00DE6449"/>
    <w:rsid w:val="00DF0FD3"/>
    <w:rsid w:val="00DF1884"/>
    <w:rsid w:val="00DF20BA"/>
    <w:rsid w:val="00DF25D2"/>
    <w:rsid w:val="00DF3869"/>
    <w:rsid w:val="00DF5146"/>
    <w:rsid w:val="00DF5B00"/>
    <w:rsid w:val="00DF75C1"/>
    <w:rsid w:val="00E010B2"/>
    <w:rsid w:val="00E0183C"/>
    <w:rsid w:val="00E01CD5"/>
    <w:rsid w:val="00E035FC"/>
    <w:rsid w:val="00E037A8"/>
    <w:rsid w:val="00E03C56"/>
    <w:rsid w:val="00E043D3"/>
    <w:rsid w:val="00E04603"/>
    <w:rsid w:val="00E04A5F"/>
    <w:rsid w:val="00E04A6E"/>
    <w:rsid w:val="00E05273"/>
    <w:rsid w:val="00E05DED"/>
    <w:rsid w:val="00E07692"/>
    <w:rsid w:val="00E07E4F"/>
    <w:rsid w:val="00E11C46"/>
    <w:rsid w:val="00E12545"/>
    <w:rsid w:val="00E1347D"/>
    <w:rsid w:val="00E165BF"/>
    <w:rsid w:val="00E17D21"/>
    <w:rsid w:val="00E221D3"/>
    <w:rsid w:val="00E238AC"/>
    <w:rsid w:val="00E27E85"/>
    <w:rsid w:val="00E30190"/>
    <w:rsid w:val="00E3139A"/>
    <w:rsid w:val="00E31F76"/>
    <w:rsid w:val="00E332E0"/>
    <w:rsid w:val="00E343C4"/>
    <w:rsid w:val="00E348B1"/>
    <w:rsid w:val="00E34C44"/>
    <w:rsid w:val="00E3505B"/>
    <w:rsid w:val="00E35278"/>
    <w:rsid w:val="00E35D46"/>
    <w:rsid w:val="00E35D7E"/>
    <w:rsid w:val="00E40E1A"/>
    <w:rsid w:val="00E417A2"/>
    <w:rsid w:val="00E42EC1"/>
    <w:rsid w:val="00E432B0"/>
    <w:rsid w:val="00E44E77"/>
    <w:rsid w:val="00E464AB"/>
    <w:rsid w:val="00E46731"/>
    <w:rsid w:val="00E510AB"/>
    <w:rsid w:val="00E52348"/>
    <w:rsid w:val="00E53E42"/>
    <w:rsid w:val="00E550F7"/>
    <w:rsid w:val="00E6195F"/>
    <w:rsid w:val="00E64B2B"/>
    <w:rsid w:val="00E66303"/>
    <w:rsid w:val="00E669A1"/>
    <w:rsid w:val="00E67937"/>
    <w:rsid w:val="00E71FA3"/>
    <w:rsid w:val="00E72308"/>
    <w:rsid w:val="00E7269D"/>
    <w:rsid w:val="00E726EB"/>
    <w:rsid w:val="00E7715D"/>
    <w:rsid w:val="00E80C2C"/>
    <w:rsid w:val="00E8156B"/>
    <w:rsid w:val="00E84487"/>
    <w:rsid w:val="00E85525"/>
    <w:rsid w:val="00E86499"/>
    <w:rsid w:val="00E87613"/>
    <w:rsid w:val="00E9249C"/>
    <w:rsid w:val="00E94632"/>
    <w:rsid w:val="00E95D26"/>
    <w:rsid w:val="00E965D4"/>
    <w:rsid w:val="00EA43AE"/>
    <w:rsid w:val="00EA4F10"/>
    <w:rsid w:val="00EA6CCD"/>
    <w:rsid w:val="00EA6E45"/>
    <w:rsid w:val="00EA7763"/>
    <w:rsid w:val="00EB42DF"/>
    <w:rsid w:val="00EB5511"/>
    <w:rsid w:val="00EB633D"/>
    <w:rsid w:val="00EC3DB3"/>
    <w:rsid w:val="00EC3FDC"/>
    <w:rsid w:val="00EC592A"/>
    <w:rsid w:val="00EC617F"/>
    <w:rsid w:val="00EC6841"/>
    <w:rsid w:val="00EC6995"/>
    <w:rsid w:val="00EC726B"/>
    <w:rsid w:val="00ED2202"/>
    <w:rsid w:val="00ED3BE1"/>
    <w:rsid w:val="00ED3F2F"/>
    <w:rsid w:val="00ED73C3"/>
    <w:rsid w:val="00ED7A83"/>
    <w:rsid w:val="00EE23F5"/>
    <w:rsid w:val="00EE3BF2"/>
    <w:rsid w:val="00EE4390"/>
    <w:rsid w:val="00EE5624"/>
    <w:rsid w:val="00EE5AE8"/>
    <w:rsid w:val="00EE7352"/>
    <w:rsid w:val="00EF1FAF"/>
    <w:rsid w:val="00EF5BE7"/>
    <w:rsid w:val="00EF64E3"/>
    <w:rsid w:val="00EF73F4"/>
    <w:rsid w:val="00F00058"/>
    <w:rsid w:val="00F00677"/>
    <w:rsid w:val="00F01FFE"/>
    <w:rsid w:val="00F02864"/>
    <w:rsid w:val="00F03428"/>
    <w:rsid w:val="00F03C28"/>
    <w:rsid w:val="00F100A3"/>
    <w:rsid w:val="00F102F9"/>
    <w:rsid w:val="00F1145B"/>
    <w:rsid w:val="00F119D5"/>
    <w:rsid w:val="00F12474"/>
    <w:rsid w:val="00F12773"/>
    <w:rsid w:val="00F130B3"/>
    <w:rsid w:val="00F14813"/>
    <w:rsid w:val="00F15098"/>
    <w:rsid w:val="00F160CC"/>
    <w:rsid w:val="00F22636"/>
    <w:rsid w:val="00F24A72"/>
    <w:rsid w:val="00F2571A"/>
    <w:rsid w:val="00F2666B"/>
    <w:rsid w:val="00F306D4"/>
    <w:rsid w:val="00F31728"/>
    <w:rsid w:val="00F328F5"/>
    <w:rsid w:val="00F3321C"/>
    <w:rsid w:val="00F34D68"/>
    <w:rsid w:val="00F352BC"/>
    <w:rsid w:val="00F35FC5"/>
    <w:rsid w:val="00F4131F"/>
    <w:rsid w:val="00F41941"/>
    <w:rsid w:val="00F43B8A"/>
    <w:rsid w:val="00F44C66"/>
    <w:rsid w:val="00F453A5"/>
    <w:rsid w:val="00F4678D"/>
    <w:rsid w:val="00F46911"/>
    <w:rsid w:val="00F46C59"/>
    <w:rsid w:val="00F47F78"/>
    <w:rsid w:val="00F50AB8"/>
    <w:rsid w:val="00F50E00"/>
    <w:rsid w:val="00F51BB4"/>
    <w:rsid w:val="00F53863"/>
    <w:rsid w:val="00F54D6B"/>
    <w:rsid w:val="00F550B6"/>
    <w:rsid w:val="00F556EF"/>
    <w:rsid w:val="00F56EE0"/>
    <w:rsid w:val="00F60ACF"/>
    <w:rsid w:val="00F61BEB"/>
    <w:rsid w:val="00F622A5"/>
    <w:rsid w:val="00F62E54"/>
    <w:rsid w:val="00F63D1B"/>
    <w:rsid w:val="00F63EE7"/>
    <w:rsid w:val="00F707CB"/>
    <w:rsid w:val="00F718AC"/>
    <w:rsid w:val="00F71D54"/>
    <w:rsid w:val="00F72A45"/>
    <w:rsid w:val="00F74520"/>
    <w:rsid w:val="00F75A90"/>
    <w:rsid w:val="00F76CCF"/>
    <w:rsid w:val="00F773AF"/>
    <w:rsid w:val="00F77DB0"/>
    <w:rsid w:val="00F80A38"/>
    <w:rsid w:val="00F814A9"/>
    <w:rsid w:val="00F821B5"/>
    <w:rsid w:val="00F82608"/>
    <w:rsid w:val="00F82E3F"/>
    <w:rsid w:val="00F845EF"/>
    <w:rsid w:val="00F869E3"/>
    <w:rsid w:val="00F87A04"/>
    <w:rsid w:val="00F91383"/>
    <w:rsid w:val="00F92EE5"/>
    <w:rsid w:val="00F92FA9"/>
    <w:rsid w:val="00F94B67"/>
    <w:rsid w:val="00F9521D"/>
    <w:rsid w:val="00F95AAB"/>
    <w:rsid w:val="00FA0626"/>
    <w:rsid w:val="00FA1A47"/>
    <w:rsid w:val="00FA2256"/>
    <w:rsid w:val="00FA264D"/>
    <w:rsid w:val="00FA5474"/>
    <w:rsid w:val="00FB0C6A"/>
    <w:rsid w:val="00FB2A2C"/>
    <w:rsid w:val="00FB336A"/>
    <w:rsid w:val="00FB38B3"/>
    <w:rsid w:val="00FB4A16"/>
    <w:rsid w:val="00FB4F87"/>
    <w:rsid w:val="00FB6D03"/>
    <w:rsid w:val="00FB755A"/>
    <w:rsid w:val="00FC00E9"/>
    <w:rsid w:val="00FC0D38"/>
    <w:rsid w:val="00FC3894"/>
    <w:rsid w:val="00FC4429"/>
    <w:rsid w:val="00FC6DA9"/>
    <w:rsid w:val="00FC7DF5"/>
    <w:rsid w:val="00FD0CF2"/>
    <w:rsid w:val="00FD2BFE"/>
    <w:rsid w:val="00FD483E"/>
    <w:rsid w:val="00FD48E8"/>
    <w:rsid w:val="00FD49EA"/>
    <w:rsid w:val="00FD6493"/>
    <w:rsid w:val="00FD77AD"/>
    <w:rsid w:val="00FE6158"/>
    <w:rsid w:val="00FE7DF7"/>
    <w:rsid w:val="00FF3E74"/>
    <w:rsid w:val="00FF63BB"/>
    <w:rsid w:val="00FF6E96"/>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C2FB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Classic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5DF7"/>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20C8"/>
    <w:pPr>
      <w:spacing w:after="160" w:line="259" w:lineRule="auto"/>
      <w:ind w:left="720"/>
      <w:contextualSpacing/>
    </w:pPr>
    <w:rPr>
      <w:lang w:val="en-CA"/>
    </w:rPr>
  </w:style>
  <w:style w:type="paragraph" w:styleId="BalloonText">
    <w:name w:val="Balloon Text"/>
    <w:basedOn w:val="Normal"/>
    <w:link w:val="BalloonTextChar"/>
    <w:uiPriority w:val="99"/>
    <w:semiHidden/>
    <w:unhideWhenUsed/>
    <w:rsid w:val="006235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354E"/>
    <w:rPr>
      <w:rFonts w:ascii="Segoe UI" w:hAnsi="Segoe UI" w:cs="Segoe UI"/>
      <w:sz w:val="18"/>
      <w:szCs w:val="18"/>
    </w:rPr>
  </w:style>
  <w:style w:type="character" w:customStyle="1" w:styleId="ecxyiv3430827594">
    <w:name w:val="ecxyiv3430827594"/>
    <w:basedOn w:val="DefaultParagraphFont"/>
    <w:rsid w:val="00A41B4D"/>
  </w:style>
  <w:style w:type="paragraph" w:styleId="Header">
    <w:name w:val="header"/>
    <w:basedOn w:val="Normal"/>
    <w:link w:val="HeaderChar"/>
    <w:uiPriority w:val="99"/>
    <w:unhideWhenUsed/>
    <w:rsid w:val="0025763B"/>
    <w:pPr>
      <w:tabs>
        <w:tab w:val="center" w:pos="4680"/>
        <w:tab w:val="right" w:pos="9360"/>
      </w:tabs>
      <w:spacing w:after="0" w:line="240" w:lineRule="auto"/>
    </w:pPr>
    <w:rPr>
      <w:lang w:val="en-CA"/>
    </w:rPr>
  </w:style>
  <w:style w:type="character" w:customStyle="1" w:styleId="HeaderChar">
    <w:name w:val="Header Char"/>
    <w:basedOn w:val="DefaultParagraphFont"/>
    <w:link w:val="Header"/>
    <w:uiPriority w:val="99"/>
    <w:rsid w:val="0025763B"/>
  </w:style>
  <w:style w:type="paragraph" w:styleId="Footer">
    <w:name w:val="footer"/>
    <w:basedOn w:val="Normal"/>
    <w:link w:val="FooterChar"/>
    <w:uiPriority w:val="99"/>
    <w:unhideWhenUsed/>
    <w:rsid w:val="0025763B"/>
    <w:pPr>
      <w:tabs>
        <w:tab w:val="center" w:pos="4680"/>
        <w:tab w:val="right" w:pos="9360"/>
      </w:tabs>
      <w:spacing w:after="0" w:line="240" w:lineRule="auto"/>
    </w:pPr>
    <w:rPr>
      <w:lang w:val="en-CA"/>
    </w:rPr>
  </w:style>
  <w:style w:type="character" w:customStyle="1" w:styleId="FooterChar">
    <w:name w:val="Footer Char"/>
    <w:basedOn w:val="DefaultParagraphFont"/>
    <w:link w:val="Footer"/>
    <w:uiPriority w:val="99"/>
    <w:rsid w:val="0025763B"/>
  </w:style>
  <w:style w:type="character" w:styleId="Hyperlink">
    <w:name w:val="Hyperlink"/>
    <w:basedOn w:val="DefaultParagraphFont"/>
    <w:uiPriority w:val="99"/>
    <w:unhideWhenUsed/>
    <w:rsid w:val="007A4BA2"/>
    <w:rPr>
      <w:color w:val="0000FF"/>
      <w:u w:val="single"/>
    </w:rPr>
  </w:style>
  <w:style w:type="character" w:customStyle="1" w:styleId="apple-converted-space">
    <w:name w:val="apple-converted-space"/>
    <w:basedOn w:val="DefaultParagraphFont"/>
    <w:rsid w:val="007A4BA2"/>
  </w:style>
  <w:style w:type="character" w:styleId="LineNumber">
    <w:name w:val="line number"/>
    <w:basedOn w:val="DefaultParagraphFont"/>
    <w:uiPriority w:val="99"/>
    <w:semiHidden/>
    <w:unhideWhenUsed/>
    <w:rsid w:val="006E40E4"/>
  </w:style>
  <w:style w:type="table" w:styleId="TableGrid">
    <w:name w:val="Table Grid"/>
    <w:basedOn w:val="TableNormal"/>
    <w:uiPriority w:val="59"/>
    <w:rsid w:val="00C9329B"/>
    <w:pPr>
      <w:spacing w:after="0" w:line="240" w:lineRule="auto"/>
    </w:pPr>
    <w:rPr>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56636D"/>
    <w:rPr>
      <w:b/>
      <w:bCs/>
    </w:rPr>
  </w:style>
  <w:style w:type="paragraph" w:styleId="NoSpacing">
    <w:name w:val="No Spacing"/>
    <w:uiPriority w:val="1"/>
    <w:qFormat/>
    <w:rsid w:val="000E5C51"/>
    <w:pPr>
      <w:spacing w:after="0" w:line="240" w:lineRule="auto"/>
    </w:pPr>
    <w:rPr>
      <w:sz w:val="24"/>
      <w:szCs w:val="24"/>
      <w:lang w:val="en-US"/>
    </w:rPr>
  </w:style>
  <w:style w:type="paragraph" w:customStyle="1" w:styleId="details">
    <w:name w:val="details"/>
    <w:basedOn w:val="Normal"/>
    <w:rsid w:val="001F03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rnl">
    <w:name w:val="jrnl"/>
    <w:basedOn w:val="DefaultParagraphFont"/>
    <w:rsid w:val="001F034E"/>
  </w:style>
  <w:style w:type="character" w:customStyle="1" w:styleId="publication-meta-journal">
    <w:name w:val="publication-meta-journal"/>
    <w:basedOn w:val="DefaultParagraphFont"/>
    <w:rsid w:val="009320F0"/>
  </w:style>
  <w:style w:type="character" w:customStyle="1" w:styleId="reference">
    <w:name w:val="reference"/>
    <w:basedOn w:val="DefaultParagraphFont"/>
    <w:rsid w:val="009D661B"/>
  </w:style>
  <w:style w:type="character" w:customStyle="1" w:styleId="refauthors">
    <w:name w:val="refauthors"/>
    <w:basedOn w:val="DefaultParagraphFont"/>
    <w:rsid w:val="009D661B"/>
  </w:style>
  <w:style w:type="character" w:customStyle="1" w:styleId="reftitle">
    <w:name w:val="reftitle"/>
    <w:basedOn w:val="DefaultParagraphFont"/>
    <w:rsid w:val="009D661B"/>
  </w:style>
  <w:style w:type="character" w:customStyle="1" w:styleId="refseriestitle">
    <w:name w:val="refseriestitle"/>
    <w:basedOn w:val="DefaultParagraphFont"/>
    <w:rsid w:val="009D661B"/>
  </w:style>
  <w:style w:type="character" w:customStyle="1" w:styleId="refseriesdate">
    <w:name w:val="refseriesdate"/>
    <w:basedOn w:val="DefaultParagraphFont"/>
    <w:rsid w:val="009D661B"/>
  </w:style>
  <w:style w:type="character" w:customStyle="1" w:styleId="refseriesvolume">
    <w:name w:val="refseriesvolume"/>
    <w:basedOn w:val="DefaultParagraphFont"/>
    <w:rsid w:val="009D661B"/>
  </w:style>
  <w:style w:type="character" w:customStyle="1" w:styleId="refpages">
    <w:name w:val="refpages"/>
    <w:basedOn w:val="DefaultParagraphFont"/>
    <w:rsid w:val="009D661B"/>
  </w:style>
  <w:style w:type="table" w:styleId="TableClassic3">
    <w:name w:val="Table Classic 3"/>
    <w:basedOn w:val="TableNormal"/>
    <w:rsid w:val="006A1086"/>
    <w:pPr>
      <w:spacing w:after="0" w:line="240" w:lineRule="auto"/>
    </w:pPr>
    <w:rPr>
      <w:rFonts w:ascii="Times New Roman" w:eastAsia="MS Mincho" w:hAnsi="Times New Roman" w:cs="Times New Roman"/>
      <w:color w:val="000080"/>
      <w:sz w:val="20"/>
      <w:szCs w:val="20"/>
      <w:lang w:val="en-U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character" w:styleId="CommentReference">
    <w:name w:val="annotation reference"/>
    <w:basedOn w:val="DefaultParagraphFont"/>
    <w:uiPriority w:val="99"/>
    <w:semiHidden/>
    <w:unhideWhenUsed/>
    <w:rsid w:val="00C4684B"/>
    <w:rPr>
      <w:sz w:val="21"/>
      <w:szCs w:val="21"/>
    </w:rPr>
  </w:style>
  <w:style w:type="paragraph" w:styleId="CommentText">
    <w:name w:val="annotation text"/>
    <w:basedOn w:val="Normal"/>
    <w:link w:val="CommentTextChar"/>
    <w:uiPriority w:val="99"/>
    <w:unhideWhenUsed/>
    <w:rsid w:val="00C4684B"/>
  </w:style>
  <w:style w:type="character" w:customStyle="1" w:styleId="CommentTextChar">
    <w:name w:val="Comment Text Char"/>
    <w:basedOn w:val="DefaultParagraphFont"/>
    <w:link w:val="CommentText"/>
    <w:uiPriority w:val="99"/>
    <w:rsid w:val="00C4684B"/>
    <w:rPr>
      <w:lang w:val="en-US"/>
    </w:rPr>
  </w:style>
  <w:style w:type="paragraph" w:styleId="CommentSubject">
    <w:name w:val="annotation subject"/>
    <w:basedOn w:val="CommentText"/>
    <w:next w:val="CommentText"/>
    <w:link w:val="CommentSubjectChar"/>
    <w:uiPriority w:val="99"/>
    <w:semiHidden/>
    <w:unhideWhenUsed/>
    <w:rsid w:val="00C4684B"/>
    <w:rPr>
      <w:b/>
      <w:bCs/>
    </w:rPr>
  </w:style>
  <w:style w:type="character" w:customStyle="1" w:styleId="CommentSubjectChar">
    <w:name w:val="Comment Subject Char"/>
    <w:basedOn w:val="CommentTextChar"/>
    <w:link w:val="CommentSubject"/>
    <w:uiPriority w:val="99"/>
    <w:semiHidden/>
    <w:rsid w:val="00C4684B"/>
    <w:rPr>
      <w:b/>
      <w:bCs/>
      <w:lang w:val="en-US"/>
    </w:rPr>
  </w:style>
  <w:style w:type="character" w:styleId="Emphasis">
    <w:name w:val="Emphasis"/>
    <w:basedOn w:val="DefaultParagraphFont"/>
    <w:uiPriority w:val="20"/>
    <w:qFormat/>
    <w:rsid w:val="001F1C2B"/>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Classic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5DF7"/>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20C8"/>
    <w:pPr>
      <w:spacing w:after="160" w:line="259" w:lineRule="auto"/>
      <w:ind w:left="720"/>
      <w:contextualSpacing/>
    </w:pPr>
    <w:rPr>
      <w:lang w:val="en-CA"/>
    </w:rPr>
  </w:style>
  <w:style w:type="paragraph" w:styleId="BalloonText">
    <w:name w:val="Balloon Text"/>
    <w:basedOn w:val="Normal"/>
    <w:link w:val="BalloonTextChar"/>
    <w:uiPriority w:val="99"/>
    <w:semiHidden/>
    <w:unhideWhenUsed/>
    <w:rsid w:val="006235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354E"/>
    <w:rPr>
      <w:rFonts w:ascii="Segoe UI" w:hAnsi="Segoe UI" w:cs="Segoe UI"/>
      <w:sz w:val="18"/>
      <w:szCs w:val="18"/>
    </w:rPr>
  </w:style>
  <w:style w:type="character" w:customStyle="1" w:styleId="ecxyiv3430827594">
    <w:name w:val="ecxyiv3430827594"/>
    <w:basedOn w:val="DefaultParagraphFont"/>
    <w:rsid w:val="00A41B4D"/>
  </w:style>
  <w:style w:type="paragraph" w:styleId="Header">
    <w:name w:val="header"/>
    <w:basedOn w:val="Normal"/>
    <w:link w:val="HeaderChar"/>
    <w:uiPriority w:val="99"/>
    <w:unhideWhenUsed/>
    <w:rsid w:val="0025763B"/>
    <w:pPr>
      <w:tabs>
        <w:tab w:val="center" w:pos="4680"/>
        <w:tab w:val="right" w:pos="9360"/>
      </w:tabs>
      <w:spacing w:after="0" w:line="240" w:lineRule="auto"/>
    </w:pPr>
    <w:rPr>
      <w:lang w:val="en-CA"/>
    </w:rPr>
  </w:style>
  <w:style w:type="character" w:customStyle="1" w:styleId="HeaderChar">
    <w:name w:val="Header Char"/>
    <w:basedOn w:val="DefaultParagraphFont"/>
    <w:link w:val="Header"/>
    <w:uiPriority w:val="99"/>
    <w:rsid w:val="0025763B"/>
  </w:style>
  <w:style w:type="paragraph" w:styleId="Footer">
    <w:name w:val="footer"/>
    <w:basedOn w:val="Normal"/>
    <w:link w:val="FooterChar"/>
    <w:uiPriority w:val="99"/>
    <w:unhideWhenUsed/>
    <w:rsid w:val="0025763B"/>
    <w:pPr>
      <w:tabs>
        <w:tab w:val="center" w:pos="4680"/>
        <w:tab w:val="right" w:pos="9360"/>
      </w:tabs>
      <w:spacing w:after="0" w:line="240" w:lineRule="auto"/>
    </w:pPr>
    <w:rPr>
      <w:lang w:val="en-CA"/>
    </w:rPr>
  </w:style>
  <w:style w:type="character" w:customStyle="1" w:styleId="FooterChar">
    <w:name w:val="Footer Char"/>
    <w:basedOn w:val="DefaultParagraphFont"/>
    <w:link w:val="Footer"/>
    <w:uiPriority w:val="99"/>
    <w:rsid w:val="0025763B"/>
  </w:style>
  <w:style w:type="character" w:styleId="Hyperlink">
    <w:name w:val="Hyperlink"/>
    <w:basedOn w:val="DefaultParagraphFont"/>
    <w:uiPriority w:val="99"/>
    <w:unhideWhenUsed/>
    <w:rsid w:val="007A4BA2"/>
    <w:rPr>
      <w:color w:val="0000FF"/>
      <w:u w:val="single"/>
    </w:rPr>
  </w:style>
  <w:style w:type="character" w:customStyle="1" w:styleId="apple-converted-space">
    <w:name w:val="apple-converted-space"/>
    <w:basedOn w:val="DefaultParagraphFont"/>
    <w:rsid w:val="007A4BA2"/>
  </w:style>
  <w:style w:type="character" w:styleId="LineNumber">
    <w:name w:val="line number"/>
    <w:basedOn w:val="DefaultParagraphFont"/>
    <w:uiPriority w:val="99"/>
    <w:semiHidden/>
    <w:unhideWhenUsed/>
    <w:rsid w:val="006E40E4"/>
  </w:style>
  <w:style w:type="table" w:styleId="TableGrid">
    <w:name w:val="Table Grid"/>
    <w:basedOn w:val="TableNormal"/>
    <w:uiPriority w:val="59"/>
    <w:rsid w:val="00C9329B"/>
    <w:pPr>
      <w:spacing w:after="0" w:line="240" w:lineRule="auto"/>
    </w:pPr>
    <w:rPr>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56636D"/>
    <w:rPr>
      <w:b/>
      <w:bCs/>
    </w:rPr>
  </w:style>
  <w:style w:type="paragraph" w:styleId="NoSpacing">
    <w:name w:val="No Spacing"/>
    <w:uiPriority w:val="1"/>
    <w:qFormat/>
    <w:rsid w:val="000E5C51"/>
    <w:pPr>
      <w:spacing w:after="0" w:line="240" w:lineRule="auto"/>
    </w:pPr>
    <w:rPr>
      <w:sz w:val="24"/>
      <w:szCs w:val="24"/>
      <w:lang w:val="en-US"/>
    </w:rPr>
  </w:style>
  <w:style w:type="paragraph" w:customStyle="1" w:styleId="details">
    <w:name w:val="details"/>
    <w:basedOn w:val="Normal"/>
    <w:rsid w:val="001F03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rnl">
    <w:name w:val="jrnl"/>
    <w:basedOn w:val="DefaultParagraphFont"/>
    <w:rsid w:val="001F034E"/>
  </w:style>
  <w:style w:type="character" w:customStyle="1" w:styleId="publication-meta-journal">
    <w:name w:val="publication-meta-journal"/>
    <w:basedOn w:val="DefaultParagraphFont"/>
    <w:rsid w:val="009320F0"/>
  </w:style>
  <w:style w:type="character" w:customStyle="1" w:styleId="reference">
    <w:name w:val="reference"/>
    <w:basedOn w:val="DefaultParagraphFont"/>
    <w:rsid w:val="009D661B"/>
  </w:style>
  <w:style w:type="character" w:customStyle="1" w:styleId="refauthors">
    <w:name w:val="refauthors"/>
    <w:basedOn w:val="DefaultParagraphFont"/>
    <w:rsid w:val="009D661B"/>
  </w:style>
  <w:style w:type="character" w:customStyle="1" w:styleId="reftitle">
    <w:name w:val="reftitle"/>
    <w:basedOn w:val="DefaultParagraphFont"/>
    <w:rsid w:val="009D661B"/>
  </w:style>
  <w:style w:type="character" w:customStyle="1" w:styleId="refseriestitle">
    <w:name w:val="refseriestitle"/>
    <w:basedOn w:val="DefaultParagraphFont"/>
    <w:rsid w:val="009D661B"/>
  </w:style>
  <w:style w:type="character" w:customStyle="1" w:styleId="refseriesdate">
    <w:name w:val="refseriesdate"/>
    <w:basedOn w:val="DefaultParagraphFont"/>
    <w:rsid w:val="009D661B"/>
  </w:style>
  <w:style w:type="character" w:customStyle="1" w:styleId="refseriesvolume">
    <w:name w:val="refseriesvolume"/>
    <w:basedOn w:val="DefaultParagraphFont"/>
    <w:rsid w:val="009D661B"/>
  </w:style>
  <w:style w:type="character" w:customStyle="1" w:styleId="refpages">
    <w:name w:val="refpages"/>
    <w:basedOn w:val="DefaultParagraphFont"/>
    <w:rsid w:val="009D661B"/>
  </w:style>
  <w:style w:type="table" w:styleId="TableClassic3">
    <w:name w:val="Table Classic 3"/>
    <w:basedOn w:val="TableNormal"/>
    <w:rsid w:val="006A1086"/>
    <w:pPr>
      <w:spacing w:after="0" w:line="240" w:lineRule="auto"/>
    </w:pPr>
    <w:rPr>
      <w:rFonts w:ascii="Times New Roman" w:eastAsia="MS Mincho" w:hAnsi="Times New Roman" w:cs="Times New Roman"/>
      <w:color w:val="000080"/>
      <w:sz w:val="20"/>
      <w:szCs w:val="20"/>
      <w:lang w:val="en-U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character" w:styleId="CommentReference">
    <w:name w:val="annotation reference"/>
    <w:basedOn w:val="DefaultParagraphFont"/>
    <w:uiPriority w:val="99"/>
    <w:semiHidden/>
    <w:unhideWhenUsed/>
    <w:rsid w:val="00C4684B"/>
    <w:rPr>
      <w:sz w:val="21"/>
      <w:szCs w:val="21"/>
    </w:rPr>
  </w:style>
  <w:style w:type="paragraph" w:styleId="CommentText">
    <w:name w:val="annotation text"/>
    <w:basedOn w:val="Normal"/>
    <w:link w:val="CommentTextChar"/>
    <w:uiPriority w:val="99"/>
    <w:unhideWhenUsed/>
    <w:rsid w:val="00C4684B"/>
  </w:style>
  <w:style w:type="character" w:customStyle="1" w:styleId="CommentTextChar">
    <w:name w:val="Comment Text Char"/>
    <w:basedOn w:val="DefaultParagraphFont"/>
    <w:link w:val="CommentText"/>
    <w:uiPriority w:val="99"/>
    <w:rsid w:val="00C4684B"/>
    <w:rPr>
      <w:lang w:val="en-US"/>
    </w:rPr>
  </w:style>
  <w:style w:type="paragraph" w:styleId="CommentSubject">
    <w:name w:val="annotation subject"/>
    <w:basedOn w:val="CommentText"/>
    <w:next w:val="CommentText"/>
    <w:link w:val="CommentSubjectChar"/>
    <w:uiPriority w:val="99"/>
    <w:semiHidden/>
    <w:unhideWhenUsed/>
    <w:rsid w:val="00C4684B"/>
    <w:rPr>
      <w:b/>
      <w:bCs/>
    </w:rPr>
  </w:style>
  <w:style w:type="character" w:customStyle="1" w:styleId="CommentSubjectChar">
    <w:name w:val="Comment Subject Char"/>
    <w:basedOn w:val="CommentTextChar"/>
    <w:link w:val="CommentSubject"/>
    <w:uiPriority w:val="99"/>
    <w:semiHidden/>
    <w:rsid w:val="00C4684B"/>
    <w:rPr>
      <w:b/>
      <w:bCs/>
      <w:lang w:val="en-US"/>
    </w:rPr>
  </w:style>
  <w:style w:type="character" w:styleId="Emphasis">
    <w:name w:val="Emphasis"/>
    <w:basedOn w:val="DefaultParagraphFont"/>
    <w:uiPriority w:val="20"/>
    <w:qFormat/>
    <w:rsid w:val="001F1C2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33330">
      <w:bodyDiv w:val="1"/>
      <w:marLeft w:val="0"/>
      <w:marRight w:val="0"/>
      <w:marTop w:val="0"/>
      <w:marBottom w:val="0"/>
      <w:divBdr>
        <w:top w:val="none" w:sz="0" w:space="0" w:color="auto"/>
        <w:left w:val="none" w:sz="0" w:space="0" w:color="auto"/>
        <w:bottom w:val="none" w:sz="0" w:space="0" w:color="auto"/>
        <w:right w:val="none" w:sz="0" w:space="0" w:color="auto"/>
      </w:divBdr>
    </w:div>
    <w:div w:id="100298416">
      <w:bodyDiv w:val="1"/>
      <w:marLeft w:val="0"/>
      <w:marRight w:val="0"/>
      <w:marTop w:val="0"/>
      <w:marBottom w:val="0"/>
      <w:divBdr>
        <w:top w:val="none" w:sz="0" w:space="0" w:color="auto"/>
        <w:left w:val="none" w:sz="0" w:space="0" w:color="auto"/>
        <w:bottom w:val="none" w:sz="0" w:space="0" w:color="auto"/>
        <w:right w:val="none" w:sz="0" w:space="0" w:color="auto"/>
      </w:divBdr>
    </w:div>
    <w:div w:id="120465486">
      <w:bodyDiv w:val="1"/>
      <w:marLeft w:val="0"/>
      <w:marRight w:val="0"/>
      <w:marTop w:val="0"/>
      <w:marBottom w:val="0"/>
      <w:divBdr>
        <w:top w:val="none" w:sz="0" w:space="0" w:color="auto"/>
        <w:left w:val="none" w:sz="0" w:space="0" w:color="auto"/>
        <w:bottom w:val="none" w:sz="0" w:space="0" w:color="auto"/>
        <w:right w:val="none" w:sz="0" w:space="0" w:color="auto"/>
      </w:divBdr>
    </w:div>
    <w:div w:id="128937066">
      <w:bodyDiv w:val="1"/>
      <w:marLeft w:val="0"/>
      <w:marRight w:val="0"/>
      <w:marTop w:val="0"/>
      <w:marBottom w:val="0"/>
      <w:divBdr>
        <w:top w:val="none" w:sz="0" w:space="0" w:color="auto"/>
        <w:left w:val="none" w:sz="0" w:space="0" w:color="auto"/>
        <w:bottom w:val="none" w:sz="0" w:space="0" w:color="auto"/>
        <w:right w:val="none" w:sz="0" w:space="0" w:color="auto"/>
      </w:divBdr>
    </w:div>
    <w:div w:id="200554361">
      <w:bodyDiv w:val="1"/>
      <w:marLeft w:val="0"/>
      <w:marRight w:val="0"/>
      <w:marTop w:val="0"/>
      <w:marBottom w:val="0"/>
      <w:divBdr>
        <w:top w:val="none" w:sz="0" w:space="0" w:color="auto"/>
        <w:left w:val="none" w:sz="0" w:space="0" w:color="auto"/>
        <w:bottom w:val="none" w:sz="0" w:space="0" w:color="auto"/>
        <w:right w:val="none" w:sz="0" w:space="0" w:color="auto"/>
      </w:divBdr>
    </w:div>
    <w:div w:id="237862059">
      <w:bodyDiv w:val="1"/>
      <w:marLeft w:val="0"/>
      <w:marRight w:val="0"/>
      <w:marTop w:val="0"/>
      <w:marBottom w:val="0"/>
      <w:divBdr>
        <w:top w:val="none" w:sz="0" w:space="0" w:color="auto"/>
        <w:left w:val="none" w:sz="0" w:space="0" w:color="auto"/>
        <w:bottom w:val="none" w:sz="0" w:space="0" w:color="auto"/>
        <w:right w:val="none" w:sz="0" w:space="0" w:color="auto"/>
      </w:divBdr>
      <w:divsChild>
        <w:div w:id="515847499">
          <w:marLeft w:val="0"/>
          <w:marRight w:val="0"/>
          <w:marTop w:val="0"/>
          <w:marBottom w:val="0"/>
          <w:divBdr>
            <w:top w:val="none" w:sz="0" w:space="0" w:color="auto"/>
            <w:left w:val="none" w:sz="0" w:space="0" w:color="auto"/>
            <w:bottom w:val="none" w:sz="0" w:space="0" w:color="auto"/>
            <w:right w:val="none" w:sz="0" w:space="0" w:color="auto"/>
          </w:divBdr>
        </w:div>
        <w:div w:id="140580665">
          <w:marLeft w:val="0"/>
          <w:marRight w:val="0"/>
          <w:marTop w:val="0"/>
          <w:marBottom w:val="0"/>
          <w:divBdr>
            <w:top w:val="none" w:sz="0" w:space="0" w:color="auto"/>
            <w:left w:val="none" w:sz="0" w:space="0" w:color="auto"/>
            <w:bottom w:val="none" w:sz="0" w:space="0" w:color="auto"/>
            <w:right w:val="none" w:sz="0" w:space="0" w:color="auto"/>
          </w:divBdr>
        </w:div>
        <w:div w:id="33116671">
          <w:marLeft w:val="0"/>
          <w:marRight w:val="0"/>
          <w:marTop w:val="0"/>
          <w:marBottom w:val="0"/>
          <w:divBdr>
            <w:top w:val="none" w:sz="0" w:space="0" w:color="auto"/>
            <w:left w:val="none" w:sz="0" w:space="0" w:color="auto"/>
            <w:bottom w:val="none" w:sz="0" w:space="0" w:color="auto"/>
            <w:right w:val="none" w:sz="0" w:space="0" w:color="auto"/>
          </w:divBdr>
        </w:div>
        <w:div w:id="907809725">
          <w:marLeft w:val="0"/>
          <w:marRight w:val="0"/>
          <w:marTop w:val="0"/>
          <w:marBottom w:val="0"/>
          <w:divBdr>
            <w:top w:val="none" w:sz="0" w:space="0" w:color="auto"/>
            <w:left w:val="none" w:sz="0" w:space="0" w:color="auto"/>
            <w:bottom w:val="none" w:sz="0" w:space="0" w:color="auto"/>
            <w:right w:val="none" w:sz="0" w:space="0" w:color="auto"/>
          </w:divBdr>
        </w:div>
        <w:div w:id="964696312">
          <w:marLeft w:val="0"/>
          <w:marRight w:val="0"/>
          <w:marTop w:val="0"/>
          <w:marBottom w:val="0"/>
          <w:divBdr>
            <w:top w:val="none" w:sz="0" w:space="0" w:color="auto"/>
            <w:left w:val="none" w:sz="0" w:space="0" w:color="auto"/>
            <w:bottom w:val="none" w:sz="0" w:space="0" w:color="auto"/>
            <w:right w:val="none" w:sz="0" w:space="0" w:color="auto"/>
          </w:divBdr>
        </w:div>
        <w:div w:id="1911386773">
          <w:marLeft w:val="0"/>
          <w:marRight w:val="0"/>
          <w:marTop w:val="0"/>
          <w:marBottom w:val="0"/>
          <w:divBdr>
            <w:top w:val="none" w:sz="0" w:space="0" w:color="auto"/>
            <w:left w:val="none" w:sz="0" w:space="0" w:color="auto"/>
            <w:bottom w:val="none" w:sz="0" w:space="0" w:color="auto"/>
            <w:right w:val="none" w:sz="0" w:space="0" w:color="auto"/>
          </w:divBdr>
        </w:div>
        <w:div w:id="1658683060">
          <w:marLeft w:val="0"/>
          <w:marRight w:val="0"/>
          <w:marTop w:val="0"/>
          <w:marBottom w:val="0"/>
          <w:divBdr>
            <w:top w:val="none" w:sz="0" w:space="0" w:color="auto"/>
            <w:left w:val="none" w:sz="0" w:space="0" w:color="auto"/>
            <w:bottom w:val="none" w:sz="0" w:space="0" w:color="auto"/>
            <w:right w:val="none" w:sz="0" w:space="0" w:color="auto"/>
          </w:divBdr>
        </w:div>
        <w:div w:id="1787381482">
          <w:marLeft w:val="0"/>
          <w:marRight w:val="0"/>
          <w:marTop w:val="0"/>
          <w:marBottom w:val="0"/>
          <w:divBdr>
            <w:top w:val="none" w:sz="0" w:space="0" w:color="auto"/>
            <w:left w:val="none" w:sz="0" w:space="0" w:color="auto"/>
            <w:bottom w:val="none" w:sz="0" w:space="0" w:color="auto"/>
            <w:right w:val="none" w:sz="0" w:space="0" w:color="auto"/>
          </w:divBdr>
        </w:div>
        <w:div w:id="182282036">
          <w:marLeft w:val="0"/>
          <w:marRight w:val="0"/>
          <w:marTop w:val="0"/>
          <w:marBottom w:val="0"/>
          <w:divBdr>
            <w:top w:val="none" w:sz="0" w:space="0" w:color="auto"/>
            <w:left w:val="none" w:sz="0" w:space="0" w:color="auto"/>
            <w:bottom w:val="none" w:sz="0" w:space="0" w:color="auto"/>
            <w:right w:val="none" w:sz="0" w:space="0" w:color="auto"/>
          </w:divBdr>
        </w:div>
        <w:div w:id="1567498820">
          <w:marLeft w:val="0"/>
          <w:marRight w:val="0"/>
          <w:marTop w:val="0"/>
          <w:marBottom w:val="0"/>
          <w:divBdr>
            <w:top w:val="none" w:sz="0" w:space="0" w:color="auto"/>
            <w:left w:val="none" w:sz="0" w:space="0" w:color="auto"/>
            <w:bottom w:val="none" w:sz="0" w:space="0" w:color="auto"/>
            <w:right w:val="none" w:sz="0" w:space="0" w:color="auto"/>
          </w:divBdr>
        </w:div>
        <w:div w:id="311643595">
          <w:marLeft w:val="0"/>
          <w:marRight w:val="0"/>
          <w:marTop w:val="0"/>
          <w:marBottom w:val="0"/>
          <w:divBdr>
            <w:top w:val="none" w:sz="0" w:space="0" w:color="auto"/>
            <w:left w:val="none" w:sz="0" w:space="0" w:color="auto"/>
            <w:bottom w:val="none" w:sz="0" w:space="0" w:color="auto"/>
            <w:right w:val="none" w:sz="0" w:space="0" w:color="auto"/>
          </w:divBdr>
        </w:div>
      </w:divsChild>
    </w:div>
    <w:div w:id="373240192">
      <w:bodyDiv w:val="1"/>
      <w:marLeft w:val="0"/>
      <w:marRight w:val="0"/>
      <w:marTop w:val="0"/>
      <w:marBottom w:val="0"/>
      <w:divBdr>
        <w:top w:val="none" w:sz="0" w:space="0" w:color="auto"/>
        <w:left w:val="none" w:sz="0" w:space="0" w:color="auto"/>
        <w:bottom w:val="none" w:sz="0" w:space="0" w:color="auto"/>
        <w:right w:val="none" w:sz="0" w:space="0" w:color="auto"/>
      </w:divBdr>
    </w:div>
    <w:div w:id="421027372">
      <w:bodyDiv w:val="1"/>
      <w:marLeft w:val="0"/>
      <w:marRight w:val="0"/>
      <w:marTop w:val="0"/>
      <w:marBottom w:val="0"/>
      <w:divBdr>
        <w:top w:val="none" w:sz="0" w:space="0" w:color="auto"/>
        <w:left w:val="none" w:sz="0" w:space="0" w:color="auto"/>
        <w:bottom w:val="none" w:sz="0" w:space="0" w:color="auto"/>
        <w:right w:val="none" w:sz="0" w:space="0" w:color="auto"/>
      </w:divBdr>
    </w:div>
    <w:div w:id="447117323">
      <w:bodyDiv w:val="1"/>
      <w:marLeft w:val="0"/>
      <w:marRight w:val="0"/>
      <w:marTop w:val="0"/>
      <w:marBottom w:val="0"/>
      <w:divBdr>
        <w:top w:val="none" w:sz="0" w:space="0" w:color="auto"/>
        <w:left w:val="none" w:sz="0" w:space="0" w:color="auto"/>
        <w:bottom w:val="none" w:sz="0" w:space="0" w:color="auto"/>
        <w:right w:val="none" w:sz="0" w:space="0" w:color="auto"/>
      </w:divBdr>
    </w:div>
    <w:div w:id="502477450">
      <w:bodyDiv w:val="1"/>
      <w:marLeft w:val="0"/>
      <w:marRight w:val="0"/>
      <w:marTop w:val="0"/>
      <w:marBottom w:val="0"/>
      <w:divBdr>
        <w:top w:val="none" w:sz="0" w:space="0" w:color="auto"/>
        <w:left w:val="none" w:sz="0" w:space="0" w:color="auto"/>
        <w:bottom w:val="none" w:sz="0" w:space="0" w:color="auto"/>
        <w:right w:val="none" w:sz="0" w:space="0" w:color="auto"/>
      </w:divBdr>
    </w:div>
    <w:div w:id="516889268">
      <w:bodyDiv w:val="1"/>
      <w:marLeft w:val="0"/>
      <w:marRight w:val="0"/>
      <w:marTop w:val="0"/>
      <w:marBottom w:val="0"/>
      <w:divBdr>
        <w:top w:val="none" w:sz="0" w:space="0" w:color="auto"/>
        <w:left w:val="none" w:sz="0" w:space="0" w:color="auto"/>
        <w:bottom w:val="none" w:sz="0" w:space="0" w:color="auto"/>
        <w:right w:val="none" w:sz="0" w:space="0" w:color="auto"/>
      </w:divBdr>
    </w:div>
    <w:div w:id="530076756">
      <w:bodyDiv w:val="1"/>
      <w:marLeft w:val="0"/>
      <w:marRight w:val="0"/>
      <w:marTop w:val="0"/>
      <w:marBottom w:val="0"/>
      <w:divBdr>
        <w:top w:val="none" w:sz="0" w:space="0" w:color="auto"/>
        <w:left w:val="none" w:sz="0" w:space="0" w:color="auto"/>
        <w:bottom w:val="none" w:sz="0" w:space="0" w:color="auto"/>
        <w:right w:val="none" w:sz="0" w:space="0" w:color="auto"/>
      </w:divBdr>
    </w:div>
    <w:div w:id="611204658">
      <w:bodyDiv w:val="1"/>
      <w:marLeft w:val="0"/>
      <w:marRight w:val="0"/>
      <w:marTop w:val="0"/>
      <w:marBottom w:val="0"/>
      <w:divBdr>
        <w:top w:val="none" w:sz="0" w:space="0" w:color="auto"/>
        <w:left w:val="none" w:sz="0" w:space="0" w:color="auto"/>
        <w:bottom w:val="none" w:sz="0" w:space="0" w:color="auto"/>
        <w:right w:val="none" w:sz="0" w:space="0" w:color="auto"/>
      </w:divBdr>
    </w:div>
    <w:div w:id="633827106">
      <w:bodyDiv w:val="1"/>
      <w:marLeft w:val="0"/>
      <w:marRight w:val="0"/>
      <w:marTop w:val="0"/>
      <w:marBottom w:val="0"/>
      <w:divBdr>
        <w:top w:val="none" w:sz="0" w:space="0" w:color="auto"/>
        <w:left w:val="none" w:sz="0" w:space="0" w:color="auto"/>
        <w:bottom w:val="none" w:sz="0" w:space="0" w:color="auto"/>
        <w:right w:val="none" w:sz="0" w:space="0" w:color="auto"/>
      </w:divBdr>
    </w:div>
    <w:div w:id="636691874">
      <w:bodyDiv w:val="1"/>
      <w:marLeft w:val="0"/>
      <w:marRight w:val="0"/>
      <w:marTop w:val="0"/>
      <w:marBottom w:val="0"/>
      <w:divBdr>
        <w:top w:val="none" w:sz="0" w:space="0" w:color="auto"/>
        <w:left w:val="none" w:sz="0" w:space="0" w:color="auto"/>
        <w:bottom w:val="none" w:sz="0" w:space="0" w:color="auto"/>
        <w:right w:val="none" w:sz="0" w:space="0" w:color="auto"/>
      </w:divBdr>
    </w:div>
    <w:div w:id="637303920">
      <w:bodyDiv w:val="1"/>
      <w:marLeft w:val="0"/>
      <w:marRight w:val="0"/>
      <w:marTop w:val="0"/>
      <w:marBottom w:val="0"/>
      <w:divBdr>
        <w:top w:val="none" w:sz="0" w:space="0" w:color="auto"/>
        <w:left w:val="none" w:sz="0" w:space="0" w:color="auto"/>
        <w:bottom w:val="none" w:sz="0" w:space="0" w:color="auto"/>
        <w:right w:val="none" w:sz="0" w:space="0" w:color="auto"/>
      </w:divBdr>
    </w:div>
    <w:div w:id="650015381">
      <w:bodyDiv w:val="1"/>
      <w:marLeft w:val="0"/>
      <w:marRight w:val="0"/>
      <w:marTop w:val="0"/>
      <w:marBottom w:val="0"/>
      <w:divBdr>
        <w:top w:val="none" w:sz="0" w:space="0" w:color="auto"/>
        <w:left w:val="none" w:sz="0" w:space="0" w:color="auto"/>
        <w:bottom w:val="none" w:sz="0" w:space="0" w:color="auto"/>
        <w:right w:val="none" w:sz="0" w:space="0" w:color="auto"/>
      </w:divBdr>
    </w:div>
    <w:div w:id="688801849">
      <w:bodyDiv w:val="1"/>
      <w:marLeft w:val="0"/>
      <w:marRight w:val="0"/>
      <w:marTop w:val="0"/>
      <w:marBottom w:val="0"/>
      <w:divBdr>
        <w:top w:val="none" w:sz="0" w:space="0" w:color="auto"/>
        <w:left w:val="none" w:sz="0" w:space="0" w:color="auto"/>
        <w:bottom w:val="none" w:sz="0" w:space="0" w:color="auto"/>
        <w:right w:val="none" w:sz="0" w:space="0" w:color="auto"/>
      </w:divBdr>
    </w:div>
    <w:div w:id="688989375">
      <w:bodyDiv w:val="1"/>
      <w:marLeft w:val="0"/>
      <w:marRight w:val="0"/>
      <w:marTop w:val="0"/>
      <w:marBottom w:val="0"/>
      <w:divBdr>
        <w:top w:val="none" w:sz="0" w:space="0" w:color="auto"/>
        <w:left w:val="none" w:sz="0" w:space="0" w:color="auto"/>
        <w:bottom w:val="none" w:sz="0" w:space="0" w:color="auto"/>
        <w:right w:val="none" w:sz="0" w:space="0" w:color="auto"/>
      </w:divBdr>
      <w:divsChild>
        <w:div w:id="990408025">
          <w:marLeft w:val="0"/>
          <w:marRight w:val="0"/>
          <w:marTop w:val="0"/>
          <w:marBottom w:val="0"/>
          <w:divBdr>
            <w:top w:val="none" w:sz="0" w:space="0" w:color="auto"/>
            <w:left w:val="none" w:sz="0" w:space="0" w:color="auto"/>
            <w:bottom w:val="none" w:sz="0" w:space="0" w:color="auto"/>
            <w:right w:val="none" w:sz="0" w:space="0" w:color="auto"/>
          </w:divBdr>
        </w:div>
        <w:div w:id="372462511">
          <w:marLeft w:val="0"/>
          <w:marRight w:val="0"/>
          <w:marTop w:val="0"/>
          <w:marBottom w:val="0"/>
          <w:divBdr>
            <w:top w:val="none" w:sz="0" w:space="0" w:color="auto"/>
            <w:left w:val="none" w:sz="0" w:space="0" w:color="auto"/>
            <w:bottom w:val="none" w:sz="0" w:space="0" w:color="auto"/>
            <w:right w:val="none" w:sz="0" w:space="0" w:color="auto"/>
          </w:divBdr>
        </w:div>
        <w:div w:id="1902058216">
          <w:marLeft w:val="0"/>
          <w:marRight w:val="0"/>
          <w:marTop w:val="0"/>
          <w:marBottom w:val="0"/>
          <w:divBdr>
            <w:top w:val="none" w:sz="0" w:space="0" w:color="auto"/>
            <w:left w:val="none" w:sz="0" w:space="0" w:color="auto"/>
            <w:bottom w:val="none" w:sz="0" w:space="0" w:color="auto"/>
            <w:right w:val="none" w:sz="0" w:space="0" w:color="auto"/>
          </w:divBdr>
        </w:div>
        <w:div w:id="901528197">
          <w:marLeft w:val="0"/>
          <w:marRight w:val="0"/>
          <w:marTop w:val="0"/>
          <w:marBottom w:val="0"/>
          <w:divBdr>
            <w:top w:val="none" w:sz="0" w:space="0" w:color="auto"/>
            <w:left w:val="none" w:sz="0" w:space="0" w:color="auto"/>
            <w:bottom w:val="none" w:sz="0" w:space="0" w:color="auto"/>
            <w:right w:val="none" w:sz="0" w:space="0" w:color="auto"/>
          </w:divBdr>
        </w:div>
        <w:div w:id="145437270">
          <w:marLeft w:val="0"/>
          <w:marRight w:val="0"/>
          <w:marTop w:val="0"/>
          <w:marBottom w:val="0"/>
          <w:divBdr>
            <w:top w:val="none" w:sz="0" w:space="0" w:color="auto"/>
            <w:left w:val="none" w:sz="0" w:space="0" w:color="auto"/>
            <w:bottom w:val="none" w:sz="0" w:space="0" w:color="auto"/>
            <w:right w:val="none" w:sz="0" w:space="0" w:color="auto"/>
          </w:divBdr>
        </w:div>
      </w:divsChild>
    </w:div>
    <w:div w:id="693459873">
      <w:bodyDiv w:val="1"/>
      <w:marLeft w:val="0"/>
      <w:marRight w:val="0"/>
      <w:marTop w:val="0"/>
      <w:marBottom w:val="0"/>
      <w:divBdr>
        <w:top w:val="none" w:sz="0" w:space="0" w:color="auto"/>
        <w:left w:val="none" w:sz="0" w:space="0" w:color="auto"/>
        <w:bottom w:val="none" w:sz="0" w:space="0" w:color="auto"/>
        <w:right w:val="none" w:sz="0" w:space="0" w:color="auto"/>
      </w:divBdr>
    </w:div>
    <w:div w:id="767384699">
      <w:bodyDiv w:val="1"/>
      <w:marLeft w:val="0"/>
      <w:marRight w:val="0"/>
      <w:marTop w:val="0"/>
      <w:marBottom w:val="0"/>
      <w:divBdr>
        <w:top w:val="none" w:sz="0" w:space="0" w:color="auto"/>
        <w:left w:val="none" w:sz="0" w:space="0" w:color="auto"/>
        <w:bottom w:val="none" w:sz="0" w:space="0" w:color="auto"/>
        <w:right w:val="none" w:sz="0" w:space="0" w:color="auto"/>
      </w:divBdr>
    </w:div>
    <w:div w:id="795418128">
      <w:bodyDiv w:val="1"/>
      <w:marLeft w:val="0"/>
      <w:marRight w:val="0"/>
      <w:marTop w:val="0"/>
      <w:marBottom w:val="0"/>
      <w:divBdr>
        <w:top w:val="none" w:sz="0" w:space="0" w:color="auto"/>
        <w:left w:val="none" w:sz="0" w:space="0" w:color="auto"/>
        <w:bottom w:val="none" w:sz="0" w:space="0" w:color="auto"/>
        <w:right w:val="none" w:sz="0" w:space="0" w:color="auto"/>
      </w:divBdr>
    </w:div>
    <w:div w:id="894240312">
      <w:bodyDiv w:val="1"/>
      <w:marLeft w:val="0"/>
      <w:marRight w:val="0"/>
      <w:marTop w:val="0"/>
      <w:marBottom w:val="0"/>
      <w:divBdr>
        <w:top w:val="none" w:sz="0" w:space="0" w:color="auto"/>
        <w:left w:val="none" w:sz="0" w:space="0" w:color="auto"/>
        <w:bottom w:val="none" w:sz="0" w:space="0" w:color="auto"/>
        <w:right w:val="none" w:sz="0" w:space="0" w:color="auto"/>
      </w:divBdr>
    </w:div>
    <w:div w:id="928125796">
      <w:bodyDiv w:val="1"/>
      <w:marLeft w:val="0"/>
      <w:marRight w:val="0"/>
      <w:marTop w:val="0"/>
      <w:marBottom w:val="0"/>
      <w:divBdr>
        <w:top w:val="none" w:sz="0" w:space="0" w:color="auto"/>
        <w:left w:val="none" w:sz="0" w:space="0" w:color="auto"/>
        <w:bottom w:val="none" w:sz="0" w:space="0" w:color="auto"/>
        <w:right w:val="none" w:sz="0" w:space="0" w:color="auto"/>
      </w:divBdr>
    </w:div>
    <w:div w:id="947666658">
      <w:bodyDiv w:val="1"/>
      <w:marLeft w:val="0"/>
      <w:marRight w:val="0"/>
      <w:marTop w:val="0"/>
      <w:marBottom w:val="0"/>
      <w:divBdr>
        <w:top w:val="none" w:sz="0" w:space="0" w:color="auto"/>
        <w:left w:val="none" w:sz="0" w:space="0" w:color="auto"/>
        <w:bottom w:val="none" w:sz="0" w:space="0" w:color="auto"/>
        <w:right w:val="none" w:sz="0" w:space="0" w:color="auto"/>
      </w:divBdr>
    </w:div>
    <w:div w:id="991982681">
      <w:bodyDiv w:val="1"/>
      <w:marLeft w:val="0"/>
      <w:marRight w:val="0"/>
      <w:marTop w:val="0"/>
      <w:marBottom w:val="0"/>
      <w:divBdr>
        <w:top w:val="none" w:sz="0" w:space="0" w:color="auto"/>
        <w:left w:val="none" w:sz="0" w:space="0" w:color="auto"/>
        <w:bottom w:val="none" w:sz="0" w:space="0" w:color="auto"/>
        <w:right w:val="none" w:sz="0" w:space="0" w:color="auto"/>
      </w:divBdr>
    </w:div>
    <w:div w:id="1051609097">
      <w:bodyDiv w:val="1"/>
      <w:marLeft w:val="0"/>
      <w:marRight w:val="0"/>
      <w:marTop w:val="0"/>
      <w:marBottom w:val="0"/>
      <w:divBdr>
        <w:top w:val="none" w:sz="0" w:space="0" w:color="auto"/>
        <w:left w:val="none" w:sz="0" w:space="0" w:color="auto"/>
        <w:bottom w:val="none" w:sz="0" w:space="0" w:color="auto"/>
        <w:right w:val="none" w:sz="0" w:space="0" w:color="auto"/>
      </w:divBdr>
    </w:div>
    <w:div w:id="1074013611">
      <w:bodyDiv w:val="1"/>
      <w:marLeft w:val="0"/>
      <w:marRight w:val="0"/>
      <w:marTop w:val="0"/>
      <w:marBottom w:val="0"/>
      <w:divBdr>
        <w:top w:val="none" w:sz="0" w:space="0" w:color="auto"/>
        <w:left w:val="none" w:sz="0" w:space="0" w:color="auto"/>
        <w:bottom w:val="none" w:sz="0" w:space="0" w:color="auto"/>
        <w:right w:val="none" w:sz="0" w:space="0" w:color="auto"/>
      </w:divBdr>
    </w:div>
    <w:div w:id="1083449238">
      <w:bodyDiv w:val="1"/>
      <w:marLeft w:val="0"/>
      <w:marRight w:val="0"/>
      <w:marTop w:val="0"/>
      <w:marBottom w:val="0"/>
      <w:divBdr>
        <w:top w:val="none" w:sz="0" w:space="0" w:color="auto"/>
        <w:left w:val="none" w:sz="0" w:space="0" w:color="auto"/>
        <w:bottom w:val="none" w:sz="0" w:space="0" w:color="auto"/>
        <w:right w:val="none" w:sz="0" w:space="0" w:color="auto"/>
      </w:divBdr>
    </w:div>
    <w:div w:id="1104686759">
      <w:bodyDiv w:val="1"/>
      <w:marLeft w:val="0"/>
      <w:marRight w:val="0"/>
      <w:marTop w:val="0"/>
      <w:marBottom w:val="0"/>
      <w:divBdr>
        <w:top w:val="none" w:sz="0" w:space="0" w:color="auto"/>
        <w:left w:val="none" w:sz="0" w:space="0" w:color="auto"/>
        <w:bottom w:val="none" w:sz="0" w:space="0" w:color="auto"/>
        <w:right w:val="none" w:sz="0" w:space="0" w:color="auto"/>
      </w:divBdr>
    </w:div>
    <w:div w:id="1177500523">
      <w:bodyDiv w:val="1"/>
      <w:marLeft w:val="0"/>
      <w:marRight w:val="0"/>
      <w:marTop w:val="0"/>
      <w:marBottom w:val="0"/>
      <w:divBdr>
        <w:top w:val="none" w:sz="0" w:space="0" w:color="auto"/>
        <w:left w:val="none" w:sz="0" w:space="0" w:color="auto"/>
        <w:bottom w:val="none" w:sz="0" w:space="0" w:color="auto"/>
        <w:right w:val="none" w:sz="0" w:space="0" w:color="auto"/>
      </w:divBdr>
      <w:divsChild>
        <w:div w:id="964044622">
          <w:marLeft w:val="0"/>
          <w:marRight w:val="0"/>
          <w:marTop w:val="0"/>
          <w:marBottom w:val="0"/>
          <w:divBdr>
            <w:top w:val="none" w:sz="0" w:space="0" w:color="auto"/>
            <w:left w:val="none" w:sz="0" w:space="0" w:color="auto"/>
            <w:bottom w:val="none" w:sz="0" w:space="0" w:color="auto"/>
            <w:right w:val="none" w:sz="0" w:space="0" w:color="auto"/>
          </w:divBdr>
        </w:div>
        <w:div w:id="1667706274">
          <w:marLeft w:val="0"/>
          <w:marRight w:val="0"/>
          <w:marTop w:val="0"/>
          <w:marBottom w:val="0"/>
          <w:divBdr>
            <w:top w:val="none" w:sz="0" w:space="0" w:color="auto"/>
            <w:left w:val="none" w:sz="0" w:space="0" w:color="auto"/>
            <w:bottom w:val="none" w:sz="0" w:space="0" w:color="auto"/>
            <w:right w:val="none" w:sz="0" w:space="0" w:color="auto"/>
          </w:divBdr>
        </w:div>
        <w:div w:id="1205756266">
          <w:marLeft w:val="0"/>
          <w:marRight w:val="0"/>
          <w:marTop w:val="0"/>
          <w:marBottom w:val="0"/>
          <w:divBdr>
            <w:top w:val="none" w:sz="0" w:space="0" w:color="auto"/>
            <w:left w:val="none" w:sz="0" w:space="0" w:color="auto"/>
            <w:bottom w:val="none" w:sz="0" w:space="0" w:color="auto"/>
            <w:right w:val="none" w:sz="0" w:space="0" w:color="auto"/>
          </w:divBdr>
        </w:div>
        <w:div w:id="1431395963">
          <w:marLeft w:val="0"/>
          <w:marRight w:val="0"/>
          <w:marTop w:val="0"/>
          <w:marBottom w:val="0"/>
          <w:divBdr>
            <w:top w:val="none" w:sz="0" w:space="0" w:color="auto"/>
            <w:left w:val="none" w:sz="0" w:space="0" w:color="auto"/>
            <w:bottom w:val="none" w:sz="0" w:space="0" w:color="auto"/>
            <w:right w:val="none" w:sz="0" w:space="0" w:color="auto"/>
          </w:divBdr>
        </w:div>
      </w:divsChild>
    </w:div>
    <w:div w:id="1223104209">
      <w:bodyDiv w:val="1"/>
      <w:marLeft w:val="0"/>
      <w:marRight w:val="0"/>
      <w:marTop w:val="0"/>
      <w:marBottom w:val="0"/>
      <w:divBdr>
        <w:top w:val="none" w:sz="0" w:space="0" w:color="auto"/>
        <w:left w:val="none" w:sz="0" w:space="0" w:color="auto"/>
        <w:bottom w:val="none" w:sz="0" w:space="0" w:color="auto"/>
        <w:right w:val="none" w:sz="0" w:space="0" w:color="auto"/>
      </w:divBdr>
    </w:div>
    <w:div w:id="1261138980">
      <w:bodyDiv w:val="1"/>
      <w:marLeft w:val="0"/>
      <w:marRight w:val="0"/>
      <w:marTop w:val="0"/>
      <w:marBottom w:val="0"/>
      <w:divBdr>
        <w:top w:val="none" w:sz="0" w:space="0" w:color="auto"/>
        <w:left w:val="none" w:sz="0" w:space="0" w:color="auto"/>
        <w:bottom w:val="none" w:sz="0" w:space="0" w:color="auto"/>
        <w:right w:val="none" w:sz="0" w:space="0" w:color="auto"/>
      </w:divBdr>
    </w:div>
    <w:div w:id="1397818297">
      <w:bodyDiv w:val="1"/>
      <w:marLeft w:val="0"/>
      <w:marRight w:val="0"/>
      <w:marTop w:val="0"/>
      <w:marBottom w:val="0"/>
      <w:divBdr>
        <w:top w:val="none" w:sz="0" w:space="0" w:color="auto"/>
        <w:left w:val="none" w:sz="0" w:space="0" w:color="auto"/>
        <w:bottom w:val="none" w:sz="0" w:space="0" w:color="auto"/>
        <w:right w:val="none" w:sz="0" w:space="0" w:color="auto"/>
      </w:divBdr>
    </w:div>
    <w:div w:id="1437139087">
      <w:bodyDiv w:val="1"/>
      <w:marLeft w:val="0"/>
      <w:marRight w:val="0"/>
      <w:marTop w:val="0"/>
      <w:marBottom w:val="0"/>
      <w:divBdr>
        <w:top w:val="none" w:sz="0" w:space="0" w:color="auto"/>
        <w:left w:val="none" w:sz="0" w:space="0" w:color="auto"/>
        <w:bottom w:val="none" w:sz="0" w:space="0" w:color="auto"/>
        <w:right w:val="none" w:sz="0" w:space="0" w:color="auto"/>
      </w:divBdr>
    </w:div>
    <w:div w:id="1438788104">
      <w:bodyDiv w:val="1"/>
      <w:marLeft w:val="0"/>
      <w:marRight w:val="0"/>
      <w:marTop w:val="0"/>
      <w:marBottom w:val="0"/>
      <w:divBdr>
        <w:top w:val="none" w:sz="0" w:space="0" w:color="auto"/>
        <w:left w:val="none" w:sz="0" w:space="0" w:color="auto"/>
        <w:bottom w:val="none" w:sz="0" w:space="0" w:color="auto"/>
        <w:right w:val="none" w:sz="0" w:space="0" w:color="auto"/>
      </w:divBdr>
    </w:div>
    <w:div w:id="1469274858">
      <w:bodyDiv w:val="1"/>
      <w:marLeft w:val="0"/>
      <w:marRight w:val="0"/>
      <w:marTop w:val="0"/>
      <w:marBottom w:val="0"/>
      <w:divBdr>
        <w:top w:val="none" w:sz="0" w:space="0" w:color="auto"/>
        <w:left w:val="none" w:sz="0" w:space="0" w:color="auto"/>
        <w:bottom w:val="none" w:sz="0" w:space="0" w:color="auto"/>
        <w:right w:val="none" w:sz="0" w:space="0" w:color="auto"/>
      </w:divBdr>
    </w:div>
    <w:div w:id="1471240544">
      <w:bodyDiv w:val="1"/>
      <w:marLeft w:val="0"/>
      <w:marRight w:val="0"/>
      <w:marTop w:val="0"/>
      <w:marBottom w:val="0"/>
      <w:divBdr>
        <w:top w:val="none" w:sz="0" w:space="0" w:color="auto"/>
        <w:left w:val="none" w:sz="0" w:space="0" w:color="auto"/>
        <w:bottom w:val="none" w:sz="0" w:space="0" w:color="auto"/>
        <w:right w:val="none" w:sz="0" w:space="0" w:color="auto"/>
      </w:divBdr>
    </w:div>
    <w:div w:id="1492719698">
      <w:bodyDiv w:val="1"/>
      <w:marLeft w:val="0"/>
      <w:marRight w:val="0"/>
      <w:marTop w:val="0"/>
      <w:marBottom w:val="0"/>
      <w:divBdr>
        <w:top w:val="none" w:sz="0" w:space="0" w:color="auto"/>
        <w:left w:val="none" w:sz="0" w:space="0" w:color="auto"/>
        <w:bottom w:val="none" w:sz="0" w:space="0" w:color="auto"/>
        <w:right w:val="none" w:sz="0" w:space="0" w:color="auto"/>
      </w:divBdr>
    </w:div>
    <w:div w:id="1492790888">
      <w:bodyDiv w:val="1"/>
      <w:marLeft w:val="0"/>
      <w:marRight w:val="0"/>
      <w:marTop w:val="0"/>
      <w:marBottom w:val="0"/>
      <w:divBdr>
        <w:top w:val="none" w:sz="0" w:space="0" w:color="auto"/>
        <w:left w:val="none" w:sz="0" w:space="0" w:color="auto"/>
        <w:bottom w:val="none" w:sz="0" w:space="0" w:color="auto"/>
        <w:right w:val="none" w:sz="0" w:space="0" w:color="auto"/>
      </w:divBdr>
    </w:div>
    <w:div w:id="1514612605">
      <w:bodyDiv w:val="1"/>
      <w:marLeft w:val="0"/>
      <w:marRight w:val="0"/>
      <w:marTop w:val="0"/>
      <w:marBottom w:val="0"/>
      <w:divBdr>
        <w:top w:val="none" w:sz="0" w:space="0" w:color="auto"/>
        <w:left w:val="none" w:sz="0" w:space="0" w:color="auto"/>
        <w:bottom w:val="none" w:sz="0" w:space="0" w:color="auto"/>
        <w:right w:val="none" w:sz="0" w:space="0" w:color="auto"/>
      </w:divBdr>
    </w:div>
    <w:div w:id="1579242165">
      <w:bodyDiv w:val="1"/>
      <w:marLeft w:val="0"/>
      <w:marRight w:val="0"/>
      <w:marTop w:val="0"/>
      <w:marBottom w:val="0"/>
      <w:divBdr>
        <w:top w:val="none" w:sz="0" w:space="0" w:color="auto"/>
        <w:left w:val="none" w:sz="0" w:space="0" w:color="auto"/>
        <w:bottom w:val="none" w:sz="0" w:space="0" w:color="auto"/>
        <w:right w:val="none" w:sz="0" w:space="0" w:color="auto"/>
      </w:divBdr>
      <w:divsChild>
        <w:div w:id="1198353063">
          <w:marLeft w:val="0"/>
          <w:marRight w:val="0"/>
          <w:marTop w:val="0"/>
          <w:marBottom w:val="0"/>
          <w:divBdr>
            <w:top w:val="none" w:sz="0" w:space="0" w:color="auto"/>
            <w:left w:val="none" w:sz="0" w:space="0" w:color="auto"/>
            <w:bottom w:val="none" w:sz="0" w:space="0" w:color="auto"/>
            <w:right w:val="none" w:sz="0" w:space="0" w:color="auto"/>
          </w:divBdr>
          <w:divsChild>
            <w:div w:id="1923906163">
              <w:marLeft w:val="0"/>
              <w:marRight w:val="0"/>
              <w:marTop w:val="0"/>
              <w:marBottom w:val="0"/>
              <w:divBdr>
                <w:top w:val="none" w:sz="0" w:space="0" w:color="auto"/>
                <w:left w:val="none" w:sz="0" w:space="0" w:color="auto"/>
                <w:bottom w:val="none" w:sz="0" w:space="0" w:color="auto"/>
                <w:right w:val="none" w:sz="0" w:space="0" w:color="auto"/>
              </w:divBdr>
            </w:div>
            <w:div w:id="776758807">
              <w:marLeft w:val="0"/>
              <w:marRight w:val="0"/>
              <w:marTop w:val="0"/>
              <w:marBottom w:val="0"/>
              <w:divBdr>
                <w:top w:val="none" w:sz="0" w:space="0" w:color="auto"/>
                <w:left w:val="none" w:sz="0" w:space="0" w:color="auto"/>
                <w:bottom w:val="none" w:sz="0" w:space="0" w:color="auto"/>
                <w:right w:val="none" w:sz="0" w:space="0" w:color="auto"/>
              </w:divBdr>
            </w:div>
            <w:div w:id="457140566">
              <w:marLeft w:val="0"/>
              <w:marRight w:val="0"/>
              <w:marTop w:val="0"/>
              <w:marBottom w:val="0"/>
              <w:divBdr>
                <w:top w:val="none" w:sz="0" w:space="0" w:color="auto"/>
                <w:left w:val="none" w:sz="0" w:space="0" w:color="auto"/>
                <w:bottom w:val="none" w:sz="0" w:space="0" w:color="auto"/>
                <w:right w:val="none" w:sz="0" w:space="0" w:color="auto"/>
              </w:divBdr>
            </w:div>
            <w:div w:id="499320529">
              <w:marLeft w:val="0"/>
              <w:marRight w:val="0"/>
              <w:marTop w:val="0"/>
              <w:marBottom w:val="0"/>
              <w:divBdr>
                <w:top w:val="none" w:sz="0" w:space="0" w:color="auto"/>
                <w:left w:val="none" w:sz="0" w:space="0" w:color="auto"/>
                <w:bottom w:val="none" w:sz="0" w:space="0" w:color="auto"/>
                <w:right w:val="none" w:sz="0" w:space="0" w:color="auto"/>
              </w:divBdr>
            </w:div>
            <w:div w:id="202249961">
              <w:marLeft w:val="0"/>
              <w:marRight w:val="0"/>
              <w:marTop w:val="0"/>
              <w:marBottom w:val="0"/>
              <w:divBdr>
                <w:top w:val="none" w:sz="0" w:space="0" w:color="auto"/>
                <w:left w:val="none" w:sz="0" w:space="0" w:color="auto"/>
                <w:bottom w:val="none" w:sz="0" w:space="0" w:color="auto"/>
                <w:right w:val="none" w:sz="0" w:space="0" w:color="auto"/>
              </w:divBdr>
            </w:div>
            <w:div w:id="1717309804">
              <w:marLeft w:val="0"/>
              <w:marRight w:val="0"/>
              <w:marTop w:val="0"/>
              <w:marBottom w:val="0"/>
              <w:divBdr>
                <w:top w:val="none" w:sz="0" w:space="0" w:color="auto"/>
                <w:left w:val="none" w:sz="0" w:space="0" w:color="auto"/>
                <w:bottom w:val="none" w:sz="0" w:space="0" w:color="auto"/>
                <w:right w:val="none" w:sz="0" w:space="0" w:color="auto"/>
              </w:divBdr>
            </w:div>
            <w:div w:id="1885558085">
              <w:marLeft w:val="0"/>
              <w:marRight w:val="0"/>
              <w:marTop w:val="0"/>
              <w:marBottom w:val="0"/>
              <w:divBdr>
                <w:top w:val="none" w:sz="0" w:space="0" w:color="auto"/>
                <w:left w:val="none" w:sz="0" w:space="0" w:color="auto"/>
                <w:bottom w:val="none" w:sz="0" w:space="0" w:color="auto"/>
                <w:right w:val="none" w:sz="0" w:space="0" w:color="auto"/>
              </w:divBdr>
            </w:div>
            <w:div w:id="1712728476">
              <w:marLeft w:val="0"/>
              <w:marRight w:val="0"/>
              <w:marTop w:val="0"/>
              <w:marBottom w:val="0"/>
              <w:divBdr>
                <w:top w:val="none" w:sz="0" w:space="0" w:color="auto"/>
                <w:left w:val="none" w:sz="0" w:space="0" w:color="auto"/>
                <w:bottom w:val="none" w:sz="0" w:space="0" w:color="auto"/>
                <w:right w:val="none" w:sz="0" w:space="0" w:color="auto"/>
              </w:divBdr>
            </w:div>
            <w:div w:id="1342509570">
              <w:marLeft w:val="0"/>
              <w:marRight w:val="0"/>
              <w:marTop w:val="0"/>
              <w:marBottom w:val="0"/>
              <w:divBdr>
                <w:top w:val="none" w:sz="0" w:space="0" w:color="auto"/>
                <w:left w:val="none" w:sz="0" w:space="0" w:color="auto"/>
                <w:bottom w:val="none" w:sz="0" w:space="0" w:color="auto"/>
                <w:right w:val="none" w:sz="0" w:space="0" w:color="auto"/>
              </w:divBdr>
            </w:div>
            <w:div w:id="1720788887">
              <w:marLeft w:val="0"/>
              <w:marRight w:val="0"/>
              <w:marTop w:val="0"/>
              <w:marBottom w:val="0"/>
              <w:divBdr>
                <w:top w:val="none" w:sz="0" w:space="0" w:color="auto"/>
                <w:left w:val="none" w:sz="0" w:space="0" w:color="auto"/>
                <w:bottom w:val="none" w:sz="0" w:space="0" w:color="auto"/>
                <w:right w:val="none" w:sz="0" w:space="0" w:color="auto"/>
              </w:divBdr>
            </w:div>
            <w:div w:id="1350789763">
              <w:marLeft w:val="0"/>
              <w:marRight w:val="0"/>
              <w:marTop w:val="0"/>
              <w:marBottom w:val="0"/>
              <w:divBdr>
                <w:top w:val="none" w:sz="0" w:space="0" w:color="auto"/>
                <w:left w:val="none" w:sz="0" w:space="0" w:color="auto"/>
                <w:bottom w:val="none" w:sz="0" w:space="0" w:color="auto"/>
                <w:right w:val="none" w:sz="0" w:space="0" w:color="auto"/>
              </w:divBdr>
            </w:div>
            <w:div w:id="1308391587">
              <w:marLeft w:val="0"/>
              <w:marRight w:val="0"/>
              <w:marTop w:val="0"/>
              <w:marBottom w:val="0"/>
              <w:divBdr>
                <w:top w:val="none" w:sz="0" w:space="0" w:color="auto"/>
                <w:left w:val="none" w:sz="0" w:space="0" w:color="auto"/>
                <w:bottom w:val="none" w:sz="0" w:space="0" w:color="auto"/>
                <w:right w:val="none" w:sz="0" w:space="0" w:color="auto"/>
              </w:divBdr>
            </w:div>
            <w:div w:id="648637361">
              <w:marLeft w:val="0"/>
              <w:marRight w:val="0"/>
              <w:marTop w:val="0"/>
              <w:marBottom w:val="0"/>
              <w:divBdr>
                <w:top w:val="none" w:sz="0" w:space="0" w:color="auto"/>
                <w:left w:val="none" w:sz="0" w:space="0" w:color="auto"/>
                <w:bottom w:val="none" w:sz="0" w:space="0" w:color="auto"/>
                <w:right w:val="none" w:sz="0" w:space="0" w:color="auto"/>
              </w:divBdr>
            </w:div>
            <w:div w:id="348992876">
              <w:marLeft w:val="0"/>
              <w:marRight w:val="0"/>
              <w:marTop w:val="0"/>
              <w:marBottom w:val="0"/>
              <w:divBdr>
                <w:top w:val="none" w:sz="0" w:space="0" w:color="auto"/>
                <w:left w:val="none" w:sz="0" w:space="0" w:color="auto"/>
                <w:bottom w:val="none" w:sz="0" w:space="0" w:color="auto"/>
                <w:right w:val="none" w:sz="0" w:space="0" w:color="auto"/>
              </w:divBdr>
            </w:div>
            <w:div w:id="387385246">
              <w:marLeft w:val="0"/>
              <w:marRight w:val="0"/>
              <w:marTop w:val="0"/>
              <w:marBottom w:val="0"/>
              <w:divBdr>
                <w:top w:val="none" w:sz="0" w:space="0" w:color="auto"/>
                <w:left w:val="none" w:sz="0" w:space="0" w:color="auto"/>
                <w:bottom w:val="none" w:sz="0" w:space="0" w:color="auto"/>
                <w:right w:val="none" w:sz="0" w:space="0" w:color="auto"/>
              </w:divBdr>
            </w:div>
            <w:div w:id="998313571">
              <w:marLeft w:val="0"/>
              <w:marRight w:val="0"/>
              <w:marTop w:val="0"/>
              <w:marBottom w:val="0"/>
              <w:divBdr>
                <w:top w:val="none" w:sz="0" w:space="0" w:color="auto"/>
                <w:left w:val="none" w:sz="0" w:space="0" w:color="auto"/>
                <w:bottom w:val="none" w:sz="0" w:space="0" w:color="auto"/>
                <w:right w:val="none" w:sz="0" w:space="0" w:color="auto"/>
              </w:divBdr>
            </w:div>
            <w:div w:id="2074229567">
              <w:marLeft w:val="0"/>
              <w:marRight w:val="0"/>
              <w:marTop w:val="0"/>
              <w:marBottom w:val="0"/>
              <w:divBdr>
                <w:top w:val="none" w:sz="0" w:space="0" w:color="auto"/>
                <w:left w:val="none" w:sz="0" w:space="0" w:color="auto"/>
                <w:bottom w:val="none" w:sz="0" w:space="0" w:color="auto"/>
                <w:right w:val="none" w:sz="0" w:space="0" w:color="auto"/>
              </w:divBdr>
            </w:div>
            <w:div w:id="1987279090">
              <w:marLeft w:val="0"/>
              <w:marRight w:val="0"/>
              <w:marTop w:val="0"/>
              <w:marBottom w:val="0"/>
              <w:divBdr>
                <w:top w:val="none" w:sz="0" w:space="0" w:color="auto"/>
                <w:left w:val="none" w:sz="0" w:space="0" w:color="auto"/>
                <w:bottom w:val="none" w:sz="0" w:space="0" w:color="auto"/>
                <w:right w:val="none" w:sz="0" w:space="0" w:color="auto"/>
              </w:divBdr>
            </w:div>
            <w:div w:id="1974483675">
              <w:marLeft w:val="0"/>
              <w:marRight w:val="0"/>
              <w:marTop w:val="0"/>
              <w:marBottom w:val="0"/>
              <w:divBdr>
                <w:top w:val="none" w:sz="0" w:space="0" w:color="auto"/>
                <w:left w:val="none" w:sz="0" w:space="0" w:color="auto"/>
                <w:bottom w:val="none" w:sz="0" w:space="0" w:color="auto"/>
                <w:right w:val="none" w:sz="0" w:space="0" w:color="auto"/>
              </w:divBdr>
            </w:div>
            <w:div w:id="95832613">
              <w:marLeft w:val="0"/>
              <w:marRight w:val="0"/>
              <w:marTop w:val="0"/>
              <w:marBottom w:val="0"/>
              <w:divBdr>
                <w:top w:val="none" w:sz="0" w:space="0" w:color="auto"/>
                <w:left w:val="none" w:sz="0" w:space="0" w:color="auto"/>
                <w:bottom w:val="none" w:sz="0" w:space="0" w:color="auto"/>
                <w:right w:val="none" w:sz="0" w:space="0" w:color="auto"/>
              </w:divBdr>
            </w:div>
            <w:div w:id="2080518834">
              <w:marLeft w:val="0"/>
              <w:marRight w:val="0"/>
              <w:marTop w:val="0"/>
              <w:marBottom w:val="0"/>
              <w:divBdr>
                <w:top w:val="none" w:sz="0" w:space="0" w:color="auto"/>
                <w:left w:val="none" w:sz="0" w:space="0" w:color="auto"/>
                <w:bottom w:val="none" w:sz="0" w:space="0" w:color="auto"/>
                <w:right w:val="none" w:sz="0" w:space="0" w:color="auto"/>
              </w:divBdr>
            </w:div>
            <w:div w:id="1787507432">
              <w:marLeft w:val="0"/>
              <w:marRight w:val="0"/>
              <w:marTop w:val="0"/>
              <w:marBottom w:val="0"/>
              <w:divBdr>
                <w:top w:val="none" w:sz="0" w:space="0" w:color="auto"/>
                <w:left w:val="none" w:sz="0" w:space="0" w:color="auto"/>
                <w:bottom w:val="none" w:sz="0" w:space="0" w:color="auto"/>
                <w:right w:val="none" w:sz="0" w:space="0" w:color="auto"/>
              </w:divBdr>
            </w:div>
            <w:div w:id="220748473">
              <w:marLeft w:val="0"/>
              <w:marRight w:val="0"/>
              <w:marTop w:val="0"/>
              <w:marBottom w:val="0"/>
              <w:divBdr>
                <w:top w:val="none" w:sz="0" w:space="0" w:color="auto"/>
                <w:left w:val="none" w:sz="0" w:space="0" w:color="auto"/>
                <w:bottom w:val="none" w:sz="0" w:space="0" w:color="auto"/>
                <w:right w:val="none" w:sz="0" w:space="0" w:color="auto"/>
              </w:divBdr>
            </w:div>
            <w:div w:id="2089695601">
              <w:marLeft w:val="0"/>
              <w:marRight w:val="0"/>
              <w:marTop w:val="0"/>
              <w:marBottom w:val="0"/>
              <w:divBdr>
                <w:top w:val="none" w:sz="0" w:space="0" w:color="auto"/>
                <w:left w:val="none" w:sz="0" w:space="0" w:color="auto"/>
                <w:bottom w:val="none" w:sz="0" w:space="0" w:color="auto"/>
                <w:right w:val="none" w:sz="0" w:space="0" w:color="auto"/>
              </w:divBdr>
            </w:div>
            <w:div w:id="813913662">
              <w:marLeft w:val="0"/>
              <w:marRight w:val="0"/>
              <w:marTop w:val="0"/>
              <w:marBottom w:val="0"/>
              <w:divBdr>
                <w:top w:val="none" w:sz="0" w:space="0" w:color="auto"/>
                <w:left w:val="none" w:sz="0" w:space="0" w:color="auto"/>
                <w:bottom w:val="none" w:sz="0" w:space="0" w:color="auto"/>
                <w:right w:val="none" w:sz="0" w:space="0" w:color="auto"/>
              </w:divBdr>
            </w:div>
            <w:div w:id="489761003">
              <w:marLeft w:val="0"/>
              <w:marRight w:val="0"/>
              <w:marTop w:val="0"/>
              <w:marBottom w:val="0"/>
              <w:divBdr>
                <w:top w:val="none" w:sz="0" w:space="0" w:color="auto"/>
                <w:left w:val="none" w:sz="0" w:space="0" w:color="auto"/>
                <w:bottom w:val="none" w:sz="0" w:space="0" w:color="auto"/>
                <w:right w:val="none" w:sz="0" w:space="0" w:color="auto"/>
              </w:divBdr>
            </w:div>
            <w:div w:id="1588808994">
              <w:marLeft w:val="0"/>
              <w:marRight w:val="0"/>
              <w:marTop w:val="0"/>
              <w:marBottom w:val="0"/>
              <w:divBdr>
                <w:top w:val="none" w:sz="0" w:space="0" w:color="auto"/>
                <w:left w:val="none" w:sz="0" w:space="0" w:color="auto"/>
                <w:bottom w:val="none" w:sz="0" w:space="0" w:color="auto"/>
                <w:right w:val="none" w:sz="0" w:space="0" w:color="auto"/>
              </w:divBdr>
            </w:div>
            <w:div w:id="797071286">
              <w:marLeft w:val="0"/>
              <w:marRight w:val="0"/>
              <w:marTop w:val="0"/>
              <w:marBottom w:val="0"/>
              <w:divBdr>
                <w:top w:val="none" w:sz="0" w:space="0" w:color="auto"/>
                <w:left w:val="none" w:sz="0" w:space="0" w:color="auto"/>
                <w:bottom w:val="none" w:sz="0" w:space="0" w:color="auto"/>
                <w:right w:val="none" w:sz="0" w:space="0" w:color="auto"/>
              </w:divBdr>
            </w:div>
            <w:div w:id="4871246">
              <w:marLeft w:val="0"/>
              <w:marRight w:val="0"/>
              <w:marTop w:val="0"/>
              <w:marBottom w:val="0"/>
              <w:divBdr>
                <w:top w:val="none" w:sz="0" w:space="0" w:color="auto"/>
                <w:left w:val="none" w:sz="0" w:space="0" w:color="auto"/>
                <w:bottom w:val="none" w:sz="0" w:space="0" w:color="auto"/>
                <w:right w:val="none" w:sz="0" w:space="0" w:color="auto"/>
              </w:divBdr>
            </w:div>
            <w:div w:id="1744570089">
              <w:marLeft w:val="0"/>
              <w:marRight w:val="0"/>
              <w:marTop w:val="0"/>
              <w:marBottom w:val="0"/>
              <w:divBdr>
                <w:top w:val="none" w:sz="0" w:space="0" w:color="auto"/>
                <w:left w:val="none" w:sz="0" w:space="0" w:color="auto"/>
                <w:bottom w:val="none" w:sz="0" w:space="0" w:color="auto"/>
                <w:right w:val="none" w:sz="0" w:space="0" w:color="auto"/>
              </w:divBdr>
            </w:div>
            <w:div w:id="589317236">
              <w:marLeft w:val="0"/>
              <w:marRight w:val="0"/>
              <w:marTop w:val="0"/>
              <w:marBottom w:val="0"/>
              <w:divBdr>
                <w:top w:val="none" w:sz="0" w:space="0" w:color="auto"/>
                <w:left w:val="none" w:sz="0" w:space="0" w:color="auto"/>
                <w:bottom w:val="none" w:sz="0" w:space="0" w:color="auto"/>
                <w:right w:val="none" w:sz="0" w:space="0" w:color="auto"/>
              </w:divBdr>
            </w:div>
            <w:div w:id="529495362">
              <w:marLeft w:val="0"/>
              <w:marRight w:val="0"/>
              <w:marTop w:val="0"/>
              <w:marBottom w:val="0"/>
              <w:divBdr>
                <w:top w:val="none" w:sz="0" w:space="0" w:color="auto"/>
                <w:left w:val="none" w:sz="0" w:space="0" w:color="auto"/>
                <w:bottom w:val="none" w:sz="0" w:space="0" w:color="auto"/>
                <w:right w:val="none" w:sz="0" w:space="0" w:color="auto"/>
              </w:divBdr>
            </w:div>
            <w:div w:id="418409712">
              <w:marLeft w:val="0"/>
              <w:marRight w:val="0"/>
              <w:marTop w:val="0"/>
              <w:marBottom w:val="0"/>
              <w:divBdr>
                <w:top w:val="none" w:sz="0" w:space="0" w:color="auto"/>
                <w:left w:val="none" w:sz="0" w:space="0" w:color="auto"/>
                <w:bottom w:val="none" w:sz="0" w:space="0" w:color="auto"/>
                <w:right w:val="none" w:sz="0" w:space="0" w:color="auto"/>
              </w:divBdr>
            </w:div>
            <w:div w:id="1235312479">
              <w:marLeft w:val="0"/>
              <w:marRight w:val="0"/>
              <w:marTop w:val="0"/>
              <w:marBottom w:val="0"/>
              <w:divBdr>
                <w:top w:val="none" w:sz="0" w:space="0" w:color="auto"/>
                <w:left w:val="none" w:sz="0" w:space="0" w:color="auto"/>
                <w:bottom w:val="none" w:sz="0" w:space="0" w:color="auto"/>
                <w:right w:val="none" w:sz="0" w:space="0" w:color="auto"/>
              </w:divBdr>
            </w:div>
            <w:div w:id="1857688599">
              <w:marLeft w:val="0"/>
              <w:marRight w:val="0"/>
              <w:marTop w:val="0"/>
              <w:marBottom w:val="0"/>
              <w:divBdr>
                <w:top w:val="none" w:sz="0" w:space="0" w:color="auto"/>
                <w:left w:val="none" w:sz="0" w:space="0" w:color="auto"/>
                <w:bottom w:val="none" w:sz="0" w:space="0" w:color="auto"/>
                <w:right w:val="none" w:sz="0" w:space="0" w:color="auto"/>
              </w:divBdr>
            </w:div>
            <w:div w:id="1078937746">
              <w:marLeft w:val="0"/>
              <w:marRight w:val="0"/>
              <w:marTop w:val="0"/>
              <w:marBottom w:val="0"/>
              <w:divBdr>
                <w:top w:val="none" w:sz="0" w:space="0" w:color="auto"/>
                <w:left w:val="none" w:sz="0" w:space="0" w:color="auto"/>
                <w:bottom w:val="none" w:sz="0" w:space="0" w:color="auto"/>
                <w:right w:val="none" w:sz="0" w:space="0" w:color="auto"/>
              </w:divBdr>
            </w:div>
            <w:div w:id="616835285">
              <w:marLeft w:val="0"/>
              <w:marRight w:val="0"/>
              <w:marTop w:val="0"/>
              <w:marBottom w:val="0"/>
              <w:divBdr>
                <w:top w:val="none" w:sz="0" w:space="0" w:color="auto"/>
                <w:left w:val="none" w:sz="0" w:space="0" w:color="auto"/>
                <w:bottom w:val="none" w:sz="0" w:space="0" w:color="auto"/>
                <w:right w:val="none" w:sz="0" w:space="0" w:color="auto"/>
              </w:divBdr>
            </w:div>
            <w:div w:id="1951889459">
              <w:marLeft w:val="0"/>
              <w:marRight w:val="0"/>
              <w:marTop w:val="0"/>
              <w:marBottom w:val="0"/>
              <w:divBdr>
                <w:top w:val="none" w:sz="0" w:space="0" w:color="auto"/>
                <w:left w:val="none" w:sz="0" w:space="0" w:color="auto"/>
                <w:bottom w:val="none" w:sz="0" w:space="0" w:color="auto"/>
                <w:right w:val="none" w:sz="0" w:space="0" w:color="auto"/>
              </w:divBdr>
            </w:div>
            <w:div w:id="188536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146004">
      <w:bodyDiv w:val="1"/>
      <w:marLeft w:val="0"/>
      <w:marRight w:val="0"/>
      <w:marTop w:val="0"/>
      <w:marBottom w:val="0"/>
      <w:divBdr>
        <w:top w:val="none" w:sz="0" w:space="0" w:color="auto"/>
        <w:left w:val="none" w:sz="0" w:space="0" w:color="auto"/>
        <w:bottom w:val="none" w:sz="0" w:space="0" w:color="auto"/>
        <w:right w:val="none" w:sz="0" w:space="0" w:color="auto"/>
      </w:divBdr>
    </w:div>
    <w:div w:id="1676416731">
      <w:bodyDiv w:val="1"/>
      <w:marLeft w:val="0"/>
      <w:marRight w:val="0"/>
      <w:marTop w:val="0"/>
      <w:marBottom w:val="0"/>
      <w:divBdr>
        <w:top w:val="none" w:sz="0" w:space="0" w:color="auto"/>
        <w:left w:val="none" w:sz="0" w:space="0" w:color="auto"/>
        <w:bottom w:val="none" w:sz="0" w:space="0" w:color="auto"/>
        <w:right w:val="none" w:sz="0" w:space="0" w:color="auto"/>
      </w:divBdr>
    </w:div>
    <w:div w:id="1754935975">
      <w:bodyDiv w:val="1"/>
      <w:marLeft w:val="0"/>
      <w:marRight w:val="0"/>
      <w:marTop w:val="0"/>
      <w:marBottom w:val="0"/>
      <w:divBdr>
        <w:top w:val="none" w:sz="0" w:space="0" w:color="auto"/>
        <w:left w:val="none" w:sz="0" w:space="0" w:color="auto"/>
        <w:bottom w:val="none" w:sz="0" w:space="0" w:color="auto"/>
        <w:right w:val="none" w:sz="0" w:space="0" w:color="auto"/>
      </w:divBdr>
    </w:div>
    <w:div w:id="1791128413">
      <w:bodyDiv w:val="1"/>
      <w:marLeft w:val="0"/>
      <w:marRight w:val="0"/>
      <w:marTop w:val="0"/>
      <w:marBottom w:val="0"/>
      <w:divBdr>
        <w:top w:val="none" w:sz="0" w:space="0" w:color="auto"/>
        <w:left w:val="none" w:sz="0" w:space="0" w:color="auto"/>
        <w:bottom w:val="none" w:sz="0" w:space="0" w:color="auto"/>
        <w:right w:val="none" w:sz="0" w:space="0" w:color="auto"/>
      </w:divBdr>
    </w:div>
    <w:div w:id="1810897203">
      <w:bodyDiv w:val="1"/>
      <w:marLeft w:val="0"/>
      <w:marRight w:val="0"/>
      <w:marTop w:val="0"/>
      <w:marBottom w:val="0"/>
      <w:divBdr>
        <w:top w:val="none" w:sz="0" w:space="0" w:color="auto"/>
        <w:left w:val="none" w:sz="0" w:space="0" w:color="auto"/>
        <w:bottom w:val="none" w:sz="0" w:space="0" w:color="auto"/>
        <w:right w:val="none" w:sz="0" w:space="0" w:color="auto"/>
      </w:divBdr>
    </w:div>
    <w:div w:id="1890728233">
      <w:bodyDiv w:val="1"/>
      <w:marLeft w:val="0"/>
      <w:marRight w:val="0"/>
      <w:marTop w:val="0"/>
      <w:marBottom w:val="0"/>
      <w:divBdr>
        <w:top w:val="none" w:sz="0" w:space="0" w:color="auto"/>
        <w:left w:val="none" w:sz="0" w:space="0" w:color="auto"/>
        <w:bottom w:val="none" w:sz="0" w:space="0" w:color="auto"/>
        <w:right w:val="none" w:sz="0" w:space="0" w:color="auto"/>
      </w:divBdr>
    </w:div>
    <w:div w:id="1930768524">
      <w:bodyDiv w:val="1"/>
      <w:marLeft w:val="0"/>
      <w:marRight w:val="0"/>
      <w:marTop w:val="0"/>
      <w:marBottom w:val="0"/>
      <w:divBdr>
        <w:top w:val="none" w:sz="0" w:space="0" w:color="auto"/>
        <w:left w:val="none" w:sz="0" w:space="0" w:color="auto"/>
        <w:bottom w:val="none" w:sz="0" w:space="0" w:color="auto"/>
        <w:right w:val="none" w:sz="0" w:space="0" w:color="auto"/>
      </w:divBdr>
      <w:divsChild>
        <w:div w:id="1423068538">
          <w:marLeft w:val="0"/>
          <w:marRight w:val="0"/>
          <w:marTop w:val="0"/>
          <w:marBottom w:val="0"/>
          <w:divBdr>
            <w:top w:val="none" w:sz="0" w:space="0" w:color="auto"/>
            <w:left w:val="none" w:sz="0" w:space="0" w:color="auto"/>
            <w:bottom w:val="none" w:sz="0" w:space="0" w:color="auto"/>
            <w:right w:val="none" w:sz="0" w:space="0" w:color="auto"/>
          </w:divBdr>
          <w:divsChild>
            <w:div w:id="1092582317">
              <w:marLeft w:val="0"/>
              <w:marRight w:val="0"/>
              <w:marTop w:val="0"/>
              <w:marBottom w:val="0"/>
              <w:divBdr>
                <w:top w:val="none" w:sz="0" w:space="0" w:color="auto"/>
                <w:left w:val="none" w:sz="0" w:space="0" w:color="auto"/>
                <w:bottom w:val="none" w:sz="0" w:space="0" w:color="auto"/>
                <w:right w:val="none" w:sz="0" w:space="0" w:color="auto"/>
              </w:divBdr>
            </w:div>
            <w:div w:id="1101875703">
              <w:marLeft w:val="0"/>
              <w:marRight w:val="0"/>
              <w:marTop w:val="0"/>
              <w:marBottom w:val="0"/>
              <w:divBdr>
                <w:top w:val="none" w:sz="0" w:space="0" w:color="auto"/>
                <w:left w:val="none" w:sz="0" w:space="0" w:color="auto"/>
                <w:bottom w:val="none" w:sz="0" w:space="0" w:color="auto"/>
                <w:right w:val="none" w:sz="0" w:space="0" w:color="auto"/>
              </w:divBdr>
            </w:div>
            <w:div w:id="954023722">
              <w:marLeft w:val="0"/>
              <w:marRight w:val="0"/>
              <w:marTop w:val="0"/>
              <w:marBottom w:val="0"/>
              <w:divBdr>
                <w:top w:val="none" w:sz="0" w:space="0" w:color="auto"/>
                <w:left w:val="none" w:sz="0" w:space="0" w:color="auto"/>
                <w:bottom w:val="none" w:sz="0" w:space="0" w:color="auto"/>
                <w:right w:val="none" w:sz="0" w:space="0" w:color="auto"/>
              </w:divBdr>
            </w:div>
            <w:div w:id="1538279839">
              <w:marLeft w:val="0"/>
              <w:marRight w:val="0"/>
              <w:marTop w:val="0"/>
              <w:marBottom w:val="0"/>
              <w:divBdr>
                <w:top w:val="none" w:sz="0" w:space="0" w:color="auto"/>
                <w:left w:val="none" w:sz="0" w:space="0" w:color="auto"/>
                <w:bottom w:val="none" w:sz="0" w:space="0" w:color="auto"/>
                <w:right w:val="none" w:sz="0" w:space="0" w:color="auto"/>
              </w:divBdr>
            </w:div>
            <w:div w:id="1825199266">
              <w:marLeft w:val="0"/>
              <w:marRight w:val="0"/>
              <w:marTop w:val="0"/>
              <w:marBottom w:val="0"/>
              <w:divBdr>
                <w:top w:val="none" w:sz="0" w:space="0" w:color="auto"/>
                <w:left w:val="none" w:sz="0" w:space="0" w:color="auto"/>
                <w:bottom w:val="none" w:sz="0" w:space="0" w:color="auto"/>
                <w:right w:val="none" w:sz="0" w:space="0" w:color="auto"/>
              </w:divBdr>
            </w:div>
            <w:div w:id="1741098352">
              <w:marLeft w:val="0"/>
              <w:marRight w:val="0"/>
              <w:marTop w:val="0"/>
              <w:marBottom w:val="0"/>
              <w:divBdr>
                <w:top w:val="none" w:sz="0" w:space="0" w:color="auto"/>
                <w:left w:val="none" w:sz="0" w:space="0" w:color="auto"/>
                <w:bottom w:val="none" w:sz="0" w:space="0" w:color="auto"/>
                <w:right w:val="none" w:sz="0" w:space="0" w:color="auto"/>
              </w:divBdr>
            </w:div>
            <w:div w:id="479810050">
              <w:marLeft w:val="0"/>
              <w:marRight w:val="0"/>
              <w:marTop w:val="0"/>
              <w:marBottom w:val="0"/>
              <w:divBdr>
                <w:top w:val="none" w:sz="0" w:space="0" w:color="auto"/>
                <w:left w:val="none" w:sz="0" w:space="0" w:color="auto"/>
                <w:bottom w:val="none" w:sz="0" w:space="0" w:color="auto"/>
                <w:right w:val="none" w:sz="0" w:space="0" w:color="auto"/>
              </w:divBdr>
            </w:div>
            <w:div w:id="1109932688">
              <w:marLeft w:val="0"/>
              <w:marRight w:val="0"/>
              <w:marTop w:val="0"/>
              <w:marBottom w:val="0"/>
              <w:divBdr>
                <w:top w:val="none" w:sz="0" w:space="0" w:color="auto"/>
                <w:left w:val="none" w:sz="0" w:space="0" w:color="auto"/>
                <w:bottom w:val="none" w:sz="0" w:space="0" w:color="auto"/>
                <w:right w:val="none" w:sz="0" w:space="0" w:color="auto"/>
              </w:divBdr>
            </w:div>
            <w:div w:id="781730669">
              <w:marLeft w:val="0"/>
              <w:marRight w:val="0"/>
              <w:marTop w:val="0"/>
              <w:marBottom w:val="0"/>
              <w:divBdr>
                <w:top w:val="none" w:sz="0" w:space="0" w:color="auto"/>
                <w:left w:val="none" w:sz="0" w:space="0" w:color="auto"/>
                <w:bottom w:val="none" w:sz="0" w:space="0" w:color="auto"/>
                <w:right w:val="none" w:sz="0" w:space="0" w:color="auto"/>
              </w:divBdr>
            </w:div>
            <w:div w:id="930966300">
              <w:marLeft w:val="0"/>
              <w:marRight w:val="0"/>
              <w:marTop w:val="0"/>
              <w:marBottom w:val="0"/>
              <w:divBdr>
                <w:top w:val="none" w:sz="0" w:space="0" w:color="auto"/>
                <w:left w:val="none" w:sz="0" w:space="0" w:color="auto"/>
                <w:bottom w:val="none" w:sz="0" w:space="0" w:color="auto"/>
                <w:right w:val="none" w:sz="0" w:space="0" w:color="auto"/>
              </w:divBdr>
            </w:div>
            <w:div w:id="839396200">
              <w:marLeft w:val="0"/>
              <w:marRight w:val="0"/>
              <w:marTop w:val="0"/>
              <w:marBottom w:val="0"/>
              <w:divBdr>
                <w:top w:val="none" w:sz="0" w:space="0" w:color="auto"/>
                <w:left w:val="none" w:sz="0" w:space="0" w:color="auto"/>
                <w:bottom w:val="none" w:sz="0" w:space="0" w:color="auto"/>
                <w:right w:val="none" w:sz="0" w:space="0" w:color="auto"/>
              </w:divBdr>
            </w:div>
            <w:div w:id="1174153228">
              <w:marLeft w:val="0"/>
              <w:marRight w:val="0"/>
              <w:marTop w:val="0"/>
              <w:marBottom w:val="0"/>
              <w:divBdr>
                <w:top w:val="none" w:sz="0" w:space="0" w:color="auto"/>
                <w:left w:val="none" w:sz="0" w:space="0" w:color="auto"/>
                <w:bottom w:val="none" w:sz="0" w:space="0" w:color="auto"/>
                <w:right w:val="none" w:sz="0" w:space="0" w:color="auto"/>
              </w:divBdr>
            </w:div>
            <w:div w:id="1503817686">
              <w:marLeft w:val="0"/>
              <w:marRight w:val="0"/>
              <w:marTop w:val="0"/>
              <w:marBottom w:val="0"/>
              <w:divBdr>
                <w:top w:val="none" w:sz="0" w:space="0" w:color="auto"/>
                <w:left w:val="none" w:sz="0" w:space="0" w:color="auto"/>
                <w:bottom w:val="none" w:sz="0" w:space="0" w:color="auto"/>
                <w:right w:val="none" w:sz="0" w:space="0" w:color="auto"/>
              </w:divBdr>
            </w:div>
            <w:div w:id="221912362">
              <w:marLeft w:val="0"/>
              <w:marRight w:val="0"/>
              <w:marTop w:val="0"/>
              <w:marBottom w:val="0"/>
              <w:divBdr>
                <w:top w:val="none" w:sz="0" w:space="0" w:color="auto"/>
                <w:left w:val="none" w:sz="0" w:space="0" w:color="auto"/>
                <w:bottom w:val="none" w:sz="0" w:space="0" w:color="auto"/>
                <w:right w:val="none" w:sz="0" w:space="0" w:color="auto"/>
              </w:divBdr>
            </w:div>
            <w:div w:id="1519125300">
              <w:marLeft w:val="0"/>
              <w:marRight w:val="0"/>
              <w:marTop w:val="0"/>
              <w:marBottom w:val="0"/>
              <w:divBdr>
                <w:top w:val="none" w:sz="0" w:space="0" w:color="auto"/>
                <w:left w:val="none" w:sz="0" w:space="0" w:color="auto"/>
                <w:bottom w:val="none" w:sz="0" w:space="0" w:color="auto"/>
                <w:right w:val="none" w:sz="0" w:space="0" w:color="auto"/>
              </w:divBdr>
            </w:div>
            <w:div w:id="1925798703">
              <w:marLeft w:val="0"/>
              <w:marRight w:val="0"/>
              <w:marTop w:val="0"/>
              <w:marBottom w:val="0"/>
              <w:divBdr>
                <w:top w:val="none" w:sz="0" w:space="0" w:color="auto"/>
                <w:left w:val="none" w:sz="0" w:space="0" w:color="auto"/>
                <w:bottom w:val="none" w:sz="0" w:space="0" w:color="auto"/>
                <w:right w:val="none" w:sz="0" w:space="0" w:color="auto"/>
              </w:divBdr>
            </w:div>
            <w:div w:id="1274895158">
              <w:marLeft w:val="0"/>
              <w:marRight w:val="0"/>
              <w:marTop w:val="0"/>
              <w:marBottom w:val="0"/>
              <w:divBdr>
                <w:top w:val="none" w:sz="0" w:space="0" w:color="auto"/>
                <w:left w:val="none" w:sz="0" w:space="0" w:color="auto"/>
                <w:bottom w:val="none" w:sz="0" w:space="0" w:color="auto"/>
                <w:right w:val="none" w:sz="0" w:space="0" w:color="auto"/>
              </w:divBdr>
            </w:div>
            <w:div w:id="1466047193">
              <w:marLeft w:val="0"/>
              <w:marRight w:val="0"/>
              <w:marTop w:val="0"/>
              <w:marBottom w:val="0"/>
              <w:divBdr>
                <w:top w:val="none" w:sz="0" w:space="0" w:color="auto"/>
                <w:left w:val="none" w:sz="0" w:space="0" w:color="auto"/>
                <w:bottom w:val="none" w:sz="0" w:space="0" w:color="auto"/>
                <w:right w:val="none" w:sz="0" w:space="0" w:color="auto"/>
              </w:divBdr>
            </w:div>
            <w:div w:id="2068799491">
              <w:marLeft w:val="0"/>
              <w:marRight w:val="0"/>
              <w:marTop w:val="0"/>
              <w:marBottom w:val="0"/>
              <w:divBdr>
                <w:top w:val="none" w:sz="0" w:space="0" w:color="auto"/>
                <w:left w:val="none" w:sz="0" w:space="0" w:color="auto"/>
                <w:bottom w:val="none" w:sz="0" w:space="0" w:color="auto"/>
                <w:right w:val="none" w:sz="0" w:space="0" w:color="auto"/>
              </w:divBdr>
            </w:div>
            <w:div w:id="1875847595">
              <w:marLeft w:val="0"/>
              <w:marRight w:val="0"/>
              <w:marTop w:val="0"/>
              <w:marBottom w:val="0"/>
              <w:divBdr>
                <w:top w:val="none" w:sz="0" w:space="0" w:color="auto"/>
                <w:left w:val="none" w:sz="0" w:space="0" w:color="auto"/>
                <w:bottom w:val="none" w:sz="0" w:space="0" w:color="auto"/>
                <w:right w:val="none" w:sz="0" w:space="0" w:color="auto"/>
              </w:divBdr>
            </w:div>
            <w:div w:id="323896491">
              <w:marLeft w:val="0"/>
              <w:marRight w:val="0"/>
              <w:marTop w:val="0"/>
              <w:marBottom w:val="0"/>
              <w:divBdr>
                <w:top w:val="none" w:sz="0" w:space="0" w:color="auto"/>
                <w:left w:val="none" w:sz="0" w:space="0" w:color="auto"/>
                <w:bottom w:val="none" w:sz="0" w:space="0" w:color="auto"/>
                <w:right w:val="none" w:sz="0" w:space="0" w:color="auto"/>
              </w:divBdr>
            </w:div>
            <w:div w:id="2006007510">
              <w:marLeft w:val="0"/>
              <w:marRight w:val="0"/>
              <w:marTop w:val="0"/>
              <w:marBottom w:val="0"/>
              <w:divBdr>
                <w:top w:val="none" w:sz="0" w:space="0" w:color="auto"/>
                <w:left w:val="none" w:sz="0" w:space="0" w:color="auto"/>
                <w:bottom w:val="none" w:sz="0" w:space="0" w:color="auto"/>
                <w:right w:val="none" w:sz="0" w:space="0" w:color="auto"/>
              </w:divBdr>
            </w:div>
            <w:div w:id="932205952">
              <w:marLeft w:val="0"/>
              <w:marRight w:val="0"/>
              <w:marTop w:val="0"/>
              <w:marBottom w:val="0"/>
              <w:divBdr>
                <w:top w:val="none" w:sz="0" w:space="0" w:color="auto"/>
                <w:left w:val="none" w:sz="0" w:space="0" w:color="auto"/>
                <w:bottom w:val="none" w:sz="0" w:space="0" w:color="auto"/>
                <w:right w:val="none" w:sz="0" w:space="0" w:color="auto"/>
              </w:divBdr>
            </w:div>
            <w:div w:id="541289746">
              <w:marLeft w:val="0"/>
              <w:marRight w:val="0"/>
              <w:marTop w:val="0"/>
              <w:marBottom w:val="0"/>
              <w:divBdr>
                <w:top w:val="none" w:sz="0" w:space="0" w:color="auto"/>
                <w:left w:val="none" w:sz="0" w:space="0" w:color="auto"/>
                <w:bottom w:val="none" w:sz="0" w:space="0" w:color="auto"/>
                <w:right w:val="none" w:sz="0" w:space="0" w:color="auto"/>
              </w:divBdr>
            </w:div>
            <w:div w:id="1945916564">
              <w:marLeft w:val="0"/>
              <w:marRight w:val="0"/>
              <w:marTop w:val="0"/>
              <w:marBottom w:val="0"/>
              <w:divBdr>
                <w:top w:val="none" w:sz="0" w:space="0" w:color="auto"/>
                <w:left w:val="none" w:sz="0" w:space="0" w:color="auto"/>
                <w:bottom w:val="none" w:sz="0" w:space="0" w:color="auto"/>
                <w:right w:val="none" w:sz="0" w:space="0" w:color="auto"/>
              </w:divBdr>
            </w:div>
            <w:div w:id="1328291353">
              <w:marLeft w:val="0"/>
              <w:marRight w:val="0"/>
              <w:marTop w:val="0"/>
              <w:marBottom w:val="0"/>
              <w:divBdr>
                <w:top w:val="none" w:sz="0" w:space="0" w:color="auto"/>
                <w:left w:val="none" w:sz="0" w:space="0" w:color="auto"/>
                <w:bottom w:val="none" w:sz="0" w:space="0" w:color="auto"/>
                <w:right w:val="none" w:sz="0" w:space="0" w:color="auto"/>
              </w:divBdr>
            </w:div>
            <w:div w:id="635378410">
              <w:marLeft w:val="0"/>
              <w:marRight w:val="0"/>
              <w:marTop w:val="0"/>
              <w:marBottom w:val="0"/>
              <w:divBdr>
                <w:top w:val="none" w:sz="0" w:space="0" w:color="auto"/>
                <w:left w:val="none" w:sz="0" w:space="0" w:color="auto"/>
                <w:bottom w:val="none" w:sz="0" w:space="0" w:color="auto"/>
                <w:right w:val="none" w:sz="0" w:space="0" w:color="auto"/>
              </w:divBdr>
            </w:div>
            <w:div w:id="257445850">
              <w:marLeft w:val="0"/>
              <w:marRight w:val="0"/>
              <w:marTop w:val="0"/>
              <w:marBottom w:val="0"/>
              <w:divBdr>
                <w:top w:val="none" w:sz="0" w:space="0" w:color="auto"/>
                <w:left w:val="none" w:sz="0" w:space="0" w:color="auto"/>
                <w:bottom w:val="none" w:sz="0" w:space="0" w:color="auto"/>
                <w:right w:val="none" w:sz="0" w:space="0" w:color="auto"/>
              </w:divBdr>
            </w:div>
            <w:div w:id="2120949041">
              <w:marLeft w:val="0"/>
              <w:marRight w:val="0"/>
              <w:marTop w:val="0"/>
              <w:marBottom w:val="0"/>
              <w:divBdr>
                <w:top w:val="none" w:sz="0" w:space="0" w:color="auto"/>
                <w:left w:val="none" w:sz="0" w:space="0" w:color="auto"/>
                <w:bottom w:val="none" w:sz="0" w:space="0" w:color="auto"/>
                <w:right w:val="none" w:sz="0" w:space="0" w:color="auto"/>
              </w:divBdr>
            </w:div>
            <w:div w:id="1652128539">
              <w:marLeft w:val="0"/>
              <w:marRight w:val="0"/>
              <w:marTop w:val="0"/>
              <w:marBottom w:val="0"/>
              <w:divBdr>
                <w:top w:val="none" w:sz="0" w:space="0" w:color="auto"/>
                <w:left w:val="none" w:sz="0" w:space="0" w:color="auto"/>
                <w:bottom w:val="none" w:sz="0" w:space="0" w:color="auto"/>
                <w:right w:val="none" w:sz="0" w:space="0" w:color="auto"/>
              </w:divBdr>
            </w:div>
            <w:div w:id="1942637718">
              <w:marLeft w:val="0"/>
              <w:marRight w:val="0"/>
              <w:marTop w:val="0"/>
              <w:marBottom w:val="0"/>
              <w:divBdr>
                <w:top w:val="none" w:sz="0" w:space="0" w:color="auto"/>
                <w:left w:val="none" w:sz="0" w:space="0" w:color="auto"/>
                <w:bottom w:val="none" w:sz="0" w:space="0" w:color="auto"/>
                <w:right w:val="none" w:sz="0" w:space="0" w:color="auto"/>
              </w:divBdr>
            </w:div>
            <w:div w:id="905529400">
              <w:marLeft w:val="0"/>
              <w:marRight w:val="0"/>
              <w:marTop w:val="0"/>
              <w:marBottom w:val="0"/>
              <w:divBdr>
                <w:top w:val="none" w:sz="0" w:space="0" w:color="auto"/>
                <w:left w:val="none" w:sz="0" w:space="0" w:color="auto"/>
                <w:bottom w:val="none" w:sz="0" w:space="0" w:color="auto"/>
                <w:right w:val="none" w:sz="0" w:space="0" w:color="auto"/>
              </w:divBdr>
            </w:div>
            <w:div w:id="556285736">
              <w:marLeft w:val="0"/>
              <w:marRight w:val="0"/>
              <w:marTop w:val="0"/>
              <w:marBottom w:val="0"/>
              <w:divBdr>
                <w:top w:val="none" w:sz="0" w:space="0" w:color="auto"/>
                <w:left w:val="none" w:sz="0" w:space="0" w:color="auto"/>
                <w:bottom w:val="none" w:sz="0" w:space="0" w:color="auto"/>
                <w:right w:val="none" w:sz="0" w:space="0" w:color="auto"/>
              </w:divBdr>
            </w:div>
            <w:div w:id="1898276571">
              <w:marLeft w:val="0"/>
              <w:marRight w:val="0"/>
              <w:marTop w:val="0"/>
              <w:marBottom w:val="0"/>
              <w:divBdr>
                <w:top w:val="none" w:sz="0" w:space="0" w:color="auto"/>
                <w:left w:val="none" w:sz="0" w:space="0" w:color="auto"/>
                <w:bottom w:val="none" w:sz="0" w:space="0" w:color="auto"/>
                <w:right w:val="none" w:sz="0" w:space="0" w:color="auto"/>
              </w:divBdr>
            </w:div>
            <w:div w:id="80882298">
              <w:marLeft w:val="0"/>
              <w:marRight w:val="0"/>
              <w:marTop w:val="0"/>
              <w:marBottom w:val="0"/>
              <w:divBdr>
                <w:top w:val="none" w:sz="0" w:space="0" w:color="auto"/>
                <w:left w:val="none" w:sz="0" w:space="0" w:color="auto"/>
                <w:bottom w:val="none" w:sz="0" w:space="0" w:color="auto"/>
                <w:right w:val="none" w:sz="0" w:space="0" w:color="auto"/>
              </w:divBdr>
            </w:div>
            <w:div w:id="807354539">
              <w:marLeft w:val="0"/>
              <w:marRight w:val="0"/>
              <w:marTop w:val="0"/>
              <w:marBottom w:val="0"/>
              <w:divBdr>
                <w:top w:val="none" w:sz="0" w:space="0" w:color="auto"/>
                <w:left w:val="none" w:sz="0" w:space="0" w:color="auto"/>
                <w:bottom w:val="none" w:sz="0" w:space="0" w:color="auto"/>
                <w:right w:val="none" w:sz="0" w:space="0" w:color="auto"/>
              </w:divBdr>
            </w:div>
            <w:div w:id="1865560232">
              <w:marLeft w:val="0"/>
              <w:marRight w:val="0"/>
              <w:marTop w:val="0"/>
              <w:marBottom w:val="0"/>
              <w:divBdr>
                <w:top w:val="none" w:sz="0" w:space="0" w:color="auto"/>
                <w:left w:val="none" w:sz="0" w:space="0" w:color="auto"/>
                <w:bottom w:val="none" w:sz="0" w:space="0" w:color="auto"/>
                <w:right w:val="none" w:sz="0" w:space="0" w:color="auto"/>
              </w:divBdr>
            </w:div>
            <w:div w:id="899245045">
              <w:marLeft w:val="0"/>
              <w:marRight w:val="0"/>
              <w:marTop w:val="0"/>
              <w:marBottom w:val="0"/>
              <w:divBdr>
                <w:top w:val="none" w:sz="0" w:space="0" w:color="auto"/>
                <w:left w:val="none" w:sz="0" w:space="0" w:color="auto"/>
                <w:bottom w:val="none" w:sz="0" w:space="0" w:color="auto"/>
                <w:right w:val="none" w:sz="0" w:space="0" w:color="auto"/>
              </w:divBdr>
            </w:div>
            <w:div w:id="132955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059818">
      <w:bodyDiv w:val="1"/>
      <w:marLeft w:val="0"/>
      <w:marRight w:val="0"/>
      <w:marTop w:val="0"/>
      <w:marBottom w:val="0"/>
      <w:divBdr>
        <w:top w:val="none" w:sz="0" w:space="0" w:color="auto"/>
        <w:left w:val="none" w:sz="0" w:space="0" w:color="auto"/>
        <w:bottom w:val="none" w:sz="0" w:space="0" w:color="auto"/>
        <w:right w:val="none" w:sz="0" w:space="0" w:color="auto"/>
      </w:divBdr>
      <w:divsChild>
        <w:div w:id="185480893">
          <w:marLeft w:val="0"/>
          <w:marRight w:val="0"/>
          <w:marTop w:val="0"/>
          <w:marBottom w:val="0"/>
          <w:divBdr>
            <w:top w:val="none" w:sz="0" w:space="0" w:color="auto"/>
            <w:left w:val="none" w:sz="0" w:space="0" w:color="auto"/>
            <w:bottom w:val="none" w:sz="0" w:space="0" w:color="auto"/>
            <w:right w:val="none" w:sz="0" w:space="0" w:color="auto"/>
          </w:divBdr>
        </w:div>
        <w:div w:id="258802538">
          <w:marLeft w:val="0"/>
          <w:marRight w:val="0"/>
          <w:marTop w:val="0"/>
          <w:marBottom w:val="0"/>
          <w:divBdr>
            <w:top w:val="none" w:sz="0" w:space="0" w:color="auto"/>
            <w:left w:val="none" w:sz="0" w:space="0" w:color="auto"/>
            <w:bottom w:val="none" w:sz="0" w:space="0" w:color="auto"/>
            <w:right w:val="none" w:sz="0" w:space="0" w:color="auto"/>
          </w:divBdr>
        </w:div>
      </w:divsChild>
    </w:div>
    <w:div w:id="2064133372">
      <w:bodyDiv w:val="1"/>
      <w:marLeft w:val="0"/>
      <w:marRight w:val="0"/>
      <w:marTop w:val="0"/>
      <w:marBottom w:val="0"/>
      <w:divBdr>
        <w:top w:val="none" w:sz="0" w:space="0" w:color="auto"/>
        <w:left w:val="none" w:sz="0" w:space="0" w:color="auto"/>
        <w:bottom w:val="none" w:sz="0" w:space="0" w:color="auto"/>
        <w:right w:val="none" w:sz="0" w:space="0" w:color="auto"/>
      </w:divBdr>
    </w:div>
    <w:div w:id="2089420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google.com.sa/url?sa=t&amp;rct=j&amp;q=&amp;esrc=s&amp;source=web&amp;cd=1&amp;cad=rja&amp;uact=8&amp;ved=0ahUKEwit2tncj8zNAhVLAsAKHU40AokQFggcMAA&amp;url=http%3A%2F%2Fcircimaging.ahajournals.org%2Fcontent%2F5%2F4%2F536.short&amp;usg=AFQjCNEbZnOD-RICkVFiL5cD09sjco4qgA" TargetMode="External"/><Relationship Id="rId12" Type="http://schemas.openxmlformats.org/officeDocument/2006/relationships/image" Target="media/image1.tiff"/><Relationship Id="rId13" Type="http://schemas.openxmlformats.org/officeDocument/2006/relationships/image" Target="media/image2.tiff"/><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263"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creativecommons.org/licenses/by-nc/4.0/" TargetMode="External"/><Relationship Id="rId10" Type="http://schemas.openxmlformats.org/officeDocument/2006/relationships/hyperlink" Target="mailto:amindaoulah@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37BA34-EC6C-6A49-968A-25FAA7456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5039</Words>
  <Characters>28723</Characters>
  <Application>Microsoft Macintosh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Stewart</dc:creator>
  <cp:keywords/>
  <dc:description/>
  <cp:lastModifiedBy>Na Ma</cp:lastModifiedBy>
  <cp:revision>2</cp:revision>
  <cp:lastPrinted>2015-07-16T11:16:00Z</cp:lastPrinted>
  <dcterms:created xsi:type="dcterms:W3CDTF">2017-03-12T21:36:00Z</dcterms:created>
  <dcterms:modified xsi:type="dcterms:W3CDTF">2017-03-12T21:36:00Z</dcterms:modified>
</cp:coreProperties>
</file>