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A598" w14:textId="008AF9EF" w:rsidR="00A82BC5" w:rsidRPr="005D1738" w:rsidRDefault="00A82BC5" w:rsidP="00A82BC5">
      <w:pPr>
        <w:adjustRightInd w:val="0"/>
        <w:snapToGrid w:val="0"/>
        <w:spacing w:after="0" w:line="360" w:lineRule="auto"/>
        <w:rPr>
          <w:rFonts w:ascii="Book Antiqua" w:hAnsi="Book Antiqua"/>
          <w:b/>
          <w:sz w:val="24"/>
        </w:rPr>
      </w:pPr>
      <w:bookmarkStart w:id="0" w:name="OLE_LINK458"/>
      <w:bookmarkStart w:id="1" w:name="OLE_LINK462"/>
      <w:bookmarkStart w:id="2" w:name="OLE_LINK478"/>
      <w:bookmarkStart w:id="3" w:name="OLE_LINK661"/>
      <w:bookmarkStart w:id="4" w:name="OLE_LINK663"/>
      <w:r w:rsidRPr="005D1738">
        <w:rPr>
          <w:rFonts w:ascii="Book Antiqua" w:hAnsi="Book Antiqua"/>
          <w:b/>
          <w:sz w:val="24"/>
        </w:rPr>
        <w:t xml:space="preserve">Name of Journal: </w:t>
      </w:r>
      <w:r w:rsidRPr="005D1738">
        <w:rPr>
          <w:rFonts w:ascii="Book Antiqua" w:hAnsi="Book Antiqua"/>
          <w:b/>
          <w:i/>
          <w:sz w:val="24"/>
        </w:rPr>
        <w:t>World Journal of Nephrology</w:t>
      </w:r>
    </w:p>
    <w:p w14:paraId="7281761B" w14:textId="7DFE0481" w:rsidR="00A82BC5" w:rsidRPr="005D1738" w:rsidRDefault="00A82BC5" w:rsidP="00A82BC5">
      <w:pPr>
        <w:adjustRightInd w:val="0"/>
        <w:snapToGrid w:val="0"/>
        <w:spacing w:after="0" w:line="360" w:lineRule="auto"/>
        <w:rPr>
          <w:rFonts w:ascii="Book Antiqua" w:hAnsi="Book Antiqua"/>
          <w:b/>
          <w:sz w:val="24"/>
          <w:lang w:eastAsia="zh-CN"/>
        </w:rPr>
      </w:pPr>
      <w:r w:rsidRPr="005D1738">
        <w:rPr>
          <w:rFonts w:ascii="Book Antiqua" w:hAnsi="Book Antiqua"/>
          <w:b/>
          <w:sz w:val="24"/>
        </w:rPr>
        <w:t xml:space="preserve">Manuscript NO: </w:t>
      </w:r>
      <w:r w:rsidRPr="005D1738">
        <w:rPr>
          <w:rFonts w:ascii="Book Antiqua" w:hAnsi="Book Antiqua" w:hint="eastAsia"/>
          <w:b/>
          <w:sz w:val="24"/>
          <w:lang w:eastAsia="zh-CN"/>
        </w:rPr>
        <w:t>32482</w:t>
      </w:r>
    </w:p>
    <w:p w14:paraId="6B9CEB5B" w14:textId="6299A871" w:rsidR="00A82BC5" w:rsidRPr="005D1738" w:rsidRDefault="00A82BC5" w:rsidP="00A82BC5">
      <w:pPr>
        <w:adjustRightInd w:val="0"/>
        <w:snapToGrid w:val="0"/>
        <w:spacing w:after="0" w:line="360" w:lineRule="auto"/>
        <w:rPr>
          <w:rFonts w:ascii="Book Antiqua" w:hAnsi="Book Antiqua"/>
          <w:b/>
          <w:sz w:val="24"/>
        </w:rPr>
      </w:pPr>
      <w:bookmarkStart w:id="5" w:name="OLE_LINK1617"/>
      <w:bookmarkStart w:id="6" w:name="OLE_LINK1618"/>
      <w:r w:rsidRPr="005D1738">
        <w:rPr>
          <w:rFonts w:ascii="Book Antiqua" w:hAnsi="Book Antiqua"/>
          <w:b/>
          <w:sz w:val="24"/>
        </w:rPr>
        <w:t xml:space="preserve">Manuscript Type: </w:t>
      </w:r>
      <w:bookmarkEnd w:id="5"/>
      <w:bookmarkEnd w:id="6"/>
      <w:r w:rsidRPr="005D1738">
        <w:rPr>
          <w:rFonts w:ascii="Book Antiqua" w:hAnsi="Book Antiqua"/>
          <w:b/>
          <w:sz w:val="24"/>
        </w:rPr>
        <w:t>Therapeutics Advances</w:t>
      </w:r>
    </w:p>
    <w:bookmarkEnd w:id="0"/>
    <w:bookmarkEnd w:id="1"/>
    <w:bookmarkEnd w:id="2"/>
    <w:bookmarkEnd w:id="3"/>
    <w:bookmarkEnd w:id="4"/>
    <w:p w14:paraId="60226537" w14:textId="77777777" w:rsidR="00A82BC5" w:rsidRPr="005D1738" w:rsidRDefault="00A82BC5" w:rsidP="00A82BC5">
      <w:pPr>
        <w:snapToGrid w:val="0"/>
        <w:spacing w:after="0" w:line="360" w:lineRule="auto"/>
        <w:jc w:val="both"/>
        <w:rPr>
          <w:rFonts w:ascii="Book Antiqua" w:eastAsiaTheme="minorEastAsia" w:hAnsi="Book Antiqua" w:cs="Times New Roman"/>
          <w:b/>
          <w:sz w:val="24"/>
          <w:szCs w:val="24"/>
          <w:lang w:eastAsia="zh-CN"/>
        </w:rPr>
      </w:pPr>
    </w:p>
    <w:p w14:paraId="2BF6E039" w14:textId="034EBC78" w:rsidR="00234F2C" w:rsidRPr="005D1738" w:rsidRDefault="00234F2C" w:rsidP="00A82BC5">
      <w:pPr>
        <w:snapToGrid w:val="0"/>
        <w:spacing w:after="0" w:line="360" w:lineRule="auto"/>
        <w:jc w:val="both"/>
        <w:rPr>
          <w:rFonts w:ascii="Book Antiqua" w:eastAsia="Times New Roman" w:hAnsi="Book Antiqua" w:cs="Times New Roman"/>
          <w:b/>
          <w:sz w:val="24"/>
          <w:szCs w:val="24"/>
        </w:rPr>
      </w:pPr>
      <w:r w:rsidRPr="005D1738">
        <w:rPr>
          <w:rFonts w:ascii="Book Antiqua" w:eastAsia="Times New Roman" w:hAnsi="Book Antiqua" w:cs="Times New Roman"/>
          <w:b/>
          <w:sz w:val="24"/>
          <w:szCs w:val="24"/>
        </w:rPr>
        <w:t xml:space="preserve">Fluid </w:t>
      </w:r>
      <w:r w:rsidR="00A82BC5" w:rsidRPr="005D1738">
        <w:rPr>
          <w:rFonts w:ascii="Book Antiqua" w:eastAsia="Times New Roman" w:hAnsi="Book Antiqua" w:cs="Times New Roman"/>
          <w:b/>
          <w:sz w:val="24"/>
          <w:szCs w:val="24"/>
        </w:rPr>
        <w:t xml:space="preserve">overload as a major target in management of </w:t>
      </w:r>
      <w:proofErr w:type="spellStart"/>
      <w:r w:rsidR="00A82BC5" w:rsidRPr="005D1738">
        <w:rPr>
          <w:rFonts w:ascii="Book Antiqua" w:eastAsia="Times New Roman" w:hAnsi="Book Antiqua" w:cs="Times New Roman"/>
          <w:b/>
          <w:sz w:val="24"/>
          <w:szCs w:val="24"/>
        </w:rPr>
        <w:t>cardiorenal</w:t>
      </w:r>
      <w:proofErr w:type="spellEnd"/>
      <w:r w:rsidR="00A82BC5" w:rsidRPr="005D1738">
        <w:rPr>
          <w:rFonts w:ascii="Book Antiqua" w:eastAsia="Times New Roman" w:hAnsi="Book Antiqua" w:cs="Times New Roman"/>
          <w:b/>
          <w:sz w:val="24"/>
          <w:szCs w:val="24"/>
        </w:rPr>
        <w:t xml:space="preserve"> syndrome</w:t>
      </w:r>
      <w:r w:rsidR="00A82BC5" w:rsidRPr="005D1738">
        <w:rPr>
          <w:rFonts w:ascii="Book Antiqua" w:eastAsia="Times New Roman" w:hAnsi="Book Antiqua" w:cs="Times New Roman" w:hint="eastAsia"/>
          <w:b/>
          <w:sz w:val="24"/>
          <w:szCs w:val="24"/>
          <w:lang w:eastAsia="zh-CN"/>
        </w:rPr>
        <w:t>:</w:t>
      </w:r>
      <w:r w:rsidRPr="005D1738">
        <w:rPr>
          <w:rFonts w:ascii="Book Antiqua" w:eastAsia="Times New Roman" w:hAnsi="Book Antiqua" w:cs="Times New Roman"/>
          <w:b/>
          <w:sz w:val="24"/>
          <w:szCs w:val="24"/>
        </w:rPr>
        <w:t xml:space="preserve"> Implications for the </w:t>
      </w:r>
      <w:r w:rsidR="00A82BC5" w:rsidRPr="005D1738">
        <w:rPr>
          <w:rFonts w:ascii="Book Antiqua" w:eastAsia="Times New Roman" w:hAnsi="Book Antiqua" w:cs="Times New Roman"/>
          <w:b/>
          <w:sz w:val="24"/>
          <w:szCs w:val="24"/>
        </w:rPr>
        <w:t xml:space="preserve">practice of peritoneal dialysis   </w:t>
      </w:r>
    </w:p>
    <w:p w14:paraId="5F67AD1A" w14:textId="77777777" w:rsidR="00A82BC5" w:rsidRPr="005D1738" w:rsidRDefault="00A82BC5" w:rsidP="00A82BC5">
      <w:pPr>
        <w:snapToGrid w:val="0"/>
        <w:spacing w:after="0" w:line="360" w:lineRule="auto"/>
        <w:jc w:val="both"/>
        <w:rPr>
          <w:rFonts w:ascii="Book Antiqua" w:eastAsiaTheme="minorEastAsia" w:hAnsi="Book Antiqua" w:cs="Times New Roman"/>
          <w:b/>
          <w:sz w:val="24"/>
          <w:szCs w:val="24"/>
          <w:lang w:eastAsia="zh-CN"/>
        </w:rPr>
      </w:pPr>
    </w:p>
    <w:p w14:paraId="3904C60C" w14:textId="1926C36F" w:rsidR="00234F2C" w:rsidRPr="005D1738" w:rsidRDefault="00A82BC5" w:rsidP="00A82BC5">
      <w:pPr>
        <w:snapToGrid w:val="0"/>
        <w:spacing w:after="0" w:line="360" w:lineRule="auto"/>
        <w:jc w:val="both"/>
        <w:rPr>
          <w:rFonts w:ascii="Book Antiqua" w:eastAsia="Times New Roman" w:hAnsi="Book Antiqua" w:cs="Times New Roman"/>
          <w:sz w:val="24"/>
          <w:szCs w:val="24"/>
          <w:lang w:eastAsia="zh-CN"/>
        </w:rPr>
      </w:pPr>
      <w:proofErr w:type="spellStart"/>
      <w:r w:rsidRPr="005D1738">
        <w:rPr>
          <w:rFonts w:ascii="Book Antiqua" w:eastAsia="Times New Roman" w:hAnsi="Book Antiqua" w:cs="Times New Roman"/>
          <w:sz w:val="24"/>
          <w:szCs w:val="24"/>
        </w:rPr>
        <w:t>Kazory</w:t>
      </w:r>
      <w:proofErr w:type="spellEnd"/>
      <w:r w:rsidRPr="005D1738">
        <w:rPr>
          <w:rFonts w:ascii="Book Antiqua" w:eastAsia="Times New Roman" w:hAnsi="Book Antiqua" w:cs="Times New Roman" w:hint="eastAsia"/>
          <w:sz w:val="24"/>
          <w:szCs w:val="24"/>
          <w:lang w:eastAsia="zh-CN"/>
        </w:rPr>
        <w:t xml:space="preserve"> A. </w:t>
      </w:r>
      <w:r w:rsidRPr="005D1738">
        <w:rPr>
          <w:rFonts w:ascii="Book Antiqua" w:eastAsia="Times New Roman" w:hAnsi="Book Antiqua" w:cs="Times New Roman"/>
          <w:sz w:val="24"/>
          <w:szCs w:val="24"/>
        </w:rPr>
        <w:t xml:space="preserve">Peritoneal dialysis in </w:t>
      </w:r>
      <w:proofErr w:type="spellStart"/>
      <w:r w:rsidRPr="005D1738">
        <w:rPr>
          <w:rFonts w:ascii="Book Antiqua" w:eastAsia="Times New Roman" w:hAnsi="Book Antiqua" w:cs="Times New Roman"/>
          <w:sz w:val="24"/>
          <w:szCs w:val="24"/>
        </w:rPr>
        <w:t>cardiorenal</w:t>
      </w:r>
      <w:proofErr w:type="spellEnd"/>
      <w:r w:rsidRPr="005D1738">
        <w:rPr>
          <w:rFonts w:ascii="Book Antiqua" w:eastAsia="Times New Roman" w:hAnsi="Book Antiqua" w:cs="Times New Roman"/>
          <w:sz w:val="24"/>
          <w:szCs w:val="24"/>
        </w:rPr>
        <w:t xml:space="preserve"> syndrome</w:t>
      </w:r>
    </w:p>
    <w:p w14:paraId="072E7DF3" w14:textId="77777777" w:rsidR="00234F2C" w:rsidRPr="005D1738" w:rsidRDefault="00234F2C" w:rsidP="00A82BC5">
      <w:pPr>
        <w:snapToGrid w:val="0"/>
        <w:spacing w:after="0" w:line="360" w:lineRule="auto"/>
        <w:jc w:val="both"/>
        <w:rPr>
          <w:rFonts w:ascii="Book Antiqua" w:eastAsia="Times New Roman" w:hAnsi="Book Antiqua" w:cs="Times New Roman"/>
          <w:b/>
          <w:sz w:val="24"/>
          <w:szCs w:val="24"/>
        </w:rPr>
      </w:pPr>
    </w:p>
    <w:p w14:paraId="1DA2809D" w14:textId="77777777" w:rsidR="00234F2C" w:rsidRPr="005D1738" w:rsidRDefault="00234F2C" w:rsidP="00A82BC5">
      <w:pPr>
        <w:snapToGrid w:val="0"/>
        <w:spacing w:after="0" w:line="360" w:lineRule="auto"/>
        <w:jc w:val="both"/>
        <w:rPr>
          <w:rFonts w:ascii="Book Antiqua" w:eastAsiaTheme="minorEastAsia" w:hAnsi="Book Antiqua" w:cs="Times New Roman"/>
          <w:b/>
          <w:sz w:val="24"/>
          <w:szCs w:val="24"/>
          <w:lang w:eastAsia="zh-CN"/>
        </w:rPr>
      </w:pPr>
      <w:r w:rsidRPr="005D1738">
        <w:rPr>
          <w:rFonts w:ascii="Book Antiqua" w:eastAsia="Times New Roman" w:hAnsi="Book Antiqua" w:cs="Times New Roman"/>
          <w:b/>
          <w:sz w:val="24"/>
          <w:szCs w:val="24"/>
        </w:rPr>
        <w:t xml:space="preserve">Amir </w:t>
      </w:r>
      <w:proofErr w:type="spellStart"/>
      <w:r w:rsidRPr="005D1738">
        <w:rPr>
          <w:rFonts w:ascii="Book Antiqua" w:eastAsia="Times New Roman" w:hAnsi="Book Antiqua" w:cs="Times New Roman"/>
          <w:b/>
          <w:sz w:val="24"/>
          <w:szCs w:val="24"/>
        </w:rPr>
        <w:t>Kazory</w:t>
      </w:r>
      <w:proofErr w:type="spellEnd"/>
    </w:p>
    <w:p w14:paraId="7C17DE18" w14:textId="77777777" w:rsidR="00A82BC5" w:rsidRPr="005D1738" w:rsidRDefault="00A82BC5" w:rsidP="00A82BC5">
      <w:pPr>
        <w:snapToGrid w:val="0"/>
        <w:spacing w:after="0" w:line="360" w:lineRule="auto"/>
        <w:jc w:val="both"/>
        <w:rPr>
          <w:rFonts w:ascii="Book Antiqua" w:eastAsiaTheme="minorEastAsia" w:hAnsi="Book Antiqua" w:cs="Times New Roman"/>
          <w:b/>
          <w:sz w:val="24"/>
          <w:szCs w:val="24"/>
          <w:lang w:eastAsia="zh-CN"/>
        </w:rPr>
      </w:pPr>
    </w:p>
    <w:p w14:paraId="7E2CB663" w14:textId="49E80C03" w:rsidR="00234F2C" w:rsidRPr="005D1738" w:rsidRDefault="00A82BC5" w:rsidP="00A82BC5">
      <w:pPr>
        <w:snapToGrid w:val="0"/>
        <w:spacing w:after="0" w:line="360" w:lineRule="auto"/>
        <w:jc w:val="both"/>
        <w:rPr>
          <w:rFonts w:ascii="Book Antiqua" w:eastAsiaTheme="minorEastAsia" w:hAnsi="Book Antiqua" w:cs="Times New Roman"/>
          <w:sz w:val="24"/>
          <w:szCs w:val="24"/>
          <w:lang w:eastAsia="zh-CN"/>
        </w:rPr>
      </w:pPr>
      <w:r w:rsidRPr="005D1738">
        <w:rPr>
          <w:rFonts w:ascii="Book Antiqua" w:eastAsia="Times New Roman" w:hAnsi="Book Antiqua" w:cs="Times New Roman"/>
          <w:b/>
          <w:sz w:val="24"/>
          <w:szCs w:val="24"/>
        </w:rPr>
        <w:t xml:space="preserve">Amir </w:t>
      </w:r>
      <w:proofErr w:type="spellStart"/>
      <w:r w:rsidRPr="005D1738">
        <w:rPr>
          <w:rFonts w:ascii="Book Antiqua" w:eastAsia="Times New Roman" w:hAnsi="Book Antiqua" w:cs="Times New Roman"/>
          <w:b/>
          <w:sz w:val="24"/>
          <w:szCs w:val="24"/>
        </w:rPr>
        <w:t>Kazory</w:t>
      </w:r>
      <w:proofErr w:type="spellEnd"/>
      <w:r w:rsidRPr="005D1738">
        <w:rPr>
          <w:rFonts w:ascii="Book Antiqua" w:eastAsia="Times New Roman" w:hAnsi="Book Antiqua" w:cs="Times New Roman" w:hint="eastAsia"/>
          <w:b/>
          <w:sz w:val="24"/>
          <w:szCs w:val="24"/>
          <w:lang w:eastAsia="zh-CN"/>
        </w:rPr>
        <w:t xml:space="preserve">, </w:t>
      </w:r>
      <w:r w:rsidR="00234F2C" w:rsidRPr="005D1738">
        <w:rPr>
          <w:rFonts w:ascii="Book Antiqua" w:eastAsia="Times New Roman" w:hAnsi="Book Antiqua" w:cs="Times New Roman"/>
          <w:sz w:val="24"/>
          <w:szCs w:val="24"/>
        </w:rPr>
        <w:t xml:space="preserve">Division of Nephrology, Hypertension, and Renal Transplantation, </w:t>
      </w:r>
      <w:r w:rsidR="00DE7CD5" w:rsidRPr="005D1738">
        <w:rPr>
          <w:rFonts w:ascii="Book Antiqua" w:eastAsia="Times New Roman" w:hAnsi="Book Antiqua" w:cs="Times New Roman"/>
          <w:sz w:val="24"/>
          <w:szCs w:val="24"/>
        </w:rPr>
        <w:t>College of Medicine</w:t>
      </w:r>
      <w:r w:rsidR="00DE7CD5" w:rsidRPr="005D1738">
        <w:rPr>
          <w:rFonts w:ascii="Book Antiqua" w:eastAsia="Times New Roman" w:hAnsi="Book Antiqua" w:cs="Times New Roman" w:hint="eastAsia"/>
          <w:sz w:val="24"/>
          <w:szCs w:val="24"/>
          <w:lang w:eastAsia="zh-CN"/>
        </w:rPr>
        <w:t xml:space="preserve">, </w:t>
      </w:r>
      <w:r w:rsidR="00DE7CD5" w:rsidRPr="005D1738">
        <w:rPr>
          <w:rFonts w:ascii="Book Antiqua" w:eastAsia="Times New Roman" w:hAnsi="Book Antiqua" w:cs="Times New Roman"/>
          <w:sz w:val="24"/>
          <w:szCs w:val="24"/>
        </w:rPr>
        <w:t xml:space="preserve">University of Florida, </w:t>
      </w:r>
      <w:r w:rsidR="007612EC" w:rsidRPr="005D1738">
        <w:rPr>
          <w:rFonts w:ascii="Book Antiqua" w:eastAsia="Times New Roman" w:hAnsi="Book Antiqua" w:cs="Times New Roman"/>
          <w:sz w:val="24"/>
          <w:szCs w:val="24"/>
        </w:rPr>
        <w:t xml:space="preserve">Gainesville, FL 32610-0224, </w:t>
      </w:r>
      <w:r w:rsidR="007612EC" w:rsidRPr="005D1738">
        <w:rPr>
          <w:rFonts w:ascii="Book Antiqua" w:eastAsia="Times New Roman" w:hAnsi="Book Antiqua" w:cs="Times New Roman" w:hint="eastAsia"/>
          <w:sz w:val="24"/>
          <w:szCs w:val="24"/>
          <w:lang w:eastAsia="zh-CN"/>
        </w:rPr>
        <w:t>United States</w:t>
      </w:r>
    </w:p>
    <w:p w14:paraId="2A2D7182" w14:textId="77777777" w:rsidR="00A82BC5" w:rsidRPr="005D1738" w:rsidRDefault="00A82BC5" w:rsidP="00A82BC5">
      <w:pPr>
        <w:snapToGrid w:val="0"/>
        <w:spacing w:after="0" w:line="360" w:lineRule="auto"/>
        <w:jc w:val="both"/>
        <w:rPr>
          <w:rFonts w:ascii="Book Antiqua" w:eastAsiaTheme="minorEastAsia" w:hAnsi="Book Antiqua" w:cs="Times New Roman"/>
          <w:sz w:val="24"/>
          <w:szCs w:val="24"/>
          <w:lang w:eastAsia="zh-CN"/>
        </w:rPr>
      </w:pPr>
    </w:p>
    <w:p w14:paraId="2C684765" w14:textId="6A6CDA33" w:rsidR="00A82BC5" w:rsidRPr="005D1738" w:rsidRDefault="00A82BC5" w:rsidP="00A82BC5">
      <w:pPr>
        <w:snapToGrid w:val="0"/>
        <w:spacing w:after="0" w:line="360" w:lineRule="auto"/>
        <w:jc w:val="both"/>
        <w:rPr>
          <w:rFonts w:ascii="Book Antiqua" w:eastAsiaTheme="minorEastAsia" w:hAnsi="Book Antiqua" w:cs="Times New Roman"/>
          <w:b/>
          <w:sz w:val="24"/>
          <w:szCs w:val="24"/>
          <w:lang w:eastAsia="zh-CN"/>
        </w:rPr>
      </w:pPr>
      <w:r w:rsidRPr="005D1738">
        <w:rPr>
          <w:rFonts w:ascii="Book Antiqua" w:eastAsiaTheme="minorEastAsia" w:hAnsi="Book Antiqua" w:cs="Times New Roman" w:hint="eastAsia"/>
          <w:b/>
          <w:sz w:val="24"/>
          <w:szCs w:val="24"/>
          <w:lang w:eastAsia="zh-CN"/>
        </w:rPr>
        <w:t xml:space="preserve">Author contributions: </w:t>
      </w:r>
      <w:proofErr w:type="spellStart"/>
      <w:r w:rsidRPr="005D1738">
        <w:rPr>
          <w:rFonts w:ascii="Book Antiqua" w:eastAsia="Times New Roman" w:hAnsi="Book Antiqua" w:cs="Times New Roman"/>
          <w:sz w:val="24"/>
          <w:szCs w:val="24"/>
        </w:rPr>
        <w:t>Kazory</w:t>
      </w:r>
      <w:proofErr w:type="spellEnd"/>
      <w:r w:rsidRPr="005D1738">
        <w:rPr>
          <w:rFonts w:ascii="Book Antiqua" w:eastAsia="Times New Roman" w:hAnsi="Book Antiqua" w:cs="Times New Roman" w:hint="eastAsia"/>
          <w:sz w:val="24"/>
          <w:szCs w:val="24"/>
          <w:lang w:eastAsia="zh-CN"/>
        </w:rPr>
        <w:t xml:space="preserve"> A finished this manuscript </w:t>
      </w:r>
      <w:r w:rsidRPr="005D1738">
        <w:rPr>
          <w:rFonts w:ascii="Book Antiqua" w:eastAsia="Times New Roman" w:hAnsi="Book Antiqua" w:cs="Times New Roman"/>
          <w:sz w:val="24"/>
          <w:szCs w:val="24"/>
          <w:lang w:eastAsia="zh-CN"/>
        </w:rPr>
        <w:t>solely</w:t>
      </w:r>
      <w:r w:rsidRPr="005D1738">
        <w:rPr>
          <w:rFonts w:ascii="Book Antiqua" w:eastAsia="Times New Roman" w:hAnsi="Book Antiqua" w:cs="Times New Roman" w:hint="eastAsia"/>
          <w:sz w:val="24"/>
          <w:szCs w:val="24"/>
          <w:lang w:eastAsia="zh-CN"/>
        </w:rPr>
        <w:t>.</w:t>
      </w:r>
    </w:p>
    <w:p w14:paraId="145DEC61" w14:textId="77777777" w:rsidR="00234F2C" w:rsidRPr="005D1738" w:rsidRDefault="00234F2C" w:rsidP="00A82BC5">
      <w:pPr>
        <w:snapToGrid w:val="0"/>
        <w:spacing w:after="0" w:line="360" w:lineRule="auto"/>
        <w:jc w:val="both"/>
        <w:rPr>
          <w:rFonts w:ascii="Book Antiqua" w:eastAsia="Times New Roman" w:hAnsi="Book Antiqua" w:cs="Times New Roman"/>
          <w:sz w:val="24"/>
          <w:szCs w:val="24"/>
        </w:rPr>
      </w:pPr>
    </w:p>
    <w:p w14:paraId="59133634" w14:textId="6DF34F13" w:rsidR="00A82BC5" w:rsidRPr="005D1738" w:rsidRDefault="00A82BC5" w:rsidP="00A82BC5">
      <w:pPr>
        <w:snapToGrid w:val="0"/>
        <w:spacing w:after="0" w:line="360" w:lineRule="auto"/>
        <w:jc w:val="both"/>
        <w:rPr>
          <w:rFonts w:ascii="Book Antiqua" w:eastAsia="Times New Roman" w:hAnsi="Book Antiqua" w:cs="Times New Roman"/>
          <w:sz w:val="24"/>
          <w:szCs w:val="24"/>
        </w:rPr>
      </w:pPr>
      <w:bookmarkStart w:id="7" w:name="OLE_LINK222"/>
      <w:bookmarkStart w:id="8" w:name="OLE_LINK223"/>
      <w:bookmarkStart w:id="9" w:name="OLE_LINK170"/>
      <w:bookmarkStart w:id="10" w:name="OLE_LINK171"/>
      <w:bookmarkStart w:id="11" w:name="OLE_LINK216"/>
      <w:bookmarkStart w:id="12" w:name="OLE_LINK492"/>
      <w:bookmarkStart w:id="13" w:name="OLE_LINK773"/>
      <w:r w:rsidRPr="005D1738">
        <w:rPr>
          <w:rFonts w:ascii="Book Antiqua" w:hAnsi="Book Antiqua"/>
          <w:b/>
          <w:color w:val="000000"/>
          <w:sz w:val="24"/>
          <w:szCs w:val="24"/>
        </w:rPr>
        <w:t>Conflict-of-interest statement:</w:t>
      </w:r>
      <w:bookmarkEnd w:id="7"/>
      <w:bookmarkEnd w:id="8"/>
      <w:r w:rsidRPr="005D1738">
        <w:rPr>
          <w:rFonts w:ascii="Book Antiqua" w:hAnsi="Book Antiqua" w:hint="eastAsia"/>
          <w:b/>
          <w:color w:val="000000"/>
          <w:sz w:val="24"/>
          <w:szCs w:val="24"/>
          <w:lang w:eastAsia="zh-CN"/>
        </w:rPr>
        <w:t xml:space="preserve"> </w:t>
      </w:r>
      <w:r w:rsidRPr="005D1738">
        <w:rPr>
          <w:rFonts w:ascii="Book Antiqua" w:eastAsia="Times New Roman" w:hAnsi="Book Antiqua" w:cs="Times New Roman"/>
          <w:sz w:val="24"/>
          <w:szCs w:val="24"/>
        </w:rPr>
        <w:t>The author has no potential conflict of</w:t>
      </w:r>
      <w:r w:rsidRPr="005D1738">
        <w:rPr>
          <w:rFonts w:ascii="Book Antiqua" w:eastAsia="Times New Roman" w:hAnsi="Book Antiqua" w:cs="Times New Roman"/>
          <w:sz w:val="24"/>
          <w:szCs w:val="24"/>
          <w:vertAlign w:val="superscript"/>
        </w:rPr>
        <w:t xml:space="preserve"> </w:t>
      </w:r>
      <w:r w:rsidRPr="005D1738">
        <w:rPr>
          <w:rFonts w:ascii="Book Antiqua" w:eastAsia="Times New Roman" w:hAnsi="Book Antiqua" w:cs="Times New Roman"/>
          <w:sz w:val="24"/>
          <w:szCs w:val="24"/>
        </w:rPr>
        <w:t xml:space="preserve">interest to declare with respect to this paper. </w:t>
      </w:r>
    </w:p>
    <w:p w14:paraId="49D77DF6" w14:textId="6B081D6E" w:rsidR="00A82BC5" w:rsidRPr="005D1738" w:rsidRDefault="00A82BC5" w:rsidP="00A82BC5">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14:paraId="26C4101F" w14:textId="77777777" w:rsidR="00230FE3" w:rsidRPr="005D1738" w:rsidRDefault="00230FE3" w:rsidP="00230FE3">
      <w:pPr>
        <w:widowControl w:val="0"/>
        <w:adjustRightInd w:val="0"/>
        <w:snapToGrid w:val="0"/>
        <w:spacing w:after="0" w:line="360" w:lineRule="auto"/>
        <w:jc w:val="both"/>
        <w:rPr>
          <w:rFonts w:ascii="Book Antiqua" w:hAnsi="Book Antiqua"/>
          <w:sz w:val="24"/>
          <w:szCs w:val="24"/>
        </w:rPr>
      </w:pPr>
      <w:bookmarkStart w:id="14" w:name="OLE_LINK111"/>
      <w:bookmarkStart w:id="15" w:name="OLE_LINK112"/>
      <w:bookmarkStart w:id="16" w:name="OLE_LINK54"/>
      <w:bookmarkStart w:id="17" w:name="OLE_LINK70"/>
      <w:bookmarkStart w:id="18" w:name="OLE_LINK123"/>
      <w:bookmarkStart w:id="19" w:name="OLE_LINK183"/>
      <w:bookmarkStart w:id="20" w:name="OLE_LINK329"/>
      <w:bookmarkStart w:id="21" w:name="OLE_LINK424"/>
      <w:bookmarkStart w:id="22" w:name="OLE_LINK662"/>
      <w:bookmarkStart w:id="23" w:name="OLE_LINK268"/>
      <w:bookmarkStart w:id="24" w:name="OLE_LINK269"/>
      <w:bookmarkStart w:id="25" w:name="OLE_LINK439"/>
      <w:bookmarkStart w:id="26" w:name="OLE_LINK501"/>
      <w:bookmarkStart w:id="27" w:name="OLE_LINK594"/>
      <w:bookmarkStart w:id="28" w:name="OLE_LINK677"/>
      <w:bookmarkStart w:id="29" w:name="OLE_LINK693"/>
      <w:bookmarkEnd w:id="9"/>
      <w:bookmarkEnd w:id="10"/>
      <w:bookmarkEnd w:id="11"/>
      <w:bookmarkEnd w:id="12"/>
      <w:bookmarkEnd w:id="13"/>
      <w:r w:rsidRPr="005D1738">
        <w:rPr>
          <w:rFonts w:ascii="Book Antiqua" w:hAnsi="Book Antiqua"/>
          <w:b/>
          <w:color w:val="000000"/>
          <w:sz w:val="24"/>
          <w:szCs w:val="24"/>
        </w:rPr>
        <w:t xml:space="preserve">Open-Access: </w:t>
      </w:r>
      <w:r w:rsidRPr="005D1738">
        <w:rPr>
          <w:rFonts w:ascii="Book Antiqua" w:hAnsi="Book Antiqua"/>
          <w:color w:val="000000"/>
          <w:sz w:val="24"/>
          <w:szCs w:val="24"/>
        </w:rPr>
        <w:t xml:space="preserve">This article is an open-access </w:t>
      </w:r>
      <w:proofErr w:type="gramStart"/>
      <w:r w:rsidRPr="005D1738">
        <w:rPr>
          <w:rFonts w:ascii="Book Antiqua" w:hAnsi="Book Antiqua"/>
          <w:color w:val="000000"/>
          <w:sz w:val="24"/>
          <w:szCs w:val="24"/>
        </w:rPr>
        <w:t>article which</w:t>
      </w:r>
      <w:proofErr w:type="gramEnd"/>
      <w:r w:rsidRPr="005D1738">
        <w:rPr>
          <w:rFonts w:ascii="Book Antiqua" w:hAnsi="Book Antiqua"/>
          <w:color w:val="000000"/>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D1738">
        <w:rPr>
          <w:rFonts w:ascii="Book Antiqua" w:hAnsi="Book Antiqua"/>
          <w:sz w:val="24"/>
          <w:szCs w:val="24"/>
        </w:rPr>
        <w:t>http://creativecommons.org/licenses/by-nc/4.0/</w:t>
      </w:r>
      <w:bookmarkEnd w:id="14"/>
      <w:bookmarkEnd w:id="15"/>
    </w:p>
    <w:bookmarkEnd w:id="16"/>
    <w:bookmarkEnd w:id="17"/>
    <w:bookmarkEnd w:id="18"/>
    <w:bookmarkEnd w:id="19"/>
    <w:bookmarkEnd w:id="20"/>
    <w:bookmarkEnd w:id="21"/>
    <w:bookmarkEnd w:id="22"/>
    <w:p w14:paraId="4AAB4270" w14:textId="77777777" w:rsidR="00230FE3" w:rsidRPr="005D1738" w:rsidRDefault="00230FE3" w:rsidP="00230FE3">
      <w:pPr>
        <w:adjustRightInd w:val="0"/>
        <w:snapToGrid w:val="0"/>
        <w:spacing w:after="0" w:line="360" w:lineRule="auto"/>
        <w:ind w:right="120"/>
        <w:jc w:val="both"/>
        <w:rPr>
          <w:rFonts w:ascii="Book Antiqua" w:hAnsi="Book Antiqua" w:cs="Times New Roman"/>
          <w:color w:val="000000"/>
          <w:sz w:val="24"/>
          <w:szCs w:val="24"/>
        </w:rPr>
      </w:pPr>
    </w:p>
    <w:p w14:paraId="36A207AF" w14:textId="77777777" w:rsidR="00230FE3" w:rsidRPr="005D1738" w:rsidRDefault="00230FE3" w:rsidP="00230FE3">
      <w:pPr>
        <w:adjustRightInd w:val="0"/>
        <w:snapToGrid w:val="0"/>
        <w:spacing w:after="0" w:line="360" w:lineRule="auto"/>
        <w:ind w:right="120"/>
        <w:jc w:val="both"/>
        <w:rPr>
          <w:rFonts w:ascii="Book Antiqua" w:hAnsi="Book Antiqua" w:cs="Times New Roman"/>
          <w:color w:val="000000"/>
          <w:sz w:val="24"/>
          <w:szCs w:val="24"/>
          <w:lang w:eastAsia="zh-CN"/>
        </w:rPr>
      </w:pPr>
      <w:bookmarkStart w:id="30" w:name="OLE_LINK219"/>
      <w:bookmarkStart w:id="31" w:name="OLE_LINK368"/>
      <w:bookmarkStart w:id="32" w:name="OLE_LINK551"/>
      <w:r w:rsidRPr="005D1738">
        <w:rPr>
          <w:rFonts w:ascii="Book Antiqua" w:hAnsi="Book Antiqua" w:cs="Times New Roman"/>
          <w:b/>
          <w:color w:val="000000"/>
          <w:sz w:val="24"/>
          <w:szCs w:val="24"/>
        </w:rPr>
        <w:t>Manuscript source:</w:t>
      </w:r>
      <w:r w:rsidRPr="005D1738">
        <w:rPr>
          <w:rFonts w:ascii="Book Antiqua" w:hAnsi="Book Antiqua" w:cs="Times New Roman"/>
          <w:color w:val="000000"/>
          <w:sz w:val="24"/>
          <w:szCs w:val="24"/>
        </w:rPr>
        <w:t xml:space="preserve"> Invited manuscript</w:t>
      </w:r>
      <w:bookmarkEnd w:id="23"/>
      <w:bookmarkEnd w:id="24"/>
      <w:bookmarkEnd w:id="25"/>
      <w:bookmarkEnd w:id="26"/>
      <w:bookmarkEnd w:id="27"/>
      <w:bookmarkEnd w:id="28"/>
      <w:bookmarkEnd w:id="29"/>
      <w:bookmarkEnd w:id="30"/>
      <w:bookmarkEnd w:id="31"/>
      <w:bookmarkEnd w:id="32"/>
    </w:p>
    <w:p w14:paraId="02AE383E" w14:textId="77777777" w:rsidR="00230FE3" w:rsidRPr="005D1738" w:rsidRDefault="00230FE3" w:rsidP="00230FE3">
      <w:pPr>
        <w:adjustRightInd w:val="0"/>
        <w:snapToGrid w:val="0"/>
        <w:spacing w:after="0" w:line="360" w:lineRule="auto"/>
        <w:ind w:right="120"/>
        <w:jc w:val="both"/>
        <w:rPr>
          <w:rFonts w:ascii="Book Antiqua" w:hAnsi="Book Antiqua" w:cs="Times New Roman"/>
          <w:color w:val="000000"/>
          <w:sz w:val="24"/>
          <w:szCs w:val="24"/>
          <w:lang w:eastAsia="zh-CN"/>
        </w:rPr>
      </w:pPr>
    </w:p>
    <w:p w14:paraId="0145C03D" w14:textId="79DA03C6" w:rsidR="00230FE3" w:rsidRPr="005D1738" w:rsidRDefault="00230FE3" w:rsidP="00230FE3">
      <w:pPr>
        <w:snapToGrid w:val="0"/>
        <w:spacing w:after="0" w:line="360" w:lineRule="auto"/>
        <w:jc w:val="both"/>
        <w:rPr>
          <w:rFonts w:ascii="Book Antiqua" w:eastAsia="Times New Roman" w:hAnsi="Book Antiqua" w:cs="Times New Roman"/>
          <w:sz w:val="24"/>
          <w:szCs w:val="24"/>
          <w:lang w:eastAsia="zh-CN"/>
        </w:rPr>
      </w:pPr>
      <w:bookmarkStart w:id="33" w:name="OLE_LINK155"/>
      <w:r w:rsidRPr="005D1738">
        <w:rPr>
          <w:rFonts w:ascii="Book Antiqua" w:hAnsi="Book Antiqua"/>
          <w:b/>
          <w:color w:val="000000"/>
          <w:sz w:val="24"/>
          <w:szCs w:val="24"/>
        </w:rPr>
        <w:lastRenderedPageBreak/>
        <w:t xml:space="preserve">Correspondence to: Amir </w:t>
      </w:r>
      <w:proofErr w:type="spellStart"/>
      <w:r w:rsidRPr="005D1738">
        <w:rPr>
          <w:rFonts w:ascii="Book Antiqua" w:hAnsi="Book Antiqua"/>
          <w:b/>
          <w:color w:val="000000"/>
          <w:sz w:val="24"/>
          <w:szCs w:val="24"/>
        </w:rPr>
        <w:t>Kazory</w:t>
      </w:r>
      <w:proofErr w:type="spellEnd"/>
      <w:r w:rsidRPr="005D1738">
        <w:rPr>
          <w:rFonts w:ascii="Book Antiqua" w:hAnsi="Book Antiqua"/>
          <w:b/>
          <w:color w:val="000000"/>
          <w:sz w:val="24"/>
          <w:szCs w:val="24"/>
        </w:rPr>
        <w:t>, MD, FASN</w:t>
      </w:r>
      <w:r w:rsidRPr="005D1738">
        <w:rPr>
          <w:rFonts w:ascii="Book Antiqua" w:hAnsi="Book Antiqua" w:hint="eastAsia"/>
          <w:b/>
          <w:color w:val="000000"/>
          <w:sz w:val="24"/>
          <w:szCs w:val="24"/>
          <w:lang w:eastAsia="zh-CN"/>
        </w:rPr>
        <w:t xml:space="preserve">, </w:t>
      </w:r>
      <w:r w:rsidRPr="005D1738">
        <w:rPr>
          <w:rFonts w:ascii="Book Antiqua" w:eastAsia="Times New Roman" w:hAnsi="Book Antiqua" w:cs="Times New Roman"/>
          <w:sz w:val="24"/>
          <w:szCs w:val="24"/>
        </w:rPr>
        <w:t>Division of Nephrology, Hypertension, and Renal Transplantation</w:t>
      </w:r>
      <w:r w:rsidRPr="005D1738">
        <w:rPr>
          <w:rFonts w:ascii="Book Antiqua" w:eastAsia="Times New Roman" w:hAnsi="Book Antiqua" w:cs="Times New Roman" w:hint="eastAsia"/>
          <w:sz w:val="24"/>
          <w:szCs w:val="24"/>
          <w:lang w:eastAsia="zh-CN"/>
        </w:rPr>
        <w:t xml:space="preserve">, </w:t>
      </w:r>
      <w:r w:rsidR="00DE7CD5" w:rsidRPr="005D1738">
        <w:rPr>
          <w:rFonts w:ascii="Book Antiqua" w:eastAsia="Times New Roman" w:hAnsi="Book Antiqua" w:cs="Times New Roman"/>
          <w:sz w:val="24"/>
          <w:szCs w:val="24"/>
        </w:rPr>
        <w:t>College of Medicine</w:t>
      </w:r>
      <w:r w:rsidR="00DE7CD5" w:rsidRPr="005D1738">
        <w:rPr>
          <w:rFonts w:ascii="Book Antiqua" w:eastAsia="Times New Roman" w:hAnsi="Book Antiqua" w:cs="Times New Roman" w:hint="eastAsia"/>
          <w:sz w:val="24"/>
          <w:szCs w:val="24"/>
          <w:lang w:eastAsia="zh-CN"/>
        </w:rPr>
        <w:t xml:space="preserve">, </w:t>
      </w:r>
      <w:r w:rsidRPr="005D1738">
        <w:rPr>
          <w:rFonts w:ascii="Book Antiqua" w:eastAsia="Times New Roman" w:hAnsi="Book Antiqua" w:cs="Times New Roman"/>
          <w:sz w:val="24"/>
          <w:szCs w:val="24"/>
        </w:rPr>
        <w:t>University of Florida, 1600 SW Archer Road</w:t>
      </w:r>
      <w:r w:rsidRPr="005D1738">
        <w:rPr>
          <w:rFonts w:ascii="Book Antiqua" w:eastAsia="Times New Roman" w:hAnsi="Book Antiqua" w:cs="Times New Roman" w:hint="eastAsia"/>
          <w:sz w:val="24"/>
          <w:szCs w:val="24"/>
          <w:lang w:eastAsia="zh-CN"/>
        </w:rPr>
        <w:t xml:space="preserve">, </w:t>
      </w:r>
      <w:r w:rsidRPr="005D1738">
        <w:rPr>
          <w:rFonts w:ascii="Book Antiqua" w:eastAsia="Times New Roman" w:hAnsi="Book Antiqua" w:cs="Times New Roman"/>
          <w:sz w:val="24"/>
          <w:szCs w:val="24"/>
        </w:rPr>
        <w:t xml:space="preserve">Gainesville, FL 32610-0224, </w:t>
      </w:r>
      <w:r w:rsidRPr="005D1738">
        <w:rPr>
          <w:rFonts w:ascii="Book Antiqua" w:eastAsia="Times New Roman" w:hAnsi="Book Antiqua" w:cs="Times New Roman" w:hint="eastAsia"/>
          <w:sz w:val="24"/>
          <w:szCs w:val="24"/>
          <w:lang w:eastAsia="zh-CN"/>
        </w:rPr>
        <w:t xml:space="preserve">United States. </w:t>
      </w:r>
      <w:r w:rsidR="005D3D72">
        <w:rPr>
          <w:rFonts w:ascii="Book Antiqua" w:hAnsi="Book Antiqua" w:cs="Times New Roman" w:hint="eastAsia"/>
          <w:sz w:val="24"/>
          <w:szCs w:val="24"/>
          <w:lang w:eastAsia="zh-CN"/>
        </w:rPr>
        <w:t>k</w:t>
      </w:r>
      <w:r w:rsidR="007638C0" w:rsidRPr="005D1738">
        <w:rPr>
          <w:rFonts w:ascii="Book Antiqua" w:eastAsia="Times New Roman" w:hAnsi="Book Antiqua" w:cs="Times New Roman"/>
          <w:sz w:val="24"/>
          <w:szCs w:val="24"/>
        </w:rPr>
        <w:t>azory@medicine.ufl.edu</w:t>
      </w:r>
    </w:p>
    <w:bookmarkEnd w:id="33"/>
    <w:p w14:paraId="051B328E" w14:textId="0D4AF371" w:rsidR="00230FE3" w:rsidRPr="005D1738" w:rsidRDefault="00230FE3" w:rsidP="00230FE3">
      <w:pPr>
        <w:suppressAutoHyphens/>
        <w:autoSpaceDE w:val="0"/>
        <w:autoSpaceDN w:val="0"/>
        <w:adjustRightInd w:val="0"/>
        <w:snapToGrid w:val="0"/>
        <w:spacing w:after="0" w:line="360" w:lineRule="auto"/>
        <w:jc w:val="both"/>
        <w:rPr>
          <w:rFonts w:ascii="Book Antiqua" w:eastAsia="幼圆" w:hAnsi="Book Antiqua"/>
          <w:b/>
          <w:sz w:val="24"/>
          <w:szCs w:val="24"/>
          <w:lang w:eastAsia="zh-CN"/>
        </w:rPr>
      </w:pPr>
      <w:r w:rsidRPr="005D1738">
        <w:rPr>
          <w:rFonts w:ascii="Book Antiqua" w:hAnsi="Book Antiqua"/>
          <w:b/>
          <w:color w:val="000000"/>
          <w:sz w:val="24"/>
          <w:szCs w:val="24"/>
        </w:rPr>
        <w:t>Telephone:</w:t>
      </w:r>
      <w:r w:rsidR="007638C0" w:rsidRPr="005D1738">
        <w:rPr>
          <w:rFonts w:ascii="Book Antiqua" w:hAnsi="Book Antiqua" w:hint="eastAsia"/>
          <w:b/>
          <w:color w:val="000000"/>
          <w:sz w:val="24"/>
          <w:szCs w:val="24"/>
          <w:lang w:eastAsia="zh-CN"/>
        </w:rPr>
        <w:t xml:space="preserve"> </w:t>
      </w:r>
      <w:r w:rsidR="007638C0" w:rsidRPr="005D1738">
        <w:rPr>
          <w:rFonts w:ascii="Book Antiqua" w:hAnsi="Book Antiqua" w:hint="eastAsia"/>
          <w:color w:val="000000"/>
          <w:sz w:val="24"/>
          <w:szCs w:val="24"/>
          <w:lang w:eastAsia="zh-CN"/>
        </w:rPr>
        <w:t>+1-352-2738822</w:t>
      </w:r>
    </w:p>
    <w:p w14:paraId="7F6F20F0" w14:textId="6CA07785" w:rsidR="00230FE3" w:rsidRPr="005D1738" w:rsidRDefault="00230FE3" w:rsidP="00230FE3">
      <w:pPr>
        <w:suppressAutoHyphens/>
        <w:autoSpaceDE w:val="0"/>
        <w:autoSpaceDN w:val="0"/>
        <w:adjustRightInd w:val="0"/>
        <w:snapToGrid w:val="0"/>
        <w:spacing w:after="0" w:line="360" w:lineRule="auto"/>
        <w:jc w:val="both"/>
        <w:rPr>
          <w:rFonts w:ascii="Book Antiqua" w:hAnsi="Book Antiqua"/>
          <w:b/>
          <w:color w:val="000000"/>
          <w:sz w:val="24"/>
          <w:szCs w:val="24"/>
        </w:rPr>
      </w:pPr>
      <w:r w:rsidRPr="005D1738">
        <w:rPr>
          <w:rFonts w:ascii="Book Antiqua" w:hAnsi="Book Antiqua"/>
          <w:b/>
          <w:color w:val="000000"/>
          <w:sz w:val="24"/>
          <w:szCs w:val="24"/>
        </w:rPr>
        <w:t>Fax:</w:t>
      </w:r>
      <w:r w:rsidR="007638C0" w:rsidRPr="005D1738">
        <w:rPr>
          <w:rFonts w:ascii="Book Antiqua" w:hAnsi="Book Antiqua" w:hint="eastAsia"/>
          <w:color w:val="000000"/>
          <w:sz w:val="24"/>
          <w:szCs w:val="24"/>
          <w:lang w:eastAsia="zh-CN"/>
        </w:rPr>
        <w:t xml:space="preserve"> +1-352-3923581</w:t>
      </w:r>
    </w:p>
    <w:p w14:paraId="0A51DB14" w14:textId="77777777" w:rsidR="00234F2C" w:rsidRPr="005D1738" w:rsidRDefault="00234F2C" w:rsidP="00A82BC5">
      <w:pPr>
        <w:snapToGrid w:val="0"/>
        <w:spacing w:after="0" w:line="360" w:lineRule="auto"/>
        <w:jc w:val="both"/>
        <w:rPr>
          <w:rFonts w:ascii="Book Antiqua" w:eastAsiaTheme="minorEastAsia" w:hAnsi="Book Antiqua" w:cs="Times New Roman"/>
          <w:sz w:val="24"/>
          <w:szCs w:val="24"/>
          <w:lang w:eastAsia="zh-CN"/>
        </w:rPr>
      </w:pPr>
    </w:p>
    <w:p w14:paraId="286623A1" w14:textId="77D21225" w:rsidR="007638C0" w:rsidRPr="005D1738" w:rsidRDefault="007638C0" w:rsidP="007638C0">
      <w:pPr>
        <w:widowControl w:val="0"/>
        <w:adjustRightInd w:val="0"/>
        <w:snapToGrid w:val="0"/>
        <w:spacing w:after="0" w:line="360" w:lineRule="auto"/>
        <w:jc w:val="both"/>
        <w:rPr>
          <w:rFonts w:ascii="Book Antiqua" w:hAnsi="Book Antiqua"/>
          <w:sz w:val="24"/>
          <w:szCs w:val="24"/>
        </w:rPr>
      </w:pPr>
      <w:bookmarkStart w:id="34" w:name="OLE_LINK140"/>
      <w:bookmarkStart w:id="35" w:name="OLE_LINK7"/>
      <w:bookmarkStart w:id="36" w:name="OLE_LINK8"/>
      <w:bookmarkStart w:id="37" w:name="OLE_LINK16"/>
      <w:bookmarkStart w:id="38" w:name="OLE_LINK36"/>
      <w:bookmarkStart w:id="39" w:name="OLE_LINK38"/>
      <w:bookmarkStart w:id="40" w:name="OLE_LINK47"/>
      <w:bookmarkStart w:id="41" w:name="OLE_LINK55"/>
      <w:bookmarkStart w:id="42" w:name="OLE_LINK77"/>
      <w:bookmarkStart w:id="43" w:name="OLE_LINK80"/>
      <w:bookmarkStart w:id="44" w:name="OLE_LINK83"/>
      <w:bookmarkStart w:id="45" w:name="OLE_LINK85"/>
      <w:bookmarkStart w:id="46" w:name="OLE_LINK153"/>
      <w:bookmarkStart w:id="47" w:name="OLE_LINK156"/>
      <w:bookmarkStart w:id="48" w:name="OLE_LINK224"/>
      <w:bookmarkStart w:id="49" w:name="OLE_LINK271"/>
      <w:bookmarkStart w:id="50" w:name="OLE_LINK321"/>
      <w:bookmarkStart w:id="51" w:name="OLE_LINK322"/>
      <w:bookmarkStart w:id="52" w:name="OLE_LINK330"/>
      <w:bookmarkStart w:id="53" w:name="OLE_LINK229"/>
      <w:bookmarkStart w:id="54" w:name="OLE_LINK230"/>
      <w:bookmarkStart w:id="55" w:name="OLE_LINK422"/>
      <w:bookmarkStart w:id="56" w:name="OLE_LINK464"/>
      <w:bookmarkStart w:id="57" w:name="OLE_LINK493"/>
      <w:bookmarkStart w:id="58" w:name="OLE_LINK535"/>
      <w:bookmarkStart w:id="59" w:name="OLE_LINK552"/>
      <w:bookmarkStart w:id="60" w:name="OLE_LINK578"/>
      <w:bookmarkStart w:id="61" w:name="OLE_LINK608"/>
      <w:bookmarkStart w:id="62" w:name="OLE_LINK632"/>
      <w:bookmarkStart w:id="63" w:name="OLE_LINK643"/>
      <w:bookmarkStart w:id="64" w:name="OLE_LINK678"/>
      <w:bookmarkStart w:id="65" w:name="OLE_LINK683"/>
      <w:bookmarkStart w:id="66" w:name="OLE_LINK694"/>
      <w:bookmarkStart w:id="67" w:name="OLE_LINK724"/>
      <w:bookmarkStart w:id="68" w:name="OLE_LINK730"/>
      <w:bookmarkStart w:id="69" w:name="OLE_LINK749"/>
      <w:bookmarkStart w:id="70" w:name="OLE_LINK787"/>
      <w:r w:rsidRPr="005D1738">
        <w:rPr>
          <w:rFonts w:ascii="Book Antiqua" w:hAnsi="Book Antiqua"/>
          <w:b/>
          <w:sz w:val="24"/>
          <w:szCs w:val="24"/>
        </w:rPr>
        <w:t xml:space="preserve">Received: </w:t>
      </w:r>
      <w:r w:rsidRPr="005D1738">
        <w:rPr>
          <w:rFonts w:ascii="Book Antiqua" w:hAnsi="Book Antiqua" w:hint="eastAsia"/>
          <w:sz w:val="24"/>
          <w:szCs w:val="24"/>
        </w:rPr>
        <w:t xml:space="preserve">January </w:t>
      </w:r>
      <w:r w:rsidRPr="005D1738">
        <w:rPr>
          <w:rFonts w:ascii="Book Antiqua" w:hAnsi="Book Antiqua" w:hint="eastAsia"/>
          <w:sz w:val="24"/>
          <w:szCs w:val="24"/>
          <w:lang w:eastAsia="zh-CN"/>
        </w:rPr>
        <w:t>10</w:t>
      </w:r>
      <w:r w:rsidRPr="005D1738">
        <w:rPr>
          <w:rFonts w:ascii="Book Antiqua" w:hAnsi="Book Antiqua" w:hint="eastAsia"/>
          <w:sz w:val="24"/>
          <w:szCs w:val="24"/>
        </w:rPr>
        <w:t xml:space="preserve">, 2017    </w:t>
      </w:r>
    </w:p>
    <w:p w14:paraId="7171A88F" w14:textId="4AC10C7C" w:rsidR="007638C0" w:rsidRPr="005D1738" w:rsidRDefault="007638C0" w:rsidP="007638C0">
      <w:pPr>
        <w:widowControl w:val="0"/>
        <w:adjustRightInd w:val="0"/>
        <w:snapToGrid w:val="0"/>
        <w:spacing w:after="0" w:line="360" w:lineRule="auto"/>
        <w:jc w:val="both"/>
        <w:rPr>
          <w:rFonts w:ascii="Book Antiqua" w:hAnsi="Book Antiqua"/>
          <w:sz w:val="24"/>
          <w:szCs w:val="24"/>
        </w:rPr>
      </w:pPr>
      <w:r w:rsidRPr="005D1738">
        <w:rPr>
          <w:rFonts w:ascii="Book Antiqua" w:hAnsi="Book Antiqua"/>
          <w:b/>
          <w:sz w:val="24"/>
          <w:szCs w:val="24"/>
        </w:rPr>
        <w:t xml:space="preserve">Peer-review started: </w:t>
      </w:r>
      <w:r w:rsidRPr="005D1738">
        <w:rPr>
          <w:rFonts w:ascii="Book Antiqua" w:hAnsi="Book Antiqua" w:hint="eastAsia"/>
          <w:sz w:val="24"/>
          <w:szCs w:val="24"/>
        </w:rPr>
        <w:t xml:space="preserve">January </w:t>
      </w:r>
      <w:r w:rsidRPr="005D1738">
        <w:rPr>
          <w:rFonts w:ascii="Book Antiqua" w:hAnsi="Book Antiqua" w:hint="eastAsia"/>
          <w:sz w:val="24"/>
          <w:szCs w:val="24"/>
          <w:lang w:eastAsia="zh-CN"/>
        </w:rPr>
        <w:t>16</w:t>
      </w:r>
      <w:r w:rsidRPr="005D1738">
        <w:rPr>
          <w:rFonts w:ascii="Book Antiqua" w:hAnsi="Book Antiqua" w:hint="eastAsia"/>
          <w:sz w:val="24"/>
          <w:szCs w:val="24"/>
        </w:rPr>
        <w:t xml:space="preserve">, 2017    </w:t>
      </w:r>
    </w:p>
    <w:p w14:paraId="305C6452" w14:textId="0A6EEDA1" w:rsidR="007638C0" w:rsidRPr="005D1738" w:rsidRDefault="007638C0" w:rsidP="007638C0">
      <w:pPr>
        <w:widowControl w:val="0"/>
        <w:adjustRightInd w:val="0"/>
        <w:snapToGrid w:val="0"/>
        <w:spacing w:after="0" w:line="360" w:lineRule="auto"/>
        <w:jc w:val="both"/>
        <w:rPr>
          <w:rFonts w:ascii="Book Antiqua" w:hAnsi="Book Antiqua"/>
          <w:sz w:val="24"/>
          <w:szCs w:val="24"/>
        </w:rPr>
      </w:pPr>
      <w:r w:rsidRPr="005D1738">
        <w:rPr>
          <w:rFonts w:ascii="Book Antiqua" w:hAnsi="Book Antiqua"/>
          <w:b/>
          <w:sz w:val="24"/>
          <w:szCs w:val="24"/>
        </w:rPr>
        <w:t>First decision:</w:t>
      </w:r>
      <w:r w:rsidRPr="005D1738">
        <w:rPr>
          <w:rFonts w:ascii="Book Antiqua" w:hAnsi="Book Antiqua"/>
          <w:sz w:val="24"/>
          <w:szCs w:val="24"/>
        </w:rPr>
        <w:t xml:space="preserve"> </w:t>
      </w:r>
      <w:r w:rsidRPr="005D1738">
        <w:rPr>
          <w:rFonts w:ascii="Book Antiqua" w:hAnsi="Book Antiqua" w:hint="eastAsia"/>
          <w:sz w:val="24"/>
          <w:szCs w:val="24"/>
        </w:rPr>
        <w:t>February 2</w:t>
      </w:r>
      <w:r w:rsidRPr="005D1738">
        <w:rPr>
          <w:rFonts w:ascii="Book Antiqua" w:hAnsi="Book Antiqua" w:hint="eastAsia"/>
          <w:sz w:val="24"/>
          <w:szCs w:val="24"/>
          <w:lang w:eastAsia="zh-CN"/>
        </w:rPr>
        <w:t>0</w:t>
      </w:r>
      <w:r w:rsidRPr="005D1738">
        <w:rPr>
          <w:rFonts w:ascii="Book Antiqua" w:hAnsi="Book Antiqua" w:hint="eastAsia"/>
          <w:sz w:val="24"/>
          <w:szCs w:val="24"/>
        </w:rPr>
        <w:t xml:space="preserve">, 2017    </w:t>
      </w:r>
    </w:p>
    <w:p w14:paraId="638166B1" w14:textId="56912170" w:rsidR="007638C0" w:rsidRPr="005D1738" w:rsidRDefault="007638C0" w:rsidP="007638C0">
      <w:pPr>
        <w:widowControl w:val="0"/>
        <w:adjustRightInd w:val="0"/>
        <w:snapToGrid w:val="0"/>
        <w:spacing w:after="0" w:line="360" w:lineRule="auto"/>
        <w:jc w:val="both"/>
        <w:rPr>
          <w:rFonts w:ascii="Book Antiqua" w:hAnsi="Book Antiqua"/>
          <w:sz w:val="24"/>
          <w:szCs w:val="24"/>
        </w:rPr>
      </w:pPr>
      <w:r w:rsidRPr="005D1738">
        <w:rPr>
          <w:rFonts w:ascii="Book Antiqua" w:hAnsi="Book Antiqua"/>
          <w:b/>
          <w:sz w:val="24"/>
          <w:szCs w:val="24"/>
        </w:rPr>
        <w:t>Revised:</w:t>
      </w:r>
      <w:r w:rsidRPr="005D1738">
        <w:rPr>
          <w:rFonts w:ascii="Book Antiqua" w:hAnsi="Book Antiqua"/>
          <w:sz w:val="24"/>
          <w:szCs w:val="24"/>
        </w:rPr>
        <w:t xml:space="preserve"> </w:t>
      </w:r>
      <w:r w:rsidRPr="005D1738">
        <w:rPr>
          <w:rFonts w:ascii="Book Antiqua" w:hAnsi="Book Antiqua" w:hint="eastAsia"/>
          <w:sz w:val="24"/>
          <w:szCs w:val="24"/>
        </w:rPr>
        <w:t>February 2</w:t>
      </w:r>
      <w:r w:rsidRPr="005D1738">
        <w:rPr>
          <w:rFonts w:ascii="Book Antiqua" w:hAnsi="Book Antiqua" w:hint="eastAsia"/>
          <w:sz w:val="24"/>
          <w:szCs w:val="24"/>
          <w:lang w:eastAsia="zh-CN"/>
        </w:rPr>
        <w:t>3</w:t>
      </w:r>
      <w:r w:rsidRPr="005D1738">
        <w:rPr>
          <w:rFonts w:ascii="Book Antiqua" w:hAnsi="Book Antiqua" w:hint="eastAsia"/>
          <w:sz w:val="24"/>
          <w:szCs w:val="24"/>
        </w:rPr>
        <w:t xml:space="preserve">, 2017    </w:t>
      </w:r>
    </w:p>
    <w:p w14:paraId="764D8A63" w14:textId="1B809B7B" w:rsidR="007638C0" w:rsidRPr="002361AA" w:rsidRDefault="007638C0" w:rsidP="002361AA">
      <w:pPr>
        <w:rPr>
          <w:rFonts w:ascii="Book Antiqua" w:hAnsi="Book Antiqua"/>
          <w:iCs/>
          <w:sz w:val="24"/>
        </w:rPr>
      </w:pPr>
      <w:r w:rsidRPr="005D1738">
        <w:rPr>
          <w:rFonts w:ascii="Book Antiqua" w:hAnsi="Book Antiqua"/>
          <w:b/>
          <w:sz w:val="24"/>
          <w:szCs w:val="24"/>
        </w:rPr>
        <w:t>Accepted:</w:t>
      </w:r>
      <w:r w:rsidRPr="005D1738">
        <w:rPr>
          <w:rFonts w:ascii="Book Antiqua" w:hAnsi="Book Antiqua" w:hint="eastAsia"/>
          <w:b/>
          <w:sz w:val="24"/>
          <w:szCs w:val="24"/>
        </w:rPr>
        <w:t xml:space="preserve"> </w:t>
      </w:r>
      <w:r w:rsidR="002361AA">
        <w:rPr>
          <w:rStyle w:val="Emphasis"/>
        </w:rPr>
        <w:t>May 18</w:t>
      </w:r>
      <w:r w:rsidR="002361AA">
        <w:rPr>
          <w:rStyle w:val="Emphasis"/>
          <w:rFonts w:cs="宋体"/>
        </w:rPr>
        <w:t>,</w:t>
      </w:r>
      <w:r w:rsidR="002361AA">
        <w:rPr>
          <w:rStyle w:val="Emphasis"/>
        </w:rPr>
        <w:t xml:space="preserve"> 2017</w:t>
      </w:r>
      <w:bookmarkStart w:id="71" w:name="_GoBack"/>
      <w:bookmarkEnd w:id="71"/>
    </w:p>
    <w:p w14:paraId="17C2DBFF" w14:textId="77777777" w:rsidR="007638C0" w:rsidRPr="005D1738" w:rsidRDefault="007638C0" w:rsidP="007638C0">
      <w:pPr>
        <w:widowControl w:val="0"/>
        <w:adjustRightInd w:val="0"/>
        <w:snapToGrid w:val="0"/>
        <w:spacing w:after="0" w:line="360" w:lineRule="auto"/>
        <w:jc w:val="both"/>
        <w:rPr>
          <w:rFonts w:ascii="Book Antiqua" w:hAnsi="Book Antiqua"/>
          <w:sz w:val="24"/>
          <w:szCs w:val="24"/>
        </w:rPr>
      </w:pPr>
      <w:r w:rsidRPr="005D1738">
        <w:rPr>
          <w:rFonts w:ascii="Book Antiqua" w:hAnsi="Book Antiqua"/>
          <w:b/>
          <w:sz w:val="24"/>
          <w:szCs w:val="24"/>
        </w:rPr>
        <w:t>Article in press:</w:t>
      </w:r>
      <w:r w:rsidRPr="005D1738">
        <w:rPr>
          <w:rFonts w:ascii="Book Antiqua" w:hAnsi="Book Antiqua" w:hint="eastAsia"/>
          <w:sz w:val="24"/>
          <w:szCs w:val="24"/>
        </w:rPr>
        <w:t xml:space="preserve"> </w:t>
      </w:r>
    </w:p>
    <w:p w14:paraId="297E8BFF" w14:textId="77777777" w:rsidR="007638C0" w:rsidRPr="005D1738" w:rsidRDefault="007638C0" w:rsidP="007638C0">
      <w:pPr>
        <w:adjustRightInd w:val="0"/>
        <w:snapToGrid w:val="0"/>
        <w:spacing w:after="0" w:line="360" w:lineRule="auto"/>
        <w:jc w:val="both"/>
        <w:rPr>
          <w:rFonts w:ascii="Book Antiqua" w:hAnsi="Book Antiqua"/>
          <w:sz w:val="24"/>
          <w:szCs w:val="24"/>
        </w:rPr>
      </w:pPr>
      <w:r w:rsidRPr="005D1738">
        <w:rPr>
          <w:rFonts w:ascii="Book Antiqua" w:hAnsi="Book Antiqua"/>
          <w:b/>
          <w:sz w:val="24"/>
          <w:szCs w:val="24"/>
        </w:rPr>
        <w:t>Published online:</w:t>
      </w:r>
      <w:bookmarkEnd w:id="34"/>
      <w:r w:rsidRPr="005D1738">
        <w:rPr>
          <w:rFonts w:ascii="Book Antiqua" w:hAnsi="Book Antiqua" w:hint="eastAsia"/>
          <w:sz w:val="24"/>
          <w:szCs w:val="24"/>
        </w:rPr>
        <w:t xml:space="preserve">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631619A2" w14:textId="77777777" w:rsidR="007638C0" w:rsidRPr="005D1738" w:rsidRDefault="007638C0" w:rsidP="00A82BC5">
      <w:pPr>
        <w:snapToGrid w:val="0"/>
        <w:spacing w:after="0" w:line="360" w:lineRule="auto"/>
        <w:jc w:val="both"/>
        <w:rPr>
          <w:rFonts w:ascii="Book Antiqua" w:eastAsiaTheme="minorEastAsia" w:hAnsi="Book Antiqua" w:cs="Times New Roman"/>
          <w:sz w:val="24"/>
          <w:szCs w:val="24"/>
          <w:lang w:eastAsia="zh-CN"/>
        </w:rPr>
      </w:pPr>
    </w:p>
    <w:p w14:paraId="014E3C0D" w14:textId="77777777" w:rsidR="00234F2C" w:rsidRPr="005D1738" w:rsidRDefault="00234F2C" w:rsidP="00A82BC5">
      <w:pPr>
        <w:snapToGrid w:val="0"/>
        <w:spacing w:after="0" w:line="360" w:lineRule="auto"/>
        <w:jc w:val="both"/>
        <w:rPr>
          <w:rFonts w:ascii="Book Antiqua" w:eastAsia="Times New Roman" w:hAnsi="Book Antiqua" w:cs="Times New Roman"/>
          <w:i/>
          <w:sz w:val="24"/>
          <w:szCs w:val="24"/>
        </w:rPr>
      </w:pPr>
    </w:p>
    <w:p w14:paraId="2566B4DF" w14:textId="77777777" w:rsidR="00A45EBC" w:rsidRPr="005D1738" w:rsidRDefault="00A45EBC">
      <w:pPr>
        <w:rPr>
          <w:rFonts w:ascii="Book Antiqua" w:hAnsi="Book Antiqua" w:cs="Times New Roman"/>
          <w:b/>
          <w:sz w:val="24"/>
          <w:szCs w:val="24"/>
          <w:lang w:eastAsia="zh-CN"/>
        </w:rPr>
      </w:pPr>
      <w:r w:rsidRPr="005D1738">
        <w:rPr>
          <w:rFonts w:ascii="Book Antiqua" w:hAnsi="Book Antiqua" w:cs="Times New Roman"/>
          <w:b/>
          <w:sz w:val="24"/>
          <w:szCs w:val="24"/>
          <w:lang w:eastAsia="zh-CN"/>
        </w:rPr>
        <w:br w:type="page"/>
      </w:r>
    </w:p>
    <w:p w14:paraId="1D033068" w14:textId="2943B440" w:rsidR="00101BEE" w:rsidRPr="005D1738" w:rsidRDefault="00101BEE" w:rsidP="00A82BC5">
      <w:pPr>
        <w:snapToGrid w:val="0"/>
        <w:spacing w:after="0" w:line="360" w:lineRule="auto"/>
        <w:jc w:val="both"/>
        <w:rPr>
          <w:rFonts w:ascii="Book Antiqua" w:hAnsi="Book Antiqua" w:cs="Times New Roman"/>
          <w:b/>
          <w:sz w:val="24"/>
          <w:szCs w:val="24"/>
          <w:lang w:eastAsia="zh-CN"/>
        </w:rPr>
      </w:pPr>
      <w:r w:rsidRPr="005D1738">
        <w:rPr>
          <w:rFonts w:ascii="Book Antiqua" w:hAnsi="Book Antiqua" w:cs="Times New Roman"/>
          <w:b/>
          <w:sz w:val="24"/>
          <w:szCs w:val="24"/>
          <w:lang w:eastAsia="zh-CN"/>
        </w:rPr>
        <w:lastRenderedPageBreak/>
        <w:t>Abstract</w:t>
      </w:r>
    </w:p>
    <w:p w14:paraId="1E64B8EC" w14:textId="77777777" w:rsidR="00E96C87" w:rsidRPr="005D1738" w:rsidRDefault="00E96C87" w:rsidP="00A82BC5">
      <w:pPr>
        <w:snapToGrid w:val="0"/>
        <w:spacing w:after="0" w:line="360" w:lineRule="auto"/>
        <w:jc w:val="both"/>
        <w:rPr>
          <w:rFonts w:ascii="Book Antiqua" w:eastAsiaTheme="minorEastAsia" w:hAnsi="Book Antiqua" w:cs="Times New Roman"/>
          <w:sz w:val="24"/>
          <w:szCs w:val="24"/>
          <w:lang w:eastAsia="zh-CN"/>
        </w:rPr>
      </w:pPr>
      <w:r w:rsidRPr="005D1738">
        <w:rPr>
          <w:rFonts w:ascii="Book Antiqua" w:eastAsiaTheme="minorHAnsi" w:hAnsi="Book Antiqua" w:cs="Times New Roman"/>
          <w:sz w:val="24"/>
          <w:szCs w:val="24"/>
        </w:rPr>
        <w:t xml:space="preserve">Congestion is an integral component of </w:t>
      </w:r>
      <w:proofErr w:type="spellStart"/>
      <w:r w:rsidRPr="005D1738">
        <w:rPr>
          <w:rFonts w:ascii="Book Antiqua" w:eastAsiaTheme="minorHAnsi" w:hAnsi="Book Antiqua" w:cs="Times New Roman"/>
          <w:sz w:val="24"/>
          <w:szCs w:val="24"/>
        </w:rPr>
        <w:t>cardiorenal</w:t>
      </w:r>
      <w:proofErr w:type="spellEnd"/>
      <w:r w:rsidRPr="005D1738">
        <w:rPr>
          <w:rFonts w:ascii="Book Antiqua" w:eastAsiaTheme="minorHAnsi" w:hAnsi="Book Antiqua" w:cs="Times New Roman"/>
          <w:sz w:val="24"/>
          <w:szCs w:val="24"/>
        </w:rPr>
        <w:t xml:space="preserve"> syndrome and portends an adverse impact on the outcomes. Recent studies suggest that congestion has the ability of modulating the interactions between the kidney and the heart in this setting. Peritoneal dialysis (PD) is a home-based therapeutic modality that is not only offered to patients with end-stage renal disease to provide solute clearance and ultrafiltration, but it has also been used in patients with refractory heart failure and fluid overload to help optimize volume status. Several uncontrolled studies and case series have so far evaluated the role of PD in management of hypervolemia for patients with heart failure. They have generally reported favorable results in this setting. However, the data on the outcomes of patients with end-stage renal disease and concomitant heart failure is mixed, and the proposed theoretical advantages of PD might not translate into improved clinical endpoints. Congestion is prevalent in this patient population and has a significant effect on their survival. As studies suggest that a significant subset of patients with end-stage renal disease who receive PD therapy are </w:t>
      </w:r>
      <w:proofErr w:type="spellStart"/>
      <w:r w:rsidRPr="005D1738">
        <w:rPr>
          <w:rFonts w:ascii="Book Antiqua" w:eastAsiaTheme="minorHAnsi" w:hAnsi="Book Antiqua" w:cs="Times New Roman"/>
          <w:sz w:val="24"/>
          <w:szCs w:val="24"/>
        </w:rPr>
        <w:t>hypervolemic</w:t>
      </w:r>
      <w:proofErr w:type="spellEnd"/>
      <w:r w:rsidRPr="005D1738">
        <w:rPr>
          <w:rFonts w:ascii="Book Antiqua" w:eastAsiaTheme="minorHAnsi" w:hAnsi="Book Antiqua" w:cs="Times New Roman"/>
          <w:sz w:val="24"/>
          <w:szCs w:val="24"/>
        </w:rPr>
        <w:t xml:space="preserve">, suboptimal management of congestion could at least in part explain these conflicting results. PD is a highly flexible therapeutic modality and the choice of techniques, regimens, and solutions can affect its ability for optimization of fluid status. This article provides an overview of the currently available data on the role and clinical relevance of congestion in patients with </w:t>
      </w:r>
      <w:proofErr w:type="spellStart"/>
      <w:r w:rsidRPr="005D1738">
        <w:rPr>
          <w:rFonts w:ascii="Book Antiqua" w:eastAsiaTheme="minorHAnsi" w:hAnsi="Book Antiqua" w:cs="Times New Roman"/>
          <w:sz w:val="24"/>
          <w:szCs w:val="24"/>
        </w:rPr>
        <w:t>cardiorenal</w:t>
      </w:r>
      <w:proofErr w:type="spellEnd"/>
      <w:r w:rsidRPr="005D1738">
        <w:rPr>
          <w:rFonts w:ascii="Book Antiqua" w:eastAsiaTheme="minorHAnsi" w:hAnsi="Book Antiqua" w:cs="Times New Roman"/>
          <w:sz w:val="24"/>
          <w:szCs w:val="24"/>
        </w:rPr>
        <w:t xml:space="preserve"> syndrome and reviews potential options to enhance decongestion in these patients. </w:t>
      </w:r>
    </w:p>
    <w:p w14:paraId="70359CA3" w14:textId="77777777" w:rsidR="00A45EBC" w:rsidRPr="005D1738" w:rsidRDefault="00A45EBC" w:rsidP="00A82BC5">
      <w:pPr>
        <w:snapToGrid w:val="0"/>
        <w:spacing w:after="0" w:line="360" w:lineRule="auto"/>
        <w:jc w:val="both"/>
        <w:rPr>
          <w:rFonts w:ascii="Book Antiqua" w:eastAsiaTheme="minorEastAsia" w:hAnsi="Book Antiqua" w:cs="Times New Roman"/>
          <w:sz w:val="24"/>
          <w:szCs w:val="24"/>
          <w:lang w:eastAsia="zh-CN"/>
        </w:rPr>
      </w:pPr>
    </w:p>
    <w:p w14:paraId="5FC36FE5" w14:textId="6E087AE3" w:rsidR="00A82BC5" w:rsidRPr="005D1738" w:rsidRDefault="00A82BC5" w:rsidP="00A82BC5">
      <w:pPr>
        <w:snapToGrid w:val="0"/>
        <w:spacing w:after="0" w:line="360" w:lineRule="auto"/>
        <w:jc w:val="both"/>
        <w:rPr>
          <w:rFonts w:ascii="Book Antiqua" w:eastAsiaTheme="minorEastAsia" w:hAnsi="Book Antiqua" w:cs="Times New Roman"/>
          <w:sz w:val="24"/>
          <w:szCs w:val="24"/>
          <w:lang w:eastAsia="zh-CN"/>
        </w:rPr>
      </w:pPr>
      <w:r w:rsidRPr="005D1738">
        <w:rPr>
          <w:rFonts w:ascii="Book Antiqua" w:eastAsia="Times New Roman" w:hAnsi="Book Antiqua" w:cs="Times New Roman"/>
          <w:b/>
          <w:sz w:val="24"/>
          <w:szCs w:val="24"/>
        </w:rPr>
        <w:t xml:space="preserve">Key </w:t>
      </w:r>
      <w:r w:rsidR="00A45EBC" w:rsidRPr="005D1738">
        <w:rPr>
          <w:rFonts w:ascii="Book Antiqua" w:eastAsia="Times New Roman" w:hAnsi="Book Antiqua" w:cs="Times New Roman"/>
          <w:b/>
          <w:sz w:val="24"/>
          <w:szCs w:val="24"/>
        </w:rPr>
        <w:t>w</w:t>
      </w:r>
      <w:r w:rsidRPr="005D1738">
        <w:rPr>
          <w:rFonts w:ascii="Book Antiqua" w:eastAsia="Times New Roman" w:hAnsi="Book Antiqua" w:cs="Times New Roman"/>
          <w:b/>
          <w:sz w:val="24"/>
          <w:szCs w:val="24"/>
        </w:rPr>
        <w:t>ords</w:t>
      </w:r>
      <w:r w:rsidRPr="005D1738">
        <w:rPr>
          <w:rFonts w:ascii="Book Antiqua" w:eastAsia="Times New Roman" w:hAnsi="Book Antiqua" w:cs="Times New Roman"/>
          <w:sz w:val="24"/>
          <w:szCs w:val="24"/>
        </w:rPr>
        <w:t xml:space="preserve">: Heart </w:t>
      </w:r>
      <w:r w:rsidR="00A45EBC" w:rsidRPr="005D1738">
        <w:rPr>
          <w:rFonts w:ascii="Book Antiqua" w:eastAsia="Times New Roman" w:hAnsi="Book Antiqua" w:cs="Times New Roman"/>
          <w:sz w:val="24"/>
          <w:szCs w:val="24"/>
        </w:rPr>
        <w:t>f</w:t>
      </w:r>
      <w:r w:rsidRPr="005D1738">
        <w:rPr>
          <w:rFonts w:ascii="Book Antiqua" w:eastAsia="Times New Roman" w:hAnsi="Book Antiqua" w:cs="Times New Roman"/>
          <w:sz w:val="24"/>
          <w:szCs w:val="24"/>
        </w:rPr>
        <w:t>ailure</w:t>
      </w:r>
      <w:r w:rsidR="00A45EBC" w:rsidRPr="005D1738">
        <w:rPr>
          <w:rFonts w:ascii="Book Antiqua" w:eastAsia="Times New Roman" w:hAnsi="Book Antiqua" w:cs="Times New Roman" w:hint="eastAsia"/>
          <w:sz w:val="24"/>
          <w:szCs w:val="24"/>
          <w:lang w:eastAsia="zh-CN"/>
        </w:rPr>
        <w:t xml:space="preserve">; </w:t>
      </w:r>
      <w:proofErr w:type="gramStart"/>
      <w:r w:rsidRPr="005D1738">
        <w:rPr>
          <w:rFonts w:ascii="Book Antiqua" w:eastAsia="Times New Roman" w:hAnsi="Book Antiqua" w:cs="Times New Roman"/>
          <w:sz w:val="24"/>
          <w:szCs w:val="24"/>
        </w:rPr>
        <w:t>Peritoneal</w:t>
      </w:r>
      <w:proofErr w:type="gramEnd"/>
      <w:r w:rsidRPr="005D1738">
        <w:rPr>
          <w:rFonts w:ascii="Book Antiqua" w:eastAsia="Times New Roman" w:hAnsi="Book Antiqua" w:cs="Times New Roman"/>
          <w:sz w:val="24"/>
          <w:szCs w:val="24"/>
        </w:rPr>
        <w:t xml:space="preserve"> </w:t>
      </w:r>
      <w:r w:rsidR="00A45EBC" w:rsidRPr="005D1738">
        <w:rPr>
          <w:rFonts w:ascii="Book Antiqua" w:eastAsia="Times New Roman" w:hAnsi="Book Antiqua" w:cs="Times New Roman"/>
          <w:sz w:val="24"/>
          <w:szCs w:val="24"/>
        </w:rPr>
        <w:t>d</w:t>
      </w:r>
      <w:r w:rsidRPr="005D1738">
        <w:rPr>
          <w:rFonts w:ascii="Book Antiqua" w:eastAsia="Times New Roman" w:hAnsi="Book Antiqua" w:cs="Times New Roman"/>
          <w:sz w:val="24"/>
          <w:szCs w:val="24"/>
        </w:rPr>
        <w:t>ialysis</w:t>
      </w:r>
      <w:r w:rsidR="00A45EBC" w:rsidRPr="005D1738">
        <w:rPr>
          <w:rFonts w:ascii="Book Antiqua" w:eastAsia="Times New Roman" w:hAnsi="Book Antiqua" w:cs="Times New Roman" w:hint="eastAsia"/>
          <w:sz w:val="24"/>
          <w:szCs w:val="24"/>
          <w:lang w:eastAsia="zh-CN"/>
        </w:rPr>
        <w:t>;</w:t>
      </w:r>
      <w:r w:rsidRPr="005D1738">
        <w:rPr>
          <w:rFonts w:ascii="Book Antiqua" w:eastAsia="Times New Roman" w:hAnsi="Book Antiqua" w:cs="Times New Roman"/>
          <w:sz w:val="24"/>
          <w:szCs w:val="24"/>
        </w:rPr>
        <w:t xml:space="preserve"> Congestion</w:t>
      </w:r>
      <w:r w:rsidR="00A45EBC" w:rsidRPr="005D1738">
        <w:rPr>
          <w:rFonts w:ascii="Book Antiqua" w:eastAsia="Times New Roman" w:hAnsi="Book Antiqua" w:cs="Times New Roman" w:hint="eastAsia"/>
          <w:sz w:val="24"/>
          <w:szCs w:val="24"/>
          <w:lang w:eastAsia="zh-CN"/>
        </w:rPr>
        <w:t>;</w:t>
      </w:r>
      <w:r w:rsidRPr="005D1738">
        <w:rPr>
          <w:rFonts w:ascii="Book Antiqua" w:eastAsia="Times New Roman" w:hAnsi="Book Antiqua" w:cs="Times New Roman"/>
          <w:sz w:val="24"/>
          <w:szCs w:val="24"/>
        </w:rPr>
        <w:t xml:space="preserve"> </w:t>
      </w:r>
      <w:proofErr w:type="spellStart"/>
      <w:r w:rsidRPr="005D1738">
        <w:rPr>
          <w:rFonts w:ascii="Book Antiqua" w:eastAsia="Times New Roman" w:hAnsi="Book Antiqua" w:cs="Times New Roman"/>
          <w:sz w:val="24"/>
          <w:szCs w:val="24"/>
        </w:rPr>
        <w:t>Cardiorenal</w:t>
      </w:r>
      <w:proofErr w:type="spellEnd"/>
      <w:r w:rsidRPr="005D1738">
        <w:rPr>
          <w:rFonts w:ascii="Book Antiqua" w:eastAsia="Times New Roman" w:hAnsi="Book Antiqua" w:cs="Times New Roman"/>
          <w:sz w:val="24"/>
          <w:szCs w:val="24"/>
        </w:rPr>
        <w:t xml:space="preserve"> </w:t>
      </w:r>
      <w:r w:rsidR="00A45EBC" w:rsidRPr="005D1738">
        <w:rPr>
          <w:rFonts w:ascii="Book Antiqua" w:eastAsia="Times New Roman" w:hAnsi="Book Antiqua" w:cs="Times New Roman"/>
          <w:sz w:val="24"/>
          <w:szCs w:val="24"/>
        </w:rPr>
        <w:t>s</w:t>
      </w:r>
      <w:r w:rsidRPr="005D1738">
        <w:rPr>
          <w:rFonts w:ascii="Book Antiqua" w:eastAsia="Times New Roman" w:hAnsi="Book Antiqua" w:cs="Times New Roman"/>
          <w:sz w:val="24"/>
          <w:szCs w:val="24"/>
        </w:rPr>
        <w:t xml:space="preserve">yndrome </w:t>
      </w:r>
    </w:p>
    <w:p w14:paraId="565F57DD" w14:textId="77777777" w:rsidR="00A45EBC" w:rsidRPr="005D1738" w:rsidRDefault="00A45EBC" w:rsidP="00A82BC5">
      <w:pPr>
        <w:snapToGrid w:val="0"/>
        <w:spacing w:after="0" w:line="360" w:lineRule="auto"/>
        <w:jc w:val="both"/>
        <w:rPr>
          <w:rFonts w:ascii="Book Antiqua" w:eastAsiaTheme="minorEastAsia" w:hAnsi="Book Antiqua" w:cs="Times New Roman"/>
          <w:sz w:val="24"/>
          <w:szCs w:val="24"/>
          <w:lang w:eastAsia="zh-CN"/>
        </w:rPr>
      </w:pPr>
    </w:p>
    <w:p w14:paraId="2042A37D" w14:textId="77777777" w:rsidR="00A45EBC" w:rsidRPr="005D1738" w:rsidRDefault="00A45EBC" w:rsidP="00A45EBC">
      <w:pPr>
        <w:widowControl w:val="0"/>
        <w:adjustRightInd w:val="0"/>
        <w:snapToGrid w:val="0"/>
        <w:spacing w:after="0" w:line="360" w:lineRule="auto"/>
        <w:jc w:val="both"/>
        <w:rPr>
          <w:rFonts w:ascii="Book Antiqua" w:hAnsi="Book Antiqua" w:cs="Tahoma"/>
          <w:color w:val="000000"/>
          <w:kern w:val="2"/>
          <w:sz w:val="24"/>
          <w:szCs w:val="24"/>
        </w:rPr>
      </w:pPr>
      <w:bookmarkStart w:id="72" w:name="OLE_LINK148"/>
      <w:bookmarkStart w:id="73" w:name="OLE_LINK149"/>
      <w:bookmarkStart w:id="74" w:name="OLE_LINK200"/>
      <w:bookmarkStart w:id="75" w:name="OLE_LINK288"/>
      <w:bookmarkStart w:id="76" w:name="OLE_LINK1864"/>
      <w:bookmarkStart w:id="77" w:name="OLE_LINK382"/>
      <w:bookmarkStart w:id="78" w:name="OLE_LINK306"/>
      <w:bookmarkStart w:id="79" w:name="OLE_LINK569"/>
      <w:bookmarkStart w:id="80" w:name="OLE_LINK682"/>
      <w:bookmarkStart w:id="81" w:name="OLE_LINK78"/>
      <w:bookmarkStart w:id="82" w:name="OLE_LINK79"/>
      <w:bookmarkStart w:id="83" w:name="OLE_LINK86"/>
      <w:bookmarkStart w:id="84" w:name="OLE_LINK99"/>
      <w:bookmarkStart w:id="85" w:name="OLE_LINK217"/>
      <w:bookmarkStart w:id="86" w:name="OLE_LINK245"/>
      <w:bookmarkStart w:id="87" w:name="OLE_LINK274"/>
      <w:bookmarkStart w:id="88" w:name="OLE_LINK320"/>
      <w:bookmarkStart w:id="89" w:name="OLE_LINK333"/>
      <w:bookmarkStart w:id="90" w:name="OLE_LINK456"/>
      <w:bookmarkStart w:id="91" w:name="OLE_LINK494"/>
      <w:bookmarkStart w:id="92" w:name="OLE_LINK596"/>
      <w:bookmarkStart w:id="93" w:name="OLE_LINK686"/>
      <w:proofErr w:type="gramStart"/>
      <w:r w:rsidRPr="005D1738">
        <w:rPr>
          <w:rFonts w:ascii="Book Antiqua" w:hAnsi="Book Antiqua" w:cs="Tahoma"/>
          <w:b/>
          <w:color w:val="000000"/>
          <w:kern w:val="2"/>
          <w:sz w:val="24"/>
          <w:szCs w:val="24"/>
          <w:lang w:eastAsia="ja-JP"/>
        </w:rPr>
        <w:t>© The Author(s) 201</w:t>
      </w:r>
      <w:r w:rsidRPr="005D1738">
        <w:rPr>
          <w:rFonts w:ascii="Book Antiqua" w:hAnsi="Book Antiqua" w:cs="Tahoma" w:hint="eastAsia"/>
          <w:b/>
          <w:color w:val="000000"/>
          <w:kern w:val="2"/>
          <w:sz w:val="24"/>
          <w:szCs w:val="24"/>
        </w:rPr>
        <w:t>7</w:t>
      </w:r>
      <w:r w:rsidRPr="005D1738">
        <w:rPr>
          <w:rFonts w:ascii="Book Antiqua" w:hAnsi="Book Antiqua" w:cs="Tahoma"/>
          <w:b/>
          <w:color w:val="000000"/>
          <w:kern w:val="2"/>
          <w:sz w:val="24"/>
          <w:szCs w:val="24"/>
          <w:lang w:eastAsia="ja-JP"/>
        </w:rPr>
        <w:t>.</w:t>
      </w:r>
      <w:proofErr w:type="gramEnd"/>
      <w:r w:rsidRPr="005D1738">
        <w:rPr>
          <w:rFonts w:ascii="Book Antiqua" w:hAnsi="Book Antiqua" w:cs="Tahoma"/>
          <w:color w:val="000000"/>
          <w:kern w:val="2"/>
          <w:sz w:val="24"/>
          <w:szCs w:val="24"/>
          <w:lang w:eastAsia="ja-JP"/>
        </w:rPr>
        <w:t xml:space="preserve"> Published by </w:t>
      </w:r>
      <w:proofErr w:type="spellStart"/>
      <w:r w:rsidRPr="005D1738">
        <w:rPr>
          <w:rFonts w:ascii="Book Antiqua" w:hAnsi="Book Antiqua" w:cs="Tahoma"/>
          <w:color w:val="000000"/>
          <w:kern w:val="2"/>
          <w:sz w:val="24"/>
          <w:szCs w:val="24"/>
          <w:lang w:eastAsia="ja-JP"/>
        </w:rPr>
        <w:t>Baishideng</w:t>
      </w:r>
      <w:proofErr w:type="spellEnd"/>
      <w:r w:rsidRPr="005D1738">
        <w:rPr>
          <w:rFonts w:ascii="Book Antiqua" w:hAnsi="Book Antiqua" w:cs="Tahoma"/>
          <w:color w:val="000000"/>
          <w:kern w:val="2"/>
          <w:sz w:val="24"/>
          <w:szCs w:val="24"/>
          <w:lang w:eastAsia="ja-JP"/>
        </w:rPr>
        <w:t xml:space="preserve"> Publishing Group Inc. All rights reserved.</w:t>
      </w:r>
      <w:bookmarkEnd w:id="72"/>
      <w:bookmarkEnd w:id="73"/>
      <w:bookmarkEnd w:id="74"/>
      <w:bookmarkEnd w:id="75"/>
      <w:bookmarkEnd w:id="76"/>
      <w:bookmarkEnd w:id="77"/>
      <w:bookmarkEnd w:id="78"/>
      <w:bookmarkEnd w:id="79"/>
      <w:bookmarkEnd w:id="80"/>
    </w:p>
    <w:bookmarkEnd w:id="81"/>
    <w:bookmarkEnd w:id="82"/>
    <w:bookmarkEnd w:id="83"/>
    <w:bookmarkEnd w:id="84"/>
    <w:bookmarkEnd w:id="85"/>
    <w:bookmarkEnd w:id="86"/>
    <w:bookmarkEnd w:id="87"/>
    <w:bookmarkEnd w:id="88"/>
    <w:bookmarkEnd w:id="89"/>
    <w:bookmarkEnd w:id="90"/>
    <w:bookmarkEnd w:id="91"/>
    <w:bookmarkEnd w:id="92"/>
    <w:bookmarkEnd w:id="93"/>
    <w:p w14:paraId="21B0DF30" w14:textId="3786AB0F" w:rsidR="00E96C87" w:rsidRPr="005D1738" w:rsidRDefault="00E96C87" w:rsidP="00A82BC5">
      <w:pPr>
        <w:snapToGrid w:val="0"/>
        <w:spacing w:after="0" w:line="360" w:lineRule="auto"/>
        <w:jc w:val="both"/>
        <w:rPr>
          <w:rFonts w:ascii="Book Antiqua" w:hAnsi="Book Antiqua" w:cs="Times New Roman"/>
          <w:b/>
          <w:sz w:val="24"/>
          <w:szCs w:val="24"/>
          <w:lang w:eastAsia="zh-CN"/>
        </w:rPr>
      </w:pPr>
    </w:p>
    <w:p w14:paraId="5F126F06" w14:textId="77777777" w:rsidR="00A45EBC" w:rsidRPr="005D1738" w:rsidRDefault="00101BEE" w:rsidP="00A82BC5">
      <w:pPr>
        <w:snapToGrid w:val="0"/>
        <w:spacing w:after="0" w:line="360" w:lineRule="auto"/>
        <w:jc w:val="both"/>
        <w:rPr>
          <w:rFonts w:ascii="Book Antiqua" w:hAnsi="Book Antiqua" w:cs="Times New Roman"/>
          <w:sz w:val="24"/>
          <w:szCs w:val="24"/>
          <w:lang w:eastAsia="zh-CN"/>
        </w:rPr>
      </w:pPr>
      <w:r w:rsidRPr="005D1738">
        <w:rPr>
          <w:rFonts w:ascii="Book Antiqua" w:hAnsi="Book Antiqua" w:cs="Times New Roman"/>
          <w:b/>
          <w:sz w:val="24"/>
          <w:szCs w:val="24"/>
          <w:lang w:eastAsia="zh-CN"/>
        </w:rPr>
        <w:t>Core tip:</w:t>
      </w:r>
      <w:r w:rsidR="00A45EBC" w:rsidRPr="005D1738">
        <w:rPr>
          <w:rFonts w:ascii="Book Antiqua" w:hAnsi="Book Antiqua" w:cs="Times New Roman" w:hint="eastAsia"/>
          <w:b/>
          <w:sz w:val="24"/>
          <w:szCs w:val="24"/>
          <w:lang w:eastAsia="zh-CN"/>
        </w:rPr>
        <w:t xml:space="preserve"> </w:t>
      </w:r>
      <w:r w:rsidR="00E96C87" w:rsidRPr="005D1738">
        <w:rPr>
          <w:rFonts w:ascii="Book Antiqua" w:hAnsi="Book Antiqua" w:cs="Times New Roman"/>
          <w:sz w:val="24"/>
          <w:szCs w:val="24"/>
        </w:rPr>
        <w:t xml:space="preserve">Congestion has been recognized as a dynamic state capable of modulating the interactions between the heart and the kidney in patients with </w:t>
      </w:r>
      <w:proofErr w:type="spellStart"/>
      <w:r w:rsidR="00E96C87" w:rsidRPr="005D1738">
        <w:rPr>
          <w:rFonts w:ascii="Book Antiqua" w:hAnsi="Book Antiqua" w:cs="Times New Roman"/>
          <w:sz w:val="24"/>
          <w:szCs w:val="24"/>
        </w:rPr>
        <w:t>cardiorenal</w:t>
      </w:r>
      <w:proofErr w:type="spellEnd"/>
      <w:r w:rsidR="00E96C87" w:rsidRPr="005D1738">
        <w:rPr>
          <w:rFonts w:ascii="Book Antiqua" w:hAnsi="Book Antiqua" w:cs="Times New Roman"/>
          <w:sz w:val="24"/>
          <w:szCs w:val="24"/>
        </w:rPr>
        <w:t xml:space="preserve"> syndrome. </w:t>
      </w:r>
      <w:r w:rsidR="00D32FEC" w:rsidRPr="005D1738">
        <w:rPr>
          <w:rFonts w:ascii="Book Antiqua" w:hAnsi="Book Antiqua" w:cs="Times New Roman"/>
          <w:sz w:val="24"/>
          <w:szCs w:val="24"/>
        </w:rPr>
        <w:t>O</w:t>
      </w:r>
      <w:r w:rsidR="00E96C87" w:rsidRPr="005D1738">
        <w:rPr>
          <w:rFonts w:ascii="Book Antiqua" w:hAnsi="Book Antiqua" w:cs="Times New Roman"/>
          <w:sz w:val="24"/>
          <w:szCs w:val="24"/>
        </w:rPr>
        <w:t xml:space="preserve">ptimization </w:t>
      </w:r>
      <w:r w:rsidR="00D32FEC" w:rsidRPr="005D1738">
        <w:rPr>
          <w:rFonts w:ascii="Book Antiqua" w:hAnsi="Book Antiqua" w:cs="Times New Roman"/>
          <w:sz w:val="24"/>
          <w:szCs w:val="24"/>
        </w:rPr>
        <w:t xml:space="preserve">of volume status could significantly affect the outcomes of </w:t>
      </w:r>
      <w:r w:rsidR="00CB1044" w:rsidRPr="005D1738">
        <w:rPr>
          <w:rFonts w:ascii="Book Antiqua" w:hAnsi="Book Antiqua" w:cs="Times New Roman"/>
          <w:sz w:val="24"/>
          <w:szCs w:val="24"/>
        </w:rPr>
        <w:t xml:space="preserve">patients </w:t>
      </w:r>
      <w:r w:rsidR="00CB1044" w:rsidRPr="005D1738">
        <w:rPr>
          <w:rFonts w:ascii="Book Antiqua" w:hAnsi="Book Antiqua" w:cs="Times New Roman"/>
          <w:sz w:val="24"/>
          <w:szCs w:val="24"/>
        </w:rPr>
        <w:lastRenderedPageBreak/>
        <w:t>treated with peritoneal dialysis (</w:t>
      </w:r>
      <w:r w:rsidR="00E96C87" w:rsidRPr="005D1738">
        <w:rPr>
          <w:rFonts w:ascii="Book Antiqua" w:hAnsi="Book Antiqua" w:cs="Times New Roman"/>
          <w:sz w:val="24"/>
          <w:szCs w:val="24"/>
        </w:rPr>
        <w:t>PD</w:t>
      </w:r>
      <w:r w:rsidR="00CB1044" w:rsidRPr="005D1738">
        <w:rPr>
          <w:rFonts w:ascii="Book Antiqua" w:hAnsi="Book Antiqua" w:cs="Times New Roman"/>
          <w:sz w:val="24"/>
          <w:szCs w:val="24"/>
        </w:rPr>
        <w:t>)</w:t>
      </w:r>
      <w:r w:rsidR="00E96C87" w:rsidRPr="005D1738">
        <w:rPr>
          <w:rFonts w:ascii="Book Antiqua" w:hAnsi="Book Antiqua" w:cs="Times New Roman"/>
          <w:sz w:val="24"/>
          <w:szCs w:val="24"/>
        </w:rPr>
        <w:t xml:space="preserve"> patients </w:t>
      </w:r>
      <w:r w:rsidR="00CB1044" w:rsidRPr="005D1738">
        <w:rPr>
          <w:rFonts w:ascii="Book Antiqua" w:hAnsi="Book Antiqua" w:cs="Times New Roman"/>
          <w:sz w:val="24"/>
          <w:szCs w:val="24"/>
        </w:rPr>
        <w:t>for</w:t>
      </w:r>
      <w:r w:rsidR="00E96C87" w:rsidRPr="005D1738">
        <w:rPr>
          <w:rFonts w:ascii="Book Antiqua" w:hAnsi="Book Antiqua" w:cs="Times New Roman"/>
          <w:sz w:val="24"/>
          <w:szCs w:val="24"/>
        </w:rPr>
        <w:t xml:space="preserve"> end-stage renal disease and pre-existing heart failure. Since </w:t>
      </w:r>
      <w:r w:rsidR="00D32FEC" w:rsidRPr="005D1738">
        <w:rPr>
          <w:rFonts w:ascii="Book Antiqua" w:hAnsi="Book Antiqua" w:cs="Times New Roman"/>
          <w:sz w:val="24"/>
          <w:szCs w:val="24"/>
        </w:rPr>
        <w:t>P</w:t>
      </w:r>
      <w:r w:rsidR="00E96C87" w:rsidRPr="005D1738">
        <w:rPr>
          <w:rFonts w:ascii="Book Antiqua" w:hAnsi="Book Antiqua" w:cs="Times New Roman"/>
          <w:sz w:val="24"/>
          <w:szCs w:val="24"/>
        </w:rPr>
        <w:t xml:space="preserve">D is a highly modifiable </w:t>
      </w:r>
      <w:r w:rsidR="00CB1044" w:rsidRPr="005D1738">
        <w:rPr>
          <w:rFonts w:ascii="Book Antiqua" w:hAnsi="Book Antiqua" w:cs="Times New Roman"/>
          <w:sz w:val="24"/>
          <w:szCs w:val="24"/>
        </w:rPr>
        <w:t xml:space="preserve">therapeutic </w:t>
      </w:r>
      <w:r w:rsidR="00E96C87" w:rsidRPr="005D1738">
        <w:rPr>
          <w:rFonts w:ascii="Book Antiqua" w:hAnsi="Book Antiqua" w:cs="Times New Roman"/>
          <w:sz w:val="24"/>
          <w:szCs w:val="24"/>
        </w:rPr>
        <w:t xml:space="preserve">modality, it is conceivable that a regimen customized to the clinical characteristics and needs of the patients could improve their outcomes through </w:t>
      </w:r>
      <w:r w:rsidR="00CB1044" w:rsidRPr="005D1738">
        <w:rPr>
          <w:rFonts w:ascii="Book Antiqua" w:hAnsi="Book Antiqua" w:cs="Times New Roman"/>
          <w:sz w:val="24"/>
          <w:szCs w:val="24"/>
        </w:rPr>
        <w:t xml:space="preserve">efficient </w:t>
      </w:r>
      <w:r w:rsidR="00D32FEC" w:rsidRPr="005D1738">
        <w:rPr>
          <w:rFonts w:ascii="Book Antiqua" w:hAnsi="Book Antiqua" w:cs="Times New Roman"/>
          <w:sz w:val="24"/>
          <w:szCs w:val="24"/>
        </w:rPr>
        <w:t xml:space="preserve">decongestion and </w:t>
      </w:r>
      <w:r w:rsidR="00E96C87" w:rsidRPr="005D1738">
        <w:rPr>
          <w:rFonts w:ascii="Book Antiqua" w:hAnsi="Book Antiqua" w:cs="Times New Roman"/>
          <w:sz w:val="24"/>
          <w:szCs w:val="24"/>
        </w:rPr>
        <w:t xml:space="preserve">optimization of volume status. </w:t>
      </w:r>
    </w:p>
    <w:p w14:paraId="0DB044B4" w14:textId="77777777" w:rsidR="00A45EBC" w:rsidRPr="005D1738" w:rsidRDefault="00A45EBC" w:rsidP="00A82BC5">
      <w:pPr>
        <w:snapToGrid w:val="0"/>
        <w:spacing w:after="0" w:line="360" w:lineRule="auto"/>
        <w:jc w:val="both"/>
        <w:rPr>
          <w:rFonts w:ascii="Book Antiqua" w:hAnsi="Book Antiqua" w:cs="Times New Roman"/>
          <w:sz w:val="24"/>
          <w:szCs w:val="24"/>
          <w:lang w:eastAsia="zh-CN"/>
        </w:rPr>
      </w:pPr>
    </w:p>
    <w:p w14:paraId="60732C17" w14:textId="2865FAA3" w:rsidR="009A05F6" w:rsidRPr="009A05F6" w:rsidRDefault="009A05F6" w:rsidP="009A05F6">
      <w:pPr>
        <w:pStyle w:val="ListParagraph"/>
        <w:adjustRightInd w:val="0"/>
        <w:snapToGrid w:val="0"/>
        <w:spacing w:after="0" w:line="360" w:lineRule="auto"/>
        <w:ind w:left="0"/>
        <w:contextualSpacing w:val="0"/>
        <w:jc w:val="both"/>
        <w:rPr>
          <w:rFonts w:ascii="Book Antiqua" w:eastAsia="Times New Roman" w:hAnsi="Book Antiqua" w:cs="宋体"/>
          <w:i/>
          <w:sz w:val="24"/>
          <w:szCs w:val="24"/>
        </w:rPr>
      </w:pPr>
      <w:proofErr w:type="spellStart"/>
      <w:r w:rsidRPr="009A05F6">
        <w:rPr>
          <w:rFonts w:ascii="Book Antiqua" w:eastAsia="Times New Roman" w:hAnsi="Book Antiqua" w:cs="Times New Roman"/>
          <w:sz w:val="24"/>
          <w:szCs w:val="24"/>
        </w:rPr>
        <w:t>Kazory</w:t>
      </w:r>
      <w:proofErr w:type="spellEnd"/>
      <w:r w:rsidRPr="009A05F6">
        <w:rPr>
          <w:rFonts w:ascii="Book Antiqua" w:eastAsia="Times New Roman" w:hAnsi="Book Antiqua" w:cs="Times New Roman" w:hint="eastAsia"/>
          <w:sz w:val="24"/>
          <w:szCs w:val="24"/>
          <w:lang w:eastAsia="zh-CN"/>
        </w:rPr>
        <w:t xml:space="preserve"> A. </w:t>
      </w:r>
      <w:r w:rsidRPr="009A05F6">
        <w:rPr>
          <w:rFonts w:ascii="Book Antiqua" w:eastAsia="Times New Roman" w:hAnsi="Book Antiqua" w:cs="Times New Roman"/>
          <w:sz w:val="24"/>
          <w:szCs w:val="24"/>
        </w:rPr>
        <w:t xml:space="preserve">Fluid overload as a major target in management of </w:t>
      </w:r>
      <w:proofErr w:type="spellStart"/>
      <w:r w:rsidRPr="009A05F6">
        <w:rPr>
          <w:rFonts w:ascii="Book Antiqua" w:eastAsia="Times New Roman" w:hAnsi="Book Antiqua" w:cs="Times New Roman"/>
          <w:sz w:val="24"/>
          <w:szCs w:val="24"/>
        </w:rPr>
        <w:t>cardiorenal</w:t>
      </w:r>
      <w:proofErr w:type="spellEnd"/>
      <w:r w:rsidRPr="009A05F6">
        <w:rPr>
          <w:rFonts w:ascii="Book Antiqua" w:eastAsia="Times New Roman" w:hAnsi="Book Antiqua" w:cs="Times New Roman"/>
          <w:sz w:val="24"/>
          <w:szCs w:val="24"/>
        </w:rPr>
        <w:t xml:space="preserve"> syndrome</w:t>
      </w:r>
      <w:r w:rsidRPr="009A05F6">
        <w:rPr>
          <w:rFonts w:ascii="Book Antiqua" w:eastAsia="Times New Roman" w:hAnsi="Book Antiqua" w:cs="Times New Roman" w:hint="eastAsia"/>
          <w:sz w:val="24"/>
          <w:szCs w:val="24"/>
          <w:lang w:eastAsia="zh-CN"/>
        </w:rPr>
        <w:t>:</w:t>
      </w:r>
      <w:r w:rsidRPr="009A05F6">
        <w:rPr>
          <w:rFonts w:ascii="Book Antiqua" w:eastAsia="Times New Roman" w:hAnsi="Book Antiqua" w:cs="Times New Roman"/>
          <w:sz w:val="24"/>
          <w:szCs w:val="24"/>
        </w:rPr>
        <w:t xml:space="preserve"> Implications for the practice of peritoneal dialysis</w:t>
      </w:r>
      <w:r w:rsidRPr="009A05F6">
        <w:rPr>
          <w:rFonts w:ascii="Book Antiqua" w:eastAsia="Times New Roman" w:hAnsi="Book Antiqua" w:cs="Times New Roman" w:hint="eastAsia"/>
          <w:sz w:val="24"/>
          <w:szCs w:val="24"/>
          <w:lang w:eastAsia="zh-CN"/>
        </w:rPr>
        <w:t xml:space="preserve">. </w:t>
      </w:r>
      <w:bookmarkStart w:id="94" w:name="OLE_LINK193"/>
      <w:bookmarkStart w:id="95" w:name="OLE_LINK194"/>
      <w:r w:rsidRPr="009A05F6">
        <w:rPr>
          <w:rFonts w:ascii="Book Antiqua" w:hAnsi="Book Antiqua" w:cs="Arial"/>
          <w:i/>
          <w:iCs/>
          <w:color w:val="000000"/>
          <w:sz w:val="24"/>
          <w:szCs w:val="24"/>
          <w:shd w:val="clear" w:color="auto" w:fill="FFFFFF"/>
        </w:rPr>
        <w:t xml:space="preserve">World J </w:t>
      </w:r>
      <w:proofErr w:type="spellStart"/>
      <w:r w:rsidRPr="009A05F6">
        <w:rPr>
          <w:rFonts w:ascii="Book Antiqua" w:hAnsi="Book Antiqua" w:cs="Arial"/>
          <w:i/>
          <w:iCs/>
          <w:color w:val="000000"/>
          <w:sz w:val="24"/>
          <w:szCs w:val="24"/>
          <w:shd w:val="clear" w:color="auto" w:fill="FFFFFF"/>
        </w:rPr>
        <w:t>Nephrol</w:t>
      </w:r>
      <w:proofErr w:type="spellEnd"/>
      <w:r w:rsidRPr="009A05F6">
        <w:rPr>
          <w:rFonts w:ascii="Book Antiqua" w:hAnsi="Book Antiqua" w:cs="Arial"/>
          <w:i/>
          <w:iCs/>
          <w:color w:val="000000"/>
          <w:sz w:val="24"/>
          <w:szCs w:val="24"/>
          <w:shd w:val="clear" w:color="auto" w:fill="FFFFFF"/>
        </w:rPr>
        <w:t xml:space="preserve"> </w:t>
      </w:r>
      <w:r w:rsidRPr="009A05F6">
        <w:rPr>
          <w:rFonts w:ascii="Book Antiqua" w:hAnsi="Book Antiqua" w:cs="Arial"/>
          <w:iCs/>
          <w:color w:val="000000"/>
          <w:sz w:val="24"/>
          <w:szCs w:val="24"/>
          <w:shd w:val="clear" w:color="auto" w:fill="FFFFFF"/>
        </w:rPr>
        <w:t xml:space="preserve">2017; </w:t>
      </w:r>
      <w:proofErr w:type="gramStart"/>
      <w:r w:rsidRPr="009A05F6">
        <w:rPr>
          <w:rFonts w:ascii="Book Antiqua" w:hAnsi="Book Antiqua" w:cs="Arial"/>
          <w:iCs/>
          <w:color w:val="000000"/>
          <w:sz w:val="24"/>
          <w:szCs w:val="24"/>
          <w:shd w:val="clear" w:color="auto" w:fill="FFFFFF"/>
        </w:rPr>
        <w:t>In</w:t>
      </w:r>
      <w:proofErr w:type="gramEnd"/>
      <w:r w:rsidRPr="009A05F6">
        <w:rPr>
          <w:rFonts w:ascii="Book Antiqua" w:hAnsi="Book Antiqua" w:cs="Arial"/>
          <w:iCs/>
          <w:color w:val="000000"/>
          <w:sz w:val="24"/>
          <w:szCs w:val="24"/>
          <w:shd w:val="clear" w:color="auto" w:fill="FFFFFF"/>
        </w:rPr>
        <w:t xml:space="preserve"> press</w:t>
      </w:r>
    </w:p>
    <w:bookmarkEnd w:id="94"/>
    <w:bookmarkEnd w:id="95"/>
    <w:p w14:paraId="5285526B" w14:textId="613A1E7B" w:rsidR="00E96C87" w:rsidRPr="005D1738" w:rsidRDefault="00E96C87" w:rsidP="00A82BC5">
      <w:pPr>
        <w:snapToGrid w:val="0"/>
        <w:spacing w:after="0" w:line="360" w:lineRule="auto"/>
        <w:jc w:val="both"/>
        <w:rPr>
          <w:rFonts w:ascii="Book Antiqua" w:hAnsi="Book Antiqua" w:cs="Times New Roman"/>
          <w:b/>
          <w:sz w:val="24"/>
          <w:szCs w:val="24"/>
          <w:lang w:eastAsia="zh-CN"/>
        </w:rPr>
      </w:pPr>
    </w:p>
    <w:p w14:paraId="5FB7C207" w14:textId="2FA5903D" w:rsidR="0090495D" w:rsidRPr="005D1738" w:rsidRDefault="00234F2C" w:rsidP="00A82BC5">
      <w:pPr>
        <w:snapToGrid w:val="0"/>
        <w:spacing w:after="0" w:line="360" w:lineRule="auto"/>
        <w:jc w:val="both"/>
        <w:rPr>
          <w:rFonts w:ascii="Book Antiqua" w:hAnsi="Book Antiqua" w:cs="Times New Roman"/>
          <w:sz w:val="24"/>
          <w:szCs w:val="24"/>
          <w:lang w:eastAsia="zh-CN"/>
        </w:rPr>
      </w:pPr>
      <w:r w:rsidRPr="005D1738">
        <w:rPr>
          <w:rFonts w:ascii="Book Antiqua" w:hAnsi="Book Antiqua" w:cs="Times New Roman"/>
          <w:b/>
          <w:sz w:val="24"/>
          <w:szCs w:val="24"/>
        </w:rPr>
        <w:br w:type="page"/>
      </w:r>
      <w:r w:rsidR="00A45EBC" w:rsidRPr="005D1738">
        <w:rPr>
          <w:rFonts w:ascii="Book Antiqua" w:hAnsi="Book Antiqua" w:cs="Times New Roman" w:hint="eastAsia"/>
          <w:b/>
          <w:sz w:val="24"/>
          <w:szCs w:val="24"/>
          <w:lang w:eastAsia="zh-CN"/>
        </w:rPr>
        <w:lastRenderedPageBreak/>
        <w:t>INTRODUCTION</w:t>
      </w:r>
    </w:p>
    <w:p w14:paraId="279B5EF6" w14:textId="505F1239" w:rsidR="00623AE7" w:rsidRPr="005D1738" w:rsidRDefault="00083E40"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 xml:space="preserve">Heart failure (HF) is a public health problem due to its increasing prevalence, associated morbidity, high mortality, and a </w:t>
      </w:r>
      <w:r w:rsidR="00B411EE" w:rsidRPr="005D1738">
        <w:rPr>
          <w:rFonts w:ascii="Book Antiqua" w:hAnsi="Book Antiqua" w:cs="Times New Roman"/>
          <w:sz w:val="24"/>
          <w:szCs w:val="24"/>
        </w:rPr>
        <w:t>remarkable</w:t>
      </w:r>
      <w:r w:rsidRPr="005D1738">
        <w:rPr>
          <w:rFonts w:ascii="Book Antiqua" w:hAnsi="Book Antiqua" w:cs="Times New Roman"/>
          <w:sz w:val="24"/>
          <w:szCs w:val="24"/>
        </w:rPr>
        <w:t xml:space="preserve"> financial burden on </w:t>
      </w:r>
      <w:r w:rsidR="00B411EE" w:rsidRPr="005D1738">
        <w:rPr>
          <w:rFonts w:ascii="Book Antiqua" w:hAnsi="Book Antiqua" w:cs="Times New Roman"/>
          <w:sz w:val="24"/>
          <w:szCs w:val="24"/>
        </w:rPr>
        <w:t>the</w:t>
      </w:r>
      <w:r w:rsidRPr="005D1738">
        <w:rPr>
          <w:rFonts w:ascii="Book Antiqua" w:hAnsi="Book Antiqua" w:cs="Times New Roman"/>
          <w:sz w:val="24"/>
          <w:szCs w:val="24"/>
        </w:rPr>
        <w:t xml:space="preserve"> healthcare system. </w:t>
      </w:r>
      <w:r w:rsidR="007515F8" w:rsidRPr="005D1738">
        <w:rPr>
          <w:rFonts w:ascii="Book Antiqua" w:hAnsi="Book Antiqua" w:cs="Times New Roman"/>
          <w:sz w:val="24"/>
          <w:szCs w:val="24"/>
        </w:rPr>
        <w:t xml:space="preserve">Prevalence of </w:t>
      </w:r>
      <w:r w:rsidRPr="005D1738">
        <w:rPr>
          <w:rFonts w:ascii="Book Antiqua" w:hAnsi="Book Antiqua" w:cs="Times New Roman"/>
          <w:sz w:val="24"/>
          <w:szCs w:val="24"/>
        </w:rPr>
        <w:t>HF increase</w:t>
      </w:r>
      <w:r w:rsidR="00B411EE" w:rsidRPr="005D1738">
        <w:rPr>
          <w:rFonts w:ascii="Book Antiqua" w:hAnsi="Book Antiqua" w:cs="Times New Roman"/>
          <w:sz w:val="24"/>
          <w:szCs w:val="24"/>
        </w:rPr>
        <w:t>s</w:t>
      </w:r>
      <w:r w:rsidRPr="005D1738">
        <w:rPr>
          <w:rFonts w:ascii="Book Antiqua" w:hAnsi="Book Antiqua" w:cs="Times New Roman"/>
          <w:sz w:val="24"/>
          <w:szCs w:val="24"/>
        </w:rPr>
        <w:t xml:space="preserve"> with age</w:t>
      </w:r>
      <w:r w:rsidR="00B411EE" w:rsidRPr="005D1738">
        <w:rPr>
          <w:rFonts w:ascii="Book Antiqua" w:hAnsi="Book Antiqua" w:cs="Times New Roman"/>
          <w:sz w:val="24"/>
          <w:szCs w:val="24"/>
        </w:rPr>
        <w:t>; it</w:t>
      </w:r>
      <w:r w:rsidRPr="005D1738">
        <w:rPr>
          <w:rFonts w:ascii="Book Antiqua" w:hAnsi="Book Antiqua" w:cs="Times New Roman"/>
          <w:sz w:val="24"/>
          <w:szCs w:val="24"/>
        </w:rPr>
        <w:t xml:space="preserve"> is </w:t>
      </w:r>
      <w:r w:rsidR="00A46E2A" w:rsidRPr="005D1738">
        <w:rPr>
          <w:rFonts w:ascii="Book Antiqua" w:hAnsi="Book Antiqua" w:cs="Times New Roman"/>
          <w:sz w:val="24"/>
          <w:szCs w:val="24"/>
        </w:rPr>
        <w:t xml:space="preserve">currently </w:t>
      </w:r>
      <w:r w:rsidRPr="005D1738">
        <w:rPr>
          <w:rFonts w:ascii="Book Antiqua" w:hAnsi="Book Antiqua" w:cs="Times New Roman"/>
          <w:sz w:val="24"/>
          <w:szCs w:val="24"/>
        </w:rPr>
        <w:t>one of the most common chronic conditions with a lifetime prevalence reaching 20</w:t>
      </w:r>
      <w:r w:rsidR="00A45EBC" w:rsidRPr="005D1738">
        <w:rPr>
          <w:rFonts w:ascii="Book Antiqua" w:hAnsi="Book Antiqua" w:cs="Times New Roman" w:hint="eastAsia"/>
          <w:sz w:val="24"/>
          <w:szCs w:val="24"/>
          <w:lang w:eastAsia="zh-CN"/>
        </w:rPr>
        <w:t>%-</w:t>
      </w:r>
      <w:r w:rsidRPr="005D1738">
        <w:rPr>
          <w:rFonts w:ascii="Book Antiqua" w:hAnsi="Book Antiqua" w:cs="Times New Roman"/>
          <w:sz w:val="24"/>
          <w:szCs w:val="24"/>
        </w:rPr>
        <w:t>33%</w:t>
      </w:r>
      <w:r w:rsidR="00B411EE" w:rsidRPr="005D1738">
        <w:rPr>
          <w:rFonts w:ascii="Book Antiqua" w:hAnsi="Book Antiqua" w:cs="Times New Roman"/>
          <w:sz w:val="24"/>
          <w:szCs w:val="24"/>
        </w:rPr>
        <w:t xml:space="preserve"> in the U</w:t>
      </w:r>
      <w:r w:rsidR="00B71400" w:rsidRPr="005D1738">
        <w:rPr>
          <w:rFonts w:ascii="Book Antiqua" w:hAnsi="Book Antiqua" w:cs="Times New Roman"/>
          <w:sz w:val="24"/>
          <w:szCs w:val="24"/>
        </w:rPr>
        <w:t xml:space="preserve">nited </w:t>
      </w:r>
      <w:proofErr w:type="gramStart"/>
      <w:r w:rsidR="00B411EE" w:rsidRPr="005D1738">
        <w:rPr>
          <w:rFonts w:ascii="Book Antiqua" w:hAnsi="Book Antiqua" w:cs="Times New Roman"/>
          <w:sz w:val="24"/>
          <w:szCs w:val="24"/>
        </w:rPr>
        <w:t>S</w:t>
      </w:r>
      <w:r w:rsidR="00B71400" w:rsidRPr="005D1738">
        <w:rPr>
          <w:rFonts w:ascii="Book Antiqua" w:hAnsi="Book Antiqua" w:cs="Times New Roman"/>
          <w:sz w:val="24"/>
          <w:szCs w:val="24"/>
        </w:rPr>
        <w:t>tates</w:t>
      </w:r>
      <w:r w:rsidR="008B7F0C" w:rsidRPr="005D1738">
        <w:rPr>
          <w:rFonts w:ascii="Book Antiqua" w:hAnsi="Book Antiqua" w:cs="Times New Roman"/>
          <w:sz w:val="24"/>
          <w:szCs w:val="24"/>
          <w:vertAlign w:val="superscript"/>
        </w:rPr>
        <w:t>[</w:t>
      </w:r>
      <w:proofErr w:type="gramEnd"/>
      <w:r w:rsidR="008B7F0C" w:rsidRPr="005D1738">
        <w:rPr>
          <w:rFonts w:ascii="Book Antiqua" w:hAnsi="Book Antiqua" w:cs="Times New Roman"/>
          <w:sz w:val="24"/>
          <w:szCs w:val="24"/>
          <w:vertAlign w:val="superscript"/>
        </w:rPr>
        <w:t>1]</w:t>
      </w:r>
      <w:r w:rsidRPr="005D1738">
        <w:rPr>
          <w:rFonts w:ascii="Book Antiqua" w:hAnsi="Book Antiqua" w:cs="Times New Roman"/>
          <w:sz w:val="24"/>
          <w:szCs w:val="24"/>
        </w:rPr>
        <w:t>. Despite advancements in diagnosis and treatment, th</w:t>
      </w:r>
      <w:r w:rsidR="00B411EE" w:rsidRPr="005D1738">
        <w:rPr>
          <w:rFonts w:ascii="Book Antiqua" w:hAnsi="Book Antiqua" w:cs="Times New Roman"/>
          <w:sz w:val="24"/>
          <w:szCs w:val="24"/>
        </w:rPr>
        <w:t>e</w:t>
      </w:r>
      <w:r w:rsidRPr="005D1738">
        <w:rPr>
          <w:rFonts w:ascii="Book Antiqua" w:hAnsi="Book Antiqua" w:cs="Times New Roman"/>
          <w:sz w:val="24"/>
          <w:szCs w:val="24"/>
        </w:rPr>
        <w:t xml:space="preserve"> </w:t>
      </w:r>
      <w:r w:rsidR="00B411EE" w:rsidRPr="005D1738">
        <w:rPr>
          <w:rFonts w:ascii="Book Antiqua" w:hAnsi="Book Antiqua" w:cs="Times New Roman"/>
          <w:sz w:val="24"/>
          <w:szCs w:val="24"/>
        </w:rPr>
        <w:t xml:space="preserve">HF population </w:t>
      </w:r>
      <w:r w:rsidRPr="005D1738">
        <w:rPr>
          <w:rFonts w:ascii="Book Antiqua" w:hAnsi="Book Antiqua" w:cs="Times New Roman"/>
          <w:sz w:val="24"/>
          <w:szCs w:val="24"/>
        </w:rPr>
        <w:t xml:space="preserve">is expected to </w:t>
      </w:r>
      <w:r w:rsidR="00B411EE" w:rsidRPr="005D1738">
        <w:rPr>
          <w:rFonts w:ascii="Book Antiqua" w:hAnsi="Book Antiqua" w:cs="Times New Roman"/>
          <w:sz w:val="24"/>
          <w:szCs w:val="24"/>
        </w:rPr>
        <w:t>expand</w:t>
      </w:r>
      <w:r w:rsidRPr="005D1738">
        <w:rPr>
          <w:rFonts w:ascii="Book Antiqua" w:hAnsi="Book Antiqua" w:cs="Times New Roman"/>
          <w:sz w:val="24"/>
          <w:szCs w:val="24"/>
        </w:rPr>
        <w:t xml:space="preserve"> to more than 8 million by 2030 due to the increase in the proportion of aging </w:t>
      </w:r>
      <w:r w:rsidR="003C0F02" w:rsidRPr="005D1738">
        <w:rPr>
          <w:rFonts w:ascii="Book Antiqua" w:hAnsi="Book Antiqua" w:cs="Times New Roman"/>
          <w:sz w:val="24"/>
          <w:szCs w:val="24"/>
        </w:rPr>
        <w:t>population</w:t>
      </w:r>
      <w:r w:rsidRPr="005D1738">
        <w:rPr>
          <w:rFonts w:ascii="Book Antiqua" w:hAnsi="Book Antiqua" w:cs="Times New Roman"/>
          <w:sz w:val="24"/>
          <w:szCs w:val="24"/>
        </w:rPr>
        <w:t xml:space="preserve"> as well as the improving number of patients surviving ischemic </w:t>
      </w:r>
      <w:proofErr w:type="gramStart"/>
      <w:r w:rsidRPr="005D1738">
        <w:rPr>
          <w:rFonts w:ascii="Book Antiqua" w:hAnsi="Book Antiqua" w:cs="Times New Roman"/>
          <w:sz w:val="24"/>
          <w:szCs w:val="24"/>
        </w:rPr>
        <w:t>events</w:t>
      </w:r>
      <w:r w:rsidR="008B7F0C" w:rsidRPr="005D1738">
        <w:rPr>
          <w:rFonts w:ascii="Book Antiqua" w:hAnsi="Book Antiqua" w:cs="Times New Roman"/>
          <w:sz w:val="24"/>
          <w:szCs w:val="24"/>
          <w:vertAlign w:val="superscript"/>
        </w:rPr>
        <w:t>[</w:t>
      </w:r>
      <w:proofErr w:type="gramEnd"/>
      <w:r w:rsidR="008B7F0C" w:rsidRPr="005D1738">
        <w:rPr>
          <w:rFonts w:ascii="Book Antiqua" w:hAnsi="Book Antiqua" w:cs="Times New Roman"/>
          <w:sz w:val="24"/>
          <w:szCs w:val="24"/>
          <w:vertAlign w:val="superscript"/>
        </w:rPr>
        <w:t>2]</w:t>
      </w:r>
      <w:r w:rsidRPr="005D1738">
        <w:rPr>
          <w:rFonts w:ascii="Book Antiqua" w:hAnsi="Book Antiqua" w:cs="Times New Roman"/>
          <w:sz w:val="24"/>
          <w:szCs w:val="24"/>
        </w:rPr>
        <w:t>.</w:t>
      </w:r>
    </w:p>
    <w:p w14:paraId="0E96C3BC" w14:textId="13F9060C" w:rsidR="00080DFA" w:rsidRPr="005D1738" w:rsidRDefault="00080DFA" w:rsidP="00A45EBC">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t>Congestion is the hallmark of HF</w:t>
      </w:r>
      <w:r w:rsidR="001E0E47" w:rsidRPr="005D1738">
        <w:rPr>
          <w:rFonts w:ascii="Book Antiqua" w:hAnsi="Book Antiqua" w:cs="Times New Roman"/>
          <w:sz w:val="24"/>
          <w:szCs w:val="24"/>
        </w:rPr>
        <w:t xml:space="preserve">, </w:t>
      </w:r>
      <w:r w:rsidRPr="005D1738">
        <w:rPr>
          <w:rFonts w:ascii="Book Antiqua" w:hAnsi="Book Antiqua" w:cs="Times New Roman"/>
          <w:sz w:val="24"/>
          <w:szCs w:val="24"/>
        </w:rPr>
        <w:t>is the primary reason for hospitalization of these patients</w:t>
      </w:r>
      <w:r w:rsidR="001E0E47" w:rsidRPr="005D1738">
        <w:rPr>
          <w:rFonts w:ascii="Book Antiqua" w:hAnsi="Book Antiqua" w:cs="Times New Roman"/>
          <w:sz w:val="24"/>
          <w:szCs w:val="24"/>
        </w:rPr>
        <w:t>, and can</w:t>
      </w:r>
      <w:r w:rsidR="00035B73" w:rsidRPr="005D1738">
        <w:rPr>
          <w:rFonts w:ascii="Book Antiqua" w:hAnsi="Book Antiqua" w:cs="Times New Roman"/>
          <w:sz w:val="24"/>
          <w:szCs w:val="24"/>
        </w:rPr>
        <w:t xml:space="preserve"> </w:t>
      </w:r>
      <w:r w:rsidR="005E4E7C" w:rsidRPr="005D1738">
        <w:rPr>
          <w:rFonts w:ascii="Book Antiqua" w:hAnsi="Book Antiqua" w:cs="Times New Roman"/>
          <w:sz w:val="24"/>
          <w:szCs w:val="24"/>
        </w:rPr>
        <w:t>contribute</w:t>
      </w:r>
      <w:r w:rsidR="00035B73" w:rsidRPr="005D1738">
        <w:rPr>
          <w:rFonts w:ascii="Book Antiqua" w:hAnsi="Book Antiqua" w:cs="Times New Roman"/>
          <w:sz w:val="24"/>
          <w:szCs w:val="24"/>
        </w:rPr>
        <w:t xml:space="preserve"> to HF </w:t>
      </w:r>
      <w:proofErr w:type="gramStart"/>
      <w:r w:rsidR="00035B73" w:rsidRPr="005D1738">
        <w:rPr>
          <w:rFonts w:ascii="Book Antiqua" w:hAnsi="Book Antiqua" w:cs="Times New Roman"/>
          <w:sz w:val="24"/>
          <w:szCs w:val="24"/>
        </w:rPr>
        <w:t>progression</w:t>
      </w:r>
      <w:r w:rsidR="00035B73" w:rsidRPr="005D1738">
        <w:rPr>
          <w:rFonts w:ascii="Book Antiqua" w:hAnsi="Book Antiqua" w:cs="Times New Roman"/>
          <w:sz w:val="24"/>
          <w:szCs w:val="24"/>
          <w:vertAlign w:val="superscript"/>
        </w:rPr>
        <w:t>[</w:t>
      </w:r>
      <w:proofErr w:type="gramEnd"/>
      <w:r w:rsidR="00634CDF" w:rsidRPr="005D1738">
        <w:rPr>
          <w:rFonts w:ascii="Book Antiqua" w:hAnsi="Book Antiqua" w:cs="Times New Roman"/>
          <w:sz w:val="24"/>
          <w:szCs w:val="24"/>
          <w:vertAlign w:val="superscript"/>
        </w:rPr>
        <w:t>3]</w:t>
      </w:r>
      <w:r w:rsidR="00035B73" w:rsidRPr="005D1738">
        <w:rPr>
          <w:rFonts w:ascii="Book Antiqua" w:hAnsi="Book Antiqua" w:cs="Times New Roman"/>
          <w:sz w:val="24"/>
          <w:szCs w:val="24"/>
        </w:rPr>
        <w:t xml:space="preserve">. </w:t>
      </w:r>
      <w:r w:rsidRPr="005D1738">
        <w:rPr>
          <w:rFonts w:ascii="Book Antiqua" w:hAnsi="Book Antiqua" w:cs="Times New Roman"/>
          <w:sz w:val="24"/>
          <w:szCs w:val="24"/>
        </w:rPr>
        <w:t>Renal dysfunction is a prevalent clinical finding in HF and portends an untoward impact on potential management options, course, and outcome. The population of patients presenting with both heart failure and chronic kidney disease</w:t>
      </w:r>
      <w:r w:rsidR="008C38C4" w:rsidRPr="005D1738">
        <w:rPr>
          <w:rFonts w:ascii="Book Antiqua" w:hAnsi="Book Antiqua" w:cs="Times New Roman"/>
          <w:sz w:val="24"/>
          <w:szCs w:val="24"/>
        </w:rPr>
        <w:t xml:space="preserve"> </w:t>
      </w:r>
      <w:r w:rsidR="00A45EBC" w:rsidRPr="005D1738">
        <w:rPr>
          <w:rFonts w:ascii="Book Antiqua" w:hAnsi="Book Antiqua" w:cs="Times New Roman" w:hint="eastAsia"/>
          <w:sz w:val="24"/>
          <w:szCs w:val="24"/>
          <w:lang w:eastAsia="zh-CN"/>
        </w:rPr>
        <w:t>[</w:t>
      </w:r>
      <w:r w:rsidR="00A45EBC" w:rsidRPr="005D1738">
        <w:rPr>
          <w:rFonts w:ascii="Book Antiqua" w:hAnsi="Book Antiqua" w:cs="Times New Roman"/>
          <w:i/>
          <w:sz w:val="24"/>
          <w:szCs w:val="24"/>
        </w:rPr>
        <w:t>i.e.,</w:t>
      </w:r>
      <w:r w:rsidR="008C38C4" w:rsidRPr="005D1738">
        <w:rPr>
          <w:rFonts w:ascii="Book Antiqua" w:hAnsi="Book Antiqua" w:cs="Times New Roman"/>
          <w:sz w:val="24"/>
          <w:szCs w:val="24"/>
        </w:rPr>
        <w:t xml:space="preserve"> </w:t>
      </w:r>
      <w:proofErr w:type="spellStart"/>
      <w:r w:rsidR="008C38C4" w:rsidRPr="005D1738">
        <w:rPr>
          <w:rFonts w:ascii="Book Antiqua" w:hAnsi="Book Antiqua" w:cs="Times New Roman"/>
          <w:sz w:val="24"/>
          <w:szCs w:val="24"/>
        </w:rPr>
        <w:t>cardiorenal</w:t>
      </w:r>
      <w:proofErr w:type="spellEnd"/>
      <w:r w:rsidR="008C38C4" w:rsidRPr="005D1738">
        <w:rPr>
          <w:rFonts w:ascii="Book Antiqua" w:hAnsi="Book Antiqua" w:cs="Times New Roman"/>
          <w:sz w:val="24"/>
          <w:szCs w:val="24"/>
        </w:rPr>
        <w:t xml:space="preserve"> syndrome </w:t>
      </w:r>
      <w:r w:rsidR="00A45EBC" w:rsidRPr="005D1738">
        <w:rPr>
          <w:rFonts w:ascii="Book Antiqua" w:hAnsi="Book Antiqua" w:cs="Times New Roman" w:hint="eastAsia"/>
          <w:sz w:val="24"/>
          <w:szCs w:val="24"/>
          <w:lang w:eastAsia="zh-CN"/>
        </w:rPr>
        <w:t>(</w:t>
      </w:r>
      <w:r w:rsidR="008C38C4" w:rsidRPr="005D1738">
        <w:rPr>
          <w:rFonts w:ascii="Book Antiqua" w:hAnsi="Book Antiqua" w:cs="Times New Roman"/>
          <w:sz w:val="24"/>
          <w:szCs w:val="24"/>
        </w:rPr>
        <w:t>CRS</w:t>
      </w:r>
      <w:r w:rsidR="00A45EBC" w:rsidRPr="005D1738">
        <w:rPr>
          <w:rFonts w:ascii="Book Antiqua" w:hAnsi="Book Antiqua" w:cs="Times New Roman" w:hint="eastAsia"/>
          <w:sz w:val="24"/>
          <w:szCs w:val="24"/>
          <w:lang w:eastAsia="zh-CN"/>
        </w:rPr>
        <w:t>)]</w:t>
      </w:r>
      <w:r w:rsidRPr="005D1738">
        <w:rPr>
          <w:rFonts w:ascii="Book Antiqua" w:hAnsi="Book Antiqua" w:cs="Times New Roman"/>
          <w:sz w:val="24"/>
          <w:szCs w:val="24"/>
        </w:rPr>
        <w:t xml:space="preserve"> is large and steadily </w:t>
      </w:r>
      <w:proofErr w:type="gramStart"/>
      <w:r w:rsidRPr="005D1738">
        <w:rPr>
          <w:rFonts w:ascii="Book Antiqua" w:hAnsi="Book Antiqua" w:cs="Times New Roman"/>
          <w:sz w:val="24"/>
          <w:szCs w:val="24"/>
        </w:rPr>
        <w:t>growing</w:t>
      </w:r>
      <w:r w:rsidR="00F3204A" w:rsidRPr="005D1738">
        <w:rPr>
          <w:rFonts w:ascii="Book Antiqua" w:hAnsi="Book Antiqua" w:cs="Times New Roman"/>
          <w:sz w:val="24"/>
          <w:szCs w:val="24"/>
          <w:vertAlign w:val="superscript"/>
        </w:rPr>
        <w:t>[</w:t>
      </w:r>
      <w:proofErr w:type="gramEnd"/>
      <w:r w:rsidR="00954464" w:rsidRPr="005D1738">
        <w:rPr>
          <w:rFonts w:ascii="Book Antiqua" w:hAnsi="Book Antiqua" w:cs="Times New Roman"/>
          <w:sz w:val="24"/>
          <w:szCs w:val="24"/>
          <w:vertAlign w:val="superscript"/>
        </w:rPr>
        <w:t>3,</w:t>
      </w:r>
      <w:r w:rsidR="00F3204A" w:rsidRPr="005D1738">
        <w:rPr>
          <w:rFonts w:ascii="Book Antiqua" w:hAnsi="Book Antiqua" w:cs="Times New Roman"/>
          <w:sz w:val="24"/>
          <w:szCs w:val="24"/>
          <w:vertAlign w:val="superscript"/>
        </w:rPr>
        <w:t>4]</w:t>
      </w:r>
      <w:r w:rsidRPr="005D1738">
        <w:rPr>
          <w:rFonts w:ascii="Book Antiqua" w:hAnsi="Book Antiqua" w:cs="Times New Roman"/>
          <w:sz w:val="24"/>
          <w:szCs w:val="24"/>
        </w:rPr>
        <w:t xml:space="preserve">. </w:t>
      </w:r>
      <w:r w:rsidR="00623AE7" w:rsidRPr="005D1738">
        <w:rPr>
          <w:rFonts w:ascii="Book Antiqua" w:hAnsi="Book Antiqua" w:cs="Times New Roman"/>
          <w:sz w:val="24"/>
          <w:szCs w:val="24"/>
        </w:rPr>
        <w:t xml:space="preserve">The pathophysiology of HF is </w:t>
      </w:r>
      <w:proofErr w:type="gramStart"/>
      <w:r w:rsidR="00623AE7" w:rsidRPr="005D1738">
        <w:rPr>
          <w:rFonts w:ascii="Book Antiqua" w:hAnsi="Book Antiqua" w:cs="Times New Roman"/>
          <w:sz w:val="24"/>
          <w:szCs w:val="24"/>
        </w:rPr>
        <w:t>complex</w:t>
      </w:r>
      <w:proofErr w:type="gramEnd"/>
      <w:r w:rsidR="00623AE7" w:rsidRPr="005D1738">
        <w:rPr>
          <w:rFonts w:ascii="Book Antiqua" w:hAnsi="Book Antiqua" w:cs="Times New Roman"/>
          <w:sz w:val="24"/>
          <w:szCs w:val="24"/>
        </w:rPr>
        <w:t xml:space="preserve"> as there exist a multitude of mechanisms by which the heart and the kidneys interact in the setting of cardiac dysfunction. </w:t>
      </w:r>
      <w:r w:rsidR="00035B73" w:rsidRPr="005D1738">
        <w:rPr>
          <w:rFonts w:ascii="Book Antiqua" w:hAnsi="Book Antiqua" w:cs="Times New Roman"/>
          <w:sz w:val="24"/>
          <w:szCs w:val="24"/>
        </w:rPr>
        <w:t>Congestion can directly affect the interactions between the kidney and the heart</w:t>
      </w:r>
      <w:r w:rsidR="001C09A2" w:rsidRPr="005D1738">
        <w:rPr>
          <w:rFonts w:ascii="Book Antiqua" w:hAnsi="Book Antiqua" w:cs="Times New Roman"/>
          <w:sz w:val="24"/>
          <w:szCs w:val="24"/>
        </w:rPr>
        <w:t xml:space="preserve"> in </w:t>
      </w:r>
      <w:proofErr w:type="gramStart"/>
      <w:r w:rsidR="00B71400" w:rsidRPr="005D1738">
        <w:rPr>
          <w:rFonts w:ascii="Book Antiqua" w:hAnsi="Book Antiqua" w:cs="Times New Roman"/>
          <w:sz w:val="24"/>
          <w:szCs w:val="24"/>
        </w:rPr>
        <w:t>CRS</w:t>
      </w:r>
      <w:r w:rsidR="00F00DF6" w:rsidRPr="005D1738">
        <w:rPr>
          <w:rFonts w:ascii="Book Antiqua" w:hAnsi="Book Antiqua" w:cs="Times New Roman"/>
          <w:sz w:val="24"/>
          <w:szCs w:val="24"/>
          <w:vertAlign w:val="superscript"/>
        </w:rPr>
        <w:t>[</w:t>
      </w:r>
      <w:proofErr w:type="gramEnd"/>
      <w:r w:rsidR="00F00DF6" w:rsidRPr="005D1738">
        <w:rPr>
          <w:rFonts w:ascii="Book Antiqua" w:hAnsi="Book Antiqua" w:cs="Times New Roman"/>
          <w:sz w:val="24"/>
          <w:szCs w:val="24"/>
          <w:vertAlign w:val="superscript"/>
        </w:rPr>
        <w:t>4]</w:t>
      </w:r>
      <w:r w:rsidR="00035B73" w:rsidRPr="005D1738">
        <w:rPr>
          <w:rFonts w:ascii="Book Antiqua" w:hAnsi="Book Antiqua" w:cs="Times New Roman"/>
          <w:sz w:val="24"/>
          <w:szCs w:val="24"/>
        </w:rPr>
        <w:t xml:space="preserve">. </w:t>
      </w:r>
      <w:r w:rsidR="001C09A2" w:rsidRPr="005D1738">
        <w:rPr>
          <w:rFonts w:ascii="Book Antiqua" w:hAnsi="Book Antiqua" w:cs="Times New Roman"/>
          <w:sz w:val="24"/>
          <w:szCs w:val="24"/>
        </w:rPr>
        <w:t xml:space="preserve">Indeed, several studies have </w:t>
      </w:r>
      <w:r w:rsidR="00B71400" w:rsidRPr="005D1738">
        <w:rPr>
          <w:rFonts w:ascii="Book Antiqua" w:hAnsi="Book Antiqua" w:cs="Times New Roman"/>
          <w:sz w:val="24"/>
          <w:szCs w:val="24"/>
        </w:rPr>
        <w:t xml:space="preserve">so far </w:t>
      </w:r>
      <w:r w:rsidR="00596E58" w:rsidRPr="005D1738">
        <w:rPr>
          <w:rFonts w:ascii="Book Antiqua" w:hAnsi="Book Antiqua" w:cs="Times New Roman"/>
          <w:sz w:val="24"/>
          <w:szCs w:val="24"/>
        </w:rPr>
        <w:t xml:space="preserve">highlighted the clinical significance of </w:t>
      </w:r>
      <w:r w:rsidR="001C09A2" w:rsidRPr="005D1738">
        <w:rPr>
          <w:rFonts w:ascii="Book Antiqua" w:hAnsi="Book Antiqua" w:cs="Times New Roman"/>
          <w:sz w:val="24"/>
          <w:szCs w:val="24"/>
        </w:rPr>
        <w:t xml:space="preserve">congestion, rather than renal dysfunction, </w:t>
      </w:r>
      <w:r w:rsidR="00596E58" w:rsidRPr="005D1738">
        <w:rPr>
          <w:rFonts w:ascii="Book Antiqua" w:hAnsi="Book Antiqua" w:cs="Times New Roman"/>
          <w:sz w:val="24"/>
          <w:szCs w:val="24"/>
        </w:rPr>
        <w:t>as</w:t>
      </w:r>
      <w:r w:rsidR="001C09A2" w:rsidRPr="005D1738">
        <w:rPr>
          <w:rFonts w:ascii="Book Antiqua" w:hAnsi="Book Antiqua" w:cs="Times New Roman"/>
          <w:sz w:val="24"/>
          <w:szCs w:val="24"/>
        </w:rPr>
        <w:t xml:space="preserve"> the primary driver of the adverse outcomes in patients with </w:t>
      </w:r>
      <w:r w:rsidR="00B71400" w:rsidRPr="005D1738">
        <w:rPr>
          <w:rFonts w:ascii="Book Antiqua" w:hAnsi="Book Antiqua" w:cs="Times New Roman"/>
          <w:sz w:val="24"/>
          <w:szCs w:val="24"/>
        </w:rPr>
        <w:t>CRS</w:t>
      </w:r>
      <w:r w:rsidR="001C09A2" w:rsidRPr="005D1738">
        <w:rPr>
          <w:rFonts w:ascii="Book Antiqua" w:hAnsi="Book Antiqua" w:cs="Times New Roman"/>
          <w:sz w:val="24"/>
          <w:szCs w:val="24"/>
        </w:rPr>
        <w:t xml:space="preserve">. </w:t>
      </w:r>
      <w:r w:rsidR="00035B73" w:rsidRPr="005D1738">
        <w:rPr>
          <w:rFonts w:ascii="Book Antiqua" w:hAnsi="Book Antiqua" w:cs="Times New Roman"/>
          <w:sz w:val="24"/>
          <w:szCs w:val="24"/>
        </w:rPr>
        <w:t>For example</w:t>
      </w:r>
      <w:r w:rsidR="001C09A2" w:rsidRPr="005D1738">
        <w:rPr>
          <w:rFonts w:ascii="Book Antiqua" w:hAnsi="Book Antiqua" w:cs="Times New Roman"/>
          <w:sz w:val="24"/>
          <w:szCs w:val="24"/>
        </w:rPr>
        <w:t>,</w:t>
      </w:r>
      <w:r w:rsidR="00035B73" w:rsidRPr="005D1738">
        <w:rPr>
          <w:rFonts w:ascii="Book Antiqua" w:hAnsi="Book Antiqua" w:cs="Times New Roman"/>
          <w:sz w:val="24"/>
          <w:szCs w:val="24"/>
        </w:rPr>
        <w:t xml:space="preserve"> in </w:t>
      </w:r>
      <w:r w:rsidR="001C09A2" w:rsidRPr="005D1738">
        <w:rPr>
          <w:rFonts w:ascii="Book Antiqua" w:hAnsi="Book Antiqua" w:cs="Times New Roman"/>
          <w:sz w:val="24"/>
          <w:szCs w:val="24"/>
        </w:rPr>
        <w:t>a study o</w:t>
      </w:r>
      <w:r w:rsidR="0013354E" w:rsidRPr="005D1738">
        <w:rPr>
          <w:rFonts w:ascii="Book Antiqua" w:hAnsi="Book Antiqua" w:cs="Times New Roman"/>
          <w:sz w:val="24"/>
          <w:szCs w:val="24"/>
        </w:rPr>
        <w:t>n</w:t>
      </w:r>
      <w:r w:rsidR="001C09A2" w:rsidRPr="005D1738">
        <w:rPr>
          <w:rFonts w:ascii="Book Antiqua" w:hAnsi="Book Antiqua" w:cs="Times New Roman"/>
          <w:sz w:val="24"/>
          <w:szCs w:val="24"/>
        </w:rPr>
        <w:t xml:space="preserve"> 594 patients with acute HF, patients with </w:t>
      </w:r>
      <w:r w:rsidR="00596E58" w:rsidRPr="005D1738">
        <w:rPr>
          <w:rFonts w:ascii="Book Antiqua" w:hAnsi="Book Antiqua" w:cs="Times New Roman"/>
          <w:sz w:val="24"/>
          <w:szCs w:val="24"/>
        </w:rPr>
        <w:t>concomitant</w:t>
      </w:r>
      <w:r w:rsidR="001C09A2" w:rsidRPr="005D1738">
        <w:rPr>
          <w:rFonts w:ascii="Book Antiqua" w:hAnsi="Book Antiqua" w:cs="Times New Roman"/>
          <w:sz w:val="24"/>
          <w:szCs w:val="24"/>
        </w:rPr>
        <w:t xml:space="preserve"> </w:t>
      </w:r>
      <w:r w:rsidR="00596E58" w:rsidRPr="005D1738">
        <w:rPr>
          <w:rFonts w:ascii="Book Antiqua" w:hAnsi="Book Antiqua" w:cs="Times New Roman"/>
          <w:sz w:val="24"/>
          <w:szCs w:val="24"/>
        </w:rPr>
        <w:t xml:space="preserve">congestion and </w:t>
      </w:r>
      <w:r w:rsidR="009E590A" w:rsidRPr="005D1738">
        <w:rPr>
          <w:rFonts w:ascii="Book Antiqua" w:hAnsi="Book Antiqua" w:cs="Times New Roman"/>
          <w:sz w:val="24"/>
          <w:szCs w:val="24"/>
        </w:rPr>
        <w:t>deterioration in renal function</w:t>
      </w:r>
      <w:r w:rsidR="001C09A2" w:rsidRPr="005D1738">
        <w:rPr>
          <w:rFonts w:ascii="Book Antiqua" w:hAnsi="Book Antiqua" w:cs="Times New Roman"/>
          <w:sz w:val="24"/>
          <w:szCs w:val="24"/>
        </w:rPr>
        <w:t xml:space="preserve"> had the worst outcomes while worsening </w:t>
      </w:r>
      <w:r w:rsidR="00596E58" w:rsidRPr="005D1738">
        <w:rPr>
          <w:rFonts w:ascii="Book Antiqua" w:hAnsi="Book Antiqua" w:cs="Times New Roman"/>
          <w:sz w:val="24"/>
          <w:szCs w:val="24"/>
        </w:rPr>
        <w:t>kidney</w:t>
      </w:r>
      <w:r w:rsidR="001C09A2" w:rsidRPr="005D1738">
        <w:rPr>
          <w:rFonts w:ascii="Book Antiqua" w:hAnsi="Book Antiqua" w:cs="Times New Roman"/>
          <w:sz w:val="24"/>
          <w:szCs w:val="24"/>
        </w:rPr>
        <w:t xml:space="preserve"> function alone (without lingering congestion) </w:t>
      </w:r>
      <w:r w:rsidR="009E590A" w:rsidRPr="005D1738">
        <w:rPr>
          <w:rFonts w:ascii="Book Antiqua" w:hAnsi="Book Antiqua" w:cs="Times New Roman"/>
          <w:sz w:val="24"/>
          <w:szCs w:val="24"/>
        </w:rPr>
        <w:t xml:space="preserve">showed </w:t>
      </w:r>
      <w:r w:rsidR="001C09A2" w:rsidRPr="005D1738">
        <w:rPr>
          <w:rFonts w:ascii="Book Antiqua" w:hAnsi="Book Antiqua" w:cs="Times New Roman"/>
          <w:sz w:val="24"/>
          <w:szCs w:val="24"/>
        </w:rPr>
        <w:t xml:space="preserve">no adverse </w:t>
      </w:r>
      <w:proofErr w:type="gramStart"/>
      <w:r w:rsidR="00F24493" w:rsidRPr="005D1738">
        <w:rPr>
          <w:rFonts w:ascii="Book Antiqua" w:hAnsi="Book Antiqua" w:cs="Times New Roman"/>
          <w:sz w:val="24"/>
          <w:szCs w:val="24"/>
        </w:rPr>
        <w:t>impact</w:t>
      </w:r>
      <w:r w:rsidR="00601EA9" w:rsidRPr="005D1738">
        <w:rPr>
          <w:rFonts w:ascii="Book Antiqua" w:hAnsi="Book Antiqua" w:cs="Times New Roman"/>
          <w:sz w:val="24"/>
          <w:szCs w:val="24"/>
          <w:vertAlign w:val="superscript"/>
        </w:rPr>
        <w:t>[</w:t>
      </w:r>
      <w:proofErr w:type="gramEnd"/>
      <w:r w:rsidR="00601EA9" w:rsidRPr="005D1738">
        <w:rPr>
          <w:rFonts w:ascii="Book Antiqua" w:hAnsi="Book Antiqua" w:cs="Times New Roman"/>
          <w:sz w:val="24"/>
          <w:szCs w:val="24"/>
          <w:vertAlign w:val="superscript"/>
        </w:rPr>
        <w:t>5]</w:t>
      </w:r>
      <w:r w:rsidR="001C09A2" w:rsidRPr="005D1738">
        <w:rPr>
          <w:rFonts w:ascii="Book Antiqua" w:hAnsi="Book Antiqua" w:cs="Times New Roman"/>
          <w:sz w:val="24"/>
          <w:szCs w:val="24"/>
        </w:rPr>
        <w:t xml:space="preserve">. </w:t>
      </w:r>
      <w:r w:rsidR="009E590A" w:rsidRPr="005D1738">
        <w:rPr>
          <w:rFonts w:ascii="Book Antiqua" w:hAnsi="Book Antiqua" w:cs="Times New Roman"/>
          <w:sz w:val="24"/>
          <w:szCs w:val="24"/>
        </w:rPr>
        <w:t>Similarly, in a study</w:t>
      </w:r>
      <w:r w:rsidR="00596E58" w:rsidRPr="005D1738">
        <w:rPr>
          <w:rFonts w:ascii="Book Antiqua" w:hAnsi="Book Antiqua" w:cs="Times New Roman"/>
          <w:sz w:val="24"/>
          <w:szCs w:val="24"/>
        </w:rPr>
        <w:t xml:space="preserve"> on HF patients who were admitted to the hospital for congestion</w:t>
      </w:r>
      <w:r w:rsidR="009E590A" w:rsidRPr="005D1738">
        <w:rPr>
          <w:rFonts w:ascii="Book Antiqua" w:hAnsi="Book Antiqua" w:cs="Times New Roman"/>
          <w:sz w:val="24"/>
          <w:szCs w:val="24"/>
        </w:rPr>
        <w:t xml:space="preserve">, </w:t>
      </w:r>
      <w:r w:rsidR="00596E58" w:rsidRPr="005D1738">
        <w:rPr>
          <w:rFonts w:ascii="Book Antiqua" w:hAnsi="Book Antiqua" w:cs="Times New Roman"/>
          <w:sz w:val="24"/>
          <w:szCs w:val="24"/>
        </w:rPr>
        <w:t xml:space="preserve">those with </w:t>
      </w:r>
      <w:proofErr w:type="spellStart"/>
      <w:r w:rsidR="009E590A" w:rsidRPr="005D1738">
        <w:rPr>
          <w:rFonts w:ascii="Book Antiqua" w:hAnsi="Book Antiqua" w:cs="Times New Roman"/>
          <w:sz w:val="24"/>
          <w:szCs w:val="24"/>
        </w:rPr>
        <w:t>hemoconcentration</w:t>
      </w:r>
      <w:proofErr w:type="spellEnd"/>
      <w:r w:rsidR="009E590A" w:rsidRPr="005D1738">
        <w:rPr>
          <w:rFonts w:ascii="Book Antiqua" w:hAnsi="Book Antiqua" w:cs="Times New Roman"/>
          <w:sz w:val="24"/>
          <w:szCs w:val="24"/>
        </w:rPr>
        <w:t xml:space="preserve"> (proxy for decongestion) presented more often with deterioration in renal function</w:t>
      </w:r>
      <w:r w:rsidR="000007DB" w:rsidRPr="005D1738">
        <w:rPr>
          <w:rFonts w:ascii="Book Antiqua" w:hAnsi="Book Antiqua" w:cs="Times New Roman"/>
          <w:sz w:val="24"/>
          <w:szCs w:val="24"/>
        </w:rPr>
        <w:t xml:space="preserve"> but</w:t>
      </w:r>
      <w:r w:rsidR="009E590A" w:rsidRPr="005D1738">
        <w:rPr>
          <w:rFonts w:ascii="Book Antiqua" w:hAnsi="Book Antiqua" w:cs="Times New Roman"/>
          <w:sz w:val="24"/>
          <w:szCs w:val="24"/>
        </w:rPr>
        <w:t xml:space="preserve"> their outcome (</w:t>
      </w:r>
      <w:r w:rsidR="00A45EBC" w:rsidRPr="005D1738">
        <w:rPr>
          <w:rFonts w:ascii="Book Antiqua" w:hAnsi="Book Antiqua" w:cs="Times New Roman"/>
          <w:i/>
          <w:sz w:val="24"/>
          <w:szCs w:val="24"/>
        </w:rPr>
        <w:t>i.e.,</w:t>
      </w:r>
      <w:r w:rsidR="009E590A" w:rsidRPr="005D1738">
        <w:rPr>
          <w:rFonts w:ascii="Book Antiqua" w:hAnsi="Book Antiqua" w:cs="Times New Roman"/>
          <w:sz w:val="24"/>
          <w:szCs w:val="24"/>
        </w:rPr>
        <w:t xml:space="preserve"> time to death) was still significantly improved compared to those who did not experience </w:t>
      </w:r>
      <w:proofErr w:type="spellStart"/>
      <w:r w:rsidR="009E590A" w:rsidRPr="005D1738">
        <w:rPr>
          <w:rFonts w:ascii="Book Antiqua" w:hAnsi="Book Antiqua" w:cs="Times New Roman"/>
          <w:sz w:val="24"/>
          <w:szCs w:val="24"/>
        </w:rPr>
        <w:t>hemoconcentration</w:t>
      </w:r>
      <w:proofErr w:type="spellEnd"/>
      <w:r w:rsidR="009E590A" w:rsidRPr="005D1738">
        <w:rPr>
          <w:rFonts w:ascii="Book Antiqua" w:hAnsi="Book Antiqua" w:cs="Times New Roman"/>
          <w:sz w:val="24"/>
          <w:szCs w:val="24"/>
        </w:rPr>
        <w:t xml:space="preserve"> during their </w:t>
      </w:r>
      <w:proofErr w:type="gramStart"/>
      <w:r w:rsidR="009E590A" w:rsidRPr="005D1738">
        <w:rPr>
          <w:rFonts w:ascii="Book Antiqua" w:hAnsi="Book Antiqua" w:cs="Times New Roman"/>
          <w:sz w:val="24"/>
          <w:szCs w:val="24"/>
        </w:rPr>
        <w:t>hospitalization</w:t>
      </w:r>
      <w:r w:rsidR="003A5E74" w:rsidRPr="005D1738">
        <w:rPr>
          <w:rFonts w:ascii="Book Antiqua" w:hAnsi="Book Antiqua" w:cs="Times New Roman"/>
          <w:sz w:val="24"/>
          <w:szCs w:val="24"/>
          <w:vertAlign w:val="superscript"/>
        </w:rPr>
        <w:t>[</w:t>
      </w:r>
      <w:proofErr w:type="gramEnd"/>
      <w:r w:rsidR="003A5E74" w:rsidRPr="005D1738">
        <w:rPr>
          <w:rFonts w:ascii="Book Antiqua" w:hAnsi="Book Antiqua" w:cs="Times New Roman"/>
          <w:sz w:val="24"/>
          <w:szCs w:val="24"/>
          <w:vertAlign w:val="superscript"/>
        </w:rPr>
        <w:t>6]</w:t>
      </w:r>
      <w:r w:rsidR="009E590A" w:rsidRPr="005D1738">
        <w:rPr>
          <w:rFonts w:ascii="Book Antiqua" w:hAnsi="Book Antiqua" w:cs="Times New Roman"/>
          <w:sz w:val="24"/>
          <w:szCs w:val="24"/>
        </w:rPr>
        <w:t xml:space="preserve">. </w:t>
      </w:r>
    </w:p>
    <w:p w14:paraId="48DFB7E5" w14:textId="77777777" w:rsidR="00080DFA" w:rsidRPr="005D1738" w:rsidRDefault="00080DFA" w:rsidP="00A82BC5">
      <w:pPr>
        <w:snapToGrid w:val="0"/>
        <w:spacing w:after="0" w:line="360" w:lineRule="auto"/>
        <w:jc w:val="both"/>
        <w:rPr>
          <w:rFonts w:ascii="Book Antiqua" w:hAnsi="Book Antiqua" w:cs="Times New Roman"/>
          <w:b/>
          <w:sz w:val="24"/>
          <w:szCs w:val="24"/>
        </w:rPr>
      </w:pPr>
    </w:p>
    <w:p w14:paraId="499EB9A9" w14:textId="4E13F1CA" w:rsidR="0070134C" w:rsidRPr="005D1738" w:rsidRDefault="00A45EBC" w:rsidP="00A82BC5">
      <w:pPr>
        <w:snapToGrid w:val="0"/>
        <w:spacing w:after="0" w:line="360" w:lineRule="auto"/>
        <w:jc w:val="both"/>
        <w:rPr>
          <w:rFonts w:ascii="Book Antiqua" w:hAnsi="Book Antiqua" w:cs="Times New Roman"/>
          <w:b/>
          <w:sz w:val="24"/>
          <w:szCs w:val="24"/>
        </w:rPr>
      </w:pPr>
      <w:r w:rsidRPr="005D1738">
        <w:rPr>
          <w:rFonts w:ascii="Book Antiqua" w:hAnsi="Book Antiqua" w:cs="Times New Roman"/>
          <w:b/>
          <w:sz w:val="24"/>
          <w:szCs w:val="24"/>
        </w:rPr>
        <w:t xml:space="preserve">FLUID OVERLOAD IN CRS </w:t>
      </w:r>
    </w:p>
    <w:p w14:paraId="57512415" w14:textId="551D6254" w:rsidR="00831927" w:rsidRPr="005D1738" w:rsidRDefault="0070134C"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 xml:space="preserve">In </w:t>
      </w:r>
      <w:r w:rsidR="00B72B3F" w:rsidRPr="005D1738">
        <w:rPr>
          <w:rFonts w:ascii="Book Antiqua" w:hAnsi="Book Antiqua" w:cs="Times New Roman"/>
          <w:sz w:val="24"/>
          <w:szCs w:val="24"/>
        </w:rPr>
        <w:t xml:space="preserve">chronic </w:t>
      </w:r>
      <w:r w:rsidRPr="005D1738">
        <w:rPr>
          <w:rFonts w:ascii="Book Antiqua" w:hAnsi="Book Antiqua" w:cs="Times New Roman"/>
          <w:sz w:val="24"/>
          <w:szCs w:val="24"/>
        </w:rPr>
        <w:t xml:space="preserve">CRS, the maladaptive mechanisms </w:t>
      </w:r>
      <w:r w:rsidR="00B72B3F" w:rsidRPr="005D1738">
        <w:rPr>
          <w:rFonts w:ascii="Book Antiqua" w:hAnsi="Book Antiqua" w:cs="Times New Roman"/>
          <w:sz w:val="24"/>
          <w:szCs w:val="24"/>
        </w:rPr>
        <w:t xml:space="preserve">involved in </w:t>
      </w:r>
      <w:r w:rsidRPr="005D1738">
        <w:rPr>
          <w:rFonts w:ascii="Book Antiqua" w:hAnsi="Book Antiqua" w:cs="Times New Roman"/>
          <w:sz w:val="24"/>
          <w:szCs w:val="24"/>
        </w:rPr>
        <w:t>HF</w:t>
      </w:r>
      <w:r w:rsidR="005B4EEF" w:rsidRPr="005D1738">
        <w:rPr>
          <w:rFonts w:ascii="Book Antiqua" w:hAnsi="Book Antiqua" w:cs="Times New Roman"/>
          <w:sz w:val="24"/>
          <w:szCs w:val="24"/>
        </w:rPr>
        <w:t>, whether in the form of low forward flow or high backward pressure, could</w:t>
      </w:r>
      <w:r w:rsidRPr="005D1738">
        <w:rPr>
          <w:rFonts w:ascii="Book Antiqua" w:hAnsi="Book Antiqua" w:cs="Times New Roman"/>
          <w:sz w:val="24"/>
          <w:szCs w:val="24"/>
        </w:rPr>
        <w:t xml:space="preserve"> ultimately result in</w:t>
      </w:r>
      <w:r w:rsidR="00B72B3F" w:rsidRPr="005D1738">
        <w:rPr>
          <w:rFonts w:ascii="Book Antiqua" w:hAnsi="Book Antiqua" w:cs="Times New Roman"/>
          <w:sz w:val="24"/>
          <w:szCs w:val="24"/>
        </w:rPr>
        <w:t xml:space="preserve"> </w:t>
      </w:r>
      <w:r w:rsidR="00FC0AF9" w:rsidRPr="005D1738">
        <w:rPr>
          <w:rFonts w:ascii="Book Antiqua" w:hAnsi="Book Antiqua" w:cs="Times New Roman"/>
          <w:sz w:val="24"/>
          <w:szCs w:val="24"/>
        </w:rPr>
        <w:t xml:space="preserve">diminished </w:t>
      </w:r>
      <w:r w:rsidR="00B72B3F" w:rsidRPr="005D1738">
        <w:rPr>
          <w:rFonts w:ascii="Book Antiqua" w:hAnsi="Book Antiqua" w:cs="Times New Roman"/>
          <w:sz w:val="24"/>
          <w:szCs w:val="24"/>
        </w:rPr>
        <w:lastRenderedPageBreak/>
        <w:t xml:space="preserve">water and sodium excretion, </w:t>
      </w:r>
      <w:r w:rsidR="005B4EEF" w:rsidRPr="005D1738">
        <w:rPr>
          <w:rFonts w:ascii="Book Antiqua" w:hAnsi="Book Antiqua" w:cs="Times New Roman"/>
          <w:sz w:val="24"/>
          <w:szCs w:val="24"/>
        </w:rPr>
        <w:t xml:space="preserve">lingering </w:t>
      </w:r>
      <w:r w:rsidR="00A243AD" w:rsidRPr="005D1738">
        <w:rPr>
          <w:rFonts w:ascii="Book Antiqua" w:hAnsi="Book Antiqua" w:cs="Times New Roman"/>
          <w:sz w:val="24"/>
          <w:szCs w:val="24"/>
        </w:rPr>
        <w:t xml:space="preserve">venous </w:t>
      </w:r>
      <w:r w:rsidR="005B4EEF" w:rsidRPr="005D1738">
        <w:rPr>
          <w:rFonts w:ascii="Book Antiqua" w:hAnsi="Book Antiqua" w:cs="Times New Roman"/>
          <w:sz w:val="24"/>
          <w:szCs w:val="24"/>
        </w:rPr>
        <w:t>congestion, endothelial cell activation, systemic inflammation, and progressive</w:t>
      </w:r>
      <w:r w:rsidRPr="005D1738">
        <w:rPr>
          <w:rFonts w:ascii="Book Antiqua" w:hAnsi="Book Antiqua" w:cs="Times New Roman"/>
          <w:sz w:val="24"/>
          <w:szCs w:val="24"/>
        </w:rPr>
        <w:t xml:space="preserve"> deterioration in renal function </w:t>
      </w:r>
      <w:r w:rsidR="005B4EEF" w:rsidRPr="005D1738">
        <w:rPr>
          <w:rFonts w:ascii="Book Antiqua" w:hAnsi="Book Antiqua" w:cs="Times New Roman"/>
          <w:sz w:val="24"/>
          <w:szCs w:val="24"/>
        </w:rPr>
        <w:t xml:space="preserve">to the point of renal failure and </w:t>
      </w:r>
      <w:r w:rsidR="006B3B89" w:rsidRPr="005D1738">
        <w:rPr>
          <w:rFonts w:ascii="Book Antiqua" w:hAnsi="Book Antiqua" w:cs="Times New Roman"/>
          <w:sz w:val="24"/>
          <w:szCs w:val="24"/>
        </w:rPr>
        <w:t>end-stage renal disease (</w:t>
      </w:r>
      <w:r w:rsidRPr="005D1738">
        <w:rPr>
          <w:rFonts w:ascii="Book Antiqua" w:hAnsi="Book Antiqua" w:cs="Times New Roman"/>
          <w:sz w:val="24"/>
          <w:szCs w:val="24"/>
        </w:rPr>
        <w:t>ESRD</w:t>
      </w:r>
      <w:r w:rsidR="006B3B89" w:rsidRPr="005D1738">
        <w:rPr>
          <w:rFonts w:ascii="Book Antiqua" w:hAnsi="Book Antiqua" w:cs="Times New Roman"/>
          <w:sz w:val="24"/>
          <w:szCs w:val="24"/>
        </w:rPr>
        <w:t>)</w:t>
      </w:r>
      <w:r w:rsidR="002646DA" w:rsidRPr="005D1738">
        <w:rPr>
          <w:rFonts w:ascii="Book Antiqua" w:hAnsi="Book Antiqua" w:cs="Times New Roman"/>
          <w:sz w:val="24"/>
          <w:szCs w:val="24"/>
          <w:vertAlign w:val="superscript"/>
        </w:rPr>
        <w:t>[7]</w:t>
      </w:r>
      <w:r w:rsidRPr="005D1738">
        <w:rPr>
          <w:rFonts w:ascii="Book Antiqua" w:hAnsi="Book Antiqua" w:cs="Times New Roman"/>
          <w:sz w:val="24"/>
          <w:szCs w:val="24"/>
        </w:rPr>
        <w:t xml:space="preserve">. </w:t>
      </w:r>
      <w:r w:rsidR="00BA4FD0" w:rsidRPr="005D1738">
        <w:rPr>
          <w:rFonts w:ascii="Book Antiqua" w:hAnsi="Book Antiqua" w:cs="Times New Roman"/>
          <w:sz w:val="24"/>
          <w:szCs w:val="24"/>
        </w:rPr>
        <w:t>In a subset of patients</w:t>
      </w:r>
      <w:r w:rsidR="00E85F54" w:rsidRPr="005D1738">
        <w:rPr>
          <w:rFonts w:ascii="Book Antiqua" w:hAnsi="Book Antiqua" w:cs="Times New Roman"/>
          <w:sz w:val="24"/>
          <w:szCs w:val="24"/>
        </w:rPr>
        <w:t xml:space="preserve"> with HF</w:t>
      </w:r>
      <w:r w:rsidR="00BA4FD0" w:rsidRPr="005D1738">
        <w:rPr>
          <w:rFonts w:ascii="Book Antiqua" w:hAnsi="Book Antiqua" w:cs="Times New Roman"/>
          <w:sz w:val="24"/>
          <w:szCs w:val="24"/>
        </w:rPr>
        <w:t xml:space="preserve">, reduced cardiac output and fluid redistribution result in decreased renal perfusion. </w:t>
      </w:r>
      <w:r w:rsidR="00831927" w:rsidRPr="005D1738">
        <w:rPr>
          <w:rFonts w:ascii="Book Antiqua" w:hAnsi="Book Antiqua" w:cs="Times New Roman"/>
          <w:sz w:val="24"/>
          <w:szCs w:val="24"/>
        </w:rPr>
        <w:t xml:space="preserve">The </w:t>
      </w:r>
      <w:r w:rsidR="0015404E" w:rsidRPr="005D1738">
        <w:rPr>
          <w:rFonts w:ascii="Book Antiqua" w:hAnsi="Book Antiqua" w:cs="Times New Roman"/>
          <w:sz w:val="24"/>
          <w:szCs w:val="24"/>
        </w:rPr>
        <w:t>aberrant</w:t>
      </w:r>
      <w:r w:rsidR="00831927" w:rsidRPr="005D1738">
        <w:rPr>
          <w:rFonts w:ascii="Book Antiqua" w:hAnsi="Book Antiqua" w:cs="Times New Roman"/>
          <w:sz w:val="24"/>
          <w:szCs w:val="24"/>
        </w:rPr>
        <w:t xml:space="preserve"> </w:t>
      </w:r>
      <w:r w:rsidR="00BA4FD0" w:rsidRPr="005D1738">
        <w:rPr>
          <w:rFonts w:ascii="Book Antiqua" w:hAnsi="Book Antiqua" w:cs="Times New Roman"/>
          <w:sz w:val="24"/>
          <w:szCs w:val="24"/>
        </w:rPr>
        <w:t xml:space="preserve">compensatory mechanisms </w:t>
      </w:r>
      <w:r w:rsidR="00831927" w:rsidRPr="005D1738">
        <w:rPr>
          <w:rFonts w:ascii="Book Antiqua" w:hAnsi="Book Antiqua" w:cs="Times New Roman"/>
          <w:sz w:val="24"/>
          <w:szCs w:val="24"/>
        </w:rPr>
        <w:t xml:space="preserve">such as </w:t>
      </w:r>
      <w:r w:rsidR="00BA4FD0" w:rsidRPr="005D1738">
        <w:rPr>
          <w:rFonts w:ascii="Book Antiqua" w:hAnsi="Book Antiqua" w:cs="Times New Roman"/>
          <w:sz w:val="24"/>
          <w:szCs w:val="24"/>
        </w:rPr>
        <w:t xml:space="preserve">activation of the sympathetic nervous system, renin-angiotensin-aldosterone </w:t>
      </w:r>
      <w:r w:rsidR="00831927" w:rsidRPr="005D1738">
        <w:rPr>
          <w:rFonts w:ascii="Book Antiqua" w:hAnsi="Book Antiqua" w:cs="Times New Roman"/>
          <w:sz w:val="24"/>
          <w:szCs w:val="24"/>
        </w:rPr>
        <w:t>axis</w:t>
      </w:r>
      <w:r w:rsidR="00BA4FD0" w:rsidRPr="005D1738">
        <w:rPr>
          <w:rFonts w:ascii="Book Antiqua" w:hAnsi="Book Antiqua" w:cs="Times New Roman"/>
          <w:sz w:val="24"/>
          <w:szCs w:val="24"/>
        </w:rPr>
        <w:t xml:space="preserve">, and arginine vasopressin lead to </w:t>
      </w:r>
      <w:r w:rsidR="0015404E" w:rsidRPr="005D1738">
        <w:rPr>
          <w:rFonts w:ascii="Book Antiqua" w:hAnsi="Book Antiqua" w:cs="Times New Roman"/>
          <w:sz w:val="24"/>
          <w:szCs w:val="24"/>
        </w:rPr>
        <w:t xml:space="preserve">enhanced </w:t>
      </w:r>
      <w:r w:rsidR="00831927" w:rsidRPr="005D1738">
        <w:rPr>
          <w:rFonts w:ascii="Book Antiqua" w:hAnsi="Book Antiqua" w:cs="Times New Roman"/>
          <w:sz w:val="24"/>
          <w:szCs w:val="24"/>
        </w:rPr>
        <w:t xml:space="preserve">renal </w:t>
      </w:r>
      <w:r w:rsidR="00BA4FD0" w:rsidRPr="005D1738">
        <w:rPr>
          <w:rFonts w:ascii="Book Antiqua" w:hAnsi="Book Antiqua" w:cs="Times New Roman"/>
          <w:sz w:val="24"/>
          <w:szCs w:val="24"/>
        </w:rPr>
        <w:t xml:space="preserve">water and sodium </w:t>
      </w:r>
      <w:r w:rsidR="0015404E" w:rsidRPr="005D1738">
        <w:rPr>
          <w:rFonts w:ascii="Book Antiqua" w:hAnsi="Book Antiqua" w:cs="Times New Roman"/>
          <w:sz w:val="24"/>
          <w:szCs w:val="24"/>
        </w:rPr>
        <w:t>absorption</w:t>
      </w:r>
      <w:r w:rsidR="00831927" w:rsidRPr="005D1738">
        <w:rPr>
          <w:rFonts w:ascii="Book Antiqua" w:hAnsi="Book Antiqua" w:cs="Times New Roman"/>
          <w:sz w:val="24"/>
          <w:szCs w:val="24"/>
        </w:rPr>
        <w:t xml:space="preserve"> in an effort to </w:t>
      </w:r>
      <w:r w:rsidR="00BA4FD0" w:rsidRPr="005D1738">
        <w:rPr>
          <w:rFonts w:ascii="Book Antiqua" w:hAnsi="Book Antiqua" w:cs="Times New Roman"/>
          <w:sz w:val="24"/>
          <w:szCs w:val="24"/>
        </w:rPr>
        <w:t xml:space="preserve">preserve renal perfusion, </w:t>
      </w:r>
      <w:proofErr w:type="spellStart"/>
      <w:r w:rsidR="00BA4FD0" w:rsidRPr="005D1738">
        <w:rPr>
          <w:rFonts w:ascii="Book Antiqua" w:hAnsi="Book Antiqua" w:cs="Times New Roman"/>
          <w:sz w:val="24"/>
          <w:szCs w:val="24"/>
        </w:rPr>
        <w:t>transglomerular</w:t>
      </w:r>
      <w:proofErr w:type="spellEnd"/>
      <w:r w:rsidR="00BA4FD0" w:rsidRPr="005D1738">
        <w:rPr>
          <w:rFonts w:ascii="Book Antiqua" w:hAnsi="Book Antiqua" w:cs="Times New Roman"/>
          <w:sz w:val="24"/>
          <w:szCs w:val="24"/>
        </w:rPr>
        <w:t xml:space="preserve"> pressure, and glomerular filtration rate. However, </w:t>
      </w:r>
      <w:r w:rsidR="00F86D40" w:rsidRPr="005D1738">
        <w:rPr>
          <w:rFonts w:ascii="Book Antiqua" w:hAnsi="Book Antiqua" w:cs="Times New Roman"/>
          <w:sz w:val="24"/>
          <w:szCs w:val="24"/>
        </w:rPr>
        <w:t>at long term</w:t>
      </w:r>
      <w:r w:rsidR="00BA4FD0" w:rsidRPr="005D1738">
        <w:rPr>
          <w:rFonts w:ascii="Book Antiqua" w:hAnsi="Book Antiqua" w:cs="Times New Roman"/>
          <w:sz w:val="24"/>
          <w:szCs w:val="24"/>
        </w:rPr>
        <w:t xml:space="preserve">, these mechanisms could induce deleterious effects on the heart and </w:t>
      </w:r>
      <w:r w:rsidR="00831927" w:rsidRPr="005D1738">
        <w:rPr>
          <w:rFonts w:ascii="Book Antiqua" w:hAnsi="Book Antiqua" w:cs="Times New Roman"/>
          <w:sz w:val="24"/>
          <w:szCs w:val="24"/>
        </w:rPr>
        <w:t xml:space="preserve">the </w:t>
      </w:r>
      <w:r w:rsidR="00BA4FD0" w:rsidRPr="005D1738">
        <w:rPr>
          <w:rFonts w:ascii="Book Antiqua" w:hAnsi="Book Antiqua" w:cs="Times New Roman"/>
          <w:sz w:val="24"/>
          <w:szCs w:val="24"/>
        </w:rPr>
        <w:t xml:space="preserve">kidney by promoting fibrosis, apoptosis, </w:t>
      </w:r>
      <w:r w:rsidR="0013723A" w:rsidRPr="005D1738">
        <w:rPr>
          <w:rFonts w:ascii="Book Antiqua" w:hAnsi="Book Antiqua" w:cs="Times New Roman"/>
          <w:sz w:val="24"/>
          <w:szCs w:val="24"/>
        </w:rPr>
        <w:t xml:space="preserve">oxidative stress, activation of inflammatory mechanisms, </w:t>
      </w:r>
      <w:r w:rsidR="00BA4FD0" w:rsidRPr="005D1738">
        <w:rPr>
          <w:rFonts w:ascii="Book Antiqua" w:hAnsi="Book Antiqua" w:cs="Times New Roman"/>
          <w:sz w:val="24"/>
          <w:szCs w:val="24"/>
        </w:rPr>
        <w:t>and</w:t>
      </w:r>
      <w:r w:rsidR="00831927" w:rsidRPr="005D1738">
        <w:rPr>
          <w:rFonts w:ascii="Book Antiqua" w:hAnsi="Book Antiqua" w:cs="Times New Roman"/>
          <w:sz w:val="24"/>
          <w:szCs w:val="24"/>
        </w:rPr>
        <w:t xml:space="preserve"> </w:t>
      </w:r>
      <w:r w:rsidR="00BA4FD0" w:rsidRPr="005D1738">
        <w:rPr>
          <w:rFonts w:ascii="Book Antiqua" w:hAnsi="Book Antiqua" w:cs="Times New Roman"/>
          <w:sz w:val="24"/>
          <w:szCs w:val="24"/>
        </w:rPr>
        <w:t xml:space="preserve">ventricular </w:t>
      </w:r>
      <w:proofErr w:type="gramStart"/>
      <w:r w:rsidR="00BA4FD0" w:rsidRPr="005D1738">
        <w:rPr>
          <w:rFonts w:ascii="Book Antiqua" w:hAnsi="Book Antiqua" w:cs="Times New Roman"/>
          <w:sz w:val="24"/>
          <w:szCs w:val="24"/>
        </w:rPr>
        <w:t>remodeling</w:t>
      </w:r>
      <w:r w:rsidR="00831927" w:rsidRPr="005D1738">
        <w:rPr>
          <w:rFonts w:ascii="Book Antiqua" w:hAnsi="Book Antiqua" w:cs="Times New Roman"/>
          <w:sz w:val="24"/>
          <w:szCs w:val="24"/>
          <w:vertAlign w:val="superscript"/>
        </w:rPr>
        <w:t>[</w:t>
      </w:r>
      <w:proofErr w:type="gramEnd"/>
      <w:r w:rsidR="00346438" w:rsidRPr="005D1738">
        <w:rPr>
          <w:rFonts w:ascii="Book Antiqua" w:hAnsi="Book Antiqua" w:cs="Times New Roman"/>
          <w:sz w:val="24"/>
          <w:szCs w:val="24"/>
          <w:vertAlign w:val="superscript"/>
        </w:rPr>
        <w:t>8,9</w:t>
      </w:r>
      <w:r w:rsidR="00831927" w:rsidRPr="005D1738">
        <w:rPr>
          <w:rFonts w:ascii="Book Antiqua" w:hAnsi="Book Antiqua" w:cs="Times New Roman"/>
          <w:sz w:val="24"/>
          <w:szCs w:val="24"/>
          <w:vertAlign w:val="superscript"/>
        </w:rPr>
        <w:t>]</w:t>
      </w:r>
      <w:r w:rsidR="00831927" w:rsidRPr="005D1738">
        <w:rPr>
          <w:rFonts w:ascii="Book Antiqua" w:hAnsi="Book Antiqua" w:cs="Times New Roman"/>
          <w:sz w:val="24"/>
          <w:szCs w:val="24"/>
        </w:rPr>
        <w:t>.</w:t>
      </w:r>
      <w:r w:rsidR="00BA4FD0" w:rsidRPr="005D1738">
        <w:rPr>
          <w:rFonts w:ascii="Book Antiqua" w:hAnsi="Book Antiqua" w:cs="Times New Roman"/>
          <w:sz w:val="24"/>
          <w:szCs w:val="24"/>
        </w:rPr>
        <w:t xml:space="preserve"> </w:t>
      </w:r>
      <w:r w:rsidR="00CF6143" w:rsidRPr="005D1738">
        <w:rPr>
          <w:rFonts w:ascii="Book Antiqua" w:hAnsi="Book Antiqua" w:cs="Times New Roman"/>
          <w:sz w:val="24"/>
          <w:szCs w:val="24"/>
        </w:rPr>
        <w:t xml:space="preserve">A number of </w:t>
      </w:r>
      <w:r w:rsidR="00123B17" w:rsidRPr="005D1738">
        <w:rPr>
          <w:rFonts w:ascii="Book Antiqua" w:hAnsi="Book Antiqua" w:cs="Times New Roman"/>
          <w:sz w:val="24"/>
          <w:szCs w:val="24"/>
        </w:rPr>
        <w:t xml:space="preserve">studies have </w:t>
      </w:r>
      <w:r w:rsidR="004C38D2" w:rsidRPr="005D1738">
        <w:rPr>
          <w:rFonts w:ascii="Book Antiqua" w:hAnsi="Book Antiqua" w:cs="Times New Roman"/>
          <w:sz w:val="24"/>
          <w:szCs w:val="24"/>
        </w:rPr>
        <w:t xml:space="preserve">also </w:t>
      </w:r>
      <w:r w:rsidR="00123B17" w:rsidRPr="005D1738">
        <w:rPr>
          <w:rFonts w:ascii="Book Antiqua" w:hAnsi="Book Antiqua" w:cs="Times New Roman"/>
          <w:sz w:val="24"/>
          <w:szCs w:val="24"/>
        </w:rPr>
        <w:t>found an association between high venous pressures and deterioration in renal function</w:t>
      </w:r>
      <w:r w:rsidR="00C7477C" w:rsidRPr="005D1738">
        <w:rPr>
          <w:rFonts w:ascii="Book Antiqua" w:hAnsi="Book Antiqua" w:cs="Times New Roman"/>
          <w:sz w:val="24"/>
          <w:szCs w:val="24"/>
        </w:rPr>
        <w:t xml:space="preserve"> that</w:t>
      </w:r>
      <w:r w:rsidR="00123B17" w:rsidRPr="005D1738">
        <w:rPr>
          <w:rFonts w:ascii="Book Antiqua" w:hAnsi="Book Antiqua" w:cs="Times New Roman"/>
          <w:sz w:val="24"/>
          <w:szCs w:val="24"/>
        </w:rPr>
        <w:t xml:space="preserve"> could be even stronger than the impact of arterial blood pressure</w:t>
      </w:r>
      <w:r w:rsidR="00C7477C" w:rsidRPr="005D1738">
        <w:rPr>
          <w:rFonts w:ascii="Book Antiqua" w:hAnsi="Book Antiqua" w:cs="Times New Roman"/>
          <w:sz w:val="24"/>
          <w:szCs w:val="24"/>
        </w:rPr>
        <w:t xml:space="preserve"> or</w:t>
      </w:r>
      <w:r w:rsidR="00123B17" w:rsidRPr="005D1738">
        <w:rPr>
          <w:rFonts w:ascii="Book Antiqua" w:hAnsi="Book Antiqua" w:cs="Times New Roman"/>
          <w:sz w:val="24"/>
          <w:szCs w:val="24"/>
        </w:rPr>
        <w:t xml:space="preserve"> cardiac index on renal </w:t>
      </w:r>
      <w:proofErr w:type="gramStart"/>
      <w:r w:rsidR="00123B17" w:rsidRPr="005D1738">
        <w:rPr>
          <w:rFonts w:ascii="Book Antiqua" w:hAnsi="Book Antiqua" w:cs="Times New Roman"/>
          <w:sz w:val="24"/>
          <w:szCs w:val="24"/>
        </w:rPr>
        <w:t>function</w:t>
      </w:r>
      <w:r w:rsidR="009B572C" w:rsidRPr="005D1738">
        <w:rPr>
          <w:rFonts w:ascii="Book Antiqua" w:hAnsi="Book Antiqua" w:cs="Times New Roman"/>
          <w:sz w:val="24"/>
          <w:szCs w:val="24"/>
          <w:vertAlign w:val="superscript"/>
        </w:rPr>
        <w:t>[</w:t>
      </w:r>
      <w:proofErr w:type="gramEnd"/>
      <w:r w:rsidR="00346438" w:rsidRPr="005D1738">
        <w:rPr>
          <w:rFonts w:ascii="Book Antiqua" w:hAnsi="Book Antiqua" w:cs="Times New Roman"/>
          <w:sz w:val="24"/>
          <w:szCs w:val="24"/>
          <w:vertAlign w:val="superscript"/>
        </w:rPr>
        <w:t>10,11</w:t>
      </w:r>
      <w:r w:rsidR="009B572C" w:rsidRPr="005D1738">
        <w:rPr>
          <w:rFonts w:ascii="Book Antiqua" w:hAnsi="Book Antiqua" w:cs="Times New Roman"/>
          <w:sz w:val="24"/>
          <w:szCs w:val="24"/>
          <w:vertAlign w:val="superscript"/>
        </w:rPr>
        <w:t>]</w:t>
      </w:r>
      <w:r w:rsidR="00123B17" w:rsidRPr="005D1738">
        <w:rPr>
          <w:rFonts w:ascii="Book Antiqua" w:hAnsi="Book Antiqua" w:cs="Times New Roman"/>
          <w:sz w:val="24"/>
          <w:szCs w:val="24"/>
        </w:rPr>
        <w:t>.</w:t>
      </w:r>
      <w:r w:rsidR="00C7477C" w:rsidRPr="005D1738">
        <w:rPr>
          <w:rFonts w:ascii="Book Antiqua" w:hAnsi="Book Antiqua"/>
          <w:sz w:val="24"/>
          <w:szCs w:val="24"/>
        </w:rPr>
        <w:t xml:space="preserve"> </w:t>
      </w:r>
      <w:r w:rsidR="00C7477C" w:rsidRPr="005D1738">
        <w:rPr>
          <w:rFonts w:ascii="Book Antiqua" w:hAnsi="Book Antiqua" w:cs="Times New Roman"/>
          <w:sz w:val="24"/>
          <w:szCs w:val="24"/>
        </w:rPr>
        <w:t>Increased pressure along renal veins is thought to reduce the net pressure gradient across the glomerulus leading to a decrease in glomerular filtration rate</w:t>
      </w:r>
      <w:r w:rsidR="00794010" w:rsidRPr="005D1738">
        <w:rPr>
          <w:rFonts w:ascii="Book Antiqua" w:hAnsi="Book Antiqua" w:cs="Times New Roman"/>
          <w:sz w:val="24"/>
          <w:szCs w:val="24"/>
        </w:rPr>
        <w:t>,</w:t>
      </w:r>
      <w:r w:rsidR="00AD6E03" w:rsidRPr="005D1738">
        <w:rPr>
          <w:rFonts w:ascii="Book Antiqua" w:hAnsi="Book Antiqua" w:cs="Times New Roman"/>
          <w:sz w:val="24"/>
          <w:szCs w:val="24"/>
        </w:rPr>
        <w:t xml:space="preserve"> diminished renal excretion of water and sodium</w:t>
      </w:r>
      <w:r w:rsidR="00794010" w:rsidRPr="005D1738">
        <w:rPr>
          <w:rFonts w:ascii="Book Antiqua" w:hAnsi="Book Antiqua" w:cs="Times New Roman"/>
          <w:sz w:val="24"/>
          <w:szCs w:val="24"/>
        </w:rPr>
        <w:t xml:space="preserve">, and progressively worsening </w:t>
      </w:r>
      <w:proofErr w:type="gramStart"/>
      <w:r w:rsidR="00794010" w:rsidRPr="005D1738">
        <w:rPr>
          <w:rFonts w:ascii="Book Antiqua" w:hAnsi="Book Antiqua" w:cs="Times New Roman"/>
          <w:sz w:val="24"/>
          <w:szCs w:val="24"/>
        </w:rPr>
        <w:t>congestion</w:t>
      </w:r>
      <w:r w:rsidR="00ED145D" w:rsidRPr="005D1738">
        <w:rPr>
          <w:rFonts w:ascii="Book Antiqua" w:hAnsi="Book Antiqua" w:cs="Times New Roman"/>
          <w:sz w:val="24"/>
          <w:szCs w:val="24"/>
          <w:vertAlign w:val="superscript"/>
        </w:rPr>
        <w:t>[</w:t>
      </w:r>
      <w:proofErr w:type="gramEnd"/>
      <w:r w:rsidR="00DB0BEB" w:rsidRPr="005D1738">
        <w:rPr>
          <w:rFonts w:ascii="Book Antiqua" w:hAnsi="Book Antiqua" w:cs="Times New Roman"/>
          <w:sz w:val="24"/>
          <w:szCs w:val="24"/>
          <w:vertAlign w:val="superscript"/>
        </w:rPr>
        <w:t>10</w:t>
      </w:r>
      <w:r w:rsidR="00ED145D" w:rsidRPr="005D1738">
        <w:rPr>
          <w:rFonts w:ascii="Book Antiqua" w:hAnsi="Book Antiqua" w:cs="Times New Roman"/>
          <w:sz w:val="24"/>
          <w:szCs w:val="24"/>
          <w:vertAlign w:val="superscript"/>
        </w:rPr>
        <w:t>]</w:t>
      </w:r>
      <w:r w:rsidR="00C7477C" w:rsidRPr="005D1738">
        <w:rPr>
          <w:rFonts w:ascii="Book Antiqua" w:hAnsi="Book Antiqua" w:cs="Times New Roman"/>
          <w:sz w:val="24"/>
          <w:szCs w:val="24"/>
        </w:rPr>
        <w:t>.</w:t>
      </w:r>
      <w:r w:rsidR="00AD6E03" w:rsidRPr="005D1738">
        <w:rPr>
          <w:rFonts w:ascii="Book Antiqua" w:hAnsi="Book Antiqua" w:cs="Times New Roman"/>
          <w:sz w:val="24"/>
          <w:szCs w:val="24"/>
        </w:rPr>
        <w:t xml:space="preserve"> </w:t>
      </w:r>
      <w:r w:rsidR="00C7477C" w:rsidRPr="005D1738">
        <w:rPr>
          <w:rFonts w:ascii="Book Antiqua" w:hAnsi="Book Antiqua" w:cs="Times New Roman"/>
          <w:sz w:val="24"/>
          <w:szCs w:val="24"/>
        </w:rPr>
        <w:t xml:space="preserve"> </w:t>
      </w:r>
      <w:r w:rsidR="00123B17" w:rsidRPr="005D1738">
        <w:rPr>
          <w:rFonts w:ascii="Book Antiqua" w:hAnsi="Book Antiqua" w:cs="Times New Roman"/>
          <w:sz w:val="24"/>
          <w:szCs w:val="24"/>
        </w:rPr>
        <w:t xml:space="preserve"> </w:t>
      </w:r>
    </w:p>
    <w:p w14:paraId="694570B1" w14:textId="63521345" w:rsidR="008C75D6" w:rsidRPr="005D1738" w:rsidRDefault="005B4EEF" w:rsidP="00A45EBC">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t>Hence</w:t>
      </w:r>
      <w:r w:rsidR="00081F57" w:rsidRPr="005D1738">
        <w:rPr>
          <w:rFonts w:ascii="Book Antiqua" w:hAnsi="Book Antiqua" w:cs="Times New Roman"/>
          <w:sz w:val="24"/>
          <w:szCs w:val="24"/>
        </w:rPr>
        <w:t>,</w:t>
      </w:r>
      <w:r w:rsidRPr="005D1738">
        <w:rPr>
          <w:rFonts w:ascii="Book Antiqua" w:hAnsi="Book Antiqua" w:cs="Times New Roman"/>
          <w:sz w:val="24"/>
          <w:szCs w:val="24"/>
        </w:rPr>
        <w:t xml:space="preserve"> </w:t>
      </w:r>
      <w:r w:rsidR="006B3B89" w:rsidRPr="005D1738">
        <w:rPr>
          <w:rFonts w:ascii="Book Antiqua" w:hAnsi="Book Antiqua" w:cs="Times New Roman"/>
          <w:sz w:val="24"/>
          <w:szCs w:val="24"/>
        </w:rPr>
        <w:t>s</w:t>
      </w:r>
      <w:r w:rsidRPr="005D1738">
        <w:rPr>
          <w:rFonts w:ascii="Book Antiqua" w:hAnsi="Book Antiqua" w:cs="Times New Roman"/>
          <w:sz w:val="24"/>
          <w:szCs w:val="24"/>
        </w:rPr>
        <w:t>ystemic congestion is a</w:t>
      </w:r>
      <w:r w:rsidR="004F1DE1" w:rsidRPr="005D1738">
        <w:rPr>
          <w:rFonts w:ascii="Book Antiqua" w:hAnsi="Book Antiqua" w:cs="Times New Roman"/>
          <w:sz w:val="24"/>
          <w:szCs w:val="24"/>
        </w:rPr>
        <w:t xml:space="preserve"> key</w:t>
      </w:r>
      <w:r w:rsidRPr="005D1738">
        <w:rPr>
          <w:rFonts w:ascii="Book Antiqua" w:hAnsi="Book Antiqua" w:cs="Times New Roman"/>
          <w:sz w:val="24"/>
          <w:szCs w:val="24"/>
        </w:rPr>
        <w:t xml:space="preserve"> target in </w:t>
      </w:r>
      <w:r w:rsidR="00A243AD" w:rsidRPr="005D1738">
        <w:rPr>
          <w:rFonts w:ascii="Book Antiqua" w:hAnsi="Book Antiqua" w:cs="Times New Roman"/>
          <w:sz w:val="24"/>
          <w:szCs w:val="24"/>
        </w:rPr>
        <w:t xml:space="preserve">management of </w:t>
      </w:r>
      <w:r w:rsidRPr="005D1738">
        <w:rPr>
          <w:rFonts w:ascii="Book Antiqua" w:hAnsi="Book Antiqua" w:cs="Times New Roman"/>
          <w:sz w:val="24"/>
          <w:szCs w:val="24"/>
        </w:rPr>
        <w:t xml:space="preserve">these patients, and its relief is considered </w:t>
      </w:r>
      <w:r w:rsidR="00F84AB2" w:rsidRPr="005D1738">
        <w:rPr>
          <w:rFonts w:ascii="Book Antiqua" w:hAnsi="Book Antiqua" w:cs="Times New Roman"/>
          <w:sz w:val="24"/>
          <w:szCs w:val="24"/>
        </w:rPr>
        <w:t xml:space="preserve">a </w:t>
      </w:r>
      <w:r w:rsidRPr="005D1738">
        <w:rPr>
          <w:rFonts w:ascii="Book Antiqua" w:hAnsi="Book Antiqua" w:cs="Times New Roman"/>
          <w:sz w:val="24"/>
          <w:szCs w:val="24"/>
        </w:rPr>
        <w:t>treatme</w:t>
      </w:r>
      <w:r w:rsidR="00254962" w:rsidRPr="005D1738">
        <w:rPr>
          <w:rFonts w:ascii="Book Antiqua" w:hAnsi="Book Antiqua" w:cs="Times New Roman"/>
          <w:sz w:val="24"/>
          <w:szCs w:val="24"/>
        </w:rPr>
        <w:t xml:space="preserve">nt success. Control of </w:t>
      </w:r>
      <w:r w:rsidRPr="005D1738">
        <w:rPr>
          <w:rFonts w:ascii="Book Antiqua" w:hAnsi="Book Antiqua" w:cs="Times New Roman"/>
          <w:sz w:val="24"/>
          <w:szCs w:val="24"/>
        </w:rPr>
        <w:t xml:space="preserve">congestion not only is associated with improvement </w:t>
      </w:r>
      <w:r w:rsidR="00DD7064" w:rsidRPr="005D1738">
        <w:rPr>
          <w:rFonts w:ascii="Book Antiqua" w:hAnsi="Book Antiqua" w:cs="Times New Roman"/>
          <w:sz w:val="24"/>
          <w:szCs w:val="24"/>
        </w:rPr>
        <w:t>in</w:t>
      </w:r>
      <w:r w:rsidRPr="005D1738">
        <w:rPr>
          <w:rFonts w:ascii="Book Antiqua" w:hAnsi="Book Antiqua" w:cs="Times New Roman"/>
          <w:sz w:val="24"/>
          <w:szCs w:val="24"/>
        </w:rPr>
        <w:t xml:space="preserve"> clinical outcomes</w:t>
      </w:r>
      <w:r w:rsidR="00DD7064" w:rsidRPr="005D1738">
        <w:rPr>
          <w:rFonts w:ascii="Book Antiqua" w:hAnsi="Book Antiqua" w:cs="Times New Roman"/>
          <w:sz w:val="24"/>
          <w:szCs w:val="24"/>
        </w:rPr>
        <w:t xml:space="preserve"> and reduction in the rate of hospitalization</w:t>
      </w:r>
      <w:r w:rsidRPr="005D1738">
        <w:rPr>
          <w:rFonts w:ascii="Book Antiqua" w:hAnsi="Book Antiqua" w:cs="Times New Roman"/>
          <w:sz w:val="24"/>
          <w:szCs w:val="24"/>
        </w:rPr>
        <w:t xml:space="preserve">, but could </w:t>
      </w:r>
      <w:r w:rsidR="008F4F56" w:rsidRPr="005D1738">
        <w:rPr>
          <w:rFonts w:ascii="Book Antiqua" w:hAnsi="Book Antiqua" w:cs="Times New Roman"/>
          <w:sz w:val="24"/>
          <w:szCs w:val="24"/>
        </w:rPr>
        <w:t xml:space="preserve">also </w:t>
      </w:r>
      <w:r w:rsidRPr="005D1738">
        <w:rPr>
          <w:rFonts w:ascii="Book Antiqua" w:hAnsi="Book Antiqua" w:cs="Times New Roman"/>
          <w:sz w:val="24"/>
          <w:szCs w:val="24"/>
        </w:rPr>
        <w:t xml:space="preserve">prevent </w:t>
      </w:r>
      <w:r w:rsidR="00DD7064" w:rsidRPr="005D1738">
        <w:rPr>
          <w:rFonts w:ascii="Book Antiqua" w:hAnsi="Book Antiqua" w:cs="Times New Roman"/>
          <w:sz w:val="24"/>
          <w:szCs w:val="24"/>
        </w:rPr>
        <w:t xml:space="preserve">progression of kidney disease associated with renal venous </w:t>
      </w:r>
      <w:proofErr w:type="gramStart"/>
      <w:r w:rsidR="00DD7064" w:rsidRPr="005D1738">
        <w:rPr>
          <w:rFonts w:ascii="Book Antiqua" w:hAnsi="Book Antiqua" w:cs="Times New Roman"/>
          <w:sz w:val="24"/>
          <w:szCs w:val="24"/>
        </w:rPr>
        <w:t>congestion</w:t>
      </w:r>
      <w:r w:rsidR="00DC487A" w:rsidRPr="005D1738">
        <w:rPr>
          <w:rFonts w:ascii="Book Antiqua" w:hAnsi="Book Antiqua" w:cs="Times New Roman"/>
          <w:sz w:val="24"/>
          <w:szCs w:val="24"/>
          <w:vertAlign w:val="superscript"/>
        </w:rPr>
        <w:t>[</w:t>
      </w:r>
      <w:proofErr w:type="gramEnd"/>
      <w:r w:rsidR="0069274A" w:rsidRPr="005D1738">
        <w:rPr>
          <w:rFonts w:ascii="Book Antiqua" w:hAnsi="Book Antiqua" w:cs="Times New Roman"/>
          <w:sz w:val="24"/>
          <w:szCs w:val="24"/>
          <w:vertAlign w:val="superscript"/>
        </w:rPr>
        <w:t>12</w:t>
      </w:r>
      <w:r w:rsidR="00DC487A" w:rsidRPr="005D1738">
        <w:rPr>
          <w:rFonts w:ascii="Book Antiqua" w:hAnsi="Book Antiqua" w:cs="Times New Roman"/>
          <w:sz w:val="24"/>
          <w:szCs w:val="24"/>
          <w:vertAlign w:val="superscript"/>
        </w:rPr>
        <w:t>]</w:t>
      </w:r>
      <w:r w:rsidR="00DC487A" w:rsidRPr="005D1738">
        <w:rPr>
          <w:rFonts w:ascii="Book Antiqua" w:hAnsi="Book Antiqua" w:cs="Times New Roman"/>
          <w:sz w:val="24"/>
          <w:szCs w:val="24"/>
        </w:rPr>
        <w:t>.</w:t>
      </w:r>
    </w:p>
    <w:p w14:paraId="56D605EC" w14:textId="4E1D7CE7" w:rsidR="00F754D2" w:rsidRPr="005D1738" w:rsidRDefault="008C75D6" w:rsidP="00A45EBC">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t>While high dose intravenous diuretics remain the cornerstone of decongestive therapy in patients with acute HF</w:t>
      </w:r>
      <w:r w:rsidR="00BB7D35" w:rsidRPr="005D1738">
        <w:rPr>
          <w:rFonts w:ascii="Book Antiqua" w:hAnsi="Book Antiqua" w:cs="Times New Roman"/>
          <w:sz w:val="24"/>
          <w:szCs w:val="24"/>
        </w:rPr>
        <w:t xml:space="preserve"> and </w:t>
      </w:r>
      <w:r w:rsidR="006A1563" w:rsidRPr="005D1738">
        <w:rPr>
          <w:rFonts w:ascii="Book Antiqua" w:hAnsi="Book Antiqua" w:cs="Times New Roman"/>
          <w:sz w:val="24"/>
          <w:szCs w:val="24"/>
        </w:rPr>
        <w:t xml:space="preserve">acute </w:t>
      </w:r>
      <w:r w:rsidR="006B3B89" w:rsidRPr="005D1738">
        <w:rPr>
          <w:rFonts w:ascii="Book Antiqua" w:hAnsi="Book Antiqua" w:cs="Times New Roman"/>
          <w:sz w:val="24"/>
          <w:szCs w:val="24"/>
        </w:rPr>
        <w:t>CRS</w:t>
      </w:r>
      <w:r w:rsidRPr="005D1738">
        <w:rPr>
          <w:rFonts w:ascii="Book Antiqua" w:hAnsi="Book Antiqua" w:cs="Times New Roman"/>
          <w:sz w:val="24"/>
          <w:szCs w:val="24"/>
        </w:rPr>
        <w:t xml:space="preserve">, extracorporeal ultrafiltration has recently re-emerged as a potential alternative in this setting with a number of proposed advantages such as effective </w:t>
      </w:r>
      <w:r w:rsidR="006D1A83" w:rsidRPr="005D1738">
        <w:rPr>
          <w:rFonts w:ascii="Book Antiqua" w:hAnsi="Book Antiqua" w:cs="Times New Roman"/>
          <w:sz w:val="24"/>
          <w:szCs w:val="24"/>
        </w:rPr>
        <w:t xml:space="preserve">and predictable </w:t>
      </w:r>
      <w:r w:rsidRPr="005D1738">
        <w:rPr>
          <w:rFonts w:ascii="Book Antiqua" w:hAnsi="Book Antiqua" w:cs="Times New Roman"/>
          <w:sz w:val="24"/>
          <w:szCs w:val="24"/>
        </w:rPr>
        <w:t>fluid removal, efficient sodium extraction, and reduction in the rate of re-</w:t>
      </w:r>
      <w:proofErr w:type="gramStart"/>
      <w:r w:rsidRPr="005D1738">
        <w:rPr>
          <w:rFonts w:ascii="Book Antiqua" w:hAnsi="Book Antiqua" w:cs="Times New Roman"/>
          <w:sz w:val="24"/>
          <w:szCs w:val="24"/>
        </w:rPr>
        <w:t>hospitalization</w:t>
      </w:r>
      <w:r w:rsidR="00ED25C8" w:rsidRPr="005D1738">
        <w:rPr>
          <w:rFonts w:ascii="Book Antiqua" w:hAnsi="Book Antiqua" w:cs="Times New Roman"/>
          <w:sz w:val="24"/>
          <w:szCs w:val="24"/>
          <w:vertAlign w:val="superscript"/>
        </w:rPr>
        <w:t>[</w:t>
      </w:r>
      <w:proofErr w:type="gramEnd"/>
      <w:r w:rsidR="0069274A" w:rsidRPr="005D1738">
        <w:rPr>
          <w:rFonts w:ascii="Book Antiqua" w:hAnsi="Book Antiqua" w:cs="Times New Roman"/>
          <w:sz w:val="24"/>
          <w:szCs w:val="24"/>
          <w:vertAlign w:val="superscript"/>
        </w:rPr>
        <w:t>13</w:t>
      </w:r>
      <w:r w:rsidR="00CA36B0" w:rsidRPr="005D1738">
        <w:rPr>
          <w:rFonts w:ascii="Book Antiqua" w:hAnsi="Book Antiqua" w:cs="Times New Roman"/>
          <w:sz w:val="24"/>
          <w:szCs w:val="24"/>
          <w:vertAlign w:val="superscript"/>
        </w:rPr>
        <w:t>,1</w:t>
      </w:r>
      <w:r w:rsidR="0069274A" w:rsidRPr="005D1738">
        <w:rPr>
          <w:rFonts w:ascii="Book Antiqua" w:hAnsi="Book Antiqua" w:cs="Times New Roman"/>
          <w:sz w:val="24"/>
          <w:szCs w:val="24"/>
          <w:vertAlign w:val="superscript"/>
        </w:rPr>
        <w:t>4</w:t>
      </w:r>
      <w:r w:rsidR="00ED25C8" w:rsidRPr="005D1738">
        <w:rPr>
          <w:rFonts w:ascii="Book Antiqua" w:hAnsi="Book Antiqua" w:cs="Times New Roman"/>
          <w:sz w:val="24"/>
          <w:szCs w:val="24"/>
          <w:vertAlign w:val="superscript"/>
        </w:rPr>
        <w:t>]</w:t>
      </w:r>
      <w:r w:rsidRPr="005D1738">
        <w:rPr>
          <w:rFonts w:ascii="Book Antiqua" w:hAnsi="Book Antiqua" w:cs="Times New Roman"/>
          <w:sz w:val="24"/>
          <w:szCs w:val="24"/>
        </w:rPr>
        <w:t xml:space="preserve">. </w:t>
      </w:r>
      <w:r w:rsidR="00E4111C" w:rsidRPr="005D1738">
        <w:rPr>
          <w:rFonts w:ascii="Book Antiqua" w:hAnsi="Book Antiqua" w:cs="Times New Roman"/>
          <w:sz w:val="24"/>
          <w:szCs w:val="24"/>
        </w:rPr>
        <w:t xml:space="preserve">In the setting of chronic </w:t>
      </w:r>
      <w:r w:rsidR="006B3B89" w:rsidRPr="005D1738">
        <w:rPr>
          <w:rFonts w:ascii="Book Antiqua" w:hAnsi="Book Antiqua" w:cs="Times New Roman"/>
          <w:sz w:val="24"/>
          <w:szCs w:val="24"/>
        </w:rPr>
        <w:t>CRS</w:t>
      </w:r>
      <w:r w:rsidR="00E4111C" w:rsidRPr="005D1738">
        <w:rPr>
          <w:rFonts w:ascii="Book Antiqua" w:hAnsi="Book Antiqua" w:cs="Times New Roman"/>
          <w:sz w:val="24"/>
          <w:szCs w:val="24"/>
        </w:rPr>
        <w:t>, the studies have mainly focused on improving cardiac function, whether through medications or devices</w:t>
      </w:r>
      <w:r w:rsidR="00EB706B" w:rsidRPr="005D1738">
        <w:rPr>
          <w:rFonts w:ascii="Book Antiqua" w:hAnsi="Book Antiqua" w:cs="Times New Roman"/>
          <w:sz w:val="24"/>
          <w:szCs w:val="24"/>
        </w:rPr>
        <w:t>. T</w:t>
      </w:r>
      <w:r w:rsidR="00E4111C" w:rsidRPr="005D1738">
        <w:rPr>
          <w:rFonts w:ascii="Book Antiqua" w:hAnsi="Book Antiqua" w:cs="Times New Roman"/>
          <w:sz w:val="24"/>
          <w:szCs w:val="24"/>
        </w:rPr>
        <w:t xml:space="preserve">he </w:t>
      </w:r>
      <w:r w:rsidR="00EB706B" w:rsidRPr="005D1738">
        <w:rPr>
          <w:rFonts w:ascii="Book Antiqua" w:hAnsi="Book Antiqua" w:cs="Times New Roman"/>
          <w:sz w:val="24"/>
          <w:szCs w:val="24"/>
        </w:rPr>
        <w:t xml:space="preserve">currently available </w:t>
      </w:r>
      <w:r w:rsidR="00E4111C" w:rsidRPr="005D1738">
        <w:rPr>
          <w:rFonts w:ascii="Book Antiqua" w:hAnsi="Book Antiqua" w:cs="Times New Roman"/>
          <w:sz w:val="24"/>
          <w:szCs w:val="24"/>
        </w:rPr>
        <w:t xml:space="preserve">pharmacologic options for decongestion are limited to diuretics that have been in use for several decades as well as the newly marketed </w:t>
      </w:r>
      <w:proofErr w:type="spellStart"/>
      <w:r w:rsidR="00E4111C" w:rsidRPr="005D1738">
        <w:rPr>
          <w:rFonts w:ascii="Book Antiqua" w:hAnsi="Book Antiqua" w:cs="Times New Roman"/>
          <w:sz w:val="24"/>
          <w:szCs w:val="24"/>
        </w:rPr>
        <w:t>neprilysin</w:t>
      </w:r>
      <w:proofErr w:type="spellEnd"/>
      <w:r w:rsidR="00E4111C" w:rsidRPr="005D1738">
        <w:rPr>
          <w:rFonts w:ascii="Book Antiqua" w:hAnsi="Book Antiqua" w:cs="Times New Roman"/>
          <w:sz w:val="24"/>
          <w:szCs w:val="24"/>
        </w:rPr>
        <w:t xml:space="preserve"> </w:t>
      </w:r>
      <w:proofErr w:type="gramStart"/>
      <w:r w:rsidR="00E4111C" w:rsidRPr="005D1738">
        <w:rPr>
          <w:rFonts w:ascii="Book Antiqua" w:hAnsi="Book Antiqua" w:cs="Times New Roman"/>
          <w:sz w:val="24"/>
          <w:szCs w:val="24"/>
        </w:rPr>
        <w:t>inhibitors</w:t>
      </w:r>
      <w:r w:rsidR="004C10DD" w:rsidRPr="005D1738">
        <w:rPr>
          <w:rFonts w:ascii="Book Antiqua" w:hAnsi="Book Antiqua" w:cs="Times New Roman"/>
          <w:sz w:val="24"/>
          <w:szCs w:val="24"/>
          <w:vertAlign w:val="superscript"/>
        </w:rPr>
        <w:t>[</w:t>
      </w:r>
      <w:proofErr w:type="gramEnd"/>
      <w:r w:rsidR="004C10DD" w:rsidRPr="005D1738">
        <w:rPr>
          <w:rFonts w:ascii="Book Antiqua" w:hAnsi="Book Antiqua" w:cs="Times New Roman"/>
          <w:sz w:val="24"/>
          <w:szCs w:val="24"/>
          <w:vertAlign w:val="superscript"/>
        </w:rPr>
        <w:t>1</w:t>
      </w:r>
      <w:r w:rsidR="0069274A" w:rsidRPr="005D1738">
        <w:rPr>
          <w:rFonts w:ascii="Book Antiqua" w:hAnsi="Book Antiqua" w:cs="Times New Roman"/>
          <w:sz w:val="24"/>
          <w:szCs w:val="24"/>
          <w:vertAlign w:val="superscript"/>
        </w:rPr>
        <w:t>5</w:t>
      </w:r>
      <w:r w:rsidR="004C10DD" w:rsidRPr="005D1738">
        <w:rPr>
          <w:rFonts w:ascii="Book Antiqua" w:hAnsi="Book Antiqua" w:cs="Times New Roman"/>
          <w:sz w:val="24"/>
          <w:szCs w:val="24"/>
          <w:vertAlign w:val="superscript"/>
        </w:rPr>
        <w:t>]</w:t>
      </w:r>
      <w:r w:rsidR="00E4111C" w:rsidRPr="005D1738">
        <w:rPr>
          <w:rFonts w:ascii="Book Antiqua" w:hAnsi="Book Antiqua" w:cs="Times New Roman"/>
          <w:sz w:val="24"/>
          <w:szCs w:val="24"/>
        </w:rPr>
        <w:t xml:space="preserve">. </w:t>
      </w:r>
      <w:r w:rsidR="00F754D2" w:rsidRPr="005D1738">
        <w:rPr>
          <w:rFonts w:ascii="Book Antiqua" w:hAnsi="Book Antiqua" w:cs="Times New Roman"/>
          <w:sz w:val="24"/>
          <w:szCs w:val="24"/>
        </w:rPr>
        <w:t xml:space="preserve">However, the use of diuretics </w:t>
      </w:r>
      <w:r w:rsidR="00DF2E32" w:rsidRPr="005D1738">
        <w:rPr>
          <w:rFonts w:ascii="Book Antiqua" w:hAnsi="Book Antiqua" w:cs="Times New Roman"/>
          <w:sz w:val="24"/>
          <w:szCs w:val="24"/>
        </w:rPr>
        <w:t>in HF remains</w:t>
      </w:r>
      <w:r w:rsidR="00F754D2" w:rsidRPr="005D1738">
        <w:rPr>
          <w:rFonts w:ascii="Book Antiqua" w:hAnsi="Book Antiqua" w:cs="Times New Roman"/>
          <w:sz w:val="24"/>
          <w:szCs w:val="24"/>
        </w:rPr>
        <w:t xml:space="preserve"> largely </w:t>
      </w:r>
      <w:r w:rsidR="00F754D2" w:rsidRPr="005D1738">
        <w:rPr>
          <w:rFonts w:ascii="Book Antiqua" w:hAnsi="Book Antiqua" w:cs="Times New Roman"/>
          <w:sz w:val="24"/>
          <w:szCs w:val="24"/>
        </w:rPr>
        <w:lastRenderedPageBreak/>
        <w:t>empirical</w:t>
      </w:r>
      <w:r w:rsidR="003231E2" w:rsidRPr="005D1738">
        <w:rPr>
          <w:rFonts w:ascii="Book Antiqua" w:hAnsi="Book Antiqua" w:cs="Times New Roman"/>
          <w:sz w:val="24"/>
          <w:szCs w:val="24"/>
        </w:rPr>
        <w:t xml:space="preserve">, </w:t>
      </w:r>
      <w:r w:rsidR="00DF2E32" w:rsidRPr="005D1738">
        <w:rPr>
          <w:rFonts w:ascii="Book Antiqua" w:hAnsi="Book Antiqua" w:cs="Times New Roman"/>
          <w:sz w:val="24"/>
          <w:szCs w:val="24"/>
        </w:rPr>
        <w:t xml:space="preserve">with </w:t>
      </w:r>
      <w:r w:rsidR="00905E66" w:rsidRPr="005D1738">
        <w:rPr>
          <w:rFonts w:ascii="Book Antiqua" w:hAnsi="Book Antiqua" w:cs="Times New Roman"/>
          <w:sz w:val="24"/>
          <w:szCs w:val="24"/>
        </w:rPr>
        <w:t xml:space="preserve">potential </w:t>
      </w:r>
      <w:r w:rsidR="0047645A" w:rsidRPr="005D1738">
        <w:rPr>
          <w:rFonts w:ascii="Book Antiqua" w:hAnsi="Book Antiqua" w:cs="Times New Roman"/>
          <w:sz w:val="24"/>
          <w:szCs w:val="24"/>
        </w:rPr>
        <w:t xml:space="preserve">disadvantages and </w:t>
      </w:r>
      <w:r w:rsidR="00DF2E32" w:rsidRPr="005D1738">
        <w:rPr>
          <w:rFonts w:ascii="Book Antiqua" w:hAnsi="Book Antiqua" w:cs="Times New Roman"/>
          <w:sz w:val="24"/>
          <w:szCs w:val="24"/>
        </w:rPr>
        <w:t xml:space="preserve">untoward effects such as </w:t>
      </w:r>
      <w:r w:rsidR="00905E66" w:rsidRPr="005D1738">
        <w:rPr>
          <w:rFonts w:ascii="Book Antiqua" w:hAnsi="Book Antiqua" w:cs="Times New Roman"/>
          <w:sz w:val="24"/>
          <w:szCs w:val="24"/>
        </w:rPr>
        <w:t xml:space="preserve">variable dose-response rate and </w:t>
      </w:r>
      <w:r w:rsidR="00DF2E32" w:rsidRPr="005D1738">
        <w:rPr>
          <w:rFonts w:ascii="Book Antiqua" w:hAnsi="Book Antiqua" w:cs="Times New Roman"/>
          <w:sz w:val="24"/>
          <w:szCs w:val="24"/>
        </w:rPr>
        <w:t xml:space="preserve">diuretic </w:t>
      </w:r>
      <w:proofErr w:type="gramStart"/>
      <w:r w:rsidR="00DF2E32" w:rsidRPr="005D1738">
        <w:rPr>
          <w:rFonts w:ascii="Book Antiqua" w:hAnsi="Book Antiqua" w:cs="Times New Roman"/>
          <w:sz w:val="24"/>
          <w:szCs w:val="24"/>
        </w:rPr>
        <w:t>resistance</w:t>
      </w:r>
      <w:r w:rsidR="00F754D2" w:rsidRPr="005D1738">
        <w:rPr>
          <w:rFonts w:ascii="Book Antiqua" w:hAnsi="Book Antiqua" w:cs="Times New Roman"/>
          <w:sz w:val="24"/>
          <w:szCs w:val="24"/>
          <w:vertAlign w:val="superscript"/>
        </w:rPr>
        <w:t>[</w:t>
      </w:r>
      <w:proofErr w:type="gramEnd"/>
      <w:r w:rsidR="007C57A9" w:rsidRPr="005D1738">
        <w:rPr>
          <w:rFonts w:ascii="Book Antiqua" w:hAnsi="Book Antiqua" w:cs="Times New Roman"/>
          <w:sz w:val="24"/>
          <w:szCs w:val="24"/>
          <w:vertAlign w:val="superscript"/>
        </w:rPr>
        <w:t>16</w:t>
      </w:r>
      <w:r w:rsidR="00F754D2" w:rsidRPr="005D1738">
        <w:rPr>
          <w:rFonts w:ascii="Book Antiqua" w:hAnsi="Book Antiqua" w:cs="Times New Roman"/>
          <w:sz w:val="24"/>
          <w:szCs w:val="24"/>
          <w:vertAlign w:val="superscript"/>
        </w:rPr>
        <w:t>]</w:t>
      </w:r>
      <w:r w:rsidR="00F754D2" w:rsidRPr="005D1738">
        <w:rPr>
          <w:rFonts w:ascii="Book Antiqua" w:hAnsi="Book Antiqua" w:cs="Times New Roman"/>
          <w:sz w:val="24"/>
          <w:szCs w:val="24"/>
        </w:rPr>
        <w:t>.</w:t>
      </w:r>
      <w:r w:rsidR="00CC5889" w:rsidRPr="005D1738">
        <w:rPr>
          <w:rFonts w:ascii="Book Antiqua" w:hAnsi="Book Antiqua" w:cs="Times New Roman"/>
          <w:sz w:val="24"/>
          <w:szCs w:val="24"/>
        </w:rPr>
        <w:t xml:space="preserve"> </w:t>
      </w:r>
      <w:r w:rsidR="00C52D20" w:rsidRPr="005D1738">
        <w:rPr>
          <w:rFonts w:ascii="Book Antiqua" w:hAnsi="Book Antiqua" w:cs="Times New Roman"/>
          <w:sz w:val="24"/>
          <w:szCs w:val="24"/>
        </w:rPr>
        <w:t xml:space="preserve">Moreover, </w:t>
      </w:r>
      <w:r w:rsidR="00E60F05" w:rsidRPr="005D1738">
        <w:rPr>
          <w:rFonts w:ascii="Book Antiqua" w:hAnsi="Book Antiqua" w:cs="Times New Roman"/>
          <w:sz w:val="24"/>
          <w:szCs w:val="24"/>
        </w:rPr>
        <w:t xml:space="preserve">a number of practical aspects of their use such as concomitant </w:t>
      </w:r>
      <w:r w:rsidR="00ED114B" w:rsidRPr="005D1738">
        <w:rPr>
          <w:rFonts w:ascii="Book Antiqua" w:hAnsi="Book Antiqua" w:cs="Times New Roman"/>
          <w:sz w:val="24"/>
          <w:szCs w:val="24"/>
        </w:rPr>
        <w:t>administration</w:t>
      </w:r>
      <w:r w:rsidR="00E60F05" w:rsidRPr="005D1738">
        <w:rPr>
          <w:rFonts w:ascii="Book Antiqua" w:hAnsi="Book Antiqua" w:cs="Times New Roman"/>
          <w:sz w:val="24"/>
          <w:szCs w:val="24"/>
        </w:rPr>
        <w:t xml:space="preserve"> of loop and distal diuretics remain elusive, and </w:t>
      </w:r>
      <w:r w:rsidR="00C52D20" w:rsidRPr="005D1738">
        <w:rPr>
          <w:rFonts w:ascii="Book Antiqua" w:hAnsi="Book Antiqua" w:cs="Times New Roman"/>
          <w:sz w:val="24"/>
          <w:szCs w:val="24"/>
        </w:rPr>
        <w:t>a</w:t>
      </w:r>
      <w:r w:rsidR="00CC5889" w:rsidRPr="005D1738">
        <w:rPr>
          <w:rFonts w:ascii="Book Antiqua" w:hAnsi="Book Antiqua" w:cs="Times New Roman"/>
          <w:sz w:val="24"/>
          <w:szCs w:val="24"/>
        </w:rPr>
        <w:t xml:space="preserve">n association between high doses of loop diuretics and adverse outcomes has </w:t>
      </w:r>
      <w:r w:rsidR="0047645A" w:rsidRPr="005D1738">
        <w:rPr>
          <w:rFonts w:ascii="Book Antiqua" w:hAnsi="Book Antiqua" w:cs="Times New Roman"/>
          <w:sz w:val="24"/>
          <w:szCs w:val="24"/>
        </w:rPr>
        <w:t xml:space="preserve">also </w:t>
      </w:r>
      <w:r w:rsidR="00CC5889" w:rsidRPr="005D1738">
        <w:rPr>
          <w:rFonts w:ascii="Book Antiqua" w:hAnsi="Book Antiqua" w:cs="Times New Roman"/>
          <w:sz w:val="24"/>
          <w:szCs w:val="24"/>
        </w:rPr>
        <w:t xml:space="preserve">been </w:t>
      </w:r>
      <w:r w:rsidR="00DF2E32" w:rsidRPr="005D1738">
        <w:rPr>
          <w:rFonts w:ascii="Book Antiqua" w:hAnsi="Book Antiqua" w:cs="Times New Roman"/>
          <w:sz w:val="24"/>
          <w:szCs w:val="24"/>
        </w:rPr>
        <w:t>proposed</w:t>
      </w:r>
      <w:r w:rsidR="00CC5889" w:rsidRPr="005D1738">
        <w:rPr>
          <w:rFonts w:ascii="Book Antiqua" w:hAnsi="Book Antiqua" w:cs="Times New Roman"/>
          <w:sz w:val="24"/>
          <w:szCs w:val="24"/>
        </w:rPr>
        <w:t xml:space="preserve"> by observational </w:t>
      </w:r>
      <w:proofErr w:type="gramStart"/>
      <w:r w:rsidR="00CC5889" w:rsidRPr="005D1738">
        <w:rPr>
          <w:rFonts w:ascii="Book Antiqua" w:hAnsi="Book Antiqua" w:cs="Times New Roman"/>
          <w:sz w:val="24"/>
          <w:szCs w:val="24"/>
        </w:rPr>
        <w:t>studies</w:t>
      </w:r>
      <w:r w:rsidR="00C52D20" w:rsidRPr="005D1738">
        <w:rPr>
          <w:rFonts w:ascii="Book Antiqua" w:hAnsi="Book Antiqua" w:cs="Times New Roman"/>
          <w:sz w:val="24"/>
          <w:szCs w:val="24"/>
          <w:vertAlign w:val="superscript"/>
        </w:rPr>
        <w:t>[</w:t>
      </w:r>
      <w:proofErr w:type="gramEnd"/>
      <w:r w:rsidR="007C57A9" w:rsidRPr="005D1738">
        <w:rPr>
          <w:rFonts w:ascii="Book Antiqua" w:hAnsi="Book Antiqua" w:cs="Times New Roman"/>
          <w:sz w:val="24"/>
          <w:szCs w:val="24"/>
          <w:vertAlign w:val="superscript"/>
        </w:rPr>
        <w:t>17</w:t>
      </w:r>
      <w:r w:rsidR="00C52D20" w:rsidRPr="005D1738">
        <w:rPr>
          <w:rFonts w:ascii="Book Antiqua" w:hAnsi="Book Antiqua" w:cs="Times New Roman"/>
          <w:sz w:val="24"/>
          <w:szCs w:val="24"/>
          <w:vertAlign w:val="superscript"/>
        </w:rPr>
        <w:t>]</w:t>
      </w:r>
      <w:r w:rsidR="00CC5889" w:rsidRPr="005D1738">
        <w:rPr>
          <w:rFonts w:ascii="Book Antiqua" w:hAnsi="Book Antiqua" w:cs="Times New Roman"/>
          <w:sz w:val="24"/>
          <w:szCs w:val="24"/>
        </w:rPr>
        <w:t xml:space="preserve">.  </w:t>
      </w:r>
    </w:p>
    <w:p w14:paraId="28013083" w14:textId="6B55D4EA" w:rsidR="00AE071D" w:rsidRPr="005D1738" w:rsidRDefault="00E4111C" w:rsidP="00A45EBC">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t>PD represents an intriguing home-based therapeutic option</w:t>
      </w:r>
      <w:r w:rsidR="006B3B89" w:rsidRPr="005D1738">
        <w:rPr>
          <w:rFonts w:ascii="Book Antiqua" w:hAnsi="Book Antiqua" w:cs="Times New Roman"/>
          <w:sz w:val="24"/>
          <w:szCs w:val="24"/>
        </w:rPr>
        <w:t xml:space="preserve"> </w:t>
      </w:r>
      <w:r w:rsidR="00EB706B" w:rsidRPr="005D1738">
        <w:rPr>
          <w:rFonts w:ascii="Book Antiqua" w:hAnsi="Book Antiqua" w:cs="Times New Roman"/>
          <w:sz w:val="24"/>
          <w:szCs w:val="24"/>
        </w:rPr>
        <w:t xml:space="preserve">that provides the possibility of </w:t>
      </w:r>
      <w:r w:rsidRPr="005D1738">
        <w:rPr>
          <w:rFonts w:ascii="Book Antiqua" w:hAnsi="Book Antiqua" w:cs="Times New Roman"/>
          <w:sz w:val="24"/>
          <w:szCs w:val="24"/>
        </w:rPr>
        <w:t>continuous</w:t>
      </w:r>
      <w:r w:rsidR="00EB706B" w:rsidRPr="005D1738">
        <w:rPr>
          <w:rFonts w:ascii="Book Antiqua" w:hAnsi="Book Antiqua" w:cs="Times New Roman"/>
          <w:sz w:val="24"/>
          <w:szCs w:val="24"/>
        </w:rPr>
        <w:t>,</w:t>
      </w:r>
      <w:r w:rsidRPr="005D1738">
        <w:rPr>
          <w:rFonts w:ascii="Book Antiqua" w:hAnsi="Book Antiqua" w:cs="Times New Roman"/>
          <w:sz w:val="24"/>
          <w:szCs w:val="24"/>
        </w:rPr>
        <w:t xml:space="preserve"> gentle</w:t>
      </w:r>
      <w:r w:rsidR="00EB706B" w:rsidRPr="005D1738">
        <w:rPr>
          <w:rFonts w:ascii="Book Antiqua" w:hAnsi="Book Antiqua" w:cs="Times New Roman"/>
          <w:sz w:val="24"/>
          <w:szCs w:val="24"/>
        </w:rPr>
        <w:t>, and customized</w:t>
      </w:r>
      <w:r w:rsidRPr="005D1738">
        <w:rPr>
          <w:rFonts w:ascii="Book Antiqua" w:hAnsi="Book Antiqua" w:cs="Times New Roman"/>
          <w:sz w:val="24"/>
          <w:szCs w:val="24"/>
        </w:rPr>
        <w:t xml:space="preserve"> removal of excess fluid and sodium in p</w:t>
      </w:r>
      <w:r w:rsidR="000422F6" w:rsidRPr="005D1738">
        <w:rPr>
          <w:rFonts w:ascii="Book Antiqua" w:hAnsi="Book Antiqua" w:cs="Times New Roman"/>
          <w:sz w:val="24"/>
          <w:szCs w:val="24"/>
        </w:rPr>
        <w:t xml:space="preserve">atients with HF who commonly present with various degrees of renal dysfunction. </w:t>
      </w:r>
      <w:r w:rsidR="001E54B5" w:rsidRPr="005D1738">
        <w:rPr>
          <w:rFonts w:ascii="Book Antiqua" w:hAnsi="Book Antiqua" w:cs="Times New Roman"/>
          <w:sz w:val="24"/>
          <w:szCs w:val="24"/>
        </w:rPr>
        <w:t xml:space="preserve">Herein, we explore the studies on the role of PD in management of CRS in two subsets of CRS patients separately; those </w:t>
      </w:r>
      <w:r w:rsidR="00CA2D22" w:rsidRPr="005D1738">
        <w:rPr>
          <w:rFonts w:ascii="Book Antiqua" w:hAnsi="Book Antiqua" w:cs="Times New Roman"/>
          <w:sz w:val="24"/>
          <w:szCs w:val="24"/>
        </w:rPr>
        <w:t>non-ESRD patients with concomitant HF and</w:t>
      </w:r>
      <w:r w:rsidR="004139F0" w:rsidRPr="005D1738">
        <w:rPr>
          <w:rFonts w:ascii="Book Antiqua" w:hAnsi="Book Antiqua" w:cs="Times New Roman"/>
          <w:sz w:val="24"/>
          <w:szCs w:val="24"/>
        </w:rPr>
        <w:t xml:space="preserve"> chronic kidney disease (</w:t>
      </w:r>
      <w:r w:rsidR="00CA2D22" w:rsidRPr="005D1738">
        <w:rPr>
          <w:rFonts w:ascii="Book Antiqua" w:hAnsi="Book Antiqua" w:cs="Times New Roman"/>
          <w:sz w:val="24"/>
          <w:szCs w:val="24"/>
        </w:rPr>
        <w:t>CKD</w:t>
      </w:r>
      <w:r w:rsidR="004139F0" w:rsidRPr="005D1738">
        <w:rPr>
          <w:rFonts w:ascii="Book Antiqua" w:hAnsi="Book Antiqua" w:cs="Times New Roman"/>
          <w:sz w:val="24"/>
          <w:szCs w:val="24"/>
        </w:rPr>
        <w:t>)</w:t>
      </w:r>
      <w:r w:rsidR="00CA2D22" w:rsidRPr="005D1738">
        <w:rPr>
          <w:rFonts w:ascii="Book Antiqua" w:hAnsi="Book Antiqua" w:cs="Times New Roman"/>
          <w:sz w:val="24"/>
          <w:szCs w:val="24"/>
        </w:rPr>
        <w:t xml:space="preserve"> in whom </w:t>
      </w:r>
      <w:r w:rsidR="001E54B5" w:rsidRPr="005D1738">
        <w:rPr>
          <w:rFonts w:ascii="Book Antiqua" w:hAnsi="Book Antiqua" w:cs="Times New Roman"/>
          <w:sz w:val="24"/>
          <w:szCs w:val="24"/>
        </w:rPr>
        <w:t xml:space="preserve">PD is primarily used </w:t>
      </w:r>
      <w:r w:rsidR="00470D3B" w:rsidRPr="005D1738">
        <w:rPr>
          <w:rFonts w:ascii="Book Antiqua" w:hAnsi="Book Antiqua" w:cs="Times New Roman"/>
          <w:sz w:val="24"/>
          <w:szCs w:val="24"/>
        </w:rPr>
        <w:t xml:space="preserve">as an ultrafiltration modality </w:t>
      </w:r>
      <w:r w:rsidR="001E54B5" w:rsidRPr="005D1738">
        <w:rPr>
          <w:rFonts w:ascii="Book Antiqua" w:hAnsi="Book Antiqua" w:cs="Times New Roman"/>
          <w:sz w:val="24"/>
          <w:szCs w:val="24"/>
        </w:rPr>
        <w:t xml:space="preserve">for </w:t>
      </w:r>
      <w:r w:rsidR="007F0253" w:rsidRPr="005D1738">
        <w:rPr>
          <w:rFonts w:ascii="Book Antiqua" w:hAnsi="Book Antiqua" w:cs="Times New Roman"/>
          <w:sz w:val="24"/>
          <w:szCs w:val="24"/>
        </w:rPr>
        <w:t xml:space="preserve">relief of </w:t>
      </w:r>
      <w:r w:rsidR="001E54B5" w:rsidRPr="005D1738">
        <w:rPr>
          <w:rFonts w:ascii="Book Antiqua" w:hAnsi="Book Antiqua" w:cs="Times New Roman"/>
          <w:sz w:val="24"/>
          <w:szCs w:val="24"/>
        </w:rPr>
        <w:t xml:space="preserve">refractory congestion rather than solute clearance, and those patients with HF and concomitant ESRD who have </w:t>
      </w:r>
      <w:r w:rsidR="0008457D" w:rsidRPr="005D1738">
        <w:rPr>
          <w:rFonts w:ascii="Book Antiqua" w:hAnsi="Book Antiqua" w:cs="Times New Roman"/>
          <w:sz w:val="24"/>
          <w:szCs w:val="24"/>
        </w:rPr>
        <w:t>selected</w:t>
      </w:r>
      <w:r w:rsidR="001E54B5" w:rsidRPr="005D1738">
        <w:rPr>
          <w:rFonts w:ascii="Book Antiqua" w:hAnsi="Book Antiqua" w:cs="Times New Roman"/>
          <w:sz w:val="24"/>
          <w:szCs w:val="24"/>
        </w:rPr>
        <w:t xml:space="preserve"> PD as a modality for </w:t>
      </w:r>
      <w:r w:rsidR="007F0253" w:rsidRPr="005D1738">
        <w:rPr>
          <w:rFonts w:ascii="Book Antiqua" w:hAnsi="Book Antiqua" w:cs="Times New Roman"/>
          <w:sz w:val="24"/>
          <w:szCs w:val="24"/>
        </w:rPr>
        <w:t xml:space="preserve">chronic </w:t>
      </w:r>
      <w:r w:rsidR="001E54B5" w:rsidRPr="005D1738">
        <w:rPr>
          <w:rFonts w:ascii="Book Antiqua" w:hAnsi="Book Antiqua" w:cs="Times New Roman"/>
          <w:sz w:val="24"/>
          <w:szCs w:val="24"/>
        </w:rPr>
        <w:t xml:space="preserve">renal replacement therapy.     </w:t>
      </w:r>
      <w:r w:rsidRPr="005D1738">
        <w:rPr>
          <w:rFonts w:ascii="Book Antiqua" w:hAnsi="Book Antiqua" w:cs="Times New Roman"/>
          <w:sz w:val="24"/>
          <w:szCs w:val="24"/>
        </w:rPr>
        <w:t xml:space="preserve">        </w:t>
      </w:r>
    </w:p>
    <w:p w14:paraId="50AECEE1" w14:textId="77777777" w:rsidR="00E16973" w:rsidRPr="005D1738" w:rsidRDefault="00E16973" w:rsidP="00A82BC5">
      <w:pPr>
        <w:snapToGrid w:val="0"/>
        <w:spacing w:after="0" w:line="360" w:lineRule="auto"/>
        <w:jc w:val="both"/>
        <w:rPr>
          <w:rFonts w:ascii="Book Antiqua" w:hAnsi="Book Antiqua" w:cs="Times New Roman"/>
          <w:sz w:val="24"/>
          <w:szCs w:val="24"/>
        </w:rPr>
      </w:pPr>
    </w:p>
    <w:p w14:paraId="5D437DE8" w14:textId="33CDCAD1" w:rsidR="0078062A" w:rsidRPr="005D1738" w:rsidRDefault="00A45EBC" w:rsidP="00A82BC5">
      <w:pPr>
        <w:snapToGrid w:val="0"/>
        <w:spacing w:after="0" w:line="360" w:lineRule="auto"/>
        <w:jc w:val="both"/>
        <w:rPr>
          <w:rFonts w:ascii="Book Antiqua" w:hAnsi="Book Antiqua" w:cs="Times New Roman"/>
          <w:b/>
          <w:i/>
          <w:sz w:val="24"/>
          <w:szCs w:val="24"/>
          <w:lang w:eastAsia="zh-CN"/>
        </w:rPr>
      </w:pPr>
      <w:r w:rsidRPr="005D1738">
        <w:rPr>
          <w:rFonts w:ascii="Book Antiqua" w:hAnsi="Book Antiqua" w:cs="Times New Roman" w:hint="eastAsia"/>
          <w:b/>
          <w:i/>
          <w:sz w:val="24"/>
          <w:szCs w:val="24"/>
          <w:lang w:eastAsia="zh-CN"/>
        </w:rPr>
        <w:t>CKD</w:t>
      </w:r>
      <w:r w:rsidRPr="005D1738">
        <w:rPr>
          <w:rFonts w:ascii="Book Antiqua" w:hAnsi="Book Antiqua" w:cs="Times New Roman"/>
          <w:b/>
          <w:i/>
          <w:sz w:val="24"/>
          <w:szCs w:val="24"/>
        </w:rPr>
        <w:t xml:space="preserve"> and H</w:t>
      </w:r>
      <w:r w:rsidRPr="005D1738">
        <w:rPr>
          <w:rFonts w:ascii="Book Antiqua" w:hAnsi="Book Antiqua" w:cs="Times New Roman" w:hint="eastAsia"/>
          <w:b/>
          <w:i/>
          <w:sz w:val="24"/>
          <w:szCs w:val="24"/>
          <w:lang w:eastAsia="zh-CN"/>
        </w:rPr>
        <w:t>F</w:t>
      </w:r>
    </w:p>
    <w:p w14:paraId="014203E7" w14:textId="2AB0BB1D" w:rsidR="0078062A" w:rsidRPr="005D1738" w:rsidRDefault="0078062A"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 xml:space="preserve">Several studies so far have evaluated the role of PD in patients with </w:t>
      </w:r>
      <w:r w:rsidR="00CA2D22" w:rsidRPr="005D1738">
        <w:rPr>
          <w:rFonts w:ascii="Book Antiqua" w:hAnsi="Book Antiqua" w:cs="Times New Roman"/>
          <w:sz w:val="24"/>
          <w:szCs w:val="24"/>
        </w:rPr>
        <w:t xml:space="preserve">chronic </w:t>
      </w:r>
      <w:r w:rsidRPr="005D1738">
        <w:rPr>
          <w:rFonts w:ascii="Book Antiqua" w:hAnsi="Book Antiqua" w:cs="Times New Roman"/>
          <w:sz w:val="24"/>
          <w:szCs w:val="24"/>
        </w:rPr>
        <w:t xml:space="preserve">CRS </w:t>
      </w:r>
      <w:r w:rsidR="00FD7CFB" w:rsidRPr="005D1738">
        <w:rPr>
          <w:rFonts w:ascii="Book Antiqua" w:hAnsi="Book Antiqua" w:cs="Times New Roman"/>
          <w:sz w:val="24"/>
          <w:szCs w:val="24"/>
        </w:rPr>
        <w:t xml:space="preserve">and </w:t>
      </w:r>
      <w:r w:rsidR="00836DCD" w:rsidRPr="005D1738">
        <w:rPr>
          <w:rFonts w:ascii="Book Antiqua" w:hAnsi="Book Antiqua" w:cs="Times New Roman"/>
          <w:sz w:val="24"/>
          <w:szCs w:val="24"/>
        </w:rPr>
        <w:t xml:space="preserve">refractory </w:t>
      </w:r>
      <w:r w:rsidR="00FD7CFB" w:rsidRPr="005D1738">
        <w:rPr>
          <w:rFonts w:ascii="Book Antiqua" w:hAnsi="Book Antiqua" w:cs="Times New Roman"/>
          <w:sz w:val="24"/>
          <w:szCs w:val="24"/>
        </w:rPr>
        <w:t xml:space="preserve">volume overload </w:t>
      </w:r>
      <w:r w:rsidRPr="005D1738">
        <w:rPr>
          <w:rFonts w:ascii="Book Antiqua" w:hAnsi="Book Antiqua" w:cs="Times New Roman"/>
          <w:sz w:val="24"/>
          <w:szCs w:val="24"/>
        </w:rPr>
        <w:t>in whom renal dysfunction is not severe enough to ne</w:t>
      </w:r>
      <w:r w:rsidR="00836DCD" w:rsidRPr="005D1738">
        <w:rPr>
          <w:rFonts w:ascii="Book Antiqua" w:hAnsi="Book Antiqua" w:cs="Times New Roman"/>
          <w:sz w:val="24"/>
          <w:szCs w:val="24"/>
        </w:rPr>
        <w:t>cessitate</w:t>
      </w:r>
      <w:r w:rsidRPr="005D1738">
        <w:rPr>
          <w:rFonts w:ascii="Book Antiqua" w:hAnsi="Book Antiqua" w:cs="Times New Roman"/>
          <w:sz w:val="24"/>
          <w:szCs w:val="24"/>
        </w:rPr>
        <w:t xml:space="preserve"> dialysis therapy for clearance of solutes. The</w:t>
      </w:r>
      <w:r w:rsidR="00FD7CFB" w:rsidRPr="005D1738">
        <w:rPr>
          <w:rFonts w:ascii="Book Antiqua" w:hAnsi="Book Antiqua" w:cs="Times New Roman"/>
          <w:sz w:val="24"/>
          <w:szCs w:val="24"/>
        </w:rPr>
        <w:t>se trials</w:t>
      </w:r>
      <w:r w:rsidRPr="005D1738">
        <w:rPr>
          <w:rFonts w:ascii="Book Antiqua" w:hAnsi="Book Antiqua" w:cs="Times New Roman"/>
          <w:sz w:val="24"/>
          <w:szCs w:val="24"/>
        </w:rPr>
        <w:t xml:space="preserve"> have in general reported favorable outcomes. In a prospective single-center study including 118 patients with severe HF </w:t>
      </w:r>
      <w:r w:rsidR="00A45EBC" w:rsidRPr="005D1738">
        <w:rPr>
          <w:rFonts w:ascii="Book Antiqua" w:hAnsi="Book Antiqua" w:cs="Times New Roman" w:hint="eastAsia"/>
          <w:sz w:val="24"/>
          <w:szCs w:val="24"/>
          <w:lang w:eastAsia="zh-CN"/>
        </w:rPr>
        <w:t>[</w:t>
      </w:r>
      <w:r w:rsidRPr="005D1738">
        <w:rPr>
          <w:rFonts w:ascii="Book Antiqua" w:hAnsi="Book Antiqua" w:cs="Times New Roman"/>
          <w:sz w:val="24"/>
          <w:szCs w:val="24"/>
        </w:rPr>
        <w:t>N</w:t>
      </w:r>
      <w:r w:rsidR="00836DCD" w:rsidRPr="005D1738">
        <w:rPr>
          <w:rFonts w:ascii="Book Antiqua" w:hAnsi="Book Antiqua" w:cs="Times New Roman"/>
          <w:sz w:val="24"/>
          <w:szCs w:val="24"/>
        </w:rPr>
        <w:t xml:space="preserve">ew </w:t>
      </w:r>
      <w:r w:rsidRPr="005D1738">
        <w:rPr>
          <w:rFonts w:ascii="Book Antiqua" w:hAnsi="Book Antiqua" w:cs="Times New Roman"/>
          <w:sz w:val="24"/>
          <w:szCs w:val="24"/>
        </w:rPr>
        <w:t>Y</w:t>
      </w:r>
      <w:r w:rsidR="00836DCD" w:rsidRPr="005D1738">
        <w:rPr>
          <w:rFonts w:ascii="Book Antiqua" w:hAnsi="Book Antiqua" w:cs="Times New Roman"/>
          <w:sz w:val="24"/>
          <w:szCs w:val="24"/>
        </w:rPr>
        <w:t xml:space="preserve">ork </w:t>
      </w:r>
      <w:r w:rsidRPr="005D1738">
        <w:rPr>
          <w:rFonts w:ascii="Book Antiqua" w:hAnsi="Book Antiqua" w:cs="Times New Roman"/>
          <w:sz w:val="24"/>
          <w:szCs w:val="24"/>
        </w:rPr>
        <w:t>H</w:t>
      </w:r>
      <w:r w:rsidR="00836DCD" w:rsidRPr="005D1738">
        <w:rPr>
          <w:rFonts w:ascii="Book Antiqua" w:hAnsi="Book Antiqua" w:cs="Times New Roman"/>
          <w:sz w:val="24"/>
          <w:szCs w:val="24"/>
        </w:rPr>
        <w:t xml:space="preserve">eart </w:t>
      </w:r>
      <w:r w:rsidRPr="005D1738">
        <w:rPr>
          <w:rFonts w:ascii="Book Antiqua" w:hAnsi="Book Antiqua" w:cs="Times New Roman"/>
          <w:sz w:val="24"/>
          <w:szCs w:val="24"/>
        </w:rPr>
        <w:t>A</w:t>
      </w:r>
      <w:r w:rsidR="00836DCD" w:rsidRPr="005D1738">
        <w:rPr>
          <w:rFonts w:ascii="Book Antiqua" w:hAnsi="Book Antiqua" w:cs="Times New Roman"/>
          <w:sz w:val="24"/>
          <w:szCs w:val="24"/>
        </w:rPr>
        <w:t xml:space="preserve">ssociation </w:t>
      </w:r>
      <w:r w:rsidR="00A45EBC" w:rsidRPr="005D1738">
        <w:rPr>
          <w:rFonts w:ascii="Book Antiqua" w:hAnsi="Book Antiqua" w:cs="Times New Roman" w:hint="eastAsia"/>
          <w:sz w:val="24"/>
          <w:szCs w:val="24"/>
          <w:lang w:eastAsia="zh-CN"/>
        </w:rPr>
        <w:t>(</w:t>
      </w:r>
      <w:r w:rsidR="00836DCD" w:rsidRPr="005D1738">
        <w:rPr>
          <w:rFonts w:ascii="Book Antiqua" w:hAnsi="Book Antiqua" w:cs="Times New Roman"/>
          <w:sz w:val="24"/>
          <w:szCs w:val="24"/>
        </w:rPr>
        <w:t>NYHA</w:t>
      </w:r>
      <w:r w:rsidR="00A45EBC" w:rsidRPr="005D1738">
        <w:rPr>
          <w:rFonts w:ascii="Book Antiqua" w:hAnsi="Book Antiqua" w:cs="Times New Roman" w:hint="eastAsia"/>
          <w:sz w:val="24"/>
          <w:szCs w:val="24"/>
          <w:lang w:eastAsia="zh-CN"/>
        </w:rPr>
        <w:t>)</w:t>
      </w:r>
      <w:r w:rsidRPr="005D1738">
        <w:rPr>
          <w:rFonts w:ascii="Book Antiqua" w:hAnsi="Book Antiqua" w:cs="Times New Roman"/>
          <w:sz w:val="24"/>
          <w:szCs w:val="24"/>
        </w:rPr>
        <w:t xml:space="preserve"> class III and IV</w:t>
      </w:r>
      <w:r w:rsidR="00A45EBC" w:rsidRPr="005D1738">
        <w:rPr>
          <w:rFonts w:ascii="Book Antiqua" w:hAnsi="Book Antiqua" w:cs="Times New Roman" w:hint="eastAsia"/>
          <w:sz w:val="24"/>
          <w:szCs w:val="24"/>
          <w:lang w:eastAsia="zh-CN"/>
        </w:rPr>
        <w:t>]</w:t>
      </w:r>
      <w:r w:rsidRPr="005D1738">
        <w:rPr>
          <w:rFonts w:ascii="Book Antiqua" w:hAnsi="Book Antiqua" w:cs="Times New Roman"/>
          <w:sz w:val="24"/>
          <w:szCs w:val="24"/>
        </w:rPr>
        <w:t>, Koch et al. evaluated the impact of intermittent automated PD</w:t>
      </w:r>
      <w:r w:rsidR="00836DCD" w:rsidRPr="005D1738">
        <w:rPr>
          <w:rFonts w:ascii="Book Antiqua" w:hAnsi="Book Antiqua" w:cs="Times New Roman"/>
          <w:sz w:val="24"/>
          <w:szCs w:val="24"/>
        </w:rPr>
        <w:t xml:space="preserve"> (APD)</w:t>
      </w:r>
      <w:r w:rsidRPr="005D1738">
        <w:rPr>
          <w:rFonts w:ascii="Book Antiqua" w:hAnsi="Book Antiqua" w:cs="Times New Roman"/>
          <w:sz w:val="24"/>
          <w:szCs w:val="24"/>
        </w:rPr>
        <w:t xml:space="preserve"> therapy performed at least three times per week for 12 </w:t>
      </w:r>
      <w:r w:rsidR="00A45EBC" w:rsidRPr="005D1738">
        <w:rPr>
          <w:rFonts w:ascii="Book Antiqua" w:hAnsi="Book Antiqua" w:cs="Times New Roman"/>
          <w:sz w:val="24"/>
          <w:szCs w:val="24"/>
        </w:rPr>
        <w:t>h</w:t>
      </w:r>
      <w:r w:rsidRPr="005D1738">
        <w:rPr>
          <w:rFonts w:ascii="Book Antiqua" w:hAnsi="Book Antiqua" w:cs="Times New Roman"/>
          <w:sz w:val="24"/>
          <w:szCs w:val="24"/>
        </w:rPr>
        <w:t xml:space="preserve"> per session</w:t>
      </w:r>
      <w:r w:rsidR="006C7F74" w:rsidRPr="005D1738">
        <w:rPr>
          <w:rFonts w:ascii="Book Antiqua" w:hAnsi="Book Antiqua" w:cs="Times New Roman"/>
          <w:sz w:val="24"/>
          <w:szCs w:val="24"/>
        </w:rPr>
        <w:t xml:space="preserve"> </w:t>
      </w:r>
      <w:r w:rsidR="006C7F74" w:rsidRPr="005D1738">
        <w:rPr>
          <w:rFonts w:ascii="Book Antiqua" w:hAnsi="Book Antiqua" w:cs="Times New Roman"/>
          <w:sz w:val="24"/>
          <w:szCs w:val="24"/>
          <w:vertAlign w:val="superscript"/>
        </w:rPr>
        <w:t>[</w:t>
      </w:r>
      <w:r w:rsidR="009A7426" w:rsidRPr="005D1738">
        <w:rPr>
          <w:rFonts w:ascii="Book Antiqua" w:hAnsi="Book Antiqua" w:cs="Times New Roman"/>
          <w:sz w:val="24"/>
          <w:szCs w:val="24"/>
          <w:vertAlign w:val="superscript"/>
        </w:rPr>
        <w:t>18</w:t>
      </w:r>
      <w:r w:rsidR="006C7F74" w:rsidRPr="005D1738">
        <w:rPr>
          <w:rFonts w:ascii="Book Antiqua" w:hAnsi="Book Antiqua" w:cs="Times New Roman"/>
          <w:sz w:val="24"/>
          <w:szCs w:val="24"/>
          <w:vertAlign w:val="superscript"/>
        </w:rPr>
        <w:t>]</w:t>
      </w:r>
      <w:r w:rsidRPr="005D1738">
        <w:rPr>
          <w:rFonts w:ascii="Book Antiqua" w:hAnsi="Book Antiqua" w:cs="Times New Roman"/>
          <w:sz w:val="24"/>
          <w:szCs w:val="24"/>
        </w:rPr>
        <w:t xml:space="preserve">. Mean </w:t>
      </w:r>
      <w:r w:rsidR="000A2E48" w:rsidRPr="005D1738">
        <w:rPr>
          <w:rFonts w:ascii="Book Antiqua" w:hAnsi="Book Antiqua" w:cs="Times New Roman"/>
          <w:sz w:val="24"/>
          <w:szCs w:val="24"/>
        </w:rPr>
        <w:t>baseline c</w:t>
      </w:r>
      <w:r w:rsidRPr="005D1738">
        <w:rPr>
          <w:rFonts w:ascii="Book Antiqua" w:hAnsi="Book Antiqua" w:cs="Times New Roman"/>
          <w:sz w:val="24"/>
          <w:szCs w:val="24"/>
        </w:rPr>
        <w:t xml:space="preserve">reatinine clearance was 19.2 mL/min and the patients were followed for </w:t>
      </w:r>
      <w:r w:rsidR="00836DCD" w:rsidRPr="005D1738">
        <w:rPr>
          <w:rFonts w:ascii="Book Antiqua" w:hAnsi="Book Antiqua" w:cs="Times New Roman"/>
          <w:sz w:val="24"/>
          <w:szCs w:val="24"/>
        </w:rPr>
        <w:t xml:space="preserve">slightly more than </w:t>
      </w:r>
      <w:r w:rsidRPr="005D1738">
        <w:rPr>
          <w:rFonts w:ascii="Book Antiqua" w:hAnsi="Book Antiqua" w:cs="Times New Roman"/>
          <w:sz w:val="24"/>
          <w:szCs w:val="24"/>
        </w:rPr>
        <w:t xml:space="preserve">a year. The clinical symptoms of HF improved after starting PD as </w:t>
      </w:r>
      <w:r w:rsidR="003B248E" w:rsidRPr="005D1738">
        <w:rPr>
          <w:rFonts w:ascii="Book Antiqua" w:hAnsi="Book Antiqua" w:cs="Times New Roman"/>
          <w:sz w:val="24"/>
          <w:szCs w:val="24"/>
        </w:rPr>
        <w:t>evidenced b</w:t>
      </w:r>
      <w:r w:rsidRPr="005D1738">
        <w:rPr>
          <w:rFonts w:ascii="Book Antiqua" w:hAnsi="Book Antiqua" w:cs="Times New Roman"/>
          <w:sz w:val="24"/>
          <w:szCs w:val="24"/>
        </w:rPr>
        <w:t xml:space="preserve">y improvement in the NYHA class at 6 </w:t>
      </w:r>
      <w:proofErr w:type="spellStart"/>
      <w:proofErr w:type="gramStart"/>
      <w:r w:rsidR="00A45EBC" w:rsidRPr="005D1738">
        <w:rPr>
          <w:rFonts w:ascii="Book Antiqua" w:hAnsi="Book Antiqua" w:cs="Times New Roman"/>
          <w:sz w:val="24"/>
          <w:szCs w:val="24"/>
        </w:rPr>
        <w:t>mo</w:t>
      </w:r>
      <w:proofErr w:type="spellEnd"/>
      <w:proofErr w:type="gramEnd"/>
      <w:r w:rsidR="00836DCD" w:rsidRPr="005D1738">
        <w:rPr>
          <w:rFonts w:ascii="Book Antiqua" w:hAnsi="Book Antiqua" w:cs="Times New Roman"/>
          <w:sz w:val="24"/>
          <w:szCs w:val="24"/>
        </w:rPr>
        <w:t xml:space="preserve">, and </w:t>
      </w:r>
      <w:r w:rsidRPr="005D1738">
        <w:rPr>
          <w:rFonts w:ascii="Book Antiqua" w:hAnsi="Book Antiqua" w:cs="Times New Roman"/>
          <w:sz w:val="24"/>
          <w:szCs w:val="24"/>
        </w:rPr>
        <w:t xml:space="preserve">fluid overload was </w:t>
      </w:r>
      <w:r w:rsidR="00836DCD" w:rsidRPr="005D1738">
        <w:rPr>
          <w:rFonts w:ascii="Book Antiqua" w:hAnsi="Book Antiqua" w:cs="Times New Roman"/>
          <w:sz w:val="24"/>
          <w:szCs w:val="24"/>
        </w:rPr>
        <w:t xml:space="preserve">also </w:t>
      </w:r>
      <w:r w:rsidRPr="005D1738">
        <w:rPr>
          <w:rFonts w:ascii="Book Antiqua" w:hAnsi="Book Antiqua" w:cs="Times New Roman"/>
          <w:sz w:val="24"/>
          <w:szCs w:val="24"/>
        </w:rPr>
        <w:t xml:space="preserve">significantly reduced as </w:t>
      </w:r>
      <w:r w:rsidR="00E31ADB" w:rsidRPr="005D1738">
        <w:rPr>
          <w:rFonts w:ascii="Book Antiqua" w:hAnsi="Book Antiqua" w:cs="Times New Roman"/>
          <w:sz w:val="24"/>
          <w:szCs w:val="24"/>
        </w:rPr>
        <w:t>shown</w:t>
      </w:r>
      <w:r w:rsidRPr="005D1738">
        <w:rPr>
          <w:rFonts w:ascii="Book Antiqua" w:hAnsi="Book Antiqua" w:cs="Times New Roman"/>
          <w:sz w:val="24"/>
          <w:szCs w:val="24"/>
        </w:rPr>
        <w:t xml:space="preserve"> by reduction in body weight from 78.7 to 74.7 kg (</w:t>
      </w:r>
      <w:r w:rsidRPr="005D1738">
        <w:rPr>
          <w:rFonts w:ascii="Book Antiqua" w:hAnsi="Book Antiqua" w:cs="Times New Roman"/>
          <w:i/>
          <w:sz w:val="24"/>
          <w:szCs w:val="24"/>
        </w:rPr>
        <w:t>P</w:t>
      </w:r>
      <w:r w:rsidRPr="005D1738">
        <w:rPr>
          <w:rFonts w:ascii="Book Antiqua" w:hAnsi="Book Antiqua" w:cs="Times New Roman"/>
          <w:sz w:val="24"/>
          <w:szCs w:val="24"/>
        </w:rPr>
        <w:t xml:space="preserve"> &lt; 0.001). In another prospective study, PD therapy was used for management of 25 patients with HF (NYHA class III/IV), CKD, persistent fluid overload, and at least two previou</w:t>
      </w:r>
      <w:r w:rsidR="00A45EBC" w:rsidRPr="005D1738">
        <w:rPr>
          <w:rFonts w:ascii="Book Antiqua" w:hAnsi="Book Antiqua" w:cs="Times New Roman"/>
          <w:sz w:val="24"/>
          <w:szCs w:val="24"/>
        </w:rPr>
        <w:t xml:space="preserve">s hospitalizations for acute </w:t>
      </w:r>
      <w:proofErr w:type="gramStart"/>
      <w:r w:rsidR="00A45EBC" w:rsidRPr="005D1738">
        <w:rPr>
          <w:rFonts w:ascii="Book Antiqua" w:hAnsi="Book Antiqua" w:cs="Times New Roman"/>
          <w:sz w:val="24"/>
          <w:szCs w:val="24"/>
        </w:rPr>
        <w:t>HF</w:t>
      </w:r>
      <w:r w:rsidR="000D796D" w:rsidRPr="005D1738">
        <w:rPr>
          <w:rFonts w:ascii="Book Antiqua" w:hAnsi="Book Antiqua" w:cs="Times New Roman"/>
          <w:sz w:val="24"/>
          <w:szCs w:val="24"/>
          <w:vertAlign w:val="superscript"/>
        </w:rPr>
        <w:t>[</w:t>
      </w:r>
      <w:proofErr w:type="gramEnd"/>
      <w:r w:rsidR="000D796D" w:rsidRPr="005D1738">
        <w:rPr>
          <w:rFonts w:ascii="Book Antiqua" w:hAnsi="Book Antiqua" w:cs="Times New Roman"/>
          <w:sz w:val="24"/>
          <w:szCs w:val="24"/>
          <w:vertAlign w:val="superscript"/>
        </w:rPr>
        <w:t>1</w:t>
      </w:r>
      <w:r w:rsidR="009A7426" w:rsidRPr="005D1738">
        <w:rPr>
          <w:rFonts w:ascii="Book Antiqua" w:hAnsi="Book Antiqua" w:cs="Times New Roman"/>
          <w:sz w:val="24"/>
          <w:szCs w:val="24"/>
          <w:vertAlign w:val="superscript"/>
        </w:rPr>
        <w:t>9</w:t>
      </w:r>
      <w:r w:rsidR="000D796D" w:rsidRPr="005D1738">
        <w:rPr>
          <w:rFonts w:ascii="Book Antiqua" w:hAnsi="Book Antiqua" w:cs="Times New Roman"/>
          <w:sz w:val="24"/>
          <w:szCs w:val="24"/>
          <w:vertAlign w:val="superscript"/>
        </w:rPr>
        <w:t>]</w:t>
      </w:r>
      <w:r w:rsidRPr="005D1738">
        <w:rPr>
          <w:rFonts w:ascii="Book Antiqua" w:hAnsi="Book Antiqua" w:cs="Times New Roman"/>
          <w:sz w:val="24"/>
          <w:szCs w:val="24"/>
        </w:rPr>
        <w:t xml:space="preserve">. The mean daily peritoneal ultrafiltration was 679 mL; PD was associated with </w:t>
      </w:r>
      <w:r w:rsidRPr="005D1738">
        <w:rPr>
          <w:rFonts w:ascii="Book Antiqua" w:hAnsi="Book Antiqua" w:cs="Times New Roman"/>
          <w:sz w:val="24"/>
          <w:szCs w:val="24"/>
        </w:rPr>
        <w:lastRenderedPageBreak/>
        <w:t xml:space="preserve">significant improvement in the Minnesota Living With Heart Failure Questionnaire and NYHA class at 6 and 24 </w:t>
      </w:r>
      <w:r w:rsidR="001C4524" w:rsidRPr="005D1738">
        <w:rPr>
          <w:rFonts w:ascii="Book Antiqua" w:hAnsi="Book Antiqua" w:cs="Times New Roman"/>
          <w:sz w:val="24"/>
          <w:szCs w:val="24"/>
        </w:rPr>
        <w:t>wk</w:t>
      </w:r>
      <w:r w:rsidRPr="005D1738">
        <w:rPr>
          <w:rFonts w:ascii="Book Antiqua" w:hAnsi="Book Antiqua" w:cs="Times New Roman"/>
          <w:sz w:val="24"/>
          <w:szCs w:val="24"/>
        </w:rPr>
        <w:t xml:space="preserve">. An 84% reduction in the number of hospitalized days for acute HF was also observed. Later, </w:t>
      </w:r>
      <w:proofErr w:type="spellStart"/>
      <w:r w:rsidRPr="005D1738">
        <w:rPr>
          <w:rFonts w:ascii="Book Antiqua" w:hAnsi="Book Antiqua" w:cs="Times New Roman"/>
          <w:sz w:val="24"/>
          <w:szCs w:val="24"/>
        </w:rPr>
        <w:t>Courivaud</w:t>
      </w:r>
      <w:proofErr w:type="spellEnd"/>
      <w:r w:rsidRPr="005D1738">
        <w:rPr>
          <w:rFonts w:ascii="Book Antiqua" w:hAnsi="Book Antiqua" w:cs="Times New Roman"/>
          <w:sz w:val="24"/>
          <w:szCs w:val="24"/>
        </w:rPr>
        <w:t xml:space="preserve"> et al. published the largest study to-date in this field that included 126 patients with refractory </w:t>
      </w:r>
      <w:proofErr w:type="gramStart"/>
      <w:r w:rsidRPr="005D1738">
        <w:rPr>
          <w:rFonts w:ascii="Book Antiqua" w:hAnsi="Book Antiqua" w:cs="Times New Roman"/>
          <w:sz w:val="24"/>
          <w:szCs w:val="24"/>
        </w:rPr>
        <w:t>HF</w:t>
      </w:r>
      <w:r w:rsidR="000D796D" w:rsidRPr="005D1738">
        <w:rPr>
          <w:rFonts w:ascii="Book Antiqua" w:hAnsi="Book Antiqua" w:cs="Times New Roman"/>
          <w:sz w:val="24"/>
          <w:szCs w:val="24"/>
          <w:vertAlign w:val="superscript"/>
        </w:rPr>
        <w:t>[</w:t>
      </w:r>
      <w:proofErr w:type="gramEnd"/>
      <w:r w:rsidR="009A7426" w:rsidRPr="005D1738">
        <w:rPr>
          <w:rFonts w:ascii="Book Antiqua" w:hAnsi="Book Antiqua" w:cs="Times New Roman"/>
          <w:sz w:val="24"/>
          <w:szCs w:val="24"/>
          <w:vertAlign w:val="superscript"/>
        </w:rPr>
        <w:t>20</w:t>
      </w:r>
      <w:r w:rsidR="000D796D" w:rsidRPr="005D1738">
        <w:rPr>
          <w:rFonts w:ascii="Book Antiqua" w:hAnsi="Book Antiqua" w:cs="Times New Roman"/>
          <w:sz w:val="24"/>
          <w:szCs w:val="24"/>
          <w:vertAlign w:val="superscript"/>
        </w:rPr>
        <w:t>]</w:t>
      </w:r>
      <w:r w:rsidRPr="005D1738">
        <w:rPr>
          <w:rFonts w:ascii="Book Antiqua" w:hAnsi="Book Antiqua" w:cs="Times New Roman"/>
          <w:sz w:val="24"/>
          <w:szCs w:val="24"/>
        </w:rPr>
        <w:t>. The mean estimated glomerular filtration rate was 33.5</w:t>
      </w:r>
      <w:r w:rsidR="00EA49A6" w:rsidRPr="005D1738">
        <w:rPr>
          <w:rFonts w:ascii="Book Antiqua" w:hAnsi="Book Antiqua" w:cs="Times New Roman"/>
          <w:sz w:val="24"/>
          <w:szCs w:val="24"/>
        </w:rPr>
        <w:t xml:space="preserve"> </w:t>
      </w:r>
      <w:r w:rsidRPr="005D1738">
        <w:rPr>
          <w:rFonts w:ascii="Book Antiqua" w:hAnsi="Book Antiqua" w:cs="Times New Roman"/>
          <w:sz w:val="24"/>
          <w:szCs w:val="24"/>
        </w:rPr>
        <w:t>mL/min/1.73 m</w:t>
      </w:r>
      <w:r w:rsidRPr="005D1738">
        <w:rPr>
          <w:rFonts w:ascii="Book Antiqua" w:hAnsi="Book Antiqua" w:cs="Times New Roman"/>
          <w:sz w:val="24"/>
          <w:szCs w:val="24"/>
          <w:vertAlign w:val="superscript"/>
        </w:rPr>
        <w:t>2</w:t>
      </w:r>
      <w:r w:rsidRPr="005D1738">
        <w:rPr>
          <w:rFonts w:ascii="Book Antiqua" w:hAnsi="Book Antiqua" w:cs="Times New Roman"/>
          <w:sz w:val="24"/>
          <w:szCs w:val="24"/>
        </w:rPr>
        <w:t xml:space="preserve"> and the mean duration on PD was 16 months. During the first year of PD therapy, left ventricular ejection fraction improved significantly (38% at baseline </w:t>
      </w:r>
      <w:r w:rsidR="001C4524" w:rsidRPr="005D1738">
        <w:rPr>
          <w:rFonts w:ascii="Book Antiqua" w:hAnsi="Book Antiqua" w:cs="Times New Roman"/>
          <w:i/>
          <w:sz w:val="24"/>
          <w:szCs w:val="24"/>
        </w:rPr>
        <w:t>vs</w:t>
      </w:r>
      <w:r w:rsidRPr="005D1738">
        <w:rPr>
          <w:rFonts w:ascii="Book Antiqua" w:hAnsi="Book Antiqua" w:cs="Times New Roman"/>
          <w:sz w:val="24"/>
          <w:szCs w:val="24"/>
        </w:rPr>
        <w:t xml:space="preserve"> 42% at 1 year, p = 0.001). The striking observation of the study was that PD therapy was associated with a 90% reduction in the duration of HF-related hospitalization (3.3 days/patient–month before PD </w:t>
      </w:r>
      <w:r w:rsidR="001C4524" w:rsidRPr="005D1738">
        <w:rPr>
          <w:rFonts w:ascii="Book Antiqua" w:hAnsi="Book Antiqua" w:cs="Times New Roman"/>
          <w:i/>
          <w:sz w:val="24"/>
          <w:szCs w:val="24"/>
        </w:rPr>
        <w:t>vs</w:t>
      </w:r>
      <w:r w:rsidRPr="005D1738">
        <w:rPr>
          <w:rFonts w:ascii="Book Antiqua" w:hAnsi="Book Antiqua" w:cs="Times New Roman"/>
          <w:sz w:val="24"/>
          <w:szCs w:val="24"/>
        </w:rPr>
        <w:t xml:space="preserve"> 0.3 day/patient–month after PD, </w:t>
      </w:r>
      <w:r w:rsidR="001C4524" w:rsidRPr="005D1738">
        <w:rPr>
          <w:rFonts w:ascii="Book Antiqua" w:hAnsi="Book Antiqua" w:cs="Times New Roman"/>
          <w:i/>
          <w:sz w:val="24"/>
          <w:szCs w:val="24"/>
        </w:rPr>
        <w:t xml:space="preserve">P &lt; </w:t>
      </w:r>
      <w:r w:rsidRPr="005D1738">
        <w:rPr>
          <w:rFonts w:ascii="Book Antiqua" w:hAnsi="Book Antiqua" w:cs="Times New Roman"/>
          <w:sz w:val="24"/>
          <w:szCs w:val="24"/>
        </w:rPr>
        <w:t xml:space="preserve">0.0001). Recently, a meta-analysis of the studies on the use of PD in refractory HF reported that PD was associated with a significant decline in hospitalization days and improvement in cardiac function </w:t>
      </w:r>
      <w:r w:rsidR="00836DCD" w:rsidRPr="005D1738">
        <w:rPr>
          <w:rFonts w:ascii="Book Antiqua" w:hAnsi="Book Antiqua" w:cs="Times New Roman"/>
          <w:sz w:val="24"/>
          <w:szCs w:val="24"/>
        </w:rPr>
        <w:t>defined by</w:t>
      </w:r>
      <w:r w:rsidRPr="005D1738">
        <w:rPr>
          <w:rFonts w:ascii="Book Antiqua" w:hAnsi="Book Antiqua" w:cs="Times New Roman"/>
          <w:sz w:val="24"/>
          <w:szCs w:val="24"/>
        </w:rPr>
        <w:t xml:space="preserve"> left ventricular ejection fraction and NYHA </w:t>
      </w:r>
      <w:proofErr w:type="gramStart"/>
      <w:r w:rsidRPr="005D1738">
        <w:rPr>
          <w:rFonts w:ascii="Book Antiqua" w:hAnsi="Book Antiqua" w:cs="Times New Roman"/>
          <w:sz w:val="24"/>
          <w:szCs w:val="24"/>
        </w:rPr>
        <w:t>class</w:t>
      </w:r>
      <w:r w:rsidR="00EF018F" w:rsidRPr="005D1738">
        <w:rPr>
          <w:rFonts w:ascii="Book Antiqua" w:hAnsi="Book Antiqua" w:cs="Times New Roman"/>
          <w:sz w:val="24"/>
          <w:szCs w:val="24"/>
          <w:vertAlign w:val="superscript"/>
        </w:rPr>
        <w:t>[</w:t>
      </w:r>
      <w:proofErr w:type="gramEnd"/>
      <w:r w:rsidR="009A7426" w:rsidRPr="005D1738">
        <w:rPr>
          <w:rFonts w:ascii="Book Antiqua" w:hAnsi="Book Antiqua" w:cs="Times New Roman"/>
          <w:sz w:val="24"/>
          <w:szCs w:val="24"/>
          <w:vertAlign w:val="superscript"/>
        </w:rPr>
        <w:t>21</w:t>
      </w:r>
      <w:r w:rsidR="00EF018F" w:rsidRPr="005D1738">
        <w:rPr>
          <w:rFonts w:ascii="Book Antiqua" w:hAnsi="Book Antiqua" w:cs="Times New Roman"/>
          <w:sz w:val="24"/>
          <w:szCs w:val="24"/>
          <w:vertAlign w:val="superscript"/>
        </w:rPr>
        <w:t>]</w:t>
      </w:r>
      <w:r w:rsidRPr="005D1738">
        <w:rPr>
          <w:rFonts w:ascii="Book Antiqua" w:hAnsi="Book Antiqua" w:cs="Times New Roman"/>
          <w:sz w:val="24"/>
          <w:szCs w:val="24"/>
        </w:rPr>
        <w:t xml:space="preserve">. Since congestion is the primary reason for hospitalization of patients with HF, the improvement in the hospitalization of these patients </w:t>
      </w:r>
      <w:r w:rsidR="00A51F6F" w:rsidRPr="005D1738">
        <w:rPr>
          <w:rFonts w:ascii="Book Antiqua" w:hAnsi="Book Antiqua" w:cs="Times New Roman"/>
          <w:sz w:val="24"/>
          <w:szCs w:val="24"/>
        </w:rPr>
        <w:t xml:space="preserve">implies </w:t>
      </w:r>
      <w:r w:rsidRPr="005D1738">
        <w:rPr>
          <w:rFonts w:ascii="Book Antiqua" w:hAnsi="Book Antiqua" w:cs="Times New Roman"/>
          <w:sz w:val="24"/>
          <w:szCs w:val="24"/>
        </w:rPr>
        <w:t xml:space="preserve">better management of fluid overload by PD. </w:t>
      </w:r>
      <w:r w:rsidR="00323764" w:rsidRPr="005D1738">
        <w:rPr>
          <w:rFonts w:ascii="Book Antiqua" w:hAnsi="Book Antiqua" w:cs="Times New Roman"/>
          <w:sz w:val="24"/>
          <w:szCs w:val="24"/>
        </w:rPr>
        <w:t xml:space="preserve">It can also have an important impact on the cost related to inpatient care of these patients. </w:t>
      </w:r>
      <w:r w:rsidR="004D0FBF" w:rsidRPr="005D1738">
        <w:rPr>
          <w:rFonts w:ascii="Book Antiqua" w:hAnsi="Book Antiqua" w:cs="Times New Roman"/>
          <w:sz w:val="24"/>
          <w:szCs w:val="24"/>
        </w:rPr>
        <w:t>Overall, the currently available data suggest that PD is a clinically-relevant therapeutic option for removal of fluid in patients with chronic CRS who present with persistent congestion despite optimal medical therapy. Finally, i</w:t>
      </w:r>
      <w:r w:rsidR="00A51F6F" w:rsidRPr="005D1738">
        <w:rPr>
          <w:rFonts w:ascii="Book Antiqua" w:hAnsi="Book Antiqua" w:cs="Times New Roman"/>
          <w:sz w:val="24"/>
          <w:szCs w:val="24"/>
        </w:rPr>
        <w:t xml:space="preserve">t is notable that the favorable results </w:t>
      </w:r>
      <w:r w:rsidR="00603D81" w:rsidRPr="005D1738">
        <w:rPr>
          <w:rFonts w:ascii="Book Antiqua" w:hAnsi="Book Antiqua" w:cs="Times New Roman"/>
          <w:sz w:val="24"/>
          <w:szCs w:val="24"/>
        </w:rPr>
        <w:t xml:space="preserve">of these studies </w:t>
      </w:r>
      <w:r w:rsidR="00A51F6F" w:rsidRPr="005D1738">
        <w:rPr>
          <w:rFonts w:ascii="Book Antiqua" w:hAnsi="Book Antiqua" w:cs="Times New Roman"/>
          <w:sz w:val="24"/>
          <w:szCs w:val="24"/>
        </w:rPr>
        <w:t xml:space="preserve">are </w:t>
      </w:r>
      <w:r w:rsidRPr="005D1738">
        <w:rPr>
          <w:rFonts w:ascii="Book Antiqua" w:hAnsi="Book Antiqua" w:cs="Times New Roman"/>
          <w:sz w:val="24"/>
          <w:szCs w:val="24"/>
        </w:rPr>
        <w:t xml:space="preserve">evident despite typical use of </w:t>
      </w:r>
      <w:r w:rsidR="00A51F6F" w:rsidRPr="005D1738">
        <w:rPr>
          <w:rFonts w:ascii="Book Antiqua" w:hAnsi="Book Antiqua" w:cs="Times New Roman"/>
          <w:sz w:val="24"/>
          <w:szCs w:val="24"/>
        </w:rPr>
        <w:t>PD</w:t>
      </w:r>
      <w:r w:rsidRPr="005D1738">
        <w:rPr>
          <w:rFonts w:ascii="Book Antiqua" w:hAnsi="Book Antiqua" w:cs="Times New Roman"/>
          <w:sz w:val="24"/>
          <w:szCs w:val="24"/>
        </w:rPr>
        <w:t xml:space="preserve"> as the “last resort” for patients refractory to conventional therapies.</w:t>
      </w:r>
    </w:p>
    <w:p w14:paraId="5C9C677E" w14:textId="42591127" w:rsidR="0078062A" w:rsidRPr="005D1738" w:rsidRDefault="00053418" w:rsidP="001C4524">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t>The</w:t>
      </w:r>
      <w:r w:rsidR="0078062A" w:rsidRPr="005D1738">
        <w:rPr>
          <w:rFonts w:ascii="Book Antiqua" w:hAnsi="Book Antiqua" w:cs="Times New Roman"/>
          <w:sz w:val="24"/>
          <w:szCs w:val="24"/>
        </w:rPr>
        <w:t xml:space="preserve"> studies on the role of PD in </w:t>
      </w:r>
      <w:r w:rsidRPr="005D1738">
        <w:rPr>
          <w:rFonts w:ascii="Book Antiqua" w:hAnsi="Book Antiqua" w:cs="Times New Roman"/>
          <w:sz w:val="24"/>
          <w:szCs w:val="24"/>
        </w:rPr>
        <w:t xml:space="preserve">chronic </w:t>
      </w:r>
      <w:r w:rsidR="0078062A" w:rsidRPr="005D1738">
        <w:rPr>
          <w:rFonts w:ascii="Book Antiqua" w:hAnsi="Book Antiqua" w:cs="Times New Roman"/>
          <w:sz w:val="24"/>
          <w:szCs w:val="24"/>
        </w:rPr>
        <w:t>CRS have t</w:t>
      </w:r>
      <w:r w:rsidR="00621054" w:rsidRPr="005D1738">
        <w:rPr>
          <w:rFonts w:ascii="Book Antiqua" w:hAnsi="Book Antiqua" w:cs="Times New Roman"/>
          <w:sz w:val="24"/>
          <w:szCs w:val="24"/>
        </w:rPr>
        <w:t>hree</w:t>
      </w:r>
      <w:r w:rsidR="0078062A" w:rsidRPr="005D1738">
        <w:rPr>
          <w:rFonts w:ascii="Book Antiqua" w:hAnsi="Book Antiqua" w:cs="Times New Roman"/>
          <w:sz w:val="24"/>
          <w:szCs w:val="24"/>
        </w:rPr>
        <w:t xml:space="preserve"> major limitations: lack of a reasonably matched control group</w:t>
      </w:r>
      <w:r w:rsidR="00621054" w:rsidRPr="005D1738">
        <w:rPr>
          <w:rFonts w:ascii="Book Antiqua" w:hAnsi="Book Antiqua" w:cs="Times New Roman"/>
          <w:sz w:val="24"/>
          <w:szCs w:val="24"/>
        </w:rPr>
        <w:t>,</w:t>
      </w:r>
      <w:r w:rsidR="0078062A" w:rsidRPr="005D1738">
        <w:rPr>
          <w:rFonts w:ascii="Book Antiqua" w:hAnsi="Book Antiqua" w:cs="Times New Roman"/>
          <w:sz w:val="24"/>
          <w:szCs w:val="24"/>
        </w:rPr>
        <w:t xml:space="preserve"> relatively short follow-up periods</w:t>
      </w:r>
      <w:r w:rsidR="00621054" w:rsidRPr="005D1738">
        <w:rPr>
          <w:rFonts w:ascii="Book Antiqua" w:hAnsi="Book Antiqua" w:cs="Times New Roman"/>
          <w:sz w:val="24"/>
          <w:szCs w:val="24"/>
        </w:rPr>
        <w:t xml:space="preserve">, and </w:t>
      </w:r>
      <w:r w:rsidR="0078062A" w:rsidRPr="005D1738">
        <w:rPr>
          <w:rFonts w:ascii="Book Antiqua" w:hAnsi="Book Antiqua" w:cs="Times New Roman"/>
          <w:sz w:val="24"/>
          <w:szCs w:val="24"/>
        </w:rPr>
        <w:t>the possibility of a publication bias</w:t>
      </w:r>
      <w:r w:rsidR="00621054" w:rsidRPr="005D1738">
        <w:rPr>
          <w:rFonts w:ascii="Book Antiqua" w:hAnsi="Book Antiqua" w:cs="Times New Roman"/>
          <w:sz w:val="24"/>
          <w:szCs w:val="24"/>
        </w:rPr>
        <w:t>.</w:t>
      </w:r>
      <w:r w:rsidR="0078062A" w:rsidRPr="005D1738">
        <w:rPr>
          <w:rFonts w:ascii="Book Antiqua" w:hAnsi="Book Antiqua" w:cs="Times New Roman"/>
          <w:sz w:val="24"/>
          <w:szCs w:val="24"/>
        </w:rPr>
        <w:t xml:space="preserve"> A major concern regarding the use of PD in this patient population has long been that its morbidity might replace that of HF. In modern practice, with an acceptably low incidence of PD-related complications, this concern appears to be less relevant. Moreover, those studies that </w:t>
      </w:r>
      <w:r w:rsidR="00903535" w:rsidRPr="005D1738">
        <w:rPr>
          <w:rFonts w:ascii="Book Antiqua" w:hAnsi="Book Antiqua" w:cs="Times New Roman"/>
          <w:sz w:val="24"/>
          <w:szCs w:val="24"/>
        </w:rPr>
        <w:t>assessed</w:t>
      </w:r>
      <w:r w:rsidR="0078062A" w:rsidRPr="005D1738">
        <w:rPr>
          <w:rFonts w:ascii="Book Antiqua" w:hAnsi="Book Antiqua" w:cs="Times New Roman"/>
          <w:sz w:val="24"/>
          <w:szCs w:val="24"/>
        </w:rPr>
        <w:t xml:space="preserve"> the quality of life of the patients reported significant improvement after initiation of </w:t>
      </w:r>
      <w:proofErr w:type="gramStart"/>
      <w:r w:rsidR="0078062A" w:rsidRPr="005D1738">
        <w:rPr>
          <w:rFonts w:ascii="Book Antiqua" w:hAnsi="Book Antiqua" w:cs="Times New Roman"/>
          <w:sz w:val="24"/>
          <w:szCs w:val="24"/>
        </w:rPr>
        <w:t>PD</w:t>
      </w:r>
      <w:r w:rsidR="00A438BE" w:rsidRPr="005D1738">
        <w:rPr>
          <w:rFonts w:ascii="Book Antiqua" w:hAnsi="Book Antiqua" w:cs="Times New Roman"/>
          <w:sz w:val="24"/>
          <w:szCs w:val="24"/>
          <w:vertAlign w:val="superscript"/>
        </w:rPr>
        <w:t>[</w:t>
      </w:r>
      <w:proofErr w:type="gramEnd"/>
      <w:r w:rsidR="009A7426" w:rsidRPr="005D1738">
        <w:rPr>
          <w:rFonts w:ascii="Book Antiqua" w:hAnsi="Book Antiqua" w:cs="Times New Roman"/>
          <w:sz w:val="24"/>
          <w:szCs w:val="24"/>
          <w:vertAlign w:val="superscript"/>
        </w:rPr>
        <w:t>22</w:t>
      </w:r>
      <w:r w:rsidR="00A438BE" w:rsidRPr="005D1738">
        <w:rPr>
          <w:rFonts w:ascii="Book Antiqua" w:hAnsi="Book Antiqua" w:cs="Times New Roman"/>
          <w:sz w:val="24"/>
          <w:szCs w:val="24"/>
          <w:vertAlign w:val="superscript"/>
        </w:rPr>
        <w:t>]</w:t>
      </w:r>
      <w:r w:rsidR="0078062A" w:rsidRPr="005D1738">
        <w:rPr>
          <w:rFonts w:ascii="Book Antiqua" w:hAnsi="Book Antiqua" w:cs="Times New Roman"/>
          <w:sz w:val="24"/>
          <w:szCs w:val="24"/>
        </w:rPr>
        <w:t>. Concerning the impact on survival, there is no conclusive evidence to</w:t>
      </w:r>
      <w:r w:rsidR="00903535" w:rsidRPr="005D1738">
        <w:rPr>
          <w:rFonts w:ascii="Book Antiqua" w:hAnsi="Book Antiqua" w:cs="Times New Roman"/>
          <w:sz w:val="24"/>
          <w:szCs w:val="24"/>
        </w:rPr>
        <w:t xml:space="preserve"> this date to</w:t>
      </w:r>
      <w:r w:rsidR="0078062A" w:rsidRPr="005D1738">
        <w:rPr>
          <w:rFonts w:ascii="Book Antiqua" w:hAnsi="Book Antiqua" w:cs="Times New Roman"/>
          <w:sz w:val="24"/>
          <w:szCs w:val="24"/>
        </w:rPr>
        <w:t xml:space="preserve"> suggest that PD </w:t>
      </w:r>
      <w:r w:rsidR="00903535" w:rsidRPr="005D1738">
        <w:rPr>
          <w:rFonts w:ascii="Book Antiqua" w:hAnsi="Book Antiqua" w:cs="Times New Roman"/>
          <w:sz w:val="24"/>
          <w:szCs w:val="24"/>
        </w:rPr>
        <w:t xml:space="preserve">could </w:t>
      </w:r>
      <w:r w:rsidR="00903535" w:rsidRPr="005D1738">
        <w:rPr>
          <w:rFonts w:ascii="Book Antiqua" w:hAnsi="Book Antiqua" w:cs="Times New Roman"/>
          <w:sz w:val="24"/>
          <w:szCs w:val="24"/>
        </w:rPr>
        <w:lastRenderedPageBreak/>
        <w:t>indeed</w:t>
      </w:r>
      <w:r w:rsidR="0078062A" w:rsidRPr="005D1738">
        <w:rPr>
          <w:rFonts w:ascii="Book Antiqua" w:hAnsi="Book Antiqua" w:cs="Times New Roman"/>
          <w:sz w:val="24"/>
          <w:szCs w:val="24"/>
        </w:rPr>
        <w:t xml:space="preserve"> alter the natural </w:t>
      </w:r>
      <w:r w:rsidR="00122AB3" w:rsidRPr="005D1738">
        <w:rPr>
          <w:rFonts w:ascii="Book Antiqua" w:hAnsi="Book Antiqua" w:cs="Times New Roman"/>
          <w:sz w:val="24"/>
          <w:szCs w:val="24"/>
        </w:rPr>
        <w:t>course</w:t>
      </w:r>
      <w:r w:rsidR="0078062A" w:rsidRPr="005D1738">
        <w:rPr>
          <w:rFonts w:ascii="Book Antiqua" w:hAnsi="Book Antiqua" w:cs="Times New Roman"/>
          <w:sz w:val="24"/>
          <w:szCs w:val="24"/>
        </w:rPr>
        <w:t xml:space="preserve"> of </w:t>
      </w:r>
      <w:r w:rsidR="00954FA8" w:rsidRPr="005D1738">
        <w:rPr>
          <w:rFonts w:ascii="Book Antiqua" w:hAnsi="Book Antiqua" w:cs="Times New Roman"/>
          <w:sz w:val="24"/>
          <w:szCs w:val="24"/>
        </w:rPr>
        <w:t xml:space="preserve">the </w:t>
      </w:r>
      <w:r w:rsidR="0049162C" w:rsidRPr="005D1738">
        <w:rPr>
          <w:rFonts w:ascii="Book Antiqua" w:hAnsi="Book Antiqua" w:cs="Times New Roman"/>
          <w:sz w:val="24"/>
          <w:szCs w:val="24"/>
        </w:rPr>
        <w:t>disease state</w:t>
      </w:r>
      <w:r w:rsidR="007444AC" w:rsidRPr="005D1738">
        <w:rPr>
          <w:rFonts w:ascii="Book Antiqua" w:hAnsi="Book Antiqua" w:cs="Times New Roman"/>
          <w:sz w:val="24"/>
          <w:szCs w:val="24"/>
        </w:rPr>
        <w:t xml:space="preserve"> although there have been reports of improvement in cardiac </w:t>
      </w:r>
      <w:proofErr w:type="gramStart"/>
      <w:r w:rsidR="007444AC" w:rsidRPr="005D1738">
        <w:rPr>
          <w:rFonts w:ascii="Book Antiqua" w:hAnsi="Book Antiqua" w:cs="Times New Roman"/>
          <w:sz w:val="24"/>
          <w:szCs w:val="24"/>
        </w:rPr>
        <w:t>function</w:t>
      </w:r>
      <w:r w:rsidR="007444AC" w:rsidRPr="005D1738">
        <w:rPr>
          <w:rFonts w:ascii="Book Antiqua" w:hAnsi="Book Antiqua" w:cs="Times New Roman"/>
          <w:sz w:val="24"/>
          <w:szCs w:val="24"/>
          <w:vertAlign w:val="superscript"/>
        </w:rPr>
        <w:t>[</w:t>
      </w:r>
      <w:proofErr w:type="gramEnd"/>
      <w:r w:rsidR="007444AC" w:rsidRPr="005D1738">
        <w:rPr>
          <w:rFonts w:ascii="Book Antiqua" w:hAnsi="Book Antiqua" w:cs="Times New Roman"/>
          <w:sz w:val="24"/>
          <w:szCs w:val="24"/>
          <w:vertAlign w:val="superscript"/>
        </w:rPr>
        <w:t>20]</w:t>
      </w:r>
      <w:r w:rsidR="0078062A" w:rsidRPr="005D1738">
        <w:rPr>
          <w:rFonts w:ascii="Book Antiqua" w:hAnsi="Book Antiqua" w:cs="Times New Roman"/>
          <w:sz w:val="24"/>
          <w:szCs w:val="24"/>
        </w:rPr>
        <w:t xml:space="preserve">. </w:t>
      </w:r>
    </w:p>
    <w:p w14:paraId="773B3DEA" w14:textId="77777777" w:rsidR="0078062A" w:rsidRPr="005D1738" w:rsidRDefault="0078062A" w:rsidP="00A82BC5">
      <w:pPr>
        <w:snapToGrid w:val="0"/>
        <w:spacing w:after="0" w:line="360" w:lineRule="auto"/>
        <w:jc w:val="both"/>
        <w:rPr>
          <w:rFonts w:ascii="Book Antiqua" w:hAnsi="Book Antiqua" w:cs="Times New Roman"/>
          <w:sz w:val="24"/>
          <w:szCs w:val="24"/>
        </w:rPr>
      </w:pPr>
    </w:p>
    <w:p w14:paraId="36C329F4" w14:textId="6AB5DB71" w:rsidR="00E16973" w:rsidRPr="005D1738" w:rsidRDefault="001C4524" w:rsidP="00A82BC5">
      <w:pPr>
        <w:snapToGrid w:val="0"/>
        <w:spacing w:after="0" w:line="360" w:lineRule="auto"/>
        <w:jc w:val="both"/>
        <w:rPr>
          <w:rFonts w:ascii="Book Antiqua" w:hAnsi="Book Antiqua" w:cs="Times New Roman"/>
          <w:b/>
          <w:i/>
          <w:sz w:val="24"/>
          <w:szCs w:val="24"/>
          <w:lang w:eastAsia="zh-CN"/>
        </w:rPr>
      </w:pPr>
      <w:r w:rsidRPr="005D1738">
        <w:rPr>
          <w:rFonts w:ascii="Book Antiqua" w:hAnsi="Book Antiqua" w:cs="Times New Roman" w:hint="eastAsia"/>
          <w:b/>
          <w:i/>
          <w:sz w:val="24"/>
          <w:szCs w:val="24"/>
          <w:lang w:eastAsia="zh-CN"/>
        </w:rPr>
        <w:t>ESRD</w:t>
      </w:r>
      <w:r w:rsidR="00BB58A5" w:rsidRPr="005D1738">
        <w:rPr>
          <w:rFonts w:ascii="Book Antiqua" w:hAnsi="Book Antiqua" w:cs="Times New Roman"/>
          <w:b/>
          <w:i/>
          <w:sz w:val="24"/>
          <w:szCs w:val="24"/>
        </w:rPr>
        <w:t xml:space="preserve"> and </w:t>
      </w:r>
      <w:r w:rsidRPr="005D1738">
        <w:rPr>
          <w:rFonts w:ascii="Book Antiqua" w:hAnsi="Book Antiqua" w:cs="Times New Roman" w:hint="eastAsia"/>
          <w:b/>
          <w:i/>
          <w:sz w:val="24"/>
          <w:szCs w:val="24"/>
          <w:lang w:eastAsia="zh-CN"/>
        </w:rPr>
        <w:t>HF</w:t>
      </w:r>
    </w:p>
    <w:p w14:paraId="782D3780" w14:textId="5BEA5AAA" w:rsidR="00BA6724" w:rsidRPr="005D1738" w:rsidRDefault="00946638"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For</w:t>
      </w:r>
      <w:r w:rsidR="00374FC0" w:rsidRPr="005D1738">
        <w:rPr>
          <w:rFonts w:ascii="Book Antiqua" w:hAnsi="Book Antiqua" w:cs="Times New Roman"/>
          <w:sz w:val="24"/>
          <w:szCs w:val="24"/>
        </w:rPr>
        <w:t xml:space="preserve"> </w:t>
      </w:r>
      <w:r w:rsidR="0097417A" w:rsidRPr="005D1738">
        <w:rPr>
          <w:rFonts w:ascii="Book Antiqua" w:hAnsi="Book Antiqua" w:cs="Times New Roman"/>
          <w:sz w:val="24"/>
          <w:szCs w:val="24"/>
        </w:rPr>
        <w:t xml:space="preserve">those CRS </w:t>
      </w:r>
      <w:r w:rsidR="00374FC0" w:rsidRPr="005D1738">
        <w:rPr>
          <w:rFonts w:ascii="Book Antiqua" w:hAnsi="Book Antiqua" w:cs="Times New Roman"/>
          <w:sz w:val="24"/>
          <w:szCs w:val="24"/>
        </w:rPr>
        <w:t>p</w:t>
      </w:r>
      <w:r w:rsidR="008C75D6" w:rsidRPr="005D1738">
        <w:rPr>
          <w:rFonts w:ascii="Book Antiqua" w:hAnsi="Book Antiqua" w:cs="Times New Roman"/>
          <w:sz w:val="24"/>
          <w:szCs w:val="24"/>
        </w:rPr>
        <w:t xml:space="preserve">atients </w:t>
      </w:r>
      <w:r w:rsidR="00B21D94" w:rsidRPr="005D1738">
        <w:rPr>
          <w:rFonts w:ascii="Book Antiqua" w:hAnsi="Book Antiqua" w:cs="Times New Roman"/>
          <w:sz w:val="24"/>
          <w:szCs w:val="24"/>
        </w:rPr>
        <w:t xml:space="preserve">in whom renal dysfunction progresses to </w:t>
      </w:r>
      <w:r w:rsidR="008C75D6" w:rsidRPr="005D1738">
        <w:rPr>
          <w:rFonts w:ascii="Book Antiqua" w:hAnsi="Book Antiqua" w:cs="Times New Roman"/>
          <w:sz w:val="24"/>
          <w:szCs w:val="24"/>
        </w:rPr>
        <w:t>ESRD</w:t>
      </w:r>
      <w:r w:rsidR="00374FC0" w:rsidRPr="005D1738">
        <w:rPr>
          <w:rFonts w:ascii="Book Antiqua" w:hAnsi="Book Antiqua" w:cs="Times New Roman"/>
          <w:sz w:val="24"/>
          <w:szCs w:val="24"/>
        </w:rPr>
        <w:t xml:space="preserve">, </w:t>
      </w:r>
      <w:r w:rsidR="00AE071D" w:rsidRPr="005D1738">
        <w:rPr>
          <w:rFonts w:ascii="Book Antiqua" w:hAnsi="Book Antiqua" w:cs="Times New Roman"/>
          <w:sz w:val="24"/>
          <w:szCs w:val="24"/>
        </w:rPr>
        <w:t xml:space="preserve">fluid removal </w:t>
      </w:r>
      <w:r w:rsidR="00374FC0" w:rsidRPr="005D1738">
        <w:rPr>
          <w:rFonts w:ascii="Book Antiqua" w:hAnsi="Book Antiqua" w:cs="Times New Roman"/>
          <w:sz w:val="24"/>
          <w:szCs w:val="24"/>
        </w:rPr>
        <w:t xml:space="preserve">can be achieved through either hemodialysis </w:t>
      </w:r>
      <w:r w:rsidR="00AE071D" w:rsidRPr="005D1738">
        <w:rPr>
          <w:rFonts w:ascii="Book Antiqua" w:hAnsi="Book Antiqua" w:cs="Times New Roman"/>
          <w:sz w:val="24"/>
          <w:szCs w:val="24"/>
        </w:rPr>
        <w:t>(</w:t>
      </w:r>
      <w:r w:rsidR="00374FC0" w:rsidRPr="005D1738">
        <w:rPr>
          <w:rFonts w:ascii="Book Antiqua" w:hAnsi="Book Antiqua" w:cs="Times New Roman"/>
          <w:sz w:val="24"/>
          <w:szCs w:val="24"/>
        </w:rPr>
        <w:t>extracorporeal ultrafiltration</w:t>
      </w:r>
      <w:r w:rsidR="00AE071D" w:rsidRPr="005D1738">
        <w:rPr>
          <w:rFonts w:ascii="Book Antiqua" w:hAnsi="Book Antiqua" w:cs="Times New Roman"/>
          <w:sz w:val="24"/>
          <w:szCs w:val="24"/>
        </w:rPr>
        <w:t>)</w:t>
      </w:r>
      <w:r w:rsidR="00374FC0" w:rsidRPr="005D1738">
        <w:rPr>
          <w:rFonts w:ascii="Book Antiqua" w:hAnsi="Book Antiqua" w:cs="Times New Roman"/>
          <w:sz w:val="24"/>
          <w:szCs w:val="24"/>
        </w:rPr>
        <w:t xml:space="preserve"> or PD </w:t>
      </w:r>
      <w:r w:rsidR="00AE071D" w:rsidRPr="005D1738">
        <w:rPr>
          <w:rFonts w:ascii="Book Antiqua" w:hAnsi="Book Antiqua" w:cs="Times New Roman"/>
          <w:sz w:val="24"/>
          <w:szCs w:val="24"/>
        </w:rPr>
        <w:t>(</w:t>
      </w:r>
      <w:proofErr w:type="spellStart"/>
      <w:r w:rsidR="00374FC0" w:rsidRPr="005D1738">
        <w:rPr>
          <w:rFonts w:ascii="Book Antiqua" w:hAnsi="Book Antiqua" w:cs="Times New Roman"/>
          <w:sz w:val="24"/>
          <w:szCs w:val="24"/>
        </w:rPr>
        <w:t>intracorporeal</w:t>
      </w:r>
      <w:proofErr w:type="spellEnd"/>
      <w:r w:rsidR="00374FC0" w:rsidRPr="005D1738">
        <w:rPr>
          <w:rFonts w:ascii="Book Antiqua" w:hAnsi="Book Antiqua" w:cs="Times New Roman"/>
          <w:sz w:val="24"/>
          <w:szCs w:val="24"/>
        </w:rPr>
        <w:t xml:space="preserve"> ultrafiltration</w:t>
      </w:r>
      <w:r w:rsidR="00AE071D" w:rsidRPr="005D1738">
        <w:rPr>
          <w:rFonts w:ascii="Book Antiqua" w:hAnsi="Book Antiqua" w:cs="Times New Roman"/>
          <w:sz w:val="24"/>
          <w:szCs w:val="24"/>
        </w:rPr>
        <w:t>)</w:t>
      </w:r>
      <w:r w:rsidR="00374FC0" w:rsidRPr="005D1738">
        <w:rPr>
          <w:rFonts w:ascii="Book Antiqua" w:hAnsi="Book Antiqua" w:cs="Times New Roman"/>
          <w:sz w:val="24"/>
          <w:szCs w:val="24"/>
        </w:rPr>
        <w:t>.</w:t>
      </w:r>
      <w:r w:rsidR="0072054A" w:rsidRPr="005D1738">
        <w:rPr>
          <w:rFonts w:ascii="Book Antiqua" w:hAnsi="Book Antiqua" w:cs="Times New Roman"/>
          <w:sz w:val="24"/>
          <w:szCs w:val="24"/>
        </w:rPr>
        <w:t xml:space="preserve"> </w:t>
      </w:r>
      <w:r w:rsidR="00E22414" w:rsidRPr="005D1738">
        <w:rPr>
          <w:rFonts w:ascii="Book Antiqua" w:hAnsi="Book Antiqua" w:cs="Times New Roman"/>
          <w:sz w:val="24"/>
          <w:szCs w:val="24"/>
        </w:rPr>
        <w:t xml:space="preserve">A number of advantages have been proposed for PD in this setting such as gentle </w:t>
      </w:r>
      <w:r w:rsidR="00D65F2B" w:rsidRPr="005D1738">
        <w:rPr>
          <w:rFonts w:ascii="Book Antiqua" w:hAnsi="Book Antiqua" w:cs="Times New Roman"/>
          <w:sz w:val="24"/>
          <w:szCs w:val="24"/>
        </w:rPr>
        <w:t xml:space="preserve">and continuous </w:t>
      </w:r>
      <w:r w:rsidR="00E22414" w:rsidRPr="005D1738">
        <w:rPr>
          <w:rFonts w:ascii="Book Antiqua" w:hAnsi="Book Antiqua" w:cs="Times New Roman"/>
          <w:sz w:val="24"/>
          <w:szCs w:val="24"/>
        </w:rPr>
        <w:t xml:space="preserve">fluid </w:t>
      </w:r>
      <w:r w:rsidR="00D65F2B" w:rsidRPr="005D1738">
        <w:rPr>
          <w:rFonts w:ascii="Book Antiqua" w:hAnsi="Book Antiqua" w:cs="Times New Roman"/>
          <w:sz w:val="24"/>
          <w:szCs w:val="24"/>
        </w:rPr>
        <w:t xml:space="preserve">and solute </w:t>
      </w:r>
      <w:r w:rsidR="00E22414" w:rsidRPr="005D1738">
        <w:rPr>
          <w:rFonts w:ascii="Book Antiqua" w:hAnsi="Book Antiqua" w:cs="Times New Roman"/>
          <w:sz w:val="24"/>
          <w:szCs w:val="24"/>
        </w:rPr>
        <w:t xml:space="preserve">removal being less likely to exacerbate </w:t>
      </w:r>
      <w:proofErr w:type="spellStart"/>
      <w:r w:rsidR="00E22414" w:rsidRPr="005D1738">
        <w:rPr>
          <w:rFonts w:ascii="Book Antiqua" w:hAnsi="Book Antiqua" w:cs="Times New Roman"/>
          <w:sz w:val="24"/>
          <w:szCs w:val="24"/>
        </w:rPr>
        <w:t>neurohormonal</w:t>
      </w:r>
      <w:proofErr w:type="spellEnd"/>
      <w:r w:rsidR="00E22414" w:rsidRPr="005D1738">
        <w:rPr>
          <w:rFonts w:ascii="Book Antiqua" w:hAnsi="Book Antiqua" w:cs="Times New Roman"/>
          <w:sz w:val="24"/>
          <w:szCs w:val="24"/>
        </w:rPr>
        <w:t xml:space="preserve"> activ</w:t>
      </w:r>
      <w:r w:rsidR="0097417A" w:rsidRPr="005D1738">
        <w:rPr>
          <w:rFonts w:ascii="Book Antiqua" w:hAnsi="Book Antiqua" w:cs="Times New Roman"/>
          <w:sz w:val="24"/>
          <w:szCs w:val="24"/>
        </w:rPr>
        <w:t xml:space="preserve">ation </w:t>
      </w:r>
      <w:r w:rsidR="00E22414" w:rsidRPr="005D1738">
        <w:rPr>
          <w:rFonts w:ascii="Book Antiqua" w:hAnsi="Book Antiqua" w:cs="Times New Roman"/>
          <w:sz w:val="24"/>
          <w:szCs w:val="24"/>
        </w:rPr>
        <w:t xml:space="preserve">as well as better preservation of residual renal </w:t>
      </w:r>
      <w:proofErr w:type="gramStart"/>
      <w:r w:rsidR="00E22414" w:rsidRPr="005D1738">
        <w:rPr>
          <w:rFonts w:ascii="Book Antiqua" w:hAnsi="Book Antiqua" w:cs="Times New Roman"/>
          <w:sz w:val="24"/>
          <w:szCs w:val="24"/>
        </w:rPr>
        <w:t>function</w:t>
      </w:r>
      <w:r w:rsidR="001C1E72" w:rsidRPr="005D1738">
        <w:rPr>
          <w:rFonts w:ascii="Book Antiqua" w:hAnsi="Book Antiqua" w:cs="Times New Roman"/>
          <w:sz w:val="24"/>
          <w:szCs w:val="24"/>
          <w:vertAlign w:val="superscript"/>
        </w:rPr>
        <w:t>[</w:t>
      </w:r>
      <w:proofErr w:type="gramEnd"/>
      <w:r w:rsidR="009A7426" w:rsidRPr="005D1738">
        <w:rPr>
          <w:rFonts w:ascii="Book Antiqua" w:hAnsi="Book Antiqua" w:cs="Times New Roman"/>
          <w:sz w:val="24"/>
          <w:szCs w:val="24"/>
          <w:vertAlign w:val="superscript"/>
        </w:rPr>
        <w:t>23-25</w:t>
      </w:r>
      <w:r w:rsidR="001C1E72" w:rsidRPr="005D1738">
        <w:rPr>
          <w:rFonts w:ascii="Book Antiqua" w:hAnsi="Book Antiqua" w:cs="Times New Roman"/>
          <w:sz w:val="24"/>
          <w:szCs w:val="24"/>
          <w:vertAlign w:val="superscript"/>
        </w:rPr>
        <w:t>]</w:t>
      </w:r>
      <w:r w:rsidR="00E22414" w:rsidRPr="005D1738">
        <w:rPr>
          <w:rFonts w:ascii="Book Antiqua" w:hAnsi="Book Antiqua" w:cs="Times New Roman"/>
          <w:sz w:val="24"/>
          <w:szCs w:val="24"/>
        </w:rPr>
        <w:t>. Importantly, i</w:t>
      </w:r>
      <w:r w:rsidR="0072054A" w:rsidRPr="005D1738">
        <w:rPr>
          <w:rFonts w:ascii="Book Antiqua" w:hAnsi="Book Antiqua" w:cs="Times New Roman"/>
          <w:sz w:val="24"/>
          <w:szCs w:val="24"/>
        </w:rPr>
        <w:t xml:space="preserve">t has been shown that patients undergoing fluid removal </w:t>
      </w:r>
      <w:r w:rsidR="00B920AA" w:rsidRPr="005D1738">
        <w:rPr>
          <w:rFonts w:ascii="Book Antiqua" w:hAnsi="Book Antiqua" w:cs="Times New Roman"/>
          <w:sz w:val="24"/>
          <w:szCs w:val="24"/>
        </w:rPr>
        <w:t>by</w:t>
      </w:r>
      <w:r w:rsidR="0072054A" w:rsidRPr="005D1738">
        <w:rPr>
          <w:rFonts w:ascii="Book Antiqua" w:hAnsi="Book Antiqua" w:cs="Times New Roman"/>
          <w:sz w:val="24"/>
          <w:szCs w:val="24"/>
        </w:rPr>
        <w:t xml:space="preserve"> hemodialysis experience </w:t>
      </w:r>
      <w:r w:rsidR="004C13D8" w:rsidRPr="005D1738">
        <w:rPr>
          <w:rFonts w:ascii="Book Antiqua" w:hAnsi="Book Antiqua" w:cs="Times New Roman"/>
          <w:sz w:val="24"/>
          <w:szCs w:val="24"/>
        </w:rPr>
        <w:t>myocardial stunning</w:t>
      </w:r>
      <w:r w:rsidR="0072054A" w:rsidRPr="005D1738">
        <w:rPr>
          <w:rFonts w:ascii="Book Antiqua" w:hAnsi="Book Antiqua" w:cs="Times New Roman"/>
          <w:sz w:val="24"/>
          <w:szCs w:val="24"/>
        </w:rPr>
        <w:t xml:space="preserve"> (</w:t>
      </w:r>
      <w:r w:rsidR="00A45EBC" w:rsidRPr="005D1738">
        <w:rPr>
          <w:rFonts w:ascii="Book Antiqua" w:hAnsi="Book Antiqua" w:cs="Times New Roman"/>
          <w:i/>
          <w:sz w:val="24"/>
          <w:szCs w:val="24"/>
        </w:rPr>
        <w:t>i.e.,</w:t>
      </w:r>
      <w:r w:rsidR="0072054A" w:rsidRPr="005D1738">
        <w:rPr>
          <w:rFonts w:ascii="Book Antiqua" w:hAnsi="Book Antiqua" w:cs="Times New Roman"/>
          <w:sz w:val="24"/>
          <w:szCs w:val="24"/>
        </w:rPr>
        <w:t xml:space="preserve"> persistent left ventricular dysfunction due to repeated transient demand myocardial ischemia)</w:t>
      </w:r>
      <w:r w:rsidR="002E3D49" w:rsidRPr="005D1738">
        <w:rPr>
          <w:rFonts w:ascii="Book Antiqua" w:hAnsi="Book Antiqua" w:cs="Times New Roman"/>
          <w:sz w:val="24"/>
          <w:szCs w:val="24"/>
        </w:rPr>
        <w:t xml:space="preserve"> even in the absence of </w:t>
      </w:r>
      <w:proofErr w:type="spellStart"/>
      <w:r w:rsidR="002E3D49" w:rsidRPr="005D1738">
        <w:rPr>
          <w:rFonts w:ascii="Book Antiqua" w:hAnsi="Book Antiqua" w:cs="Times New Roman"/>
          <w:sz w:val="24"/>
          <w:szCs w:val="24"/>
        </w:rPr>
        <w:t>angiographically</w:t>
      </w:r>
      <w:proofErr w:type="spellEnd"/>
      <w:r w:rsidR="002E3D49" w:rsidRPr="005D1738">
        <w:rPr>
          <w:rFonts w:ascii="Book Antiqua" w:hAnsi="Book Antiqua" w:cs="Times New Roman"/>
          <w:sz w:val="24"/>
          <w:szCs w:val="24"/>
        </w:rPr>
        <w:t xml:space="preserve"> significant coronary artery </w:t>
      </w:r>
      <w:proofErr w:type="gramStart"/>
      <w:r w:rsidR="002E3D49" w:rsidRPr="005D1738">
        <w:rPr>
          <w:rFonts w:ascii="Book Antiqua" w:hAnsi="Book Antiqua" w:cs="Times New Roman"/>
          <w:sz w:val="24"/>
          <w:szCs w:val="24"/>
        </w:rPr>
        <w:t>disease</w:t>
      </w:r>
      <w:r w:rsidR="00BA6724" w:rsidRPr="005D1738">
        <w:rPr>
          <w:rFonts w:ascii="Book Antiqua" w:hAnsi="Book Antiqua" w:cs="Times New Roman"/>
          <w:sz w:val="24"/>
          <w:szCs w:val="24"/>
          <w:vertAlign w:val="superscript"/>
        </w:rPr>
        <w:t>[</w:t>
      </w:r>
      <w:proofErr w:type="gramEnd"/>
      <w:r w:rsidR="00BA6724" w:rsidRPr="005D1738">
        <w:rPr>
          <w:rFonts w:ascii="Book Antiqua" w:hAnsi="Book Antiqua" w:cs="Times New Roman"/>
          <w:sz w:val="24"/>
          <w:szCs w:val="24"/>
          <w:vertAlign w:val="superscript"/>
        </w:rPr>
        <w:t>2</w:t>
      </w:r>
      <w:r w:rsidR="00675680" w:rsidRPr="005D1738">
        <w:rPr>
          <w:rFonts w:ascii="Book Antiqua" w:hAnsi="Book Antiqua" w:cs="Times New Roman"/>
          <w:sz w:val="24"/>
          <w:szCs w:val="24"/>
          <w:vertAlign w:val="superscript"/>
        </w:rPr>
        <w:t>6</w:t>
      </w:r>
      <w:r w:rsidR="00BA6724" w:rsidRPr="005D1738">
        <w:rPr>
          <w:rFonts w:ascii="Book Antiqua" w:hAnsi="Book Antiqua" w:cs="Times New Roman"/>
          <w:sz w:val="24"/>
          <w:szCs w:val="24"/>
          <w:vertAlign w:val="superscript"/>
        </w:rPr>
        <w:t>]</w:t>
      </w:r>
      <w:r w:rsidR="0072054A" w:rsidRPr="005D1738">
        <w:rPr>
          <w:rFonts w:ascii="Book Antiqua" w:hAnsi="Book Antiqua" w:cs="Times New Roman"/>
          <w:sz w:val="24"/>
          <w:szCs w:val="24"/>
        </w:rPr>
        <w:t xml:space="preserve">. Myocardial stunning </w:t>
      </w:r>
      <w:r w:rsidR="004C13D8" w:rsidRPr="005D1738">
        <w:rPr>
          <w:rFonts w:ascii="Book Antiqua" w:hAnsi="Book Antiqua" w:cs="Times New Roman"/>
          <w:sz w:val="24"/>
          <w:szCs w:val="24"/>
        </w:rPr>
        <w:t xml:space="preserve">at long run </w:t>
      </w:r>
      <w:r w:rsidR="0072054A" w:rsidRPr="005D1738">
        <w:rPr>
          <w:rFonts w:ascii="Book Antiqua" w:hAnsi="Book Antiqua" w:cs="Times New Roman"/>
          <w:sz w:val="24"/>
          <w:szCs w:val="24"/>
        </w:rPr>
        <w:t xml:space="preserve">can lead to progression of HF </w:t>
      </w:r>
      <w:r w:rsidR="004C13D8" w:rsidRPr="005D1738">
        <w:rPr>
          <w:rFonts w:ascii="Book Antiqua" w:hAnsi="Book Antiqua" w:cs="Times New Roman"/>
          <w:sz w:val="24"/>
          <w:szCs w:val="24"/>
        </w:rPr>
        <w:t>via</w:t>
      </w:r>
      <w:r w:rsidR="0072054A" w:rsidRPr="005D1738">
        <w:rPr>
          <w:rFonts w:ascii="Book Antiqua" w:hAnsi="Book Antiqua" w:cs="Times New Roman"/>
          <w:sz w:val="24"/>
          <w:szCs w:val="24"/>
        </w:rPr>
        <w:t xml:space="preserve"> developmen</w:t>
      </w:r>
      <w:r w:rsidR="001C4524" w:rsidRPr="005D1738">
        <w:rPr>
          <w:rFonts w:ascii="Book Antiqua" w:hAnsi="Book Antiqua" w:cs="Times New Roman"/>
          <w:sz w:val="24"/>
          <w:szCs w:val="24"/>
        </w:rPr>
        <w:t xml:space="preserve">t of fixed systolic </w:t>
      </w:r>
      <w:proofErr w:type="gramStart"/>
      <w:r w:rsidR="001C4524" w:rsidRPr="005D1738">
        <w:rPr>
          <w:rFonts w:ascii="Book Antiqua" w:hAnsi="Book Antiqua" w:cs="Times New Roman"/>
          <w:sz w:val="24"/>
          <w:szCs w:val="24"/>
        </w:rPr>
        <w:t>dysfunction</w:t>
      </w:r>
      <w:r w:rsidR="00BA6724" w:rsidRPr="005D1738">
        <w:rPr>
          <w:rFonts w:ascii="Book Antiqua" w:hAnsi="Book Antiqua" w:cs="Times New Roman"/>
          <w:sz w:val="24"/>
          <w:szCs w:val="24"/>
          <w:vertAlign w:val="superscript"/>
        </w:rPr>
        <w:t>[</w:t>
      </w:r>
      <w:proofErr w:type="gramEnd"/>
      <w:r w:rsidR="00BA6724" w:rsidRPr="005D1738">
        <w:rPr>
          <w:rFonts w:ascii="Book Antiqua" w:hAnsi="Book Antiqua" w:cs="Times New Roman"/>
          <w:sz w:val="24"/>
          <w:szCs w:val="24"/>
          <w:vertAlign w:val="superscript"/>
        </w:rPr>
        <w:t>2</w:t>
      </w:r>
      <w:r w:rsidR="00675680" w:rsidRPr="005D1738">
        <w:rPr>
          <w:rFonts w:ascii="Book Antiqua" w:hAnsi="Book Antiqua" w:cs="Times New Roman"/>
          <w:sz w:val="24"/>
          <w:szCs w:val="24"/>
          <w:vertAlign w:val="superscript"/>
        </w:rPr>
        <w:t>7</w:t>
      </w:r>
      <w:r w:rsidR="00BA6724" w:rsidRPr="005D1738">
        <w:rPr>
          <w:rFonts w:ascii="Book Antiqua" w:hAnsi="Book Antiqua" w:cs="Times New Roman"/>
          <w:sz w:val="24"/>
          <w:szCs w:val="24"/>
          <w:vertAlign w:val="superscript"/>
        </w:rPr>
        <w:t>]</w:t>
      </w:r>
      <w:r w:rsidR="0072054A" w:rsidRPr="005D1738">
        <w:rPr>
          <w:rFonts w:ascii="Book Antiqua" w:hAnsi="Book Antiqua" w:cs="Times New Roman"/>
          <w:sz w:val="24"/>
          <w:szCs w:val="24"/>
        </w:rPr>
        <w:t xml:space="preserve">. </w:t>
      </w:r>
      <w:r w:rsidR="004379FA" w:rsidRPr="005D1738">
        <w:rPr>
          <w:rFonts w:ascii="Book Antiqua" w:hAnsi="Book Antiqua" w:cs="Times New Roman"/>
          <w:sz w:val="24"/>
          <w:szCs w:val="24"/>
        </w:rPr>
        <w:t xml:space="preserve">It has been shown that PD is not associated with myocardial stunning and hence </w:t>
      </w:r>
      <w:r w:rsidR="0097417A" w:rsidRPr="005D1738">
        <w:rPr>
          <w:rFonts w:ascii="Book Antiqua" w:hAnsi="Book Antiqua" w:cs="Times New Roman"/>
          <w:sz w:val="24"/>
          <w:szCs w:val="24"/>
        </w:rPr>
        <w:t>would be</w:t>
      </w:r>
      <w:r w:rsidR="004379FA" w:rsidRPr="005D1738">
        <w:rPr>
          <w:rFonts w:ascii="Book Antiqua" w:hAnsi="Book Antiqua" w:cs="Times New Roman"/>
          <w:sz w:val="24"/>
          <w:szCs w:val="24"/>
        </w:rPr>
        <w:t xml:space="preserve"> less likely to lead to progression of HF</w:t>
      </w:r>
      <w:r w:rsidR="00BA6724" w:rsidRPr="005D1738">
        <w:rPr>
          <w:rFonts w:ascii="Book Antiqua" w:hAnsi="Book Antiqua" w:cs="Times New Roman"/>
          <w:sz w:val="24"/>
          <w:szCs w:val="24"/>
        </w:rPr>
        <w:t xml:space="preserve"> </w:t>
      </w:r>
      <w:r w:rsidR="00941808" w:rsidRPr="005D1738">
        <w:rPr>
          <w:rFonts w:ascii="Book Antiqua" w:hAnsi="Book Antiqua" w:cs="Times New Roman"/>
          <w:sz w:val="24"/>
          <w:szCs w:val="24"/>
        </w:rPr>
        <w:t xml:space="preserve">in </w:t>
      </w:r>
      <w:r w:rsidR="0005077E" w:rsidRPr="005D1738">
        <w:rPr>
          <w:rFonts w:ascii="Book Antiqua" w:hAnsi="Book Antiqua" w:cs="Times New Roman"/>
          <w:sz w:val="24"/>
          <w:szCs w:val="24"/>
        </w:rPr>
        <w:t xml:space="preserve">ESRD </w:t>
      </w:r>
      <w:proofErr w:type="gramStart"/>
      <w:r w:rsidR="00941808" w:rsidRPr="005D1738">
        <w:rPr>
          <w:rFonts w:ascii="Book Antiqua" w:hAnsi="Book Antiqua" w:cs="Times New Roman"/>
          <w:sz w:val="24"/>
          <w:szCs w:val="24"/>
        </w:rPr>
        <w:t>patients</w:t>
      </w:r>
      <w:r w:rsidR="00BA6724" w:rsidRPr="005D1738">
        <w:rPr>
          <w:rFonts w:ascii="Book Antiqua" w:hAnsi="Book Antiqua" w:cs="Times New Roman"/>
          <w:sz w:val="24"/>
          <w:szCs w:val="24"/>
          <w:vertAlign w:val="superscript"/>
        </w:rPr>
        <w:t>[</w:t>
      </w:r>
      <w:proofErr w:type="gramEnd"/>
      <w:r w:rsidR="00BA6724" w:rsidRPr="005D1738">
        <w:rPr>
          <w:rFonts w:ascii="Book Antiqua" w:hAnsi="Book Antiqua" w:cs="Times New Roman"/>
          <w:sz w:val="24"/>
          <w:szCs w:val="24"/>
          <w:vertAlign w:val="superscript"/>
        </w:rPr>
        <w:t>2</w:t>
      </w:r>
      <w:r w:rsidR="00675680" w:rsidRPr="005D1738">
        <w:rPr>
          <w:rFonts w:ascii="Book Antiqua" w:hAnsi="Book Antiqua" w:cs="Times New Roman"/>
          <w:sz w:val="24"/>
          <w:szCs w:val="24"/>
          <w:vertAlign w:val="superscript"/>
        </w:rPr>
        <w:t>8</w:t>
      </w:r>
      <w:r w:rsidR="00BA6724" w:rsidRPr="005D1738">
        <w:rPr>
          <w:rFonts w:ascii="Book Antiqua" w:hAnsi="Book Antiqua" w:cs="Times New Roman"/>
          <w:sz w:val="24"/>
          <w:szCs w:val="24"/>
          <w:vertAlign w:val="superscript"/>
        </w:rPr>
        <w:t>]</w:t>
      </w:r>
      <w:r w:rsidR="004379FA" w:rsidRPr="005D1738">
        <w:rPr>
          <w:rFonts w:ascii="Book Antiqua" w:hAnsi="Book Antiqua" w:cs="Times New Roman"/>
          <w:sz w:val="24"/>
          <w:szCs w:val="24"/>
        </w:rPr>
        <w:t xml:space="preserve">. </w:t>
      </w:r>
    </w:p>
    <w:p w14:paraId="79B71CBD" w14:textId="4190E500" w:rsidR="0097417A" w:rsidRPr="005D1738" w:rsidRDefault="004272A1" w:rsidP="001C4524">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t>Despite theoretical advantages of PD therapy in patients with ESRD and HF, studies have so far yielded conflicting re</w:t>
      </w:r>
      <w:r w:rsidR="00CC091B" w:rsidRPr="005D1738">
        <w:rPr>
          <w:rFonts w:ascii="Book Antiqua" w:hAnsi="Book Antiqua" w:cs="Times New Roman"/>
          <w:sz w:val="24"/>
          <w:szCs w:val="24"/>
        </w:rPr>
        <w:t xml:space="preserve">sults. </w:t>
      </w:r>
      <w:proofErr w:type="spellStart"/>
      <w:r w:rsidR="00877360" w:rsidRPr="005D1738">
        <w:rPr>
          <w:rFonts w:ascii="Book Antiqua" w:hAnsi="Book Antiqua" w:cs="Times New Roman"/>
          <w:sz w:val="24"/>
          <w:szCs w:val="24"/>
        </w:rPr>
        <w:t>Panday</w:t>
      </w:r>
      <w:proofErr w:type="spellEnd"/>
      <w:r w:rsidR="00877360" w:rsidRPr="005D1738">
        <w:rPr>
          <w:rFonts w:ascii="Book Antiqua" w:hAnsi="Book Antiqua" w:cs="Times New Roman"/>
          <w:sz w:val="24"/>
          <w:szCs w:val="24"/>
        </w:rPr>
        <w:t xml:space="preserve"> et al. retrospectively compared the outcomes of 139 ESRD patients with concomitant HF, and reported no difference in 2-year mortality, cardiac </w:t>
      </w:r>
      <w:r w:rsidR="0097417A" w:rsidRPr="005D1738">
        <w:rPr>
          <w:rFonts w:ascii="Book Antiqua" w:hAnsi="Book Antiqua" w:cs="Times New Roman"/>
          <w:sz w:val="24"/>
          <w:szCs w:val="24"/>
        </w:rPr>
        <w:t>outcomes, or hospitalization</w:t>
      </w:r>
      <w:r w:rsidR="00877360" w:rsidRPr="005D1738">
        <w:rPr>
          <w:rFonts w:ascii="Book Antiqua" w:hAnsi="Book Antiqua" w:cs="Times New Roman"/>
          <w:sz w:val="24"/>
          <w:szCs w:val="24"/>
        </w:rPr>
        <w:t xml:space="preserve"> between PD and </w:t>
      </w:r>
      <w:proofErr w:type="gramStart"/>
      <w:r w:rsidR="00877360" w:rsidRPr="005D1738">
        <w:rPr>
          <w:rFonts w:ascii="Book Antiqua" w:hAnsi="Book Antiqua" w:cs="Times New Roman"/>
          <w:sz w:val="24"/>
          <w:szCs w:val="24"/>
        </w:rPr>
        <w:t>hemodialysis</w:t>
      </w:r>
      <w:r w:rsidR="00147AC0" w:rsidRPr="005D1738">
        <w:rPr>
          <w:rFonts w:ascii="Book Antiqua" w:hAnsi="Book Antiqua" w:cs="Times New Roman"/>
          <w:sz w:val="24"/>
          <w:szCs w:val="24"/>
          <w:vertAlign w:val="superscript"/>
        </w:rPr>
        <w:t>[</w:t>
      </w:r>
      <w:proofErr w:type="gramEnd"/>
      <w:r w:rsidR="00A34918" w:rsidRPr="005D1738">
        <w:rPr>
          <w:rFonts w:ascii="Book Antiqua" w:hAnsi="Book Antiqua" w:cs="Times New Roman"/>
          <w:sz w:val="24"/>
          <w:szCs w:val="24"/>
          <w:vertAlign w:val="superscript"/>
        </w:rPr>
        <w:t>29</w:t>
      </w:r>
      <w:r w:rsidR="00147AC0" w:rsidRPr="005D1738">
        <w:rPr>
          <w:rFonts w:ascii="Book Antiqua" w:hAnsi="Book Antiqua" w:cs="Times New Roman"/>
          <w:sz w:val="24"/>
          <w:szCs w:val="24"/>
          <w:vertAlign w:val="superscript"/>
        </w:rPr>
        <w:t>]</w:t>
      </w:r>
      <w:r w:rsidR="00877360" w:rsidRPr="005D1738">
        <w:rPr>
          <w:rFonts w:ascii="Book Antiqua" w:hAnsi="Book Antiqua" w:cs="Times New Roman"/>
          <w:sz w:val="24"/>
          <w:szCs w:val="24"/>
        </w:rPr>
        <w:t>. T</w:t>
      </w:r>
      <w:r w:rsidR="00CC091B" w:rsidRPr="005D1738">
        <w:rPr>
          <w:rFonts w:ascii="Book Antiqua" w:hAnsi="Book Antiqua" w:cs="Times New Roman"/>
          <w:sz w:val="24"/>
          <w:szCs w:val="24"/>
        </w:rPr>
        <w:t xml:space="preserve">wo large registry-based studies on ESRD population (one from </w:t>
      </w:r>
      <w:r w:rsidR="001C4524" w:rsidRPr="005D1738">
        <w:rPr>
          <w:rFonts w:ascii="Book Antiqua" w:hAnsi="Book Antiqua" w:cs="Times New Roman" w:hint="eastAsia"/>
          <w:sz w:val="24"/>
          <w:szCs w:val="24"/>
          <w:lang w:eastAsia="zh-CN"/>
        </w:rPr>
        <w:t>United States</w:t>
      </w:r>
      <w:r w:rsidR="00CC091B" w:rsidRPr="005D1738">
        <w:rPr>
          <w:rFonts w:ascii="Book Antiqua" w:hAnsi="Book Antiqua" w:cs="Times New Roman"/>
          <w:sz w:val="24"/>
          <w:szCs w:val="24"/>
        </w:rPr>
        <w:t xml:space="preserve"> and one from France) found that PD </w:t>
      </w:r>
      <w:r w:rsidR="005277ED" w:rsidRPr="005D1738">
        <w:rPr>
          <w:rFonts w:ascii="Book Antiqua" w:hAnsi="Book Antiqua" w:cs="Times New Roman"/>
          <w:sz w:val="24"/>
          <w:szCs w:val="24"/>
        </w:rPr>
        <w:t>can be</w:t>
      </w:r>
      <w:r w:rsidR="00CC091B" w:rsidRPr="005D1738">
        <w:rPr>
          <w:rFonts w:ascii="Book Antiqua" w:hAnsi="Book Antiqua" w:cs="Times New Roman"/>
          <w:sz w:val="24"/>
          <w:szCs w:val="24"/>
        </w:rPr>
        <w:t xml:space="preserve"> associated with an</w:t>
      </w:r>
      <w:r w:rsidR="0097417A" w:rsidRPr="005D1738">
        <w:rPr>
          <w:rFonts w:ascii="Book Antiqua" w:hAnsi="Book Antiqua" w:cs="Times New Roman"/>
          <w:sz w:val="24"/>
          <w:szCs w:val="24"/>
        </w:rPr>
        <w:t xml:space="preserve"> even</w:t>
      </w:r>
      <w:r w:rsidR="00CC091B" w:rsidRPr="005D1738">
        <w:rPr>
          <w:rFonts w:ascii="Book Antiqua" w:hAnsi="Book Antiqua" w:cs="Times New Roman"/>
          <w:sz w:val="24"/>
          <w:szCs w:val="24"/>
        </w:rPr>
        <w:t xml:space="preserve"> increased risk of mortality compared to hemodialysis in HF patients while these two modalities are associated with similar outcomes in </w:t>
      </w:r>
      <w:r w:rsidR="00DF2A94" w:rsidRPr="005D1738">
        <w:rPr>
          <w:rFonts w:ascii="Book Antiqua" w:hAnsi="Book Antiqua" w:cs="Times New Roman"/>
          <w:sz w:val="24"/>
          <w:szCs w:val="24"/>
        </w:rPr>
        <w:t xml:space="preserve">ESRD </w:t>
      </w:r>
      <w:r w:rsidR="00CC091B" w:rsidRPr="005D1738">
        <w:rPr>
          <w:rFonts w:ascii="Book Antiqua" w:hAnsi="Book Antiqua" w:cs="Times New Roman"/>
          <w:sz w:val="24"/>
          <w:szCs w:val="24"/>
        </w:rPr>
        <w:t>patients without HF</w:t>
      </w:r>
      <w:r w:rsidR="00002473" w:rsidRPr="005D1738">
        <w:rPr>
          <w:rFonts w:ascii="Book Antiqua" w:hAnsi="Book Antiqua" w:cs="Times New Roman"/>
          <w:sz w:val="24"/>
          <w:szCs w:val="24"/>
          <w:vertAlign w:val="superscript"/>
        </w:rPr>
        <w:t>[</w:t>
      </w:r>
      <w:r w:rsidR="00A34918" w:rsidRPr="005D1738">
        <w:rPr>
          <w:rFonts w:ascii="Book Antiqua" w:hAnsi="Book Antiqua" w:cs="Times New Roman"/>
          <w:sz w:val="24"/>
          <w:szCs w:val="24"/>
          <w:vertAlign w:val="superscript"/>
        </w:rPr>
        <w:t>30,31</w:t>
      </w:r>
      <w:r w:rsidR="00002473" w:rsidRPr="005D1738">
        <w:rPr>
          <w:rFonts w:ascii="Book Antiqua" w:hAnsi="Book Antiqua" w:cs="Times New Roman"/>
          <w:sz w:val="24"/>
          <w:szCs w:val="24"/>
          <w:vertAlign w:val="superscript"/>
        </w:rPr>
        <w:t>]</w:t>
      </w:r>
      <w:r w:rsidR="00CC091B" w:rsidRPr="005D1738">
        <w:rPr>
          <w:rFonts w:ascii="Book Antiqua" w:hAnsi="Book Antiqua" w:cs="Times New Roman"/>
          <w:sz w:val="24"/>
          <w:szCs w:val="24"/>
        </w:rPr>
        <w:t xml:space="preserve">. </w:t>
      </w:r>
      <w:r w:rsidR="00AC5BC9" w:rsidRPr="005D1738">
        <w:rPr>
          <w:rFonts w:ascii="Book Antiqua" w:hAnsi="Book Antiqua" w:cs="Times New Roman"/>
          <w:sz w:val="24"/>
          <w:szCs w:val="24"/>
        </w:rPr>
        <w:t xml:space="preserve">Similarly, in a study on National Health Insurance Research Database in Taiwan including more than 35000 patients, Wang </w:t>
      </w:r>
      <w:r w:rsidR="00AC5BC9" w:rsidRPr="005D1738">
        <w:rPr>
          <w:rFonts w:ascii="Book Antiqua" w:hAnsi="Book Antiqua" w:cs="Times New Roman"/>
          <w:i/>
          <w:sz w:val="24"/>
          <w:szCs w:val="24"/>
        </w:rPr>
        <w:t xml:space="preserve">et </w:t>
      </w:r>
      <w:proofErr w:type="gramStart"/>
      <w:r w:rsidR="00AC5BC9" w:rsidRPr="005D1738">
        <w:rPr>
          <w:rFonts w:ascii="Book Antiqua" w:hAnsi="Book Antiqua" w:cs="Times New Roman"/>
          <w:i/>
          <w:sz w:val="24"/>
          <w:szCs w:val="24"/>
        </w:rPr>
        <w:t>al</w:t>
      </w:r>
      <w:r w:rsidR="001C4524" w:rsidRPr="005D1738">
        <w:rPr>
          <w:rFonts w:ascii="Book Antiqua" w:hAnsi="Book Antiqua" w:cs="Times New Roman"/>
          <w:sz w:val="24"/>
          <w:szCs w:val="24"/>
          <w:vertAlign w:val="superscript"/>
        </w:rPr>
        <w:t>[</w:t>
      </w:r>
      <w:proofErr w:type="gramEnd"/>
      <w:r w:rsidR="001C4524" w:rsidRPr="005D1738">
        <w:rPr>
          <w:rFonts w:ascii="Book Antiqua" w:hAnsi="Book Antiqua" w:cs="Times New Roman"/>
          <w:sz w:val="24"/>
          <w:szCs w:val="24"/>
          <w:vertAlign w:val="superscript"/>
        </w:rPr>
        <w:t>32]</w:t>
      </w:r>
      <w:r w:rsidR="00AC5BC9" w:rsidRPr="005D1738">
        <w:rPr>
          <w:rFonts w:ascii="Book Antiqua" w:hAnsi="Book Antiqua" w:cs="Times New Roman"/>
          <w:sz w:val="24"/>
          <w:szCs w:val="24"/>
        </w:rPr>
        <w:t xml:space="preserve"> reported that PD was associated with inferior survival in ESRD patients with </w:t>
      </w:r>
      <w:r w:rsidR="009C5F8D" w:rsidRPr="005D1738">
        <w:rPr>
          <w:rFonts w:ascii="Book Antiqua" w:hAnsi="Book Antiqua" w:cs="Times New Roman"/>
          <w:sz w:val="24"/>
          <w:szCs w:val="24"/>
        </w:rPr>
        <w:t xml:space="preserve">concomitant </w:t>
      </w:r>
      <w:r w:rsidR="00AC5BC9" w:rsidRPr="005D1738">
        <w:rPr>
          <w:rFonts w:ascii="Book Antiqua" w:hAnsi="Book Antiqua" w:cs="Times New Roman"/>
          <w:sz w:val="24"/>
          <w:szCs w:val="24"/>
        </w:rPr>
        <w:t xml:space="preserve">HF. </w:t>
      </w:r>
      <w:r w:rsidR="00CC091B" w:rsidRPr="005D1738">
        <w:rPr>
          <w:rFonts w:ascii="Book Antiqua" w:hAnsi="Book Antiqua" w:cs="Times New Roman"/>
          <w:sz w:val="24"/>
          <w:szCs w:val="24"/>
        </w:rPr>
        <w:t>It is not clear whether th</w:t>
      </w:r>
      <w:r w:rsidR="00183892" w:rsidRPr="005D1738">
        <w:rPr>
          <w:rFonts w:ascii="Book Antiqua" w:hAnsi="Book Antiqua" w:cs="Times New Roman"/>
          <w:sz w:val="24"/>
          <w:szCs w:val="24"/>
        </w:rPr>
        <w:t>ese</w:t>
      </w:r>
      <w:r w:rsidR="00CC091B" w:rsidRPr="005D1738">
        <w:rPr>
          <w:rFonts w:ascii="Book Antiqua" w:hAnsi="Book Antiqua" w:cs="Times New Roman"/>
          <w:sz w:val="24"/>
          <w:szCs w:val="24"/>
        </w:rPr>
        <w:t xml:space="preserve"> finding</w:t>
      </w:r>
      <w:r w:rsidR="00183892" w:rsidRPr="005D1738">
        <w:rPr>
          <w:rFonts w:ascii="Book Antiqua" w:hAnsi="Book Antiqua" w:cs="Times New Roman"/>
          <w:sz w:val="24"/>
          <w:szCs w:val="24"/>
        </w:rPr>
        <w:t>s are</w:t>
      </w:r>
      <w:r w:rsidR="00CC091B" w:rsidRPr="005D1738">
        <w:rPr>
          <w:rFonts w:ascii="Book Antiqua" w:hAnsi="Book Antiqua" w:cs="Times New Roman"/>
          <w:sz w:val="24"/>
          <w:szCs w:val="24"/>
        </w:rPr>
        <w:t xml:space="preserve"> related to unexplored underlying mechanism</w:t>
      </w:r>
      <w:r w:rsidR="00607716" w:rsidRPr="005D1738">
        <w:rPr>
          <w:rFonts w:ascii="Book Antiqua" w:hAnsi="Book Antiqua" w:cs="Times New Roman"/>
          <w:sz w:val="24"/>
          <w:szCs w:val="24"/>
        </w:rPr>
        <w:t>s</w:t>
      </w:r>
      <w:r w:rsidR="00CC091B" w:rsidRPr="005D1738">
        <w:rPr>
          <w:rFonts w:ascii="Book Antiqua" w:hAnsi="Book Antiqua" w:cs="Times New Roman"/>
          <w:sz w:val="24"/>
          <w:szCs w:val="24"/>
        </w:rPr>
        <w:t xml:space="preserve">, the interplay of a number of well-known </w:t>
      </w:r>
      <w:r w:rsidR="0022169B" w:rsidRPr="005D1738">
        <w:rPr>
          <w:rFonts w:ascii="Book Antiqua" w:hAnsi="Book Antiqua" w:cs="Times New Roman"/>
          <w:sz w:val="24"/>
          <w:szCs w:val="24"/>
        </w:rPr>
        <w:t>factors</w:t>
      </w:r>
      <w:r w:rsidR="00CC091B" w:rsidRPr="005D1738">
        <w:rPr>
          <w:rFonts w:ascii="Book Antiqua" w:hAnsi="Book Antiqua" w:cs="Times New Roman"/>
          <w:sz w:val="24"/>
          <w:szCs w:val="24"/>
        </w:rPr>
        <w:t xml:space="preserve"> (</w:t>
      </w:r>
      <w:r w:rsidR="001C4524" w:rsidRPr="005D1738">
        <w:rPr>
          <w:rFonts w:ascii="Book Antiqua" w:hAnsi="Book Antiqua" w:cs="Times New Roman"/>
          <w:i/>
          <w:sz w:val="24"/>
          <w:szCs w:val="24"/>
        </w:rPr>
        <w:t>e.g.,</w:t>
      </w:r>
      <w:r w:rsidR="00CC091B" w:rsidRPr="005D1738">
        <w:rPr>
          <w:rFonts w:ascii="Book Antiqua" w:hAnsi="Book Antiqua" w:cs="Times New Roman"/>
          <w:sz w:val="24"/>
          <w:szCs w:val="24"/>
        </w:rPr>
        <w:t xml:space="preserve"> difficulty in management of volume status in ESRD patients with </w:t>
      </w:r>
      <w:r w:rsidR="008C4B76" w:rsidRPr="005D1738">
        <w:rPr>
          <w:rFonts w:ascii="Book Antiqua" w:hAnsi="Book Antiqua" w:cs="Times New Roman"/>
          <w:sz w:val="24"/>
          <w:szCs w:val="24"/>
        </w:rPr>
        <w:t>r</w:t>
      </w:r>
      <w:r w:rsidR="00CC091B" w:rsidRPr="005D1738">
        <w:rPr>
          <w:rFonts w:ascii="Book Antiqua" w:hAnsi="Book Antiqua" w:cs="Times New Roman"/>
          <w:sz w:val="24"/>
          <w:szCs w:val="24"/>
        </w:rPr>
        <w:t xml:space="preserve">educed </w:t>
      </w:r>
      <w:r w:rsidR="00002473" w:rsidRPr="005D1738">
        <w:rPr>
          <w:rFonts w:ascii="Book Antiqua" w:hAnsi="Book Antiqua" w:cs="Times New Roman"/>
          <w:sz w:val="24"/>
          <w:szCs w:val="24"/>
        </w:rPr>
        <w:t>residual renal function [</w:t>
      </w:r>
      <w:r w:rsidR="0097417A" w:rsidRPr="005D1738">
        <w:rPr>
          <w:rFonts w:ascii="Book Antiqua" w:hAnsi="Book Antiqua" w:cs="Times New Roman"/>
          <w:sz w:val="24"/>
          <w:szCs w:val="24"/>
        </w:rPr>
        <w:t>RRF</w:t>
      </w:r>
      <w:r w:rsidR="00002473" w:rsidRPr="005D1738">
        <w:rPr>
          <w:rFonts w:ascii="Book Antiqua" w:hAnsi="Book Antiqua" w:cs="Times New Roman"/>
          <w:sz w:val="24"/>
          <w:szCs w:val="24"/>
        </w:rPr>
        <w:t>]</w:t>
      </w:r>
      <w:r w:rsidR="00CC091B" w:rsidRPr="005D1738">
        <w:rPr>
          <w:rFonts w:ascii="Book Antiqua" w:hAnsi="Book Antiqua" w:cs="Times New Roman"/>
          <w:sz w:val="24"/>
          <w:szCs w:val="24"/>
        </w:rPr>
        <w:t xml:space="preserve">), or </w:t>
      </w:r>
      <w:r w:rsidR="0097417A" w:rsidRPr="005D1738">
        <w:rPr>
          <w:rFonts w:ascii="Book Antiqua" w:hAnsi="Book Antiqua" w:cs="Times New Roman"/>
          <w:sz w:val="24"/>
          <w:szCs w:val="24"/>
        </w:rPr>
        <w:t xml:space="preserve">could </w:t>
      </w:r>
      <w:r w:rsidR="0022169B" w:rsidRPr="005D1738">
        <w:rPr>
          <w:rFonts w:ascii="Book Antiqua" w:hAnsi="Book Antiqua" w:cs="Times New Roman"/>
          <w:sz w:val="24"/>
          <w:szCs w:val="24"/>
        </w:rPr>
        <w:t>possibly reflect</w:t>
      </w:r>
      <w:r w:rsidR="00CC091B" w:rsidRPr="005D1738">
        <w:rPr>
          <w:rFonts w:ascii="Book Antiqua" w:hAnsi="Book Antiqua" w:cs="Times New Roman"/>
          <w:sz w:val="24"/>
          <w:szCs w:val="24"/>
        </w:rPr>
        <w:t xml:space="preserve"> the inherent limitations of the registry-</w:t>
      </w:r>
      <w:r w:rsidR="00CC091B" w:rsidRPr="005D1738">
        <w:rPr>
          <w:rFonts w:ascii="Book Antiqua" w:hAnsi="Book Antiqua" w:cs="Times New Roman"/>
          <w:sz w:val="24"/>
          <w:szCs w:val="24"/>
        </w:rPr>
        <w:lastRenderedPageBreak/>
        <w:t xml:space="preserve">based data </w:t>
      </w:r>
      <w:r w:rsidR="0022169B" w:rsidRPr="005D1738">
        <w:rPr>
          <w:rFonts w:ascii="Book Antiqua" w:hAnsi="Book Antiqua" w:cs="Times New Roman"/>
          <w:sz w:val="24"/>
          <w:szCs w:val="24"/>
        </w:rPr>
        <w:t xml:space="preserve">analysis </w:t>
      </w:r>
      <w:r w:rsidR="00CC091B" w:rsidRPr="005D1738">
        <w:rPr>
          <w:rFonts w:ascii="Book Antiqua" w:hAnsi="Book Antiqua" w:cs="Times New Roman"/>
          <w:sz w:val="24"/>
          <w:szCs w:val="24"/>
        </w:rPr>
        <w:t>(</w:t>
      </w:r>
      <w:r w:rsidR="001C4524" w:rsidRPr="005D1738">
        <w:rPr>
          <w:rFonts w:ascii="Book Antiqua" w:hAnsi="Book Antiqua" w:cs="Times New Roman"/>
          <w:i/>
          <w:sz w:val="24"/>
          <w:szCs w:val="24"/>
        </w:rPr>
        <w:t>e.g.,</w:t>
      </w:r>
      <w:r w:rsidR="00CC091B" w:rsidRPr="005D1738">
        <w:rPr>
          <w:rFonts w:ascii="Book Antiqua" w:hAnsi="Book Antiqua" w:cs="Times New Roman"/>
          <w:sz w:val="24"/>
          <w:szCs w:val="24"/>
        </w:rPr>
        <w:t xml:space="preserve"> treatment-by-indication bias). </w:t>
      </w:r>
      <w:r w:rsidR="00E017A1" w:rsidRPr="005D1738">
        <w:rPr>
          <w:rFonts w:ascii="Book Antiqua" w:hAnsi="Book Antiqua" w:cs="Times New Roman"/>
          <w:sz w:val="24"/>
          <w:szCs w:val="24"/>
        </w:rPr>
        <w:t>On the other hand, in a registry study from Lombard</w:t>
      </w:r>
      <w:r w:rsidR="006442B6" w:rsidRPr="005D1738">
        <w:rPr>
          <w:rFonts w:ascii="Book Antiqua" w:hAnsi="Book Antiqua" w:cs="Times New Roman"/>
          <w:sz w:val="24"/>
          <w:szCs w:val="24"/>
        </w:rPr>
        <w:t>y</w:t>
      </w:r>
      <w:r w:rsidR="00E017A1" w:rsidRPr="005D1738">
        <w:rPr>
          <w:rFonts w:ascii="Book Antiqua" w:hAnsi="Book Antiqua" w:cs="Times New Roman"/>
          <w:sz w:val="24"/>
          <w:szCs w:val="24"/>
        </w:rPr>
        <w:t xml:space="preserve"> in Italy</w:t>
      </w:r>
      <w:r w:rsidR="00607716" w:rsidRPr="005D1738">
        <w:rPr>
          <w:rFonts w:ascii="Book Antiqua" w:hAnsi="Book Antiqua" w:cs="Times New Roman"/>
          <w:sz w:val="24"/>
          <w:szCs w:val="24"/>
        </w:rPr>
        <w:t xml:space="preserve">, Locatelli et al. </w:t>
      </w:r>
      <w:r w:rsidR="00E017A1" w:rsidRPr="005D1738">
        <w:rPr>
          <w:rFonts w:ascii="Book Antiqua" w:hAnsi="Book Antiqua" w:cs="Times New Roman"/>
          <w:sz w:val="24"/>
          <w:szCs w:val="24"/>
        </w:rPr>
        <w:t xml:space="preserve">reported that the risk of </w:t>
      </w:r>
      <w:r w:rsidR="00E017A1" w:rsidRPr="005D1738">
        <w:rPr>
          <w:rFonts w:ascii="Book Antiqua" w:hAnsi="Book Antiqua" w:cs="Times New Roman"/>
          <w:i/>
          <w:sz w:val="24"/>
          <w:szCs w:val="24"/>
        </w:rPr>
        <w:t>de novo</w:t>
      </w:r>
      <w:r w:rsidR="00E017A1" w:rsidRPr="005D1738">
        <w:rPr>
          <w:rFonts w:ascii="Book Antiqua" w:hAnsi="Book Antiqua" w:cs="Times New Roman"/>
          <w:sz w:val="24"/>
          <w:szCs w:val="24"/>
        </w:rPr>
        <w:t xml:space="preserve"> cardiovascular disease (</w:t>
      </w:r>
      <w:r w:rsidR="006D6D06" w:rsidRPr="005D1738">
        <w:rPr>
          <w:rFonts w:ascii="Book Antiqua" w:hAnsi="Book Antiqua" w:cs="Times New Roman"/>
          <w:sz w:val="24"/>
          <w:szCs w:val="24"/>
        </w:rPr>
        <w:t xml:space="preserve">HF and </w:t>
      </w:r>
      <w:r w:rsidR="00E017A1" w:rsidRPr="005D1738">
        <w:rPr>
          <w:rFonts w:ascii="Book Antiqua" w:hAnsi="Book Antiqua" w:cs="Times New Roman"/>
          <w:sz w:val="24"/>
          <w:szCs w:val="24"/>
        </w:rPr>
        <w:t>coronary artery disease) w</w:t>
      </w:r>
      <w:r w:rsidR="006D6D06" w:rsidRPr="005D1738">
        <w:rPr>
          <w:rFonts w:ascii="Book Antiqua" w:hAnsi="Book Antiqua" w:cs="Times New Roman"/>
          <w:sz w:val="24"/>
          <w:szCs w:val="24"/>
        </w:rPr>
        <w:t>as</w:t>
      </w:r>
      <w:r w:rsidR="00E017A1" w:rsidRPr="005D1738">
        <w:rPr>
          <w:rFonts w:ascii="Book Antiqua" w:hAnsi="Book Antiqua" w:cs="Times New Roman"/>
          <w:sz w:val="24"/>
          <w:szCs w:val="24"/>
        </w:rPr>
        <w:t xml:space="preserve"> similar between hemodialysis and </w:t>
      </w:r>
      <w:proofErr w:type="gramStart"/>
      <w:r w:rsidR="00E017A1" w:rsidRPr="005D1738">
        <w:rPr>
          <w:rFonts w:ascii="Book Antiqua" w:hAnsi="Book Antiqua" w:cs="Times New Roman"/>
          <w:sz w:val="24"/>
          <w:szCs w:val="24"/>
        </w:rPr>
        <w:t>PD</w:t>
      </w:r>
      <w:r w:rsidR="004B26E9" w:rsidRPr="005D1738">
        <w:rPr>
          <w:rFonts w:ascii="Book Antiqua" w:hAnsi="Book Antiqua" w:cs="Times New Roman"/>
          <w:sz w:val="24"/>
          <w:szCs w:val="24"/>
          <w:vertAlign w:val="superscript"/>
        </w:rPr>
        <w:t>[</w:t>
      </w:r>
      <w:proofErr w:type="gramEnd"/>
      <w:r w:rsidR="002522AF" w:rsidRPr="005D1738">
        <w:rPr>
          <w:rFonts w:ascii="Book Antiqua" w:hAnsi="Book Antiqua" w:cs="Times New Roman"/>
          <w:sz w:val="24"/>
          <w:szCs w:val="24"/>
          <w:vertAlign w:val="superscript"/>
        </w:rPr>
        <w:t>33</w:t>
      </w:r>
      <w:r w:rsidR="004B26E9" w:rsidRPr="005D1738">
        <w:rPr>
          <w:rFonts w:ascii="Book Antiqua" w:hAnsi="Book Antiqua" w:cs="Times New Roman"/>
          <w:sz w:val="24"/>
          <w:szCs w:val="24"/>
          <w:vertAlign w:val="superscript"/>
        </w:rPr>
        <w:t>]</w:t>
      </w:r>
      <w:r w:rsidR="00E017A1" w:rsidRPr="005D1738">
        <w:rPr>
          <w:rFonts w:ascii="Book Antiqua" w:hAnsi="Book Antiqua" w:cs="Times New Roman"/>
          <w:sz w:val="24"/>
          <w:szCs w:val="24"/>
        </w:rPr>
        <w:t>.</w:t>
      </w:r>
      <w:r w:rsidR="006D6D06" w:rsidRPr="005D1738">
        <w:rPr>
          <w:rFonts w:ascii="Book Antiqua" w:hAnsi="Book Antiqua" w:cs="Times New Roman"/>
          <w:sz w:val="24"/>
          <w:szCs w:val="24"/>
        </w:rPr>
        <w:t xml:space="preserve"> More recently, a study </w:t>
      </w:r>
      <w:r w:rsidR="006159D4" w:rsidRPr="005D1738">
        <w:rPr>
          <w:rFonts w:ascii="Book Antiqua" w:hAnsi="Book Antiqua" w:cs="Times New Roman"/>
          <w:sz w:val="24"/>
          <w:szCs w:val="24"/>
        </w:rPr>
        <w:t xml:space="preserve">based </w:t>
      </w:r>
      <w:r w:rsidR="006D6D06" w:rsidRPr="005D1738">
        <w:rPr>
          <w:rFonts w:ascii="Book Antiqua" w:hAnsi="Book Antiqua" w:cs="Times New Roman"/>
          <w:sz w:val="24"/>
          <w:szCs w:val="24"/>
        </w:rPr>
        <w:t xml:space="preserve">on Taiwanese national </w:t>
      </w:r>
      <w:r w:rsidR="001C4524" w:rsidRPr="005D1738">
        <w:rPr>
          <w:rFonts w:ascii="Book Antiqua" w:hAnsi="Book Antiqua" w:cs="Times New Roman"/>
          <w:sz w:val="24"/>
          <w:szCs w:val="24"/>
        </w:rPr>
        <w:t>registry including more than 45</w:t>
      </w:r>
      <w:r w:rsidR="006D6D06" w:rsidRPr="005D1738">
        <w:rPr>
          <w:rFonts w:ascii="Book Antiqua" w:hAnsi="Book Antiqua" w:cs="Times New Roman"/>
          <w:sz w:val="24"/>
          <w:szCs w:val="24"/>
        </w:rPr>
        <w:t xml:space="preserve">000 patients with ESRD found that </w:t>
      </w:r>
      <w:r w:rsidR="006159D4" w:rsidRPr="005D1738">
        <w:rPr>
          <w:rFonts w:ascii="Book Antiqua" w:hAnsi="Book Antiqua" w:cs="Times New Roman"/>
          <w:sz w:val="24"/>
          <w:szCs w:val="24"/>
        </w:rPr>
        <w:t xml:space="preserve">the risk of </w:t>
      </w:r>
      <w:r w:rsidR="006159D4" w:rsidRPr="005D1738">
        <w:rPr>
          <w:rFonts w:ascii="Book Antiqua" w:hAnsi="Book Antiqua" w:cs="Times New Roman"/>
          <w:i/>
          <w:sz w:val="24"/>
          <w:szCs w:val="24"/>
        </w:rPr>
        <w:t>de novo</w:t>
      </w:r>
      <w:r w:rsidR="006159D4" w:rsidRPr="005D1738">
        <w:rPr>
          <w:rFonts w:ascii="Book Antiqua" w:hAnsi="Book Antiqua" w:cs="Times New Roman"/>
          <w:sz w:val="24"/>
          <w:szCs w:val="24"/>
        </w:rPr>
        <w:t xml:space="preserve"> HF in </w:t>
      </w:r>
      <w:r w:rsidR="006D6D06" w:rsidRPr="005D1738">
        <w:rPr>
          <w:rFonts w:ascii="Book Antiqua" w:hAnsi="Book Antiqua" w:cs="Times New Roman"/>
          <w:sz w:val="24"/>
          <w:szCs w:val="24"/>
        </w:rPr>
        <w:t xml:space="preserve">patients receiving hemodialysis </w:t>
      </w:r>
      <w:r w:rsidR="006159D4" w:rsidRPr="005D1738">
        <w:rPr>
          <w:rFonts w:ascii="Book Antiqua" w:hAnsi="Book Antiqua" w:cs="Times New Roman"/>
          <w:sz w:val="24"/>
          <w:szCs w:val="24"/>
        </w:rPr>
        <w:t>is</w:t>
      </w:r>
      <w:r w:rsidR="006D6D06" w:rsidRPr="005D1738">
        <w:rPr>
          <w:rFonts w:ascii="Book Antiqua" w:hAnsi="Book Antiqua" w:cs="Times New Roman"/>
          <w:sz w:val="24"/>
          <w:szCs w:val="24"/>
        </w:rPr>
        <w:t xml:space="preserve"> 29% higher </w:t>
      </w:r>
      <w:r w:rsidR="006159D4" w:rsidRPr="005D1738">
        <w:rPr>
          <w:rFonts w:ascii="Book Antiqua" w:hAnsi="Book Antiqua" w:cs="Times New Roman"/>
          <w:sz w:val="24"/>
          <w:szCs w:val="24"/>
        </w:rPr>
        <w:t>than</w:t>
      </w:r>
      <w:r w:rsidR="006D6D06" w:rsidRPr="005D1738">
        <w:rPr>
          <w:rFonts w:ascii="Book Antiqua" w:hAnsi="Book Antiqua" w:cs="Times New Roman"/>
          <w:sz w:val="24"/>
          <w:szCs w:val="24"/>
        </w:rPr>
        <w:t xml:space="preserve"> those undergoing PD therapy (</w:t>
      </w:r>
      <w:r w:rsidR="00A440BE" w:rsidRPr="005D1738">
        <w:rPr>
          <w:rFonts w:ascii="Book Antiqua" w:hAnsi="Book Antiqua" w:cs="Times New Roman"/>
          <w:sz w:val="24"/>
          <w:szCs w:val="24"/>
        </w:rPr>
        <w:t>c</w:t>
      </w:r>
      <w:r w:rsidR="00666A3C" w:rsidRPr="005D1738">
        <w:rPr>
          <w:rFonts w:ascii="Book Antiqua" w:hAnsi="Book Antiqua" w:cs="Times New Roman"/>
          <w:sz w:val="24"/>
          <w:szCs w:val="24"/>
        </w:rPr>
        <w:t xml:space="preserve">onfidence interval 1.13-1.47, </w:t>
      </w:r>
      <w:r w:rsidR="001C4524" w:rsidRPr="005D1738">
        <w:rPr>
          <w:rFonts w:ascii="Book Antiqua" w:hAnsi="Book Antiqua" w:cs="Times New Roman"/>
          <w:i/>
          <w:sz w:val="24"/>
          <w:szCs w:val="24"/>
        </w:rPr>
        <w:t xml:space="preserve">P &lt; </w:t>
      </w:r>
      <w:r w:rsidR="00666A3C" w:rsidRPr="005D1738">
        <w:rPr>
          <w:rFonts w:ascii="Book Antiqua" w:hAnsi="Book Antiqua" w:cs="Times New Roman"/>
          <w:sz w:val="24"/>
          <w:szCs w:val="24"/>
        </w:rPr>
        <w:t>0.001)</w:t>
      </w:r>
      <w:r w:rsidR="0097417A" w:rsidRPr="005D1738">
        <w:rPr>
          <w:rFonts w:ascii="Book Antiqua" w:hAnsi="Book Antiqua" w:cs="Times New Roman"/>
          <w:sz w:val="24"/>
          <w:szCs w:val="24"/>
        </w:rPr>
        <w:t xml:space="preserve"> although the advantage seemed to disappear over time </w:t>
      </w:r>
      <w:r w:rsidR="00A6306A" w:rsidRPr="005D1738">
        <w:rPr>
          <w:rFonts w:ascii="Book Antiqua" w:hAnsi="Book Antiqua" w:cs="Times New Roman"/>
          <w:sz w:val="24"/>
          <w:szCs w:val="24"/>
          <w:vertAlign w:val="superscript"/>
        </w:rPr>
        <w:t>[</w:t>
      </w:r>
      <w:r w:rsidR="002522AF" w:rsidRPr="005D1738">
        <w:rPr>
          <w:rFonts w:ascii="Book Antiqua" w:hAnsi="Book Antiqua" w:cs="Times New Roman"/>
          <w:sz w:val="24"/>
          <w:szCs w:val="24"/>
          <w:vertAlign w:val="superscript"/>
        </w:rPr>
        <w:t>34,35</w:t>
      </w:r>
      <w:r w:rsidR="00A6306A" w:rsidRPr="005D1738">
        <w:rPr>
          <w:rFonts w:ascii="Book Antiqua" w:hAnsi="Book Antiqua" w:cs="Times New Roman"/>
          <w:sz w:val="24"/>
          <w:szCs w:val="24"/>
          <w:vertAlign w:val="superscript"/>
        </w:rPr>
        <w:t>]</w:t>
      </w:r>
      <w:r w:rsidR="0097417A" w:rsidRPr="005D1738">
        <w:rPr>
          <w:rFonts w:ascii="Book Antiqua" w:hAnsi="Book Antiqua" w:cs="Times New Roman"/>
          <w:sz w:val="24"/>
          <w:szCs w:val="24"/>
        </w:rPr>
        <w:t>.</w:t>
      </w:r>
      <w:r w:rsidR="006D6D06" w:rsidRPr="005D1738">
        <w:rPr>
          <w:rFonts w:ascii="Book Antiqua" w:hAnsi="Book Antiqua" w:cs="Times New Roman"/>
          <w:sz w:val="24"/>
          <w:szCs w:val="24"/>
        </w:rPr>
        <w:t xml:space="preserve"> </w:t>
      </w:r>
    </w:p>
    <w:p w14:paraId="00D66697" w14:textId="1FBA5CE9" w:rsidR="001D7F47" w:rsidRPr="005D1738" w:rsidRDefault="006F52A6" w:rsidP="001C4524">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t xml:space="preserve">Despite the fact that </w:t>
      </w:r>
      <w:r w:rsidR="00603E75" w:rsidRPr="005D1738">
        <w:rPr>
          <w:rFonts w:ascii="Book Antiqua" w:hAnsi="Book Antiqua" w:cs="Times New Roman"/>
          <w:sz w:val="24"/>
          <w:szCs w:val="24"/>
        </w:rPr>
        <w:t xml:space="preserve">the data is mixed, </w:t>
      </w:r>
      <w:r w:rsidR="00666EFC" w:rsidRPr="005D1738">
        <w:rPr>
          <w:rFonts w:ascii="Book Antiqua" w:hAnsi="Book Antiqua" w:cs="Times New Roman"/>
          <w:sz w:val="24"/>
          <w:szCs w:val="24"/>
        </w:rPr>
        <w:t xml:space="preserve">altogether </w:t>
      </w:r>
      <w:r w:rsidR="00742395" w:rsidRPr="005D1738">
        <w:rPr>
          <w:rFonts w:ascii="Book Antiqua" w:hAnsi="Book Antiqua" w:cs="Times New Roman"/>
          <w:sz w:val="24"/>
          <w:szCs w:val="24"/>
        </w:rPr>
        <w:t xml:space="preserve">they </w:t>
      </w:r>
      <w:r w:rsidR="00666EFC" w:rsidRPr="005D1738">
        <w:rPr>
          <w:rFonts w:ascii="Book Antiqua" w:hAnsi="Book Antiqua" w:cs="Times New Roman"/>
          <w:sz w:val="24"/>
          <w:szCs w:val="24"/>
        </w:rPr>
        <w:t xml:space="preserve">imply that the impact of </w:t>
      </w:r>
      <w:r w:rsidR="00603E75" w:rsidRPr="005D1738">
        <w:rPr>
          <w:rFonts w:ascii="Book Antiqua" w:hAnsi="Book Antiqua" w:cs="Times New Roman"/>
          <w:sz w:val="24"/>
          <w:szCs w:val="24"/>
        </w:rPr>
        <w:t xml:space="preserve">PD as a </w:t>
      </w:r>
      <w:r w:rsidR="00666EFC" w:rsidRPr="005D1738">
        <w:rPr>
          <w:rFonts w:ascii="Book Antiqua" w:hAnsi="Book Antiqua" w:cs="Times New Roman"/>
          <w:sz w:val="24"/>
          <w:szCs w:val="24"/>
        </w:rPr>
        <w:t xml:space="preserve">dialysis modality on the outcomes of ESRD patients with </w:t>
      </w:r>
      <w:r w:rsidR="00A63CE1" w:rsidRPr="005D1738">
        <w:rPr>
          <w:rFonts w:ascii="Book Antiqua" w:hAnsi="Book Antiqua" w:cs="Times New Roman"/>
          <w:sz w:val="24"/>
          <w:szCs w:val="24"/>
        </w:rPr>
        <w:t>“</w:t>
      </w:r>
      <w:r w:rsidR="00666EFC" w:rsidRPr="005D1738">
        <w:rPr>
          <w:rFonts w:ascii="Book Antiqua" w:hAnsi="Book Antiqua" w:cs="Times New Roman"/>
          <w:sz w:val="24"/>
          <w:szCs w:val="24"/>
        </w:rPr>
        <w:t>pre-existing HF</w:t>
      </w:r>
      <w:r w:rsidR="00A63CE1" w:rsidRPr="005D1738">
        <w:rPr>
          <w:rFonts w:ascii="Book Antiqua" w:hAnsi="Book Antiqua" w:cs="Times New Roman"/>
          <w:sz w:val="24"/>
          <w:szCs w:val="24"/>
        </w:rPr>
        <w:t>”</w:t>
      </w:r>
      <w:r w:rsidR="00666EFC" w:rsidRPr="005D1738">
        <w:rPr>
          <w:rFonts w:ascii="Book Antiqua" w:hAnsi="Book Antiqua" w:cs="Times New Roman"/>
          <w:sz w:val="24"/>
          <w:szCs w:val="24"/>
        </w:rPr>
        <w:t xml:space="preserve"> might be different from those without HF. </w:t>
      </w:r>
    </w:p>
    <w:p w14:paraId="3C2A5FEF" w14:textId="77777777" w:rsidR="001C25C7" w:rsidRPr="005D1738" w:rsidRDefault="001C25C7" w:rsidP="00A82BC5">
      <w:pPr>
        <w:snapToGrid w:val="0"/>
        <w:spacing w:after="0" w:line="360" w:lineRule="auto"/>
        <w:jc w:val="both"/>
        <w:rPr>
          <w:rFonts w:ascii="Book Antiqua" w:hAnsi="Book Antiqua" w:cs="Times New Roman"/>
          <w:sz w:val="24"/>
          <w:szCs w:val="24"/>
        </w:rPr>
      </w:pPr>
    </w:p>
    <w:p w14:paraId="40AF2CB1" w14:textId="57BD8D6F" w:rsidR="00691076" w:rsidRPr="005D1738" w:rsidRDefault="001C4524" w:rsidP="00A82BC5">
      <w:pPr>
        <w:snapToGrid w:val="0"/>
        <w:spacing w:after="0" w:line="360" w:lineRule="auto"/>
        <w:jc w:val="both"/>
        <w:rPr>
          <w:rFonts w:ascii="Book Antiqua" w:hAnsi="Book Antiqua" w:cs="Times New Roman"/>
          <w:b/>
          <w:sz w:val="24"/>
          <w:szCs w:val="24"/>
        </w:rPr>
      </w:pPr>
      <w:r w:rsidRPr="005D1738">
        <w:rPr>
          <w:rFonts w:ascii="Book Antiqua" w:hAnsi="Book Antiqua" w:cs="Times New Roman"/>
          <w:b/>
          <w:sz w:val="24"/>
          <w:szCs w:val="24"/>
        </w:rPr>
        <w:t xml:space="preserve">VOLUME STATUS IN </w:t>
      </w:r>
      <w:r w:rsidRPr="005D1738">
        <w:rPr>
          <w:rFonts w:ascii="Book Antiqua" w:hAnsi="Book Antiqua" w:cs="Times New Roman" w:hint="eastAsia"/>
          <w:b/>
          <w:sz w:val="24"/>
          <w:szCs w:val="24"/>
          <w:lang w:eastAsia="zh-CN"/>
        </w:rPr>
        <w:t>ESRD</w:t>
      </w:r>
      <w:r w:rsidRPr="005D1738">
        <w:rPr>
          <w:rFonts w:ascii="Book Antiqua" w:hAnsi="Book Antiqua" w:cs="Times New Roman"/>
          <w:b/>
          <w:sz w:val="24"/>
          <w:szCs w:val="24"/>
        </w:rPr>
        <w:t xml:space="preserve"> – FOCUS ON PERITONEAL DIALYSIS</w:t>
      </w:r>
    </w:p>
    <w:p w14:paraId="1B525194" w14:textId="04772604" w:rsidR="00AB4082" w:rsidRPr="005D1738" w:rsidRDefault="00F96E1E"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F</w:t>
      </w:r>
      <w:r w:rsidR="00691076" w:rsidRPr="005D1738">
        <w:rPr>
          <w:rFonts w:ascii="Book Antiqua" w:hAnsi="Book Antiqua" w:cs="Times New Roman"/>
          <w:sz w:val="24"/>
          <w:szCs w:val="24"/>
        </w:rPr>
        <w:t xml:space="preserve">luid overload is </w:t>
      </w:r>
      <w:r w:rsidRPr="005D1738">
        <w:rPr>
          <w:rFonts w:ascii="Book Antiqua" w:hAnsi="Book Antiqua" w:cs="Times New Roman"/>
          <w:sz w:val="24"/>
          <w:szCs w:val="24"/>
        </w:rPr>
        <w:t xml:space="preserve">a </w:t>
      </w:r>
      <w:r w:rsidR="00691076" w:rsidRPr="005D1738">
        <w:rPr>
          <w:rFonts w:ascii="Book Antiqua" w:hAnsi="Book Antiqua" w:cs="Times New Roman"/>
          <w:sz w:val="24"/>
          <w:szCs w:val="24"/>
        </w:rPr>
        <w:t xml:space="preserve">prevalent </w:t>
      </w:r>
      <w:r w:rsidRPr="005D1738">
        <w:rPr>
          <w:rFonts w:ascii="Book Antiqua" w:hAnsi="Book Antiqua" w:cs="Times New Roman"/>
          <w:sz w:val="24"/>
          <w:szCs w:val="24"/>
        </w:rPr>
        <w:t xml:space="preserve">finding </w:t>
      </w:r>
      <w:r w:rsidR="00691076" w:rsidRPr="005D1738">
        <w:rPr>
          <w:rFonts w:ascii="Book Antiqua" w:hAnsi="Book Antiqua" w:cs="Times New Roman"/>
          <w:sz w:val="24"/>
          <w:szCs w:val="24"/>
        </w:rPr>
        <w:t xml:space="preserve">in patients with renal dysfunction and is associated with adverse cardiovascular </w:t>
      </w:r>
      <w:proofErr w:type="gramStart"/>
      <w:r w:rsidR="00691076" w:rsidRPr="005D1738">
        <w:rPr>
          <w:rFonts w:ascii="Book Antiqua" w:hAnsi="Book Antiqua" w:cs="Times New Roman"/>
          <w:sz w:val="24"/>
          <w:szCs w:val="24"/>
        </w:rPr>
        <w:t>outcomes</w:t>
      </w:r>
      <w:r w:rsidR="007B315C" w:rsidRPr="005D1738">
        <w:rPr>
          <w:rFonts w:ascii="Book Antiqua" w:hAnsi="Book Antiqua" w:cs="Times New Roman"/>
          <w:sz w:val="24"/>
          <w:szCs w:val="24"/>
          <w:vertAlign w:val="superscript"/>
        </w:rPr>
        <w:t>[</w:t>
      </w:r>
      <w:proofErr w:type="gramEnd"/>
      <w:r w:rsidR="007B315C" w:rsidRPr="005D1738">
        <w:rPr>
          <w:rFonts w:ascii="Book Antiqua" w:hAnsi="Book Antiqua" w:cs="Times New Roman"/>
          <w:sz w:val="24"/>
          <w:szCs w:val="24"/>
          <w:vertAlign w:val="superscript"/>
        </w:rPr>
        <w:t>3</w:t>
      </w:r>
      <w:r w:rsidR="00E0292B" w:rsidRPr="005D1738">
        <w:rPr>
          <w:rFonts w:ascii="Book Antiqua" w:hAnsi="Book Antiqua" w:cs="Times New Roman"/>
          <w:sz w:val="24"/>
          <w:szCs w:val="24"/>
          <w:vertAlign w:val="superscript"/>
        </w:rPr>
        <w:t>6</w:t>
      </w:r>
      <w:r w:rsidR="007B315C" w:rsidRPr="005D1738">
        <w:rPr>
          <w:rFonts w:ascii="Book Antiqua" w:hAnsi="Book Antiqua" w:cs="Times New Roman"/>
          <w:sz w:val="24"/>
          <w:szCs w:val="24"/>
          <w:vertAlign w:val="superscript"/>
        </w:rPr>
        <w:t>,3</w:t>
      </w:r>
      <w:r w:rsidR="00E0292B" w:rsidRPr="005D1738">
        <w:rPr>
          <w:rFonts w:ascii="Book Antiqua" w:hAnsi="Book Antiqua" w:cs="Times New Roman"/>
          <w:sz w:val="24"/>
          <w:szCs w:val="24"/>
          <w:vertAlign w:val="superscript"/>
        </w:rPr>
        <w:t>7</w:t>
      </w:r>
      <w:r w:rsidR="007B315C" w:rsidRPr="005D1738">
        <w:rPr>
          <w:rFonts w:ascii="Book Antiqua" w:hAnsi="Book Antiqua" w:cs="Times New Roman"/>
          <w:sz w:val="24"/>
          <w:szCs w:val="24"/>
          <w:vertAlign w:val="superscript"/>
        </w:rPr>
        <w:t>]</w:t>
      </w:r>
      <w:r w:rsidR="00691076" w:rsidRPr="005D1738">
        <w:rPr>
          <w:rFonts w:ascii="Book Antiqua" w:hAnsi="Book Antiqua" w:cs="Times New Roman"/>
          <w:sz w:val="24"/>
          <w:szCs w:val="24"/>
        </w:rPr>
        <w:t xml:space="preserve">. </w:t>
      </w:r>
      <w:r w:rsidR="00440731" w:rsidRPr="005D1738">
        <w:rPr>
          <w:rFonts w:ascii="Book Antiqua" w:hAnsi="Book Antiqua" w:cs="Times New Roman"/>
          <w:sz w:val="24"/>
          <w:szCs w:val="24"/>
        </w:rPr>
        <w:t xml:space="preserve">Recently, a multicenter study on more than 1000 incident PD patients revealed that fluid overload is present already at baseline when they start PD </w:t>
      </w:r>
      <w:proofErr w:type="gramStart"/>
      <w:r w:rsidR="00440731" w:rsidRPr="005D1738">
        <w:rPr>
          <w:rFonts w:ascii="Book Antiqua" w:hAnsi="Book Antiqua" w:cs="Times New Roman"/>
          <w:sz w:val="24"/>
          <w:szCs w:val="24"/>
        </w:rPr>
        <w:t>therapy</w:t>
      </w:r>
      <w:r w:rsidR="007B315C" w:rsidRPr="005D1738">
        <w:rPr>
          <w:rFonts w:ascii="Book Antiqua" w:hAnsi="Book Antiqua" w:cs="Times New Roman"/>
          <w:sz w:val="24"/>
          <w:szCs w:val="24"/>
          <w:vertAlign w:val="superscript"/>
        </w:rPr>
        <w:t>[</w:t>
      </w:r>
      <w:proofErr w:type="gramEnd"/>
      <w:r w:rsidR="007B315C" w:rsidRPr="005D1738">
        <w:rPr>
          <w:rFonts w:ascii="Book Antiqua" w:hAnsi="Book Antiqua" w:cs="Times New Roman"/>
          <w:sz w:val="24"/>
          <w:szCs w:val="24"/>
          <w:vertAlign w:val="superscript"/>
        </w:rPr>
        <w:t>3</w:t>
      </w:r>
      <w:r w:rsidR="00FA7961" w:rsidRPr="005D1738">
        <w:rPr>
          <w:rFonts w:ascii="Book Antiqua" w:hAnsi="Book Antiqua" w:cs="Times New Roman"/>
          <w:sz w:val="24"/>
          <w:szCs w:val="24"/>
          <w:vertAlign w:val="superscript"/>
        </w:rPr>
        <w:t>8</w:t>
      </w:r>
      <w:r w:rsidR="007B315C" w:rsidRPr="005D1738">
        <w:rPr>
          <w:rFonts w:ascii="Book Antiqua" w:hAnsi="Book Antiqua" w:cs="Times New Roman"/>
          <w:sz w:val="24"/>
          <w:szCs w:val="24"/>
          <w:vertAlign w:val="superscript"/>
        </w:rPr>
        <w:t>]</w:t>
      </w:r>
      <w:r w:rsidR="00440731" w:rsidRPr="005D1738">
        <w:rPr>
          <w:rFonts w:ascii="Book Antiqua" w:hAnsi="Book Antiqua" w:cs="Times New Roman"/>
          <w:sz w:val="24"/>
          <w:szCs w:val="24"/>
        </w:rPr>
        <w:t xml:space="preserve">. Using </w:t>
      </w:r>
      <w:proofErr w:type="spellStart"/>
      <w:r w:rsidR="00440731" w:rsidRPr="005D1738">
        <w:rPr>
          <w:rFonts w:ascii="Book Antiqua" w:hAnsi="Book Antiqua" w:cs="Times New Roman"/>
          <w:sz w:val="24"/>
          <w:szCs w:val="24"/>
        </w:rPr>
        <w:t>bioimpedance</w:t>
      </w:r>
      <w:proofErr w:type="spellEnd"/>
      <w:r w:rsidR="00440731" w:rsidRPr="005D1738">
        <w:rPr>
          <w:rFonts w:ascii="Book Antiqua" w:hAnsi="Book Antiqua" w:cs="Times New Roman"/>
          <w:sz w:val="24"/>
          <w:szCs w:val="24"/>
        </w:rPr>
        <w:t xml:space="preserve"> spectroscopy, the investigators found that the median fluid overload was 2 </w:t>
      </w:r>
      <w:r w:rsidR="001C4524" w:rsidRPr="005D1738">
        <w:rPr>
          <w:rFonts w:ascii="Book Antiqua" w:hAnsi="Book Antiqua" w:cs="Times New Roman"/>
          <w:sz w:val="24"/>
          <w:szCs w:val="24"/>
        </w:rPr>
        <w:t>L</w:t>
      </w:r>
      <w:r w:rsidR="00440731" w:rsidRPr="005D1738">
        <w:rPr>
          <w:rFonts w:ascii="Book Antiqua" w:hAnsi="Book Antiqua" w:cs="Times New Roman"/>
          <w:sz w:val="24"/>
          <w:szCs w:val="24"/>
        </w:rPr>
        <w:t xml:space="preserve">, and less than half of the patients (38.7%) were </w:t>
      </w:r>
      <w:r w:rsidR="0098115A" w:rsidRPr="005D1738">
        <w:rPr>
          <w:rFonts w:ascii="Book Antiqua" w:hAnsi="Book Antiqua" w:cs="Times New Roman"/>
          <w:sz w:val="24"/>
          <w:szCs w:val="24"/>
        </w:rPr>
        <w:t xml:space="preserve">indeed </w:t>
      </w:r>
      <w:proofErr w:type="spellStart"/>
      <w:r w:rsidR="00440731" w:rsidRPr="005D1738">
        <w:rPr>
          <w:rFonts w:ascii="Book Antiqua" w:hAnsi="Book Antiqua" w:cs="Times New Roman"/>
          <w:sz w:val="24"/>
          <w:szCs w:val="24"/>
        </w:rPr>
        <w:t>euvolemic</w:t>
      </w:r>
      <w:proofErr w:type="spellEnd"/>
      <w:r w:rsidR="007550EB" w:rsidRPr="005D1738">
        <w:rPr>
          <w:rFonts w:ascii="Book Antiqua" w:hAnsi="Book Antiqua" w:cs="Times New Roman"/>
          <w:sz w:val="24"/>
          <w:szCs w:val="24"/>
        </w:rPr>
        <w:t xml:space="preserve">; 25.1% of the patient population </w:t>
      </w:r>
      <w:r w:rsidR="0016675D" w:rsidRPr="005D1738">
        <w:rPr>
          <w:rFonts w:ascii="Book Antiqua" w:hAnsi="Book Antiqua" w:cs="Times New Roman"/>
          <w:sz w:val="24"/>
          <w:szCs w:val="24"/>
        </w:rPr>
        <w:t xml:space="preserve">also </w:t>
      </w:r>
      <w:r w:rsidRPr="005D1738">
        <w:rPr>
          <w:rFonts w:ascii="Book Antiqua" w:hAnsi="Book Antiqua" w:cs="Times New Roman"/>
          <w:sz w:val="24"/>
          <w:szCs w:val="24"/>
        </w:rPr>
        <w:t>had HF. Unfortunately, i</w:t>
      </w:r>
      <w:r w:rsidR="004F782D" w:rsidRPr="005D1738">
        <w:rPr>
          <w:rFonts w:ascii="Book Antiqua" w:hAnsi="Book Antiqua" w:cs="Times New Roman"/>
          <w:sz w:val="24"/>
          <w:szCs w:val="24"/>
        </w:rPr>
        <w:t xml:space="preserve">nitiation of PD therapy does not seem to markedly improve fluid overload </w:t>
      </w:r>
      <w:r w:rsidR="003F577F" w:rsidRPr="005D1738">
        <w:rPr>
          <w:rFonts w:ascii="Book Antiqua" w:hAnsi="Book Antiqua" w:cs="Times New Roman"/>
          <w:sz w:val="24"/>
          <w:szCs w:val="24"/>
        </w:rPr>
        <w:t>i</w:t>
      </w:r>
      <w:r w:rsidR="004F782D" w:rsidRPr="005D1738">
        <w:rPr>
          <w:rFonts w:ascii="Book Antiqua" w:hAnsi="Book Antiqua" w:cs="Times New Roman"/>
          <w:sz w:val="24"/>
          <w:szCs w:val="24"/>
        </w:rPr>
        <w:t>n</w:t>
      </w:r>
      <w:r w:rsidR="003F577F" w:rsidRPr="005D1738">
        <w:rPr>
          <w:rFonts w:ascii="Book Antiqua" w:hAnsi="Book Antiqua" w:cs="Times New Roman"/>
          <w:sz w:val="24"/>
          <w:szCs w:val="24"/>
        </w:rPr>
        <w:t xml:space="preserve"> </w:t>
      </w:r>
      <w:r w:rsidR="004F782D" w:rsidRPr="005D1738">
        <w:rPr>
          <w:rFonts w:ascii="Book Antiqua" w:hAnsi="Book Antiqua" w:cs="Times New Roman"/>
          <w:sz w:val="24"/>
          <w:szCs w:val="24"/>
        </w:rPr>
        <w:t>patients with ESRD</w:t>
      </w:r>
      <w:r w:rsidR="00B2479E" w:rsidRPr="005D1738">
        <w:rPr>
          <w:rFonts w:ascii="Book Antiqua" w:hAnsi="Book Antiqua" w:cs="Times New Roman"/>
          <w:sz w:val="24"/>
          <w:szCs w:val="24"/>
        </w:rPr>
        <w:t xml:space="preserve">; congestion appears to </w:t>
      </w:r>
      <w:r w:rsidRPr="005D1738">
        <w:rPr>
          <w:rFonts w:ascii="Book Antiqua" w:hAnsi="Book Antiqua" w:cs="Times New Roman"/>
          <w:sz w:val="24"/>
          <w:szCs w:val="24"/>
        </w:rPr>
        <w:t>remain</w:t>
      </w:r>
      <w:r w:rsidR="00B2479E" w:rsidRPr="005D1738">
        <w:rPr>
          <w:rFonts w:ascii="Book Antiqua" w:hAnsi="Book Antiqua" w:cs="Times New Roman"/>
          <w:sz w:val="24"/>
          <w:szCs w:val="24"/>
        </w:rPr>
        <w:t xml:space="preserve"> a prevalent problem in </w:t>
      </w:r>
      <w:r w:rsidR="003F577F" w:rsidRPr="005D1738">
        <w:rPr>
          <w:rFonts w:ascii="Book Antiqua" w:hAnsi="Book Antiqua" w:cs="Times New Roman"/>
          <w:sz w:val="24"/>
          <w:szCs w:val="24"/>
        </w:rPr>
        <w:t xml:space="preserve">a subset of </w:t>
      </w:r>
      <w:r w:rsidR="00B2479E" w:rsidRPr="005D1738">
        <w:rPr>
          <w:rFonts w:ascii="Book Antiqua" w:hAnsi="Book Antiqua" w:cs="Times New Roman"/>
          <w:sz w:val="24"/>
          <w:szCs w:val="24"/>
        </w:rPr>
        <w:t>PD population</w:t>
      </w:r>
      <w:r w:rsidR="004F782D" w:rsidRPr="005D1738">
        <w:rPr>
          <w:rFonts w:ascii="Book Antiqua" w:hAnsi="Book Antiqua" w:cs="Times New Roman"/>
          <w:sz w:val="24"/>
          <w:szCs w:val="24"/>
        </w:rPr>
        <w:t xml:space="preserve">. </w:t>
      </w:r>
      <w:r w:rsidRPr="005D1738">
        <w:rPr>
          <w:rFonts w:ascii="Book Antiqua" w:hAnsi="Book Antiqua" w:cs="Times New Roman"/>
          <w:sz w:val="24"/>
          <w:szCs w:val="24"/>
        </w:rPr>
        <w:t>For example, i</w:t>
      </w:r>
      <w:r w:rsidR="004F782D" w:rsidRPr="005D1738">
        <w:rPr>
          <w:rFonts w:ascii="Book Antiqua" w:hAnsi="Book Antiqua" w:cs="Times New Roman"/>
          <w:sz w:val="24"/>
          <w:szCs w:val="24"/>
        </w:rPr>
        <w:t xml:space="preserve">n the </w:t>
      </w:r>
      <w:r w:rsidR="001A3437" w:rsidRPr="005D1738">
        <w:rPr>
          <w:rFonts w:ascii="Book Antiqua" w:hAnsi="Book Antiqua" w:cs="Times New Roman"/>
          <w:sz w:val="24"/>
          <w:szCs w:val="24"/>
        </w:rPr>
        <w:t xml:space="preserve">multicenter </w:t>
      </w:r>
      <w:r w:rsidR="00B2479E" w:rsidRPr="005D1738">
        <w:rPr>
          <w:rFonts w:ascii="Book Antiqua" w:hAnsi="Book Antiqua" w:cs="Times New Roman"/>
          <w:sz w:val="24"/>
          <w:szCs w:val="24"/>
        </w:rPr>
        <w:t xml:space="preserve">cross sectional </w:t>
      </w:r>
      <w:r w:rsidR="004F782D" w:rsidRPr="005D1738">
        <w:rPr>
          <w:rFonts w:ascii="Book Antiqua" w:hAnsi="Book Antiqua" w:cs="Times New Roman"/>
          <w:sz w:val="24"/>
          <w:szCs w:val="24"/>
        </w:rPr>
        <w:t>European Body Composition Monitoring (</w:t>
      </w:r>
      <w:proofErr w:type="spellStart"/>
      <w:r w:rsidR="004F782D" w:rsidRPr="005D1738">
        <w:rPr>
          <w:rFonts w:ascii="Book Antiqua" w:hAnsi="Book Antiqua" w:cs="Times New Roman"/>
          <w:sz w:val="24"/>
          <w:szCs w:val="24"/>
        </w:rPr>
        <w:t>EuroBCM</w:t>
      </w:r>
      <w:proofErr w:type="spellEnd"/>
      <w:r w:rsidR="004F782D" w:rsidRPr="005D1738">
        <w:rPr>
          <w:rFonts w:ascii="Book Antiqua" w:hAnsi="Book Antiqua" w:cs="Times New Roman"/>
          <w:sz w:val="24"/>
          <w:szCs w:val="24"/>
        </w:rPr>
        <w:t>) study that included 639 patients receiving PD</w:t>
      </w:r>
      <w:r w:rsidR="006B1818" w:rsidRPr="005D1738">
        <w:rPr>
          <w:rFonts w:ascii="Book Antiqua" w:hAnsi="Book Antiqua" w:cs="Times New Roman"/>
          <w:sz w:val="24"/>
          <w:szCs w:val="24"/>
        </w:rPr>
        <w:t xml:space="preserve"> therapy</w:t>
      </w:r>
      <w:r w:rsidR="00022F64" w:rsidRPr="005D1738">
        <w:rPr>
          <w:rFonts w:ascii="Book Antiqua" w:hAnsi="Book Antiqua" w:cs="Times New Roman"/>
          <w:sz w:val="24"/>
          <w:szCs w:val="24"/>
        </w:rPr>
        <w:t xml:space="preserve"> (mean time on PD 32</w:t>
      </w:r>
      <w:r w:rsidR="00601304" w:rsidRPr="005D1738">
        <w:rPr>
          <w:rFonts w:ascii="Book Antiqua" w:hAnsi="Book Antiqua" w:cs="Times New Roman"/>
          <w:sz w:val="24"/>
          <w:szCs w:val="24"/>
        </w:rPr>
        <w:t>.6</w:t>
      </w:r>
      <w:r w:rsidR="00022F64" w:rsidRPr="005D1738">
        <w:rPr>
          <w:rFonts w:ascii="Book Antiqua" w:hAnsi="Book Antiqua" w:cs="Times New Roman"/>
          <w:sz w:val="24"/>
          <w:szCs w:val="24"/>
        </w:rPr>
        <w:t xml:space="preserve"> </w:t>
      </w:r>
      <w:proofErr w:type="spellStart"/>
      <w:r w:rsidR="00A45EBC" w:rsidRPr="005D1738">
        <w:rPr>
          <w:rFonts w:ascii="Book Antiqua" w:hAnsi="Book Antiqua" w:cs="Times New Roman"/>
          <w:sz w:val="24"/>
          <w:szCs w:val="24"/>
        </w:rPr>
        <w:t>mo</w:t>
      </w:r>
      <w:proofErr w:type="spellEnd"/>
      <w:r w:rsidR="00022F64" w:rsidRPr="005D1738">
        <w:rPr>
          <w:rFonts w:ascii="Book Antiqua" w:hAnsi="Book Antiqua" w:cs="Times New Roman"/>
          <w:sz w:val="24"/>
          <w:szCs w:val="24"/>
        </w:rPr>
        <w:t>)</w:t>
      </w:r>
      <w:r w:rsidR="004F782D" w:rsidRPr="005D1738">
        <w:rPr>
          <w:rFonts w:ascii="Book Antiqua" w:hAnsi="Book Antiqua" w:cs="Times New Roman"/>
          <w:sz w:val="24"/>
          <w:szCs w:val="24"/>
        </w:rPr>
        <w:t xml:space="preserve">, only 40% were found to be </w:t>
      </w:r>
      <w:proofErr w:type="spellStart"/>
      <w:proofErr w:type="gramStart"/>
      <w:r w:rsidR="004F782D" w:rsidRPr="005D1738">
        <w:rPr>
          <w:rFonts w:ascii="Book Antiqua" w:hAnsi="Book Antiqua" w:cs="Times New Roman"/>
          <w:sz w:val="24"/>
          <w:szCs w:val="24"/>
        </w:rPr>
        <w:t>euvolemic</w:t>
      </w:r>
      <w:proofErr w:type="spellEnd"/>
      <w:r w:rsidR="007B315C" w:rsidRPr="005D1738">
        <w:rPr>
          <w:rFonts w:ascii="Book Antiqua" w:hAnsi="Book Antiqua" w:cs="Times New Roman"/>
          <w:sz w:val="24"/>
          <w:szCs w:val="24"/>
          <w:vertAlign w:val="superscript"/>
        </w:rPr>
        <w:t>[</w:t>
      </w:r>
      <w:proofErr w:type="gramEnd"/>
      <w:r w:rsidR="00A43BDA" w:rsidRPr="005D1738">
        <w:rPr>
          <w:rFonts w:ascii="Book Antiqua" w:hAnsi="Book Antiqua" w:cs="Times New Roman"/>
          <w:sz w:val="24"/>
          <w:szCs w:val="24"/>
          <w:vertAlign w:val="superscript"/>
        </w:rPr>
        <w:t>39</w:t>
      </w:r>
      <w:r w:rsidR="007B315C" w:rsidRPr="005D1738">
        <w:rPr>
          <w:rFonts w:ascii="Book Antiqua" w:hAnsi="Book Antiqua" w:cs="Times New Roman"/>
          <w:sz w:val="24"/>
          <w:szCs w:val="24"/>
          <w:vertAlign w:val="superscript"/>
        </w:rPr>
        <w:t>]</w:t>
      </w:r>
      <w:r w:rsidR="004F782D" w:rsidRPr="005D1738">
        <w:rPr>
          <w:rFonts w:ascii="Book Antiqua" w:hAnsi="Book Antiqua" w:cs="Times New Roman"/>
          <w:sz w:val="24"/>
          <w:szCs w:val="24"/>
        </w:rPr>
        <w:t>.</w:t>
      </w:r>
      <w:r w:rsidR="001A3437" w:rsidRPr="005D1738">
        <w:rPr>
          <w:rFonts w:ascii="Book Antiqua" w:hAnsi="Book Antiqua" w:cs="Times New Roman"/>
          <w:sz w:val="24"/>
          <w:szCs w:val="24"/>
        </w:rPr>
        <w:t xml:space="preserve"> </w:t>
      </w:r>
      <w:r w:rsidRPr="005D1738">
        <w:rPr>
          <w:rFonts w:ascii="Book Antiqua" w:hAnsi="Book Antiqua" w:cs="Times New Roman"/>
          <w:sz w:val="24"/>
          <w:szCs w:val="24"/>
        </w:rPr>
        <w:t>E</w:t>
      </w:r>
      <w:r w:rsidR="002A67D0" w:rsidRPr="005D1738">
        <w:rPr>
          <w:rFonts w:ascii="Book Antiqua" w:hAnsi="Book Antiqua" w:cs="Times New Roman"/>
          <w:sz w:val="24"/>
          <w:szCs w:val="24"/>
        </w:rPr>
        <w:t xml:space="preserve">xtracellular fluid volume expansion in PD patients </w:t>
      </w:r>
      <w:r w:rsidRPr="005D1738">
        <w:rPr>
          <w:rFonts w:ascii="Book Antiqua" w:hAnsi="Book Antiqua" w:cs="Times New Roman"/>
          <w:sz w:val="24"/>
          <w:szCs w:val="24"/>
        </w:rPr>
        <w:t xml:space="preserve">has been shown to be </w:t>
      </w:r>
      <w:r w:rsidR="002A67D0" w:rsidRPr="005D1738">
        <w:rPr>
          <w:rFonts w:ascii="Book Antiqua" w:hAnsi="Book Antiqua" w:cs="Times New Roman"/>
          <w:sz w:val="24"/>
          <w:szCs w:val="24"/>
        </w:rPr>
        <w:t xml:space="preserve">directly associated with increase in inflammatory markers, an established underlying mechanism for deterioration in cardiac </w:t>
      </w:r>
      <w:proofErr w:type="gramStart"/>
      <w:r w:rsidR="002A67D0" w:rsidRPr="005D1738">
        <w:rPr>
          <w:rFonts w:ascii="Book Antiqua" w:hAnsi="Book Antiqua" w:cs="Times New Roman"/>
          <w:sz w:val="24"/>
          <w:szCs w:val="24"/>
        </w:rPr>
        <w:t>function</w:t>
      </w:r>
      <w:r w:rsidR="00EF10CB" w:rsidRPr="005D1738">
        <w:rPr>
          <w:rFonts w:ascii="Book Antiqua" w:hAnsi="Book Antiqua" w:cs="Times New Roman"/>
          <w:sz w:val="24"/>
          <w:szCs w:val="24"/>
          <w:vertAlign w:val="superscript"/>
        </w:rPr>
        <w:t>[</w:t>
      </w:r>
      <w:proofErr w:type="gramEnd"/>
      <w:r w:rsidR="00B85515" w:rsidRPr="005D1738">
        <w:rPr>
          <w:rFonts w:ascii="Book Antiqua" w:hAnsi="Book Antiqua" w:cs="Times New Roman"/>
          <w:sz w:val="24"/>
          <w:szCs w:val="24"/>
          <w:vertAlign w:val="superscript"/>
        </w:rPr>
        <w:t>40,41</w:t>
      </w:r>
      <w:r w:rsidR="00EF10CB" w:rsidRPr="005D1738">
        <w:rPr>
          <w:rFonts w:ascii="Book Antiqua" w:hAnsi="Book Antiqua" w:cs="Times New Roman"/>
          <w:sz w:val="24"/>
          <w:szCs w:val="24"/>
          <w:vertAlign w:val="superscript"/>
        </w:rPr>
        <w:t>]</w:t>
      </w:r>
      <w:r w:rsidR="002A67D0" w:rsidRPr="005D1738">
        <w:rPr>
          <w:rFonts w:ascii="Book Antiqua" w:hAnsi="Book Antiqua" w:cs="Times New Roman"/>
          <w:sz w:val="24"/>
          <w:szCs w:val="24"/>
        </w:rPr>
        <w:t>.</w:t>
      </w:r>
      <w:r w:rsidRPr="005D1738">
        <w:rPr>
          <w:rFonts w:ascii="Book Antiqua" w:hAnsi="Book Antiqua" w:cs="Times New Roman"/>
          <w:sz w:val="24"/>
          <w:szCs w:val="24"/>
        </w:rPr>
        <w:t xml:space="preserve"> This could </w:t>
      </w:r>
      <w:r w:rsidR="00764EC3" w:rsidRPr="005D1738">
        <w:rPr>
          <w:rFonts w:ascii="Book Antiqua" w:hAnsi="Book Antiqua" w:cs="Times New Roman"/>
          <w:sz w:val="24"/>
          <w:szCs w:val="24"/>
        </w:rPr>
        <w:t xml:space="preserve">in part </w:t>
      </w:r>
      <w:r w:rsidRPr="005D1738">
        <w:rPr>
          <w:rFonts w:ascii="Book Antiqua" w:hAnsi="Book Antiqua" w:cs="Times New Roman"/>
          <w:sz w:val="24"/>
          <w:szCs w:val="24"/>
        </w:rPr>
        <w:t>explain the unexpected outcomes of ESRD patients with pre-existing HF who choose PD for renal replacement therapy.</w:t>
      </w:r>
      <w:r w:rsidR="002A67D0" w:rsidRPr="005D1738">
        <w:rPr>
          <w:rFonts w:ascii="Book Antiqua" w:hAnsi="Book Antiqua" w:cs="Times New Roman"/>
          <w:sz w:val="24"/>
          <w:szCs w:val="24"/>
        </w:rPr>
        <w:t xml:space="preserve"> </w:t>
      </w:r>
    </w:p>
    <w:p w14:paraId="401054FC" w14:textId="6A9CAC67" w:rsidR="00DF57AB" w:rsidRPr="005D1738" w:rsidRDefault="004A3F89" w:rsidP="001C4524">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lastRenderedPageBreak/>
        <w:t xml:space="preserve">In recent years, there has been a renewed interest </w:t>
      </w:r>
      <w:r w:rsidR="0098115A" w:rsidRPr="005D1738">
        <w:rPr>
          <w:rFonts w:ascii="Book Antiqua" w:hAnsi="Book Antiqua" w:cs="Times New Roman"/>
          <w:sz w:val="24"/>
          <w:szCs w:val="24"/>
        </w:rPr>
        <w:t>in</w:t>
      </w:r>
      <w:r w:rsidRPr="005D1738">
        <w:rPr>
          <w:rFonts w:ascii="Book Antiqua" w:hAnsi="Book Antiqua" w:cs="Times New Roman"/>
          <w:sz w:val="24"/>
          <w:szCs w:val="24"/>
        </w:rPr>
        <w:t xml:space="preserve"> the concept of </w:t>
      </w:r>
      <w:r w:rsidR="0080659C" w:rsidRPr="005D1738">
        <w:rPr>
          <w:rFonts w:ascii="Book Antiqua" w:hAnsi="Book Antiqua" w:cs="Times New Roman"/>
          <w:sz w:val="24"/>
          <w:szCs w:val="24"/>
        </w:rPr>
        <w:t xml:space="preserve">optimization of </w:t>
      </w:r>
      <w:r w:rsidR="00FB6132" w:rsidRPr="005D1738">
        <w:rPr>
          <w:rFonts w:ascii="Book Antiqua" w:hAnsi="Book Antiqua" w:cs="Times New Roman"/>
          <w:sz w:val="24"/>
          <w:szCs w:val="24"/>
        </w:rPr>
        <w:t xml:space="preserve">fluid status </w:t>
      </w:r>
      <w:r w:rsidRPr="005D1738">
        <w:rPr>
          <w:rFonts w:ascii="Book Antiqua" w:hAnsi="Book Antiqua" w:cs="Times New Roman"/>
          <w:sz w:val="24"/>
          <w:szCs w:val="24"/>
        </w:rPr>
        <w:t>in patients receiving renal replacement therapy</w:t>
      </w:r>
      <w:r w:rsidR="0016675D" w:rsidRPr="005D1738">
        <w:rPr>
          <w:rFonts w:ascii="Book Antiqua" w:hAnsi="Book Antiqua" w:cs="Times New Roman"/>
          <w:sz w:val="24"/>
          <w:szCs w:val="24"/>
        </w:rPr>
        <w:t xml:space="preserve"> due to the recognition of its significant impact on </w:t>
      </w:r>
      <w:proofErr w:type="gramStart"/>
      <w:r w:rsidR="0016675D" w:rsidRPr="005D1738">
        <w:rPr>
          <w:rFonts w:ascii="Book Antiqua" w:hAnsi="Book Antiqua" w:cs="Times New Roman"/>
          <w:sz w:val="24"/>
          <w:szCs w:val="24"/>
        </w:rPr>
        <w:t>survival</w:t>
      </w:r>
      <w:r w:rsidR="00C04B2C" w:rsidRPr="005D1738">
        <w:rPr>
          <w:rFonts w:ascii="Book Antiqua" w:hAnsi="Book Antiqua" w:cs="Times New Roman"/>
          <w:sz w:val="24"/>
          <w:szCs w:val="24"/>
          <w:vertAlign w:val="superscript"/>
        </w:rPr>
        <w:t>[</w:t>
      </w:r>
      <w:proofErr w:type="gramEnd"/>
      <w:r w:rsidR="007118B4" w:rsidRPr="005D1738">
        <w:rPr>
          <w:rFonts w:ascii="Book Antiqua" w:hAnsi="Book Antiqua" w:cs="Times New Roman"/>
          <w:sz w:val="24"/>
          <w:szCs w:val="24"/>
          <w:vertAlign w:val="superscript"/>
        </w:rPr>
        <w:t>42,43</w:t>
      </w:r>
      <w:r w:rsidR="00C04B2C" w:rsidRPr="005D1738">
        <w:rPr>
          <w:rFonts w:ascii="Book Antiqua" w:hAnsi="Book Antiqua" w:cs="Times New Roman"/>
          <w:sz w:val="24"/>
          <w:szCs w:val="24"/>
          <w:vertAlign w:val="superscript"/>
        </w:rPr>
        <w:t>]</w:t>
      </w:r>
      <w:r w:rsidR="0016675D" w:rsidRPr="005D1738">
        <w:rPr>
          <w:rFonts w:ascii="Book Antiqua" w:hAnsi="Book Antiqua" w:cs="Times New Roman"/>
          <w:sz w:val="24"/>
          <w:szCs w:val="24"/>
        </w:rPr>
        <w:t>.</w:t>
      </w:r>
      <w:r w:rsidRPr="005D1738">
        <w:rPr>
          <w:rFonts w:ascii="Book Antiqua" w:hAnsi="Book Antiqua" w:cs="Times New Roman"/>
          <w:sz w:val="24"/>
          <w:szCs w:val="24"/>
        </w:rPr>
        <w:t xml:space="preserve"> </w:t>
      </w:r>
      <w:proofErr w:type="spellStart"/>
      <w:r w:rsidR="006306AE" w:rsidRPr="005D1738">
        <w:rPr>
          <w:rFonts w:ascii="Book Antiqua" w:hAnsi="Book Antiqua" w:cs="Times New Roman"/>
          <w:sz w:val="24"/>
          <w:szCs w:val="24"/>
        </w:rPr>
        <w:t>Overhydration</w:t>
      </w:r>
      <w:proofErr w:type="spellEnd"/>
      <w:r w:rsidR="006306AE" w:rsidRPr="005D1738">
        <w:rPr>
          <w:rFonts w:ascii="Book Antiqua" w:hAnsi="Book Antiqua" w:cs="Times New Roman"/>
          <w:sz w:val="24"/>
          <w:szCs w:val="24"/>
        </w:rPr>
        <w:t xml:space="preserve"> is associated with hypertension, left ventricular hypertrophy, and increased mortality in PD </w:t>
      </w:r>
      <w:proofErr w:type="gramStart"/>
      <w:r w:rsidR="006306AE" w:rsidRPr="005D1738">
        <w:rPr>
          <w:rFonts w:ascii="Book Antiqua" w:hAnsi="Book Antiqua" w:cs="Times New Roman"/>
          <w:sz w:val="24"/>
          <w:szCs w:val="24"/>
        </w:rPr>
        <w:t>patients</w:t>
      </w:r>
      <w:r w:rsidR="003E090F" w:rsidRPr="005D1738">
        <w:rPr>
          <w:rFonts w:ascii="Book Antiqua" w:hAnsi="Book Antiqua" w:cs="Times New Roman"/>
          <w:sz w:val="24"/>
          <w:szCs w:val="24"/>
          <w:vertAlign w:val="superscript"/>
        </w:rPr>
        <w:t>[</w:t>
      </w:r>
      <w:proofErr w:type="gramEnd"/>
      <w:r w:rsidR="007118B4" w:rsidRPr="005D1738">
        <w:rPr>
          <w:rFonts w:ascii="Book Antiqua" w:hAnsi="Book Antiqua" w:cs="Times New Roman"/>
          <w:sz w:val="24"/>
          <w:szCs w:val="24"/>
          <w:vertAlign w:val="superscript"/>
        </w:rPr>
        <w:t>44]</w:t>
      </w:r>
      <w:r w:rsidR="006306AE" w:rsidRPr="005D1738">
        <w:rPr>
          <w:rFonts w:ascii="Book Antiqua" w:hAnsi="Book Antiqua" w:cs="Times New Roman"/>
          <w:sz w:val="24"/>
          <w:szCs w:val="24"/>
        </w:rPr>
        <w:t xml:space="preserve">. </w:t>
      </w:r>
      <w:r w:rsidR="00EB5D5D" w:rsidRPr="005D1738">
        <w:rPr>
          <w:rFonts w:ascii="Book Antiqua" w:hAnsi="Book Antiqua" w:cs="Times New Roman"/>
          <w:sz w:val="24"/>
          <w:szCs w:val="24"/>
        </w:rPr>
        <w:t xml:space="preserve">Moreover, </w:t>
      </w:r>
      <w:r w:rsidR="00193A31" w:rsidRPr="005D1738">
        <w:rPr>
          <w:rFonts w:ascii="Book Antiqua" w:hAnsi="Book Antiqua" w:cs="Times New Roman"/>
          <w:sz w:val="24"/>
          <w:szCs w:val="24"/>
        </w:rPr>
        <w:t>high serum levels of pro-B</w:t>
      </w:r>
      <w:r w:rsidR="00EB5D5D" w:rsidRPr="005D1738">
        <w:rPr>
          <w:rFonts w:ascii="Book Antiqua" w:hAnsi="Book Antiqua" w:cs="Times New Roman"/>
          <w:sz w:val="24"/>
          <w:szCs w:val="24"/>
        </w:rPr>
        <w:t xml:space="preserve"> type natriuretic peptide (B</w:t>
      </w:r>
      <w:r w:rsidR="00193A31" w:rsidRPr="005D1738">
        <w:rPr>
          <w:rFonts w:ascii="Book Antiqua" w:hAnsi="Book Antiqua" w:cs="Times New Roman"/>
          <w:sz w:val="24"/>
          <w:szCs w:val="24"/>
        </w:rPr>
        <w:t>NP</w:t>
      </w:r>
      <w:r w:rsidR="00EB5D5D" w:rsidRPr="005D1738">
        <w:rPr>
          <w:rFonts w:ascii="Book Antiqua" w:hAnsi="Book Antiqua" w:cs="Times New Roman"/>
          <w:sz w:val="24"/>
          <w:szCs w:val="24"/>
        </w:rPr>
        <w:t>)</w:t>
      </w:r>
      <w:r w:rsidR="00193A31" w:rsidRPr="005D1738">
        <w:rPr>
          <w:rFonts w:ascii="Book Antiqua" w:hAnsi="Book Antiqua" w:cs="Times New Roman"/>
          <w:sz w:val="24"/>
          <w:szCs w:val="24"/>
        </w:rPr>
        <w:t xml:space="preserve">, </w:t>
      </w:r>
      <w:r w:rsidR="004F12B6" w:rsidRPr="005D1738">
        <w:rPr>
          <w:rFonts w:ascii="Book Antiqua" w:hAnsi="Book Antiqua" w:cs="Times New Roman"/>
          <w:sz w:val="24"/>
          <w:szCs w:val="24"/>
        </w:rPr>
        <w:t>a surrogate for f</w:t>
      </w:r>
      <w:r w:rsidR="00193A31" w:rsidRPr="005D1738">
        <w:rPr>
          <w:rFonts w:ascii="Book Antiqua" w:hAnsi="Book Antiqua" w:cs="Times New Roman"/>
          <w:sz w:val="24"/>
          <w:szCs w:val="24"/>
        </w:rPr>
        <w:t xml:space="preserve">luid overload, is an independent predictor of mortality in </w:t>
      </w:r>
      <w:r w:rsidR="00EB5D5D" w:rsidRPr="005D1738">
        <w:rPr>
          <w:rFonts w:ascii="Book Antiqua" w:hAnsi="Book Antiqua" w:cs="Times New Roman"/>
          <w:sz w:val="24"/>
          <w:szCs w:val="24"/>
        </w:rPr>
        <w:t>these</w:t>
      </w:r>
      <w:r w:rsidR="00193A31" w:rsidRPr="005D1738">
        <w:rPr>
          <w:rFonts w:ascii="Book Antiqua" w:hAnsi="Book Antiqua" w:cs="Times New Roman"/>
          <w:sz w:val="24"/>
          <w:szCs w:val="24"/>
        </w:rPr>
        <w:t xml:space="preserve"> </w:t>
      </w:r>
      <w:proofErr w:type="gramStart"/>
      <w:r w:rsidR="00193A31" w:rsidRPr="005D1738">
        <w:rPr>
          <w:rFonts w:ascii="Book Antiqua" w:hAnsi="Book Antiqua" w:cs="Times New Roman"/>
          <w:sz w:val="24"/>
          <w:szCs w:val="24"/>
        </w:rPr>
        <w:t>patients</w:t>
      </w:r>
      <w:r w:rsidR="007C792E" w:rsidRPr="005D1738">
        <w:rPr>
          <w:rFonts w:ascii="Book Antiqua" w:hAnsi="Book Antiqua" w:cs="Times New Roman"/>
          <w:sz w:val="24"/>
          <w:szCs w:val="24"/>
          <w:vertAlign w:val="superscript"/>
        </w:rPr>
        <w:t>[</w:t>
      </w:r>
      <w:proofErr w:type="gramEnd"/>
      <w:r w:rsidR="004C1163" w:rsidRPr="005D1738">
        <w:rPr>
          <w:rFonts w:ascii="Book Antiqua" w:hAnsi="Book Antiqua" w:cs="Times New Roman"/>
          <w:sz w:val="24"/>
          <w:szCs w:val="24"/>
          <w:vertAlign w:val="superscript"/>
        </w:rPr>
        <w:t>45</w:t>
      </w:r>
      <w:r w:rsidR="007C792E" w:rsidRPr="005D1738">
        <w:rPr>
          <w:rFonts w:ascii="Book Antiqua" w:hAnsi="Book Antiqua" w:cs="Times New Roman"/>
          <w:sz w:val="24"/>
          <w:szCs w:val="24"/>
          <w:vertAlign w:val="superscript"/>
        </w:rPr>
        <w:t>]</w:t>
      </w:r>
      <w:r w:rsidR="00193A31" w:rsidRPr="005D1738">
        <w:rPr>
          <w:rFonts w:ascii="Book Antiqua" w:hAnsi="Book Antiqua" w:cs="Times New Roman"/>
          <w:sz w:val="24"/>
          <w:szCs w:val="24"/>
        </w:rPr>
        <w:t xml:space="preserve">. </w:t>
      </w:r>
      <w:r w:rsidR="00D8377D" w:rsidRPr="005D1738">
        <w:rPr>
          <w:rFonts w:ascii="Book Antiqua" w:hAnsi="Book Antiqua" w:cs="Times New Roman"/>
          <w:sz w:val="24"/>
          <w:szCs w:val="24"/>
        </w:rPr>
        <w:t xml:space="preserve">To examine whether fluid overload </w:t>
      </w:r>
      <w:r w:rsidR="00D8377D" w:rsidRPr="005D1738">
        <w:rPr>
          <w:rFonts w:ascii="Book Antiqua" w:hAnsi="Book Antiqua" w:cs="Times New Roman"/>
          <w:i/>
          <w:iCs/>
          <w:sz w:val="24"/>
          <w:szCs w:val="24"/>
        </w:rPr>
        <w:t>per se</w:t>
      </w:r>
      <w:r w:rsidR="00D8377D" w:rsidRPr="005D1738">
        <w:rPr>
          <w:rFonts w:ascii="Book Antiqua" w:hAnsi="Book Antiqua" w:cs="Times New Roman"/>
          <w:sz w:val="24"/>
          <w:szCs w:val="24"/>
        </w:rPr>
        <w:t xml:space="preserve"> is associated with poor outcomes in PD </w:t>
      </w:r>
      <w:r w:rsidR="00EB5D5D" w:rsidRPr="005D1738">
        <w:rPr>
          <w:rFonts w:ascii="Book Antiqua" w:hAnsi="Book Antiqua" w:cs="Times New Roman"/>
          <w:sz w:val="24"/>
          <w:szCs w:val="24"/>
        </w:rPr>
        <w:t xml:space="preserve">population </w:t>
      </w:r>
      <w:r w:rsidR="00D8377D" w:rsidRPr="005D1738">
        <w:rPr>
          <w:rFonts w:ascii="Book Antiqua" w:hAnsi="Book Antiqua" w:cs="Times New Roman"/>
          <w:sz w:val="24"/>
          <w:szCs w:val="24"/>
        </w:rPr>
        <w:t xml:space="preserve">or it </w:t>
      </w:r>
      <w:r w:rsidR="002D221F" w:rsidRPr="005D1738">
        <w:rPr>
          <w:rFonts w:ascii="Book Antiqua" w:hAnsi="Book Antiqua" w:cs="Times New Roman"/>
          <w:sz w:val="24"/>
          <w:szCs w:val="24"/>
        </w:rPr>
        <w:t xml:space="preserve">merely </w:t>
      </w:r>
      <w:r w:rsidR="00D8377D" w:rsidRPr="005D1738">
        <w:rPr>
          <w:rFonts w:ascii="Book Antiqua" w:hAnsi="Book Antiqua" w:cs="Times New Roman"/>
          <w:sz w:val="24"/>
          <w:szCs w:val="24"/>
        </w:rPr>
        <w:t xml:space="preserve">reflects potential </w:t>
      </w:r>
      <w:r w:rsidR="00193A31" w:rsidRPr="005D1738">
        <w:rPr>
          <w:rFonts w:ascii="Book Antiqua" w:hAnsi="Book Antiqua" w:cs="Times New Roman"/>
          <w:sz w:val="24"/>
          <w:szCs w:val="24"/>
        </w:rPr>
        <w:t xml:space="preserve">untoward </w:t>
      </w:r>
      <w:r w:rsidR="00D8377D" w:rsidRPr="005D1738">
        <w:rPr>
          <w:rFonts w:ascii="Book Antiqua" w:hAnsi="Book Antiqua" w:cs="Times New Roman"/>
          <w:sz w:val="24"/>
          <w:szCs w:val="24"/>
        </w:rPr>
        <w:t>effects of other comorbidities</w:t>
      </w:r>
      <w:r w:rsidR="00E6451E" w:rsidRPr="005D1738">
        <w:rPr>
          <w:rFonts w:ascii="Book Antiqua" w:hAnsi="Book Antiqua" w:cs="Times New Roman"/>
          <w:sz w:val="24"/>
          <w:szCs w:val="24"/>
        </w:rPr>
        <w:t xml:space="preserve"> such as HF</w:t>
      </w:r>
      <w:r w:rsidR="00D8377D" w:rsidRPr="005D1738">
        <w:rPr>
          <w:rFonts w:ascii="Book Antiqua" w:hAnsi="Book Antiqua" w:cs="Times New Roman"/>
          <w:sz w:val="24"/>
          <w:szCs w:val="24"/>
        </w:rPr>
        <w:t xml:space="preserve">, </w:t>
      </w:r>
      <w:proofErr w:type="spellStart"/>
      <w:r w:rsidR="00D8377D" w:rsidRPr="005D1738">
        <w:rPr>
          <w:rFonts w:ascii="Book Antiqua" w:hAnsi="Book Antiqua" w:cs="Times New Roman"/>
          <w:sz w:val="24"/>
          <w:szCs w:val="24"/>
        </w:rPr>
        <w:t>Drepper</w:t>
      </w:r>
      <w:proofErr w:type="spellEnd"/>
      <w:r w:rsidR="00D8377D" w:rsidRPr="005D1738">
        <w:rPr>
          <w:rFonts w:ascii="Book Antiqua" w:hAnsi="Book Antiqua" w:cs="Times New Roman"/>
          <w:sz w:val="24"/>
          <w:szCs w:val="24"/>
        </w:rPr>
        <w:t xml:space="preserve"> et al. studied 54 prevalent PD patients and found that </w:t>
      </w:r>
      <w:proofErr w:type="spellStart"/>
      <w:r w:rsidR="00D8377D" w:rsidRPr="005D1738">
        <w:rPr>
          <w:rFonts w:ascii="Book Antiqua" w:hAnsi="Book Antiqua" w:cs="Times New Roman"/>
          <w:sz w:val="24"/>
          <w:szCs w:val="24"/>
        </w:rPr>
        <w:t>overhydration</w:t>
      </w:r>
      <w:proofErr w:type="spellEnd"/>
      <w:r w:rsidR="00D8377D" w:rsidRPr="005D1738">
        <w:rPr>
          <w:rFonts w:ascii="Book Antiqua" w:hAnsi="Book Antiqua" w:cs="Times New Roman"/>
          <w:sz w:val="24"/>
          <w:szCs w:val="24"/>
        </w:rPr>
        <w:t xml:space="preserve"> was a </w:t>
      </w:r>
      <w:r w:rsidR="0096549E" w:rsidRPr="005D1738">
        <w:rPr>
          <w:rFonts w:ascii="Book Antiqua" w:hAnsi="Book Antiqua" w:cs="Times New Roman"/>
          <w:sz w:val="24"/>
          <w:szCs w:val="24"/>
        </w:rPr>
        <w:t>s</w:t>
      </w:r>
      <w:r w:rsidR="00D8377D" w:rsidRPr="005D1738">
        <w:rPr>
          <w:rFonts w:ascii="Book Antiqua" w:hAnsi="Book Antiqua" w:cs="Times New Roman"/>
          <w:sz w:val="24"/>
          <w:szCs w:val="24"/>
        </w:rPr>
        <w:t xml:space="preserve">trong </w:t>
      </w:r>
      <w:r w:rsidR="006306AE" w:rsidRPr="005D1738">
        <w:rPr>
          <w:rFonts w:ascii="Book Antiqua" w:hAnsi="Book Antiqua" w:cs="Times New Roman"/>
          <w:sz w:val="24"/>
          <w:szCs w:val="24"/>
        </w:rPr>
        <w:t xml:space="preserve">and independent </w:t>
      </w:r>
      <w:r w:rsidR="00D8377D" w:rsidRPr="005D1738">
        <w:rPr>
          <w:rFonts w:ascii="Book Antiqua" w:hAnsi="Book Antiqua" w:cs="Times New Roman"/>
          <w:sz w:val="24"/>
          <w:szCs w:val="24"/>
        </w:rPr>
        <w:t xml:space="preserve">predictor of mortality after adjustment for </w:t>
      </w:r>
      <w:r w:rsidR="00E6451E" w:rsidRPr="005D1738">
        <w:rPr>
          <w:rFonts w:ascii="Book Antiqua" w:hAnsi="Book Antiqua" w:cs="Times New Roman"/>
          <w:sz w:val="24"/>
          <w:szCs w:val="24"/>
        </w:rPr>
        <w:t>cardiac function</w:t>
      </w:r>
      <w:r w:rsidR="000C2186" w:rsidRPr="005D1738">
        <w:rPr>
          <w:rFonts w:ascii="Book Antiqua" w:hAnsi="Book Antiqua" w:cs="Times New Roman"/>
          <w:sz w:val="24"/>
          <w:szCs w:val="24"/>
        </w:rPr>
        <w:t xml:space="preserve"> </w:t>
      </w:r>
      <w:r w:rsidR="00EB5D5D" w:rsidRPr="005D1738">
        <w:rPr>
          <w:rFonts w:ascii="Book Antiqua" w:hAnsi="Book Antiqua" w:cs="Times New Roman"/>
          <w:sz w:val="24"/>
          <w:szCs w:val="24"/>
        </w:rPr>
        <w:t>(relative hazard of 7.8)</w:t>
      </w:r>
      <w:r w:rsidR="00D61BDC" w:rsidRPr="005D1738">
        <w:rPr>
          <w:rFonts w:ascii="Book Antiqua" w:hAnsi="Book Antiqua" w:cs="Times New Roman"/>
          <w:sz w:val="24"/>
          <w:szCs w:val="24"/>
          <w:vertAlign w:val="superscript"/>
        </w:rPr>
        <w:t>[</w:t>
      </w:r>
      <w:r w:rsidR="007D592A" w:rsidRPr="005D1738">
        <w:rPr>
          <w:rFonts w:ascii="Book Antiqua" w:hAnsi="Book Antiqua" w:cs="Times New Roman"/>
          <w:sz w:val="24"/>
          <w:szCs w:val="24"/>
          <w:vertAlign w:val="superscript"/>
        </w:rPr>
        <w:t>46</w:t>
      </w:r>
      <w:r w:rsidR="00D61BDC" w:rsidRPr="005D1738">
        <w:rPr>
          <w:rFonts w:ascii="Book Antiqua" w:hAnsi="Book Antiqua" w:cs="Times New Roman"/>
          <w:sz w:val="24"/>
          <w:szCs w:val="24"/>
          <w:vertAlign w:val="superscript"/>
        </w:rPr>
        <w:t>]</w:t>
      </w:r>
      <w:r w:rsidR="00D8377D" w:rsidRPr="005D1738">
        <w:rPr>
          <w:rFonts w:ascii="Book Antiqua" w:hAnsi="Book Antiqua" w:cs="Times New Roman"/>
          <w:sz w:val="24"/>
          <w:szCs w:val="24"/>
        </w:rPr>
        <w:t>.</w:t>
      </w:r>
      <w:r w:rsidR="00040135" w:rsidRPr="005D1738">
        <w:rPr>
          <w:rFonts w:ascii="Book Antiqua" w:hAnsi="Book Antiqua" w:cs="Times New Roman"/>
          <w:sz w:val="24"/>
          <w:szCs w:val="24"/>
        </w:rPr>
        <w:t xml:space="preserve"> </w:t>
      </w:r>
      <w:r w:rsidR="0002795A" w:rsidRPr="005D1738">
        <w:rPr>
          <w:rFonts w:ascii="Book Antiqua" w:hAnsi="Book Antiqua" w:cs="Times New Roman"/>
          <w:sz w:val="24"/>
          <w:szCs w:val="24"/>
        </w:rPr>
        <w:t xml:space="preserve">Similarly, in a study on 529 PD patients, </w:t>
      </w:r>
      <w:proofErr w:type="spellStart"/>
      <w:r w:rsidR="0002795A" w:rsidRPr="005D1738">
        <w:rPr>
          <w:rFonts w:ascii="Book Antiqua" w:hAnsi="Book Antiqua" w:cs="Times New Roman"/>
          <w:sz w:val="24"/>
          <w:szCs w:val="24"/>
        </w:rPr>
        <w:t>O’Lone</w:t>
      </w:r>
      <w:proofErr w:type="spellEnd"/>
      <w:r w:rsidR="0002795A" w:rsidRPr="005D1738">
        <w:rPr>
          <w:rFonts w:ascii="Book Antiqua" w:hAnsi="Book Antiqua" w:cs="Times New Roman"/>
          <w:sz w:val="24"/>
          <w:szCs w:val="24"/>
        </w:rPr>
        <w:t xml:space="preserve"> </w:t>
      </w:r>
      <w:r w:rsidR="0002795A" w:rsidRPr="005D1738">
        <w:rPr>
          <w:rFonts w:ascii="Book Antiqua" w:hAnsi="Book Antiqua" w:cs="Times New Roman"/>
          <w:i/>
          <w:sz w:val="24"/>
          <w:szCs w:val="24"/>
        </w:rPr>
        <w:t xml:space="preserve">et </w:t>
      </w:r>
      <w:proofErr w:type="gramStart"/>
      <w:r w:rsidR="0002795A" w:rsidRPr="005D1738">
        <w:rPr>
          <w:rFonts w:ascii="Book Antiqua" w:hAnsi="Book Antiqua" w:cs="Times New Roman"/>
          <w:i/>
          <w:sz w:val="24"/>
          <w:szCs w:val="24"/>
        </w:rPr>
        <w:t>al</w:t>
      </w:r>
      <w:r w:rsidR="001C4524" w:rsidRPr="005D1738">
        <w:rPr>
          <w:rFonts w:ascii="Book Antiqua" w:hAnsi="Book Antiqua" w:cs="Times New Roman"/>
          <w:sz w:val="24"/>
          <w:szCs w:val="24"/>
          <w:vertAlign w:val="superscript"/>
        </w:rPr>
        <w:t>[</w:t>
      </w:r>
      <w:proofErr w:type="gramEnd"/>
      <w:r w:rsidR="001C4524" w:rsidRPr="005D1738">
        <w:rPr>
          <w:rFonts w:ascii="Book Antiqua" w:hAnsi="Book Antiqua" w:cs="Times New Roman"/>
          <w:sz w:val="24"/>
          <w:szCs w:val="24"/>
          <w:vertAlign w:val="superscript"/>
        </w:rPr>
        <w:t>47]</w:t>
      </w:r>
      <w:r w:rsidR="0002795A" w:rsidRPr="005D1738">
        <w:rPr>
          <w:rFonts w:ascii="Book Antiqua" w:hAnsi="Book Antiqua" w:cs="Times New Roman"/>
          <w:sz w:val="24"/>
          <w:szCs w:val="24"/>
        </w:rPr>
        <w:t xml:space="preserve"> found that </w:t>
      </w:r>
      <w:proofErr w:type="spellStart"/>
      <w:r w:rsidR="002D221F" w:rsidRPr="005D1738">
        <w:rPr>
          <w:rFonts w:ascii="Book Antiqua" w:hAnsi="Book Antiqua" w:cs="Times New Roman"/>
          <w:sz w:val="24"/>
          <w:szCs w:val="24"/>
        </w:rPr>
        <w:t>o</w:t>
      </w:r>
      <w:r w:rsidR="0002795A" w:rsidRPr="005D1738">
        <w:rPr>
          <w:rFonts w:ascii="Book Antiqua" w:hAnsi="Book Antiqua" w:cs="Times New Roman"/>
          <w:sz w:val="24"/>
          <w:szCs w:val="24"/>
        </w:rPr>
        <w:t>verhydration</w:t>
      </w:r>
      <w:proofErr w:type="spellEnd"/>
      <w:r w:rsidR="0002795A" w:rsidRPr="005D1738">
        <w:rPr>
          <w:rFonts w:ascii="Book Antiqua" w:hAnsi="Book Antiqua" w:cs="Times New Roman"/>
          <w:sz w:val="24"/>
          <w:szCs w:val="24"/>
        </w:rPr>
        <w:t xml:space="preserve"> measured by </w:t>
      </w:r>
      <w:proofErr w:type="spellStart"/>
      <w:r w:rsidR="0002795A" w:rsidRPr="005D1738">
        <w:rPr>
          <w:rFonts w:ascii="Book Antiqua" w:hAnsi="Book Antiqua" w:cs="Times New Roman"/>
          <w:sz w:val="24"/>
          <w:szCs w:val="24"/>
        </w:rPr>
        <w:t>bioimpedance</w:t>
      </w:r>
      <w:proofErr w:type="spellEnd"/>
      <w:r w:rsidR="0002795A" w:rsidRPr="005D1738">
        <w:rPr>
          <w:rFonts w:ascii="Book Antiqua" w:hAnsi="Book Antiqua" w:cs="Times New Roman"/>
          <w:sz w:val="24"/>
          <w:szCs w:val="24"/>
        </w:rPr>
        <w:t xml:space="preserve"> spectroscopy is an independent predictor of mortality. </w:t>
      </w:r>
    </w:p>
    <w:p w14:paraId="4D99268E" w14:textId="77777777" w:rsidR="00DF57AB" w:rsidRPr="005D1738" w:rsidRDefault="00DF57AB" w:rsidP="00A82BC5">
      <w:pPr>
        <w:snapToGrid w:val="0"/>
        <w:spacing w:after="0" w:line="360" w:lineRule="auto"/>
        <w:jc w:val="both"/>
        <w:rPr>
          <w:rFonts w:ascii="Book Antiqua" w:hAnsi="Book Antiqua" w:cs="Times New Roman"/>
          <w:sz w:val="24"/>
          <w:szCs w:val="24"/>
        </w:rPr>
      </w:pPr>
    </w:p>
    <w:p w14:paraId="0768FBB8" w14:textId="1B656852" w:rsidR="00DF57AB" w:rsidRPr="005D1738" w:rsidRDefault="001C4524" w:rsidP="00A82BC5">
      <w:pPr>
        <w:snapToGrid w:val="0"/>
        <w:spacing w:after="0" w:line="360" w:lineRule="auto"/>
        <w:jc w:val="both"/>
        <w:rPr>
          <w:rFonts w:ascii="Book Antiqua" w:hAnsi="Book Antiqua" w:cs="Times New Roman"/>
          <w:b/>
          <w:sz w:val="24"/>
          <w:szCs w:val="24"/>
        </w:rPr>
      </w:pPr>
      <w:r w:rsidRPr="005D1738">
        <w:rPr>
          <w:rFonts w:ascii="Book Antiqua" w:hAnsi="Book Antiqua" w:cs="Times New Roman"/>
          <w:b/>
          <w:sz w:val="24"/>
          <w:szCs w:val="24"/>
        </w:rPr>
        <w:t>HYDRATION STATUS AND RESIDUAL RENAL FUNCTION</w:t>
      </w:r>
    </w:p>
    <w:p w14:paraId="618D650F" w14:textId="7A014AE4" w:rsidR="00177704" w:rsidRPr="005D1738" w:rsidRDefault="00040135"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 xml:space="preserve">Since </w:t>
      </w:r>
      <w:r w:rsidR="003E1D9C" w:rsidRPr="005D1738">
        <w:rPr>
          <w:rFonts w:ascii="Book Antiqua" w:hAnsi="Book Antiqua" w:cs="Times New Roman"/>
          <w:sz w:val="24"/>
          <w:szCs w:val="24"/>
        </w:rPr>
        <w:t>RRF</w:t>
      </w:r>
      <w:r w:rsidRPr="005D1738">
        <w:rPr>
          <w:rFonts w:ascii="Book Antiqua" w:hAnsi="Book Antiqua" w:cs="Times New Roman"/>
          <w:sz w:val="24"/>
          <w:szCs w:val="24"/>
        </w:rPr>
        <w:t xml:space="preserve"> has been reported to </w:t>
      </w:r>
      <w:r w:rsidR="003E1D9C" w:rsidRPr="005D1738">
        <w:rPr>
          <w:rFonts w:ascii="Book Antiqua" w:hAnsi="Book Antiqua" w:cs="Times New Roman"/>
          <w:sz w:val="24"/>
          <w:szCs w:val="24"/>
        </w:rPr>
        <w:t xml:space="preserve">be associated with </w:t>
      </w:r>
      <w:r w:rsidRPr="005D1738">
        <w:rPr>
          <w:rFonts w:ascii="Book Antiqua" w:hAnsi="Book Antiqua" w:cs="Times New Roman"/>
          <w:sz w:val="24"/>
          <w:szCs w:val="24"/>
        </w:rPr>
        <w:t>reduce</w:t>
      </w:r>
      <w:r w:rsidR="003E1D9C" w:rsidRPr="005D1738">
        <w:rPr>
          <w:rFonts w:ascii="Book Antiqua" w:hAnsi="Book Antiqua" w:cs="Times New Roman"/>
          <w:sz w:val="24"/>
          <w:szCs w:val="24"/>
        </w:rPr>
        <w:t>d</w:t>
      </w:r>
      <w:r w:rsidRPr="005D1738">
        <w:rPr>
          <w:rFonts w:ascii="Book Antiqua" w:hAnsi="Book Antiqua" w:cs="Times New Roman"/>
          <w:sz w:val="24"/>
          <w:szCs w:val="24"/>
        </w:rPr>
        <w:t xml:space="preserve"> mortality in PD patients, preservation of RRF has become one of the major goals in management of patients receiving PD </w:t>
      </w:r>
      <w:proofErr w:type="gramStart"/>
      <w:r w:rsidRPr="005D1738">
        <w:rPr>
          <w:rFonts w:ascii="Book Antiqua" w:hAnsi="Book Antiqua" w:cs="Times New Roman"/>
          <w:sz w:val="24"/>
          <w:szCs w:val="24"/>
        </w:rPr>
        <w:t>therapy</w:t>
      </w:r>
      <w:r w:rsidR="00D61BDC" w:rsidRPr="005D1738">
        <w:rPr>
          <w:rFonts w:ascii="Book Antiqua" w:hAnsi="Book Antiqua" w:cs="Times New Roman"/>
          <w:sz w:val="24"/>
          <w:szCs w:val="24"/>
          <w:vertAlign w:val="superscript"/>
        </w:rPr>
        <w:t>[</w:t>
      </w:r>
      <w:proofErr w:type="gramEnd"/>
      <w:r w:rsidR="00D61BDC" w:rsidRPr="005D1738">
        <w:rPr>
          <w:rFonts w:ascii="Book Antiqua" w:hAnsi="Book Antiqua" w:cs="Times New Roman"/>
          <w:sz w:val="24"/>
          <w:szCs w:val="24"/>
          <w:vertAlign w:val="superscript"/>
        </w:rPr>
        <w:t>4</w:t>
      </w:r>
      <w:r w:rsidR="00EE36FF" w:rsidRPr="005D1738">
        <w:rPr>
          <w:rFonts w:ascii="Book Antiqua" w:hAnsi="Book Antiqua" w:cs="Times New Roman"/>
          <w:sz w:val="24"/>
          <w:szCs w:val="24"/>
          <w:vertAlign w:val="superscript"/>
        </w:rPr>
        <w:t>8</w:t>
      </w:r>
      <w:r w:rsidR="00D61BDC" w:rsidRPr="005D1738">
        <w:rPr>
          <w:rFonts w:ascii="Book Antiqua" w:hAnsi="Book Antiqua" w:cs="Times New Roman"/>
          <w:sz w:val="24"/>
          <w:szCs w:val="24"/>
          <w:vertAlign w:val="superscript"/>
        </w:rPr>
        <w:t>]</w:t>
      </w:r>
      <w:r w:rsidRPr="005D1738">
        <w:rPr>
          <w:rFonts w:ascii="Book Antiqua" w:hAnsi="Book Antiqua" w:cs="Times New Roman"/>
          <w:sz w:val="24"/>
          <w:szCs w:val="24"/>
        </w:rPr>
        <w:t>.</w:t>
      </w:r>
      <w:r w:rsidR="002317E7" w:rsidRPr="005D1738">
        <w:rPr>
          <w:rFonts w:ascii="Book Antiqua" w:hAnsi="Book Antiqua" w:cs="Times New Roman"/>
          <w:sz w:val="24"/>
          <w:szCs w:val="24"/>
        </w:rPr>
        <w:t xml:space="preserve"> </w:t>
      </w:r>
      <w:r w:rsidR="00B779AF" w:rsidRPr="005D1738">
        <w:rPr>
          <w:rFonts w:ascii="Book Antiqua" w:hAnsi="Book Antiqua" w:cs="Times New Roman"/>
          <w:sz w:val="24"/>
          <w:szCs w:val="24"/>
        </w:rPr>
        <w:t xml:space="preserve">The apparent importance of RRF is likely a proxy for adequate volume control in these patients. </w:t>
      </w:r>
      <w:r w:rsidR="002E7A10" w:rsidRPr="005D1738">
        <w:rPr>
          <w:rFonts w:ascii="Book Antiqua" w:hAnsi="Book Antiqua" w:cs="Times New Roman"/>
          <w:sz w:val="24"/>
          <w:szCs w:val="24"/>
        </w:rPr>
        <w:t xml:space="preserve">Since </w:t>
      </w:r>
      <w:r w:rsidR="00CB186A" w:rsidRPr="005D1738">
        <w:rPr>
          <w:rFonts w:ascii="Book Antiqua" w:hAnsi="Book Antiqua" w:cs="Times New Roman"/>
          <w:sz w:val="24"/>
          <w:szCs w:val="24"/>
        </w:rPr>
        <w:t>intravascular volume depletion could lead to a loss of RRF</w:t>
      </w:r>
      <w:r w:rsidR="002E7A10" w:rsidRPr="005D1738">
        <w:rPr>
          <w:rFonts w:ascii="Book Antiqua" w:hAnsi="Book Antiqua" w:cs="Times New Roman"/>
          <w:sz w:val="24"/>
          <w:szCs w:val="24"/>
        </w:rPr>
        <w:t>,</w:t>
      </w:r>
      <w:r w:rsidR="002B0E97" w:rsidRPr="005D1738">
        <w:rPr>
          <w:rFonts w:ascii="Book Antiqua" w:hAnsi="Book Antiqua" w:cs="Times New Roman"/>
          <w:sz w:val="24"/>
          <w:szCs w:val="24"/>
        </w:rPr>
        <w:t xml:space="preserve"> </w:t>
      </w:r>
      <w:r w:rsidR="002317E7" w:rsidRPr="005D1738">
        <w:rPr>
          <w:rFonts w:ascii="Book Antiqua" w:hAnsi="Book Antiqua" w:cs="Times New Roman"/>
          <w:sz w:val="24"/>
          <w:szCs w:val="24"/>
        </w:rPr>
        <w:t xml:space="preserve">it has been suggested that </w:t>
      </w:r>
      <w:r w:rsidR="007D2F7E" w:rsidRPr="005D1738">
        <w:rPr>
          <w:rFonts w:ascii="Book Antiqua" w:hAnsi="Book Antiqua" w:cs="Times New Roman"/>
          <w:sz w:val="24"/>
          <w:szCs w:val="24"/>
        </w:rPr>
        <w:t xml:space="preserve">PD </w:t>
      </w:r>
      <w:r w:rsidR="002317E7" w:rsidRPr="005D1738">
        <w:rPr>
          <w:rFonts w:ascii="Book Antiqua" w:hAnsi="Book Antiqua" w:cs="Times New Roman"/>
          <w:sz w:val="24"/>
          <w:szCs w:val="24"/>
        </w:rPr>
        <w:t xml:space="preserve">patients should </w:t>
      </w:r>
      <w:r w:rsidR="00B50CE2" w:rsidRPr="005D1738">
        <w:rPr>
          <w:rFonts w:ascii="Book Antiqua" w:hAnsi="Book Antiqua" w:cs="Times New Roman"/>
          <w:sz w:val="24"/>
          <w:szCs w:val="24"/>
        </w:rPr>
        <w:t xml:space="preserve">avoid intravascular volume depletion and </w:t>
      </w:r>
      <w:r w:rsidR="002317E7" w:rsidRPr="005D1738">
        <w:rPr>
          <w:rFonts w:ascii="Book Antiqua" w:hAnsi="Book Antiqua" w:cs="Times New Roman"/>
          <w:sz w:val="24"/>
          <w:szCs w:val="24"/>
        </w:rPr>
        <w:t xml:space="preserve">preferably be maintained </w:t>
      </w:r>
      <w:proofErr w:type="spellStart"/>
      <w:r w:rsidR="002317E7" w:rsidRPr="005D1738">
        <w:rPr>
          <w:rFonts w:ascii="Book Antiqua" w:hAnsi="Book Antiqua" w:cs="Times New Roman"/>
          <w:sz w:val="24"/>
          <w:szCs w:val="24"/>
        </w:rPr>
        <w:t>hypervolemic</w:t>
      </w:r>
      <w:proofErr w:type="spellEnd"/>
      <w:r w:rsidR="002317E7" w:rsidRPr="005D1738">
        <w:rPr>
          <w:rFonts w:ascii="Book Antiqua" w:hAnsi="Book Antiqua" w:cs="Times New Roman"/>
          <w:sz w:val="24"/>
          <w:szCs w:val="24"/>
        </w:rPr>
        <w:t xml:space="preserve"> to help preserve RRF. However, in a</w:t>
      </w:r>
      <w:r w:rsidR="002E7A10" w:rsidRPr="005D1738">
        <w:rPr>
          <w:rFonts w:ascii="Book Antiqua" w:hAnsi="Book Antiqua" w:cs="Times New Roman"/>
          <w:sz w:val="24"/>
          <w:szCs w:val="24"/>
        </w:rPr>
        <w:t>n interesting</w:t>
      </w:r>
      <w:r w:rsidR="002317E7" w:rsidRPr="005D1738">
        <w:rPr>
          <w:rFonts w:ascii="Book Antiqua" w:hAnsi="Book Antiqua" w:cs="Times New Roman"/>
          <w:sz w:val="24"/>
          <w:szCs w:val="24"/>
        </w:rPr>
        <w:t xml:space="preserve"> study on 237 ESRD patients, </w:t>
      </w:r>
      <w:proofErr w:type="spellStart"/>
      <w:r w:rsidR="002317E7" w:rsidRPr="005D1738">
        <w:rPr>
          <w:rFonts w:ascii="Book Antiqua" w:hAnsi="Book Antiqua" w:cs="Times New Roman"/>
          <w:sz w:val="24"/>
          <w:szCs w:val="24"/>
        </w:rPr>
        <w:t>McCafferty</w:t>
      </w:r>
      <w:proofErr w:type="spellEnd"/>
      <w:r w:rsidR="002317E7" w:rsidRPr="005D1738">
        <w:rPr>
          <w:rFonts w:ascii="Book Antiqua" w:hAnsi="Book Antiqua" w:cs="Times New Roman"/>
          <w:sz w:val="24"/>
          <w:szCs w:val="24"/>
        </w:rPr>
        <w:t xml:space="preserve"> et al</w:t>
      </w:r>
      <w:r w:rsidR="002E7A10" w:rsidRPr="005D1738">
        <w:rPr>
          <w:rFonts w:ascii="Book Antiqua" w:hAnsi="Book Antiqua" w:cs="Times New Roman"/>
          <w:sz w:val="24"/>
          <w:szCs w:val="24"/>
        </w:rPr>
        <w:t>.</w:t>
      </w:r>
      <w:r w:rsidR="002317E7" w:rsidRPr="005D1738">
        <w:rPr>
          <w:rFonts w:ascii="Book Antiqua" w:hAnsi="Book Antiqua" w:cs="Times New Roman"/>
          <w:sz w:val="24"/>
          <w:szCs w:val="24"/>
        </w:rPr>
        <w:t xml:space="preserve"> showed that extracellular volume expansion measured by </w:t>
      </w:r>
      <w:proofErr w:type="spellStart"/>
      <w:r w:rsidR="002317E7" w:rsidRPr="005D1738">
        <w:rPr>
          <w:rFonts w:ascii="Book Antiqua" w:hAnsi="Book Antiqua" w:cs="Times New Roman"/>
          <w:sz w:val="24"/>
          <w:szCs w:val="24"/>
        </w:rPr>
        <w:t>bioimpedance</w:t>
      </w:r>
      <w:proofErr w:type="spellEnd"/>
      <w:r w:rsidR="002317E7" w:rsidRPr="005D1738">
        <w:rPr>
          <w:rFonts w:ascii="Book Antiqua" w:hAnsi="Book Antiqua" w:cs="Times New Roman"/>
          <w:sz w:val="24"/>
          <w:szCs w:val="24"/>
        </w:rPr>
        <w:t xml:space="preserve"> d</w:t>
      </w:r>
      <w:r w:rsidR="00712538" w:rsidRPr="005D1738">
        <w:rPr>
          <w:rFonts w:ascii="Book Antiqua" w:hAnsi="Book Antiqua" w:cs="Times New Roman"/>
          <w:sz w:val="24"/>
          <w:szCs w:val="24"/>
        </w:rPr>
        <w:t xml:space="preserve">id not have any association with preservation of </w:t>
      </w:r>
      <w:proofErr w:type="gramStart"/>
      <w:r w:rsidR="00712538" w:rsidRPr="005D1738">
        <w:rPr>
          <w:rFonts w:ascii="Book Antiqua" w:hAnsi="Book Antiqua" w:cs="Times New Roman"/>
          <w:sz w:val="24"/>
          <w:szCs w:val="24"/>
        </w:rPr>
        <w:t>RRF</w:t>
      </w:r>
      <w:r w:rsidR="002631C3" w:rsidRPr="005D1738">
        <w:rPr>
          <w:rFonts w:ascii="Book Antiqua" w:hAnsi="Book Antiqua" w:cs="Times New Roman"/>
          <w:sz w:val="24"/>
          <w:szCs w:val="24"/>
          <w:vertAlign w:val="superscript"/>
        </w:rPr>
        <w:t>[</w:t>
      </w:r>
      <w:proofErr w:type="gramEnd"/>
      <w:r w:rsidR="002631C3" w:rsidRPr="005D1738">
        <w:rPr>
          <w:rFonts w:ascii="Book Antiqua" w:hAnsi="Book Antiqua" w:cs="Times New Roman"/>
          <w:sz w:val="24"/>
          <w:szCs w:val="24"/>
          <w:vertAlign w:val="superscript"/>
        </w:rPr>
        <w:t>4</w:t>
      </w:r>
      <w:r w:rsidR="00EE36FF" w:rsidRPr="005D1738">
        <w:rPr>
          <w:rFonts w:ascii="Book Antiqua" w:hAnsi="Book Antiqua" w:cs="Times New Roman"/>
          <w:sz w:val="24"/>
          <w:szCs w:val="24"/>
          <w:vertAlign w:val="superscript"/>
        </w:rPr>
        <w:t>9</w:t>
      </w:r>
      <w:r w:rsidR="002631C3" w:rsidRPr="005D1738">
        <w:rPr>
          <w:rFonts w:ascii="Book Antiqua" w:hAnsi="Book Antiqua" w:cs="Times New Roman"/>
          <w:sz w:val="24"/>
          <w:szCs w:val="24"/>
          <w:vertAlign w:val="superscript"/>
        </w:rPr>
        <w:t>]</w:t>
      </w:r>
      <w:r w:rsidR="002317E7" w:rsidRPr="005D1738">
        <w:rPr>
          <w:rFonts w:ascii="Book Antiqua" w:hAnsi="Book Antiqua" w:cs="Times New Roman"/>
          <w:sz w:val="24"/>
          <w:szCs w:val="24"/>
        </w:rPr>
        <w:t xml:space="preserve">. </w:t>
      </w:r>
      <w:r w:rsidR="00740878" w:rsidRPr="005D1738">
        <w:rPr>
          <w:rFonts w:ascii="Book Antiqua" w:hAnsi="Book Antiqua" w:cs="Times New Roman"/>
          <w:sz w:val="24"/>
          <w:szCs w:val="24"/>
        </w:rPr>
        <w:t xml:space="preserve">Moreover, correction of severe </w:t>
      </w:r>
      <w:proofErr w:type="spellStart"/>
      <w:r w:rsidR="00740878" w:rsidRPr="005D1738">
        <w:rPr>
          <w:rFonts w:ascii="Book Antiqua" w:hAnsi="Book Antiqua" w:cs="Times New Roman"/>
          <w:sz w:val="24"/>
          <w:szCs w:val="24"/>
        </w:rPr>
        <w:t>overhydration</w:t>
      </w:r>
      <w:proofErr w:type="spellEnd"/>
      <w:r w:rsidR="00740878" w:rsidRPr="005D1738">
        <w:rPr>
          <w:rFonts w:ascii="Book Antiqua" w:hAnsi="Book Antiqua" w:cs="Times New Roman"/>
          <w:sz w:val="24"/>
          <w:szCs w:val="24"/>
        </w:rPr>
        <w:t xml:space="preserve"> does not seem to result in a significant drop in </w:t>
      </w:r>
      <w:proofErr w:type="gramStart"/>
      <w:r w:rsidR="002E7A10" w:rsidRPr="005D1738">
        <w:rPr>
          <w:rFonts w:ascii="Book Antiqua" w:hAnsi="Book Antiqua" w:cs="Times New Roman"/>
          <w:sz w:val="24"/>
          <w:szCs w:val="24"/>
        </w:rPr>
        <w:t>RRF</w:t>
      </w:r>
      <w:r w:rsidR="009C61EF" w:rsidRPr="005D1738">
        <w:rPr>
          <w:rFonts w:ascii="Book Antiqua" w:hAnsi="Book Antiqua" w:cs="Times New Roman"/>
          <w:sz w:val="24"/>
          <w:szCs w:val="24"/>
          <w:vertAlign w:val="superscript"/>
        </w:rPr>
        <w:t>[</w:t>
      </w:r>
      <w:proofErr w:type="gramEnd"/>
      <w:r w:rsidR="00EE36FF" w:rsidRPr="005D1738">
        <w:rPr>
          <w:rFonts w:ascii="Book Antiqua" w:hAnsi="Book Antiqua" w:cs="Times New Roman"/>
          <w:sz w:val="24"/>
          <w:szCs w:val="24"/>
          <w:vertAlign w:val="superscript"/>
        </w:rPr>
        <w:t>50</w:t>
      </w:r>
      <w:r w:rsidR="009C61EF" w:rsidRPr="005D1738">
        <w:rPr>
          <w:rFonts w:ascii="Book Antiqua" w:hAnsi="Book Antiqua" w:cs="Times New Roman"/>
          <w:sz w:val="24"/>
          <w:szCs w:val="24"/>
          <w:vertAlign w:val="superscript"/>
        </w:rPr>
        <w:t>]</w:t>
      </w:r>
      <w:r w:rsidR="00740878" w:rsidRPr="005D1738">
        <w:rPr>
          <w:rFonts w:ascii="Book Antiqua" w:hAnsi="Book Antiqua" w:cs="Times New Roman"/>
          <w:sz w:val="24"/>
          <w:szCs w:val="24"/>
        </w:rPr>
        <w:t xml:space="preserve">. </w:t>
      </w:r>
      <w:r w:rsidR="00712538" w:rsidRPr="005D1738">
        <w:rPr>
          <w:rFonts w:ascii="Book Antiqua" w:hAnsi="Book Antiqua" w:cs="Times New Roman"/>
          <w:sz w:val="24"/>
          <w:szCs w:val="24"/>
        </w:rPr>
        <w:t xml:space="preserve">Therefore, </w:t>
      </w:r>
      <w:r w:rsidR="007D2F7E" w:rsidRPr="005D1738">
        <w:rPr>
          <w:rFonts w:ascii="Book Antiqua" w:hAnsi="Book Antiqua" w:cs="Times New Roman"/>
          <w:sz w:val="24"/>
          <w:szCs w:val="24"/>
        </w:rPr>
        <w:t xml:space="preserve">based on currently available data, </w:t>
      </w:r>
      <w:proofErr w:type="spellStart"/>
      <w:r w:rsidR="00712538" w:rsidRPr="005D1738">
        <w:rPr>
          <w:rFonts w:ascii="Book Antiqua" w:hAnsi="Book Antiqua" w:cs="Times New Roman"/>
          <w:sz w:val="24"/>
          <w:szCs w:val="24"/>
        </w:rPr>
        <w:t>overhydration</w:t>
      </w:r>
      <w:proofErr w:type="spellEnd"/>
      <w:r w:rsidR="00712538" w:rsidRPr="005D1738">
        <w:rPr>
          <w:rFonts w:ascii="Book Antiqua" w:hAnsi="Book Antiqua" w:cs="Times New Roman"/>
          <w:sz w:val="24"/>
          <w:szCs w:val="24"/>
        </w:rPr>
        <w:t xml:space="preserve"> in </w:t>
      </w:r>
      <w:r w:rsidR="00B50CE2" w:rsidRPr="005D1738">
        <w:rPr>
          <w:rFonts w:ascii="Book Antiqua" w:hAnsi="Book Antiqua" w:cs="Times New Roman"/>
          <w:sz w:val="24"/>
          <w:szCs w:val="24"/>
        </w:rPr>
        <w:t xml:space="preserve">the setting of </w:t>
      </w:r>
      <w:r w:rsidR="00712538" w:rsidRPr="005D1738">
        <w:rPr>
          <w:rFonts w:ascii="Book Antiqua" w:hAnsi="Book Antiqua" w:cs="Times New Roman"/>
          <w:sz w:val="24"/>
          <w:szCs w:val="24"/>
        </w:rPr>
        <w:t xml:space="preserve">PD </w:t>
      </w:r>
      <w:r w:rsidR="00B50CE2" w:rsidRPr="005D1738">
        <w:rPr>
          <w:rFonts w:ascii="Book Antiqua" w:hAnsi="Book Antiqua" w:cs="Times New Roman"/>
          <w:sz w:val="24"/>
          <w:szCs w:val="24"/>
        </w:rPr>
        <w:t xml:space="preserve">therapy </w:t>
      </w:r>
      <w:r w:rsidR="00712538" w:rsidRPr="005D1738">
        <w:rPr>
          <w:rFonts w:ascii="Book Antiqua" w:hAnsi="Book Antiqua" w:cs="Times New Roman"/>
          <w:sz w:val="24"/>
          <w:szCs w:val="24"/>
        </w:rPr>
        <w:t xml:space="preserve">could increase the risk of </w:t>
      </w:r>
      <w:r w:rsidR="009439AC" w:rsidRPr="005D1738">
        <w:rPr>
          <w:rFonts w:ascii="Book Antiqua" w:hAnsi="Book Antiqua" w:cs="Times New Roman"/>
          <w:sz w:val="24"/>
          <w:szCs w:val="24"/>
        </w:rPr>
        <w:t xml:space="preserve">cardiac dysfunction and </w:t>
      </w:r>
      <w:r w:rsidR="00712538" w:rsidRPr="005D1738">
        <w:rPr>
          <w:rFonts w:ascii="Book Antiqua" w:hAnsi="Book Antiqua" w:cs="Times New Roman"/>
          <w:sz w:val="24"/>
          <w:szCs w:val="24"/>
        </w:rPr>
        <w:t xml:space="preserve">adverse outcomes without </w:t>
      </w:r>
      <w:r w:rsidR="00551450" w:rsidRPr="005D1738">
        <w:rPr>
          <w:rFonts w:ascii="Book Antiqua" w:hAnsi="Book Antiqua" w:cs="Times New Roman"/>
          <w:sz w:val="24"/>
          <w:szCs w:val="24"/>
        </w:rPr>
        <w:t xml:space="preserve">an apparent </w:t>
      </w:r>
      <w:r w:rsidR="00712538" w:rsidRPr="005D1738">
        <w:rPr>
          <w:rFonts w:ascii="Book Antiqua" w:hAnsi="Book Antiqua" w:cs="Times New Roman"/>
          <w:sz w:val="24"/>
          <w:szCs w:val="24"/>
        </w:rPr>
        <w:t xml:space="preserve">beneficial impact on preservation of RRF. </w:t>
      </w:r>
    </w:p>
    <w:p w14:paraId="086AD887" w14:textId="77777777" w:rsidR="009E39D6" w:rsidRPr="005D1738" w:rsidRDefault="009E39D6" w:rsidP="00A82BC5">
      <w:pPr>
        <w:snapToGrid w:val="0"/>
        <w:spacing w:after="0" w:line="360" w:lineRule="auto"/>
        <w:jc w:val="both"/>
        <w:rPr>
          <w:rFonts w:ascii="Book Antiqua" w:hAnsi="Book Antiqua" w:cs="Times New Roman"/>
          <w:sz w:val="24"/>
          <w:szCs w:val="24"/>
        </w:rPr>
      </w:pPr>
    </w:p>
    <w:p w14:paraId="060171FD" w14:textId="5693ABCD" w:rsidR="005D658F" w:rsidRPr="005D1738" w:rsidRDefault="008D5E9A" w:rsidP="00A82BC5">
      <w:pPr>
        <w:snapToGrid w:val="0"/>
        <w:spacing w:after="0" w:line="360" w:lineRule="auto"/>
        <w:jc w:val="both"/>
        <w:rPr>
          <w:rFonts w:ascii="Book Antiqua" w:hAnsi="Book Antiqua" w:cs="Times New Roman"/>
          <w:b/>
          <w:sz w:val="24"/>
          <w:szCs w:val="24"/>
        </w:rPr>
      </w:pPr>
      <w:r w:rsidRPr="005D1738">
        <w:rPr>
          <w:rFonts w:ascii="Book Antiqua" w:hAnsi="Book Antiqua" w:cs="Times New Roman"/>
          <w:b/>
          <w:sz w:val="24"/>
          <w:szCs w:val="24"/>
        </w:rPr>
        <w:t xml:space="preserve">VOLUME STATUS </w:t>
      </w:r>
      <w:r w:rsidRPr="005D1738">
        <w:rPr>
          <w:rFonts w:ascii="Book Antiqua" w:hAnsi="Book Antiqua" w:cs="Times New Roman"/>
          <w:b/>
          <w:i/>
          <w:sz w:val="24"/>
          <w:szCs w:val="24"/>
        </w:rPr>
        <w:t>VS</w:t>
      </w:r>
      <w:r w:rsidRPr="005D1738">
        <w:rPr>
          <w:rFonts w:ascii="Book Antiqua" w:hAnsi="Book Antiqua" w:cs="Times New Roman"/>
          <w:b/>
          <w:sz w:val="24"/>
          <w:szCs w:val="24"/>
        </w:rPr>
        <w:t xml:space="preserve"> SOLUTE CLEARANCE</w:t>
      </w:r>
    </w:p>
    <w:p w14:paraId="007E9A35" w14:textId="54B99EB4" w:rsidR="005D658F" w:rsidRPr="005D1738" w:rsidRDefault="00177704"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lastRenderedPageBreak/>
        <w:t xml:space="preserve">The clinical relevance of fluid overload and its impact on the outcomes in the setting of PD is to the point that </w:t>
      </w:r>
      <w:proofErr w:type="spellStart"/>
      <w:r w:rsidRPr="005D1738">
        <w:rPr>
          <w:rFonts w:ascii="Book Antiqua" w:hAnsi="Book Antiqua" w:cs="Times New Roman"/>
          <w:sz w:val="24"/>
          <w:szCs w:val="24"/>
        </w:rPr>
        <w:t>euvolemia</w:t>
      </w:r>
      <w:proofErr w:type="spellEnd"/>
      <w:r w:rsidRPr="005D1738">
        <w:rPr>
          <w:rFonts w:ascii="Book Antiqua" w:hAnsi="Book Antiqua" w:cs="Times New Roman"/>
          <w:sz w:val="24"/>
          <w:szCs w:val="24"/>
        </w:rPr>
        <w:t xml:space="preserve"> is likely to be even more important than small solute clearance as a marke</w:t>
      </w:r>
      <w:r w:rsidR="009059C4" w:rsidRPr="005D1738">
        <w:rPr>
          <w:rFonts w:ascii="Book Antiqua" w:hAnsi="Book Antiqua" w:cs="Times New Roman"/>
          <w:sz w:val="24"/>
          <w:szCs w:val="24"/>
        </w:rPr>
        <w:t>r</w:t>
      </w:r>
      <w:r w:rsidRPr="005D1738">
        <w:rPr>
          <w:rFonts w:ascii="Book Antiqua" w:hAnsi="Book Antiqua" w:cs="Times New Roman"/>
          <w:sz w:val="24"/>
          <w:szCs w:val="24"/>
        </w:rPr>
        <w:t xml:space="preserve"> of dialysis adequacy because fluid overload, but not small solute clearance, could predict </w:t>
      </w:r>
      <w:proofErr w:type="gramStart"/>
      <w:r w:rsidRPr="005D1738">
        <w:rPr>
          <w:rFonts w:ascii="Book Antiqua" w:hAnsi="Book Antiqua" w:cs="Times New Roman"/>
          <w:sz w:val="24"/>
          <w:szCs w:val="24"/>
        </w:rPr>
        <w:t>outcomes</w:t>
      </w:r>
      <w:r w:rsidR="00F153E7" w:rsidRPr="005D1738">
        <w:rPr>
          <w:rFonts w:ascii="Book Antiqua" w:hAnsi="Book Antiqua" w:cs="Times New Roman"/>
          <w:sz w:val="24"/>
          <w:szCs w:val="24"/>
          <w:vertAlign w:val="superscript"/>
        </w:rPr>
        <w:t>[</w:t>
      </w:r>
      <w:proofErr w:type="gramEnd"/>
      <w:r w:rsidR="00336334" w:rsidRPr="005D1738">
        <w:rPr>
          <w:rFonts w:ascii="Book Antiqua" w:hAnsi="Book Antiqua" w:cs="Times New Roman"/>
          <w:sz w:val="24"/>
          <w:szCs w:val="24"/>
          <w:vertAlign w:val="superscript"/>
        </w:rPr>
        <w:t>45</w:t>
      </w:r>
      <w:r w:rsidR="00F153E7" w:rsidRPr="005D1738">
        <w:rPr>
          <w:rFonts w:ascii="Book Antiqua" w:hAnsi="Book Antiqua" w:cs="Times New Roman"/>
          <w:sz w:val="24"/>
          <w:szCs w:val="24"/>
          <w:vertAlign w:val="superscript"/>
        </w:rPr>
        <w:t>,</w:t>
      </w:r>
      <w:r w:rsidR="00336334" w:rsidRPr="005D1738">
        <w:rPr>
          <w:rFonts w:ascii="Book Antiqua" w:hAnsi="Book Antiqua" w:cs="Times New Roman"/>
          <w:sz w:val="24"/>
          <w:szCs w:val="24"/>
          <w:vertAlign w:val="superscript"/>
        </w:rPr>
        <w:t>51</w:t>
      </w:r>
      <w:r w:rsidR="00F153E7" w:rsidRPr="005D1738">
        <w:rPr>
          <w:rFonts w:ascii="Book Antiqua" w:hAnsi="Book Antiqua" w:cs="Times New Roman"/>
          <w:sz w:val="24"/>
          <w:szCs w:val="24"/>
          <w:vertAlign w:val="superscript"/>
        </w:rPr>
        <w:t>]</w:t>
      </w:r>
      <w:r w:rsidRPr="005D1738">
        <w:rPr>
          <w:rFonts w:ascii="Book Antiqua" w:hAnsi="Book Antiqua" w:cs="Times New Roman"/>
          <w:sz w:val="24"/>
          <w:szCs w:val="24"/>
        </w:rPr>
        <w:t xml:space="preserve">. </w:t>
      </w:r>
      <w:r w:rsidR="00DB7DB8" w:rsidRPr="005D1738">
        <w:rPr>
          <w:rFonts w:ascii="Book Antiqua" w:hAnsi="Book Antiqua" w:cs="Times New Roman"/>
          <w:sz w:val="24"/>
          <w:szCs w:val="24"/>
        </w:rPr>
        <w:t>In the landmark Canada-U</w:t>
      </w:r>
      <w:r w:rsidR="006E1D2C" w:rsidRPr="005D1738">
        <w:rPr>
          <w:rFonts w:ascii="Book Antiqua" w:hAnsi="Book Antiqua" w:cs="Times New Roman" w:hint="eastAsia"/>
          <w:sz w:val="24"/>
          <w:szCs w:val="24"/>
          <w:lang w:eastAsia="zh-CN"/>
        </w:rPr>
        <w:t>nited States</w:t>
      </w:r>
      <w:r w:rsidR="00DB7DB8" w:rsidRPr="005D1738">
        <w:rPr>
          <w:rFonts w:ascii="Book Antiqua" w:hAnsi="Book Antiqua" w:cs="Times New Roman"/>
          <w:sz w:val="24"/>
          <w:szCs w:val="24"/>
        </w:rPr>
        <w:t xml:space="preserve"> (CANUSA) study that included </w:t>
      </w:r>
      <w:r w:rsidR="005E3F46" w:rsidRPr="005D1738">
        <w:rPr>
          <w:rFonts w:ascii="Book Antiqua" w:hAnsi="Book Antiqua" w:cs="Times New Roman"/>
          <w:sz w:val="24"/>
          <w:szCs w:val="24"/>
        </w:rPr>
        <w:t xml:space="preserve">601 </w:t>
      </w:r>
      <w:r w:rsidR="00DB7DB8" w:rsidRPr="005D1738">
        <w:rPr>
          <w:rFonts w:ascii="Book Antiqua" w:hAnsi="Book Antiqua" w:cs="Times New Roman"/>
          <w:sz w:val="24"/>
          <w:szCs w:val="24"/>
        </w:rPr>
        <w:t>PD patients, urine volume superseded renal small solute clearance as a predictor of mortality</w:t>
      </w:r>
      <w:r w:rsidR="005E3F46" w:rsidRPr="005D1738">
        <w:rPr>
          <w:rFonts w:ascii="Book Antiqua" w:hAnsi="Book Antiqua" w:cs="Times New Roman"/>
          <w:sz w:val="24"/>
          <w:szCs w:val="24"/>
        </w:rPr>
        <w:t>; every 250 m</w:t>
      </w:r>
      <w:r w:rsidR="006E1D2C" w:rsidRPr="005D1738">
        <w:rPr>
          <w:rFonts w:ascii="Book Antiqua" w:hAnsi="Book Antiqua" w:cs="Times New Roman"/>
          <w:sz w:val="24"/>
          <w:szCs w:val="24"/>
        </w:rPr>
        <w:t>L</w:t>
      </w:r>
      <w:r w:rsidR="005E3F46" w:rsidRPr="005D1738">
        <w:rPr>
          <w:rFonts w:ascii="Book Antiqua" w:hAnsi="Book Antiqua" w:cs="Times New Roman"/>
          <w:sz w:val="24"/>
          <w:szCs w:val="24"/>
        </w:rPr>
        <w:t xml:space="preserve"> increment in urine volume was associated with a 36% reduction in the risk of </w:t>
      </w:r>
      <w:proofErr w:type="gramStart"/>
      <w:r w:rsidR="005E3F46" w:rsidRPr="005D1738">
        <w:rPr>
          <w:rFonts w:ascii="Book Antiqua" w:hAnsi="Book Antiqua" w:cs="Times New Roman"/>
          <w:sz w:val="24"/>
          <w:szCs w:val="24"/>
        </w:rPr>
        <w:t>death</w:t>
      </w:r>
      <w:r w:rsidR="00191298" w:rsidRPr="005D1738">
        <w:rPr>
          <w:rFonts w:ascii="Book Antiqua" w:hAnsi="Book Antiqua" w:cs="Times New Roman"/>
          <w:sz w:val="24"/>
          <w:szCs w:val="24"/>
          <w:vertAlign w:val="superscript"/>
        </w:rPr>
        <w:t>[</w:t>
      </w:r>
      <w:proofErr w:type="gramEnd"/>
      <w:r w:rsidR="00191298" w:rsidRPr="005D1738">
        <w:rPr>
          <w:rFonts w:ascii="Book Antiqua" w:hAnsi="Book Antiqua" w:cs="Times New Roman"/>
          <w:sz w:val="24"/>
          <w:szCs w:val="24"/>
          <w:vertAlign w:val="superscript"/>
        </w:rPr>
        <w:t>4</w:t>
      </w:r>
      <w:r w:rsidR="003513DE" w:rsidRPr="005D1738">
        <w:rPr>
          <w:rFonts w:ascii="Book Antiqua" w:hAnsi="Book Antiqua" w:cs="Times New Roman"/>
          <w:sz w:val="24"/>
          <w:szCs w:val="24"/>
          <w:vertAlign w:val="superscript"/>
        </w:rPr>
        <w:t>8</w:t>
      </w:r>
      <w:r w:rsidR="00191298" w:rsidRPr="005D1738">
        <w:rPr>
          <w:rFonts w:ascii="Book Antiqua" w:hAnsi="Book Antiqua" w:cs="Times New Roman"/>
          <w:sz w:val="24"/>
          <w:szCs w:val="24"/>
          <w:vertAlign w:val="superscript"/>
        </w:rPr>
        <w:t>]</w:t>
      </w:r>
      <w:r w:rsidR="00DB7DB8" w:rsidRPr="005D1738">
        <w:rPr>
          <w:rFonts w:ascii="Book Antiqua" w:hAnsi="Book Antiqua" w:cs="Times New Roman"/>
          <w:sz w:val="24"/>
          <w:szCs w:val="24"/>
        </w:rPr>
        <w:t xml:space="preserve">. </w:t>
      </w:r>
      <w:r w:rsidRPr="005D1738">
        <w:rPr>
          <w:rFonts w:ascii="Book Antiqua" w:hAnsi="Book Antiqua" w:cs="Times New Roman"/>
          <w:sz w:val="24"/>
          <w:szCs w:val="24"/>
        </w:rPr>
        <w:t xml:space="preserve">In an interesting study on 125 PD patients, </w:t>
      </w:r>
      <w:proofErr w:type="spellStart"/>
      <w:r w:rsidRPr="005D1738">
        <w:rPr>
          <w:rFonts w:ascii="Book Antiqua" w:hAnsi="Book Antiqua" w:cs="Times New Roman"/>
          <w:sz w:val="24"/>
          <w:szCs w:val="24"/>
        </w:rPr>
        <w:t>Ates</w:t>
      </w:r>
      <w:proofErr w:type="spellEnd"/>
      <w:r w:rsidRPr="005D1738">
        <w:rPr>
          <w:rFonts w:ascii="Book Antiqua" w:hAnsi="Book Antiqua" w:cs="Times New Roman"/>
          <w:sz w:val="24"/>
          <w:szCs w:val="24"/>
        </w:rPr>
        <w:t xml:space="preserve"> </w:t>
      </w:r>
      <w:r w:rsidRPr="005D1738">
        <w:rPr>
          <w:rFonts w:ascii="Book Antiqua" w:hAnsi="Book Antiqua" w:cs="Times New Roman"/>
          <w:i/>
          <w:sz w:val="24"/>
          <w:szCs w:val="24"/>
        </w:rPr>
        <w:t xml:space="preserve">et </w:t>
      </w:r>
      <w:proofErr w:type="gramStart"/>
      <w:r w:rsidRPr="005D1738">
        <w:rPr>
          <w:rFonts w:ascii="Book Antiqua" w:hAnsi="Book Antiqua" w:cs="Times New Roman"/>
          <w:i/>
          <w:sz w:val="24"/>
          <w:szCs w:val="24"/>
        </w:rPr>
        <w:t>al</w:t>
      </w:r>
      <w:r w:rsidR="006E1D2C" w:rsidRPr="005D1738">
        <w:rPr>
          <w:rFonts w:ascii="Book Antiqua" w:hAnsi="Book Antiqua" w:cs="Times New Roman"/>
          <w:sz w:val="24"/>
          <w:szCs w:val="24"/>
          <w:vertAlign w:val="superscript"/>
        </w:rPr>
        <w:t>[</w:t>
      </w:r>
      <w:proofErr w:type="gramEnd"/>
      <w:r w:rsidR="006E1D2C" w:rsidRPr="005D1738">
        <w:rPr>
          <w:rFonts w:ascii="Book Antiqua" w:hAnsi="Book Antiqua" w:cs="Times New Roman"/>
          <w:sz w:val="24"/>
          <w:szCs w:val="24"/>
          <w:vertAlign w:val="superscript"/>
        </w:rPr>
        <w:t>52]</w:t>
      </w:r>
      <w:r w:rsidRPr="005D1738">
        <w:rPr>
          <w:rFonts w:ascii="Book Antiqua" w:hAnsi="Book Antiqua" w:cs="Times New Roman"/>
          <w:sz w:val="24"/>
          <w:szCs w:val="24"/>
        </w:rPr>
        <w:t xml:space="preserve"> showed that total sodium and fluid removal were independent factors affecting survival while </w:t>
      </w:r>
      <w:proofErr w:type="spellStart"/>
      <w:r w:rsidRPr="005D1738">
        <w:rPr>
          <w:rFonts w:ascii="Book Antiqua" w:hAnsi="Book Antiqua" w:cs="Times New Roman"/>
          <w:sz w:val="24"/>
          <w:szCs w:val="24"/>
        </w:rPr>
        <w:t>Kt</w:t>
      </w:r>
      <w:proofErr w:type="spellEnd"/>
      <w:r w:rsidRPr="005D1738">
        <w:rPr>
          <w:rFonts w:ascii="Book Antiqua" w:hAnsi="Book Antiqua" w:cs="Times New Roman"/>
          <w:sz w:val="24"/>
          <w:szCs w:val="24"/>
        </w:rPr>
        <w:t>/</w:t>
      </w:r>
      <w:proofErr w:type="spellStart"/>
      <w:r w:rsidRPr="005D1738">
        <w:rPr>
          <w:rFonts w:ascii="Book Antiqua" w:hAnsi="Book Antiqua" w:cs="Times New Roman"/>
          <w:sz w:val="24"/>
          <w:szCs w:val="24"/>
        </w:rPr>
        <w:t>V</w:t>
      </w:r>
      <w:r w:rsidRPr="005D1738">
        <w:rPr>
          <w:rFonts w:ascii="Book Antiqua" w:hAnsi="Book Antiqua" w:cs="Times New Roman"/>
          <w:sz w:val="24"/>
          <w:szCs w:val="24"/>
          <w:vertAlign w:val="subscript"/>
        </w:rPr>
        <w:t>urea</w:t>
      </w:r>
      <w:proofErr w:type="spellEnd"/>
      <w:r w:rsidRPr="005D1738">
        <w:rPr>
          <w:rFonts w:ascii="Book Antiqua" w:hAnsi="Book Antiqua" w:cs="Times New Roman"/>
          <w:sz w:val="24"/>
          <w:szCs w:val="24"/>
        </w:rPr>
        <w:t xml:space="preserve"> and total creatinine clearance were not. Similarly, in the European Automated Peritoneal Dialysis Outcome Study (EAPOS), the survival of 177 </w:t>
      </w:r>
      <w:proofErr w:type="spellStart"/>
      <w:r w:rsidRPr="005D1738">
        <w:rPr>
          <w:rFonts w:ascii="Book Antiqua" w:hAnsi="Book Antiqua" w:cs="Times New Roman"/>
          <w:sz w:val="24"/>
          <w:szCs w:val="24"/>
        </w:rPr>
        <w:t>anuric</w:t>
      </w:r>
      <w:proofErr w:type="spellEnd"/>
      <w:r w:rsidRPr="005D1738">
        <w:rPr>
          <w:rFonts w:ascii="Book Antiqua" w:hAnsi="Book Antiqua" w:cs="Times New Roman"/>
          <w:sz w:val="24"/>
          <w:szCs w:val="24"/>
        </w:rPr>
        <w:t xml:space="preserve"> patients who were treated with PD was associated with baseline ultrafiltration, but not with clearance of creatinine or membrane permeability </w:t>
      </w:r>
      <w:proofErr w:type="gramStart"/>
      <w:r w:rsidRPr="005D1738">
        <w:rPr>
          <w:rFonts w:ascii="Book Antiqua" w:hAnsi="Book Antiqua" w:cs="Times New Roman"/>
          <w:sz w:val="24"/>
          <w:szCs w:val="24"/>
        </w:rPr>
        <w:t>status</w:t>
      </w:r>
      <w:r w:rsidR="00D2494E" w:rsidRPr="005D1738">
        <w:rPr>
          <w:rFonts w:ascii="Book Antiqua" w:hAnsi="Book Antiqua" w:cs="Times New Roman"/>
          <w:sz w:val="24"/>
          <w:szCs w:val="24"/>
          <w:vertAlign w:val="superscript"/>
        </w:rPr>
        <w:t>[</w:t>
      </w:r>
      <w:proofErr w:type="gramEnd"/>
      <w:r w:rsidR="0055154F" w:rsidRPr="005D1738">
        <w:rPr>
          <w:rFonts w:ascii="Book Antiqua" w:hAnsi="Book Antiqua" w:cs="Times New Roman"/>
          <w:sz w:val="24"/>
          <w:szCs w:val="24"/>
          <w:vertAlign w:val="superscript"/>
        </w:rPr>
        <w:t>53</w:t>
      </w:r>
      <w:r w:rsidR="00D2494E" w:rsidRPr="005D1738">
        <w:rPr>
          <w:rFonts w:ascii="Book Antiqua" w:hAnsi="Book Antiqua" w:cs="Times New Roman"/>
          <w:sz w:val="24"/>
          <w:szCs w:val="24"/>
          <w:vertAlign w:val="superscript"/>
        </w:rPr>
        <w:t>]</w:t>
      </w:r>
      <w:r w:rsidRPr="005D1738">
        <w:rPr>
          <w:rFonts w:ascii="Book Antiqua" w:hAnsi="Book Antiqua" w:cs="Times New Roman"/>
          <w:sz w:val="24"/>
          <w:szCs w:val="24"/>
        </w:rPr>
        <w:t>.</w:t>
      </w:r>
    </w:p>
    <w:p w14:paraId="13EE8593" w14:textId="77777777" w:rsidR="005D658F" w:rsidRPr="005D1738" w:rsidRDefault="005D658F" w:rsidP="00A82BC5">
      <w:pPr>
        <w:snapToGrid w:val="0"/>
        <w:spacing w:after="0" w:line="360" w:lineRule="auto"/>
        <w:jc w:val="both"/>
        <w:rPr>
          <w:rFonts w:ascii="Book Antiqua" w:hAnsi="Book Antiqua" w:cs="Times New Roman"/>
          <w:sz w:val="24"/>
          <w:szCs w:val="24"/>
        </w:rPr>
      </w:pPr>
    </w:p>
    <w:p w14:paraId="40871339" w14:textId="15F82911" w:rsidR="005D658F" w:rsidRPr="005D1738" w:rsidRDefault="006E1D2C" w:rsidP="00A82BC5">
      <w:pPr>
        <w:snapToGrid w:val="0"/>
        <w:spacing w:after="0" w:line="360" w:lineRule="auto"/>
        <w:jc w:val="both"/>
        <w:rPr>
          <w:rFonts w:ascii="Book Antiqua" w:hAnsi="Book Antiqua" w:cs="Times New Roman"/>
          <w:b/>
          <w:sz w:val="24"/>
          <w:szCs w:val="24"/>
        </w:rPr>
      </w:pPr>
      <w:r w:rsidRPr="005D1738">
        <w:rPr>
          <w:rFonts w:ascii="Book Antiqua" w:hAnsi="Book Antiqua" w:cs="Times New Roman"/>
          <w:b/>
          <w:sz w:val="24"/>
          <w:szCs w:val="24"/>
        </w:rPr>
        <w:t xml:space="preserve">DECONGESTION: SODIUM </w:t>
      </w:r>
      <w:r w:rsidRPr="005D1738">
        <w:rPr>
          <w:rFonts w:ascii="Book Antiqua" w:hAnsi="Book Antiqua" w:cs="Times New Roman"/>
          <w:b/>
          <w:i/>
          <w:sz w:val="24"/>
          <w:szCs w:val="24"/>
        </w:rPr>
        <w:t>VS</w:t>
      </w:r>
      <w:r w:rsidRPr="005D1738">
        <w:rPr>
          <w:rFonts w:ascii="Book Antiqua" w:hAnsi="Book Antiqua" w:cs="Times New Roman"/>
          <w:b/>
          <w:sz w:val="24"/>
          <w:szCs w:val="24"/>
        </w:rPr>
        <w:t xml:space="preserve"> WATER</w:t>
      </w:r>
    </w:p>
    <w:p w14:paraId="18F9473E" w14:textId="2AB568BF" w:rsidR="00273CD0" w:rsidRPr="005D1738" w:rsidRDefault="005D658F"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 xml:space="preserve">The common pathway for several maladaptive mechanisms involved in the development of HF is </w:t>
      </w:r>
      <w:r w:rsidR="00337323" w:rsidRPr="005D1738">
        <w:rPr>
          <w:rFonts w:ascii="Book Antiqua" w:hAnsi="Book Antiqua" w:cs="Times New Roman"/>
          <w:sz w:val="24"/>
          <w:szCs w:val="24"/>
        </w:rPr>
        <w:t>aberrancy in</w:t>
      </w:r>
      <w:r w:rsidR="00855FD0" w:rsidRPr="005D1738">
        <w:rPr>
          <w:rFonts w:ascii="Book Antiqua" w:hAnsi="Book Antiqua" w:cs="Times New Roman"/>
          <w:sz w:val="24"/>
          <w:szCs w:val="24"/>
        </w:rPr>
        <w:t xml:space="preserve"> renal excretion of sodium </w:t>
      </w:r>
      <w:r w:rsidRPr="005D1738">
        <w:rPr>
          <w:rFonts w:ascii="Book Antiqua" w:hAnsi="Book Antiqua" w:cs="Times New Roman"/>
          <w:sz w:val="24"/>
          <w:szCs w:val="24"/>
        </w:rPr>
        <w:t>with resultant extracellular fluid expansion</w:t>
      </w:r>
      <w:r w:rsidR="00AD7773" w:rsidRPr="005D1738">
        <w:rPr>
          <w:rFonts w:ascii="Book Antiqua" w:hAnsi="Book Antiqua" w:cs="Times New Roman"/>
          <w:sz w:val="24"/>
          <w:szCs w:val="24"/>
        </w:rPr>
        <w:t>.</w:t>
      </w:r>
      <w:r w:rsidRPr="005D1738">
        <w:rPr>
          <w:rFonts w:ascii="Book Antiqua" w:hAnsi="Book Antiqua" w:cs="Times New Roman"/>
          <w:sz w:val="24"/>
          <w:szCs w:val="24"/>
        </w:rPr>
        <w:t xml:space="preserve"> </w:t>
      </w:r>
      <w:r w:rsidR="00003684" w:rsidRPr="005D1738">
        <w:rPr>
          <w:rFonts w:ascii="Book Antiqua" w:hAnsi="Book Antiqua" w:cs="Times New Roman"/>
          <w:sz w:val="24"/>
          <w:szCs w:val="24"/>
        </w:rPr>
        <w:t>Since s</w:t>
      </w:r>
      <w:r w:rsidR="00D723D4" w:rsidRPr="005D1738">
        <w:rPr>
          <w:rFonts w:ascii="Book Antiqua" w:hAnsi="Book Antiqua" w:cs="Times New Roman"/>
          <w:sz w:val="24"/>
          <w:szCs w:val="24"/>
        </w:rPr>
        <w:t xml:space="preserve">odium is the main determinant of extracellular </w:t>
      </w:r>
      <w:r w:rsidR="00337323" w:rsidRPr="005D1738">
        <w:rPr>
          <w:rFonts w:ascii="Book Antiqua" w:hAnsi="Book Antiqua" w:cs="Times New Roman"/>
          <w:sz w:val="24"/>
          <w:szCs w:val="24"/>
        </w:rPr>
        <w:t xml:space="preserve">fluid </w:t>
      </w:r>
      <w:r w:rsidR="00D723D4" w:rsidRPr="005D1738">
        <w:rPr>
          <w:rFonts w:ascii="Book Antiqua" w:hAnsi="Book Antiqua" w:cs="Times New Roman"/>
          <w:sz w:val="24"/>
          <w:szCs w:val="24"/>
        </w:rPr>
        <w:t>volume</w:t>
      </w:r>
      <w:r w:rsidR="00003684" w:rsidRPr="005D1738">
        <w:rPr>
          <w:rFonts w:ascii="Book Antiqua" w:hAnsi="Book Antiqua" w:cs="Times New Roman"/>
          <w:sz w:val="24"/>
          <w:szCs w:val="24"/>
        </w:rPr>
        <w:t>,</w:t>
      </w:r>
      <w:r w:rsidRPr="005D1738">
        <w:rPr>
          <w:rFonts w:ascii="Book Antiqua" w:hAnsi="Book Antiqua" w:cs="Times New Roman"/>
          <w:sz w:val="24"/>
          <w:szCs w:val="24"/>
        </w:rPr>
        <w:t xml:space="preserve"> any therapeutic modality with greater ability for extraction </w:t>
      </w:r>
      <w:r w:rsidR="00003684" w:rsidRPr="005D1738">
        <w:rPr>
          <w:rFonts w:ascii="Book Antiqua" w:hAnsi="Book Antiqua" w:cs="Times New Roman"/>
          <w:sz w:val="24"/>
          <w:szCs w:val="24"/>
        </w:rPr>
        <w:t xml:space="preserve">of sodium </w:t>
      </w:r>
      <w:r w:rsidRPr="005D1738">
        <w:rPr>
          <w:rFonts w:ascii="Book Antiqua" w:hAnsi="Book Antiqua" w:cs="Times New Roman"/>
          <w:sz w:val="24"/>
          <w:szCs w:val="24"/>
        </w:rPr>
        <w:t>will be advantageous in th</w:t>
      </w:r>
      <w:r w:rsidR="00D723D4" w:rsidRPr="005D1738">
        <w:rPr>
          <w:rFonts w:ascii="Book Antiqua" w:hAnsi="Book Antiqua" w:cs="Times New Roman"/>
          <w:sz w:val="24"/>
          <w:szCs w:val="24"/>
        </w:rPr>
        <w:t>e se</w:t>
      </w:r>
      <w:r w:rsidRPr="005D1738">
        <w:rPr>
          <w:rFonts w:ascii="Book Antiqua" w:hAnsi="Book Antiqua" w:cs="Times New Roman"/>
          <w:sz w:val="24"/>
          <w:szCs w:val="24"/>
        </w:rPr>
        <w:t>tting</w:t>
      </w:r>
      <w:r w:rsidR="00D723D4" w:rsidRPr="005D1738">
        <w:rPr>
          <w:rFonts w:ascii="Book Antiqua" w:hAnsi="Book Antiqua" w:cs="Times New Roman"/>
          <w:sz w:val="24"/>
          <w:szCs w:val="24"/>
        </w:rPr>
        <w:t xml:space="preserve"> of HF</w:t>
      </w:r>
      <w:r w:rsidR="00003684" w:rsidRPr="005D1738">
        <w:rPr>
          <w:rFonts w:ascii="Book Antiqua" w:hAnsi="Book Antiqua" w:cs="Times New Roman"/>
          <w:sz w:val="24"/>
          <w:szCs w:val="24"/>
        </w:rPr>
        <w:t xml:space="preserve"> and volume overload</w:t>
      </w:r>
      <w:r w:rsidRPr="005D1738">
        <w:rPr>
          <w:rFonts w:ascii="Book Antiqua" w:hAnsi="Book Antiqua" w:cs="Times New Roman"/>
          <w:sz w:val="24"/>
          <w:szCs w:val="24"/>
        </w:rPr>
        <w:t xml:space="preserve">. </w:t>
      </w:r>
      <w:r w:rsidR="00003684" w:rsidRPr="005D1738">
        <w:rPr>
          <w:rFonts w:ascii="Book Antiqua" w:hAnsi="Book Antiqua" w:cs="Times New Roman"/>
          <w:sz w:val="24"/>
          <w:szCs w:val="24"/>
        </w:rPr>
        <w:t>I</w:t>
      </w:r>
      <w:r w:rsidRPr="005D1738">
        <w:rPr>
          <w:rFonts w:ascii="Book Antiqua" w:hAnsi="Book Antiqua" w:cs="Times New Roman"/>
          <w:sz w:val="24"/>
          <w:szCs w:val="24"/>
        </w:rPr>
        <w:t>n a landmark study on vasopressin antagonists, addition of a vasopressin receptor antagonist to standard therapy</w:t>
      </w:r>
      <w:r w:rsidR="00EE581B" w:rsidRPr="005D1738">
        <w:rPr>
          <w:rFonts w:ascii="Book Antiqua" w:hAnsi="Book Antiqua" w:cs="Times New Roman"/>
          <w:sz w:val="24"/>
          <w:szCs w:val="24"/>
        </w:rPr>
        <w:t xml:space="preserve"> of HF</w:t>
      </w:r>
      <w:r w:rsidRPr="005D1738">
        <w:rPr>
          <w:rFonts w:ascii="Book Antiqua" w:hAnsi="Book Antiqua" w:cs="Times New Roman"/>
          <w:sz w:val="24"/>
          <w:szCs w:val="24"/>
        </w:rPr>
        <w:t xml:space="preserve"> (with </w:t>
      </w:r>
      <w:r w:rsidR="0094009A" w:rsidRPr="005D1738">
        <w:rPr>
          <w:rFonts w:ascii="Book Antiqua" w:hAnsi="Book Antiqua" w:cs="Times New Roman"/>
          <w:sz w:val="24"/>
          <w:szCs w:val="24"/>
        </w:rPr>
        <w:t>subsequent</w:t>
      </w:r>
      <w:r w:rsidRPr="005D1738">
        <w:rPr>
          <w:rFonts w:ascii="Book Antiqua" w:hAnsi="Book Antiqua" w:cs="Times New Roman"/>
          <w:sz w:val="24"/>
          <w:szCs w:val="24"/>
        </w:rPr>
        <w:t xml:space="preserve"> enhanced </w:t>
      </w:r>
      <w:r w:rsidR="00EE581B" w:rsidRPr="005D1738">
        <w:rPr>
          <w:rFonts w:ascii="Book Antiqua" w:hAnsi="Book Antiqua" w:cs="Times New Roman"/>
          <w:sz w:val="24"/>
          <w:szCs w:val="24"/>
        </w:rPr>
        <w:t>sodium-</w:t>
      </w:r>
      <w:r w:rsidRPr="005D1738">
        <w:rPr>
          <w:rFonts w:ascii="Book Antiqua" w:hAnsi="Book Antiqua" w:cs="Times New Roman"/>
          <w:sz w:val="24"/>
          <w:szCs w:val="24"/>
        </w:rPr>
        <w:t xml:space="preserve">free water excretion) </w:t>
      </w:r>
      <w:r w:rsidR="00EE581B" w:rsidRPr="005D1738">
        <w:rPr>
          <w:rFonts w:ascii="Book Antiqua" w:hAnsi="Book Antiqua" w:cs="Times New Roman"/>
          <w:sz w:val="24"/>
          <w:szCs w:val="24"/>
        </w:rPr>
        <w:t xml:space="preserve">failed to </w:t>
      </w:r>
      <w:r w:rsidRPr="005D1738">
        <w:rPr>
          <w:rFonts w:ascii="Book Antiqua" w:hAnsi="Book Antiqua" w:cs="Times New Roman"/>
          <w:sz w:val="24"/>
          <w:szCs w:val="24"/>
        </w:rPr>
        <w:t xml:space="preserve">reduce all-cause mortality, cardiovascular death, or re-hospitalization despite </w:t>
      </w:r>
      <w:r w:rsidR="0094009A" w:rsidRPr="005D1738">
        <w:rPr>
          <w:rFonts w:ascii="Book Antiqua" w:hAnsi="Book Antiqua" w:cs="Times New Roman"/>
          <w:sz w:val="24"/>
          <w:szCs w:val="24"/>
        </w:rPr>
        <w:t>significant</w:t>
      </w:r>
      <w:r w:rsidRPr="005D1738">
        <w:rPr>
          <w:rFonts w:ascii="Book Antiqua" w:hAnsi="Book Antiqua" w:cs="Times New Roman"/>
          <w:sz w:val="24"/>
          <w:szCs w:val="24"/>
        </w:rPr>
        <w:t xml:space="preserve"> decongestion, </w:t>
      </w:r>
      <w:r w:rsidR="0094009A" w:rsidRPr="005D1738">
        <w:rPr>
          <w:rFonts w:ascii="Book Antiqua" w:hAnsi="Book Antiqua" w:cs="Times New Roman"/>
          <w:sz w:val="24"/>
          <w:szCs w:val="24"/>
        </w:rPr>
        <w:t>highlighting</w:t>
      </w:r>
      <w:r w:rsidRPr="005D1738">
        <w:rPr>
          <w:rFonts w:ascii="Book Antiqua" w:hAnsi="Book Antiqua" w:cs="Times New Roman"/>
          <w:sz w:val="24"/>
          <w:szCs w:val="24"/>
        </w:rPr>
        <w:t xml:space="preserve"> the paramount role of sodium removal </w:t>
      </w:r>
      <w:r w:rsidR="00D254B4" w:rsidRPr="005D1738">
        <w:rPr>
          <w:rFonts w:ascii="Book Antiqua" w:hAnsi="Book Antiqua" w:cs="Times New Roman"/>
          <w:sz w:val="24"/>
          <w:szCs w:val="24"/>
        </w:rPr>
        <w:t>in this setting</w:t>
      </w:r>
      <w:r w:rsidR="00003684" w:rsidRPr="005D1738">
        <w:rPr>
          <w:rFonts w:ascii="Book Antiqua" w:hAnsi="Book Antiqua" w:cs="Times New Roman"/>
          <w:sz w:val="24"/>
          <w:szCs w:val="24"/>
          <w:vertAlign w:val="superscript"/>
        </w:rPr>
        <w:t>[</w:t>
      </w:r>
      <w:r w:rsidR="00AE6B05" w:rsidRPr="005D1738">
        <w:rPr>
          <w:rFonts w:ascii="Book Antiqua" w:hAnsi="Book Antiqua" w:cs="Times New Roman"/>
          <w:sz w:val="24"/>
          <w:szCs w:val="24"/>
          <w:vertAlign w:val="superscript"/>
        </w:rPr>
        <w:t>54</w:t>
      </w:r>
      <w:r w:rsidR="00003684" w:rsidRPr="005D1738">
        <w:rPr>
          <w:rFonts w:ascii="Book Antiqua" w:hAnsi="Book Antiqua" w:cs="Times New Roman"/>
          <w:sz w:val="24"/>
          <w:szCs w:val="24"/>
          <w:vertAlign w:val="superscript"/>
        </w:rPr>
        <w:t>]</w:t>
      </w:r>
      <w:r w:rsidR="00D254B4" w:rsidRPr="005D1738">
        <w:rPr>
          <w:rFonts w:ascii="Book Antiqua" w:hAnsi="Book Antiqua" w:cs="Times New Roman"/>
          <w:sz w:val="24"/>
          <w:szCs w:val="24"/>
        </w:rPr>
        <w:t xml:space="preserve">. </w:t>
      </w:r>
      <w:r w:rsidR="00A75901" w:rsidRPr="005D1738">
        <w:rPr>
          <w:rFonts w:ascii="Book Antiqua" w:hAnsi="Book Antiqua" w:cs="Times New Roman"/>
          <w:sz w:val="24"/>
          <w:szCs w:val="24"/>
        </w:rPr>
        <w:t>When applying</w:t>
      </w:r>
      <w:r w:rsidR="00F85AB1" w:rsidRPr="005D1738">
        <w:rPr>
          <w:rFonts w:ascii="Book Antiqua" w:hAnsi="Book Antiqua" w:cs="Times New Roman"/>
          <w:sz w:val="24"/>
          <w:szCs w:val="24"/>
        </w:rPr>
        <w:t xml:space="preserve"> </w:t>
      </w:r>
      <w:r w:rsidR="00A75901" w:rsidRPr="005D1738">
        <w:rPr>
          <w:rFonts w:ascii="Book Antiqua" w:hAnsi="Book Antiqua" w:cs="Times New Roman"/>
          <w:sz w:val="24"/>
          <w:szCs w:val="24"/>
        </w:rPr>
        <w:t>therapeutic modalit</w:t>
      </w:r>
      <w:r w:rsidR="00F85AB1" w:rsidRPr="005D1738">
        <w:rPr>
          <w:rFonts w:ascii="Book Antiqua" w:hAnsi="Book Antiqua" w:cs="Times New Roman"/>
          <w:sz w:val="24"/>
          <w:szCs w:val="24"/>
        </w:rPr>
        <w:t>ies</w:t>
      </w:r>
      <w:r w:rsidR="00A75901" w:rsidRPr="005D1738">
        <w:rPr>
          <w:rFonts w:ascii="Book Antiqua" w:hAnsi="Book Antiqua" w:cs="Times New Roman"/>
          <w:sz w:val="24"/>
          <w:szCs w:val="24"/>
        </w:rPr>
        <w:t xml:space="preserve"> for management of fluid overload, this distinction should be taken into consideration. In the PD therapy, d</w:t>
      </w:r>
      <w:r w:rsidR="00FA0694" w:rsidRPr="005D1738">
        <w:rPr>
          <w:rFonts w:ascii="Book Antiqua" w:hAnsi="Book Antiqua" w:cs="Times New Roman"/>
          <w:sz w:val="24"/>
          <w:szCs w:val="24"/>
        </w:rPr>
        <w:t xml:space="preserve">uring the first 60-90 </w:t>
      </w:r>
      <w:r w:rsidR="006E1D2C" w:rsidRPr="005D1738">
        <w:rPr>
          <w:rFonts w:ascii="Book Antiqua" w:hAnsi="Book Antiqua" w:cs="Times New Roman"/>
          <w:sz w:val="24"/>
          <w:szCs w:val="24"/>
        </w:rPr>
        <w:t>min</w:t>
      </w:r>
      <w:r w:rsidR="00FA0694" w:rsidRPr="005D1738">
        <w:rPr>
          <w:rFonts w:ascii="Book Antiqua" w:hAnsi="Book Antiqua" w:cs="Times New Roman"/>
          <w:sz w:val="24"/>
          <w:szCs w:val="24"/>
        </w:rPr>
        <w:t xml:space="preserve"> of the intraperitoneal dwell of the dextrose-containing PD solution, rapid transport of solute-free water takes place across the </w:t>
      </w:r>
      <w:proofErr w:type="spellStart"/>
      <w:r w:rsidR="00FA0694" w:rsidRPr="005D1738">
        <w:rPr>
          <w:rFonts w:ascii="Book Antiqua" w:hAnsi="Book Antiqua" w:cs="Times New Roman"/>
          <w:sz w:val="24"/>
          <w:szCs w:val="24"/>
        </w:rPr>
        <w:t>aquaporins</w:t>
      </w:r>
      <w:proofErr w:type="spellEnd"/>
      <w:r w:rsidR="00FA0694" w:rsidRPr="005D1738">
        <w:rPr>
          <w:rFonts w:ascii="Book Antiqua" w:hAnsi="Book Antiqua" w:cs="Times New Roman"/>
          <w:sz w:val="24"/>
          <w:szCs w:val="24"/>
        </w:rPr>
        <w:t xml:space="preserve"> while the remaining solute-rich water moves </w:t>
      </w:r>
      <w:r w:rsidR="00F24A91" w:rsidRPr="005D1738">
        <w:rPr>
          <w:rFonts w:ascii="Book Antiqua" w:hAnsi="Book Antiqua" w:cs="Times New Roman"/>
          <w:sz w:val="24"/>
          <w:szCs w:val="24"/>
        </w:rPr>
        <w:t>much more slowly</w:t>
      </w:r>
      <w:r w:rsidR="00FA0694" w:rsidRPr="005D1738">
        <w:rPr>
          <w:rFonts w:ascii="Book Antiqua" w:hAnsi="Book Antiqua" w:cs="Times New Roman"/>
          <w:sz w:val="24"/>
          <w:szCs w:val="24"/>
        </w:rPr>
        <w:t xml:space="preserve"> through the small pores of the peritoneal membrane. </w:t>
      </w:r>
      <w:r w:rsidR="00F24A91" w:rsidRPr="005D1738">
        <w:rPr>
          <w:rFonts w:ascii="Book Antiqua" w:hAnsi="Book Antiqua" w:cs="Times New Roman"/>
          <w:sz w:val="24"/>
          <w:szCs w:val="24"/>
        </w:rPr>
        <w:t>Hence, t</w:t>
      </w:r>
      <w:r w:rsidR="00FA0694" w:rsidRPr="005D1738">
        <w:rPr>
          <w:rFonts w:ascii="Book Antiqua" w:hAnsi="Book Antiqua" w:cs="Times New Roman"/>
          <w:sz w:val="24"/>
          <w:szCs w:val="24"/>
        </w:rPr>
        <w:t xml:space="preserve">he </w:t>
      </w:r>
      <w:r w:rsidR="001671B4" w:rsidRPr="005D1738">
        <w:rPr>
          <w:rFonts w:ascii="Book Antiqua" w:hAnsi="Book Antiqua" w:cs="Times New Roman"/>
          <w:sz w:val="24"/>
          <w:szCs w:val="24"/>
        </w:rPr>
        <w:t>initial</w:t>
      </w:r>
      <w:r w:rsidR="00FA0694" w:rsidRPr="005D1738">
        <w:rPr>
          <w:rFonts w:ascii="Book Antiqua" w:hAnsi="Book Antiqua" w:cs="Times New Roman"/>
          <w:sz w:val="24"/>
          <w:szCs w:val="24"/>
        </w:rPr>
        <w:t xml:space="preserve"> dissociation between the rate of water and sodium transport into the </w:t>
      </w:r>
      <w:r w:rsidR="00FA0694" w:rsidRPr="005D1738">
        <w:rPr>
          <w:rFonts w:ascii="Book Antiqua" w:hAnsi="Book Antiqua" w:cs="Times New Roman"/>
          <w:sz w:val="24"/>
          <w:szCs w:val="24"/>
        </w:rPr>
        <w:lastRenderedPageBreak/>
        <w:t>peritoneal cavity results in a</w:t>
      </w:r>
      <w:r w:rsidR="001671B4" w:rsidRPr="005D1738">
        <w:rPr>
          <w:rFonts w:ascii="Book Antiqua" w:hAnsi="Book Antiqua" w:cs="Times New Roman"/>
          <w:sz w:val="24"/>
          <w:szCs w:val="24"/>
        </w:rPr>
        <w:t>n early</w:t>
      </w:r>
      <w:r w:rsidR="00FA0694" w:rsidRPr="005D1738">
        <w:rPr>
          <w:rFonts w:ascii="Book Antiqua" w:hAnsi="Book Antiqua" w:cs="Times New Roman"/>
          <w:sz w:val="24"/>
          <w:szCs w:val="24"/>
        </w:rPr>
        <w:t xml:space="preserve"> drop in the concentration of dialysate sodium, called sodium sieving. The </w:t>
      </w:r>
      <w:r w:rsidR="00F24A91" w:rsidRPr="005D1738">
        <w:rPr>
          <w:rFonts w:ascii="Book Antiqua" w:hAnsi="Book Antiqua" w:cs="Times New Roman"/>
          <w:sz w:val="24"/>
          <w:szCs w:val="24"/>
        </w:rPr>
        <w:t xml:space="preserve">slow </w:t>
      </w:r>
      <w:r w:rsidR="00FA0694" w:rsidRPr="005D1738">
        <w:rPr>
          <w:rFonts w:ascii="Book Antiqua" w:hAnsi="Book Antiqua" w:cs="Times New Roman"/>
          <w:sz w:val="24"/>
          <w:szCs w:val="24"/>
        </w:rPr>
        <w:t xml:space="preserve">diffusive movement of sodium continues and, if the dwell is long enough, </w:t>
      </w:r>
      <w:r w:rsidR="001671B4" w:rsidRPr="005D1738">
        <w:rPr>
          <w:rFonts w:ascii="Book Antiqua" w:hAnsi="Book Antiqua" w:cs="Times New Roman"/>
          <w:sz w:val="24"/>
          <w:szCs w:val="24"/>
        </w:rPr>
        <w:t xml:space="preserve">the concentration of sodium in the dialysate </w:t>
      </w:r>
      <w:r w:rsidR="00D82DD9" w:rsidRPr="005D1738">
        <w:rPr>
          <w:rFonts w:ascii="Book Antiqua" w:hAnsi="Book Antiqua" w:cs="Times New Roman"/>
          <w:sz w:val="24"/>
          <w:szCs w:val="24"/>
        </w:rPr>
        <w:t xml:space="preserve">will eventually </w:t>
      </w:r>
      <w:r w:rsidR="001671B4" w:rsidRPr="005D1738">
        <w:rPr>
          <w:rFonts w:ascii="Book Antiqua" w:hAnsi="Book Antiqua" w:cs="Times New Roman"/>
          <w:sz w:val="24"/>
          <w:szCs w:val="24"/>
        </w:rPr>
        <w:t>approach that of serum.</w:t>
      </w:r>
      <w:r w:rsidR="00191FE9" w:rsidRPr="005D1738">
        <w:rPr>
          <w:rFonts w:ascii="Book Antiqua" w:hAnsi="Book Antiqua" w:cs="Times New Roman"/>
          <w:sz w:val="24"/>
          <w:szCs w:val="24"/>
        </w:rPr>
        <w:t xml:space="preserve"> </w:t>
      </w:r>
      <w:r w:rsidR="00275094" w:rsidRPr="005D1738">
        <w:rPr>
          <w:rFonts w:ascii="Book Antiqua" w:hAnsi="Book Antiqua" w:cs="Times New Roman"/>
          <w:sz w:val="24"/>
          <w:szCs w:val="24"/>
        </w:rPr>
        <w:t>Th</w:t>
      </w:r>
      <w:r w:rsidR="00562264" w:rsidRPr="005D1738">
        <w:rPr>
          <w:rFonts w:ascii="Book Antiqua" w:hAnsi="Book Antiqua" w:cs="Times New Roman"/>
          <w:sz w:val="24"/>
          <w:szCs w:val="24"/>
        </w:rPr>
        <w:t xml:space="preserve">ese mechanistic considerations </w:t>
      </w:r>
      <w:r w:rsidR="00275094" w:rsidRPr="005D1738">
        <w:rPr>
          <w:rFonts w:ascii="Book Antiqua" w:hAnsi="Book Antiqua" w:cs="Times New Roman"/>
          <w:sz w:val="24"/>
          <w:szCs w:val="24"/>
        </w:rPr>
        <w:t xml:space="preserve">should be </w:t>
      </w:r>
      <w:r w:rsidR="00562264" w:rsidRPr="005D1738">
        <w:rPr>
          <w:rFonts w:ascii="Book Antiqua" w:hAnsi="Book Antiqua" w:cs="Times New Roman"/>
          <w:sz w:val="24"/>
          <w:szCs w:val="24"/>
        </w:rPr>
        <w:t xml:space="preserve">accounted for </w:t>
      </w:r>
      <w:r w:rsidR="00275094" w:rsidRPr="005D1738">
        <w:rPr>
          <w:rFonts w:ascii="Book Antiqua" w:hAnsi="Book Antiqua" w:cs="Times New Roman"/>
          <w:sz w:val="24"/>
          <w:szCs w:val="24"/>
        </w:rPr>
        <w:t xml:space="preserve">when PD therapy is </w:t>
      </w:r>
      <w:r w:rsidR="00562264" w:rsidRPr="005D1738">
        <w:rPr>
          <w:rFonts w:ascii="Book Antiqua" w:hAnsi="Book Antiqua" w:cs="Times New Roman"/>
          <w:sz w:val="24"/>
          <w:szCs w:val="24"/>
        </w:rPr>
        <w:t xml:space="preserve">offered to </w:t>
      </w:r>
      <w:r w:rsidR="00275094" w:rsidRPr="005D1738">
        <w:rPr>
          <w:rFonts w:ascii="Book Antiqua" w:hAnsi="Book Antiqua" w:cs="Times New Roman"/>
          <w:sz w:val="24"/>
          <w:szCs w:val="24"/>
        </w:rPr>
        <w:t>ESRD patients with HF as there seem to be significant variations in the ability of this therapy for fluid and sodium removal based on the techniques as well as the regimens that are selected.</w:t>
      </w:r>
    </w:p>
    <w:p w14:paraId="52F90125" w14:textId="77777777" w:rsidR="00262FC6" w:rsidRPr="005D1738" w:rsidRDefault="00262FC6" w:rsidP="00A82BC5">
      <w:pPr>
        <w:snapToGrid w:val="0"/>
        <w:spacing w:after="0" w:line="360" w:lineRule="auto"/>
        <w:jc w:val="both"/>
        <w:rPr>
          <w:rFonts w:ascii="Book Antiqua" w:hAnsi="Book Antiqua" w:cs="Times New Roman"/>
          <w:b/>
          <w:sz w:val="24"/>
          <w:szCs w:val="24"/>
        </w:rPr>
      </w:pPr>
    </w:p>
    <w:p w14:paraId="35ADDCBB" w14:textId="7741ADF5" w:rsidR="00273CD0" w:rsidRPr="005D1738" w:rsidRDefault="006E1D2C" w:rsidP="00A82BC5">
      <w:pPr>
        <w:snapToGrid w:val="0"/>
        <w:spacing w:after="0" w:line="360" w:lineRule="auto"/>
        <w:jc w:val="both"/>
        <w:rPr>
          <w:rFonts w:ascii="Book Antiqua" w:hAnsi="Book Antiqua" w:cs="Times New Roman"/>
          <w:b/>
          <w:sz w:val="24"/>
          <w:szCs w:val="24"/>
        </w:rPr>
      </w:pPr>
      <w:r w:rsidRPr="005D1738">
        <w:rPr>
          <w:rFonts w:ascii="Book Antiqua" w:hAnsi="Book Antiqua" w:cs="Times New Roman"/>
          <w:b/>
          <w:sz w:val="24"/>
          <w:szCs w:val="24"/>
        </w:rPr>
        <w:t xml:space="preserve">DECONGESTION: CAPD </w:t>
      </w:r>
      <w:r w:rsidRPr="005D1738">
        <w:rPr>
          <w:rFonts w:ascii="Book Antiqua" w:hAnsi="Book Antiqua" w:cs="Times New Roman"/>
          <w:b/>
          <w:i/>
          <w:sz w:val="24"/>
          <w:szCs w:val="24"/>
        </w:rPr>
        <w:t>VS</w:t>
      </w:r>
      <w:r w:rsidRPr="005D1738">
        <w:rPr>
          <w:rFonts w:ascii="Book Antiqua" w:hAnsi="Book Antiqua" w:cs="Times New Roman"/>
          <w:b/>
          <w:sz w:val="24"/>
          <w:szCs w:val="24"/>
        </w:rPr>
        <w:t xml:space="preserve"> APD</w:t>
      </w:r>
    </w:p>
    <w:p w14:paraId="69F9C82C" w14:textId="030F4B5F" w:rsidR="007A6C01" w:rsidRPr="005D1738" w:rsidRDefault="00191FE9"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Th</w:t>
      </w:r>
      <w:r w:rsidR="00EE581B" w:rsidRPr="005D1738">
        <w:rPr>
          <w:rFonts w:ascii="Book Antiqua" w:hAnsi="Book Antiqua" w:cs="Times New Roman"/>
          <w:sz w:val="24"/>
          <w:szCs w:val="24"/>
        </w:rPr>
        <w:t xml:space="preserve">e concept of sodium sieving </w:t>
      </w:r>
      <w:r w:rsidRPr="005D1738">
        <w:rPr>
          <w:rFonts w:ascii="Book Antiqua" w:hAnsi="Book Antiqua" w:cs="Times New Roman"/>
          <w:sz w:val="24"/>
          <w:szCs w:val="24"/>
        </w:rPr>
        <w:t>is clinically relevant in that shorter dwell</w:t>
      </w:r>
      <w:r w:rsidR="0065351F" w:rsidRPr="005D1738">
        <w:rPr>
          <w:rFonts w:ascii="Book Antiqua" w:hAnsi="Book Antiqua" w:cs="Times New Roman"/>
          <w:sz w:val="24"/>
          <w:szCs w:val="24"/>
        </w:rPr>
        <w:t>s</w:t>
      </w:r>
      <w:r w:rsidRPr="005D1738">
        <w:rPr>
          <w:rFonts w:ascii="Book Antiqua" w:hAnsi="Book Antiqua" w:cs="Times New Roman"/>
          <w:sz w:val="24"/>
          <w:szCs w:val="24"/>
        </w:rPr>
        <w:t xml:space="preserve">, such as those </w:t>
      </w:r>
      <w:r w:rsidR="00EE581B" w:rsidRPr="005D1738">
        <w:rPr>
          <w:rFonts w:ascii="Book Antiqua" w:hAnsi="Book Antiqua" w:cs="Times New Roman"/>
          <w:sz w:val="24"/>
          <w:szCs w:val="24"/>
        </w:rPr>
        <w:t xml:space="preserve">typically </w:t>
      </w:r>
      <w:r w:rsidR="0065351F" w:rsidRPr="005D1738">
        <w:rPr>
          <w:rFonts w:ascii="Book Antiqua" w:hAnsi="Book Antiqua" w:cs="Times New Roman"/>
          <w:sz w:val="24"/>
          <w:szCs w:val="24"/>
        </w:rPr>
        <w:t xml:space="preserve">achieved with </w:t>
      </w:r>
      <w:r w:rsidR="006C6FF3" w:rsidRPr="005D1738">
        <w:rPr>
          <w:rFonts w:ascii="Book Antiqua" w:hAnsi="Book Antiqua" w:cs="Times New Roman"/>
          <w:sz w:val="24"/>
          <w:szCs w:val="24"/>
        </w:rPr>
        <w:t>APD</w:t>
      </w:r>
      <w:r w:rsidRPr="005D1738">
        <w:rPr>
          <w:rFonts w:ascii="Book Antiqua" w:hAnsi="Book Antiqua" w:cs="Times New Roman"/>
          <w:sz w:val="24"/>
          <w:szCs w:val="24"/>
        </w:rPr>
        <w:t xml:space="preserve">, </w:t>
      </w:r>
      <w:r w:rsidR="00EE581B" w:rsidRPr="005D1738">
        <w:rPr>
          <w:rFonts w:ascii="Book Antiqua" w:hAnsi="Book Antiqua" w:cs="Times New Roman"/>
          <w:sz w:val="24"/>
          <w:szCs w:val="24"/>
        </w:rPr>
        <w:t>might</w:t>
      </w:r>
      <w:r w:rsidRPr="005D1738">
        <w:rPr>
          <w:rFonts w:ascii="Book Antiqua" w:hAnsi="Book Antiqua" w:cs="Times New Roman"/>
          <w:sz w:val="24"/>
          <w:szCs w:val="24"/>
        </w:rPr>
        <w:t xml:space="preserve"> </w:t>
      </w:r>
      <w:r w:rsidR="00EE581B" w:rsidRPr="005D1738">
        <w:rPr>
          <w:rFonts w:ascii="Book Antiqua" w:hAnsi="Book Antiqua" w:cs="Times New Roman"/>
          <w:sz w:val="24"/>
          <w:szCs w:val="24"/>
        </w:rPr>
        <w:t xml:space="preserve">not </w:t>
      </w:r>
      <w:r w:rsidRPr="005D1738">
        <w:rPr>
          <w:rFonts w:ascii="Book Antiqua" w:hAnsi="Book Antiqua" w:cs="Times New Roman"/>
          <w:sz w:val="24"/>
          <w:szCs w:val="24"/>
        </w:rPr>
        <w:t xml:space="preserve">provide enough time for adequate extraction of sodium; they could </w:t>
      </w:r>
      <w:r w:rsidR="00A4400B" w:rsidRPr="005D1738">
        <w:rPr>
          <w:rFonts w:ascii="Book Antiqua" w:hAnsi="Book Antiqua" w:cs="Times New Roman"/>
          <w:sz w:val="24"/>
          <w:szCs w:val="24"/>
        </w:rPr>
        <w:t>mainly</w:t>
      </w:r>
      <w:r w:rsidRPr="005D1738">
        <w:rPr>
          <w:rFonts w:ascii="Book Antiqua" w:hAnsi="Book Antiqua" w:cs="Times New Roman"/>
          <w:sz w:val="24"/>
          <w:szCs w:val="24"/>
        </w:rPr>
        <w:t xml:space="preserve"> result in removal of sodium-free water and lead to reduced net sodium removal and progressive congestion</w:t>
      </w:r>
      <w:r w:rsidR="00231530" w:rsidRPr="005D1738">
        <w:rPr>
          <w:rFonts w:ascii="Book Antiqua" w:hAnsi="Book Antiqua" w:cs="Times New Roman"/>
          <w:sz w:val="24"/>
          <w:szCs w:val="24"/>
        </w:rPr>
        <w:t xml:space="preserve"> at long run</w:t>
      </w:r>
      <w:r w:rsidRPr="005D1738">
        <w:rPr>
          <w:rFonts w:ascii="Book Antiqua" w:hAnsi="Book Antiqua" w:cs="Times New Roman"/>
          <w:sz w:val="24"/>
          <w:szCs w:val="24"/>
        </w:rPr>
        <w:t xml:space="preserve">. </w:t>
      </w:r>
      <w:r w:rsidR="00FB4413" w:rsidRPr="005D1738">
        <w:rPr>
          <w:rFonts w:ascii="Book Antiqua" w:hAnsi="Book Antiqua" w:cs="Times New Roman"/>
          <w:sz w:val="24"/>
          <w:szCs w:val="24"/>
        </w:rPr>
        <w:t xml:space="preserve">Longer dwells, such as those typically provided by </w:t>
      </w:r>
      <w:r w:rsidR="00D937F7" w:rsidRPr="005D1738">
        <w:rPr>
          <w:rFonts w:ascii="Book Antiqua" w:hAnsi="Book Antiqua" w:cs="Times New Roman"/>
          <w:sz w:val="24"/>
          <w:szCs w:val="24"/>
        </w:rPr>
        <w:t>continuous ambulatory peritoneal dialysis (</w:t>
      </w:r>
      <w:r w:rsidR="00FB4413" w:rsidRPr="005D1738">
        <w:rPr>
          <w:rFonts w:ascii="Book Antiqua" w:hAnsi="Book Antiqua" w:cs="Times New Roman"/>
          <w:sz w:val="24"/>
          <w:szCs w:val="24"/>
        </w:rPr>
        <w:t>CAPD</w:t>
      </w:r>
      <w:r w:rsidR="00D937F7" w:rsidRPr="005D1738">
        <w:rPr>
          <w:rFonts w:ascii="Book Antiqua" w:hAnsi="Book Antiqua" w:cs="Times New Roman"/>
          <w:sz w:val="24"/>
          <w:szCs w:val="24"/>
        </w:rPr>
        <w:t>)</w:t>
      </w:r>
      <w:r w:rsidR="00FB4413" w:rsidRPr="005D1738">
        <w:rPr>
          <w:rFonts w:ascii="Book Antiqua" w:hAnsi="Book Antiqua" w:cs="Times New Roman"/>
          <w:sz w:val="24"/>
          <w:szCs w:val="24"/>
        </w:rPr>
        <w:t xml:space="preserve">, might be advantageous in the setting where sodium removal is </w:t>
      </w:r>
      <w:r w:rsidR="0065351F" w:rsidRPr="005D1738">
        <w:rPr>
          <w:rFonts w:ascii="Book Antiqua" w:hAnsi="Book Antiqua" w:cs="Times New Roman"/>
          <w:sz w:val="24"/>
          <w:szCs w:val="24"/>
        </w:rPr>
        <w:t>the primary target</w:t>
      </w:r>
      <w:r w:rsidR="00FB4413" w:rsidRPr="005D1738">
        <w:rPr>
          <w:rFonts w:ascii="Book Antiqua" w:hAnsi="Book Antiqua" w:cs="Times New Roman"/>
          <w:sz w:val="24"/>
          <w:szCs w:val="24"/>
        </w:rPr>
        <w:t xml:space="preserve"> (</w:t>
      </w:r>
      <w:r w:rsidR="00A45EBC" w:rsidRPr="005D1738">
        <w:rPr>
          <w:rFonts w:ascii="Book Antiqua" w:hAnsi="Book Antiqua" w:cs="Times New Roman"/>
          <w:i/>
          <w:sz w:val="24"/>
          <w:szCs w:val="24"/>
        </w:rPr>
        <w:t>i.e.,</w:t>
      </w:r>
      <w:r w:rsidR="00FB4413" w:rsidRPr="005D1738">
        <w:rPr>
          <w:rFonts w:ascii="Book Antiqua" w:hAnsi="Book Antiqua" w:cs="Times New Roman"/>
          <w:sz w:val="24"/>
          <w:szCs w:val="24"/>
        </w:rPr>
        <w:t xml:space="preserve"> patients with HF and volume overload). In a study on 141 PD patients, sodium removal was found to be significantly greater in those receiving CAPD compared to APD group, and switching techniques from CAPD to APD led to </w:t>
      </w:r>
      <w:r w:rsidR="0065351F" w:rsidRPr="005D1738">
        <w:rPr>
          <w:rFonts w:ascii="Book Antiqua" w:hAnsi="Book Antiqua" w:cs="Times New Roman"/>
          <w:sz w:val="24"/>
          <w:szCs w:val="24"/>
        </w:rPr>
        <w:t xml:space="preserve">significant </w:t>
      </w:r>
      <w:r w:rsidR="00FB4413" w:rsidRPr="005D1738">
        <w:rPr>
          <w:rFonts w:ascii="Book Antiqua" w:hAnsi="Book Antiqua" w:cs="Times New Roman"/>
          <w:sz w:val="24"/>
          <w:szCs w:val="24"/>
        </w:rPr>
        <w:t xml:space="preserve">reduction </w:t>
      </w:r>
      <w:r w:rsidR="0065351F" w:rsidRPr="005D1738">
        <w:rPr>
          <w:rFonts w:ascii="Book Antiqua" w:hAnsi="Book Antiqua" w:cs="Times New Roman"/>
          <w:sz w:val="24"/>
          <w:szCs w:val="24"/>
        </w:rPr>
        <w:t>i</w:t>
      </w:r>
      <w:r w:rsidR="00FB4413" w:rsidRPr="005D1738">
        <w:rPr>
          <w:rFonts w:ascii="Book Antiqua" w:hAnsi="Book Antiqua" w:cs="Times New Roman"/>
          <w:sz w:val="24"/>
          <w:szCs w:val="24"/>
        </w:rPr>
        <w:t xml:space="preserve">n sodium </w:t>
      </w:r>
      <w:proofErr w:type="gramStart"/>
      <w:r w:rsidR="00FB4413" w:rsidRPr="005D1738">
        <w:rPr>
          <w:rFonts w:ascii="Book Antiqua" w:hAnsi="Book Antiqua" w:cs="Times New Roman"/>
          <w:sz w:val="24"/>
          <w:szCs w:val="24"/>
        </w:rPr>
        <w:t>removal</w:t>
      </w:r>
      <w:r w:rsidR="00A266EF" w:rsidRPr="005D1738">
        <w:rPr>
          <w:rFonts w:ascii="Book Antiqua" w:hAnsi="Book Antiqua" w:cs="Times New Roman"/>
          <w:sz w:val="24"/>
          <w:szCs w:val="24"/>
          <w:vertAlign w:val="superscript"/>
        </w:rPr>
        <w:t>[</w:t>
      </w:r>
      <w:proofErr w:type="gramEnd"/>
      <w:r w:rsidR="00DD1B9A" w:rsidRPr="005D1738">
        <w:rPr>
          <w:rFonts w:ascii="Book Antiqua" w:hAnsi="Book Antiqua" w:cs="Times New Roman"/>
          <w:sz w:val="24"/>
          <w:szCs w:val="24"/>
          <w:vertAlign w:val="superscript"/>
        </w:rPr>
        <w:t>55</w:t>
      </w:r>
      <w:r w:rsidR="00A266EF" w:rsidRPr="005D1738">
        <w:rPr>
          <w:rFonts w:ascii="Book Antiqua" w:hAnsi="Book Antiqua" w:cs="Times New Roman"/>
          <w:sz w:val="24"/>
          <w:szCs w:val="24"/>
          <w:vertAlign w:val="superscript"/>
        </w:rPr>
        <w:t>]</w:t>
      </w:r>
      <w:r w:rsidR="00FB4413" w:rsidRPr="005D1738">
        <w:rPr>
          <w:rFonts w:ascii="Book Antiqua" w:hAnsi="Book Antiqua" w:cs="Times New Roman"/>
          <w:sz w:val="24"/>
          <w:szCs w:val="24"/>
        </w:rPr>
        <w:t>.</w:t>
      </w:r>
      <w:r w:rsidR="00DC7BBD" w:rsidRPr="005D1738">
        <w:rPr>
          <w:rFonts w:ascii="Book Antiqua" w:hAnsi="Book Antiqua" w:cs="Times New Roman"/>
          <w:sz w:val="24"/>
          <w:szCs w:val="24"/>
        </w:rPr>
        <w:t xml:space="preserve"> </w:t>
      </w:r>
      <w:r w:rsidR="00395377" w:rsidRPr="005D1738">
        <w:rPr>
          <w:rFonts w:ascii="Book Antiqua" w:hAnsi="Book Antiqua" w:cs="Times New Roman"/>
          <w:sz w:val="24"/>
          <w:szCs w:val="24"/>
        </w:rPr>
        <w:t xml:space="preserve">In another study, </w:t>
      </w:r>
      <w:r w:rsidR="00A266EF" w:rsidRPr="005D1738">
        <w:rPr>
          <w:rFonts w:ascii="Book Antiqua" w:hAnsi="Book Antiqua" w:cs="Times New Roman"/>
          <w:sz w:val="24"/>
          <w:szCs w:val="24"/>
        </w:rPr>
        <w:t>BNP</w:t>
      </w:r>
      <w:r w:rsidR="00395377" w:rsidRPr="005D1738">
        <w:rPr>
          <w:rFonts w:ascii="Book Antiqua" w:hAnsi="Book Antiqua" w:cs="Times New Roman"/>
          <w:sz w:val="24"/>
          <w:szCs w:val="24"/>
        </w:rPr>
        <w:t xml:space="preserve"> (a surrogate for volume status) and left ventricular mass were reported to be </w:t>
      </w:r>
      <w:r w:rsidR="00C22938" w:rsidRPr="005D1738">
        <w:rPr>
          <w:rFonts w:ascii="Book Antiqua" w:hAnsi="Book Antiqua" w:cs="Times New Roman"/>
          <w:sz w:val="24"/>
          <w:szCs w:val="24"/>
        </w:rPr>
        <w:t xml:space="preserve">significantly </w:t>
      </w:r>
      <w:r w:rsidR="00395377" w:rsidRPr="005D1738">
        <w:rPr>
          <w:rFonts w:ascii="Book Antiqua" w:hAnsi="Book Antiqua" w:cs="Times New Roman"/>
          <w:sz w:val="24"/>
          <w:szCs w:val="24"/>
        </w:rPr>
        <w:t xml:space="preserve">higher in the APD patients compared with </w:t>
      </w:r>
      <w:proofErr w:type="gramStart"/>
      <w:r w:rsidR="00395377" w:rsidRPr="005D1738">
        <w:rPr>
          <w:rFonts w:ascii="Book Antiqua" w:hAnsi="Book Antiqua" w:cs="Times New Roman"/>
          <w:sz w:val="24"/>
          <w:szCs w:val="24"/>
        </w:rPr>
        <w:t>CAPD</w:t>
      </w:r>
      <w:r w:rsidR="00A266EF" w:rsidRPr="005D1738">
        <w:rPr>
          <w:rFonts w:ascii="Book Antiqua" w:hAnsi="Book Antiqua" w:cs="Times New Roman"/>
          <w:sz w:val="24"/>
          <w:szCs w:val="24"/>
          <w:vertAlign w:val="superscript"/>
        </w:rPr>
        <w:t>[</w:t>
      </w:r>
      <w:proofErr w:type="gramEnd"/>
      <w:r w:rsidR="00A266EF" w:rsidRPr="005D1738">
        <w:rPr>
          <w:rFonts w:ascii="Book Antiqua" w:hAnsi="Book Antiqua" w:cs="Times New Roman"/>
          <w:sz w:val="24"/>
          <w:szCs w:val="24"/>
          <w:vertAlign w:val="superscript"/>
        </w:rPr>
        <w:t>5</w:t>
      </w:r>
      <w:r w:rsidR="000A1DF2" w:rsidRPr="005D1738">
        <w:rPr>
          <w:rFonts w:ascii="Book Antiqua" w:hAnsi="Book Antiqua" w:cs="Times New Roman"/>
          <w:sz w:val="24"/>
          <w:szCs w:val="24"/>
          <w:vertAlign w:val="superscript"/>
        </w:rPr>
        <w:t>6</w:t>
      </w:r>
      <w:r w:rsidR="00A266EF" w:rsidRPr="005D1738">
        <w:rPr>
          <w:rFonts w:ascii="Book Antiqua" w:hAnsi="Book Antiqua" w:cs="Times New Roman"/>
          <w:sz w:val="24"/>
          <w:szCs w:val="24"/>
          <w:vertAlign w:val="superscript"/>
        </w:rPr>
        <w:t>]</w:t>
      </w:r>
      <w:r w:rsidR="00395377" w:rsidRPr="005D1738">
        <w:rPr>
          <w:rFonts w:ascii="Book Antiqua" w:hAnsi="Book Antiqua" w:cs="Times New Roman"/>
          <w:sz w:val="24"/>
          <w:szCs w:val="24"/>
        </w:rPr>
        <w:t>.</w:t>
      </w:r>
      <w:r w:rsidR="007A6C01" w:rsidRPr="005D1738">
        <w:rPr>
          <w:rFonts w:ascii="Book Antiqua" w:hAnsi="Book Antiqua"/>
          <w:sz w:val="24"/>
          <w:szCs w:val="24"/>
        </w:rPr>
        <w:t xml:space="preserve"> </w:t>
      </w:r>
      <w:r w:rsidR="007A6C01" w:rsidRPr="005D1738">
        <w:rPr>
          <w:rFonts w:ascii="Book Antiqua" w:hAnsi="Book Antiqua" w:cs="Times New Roman"/>
          <w:sz w:val="24"/>
          <w:szCs w:val="24"/>
        </w:rPr>
        <w:t>It should however be noted that several other factors such as the PD solutions and the regimens as well as the clinical characteristics and dietary habits of the patients can affect the</w:t>
      </w:r>
      <w:r w:rsidR="0065351F" w:rsidRPr="005D1738">
        <w:rPr>
          <w:rFonts w:ascii="Book Antiqua" w:hAnsi="Book Antiqua" w:cs="Times New Roman"/>
          <w:sz w:val="24"/>
          <w:szCs w:val="24"/>
        </w:rPr>
        <w:t>se</w:t>
      </w:r>
      <w:r w:rsidR="007A6C01" w:rsidRPr="005D1738">
        <w:rPr>
          <w:rFonts w:ascii="Book Antiqua" w:hAnsi="Book Antiqua" w:cs="Times New Roman"/>
          <w:sz w:val="24"/>
          <w:szCs w:val="24"/>
        </w:rPr>
        <w:t xml:space="preserve"> results. For example, in a study on 158 prevalent P</w:t>
      </w:r>
      <w:r w:rsidR="00AE31AC" w:rsidRPr="005D1738">
        <w:rPr>
          <w:rFonts w:ascii="Book Antiqua" w:hAnsi="Book Antiqua" w:cs="Times New Roman"/>
          <w:sz w:val="24"/>
          <w:szCs w:val="24"/>
        </w:rPr>
        <w:t>D patients (90 CAPD, 68 APD), Da</w:t>
      </w:r>
      <w:r w:rsidR="007A6C01" w:rsidRPr="005D1738">
        <w:rPr>
          <w:rFonts w:ascii="Book Antiqua" w:hAnsi="Book Antiqua" w:cs="Times New Roman"/>
          <w:sz w:val="24"/>
          <w:szCs w:val="24"/>
        </w:rPr>
        <w:t xml:space="preserve">vison et al. used </w:t>
      </w:r>
      <w:proofErr w:type="spellStart"/>
      <w:r w:rsidR="007A6C01" w:rsidRPr="005D1738">
        <w:rPr>
          <w:rFonts w:ascii="Book Antiqua" w:hAnsi="Book Antiqua" w:cs="Times New Roman"/>
          <w:sz w:val="24"/>
          <w:szCs w:val="24"/>
        </w:rPr>
        <w:t>bioimpedance</w:t>
      </w:r>
      <w:proofErr w:type="spellEnd"/>
      <w:r w:rsidR="007A6C01" w:rsidRPr="005D1738">
        <w:rPr>
          <w:rFonts w:ascii="Book Antiqua" w:hAnsi="Book Antiqua" w:cs="Times New Roman"/>
          <w:sz w:val="24"/>
          <w:szCs w:val="24"/>
        </w:rPr>
        <w:t xml:space="preserve"> spectroscopy to assess and compare the hydration status of the </w:t>
      </w:r>
      <w:proofErr w:type="gramStart"/>
      <w:r w:rsidR="007A6C01" w:rsidRPr="005D1738">
        <w:rPr>
          <w:rFonts w:ascii="Book Antiqua" w:hAnsi="Book Antiqua" w:cs="Times New Roman"/>
          <w:sz w:val="24"/>
          <w:szCs w:val="24"/>
        </w:rPr>
        <w:t>patients</w:t>
      </w:r>
      <w:r w:rsidR="00A3112D" w:rsidRPr="005D1738">
        <w:rPr>
          <w:rFonts w:ascii="Book Antiqua" w:hAnsi="Book Antiqua" w:cs="Times New Roman"/>
          <w:sz w:val="24"/>
          <w:szCs w:val="24"/>
          <w:vertAlign w:val="superscript"/>
        </w:rPr>
        <w:t>[</w:t>
      </w:r>
      <w:proofErr w:type="gramEnd"/>
      <w:r w:rsidR="00A3112D" w:rsidRPr="005D1738">
        <w:rPr>
          <w:rFonts w:ascii="Book Antiqua" w:hAnsi="Book Antiqua" w:cs="Times New Roman"/>
          <w:sz w:val="24"/>
          <w:szCs w:val="24"/>
          <w:vertAlign w:val="superscript"/>
        </w:rPr>
        <w:t>5</w:t>
      </w:r>
      <w:r w:rsidR="00246FEA" w:rsidRPr="005D1738">
        <w:rPr>
          <w:rFonts w:ascii="Book Antiqua" w:hAnsi="Book Antiqua" w:cs="Times New Roman"/>
          <w:sz w:val="24"/>
          <w:szCs w:val="24"/>
          <w:vertAlign w:val="superscript"/>
        </w:rPr>
        <w:t>7</w:t>
      </w:r>
      <w:r w:rsidR="00A3112D" w:rsidRPr="005D1738">
        <w:rPr>
          <w:rFonts w:ascii="Book Antiqua" w:hAnsi="Book Antiqua" w:cs="Times New Roman"/>
          <w:sz w:val="24"/>
          <w:szCs w:val="24"/>
          <w:vertAlign w:val="superscript"/>
        </w:rPr>
        <w:t>]</w:t>
      </w:r>
      <w:r w:rsidR="007A6C01" w:rsidRPr="005D1738">
        <w:rPr>
          <w:rFonts w:ascii="Book Antiqua" w:hAnsi="Book Antiqua" w:cs="Times New Roman"/>
          <w:sz w:val="24"/>
          <w:szCs w:val="24"/>
        </w:rPr>
        <w:t xml:space="preserve">. They reported no difference between APD and CAPD with regard to the ratio of extracellular </w:t>
      </w:r>
      <w:r w:rsidR="00A57BC7" w:rsidRPr="005D1738">
        <w:rPr>
          <w:rFonts w:ascii="Book Antiqua" w:hAnsi="Book Antiqua" w:cs="Times New Roman"/>
          <w:sz w:val="24"/>
          <w:szCs w:val="24"/>
        </w:rPr>
        <w:t xml:space="preserve">fluid volume to total body water. </w:t>
      </w:r>
      <w:r w:rsidR="005267E5" w:rsidRPr="005D1738">
        <w:rPr>
          <w:rFonts w:ascii="Book Antiqua" w:hAnsi="Book Antiqua" w:cs="Times New Roman"/>
          <w:sz w:val="24"/>
          <w:szCs w:val="24"/>
        </w:rPr>
        <w:t xml:space="preserve">Mean total daily removal of sodium was 109 </w:t>
      </w:r>
      <w:proofErr w:type="spellStart"/>
      <w:r w:rsidR="005267E5" w:rsidRPr="005D1738">
        <w:rPr>
          <w:rFonts w:ascii="Book Antiqua" w:hAnsi="Book Antiqua" w:cs="Times New Roman"/>
          <w:sz w:val="24"/>
          <w:szCs w:val="24"/>
        </w:rPr>
        <w:t>mmol</w:t>
      </w:r>
      <w:proofErr w:type="spellEnd"/>
      <w:r w:rsidR="005267E5" w:rsidRPr="005D1738">
        <w:rPr>
          <w:rFonts w:ascii="Book Antiqua" w:hAnsi="Book Antiqua" w:cs="Times New Roman"/>
          <w:sz w:val="24"/>
          <w:szCs w:val="24"/>
        </w:rPr>
        <w:t xml:space="preserve"> for patients on CAPD and 130</w:t>
      </w:r>
      <w:r w:rsidR="0065351F" w:rsidRPr="005D1738">
        <w:rPr>
          <w:rFonts w:ascii="Book Antiqua" w:hAnsi="Book Antiqua" w:cs="Times New Roman"/>
          <w:sz w:val="24"/>
          <w:szCs w:val="24"/>
        </w:rPr>
        <w:t xml:space="preserve"> </w:t>
      </w:r>
      <w:proofErr w:type="spellStart"/>
      <w:r w:rsidR="005267E5" w:rsidRPr="005D1738">
        <w:rPr>
          <w:rFonts w:ascii="Book Antiqua" w:hAnsi="Book Antiqua" w:cs="Times New Roman"/>
          <w:sz w:val="24"/>
          <w:szCs w:val="24"/>
        </w:rPr>
        <w:t>mmol</w:t>
      </w:r>
      <w:proofErr w:type="spellEnd"/>
      <w:r w:rsidR="005267E5" w:rsidRPr="005D1738">
        <w:rPr>
          <w:rFonts w:ascii="Book Antiqua" w:hAnsi="Book Antiqua" w:cs="Times New Roman"/>
          <w:sz w:val="24"/>
          <w:szCs w:val="24"/>
        </w:rPr>
        <w:t xml:space="preserve"> for APD</w:t>
      </w:r>
      <w:r w:rsidR="00323249" w:rsidRPr="005D1738">
        <w:rPr>
          <w:rFonts w:ascii="Book Antiqua" w:hAnsi="Book Antiqua" w:cs="Times New Roman"/>
          <w:sz w:val="24"/>
          <w:szCs w:val="24"/>
        </w:rPr>
        <w:t xml:space="preserve"> (</w:t>
      </w:r>
      <w:r w:rsidR="006E1D2C" w:rsidRPr="005D1738">
        <w:rPr>
          <w:rFonts w:ascii="Book Antiqua" w:hAnsi="Book Antiqua" w:cs="Times New Roman"/>
          <w:i/>
          <w:sz w:val="24"/>
          <w:szCs w:val="24"/>
        </w:rPr>
        <w:t>P</w:t>
      </w:r>
      <w:r w:rsidR="006E1D2C" w:rsidRPr="005D1738">
        <w:rPr>
          <w:rFonts w:ascii="Book Antiqua" w:hAnsi="Book Antiqua" w:cs="Times New Roman" w:hint="eastAsia"/>
          <w:i/>
          <w:sz w:val="24"/>
          <w:szCs w:val="24"/>
          <w:lang w:eastAsia="zh-CN"/>
        </w:rPr>
        <w:t xml:space="preserve"> </w:t>
      </w:r>
      <w:r w:rsidR="00323249" w:rsidRPr="005D1738">
        <w:rPr>
          <w:rFonts w:ascii="Book Antiqua" w:hAnsi="Book Antiqua" w:cs="Times New Roman"/>
          <w:sz w:val="24"/>
          <w:szCs w:val="24"/>
        </w:rPr>
        <w:t>=</w:t>
      </w:r>
      <w:r w:rsidR="006E1D2C" w:rsidRPr="005D1738">
        <w:rPr>
          <w:rFonts w:ascii="Book Antiqua" w:hAnsi="Book Antiqua" w:cs="Times New Roman" w:hint="eastAsia"/>
          <w:sz w:val="24"/>
          <w:szCs w:val="24"/>
          <w:lang w:eastAsia="zh-CN"/>
        </w:rPr>
        <w:t xml:space="preserve"> </w:t>
      </w:r>
      <w:r w:rsidR="00323249" w:rsidRPr="005D1738">
        <w:rPr>
          <w:rFonts w:ascii="Book Antiqua" w:hAnsi="Book Antiqua" w:cs="Times New Roman"/>
          <w:sz w:val="24"/>
          <w:szCs w:val="24"/>
        </w:rPr>
        <w:t>0.23)</w:t>
      </w:r>
      <w:r w:rsidR="005267E5" w:rsidRPr="005D1738">
        <w:rPr>
          <w:rFonts w:ascii="Book Antiqua" w:hAnsi="Book Antiqua" w:cs="Times New Roman"/>
          <w:sz w:val="24"/>
          <w:szCs w:val="24"/>
        </w:rPr>
        <w:t xml:space="preserve">. </w:t>
      </w:r>
      <w:r w:rsidR="004A7D74" w:rsidRPr="005D1738">
        <w:rPr>
          <w:rFonts w:ascii="Book Antiqua" w:hAnsi="Book Antiqua" w:cs="Times New Roman"/>
          <w:sz w:val="24"/>
          <w:szCs w:val="24"/>
        </w:rPr>
        <w:t>Among CAPD patients, 41% had a sodium r</w:t>
      </w:r>
      <w:r w:rsidR="006E1D2C" w:rsidRPr="005D1738">
        <w:rPr>
          <w:rFonts w:ascii="Book Antiqua" w:hAnsi="Book Antiqua" w:cs="Times New Roman"/>
          <w:sz w:val="24"/>
          <w:szCs w:val="24"/>
        </w:rPr>
        <w:t xml:space="preserve">emoval of less than 100 </w:t>
      </w:r>
      <w:proofErr w:type="spellStart"/>
      <w:r w:rsidR="006E1D2C" w:rsidRPr="005D1738">
        <w:rPr>
          <w:rFonts w:ascii="Book Antiqua" w:hAnsi="Book Antiqua" w:cs="Times New Roman"/>
          <w:sz w:val="24"/>
          <w:szCs w:val="24"/>
        </w:rPr>
        <w:t>mmol</w:t>
      </w:r>
      <w:proofErr w:type="spellEnd"/>
      <w:r w:rsidR="006E1D2C" w:rsidRPr="005D1738">
        <w:rPr>
          <w:rFonts w:ascii="Book Antiqua" w:hAnsi="Book Antiqua" w:cs="Times New Roman"/>
          <w:sz w:val="24"/>
          <w:szCs w:val="24"/>
        </w:rPr>
        <w:t>/d</w:t>
      </w:r>
      <w:r w:rsidR="004A7D74" w:rsidRPr="005D1738">
        <w:rPr>
          <w:rFonts w:ascii="Book Antiqua" w:hAnsi="Book Antiqua" w:cs="Times New Roman"/>
          <w:sz w:val="24"/>
          <w:szCs w:val="24"/>
        </w:rPr>
        <w:t xml:space="preserve"> compared to 33.8% in the APD group (</w:t>
      </w:r>
      <w:r w:rsidR="006E1D2C" w:rsidRPr="005D1738">
        <w:rPr>
          <w:rFonts w:ascii="Book Antiqua" w:hAnsi="Book Antiqua" w:cs="Times New Roman"/>
          <w:i/>
          <w:sz w:val="24"/>
          <w:szCs w:val="24"/>
        </w:rPr>
        <w:t>P</w:t>
      </w:r>
      <w:r w:rsidR="006E1D2C" w:rsidRPr="005D1738">
        <w:rPr>
          <w:rFonts w:ascii="Book Antiqua" w:hAnsi="Book Antiqua" w:cs="Times New Roman" w:hint="eastAsia"/>
          <w:i/>
          <w:sz w:val="24"/>
          <w:szCs w:val="24"/>
          <w:lang w:eastAsia="zh-CN"/>
        </w:rPr>
        <w:t xml:space="preserve"> </w:t>
      </w:r>
      <w:r w:rsidR="006E1D2C" w:rsidRPr="005D1738">
        <w:rPr>
          <w:rFonts w:ascii="Book Antiqua" w:hAnsi="Book Antiqua" w:cs="Times New Roman"/>
          <w:sz w:val="24"/>
          <w:szCs w:val="24"/>
        </w:rPr>
        <w:t>=</w:t>
      </w:r>
      <w:r w:rsidR="006E1D2C" w:rsidRPr="005D1738">
        <w:rPr>
          <w:rFonts w:ascii="Book Antiqua" w:hAnsi="Book Antiqua" w:cs="Times New Roman" w:hint="eastAsia"/>
          <w:sz w:val="24"/>
          <w:szCs w:val="24"/>
          <w:lang w:eastAsia="zh-CN"/>
        </w:rPr>
        <w:t xml:space="preserve"> </w:t>
      </w:r>
      <w:r w:rsidR="004A7D74" w:rsidRPr="005D1738">
        <w:rPr>
          <w:rFonts w:ascii="Book Antiqua" w:hAnsi="Book Antiqua" w:cs="Times New Roman"/>
          <w:sz w:val="24"/>
          <w:szCs w:val="24"/>
        </w:rPr>
        <w:t>0.36). B</w:t>
      </w:r>
      <w:r w:rsidR="00A57BC7" w:rsidRPr="005D1738">
        <w:rPr>
          <w:rFonts w:ascii="Book Antiqua" w:hAnsi="Book Antiqua" w:cs="Times New Roman"/>
          <w:sz w:val="24"/>
          <w:szCs w:val="24"/>
        </w:rPr>
        <w:t>lood pressure w</w:t>
      </w:r>
      <w:r w:rsidR="004A7D74" w:rsidRPr="005D1738">
        <w:rPr>
          <w:rFonts w:ascii="Book Antiqua" w:hAnsi="Book Antiqua" w:cs="Times New Roman"/>
          <w:sz w:val="24"/>
          <w:szCs w:val="24"/>
        </w:rPr>
        <w:t>as</w:t>
      </w:r>
      <w:r w:rsidR="00A57BC7" w:rsidRPr="005D1738">
        <w:rPr>
          <w:rFonts w:ascii="Book Antiqua" w:hAnsi="Book Antiqua" w:cs="Times New Roman"/>
          <w:sz w:val="24"/>
          <w:szCs w:val="24"/>
        </w:rPr>
        <w:t xml:space="preserve"> also similar in the two groups.</w:t>
      </w:r>
      <w:r w:rsidR="007A6C01" w:rsidRPr="005D1738">
        <w:rPr>
          <w:rFonts w:ascii="Book Antiqua" w:hAnsi="Book Antiqua" w:cs="Times New Roman"/>
          <w:sz w:val="24"/>
          <w:szCs w:val="24"/>
        </w:rPr>
        <w:t xml:space="preserve"> </w:t>
      </w:r>
      <w:r w:rsidR="00A32806" w:rsidRPr="005D1738">
        <w:rPr>
          <w:rFonts w:ascii="Book Antiqua" w:hAnsi="Book Antiqua" w:cs="Times New Roman"/>
          <w:sz w:val="24"/>
          <w:szCs w:val="24"/>
        </w:rPr>
        <w:t>T</w:t>
      </w:r>
      <w:r w:rsidR="005E5AB1" w:rsidRPr="005D1738">
        <w:rPr>
          <w:rFonts w:ascii="Book Antiqua" w:hAnsi="Book Antiqua" w:cs="Times New Roman"/>
          <w:sz w:val="24"/>
          <w:szCs w:val="24"/>
        </w:rPr>
        <w:t xml:space="preserve">he results of this study can be in part explained by the fact </w:t>
      </w:r>
      <w:r w:rsidR="005E5AB1" w:rsidRPr="005D1738">
        <w:rPr>
          <w:rFonts w:ascii="Book Antiqua" w:hAnsi="Book Antiqua" w:cs="Times New Roman"/>
          <w:sz w:val="24"/>
          <w:szCs w:val="24"/>
        </w:rPr>
        <w:lastRenderedPageBreak/>
        <w:t xml:space="preserve">that nearly 80% of the APD patients were on </w:t>
      </w:r>
      <w:proofErr w:type="spellStart"/>
      <w:r w:rsidR="00A32806" w:rsidRPr="005D1738">
        <w:rPr>
          <w:rFonts w:ascii="Book Antiqua" w:hAnsi="Book Antiqua" w:cs="Times New Roman"/>
          <w:sz w:val="24"/>
          <w:szCs w:val="24"/>
        </w:rPr>
        <w:t>i</w:t>
      </w:r>
      <w:r w:rsidR="005E5AB1" w:rsidRPr="005D1738">
        <w:rPr>
          <w:rFonts w:ascii="Book Antiqua" w:hAnsi="Book Antiqua" w:cs="Times New Roman"/>
          <w:sz w:val="24"/>
          <w:szCs w:val="24"/>
        </w:rPr>
        <w:t>codextrin</w:t>
      </w:r>
      <w:proofErr w:type="spellEnd"/>
      <w:r w:rsidR="005E5AB1" w:rsidRPr="005D1738">
        <w:rPr>
          <w:rFonts w:ascii="Book Antiqua" w:hAnsi="Book Antiqua" w:cs="Times New Roman"/>
          <w:sz w:val="24"/>
          <w:szCs w:val="24"/>
        </w:rPr>
        <w:t xml:space="preserve"> for their long daytime dwell (hence improving fluid management)</w:t>
      </w:r>
      <w:r w:rsidR="00AC7E26" w:rsidRPr="005D1738">
        <w:rPr>
          <w:rFonts w:ascii="Book Antiqua" w:hAnsi="Book Antiqua" w:cs="Times New Roman"/>
          <w:sz w:val="24"/>
          <w:szCs w:val="24"/>
        </w:rPr>
        <w:t>,</w:t>
      </w:r>
      <w:r w:rsidR="005E5AB1" w:rsidRPr="005D1738">
        <w:rPr>
          <w:rFonts w:ascii="Book Antiqua" w:hAnsi="Book Antiqua" w:cs="Times New Roman"/>
          <w:sz w:val="24"/>
          <w:szCs w:val="24"/>
        </w:rPr>
        <w:t xml:space="preserve"> and </w:t>
      </w:r>
      <w:r w:rsidR="00A32806" w:rsidRPr="005D1738">
        <w:rPr>
          <w:rFonts w:ascii="Book Antiqua" w:hAnsi="Book Antiqua" w:cs="Times New Roman"/>
          <w:sz w:val="24"/>
          <w:szCs w:val="24"/>
        </w:rPr>
        <w:t xml:space="preserve">also the </w:t>
      </w:r>
      <w:r w:rsidR="005E5AB1" w:rsidRPr="005D1738">
        <w:rPr>
          <w:rFonts w:ascii="Book Antiqua" w:hAnsi="Book Antiqua" w:cs="Times New Roman"/>
          <w:sz w:val="24"/>
          <w:szCs w:val="24"/>
        </w:rPr>
        <w:t xml:space="preserve">number of nocturnal exchanges </w:t>
      </w:r>
      <w:r w:rsidR="00A32806" w:rsidRPr="005D1738">
        <w:rPr>
          <w:rFonts w:ascii="Book Antiqua" w:hAnsi="Book Antiqua" w:cs="Times New Roman"/>
          <w:sz w:val="24"/>
          <w:szCs w:val="24"/>
        </w:rPr>
        <w:t>were decreased (</w:t>
      </w:r>
      <w:r w:rsidR="00A45EBC" w:rsidRPr="005D1738">
        <w:rPr>
          <w:rFonts w:ascii="Book Antiqua" w:hAnsi="Book Antiqua" w:cs="Times New Roman"/>
          <w:i/>
          <w:sz w:val="24"/>
          <w:szCs w:val="24"/>
        </w:rPr>
        <w:t>i.e.,</w:t>
      </w:r>
      <w:r w:rsidR="00A3112D" w:rsidRPr="005D1738">
        <w:rPr>
          <w:rFonts w:ascii="Book Antiqua" w:hAnsi="Book Antiqua" w:cs="Times New Roman"/>
          <w:sz w:val="24"/>
          <w:szCs w:val="24"/>
        </w:rPr>
        <w:t xml:space="preserve"> </w:t>
      </w:r>
      <w:r w:rsidR="00A32806" w:rsidRPr="005D1738">
        <w:rPr>
          <w:rFonts w:ascii="Book Antiqua" w:hAnsi="Book Antiqua" w:cs="Times New Roman"/>
          <w:sz w:val="24"/>
          <w:szCs w:val="24"/>
        </w:rPr>
        <w:t xml:space="preserve">allowing </w:t>
      </w:r>
      <w:r w:rsidR="005E5AB1" w:rsidRPr="005D1738">
        <w:rPr>
          <w:rFonts w:ascii="Book Antiqua" w:hAnsi="Book Antiqua" w:cs="Times New Roman"/>
          <w:sz w:val="24"/>
          <w:szCs w:val="24"/>
        </w:rPr>
        <w:t>for longer dwells</w:t>
      </w:r>
      <w:r w:rsidR="00A32806" w:rsidRPr="005D1738">
        <w:rPr>
          <w:rFonts w:ascii="Book Antiqua" w:hAnsi="Book Antiqua" w:cs="Times New Roman"/>
          <w:sz w:val="24"/>
          <w:szCs w:val="24"/>
        </w:rPr>
        <w:t xml:space="preserve"> and </w:t>
      </w:r>
      <w:r w:rsidR="005E5AB1" w:rsidRPr="005D1738">
        <w:rPr>
          <w:rFonts w:ascii="Book Antiqua" w:hAnsi="Book Antiqua" w:cs="Times New Roman"/>
          <w:sz w:val="24"/>
          <w:szCs w:val="24"/>
        </w:rPr>
        <w:t xml:space="preserve">less sodium sieving).    </w:t>
      </w:r>
      <w:r w:rsidR="007A6C01" w:rsidRPr="005D1738">
        <w:rPr>
          <w:rFonts w:ascii="Book Antiqua" w:hAnsi="Book Antiqua" w:cs="Times New Roman"/>
          <w:sz w:val="24"/>
          <w:szCs w:val="24"/>
        </w:rPr>
        <w:t xml:space="preserve"> </w:t>
      </w:r>
      <w:r w:rsidR="00C22938" w:rsidRPr="005D1738">
        <w:rPr>
          <w:rFonts w:ascii="Book Antiqua" w:hAnsi="Book Antiqua" w:cs="Times New Roman"/>
          <w:sz w:val="24"/>
          <w:szCs w:val="24"/>
        </w:rPr>
        <w:t xml:space="preserve"> </w:t>
      </w:r>
    </w:p>
    <w:p w14:paraId="2E8142D0" w14:textId="77777777" w:rsidR="00273CD0" w:rsidRPr="005D1738" w:rsidRDefault="00273CD0" w:rsidP="00A82BC5">
      <w:pPr>
        <w:snapToGrid w:val="0"/>
        <w:spacing w:after="0" w:line="360" w:lineRule="auto"/>
        <w:jc w:val="both"/>
        <w:rPr>
          <w:rFonts w:ascii="Book Antiqua" w:hAnsi="Book Antiqua" w:cs="Times New Roman"/>
          <w:sz w:val="24"/>
          <w:szCs w:val="24"/>
        </w:rPr>
      </w:pPr>
    </w:p>
    <w:p w14:paraId="2FECDE96" w14:textId="1C2C56B0" w:rsidR="00273CD0" w:rsidRPr="005D1738" w:rsidRDefault="006E1D2C" w:rsidP="00A82BC5">
      <w:pPr>
        <w:snapToGrid w:val="0"/>
        <w:spacing w:after="0" w:line="360" w:lineRule="auto"/>
        <w:jc w:val="both"/>
        <w:rPr>
          <w:rFonts w:ascii="Book Antiqua" w:hAnsi="Book Antiqua" w:cs="Times New Roman"/>
          <w:b/>
          <w:sz w:val="24"/>
          <w:szCs w:val="24"/>
        </w:rPr>
      </w:pPr>
      <w:r w:rsidRPr="005D1738">
        <w:rPr>
          <w:rFonts w:ascii="Book Antiqua" w:hAnsi="Book Antiqua" w:cs="Times New Roman"/>
          <w:b/>
          <w:sz w:val="24"/>
          <w:szCs w:val="24"/>
        </w:rPr>
        <w:t>ENHANCING SODIUM REMOVAL</w:t>
      </w:r>
    </w:p>
    <w:p w14:paraId="2D23DCBC" w14:textId="2C3DE6AD" w:rsidR="00C34725" w:rsidRPr="005D1738" w:rsidRDefault="00E675B2"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 xml:space="preserve">Since sodium concentration of </w:t>
      </w:r>
      <w:r w:rsidR="00A371C2" w:rsidRPr="005D1738">
        <w:rPr>
          <w:rFonts w:ascii="Book Antiqua" w:hAnsi="Book Antiqua" w:cs="Times New Roman"/>
          <w:sz w:val="24"/>
          <w:szCs w:val="24"/>
        </w:rPr>
        <w:t>most</w:t>
      </w:r>
      <w:r w:rsidRPr="005D1738">
        <w:rPr>
          <w:rFonts w:ascii="Book Antiqua" w:hAnsi="Book Antiqua" w:cs="Times New Roman"/>
          <w:sz w:val="24"/>
          <w:szCs w:val="24"/>
        </w:rPr>
        <w:t xml:space="preserve"> conventional PD solutions</w:t>
      </w:r>
      <w:r w:rsidR="00A371C2" w:rsidRPr="005D1738">
        <w:rPr>
          <w:rFonts w:ascii="Book Antiqua" w:hAnsi="Book Antiqua" w:cs="Times New Roman"/>
          <w:sz w:val="24"/>
          <w:szCs w:val="24"/>
        </w:rPr>
        <w:t xml:space="preserve"> (</w:t>
      </w:r>
      <w:r w:rsidR="00A45EBC" w:rsidRPr="005D1738">
        <w:rPr>
          <w:rFonts w:ascii="Book Antiqua" w:hAnsi="Book Antiqua" w:cs="Times New Roman"/>
          <w:i/>
          <w:sz w:val="24"/>
          <w:szCs w:val="24"/>
        </w:rPr>
        <w:t>i.e.,</w:t>
      </w:r>
      <w:r w:rsidR="00A371C2" w:rsidRPr="005D1738">
        <w:rPr>
          <w:rFonts w:ascii="Book Antiqua" w:hAnsi="Book Antiqua" w:cs="Times New Roman"/>
          <w:sz w:val="24"/>
          <w:szCs w:val="24"/>
        </w:rPr>
        <w:t xml:space="preserve"> 132 </w:t>
      </w:r>
      <w:proofErr w:type="spellStart"/>
      <w:r w:rsidR="00A371C2" w:rsidRPr="005D1738">
        <w:rPr>
          <w:rFonts w:ascii="Book Antiqua" w:hAnsi="Book Antiqua" w:cs="Times New Roman"/>
          <w:sz w:val="24"/>
          <w:szCs w:val="24"/>
        </w:rPr>
        <w:t>mmol</w:t>
      </w:r>
      <w:proofErr w:type="spellEnd"/>
      <w:r w:rsidR="00A371C2" w:rsidRPr="005D1738">
        <w:rPr>
          <w:rFonts w:ascii="Book Antiqua" w:hAnsi="Book Antiqua" w:cs="Times New Roman"/>
          <w:sz w:val="24"/>
          <w:szCs w:val="24"/>
        </w:rPr>
        <w:t>/L)</w:t>
      </w:r>
      <w:r w:rsidRPr="005D1738">
        <w:rPr>
          <w:rFonts w:ascii="Book Antiqua" w:hAnsi="Book Antiqua" w:cs="Times New Roman"/>
          <w:sz w:val="24"/>
          <w:szCs w:val="24"/>
        </w:rPr>
        <w:t xml:space="preserve"> is close to that of serum, sodium removal is mainly convective; diffusion does not </w:t>
      </w:r>
      <w:r w:rsidR="00A371C2" w:rsidRPr="005D1738">
        <w:rPr>
          <w:rFonts w:ascii="Book Antiqua" w:hAnsi="Book Antiqua" w:cs="Times New Roman"/>
          <w:sz w:val="24"/>
          <w:szCs w:val="24"/>
        </w:rPr>
        <w:t xml:space="preserve">typically </w:t>
      </w:r>
      <w:r w:rsidRPr="005D1738">
        <w:rPr>
          <w:rFonts w:ascii="Book Antiqua" w:hAnsi="Book Antiqua" w:cs="Times New Roman"/>
          <w:sz w:val="24"/>
          <w:szCs w:val="24"/>
        </w:rPr>
        <w:t>play an important role</w:t>
      </w:r>
      <w:r w:rsidR="00C34725" w:rsidRPr="005D1738">
        <w:rPr>
          <w:rFonts w:ascii="Book Antiqua" w:hAnsi="Book Antiqua" w:cs="Times New Roman"/>
          <w:sz w:val="24"/>
          <w:szCs w:val="24"/>
        </w:rPr>
        <w:t xml:space="preserve"> in this setting</w:t>
      </w:r>
      <w:r w:rsidRPr="005D1738">
        <w:rPr>
          <w:rFonts w:ascii="Book Antiqua" w:hAnsi="Book Antiqua" w:cs="Times New Roman"/>
          <w:sz w:val="24"/>
          <w:szCs w:val="24"/>
        </w:rPr>
        <w:t>. In an attempt to i</w:t>
      </w:r>
      <w:r w:rsidR="00A371C2" w:rsidRPr="005D1738">
        <w:rPr>
          <w:rFonts w:ascii="Book Antiqua" w:hAnsi="Book Antiqua" w:cs="Times New Roman"/>
          <w:sz w:val="24"/>
          <w:szCs w:val="24"/>
        </w:rPr>
        <w:t>mprove</w:t>
      </w:r>
      <w:r w:rsidRPr="005D1738">
        <w:rPr>
          <w:rFonts w:ascii="Book Antiqua" w:hAnsi="Book Antiqua" w:cs="Times New Roman"/>
          <w:sz w:val="24"/>
          <w:szCs w:val="24"/>
        </w:rPr>
        <w:t xml:space="preserve"> sodium extraction</w:t>
      </w:r>
      <w:r w:rsidR="00A371C2" w:rsidRPr="005D1738">
        <w:rPr>
          <w:rFonts w:ascii="Book Antiqua" w:hAnsi="Book Antiqua" w:cs="Times New Roman"/>
          <w:sz w:val="24"/>
          <w:szCs w:val="24"/>
        </w:rPr>
        <w:t xml:space="preserve"> through increased diffusion gradient</w:t>
      </w:r>
      <w:r w:rsidRPr="005D1738">
        <w:rPr>
          <w:rFonts w:ascii="Book Antiqua" w:hAnsi="Book Antiqua" w:cs="Times New Roman"/>
          <w:sz w:val="24"/>
          <w:szCs w:val="24"/>
        </w:rPr>
        <w:t xml:space="preserve">, </w:t>
      </w:r>
      <w:r w:rsidR="00C53753" w:rsidRPr="005D1738">
        <w:rPr>
          <w:rFonts w:ascii="Book Antiqua" w:hAnsi="Book Antiqua" w:cs="Times New Roman"/>
          <w:sz w:val="24"/>
          <w:szCs w:val="24"/>
        </w:rPr>
        <w:t xml:space="preserve">a number of studies </w:t>
      </w:r>
      <w:r w:rsidRPr="005D1738">
        <w:rPr>
          <w:rFonts w:ascii="Book Antiqua" w:hAnsi="Book Antiqua" w:cs="Times New Roman"/>
          <w:sz w:val="24"/>
          <w:szCs w:val="24"/>
        </w:rPr>
        <w:t xml:space="preserve">have </w:t>
      </w:r>
      <w:r w:rsidR="00C53753" w:rsidRPr="005D1738">
        <w:rPr>
          <w:rFonts w:ascii="Book Antiqua" w:hAnsi="Book Antiqua" w:cs="Times New Roman"/>
          <w:sz w:val="24"/>
          <w:szCs w:val="24"/>
        </w:rPr>
        <w:t xml:space="preserve">evaluated the impact of </w:t>
      </w:r>
      <w:r w:rsidRPr="005D1738">
        <w:rPr>
          <w:rFonts w:ascii="Book Antiqua" w:hAnsi="Book Antiqua" w:cs="Times New Roman"/>
          <w:sz w:val="24"/>
          <w:szCs w:val="24"/>
        </w:rPr>
        <w:t>low-sodium PD solutions</w:t>
      </w:r>
      <w:r w:rsidR="00C53753" w:rsidRPr="005D1738">
        <w:rPr>
          <w:rFonts w:ascii="Book Antiqua" w:hAnsi="Book Antiqua" w:cs="Times New Roman"/>
          <w:sz w:val="24"/>
          <w:szCs w:val="24"/>
        </w:rPr>
        <w:t xml:space="preserve"> on various endpoints</w:t>
      </w:r>
      <w:r w:rsidRPr="005D1738">
        <w:rPr>
          <w:rFonts w:ascii="Book Antiqua" w:hAnsi="Book Antiqua" w:cs="Times New Roman"/>
          <w:sz w:val="24"/>
          <w:szCs w:val="24"/>
        </w:rPr>
        <w:t>. For example, in a recent randomized controlled trial</w:t>
      </w:r>
      <w:r w:rsidR="005F38A8" w:rsidRPr="005D1738">
        <w:rPr>
          <w:rFonts w:ascii="Book Antiqua" w:hAnsi="Book Antiqua" w:cs="Times New Roman"/>
          <w:sz w:val="24"/>
          <w:szCs w:val="24"/>
        </w:rPr>
        <w:t xml:space="preserve"> on 108 patients</w:t>
      </w:r>
      <w:r w:rsidR="00F45FD4" w:rsidRPr="005D1738">
        <w:rPr>
          <w:rFonts w:ascii="Book Antiqua" w:hAnsi="Book Antiqua" w:cs="Times New Roman"/>
          <w:sz w:val="24"/>
          <w:szCs w:val="24"/>
        </w:rPr>
        <w:t xml:space="preserve">, </w:t>
      </w:r>
      <w:proofErr w:type="spellStart"/>
      <w:r w:rsidR="00F45FD4" w:rsidRPr="005D1738">
        <w:rPr>
          <w:rFonts w:ascii="Book Antiqua" w:hAnsi="Book Antiqua" w:cs="Times New Roman"/>
          <w:sz w:val="24"/>
          <w:szCs w:val="24"/>
        </w:rPr>
        <w:t>Rutkowski</w:t>
      </w:r>
      <w:proofErr w:type="spellEnd"/>
      <w:r w:rsidR="00F45FD4" w:rsidRPr="005D1738">
        <w:rPr>
          <w:rFonts w:ascii="Book Antiqua" w:hAnsi="Book Antiqua" w:cs="Times New Roman"/>
          <w:sz w:val="24"/>
          <w:szCs w:val="24"/>
        </w:rPr>
        <w:t xml:space="preserve"> </w:t>
      </w:r>
      <w:r w:rsidR="00F45FD4" w:rsidRPr="005D1738">
        <w:rPr>
          <w:rFonts w:ascii="Book Antiqua" w:hAnsi="Book Antiqua" w:cs="Times New Roman"/>
          <w:i/>
          <w:sz w:val="24"/>
          <w:szCs w:val="24"/>
        </w:rPr>
        <w:t xml:space="preserve">et </w:t>
      </w:r>
      <w:proofErr w:type="gramStart"/>
      <w:r w:rsidR="00F45FD4" w:rsidRPr="005D1738">
        <w:rPr>
          <w:rFonts w:ascii="Book Antiqua" w:hAnsi="Book Antiqua" w:cs="Times New Roman"/>
          <w:i/>
          <w:sz w:val="24"/>
          <w:szCs w:val="24"/>
        </w:rPr>
        <w:t>al</w:t>
      </w:r>
      <w:r w:rsidR="00F45FD4" w:rsidRPr="005D1738">
        <w:rPr>
          <w:rFonts w:ascii="Book Antiqua" w:hAnsi="Book Antiqua" w:cs="Times New Roman"/>
          <w:sz w:val="24"/>
          <w:szCs w:val="24"/>
          <w:vertAlign w:val="superscript"/>
        </w:rPr>
        <w:t>[</w:t>
      </w:r>
      <w:proofErr w:type="gramEnd"/>
      <w:r w:rsidR="00F45FD4" w:rsidRPr="005D1738">
        <w:rPr>
          <w:rFonts w:ascii="Book Antiqua" w:hAnsi="Book Antiqua" w:cs="Times New Roman"/>
          <w:sz w:val="24"/>
          <w:szCs w:val="24"/>
          <w:vertAlign w:val="superscript"/>
        </w:rPr>
        <w:t>58]</w:t>
      </w:r>
      <w:r w:rsidR="00A371C2" w:rsidRPr="005D1738">
        <w:rPr>
          <w:rFonts w:ascii="Book Antiqua" w:hAnsi="Book Antiqua" w:cs="Times New Roman"/>
          <w:sz w:val="24"/>
          <w:szCs w:val="24"/>
        </w:rPr>
        <w:t xml:space="preserve"> used PD solution containing 125 </w:t>
      </w:r>
      <w:proofErr w:type="spellStart"/>
      <w:r w:rsidR="00A371C2" w:rsidRPr="005D1738">
        <w:rPr>
          <w:rFonts w:ascii="Book Antiqua" w:hAnsi="Book Antiqua" w:cs="Times New Roman"/>
          <w:sz w:val="24"/>
          <w:szCs w:val="24"/>
        </w:rPr>
        <w:t>mmol</w:t>
      </w:r>
      <w:proofErr w:type="spellEnd"/>
      <w:r w:rsidR="00A371C2" w:rsidRPr="005D1738">
        <w:rPr>
          <w:rFonts w:ascii="Book Antiqua" w:hAnsi="Book Antiqua" w:cs="Times New Roman"/>
          <w:sz w:val="24"/>
          <w:szCs w:val="24"/>
        </w:rPr>
        <w:t xml:space="preserve">/L </w:t>
      </w:r>
      <w:r w:rsidR="00AC7E26" w:rsidRPr="005D1738">
        <w:rPr>
          <w:rFonts w:ascii="Book Antiqua" w:hAnsi="Book Antiqua" w:cs="Times New Roman"/>
          <w:sz w:val="24"/>
          <w:szCs w:val="24"/>
        </w:rPr>
        <w:t xml:space="preserve">of sodium </w:t>
      </w:r>
      <w:r w:rsidR="00A371C2" w:rsidRPr="005D1738">
        <w:rPr>
          <w:rFonts w:ascii="Book Antiqua" w:hAnsi="Book Antiqua" w:cs="Times New Roman"/>
          <w:sz w:val="24"/>
          <w:szCs w:val="24"/>
        </w:rPr>
        <w:t>and compared it with the control group.</w:t>
      </w:r>
      <w:r w:rsidR="005F38A8" w:rsidRPr="005D1738">
        <w:rPr>
          <w:rFonts w:ascii="Book Antiqua" w:hAnsi="Book Antiqua" w:cs="Times New Roman"/>
          <w:sz w:val="24"/>
          <w:szCs w:val="24"/>
        </w:rPr>
        <w:t xml:space="preserve"> They foun</w:t>
      </w:r>
      <w:r w:rsidR="00624BBB" w:rsidRPr="005D1738">
        <w:rPr>
          <w:rFonts w:ascii="Book Antiqua" w:hAnsi="Book Antiqua" w:cs="Times New Roman"/>
          <w:sz w:val="24"/>
          <w:szCs w:val="24"/>
        </w:rPr>
        <w:t>d</w:t>
      </w:r>
      <w:r w:rsidR="005F38A8" w:rsidRPr="005D1738">
        <w:rPr>
          <w:rFonts w:ascii="Book Antiqua" w:hAnsi="Book Antiqua" w:cs="Times New Roman"/>
          <w:sz w:val="24"/>
          <w:szCs w:val="24"/>
        </w:rPr>
        <w:t xml:space="preserve"> that low-sodium solution could significantly incre</w:t>
      </w:r>
      <w:r w:rsidR="00F45FD4" w:rsidRPr="005D1738">
        <w:rPr>
          <w:rFonts w:ascii="Book Antiqua" w:hAnsi="Book Antiqua" w:cs="Times New Roman"/>
          <w:sz w:val="24"/>
          <w:szCs w:val="24"/>
        </w:rPr>
        <w:t>ase sodium removal (by 1.1 g/d</w:t>
      </w:r>
      <w:r w:rsidR="005F38A8" w:rsidRPr="005D1738">
        <w:rPr>
          <w:rFonts w:ascii="Book Antiqua" w:hAnsi="Book Antiqua" w:cs="Times New Roman"/>
          <w:sz w:val="24"/>
          <w:szCs w:val="24"/>
        </w:rPr>
        <w:t xml:space="preserve">, </w:t>
      </w:r>
      <w:r w:rsidR="00F45FD4" w:rsidRPr="005D1738">
        <w:rPr>
          <w:rFonts w:ascii="Book Antiqua" w:hAnsi="Book Antiqua" w:cs="Times New Roman"/>
          <w:i/>
          <w:sz w:val="24"/>
          <w:szCs w:val="24"/>
        </w:rPr>
        <w:t>P</w:t>
      </w:r>
      <w:r w:rsidR="00F45FD4" w:rsidRPr="005D1738">
        <w:rPr>
          <w:rFonts w:ascii="Book Antiqua" w:hAnsi="Book Antiqua" w:cs="Times New Roman" w:hint="eastAsia"/>
          <w:i/>
          <w:sz w:val="24"/>
          <w:szCs w:val="24"/>
          <w:lang w:eastAsia="zh-CN"/>
        </w:rPr>
        <w:t xml:space="preserve"> </w:t>
      </w:r>
      <w:r w:rsidR="005F38A8" w:rsidRPr="005D1738">
        <w:rPr>
          <w:rFonts w:ascii="Book Antiqua" w:hAnsi="Book Antiqua" w:cs="Times New Roman"/>
          <w:sz w:val="24"/>
          <w:szCs w:val="24"/>
        </w:rPr>
        <w:t>&lt;</w:t>
      </w:r>
      <w:r w:rsidR="00F45FD4" w:rsidRPr="005D1738">
        <w:rPr>
          <w:rFonts w:ascii="Book Antiqua" w:hAnsi="Book Antiqua" w:cs="Times New Roman" w:hint="eastAsia"/>
          <w:sz w:val="24"/>
          <w:szCs w:val="24"/>
          <w:lang w:eastAsia="zh-CN"/>
        </w:rPr>
        <w:t xml:space="preserve"> </w:t>
      </w:r>
      <w:r w:rsidR="005F38A8" w:rsidRPr="005D1738">
        <w:rPr>
          <w:rFonts w:ascii="Book Antiqua" w:hAnsi="Book Antiqua" w:cs="Times New Roman"/>
          <w:sz w:val="24"/>
          <w:szCs w:val="24"/>
        </w:rPr>
        <w:t>0.001) and improve blood pressure</w:t>
      </w:r>
      <w:r w:rsidR="009505CB" w:rsidRPr="005D1738">
        <w:rPr>
          <w:rFonts w:ascii="Book Antiqua" w:hAnsi="Book Antiqua" w:cs="Times New Roman"/>
          <w:sz w:val="24"/>
          <w:szCs w:val="24"/>
        </w:rPr>
        <w:t xml:space="preserve"> control</w:t>
      </w:r>
      <w:r w:rsidR="005F38A8" w:rsidRPr="005D1738">
        <w:rPr>
          <w:rFonts w:ascii="Book Antiqua" w:hAnsi="Book Antiqua" w:cs="Times New Roman"/>
          <w:sz w:val="24"/>
          <w:szCs w:val="24"/>
        </w:rPr>
        <w:t>.</w:t>
      </w:r>
      <w:r w:rsidR="00624BBB" w:rsidRPr="005D1738">
        <w:rPr>
          <w:rFonts w:ascii="Book Antiqua" w:hAnsi="Book Antiqua" w:cs="Times New Roman"/>
          <w:sz w:val="24"/>
          <w:szCs w:val="24"/>
        </w:rPr>
        <w:t xml:space="preserve"> </w:t>
      </w:r>
      <w:r w:rsidR="003C58B3" w:rsidRPr="005D1738">
        <w:rPr>
          <w:rFonts w:ascii="Book Antiqua" w:hAnsi="Book Antiqua" w:cs="Times New Roman"/>
          <w:sz w:val="24"/>
          <w:szCs w:val="24"/>
        </w:rPr>
        <w:t>Although low</w:t>
      </w:r>
      <w:r w:rsidR="002372A5" w:rsidRPr="005D1738">
        <w:rPr>
          <w:rFonts w:ascii="Book Antiqua" w:hAnsi="Book Antiqua" w:cs="Times New Roman"/>
          <w:sz w:val="24"/>
          <w:szCs w:val="24"/>
        </w:rPr>
        <w:t>-</w:t>
      </w:r>
      <w:r w:rsidR="003C58B3" w:rsidRPr="005D1738">
        <w:rPr>
          <w:rFonts w:ascii="Book Antiqua" w:hAnsi="Book Antiqua" w:cs="Times New Roman"/>
          <w:sz w:val="24"/>
          <w:szCs w:val="24"/>
        </w:rPr>
        <w:t>sodium solutions can prove helpful in specific settings and select patients</w:t>
      </w:r>
      <w:r w:rsidR="00221F54" w:rsidRPr="005D1738">
        <w:rPr>
          <w:rFonts w:ascii="Book Antiqua" w:hAnsi="Book Antiqua" w:cs="Times New Roman"/>
          <w:sz w:val="24"/>
          <w:szCs w:val="24"/>
        </w:rPr>
        <w:t xml:space="preserve"> (</w:t>
      </w:r>
      <w:r w:rsidR="00A45EBC" w:rsidRPr="005D1738">
        <w:rPr>
          <w:rFonts w:ascii="Book Antiqua" w:hAnsi="Book Antiqua" w:cs="Times New Roman"/>
          <w:i/>
          <w:sz w:val="24"/>
          <w:szCs w:val="24"/>
        </w:rPr>
        <w:t>i.e.,</w:t>
      </w:r>
      <w:r w:rsidR="00221F54" w:rsidRPr="005D1738">
        <w:rPr>
          <w:rFonts w:ascii="Book Antiqua" w:hAnsi="Book Antiqua" w:cs="Times New Roman"/>
          <w:sz w:val="24"/>
          <w:szCs w:val="24"/>
        </w:rPr>
        <w:t xml:space="preserve"> those with HF)</w:t>
      </w:r>
      <w:r w:rsidR="003C58B3" w:rsidRPr="005D1738">
        <w:rPr>
          <w:rFonts w:ascii="Book Antiqua" w:hAnsi="Book Antiqua" w:cs="Times New Roman"/>
          <w:sz w:val="24"/>
          <w:szCs w:val="24"/>
        </w:rPr>
        <w:t xml:space="preserve">, their widespread use is hindered by a number of factors </w:t>
      </w:r>
      <w:r w:rsidR="002372A5" w:rsidRPr="005D1738">
        <w:rPr>
          <w:rFonts w:ascii="Book Antiqua" w:hAnsi="Book Antiqua" w:cs="Times New Roman"/>
          <w:sz w:val="24"/>
          <w:szCs w:val="24"/>
        </w:rPr>
        <w:t>such as reduced osmolality of the solution and consequent decrease in ultrafiltration thus offsetting their benefit.</w:t>
      </w:r>
    </w:p>
    <w:p w14:paraId="53D7F3A2" w14:textId="6CD50D85" w:rsidR="00C872C1" w:rsidRPr="005D1738" w:rsidRDefault="00180F8E" w:rsidP="00F45FD4">
      <w:pPr>
        <w:snapToGrid w:val="0"/>
        <w:spacing w:after="0" w:line="360" w:lineRule="auto"/>
        <w:ind w:firstLine="720"/>
        <w:jc w:val="both"/>
        <w:rPr>
          <w:rFonts w:ascii="Book Antiqua" w:hAnsi="Book Antiqua" w:cs="Times New Roman"/>
          <w:sz w:val="24"/>
          <w:szCs w:val="24"/>
        </w:rPr>
      </w:pPr>
      <w:r w:rsidRPr="005D1738">
        <w:rPr>
          <w:rFonts w:ascii="Book Antiqua" w:hAnsi="Book Antiqua" w:cs="Times New Roman"/>
          <w:sz w:val="24"/>
          <w:szCs w:val="24"/>
        </w:rPr>
        <w:t xml:space="preserve">APD, once used mainly for patients who were rapid transporters, has become the modality of choice by many patients and physicians </w:t>
      </w:r>
      <w:r w:rsidR="00DA0093" w:rsidRPr="005D1738">
        <w:rPr>
          <w:rFonts w:ascii="Book Antiqua" w:hAnsi="Book Antiqua" w:cs="Times New Roman"/>
          <w:sz w:val="24"/>
          <w:szCs w:val="24"/>
        </w:rPr>
        <w:t xml:space="preserve">in the developed countries </w:t>
      </w:r>
      <w:r w:rsidRPr="005D1738">
        <w:rPr>
          <w:rFonts w:ascii="Book Antiqua" w:hAnsi="Book Antiqua" w:cs="Times New Roman"/>
          <w:sz w:val="24"/>
          <w:szCs w:val="24"/>
        </w:rPr>
        <w:t xml:space="preserve">due to it being not only convenient and adaptable to the lifestyle of patients but also modifiable to fit a wide range of clinical characteristics and needs. </w:t>
      </w:r>
      <w:r w:rsidR="003C1354" w:rsidRPr="005D1738">
        <w:rPr>
          <w:rFonts w:ascii="Book Antiqua" w:hAnsi="Book Antiqua" w:cs="Times New Roman"/>
          <w:sz w:val="24"/>
          <w:szCs w:val="24"/>
        </w:rPr>
        <w:t xml:space="preserve">In the US, more than 70% of patients are treated with this technique </w:t>
      </w:r>
      <w:r w:rsidR="00D16D3E" w:rsidRPr="005D1738">
        <w:rPr>
          <w:rFonts w:ascii="Book Antiqua" w:hAnsi="Book Antiqua" w:cs="Times New Roman"/>
          <w:sz w:val="24"/>
          <w:szCs w:val="24"/>
          <w:vertAlign w:val="superscript"/>
        </w:rPr>
        <w:t>[5</w:t>
      </w:r>
      <w:r w:rsidR="00376C8C" w:rsidRPr="005D1738">
        <w:rPr>
          <w:rFonts w:ascii="Book Antiqua" w:hAnsi="Book Antiqua" w:cs="Times New Roman"/>
          <w:sz w:val="24"/>
          <w:szCs w:val="24"/>
          <w:vertAlign w:val="superscript"/>
        </w:rPr>
        <w:t>9</w:t>
      </w:r>
      <w:r w:rsidR="00D16D3E" w:rsidRPr="005D1738">
        <w:rPr>
          <w:rFonts w:ascii="Book Antiqua" w:hAnsi="Book Antiqua" w:cs="Times New Roman"/>
          <w:sz w:val="24"/>
          <w:szCs w:val="24"/>
          <w:vertAlign w:val="superscript"/>
        </w:rPr>
        <w:t>]</w:t>
      </w:r>
      <w:r w:rsidR="00D16D3E" w:rsidRPr="005D1738">
        <w:rPr>
          <w:rFonts w:ascii="Book Antiqua" w:hAnsi="Book Antiqua" w:cs="Times New Roman"/>
          <w:sz w:val="24"/>
          <w:szCs w:val="24"/>
        </w:rPr>
        <w:t>.</w:t>
      </w:r>
      <w:r w:rsidR="00DA0093" w:rsidRPr="005D1738">
        <w:rPr>
          <w:rFonts w:ascii="Book Antiqua" w:hAnsi="Book Antiqua" w:cs="Times New Roman"/>
          <w:sz w:val="24"/>
          <w:szCs w:val="24"/>
        </w:rPr>
        <w:t xml:space="preserve"> As previously mentioned, there is concern with regard to the ability of APD to adequately extract sodium and to address congestion in these patients. There are a number of strategies that are based on the mechanisms of water and solute transport in PD and can potentially improve fluid and sodium extraction by APD. </w:t>
      </w:r>
      <w:r w:rsidR="00736F95" w:rsidRPr="005D1738">
        <w:rPr>
          <w:rFonts w:ascii="Book Antiqua" w:hAnsi="Book Antiqua" w:cs="Times New Roman"/>
          <w:sz w:val="24"/>
          <w:szCs w:val="24"/>
        </w:rPr>
        <w:t>This could be of special importance in specific clinical settings such as HF where decongestion, rather than clearance, is the primary target of this therapy. Decreasing the number of nocturnal cycles could increase the dwell time hence reduc</w:t>
      </w:r>
      <w:r w:rsidR="009505CB" w:rsidRPr="005D1738">
        <w:rPr>
          <w:rFonts w:ascii="Book Antiqua" w:hAnsi="Book Antiqua" w:cs="Times New Roman"/>
          <w:sz w:val="24"/>
          <w:szCs w:val="24"/>
        </w:rPr>
        <w:t>ing</w:t>
      </w:r>
      <w:r w:rsidR="00736F95" w:rsidRPr="005D1738">
        <w:rPr>
          <w:rFonts w:ascii="Book Antiqua" w:hAnsi="Book Antiqua" w:cs="Times New Roman"/>
          <w:sz w:val="24"/>
          <w:szCs w:val="24"/>
        </w:rPr>
        <w:t xml:space="preserve"> sodium sieving. This is likely to improve sodium removal and, if the patient is on low sodium diet, </w:t>
      </w:r>
      <w:r w:rsidR="00D145D2" w:rsidRPr="005D1738">
        <w:rPr>
          <w:rFonts w:ascii="Book Antiqua" w:hAnsi="Book Antiqua" w:cs="Times New Roman"/>
          <w:sz w:val="24"/>
          <w:szCs w:val="24"/>
        </w:rPr>
        <w:t xml:space="preserve">could </w:t>
      </w:r>
      <w:r w:rsidR="00736F95" w:rsidRPr="005D1738">
        <w:rPr>
          <w:rFonts w:ascii="Book Antiqua" w:hAnsi="Book Antiqua" w:cs="Times New Roman"/>
          <w:sz w:val="24"/>
          <w:szCs w:val="24"/>
        </w:rPr>
        <w:t xml:space="preserve">provide negative or even sodium balance </w:t>
      </w:r>
      <w:r w:rsidR="00736F95" w:rsidRPr="005D1738">
        <w:rPr>
          <w:rFonts w:ascii="Book Antiqua" w:hAnsi="Book Antiqua" w:cs="Times New Roman"/>
          <w:sz w:val="24"/>
          <w:szCs w:val="24"/>
        </w:rPr>
        <w:lastRenderedPageBreak/>
        <w:t xml:space="preserve">especially </w:t>
      </w:r>
      <w:r w:rsidR="00D145D2" w:rsidRPr="005D1738">
        <w:rPr>
          <w:rFonts w:ascii="Book Antiqua" w:hAnsi="Book Antiqua" w:cs="Times New Roman"/>
          <w:sz w:val="24"/>
          <w:szCs w:val="24"/>
        </w:rPr>
        <w:t xml:space="preserve">through </w:t>
      </w:r>
      <w:r w:rsidR="00736F95" w:rsidRPr="005D1738">
        <w:rPr>
          <w:rFonts w:ascii="Book Antiqua" w:hAnsi="Book Antiqua" w:cs="Times New Roman"/>
          <w:sz w:val="24"/>
          <w:szCs w:val="24"/>
        </w:rPr>
        <w:t>concomitant use of loop diuretics</w:t>
      </w:r>
      <w:r w:rsidR="00D145D2" w:rsidRPr="005D1738">
        <w:rPr>
          <w:rFonts w:ascii="Book Antiqua" w:hAnsi="Book Antiqua" w:cs="Times New Roman"/>
          <w:sz w:val="24"/>
          <w:szCs w:val="24"/>
        </w:rPr>
        <w:t xml:space="preserve"> for those with significant RRF</w:t>
      </w:r>
      <w:r w:rsidR="00736F95" w:rsidRPr="005D1738">
        <w:rPr>
          <w:rFonts w:ascii="Book Antiqua" w:hAnsi="Book Antiqua" w:cs="Times New Roman"/>
          <w:sz w:val="24"/>
          <w:szCs w:val="24"/>
        </w:rPr>
        <w:t>. Adding an exchange in the evening for select APD patients (</w:t>
      </w:r>
      <w:r w:rsidR="00A45EBC" w:rsidRPr="005D1738">
        <w:rPr>
          <w:rFonts w:ascii="Book Antiqua" w:hAnsi="Book Antiqua" w:cs="Times New Roman"/>
          <w:i/>
          <w:sz w:val="24"/>
          <w:szCs w:val="24"/>
        </w:rPr>
        <w:t>i.e.,</w:t>
      </w:r>
      <w:r w:rsidR="00736F95" w:rsidRPr="005D1738">
        <w:rPr>
          <w:rFonts w:ascii="Book Antiqua" w:hAnsi="Book Antiqua" w:cs="Times New Roman"/>
          <w:sz w:val="24"/>
          <w:szCs w:val="24"/>
        </w:rPr>
        <w:t xml:space="preserve"> those with </w:t>
      </w:r>
      <w:r w:rsidR="00D75CB1" w:rsidRPr="005D1738">
        <w:rPr>
          <w:rFonts w:ascii="Book Antiqua" w:hAnsi="Book Antiqua" w:cs="Times New Roman"/>
          <w:sz w:val="24"/>
          <w:szCs w:val="24"/>
        </w:rPr>
        <w:t>s</w:t>
      </w:r>
      <w:r w:rsidR="00736F95" w:rsidRPr="005D1738">
        <w:rPr>
          <w:rFonts w:ascii="Book Antiqua" w:hAnsi="Book Antiqua" w:cs="Times New Roman"/>
          <w:sz w:val="24"/>
          <w:szCs w:val="24"/>
        </w:rPr>
        <w:t xml:space="preserve">low peritoneal transport characteristics) </w:t>
      </w:r>
      <w:r w:rsidR="00D75CB1" w:rsidRPr="005D1738">
        <w:rPr>
          <w:rFonts w:ascii="Book Antiqua" w:hAnsi="Book Antiqua" w:cs="Times New Roman"/>
          <w:sz w:val="24"/>
          <w:szCs w:val="24"/>
        </w:rPr>
        <w:t>c</w:t>
      </w:r>
      <w:r w:rsidR="00736F95" w:rsidRPr="005D1738">
        <w:rPr>
          <w:rFonts w:ascii="Book Antiqua" w:hAnsi="Book Antiqua" w:cs="Times New Roman"/>
          <w:sz w:val="24"/>
          <w:szCs w:val="24"/>
        </w:rPr>
        <w:t>ould</w:t>
      </w:r>
      <w:r w:rsidR="00D145D2" w:rsidRPr="005D1738">
        <w:rPr>
          <w:rFonts w:ascii="Book Antiqua" w:hAnsi="Book Antiqua" w:cs="Times New Roman"/>
          <w:sz w:val="24"/>
          <w:szCs w:val="24"/>
        </w:rPr>
        <w:t xml:space="preserve"> also</w:t>
      </w:r>
      <w:r w:rsidR="00736F95" w:rsidRPr="005D1738">
        <w:rPr>
          <w:rFonts w:ascii="Book Antiqua" w:hAnsi="Book Antiqua" w:cs="Times New Roman"/>
          <w:sz w:val="24"/>
          <w:szCs w:val="24"/>
        </w:rPr>
        <w:t xml:space="preserve"> ensure adequate small solute clearance while further increasing sodium removal. Use of </w:t>
      </w:r>
      <w:proofErr w:type="spellStart"/>
      <w:r w:rsidR="00D75CB1" w:rsidRPr="005D1738">
        <w:rPr>
          <w:rFonts w:ascii="Book Antiqua" w:hAnsi="Book Antiqua" w:cs="Times New Roman"/>
          <w:sz w:val="24"/>
          <w:szCs w:val="24"/>
        </w:rPr>
        <w:t>i</w:t>
      </w:r>
      <w:r w:rsidR="00736F95" w:rsidRPr="005D1738">
        <w:rPr>
          <w:rFonts w:ascii="Book Antiqua" w:hAnsi="Book Antiqua" w:cs="Times New Roman"/>
          <w:sz w:val="24"/>
          <w:szCs w:val="24"/>
        </w:rPr>
        <w:t>codextrin</w:t>
      </w:r>
      <w:proofErr w:type="spellEnd"/>
      <w:r w:rsidR="00736F95" w:rsidRPr="005D1738">
        <w:rPr>
          <w:rFonts w:ascii="Book Antiqua" w:hAnsi="Book Antiqua" w:cs="Times New Roman"/>
          <w:sz w:val="24"/>
          <w:szCs w:val="24"/>
        </w:rPr>
        <w:t>,</w:t>
      </w:r>
      <w:r w:rsidR="00D75CB1" w:rsidRPr="005D1738">
        <w:rPr>
          <w:rFonts w:ascii="Book Antiqua" w:hAnsi="Book Antiqua" w:cs="Times New Roman"/>
          <w:sz w:val="24"/>
          <w:szCs w:val="24"/>
        </w:rPr>
        <w:t xml:space="preserve"> a high molecular weight glucose polymer developed specifically for use as an alternative osmotic agent to dextrose during the once-daily long-dwell exchange, allows for sustained </w:t>
      </w:r>
      <w:r w:rsidR="0046536D" w:rsidRPr="005D1738">
        <w:rPr>
          <w:rFonts w:ascii="Book Antiqua" w:hAnsi="Book Antiqua" w:cs="Times New Roman"/>
          <w:sz w:val="24"/>
          <w:szCs w:val="24"/>
        </w:rPr>
        <w:t>fluid removal</w:t>
      </w:r>
      <w:r w:rsidR="00D75CB1" w:rsidRPr="005D1738">
        <w:rPr>
          <w:rFonts w:ascii="Book Antiqua" w:hAnsi="Book Antiqua" w:cs="Times New Roman"/>
          <w:sz w:val="24"/>
          <w:szCs w:val="24"/>
        </w:rPr>
        <w:t xml:space="preserve"> </w:t>
      </w:r>
      <w:r w:rsidR="0046536D" w:rsidRPr="005D1738">
        <w:rPr>
          <w:rFonts w:ascii="Book Antiqua" w:hAnsi="Book Antiqua" w:cs="Times New Roman"/>
          <w:sz w:val="24"/>
          <w:szCs w:val="24"/>
        </w:rPr>
        <w:t xml:space="preserve">and optimization of volume status </w:t>
      </w:r>
      <w:r w:rsidR="00D75CB1" w:rsidRPr="005D1738">
        <w:rPr>
          <w:rFonts w:ascii="Book Antiqua" w:hAnsi="Book Antiqua" w:cs="Times New Roman"/>
          <w:sz w:val="24"/>
          <w:szCs w:val="24"/>
        </w:rPr>
        <w:t xml:space="preserve">due to reduced back diffusion </w:t>
      </w:r>
      <w:r w:rsidR="00A67F8E" w:rsidRPr="005D1738">
        <w:rPr>
          <w:rFonts w:ascii="Book Antiqua" w:hAnsi="Book Antiqua" w:cs="Times New Roman"/>
          <w:sz w:val="24"/>
          <w:szCs w:val="24"/>
          <w:vertAlign w:val="superscript"/>
        </w:rPr>
        <w:t>[</w:t>
      </w:r>
      <w:r w:rsidR="00376C8C" w:rsidRPr="005D1738">
        <w:rPr>
          <w:rFonts w:ascii="Book Antiqua" w:hAnsi="Book Antiqua" w:cs="Times New Roman"/>
          <w:sz w:val="24"/>
          <w:szCs w:val="24"/>
          <w:vertAlign w:val="superscript"/>
        </w:rPr>
        <w:t>60</w:t>
      </w:r>
      <w:r w:rsidR="00A67F8E" w:rsidRPr="005D1738">
        <w:rPr>
          <w:rFonts w:ascii="Book Antiqua" w:hAnsi="Book Antiqua" w:cs="Times New Roman"/>
          <w:sz w:val="24"/>
          <w:szCs w:val="24"/>
          <w:vertAlign w:val="superscript"/>
        </w:rPr>
        <w:t>]</w:t>
      </w:r>
      <w:r w:rsidR="00D75CB1" w:rsidRPr="005D1738">
        <w:rPr>
          <w:rFonts w:ascii="Book Antiqua" w:hAnsi="Book Antiqua" w:cs="Times New Roman"/>
          <w:sz w:val="24"/>
          <w:szCs w:val="24"/>
        </w:rPr>
        <w:t>.</w:t>
      </w:r>
      <w:r w:rsidR="0046536D" w:rsidRPr="005D1738">
        <w:rPr>
          <w:rFonts w:ascii="Book Antiqua" w:hAnsi="Book Antiqua" w:cs="Times New Roman"/>
          <w:sz w:val="24"/>
          <w:szCs w:val="24"/>
        </w:rPr>
        <w:t xml:space="preserve"> </w:t>
      </w:r>
      <w:proofErr w:type="spellStart"/>
      <w:r w:rsidR="00E50D3D" w:rsidRPr="005D1738">
        <w:rPr>
          <w:rFonts w:ascii="Book Antiqua" w:hAnsi="Book Antiqua" w:cs="Times New Roman"/>
          <w:sz w:val="24"/>
          <w:szCs w:val="24"/>
        </w:rPr>
        <w:t>Icodextrin</w:t>
      </w:r>
      <w:proofErr w:type="spellEnd"/>
      <w:r w:rsidR="00E50D3D" w:rsidRPr="005D1738">
        <w:rPr>
          <w:rFonts w:ascii="Book Antiqua" w:hAnsi="Book Antiqua" w:cs="Times New Roman"/>
          <w:sz w:val="24"/>
          <w:szCs w:val="24"/>
        </w:rPr>
        <w:t xml:space="preserve"> has the advantage that it does not activate </w:t>
      </w:r>
      <w:proofErr w:type="spellStart"/>
      <w:r w:rsidR="00E50D3D" w:rsidRPr="005D1738">
        <w:rPr>
          <w:rFonts w:ascii="Book Antiqua" w:hAnsi="Book Antiqua" w:cs="Times New Roman"/>
          <w:sz w:val="24"/>
          <w:szCs w:val="24"/>
        </w:rPr>
        <w:t>aquaporins</w:t>
      </w:r>
      <w:proofErr w:type="spellEnd"/>
      <w:r w:rsidR="00E50D3D" w:rsidRPr="005D1738">
        <w:rPr>
          <w:rFonts w:ascii="Book Antiqua" w:hAnsi="Book Antiqua" w:cs="Times New Roman"/>
          <w:sz w:val="24"/>
          <w:szCs w:val="24"/>
        </w:rPr>
        <w:t>; all the ultrafiltration takes place at the intercellular small pores where sodium fluxes with water (</w:t>
      </w:r>
      <w:r w:rsidR="00A45EBC" w:rsidRPr="005D1738">
        <w:rPr>
          <w:rFonts w:ascii="Book Antiqua" w:hAnsi="Book Antiqua" w:cs="Times New Roman"/>
          <w:i/>
          <w:sz w:val="24"/>
          <w:szCs w:val="24"/>
        </w:rPr>
        <w:t>i.e.,</w:t>
      </w:r>
      <w:r w:rsidR="00FA38B7" w:rsidRPr="005D1738">
        <w:rPr>
          <w:rFonts w:ascii="Book Antiqua" w:hAnsi="Book Antiqua" w:cs="Times New Roman"/>
          <w:sz w:val="24"/>
          <w:szCs w:val="24"/>
        </w:rPr>
        <w:t xml:space="preserve"> </w:t>
      </w:r>
      <w:r w:rsidR="00E50D3D" w:rsidRPr="005D1738">
        <w:rPr>
          <w:rFonts w:ascii="Book Antiqua" w:hAnsi="Book Antiqua" w:cs="Times New Roman"/>
          <w:sz w:val="24"/>
          <w:szCs w:val="24"/>
        </w:rPr>
        <w:t xml:space="preserve">no sodium sieving). </w:t>
      </w:r>
      <w:r w:rsidR="0085261C" w:rsidRPr="005D1738">
        <w:rPr>
          <w:rFonts w:ascii="Book Antiqua" w:hAnsi="Book Antiqua" w:cs="Times New Roman"/>
          <w:sz w:val="24"/>
          <w:szCs w:val="24"/>
        </w:rPr>
        <w:t xml:space="preserve">This process allows for more efficient sodium removal compared to an equal volume of ultrafiltration with a dextrose-based solution. </w:t>
      </w:r>
      <w:r w:rsidR="00E50D3D" w:rsidRPr="005D1738">
        <w:rPr>
          <w:rFonts w:ascii="Book Antiqua" w:hAnsi="Book Antiqua" w:cs="Times New Roman"/>
          <w:sz w:val="24"/>
          <w:szCs w:val="24"/>
        </w:rPr>
        <w:t xml:space="preserve">Therefore, </w:t>
      </w:r>
      <w:proofErr w:type="spellStart"/>
      <w:r w:rsidR="0085261C" w:rsidRPr="005D1738">
        <w:rPr>
          <w:rFonts w:ascii="Book Antiqua" w:hAnsi="Book Antiqua" w:cs="Times New Roman"/>
          <w:sz w:val="24"/>
          <w:szCs w:val="24"/>
        </w:rPr>
        <w:t>icodextrin</w:t>
      </w:r>
      <w:proofErr w:type="spellEnd"/>
      <w:r w:rsidR="00E50D3D" w:rsidRPr="005D1738">
        <w:rPr>
          <w:rFonts w:ascii="Book Antiqua" w:hAnsi="Book Antiqua" w:cs="Times New Roman"/>
          <w:sz w:val="24"/>
          <w:szCs w:val="24"/>
        </w:rPr>
        <w:t xml:space="preserve"> </w:t>
      </w:r>
      <w:r w:rsidR="0046536D" w:rsidRPr="005D1738">
        <w:rPr>
          <w:rFonts w:ascii="Book Antiqua" w:hAnsi="Book Antiqua" w:cs="Times New Roman"/>
          <w:sz w:val="24"/>
          <w:szCs w:val="24"/>
        </w:rPr>
        <w:t xml:space="preserve">could prove helpful </w:t>
      </w:r>
      <w:r w:rsidR="00E50D3D" w:rsidRPr="005D1738">
        <w:rPr>
          <w:rFonts w:ascii="Book Antiqua" w:hAnsi="Book Antiqua" w:cs="Times New Roman"/>
          <w:sz w:val="24"/>
          <w:szCs w:val="24"/>
        </w:rPr>
        <w:t>in clinical settings such as HF where enhanced sodium removal is of particular importance.</w:t>
      </w:r>
      <w:r w:rsidR="0046536D" w:rsidRPr="005D1738">
        <w:rPr>
          <w:rFonts w:ascii="Book Antiqua" w:hAnsi="Book Antiqua" w:cs="Times New Roman"/>
          <w:sz w:val="24"/>
          <w:szCs w:val="24"/>
        </w:rPr>
        <w:t xml:space="preserve"> </w:t>
      </w:r>
      <w:r w:rsidR="004B49FB" w:rsidRPr="005D1738">
        <w:rPr>
          <w:rFonts w:ascii="Book Antiqua" w:hAnsi="Book Antiqua" w:cs="Times New Roman"/>
          <w:sz w:val="24"/>
          <w:szCs w:val="24"/>
        </w:rPr>
        <w:t>In a multicenter randomized controlled trial on 50 PD patients with urin</w:t>
      </w:r>
      <w:r w:rsidR="00F45FD4" w:rsidRPr="005D1738">
        <w:rPr>
          <w:rFonts w:ascii="Book Antiqua" w:hAnsi="Book Antiqua" w:cs="Times New Roman"/>
          <w:sz w:val="24"/>
          <w:szCs w:val="24"/>
        </w:rPr>
        <w:t>e volume of less than 750 m</w:t>
      </w:r>
      <w:r w:rsidR="006051EA" w:rsidRPr="005D1738">
        <w:rPr>
          <w:rFonts w:ascii="Book Antiqua" w:hAnsi="Book Antiqua" w:cs="Times New Roman"/>
          <w:sz w:val="24"/>
          <w:szCs w:val="24"/>
        </w:rPr>
        <w:t>L</w:t>
      </w:r>
      <w:r w:rsidR="00F45FD4" w:rsidRPr="005D1738">
        <w:rPr>
          <w:rFonts w:ascii="Book Antiqua" w:hAnsi="Book Antiqua" w:cs="Times New Roman"/>
          <w:sz w:val="24"/>
          <w:szCs w:val="24"/>
        </w:rPr>
        <w:t>/d</w:t>
      </w:r>
      <w:r w:rsidR="00C33E1A" w:rsidRPr="005D1738">
        <w:rPr>
          <w:rFonts w:ascii="Book Antiqua" w:hAnsi="Book Antiqua" w:cs="Times New Roman"/>
          <w:sz w:val="24"/>
          <w:szCs w:val="24"/>
        </w:rPr>
        <w:t xml:space="preserve"> and high solute transport</w:t>
      </w:r>
      <w:r w:rsidR="004B49FB" w:rsidRPr="005D1738">
        <w:rPr>
          <w:rFonts w:ascii="Book Antiqua" w:hAnsi="Book Antiqua" w:cs="Times New Roman"/>
          <w:sz w:val="24"/>
          <w:szCs w:val="24"/>
        </w:rPr>
        <w:t xml:space="preserve">, Davies et al. </w:t>
      </w:r>
      <w:r w:rsidR="00E672BF" w:rsidRPr="005D1738">
        <w:rPr>
          <w:rFonts w:ascii="Book Antiqua" w:hAnsi="Book Antiqua" w:cs="Times New Roman"/>
          <w:sz w:val="24"/>
          <w:szCs w:val="24"/>
        </w:rPr>
        <w:t>reported</w:t>
      </w:r>
      <w:r w:rsidR="004B49FB" w:rsidRPr="005D1738">
        <w:rPr>
          <w:rFonts w:ascii="Book Antiqua" w:hAnsi="Book Antiqua" w:cs="Times New Roman"/>
          <w:sz w:val="24"/>
          <w:szCs w:val="24"/>
        </w:rPr>
        <w:t xml:space="preserve"> an average increase of 61.7 </w:t>
      </w:r>
      <w:proofErr w:type="spellStart"/>
      <w:r w:rsidR="004B49FB" w:rsidRPr="005D1738">
        <w:rPr>
          <w:rFonts w:ascii="Book Antiqua" w:hAnsi="Book Antiqua" w:cs="Times New Roman"/>
          <w:sz w:val="24"/>
          <w:szCs w:val="24"/>
        </w:rPr>
        <w:t>mmol</w:t>
      </w:r>
      <w:proofErr w:type="spellEnd"/>
      <w:r w:rsidR="004B49FB" w:rsidRPr="005D1738">
        <w:rPr>
          <w:rFonts w:ascii="Book Antiqua" w:hAnsi="Book Antiqua" w:cs="Times New Roman"/>
          <w:sz w:val="24"/>
          <w:szCs w:val="24"/>
        </w:rPr>
        <w:t xml:space="preserve"> </w:t>
      </w:r>
      <w:r w:rsidR="00A13192" w:rsidRPr="005D1738">
        <w:rPr>
          <w:rFonts w:ascii="Book Antiqua" w:hAnsi="Book Antiqua" w:cs="Times New Roman"/>
          <w:sz w:val="24"/>
          <w:szCs w:val="24"/>
        </w:rPr>
        <w:t xml:space="preserve">in </w:t>
      </w:r>
      <w:r w:rsidR="00C33E1A" w:rsidRPr="005D1738">
        <w:rPr>
          <w:rFonts w:ascii="Book Antiqua" w:hAnsi="Book Antiqua" w:cs="Times New Roman"/>
          <w:sz w:val="24"/>
          <w:szCs w:val="24"/>
        </w:rPr>
        <w:t xml:space="preserve">daily </w:t>
      </w:r>
      <w:r w:rsidR="004B49FB" w:rsidRPr="005D1738">
        <w:rPr>
          <w:rFonts w:ascii="Book Antiqua" w:hAnsi="Book Antiqua" w:cs="Times New Roman"/>
          <w:sz w:val="24"/>
          <w:szCs w:val="24"/>
        </w:rPr>
        <w:t xml:space="preserve">sodium removal </w:t>
      </w:r>
      <w:r w:rsidR="00A13192" w:rsidRPr="005D1738">
        <w:rPr>
          <w:rFonts w:ascii="Book Antiqua" w:hAnsi="Book Antiqua" w:cs="Times New Roman"/>
          <w:sz w:val="24"/>
          <w:szCs w:val="24"/>
        </w:rPr>
        <w:t>and an average increase of 399 m</w:t>
      </w:r>
      <w:r w:rsidR="00F45FD4" w:rsidRPr="005D1738">
        <w:rPr>
          <w:rFonts w:ascii="Book Antiqua" w:hAnsi="Book Antiqua" w:cs="Times New Roman"/>
          <w:sz w:val="24"/>
          <w:szCs w:val="24"/>
        </w:rPr>
        <w:t xml:space="preserve">L </w:t>
      </w:r>
      <w:r w:rsidR="00A13192" w:rsidRPr="005D1738">
        <w:rPr>
          <w:rFonts w:ascii="Book Antiqua" w:hAnsi="Book Antiqua" w:cs="Times New Roman"/>
          <w:sz w:val="24"/>
          <w:szCs w:val="24"/>
        </w:rPr>
        <w:t xml:space="preserve">in ultrafiltration </w:t>
      </w:r>
      <w:r w:rsidR="004B49FB" w:rsidRPr="005D1738">
        <w:rPr>
          <w:rFonts w:ascii="Book Antiqua" w:hAnsi="Book Antiqua" w:cs="Times New Roman"/>
          <w:sz w:val="24"/>
          <w:szCs w:val="24"/>
        </w:rPr>
        <w:t xml:space="preserve">in patients receiving </w:t>
      </w:r>
      <w:proofErr w:type="spellStart"/>
      <w:r w:rsidR="004B49FB" w:rsidRPr="005D1738">
        <w:rPr>
          <w:rFonts w:ascii="Book Antiqua" w:hAnsi="Book Antiqua" w:cs="Times New Roman"/>
          <w:sz w:val="24"/>
          <w:szCs w:val="24"/>
        </w:rPr>
        <w:t>icodextrin</w:t>
      </w:r>
      <w:proofErr w:type="spellEnd"/>
      <w:r w:rsidR="004B49FB" w:rsidRPr="005D1738">
        <w:rPr>
          <w:rFonts w:ascii="Book Antiqua" w:hAnsi="Book Antiqua" w:cs="Times New Roman"/>
          <w:sz w:val="24"/>
          <w:szCs w:val="24"/>
        </w:rPr>
        <w:t xml:space="preserve"> instead of a glucose-based solution</w:t>
      </w:r>
      <w:r w:rsidR="00625141" w:rsidRPr="005D1738">
        <w:rPr>
          <w:rFonts w:ascii="Book Antiqua" w:hAnsi="Book Antiqua" w:cs="Times New Roman"/>
          <w:sz w:val="24"/>
          <w:szCs w:val="24"/>
          <w:vertAlign w:val="superscript"/>
        </w:rPr>
        <w:t>[</w:t>
      </w:r>
      <w:r w:rsidR="00812225" w:rsidRPr="005D1738">
        <w:rPr>
          <w:rFonts w:ascii="Book Antiqua" w:hAnsi="Book Antiqua" w:cs="Times New Roman"/>
          <w:sz w:val="24"/>
          <w:szCs w:val="24"/>
          <w:vertAlign w:val="superscript"/>
        </w:rPr>
        <w:t>61</w:t>
      </w:r>
      <w:r w:rsidR="00625141" w:rsidRPr="005D1738">
        <w:rPr>
          <w:rFonts w:ascii="Book Antiqua" w:hAnsi="Book Antiqua" w:cs="Times New Roman"/>
          <w:sz w:val="24"/>
          <w:szCs w:val="24"/>
          <w:vertAlign w:val="superscript"/>
        </w:rPr>
        <w:t>]</w:t>
      </w:r>
      <w:r w:rsidR="004B49FB" w:rsidRPr="005D1738">
        <w:rPr>
          <w:rFonts w:ascii="Book Antiqua" w:hAnsi="Book Antiqua" w:cs="Times New Roman"/>
          <w:sz w:val="24"/>
          <w:szCs w:val="24"/>
        </w:rPr>
        <w:t xml:space="preserve">. </w:t>
      </w:r>
      <w:proofErr w:type="spellStart"/>
      <w:r w:rsidR="0046536D" w:rsidRPr="005D1738">
        <w:rPr>
          <w:rFonts w:ascii="Book Antiqua" w:hAnsi="Book Antiqua" w:cs="Times New Roman"/>
          <w:sz w:val="24"/>
          <w:szCs w:val="24"/>
        </w:rPr>
        <w:t>Basile</w:t>
      </w:r>
      <w:proofErr w:type="spellEnd"/>
      <w:r w:rsidR="0046536D" w:rsidRPr="005D1738">
        <w:rPr>
          <w:rFonts w:ascii="Book Antiqua" w:hAnsi="Book Antiqua" w:cs="Times New Roman"/>
          <w:sz w:val="24"/>
          <w:szCs w:val="24"/>
        </w:rPr>
        <w:t xml:space="preserve"> et al. reported their experience with the use of </w:t>
      </w:r>
      <w:proofErr w:type="spellStart"/>
      <w:r w:rsidR="0046536D" w:rsidRPr="005D1738">
        <w:rPr>
          <w:rFonts w:ascii="Book Antiqua" w:hAnsi="Book Antiqua" w:cs="Times New Roman"/>
          <w:sz w:val="24"/>
          <w:szCs w:val="24"/>
        </w:rPr>
        <w:t>icodextrin</w:t>
      </w:r>
      <w:proofErr w:type="spellEnd"/>
      <w:r w:rsidR="0046536D" w:rsidRPr="005D1738">
        <w:rPr>
          <w:rFonts w:ascii="Book Antiqua" w:hAnsi="Book Antiqua" w:cs="Times New Roman"/>
          <w:sz w:val="24"/>
          <w:szCs w:val="24"/>
        </w:rPr>
        <w:t xml:space="preserve"> (1 to 2 exchanges a n</w:t>
      </w:r>
      <w:r w:rsidR="00DC5670" w:rsidRPr="005D1738">
        <w:rPr>
          <w:rFonts w:ascii="Book Antiqua" w:hAnsi="Book Antiqua" w:cs="Times New Roman"/>
          <w:sz w:val="24"/>
          <w:szCs w:val="24"/>
        </w:rPr>
        <w:t>i</w:t>
      </w:r>
      <w:r w:rsidR="0046536D" w:rsidRPr="005D1738">
        <w:rPr>
          <w:rFonts w:ascii="Book Antiqua" w:hAnsi="Book Antiqua" w:cs="Times New Roman"/>
          <w:sz w:val="24"/>
          <w:szCs w:val="24"/>
        </w:rPr>
        <w:t xml:space="preserve">ght) in patients with </w:t>
      </w:r>
      <w:r w:rsidR="00DC5670" w:rsidRPr="005D1738">
        <w:rPr>
          <w:rFonts w:ascii="Book Antiqua" w:hAnsi="Book Antiqua" w:cs="Times New Roman"/>
          <w:sz w:val="24"/>
          <w:szCs w:val="24"/>
        </w:rPr>
        <w:t xml:space="preserve">end-stage HF and </w:t>
      </w:r>
      <w:r w:rsidR="0046536D" w:rsidRPr="005D1738">
        <w:rPr>
          <w:rFonts w:ascii="Book Antiqua" w:hAnsi="Book Antiqua" w:cs="Times New Roman"/>
          <w:sz w:val="24"/>
          <w:szCs w:val="24"/>
        </w:rPr>
        <w:t>severe volume overload</w:t>
      </w:r>
      <w:r w:rsidR="002D431B" w:rsidRPr="005D1738">
        <w:rPr>
          <w:rFonts w:ascii="Book Antiqua" w:hAnsi="Book Antiqua" w:cs="Times New Roman"/>
          <w:sz w:val="24"/>
          <w:szCs w:val="24"/>
        </w:rPr>
        <w:t xml:space="preserve"> over a follow up period of 2 </w:t>
      </w:r>
      <w:proofErr w:type="gramStart"/>
      <w:r w:rsidR="002D431B" w:rsidRPr="005D1738">
        <w:rPr>
          <w:rFonts w:ascii="Book Antiqua" w:hAnsi="Book Antiqua" w:cs="Times New Roman"/>
          <w:sz w:val="24"/>
          <w:szCs w:val="24"/>
        </w:rPr>
        <w:t>years</w:t>
      </w:r>
      <w:r w:rsidR="00625141" w:rsidRPr="005D1738">
        <w:rPr>
          <w:rFonts w:ascii="Book Antiqua" w:hAnsi="Book Antiqua" w:cs="Times New Roman"/>
          <w:sz w:val="24"/>
          <w:szCs w:val="24"/>
          <w:vertAlign w:val="superscript"/>
        </w:rPr>
        <w:t>[</w:t>
      </w:r>
      <w:proofErr w:type="gramEnd"/>
      <w:r w:rsidR="00104E97" w:rsidRPr="005D1738">
        <w:rPr>
          <w:rFonts w:ascii="Book Antiqua" w:hAnsi="Book Antiqua" w:cs="Times New Roman"/>
          <w:sz w:val="24"/>
          <w:szCs w:val="24"/>
          <w:vertAlign w:val="superscript"/>
        </w:rPr>
        <w:t>62</w:t>
      </w:r>
      <w:r w:rsidR="00625141" w:rsidRPr="005D1738">
        <w:rPr>
          <w:rFonts w:ascii="Book Antiqua" w:hAnsi="Book Antiqua" w:cs="Times New Roman"/>
          <w:sz w:val="24"/>
          <w:szCs w:val="24"/>
          <w:vertAlign w:val="superscript"/>
        </w:rPr>
        <w:t>]</w:t>
      </w:r>
      <w:r w:rsidR="0046536D" w:rsidRPr="005D1738">
        <w:rPr>
          <w:rFonts w:ascii="Book Antiqua" w:hAnsi="Book Antiqua" w:cs="Times New Roman"/>
          <w:sz w:val="24"/>
          <w:szCs w:val="24"/>
        </w:rPr>
        <w:t>.</w:t>
      </w:r>
      <w:r w:rsidR="002D431B" w:rsidRPr="005D1738">
        <w:rPr>
          <w:rFonts w:ascii="Book Antiqua" w:hAnsi="Book Antiqua" w:cs="Times New Roman"/>
          <w:sz w:val="24"/>
          <w:szCs w:val="24"/>
        </w:rPr>
        <w:t xml:space="preserve"> </w:t>
      </w:r>
      <w:r w:rsidR="002235E9" w:rsidRPr="005D1738">
        <w:rPr>
          <w:rFonts w:ascii="Book Antiqua" w:hAnsi="Book Antiqua" w:cs="Times New Roman"/>
          <w:sz w:val="24"/>
          <w:szCs w:val="24"/>
        </w:rPr>
        <w:t>After starting PD, t</w:t>
      </w:r>
      <w:r w:rsidR="002D431B" w:rsidRPr="005D1738">
        <w:rPr>
          <w:rFonts w:ascii="Book Antiqua" w:hAnsi="Book Antiqua" w:cs="Times New Roman"/>
          <w:sz w:val="24"/>
          <w:szCs w:val="24"/>
        </w:rPr>
        <w:t>he</w:t>
      </w:r>
      <w:r w:rsidR="009401BA" w:rsidRPr="005D1738">
        <w:rPr>
          <w:rFonts w:ascii="Book Antiqua" w:hAnsi="Book Antiqua" w:cs="Times New Roman"/>
          <w:sz w:val="24"/>
          <w:szCs w:val="24"/>
        </w:rPr>
        <w:t xml:space="preserve"> patients experienced a significant decrease in their mean weight </w:t>
      </w:r>
      <w:r w:rsidR="00AB2188" w:rsidRPr="005D1738">
        <w:rPr>
          <w:rFonts w:ascii="Book Antiqua" w:hAnsi="Book Antiqua" w:cs="Times New Roman"/>
          <w:sz w:val="24"/>
          <w:szCs w:val="24"/>
        </w:rPr>
        <w:t xml:space="preserve">by </w:t>
      </w:r>
      <w:r w:rsidR="009401BA" w:rsidRPr="005D1738">
        <w:rPr>
          <w:rFonts w:ascii="Book Antiqua" w:hAnsi="Book Antiqua" w:cs="Times New Roman"/>
          <w:sz w:val="24"/>
          <w:szCs w:val="24"/>
        </w:rPr>
        <w:t>11.3 Kg (</w:t>
      </w:r>
      <w:r w:rsidR="00F45FD4" w:rsidRPr="005D1738">
        <w:rPr>
          <w:rFonts w:ascii="Book Antiqua" w:hAnsi="Book Antiqua" w:cs="Times New Roman"/>
          <w:i/>
          <w:sz w:val="24"/>
          <w:szCs w:val="24"/>
        </w:rPr>
        <w:t>P</w:t>
      </w:r>
      <w:r w:rsidR="00F45FD4" w:rsidRPr="005D1738">
        <w:rPr>
          <w:rFonts w:ascii="Book Antiqua" w:hAnsi="Book Antiqua" w:cs="Times New Roman" w:hint="eastAsia"/>
          <w:i/>
          <w:sz w:val="24"/>
          <w:szCs w:val="24"/>
          <w:lang w:eastAsia="zh-CN"/>
        </w:rPr>
        <w:t xml:space="preserve"> </w:t>
      </w:r>
      <w:r w:rsidR="00F45FD4" w:rsidRPr="005D1738">
        <w:rPr>
          <w:rFonts w:ascii="Book Antiqua" w:hAnsi="Book Antiqua" w:cs="Times New Roman"/>
          <w:sz w:val="24"/>
          <w:szCs w:val="24"/>
        </w:rPr>
        <w:t>&lt;</w:t>
      </w:r>
      <w:r w:rsidR="00F45FD4" w:rsidRPr="005D1738">
        <w:rPr>
          <w:rFonts w:ascii="Book Antiqua" w:hAnsi="Book Antiqua" w:cs="Times New Roman" w:hint="eastAsia"/>
          <w:sz w:val="24"/>
          <w:szCs w:val="24"/>
          <w:lang w:eastAsia="zh-CN"/>
        </w:rPr>
        <w:t xml:space="preserve"> </w:t>
      </w:r>
      <w:r w:rsidR="009401BA" w:rsidRPr="005D1738">
        <w:rPr>
          <w:rFonts w:ascii="Book Antiqua" w:hAnsi="Book Antiqua" w:cs="Times New Roman"/>
          <w:sz w:val="24"/>
          <w:szCs w:val="24"/>
        </w:rPr>
        <w:t>0.007), an increase in urine output (from 587 to 1700 m</w:t>
      </w:r>
      <w:r w:rsidR="00F45FD4" w:rsidRPr="005D1738">
        <w:rPr>
          <w:rFonts w:ascii="Book Antiqua" w:hAnsi="Book Antiqua" w:cs="Times New Roman"/>
          <w:sz w:val="24"/>
          <w:szCs w:val="24"/>
        </w:rPr>
        <w:t>L/d</w:t>
      </w:r>
      <w:r w:rsidR="009401BA" w:rsidRPr="005D1738">
        <w:rPr>
          <w:rFonts w:ascii="Book Antiqua" w:hAnsi="Book Antiqua" w:cs="Times New Roman"/>
          <w:sz w:val="24"/>
          <w:szCs w:val="24"/>
        </w:rPr>
        <w:t xml:space="preserve">, </w:t>
      </w:r>
      <w:r w:rsidR="00F45FD4" w:rsidRPr="005D1738">
        <w:rPr>
          <w:rFonts w:ascii="Book Antiqua" w:hAnsi="Book Antiqua" w:cs="Times New Roman"/>
          <w:i/>
          <w:sz w:val="24"/>
          <w:szCs w:val="24"/>
        </w:rPr>
        <w:t>P</w:t>
      </w:r>
      <w:r w:rsidR="00F45FD4" w:rsidRPr="005D1738">
        <w:rPr>
          <w:rFonts w:ascii="Book Antiqua" w:hAnsi="Book Antiqua" w:cs="Times New Roman" w:hint="eastAsia"/>
          <w:i/>
          <w:sz w:val="24"/>
          <w:szCs w:val="24"/>
          <w:lang w:eastAsia="zh-CN"/>
        </w:rPr>
        <w:t xml:space="preserve"> </w:t>
      </w:r>
      <w:r w:rsidR="00F45FD4" w:rsidRPr="005D1738">
        <w:rPr>
          <w:rFonts w:ascii="Book Antiqua" w:hAnsi="Book Antiqua" w:cs="Times New Roman"/>
          <w:sz w:val="24"/>
          <w:szCs w:val="24"/>
        </w:rPr>
        <w:t>&lt;</w:t>
      </w:r>
      <w:r w:rsidR="00F45FD4" w:rsidRPr="005D1738">
        <w:rPr>
          <w:rFonts w:ascii="Book Antiqua" w:hAnsi="Book Antiqua" w:cs="Times New Roman" w:hint="eastAsia"/>
          <w:sz w:val="24"/>
          <w:szCs w:val="24"/>
          <w:lang w:eastAsia="zh-CN"/>
        </w:rPr>
        <w:t xml:space="preserve"> </w:t>
      </w:r>
      <w:r w:rsidR="009401BA" w:rsidRPr="005D1738">
        <w:rPr>
          <w:rFonts w:ascii="Book Antiqua" w:hAnsi="Book Antiqua" w:cs="Times New Roman"/>
          <w:sz w:val="24"/>
          <w:szCs w:val="24"/>
        </w:rPr>
        <w:t>0.003), and</w:t>
      </w:r>
      <w:r w:rsidR="002D1538" w:rsidRPr="005D1738">
        <w:rPr>
          <w:rFonts w:ascii="Book Antiqua" w:hAnsi="Book Antiqua" w:cs="Times New Roman"/>
          <w:sz w:val="24"/>
          <w:szCs w:val="24"/>
        </w:rPr>
        <w:t xml:space="preserve"> </w:t>
      </w:r>
      <w:r w:rsidR="00073F9D" w:rsidRPr="005D1738">
        <w:rPr>
          <w:rFonts w:ascii="Book Antiqua" w:hAnsi="Book Antiqua" w:cs="Times New Roman"/>
          <w:sz w:val="24"/>
          <w:szCs w:val="24"/>
        </w:rPr>
        <w:t>significant</w:t>
      </w:r>
      <w:r w:rsidR="009401BA" w:rsidRPr="005D1738">
        <w:rPr>
          <w:rFonts w:ascii="Book Antiqua" w:hAnsi="Book Antiqua" w:cs="Times New Roman"/>
          <w:sz w:val="24"/>
          <w:szCs w:val="24"/>
        </w:rPr>
        <w:t xml:space="preserve"> reduction in </w:t>
      </w:r>
      <w:r w:rsidR="002D431B" w:rsidRPr="005D1738">
        <w:rPr>
          <w:rFonts w:ascii="Book Antiqua" w:hAnsi="Book Antiqua" w:cs="Times New Roman"/>
          <w:sz w:val="24"/>
          <w:szCs w:val="24"/>
        </w:rPr>
        <w:t xml:space="preserve">the </w:t>
      </w:r>
      <w:r w:rsidR="009401BA" w:rsidRPr="005D1738">
        <w:rPr>
          <w:rFonts w:ascii="Book Antiqua" w:hAnsi="Book Antiqua" w:cs="Times New Roman"/>
          <w:sz w:val="24"/>
          <w:szCs w:val="24"/>
        </w:rPr>
        <w:t xml:space="preserve">number of days </w:t>
      </w:r>
      <w:r w:rsidR="002D431B" w:rsidRPr="005D1738">
        <w:rPr>
          <w:rFonts w:ascii="Book Antiqua" w:hAnsi="Book Antiqua" w:cs="Times New Roman"/>
          <w:sz w:val="24"/>
          <w:szCs w:val="24"/>
        </w:rPr>
        <w:t>hospitaliz</w:t>
      </w:r>
      <w:r w:rsidR="009401BA" w:rsidRPr="005D1738">
        <w:rPr>
          <w:rFonts w:ascii="Book Antiqua" w:hAnsi="Book Antiqua" w:cs="Times New Roman"/>
          <w:sz w:val="24"/>
          <w:szCs w:val="24"/>
        </w:rPr>
        <w:t xml:space="preserve">ed for HF </w:t>
      </w:r>
      <w:r w:rsidR="00F45FD4" w:rsidRPr="005D1738">
        <w:rPr>
          <w:rFonts w:ascii="Book Antiqua" w:hAnsi="Book Antiqua" w:cs="Times New Roman"/>
          <w:sz w:val="24"/>
          <w:szCs w:val="24"/>
        </w:rPr>
        <w:t>(from 4.4 to 0.7 d/</w:t>
      </w:r>
      <w:proofErr w:type="spellStart"/>
      <w:r w:rsidR="00F45FD4" w:rsidRPr="005D1738">
        <w:rPr>
          <w:rFonts w:ascii="Book Antiqua" w:hAnsi="Book Antiqua" w:cs="Times New Roman"/>
          <w:sz w:val="24"/>
          <w:szCs w:val="24"/>
        </w:rPr>
        <w:t>mo</w:t>
      </w:r>
      <w:proofErr w:type="spellEnd"/>
      <w:r w:rsidR="002D431B" w:rsidRPr="005D1738">
        <w:rPr>
          <w:rFonts w:ascii="Book Antiqua" w:hAnsi="Book Antiqua" w:cs="Times New Roman"/>
          <w:sz w:val="24"/>
          <w:szCs w:val="24"/>
        </w:rPr>
        <w:t xml:space="preserve">, </w:t>
      </w:r>
      <w:r w:rsidR="00F45FD4" w:rsidRPr="005D1738">
        <w:rPr>
          <w:rFonts w:ascii="Book Antiqua" w:hAnsi="Book Antiqua" w:cs="Times New Roman"/>
          <w:i/>
          <w:sz w:val="24"/>
          <w:szCs w:val="24"/>
        </w:rPr>
        <w:t>P</w:t>
      </w:r>
      <w:r w:rsidR="00F45FD4" w:rsidRPr="005D1738">
        <w:rPr>
          <w:rFonts w:ascii="Book Antiqua" w:hAnsi="Book Antiqua" w:cs="Times New Roman" w:hint="eastAsia"/>
          <w:i/>
          <w:sz w:val="24"/>
          <w:szCs w:val="24"/>
          <w:lang w:eastAsia="zh-CN"/>
        </w:rPr>
        <w:t xml:space="preserve"> </w:t>
      </w:r>
      <w:r w:rsidR="00F45FD4" w:rsidRPr="005D1738">
        <w:rPr>
          <w:rFonts w:ascii="Book Antiqua" w:hAnsi="Book Antiqua" w:cs="Times New Roman"/>
          <w:sz w:val="24"/>
          <w:szCs w:val="24"/>
        </w:rPr>
        <w:t>&lt;</w:t>
      </w:r>
      <w:r w:rsidR="00F45FD4" w:rsidRPr="005D1738">
        <w:rPr>
          <w:rFonts w:ascii="Book Antiqua" w:hAnsi="Book Antiqua" w:cs="Times New Roman" w:hint="eastAsia"/>
          <w:sz w:val="24"/>
          <w:szCs w:val="24"/>
          <w:lang w:eastAsia="zh-CN"/>
        </w:rPr>
        <w:t xml:space="preserve"> </w:t>
      </w:r>
      <w:r w:rsidR="002D431B" w:rsidRPr="005D1738">
        <w:rPr>
          <w:rFonts w:ascii="Book Antiqua" w:hAnsi="Book Antiqua" w:cs="Times New Roman"/>
          <w:sz w:val="24"/>
          <w:szCs w:val="24"/>
        </w:rPr>
        <w:t>0.04)</w:t>
      </w:r>
      <w:r w:rsidR="009401BA" w:rsidRPr="005D1738">
        <w:rPr>
          <w:rFonts w:ascii="Book Antiqua" w:hAnsi="Book Antiqua" w:cs="Times New Roman"/>
          <w:sz w:val="24"/>
          <w:szCs w:val="24"/>
        </w:rPr>
        <w:t xml:space="preserve">. </w:t>
      </w:r>
      <w:r w:rsidR="00D145D2" w:rsidRPr="005D1738">
        <w:rPr>
          <w:rFonts w:ascii="Book Antiqua" w:hAnsi="Book Antiqua" w:cs="Times New Roman"/>
          <w:sz w:val="24"/>
          <w:szCs w:val="24"/>
        </w:rPr>
        <w:t xml:space="preserve">Therefore, the initial results with the use of </w:t>
      </w:r>
      <w:proofErr w:type="spellStart"/>
      <w:r w:rsidR="00D145D2" w:rsidRPr="005D1738">
        <w:rPr>
          <w:rFonts w:ascii="Book Antiqua" w:hAnsi="Book Antiqua" w:cs="Times New Roman"/>
          <w:sz w:val="24"/>
          <w:szCs w:val="24"/>
        </w:rPr>
        <w:t>icodextrin</w:t>
      </w:r>
      <w:proofErr w:type="spellEnd"/>
      <w:r w:rsidR="00D145D2" w:rsidRPr="005D1738">
        <w:rPr>
          <w:rFonts w:ascii="Book Antiqua" w:hAnsi="Book Antiqua" w:cs="Times New Roman"/>
          <w:sz w:val="24"/>
          <w:szCs w:val="24"/>
        </w:rPr>
        <w:t xml:space="preserve"> seem to be promising. A combination of the above-mentioned strategies</w:t>
      </w:r>
      <w:r w:rsidR="00434F20" w:rsidRPr="005D1738">
        <w:rPr>
          <w:rFonts w:ascii="Book Antiqua" w:hAnsi="Book Antiqua" w:cs="Times New Roman"/>
          <w:sz w:val="24"/>
          <w:szCs w:val="24"/>
        </w:rPr>
        <w:t xml:space="preserve"> (simultaneous or successive)</w:t>
      </w:r>
      <w:r w:rsidR="00D145D2" w:rsidRPr="005D1738">
        <w:rPr>
          <w:rFonts w:ascii="Book Antiqua" w:hAnsi="Book Antiqua" w:cs="Times New Roman"/>
          <w:sz w:val="24"/>
          <w:szCs w:val="24"/>
        </w:rPr>
        <w:t xml:space="preserve"> could be used to enhance </w:t>
      </w:r>
      <w:r w:rsidR="00434F20" w:rsidRPr="005D1738">
        <w:rPr>
          <w:rFonts w:ascii="Book Antiqua" w:hAnsi="Book Antiqua" w:cs="Times New Roman"/>
          <w:sz w:val="24"/>
          <w:szCs w:val="24"/>
        </w:rPr>
        <w:t xml:space="preserve">effective </w:t>
      </w:r>
      <w:r w:rsidR="00D145D2" w:rsidRPr="005D1738">
        <w:rPr>
          <w:rFonts w:ascii="Book Antiqua" w:hAnsi="Book Antiqua" w:cs="Times New Roman"/>
          <w:sz w:val="24"/>
          <w:szCs w:val="24"/>
        </w:rPr>
        <w:t>sodium removal by APD and help further improve patients’ volume status.</w:t>
      </w:r>
      <w:r w:rsidR="00C872C1" w:rsidRPr="005D1738">
        <w:rPr>
          <w:rFonts w:ascii="Book Antiqua" w:hAnsi="Book Antiqua" w:cs="Times New Roman"/>
          <w:sz w:val="24"/>
          <w:szCs w:val="24"/>
        </w:rPr>
        <w:t xml:space="preserve"> Whether these approaches would translate to better outcomes is to be determined by future studies.</w:t>
      </w:r>
    </w:p>
    <w:p w14:paraId="1EAA77CD" w14:textId="77777777" w:rsidR="00B25921" w:rsidRPr="005D1738" w:rsidRDefault="00B25921" w:rsidP="00A82BC5">
      <w:pPr>
        <w:snapToGrid w:val="0"/>
        <w:spacing w:after="0" w:line="360" w:lineRule="auto"/>
        <w:jc w:val="both"/>
        <w:rPr>
          <w:rFonts w:ascii="Book Antiqua" w:hAnsi="Book Antiqua" w:cs="Times New Roman"/>
          <w:sz w:val="24"/>
          <w:szCs w:val="24"/>
        </w:rPr>
      </w:pPr>
    </w:p>
    <w:p w14:paraId="0CC2C72C" w14:textId="76BAB4F2" w:rsidR="00C872C1" w:rsidRPr="005D1738" w:rsidRDefault="00F45FD4" w:rsidP="00A82BC5">
      <w:pPr>
        <w:snapToGrid w:val="0"/>
        <w:spacing w:after="0" w:line="360" w:lineRule="auto"/>
        <w:jc w:val="both"/>
        <w:rPr>
          <w:rFonts w:ascii="Book Antiqua" w:hAnsi="Book Antiqua" w:cs="Times New Roman"/>
          <w:b/>
          <w:sz w:val="24"/>
          <w:szCs w:val="24"/>
        </w:rPr>
      </w:pPr>
      <w:r w:rsidRPr="005D1738">
        <w:rPr>
          <w:rFonts w:ascii="Book Antiqua" w:hAnsi="Book Antiqua" w:cs="Times New Roman"/>
          <w:b/>
          <w:sz w:val="24"/>
          <w:szCs w:val="24"/>
        </w:rPr>
        <w:t>CONCLUSION</w:t>
      </w:r>
    </w:p>
    <w:p w14:paraId="275F9257" w14:textId="10C1D762" w:rsidR="0057110C" w:rsidRPr="005D1738" w:rsidRDefault="00834E4C"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t xml:space="preserve">While lingering congestion remains an unresolved issue in a significant subset of patients with CRS, PD therapy </w:t>
      </w:r>
      <w:r w:rsidR="008B0D17" w:rsidRPr="005D1738">
        <w:rPr>
          <w:rFonts w:ascii="Book Antiqua" w:hAnsi="Book Antiqua" w:cs="Times New Roman"/>
          <w:sz w:val="24"/>
          <w:szCs w:val="24"/>
        </w:rPr>
        <w:t xml:space="preserve">has been offered as </w:t>
      </w:r>
      <w:r w:rsidRPr="005D1738">
        <w:rPr>
          <w:rFonts w:ascii="Book Antiqua" w:hAnsi="Book Antiqua" w:cs="Times New Roman"/>
          <w:sz w:val="24"/>
          <w:szCs w:val="24"/>
        </w:rPr>
        <w:t xml:space="preserve">a clinically-relevant alternative to </w:t>
      </w:r>
      <w:r w:rsidRPr="005D1738">
        <w:rPr>
          <w:rFonts w:ascii="Book Antiqua" w:hAnsi="Book Antiqua" w:cs="Times New Roman"/>
          <w:sz w:val="24"/>
          <w:szCs w:val="24"/>
        </w:rPr>
        <w:lastRenderedPageBreak/>
        <w:t>conventional therapies</w:t>
      </w:r>
      <w:r w:rsidR="008B0D17" w:rsidRPr="005D1738">
        <w:rPr>
          <w:rFonts w:ascii="Book Antiqua" w:hAnsi="Book Antiqua" w:cs="Times New Roman"/>
          <w:sz w:val="24"/>
          <w:szCs w:val="24"/>
        </w:rPr>
        <w:t xml:space="preserve"> for optimization of volume</w:t>
      </w:r>
      <w:r w:rsidRPr="005D1738">
        <w:rPr>
          <w:rFonts w:ascii="Book Antiqua" w:hAnsi="Book Antiqua" w:cs="Times New Roman"/>
          <w:sz w:val="24"/>
          <w:szCs w:val="24"/>
        </w:rPr>
        <w:t xml:space="preserve">. </w:t>
      </w:r>
      <w:r w:rsidR="000A2CC5" w:rsidRPr="005D1738">
        <w:rPr>
          <w:rFonts w:ascii="Book Antiqua" w:hAnsi="Book Antiqua" w:cs="Times New Roman"/>
          <w:sz w:val="24"/>
          <w:szCs w:val="24"/>
        </w:rPr>
        <w:t>I</w:t>
      </w:r>
      <w:r w:rsidRPr="005D1738">
        <w:rPr>
          <w:rFonts w:ascii="Book Antiqua" w:hAnsi="Book Antiqua" w:cs="Times New Roman"/>
          <w:sz w:val="24"/>
          <w:szCs w:val="24"/>
        </w:rPr>
        <w:t xml:space="preserve">n those patients who present with ESRD and pre-existing HF, there is </w:t>
      </w:r>
      <w:r w:rsidR="008B0D17" w:rsidRPr="005D1738">
        <w:rPr>
          <w:rFonts w:ascii="Book Antiqua" w:hAnsi="Book Antiqua" w:cs="Times New Roman"/>
          <w:sz w:val="24"/>
          <w:szCs w:val="24"/>
        </w:rPr>
        <w:t>mixed</w:t>
      </w:r>
      <w:r w:rsidRPr="005D1738">
        <w:rPr>
          <w:rFonts w:ascii="Book Antiqua" w:hAnsi="Book Antiqua" w:cs="Times New Roman"/>
          <w:sz w:val="24"/>
          <w:szCs w:val="24"/>
        </w:rPr>
        <w:t xml:space="preserve"> data with regard to the role of PD therapy and its impact on survival. </w:t>
      </w:r>
      <w:r w:rsidR="00CF7CE6" w:rsidRPr="005D1738">
        <w:rPr>
          <w:rFonts w:ascii="Book Antiqua" w:hAnsi="Book Antiqua" w:cs="Times New Roman"/>
          <w:sz w:val="24"/>
          <w:szCs w:val="24"/>
        </w:rPr>
        <w:t xml:space="preserve">Whether this is related to suboptimal management of </w:t>
      </w:r>
      <w:proofErr w:type="spellStart"/>
      <w:r w:rsidR="00CF7CE6" w:rsidRPr="005D1738">
        <w:rPr>
          <w:rFonts w:ascii="Book Antiqua" w:hAnsi="Book Antiqua" w:cs="Times New Roman"/>
          <w:sz w:val="24"/>
          <w:szCs w:val="24"/>
        </w:rPr>
        <w:t>overhydration</w:t>
      </w:r>
      <w:proofErr w:type="spellEnd"/>
      <w:r w:rsidR="00CF7CE6" w:rsidRPr="005D1738">
        <w:rPr>
          <w:rFonts w:ascii="Book Antiqua" w:hAnsi="Book Antiqua" w:cs="Times New Roman"/>
          <w:sz w:val="24"/>
          <w:szCs w:val="24"/>
        </w:rPr>
        <w:t xml:space="preserve"> or other factors remains elusive. Optimization of volume status appears to be at least as important as providing clearance in patients receiving PD therapy, </w:t>
      </w:r>
      <w:r w:rsidR="00556A88" w:rsidRPr="005D1738">
        <w:rPr>
          <w:rFonts w:ascii="Book Antiqua" w:hAnsi="Book Antiqua" w:cs="Times New Roman"/>
          <w:sz w:val="24"/>
          <w:szCs w:val="24"/>
        </w:rPr>
        <w:t xml:space="preserve">and </w:t>
      </w:r>
      <w:r w:rsidR="00CF7CE6" w:rsidRPr="005D1738">
        <w:rPr>
          <w:rFonts w:ascii="Book Antiqua" w:hAnsi="Book Antiqua" w:cs="Times New Roman"/>
          <w:sz w:val="24"/>
          <w:szCs w:val="24"/>
        </w:rPr>
        <w:t>sodium removal plays a</w:t>
      </w:r>
      <w:r w:rsidR="00556A88" w:rsidRPr="005D1738">
        <w:rPr>
          <w:rFonts w:ascii="Book Antiqua" w:hAnsi="Book Antiqua" w:cs="Times New Roman"/>
          <w:sz w:val="24"/>
          <w:szCs w:val="24"/>
        </w:rPr>
        <w:t xml:space="preserve">n integral </w:t>
      </w:r>
      <w:r w:rsidR="00CF7CE6" w:rsidRPr="005D1738">
        <w:rPr>
          <w:rFonts w:ascii="Book Antiqua" w:hAnsi="Book Antiqua" w:cs="Times New Roman"/>
          <w:sz w:val="24"/>
          <w:szCs w:val="24"/>
        </w:rPr>
        <w:t>role in this regard</w:t>
      </w:r>
      <w:r w:rsidR="000A2CC5" w:rsidRPr="005D1738">
        <w:rPr>
          <w:rFonts w:ascii="Book Antiqua" w:hAnsi="Book Antiqua" w:cs="Times New Roman"/>
          <w:sz w:val="24"/>
          <w:szCs w:val="24"/>
        </w:rPr>
        <w:t xml:space="preserve"> especially in those with concomitant HF</w:t>
      </w:r>
      <w:r w:rsidR="00556A88" w:rsidRPr="005D1738">
        <w:rPr>
          <w:rFonts w:ascii="Book Antiqua" w:hAnsi="Book Antiqua" w:cs="Times New Roman"/>
          <w:sz w:val="24"/>
          <w:szCs w:val="24"/>
        </w:rPr>
        <w:t xml:space="preserve">. </w:t>
      </w:r>
      <w:r w:rsidR="008B0D17" w:rsidRPr="005D1738">
        <w:rPr>
          <w:rFonts w:ascii="Book Antiqua" w:hAnsi="Book Antiqua" w:cs="Times New Roman"/>
          <w:sz w:val="24"/>
          <w:szCs w:val="24"/>
        </w:rPr>
        <w:t>C</w:t>
      </w:r>
      <w:r w:rsidR="00556A88" w:rsidRPr="005D1738">
        <w:rPr>
          <w:rFonts w:ascii="Book Antiqua" w:hAnsi="Book Antiqua" w:cs="Times New Roman"/>
          <w:sz w:val="24"/>
          <w:szCs w:val="24"/>
        </w:rPr>
        <w:t xml:space="preserve">linicians </w:t>
      </w:r>
      <w:r w:rsidR="008B0D17" w:rsidRPr="005D1738">
        <w:rPr>
          <w:rFonts w:ascii="Book Antiqua" w:hAnsi="Book Antiqua" w:cs="Times New Roman"/>
          <w:sz w:val="24"/>
          <w:szCs w:val="24"/>
        </w:rPr>
        <w:t>could</w:t>
      </w:r>
      <w:r w:rsidR="00556A88" w:rsidRPr="005D1738">
        <w:rPr>
          <w:rFonts w:ascii="Book Antiqua" w:hAnsi="Book Antiqua" w:cs="Times New Roman"/>
          <w:sz w:val="24"/>
          <w:szCs w:val="24"/>
        </w:rPr>
        <w:t xml:space="preserve"> take advantage of the known strategies to enhance extraction of sodium-rich effluent in these patients. Future studies are needed to assess whether these methods would </w:t>
      </w:r>
      <w:r w:rsidR="008B0D17" w:rsidRPr="005D1738">
        <w:rPr>
          <w:rFonts w:ascii="Book Antiqua" w:hAnsi="Book Antiqua" w:cs="Times New Roman"/>
          <w:sz w:val="24"/>
          <w:szCs w:val="24"/>
        </w:rPr>
        <w:t xml:space="preserve">indeed </w:t>
      </w:r>
      <w:r w:rsidR="00C11E85" w:rsidRPr="005D1738">
        <w:rPr>
          <w:rFonts w:ascii="Book Antiqua" w:hAnsi="Book Antiqua" w:cs="Times New Roman"/>
          <w:sz w:val="24"/>
          <w:szCs w:val="24"/>
        </w:rPr>
        <w:t xml:space="preserve">lead to </w:t>
      </w:r>
      <w:r w:rsidR="00556A88" w:rsidRPr="005D1738">
        <w:rPr>
          <w:rFonts w:ascii="Book Antiqua" w:hAnsi="Book Antiqua" w:cs="Times New Roman"/>
          <w:sz w:val="24"/>
          <w:szCs w:val="24"/>
        </w:rPr>
        <w:t>improve</w:t>
      </w:r>
      <w:r w:rsidR="00C11E85" w:rsidRPr="005D1738">
        <w:rPr>
          <w:rFonts w:ascii="Book Antiqua" w:hAnsi="Book Antiqua" w:cs="Times New Roman"/>
          <w:sz w:val="24"/>
          <w:szCs w:val="24"/>
        </w:rPr>
        <w:t>ment of</w:t>
      </w:r>
      <w:r w:rsidR="00556A88" w:rsidRPr="005D1738">
        <w:rPr>
          <w:rFonts w:ascii="Book Antiqua" w:hAnsi="Book Antiqua" w:cs="Times New Roman"/>
          <w:sz w:val="24"/>
          <w:szCs w:val="24"/>
        </w:rPr>
        <w:t xml:space="preserve"> the </w:t>
      </w:r>
      <w:r w:rsidR="00C11E85" w:rsidRPr="005D1738">
        <w:rPr>
          <w:rFonts w:ascii="Book Antiqua" w:hAnsi="Book Antiqua" w:cs="Times New Roman"/>
          <w:sz w:val="24"/>
          <w:szCs w:val="24"/>
        </w:rPr>
        <w:t>outcomes</w:t>
      </w:r>
      <w:r w:rsidR="00556A88" w:rsidRPr="005D1738">
        <w:rPr>
          <w:rFonts w:ascii="Book Antiqua" w:hAnsi="Book Antiqua" w:cs="Times New Roman"/>
          <w:sz w:val="24"/>
          <w:szCs w:val="24"/>
        </w:rPr>
        <w:t xml:space="preserve">. </w:t>
      </w:r>
    </w:p>
    <w:p w14:paraId="187DE5A8" w14:textId="77777777" w:rsidR="0057110C" w:rsidRPr="005D1738" w:rsidRDefault="0057110C" w:rsidP="00A82BC5">
      <w:pPr>
        <w:snapToGrid w:val="0"/>
        <w:spacing w:after="0" w:line="360" w:lineRule="auto"/>
        <w:jc w:val="both"/>
        <w:rPr>
          <w:rFonts w:ascii="Book Antiqua" w:hAnsi="Book Antiqua" w:cs="Times New Roman"/>
          <w:sz w:val="24"/>
          <w:szCs w:val="24"/>
        </w:rPr>
      </w:pPr>
      <w:r w:rsidRPr="005D1738">
        <w:rPr>
          <w:rFonts w:ascii="Book Antiqua" w:hAnsi="Book Antiqua" w:cs="Times New Roman"/>
          <w:sz w:val="24"/>
          <w:szCs w:val="24"/>
        </w:rPr>
        <w:br w:type="page"/>
      </w:r>
    </w:p>
    <w:p w14:paraId="30E00D89" w14:textId="77777777" w:rsidR="004C531E" w:rsidRPr="005D1738" w:rsidRDefault="004C531E" w:rsidP="00A82BC5">
      <w:pPr>
        <w:snapToGrid w:val="0"/>
        <w:spacing w:after="0" w:line="360" w:lineRule="auto"/>
        <w:jc w:val="both"/>
        <w:rPr>
          <w:rFonts w:ascii="Book Antiqua" w:hAnsi="Book Antiqua" w:cs="Times New Roman"/>
          <w:b/>
          <w:sz w:val="24"/>
          <w:szCs w:val="24"/>
          <w:lang w:eastAsia="zh-CN"/>
        </w:rPr>
      </w:pPr>
      <w:r w:rsidRPr="005D1738">
        <w:rPr>
          <w:rFonts w:ascii="Book Antiqua" w:hAnsi="Book Antiqua" w:cs="Times New Roman"/>
          <w:b/>
          <w:sz w:val="24"/>
          <w:szCs w:val="24"/>
        </w:rPr>
        <w:lastRenderedPageBreak/>
        <w:t>REFERENCES</w:t>
      </w:r>
    </w:p>
    <w:p w14:paraId="0E7AC97E" w14:textId="68C5881E"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Lloyd-Jones DM</w:t>
      </w:r>
      <w:r w:rsidRPr="005D1738">
        <w:rPr>
          <w:rFonts w:ascii="Book Antiqua" w:hAnsi="Book Antiqua" w:cs="Times New Roman" w:hint="eastAsia"/>
          <w:sz w:val="24"/>
          <w:szCs w:val="24"/>
          <w:lang w:eastAsia="zh-CN"/>
        </w:rPr>
        <w:t xml:space="preserve">, Larson MG, </w:t>
      </w:r>
      <w:proofErr w:type="spellStart"/>
      <w:r w:rsidRPr="005D1738">
        <w:rPr>
          <w:rFonts w:ascii="Book Antiqua" w:hAnsi="Book Antiqua" w:cs="Times New Roman" w:hint="eastAsia"/>
          <w:sz w:val="24"/>
          <w:szCs w:val="24"/>
          <w:lang w:eastAsia="zh-CN"/>
        </w:rPr>
        <w:t>Leip</w:t>
      </w:r>
      <w:proofErr w:type="spellEnd"/>
      <w:r w:rsidRPr="005D1738">
        <w:rPr>
          <w:rFonts w:ascii="Book Antiqua" w:hAnsi="Book Antiqua" w:cs="Times New Roman" w:hint="eastAsia"/>
          <w:sz w:val="24"/>
          <w:szCs w:val="24"/>
          <w:lang w:eastAsia="zh-CN"/>
        </w:rPr>
        <w:t xml:space="preserve"> EP, </w:t>
      </w:r>
      <w:proofErr w:type="spellStart"/>
      <w:r w:rsidRPr="005D1738">
        <w:rPr>
          <w:rFonts w:ascii="Book Antiqua" w:hAnsi="Book Antiqua" w:cs="Times New Roman" w:hint="eastAsia"/>
          <w:sz w:val="24"/>
          <w:szCs w:val="24"/>
          <w:lang w:eastAsia="zh-CN"/>
        </w:rPr>
        <w:t>Beiser</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D'Agostino</w:t>
      </w:r>
      <w:proofErr w:type="spellEnd"/>
      <w:r w:rsidRPr="005D1738">
        <w:rPr>
          <w:rFonts w:ascii="Book Antiqua" w:hAnsi="Book Antiqua" w:cs="Times New Roman" w:hint="eastAsia"/>
          <w:sz w:val="24"/>
          <w:szCs w:val="24"/>
          <w:lang w:eastAsia="zh-CN"/>
        </w:rPr>
        <w:t xml:space="preserve"> RB, </w:t>
      </w:r>
      <w:proofErr w:type="spellStart"/>
      <w:r w:rsidRPr="005D1738">
        <w:rPr>
          <w:rFonts w:ascii="Book Antiqua" w:hAnsi="Book Antiqua" w:cs="Times New Roman" w:hint="eastAsia"/>
          <w:sz w:val="24"/>
          <w:szCs w:val="24"/>
          <w:lang w:eastAsia="zh-CN"/>
        </w:rPr>
        <w:t>Kannel</w:t>
      </w:r>
      <w:proofErr w:type="spellEnd"/>
      <w:r w:rsidRPr="005D1738">
        <w:rPr>
          <w:rFonts w:ascii="Book Antiqua" w:hAnsi="Book Antiqua" w:cs="Times New Roman" w:hint="eastAsia"/>
          <w:sz w:val="24"/>
          <w:szCs w:val="24"/>
          <w:lang w:eastAsia="zh-CN"/>
        </w:rPr>
        <w:t xml:space="preserve"> WB, </w:t>
      </w:r>
      <w:proofErr w:type="spellStart"/>
      <w:r w:rsidRPr="005D1738">
        <w:rPr>
          <w:rFonts w:ascii="Book Antiqua" w:hAnsi="Book Antiqua" w:cs="Times New Roman" w:hint="eastAsia"/>
          <w:sz w:val="24"/>
          <w:szCs w:val="24"/>
          <w:lang w:eastAsia="zh-CN"/>
        </w:rPr>
        <w:t>Murabito</w:t>
      </w:r>
      <w:proofErr w:type="spellEnd"/>
      <w:r w:rsidRPr="005D1738">
        <w:rPr>
          <w:rFonts w:ascii="Book Antiqua" w:hAnsi="Book Antiqua" w:cs="Times New Roman" w:hint="eastAsia"/>
          <w:sz w:val="24"/>
          <w:szCs w:val="24"/>
          <w:lang w:eastAsia="zh-CN"/>
        </w:rPr>
        <w:t xml:space="preserve"> JM, </w:t>
      </w:r>
      <w:proofErr w:type="spellStart"/>
      <w:r w:rsidRPr="005D1738">
        <w:rPr>
          <w:rFonts w:ascii="Book Antiqua" w:hAnsi="Book Antiqua" w:cs="Times New Roman" w:hint="eastAsia"/>
          <w:sz w:val="24"/>
          <w:szCs w:val="24"/>
          <w:lang w:eastAsia="zh-CN"/>
        </w:rPr>
        <w:t>Vasan</w:t>
      </w:r>
      <w:proofErr w:type="spellEnd"/>
      <w:r w:rsidRPr="005D1738">
        <w:rPr>
          <w:rFonts w:ascii="Book Antiqua" w:hAnsi="Book Antiqua" w:cs="Times New Roman" w:hint="eastAsia"/>
          <w:sz w:val="24"/>
          <w:szCs w:val="24"/>
          <w:lang w:eastAsia="zh-CN"/>
        </w:rPr>
        <w:t xml:space="preserve"> RS, Benjamin EJ, Levy D. Lifetime risk for developing congestive heart failure: the Framingham Heart Study. </w:t>
      </w:r>
      <w:r w:rsidRPr="005D1738">
        <w:rPr>
          <w:rFonts w:ascii="Book Antiqua" w:hAnsi="Book Antiqua" w:cs="Times New Roman" w:hint="eastAsia"/>
          <w:i/>
          <w:iCs/>
          <w:sz w:val="24"/>
          <w:szCs w:val="24"/>
          <w:lang w:eastAsia="zh-CN"/>
        </w:rPr>
        <w:t>Circulation</w:t>
      </w:r>
      <w:r w:rsidRPr="005D1738">
        <w:rPr>
          <w:rFonts w:ascii="Book Antiqua" w:hAnsi="Book Antiqua" w:cs="Times New Roman" w:hint="eastAsia"/>
          <w:sz w:val="24"/>
          <w:szCs w:val="24"/>
          <w:lang w:eastAsia="zh-CN"/>
        </w:rPr>
        <w:t> 2002; </w:t>
      </w:r>
      <w:r w:rsidRPr="005D1738">
        <w:rPr>
          <w:rFonts w:ascii="Book Antiqua" w:hAnsi="Book Antiqua" w:cs="Times New Roman" w:hint="eastAsia"/>
          <w:b/>
          <w:bCs/>
          <w:sz w:val="24"/>
          <w:szCs w:val="24"/>
          <w:lang w:eastAsia="zh-CN"/>
        </w:rPr>
        <w:t>106</w:t>
      </w:r>
      <w:r w:rsidRPr="005D1738">
        <w:rPr>
          <w:rFonts w:ascii="Book Antiqua" w:hAnsi="Book Antiqua" w:cs="Times New Roman" w:hint="eastAsia"/>
          <w:sz w:val="24"/>
          <w:szCs w:val="24"/>
          <w:lang w:eastAsia="zh-CN"/>
        </w:rPr>
        <w:t>: 3068-3072 [PMID: 12473553 DOI: 10.1</w:t>
      </w:r>
      <w:r w:rsidR="00D833C9">
        <w:rPr>
          <w:rFonts w:ascii="Book Antiqua" w:hAnsi="Book Antiqua" w:cs="Times New Roman" w:hint="eastAsia"/>
          <w:sz w:val="24"/>
          <w:szCs w:val="24"/>
          <w:lang w:eastAsia="zh-CN"/>
        </w:rPr>
        <w:t>161/01.CIR.0000039105.49749.6F</w:t>
      </w:r>
      <w:r w:rsidRPr="005D1738">
        <w:rPr>
          <w:rFonts w:ascii="Book Antiqua" w:hAnsi="Book Antiqua" w:cs="Times New Roman" w:hint="eastAsia"/>
          <w:sz w:val="24"/>
          <w:szCs w:val="24"/>
          <w:lang w:eastAsia="zh-CN"/>
        </w:rPr>
        <w:t>]</w:t>
      </w:r>
    </w:p>
    <w:p w14:paraId="17909F6C" w14:textId="0DBDEB9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Heidenreich</w:t>
      </w:r>
      <w:proofErr w:type="spellEnd"/>
      <w:r w:rsidRPr="005D1738">
        <w:rPr>
          <w:rFonts w:ascii="Book Antiqua" w:hAnsi="Book Antiqua" w:cs="Times New Roman" w:hint="eastAsia"/>
          <w:b/>
          <w:bCs/>
          <w:sz w:val="24"/>
          <w:szCs w:val="24"/>
          <w:lang w:eastAsia="zh-CN"/>
        </w:rPr>
        <w:t xml:space="preserve"> PA</w:t>
      </w:r>
      <w:r w:rsidRPr="005D1738">
        <w:rPr>
          <w:rFonts w:ascii="Book Antiqua" w:hAnsi="Book Antiqua" w:cs="Times New Roman" w:hint="eastAsia"/>
          <w:sz w:val="24"/>
          <w:szCs w:val="24"/>
          <w:lang w:eastAsia="zh-CN"/>
        </w:rPr>
        <w:t xml:space="preserve">, Albert NM, Allen LA, </w:t>
      </w:r>
      <w:proofErr w:type="spellStart"/>
      <w:r w:rsidRPr="005D1738">
        <w:rPr>
          <w:rFonts w:ascii="Book Antiqua" w:hAnsi="Book Antiqua" w:cs="Times New Roman" w:hint="eastAsia"/>
          <w:sz w:val="24"/>
          <w:szCs w:val="24"/>
          <w:lang w:eastAsia="zh-CN"/>
        </w:rPr>
        <w:t>Bluemke</w:t>
      </w:r>
      <w:proofErr w:type="spellEnd"/>
      <w:r w:rsidRPr="005D1738">
        <w:rPr>
          <w:rFonts w:ascii="Book Antiqua" w:hAnsi="Book Antiqua" w:cs="Times New Roman" w:hint="eastAsia"/>
          <w:sz w:val="24"/>
          <w:szCs w:val="24"/>
          <w:lang w:eastAsia="zh-CN"/>
        </w:rPr>
        <w:t xml:space="preserve"> DA, Butler J, </w:t>
      </w:r>
      <w:proofErr w:type="spellStart"/>
      <w:r w:rsidRPr="005D1738">
        <w:rPr>
          <w:rFonts w:ascii="Book Antiqua" w:hAnsi="Book Antiqua" w:cs="Times New Roman" w:hint="eastAsia"/>
          <w:sz w:val="24"/>
          <w:szCs w:val="24"/>
          <w:lang w:eastAsia="zh-CN"/>
        </w:rPr>
        <w:t>Fonarow</w:t>
      </w:r>
      <w:proofErr w:type="spellEnd"/>
      <w:r w:rsidRPr="005D1738">
        <w:rPr>
          <w:rFonts w:ascii="Book Antiqua" w:hAnsi="Book Antiqua" w:cs="Times New Roman" w:hint="eastAsia"/>
          <w:sz w:val="24"/>
          <w:szCs w:val="24"/>
          <w:lang w:eastAsia="zh-CN"/>
        </w:rPr>
        <w:t xml:space="preserve"> GC, </w:t>
      </w:r>
      <w:proofErr w:type="spellStart"/>
      <w:r w:rsidRPr="005D1738">
        <w:rPr>
          <w:rFonts w:ascii="Book Antiqua" w:hAnsi="Book Antiqua" w:cs="Times New Roman" w:hint="eastAsia"/>
          <w:sz w:val="24"/>
          <w:szCs w:val="24"/>
          <w:lang w:eastAsia="zh-CN"/>
        </w:rPr>
        <w:t>Ikonomidis</w:t>
      </w:r>
      <w:proofErr w:type="spellEnd"/>
      <w:r w:rsidRPr="005D1738">
        <w:rPr>
          <w:rFonts w:ascii="Book Antiqua" w:hAnsi="Book Antiqua" w:cs="Times New Roman" w:hint="eastAsia"/>
          <w:sz w:val="24"/>
          <w:szCs w:val="24"/>
          <w:lang w:eastAsia="zh-CN"/>
        </w:rPr>
        <w:t xml:space="preserve"> JS, </w:t>
      </w:r>
      <w:proofErr w:type="spellStart"/>
      <w:r w:rsidRPr="005D1738">
        <w:rPr>
          <w:rFonts w:ascii="Book Antiqua" w:hAnsi="Book Antiqua" w:cs="Times New Roman" w:hint="eastAsia"/>
          <w:sz w:val="24"/>
          <w:szCs w:val="24"/>
          <w:lang w:eastAsia="zh-CN"/>
        </w:rPr>
        <w:t>Khavjou</w:t>
      </w:r>
      <w:proofErr w:type="spellEnd"/>
      <w:r w:rsidRPr="005D1738">
        <w:rPr>
          <w:rFonts w:ascii="Book Antiqua" w:hAnsi="Book Antiqua" w:cs="Times New Roman" w:hint="eastAsia"/>
          <w:sz w:val="24"/>
          <w:szCs w:val="24"/>
          <w:lang w:eastAsia="zh-CN"/>
        </w:rPr>
        <w:t xml:space="preserve"> O, </w:t>
      </w:r>
      <w:proofErr w:type="spellStart"/>
      <w:r w:rsidRPr="005D1738">
        <w:rPr>
          <w:rFonts w:ascii="Book Antiqua" w:hAnsi="Book Antiqua" w:cs="Times New Roman" w:hint="eastAsia"/>
          <w:sz w:val="24"/>
          <w:szCs w:val="24"/>
          <w:lang w:eastAsia="zh-CN"/>
        </w:rPr>
        <w:t>Konstam</w:t>
      </w:r>
      <w:proofErr w:type="spellEnd"/>
      <w:r w:rsidRPr="005D1738">
        <w:rPr>
          <w:rFonts w:ascii="Book Antiqua" w:hAnsi="Book Antiqua" w:cs="Times New Roman" w:hint="eastAsia"/>
          <w:sz w:val="24"/>
          <w:szCs w:val="24"/>
          <w:lang w:eastAsia="zh-CN"/>
        </w:rPr>
        <w:t xml:space="preserve"> MA, Maddox TM, Nichol G, Pham M, Piña IL, </w:t>
      </w:r>
      <w:proofErr w:type="spellStart"/>
      <w:r w:rsidRPr="005D1738">
        <w:rPr>
          <w:rFonts w:ascii="Book Antiqua" w:hAnsi="Book Antiqua" w:cs="Times New Roman" w:hint="eastAsia"/>
          <w:sz w:val="24"/>
          <w:szCs w:val="24"/>
          <w:lang w:eastAsia="zh-CN"/>
        </w:rPr>
        <w:t>Trogdon</w:t>
      </w:r>
      <w:proofErr w:type="spellEnd"/>
      <w:r w:rsidRPr="005D1738">
        <w:rPr>
          <w:rFonts w:ascii="Book Antiqua" w:hAnsi="Book Antiqua" w:cs="Times New Roman" w:hint="eastAsia"/>
          <w:sz w:val="24"/>
          <w:szCs w:val="24"/>
          <w:lang w:eastAsia="zh-CN"/>
        </w:rPr>
        <w:t xml:space="preserve"> JG. Forecasting the impact of heart failure in the United States: a policy statement from the American Heart Association. </w:t>
      </w:r>
      <w:proofErr w:type="spellStart"/>
      <w:r w:rsidRPr="005D1738">
        <w:rPr>
          <w:rFonts w:ascii="Book Antiqua" w:hAnsi="Book Antiqua" w:cs="Times New Roman" w:hint="eastAsia"/>
          <w:i/>
          <w:iCs/>
          <w:sz w:val="24"/>
          <w:szCs w:val="24"/>
          <w:lang w:eastAsia="zh-CN"/>
        </w:rPr>
        <w:t>Circ</w:t>
      </w:r>
      <w:proofErr w:type="spellEnd"/>
      <w:r w:rsidRPr="005D1738">
        <w:rPr>
          <w:rFonts w:ascii="Book Antiqua" w:hAnsi="Book Antiqua" w:cs="Times New Roman" w:hint="eastAsia"/>
          <w:i/>
          <w:iCs/>
          <w:sz w:val="24"/>
          <w:szCs w:val="24"/>
          <w:lang w:eastAsia="zh-CN"/>
        </w:rPr>
        <w:t xml:space="preserve"> Heart Fail</w:t>
      </w:r>
      <w:r w:rsidRPr="005D1738">
        <w:rPr>
          <w:rFonts w:ascii="Book Antiqua" w:hAnsi="Book Antiqua" w:cs="Times New Roman" w:hint="eastAsia"/>
          <w:sz w:val="24"/>
          <w:szCs w:val="24"/>
          <w:lang w:eastAsia="zh-CN"/>
        </w:rPr>
        <w:t> 2013; </w:t>
      </w:r>
      <w:r w:rsidRPr="005D1738">
        <w:rPr>
          <w:rFonts w:ascii="Book Antiqua" w:hAnsi="Book Antiqua" w:cs="Times New Roman" w:hint="eastAsia"/>
          <w:b/>
          <w:bCs/>
          <w:sz w:val="24"/>
          <w:szCs w:val="24"/>
          <w:lang w:eastAsia="zh-CN"/>
        </w:rPr>
        <w:t>6</w:t>
      </w:r>
      <w:r w:rsidRPr="005D1738">
        <w:rPr>
          <w:rFonts w:ascii="Book Antiqua" w:hAnsi="Book Antiqua" w:cs="Times New Roman" w:hint="eastAsia"/>
          <w:sz w:val="24"/>
          <w:szCs w:val="24"/>
          <w:lang w:eastAsia="zh-CN"/>
        </w:rPr>
        <w:t>: 606-619 [PMID: 23616602 DOI: 10.1161/HHF.0b013e318291329a</w:t>
      </w:r>
      <w:r w:rsidR="001A28C1" w:rsidRPr="005D1738">
        <w:rPr>
          <w:rFonts w:ascii="Book Antiqua" w:hAnsi="Book Antiqua" w:cs="Times New Roman" w:hint="eastAsia"/>
          <w:sz w:val="24"/>
          <w:szCs w:val="24"/>
          <w:lang w:eastAsia="zh-CN"/>
        </w:rPr>
        <w:t>]</w:t>
      </w:r>
    </w:p>
    <w:p w14:paraId="2240B200" w14:textId="72722BB2"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Gheorghiade</w:t>
      </w:r>
      <w:proofErr w:type="spellEnd"/>
      <w:r w:rsidRPr="005D1738">
        <w:rPr>
          <w:rFonts w:ascii="Book Antiqua" w:hAnsi="Book Antiqua" w:cs="Times New Roman" w:hint="eastAsia"/>
          <w:b/>
          <w:bCs/>
          <w:sz w:val="24"/>
          <w:szCs w:val="24"/>
          <w:lang w:eastAsia="zh-CN"/>
        </w:rPr>
        <w:t xml:space="preserve"> M</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Zannad</w:t>
      </w:r>
      <w:proofErr w:type="spellEnd"/>
      <w:r w:rsidRPr="005D1738">
        <w:rPr>
          <w:rFonts w:ascii="Book Antiqua" w:hAnsi="Book Antiqua" w:cs="Times New Roman" w:hint="eastAsia"/>
          <w:sz w:val="24"/>
          <w:szCs w:val="24"/>
          <w:lang w:eastAsia="zh-CN"/>
        </w:rPr>
        <w:t xml:space="preserve"> F, </w:t>
      </w:r>
      <w:proofErr w:type="spellStart"/>
      <w:r w:rsidRPr="005D1738">
        <w:rPr>
          <w:rFonts w:ascii="Book Antiqua" w:hAnsi="Book Antiqua" w:cs="Times New Roman" w:hint="eastAsia"/>
          <w:sz w:val="24"/>
          <w:szCs w:val="24"/>
          <w:lang w:eastAsia="zh-CN"/>
        </w:rPr>
        <w:t>Sopko</w:t>
      </w:r>
      <w:proofErr w:type="spellEnd"/>
      <w:r w:rsidRPr="005D1738">
        <w:rPr>
          <w:rFonts w:ascii="Book Antiqua" w:hAnsi="Book Antiqua" w:cs="Times New Roman" w:hint="eastAsia"/>
          <w:sz w:val="24"/>
          <w:szCs w:val="24"/>
          <w:lang w:eastAsia="zh-CN"/>
        </w:rPr>
        <w:t xml:space="preserve"> G, Klein L, Piña IL, </w:t>
      </w:r>
      <w:proofErr w:type="spellStart"/>
      <w:r w:rsidRPr="005D1738">
        <w:rPr>
          <w:rFonts w:ascii="Book Antiqua" w:hAnsi="Book Antiqua" w:cs="Times New Roman" w:hint="eastAsia"/>
          <w:sz w:val="24"/>
          <w:szCs w:val="24"/>
          <w:lang w:eastAsia="zh-CN"/>
        </w:rPr>
        <w:t>Konstam</w:t>
      </w:r>
      <w:proofErr w:type="spellEnd"/>
      <w:r w:rsidRPr="005D1738">
        <w:rPr>
          <w:rFonts w:ascii="Book Antiqua" w:hAnsi="Book Antiqua" w:cs="Times New Roman" w:hint="eastAsia"/>
          <w:sz w:val="24"/>
          <w:szCs w:val="24"/>
          <w:lang w:eastAsia="zh-CN"/>
        </w:rPr>
        <w:t xml:space="preserve"> MA, Massie BM, Roland E, Targum S, Collins SP, </w:t>
      </w:r>
      <w:proofErr w:type="spellStart"/>
      <w:r w:rsidRPr="005D1738">
        <w:rPr>
          <w:rFonts w:ascii="Book Antiqua" w:hAnsi="Book Antiqua" w:cs="Times New Roman" w:hint="eastAsia"/>
          <w:sz w:val="24"/>
          <w:szCs w:val="24"/>
          <w:lang w:eastAsia="zh-CN"/>
        </w:rPr>
        <w:t>Filippatos</w:t>
      </w:r>
      <w:proofErr w:type="spellEnd"/>
      <w:r w:rsidRPr="005D1738">
        <w:rPr>
          <w:rFonts w:ascii="Book Antiqua" w:hAnsi="Book Antiqua" w:cs="Times New Roman" w:hint="eastAsia"/>
          <w:sz w:val="24"/>
          <w:szCs w:val="24"/>
          <w:lang w:eastAsia="zh-CN"/>
        </w:rPr>
        <w:t xml:space="preserve"> G, </w:t>
      </w:r>
      <w:proofErr w:type="spellStart"/>
      <w:r w:rsidRPr="005D1738">
        <w:rPr>
          <w:rFonts w:ascii="Book Antiqua" w:hAnsi="Book Antiqua" w:cs="Times New Roman" w:hint="eastAsia"/>
          <w:sz w:val="24"/>
          <w:szCs w:val="24"/>
          <w:lang w:eastAsia="zh-CN"/>
        </w:rPr>
        <w:t>Tavazzi</w:t>
      </w:r>
      <w:proofErr w:type="spellEnd"/>
      <w:r w:rsidRPr="005D1738">
        <w:rPr>
          <w:rFonts w:ascii="Book Antiqua" w:hAnsi="Book Antiqua" w:cs="Times New Roman" w:hint="eastAsia"/>
          <w:sz w:val="24"/>
          <w:szCs w:val="24"/>
          <w:lang w:eastAsia="zh-CN"/>
        </w:rPr>
        <w:t xml:space="preserve"> L. Acute heart failure syndromes: current state and framework for future research. </w:t>
      </w:r>
      <w:r w:rsidRPr="005D1738">
        <w:rPr>
          <w:rFonts w:ascii="Book Antiqua" w:hAnsi="Book Antiqua" w:cs="Times New Roman" w:hint="eastAsia"/>
          <w:i/>
          <w:iCs/>
          <w:sz w:val="24"/>
          <w:szCs w:val="24"/>
          <w:lang w:eastAsia="zh-CN"/>
        </w:rPr>
        <w:t>Circulation</w:t>
      </w:r>
      <w:r w:rsidRPr="005D1738">
        <w:rPr>
          <w:rFonts w:ascii="Book Antiqua" w:hAnsi="Book Antiqua" w:cs="Times New Roman" w:hint="eastAsia"/>
          <w:sz w:val="24"/>
          <w:szCs w:val="24"/>
          <w:lang w:eastAsia="zh-CN"/>
        </w:rPr>
        <w:t> 2005; </w:t>
      </w:r>
      <w:r w:rsidRPr="005D1738">
        <w:rPr>
          <w:rFonts w:ascii="Book Antiqua" w:hAnsi="Book Antiqua" w:cs="Times New Roman" w:hint="eastAsia"/>
          <w:b/>
          <w:bCs/>
          <w:sz w:val="24"/>
          <w:szCs w:val="24"/>
          <w:lang w:eastAsia="zh-CN"/>
        </w:rPr>
        <w:t>112</w:t>
      </w:r>
      <w:r w:rsidRPr="005D1738">
        <w:rPr>
          <w:rFonts w:ascii="Book Antiqua" w:hAnsi="Book Antiqua" w:cs="Times New Roman" w:hint="eastAsia"/>
          <w:sz w:val="24"/>
          <w:szCs w:val="24"/>
          <w:lang w:eastAsia="zh-CN"/>
        </w:rPr>
        <w:t>: 3958-3968 [PMID: 16365214 DOI: 10.1161/CIRCULATIONAHA.105.590091]</w:t>
      </w:r>
    </w:p>
    <w:p w14:paraId="26F97395" w14:textId="069FA81F"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Kazory</w:t>
      </w:r>
      <w:proofErr w:type="spellEnd"/>
      <w:r w:rsidRPr="005D1738">
        <w:rPr>
          <w:rFonts w:ascii="Book Antiqua" w:hAnsi="Book Antiqua" w:cs="Times New Roman" w:hint="eastAsia"/>
          <w:b/>
          <w:bCs/>
          <w:sz w:val="24"/>
          <w:szCs w:val="24"/>
          <w:lang w:eastAsia="zh-CN"/>
        </w:rPr>
        <w:t xml:space="preserve"> A</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Elkayam</w:t>
      </w:r>
      <w:proofErr w:type="spellEnd"/>
      <w:r w:rsidRPr="005D1738">
        <w:rPr>
          <w:rFonts w:ascii="Book Antiqua" w:hAnsi="Book Antiqua" w:cs="Times New Roman" w:hint="eastAsia"/>
          <w:sz w:val="24"/>
          <w:szCs w:val="24"/>
          <w:lang w:eastAsia="zh-CN"/>
        </w:rPr>
        <w:t xml:space="preserve"> U. </w:t>
      </w:r>
      <w:proofErr w:type="spellStart"/>
      <w:r w:rsidRPr="005D1738">
        <w:rPr>
          <w:rFonts w:ascii="Book Antiqua" w:hAnsi="Book Antiqua" w:cs="Times New Roman" w:hint="eastAsia"/>
          <w:sz w:val="24"/>
          <w:szCs w:val="24"/>
          <w:lang w:eastAsia="zh-CN"/>
        </w:rPr>
        <w:t>Cardiorenal</w:t>
      </w:r>
      <w:proofErr w:type="spellEnd"/>
      <w:r w:rsidRPr="005D1738">
        <w:rPr>
          <w:rFonts w:ascii="Book Antiqua" w:hAnsi="Book Antiqua" w:cs="Times New Roman" w:hint="eastAsia"/>
          <w:sz w:val="24"/>
          <w:szCs w:val="24"/>
          <w:lang w:eastAsia="zh-CN"/>
        </w:rPr>
        <w:t xml:space="preserve"> interactions in acute decompensated heart failure: contemporary concepts facing emerging controversies. </w:t>
      </w:r>
      <w:r w:rsidRPr="005D1738">
        <w:rPr>
          <w:rFonts w:ascii="Book Antiqua" w:hAnsi="Book Antiqua" w:cs="Times New Roman" w:hint="eastAsia"/>
          <w:i/>
          <w:iCs/>
          <w:sz w:val="24"/>
          <w:szCs w:val="24"/>
          <w:lang w:eastAsia="zh-CN"/>
        </w:rPr>
        <w:t>J Card Fail</w:t>
      </w:r>
      <w:r w:rsidRPr="005D1738">
        <w:rPr>
          <w:rFonts w:ascii="Book Antiqua" w:hAnsi="Book Antiqua" w:cs="Times New Roman" w:hint="eastAsia"/>
          <w:sz w:val="24"/>
          <w:szCs w:val="24"/>
          <w:lang w:eastAsia="zh-CN"/>
        </w:rPr>
        <w:t> 2014; </w:t>
      </w:r>
      <w:r w:rsidRPr="005D1738">
        <w:rPr>
          <w:rFonts w:ascii="Book Antiqua" w:hAnsi="Book Antiqua" w:cs="Times New Roman" w:hint="eastAsia"/>
          <w:b/>
          <w:bCs/>
          <w:sz w:val="24"/>
          <w:szCs w:val="24"/>
          <w:lang w:eastAsia="zh-CN"/>
        </w:rPr>
        <w:t>20</w:t>
      </w:r>
      <w:r w:rsidRPr="005D1738">
        <w:rPr>
          <w:rFonts w:ascii="Book Antiqua" w:hAnsi="Book Antiqua" w:cs="Times New Roman" w:hint="eastAsia"/>
          <w:sz w:val="24"/>
          <w:szCs w:val="24"/>
          <w:lang w:eastAsia="zh-CN"/>
        </w:rPr>
        <w:t>: 1004-1011 [PMID: 25230240 DOI: 10.1016/j.cardfail.2014.09.005</w:t>
      </w:r>
      <w:r w:rsidR="001A28C1" w:rsidRPr="005D1738">
        <w:rPr>
          <w:rFonts w:ascii="Book Antiqua" w:hAnsi="Book Antiqua" w:cs="Times New Roman" w:hint="eastAsia"/>
          <w:sz w:val="24"/>
          <w:szCs w:val="24"/>
          <w:lang w:eastAsia="zh-CN"/>
        </w:rPr>
        <w:t>]</w:t>
      </w:r>
    </w:p>
    <w:p w14:paraId="4AD3DCD7" w14:textId="6DDAA4FA"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Metra M</w:t>
      </w:r>
      <w:r w:rsidRPr="005D1738">
        <w:rPr>
          <w:rFonts w:ascii="Book Antiqua" w:hAnsi="Book Antiqua" w:cs="Times New Roman" w:hint="eastAsia"/>
          <w:sz w:val="24"/>
          <w:szCs w:val="24"/>
          <w:lang w:eastAsia="zh-CN"/>
        </w:rPr>
        <w:t xml:space="preserve">, Davison B, </w:t>
      </w:r>
      <w:proofErr w:type="spellStart"/>
      <w:r w:rsidRPr="005D1738">
        <w:rPr>
          <w:rFonts w:ascii="Book Antiqua" w:hAnsi="Book Antiqua" w:cs="Times New Roman" w:hint="eastAsia"/>
          <w:sz w:val="24"/>
          <w:szCs w:val="24"/>
          <w:lang w:eastAsia="zh-CN"/>
        </w:rPr>
        <w:t>Bettari</w:t>
      </w:r>
      <w:proofErr w:type="spellEnd"/>
      <w:r w:rsidRPr="005D1738">
        <w:rPr>
          <w:rFonts w:ascii="Book Antiqua" w:hAnsi="Book Antiqua" w:cs="Times New Roman" w:hint="eastAsia"/>
          <w:sz w:val="24"/>
          <w:szCs w:val="24"/>
          <w:lang w:eastAsia="zh-CN"/>
        </w:rPr>
        <w:t xml:space="preserve"> L, Sun H, Edwards C, </w:t>
      </w:r>
      <w:proofErr w:type="spellStart"/>
      <w:r w:rsidRPr="005D1738">
        <w:rPr>
          <w:rFonts w:ascii="Book Antiqua" w:hAnsi="Book Antiqua" w:cs="Times New Roman" w:hint="eastAsia"/>
          <w:sz w:val="24"/>
          <w:szCs w:val="24"/>
          <w:lang w:eastAsia="zh-CN"/>
        </w:rPr>
        <w:t>Lazzarini</w:t>
      </w:r>
      <w:proofErr w:type="spellEnd"/>
      <w:r w:rsidRPr="005D1738">
        <w:rPr>
          <w:rFonts w:ascii="Book Antiqua" w:hAnsi="Book Antiqua" w:cs="Times New Roman" w:hint="eastAsia"/>
          <w:sz w:val="24"/>
          <w:szCs w:val="24"/>
          <w:lang w:eastAsia="zh-CN"/>
        </w:rPr>
        <w:t xml:space="preserve"> V, </w:t>
      </w:r>
      <w:proofErr w:type="spellStart"/>
      <w:r w:rsidRPr="005D1738">
        <w:rPr>
          <w:rFonts w:ascii="Book Antiqua" w:hAnsi="Book Antiqua" w:cs="Times New Roman" w:hint="eastAsia"/>
          <w:sz w:val="24"/>
          <w:szCs w:val="24"/>
          <w:lang w:eastAsia="zh-CN"/>
        </w:rPr>
        <w:t>Piovanelli</w:t>
      </w:r>
      <w:proofErr w:type="spellEnd"/>
      <w:r w:rsidRPr="005D1738">
        <w:rPr>
          <w:rFonts w:ascii="Book Antiqua" w:hAnsi="Book Antiqua" w:cs="Times New Roman" w:hint="eastAsia"/>
          <w:sz w:val="24"/>
          <w:szCs w:val="24"/>
          <w:lang w:eastAsia="zh-CN"/>
        </w:rPr>
        <w:t xml:space="preserve"> B, </w:t>
      </w:r>
      <w:proofErr w:type="spellStart"/>
      <w:r w:rsidRPr="005D1738">
        <w:rPr>
          <w:rFonts w:ascii="Book Antiqua" w:hAnsi="Book Antiqua" w:cs="Times New Roman" w:hint="eastAsia"/>
          <w:sz w:val="24"/>
          <w:szCs w:val="24"/>
          <w:lang w:eastAsia="zh-CN"/>
        </w:rPr>
        <w:t>Carubelli</w:t>
      </w:r>
      <w:proofErr w:type="spellEnd"/>
      <w:r w:rsidRPr="005D1738">
        <w:rPr>
          <w:rFonts w:ascii="Book Antiqua" w:hAnsi="Book Antiqua" w:cs="Times New Roman" w:hint="eastAsia"/>
          <w:sz w:val="24"/>
          <w:szCs w:val="24"/>
          <w:lang w:eastAsia="zh-CN"/>
        </w:rPr>
        <w:t xml:space="preserve"> V, Bugatti S, Lombardi C, Cotter G, Dei </w:t>
      </w:r>
      <w:proofErr w:type="spellStart"/>
      <w:r w:rsidRPr="005D1738">
        <w:rPr>
          <w:rFonts w:ascii="Book Antiqua" w:hAnsi="Book Antiqua" w:cs="Times New Roman" w:hint="eastAsia"/>
          <w:sz w:val="24"/>
          <w:szCs w:val="24"/>
          <w:lang w:eastAsia="zh-CN"/>
        </w:rPr>
        <w:t>Cas</w:t>
      </w:r>
      <w:proofErr w:type="spellEnd"/>
      <w:r w:rsidRPr="005D1738">
        <w:rPr>
          <w:rFonts w:ascii="Book Antiqua" w:hAnsi="Book Antiqua" w:cs="Times New Roman" w:hint="eastAsia"/>
          <w:sz w:val="24"/>
          <w:szCs w:val="24"/>
          <w:lang w:eastAsia="zh-CN"/>
        </w:rPr>
        <w:t xml:space="preserve"> L. Is worsening renal function an ominous prognostic sign in patients with acute heart failure? The role of congestion and its interaction with renal function. </w:t>
      </w:r>
      <w:proofErr w:type="spellStart"/>
      <w:r w:rsidRPr="005D1738">
        <w:rPr>
          <w:rFonts w:ascii="Book Antiqua" w:hAnsi="Book Antiqua" w:cs="Times New Roman" w:hint="eastAsia"/>
          <w:i/>
          <w:iCs/>
          <w:sz w:val="24"/>
          <w:szCs w:val="24"/>
          <w:lang w:eastAsia="zh-CN"/>
        </w:rPr>
        <w:t>Circ</w:t>
      </w:r>
      <w:proofErr w:type="spellEnd"/>
      <w:r w:rsidRPr="005D1738">
        <w:rPr>
          <w:rFonts w:ascii="Book Antiqua" w:hAnsi="Book Antiqua" w:cs="Times New Roman" w:hint="eastAsia"/>
          <w:i/>
          <w:iCs/>
          <w:sz w:val="24"/>
          <w:szCs w:val="24"/>
          <w:lang w:eastAsia="zh-CN"/>
        </w:rPr>
        <w:t xml:space="preserve"> Heart Fail</w:t>
      </w:r>
      <w:r w:rsidRPr="005D1738">
        <w:rPr>
          <w:rFonts w:ascii="Book Antiqua" w:hAnsi="Book Antiqua" w:cs="Times New Roman" w:hint="eastAsia"/>
          <w:sz w:val="24"/>
          <w:szCs w:val="24"/>
          <w:lang w:eastAsia="zh-CN"/>
        </w:rPr>
        <w:t> 2012; </w:t>
      </w:r>
      <w:r w:rsidRPr="005D1738">
        <w:rPr>
          <w:rFonts w:ascii="Book Antiqua" w:hAnsi="Book Antiqua" w:cs="Times New Roman" w:hint="eastAsia"/>
          <w:b/>
          <w:bCs/>
          <w:sz w:val="24"/>
          <w:szCs w:val="24"/>
          <w:lang w:eastAsia="zh-CN"/>
        </w:rPr>
        <w:t>5</w:t>
      </w:r>
      <w:r w:rsidRPr="005D1738">
        <w:rPr>
          <w:rFonts w:ascii="Book Antiqua" w:hAnsi="Book Antiqua" w:cs="Times New Roman" w:hint="eastAsia"/>
          <w:sz w:val="24"/>
          <w:szCs w:val="24"/>
          <w:lang w:eastAsia="zh-CN"/>
        </w:rPr>
        <w:t>: 54-62 [PMID: 22167320 DOI: 10.1161/CIRCHEARTFAILURE.111.963413</w:t>
      </w:r>
      <w:r w:rsidR="001A28C1" w:rsidRPr="005D1738">
        <w:rPr>
          <w:rFonts w:ascii="Book Antiqua" w:hAnsi="Book Antiqua" w:cs="Times New Roman" w:hint="eastAsia"/>
          <w:sz w:val="24"/>
          <w:szCs w:val="24"/>
          <w:lang w:eastAsia="zh-CN"/>
        </w:rPr>
        <w:t>]</w:t>
      </w:r>
    </w:p>
    <w:p w14:paraId="3CCC0969" w14:textId="7F11364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Testani</w:t>
      </w:r>
      <w:proofErr w:type="spellEnd"/>
      <w:r w:rsidRPr="005D1738">
        <w:rPr>
          <w:rFonts w:ascii="Book Antiqua" w:hAnsi="Book Antiqua" w:cs="Times New Roman" w:hint="eastAsia"/>
          <w:b/>
          <w:bCs/>
          <w:sz w:val="24"/>
          <w:szCs w:val="24"/>
          <w:lang w:eastAsia="zh-CN"/>
        </w:rPr>
        <w:t xml:space="preserve"> JM</w:t>
      </w:r>
      <w:r w:rsidRPr="005D1738">
        <w:rPr>
          <w:rFonts w:ascii="Book Antiqua" w:hAnsi="Book Antiqua" w:cs="Times New Roman" w:hint="eastAsia"/>
          <w:sz w:val="24"/>
          <w:szCs w:val="24"/>
          <w:lang w:eastAsia="zh-CN"/>
        </w:rPr>
        <w:t>, Chen J, McCauley BD, Kimmel SE, Shannon RP. Potential effects of aggressive decongestion during the treatment of decompensated heart failure on renal function and survival. </w:t>
      </w:r>
      <w:r w:rsidRPr="005D1738">
        <w:rPr>
          <w:rFonts w:ascii="Book Antiqua" w:hAnsi="Book Antiqua" w:cs="Times New Roman" w:hint="eastAsia"/>
          <w:i/>
          <w:iCs/>
          <w:sz w:val="24"/>
          <w:szCs w:val="24"/>
          <w:lang w:eastAsia="zh-CN"/>
        </w:rPr>
        <w:t>Circulation</w:t>
      </w:r>
      <w:r w:rsidRPr="005D1738">
        <w:rPr>
          <w:rFonts w:ascii="Book Antiqua" w:hAnsi="Book Antiqua" w:cs="Times New Roman" w:hint="eastAsia"/>
          <w:sz w:val="24"/>
          <w:szCs w:val="24"/>
          <w:lang w:eastAsia="zh-CN"/>
        </w:rPr>
        <w:t> 2010; </w:t>
      </w:r>
      <w:r w:rsidRPr="005D1738">
        <w:rPr>
          <w:rFonts w:ascii="Book Antiqua" w:hAnsi="Book Antiqua" w:cs="Times New Roman" w:hint="eastAsia"/>
          <w:b/>
          <w:bCs/>
          <w:sz w:val="24"/>
          <w:szCs w:val="24"/>
          <w:lang w:eastAsia="zh-CN"/>
        </w:rPr>
        <w:t>122</w:t>
      </w:r>
      <w:r w:rsidRPr="005D1738">
        <w:rPr>
          <w:rFonts w:ascii="Book Antiqua" w:hAnsi="Book Antiqua" w:cs="Times New Roman" w:hint="eastAsia"/>
          <w:sz w:val="24"/>
          <w:szCs w:val="24"/>
          <w:lang w:eastAsia="zh-CN"/>
        </w:rPr>
        <w:t>: 265-272 [PMID: 20606118 DOI: 10.1161/CIRCULATIONAHA.109.933275</w:t>
      </w:r>
      <w:r w:rsidR="001A28C1" w:rsidRPr="005D1738">
        <w:rPr>
          <w:rFonts w:ascii="Book Antiqua" w:hAnsi="Book Antiqua" w:cs="Times New Roman" w:hint="eastAsia"/>
          <w:sz w:val="24"/>
          <w:szCs w:val="24"/>
          <w:lang w:eastAsia="zh-CN"/>
        </w:rPr>
        <w:t>]</w:t>
      </w:r>
    </w:p>
    <w:p w14:paraId="7A91CACC" w14:textId="3326E164"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Ronco</w:t>
      </w:r>
      <w:proofErr w:type="spellEnd"/>
      <w:r w:rsidRPr="005D1738">
        <w:rPr>
          <w:rFonts w:ascii="Book Antiqua" w:hAnsi="Book Antiqua" w:cs="Times New Roman" w:hint="eastAsia"/>
          <w:b/>
          <w:bCs/>
          <w:sz w:val="24"/>
          <w:szCs w:val="24"/>
          <w:lang w:eastAsia="zh-CN"/>
        </w:rPr>
        <w:t xml:space="preserve"> C</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Haapio</w:t>
      </w:r>
      <w:proofErr w:type="spellEnd"/>
      <w:r w:rsidRPr="005D1738">
        <w:rPr>
          <w:rFonts w:ascii="Book Antiqua" w:hAnsi="Book Antiqua" w:cs="Times New Roman" w:hint="eastAsia"/>
          <w:sz w:val="24"/>
          <w:szCs w:val="24"/>
          <w:lang w:eastAsia="zh-CN"/>
        </w:rPr>
        <w:t xml:space="preserve"> M, House AA, </w:t>
      </w:r>
      <w:proofErr w:type="spellStart"/>
      <w:r w:rsidRPr="005D1738">
        <w:rPr>
          <w:rFonts w:ascii="Book Antiqua" w:hAnsi="Book Antiqua" w:cs="Times New Roman" w:hint="eastAsia"/>
          <w:sz w:val="24"/>
          <w:szCs w:val="24"/>
          <w:lang w:eastAsia="zh-CN"/>
        </w:rPr>
        <w:t>Anavekar</w:t>
      </w:r>
      <w:proofErr w:type="spellEnd"/>
      <w:r w:rsidRPr="005D1738">
        <w:rPr>
          <w:rFonts w:ascii="Book Antiqua" w:hAnsi="Book Antiqua" w:cs="Times New Roman" w:hint="eastAsia"/>
          <w:sz w:val="24"/>
          <w:szCs w:val="24"/>
          <w:lang w:eastAsia="zh-CN"/>
        </w:rPr>
        <w:t xml:space="preserve"> N, </w:t>
      </w:r>
      <w:proofErr w:type="spellStart"/>
      <w:r w:rsidRPr="005D1738">
        <w:rPr>
          <w:rFonts w:ascii="Book Antiqua" w:hAnsi="Book Antiqua" w:cs="Times New Roman" w:hint="eastAsia"/>
          <w:sz w:val="24"/>
          <w:szCs w:val="24"/>
          <w:lang w:eastAsia="zh-CN"/>
        </w:rPr>
        <w:t>Bellomo</w:t>
      </w:r>
      <w:proofErr w:type="spellEnd"/>
      <w:r w:rsidRPr="005D1738">
        <w:rPr>
          <w:rFonts w:ascii="Book Antiqua" w:hAnsi="Book Antiqua" w:cs="Times New Roman" w:hint="eastAsia"/>
          <w:sz w:val="24"/>
          <w:szCs w:val="24"/>
          <w:lang w:eastAsia="zh-CN"/>
        </w:rPr>
        <w:t xml:space="preserve"> R. </w:t>
      </w:r>
      <w:proofErr w:type="spellStart"/>
      <w:r w:rsidRPr="005D1738">
        <w:rPr>
          <w:rFonts w:ascii="Book Antiqua" w:hAnsi="Book Antiqua" w:cs="Times New Roman" w:hint="eastAsia"/>
          <w:sz w:val="24"/>
          <w:szCs w:val="24"/>
          <w:lang w:eastAsia="zh-CN"/>
        </w:rPr>
        <w:t>Cardiorenal</w:t>
      </w:r>
      <w:proofErr w:type="spellEnd"/>
      <w:r w:rsidRPr="005D1738">
        <w:rPr>
          <w:rFonts w:ascii="Book Antiqua" w:hAnsi="Book Antiqua" w:cs="Times New Roman" w:hint="eastAsia"/>
          <w:sz w:val="24"/>
          <w:szCs w:val="24"/>
          <w:lang w:eastAsia="zh-CN"/>
        </w:rPr>
        <w:t xml:space="preserve"> syndrome.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Coll</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Cardiol</w:t>
      </w:r>
      <w:proofErr w:type="spellEnd"/>
      <w:r w:rsidRPr="005D1738">
        <w:rPr>
          <w:rFonts w:ascii="Book Antiqua" w:hAnsi="Book Antiqua" w:cs="Times New Roman" w:hint="eastAsia"/>
          <w:sz w:val="24"/>
          <w:szCs w:val="24"/>
          <w:lang w:eastAsia="zh-CN"/>
        </w:rPr>
        <w:t> 2008; </w:t>
      </w:r>
      <w:r w:rsidRPr="005D1738">
        <w:rPr>
          <w:rFonts w:ascii="Book Antiqua" w:hAnsi="Book Antiqua" w:cs="Times New Roman" w:hint="eastAsia"/>
          <w:b/>
          <w:bCs/>
          <w:sz w:val="24"/>
          <w:szCs w:val="24"/>
          <w:lang w:eastAsia="zh-CN"/>
        </w:rPr>
        <w:t>52</w:t>
      </w:r>
      <w:r w:rsidRPr="005D1738">
        <w:rPr>
          <w:rFonts w:ascii="Book Antiqua" w:hAnsi="Book Antiqua" w:cs="Times New Roman" w:hint="eastAsia"/>
          <w:sz w:val="24"/>
          <w:szCs w:val="24"/>
          <w:lang w:eastAsia="zh-CN"/>
        </w:rPr>
        <w:t>: 1527-1539 [PMID: 19007588 DOI: 10.1016/j.jacc.2008.07.051</w:t>
      </w:r>
      <w:r w:rsidR="001A28C1" w:rsidRPr="005D1738">
        <w:rPr>
          <w:rFonts w:ascii="Book Antiqua" w:hAnsi="Book Antiqua" w:cs="Times New Roman" w:hint="eastAsia"/>
          <w:sz w:val="24"/>
          <w:szCs w:val="24"/>
          <w:lang w:eastAsia="zh-CN"/>
        </w:rPr>
        <w:t>]</w:t>
      </w:r>
    </w:p>
    <w:p w14:paraId="461DE327" w14:textId="52ABC963"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lastRenderedPageBreak/>
        <w:t>Metra M</w:t>
      </w:r>
      <w:r w:rsidRPr="005D1738">
        <w:rPr>
          <w:rFonts w:ascii="Book Antiqua" w:hAnsi="Book Antiqua" w:cs="Times New Roman" w:hint="eastAsia"/>
          <w:sz w:val="24"/>
          <w:szCs w:val="24"/>
          <w:lang w:eastAsia="zh-CN"/>
        </w:rPr>
        <w:t xml:space="preserve">, Cotter G, </w:t>
      </w:r>
      <w:proofErr w:type="spellStart"/>
      <w:r w:rsidRPr="005D1738">
        <w:rPr>
          <w:rFonts w:ascii="Book Antiqua" w:hAnsi="Book Antiqua" w:cs="Times New Roman" w:hint="eastAsia"/>
          <w:sz w:val="24"/>
          <w:szCs w:val="24"/>
          <w:lang w:eastAsia="zh-CN"/>
        </w:rPr>
        <w:t>Gheorghiade</w:t>
      </w:r>
      <w:proofErr w:type="spellEnd"/>
      <w:r w:rsidRPr="005D1738">
        <w:rPr>
          <w:rFonts w:ascii="Book Antiqua" w:hAnsi="Book Antiqua" w:cs="Times New Roman" w:hint="eastAsia"/>
          <w:sz w:val="24"/>
          <w:szCs w:val="24"/>
          <w:lang w:eastAsia="zh-CN"/>
        </w:rPr>
        <w:t xml:space="preserve"> M, Dei </w:t>
      </w:r>
      <w:proofErr w:type="spellStart"/>
      <w:proofErr w:type="gramStart"/>
      <w:r w:rsidRPr="005D1738">
        <w:rPr>
          <w:rFonts w:ascii="Book Antiqua" w:hAnsi="Book Antiqua" w:cs="Times New Roman" w:hint="eastAsia"/>
          <w:sz w:val="24"/>
          <w:szCs w:val="24"/>
          <w:lang w:eastAsia="zh-CN"/>
        </w:rPr>
        <w:t>Cas</w:t>
      </w:r>
      <w:proofErr w:type="spellEnd"/>
      <w:proofErr w:type="gramEnd"/>
      <w:r w:rsidRPr="005D1738">
        <w:rPr>
          <w:rFonts w:ascii="Book Antiqua" w:hAnsi="Book Antiqua" w:cs="Times New Roman" w:hint="eastAsia"/>
          <w:sz w:val="24"/>
          <w:szCs w:val="24"/>
          <w:lang w:eastAsia="zh-CN"/>
        </w:rPr>
        <w:t xml:space="preserve"> L, </w:t>
      </w:r>
      <w:proofErr w:type="spellStart"/>
      <w:r w:rsidRPr="005D1738">
        <w:rPr>
          <w:rFonts w:ascii="Book Antiqua" w:hAnsi="Book Antiqua" w:cs="Times New Roman" w:hint="eastAsia"/>
          <w:sz w:val="24"/>
          <w:szCs w:val="24"/>
          <w:lang w:eastAsia="zh-CN"/>
        </w:rPr>
        <w:t>Voors</w:t>
      </w:r>
      <w:proofErr w:type="spellEnd"/>
      <w:r w:rsidRPr="005D1738">
        <w:rPr>
          <w:rFonts w:ascii="Book Antiqua" w:hAnsi="Book Antiqua" w:cs="Times New Roman" w:hint="eastAsia"/>
          <w:sz w:val="24"/>
          <w:szCs w:val="24"/>
          <w:lang w:eastAsia="zh-CN"/>
        </w:rPr>
        <w:t xml:space="preserve"> AA. The role of the kidney in heart failure. </w:t>
      </w:r>
      <w:proofErr w:type="spellStart"/>
      <w:r w:rsidRPr="005D1738">
        <w:rPr>
          <w:rFonts w:ascii="Book Antiqua" w:hAnsi="Book Antiqua" w:cs="Times New Roman" w:hint="eastAsia"/>
          <w:i/>
          <w:iCs/>
          <w:sz w:val="24"/>
          <w:szCs w:val="24"/>
          <w:lang w:eastAsia="zh-CN"/>
        </w:rPr>
        <w:t>Eur</w:t>
      </w:r>
      <w:proofErr w:type="spellEnd"/>
      <w:r w:rsidRPr="005D1738">
        <w:rPr>
          <w:rFonts w:ascii="Book Antiqua" w:hAnsi="Book Antiqua" w:cs="Times New Roman" w:hint="eastAsia"/>
          <w:i/>
          <w:iCs/>
          <w:sz w:val="24"/>
          <w:szCs w:val="24"/>
          <w:lang w:eastAsia="zh-CN"/>
        </w:rPr>
        <w:t xml:space="preserve"> Heart J</w:t>
      </w:r>
      <w:r w:rsidRPr="005D1738">
        <w:rPr>
          <w:rFonts w:ascii="Book Antiqua" w:hAnsi="Book Antiqua" w:cs="Times New Roman" w:hint="eastAsia"/>
          <w:sz w:val="24"/>
          <w:szCs w:val="24"/>
          <w:lang w:eastAsia="zh-CN"/>
        </w:rPr>
        <w:t> 2012; </w:t>
      </w:r>
      <w:r w:rsidRPr="005D1738">
        <w:rPr>
          <w:rFonts w:ascii="Book Antiqua" w:hAnsi="Book Antiqua" w:cs="Times New Roman" w:hint="eastAsia"/>
          <w:b/>
          <w:bCs/>
          <w:sz w:val="24"/>
          <w:szCs w:val="24"/>
          <w:lang w:eastAsia="zh-CN"/>
        </w:rPr>
        <w:t>33</w:t>
      </w:r>
      <w:r w:rsidRPr="005D1738">
        <w:rPr>
          <w:rFonts w:ascii="Book Antiqua" w:hAnsi="Book Antiqua" w:cs="Times New Roman" w:hint="eastAsia"/>
          <w:sz w:val="24"/>
          <w:szCs w:val="24"/>
          <w:lang w:eastAsia="zh-CN"/>
        </w:rPr>
        <w:t>: 2135-2142 [PMID: 22888113 DOI: 10.1093/</w:t>
      </w:r>
      <w:proofErr w:type="spellStart"/>
      <w:r w:rsidRPr="005D1738">
        <w:rPr>
          <w:rFonts w:ascii="Book Antiqua" w:hAnsi="Book Antiqua" w:cs="Times New Roman" w:hint="eastAsia"/>
          <w:sz w:val="24"/>
          <w:szCs w:val="24"/>
          <w:lang w:eastAsia="zh-CN"/>
        </w:rPr>
        <w:t>eurheartj</w:t>
      </w:r>
      <w:proofErr w:type="spellEnd"/>
      <w:r w:rsidRPr="005D1738">
        <w:rPr>
          <w:rFonts w:ascii="Book Antiqua" w:hAnsi="Book Antiqua" w:cs="Times New Roman" w:hint="eastAsia"/>
          <w:sz w:val="24"/>
          <w:szCs w:val="24"/>
          <w:lang w:eastAsia="zh-CN"/>
        </w:rPr>
        <w:t>/ehs205</w:t>
      </w:r>
      <w:r w:rsidR="001A28C1" w:rsidRPr="005D1738">
        <w:rPr>
          <w:rFonts w:ascii="Book Antiqua" w:hAnsi="Book Antiqua" w:cs="Times New Roman" w:hint="eastAsia"/>
          <w:sz w:val="24"/>
          <w:szCs w:val="24"/>
          <w:lang w:eastAsia="zh-CN"/>
        </w:rPr>
        <w:t>]</w:t>
      </w:r>
    </w:p>
    <w:p w14:paraId="03A0305B" w14:textId="44D8C4BB"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Bock JS</w:t>
      </w:r>
      <w:r w:rsidRPr="005D1738">
        <w:rPr>
          <w:rFonts w:ascii="Book Antiqua" w:hAnsi="Book Antiqua" w:cs="Times New Roman" w:hint="eastAsia"/>
          <w:sz w:val="24"/>
          <w:szCs w:val="24"/>
          <w:lang w:eastAsia="zh-CN"/>
        </w:rPr>
        <w:t xml:space="preserve">, Gottlieb SS. </w:t>
      </w:r>
      <w:proofErr w:type="spellStart"/>
      <w:r w:rsidRPr="005D1738">
        <w:rPr>
          <w:rFonts w:ascii="Book Antiqua" w:hAnsi="Book Antiqua" w:cs="Times New Roman" w:hint="eastAsia"/>
          <w:sz w:val="24"/>
          <w:szCs w:val="24"/>
          <w:lang w:eastAsia="zh-CN"/>
        </w:rPr>
        <w:t>Cardiorenal</w:t>
      </w:r>
      <w:proofErr w:type="spellEnd"/>
      <w:r w:rsidRPr="005D1738">
        <w:rPr>
          <w:rFonts w:ascii="Book Antiqua" w:hAnsi="Book Antiqua" w:cs="Times New Roman" w:hint="eastAsia"/>
          <w:sz w:val="24"/>
          <w:szCs w:val="24"/>
          <w:lang w:eastAsia="zh-CN"/>
        </w:rPr>
        <w:t xml:space="preserve"> syndrome: new perspectives. </w:t>
      </w:r>
      <w:r w:rsidRPr="005D1738">
        <w:rPr>
          <w:rFonts w:ascii="Book Antiqua" w:hAnsi="Book Antiqua" w:cs="Times New Roman" w:hint="eastAsia"/>
          <w:i/>
          <w:iCs/>
          <w:sz w:val="24"/>
          <w:szCs w:val="24"/>
          <w:lang w:eastAsia="zh-CN"/>
        </w:rPr>
        <w:t>Circulation</w:t>
      </w:r>
      <w:r w:rsidRPr="005D1738">
        <w:rPr>
          <w:rFonts w:ascii="Book Antiqua" w:hAnsi="Book Antiqua" w:cs="Times New Roman" w:hint="eastAsia"/>
          <w:sz w:val="24"/>
          <w:szCs w:val="24"/>
          <w:lang w:eastAsia="zh-CN"/>
        </w:rPr>
        <w:t> 2010; </w:t>
      </w:r>
      <w:r w:rsidRPr="005D1738">
        <w:rPr>
          <w:rFonts w:ascii="Book Antiqua" w:hAnsi="Book Antiqua" w:cs="Times New Roman" w:hint="eastAsia"/>
          <w:b/>
          <w:bCs/>
          <w:sz w:val="24"/>
          <w:szCs w:val="24"/>
          <w:lang w:eastAsia="zh-CN"/>
        </w:rPr>
        <w:t>121</w:t>
      </w:r>
      <w:r w:rsidRPr="005D1738">
        <w:rPr>
          <w:rFonts w:ascii="Book Antiqua" w:hAnsi="Book Antiqua" w:cs="Times New Roman" w:hint="eastAsia"/>
          <w:sz w:val="24"/>
          <w:szCs w:val="24"/>
          <w:lang w:eastAsia="zh-CN"/>
        </w:rPr>
        <w:t>: 2592-2600 [PMID: 20547939 DOI: 10.1161/CIRCULATIONAHA.109.886473</w:t>
      </w:r>
      <w:r w:rsidR="001A28C1" w:rsidRPr="005D1738">
        <w:rPr>
          <w:rFonts w:ascii="Book Antiqua" w:hAnsi="Book Antiqua" w:cs="Times New Roman" w:hint="eastAsia"/>
          <w:sz w:val="24"/>
          <w:szCs w:val="24"/>
          <w:lang w:eastAsia="zh-CN"/>
        </w:rPr>
        <w:t>]</w:t>
      </w:r>
    </w:p>
    <w:p w14:paraId="336BB6BA" w14:textId="5C56EC5C"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Mullens</w:t>
      </w:r>
      <w:proofErr w:type="spellEnd"/>
      <w:r w:rsidRPr="005D1738">
        <w:rPr>
          <w:rFonts w:ascii="Book Antiqua" w:hAnsi="Book Antiqua" w:cs="Times New Roman" w:hint="eastAsia"/>
          <w:b/>
          <w:bCs/>
          <w:sz w:val="24"/>
          <w:szCs w:val="24"/>
          <w:lang w:eastAsia="zh-CN"/>
        </w:rPr>
        <w:t xml:space="preserve"> W</w:t>
      </w:r>
      <w:r w:rsidRPr="005D1738">
        <w:rPr>
          <w:rFonts w:ascii="Book Antiqua" w:hAnsi="Book Antiqua" w:cs="Times New Roman" w:hint="eastAsia"/>
          <w:sz w:val="24"/>
          <w:szCs w:val="24"/>
          <w:lang w:eastAsia="zh-CN"/>
        </w:rPr>
        <w:t xml:space="preserve">, Abrahams Z, Francis GS, </w:t>
      </w:r>
      <w:proofErr w:type="spellStart"/>
      <w:r w:rsidRPr="005D1738">
        <w:rPr>
          <w:rFonts w:ascii="Book Antiqua" w:hAnsi="Book Antiqua" w:cs="Times New Roman" w:hint="eastAsia"/>
          <w:sz w:val="24"/>
          <w:szCs w:val="24"/>
          <w:lang w:eastAsia="zh-CN"/>
        </w:rPr>
        <w:t>Sokos</w:t>
      </w:r>
      <w:proofErr w:type="spellEnd"/>
      <w:r w:rsidRPr="005D1738">
        <w:rPr>
          <w:rFonts w:ascii="Book Antiqua" w:hAnsi="Book Antiqua" w:cs="Times New Roman" w:hint="eastAsia"/>
          <w:sz w:val="24"/>
          <w:szCs w:val="24"/>
          <w:lang w:eastAsia="zh-CN"/>
        </w:rPr>
        <w:t xml:space="preserve"> G, Taylor DO, Starling RC, Young JB, Tang WH. Importance of venous congestion for worsening of renal function in advanced decompensated heart failure.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Coll</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Cardiol</w:t>
      </w:r>
      <w:proofErr w:type="spellEnd"/>
      <w:r w:rsidRPr="005D1738">
        <w:rPr>
          <w:rFonts w:ascii="Book Antiqua" w:hAnsi="Book Antiqua" w:cs="Times New Roman" w:hint="eastAsia"/>
          <w:sz w:val="24"/>
          <w:szCs w:val="24"/>
          <w:lang w:eastAsia="zh-CN"/>
        </w:rPr>
        <w:t> 2009; </w:t>
      </w:r>
      <w:r w:rsidRPr="005D1738">
        <w:rPr>
          <w:rFonts w:ascii="Book Antiqua" w:hAnsi="Book Antiqua" w:cs="Times New Roman" w:hint="eastAsia"/>
          <w:b/>
          <w:bCs/>
          <w:sz w:val="24"/>
          <w:szCs w:val="24"/>
          <w:lang w:eastAsia="zh-CN"/>
        </w:rPr>
        <w:t>53</w:t>
      </w:r>
      <w:r w:rsidRPr="005D1738">
        <w:rPr>
          <w:rFonts w:ascii="Book Antiqua" w:hAnsi="Book Antiqua" w:cs="Times New Roman" w:hint="eastAsia"/>
          <w:sz w:val="24"/>
          <w:szCs w:val="24"/>
          <w:lang w:eastAsia="zh-CN"/>
        </w:rPr>
        <w:t>: 589-596 [PMID: 19215833 DOI: 10.1016/j.jacc.2008.05.068</w:t>
      </w:r>
      <w:r w:rsidR="001A28C1" w:rsidRPr="005D1738">
        <w:rPr>
          <w:rFonts w:ascii="Book Antiqua" w:hAnsi="Book Antiqua" w:cs="Times New Roman" w:hint="eastAsia"/>
          <w:sz w:val="24"/>
          <w:szCs w:val="24"/>
          <w:lang w:eastAsia="zh-CN"/>
        </w:rPr>
        <w:t>]</w:t>
      </w:r>
    </w:p>
    <w:p w14:paraId="464DC2BB" w14:textId="2AEF824E"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Damman</w:t>
      </w:r>
      <w:proofErr w:type="spellEnd"/>
      <w:r w:rsidRPr="005D1738">
        <w:rPr>
          <w:rFonts w:ascii="Book Antiqua" w:hAnsi="Book Antiqua" w:cs="Times New Roman" w:hint="eastAsia"/>
          <w:b/>
          <w:bCs/>
          <w:sz w:val="24"/>
          <w:szCs w:val="24"/>
          <w:lang w:eastAsia="zh-CN"/>
        </w:rPr>
        <w:t xml:space="preserve"> K</w:t>
      </w:r>
      <w:r w:rsidRPr="005D1738">
        <w:rPr>
          <w:rFonts w:ascii="Book Antiqua" w:hAnsi="Book Antiqua" w:cs="Times New Roman" w:hint="eastAsia"/>
          <w:sz w:val="24"/>
          <w:szCs w:val="24"/>
          <w:lang w:eastAsia="zh-CN"/>
        </w:rPr>
        <w:t xml:space="preserve">, van </w:t>
      </w:r>
      <w:proofErr w:type="spellStart"/>
      <w:r w:rsidRPr="005D1738">
        <w:rPr>
          <w:rFonts w:ascii="Book Antiqua" w:hAnsi="Book Antiqua" w:cs="Times New Roman" w:hint="eastAsia"/>
          <w:sz w:val="24"/>
          <w:szCs w:val="24"/>
          <w:lang w:eastAsia="zh-CN"/>
        </w:rPr>
        <w:t>Deursen</w:t>
      </w:r>
      <w:proofErr w:type="spellEnd"/>
      <w:r w:rsidRPr="005D1738">
        <w:rPr>
          <w:rFonts w:ascii="Book Antiqua" w:hAnsi="Book Antiqua" w:cs="Times New Roman" w:hint="eastAsia"/>
          <w:sz w:val="24"/>
          <w:szCs w:val="24"/>
          <w:lang w:eastAsia="zh-CN"/>
        </w:rPr>
        <w:t xml:space="preserve"> VM, </w:t>
      </w:r>
      <w:proofErr w:type="spellStart"/>
      <w:r w:rsidRPr="005D1738">
        <w:rPr>
          <w:rFonts w:ascii="Book Antiqua" w:hAnsi="Book Antiqua" w:cs="Times New Roman" w:hint="eastAsia"/>
          <w:sz w:val="24"/>
          <w:szCs w:val="24"/>
          <w:lang w:eastAsia="zh-CN"/>
        </w:rPr>
        <w:t>Navis</w:t>
      </w:r>
      <w:proofErr w:type="spellEnd"/>
      <w:r w:rsidRPr="005D1738">
        <w:rPr>
          <w:rFonts w:ascii="Book Antiqua" w:hAnsi="Book Antiqua" w:cs="Times New Roman" w:hint="eastAsia"/>
          <w:sz w:val="24"/>
          <w:szCs w:val="24"/>
          <w:lang w:eastAsia="zh-CN"/>
        </w:rPr>
        <w:t xml:space="preserve"> G, </w:t>
      </w:r>
      <w:proofErr w:type="spellStart"/>
      <w:r w:rsidRPr="005D1738">
        <w:rPr>
          <w:rFonts w:ascii="Book Antiqua" w:hAnsi="Book Antiqua" w:cs="Times New Roman" w:hint="eastAsia"/>
          <w:sz w:val="24"/>
          <w:szCs w:val="24"/>
          <w:lang w:eastAsia="zh-CN"/>
        </w:rPr>
        <w:t>Voors</w:t>
      </w:r>
      <w:proofErr w:type="spellEnd"/>
      <w:r w:rsidRPr="005D1738">
        <w:rPr>
          <w:rFonts w:ascii="Book Antiqua" w:hAnsi="Book Antiqua" w:cs="Times New Roman" w:hint="eastAsia"/>
          <w:sz w:val="24"/>
          <w:szCs w:val="24"/>
          <w:lang w:eastAsia="zh-CN"/>
        </w:rPr>
        <w:t xml:space="preserve"> AA, van </w:t>
      </w:r>
      <w:proofErr w:type="spellStart"/>
      <w:r w:rsidRPr="005D1738">
        <w:rPr>
          <w:rFonts w:ascii="Book Antiqua" w:hAnsi="Book Antiqua" w:cs="Times New Roman" w:hint="eastAsia"/>
          <w:sz w:val="24"/>
          <w:szCs w:val="24"/>
          <w:lang w:eastAsia="zh-CN"/>
        </w:rPr>
        <w:t>Veldhuisen</w:t>
      </w:r>
      <w:proofErr w:type="spellEnd"/>
      <w:r w:rsidRPr="005D1738">
        <w:rPr>
          <w:rFonts w:ascii="Book Antiqua" w:hAnsi="Book Antiqua" w:cs="Times New Roman" w:hint="eastAsia"/>
          <w:sz w:val="24"/>
          <w:szCs w:val="24"/>
          <w:lang w:eastAsia="zh-CN"/>
        </w:rPr>
        <w:t xml:space="preserve"> DJ, </w:t>
      </w:r>
      <w:proofErr w:type="spellStart"/>
      <w:r w:rsidRPr="005D1738">
        <w:rPr>
          <w:rFonts w:ascii="Book Antiqua" w:hAnsi="Book Antiqua" w:cs="Times New Roman" w:hint="eastAsia"/>
          <w:sz w:val="24"/>
          <w:szCs w:val="24"/>
          <w:lang w:eastAsia="zh-CN"/>
        </w:rPr>
        <w:t>Hillege</w:t>
      </w:r>
      <w:proofErr w:type="spellEnd"/>
      <w:r w:rsidRPr="005D1738">
        <w:rPr>
          <w:rFonts w:ascii="Book Antiqua" w:hAnsi="Book Antiqua" w:cs="Times New Roman" w:hint="eastAsia"/>
          <w:sz w:val="24"/>
          <w:szCs w:val="24"/>
          <w:lang w:eastAsia="zh-CN"/>
        </w:rPr>
        <w:t xml:space="preserve"> HL. Increased central venous pressure is associated with impaired renal function and mortality in a broad spectrum of patients with cardiovascular disease.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Coll</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Cardiol</w:t>
      </w:r>
      <w:proofErr w:type="spellEnd"/>
      <w:r w:rsidRPr="005D1738">
        <w:rPr>
          <w:rFonts w:ascii="Book Antiqua" w:hAnsi="Book Antiqua" w:cs="Times New Roman" w:hint="eastAsia"/>
          <w:sz w:val="24"/>
          <w:szCs w:val="24"/>
          <w:lang w:eastAsia="zh-CN"/>
        </w:rPr>
        <w:t> 2009; </w:t>
      </w:r>
      <w:r w:rsidRPr="005D1738">
        <w:rPr>
          <w:rFonts w:ascii="Book Antiqua" w:hAnsi="Book Antiqua" w:cs="Times New Roman" w:hint="eastAsia"/>
          <w:b/>
          <w:bCs/>
          <w:sz w:val="24"/>
          <w:szCs w:val="24"/>
          <w:lang w:eastAsia="zh-CN"/>
        </w:rPr>
        <w:t>53</w:t>
      </w:r>
      <w:r w:rsidRPr="005D1738">
        <w:rPr>
          <w:rFonts w:ascii="Book Antiqua" w:hAnsi="Book Antiqua" w:cs="Times New Roman" w:hint="eastAsia"/>
          <w:sz w:val="24"/>
          <w:szCs w:val="24"/>
          <w:lang w:eastAsia="zh-CN"/>
        </w:rPr>
        <w:t>: 582-588 [PMID: 19215832 DOI: 10.1016/j.jacc.2008.08.080</w:t>
      </w:r>
      <w:r w:rsidR="001A28C1" w:rsidRPr="005D1738">
        <w:rPr>
          <w:rFonts w:ascii="Book Antiqua" w:hAnsi="Book Antiqua" w:cs="Times New Roman" w:hint="eastAsia"/>
          <w:sz w:val="24"/>
          <w:szCs w:val="24"/>
          <w:lang w:eastAsia="zh-CN"/>
        </w:rPr>
        <w:t>]</w:t>
      </w:r>
    </w:p>
    <w:p w14:paraId="30344C83" w14:textId="198FFCED"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Kazory</w:t>
      </w:r>
      <w:proofErr w:type="spellEnd"/>
      <w:r w:rsidRPr="005D1738">
        <w:rPr>
          <w:rFonts w:ascii="Book Antiqua" w:hAnsi="Book Antiqua" w:cs="Times New Roman" w:hint="eastAsia"/>
          <w:b/>
          <w:bCs/>
          <w:sz w:val="24"/>
          <w:szCs w:val="24"/>
          <w:lang w:eastAsia="zh-CN"/>
        </w:rPr>
        <w:t xml:space="preserve"> A</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Cardiorenal</w:t>
      </w:r>
      <w:proofErr w:type="spellEnd"/>
      <w:r w:rsidRPr="005D1738">
        <w:rPr>
          <w:rFonts w:ascii="Book Antiqua" w:hAnsi="Book Antiqua" w:cs="Times New Roman" w:hint="eastAsia"/>
          <w:sz w:val="24"/>
          <w:szCs w:val="24"/>
          <w:lang w:eastAsia="zh-CN"/>
        </w:rPr>
        <w:t xml:space="preserve"> syndrome: ultrafiltration therapy for heart failure--trials and tribulations. </w:t>
      </w:r>
      <w:proofErr w:type="spellStart"/>
      <w:r w:rsidRPr="005D1738">
        <w:rPr>
          <w:rFonts w:ascii="Book Antiqua" w:hAnsi="Book Antiqua" w:cs="Times New Roman" w:hint="eastAsia"/>
          <w:i/>
          <w:iCs/>
          <w:sz w:val="24"/>
          <w:szCs w:val="24"/>
          <w:lang w:eastAsia="zh-CN"/>
        </w:rPr>
        <w:t>Clin</w:t>
      </w:r>
      <w:proofErr w:type="spellEnd"/>
      <w:r w:rsidRPr="005D1738">
        <w:rPr>
          <w:rFonts w:ascii="Book Antiqua" w:hAnsi="Book Antiqua" w:cs="Times New Roman" w:hint="eastAsia"/>
          <w:i/>
          <w:iCs/>
          <w:sz w:val="24"/>
          <w:szCs w:val="24"/>
          <w:lang w:eastAsia="zh-CN"/>
        </w:rPr>
        <w:t xml:space="preserve"> 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2013; </w:t>
      </w:r>
      <w:r w:rsidRPr="005D1738">
        <w:rPr>
          <w:rFonts w:ascii="Book Antiqua" w:hAnsi="Book Antiqua" w:cs="Times New Roman" w:hint="eastAsia"/>
          <w:b/>
          <w:bCs/>
          <w:sz w:val="24"/>
          <w:szCs w:val="24"/>
          <w:lang w:eastAsia="zh-CN"/>
        </w:rPr>
        <w:t>8</w:t>
      </w:r>
      <w:r w:rsidRPr="005D1738">
        <w:rPr>
          <w:rFonts w:ascii="Book Antiqua" w:hAnsi="Book Antiqua" w:cs="Times New Roman" w:hint="eastAsia"/>
          <w:sz w:val="24"/>
          <w:szCs w:val="24"/>
          <w:lang w:eastAsia="zh-CN"/>
        </w:rPr>
        <w:t>: 1816-1828 [PMID: 23723339 DOI: 10.2215/CJN.02910313</w:t>
      </w:r>
      <w:r w:rsidR="001A28C1" w:rsidRPr="005D1738">
        <w:rPr>
          <w:rFonts w:ascii="Book Antiqua" w:hAnsi="Book Antiqua" w:cs="Times New Roman" w:hint="eastAsia"/>
          <w:sz w:val="24"/>
          <w:szCs w:val="24"/>
          <w:lang w:eastAsia="zh-CN"/>
        </w:rPr>
        <w:t>]</w:t>
      </w:r>
    </w:p>
    <w:p w14:paraId="6168097E" w14:textId="085F5F44"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Jain A</w:t>
      </w:r>
      <w:r w:rsidRPr="005D1738">
        <w:rPr>
          <w:rFonts w:ascii="Book Antiqua" w:hAnsi="Book Antiqua" w:cs="Times New Roman" w:hint="eastAsia"/>
          <w:sz w:val="24"/>
          <w:szCs w:val="24"/>
          <w:lang w:eastAsia="zh-CN"/>
        </w:rPr>
        <w:t xml:space="preserve">, Agrawal N, </w:t>
      </w:r>
      <w:proofErr w:type="spellStart"/>
      <w:r w:rsidRPr="005D1738">
        <w:rPr>
          <w:rFonts w:ascii="Book Antiqua" w:hAnsi="Book Antiqua" w:cs="Times New Roman" w:hint="eastAsia"/>
          <w:sz w:val="24"/>
          <w:szCs w:val="24"/>
          <w:lang w:eastAsia="zh-CN"/>
        </w:rPr>
        <w:t>Kazory</w:t>
      </w:r>
      <w:proofErr w:type="spellEnd"/>
      <w:r w:rsidRPr="005D1738">
        <w:rPr>
          <w:rFonts w:ascii="Book Antiqua" w:hAnsi="Book Antiqua" w:cs="Times New Roman" w:hint="eastAsia"/>
          <w:sz w:val="24"/>
          <w:szCs w:val="24"/>
          <w:lang w:eastAsia="zh-CN"/>
        </w:rPr>
        <w:t xml:space="preserve"> A. Defining the role of ultrafiltration therapy in acute heart failure: a systematic review and meta-analysis. </w:t>
      </w:r>
      <w:r w:rsidRPr="005D1738">
        <w:rPr>
          <w:rFonts w:ascii="Book Antiqua" w:hAnsi="Book Antiqua" w:cs="Times New Roman" w:hint="eastAsia"/>
          <w:i/>
          <w:iCs/>
          <w:sz w:val="24"/>
          <w:szCs w:val="24"/>
          <w:lang w:eastAsia="zh-CN"/>
        </w:rPr>
        <w:t>Heart Fail Rev</w:t>
      </w:r>
      <w:r w:rsidRPr="005D1738">
        <w:rPr>
          <w:rFonts w:ascii="Book Antiqua" w:hAnsi="Book Antiqua" w:cs="Times New Roman" w:hint="eastAsia"/>
          <w:sz w:val="24"/>
          <w:szCs w:val="24"/>
          <w:lang w:eastAsia="zh-CN"/>
        </w:rPr>
        <w:t> 2016; </w:t>
      </w:r>
      <w:r w:rsidRPr="005D1738">
        <w:rPr>
          <w:rFonts w:ascii="Book Antiqua" w:hAnsi="Book Antiqua" w:cs="Times New Roman" w:hint="eastAsia"/>
          <w:b/>
          <w:bCs/>
          <w:sz w:val="24"/>
          <w:szCs w:val="24"/>
          <w:lang w:eastAsia="zh-CN"/>
        </w:rPr>
        <w:t>21</w:t>
      </w:r>
      <w:r w:rsidRPr="005D1738">
        <w:rPr>
          <w:rFonts w:ascii="Book Antiqua" w:hAnsi="Book Antiqua" w:cs="Times New Roman" w:hint="eastAsia"/>
          <w:sz w:val="24"/>
          <w:szCs w:val="24"/>
          <w:lang w:eastAsia="zh-CN"/>
        </w:rPr>
        <w:t>: 611-619 [PMID: 27154520 DOI: 10.1007/s10741-016-9559-2</w:t>
      </w:r>
      <w:r w:rsidR="001A28C1" w:rsidRPr="005D1738">
        <w:rPr>
          <w:rFonts w:ascii="Book Antiqua" w:hAnsi="Book Antiqua" w:cs="Times New Roman" w:hint="eastAsia"/>
          <w:sz w:val="24"/>
          <w:szCs w:val="24"/>
          <w:lang w:eastAsia="zh-CN"/>
        </w:rPr>
        <w:t>]</w:t>
      </w:r>
    </w:p>
    <w:p w14:paraId="6F4100AF" w14:textId="35639FD5"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Kazory</w:t>
      </w:r>
      <w:proofErr w:type="spellEnd"/>
      <w:r w:rsidRPr="005D1738">
        <w:rPr>
          <w:rFonts w:ascii="Book Antiqua" w:hAnsi="Book Antiqua" w:cs="Times New Roman" w:hint="eastAsia"/>
          <w:b/>
          <w:bCs/>
          <w:sz w:val="24"/>
          <w:szCs w:val="24"/>
          <w:lang w:eastAsia="zh-CN"/>
        </w:rPr>
        <w:t xml:space="preserve"> A</w:t>
      </w:r>
      <w:r w:rsidRPr="005D1738">
        <w:rPr>
          <w:rFonts w:ascii="Book Antiqua" w:hAnsi="Book Antiqua" w:cs="Times New Roman" w:hint="eastAsia"/>
          <w:sz w:val="24"/>
          <w:szCs w:val="24"/>
          <w:lang w:eastAsia="zh-CN"/>
        </w:rPr>
        <w:t>. Ultrafiltration Therapy for Heart Failure: Balancing Likely Benefits against Possible Risks. </w:t>
      </w:r>
      <w:proofErr w:type="spellStart"/>
      <w:r w:rsidRPr="005D1738">
        <w:rPr>
          <w:rFonts w:ascii="Book Antiqua" w:hAnsi="Book Antiqua" w:cs="Times New Roman" w:hint="eastAsia"/>
          <w:i/>
          <w:iCs/>
          <w:sz w:val="24"/>
          <w:szCs w:val="24"/>
          <w:lang w:eastAsia="zh-CN"/>
        </w:rPr>
        <w:t>Clin</w:t>
      </w:r>
      <w:proofErr w:type="spellEnd"/>
      <w:r w:rsidRPr="005D1738">
        <w:rPr>
          <w:rFonts w:ascii="Book Antiqua" w:hAnsi="Book Antiqua" w:cs="Times New Roman" w:hint="eastAsia"/>
          <w:i/>
          <w:iCs/>
          <w:sz w:val="24"/>
          <w:szCs w:val="24"/>
          <w:lang w:eastAsia="zh-CN"/>
        </w:rPr>
        <w:t xml:space="preserve"> 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2016; </w:t>
      </w:r>
      <w:r w:rsidRPr="005D1738">
        <w:rPr>
          <w:rFonts w:ascii="Book Antiqua" w:hAnsi="Book Antiqua" w:cs="Times New Roman" w:hint="eastAsia"/>
          <w:b/>
          <w:bCs/>
          <w:sz w:val="24"/>
          <w:szCs w:val="24"/>
          <w:lang w:eastAsia="zh-CN"/>
        </w:rPr>
        <w:t>11</w:t>
      </w:r>
      <w:r w:rsidRPr="005D1738">
        <w:rPr>
          <w:rFonts w:ascii="Book Antiqua" w:hAnsi="Book Antiqua" w:cs="Times New Roman" w:hint="eastAsia"/>
          <w:sz w:val="24"/>
          <w:szCs w:val="24"/>
          <w:lang w:eastAsia="zh-CN"/>
        </w:rPr>
        <w:t>: 1463-1471 [PMID: 27034400 DOI: 10.2215/CJN.13461215</w:t>
      </w:r>
      <w:r w:rsidR="001A28C1" w:rsidRPr="005D1738">
        <w:rPr>
          <w:rFonts w:ascii="Book Antiqua" w:hAnsi="Book Antiqua" w:cs="Times New Roman" w:hint="eastAsia"/>
          <w:sz w:val="24"/>
          <w:szCs w:val="24"/>
          <w:lang w:eastAsia="zh-CN"/>
        </w:rPr>
        <w:t>]</w:t>
      </w:r>
    </w:p>
    <w:p w14:paraId="2BC43894" w14:textId="3676F1EF"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Farmakis D</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Bistola</w:t>
      </w:r>
      <w:proofErr w:type="spellEnd"/>
      <w:r w:rsidRPr="005D1738">
        <w:rPr>
          <w:rFonts w:ascii="Book Antiqua" w:hAnsi="Book Antiqua" w:cs="Times New Roman" w:hint="eastAsia"/>
          <w:sz w:val="24"/>
          <w:szCs w:val="24"/>
          <w:lang w:eastAsia="zh-CN"/>
        </w:rPr>
        <w:t xml:space="preserve"> V, </w:t>
      </w:r>
      <w:proofErr w:type="spellStart"/>
      <w:r w:rsidRPr="005D1738">
        <w:rPr>
          <w:rFonts w:ascii="Book Antiqua" w:hAnsi="Book Antiqua" w:cs="Times New Roman" w:hint="eastAsia"/>
          <w:sz w:val="24"/>
          <w:szCs w:val="24"/>
          <w:lang w:eastAsia="zh-CN"/>
        </w:rPr>
        <w:t>Karavidas</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Parissis</w:t>
      </w:r>
      <w:proofErr w:type="spellEnd"/>
      <w:r w:rsidRPr="005D1738">
        <w:rPr>
          <w:rFonts w:ascii="Book Antiqua" w:hAnsi="Book Antiqua" w:cs="Times New Roman" w:hint="eastAsia"/>
          <w:sz w:val="24"/>
          <w:szCs w:val="24"/>
          <w:lang w:eastAsia="zh-CN"/>
        </w:rPr>
        <w:t xml:space="preserve"> J. Practical considerations on the introduction of </w:t>
      </w:r>
      <w:proofErr w:type="spellStart"/>
      <w:r w:rsidRPr="005D1738">
        <w:rPr>
          <w:rFonts w:ascii="Book Antiqua" w:hAnsi="Book Antiqua" w:cs="Times New Roman" w:hint="eastAsia"/>
          <w:sz w:val="24"/>
          <w:szCs w:val="24"/>
          <w:lang w:eastAsia="zh-CN"/>
        </w:rPr>
        <w:t>sacubitril</w:t>
      </w:r>
      <w:proofErr w:type="spellEnd"/>
      <w:r w:rsidRPr="005D1738">
        <w:rPr>
          <w:rFonts w:ascii="Book Antiqua" w:hAnsi="Book Antiqua" w:cs="Times New Roman" w:hint="eastAsia"/>
          <w:sz w:val="24"/>
          <w:szCs w:val="24"/>
          <w:lang w:eastAsia="zh-CN"/>
        </w:rPr>
        <w:t>/valsartan in clinical practice: Current evidence and early experience.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i/>
          <w:iCs/>
          <w:sz w:val="24"/>
          <w:szCs w:val="24"/>
          <w:lang w:eastAsia="zh-CN"/>
        </w:rPr>
        <w:t xml:space="preserve"> J </w:t>
      </w:r>
      <w:proofErr w:type="spellStart"/>
      <w:r w:rsidRPr="005D1738">
        <w:rPr>
          <w:rFonts w:ascii="Book Antiqua" w:hAnsi="Book Antiqua" w:cs="Times New Roman" w:hint="eastAsia"/>
          <w:i/>
          <w:iCs/>
          <w:sz w:val="24"/>
          <w:szCs w:val="24"/>
          <w:lang w:eastAsia="zh-CN"/>
        </w:rPr>
        <w:t>Cardiol</w:t>
      </w:r>
      <w:proofErr w:type="spellEnd"/>
      <w:r w:rsidRPr="005D1738">
        <w:rPr>
          <w:rFonts w:ascii="Book Antiqua" w:hAnsi="Book Antiqua" w:cs="Times New Roman" w:hint="eastAsia"/>
          <w:sz w:val="24"/>
          <w:szCs w:val="24"/>
          <w:lang w:eastAsia="zh-CN"/>
        </w:rPr>
        <w:t> 2016; </w:t>
      </w:r>
      <w:r w:rsidRPr="005D1738">
        <w:rPr>
          <w:rFonts w:ascii="Book Antiqua" w:hAnsi="Book Antiqua" w:cs="Times New Roman" w:hint="eastAsia"/>
          <w:b/>
          <w:bCs/>
          <w:sz w:val="24"/>
          <w:szCs w:val="24"/>
          <w:lang w:eastAsia="zh-CN"/>
        </w:rPr>
        <w:t>223</w:t>
      </w:r>
      <w:r w:rsidRPr="005D1738">
        <w:rPr>
          <w:rFonts w:ascii="Book Antiqua" w:hAnsi="Book Antiqua" w:cs="Times New Roman" w:hint="eastAsia"/>
          <w:sz w:val="24"/>
          <w:szCs w:val="24"/>
          <w:lang w:eastAsia="zh-CN"/>
        </w:rPr>
        <w:t>: 781-784 [PMID: 27573608 DOI: 10.1016/j.ijcard.2016.08.323</w:t>
      </w:r>
      <w:r w:rsidR="001A28C1" w:rsidRPr="005D1738">
        <w:rPr>
          <w:rFonts w:ascii="Book Antiqua" w:hAnsi="Book Antiqua" w:cs="Times New Roman" w:hint="eastAsia"/>
          <w:sz w:val="24"/>
          <w:szCs w:val="24"/>
          <w:lang w:eastAsia="zh-CN"/>
        </w:rPr>
        <w:t>]</w:t>
      </w:r>
    </w:p>
    <w:p w14:paraId="21BB5B1C" w14:textId="14AE6579"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Mentz RJ</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Kjeldsen</w:t>
      </w:r>
      <w:proofErr w:type="spellEnd"/>
      <w:r w:rsidRPr="005D1738">
        <w:rPr>
          <w:rFonts w:ascii="Book Antiqua" w:hAnsi="Book Antiqua" w:cs="Times New Roman" w:hint="eastAsia"/>
          <w:sz w:val="24"/>
          <w:szCs w:val="24"/>
          <w:lang w:eastAsia="zh-CN"/>
        </w:rPr>
        <w:t xml:space="preserve"> K, Rossi GP, </w:t>
      </w:r>
      <w:proofErr w:type="spellStart"/>
      <w:r w:rsidRPr="005D1738">
        <w:rPr>
          <w:rFonts w:ascii="Book Antiqua" w:hAnsi="Book Antiqua" w:cs="Times New Roman" w:hint="eastAsia"/>
          <w:sz w:val="24"/>
          <w:szCs w:val="24"/>
          <w:lang w:eastAsia="zh-CN"/>
        </w:rPr>
        <w:t>Voors</w:t>
      </w:r>
      <w:proofErr w:type="spellEnd"/>
      <w:r w:rsidRPr="005D1738">
        <w:rPr>
          <w:rFonts w:ascii="Book Antiqua" w:hAnsi="Book Antiqua" w:cs="Times New Roman" w:hint="eastAsia"/>
          <w:sz w:val="24"/>
          <w:szCs w:val="24"/>
          <w:lang w:eastAsia="zh-CN"/>
        </w:rPr>
        <w:t xml:space="preserve"> AA, Cleland JG, Anker SD, </w:t>
      </w:r>
      <w:proofErr w:type="spellStart"/>
      <w:r w:rsidRPr="005D1738">
        <w:rPr>
          <w:rFonts w:ascii="Book Antiqua" w:hAnsi="Book Antiqua" w:cs="Times New Roman" w:hint="eastAsia"/>
          <w:sz w:val="24"/>
          <w:szCs w:val="24"/>
          <w:lang w:eastAsia="zh-CN"/>
        </w:rPr>
        <w:t>Gheorghiade</w:t>
      </w:r>
      <w:proofErr w:type="spellEnd"/>
      <w:r w:rsidRPr="005D1738">
        <w:rPr>
          <w:rFonts w:ascii="Book Antiqua" w:hAnsi="Book Antiqua" w:cs="Times New Roman" w:hint="eastAsia"/>
          <w:sz w:val="24"/>
          <w:szCs w:val="24"/>
          <w:lang w:eastAsia="zh-CN"/>
        </w:rPr>
        <w:t xml:space="preserve"> M, </w:t>
      </w:r>
      <w:proofErr w:type="spellStart"/>
      <w:r w:rsidRPr="005D1738">
        <w:rPr>
          <w:rFonts w:ascii="Book Antiqua" w:hAnsi="Book Antiqua" w:cs="Times New Roman" w:hint="eastAsia"/>
          <w:sz w:val="24"/>
          <w:szCs w:val="24"/>
          <w:lang w:eastAsia="zh-CN"/>
        </w:rPr>
        <w:t>Fiuzat</w:t>
      </w:r>
      <w:proofErr w:type="spellEnd"/>
      <w:r w:rsidRPr="005D1738">
        <w:rPr>
          <w:rFonts w:ascii="Book Antiqua" w:hAnsi="Book Antiqua" w:cs="Times New Roman" w:hint="eastAsia"/>
          <w:sz w:val="24"/>
          <w:szCs w:val="24"/>
          <w:lang w:eastAsia="zh-CN"/>
        </w:rPr>
        <w:t xml:space="preserve"> M, Rossignol P, </w:t>
      </w:r>
      <w:proofErr w:type="spellStart"/>
      <w:r w:rsidRPr="005D1738">
        <w:rPr>
          <w:rFonts w:ascii="Book Antiqua" w:hAnsi="Book Antiqua" w:cs="Times New Roman" w:hint="eastAsia"/>
          <w:sz w:val="24"/>
          <w:szCs w:val="24"/>
          <w:lang w:eastAsia="zh-CN"/>
        </w:rPr>
        <w:t>Zannad</w:t>
      </w:r>
      <w:proofErr w:type="spellEnd"/>
      <w:r w:rsidRPr="005D1738">
        <w:rPr>
          <w:rFonts w:ascii="Book Antiqua" w:hAnsi="Book Antiqua" w:cs="Times New Roman" w:hint="eastAsia"/>
          <w:sz w:val="24"/>
          <w:szCs w:val="24"/>
          <w:lang w:eastAsia="zh-CN"/>
        </w:rPr>
        <w:t xml:space="preserve"> F, Pitt B, O'Connor C, </w:t>
      </w:r>
      <w:proofErr w:type="spellStart"/>
      <w:r w:rsidRPr="005D1738">
        <w:rPr>
          <w:rFonts w:ascii="Book Antiqua" w:hAnsi="Book Antiqua" w:cs="Times New Roman" w:hint="eastAsia"/>
          <w:sz w:val="24"/>
          <w:szCs w:val="24"/>
          <w:lang w:eastAsia="zh-CN"/>
        </w:rPr>
        <w:t>Felker</w:t>
      </w:r>
      <w:proofErr w:type="spellEnd"/>
      <w:r w:rsidRPr="005D1738">
        <w:rPr>
          <w:rFonts w:ascii="Book Antiqua" w:hAnsi="Book Antiqua" w:cs="Times New Roman" w:hint="eastAsia"/>
          <w:sz w:val="24"/>
          <w:szCs w:val="24"/>
          <w:lang w:eastAsia="zh-CN"/>
        </w:rPr>
        <w:t xml:space="preserve"> GM. Decongestion in acute heart failure. </w:t>
      </w:r>
      <w:proofErr w:type="spellStart"/>
      <w:r w:rsidRPr="005D1738">
        <w:rPr>
          <w:rFonts w:ascii="Book Antiqua" w:hAnsi="Book Antiqua" w:cs="Times New Roman" w:hint="eastAsia"/>
          <w:i/>
          <w:iCs/>
          <w:sz w:val="24"/>
          <w:szCs w:val="24"/>
          <w:lang w:eastAsia="zh-CN"/>
        </w:rPr>
        <w:t>Eur</w:t>
      </w:r>
      <w:proofErr w:type="spellEnd"/>
      <w:r w:rsidRPr="005D1738">
        <w:rPr>
          <w:rFonts w:ascii="Book Antiqua" w:hAnsi="Book Antiqua" w:cs="Times New Roman" w:hint="eastAsia"/>
          <w:i/>
          <w:iCs/>
          <w:sz w:val="24"/>
          <w:szCs w:val="24"/>
          <w:lang w:eastAsia="zh-CN"/>
        </w:rPr>
        <w:t xml:space="preserve"> J Heart Fail</w:t>
      </w:r>
      <w:r w:rsidRPr="005D1738">
        <w:rPr>
          <w:rFonts w:ascii="Book Antiqua" w:hAnsi="Book Antiqua" w:cs="Times New Roman" w:hint="eastAsia"/>
          <w:sz w:val="24"/>
          <w:szCs w:val="24"/>
          <w:lang w:eastAsia="zh-CN"/>
        </w:rPr>
        <w:t> 2014; </w:t>
      </w:r>
      <w:r w:rsidRPr="005D1738">
        <w:rPr>
          <w:rFonts w:ascii="Book Antiqua" w:hAnsi="Book Antiqua" w:cs="Times New Roman" w:hint="eastAsia"/>
          <w:b/>
          <w:bCs/>
          <w:sz w:val="24"/>
          <w:szCs w:val="24"/>
          <w:lang w:eastAsia="zh-CN"/>
        </w:rPr>
        <w:t>16</w:t>
      </w:r>
      <w:r w:rsidRPr="005D1738">
        <w:rPr>
          <w:rFonts w:ascii="Book Antiqua" w:hAnsi="Book Antiqua" w:cs="Times New Roman" w:hint="eastAsia"/>
          <w:sz w:val="24"/>
          <w:szCs w:val="24"/>
          <w:lang w:eastAsia="zh-CN"/>
        </w:rPr>
        <w:t>: 471-482 [PMID: 24599738 DOI: 10.1002/ejhf.74</w:t>
      </w:r>
      <w:r w:rsidR="001A28C1" w:rsidRPr="005D1738">
        <w:rPr>
          <w:rFonts w:ascii="Book Antiqua" w:hAnsi="Book Antiqua" w:cs="Times New Roman" w:hint="eastAsia"/>
          <w:sz w:val="24"/>
          <w:szCs w:val="24"/>
          <w:lang w:eastAsia="zh-CN"/>
        </w:rPr>
        <w:t>]</w:t>
      </w:r>
    </w:p>
    <w:p w14:paraId="2BA316BE" w14:textId="6019F141"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lastRenderedPageBreak/>
        <w:t>Hasselblad V</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Gattis</w:t>
      </w:r>
      <w:proofErr w:type="spellEnd"/>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Stough</w:t>
      </w:r>
      <w:proofErr w:type="spellEnd"/>
      <w:r w:rsidRPr="005D1738">
        <w:rPr>
          <w:rFonts w:ascii="Book Antiqua" w:hAnsi="Book Antiqua" w:cs="Times New Roman" w:hint="eastAsia"/>
          <w:sz w:val="24"/>
          <w:szCs w:val="24"/>
          <w:lang w:eastAsia="zh-CN"/>
        </w:rPr>
        <w:t xml:space="preserve"> W, Shah MR, </w:t>
      </w:r>
      <w:proofErr w:type="spellStart"/>
      <w:r w:rsidRPr="005D1738">
        <w:rPr>
          <w:rFonts w:ascii="Book Antiqua" w:hAnsi="Book Antiqua" w:cs="Times New Roman" w:hint="eastAsia"/>
          <w:sz w:val="24"/>
          <w:szCs w:val="24"/>
          <w:lang w:eastAsia="zh-CN"/>
        </w:rPr>
        <w:t>Lokhnygina</w:t>
      </w:r>
      <w:proofErr w:type="spellEnd"/>
      <w:r w:rsidRPr="005D1738">
        <w:rPr>
          <w:rFonts w:ascii="Book Antiqua" w:hAnsi="Book Antiqua" w:cs="Times New Roman" w:hint="eastAsia"/>
          <w:sz w:val="24"/>
          <w:szCs w:val="24"/>
          <w:lang w:eastAsia="zh-CN"/>
        </w:rPr>
        <w:t xml:space="preserve"> Y, O'Connor CM, </w:t>
      </w:r>
      <w:proofErr w:type="spellStart"/>
      <w:r w:rsidRPr="005D1738">
        <w:rPr>
          <w:rFonts w:ascii="Book Antiqua" w:hAnsi="Book Antiqua" w:cs="Times New Roman" w:hint="eastAsia"/>
          <w:sz w:val="24"/>
          <w:szCs w:val="24"/>
          <w:lang w:eastAsia="zh-CN"/>
        </w:rPr>
        <w:t>Califf</w:t>
      </w:r>
      <w:proofErr w:type="spellEnd"/>
      <w:r w:rsidRPr="005D1738">
        <w:rPr>
          <w:rFonts w:ascii="Book Antiqua" w:hAnsi="Book Antiqua" w:cs="Times New Roman" w:hint="eastAsia"/>
          <w:sz w:val="24"/>
          <w:szCs w:val="24"/>
          <w:lang w:eastAsia="zh-CN"/>
        </w:rPr>
        <w:t xml:space="preserve"> RM, Adams KF. Relation between dose of loop diuretics and outcomes in a heart failure population: results of the ESCAPE trial. </w:t>
      </w:r>
      <w:proofErr w:type="spellStart"/>
      <w:r w:rsidRPr="005D1738">
        <w:rPr>
          <w:rFonts w:ascii="Book Antiqua" w:hAnsi="Book Antiqua" w:cs="Times New Roman" w:hint="eastAsia"/>
          <w:i/>
          <w:iCs/>
          <w:sz w:val="24"/>
          <w:szCs w:val="24"/>
          <w:lang w:eastAsia="zh-CN"/>
        </w:rPr>
        <w:t>Eur</w:t>
      </w:r>
      <w:proofErr w:type="spellEnd"/>
      <w:r w:rsidRPr="005D1738">
        <w:rPr>
          <w:rFonts w:ascii="Book Antiqua" w:hAnsi="Book Antiqua" w:cs="Times New Roman" w:hint="eastAsia"/>
          <w:i/>
          <w:iCs/>
          <w:sz w:val="24"/>
          <w:szCs w:val="24"/>
          <w:lang w:eastAsia="zh-CN"/>
        </w:rPr>
        <w:t xml:space="preserve"> J Heart Fail</w:t>
      </w:r>
      <w:r w:rsidRPr="005D1738">
        <w:rPr>
          <w:rFonts w:ascii="Book Antiqua" w:hAnsi="Book Antiqua" w:cs="Times New Roman" w:hint="eastAsia"/>
          <w:sz w:val="24"/>
          <w:szCs w:val="24"/>
          <w:lang w:eastAsia="zh-CN"/>
        </w:rPr>
        <w:t> 2007; </w:t>
      </w:r>
      <w:r w:rsidRPr="005D1738">
        <w:rPr>
          <w:rFonts w:ascii="Book Antiqua" w:hAnsi="Book Antiqua" w:cs="Times New Roman" w:hint="eastAsia"/>
          <w:b/>
          <w:bCs/>
          <w:sz w:val="24"/>
          <w:szCs w:val="24"/>
          <w:lang w:eastAsia="zh-CN"/>
        </w:rPr>
        <w:t>9</w:t>
      </w:r>
      <w:r w:rsidRPr="005D1738">
        <w:rPr>
          <w:rFonts w:ascii="Book Antiqua" w:hAnsi="Book Antiqua" w:cs="Times New Roman" w:hint="eastAsia"/>
          <w:sz w:val="24"/>
          <w:szCs w:val="24"/>
          <w:lang w:eastAsia="zh-CN"/>
        </w:rPr>
        <w:t>: 1064-1069 [PMID: 17719273 DOI: 10.1016/j.ejheart.2007.07.011</w:t>
      </w:r>
      <w:r w:rsidR="001A28C1" w:rsidRPr="005D1738">
        <w:rPr>
          <w:rFonts w:ascii="Book Antiqua" w:hAnsi="Book Antiqua" w:cs="Times New Roman" w:hint="eastAsia"/>
          <w:sz w:val="24"/>
          <w:szCs w:val="24"/>
          <w:lang w:eastAsia="zh-CN"/>
        </w:rPr>
        <w:t>]</w:t>
      </w:r>
    </w:p>
    <w:p w14:paraId="2AAC3B23" w14:textId="3AD9A74E"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Koch M</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Haastert</w:t>
      </w:r>
      <w:proofErr w:type="spellEnd"/>
      <w:r w:rsidRPr="005D1738">
        <w:rPr>
          <w:rFonts w:ascii="Book Antiqua" w:hAnsi="Book Antiqua" w:cs="Times New Roman" w:hint="eastAsia"/>
          <w:sz w:val="24"/>
          <w:szCs w:val="24"/>
          <w:lang w:eastAsia="zh-CN"/>
        </w:rPr>
        <w:t xml:space="preserve"> B, </w:t>
      </w:r>
      <w:proofErr w:type="spellStart"/>
      <w:r w:rsidRPr="005D1738">
        <w:rPr>
          <w:rFonts w:ascii="Book Antiqua" w:hAnsi="Book Antiqua" w:cs="Times New Roman" w:hint="eastAsia"/>
          <w:sz w:val="24"/>
          <w:szCs w:val="24"/>
          <w:lang w:eastAsia="zh-CN"/>
        </w:rPr>
        <w:t>Kohnle</w:t>
      </w:r>
      <w:proofErr w:type="spellEnd"/>
      <w:r w:rsidRPr="005D1738">
        <w:rPr>
          <w:rFonts w:ascii="Book Antiqua" w:hAnsi="Book Antiqua" w:cs="Times New Roman" w:hint="eastAsia"/>
          <w:sz w:val="24"/>
          <w:szCs w:val="24"/>
          <w:lang w:eastAsia="zh-CN"/>
        </w:rPr>
        <w:t xml:space="preserve"> M, Rump LC, </w:t>
      </w:r>
      <w:proofErr w:type="spellStart"/>
      <w:r w:rsidRPr="005D1738">
        <w:rPr>
          <w:rFonts w:ascii="Book Antiqua" w:hAnsi="Book Antiqua" w:cs="Times New Roman" w:hint="eastAsia"/>
          <w:sz w:val="24"/>
          <w:szCs w:val="24"/>
          <w:lang w:eastAsia="zh-CN"/>
        </w:rPr>
        <w:t>Kelm</w:t>
      </w:r>
      <w:proofErr w:type="spellEnd"/>
      <w:r w:rsidRPr="005D1738">
        <w:rPr>
          <w:rFonts w:ascii="Book Antiqua" w:hAnsi="Book Antiqua" w:cs="Times New Roman" w:hint="eastAsia"/>
          <w:sz w:val="24"/>
          <w:szCs w:val="24"/>
          <w:lang w:eastAsia="zh-CN"/>
        </w:rPr>
        <w:t xml:space="preserve"> M, Trapp R, Aker S. Peritoneal dialysis relieves clinical symptoms and is well tolerated in patients with refractory heart failure and chronic kidney disease. </w:t>
      </w:r>
      <w:proofErr w:type="spellStart"/>
      <w:r w:rsidRPr="005D1738">
        <w:rPr>
          <w:rFonts w:ascii="Book Antiqua" w:hAnsi="Book Antiqua" w:cs="Times New Roman" w:hint="eastAsia"/>
          <w:i/>
          <w:iCs/>
          <w:sz w:val="24"/>
          <w:szCs w:val="24"/>
          <w:lang w:eastAsia="zh-CN"/>
        </w:rPr>
        <w:t>Eur</w:t>
      </w:r>
      <w:proofErr w:type="spellEnd"/>
      <w:r w:rsidRPr="005D1738">
        <w:rPr>
          <w:rFonts w:ascii="Book Antiqua" w:hAnsi="Book Antiqua" w:cs="Times New Roman" w:hint="eastAsia"/>
          <w:i/>
          <w:iCs/>
          <w:sz w:val="24"/>
          <w:szCs w:val="24"/>
          <w:lang w:eastAsia="zh-CN"/>
        </w:rPr>
        <w:t xml:space="preserve"> J Heart Fail</w:t>
      </w:r>
      <w:r w:rsidRPr="005D1738">
        <w:rPr>
          <w:rFonts w:ascii="Book Antiqua" w:hAnsi="Book Antiqua" w:cs="Times New Roman" w:hint="eastAsia"/>
          <w:sz w:val="24"/>
          <w:szCs w:val="24"/>
          <w:lang w:eastAsia="zh-CN"/>
        </w:rPr>
        <w:t> 2012; </w:t>
      </w:r>
      <w:r w:rsidRPr="005D1738">
        <w:rPr>
          <w:rFonts w:ascii="Book Antiqua" w:hAnsi="Book Antiqua" w:cs="Times New Roman" w:hint="eastAsia"/>
          <w:b/>
          <w:bCs/>
          <w:sz w:val="24"/>
          <w:szCs w:val="24"/>
          <w:lang w:eastAsia="zh-CN"/>
        </w:rPr>
        <w:t>14</w:t>
      </w:r>
      <w:r w:rsidRPr="005D1738">
        <w:rPr>
          <w:rFonts w:ascii="Book Antiqua" w:hAnsi="Book Antiqua" w:cs="Times New Roman" w:hint="eastAsia"/>
          <w:sz w:val="24"/>
          <w:szCs w:val="24"/>
          <w:lang w:eastAsia="zh-CN"/>
        </w:rPr>
        <w:t>: 530-539 [PMID: 22447950 DOI: 10.1093/</w:t>
      </w:r>
      <w:proofErr w:type="spellStart"/>
      <w:r w:rsidRPr="005D1738">
        <w:rPr>
          <w:rFonts w:ascii="Book Antiqua" w:hAnsi="Book Antiqua" w:cs="Times New Roman" w:hint="eastAsia"/>
          <w:sz w:val="24"/>
          <w:szCs w:val="24"/>
          <w:lang w:eastAsia="zh-CN"/>
        </w:rPr>
        <w:t>eurjhf</w:t>
      </w:r>
      <w:proofErr w:type="spellEnd"/>
      <w:r w:rsidRPr="005D1738">
        <w:rPr>
          <w:rFonts w:ascii="Book Antiqua" w:hAnsi="Book Antiqua" w:cs="Times New Roman" w:hint="eastAsia"/>
          <w:sz w:val="24"/>
          <w:szCs w:val="24"/>
          <w:lang w:eastAsia="zh-CN"/>
        </w:rPr>
        <w:t>/hfs035</w:t>
      </w:r>
      <w:r w:rsidR="001A28C1" w:rsidRPr="005D1738">
        <w:rPr>
          <w:rFonts w:ascii="Book Antiqua" w:hAnsi="Book Antiqua" w:cs="Times New Roman" w:hint="eastAsia"/>
          <w:sz w:val="24"/>
          <w:szCs w:val="24"/>
          <w:lang w:eastAsia="zh-CN"/>
        </w:rPr>
        <w:t>]</w:t>
      </w:r>
    </w:p>
    <w:p w14:paraId="2C656577" w14:textId="17216015"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N</w:t>
      </w:r>
      <w:r w:rsidRPr="005D1738">
        <w:rPr>
          <w:rFonts w:ascii="Book Antiqua" w:hAnsi="Book Antiqua" w:cs="Times New Roman" w:hint="eastAsia"/>
          <w:b/>
          <w:bCs/>
          <w:sz w:val="24"/>
          <w:szCs w:val="24"/>
          <w:lang w:eastAsia="zh-CN"/>
        </w:rPr>
        <w:t>ú</w:t>
      </w:r>
      <w:proofErr w:type="spellStart"/>
      <w:r w:rsidRPr="005D1738">
        <w:rPr>
          <w:rFonts w:ascii="Book Antiqua" w:hAnsi="Book Antiqua" w:cs="Times New Roman" w:hint="eastAsia"/>
          <w:b/>
          <w:bCs/>
          <w:sz w:val="24"/>
          <w:szCs w:val="24"/>
          <w:lang w:eastAsia="zh-CN"/>
        </w:rPr>
        <w:t>ñez</w:t>
      </w:r>
      <w:proofErr w:type="spellEnd"/>
      <w:r w:rsidRPr="005D1738">
        <w:rPr>
          <w:rFonts w:ascii="Book Antiqua" w:hAnsi="Book Antiqua" w:cs="Times New Roman" w:hint="eastAsia"/>
          <w:b/>
          <w:bCs/>
          <w:sz w:val="24"/>
          <w:szCs w:val="24"/>
          <w:lang w:eastAsia="zh-CN"/>
        </w:rPr>
        <w:t xml:space="preserve"> J</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Gonz</w:t>
      </w:r>
      <w:proofErr w:type="spellEnd"/>
      <w:r w:rsidRPr="005D1738">
        <w:rPr>
          <w:rFonts w:ascii="Book Antiqua" w:hAnsi="Book Antiqua" w:cs="Times New Roman" w:hint="eastAsia"/>
          <w:sz w:val="24"/>
          <w:szCs w:val="24"/>
          <w:lang w:eastAsia="zh-CN"/>
        </w:rPr>
        <w:t>á</w:t>
      </w:r>
      <w:proofErr w:type="spellStart"/>
      <w:r w:rsidRPr="005D1738">
        <w:rPr>
          <w:rFonts w:ascii="Book Antiqua" w:hAnsi="Book Antiqua" w:cs="Times New Roman" w:hint="eastAsia"/>
          <w:sz w:val="24"/>
          <w:szCs w:val="24"/>
          <w:lang w:eastAsia="zh-CN"/>
        </w:rPr>
        <w:t>lez</w:t>
      </w:r>
      <w:proofErr w:type="spellEnd"/>
      <w:r w:rsidRPr="005D1738">
        <w:rPr>
          <w:rFonts w:ascii="Book Antiqua" w:hAnsi="Book Antiqua" w:cs="Times New Roman" w:hint="eastAsia"/>
          <w:sz w:val="24"/>
          <w:szCs w:val="24"/>
          <w:lang w:eastAsia="zh-CN"/>
        </w:rPr>
        <w:t xml:space="preserve"> M, </w:t>
      </w:r>
      <w:proofErr w:type="spellStart"/>
      <w:r w:rsidRPr="005D1738">
        <w:rPr>
          <w:rFonts w:ascii="Book Antiqua" w:hAnsi="Book Antiqua" w:cs="Times New Roman" w:hint="eastAsia"/>
          <w:sz w:val="24"/>
          <w:szCs w:val="24"/>
          <w:lang w:eastAsia="zh-CN"/>
        </w:rPr>
        <w:t>Miñana</w:t>
      </w:r>
      <w:proofErr w:type="spellEnd"/>
      <w:r w:rsidRPr="005D1738">
        <w:rPr>
          <w:rFonts w:ascii="Book Antiqua" w:hAnsi="Book Antiqua" w:cs="Times New Roman" w:hint="eastAsia"/>
          <w:sz w:val="24"/>
          <w:szCs w:val="24"/>
          <w:lang w:eastAsia="zh-CN"/>
        </w:rPr>
        <w:t xml:space="preserve"> G, Garcia-Ram</w:t>
      </w:r>
      <w:r w:rsidRPr="005D1738">
        <w:rPr>
          <w:rFonts w:ascii="Book Antiqua" w:hAnsi="Book Antiqua" w:cs="Times New Roman" w:hint="eastAsia"/>
          <w:sz w:val="24"/>
          <w:szCs w:val="24"/>
          <w:lang w:eastAsia="zh-CN"/>
        </w:rPr>
        <w:t>ó</w:t>
      </w:r>
      <w:r w:rsidRPr="005D1738">
        <w:rPr>
          <w:rFonts w:ascii="Book Antiqua" w:hAnsi="Book Antiqua" w:cs="Times New Roman" w:hint="eastAsia"/>
          <w:sz w:val="24"/>
          <w:szCs w:val="24"/>
          <w:lang w:eastAsia="zh-CN"/>
        </w:rPr>
        <w:t xml:space="preserve">n R, </w:t>
      </w:r>
      <w:proofErr w:type="spellStart"/>
      <w:r w:rsidRPr="005D1738">
        <w:rPr>
          <w:rFonts w:ascii="Book Antiqua" w:hAnsi="Book Antiqua" w:cs="Times New Roman" w:hint="eastAsia"/>
          <w:sz w:val="24"/>
          <w:szCs w:val="24"/>
          <w:lang w:eastAsia="zh-CN"/>
        </w:rPr>
        <w:t>Sanchis</w:t>
      </w:r>
      <w:proofErr w:type="spellEnd"/>
      <w:r w:rsidRPr="005D1738">
        <w:rPr>
          <w:rFonts w:ascii="Book Antiqua" w:hAnsi="Book Antiqua" w:cs="Times New Roman" w:hint="eastAsia"/>
          <w:sz w:val="24"/>
          <w:szCs w:val="24"/>
          <w:lang w:eastAsia="zh-CN"/>
        </w:rPr>
        <w:t xml:space="preserve"> J, Bod</w:t>
      </w:r>
      <w:r w:rsidRPr="005D1738">
        <w:rPr>
          <w:rFonts w:ascii="Book Antiqua" w:hAnsi="Book Antiqua" w:cs="Times New Roman" w:hint="eastAsia"/>
          <w:sz w:val="24"/>
          <w:szCs w:val="24"/>
          <w:lang w:eastAsia="zh-CN"/>
        </w:rPr>
        <w:t>í</w:t>
      </w:r>
      <w:r w:rsidRPr="005D1738">
        <w:rPr>
          <w:rFonts w:ascii="Book Antiqua" w:hAnsi="Book Antiqua" w:cs="Times New Roman" w:hint="eastAsia"/>
          <w:sz w:val="24"/>
          <w:szCs w:val="24"/>
          <w:lang w:eastAsia="zh-CN"/>
        </w:rPr>
        <w:t xml:space="preserve"> V, N</w:t>
      </w:r>
      <w:r w:rsidRPr="005D1738">
        <w:rPr>
          <w:rFonts w:ascii="Book Antiqua" w:hAnsi="Book Antiqua" w:cs="Times New Roman" w:hint="eastAsia"/>
          <w:sz w:val="24"/>
          <w:szCs w:val="24"/>
          <w:lang w:eastAsia="zh-CN"/>
        </w:rPr>
        <w:t>ú</w:t>
      </w:r>
      <w:proofErr w:type="spellStart"/>
      <w:r w:rsidRPr="005D1738">
        <w:rPr>
          <w:rFonts w:ascii="Book Antiqua" w:hAnsi="Book Antiqua" w:cs="Times New Roman" w:hint="eastAsia"/>
          <w:sz w:val="24"/>
          <w:szCs w:val="24"/>
          <w:lang w:eastAsia="zh-CN"/>
        </w:rPr>
        <w:t>ñez</w:t>
      </w:r>
      <w:proofErr w:type="spellEnd"/>
      <w:r w:rsidRPr="005D1738">
        <w:rPr>
          <w:rFonts w:ascii="Book Antiqua" w:hAnsi="Book Antiqua" w:cs="Times New Roman" w:hint="eastAsia"/>
          <w:sz w:val="24"/>
          <w:szCs w:val="24"/>
          <w:lang w:eastAsia="zh-CN"/>
        </w:rPr>
        <w:t xml:space="preserve"> E, </w:t>
      </w:r>
      <w:proofErr w:type="spellStart"/>
      <w:r w:rsidRPr="005D1738">
        <w:rPr>
          <w:rFonts w:ascii="Book Antiqua" w:hAnsi="Book Antiqua" w:cs="Times New Roman" w:hint="eastAsia"/>
          <w:sz w:val="24"/>
          <w:szCs w:val="24"/>
          <w:lang w:eastAsia="zh-CN"/>
        </w:rPr>
        <w:t>Puchades</w:t>
      </w:r>
      <w:proofErr w:type="spellEnd"/>
      <w:r w:rsidRPr="005D1738">
        <w:rPr>
          <w:rFonts w:ascii="Book Antiqua" w:hAnsi="Book Antiqua" w:cs="Times New Roman" w:hint="eastAsia"/>
          <w:sz w:val="24"/>
          <w:szCs w:val="24"/>
          <w:lang w:eastAsia="zh-CN"/>
        </w:rPr>
        <w:t xml:space="preserve"> MJ, Palau P, </w:t>
      </w:r>
      <w:proofErr w:type="spellStart"/>
      <w:r w:rsidRPr="005D1738">
        <w:rPr>
          <w:rFonts w:ascii="Book Antiqua" w:hAnsi="Book Antiqua" w:cs="Times New Roman" w:hint="eastAsia"/>
          <w:sz w:val="24"/>
          <w:szCs w:val="24"/>
          <w:lang w:eastAsia="zh-CN"/>
        </w:rPr>
        <w:t>Merlos</w:t>
      </w:r>
      <w:proofErr w:type="spellEnd"/>
      <w:r w:rsidRPr="005D1738">
        <w:rPr>
          <w:rFonts w:ascii="Book Antiqua" w:hAnsi="Book Antiqua" w:cs="Times New Roman" w:hint="eastAsia"/>
          <w:sz w:val="24"/>
          <w:szCs w:val="24"/>
          <w:lang w:eastAsia="zh-CN"/>
        </w:rPr>
        <w:t xml:space="preserve"> P, </w:t>
      </w:r>
      <w:proofErr w:type="spellStart"/>
      <w:r w:rsidRPr="005D1738">
        <w:rPr>
          <w:rFonts w:ascii="Book Antiqua" w:hAnsi="Book Antiqua" w:cs="Times New Roman" w:hint="eastAsia"/>
          <w:sz w:val="24"/>
          <w:szCs w:val="24"/>
          <w:lang w:eastAsia="zh-CN"/>
        </w:rPr>
        <w:t>Ll</w:t>
      </w:r>
      <w:proofErr w:type="spellEnd"/>
      <w:r w:rsidRPr="005D1738">
        <w:rPr>
          <w:rFonts w:ascii="Book Antiqua" w:hAnsi="Book Antiqua" w:cs="Times New Roman" w:hint="eastAsia"/>
          <w:sz w:val="24"/>
          <w:szCs w:val="24"/>
          <w:lang w:eastAsia="zh-CN"/>
        </w:rPr>
        <w:t>à</w:t>
      </w:r>
      <w:proofErr w:type="spellStart"/>
      <w:r w:rsidRPr="005D1738">
        <w:rPr>
          <w:rFonts w:ascii="Book Antiqua" w:hAnsi="Book Antiqua" w:cs="Times New Roman" w:hint="eastAsia"/>
          <w:sz w:val="24"/>
          <w:szCs w:val="24"/>
          <w:lang w:eastAsia="zh-CN"/>
        </w:rPr>
        <w:t>cer</w:t>
      </w:r>
      <w:proofErr w:type="spellEnd"/>
      <w:r w:rsidRPr="005D1738">
        <w:rPr>
          <w:rFonts w:ascii="Book Antiqua" w:hAnsi="Book Antiqua" w:cs="Times New Roman" w:hint="eastAsia"/>
          <w:sz w:val="24"/>
          <w:szCs w:val="24"/>
          <w:lang w:eastAsia="zh-CN"/>
        </w:rPr>
        <w:t xml:space="preserve"> A, Miguel A. Continuous ambulatory peritoneal dialysis as a therapeutic alternative in patients with advanced congestive heart failure. </w:t>
      </w:r>
      <w:proofErr w:type="spellStart"/>
      <w:r w:rsidRPr="005D1738">
        <w:rPr>
          <w:rFonts w:ascii="Book Antiqua" w:hAnsi="Book Antiqua" w:cs="Times New Roman" w:hint="eastAsia"/>
          <w:i/>
          <w:iCs/>
          <w:sz w:val="24"/>
          <w:szCs w:val="24"/>
          <w:lang w:eastAsia="zh-CN"/>
        </w:rPr>
        <w:t>Eur</w:t>
      </w:r>
      <w:proofErr w:type="spellEnd"/>
      <w:r w:rsidRPr="005D1738">
        <w:rPr>
          <w:rFonts w:ascii="Book Antiqua" w:hAnsi="Book Antiqua" w:cs="Times New Roman" w:hint="eastAsia"/>
          <w:i/>
          <w:iCs/>
          <w:sz w:val="24"/>
          <w:szCs w:val="24"/>
          <w:lang w:eastAsia="zh-CN"/>
        </w:rPr>
        <w:t xml:space="preserve"> J Heart Fail</w:t>
      </w:r>
      <w:r w:rsidRPr="005D1738">
        <w:rPr>
          <w:rFonts w:ascii="Book Antiqua" w:hAnsi="Book Antiqua" w:cs="Times New Roman" w:hint="eastAsia"/>
          <w:sz w:val="24"/>
          <w:szCs w:val="24"/>
          <w:lang w:eastAsia="zh-CN"/>
        </w:rPr>
        <w:t> 2012; </w:t>
      </w:r>
      <w:r w:rsidRPr="005D1738">
        <w:rPr>
          <w:rFonts w:ascii="Book Antiqua" w:hAnsi="Book Antiqua" w:cs="Times New Roman" w:hint="eastAsia"/>
          <w:b/>
          <w:bCs/>
          <w:sz w:val="24"/>
          <w:szCs w:val="24"/>
          <w:lang w:eastAsia="zh-CN"/>
        </w:rPr>
        <w:t>14</w:t>
      </w:r>
      <w:r w:rsidRPr="005D1738">
        <w:rPr>
          <w:rFonts w:ascii="Book Antiqua" w:hAnsi="Book Antiqua" w:cs="Times New Roman" w:hint="eastAsia"/>
          <w:sz w:val="24"/>
          <w:szCs w:val="24"/>
          <w:lang w:eastAsia="zh-CN"/>
        </w:rPr>
        <w:t>: 540-548 [PMID: 22327061 DOI: 10.1093/</w:t>
      </w:r>
      <w:proofErr w:type="spellStart"/>
      <w:r w:rsidRPr="005D1738">
        <w:rPr>
          <w:rFonts w:ascii="Book Antiqua" w:hAnsi="Book Antiqua" w:cs="Times New Roman" w:hint="eastAsia"/>
          <w:sz w:val="24"/>
          <w:szCs w:val="24"/>
          <w:lang w:eastAsia="zh-CN"/>
        </w:rPr>
        <w:t>eurjhf</w:t>
      </w:r>
      <w:proofErr w:type="spellEnd"/>
      <w:r w:rsidRPr="005D1738">
        <w:rPr>
          <w:rFonts w:ascii="Book Antiqua" w:hAnsi="Book Antiqua" w:cs="Times New Roman" w:hint="eastAsia"/>
          <w:sz w:val="24"/>
          <w:szCs w:val="24"/>
          <w:lang w:eastAsia="zh-CN"/>
        </w:rPr>
        <w:t>/hfs013</w:t>
      </w:r>
      <w:r w:rsidR="001A28C1" w:rsidRPr="005D1738">
        <w:rPr>
          <w:rFonts w:ascii="Book Antiqua" w:hAnsi="Book Antiqua" w:cs="Times New Roman" w:hint="eastAsia"/>
          <w:sz w:val="24"/>
          <w:szCs w:val="24"/>
          <w:lang w:eastAsia="zh-CN"/>
        </w:rPr>
        <w:t>]</w:t>
      </w:r>
    </w:p>
    <w:p w14:paraId="48F23F1A" w14:textId="12DCEEE1"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Courivaud</w:t>
      </w:r>
      <w:proofErr w:type="spellEnd"/>
      <w:r w:rsidRPr="005D1738">
        <w:rPr>
          <w:rFonts w:ascii="Book Antiqua" w:hAnsi="Book Antiqua" w:cs="Times New Roman" w:hint="eastAsia"/>
          <w:b/>
          <w:bCs/>
          <w:sz w:val="24"/>
          <w:szCs w:val="24"/>
          <w:lang w:eastAsia="zh-CN"/>
        </w:rPr>
        <w:t xml:space="preserve"> C</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Kazory</w:t>
      </w:r>
      <w:proofErr w:type="spellEnd"/>
      <w:r w:rsidRPr="005D1738">
        <w:rPr>
          <w:rFonts w:ascii="Book Antiqua" w:hAnsi="Book Antiqua" w:cs="Times New Roman" w:hint="eastAsia"/>
          <w:sz w:val="24"/>
          <w:szCs w:val="24"/>
          <w:lang w:eastAsia="zh-CN"/>
        </w:rPr>
        <w:t xml:space="preserve"> A, Cr</w:t>
      </w:r>
      <w:r w:rsidRPr="005D1738">
        <w:rPr>
          <w:rFonts w:ascii="Book Antiqua" w:hAnsi="Book Antiqua" w:cs="Times New Roman" w:hint="eastAsia"/>
          <w:sz w:val="24"/>
          <w:szCs w:val="24"/>
          <w:lang w:eastAsia="zh-CN"/>
        </w:rPr>
        <w:t>é</w:t>
      </w:r>
      <w:r w:rsidRPr="005D1738">
        <w:rPr>
          <w:rFonts w:ascii="Book Antiqua" w:hAnsi="Book Antiqua" w:cs="Times New Roman" w:hint="eastAsia"/>
          <w:sz w:val="24"/>
          <w:szCs w:val="24"/>
          <w:lang w:eastAsia="zh-CN"/>
        </w:rPr>
        <w:t xml:space="preserve">pin T, Azar R, </w:t>
      </w:r>
      <w:proofErr w:type="spellStart"/>
      <w:r w:rsidRPr="005D1738">
        <w:rPr>
          <w:rFonts w:ascii="Book Antiqua" w:hAnsi="Book Antiqua" w:cs="Times New Roman" w:hint="eastAsia"/>
          <w:sz w:val="24"/>
          <w:szCs w:val="24"/>
          <w:lang w:eastAsia="zh-CN"/>
        </w:rPr>
        <w:t>Bresson-Vautrin</w:t>
      </w:r>
      <w:proofErr w:type="spellEnd"/>
      <w:r w:rsidRPr="005D1738">
        <w:rPr>
          <w:rFonts w:ascii="Book Antiqua" w:hAnsi="Book Antiqua" w:cs="Times New Roman" w:hint="eastAsia"/>
          <w:sz w:val="24"/>
          <w:szCs w:val="24"/>
          <w:lang w:eastAsia="zh-CN"/>
        </w:rPr>
        <w:t xml:space="preserve"> C, </w:t>
      </w:r>
      <w:proofErr w:type="spellStart"/>
      <w:r w:rsidRPr="005D1738">
        <w:rPr>
          <w:rFonts w:ascii="Book Antiqua" w:hAnsi="Book Antiqua" w:cs="Times New Roman" w:hint="eastAsia"/>
          <w:sz w:val="24"/>
          <w:szCs w:val="24"/>
          <w:lang w:eastAsia="zh-CN"/>
        </w:rPr>
        <w:t>Chalopin</w:t>
      </w:r>
      <w:proofErr w:type="spellEnd"/>
      <w:r w:rsidRPr="005D1738">
        <w:rPr>
          <w:rFonts w:ascii="Book Antiqua" w:hAnsi="Book Antiqua" w:cs="Times New Roman" w:hint="eastAsia"/>
          <w:sz w:val="24"/>
          <w:szCs w:val="24"/>
          <w:lang w:eastAsia="zh-CN"/>
        </w:rPr>
        <w:t xml:space="preserve"> JM, </w:t>
      </w:r>
      <w:proofErr w:type="spellStart"/>
      <w:r w:rsidRPr="005D1738">
        <w:rPr>
          <w:rFonts w:ascii="Book Antiqua" w:hAnsi="Book Antiqua" w:cs="Times New Roman" w:hint="eastAsia"/>
          <w:sz w:val="24"/>
          <w:szCs w:val="24"/>
          <w:lang w:eastAsia="zh-CN"/>
        </w:rPr>
        <w:t>Ducloux</w:t>
      </w:r>
      <w:proofErr w:type="spellEnd"/>
      <w:r w:rsidRPr="005D1738">
        <w:rPr>
          <w:rFonts w:ascii="Book Antiqua" w:hAnsi="Book Antiqua" w:cs="Times New Roman" w:hint="eastAsia"/>
          <w:sz w:val="24"/>
          <w:szCs w:val="24"/>
          <w:lang w:eastAsia="zh-CN"/>
        </w:rPr>
        <w:t xml:space="preserve"> D. Peritoneal dialysis reduces the number of hospitalization days in heart failure patients refractory to diuretics.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4D72CE">
        <w:rPr>
          <w:rFonts w:ascii="Book Antiqua" w:hAnsi="Book Antiqua" w:cs="Times New Roman" w:hint="eastAsia"/>
          <w:sz w:val="24"/>
          <w:szCs w:val="24"/>
          <w:lang w:eastAsia="zh-CN"/>
        </w:rPr>
        <w:t>2014</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34</w:t>
      </w:r>
      <w:r w:rsidRPr="005D1738">
        <w:rPr>
          <w:rFonts w:ascii="Book Antiqua" w:hAnsi="Book Antiqua" w:cs="Times New Roman" w:hint="eastAsia"/>
          <w:sz w:val="24"/>
          <w:szCs w:val="24"/>
          <w:lang w:eastAsia="zh-CN"/>
        </w:rPr>
        <w:t>: 100-108 [PMID: 23994842 DOI: 10.3747/pdi.2012.00149</w:t>
      </w:r>
      <w:r w:rsidR="001A28C1" w:rsidRPr="005D1738">
        <w:rPr>
          <w:rFonts w:ascii="Book Antiqua" w:hAnsi="Book Antiqua" w:cs="Times New Roman" w:hint="eastAsia"/>
          <w:sz w:val="24"/>
          <w:szCs w:val="24"/>
          <w:lang w:eastAsia="zh-CN"/>
        </w:rPr>
        <w:t>]</w:t>
      </w:r>
    </w:p>
    <w:p w14:paraId="106B9D1E" w14:textId="366B5848"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Lu R</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Muciño</w:t>
      </w:r>
      <w:proofErr w:type="spellEnd"/>
      <w:r w:rsidRPr="005D1738">
        <w:rPr>
          <w:rFonts w:ascii="Book Antiqua" w:hAnsi="Book Antiqua" w:cs="Times New Roman" w:hint="eastAsia"/>
          <w:sz w:val="24"/>
          <w:szCs w:val="24"/>
          <w:lang w:eastAsia="zh-CN"/>
        </w:rPr>
        <w:t xml:space="preserve">-Bermejo MJ, Ribeiro LC, </w:t>
      </w:r>
      <w:proofErr w:type="spellStart"/>
      <w:r w:rsidRPr="005D1738">
        <w:rPr>
          <w:rFonts w:ascii="Book Antiqua" w:hAnsi="Book Antiqua" w:cs="Times New Roman" w:hint="eastAsia"/>
          <w:sz w:val="24"/>
          <w:szCs w:val="24"/>
          <w:lang w:eastAsia="zh-CN"/>
        </w:rPr>
        <w:t>Tonini</w:t>
      </w:r>
      <w:proofErr w:type="spellEnd"/>
      <w:r w:rsidRPr="005D1738">
        <w:rPr>
          <w:rFonts w:ascii="Book Antiqua" w:hAnsi="Book Antiqua" w:cs="Times New Roman" w:hint="eastAsia"/>
          <w:sz w:val="24"/>
          <w:szCs w:val="24"/>
          <w:lang w:eastAsia="zh-CN"/>
        </w:rPr>
        <w:t xml:space="preserve"> E, </w:t>
      </w:r>
      <w:proofErr w:type="spellStart"/>
      <w:r w:rsidRPr="005D1738">
        <w:rPr>
          <w:rFonts w:ascii="Book Antiqua" w:hAnsi="Book Antiqua" w:cs="Times New Roman" w:hint="eastAsia"/>
          <w:sz w:val="24"/>
          <w:szCs w:val="24"/>
          <w:lang w:eastAsia="zh-CN"/>
        </w:rPr>
        <w:t>Estremadoyro</w:t>
      </w:r>
      <w:proofErr w:type="spellEnd"/>
      <w:r w:rsidRPr="005D1738">
        <w:rPr>
          <w:rFonts w:ascii="Book Antiqua" w:hAnsi="Book Antiqua" w:cs="Times New Roman" w:hint="eastAsia"/>
          <w:sz w:val="24"/>
          <w:szCs w:val="24"/>
          <w:lang w:eastAsia="zh-CN"/>
        </w:rPr>
        <w:t xml:space="preserve"> C, </w:t>
      </w:r>
      <w:proofErr w:type="spellStart"/>
      <w:r w:rsidRPr="005D1738">
        <w:rPr>
          <w:rFonts w:ascii="Book Antiqua" w:hAnsi="Book Antiqua" w:cs="Times New Roman" w:hint="eastAsia"/>
          <w:sz w:val="24"/>
          <w:szCs w:val="24"/>
          <w:lang w:eastAsia="zh-CN"/>
        </w:rPr>
        <w:t>Samoni</w:t>
      </w:r>
      <w:proofErr w:type="spellEnd"/>
      <w:r w:rsidRPr="005D1738">
        <w:rPr>
          <w:rFonts w:ascii="Book Antiqua" w:hAnsi="Book Antiqua" w:cs="Times New Roman" w:hint="eastAsia"/>
          <w:sz w:val="24"/>
          <w:szCs w:val="24"/>
          <w:lang w:eastAsia="zh-CN"/>
        </w:rPr>
        <w:t xml:space="preserve"> S, Sharma A, Zaragoza </w:t>
      </w:r>
      <w:proofErr w:type="spellStart"/>
      <w:r w:rsidRPr="005D1738">
        <w:rPr>
          <w:rFonts w:ascii="Book Antiqua" w:hAnsi="Book Antiqua" w:cs="Times New Roman" w:hint="eastAsia"/>
          <w:sz w:val="24"/>
          <w:szCs w:val="24"/>
          <w:lang w:eastAsia="zh-CN"/>
        </w:rPr>
        <w:t>Galv</w:t>
      </w:r>
      <w:proofErr w:type="spellEnd"/>
      <w:r w:rsidRPr="005D1738">
        <w:rPr>
          <w:rFonts w:ascii="Book Antiqua" w:hAnsi="Book Antiqua" w:cs="Times New Roman" w:hint="eastAsia"/>
          <w:sz w:val="24"/>
          <w:szCs w:val="24"/>
          <w:lang w:eastAsia="zh-CN"/>
        </w:rPr>
        <w:t>á</w:t>
      </w:r>
      <w:r w:rsidRPr="005D1738">
        <w:rPr>
          <w:rFonts w:ascii="Book Antiqua" w:hAnsi="Book Antiqua" w:cs="Times New Roman" w:hint="eastAsia"/>
          <w:sz w:val="24"/>
          <w:szCs w:val="24"/>
          <w:lang w:eastAsia="zh-CN"/>
        </w:rPr>
        <w:t xml:space="preserve">n </w:t>
      </w:r>
      <w:proofErr w:type="spellStart"/>
      <w:r w:rsidRPr="005D1738">
        <w:rPr>
          <w:rFonts w:ascii="Book Antiqua" w:hAnsi="Book Antiqua" w:cs="Times New Roman" w:hint="eastAsia"/>
          <w:sz w:val="24"/>
          <w:szCs w:val="24"/>
          <w:lang w:eastAsia="zh-CN"/>
        </w:rPr>
        <w:t>Jde</w:t>
      </w:r>
      <w:proofErr w:type="spellEnd"/>
      <w:r w:rsidRPr="005D1738">
        <w:rPr>
          <w:rFonts w:ascii="Book Antiqua" w:hAnsi="Book Antiqua" w:cs="Times New Roman" w:hint="eastAsia"/>
          <w:sz w:val="24"/>
          <w:szCs w:val="24"/>
          <w:lang w:eastAsia="zh-CN"/>
        </w:rPr>
        <w:t xml:space="preserve"> J, </w:t>
      </w:r>
      <w:proofErr w:type="spellStart"/>
      <w:r w:rsidRPr="005D1738">
        <w:rPr>
          <w:rFonts w:ascii="Book Antiqua" w:hAnsi="Book Antiqua" w:cs="Times New Roman" w:hint="eastAsia"/>
          <w:sz w:val="24"/>
          <w:szCs w:val="24"/>
          <w:lang w:eastAsia="zh-CN"/>
        </w:rPr>
        <w:t>Crepaldi</w:t>
      </w:r>
      <w:proofErr w:type="spellEnd"/>
      <w:r w:rsidRPr="005D1738">
        <w:rPr>
          <w:rFonts w:ascii="Book Antiqua" w:hAnsi="Book Antiqua" w:cs="Times New Roman" w:hint="eastAsia"/>
          <w:sz w:val="24"/>
          <w:szCs w:val="24"/>
          <w:lang w:eastAsia="zh-CN"/>
        </w:rPr>
        <w:t xml:space="preserve"> C, </w:t>
      </w:r>
      <w:proofErr w:type="spellStart"/>
      <w:r w:rsidRPr="005D1738">
        <w:rPr>
          <w:rFonts w:ascii="Book Antiqua" w:hAnsi="Book Antiqua" w:cs="Times New Roman" w:hint="eastAsia"/>
          <w:sz w:val="24"/>
          <w:szCs w:val="24"/>
          <w:lang w:eastAsia="zh-CN"/>
        </w:rPr>
        <w:t>Brendolan</w:t>
      </w:r>
      <w:proofErr w:type="spellEnd"/>
      <w:r w:rsidRPr="005D1738">
        <w:rPr>
          <w:rFonts w:ascii="Book Antiqua" w:hAnsi="Book Antiqua" w:cs="Times New Roman" w:hint="eastAsia"/>
          <w:sz w:val="24"/>
          <w:szCs w:val="24"/>
          <w:lang w:eastAsia="zh-CN"/>
        </w:rPr>
        <w:t xml:space="preserve"> A, Ni Z, </w:t>
      </w:r>
      <w:proofErr w:type="spellStart"/>
      <w:r w:rsidRPr="005D1738">
        <w:rPr>
          <w:rFonts w:ascii="Book Antiqua" w:hAnsi="Book Antiqua" w:cs="Times New Roman" w:hint="eastAsia"/>
          <w:sz w:val="24"/>
          <w:szCs w:val="24"/>
          <w:lang w:eastAsia="zh-CN"/>
        </w:rPr>
        <w:t>Rosner</w:t>
      </w:r>
      <w:proofErr w:type="spellEnd"/>
      <w:r w:rsidRPr="005D1738">
        <w:rPr>
          <w:rFonts w:ascii="Book Antiqua" w:hAnsi="Book Antiqua" w:cs="Times New Roman" w:hint="eastAsia"/>
          <w:sz w:val="24"/>
          <w:szCs w:val="24"/>
          <w:lang w:eastAsia="zh-CN"/>
        </w:rPr>
        <w:t xml:space="preserve"> MH, </w:t>
      </w:r>
      <w:proofErr w:type="spellStart"/>
      <w:r w:rsidRPr="005D1738">
        <w:rPr>
          <w:rFonts w:ascii="Book Antiqua" w:hAnsi="Book Antiqua" w:cs="Times New Roman" w:hint="eastAsia"/>
          <w:sz w:val="24"/>
          <w:szCs w:val="24"/>
          <w:lang w:eastAsia="zh-CN"/>
        </w:rPr>
        <w:t>Ronco</w:t>
      </w:r>
      <w:proofErr w:type="spellEnd"/>
      <w:r w:rsidRPr="005D1738">
        <w:rPr>
          <w:rFonts w:ascii="Book Antiqua" w:hAnsi="Book Antiqua" w:cs="Times New Roman" w:hint="eastAsia"/>
          <w:sz w:val="24"/>
          <w:szCs w:val="24"/>
          <w:lang w:eastAsia="zh-CN"/>
        </w:rPr>
        <w:t xml:space="preserve"> C. Peritoneal dialysis in patients with refractory congestive heart failure: a systematic review. </w:t>
      </w:r>
      <w:proofErr w:type="spellStart"/>
      <w:r w:rsidRPr="005D1738">
        <w:rPr>
          <w:rFonts w:ascii="Book Antiqua" w:hAnsi="Book Antiqua" w:cs="Times New Roman" w:hint="eastAsia"/>
          <w:i/>
          <w:iCs/>
          <w:sz w:val="24"/>
          <w:szCs w:val="24"/>
          <w:lang w:eastAsia="zh-CN"/>
        </w:rPr>
        <w:t>Cardiorenal</w:t>
      </w:r>
      <w:proofErr w:type="spellEnd"/>
      <w:r w:rsidRPr="005D1738">
        <w:rPr>
          <w:rFonts w:ascii="Book Antiqua" w:hAnsi="Book Antiqua" w:cs="Times New Roman" w:hint="eastAsia"/>
          <w:i/>
          <w:iCs/>
          <w:sz w:val="24"/>
          <w:szCs w:val="24"/>
          <w:lang w:eastAsia="zh-CN"/>
        </w:rPr>
        <w:t xml:space="preserve"> Med</w:t>
      </w:r>
      <w:r w:rsidRPr="005D1738">
        <w:rPr>
          <w:rFonts w:ascii="Book Antiqua" w:hAnsi="Book Antiqua" w:cs="Times New Roman" w:hint="eastAsia"/>
          <w:sz w:val="24"/>
          <w:szCs w:val="24"/>
          <w:lang w:eastAsia="zh-CN"/>
        </w:rPr>
        <w:t> 2015; </w:t>
      </w:r>
      <w:r w:rsidRPr="005D1738">
        <w:rPr>
          <w:rFonts w:ascii="Book Antiqua" w:hAnsi="Book Antiqua" w:cs="Times New Roman" w:hint="eastAsia"/>
          <w:b/>
          <w:bCs/>
          <w:sz w:val="24"/>
          <w:szCs w:val="24"/>
          <w:lang w:eastAsia="zh-CN"/>
        </w:rPr>
        <w:t>5</w:t>
      </w:r>
      <w:r w:rsidRPr="005D1738">
        <w:rPr>
          <w:rFonts w:ascii="Book Antiqua" w:hAnsi="Book Antiqua" w:cs="Times New Roman" w:hint="eastAsia"/>
          <w:sz w:val="24"/>
          <w:szCs w:val="24"/>
          <w:lang w:eastAsia="zh-CN"/>
        </w:rPr>
        <w:t>: 145-156 [PMID: 25999963 DOI: 10.1159/000380915</w:t>
      </w:r>
      <w:r w:rsidR="001A28C1" w:rsidRPr="005D1738">
        <w:rPr>
          <w:rFonts w:ascii="Book Antiqua" w:hAnsi="Book Antiqua" w:cs="Times New Roman" w:hint="eastAsia"/>
          <w:sz w:val="24"/>
          <w:szCs w:val="24"/>
          <w:lang w:eastAsia="zh-CN"/>
        </w:rPr>
        <w:t>]</w:t>
      </w:r>
    </w:p>
    <w:p w14:paraId="0B77451E" w14:textId="14333A3B"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Courivaud</w:t>
      </w:r>
      <w:proofErr w:type="spellEnd"/>
      <w:r w:rsidRPr="005D1738">
        <w:rPr>
          <w:rFonts w:ascii="Book Antiqua" w:hAnsi="Book Antiqua" w:cs="Times New Roman" w:hint="eastAsia"/>
          <w:b/>
          <w:bCs/>
          <w:sz w:val="24"/>
          <w:szCs w:val="24"/>
          <w:lang w:eastAsia="zh-CN"/>
        </w:rPr>
        <w:t xml:space="preserve"> C</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Kazory</w:t>
      </w:r>
      <w:proofErr w:type="spellEnd"/>
      <w:r w:rsidRPr="005D1738">
        <w:rPr>
          <w:rFonts w:ascii="Book Antiqua" w:hAnsi="Book Antiqua" w:cs="Times New Roman" w:hint="eastAsia"/>
          <w:sz w:val="24"/>
          <w:szCs w:val="24"/>
          <w:lang w:eastAsia="zh-CN"/>
        </w:rPr>
        <w:t xml:space="preserve"> A. Can we treat fluid overload with fluid? Role of peritoneal dialysis in management of heart failure. </w:t>
      </w:r>
      <w:proofErr w:type="spellStart"/>
      <w:r w:rsidRPr="005D1738">
        <w:rPr>
          <w:rFonts w:ascii="Book Antiqua" w:hAnsi="Book Antiqua" w:cs="Times New Roman" w:hint="eastAsia"/>
          <w:i/>
          <w:iCs/>
          <w:sz w:val="24"/>
          <w:szCs w:val="24"/>
          <w:lang w:eastAsia="zh-CN"/>
        </w:rPr>
        <w:t>Eur</w:t>
      </w:r>
      <w:proofErr w:type="spellEnd"/>
      <w:r w:rsidRPr="005D1738">
        <w:rPr>
          <w:rFonts w:ascii="Book Antiqua" w:hAnsi="Book Antiqua" w:cs="Times New Roman" w:hint="eastAsia"/>
          <w:i/>
          <w:iCs/>
          <w:sz w:val="24"/>
          <w:szCs w:val="24"/>
          <w:lang w:eastAsia="zh-CN"/>
        </w:rPr>
        <w:t xml:space="preserve"> J Heart Fail</w:t>
      </w:r>
      <w:r w:rsidRPr="005D1738">
        <w:rPr>
          <w:rFonts w:ascii="Book Antiqua" w:hAnsi="Book Antiqua" w:cs="Times New Roman" w:hint="eastAsia"/>
          <w:sz w:val="24"/>
          <w:szCs w:val="24"/>
          <w:lang w:eastAsia="zh-CN"/>
        </w:rPr>
        <w:t> 2012; </w:t>
      </w:r>
      <w:r w:rsidRPr="005D1738">
        <w:rPr>
          <w:rFonts w:ascii="Book Antiqua" w:hAnsi="Book Antiqua" w:cs="Times New Roman" w:hint="eastAsia"/>
          <w:b/>
          <w:bCs/>
          <w:sz w:val="24"/>
          <w:szCs w:val="24"/>
          <w:lang w:eastAsia="zh-CN"/>
        </w:rPr>
        <w:t>14</w:t>
      </w:r>
      <w:r w:rsidRPr="005D1738">
        <w:rPr>
          <w:rFonts w:ascii="Book Antiqua" w:hAnsi="Book Antiqua" w:cs="Times New Roman" w:hint="eastAsia"/>
          <w:sz w:val="24"/>
          <w:szCs w:val="24"/>
          <w:lang w:eastAsia="zh-CN"/>
        </w:rPr>
        <w:t>: 461-463 [PMID: 22510421 DOI: 10.1093/</w:t>
      </w:r>
      <w:proofErr w:type="spellStart"/>
      <w:r w:rsidRPr="005D1738">
        <w:rPr>
          <w:rFonts w:ascii="Book Antiqua" w:hAnsi="Book Antiqua" w:cs="Times New Roman" w:hint="eastAsia"/>
          <w:sz w:val="24"/>
          <w:szCs w:val="24"/>
          <w:lang w:eastAsia="zh-CN"/>
        </w:rPr>
        <w:t>eurjhf</w:t>
      </w:r>
      <w:proofErr w:type="spellEnd"/>
      <w:r w:rsidRPr="005D1738">
        <w:rPr>
          <w:rFonts w:ascii="Book Antiqua" w:hAnsi="Book Antiqua" w:cs="Times New Roman" w:hint="eastAsia"/>
          <w:sz w:val="24"/>
          <w:szCs w:val="24"/>
          <w:lang w:eastAsia="zh-CN"/>
        </w:rPr>
        <w:t>/hfs053</w:t>
      </w:r>
      <w:r w:rsidR="001A28C1" w:rsidRPr="005D1738">
        <w:rPr>
          <w:rFonts w:ascii="Book Antiqua" w:hAnsi="Book Antiqua" w:cs="Times New Roman" w:hint="eastAsia"/>
          <w:sz w:val="24"/>
          <w:szCs w:val="24"/>
          <w:lang w:eastAsia="zh-CN"/>
        </w:rPr>
        <w:t>]</w:t>
      </w:r>
    </w:p>
    <w:p w14:paraId="79A352BB" w14:textId="60B887AF"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Lang SM</w:t>
      </w:r>
      <w:r w:rsidRPr="005D1738">
        <w:rPr>
          <w:rFonts w:ascii="Book Antiqua" w:hAnsi="Book Antiqua" w:cs="Times New Roman" w:hint="eastAsia"/>
          <w:sz w:val="24"/>
          <w:szCs w:val="24"/>
          <w:lang w:eastAsia="zh-CN"/>
        </w:rPr>
        <w:t xml:space="preserve">, Bergner A, </w:t>
      </w:r>
      <w:proofErr w:type="spellStart"/>
      <w:r w:rsidRPr="005D1738">
        <w:rPr>
          <w:rFonts w:ascii="Book Antiqua" w:hAnsi="Book Antiqua" w:cs="Times New Roman" w:hint="eastAsia"/>
          <w:sz w:val="24"/>
          <w:szCs w:val="24"/>
          <w:lang w:eastAsia="zh-CN"/>
        </w:rPr>
        <w:t>Töpfer</w:t>
      </w:r>
      <w:proofErr w:type="spellEnd"/>
      <w:r w:rsidRPr="005D1738">
        <w:rPr>
          <w:rFonts w:ascii="Book Antiqua" w:hAnsi="Book Antiqua" w:cs="Times New Roman" w:hint="eastAsia"/>
          <w:sz w:val="24"/>
          <w:szCs w:val="24"/>
          <w:lang w:eastAsia="zh-CN"/>
        </w:rPr>
        <w:t xml:space="preserve"> M, </w:t>
      </w:r>
      <w:proofErr w:type="spellStart"/>
      <w:r w:rsidRPr="005D1738">
        <w:rPr>
          <w:rFonts w:ascii="Book Antiqua" w:hAnsi="Book Antiqua" w:cs="Times New Roman" w:hint="eastAsia"/>
          <w:sz w:val="24"/>
          <w:szCs w:val="24"/>
          <w:lang w:eastAsia="zh-CN"/>
        </w:rPr>
        <w:t>Schiffl</w:t>
      </w:r>
      <w:proofErr w:type="spellEnd"/>
      <w:r w:rsidRPr="005D1738">
        <w:rPr>
          <w:rFonts w:ascii="Book Antiqua" w:hAnsi="Book Antiqua" w:cs="Times New Roman" w:hint="eastAsia"/>
          <w:sz w:val="24"/>
          <w:szCs w:val="24"/>
          <w:lang w:eastAsia="zh-CN"/>
        </w:rPr>
        <w:t xml:space="preserve"> H. Preservation of residual renal function in dialysis patients: effects of dialysis-technique-related factors.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4D72CE">
        <w:rPr>
          <w:rFonts w:ascii="Book Antiqua" w:hAnsi="Book Antiqua" w:cs="Times New Roman" w:hint="eastAsia"/>
          <w:sz w:val="24"/>
          <w:szCs w:val="24"/>
          <w:lang w:eastAsia="zh-CN"/>
        </w:rPr>
        <w:t>2001</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21</w:t>
      </w:r>
      <w:r w:rsidRPr="005D1738">
        <w:rPr>
          <w:rFonts w:ascii="Book Antiqua" w:hAnsi="Book Antiqua" w:cs="Times New Roman" w:hint="eastAsia"/>
          <w:sz w:val="24"/>
          <w:szCs w:val="24"/>
          <w:lang w:eastAsia="zh-CN"/>
        </w:rPr>
        <w:t>: 52-57 [PMID: 11280496]</w:t>
      </w:r>
    </w:p>
    <w:p w14:paraId="09A9D10A" w14:textId="187DE8D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lastRenderedPageBreak/>
        <w:t>Misra</w:t>
      </w:r>
      <w:proofErr w:type="spellEnd"/>
      <w:r w:rsidRPr="005D1738">
        <w:rPr>
          <w:rFonts w:ascii="Book Antiqua" w:hAnsi="Book Antiqua" w:cs="Times New Roman" w:hint="eastAsia"/>
          <w:b/>
          <w:bCs/>
          <w:sz w:val="24"/>
          <w:szCs w:val="24"/>
          <w:lang w:eastAsia="zh-CN"/>
        </w:rPr>
        <w:t xml:space="preserve"> M</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Vonesh</w:t>
      </w:r>
      <w:proofErr w:type="spellEnd"/>
      <w:r w:rsidRPr="005D1738">
        <w:rPr>
          <w:rFonts w:ascii="Book Antiqua" w:hAnsi="Book Antiqua" w:cs="Times New Roman" w:hint="eastAsia"/>
          <w:sz w:val="24"/>
          <w:szCs w:val="24"/>
          <w:lang w:eastAsia="zh-CN"/>
        </w:rPr>
        <w:t xml:space="preserve"> E, Van Stone JC, Moore HL, </w:t>
      </w:r>
      <w:proofErr w:type="spellStart"/>
      <w:r w:rsidRPr="005D1738">
        <w:rPr>
          <w:rFonts w:ascii="Book Antiqua" w:hAnsi="Book Antiqua" w:cs="Times New Roman" w:hint="eastAsia"/>
          <w:sz w:val="24"/>
          <w:szCs w:val="24"/>
          <w:lang w:eastAsia="zh-CN"/>
        </w:rPr>
        <w:t>Prowant</w:t>
      </w:r>
      <w:proofErr w:type="spellEnd"/>
      <w:r w:rsidRPr="005D1738">
        <w:rPr>
          <w:rFonts w:ascii="Book Antiqua" w:hAnsi="Book Antiqua" w:cs="Times New Roman" w:hint="eastAsia"/>
          <w:sz w:val="24"/>
          <w:szCs w:val="24"/>
          <w:lang w:eastAsia="zh-CN"/>
        </w:rPr>
        <w:t xml:space="preserve"> B, </w:t>
      </w:r>
      <w:proofErr w:type="spellStart"/>
      <w:r w:rsidRPr="005D1738">
        <w:rPr>
          <w:rFonts w:ascii="Book Antiqua" w:hAnsi="Book Antiqua" w:cs="Times New Roman" w:hint="eastAsia"/>
          <w:sz w:val="24"/>
          <w:szCs w:val="24"/>
          <w:lang w:eastAsia="zh-CN"/>
        </w:rPr>
        <w:t>Nolph</w:t>
      </w:r>
      <w:proofErr w:type="spellEnd"/>
      <w:r w:rsidRPr="005D1738">
        <w:rPr>
          <w:rFonts w:ascii="Book Antiqua" w:hAnsi="Book Antiqua" w:cs="Times New Roman" w:hint="eastAsia"/>
          <w:sz w:val="24"/>
          <w:szCs w:val="24"/>
          <w:lang w:eastAsia="zh-CN"/>
        </w:rPr>
        <w:t xml:space="preserve"> KD. Effect of cause and time of dropout on the residual GFR: a comparative analysis of the decline of GFR on dialysis. </w:t>
      </w:r>
      <w:r w:rsidRPr="005D1738">
        <w:rPr>
          <w:rFonts w:ascii="Book Antiqua" w:hAnsi="Book Antiqua" w:cs="Times New Roman" w:hint="eastAsia"/>
          <w:i/>
          <w:iCs/>
          <w:sz w:val="24"/>
          <w:szCs w:val="24"/>
          <w:lang w:eastAsia="zh-CN"/>
        </w:rPr>
        <w:t xml:space="preserve">Kidney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2001; </w:t>
      </w:r>
      <w:r w:rsidRPr="005D1738">
        <w:rPr>
          <w:rFonts w:ascii="Book Antiqua" w:hAnsi="Book Antiqua" w:cs="Times New Roman" w:hint="eastAsia"/>
          <w:b/>
          <w:bCs/>
          <w:sz w:val="24"/>
          <w:szCs w:val="24"/>
          <w:lang w:eastAsia="zh-CN"/>
        </w:rPr>
        <w:t>59</w:t>
      </w:r>
      <w:r w:rsidRPr="005D1738">
        <w:rPr>
          <w:rFonts w:ascii="Book Antiqua" w:hAnsi="Book Antiqua" w:cs="Times New Roman" w:hint="eastAsia"/>
          <w:sz w:val="24"/>
          <w:szCs w:val="24"/>
          <w:lang w:eastAsia="zh-CN"/>
        </w:rPr>
        <w:t>: 754-763 [PMID: 11168959 DOI: 10.1046/j.1523-1755.2001.059002754.x</w:t>
      </w:r>
      <w:r w:rsidR="001A28C1" w:rsidRPr="005D1738">
        <w:rPr>
          <w:rFonts w:ascii="Book Antiqua" w:hAnsi="Book Antiqua" w:cs="Times New Roman" w:hint="eastAsia"/>
          <w:sz w:val="24"/>
          <w:szCs w:val="24"/>
          <w:lang w:eastAsia="zh-CN"/>
        </w:rPr>
        <w:t>]</w:t>
      </w:r>
    </w:p>
    <w:p w14:paraId="52C51EE9" w14:textId="7D1D1AB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Moist LM</w:t>
      </w:r>
      <w:r w:rsidRPr="005D1738">
        <w:rPr>
          <w:rFonts w:ascii="Book Antiqua" w:hAnsi="Book Antiqua" w:cs="Times New Roman" w:hint="eastAsia"/>
          <w:sz w:val="24"/>
          <w:szCs w:val="24"/>
          <w:lang w:eastAsia="zh-CN"/>
        </w:rPr>
        <w:t xml:space="preserve">, Port FK, </w:t>
      </w:r>
      <w:proofErr w:type="spellStart"/>
      <w:r w:rsidRPr="005D1738">
        <w:rPr>
          <w:rFonts w:ascii="Book Antiqua" w:hAnsi="Book Antiqua" w:cs="Times New Roman" w:hint="eastAsia"/>
          <w:sz w:val="24"/>
          <w:szCs w:val="24"/>
          <w:lang w:eastAsia="zh-CN"/>
        </w:rPr>
        <w:t>Orzol</w:t>
      </w:r>
      <w:proofErr w:type="spellEnd"/>
      <w:r w:rsidRPr="005D1738">
        <w:rPr>
          <w:rFonts w:ascii="Book Antiqua" w:hAnsi="Book Antiqua" w:cs="Times New Roman" w:hint="eastAsia"/>
          <w:sz w:val="24"/>
          <w:szCs w:val="24"/>
          <w:lang w:eastAsia="zh-CN"/>
        </w:rPr>
        <w:t xml:space="preserve"> SM, Young EW, </w:t>
      </w:r>
      <w:proofErr w:type="spellStart"/>
      <w:r w:rsidRPr="005D1738">
        <w:rPr>
          <w:rFonts w:ascii="Book Antiqua" w:hAnsi="Book Antiqua" w:cs="Times New Roman" w:hint="eastAsia"/>
          <w:sz w:val="24"/>
          <w:szCs w:val="24"/>
          <w:lang w:eastAsia="zh-CN"/>
        </w:rPr>
        <w:t>Ostbye</w:t>
      </w:r>
      <w:proofErr w:type="spellEnd"/>
      <w:r w:rsidRPr="005D1738">
        <w:rPr>
          <w:rFonts w:ascii="Book Antiqua" w:hAnsi="Book Antiqua" w:cs="Times New Roman" w:hint="eastAsia"/>
          <w:sz w:val="24"/>
          <w:szCs w:val="24"/>
          <w:lang w:eastAsia="zh-CN"/>
        </w:rPr>
        <w:t xml:space="preserve"> T, Wolfe RA, Hulbert-Shearon T, Jones CA, Bloembergen WE. Predictors of loss of residual renal function among new dialysis patients.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2000; </w:t>
      </w:r>
      <w:r w:rsidRPr="005D1738">
        <w:rPr>
          <w:rFonts w:ascii="Book Antiqua" w:hAnsi="Book Antiqua" w:cs="Times New Roman" w:hint="eastAsia"/>
          <w:b/>
          <w:bCs/>
          <w:sz w:val="24"/>
          <w:szCs w:val="24"/>
          <w:lang w:eastAsia="zh-CN"/>
        </w:rPr>
        <w:t>11</w:t>
      </w:r>
      <w:r w:rsidRPr="005D1738">
        <w:rPr>
          <w:rFonts w:ascii="Book Antiqua" w:hAnsi="Book Antiqua" w:cs="Times New Roman" w:hint="eastAsia"/>
          <w:sz w:val="24"/>
          <w:szCs w:val="24"/>
          <w:lang w:eastAsia="zh-CN"/>
        </w:rPr>
        <w:t>: 556-564 [PMID: 10703680]</w:t>
      </w:r>
    </w:p>
    <w:p w14:paraId="6F3FA5E9" w14:textId="6921135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McIntyre CW</w:t>
      </w:r>
      <w:r w:rsidRPr="005D1738">
        <w:rPr>
          <w:rFonts w:ascii="Book Antiqua" w:hAnsi="Book Antiqua" w:cs="Times New Roman" w:hint="eastAsia"/>
          <w:sz w:val="24"/>
          <w:szCs w:val="24"/>
          <w:lang w:eastAsia="zh-CN"/>
        </w:rPr>
        <w:t xml:space="preserve">, Burton JO, Selby NM, </w:t>
      </w:r>
      <w:proofErr w:type="spellStart"/>
      <w:r w:rsidRPr="005D1738">
        <w:rPr>
          <w:rFonts w:ascii="Book Antiqua" w:hAnsi="Book Antiqua" w:cs="Times New Roman" w:hint="eastAsia"/>
          <w:sz w:val="24"/>
          <w:szCs w:val="24"/>
          <w:lang w:eastAsia="zh-CN"/>
        </w:rPr>
        <w:t>Leccisotti</w:t>
      </w:r>
      <w:proofErr w:type="spellEnd"/>
      <w:r w:rsidRPr="005D1738">
        <w:rPr>
          <w:rFonts w:ascii="Book Antiqua" w:hAnsi="Book Antiqua" w:cs="Times New Roman" w:hint="eastAsia"/>
          <w:sz w:val="24"/>
          <w:szCs w:val="24"/>
          <w:lang w:eastAsia="zh-CN"/>
        </w:rPr>
        <w:t xml:space="preserve"> L, </w:t>
      </w:r>
      <w:proofErr w:type="spellStart"/>
      <w:r w:rsidRPr="005D1738">
        <w:rPr>
          <w:rFonts w:ascii="Book Antiqua" w:hAnsi="Book Antiqua" w:cs="Times New Roman" w:hint="eastAsia"/>
          <w:sz w:val="24"/>
          <w:szCs w:val="24"/>
          <w:lang w:eastAsia="zh-CN"/>
        </w:rPr>
        <w:t>Korsheed</w:t>
      </w:r>
      <w:proofErr w:type="spellEnd"/>
      <w:r w:rsidRPr="005D1738">
        <w:rPr>
          <w:rFonts w:ascii="Book Antiqua" w:hAnsi="Book Antiqua" w:cs="Times New Roman" w:hint="eastAsia"/>
          <w:sz w:val="24"/>
          <w:szCs w:val="24"/>
          <w:lang w:eastAsia="zh-CN"/>
        </w:rPr>
        <w:t xml:space="preserve"> S, Baker CS, </w:t>
      </w:r>
      <w:proofErr w:type="spellStart"/>
      <w:r w:rsidRPr="005D1738">
        <w:rPr>
          <w:rFonts w:ascii="Book Antiqua" w:hAnsi="Book Antiqua" w:cs="Times New Roman" w:hint="eastAsia"/>
          <w:sz w:val="24"/>
          <w:szCs w:val="24"/>
          <w:lang w:eastAsia="zh-CN"/>
        </w:rPr>
        <w:t>Camici</w:t>
      </w:r>
      <w:proofErr w:type="spellEnd"/>
      <w:r w:rsidRPr="005D1738">
        <w:rPr>
          <w:rFonts w:ascii="Book Antiqua" w:hAnsi="Book Antiqua" w:cs="Times New Roman" w:hint="eastAsia"/>
          <w:sz w:val="24"/>
          <w:szCs w:val="24"/>
          <w:lang w:eastAsia="zh-CN"/>
        </w:rPr>
        <w:t xml:space="preserve"> PG. Hemodialysis-induced cardiac dysfunction is associated with an acute reduction in global and segmental myocardial blood flow. </w:t>
      </w:r>
      <w:proofErr w:type="spellStart"/>
      <w:r w:rsidRPr="005D1738">
        <w:rPr>
          <w:rFonts w:ascii="Book Antiqua" w:hAnsi="Book Antiqua" w:cs="Times New Roman" w:hint="eastAsia"/>
          <w:i/>
          <w:iCs/>
          <w:sz w:val="24"/>
          <w:szCs w:val="24"/>
          <w:lang w:eastAsia="zh-CN"/>
        </w:rPr>
        <w:t>Clin</w:t>
      </w:r>
      <w:proofErr w:type="spellEnd"/>
      <w:r w:rsidRPr="005D1738">
        <w:rPr>
          <w:rFonts w:ascii="Book Antiqua" w:hAnsi="Book Antiqua" w:cs="Times New Roman" w:hint="eastAsia"/>
          <w:i/>
          <w:iCs/>
          <w:sz w:val="24"/>
          <w:szCs w:val="24"/>
          <w:lang w:eastAsia="zh-CN"/>
        </w:rPr>
        <w:t xml:space="preserve"> 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2008; </w:t>
      </w:r>
      <w:r w:rsidRPr="005D1738">
        <w:rPr>
          <w:rFonts w:ascii="Book Antiqua" w:hAnsi="Book Antiqua" w:cs="Times New Roman" w:hint="eastAsia"/>
          <w:b/>
          <w:bCs/>
          <w:sz w:val="24"/>
          <w:szCs w:val="24"/>
          <w:lang w:eastAsia="zh-CN"/>
        </w:rPr>
        <w:t>3</w:t>
      </w:r>
      <w:r w:rsidRPr="005D1738">
        <w:rPr>
          <w:rFonts w:ascii="Book Antiqua" w:hAnsi="Book Antiqua" w:cs="Times New Roman" w:hint="eastAsia"/>
          <w:sz w:val="24"/>
          <w:szCs w:val="24"/>
          <w:lang w:eastAsia="zh-CN"/>
        </w:rPr>
        <w:t>: 19-26 [PMID: 18003765 DOI: 10.2215/CJN.03170707</w:t>
      </w:r>
      <w:r w:rsidR="001A28C1" w:rsidRPr="005D1738">
        <w:rPr>
          <w:rFonts w:ascii="Book Antiqua" w:hAnsi="Book Antiqua" w:cs="Times New Roman" w:hint="eastAsia"/>
          <w:sz w:val="24"/>
          <w:szCs w:val="24"/>
          <w:lang w:eastAsia="zh-CN"/>
        </w:rPr>
        <w:t>]</w:t>
      </w:r>
    </w:p>
    <w:p w14:paraId="77CCD09B" w14:textId="740C8580"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Burton JO</w:t>
      </w:r>
      <w:r w:rsidRPr="005D1738">
        <w:rPr>
          <w:rFonts w:ascii="Book Antiqua" w:hAnsi="Book Antiqua" w:cs="Times New Roman" w:hint="eastAsia"/>
          <w:sz w:val="24"/>
          <w:szCs w:val="24"/>
          <w:lang w:eastAsia="zh-CN"/>
        </w:rPr>
        <w:t>, Jefferies HJ, Selby NM, McIntyre CW. Hemodialysis-induced repetitive myocardial injury results in global and segmental reduction in systolic cardiac function. </w:t>
      </w:r>
      <w:proofErr w:type="spellStart"/>
      <w:r w:rsidRPr="005D1738">
        <w:rPr>
          <w:rFonts w:ascii="Book Antiqua" w:hAnsi="Book Antiqua" w:cs="Times New Roman" w:hint="eastAsia"/>
          <w:i/>
          <w:iCs/>
          <w:sz w:val="24"/>
          <w:szCs w:val="24"/>
          <w:lang w:eastAsia="zh-CN"/>
        </w:rPr>
        <w:t>Clin</w:t>
      </w:r>
      <w:proofErr w:type="spellEnd"/>
      <w:r w:rsidRPr="005D1738">
        <w:rPr>
          <w:rFonts w:ascii="Book Antiqua" w:hAnsi="Book Antiqua" w:cs="Times New Roman" w:hint="eastAsia"/>
          <w:i/>
          <w:iCs/>
          <w:sz w:val="24"/>
          <w:szCs w:val="24"/>
          <w:lang w:eastAsia="zh-CN"/>
        </w:rPr>
        <w:t xml:space="preserve"> 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2009; </w:t>
      </w:r>
      <w:r w:rsidRPr="005D1738">
        <w:rPr>
          <w:rFonts w:ascii="Book Antiqua" w:hAnsi="Book Antiqua" w:cs="Times New Roman" w:hint="eastAsia"/>
          <w:b/>
          <w:bCs/>
          <w:sz w:val="24"/>
          <w:szCs w:val="24"/>
          <w:lang w:eastAsia="zh-CN"/>
        </w:rPr>
        <w:t>4</w:t>
      </w:r>
      <w:r w:rsidRPr="005D1738">
        <w:rPr>
          <w:rFonts w:ascii="Book Antiqua" w:hAnsi="Book Antiqua" w:cs="Times New Roman" w:hint="eastAsia"/>
          <w:sz w:val="24"/>
          <w:szCs w:val="24"/>
          <w:lang w:eastAsia="zh-CN"/>
        </w:rPr>
        <w:t>: 1925-1931 [PMID: 19808220 DOI: 10.2215/CJN.04470709]</w:t>
      </w:r>
    </w:p>
    <w:p w14:paraId="076BB8FB" w14:textId="43614D2E"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Selby NM</w:t>
      </w:r>
      <w:r w:rsidRPr="005D1738">
        <w:rPr>
          <w:rFonts w:ascii="Book Antiqua" w:hAnsi="Book Antiqua" w:cs="Times New Roman" w:hint="eastAsia"/>
          <w:sz w:val="24"/>
          <w:szCs w:val="24"/>
          <w:lang w:eastAsia="zh-CN"/>
        </w:rPr>
        <w:t>, McIntyre CW. Peritoneal dialysis is not associated with myocardial stunning.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4D72CE">
        <w:rPr>
          <w:rFonts w:ascii="Book Antiqua" w:hAnsi="Book Antiqua" w:cs="Times New Roman" w:hint="eastAsia"/>
          <w:sz w:val="24"/>
          <w:szCs w:val="24"/>
          <w:lang w:eastAsia="zh-CN"/>
        </w:rPr>
        <w:t>2011</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31</w:t>
      </w:r>
      <w:r w:rsidRPr="005D1738">
        <w:rPr>
          <w:rFonts w:ascii="Book Antiqua" w:hAnsi="Book Antiqua" w:cs="Times New Roman" w:hint="eastAsia"/>
          <w:sz w:val="24"/>
          <w:szCs w:val="24"/>
          <w:lang w:eastAsia="zh-CN"/>
        </w:rPr>
        <w:t>: 27-33 [PMID: 20522673 DOI: 10.3747/pdi.2010.00007</w:t>
      </w:r>
      <w:r w:rsidR="001A28C1" w:rsidRPr="005D1738">
        <w:rPr>
          <w:rFonts w:ascii="Book Antiqua" w:hAnsi="Book Antiqua" w:cs="Times New Roman" w:hint="eastAsia"/>
          <w:sz w:val="24"/>
          <w:szCs w:val="24"/>
          <w:lang w:eastAsia="zh-CN"/>
        </w:rPr>
        <w:t>]</w:t>
      </w:r>
    </w:p>
    <w:p w14:paraId="4AA43399" w14:textId="68FB3FE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Panday</w:t>
      </w:r>
      <w:proofErr w:type="spellEnd"/>
      <w:r w:rsidRPr="005D1738">
        <w:rPr>
          <w:rFonts w:ascii="Book Antiqua" w:hAnsi="Book Antiqua" w:cs="Times New Roman" w:hint="eastAsia"/>
          <w:b/>
          <w:bCs/>
          <w:sz w:val="24"/>
          <w:szCs w:val="24"/>
          <w:lang w:eastAsia="zh-CN"/>
        </w:rPr>
        <w:t xml:space="preserve"> VB</w:t>
      </w:r>
      <w:r w:rsidRPr="005D1738">
        <w:rPr>
          <w:rFonts w:ascii="Book Antiqua" w:hAnsi="Book Antiqua" w:cs="Times New Roman" w:hint="eastAsia"/>
          <w:sz w:val="24"/>
          <w:szCs w:val="24"/>
          <w:lang w:eastAsia="zh-CN"/>
        </w:rPr>
        <w:t xml:space="preserve">, Tong ZP, Ng PL, Lee EJ, Lau T, </w:t>
      </w:r>
      <w:proofErr w:type="spellStart"/>
      <w:r w:rsidRPr="005D1738">
        <w:rPr>
          <w:rFonts w:ascii="Book Antiqua" w:hAnsi="Book Antiqua" w:cs="Times New Roman" w:hint="eastAsia"/>
          <w:sz w:val="24"/>
          <w:szCs w:val="24"/>
          <w:lang w:eastAsia="zh-CN"/>
        </w:rPr>
        <w:t>Teo</w:t>
      </w:r>
      <w:proofErr w:type="spellEnd"/>
      <w:r w:rsidRPr="005D1738">
        <w:rPr>
          <w:rFonts w:ascii="Book Antiqua" w:hAnsi="Book Antiqua" w:cs="Times New Roman" w:hint="eastAsia"/>
          <w:sz w:val="24"/>
          <w:szCs w:val="24"/>
          <w:lang w:eastAsia="zh-CN"/>
        </w:rPr>
        <w:t xml:space="preserve"> BW, Chua HR. Dialysis modality and 2-year outcomes in patients with ischemic cardiomyopathy and end-stage renal disease.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i/>
          <w:iCs/>
          <w:sz w:val="24"/>
          <w:szCs w:val="24"/>
          <w:lang w:eastAsia="zh-CN"/>
        </w:rPr>
        <w:t xml:space="preserve"> J </w:t>
      </w:r>
      <w:proofErr w:type="spellStart"/>
      <w:r w:rsidRPr="005D1738">
        <w:rPr>
          <w:rFonts w:ascii="Book Antiqua" w:hAnsi="Book Antiqua" w:cs="Times New Roman" w:hint="eastAsia"/>
          <w:i/>
          <w:iCs/>
          <w:sz w:val="24"/>
          <w:szCs w:val="24"/>
          <w:lang w:eastAsia="zh-CN"/>
        </w:rPr>
        <w:t>Cardiol</w:t>
      </w:r>
      <w:proofErr w:type="spellEnd"/>
      <w:r w:rsidRPr="005D1738">
        <w:rPr>
          <w:rFonts w:ascii="Book Antiqua" w:hAnsi="Book Antiqua" w:cs="Times New Roman" w:hint="eastAsia"/>
          <w:sz w:val="24"/>
          <w:szCs w:val="24"/>
          <w:lang w:eastAsia="zh-CN"/>
        </w:rPr>
        <w:t> 2014; </w:t>
      </w:r>
      <w:r w:rsidRPr="005D1738">
        <w:rPr>
          <w:rFonts w:ascii="Book Antiqua" w:hAnsi="Book Antiqua" w:cs="Times New Roman" w:hint="eastAsia"/>
          <w:b/>
          <w:bCs/>
          <w:sz w:val="24"/>
          <w:szCs w:val="24"/>
          <w:lang w:eastAsia="zh-CN"/>
        </w:rPr>
        <w:t>176</w:t>
      </w:r>
      <w:r w:rsidRPr="005D1738">
        <w:rPr>
          <w:rFonts w:ascii="Book Antiqua" w:hAnsi="Book Antiqua" w:cs="Times New Roman" w:hint="eastAsia"/>
          <w:sz w:val="24"/>
          <w:szCs w:val="24"/>
          <w:lang w:eastAsia="zh-CN"/>
        </w:rPr>
        <w:t>: 1097-1099 [PMID: 25175518 DOI: 10.1016/j.ijcard.2014.07.120</w:t>
      </w:r>
      <w:r w:rsidR="001A28C1" w:rsidRPr="005D1738">
        <w:rPr>
          <w:rFonts w:ascii="Book Antiqua" w:hAnsi="Book Antiqua" w:cs="Times New Roman" w:hint="eastAsia"/>
          <w:sz w:val="24"/>
          <w:szCs w:val="24"/>
          <w:lang w:eastAsia="zh-CN"/>
        </w:rPr>
        <w:t>]</w:t>
      </w:r>
    </w:p>
    <w:p w14:paraId="185C5A30" w14:textId="71C8826F"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Stack AG</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Molony</w:t>
      </w:r>
      <w:proofErr w:type="spellEnd"/>
      <w:r w:rsidRPr="005D1738">
        <w:rPr>
          <w:rFonts w:ascii="Book Antiqua" w:hAnsi="Book Antiqua" w:cs="Times New Roman" w:hint="eastAsia"/>
          <w:sz w:val="24"/>
          <w:szCs w:val="24"/>
          <w:lang w:eastAsia="zh-CN"/>
        </w:rPr>
        <w:t xml:space="preserve"> DA, Rahman NS, </w:t>
      </w:r>
      <w:proofErr w:type="spellStart"/>
      <w:r w:rsidRPr="005D1738">
        <w:rPr>
          <w:rFonts w:ascii="Book Antiqua" w:hAnsi="Book Antiqua" w:cs="Times New Roman" w:hint="eastAsia"/>
          <w:sz w:val="24"/>
          <w:szCs w:val="24"/>
          <w:lang w:eastAsia="zh-CN"/>
        </w:rPr>
        <w:t>Dosekun</w:t>
      </w:r>
      <w:proofErr w:type="spellEnd"/>
      <w:r w:rsidRPr="005D1738">
        <w:rPr>
          <w:rFonts w:ascii="Book Antiqua" w:hAnsi="Book Antiqua" w:cs="Times New Roman" w:hint="eastAsia"/>
          <w:sz w:val="24"/>
          <w:szCs w:val="24"/>
          <w:lang w:eastAsia="zh-CN"/>
        </w:rPr>
        <w:t xml:space="preserve"> A, Murthy B. Impact of dialysis modality on survival of new ESRD patients with congestive heart failure in the United States. </w:t>
      </w:r>
      <w:r w:rsidRPr="005D1738">
        <w:rPr>
          <w:rFonts w:ascii="Book Antiqua" w:hAnsi="Book Antiqua" w:cs="Times New Roman" w:hint="eastAsia"/>
          <w:i/>
          <w:iCs/>
          <w:sz w:val="24"/>
          <w:szCs w:val="24"/>
          <w:lang w:eastAsia="zh-CN"/>
        </w:rPr>
        <w:t xml:space="preserve">Kidney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2003; </w:t>
      </w:r>
      <w:r w:rsidRPr="005D1738">
        <w:rPr>
          <w:rFonts w:ascii="Book Antiqua" w:hAnsi="Book Antiqua" w:cs="Times New Roman" w:hint="eastAsia"/>
          <w:b/>
          <w:bCs/>
          <w:sz w:val="24"/>
          <w:szCs w:val="24"/>
          <w:lang w:eastAsia="zh-CN"/>
        </w:rPr>
        <w:t>64</w:t>
      </w:r>
      <w:r w:rsidRPr="005D1738">
        <w:rPr>
          <w:rFonts w:ascii="Book Antiqua" w:hAnsi="Book Antiqua" w:cs="Times New Roman" w:hint="eastAsia"/>
          <w:sz w:val="24"/>
          <w:szCs w:val="24"/>
          <w:lang w:eastAsia="zh-CN"/>
        </w:rPr>
        <w:t>: 1071-1079 [PMID: 12911559 DOI: 10.1046/j.1523-1755.2003.00165.x</w:t>
      </w:r>
      <w:r w:rsidR="001A28C1" w:rsidRPr="005D1738">
        <w:rPr>
          <w:rFonts w:ascii="Book Antiqua" w:hAnsi="Book Antiqua" w:cs="Times New Roman" w:hint="eastAsia"/>
          <w:sz w:val="24"/>
          <w:szCs w:val="24"/>
          <w:lang w:eastAsia="zh-CN"/>
        </w:rPr>
        <w:t>]</w:t>
      </w:r>
    </w:p>
    <w:p w14:paraId="29FCA29B" w14:textId="32B5CE21"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Sens F</w:t>
      </w:r>
      <w:r w:rsidRPr="005D1738">
        <w:rPr>
          <w:rFonts w:ascii="Book Antiqua" w:hAnsi="Book Antiqua" w:cs="Times New Roman" w:hint="eastAsia"/>
          <w:sz w:val="24"/>
          <w:szCs w:val="24"/>
          <w:lang w:eastAsia="zh-CN"/>
        </w:rPr>
        <w:t>, Schott-</w:t>
      </w:r>
      <w:proofErr w:type="spellStart"/>
      <w:r w:rsidRPr="005D1738">
        <w:rPr>
          <w:rFonts w:ascii="Book Antiqua" w:hAnsi="Book Antiqua" w:cs="Times New Roman" w:hint="eastAsia"/>
          <w:sz w:val="24"/>
          <w:szCs w:val="24"/>
          <w:lang w:eastAsia="zh-CN"/>
        </w:rPr>
        <w:t>Pethelaz</w:t>
      </w:r>
      <w:proofErr w:type="spellEnd"/>
      <w:r w:rsidRPr="005D1738">
        <w:rPr>
          <w:rFonts w:ascii="Book Antiqua" w:hAnsi="Book Antiqua" w:cs="Times New Roman" w:hint="eastAsia"/>
          <w:sz w:val="24"/>
          <w:szCs w:val="24"/>
          <w:lang w:eastAsia="zh-CN"/>
        </w:rPr>
        <w:t xml:space="preserve"> AM, </w:t>
      </w:r>
      <w:proofErr w:type="spellStart"/>
      <w:r w:rsidRPr="005D1738">
        <w:rPr>
          <w:rFonts w:ascii="Book Antiqua" w:hAnsi="Book Antiqua" w:cs="Times New Roman" w:hint="eastAsia"/>
          <w:sz w:val="24"/>
          <w:szCs w:val="24"/>
          <w:lang w:eastAsia="zh-CN"/>
        </w:rPr>
        <w:t>Labeeuw</w:t>
      </w:r>
      <w:proofErr w:type="spellEnd"/>
      <w:r w:rsidRPr="005D1738">
        <w:rPr>
          <w:rFonts w:ascii="Book Antiqua" w:hAnsi="Book Antiqua" w:cs="Times New Roman" w:hint="eastAsia"/>
          <w:sz w:val="24"/>
          <w:szCs w:val="24"/>
          <w:lang w:eastAsia="zh-CN"/>
        </w:rPr>
        <w:t xml:space="preserve"> M, Colin C, </w:t>
      </w:r>
      <w:proofErr w:type="spellStart"/>
      <w:r w:rsidRPr="005D1738">
        <w:rPr>
          <w:rFonts w:ascii="Book Antiqua" w:hAnsi="Book Antiqua" w:cs="Times New Roman" w:hint="eastAsia"/>
          <w:sz w:val="24"/>
          <w:szCs w:val="24"/>
          <w:lang w:eastAsia="zh-CN"/>
        </w:rPr>
        <w:t>Villar</w:t>
      </w:r>
      <w:proofErr w:type="spellEnd"/>
      <w:r w:rsidRPr="005D1738">
        <w:rPr>
          <w:rFonts w:ascii="Book Antiqua" w:hAnsi="Book Antiqua" w:cs="Times New Roman" w:hint="eastAsia"/>
          <w:sz w:val="24"/>
          <w:szCs w:val="24"/>
          <w:lang w:eastAsia="zh-CN"/>
        </w:rPr>
        <w:t xml:space="preserve"> E. Survival advantage of hemodialysis relative to peritoneal dialysis in patients with end-stage renal disease and congestive heart failure. </w:t>
      </w:r>
      <w:r w:rsidRPr="005D1738">
        <w:rPr>
          <w:rFonts w:ascii="Book Antiqua" w:hAnsi="Book Antiqua" w:cs="Times New Roman" w:hint="eastAsia"/>
          <w:i/>
          <w:iCs/>
          <w:sz w:val="24"/>
          <w:szCs w:val="24"/>
          <w:lang w:eastAsia="zh-CN"/>
        </w:rPr>
        <w:t xml:space="preserve">Kidney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2011; </w:t>
      </w:r>
      <w:r w:rsidRPr="005D1738">
        <w:rPr>
          <w:rFonts w:ascii="Book Antiqua" w:hAnsi="Book Antiqua" w:cs="Times New Roman" w:hint="eastAsia"/>
          <w:b/>
          <w:bCs/>
          <w:sz w:val="24"/>
          <w:szCs w:val="24"/>
          <w:lang w:eastAsia="zh-CN"/>
        </w:rPr>
        <w:t>80</w:t>
      </w:r>
      <w:r w:rsidRPr="005D1738">
        <w:rPr>
          <w:rFonts w:ascii="Book Antiqua" w:hAnsi="Book Antiqua" w:cs="Times New Roman" w:hint="eastAsia"/>
          <w:sz w:val="24"/>
          <w:szCs w:val="24"/>
          <w:lang w:eastAsia="zh-CN"/>
        </w:rPr>
        <w:t>: 970-977 [PMID: 21775972 DOI: 10.1038/ki.2011.233</w:t>
      </w:r>
      <w:r w:rsidR="001A28C1" w:rsidRPr="005D1738">
        <w:rPr>
          <w:rFonts w:ascii="Book Antiqua" w:hAnsi="Book Antiqua" w:cs="Times New Roman" w:hint="eastAsia"/>
          <w:sz w:val="24"/>
          <w:szCs w:val="24"/>
          <w:lang w:eastAsia="zh-CN"/>
        </w:rPr>
        <w:t>]</w:t>
      </w:r>
    </w:p>
    <w:p w14:paraId="5BF6CC81" w14:textId="2BD95A37"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lastRenderedPageBreak/>
        <w:t>Wang IK</w:t>
      </w:r>
      <w:r w:rsidRPr="005D1738">
        <w:rPr>
          <w:rFonts w:ascii="Book Antiqua" w:hAnsi="Book Antiqua" w:cs="Times New Roman" w:hint="eastAsia"/>
          <w:sz w:val="24"/>
          <w:szCs w:val="24"/>
          <w:lang w:eastAsia="zh-CN"/>
        </w:rPr>
        <w:t xml:space="preserve">, Kung PT, </w:t>
      </w:r>
      <w:proofErr w:type="spellStart"/>
      <w:r w:rsidRPr="005D1738">
        <w:rPr>
          <w:rFonts w:ascii="Book Antiqua" w:hAnsi="Book Antiqua" w:cs="Times New Roman" w:hint="eastAsia"/>
          <w:sz w:val="24"/>
          <w:szCs w:val="24"/>
          <w:lang w:eastAsia="zh-CN"/>
        </w:rPr>
        <w:t>Kuo</w:t>
      </w:r>
      <w:proofErr w:type="spellEnd"/>
      <w:r w:rsidRPr="005D1738">
        <w:rPr>
          <w:rFonts w:ascii="Book Antiqua" w:hAnsi="Book Antiqua" w:cs="Times New Roman" w:hint="eastAsia"/>
          <w:sz w:val="24"/>
          <w:szCs w:val="24"/>
          <w:lang w:eastAsia="zh-CN"/>
        </w:rPr>
        <w:t xml:space="preserve"> WY, Tsai WC, Chang YC, Liang CC, Chang CT, </w:t>
      </w:r>
      <w:proofErr w:type="spellStart"/>
      <w:r w:rsidRPr="005D1738">
        <w:rPr>
          <w:rFonts w:ascii="Book Antiqua" w:hAnsi="Book Antiqua" w:cs="Times New Roman" w:hint="eastAsia"/>
          <w:sz w:val="24"/>
          <w:szCs w:val="24"/>
          <w:lang w:eastAsia="zh-CN"/>
        </w:rPr>
        <w:t>Yeh</w:t>
      </w:r>
      <w:proofErr w:type="spellEnd"/>
      <w:r w:rsidRPr="005D1738">
        <w:rPr>
          <w:rFonts w:ascii="Book Antiqua" w:hAnsi="Book Antiqua" w:cs="Times New Roman" w:hint="eastAsia"/>
          <w:sz w:val="24"/>
          <w:szCs w:val="24"/>
          <w:lang w:eastAsia="zh-CN"/>
        </w:rPr>
        <w:t xml:space="preserve"> HC, Wang SM, Chuang FR, Wang KY, Lin CY, Huang CC. Impact of dialysis modality on the survival of end-stage renal disease patients with or without cardiovascular disease. </w:t>
      </w:r>
      <w:r w:rsidRPr="005D1738">
        <w:rPr>
          <w:rFonts w:ascii="Book Antiqua" w:hAnsi="Book Antiqua" w:cs="Times New Roman" w:hint="eastAsia"/>
          <w:i/>
          <w:iCs/>
          <w:sz w:val="24"/>
          <w:szCs w:val="24"/>
          <w:lang w:eastAsia="zh-CN"/>
        </w:rPr>
        <w:t xml:space="preserve">J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w:t>
      </w:r>
      <w:r w:rsidR="0041245C">
        <w:rPr>
          <w:rFonts w:ascii="Book Antiqua" w:hAnsi="Book Antiqua" w:cs="Times New Roman" w:hint="eastAsia"/>
          <w:sz w:val="24"/>
          <w:szCs w:val="24"/>
          <w:lang w:eastAsia="zh-CN"/>
        </w:rPr>
        <w:t>2013</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26</w:t>
      </w:r>
      <w:r w:rsidRPr="005D1738">
        <w:rPr>
          <w:rFonts w:ascii="Book Antiqua" w:hAnsi="Book Antiqua" w:cs="Times New Roman" w:hint="eastAsia"/>
          <w:sz w:val="24"/>
          <w:szCs w:val="24"/>
          <w:lang w:eastAsia="zh-CN"/>
        </w:rPr>
        <w:t>: 331-341 [PMID: 22476965 DOI: 10.5301/jn.5000149</w:t>
      </w:r>
      <w:r w:rsidR="001A28C1" w:rsidRPr="005D1738">
        <w:rPr>
          <w:rFonts w:ascii="Book Antiqua" w:hAnsi="Book Antiqua" w:cs="Times New Roman" w:hint="eastAsia"/>
          <w:sz w:val="24"/>
          <w:szCs w:val="24"/>
          <w:lang w:eastAsia="zh-CN"/>
        </w:rPr>
        <w:t>]</w:t>
      </w:r>
    </w:p>
    <w:p w14:paraId="2610538C" w14:textId="2020072A"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Locatelli F</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Marcelli</w:t>
      </w:r>
      <w:proofErr w:type="spellEnd"/>
      <w:r w:rsidRPr="005D1738">
        <w:rPr>
          <w:rFonts w:ascii="Book Antiqua" w:hAnsi="Book Antiqua" w:cs="Times New Roman" w:hint="eastAsia"/>
          <w:sz w:val="24"/>
          <w:szCs w:val="24"/>
          <w:lang w:eastAsia="zh-CN"/>
        </w:rPr>
        <w:t xml:space="preserve"> D, Conte F, D'Amico M, Del </w:t>
      </w:r>
      <w:proofErr w:type="spellStart"/>
      <w:r w:rsidRPr="005D1738">
        <w:rPr>
          <w:rFonts w:ascii="Book Antiqua" w:hAnsi="Book Antiqua" w:cs="Times New Roman" w:hint="eastAsia"/>
          <w:sz w:val="24"/>
          <w:szCs w:val="24"/>
          <w:lang w:eastAsia="zh-CN"/>
        </w:rPr>
        <w:t>Vecchio</w:t>
      </w:r>
      <w:proofErr w:type="spellEnd"/>
      <w:r w:rsidRPr="005D1738">
        <w:rPr>
          <w:rFonts w:ascii="Book Antiqua" w:hAnsi="Book Antiqua" w:cs="Times New Roman" w:hint="eastAsia"/>
          <w:sz w:val="24"/>
          <w:szCs w:val="24"/>
          <w:lang w:eastAsia="zh-CN"/>
        </w:rPr>
        <w:t xml:space="preserve"> L, </w:t>
      </w:r>
      <w:proofErr w:type="spellStart"/>
      <w:r w:rsidRPr="005D1738">
        <w:rPr>
          <w:rFonts w:ascii="Book Antiqua" w:hAnsi="Book Antiqua" w:cs="Times New Roman" w:hint="eastAsia"/>
          <w:sz w:val="24"/>
          <w:szCs w:val="24"/>
          <w:lang w:eastAsia="zh-CN"/>
        </w:rPr>
        <w:t>Limido</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Malberti</w:t>
      </w:r>
      <w:proofErr w:type="spellEnd"/>
      <w:r w:rsidRPr="005D1738">
        <w:rPr>
          <w:rFonts w:ascii="Book Antiqua" w:hAnsi="Book Antiqua" w:cs="Times New Roman" w:hint="eastAsia"/>
          <w:sz w:val="24"/>
          <w:szCs w:val="24"/>
          <w:lang w:eastAsia="zh-CN"/>
        </w:rPr>
        <w:t xml:space="preserve"> F, </w:t>
      </w:r>
      <w:proofErr w:type="spellStart"/>
      <w:r w:rsidRPr="005D1738">
        <w:rPr>
          <w:rFonts w:ascii="Book Antiqua" w:hAnsi="Book Antiqua" w:cs="Times New Roman" w:hint="eastAsia"/>
          <w:sz w:val="24"/>
          <w:szCs w:val="24"/>
          <w:lang w:eastAsia="zh-CN"/>
        </w:rPr>
        <w:t>Spotti</w:t>
      </w:r>
      <w:proofErr w:type="spellEnd"/>
      <w:r w:rsidRPr="005D1738">
        <w:rPr>
          <w:rFonts w:ascii="Book Antiqua" w:hAnsi="Book Antiqua" w:cs="Times New Roman" w:hint="eastAsia"/>
          <w:sz w:val="24"/>
          <w:szCs w:val="24"/>
          <w:lang w:eastAsia="zh-CN"/>
        </w:rPr>
        <w:t xml:space="preserve"> D. Survival and development of cardiovascular disease by modality of treatment in patients with end-stage renal disease.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2001; </w:t>
      </w:r>
      <w:r w:rsidRPr="005D1738">
        <w:rPr>
          <w:rFonts w:ascii="Book Antiqua" w:hAnsi="Book Antiqua" w:cs="Times New Roman" w:hint="eastAsia"/>
          <w:b/>
          <w:bCs/>
          <w:sz w:val="24"/>
          <w:szCs w:val="24"/>
          <w:lang w:eastAsia="zh-CN"/>
        </w:rPr>
        <w:t>12</w:t>
      </w:r>
      <w:r w:rsidRPr="005D1738">
        <w:rPr>
          <w:rFonts w:ascii="Book Antiqua" w:hAnsi="Book Antiqua" w:cs="Times New Roman" w:hint="eastAsia"/>
          <w:sz w:val="24"/>
          <w:szCs w:val="24"/>
          <w:lang w:eastAsia="zh-CN"/>
        </w:rPr>
        <w:t>: 2411-2417 [PMID: 11675417]</w:t>
      </w:r>
    </w:p>
    <w:p w14:paraId="5B61DDCD" w14:textId="3D2351A0"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Wang IK</w:t>
      </w:r>
      <w:r w:rsidRPr="005D1738">
        <w:rPr>
          <w:rFonts w:ascii="Book Antiqua" w:hAnsi="Book Antiqua" w:cs="Times New Roman" w:hint="eastAsia"/>
          <w:sz w:val="24"/>
          <w:szCs w:val="24"/>
          <w:lang w:eastAsia="zh-CN"/>
        </w:rPr>
        <w:t>, Lu CY, Lin CL, Liang CC, Yen TH, Liu YL, Sung FC. Comparison of the risk of de novo cardiovascular disease between hemodialysis and peritoneal dialysis in patients with end-stage renal disease.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i/>
          <w:iCs/>
          <w:sz w:val="24"/>
          <w:szCs w:val="24"/>
          <w:lang w:eastAsia="zh-CN"/>
        </w:rPr>
        <w:t xml:space="preserve"> J </w:t>
      </w:r>
      <w:proofErr w:type="spellStart"/>
      <w:r w:rsidRPr="005D1738">
        <w:rPr>
          <w:rFonts w:ascii="Book Antiqua" w:hAnsi="Book Antiqua" w:cs="Times New Roman" w:hint="eastAsia"/>
          <w:i/>
          <w:iCs/>
          <w:sz w:val="24"/>
          <w:szCs w:val="24"/>
          <w:lang w:eastAsia="zh-CN"/>
        </w:rPr>
        <w:t>Cardiol</w:t>
      </w:r>
      <w:proofErr w:type="spellEnd"/>
      <w:r w:rsidRPr="005D1738">
        <w:rPr>
          <w:rFonts w:ascii="Book Antiqua" w:hAnsi="Book Antiqua" w:cs="Times New Roman" w:hint="eastAsia"/>
          <w:sz w:val="24"/>
          <w:szCs w:val="24"/>
          <w:lang w:eastAsia="zh-CN"/>
        </w:rPr>
        <w:t> 2016; </w:t>
      </w:r>
      <w:r w:rsidRPr="005D1738">
        <w:rPr>
          <w:rFonts w:ascii="Book Antiqua" w:hAnsi="Book Antiqua" w:cs="Times New Roman" w:hint="eastAsia"/>
          <w:b/>
          <w:bCs/>
          <w:sz w:val="24"/>
          <w:szCs w:val="24"/>
          <w:lang w:eastAsia="zh-CN"/>
        </w:rPr>
        <w:t>218</w:t>
      </w:r>
      <w:r w:rsidRPr="005D1738">
        <w:rPr>
          <w:rFonts w:ascii="Book Antiqua" w:hAnsi="Book Antiqua" w:cs="Times New Roman" w:hint="eastAsia"/>
          <w:sz w:val="24"/>
          <w:szCs w:val="24"/>
          <w:lang w:eastAsia="zh-CN"/>
        </w:rPr>
        <w:t>: 219-224 [PMID: 27236118 DOI: 10.1016/j.ijcard.2016.05.036</w:t>
      </w:r>
      <w:r w:rsidR="001A28C1" w:rsidRPr="005D1738">
        <w:rPr>
          <w:rFonts w:ascii="Book Antiqua" w:hAnsi="Book Antiqua" w:cs="Times New Roman" w:hint="eastAsia"/>
          <w:sz w:val="24"/>
          <w:szCs w:val="24"/>
          <w:lang w:eastAsia="zh-CN"/>
        </w:rPr>
        <w:t>]</w:t>
      </w:r>
    </w:p>
    <w:p w14:paraId="5486E74D" w14:textId="7185F43C"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Kazory</w:t>
      </w:r>
      <w:proofErr w:type="spellEnd"/>
      <w:r w:rsidRPr="005D1738">
        <w:rPr>
          <w:rFonts w:ascii="Book Antiqua" w:hAnsi="Book Antiqua" w:cs="Times New Roman" w:hint="eastAsia"/>
          <w:b/>
          <w:bCs/>
          <w:sz w:val="24"/>
          <w:szCs w:val="24"/>
          <w:lang w:eastAsia="zh-CN"/>
        </w:rPr>
        <w:t xml:space="preserve"> A</w:t>
      </w:r>
      <w:r w:rsidRPr="005D1738">
        <w:rPr>
          <w:rFonts w:ascii="Book Antiqua" w:hAnsi="Book Antiqua" w:cs="Times New Roman" w:hint="eastAsia"/>
          <w:sz w:val="24"/>
          <w:szCs w:val="24"/>
          <w:lang w:eastAsia="zh-CN"/>
        </w:rPr>
        <w:t>. The lower risk of de novo heart failure associated with peritoneal dialysis; the timing does matter.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i/>
          <w:iCs/>
          <w:sz w:val="24"/>
          <w:szCs w:val="24"/>
          <w:lang w:eastAsia="zh-CN"/>
        </w:rPr>
        <w:t xml:space="preserve"> J </w:t>
      </w:r>
      <w:proofErr w:type="spellStart"/>
      <w:r w:rsidRPr="005D1738">
        <w:rPr>
          <w:rFonts w:ascii="Book Antiqua" w:hAnsi="Book Antiqua" w:cs="Times New Roman" w:hint="eastAsia"/>
          <w:i/>
          <w:iCs/>
          <w:sz w:val="24"/>
          <w:szCs w:val="24"/>
          <w:lang w:eastAsia="zh-CN"/>
        </w:rPr>
        <w:t>Cardiol</w:t>
      </w:r>
      <w:proofErr w:type="spellEnd"/>
      <w:r w:rsidRPr="005D1738">
        <w:rPr>
          <w:rFonts w:ascii="Book Antiqua" w:hAnsi="Book Antiqua" w:cs="Times New Roman" w:hint="eastAsia"/>
          <w:sz w:val="24"/>
          <w:szCs w:val="24"/>
          <w:lang w:eastAsia="zh-CN"/>
        </w:rPr>
        <w:t> 2017; </w:t>
      </w:r>
      <w:r w:rsidRPr="005D1738">
        <w:rPr>
          <w:rFonts w:ascii="Book Antiqua" w:hAnsi="Book Antiqua" w:cs="Times New Roman" w:hint="eastAsia"/>
          <w:b/>
          <w:bCs/>
          <w:sz w:val="24"/>
          <w:szCs w:val="24"/>
          <w:lang w:eastAsia="zh-CN"/>
        </w:rPr>
        <w:t>229</w:t>
      </w:r>
      <w:r w:rsidRPr="005D1738">
        <w:rPr>
          <w:rFonts w:ascii="Book Antiqua" w:hAnsi="Book Antiqua" w:cs="Times New Roman" w:hint="eastAsia"/>
          <w:sz w:val="24"/>
          <w:szCs w:val="24"/>
          <w:lang w:eastAsia="zh-CN"/>
        </w:rPr>
        <w:t>: 122 [PMID: 27825729 DOI: 10.1016/j.ijcard.2016.10.094</w:t>
      </w:r>
      <w:r w:rsidR="001A28C1" w:rsidRPr="005D1738">
        <w:rPr>
          <w:rFonts w:ascii="Book Antiqua" w:hAnsi="Book Antiqua" w:cs="Times New Roman" w:hint="eastAsia"/>
          <w:sz w:val="24"/>
          <w:szCs w:val="24"/>
          <w:lang w:eastAsia="zh-CN"/>
        </w:rPr>
        <w:t>]</w:t>
      </w:r>
    </w:p>
    <w:p w14:paraId="5664490B" w14:textId="54EB5A94"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Bellizzi</w:t>
      </w:r>
      <w:proofErr w:type="spellEnd"/>
      <w:r w:rsidRPr="005D1738">
        <w:rPr>
          <w:rFonts w:ascii="Book Antiqua" w:hAnsi="Book Antiqua" w:cs="Times New Roman" w:hint="eastAsia"/>
          <w:b/>
          <w:bCs/>
          <w:sz w:val="24"/>
          <w:szCs w:val="24"/>
          <w:lang w:eastAsia="zh-CN"/>
        </w:rPr>
        <w:t xml:space="preserve"> V</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Scalfi</w:t>
      </w:r>
      <w:proofErr w:type="spellEnd"/>
      <w:r w:rsidRPr="005D1738">
        <w:rPr>
          <w:rFonts w:ascii="Book Antiqua" w:hAnsi="Book Antiqua" w:cs="Times New Roman" w:hint="eastAsia"/>
          <w:sz w:val="24"/>
          <w:szCs w:val="24"/>
          <w:lang w:eastAsia="zh-CN"/>
        </w:rPr>
        <w:t xml:space="preserve"> L, </w:t>
      </w:r>
      <w:proofErr w:type="spellStart"/>
      <w:r w:rsidRPr="005D1738">
        <w:rPr>
          <w:rFonts w:ascii="Book Antiqua" w:hAnsi="Book Antiqua" w:cs="Times New Roman" w:hint="eastAsia"/>
          <w:sz w:val="24"/>
          <w:szCs w:val="24"/>
          <w:lang w:eastAsia="zh-CN"/>
        </w:rPr>
        <w:t>Terracciano</w:t>
      </w:r>
      <w:proofErr w:type="spellEnd"/>
      <w:r w:rsidRPr="005D1738">
        <w:rPr>
          <w:rFonts w:ascii="Book Antiqua" w:hAnsi="Book Antiqua" w:cs="Times New Roman" w:hint="eastAsia"/>
          <w:sz w:val="24"/>
          <w:szCs w:val="24"/>
          <w:lang w:eastAsia="zh-CN"/>
        </w:rPr>
        <w:t xml:space="preserve"> V, De Nicola L, Minutolo R, </w:t>
      </w:r>
      <w:proofErr w:type="spellStart"/>
      <w:r w:rsidRPr="005D1738">
        <w:rPr>
          <w:rFonts w:ascii="Book Antiqua" w:hAnsi="Book Antiqua" w:cs="Times New Roman" w:hint="eastAsia"/>
          <w:sz w:val="24"/>
          <w:szCs w:val="24"/>
          <w:lang w:eastAsia="zh-CN"/>
        </w:rPr>
        <w:t>Marra</w:t>
      </w:r>
      <w:proofErr w:type="spellEnd"/>
      <w:r w:rsidRPr="005D1738">
        <w:rPr>
          <w:rFonts w:ascii="Book Antiqua" w:hAnsi="Book Antiqua" w:cs="Times New Roman" w:hint="eastAsia"/>
          <w:sz w:val="24"/>
          <w:szCs w:val="24"/>
          <w:lang w:eastAsia="zh-CN"/>
        </w:rPr>
        <w:t xml:space="preserve"> M, </w:t>
      </w:r>
      <w:proofErr w:type="spellStart"/>
      <w:r w:rsidRPr="005D1738">
        <w:rPr>
          <w:rFonts w:ascii="Book Antiqua" w:hAnsi="Book Antiqua" w:cs="Times New Roman" w:hint="eastAsia"/>
          <w:sz w:val="24"/>
          <w:szCs w:val="24"/>
          <w:lang w:eastAsia="zh-CN"/>
        </w:rPr>
        <w:t>Guida</w:t>
      </w:r>
      <w:proofErr w:type="spellEnd"/>
      <w:r w:rsidRPr="005D1738">
        <w:rPr>
          <w:rFonts w:ascii="Book Antiqua" w:hAnsi="Book Antiqua" w:cs="Times New Roman" w:hint="eastAsia"/>
          <w:sz w:val="24"/>
          <w:szCs w:val="24"/>
          <w:lang w:eastAsia="zh-CN"/>
        </w:rPr>
        <w:t xml:space="preserve"> B, </w:t>
      </w:r>
      <w:proofErr w:type="spellStart"/>
      <w:r w:rsidRPr="005D1738">
        <w:rPr>
          <w:rFonts w:ascii="Book Antiqua" w:hAnsi="Book Antiqua" w:cs="Times New Roman" w:hint="eastAsia"/>
          <w:sz w:val="24"/>
          <w:szCs w:val="24"/>
          <w:lang w:eastAsia="zh-CN"/>
        </w:rPr>
        <w:t>Cianciaruso</w:t>
      </w:r>
      <w:proofErr w:type="spellEnd"/>
      <w:r w:rsidRPr="005D1738">
        <w:rPr>
          <w:rFonts w:ascii="Book Antiqua" w:hAnsi="Book Antiqua" w:cs="Times New Roman" w:hint="eastAsia"/>
          <w:sz w:val="24"/>
          <w:szCs w:val="24"/>
          <w:lang w:eastAsia="zh-CN"/>
        </w:rPr>
        <w:t xml:space="preserve"> B, Conte G, Di </w:t>
      </w:r>
      <w:proofErr w:type="spellStart"/>
      <w:r w:rsidRPr="005D1738">
        <w:rPr>
          <w:rFonts w:ascii="Book Antiqua" w:hAnsi="Book Antiqua" w:cs="Times New Roman" w:hint="eastAsia"/>
          <w:sz w:val="24"/>
          <w:szCs w:val="24"/>
          <w:lang w:eastAsia="zh-CN"/>
        </w:rPr>
        <w:t>Iorio</w:t>
      </w:r>
      <w:proofErr w:type="spellEnd"/>
      <w:r w:rsidRPr="005D1738">
        <w:rPr>
          <w:rFonts w:ascii="Book Antiqua" w:hAnsi="Book Antiqua" w:cs="Times New Roman" w:hint="eastAsia"/>
          <w:sz w:val="24"/>
          <w:szCs w:val="24"/>
          <w:lang w:eastAsia="zh-CN"/>
        </w:rPr>
        <w:t xml:space="preserve"> BR. Early changes in bioelectrical estimates of body composition in chronic kidney disease.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2006; </w:t>
      </w:r>
      <w:r w:rsidRPr="005D1738">
        <w:rPr>
          <w:rFonts w:ascii="Book Antiqua" w:hAnsi="Book Antiqua" w:cs="Times New Roman" w:hint="eastAsia"/>
          <w:b/>
          <w:bCs/>
          <w:sz w:val="24"/>
          <w:szCs w:val="24"/>
          <w:lang w:eastAsia="zh-CN"/>
        </w:rPr>
        <w:t>17</w:t>
      </w:r>
      <w:r w:rsidRPr="005D1738">
        <w:rPr>
          <w:rFonts w:ascii="Book Antiqua" w:hAnsi="Book Antiqua" w:cs="Times New Roman" w:hint="eastAsia"/>
          <w:sz w:val="24"/>
          <w:szCs w:val="24"/>
          <w:lang w:eastAsia="zh-CN"/>
        </w:rPr>
        <w:t>: 1481-1487 [PMID: 16611719</w:t>
      </w:r>
      <w:r w:rsidR="00D47DEF">
        <w:rPr>
          <w:rFonts w:ascii="Book Antiqua" w:hAnsi="Book Antiqua" w:cs="Times New Roman" w:hint="eastAsia"/>
          <w:sz w:val="24"/>
          <w:szCs w:val="24"/>
          <w:lang w:eastAsia="zh-CN"/>
        </w:rPr>
        <w:t xml:space="preserve"> DOI: </w:t>
      </w:r>
      <w:r w:rsidR="00D47DEF" w:rsidRPr="00D47DEF">
        <w:rPr>
          <w:rFonts w:ascii="Book Antiqua" w:hAnsi="Book Antiqua" w:cs="Times New Roman"/>
          <w:sz w:val="24"/>
          <w:szCs w:val="24"/>
          <w:lang w:eastAsia="zh-CN"/>
        </w:rPr>
        <w:t>10.1681/ASN.2005070756</w:t>
      </w:r>
      <w:r w:rsidRPr="005D1738">
        <w:rPr>
          <w:rFonts w:ascii="Book Antiqua" w:hAnsi="Book Antiqua" w:cs="Times New Roman" w:hint="eastAsia"/>
          <w:sz w:val="24"/>
          <w:szCs w:val="24"/>
          <w:lang w:eastAsia="zh-CN"/>
        </w:rPr>
        <w:t>]</w:t>
      </w:r>
    </w:p>
    <w:p w14:paraId="6052FD31" w14:textId="492E4A40"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Essig</w:t>
      </w:r>
      <w:proofErr w:type="spellEnd"/>
      <w:r w:rsidRPr="005D1738">
        <w:rPr>
          <w:rFonts w:ascii="Book Antiqua" w:hAnsi="Book Antiqua" w:cs="Times New Roman" w:hint="eastAsia"/>
          <w:b/>
          <w:bCs/>
          <w:sz w:val="24"/>
          <w:szCs w:val="24"/>
          <w:lang w:eastAsia="zh-CN"/>
        </w:rPr>
        <w:t xml:space="preserve"> M</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Escoubet</w:t>
      </w:r>
      <w:proofErr w:type="spellEnd"/>
      <w:r w:rsidRPr="005D1738">
        <w:rPr>
          <w:rFonts w:ascii="Book Antiqua" w:hAnsi="Book Antiqua" w:cs="Times New Roman" w:hint="eastAsia"/>
          <w:sz w:val="24"/>
          <w:szCs w:val="24"/>
          <w:lang w:eastAsia="zh-CN"/>
        </w:rPr>
        <w:t xml:space="preserve"> B, de </w:t>
      </w:r>
      <w:proofErr w:type="spellStart"/>
      <w:r w:rsidRPr="005D1738">
        <w:rPr>
          <w:rFonts w:ascii="Book Antiqua" w:hAnsi="Book Antiqua" w:cs="Times New Roman" w:hint="eastAsia"/>
          <w:sz w:val="24"/>
          <w:szCs w:val="24"/>
          <w:lang w:eastAsia="zh-CN"/>
        </w:rPr>
        <w:t>Zuttere</w:t>
      </w:r>
      <w:proofErr w:type="spellEnd"/>
      <w:r w:rsidRPr="005D1738">
        <w:rPr>
          <w:rFonts w:ascii="Book Antiqua" w:hAnsi="Book Antiqua" w:cs="Times New Roman" w:hint="eastAsia"/>
          <w:sz w:val="24"/>
          <w:szCs w:val="24"/>
          <w:lang w:eastAsia="zh-CN"/>
        </w:rPr>
        <w:t xml:space="preserve"> D, Blanchet F, </w:t>
      </w:r>
      <w:proofErr w:type="spellStart"/>
      <w:r w:rsidRPr="005D1738">
        <w:rPr>
          <w:rFonts w:ascii="Book Antiqua" w:hAnsi="Book Antiqua" w:cs="Times New Roman" w:hint="eastAsia"/>
          <w:sz w:val="24"/>
          <w:szCs w:val="24"/>
          <w:lang w:eastAsia="zh-CN"/>
        </w:rPr>
        <w:t>Arnoult</w:t>
      </w:r>
      <w:proofErr w:type="spellEnd"/>
      <w:r w:rsidRPr="005D1738">
        <w:rPr>
          <w:rFonts w:ascii="Book Antiqua" w:hAnsi="Book Antiqua" w:cs="Times New Roman" w:hint="eastAsia"/>
          <w:sz w:val="24"/>
          <w:szCs w:val="24"/>
          <w:lang w:eastAsia="zh-CN"/>
        </w:rPr>
        <w:t xml:space="preserve"> F, Dupuis E, Michel C, Mignon F, </w:t>
      </w:r>
      <w:proofErr w:type="spellStart"/>
      <w:r w:rsidRPr="005D1738">
        <w:rPr>
          <w:rFonts w:ascii="Book Antiqua" w:hAnsi="Book Antiqua" w:cs="Times New Roman" w:hint="eastAsia"/>
          <w:sz w:val="24"/>
          <w:szCs w:val="24"/>
          <w:lang w:eastAsia="zh-CN"/>
        </w:rPr>
        <w:t>Mentre</w:t>
      </w:r>
      <w:proofErr w:type="spellEnd"/>
      <w:r w:rsidRPr="005D1738">
        <w:rPr>
          <w:rFonts w:ascii="Book Antiqua" w:hAnsi="Book Antiqua" w:cs="Times New Roman" w:hint="eastAsia"/>
          <w:sz w:val="24"/>
          <w:szCs w:val="24"/>
          <w:lang w:eastAsia="zh-CN"/>
        </w:rPr>
        <w:t xml:space="preserve"> F, </w:t>
      </w:r>
      <w:proofErr w:type="spellStart"/>
      <w:r w:rsidRPr="005D1738">
        <w:rPr>
          <w:rFonts w:ascii="Book Antiqua" w:hAnsi="Book Antiqua" w:cs="Times New Roman" w:hint="eastAsia"/>
          <w:sz w:val="24"/>
          <w:szCs w:val="24"/>
          <w:lang w:eastAsia="zh-CN"/>
        </w:rPr>
        <w:t>Clerici</w:t>
      </w:r>
      <w:proofErr w:type="spellEnd"/>
      <w:r w:rsidRPr="005D1738">
        <w:rPr>
          <w:rFonts w:ascii="Book Antiqua" w:hAnsi="Book Antiqua" w:cs="Times New Roman" w:hint="eastAsia"/>
          <w:sz w:val="24"/>
          <w:szCs w:val="24"/>
          <w:lang w:eastAsia="zh-CN"/>
        </w:rPr>
        <w:t xml:space="preserve"> C, </w:t>
      </w:r>
      <w:proofErr w:type="spellStart"/>
      <w:r w:rsidRPr="005D1738">
        <w:rPr>
          <w:rFonts w:ascii="Book Antiqua" w:hAnsi="Book Antiqua" w:cs="Times New Roman" w:hint="eastAsia"/>
          <w:sz w:val="24"/>
          <w:szCs w:val="24"/>
          <w:lang w:eastAsia="zh-CN"/>
        </w:rPr>
        <w:t>Vrtovsnik</w:t>
      </w:r>
      <w:proofErr w:type="spellEnd"/>
      <w:r w:rsidRPr="005D1738">
        <w:rPr>
          <w:rFonts w:ascii="Book Antiqua" w:hAnsi="Book Antiqua" w:cs="Times New Roman" w:hint="eastAsia"/>
          <w:sz w:val="24"/>
          <w:szCs w:val="24"/>
          <w:lang w:eastAsia="zh-CN"/>
        </w:rPr>
        <w:t xml:space="preserve"> F. Cardiovascular </w:t>
      </w:r>
      <w:proofErr w:type="spellStart"/>
      <w:r w:rsidRPr="005D1738">
        <w:rPr>
          <w:rFonts w:ascii="Book Antiqua" w:hAnsi="Book Antiqua" w:cs="Times New Roman" w:hint="eastAsia"/>
          <w:sz w:val="24"/>
          <w:szCs w:val="24"/>
          <w:lang w:eastAsia="zh-CN"/>
        </w:rPr>
        <w:t>remodelling</w:t>
      </w:r>
      <w:proofErr w:type="spellEnd"/>
      <w:r w:rsidRPr="005D1738">
        <w:rPr>
          <w:rFonts w:ascii="Book Antiqua" w:hAnsi="Book Antiqua" w:cs="Times New Roman" w:hint="eastAsia"/>
          <w:sz w:val="24"/>
          <w:szCs w:val="24"/>
          <w:lang w:eastAsia="zh-CN"/>
        </w:rPr>
        <w:t xml:space="preserve"> and extracellular fluid excess in early stages of chronic kidney disease.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i/>
          <w:iCs/>
          <w:sz w:val="24"/>
          <w:szCs w:val="24"/>
          <w:lang w:eastAsia="zh-CN"/>
        </w:rPr>
        <w:t xml:space="preserve"> Dial Transplant</w:t>
      </w:r>
      <w:r w:rsidRPr="005D1738">
        <w:rPr>
          <w:rFonts w:ascii="Book Antiqua" w:hAnsi="Book Antiqua" w:cs="Times New Roman" w:hint="eastAsia"/>
          <w:sz w:val="24"/>
          <w:szCs w:val="24"/>
          <w:lang w:eastAsia="zh-CN"/>
        </w:rPr>
        <w:t> 2008; </w:t>
      </w:r>
      <w:r w:rsidRPr="005D1738">
        <w:rPr>
          <w:rFonts w:ascii="Book Antiqua" w:hAnsi="Book Antiqua" w:cs="Times New Roman" w:hint="eastAsia"/>
          <w:b/>
          <w:bCs/>
          <w:sz w:val="24"/>
          <w:szCs w:val="24"/>
          <w:lang w:eastAsia="zh-CN"/>
        </w:rPr>
        <w:t>23</w:t>
      </w:r>
      <w:r w:rsidRPr="005D1738">
        <w:rPr>
          <w:rFonts w:ascii="Book Antiqua" w:hAnsi="Book Antiqua" w:cs="Times New Roman" w:hint="eastAsia"/>
          <w:sz w:val="24"/>
          <w:szCs w:val="24"/>
          <w:lang w:eastAsia="zh-CN"/>
        </w:rPr>
        <w:t>: 239-248 [PMID: 17704109 DOI: 10.1093/</w:t>
      </w:r>
      <w:proofErr w:type="spellStart"/>
      <w:r w:rsidRPr="005D1738">
        <w:rPr>
          <w:rFonts w:ascii="Book Antiqua" w:hAnsi="Book Antiqua" w:cs="Times New Roman" w:hint="eastAsia"/>
          <w:sz w:val="24"/>
          <w:szCs w:val="24"/>
          <w:lang w:eastAsia="zh-CN"/>
        </w:rPr>
        <w:t>ndt</w:t>
      </w:r>
      <w:proofErr w:type="spellEnd"/>
      <w:r w:rsidRPr="005D1738">
        <w:rPr>
          <w:rFonts w:ascii="Book Antiqua" w:hAnsi="Book Antiqua" w:cs="Times New Roman" w:hint="eastAsia"/>
          <w:sz w:val="24"/>
          <w:szCs w:val="24"/>
          <w:lang w:eastAsia="zh-CN"/>
        </w:rPr>
        <w:t>/gfm542</w:t>
      </w:r>
      <w:r w:rsidR="001A28C1" w:rsidRPr="005D1738">
        <w:rPr>
          <w:rFonts w:ascii="Book Antiqua" w:hAnsi="Book Antiqua" w:cs="Times New Roman" w:hint="eastAsia"/>
          <w:sz w:val="24"/>
          <w:szCs w:val="24"/>
          <w:lang w:eastAsia="zh-CN"/>
        </w:rPr>
        <w:t>]</w:t>
      </w:r>
    </w:p>
    <w:p w14:paraId="6AC8249A" w14:textId="1DDAD7D5"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Ronco</w:t>
      </w:r>
      <w:proofErr w:type="spellEnd"/>
      <w:r w:rsidRPr="005D1738">
        <w:rPr>
          <w:rFonts w:ascii="Book Antiqua" w:hAnsi="Book Antiqua" w:cs="Times New Roman" w:hint="eastAsia"/>
          <w:b/>
          <w:bCs/>
          <w:sz w:val="24"/>
          <w:szCs w:val="24"/>
          <w:lang w:eastAsia="zh-CN"/>
        </w:rPr>
        <w:t xml:space="preserve"> C</w:t>
      </w:r>
      <w:r w:rsidRPr="005D1738">
        <w:rPr>
          <w:rFonts w:ascii="Book Antiqua" w:hAnsi="Book Antiqua" w:cs="Times New Roman" w:hint="eastAsia"/>
          <w:sz w:val="24"/>
          <w:szCs w:val="24"/>
          <w:lang w:eastAsia="zh-CN"/>
        </w:rPr>
        <w:t xml:space="preserve">, Verger C, </w:t>
      </w:r>
      <w:proofErr w:type="spellStart"/>
      <w:r w:rsidRPr="005D1738">
        <w:rPr>
          <w:rFonts w:ascii="Book Antiqua" w:hAnsi="Book Antiqua" w:cs="Times New Roman" w:hint="eastAsia"/>
          <w:sz w:val="24"/>
          <w:szCs w:val="24"/>
          <w:lang w:eastAsia="zh-CN"/>
        </w:rPr>
        <w:t>Crepaldi</w:t>
      </w:r>
      <w:proofErr w:type="spellEnd"/>
      <w:r w:rsidRPr="005D1738">
        <w:rPr>
          <w:rFonts w:ascii="Book Antiqua" w:hAnsi="Book Antiqua" w:cs="Times New Roman" w:hint="eastAsia"/>
          <w:sz w:val="24"/>
          <w:szCs w:val="24"/>
          <w:lang w:eastAsia="zh-CN"/>
        </w:rPr>
        <w:t xml:space="preserve"> C, Pham J, De Los R</w:t>
      </w:r>
      <w:r w:rsidRPr="005D1738">
        <w:rPr>
          <w:rFonts w:ascii="Book Antiqua" w:hAnsi="Book Antiqua" w:cs="Times New Roman" w:hint="eastAsia"/>
          <w:sz w:val="24"/>
          <w:szCs w:val="24"/>
          <w:lang w:eastAsia="zh-CN"/>
        </w:rPr>
        <w:t>í</w:t>
      </w:r>
      <w:proofErr w:type="spellStart"/>
      <w:r w:rsidRPr="005D1738">
        <w:rPr>
          <w:rFonts w:ascii="Book Antiqua" w:hAnsi="Book Antiqua" w:cs="Times New Roman" w:hint="eastAsia"/>
          <w:sz w:val="24"/>
          <w:szCs w:val="24"/>
          <w:lang w:eastAsia="zh-CN"/>
        </w:rPr>
        <w:t>os</w:t>
      </w:r>
      <w:proofErr w:type="spellEnd"/>
      <w:r w:rsidRPr="005D1738">
        <w:rPr>
          <w:rFonts w:ascii="Book Antiqua" w:hAnsi="Book Antiqua" w:cs="Times New Roman" w:hint="eastAsia"/>
          <w:sz w:val="24"/>
          <w:szCs w:val="24"/>
          <w:lang w:eastAsia="zh-CN"/>
        </w:rPr>
        <w:t xml:space="preserve"> T, </w:t>
      </w:r>
      <w:proofErr w:type="spellStart"/>
      <w:r w:rsidRPr="005D1738">
        <w:rPr>
          <w:rFonts w:ascii="Book Antiqua" w:hAnsi="Book Antiqua" w:cs="Times New Roman" w:hint="eastAsia"/>
          <w:sz w:val="24"/>
          <w:szCs w:val="24"/>
          <w:lang w:eastAsia="zh-CN"/>
        </w:rPr>
        <w:t>Gauly</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Wabel</w:t>
      </w:r>
      <w:proofErr w:type="spellEnd"/>
      <w:r w:rsidRPr="005D1738">
        <w:rPr>
          <w:rFonts w:ascii="Book Antiqua" w:hAnsi="Book Antiqua" w:cs="Times New Roman" w:hint="eastAsia"/>
          <w:sz w:val="24"/>
          <w:szCs w:val="24"/>
          <w:lang w:eastAsia="zh-CN"/>
        </w:rPr>
        <w:t xml:space="preserve"> P, Van </w:t>
      </w:r>
      <w:proofErr w:type="spellStart"/>
      <w:r w:rsidRPr="005D1738">
        <w:rPr>
          <w:rFonts w:ascii="Book Antiqua" w:hAnsi="Book Antiqua" w:cs="Times New Roman" w:hint="eastAsia"/>
          <w:sz w:val="24"/>
          <w:szCs w:val="24"/>
          <w:lang w:eastAsia="zh-CN"/>
        </w:rPr>
        <w:t>Biesen</w:t>
      </w:r>
      <w:proofErr w:type="spellEnd"/>
      <w:r w:rsidRPr="005D1738">
        <w:rPr>
          <w:rFonts w:ascii="Book Antiqua" w:hAnsi="Book Antiqua" w:cs="Times New Roman" w:hint="eastAsia"/>
          <w:sz w:val="24"/>
          <w:szCs w:val="24"/>
          <w:lang w:eastAsia="zh-CN"/>
        </w:rPr>
        <w:t xml:space="preserve"> W. Baseline hydration status in incident peritoneal dialysis patients: the initiative of patient outcomes in dialysis (IPOD-PD study)</w:t>
      </w:r>
      <w:r w:rsidRPr="005D1738">
        <w:rPr>
          <w:rFonts w:ascii="Book Antiqua" w:hAnsi="Book Antiqua" w:cs="Times New Roman" w:hint="eastAsia"/>
          <w:sz w:val="24"/>
          <w:szCs w:val="24"/>
          <w:lang w:eastAsia="zh-CN"/>
        </w:rPr>
        <w:t>†</w:t>
      </w:r>
      <w:r w:rsidRPr="005D1738">
        <w:rPr>
          <w:rFonts w:ascii="Book Antiqua" w:hAnsi="Book Antiqua" w:cs="Times New Roman" w:hint="eastAsia"/>
          <w:sz w:val="24"/>
          <w:szCs w:val="24"/>
          <w:lang w:eastAsia="zh-CN"/>
        </w:rPr>
        <w:t>.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i/>
          <w:iCs/>
          <w:sz w:val="24"/>
          <w:szCs w:val="24"/>
          <w:lang w:eastAsia="zh-CN"/>
        </w:rPr>
        <w:t xml:space="preserve"> Dial Transplant</w:t>
      </w:r>
      <w:r w:rsidRPr="005D1738">
        <w:rPr>
          <w:rFonts w:ascii="Book Antiqua" w:hAnsi="Book Antiqua" w:cs="Times New Roman" w:hint="eastAsia"/>
          <w:sz w:val="24"/>
          <w:szCs w:val="24"/>
          <w:lang w:eastAsia="zh-CN"/>
        </w:rPr>
        <w:t> 2015; </w:t>
      </w:r>
      <w:r w:rsidRPr="005D1738">
        <w:rPr>
          <w:rFonts w:ascii="Book Antiqua" w:hAnsi="Book Antiqua" w:cs="Times New Roman" w:hint="eastAsia"/>
          <w:b/>
          <w:bCs/>
          <w:sz w:val="24"/>
          <w:szCs w:val="24"/>
          <w:lang w:eastAsia="zh-CN"/>
        </w:rPr>
        <w:t>30</w:t>
      </w:r>
      <w:r w:rsidRPr="005D1738">
        <w:rPr>
          <w:rFonts w:ascii="Book Antiqua" w:hAnsi="Book Antiqua" w:cs="Times New Roman" w:hint="eastAsia"/>
          <w:sz w:val="24"/>
          <w:szCs w:val="24"/>
          <w:lang w:eastAsia="zh-CN"/>
        </w:rPr>
        <w:t>: 849-858 [PMID: 25762355 DOI: 10.1093/</w:t>
      </w:r>
      <w:proofErr w:type="spellStart"/>
      <w:r w:rsidRPr="005D1738">
        <w:rPr>
          <w:rFonts w:ascii="Book Antiqua" w:hAnsi="Book Antiqua" w:cs="Times New Roman" w:hint="eastAsia"/>
          <w:sz w:val="24"/>
          <w:szCs w:val="24"/>
          <w:lang w:eastAsia="zh-CN"/>
        </w:rPr>
        <w:t>ndt</w:t>
      </w:r>
      <w:proofErr w:type="spellEnd"/>
      <w:r w:rsidRPr="005D1738">
        <w:rPr>
          <w:rFonts w:ascii="Book Antiqua" w:hAnsi="Book Antiqua" w:cs="Times New Roman" w:hint="eastAsia"/>
          <w:sz w:val="24"/>
          <w:szCs w:val="24"/>
          <w:lang w:eastAsia="zh-CN"/>
        </w:rPr>
        <w:t>/gfv013</w:t>
      </w:r>
      <w:r w:rsidR="001A28C1" w:rsidRPr="005D1738">
        <w:rPr>
          <w:rFonts w:ascii="Book Antiqua" w:hAnsi="Book Antiqua" w:cs="Times New Roman" w:hint="eastAsia"/>
          <w:sz w:val="24"/>
          <w:szCs w:val="24"/>
          <w:lang w:eastAsia="zh-CN"/>
        </w:rPr>
        <w:t>]</w:t>
      </w:r>
    </w:p>
    <w:p w14:paraId="1B31260D" w14:textId="07F9CEFB"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 xml:space="preserve">Van </w:t>
      </w:r>
      <w:proofErr w:type="spellStart"/>
      <w:r w:rsidRPr="005D1738">
        <w:rPr>
          <w:rFonts w:ascii="Book Antiqua" w:hAnsi="Book Antiqua" w:cs="Times New Roman" w:hint="eastAsia"/>
          <w:b/>
          <w:bCs/>
          <w:sz w:val="24"/>
          <w:szCs w:val="24"/>
          <w:lang w:eastAsia="zh-CN"/>
        </w:rPr>
        <w:t>Biesen</w:t>
      </w:r>
      <w:proofErr w:type="spellEnd"/>
      <w:r w:rsidRPr="005D1738">
        <w:rPr>
          <w:rFonts w:ascii="Book Antiqua" w:hAnsi="Book Antiqua" w:cs="Times New Roman" w:hint="eastAsia"/>
          <w:b/>
          <w:bCs/>
          <w:sz w:val="24"/>
          <w:szCs w:val="24"/>
          <w:lang w:eastAsia="zh-CN"/>
        </w:rPr>
        <w:t xml:space="preserve"> W</w:t>
      </w:r>
      <w:r w:rsidRPr="005D1738">
        <w:rPr>
          <w:rFonts w:ascii="Book Antiqua" w:hAnsi="Book Antiqua" w:cs="Times New Roman" w:hint="eastAsia"/>
          <w:sz w:val="24"/>
          <w:szCs w:val="24"/>
          <w:lang w:eastAsia="zh-CN"/>
        </w:rPr>
        <w:t xml:space="preserve">, Williams JD, </w:t>
      </w:r>
      <w:proofErr w:type="spellStart"/>
      <w:r w:rsidRPr="005D1738">
        <w:rPr>
          <w:rFonts w:ascii="Book Antiqua" w:hAnsi="Book Antiqua" w:cs="Times New Roman" w:hint="eastAsia"/>
          <w:sz w:val="24"/>
          <w:szCs w:val="24"/>
          <w:lang w:eastAsia="zh-CN"/>
        </w:rPr>
        <w:t>Covic</w:t>
      </w:r>
      <w:proofErr w:type="spellEnd"/>
      <w:r w:rsidRPr="005D1738">
        <w:rPr>
          <w:rFonts w:ascii="Book Antiqua" w:hAnsi="Book Antiqua" w:cs="Times New Roman" w:hint="eastAsia"/>
          <w:sz w:val="24"/>
          <w:szCs w:val="24"/>
          <w:lang w:eastAsia="zh-CN"/>
        </w:rPr>
        <w:t xml:space="preserve"> AC, Fan S, </w:t>
      </w:r>
      <w:proofErr w:type="spellStart"/>
      <w:r w:rsidRPr="005D1738">
        <w:rPr>
          <w:rFonts w:ascii="Book Antiqua" w:hAnsi="Book Antiqua" w:cs="Times New Roman" w:hint="eastAsia"/>
          <w:sz w:val="24"/>
          <w:szCs w:val="24"/>
          <w:lang w:eastAsia="zh-CN"/>
        </w:rPr>
        <w:t>Claes</w:t>
      </w:r>
      <w:proofErr w:type="spellEnd"/>
      <w:r w:rsidRPr="005D1738">
        <w:rPr>
          <w:rFonts w:ascii="Book Antiqua" w:hAnsi="Book Antiqua" w:cs="Times New Roman" w:hint="eastAsia"/>
          <w:sz w:val="24"/>
          <w:szCs w:val="24"/>
          <w:lang w:eastAsia="zh-CN"/>
        </w:rPr>
        <w:t xml:space="preserve"> K, </w:t>
      </w:r>
      <w:proofErr w:type="spellStart"/>
      <w:r w:rsidRPr="005D1738">
        <w:rPr>
          <w:rFonts w:ascii="Book Antiqua" w:hAnsi="Book Antiqua" w:cs="Times New Roman" w:hint="eastAsia"/>
          <w:sz w:val="24"/>
          <w:szCs w:val="24"/>
          <w:lang w:eastAsia="zh-CN"/>
        </w:rPr>
        <w:t>Lichodziejewska-Niemierko</w:t>
      </w:r>
      <w:proofErr w:type="spellEnd"/>
      <w:r w:rsidRPr="005D1738">
        <w:rPr>
          <w:rFonts w:ascii="Book Antiqua" w:hAnsi="Book Antiqua" w:cs="Times New Roman" w:hint="eastAsia"/>
          <w:sz w:val="24"/>
          <w:szCs w:val="24"/>
          <w:lang w:eastAsia="zh-CN"/>
        </w:rPr>
        <w:t xml:space="preserve"> M, Verger C, </w:t>
      </w:r>
      <w:proofErr w:type="spellStart"/>
      <w:r w:rsidRPr="005D1738">
        <w:rPr>
          <w:rFonts w:ascii="Book Antiqua" w:hAnsi="Book Antiqua" w:cs="Times New Roman" w:hint="eastAsia"/>
          <w:sz w:val="24"/>
          <w:szCs w:val="24"/>
          <w:lang w:eastAsia="zh-CN"/>
        </w:rPr>
        <w:t>Steiger</w:t>
      </w:r>
      <w:proofErr w:type="spellEnd"/>
      <w:r w:rsidRPr="005D1738">
        <w:rPr>
          <w:rFonts w:ascii="Book Antiqua" w:hAnsi="Book Antiqua" w:cs="Times New Roman" w:hint="eastAsia"/>
          <w:sz w:val="24"/>
          <w:szCs w:val="24"/>
          <w:lang w:eastAsia="zh-CN"/>
        </w:rPr>
        <w:t xml:space="preserve"> J, </w:t>
      </w:r>
      <w:proofErr w:type="spellStart"/>
      <w:r w:rsidRPr="005D1738">
        <w:rPr>
          <w:rFonts w:ascii="Book Antiqua" w:hAnsi="Book Antiqua" w:cs="Times New Roman" w:hint="eastAsia"/>
          <w:sz w:val="24"/>
          <w:szCs w:val="24"/>
          <w:lang w:eastAsia="zh-CN"/>
        </w:rPr>
        <w:t>Schoder</w:t>
      </w:r>
      <w:proofErr w:type="spellEnd"/>
      <w:r w:rsidRPr="005D1738">
        <w:rPr>
          <w:rFonts w:ascii="Book Antiqua" w:hAnsi="Book Antiqua" w:cs="Times New Roman" w:hint="eastAsia"/>
          <w:sz w:val="24"/>
          <w:szCs w:val="24"/>
          <w:lang w:eastAsia="zh-CN"/>
        </w:rPr>
        <w:t xml:space="preserve"> V, </w:t>
      </w:r>
      <w:proofErr w:type="spellStart"/>
      <w:r w:rsidRPr="005D1738">
        <w:rPr>
          <w:rFonts w:ascii="Book Antiqua" w:hAnsi="Book Antiqua" w:cs="Times New Roman" w:hint="eastAsia"/>
          <w:sz w:val="24"/>
          <w:szCs w:val="24"/>
          <w:lang w:eastAsia="zh-CN"/>
        </w:rPr>
        <w:t>Wabel</w:t>
      </w:r>
      <w:proofErr w:type="spellEnd"/>
      <w:r w:rsidRPr="005D1738">
        <w:rPr>
          <w:rFonts w:ascii="Book Antiqua" w:hAnsi="Book Antiqua" w:cs="Times New Roman" w:hint="eastAsia"/>
          <w:sz w:val="24"/>
          <w:szCs w:val="24"/>
          <w:lang w:eastAsia="zh-CN"/>
        </w:rPr>
        <w:t xml:space="preserve"> P, </w:t>
      </w:r>
      <w:proofErr w:type="spellStart"/>
      <w:r w:rsidRPr="005D1738">
        <w:rPr>
          <w:rFonts w:ascii="Book Antiqua" w:hAnsi="Book Antiqua" w:cs="Times New Roman" w:hint="eastAsia"/>
          <w:sz w:val="24"/>
          <w:szCs w:val="24"/>
          <w:lang w:eastAsia="zh-CN"/>
        </w:rPr>
        <w:t>Gauly</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Himmele</w:t>
      </w:r>
      <w:proofErr w:type="spellEnd"/>
      <w:r w:rsidRPr="005D1738">
        <w:rPr>
          <w:rFonts w:ascii="Book Antiqua" w:hAnsi="Book Antiqua" w:cs="Times New Roman" w:hint="eastAsia"/>
          <w:sz w:val="24"/>
          <w:szCs w:val="24"/>
          <w:lang w:eastAsia="zh-CN"/>
        </w:rPr>
        <w:t xml:space="preserve"> R. Fluid status in peritoneal dialysis patients: the European Body Composition Monitoring </w:t>
      </w:r>
      <w:r w:rsidRPr="005D1738">
        <w:rPr>
          <w:rFonts w:ascii="Book Antiqua" w:hAnsi="Book Antiqua" w:cs="Times New Roman" w:hint="eastAsia"/>
          <w:sz w:val="24"/>
          <w:szCs w:val="24"/>
          <w:lang w:eastAsia="zh-CN"/>
        </w:rPr>
        <w:lastRenderedPageBreak/>
        <w:t>(</w:t>
      </w:r>
      <w:proofErr w:type="spellStart"/>
      <w:r w:rsidRPr="005D1738">
        <w:rPr>
          <w:rFonts w:ascii="Book Antiqua" w:hAnsi="Book Antiqua" w:cs="Times New Roman" w:hint="eastAsia"/>
          <w:sz w:val="24"/>
          <w:szCs w:val="24"/>
          <w:lang w:eastAsia="zh-CN"/>
        </w:rPr>
        <w:t>EuroBCM</w:t>
      </w:r>
      <w:proofErr w:type="spellEnd"/>
      <w:r w:rsidRPr="005D1738">
        <w:rPr>
          <w:rFonts w:ascii="Book Antiqua" w:hAnsi="Book Antiqua" w:cs="Times New Roman" w:hint="eastAsia"/>
          <w:sz w:val="24"/>
          <w:szCs w:val="24"/>
          <w:lang w:eastAsia="zh-CN"/>
        </w:rPr>
        <w:t>) study cohort. </w:t>
      </w:r>
      <w:proofErr w:type="spellStart"/>
      <w:r w:rsidRPr="005D1738">
        <w:rPr>
          <w:rFonts w:ascii="Book Antiqua" w:hAnsi="Book Antiqua" w:cs="Times New Roman" w:hint="eastAsia"/>
          <w:i/>
          <w:iCs/>
          <w:sz w:val="24"/>
          <w:szCs w:val="24"/>
          <w:lang w:eastAsia="zh-CN"/>
        </w:rPr>
        <w:t>PLoS</w:t>
      </w:r>
      <w:proofErr w:type="spellEnd"/>
      <w:r w:rsidRPr="005D1738">
        <w:rPr>
          <w:rFonts w:ascii="Book Antiqua" w:hAnsi="Book Antiqua" w:cs="Times New Roman" w:hint="eastAsia"/>
          <w:i/>
          <w:iCs/>
          <w:sz w:val="24"/>
          <w:szCs w:val="24"/>
          <w:lang w:eastAsia="zh-CN"/>
        </w:rPr>
        <w:t xml:space="preserve"> One</w:t>
      </w:r>
      <w:r w:rsidRPr="005D1738">
        <w:rPr>
          <w:rFonts w:ascii="Book Antiqua" w:hAnsi="Book Antiqua" w:cs="Times New Roman" w:hint="eastAsia"/>
          <w:sz w:val="24"/>
          <w:szCs w:val="24"/>
          <w:lang w:eastAsia="zh-CN"/>
        </w:rPr>
        <w:t> 2011; </w:t>
      </w:r>
      <w:r w:rsidRPr="005D1738">
        <w:rPr>
          <w:rFonts w:ascii="Book Antiqua" w:hAnsi="Book Antiqua" w:cs="Times New Roman" w:hint="eastAsia"/>
          <w:b/>
          <w:bCs/>
          <w:sz w:val="24"/>
          <w:szCs w:val="24"/>
          <w:lang w:eastAsia="zh-CN"/>
        </w:rPr>
        <w:t>6</w:t>
      </w:r>
      <w:r w:rsidRPr="005D1738">
        <w:rPr>
          <w:rFonts w:ascii="Book Antiqua" w:hAnsi="Book Antiqua" w:cs="Times New Roman" w:hint="eastAsia"/>
          <w:sz w:val="24"/>
          <w:szCs w:val="24"/>
          <w:lang w:eastAsia="zh-CN"/>
        </w:rPr>
        <w:t>: e17148 [PMID: 21390320 DOI: 10.1371/journal.pone.0017148</w:t>
      </w:r>
      <w:r w:rsidR="001A28C1" w:rsidRPr="005D1738">
        <w:rPr>
          <w:rFonts w:ascii="Book Antiqua" w:hAnsi="Book Antiqua" w:cs="Times New Roman" w:hint="eastAsia"/>
          <w:sz w:val="24"/>
          <w:szCs w:val="24"/>
          <w:lang w:eastAsia="zh-CN"/>
        </w:rPr>
        <w:t>]</w:t>
      </w:r>
    </w:p>
    <w:p w14:paraId="478D8F2C" w14:textId="2A5B9F69"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Vicent</w:t>
      </w:r>
      <w:proofErr w:type="spellEnd"/>
      <w:r w:rsidRPr="005D1738">
        <w:rPr>
          <w:rFonts w:ascii="Book Antiqua" w:hAnsi="Book Antiqua" w:cs="Times New Roman" w:hint="eastAsia"/>
          <w:b/>
          <w:bCs/>
          <w:sz w:val="24"/>
          <w:szCs w:val="24"/>
          <w:lang w:eastAsia="zh-CN"/>
        </w:rPr>
        <w:t>é</w:t>
      </w:r>
      <w:r w:rsidRPr="005D1738">
        <w:rPr>
          <w:rFonts w:ascii="Book Antiqua" w:hAnsi="Book Antiqua" w:cs="Times New Roman" w:hint="eastAsia"/>
          <w:b/>
          <w:bCs/>
          <w:sz w:val="24"/>
          <w:szCs w:val="24"/>
          <w:lang w:eastAsia="zh-CN"/>
        </w:rPr>
        <w:t>-Mart</w:t>
      </w:r>
      <w:r w:rsidRPr="005D1738">
        <w:rPr>
          <w:rFonts w:ascii="Book Antiqua" w:hAnsi="Book Antiqua" w:cs="Times New Roman" w:hint="eastAsia"/>
          <w:b/>
          <w:bCs/>
          <w:sz w:val="24"/>
          <w:szCs w:val="24"/>
          <w:lang w:eastAsia="zh-CN"/>
        </w:rPr>
        <w:t>í</w:t>
      </w:r>
      <w:proofErr w:type="spellStart"/>
      <w:r w:rsidRPr="005D1738">
        <w:rPr>
          <w:rFonts w:ascii="Book Antiqua" w:hAnsi="Book Antiqua" w:cs="Times New Roman" w:hint="eastAsia"/>
          <w:b/>
          <w:bCs/>
          <w:sz w:val="24"/>
          <w:szCs w:val="24"/>
          <w:lang w:eastAsia="zh-CN"/>
        </w:rPr>
        <w:t>nez</w:t>
      </w:r>
      <w:proofErr w:type="spellEnd"/>
      <w:r w:rsidRPr="005D1738">
        <w:rPr>
          <w:rFonts w:ascii="Book Antiqua" w:hAnsi="Book Antiqua" w:cs="Times New Roman" w:hint="eastAsia"/>
          <w:b/>
          <w:bCs/>
          <w:sz w:val="24"/>
          <w:szCs w:val="24"/>
          <w:lang w:eastAsia="zh-CN"/>
        </w:rPr>
        <w:t xml:space="preserve"> M</w:t>
      </w:r>
      <w:r w:rsidRPr="005D1738">
        <w:rPr>
          <w:rFonts w:ascii="Book Antiqua" w:hAnsi="Book Antiqua" w:cs="Times New Roman" w:hint="eastAsia"/>
          <w:sz w:val="24"/>
          <w:szCs w:val="24"/>
          <w:lang w:eastAsia="zh-CN"/>
        </w:rPr>
        <w:t>, Mart</w:t>
      </w:r>
      <w:r w:rsidRPr="005D1738">
        <w:rPr>
          <w:rFonts w:ascii="Book Antiqua" w:hAnsi="Book Antiqua" w:cs="Times New Roman" w:hint="eastAsia"/>
          <w:sz w:val="24"/>
          <w:szCs w:val="24"/>
          <w:lang w:eastAsia="zh-CN"/>
        </w:rPr>
        <w:t>í</w:t>
      </w:r>
      <w:proofErr w:type="spellStart"/>
      <w:r w:rsidRPr="005D1738">
        <w:rPr>
          <w:rFonts w:ascii="Book Antiqua" w:hAnsi="Book Antiqua" w:cs="Times New Roman" w:hint="eastAsia"/>
          <w:sz w:val="24"/>
          <w:szCs w:val="24"/>
          <w:lang w:eastAsia="zh-CN"/>
        </w:rPr>
        <w:t>nez</w:t>
      </w:r>
      <w:proofErr w:type="spellEnd"/>
      <w:r w:rsidRPr="005D1738">
        <w:rPr>
          <w:rFonts w:ascii="Book Antiqua" w:hAnsi="Book Antiqua" w:cs="Times New Roman" w:hint="eastAsia"/>
          <w:sz w:val="24"/>
          <w:szCs w:val="24"/>
          <w:lang w:eastAsia="zh-CN"/>
        </w:rPr>
        <w:t>-Ram</w:t>
      </w:r>
      <w:r w:rsidRPr="005D1738">
        <w:rPr>
          <w:rFonts w:ascii="Book Antiqua" w:hAnsi="Book Antiqua" w:cs="Times New Roman" w:hint="eastAsia"/>
          <w:sz w:val="24"/>
          <w:szCs w:val="24"/>
          <w:lang w:eastAsia="zh-CN"/>
        </w:rPr>
        <w:t>í</w:t>
      </w:r>
      <w:proofErr w:type="spellStart"/>
      <w:r w:rsidRPr="005D1738">
        <w:rPr>
          <w:rFonts w:ascii="Book Antiqua" w:hAnsi="Book Antiqua" w:cs="Times New Roman" w:hint="eastAsia"/>
          <w:sz w:val="24"/>
          <w:szCs w:val="24"/>
          <w:lang w:eastAsia="zh-CN"/>
        </w:rPr>
        <w:t>rez</w:t>
      </w:r>
      <w:proofErr w:type="spellEnd"/>
      <w:r w:rsidRPr="005D1738">
        <w:rPr>
          <w:rFonts w:ascii="Book Antiqua" w:hAnsi="Book Antiqua" w:cs="Times New Roman" w:hint="eastAsia"/>
          <w:sz w:val="24"/>
          <w:szCs w:val="24"/>
          <w:lang w:eastAsia="zh-CN"/>
        </w:rPr>
        <w:t xml:space="preserve"> L, Muñoz R, Avila M, Ventura MD, </w:t>
      </w:r>
      <w:proofErr w:type="spellStart"/>
      <w:r w:rsidRPr="005D1738">
        <w:rPr>
          <w:rFonts w:ascii="Book Antiqua" w:hAnsi="Book Antiqua" w:cs="Times New Roman" w:hint="eastAsia"/>
          <w:sz w:val="24"/>
          <w:szCs w:val="24"/>
          <w:lang w:eastAsia="zh-CN"/>
        </w:rPr>
        <w:t>Rodr</w:t>
      </w:r>
      <w:proofErr w:type="spellEnd"/>
      <w:r w:rsidRPr="005D1738">
        <w:rPr>
          <w:rFonts w:ascii="Book Antiqua" w:hAnsi="Book Antiqua" w:cs="Times New Roman" w:hint="eastAsia"/>
          <w:sz w:val="24"/>
          <w:szCs w:val="24"/>
          <w:lang w:eastAsia="zh-CN"/>
        </w:rPr>
        <w:t>í</w:t>
      </w:r>
      <w:proofErr w:type="spellStart"/>
      <w:r w:rsidRPr="005D1738">
        <w:rPr>
          <w:rFonts w:ascii="Book Antiqua" w:hAnsi="Book Antiqua" w:cs="Times New Roman" w:hint="eastAsia"/>
          <w:sz w:val="24"/>
          <w:szCs w:val="24"/>
          <w:lang w:eastAsia="zh-CN"/>
        </w:rPr>
        <w:t>guez</w:t>
      </w:r>
      <w:proofErr w:type="spellEnd"/>
      <w:r w:rsidRPr="005D1738">
        <w:rPr>
          <w:rFonts w:ascii="Book Antiqua" w:hAnsi="Book Antiqua" w:cs="Times New Roman" w:hint="eastAsia"/>
          <w:sz w:val="24"/>
          <w:szCs w:val="24"/>
          <w:lang w:eastAsia="zh-CN"/>
        </w:rPr>
        <w:t xml:space="preserve"> E, Amato D, </w:t>
      </w:r>
      <w:proofErr w:type="spellStart"/>
      <w:r w:rsidRPr="005D1738">
        <w:rPr>
          <w:rFonts w:ascii="Book Antiqua" w:hAnsi="Book Antiqua" w:cs="Times New Roman" w:hint="eastAsia"/>
          <w:sz w:val="24"/>
          <w:szCs w:val="24"/>
          <w:lang w:eastAsia="zh-CN"/>
        </w:rPr>
        <w:t>Paniagua</w:t>
      </w:r>
      <w:proofErr w:type="spellEnd"/>
      <w:r w:rsidRPr="005D1738">
        <w:rPr>
          <w:rFonts w:ascii="Book Antiqua" w:hAnsi="Book Antiqua" w:cs="Times New Roman" w:hint="eastAsia"/>
          <w:sz w:val="24"/>
          <w:szCs w:val="24"/>
          <w:lang w:eastAsia="zh-CN"/>
        </w:rPr>
        <w:t xml:space="preserve"> R. Inflammation in patients on peritoneal dialysis is associated with increased extracellular fluid volume. </w:t>
      </w:r>
      <w:r w:rsidRPr="005D1738">
        <w:rPr>
          <w:rFonts w:ascii="Book Antiqua" w:hAnsi="Book Antiqua" w:cs="Times New Roman" w:hint="eastAsia"/>
          <w:i/>
          <w:iCs/>
          <w:sz w:val="24"/>
          <w:szCs w:val="24"/>
          <w:lang w:eastAsia="zh-CN"/>
        </w:rPr>
        <w:t>Arch Med Res</w:t>
      </w:r>
      <w:r w:rsidRPr="005D1738">
        <w:rPr>
          <w:rFonts w:ascii="Book Antiqua" w:hAnsi="Book Antiqua" w:cs="Times New Roman" w:hint="eastAsia"/>
          <w:sz w:val="24"/>
          <w:szCs w:val="24"/>
          <w:lang w:eastAsia="zh-CN"/>
        </w:rPr>
        <w:t> </w:t>
      </w:r>
      <w:r w:rsidR="0041245C">
        <w:rPr>
          <w:rFonts w:ascii="Book Antiqua" w:hAnsi="Book Antiqua" w:cs="Times New Roman" w:hint="eastAsia"/>
          <w:sz w:val="24"/>
          <w:szCs w:val="24"/>
          <w:lang w:eastAsia="zh-CN"/>
        </w:rPr>
        <w:t>2004</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35</w:t>
      </w:r>
      <w:r w:rsidRPr="005D1738">
        <w:rPr>
          <w:rFonts w:ascii="Book Antiqua" w:hAnsi="Book Antiqua" w:cs="Times New Roman" w:hint="eastAsia"/>
          <w:sz w:val="24"/>
          <w:szCs w:val="24"/>
          <w:lang w:eastAsia="zh-CN"/>
        </w:rPr>
        <w:t>: 220-224 [PMID: 15163463 DOI: 10.1016/j.arcmed.2004.01.003</w:t>
      </w:r>
      <w:r w:rsidR="001A28C1" w:rsidRPr="005D1738">
        <w:rPr>
          <w:rFonts w:ascii="Book Antiqua" w:hAnsi="Book Antiqua" w:cs="Times New Roman" w:hint="eastAsia"/>
          <w:sz w:val="24"/>
          <w:szCs w:val="24"/>
          <w:lang w:eastAsia="zh-CN"/>
        </w:rPr>
        <w:t>]</w:t>
      </w:r>
    </w:p>
    <w:p w14:paraId="1CBA6BA5" w14:textId="177205F0"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Avila-D</w:t>
      </w:r>
      <w:r w:rsidRPr="005D1738">
        <w:rPr>
          <w:rFonts w:ascii="Book Antiqua" w:hAnsi="Book Antiqua" w:cs="Times New Roman" w:hint="eastAsia"/>
          <w:b/>
          <w:bCs/>
          <w:sz w:val="24"/>
          <w:szCs w:val="24"/>
          <w:lang w:eastAsia="zh-CN"/>
        </w:rPr>
        <w:t>í</w:t>
      </w:r>
      <w:proofErr w:type="spellStart"/>
      <w:r w:rsidRPr="005D1738">
        <w:rPr>
          <w:rFonts w:ascii="Book Antiqua" w:hAnsi="Book Antiqua" w:cs="Times New Roman" w:hint="eastAsia"/>
          <w:b/>
          <w:bCs/>
          <w:sz w:val="24"/>
          <w:szCs w:val="24"/>
          <w:lang w:eastAsia="zh-CN"/>
        </w:rPr>
        <w:t>az</w:t>
      </w:r>
      <w:proofErr w:type="spellEnd"/>
      <w:r w:rsidRPr="005D1738">
        <w:rPr>
          <w:rFonts w:ascii="Book Antiqua" w:hAnsi="Book Antiqua" w:cs="Times New Roman" w:hint="eastAsia"/>
          <w:b/>
          <w:bCs/>
          <w:sz w:val="24"/>
          <w:szCs w:val="24"/>
          <w:lang w:eastAsia="zh-CN"/>
        </w:rPr>
        <w:t xml:space="preserve"> M</w:t>
      </w:r>
      <w:r w:rsidRPr="005D1738">
        <w:rPr>
          <w:rFonts w:ascii="Book Antiqua" w:hAnsi="Book Antiqua" w:cs="Times New Roman" w:hint="eastAsia"/>
          <w:sz w:val="24"/>
          <w:szCs w:val="24"/>
          <w:lang w:eastAsia="zh-CN"/>
        </w:rPr>
        <w:t xml:space="preserve">, Ventura MD, Valle D, </w:t>
      </w:r>
      <w:proofErr w:type="spellStart"/>
      <w:r w:rsidRPr="005D1738">
        <w:rPr>
          <w:rFonts w:ascii="Book Antiqua" w:hAnsi="Book Antiqua" w:cs="Times New Roman" w:hint="eastAsia"/>
          <w:sz w:val="24"/>
          <w:szCs w:val="24"/>
          <w:lang w:eastAsia="zh-CN"/>
        </w:rPr>
        <w:t>Vicent</w:t>
      </w:r>
      <w:proofErr w:type="spellEnd"/>
      <w:r w:rsidRPr="005D1738">
        <w:rPr>
          <w:rFonts w:ascii="Book Antiqua" w:hAnsi="Book Antiqua" w:cs="Times New Roman" w:hint="eastAsia"/>
          <w:sz w:val="24"/>
          <w:szCs w:val="24"/>
          <w:lang w:eastAsia="zh-CN"/>
        </w:rPr>
        <w:t>é</w:t>
      </w:r>
      <w:r w:rsidRPr="005D1738">
        <w:rPr>
          <w:rFonts w:ascii="Book Antiqua" w:hAnsi="Book Antiqua" w:cs="Times New Roman" w:hint="eastAsia"/>
          <w:sz w:val="24"/>
          <w:szCs w:val="24"/>
          <w:lang w:eastAsia="zh-CN"/>
        </w:rPr>
        <w:t>-Mart</w:t>
      </w:r>
      <w:r w:rsidRPr="005D1738">
        <w:rPr>
          <w:rFonts w:ascii="Book Antiqua" w:hAnsi="Book Antiqua" w:cs="Times New Roman" w:hint="eastAsia"/>
          <w:sz w:val="24"/>
          <w:szCs w:val="24"/>
          <w:lang w:eastAsia="zh-CN"/>
        </w:rPr>
        <w:t>í</w:t>
      </w:r>
      <w:proofErr w:type="spellStart"/>
      <w:r w:rsidRPr="005D1738">
        <w:rPr>
          <w:rFonts w:ascii="Book Antiqua" w:hAnsi="Book Antiqua" w:cs="Times New Roman" w:hint="eastAsia"/>
          <w:sz w:val="24"/>
          <w:szCs w:val="24"/>
          <w:lang w:eastAsia="zh-CN"/>
        </w:rPr>
        <w:t>nez</w:t>
      </w:r>
      <w:proofErr w:type="spellEnd"/>
      <w:r w:rsidRPr="005D1738">
        <w:rPr>
          <w:rFonts w:ascii="Book Antiqua" w:hAnsi="Book Antiqua" w:cs="Times New Roman" w:hint="eastAsia"/>
          <w:sz w:val="24"/>
          <w:szCs w:val="24"/>
          <w:lang w:eastAsia="zh-CN"/>
        </w:rPr>
        <w:t xml:space="preserve"> M, </w:t>
      </w:r>
      <w:proofErr w:type="spellStart"/>
      <w:r w:rsidRPr="005D1738">
        <w:rPr>
          <w:rFonts w:ascii="Book Antiqua" w:hAnsi="Book Antiqua" w:cs="Times New Roman" w:hint="eastAsia"/>
          <w:sz w:val="24"/>
          <w:szCs w:val="24"/>
          <w:lang w:eastAsia="zh-CN"/>
        </w:rPr>
        <w:t>Garc</w:t>
      </w:r>
      <w:proofErr w:type="spellEnd"/>
      <w:r w:rsidRPr="005D1738">
        <w:rPr>
          <w:rFonts w:ascii="Book Antiqua" w:hAnsi="Book Antiqua" w:cs="Times New Roman" w:hint="eastAsia"/>
          <w:sz w:val="24"/>
          <w:szCs w:val="24"/>
          <w:lang w:eastAsia="zh-CN"/>
        </w:rPr>
        <w:t>í</w:t>
      </w:r>
      <w:r w:rsidRPr="005D1738">
        <w:rPr>
          <w:rFonts w:ascii="Book Antiqua" w:hAnsi="Book Antiqua" w:cs="Times New Roman" w:hint="eastAsia"/>
          <w:sz w:val="24"/>
          <w:szCs w:val="24"/>
          <w:lang w:eastAsia="zh-CN"/>
        </w:rPr>
        <w:t>a-</w:t>
      </w:r>
      <w:proofErr w:type="spellStart"/>
      <w:r w:rsidRPr="005D1738">
        <w:rPr>
          <w:rFonts w:ascii="Book Antiqua" w:hAnsi="Book Antiqua" w:cs="Times New Roman" w:hint="eastAsia"/>
          <w:sz w:val="24"/>
          <w:szCs w:val="24"/>
          <w:lang w:eastAsia="zh-CN"/>
        </w:rPr>
        <w:t>Gonz</w:t>
      </w:r>
      <w:proofErr w:type="spellEnd"/>
      <w:r w:rsidRPr="005D1738">
        <w:rPr>
          <w:rFonts w:ascii="Book Antiqua" w:hAnsi="Book Antiqua" w:cs="Times New Roman" w:hint="eastAsia"/>
          <w:sz w:val="24"/>
          <w:szCs w:val="24"/>
          <w:lang w:eastAsia="zh-CN"/>
        </w:rPr>
        <w:t>á</w:t>
      </w:r>
      <w:proofErr w:type="spellStart"/>
      <w:r w:rsidRPr="005D1738">
        <w:rPr>
          <w:rFonts w:ascii="Book Antiqua" w:hAnsi="Book Antiqua" w:cs="Times New Roman" w:hint="eastAsia"/>
          <w:sz w:val="24"/>
          <w:szCs w:val="24"/>
          <w:lang w:eastAsia="zh-CN"/>
        </w:rPr>
        <w:t>lez</w:t>
      </w:r>
      <w:proofErr w:type="spellEnd"/>
      <w:r w:rsidRPr="005D1738">
        <w:rPr>
          <w:rFonts w:ascii="Book Antiqua" w:hAnsi="Book Antiqua" w:cs="Times New Roman" w:hint="eastAsia"/>
          <w:sz w:val="24"/>
          <w:szCs w:val="24"/>
          <w:lang w:eastAsia="zh-CN"/>
        </w:rPr>
        <w:t xml:space="preserve"> Z, Cisneros A, Furlong MD, G</w:t>
      </w:r>
      <w:r w:rsidRPr="005D1738">
        <w:rPr>
          <w:rFonts w:ascii="Book Antiqua" w:hAnsi="Book Antiqua" w:cs="Times New Roman" w:hint="eastAsia"/>
          <w:sz w:val="24"/>
          <w:szCs w:val="24"/>
          <w:lang w:eastAsia="zh-CN"/>
        </w:rPr>
        <w:t>ó</w:t>
      </w:r>
      <w:proofErr w:type="spellStart"/>
      <w:r w:rsidRPr="005D1738">
        <w:rPr>
          <w:rFonts w:ascii="Book Antiqua" w:hAnsi="Book Antiqua" w:cs="Times New Roman" w:hint="eastAsia"/>
          <w:sz w:val="24"/>
          <w:szCs w:val="24"/>
          <w:lang w:eastAsia="zh-CN"/>
        </w:rPr>
        <w:t>mez</w:t>
      </w:r>
      <w:proofErr w:type="spellEnd"/>
      <w:r w:rsidRPr="005D1738">
        <w:rPr>
          <w:rFonts w:ascii="Book Antiqua" w:hAnsi="Book Antiqua" w:cs="Times New Roman" w:hint="eastAsia"/>
          <w:sz w:val="24"/>
          <w:szCs w:val="24"/>
          <w:lang w:eastAsia="zh-CN"/>
        </w:rPr>
        <w:t xml:space="preserve"> AM, Prado-Uribe MD, Amato D, </w:t>
      </w:r>
      <w:proofErr w:type="spellStart"/>
      <w:r w:rsidRPr="005D1738">
        <w:rPr>
          <w:rFonts w:ascii="Book Antiqua" w:hAnsi="Book Antiqua" w:cs="Times New Roman" w:hint="eastAsia"/>
          <w:sz w:val="24"/>
          <w:szCs w:val="24"/>
          <w:lang w:eastAsia="zh-CN"/>
        </w:rPr>
        <w:t>Paniagua</w:t>
      </w:r>
      <w:proofErr w:type="spellEnd"/>
      <w:r w:rsidRPr="005D1738">
        <w:rPr>
          <w:rFonts w:ascii="Book Antiqua" w:hAnsi="Book Antiqua" w:cs="Times New Roman" w:hint="eastAsia"/>
          <w:sz w:val="24"/>
          <w:szCs w:val="24"/>
          <w:lang w:eastAsia="zh-CN"/>
        </w:rPr>
        <w:t xml:space="preserve"> R. Inflammation and extracellular volume expansion are related to sodium and water removal in patients on peritoneal dialysis.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41245C">
        <w:rPr>
          <w:rFonts w:ascii="Book Antiqua" w:hAnsi="Book Antiqua" w:cs="Times New Roman" w:hint="eastAsia"/>
          <w:sz w:val="24"/>
          <w:szCs w:val="24"/>
          <w:lang w:eastAsia="zh-CN"/>
        </w:rPr>
        <w:t>2006</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26</w:t>
      </w:r>
      <w:r w:rsidRPr="005D1738">
        <w:rPr>
          <w:rFonts w:ascii="Book Antiqua" w:hAnsi="Book Antiqua" w:cs="Times New Roman" w:hint="eastAsia"/>
          <w:sz w:val="24"/>
          <w:szCs w:val="24"/>
          <w:lang w:eastAsia="zh-CN"/>
        </w:rPr>
        <w:t>: 574-580 [PMID: 16973513]</w:t>
      </w:r>
    </w:p>
    <w:p w14:paraId="36C0588E" w14:textId="322DD12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 xml:space="preserve">Van </w:t>
      </w:r>
      <w:proofErr w:type="spellStart"/>
      <w:r w:rsidRPr="005D1738">
        <w:rPr>
          <w:rFonts w:ascii="Book Antiqua" w:hAnsi="Book Antiqua" w:cs="Times New Roman" w:hint="eastAsia"/>
          <w:b/>
          <w:bCs/>
          <w:sz w:val="24"/>
          <w:szCs w:val="24"/>
          <w:lang w:eastAsia="zh-CN"/>
        </w:rPr>
        <w:t>Biesen</w:t>
      </w:r>
      <w:proofErr w:type="spellEnd"/>
      <w:r w:rsidRPr="005D1738">
        <w:rPr>
          <w:rFonts w:ascii="Book Antiqua" w:hAnsi="Book Antiqua" w:cs="Times New Roman" w:hint="eastAsia"/>
          <w:b/>
          <w:bCs/>
          <w:sz w:val="24"/>
          <w:szCs w:val="24"/>
          <w:lang w:eastAsia="zh-CN"/>
        </w:rPr>
        <w:t xml:space="preserve"> W</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Verbeke</w:t>
      </w:r>
      <w:proofErr w:type="spellEnd"/>
      <w:r w:rsidRPr="005D1738">
        <w:rPr>
          <w:rFonts w:ascii="Book Antiqua" w:hAnsi="Book Antiqua" w:cs="Times New Roman" w:hint="eastAsia"/>
          <w:sz w:val="24"/>
          <w:szCs w:val="24"/>
          <w:lang w:eastAsia="zh-CN"/>
        </w:rPr>
        <w:t xml:space="preserve"> F, </w:t>
      </w:r>
      <w:proofErr w:type="spellStart"/>
      <w:r w:rsidRPr="005D1738">
        <w:rPr>
          <w:rFonts w:ascii="Book Antiqua" w:hAnsi="Book Antiqua" w:cs="Times New Roman" w:hint="eastAsia"/>
          <w:sz w:val="24"/>
          <w:szCs w:val="24"/>
          <w:lang w:eastAsia="zh-CN"/>
        </w:rPr>
        <w:t>Devolder</w:t>
      </w:r>
      <w:proofErr w:type="spellEnd"/>
      <w:r w:rsidRPr="005D1738">
        <w:rPr>
          <w:rFonts w:ascii="Book Antiqua" w:hAnsi="Book Antiqua" w:cs="Times New Roman" w:hint="eastAsia"/>
          <w:sz w:val="24"/>
          <w:szCs w:val="24"/>
          <w:lang w:eastAsia="zh-CN"/>
        </w:rPr>
        <w:t xml:space="preserve"> I, </w:t>
      </w:r>
      <w:proofErr w:type="spellStart"/>
      <w:r w:rsidRPr="005D1738">
        <w:rPr>
          <w:rFonts w:ascii="Book Antiqua" w:hAnsi="Book Antiqua" w:cs="Times New Roman" w:hint="eastAsia"/>
          <w:sz w:val="24"/>
          <w:szCs w:val="24"/>
          <w:lang w:eastAsia="zh-CN"/>
        </w:rPr>
        <w:t>Vanholder</w:t>
      </w:r>
      <w:proofErr w:type="spellEnd"/>
      <w:r w:rsidRPr="005D1738">
        <w:rPr>
          <w:rFonts w:ascii="Book Antiqua" w:hAnsi="Book Antiqua" w:cs="Times New Roman" w:hint="eastAsia"/>
          <w:sz w:val="24"/>
          <w:szCs w:val="24"/>
          <w:lang w:eastAsia="zh-CN"/>
        </w:rPr>
        <w:t xml:space="preserve"> R. The relation between salt, volume, and hypertension: clinical evidence for forgotten but still valid basic physiology.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41245C">
        <w:rPr>
          <w:rFonts w:ascii="Book Antiqua" w:hAnsi="Book Antiqua" w:cs="Times New Roman" w:hint="eastAsia"/>
          <w:sz w:val="24"/>
          <w:szCs w:val="24"/>
          <w:lang w:eastAsia="zh-CN"/>
        </w:rPr>
        <w:t>2008</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28</w:t>
      </w:r>
      <w:r w:rsidRPr="005D1738">
        <w:rPr>
          <w:rFonts w:ascii="Book Antiqua" w:hAnsi="Book Antiqua" w:cs="Times New Roman" w:hint="eastAsia"/>
          <w:sz w:val="24"/>
          <w:szCs w:val="24"/>
          <w:lang w:eastAsia="zh-CN"/>
        </w:rPr>
        <w:t>: 596-600 [PMID: 18981387]</w:t>
      </w:r>
    </w:p>
    <w:p w14:paraId="0C122198" w14:textId="25A6E08A"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Konings</w:t>
      </w:r>
      <w:proofErr w:type="spellEnd"/>
      <w:r w:rsidRPr="005D1738">
        <w:rPr>
          <w:rFonts w:ascii="Book Antiqua" w:hAnsi="Book Antiqua" w:cs="Times New Roman" w:hint="eastAsia"/>
          <w:b/>
          <w:bCs/>
          <w:sz w:val="24"/>
          <w:szCs w:val="24"/>
          <w:lang w:eastAsia="zh-CN"/>
        </w:rPr>
        <w:t xml:space="preserve"> CJ</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Kooman</w:t>
      </w:r>
      <w:proofErr w:type="spellEnd"/>
      <w:r w:rsidRPr="005D1738">
        <w:rPr>
          <w:rFonts w:ascii="Book Antiqua" w:hAnsi="Book Antiqua" w:cs="Times New Roman" w:hint="eastAsia"/>
          <w:sz w:val="24"/>
          <w:szCs w:val="24"/>
          <w:lang w:eastAsia="zh-CN"/>
        </w:rPr>
        <w:t xml:space="preserve"> JP, </w:t>
      </w:r>
      <w:proofErr w:type="spellStart"/>
      <w:r w:rsidRPr="005D1738">
        <w:rPr>
          <w:rFonts w:ascii="Book Antiqua" w:hAnsi="Book Antiqua" w:cs="Times New Roman" w:hint="eastAsia"/>
          <w:sz w:val="24"/>
          <w:szCs w:val="24"/>
          <w:lang w:eastAsia="zh-CN"/>
        </w:rPr>
        <w:t>Schonck</w:t>
      </w:r>
      <w:proofErr w:type="spellEnd"/>
      <w:r w:rsidRPr="005D1738">
        <w:rPr>
          <w:rFonts w:ascii="Book Antiqua" w:hAnsi="Book Antiqua" w:cs="Times New Roman" w:hint="eastAsia"/>
          <w:sz w:val="24"/>
          <w:szCs w:val="24"/>
          <w:lang w:eastAsia="zh-CN"/>
        </w:rPr>
        <w:t xml:space="preserve"> M, </w:t>
      </w:r>
      <w:proofErr w:type="spellStart"/>
      <w:r w:rsidRPr="005D1738">
        <w:rPr>
          <w:rFonts w:ascii="Book Antiqua" w:hAnsi="Book Antiqua" w:cs="Times New Roman" w:hint="eastAsia"/>
          <w:sz w:val="24"/>
          <w:szCs w:val="24"/>
          <w:lang w:eastAsia="zh-CN"/>
        </w:rPr>
        <w:t>Dammers</w:t>
      </w:r>
      <w:proofErr w:type="spellEnd"/>
      <w:r w:rsidRPr="005D1738">
        <w:rPr>
          <w:rFonts w:ascii="Book Antiqua" w:hAnsi="Book Antiqua" w:cs="Times New Roman" w:hint="eastAsia"/>
          <w:sz w:val="24"/>
          <w:szCs w:val="24"/>
          <w:lang w:eastAsia="zh-CN"/>
        </w:rPr>
        <w:t xml:space="preserve"> R, </w:t>
      </w:r>
      <w:proofErr w:type="spellStart"/>
      <w:r w:rsidRPr="005D1738">
        <w:rPr>
          <w:rFonts w:ascii="Book Antiqua" w:hAnsi="Book Antiqua" w:cs="Times New Roman" w:hint="eastAsia"/>
          <w:sz w:val="24"/>
          <w:szCs w:val="24"/>
          <w:lang w:eastAsia="zh-CN"/>
        </w:rPr>
        <w:t>Cheriex</w:t>
      </w:r>
      <w:proofErr w:type="spellEnd"/>
      <w:r w:rsidRPr="005D1738">
        <w:rPr>
          <w:rFonts w:ascii="Book Antiqua" w:hAnsi="Book Antiqua" w:cs="Times New Roman" w:hint="eastAsia"/>
          <w:sz w:val="24"/>
          <w:szCs w:val="24"/>
          <w:lang w:eastAsia="zh-CN"/>
        </w:rPr>
        <w:t xml:space="preserve"> E, </w:t>
      </w:r>
      <w:proofErr w:type="spellStart"/>
      <w:r w:rsidRPr="005D1738">
        <w:rPr>
          <w:rFonts w:ascii="Book Antiqua" w:hAnsi="Book Antiqua" w:cs="Times New Roman" w:hint="eastAsia"/>
          <w:sz w:val="24"/>
          <w:szCs w:val="24"/>
          <w:lang w:eastAsia="zh-CN"/>
        </w:rPr>
        <w:t>Palmans</w:t>
      </w:r>
      <w:proofErr w:type="spellEnd"/>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Meulemans</w:t>
      </w:r>
      <w:proofErr w:type="spellEnd"/>
      <w:r w:rsidRPr="005D1738">
        <w:rPr>
          <w:rFonts w:ascii="Book Antiqua" w:hAnsi="Book Antiqua" w:cs="Times New Roman" w:hint="eastAsia"/>
          <w:sz w:val="24"/>
          <w:szCs w:val="24"/>
          <w:lang w:eastAsia="zh-CN"/>
        </w:rPr>
        <w:t xml:space="preserve"> AP, </w:t>
      </w:r>
      <w:proofErr w:type="spellStart"/>
      <w:r w:rsidRPr="005D1738">
        <w:rPr>
          <w:rFonts w:ascii="Book Antiqua" w:hAnsi="Book Antiqua" w:cs="Times New Roman" w:hint="eastAsia"/>
          <w:sz w:val="24"/>
          <w:szCs w:val="24"/>
          <w:lang w:eastAsia="zh-CN"/>
        </w:rPr>
        <w:t>Hoeks</w:t>
      </w:r>
      <w:proofErr w:type="spellEnd"/>
      <w:r w:rsidRPr="005D1738">
        <w:rPr>
          <w:rFonts w:ascii="Book Antiqua" w:hAnsi="Book Antiqua" w:cs="Times New Roman" w:hint="eastAsia"/>
          <w:sz w:val="24"/>
          <w:szCs w:val="24"/>
          <w:lang w:eastAsia="zh-CN"/>
        </w:rPr>
        <w:t xml:space="preserve"> AP, van </w:t>
      </w:r>
      <w:proofErr w:type="spellStart"/>
      <w:r w:rsidRPr="005D1738">
        <w:rPr>
          <w:rFonts w:ascii="Book Antiqua" w:hAnsi="Book Antiqua" w:cs="Times New Roman" w:hint="eastAsia"/>
          <w:sz w:val="24"/>
          <w:szCs w:val="24"/>
          <w:lang w:eastAsia="zh-CN"/>
        </w:rPr>
        <w:t>Kreel</w:t>
      </w:r>
      <w:proofErr w:type="spellEnd"/>
      <w:r w:rsidRPr="005D1738">
        <w:rPr>
          <w:rFonts w:ascii="Book Antiqua" w:hAnsi="Book Antiqua" w:cs="Times New Roman" w:hint="eastAsia"/>
          <w:sz w:val="24"/>
          <w:szCs w:val="24"/>
          <w:lang w:eastAsia="zh-CN"/>
        </w:rPr>
        <w:t xml:space="preserve"> B, </w:t>
      </w:r>
      <w:proofErr w:type="spellStart"/>
      <w:r w:rsidRPr="005D1738">
        <w:rPr>
          <w:rFonts w:ascii="Book Antiqua" w:hAnsi="Book Antiqua" w:cs="Times New Roman" w:hint="eastAsia"/>
          <w:sz w:val="24"/>
          <w:szCs w:val="24"/>
          <w:lang w:eastAsia="zh-CN"/>
        </w:rPr>
        <w:t>Gladziwa</w:t>
      </w:r>
      <w:proofErr w:type="spellEnd"/>
      <w:r w:rsidRPr="005D1738">
        <w:rPr>
          <w:rFonts w:ascii="Book Antiqua" w:hAnsi="Book Antiqua" w:cs="Times New Roman" w:hint="eastAsia"/>
          <w:sz w:val="24"/>
          <w:szCs w:val="24"/>
          <w:lang w:eastAsia="zh-CN"/>
        </w:rPr>
        <w:t xml:space="preserve"> U, van der Sande FM, </w:t>
      </w:r>
      <w:proofErr w:type="spellStart"/>
      <w:r w:rsidRPr="005D1738">
        <w:rPr>
          <w:rFonts w:ascii="Book Antiqua" w:hAnsi="Book Antiqua" w:cs="Times New Roman" w:hint="eastAsia"/>
          <w:sz w:val="24"/>
          <w:szCs w:val="24"/>
          <w:lang w:eastAsia="zh-CN"/>
        </w:rPr>
        <w:t>Leunissen</w:t>
      </w:r>
      <w:proofErr w:type="spellEnd"/>
      <w:r w:rsidRPr="005D1738">
        <w:rPr>
          <w:rFonts w:ascii="Book Antiqua" w:hAnsi="Book Antiqua" w:cs="Times New Roman" w:hint="eastAsia"/>
          <w:sz w:val="24"/>
          <w:szCs w:val="24"/>
          <w:lang w:eastAsia="zh-CN"/>
        </w:rPr>
        <w:t xml:space="preserve"> KM. Fluid status, blood pressure, and cardiovascular abnormalities in patients on peritoneal dialysis.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633BBB" w:rsidRPr="00760DAA">
        <w:rPr>
          <w:rFonts w:ascii="Book Antiqua" w:hAnsi="Book Antiqua" w:cs="Times New Roman" w:hint="eastAsia"/>
          <w:sz w:val="24"/>
          <w:szCs w:val="24"/>
          <w:lang w:eastAsia="zh-CN"/>
        </w:rPr>
        <w:t>2002</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22</w:t>
      </w:r>
      <w:r w:rsidRPr="005D1738">
        <w:rPr>
          <w:rFonts w:ascii="Book Antiqua" w:hAnsi="Book Antiqua" w:cs="Times New Roman" w:hint="eastAsia"/>
          <w:sz w:val="24"/>
          <w:szCs w:val="24"/>
          <w:lang w:eastAsia="zh-CN"/>
        </w:rPr>
        <w:t>: 477-487 [PMID: 12322819]</w:t>
      </w:r>
    </w:p>
    <w:p w14:paraId="2E9F8E2D" w14:textId="04F6881D"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Chen W</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Guo</w:t>
      </w:r>
      <w:proofErr w:type="spellEnd"/>
      <w:r w:rsidRPr="005D1738">
        <w:rPr>
          <w:rFonts w:ascii="Book Antiqua" w:hAnsi="Book Antiqua" w:cs="Times New Roman" w:hint="eastAsia"/>
          <w:sz w:val="24"/>
          <w:szCs w:val="24"/>
          <w:lang w:eastAsia="zh-CN"/>
        </w:rPr>
        <w:t xml:space="preserve"> LJ, Wang T. Extracellular water/intracellular water is a strong predictor of patient survival in incident peritoneal dialysis patients. </w:t>
      </w:r>
      <w:r w:rsidRPr="005D1738">
        <w:rPr>
          <w:rFonts w:ascii="Book Antiqua" w:hAnsi="Book Antiqua" w:cs="Times New Roman" w:hint="eastAsia"/>
          <w:i/>
          <w:iCs/>
          <w:sz w:val="24"/>
          <w:szCs w:val="24"/>
          <w:lang w:eastAsia="zh-CN"/>
        </w:rPr>
        <w:t xml:space="preserve">Blood </w:t>
      </w:r>
      <w:proofErr w:type="spellStart"/>
      <w:r w:rsidRPr="005D1738">
        <w:rPr>
          <w:rFonts w:ascii="Book Antiqua" w:hAnsi="Book Antiqua" w:cs="Times New Roman" w:hint="eastAsia"/>
          <w:i/>
          <w:iCs/>
          <w:sz w:val="24"/>
          <w:szCs w:val="24"/>
          <w:lang w:eastAsia="zh-CN"/>
        </w:rPr>
        <w:t>Purif</w:t>
      </w:r>
      <w:proofErr w:type="spellEnd"/>
      <w:r w:rsidRPr="005D1738">
        <w:rPr>
          <w:rFonts w:ascii="Book Antiqua" w:hAnsi="Book Antiqua" w:cs="Times New Roman" w:hint="eastAsia"/>
          <w:sz w:val="24"/>
          <w:szCs w:val="24"/>
          <w:lang w:eastAsia="zh-CN"/>
        </w:rPr>
        <w:t> 2007; </w:t>
      </w:r>
      <w:r w:rsidRPr="005D1738">
        <w:rPr>
          <w:rFonts w:ascii="Book Antiqua" w:hAnsi="Book Antiqua" w:cs="Times New Roman" w:hint="eastAsia"/>
          <w:b/>
          <w:bCs/>
          <w:sz w:val="24"/>
          <w:szCs w:val="24"/>
          <w:lang w:eastAsia="zh-CN"/>
        </w:rPr>
        <w:t>25</w:t>
      </w:r>
      <w:r w:rsidRPr="005D1738">
        <w:rPr>
          <w:rFonts w:ascii="Book Antiqua" w:hAnsi="Book Antiqua" w:cs="Times New Roman" w:hint="eastAsia"/>
          <w:sz w:val="24"/>
          <w:szCs w:val="24"/>
          <w:lang w:eastAsia="zh-CN"/>
        </w:rPr>
        <w:t>: 260-266 [PMID: 17429200 DOI: 10.1159/000101699</w:t>
      </w:r>
      <w:r w:rsidR="001A28C1" w:rsidRPr="005D1738">
        <w:rPr>
          <w:rFonts w:ascii="Book Antiqua" w:hAnsi="Book Antiqua" w:cs="Times New Roman" w:hint="eastAsia"/>
          <w:sz w:val="24"/>
          <w:szCs w:val="24"/>
          <w:lang w:eastAsia="zh-CN"/>
        </w:rPr>
        <w:t>]</w:t>
      </w:r>
    </w:p>
    <w:p w14:paraId="3A1E128A" w14:textId="5616BEBF"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Paniagua</w:t>
      </w:r>
      <w:proofErr w:type="spellEnd"/>
      <w:r w:rsidRPr="005D1738">
        <w:rPr>
          <w:rFonts w:ascii="Book Antiqua" w:hAnsi="Book Antiqua" w:cs="Times New Roman" w:hint="eastAsia"/>
          <w:b/>
          <w:bCs/>
          <w:sz w:val="24"/>
          <w:szCs w:val="24"/>
          <w:lang w:eastAsia="zh-CN"/>
        </w:rPr>
        <w:t xml:space="preserve"> R</w:t>
      </w:r>
      <w:r w:rsidRPr="005D1738">
        <w:rPr>
          <w:rFonts w:ascii="Book Antiqua" w:hAnsi="Book Antiqua" w:cs="Times New Roman" w:hint="eastAsia"/>
          <w:sz w:val="24"/>
          <w:szCs w:val="24"/>
          <w:lang w:eastAsia="zh-CN"/>
        </w:rPr>
        <w:t>, Ventura MD, Avila-D</w:t>
      </w:r>
      <w:r w:rsidRPr="005D1738">
        <w:rPr>
          <w:rFonts w:ascii="Book Antiqua" w:hAnsi="Book Antiqua" w:cs="Times New Roman" w:hint="eastAsia"/>
          <w:sz w:val="24"/>
          <w:szCs w:val="24"/>
          <w:lang w:eastAsia="zh-CN"/>
        </w:rPr>
        <w:t>í</w:t>
      </w:r>
      <w:proofErr w:type="spellStart"/>
      <w:r w:rsidRPr="005D1738">
        <w:rPr>
          <w:rFonts w:ascii="Book Antiqua" w:hAnsi="Book Antiqua" w:cs="Times New Roman" w:hint="eastAsia"/>
          <w:sz w:val="24"/>
          <w:szCs w:val="24"/>
          <w:lang w:eastAsia="zh-CN"/>
        </w:rPr>
        <w:t>az</w:t>
      </w:r>
      <w:proofErr w:type="spellEnd"/>
      <w:r w:rsidRPr="005D1738">
        <w:rPr>
          <w:rFonts w:ascii="Book Antiqua" w:hAnsi="Book Antiqua" w:cs="Times New Roman" w:hint="eastAsia"/>
          <w:sz w:val="24"/>
          <w:szCs w:val="24"/>
          <w:lang w:eastAsia="zh-CN"/>
        </w:rPr>
        <w:t xml:space="preserve"> M, Hinojosa-Heredia H, M</w:t>
      </w:r>
      <w:r w:rsidRPr="005D1738">
        <w:rPr>
          <w:rFonts w:ascii="Book Antiqua" w:hAnsi="Book Antiqua" w:cs="Times New Roman" w:hint="eastAsia"/>
          <w:sz w:val="24"/>
          <w:szCs w:val="24"/>
          <w:lang w:eastAsia="zh-CN"/>
        </w:rPr>
        <w:t>é</w:t>
      </w:r>
      <w:proofErr w:type="spellStart"/>
      <w:r w:rsidRPr="005D1738">
        <w:rPr>
          <w:rFonts w:ascii="Book Antiqua" w:hAnsi="Book Antiqua" w:cs="Times New Roman" w:hint="eastAsia"/>
          <w:sz w:val="24"/>
          <w:szCs w:val="24"/>
          <w:lang w:eastAsia="zh-CN"/>
        </w:rPr>
        <w:t>ndez-Dur</w:t>
      </w:r>
      <w:proofErr w:type="spellEnd"/>
      <w:r w:rsidRPr="005D1738">
        <w:rPr>
          <w:rFonts w:ascii="Book Antiqua" w:hAnsi="Book Antiqua" w:cs="Times New Roman" w:hint="eastAsia"/>
          <w:sz w:val="24"/>
          <w:szCs w:val="24"/>
          <w:lang w:eastAsia="zh-CN"/>
        </w:rPr>
        <w:t>á</w:t>
      </w:r>
      <w:r w:rsidRPr="005D1738">
        <w:rPr>
          <w:rFonts w:ascii="Book Antiqua" w:hAnsi="Book Antiqua" w:cs="Times New Roman" w:hint="eastAsia"/>
          <w:sz w:val="24"/>
          <w:szCs w:val="24"/>
          <w:lang w:eastAsia="zh-CN"/>
        </w:rPr>
        <w:t xml:space="preserve">n A, </w:t>
      </w:r>
      <w:proofErr w:type="spellStart"/>
      <w:r w:rsidRPr="005D1738">
        <w:rPr>
          <w:rFonts w:ascii="Book Antiqua" w:hAnsi="Book Antiqua" w:cs="Times New Roman" w:hint="eastAsia"/>
          <w:sz w:val="24"/>
          <w:szCs w:val="24"/>
          <w:lang w:eastAsia="zh-CN"/>
        </w:rPr>
        <w:t>Cueto-Manzano</w:t>
      </w:r>
      <w:proofErr w:type="spellEnd"/>
      <w:r w:rsidRPr="005D1738">
        <w:rPr>
          <w:rFonts w:ascii="Book Antiqua" w:hAnsi="Book Antiqua" w:cs="Times New Roman" w:hint="eastAsia"/>
          <w:sz w:val="24"/>
          <w:szCs w:val="24"/>
          <w:lang w:eastAsia="zh-CN"/>
        </w:rPr>
        <w:t xml:space="preserve"> A, Cisneros A, Ramos A, </w:t>
      </w:r>
      <w:proofErr w:type="spellStart"/>
      <w:r w:rsidRPr="005D1738">
        <w:rPr>
          <w:rFonts w:ascii="Book Antiqua" w:hAnsi="Book Antiqua" w:cs="Times New Roman" w:hint="eastAsia"/>
          <w:sz w:val="24"/>
          <w:szCs w:val="24"/>
          <w:lang w:eastAsia="zh-CN"/>
        </w:rPr>
        <w:t>Madonia-Juseino</w:t>
      </w:r>
      <w:proofErr w:type="spellEnd"/>
      <w:r w:rsidRPr="005D1738">
        <w:rPr>
          <w:rFonts w:ascii="Book Antiqua" w:hAnsi="Book Antiqua" w:cs="Times New Roman" w:hint="eastAsia"/>
          <w:sz w:val="24"/>
          <w:szCs w:val="24"/>
          <w:lang w:eastAsia="zh-CN"/>
        </w:rPr>
        <w:t xml:space="preserve"> C, </w:t>
      </w:r>
      <w:proofErr w:type="spellStart"/>
      <w:r w:rsidRPr="005D1738">
        <w:rPr>
          <w:rFonts w:ascii="Book Antiqua" w:hAnsi="Book Antiqua" w:cs="Times New Roman" w:hint="eastAsia"/>
          <w:sz w:val="24"/>
          <w:szCs w:val="24"/>
          <w:lang w:eastAsia="zh-CN"/>
        </w:rPr>
        <w:t>Belio</w:t>
      </w:r>
      <w:proofErr w:type="spellEnd"/>
      <w:r w:rsidRPr="005D1738">
        <w:rPr>
          <w:rFonts w:ascii="Book Antiqua" w:hAnsi="Book Antiqua" w:cs="Times New Roman" w:hint="eastAsia"/>
          <w:sz w:val="24"/>
          <w:szCs w:val="24"/>
          <w:lang w:eastAsia="zh-CN"/>
        </w:rPr>
        <w:t xml:space="preserve">-Caro F, </w:t>
      </w:r>
      <w:proofErr w:type="spellStart"/>
      <w:r w:rsidRPr="005D1738">
        <w:rPr>
          <w:rFonts w:ascii="Book Antiqua" w:hAnsi="Book Antiqua" w:cs="Times New Roman" w:hint="eastAsia"/>
          <w:sz w:val="24"/>
          <w:szCs w:val="24"/>
          <w:lang w:eastAsia="zh-CN"/>
        </w:rPr>
        <w:t>Garc</w:t>
      </w:r>
      <w:proofErr w:type="spellEnd"/>
      <w:r w:rsidRPr="005D1738">
        <w:rPr>
          <w:rFonts w:ascii="Book Antiqua" w:hAnsi="Book Antiqua" w:cs="Times New Roman" w:hint="eastAsia"/>
          <w:sz w:val="24"/>
          <w:szCs w:val="24"/>
          <w:lang w:eastAsia="zh-CN"/>
        </w:rPr>
        <w:t>í</w:t>
      </w:r>
      <w:r w:rsidRPr="005D1738">
        <w:rPr>
          <w:rFonts w:ascii="Book Antiqua" w:hAnsi="Book Antiqua" w:cs="Times New Roman" w:hint="eastAsia"/>
          <w:sz w:val="24"/>
          <w:szCs w:val="24"/>
          <w:lang w:eastAsia="zh-CN"/>
        </w:rPr>
        <w:t>a-Contreras F, Trinidad-Ramos P, V</w:t>
      </w:r>
      <w:r w:rsidRPr="005D1738">
        <w:rPr>
          <w:rFonts w:ascii="Book Antiqua" w:hAnsi="Book Antiqua" w:cs="Times New Roman" w:hint="eastAsia"/>
          <w:sz w:val="24"/>
          <w:szCs w:val="24"/>
          <w:lang w:eastAsia="zh-CN"/>
        </w:rPr>
        <w:t>á</w:t>
      </w:r>
      <w:proofErr w:type="spellStart"/>
      <w:r w:rsidRPr="005D1738">
        <w:rPr>
          <w:rFonts w:ascii="Book Antiqua" w:hAnsi="Book Antiqua" w:cs="Times New Roman" w:hint="eastAsia"/>
          <w:sz w:val="24"/>
          <w:szCs w:val="24"/>
          <w:lang w:eastAsia="zh-CN"/>
        </w:rPr>
        <w:t>zquez</w:t>
      </w:r>
      <w:proofErr w:type="spellEnd"/>
      <w:r w:rsidRPr="005D1738">
        <w:rPr>
          <w:rFonts w:ascii="Book Antiqua" w:hAnsi="Book Antiqua" w:cs="Times New Roman" w:hint="eastAsia"/>
          <w:sz w:val="24"/>
          <w:szCs w:val="24"/>
          <w:lang w:eastAsia="zh-CN"/>
        </w:rPr>
        <w:t xml:space="preserve"> R, </w:t>
      </w:r>
      <w:proofErr w:type="spellStart"/>
      <w:r w:rsidRPr="005D1738">
        <w:rPr>
          <w:rFonts w:ascii="Book Antiqua" w:hAnsi="Book Antiqua" w:cs="Times New Roman" w:hint="eastAsia"/>
          <w:sz w:val="24"/>
          <w:szCs w:val="24"/>
          <w:lang w:eastAsia="zh-CN"/>
        </w:rPr>
        <w:t>Ilabaca</w:t>
      </w:r>
      <w:proofErr w:type="spellEnd"/>
      <w:r w:rsidRPr="005D1738">
        <w:rPr>
          <w:rFonts w:ascii="Book Antiqua" w:hAnsi="Book Antiqua" w:cs="Times New Roman" w:hint="eastAsia"/>
          <w:sz w:val="24"/>
          <w:szCs w:val="24"/>
          <w:lang w:eastAsia="zh-CN"/>
        </w:rPr>
        <w:t xml:space="preserve"> B, </w:t>
      </w:r>
      <w:proofErr w:type="spellStart"/>
      <w:r w:rsidRPr="005D1738">
        <w:rPr>
          <w:rFonts w:ascii="Book Antiqua" w:hAnsi="Book Antiqua" w:cs="Times New Roman" w:hint="eastAsia"/>
          <w:sz w:val="24"/>
          <w:szCs w:val="24"/>
          <w:lang w:eastAsia="zh-CN"/>
        </w:rPr>
        <w:t>Alc</w:t>
      </w:r>
      <w:proofErr w:type="spellEnd"/>
      <w:r w:rsidRPr="005D1738">
        <w:rPr>
          <w:rFonts w:ascii="Book Antiqua" w:hAnsi="Book Antiqua" w:cs="Times New Roman" w:hint="eastAsia"/>
          <w:sz w:val="24"/>
          <w:szCs w:val="24"/>
          <w:lang w:eastAsia="zh-CN"/>
        </w:rPr>
        <w:t>á</w:t>
      </w:r>
      <w:proofErr w:type="spellStart"/>
      <w:r w:rsidRPr="005D1738">
        <w:rPr>
          <w:rFonts w:ascii="Book Antiqua" w:hAnsi="Book Antiqua" w:cs="Times New Roman" w:hint="eastAsia"/>
          <w:sz w:val="24"/>
          <w:szCs w:val="24"/>
          <w:lang w:eastAsia="zh-CN"/>
        </w:rPr>
        <w:t>ntara</w:t>
      </w:r>
      <w:proofErr w:type="spellEnd"/>
      <w:r w:rsidRPr="005D1738">
        <w:rPr>
          <w:rFonts w:ascii="Book Antiqua" w:hAnsi="Book Antiqua" w:cs="Times New Roman" w:hint="eastAsia"/>
          <w:sz w:val="24"/>
          <w:szCs w:val="24"/>
          <w:lang w:eastAsia="zh-CN"/>
        </w:rPr>
        <w:t xml:space="preserve"> G, Amato D. NT-</w:t>
      </w:r>
      <w:proofErr w:type="spellStart"/>
      <w:r w:rsidRPr="005D1738">
        <w:rPr>
          <w:rFonts w:ascii="Book Antiqua" w:hAnsi="Book Antiqua" w:cs="Times New Roman" w:hint="eastAsia"/>
          <w:sz w:val="24"/>
          <w:szCs w:val="24"/>
          <w:lang w:eastAsia="zh-CN"/>
        </w:rPr>
        <w:t>proBNP</w:t>
      </w:r>
      <w:proofErr w:type="spellEnd"/>
      <w:r w:rsidRPr="005D1738">
        <w:rPr>
          <w:rFonts w:ascii="Book Antiqua" w:hAnsi="Book Antiqua" w:cs="Times New Roman" w:hint="eastAsia"/>
          <w:sz w:val="24"/>
          <w:szCs w:val="24"/>
          <w:lang w:eastAsia="zh-CN"/>
        </w:rPr>
        <w:t>, fluid volume overload and dialysis modality are independent predictors of mortality in ESRD patients.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i/>
          <w:iCs/>
          <w:sz w:val="24"/>
          <w:szCs w:val="24"/>
          <w:lang w:eastAsia="zh-CN"/>
        </w:rPr>
        <w:t xml:space="preserve"> Dial Transplant</w:t>
      </w:r>
      <w:r w:rsidRPr="005D1738">
        <w:rPr>
          <w:rFonts w:ascii="Book Antiqua" w:hAnsi="Book Antiqua" w:cs="Times New Roman" w:hint="eastAsia"/>
          <w:sz w:val="24"/>
          <w:szCs w:val="24"/>
          <w:lang w:eastAsia="zh-CN"/>
        </w:rPr>
        <w:t> 2010; </w:t>
      </w:r>
      <w:r w:rsidRPr="005D1738">
        <w:rPr>
          <w:rFonts w:ascii="Book Antiqua" w:hAnsi="Book Antiqua" w:cs="Times New Roman" w:hint="eastAsia"/>
          <w:b/>
          <w:bCs/>
          <w:sz w:val="24"/>
          <w:szCs w:val="24"/>
          <w:lang w:eastAsia="zh-CN"/>
        </w:rPr>
        <w:t>25</w:t>
      </w:r>
      <w:r w:rsidRPr="005D1738">
        <w:rPr>
          <w:rFonts w:ascii="Book Antiqua" w:hAnsi="Book Antiqua" w:cs="Times New Roman" w:hint="eastAsia"/>
          <w:sz w:val="24"/>
          <w:szCs w:val="24"/>
          <w:lang w:eastAsia="zh-CN"/>
        </w:rPr>
        <w:t>: 551-557 [PMID: 19679559 DOI: 10.1093/</w:t>
      </w:r>
      <w:proofErr w:type="spellStart"/>
      <w:r w:rsidRPr="005D1738">
        <w:rPr>
          <w:rFonts w:ascii="Book Antiqua" w:hAnsi="Book Antiqua" w:cs="Times New Roman" w:hint="eastAsia"/>
          <w:sz w:val="24"/>
          <w:szCs w:val="24"/>
          <w:lang w:eastAsia="zh-CN"/>
        </w:rPr>
        <w:t>ndt</w:t>
      </w:r>
      <w:proofErr w:type="spellEnd"/>
      <w:r w:rsidRPr="005D1738">
        <w:rPr>
          <w:rFonts w:ascii="Book Antiqua" w:hAnsi="Book Antiqua" w:cs="Times New Roman" w:hint="eastAsia"/>
          <w:sz w:val="24"/>
          <w:szCs w:val="24"/>
          <w:lang w:eastAsia="zh-CN"/>
        </w:rPr>
        <w:t>/gfp395</w:t>
      </w:r>
      <w:r w:rsidR="001A28C1" w:rsidRPr="005D1738">
        <w:rPr>
          <w:rFonts w:ascii="Book Antiqua" w:hAnsi="Book Antiqua" w:cs="Times New Roman" w:hint="eastAsia"/>
          <w:sz w:val="24"/>
          <w:szCs w:val="24"/>
          <w:lang w:eastAsia="zh-CN"/>
        </w:rPr>
        <w:t>]</w:t>
      </w:r>
    </w:p>
    <w:p w14:paraId="2EBA08D5" w14:textId="46ADA0A7"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Jotterand</w:t>
      </w:r>
      <w:proofErr w:type="spellEnd"/>
      <w:r w:rsidRPr="005D1738">
        <w:rPr>
          <w:rFonts w:ascii="Book Antiqua" w:hAnsi="Book Antiqua" w:cs="Times New Roman" w:hint="eastAsia"/>
          <w:b/>
          <w:bCs/>
          <w:sz w:val="24"/>
          <w:szCs w:val="24"/>
          <w:lang w:eastAsia="zh-CN"/>
        </w:rPr>
        <w:t xml:space="preserve"> </w:t>
      </w:r>
      <w:proofErr w:type="spellStart"/>
      <w:r w:rsidRPr="005D1738">
        <w:rPr>
          <w:rFonts w:ascii="Book Antiqua" w:hAnsi="Book Antiqua" w:cs="Times New Roman" w:hint="eastAsia"/>
          <w:b/>
          <w:bCs/>
          <w:sz w:val="24"/>
          <w:szCs w:val="24"/>
          <w:lang w:eastAsia="zh-CN"/>
        </w:rPr>
        <w:t>Drepper</w:t>
      </w:r>
      <w:proofErr w:type="spellEnd"/>
      <w:r w:rsidRPr="005D1738">
        <w:rPr>
          <w:rFonts w:ascii="Book Antiqua" w:hAnsi="Book Antiqua" w:cs="Times New Roman" w:hint="eastAsia"/>
          <w:b/>
          <w:bCs/>
          <w:sz w:val="24"/>
          <w:szCs w:val="24"/>
          <w:lang w:eastAsia="zh-CN"/>
        </w:rPr>
        <w:t xml:space="preserve"> V</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Kihm</w:t>
      </w:r>
      <w:proofErr w:type="spellEnd"/>
      <w:r w:rsidRPr="005D1738">
        <w:rPr>
          <w:rFonts w:ascii="Book Antiqua" w:hAnsi="Book Antiqua" w:cs="Times New Roman" w:hint="eastAsia"/>
          <w:sz w:val="24"/>
          <w:szCs w:val="24"/>
          <w:lang w:eastAsia="zh-CN"/>
        </w:rPr>
        <w:t xml:space="preserve"> LP, </w:t>
      </w:r>
      <w:proofErr w:type="spellStart"/>
      <w:r w:rsidRPr="005D1738">
        <w:rPr>
          <w:rFonts w:ascii="Book Antiqua" w:hAnsi="Book Antiqua" w:cs="Times New Roman" w:hint="eastAsia"/>
          <w:sz w:val="24"/>
          <w:szCs w:val="24"/>
          <w:lang w:eastAsia="zh-CN"/>
        </w:rPr>
        <w:t>Kälble</w:t>
      </w:r>
      <w:proofErr w:type="spellEnd"/>
      <w:r w:rsidRPr="005D1738">
        <w:rPr>
          <w:rFonts w:ascii="Book Antiqua" w:hAnsi="Book Antiqua" w:cs="Times New Roman" w:hint="eastAsia"/>
          <w:sz w:val="24"/>
          <w:szCs w:val="24"/>
          <w:lang w:eastAsia="zh-CN"/>
        </w:rPr>
        <w:t xml:space="preserve"> F, </w:t>
      </w:r>
      <w:proofErr w:type="spellStart"/>
      <w:r w:rsidRPr="005D1738">
        <w:rPr>
          <w:rFonts w:ascii="Book Antiqua" w:hAnsi="Book Antiqua" w:cs="Times New Roman" w:hint="eastAsia"/>
          <w:sz w:val="24"/>
          <w:szCs w:val="24"/>
          <w:lang w:eastAsia="zh-CN"/>
        </w:rPr>
        <w:t>Diekmann</w:t>
      </w:r>
      <w:proofErr w:type="spellEnd"/>
      <w:r w:rsidRPr="005D1738">
        <w:rPr>
          <w:rFonts w:ascii="Book Antiqua" w:hAnsi="Book Antiqua" w:cs="Times New Roman" w:hint="eastAsia"/>
          <w:sz w:val="24"/>
          <w:szCs w:val="24"/>
          <w:lang w:eastAsia="zh-CN"/>
        </w:rPr>
        <w:t xml:space="preserve"> C, </w:t>
      </w:r>
      <w:proofErr w:type="spellStart"/>
      <w:r w:rsidRPr="005D1738">
        <w:rPr>
          <w:rFonts w:ascii="Book Antiqua" w:hAnsi="Book Antiqua" w:cs="Times New Roman" w:hint="eastAsia"/>
          <w:sz w:val="24"/>
          <w:szCs w:val="24"/>
          <w:lang w:eastAsia="zh-CN"/>
        </w:rPr>
        <w:t>Seckinger</w:t>
      </w:r>
      <w:proofErr w:type="spellEnd"/>
      <w:r w:rsidRPr="005D1738">
        <w:rPr>
          <w:rFonts w:ascii="Book Antiqua" w:hAnsi="Book Antiqua" w:cs="Times New Roman" w:hint="eastAsia"/>
          <w:sz w:val="24"/>
          <w:szCs w:val="24"/>
          <w:lang w:eastAsia="zh-CN"/>
        </w:rPr>
        <w:t xml:space="preserve"> J, </w:t>
      </w:r>
      <w:proofErr w:type="spellStart"/>
      <w:r w:rsidRPr="005D1738">
        <w:rPr>
          <w:rFonts w:ascii="Book Antiqua" w:hAnsi="Book Antiqua" w:cs="Times New Roman" w:hint="eastAsia"/>
          <w:sz w:val="24"/>
          <w:szCs w:val="24"/>
          <w:lang w:eastAsia="zh-CN"/>
        </w:rPr>
        <w:t>Sommerer</w:t>
      </w:r>
      <w:proofErr w:type="spellEnd"/>
      <w:r w:rsidRPr="005D1738">
        <w:rPr>
          <w:rFonts w:ascii="Book Antiqua" w:hAnsi="Book Antiqua" w:cs="Times New Roman" w:hint="eastAsia"/>
          <w:sz w:val="24"/>
          <w:szCs w:val="24"/>
          <w:lang w:eastAsia="zh-CN"/>
        </w:rPr>
        <w:t xml:space="preserve"> C, </w:t>
      </w:r>
      <w:proofErr w:type="spellStart"/>
      <w:r w:rsidRPr="005D1738">
        <w:rPr>
          <w:rFonts w:ascii="Book Antiqua" w:hAnsi="Book Antiqua" w:cs="Times New Roman" w:hint="eastAsia"/>
          <w:sz w:val="24"/>
          <w:szCs w:val="24"/>
          <w:lang w:eastAsia="zh-CN"/>
        </w:rPr>
        <w:t>Zeier</w:t>
      </w:r>
      <w:proofErr w:type="spellEnd"/>
      <w:r w:rsidRPr="005D1738">
        <w:rPr>
          <w:rFonts w:ascii="Book Antiqua" w:hAnsi="Book Antiqua" w:cs="Times New Roman" w:hint="eastAsia"/>
          <w:sz w:val="24"/>
          <w:szCs w:val="24"/>
          <w:lang w:eastAsia="zh-CN"/>
        </w:rPr>
        <w:t xml:space="preserve"> M, </w:t>
      </w:r>
      <w:proofErr w:type="spellStart"/>
      <w:r w:rsidRPr="005D1738">
        <w:rPr>
          <w:rFonts w:ascii="Book Antiqua" w:hAnsi="Book Antiqua" w:cs="Times New Roman" w:hint="eastAsia"/>
          <w:sz w:val="24"/>
          <w:szCs w:val="24"/>
          <w:lang w:eastAsia="zh-CN"/>
        </w:rPr>
        <w:t>Schwenger</w:t>
      </w:r>
      <w:proofErr w:type="spellEnd"/>
      <w:r w:rsidRPr="005D1738">
        <w:rPr>
          <w:rFonts w:ascii="Book Antiqua" w:hAnsi="Book Antiqua" w:cs="Times New Roman" w:hint="eastAsia"/>
          <w:sz w:val="24"/>
          <w:szCs w:val="24"/>
          <w:lang w:eastAsia="zh-CN"/>
        </w:rPr>
        <w:t xml:space="preserve"> V. </w:t>
      </w:r>
      <w:proofErr w:type="spellStart"/>
      <w:r w:rsidRPr="005D1738">
        <w:rPr>
          <w:rFonts w:ascii="Book Antiqua" w:hAnsi="Book Antiqua" w:cs="Times New Roman" w:hint="eastAsia"/>
          <w:sz w:val="24"/>
          <w:szCs w:val="24"/>
          <w:lang w:eastAsia="zh-CN"/>
        </w:rPr>
        <w:t>Overhydration</w:t>
      </w:r>
      <w:proofErr w:type="spellEnd"/>
      <w:r w:rsidRPr="005D1738">
        <w:rPr>
          <w:rFonts w:ascii="Book Antiqua" w:hAnsi="Book Antiqua" w:cs="Times New Roman" w:hint="eastAsia"/>
          <w:sz w:val="24"/>
          <w:szCs w:val="24"/>
          <w:lang w:eastAsia="zh-CN"/>
        </w:rPr>
        <w:t xml:space="preserve"> Is a Strong Predictor of Mortality in </w:t>
      </w:r>
      <w:r w:rsidRPr="005D1738">
        <w:rPr>
          <w:rFonts w:ascii="Book Antiqua" w:hAnsi="Book Antiqua" w:cs="Times New Roman" w:hint="eastAsia"/>
          <w:sz w:val="24"/>
          <w:szCs w:val="24"/>
          <w:lang w:eastAsia="zh-CN"/>
        </w:rPr>
        <w:lastRenderedPageBreak/>
        <w:t>Peritoneal Dialysis Patients - Independently of Cardiac Failure. </w:t>
      </w:r>
      <w:proofErr w:type="spellStart"/>
      <w:r w:rsidRPr="005D1738">
        <w:rPr>
          <w:rFonts w:ascii="Book Antiqua" w:hAnsi="Book Antiqua" w:cs="Times New Roman" w:hint="eastAsia"/>
          <w:i/>
          <w:iCs/>
          <w:sz w:val="24"/>
          <w:szCs w:val="24"/>
          <w:lang w:eastAsia="zh-CN"/>
        </w:rPr>
        <w:t>PLoS</w:t>
      </w:r>
      <w:proofErr w:type="spellEnd"/>
      <w:r w:rsidRPr="005D1738">
        <w:rPr>
          <w:rFonts w:ascii="Book Antiqua" w:hAnsi="Book Antiqua" w:cs="Times New Roman" w:hint="eastAsia"/>
          <w:i/>
          <w:iCs/>
          <w:sz w:val="24"/>
          <w:szCs w:val="24"/>
          <w:lang w:eastAsia="zh-CN"/>
        </w:rPr>
        <w:t xml:space="preserve"> One</w:t>
      </w:r>
      <w:r w:rsidRPr="005D1738">
        <w:rPr>
          <w:rFonts w:ascii="Book Antiqua" w:hAnsi="Book Antiqua" w:cs="Times New Roman" w:hint="eastAsia"/>
          <w:sz w:val="24"/>
          <w:szCs w:val="24"/>
          <w:lang w:eastAsia="zh-CN"/>
        </w:rPr>
        <w:t> 2016; </w:t>
      </w:r>
      <w:r w:rsidRPr="005D1738">
        <w:rPr>
          <w:rFonts w:ascii="Book Antiqua" w:hAnsi="Book Antiqua" w:cs="Times New Roman" w:hint="eastAsia"/>
          <w:b/>
          <w:bCs/>
          <w:sz w:val="24"/>
          <w:szCs w:val="24"/>
          <w:lang w:eastAsia="zh-CN"/>
        </w:rPr>
        <w:t>11</w:t>
      </w:r>
      <w:r w:rsidRPr="005D1738">
        <w:rPr>
          <w:rFonts w:ascii="Book Antiqua" w:hAnsi="Book Antiqua" w:cs="Times New Roman" w:hint="eastAsia"/>
          <w:sz w:val="24"/>
          <w:szCs w:val="24"/>
          <w:lang w:eastAsia="zh-CN"/>
        </w:rPr>
        <w:t>: e0158741 [PMID: 27415758 DOI: 10.1371/journal.pone.0158741</w:t>
      </w:r>
      <w:r w:rsidR="001A28C1" w:rsidRPr="005D1738">
        <w:rPr>
          <w:rFonts w:ascii="Book Antiqua" w:hAnsi="Book Antiqua" w:cs="Times New Roman" w:hint="eastAsia"/>
          <w:sz w:val="24"/>
          <w:szCs w:val="24"/>
          <w:lang w:eastAsia="zh-CN"/>
        </w:rPr>
        <w:t>]</w:t>
      </w:r>
    </w:p>
    <w:p w14:paraId="31F19EE8" w14:textId="24C06AF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O'Lone</w:t>
      </w:r>
      <w:proofErr w:type="spellEnd"/>
      <w:r w:rsidRPr="005D1738">
        <w:rPr>
          <w:rFonts w:ascii="Book Antiqua" w:hAnsi="Book Antiqua" w:cs="Times New Roman" w:hint="eastAsia"/>
          <w:b/>
          <w:bCs/>
          <w:sz w:val="24"/>
          <w:szCs w:val="24"/>
          <w:lang w:eastAsia="zh-CN"/>
        </w:rPr>
        <w:t xml:space="preserve"> EL</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Visser</w:t>
      </w:r>
      <w:proofErr w:type="spellEnd"/>
      <w:r w:rsidRPr="005D1738">
        <w:rPr>
          <w:rFonts w:ascii="Book Antiqua" w:hAnsi="Book Antiqua" w:cs="Times New Roman" w:hint="eastAsia"/>
          <w:sz w:val="24"/>
          <w:szCs w:val="24"/>
          <w:lang w:eastAsia="zh-CN"/>
        </w:rPr>
        <w:t xml:space="preserve"> A, Finney H, Fan SL. Clinical significance of multi-frequency </w:t>
      </w:r>
      <w:proofErr w:type="spellStart"/>
      <w:r w:rsidRPr="005D1738">
        <w:rPr>
          <w:rFonts w:ascii="Book Antiqua" w:hAnsi="Book Antiqua" w:cs="Times New Roman" w:hint="eastAsia"/>
          <w:sz w:val="24"/>
          <w:szCs w:val="24"/>
          <w:lang w:eastAsia="zh-CN"/>
        </w:rPr>
        <w:t>bioimpedance</w:t>
      </w:r>
      <w:proofErr w:type="spellEnd"/>
      <w:r w:rsidRPr="005D1738">
        <w:rPr>
          <w:rFonts w:ascii="Book Antiqua" w:hAnsi="Book Antiqua" w:cs="Times New Roman" w:hint="eastAsia"/>
          <w:sz w:val="24"/>
          <w:szCs w:val="24"/>
          <w:lang w:eastAsia="zh-CN"/>
        </w:rPr>
        <w:t xml:space="preserve"> spectroscopy in peritoneal dialysis patients: independent predictor of patient survival.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i/>
          <w:iCs/>
          <w:sz w:val="24"/>
          <w:szCs w:val="24"/>
          <w:lang w:eastAsia="zh-CN"/>
        </w:rPr>
        <w:t xml:space="preserve"> Dial Transplant</w:t>
      </w:r>
      <w:r w:rsidRPr="005D1738">
        <w:rPr>
          <w:rFonts w:ascii="Book Antiqua" w:hAnsi="Book Antiqua" w:cs="Times New Roman" w:hint="eastAsia"/>
          <w:sz w:val="24"/>
          <w:szCs w:val="24"/>
          <w:lang w:eastAsia="zh-CN"/>
        </w:rPr>
        <w:t> 2014; </w:t>
      </w:r>
      <w:r w:rsidRPr="005D1738">
        <w:rPr>
          <w:rFonts w:ascii="Book Antiqua" w:hAnsi="Book Antiqua" w:cs="Times New Roman" w:hint="eastAsia"/>
          <w:b/>
          <w:bCs/>
          <w:sz w:val="24"/>
          <w:szCs w:val="24"/>
          <w:lang w:eastAsia="zh-CN"/>
        </w:rPr>
        <w:t>29</w:t>
      </w:r>
      <w:r w:rsidRPr="005D1738">
        <w:rPr>
          <w:rFonts w:ascii="Book Antiqua" w:hAnsi="Book Antiqua" w:cs="Times New Roman" w:hint="eastAsia"/>
          <w:sz w:val="24"/>
          <w:szCs w:val="24"/>
          <w:lang w:eastAsia="zh-CN"/>
        </w:rPr>
        <w:t>: 1430-1437 [PMID: 24598280 DOI: 10.1093/</w:t>
      </w:r>
      <w:proofErr w:type="spellStart"/>
      <w:r w:rsidRPr="005D1738">
        <w:rPr>
          <w:rFonts w:ascii="Book Antiqua" w:hAnsi="Book Antiqua" w:cs="Times New Roman" w:hint="eastAsia"/>
          <w:sz w:val="24"/>
          <w:szCs w:val="24"/>
          <w:lang w:eastAsia="zh-CN"/>
        </w:rPr>
        <w:t>ndt</w:t>
      </w:r>
      <w:proofErr w:type="spellEnd"/>
      <w:r w:rsidRPr="005D1738">
        <w:rPr>
          <w:rFonts w:ascii="Book Antiqua" w:hAnsi="Book Antiqua" w:cs="Times New Roman" w:hint="eastAsia"/>
          <w:sz w:val="24"/>
          <w:szCs w:val="24"/>
          <w:lang w:eastAsia="zh-CN"/>
        </w:rPr>
        <w:t>/gfu049</w:t>
      </w:r>
      <w:r w:rsidR="001A28C1" w:rsidRPr="005D1738">
        <w:rPr>
          <w:rFonts w:ascii="Book Antiqua" w:hAnsi="Book Antiqua" w:cs="Times New Roman" w:hint="eastAsia"/>
          <w:sz w:val="24"/>
          <w:szCs w:val="24"/>
          <w:lang w:eastAsia="zh-CN"/>
        </w:rPr>
        <w:t>]</w:t>
      </w:r>
    </w:p>
    <w:p w14:paraId="1D6A07B8" w14:textId="7A403D08"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Bargman</w:t>
      </w:r>
      <w:proofErr w:type="spellEnd"/>
      <w:r w:rsidRPr="005D1738">
        <w:rPr>
          <w:rFonts w:ascii="Book Antiqua" w:hAnsi="Book Antiqua" w:cs="Times New Roman" w:hint="eastAsia"/>
          <w:b/>
          <w:bCs/>
          <w:sz w:val="24"/>
          <w:szCs w:val="24"/>
          <w:lang w:eastAsia="zh-CN"/>
        </w:rPr>
        <w:t xml:space="preserve"> JM</w:t>
      </w:r>
      <w:r w:rsidRPr="005D1738">
        <w:rPr>
          <w:rFonts w:ascii="Book Antiqua" w:hAnsi="Book Antiqua" w:cs="Times New Roman" w:hint="eastAsia"/>
          <w:sz w:val="24"/>
          <w:szCs w:val="24"/>
          <w:lang w:eastAsia="zh-CN"/>
        </w:rPr>
        <w:t>, Thorpe KE, Churchill DN. Relative contribution of residual renal function and peritoneal clearance to adequacy of dialysis: a reanalysis of the CANUSA study.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2001; </w:t>
      </w:r>
      <w:r w:rsidRPr="005D1738">
        <w:rPr>
          <w:rFonts w:ascii="Book Antiqua" w:hAnsi="Book Antiqua" w:cs="Times New Roman" w:hint="eastAsia"/>
          <w:b/>
          <w:bCs/>
          <w:sz w:val="24"/>
          <w:szCs w:val="24"/>
          <w:lang w:eastAsia="zh-CN"/>
        </w:rPr>
        <w:t>12</w:t>
      </w:r>
      <w:r w:rsidRPr="005D1738">
        <w:rPr>
          <w:rFonts w:ascii="Book Antiqua" w:hAnsi="Book Antiqua" w:cs="Times New Roman" w:hint="eastAsia"/>
          <w:sz w:val="24"/>
          <w:szCs w:val="24"/>
          <w:lang w:eastAsia="zh-CN"/>
        </w:rPr>
        <w:t>: 2158-2162 [PMID: 11562415]</w:t>
      </w:r>
    </w:p>
    <w:p w14:paraId="07B6E4BB" w14:textId="590E812E"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McCafferty</w:t>
      </w:r>
      <w:proofErr w:type="spellEnd"/>
      <w:r w:rsidRPr="005D1738">
        <w:rPr>
          <w:rFonts w:ascii="Book Antiqua" w:hAnsi="Book Antiqua" w:cs="Times New Roman" w:hint="eastAsia"/>
          <w:b/>
          <w:bCs/>
          <w:sz w:val="24"/>
          <w:szCs w:val="24"/>
          <w:lang w:eastAsia="zh-CN"/>
        </w:rPr>
        <w:t xml:space="preserve"> K</w:t>
      </w:r>
      <w:r w:rsidRPr="005D1738">
        <w:rPr>
          <w:rFonts w:ascii="Book Antiqua" w:hAnsi="Book Antiqua" w:cs="Times New Roman" w:hint="eastAsia"/>
          <w:sz w:val="24"/>
          <w:szCs w:val="24"/>
          <w:lang w:eastAsia="zh-CN"/>
        </w:rPr>
        <w:t xml:space="preserve">, Fan S, Davenport A. Extracellular volume expansion, measured by </w:t>
      </w:r>
      <w:proofErr w:type="spellStart"/>
      <w:r w:rsidRPr="005D1738">
        <w:rPr>
          <w:rFonts w:ascii="Book Antiqua" w:hAnsi="Book Antiqua" w:cs="Times New Roman" w:hint="eastAsia"/>
          <w:sz w:val="24"/>
          <w:szCs w:val="24"/>
          <w:lang w:eastAsia="zh-CN"/>
        </w:rPr>
        <w:t>multifrequency</w:t>
      </w:r>
      <w:proofErr w:type="spellEnd"/>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bioimpedance</w:t>
      </w:r>
      <w:proofErr w:type="spellEnd"/>
      <w:r w:rsidRPr="005D1738">
        <w:rPr>
          <w:rFonts w:ascii="Book Antiqua" w:hAnsi="Book Antiqua" w:cs="Times New Roman" w:hint="eastAsia"/>
          <w:sz w:val="24"/>
          <w:szCs w:val="24"/>
          <w:lang w:eastAsia="zh-CN"/>
        </w:rPr>
        <w:t>, does not help preserve residual renal function in peritoneal dialysis patients. </w:t>
      </w:r>
      <w:r w:rsidRPr="005D1738">
        <w:rPr>
          <w:rFonts w:ascii="Book Antiqua" w:hAnsi="Book Antiqua" w:cs="Times New Roman" w:hint="eastAsia"/>
          <w:i/>
          <w:iCs/>
          <w:sz w:val="24"/>
          <w:szCs w:val="24"/>
          <w:lang w:eastAsia="zh-CN"/>
        </w:rPr>
        <w:t xml:space="preserve">Kidney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2014; </w:t>
      </w:r>
      <w:r w:rsidRPr="005D1738">
        <w:rPr>
          <w:rFonts w:ascii="Book Antiqua" w:hAnsi="Book Antiqua" w:cs="Times New Roman" w:hint="eastAsia"/>
          <w:b/>
          <w:bCs/>
          <w:sz w:val="24"/>
          <w:szCs w:val="24"/>
          <w:lang w:eastAsia="zh-CN"/>
        </w:rPr>
        <w:t>85</w:t>
      </w:r>
      <w:r w:rsidRPr="005D1738">
        <w:rPr>
          <w:rFonts w:ascii="Book Antiqua" w:hAnsi="Book Antiqua" w:cs="Times New Roman" w:hint="eastAsia"/>
          <w:sz w:val="24"/>
          <w:szCs w:val="24"/>
          <w:lang w:eastAsia="zh-CN"/>
        </w:rPr>
        <w:t>: 151-157 [PMID: 23884340 DOI: 10.1038/ki.2013.273</w:t>
      </w:r>
      <w:r w:rsidR="001A28C1" w:rsidRPr="005D1738">
        <w:rPr>
          <w:rFonts w:ascii="Book Antiqua" w:hAnsi="Book Antiqua" w:cs="Times New Roman" w:hint="eastAsia"/>
          <w:sz w:val="24"/>
          <w:szCs w:val="24"/>
          <w:lang w:eastAsia="zh-CN"/>
        </w:rPr>
        <w:t>]</w:t>
      </w:r>
    </w:p>
    <w:p w14:paraId="0E7186F8" w14:textId="485DB4AF"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Burke SE</w:t>
      </w:r>
      <w:r w:rsidRPr="005D1738">
        <w:rPr>
          <w:rFonts w:ascii="Book Antiqua" w:hAnsi="Book Antiqua" w:cs="Times New Roman" w:hint="eastAsia"/>
          <w:sz w:val="24"/>
          <w:szCs w:val="24"/>
          <w:lang w:eastAsia="zh-CN"/>
        </w:rPr>
        <w:t xml:space="preserve">, Fan SL. Clinical experience using </w:t>
      </w:r>
      <w:proofErr w:type="spellStart"/>
      <w:r w:rsidRPr="005D1738">
        <w:rPr>
          <w:rFonts w:ascii="Book Antiqua" w:hAnsi="Book Antiqua" w:cs="Times New Roman" w:hint="eastAsia"/>
          <w:sz w:val="24"/>
          <w:szCs w:val="24"/>
          <w:lang w:eastAsia="zh-CN"/>
        </w:rPr>
        <w:t>bioimpedance</w:t>
      </w:r>
      <w:proofErr w:type="spellEnd"/>
      <w:r w:rsidRPr="005D1738">
        <w:rPr>
          <w:rFonts w:ascii="Book Antiqua" w:hAnsi="Book Antiqua" w:cs="Times New Roman" w:hint="eastAsia"/>
          <w:sz w:val="24"/>
          <w:szCs w:val="24"/>
          <w:lang w:eastAsia="zh-CN"/>
        </w:rPr>
        <w:t xml:space="preserve"> to optimize blood pressure control.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760DAA">
        <w:rPr>
          <w:rFonts w:ascii="Book Antiqua" w:hAnsi="Book Antiqua" w:cs="Times New Roman" w:hint="eastAsia"/>
          <w:sz w:val="24"/>
          <w:szCs w:val="24"/>
          <w:lang w:eastAsia="zh-CN"/>
        </w:rPr>
        <w:t>2013</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33</w:t>
      </w:r>
      <w:r w:rsidRPr="005D1738">
        <w:rPr>
          <w:rFonts w:ascii="Book Antiqua" w:hAnsi="Book Antiqua" w:cs="Times New Roman" w:hint="eastAsia"/>
          <w:sz w:val="24"/>
          <w:szCs w:val="24"/>
          <w:lang w:eastAsia="zh-CN"/>
        </w:rPr>
        <w:t>: 205-208 [PMID: 23478373 DOI: 10.3747/pdi.2011.00197</w:t>
      </w:r>
      <w:r w:rsidR="001A28C1" w:rsidRPr="005D1738">
        <w:rPr>
          <w:rFonts w:ascii="Book Antiqua" w:hAnsi="Book Antiqua" w:cs="Times New Roman" w:hint="eastAsia"/>
          <w:sz w:val="24"/>
          <w:szCs w:val="24"/>
          <w:lang w:eastAsia="zh-CN"/>
        </w:rPr>
        <w:t>]</w:t>
      </w:r>
    </w:p>
    <w:p w14:paraId="345391F0" w14:textId="5A860C7F"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Paniagua</w:t>
      </w:r>
      <w:proofErr w:type="spellEnd"/>
      <w:r w:rsidRPr="005D1738">
        <w:rPr>
          <w:rFonts w:ascii="Book Antiqua" w:hAnsi="Book Antiqua" w:cs="Times New Roman" w:hint="eastAsia"/>
          <w:b/>
          <w:bCs/>
          <w:sz w:val="24"/>
          <w:szCs w:val="24"/>
          <w:lang w:eastAsia="zh-CN"/>
        </w:rPr>
        <w:t xml:space="preserve"> R</w:t>
      </w:r>
      <w:r w:rsidRPr="005D1738">
        <w:rPr>
          <w:rFonts w:ascii="Book Antiqua" w:hAnsi="Book Antiqua" w:cs="Times New Roman" w:hint="eastAsia"/>
          <w:sz w:val="24"/>
          <w:szCs w:val="24"/>
          <w:lang w:eastAsia="zh-CN"/>
        </w:rPr>
        <w:t xml:space="preserve">, Amato D, Correa-Rotter R, Ramos A, </w:t>
      </w:r>
      <w:proofErr w:type="spellStart"/>
      <w:r w:rsidRPr="005D1738">
        <w:rPr>
          <w:rFonts w:ascii="Book Antiqua" w:hAnsi="Book Antiqua" w:cs="Times New Roman" w:hint="eastAsia"/>
          <w:sz w:val="24"/>
          <w:szCs w:val="24"/>
          <w:lang w:eastAsia="zh-CN"/>
        </w:rPr>
        <w:t>Vonesh</w:t>
      </w:r>
      <w:proofErr w:type="spellEnd"/>
      <w:r w:rsidRPr="005D1738">
        <w:rPr>
          <w:rFonts w:ascii="Book Antiqua" w:hAnsi="Book Antiqua" w:cs="Times New Roman" w:hint="eastAsia"/>
          <w:sz w:val="24"/>
          <w:szCs w:val="24"/>
          <w:lang w:eastAsia="zh-CN"/>
        </w:rPr>
        <w:t xml:space="preserve"> EF, </w:t>
      </w:r>
      <w:proofErr w:type="spellStart"/>
      <w:r w:rsidRPr="005D1738">
        <w:rPr>
          <w:rFonts w:ascii="Book Antiqua" w:hAnsi="Book Antiqua" w:cs="Times New Roman" w:hint="eastAsia"/>
          <w:sz w:val="24"/>
          <w:szCs w:val="24"/>
          <w:lang w:eastAsia="zh-CN"/>
        </w:rPr>
        <w:t>Mujais</w:t>
      </w:r>
      <w:proofErr w:type="spellEnd"/>
      <w:r w:rsidRPr="005D1738">
        <w:rPr>
          <w:rFonts w:ascii="Book Antiqua" w:hAnsi="Book Antiqua" w:cs="Times New Roman" w:hint="eastAsia"/>
          <w:sz w:val="24"/>
          <w:szCs w:val="24"/>
          <w:lang w:eastAsia="zh-CN"/>
        </w:rPr>
        <w:t xml:space="preserve"> SK. Correlation between peritoneal equilibration test and dialysis adequacy and transport test, for peritoneal transport type characterization. Mexican Nephrology Collaborative Study Group.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760DAA">
        <w:rPr>
          <w:rFonts w:ascii="Book Antiqua" w:hAnsi="Book Antiqua" w:cs="Times New Roman" w:hint="eastAsia"/>
          <w:sz w:val="24"/>
          <w:szCs w:val="24"/>
          <w:lang w:eastAsia="zh-CN"/>
        </w:rPr>
        <w:t>2000</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20</w:t>
      </w:r>
      <w:r w:rsidRPr="005D1738">
        <w:rPr>
          <w:rFonts w:ascii="Book Antiqua" w:hAnsi="Book Antiqua" w:cs="Times New Roman" w:hint="eastAsia"/>
          <w:sz w:val="24"/>
          <w:szCs w:val="24"/>
          <w:lang w:eastAsia="zh-CN"/>
        </w:rPr>
        <w:t>: 53-59 [PMID: 10716584]</w:t>
      </w:r>
    </w:p>
    <w:p w14:paraId="051286B9" w14:textId="7776EED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Ate</w:t>
      </w:r>
      <w:r w:rsidRPr="005D1738">
        <w:rPr>
          <w:rFonts w:ascii="MS Mincho" w:eastAsia="MS Mincho" w:hAnsi="MS Mincho" w:cs="MS Mincho" w:hint="eastAsia"/>
          <w:b/>
          <w:bCs/>
          <w:sz w:val="24"/>
          <w:szCs w:val="24"/>
          <w:lang w:eastAsia="zh-CN"/>
        </w:rPr>
        <w:t>ş</w:t>
      </w:r>
      <w:r w:rsidRPr="005D1738">
        <w:rPr>
          <w:rFonts w:ascii="Book Antiqua" w:hAnsi="Book Antiqua" w:cs="Times New Roman" w:hint="eastAsia"/>
          <w:b/>
          <w:bCs/>
          <w:sz w:val="24"/>
          <w:szCs w:val="24"/>
          <w:lang w:eastAsia="zh-CN"/>
        </w:rPr>
        <w:t xml:space="preserve"> K</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Nergizo</w:t>
      </w:r>
      <w:proofErr w:type="spellEnd"/>
      <w:r w:rsidRPr="005D1738">
        <w:rPr>
          <w:rFonts w:ascii="MS Mincho" w:eastAsia="MS Mincho" w:hAnsi="MS Mincho" w:cs="MS Mincho" w:hint="eastAsia"/>
          <w:sz w:val="24"/>
          <w:szCs w:val="24"/>
          <w:lang w:eastAsia="zh-CN"/>
        </w:rPr>
        <w:t>ğ</w:t>
      </w:r>
      <w:proofErr w:type="spellStart"/>
      <w:r w:rsidRPr="005D1738">
        <w:rPr>
          <w:rFonts w:ascii="Book Antiqua" w:hAnsi="Book Antiqua" w:cs="Times New Roman" w:hint="eastAsia"/>
          <w:sz w:val="24"/>
          <w:szCs w:val="24"/>
          <w:lang w:eastAsia="zh-CN"/>
        </w:rPr>
        <w:t>lu</w:t>
      </w:r>
      <w:proofErr w:type="spellEnd"/>
      <w:r w:rsidRPr="005D1738">
        <w:rPr>
          <w:rFonts w:ascii="Book Antiqua" w:hAnsi="Book Antiqua" w:cs="Times New Roman" w:hint="eastAsia"/>
          <w:sz w:val="24"/>
          <w:szCs w:val="24"/>
          <w:lang w:eastAsia="zh-CN"/>
        </w:rPr>
        <w:t xml:space="preserve"> G, Keven K, Sen A, </w:t>
      </w:r>
      <w:proofErr w:type="spellStart"/>
      <w:r w:rsidRPr="005D1738">
        <w:rPr>
          <w:rFonts w:ascii="Book Antiqua" w:hAnsi="Book Antiqua" w:cs="Times New Roman" w:hint="eastAsia"/>
          <w:sz w:val="24"/>
          <w:szCs w:val="24"/>
          <w:lang w:eastAsia="zh-CN"/>
        </w:rPr>
        <w:t>Kutlay</w:t>
      </w:r>
      <w:proofErr w:type="spellEnd"/>
      <w:r w:rsidRPr="005D1738">
        <w:rPr>
          <w:rFonts w:ascii="Book Antiqua" w:hAnsi="Book Antiqua" w:cs="Times New Roman" w:hint="eastAsia"/>
          <w:sz w:val="24"/>
          <w:szCs w:val="24"/>
          <w:lang w:eastAsia="zh-CN"/>
        </w:rPr>
        <w:t xml:space="preserve"> S, </w:t>
      </w:r>
      <w:proofErr w:type="spellStart"/>
      <w:r w:rsidRPr="005D1738">
        <w:rPr>
          <w:rFonts w:ascii="Book Antiqua" w:hAnsi="Book Antiqua" w:cs="Times New Roman" w:hint="eastAsia"/>
          <w:sz w:val="24"/>
          <w:szCs w:val="24"/>
          <w:lang w:eastAsia="zh-CN"/>
        </w:rPr>
        <w:t>Ert</w:t>
      </w:r>
      <w:proofErr w:type="spellEnd"/>
      <w:r w:rsidRPr="005D1738">
        <w:rPr>
          <w:rFonts w:ascii="Book Antiqua" w:hAnsi="Book Antiqua" w:cs="Times New Roman" w:hint="eastAsia"/>
          <w:sz w:val="24"/>
          <w:szCs w:val="24"/>
          <w:lang w:eastAsia="zh-CN"/>
        </w:rPr>
        <w:t>ü</w:t>
      </w:r>
      <w:proofErr w:type="spellStart"/>
      <w:r w:rsidRPr="005D1738">
        <w:rPr>
          <w:rFonts w:ascii="Book Antiqua" w:hAnsi="Book Antiqua" w:cs="Times New Roman" w:hint="eastAsia"/>
          <w:sz w:val="24"/>
          <w:szCs w:val="24"/>
          <w:lang w:eastAsia="zh-CN"/>
        </w:rPr>
        <w:t>rk</w:t>
      </w:r>
      <w:proofErr w:type="spellEnd"/>
      <w:r w:rsidRPr="005D1738">
        <w:rPr>
          <w:rFonts w:ascii="Book Antiqua" w:hAnsi="Book Antiqua" w:cs="Times New Roman" w:hint="eastAsia"/>
          <w:sz w:val="24"/>
          <w:szCs w:val="24"/>
          <w:lang w:eastAsia="zh-CN"/>
        </w:rPr>
        <w:t xml:space="preserve"> S, </w:t>
      </w:r>
      <w:proofErr w:type="spellStart"/>
      <w:r w:rsidRPr="005D1738">
        <w:rPr>
          <w:rFonts w:ascii="Book Antiqua" w:hAnsi="Book Antiqua" w:cs="Times New Roman" w:hint="eastAsia"/>
          <w:sz w:val="24"/>
          <w:szCs w:val="24"/>
          <w:lang w:eastAsia="zh-CN"/>
        </w:rPr>
        <w:t>Duman</w:t>
      </w:r>
      <w:proofErr w:type="spellEnd"/>
      <w:r w:rsidRPr="005D1738">
        <w:rPr>
          <w:rFonts w:ascii="Book Antiqua" w:hAnsi="Book Antiqua" w:cs="Times New Roman" w:hint="eastAsia"/>
          <w:sz w:val="24"/>
          <w:szCs w:val="24"/>
          <w:lang w:eastAsia="zh-CN"/>
        </w:rPr>
        <w:t xml:space="preserve"> N, </w:t>
      </w:r>
      <w:proofErr w:type="spellStart"/>
      <w:r w:rsidRPr="005D1738">
        <w:rPr>
          <w:rFonts w:ascii="Book Antiqua" w:hAnsi="Book Antiqua" w:cs="Times New Roman" w:hint="eastAsia"/>
          <w:sz w:val="24"/>
          <w:szCs w:val="24"/>
          <w:lang w:eastAsia="zh-CN"/>
        </w:rPr>
        <w:t>Karatan</w:t>
      </w:r>
      <w:proofErr w:type="spellEnd"/>
      <w:r w:rsidRPr="005D1738">
        <w:rPr>
          <w:rFonts w:ascii="Book Antiqua" w:hAnsi="Book Antiqua" w:cs="Times New Roman" w:hint="eastAsia"/>
          <w:sz w:val="24"/>
          <w:szCs w:val="24"/>
          <w:lang w:eastAsia="zh-CN"/>
        </w:rPr>
        <w:t xml:space="preserve"> O, </w:t>
      </w:r>
      <w:proofErr w:type="spellStart"/>
      <w:r w:rsidRPr="005D1738">
        <w:rPr>
          <w:rFonts w:ascii="Book Antiqua" w:hAnsi="Book Antiqua" w:cs="Times New Roman" w:hint="eastAsia"/>
          <w:sz w:val="24"/>
          <w:szCs w:val="24"/>
          <w:lang w:eastAsia="zh-CN"/>
        </w:rPr>
        <w:t>Ertu</w:t>
      </w:r>
      <w:proofErr w:type="spellEnd"/>
      <w:r w:rsidRPr="005D1738">
        <w:rPr>
          <w:rFonts w:ascii="MS Mincho" w:eastAsia="MS Mincho" w:hAnsi="MS Mincho" w:cs="MS Mincho" w:hint="eastAsia"/>
          <w:sz w:val="24"/>
          <w:szCs w:val="24"/>
          <w:lang w:eastAsia="zh-CN"/>
        </w:rPr>
        <w:t>ğ</w:t>
      </w:r>
      <w:r w:rsidRPr="005D1738">
        <w:rPr>
          <w:rFonts w:ascii="Book Antiqua" w:hAnsi="Book Antiqua" w:cs="Times New Roman" w:hint="eastAsia"/>
          <w:sz w:val="24"/>
          <w:szCs w:val="24"/>
          <w:lang w:eastAsia="zh-CN"/>
        </w:rPr>
        <w:t xml:space="preserve"> AE. Effect of fluid and sodium removal on mortality in peritoneal dialysis patients. </w:t>
      </w:r>
      <w:r w:rsidRPr="005D1738">
        <w:rPr>
          <w:rFonts w:ascii="Book Antiqua" w:hAnsi="Book Antiqua" w:cs="Times New Roman" w:hint="eastAsia"/>
          <w:i/>
          <w:iCs/>
          <w:sz w:val="24"/>
          <w:szCs w:val="24"/>
          <w:lang w:eastAsia="zh-CN"/>
        </w:rPr>
        <w:t xml:space="preserve">Kidney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2001; </w:t>
      </w:r>
      <w:r w:rsidRPr="005D1738">
        <w:rPr>
          <w:rFonts w:ascii="Book Antiqua" w:hAnsi="Book Antiqua" w:cs="Times New Roman" w:hint="eastAsia"/>
          <w:b/>
          <w:bCs/>
          <w:sz w:val="24"/>
          <w:szCs w:val="24"/>
          <w:lang w:eastAsia="zh-CN"/>
        </w:rPr>
        <w:t>60</w:t>
      </w:r>
      <w:r w:rsidRPr="005D1738">
        <w:rPr>
          <w:rFonts w:ascii="Book Antiqua" w:hAnsi="Book Antiqua" w:cs="Times New Roman" w:hint="eastAsia"/>
          <w:sz w:val="24"/>
          <w:szCs w:val="24"/>
          <w:lang w:eastAsia="zh-CN"/>
        </w:rPr>
        <w:t>: 767-776 [PMID: 11473661</w:t>
      </w:r>
      <w:r w:rsidR="00D47DEF">
        <w:rPr>
          <w:rFonts w:ascii="Book Antiqua" w:hAnsi="Book Antiqua" w:cs="Times New Roman" w:hint="eastAsia"/>
          <w:sz w:val="24"/>
          <w:szCs w:val="24"/>
          <w:lang w:eastAsia="zh-CN"/>
        </w:rPr>
        <w:t xml:space="preserve"> DOI: </w:t>
      </w:r>
      <w:r w:rsidR="00D47DEF" w:rsidRPr="00D47DEF">
        <w:rPr>
          <w:rFonts w:ascii="Book Antiqua" w:hAnsi="Book Antiqua" w:cs="Times New Roman"/>
          <w:sz w:val="24"/>
          <w:szCs w:val="24"/>
          <w:lang w:eastAsia="zh-CN"/>
        </w:rPr>
        <w:t>10.1046/j.1523-1755.2001.060002767.x</w:t>
      </w:r>
      <w:r w:rsidRPr="005D1738">
        <w:rPr>
          <w:rFonts w:ascii="Book Antiqua" w:hAnsi="Book Antiqua" w:cs="Times New Roman" w:hint="eastAsia"/>
          <w:sz w:val="24"/>
          <w:szCs w:val="24"/>
          <w:lang w:eastAsia="zh-CN"/>
        </w:rPr>
        <w:t>]</w:t>
      </w:r>
    </w:p>
    <w:p w14:paraId="32C71537" w14:textId="2A429680"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Brown EA</w:t>
      </w:r>
      <w:r w:rsidRPr="005D1738">
        <w:rPr>
          <w:rFonts w:ascii="Book Antiqua" w:hAnsi="Book Antiqua" w:cs="Times New Roman" w:hint="eastAsia"/>
          <w:sz w:val="24"/>
          <w:szCs w:val="24"/>
          <w:lang w:eastAsia="zh-CN"/>
        </w:rPr>
        <w:t xml:space="preserve">, Davies SJ, Rutherford P, </w:t>
      </w:r>
      <w:proofErr w:type="spellStart"/>
      <w:r w:rsidRPr="005D1738">
        <w:rPr>
          <w:rFonts w:ascii="Book Antiqua" w:hAnsi="Book Antiqua" w:cs="Times New Roman" w:hint="eastAsia"/>
          <w:sz w:val="24"/>
          <w:szCs w:val="24"/>
          <w:lang w:eastAsia="zh-CN"/>
        </w:rPr>
        <w:t>Meeus</w:t>
      </w:r>
      <w:proofErr w:type="spellEnd"/>
      <w:r w:rsidRPr="005D1738">
        <w:rPr>
          <w:rFonts w:ascii="Book Antiqua" w:hAnsi="Book Antiqua" w:cs="Times New Roman" w:hint="eastAsia"/>
          <w:sz w:val="24"/>
          <w:szCs w:val="24"/>
          <w:lang w:eastAsia="zh-CN"/>
        </w:rPr>
        <w:t xml:space="preserve"> F, </w:t>
      </w:r>
      <w:proofErr w:type="spellStart"/>
      <w:r w:rsidRPr="005D1738">
        <w:rPr>
          <w:rFonts w:ascii="Book Antiqua" w:hAnsi="Book Antiqua" w:cs="Times New Roman" w:hint="eastAsia"/>
          <w:sz w:val="24"/>
          <w:szCs w:val="24"/>
          <w:lang w:eastAsia="zh-CN"/>
        </w:rPr>
        <w:t>Borras</w:t>
      </w:r>
      <w:proofErr w:type="spellEnd"/>
      <w:r w:rsidRPr="005D1738">
        <w:rPr>
          <w:rFonts w:ascii="Book Antiqua" w:hAnsi="Book Antiqua" w:cs="Times New Roman" w:hint="eastAsia"/>
          <w:sz w:val="24"/>
          <w:szCs w:val="24"/>
          <w:lang w:eastAsia="zh-CN"/>
        </w:rPr>
        <w:t xml:space="preserve"> M, </w:t>
      </w:r>
      <w:proofErr w:type="spellStart"/>
      <w:r w:rsidRPr="005D1738">
        <w:rPr>
          <w:rFonts w:ascii="Book Antiqua" w:hAnsi="Book Antiqua" w:cs="Times New Roman" w:hint="eastAsia"/>
          <w:sz w:val="24"/>
          <w:szCs w:val="24"/>
          <w:lang w:eastAsia="zh-CN"/>
        </w:rPr>
        <w:t>Riegel</w:t>
      </w:r>
      <w:proofErr w:type="spellEnd"/>
      <w:r w:rsidRPr="005D1738">
        <w:rPr>
          <w:rFonts w:ascii="Book Antiqua" w:hAnsi="Book Antiqua" w:cs="Times New Roman" w:hint="eastAsia"/>
          <w:sz w:val="24"/>
          <w:szCs w:val="24"/>
          <w:lang w:eastAsia="zh-CN"/>
        </w:rPr>
        <w:t xml:space="preserve"> W, </w:t>
      </w:r>
      <w:proofErr w:type="spellStart"/>
      <w:r w:rsidRPr="005D1738">
        <w:rPr>
          <w:rFonts w:ascii="Book Antiqua" w:hAnsi="Book Antiqua" w:cs="Times New Roman" w:hint="eastAsia"/>
          <w:sz w:val="24"/>
          <w:szCs w:val="24"/>
          <w:lang w:eastAsia="zh-CN"/>
        </w:rPr>
        <w:t>Divino</w:t>
      </w:r>
      <w:proofErr w:type="spellEnd"/>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Filho</w:t>
      </w:r>
      <w:proofErr w:type="spellEnd"/>
      <w:r w:rsidRPr="005D1738">
        <w:rPr>
          <w:rFonts w:ascii="Book Antiqua" w:hAnsi="Book Antiqua" w:cs="Times New Roman" w:hint="eastAsia"/>
          <w:sz w:val="24"/>
          <w:szCs w:val="24"/>
          <w:lang w:eastAsia="zh-CN"/>
        </w:rPr>
        <w:t xml:space="preserve"> JC, </w:t>
      </w:r>
      <w:proofErr w:type="spellStart"/>
      <w:r w:rsidRPr="005D1738">
        <w:rPr>
          <w:rFonts w:ascii="Book Antiqua" w:hAnsi="Book Antiqua" w:cs="Times New Roman" w:hint="eastAsia"/>
          <w:sz w:val="24"/>
          <w:szCs w:val="24"/>
          <w:lang w:eastAsia="zh-CN"/>
        </w:rPr>
        <w:t>Vonesh</w:t>
      </w:r>
      <w:proofErr w:type="spellEnd"/>
      <w:r w:rsidRPr="005D1738">
        <w:rPr>
          <w:rFonts w:ascii="Book Antiqua" w:hAnsi="Book Antiqua" w:cs="Times New Roman" w:hint="eastAsia"/>
          <w:sz w:val="24"/>
          <w:szCs w:val="24"/>
          <w:lang w:eastAsia="zh-CN"/>
        </w:rPr>
        <w:t xml:space="preserve"> E, van Bree M. Survival of functionally </w:t>
      </w:r>
      <w:proofErr w:type="spellStart"/>
      <w:r w:rsidRPr="005D1738">
        <w:rPr>
          <w:rFonts w:ascii="Book Antiqua" w:hAnsi="Book Antiqua" w:cs="Times New Roman" w:hint="eastAsia"/>
          <w:sz w:val="24"/>
          <w:szCs w:val="24"/>
          <w:lang w:eastAsia="zh-CN"/>
        </w:rPr>
        <w:t>anuric</w:t>
      </w:r>
      <w:proofErr w:type="spellEnd"/>
      <w:r w:rsidRPr="005D1738">
        <w:rPr>
          <w:rFonts w:ascii="Book Antiqua" w:hAnsi="Book Antiqua" w:cs="Times New Roman" w:hint="eastAsia"/>
          <w:sz w:val="24"/>
          <w:szCs w:val="24"/>
          <w:lang w:eastAsia="zh-CN"/>
        </w:rPr>
        <w:t xml:space="preserve"> patients on automated peritoneal dialysis: the European APD Outcome Study.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2003; </w:t>
      </w:r>
      <w:r w:rsidRPr="005D1738">
        <w:rPr>
          <w:rFonts w:ascii="Book Antiqua" w:hAnsi="Book Antiqua" w:cs="Times New Roman" w:hint="eastAsia"/>
          <w:b/>
          <w:bCs/>
          <w:sz w:val="24"/>
          <w:szCs w:val="24"/>
          <w:lang w:eastAsia="zh-CN"/>
        </w:rPr>
        <w:t>14</w:t>
      </w:r>
      <w:r w:rsidRPr="005D1738">
        <w:rPr>
          <w:rFonts w:ascii="Book Antiqua" w:hAnsi="Book Antiqua" w:cs="Times New Roman" w:hint="eastAsia"/>
          <w:sz w:val="24"/>
          <w:szCs w:val="24"/>
          <w:lang w:eastAsia="zh-CN"/>
        </w:rPr>
        <w:t>: 2948-2957 [PMID: 14569106</w:t>
      </w:r>
      <w:r w:rsidR="00D47DEF">
        <w:rPr>
          <w:rFonts w:ascii="Book Antiqua" w:hAnsi="Book Antiqua" w:cs="Times New Roman" w:hint="eastAsia"/>
          <w:sz w:val="24"/>
          <w:szCs w:val="24"/>
          <w:lang w:eastAsia="zh-CN"/>
        </w:rPr>
        <w:t xml:space="preserve"> DOI: </w:t>
      </w:r>
      <w:r w:rsidR="00D47DEF" w:rsidRPr="00D47DEF">
        <w:rPr>
          <w:rFonts w:ascii="Book Antiqua" w:hAnsi="Book Antiqua" w:cs="Times New Roman"/>
          <w:sz w:val="24"/>
          <w:szCs w:val="24"/>
          <w:lang w:eastAsia="zh-CN"/>
        </w:rPr>
        <w:t>10.1097/01.ASN.0000092146.67909.E2</w:t>
      </w:r>
      <w:r w:rsidRPr="005D1738">
        <w:rPr>
          <w:rFonts w:ascii="Book Antiqua" w:hAnsi="Book Antiqua" w:cs="Times New Roman" w:hint="eastAsia"/>
          <w:sz w:val="24"/>
          <w:szCs w:val="24"/>
          <w:lang w:eastAsia="zh-CN"/>
        </w:rPr>
        <w:t>]</w:t>
      </w:r>
    </w:p>
    <w:p w14:paraId="1A85A6B1" w14:textId="4F7077EA"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Konstam</w:t>
      </w:r>
      <w:proofErr w:type="spellEnd"/>
      <w:r w:rsidRPr="005D1738">
        <w:rPr>
          <w:rFonts w:ascii="Book Antiqua" w:hAnsi="Book Antiqua" w:cs="Times New Roman" w:hint="eastAsia"/>
          <w:b/>
          <w:bCs/>
          <w:sz w:val="24"/>
          <w:szCs w:val="24"/>
          <w:lang w:eastAsia="zh-CN"/>
        </w:rPr>
        <w:t xml:space="preserve"> MA</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Gheorghiade</w:t>
      </w:r>
      <w:proofErr w:type="spellEnd"/>
      <w:r w:rsidRPr="005D1738">
        <w:rPr>
          <w:rFonts w:ascii="Book Antiqua" w:hAnsi="Book Antiqua" w:cs="Times New Roman" w:hint="eastAsia"/>
          <w:sz w:val="24"/>
          <w:szCs w:val="24"/>
          <w:lang w:eastAsia="zh-CN"/>
        </w:rPr>
        <w:t xml:space="preserve"> M, Burnett JC, </w:t>
      </w:r>
      <w:proofErr w:type="spellStart"/>
      <w:r w:rsidRPr="005D1738">
        <w:rPr>
          <w:rFonts w:ascii="Book Antiqua" w:hAnsi="Book Antiqua" w:cs="Times New Roman" w:hint="eastAsia"/>
          <w:sz w:val="24"/>
          <w:szCs w:val="24"/>
          <w:lang w:eastAsia="zh-CN"/>
        </w:rPr>
        <w:t>Grinfeld</w:t>
      </w:r>
      <w:proofErr w:type="spellEnd"/>
      <w:r w:rsidRPr="005D1738">
        <w:rPr>
          <w:rFonts w:ascii="Book Antiqua" w:hAnsi="Book Antiqua" w:cs="Times New Roman" w:hint="eastAsia"/>
          <w:sz w:val="24"/>
          <w:szCs w:val="24"/>
          <w:lang w:eastAsia="zh-CN"/>
        </w:rPr>
        <w:t xml:space="preserve"> L, </w:t>
      </w:r>
      <w:proofErr w:type="spellStart"/>
      <w:r w:rsidRPr="005D1738">
        <w:rPr>
          <w:rFonts w:ascii="Book Antiqua" w:hAnsi="Book Antiqua" w:cs="Times New Roman" w:hint="eastAsia"/>
          <w:sz w:val="24"/>
          <w:szCs w:val="24"/>
          <w:lang w:eastAsia="zh-CN"/>
        </w:rPr>
        <w:t>Maggioni</w:t>
      </w:r>
      <w:proofErr w:type="spellEnd"/>
      <w:r w:rsidRPr="005D1738">
        <w:rPr>
          <w:rFonts w:ascii="Book Antiqua" w:hAnsi="Book Antiqua" w:cs="Times New Roman" w:hint="eastAsia"/>
          <w:sz w:val="24"/>
          <w:szCs w:val="24"/>
          <w:lang w:eastAsia="zh-CN"/>
        </w:rPr>
        <w:t xml:space="preserve"> AP, </w:t>
      </w:r>
      <w:proofErr w:type="spellStart"/>
      <w:r w:rsidRPr="005D1738">
        <w:rPr>
          <w:rFonts w:ascii="Book Antiqua" w:hAnsi="Book Antiqua" w:cs="Times New Roman" w:hint="eastAsia"/>
          <w:sz w:val="24"/>
          <w:szCs w:val="24"/>
          <w:lang w:eastAsia="zh-CN"/>
        </w:rPr>
        <w:t>Swedberg</w:t>
      </w:r>
      <w:proofErr w:type="spellEnd"/>
      <w:r w:rsidRPr="005D1738">
        <w:rPr>
          <w:rFonts w:ascii="Book Antiqua" w:hAnsi="Book Antiqua" w:cs="Times New Roman" w:hint="eastAsia"/>
          <w:sz w:val="24"/>
          <w:szCs w:val="24"/>
          <w:lang w:eastAsia="zh-CN"/>
        </w:rPr>
        <w:t xml:space="preserve"> K, </w:t>
      </w:r>
      <w:proofErr w:type="spellStart"/>
      <w:r w:rsidRPr="005D1738">
        <w:rPr>
          <w:rFonts w:ascii="Book Antiqua" w:hAnsi="Book Antiqua" w:cs="Times New Roman" w:hint="eastAsia"/>
          <w:sz w:val="24"/>
          <w:szCs w:val="24"/>
          <w:lang w:eastAsia="zh-CN"/>
        </w:rPr>
        <w:t>Udelson</w:t>
      </w:r>
      <w:proofErr w:type="spellEnd"/>
      <w:r w:rsidRPr="005D1738">
        <w:rPr>
          <w:rFonts w:ascii="Book Antiqua" w:hAnsi="Book Antiqua" w:cs="Times New Roman" w:hint="eastAsia"/>
          <w:sz w:val="24"/>
          <w:szCs w:val="24"/>
          <w:lang w:eastAsia="zh-CN"/>
        </w:rPr>
        <w:t xml:space="preserve"> JE, </w:t>
      </w:r>
      <w:proofErr w:type="spellStart"/>
      <w:r w:rsidRPr="005D1738">
        <w:rPr>
          <w:rFonts w:ascii="Book Antiqua" w:hAnsi="Book Antiqua" w:cs="Times New Roman" w:hint="eastAsia"/>
          <w:sz w:val="24"/>
          <w:szCs w:val="24"/>
          <w:lang w:eastAsia="zh-CN"/>
        </w:rPr>
        <w:t>Zannad</w:t>
      </w:r>
      <w:proofErr w:type="spellEnd"/>
      <w:r w:rsidRPr="005D1738">
        <w:rPr>
          <w:rFonts w:ascii="Book Antiqua" w:hAnsi="Book Antiqua" w:cs="Times New Roman" w:hint="eastAsia"/>
          <w:sz w:val="24"/>
          <w:szCs w:val="24"/>
          <w:lang w:eastAsia="zh-CN"/>
        </w:rPr>
        <w:t xml:space="preserve"> F, Cook T, Ouyang J, Zimmer C, </w:t>
      </w:r>
      <w:proofErr w:type="spellStart"/>
      <w:r w:rsidRPr="005D1738">
        <w:rPr>
          <w:rFonts w:ascii="Book Antiqua" w:hAnsi="Book Antiqua" w:cs="Times New Roman" w:hint="eastAsia"/>
          <w:sz w:val="24"/>
          <w:szCs w:val="24"/>
          <w:lang w:eastAsia="zh-CN"/>
        </w:rPr>
        <w:t>Orlandi</w:t>
      </w:r>
      <w:proofErr w:type="spellEnd"/>
      <w:r w:rsidRPr="005D1738">
        <w:rPr>
          <w:rFonts w:ascii="Book Antiqua" w:hAnsi="Book Antiqua" w:cs="Times New Roman" w:hint="eastAsia"/>
          <w:sz w:val="24"/>
          <w:szCs w:val="24"/>
          <w:lang w:eastAsia="zh-CN"/>
        </w:rPr>
        <w:t xml:space="preserve"> C. Effects of oral </w:t>
      </w:r>
      <w:proofErr w:type="spellStart"/>
      <w:r w:rsidRPr="005D1738">
        <w:rPr>
          <w:rFonts w:ascii="Book Antiqua" w:hAnsi="Book Antiqua" w:cs="Times New Roman" w:hint="eastAsia"/>
          <w:sz w:val="24"/>
          <w:szCs w:val="24"/>
          <w:lang w:eastAsia="zh-CN"/>
        </w:rPr>
        <w:lastRenderedPageBreak/>
        <w:t>tolvaptan</w:t>
      </w:r>
      <w:proofErr w:type="spellEnd"/>
      <w:r w:rsidRPr="005D1738">
        <w:rPr>
          <w:rFonts w:ascii="Book Antiqua" w:hAnsi="Book Antiqua" w:cs="Times New Roman" w:hint="eastAsia"/>
          <w:sz w:val="24"/>
          <w:szCs w:val="24"/>
          <w:lang w:eastAsia="zh-CN"/>
        </w:rPr>
        <w:t xml:space="preserve"> in patients hospitalized for worsening heart failure: the EVEREST Outcome Trial. </w:t>
      </w:r>
      <w:r w:rsidRPr="005D1738">
        <w:rPr>
          <w:rFonts w:ascii="Book Antiqua" w:hAnsi="Book Antiqua" w:cs="Times New Roman" w:hint="eastAsia"/>
          <w:i/>
          <w:iCs/>
          <w:sz w:val="24"/>
          <w:szCs w:val="24"/>
          <w:lang w:eastAsia="zh-CN"/>
        </w:rPr>
        <w:t>JAMA</w:t>
      </w:r>
      <w:r w:rsidRPr="005D1738">
        <w:rPr>
          <w:rFonts w:ascii="Book Antiqua" w:hAnsi="Book Antiqua" w:cs="Times New Roman" w:hint="eastAsia"/>
          <w:sz w:val="24"/>
          <w:szCs w:val="24"/>
          <w:lang w:eastAsia="zh-CN"/>
        </w:rPr>
        <w:t> 2007; </w:t>
      </w:r>
      <w:r w:rsidRPr="005D1738">
        <w:rPr>
          <w:rFonts w:ascii="Book Antiqua" w:hAnsi="Book Antiqua" w:cs="Times New Roman" w:hint="eastAsia"/>
          <w:b/>
          <w:bCs/>
          <w:sz w:val="24"/>
          <w:szCs w:val="24"/>
          <w:lang w:eastAsia="zh-CN"/>
        </w:rPr>
        <w:t>297</w:t>
      </w:r>
      <w:r w:rsidRPr="005D1738">
        <w:rPr>
          <w:rFonts w:ascii="Book Antiqua" w:hAnsi="Book Antiqua" w:cs="Times New Roman" w:hint="eastAsia"/>
          <w:sz w:val="24"/>
          <w:szCs w:val="24"/>
          <w:lang w:eastAsia="zh-CN"/>
        </w:rPr>
        <w:t>: 1319-1331 [PMID: 17384437 DOI: 10.1001/jama.297.12.1319</w:t>
      </w:r>
      <w:r w:rsidR="001A28C1" w:rsidRPr="005D1738">
        <w:rPr>
          <w:rFonts w:ascii="Book Antiqua" w:hAnsi="Book Antiqua" w:cs="Times New Roman" w:hint="eastAsia"/>
          <w:sz w:val="24"/>
          <w:szCs w:val="24"/>
          <w:lang w:eastAsia="zh-CN"/>
        </w:rPr>
        <w:t>]</w:t>
      </w:r>
    </w:p>
    <w:p w14:paraId="14588143" w14:textId="00C16C2A"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Rodr</w:t>
      </w:r>
      <w:proofErr w:type="spellEnd"/>
      <w:r w:rsidRPr="005D1738">
        <w:rPr>
          <w:rFonts w:ascii="Book Antiqua" w:hAnsi="Book Antiqua" w:cs="Times New Roman" w:hint="eastAsia"/>
          <w:b/>
          <w:bCs/>
          <w:sz w:val="24"/>
          <w:szCs w:val="24"/>
          <w:lang w:eastAsia="zh-CN"/>
        </w:rPr>
        <w:t>í</w:t>
      </w:r>
      <w:proofErr w:type="spellStart"/>
      <w:r w:rsidRPr="005D1738">
        <w:rPr>
          <w:rFonts w:ascii="Book Antiqua" w:hAnsi="Book Antiqua" w:cs="Times New Roman" w:hint="eastAsia"/>
          <w:b/>
          <w:bCs/>
          <w:sz w:val="24"/>
          <w:szCs w:val="24"/>
          <w:lang w:eastAsia="zh-CN"/>
        </w:rPr>
        <w:t>guez</w:t>
      </w:r>
      <w:proofErr w:type="spellEnd"/>
      <w:r w:rsidRPr="005D1738">
        <w:rPr>
          <w:rFonts w:ascii="Book Antiqua" w:hAnsi="Book Antiqua" w:cs="Times New Roman" w:hint="eastAsia"/>
          <w:b/>
          <w:bCs/>
          <w:sz w:val="24"/>
          <w:szCs w:val="24"/>
          <w:lang w:eastAsia="zh-CN"/>
        </w:rPr>
        <w:t>-Carmona A</w:t>
      </w:r>
      <w:r w:rsidRPr="005D1738">
        <w:rPr>
          <w:rFonts w:ascii="Book Antiqua" w:hAnsi="Book Antiqua" w:cs="Times New Roman" w:hint="eastAsia"/>
          <w:sz w:val="24"/>
          <w:szCs w:val="24"/>
          <w:lang w:eastAsia="zh-CN"/>
        </w:rPr>
        <w:t>, Font</w:t>
      </w:r>
      <w:r w:rsidRPr="005D1738">
        <w:rPr>
          <w:rFonts w:ascii="Book Antiqua" w:hAnsi="Book Antiqua" w:cs="Times New Roman" w:hint="eastAsia"/>
          <w:sz w:val="24"/>
          <w:szCs w:val="24"/>
          <w:lang w:eastAsia="zh-CN"/>
        </w:rPr>
        <w:t>á</w:t>
      </w:r>
      <w:r w:rsidRPr="005D1738">
        <w:rPr>
          <w:rFonts w:ascii="Book Antiqua" w:hAnsi="Book Antiqua" w:cs="Times New Roman" w:hint="eastAsia"/>
          <w:sz w:val="24"/>
          <w:szCs w:val="24"/>
          <w:lang w:eastAsia="zh-CN"/>
        </w:rPr>
        <w:t>n MP. Sodium removal in patients undergoing CAPD and automated peritoneal dialysis.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760DAA">
        <w:rPr>
          <w:rFonts w:ascii="Book Antiqua" w:hAnsi="Book Antiqua" w:cs="Times New Roman" w:hint="eastAsia"/>
          <w:sz w:val="24"/>
          <w:szCs w:val="24"/>
          <w:lang w:eastAsia="zh-CN"/>
        </w:rPr>
        <w:t>2002</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22</w:t>
      </w:r>
      <w:r w:rsidRPr="005D1738">
        <w:rPr>
          <w:rFonts w:ascii="Book Antiqua" w:hAnsi="Book Antiqua" w:cs="Times New Roman" w:hint="eastAsia"/>
          <w:sz w:val="24"/>
          <w:szCs w:val="24"/>
          <w:lang w:eastAsia="zh-CN"/>
        </w:rPr>
        <w:t>: 705-713 [PMID: 12556073]</w:t>
      </w:r>
    </w:p>
    <w:p w14:paraId="22639A38" w14:textId="25ED8B0B"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Bavbek</w:t>
      </w:r>
      <w:proofErr w:type="spellEnd"/>
      <w:r w:rsidRPr="005D1738">
        <w:rPr>
          <w:rFonts w:ascii="Book Antiqua" w:hAnsi="Book Antiqua" w:cs="Times New Roman" w:hint="eastAsia"/>
          <w:b/>
          <w:bCs/>
          <w:sz w:val="24"/>
          <w:szCs w:val="24"/>
          <w:lang w:eastAsia="zh-CN"/>
        </w:rPr>
        <w:t xml:space="preserve"> N</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Akay</w:t>
      </w:r>
      <w:proofErr w:type="spellEnd"/>
      <w:r w:rsidRPr="005D1738">
        <w:rPr>
          <w:rFonts w:ascii="Book Antiqua" w:hAnsi="Book Antiqua" w:cs="Times New Roman" w:hint="eastAsia"/>
          <w:sz w:val="24"/>
          <w:szCs w:val="24"/>
          <w:lang w:eastAsia="zh-CN"/>
        </w:rPr>
        <w:t xml:space="preserve"> H, Altay M, </w:t>
      </w:r>
      <w:proofErr w:type="spellStart"/>
      <w:r w:rsidRPr="005D1738">
        <w:rPr>
          <w:rFonts w:ascii="Book Antiqua" w:hAnsi="Book Antiqua" w:cs="Times New Roman" w:hint="eastAsia"/>
          <w:sz w:val="24"/>
          <w:szCs w:val="24"/>
          <w:lang w:eastAsia="zh-CN"/>
        </w:rPr>
        <w:t>Uz</w:t>
      </w:r>
      <w:proofErr w:type="spellEnd"/>
      <w:r w:rsidRPr="005D1738">
        <w:rPr>
          <w:rFonts w:ascii="Book Antiqua" w:hAnsi="Book Antiqua" w:cs="Times New Roman" w:hint="eastAsia"/>
          <w:sz w:val="24"/>
          <w:szCs w:val="24"/>
          <w:lang w:eastAsia="zh-CN"/>
        </w:rPr>
        <w:t xml:space="preserve"> E, </w:t>
      </w:r>
      <w:proofErr w:type="spellStart"/>
      <w:r w:rsidRPr="005D1738">
        <w:rPr>
          <w:rFonts w:ascii="Book Antiqua" w:hAnsi="Book Antiqua" w:cs="Times New Roman" w:hint="eastAsia"/>
          <w:sz w:val="24"/>
          <w:szCs w:val="24"/>
          <w:lang w:eastAsia="zh-CN"/>
        </w:rPr>
        <w:t>Turgut</w:t>
      </w:r>
      <w:proofErr w:type="spellEnd"/>
      <w:r w:rsidRPr="005D1738">
        <w:rPr>
          <w:rFonts w:ascii="Book Antiqua" w:hAnsi="Book Antiqua" w:cs="Times New Roman" w:hint="eastAsia"/>
          <w:sz w:val="24"/>
          <w:szCs w:val="24"/>
          <w:lang w:eastAsia="zh-CN"/>
        </w:rPr>
        <w:t xml:space="preserve"> F, </w:t>
      </w:r>
      <w:proofErr w:type="spellStart"/>
      <w:r w:rsidRPr="005D1738">
        <w:rPr>
          <w:rFonts w:ascii="Book Antiqua" w:hAnsi="Book Antiqua" w:cs="Times New Roman" w:hint="eastAsia"/>
          <w:sz w:val="24"/>
          <w:szCs w:val="24"/>
          <w:lang w:eastAsia="zh-CN"/>
        </w:rPr>
        <w:t>Uyar</w:t>
      </w:r>
      <w:proofErr w:type="spellEnd"/>
      <w:r w:rsidRPr="005D1738">
        <w:rPr>
          <w:rFonts w:ascii="Book Antiqua" w:hAnsi="Book Antiqua" w:cs="Times New Roman" w:hint="eastAsia"/>
          <w:sz w:val="24"/>
          <w:szCs w:val="24"/>
          <w:lang w:eastAsia="zh-CN"/>
        </w:rPr>
        <w:t xml:space="preserve"> ME, </w:t>
      </w:r>
      <w:proofErr w:type="spellStart"/>
      <w:r w:rsidRPr="005D1738">
        <w:rPr>
          <w:rFonts w:ascii="Book Antiqua" w:hAnsi="Book Antiqua" w:cs="Times New Roman" w:hint="eastAsia"/>
          <w:sz w:val="24"/>
          <w:szCs w:val="24"/>
          <w:lang w:eastAsia="zh-CN"/>
        </w:rPr>
        <w:t>Karanfil</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Selcoki</w:t>
      </w:r>
      <w:proofErr w:type="spellEnd"/>
      <w:r w:rsidRPr="005D1738">
        <w:rPr>
          <w:rFonts w:ascii="Book Antiqua" w:hAnsi="Book Antiqua" w:cs="Times New Roman" w:hint="eastAsia"/>
          <w:sz w:val="24"/>
          <w:szCs w:val="24"/>
          <w:lang w:eastAsia="zh-CN"/>
        </w:rPr>
        <w:t xml:space="preserve"> Y, </w:t>
      </w:r>
      <w:proofErr w:type="spellStart"/>
      <w:r w:rsidRPr="005D1738">
        <w:rPr>
          <w:rFonts w:ascii="Book Antiqua" w:hAnsi="Book Antiqua" w:cs="Times New Roman" w:hint="eastAsia"/>
          <w:sz w:val="24"/>
          <w:szCs w:val="24"/>
          <w:lang w:eastAsia="zh-CN"/>
        </w:rPr>
        <w:t>Akcay</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Duranay</w:t>
      </w:r>
      <w:proofErr w:type="spellEnd"/>
      <w:r w:rsidRPr="005D1738">
        <w:rPr>
          <w:rFonts w:ascii="Book Antiqua" w:hAnsi="Book Antiqua" w:cs="Times New Roman" w:hint="eastAsia"/>
          <w:sz w:val="24"/>
          <w:szCs w:val="24"/>
          <w:lang w:eastAsia="zh-CN"/>
        </w:rPr>
        <w:t xml:space="preserve"> M. Serum BNP concentration and left ventricular mass in CAPD and automated peritoneal dialysis patients.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451595">
        <w:rPr>
          <w:rFonts w:ascii="Book Antiqua" w:hAnsi="Book Antiqua" w:cs="Times New Roman" w:hint="eastAsia"/>
          <w:sz w:val="24"/>
          <w:szCs w:val="24"/>
          <w:lang w:eastAsia="zh-CN"/>
        </w:rPr>
        <w:t>2007</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27</w:t>
      </w:r>
      <w:r w:rsidRPr="005D1738">
        <w:rPr>
          <w:rFonts w:ascii="Book Antiqua" w:hAnsi="Book Antiqua" w:cs="Times New Roman" w:hint="eastAsia"/>
          <w:sz w:val="24"/>
          <w:szCs w:val="24"/>
          <w:lang w:eastAsia="zh-CN"/>
        </w:rPr>
        <w:t>: 663-668 [PMID: 17984428]</w:t>
      </w:r>
    </w:p>
    <w:p w14:paraId="622016A1" w14:textId="4BFA9F27"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Davison SN</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Jhangri</w:t>
      </w:r>
      <w:proofErr w:type="spellEnd"/>
      <w:r w:rsidRPr="005D1738">
        <w:rPr>
          <w:rFonts w:ascii="Book Antiqua" w:hAnsi="Book Antiqua" w:cs="Times New Roman" w:hint="eastAsia"/>
          <w:sz w:val="24"/>
          <w:szCs w:val="24"/>
          <w:lang w:eastAsia="zh-CN"/>
        </w:rPr>
        <w:t xml:space="preserve"> GS, Jindal K, </w:t>
      </w:r>
      <w:proofErr w:type="spellStart"/>
      <w:r w:rsidRPr="005D1738">
        <w:rPr>
          <w:rFonts w:ascii="Book Antiqua" w:hAnsi="Book Antiqua" w:cs="Times New Roman" w:hint="eastAsia"/>
          <w:sz w:val="24"/>
          <w:szCs w:val="24"/>
          <w:lang w:eastAsia="zh-CN"/>
        </w:rPr>
        <w:t>Pannu</w:t>
      </w:r>
      <w:proofErr w:type="spellEnd"/>
      <w:r w:rsidRPr="005D1738">
        <w:rPr>
          <w:rFonts w:ascii="Book Antiqua" w:hAnsi="Book Antiqua" w:cs="Times New Roman" w:hint="eastAsia"/>
          <w:sz w:val="24"/>
          <w:szCs w:val="24"/>
          <w:lang w:eastAsia="zh-CN"/>
        </w:rPr>
        <w:t xml:space="preserve"> N. Comparison of volume overload with cycler-assisted versus continuous ambulatory peritoneal dialysis. </w:t>
      </w:r>
      <w:proofErr w:type="spellStart"/>
      <w:r w:rsidRPr="005D1738">
        <w:rPr>
          <w:rFonts w:ascii="Book Antiqua" w:hAnsi="Book Antiqua" w:cs="Times New Roman" w:hint="eastAsia"/>
          <w:i/>
          <w:iCs/>
          <w:sz w:val="24"/>
          <w:szCs w:val="24"/>
          <w:lang w:eastAsia="zh-CN"/>
        </w:rPr>
        <w:t>Clin</w:t>
      </w:r>
      <w:proofErr w:type="spellEnd"/>
      <w:r w:rsidRPr="005D1738">
        <w:rPr>
          <w:rFonts w:ascii="Book Antiqua" w:hAnsi="Book Antiqua" w:cs="Times New Roman" w:hint="eastAsia"/>
          <w:i/>
          <w:iCs/>
          <w:sz w:val="24"/>
          <w:szCs w:val="24"/>
          <w:lang w:eastAsia="zh-CN"/>
        </w:rPr>
        <w:t xml:space="preserve"> 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2009; </w:t>
      </w:r>
      <w:r w:rsidRPr="005D1738">
        <w:rPr>
          <w:rFonts w:ascii="Book Antiqua" w:hAnsi="Book Antiqua" w:cs="Times New Roman" w:hint="eastAsia"/>
          <w:b/>
          <w:bCs/>
          <w:sz w:val="24"/>
          <w:szCs w:val="24"/>
          <w:lang w:eastAsia="zh-CN"/>
        </w:rPr>
        <w:t>4</w:t>
      </w:r>
      <w:r w:rsidRPr="005D1738">
        <w:rPr>
          <w:rFonts w:ascii="Book Antiqua" w:hAnsi="Book Antiqua" w:cs="Times New Roman" w:hint="eastAsia"/>
          <w:sz w:val="24"/>
          <w:szCs w:val="24"/>
          <w:lang w:eastAsia="zh-CN"/>
        </w:rPr>
        <w:t>: 1044-1050 [PMID: 19406971 DOI: 10.2215/CJN.00020109</w:t>
      </w:r>
      <w:r w:rsidR="001A28C1" w:rsidRPr="005D1738">
        <w:rPr>
          <w:rFonts w:ascii="Book Antiqua" w:hAnsi="Book Antiqua" w:cs="Times New Roman" w:hint="eastAsia"/>
          <w:sz w:val="24"/>
          <w:szCs w:val="24"/>
          <w:lang w:eastAsia="zh-CN"/>
        </w:rPr>
        <w:t>]</w:t>
      </w:r>
    </w:p>
    <w:p w14:paraId="041118DA" w14:textId="0A25401B"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t>Rutkowski</w:t>
      </w:r>
      <w:proofErr w:type="spellEnd"/>
      <w:r w:rsidRPr="005D1738">
        <w:rPr>
          <w:rFonts w:ascii="Book Antiqua" w:hAnsi="Book Antiqua" w:cs="Times New Roman" w:hint="eastAsia"/>
          <w:b/>
          <w:bCs/>
          <w:sz w:val="24"/>
          <w:szCs w:val="24"/>
          <w:lang w:eastAsia="zh-CN"/>
        </w:rPr>
        <w:t xml:space="preserve"> B</w:t>
      </w:r>
      <w:r w:rsidRPr="005D1738">
        <w:rPr>
          <w:rFonts w:ascii="Book Antiqua" w:hAnsi="Book Antiqua" w:cs="Times New Roman" w:hint="eastAsia"/>
          <w:sz w:val="24"/>
          <w:szCs w:val="24"/>
          <w:lang w:eastAsia="zh-CN"/>
        </w:rPr>
        <w:t xml:space="preserve">, Tam P, van der Sande FM, </w:t>
      </w:r>
      <w:proofErr w:type="spellStart"/>
      <w:r w:rsidRPr="005D1738">
        <w:rPr>
          <w:rFonts w:ascii="Book Antiqua" w:hAnsi="Book Antiqua" w:cs="Times New Roman" w:hint="eastAsia"/>
          <w:sz w:val="24"/>
          <w:szCs w:val="24"/>
          <w:lang w:eastAsia="zh-CN"/>
        </w:rPr>
        <w:t>Vychytil</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Schwenger</w:t>
      </w:r>
      <w:proofErr w:type="spellEnd"/>
      <w:r w:rsidRPr="005D1738">
        <w:rPr>
          <w:rFonts w:ascii="Book Antiqua" w:hAnsi="Book Antiqua" w:cs="Times New Roman" w:hint="eastAsia"/>
          <w:sz w:val="24"/>
          <w:szCs w:val="24"/>
          <w:lang w:eastAsia="zh-CN"/>
        </w:rPr>
        <w:t xml:space="preserve"> V, </w:t>
      </w:r>
      <w:proofErr w:type="spellStart"/>
      <w:r w:rsidRPr="005D1738">
        <w:rPr>
          <w:rFonts w:ascii="Book Antiqua" w:hAnsi="Book Antiqua" w:cs="Times New Roman" w:hint="eastAsia"/>
          <w:sz w:val="24"/>
          <w:szCs w:val="24"/>
          <w:lang w:eastAsia="zh-CN"/>
        </w:rPr>
        <w:t>Himmele</w:t>
      </w:r>
      <w:proofErr w:type="spellEnd"/>
      <w:r w:rsidRPr="005D1738">
        <w:rPr>
          <w:rFonts w:ascii="Book Antiqua" w:hAnsi="Book Antiqua" w:cs="Times New Roman" w:hint="eastAsia"/>
          <w:sz w:val="24"/>
          <w:szCs w:val="24"/>
          <w:lang w:eastAsia="zh-CN"/>
        </w:rPr>
        <w:t xml:space="preserve"> R, </w:t>
      </w:r>
      <w:proofErr w:type="spellStart"/>
      <w:r w:rsidRPr="005D1738">
        <w:rPr>
          <w:rFonts w:ascii="Book Antiqua" w:hAnsi="Book Antiqua" w:cs="Times New Roman" w:hint="eastAsia"/>
          <w:sz w:val="24"/>
          <w:szCs w:val="24"/>
          <w:lang w:eastAsia="zh-CN"/>
        </w:rPr>
        <w:t>Gauly</w:t>
      </w:r>
      <w:proofErr w:type="spellEnd"/>
      <w:r w:rsidRPr="005D1738">
        <w:rPr>
          <w:rFonts w:ascii="Book Antiqua" w:hAnsi="Book Antiqua" w:cs="Times New Roman" w:hint="eastAsia"/>
          <w:sz w:val="24"/>
          <w:szCs w:val="24"/>
          <w:lang w:eastAsia="zh-CN"/>
        </w:rPr>
        <w:t xml:space="preserve"> A. Low-Sodium Versus Standard-Sodium Peritoneal Dialysis Solution in Hypertensive Patients: A Randomized Controlled Trial. </w:t>
      </w:r>
      <w:r w:rsidRPr="005D1738">
        <w:rPr>
          <w:rFonts w:ascii="Book Antiqua" w:hAnsi="Book Antiqua" w:cs="Times New Roman" w:hint="eastAsia"/>
          <w:i/>
          <w:iCs/>
          <w:sz w:val="24"/>
          <w:szCs w:val="24"/>
          <w:lang w:eastAsia="zh-CN"/>
        </w:rPr>
        <w:t>Am J Kidney Dis</w:t>
      </w:r>
      <w:r w:rsidRPr="005D1738">
        <w:rPr>
          <w:rFonts w:ascii="Book Antiqua" w:hAnsi="Book Antiqua" w:cs="Times New Roman" w:hint="eastAsia"/>
          <w:sz w:val="24"/>
          <w:szCs w:val="24"/>
          <w:lang w:eastAsia="zh-CN"/>
        </w:rPr>
        <w:t> 2016; </w:t>
      </w:r>
      <w:r w:rsidRPr="005D1738">
        <w:rPr>
          <w:rFonts w:ascii="Book Antiqua" w:hAnsi="Book Antiqua" w:cs="Times New Roman" w:hint="eastAsia"/>
          <w:b/>
          <w:bCs/>
          <w:sz w:val="24"/>
          <w:szCs w:val="24"/>
          <w:lang w:eastAsia="zh-CN"/>
        </w:rPr>
        <w:t>67</w:t>
      </w:r>
      <w:r w:rsidRPr="005D1738">
        <w:rPr>
          <w:rFonts w:ascii="Book Antiqua" w:hAnsi="Book Antiqua" w:cs="Times New Roman" w:hint="eastAsia"/>
          <w:sz w:val="24"/>
          <w:szCs w:val="24"/>
          <w:lang w:eastAsia="zh-CN"/>
        </w:rPr>
        <w:t>: 753-761 [PMID: 26388284 DOI: 10.1053/j.ajkd.2015.07.031</w:t>
      </w:r>
      <w:r w:rsidR="001A28C1" w:rsidRPr="005D1738">
        <w:rPr>
          <w:rFonts w:ascii="Book Antiqua" w:hAnsi="Book Antiqua" w:cs="Times New Roman" w:hint="eastAsia"/>
          <w:sz w:val="24"/>
          <w:szCs w:val="24"/>
          <w:lang w:eastAsia="zh-CN"/>
        </w:rPr>
        <w:t>]</w:t>
      </w:r>
    </w:p>
    <w:p w14:paraId="1EF30810" w14:textId="23FAE5B6"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Bieber SD</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Burkart</w:t>
      </w:r>
      <w:proofErr w:type="spellEnd"/>
      <w:r w:rsidRPr="005D1738">
        <w:rPr>
          <w:rFonts w:ascii="Book Antiqua" w:hAnsi="Book Antiqua" w:cs="Times New Roman" w:hint="eastAsia"/>
          <w:sz w:val="24"/>
          <w:szCs w:val="24"/>
          <w:lang w:eastAsia="zh-CN"/>
        </w:rPr>
        <w:t xml:space="preserve"> J, </w:t>
      </w:r>
      <w:proofErr w:type="spellStart"/>
      <w:r w:rsidRPr="005D1738">
        <w:rPr>
          <w:rFonts w:ascii="Book Antiqua" w:hAnsi="Book Antiqua" w:cs="Times New Roman" w:hint="eastAsia"/>
          <w:sz w:val="24"/>
          <w:szCs w:val="24"/>
          <w:lang w:eastAsia="zh-CN"/>
        </w:rPr>
        <w:t>Golper</w:t>
      </w:r>
      <w:proofErr w:type="spellEnd"/>
      <w:r w:rsidRPr="005D1738">
        <w:rPr>
          <w:rFonts w:ascii="Book Antiqua" w:hAnsi="Book Antiqua" w:cs="Times New Roman" w:hint="eastAsia"/>
          <w:sz w:val="24"/>
          <w:szCs w:val="24"/>
          <w:lang w:eastAsia="zh-CN"/>
        </w:rPr>
        <w:t xml:space="preserve"> TA, </w:t>
      </w:r>
      <w:proofErr w:type="spellStart"/>
      <w:r w:rsidRPr="005D1738">
        <w:rPr>
          <w:rFonts w:ascii="Book Antiqua" w:hAnsi="Book Antiqua" w:cs="Times New Roman" w:hint="eastAsia"/>
          <w:sz w:val="24"/>
          <w:szCs w:val="24"/>
          <w:lang w:eastAsia="zh-CN"/>
        </w:rPr>
        <w:t>Teitelbaum</w:t>
      </w:r>
      <w:proofErr w:type="spellEnd"/>
      <w:r w:rsidRPr="005D1738">
        <w:rPr>
          <w:rFonts w:ascii="Book Antiqua" w:hAnsi="Book Antiqua" w:cs="Times New Roman" w:hint="eastAsia"/>
          <w:sz w:val="24"/>
          <w:szCs w:val="24"/>
          <w:lang w:eastAsia="zh-CN"/>
        </w:rPr>
        <w:t xml:space="preserve"> I, </w:t>
      </w:r>
      <w:proofErr w:type="spellStart"/>
      <w:r w:rsidRPr="005D1738">
        <w:rPr>
          <w:rFonts w:ascii="Book Antiqua" w:hAnsi="Book Antiqua" w:cs="Times New Roman" w:hint="eastAsia"/>
          <w:sz w:val="24"/>
          <w:szCs w:val="24"/>
          <w:lang w:eastAsia="zh-CN"/>
        </w:rPr>
        <w:t>Mehrotra</w:t>
      </w:r>
      <w:proofErr w:type="spellEnd"/>
      <w:r w:rsidRPr="005D1738">
        <w:rPr>
          <w:rFonts w:ascii="Book Antiqua" w:hAnsi="Book Antiqua" w:cs="Times New Roman" w:hint="eastAsia"/>
          <w:sz w:val="24"/>
          <w:szCs w:val="24"/>
          <w:lang w:eastAsia="zh-CN"/>
        </w:rPr>
        <w:t xml:space="preserve"> R. Comparative outcomes between continuous ambulatory and automated peritoneal dialysis: a narrative review. </w:t>
      </w:r>
      <w:r w:rsidRPr="005D1738">
        <w:rPr>
          <w:rFonts w:ascii="Book Antiqua" w:hAnsi="Book Antiqua" w:cs="Times New Roman" w:hint="eastAsia"/>
          <w:i/>
          <w:iCs/>
          <w:sz w:val="24"/>
          <w:szCs w:val="24"/>
          <w:lang w:eastAsia="zh-CN"/>
        </w:rPr>
        <w:t>Am J Kidney Dis</w:t>
      </w:r>
      <w:r w:rsidRPr="005D1738">
        <w:rPr>
          <w:rFonts w:ascii="Book Antiqua" w:hAnsi="Book Antiqua" w:cs="Times New Roman" w:hint="eastAsia"/>
          <w:sz w:val="24"/>
          <w:szCs w:val="24"/>
          <w:lang w:eastAsia="zh-CN"/>
        </w:rPr>
        <w:t> 2014; </w:t>
      </w:r>
      <w:r w:rsidRPr="005D1738">
        <w:rPr>
          <w:rFonts w:ascii="Book Antiqua" w:hAnsi="Book Antiqua" w:cs="Times New Roman" w:hint="eastAsia"/>
          <w:b/>
          <w:bCs/>
          <w:sz w:val="24"/>
          <w:szCs w:val="24"/>
          <w:lang w:eastAsia="zh-CN"/>
        </w:rPr>
        <w:t>63</w:t>
      </w:r>
      <w:r w:rsidRPr="005D1738">
        <w:rPr>
          <w:rFonts w:ascii="Book Antiqua" w:hAnsi="Book Antiqua" w:cs="Times New Roman" w:hint="eastAsia"/>
          <w:sz w:val="24"/>
          <w:szCs w:val="24"/>
          <w:lang w:eastAsia="zh-CN"/>
        </w:rPr>
        <w:t>: 1027-1037 [PMID: 24423779 DOI: 10.1053/j.ajkd.2013.11.025</w:t>
      </w:r>
      <w:r w:rsidR="001A28C1" w:rsidRPr="005D1738">
        <w:rPr>
          <w:rFonts w:ascii="Book Antiqua" w:hAnsi="Book Antiqua" w:cs="Times New Roman" w:hint="eastAsia"/>
          <w:sz w:val="24"/>
          <w:szCs w:val="24"/>
          <w:lang w:eastAsia="zh-CN"/>
        </w:rPr>
        <w:t>]</w:t>
      </w:r>
    </w:p>
    <w:p w14:paraId="6C890F5F" w14:textId="5ECEBA27"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Frampton JE</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Plosker</w:t>
      </w:r>
      <w:proofErr w:type="spellEnd"/>
      <w:r w:rsidRPr="005D1738">
        <w:rPr>
          <w:rFonts w:ascii="Book Antiqua" w:hAnsi="Book Antiqua" w:cs="Times New Roman" w:hint="eastAsia"/>
          <w:sz w:val="24"/>
          <w:szCs w:val="24"/>
          <w:lang w:eastAsia="zh-CN"/>
        </w:rPr>
        <w:t xml:space="preserve"> GL. </w:t>
      </w:r>
      <w:proofErr w:type="spellStart"/>
      <w:r w:rsidRPr="005D1738">
        <w:rPr>
          <w:rFonts w:ascii="Book Antiqua" w:hAnsi="Book Antiqua" w:cs="Times New Roman" w:hint="eastAsia"/>
          <w:sz w:val="24"/>
          <w:szCs w:val="24"/>
          <w:lang w:eastAsia="zh-CN"/>
        </w:rPr>
        <w:t>Icodextrin</w:t>
      </w:r>
      <w:proofErr w:type="spellEnd"/>
      <w:r w:rsidRPr="005D1738">
        <w:rPr>
          <w:rFonts w:ascii="Book Antiqua" w:hAnsi="Book Antiqua" w:cs="Times New Roman" w:hint="eastAsia"/>
          <w:sz w:val="24"/>
          <w:szCs w:val="24"/>
          <w:lang w:eastAsia="zh-CN"/>
        </w:rPr>
        <w:t>: a review of its use in peritoneal dialysis. </w:t>
      </w:r>
      <w:r w:rsidRPr="005D1738">
        <w:rPr>
          <w:rFonts w:ascii="Book Antiqua" w:hAnsi="Book Antiqua" w:cs="Times New Roman" w:hint="eastAsia"/>
          <w:i/>
          <w:iCs/>
          <w:sz w:val="24"/>
          <w:szCs w:val="24"/>
          <w:lang w:eastAsia="zh-CN"/>
        </w:rPr>
        <w:t>Drugs</w:t>
      </w:r>
      <w:r w:rsidRPr="005D1738">
        <w:rPr>
          <w:rFonts w:ascii="Book Antiqua" w:hAnsi="Book Antiqua" w:cs="Times New Roman" w:hint="eastAsia"/>
          <w:sz w:val="24"/>
          <w:szCs w:val="24"/>
          <w:lang w:eastAsia="zh-CN"/>
        </w:rPr>
        <w:t> 2003; </w:t>
      </w:r>
      <w:r w:rsidRPr="005D1738">
        <w:rPr>
          <w:rFonts w:ascii="Book Antiqua" w:hAnsi="Book Antiqua" w:cs="Times New Roman" w:hint="eastAsia"/>
          <w:b/>
          <w:bCs/>
          <w:sz w:val="24"/>
          <w:szCs w:val="24"/>
          <w:lang w:eastAsia="zh-CN"/>
        </w:rPr>
        <w:t>63</w:t>
      </w:r>
      <w:r w:rsidRPr="005D1738">
        <w:rPr>
          <w:rFonts w:ascii="Book Antiqua" w:hAnsi="Book Antiqua" w:cs="Times New Roman" w:hint="eastAsia"/>
          <w:sz w:val="24"/>
          <w:szCs w:val="24"/>
          <w:lang w:eastAsia="zh-CN"/>
        </w:rPr>
        <w:t>: 2079-2105 [PMID: 12962523</w:t>
      </w:r>
      <w:r w:rsidR="00D47DEF">
        <w:rPr>
          <w:rFonts w:ascii="Book Antiqua" w:hAnsi="Book Antiqua" w:cs="Times New Roman" w:hint="eastAsia"/>
          <w:sz w:val="24"/>
          <w:szCs w:val="24"/>
          <w:lang w:eastAsia="zh-CN"/>
        </w:rPr>
        <w:t xml:space="preserve"> DOI: </w:t>
      </w:r>
      <w:r w:rsidR="002361AA">
        <w:fldChar w:fldCharType="begin"/>
      </w:r>
      <w:r w:rsidR="002361AA">
        <w:instrText xml:space="preserve"> HYPERLINK "https://doi.org/10.2165/00003495-200363190-00011" \t "_blank" </w:instrText>
      </w:r>
      <w:r w:rsidR="002361AA">
        <w:fldChar w:fldCharType="separate"/>
      </w:r>
      <w:r w:rsidR="00D47DEF" w:rsidRPr="00D47DEF">
        <w:rPr>
          <w:rFonts w:ascii="Book Antiqua" w:hAnsi="Book Antiqua" w:cs="Times New Roman"/>
          <w:sz w:val="24"/>
          <w:szCs w:val="24"/>
          <w:lang w:eastAsia="zh-CN"/>
        </w:rPr>
        <w:t>10.2165/00003495-200363190-00011</w:t>
      </w:r>
      <w:r w:rsidR="002361AA">
        <w:rPr>
          <w:rFonts w:ascii="Book Antiqua" w:hAnsi="Book Antiqua" w:cs="Times New Roman"/>
          <w:sz w:val="24"/>
          <w:szCs w:val="24"/>
          <w:lang w:eastAsia="zh-CN"/>
        </w:rPr>
        <w:fldChar w:fldCharType="end"/>
      </w:r>
      <w:r w:rsidRPr="005D1738">
        <w:rPr>
          <w:rFonts w:ascii="Book Antiqua" w:hAnsi="Book Antiqua" w:cs="Times New Roman" w:hint="eastAsia"/>
          <w:sz w:val="24"/>
          <w:szCs w:val="24"/>
          <w:lang w:eastAsia="zh-CN"/>
        </w:rPr>
        <w:t>]</w:t>
      </w:r>
    </w:p>
    <w:p w14:paraId="611FAD3D" w14:textId="1BAB508F"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r w:rsidRPr="005D1738">
        <w:rPr>
          <w:rFonts w:ascii="Book Antiqua" w:hAnsi="Book Antiqua" w:cs="Times New Roman" w:hint="eastAsia"/>
          <w:b/>
          <w:bCs/>
          <w:sz w:val="24"/>
          <w:szCs w:val="24"/>
          <w:lang w:eastAsia="zh-CN"/>
        </w:rPr>
        <w:t>Davies SJ</w:t>
      </w:r>
      <w:r w:rsidRPr="005D1738">
        <w:rPr>
          <w:rFonts w:ascii="Book Antiqua" w:hAnsi="Book Antiqua" w:cs="Times New Roman" w:hint="eastAsia"/>
          <w:sz w:val="24"/>
          <w:szCs w:val="24"/>
          <w:lang w:eastAsia="zh-CN"/>
        </w:rPr>
        <w:t xml:space="preserve">, Woodrow G, Donovan K, Plum J, Williams P, Johansson AC, </w:t>
      </w:r>
      <w:proofErr w:type="spellStart"/>
      <w:r w:rsidRPr="005D1738">
        <w:rPr>
          <w:rFonts w:ascii="Book Antiqua" w:hAnsi="Book Antiqua" w:cs="Times New Roman" w:hint="eastAsia"/>
          <w:sz w:val="24"/>
          <w:szCs w:val="24"/>
          <w:lang w:eastAsia="zh-CN"/>
        </w:rPr>
        <w:t>Bosselmann</w:t>
      </w:r>
      <w:proofErr w:type="spellEnd"/>
      <w:r w:rsidRPr="005D1738">
        <w:rPr>
          <w:rFonts w:ascii="Book Antiqua" w:hAnsi="Book Antiqua" w:cs="Times New Roman" w:hint="eastAsia"/>
          <w:sz w:val="24"/>
          <w:szCs w:val="24"/>
          <w:lang w:eastAsia="zh-CN"/>
        </w:rPr>
        <w:t xml:space="preserve"> HP, </w:t>
      </w:r>
      <w:proofErr w:type="spellStart"/>
      <w:r w:rsidRPr="005D1738">
        <w:rPr>
          <w:rFonts w:ascii="Book Antiqua" w:hAnsi="Book Antiqua" w:cs="Times New Roman" w:hint="eastAsia"/>
          <w:sz w:val="24"/>
          <w:szCs w:val="24"/>
          <w:lang w:eastAsia="zh-CN"/>
        </w:rPr>
        <w:t>Heimb</w:t>
      </w:r>
      <w:proofErr w:type="spellEnd"/>
      <w:r w:rsidRPr="005D1738">
        <w:rPr>
          <w:rFonts w:ascii="Book Antiqua" w:hAnsi="Book Antiqua" w:cs="Times New Roman" w:hint="eastAsia"/>
          <w:sz w:val="24"/>
          <w:szCs w:val="24"/>
          <w:lang w:eastAsia="zh-CN"/>
        </w:rPr>
        <w:t>ü</w:t>
      </w:r>
      <w:proofErr w:type="spellStart"/>
      <w:r w:rsidRPr="005D1738">
        <w:rPr>
          <w:rFonts w:ascii="Book Antiqua" w:hAnsi="Book Antiqua" w:cs="Times New Roman" w:hint="eastAsia"/>
          <w:sz w:val="24"/>
          <w:szCs w:val="24"/>
          <w:lang w:eastAsia="zh-CN"/>
        </w:rPr>
        <w:t>rger</w:t>
      </w:r>
      <w:proofErr w:type="spellEnd"/>
      <w:r w:rsidRPr="005D1738">
        <w:rPr>
          <w:rFonts w:ascii="Book Antiqua" w:hAnsi="Book Antiqua" w:cs="Times New Roman" w:hint="eastAsia"/>
          <w:sz w:val="24"/>
          <w:szCs w:val="24"/>
          <w:lang w:eastAsia="zh-CN"/>
        </w:rPr>
        <w:t xml:space="preserve"> O, </w:t>
      </w:r>
      <w:proofErr w:type="spellStart"/>
      <w:r w:rsidRPr="005D1738">
        <w:rPr>
          <w:rFonts w:ascii="Book Antiqua" w:hAnsi="Book Antiqua" w:cs="Times New Roman" w:hint="eastAsia"/>
          <w:sz w:val="24"/>
          <w:szCs w:val="24"/>
          <w:lang w:eastAsia="zh-CN"/>
        </w:rPr>
        <w:t>Simonsen</w:t>
      </w:r>
      <w:proofErr w:type="spellEnd"/>
      <w:r w:rsidRPr="005D1738">
        <w:rPr>
          <w:rFonts w:ascii="Book Antiqua" w:hAnsi="Book Antiqua" w:cs="Times New Roman" w:hint="eastAsia"/>
          <w:sz w:val="24"/>
          <w:szCs w:val="24"/>
          <w:lang w:eastAsia="zh-CN"/>
        </w:rPr>
        <w:t xml:space="preserve"> O, Davenport A, </w:t>
      </w:r>
      <w:proofErr w:type="spellStart"/>
      <w:r w:rsidRPr="005D1738">
        <w:rPr>
          <w:rFonts w:ascii="Book Antiqua" w:hAnsi="Book Antiqua" w:cs="Times New Roman" w:hint="eastAsia"/>
          <w:sz w:val="24"/>
          <w:szCs w:val="24"/>
          <w:lang w:eastAsia="zh-CN"/>
        </w:rPr>
        <w:t>Tranaeus</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Divino</w:t>
      </w:r>
      <w:proofErr w:type="spellEnd"/>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Filho</w:t>
      </w:r>
      <w:proofErr w:type="spellEnd"/>
      <w:r w:rsidRPr="005D1738">
        <w:rPr>
          <w:rFonts w:ascii="Book Antiqua" w:hAnsi="Book Antiqua" w:cs="Times New Roman" w:hint="eastAsia"/>
          <w:sz w:val="24"/>
          <w:szCs w:val="24"/>
          <w:lang w:eastAsia="zh-CN"/>
        </w:rPr>
        <w:t xml:space="preserve"> JC. </w:t>
      </w:r>
      <w:proofErr w:type="spellStart"/>
      <w:r w:rsidRPr="005D1738">
        <w:rPr>
          <w:rFonts w:ascii="Book Antiqua" w:hAnsi="Book Antiqua" w:cs="Times New Roman" w:hint="eastAsia"/>
          <w:sz w:val="24"/>
          <w:szCs w:val="24"/>
          <w:lang w:eastAsia="zh-CN"/>
        </w:rPr>
        <w:t>Icodextrin</w:t>
      </w:r>
      <w:proofErr w:type="spellEnd"/>
      <w:r w:rsidRPr="005D1738">
        <w:rPr>
          <w:rFonts w:ascii="Book Antiqua" w:hAnsi="Book Antiqua" w:cs="Times New Roman" w:hint="eastAsia"/>
          <w:sz w:val="24"/>
          <w:szCs w:val="24"/>
          <w:lang w:eastAsia="zh-CN"/>
        </w:rPr>
        <w:t xml:space="preserve"> improves the fluid status of peritoneal dialysis patients: results of a double-blind randomized controlled trial. </w:t>
      </w:r>
      <w:r w:rsidRPr="005D1738">
        <w:rPr>
          <w:rFonts w:ascii="Book Antiqua" w:hAnsi="Book Antiqua" w:cs="Times New Roman" w:hint="eastAsia"/>
          <w:i/>
          <w:iCs/>
          <w:sz w:val="24"/>
          <w:szCs w:val="24"/>
          <w:lang w:eastAsia="zh-CN"/>
        </w:rPr>
        <w:t xml:space="preserve">J Am </w:t>
      </w:r>
      <w:proofErr w:type="spellStart"/>
      <w:r w:rsidRPr="005D1738">
        <w:rPr>
          <w:rFonts w:ascii="Book Antiqua" w:hAnsi="Book Antiqua" w:cs="Times New Roman" w:hint="eastAsia"/>
          <w:i/>
          <w:iCs/>
          <w:sz w:val="24"/>
          <w:szCs w:val="24"/>
          <w:lang w:eastAsia="zh-CN"/>
        </w:rPr>
        <w:t>Soc</w:t>
      </w:r>
      <w:proofErr w:type="spellEnd"/>
      <w:r w:rsidRPr="005D1738">
        <w:rPr>
          <w:rFonts w:ascii="Book Antiqua" w:hAnsi="Book Antiqua" w:cs="Times New Roman" w:hint="eastAsia"/>
          <w:i/>
          <w:iCs/>
          <w:sz w:val="24"/>
          <w:szCs w:val="24"/>
          <w:lang w:eastAsia="zh-CN"/>
        </w:rPr>
        <w:t xml:space="preserve"> </w:t>
      </w:r>
      <w:proofErr w:type="spellStart"/>
      <w:r w:rsidRPr="005D1738">
        <w:rPr>
          <w:rFonts w:ascii="Book Antiqua" w:hAnsi="Book Antiqua" w:cs="Times New Roman" w:hint="eastAsia"/>
          <w:i/>
          <w:iCs/>
          <w:sz w:val="24"/>
          <w:szCs w:val="24"/>
          <w:lang w:eastAsia="zh-CN"/>
        </w:rPr>
        <w:t>Nephrol</w:t>
      </w:r>
      <w:proofErr w:type="spellEnd"/>
      <w:r w:rsidRPr="005D1738">
        <w:rPr>
          <w:rFonts w:ascii="Book Antiqua" w:hAnsi="Book Antiqua" w:cs="Times New Roman" w:hint="eastAsia"/>
          <w:sz w:val="24"/>
          <w:szCs w:val="24"/>
          <w:lang w:eastAsia="zh-CN"/>
        </w:rPr>
        <w:t> 2003; </w:t>
      </w:r>
      <w:r w:rsidRPr="005D1738">
        <w:rPr>
          <w:rFonts w:ascii="Book Antiqua" w:hAnsi="Book Antiqua" w:cs="Times New Roman" w:hint="eastAsia"/>
          <w:b/>
          <w:bCs/>
          <w:sz w:val="24"/>
          <w:szCs w:val="24"/>
          <w:lang w:eastAsia="zh-CN"/>
        </w:rPr>
        <w:t>14</w:t>
      </w:r>
      <w:r w:rsidRPr="005D1738">
        <w:rPr>
          <w:rFonts w:ascii="Book Antiqua" w:hAnsi="Book Antiqua" w:cs="Times New Roman" w:hint="eastAsia"/>
          <w:sz w:val="24"/>
          <w:szCs w:val="24"/>
          <w:lang w:eastAsia="zh-CN"/>
        </w:rPr>
        <w:t>: 2338-2344 [PMID: 12937311</w:t>
      </w:r>
      <w:r w:rsidR="00D47DEF">
        <w:rPr>
          <w:rFonts w:ascii="Book Antiqua" w:hAnsi="Book Antiqua" w:cs="Times New Roman" w:hint="eastAsia"/>
          <w:sz w:val="24"/>
          <w:szCs w:val="24"/>
          <w:lang w:eastAsia="zh-CN"/>
        </w:rPr>
        <w:t xml:space="preserve"> DOI: </w:t>
      </w:r>
      <w:r w:rsidR="00D47DEF" w:rsidRPr="00D47DEF">
        <w:rPr>
          <w:rFonts w:ascii="Book Antiqua" w:hAnsi="Book Antiqua" w:cs="Times New Roman"/>
          <w:sz w:val="24"/>
          <w:szCs w:val="24"/>
          <w:lang w:eastAsia="zh-CN"/>
        </w:rPr>
        <w:t>10.1097/01.ASN.0000083904.12234.27</w:t>
      </w:r>
      <w:r w:rsidRPr="005D1738">
        <w:rPr>
          <w:rFonts w:ascii="Book Antiqua" w:hAnsi="Book Antiqua" w:cs="Times New Roman" w:hint="eastAsia"/>
          <w:sz w:val="24"/>
          <w:szCs w:val="24"/>
          <w:lang w:eastAsia="zh-CN"/>
        </w:rPr>
        <w:t>]</w:t>
      </w:r>
    </w:p>
    <w:p w14:paraId="1745F56C" w14:textId="28C63F85" w:rsidR="006051EA" w:rsidRPr="005D1738" w:rsidRDefault="006051EA" w:rsidP="006051EA">
      <w:pPr>
        <w:pStyle w:val="ListParagraph"/>
        <w:numPr>
          <w:ilvl w:val="0"/>
          <w:numId w:val="1"/>
        </w:numPr>
        <w:snapToGrid w:val="0"/>
        <w:spacing w:after="0" w:line="360" w:lineRule="auto"/>
        <w:ind w:left="426"/>
        <w:jc w:val="both"/>
        <w:rPr>
          <w:rFonts w:ascii="Book Antiqua" w:hAnsi="Book Antiqua" w:cs="Times New Roman"/>
          <w:sz w:val="24"/>
          <w:szCs w:val="24"/>
          <w:lang w:eastAsia="zh-CN"/>
        </w:rPr>
      </w:pPr>
      <w:proofErr w:type="spellStart"/>
      <w:r w:rsidRPr="005D1738">
        <w:rPr>
          <w:rFonts w:ascii="Book Antiqua" w:hAnsi="Book Antiqua" w:cs="Times New Roman" w:hint="eastAsia"/>
          <w:b/>
          <w:bCs/>
          <w:sz w:val="24"/>
          <w:szCs w:val="24"/>
          <w:lang w:eastAsia="zh-CN"/>
        </w:rPr>
        <w:lastRenderedPageBreak/>
        <w:t>Basile</w:t>
      </w:r>
      <w:proofErr w:type="spellEnd"/>
      <w:r w:rsidRPr="005D1738">
        <w:rPr>
          <w:rFonts w:ascii="Book Antiqua" w:hAnsi="Book Antiqua" w:cs="Times New Roman" w:hint="eastAsia"/>
          <w:b/>
          <w:bCs/>
          <w:sz w:val="24"/>
          <w:szCs w:val="24"/>
          <w:lang w:eastAsia="zh-CN"/>
        </w:rPr>
        <w:t xml:space="preserve"> C</w:t>
      </w:r>
      <w:r w:rsidRPr="005D1738">
        <w:rPr>
          <w:rFonts w:ascii="Book Antiqua" w:hAnsi="Book Antiqua" w:cs="Times New Roman" w:hint="eastAsia"/>
          <w:sz w:val="24"/>
          <w:szCs w:val="24"/>
          <w:lang w:eastAsia="zh-CN"/>
        </w:rPr>
        <w:t xml:space="preserve">, </w:t>
      </w:r>
      <w:proofErr w:type="spellStart"/>
      <w:r w:rsidRPr="005D1738">
        <w:rPr>
          <w:rFonts w:ascii="Book Antiqua" w:hAnsi="Book Antiqua" w:cs="Times New Roman" w:hint="eastAsia"/>
          <w:sz w:val="24"/>
          <w:szCs w:val="24"/>
          <w:lang w:eastAsia="zh-CN"/>
        </w:rPr>
        <w:t>Chimienti</w:t>
      </w:r>
      <w:proofErr w:type="spellEnd"/>
      <w:r w:rsidRPr="005D1738">
        <w:rPr>
          <w:rFonts w:ascii="Book Antiqua" w:hAnsi="Book Antiqua" w:cs="Times New Roman" w:hint="eastAsia"/>
          <w:sz w:val="24"/>
          <w:szCs w:val="24"/>
          <w:lang w:eastAsia="zh-CN"/>
        </w:rPr>
        <w:t xml:space="preserve"> D, Bruno A, </w:t>
      </w:r>
      <w:proofErr w:type="spellStart"/>
      <w:r w:rsidRPr="005D1738">
        <w:rPr>
          <w:rFonts w:ascii="Book Antiqua" w:hAnsi="Book Antiqua" w:cs="Times New Roman" w:hint="eastAsia"/>
          <w:sz w:val="24"/>
          <w:szCs w:val="24"/>
          <w:lang w:eastAsia="zh-CN"/>
        </w:rPr>
        <w:t>Cocola</w:t>
      </w:r>
      <w:proofErr w:type="spellEnd"/>
      <w:r w:rsidRPr="005D1738">
        <w:rPr>
          <w:rFonts w:ascii="Book Antiqua" w:hAnsi="Book Antiqua" w:cs="Times New Roman" w:hint="eastAsia"/>
          <w:sz w:val="24"/>
          <w:szCs w:val="24"/>
          <w:lang w:eastAsia="zh-CN"/>
        </w:rPr>
        <w:t xml:space="preserve"> S, </w:t>
      </w:r>
      <w:proofErr w:type="spellStart"/>
      <w:r w:rsidRPr="005D1738">
        <w:rPr>
          <w:rFonts w:ascii="Book Antiqua" w:hAnsi="Book Antiqua" w:cs="Times New Roman" w:hint="eastAsia"/>
          <w:sz w:val="24"/>
          <w:szCs w:val="24"/>
          <w:lang w:eastAsia="zh-CN"/>
        </w:rPr>
        <w:t>Libutti</w:t>
      </w:r>
      <w:proofErr w:type="spellEnd"/>
      <w:r w:rsidRPr="005D1738">
        <w:rPr>
          <w:rFonts w:ascii="Book Antiqua" w:hAnsi="Book Antiqua" w:cs="Times New Roman" w:hint="eastAsia"/>
          <w:sz w:val="24"/>
          <w:szCs w:val="24"/>
          <w:lang w:eastAsia="zh-CN"/>
        </w:rPr>
        <w:t xml:space="preserve"> P, </w:t>
      </w:r>
      <w:proofErr w:type="spellStart"/>
      <w:r w:rsidRPr="005D1738">
        <w:rPr>
          <w:rFonts w:ascii="Book Antiqua" w:hAnsi="Book Antiqua" w:cs="Times New Roman" w:hint="eastAsia"/>
          <w:sz w:val="24"/>
          <w:szCs w:val="24"/>
          <w:lang w:eastAsia="zh-CN"/>
        </w:rPr>
        <w:t>Teutonico</w:t>
      </w:r>
      <w:proofErr w:type="spellEnd"/>
      <w:r w:rsidRPr="005D1738">
        <w:rPr>
          <w:rFonts w:ascii="Book Antiqua" w:hAnsi="Book Antiqua" w:cs="Times New Roman" w:hint="eastAsia"/>
          <w:sz w:val="24"/>
          <w:szCs w:val="24"/>
          <w:lang w:eastAsia="zh-CN"/>
        </w:rPr>
        <w:t xml:space="preserve"> A, </w:t>
      </w:r>
      <w:proofErr w:type="spellStart"/>
      <w:r w:rsidRPr="005D1738">
        <w:rPr>
          <w:rFonts w:ascii="Book Antiqua" w:hAnsi="Book Antiqua" w:cs="Times New Roman" w:hint="eastAsia"/>
          <w:sz w:val="24"/>
          <w:szCs w:val="24"/>
          <w:lang w:eastAsia="zh-CN"/>
        </w:rPr>
        <w:t>Cazzato</w:t>
      </w:r>
      <w:proofErr w:type="spellEnd"/>
      <w:r w:rsidRPr="005D1738">
        <w:rPr>
          <w:rFonts w:ascii="Book Antiqua" w:hAnsi="Book Antiqua" w:cs="Times New Roman" w:hint="eastAsia"/>
          <w:sz w:val="24"/>
          <w:szCs w:val="24"/>
          <w:lang w:eastAsia="zh-CN"/>
        </w:rPr>
        <w:t xml:space="preserve"> F. Efficacy of peritoneal dialysis with </w:t>
      </w:r>
      <w:proofErr w:type="spellStart"/>
      <w:r w:rsidRPr="005D1738">
        <w:rPr>
          <w:rFonts w:ascii="Book Antiqua" w:hAnsi="Book Antiqua" w:cs="Times New Roman" w:hint="eastAsia"/>
          <w:sz w:val="24"/>
          <w:szCs w:val="24"/>
          <w:lang w:eastAsia="zh-CN"/>
        </w:rPr>
        <w:t>icodextrin</w:t>
      </w:r>
      <w:proofErr w:type="spellEnd"/>
      <w:r w:rsidRPr="005D1738">
        <w:rPr>
          <w:rFonts w:ascii="Book Antiqua" w:hAnsi="Book Antiqua" w:cs="Times New Roman" w:hint="eastAsia"/>
          <w:sz w:val="24"/>
          <w:szCs w:val="24"/>
          <w:lang w:eastAsia="zh-CN"/>
        </w:rPr>
        <w:t xml:space="preserve"> in the long-term treatment of refractory congestive heart failure. </w:t>
      </w:r>
      <w:proofErr w:type="spellStart"/>
      <w:r w:rsidRPr="005D1738">
        <w:rPr>
          <w:rFonts w:ascii="Book Antiqua" w:hAnsi="Book Antiqua" w:cs="Times New Roman" w:hint="eastAsia"/>
          <w:i/>
          <w:iCs/>
          <w:sz w:val="24"/>
          <w:szCs w:val="24"/>
          <w:lang w:eastAsia="zh-CN"/>
        </w:rPr>
        <w:t>Perit</w:t>
      </w:r>
      <w:proofErr w:type="spellEnd"/>
      <w:r w:rsidRPr="005D1738">
        <w:rPr>
          <w:rFonts w:ascii="Book Antiqua" w:hAnsi="Book Antiqua" w:cs="Times New Roman" w:hint="eastAsia"/>
          <w:i/>
          <w:iCs/>
          <w:sz w:val="24"/>
          <w:szCs w:val="24"/>
          <w:lang w:eastAsia="zh-CN"/>
        </w:rPr>
        <w:t xml:space="preserve"> Dial </w:t>
      </w:r>
      <w:proofErr w:type="spellStart"/>
      <w:r w:rsidRPr="005D1738">
        <w:rPr>
          <w:rFonts w:ascii="Book Antiqua" w:hAnsi="Book Antiqua" w:cs="Times New Roman" w:hint="eastAsia"/>
          <w:i/>
          <w:iCs/>
          <w:sz w:val="24"/>
          <w:szCs w:val="24"/>
          <w:lang w:eastAsia="zh-CN"/>
        </w:rPr>
        <w:t>Int</w:t>
      </w:r>
      <w:proofErr w:type="spellEnd"/>
      <w:r w:rsidRPr="005D1738">
        <w:rPr>
          <w:rFonts w:ascii="Book Antiqua" w:hAnsi="Book Antiqua" w:cs="Times New Roman" w:hint="eastAsia"/>
          <w:sz w:val="24"/>
          <w:szCs w:val="24"/>
          <w:lang w:eastAsia="zh-CN"/>
        </w:rPr>
        <w:t> </w:t>
      </w:r>
      <w:r w:rsidR="00D47DEF">
        <w:rPr>
          <w:rFonts w:ascii="Book Antiqua" w:hAnsi="Book Antiqua" w:cs="Times New Roman" w:hint="eastAsia"/>
          <w:sz w:val="24"/>
          <w:szCs w:val="24"/>
          <w:lang w:eastAsia="zh-CN"/>
        </w:rPr>
        <w:t>2009</w:t>
      </w:r>
      <w:r w:rsidRPr="005D1738">
        <w:rPr>
          <w:rFonts w:ascii="Book Antiqua" w:hAnsi="Book Antiqua" w:cs="Times New Roman" w:hint="eastAsia"/>
          <w:sz w:val="24"/>
          <w:szCs w:val="24"/>
          <w:lang w:eastAsia="zh-CN"/>
        </w:rPr>
        <w:t>; </w:t>
      </w:r>
      <w:r w:rsidRPr="005D1738">
        <w:rPr>
          <w:rFonts w:ascii="Book Antiqua" w:hAnsi="Book Antiqua" w:cs="Times New Roman" w:hint="eastAsia"/>
          <w:b/>
          <w:bCs/>
          <w:sz w:val="24"/>
          <w:szCs w:val="24"/>
          <w:lang w:eastAsia="zh-CN"/>
        </w:rPr>
        <w:t>29</w:t>
      </w:r>
      <w:r w:rsidRPr="005D1738">
        <w:rPr>
          <w:rFonts w:ascii="Book Antiqua" w:hAnsi="Book Antiqua" w:cs="Times New Roman" w:hint="eastAsia"/>
          <w:sz w:val="24"/>
          <w:szCs w:val="24"/>
          <w:lang w:eastAsia="zh-CN"/>
        </w:rPr>
        <w:t>: 116-118 [PMID: 19164263]</w:t>
      </w:r>
    </w:p>
    <w:p w14:paraId="4474990F" w14:textId="77777777" w:rsidR="006051EA" w:rsidRPr="005D1738" w:rsidRDefault="006051EA" w:rsidP="00A82BC5">
      <w:pPr>
        <w:snapToGrid w:val="0"/>
        <w:spacing w:after="0" w:line="360" w:lineRule="auto"/>
        <w:jc w:val="both"/>
        <w:rPr>
          <w:rFonts w:ascii="Book Antiqua" w:hAnsi="Book Antiqua" w:cs="Times New Roman"/>
          <w:sz w:val="24"/>
          <w:szCs w:val="24"/>
          <w:lang w:eastAsia="zh-CN"/>
        </w:rPr>
      </w:pPr>
    </w:p>
    <w:p w14:paraId="5EA7B7C3" w14:textId="7FE1C881" w:rsidR="00F45FD4" w:rsidRPr="005D1738" w:rsidRDefault="00F45FD4" w:rsidP="00F45FD4">
      <w:pPr>
        <w:adjustRightInd w:val="0"/>
        <w:snapToGrid w:val="0"/>
        <w:spacing w:after="0" w:line="360" w:lineRule="auto"/>
        <w:jc w:val="right"/>
        <w:rPr>
          <w:rFonts w:ascii="Book Antiqua" w:hAnsi="Book Antiqua" w:cs="Times New Roman"/>
          <w:b/>
          <w:color w:val="000000"/>
          <w:sz w:val="24"/>
          <w:szCs w:val="24"/>
        </w:rPr>
      </w:pPr>
      <w:bookmarkStart w:id="96" w:name="OLE_LINK399"/>
      <w:bookmarkStart w:id="97" w:name="OLE_LINK400"/>
      <w:bookmarkStart w:id="98" w:name="OLE_LINK307"/>
      <w:bookmarkStart w:id="99" w:name="OLE_LINK308"/>
      <w:bookmarkStart w:id="100" w:name="OLE_LINK319"/>
      <w:bookmarkStart w:id="101" w:name="OLE_LINK338"/>
      <w:bookmarkStart w:id="102" w:name="OLE_LINK384"/>
      <w:bookmarkStart w:id="103" w:name="OLE_LINK370"/>
      <w:bookmarkStart w:id="104" w:name="OLE_LINK393"/>
      <w:bookmarkStart w:id="105" w:name="OLE_LINK429"/>
      <w:bookmarkStart w:id="106" w:name="OLE_LINK430"/>
      <w:bookmarkStart w:id="107" w:name="OLE_LINK444"/>
      <w:bookmarkStart w:id="108" w:name="OLE_LINK447"/>
      <w:bookmarkStart w:id="109" w:name="OLE_LINK479"/>
      <w:bookmarkStart w:id="110" w:name="OLE_LINK480"/>
      <w:bookmarkStart w:id="111" w:name="OLE_LINK502"/>
      <w:bookmarkStart w:id="112" w:name="OLE_LINK538"/>
      <w:bookmarkStart w:id="113" w:name="OLE_LINK554"/>
      <w:bookmarkStart w:id="114" w:name="OLE_LINK567"/>
      <w:bookmarkStart w:id="115" w:name="OLE_LINK595"/>
      <w:bookmarkStart w:id="116" w:name="OLE_LINK605"/>
      <w:bookmarkStart w:id="117" w:name="OLE_LINK623"/>
      <w:bookmarkStart w:id="118" w:name="OLE_LINK675"/>
      <w:bookmarkStart w:id="119" w:name="OLE_LINK690"/>
      <w:bookmarkStart w:id="120" w:name="OLE_LINK696"/>
      <w:bookmarkStart w:id="121" w:name="OLE_LINK746"/>
      <w:bookmarkStart w:id="122" w:name="OLE_LINK754"/>
      <w:bookmarkStart w:id="123" w:name="OLE_LINK759"/>
      <w:bookmarkStart w:id="124" w:name="OLE_LINK764"/>
      <w:bookmarkStart w:id="125" w:name="OLE_LINK804"/>
      <w:bookmarkStart w:id="126" w:name="OLE_LINK797"/>
      <w:bookmarkStart w:id="127" w:name="OLE_LINK816"/>
      <w:r w:rsidRPr="005D1738">
        <w:rPr>
          <w:rFonts w:ascii="Book Antiqua" w:hAnsi="Book Antiqua" w:cs="Times New Roman"/>
          <w:b/>
          <w:color w:val="000000"/>
          <w:sz w:val="24"/>
          <w:szCs w:val="24"/>
        </w:rPr>
        <w:t>P-Reviewer:</w:t>
      </w:r>
      <w:r w:rsidRPr="005D1738">
        <w:rPr>
          <w:rFonts w:ascii="Book Antiqua" w:hAnsi="Book Antiqua" w:cs="Times New Roman"/>
          <w:color w:val="000000"/>
          <w:sz w:val="24"/>
          <w:szCs w:val="24"/>
        </w:rPr>
        <w:t xml:space="preserve"> </w:t>
      </w:r>
      <w:proofErr w:type="spellStart"/>
      <w:r w:rsidR="00B35E86" w:rsidRPr="005D1738">
        <w:rPr>
          <w:rFonts w:ascii="Book Antiqua" w:hAnsi="Book Antiqua" w:cs="Times New Roman"/>
          <w:color w:val="000000"/>
          <w:sz w:val="24"/>
          <w:szCs w:val="24"/>
        </w:rPr>
        <w:t>Iyngkaran</w:t>
      </w:r>
      <w:proofErr w:type="spellEnd"/>
      <w:r w:rsidR="00B35E86" w:rsidRPr="005D1738">
        <w:rPr>
          <w:rFonts w:ascii="Book Antiqua" w:hAnsi="Book Antiqua" w:cs="Times New Roman"/>
          <w:color w:val="000000"/>
          <w:sz w:val="24"/>
          <w:szCs w:val="24"/>
        </w:rPr>
        <w:t xml:space="preserve"> </w:t>
      </w:r>
      <w:r w:rsidR="00B35E86" w:rsidRPr="005D1738">
        <w:rPr>
          <w:rFonts w:ascii="Book Antiqua" w:hAnsi="Book Antiqua" w:cs="Times New Roman" w:hint="eastAsia"/>
          <w:color w:val="000000"/>
          <w:sz w:val="24"/>
          <w:szCs w:val="24"/>
        </w:rPr>
        <w:t xml:space="preserve">P, </w:t>
      </w:r>
      <w:r w:rsidR="00B35E86" w:rsidRPr="005D1738">
        <w:rPr>
          <w:rFonts w:ascii="Book Antiqua" w:hAnsi="Book Antiqua" w:cs="Times New Roman"/>
          <w:color w:val="000000"/>
          <w:sz w:val="24"/>
          <w:szCs w:val="24"/>
        </w:rPr>
        <w:t xml:space="preserve">Velasco </w:t>
      </w:r>
      <w:r w:rsidR="00B35E86" w:rsidRPr="005D1738">
        <w:rPr>
          <w:rFonts w:ascii="Book Antiqua" w:hAnsi="Book Antiqua" w:cs="Times New Roman" w:hint="eastAsia"/>
          <w:color w:val="000000"/>
          <w:sz w:val="24"/>
          <w:szCs w:val="24"/>
        </w:rPr>
        <w:t>N</w:t>
      </w:r>
      <w:r w:rsidR="00B35E86" w:rsidRPr="005D1738">
        <w:rPr>
          <w:rFonts w:ascii="Book Antiqua" w:hAnsi="Book Antiqua" w:cs="Times New Roman" w:hint="eastAsia"/>
          <w:b/>
          <w:color w:val="000000"/>
          <w:sz w:val="24"/>
          <w:szCs w:val="24"/>
          <w:lang w:eastAsia="zh-CN"/>
        </w:rPr>
        <w:t xml:space="preserve"> </w:t>
      </w:r>
      <w:r w:rsidRPr="005D1738">
        <w:rPr>
          <w:rFonts w:ascii="Book Antiqua" w:hAnsi="Book Antiqua" w:cs="Times New Roman"/>
          <w:b/>
          <w:color w:val="000000"/>
          <w:sz w:val="24"/>
          <w:szCs w:val="24"/>
        </w:rPr>
        <w:t xml:space="preserve">S-Editor: </w:t>
      </w:r>
      <w:r w:rsidRPr="005D1738">
        <w:rPr>
          <w:rFonts w:ascii="Book Antiqua" w:hAnsi="Book Antiqua" w:cs="Times New Roman"/>
          <w:color w:val="000000"/>
          <w:sz w:val="24"/>
          <w:szCs w:val="24"/>
        </w:rPr>
        <w:t xml:space="preserve">Kong JX </w:t>
      </w:r>
      <w:r w:rsidRPr="005D1738">
        <w:rPr>
          <w:rFonts w:ascii="Book Antiqua" w:hAnsi="Book Antiqua" w:cs="Times New Roman"/>
          <w:b/>
          <w:color w:val="000000"/>
          <w:sz w:val="24"/>
          <w:szCs w:val="24"/>
        </w:rPr>
        <w:t>L-Editor: E-Editor:</w:t>
      </w:r>
    </w:p>
    <w:p w14:paraId="63419FA9" w14:textId="77777777" w:rsidR="00F45FD4" w:rsidRPr="005D1738" w:rsidRDefault="00F45FD4" w:rsidP="00F45FD4">
      <w:pPr>
        <w:shd w:val="clear" w:color="auto" w:fill="FFFFFF"/>
        <w:snapToGrid w:val="0"/>
        <w:spacing w:after="0" w:line="360" w:lineRule="auto"/>
        <w:rPr>
          <w:rFonts w:ascii="Book Antiqua" w:hAnsi="Book Antiqua" w:cs="Helvetica"/>
          <w:b/>
          <w:sz w:val="24"/>
          <w:szCs w:val="24"/>
        </w:rPr>
      </w:pPr>
      <w:bookmarkStart w:id="128" w:name="OLE_LINK880"/>
      <w:bookmarkStart w:id="129" w:name="OLE_LINK881"/>
      <w:bookmarkStart w:id="130" w:name="OLE_LINK81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DF93C6D" w14:textId="77777777" w:rsidR="00B35E86" w:rsidRPr="005D1738" w:rsidRDefault="00F45FD4" w:rsidP="00F45FD4">
      <w:pPr>
        <w:shd w:val="clear" w:color="auto" w:fill="FFFFFF"/>
        <w:snapToGrid w:val="0"/>
        <w:spacing w:after="0" w:line="360" w:lineRule="auto"/>
        <w:rPr>
          <w:rFonts w:ascii="Book Antiqua" w:hAnsi="Book Antiqua" w:cs="Helvetica"/>
          <w:b/>
          <w:sz w:val="24"/>
          <w:szCs w:val="24"/>
          <w:lang w:eastAsia="zh-CN"/>
        </w:rPr>
      </w:pPr>
      <w:r w:rsidRPr="005D1738">
        <w:rPr>
          <w:rFonts w:ascii="Book Antiqua" w:hAnsi="Book Antiqua" w:cs="Helvetica"/>
          <w:b/>
          <w:sz w:val="24"/>
          <w:szCs w:val="24"/>
        </w:rPr>
        <w:t xml:space="preserve">Specialty type: </w:t>
      </w:r>
      <w:r w:rsidR="00B35E86" w:rsidRPr="005D1738">
        <w:rPr>
          <w:rFonts w:ascii="Book Antiqua" w:hAnsi="Book Antiqua" w:cs="Times New Roman"/>
          <w:color w:val="000000"/>
          <w:sz w:val="24"/>
          <w:szCs w:val="24"/>
        </w:rPr>
        <w:t>Urology and nephrology</w:t>
      </w:r>
      <w:r w:rsidR="00B35E86" w:rsidRPr="005D1738">
        <w:rPr>
          <w:rFonts w:ascii="Book Antiqua" w:hAnsi="Book Antiqua" w:cs="Helvetica"/>
          <w:b/>
          <w:sz w:val="24"/>
          <w:szCs w:val="24"/>
        </w:rPr>
        <w:t xml:space="preserve"> </w:t>
      </w:r>
    </w:p>
    <w:p w14:paraId="26BB8641" w14:textId="5249A1B4" w:rsidR="00F45FD4" w:rsidRPr="005D1738" w:rsidRDefault="00F45FD4" w:rsidP="00F45FD4">
      <w:pPr>
        <w:shd w:val="clear" w:color="auto" w:fill="FFFFFF"/>
        <w:snapToGrid w:val="0"/>
        <w:spacing w:after="0" w:line="360" w:lineRule="auto"/>
        <w:rPr>
          <w:rFonts w:ascii="Book Antiqua" w:hAnsi="Book Antiqua" w:cs="Helvetica"/>
          <w:b/>
          <w:sz w:val="24"/>
          <w:szCs w:val="24"/>
        </w:rPr>
      </w:pPr>
      <w:r w:rsidRPr="005D1738">
        <w:rPr>
          <w:rFonts w:ascii="Book Antiqua" w:hAnsi="Book Antiqua" w:cs="Helvetica"/>
          <w:b/>
          <w:sz w:val="24"/>
          <w:szCs w:val="24"/>
        </w:rPr>
        <w:t xml:space="preserve">Country of origin: </w:t>
      </w:r>
      <w:r w:rsidR="00D1146B" w:rsidRPr="005D1738">
        <w:rPr>
          <w:rFonts w:ascii="Book Antiqua" w:hAnsi="Book Antiqua"/>
          <w:sz w:val="24"/>
          <w:szCs w:val="24"/>
        </w:rPr>
        <w:t>United States</w:t>
      </w:r>
    </w:p>
    <w:p w14:paraId="031A20AB" w14:textId="77777777" w:rsidR="00F45FD4" w:rsidRPr="005D1738" w:rsidRDefault="00F45FD4" w:rsidP="00F45FD4">
      <w:pPr>
        <w:shd w:val="clear" w:color="auto" w:fill="FFFFFF"/>
        <w:snapToGrid w:val="0"/>
        <w:spacing w:after="0" w:line="360" w:lineRule="auto"/>
        <w:rPr>
          <w:rFonts w:ascii="Book Antiqua" w:hAnsi="Book Antiqua" w:cs="Helvetica"/>
          <w:b/>
          <w:sz w:val="24"/>
          <w:szCs w:val="24"/>
        </w:rPr>
      </w:pPr>
      <w:r w:rsidRPr="005D1738">
        <w:rPr>
          <w:rFonts w:ascii="Book Antiqua" w:hAnsi="Book Antiqua" w:cs="Helvetica"/>
          <w:b/>
          <w:sz w:val="24"/>
          <w:szCs w:val="24"/>
        </w:rPr>
        <w:t>Peer-review report classification</w:t>
      </w:r>
    </w:p>
    <w:p w14:paraId="1C63E450" w14:textId="3BA451FD" w:rsidR="00F45FD4" w:rsidRPr="005D1738" w:rsidRDefault="00F45FD4" w:rsidP="00F45FD4">
      <w:pPr>
        <w:shd w:val="clear" w:color="auto" w:fill="FFFFFF"/>
        <w:snapToGrid w:val="0"/>
        <w:spacing w:after="0" w:line="360" w:lineRule="auto"/>
        <w:rPr>
          <w:rFonts w:ascii="Book Antiqua" w:hAnsi="Book Antiqua" w:cs="Helvetica"/>
          <w:sz w:val="24"/>
          <w:szCs w:val="24"/>
          <w:lang w:eastAsia="zh-CN"/>
        </w:rPr>
      </w:pPr>
      <w:r w:rsidRPr="005D1738">
        <w:rPr>
          <w:rFonts w:ascii="Book Antiqua" w:hAnsi="Book Antiqua" w:cs="Helvetica"/>
          <w:sz w:val="24"/>
          <w:szCs w:val="24"/>
        </w:rPr>
        <w:t xml:space="preserve">Grade A (Excellent): </w:t>
      </w:r>
      <w:r w:rsidR="00B35E86" w:rsidRPr="005D1738">
        <w:rPr>
          <w:rFonts w:ascii="Book Antiqua" w:hAnsi="Book Antiqua" w:cs="Helvetica" w:hint="eastAsia"/>
          <w:sz w:val="24"/>
          <w:szCs w:val="24"/>
          <w:lang w:eastAsia="zh-CN"/>
        </w:rPr>
        <w:t>A</w:t>
      </w:r>
    </w:p>
    <w:p w14:paraId="3F3AA0A4" w14:textId="77777777" w:rsidR="00F45FD4" w:rsidRPr="005D1738" w:rsidRDefault="00F45FD4" w:rsidP="00F45FD4">
      <w:pPr>
        <w:shd w:val="clear" w:color="auto" w:fill="FFFFFF"/>
        <w:snapToGrid w:val="0"/>
        <w:spacing w:after="0" w:line="360" w:lineRule="auto"/>
        <w:rPr>
          <w:rFonts w:ascii="Book Antiqua" w:hAnsi="Book Antiqua" w:cs="Helvetica"/>
          <w:sz w:val="24"/>
          <w:szCs w:val="24"/>
        </w:rPr>
      </w:pPr>
      <w:r w:rsidRPr="005D1738">
        <w:rPr>
          <w:rFonts w:ascii="Book Antiqua" w:hAnsi="Book Antiqua" w:cs="Helvetica"/>
          <w:sz w:val="24"/>
          <w:szCs w:val="24"/>
        </w:rPr>
        <w:t xml:space="preserve">Grade B (Very good): </w:t>
      </w:r>
      <w:r w:rsidRPr="005D1738">
        <w:rPr>
          <w:rFonts w:ascii="Book Antiqua" w:hAnsi="Book Antiqua" w:cs="Helvetica" w:hint="eastAsia"/>
          <w:sz w:val="24"/>
          <w:szCs w:val="24"/>
        </w:rPr>
        <w:t>0</w:t>
      </w:r>
    </w:p>
    <w:p w14:paraId="47317A4F" w14:textId="77777777" w:rsidR="00F45FD4" w:rsidRPr="005D1738" w:rsidRDefault="00F45FD4" w:rsidP="00F45FD4">
      <w:pPr>
        <w:shd w:val="clear" w:color="auto" w:fill="FFFFFF"/>
        <w:snapToGrid w:val="0"/>
        <w:spacing w:after="0" w:line="360" w:lineRule="auto"/>
        <w:rPr>
          <w:rFonts w:ascii="Book Antiqua" w:hAnsi="Book Antiqua" w:cs="Helvetica"/>
          <w:sz w:val="24"/>
          <w:szCs w:val="24"/>
        </w:rPr>
      </w:pPr>
      <w:r w:rsidRPr="005D1738">
        <w:rPr>
          <w:rFonts w:ascii="Book Antiqua" w:hAnsi="Book Antiqua" w:cs="Helvetica"/>
          <w:sz w:val="24"/>
          <w:szCs w:val="24"/>
        </w:rPr>
        <w:t xml:space="preserve">Grade C (Good): </w:t>
      </w:r>
      <w:r w:rsidRPr="005D1738">
        <w:rPr>
          <w:rFonts w:ascii="Book Antiqua" w:hAnsi="Book Antiqua" w:cs="Helvetica" w:hint="eastAsia"/>
          <w:sz w:val="24"/>
          <w:szCs w:val="24"/>
        </w:rPr>
        <w:t>C</w:t>
      </w:r>
    </w:p>
    <w:p w14:paraId="502E1485" w14:textId="77777777" w:rsidR="00F45FD4" w:rsidRPr="005D1738" w:rsidRDefault="00F45FD4" w:rsidP="00F45FD4">
      <w:pPr>
        <w:shd w:val="clear" w:color="auto" w:fill="FFFFFF"/>
        <w:snapToGrid w:val="0"/>
        <w:spacing w:after="0" w:line="360" w:lineRule="auto"/>
        <w:rPr>
          <w:rFonts w:ascii="Book Antiqua" w:hAnsi="Book Antiqua" w:cs="Helvetica"/>
          <w:sz w:val="24"/>
          <w:szCs w:val="24"/>
        </w:rPr>
      </w:pPr>
      <w:r w:rsidRPr="005D1738">
        <w:rPr>
          <w:rFonts w:ascii="Book Antiqua" w:hAnsi="Book Antiqua" w:cs="Helvetica"/>
          <w:sz w:val="24"/>
          <w:szCs w:val="24"/>
        </w:rPr>
        <w:t xml:space="preserve">Grade D (Fair): </w:t>
      </w:r>
      <w:r w:rsidRPr="005D1738">
        <w:rPr>
          <w:rFonts w:ascii="Book Antiqua" w:hAnsi="Book Antiqua" w:cs="Helvetica" w:hint="eastAsia"/>
          <w:sz w:val="24"/>
          <w:szCs w:val="24"/>
        </w:rPr>
        <w:t>0</w:t>
      </w:r>
    </w:p>
    <w:p w14:paraId="12D61AC5" w14:textId="77777777" w:rsidR="00F45FD4" w:rsidRPr="004A7441" w:rsidRDefault="00F45FD4" w:rsidP="00F45FD4">
      <w:pPr>
        <w:shd w:val="clear" w:color="auto" w:fill="FFFFFF"/>
        <w:snapToGrid w:val="0"/>
        <w:spacing w:after="0" w:line="360" w:lineRule="auto"/>
        <w:rPr>
          <w:rFonts w:ascii="Book Antiqua" w:hAnsi="Book Antiqua" w:cs="Helvetica"/>
          <w:sz w:val="24"/>
          <w:szCs w:val="24"/>
        </w:rPr>
      </w:pPr>
      <w:r w:rsidRPr="005D1738">
        <w:rPr>
          <w:rFonts w:ascii="Book Antiqua" w:hAnsi="Book Antiqua" w:cs="Helvetica"/>
          <w:sz w:val="24"/>
          <w:szCs w:val="24"/>
        </w:rPr>
        <w:t xml:space="preserve">Grade E (Poor): </w:t>
      </w:r>
      <w:r w:rsidRPr="005D1738">
        <w:rPr>
          <w:rFonts w:ascii="Book Antiqua" w:hAnsi="Book Antiqua" w:cs="Helvetica" w:hint="eastAsia"/>
          <w:sz w:val="24"/>
          <w:szCs w:val="24"/>
        </w:rPr>
        <w:t>0</w:t>
      </w:r>
      <w:bookmarkEnd w:id="128"/>
      <w:bookmarkEnd w:id="129"/>
      <w:bookmarkEnd w:id="130"/>
    </w:p>
    <w:p w14:paraId="6DA9F96C" w14:textId="77777777" w:rsidR="00C03FA9" w:rsidRPr="00A82BC5" w:rsidRDefault="00E63D1D" w:rsidP="00A82BC5">
      <w:pPr>
        <w:snapToGrid w:val="0"/>
        <w:spacing w:after="0" w:line="360" w:lineRule="auto"/>
        <w:jc w:val="both"/>
        <w:rPr>
          <w:rFonts w:ascii="Book Antiqua" w:hAnsi="Book Antiqua" w:cs="Times New Roman"/>
          <w:sz w:val="24"/>
          <w:szCs w:val="24"/>
        </w:rPr>
      </w:pPr>
      <w:r w:rsidRPr="00A82BC5">
        <w:rPr>
          <w:rFonts w:ascii="Book Antiqua" w:hAnsi="Book Antiqua" w:cs="Times New Roman"/>
          <w:sz w:val="24"/>
          <w:szCs w:val="24"/>
        </w:rPr>
        <w:t xml:space="preserve"> </w:t>
      </w:r>
      <w:r w:rsidR="005F38A8" w:rsidRPr="00A82BC5">
        <w:rPr>
          <w:rFonts w:ascii="Book Antiqua" w:hAnsi="Book Antiqua" w:cs="Times New Roman"/>
          <w:sz w:val="24"/>
          <w:szCs w:val="24"/>
        </w:rPr>
        <w:t xml:space="preserve"> </w:t>
      </w:r>
      <w:r w:rsidR="00A371C2" w:rsidRPr="00A82BC5">
        <w:rPr>
          <w:rFonts w:ascii="Book Antiqua" w:hAnsi="Book Antiqua" w:cs="Times New Roman"/>
          <w:sz w:val="24"/>
          <w:szCs w:val="24"/>
        </w:rPr>
        <w:t xml:space="preserve"> </w:t>
      </w:r>
      <w:r w:rsidR="00E675B2" w:rsidRPr="00A82BC5">
        <w:rPr>
          <w:rFonts w:ascii="Book Antiqua" w:hAnsi="Book Antiqua" w:cs="Times New Roman"/>
          <w:sz w:val="24"/>
          <w:szCs w:val="24"/>
        </w:rPr>
        <w:t xml:space="preserve">  </w:t>
      </w:r>
      <w:r w:rsidR="00395377" w:rsidRPr="00A82BC5">
        <w:rPr>
          <w:rFonts w:ascii="Book Antiqua" w:hAnsi="Book Antiqua" w:cs="Times New Roman"/>
          <w:sz w:val="24"/>
          <w:szCs w:val="24"/>
        </w:rPr>
        <w:t xml:space="preserve">  </w:t>
      </w:r>
      <w:r w:rsidR="00FB4413" w:rsidRPr="00A82BC5">
        <w:rPr>
          <w:rFonts w:ascii="Book Antiqua" w:hAnsi="Book Antiqua" w:cs="Times New Roman"/>
          <w:sz w:val="24"/>
          <w:szCs w:val="24"/>
        </w:rPr>
        <w:t xml:space="preserve">   </w:t>
      </w:r>
      <w:r w:rsidR="00191FE9" w:rsidRPr="00A82BC5">
        <w:rPr>
          <w:rFonts w:ascii="Book Antiqua" w:hAnsi="Book Antiqua" w:cs="Times New Roman"/>
          <w:sz w:val="24"/>
          <w:szCs w:val="24"/>
        </w:rPr>
        <w:t xml:space="preserve">  </w:t>
      </w:r>
      <w:r w:rsidR="001671B4" w:rsidRPr="00A82BC5">
        <w:rPr>
          <w:rFonts w:ascii="Book Antiqua" w:hAnsi="Book Antiqua" w:cs="Times New Roman"/>
          <w:sz w:val="24"/>
          <w:szCs w:val="24"/>
        </w:rPr>
        <w:t xml:space="preserve"> </w:t>
      </w:r>
      <w:r w:rsidR="00FA0694" w:rsidRPr="00A82BC5">
        <w:rPr>
          <w:rFonts w:ascii="Book Antiqua" w:hAnsi="Book Antiqua" w:cs="Times New Roman"/>
          <w:sz w:val="24"/>
          <w:szCs w:val="24"/>
        </w:rPr>
        <w:t xml:space="preserve"> </w:t>
      </w:r>
      <w:r w:rsidR="00177704" w:rsidRPr="00A82BC5">
        <w:rPr>
          <w:rFonts w:ascii="Book Antiqua" w:hAnsi="Book Antiqua" w:cs="Times New Roman"/>
          <w:sz w:val="24"/>
          <w:szCs w:val="24"/>
        </w:rPr>
        <w:t xml:space="preserve">  </w:t>
      </w:r>
    </w:p>
    <w:sectPr w:rsidR="00C03FA9" w:rsidRPr="00A82BC5">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060E6" w15:done="0"/>
  <w15:commentEx w15:paraId="041211C7" w15:done="0"/>
  <w15:commentEx w15:paraId="3DA62706" w15:paraIdParent="041211C7" w15:done="0"/>
  <w15:commentEx w15:paraId="4440B7F0" w15:done="0"/>
  <w15:commentEx w15:paraId="3AA808E8" w15:paraIdParent="4440B7F0" w15:done="0"/>
  <w15:commentEx w15:paraId="01DD58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30FC5" w14:textId="77777777" w:rsidR="00800468" w:rsidRDefault="00800468" w:rsidP="009D7354">
      <w:pPr>
        <w:spacing w:after="0" w:line="240" w:lineRule="auto"/>
      </w:pPr>
      <w:r>
        <w:separator/>
      </w:r>
    </w:p>
  </w:endnote>
  <w:endnote w:type="continuationSeparator" w:id="0">
    <w:p w14:paraId="0A110EBE" w14:textId="77777777" w:rsidR="00800468" w:rsidRDefault="00800468" w:rsidP="009D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02FF" w:usb1="4000E47F" w:usb2="00000029" w:usb3="00000000" w:csb0="0000019F" w:csb1="00000000"/>
  </w:font>
  <w:font w:name="Book Antiqua">
    <w:panose1 w:val="02040602050305030304"/>
    <w:charset w:val="00"/>
    <w:family w:val="auto"/>
    <w:pitch w:val="variable"/>
    <w:sig w:usb0="00000003" w:usb1="00000000" w:usb2="00000000" w:usb3="00000000" w:csb0="00000001" w:csb1="00000000"/>
  </w:font>
  <w:font w:name="等线">
    <w:altName w:val="宋体"/>
    <w:panose1 w:val="00000000000000000000"/>
    <w:charset w:val="86"/>
    <w:family w:val="roman"/>
    <w:notTrueType/>
    <w:pitch w:val="default"/>
  </w:font>
  <w:font w:name="幼圆">
    <w:altName w:val="Brush Script MT Italic"/>
    <w:charset w:val="86"/>
    <w:family w:val="modern"/>
    <w:pitch w:val="fixed"/>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等线 Light">
    <w:altName w:val="宋体"/>
    <w:panose1 w:val="00000000000000000000"/>
    <w:charset w:val="86"/>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332652"/>
      <w:docPartObj>
        <w:docPartGallery w:val="Page Numbers (Bottom of Page)"/>
        <w:docPartUnique/>
      </w:docPartObj>
    </w:sdtPr>
    <w:sdtEndPr>
      <w:rPr>
        <w:rFonts w:ascii="Times New Roman" w:hAnsi="Times New Roman" w:cs="Times New Roman"/>
        <w:noProof/>
      </w:rPr>
    </w:sdtEndPr>
    <w:sdtContent>
      <w:p w14:paraId="757142D9" w14:textId="35D56729" w:rsidR="00D833C9" w:rsidRPr="009D7354" w:rsidRDefault="00D833C9">
        <w:pPr>
          <w:pStyle w:val="Footer"/>
          <w:jc w:val="center"/>
          <w:rPr>
            <w:rFonts w:ascii="Times New Roman" w:hAnsi="Times New Roman" w:cs="Times New Roman"/>
          </w:rPr>
        </w:pPr>
        <w:r w:rsidRPr="009D7354">
          <w:rPr>
            <w:rFonts w:ascii="Times New Roman" w:hAnsi="Times New Roman" w:cs="Times New Roman"/>
          </w:rPr>
          <w:fldChar w:fldCharType="begin"/>
        </w:r>
        <w:r w:rsidRPr="009D7354">
          <w:rPr>
            <w:rFonts w:ascii="Times New Roman" w:hAnsi="Times New Roman" w:cs="Times New Roman"/>
          </w:rPr>
          <w:instrText xml:space="preserve"> PAGE   \* MERGEFORMAT </w:instrText>
        </w:r>
        <w:r w:rsidRPr="009D7354">
          <w:rPr>
            <w:rFonts w:ascii="Times New Roman" w:hAnsi="Times New Roman" w:cs="Times New Roman"/>
          </w:rPr>
          <w:fldChar w:fldCharType="separate"/>
        </w:r>
        <w:r w:rsidR="002361AA">
          <w:rPr>
            <w:rFonts w:ascii="Times New Roman" w:hAnsi="Times New Roman" w:cs="Times New Roman"/>
            <w:noProof/>
          </w:rPr>
          <w:t>25</w:t>
        </w:r>
        <w:r w:rsidRPr="009D7354">
          <w:rPr>
            <w:rFonts w:ascii="Times New Roman" w:hAnsi="Times New Roman" w:cs="Times New Roman"/>
            <w:noProof/>
          </w:rPr>
          <w:fldChar w:fldCharType="end"/>
        </w:r>
      </w:p>
    </w:sdtContent>
  </w:sdt>
  <w:p w14:paraId="151E651D" w14:textId="77777777" w:rsidR="00D833C9" w:rsidRDefault="00D833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9DB3A" w14:textId="77777777" w:rsidR="00800468" w:rsidRDefault="00800468" w:rsidP="009D7354">
      <w:pPr>
        <w:spacing w:after="0" w:line="240" w:lineRule="auto"/>
      </w:pPr>
      <w:r>
        <w:separator/>
      </w:r>
    </w:p>
  </w:footnote>
  <w:footnote w:type="continuationSeparator" w:id="0">
    <w:p w14:paraId="74F04A97" w14:textId="77777777" w:rsidR="00800468" w:rsidRDefault="00800468" w:rsidP="009D73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D39B3"/>
    <w:multiLevelType w:val="hybridMultilevel"/>
    <w:tmpl w:val="915CDC6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zory,Amir">
    <w15:presenceInfo w15:providerId="AD" w15:userId="S-1-5-21-1308237860-4193317556-336787646-246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4E"/>
    <w:rsid w:val="000007DB"/>
    <w:rsid w:val="00002473"/>
    <w:rsid w:val="00003684"/>
    <w:rsid w:val="000045C2"/>
    <w:rsid w:val="00022F64"/>
    <w:rsid w:val="00024850"/>
    <w:rsid w:val="00024D2D"/>
    <w:rsid w:val="0002795A"/>
    <w:rsid w:val="00035B73"/>
    <w:rsid w:val="00040135"/>
    <w:rsid w:val="000422F6"/>
    <w:rsid w:val="0005077E"/>
    <w:rsid w:val="00053418"/>
    <w:rsid w:val="00057F76"/>
    <w:rsid w:val="000669F2"/>
    <w:rsid w:val="0007032E"/>
    <w:rsid w:val="00073F9D"/>
    <w:rsid w:val="00075AC3"/>
    <w:rsid w:val="00077CF6"/>
    <w:rsid w:val="00080DFA"/>
    <w:rsid w:val="00081F57"/>
    <w:rsid w:val="00083E40"/>
    <w:rsid w:val="0008457D"/>
    <w:rsid w:val="000A1DF2"/>
    <w:rsid w:val="000A2CC5"/>
    <w:rsid w:val="000A2E48"/>
    <w:rsid w:val="000A44E9"/>
    <w:rsid w:val="000A7EB4"/>
    <w:rsid w:val="000C2186"/>
    <w:rsid w:val="000C470C"/>
    <w:rsid w:val="000C7901"/>
    <w:rsid w:val="000D3DF5"/>
    <w:rsid w:val="000D796D"/>
    <w:rsid w:val="000E260B"/>
    <w:rsid w:val="000E6CCC"/>
    <w:rsid w:val="00101BEE"/>
    <w:rsid w:val="00104E97"/>
    <w:rsid w:val="001128D2"/>
    <w:rsid w:val="00116E27"/>
    <w:rsid w:val="00122AB3"/>
    <w:rsid w:val="00123B17"/>
    <w:rsid w:val="0013354E"/>
    <w:rsid w:val="00135D92"/>
    <w:rsid w:val="0013723A"/>
    <w:rsid w:val="0014401A"/>
    <w:rsid w:val="00147AC0"/>
    <w:rsid w:val="0015404E"/>
    <w:rsid w:val="0016675D"/>
    <w:rsid w:val="0016708F"/>
    <w:rsid w:val="001671B4"/>
    <w:rsid w:val="001759D7"/>
    <w:rsid w:val="00177704"/>
    <w:rsid w:val="00180F8E"/>
    <w:rsid w:val="00183892"/>
    <w:rsid w:val="00191298"/>
    <w:rsid w:val="00191FE9"/>
    <w:rsid w:val="00193A31"/>
    <w:rsid w:val="00196E3F"/>
    <w:rsid w:val="001A28C1"/>
    <w:rsid w:val="001A3437"/>
    <w:rsid w:val="001A6573"/>
    <w:rsid w:val="001B6534"/>
    <w:rsid w:val="001B769B"/>
    <w:rsid w:val="001C09A2"/>
    <w:rsid w:val="001C1E72"/>
    <w:rsid w:val="001C25C7"/>
    <w:rsid w:val="001C4524"/>
    <w:rsid w:val="001C6E59"/>
    <w:rsid w:val="001D7F47"/>
    <w:rsid w:val="001E0E47"/>
    <w:rsid w:val="001E4331"/>
    <w:rsid w:val="001E54B5"/>
    <w:rsid w:val="001F15B4"/>
    <w:rsid w:val="001F1E09"/>
    <w:rsid w:val="00200FF4"/>
    <w:rsid w:val="00207DEA"/>
    <w:rsid w:val="002102CA"/>
    <w:rsid w:val="0022169B"/>
    <w:rsid w:val="00221F54"/>
    <w:rsid w:val="002235E9"/>
    <w:rsid w:val="00230FE3"/>
    <w:rsid w:val="00231530"/>
    <w:rsid w:val="002317E7"/>
    <w:rsid w:val="00232318"/>
    <w:rsid w:val="00234F2C"/>
    <w:rsid w:val="002361AA"/>
    <w:rsid w:val="002372A5"/>
    <w:rsid w:val="00246FEA"/>
    <w:rsid w:val="002522AF"/>
    <w:rsid w:val="00252A44"/>
    <w:rsid w:val="00254962"/>
    <w:rsid w:val="00262FC6"/>
    <w:rsid w:val="002631C3"/>
    <w:rsid w:val="002646DA"/>
    <w:rsid w:val="00271D7C"/>
    <w:rsid w:val="00273CD0"/>
    <w:rsid w:val="00275094"/>
    <w:rsid w:val="00277079"/>
    <w:rsid w:val="00282134"/>
    <w:rsid w:val="002867DF"/>
    <w:rsid w:val="00290C9E"/>
    <w:rsid w:val="002919C7"/>
    <w:rsid w:val="002A0C89"/>
    <w:rsid w:val="002A67D0"/>
    <w:rsid w:val="002B0E97"/>
    <w:rsid w:val="002B44A5"/>
    <w:rsid w:val="002B6742"/>
    <w:rsid w:val="002C22E4"/>
    <w:rsid w:val="002D1538"/>
    <w:rsid w:val="002D221F"/>
    <w:rsid w:val="002D431B"/>
    <w:rsid w:val="002D4990"/>
    <w:rsid w:val="002D6A7E"/>
    <w:rsid w:val="002E3D49"/>
    <w:rsid w:val="002E7A10"/>
    <w:rsid w:val="003231E2"/>
    <w:rsid w:val="00323249"/>
    <w:rsid w:val="00323764"/>
    <w:rsid w:val="00326F43"/>
    <w:rsid w:val="00333D4F"/>
    <w:rsid w:val="00336334"/>
    <w:rsid w:val="00337323"/>
    <w:rsid w:val="00346438"/>
    <w:rsid w:val="003513DE"/>
    <w:rsid w:val="003562CF"/>
    <w:rsid w:val="00372D0D"/>
    <w:rsid w:val="00374FC0"/>
    <w:rsid w:val="00376C8C"/>
    <w:rsid w:val="00382C25"/>
    <w:rsid w:val="00384C43"/>
    <w:rsid w:val="003951F7"/>
    <w:rsid w:val="00395377"/>
    <w:rsid w:val="0039571B"/>
    <w:rsid w:val="003A5E74"/>
    <w:rsid w:val="003B248E"/>
    <w:rsid w:val="003B341F"/>
    <w:rsid w:val="003B5697"/>
    <w:rsid w:val="003C0F02"/>
    <w:rsid w:val="003C1354"/>
    <w:rsid w:val="003C4339"/>
    <w:rsid w:val="003C58B3"/>
    <w:rsid w:val="003D2E3F"/>
    <w:rsid w:val="003D5DBD"/>
    <w:rsid w:val="003E090F"/>
    <w:rsid w:val="003E1D9C"/>
    <w:rsid w:val="003E6033"/>
    <w:rsid w:val="003F577F"/>
    <w:rsid w:val="003F7287"/>
    <w:rsid w:val="00402788"/>
    <w:rsid w:val="00407B4E"/>
    <w:rsid w:val="0041245C"/>
    <w:rsid w:val="004139F0"/>
    <w:rsid w:val="00415036"/>
    <w:rsid w:val="0041694A"/>
    <w:rsid w:val="004172BA"/>
    <w:rsid w:val="00417FB1"/>
    <w:rsid w:val="004272A1"/>
    <w:rsid w:val="00434F20"/>
    <w:rsid w:val="004379FA"/>
    <w:rsid w:val="00440716"/>
    <w:rsid w:val="00440731"/>
    <w:rsid w:val="004414DC"/>
    <w:rsid w:val="00442C44"/>
    <w:rsid w:val="00451595"/>
    <w:rsid w:val="00455493"/>
    <w:rsid w:val="00457E38"/>
    <w:rsid w:val="0046536D"/>
    <w:rsid w:val="00470D3B"/>
    <w:rsid w:val="004728C3"/>
    <w:rsid w:val="004749DE"/>
    <w:rsid w:val="00475185"/>
    <w:rsid w:val="00476372"/>
    <w:rsid w:val="0047645A"/>
    <w:rsid w:val="004823A8"/>
    <w:rsid w:val="00483619"/>
    <w:rsid w:val="0049162C"/>
    <w:rsid w:val="004A3F89"/>
    <w:rsid w:val="004A5394"/>
    <w:rsid w:val="004A7D74"/>
    <w:rsid w:val="004B03F3"/>
    <w:rsid w:val="004B0E70"/>
    <w:rsid w:val="004B26E9"/>
    <w:rsid w:val="004B49FB"/>
    <w:rsid w:val="004B4BAE"/>
    <w:rsid w:val="004C10DD"/>
    <w:rsid w:val="004C115E"/>
    <w:rsid w:val="004C1163"/>
    <w:rsid w:val="004C13D8"/>
    <w:rsid w:val="004C38D2"/>
    <w:rsid w:val="004C531E"/>
    <w:rsid w:val="004D0FBF"/>
    <w:rsid w:val="004D19DB"/>
    <w:rsid w:val="004D65D1"/>
    <w:rsid w:val="004D72CE"/>
    <w:rsid w:val="004D7915"/>
    <w:rsid w:val="004E52AC"/>
    <w:rsid w:val="004F12B6"/>
    <w:rsid w:val="004F1DE1"/>
    <w:rsid w:val="004F782D"/>
    <w:rsid w:val="005064A0"/>
    <w:rsid w:val="0052634F"/>
    <w:rsid w:val="005267E5"/>
    <w:rsid w:val="005277ED"/>
    <w:rsid w:val="00531F5B"/>
    <w:rsid w:val="00532C17"/>
    <w:rsid w:val="00533A86"/>
    <w:rsid w:val="00536F4B"/>
    <w:rsid w:val="00551450"/>
    <w:rsid w:val="0055154F"/>
    <w:rsid w:val="00554C59"/>
    <w:rsid w:val="00556A88"/>
    <w:rsid w:val="00562264"/>
    <w:rsid w:val="0057110C"/>
    <w:rsid w:val="00581405"/>
    <w:rsid w:val="0058532C"/>
    <w:rsid w:val="0059606A"/>
    <w:rsid w:val="00596E58"/>
    <w:rsid w:val="005A02DE"/>
    <w:rsid w:val="005A4DC2"/>
    <w:rsid w:val="005B045F"/>
    <w:rsid w:val="005B42CB"/>
    <w:rsid w:val="005B4EEF"/>
    <w:rsid w:val="005C431D"/>
    <w:rsid w:val="005D1738"/>
    <w:rsid w:val="005D1A55"/>
    <w:rsid w:val="005D1C34"/>
    <w:rsid w:val="005D3D72"/>
    <w:rsid w:val="005D658F"/>
    <w:rsid w:val="005E3F46"/>
    <w:rsid w:val="005E4E7C"/>
    <w:rsid w:val="005E5AB1"/>
    <w:rsid w:val="005F38A8"/>
    <w:rsid w:val="005F6256"/>
    <w:rsid w:val="0060078A"/>
    <w:rsid w:val="00601304"/>
    <w:rsid w:val="00601EA9"/>
    <w:rsid w:val="00603D81"/>
    <w:rsid w:val="00603E75"/>
    <w:rsid w:val="006051EA"/>
    <w:rsid w:val="006072EE"/>
    <w:rsid w:val="00607716"/>
    <w:rsid w:val="006159D4"/>
    <w:rsid w:val="00621054"/>
    <w:rsid w:val="00623AE7"/>
    <w:rsid w:val="00624BBB"/>
    <w:rsid w:val="00625141"/>
    <w:rsid w:val="006306AE"/>
    <w:rsid w:val="00633BBB"/>
    <w:rsid w:val="00634477"/>
    <w:rsid w:val="00634CDF"/>
    <w:rsid w:val="006442B6"/>
    <w:rsid w:val="0064650A"/>
    <w:rsid w:val="00647A66"/>
    <w:rsid w:val="00652B25"/>
    <w:rsid w:val="0065351F"/>
    <w:rsid w:val="0066338E"/>
    <w:rsid w:val="0066696D"/>
    <w:rsid w:val="00666A3C"/>
    <w:rsid w:val="00666EFC"/>
    <w:rsid w:val="00675680"/>
    <w:rsid w:val="00677147"/>
    <w:rsid w:val="006815E8"/>
    <w:rsid w:val="00684A8B"/>
    <w:rsid w:val="00691076"/>
    <w:rsid w:val="0069274A"/>
    <w:rsid w:val="00696455"/>
    <w:rsid w:val="006A1563"/>
    <w:rsid w:val="006A69B6"/>
    <w:rsid w:val="006A7B59"/>
    <w:rsid w:val="006B0947"/>
    <w:rsid w:val="006B1818"/>
    <w:rsid w:val="006B3B89"/>
    <w:rsid w:val="006C57F7"/>
    <w:rsid w:val="006C6FF3"/>
    <w:rsid w:val="006C7F74"/>
    <w:rsid w:val="006D1A83"/>
    <w:rsid w:val="006D56FD"/>
    <w:rsid w:val="006D6D06"/>
    <w:rsid w:val="006E1D2C"/>
    <w:rsid w:val="006E2474"/>
    <w:rsid w:val="006E4779"/>
    <w:rsid w:val="006E6215"/>
    <w:rsid w:val="006F0D78"/>
    <w:rsid w:val="006F4682"/>
    <w:rsid w:val="006F5071"/>
    <w:rsid w:val="006F52A6"/>
    <w:rsid w:val="0070134C"/>
    <w:rsid w:val="007118B4"/>
    <w:rsid w:val="00712538"/>
    <w:rsid w:val="007150E9"/>
    <w:rsid w:val="00717FC4"/>
    <w:rsid w:val="0072054A"/>
    <w:rsid w:val="00734103"/>
    <w:rsid w:val="00736F95"/>
    <w:rsid w:val="00740878"/>
    <w:rsid w:val="00742395"/>
    <w:rsid w:val="00743773"/>
    <w:rsid w:val="007444AC"/>
    <w:rsid w:val="00746BFC"/>
    <w:rsid w:val="007470F7"/>
    <w:rsid w:val="007515F8"/>
    <w:rsid w:val="007534EB"/>
    <w:rsid w:val="007550EB"/>
    <w:rsid w:val="007578F7"/>
    <w:rsid w:val="00760DAA"/>
    <w:rsid w:val="007612EC"/>
    <w:rsid w:val="007638C0"/>
    <w:rsid w:val="00764EC3"/>
    <w:rsid w:val="007660C6"/>
    <w:rsid w:val="00771C72"/>
    <w:rsid w:val="0077479C"/>
    <w:rsid w:val="0078062A"/>
    <w:rsid w:val="00794010"/>
    <w:rsid w:val="00794F4B"/>
    <w:rsid w:val="007A6C01"/>
    <w:rsid w:val="007A7B1A"/>
    <w:rsid w:val="007B210D"/>
    <w:rsid w:val="007B315C"/>
    <w:rsid w:val="007C28E6"/>
    <w:rsid w:val="007C57A9"/>
    <w:rsid w:val="007C792E"/>
    <w:rsid w:val="007C7E78"/>
    <w:rsid w:val="007D2F7E"/>
    <w:rsid w:val="007D4537"/>
    <w:rsid w:val="007D592A"/>
    <w:rsid w:val="007E0500"/>
    <w:rsid w:val="007E1BAD"/>
    <w:rsid w:val="007F0253"/>
    <w:rsid w:val="00800468"/>
    <w:rsid w:val="00802534"/>
    <w:rsid w:val="0080659C"/>
    <w:rsid w:val="00812225"/>
    <w:rsid w:val="00820F99"/>
    <w:rsid w:val="00831927"/>
    <w:rsid w:val="00834E4C"/>
    <w:rsid w:val="00836DCD"/>
    <w:rsid w:val="0085261C"/>
    <w:rsid w:val="00855FD0"/>
    <w:rsid w:val="008566B5"/>
    <w:rsid w:val="00860D52"/>
    <w:rsid w:val="00873369"/>
    <w:rsid w:val="00877360"/>
    <w:rsid w:val="00893C34"/>
    <w:rsid w:val="008942D4"/>
    <w:rsid w:val="008A696C"/>
    <w:rsid w:val="008B0D17"/>
    <w:rsid w:val="008B7F0C"/>
    <w:rsid w:val="008C38C4"/>
    <w:rsid w:val="008C4B76"/>
    <w:rsid w:val="008C75D6"/>
    <w:rsid w:val="008D5E9A"/>
    <w:rsid w:val="008F0089"/>
    <w:rsid w:val="008F4F56"/>
    <w:rsid w:val="00903535"/>
    <w:rsid w:val="0090495D"/>
    <w:rsid w:val="00905052"/>
    <w:rsid w:val="009059C4"/>
    <w:rsid w:val="00905DD8"/>
    <w:rsid w:val="00905E66"/>
    <w:rsid w:val="00907E01"/>
    <w:rsid w:val="00915085"/>
    <w:rsid w:val="00920650"/>
    <w:rsid w:val="0092150C"/>
    <w:rsid w:val="009222E2"/>
    <w:rsid w:val="0092627E"/>
    <w:rsid w:val="00931773"/>
    <w:rsid w:val="00934EB7"/>
    <w:rsid w:val="00935B97"/>
    <w:rsid w:val="009374D4"/>
    <w:rsid w:val="0094009A"/>
    <w:rsid w:val="009401BA"/>
    <w:rsid w:val="00941808"/>
    <w:rsid w:val="009439AC"/>
    <w:rsid w:val="00945311"/>
    <w:rsid w:val="00946638"/>
    <w:rsid w:val="009505CB"/>
    <w:rsid w:val="00950C7A"/>
    <w:rsid w:val="00954464"/>
    <w:rsid w:val="009547B8"/>
    <w:rsid w:val="00954FA8"/>
    <w:rsid w:val="0096549E"/>
    <w:rsid w:val="0097417A"/>
    <w:rsid w:val="00976AFA"/>
    <w:rsid w:val="0098115A"/>
    <w:rsid w:val="009905B2"/>
    <w:rsid w:val="009A05F6"/>
    <w:rsid w:val="009A7426"/>
    <w:rsid w:val="009B572C"/>
    <w:rsid w:val="009C5F8D"/>
    <w:rsid w:val="009C61EF"/>
    <w:rsid w:val="009C6E51"/>
    <w:rsid w:val="009C7827"/>
    <w:rsid w:val="009D7354"/>
    <w:rsid w:val="009E39D6"/>
    <w:rsid w:val="009E590A"/>
    <w:rsid w:val="009E6DC1"/>
    <w:rsid w:val="00A02A22"/>
    <w:rsid w:val="00A13192"/>
    <w:rsid w:val="00A243AD"/>
    <w:rsid w:val="00A24E17"/>
    <w:rsid w:val="00A266EF"/>
    <w:rsid w:val="00A30983"/>
    <w:rsid w:val="00A3112D"/>
    <w:rsid w:val="00A32806"/>
    <w:rsid w:val="00A3462F"/>
    <w:rsid w:val="00A34918"/>
    <w:rsid w:val="00A371C2"/>
    <w:rsid w:val="00A438BE"/>
    <w:rsid w:val="00A43BDA"/>
    <w:rsid w:val="00A4400B"/>
    <w:rsid w:val="00A440BE"/>
    <w:rsid w:val="00A45EBC"/>
    <w:rsid w:val="00A46E2A"/>
    <w:rsid w:val="00A51F6F"/>
    <w:rsid w:val="00A57BC7"/>
    <w:rsid w:val="00A6306A"/>
    <w:rsid w:val="00A637DB"/>
    <w:rsid w:val="00A63CE1"/>
    <w:rsid w:val="00A65C55"/>
    <w:rsid w:val="00A67F8E"/>
    <w:rsid w:val="00A75901"/>
    <w:rsid w:val="00A76772"/>
    <w:rsid w:val="00A82BC5"/>
    <w:rsid w:val="00A834B2"/>
    <w:rsid w:val="00A94C35"/>
    <w:rsid w:val="00AB1A86"/>
    <w:rsid w:val="00AB2188"/>
    <w:rsid w:val="00AB4082"/>
    <w:rsid w:val="00AC3ACC"/>
    <w:rsid w:val="00AC5BC9"/>
    <w:rsid w:val="00AC7E26"/>
    <w:rsid w:val="00AD0A68"/>
    <w:rsid w:val="00AD2A7C"/>
    <w:rsid w:val="00AD60B5"/>
    <w:rsid w:val="00AD6E03"/>
    <w:rsid w:val="00AD7773"/>
    <w:rsid w:val="00AE071D"/>
    <w:rsid w:val="00AE31AC"/>
    <w:rsid w:val="00AE6B05"/>
    <w:rsid w:val="00AF26D4"/>
    <w:rsid w:val="00B21D94"/>
    <w:rsid w:val="00B23CB2"/>
    <w:rsid w:val="00B2479E"/>
    <w:rsid w:val="00B25203"/>
    <w:rsid w:val="00B25921"/>
    <w:rsid w:val="00B27AE6"/>
    <w:rsid w:val="00B27EC5"/>
    <w:rsid w:val="00B341E7"/>
    <w:rsid w:val="00B35E86"/>
    <w:rsid w:val="00B37F97"/>
    <w:rsid w:val="00B40C0C"/>
    <w:rsid w:val="00B411EE"/>
    <w:rsid w:val="00B43E1D"/>
    <w:rsid w:val="00B43E7F"/>
    <w:rsid w:val="00B45D27"/>
    <w:rsid w:val="00B45F15"/>
    <w:rsid w:val="00B50CE2"/>
    <w:rsid w:val="00B52334"/>
    <w:rsid w:val="00B64887"/>
    <w:rsid w:val="00B66CF2"/>
    <w:rsid w:val="00B670AC"/>
    <w:rsid w:val="00B71400"/>
    <w:rsid w:val="00B72722"/>
    <w:rsid w:val="00B72B3F"/>
    <w:rsid w:val="00B779AF"/>
    <w:rsid w:val="00B85515"/>
    <w:rsid w:val="00B91E10"/>
    <w:rsid w:val="00B920AA"/>
    <w:rsid w:val="00B92131"/>
    <w:rsid w:val="00B97D12"/>
    <w:rsid w:val="00BA35CD"/>
    <w:rsid w:val="00BA4FD0"/>
    <w:rsid w:val="00BA6724"/>
    <w:rsid w:val="00BB3953"/>
    <w:rsid w:val="00BB58A5"/>
    <w:rsid w:val="00BB7D35"/>
    <w:rsid w:val="00BC0DA3"/>
    <w:rsid w:val="00BC2A8D"/>
    <w:rsid w:val="00BC3A95"/>
    <w:rsid w:val="00BE181D"/>
    <w:rsid w:val="00BE7A4E"/>
    <w:rsid w:val="00C015F1"/>
    <w:rsid w:val="00C024C8"/>
    <w:rsid w:val="00C03FA9"/>
    <w:rsid w:val="00C04B2C"/>
    <w:rsid w:val="00C07E1F"/>
    <w:rsid w:val="00C11E85"/>
    <w:rsid w:val="00C12B5F"/>
    <w:rsid w:val="00C22938"/>
    <w:rsid w:val="00C23B9D"/>
    <w:rsid w:val="00C257C6"/>
    <w:rsid w:val="00C263A6"/>
    <w:rsid w:val="00C33E1A"/>
    <w:rsid w:val="00C34725"/>
    <w:rsid w:val="00C3770C"/>
    <w:rsid w:val="00C43910"/>
    <w:rsid w:val="00C52D20"/>
    <w:rsid w:val="00C53753"/>
    <w:rsid w:val="00C65719"/>
    <w:rsid w:val="00C7477C"/>
    <w:rsid w:val="00C761FC"/>
    <w:rsid w:val="00C872C1"/>
    <w:rsid w:val="00C9620F"/>
    <w:rsid w:val="00C96822"/>
    <w:rsid w:val="00CA072C"/>
    <w:rsid w:val="00CA1492"/>
    <w:rsid w:val="00CA1607"/>
    <w:rsid w:val="00CA2D22"/>
    <w:rsid w:val="00CA36B0"/>
    <w:rsid w:val="00CA7D99"/>
    <w:rsid w:val="00CB1044"/>
    <w:rsid w:val="00CB14A7"/>
    <w:rsid w:val="00CB169D"/>
    <w:rsid w:val="00CB186A"/>
    <w:rsid w:val="00CC091B"/>
    <w:rsid w:val="00CC29F6"/>
    <w:rsid w:val="00CC2C86"/>
    <w:rsid w:val="00CC46B1"/>
    <w:rsid w:val="00CC4D8D"/>
    <w:rsid w:val="00CC5889"/>
    <w:rsid w:val="00CD043E"/>
    <w:rsid w:val="00CD0793"/>
    <w:rsid w:val="00CD0FA7"/>
    <w:rsid w:val="00CD7822"/>
    <w:rsid w:val="00CE06BA"/>
    <w:rsid w:val="00CE08AC"/>
    <w:rsid w:val="00CF6143"/>
    <w:rsid w:val="00CF7CE6"/>
    <w:rsid w:val="00D00389"/>
    <w:rsid w:val="00D1146B"/>
    <w:rsid w:val="00D145D2"/>
    <w:rsid w:val="00D16D3E"/>
    <w:rsid w:val="00D2494E"/>
    <w:rsid w:val="00D254B4"/>
    <w:rsid w:val="00D2577B"/>
    <w:rsid w:val="00D25C61"/>
    <w:rsid w:val="00D30ABF"/>
    <w:rsid w:val="00D32FEC"/>
    <w:rsid w:val="00D36D6B"/>
    <w:rsid w:val="00D47DEF"/>
    <w:rsid w:val="00D61BDC"/>
    <w:rsid w:val="00D65F2B"/>
    <w:rsid w:val="00D723D4"/>
    <w:rsid w:val="00D75B48"/>
    <w:rsid w:val="00D75CB1"/>
    <w:rsid w:val="00D82B3B"/>
    <w:rsid w:val="00D82DD9"/>
    <w:rsid w:val="00D833C9"/>
    <w:rsid w:val="00D836EE"/>
    <w:rsid w:val="00D8377D"/>
    <w:rsid w:val="00D937F7"/>
    <w:rsid w:val="00D93C14"/>
    <w:rsid w:val="00D94172"/>
    <w:rsid w:val="00D970D6"/>
    <w:rsid w:val="00D97B1D"/>
    <w:rsid w:val="00DA0093"/>
    <w:rsid w:val="00DA22CD"/>
    <w:rsid w:val="00DA43CA"/>
    <w:rsid w:val="00DB0BEB"/>
    <w:rsid w:val="00DB2E38"/>
    <w:rsid w:val="00DB7DB8"/>
    <w:rsid w:val="00DC0556"/>
    <w:rsid w:val="00DC12F1"/>
    <w:rsid w:val="00DC1766"/>
    <w:rsid w:val="00DC3A66"/>
    <w:rsid w:val="00DC487A"/>
    <w:rsid w:val="00DC5431"/>
    <w:rsid w:val="00DC5670"/>
    <w:rsid w:val="00DC7BBD"/>
    <w:rsid w:val="00DD1B9A"/>
    <w:rsid w:val="00DD1CDF"/>
    <w:rsid w:val="00DD4C57"/>
    <w:rsid w:val="00DD4F32"/>
    <w:rsid w:val="00DD7064"/>
    <w:rsid w:val="00DE625E"/>
    <w:rsid w:val="00DE7CD5"/>
    <w:rsid w:val="00DF2A94"/>
    <w:rsid w:val="00DF2E32"/>
    <w:rsid w:val="00DF57AB"/>
    <w:rsid w:val="00E017A1"/>
    <w:rsid w:val="00E0292B"/>
    <w:rsid w:val="00E065AC"/>
    <w:rsid w:val="00E16973"/>
    <w:rsid w:val="00E22414"/>
    <w:rsid w:val="00E23BF4"/>
    <w:rsid w:val="00E31ADB"/>
    <w:rsid w:val="00E3417D"/>
    <w:rsid w:val="00E343EC"/>
    <w:rsid w:val="00E346BF"/>
    <w:rsid w:val="00E4111C"/>
    <w:rsid w:val="00E50D3D"/>
    <w:rsid w:val="00E50EBA"/>
    <w:rsid w:val="00E53063"/>
    <w:rsid w:val="00E60D71"/>
    <w:rsid w:val="00E60F05"/>
    <w:rsid w:val="00E63D1D"/>
    <w:rsid w:val="00E6451E"/>
    <w:rsid w:val="00E672BF"/>
    <w:rsid w:val="00E675B2"/>
    <w:rsid w:val="00E7166D"/>
    <w:rsid w:val="00E7286C"/>
    <w:rsid w:val="00E77059"/>
    <w:rsid w:val="00E859A6"/>
    <w:rsid w:val="00E85F54"/>
    <w:rsid w:val="00E95C61"/>
    <w:rsid w:val="00E96C87"/>
    <w:rsid w:val="00EA37FB"/>
    <w:rsid w:val="00EA49A6"/>
    <w:rsid w:val="00EB36F3"/>
    <w:rsid w:val="00EB5D5D"/>
    <w:rsid w:val="00EB706B"/>
    <w:rsid w:val="00EB7B9F"/>
    <w:rsid w:val="00EC34BF"/>
    <w:rsid w:val="00EC6337"/>
    <w:rsid w:val="00ED114B"/>
    <w:rsid w:val="00ED145D"/>
    <w:rsid w:val="00ED25C8"/>
    <w:rsid w:val="00ED5609"/>
    <w:rsid w:val="00EE36FF"/>
    <w:rsid w:val="00EE581B"/>
    <w:rsid w:val="00EF018F"/>
    <w:rsid w:val="00EF10CB"/>
    <w:rsid w:val="00EF22D4"/>
    <w:rsid w:val="00EF76A2"/>
    <w:rsid w:val="00F00DF6"/>
    <w:rsid w:val="00F1335B"/>
    <w:rsid w:val="00F153E7"/>
    <w:rsid w:val="00F24493"/>
    <w:rsid w:val="00F24A91"/>
    <w:rsid w:val="00F3204A"/>
    <w:rsid w:val="00F450EA"/>
    <w:rsid w:val="00F45FD4"/>
    <w:rsid w:val="00F46113"/>
    <w:rsid w:val="00F626CC"/>
    <w:rsid w:val="00F71CD9"/>
    <w:rsid w:val="00F754D2"/>
    <w:rsid w:val="00F77EE3"/>
    <w:rsid w:val="00F84AB2"/>
    <w:rsid w:val="00F85AB1"/>
    <w:rsid w:val="00F86D40"/>
    <w:rsid w:val="00F87B3B"/>
    <w:rsid w:val="00F96E1E"/>
    <w:rsid w:val="00FA0694"/>
    <w:rsid w:val="00FA38B7"/>
    <w:rsid w:val="00FA7961"/>
    <w:rsid w:val="00FB0AAE"/>
    <w:rsid w:val="00FB0F7E"/>
    <w:rsid w:val="00FB197A"/>
    <w:rsid w:val="00FB4413"/>
    <w:rsid w:val="00FB6132"/>
    <w:rsid w:val="00FB75FF"/>
    <w:rsid w:val="00FB7AA8"/>
    <w:rsid w:val="00FC0AF9"/>
    <w:rsid w:val="00FD7CFB"/>
    <w:rsid w:val="00FE67B2"/>
    <w:rsid w:val="00FF3EC1"/>
    <w:rsid w:val="00FF50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DF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54"/>
    <w:rPr>
      <w:rFonts w:ascii="Segoe UI" w:hAnsi="Segoe UI" w:cs="Segoe UI"/>
      <w:sz w:val="18"/>
      <w:szCs w:val="18"/>
    </w:rPr>
  </w:style>
  <w:style w:type="paragraph" w:styleId="Header">
    <w:name w:val="header"/>
    <w:basedOn w:val="Normal"/>
    <w:link w:val="HeaderChar"/>
    <w:uiPriority w:val="99"/>
    <w:unhideWhenUsed/>
    <w:rsid w:val="009D7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354"/>
  </w:style>
  <w:style w:type="paragraph" w:styleId="Footer">
    <w:name w:val="footer"/>
    <w:basedOn w:val="Normal"/>
    <w:link w:val="FooterChar"/>
    <w:uiPriority w:val="99"/>
    <w:unhideWhenUsed/>
    <w:rsid w:val="009D7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354"/>
  </w:style>
  <w:style w:type="character" w:customStyle="1" w:styleId="apple-converted-space">
    <w:name w:val="apple-converted-space"/>
    <w:basedOn w:val="DefaultParagraphFont"/>
    <w:rsid w:val="007A7B1A"/>
  </w:style>
  <w:style w:type="character" w:styleId="CommentReference">
    <w:name w:val="annotation reference"/>
    <w:basedOn w:val="DefaultParagraphFont"/>
    <w:uiPriority w:val="99"/>
    <w:semiHidden/>
    <w:unhideWhenUsed/>
    <w:rsid w:val="00101BEE"/>
    <w:rPr>
      <w:sz w:val="16"/>
      <w:szCs w:val="16"/>
    </w:rPr>
  </w:style>
  <w:style w:type="paragraph" w:styleId="CommentText">
    <w:name w:val="annotation text"/>
    <w:basedOn w:val="Normal"/>
    <w:link w:val="CommentTextChar"/>
    <w:uiPriority w:val="99"/>
    <w:semiHidden/>
    <w:unhideWhenUsed/>
    <w:rsid w:val="00101BEE"/>
    <w:pPr>
      <w:spacing w:line="240" w:lineRule="auto"/>
    </w:pPr>
    <w:rPr>
      <w:sz w:val="20"/>
      <w:szCs w:val="20"/>
    </w:rPr>
  </w:style>
  <w:style w:type="character" w:customStyle="1" w:styleId="CommentTextChar">
    <w:name w:val="Comment Text Char"/>
    <w:basedOn w:val="DefaultParagraphFont"/>
    <w:link w:val="CommentText"/>
    <w:uiPriority w:val="99"/>
    <w:semiHidden/>
    <w:rsid w:val="00101BEE"/>
    <w:rPr>
      <w:sz w:val="20"/>
      <w:szCs w:val="20"/>
    </w:rPr>
  </w:style>
  <w:style w:type="paragraph" w:styleId="CommentSubject">
    <w:name w:val="annotation subject"/>
    <w:basedOn w:val="CommentText"/>
    <w:next w:val="CommentText"/>
    <w:link w:val="CommentSubjectChar"/>
    <w:uiPriority w:val="99"/>
    <w:semiHidden/>
    <w:unhideWhenUsed/>
    <w:rsid w:val="00101BEE"/>
    <w:rPr>
      <w:b/>
      <w:bCs/>
    </w:rPr>
  </w:style>
  <w:style w:type="character" w:customStyle="1" w:styleId="CommentSubjectChar">
    <w:name w:val="Comment Subject Char"/>
    <w:basedOn w:val="CommentTextChar"/>
    <w:link w:val="CommentSubject"/>
    <w:uiPriority w:val="99"/>
    <w:semiHidden/>
    <w:rsid w:val="00101BEE"/>
    <w:rPr>
      <w:b/>
      <w:bCs/>
      <w:sz w:val="20"/>
      <w:szCs w:val="20"/>
    </w:rPr>
  </w:style>
  <w:style w:type="paragraph" w:styleId="ListParagraph">
    <w:name w:val="List Paragraph"/>
    <w:basedOn w:val="Normal"/>
    <w:uiPriority w:val="34"/>
    <w:qFormat/>
    <w:rsid w:val="006051EA"/>
    <w:pPr>
      <w:ind w:left="720"/>
      <w:contextualSpacing/>
    </w:pPr>
  </w:style>
  <w:style w:type="character" w:styleId="Hyperlink">
    <w:name w:val="Hyperlink"/>
    <w:basedOn w:val="DefaultParagraphFont"/>
    <w:uiPriority w:val="99"/>
    <w:semiHidden/>
    <w:unhideWhenUsed/>
    <w:rsid w:val="00D47DEF"/>
    <w:rPr>
      <w:color w:val="0000FF"/>
      <w:u w:val="single"/>
    </w:rPr>
  </w:style>
  <w:style w:type="character" w:styleId="Emphasis">
    <w:name w:val="Emphasis"/>
    <w:qFormat/>
    <w:rsid w:val="002361A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54"/>
    <w:rPr>
      <w:rFonts w:ascii="Segoe UI" w:hAnsi="Segoe UI" w:cs="Segoe UI"/>
      <w:sz w:val="18"/>
      <w:szCs w:val="18"/>
    </w:rPr>
  </w:style>
  <w:style w:type="paragraph" w:styleId="Header">
    <w:name w:val="header"/>
    <w:basedOn w:val="Normal"/>
    <w:link w:val="HeaderChar"/>
    <w:uiPriority w:val="99"/>
    <w:unhideWhenUsed/>
    <w:rsid w:val="009D7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354"/>
  </w:style>
  <w:style w:type="paragraph" w:styleId="Footer">
    <w:name w:val="footer"/>
    <w:basedOn w:val="Normal"/>
    <w:link w:val="FooterChar"/>
    <w:uiPriority w:val="99"/>
    <w:unhideWhenUsed/>
    <w:rsid w:val="009D7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354"/>
  </w:style>
  <w:style w:type="character" w:customStyle="1" w:styleId="apple-converted-space">
    <w:name w:val="apple-converted-space"/>
    <w:basedOn w:val="DefaultParagraphFont"/>
    <w:rsid w:val="007A7B1A"/>
  </w:style>
  <w:style w:type="character" w:styleId="CommentReference">
    <w:name w:val="annotation reference"/>
    <w:basedOn w:val="DefaultParagraphFont"/>
    <w:uiPriority w:val="99"/>
    <w:semiHidden/>
    <w:unhideWhenUsed/>
    <w:rsid w:val="00101BEE"/>
    <w:rPr>
      <w:sz w:val="16"/>
      <w:szCs w:val="16"/>
    </w:rPr>
  </w:style>
  <w:style w:type="paragraph" w:styleId="CommentText">
    <w:name w:val="annotation text"/>
    <w:basedOn w:val="Normal"/>
    <w:link w:val="CommentTextChar"/>
    <w:uiPriority w:val="99"/>
    <w:semiHidden/>
    <w:unhideWhenUsed/>
    <w:rsid w:val="00101BEE"/>
    <w:pPr>
      <w:spacing w:line="240" w:lineRule="auto"/>
    </w:pPr>
    <w:rPr>
      <w:sz w:val="20"/>
      <w:szCs w:val="20"/>
    </w:rPr>
  </w:style>
  <w:style w:type="character" w:customStyle="1" w:styleId="CommentTextChar">
    <w:name w:val="Comment Text Char"/>
    <w:basedOn w:val="DefaultParagraphFont"/>
    <w:link w:val="CommentText"/>
    <w:uiPriority w:val="99"/>
    <w:semiHidden/>
    <w:rsid w:val="00101BEE"/>
    <w:rPr>
      <w:sz w:val="20"/>
      <w:szCs w:val="20"/>
    </w:rPr>
  </w:style>
  <w:style w:type="paragraph" w:styleId="CommentSubject">
    <w:name w:val="annotation subject"/>
    <w:basedOn w:val="CommentText"/>
    <w:next w:val="CommentText"/>
    <w:link w:val="CommentSubjectChar"/>
    <w:uiPriority w:val="99"/>
    <w:semiHidden/>
    <w:unhideWhenUsed/>
    <w:rsid w:val="00101BEE"/>
    <w:rPr>
      <w:b/>
      <w:bCs/>
    </w:rPr>
  </w:style>
  <w:style w:type="character" w:customStyle="1" w:styleId="CommentSubjectChar">
    <w:name w:val="Comment Subject Char"/>
    <w:basedOn w:val="CommentTextChar"/>
    <w:link w:val="CommentSubject"/>
    <w:uiPriority w:val="99"/>
    <w:semiHidden/>
    <w:rsid w:val="00101BEE"/>
    <w:rPr>
      <w:b/>
      <w:bCs/>
      <w:sz w:val="20"/>
      <w:szCs w:val="20"/>
    </w:rPr>
  </w:style>
  <w:style w:type="paragraph" w:styleId="ListParagraph">
    <w:name w:val="List Paragraph"/>
    <w:basedOn w:val="Normal"/>
    <w:uiPriority w:val="34"/>
    <w:qFormat/>
    <w:rsid w:val="006051EA"/>
    <w:pPr>
      <w:ind w:left="720"/>
      <w:contextualSpacing/>
    </w:pPr>
  </w:style>
  <w:style w:type="character" w:styleId="Hyperlink">
    <w:name w:val="Hyperlink"/>
    <w:basedOn w:val="DefaultParagraphFont"/>
    <w:uiPriority w:val="99"/>
    <w:semiHidden/>
    <w:unhideWhenUsed/>
    <w:rsid w:val="00D47DEF"/>
    <w:rPr>
      <w:color w:val="0000FF"/>
      <w:u w:val="single"/>
    </w:rPr>
  </w:style>
  <w:style w:type="character" w:styleId="Emphasis">
    <w:name w:val="Emphasis"/>
    <w:qFormat/>
    <w:rsid w:val="002361A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542">
      <w:bodyDiv w:val="1"/>
      <w:marLeft w:val="0"/>
      <w:marRight w:val="0"/>
      <w:marTop w:val="0"/>
      <w:marBottom w:val="0"/>
      <w:divBdr>
        <w:top w:val="none" w:sz="0" w:space="0" w:color="auto"/>
        <w:left w:val="none" w:sz="0" w:space="0" w:color="auto"/>
        <w:bottom w:val="none" w:sz="0" w:space="0" w:color="auto"/>
        <w:right w:val="none" w:sz="0" w:space="0" w:color="auto"/>
      </w:divBdr>
      <w:divsChild>
        <w:div w:id="1496411144">
          <w:marLeft w:val="0"/>
          <w:marRight w:val="0"/>
          <w:marTop w:val="0"/>
          <w:marBottom w:val="0"/>
          <w:divBdr>
            <w:top w:val="none" w:sz="0" w:space="0" w:color="auto"/>
            <w:left w:val="none" w:sz="0" w:space="0" w:color="auto"/>
            <w:bottom w:val="none" w:sz="0" w:space="0" w:color="auto"/>
            <w:right w:val="none" w:sz="0" w:space="0" w:color="auto"/>
          </w:divBdr>
        </w:div>
        <w:div w:id="468286334">
          <w:marLeft w:val="0"/>
          <w:marRight w:val="0"/>
          <w:marTop w:val="0"/>
          <w:marBottom w:val="0"/>
          <w:divBdr>
            <w:top w:val="none" w:sz="0" w:space="0" w:color="auto"/>
            <w:left w:val="none" w:sz="0" w:space="0" w:color="auto"/>
            <w:bottom w:val="none" w:sz="0" w:space="0" w:color="auto"/>
            <w:right w:val="none" w:sz="0" w:space="0" w:color="auto"/>
          </w:divBdr>
        </w:div>
        <w:div w:id="1181312276">
          <w:marLeft w:val="0"/>
          <w:marRight w:val="0"/>
          <w:marTop w:val="0"/>
          <w:marBottom w:val="0"/>
          <w:divBdr>
            <w:top w:val="none" w:sz="0" w:space="0" w:color="auto"/>
            <w:left w:val="none" w:sz="0" w:space="0" w:color="auto"/>
            <w:bottom w:val="none" w:sz="0" w:space="0" w:color="auto"/>
            <w:right w:val="none" w:sz="0" w:space="0" w:color="auto"/>
          </w:divBdr>
        </w:div>
        <w:div w:id="1700667450">
          <w:marLeft w:val="0"/>
          <w:marRight w:val="0"/>
          <w:marTop w:val="0"/>
          <w:marBottom w:val="0"/>
          <w:divBdr>
            <w:top w:val="none" w:sz="0" w:space="0" w:color="auto"/>
            <w:left w:val="none" w:sz="0" w:space="0" w:color="auto"/>
            <w:bottom w:val="none" w:sz="0" w:space="0" w:color="auto"/>
            <w:right w:val="none" w:sz="0" w:space="0" w:color="auto"/>
          </w:divBdr>
        </w:div>
        <w:div w:id="1514370940">
          <w:marLeft w:val="0"/>
          <w:marRight w:val="0"/>
          <w:marTop w:val="0"/>
          <w:marBottom w:val="0"/>
          <w:divBdr>
            <w:top w:val="none" w:sz="0" w:space="0" w:color="auto"/>
            <w:left w:val="none" w:sz="0" w:space="0" w:color="auto"/>
            <w:bottom w:val="none" w:sz="0" w:space="0" w:color="auto"/>
            <w:right w:val="none" w:sz="0" w:space="0" w:color="auto"/>
          </w:divBdr>
        </w:div>
        <w:div w:id="2147157808">
          <w:marLeft w:val="0"/>
          <w:marRight w:val="0"/>
          <w:marTop w:val="0"/>
          <w:marBottom w:val="0"/>
          <w:divBdr>
            <w:top w:val="none" w:sz="0" w:space="0" w:color="auto"/>
            <w:left w:val="none" w:sz="0" w:space="0" w:color="auto"/>
            <w:bottom w:val="none" w:sz="0" w:space="0" w:color="auto"/>
            <w:right w:val="none" w:sz="0" w:space="0" w:color="auto"/>
          </w:divBdr>
        </w:div>
        <w:div w:id="1042707356">
          <w:marLeft w:val="0"/>
          <w:marRight w:val="0"/>
          <w:marTop w:val="0"/>
          <w:marBottom w:val="0"/>
          <w:divBdr>
            <w:top w:val="none" w:sz="0" w:space="0" w:color="auto"/>
            <w:left w:val="none" w:sz="0" w:space="0" w:color="auto"/>
            <w:bottom w:val="none" w:sz="0" w:space="0" w:color="auto"/>
            <w:right w:val="none" w:sz="0" w:space="0" w:color="auto"/>
          </w:divBdr>
        </w:div>
        <w:div w:id="1229341384">
          <w:marLeft w:val="0"/>
          <w:marRight w:val="0"/>
          <w:marTop w:val="0"/>
          <w:marBottom w:val="0"/>
          <w:divBdr>
            <w:top w:val="none" w:sz="0" w:space="0" w:color="auto"/>
            <w:left w:val="none" w:sz="0" w:space="0" w:color="auto"/>
            <w:bottom w:val="none" w:sz="0" w:space="0" w:color="auto"/>
            <w:right w:val="none" w:sz="0" w:space="0" w:color="auto"/>
          </w:divBdr>
        </w:div>
        <w:div w:id="31001336">
          <w:marLeft w:val="0"/>
          <w:marRight w:val="0"/>
          <w:marTop w:val="0"/>
          <w:marBottom w:val="0"/>
          <w:divBdr>
            <w:top w:val="none" w:sz="0" w:space="0" w:color="auto"/>
            <w:left w:val="none" w:sz="0" w:space="0" w:color="auto"/>
            <w:bottom w:val="none" w:sz="0" w:space="0" w:color="auto"/>
            <w:right w:val="none" w:sz="0" w:space="0" w:color="auto"/>
          </w:divBdr>
        </w:div>
        <w:div w:id="1393191691">
          <w:marLeft w:val="0"/>
          <w:marRight w:val="0"/>
          <w:marTop w:val="0"/>
          <w:marBottom w:val="0"/>
          <w:divBdr>
            <w:top w:val="none" w:sz="0" w:space="0" w:color="auto"/>
            <w:left w:val="none" w:sz="0" w:space="0" w:color="auto"/>
            <w:bottom w:val="none" w:sz="0" w:space="0" w:color="auto"/>
            <w:right w:val="none" w:sz="0" w:space="0" w:color="auto"/>
          </w:divBdr>
        </w:div>
        <w:div w:id="965431394">
          <w:marLeft w:val="0"/>
          <w:marRight w:val="0"/>
          <w:marTop w:val="0"/>
          <w:marBottom w:val="0"/>
          <w:divBdr>
            <w:top w:val="none" w:sz="0" w:space="0" w:color="auto"/>
            <w:left w:val="none" w:sz="0" w:space="0" w:color="auto"/>
            <w:bottom w:val="none" w:sz="0" w:space="0" w:color="auto"/>
            <w:right w:val="none" w:sz="0" w:space="0" w:color="auto"/>
          </w:divBdr>
        </w:div>
        <w:div w:id="1887332038">
          <w:marLeft w:val="0"/>
          <w:marRight w:val="0"/>
          <w:marTop w:val="0"/>
          <w:marBottom w:val="0"/>
          <w:divBdr>
            <w:top w:val="none" w:sz="0" w:space="0" w:color="auto"/>
            <w:left w:val="none" w:sz="0" w:space="0" w:color="auto"/>
            <w:bottom w:val="none" w:sz="0" w:space="0" w:color="auto"/>
            <w:right w:val="none" w:sz="0" w:space="0" w:color="auto"/>
          </w:divBdr>
        </w:div>
        <w:div w:id="1805925319">
          <w:marLeft w:val="0"/>
          <w:marRight w:val="0"/>
          <w:marTop w:val="0"/>
          <w:marBottom w:val="0"/>
          <w:divBdr>
            <w:top w:val="none" w:sz="0" w:space="0" w:color="auto"/>
            <w:left w:val="none" w:sz="0" w:space="0" w:color="auto"/>
            <w:bottom w:val="none" w:sz="0" w:space="0" w:color="auto"/>
            <w:right w:val="none" w:sz="0" w:space="0" w:color="auto"/>
          </w:divBdr>
        </w:div>
        <w:div w:id="1734424786">
          <w:marLeft w:val="0"/>
          <w:marRight w:val="0"/>
          <w:marTop w:val="0"/>
          <w:marBottom w:val="0"/>
          <w:divBdr>
            <w:top w:val="none" w:sz="0" w:space="0" w:color="auto"/>
            <w:left w:val="none" w:sz="0" w:space="0" w:color="auto"/>
            <w:bottom w:val="none" w:sz="0" w:space="0" w:color="auto"/>
            <w:right w:val="none" w:sz="0" w:space="0" w:color="auto"/>
          </w:divBdr>
        </w:div>
        <w:div w:id="1677027142">
          <w:marLeft w:val="0"/>
          <w:marRight w:val="0"/>
          <w:marTop w:val="0"/>
          <w:marBottom w:val="0"/>
          <w:divBdr>
            <w:top w:val="none" w:sz="0" w:space="0" w:color="auto"/>
            <w:left w:val="none" w:sz="0" w:space="0" w:color="auto"/>
            <w:bottom w:val="none" w:sz="0" w:space="0" w:color="auto"/>
            <w:right w:val="none" w:sz="0" w:space="0" w:color="auto"/>
          </w:divBdr>
        </w:div>
        <w:div w:id="144900547">
          <w:marLeft w:val="0"/>
          <w:marRight w:val="0"/>
          <w:marTop w:val="0"/>
          <w:marBottom w:val="0"/>
          <w:divBdr>
            <w:top w:val="none" w:sz="0" w:space="0" w:color="auto"/>
            <w:left w:val="none" w:sz="0" w:space="0" w:color="auto"/>
            <w:bottom w:val="none" w:sz="0" w:space="0" w:color="auto"/>
            <w:right w:val="none" w:sz="0" w:space="0" w:color="auto"/>
          </w:divBdr>
        </w:div>
        <w:div w:id="827866568">
          <w:marLeft w:val="0"/>
          <w:marRight w:val="0"/>
          <w:marTop w:val="0"/>
          <w:marBottom w:val="0"/>
          <w:divBdr>
            <w:top w:val="none" w:sz="0" w:space="0" w:color="auto"/>
            <w:left w:val="none" w:sz="0" w:space="0" w:color="auto"/>
            <w:bottom w:val="none" w:sz="0" w:space="0" w:color="auto"/>
            <w:right w:val="none" w:sz="0" w:space="0" w:color="auto"/>
          </w:divBdr>
        </w:div>
        <w:div w:id="985351427">
          <w:marLeft w:val="0"/>
          <w:marRight w:val="0"/>
          <w:marTop w:val="0"/>
          <w:marBottom w:val="0"/>
          <w:divBdr>
            <w:top w:val="none" w:sz="0" w:space="0" w:color="auto"/>
            <w:left w:val="none" w:sz="0" w:space="0" w:color="auto"/>
            <w:bottom w:val="none" w:sz="0" w:space="0" w:color="auto"/>
            <w:right w:val="none" w:sz="0" w:space="0" w:color="auto"/>
          </w:divBdr>
        </w:div>
        <w:div w:id="381171298">
          <w:marLeft w:val="0"/>
          <w:marRight w:val="0"/>
          <w:marTop w:val="0"/>
          <w:marBottom w:val="0"/>
          <w:divBdr>
            <w:top w:val="none" w:sz="0" w:space="0" w:color="auto"/>
            <w:left w:val="none" w:sz="0" w:space="0" w:color="auto"/>
            <w:bottom w:val="none" w:sz="0" w:space="0" w:color="auto"/>
            <w:right w:val="none" w:sz="0" w:space="0" w:color="auto"/>
          </w:divBdr>
        </w:div>
        <w:div w:id="1602491661">
          <w:marLeft w:val="0"/>
          <w:marRight w:val="0"/>
          <w:marTop w:val="0"/>
          <w:marBottom w:val="0"/>
          <w:divBdr>
            <w:top w:val="none" w:sz="0" w:space="0" w:color="auto"/>
            <w:left w:val="none" w:sz="0" w:space="0" w:color="auto"/>
            <w:bottom w:val="none" w:sz="0" w:space="0" w:color="auto"/>
            <w:right w:val="none" w:sz="0" w:space="0" w:color="auto"/>
          </w:divBdr>
        </w:div>
        <w:div w:id="607272582">
          <w:marLeft w:val="0"/>
          <w:marRight w:val="0"/>
          <w:marTop w:val="0"/>
          <w:marBottom w:val="0"/>
          <w:divBdr>
            <w:top w:val="none" w:sz="0" w:space="0" w:color="auto"/>
            <w:left w:val="none" w:sz="0" w:space="0" w:color="auto"/>
            <w:bottom w:val="none" w:sz="0" w:space="0" w:color="auto"/>
            <w:right w:val="none" w:sz="0" w:space="0" w:color="auto"/>
          </w:divBdr>
        </w:div>
        <w:div w:id="711198940">
          <w:marLeft w:val="0"/>
          <w:marRight w:val="0"/>
          <w:marTop w:val="0"/>
          <w:marBottom w:val="0"/>
          <w:divBdr>
            <w:top w:val="none" w:sz="0" w:space="0" w:color="auto"/>
            <w:left w:val="none" w:sz="0" w:space="0" w:color="auto"/>
            <w:bottom w:val="none" w:sz="0" w:space="0" w:color="auto"/>
            <w:right w:val="none" w:sz="0" w:space="0" w:color="auto"/>
          </w:divBdr>
        </w:div>
        <w:div w:id="1848208943">
          <w:marLeft w:val="0"/>
          <w:marRight w:val="0"/>
          <w:marTop w:val="0"/>
          <w:marBottom w:val="0"/>
          <w:divBdr>
            <w:top w:val="none" w:sz="0" w:space="0" w:color="auto"/>
            <w:left w:val="none" w:sz="0" w:space="0" w:color="auto"/>
            <w:bottom w:val="none" w:sz="0" w:space="0" w:color="auto"/>
            <w:right w:val="none" w:sz="0" w:space="0" w:color="auto"/>
          </w:divBdr>
        </w:div>
        <w:div w:id="936670818">
          <w:marLeft w:val="0"/>
          <w:marRight w:val="0"/>
          <w:marTop w:val="0"/>
          <w:marBottom w:val="0"/>
          <w:divBdr>
            <w:top w:val="none" w:sz="0" w:space="0" w:color="auto"/>
            <w:left w:val="none" w:sz="0" w:space="0" w:color="auto"/>
            <w:bottom w:val="none" w:sz="0" w:space="0" w:color="auto"/>
            <w:right w:val="none" w:sz="0" w:space="0" w:color="auto"/>
          </w:divBdr>
        </w:div>
        <w:div w:id="1084453970">
          <w:marLeft w:val="0"/>
          <w:marRight w:val="0"/>
          <w:marTop w:val="0"/>
          <w:marBottom w:val="0"/>
          <w:divBdr>
            <w:top w:val="none" w:sz="0" w:space="0" w:color="auto"/>
            <w:left w:val="none" w:sz="0" w:space="0" w:color="auto"/>
            <w:bottom w:val="none" w:sz="0" w:space="0" w:color="auto"/>
            <w:right w:val="none" w:sz="0" w:space="0" w:color="auto"/>
          </w:divBdr>
        </w:div>
        <w:div w:id="241303759">
          <w:marLeft w:val="0"/>
          <w:marRight w:val="0"/>
          <w:marTop w:val="0"/>
          <w:marBottom w:val="0"/>
          <w:divBdr>
            <w:top w:val="none" w:sz="0" w:space="0" w:color="auto"/>
            <w:left w:val="none" w:sz="0" w:space="0" w:color="auto"/>
            <w:bottom w:val="none" w:sz="0" w:space="0" w:color="auto"/>
            <w:right w:val="none" w:sz="0" w:space="0" w:color="auto"/>
          </w:divBdr>
        </w:div>
        <w:div w:id="446968506">
          <w:marLeft w:val="0"/>
          <w:marRight w:val="0"/>
          <w:marTop w:val="0"/>
          <w:marBottom w:val="0"/>
          <w:divBdr>
            <w:top w:val="none" w:sz="0" w:space="0" w:color="auto"/>
            <w:left w:val="none" w:sz="0" w:space="0" w:color="auto"/>
            <w:bottom w:val="none" w:sz="0" w:space="0" w:color="auto"/>
            <w:right w:val="none" w:sz="0" w:space="0" w:color="auto"/>
          </w:divBdr>
        </w:div>
        <w:div w:id="584074538">
          <w:marLeft w:val="0"/>
          <w:marRight w:val="0"/>
          <w:marTop w:val="0"/>
          <w:marBottom w:val="0"/>
          <w:divBdr>
            <w:top w:val="none" w:sz="0" w:space="0" w:color="auto"/>
            <w:left w:val="none" w:sz="0" w:space="0" w:color="auto"/>
            <w:bottom w:val="none" w:sz="0" w:space="0" w:color="auto"/>
            <w:right w:val="none" w:sz="0" w:space="0" w:color="auto"/>
          </w:divBdr>
        </w:div>
        <w:div w:id="1867597581">
          <w:marLeft w:val="0"/>
          <w:marRight w:val="0"/>
          <w:marTop w:val="0"/>
          <w:marBottom w:val="0"/>
          <w:divBdr>
            <w:top w:val="none" w:sz="0" w:space="0" w:color="auto"/>
            <w:left w:val="none" w:sz="0" w:space="0" w:color="auto"/>
            <w:bottom w:val="none" w:sz="0" w:space="0" w:color="auto"/>
            <w:right w:val="none" w:sz="0" w:space="0" w:color="auto"/>
          </w:divBdr>
        </w:div>
        <w:div w:id="1828201670">
          <w:marLeft w:val="0"/>
          <w:marRight w:val="0"/>
          <w:marTop w:val="0"/>
          <w:marBottom w:val="0"/>
          <w:divBdr>
            <w:top w:val="none" w:sz="0" w:space="0" w:color="auto"/>
            <w:left w:val="none" w:sz="0" w:space="0" w:color="auto"/>
            <w:bottom w:val="none" w:sz="0" w:space="0" w:color="auto"/>
            <w:right w:val="none" w:sz="0" w:space="0" w:color="auto"/>
          </w:divBdr>
        </w:div>
        <w:div w:id="1117143225">
          <w:marLeft w:val="0"/>
          <w:marRight w:val="0"/>
          <w:marTop w:val="0"/>
          <w:marBottom w:val="0"/>
          <w:divBdr>
            <w:top w:val="none" w:sz="0" w:space="0" w:color="auto"/>
            <w:left w:val="none" w:sz="0" w:space="0" w:color="auto"/>
            <w:bottom w:val="none" w:sz="0" w:space="0" w:color="auto"/>
            <w:right w:val="none" w:sz="0" w:space="0" w:color="auto"/>
          </w:divBdr>
        </w:div>
        <w:div w:id="173156739">
          <w:marLeft w:val="0"/>
          <w:marRight w:val="0"/>
          <w:marTop w:val="0"/>
          <w:marBottom w:val="0"/>
          <w:divBdr>
            <w:top w:val="none" w:sz="0" w:space="0" w:color="auto"/>
            <w:left w:val="none" w:sz="0" w:space="0" w:color="auto"/>
            <w:bottom w:val="none" w:sz="0" w:space="0" w:color="auto"/>
            <w:right w:val="none" w:sz="0" w:space="0" w:color="auto"/>
          </w:divBdr>
        </w:div>
        <w:div w:id="715591617">
          <w:marLeft w:val="0"/>
          <w:marRight w:val="0"/>
          <w:marTop w:val="0"/>
          <w:marBottom w:val="0"/>
          <w:divBdr>
            <w:top w:val="none" w:sz="0" w:space="0" w:color="auto"/>
            <w:left w:val="none" w:sz="0" w:space="0" w:color="auto"/>
            <w:bottom w:val="none" w:sz="0" w:space="0" w:color="auto"/>
            <w:right w:val="none" w:sz="0" w:space="0" w:color="auto"/>
          </w:divBdr>
        </w:div>
        <w:div w:id="1895388488">
          <w:marLeft w:val="0"/>
          <w:marRight w:val="0"/>
          <w:marTop w:val="0"/>
          <w:marBottom w:val="0"/>
          <w:divBdr>
            <w:top w:val="none" w:sz="0" w:space="0" w:color="auto"/>
            <w:left w:val="none" w:sz="0" w:space="0" w:color="auto"/>
            <w:bottom w:val="none" w:sz="0" w:space="0" w:color="auto"/>
            <w:right w:val="none" w:sz="0" w:space="0" w:color="auto"/>
          </w:divBdr>
        </w:div>
        <w:div w:id="1197474075">
          <w:marLeft w:val="0"/>
          <w:marRight w:val="0"/>
          <w:marTop w:val="0"/>
          <w:marBottom w:val="0"/>
          <w:divBdr>
            <w:top w:val="none" w:sz="0" w:space="0" w:color="auto"/>
            <w:left w:val="none" w:sz="0" w:space="0" w:color="auto"/>
            <w:bottom w:val="none" w:sz="0" w:space="0" w:color="auto"/>
            <w:right w:val="none" w:sz="0" w:space="0" w:color="auto"/>
          </w:divBdr>
        </w:div>
        <w:div w:id="1898587577">
          <w:marLeft w:val="0"/>
          <w:marRight w:val="0"/>
          <w:marTop w:val="0"/>
          <w:marBottom w:val="0"/>
          <w:divBdr>
            <w:top w:val="none" w:sz="0" w:space="0" w:color="auto"/>
            <w:left w:val="none" w:sz="0" w:space="0" w:color="auto"/>
            <w:bottom w:val="none" w:sz="0" w:space="0" w:color="auto"/>
            <w:right w:val="none" w:sz="0" w:space="0" w:color="auto"/>
          </w:divBdr>
        </w:div>
        <w:div w:id="1295914822">
          <w:marLeft w:val="0"/>
          <w:marRight w:val="0"/>
          <w:marTop w:val="0"/>
          <w:marBottom w:val="0"/>
          <w:divBdr>
            <w:top w:val="none" w:sz="0" w:space="0" w:color="auto"/>
            <w:left w:val="none" w:sz="0" w:space="0" w:color="auto"/>
            <w:bottom w:val="none" w:sz="0" w:space="0" w:color="auto"/>
            <w:right w:val="none" w:sz="0" w:space="0" w:color="auto"/>
          </w:divBdr>
        </w:div>
        <w:div w:id="1858541614">
          <w:marLeft w:val="0"/>
          <w:marRight w:val="0"/>
          <w:marTop w:val="0"/>
          <w:marBottom w:val="0"/>
          <w:divBdr>
            <w:top w:val="none" w:sz="0" w:space="0" w:color="auto"/>
            <w:left w:val="none" w:sz="0" w:space="0" w:color="auto"/>
            <w:bottom w:val="none" w:sz="0" w:space="0" w:color="auto"/>
            <w:right w:val="none" w:sz="0" w:space="0" w:color="auto"/>
          </w:divBdr>
        </w:div>
        <w:div w:id="828717368">
          <w:marLeft w:val="0"/>
          <w:marRight w:val="0"/>
          <w:marTop w:val="0"/>
          <w:marBottom w:val="0"/>
          <w:divBdr>
            <w:top w:val="none" w:sz="0" w:space="0" w:color="auto"/>
            <w:left w:val="none" w:sz="0" w:space="0" w:color="auto"/>
            <w:bottom w:val="none" w:sz="0" w:space="0" w:color="auto"/>
            <w:right w:val="none" w:sz="0" w:space="0" w:color="auto"/>
          </w:divBdr>
        </w:div>
        <w:div w:id="971792755">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995061443">
          <w:marLeft w:val="0"/>
          <w:marRight w:val="0"/>
          <w:marTop w:val="0"/>
          <w:marBottom w:val="0"/>
          <w:divBdr>
            <w:top w:val="none" w:sz="0" w:space="0" w:color="auto"/>
            <w:left w:val="none" w:sz="0" w:space="0" w:color="auto"/>
            <w:bottom w:val="none" w:sz="0" w:space="0" w:color="auto"/>
            <w:right w:val="none" w:sz="0" w:space="0" w:color="auto"/>
          </w:divBdr>
        </w:div>
        <w:div w:id="654918657">
          <w:marLeft w:val="0"/>
          <w:marRight w:val="0"/>
          <w:marTop w:val="0"/>
          <w:marBottom w:val="0"/>
          <w:divBdr>
            <w:top w:val="none" w:sz="0" w:space="0" w:color="auto"/>
            <w:left w:val="none" w:sz="0" w:space="0" w:color="auto"/>
            <w:bottom w:val="none" w:sz="0" w:space="0" w:color="auto"/>
            <w:right w:val="none" w:sz="0" w:space="0" w:color="auto"/>
          </w:divBdr>
        </w:div>
        <w:div w:id="1728261001">
          <w:marLeft w:val="0"/>
          <w:marRight w:val="0"/>
          <w:marTop w:val="0"/>
          <w:marBottom w:val="0"/>
          <w:divBdr>
            <w:top w:val="none" w:sz="0" w:space="0" w:color="auto"/>
            <w:left w:val="none" w:sz="0" w:space="0" w:color="auto"/>
            <w:bottom w:val="none" w:sz="0" w:space="0" w:color="auto"/>
            <w:right w:val="none" w:sz="0" w:space="0" w:color="auto"/>
          </w:divBdr>
        </w:div>
        <w:div w:id="1162353972">
          <w:marLeft w:val="0"/>
          <w:marRight w:val="0"/>
          <w:marTop w:val="0"/>
          <w:marBottom w:val="0"/>
          <w:divBdr>
            <w:top w:val="none" w:sz="0" w:space="0" w:color="auto"/>
            <w:left w:val="none" w:sz="0" w:space="0" w:color="auto"/>
            <w:bottom w:val="none" w:sz="0" w:space="0" w:color="auto"/>
            <w:right w:val="none" w:sz="0" w:space="0" w:color="auto"/>
          </w:divBdr>
        </w:div>
        <w:div w:id="1460032500">
          <w:marLeft w:val="0"/>
          <w:marRight w:val="0"/>
          <w:marTop w:val="0"/>
          <w:marBottom w:val="0"/>
          <w:divBdr>
            <w:top w:val="none" w:sz="0" w:space="0" w:color="auto"/>
            <w:left w:val="none" w:sz="0" w:space="0" w:color="auto"/>
            <w:bottom w:val="none" w:sz="0" w:space="0" w:color="auto"/>
            <w:right w:val="none" w:sz="0" w:space="0" w:color="auto"/>
          </w:divBdr>
        </w:div>
        <w:div w:id="1307003428">
          <w:marLeft w:val="0"/>
          <w:marRight w:val="0"/>
          <w:marTop w:val="0"/>
          <w:marBottom w:val="0"/>
          <w:divBdr>
            <w:top w:val="none" w:sz="0" w:space="0" w:color="auto"/>
            <w:left w:val="none" w:sz="0" w:space="0" w:color="auto"/>
            <w:bottom w:val="none" w:sz="0" w:space="0" w:color="auto"/>
            <w:right w:val="none" w:sz="0" w:space="0" w:color="auto"/>
          </w:divBdr>
        </w:div>
        <w:div w:id="1546912674">
          <w:marLeft w:val="0"/>
          <w:marRight w:val="0"/>
          <w:marTop w:val="0"/>
          <w:marBottom w:val="0"/>
          <w:divBdr>
            <w:top w:val="none" w:sz="0" w:space="0" w:color="auto"/>
            <w:left w:val="none" w:sz="0" w:space="0" w:color="auto"/>
            <w:bottom w:val="none" w:sz="0" w:space="0" w:color="auto"/>
            <w:right w:val="none" w:sz="0" w:space="0" w:color="auto"/>
          </w:divBdr>
        </w:div>
        <w:div w:id="1843083605">
          <w:marLeft w:val="0"/>
          <w:marRight w:val="0"/>
          <w:marTop w:val="0"/>
          <w:marBottom w:val="0"/>
          <w:divBdr>
            <w:top w:val="none" w:sz="0" w:space="0" w:color="auto"/>
            <w:left w:val="none" w:sz="0" w:space="0" w:color="auto"/>
            <w:bottom w:val="none" w:sz="0" w:space="0" w:color="auto"/>
            <w:right w:val="none" w:sz="0" w:space="0" w:color="auto"/>
          </w:divBdr>
        </w:div>
        <w:div w:id="313802254">
          <w:marLeft w:val="0"/>
          <w:marRight w:val="0"/>
          <w:marTop w:val="0"/>
          <w:marBottom w:val="0"/>
          <w:divBdr>
            <w:top w:val="none" w:sz="0" w:space="0" w:color="auto"/>
            <w:left w:val="none" w:sz="0" w:space="0" w:color="auto"/>
            <w:bottom w:val="none" w:sz="0" w:space="0" w:color="auto"/>
            <w:right w:val="none" w:sz="0" w:space="0" w:color="auto"/>
          </w:divBdr>
        </w:div>
        <w:div w:id="762649683">
          <w:marLeft w:val="0"/>
          <w:marRight w:val="0"/>
          <w:marTop w:val="0"/>
          <w:marBottom w:val="0"/>
          <w:divBdr>
            <w:top w:val="none" w:sz="0" w:space="0" w:color="auto"/>
            <w:left w:val="none" w:sz="0" w:space="0" w:color="auto"/>
            <w:bottom w:val="none" w:sz="0" w:space="0" w:color="auto"/>
            <w:right w:val="none" w:sz="0" w:space="0" w:color="auto"/>
          </w:divBdr>
        </w:div>
        <w:div w:id="935362556">
          <w:marLeft w:val="0"/>
          <w:marRight w:val="0"/>
          <w:marTop w:val="0"/>
          <w:marBottom w:val="0"/>
          <w:divBdr>
            <w:top w:val="none" w:sz="0" w:space="0" w:color="auto"/>
            <w:left w:val="none" w:sz="0" w:space="0" w:color="auto"/>
            <w:bottom w:val="none" w:sz="0" w:space="0" w:color="auto"/>
            <w:right w:val="none" w:sz="0" w:space="0" w:color="auto"/>
          </w:divBdr>
        </w:div>
        <w:div w:id="249198821">
          <w:marLeft w:val="0"/>
          <w:marRight w:val="0"/>
          <w:marTop w:val="0"/>
          <w:marBottom w:val="0"/>
          <w:divBdr>
            <w:top w:val="none" w:sz="0" w:space="0" w:color="auto"/>
            <w:left w:val="none" w:sz="0" w:space="0" w:color="auto"/>
            <w:bottom w:val="none" w:sz="0" w:space="0" w:color="auto"/>
            <w:right w:val="none" w:sz="0" w:space="0" w:color="auto"/>
          </w:divBdr>
        </w:div>
        <w:div w:id="568005394">
          <w:marLeft w:val="0"/>
          <w:marRight w:val="0"/>
          <w:marTop w:val="0"/>
          <w:marBottom w:val="0"/>
          <w:divBdr>
            <w:top w:val="none" w:sz="0" w:space="0" w:color="auto"/>
            <w:left w:val="none" w:sz="0" w:space="0" w:color="auto"/>
            <w:bottom w:val="none" w:sz="0" w:space="0" w:color="auto"/>
            <w:right w:val="none" w:sz="0" w:space="0" w:color="auto"/>
          </w:divBdr>
        </w:div>
        <w:div w:id="787048439">
          <w:marLeft w:val="0"/>
          <w:marRight w:val="0"/>
          <w:marTop w:val="0"/>
          <w:marBottom w:val="0"/>
          <w:divBdr>
            <w:top w:val="none" w:sz="0" w:space="0" w:color="auto"/>
            <w:left w:val="none" w:sz="0" w:space="0" w:color="auto"/>
            <w:bottom w:val="none" w:sz="0" w:space="0" w:color="auto"/>
            <w:right w:val="none" w:sz="0" w:space="0" w:color="auto"/>
          </w:divBdr>
        </w:div>
        <w:div w:id="63265594">
          <w:marLeft w:val="0"/>
          <w:marRight w:val="0"/>
          <w:marTop w:val="0"/>
          <w:marBottom w:val="0"/>
          <w:divBdr>
            <w:top w:val="none" w:sz="0" w:space="0" w:color="auto"/>
            <w:left w:val="none" w:sz="0" w:space="0" w:color="auto"/>
            <w:bottom w:val="none" w:sz="0" w:space="0" w:color="auto"/>
            <w:right w:val="none" w:sz="0" w:space="0" w:color="auto"/>
          </w:divBdr>
        </w:div>
        <w:div w:id="1974366766">
          <w:marLeft w:val="0"/>
          <w:marRight w:val="0"/>
          <w:marTop w:val="0"/>
          <w:marBottom w:val="0"/>
          <w:divBdr>
            <w:top w:val="none" w:sz="0" w:space="0" w:color="auto"/>
            <w:left w:val="none" w:sz="0" w:space="0" w:color="auto"/>
            <w:bottom w:val="none" w:sz="0" w:space="0" w:color="auto"/>
            <w:right w:val="none" w:sz="0" w:space="0" w:color="auto"/>
          </w:divBdr>
        </w:div>
        <w:div w:id="67699062">
          <w:marLeft w:val="0"/>
          <w:marRight w:val="0"/>
          <w:marTop w:val="0"/>
          <w:marBottom w:val="0"/>
          <w:divBdr>
            <w:top w:val="none" w:sz="0" w:space="0" w:color="auto"/>
            <w:left w:val="none" w:sz="0" w:space="0" w:color="auto"/>
            <w:bottom w:val="none" w:sz="0" w:space="0" w:color="auto"/>
            <w:right w:val="none" w:sz="0" w:space="0" w:color="auto"/>
          </w:divBdr>
        </w:div>
        <w:div w:id="130101064">
          <w:marLeft w:val="0"/>
          <w:marRight w:val="0"/>
          <w:marTop w:val="0"/>
          <w:marBottom w:val="0"/>
          <w:divBdr>
            <w:top w:val="none" w:sz="0" w:space="0" w:color="auto"/>
            <w:left w:val="none" w:sz="0" w:space="0" w:color="auto"/>
            <w:bottom w:val="none" w:sz="0" w:space="0" w:color="auto"/>
            <w:right w:val="none" w:sz="0" w:space="0" w:color="auto"/>
          </w:divBdr>
        </w:div>
        <w:div w:id="2125078473">
          <w:marLeft w:val="0"/>
          <w:marRight w:val="0"/>
          <w:marTop w:val="0"/>
          <w:marBottom w:val="0"/>
          <w:divBdr>
            <w:top w:val="none" w:sz="0" w:space="0" w:color="auto"/>
            <w:left w:val="none" w:sz="0" w:space="0" w:color="auto"/>
            <w:bottom w:val="none" w:sz="0" w:space="0" w:color="auto"/>
            <w:right w:val="none" w:sz="0" w:space="0" w:color="auto"/>
          </w:divBdr>
        </w:div>
        <w:div w:id="1697265892">
          <w:marLeft w:val="0"/>
          <w:marRight w:val="0"/>
          <w:marTop w:val="0"/>
          <w:marBottom w:val="0"/>
          <w:divBdr>
            <w:top w:val="none" w:sz="0" w:space="0" w:color="auto"/>
            <w:left w:val="none" w:sz="0" w:space="0" w:color="auto"/>
            <w:bottom w:val="none" w:sz="0" w:space="0" w:color="auto"/>
            <w:right w:val="none" w:sz="0" w:space="0" w:color="auto"/>
          </w:divBdr>
        </w:div>
        <w:div w:id="464813682">
          <w:marLeft w:val="0"/>
          <w:marRight w:val="0"/>
          <w:marTop w:val="0"/>
          <w:marBottom w:val="0"/>
          <w:divBdr>
            <w:top w:val="none" w:sz="0" w:space="0" w:color="auto"/>
            <w:left w:val="none" w:sz="0" w:space="0" w:color="auto"/>
            <w:bottom w:val="none" w:sz="0" w:space="0" w:color="auto"/>
            <w:right w:val="none" w:sz="0" w:space="0" w:color="auto"/>
          </w:divBdr>
        </w:div>
      </w:divsChild>
    </w:div>
    <w:div w:id="8715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7047</Words>
  <Characters>40170</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Kazory,Amir</dc:creator>
  <cp:keywords/>
  <dc:description/>
  <cp:lastModifiedBy>Na Ma</cp:lastModifiedBy>
  <cp:revision>2</cp:revision>
  <cp:lastPrinted>2017-01-05T19:39:00Z</cp:lastPrinted>
  <dcterms:created xsi:type="dcterms:W3CDTF">2017-05-18T22:19:00Z</dcterms:created>
  <dcterms:modified xsi:type="dcterms:W3CDTF">2017-05-18T22:19:00Z</dcterms:modified>
</cp:coreProperties>
</file>