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9936C" w14:textId="77777777" w:rsidR="008A22D9" w:rsidRPr="009B28B1" w:rsidRDefault="008A22D9" w:rsidP="009B28B1">
      <w:pPr>
        <w:spacing w:line="360" w:lineRule="auto"/>
        <w:contextualSpacing/>
        <w:rPr>
          <w:rFonts w:ascii="Book Antiqua" w:hAnsi="Book Antiqua" w:cstheme="majorHAnsi"/>
          <w:b/>
        </w:rPr>
      </w:pPr>
      <w:r w:rsidRPr="009B28B1">
        <w:rPr>
          <w:rFonts w:ascii="Book Antiqua" w:hAnsi="Book Antiqua" w:cstheme="majorHAnsi"/>
          <w:b/>
        </w:rPr>
        <w:t xml:space="preserve">Name of Journal: </w:t>
      </w:r>
      <w:r w:rsidRPr="009B28B1">
        <w:rPr>
          <w:rFonts w:ascii="Book Antiqua" w:hAnsi="Book Antiqua" w:cstheme="majorHAnsi"/>
          <w:b/>
          <w:i/>
        </w:rPr>
        <w:t>World Journal of Hepatology</w:t>
      </w:r>
    </w:p>
    <w:p w14:paraId="2BF99B4F" w14:textId="6B6918CD" w:rsidR="008A22D9" w:rsidRPr="009B28B1" w:rsidRDefault="008A22D9" w:rsidP="009B28B1">
      <w:pPr>
        <w:spacing w:line="360" w:lineRule="auto"/>
        <w:contextualSpacing/>
        <w:rPr>
          <w:rFonts w:ascii="Book Antiqua" w:hAnsi="Book Antiqua" w:cstheme="majorHAnsi"/>
          <w:b/>
        </w:rPr>
      </w:pPr>
      <w:r w:rsidRPr="009B28B1">
        <w:rPr>
          <w:rFonts w:ascii="Book Antiqua" w:hAnsi="Book Antiqua" w:cstheme="majorHAnsi"/>
          <w:b/>
        </w:rPr>
        <w:t>Manuscript NO: 32638</w:t>
      </w:r>
    </w:p>
    <w:p w14:paraId="21C7EFF5" w14:textId="46674A23" w:rsidR="008A22D9" w:rsidRPr="009B28B1" w:rsidRDefault="008A22D9" w:rsidP="009B28B1">
      <w:pPr>
        <w:spacing w:line="360" w:lineRule="auto"/>
        <w:contextualSpacing/>
        <w:rPr>
          <w:rFonts w:ascii="Book Antiqua" w:hAnsi="Book Antiqua" w:cstheme="majorHAnsi"/>
          <w:b/>
        </w:rPr>
      </w:pPr>
      <w:r w:rsidRPr="009B28B1">
        <w:rPr>
          <w:rFonts w:ascii="Book Antiqua" w:hAnsi="Book Antiqua" w:cstheme="majorHAnsi"/>
          <w:b/>
        </w:rPr>
        <w:t xml:space="preserve">Manuscript Type: </w:t>
      </w:r>
      <w:r w:rsidR="009B28B1" w:rsidRPr="009B28B1">
        <w:rPr>
          <w:rFonts w:ascii="Book Antiqua" w:hAnsi="Book Antiqua" w:cstheme="majorHAnsi"/>
          <w:b/>
        </w:rPr>
        <w:t>Case Report</w:t>
      </w:r>
    </w:p>
    <w:p w14:paraId="0E4D3DB5" w14:textId="77777777" w:rsidR="008A22D9" w:rsidRPr="009B28B1" w:rsidRDefault="008A22D9" w:rsidP="009B28B1">
      <w:pPr>
        <w:spacing w:line="360" w:lineRule="auto"/>
        <w:contextualSpacing/>
        <w:rPr>
          <w:rFonts w:ascii="Book Antiqua" w:hAnsi="Book Antiqua" w:cstheme="majorHAnsi"/>
        </w:rPr>
      </w:pPr>
    </w:p>
    <w:p w14:paraId="444508F8" w14:textId="77777777" w:rsidR="008A22D9" w:rsidRPr="009B28B1" w:rsidRDefault="008A22D9" w:rsidP="009B28B1">
      <w:pPr>
        <w:spacing w:line="360" w:lineRule="auto"/>
        <w:contextualSpacing/>
        <w:rPr>
          <w:rFonts w:ascii="Book Antiqua" w:hAnsi="Book Antiqua" w:cstheme="majorHAnsi"/>
          <w:b/>
        </w:rPr>
      </w:pPr>
      <w:r w:rsidRPr="009B28B1">
        <w:rPr>
          <w:rFonts w:ascii="Book Antiqua" w:hAnsi="Book Antiqua" w:cstheme="majorHAnsi"/>
          <w:b/>
        </w:rPr>
        <w:t xml:space="preserve">Successful surgical resection of ruptured </w:t>
      </w:r>
      <w:proofErr w:type="spellStart"/>
      <w:r w:rsidRPr="009B28B1">
        <w:rPr>
          <w:rFonts w:ascii="Book Antiqua" w:hAnsi="Book Antiqua" w:cstheme="majorHAnsi"/>
          <w:b/>
        </w:rPr>
        <w:t>cholangiolocellular</w:t>
      </w:r>
      <w:proofErr w:type="spellEnd"/>
      <w:r w:rsidRPr="009B28B1">
        <w:rPr>
          <w:rFonts w:ascii="Book Antiqua" w:hAnsi="Book Antiqua" w:cstheme="majorHAnsi"/>
          <w:b/>
        </w:rPr>
        <w:t xml:space="preserve"> carcinoma: A rare case of a primary hepatic tumor</w:t>
      </w:r>
    </w:p>
    <w:p w14:paraId="2775DF1F" w14:textId="77777777" w:rsidR="008A22D9" w:rsidRPr="009B28B1" w:rsidRDefault="008A22D9" w:rsidP="009B28B1">
      <w:pPr>
        <w:widowControl/>
        <w:spacing w:line="360" w:lineRule="auto"/>
        <w:rPr>
          <w:rFonts w:ascii="Book Antiqua" w:hAnsi="Book Antiqua" w:cstheme="majorHAnsi"/>
          <w:b/>
        </w:rPr>
      </w:pPr>
    </w:p>
    <w:p w14:paraId="6FFD779C" w14:textId="77777777" w:rsidR="008A22D9" w:rsidRPr="009B28B1" w:rsidRDefault="008A22D9" w:rsidP="009B28B1">
      <w:pPr>
        <w:widowControl/>
        <w:spacing w:line="360" w:lineRule="auto"/>
        <w:rPr>
          <w:rFonts w:ascii="Book Antiqua" w:hAnsi="Book Antiqua" w:cstheme="majorHAnsi"/>
        </w:rPr>
      </w:pPr>
      <w:r w:rsidRPr="009B28B1">
        <w:rPr>
          <w:rFonts w:ascii="Book Antiqua" w:hAnsi="Book Antiqua" w:cstheme="majorHAnsi"/>
        </w:rPr>
        <w:t xml:space="preserve">Shota A </w:t>
      </w:r>
      <w:r w:rsidRPr="009B28B1">
        <w:rPr>
          <w:rFonts w:ascii="Book Antiqua" w:hAnsi="Book Antiqua" w:cstheme="majorHAnsi"/>
          <w:i/>
        </w:rPr>
        <w:t>et al.</w:t>
      </w:r>
      <w:r w:rsidRPr="009B28B1">
        <w:rPr>
          <w:rFonts w:ascii="Book Antiqua" w:hAnsi="Book Antiqua" w:cstheme="majorHAnsi"/>
        </w:rPr>
        <w:t xml:space="preserve"> Successful resection of ruptured </w:t>
      </w:r>
      <w:proofErr w:type="spellStart"/>
      <w:r w:rsidRPr="009B28B1">
        <w:rPr>
          <w:rFonts w:ascii="Book Antiqua" w:hAnsi="Book Antiqua" w:cstheme="majorHAnsi"/>
        </w:rPr>
        <w:t>cholangiolocellular</w:t>
      </w:r>
      <w:proofErr w:type="spellEnd"/>
      <w:r w:rsidRPr="009B28B1">
        <w:rPr>
          <w:rFonts w:ascii="Book Antiqua" w:hAnsi="Book Antiqua" w:cstheme="majorHAnsi"/>
        </w:rPr>
        <w:t xml:space="preserve"> carcinoma</w:t>
      </w:r>
    </w:p>
    <w:p w14:paraId="69E28338" w14:textId="77777777" w:rsidR="008A22D9" w:rsidRPr="009B28B1" w:rsidRDefault="008A22D9" w:rsidP="009B28B1">
      <w:pPr>
        <w:widowControl/>
        <w:spacing w:line="360" w:lineRule="auto"/>
        <w:rPr>
          <w:rFonts w:ascii="Book Antiqua" w:hAnsi="Book Antiqua" w:cstheme="majorHAnsi"/>
          <w:b/>
        </w:rPr>
      </w:pPr>
    </w:p>
    <w:p w14:paraId="31D0FCBF" w14:textId="77777777" w:rsidR="008A22D9" w:rsidRPr="009B28B1" w:rsidRDefault="008A22D9" w:rsidP="009B28B1">
      <w:pPr>
        <w:widowControl/>
        <w:spacing w:line="360" w:lineRule="auto"/>
        <w:rPr>
          <w:rFonts w:ascii="Book Antiqua" w:hAnsi="Book Antiqua" w:cstheme="majorHAnsi"/>
          <w:b/>
        </w:rPr>
      </w:pPr>
      <w:r w:rsidRPr="009B28B1">
        <w:rPr>
          <w:rFonts w:ascii="Book Antiqua" w:hAnsi="Book Antiqua" w:cstheme="majorHAnsi"/>
          <w:b/>
        </w:rPr>
        <w:t xml:space="preserve">Shota </w:t>
      </w:r>
      <w:proofErr w:type="spellStart"/>
      <w:r w:rsidRPr="009B28B1">
        <w:rPr>
          <w:rFonts w:ascii="Book Antiqua" w:hAnsi="Book Antiqua" w:cstheme="majorHAnsi"/>
          <w:b/>
        </w:rPr>
        <w:t>Akabane</w:t>
      </w:r>
      <w:proofErr w:type="spellEnd"/>
      <w:r w:rsidRPr="009B28B1">
        <w:rPr>
          <w:rFonts w:ascii="Book Antiqua" w:hAnsi="Book Antiqua" w:cstheme="majorHAnsi"/>
          <w:b/>
        </w:rPr>
        <w:t xml:space="preserve">, </w:t>
      </w:r>
      <w:proofErr w:type="spellStart"/>
      <w:r w:rsidRPr="009B28B1">
        <w:rPr>
          <w:rFonts w:ascii="Book Antiqua" w:hAnsi="Book Antiqua" w:cstheme="majorHAnsi"/>
          <w:b/>
        </w:rPr>
        <w:t>Takushiro</w:t>
      </w:r>
      <w:proofErr w:type="spellEnd"/>
      <w:r w:rsidRPr="009B28B1">
        <w:rPr>
          <w:rFonts w:ascii="Book Antiqua" w:hAnsi="Book Antiqua" w:cstheme="majorHAnsi"/>
          <w:b/>
        </w:rPr>
        <w:t xml:space="preserve"> Ban, </w:t>
      </w:r>
      <w:proofErr w:type="spellStart"/>
      <w:r w:rsidRPr="009B28B1">
        <w:rPr>
          <w:rFonts w:ascii="Book Antiqua" w:hAnsi="Book Antiqua" w:cstheme="majorHAnsi"/>
          <w:b/>
        </w:rPr>
        <w:t>Shunsaku</w:t>
      </w:r>
      <w:proofErr w:type="spellEnd"/>
      <w:r w:rsidRPr="009B28B1">
        <w:rPr>
          <w:rFonts w:ascii="Book Antiqua" w:hAnsi="Book Antiqua" w:cstheme="majorHAnsi"/>
          <w:b/>
        </w:rPr>
        <w:t xml:space="preserve"> </w:t>
      </w:r>
      <w:proofErr w:type="spellStart"/>
      <w:r w:rsidRPr="009B28B1">
        <w:rPr>
          <w:rFonts w:ascii="Book Antiqua" w:hAnsi="Book Antiqua" w:cstheme="majorHAnsi"/>
          <w:b/>
        </w:rPr>
        <w:t>Kouriki</w:t>
      </w:r>
      <w:proofErr w:type="spellEnd"/>
      <w:r w:rsidRPr="009B28B1">
        <w:rPr>
          <w:rFonts w:ascii="Book Antiqua" w:hAnsi="Book Antiqua" w:cstheme="majorHAnsi"/>
          <w:b/>
        </w:rPr>
        <w:t xml:space="preserve">, Hiroyuki </w:t>
      </w:r>
      <w:proofErr w:type="spellStart"/>
      <w:r w:rsidRPr="009B28B1">
        <w:rPr>
          <w:rFonts w:ascii="Book Antiqua" w:hAnsi="Book Antiqua" w:cstheme="majorHAnsi"/>
          <w:b/>
        </w:rPr>
        <w:t>Tanemura</w:t>
      </w:r>
      <w:proofErr w:type="spellEnd"/>
      <w:r w:rsidRPr="009B28B1">
        <w:rPr>
          <w:rFonts w:ascii="Book Antiqua" w:hAnsi="Book Antiqua" w:cstheme="majorHAnsi"/>
          <w:b/>
        </w:rPr>
        <w:t xml:space="preserve">, </w:t>
      </w:r>
      <w:proofErr w:type="spellStart"/>
      <w:r w:rsidRPr="009B28B1">
        <w:rPr>
          <w:rFonts w:ascii="Book Antiqua" w:hAnsi="Book Antiqua" w:cstheme="majorHAnsi"/>
          <w:b/>
        </w:rPr>
        <w:t>Haruhiro</w:t>
      </w:r>
      <w:proofErr w:type="spellEnd"/>
      <w:r w:rsidRPr="009B28B1">
        <w:rPr>
          <w:rFonts w:ascii="Book Antiqua" w:hAnsi="Book Antiqua" w:cstheme="majorHAnsi"/>
          <w:b/>
        </w:rPr>
        <w:t xml:space="preserve"> </w:t>
      </w:r>
      <w:proofErr w:type="spellStart"/>
      <w:r w:rsidRPr="009B28B1">
        <w:rPr>
          <w:rFonts w:ascii="Book Antiqua" w:hAnsi="Book Antiqua" w:cstheme="majorHAnsi"/>
          <w:b/>
        </w:rPr>
        <w:t>Nakaza</w:t>
      </w:r>
      <w:r w:rsidR="003765A2" w:rsidRPr="009B28B1">
        <w:rPr>
          <w:rFonts w:ascii="Book Antiqua" w:hAnsi="Book Antiqua" w:cstheme="majorHAnsi"/>
          <w:b/>
        </w:rPr>
        <w:t>ki</w:t>
      </w:r>
      <w:proofErr w:type="spellEnd"/>
      <w:r w:rsidR="003765A2" w:rsidRPr="009B28B1">
        <w:rPr>
          <w:rFonts w:ascii="Book Antiqua" w:hAnsi="Book Antiqua" w:cstheme="majorHAnsi"/>
          <w:b/>
        </w:rPr>
        <w:t>, Masayuki Nakano, Nobuaki Shi</w:t>
      </w:r>
      <w:r w:rsidRPr="009B28B1">
        <w:rPr>
          <w:rFonts w:ascii="Book Antiqua" w:hAnsi="Book Antiqua" w:cstheme="majorHAnsi"/>
          <w:b/>
        </w:rPr>
        <w:t>nozaki</w:t>
      </w:r>
    </w:p>
    <w:p w14:paraId="397CF976" w14:textId="77777777" w:rsidR="008A22D9" w:rsidRPr="009B28B1" w:rsidRDefault="008A22D9" w:rsidP="009B28B1">
      <w:pPr>
        <w:widowControl/>
        <w:spacing w:line="360" w:lineRule="auto"/>
        <w:rPr>
          <w:rFonts w:ascii="Book Antiqua" w:hAnsi="Book Antiqua" w:cstheme="majorHAnsi"/>
          <w:b/>
        </w:rPr>
      </w:pPr>
    </w:p>
    <w:p w14:paraId="0A7B080D" w14:textId="08BB11D5" w:rsidR="008A22D9" w:rsidRPr="009B28B1" w:rsidRDefault="008A22D9" w:rsidP="009B28B1">
      <w:pPr>
        <w:widowControl/>
        <w:spacing w:line="360" w:lineRule="auto"/>
        <w:rPr>
          <w:rFonts w:ascii="Book Antiqua" w:eastAsia="宋体" w:hAnsi="Book Antiqua"/>
          <w:lang w:eastAsia="zh-CN"/>
        </w:rPr>
      </w:pPr>
      <w:r w:rsidRPr="009B28B1">
        <w:rPr>
          <w:rFonts w:ascii="Book Antiqua" w:hAnsi="Book Antiqua" w:cstheme="majorHAnsi"/>
          <w:b/>
        </w:rPr>
        <w:t xml:space="preserve">Shota </w:t>
      </w:r>
      <w:proofErr w:type="spellStart"/>
      <w:r w:rsidRPr="009B28B1">
        <w:rPr>
          <w:rFonts w:ascii="Book Antiqua" w:hAnsi="Book Antiqua" w:cstheme="majorHAnsi"/>
          <w:b/>
        </w:rPr>
        <w:t>Akabane</w:t>
      </w:r>
      <w:proofErr w:type="spellEnd"/>
      <w:r w:rsidRPr="009B28B1">
        <w:rPr>
          <w:rFonts w:ascii="Book Antiqua" w:hAnsi="Book Antiqua" w:cstheme="majorHAnsi"/>
          <w:b/>
        </w:rPr>
        <w:t xml:space="preserve">, </w:t>
      </w:r>
      <w:proofErr w:type="spellStart"/>
      <w:r w:rsidRPr="009B28B1">
        <w:rPr>
          <w:rFonts w:ascii="Book Antiqua" w:hAnsi="Book Antiqua" w:cstheme="majorHAnsi"/>
          <w:b/>
        </w:rPr>
        <w:t>Takushiro</w:t>
      </w:r>
      <w:proofErr w:type="spellEnd"/>
      <w:r w:rsidRPr="009B28B1">
        <w:rPr>
          <w:rFonts w:ascii="Book Antiqua" w:hAnsi="Book Antiqua" w:cstheme="majorHAnsi"/>
          <w:b/>
        </w:rPr>
        <w:t xml:space="preserve"> Ban, </w:t>
      </w:r>
      <w:proofErr w:type="spellStart"/>
      <w:r w:rsidRPr="009B28B1">
        <w:rPr>
          <w:rFonts w:ascii="Book Antiqua" w:hAnsi="Book Antiqua" w:cstheme="majorHAnsi"/>
          <w:b/>
        </w:rPr>
        <w:t>Shunsaku</w:t>
      </w:r>
      <w:proofErr w:type="spellEnd"/>
      <w:r w:rsidRPr="009B28B1">
        <w:rPr>
          <w:rFonts w:ascii="Book Antiqua" w:hAnsi="Book Antiqua" w:cstheme="majorHAnsi"/>
          <w:b/>
        </w:rPr>
        <w:t xml:space="preserve"> </w:t>
      </w:r>
      <w:proofErr w:type="spellStart"/>
      <w:r w:rsidRPr="009B28B1">
        <w:rPr>
          <w:rFonts w:ascii="Book Antiqua" w:hAnsi="Book Antiqua" w:cstheme="majorHAnsi"/>
          <w:b/>
        </w:rPr>
        <w:t>Kouriki</w:t>
      </w:r>
      <w:proofErr w:type="spellEnd"/>
      <w:r w:rsidRPr="009B28B1">
        <w:rPr>
          <w:rFonts w:ascii="Book Antiqua" w:hAnsi="Book Antiqua" w:cstheme="majorHAnsi"/>
          <w:b/>
        </w:rPr>
        <w:t xml:space="preserve">, Hiroyuki </w:t>
      </w:r>
      <w:proofErr w:type="spellStart"/>
      <w:r w:rsidRPr="009B28B1">
        <w:rPr>
          <w:rFonts w:ascii="Book Antiqua" w:hAnsi="Book Antiqua" w:cstheme="majorHAnsi"/>
          <w:b/>
        </w:rPr>
        <w:t>Tanemura</w:t>
      </w:r>
      <w:proofErr w:type="spellEnd"/>
      <w:r w:rsidRPr="009B28B1">
        <w:rPr>
          <w:rFonts w:ascii="Book Antiqua" w:hAnsi="Book Antiqua" w:cstheme="majorHAnsi"/>
          <w:b/>
        </w:rPr>
        <w:t xml:space="preserve">, </w:t>
      </w:r>
      <w:proofErr w:type="spellStart"/>
      <w:r w:rsidRPr="009B28B1">
        <w:rPr>
          <w:rFonts w:ascii="Book Antiqua" w:hAnsi="Book Antiqua" w:cstheme="majorHAnsi"/>
          <w:b/>
        </w:rPr>
        <w:t>Ha</w:t>
      </w:r>
      <w:r w:rsidR="003765A2" w:rsidRPr="009B28B1">
        <w:rPr>
          <w:rFonts w:ascii="Book Antiqua" w:hAnsi="Book Antiqua" w:cstheme="majorHAnsi"/>
          <w:b/>
        </w:rPr>
        <w:t>ruhiro</w:t>
      </w:r>
      <w:proofErr w:type="spellEnd"/>
      <w:r w:rsidR="003765A2" w:rsidRPr="009B28B1">
        <w:rPr>
          <w:rFonts w:ascii="Book Antiqua" w:hAnsi="Book Antiqua" w:cstheme="majorHAnsi"/>
          <w:b/>
        </w:rPr>
        <w:t xml:space="preserve"> </w:t>
      </w:r>
      <w:proofErr w:type="spellStart"/>
      <w:r w:rsidR="003765A2" w:rsidRPr="009B28B1">
        <w:rPr>
          <w:rFonts w:ascii="Book Antiqua" w:hAnsi="Book Antiqua" w:cstheme="majorHAnsi"/>
          <w:b/>
        </w:rPr>
        <w:t>Nakazaki</w:t>
      </w:r>
      <w:proofErr w:type="spellEnd"/>
      <w:r w:rsidR="003765A2" w:rsidRPr="009B28B1">
        <w:rPr>
          <w:rFonts w:ascii="Book Antiqua" w:hAnsi="Book Antiqua" w:cstheme="majorHAnsi"/>
          <w:b/>
        </w:rPr>
        <w:t>, Nobuaki Shi</w:t>
      </w:r>
      <w:r w:rsidRPr="009B28B1">
        <w:rPr>
          <w:rFonts w:ascii="Book Antiqua" w:hAnsi="Book Antiqua" w:cstheme="majorHAnsi"/>
          <w:b/>
        </w:rPr>
        <w:t xml:space="preserve">nozaki, </w:t>
      </w:r>
      <w:r w:rsidRPr="009B28B1">
        <w:rPr>
          <w:rFonts w:ascii="Book Antiqua" w:hAnsi="Book Antiqua"/>
        </w:rPr>
        <w:t xml:space="preserve">Department of Surgery, </w:t>
      </w:r>
      <w:proofErr w:type="spellStart"/>
      <w:r w:rsidRPr="009B28B1">
        <w:rPr>
          <w:rFonts w:ascii="Book Antiqua" w:hAnsi="Book Antiqua"/>
        </w:rPr>
        <w:t>Shonan</w:t>
      </w:r>
      <w:proofErr w:type="spellEnd"/>
      <w:r w:rsidRPr="009B28B1">
        <w:rPr>
          <w:rFonts w:ascii="Book Antiqua" w:hAnsi="Book Antiqua"/>
        </w:rPr>
        <w:t xml:space="preserve"> Fujisawa </w:t>
      </w:r>
      <w:proofErr w:type="spellStart"/>
      <w:r w:rsidRPr="009B28B1">
        <w:rPr>
          <w:rFonts w:ascii="Book Antiqua" w:hAnsi="Book Antiqua"/>
        </w:rPr>
        <w:t>Tokushukai</w:t>
      </w:r>
      <w:proofErr w:type="spellEnd"/>
      <w:r w:rsidRPr="009B28B1">
        <w:rPr>
          <w:rFonts w:ascii="Book Antiqua" w:hAnsi="Book Antiqua"/>
        </w:rPr>
        <w:t xml:space="preserve"> Hospital, Fujisawa </w:t>
      </w:r>
      <w:r w:rsidR="009B28B1">
        <w:rPr>
          <w:rFonts w:ascii="Book Antiqua" w:hAnsi="Book Antiqua"/>
        </w:rPr>
        <w:t>city, Kanagawa, 251-0041, Japan</w:t>
      </w:r>
    </w:p>
    <w:p w14:paraId="2CF08895" w14:textId="77777777" w:rsidR="008A22D9" w:rsidRPr="009B28B1" w:rsidRDefault="008A22D9" w:rsidP="009B28B1">
      <w:pPr>
        <w:widowControl/>
        <w:spacing w:line="360" w:lineRule="auto"/>
        <w:rPr>
          <w:rFonts w:ascii="Book Antiqua" w:hAnsi="Book Antiqua"/>
        </w:rPr>
      </w:pPr>
    </w:p>
    <w:p w14:paraId="22B475E7" w14:textId="0421690D" w:rsidR="008A22D9" w:rsidRPr="009B28B1" w:rsidRDefault="008A22D9" w:rsidP="009B28B1">
      <w:pPr>
        <w:widowControl/>
        <w:spacing w:line="360" w:lineRule="auto"/>
        <w:rPr>
          <w:rFonts w:ascii="Book Antiqua" w:eastAsia="宋体" w:hAnsi="Book Antiqua" w:cstheme="majorHAnsi"/>
          <w:b/>
          <w:lang w:eastAsia="zh-CN"/>
        </w:rPr>
      </w:pPr>
      <w:r w:rsidRPr="009B28B1">
        <w:rPr>
          <w:rFonts w:ascii="Book Antiqua" w:hAnsi="Book Antiqua" w:cstheme="majorHAnsi"/>
          <w:b/>
        </w:rPr>
        <w:t xml:space="preserve">Masayuki Nakano, </w:t>
      </w:r>
      <w:r w:rsidRPr="009B28B1">
        <w:rPr>
          <w:rFonts w:ascii="Book Antiqua" w:hAnsi="Book Antiqua"/>
        </w:rPr>
        <w:t xml:space="preserve">Department of Diagnostic Pathology, </w:t>
      </w:r>
      <w:proofErr w:type="spellStart"/>
      <w:r w:rsidRPr="009B28B1">
        <w:rPr>
          <w:rFonts w:ascii="Book Antiqua" w:hAnsi="Book Antiqua"/>
        </w:rPr>
        <w:t>Shonan</w:t>
      </w:r>
      <w:proofErr w:type="spellEnd"/>
      <w:r w:rsidRPr="009B28B1">
        <w:rPr>
          <w:rFonts w:ascii="Book Antiqua" w:hAnsi="Book Antiqua"/>
        </w:rPr>
        <w:t xml:space="preserve"> Fujisawa </w:t>
      </w:r>
      <w:proofErr w:type="spellStart"/>
      <w:r w:rsidRPr="009B28B1">
        <w:rPr>
          <w:rFonts w:ascii="Book Antiqua" w:hAnsi="Book Antiqua"/>
        </w:rPr>
        <w:t>Tokushukai</w:t>
      </w:r>
      <w:proofErr w:type="spellEnd"/>
      <w:r w:rsidRPr="009B28B1">
        <w:rPr>
          <w:rFonts w:ascii="Book Antiqua" w:hAnsi="Book Antiqua"/>
        </w:rPr>
        <w:t xml:space="preserve"> Hospital, Fujisawa </w:t>
      </w:r>
      <w:r w:rsidR="009B28B1">
        <w:rPr>
          <w:rFonts w:ascii="Book Antiqua" w:hAnsi="Book Antiqua"/>
        </w:rPr>
        <w:t>city, Kanagawa, 251-0041, Japan</w:t>
      </w:r>
    </w:p>
    <w:p w14:paraId="001BD41F" w14:textId="77777777" w:rsidR="008A22D9" w:rsidRPr="009B28B1" w:rsidRDefault="008A22D9" w:rsidP="009B28B1">
      <w:pPr>
        <w:widowControl/>
        <w:spacing w:line="360" w:lineRule="auto"/>
        <w:rPr>
          <w:rFonts w:ascii="Book Antiqua" w:hAnsi="Book Antiqua" w:cstheme="majorHAnsi"/>
          <w:b/>
        </w:rPr>
      </w:pPr>
    </w:p>
    <w:p w14:paraId="46A55B63" w14:textId="77777777" w:rsidR="008A22D9" w:rsidRPr="009B28B1" w:rsidRDefault="008A22D9" w:rsidP="009B28B1">
      <w:pPr>
        <w:widowControl/>
        <w:spacing w:line="360" w:lineRule="auto"/>
        <w:rPr>
          <w:rFonts w:ascii="Book Antiqua" w:hAnsi="Book Antiqua" w:cstheme="majorHAnsi"/>
        </w:rPr>
      </w:pPr>
      <w:r w:rsidRPr="009B28B1">
        <w:rPr>
          <w:rFonts w:ascii="Book Antiqua" w:hAnsi="Book Antiqua" w:cstheme="majorHAnsi"/>
          <w:b/>
        </w:rPr>
        <w:t xml:space="preserve">Author contributions: </w:t>
      </w:r>
      <w:r w:rsidRPr="009B28B1">
        <w:rPr>
          <w:rFonts w:ascii="Book Antiqua" w:hAnsi="Book Antiqua" w:cstheme="majorHAnsi"/>
        </w:rPr>
        <w:t>All authors contributed to the acquisition of the data and to the writing and revision of this manuscript.</w:t>
      </w:r>
    </w:p>
    <w:p w14:paraId="50AFD2A9" w14:textId="77777777" w:rsidR="008A22D9" w:rsidRPr="009B28B1" w:rsidRDefault="008A22D9" w:rsidP="009B28B1">
      <w:pPr>
        <w:widowControl/>
        <w:spacing w:line="360" w:lineRule="auto"/>
        <w:rPr>
          <w:rFonts w:ascii="Book Antiqua" w:hAnsi="Book Antiqua" w:cs="Tahoma"/>
          <w:kern w:val="0"/>
        </w:rPr>
      </w:pPr>
    </w:p>
    <w:p w14:paraId="043182A0" w14:textId="77777777" w:rsidR="008A22D9" w:rsidRPr="009B28B1" w:rsidRDefault="008A22D9" w:rsidP="009B28B1">
      <w:pPr>
        <w:widowControl/>
        <w:spacing w:line="360" w:lineRule="auto"/>
        <w:rPr>
          <w:rFonts w:ascii="Book Antiqua" w:hAnsi="Book Antiqua" w:cstheme="majorHAnsi"/>
        </w:rPr>
      </w:pPr>
      <w:r w:rsidRPr="009B28B1">
        <w:rPr>
          <w:rFonts w:ascii="Book Antiqua" w:hAnsi="Book Antiqua" w:cs="Tahoma"/>
          <w:b/>
          <w:kern w:val="0"/>
        </w:rPr>
        <w:lastRenderedPageBreak/>
        <w:t xml:space="preserve">Institutional review board statement: </w:t>
      </w:r>
      <w:r w:rsidRPr="009B28B1">
        <w:rPr>
          <w:rFonts w:ascii="Book Antiqua" w:hAnsi="Book Antiqua" w:cs="Tahoma"/>
          <w:kern w:val="0"/>
        </w:rPr>
        <w:t>This case report was</w:t>
      </w:r>
      <w:r w:rsidRPr="009B28B1">
        <w:rPr>
          <w:rFonts w:ascii="Book Antiqua" w:hAnsi="Book Antiqua" w:cs="Times New Roman"/>
          <w:kern w:val="0"/>
        </w:rPr>
        <w:t xml:space="preserve"> reviewed and approved by </w:t>
      </w:r>
      <w:proofErr w:type="spellStart"/>
      <w:r w:rsidRPr="009B28B1">
        <w:rPr>
          <w:rFonts w:ascii="Book Antiqua" w:hAnsi="Book Antiqua" w:cs="Times New Roman"/>
          <w:kern w:val="0"/>
        </w:rPr>
        <w:t>Shonan</w:t>
      </w:r>
      <w:proofErr w:type="spellEnd"/>
      <w:r w:rsidRPr="009B28B1">
        <w:rPr>
          <w:rFonts w:ascii="Book Antiqua" w:hAnsi="Book Antiqua" w:cs="Times New Roman"/>
          <w:kern w:val="0"/>
        </w:rPr>
        <w:t xml:space="preserve"> Fujisawa </w:t>
      </w:r>
      <w:proofErr w:type="spellStart"/>
      <w:r w:rsidRPr="009B28B1">
        <w:rPr>
          <w:rFonts w:ascii="Book Antiqua" w:hAnsi="Book Antiqua" w:cs="Times New Roman"/>
          <w:kern w:val="0"/>
        </w:rPr>
        <w:t>Tokushukai</w:t>
      </w:r>
      <w:proofErr w:type="spellEnd"/>
      <w:r w:rsidRPr="009B28B1">
        <w:rPr>
          <w:rFonts w:ascii="Book Antiqua" w:hAnsi="Book Antiqua" w:cs="Times New Roman"/>
          <w:kern w:val="0"/>
        </w:rPr>
        <w:t xml:space="preserve"> Hospital Institutional Review Board.</w:t>
      </w:r>
    </w:p>
    <w:p w14:paraId="7A6CF6CF" w14:textId="77777777" w:rsidR="008A22D9" w:rsidRPr="009B28B1" w:rsidRDefault="008A22D9" w:rsidP="009B28B1">
      <w:pPr>
        <w:widowControl/>
        <w:spacing w:line="360" w:lineRule="auto"/>
        <w:rPr>
          <w:rFonts w:ascii="Book Antiqua" w:hAnsi="Book Antiqua" w:cstheme="majorHAnsi"/>
          <w:b/>
        </w:rPr>
      </w:pPr>
    </w:p>
    <w:p w14:paraId="4145565D" w14:textId="77777777" w:rsidR="008A22D9" w:rsidRPr="009B28B1" w:rsidRDefault="008A22D9" w:rsidP="009B28B1">
      <w:pPr>
        <w:widowControl/>
        <w:spacing w:line="360" w:lineRule="auto"/>
        <w:rPr>
          <w:rFonts w:ascii="Book Antiqua" w:hAnsi="Book Antiqua" w:cstheme="majorHAnsi"/>
        </w:rPr>
      </w:pPr>
      <w:r w:rsidRPr="009B28B1">
        <w:rPr>
          <w:rFonts w:ascii="Book Antiqua" w:hAnsi="Book Antiqua" w:cstheme="majorHAnsi"/>
          <w:b/>
        </w:rPr>
        <w:t xml:space="preserve">Informed consent statement: </w:t>
      </w:r>
      <w:r w:rsidRPr="009B28B1">
        <w:rPr>
          <w:rFonts w:ascii="Book Antiqua" w:hAnsi="Book Antiqua" w:cstheme="majorHAnsi"/>
        </w:rPr>
        <w:t>The patient h</w:t>
      </w:r>
      <w:r w:rsidRPr="009B28B1">
        <w:rPr>
          <w:rFonts w:ascii="Book Antiqua" w:hAnsi="Book Antiqua" w:cs="Times New Roman"/>
          <w:kern w:val="0"/>
        </w:rPr>
        <w:t>as provided informed consent for the publication of this case report and accompanying images.</w:t>
      </w:r>
    </w:p>
    <w:p w14:paraId="1C0F0EAC" w14:textId="77777777" w:rsidR="008A22D9" w:rsidRPr="009B28B1" w:rsidRDefault="008A22D9" w:rsidP="009B28B1">
      <w:pPr>
        <w:widowControl/>
        <w:spacing w:line="360" w:lineRule="auto"/>
        <w:rPr>
          <w:rFonts w:ascii="Book Antiqua" w:hAnsi="Book Antiqua" w:cstheme="majorHAnsi"/>
          <w:b/>
        </w:rPr>
      </w:pPr>
    </w:p>
    <w:p w14:paraId="08B28AA5" w14:textId="77777777" w:rsidR="008A22D9" w:rsidRPr="009B28B1" w:rsidRDefault="008A22D9" w:rsidP="009B28B1">
      <w:pPr>
        <w:widowControl/>
        <w:spacing w:line="360" w:lineRule="auto"/>
        <w:rPr>
          <w:rFonts w:ascii="Book Antiqua" w:hAnsi="Book Antiqua" w:cs="Times New Roman"/>
          <w:kern w:val="0"/>
        </w:rPr>
      </w:pPr>
      <w:r w:rsidRPr="009B28B1">
        <w:rPr>
          <w:rFonts w:ascii="Book Antiqua" w:hAnsi="Book Antiqua" w:cstheme="majorHAnsi"/>
          <w:b/>
        </w:rPr>
        <w:t xml:space="preserve">Conflict-of-interest statement: </w:t>
      </w:r>
      <w:r w:rsidRPr="009B28B1">
        <w:rPr>
          <w:rFonts w:ascii="Book Antiqua" w:hAnsi="Book Antiqua" w:cs="Times New Roman"/>
          <w:kern w:val="0"/>
        </w:rPr>
        <w:t>The authors declare that they have no competing interests.</w:t>
      </w:r>
    </w:p>
    <w:p w14:paraId="447D8B39" w14:textId="77777777" w:rsidR="008A22D9" w:rsidRPr="009B28B1" w:rsidRDefault="008A22D9" w:rsidP="009B28B1">
      <w:pPr>
        <w:widowControl/>
        <w:spacing w:line="360" w:lineRule="auto"/>
        <w:rPr>
          <w:rFonts w:ascii="Book Antiqua" w:hAnsi="Book Antiqua" w:cs="Times New Roman"/>
          <w:kern w:val="0"/>
        </w:rPr>
      </w:pPr>
    </w:p>
    <w:p w14:paraId="0028C79C" w14:textId="77777777" w:rsidR="009B28B1" w:rsidRPr="00227E75" w:rsidRDefault="009B28B1" w:rsidP="009B28B1">
      <w:pPr>
        <w:spacing w:line="360" w:lineRule="auto"/>
        <w:rPr>
          <w:rFonts w:ascii="Book Antiqua" w:hAnsi="Book Antiqua" w:cs="宋体"/>
          <w:color w:val="000000" w:themeColor="text1"/>
        </w:rPr>
      </w:pPr>
      <w:r w:rsidRPr="004A6FE0">
        <w:rPr>
          <w:rFonts w:ascii="Book Antiqua" w:hAnsi="Book Antiqua"/>
          <w:b/>
          <w:color w:val="000000"/>
        </w:rPr>
        <w:t xml:space="preserve">Open-Access: </w:t>
      </w:r>
      <w:bookmarkStart w:id="0" w:name="OLE_LINK479"/>
      <w:bookmarkStart w:id="1" w:name="OLE_LINK496"/>
      <w:bookmarkStart w:id="2" w:name="OLE_LINK506"/>
      <w:bookmarkStart w:id="3" w:name="OLE_LINK507"/>
      <w:r w:rsidRPr="004A6FE0">
        <w:rPr>
          <w:rFonts w:ascii="Book Antiqua" w:hAnsi="Book Antiqua"/>
          <w:color w:val="000000"/>
        </w:rPr>
        <w:t xml:space="preserve">This article is an </w:t>
      </w:r>
      <w:r w:rsidRPr="004A6FE0">
        <w:rPr>
          <w:rFonts w:ascii="Book Antiqua" w:hAnsi="Book Antiqua"/>
        </w:rPr>
        <w:t xml:space="preserve">open-access article which </w:t>
      </w:r>
      <w:r w:rsidRPr="004A6FE0">
        <w:rPr>
          <w:rFonts w:ascii="Book Antiqua" w:hAnsi="Book Antiqua"/>
          <w:color w:val="000000"/>
        </w:rPr>
        <w:t>was selected by an in-house editor and fully peer-reviewed by external reviewers. It is dis</w:t>
      </w:r>
      <w:r w:rsidRPr="004A6FE0">
        <w:rPr>
          <w:rFonts w:ascii="Book Antiqua" w:hAnsi="Book Antiqua"/>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27E75">
        <w:rPr>
          <w:rFonts w:ascii="Book Antiqua" w:hAnsi="Book Antiqua"/>
          <w:color w:val="000000" w:themeColor="text1"/>
        </w:rPr>
        <w:t>http://creativecommons.org/licenses/by-nc/4.0/</w:t>
      </w:r>
      <w:bookmarkEnd w:id="0"/>
      <w:bookmarkEnd w:id="1"/>
      <w:bookmarkEnd w:id="2"/>
      <w:bookmarkEnd w:id="3"/>
    </w:p>
    <w:p w14:paraId="0977F8E4" w14:textId="77777777" w:rsidR="009B28B1" w:rsidRDefault="009B28B1" w:rsidP="009B28B1">
      <w:pPr>
        <w:widowControl/>
        <w:spacing w:line="360" w:lineRule="auto"/>
        <w:rPr>
          <w:rFonts w:ascii="Book Antiqua" w:eastAsia="宋体" w:hAnsi="Book Antiqua" w:cstheme="majorHAnsi"/>
          <w:lang w:eastAsia="zh-CN"/>
        </w:rPr>
      </w:pPr>
    </w:p>
    <w:p w14:paraId="47B9FD02" w14:textId="04C4B59D" w:rsidR="008A22D9" w:rsidRPr="009B28B1" w:rsidRDefault="009B28B1" w:rsidP="009B28B1">
      <w:pPr>
        <w:widowControl/>
        <w:spacing w:line="360" w:lineRule="auto"/>
        <w:rPr>
          <w:rFonts w:ascii="Book Antiqua" w:hAnsi="Book Antiqua" w:cstheme="majorHAnsi"/>
        </w:rPr>
      </w:pPr>
      <w:r w:rsidRPr="009B28B1">
        <w:rPr>
          <w:rFonts w:ascii="Book Antiqua" w:hAnsi="Book Antiqua" w:cstheme="majorHAnsi"/>
          <w:b/>
        </w:rPr>
        <w:t xml:space="preserve">Manuscript source: </w:t>
      </w:r>
      <w:r w:rsidRPr="009B28B1">
        <w:rPr>
          <w:rFonts w:ascii="Book Antiqua" w:hAnsi="Book Antiqua" w:cstheme="majorHAnsi"/>
        </w:rPr>
        <w:t>Unsolicited manuscript</w:t>
      </w:r>
    </w:p>
    <w:p w14:paraId="5A9406C9" w14:textId="77777777" w:rsidR="009B28B1" w:rsidRDefault="009B28B1" w:rsidP="009B28B1">
      <w:pPr>
        <w:spacing w:line="360" w:lineRule="auto"/>
        <w:rPr>
          <w:rFonts w:ascii="Book Antiqua" w:eastAsia="宋体" w:hAnsi="Book Antiqua"/>
          <w:b/>
          <w:lang w:eastAsia="zh-CN"/>
        </w:rPr>
      </w:pPr>
    </w:p>
    <w:p w14:paraId="452C1556" w14:textId="77777777" w:rsidR="008A22D9" w:rsidRPr="009B28B1" w:rsidRDefault="008A22D9" w:rsidP="009B28B1">
      <w:pPr>
        <w:spacing w:line="360" w:lineRule="auto"/>
        <w:rPr>
          <w:rFonts w:ascii="Book Antiqua" w:hAnsi="Book Antiqua"/>
        </w:rPr>
      </w:pPr>
      <w:r w:rsidRPr="009B28B1">
        <w:rPr>
          <w:rFonts w:ascii="Book Antiqua" w:hAnsi="Book Antiqua"/>
          <w:b/>
        </w:rPr>
        <w:t xml:space="preserve">Correspondence to: Shota </w:t>
      </w:r>
      <w:proofErr w:type="spellStart"/>
      <w:r w:rsidRPr="009B28B1">
        <w:rPr>
          <w:rFonts w:ascii="Book Antiqua" w:hAnsi="Book Antiqua"/>
          <w:b/>
        </w:rPr>
        <w:t>Akabane</w:t>
      </w:r>
      <w:proofErr w:type="spellEnd"/>
      <w:r w:rsidRPr="009B28B1">
        <w:rPr>
          <w:rFonts w:ascii="Book Antiqua" w:hAnsi="Book Antiqua"/>
          <w:b/>
        </w:rPr>
        <w:t>, MD,</w:t>
      </w:r>
      <w:r w:rsidRPr="009B28B1">
        <w:rPr>
          <w:rFonts w:ascii="Book Antiqua" w:hAnsi="Book Antiqua"/>
        </w:rPr>
        <w:t xml:space="preserve"> Department of Surgery, </w:t>
      </w:r>
      <w:proofErr w:type="spellStart"/>
      <w:r w:rsidRPr="009B28B1">
        <w:rPr>
          <w:rFonts w:ascii="Book Antiqua" w:hAnsi="Book Antiqua"/>
        </w:rPr>
        <w:t>Shonan</w:t>
      </w:r>
      <w:proofErr w:type="spellEnd"/>
      <w:r w:rsidRPr="009B28B1">
        <w:rPr>
          <w:rFonts w:ascii="Book Antiqua" w:hAnsi="Book Antiqua"/>
        </w:rPr>
        <w:t xml:space="preserve"> Fujisawa </w:t>
      </w:r>
      <w:proofErr w:type="spellStart"/>
      <w:r w:rsidRPr="009B28B1">
        <w:rPr>
          <w:rFonts w:ascii="Book Antiqua" w:hAnsi="Book Antiqua"/>
        </w:rPr>
        <w:t>Tokushukai</w:t>
      </w:r>
      <w:proofErr w:type="spellEnd"/>
      <w:r w:rsidRPr="009B28B1">
        <w:rPr>
          <w:rFonts w:ascii="Book Antiqua" w:hAnsi="Book Antiqua"/>
        </w:rPr>
        <w:t xml:space="preserve"> Hospital, 1-5-1 </w:t>
      </w:r>
      <w:proofErr w:type="spellStart"/>
      <w:r w:rsidRPr="009B28B1">
        <w:rPr>
          <w:rFonts w:ascii="Book Antiqua" w:hAnsi="Book Antiqua"/>
        </w:rPr>
        <w:t>Kandai</w:t>
      </w:r>
      <w:proofErr w:type="spellEnd"/>
      <w:r w:rsidRPr="009B28B1">
        <w:rPr>
          <w:rFonts w:ascii="Book Antiqua" w:hAnsi="Book Antiqua"/>
        </w:rPr>
        <w:t xml:space="preserve"> </w:t>
      </w:r>
      <w:proofErr w:type="spellStart"/>
      <w:r w:rsidRPr="009B28B1">
        <w:rPr>
          <w:rFonts w:ascii="Book Antiqua" w:hAnsi="Book Antiqua"/>
        </w:rPr>
        <w:t>Tsujido</w:t>
      </w:r>
      <w:proofErr w:type="spellEnd"/>
      <w:r w:rsidRPr="009B28B1">
        <w:rPr>
          <w:rFonts w:ascii="Book Antiqua" w:hAnsi="Book Antiqua"/>
        </w:rPr>
        <w:t xml:space="preserve">, Fujisawa city, Kanagawa, 251-0041, Japan. </w:t>
      </w:r>
      <w:hyperlink r:id="rId7" w:history="1">
        <w:r w:rsidRPr="009B28B1">
          <w:rPr>
            <w:rStyle w:val="Hyperlink"/>
            <w:rFonts w:ascii="Book Antiqua" w:hAnsi="Book Antiqua"/>
            <w:color w:val="auto"/>
          </w:rPr>
          <w:t>akap.sh.3381@gmail.com</w:t>
        </w:r>
      </w:hyperlink>
    </w:p>
    <w:p w14:paraId="473B5564" w14:textId="3F8D8610" w:rsidR="008A22D9" w:rsidRPr="009B28B1" w:rsidRDefault="008A22D9" w:rsidP="009B28B1">
      <w:pPr>
        <w:spacing w:line="360" w:lineRule="auto"/>
        <w:rPr>
          <w:rFonts w:ascii="Book Antiqua" w:hAnsi="Book Antiqua"/>
        </w:rPr>
      </w:pPr>
      <w:r w:rsidRPr="009B28B1">
        <w:rPr>
          <w:rFonts w:ascii="Book Antiqua" w:hAnsi="Book Antiqua"/>
          <w:b/>
        </w:rPr>
        <w:lastRenderedPageBreak/>
        <w:t>Telephone:</w:t>
      </w:r>
      <w:r w:rsidR="009B28B1">
        <w:rPr>
          <w:rFonts w:ascii="Book Antiqua" w:hAnsi="Book Antiqua"/>
        </w:rPr>
        <w:t xml:space="preserve"> +81-80-3464</w:t>
      </w:r>
      <w:r w:rsidRPr="009B28B1">
        <w:rPr>
          <w:rFonts w:ascii="Book Antiqua" w:hAnsi="Book Antiqua"/>
        </w:rPr>
        <w:t>1295</w:t>
      </w:r>
    </w:p>
    <w:p w14:paraId="4A47AC4D" w14:textId="335CE7CF" w:rsidR="008A22D9" w:rsidRPr="009B28B1" w:rsidRDefault="008A22D9" w:rsidP="009B28B1">
      <w:pPr>
        <w:spacing w:line="360" w:lineRule="auto"/>
        <w:rPr>
          <w:rFonts w:ascii="Book Antiqua" w:hAnsi="Book Antiqua"/>
        </w:rPr>
      </w:pPr>
      <w:r w:rsidRPr="009B28B1">
        <w:rPr>
          <w:rFonts w:ascii="Book Antiqua" w:hAnsi="Book Antiqua" w:cstheme="majorHAnsi"/>
          <w:b/>
        </w:rPr>
        <w:t xml:space="preserve">Fax: </w:t>
      </w:r>
      <w:r w:rsidRPr="009B28B1">
        <w:rPr>
          <w:rFonts w:ascii="Book Antiqua" w:hAnsi="Book Antiqua"/>
        </w:rPr>
        <w:t>+81-426-745266</w:t>
      </w:r>
    </w:p>
    <w:p w14:paraId="3AA9F10C" w14:textId="77777777" w:rsidR="008A22D9" w:rsidRDefault="008A22D9" w:rsidP="009B28B1">
      <w:pPr>
        <w:widowControl/>
        <w:spacing w:line="360" w:lineRule="auto"/>
        <w:rPr>
          <w:rFonts w:ascii="Book Antiqua" w:eastAsia="宋体" w:hAnsi="Book Antiqua" w:cstheme="majorHAnsi"/>
          <w:lang w:eastAsia="zh-CN"/>
        </w:rPr>
      </w:pPr>
    </w:p>
    <w:p w14:paraId="2DDC0ABA" w14:textId="0CB330FA" w:rsidR="009B28B1" w:rsidRPr="009B28B1" w:rsidRDefault="009B28B1" w:rsidP="009B28B1">
      <w:pPr>
        <w:spacing w:line="360" w:lineRule="auto"/>
        <w:rPr>
          <w:rFonts w:ascii="Book Antiqua" w:eastAsia="宋体" w:hAnsi="Book Antiqua"/>
          <w:lang w:eastAsia="zh-CN"/>
        </w:rPr>
      </w:pPr>
      <w:r w:rsidRPr="004A6FE0">
        <w:rPr>
          <w:rFonts w:ascii="Book Antiqua" w:eastAsia="Times New Roman" w:hAnsi="Book Antiqua" w:cs="Times New Roman"/>
          <w:b/>
          <w:bCs/>
          <w:spacing w:val="-2"/>
        </w:rPr>
        <w:t xml:space="preserve">Received: </w:t>
      </w:r>
      <w:r w:rsidRPr="009B28B1">
        <w:rPr>
          <w:rFonts w:ascii="Book Antiqua" w:eastAsia="宋体" w:hAnsi="Book Antiqua" w:cs="Times New Roman" w:hint="eastAsia"/>
          <w:bCs/>
          <w:spacing w:val="-2"/>
          <w:lang w:eastAsia="zh-CN"/>
        </w:rPr>
        <w:t>January 17, 2017</w:t>
      </w:r>
    </w:p>
    <w:p w14:paraId="6D9444A1" w14:textId="0E149087" w:rsidR="009B28B1" w:rsidRPr="004A6FE0" w:rsidRDefault="009B28B1" w:rsidP="009B28B1">
      <w:pPr>
        <w:spacing w:line="360" w:lineRule="auto"/>
        <w:rPr>
          <w:rFonts w:ascii="Book Antiqua" w:hAnsi="Book Antiqua"/>
          <w:lang w:eastAsia="zh-CN"/>
        </w:rPr>
      </w:pPr>
      <w:r w:rsidRPr="004A6FE0">
        <w:rPr>
          <w:rFonts w:ascii="Book Antiqua" w:eastAsia="Times New Roman" w:hAnsi="Book Antiqua" w:cs="Times New Roman"/>
          <w:b/>
          <w:bCs/>
          <w:spacing w:val="-2"/>
        </w:rPr>
        <w:t xml:space="preserve">Peer-review started: </w:t>
      </w:r>
      <w:r w:rsidRPr="009B28B1">
        <w:rPr>
          <w:rFonts w:ascii="Book Antiqua" w:eastAsia="宋体" w:hAnsi="Book Antiqua" w:cs="Times New Roman" w:hint="eastAsia"/>
          <w:bCs/>
          <w:spacing w:val="-2"/>
          <w:lang w:eastAsia="zh-CN"/>
        </w:rPr>
        <w:t>January 1</w:t>
      </w:r>
      <w:r>
        <w:rPr>
          <w:rFonts w:ascii="Book Antiqua" w:eastAsia="宋体" w:hAnsi="Book Antiqua" w:cs="Times New Roman" w:hint="eastAsia"/>
          <w:bCs/>
          <w:spacing w:val="-2"/>
          <w:lang w:eastAsia="zh-CN"/>
        </w:rPr>
        <w:t>9</w:t>
      </w:r>
      <w:r w:rsidRPr="009B28B1">
        <w:rPr>
          <w:rFonts w:ascii="Book Antiqua" w:eastAsia="宋体" w:hAnsi="Book Antiqua" w:cs="Times New Roman" w:hint="eastAsia"/>
          <w:bCs/>
          <w:spacing w:val="-2"/>
          <w:lang w:eastAsia="zh-CN"/>
        </w:rPr>
        <w:t>, 2017</w:t>
      </w:r>
    </w:p>
    <w:p w14:paraId="6C19C421" w14:textId="45F94B7B" w:rsidR="009B28B1" w:rsidRPr="009B28B1" w:rsidRDefault="009B28B1" w:rsidP="009B28B1">
      <w:pPr>
        <w:spacing w:line="360" w:lineRule="auto"/>
        <w:rPr>
          <w:rFonts w:ascii="Book Antiqua" w:eastAsia="宋体" w:hAnsi="Book Antiqua"/>
          <w:lang w:eastAsia="zh-CN"/>
        </w:rPr>
      </w:pPr>
      <w:r w:rsidRPr="004A6FE0">
        <w:rPr>
          <w:rFonts w:ascii="Book Antiqua" w:eastAsia="Times New Roman" w:hAnsi="Book Antiqua" w:cs="Times New Roman"/>
          <w:b/>
          <w:bCs/>
          <w:spacing w:val="-2"/>
        </w:rPr>
        <w:t>First decision:</w:t>
      </w:r>
      <w:r w:rsidRPr="004A6FE0">
        <w:rPr>
          <w:rFonts w:ascii="Book Antiqua" w:hAnsi="Book Antiqua" w:cs="Times New Roman"/>
          <w:b/>
          <w:bCs/>
          <w:spacing w:val="-2"/>
          <w:lang w:eastAsia="zh-CN"/>
        </w:rPr>
        <w:t xml:space="preserve"> </w:t>
      </w:r>
      <w:r w:rsidRPr="009B28B1">
        <w:rPr>
          <w:rFonts w:ascii="Book Antiqua" w:eastAsia="宋体" w:hAnsi="Book Antiqua" w:cs="Times New Roman" w:hint="eastAsia"/>
          <w:bCs/>
          <w:spacing w:val="-2"/>
          <w:lang w:eastAsia="zh-CN"/>
        </w:rPr>
        <w:t>March 8, 2017</w:t>
      </w:r>
    </w:p>
    <w:p w14:paraId="3386188E" w14:textId="07D18F9E" w:rsidR="009B28B1" w:rsidRPr="009B28B1" w:rsidRDefault="009B28B1" w:rsidP="009B28B1">
      <w:pPr>
        <w:spacing w:line="360" w:lineRule="auto"/>
        <w:rPr>
          <w:rFonts w:ascii="Book Antiqua" w:eastAsia="宋体" w:hAnsi="Book Antiqua" w:cs="Times New Roman"/>
          <w:bCs/>
          <w:spacing w:val="-2"/>
          <w:lang w:eastAsia="zh-CN"/>
        </w:rPr>
      </w:pPr>
      <w:r w:rsidRPr="004A6FE0">
        <w:rPr>
          <w:rFonts w:ascii="Book Antiqua" w:eastAsia="Times New Roman" w:hAnsi="Book Antiqua" w:cs="Times New Roman"/>
          <w:b/>
          <w:bCs/>
          <w:spacing w:val="-2"/>
        </w:rPr>
        <w:t>Revised:</w:t>
      </w:r>
      <w:r w:rsidRPr="004A6FE0">
        <w:rPr>
          <w:rFonts w:ascii="Book Antiqua" w:hAnsi="Book Antiqua" w:cs="Times New Roman"/>
          <w:b/>
          <w:bCs/>
          <w:spacing w:val="-2"/>
          <w:lang w:eastAsia="zh-CN"/>
        </w:rPr>
        <w:t xml:space="preserve"> </w:t>
      </w:r>
      <w:r w:rsidRPr="009B28B1">
        <w:rPr>
          <w:rFonts w:ascii="Book Antiqua" w:eastAsia="宋体" w:hAnsi="Book Antiqua" w:cs="Times New Roman" w:hint="eastAsia"/>
          <w:bCs/>
          <w:spacing w:val="-2"/>
          <w:lang w:eastAsia="zh-CN"/>
        </w:rPr>
        <w:t>April 3, 2017</w:t>
      </w:r>
    </w:p>
    <w:p w14:paraId="3A68CF16" w14:textId="6BA26F43" w:rsidR="009B28B1" w:rsidRPr="00A632B3" w:rsidRDefault="009B28B1" w:rsidP="00A632B3">
      <w:pPr>
        <w:rPr>
          <w:rFonts w:ascii="Book Antiqua" w:hAnsi="Book Antiqua"/>
          <w:iCs/>
        </w:rPr>
      </w:pPr>
      <w:r w:rsidRPr="00180529">
        <w:rPr>
          <w:rFonts w:ascii="Book Antiqua" w:hAnsi="Book Antiqua"/>
          <w:b/>
          <w:lang w:eastAsia="zh-CN"/>
        </w:rPr>
        <w:t xml:space="preserve">Accepted: </w:t>
      </w:r>
      <w:r w:rsidR="00A632B3">
        <w:rPr>
          <w:rStyle w:val="Emphasis"/>
        </w:rPr>
        <w:t>April 23</w:t>
      </w:r>
      <w:r w:rsidR="00A632B3">
        <w:rPr>
          <w:rStyle w:val="Emphasis"/>
          <w:rFonts w:cs="宋体"/>
        </w:rPr>
        <w:t>,</w:t>
      </w:r>
      <w:r w:rsidR="00A632B3">
        <w:rPr>
          <w:rStyle w:val="Emphasis"/>
        </w:rPr>
        <w:t xml:space="preserve"> 2017</w:t>
      </w:r>
      <w:bookmarkStart w:id="4" w:name="_GoBack"/>
      <w:bookmarkEnd w:id="4"/>
    </w:p>
    <w:p w14:paraId="61DD4E1D" w14:textId="77777777" w:rsidR="009B28B1" w:rsidRPr="00180529" w:rsidRDefault="009B28B1" w:rsidP="009B28B1">
      <w:pPr>
        <w:spacing w:line="360" w:lineRule="auto"/>
        <w:rPr>
          <w:rFonts w:ascii="Book Antiqua" w:hAnsi="Book Antiqua"/>
          <w:b/>
          <w:lang w:eastAsia="zh-CN"/>
        </w:rPr>
      </w:pPr>
      <w:r w:rsidRPr="00180529">
        <w:rPr>
          <w:rFonts w:ascii="Book Antiqua" w:hAnsi="Book Antiqua"/>
          <w:b/>
          <w:lang w:eastAsia="zh-CN"/>
        </w:rPr>
        <w:t>Article in press:</w:t>
      </w:r>
    </w:p>
    <w:p w14:paraId="020AA78C" w14:textId="77777777" w:rsidR="009B28B1" w:rsidRPr="00180529" w:rsidRDefault="009B28B1" w:rsidP="009B28B1">
      <w:pPr>
        <w:spacing w:line="360" w:lineRule="auto"/>
        <w:rPr>
          <w:rFonts w:ascii="Book Antiqua" w:hAnsi="Book Antiqua"/>
          <w:b/>
          <w:lang w:eastAsia="zh-CN"/>
        </w:rPr>
      </w:pPr>
      <w:r w:rsidRPr="00180529">
        <w:rPr>
          <w:rFonts w:ascii="Book Antiqua" w:hAnsi="Book Antiqua"/>
          <w:b/>
          <w:lang w:eastAsia="zh-CN"/>
        </w:rPr>
        <w:t>Published online:</w:t>
      </w:r>
    </w:p>
    <w:p w14:paraId="250E3A37" w14:textId="77777777" w:rsidR="009B28B1" w:rsidRDefault="009B28B1" w:rsidP="009B28B1">
      <w:pPr>
        <w:widowControl/>
        <w:spacing w:line="360" w:lineRule="auto"/>
        <w:rPr>
          <w:rFonts w:ascii="Book Antiqua" w:eastAsia="宋体" w:hAnsi="Book Antiqua" w:cstheme="majorHAnsi"/>
          <w:lang w:eastAsia="zh-CN"/>
        </w:rPr>
      </w:pPr>
    </w:p>
    <w:p w14:paraId="6DCA66BF" w14:textId="77777777" w:rsidR="009B28B1" w:rsidRDefault="009B28B1" w:rsidP="009B28B1">
      <w:pPr>
        <w:widowControl/>
        <w:spacing w:line="360" w:lineRule="auto"/>
        <w:rPr>
          <w:rFonts w:ascii="Book Antiqua" w:eastAsia="宋体" w:hAnsi="Book Antiqua" w:cstheme="majorHAnsi"/>
          <w:lang w:eastAsia="zh-CN"/>
        </w:rPr>
      </w:pPr>
    </w:p>
    <w:p w14:paraId="4555B506" w14:textId="77777777" w:rsidR="00222D6F" w:rsidRDefault="00222D6F" w:rsidP="009B28B1">
      <w:pPr>
        <w:widowControl/>
        <w:spacing w:line="360" w:lineRule="auto"/>
        <w:rPr>
          <w:rFonts w:ascii="Book Antiqua" w:eastAsia="宋体" w:hAnsi="Book Antiqua" w:cstheme="majorHAnsi"/>
          <w:lang w:eastAsia="zh-CN"/>
        </w:rPr>
      </w:pPr>
    </w:p>
    <w:p w14:paraId="040E73E9" w14:textId="77777777" w:rsidR="00222D6F" w:rsidRDefault="00222D6F" w:rsidP="009B28B1">
      <w:pPr>
        <w:widowControl/>
        <w:spacing w:line="360" w:lineRule="auto"/>
        <w:rPr>
          <w:rFonts w:ascii="Book Antiqua" w:eastAsia="宋体" w:hAnsi="Book Antiqua" w:cstheme="majorHAnsi"/>
          <w:lang w:eastAsia="zh-CN"/>
        </w:rPr>
      </w:pPr>
    </w:p>
    <w:p w14:paraId="3981651F" w14:textId="77777777" w:rsidR="00222D6F" w:rsidRDefault="00222D6F" w:rsidP="009B28B1">
      <w:pPr>
        <w:widowControl/>
        <w:spacing w:line="360" w:lineRule="auto"/>
        <w:rPr>
          <w:rFonts w:ascii="Book Antiqua" w:eastAsia="宋体" w:hAnsi="Book Antiqua" w:cstheme="majorHAnsi"/>
          <w:lang w:eastAsia="zh-CN"/>
        </w:rPr>
      </w:pPr>
    </w:p>
    <w:p w14:paraId="341127EF" w14:textId="77777777" w:rsidR="00222D6F" w:rsidRDefault="00222D6F" w:rsidP="009B28B1">
      <w:pPr>
        <w:widowControl/>
        <w:spacing w:line="360" w:lineRule="auto"/>
        <w:rPr>
          <w:rFonts w:ascii="Book Antiqua" w:eastAsia="宋体" w:hAnsi="Book Antiqua" w:cstheme="majorHAnsi"/>
          <w:lang w:eastAsia="zh-CN"/>
        </w:rPr>
      </w:pPr>
    </w:p>
    <w:p w14:paraId="1135D538" w14:textId="77777777" w:rsidR="00222D6F" w:rsidRDefault="00222D6F" w:rsidP="009B28B1">
      <w:pPr>
        <w:widowControl/>
        <w:spacing w:line="360" w:lineRule="auto"/>
        <w:rPr>
          <w:rFonts w:ascii="Book Antiqua" w:eastAsia="宋体" w:hAnsi="Book Antiqua" w:cstheme="majorHAnsi"/>
          <w:lang w:eastAsia="zh-CN"/>
        </w:rPr>
      </w:pPr>
    </w:p>
    <w:p w14:paraId="59416D34" w14:textId="77777777" w:rsidR="00222D6F" w:rsidRDefault="00222D6F" w:rsidP="009B28B1">
      <w:pPr>
        <w:widowControl/>
        <w:spacing w:line="360" w:lineRule="auto"/>
        <w:rPr>
          <w:rFonts w:ascii="Book Antiqua" w:eastAsia="宋体" w:hAnsi="Book Antiqua" w:cstheme="majorHAnsi"/>
          <w:lang w:eastAsia="zh-CN"/>
        </w:rPr>
      </w:pPr>
    </w:p>
    <w:p w14:paraId="3E075602" w14:textId="77777777" w:rsidR="00222D6F" w:rsidRDefault="00222D6F" w:rsidP="009B28B1">
      <w:pPr>
        <w:widowControl/>
        <w:spacing w:line="360" w:lineRule="auto"/>
        <w:rPr>
          <w:rFonts w:ascii="Book Antiqua" w:eastAsia="宋体" w:hAnsi="Book Antiqua" w:cstheme="majorHAnsi"/>
          <w:lang w:eastAsia="zh-CN"/>
        </w:rPr>
      </w:pPr>
    </w:p>
    <w:p w14:paraId="3A7B56B4" w14:textId="77777777" w:rsidR="00222D6F" w:rsidRDefault="00222D6F" w:rsidP="009B28B1">
      <w:pPr>
        <w:widowControl/>
        <w:spacing w:line="360" w:lineRule="auto"/>
        <w:rPr>
          <w:rFonts w:ascii="Book Antiqua" w:eastAsia="宋体" w:hAnsi="Book Antiqua" w:cstheme="majorHAnsi"/>
          <w:lang w:eastAsia="zh-CN"/>
        </w:rPr>
      </w:pPr>
    </w:p>
    <w:p w14:paraId="28BA1846" w14:textId="77777777" w:rsidR="00222D6F" w:rsidRDefault="00222D6F" w:rsidP="009B28B1">
      <w:pPr>
        <w:widowControl/>
        <w:spacing w:line="360" w:lineRule="auto"/>
        <w:rPr>
          <w:rFonts w:ascii="Book Antiqua" w:eastAsia="宋体" w:hAnsi="Book Antiqua" w:cstheme="majorHAnsi"/>
          <w:lang w:eastAsia="zh-CN"/>
        </w:rPr>
      </w:pPr>
    </w:p>
    <w:p w14:paraId="064209F4" w14:textId="77777777" w:rsidR="00222D6F" w:rsidRPr="009B28B1" w:rsidRDefault="00222D6F" w:rsidP="009B28B1">
      <w:pPr>
        <w:widowControl/>
        <w:spacing w:line="360" w:lineRule="auto"/>
        <w:rPr>
          <w:rFonts w:ascii="Book Antiqua" w:eastAsia="宋体" w:hAnsi="Book Antiqua" w:cstheme="majorHAnsi"/>
          <w:lang w:eastAsia="zh-CN"/>
        </w:rPr>
      </w:pPr>
    </w:p>
    <w:p w14:paraId="2491227E" w14:textId="77777777" w:rsidR="008A22D9" w:rsidRPr="009B28B1" w:rsidRDefault="008A22D9" w:rsidP="009B28B1">
      <w:pPr>
        <w:spacing w:line="360" w:lineRule="auto"/>
        <w:contextualSpacing/>
        <w:rPr>
          <w:rFonts w:ascii="Book Antiqua" w:hAnsi="Book Antiqua" w:cstheme="majorHAnsi"/>
          <w:b/>
        </w:rPr>
      </w:pPr>
      <w:r w:rsidRPr="009B28B1">
        <w:rPr>
          <w:rFonts w:ascii="Book Antiqua" w:hAnsi="Book Antiqua" w:cstheme="majorHAnsi"/>
          <w:b/>
        </w:rPr>
        <w:lastRenderedPageBreak/>
        <w:t>Abstract</w:t>
      </w:r>
    </w:p>
    <w:p w14:paraId="6EE4FA09" w14:textId="7D443586" w:rsidR="008A22D9" w:rsidRPr="009B28B1" w:rsidRDefault="008A22D9" w:rsidP="009B28B1">
      <w:pPr>
        <w:widowControl/>
        <w:autoSpaceDE w:val="0"/>
        <w:autoSpaceDN w:val="0"/>
        <w:adjustRightInd w:val="0"/>
        <w:spacing w:line="360" w:lineRule="auto"/>
        <w:contextualSpacing/>
        <w:rPr>
          <w:rFonts w:ascii="Book Antiqua" w:hAnsi="Book Antiqua" w:cstheme="majorHAnsi"/>
        </w:rPr>
      </w:pPr>
      <w:r w:rsidRPr="009B28B1">
        <w:rPr>
          <w:rFonts w:ascii="Book Antiqua" w:hAnsi="Book Antiqua" w:cstheme="majorHAnsi"/>
          <w:kern w:val="0"/>
        </w:rPr>
        <w:t>Spontaneous rupture is one of the most fatal complications of hepatic tumors such as hepatocellular carcinoma. In fact, many studies have shown that the in-hospital and 30-d mortality rates are as high as 25</w:t>
      </w:r>
      <w:r w:rsidR="00222D6F">
        <w:rPr>
          <w:rFonts w:ascii="Book Antiqua" w:eastAsia="宋体" w:hAnsi="Book Antiqua" w:cstheme="majorHAnsi" w:hint="eastAsia"/>
          <w:kern w:val="0"/>
          <w:lang w:eastAsia="zh-CN"/>
        </w:rPr>
        <w:t>%-</w:t>
      </w:r>
      <w:r w:rsidRPr="009B28B1">
        <w:rPr>
          <w:rFonts w:ascii="Book Antiqua" w:hAnsi="Book Antiqua" w:cstheme="majorHAnsi"/>
          <w:kern w:val="0"/>
        </w:rPr>
        <w:t xml:space="preserve">100%. </w:t>
      </w:r>
      <w:proofErr w:type="spellStart"/>
      <w:r w:rsidRPr="009B28B1">
        <w:rPr>
          <w:rFonts w:ascii="Book Antiqua" w:hAnsi="Book Antiqua" w:cstheme="majorHAnsi"/>
          <w:kern w:val="0"/>
        </w:rPr>
        <w:t>Cholangiolocellular</w:t>
      </w:r>
      <w:proofErr w:type="spellEnd"/>
      <w:r w:rsidRPr="009B28B1">
        <w:rPr>
          <w:rFonts w:ascii="Book Antiqua" w:hAnsi="Book Antiqua" w:cstheme="majorHAnsi"/>
          <w:kern w:val="0"/>
        </w:rPr>
        <w:t xml:space="preserve"> carcinoma (</w:t>
      </w:r>
      <w:proofErr w:type="spellStart"/>
      <w:r w:rsidRPr="009B28B1">
        <w:rPr>
          <w:rFonts w:ascii="Book Antiqua" w:hAnsi="Book Antiqua" w:cstheme="majorHAnsi"/>
          <w:kern w:val="0"/>
        </w:rPr>
        <w:t>CoCC</w:t>
      </w:r>
      <w:proofErr w:type="spellEnd"/>
      <w:r w:rsidRPr="009B28B1">
        <w:rPr>
          <w:rFonts w:ascii="Book Antiqua" w:hAnsi="Book Antiqua" w:cstheme="majorHAnsi"/>
          <w:kern w:val="0"/>
        </w:rPr>
        <w:t xml:space="preserve">) is a rare primary hepatic tumor, usually small in </w:t>
      </w:r>
      <w:proofErr w:type="gramStart"/>
      <w:r w:rsidRPr="009B28B1">
        <w:rPr>
          <w:rFonts w:ascii="Book Antiqua" w:hAnsi="Book Antiqua" w:cstheme="majorHAnsi"/>
          <w:kern w:val="0"/>
        </w:rPr>
        <w:t>size, that</w:t>
      </w:r>
      <w:proofErr w:type="gramEnd"/>
      <w:r w:rsidRPr="009B28B1">
        <w:rPr>
          <w:rFonts w:ascii="Book Antiqua" w:hAnsi="Book Antiqua" w:cstheme="majorHAnsi"/>
          <w:kern w:val="0"/>
        </w:rPr>
        <w:t xml:space="preserve"> is thought to originate from the </w:t>
      </w:r>
      <w:proofErr w:type="spellStart"/>
      <w:r w:rsidRPr="009B28B1">
        <w:rPr>
          <w:rFonts w:ascii="Book Antiqua" w:hAnsi="Book Antiqua" w:cstheme="majorHAnsi"/>
          <w:kern w:val="0"/>
        </w:rPr>
        <w:t>ductules</w:t>
      </w:r>
      <w:proofErr w:type="spellEnd"/>
      <w:r w:rsidRPr="009B28B1">
        <w:rPr>
          <w:rFonts w:ascii="Book Antiqua" w:hAnsi="Book Antiqua" w:cstheme="majorHAnsi"/>
          <w:kern w:val="0"/>
        </w:rPr>
        <w:t xml:space="preserve"> and/or canals of </w:t>
      </w:r>
      <w:proofErr w:type="spellStart"/>
      <w:r w:rsidRPr="009B28B1">
        <w:rPr>
          <w:rFonts w:ascii="Book Antiqua" w:hAnsi="Book Antiqua" w:cstheme="majorHAnsi"/>
          <w:kern w:val="0"/>
        </w:rPr>
        <w:t>Hering</w:t>
      </w:r>
      <w:proofErr w:type="spellEnd"/>
      <w:r w:rsidRPr="009B28B1">
        <w:rPr>
          <w:rFonts w:ascii="Book Antiqua" w:hAnsi="Book Antiqua" w:cstheme="majorHAnsi"/>
          <w:kern w:val="0"/>
        </w:rPr>
        <w:t xml:space="preserve">. </w:t>
      </w:r>
      <w:r w:rsidRPr="009B28B1">
        <w:rPr>
          <w:rFonts w:ascii="Book Antiqua" w:hAnsi="Book Antiqua" w:cstheme="majorHAnsi"/>
        </w:rPr>
        <w:t xml:space="preserve">Here, we present a case of spontaneous rupture of a </w:t>
      </w:r>
      <w:proofErr w:type="spellStart"/>
      <w:r w:rsidRPr="009B28B1">
        <w:rPr>
          <w:rFonts w:ascii="Book Antiqua" w:hAnsi="Book Antiqua" w:cstheme="majorHAnsi"/>
        </w:rPr>
        <w:t>CoCC</w:t>
      </w:r>
      <w:proofErr w:type="spellEnd"/>
      <w:r w:rsidRPr="009B28B1">
        <w:rPr>
          <w:rFonts w:ascii="Book Antiqua" w:hAnsi="Book Antiqua" w:cstheme="majorHAnsi"/>
        </w:rPr>
        <w:t xml:space="preserve"> that was successfully resected by radical surgery. Although </w:t>
      </w:r>
      <w:proofErr w:type="spellStart"/>
      <w:r w:rsidRPr="009B28B1">
        <w:rPr>
          <w:rFonts w:ascii="Book Antiqua" w:hAnsi="Book Antiqua" w:cstheme="majorHAnsi"/>
          <w:kern w:val="0"/>
        </w:rPr>
        <w:t>CoCC</w:t>
      </w:r>
      <w:proofErr w:type="spellEnd"/>
      <w:r w:rsidRPr="009B28B1">
        <w:rPr>
          <w:rFonts w:ascii="Book Antiqua" w:hAnsi="Book Antiqua" w:cstheme="majorHAnsi"/>
          <w:kern w:val="0"/>
        </w:rPr>
        <w:t xml:space="preserve"> is a rare primary hepatic tumor, it demonstrates certain specific clinical features, including a better prognosis than for other primary liver cancers, and thus should be distinguished from those other cancers. Moreover, </w:t>
      </w:r>
      <w:proofErr w:type="spellStart"/>
      <w:r w:rsidRPr="009B28B1">
        <w:rPr>
          <w:rFonts w:ascii="Book Antiqua" w:hAnsi="Book Antiqua" w:cstheme="majorHAnsi"/>
          <w:kern w:val="0"/>
        </w:rPr>
        <w:t>CoCC</w:t>
      </w:r>
      <w:proofErr w:type="spellEnd"/>
      <w:r w:rsidRPr="009B28B1">
        <w:rPr>
          <w:rFonts w:ascii="Book Antiqua" w:hAnsi="Book Antiqua" w:cstheme="majorHAnsi"/>
          <w:kern w:val="0"/>
        </w:rPr>
        <w:t xml:space="preserve"> can appear as a ruptured huge tumor, and when it does, radical </w:t>
      </w:r>
      <w:proofErr w:type="spellStart"/>
      <w:r w:rsidRPr="009B28B1">
        <w:rPr>
          <w:rFonts w:ascii="Book Antiqua" w:hAnsi="Book Antiqua" w:cstheme="majorHAnsi"/>
        </w:rPr>
        <w:t>hepatectomy</w:t>
      </w:r>
      <w:proofErr w:type="spellEnd"/>
      <w:r w:rsidRPr="009B28B1">
        <w:rPr>
          <w:rFonts w:ascii="Book Antiqua" w:hAnsi="Book Antiqua" w:cstheme="majorHAnsi"/>
        </w:rPr>
        <w:t xml:space="preserve"> can be an effective measure to achieve both absolute hemostasis and curability of tumor.</w:t>
      </w:r>
    </w:p>
    <w:p w14:paraId="6159294C" w14:textId="77777777" w:rsidR="008A22D9" w:rsidRPr="009B28B1" w:rsidRDefault="008A22D9" w:rsidP="009B28B1">
      <w:pPr>
        <w:widowControl/>
        <w:spacing w:line="360" w:lineRule="auto"/>
        <w:rPr>
          <w:rFonts w:ascii="Book Antiqua" w:hAnsi="Book Antiqua" w:cstheme="majorHAnsi"/>
          <w:b/>
        </w:rPr>
      </w:pPr>
    </w:p>
    <w:p w14:paraId="34923688" w14:textId="77777777" w:rsidR="008A22D9" w:rsidRPr="009B28B1" w:rsidRDefault="008A22D9" w:rsidP="009B28B1">
      <w:pPr>
        <w:widowControl/>
        <w:spacing w:line="360" w:lineRule="auto"/>
        <w:rPr>
          <w:rFonts w:ascii="Book Antiqua" w:hAnsi="Book Antiqua" w:cstheme="majorHAnsi"/>
        </w:rPr>
      </w:pPr>
      <w:r w:rsidRPr="009B28B1">
        <w:rPr>
          <w:rFonts w:ascii="Book Antiqua" w:hAnsi="Book Antiqua" w:cstheme="majorHAnsi"/>
          <w:b/>
        </w:rPr>
        <w:t xml:space="preserve">Key words: </w:t>
      </w:r>
      <w:r w:rsidRPr="009B28B1">
        <w:rPr>
          <w:rFonts w:ascii="Book Antiqua" w:hAnsi="Book Antiqua" w:cstheme="majorHAnsi"/>
        </w:rPr>
        <w:t xml:space="preserve">Hepatic tumor; </w:t>
      </w:r>
      <w:proofErr w:type="spellStart"/>
      <w:r w:rsidRPr="009B28B1">
        <w:rPr>
          <w:rFonts w:ascii="Book Antiqua" w:hAnsi="Book Antiqua" w:cstheme="majorHAnsi"/>
        </w:rPr>
        <w:t>Cholangiolocellular</w:t>
      </w:r>
      <w:proofErr w:type="spellEnd"/>
      <w:r w:rsidRPr="009B28B1">
        <w:rPr>
          <w:rFonts w:ascii="Book Antiqua" w:hAnsi="Book Antiqua" w:cstheme="majorHAnsi"/>
        </w:rPr>
        <w:t xml:space="preserve"> carcinoma; Rupture; Resection; Pathology</w:t>
      </w:r>
    </w:p>
    <w:p w14:paraId="6842C4CA" w14:textId="77777777" w:rsidR="008A22D9" w:rsidRPr="009B28B1" w:rsidRDefault="008A22D9" w:rsidP="009B28B1">
      <w:pPr>
        <w:widowControl/>
        <w:spacing w:line="360" w:lineRule="auto"/>
        <w:rPr>
          <w:rFonts w:ascii="Book Antiqua" w:hAnsi="Book Antiqua" w:cstheme="majorHAnsi"/>
        </w:rPr>
      </w:pPr>
    </w:p>
    <w:p w14:paraId="64845ADD" w14:textId="77777777" w:rsidR="008A22D9" w:rsidRPr="009B28B1" w:rsidRDefault="008A22D9" w:rsidP="009B28B1">
      <w:pPr>
        <w:widowControl/>
        <w:autoSpaceDE w:val="0"/>
        <w:autoSpaceDN w:val="0"/>
        <w:adjustRightInd w:val="0"/>
        <w:spacing w:line="360" w:lineRule="auto"/>
        <w:rPr>
          <w:rFonts w:ascii="Book Antiqua" w:hAnsi="Book Antiqua" w:cs="Times"/>
          <w:kern w:val="0"/>
        </w:rPr>
      </w:pPr>
      <w:proofErr w:type="gramStart"/>
      <w:r w:rsidRPr="009B28B1">
        <w:rPr>
          <w:rFonts w:ascii="Book Antiqua" w:hAnsi="Book Antiqua" w:cs="Times"/>
          <w:b/>
          <w:kern w:val="0"/>
        </w:rPr>
        <w:t>© The Author(s) 2017.</w:t>
      </w:r>
      <w:proofErr w:type="gramEnd"/>
      <w:r w:rsidRPr="009B28B1">
        <w:rPr>
          <w:rFonts w:ascii="Book Antiqua" w:hAnsi="Book Antiqua" w:cs="Times"/>
          <w:b/>
          <w:kern w:val="0"/>
        </w:rPr>
        <w:t xml:space="preserve"> </w:t>
      </w:r>
      <w:r w:rsidRPr="009B28B1">
        <w:rPr>
          <w:rFonts w:ascii="Book Antiqua" w:hAnsi="Book Antiqua" w:cs="Book Antiqua"/>
          <w:kern w:val="0"/>
        </w:rPr>
        <w:t xml:space="preserve">Published by </w:t>
      </w:r>
      <w:proofErr w:type="spellStart"/>
      <w:r w:rsidRPr="009B28B1">
        <w:rPr>
          <w:rFonts w:ascii="Book Antiqua" w:hAnsi="Book Antiqua" w:cs="Book Antiqua"/>
          <w:kern w:val="0"/>
        </w:rPr>
        <w:t>Baishideng</w:t>
      </w:r>
      <w:proofErr w:type="spellEnd"/>
      <w:r w:rsidRPr="009B28B1">
        <w:rPr>
          <w:rFonts w:ascii="Book Antiqua" w:hAnsi="Book Antiqua" w:cs="Book Antiqua"/>
          <w:kern w:val="0"/>
        </w:rPr>
        <w:t xml:space="preserve"> Publishing Group Inc. All rights reserved. </w:t>
      </w:r>
    </w:p>
    <w:p w14:paraId="449EB630" w14:textId="77777777" w:rsidR="008A22D9" w:rsidRPr="009B28B1" w:rsidRDefault="008A22D9" w:rsidP="009B28B1">
      <w:pPr>
        <w:widowControl/>
        <w:spacing w:line="360" w:lineRule="auto"/>
        <w:rPr>
          <w:rFonts w:ascii="Book Antiqua" w:hAnsi="Book Antiqua" w:cstheme="majorHAnsi"/>
          <w:b/>
        </w:rPr>
      </w:pPr>
    </w:p>
    <w:p w14:paraId="17C02A7A" w14:textId="3CC64B18" w:rsidR="008A22D9" w:rsidRPr="009B28B1" w:rsidRDefault="008A22D9" w:rsidP="009B28B1">
      <w:pPr>
        <w:widowControl/>
        <w:spacing w:line="360" w:lineRule="auto"/>
        <w:rPr>
          <w:rFonts w:ascii="Book Antiqua" w:hAnsi="Book Antiqua" w:cstheme="majorHAnsi"/>
        </w:rPr>
      </w:pPr>
      <w:r w:rsidRPr="009B28B1">
        <w:rPr>
          <w:rFonts w:ascii="Book Antiqua" w:hAnsi="Book Antiqua" w:cstheme="majorHAnsi"/>
          <w:b/>
        </w:rPr>
        <w:t xml:space="preserve">Core tip: </w:t>
      </w:r>
      <w:r w:rsidRPr="009B28B1">
        <w:rPr>
          <w:rFonts w:ascii="Book Antiqua" w:hAnsi="Book Antiqua" w:cstheme="majorHAnsi"/>
        </w:rPr>
        <w:t xml:space="preserve">Spontaneous rupture is one of the most fatal complications of hepatic tumors such as hepatocellular carcinoma. Here, we present a case of </w:t>
      </w:r>
      <w:r w:rsidRPr="009B28B1">
        <w:rPr>
          <w:rFonts w:ascii="Book Antiqua" w:hAnsi="Book Antiqua" w:cstheme="majorHAnsi"/>
        </w:rPr>
        <w:lastRenderedPageBreak/>
        <w:t xml:space="preserve">spontaneous rupture of a </w:t>
      </w:r>
      <w:proofErr w:type="spellStart"/>
      <w:r w:rsidRPr="009B28B1">
        <w:rPr>
          <w:rFonts w:ascii="Book Antiqua" w:hAnsi="Book Antiqua" w:cstheme="majorHAnsi"/>
        </w:rPr>
        <w:t>cholangiolocellular</w:t>
      </w:r>
      <w:proofErr w:type="spellEnd"/>
      <w:r w:rsidRPr="009B28B1">
        <w:rPr>
          <w:rFonts w:ascii="Book Antiqua" w:hAnsi="Book Antiqua" w:cstheme="majorHAnsi"/>
        </w:rPr>
        <w:t xml:space="preserve"> carcinoma (</w:t>
      </w:r>
      <w:proofErr w:type="spellStart"/>
      <w:r w:rsidRPr="009B28B1">
        <w:rPr>
          <w:rFonts w:ascii="Book Antiqua" w:hAnsi="Book Antiqua" w:cstheme="majorHAnsi"/>
        </w:rPr>
        <w:t>CoCC</w:t>
      </w:r>
      <w:proofErr w:type="spellEnd"/>
      <w:r w:rsidRPr="009B28B1">
        <w:rPr>
          <w:rFonts w:ascii="Book Antiqua" w:hAnsi="Book Antiqua" w:cstheme="majorHAnsi"/>
        </w:rPr>
        <w:t xml:space="preserve">) that was successfully resected by radical surgery. Although </w:t>
      </w:r>
      <w:proofErr w:type="spellStart"/>
      <w:r w:rsidRPr="009B28B1">
        <w:rPr>
          <w:rFonts w:ascii="Book Antiqua" w:hAnsi="Book Antiqua" w:cstheme="majorHAnsi"/>
        </w:rPr>
        <w:t>CoCC</w:t>
      </w:r>
      <w:proofErr w:type="spellEnd"/>
      <w:r w:rsidRPr="009B28B1">
        <w:rPr>
          <w:rFonts w:ascii="Book Antiqua" w:hAnsi="Book Antiqua" w:cstheme="majorHAnsi"/>
        </w:rPr>
        <w:t xml:space="preserve"> is a rare primary hepatic tumor, it demonstrates certain specific clinical features, including a better prognosis than for other primary liver cancers, and thus should be distinguished from those other cancers. Moreover, </w:t>
      </w:r>
      <w:proofErr w:type="spellStart"/>
      <w:r w:rsidRPr="009B28B1">
        <w:rPr>
          <w:rFonts w:ascii="Book Antiqua" w:hAnsi="Book Antiqua" w:cstheme="majorHAnsi"/>
        </w:rPr>
        <w:t>CoCC</w:t>
      </w:r>
      <w:proofErr w:type="spellEnd"/>
      <w:r w:rsidRPr="009B28B1">
        <w:rPr>
          <w:rFonts w:ascii="Book Antiqua" w:hAnsi="Book Antiqua" w:cstheme="majorHAnsi"/>
        </w:rPr>
        <w:t xml:space="preserve"> can appear as a ruptured huge tumor, and when it does, radical </w:t>
      </w:r>
      <w:proofErr w:type="spellStart"/>
      <w:r w:rsidRPr="009B28B1">
        <w:rPr>
          <w:rFonts w:ascii="Book Antiqua" w:hAnsi="Book Antiqua" w:cstheme="majorHAnsi"/>
        </w:rPr>
        <w:t>hepatectomy</w:t>
      </w:r>
      <w:proofErr w:type="spellEnd"/>
      <w:r w:rsidRPr="009B28B1">
        <w:rPr>
          <w:rFonts w:ascii="Book Antiqua" w:hAnsi="Book Antiqua" w:cstheme="majorHAnsi"/>
        </w:rPr>
        <w:t xml:space="preserve"> can be an effective measure to achieve both absolute hemostasis and curability of tumors.</w:t>
      </w:r>
    </w:p>
    <w:p w14:paraId="422A5865" w14:textId="77777777" w:rsidR="008A22D9" w:rsidRDefault="008A22D9" w:rsidP="009B28B1">
      <w:pPr>
        <w:widowControl/>
        <w:spacing w:line="360" w:lineRule="auto"/>
        <w:rPr>
          <w:rFonts w:ascii="Book Antiqua" w:eastAsia="宋体" w:hAnsi="Book Antiqua" w:cstheme="majorHAnsi"/>
          <w:b/>
          <w:lang w:eastAsia="zh-CN"/>
        </w:rPr>
      </w:pPr>
    </w:p>
    <w:p w14:paraId="2104CFAA" w14:textId="7259D393" w:rsidR="00222D6F" w:rsidRPr="00222D6F" w:rsidRDefault="00222D6F" w:rsidP="00222D6F">
      <w:pPr>
        <w:widowControl/>
        <w:spacing w:line="360" w:lineRule="auto"/>
        <w:rPr>
          <w:rFonts w:ascii="Book Antiqua" w:eastAsia="宋体" w:hAnsi="Book Antiqua" w:cstheme="majorHAnsi"/>
          <w:lang w:eastAsia="zh-CN"/>
        </w:rPr>
      </w:pPr>
      <w:proofErr w:type="spellStart"/>
      <w:r w:rsidRPr="00222D6F">
        <w:rPr>
          <w:rFonts w:ascii="Book Antiqua" w:hAnsi="Book Antiqua" w:cstheme="majorHAnsi"/>
        </w:rPr>
        <w:t>Akabane</w:t>
      </w:r>
      <w:proofErr w:type="spellEnd"/>
      <w:r w:rsidRPr="00222D6F">
        <w:rPr>
          <w:rFonts w:ascii="Book Antiqua" w:eastAsia="宋体" w:hAnsi="Book Antiqua" w:cstheme="majorHAnsi" w:hint="eastAsia"/>
          <w:lang w:eastAsia="zh-CN"/>
        </w:rPr>
        <w:t xml:space="preserve"> S</w:t>
      </w:r>
      <w:r w:rsidRPr="00222D6F">
        <w:rPr>
          <w:rFonts w:ascii="Book Antiqua" w:hAnsi="Book Antiqua" w:cstheme="majorHAnsi"/>
        </w:rPr>
        <w:t>, Ban</w:t>
      </w:r>
      <w:r w:rsidRPr="00222D6F">
        <w:rPr>
          <w:rFonts w:ascii="Book Antiqua" w:eastAsia="宋体" w:hAnsi="Book Antiqua" w:cstheme="majorHAnsi" w:hint="eastAsia"/>
          <w:lang w:eastAsia="zh-CN"/>
        </w:rPr>
        <w:t xml:space="preserve"> T</w:t>
      </w:r>
      <w:r w:rsidRPr="00222D6F">
        <w:rPr>
          <w:rFonts w:ascii="Book Antiqua" w:hAnsi="Book Antiqua" w:cstheme="majorHAnsi"/>
        </w:rPr>
        <w:t xml:space="preserve">, </w:t>
      </w:r>
      <w:proofErr w:type="spellStart"/>
      <w:r w:rsidRPr="00222D6F">
        <w:rPr>
          <w:rFonts w:ascii="Book Antiqua" w:hAnsi="Book Antiqua" w:cstheme="majorHAnsi"/>
        </w:rPr>
        <w:t>Kouriki</w:t>
      </w:r>
      <w:proofErr w:type="spellEnd"/>
      <w:r w:rsidRPr="00222D6F">
        <w:rPr>
          <w:rFonts w:ascii="Book Antiqua" w:eastAsia="宋体" w:hAnsi="Book Antiqua" w:cstheme="majorHAnsi" w:hint="eastAsia"/>
          <w:lang w:eastAsia="zh-CN"/>
        </w:rPr>
        <w:t xml:space="preserve"> S</w:t>
      </w:r>
      <w:r w:rsidRPr="00222D6F">
        <w:rPr>
          <w:rFonts w:ascii="Book Antiqua" w:hAnsi="Book Antiqua" w:cstheme="majorHAnsi"/>
        </w:rPr>
        <w:t xml:space="preserve">, </w:t>
      </w:r>
      <w:proofErr w:type="spellStart"/>
      <w:r w:rsidRPr="00222D6F">
        <w:rPr>
          <w:rFonts w:ascii="Book Antiqua" w:hAnsi="Book Antiqua" w:cstheme="majorHAnsi"/>
        </w:rPr>
        <w:t>Tanemura</w:t>
      </w:r>
      <w:proofErr w:type="spellEnd"/>
      <w:r w:rsidRPr="00222D6F">
        <w:rPr>
          <w:rFonts w:ascii="Book Antiqua" w:eastAsia="宋体" w:hAnsi="Book Antiqua" w:cstheme="majorHAnsi" w:hint="eastAsia"/>
          <w:lang w:eastAsia="zh-CN"/>
        </w:rPr>
        <w:t xml:space="preserve"> H</w:t>
      </w:r>
      <w:r w:rsidRPr="00222D6F">
        <w:rPr>
          <w:rFonts w:ascii="Book Antiqua" w:hAnsi="Book Antiqua" w:cstheme="majorHAnsi"/>
        </w:rPr>
        <w:t xml:space="preserve">, </w:t>
      </w:r>
      <w:proofErr w:type="spellStart"/>
      <w:r w:rsidRPr="00222D6F">
        <w:rPr>
          <w:rFonts w:ascii="Book Antiqua" w:hAnsi="Book Antiqua" w:cstheme="majorHAnsi"/>
        </w:rPr>
        <w:t>Nakazaki</w:t>
      </w:r>
      <w:proofErr w:type="spellEnd"/>
      <w:r w:rsidRPr="00222D6F">
        <w:rPr>
          <w:rFonts w:ascii="Book Antiqua" w:eastAsia="宋体" w:hAnsi="Book Antiqua" w:cstheme="majorHAnsi" w:hint="eastAsia"/>
          <w:lang w:eastAsia="zh-CN"/>
        </w:rPr>
        <w:t xml:space="preserve"> H</w:t>
      </w:r>
      <w:r w:rsidRPr="00222D6F">
        <w:rPr>
          <w:rFonts w:ascii="Book Antiqua" w:hAnsi="Book Antiqua" w:cstheme="majorHAnsi"/>
        </w:rPr>
        <w:t>, Nakano</w:t>
      </w:r>
      <w:r w:rsidRPr="00222D6F">
        <w:rPr>
          <w:rFonts w:ascii="Book Antiqua" w:eastAsia="宋体" w:hAnsi="Book Antiqua" w:cstheme="majorHAnsi" w:hint="eastAsia"/>
          <w:lang w:eastAsia="zh-CN"/>
        </w:rPr>
        <w:t xml:space="preserve"> M</w:t>
      </w:r>
      <w:r w:rsidRPr="00222D6F">
        <w:rPr>
          <w:rFonts w:ascii="Book Antiqua" w:hAnsi="Book Antiqua" w:cstheme="majorHAnsi"/>
        </w:rPr>
        <w:t>, Shinozaki</w:t>
      </w:r>
      <w:r w:rsidRPr="00222D6F">
        <w:rPr>
          <w:rFonts w:ascii="Book Antiqua" w:eastAsia="宋体" w:hAnsi="Book Antiqua" w:cstheme="majorHAnsi" w:hint="eastAsia"/>
          <w:lang w:eastAsia="zh-CN"/>
        </w:rPr>
        <w:t xml:space="preserve"> N. </w:t>
      </w:r>
      <w:r w:rsidRPr="00222D6F">
        <w:rPr>
          <w:rFonts w:ascii="Book Antiqua" w:hAnsi="Book Antiqua" w:cstheme="majorHAnsi"/>
        </w:rPr>
        <w:t xml:space="preserve">Successful surgical resection of ruptured </w:t>
      </w:r>
      <w:proofErr w:type="spellStart"/>
      <w:r w:rsidRPr="00222D6F">
        <w:rPr>
          <w:rFonts w:ascii="Book Antiqua" w:hAnsi="Book Antiqua" w:cstheme="majorHAnsi"/>
        </w:rPr>
        <w:t>cholangiolocellular</w:t>
      </w:r>
      <w:proofErr w:type="spellEnd"/>
      <w:r w:rsidRPr="00222D6F">
        <w:rPr>
          <w:rFonts w:ascii="Book Antiqua" w:hAnsi="Book Antiqua" w:cstheme="majorHAnsi"/>
        </w:rPr>
        <w:t xml:space="preserve"> carcinoma: A rare case of a primary hepatic tumor</w:t>
      </w:r>
      <w:r w:rsidRPr="00222D6F">
        <w:rPr>
          <w:rFonts w:ascii="Book Antiqua" w:eastAsia="宋体" w:hAnsi="Book Antiqua" w:cstheme="majorHAnsi" w:hint="eastAsia"/>
          <w:lang w:eastAsia="zh-CN"/>
        </w:rPr>
        <w:t xml:space="preserve">. </w:t>
      </w:r>
      <w:r w:rsidRPr="00C341A0">
        <w:rPr>
          <w:rFonts w:ascii="Book Antiqua" w:hAnsi="Book Antiqua"/>
          <w:i/>
          <w:iCs/>
        </w:rPr>
        <w:t xml:space="preserve">World J </w:t>
      </w:r>
      <w:proofErr w:type="spellStart"/>
      <w:r w:rsidRPr="00C341A0">
        <w:rPr>
          <w:rFonts w:ascii="Book Antiqua" w:hAnsi="Book Antiqua"/>
          <w:i/>
          <w:iCs/>
        </w:rPr>
        <w:t>Hepatol</w:t>
      </w:r>
      <w:proofErr w:type="spellEnd"/>
      <w:r>
        <w:rPr>
          <w:rFonts w:ascii="Book Antiqua" w:eastAsia="宋体" w:hAnsi="Book Antiqua" w:hint="eastAsia"/>
          <w:iCs/>
          <w:lang w:eastAsia="zh-CN"/>
        </w:rPr>
        <w:t xml:space="preserve"> 2017;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103D4E56" w14:textId="77777777" w:rsidR="00222D6F" w:rsidRPr="009B28B1" w:rsidRDefault="00222D6F" w:rsidP="00222D6F">
      <w:pPr>
        <w:widowControl/>
        <w:spacing w:line="360" w:lineRule="auto"/>
        <w:rPr>
          <w:rFonts w:ascii="Book Antiqua" w:hAnsi="Book Antiqua" w:cstheme="majorHAnsi"/>
          <w:b/>
        </w:rPr>
      </w:pPr>
    </w:p>
    <w:p w14:paraId="1E3BA379" w14:textId="77777777" w:rsidR="00222D6F" w:rsidRPr="00222D6F" w:rsidRDefault="00222D6F" w:rsidP="009B28B1">
      <w:pPr>
        <w:widowControl/>
        <w:spacing w:line="360" w:lineRule="auto"/>
        <w:rPr>
          <w:rFonts w:ascii="Book Antiqua" w:eastAsia="宋体" w:hAnsi="Book Antiqua" w:cstheme="majorHAnsi"/>
          <w:b/>
          <w:lang w:eastAsia="zh-CN"/>
        </w:rPr>
      </w:pPr>
    </w:p>
    <w:p w14:paraId="70FB24EF" w14:textId="77777777" w:rsidR="00222D6F" w:rsidRDefault="00222D6F" w:rsidP="009B28B1">
      <w:pPr>
        <w:widowControl/>
        <w:spacing w:line="360" w:lineRule="auto"/>
        <w:rPr>
          <w:rFonts w:ascii="Book Antiqua" w:eastAsia="宋体" w:hAnsi="Book Antiqua" w:cstheme="majorHAnsi"/>
          <w:b/>
          <w:lang w:eastAsia="zh-CN"/>
        </w:rPr>
      </w:pPr>
    </w:p>
    <w:p w14:paraId="6DC4C5B4" w14:textId="77777777" w:rsidR="00222D6F" w:rsidRDefault="00222D6F" w:rsidP="009B28B1">
      <w:pPr>
        <w:widowControl/>
        <w:spacing w:line="360" w:lineRule="auto"/>
        <w:rPr>
          <w:rFonts w:ascii="Book Antiqua" w:eastAsia="宋体" w:hAnsi="Book Antiqua" w:cstheme="majorHAnsi"/>
          <w:b/>
          <w:lang w:eastAsia="zh-CN"/>
        </w:rPr>
      </w:pPr>
    </w:p>
    <w:p w14:paraId="30E18559" w14:textId="77777777" w:rsidR="00222D6F" w:rsidRDefault="00222D6F" w:rsidP="009B28B1">
      <w:pPr>
        <w:widowControl/>
        <w:spacing w:line="360" w:lineRule="auto"/>
        <w:rPr>
          <w:rFonts w:ascii="Book Antiqua" w:eastAsia="宋体" w:hAnsi="Book Antiqua" w:cstheme="majorHAnsi"/>
          <w:b/>
          <w:lang w:eastAsia="zh-CN"/>
        </w:rPr>
      </w:pPr>
    </w:p>
    <w:p w14:paraId="56C58404" w14:textId="77777777" w:rsidR="00222D6F" w:rsidRDefault="00222D6F" w:rsidP="009B28B1">
      <w:pPr>
        <w:widowControl/>
        <w:spacing w:line="360" w:lineRule="auto"/>
        <w:rPr>
          <w:rFonts w:ascii="Book Antiqua" w:eastAsia="宋体" w:hAnsi="Book Antiqua" w:cstheme="majorHAnsi"/>
          <w:b/>
          <w:lang w:eastAsia="zh-CN"/>
        </w:rPr>
      </w:pPr>
    </w:p>
    <w:p w14:paraId="726681BD" w14:textId="77777777" w:rsidR="00222D6F" w:rsidRDefault="00222D6F" w:rsidP="009B28B1">
      <w:pPr>
        <w:widowControl/>
        <w:spacing w:line="360" w:lineRule="auto"/>
        <w:rPr>
          <w:rFonts w:ascii="Book Antiqua" w:eastAsia="宋体" w:hAnsi="Book Antiqua" w:cstheme="majorHAnsi"/>
          <w:b/>
          <w:lang w:eastAsia="zh-CN"/>
        </w:rPr>
      </w:pPr>
    </w:p>
    <w:p w14:paraId="618C2C44" w14:textId="77777777" w:rsidR="00222D6F" w:rsidRDefault="00222D6F" w:rsidP="009B28B1">
      <w:pPr>
        <w:widowControl/>
        <w:spacing w:line="360" w:lineRule="auto"/>
        <w:rPr>
          <w:rFonts w:ascii="Book Antiqua" w:eastAsia="宋体" w:hAnsi="Book Antiqua" w:cstheme="majorHAnsi"/>
          <w:b/>
          <w:lang w:eastAsia="zh-CN"/>
        </w:rPr>
      </w:pPr>
    </w:p>
    <w:p w14:paraId="598B093D" w14:textId="77777777" w:rsidR="00222D6F" w:rsidRDefault="00222D6F" w:rsidP="009B28B1">
      <w:pPr>
        <w:widowControl/>
        <w:spacing w:line="360" w:lineRule="auto"/>
        <w:rPr>
          <w:rFonts w:ascii="Book Antiqua" w:eastAsia="宋体" w:hAnsi="Book Antiqua" w:cstheme="majorHAnsi"/>
          <w:b/>
          <w:lang w:eastAsia="zh-CN"/>
        </w:rPr>
      </w:pPr>
    </w:p>
    <w:p w14:paraId="45EE4F83" w14:textId="77777777" w:rsidR="00222D6F" w:rsidRDefault="00222D6F" w:rsidP="009B28B1">
      <w:pPr>
        <w:widowControl/>
        <w:spacing w:line="360" w:lineRule="auto"/>
        <w:rPr>
          <w:rFonts w:ascii="Book Antiqua" w:eastAsia="宋体" w:hAnsi="Book Antiqua" w:cstheme="majorHAnsi"/>
          <w:b/>
          <w:lang w:eastAsia="zh-CN"/>
        </w:rPr>
      </w:pPr>
    </w:p>
    <w:p w14:paraId="626D3313" w14:textId="77777777" w:rsidR="00222D6F" w:rsidRPr="00222D6F" w:rsidRDefault="00222D6F" w:rsidP="009B28B1">
      <w:pPr>
        <w:widowControl/>
        <w:spacing w:line="360" w:lineRule="auto"/>
        <w:rPr>
          <w:rFonts w:ascii="Book Antiqua" w:eastAsia="宋体" w:hAnsi="Book Antiqua" w:cstheme="majorHAnsi"/>
          <w:b/>
          <w:lang w:eastAsia="zh-CN"/>
        </w:rPr>
      </w:pPr>
    </w:p>
    <w:p w14:paraId="6D8DFEDE" w14:textId="77777777" w:rsidR="008A22D9" w:rsidRPr="009B28B1" w:rsidRDefault="008A22D9" w:rsidP="009B28B1">
      <w:pPr>
        <w:spacing w:line="360" w:lineRule="auto"/>
        <w:contextualSpacing/>
        <w:rPr>
          <w:rFonts w:ascii="Book Antiqua" w:hAnsi="Book Antiqua" w:cstheme="majorHAnsi"/>
          <w:b/>
        </w:rPr>
      </w:pPr>
      <w:r w:rsidRPr="009B28B1">
        <w:rPr>
          <w:rFonts w:ascii="Book Antiqua" w:hAnsi="Book Antiqua" w:cstheme="majorHAnsi"/>
          <w:b/>
        </w:rPr>
        <w:lastRenderedPageBreak/>
        <w:t>INTRODUCTION</w:t>
      </w:r>
    </w:p>
    <w:p w14:paraId="7B77853A" w14:textId="22423155" w:rsidR="008A22D9" w:rsidRPr="009B28B1" w:rsidRDefault="008A22D9" w:rsidP="009B28B1">
      <w:pPr>
        <w:spacing w:line="360" w:lineRule="auto"/>
        <w:rPr>
          <w:rFonts w:ascii="Book Antiqua" w:hAnsi="Book Antiqua" w:cstheme="majorHAnsi"/>
        </w:rPr>
      </w:pPr>
      <w:r w:rsidRPr="009B28B1">
        <w:rPr>
          <w:rFonts w:ascii="Book Antiqua" w:hAnsi="Book Antiqua" w:cstheme="majorHAnsi"/>
          <w:kern w:val="0"/>
        </w:rPr>
        <w:t>Spontaneous tumor rupture is one of the most fatal complications of hepatic tumors such as hepatocellular carcinoma (HCC). In fact, many studies have shown that the in-hospital and 30-d mortality rates are as high as 25</w:t>
      </w:r>
      <w:r w:rsidR="004D0F55">
        <w:rPr>
          <w:rFonts w:ascii="Book Antiqua" w:eastAsia="宋体" w:hAnsi="Book Antiqua" w:cstheme="majorHAnsi" w:hint="eastAsia"/>
          <w:kern w:val="0"/>
          <w:lang w:eastAsia="zh-CN"/>
        </w:rPr>
        <w:t>%-</w:t>
      </w:r>
      <w:r w:rsidRPr="009B28B1">
        <w:rPr>
          <w:rFonts w:ascii="Book Antiqua" w:hAnsi="Book Antiqua" w:cstheme="majorHAnsi"/>
          <w:kern w:val="0"/>
        </w:rPr>
        <w:t>100%</w:t>
      </w:r>
      <w:r w:rsidRPr="009B28B1">
        <w:rPr>
          <w:rFonts w:ascii="Book Antiqua" w:hAnsi="Book Antiqua" w:cstheme="majorHAnsi"/>
          <w:kern w:val="0"/>
          <w:vertAlign w:val="superscript"/>
        </w:rPr>
        <w:t>[1]</w:t>
      </w:r>
      <w:r w:rsidRPr="009B28B1">
        <w:rPr>
          <w:rFonts w:ascii="Book Antiqua" w:hAnsi="Book Antiqua" w:cstheme="majorHAnsi"/>
          <w:kern w:val="0"/>
        </w:rPr>
        <w:t xml:space="preserve">. </w:t>
      </w:r>
      <w:proofErr w:type="spellStart"/>
      <w:r w:rsidRPr="009B28B1">
        <w:rPr>
          <w:rFonts w:ascii="Book Antiqua" w:hAnsi="Book Antiqua" w:cstheme="majorHAnsi"/>
          <w:kern w:val="0"/>
        </w:rPr>
        <w:t>Cholangiolocellular</w:t>
      </w:r>
      <w:proofErr w:type="spellEnd"/>
      <w:r w:rsidRPr="009B28B1">
        <w:rPr>
          <w:rFonts w:ascii="Book Antiqua" w:hAnsi="Book Antiqua" w:cstheme="majorHAnsi"/>
          <w:kern w:val="0"/>
        </w:rPr>
        <w:t xml:space="preserve"> carcinoma (</w:t>
      </w:r>
      <w:proofErr w:type="spellStart"/>
      <w:r w:rsidRPr="009B28B1">
        <w:rPr>
          <w:rFonts w:ascii="Book Antiqua" w:hAnsi="Book Antiqua" w:cstheme="majorHAnsi"/>
          <w:kern w:val="0"/>
        </w:rPr>
        <w:t>CoCC</w:t>
      </w:r>
      <w:proofErr w:type="spellEnd"/>
      <w:r w:rsidRPr="009B28B1">
        <w:rPr>
          <w:rFonts w:ascii="Book Antiqua" w:hAnsi="Book Antiqua" w:cstheme="majorHAnsi"/>
          <w:kern w:val="0"/>
        </w:rPr>
        <w:t xml:space="preserve">) is a rare primary hepatic tumor first described by Steiner and </w:t>
      </w:r>
      <w:proofErr w:type="gramStart"/>
      <w:r w:rsidRPr="009B28B1">
        <w:rPr>
          <w:rFonts w:ascii="Book Antiqua" w:hAnsi="Book Antiqua" w:cstheme="majorHAnsi"/>
          <w:kern w:val="0"/>
        </w:rPr>
        <w:t>Higginson</w:t>
      </w:r>
      <w:r w:rsidRPr="009B28B1">
        <w:rPr>
          <w:rFonts w:ascii="Book Antiqua" w:hAnsi="Book Antiqua" w:cstheme="majorHAnsi"/>
          <w:kern w:val="0"/>
          <w:vertAlign w:val="superscript"/>
        </w:rPr>
        <w:t>[</w:t>
      </w:r>
      <w:proofErr w:type="gramEnd"/>
      <w:r w:rsidRPr="009B28B1">
        <w:rPr>
          <w:rFonts w:ascii="Book Antiqua" w:hAnsi="Book Antiqua" w:cstheme="majorHAnsi"/>
          <w:kern w:val="0"/>
          <w:vertAlign w:val="superscript"/>
        </w:rPr>
        <w:t>2]</w:t>
      </w:r>
      <w:r w:rsidRPr="009B28B1">
        <w:rPr>
          <w:rFonts w:ascii="Book Antiqua" w:hAnsi="Book Antiqua" w:cstheme="majorHAnsi"/>
          <w:kern w:val="0"/>
        </w:rPr>
        <w:t xml:space="preserve">. Subsequent reports characterized it based on small cords resembling </w:t>
      </w:r>
      <w:proofErr w:type="spellStart"/>
      <w:r w:rsidRPr="009B28B1">
        <w:rPr>
          <w:rFonts w:ascii="Book Antiqua" w:hAnsi="Book Antiqua" w:cstheme="majorHAnsi"/>
          <w:kern w:val="0"/>
        </w:rPr>
        <w:t>cholangioles</w:t>
      </w:r>
      <w:proofErr w:type="spellEnd"/>
      <w:r w:rsidRPr="009B28B1">
        <w:rPr>
          <w:rFonts w:ascii="Book Antiqua" w:hAnsi="Book Antiqua" w:cstheme="majorHAnsi"/>
          <w:kern w:val="0"/>
        </w:rPr>
        <w:t xml:space="preserve"> (canals of </w:t>
      </w:r>
      <w:proofErr w:type="spellStart"/>
      <w:r w:rsidRPr="009B28B1">
        <w:rPr>
          <w:rFonts w:ascii="Book Antiqua" w:hAnsi="Book Antiqua" w:cstheme="majorHAnsi"/>
          <w:kern w:val="0"/>
        </w:rPr>
        <w:t>Hering</w:t>
      </w:r>
      <w:proofErr w:type="spellEnd"/>
      <w:r w:rsidRPr="009B28B1">
        <w:rPr>
          <w:rFonts w:ascii="Book Antiqua" w:hAnsi="Book Antiqua" w:cstheme="majorHAnsi"/>
          <w:kern w:val="0"/>
        </w:rPr>
        <w:t xml:space="preserve">). Although </w:t>
      </w:r>
      <w:proofErr w:type="spellStart"/>
      <w:r w:rsidRPr="009B28B1">
        <w:rPr>
          <w:rFonts w:ascii="Book Antiqua" w:hAnsi="Book Antiqua" w:cstheme="majorHAnsi"/>
          <w:kern w:val="0"/>
        </w:rPr>
        <w:t>CoCC</w:t>
      </w:r>
      <w:proofErr w:type="spellEnd"/>
      <w:r w:rsidRPr="009B28B1">
        <w:rPr>
          <w:rFonts w:ascii="Book Antiqua" w:hAnsi="Book Antiqua" w:cstheme="majorHAnsi"/>
          <w:kern w:val="0"/>
        </w:rPr>
        <w:t xml:space="preserve"> was previously</w:t>
      </w:r>
      <w:r w:rsidRPr="009B28B1">
        <w:rPr>
          <w:rFonts w:ascii="Book Antiqua" w:hAnsi="Book Antiqua" w:cstheme="majorHAnsi"/>
        </w:rPr>
        <w:t xml:space="preserve"> classified as a special type of intrahepatic cholangiocarcinoma (ICC), as a result of recent advancements in the field, it is now considered to originate from hepatic stem/progenitor cells.</w:t>
      </w:r>
    </w:p>
    <w:p w14:paraId="333F0891" w14:textId="4C0A56F5" w:rsidR="008A22D9" w:rsidRPr="009B28B1" w:rsidRDefault="008A22D9" w:rsidP="009B28B1">
      <w:pPr>
        <w:widowControl/>
        <w:autoSpaceDE w:val="0"/>
        <w:autoSpaceDN w:val="0"/>
        <w:adjustRightInd w:val="0"/>
        <w:spacing w:line="360" w:lineRule="auto"/>
        <w:contextualSpacing/>
        <w:rPr>
          <w:rFonts w:ascii="Book Antiqua" w:hAnsi="Book Antiqua" w:cstheme="majorHAnsi"/>
        </w:rPr>
      </w:pPr>
      <w:r w:rsidRPr="009B28B1">
        <w:rPr>
          <w:rFonts w:ascii="Book Antiqua" w:hAnsi="Book Antiqua" w:cstheme="majorHAnsi"/>
        </w:rPr>
        <w:t xml:space="preserve"> </w:t>
      </w:r>
      <w:r w:rsidR="00AE5955">
        <w:rPr>
          <w:rFonts w:ascii="Book Antiqua" w:eastAsia="宋体" w:hAnsi="Book Antiqua" w:cstheme="majorHAnsi" w:hint="eastAsia"/>
          <w:lang w:eastAsia="zh-CN"/>
        </w:rPr>
        <w:t xml:space="preserve"> </w:t>
      </w:r>
      <w:r w:rsidRPr="009B28B1">
        <w:rPr>
          <w:rFonts w:ascii="Book Antiqua" w:hAnsi="Book Antiqua" w:cstheme="majorHAnsi"/>
        </w:rPr>
        <w:t xml:space="preserve">Here, we present a case of spontaneous rupture of a </w:t>
      </w:r>
      <w:proofErr w:type="spellStart"/>
      <w:r w:rsidRPr="009B28B1">
        <w:rPr>
          <w:rFonts w:ascii="Book Antiqua" w:hAnsi="Book Antiqua" w:cstheme="majorHAnsi"/>
        </w:rPr>
        <w:t>CoCC</w:t>
      </w:r>
      <w:proofErr w:type="spellEnd"/>
      <w:r w:rsidRPr="009B28B1">
        <w:rPr>
          <w:rFonts w:ascii="Book Antiqua" w:hAnsi="Book Antiqua" w:cstheme="majorHAnsi"/>
        </w:rPr>
        <w:t xml:space="preserve"> that was successfully resected by radical surgery.</w:t>
      </w:r>
    </w:p>
    <w:p w14:paraId="14387E51" w14:textId="77777777" w:rsidR="008A22D9" w:rsidRPr="009B28B1" w:rsidRDefault="008A22D9" w:rsidP="009B28B1">
      <w:pPr>
        <w:widowControl/>
        <w:autoSpaceDE w:val="0"/>
        <w:autoSpaceDN w:val="0"/>
        <w:adjustRightInd w:val="0"/>
        <w:spacing w:line="360" w:lineRule="auto"/>
        <w:contextualSpacing/>
        <w:rPr>
          <w:rFonts w:ascii="Book Antiqua" w:hAnsi="Book Antiqua" w:cstheme="majorHAnsi"/>
        </w:rPr>
      </w:pPr>
    </w:p>
    <w:p w14:paraId="5652A285" w14:textId="77777777" w:rsidR="008A22D9" w:rsidRPr="009B28B1" w:rsidRDefault="008A22D9" w:rsidP="009B28B1">
      <w:pPr>
        <w:widowControl/>
        <w:autoSpaceDE w:val="0"/>
        <w:autoSpaceDN w:val="0"/>
        <w:adjustRightInd w:val="0"/>
        <w:spacing w:line="360" w:lineRule="auto"/>
        <w:contextualSpacing/>
        <w:rPr>
          <w:rFonts w:ascii="Book Antiqua" w:hAnsi="Book Antiqua" w:cstheme="majorHAnsi"/>
        </w:rPr>
        <w:sectPr w:rsidR="008A22D9" w:rsidRPr="009B28B1" w:rsidSect="001908BC">
          <w:footerReference w:type="default" r:id="rId8"/>
          <w:pgSz w:w="11900" w:h="16840"/>
          <w:pgMar w:top="1985" w:right="1701" w:bottom="1701" w:left="1701" w:header="851" w:footer="992" w:gutter="0"/>
          <w:cols w:space="425"/>
          <w:docGrid w:type="lines" w:linePitch="400"/>
        </w:sectPr>
      </w:pPr>
      <w:r w:rsidRPr="009B28B1">
        <w:rPr>
          <w:rFonts w:ascii="Book Antiqua" w:hAnsi="Book Antiqua" w:cstheme="majorHAnsi"/>
          <w:b/>
        </w:rPr>
        <w:t>CASE REPORT</w:t>
      </w:r>
    </w:p>
    <w:p w14:paraId="3B31B1E4" w14:textId="57D0BEA3" w:rsidR="008A22D9" w:rsidRPr="009B28B1" w:rsidRDefault="008A22D9" w:rsidP="009B28B1">
      <w:pPr>
        <w:spacing w:line="360" w:lineRule="auto"/>
        <w:contextualSpacing/>
        <w:rPr>
          <w:rFonts w:ascii="Book Antiqua" w:hAnsi="Book Antiqua" w:cstheme="majorHAnsi"/>
        </w:rPr>
      </w:pPr>
      <w:r w:rsidRPr="009B28B1">
        <w:rPr>
          <w:rFonts w:ascii="Book Antiqua" w:hAnsi="Book Antiqua" w:cstheme="majorHAnsi"/>
        </w:rPr>
        <w:lastRenderedPageBreak/>
        <w:t xml:space="preserve">An 80-year-old Japanese woman presented with right upper abdominal pain that had developed within 2–3 h along with hypotension. She had not experienced vomiting or diarrhea. Her medical history included hypertension and dyslipidemia. On physical examination, there was tenderness in the right upper abdomen, and her body temperature was 36.5°C. Laboratory tests were negative for anemia and thrombocytopenia and revealed bilirubin, transaminase and albumin levels in the normal range. A contrast-enhanced CT scan showed a huge tumor (12 </w:t>
      </w:r>
      <w:r w:rsidR="00AE5955">
        <w:rPr>
          <w:rFonts w:ascii="Book Antiqua" w:eastAsia="宋体" w:hAnsi="Book Antiqua" w:cstheme="majorHAnsi" w:hint="eastAsia"/>
          <w:lang w:eastAsia="zh-CN"/>
        </w:rPr>
        <w:t xml:space="preserve">cm </w:t>
      </w:r>
      <w:r w:rsidRPr="009B28B1">
        <w:rPr>
          <w:rFonts w:ascii="Book Antiqua" w:hAnsi="Book Antiqua" w:cstheme="majorHAnsi"/>
        </w:rPr>
        <w:t xml:space="preserve">× 7 </w:t>
      </w:r>
      <w:r w:rsidR="00AE5955">
        <w:rPr>
          <w:rFonts w:ascii="Book Antiqua" w:eastAsia="宋体" w:hAnsi="Book Antiqua" w:cstheme="majorHAnsi" w:hint="eastAsia"/>
          <w:lang w:eastAsia="zh-CN"/>
        </w:rPr>
        <w:t xml:space="preserve">cm </w:t>
      </w:r>
      <w:r w:rsidRPr="009B28B1">
        <w:rPr>
          <w:rFonts w:ascii="Book Antiqua" w:hAnsi="Book Antiqua" w:cstheme="majorHAnsi"/>
        </w:rPr>
        <w:t xml:space="preserve">× 9 cm) located in the right anterior </w:t>
      </w:r>
      <w:r w:rsidRPr="009B28B1">
        <w:rPr>
          <w:rFonts w:ascii="Book Antiqua" w:hAnsi="Book Antiqua" w:cstheme="majorHAnsi"/>
        </w:rPr>
        <w:lastRenderedPageBreak/>
        <w:t>segment of the liver along with extrahepatic hematoma (Figure 1).</w:t>
      </w:r>
    </w:p>
    <w:p w14:paraId="7C824F0B" w14:textId="77777777" w:rsidR="008A22D9" w:rsidRPr="009B28B1" w:rsidRDefault="008A22D9" w:rsidP="00AE5955">
      <w:pPr>
        <w:widowControl/>
        <w:autoSpaceDE w:val="0"/>
        <w:autoSpaceDN w:val="0"/>
        <w:adjustRightInd w:val="0"/>
        <w:spacing w:line="360" w:lineRule="auto"/>
        <w:ind w:firstLineChars="100" w:firstLine="240"/>
        <w:contextualSpacing/>
        <w:rPr>
          <w:rFonts w:ascii="Book Antiqua" w:hAnsi="Book Antiqua" w:cstheme="majorHAnsi"/>
          <w:kern w:val="0"/>
        </w:rPr>
      </w:pPr>
      <w:r w:rsidRPr="009B28B1">
        <w:rPr>
          <w:rFonts w:ascii="Book Antiqua" w:hAnsi="Book Antiqua" w:cstheme="majorHAnsi"/>
          <w:kern w:val="0"/>
        </w:rPr>
        <w:t xml:space="preserve">The tumor was </w:t>
      </w:r>
      <w:proofErr w:type="spellStart"/>
      <w:r w:rsidRPr="009B28B1">
        <w:rPr>
          <w:rFonts w:ascii="Book Antiqua" w:hAnsi="Book Antiqua" w:cstheme="majorHAnsi"/>
          <w:kern w:val="0"/>
        </w:rPr>
        <w:t>hyperattenuating</w:t>
      </w:r>
      <w:proofErr w:type="spellEnd"/>
      <w:r w:rsidRPr="009B28B1">
        <w:rPr>
          <w:rFonts w:ascii="Book Antiqua" w:hAnsi="Book Antiqua" w:cstheme="majorHAnsi"/>
          <w:kern w:val="0"/>
        </w:rPr>
        <w:t xml:space="preserve"> relative to the noncancerous liver parenchyma in the arterial phase and was hypo- or </w:t>
      </w:r>
      <w:proofErr w:type="spellStart"/>
      <w:r w:rsidRPr="009B28B1">
        <w:rPr>
          <w:rFonts w:ascii="Book Antiqua" w:hAnsi="Book Antiqua" w:cstheme="majorHAnsi"/>
          <w:kern w:val="0"/>
        </w:rPr>
        <w:t>isoattenuating</w:t>
      </w:r>
      <w:proofErr w:type="spellEnd"/>
      <w:r w:rsidRPr="009B28B1">
        <w:rPr>
          <w:rFonts w:ascii="Book Antiqua" w:hAnsi="Book Antiqua" w:cstheme="majorHAnsi"/>
          <w:kern w:val="0"/>
        </w:rPr>
        <w:t xml:space="preserve"> in the delayed phase, with central necrosis appearing as a low-density area. The</w:t>
      </w:r>
      <w:r w:rsidRPr="009B28B1">
        <w:rPr>
          <w:rFonts w:ascii="Book Antiqua" w:hAnsi="Book Antiqua" w:cstheme="majorHAnsi"/>
        </w:rPr>
        <w:t xml:space="preserve"> axial T1-weighted gradient-echo image showed a </w:t>
      </w:r>
      <w:proofErr w:type="spellStart"/>
      <w:r w:rsidRPr="009B28B1">
        <w:rPr>
          <w:rFonts w:ascii="Book Antiqua" w:hAnsi="Book Antiqua" w:cstheme="majorHAnsi"/>
        </w:rPr>
        <w:t>hypointense</w:t>
      </w:r>
      <w:proofErr w:type="spellEnd"/>
      <w:r w:rsidRPr="009B28B1">
        <w:rPr>
          <w:rFonts w:ascii="Book Antiqua" w:hAnsi="Book Antiqua" w:cstheme="majorHAnsi"/>
        </w:rPr>
        <w:t xml:space="preserve"> mass in the right anterior segment of the liver, and the axial T2-weighted spin-echo image with fat suppression showed an isointense mass with a large central </w:t>
      </w:r>
      <w:proofErr w:type="spellStart"/>
      <w:r w:rsidRPr="009B28B1">
        <w:rPr>
          <w:rFonts w:ascii="Book Antiqua" w:hAnsi="Book Antiqua" w:cstheme="majorHAnsi"/>
        </w:rPr>
        <w:t>hyperintense</w:t>
      </w:r>
      <w:proofErr w:type="spellEnd"/>
      <w:r w:rsidRPr="009B28B1">
        <w:rPr>
          <w:rFonts w:ascii="Book Antiqua" w:hAnsi="Book Antiqua" w:cstheme="majorHAnsi"/>
        </w:rPr>
        <w:t xml:space="preserve"> area (Figure 2). In addition, the penetrating portal tract showed </w:t>
      </w:r>
      <w:proofErr w:type="spellStart"/>
      <w:r w:rsidRPr="009B28B1">
        <w:rPr>
          <w:rFonts w:ascii="Book Antiqua" w:hAnsi="Book Antiqua" w:cstheme="majorHAnsi"/>
        </w:rPr>
        <w:t>hyperintensity</w:t>
      </w:r>
      <w:proofErr w:type="spellEnd"/>
      <w:r w:rsidRPr="009B28B1">
        <w:rPr>
          <w:rFonts w:ascii="Book Antiqua" w:hAnsi="Book Antiqua" w:cstheme="majorHAnsi"/>
        </w:rPr>
        <w:t>.</w:t>
      </w:r>
    </w:p>
    <w:p w14:paraId="2E1F4352" w14:textId="51BCFDAE" w:rsidR="008A22D9" w:rsidRPr="009B28B1" w:rsidRDefault="008A22D9" w:rsidP="009B28B1">
      <w:pPr>
        <w:spacing w:line="360" w:lineRule="auto"/>
        <w:rPr>
          <w:rFonts w:ascii="Book Antiqua" w:hAnsi="Book Antiqua" w:cstheme="majorHAnsi"/>
        </w:rPr>
      </w:pPr>
      <w:r w:rsidRPr="009B28B1">
        <w:rPr>
          <w:rFonts w:ascii="Book Antiqua" w:hAnsi="Book Antiqua" w:cstheme="majorHAnsi"/>
        </w:rPr>
        <w:t xml:space="preserve">The patient was subsequently diagnosed with a ruptured hepatic tumor. Although emergency </w:t>
      </w:r>
      <w:proofErr w:type="spellStart"/>
      <w:r w:rsidRPr="009B28B1">
        <w:rPr>
          <w:rFonts w:ascii="Book Antiqua" w:hAnsi="Book Antiqua" w:cstheme="majorHAnsi"/>
        </w:rPr>
        <w:t>transcatheter</w:t>
      </w:r>
      <w:proofErr w:type="spellEnd"/>
      <w:r w:rsidRPr="009B28B1">
        <w:rPr>
          <w:rFonts w:ascii="Book Antiqua" w:hAnsi="Book Antiqua" w:cstheme="majorHAnsi"/>
        </w:rPr>
        <w:t xml:space="preserve"> arterial embolization (TAE) was considered, she was hemodynamically stable due to fluid resuscitation and blood transfusion. As a result, primary right hemi-</w:t>
      </w:r>
      <w:proofErr w:type="spellStart"/>
      <w:r w:rsidRPr="009B28B1">
        <w:rPr>
          <w:rFonts w:ascii="Book Antiqua" w:hAnsi="Book Antiqua" w:cstheme="majorHAnsi"/>
        </w:rPr>
        <w:t>hepatectomy</w:t>
      </w:r>
      <w:proofErr w:type="spellEnd"/>
      <w:r w:rsidRPr="009B28B1">
        <w:rPr>
          <w:rFonts w:ascii="Book Antiqua" w:hAnsi="Book Antiqua" w:cstheme="majorHAnsi"/>
        </w:rPr>
        <w:t xml:space="preserve"> was performed. Following surgery, the patient was admitted to the intensive care unit and transferred to the general ward 5 d after surgery. Although it took time to improve her nutritional status and to rehabilitate her, she was discharged 30 d later without any complications.</w:t>
      </w:r>
    </w:p>
    <w:p w14:paraId="0066710B" w14:textId="77777777" w:rsidR="008A22D9" w:rsidRPr="009B28B1" w:rsidRDefault="008A22D9" w:rsidP="00AE5955">
      <w:pPr>
        <w:spacing w:line="360" w:lineRule="auto"/>
        <w:ind w:firstLineChars="100" w:firstLine="240"/>
        <w:rPr>
          <w:rFonts w:ascii="Book Antiqua" w:hAnsi="Book Antiqua" w:cstheme="majorHAnsi"/>
        </w:rPr>
      </w:pPr>
      <w:r w:rsidRPr="009B28B1">
        <w:rPr>
          <w:rFonts w:ascii="Book Antiqua" w:hAnsi="Book Antiqua" w:cstheme="majorHAnsi"/>
        </w:rPr>
        <w:t xml:space="preserve">Histologically, the tumor was mainly composed of small, monotonous glands formed into antler-like anastomosing patterns, embedded in the fibrous stroma to various degrees of fibrous stroma and lacking mucin production (Figure 3). The presence of </w:t>
      </w:r>
      <w:proofErr w:type="spellStart"/>
      <w:r w:rsidRPr="009B28B1">
        <w:rPr>
          <w:rFonts w:ascii="Book Antiqua" w:hAnsi="Book Antiqua" w:cstheme="majorHAnsi"/>
        </w:rPr>
        <w:t>CoCC</w:t>
      </w:r>
      <w:proofErr w:type="spellEnd"/>
      <w:r w:rsidRPr="009B28B1">
        <w:rPr>
          <w:rFonts w:ascii="Book Antiqua" w:hAnsi="Book Antiqua" w:cstheme="majorHAnsi"/>
        </w:rPr>
        <w:t xml:space="preserve"> cells was confirmed by positive staining for cytokeratin 19 (CK19) and membranous positive staining for epithelial membrane antigen (EMA), but no positive staining for hepatocyte paraffin 1 (HepPar1) was </w:t>
      </w:r>
      <w:r w:rsidRPr="009B28B1">
        <w:rPr>
          <w:rFonts w:ascii="Book Antiqua" w:hAnsi="Book Antiqua" w:cstheme="majorHAnsi"/>
        </w:rPr>
        <w:lastRenderedPageBreak/>
        <w:t>present (Figure 4).</w:t>
      </w:r>
    </w:p>
    <w:p w14:paraId="750B54B6" w14:textId="77777777" w:rsidR="008A22D9" w:rsidRPr="009B28B1" w:rsidRDefault="008A22D9" w:rsidP="009B28B1">
      <w:pPr>
        <w:spacing w:line="360" w:lineRule="auto"/>
        <w:rPr>
          <w:rFonts w:ascii="Book Antiqua" w:hAnsi="Book Antiqua" w:cstheme="majorHAnsi"/>
        </w:rPr>
      </w:pPr>
      <w:r w:rsidRPr="009B28B1">
        <w:rPr>
          <w:rFonts w:ascii="Book Antiqua" w:hAnsi="Book Antiqua" w:cstheme="majorHAnsi"/>
        </w:rPr>
        <w:t xml:space="preserve"> So far, the patient has attended the outpatient clinic for follow-up for 1 year after surgery, with no signs of recurrence detected on CT scans.</w:t>
      </w:r>
    </w:p>
    <w:p w14:paraId="4EBDC048" w14:textId="77777777" w:rsidR="008A22D9" w:rsidRPr="009B28B1" w:rsidRDefault="008A22D9" w:rsidP="009B28B1">
      <w:pPr>
        <w:spacing w:line="360" w:lineRule="auto"/>
        <w:rPr>
          <w:rFonts w:ascii="Book Antiqua" w:hAnsi="Book Antiqua" w:cstheme="majorHAnsi"/>
        </w:rPr>
      </w:pPr>
    </w:p>
    <w:p w14:paraId="60865D40" w14:textId="77777777" w:rsidR="008A22D9" w:rsidRPr="009B28B1" w:rsidRDefault="008A22D9" w:rsidP="009B28B1">
      <w:pPr>
        <w:spacing w:line="360" w:lineRule="auto"/>
        <w:contextualSpacing/>
        <w:rPr>
          <w:rFonts w:ascii="Book Antiqua" w:hAnsi="Book Antiqua" w:cstheme="majorHAnsi"/>
          <w:b/>
        </w:rPr>
      </w:pPr>
      <w:r w:rsidRPr="009B28B1">
        <w:rPr>
          <w:rFonts w:ascii="Book Antiqua" w:hAnsi="Book Antiqua" w:cstheme="majorHAnsi"/>
          <w:b/>
        </w:rPr>
        <w:t>DISCUSSION</w:t>
      </w:r>
    </w:p>
    <w:p w14:paraId="1DB44AF3" w14:textId="77777777" w:rsidR="008A22D9" w:rsidRPr="009B28B1" w:rsidRDefault="008A22D9" w:rsidP="009B28B1">
      <w:pPr>
        <w:spacing w:line="360" w:lineRule="auto"/>
        <w:contextualSpacing/>
        <w:rPr>
          <w:rFonts w:ascii="Book Antiqua" w:hAnsi="Book Antiqua" w:cstheme="majorHAnsi"/>
        </w:rPr>
      </w:pPr>
      <w:r w:rsidRPr="009B28B1">
        <w:rPr>
          <w:rFonts w:ascii="Book Antiqua" w:hAnsi="Book Antiqua" w:cstheme="majorHAnsi"/>
        </w:rPr>
        <w:t xml:space="preserve">This case highlights two important considerations. First, although </w:t>
      </w:r>
      <w:proofErr w:type="spellStart"/>
      <w:r w:rsidRPr="009B28B1">
        <w:rPr>
          <w:rFonts w:ascii="Book Antiqua" w:hAnsi="Book Antiqua" w:cstheme="majorHAnsi"/>
          <w:kern w:val="0"/>
        </w:rPr>
        <w:t>CoCC</w:t>
      </w:r>
      <w:proofErr w:type="spellEnd"/>
      <w:r w:rsidRPr="009B28B1">
        <w:rPr>
          <w:rFonts w:ascii="Book Antiqua" w:hAnsi="Book Antiqua" w:cstheme="majorHAnsi"/>
          <w:kern w:val="0"/>
        </w:rPr>
        <w:t xml:space="preserve"> is a rare primary hepatic tumor, it demonstrates certain specific clinical features and hence should be distinguished from other primary liver cancers, such as HCC or ICC. </w:t>
      </w:r>
      <w:r w:rsidRPr="009B28B1">
        <w:rPr>
          <w:rFonts w:ascii="Book Antiqua" w:hAnsi="Book Antiqua" w:cstheme="majorHAnsi"/>
        </w:rPr>
        <w:t xml:space="preserve">Second, to the best of our knowledge, this is the first report describing the presentation of a </w:t>
      </w:r>
      <w:proofErr w:type="spellStart"/>
      <w:r w:rsidRPr="009B28B1">
        <w:rPr>
          <w:rFonts w:ascii="Book Antiqua" w:hAnsi="Book Antiqua" w:cstheme="majorHAnsi"/>
        </w:rPr>
        <w:t>CoCC</w:t>
      </w:r>
      <w:proofErr w:type="spellEnd"/>
      <w:r w:rsidRPr="009B28B1">
        <w:rPr>
          <w:rFonts w:ascii="Book Antiqua" w:hAnsi="Book Antiqua" w:cstheme="majorHAnsi"/>
        </w:rPr>
        <w:t xml:space="preserve"> with spontaneous tumor rupture that was successfully resected.</w:t>
      </w:r>
    </w:p>
    <w:p w14:paraId="28AC18EE" w14:textId="77777777" w:rsidR="008A22D9" w:rsidRPr="009B28B1" w:rsidRDefault="008A22D9" w:rsidP="00AE5955">
      <w:pPr>
        <w:spacing w:line="360" w:lineRule="auto"/>
        <w:ind w:firstLineChars="100" w:firstLine="240"/>
        <w:rPr>
          <w:rFonts w:ascii="Book Antiqua" w:hAnsi="Book Antiqua" w:cstheme="majorHAnsi"/>
        </w:rPr>
      </w:pPr>
      <w:proofErr w:type="spellStart"/>
      <w:r w:rsidRPr="009B28B1">
        <w:rPr>
          <w:rFonts w:ascii="Book Antiqua" w:hAnsi="Book Antiqua" w:cstheme="majorHAnsi"/>
        </w:rPr>
        <w:t>CoCC</w:t>
      </w:r>
      <w:proofErr w:type="spellEnd"/>
      <w:r w:rsidRPr="009B28B1">
        <w:rPr>
          <w:rFonts w:ascii="Book Antiqua" w:hAnsi="Book Antiqua" w:cstheme="majorHAnsi"/>
        </w:rPr>
        <w:t xml:space="preserve"> is derived from the </w:t>
      </w:r>
      <w:proofErr w:type="spellStart"/>
      <w:r w:rsidRPr="009B28B1">
        <w:rPr>
          <w:rFonts w:ascii="Book Antiqua" w:hAnsi="Book Antiqua" w:cstheme="majorHAnsi"/>
        </w:rPr>
        <w:t>cholangioles</w:t>
      </w:r>
      <w:proofErr w:type="spellEnd"/>
      <w:r w:rsidRPr="009B28B1">
        <w:rPr>
          <w:rFonts w:ascii="Book Antiqua" w:hAnsi="Book Antiqua" w:cstheme="majorHAnsi"/>
        </w:rPr>
        <w:t xml:space="preserve"> or canals of </w:t>
      </w:r>
      <w:proofErr w:type="spellStart"/>
      <w:r w:rsidRPr="009B28B1">
        <w:rPr>
          <w:rFonts w:ascii="Book Antiqua" w:hAnsi="Book Antiqua" w:cstheme="majorHAnsi"/>
        </w:rPr>
        <w:t>Hering</w:t>
      </w:r>
      <w:proofErr w:type="spellEnd"/>
      <w:r w:rsidRPr="009B28B1">
        <w:rPr>
          <w:rFonts w:ascii="Book Antiqua" w:hAnsi="Book Antiqua" w:cstheme="majorHAnsi"/>
        </w:rPr>
        <w:t xml:space="preserve"> and is </w:t>
      </w:r>
      <w:r w:rsidRPr="009B28B1">
        <w:rPr>
          <w:rFonts w:ascii="Book Antiqua" w:hAnsi="Book Antiqua" w:cstheme="majorHAnsi"/>
          <w:kern w:val="0"/>
        </w:rPr>
        <w:t xml:space="preserve">characterized by small cords resembling </w:t>
      </w:r>
      <w:proofErr w:type="spellStart"/>
      <w:r w:rsidRPr="009B28B1">
        <w:rPr>
          <w:rFonts w:ascii="Book Antiqua" w:hAnsi="Book Antiqua" w:cstheme="majorHAnsi"/>
          <w:kern w:val="0"/>
        </w:rPr>
        <w:t>cholangioles</w:t>
      </w:r>
      <w:proofErr w:type="spellEnd"/>
      <w:r w:rsidRPr="009B28B1">
        <w:rPr>
          <w:rFonts w:ascii="Book Antiqua" w:hAnsi="Book Antiqua" w:cstheme="majorHAnsi"/>
          <w:kern w:val="0"/>
        </w:rPr>
        <w:t xml:space="preserve"> and </w:t>
      </w:r>
      <w:proofErr w:type="spellStart"/>
      <w:r w:rsidRPr="009B28B1">
        <w:rPr>
          <w:rFonts w:ascii="Book Antiqua" w:hAnsi="Book Antiqua" w:cstheme="majorHAnsi"/>
          <w:kern w:val="0"/>
        </w:rPr>
        <w:t>ductular</w:t>
      </w:r>
      <w:proofErr w:type="spellEnd"/>
      <w:r w:rsidRPr="009B28B1">
        <w:rPr>
          <w:rFonts w:ascii="Book Antiqua" w:hAnsi="Book Antiqua" w:cstheme="majorHAnsi"/>
          <w:kern w:val="0"/>
        </w:rPr>
        <w:t xml:space="preserve"> reaction-like anastomosing glands in abundant fibrous stroma. The canals of </w:t>
      </w:r>
      <w:proofErr w:type="spellStart"/>
      <w:r w:rsidRPr="009B28B1">
        <w:rPr>
          <w:rFonts w:ascii="Book Antiqua" w:hAnsi="Book Antiqua" w:cstheme="majorHAnsi"/>
          <w:kern w:val="0"/>
        </w:rPr>
        <w:t>Hering</w:t>
      </w:r>
      <w:proofErr w:type="spellEnd"/>
      <w:r w:rsidRPr="009B28B1">
        <w:rPr>
          <w:rFonts w:ascii="Book Antiqua" w:hAnsi="Book Antiqua" w:cstheme="majorHAnsi"/>
          <w:kern w:val="0"/>
        </w:rPr>
        <w:t xml:space="preserve"> are found in portal tracts of all sizes, where the canals connect with the bile duct.</w:t>
      </w:r>
      <w:r w:rsidRPr="009B28B1">
        <w:rPr>
          <w:rFonts w:ascii="Book Antiqua" w:hAnsi="Book Antiqua" w:cstheme="majorHAnsi"/>
        </w:rPr>
        <w:t xml:space="preserve"> The </w:t>
      </w:r>
      <w:proofErr w:type="spellStart"/>
      <w:r w:rsidRPr="009B28B1">
        <w:rPr>
          <w:rFonts w:ascii="Book Antiqua" w:hAnsi="Book Antiqua" w:cstheme="majorHAnsi"/>
        </w:rPr>
        <w:t>ductules</w:t>
      </w:r>
      <w:proofErr w:type="spellEnd"/>
      <w:r w:rsidRPr="009B28B1">
        <w:rPr>
          <w:rFonts w:ascii="Book Antiqua" w:hAnsi="Book Antiqua" w:cstheme="majorHAnsi"/>
        </w:rPr>
        <w:t xml:space="preserve"> contain hepatic progenitor cells that can differentiate into both hepatocytes and </w:t>
      </w:r>
      <w:proofErr w:type="spellStart"/>
      <w:r w:rsidRPr="009B28B1">
        <w:rPr>
          <w:rFonts w:ascii="Book Antiqua" w:hAnsi="Book Antiqua" w:cstheme="majorHAnsi"/>
        </w:rPr>
        <w:t>cholangiocytes</w:t>
      </w:r>
      <w:proofErr w:type="spellEnd"/>
      <w:r w:rsidRPr="009B28B1">
        <w:rPr>
          <w:rFonts w:ascii="Book Antiqua" w:hAnsi="Book Antiqua" w:cstheme="majorHAnsi"/>
        </w:rPr>
        <w:t xml:space="preserve">. Therefore, in the case of tumors derived from hepatic progenitor cells, characteristics of </w:t>
      </w:r>
      <w:proofErr w:type="spellStart"/>
      <w:r w:rsidRPr="009B28B1">
        <w:rPr>
          <w:rFonts w:ascii="Book Antiqua" w:hAnsi="Book Antiqua" w:cstheme="majorHAnsi"/>
        </w:rPr>
        <w:t>hepatocytic</w:t>
      </w:r>
      <w:proofErr w:type="spellEnd"/>
      <w:r w:rsidRPr="009B28B1">
        <w:rPr>
          <w:rFonts w:ascii="Book Antiqua" w:hAnsi="Book Antiqua" w:cstheme="majorHAnsi"/>
        </w:rPr>
        <w:t xml:space="preserve"> and </w:t>
      </w:r>
      <w:proofErr w:type="spellStart"/>
      <w:r w:rsidRPr="009B28B1">
        <w:rPr>
          <w:rFonts w:ascii="Book Antiqua" w:hAnsi="Book Antiqua" w:cstheme="majorHAnsi"/>
        </w:rPr>
        <w:t>cholangiocytic</w:t>
      </w:r>
      <w:proofErr w:type="spellEnd"/>
      <w:r w:rsidRPr="009B28B1">
        <w:rPr>
          <w:rFonts w:ascii="Book Antiqua" w:hAnsi="Book Antiqua" w:cstheme="majorHAnsi"/>
        </w:rPr>
        <w:t xml:space="preserve"> differentiation can be alternately displayed within the same tumor.</w:t>
      </w:r>
    </w:p>
    <w:p w14:paraId="6D453554" w14:textId="77777777" w:rsidR="008A22D9" w:rsidRPr="009B28B1" w:rsidRDefault="008A22D9" w:rsidP="00AE5955">
      <w:pPr>
        <w:spacing w:line="360" w:lineRule="auto"/>
        <w:ind w:firstLineChars="100" w:firstLine="240"/>
        <w:rPr>
          <w:rFonts w:ascii="Book Antiqua" w:hAnsi="Book Antiqua" w:cstheme="majorHAnsi"/>
        </w:rPr>
      </w:pPr>
      <w:r w:rsidRPr="009B28B1">
        <w:rPr>
          <w:rFonts w:ascii="Book Antiqua" w:hAnsi="Book Antiqua" w:cstheme="majorHAnsi"/>
        </w:rPr>
        <w:t xml:space="preserve">The clinical characteristics and imaging features of </w:t>
      </w:r>
      <w:proofErr w:type="spellStart"/>
      <w:r w:rsidRPr="009B28B1">
        <w:rPr>
          <w:rFonts w:ascii="Book Antiqua" w:hAnsi="Book Antiqua" w:cstheme="majorHAnsi"/>
        </w:rPr>
        <w:t>CoCC</w:t>
      </w:r>
      <w:proofErr w:type="spellEnd"/>
      <w:r w:rsidRPr="009B28B1">
        <w:rPr>
          <w:rFonts w:ascii="Book Antiqua" w:hAnsi="Book Antiqua" w:cstheme="majorHAnsi"/>
        </w:rPr>
        <w:t xml:space="preserve"> are similar to those of HCC and ICC. Many </w:t>
      </w:r>
      <w:proofErr w:type="spellStart"/>
      <w:r w:rsidRPr="009B28B1">
        <w:rPr>
          <w:rFonts w:ascii="Book Antiqua" w:hAnsi="Book Antiqua" w:cstheme="majorHAnsi"/>
        </w:rPr>
        <w:t>CoCC</w:t>
      </w:r>
      <w:proofErr w:type="spellEnd"/>
      <w:r w:rsidRPr="009B28B1">
        <w:rPr>
          <w:rFonts w:ascii="Book Antiqua" w:hAnsi="Book Antiqua" w:cstheme="majorHAnsi"/>
        </w:rPr>
        <w:t xml:space="preserve"> patients are infected with HCV or HBV, and </w:t>
      </w:r>
      <w:proofErr w:type="spellStart"/>
      <w:r w:rsidRPr="009B28B1">
        <w:rPr>
          <w:rFonts w:ascii="Book Antiqua" w:hAnsi="Book Antiqua" w:cstheme="majorHAnsi"/>
        </w:rPr>
        <w:t>angiographical</w:t>
      </w:r>
      <w:proofErr w:type="spellEnd"/>
      <w:r w:rsidRPr="009B28B1">
        <w:rPr>
          <w:rFonts w:ascii="Book Antiqua" w:hAnsi="Book Antiqua" w:cstheme="majorHAnsi"/>
        </w:rPr>
        <w:t xml:space="preserve"> </w:t>
      </w:r>
      <w:proofErr w:type="spellStart"/>
      <w:r w:rsidRPr="009B28B1">
        <w:rPr>
          <w:rFonts w:ascii="Book Antiqua" w:hAnsi="Book Antiqua" w:cstheme="majorHAnsi"/>
        </w:rPr>
        <w:t>hypervascularity</w:t>
      </w:r>
      <w:proofErr w:type="spellEnd"/>
      <w:r w:rsidRPr="009B28B1">
        <w:rPr>
          <w:rFonts w:ascii="Book Antiqua" w:hAnsi="Book Antiqua" w:cstheme="majorHAnsi"/>
        </w:rPr>
        <w:t xml:space="preserve"> is one of the characteristics of </w:t>
      </w:r>
      <w:proofErr w:type="spellStart"/>
      <w:proofErr w:type="gramStart"/>
      <w:r w:rsidRPr="009B28B1">
        <w:rPr>
          <w:rFonts w:ascii="Book Antiqua" w:hAnsi="Book Antiqua" w:cstheme="majorHAnsi"/>
        </w:rPr>
        <w:t>CoCC</w:t>
      </w:r>
      <w:proofErr w:type="spellEnd"/>
      <w:r w:rsidRPr="009B28B1">
        <w:rPr>
          <w:rFonts w:ascii="Book Antiqua" w:hAnsi="Book Antiqua" w:cstheme="majorHAnsi"/>
          <w:kern w:val="0"/>
          <w:vertAlign w:val="superscript"/>
        </w:rPr>
        <w:t>[</w:t>
      </w:r>
      <w:proofErr w:type="gramEnd"/>
      <w:r w:rsidRPr="009B28B1">
        <w:rPr>
          <w:rFonts w:ascii="Book Antiqua" w:hAnsi="Book Antiqua" w:cstheme="majorHAnsi"/>
          <w:kern w:val="0"/>
          <w:vertAlign w:val="superscript"/>
        </w:rPr>
        <w:t>3]</w:t>
      </w:r>
      <w:r w:rsidRPr="009B28B1">
        <w:rPr>
          <w:rFonts w:ascii="Book Antiqua" w:hAnsi="Book Antiqua" w:cstheme="majorHAnsi"/>
        </w:rPr>
        <w:t xml:space="preserve">; </w:t>
      </w:r>
      <w:r w:rsidRPr="009B28B1">
        <w:rPr>
          <w:rFonts w:ascii="Book Antiqua" w:hAnsi="Book Antiqua" w:cstheme="majorHAnsi"/>
        </w:rPr>
        <w:lastRenderedPageBreak/>
        <w:t xml:space="preserve">therefore, it is not surprising that </w:t>
      </w:r>
      <w:proofErr w:type="spellStart"/>
      <w:r w:rsidRPr="009B28B1">
        <w:rPr>
          <w:rFonts w:ascii="Book Antiqua" w:hAnsi="Book Antiqua" w:cstheme="majorHAnsi"/>
        </w:rPr>
        <w:t>CoCC</w:t>
      </w:r>
      <w:proofErr w:type="spellEnd"/>
      <w:r w:rsidRPr="009B28B1">
        <w:rPr>
          <w:rFonts w:ascii="Book Antiqua" w:hAnsi="Book Antiqua" w:cstheme="majorHAnsi"/>
        </w:rPr>
        <w:t xml:space="preserve"> has often been mistaken for HCC in the clinic</w:t>
      </w:r>
      <w:r w:rsidRPr="009B28B1">
        <w:rPr>
          <w:rFonts w:ascii="Book Antiqua" w:hAnsi="Book Antiqua" w:cstheme="majorHAnsi"/>
          <w:kern w:val="0"/>
          <w:vertAlign w:val="superscript"/>
        </w:rPr>
        <w:t>[4]</w:t>
      </w:r>
      <w:r w:rsidRPr="009B28B1">
        <w:rPr>
          <w:rFonts w:ascii="Book Antiqua" w:hAnsi="Book Antiqua" w:cstheme="majorHAnsi"/>
          <w:kern w:val="0"/>
        </w:rPr>
        <w:t>.</w:t>
      </w:r>
    </w:p>
    <w:p w14:paraId="131BD3AD" w14:textId="77777777" w:rsidR="008A22D9" w:rsidRPr="009B28B1" w:rsidRDefault="008A22D9" w:rsidP="00AE5955">
      <w:pPr>
        <w:spacing w:line="360" w:lineRule="auto"/>
        <w:ind w:firstLineChars="100" w:firstLine="240"/>
        <w:rPr>
          <w:rFonts w:ascii="Book Antiqua" w:hAnsi="Book Antiqua" w:cstheme="majorHAnsi"/>
        </w:rPr>
      </w:pPr>
      <w:proofErr w:type="gramStart"/>
      <w:r w:rsidRPr="009B28B1">
        <w:rPr>
          <w:rFonts w:ascii="Book Antiqua" w:hAnsi="Book Antiqua" w:cstheme="majorHAnsi"/>
        </w:rPr>
        <w:t xml:space="preserve">Histologically, the presence of </w:t>
      </w:r>
      <w:proofErr w:type="spellStart"/>
      <w:r w:rsidRPr="009B28B1">
        <w:rPr>
          <w:rFonts w:ascii="Book Antiqua" w:hAnsi="Book Antiqua" w:cstheme="majorHAnsi"/>
        </w:rPr>
        <w:t>CoCC</w:t>
      </w:r>
      <w:proofErr w:type="spellEnd"/>
      <w:r w:rsidRPr="009B28B1">
        <w:rPr>
          <w:rFonts w:ascii="Book Antiqua" w:hAnsi="Book Antiqua" w:cstheme="majorHAnsi"/>
        </w:rPr>
        <w:t xml:space="preserve"> cells is further confirmed by either positive staining for CK19 or membranous positive staining for mucin core protein 1 (MUC1) and/or membranous positive staining for EMA but negative staining for HepPar1</w:t>
      </w:r>
      <w:proofErr w:type="gramEnd"/>
      <w:r w:rsidRPr="009B28B1">
        <w:rPr>
          <w:rFonts w:ascii="Book Antiqua" w:hAnsi="Book Antiqua" w:cstheme="majorHAnsi"/>
        </w:rPr>
        <w:t>.</w:t>
      </w:r>
    </w:p>
    <w:p w14:paraId="2D944693" w14:textId="77777777" w:rsidR="008A22D9" w:rsidRPr="009B28B1" w:rsidRDefault="008A22D9" w:rsidP="00AE5955">
      <w:pPr>
        <w:spacing w:line="360" w:lineRule="auto"/>
        <w:ind w:firstLineChars="100" w:firstLine="240"/>
        <w:rPr>
          <w:rFonts w:ascii="Book Antiqua" w:hAnsi="Book Antiqua" w:cstheme="majorHAnsi"/>
        </w:rPr>
      </w:pPr>
      <w:r w:rsidRPr="009B28B1">
        <w:rPr>
          <w:rFonts w:ascii="Book Antiqua" w:hAnsi="Book Antiqua" w:cstheme="majorHAnsi"/>
        </w:rPr>
        <w:t xml:space="preserve">Patients with </w:t>
      </w:r>
      <w:proofErr w:type="spellStart"/>
      <w:r w:rsidRPr="009B28B1">
        <w:rPr>
          <w:rFonts w:ascii="Book Antiqua" w:hAnsi="Book Antiqua" w:cstheme="majorHAnsi"/>
        </w:rPr>
        <w:t>CoCC</w:t>
      </w:r>
      <w:proofErr w:type="spellEnd"/>
      <w:r w:rsidRPr="009B28B1">
        <w:rPr>
          <w:rFonts w:ascii="Book Antiqua" w:hAnsi="Book Antiqua" w:cstheme="majorHAnsi"/>
        </w:rPr>
        <w:t xml:space="preserve"> demonstrate favorable long-term survival after curative surgery. </w:t>
      </w:r>
      <w:proofErr w:type="spellStart"/>
      <w:r w:rsidRPr="009B28B1">
        <w:rPr>
          <w:rFonts w:ascii="Book Antiqua" w:hAnsi="Book Antiqua" w:cstheme="majorHAnsi"/>
        </w:rPr>
        <w:t>CoCC</w:t>
      </w:r>
      <w:proofErr w:type="spellEnd"/>
      <w:r w:rsidRPr="009B28B1">
        <w:rPr>
          <w:rFonts w:ascii="Book Antiqua" w:hAnsi="Book Antiqua" w:cstheme="majorHAnsi"/>
        </w:rPr>
        <w:t xml:space="preserve"> has been shown to be less invasive in the portal vein, as the number of patients with remaining portal tracts within their tumors was significantly higher in a </w:t>
      </w:r>
      <w:proofErr w:type="spellStart"/>
      <w:r w:rsidRPr="009B28B1">
        <w:rPr>
          <w:rFonts w:ascii="Book Antiqua" w:hAnsi="Book Antiqua" w:cstheme="majorHAnsi"/>
        </w:rPr>
        <w:t>CoCC</w:t>
      </w:r>
      <w:proofErr w:type="spellEnd"/>
      <w:r w:rsidRPr="009B28B1">
        <w:rPr>
          <w:rFonts w:ascii="Book Antiqua" w:hAnsi="Book Antiqua" w:cstheme="majorHAnsi"/>
        </w:rPr>
        <w:t xml:space="preserve"> group than in an ICC group</w:t>
      </w:r>
      <w:r w:rsidRPr="009B28B1">
        <w:rPr>
          <w:rFonts w:ascii="Book Antiqua" w:hAnsi="Book Antiqua" w:cstheme="majorHAnsi"/>
          <w:kern w:val="0"/>
          <w:vertAlign w:val="superscript"/>
        </w:rPr>
        <w:t>[5]</w:t>
      </w:r>
      <w:r w:rsidRPr="009B28B1">
        <w:rPr>
          <w:rFonts w:ascii="Book Antiqua" w:hAnsi="Book Antiqua" w:cstheme="majorHAnsi"/>
        </w:rPr>
        <w:t xml:space="preserve">. Moreover, the number of patients with intrahepatic metastasis was significantly lower in a </w:t>
      </w:r>
      <w:proofErr w:type="spellStart"/>
      <w:r w:rsidRPr="009B28B1">
        <w:rPr>
          <w:rFonts w:ascii="Book Antiqua" w:hAnsi="Book Antiqua" w:cstheme="majorHAnsi"/>
        </w:rPr>
        <w:t>CoCC</w:t>
      </w:r>
      <w:proofErr w:type="spellEnd"/>
      <w:r w:rsidRPr="009B28B1">
        <w:rPr>
          <w:rFonts w:ascii="Book Antiqua" w:hAnsi="Book Antiqua" w:cstheme="majorHAnsi"/>
        </w:rPr>
        <w:t xml:space="preserve"> group than in an ICC </w:t>
      </w:r>
      <w:proofErr w:type="gramStart"/>
      <w:r w:rsidRPr="009B28B1">
        <w:rPr>
          <w:rFonts w:ascii="Book Antiqua" w:hAnsi="Book Antiqua" w:cstheme="majorHAnsi"/>
        </w:rPr>
        <w:t>group</w:t>
      </w:r>
      <w:r w:rsidRPr="009B28B1">
        <w:rPr>
          <w:rFonts w:ascii="Book Antiqua" w:hAnsi="Book Antiqua" w:cstheme="majorHAnsi"/>
          <w:kern w:val="0"/>
          <w:vertAlign w:val="superscript"/>
        </w:rPr>
        <w:t>[</w:t>
      </w:r>
      <w:proofErr w:type="gramEnd"/>
      <w:r w:rsidRPr="009B28B1">
        <w:rPr>
          <w:rFonts w:ascii="Book Antiqua" w:hAnsi="Book Antiqua" w:cstheme="majorHAnsi"/>
          <w:kern w:val="0"/>
          <w:vertAlign w:val="superscript"/>
        </w:rPr>
        <w:t>6]</w:t>
      </w:r>
      <w:r w:rsidRPr="009B28B1">
        <w:rPr>
          <w:rFonts w:ascii="Book Antiqua" w:hAnsi="Book Antiqua" w:cstheme="majorHAnsi"/>
        </w:rPr>
        <w:t xml:space="preserve">. Furthermore, the 5-year overall survival rate and recurrence-free survival rate were significantly higher in a </w:t>
      </w:r>
      <w:proofErr w:type="spellStart"/>
      <w:r w:rsidRPr="009B28B1">
        <w:rPr>
          <w:rFonts w:ascii="Book Antiqua" w:hAnsi="Book Antiqua" w:cstheme="majorHAnsi"/>
        </w:rPr>
        <w:t>CoCC</w:t>
      </w:r>
      <w:proofErr w:type="spellEnd"/>
      <w:r w:rsidRPr="009B28B1">
        <w:rPr>
          <w:rFonts w:ascii="Book Antiqua" w:hAnsi="Book Antiqua" w:cstheme="majorHAnsi"/>
        </w:rPr>
        <w:t xml:space="preserve"> group than in an ICC </w:t>
      </w:r>
      <w:proofErr w:type="gramStart"/>
      <w:r w:rsidRPr="009B28B1">
        <w:rPr>
          <w:rFonts w:ascii="Book Antiqua" w:hAnsi="Book Antiqua" w:cstheme="majorHAnsi"/>
        </w:rPr>
        <w:t>group</w:t>
      </w:r>
      <w:r w:rsidRPr="009B28B1">
        <w:rPr>
          <w:rFonts w:ascii="Book Antiqua" w:hAnsi="Book Antiqua" w:cstheme="majorHAnsi"/>
          <w:kern w:val="0"/>
          <w:vertAlign w:val="superscript"/>
        </w:rPr>
        <w:t>[</w:t>
      </w:r>
      <w:proofErr w:type="gramEnd"/>
      <w:r w:rsidRPr="009B28B1">
        <w:rPr>
          <w:rFonts w:ascii="Book Antiqua" w:hAnsi="Book Antiqua" w:cstheme="majorHAnsi"/>
          <w:kern w:val="0"/>
          <w:vertAlign w:val="superscript"/>
        </w:rPr>
        <w:t>7]</w:t>
      </w:r>
      <w:r w:rsidRPr="009B28B1">
        <w:rPr>
          <w:rFonts w:ascii="Book Antiqua" w:hAnsi="Book Antiqua" w:cstheme="majorHAnsi"/>
        </w:rPr>
        <w:t>.</w:t>
      </w:r>
    </w:p>
    <w:p w14:paraId="2C644E1E" w14:textId="77777777" w:rsidR="008A22D9" w:rsidRPr="009B28B1" w:rsidRDefault="008A22D9" w:rsidP="00AE5955">
      <w:pPr>
        <w:spacing w:line="360" w:lineRule="auto"/>
        <w:ind w:firstLineChars="100" w:firstLine="240"/>
        <w:rPr>
          <w:rFonts w:ascii="Book Antiqua" w:hAnsi="Book Antiqua" w:cstheme="majorHAnsi"/>
        </w:rPr>
      </w:pPr>
      <w:r w:rsidRPr="009B28B1">
        <w:rPr>
          <w:rFonts w:ascii="Book Antiqua" w:hAnsi="Book Antiqua" w:cstheme="majorHAnsi"/>
          <w:kern w:val="0"/>
        </w:rPr>
        <w:t>Spontaneous tumor rupture is one of the most fatal complications of hepatic tumors and</w:t>
      </w:r>
      <w:r w:rsidRPr="009B28B1">
        <w:rPr>
          <w:rFonts w:ascii="Book Antiqua" w:hAnsi="Book Antiqua" w:cstheme="majorHAnsi"/>
        </w:rPr>
        <w:t xml:space="preserve"> is mainly determined by the growth characteristics of the tumor. The mechanism of tumor rupture has not been fully characterized; however, the </w:t>
      </w:r>
      <w:proofErr w:type="gramStart"/>
      <w:r w:rsidRPr="009B28B1">
        <w:rPr>
          <w:rFonts w:ascii="Book Antiqua" w:hAnsi="Book Antiqua" w:cstheme="majorHAnsi"/>
        </w:rPr>
        <w:t>literature</w:t>
      </w:r>
      <w:r w:rsidRPr="009B28B1">
        <w:rPr>
          <w:rFonts w:ascii="Book Antiqua" w:hAnsi="Book Antiqua" w:cstheme="majorHAnsi"/>
          <w:kern w:val="0"/>
          <w:vertAlign w:val="superscript"/>
        </w:rPr>
        <w:t>[</w:t>
      </w:r>
      <w:proofErr w:type="gramEnd"/>
      <w:r w:rsidRPr="009B28B1">
        <w:rPr>
          <w:rFonts w:ascii="Book Antiqua" w:hAnsi="Book Antiqua" w:cstheme="majorHAnsi"/>
          <w:kern w:val="0"/>
          <w:vertAlign w:val="superscript"/>
        </w:rPr>
        <w:t>8]</w:t>
      </w:r>
      <w:r w:rsidRPr="009B28B1">
        <w:rPr>
          <w:rFonts w:ascii="Book Antiqua" w:hAnsi="Book Antiqua" w:cstheme="majorHAnsi"/>
        </w:rPr>
        <w:t xml:space="preserve"> suggests that the pathogenesis may be associated with expansive growth and </w:t>
      </w:r>
      <w:proofErr w:type="spellStart"/>
      <w:r w:rsidRPr="009B28B1">
        <w:rPr>
          <w:rFonts w:ascii="Book Antiqua" w:hAnsi="Book Antiqua" w:cstheme="majorHAnsi"/>
        </w:rPr>
        <w:t>intratumoral</w:t>
      </w:r>
      <w:proofErr w:type="spellEnd"/>
      <w:r w:rsidRPr="009B28B1">
        <w:rPr>
          <w:rFonts w:ascii="Book Antiqua" w:hAnsi="Book Antiqua" w:cstheme="majorHAnsi"/>
        </w:rPr>
        <w:t xml:space="preserve"> pressure, which may cause tumor vein compression and congestion. The rapid growth of tumors also results in an insufficient blood supply to the tumors </w:t>
      </w:r>
      <w:r w:rsidRPr="00AE5955">
        <w:rPr>
          <w:rFonts w:ascii="Book Antiqua" w:hAnsi="Book Antiqua" w:cstheme="majorHAnsi"/>
          <w:i/>
        </w:rPr>
        <w:t>in vivo</w:t>
      </w:r>
      <w:r w:rsidRPr="009B28B1">
        <w:rPr>
          <w:rFonts w:ascii="Book Antiqua" w:hAnsi="Book Antiqua" w:cstheme="majorHAnsi"/>
        </w:rPr>
        <w:t xml:space="preserve">, causing tumor hypoxia-ischemia to occur, in turn resulting in significant necrosis. </w:t>
      </w:r>
    </w:p>
    <w:p w14:paraId="1F15B123" w14:textId="77777777" w:rsidR="008A22D9" w:rsidRPr="009B28B1" w:rsidRDefault="008A22D9" w:rsidP="00AE5955">
      <w:pPr>
        <w:spacing w:line="360" w:lineRule="auto"/>
        <w:ind w:firstLineChars="100" w:firstLine="240"/>
        <w:rPr>
          <w:rFonts w:ascii="Book Antiqua" w:hAnsi="Book Antiqua" w:cstheme="majorHAnsi"/>
        </w:rPr>
      </w:pPr>
      <w:r w:rsidRPr="009B28B1">
        <w:rPr>
          <w:rFonts w:ascii="Book Antiqua" w:hAnsi="Book Antiqua" w:cstheme="majorHAnsi"/>
        </w:rPr>
        <w:lastRenderedPageBreak/>
        <w:t xml:space="preserve">As mentioned previously, </w:t>
      </w:r>
      <w:proofErr w:type="spellStart"/>
      <w:r w:rsidRPr="009B28B1">
        <w:rPr>
          <w:rFonts w:ascii="Book Antiqua" w:hAnsi="Book Antiqua" w:cstheme="majorHAnsi"/>
        </w:rPr>
        <w:t>CoCC</w:t>
      </w:r>
      <w:proofErr w:type="spellEnd"/>
      <w:r w:rsidRPr="009B28B1">
        <w:rPr>
          <w:rFonts w:ascii="Book Antiqua" w:hAnsi="Book Antiqua" w:cstheme="majorHAnsi"/>
        </w:rPr>
        <w:t xml:space="preserve"> grows relatively slowly and is less invasive, which results in a smaller tumor size (mean: 3.5 cm) than for other hepatic </w:t>
      </w:r>
      <w:proofErr w:type="gramStart"/>
      <w:r w:rsidRPr="009B28B1">
        <w:rPr>
          <w:rFonts w:ascii="Book Antiqua" w:hAnsi="Book Antiqua" w:cstheme="majorHAnsi"/>
        </w:rPr>
        <w:t>tumors</w:t>
      </w:r>
      <w:r w:rsidRPr="009B28B1">
        <w:rPr>
          <w:rFonts w:ascii="Book Antiqua" w:hAnsi="Book Antiqua" w:cstheme="majorHAnsi"/>
          <w:kern w:val="0"/>
          <w:vertAlign w:val="superscript"/>
        </w:rPr>
        <w:t>[</w:t>
      </w:r>
      <w:proofErr w:type="gramEnd"/>
      <w:r w:rsidRPr="009B28B1">
        <w:rPr>
          <w:rFonts w:ascii="Book Antiqua" w:hAnsi="Book Antiqua" w:cstheme="majorHAnsi"/>
          <w:kern w:val="0"/>
          <w:vertAlign w:val="superscript"/>
        </w:rPr>
        <w:t>9]</w:t>
      </w:r>
      <w:r w:rsidRPr="009B28B1">
        <w:rPr>
          <w:rFonts w:ascii="Book Antiqua" w:hAnsi="Book Antiqua" w:cstheme="majorHAnsi"/>
        </w:rPr>
        <w:t xml:space="preserve">. To the best of our knowledge, this is the first report describing </w:t>
      </w:r>
      <w:proofErr w:type="spellStart"/>
      <w:r w:rsidRPr="009B28B1">
        <w:rPr>
          <w:rFonts w:ascii="Book Antiqua" w:hAnsi="Book Antiqua" w:cstheme="majorHAnsi"/>
        </w:rPr>
        <w:t>CoCC</w:t>
      </w:r>
      <w:proofErr w:type="spellEnd"/>
      <w:r w:rsidRPr="009B28B1">
        <w:rPr>
          <w:rFonts w:ascii="Book Antiqua" w:hAnsi="Book Antiqua" w:cstheme="majorHAnsi"/>
        </w:rPr>
        <w:t xml:space="preserve"> presenting as a huge tumor that had ruptured.</w:t>
      </w:r>
    </w:p>
    <w:p w14:paraId="1E395632" w14:textId="7D3CE071" w:rsidR="008A22D9" w:rsidRPr="009B28B1" w:rsidRDefault="008A22D9" w:rsidP="00AE5955">
      <w:pPr>
        <w:spacing w:line="360" w:lineRule="auto"/>
        <w:ind w:firstLineChars="100" w:firstLine="240"/>
        <w:rPr>
          <w:rFonts w:ascii="Book Antiqua" w:hAnsi="Book Antiqua" w:cstheme="majorHAnsi"/>
        </w:rPr>
      </w:pPr>
      <w:r w:rsidRPr="009B28B1">
        <w:rPr>
          <w:rFonts w:ascii="Book Antiqua" w:hAnsi="Book Antiqua" w:cstheme="majorHAnsi"/>
        </w:rPr>
        <w:t xml:space="preserve">Emergency fluid resuscitation is a key therapeutic step for patients with hepatic tumor rupture. In particular, patients admitted to hospitals are treated with fast rehydration, anti-shock treatment, blood transfusion, and other supporting treatments to stabilize their circulation so that </w:t>
      </w:r>
      <w:proofErr w:type="spellStart"/>
      <w:r w:rsidRPr="009B28B1">
        <w:rPr>
          <w:rFonts w:ascii="Book Antiqua" w:hAnsi="Book Antiqua" w:cstheme="majorHAnsi"/>
        </w:rPr>
        <w:t>transhepatic</w:t>
      </w:r>
      <w:proofErr w:type="spellEnd"/>
      <w:r w:rsidRPr="009B28B1">
        <w:rPr>
          <w:rFonts w:ascii="Book Antiqua" w:hAnsi="Book Antiqua" w:cstheme="majorHAnsi"/>
        </w:rPr>
        <w:t xml:space="preserve"> artery angiography and embolization (that is, TAE) can be performed for hemostasis. For patients with continued bleeding, primary surgeries are performed to stop the bleeding. </w:t>
      </w:r>
      <w:proofErr w:type="spellStart"/>
      <w:r w:rsidRPr="009B28B1">
        <w:rPr>
          <w:rFonts w:ascii="Book Antiqua" w:hAnsi="Book Antiqua" w:cstheme="majorHAnsi"/>
        </w:rPr>
        <w:t>Hepatectomy</w:t>
      </w:r>
      <w:proofErr w:type="spellEnd"/>
      <w:r w:rsidRPr="009B28B1">
        <w:rPr>
          <w:rFonts w:ascii="Book Antiqua" w:hAnsi="Book Antiqua" w:cstheme="majorHAnsi"/>
        </w:rPr>
        <w:t xml:space="preserve">, however, not only can stop bleeding immediately but also can make the radical resection of hepatic lesions possible as well as allowing for better long-term outcomes. There is still a possibility of </w:t>
      </w:r>
      <w:proofErr w:type="spellStart"/>
      <w:r w:rsidRPr="009B28B1">
        <w:rPr>
          <w:rFonts w:ascii="Book Antiqua" w:hAnsi="Book Antiqua" w:cstheme="majorHAnsi"/>
        </w:rPr>
        <w:t>rebleeding</w:t>
      </w:r>
      <w:proofErr w:type="spellEnd"/>
      <w:r w:rsidRPr="009B28B1">
        <w:rPr>
          <w:rFonts w:ascii="Book Antiqua" w:hAnsi="Book Antiqua" w:cstheme="majorHAnsi"/>
        </w:rPr>
        <w:t xml:space="preserve">, even with temporarily controlled bleeding, in the case of spontaneous hepatic tumor </w:t>
      </w:r>
      <w:proofErr w:type="gramStart"/>
      <w:r w:rsidRPr="009B28B1">
        <w:rPr>
          <w:rFonts w:ascii="Book Antiqua" w:hAnsi="Book Antiqua" w:cstheme="majorHAnsi"/>
        </w:rPr>
        <w:t>ruptures</w:t>
      </w:r>
      <w:r w:rsidRPr="009B28B1">
        <w:rPr>
          <w:rFonts w:ascii="Book Antiqua" w:hAnsi="Book Antiqua" w:cstheme="majorHAnsi"/>
          <w:vertAlign w:val="superscript"/>
        </w:rPr>
        <w:t>[</w:t>
      </w:r>
      <w:proofErr w:type="gramEnd"/>
      <w:r w:rsidRPr="009B28B1">
        <w:rPr>
          <w:rFonts w:ascii="Book Antiqua" w:hAnsi="Book Antiqua" w:cstheme="majorHAnsi"/>
          <w:vertAlign w:val="superscript"/>
        </w:rPr>
        <w:t>10</w:t>
      </w:r>
      <w:r w:rsidR="00AE5955">
        <w:rPr>
          <w:rFonts w:ascii="Book Antiqua" w:hAnsi="Book Antiqua" w:cstheme="majorHAnsi"/>
          <w:vertAlign w:val="superscript"/>
        </w:rPr>
        <w:t>,</w:t>
      </w:r>
      <w:r w:rsidRPr="009B28B1">
        <w:rPr>
          <w:rFonts w:ascii="Book Antiqua" w:hAnsi="Book Antiqua" w:cstheme="majorHAnsi"/>
          <w:vertAlign w:val="superscript"/>
        </w:rPr>
        <w:t>11]</w:t>
      </w:r>
      <w:r w:rsidRPr="009B28B1">
        <w:rPr>
          <w:rFonts w:ascii="Book Antiqua" w:hAnsi="Book Antiqua" w:cstheme="majorHAnsi"/>
        </w:rPr>
        <w:t xml:space="preserve">; hence, radical </w:t>
      </w:r>
      <w:proofErr w:type="spellStart"/>
      <w:r w:rsidRPr="009B28B1">
        <w:rPr>
          <w:rFonts w:ascii="Book Antiqua" w:hAnsi="Book Antiqua" w:cstheme="majorHAnsi"/>
        </w:rPr>
        <w:t>hepatectomy</w:t>
      </w:r>
      <w:proofErr w:type="spellEnd"/>
      <w:r w:rsidRPr="009B28B1">
        <w:rPr>
          <w:rFonts w:ascii="Book Antiqua" w:hAnsi="Book Antiqua" w:cstheme="majorHAnsi"/>
        </w:rPr>
        <w:t xml:space="preserve"> is an effective measure to address such emergencies. However, liver resection would be risky for patients with relatively poor liver function and/or severe liver </w:t>
      </w:r>
      <w:proofErr w:type="gramStart"/>
      <w:r w:rsidRPr="009B28B1">
        <w:rPr>
          <w:rFonts w:ascii="Book Antiqua" w:hAnsi="Book Antiqua" w:cstheme="majorHAnsi"/>
        </w:rPr>
        <w:t>cirrhosis</w:t>
      </w:r>
      <w:r w:rsidRPr="009B28B1">
        <w:rPr>
          <w:rFonts w:ascii="Book Antiqua" w:hAnsi="Book Antiqua" w:cstheme="majorHAnsi"/>
          <w:vertAlign w:val="superscript"/>
        </w:rPr>
        <w:t>[</w:t>
      </w:r>
      <w:proofErr w:type="gramEnd"/>
      <w:r w:rsidRPr="009B28B1">
        <w:rPr>
          <w:rFonts w:ascii="Book Antiqua" w:hAnsi="Book Antiqua" w:cstheme="majorHAnsi"/>
          <w:vertAlign w:val="superscript"/>
        </w:rPr>
        <w:t>12]</w:t>
      </w:r>
      <w:r w:rsidRPr="009B28B1">
        <w:rPr>
          <w:rFonts w:ascii="Book Antiqua" w:hAnsi="Book Antiqua" w:cstheme="majorHAnsi"/>
        </w:rPr>
        <w:t xml:space="preserve">. Thus, TAE is more advantageous during initial hemostasis in emergency procedures for patients with hepatic tumor ruptures, especially in the case of high-surgical-risk patients. Once initial hemostasis is achieved using active supportive therapy, the patients may undergo staged </w:t>
      </w:r>
      <w:proofErr w:type="spellStart"/>
      <w:r w:rsidRPr="009B28B1">
        <w:rPr>
          <w:rFonts w:ascii="Book Antiqua" w:hAnsi="Book Antiqua" w:cstheme="majorHAnsi"/>
        </w:rPr>
        <w:t>hepatectomy</w:t>
      </w:r>
      <w:proofErr w:type="spellEnd"/>
      <w:r w:rsidRPr="009B28B1">
        <w:rPr>
          <w:rFonts w:ascii="Book Antiqua" w:hAnsi="Book Antiqua" w:cstheme="majorHAnsi"/>
        </w:rPr>
        <w:t>.</w:t>
      </w:r>
    </w:p>
    <w:p w14:paraId="18AC84C6" w14:textId="77777777" w:rsidR="008A22D9" w:rsidRPr="009B28B1" w:rsidRDefault="008A22D9" w:rsidP="00AA034E">
      <w:pPr>
        <w:spacing w:line="360" w:lineRule="auto"/>
        <w:ind w:firstLineChars="100" w:firstLine="240"/>
        <w:rPr>
          <w:rFonts w:ascii="Book Antiqua" w:hAnsi="Book Antiqua" w:cstheme="majorHAnsi"/>
        </w:rPr>
      </w:pPr>
      <w:r w:rsidRPr="009B28B1">
        <w:rPr>
          <w:rFonts w:ascii="Book Antiqua" w:hAnsi="Book Antiqua" w:cstheme="majorHAnsi"/>
        </w:rPr>
        <w:t xml:space="preserve">In the case described here, the tumor was so huge that TAE was assumed to </w:t>
      </w:r>
      <w:r w:rsidRPr="009B28B1">
        <w:rPr>
          <w:rFonts w:ascii="Book Antiqua" w:hAnsi="Book Antiqua" w:cstheme="majorHAnsi"/>
        </w:rPr>
        <w:lastRenderedPageBreak/>
        <w:t>be anatomically difficult. In addition, the patient was hemodynamically stable due to fluid resuscitation, and her hepatic function was competent; thus, primary right hemi-</w:t>
      </w:r>
      <w:proofErr w:type="spellStart"/>
      <w:r w:rsidRPr="009B28B1">
        <w:rPr>
          <w:rFonts w:ascii="Book Antiqua" w:hAnsi="Book Antiqua" w:cstheme="majorHAnsi"/>
        </w:rPr>
        <w:t>hepatectomy</w:t>
      </w:r>
      <w:proofErr w:type="spellEnd"/>
      <w:r w:rsidRPr="009B28B1">
        <w:rPr>
          <w:rFonts w:ascii="Book Antiqua" w:hAnsi="Book Antiqua" w:cstheme="majorHAnsi"/>
        </w:rPr>
        <w:t xml:space="preserve"> was performed as a radical treatment.</w:t>
      </w:r>
    </w:p>
    <w:p w14:paraId="5EFFE2FB" w14:textId="77777777" w:rsidR="008A22D9" w:rsidRPr="009B28B1" w:rsidRDefault="008A22D9" w:rsidP="00AA034E">
      <w:pPr>
        <w:spacing w:line="360" w:lineRule="auto"/>
        <w:ind w:firstLineChars="100" w:firstLine="240"/>
        <w:contextualSpacing/>
        <w:rPr>
          <w:rFonts w:ascii="Book Antiqua" w:hAnsi="Book Antiqua" w:cstheme="majorHAnsi"/>
          <w:kern w:val="0"/>
        </w:rPr>
      </w:pPr>
      <w:proofErr w:type="spellStart"/>
      <w:r w:rsidRPr="009B28B1">
        <w:rPr>
          <w:rFonts w:ascii="Book Antiqua" w:hAnsi="Book Antiqua" w:cstheme="majorHAnsi"/>
        </w:rPr>
        <w:t>C</w:t>
      </w:r>
      <w:r w:rsidRPr="009B28B1">
        <w:rPr>
          <w:rFonts w:ascii="Book Antiqua" w:hAnsi="Book Antiqua" w:cstheme="majorHAnsi"/>
          <w:kern w:val="0"/>
        </w:rPr>
        <w:t>oCC</w:t>
      </w:r>
      <w:proofErr w:type="spellEnd"/>
      <w:r w:rsidRPr="009B28B1">
        <w:rPr>
          <w:rFonts w:ascii="Book Antiqua" w:hAnsi="Book Antiqua" w:cstheme="majorHAnsi"/>
          <w:kern w:val="0"/>
        </w:rPr>
        <w:t xml:space="preserve"> is a rare primary hepatic tumor that demonstrates a better prognosis than for other primary liver cancers, such as HCC or ICC, and thus should be distinguished from those other cancers.</w:t>
      </w:r>
    </w:p>
    <w:p w14:paraId="19B3ADCC" w14:textId="77777777" w:rsidR="008A22D9" w:rsidRPr="009B28B1" w:rsidRDefault="008A22D9" w:rsidP="00AA034E">
      <w:pPr>
        <w:spacing w:line="360" w:lineRule="auto"/>
        <w:ind w:firstLineChars="100" w:firstLine="240"/>
        <w:contextualSpacing/>
        <w:rPr>
          <w:rFonts w:ascii="Book Antiqua" w:hAnsi="Book Antiqua" w:cstheme="majorHAnsi"/>
        </w:rPr>
      </w:pPr>
      <w:r w:rsidRPr="009B28B1">
        <w:rPr>
          <w:rFonts w:ascii="Book Antiqua" w:hAnsi="Book Antiqua" w:cstheme="majorHAnsi"/>
          <w:kern w:val="0"/>
        </w:rPr>
        <w:t xml:space="preserve">Moreover, </w:t>
      </w:r>
      <w:proofErr w:type="spellStart"/>
      <w:r w:rsidRPr="009B28B1">
        <w:rPr>
          <w:rFonts w:ascii="Book Antiqua" w:hAnsi="Book Antiqua" w:cstheme="majorHAnsi"/>
          <w:kern w:val="0"/>
        </w:rPr>
        <w:t>CoCC</w:t>
      </w:r>
      <w:proofErr w:type="spellEnd"/>
      <w:r w:rsidRPr="009B28B1">
        <w:rPr>
          <w:rFonts w:ascii="Book Antiqua" w:hAnsi="Book Antiqua" w:cstheme="majorHAnsi"/>
          <w:kern w:val="0"/>
        </w:rPr>
        <w:t xml:space="preserve"> can appear as a ruptured huge tumor, and when it does, radical </w:t>
      </w:r>
      <w:proofErr w:type="spellStart"/>
      <w:r w:rsidRPr="009B28B1">
        <w:rPr>
          <w:rFonts w:ascii="Book Antiqua" w:hAnsi="Book Antiqua" w:cstheme="majorHAnsi"/>
        </w:rPr>
        <w:t>hepatectomy</w:t>
      </w:r>
      <w:proofErr w:type="spellEnd"/>
      <w:r w:rsidRPr="009B28B1">
        <w:rPr>
          <w:rFonts w:ascii="Book Antiqua" w:hAnsi="Book Antiqua" w:cstheme="majorHAnsi"/>
        </w:rPr>
        <w:t xml:space="preserve"> can be an effective measure to achieve both absolute hemostasis and tumor cure.</w:t>
      </w:r>
    </w:p>
    <w:p w14:paraId="1D1F3331" w14:textId="77777777" w:rsidR="008A22D9" w:rsidRPr="009B28B1" w:rsidRDefault="008A22D9" w:rsidP="009B28B1">
      <w:pPr>
        <w:spacing w:line="360" w:lineRule="auto"/>
        <w:rPr>
          <w:rFonts w:ascii="Book Antiqua" w:hAnsi="Book Antiqua" w:cstheme="majorHAnsi"/>
        </w:rPr>
      </w:pPr>
    </w:p>
    <w:p w14:paraId="50FBAE99" w14:textId="77777777" w:rsidR="008A22D9" w:rsidRPr="009B28B1" w:rsidRDefault="008A22D9" w:rsidP="009B28B1">
      <w:pPr>
        <w:spacing w:line="360" w:lineRule="auto"/>
        <w:rPr>
          <w:rFonts w:ascii="Book Antiqua" w:hAnsi="Book Antiqua" w:cstheme="majorHAnsi"/>
          <w:b/>
        </w:rPr>
      </w:pPr>
      <w:r w:rsidRPr="009B28B1">
        <w:rPr>
          <w:rFonts w:ascii="Book Antiqua" w:hAnsi="Book Antiqua" w:cstheme="majorHAnsi"/>
          <w:b/>
        </w:rPr>
        <w:t>COMMENTS</w:t>
      </w:r>
    </w:p>
    <w:p w14:paraId="62660E94"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Case characteristics</w:t>
      </w:r>
    </w:p>
    <w:p w14:paraId="004A2C4B" w14:textId="77777777" w:rsidR="008A22D9" w:rsidRPr="009B28B1" w:rsidRDefault="008A22D9" w:rsidP="009B28B1">
      <w:pPr>
        <w:spacing w:line="360" w:lineRule="auto"/>
        <w:rPr>
          <w:rFonts w:ascii="Book Antiqua" w:hAnsi="Book Antiqua" w:cstheme="majorHAnsi"/>
        </w:rPr>
      </w:pPr>
      <w:r w:rsidRPr="009B28B1">
        <w:rPr>
          <w:rFonts w:ascii="Book Antiqua" w:hAnsi="Book Antiqua" w:cstheme="majorHAnsi"/>
        </w:rPr>
        <w:t>An 80-year-old Japanese woman presented with right upper abdominal pain that had developed within 2–3 h along with hypotension.</w:t>
      </w:r>
    </w:p>
    <w:p w14:paraId="3891FBA2" w14:textId="77777777" w:rsidR="008A22D9" w:rsidRPr="009B28B1" w:rsidRDefault="008A22D9" w:rsidP="009B28B1">
      <w:pPr>
        <w:spacing w:line="360" w:lineRule="auto"/>
        <w:rPr>
          <w:rFonts w:ascii="Book Antiqua" w:hAnsi="Book Antiqua" w:cstheme="majorHAnsi"/>
        </w:rPr>
      </w:pPr>
    </w:p>
    <w:p w14:paraId="536F4D25"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Clinical diagnosis</w:t>
      </w:r>
    </w:p>
    <w:p w14:paraId="6FEF5DC1" w14:textId="77777777" w:rsidR="008A22D9" w:rsidRPr="009B28B1" w:rsidRDefault="008A22D9" w:rsidP="009B28B1">
      <w:pPr>
        <w:spacing w:line="360" w:lineRule="auto"/>
        <w:rPr>
          <w:rFonts w:ascii="Book Antiqua" w:hAnsi="Book Antiqua" w:cstheme="majorHAnsi"/>
        </w:rPr>
      </w:pPr>
      <w:r w:rsidRPr="009B28B1">
        <w:rPr>
          <w:rFonts w:ascii="Book Antiqua" w:hAnsi="Book Antiqua" w:cstheme="majorHAnsi"/>
        </w:rPr>
        <w:t>There was tenderness in the right upper abdomen, and her body temperature was 36.5°C.</w:t>
      </w:r>
    </w:p>
    <w:p w14:paraId="4CECA2BC" w14:textId="77777777" w:rsidR="008A22D9" w:rsidRPr="009B28B1" w:rsidRDefault="008A22D9" w:rsidP="009B28B1">
      <w:pPr>
        <w:spacing w:line="360" w:lineRule="auto"/>
        <w:rPr>
          <w:rFonts w:ascii="Book Antiqua" w:hAnsi="Book Antiqua" w:cstheme="majorHAnsi"/>
        </w:rPr>
      </w:pPr>
    </w:p>
    <w:p w14:paraId="2D2BD63F"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Differential diagnosis</w:t>
      </w:r>
    </w:p>
    <w:p w14:paraId="05C70176" w14:textId="59A5812C" w:rsidR="008A22D9" w:rsidRPr="009B28B1" w:rsidRDefault="008A22D9" w:rsidP="009B28B1">
      <w:pPr>
        <w:spacing w:line="360" w:lineRule="auto"/>
        <w:rPr>
          <w:rFonts w:ascii="Book Antiqua" w:hAnsi="Book Antiqua" w:cstheme="majorHAnsi"/>
        </w:rPr>
      </w:pPr>
      <w:proofErr w:type="gramStart"/>
      <w:r w:rsidRPr="009B28B1">
        <w:rPr>
          <w:rFonts w:ascii="Book Antiqua" w:hAnsi="Book Antiqua" w:cstheme="majorHAnsi"/>
        </w:rPr>
        <w:t>Hepatocellular carcinoma, intrahepatic cholangiocarcinoma, metastatic hepatic tumor or hepatic abscess.</w:t>
      </w:r>
      <w:proofErr w:type="gramEnd"/>
    </w:p>
    <w:p w14:paraId="3E8FC5CA" w14:textId="77777777" w:rsidR="008A22D9" w:rsidRPr="009B28B1" w:rsidRDefault="008A22D9" w:rsidP="009B28B1">
      <w:pPr>
        <w:spacing w:line="360" w:lineRule="auto"/>
        <w:rPr>
          <w:rFonts w:ascii="Book Antiqua" w:hAnsi="Book Antiqua" w:cstheme="majorHAnsi"/>
        </w:rPr>
      </w:pPr>
    </w:p>
    <w:p w14:paraId="2CA39985"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Laboratory diagnosis</w:t>
      </w:r>
    </w:p>
    <w:p w14:paraId="1B455391" w14:textId="77777777" w:rsidR="008A22D9" w:rsidRPr="009B28B1" w:rsidRDefault="008A22D9" w:rsidP="009B28B1">
      <w:pPr>
        <w:spacing w:line="360" w:lineRule="auto"/>
        <w:rPr>
          <w:rFonts w:ascii="Book Antiqua" w:hAnsi="Book Antiqua" w:cstheme="majorHAnsi"/>
        </w:rPr>
      </w:pPr>
      <w:r w:rsidRPr="009B28B1">
        <w:rPr>
          <w:rFonts w:ascii="Book Antiqua" w:hAnsi="Book Antiqua" w:cstheme="majorHAnsi"/>
        </w:rPr>
        <w:t>Laboratory test results were within the normal range. In particular, the patient was negative for anemia and thrombocytopenia, and her bilirubin, transaminase and albumin levels were in the normal range.</w:t>
      </w:r>
    </w:p>
    <w:p w14:paraId="4DA3A9C2" w14:textId="77777777" w:rsidR="008A22D9" w:rsidRPr="009B28B1" w:rsidRDefault="008A22D9" w:rsidP="009B28B1">
      <w:pPr>
        <w:spacing w:line="360" w:lineRule="auto"/>
        <w:rPr>
          <w:rFonts w:ascii="Book Antiqua" w:hAnsi="Book Antiqua" w:cstheme="majorHAnsi"/>
        </w:rPr>
      </w:pPr>
    </w:p>
    <w:p w14:paraId="1AB44747"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Imaging diagnosis</w:t>
      </w:r>
    </w:p>
    <w:p w14:paraId="111F336E" w14:textId="77777777" w:rsidR="008A22D9" w:rsidRPr="009B28B1" w:rsidRDefault="008A22D9" w:rsidP="009B28B1">
      <w:pPr>
        <w:spacing w:line="360" w:lineRule="auto"/>
        <w:contextualSpacing/>
        <w:rPr>
          <w:rFonts w:ascii="Book Antiqua" w:hAnsi="Book Antiqua" w:cstheme="majorHAnsi"/>
        </w:rPr>
      </w:pPr>
      <w:r w:rsidRPr="009B28B1">
        <w:rPr>
          <w:rFonts w:ascii="Book Antiqua" w:hAnsi="Book Antiqua" w:cstheme="majorHAnsi"/>
        </w:rPr>
        <w:t xml:space="preserve">A contrast-enhanced CT scan showed a huge tumor located in the right anterior segment of the liver along with extrahepatic hematoma. </w:t>
      </w:r>
    </w:p>
    <w:p w14:paraId="7504C51F" w14:textId="77777777" w:rsidR="008A22D9" w:rsidRPr="009B28B1" w:rsidRDefault="008A22D9" w:rsidP="009B28B1">
      <w:pPr>
        <w:spacing w:line="360" w:lineRule="auto"/>
        <w:rPr>
          <w:rFonts w:ascii="Book Antiqua" w:hAnsi="Book Antiqua" w:cstheme="majorHAnsi"/>
        </w:rPr>
      </w:pPr>
    </w:p>
    <w:p w14:paraId="530B1F03"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Pathological diagnosis</w:t>
      </w:r>
    </w:p>
    <w:p w14:paraId="6CB18D87" w14:textId="77777777" w:rsidR="008A22D9" w:rsidRPr="009B28B1" w:rsidRDefault="008A22D9" w:rsidP="009B28B1">
      <w:pPr>
        <w:spacing w:line="360" w:lineRule="auto"/>
        <w:rPr>
          <w:rFonts w:ascii="Book Antiqua" w:hAnsi="Book Antiqua" w:cstheme="majorHAnsi"/>
        </w:rPr>
      </w:pPr>
      <w:r w:rsidRPr="009B28B1">
        <w:rPr>
          <w:rFonts w:ascii="Book Antiqua" w:hAnsi="Book Antiqua" w:cstheme="majorHAnsi"/>
        </w:rPr>
        <w:t>The tumor was mainly composed of small, monotonous glands formed into antler-like anastomosing patterns, embedded in the fibrous stroma to various degrees and lacking mucin production.</w:t>
      </w:r>
    </w:p>
    <w:p w14:paraId="728F7345" w14:textId="77777777" w:rsidR="008A22D9" w:rsidRPr="009B28B1" w:rsidRDefault="008A22D9" w:rsidP="009B28B1">
      <w:pPr>
        <w:spacing w:line="360" w:lineRule="auto"/>
        <w:rPr>
          <w:rFonts w:ascii="Book Antiqua" w:hAnsi="Book Antiqua" w:cstheme="majorHAnsi"/>
        </w:rPr>
      </w:pPr>
    </w:p>
    <w:p w14:paraId="04460865"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Treatment</w:t>
      </w:r>
    </w:p>
    <w:p w14:paraId="0DBCB494" w14:textId="77777777" w:rsidR="008A22D9" w:rsidRPr="009B28B1" w:rsidRDefault="008A22D9" w:rsidP="009B28B1">
      <w:pPr>
        <w:spacing w:line="360" w:lineRule="auto"/>
        <w:rPr>
          <w:rFonts w:ascii="Book Antiqua" w:hAnsi="Book Antiqua" w:cstheme="majorHAnsi"/>
        </w:rPr>
      </w:pPr>
      <w:proofErr w:type="gramStart"/>
      <w:r w:rsidRPr="009B28B1">
        <w:rPr>
          <w:rFonts w:ascii="Book Antiqua" w:hAnsi="Book Antiqua" w:cstheme="majorHAnsi"/>
        </w:rPr>
        <w:t>Fluid resuscitation, blood transfusion and primary right hemi-</w:t>
      </w:r>
      <w:proofErr w:type="spellStart"/>
      <w:r w:rsidRPr="009B28B1">
        <w:rPr>
          <w:rFonts w:ascii="Book Antiqua" w:hAnsi="Book Antiqua" w:cstheme="majorHAnsi"/>
        </w:rPr>
        <w:t>hepatectomy</w:t>
      </w:r>
      <w:proofErr w:type="spellEnd"/>
      <w:r w:rsidRPr="009B28B1">
        <w:rPr>
          <w:rFonts w:ascii="Book Antiqua" w:hAnsi="Book Antiqua" w:cstheme="majorHAnsi"/>
        </w:rPr>
        <w:t>.</w:t>
      </w:r>
      <w:proofErr w:type="gramEnd"/>
    </w:p>
    <w:p w14:paraId="1B6859D9" w14:textId="77777777" w:rsidR="008A22D9" w:rsidRPr="009B28B1" w:rsidRDefault="008A22D9" w:rsidP="009B28B1">
      <w:pPr>
        <w:spacing w:line="360" w:lineRule="auto"/>
        <w:rPr>
          <w:rFonts w:ascii="Book Antiqua" w:hAnsi="Book Antiqua" w:cstheme="majorHAnsi"/>
        </w:rPr>
      </w:pPr>
    </w:p>
    <w:p w14:paraId="0D4BA9A2"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Related reports</w:t>
      </w:r>
    </w:p>
    <w:p w14:paraId="2AB7707D" w14:textId="26E16DD4" w:rsidR="008A22D9" w:rsidRPr="009B28B1" w:rsidRDefault="008A22D9" w:rsidP="009B28B1">
      <w:pPr>
        <w:spacing w:line="360" w:lineRule="auto"/>
        <w:rPr>
          <w:rFonts w:ascii="Book Antiqua" w:hAnsi="Book Antiqua" w:cstheme="majorHAnsi"/>
        </w:rPr>
      </w:pPr>
      <w:r w:rsidRPr="009B28B1">
        <w:rPr>
          <w:rFonts w:ascii="Book Antiqua" w:hAnsi="Book Antiqua" w:cstheme="majorHAnsi"/>
          <w:kern w:val="0"/>
        </w:rPr>
        <w:t>Spontaneous tumor rupture is one of the most fatal complications of hepatic tumors, and it is reported that the in-hospital and 30-d mortality rates are as high as 25</w:t>
      </w:r>
      <w:r w:rsidR="00AA034E">
        <w:rPr>
          <w:rFonts w:ascii="Book Antiqua" w:eastAsia="宋体" w:hAnsi="Book Antiqua" w:cstheme="majorHAnsi" w:hint="eastAsia"/>
          <w:kern w:val="0"/>
          <w:lang w:eastAsia="zh-CN"/>
        </w:rPr>
        <w:t>%-</w:t>
      </w:r>
      <w:r w:rsidRPr="009B28B1">
        <w:rPr>
          <w:rFonts w:ascii="Book Antiqua" w:hAnsi="Book Antiqua" w:cstheme="majorHAnsi"/>
          <w:kern w:val="0"/>
        </w:rPr>
        <w:t>100%.</w:t>
      </w:r>
    </w:p>
    <w:p w14:paraId="5A632D92" w14:textId="77777777" w:rsidR="008A22D9" w:rsidRPr="009B28B1" w:rsidRDefault="008A22D9" w:rsidP="009B28B1">
      <w:pPr>
        <w:spacing w:line="360" w:lineRule="auto"/>
        <w:rPr>
          <w:rFonts w:ascii="Book Antiqua" w:hAnsi="Book Antiqua" w:cstheme="majorHAnsi"/>
        </w:rPr>
      </w:pPr>
    </w:p>
    <w:p w14:paraId="29D822CA"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Term explanation</w:t>
      </w:r>
    </w:p>
    <w:p w14:paraId="63BB76AC" w14:textId="77777777" w:rsidR="008A22D9" w:rsidRPr="009B28B1" w:rsidRDefault="008A22D9" w:rsidP="009B28B1">
      <w:pPr>
        <w:spacing w:line="360" w:lineRule="auto"/>
        <w:rPr>
          <w:rFonts w:ascii="Book Antiqua" w:hAnsi="Book Antiqua" w:cstheme="majorHAnsi"/>
        </w:rPr>
      </w:pPr>
      <w:proofErr w:type="spellStart"/>
      <w:r w:rsidRPr="009B28B1">
        <w:rPr>
          <w:rFonts w:ascii="Book Antiqua" w:hAnsi="Book Antiqua" w:cstheme="majorHAnsi"/>
          <w:kern w:val="0"/>
        </w:rPr>
        <w:t>Cholangiolocellular</w:t>
      </w:r>
      <w:proofErr w:type="spellEnd"/>
      <w:r w:rsidRPr="009B28B1">
        <w:rPr>
          <w:rFonts w:ascii="Book Antiqua" w:hAnsi="Book Antiqua" w:cstheme="majorHAnsi"/>
          <w:kern w:val="0"/>
        </w:rPr>
        <w:t xml:space="preserve"> carcinoma (</w:t>
      </w:r>
      <w:proofErr w:type="spellStart"/>
      <w:r w:rsidRPr="009B28B1">
        <w:rPr>
          <w:rFonts w:ascii="Book Antiqua" w:hAnsi="Book Antiqua" w:cstheme="majorHAnsi"/>
          <w:kern w:val="0"/>
        </w:rPr>
        <w:t>CoCC</w:t>
      </w:r>
      <w:proofErr w:type="spellEnd"/>
      <w:r w:rsidRPr="009B28B1">
        <w:rPr>
          <w:rFonts w:ascii="Book Antiqua" w:hAnsi="Book Antiqua" w:cstheme="majorHAnsi"/>
          <w:kern w:val="0"/>
        </w:rPr>
        <w:t>) was previously</w:t>
      </w:r>
      <w:r w:rsidRPr="009B28B1">
        <w:rPr>
          <w:rFonts w:ascii="Book Antiqua" w:hAnsi="Book Antiqua" w:cstheme="majorHAnsi"/>
        </w:rPr>
        <w:t xml:space="preserve"> classified as a special type of intrahepatic cholangiocarcinoma (ICC). However, as a result of recent advancements in the field, </w:t>
      </w:r>
      <w:proofErr w:type="spellStart"/>
      <w:r w:rsidRPr="009B28B1">
        <w:rPr>
          <w:rFonts w:ascii="Book Antiqua" w:hAnsi="Book Antiqua" w:cstheme="majorHAnsi"/>
        </w:rPr>
        <w:t>CoCC</w:t>
      </w:r>
      <w:proofErr w:type="spellEnd"/>
      <w:r w:rsidRPr="009B28B1">
        <w:rPr>
          <w:rFonts w:ascii="Book Antiqua" w:hAnsi="Book Antiqua" w:cstheme="majorHAnsi"/>
        </w:rPr>
        <w:t xml:space="preserve"> is now considered to originate from hepatic stem/progenitor cells.</w:t>
      </w:r>
    </w:p>
    <w:p w14:paraId="29C495C7" w14:textId="77777777" w:rsidR="008A22D9" w:rsidRPr="009B28B1" w:rsidRDefault="008A22D9" w:rsidP="009B28B1">
      <w:pPr>
        <w:spacing w:line="360" w:lineRule="auto"/>
        <w:rPr>
          <w:rFonts w:ascii="Book Antiqua" w:hAnsi="Book Antiqua" w:cstheme="majorHAnsi"/>
        </w:rPr>
      </w:pPr>
    </w:p>
    <w:p w14:paraId="75B2BF58" w14:textId="77777777"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Experiences and lessons</w:t>
      </w:r>
    </w:p>
    <w:p w14:paraId="65637AD1" w14:textId="36BE87C5" w:rsidR="008A22D9" w:rsidRPr="009B28B1" w:rsidRDefault="000C0B1F" w:rsidP="009B28B1">
      <w:pPr>
        <w:spacing w:line="360" w:lineRule="auto"/>
        <w:rPr>
          <w:rFonts w:ascii="Book Antiqua" w:hAnsi="Book Antiqua" w:cstheme="majorHAnsi"/>
        </w:rPr>
      </w:pPr>
      <w:proofErr w:type="spellStart"/>
      <w:r>
        <w:rPr>
          <w:rFonts w:ascii="Book Antiqua" w:hAnsi="Book Antiqua" w:cstheme="majorHAnsi"/>
          <w:kern w:val="0"/>
        </w:rPr>
        <w:t>CoCC</w:t>
      </w:r>
      <w:proofErr w:type="spellEnd"/>
      <w:r w:rsidR="008A22D9" w:rsidRPr="009B28B1">
        <w:rPr>
          <w:rFonts w:ascii="Book Antiqua" w:hAnsi="Book Antiqua" w:cstheme="majorHAnsi"/>
          <w:kern w:val="0"/>
        </w:rPr>
        <w:t xml:space="preserve"> can appear as a ruptured huge tumor, and when it does, radical </w:t>
      </w:r>
      <w:proofErr w:type="spellStart"/>
      <w:r w:rsidR="008A22D9" w:rsidRPr="009B28B1">
        <w:rPr>
          <w:rFonts w:ascii="Book Antiqua" w:hAnsi="Book Antiqua" w:cstheme="majorHAnsi"/>
        </w:rPr>
        <w:t>hepatectomy</w:t>
      </w:r>
      <w:proofErr w:type="spellEnd"/>
      <w:r w:rsidR="008A22D9" w:rsidRPr="009B28B1">
        <w:rPr>
          <w:rFonts w:ascii="Book Antiqua" w:hAnsi="Book Antiqua" w:cstheme="majorHAnsi"/>
        </w:rPr>
        <w:t xml:space="preserve"> can be an effective measure to achieve both absolute hemostasis and tumor cure.</w:t>
      </w:r>
    </w:p>
    <w:p w14:paraId="346B9AD7" w14:textId="77777777" w:rsidR="008A22D9" w:rsidRPr="009B28B1" w:rsidRDefault="008A22D9" w:rsidP="009B28B1">
      <w:pPr>
        <w:spacing w:line="360" w:lineRule="auto"/>
        <w:rPr>
          <w:rFonts w:ascii="Book Antiqua" w:hAnsi="Book Antiqua" w:cstheme="majorHAnsi"/>
        </w:rPr>
      </w:pPr>
    </w:p>
    <w:p w14:paraId="1F1FE7B3" w14:textId="1F82449D" w:rsidR="008A22D9" w:rsidRPr="009B28B1" w:rsidRDefault="008A22D9" w:rsidP="009B28B1">
      <w:pPr>
        <w:spacing w:line="360" w:lineRule="auto"/>
        <w:rPr>
          <w:rFonts w:ascii="Book Antiqua" w:hAnsi="Book Antiqua" w:cstheme="majorHAnsi"/>
          <w:b/>
          <w:i/>
        </w:rPr>
      </w:pPr>
      <w:r w:rsidRPr="009B28B1">
        <w:rPr>
          <w:rFonts w:ascii="Book Antiqua" w:hAnsi="Book Antiqua" w:cstheme="majorHAnsi"/>
          <w:b/>
          <w:i/>
        </w:rPr>
        <w:t>Peer</w:t>
      </w:r>
      <w:r w:rsidR="000C0B1F">
        <w:rPr>
          <w:rFonts w:ascii="Book Antiqua" w:eastAsia="宋体" w:hAnsi="Book Antiqua" w:cstheme="majorHAnsi" w:hint="eastAsia"/>
          <w:b/>
          <w:i/>
          <w:lang w:eastAsia="zh-CN"/>
        </w:rPr>
        <w:t>-</w:t>
      </w:r>
      <w:r w:rsidRPr="009B28B1">
        <w:rPr>
          <w:rFonts w:ascii="Book Antiqua" w:hAnsi="Book Antiqua" w:cstheme="majorHAnsi"/>
          <w:b/>
          <w:i/>
        </w:rPr>
        <w:t>review</w:t>
      </w:r>
    </w:p>
    <w:p w14:paraId="2EBD5F1A" w14:textId="7E5BC114" w:rsidR="008A22D9" w:rsidRDefault="000C0B1F" w:rsidP="009B28B1">
      <w:pPr>
        <w:widowControl/>
        <w:spacing w:line="360" w:lineRule="auto"/>
        <w:rPr>
          <w:rFonts w:ascii="Book Antiqua" w:eastAsia="宋体" w:hAnsi="Book Antiqua"/>
          <w:bCs/>
          <w:lang w:eastAsia="zh-CN"/>
        </w:rPr>
      </w:pPr>
      <w:r>
        <w:rPr>
          <w:rFonts w:ascii="Book Antiqua" w:hAnsi="Book Antiqua"/>
          <w:bCs/>
        </w:rPr>
        <w:t>Nice case report of successful surgical treatment of rare primary hepatic tumor. Excellent illustrations.</w:t>
      </w:r>
    </w:p>
    <w:p w14:paraId="210B2383" w14:textId="77777777" w:rsidR="000C0B1F" w:rsidRDefault="000C0B1F" w:rsidP="009B28B1">
      <w:pPr>
        <w:widowControl/>
        <w:spacing w:line="360" w:lineRule="auto"/>
        <w:rPr>
          <w:rFonts w:ascii="Book Antiqua" w:eastAsia="宋体" w:hAnsi="Book Antiqua"/>
          <w:bCs/>
          <w:lang w:eastAsia="zh-CN"/>
        </w:rPr>
      </w:pPr>
    </w:p>
    <w:p w14:paraId="435E2D2F" w14:textId="77777777" w:rsidR="000C0B1F" w:rsidRDefault="000C0B1F" w:rsidP="009B28B1">
      <w:pPr>
        <w:widowControl/>
        <w:spacing w:line="360" w:lineRule="auto"/>
        <w:rPr>
          <w:rFonts w:ascii="Book Antiqua" w:eastAsia="宋体" w:hAnsi="Book Antiqua"/>
          <w:bCs/>
          <w:lang w:eastAsia="zh-CN"/>
        </w:rPr>
      </w:pPr>
    </w:p>
    <w:p w14:paraId="0EF840B0" w14:textId="77777777" w:rsidR="000C0B1F" w:rsidRDefault="000C0B1F" w:rsidP="009B28B1">
      <w:pPr>
        <w:widowControl/>
        <w:spacing w:line="360" w:lineRule="auto"/>
        <w:rPr>
          <w:rFonts w:ascii="Book Antiqua" w:eastAsia="宋体" w:hAnsi="Book Antiqua"/>
          <w:bCs/>
          <w:lang w:eastAsia="zh-CN"/>
        </w:rPr>
      </w:pPr>
    </w:p>
    <w:p w14:paraId="64D666E5" w14:textId="77777777" w:rsidR="000C0B1F" w:rsidRDefault="000C0B1F" w:rsidP="009B28B1">
      <w:pPr>
        <w:widowControl/>
        <w:spacing w:line="360" w:lineRule="auto"/>
        <w:rPr>
          <w:rFonts w:ascii="Book Antiqua" w:eastAsia="宋体" w:hAnsi="Book Antiqua"/>
          <w:bCs/>
          <w:lang w:eastAsia="zh-CN"/>
        </w:rPr>
      </w:pPr>
    </w:p>
    <w:p w14:paraId="1036398F" w14:textId="77777777" w:rsidR="000C0B1F" w:rsidRDefault="000C0B1F" w:rsidP="009B28B1">
      <w:pPr>
        <w:widowControl/>
        <w:spacing w:line="360" w:lineRule="auto"/>
        <w:rPr>
          <w:rFonts w:ascii="Book Antiqua" w:eastAsia="宋体" w:hAnsi="Book Antiqua"/>
          <w:bCs/>
          <w:lang w:eastAsia="zh-CN"/>
        </w:rPr>
      </w:pPr>
    </w:p>
    <w:p w14:paraId="0B4AD8AD" w14:textId="77777777" w:rsidR="000C0B1F" w:rsidRDefault="000C0B1F" w:rsidP="009B28B1">
      <w:pPr>
        <w:widowControl/>
        <w:spacing w:line="360" w:lineRule="auto"/>
        <w:rPr>
          <w:rFonts w:ascii="Book Antiqua" w:eastAsia="宋体" w:hAnsi="Book Antiqua"/>
          <w:bCs/>
          <w:lang w:eastAsia="zh-CN"/>
        </w:rPr>
      </w:pPr>
    </w:p>
    <w:p w14:paraId="7C78CA2C" w14:textId="77777777" w:rsidR="000C0B1F" w:rsidRPr="000C0B1F" w:rsidRDefault="000C0B1F" w:rsidP="009B28B1">
      <w:pPr>
        <w:widowControl/>
        <w:spacing w:line="360" w:lineRule="auto"/>
        <w:rPr>
          <w:rFonts w:ascii="Book Antiqua" w:eastAsia="宋体" w:hAnsi="Book Antiqua"/>
          <w:lang w:eastAsia="zh-CN"/>
        </w:rPr>
      </w:pPr>
    </w:p>
    <w:p w14:paraId="31F642E3" w14:textId="77777777" w:rsidR="008A22D9" w:rsidRPr="000C0B1F" w:rsidRDefault="008A22D9" w:rsidP="000C0B1F">
      <w:pPr>
        <w:spacing w:line="360" w:lineRule="auto"/>
        <w:rPr>
          <w:rFonts w:ascii="Book Antiqua" w:hAnsi="Book Antiqua"/>
          <w:b/>
        </w:rPr>
      </w:pPr>
      <w:r w:rsidRPr="000C0B1F">
        <w:rPr>
          <w:rFonts w:ascii="Book Antiqua" w:hAnsi="Book Antiqua"/>
          <w:b/>
        </w:rPr>
        <w:lastRenderedPageBreak/>
        <w:t>REFERENCES</w:t>
      </w:r>
    </w:p>
    <w:p w14:paraId="5C3C5CF0" w14:textId="77777777"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1 </w:t>
      </w:r>
      <w:r w:rsidRPr="000C0B1F">
        <w:rPr>
          <w:rFonts w:ascii="Book Antiqua" w:eastAsia="宋体" w:hAnsi="Book Antiqua" w:cs="宋体"/>
          <w:b/>
          <w:bCs/>
          <w:color w:val="000000"/>
          <w:kern w:val="0"/>
          <w:lang w:eastAsia="zh-CN"/>
        </w:rPr>
        <w:t>Liu CL</w:t>
      </w:r>
      <w:r w:rsidRPr="000C0B1F">
        <w:rPr>
          <w:rFonts w:ascii="Book Antiqua" w:eastAsia="宋体" w:hAnsi="Book Antiqua" w:cs="宋体"/>
          <w:color w:val="000000"/>
          <w:kern w:val="0"/>
          <w:lang w:eastAsia="zh-CN"/>
        </w:rPr>
        <w:t>, Fan ST, Lo CM, Tso WK, Poon RT, Lam CM, Wong J. Management of spontaneous rupture of hepatocellular carcinoma: single-center experience. </w:t>
      </w:r>
      <w:r w:rsidRPr="000C0B1F">
        <w:rPr>
          <w:rFonts w:ascii="Book Antiqua" w:eastAsia="宋体" w:hAnsi="Book Antiqua" w:cs="宋体"/>
          <w:i/>
          <w:iCs/>
          <w:color w:val="000000"/>
          <w:kern w:val="0"/>
          <w:lang w:eastAsia="zh-CN"/>
        </w:rPr>
        <w:t xml:space="preserve">J </w:t>
      </w:r>
      <w:proofErr w:type="spellStart"/>
      <w:r w:rsidRPr="000C0B1F">
        <w:rPr>
          <w:rFonts w:ascii="Book Antiqua" w:eastAsia="宋体" w:hAnsi="Book Antiqua" w:cs="宋体"/>
          <w:i/>
          <w:iCs/>
          <w:color w:val="000000"/>
          <w:kern w:val="0"/>
          <w:lang w:eastAsia="zh-CN"/>
        </w:rPr>
        <w:t>Clin</w:t>
      </w:r>
      <w:proofErr w:type="spellEnd"/>
      <w:r w:rsidRPr="000C0B1F">
        <w:rPr>
          <w:rFonts w:ascii="Book Antiqua" w:eastAsia="宋体" w:hAnsi="Book Antiqua" w:cs="宋体"/>
          <w:i/>
          <w:iCs/>
          <w:color w:val="000000"/>
          <w:kern w:val="0"/>
          <w:lang w:eastAsia="zh-CN"/>
        </w:rPr>
        <w:t xml:space="preserve"> </w:t>
      </w:r>
      <w:proofErr w:type="spellStart"/>
      <w:r w:rsidRPr="000C0B1F">
        <w:rPr>
          <w:rFonts w:ascii="Book Antiqua" w:eastAsia="宋体" w:hAnsi="Book Antiqua" w:cs="宋体"/>
          <w:i/>
          <w:iCs/>
          <w:color w:val="000000"/>
          <w:kern w:val="0"/>
          <w:lang w:eastAsia="zh-CN"/>
        </w:rPr>
        <w:t>Oncol</w:t>
      </w:r>
      <w:proofErr w:type="spellEnd"/>
      <w:r w:rsidRPr="000C0B1F">
        <w:rPr>
          <w:rFonts w:ascii="Book Antiqua" w:eastAsia="宋体" w:hAnsi="Book Antiqua" w:cs="宋体"/>
          <w:color w:val="000000"/>
          <w:kern w:val="0"/>
          <w:lang w:eastAsia="zh-CN"/>
        </w:rPr>
        <w:t> 2001; </w:t>
      </w:r>
      <w:r w:rsidRPr="000C0B1F">
        <w:rPr>
          <w:rFonts w:ascii="Book Antiqua" w:eastAsia="宋体" w:hAnsi="Book Antiqua" w:cs="宋体"/>
          <w:b/>
          <w:bCs/>
          <w:color w:val="000000"/>
          <w:kern w:val="0"/>
          <w:lang w:eastAsia="zh-CN"/>
        </w:rPr>
        <w:t>19</w:t>
      </w:r>
      <w:r w:rsidRPr="000C0B1F">
        <w:rPr>
          <w:rFonts w:ascii="Book Antiqua" w:eastAsia="宋体" w:hAnsi="Book Antiqua" w:cs="宋体"/>
          <w:color w:val="000000"/>
          <w:kern w:val="0"/>
          <w:lang w:eastAsia="zh-CN"/>
        </w:rPr>
        <w:t>: 3725-3732 [PMID: 11533094 DOI: 10.1200/jco.2001.19.17.3725]</w:t>
      </w:r>
    </w:p>
    <w:p w14:paraId="12C64220" w14:textId="1C2A02E9" w:rsidR="000C0B1F" w:rsidRPr="000C0B1F" w:rsidRDefault="000C0B1F" w:rsidP="000C0B1F">
      <w:pPr>
        <w:widowControl/>
        <w:spacing w:line="360" w:lineRule="auto"/>
        <w:rPr>
          <w:rFonts w:ascii="Book Antiqua" w:eastAsia="宋体" w:hAnsi="Book Antiqua" w:cs="宋体"/>
          <w:color w:val="000000"/>
          <w:kern w:val="0"/>
          <w:lang w:eastAsia="zh-CN"/>
        </w:rPr>
      </w:pPr>
      <w:proofErr w:type="gramStart"/>
      <w:r w:rsidRPr="000C0B1F">
        <w:rPr>
          <w:rFonts w:ascii="Book Antiqua" w:eastAsia="宋体" w:hAnsi="Book Antiqua" w:cs="宋体"/>
          <w:color w:val="000000"/>
          <w:kern w:val="0"/>
          <w:lang w:eastAsia="zh-CN"/>
        </w:rPr>
        <w:t>2 </w:t>
      </w:r>
      <w:r w:rsidRPr="000C0B1F">
        <w:rPr>
          <w:rFonts w:ascii="Book Antiqua" w:eastAsia="宋体" w:hAnsi="Book Antiqua" w:cs="宋体"/>
          <w:b/>
          <w:bCs/>
          <w:color w:val="000000"/>
          <w:kern w:val="0"/>
          <w:lang w:eastAsia="zh-CN"/>
        </w:rPr>
        <w:t>S</w:t>
      </w:r>
      <w:r w:rsidR="000E6664" w:rsidRPr="000C0B1F">
        <w:rPr>
          <w:rFonts w:ascii="Book Antiqua" w:eastAsia="宋体" w:hAnsi="Book Antiqua" w:cs="宋体"/>
          <w:b/>
          <w:bCs/>
          <w:color w:val="000000"/>
          <w:kern w:val="0"/>
          <w:lang w:eastAsia="zh-CN"/>
        </w:rPr>
        <w:t>teiner</w:t>
      </w:r>
      <w:r w:rsidRPr="000C0B1F">
        <w:rPr>
          <w:rFonts w:ascii="Book Antiqua" w:eastAsia="宋体" w:hAnsi="Book Antiqua" w:cs="宋体"/>
          <w:b/>
          <w:bCs/>
          <w:color w:val="000000"/>
          <w:kern w:val="0"/>
          <w:lang w:eastAsia="zh-CN"/>
        </w:rPr>
        <w:t xml:space="preserve"> PE</w:t>
      </w:r>
      <w:r w:rsidRPr="000C0B1F">
        <w:rPr>
          <w:rFonts w:ascii="Book Antiqua" w:eastAsia="宋体" w:hAnsi="Book Antiqua" w:cs="宋体"/>
          <w:color w:val="000000"/>
          <w:kern w:val="0"/>
          <w:lang w:eastAsia="zh-CN"/>
        </w:rPr>
        <w:t>, H</w:t>
      </w:r>
      <w:r w:rsidR="000E6664" w:rsidRPr="000C0B1F">
        <w:rPr>
          <w:rFonts w:ascii="Book Antiqua" w:eastAsia="宋体" w:hAnsi="Book Antiqua" w:cs="宋体"/>
          <w:color w:val="000000"/>
          <w:kern w:val="0"/>
          <w:lang w:eastAsia="zh-CN"/>
        </w:rPr>
        <w:t>igginson</w:t>
      </w:r>
      <w:r w:rsidRPr="000C0B1F">
        <w:rPr>
          <w:rFonts w:ascii="Book Antiqua" w:eastAsia="宋体" w:hAnsi="Book Antiqua" w:cs="宋体"/>
          <w:color w:val="000000"/>
          <w:kern w:val="0"/>
          <w:lang w:eastAsia="zh-CN"/>
        </w:rPr>
        <w:t xml:space="preserve"> J. </w:t>
      </w:r>
      <w:proofErr w:type="spellStart"/>
      <w:r w:rsidRPr="000C0B1F">
        <w:rPr>
          <w:rFonts w:ascii="Book Antiqua" w:eastAsia="宋体" w:hAnsi="Book Antiqua" w:cs="宋体"/>
          <w:color w:val="000000"/>
          <w:kern w:val="0"/>
          <w:lang w:eastAsia="zh-CN"/>
        </w:rPr>
        <w:t>Cholangiolocellular</w:t>
      </w:r>
      <w:proofErr w:type="spellEnd"/>
      <w:r w:rsidRPr="000C0B1F">
        <w:rPr>
          <w:rFonts w:ascii="Book Antiqua" w:eastAsia="宋体" w:hAnsi="Book Antiqua" w:cs="宋体"/>
          <w:color w:val="000000"/>
          <w:kern w:val="0"/>
          <w:lang w:eastAsia="zh-CN"/>
        </w:rPr>
        <w:t xml:space="preserve"> carcinoma of the liver.</w:t>
      </w:r>
      <w:proofErr w:type="gramEnd"/>
      <w:r w:rsidRPr="000C0B1F">
        <w:rPr>
          <w:rFonts w:ascii="Book Antiqua" w:eastAsia="宋体" w:hAnsi="Book Antiqua" w:cs="宋体"/>
          <w:color w:val="000000"/>
          <w:kern w:val="0"/>
          <w:lang w:eastAsia="zh-CN"/>
        </w:rPr>
        <w:t> </w:t>
      </w:r>
      <w:r w:rsidRPr="000C0B1F">
        <w:rPr>
          <w:rFonts w:ascii="Book Antiqua" w:eastAsia="宋体" w:hAnsi="Book Antiqua" w:cs="宋体"/>
          <w:i/>
          <w:iCs/>
          <w:color w:val="000000"/>
          <w:kern w:val="0"/>
          <w:lang w:eastAsia="zh-CN"/>
        </w:rPr>
        <w:t>Cancer</w:t>
      </w:r>
      <w:r w:rsidRPr="000C0B1F">
        <w:rPr>
          <w:rFonts w:ascii="Book Antiqua" w:eastAsia="宋体" w:hAnsi="Book Antiqua" w:cs="宋体"/>
          <w:color w:val="000000"/>
          <w:kern w:val="0"/>
          <w:lang w:eastAsia="zh-CN"/>
        </w:rPr>
        <w:t> </w:t>
      </w:r>
      <w:r w:rsidR="000E6664">
        <w:rPr>
          <w:rFonts w:ascii="Book Antiqua" w:eastAsia="宋体" w:hAnsi="Book Antiqua" w:cs="宋体" w:hint="eastAsia"/>
          <w:color w:val="000000"/>
          <w:kern w:val="0"/>
          <w:lang w:eastAsia="zh-CN"/>
        </w:rPr>
        <w:t>1959</w:t>
      </w:r>
      <w:r w:rsidRPr="000C0B1F">
        <w:rPr>
          <w:rFonts w:ascii="Book Antiqua" w:eastAsia="宋体" w:hAnsi="Book Antiqua" w:cs="宋体"/>
          <w:color w:val="000000"/>
          <w:kern w:val="0"/>
          <w:lang w:eastAsia="zh-CN"/>
        </w:rPr>
        <w:t>; </w:t>
      </w:r>
      <w:r w:rsidRPr="000C0B1F">
        <w:rPr>
          <w:rFonts w:ascii="Book Antiqua" w:eastAsia="宋体" w:hAnsi="Book Antiqua" w:cs="宋体"/>
          <w:b/>
          <w:bCs/>
          <w:color w:val="000000"/>
          <w:kern w:val="0"/>
          <w:lang w:eastAsia="zh-CN"/>
        </w:rPr>
        <w:t>12</w:t>
      </w:r>
      <w:r w:rsidRPr="000C0B1F">
        <w:rPr>
          <w:rFonts w:ascii="Book Antiqua" w:eastAsia="宋体" w:hAnsi="Book Antiqua" w:cs="宋体"/>
          <w:color w:val="000000"/>
          <w:kern w:val="0"/>
          <w:lang w:eastAsia="zh-CN"/>
        </w:rPr>
        <w:t xml:space="preserve">: 753-759 [PMID: 13663020 </w:t>
      </w:r>
      <w:r w:rsidR="000E6664" w:rsidRPr="009B28B1">
        <w:rPr>
          <w:rFonts w:ascii="Book Antiqua" w:hAnsi="Book Antiqua"/>
        </w:rPr>
        <w:t>DOI: 10.1002/1097-0142 (195907/08)12:4&lt;753::AID-CNCR2820120420&gt;3.0.CO;2-L</w:t>
      </w:r>
      <w:r w:rsidRPr="000C0B1F">
        <w:rPr>
          <w:rFonts w:ascii="Book Antiqua" w:eastAsia="宋体" w:hAnsi="Book Antiqua" w:cs="宋体"/>
          <w:color w:val="000000"/>
          <w:kern w:val="0"/>
          <w:lang w:eastAsia="zh-CN"/>
        </w:rPr>
        <w:t>]</w:t>
      </w:r>
    </w:p>
    <w:p w14:paraId="5AE37E6B" w14:textId="77777777"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3 </w:t>
      </w:r>
      <w:proofErr w:type="spellStart"/>
      <w:r w:rsidRPr="000C0B1F">
        <w:rPr>
          <w:rFonts w:ascii="Book Antiqua" w:eastAsia="宋体" w:hAnsi="Book Antiqua" w:cs="宋体"/>
          <w:b/>
          <w:bCs/>
          <w:color w:val="000000"/>
          <w:kern w:val="0"/>
          <w:lang w:eastAsia="zh-CN"/>
        </w:rPr>
        <w:t>Kanamoto</w:t>
      </w:r>
      <w:proofErr w:type="spellEnd"/>
      <w:r w:rsidRPr="000C0B1F">
        <w:rPr>
          <w:rFonts w:ascii="Book Antiqua" w:eastAsia="宋体" w:hAnsi="Book Antiqua" w:cs="宋体"/>
          <w:b/>
          <w:bCs/>
          <w:color w:val="000000"/>
          <w:kern w:val="0"/>
          <w:lang w:eastAsia="zh-CN"/>
        </w:rPr>
        <w:t xml:space="preserve"> M</w:t>
      </w:r>
      <w:r w:rsidRPr="000C0B1F">
        <w:rPr>
          <w:rFonts w:ascii="Book Antiqua" w:eastAsia="宋体" w:hAnsi="Book Antiqua" w:cs="宋体"/>
          <w:color w:val="000000"/>
          <w:kern w:val="0"/>
          <w:lang w:eastAsia="zh-CN"/>
        </w:rPr>
        <w:t xml:space="preserve">, </w:t>
      </w:r>
      <w:proofErr w:type="spellStart"/>
      <w:r w:rsidRPr="000C0B1F">
        <w:rPr>
          <w:rFonts w:ascii="Book Antiqua" w:eastAsia="宋体" w:hAnsi="Book Antiqua" w:cs="宋体"/>
          <w:color w:val="000000"/>
          <w:kern w:val="0"/>
          <w:lang w:eastAsia="zh-CN"/>
        </w:rPr>
        <w:t>Yoshizumi</w:t>
      </w:r>
      <w:proofErr w:type="spellEnd"/>
      <w:r w:rsidRPr="000C0B1F">
        <w:rPr>
          <w:rFonts w:ascii="Book Antiqua" w:eastAsia="宋体" w:hAnsi="Book Antiqua" w:cs="宋体"/>
          <w:color w:val="000000"/>
          <w:kern w:val="0"/>
          <w:lang w:eastAsia="zh-CN"/>
        </w:rPr>
        <w:t xml:space="preserve"> T, Ikegami T, </w:t>
      </w:r>
      <w:proofErr w:type="spellStart"/>
      <w:r w:rsidRPr="000C0B1F">
        <w:rPr>
          <w:rFonts w:ascii="Book Antiqua" w:eastAsia="宋体" w:hAnsi="Book Antiqua" w:cs="宋体"/>
          <w:color w:val="000000"/>
          <w:kern w:val="0"/>
          <w:lang w:eastAsia="zh-CN"/>
        </w:rPr>
        <w:t>Imura</w:t>
      </w:r>
      <w:proofErr w:type="spellEnd"/>
      <w:r w:rsidRPr="000C0B1F">
        <w:rPr>
          <w:rFonts w:ascii="Book Antiqua" w:eastAsia="宋体" w:hAnsi="Book Antiqua" w:cs="宋体"/>
          <w:color w:val="000000"/>
          <w:kern w:val="0"/>
          <w:lang w:eastAsia="zh-CN"/>
        </w:rPr>
        <w:t xml:space="preserve"> S, </w:t>
      </w:r>
      <w:proofErr w:type="spellStart"/>
      <w:r w:rsidRPr="000C0B1F">
        <w:rPr>
          <w:rFonts w:ascii="Book Antiqua" w:eastAsia="宋体" w:hAnsi="Book Antiqua" w:cs="宋体"/>
          <w:color w:val="000000"/>
          <w:kern w:val="0"/>
          <w:lang w:eastAsia="zh-CN"/>
        </w:rPr>
        <w:t>Morine</w:t>
      </w:r>
      <w:proofErr w:type="spellEnd"/>
      <w:r w:rsidRPr="000C0B1F">
        <w:rPr>
          <w:rFonts w:ascii="Book Antiqua" w:eastAsia="宋体" w:hAnsi="Book Antiqua" w:cs="宋体"/>
          <w:color w:val="000000"/>
          <w:kern w:val="0"/>
          <w:lang w:eastAsia="zh-CN"/>
        </w:rPr>
        <w:t xml:space="preserve"> Y, </w:t>
      </w:r>
      <w:proofErr w:type="spellStart"/>
      <w:r w:rsidRPr="000C0B1F">
        <w:rPr>
          <w:rFonts w:ascii="Book Antiqua" w:eastAsia="宋体" w:hAnsi="Book Antiqua" w:cs="宋体"/>
          <w:color w:val="000000"/>
          <w:kern w:val="0"/>
          <w:lang w:eastAsia="zh-CN"/>
        </w:rPr>
        <w:t>Ikemoto</w:t>
      </w:r>
      <w:proofErr w:type="spellEnd"/>
      <w:r w:rsidRPr="000C0B1F">
        <w:rPr>
          <w:rFonts w:ascii="Book Antiqua" w:eastAsia="宋体" w:hAnsi="Book Antiqua" w:cs="宋体"/>
          <w:color w:val="000000"/>
          <w:kern w:val="0"/>
          <w:lang w:eastAsia="zh-CN"/>
        </w:rPr>
        <w:t xml:space="preserve"> T, Sano N, Shimada M. </w:t>
      </w:r>
      <w:proofErr w:type="spellStart"/>
      <w:r w:rsidRPr="000C0B1F">
        <w:rPr>
          <w:rFonts w:ascii="Book Antiqua" w:eastAsia="宋体" w:hAnsi="Book Antiqua" w:cs="宋体"/>
          <w:color w:val="000000"/>
          <w:kern w:val="0"/>
          <w:lang w:eastAsia="zh-CN"/>
        </w:rPr>
        <w:t>Cholangiolocellular</w:t>
      </w:r>
      <w:proofErr w:type="spellEnd"/>
      <w:r w:rsidRPr="000C0B1F">
        <w:rPr>
          <w:rFonts w:ascii="Book Antiqua" w:eastAsia="宋体" w:hAnsi="Book Antiqua" w:cs="宋体"/>
          <w:color w:val="000000"/>
          <w:kern w:val="0"/>
          <w:lang w:eastAsia="zh-CN"/>
        </w:rPr>
        <w:t xml:space="preserve"> carcinoma containing hepatocellular carcinoma and </w:t>
      </w:r>
      <w:proofErr w:type="spellStart"/>
      <w:r w:rsidRPr="000C0B1F">
        <w:rPr>
          <w:rFonts w:ascii="Book Antiqua" w:eastAsia="宋体" w:hAnsi="Book Antiqua" w:cs="宋体"/>
          <w:color w:val="000000"/>
          <w:kern w:val="0"/>
          <w:lang w:eastAsia="zh-CN"/>
        </w:rPr>
        <w:t>cholangiocellular</w:t>
      </w:r>
      <w:proofErr w:type="spellEnd"/>
      <w:r w:rsidRPr="000C0B1F">
        <w:rPr>
          <w:rFonts w:ascii="Book Antiqua" w:eastAsia="宋体" w:hAnsi="Book Antiqua" w:cs="宋体"/>
          <w:color w:val="000000"/>
          <w:kern w:val="0"/>
          <w:lang w:eastAsia="zh-CN"/>
        </w:rPr>
        <w:t xml:space="preserve"> carcinoma, extremely rare tumor of the liver: a case report. </w:t>
      </w:r>
      <w:r w:rsidRPr="000C0B1F">
        <w:rPr>
          <w:rFonts w:ascii="Book Antiqua" w:eastAsia="宋体" w:hAnsi="Book Antiqua" w:cs="宋体"/>
          <w:i/>
          <w:iCs/>
          <w:color w:val="000000"/>
          <w:kern w:val="0"/>
          <w:lang w:eastAsia="zh-CN"/>
        </w:rPr>
        <w:t>J Med Invest</w:t>
      </w:r>
      <w:r w:rsidRPr="000C0B1F">
        <w:rPr>
          <w:rFonts w:ascii="Book Antiqua" w:eastAsia="宋体" w:hAnsi="Book Antiqua" w:cs="宋体"/>
          <w:color w:val="000000"/>
          <w:kern w:val="0"/>
          <w:lang w:eastAsia="zh-CN"/>
        </w:rPr>
        <w:t> 2008; </w:t>
      </w:r>
      <w:r w:rsidRPr="000C0B1F">
        <w:rPr>
          <w:rFonts w:ascii="Book Antiqua" w:eastAsia="宋体" w:hAnsi="Book Antiqua" w:cs="宋体"/>
          <w:b/>
          <w:bCs/>
          <w:color w:val="000000"/>
          <w:kern w:val="0"/>
          <w:lang w:eastAsia="zh-CN"/>
        </w:rPr>
        <w:t>55</w:t>
      </w:r>
      <w:r w:rsidRPr="000C0B1F">
        <w:rPr>
          <w:rFonts w:ascii="Book Antiqua" w:eastAsia="宋体" w:hAnsi="Book Antiqua" w:cs="宋体"/>
          <w:color w:val="000000"/>
          <w:kern w:val="0"/>
          <w:lang w:eastAsia="zh-CN"/>
        </w:rPr>
        <w:t>: 161-165 [PMID: 18319561]</w:t>
      </w:r>
    </w:p>
    <w:p w14:paraId="6475C2EF" w14:textId="1A1321FB"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4 </w:t>
      </w:r>
      <w:proofErr w:type="spellStart"/>
      <w:r w:rsidRPr="000C0B1F">
        <w:rPr>
          <w:rFonts w:ascii="Book Antiqua" w:eastAsia="宋体" w:hAnsi="Book Antiqua" w:cs="宋体"/>
          <w:b/>
          <w:bCs/>
          <w:color w:val="000000"/>
          <w:kern w:val="0"/>
          <w:lang w:eastAsia="zh-CN"/>
        </w:rPr>
        <w:t>Fukukura</w:t>
      </w:r>
      <w:proofErr w:type="spellEnd"/>
      <w:r w:rsidRPr="000C0B1F">
        <w:rPr>
          <w:rFonts w:ascii="Book Antiqua" w:eastAsia="宋体" w:hAnsi="Book Antiqua" w:cs="宋体"/>
          <w:b/>
          <w:bCs/>
          <w:color w:val="000000"/>
          <w:kern w:val="0"/>
          <w:lang w:eastAsia="zh-CN"/>
        </w:rPr>
        <w:t xml:space="preserve"> Y</w:t>
      </w:r>
      <w:r w:rsidRPr="000C0B1F">
        <w:rPr>
          <w:rFonts w:ascii="Book Antiqua" w:eastAsia="宋体" w:hAnsi="Book Antiqua" w:cs="宋体"/>
          <w:color w:val="000000"/>
          <w:kern w:val="0"/>
          <w:lang w:eastAsia="zh-CN"/>
        </w:rPr>
        <w:t xml:space="preserve">, </w:t>
      </w:r>
      <w:proofErr w:type="spellStart"/>
      <w:r w:rsidRPr="000C0B1F">
        <w:rPr>
          <w:rFonts w:ascii="Book Antiqua" w:eastAsia="宋体" w:hAnsi="Book Antiqua" w:cs="宋体"/>
          <w:color w:val="000000"/>
          <w:kern w:val="0"/>
          <w:lang w:eastAsia="zh-CN"/>
        </w:rPr>
        <w:t>Hamanoue</w:t>
      </w:r>
      <w:proofErr w:type="spellEnd"/>
      <w:r w:rsidRPr="000C0B1F">
        <w:rPr>
          <w:rFonts w:ascii="Book Antiqua" w:eastAsia="宋体" w:hAnsi="Book Antiqua" w:cs="宋体"/>
          <w:color w:val="000000"/>
          <w:kern w:val="0"/>
          <w:lang w:eastAsia="zh-CN"/>
        </w:rPr>
        <w:t xml:space="preserve"> M, </w:t>
      </w:r>
      <w:proofErr w:type="spellStart"/>
      <w:r w:rsidRPr="000C0B1F">
        <w:rPr>
          <w:rFonts w:ascii="Book Antiqua" w:eastAsia="宋体" w:hAnsi="Book Antiqua" w:cs="宋体"/>
          <w:color w:val="000000"/>
          <w:kern w:val="0"/>
          <w:lang w:eastAsia="zh-CN"/>
        </w:rPr>
        <w:t>Fujiyoshi</w:t>
      </w:r>
      <w:proofErr w:type="spellEnd"/>
      <w:r w:rsidRPr="000C0B1F">
        <w:rPr>
          <w:rFonts w:ascii="Book Antiqua" w:eastAsia="宋体" w:hAnsi="Book Antiqua" w:cs="宋体"/>
          <w:color w:val="000000"/>
          <w:kern w:val="0"/>
          <w:lang w:eastAsia="zh-CN"/>
        </w:rPr>
        <w:t xml:space="preserve"> F, Sasaki M, </w:t>
      </w:r>
      <w:proofErr w:type="spellStart"/>
      <w:r w:rsidRPr="000C0B1F">
        <w:rPr>
          <w:rFonts w:ascii="Book Antiqua" w:eastAsia="宋体" w:hAnsi="Book Antiqua" w:cs="宋体"/>
          <w:color w:val="000000"/>
          <w:kern w:val="0"/>
          <w:lang w:eastAsia="zh-CN"/>
        </w:rPr>
        <w:t>Haruta</w:t>
      </w:r>
      <w:proofErr w:type="spellEnd"/>
      <w:r w:rsidRPr="000C0B1F">
        <w:rPr>
          <w:rFonts w:ascii="Book Antiqua" w:eastAsia="宋体" w:hAnsi="Book Antiqua" w:cs="宋体"/>
          <w:color w:val="000000"/>
          <w:kern w:val="0"/>
          <w:lang w:eastAsia="zh-CN"/>
        </w:rPr>
        <w:t xml:space="preserve"> K, Inoue H, Aiko T, </w:t>
      </w:r>
      <w:proofErr w:type="spellStart"/>
      <w:r w:rsidRPr="000C0B1F">
        <w:rPr>
          <w:rFonts w:ascii="Book Antiqua" w:eastAsia="宋体" w:hAnsi="Book Antiqua" w:cs="宋体"/>
          <w:color w:val="000000"/>
          <w:kern w:val="0"/>
          <w:lang w:eastAsia="zh-CN"/>
        </w:rPr>
        <w:t>Nakajo</w:t>
      </w:r>
      <w:proofErr w:type="spellEnd"/>
      <w:r w:rsidRPr="000C0B1F">
        <w:rPr>
          <w:rFonts w:ascii="Book Antiqua" w:eastAsia="宋体" w:hAnsi="Book Antiqua" w:cs="宋体"/>
          <w:color w:val="000000"/>
          <w:kern w:val="0"/>
          <w:lang w:eastAsia="zh-CN"/>
        </w:rPr>
        <w:t xml:space="preserve"> M. </w:t>
      </w:r>
      <w:proofErr w:type="spellStart"/>
      <w:r w:rsidRPr="000C0B1F">
        <w:rPr>
          <w:rFonts w:ascii="Book Antiqua" w:eastAsia="宋体" w:hAnsi="Book Antiqua" w:cs="宋体"/>
          <w:color w:val="000000"/>
          <w:kern w:val="0"/>
          <w:lang w:eastAsia="zh-CN"/>
        </w:rPr>
        <w:t>Cholangiolocellular</w:t>
      </w:r>
      <w:proofErr w:type="spellEnd"/>
      <w:r w:rsidRPr="000C0B1F">
        <w:rPr>
          <w:rFonts w:ascii="Book Antiqua" w:eastAsia="宋体" w:hAnsi="Book Antiqua" w:cs="宋体"/>
          <w:color w:val="000000"/>
          <w:kern w:val="0"/>
          <w:lang w:eastAsia="zh-CN"/>
        </w:rPr>
        <w:t xml:space="preserve"> carcinoma of the liver: CT and MR findings. </w:t>
      </w:r>
      <w:r w:rsidRPr="000C0B1F">
        <w:rPr>
          <w:rFonts w:ascii="Book Antiqua" w:eastAsia="宋体" w:hAnsi="Book Antiqua" w:cs="宋体"/>
          <w:i/>
          <w:iCs/>
          <w:color w:val="000000"/>
          <w:kern w:val="0"/>
          <w:lang w:eastAsia="zh-CN"/>
        </w:rPr>
        <w:t xml:space="preserve">J </w:t>
      </w:r>
      <w:proofErr w:type="spellStart"/>
      <w:r w:rsidRPr="000C0B1F">
        <w:rPr>
          <w:rFonts w:ascii="Book Antiqua" w:eastAsia="宋体" w:hAnsi="Book Antiqua" w:cs="宋体"/>
          <w:i/>
          <w:iCs/>
          <w:color w:val="000000"/>
          <w:kern w:val="0"/>
          <w:lang w:eastAsia="zh-CN"/>
        </w:rPr>
        <w:t>Comput</w:t>
      </w:r>
      <w:proofErr w:type="spellEnd"/>
      <w:r w:rsidRPr="000C0B1F">
        <w:rPr>
          <w:rFonts w:ascii="Book Antiqua" w:eastAsia="宋体" w:hAnsi="Book Antiqua" w:cs="宋体"/>
          <w:i/>
          <w:iCs/>
          <w:color w:val="000000"/>
          <w:kern w:val="0"/>
          <w:lang w:eastAsia="zh-CN"/>
        </w:rPr>
        <w:t xml:space="preserve"> Assist </w:t>
      </w:r>
      <w:proofErr w:type="spellStart"/>
      <w:r w:rsidRPr="000C0B1F">
        <w:rPr>
          <w:rFonts w:ascii="Book Antiqua" w:eastAsia="宋体" w:hAnsi="Book Antiqua" w:cs="宋体"/>
          <w:i/>
          <w:iCs/>
          <w:color w:val="000000"/>
          <w:kern w:val="0"/>
          <w:lang w:eastAsia="zh-CN"/>
        </w:rPr>
        <w:t>Tomogr</w:t>
      </w:r>
      <w:proofErr w:type="spellEnd"/>
      <w:r w:rsidRPr="000C0B1F">
        <w:rPr>
          <w:rFonts w:ascii="Book Antiqua" w:eastAsia="宋体" w:hAnsi="Book Antiqua" w:cs="宋体"/>
          <w:color w:val="000000"/>
          <w:kern w:val="0"/>
          <w:lang w:eastAsia="zh-CN"/>
        </w:rPr>
        <w:t> </w:t>
      </w:r>
      <w:r w:rsidR="003931A7">
        <w:rPr>
          <w:rFonts w:ascii="Book Antiqua" w:eastAsia="宋体" w:hAnsi="Book Antiqua" w:cs="宋体" w:hint="eastAsia"/>
          <w:color w:val="000000"/>
          <w:kern w:val="0"/>
          <w:lang w:eastAsia="zh-CN"/>
        </w:rPr>
        <w:t>2000</w:t>
      </w:r>
      <w:r w:rsidRPr="000C0B1F">
        <w:rPr>
          <w:rFonts w:ascii="Book Antiqua" w:eastAsia="宋体" w:hAnsi="Book Antiqua" w:cs="宋体"/>
          <w:color w:val="000000"/>
          <w:kern w:val="0"/>
          <w:lang w:eastAsia="zh-CN"/>
        </w:rPr>
        <w:t>; </w:t>
      </w:r>
      <w:r w:rsidRPr="000C0B1F">
        <w:rPr>
          <w:rFonts w:ascii="Book Antiqua" w:eastAsia="宋体" w:hAnsi="Book Antiqua" w:cs="宋体"/>
          <w:b/>
          <w:bCs/>
          <w:color w:val="000000"/>
          <w:kern w:val="0"/>
          <w:lang w:eastAsia="zh-CN"/>
        </w:rPr>
        <w:t>24</w:t>
      </w:r>
      <w:r w:rsidRPr="000C0B1F">
        <w:rPr>
          <w:rFonts w:ascii="Book Antiqua" w:eastAsia="宋体" w:hAnsi="Book Antiqua" w:cs="宋体"/>
          <w:color w:val="000000"/>
          <w:kern w:val="0"/>
          <w:lang w:eastAsia="zh-CN"/>
        </w:rPr>
        <w:t>: 809-812 [PMID: 11045707]</w:t>
      </w:r>
    </w:p>
    <w:p w14:paraId="14C43287" w14:textId="77777777"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5 </w:t>
      </w:r>
      <w:proofErr w:type="spellStart"/>
      <w:r w:rsidRPr="000C0B1F">
        <w:rPr>
          <w:rFonts w:ascii="Book Antiqua" w:eastAsia="宋体" w:hAnsi="Book Antiqua" w:cs="宋体"/>
          <w:b/>
          <w:bCs/>
          <w:color w:val="000000"/>
          <w:kern w:val="0"/>
          <w:lang w:eastAsia="zh-CN"/>
        </w:rPr>
        <w:t>Uenishi</w:t>
      </w:r>
      <w:proofErr w:type="spellEnd"/>
      <w:r w:rsidRPr="000C0B1F">
        <w:rPr>
          <w:rFonts w:ascii="Book Antiqua" w:eastAsia="宋体" w:hAnsi="Book Antiqua" w:cs="宋体"/>
          <w:b/>
          <w:bCs/>
          <w:color w:val="000000"/>
          <w:kern w:val="0"/>
          <w:lang w:eastAsia="zh-CN"/>
        </w:rPr>
        <w:t xml:space="preserve"> T</w:t>
      </w:r>
      <w:r w:rsidRPr="000C0B1F">
        <w:rPr>
          <w:rFonts w:ascii="Book Antiqua" w:eastAsia="宋体" w:hAnsi="Book Antiqua" w:cs="宋体"/>
          <w:color w:val="000000"/>
          <w:kern w:val="0"/>
          <w:lang w:eastAsia="zh-CN"/>
        </w:rPr>
        <w:t xml:space="preserve">, Yamazaki O, Tanaka H, </w:t>
      </w:r>
      <w:proofErr w:type="spellStart"/>
      <w:r w:rsidRPr="000C0B1F">
        <w:rPr>
          <w:rFonts w:ascii="Book Antiqua" w:eastAsia="宋体" w:hAnsi="Book Antiqua" w:cs="宋体"/>
          <w:color w:val="000000"/>
          <w:kern w:val="0"/>
          <w:lang w:eastAsia="zh-CN"/>
        </w:rPr>
        <w:t>Takemura</w:t>
      </w:r>
      <w:proofErr w:type="spellEnd"/>
      <w:r w:rsidRPr="000C0B1F">
        <w:rPr>
          <w:rFonts w:ascii="Book Antiqua" w:eastAsia="宋体" w:hAnsi="Book Antiqua" w:cs="宋体"/>
          <w:color w:val="000000"/>
          <w:kern w:val="0"/>
          <w:lang w:eastAsia="zh-CN"/>
        </w:rPr>
        <w:t xml:space="preserve"> S, Yamamoto T, Tanaka S, </w:t>
      </w:r>
      <w:proofErr w:type="spellStart"/>
      <w:r w:rsidRPr="000C0B1F">
        <w:rPr>
          <w:rFonts w:ascii="Book Antiqua" w:eastAsia="宋体" w:hAnsi="Book Antiqua" w:cs="宋体"/>
          <w:color w:val="000000"/>
          <w:kern w:val="0"/>
          <w:lang w:eastAsia="zh-CN"/>
        </w:rPr>
        <w:t>Nishiguchi</w:t>
      </w:r>
      <w:proofErr w:type="spellEnd"/>
      <w:r w:rsidRPr="000C0B1F">
        <w:rPr>
          <w:rFonts w:ascii="Book Antiqua" w:eastAsia="宋体" w:hAnsi="Book Antiqua" w:cs="宋体"/>
          <w:color w:val="000000"/>
          <w:kern w:val="0"/>
          <w:lang w:eastAsia="zh-CN"/>
        </w:rPr>
        <w:t xml:space="preserve"> S, Kubo S. Serum cytokeratin 19 fragment (CYFRA21-1) as a prognostic factor in intrahepatic cholangiocarcinoma. </w:t>
      </w:r>
      <w:r w:rsidRPr="000C0B1F">
        <w:rPr>
          <w:rFonts w:ascii="Book Antiqua" w:eastAsia="宋体" w:hAnsi="Book Antiqua" w:cs="宋体"/>
          <w:i/>
          <w:iCs/>
          <w:color w:val="000000"/>
          <w:kern w:val="0"/>
          <w:lang w:eastAsia="zh-CN"/>
        </w:rPr>
        <w:t xml:space="preserve">Ann </w:t>
      </w:r>
      <w:proofErr w:type="spellStart"/>
      <w:r w:rsidRPr="000C0B1F">
        <w:rPr>
          <w:rFonts w:ascii="Book Antiqua" w:eastAsia="宋体" w:hAnsi="Book Antiqua" w:cs="宋体"/>
          <w:i/>
          <w:iCs/>
          <w:color w:val="000000"/>
          <w:kern w:val="0"/>
          <w:lang w:eastAsia="zh-CN"/>
        </w:rPr>
        <w:t>Surg</w:t>
      </w:r>
      <w:proofErr w:type="spellEnd"/>
      <w:r w:rsidRPr="000C0B1F">
        <w:rPr>
          <w:rFonts w:ascii="Book Antiqua" w:eastAsia="宋体" w:hAnsi="Book Antiqua" w:cs="宋体"/>
          <w:i/>
          <w:iCs/>
          <w:color w:val="000000"/>
          <w:kern w:val="0"/>
          <w:lang w:eastAsia="zh-CN"/>
        </w:rPr>
        <w:t xml:space="preserve"> </w:t>
      </w:r>
      <w:proofErr w:type="spellStart"/>
      <w:r w:rsidRPr="000C0B1F">
        <w:rPr>
          <w:rFonts w:ascii="Book Antiqua" w:eastAsia="宋体" w:hAnsi="Book Antiqua" w:cs="宋体"/>
          <w:i/>
          <w:iCs/>
          <w:color w:val="000000"/>
          <w:kern w:val="0"/>
          <w:lang w:eastAsia="zh-CN"/>
        </w:rPr>
        <w:t>Oncol</w:t>
      </w:r>
      <w:proofErr w:type="spellEnd"/>
      <w:r w:rsidRPr="000C0B1F">
        <w:rPr>
          <w:rFonts w:ascii="Book Antiqua" w:eastAsia="宋体" w:hAnsi="Book Antiqua" w:cs="宋体"/>
          <w:color w:val="000000"/>
          <w:kern w:val="0"/>
          <w:lang w:eastAsia="zh-CN"/>
        </w:rPr>
        <w:t> 2008; </w:t>
      </w:r>
      <w:r w:rsidRPr="000C0B1F">
        <w:rPr>
          <w:rFonts w:ascii="Book Antiqua" w:eastAsia="宋体" w:hAnsi="Book Antiqua" w:cs="宋体"/>
          <w:b/>
          <w:bCs/>
          <w:color w:val="000000"/>
          <w:kern w:val="0"/>
          <w:lang w:eastAsia="zh-CN"/>
        </w:rPr>
        <w:t>15</w:t>
      </w:r>
      <w:r w:rsidRPr="000C0B1F">
        <w:rPr>
          <w:rFonts w:ascii="Book Antiqua" w:eastAsia="宋体" w:hAnsi="Book Antiqua" w:cs="宋体"/>
          <w:color w:val="000000"/>
          <w:kern w:val="0"/>
          <w:lang w:eastAsia="zh-CN"/>
        </w:rPr>
        <w:t>: 583-589 [PMID: 17955299 DOI: 10.1245/s10434-007-9650-y]</w:t>
      </w:r>
    </w:p>
    <w:p w14:paraId="45D32781" w14:textId="77777777"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6 </w:t>
      </w:r>
      <w:proofErr w:type="spellStart"/>
      <w:r w:rsidRPr="000C0B1F">
        <w:rPr>
          <w:rFonts w:ascii="Book Antiqua" w:eastAsia="宋体" w:hAnsi="Book Antiqua" w:cs="宋体"/>
          <w:b/>
          <w:bCs/>
          <w:color w:val="000000"/>
          <w:kern w:val="0"/>
          <w:lang w:eastAsia="zh-CN"/>
        </w:rPr>
        <w:t>Guglielmi</w:t>
      </w:r>
      <w:proofErr w:type="spellEnd"/>
      <w:r w:rsidRPr="000C0B1F">
        <w:rPr>
          <w:rFonts w:ascii="Book Antiqua" w:eastAsia="宋体" w:hAnsi="Book Antiqua" w:cs="宋体"/>
          <w:b/>
          <w:bCs/>
          <w:color w:val="000000"/>
          <w:kern w:val="0"/>
          <w:lang w:eastAsia="zh-CN"/>
        </w:rPr>
        <w:t xml:space="preserve"> A</w:t>
      </w:r>
      <w:r w:rsidRPr="000C0B1F">
        <w:rPr>
          <w:rFonts w:ascii="Book Antiqua" w:eastAsia="宋体" w:hAnsi="Book Antiqua" w:cs="宋体"/>
          <w:color w:val="000000"/>
          <w:kern w:val="0"/>
          <w:lang w:eastAsia="zh-CN"/>
        </w:rPr>
        <w:t xml:space="preserve">, </w:t>
      </w:r>
      <w:proofErr w:type="spellStart"/>
      <w:r w:rsidRPr="000C0B1F">
        <w:rPr>
          <w:rFonts w:ascii="Book Antiqua" w:eastAsia="宋体" w:hAnsi="Book Antiqua" w:cs="宋体"/>
          <w:color w:val="000000"/>
          <w:kern w:val="0"/>
          <w:lang w:eastAsia="zh-CN"/>
        </w:rPr>
        <w:t>Ruzzenente</w:t>
      </w:r>
      <w:proofErr w:type="spellEnd"/>
      <w:r w:rsidRPr="000C0B1F">
        <w:rPr>
          <w:rFonts w:ascii="Book Antiqua" w:eastAsia="宋体" w:hAnsi="Book Antiqua" w:cs="宋体"/>
          <w:color w:val="000000"/>
          <w:kern w:val="0"/>
          <w:lang w:eastAsia="zh-CN"/>
        </w:rPr>
        <w:t xml:space="preserve"> A, </w:t>
      </w:r>
      <w:proofErr w:type="spellStart"/>
      <w:r w:rsidRPr="000C0B1F">
        <w:rPr>
          <w:rFonts w:ascii="Book Antiqua" w:eastAsia="宋体" w:hAnsi="Book Antiqua" w:cs="宋体"/>
          <w:color w:val="000000"/>
          <w:kern w:val="0"/>
          <w:lang w:eastAsia="zh-CN"/>
        </w:rPr>
        <w:t>Campagnaro</w:t>
      </w:r>
      <w:proofErr w:type="spellEnd"/>
      <w:r w:rsidRPr="000C0B1F">
        <w:rPr>
          <w:rFonts w:ascii="Book Antiqua" w:eastAsia="宋体" w:hAnsi="Book Antiqua" w:cs="宋体"/>
          <w:color w:val="000000"/>
          <w:kern w:val="0"/>
          <w:lang w:eastAsia="zh-CN"/>
        </w:rPr>
        <w:t xml:space="preserve"> T, </w:t>
      </w:r>
      <w:proofErr w:type="spellStart"/>
      <w:r w:rsidRPr="000C0B1F">
        <w:rPr>
          <w:rFonts w:ascii="Book Antiqua" w:eastAsia="宋体" w:hAnsi="Book Antiqua" w:cs="宋体"/>
          <w:color w:val="000000"/>
          <w:kern w:val="0"/>
          <w:lang w:eastAsia="zh-CN"/>
        </w:rPr>
        <w:t>Pachera</w:t>
      </w:r>
      <w:proofErr w:type="spellEnd"/>
      <w:r w:rsidRPr="000C0B1F">
        <w:rPr>
          <w:rFonts w:ascii="Book Antiqua" w:eastAsia="宋体" w:hAnsi="Book Antiqua" w:cs="宋体"/>
          <w:color w:val="000000"/>
          <w:kern w:val="0"/>
          <w:lang w:eastAsia="zh-CN"/>
        </w:rPr>
        <w:t xml:space="preserve"> S, </w:t>
      </w:r>
      <w:proofErr w:type="spellStart"/>
      <w:r w:rsidRPr="000C0B1F">
        <w:rPr>
          <w:rFonts w:ascii="Book Antiqua" w:eastAsia="宋体" w:hAnsi="Book Antiqua" w:cs="宋体"/>
          <w:color w:val="000000"/>
          <w:kern w:val="0"/>
          <w:lang w:eastAsia="zh-CN"/>
        </w:rPr>
        <w:t>Valdegamberi</w:t>
      </w:r>
      <w:proofErr w:type="spellEnd"/>
      <w:r w:rsidRPr="000C0B1F">
        <w:rPr>
          <w:rFonts w:ascii="Book Antiqua" w:eastAsia="宋体" w:hAnsi="Book Antiqua" w:cs="宋体"/>
          <w:color w:val="000000"/>
          <w:kern w:val="0"/>
          <w:lang w:eastAsia="zh-CN"/>
        </w:rPr>
        <w:t xml:space="preserve"> A, </w:t>
      </w:r>
      <w:proofErr w:type="spellStart"/>
      <w:r w:rsidRPr="000C0B1F">
        <w:rPr>
          <w:rFonts w:ascii="Book Antiqua" w:eastAsia="宋体" w:hAnsi="Book Antiqua" w:cs="宋体"/>
          <w:color w:val="000000"/>
          <w:kern w:val="0"/>
          <w:lang w:eastAsia="zh-CN"/>
        </w:rPr>
        <w:t>Nicoli</w:t>
      </w:r>
      <w:proofErr w:type="spellEnd"/>
      <w:r w:rsidRPr="000C0B1F">
        <w:rPr>
          <w:rFonts w:ascii="Book Antiqua" w:eastAsia="宋体" w:hAnsi="Book Antiqua" w:cs="宋体"/>
          <w:color w:val="000000"/>
          <w:kern w:val="0"/>
          <w:lang w:eastAsia="zh-CN"/>
        </w:rPr>
        <w:t xml:space="preserve"> P, </w:t>
      </w:r>
      <w:proofErr w:type="spellStart"/>
      <w:r w:rsidRPr="000C0B1F">
        <w:rPr>
          <w:rFonts w:ascii="Book Antiqua" w:eastAsia="宋体" w:hAnsi="Book Antiqua" w:cs="宋体"/>
          <w:color w:val="000000"/>
          <w:kern w:val="0"/>
          <w:lang w:eastAsia="zh-CN"/>
        </w:rPr>
        <w:t>Cappellani</w:t>
      </w:r>
      <w:proofErr w:type="spellEnd"/>
      <w:r w:rsidRPr="000C0B1F">
        <w:rPr>
          <w:rFonts w:ascii="Book Antiqua" w:eastAsia="宋体" w:hAnsi="Book Antiqua" w:cs="宋体"/>
          <w:color w:val="000000"/>
          <w:kern w:val="0"/>
          <w:lang w:eastAsia="zh-CN"/>
        </w:rPr>
        <w:t xml:space="preserve"> A, </w:t>
      </w:r>
      <w:proofErr w:type="spellStart"/>
      <w:r w:rsidRPr="000C0B1F">
        <w:rPr>
          <w:rFonts w:ascii="Book Antiqua" w:eastAsia="宋体" w:hAnsi="Book Antiqua" w:cs="宋体"/>
          <w:color w:val="000000"/>
          <w:kern w:val="0"/>
          <w:lang w:eastAsia="zh-CN"/>
        </w:rPr>
        <w:t>Malfermoni</w:t>
      </w:r>
      <w:proofErr w:type="spellEnd"/>
      <w:r w:rsidRPr="000C0B1F">
        <w:rPr>
          <w:rFonts w:ascii="Book Antiqua" w:eastAsia="宋体" w:hAnsi="Book Antiqua" w:cs="宋体"/>
          <w:color w:val="000000"/>
          <w:kern w:val="0"/>
          <w:lang w:eastAsia="zh-CN"/>
        </w:rPr>
        <w:t xml:space="preserve"> G, </w:t>
      </w:r>
      <w:proofErr w:type="spellStart"/>
      <w:r w:rsidRPr="000C0B1F">
        <w:rPr>
          <w:rFonts w:ascii="Book Antiqua" w:eastAsia="宋体" w:hAnsi="Book Antiqua" w:cs="宋体"/>
          <w:color w:val="000000"/>
          <w:kern w:val="0"/>
          <w:lang w:eastAsia="zh-CN"/>
        </w:rPr>
        <w:t>Iacono</w:t>
      </w:r>
      <w:proofErr w:type="spellEnd"/>
      <w:r w:rsidRPr="000C0B1F">
        <w:rPr>
          <w:rFonts w:ascii="Book Antiqua" w:eastAsia="宋体" w:hAnsi="Book Antiqua" w:cs="宋体"/>
          <w:color w:val="000000"/>
          <w:kern w:val="0"/>
          <w:lang w:eastAsia="zh-CN"/>
        </w:rPr>
        <w:t xml:space="preserve"> C. Intrahepatic </w:t>
      </w:r>
      <w:r w:rsidRPr="000C0B1F">
        <w:rPr>
          <w:rFonts w:ascii="Book Antiqua" w:eastAsia="宋体" w:hAnsi="Book Antiqua" w:cs="宋体"/>
          <w:color w:val="000000"/>
          <w:kern w:val="0"/>
          <w:lang w:eastAsia="zh-CN"/>
        </w:rPr>
        <w:lastRenderedPageBreak/>
        <w:t>cholangiocarcinoma: prognostic factors after surgical resection. </w:t>
      </w:r>
      <w:r w:rsidRPr="000C0B1F">
        <w:rPr>
          <w:rFonts w:ascii="Book Antiqua" w:eastAsia="宋体" w:hAnsi="Book Antiqua" w:cs="宋体"/>
          <w:i/>
          <w:iCs/>
          <w:color w:val="000000"/>
          <w:kern w:val="0"/>
          <w:lang w:eastAsia="zh-CN"/>
        </w:rPr>
        <w:t xml:space="preserve">World J </w:t>
      </w:r>
      <w:proofErr w:type="spellStart"/>
      <w:r w:rsidRPr="000C0B1F">
        <w:rPr>
          <w:rFonts w:ascii="Book Antiqua" w:eastAsia="宋体" w:hAnsi="Book Antiqua" w:cs="宋体"/>
          <w:i/>
          <w:iCs/>
          <w:color w:val="000000"/>
          <w:kern w:val="0"/>
          <w:lang w:eastAsia="zh-CN"/>
        </w:rPr>
        <w:t>Surg</w:t>
      </w:r>
      <w:proofErr w:type="spellEnd"/>
      <w:r w:rsidRPr="000C0B1F">
        <w:rPr>
          <w:rFonts w:ascii="Book Antiqua" w:eastAsia="宋体" w:hAnsi="Book Antiqua" w:cs="宋体"/>
          <w:color w:val="000000"/>
          <w:kern w:val="0"/>
          <w:lang w:eastAsia="zh-CN"/>
        </w:rPr>
        <w:t> 2009; </w:t>
      </w:r>
      <w:r w:rsidRPr="000C0B1F">
        <w:rPr>
          <w:rFonts w:ascii="Book Antiqua" w:eastAsia="宋体" w:hAnsi="Book Antiqua" w:cs="宋体"/>
          <w:b/>
          <w:bCs/>
          <w:color w:val="000000"/>
          <w:kern w:val="0"/>
          <w:lang w:eastAsia="zh-CN"/>
        </w:rPr>
        <w:t>33</w:t>
      </w:r>
      <w:r w:rsidRPr="000C0B1F">
        <w:rPr>
          <w:rFonts w:ascii="Book Antiqua" w:eastAsia="宋体" w:hAnsi="Book Antiqua" w:cs="宋体"/>
          <w:color w:val="000000"/>
          <w:kern w:val="0"/>
          <w:lang w:eastAsia="zh-CN"/>
        </w:rPr>
        <w:t>: 1247-1254 [PMID: 19294467 DOI: 10.1007/s00268-009-9970-0]</w:t>
      </w:r>
    </w:p>
    <w:p w14:paraId="509F5E1F" w14:textId="77777777"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7 </w:t>
      </w:r>
      <w:proofErr w:type="spellStart"/>
      <w:r w:rsidRPr="000C0B1F">
        <w:rPr>
          <w:rFonts w:ascii="Book Antiqua" w:eastAsia="宋体" w:hAnsi="Book Antiqua" w:cs="宋体"/>
          <w:b/>
          <w:bCs/>
          <w:color w:val="000000"/>
          <w:kern w:val="0"/>
          <w:lang w:eastAsia="zh-CN"/>
        </w:rPr>
        <w:t>Ariizumi</w:t>
      </w:r>
      <w:proofErr w:type="spellEnd"/>
      <w:r w:rsidRPr="000C0B1F">
        <w:rPr>
          <w:rFonts w:ascii="Book Antiqua" w:eastAsia="宋体" w:hAnsi="Book Antiqua" w:cs="宋体"/>
          <w:b/>
          <w:bCs/>
          <w:color w:val="000000"/>
          <w:kern w:val="0"/>
          <w:lang w:eastAsia="zh-CN"/>
        </w:rPr>
        <w:t xml:space="preserve"> S</w:t>
      </w:r>
      <w:r w:rsidRPr="000C0B1F">
        <w:rPr>
          <w:rFonts w:ascii="Book Antiqua" w:eastAsia="宋体" w:hAnsi="Book Antiqua" w:cs="宋体"/>
          <w:color w:val="000000"/>
          <w:kern w:val="0"/>
          <w:lang w:eastAsia="zh-CN"/>
        </w:rPr>
        <w:t xml:space="preserve">, </w:t>
      </w:r>
      <w:proofErr w:type="spellStart"/>
      <w:r w:rsidRPr="000C0B1F">
        <w:rPr>
          <w:rFonts w:ascii="Book Antiqua" w:eastAsia="宋体" w:hAnsi="Book Antiqua" w:cs="宋体"/>
          <w:color w:val="000000"/>
          <w:kern w:val="0"/>
          <w:lang w:eastAsia="zh-CN"/>
        </w:rPr>
        <w:t>Kotera</w:t>
      </w:r>
      <w:proofErr w:type="spellEnd"/>
      <w:r w:rsidRPr="000C0B1F">
        <w:rPr>
          <w:rFonts w:ascii="Book Antiqua" w:eastAsia="宋体" w:hAnsi="Book Antiqua" w:cs="宋体"/>
          <w:color w:val="000000"/>
          <w:kern w:val="0"/>
          <w:lang w:eastAsia="zh-CN"/>
        </w:rPr>
        <w:t xml:space="preserve"> Y, </w:t>
      </w:r>
      <w:proofErr w:type="spellStart"/>
      <w:r w:rsidRPr="000C0B1F">
        <w:rPr>
          <w:rFonts w:ascii="Book Antiqua" w:eastAsia="宋体" w:hAnsi="Book Antiqua" w:cs="宋体"/>
          <w:color w:val="000000"/>
          <w:kern w:val="0"/>
          <w:lang w:eastAsia="zh-CN"/>
        </w:rPr>
        <w:t>Katagiri</w:t>
      </w:r>
      <w:proofErr w:type="spellEnd"/>
      <w:r w:rsidRPr="000C0B1F">
        <w:rPr>
          <w:rFonts w:ascii="Book Antiqua" w:eastAsia="宋体" w:hAnsi="Book Antiqua" w:cs="宋体"/>
          <w:color w:val="000000"/>
          <w:kern w:val="0"/>
          <w:lang w:eastAsia="zh-CN"/>
        </w:rPr>
        <w:t xml:space="preserve"> S, Nakano M, </w:t>
      </w:r>
      <w:proofErr w:type="spellStart"/>
      <w:r w:rsidRPr="000C0B1F">
        <w:rPr>
          <w:rFonts w:ascii="Book Antiqua" w:eastAsia="宋体" w:hAnsi="Book Antiqua" w:cs="宋体"/>
          <w:color w:val="000000"/>
          <w:kern w:val="0"/>
          <w:lang w:eastAsia="zh-CN"/>
        </w:rPr>
        <w:t>Nakanuma</w:t>
      </w:r>
      <w:proofErr w:type="spellEnd"/>
      <w:r w:rsidRPr="000C0B1F">
        <w:rPr>
          <w:rFonts w:ascii="Book Antiqua" w:eastAsia="宋体" w:hAnsi="Book Antiqua" w:cs="宋体"/>
          <w:color w:val="000000"/>
          <w:kern w:val="0"/>
          <w:lang w:eastAsia="zh-CN"/>
        </w:rPr>
        <w:t xml:space="preserve"> Y, Saito A, Yamamoto M. Long-term survival of patients with </w:t>
      </w:r>
      <w:proofErr w:type="spellStart"/>
      <w:r w:rsidRPr="000C0B1F">
        <w:rPr>
          <w:rFonts w:ascii="Book Antiqua" w:eastAsia="宋体" w:hAnsi="Book Antiqua" w:cs="宋体"/>
          <w:color w:val="000000"/>
          <w:kern w:val="0"/>
          <w:lang w:eastAsia="zh-CN"/>
        </w:rPr>
        <w:t>cholangiolocellular</w:t>
      </w:r>
      <w:proofErr w:type="spellEnd"/>
      <w:r w:rsidRPr="000C0B1F">
        <w:rPr>
          <w:rFonts w:ascii="Book Antiqua" w:eastAsia="宋体" w:hAnsi="Book Antiqua" w:cs="宋体"/>
          <w:color w:val="000000"/>
          <w:kern w:val="0"/>
          <w:lang w:eastAsia="zh-CN"/>
        </w:rPr>
        <w:t xml:space="preserve"> carcinoma after curative </w:t>
      </w:r>
      <w:proofErr w:type="spellStart"/>
      <w:r w:rsidRPr="000C0B1F">
        <w:rPr>
          <w:rFonts w:ascii="Book Antiqua" w:eastAsia="宋体" w:hAnsi="Book Antiqua" w:cs="宋体"/>
          <w:color w:val="000000"/>
          <w:kern w:val="0"/>
          <w:lang w:eastAsia="zh-CN"/>
        </w:rPr>
        <w:t>hepatectomy</w:t>
      </w:r>
      <w:proofErr w:type="spellEnd"/>
      <w:r w:rsidRPr="000C0B1F">
        <w:rPr>
          <w:rFonts w:ascii="Book Antiqua" w:eastAsia="宋体" w:hAnsi="Book Antiqua" w:cs="宋体"/>
          <w:color w:val="000000"/>
          <w:kern w:val="0"/>
          <w:lang w:eastAsia="zh-CN"/>
        </w:rPr>
        <w:t>. </w:t>
      </w:r>
      <w:r w:rsidRPr="000C0B1F">
        <w:rPr>
          <w:rFonts w:ascii="Book Antiqua" w:eastAsia="宋体" w:hAnsi="Book Antiqua" w:cs="宋体"/>
          <w:i/>
          <w:iCs/>
          <w:color w:val="000000"/>
          <w:kern w:val="0"/>
          <w:lang w:eastAsia="zh-CN"/>
        </w:rPr>
        <w:t xml:space="preserve">Ann </w:t>
      </w:r>
      <w:proofErr w:type="spellStart"/>
      <w:r w:rsidRPr="000C0B1F">
        <w:rPr>
          <w:rFonts w:ascii="Book Antiqua" w:eastAsia="宋体" w:hAnsi="Book Antiqua" w:cs="宋体"/>
          <w:i/>
          <w:iCs/>
          <w:color w:val="000000"/>
          <w:kern w:val="0"/>
          <w:lang w:eastAsia="zh-CN"/>
        </w:rPr>
        <w:t>Surg</w:t>
      </w:r>
      <w:proofErr w:type="spellEnd"/>
      <w:r w:rsidRPr="000C0B1F">
        <w:rPr>
          <w:rFonts w:ascii="Book Antiqua" w:eastAsia="宋体" w:hAnsi="Book Antiqua" w:cs="宋体"/>
          <w:i/>
          <w:iCs/>
          <w:color w:val="000000"/>
          <w:kern w:val="0"/>
          <w:lang w:eastAsia="zh-CN"/>
        </w:rPr>
        <w:t xml:space="preserve"> </w:t>
      </w:r>
      <w:proofErr w:type="spellStart"/>
      <w:r w:rsidRPr="000C0B1F">
        <w:rPr>
          <w:rFonts w:ascii="Book Antiqua" w:eastAsia="宋体" w:hAnsi="Book Antiqua" w:cs="宋体"/>
          <w:i/>
          <w:iCs/>
          <w:color w:val="000000"/>
          <w:kern w:val="0"/>
          <w:lang w:eastAsia="zh-CN"/>
        </w:rPr>
        <w:t>Oncol</w:t>
      </w:r>
      <w:proofErr w:type="spellEnd"/>
      <w:r w:rsidRPr="000C0B1F">
        <w:rPr>
          <w:rFonts w:ascii="Book Antiqua" w:eastAsia="宋体" w:hAnsi="Book Antiqua" w:cs="宋体"/>
          <w:color w:val="000000"/>
          <w:kern w:val="0"/>
          <w:lang w:eastAsia="zh-CN"/>
        </w:rPr>
        <w:t> 2014; </w:t>
      </w:r>
      <w:r w:rsidRPr="000C0B1F">
        <w:rPr>
          <w:rFonts w:ascii="Book Antiqua" w:eastAsia="宋体" w:hAnsi="Book Antiqua" w:cs="宋体"/>
          <w:b/>
          <w:bCs/>
          <w:color w:val="000000"/>
          <w:kern w:val="0"/>
          <w:lang w:eastAsia="zh-CN"/>
        </w:rPr>
        <w:t xml:space="preserve">21 </w:t>
      </w:r>
      <w:proofErr w:type="spellStart"/>
      <w:r w:rsidRPr="000C0B1F">
        <w:rPr>
          <w:rFonts w:ascii="Book Antiqua" w:eastAsia="宋体" w:hAnsi="Book Antiqua" w:cs="宋体"/>
          <w:b/>
          <w:bCs/>
          <w:color w:val="000000"/>
          <w:kern w:val="0"/>
          <w:lang w:eastAsia="zh-CN"/>
        </w:rPr>
        <w:t>Suppl</w:t>
      </w:r>
      <w:proofErr w:type="spellEnd"/>
      <w:r w:rsidRPr="000C0B1F">
        <w:rPr>
          <w:rFonts w:ascii="Book Antiqua" w:eastAsia="宋体" w:hAnsi="Book Antiqua" w:cs="宋体"/>
          <w:b/>
          <w:bCs/>
          <w:color w:val="000000"/>
          <w:kern w:val="0"/>
          <w:lang w:eastAsia="zh-CN"/>
        </w:rPr>
        <w:t xml:space="preserve"> 3</w:t>
      </w:r>
      <w:r w:rsidRPr="000C0B1F">
        <w:rPr>
          <w:rFonts w:ascii="Book Antiqua" w:eastAsia="宋体" w:hAnsi="Book Antiqua" w:cs="宋体"/>
          <w:color w:val="000000"/>
          <w:kern w:val="0"/>
          <w:lang w:eastAsia="zh-CN"/>
        </w:rPr>
        <w:t>: S451-S458 [PMID: 24633664 DOI: 10.1245/s10434-014-3582-0]</w:t>
      </w:r>
    </w:p>
    <w:p w14:paraId="0CEAB870" w14:textId="77777777"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8 </w:t>
      </w:r>
      <w:r w:rsidRPr="000C0B1F">
        <w:rPr>
          <w:rFonts w:ascii="Book Antiqua" w:eastAsia="宋体" w:hAnsi="Book Antiqua" w:cs="宋体"/>
          <w:b/>
          <w:bCs/>
          <w:color w:val="000000"/>
          <w:kern w:val="0"/>
          <w:lang w:eastAsia="zh-CN"/>
        </w:rPr>
        <w:t>Yoshida H</w:t>
      </w:r>
      <w:r w:rsidRPr="000C0B1F">
        <w:rPr>
          <w:rFonts w:ascii="Book Antiqua" w:eastAsia="宋体" w:hAnsi="Book Antiqua" w:cs="宋体"/>
          <w:color w:val="000000"/>
          <w:kern w:val="0"/>
          <w:lang w:eastAsia="zh-CN"/>
        </w:rPr>
        <w:t xml:space="preserve">, </w:t>
      </w:r>
      <w:proofErr w:type="spellStart"/>
      <w:r w:rsidRPr="000C0B1F">
        <w:rPr>
          <w:rFonts w:ascii="Book Antiqua" w:eastAsia="宋体" w:hAnsi="Book Antiqua" w:cs="宋体"/>
          <w:color w:val="000000"/>
          <w:kern w:val="0"/>
          <w:lang w:eastAsia="zh-CN"/>
        </w:rPr>
        <w:t>Mamada</w:t>
      </w:r>
      <w:proofErr w:type="spellEnd"/>
      <w:r w:rsidRPr="000C0B1F">
        <w:rPr>
          <w:rFonts w:ascii="Book Antiqua" w:eastAsia="宋体" w:hAnsi="Book Antiqua" w:cs="宋体"/>
          <w:color w:val="000000"/>
          <w:kern w:val="0"/>
          <w:lang w:eastAsia="zh-CN"/>
        </w:rPr>
        <w:t xml:space="preserve"> Y, </w:t>
      </w:r>
      <w:proofErr w:type="spellStart"/>
      <w:r w:rsidRPr="000C0B1F">
        <w:rPr>
          <w:rFonts w:ascii="Book Antiqua" w:eastAsia="宋体" w:hAnsi="Book Antiqua" w:cs="宋体"/>
          <w:color w:val="000000"/>
          <w:kern w:val="0"/>
          <w:lang w:eastAsia="zh-CN"/>
        </w:rPr>
        <w:t>Taniai</w:t>
      </w:r>
      <w:proofErr w:type="spellEnd"/>
      <w:r w:rsidRPr="000C0B1F">
        <w:rPr>
          <w:rFonts w:ascii="Book Antiqua" w:eastAsia="宋体" w:hAnsi="Book Antiqua" w:cs="宋体"/>
          <w:color w:val="000000"/>
          <w:kern w:val="0"/>
          <w:lang w:eastAsia="zh-CN"/>
        </w:rPr>
        <w:t xml:space="preserve"> N, Uchida E. Spontaneous ruptured hepatocellular carcinoma. </w:t>
      </w:r>
      <w:proofErr w:type="spellStart"/>
      <w:r w:rsidRPr="000C0B1F">
        <w:rPr>
          <w:rFonts w:ascii="Book Antiqua" w:eastAsia="宋体" w:hAnsi="Book Antiqua" w:cs="宋体"/>
          <w:i/>
          <w:iCs/>
          <w:color w:val="000000"/>
          <w:kern w:val="0"/>
          <w:lang w:eastAsia="zh-CN"/>
        </w:rPr>
        <w:t>Hepatol</w:t>
      </w:r>
      <w:proofErr w:type="spellEnd"/>
      <w:r w:rsidRPr="000C0B1F">
        <w:rPr>
          <w:rFonts w:ascii="Book Antiqua" w:eastAsia="宋体" w:hAnsi="Book Antiqua" w:cs="宋体"/>
          <w:i/>
          <w:iCs/>
          <w:color w:val="000000"/>
          <w:kern w:val="0"/>
          <w:lang w:eastAsia="zh-CN"/>
        </w:rPr>
        <w:t xml:space="preserve"> Res</w:t>
      </w:r>
      <w:r w:rsidRPr="000C0B1F">
        <w:rPr>
          <w:rFonts w:ascii="Book Antiqua" w:eastAsia="宋体" w:hAnsi="Book Antiqua" w:cs="宋体"/>
          <w:color w:val="000000"/>
          <w:kern w:val="0"/>
          <w:lang w:eastAsia="zh-CN"/>
        </w:rPr>
        <w:t> 2016; </w:t>
      </w:r>
      <w:r w:rsidRPr="000C0B1F">
        <w:rPr>
          <w:rFonts w:ascii="Book Antiqua" w:eastAsia="宋体" w:hAnsi="Book Antiqua" w:cs="宋体"/>
          <w:b/>
          <w:bCs/>
          <w:color w:val="000000"/>
          <w:kern w:val="0"/>
          <w:lang w:eastAsia="zh-CN"/>
        </w:rPr>
        <w:t>46</w:t>
      </w:r>
      <w:r w:rsidRPr="000C0B1F">
        <w:rPr>
          <w:rFonts w:ascii="Book Antiqua" w:eastAsia="宋体" w:hAnsi="Book Antiqua" w:cs="宋体"/>
          <w:color w:val="000000"/>
          <w:kern w:val="0"/>
          <w:lang w:eastAsia="zh-CN"/>
        </w:rPr>
        <w:t>: 13-21 [PMID: 25631290 DOI: 10.1111/hepr.12498]</w:t>
      </w:r>
    </w:p>
    <w:p w14:paraId="23B246C1" w14:textId="77777777"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9 </w:t>
      </w:r>
      <w:proofErr w:type="spellStart"/>
      <w:r w:rsidRPr="000C0B1F">
        <w:rPr>
          <w:rFonts w:ascii="Book Antiqua" w:eastAsia="宋体" w:hAnsi="Book Antiqua" w:cs="宋体"/>
          <w:b/>
          <w:bCs/>
          <w:color w:val="000000"/>
          <w:kern w:val="0"/>
          <w:lang w:eastAsia="zh-CN"/>
        </w:rPr>
        <w:t>Maeno</w:t>
      </w:r>
      <w:proofErr w:type="spellEnd"/>
      <w:r w:rsidRPr="000C0B1F">
        <w:rPr>
          <w:rFonts w:ascii="Book Antiqua" w:eastAsia="宋体" w:hAnsi="Book Antiqua" w:cs="宋体"/>
          <w:b/>
          <w:bCs/>
          <w:color w:val="000000"/>
          <w:kern w:val="0"/>
          <w:lang w:eastAsia="zh-CN"/>
        </w:rPr>
        <w:t xml:space="preserve"> S</w:t>
      </w:r>
      <w:r w:rsidRPr="000C0B1F">
        <w:rPr>
          <w:rFonts w:ascii="Book Antiqua" w:eastAsia="宋体" w:hAnsi="Book Antiqua" w:cs="宋体"/>
          <w:color w:val="000000"/>
          <w:kern w:val="0"/>
          <w:lang w:eastAsia="zh-CN"/>
        </w:rPr>
        <w:t xml:space="preserve">, Kondo F, Sano K, Takada T, Asano T. Morphometric and </w:t>
      </w:r>
      <w:proofErr w:type="spellStart"/>
      <w:r w:rsidRPr="000C0B1F">
        <w:rPr>
          <w:rFonts w:ascii="Book Antiqua" w:eastAsia="宋体" w:hAnsi="Book Antiqua" w:cs="宋体"/>
          <w:color w:val="000000"/>
          <w:kern w:val="0"/>
          <w:lang w:eastAsia="zh-CN"/>
        </w:rPr>
        <w:t>immunohistochemical</w:t>
      </w:r>
      <w:proofErr w:type="spellEnd"/>
      <w:r w:rsidRPr="000C0B1F">
        <w:rPr>
          <w:rFonts w:ascii="Book Antiqua" w:eastAsia="宋体" w:hAnsi="Book Antiqua" w:cs="宋体"/>
          <w:color w:val="000000"/>
          <w:kern w:val="0"/>
          <w:lang w:eastAsia="zh-CN"/>
        </w:rPr>
        <w:t xml:space="preserve"> study of </w:t>
      </w:r>
      <w:proofErr w:type="spellStart"/>
      <w:r w:rsidRPr="000C0B1F">
        <w:rPr>
          <w:rFonts w:ascii="Book Antiqua" w:eastAsia="宋体" w:hAnsi="Book Antiqua" w:cs="宋体"/>
          <w:color w:val="000000"/>
          <w:kern w:val="0"/>
          <w:lang w:eastAsia="zh-CN"/>
        </w:rPr>
        <w:t>cholangiolocellular</w:t>
      </w:r>
      <w:proofErr w:type="spellEnd"/>
      <w:r w:rsidRPr="000C0B1F">
        <w:rPr>
          <w:rFonts w:ascii="Book Antiqua" w:eastAsia="宋体" w:hAnsi="Book Antiqua" w:cs="宋体"/>
          <w:color w:val="000000"/>
          <w:kern w:val="0"/>
          <w:lang w:eastAsia="zh-CN"/>
        </w:rPr>
        <w:t xml:space="preserve"> carcinoma: comparison with non-neoplastic </w:t>
      </w:r>
      <w:proofErr w:type="spellStart"/>
      <w:r w:rsidRPr="000C0B1F">
        <w:rPr>
          <w:rFonts w:ascii="Book Antiqua" w:eastAsia="宋体" w:hAnsi="Book Antiqua" w:cs="宋体"/>
          <w:color w:val="000000"/>
          <w:kern w:val="0"/>
          <w:lang w:eastAsia="zh-CN"/>
        </w:rPr>
        <w:t>cholangiole</w:t>
      </w:r>
      <w:proofErr w:type="spellEnd"/>
      <w:r w:rsidRPr="000C0B1F">
        <w:rPr>
          <w:rFonts w:ascii="Book Antiqua" w:eastAsia="宋体" w:hAnsi="Book Antiqua" w:cs="宋体"/>
          <w:color w:val="000000"/>
          <w:kern w:val="0"/>
          <w:lang w:eastAsia="zh-CN"/>
        </w:rPr>
        <w:t>, interlobular duct and septal duct. </w:t>
      </w:r>
      <w:r w:rsidRPr="000C0B1F">
        <w:rPr>
          <w:rFonts w:ascii="Book Antiqua" w:eastAsia="宋体" w:hAnsi="Book Antiqua" w:cs="宋体"/>
          <w:i/>
          <w:iCs/>
          <w:color w:val="000000"/>
          <w:kern w:val="0"/>
          <w:lang w:eastAsia="zh-CN"/>
        </w:rPr>
        <w:t xml:space="preserve">J Hepatobiliary </w:t>
      </w:r>
      <w:proofErr w:type="spellStart"/>
      <w:r w:rsidRPr="000C0B1F">
        <w:rPr>
          <w:rFonts w:ascii="Book Antiqua" w:eastAsia="宋体" w:hAnsi="Book Antiqua" w:cs="宋体"/>
          <w:i/>
          <w:iCs/>
          <w:color w:val="000000"/>
          <w:kern w:val="0"/>
          <w:lang w:eastAsia="zh-CN"/>
        </w:rPr>
        <w:t>Pancreat</w:t>
      </w:r>
      <w:proofErr w:type="spellEnd"/>
      <w:r w:rsidRPr="000C0B1F">
        <w:rPr>
          <w:rFonts w:ascii="Book Antiqua" w:eastAsia="宋体" w:hAnsi="Book Antiqua" w:cs="宋体"/>
          <w:i/>
          <w:iCs/>
          <w:color w:val="000000"/>
          <w:kern w:val="0"/>
          <w:lang w:eastAsia="zh-CN"/>
        </w:rPr>
        <w:t xml:space="preserve"> </w:t>
      </w:r>
      <w:proofErr w:type="spellStart"/>
      <w:r w:rsidRPr="000C0B1F">
        <w:rPr>
          <w:rFonts w:ascii="Book Antiqua" w:eastAsia="宋体" w:hAnsi="Book Antiqua" w:cs="宋体"/>
          <w:i/>
          <w:iCs/>
          <w:color w:val="000000"/>
          <w:kern w:val="0"/>
          <w:lang w:eastAsia="zh-CN"/>
        </w:rPr>
        <w:t>Sci</w:t>
      </w:r>
      <w:proofErr w:type="spellEnd"/>
      <w:r w:rsidRPr="000C0B1F">
        <w:rPr>
          <w:rFonts w:ascii="Book Antiqua" w:eastAsia="宋体" w:hAnsi="Book Antiqua" w:cs="宋体"/>
          <w:color w:val="000000"/>
          <w:kern w:val="0"/>
          <w:lang w:eastAsia="zh-CN"/>
        </w:rPr>
        <w:t> 2012; </w:t>
      </w:r>
      <w:r w:rsidRPr="000C0B1F">
        <w:rPr>
          <w:rFonts w:ascii="Book Antiqua" w:eastAsia="宋体" w:hAnsi="Book Antiqua" w:cs="宋体"/>
          <w:b/>
          <w:bCs/>
          <w:color w:val="000000"/>
          <w:kern w:val="0"/>
          <w:lang w:eastAsia="zh-CN"/>
        </w:rPr>
        <w:t>19</w:t>
      </w:r>
      <w:r w:rsidRPr="000C0B1F">
        <w:rPr>
          <w:rFonts w:ascii="Book Antiqua" w:eastAsia="宋体" w:hAnsi="Book Antiqua" w:cs="宋体"/>
          <w:color w:val="000000"/>
          <w:kern w:val="0"/>
          <w:lang w:eastAsia="zh-CN"/>
        </w:rPr>
        <w:t>: 289-296 [PMID: 22179577 DOI: 10.1007/s00534-011-0483-5]</w:t>
      </w:r>
    </w:p>
    <w:p w14:paraId="09511815" w14:textId="77777777" w:rsidR="000C0B1F" w:rsidRPr="000C0B1F" w:rsidRDefault="000C0B1F" w:rsidP="000C0B1F">
      <w:pPr>
        <w:widowControl/>
        <w:spacing w:line="360" w:lineRule="auto"/>
        <w:rPr>
          <w:rFonts w:ascii="Book Antiqua" w:eastAsia="宋体" w:hAnsi="Book Antiqua" w:cs="宋体"/>
          <w:color w:val="000000"/>
          <w:kern w:val="0"/>
          <w:lang w:eastAsia="zh-CN"/>
        </w:rPr>
      </w:pPr>
      <w:proofErr w:type="gramStart"/>
      <w:r w:rsidRPr="000C0B1F">
        <w:rPr>
          <w:rFonts w:ascii="Book Antiqua" w:eastAsia="宋体" w:hAnsi="Book Antiqua" w:cs="宋体"/>
          <w:color w:val="000000"/>
          <w:kern w:val="0"/>
          <w:lang w:eastAsia="zh-CN"/>
        </w:rPr>
        <w:t>10 </w:t>
      </w:r>
      <w:proofErr w:type="spellStart"/>
      <w:r w:rsidRPr="000C0B1F">
        <w:rPr>
          <w:rFonts w:ascii="Book Antiqua" w:eastAsia="宋体" w:hAnsi="Book Antiqua" w:cs="宋体"/>
          <w:b/>
          <w:bCs/>
          <w:color w:val="000000"/>
          <w:kern w:val="0"/>
          <w:lang w:eastAsia="zh-CN"/>
        </w:rPr>
        <w:t>Barosa</w:t>
      </w:r>
      <w:proofErr w:type="spellEnd"/>
      <w:r w:rsidRPr="000C0B1F">
        <w:rPr>
          <w:rFonts w:ascii="Book Antiqua" w:eastAsia="宋体" w:hAnsi="Book Antiqua" w:cs="宋体"/>
          <w:b/>
          <w:bCs/>
          <w:color w:val="000000"/>
          <w:kern w:val="0"/>
          <w:lang w:eastAsia="zh-CN"/>
        </w:rPr>
        <w:t xml:space="preserve"> R</w:t>
      </w:r>
      <w:r w:rsidRPr="000C0B1F">
        <w:rPr>
          <w:rFonts w:ascii="Book Antiqua" w:eastAsia="宋体" w:hAnsi="Book Antiqua" w:cs="宋体"/>
          <w:color w:val="000000"/>
          <w:kern w:val="0"/>
          <w:lang w:eastAsia="zh-CN"/>
        </w:rPr>
        <w:t xml:space="preserve">, </w:t>
      </w:r>
      <w:proofErr w:type="spellStart"/>
      <w:r w:rsidRPr="000C0B1F">
        <w:rPr>
          <w:rFonts w:ascii="Book Antiqua" w:eastAsia="宋体" w:hAnsi="Book Antiqua" w:cs="宋体"/>
          <w:color w:val="000000"/>
          <w:kern w:val="0"/>
          <w:lang w:eastAsia="zh-CN"/>
        </w:rPr>
        <w:t>Figueiredo</w:t>
      </w:r>
      <w:proofErr w:type="spellEnd"/>
      <w:r w:rsidRPr="000C0B1F">
        <w:rPr>
          <w:rFonts w:ascii="Book Antiqua" w:eastAsia="宋体" w:hAnsi="Book Antiqua" w:cs="宋体"/>
          <w:color w:val="000000"/>
          <w:kern w:val="0"/>
          <w:lang w:eastAsia="zh-CN"/>
        </w:rPr>
        <w:t xml:space="preserve"> P, Fonseca C. Acute Anemia in a Patient With Hepatocellular Carcinoma.</w:t>
      </w:r>
      <w:proofErr w:type="gramEnd"/>
      <w:r w:rsidRPr="000C0B1F">
        <w:rPr>
          <w:rFonts w:ascii="Book Antiqua" w:eastAsia="宋体" w:hAnsi="Book Antiqua" w:cs="宋体"/>
          <w:color w:val="000000"/>
          <w:kern w:val="0"/>
          <w:lang w:eastAsia="zh-CN"/>
        </w:rPr>
        <w:t xml:space="preserve"> HCC Rupture With Intraperitoneal Hemorrhage. </w:t>
      </w:r>
      <w:r w:rsidRPr="000C0B1F">
        <w:rPr>
          <w:rFonts w:ascii="Book Antiqua" w:eastAsia="宋体" w:hAnsi="Book Antiqua" w:cs="宋体"/>
          <w:i/>
          <w:iCs/>
          <w:color w:val="000000"/>
          <w:kern w:val="0"/>
          <w:lang w:eastAsia="zh-CN"/>
        </w:rPr>
        <w:t>Gastroenterology</w:t>
      </w:r>
      <w:r w:rsidRPr="000C0B1F">
        <w:rPr>
          <w:rFonts w:ascii="Book Antiqua" w:eastAsia="宋体" w:hAnsi="Book Antiqua" w:cs="宋体"/>
          <w:color w:val="000000"/>
          <w:kern w:val="0"/>
          <w:lang w:eastAsia="zh-CN"/>
        </w:rPr>
        <w:t> 2015; </w:t>
      </w:r>
      <w:r w:rsidRPr="000C0B1F">
        <w:rPr>
          <w:rFonts w:ascii="Book Antiqua" w:eastAsia="宋体" w:hAnsi="Book Antiqua" w:cs="宋体"/>
          <w:b/>
          <w:bCs/>
          <w:color w:val="000000"/>
          <w:kern w:val="0"/>
          <w:lang w:eastAsia="zh-CN"/>
        </w:rPr>
        <w:t>149</w:t>
      </w:r>
      <w:r w:rsidRPr="000C0B1F">
        <w:rPr>
          <w:rFonts w:ascii="Book Antiqua" w:eastAsia="宋体" w:hAnsi="Book Antiqua" w:cs="宋体"/>
          <w:color w:val="000000"/>
          <w:kern w:val="0"/>
          <w:lang w:eastAsia="zh-CN"/>
        </w:rPr>
        <w:t>: e3-e4 [PMID: 26231603 DOI: 10.1053/j.gastro.2014.12.055]</w:t>
      </w:r>
    </w:p>
    <w:p w14:paraId="0715996D" w14:textId="77777777" w:rsidR="000C0B1F" w:rsidRPr="000C0B1F" w:rsidRDefault="000C0B1F" w:rsidP="000C0B1F">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t>11 </w:t>
      </w:r>
      <w:proofErr w:type="spellStart"/>
      <w:r w:rsidRPr="000C0B1F">
        <w:rPr>
          <w:rFonts w:ascii="Book Antiqua" w:eastAsia="宋体" w:hAnsi="Book Antiqua" w:cs="宋体"/>
          <w:b/>
          <w:bCs/>
          <w:color w:val="000000"/>
          <w:kern w:val="0"/>
          <w:lang w:eastAsia="zh-CN"/>
        </w:rPr>
        <w:t>Recordare</w:t>
      </w:r>
      <w:proofErr w:type="spellEnd"/>
      <w:r w:rsidRPr="000C0B1F">
        <w:rPr>
          <w:rFonts w:ascii="Book Antiqua" w:eastAsia="宋体" w:hAnsi="Book Antiqua" w:cs="宋体"/>
          <w:b/>
          <w:bCs/>
          <w:color w:val="000000"/>
          <w:kern w:val="0"/>
          <w:lang w:eastAsia="zh-CN"/>
        </w:rPr>
        <w:t xml:space="preserve"> A</w:t>
      </w:r>
      <w:r w:rsidRPr="000C0B1F">
        <w:rPr>
          <w:rFonts w:ascii="Book Antiqua" w:eastAsia="宋体" w:hAnsi="Book Antiqua" w:cs="宋体"/>
          <w:color w:val="000000"/>
          <w:kern w:val="0"/>
          <w:lang w:eastAsia="zh-CN"/>
        </w:rPr>
        <w:t xml:space="preserve">, </w:t>
      </w:r>
      <w:proofErr w:type="spellStart"/>
      <w:r w:rsidRPr="000C0B1F">
        <w:rPr>
          <w:rFonts w:ascii="Book Antiqua" w:eastAsia="宋体" w:hAnsi="Book Antiqua" w:cs="宋体"/>
          <w:color w:val="000000"/>
          <w:kern w:val="0"/>
          <w:lang w:eastAsia="zh-CN"/>
        </w:rPr>
        <w:t>Bonariol</w:t>
      </w:r>
      <w:proofErr w:type="spellEnd"/>
      <w:r w:rsidRPr="000C0B1F">
        <w:rPr>
          <w:rFonts w:ascii="Book Antiqua" w:eastAsia="宋体" w:hAnsi="Book Antiqua" w:cs="宋体"/>
          <w:color w:val="000000"/>
          <w:kern w:val="0"/>
          <w:lang w:eastAsia="zh-CN"/>
        </w:rPr>
        <w:t xml:space="preserve"> L, </w:t>
      </w:r>
      <w:proofErr w:type="spellStart"/>
      <w:r w:rsidRPr="000C0B1F">
        <w:rPr>
          <w:rFonts w:ascii="Book Antiqua" w:eastAsia="宋体" w:hAnsi="Book Antiqua" w:cs="宋体"/>
          <w:color w:val="000000"/>
          <w:kern w:val="0"/>
          <w:lang w:eastAsia="zh-CN"/>
        </w:rPr>
        <w:t>Caratozzolo</w:t>
      </w:r>
      <w:proofErr w:type="spellEnd"/>
      <w:r w:rsidRPr="000C0B1F">
        <w:rPr>
          <w:rFonts w:ascii="Book Antiqua" w:eastAsia="宋体" w:hAnsi="Book Antiqua" w:cs="宋体"/>
          <w:color w:val="000000"/>
          <w:kern w:val="0"/>
          <w:lang w:eastAsia="zh-CN"/>
        </w:rPr>
        <w:t xml:space="preserve"> E, </w:t>
      </w:r>
      <w:proofErr w:type="spellStart"/>
      <w:r w:rsidRPr="000C0B1F">
        <w:rPr>
          <w:rFonts w:ascii="Book Antiqua" w:eastAsia="宋体" w:hAnsi="Book Antiqua" w:cs="宋体"/>
          <w:color w:val="000000"/>
          <w:kern w:val="0"/>
          <w:lang w:eastAsia="zh-CN"/>
        </w:rPr>
        <w:t>Callegari</w:t>
      </w:r>
      <w:proofErr w:type="spellEnd"/>
      <w:r w:rsidRPr="000C0B1F">
        <w:rPr>
          <w:rFonts w:ascii="Book Antiqua" w:eastAsia="宋体" w:hAnsi="Book Antiqua" w:cs="宋体"/>
          <w:color w:val="000000"/>
          <w:kern w:val="0"/>
          <w:lang w:eastAsia="zh-CN"/>
        </w:rPr>
        <w:t xml:space="preserve"> F, Bruno G, Di Paola F, </w:t>
      </w:r>
      <w:proofErr w:type="spellStart"/>
      <w:r w:rsidRPr="000C0B1F">
        <w:rPr>
          <w:rFonts w:ascii="Book Antiqua" w:eastAsia="宋体" w:hAnsi="Book Antiqua" w:cs="宋体"/>
          <w:color w:val="000000"/>
          <w:kern w:val="0"/>
          <w:lang w:eastAsia="zh-CN"/>
        </w:rPr>
        <w:t>Bassi</w:t>
      </w:r>
      <w:proofErr w:type="spellEnd"/>
      <w:r w:rsidRPr="000C0B1F">
        <w:rPr>
          <w:rFonts w:ascii="Book Antiqua" w:eastAsia="宋体" w:hAnsi="Book Antiqua" w:cs="宋体"/>
          <w:color w:val="000000"/>
          <w:kern w:val="0"/>
          <w:lang w:eastAsia="zh-CN"/>
        </w:rPr>
        <w:t xml:space="preserve"> N. Management of spontaneous bleeding due to hepatocellular carcinoma. </w:t>
      </w:r>
      <w:r w:rsidRPr="000C0B1F">
        <w:rPr>
          <w:rFonts w:ascii="Book Antiqua" w:eastAsia="宋体" w:hAnsi="Book Antiqua" w:cs="宋体"/>
          <w:i/>
          <w:iCs/>
          <w:color w:val="000000"/>
          <w:kern w:val="0"/>
          <w:lang w:eastAsia="zh-CN"/>
        </w:rPr>
        <w:t xml:space="preserve">Minerva </w:t>
      </w:r>
      <w:proofErr w:type="spellStart"/>
      <w:r w:rsidRPr="000C0B1F">
        <w:rPr>
          <w:rFonts w:ascii="Book Antiqua" w:eastAsia="宋体" w:hAnsi="Book Antiqua" w:cs="宋体"/>
          <w:i/>
          <w:iCs/>
          <w:color w:val="000000"/>
          <w:kern w:val="0"/>
          <w:lang w:eastAsia="zh-CN"/>
        </w:rPr>
        <w:t>Chir</w:t>
      </w:r>
      <w:proofErr w:type="spellEnd"/>
      <w:r w:rsidRPr="000C0B1F">
        <w:rPr>
          <w:rFonts w:ascii="Book Antiqua" w:eastAsia="宋体" w:hAnsi="Book Antiqua" w:cs="宋体"/>
          <w:color w:val="000000"/>
          <w:kern w:val="0"/>
          <w:lang w:eastAsia="zh-CN"/>
        </w:rPr>
        <w:t> 2002; </w:t>
      </w:r>
      <w:r w:rsidRPr="000C0B1F">
        <w:rPr>
          <w:rFonts w:ascii="Book Antiqua" w:eastAsia="宋体" w:hAnsi="Book Antiqua" w:cs="宋体"/>
          <w:b/>
          <w:bCs/>
          <w:color w:val="000000"/>
          <w:kern w:val="0"/>
          <w:lang w:eastAsia="zh-CN"/>
        </w:rPr>
        <w:t>57</w:t>
      </w:r>
      <w:r w:rsidRPr="000C0B1F">
        <w:rPr>
          <w:rFonts w:ascii="Book Antiqua" w:eastAsia="宋体" w:hAnsi="Book Antiqua" w:cs="宋体"/>
          <w:color w:val="000000"/>
          <w:kern w:val="0"/>
          <w:lang w:eastAsia="zh-CN"/>
        </w:rPr>
        <w:t>: 347-356 [PMID: 12029230]</w:t>
      </w:r>
    </w:p>
    <w:p w14:paraId="62AB9C20" w14:textId="4D818CF2" w:rsidR="000C0B1F" w:rsidRPr="000C0B1F" w:rsidRDefault="000C0B1F" w:rsidP="003931A7">
      <w:pPr>
        <w:widowControl/>
        <w:spacing w:line="360" w:lineRule="auto"/>
        <w:rPr>
          <w:rFonts w:ascii="Book Antiqua" w:eastAsia="宋体" w:hAnsi="Book Antiqua" w:cs="宋体"/>
          <w:color w:val="000000"/>
          <w:kern w:val="0"/>
          <w:lang w:eastAsia="zh-CN"/>
        </w:rPr>
      </w:pPr>
      <w:r w:rsidRPr="000C0B1F">
        <w:rPr>
          <w:rFonts w:ascii="Book Antiqua" w:eastAsia="宋体" w:hAnsi="Book Antiqua" w:cs="宋体"/>
          <w:color w:val="000000"/>
          <w:kern w:val="0"/>
          <w:lang w:eastAsia="zh-CN"/>
        </w:rPr>
        <w:lastRenderedPageBreak/>
        <w:t xml:space="preserve">12 </w:t>
      </w:r>
      <w:r w:rsidR="003931A7" w:rsidRPr="003931A7">
        <w:rPr>
          <w:rFonts w:ascii="Book Antiqua" w:hAnsi="Book Antiqua"/>
          <w:b/>
          <w:bCs/>
          <w:color w:val="000000"/>
        </w:rPr>
        <w:t>Han XJ</w:t>
      </w:r>
      <w:r w:rsidR="003931A7" w:rsidRPr="003931A7">
        <w:rPr>
          <w:rFonts w:ascii="Book Antiqua" w:hAnsi="Book Antiqua"/>
          <w:color w:val="000000"/>
        </w:rPr>
        <w:t>, Su HY, Shao HB, Xu K. Prognostic factors of spontaneously ruptured hepatocellular carcinoma.</w:t>
      </w:r>
      <w:r w:rsidR="003931A7" w:rsidRPr="003931A7">
        <w:rPr>
          <w:rStyle w:val="apple-converted-space"/>
          <w:rFonts w:ascii="Book Antiqua" w:hAnsi="Book Antiqua"/>
          <w:color w:val="000000"/>
        </w:rPr>
        <w:t> </w:t>
      </w:r>
      <w:r w:rsidR="003931A7" w:rsidRPr="003931A7">
        <w:rPr>
          <w:rFonts w:ascii="Book Antiqua" w:hAnsi="Book Antiqua"/>
          <w:i/>
          <w:iCs/>
          <w:color w:val="000000"/>
        </w:rPr>
        <w:t xml:space="preserve">World J </w:t>
      </w:r>
      <w:proofErr w:type="spellStart"/>
      <w:r w:rsidR="003931A7" w:rsidRPr="003931A7">
        <w:rPr>
          <w:rFonts w:ascii="Book Antiqua" w:hAnsi="Book Antiqua"/>
          <w:i/>
          <w:iCs/>
          <w:color w:val="000000"/>
        </w:rPr>
        <w:t>Gastroenterol</w:t>
      </w:r>
      <w:proofErr w:type="spellEnd"/>
      <w:r w:rsidR="003931A7" w:rsidRPr="003931A7">
        <w:rPr>
          <w:rStyle w:val="apple-converted-space"/>
          <w:rFonts w:ascii="Book Antiqua" w:hAnsi="Book Antiqua"/>
          <w:color w:val="000000"/>
        </w:rPr>
        <w:t> </w:t>
      </w:r>
      <w:r w:rsidR="003931A7" w:rsidRPr="003931A7">
        <w:rPr>
          <w:rFonts w:ascii="Book Antiqua" w:hAnsi="Book Antiqua"/>
          <w:color w:val="000000"/>
        </w:rPr>
        <w:t>2015;</w:t>
      </w:r>
      <w:r w:rsidR="003931A7" w:rsidRPr="003931A7">
        <w:rPr>
          <w:rStyle w:val="apple-converted-space"/>
          <w:rFonts w:ascii="Book Antiqua" w:hAnsi="Book Antiqua"/>
          <w:color w:val="000000"/>
        </w:rPr>
        <w:t> </w:t>
      </w:r>
      <w:r w:rsidR="003931A7" w:rsidRPr="003931A7">
        <w:rPr>
          <w:rFonts w:ascii="Book Antiqua" w:hAnsi="Book Antiqua"/>
          <w:b/>
          <w:bCs/>
          <w:color w:val="000000"/>
        </w:rPr>
        <w:t>21</w:t>
      </w:r>
      <w:r w:rsidR="003931A7" w:rsidRPr="003931A7">
        <w:rPr>
          <w:rFonts w:ascii="Book Antiqua" w:hAnsi="Book Antiqua"/>
          <w:color w:val="000000"/>
        </w:rPr>
        <w:t>: 7488-7494 [PMID: 26139994 DOI: 10.3748/wjg.v21.i24.7488]</w:t>
      </w:r>
    </w:p>
    <w:p w14:paraId="05D9F21C" w14:textId="77777777" w:rsidR="003765A2" w:rsidRDefault="003765A2" w:rsidP="009B28B1">
      <w:pPr>
        <w:spacing w:line="360" w:lineRule="auto"/>
        <w:rPr>
          <w:rFonts w:ascii="Book Antiqua" w:eastAsia="宋体" w:hAnsi="Book Antiqua" w:cstheme="majorHAnsi"/>
          <w:lang w:eastAsia="zh-CN"/>
        </w:rPr>
      </w:pPr>
    </w:p>
    <w:p w14:paraId="2C2472F6" w14:textId="77777777" w:rsidR="00993AF3" w:rsidRDefault="003931A7" w:rsidP="003931A7">
      <w:pPr>
        <w:wordWrap w:val="0"/>
        <w:spacing w:line="360" w:lineRule="auto"/>
        <w:jc w:val="right"/>
        <w:rPr>
          <w:rFonts w:ascii="Book Antiqua" w:eastAsia="宋体" w:hAnsi="Book Antiqua"/>
          <w:lang w:eastAsia="zh-CN"/>
        </w:rPr>
      </w:pPr>
      <w:r w:rsidRPr="004A6FE0">
        <w:rPr>
          <w:rFonts w:ascii="Book Antiqua" w:hAnsi="Book Antiqua"/>
          <w:b/>
        </w:rPr>
        <w:t>P-</w:t>
      </w:r>
      <w:r>
        <w:rPr>
          <w:rFonts w:ascii="Book Antiqua" w:hAnsi="Book Antiqua" w:hint="eastAsia"/>
          <w:b/>
          <w:lang w:eastAsia="zh-CN"/>
        </w:rPr>
        <w:t xml:space="preserve"> </w:t>
      </w:r>
      <w:r w:rsidRPr="004A6FE0">
        <w:rPr>
          <w:rFonts w:ascii="Book Antiqua" w:hAnsi="Book Antiqua"/>
          <w:b/>
        </w:rPr>
        <w:t>Reviewer:</w:t>
      </w:r>
      <w:r w:rsidRPr="004A6FE0">
        <w:rPr>
          <w:rFonts w:ascii="Book Antiqua" w:hAnsi="Book Antiqua"/>
          <w:color w:val="000000"/>
        </w:rPr>
        <w:t xml:space="preserve"> </w:t>
      </w:r>
      <w:proofErr w:type="spellStart"/>
      <w:r w:rsidRPr="00993AF3">
        <w:rPr>
          <w:rFonts w:ascii="Book Antiqua" w:eastAsia="宋体" w:hAnsi="Book Antiqua"/>
          <w:lang w:eastAsia="zh-CN"/>
        </w:rPr>
        <w:t>Galvao</w:t>
      </w:r>
      <w:proofErr w:type="spellEnd"/>
      <w:r w:rsidRPr="00993AF3">
        <w:rPr>
          <w:rFonts w:ascii="Book Antiqua" w:eastAsia="宋体" w:hAnsi="Book Antiqua" w:hint="eastAsia"/>
          <w:lang w:eastAsia="zh-CN"/>
        </w:rPr>
        <w:t xml:space="preserve"> FHF, </w:t>
      </w:r>
      <w:r w:rsidRPr="00993AF3">
        <w:rPr>
          <w:rFonts w:ascii="Book Antiqua" w:eastAsia="宋体" w:hAnsi="Book Antiqua"/>
          <w:lang w:eastAsia="zh-CN"/>
        </w:rPr>
        <w:t>Kang</w:t>
      </w:r>
      <w:r w:rsidRPr="00993AF3">
        <w:rPr>
          <w:rFonts w:ascii="Book Antiqua" w:eastAsia="宋体" w:hAnsi="Book Antiqua" w:hint="eastAsia"/>
          <w:lang w:eastAsia="zh-CN"/>
        </w:rPr>
        <w:t xml:space="preserve"> KJ, </w:t>
      </w:r>
      <w:proofErr w:type="spellStart"/>
      <w:r w:rsidRPr="00993AF3">
        <w:rPr>
          <w:rFonts w:ascii="Book Antiqua" w:eastAsia="宋体" w:hAnsi="Book Antiqua"/>
          <w:lang w:eastAsia="zh-CN"/>
        </w:rPr>
        <w:t>Kamiyama</w:t>
      </w:r>
      <w:proofErr w:type="spellEnd"/>
      <w:r w:rsidRPr="00993AF3">
        <w:rPr>
          <w:rFonts w:ascii="Book Antiqua" w:eastAsia="宋体" w:hAnsi="Book Antiqua" w:hint="eastAsia"/>
          <w:lang w:eastAsia="zh-CN"/>
        </w:rPr>
        <w:t xml:space="preserve"> T, Qin JM, </w:t>
      </w:r>
      <w:proofErr w:type="spellStart"/>
      <w:r w:rsidRPr="00993AF3">
        <w:rPr>
          <w:rFonts w:ascii="Book Antiqua" w:eastAsia="宋体" w:hAnsi="Book Antiqua"/>
          <w:lang w:eastAsia="zh-CN"/>
        </w:rPr>
        <w:t>Surani</w:t>
      </w:r>
      <w:proofErr w:type="spellEnd"/>
      <w:r w:rsidRPr="00993AF3">
        <w:rPr>
          <w:rFonts w:ascii="Book Antiqua" w:eastAsia="宋体" w:hAnsi="Book Antiqua" w:hint="eastAsia"/>
          <w:lang w:eastAsia="zh-CN"/>
        </w:rPr>
        <w:t xml:space="preserve"> S, </w:t>
      </w:r>
    </w:p>
    <w:p w14:paraId="308B4968" w14:textId="07CAD20D" w:rsidR="003931A7" w:rsidRPr="004A6FE0" w:rsidRDefault="003931A7" w:rsidP="003931A7">
      <w:pPr>
        <w:spacing w:line="360" w:lineRule="auto"/>
        <w:jc w:val="right"/>
        <w:rPr>
          <w:rFonts w:ascii="Book Antiqua" w:hAnsi="Book Antiqua"/>
        </w:rPr>
      </w:pPr>
      <w:proofErr w:type="spellStart"/>
      <w:r w:rsidRPr="00993AF3">
        <w:rPr>
          <w:rFonts w:ascii="Book Antiqua" w:eastAsia="宋体" w:hAnsi="Book Antiqua"/>
          <w:lang w:eastAsia="zh-CN"/>
        </w:rPr>
        <w:t>Tarazov</w:t>
      </w:r>
      <w:proofErr w:type="spellEnd"/>
      <w:r w:rsidRPr="00993AF3">
        <w:rPr>
          <w:rFonts w:ascii="Book Antiqua" w:eastAsia="宋体" w:hAnsi="Book Antiqua" w:hint="eastAsia"/>
          <w:lang w:eastAsia="zh-CN"/>
        </w:rPr>
        <w:t xml:space="preserve"> PG</w:t>
      </w:r>
      <w:r w:rsidR="00993AF3">
        <w:rPr>
          <w:rFonts w:ascii="Book Antiqua" w:eastAsia="宋体" w:hAnsi="Book Antiqua" w:hint="eastAsia"/>
          <w:lang w:eastAsia="zh-CN"/>
        </w:rPr>
        <w:t xml:space="preserve"> </w:t>
      </w:r>
      <w:r w:rsidRPr="004A6FE0">
        <w:rPr>
          <w:rFonts w:ascii="Book Antiqua" w:hAnsi="Book Antiqua"/>
          <w:b/>
        </w:rPr>
        <w:t>S-</w:t>
      </w:r>
      <w:r>
        <w:rPr>
          <w:rFonts w:ascii="Book Antiqua" w:hAnsi="Book Antiqua" w:hint="eastAsia"/>
          <w:b/>
          <w:lang w:eastAsia="zh-CN"/>
        </w:rPr>
        <w:t xml:space="preserve"> </w:t>
      </w:r>
      <w:r w:rsidRPr="004A6FE0">
        <w:rPr>
          <w:rFonts w:ascii="Book Antiqua" w:hAnsi="Book Antiqua"/>
          <w:b/>
        </w:rPr>
        <w:t xml:space="preserve">Editor: </w:t>
      </w:r>
      <w:r w:rsidRPr="003931A7">
        <w:rPr>
          <w:rFonts w:ascii="Book Antiqua" w:eastAsia="宋体" w:hAnsi="Book Antiqua" w:hint="eastAsia"/>
          <w:lang w:eastAsia="zh-CN"/>
        </w:rPr>
        <w:t>Song XX</w:t>
      </w:r>
      <w:r>
        <w:rPr>
          <w:rFonts w:ascii="Book Antiqua" w:eastAsia="宋体" w:hAnsi="Book Antiqua" w:hint="eastAsia"/>
          <w:b/>
          <w:lang w:eastAsia="zh-CN"/>
        </w:rPr>
        <w:t xml:space="preserve"> </w:t>
      </w:r>
      <w:r w:rsidRPr="004A6FE0">
        <w:rPr>
          <w:rFonts w:ascii="Book Antiqua" w:hAnsi="Book Antiqua"/>
          <w:b/>
        </w:rPr>
        <w:t>L-</w:t>
      </w:r>
      <w:r>
        <w:rPr>
          <w:rFonts w:ascii="Book Antiqua" w:hAnsi="Book Antiqua" w:hint="eastAsia"/>
          <w:b/>
          <w:lang w:eastAsia="zh-CN"/>
        </w:rPr>
        <w:t xml:space="preserve"> </w:t>
      </w:r>
      <w:r w:rsidRPr="004A6FE0">
        <w:rPr>
          <w:rFonts w:ascii="Book Antiqua" w:hAnsi="Book Antiqua"/>
          <w:b/>
        </w:rPr>
        <w:t>Editor: E-</w:t>
      </w:r>
      <w:r>
        <w:rPr>
          <w:rFonts w:ascii="Book Antiqua" w:hAnsi="Book Antiqua" w:hint="eastAsia"/>
          <w:b/>
          <w:lang w:eastAsia="zh-CN"/>
        </w:rPr>
        <w:t xml:space="preserve"> </w:t>
      </w:r>
      <w:r w:rsidRPr="004A6FE0">
        <w:rPr>
          <w:rFonts w:ascii="Book Antiqua" w:hAnsi="Book Antiqua"/>
          <w:b/>
        </w:rPr>
        <w:t>Editor:</w:t>
      </w:r>
    </w:p>
    <w:p w14:paraId="6D005C2E" w14:textId="77777777" w:rsidR="003931A7" w:rsidRPr="003931A7" w:rsidRDefault="003931A7" w:rsidP="009B28B1">
      <w:pPr>
        <w:spacing w:line="360" w:lineRule="auto"/>
        <w:rPr>
          <w:rFonts w:ascii="Book Antiqua" w:eastAsia="宋体" w:hAnsi="Book Antiqua" w:cstheme="majorHAnsi"/>
          <w:lang w:eastAsia="zh-CN"/>
        </w:rPr>
      </w:pPr>
    </w:p>
    <w:p w14:paraId="41DD36C3" w14:textId="77777777" w:rsidR="003931A7" w:rsidRDefault="003931A7" w:rsidP="009B28B1">
      <w:pPr>
        <w:spacing w:line="360" w:lineRule="auto"/>
        <w:rPr>
          <w:rFonts w:ascii="Book Antiqua" w:eastAsia="宋体" w:hAnsi="Book Antiqua" w:cstheme="majorHAnsi"/>
          <w:lang w:eastAsia="zh-CN"/>
        </w:rPr>
      </w:pPr>
    </w:p>
    <w:p w14:paraId="358B0645" w14:textId="77777777" w:rsidR="00B561C3" w:rsidRDefault="00B561C3" w:rsidP="009B28B1">
      <w:pPr>
        <w:spacing w:line="360" w:lineRule="auto"/>
        <w:rPr>
          <w:rFonts w:ascii="Book Antiqua" w:eastAsia="宋体" w:hAnsi="Book Antiqua" w:cstheme="majorHAnsi"/>
          <w:lang w:eastAsia="zh-CN"/>
        </w:rPr>
      </w:pPr>
    </w:p>
    <w:p w14:paraId="317C4E7F" w14:textId="77777777" w:rsidR="00B561C3" w:rsidRDefault="00B561C3" w:rsidP="009B28B1">
      <w:pPr>
        <w:spacing w:line="360" w:lineRule="auto"/>
        <w:rPr>
          <w:rFonts w:ascii="Book Antiqua" w:eastAsia="宋体" w:hAnsi="Book Antiqua" w:cstheme="majorHAnsi"/>
          <w:lang w:eastAsia="zh-CN"/>
        </w:rPr>
      </w:pPr>
    </w:p>
    <w:p w14:paraId="08DC3847" w14:textId="77777777" w:rsidR="00B561C3" w:rsidRDefault="00B561C3" w:rsidP="009B28B1">
      <w:pPr>
        <w:spacing w:line="360" w:lineRule="auto"/>
        <w:rPr>
          <w:rFonts w:ascii="Book Antiqua" w:eastAsia="宋体" w:hAnsi="Book Antiqua" w:cstheme="majorHAnsi"/>
          <w:lang w:eastAsia="zh-CN"/>
        </w:rPr>
      </w:pPr>
    </w:p>
    <w:p w14:paraId="0367C2FB" w14:textId="77777777" w:rsidR="00B561C3" w:rsidRDefault="00B561C3" w:rsidP="009B28B1">
      <w:pPr>
        <w:spacing w:line="360" w:lineRule="auto"/>
        <w:rPr>
          <w:rFonts w:ascii="Book Antiqua" w:eastAsia="宋体" w:hAnsi="Book Antiqua" w:cstheme="majorHAnsi"/>
          <w:lang w:eastAsia="zh-CN"/>
        </w:rPr>
      </w:pPr>
    </w:p>
    <w:p w14:paraId="3EAFB9BA" w14:textId="77777777" w:rsidR="00B561C3" w:rsidRDefault="00B561C3" w:rsidP="009B28B1">
      <w:pPr>
        <w:spacing w:line="360" w:lineRule="auto"/>
        <w:rPr>
          <w:rFonts w:ascii="Book Antiqua" w:eastAsia="宋体" w:hAnsi="Book Antiqua" w:cstheme="majorHAnsi"/>
          <w:lang w:eastAsia="zh-CN"/>
        </w:rPr>
      </w:pPr>
    </w:p>
    <w:p w14:paraId="7674E44B" w14:textId="77777777" w:rsidR="00B561C3" w:rsidRDefault="00B561C3" w:rsidP="009B28B1">
      <w:pPr>
        <w:spacing w:line="360" w:lineRule="auto"/>
        <w:rPr>
          <w:rFonts w:ascii="Book Antiqua" w:eastAsia="宋体" w:hAnsi="Book Antiqua" w:cstheme="majorHAnsi"/>
          <w:lang w:eastAsia="zh-CN"/>
        </w:rPr>
      </w:pPr>
    </w:p>
    <w:p w14:paraId="7D66F546" w14:textId="77777777" w:rsidR="00B561C3" w:rsidRDefault="00B561C3" w:rsidP="009B28B1">
      <w:pPr>
        <w:spacing w:line="360" w:lineRule="auto"/>
        <w:rPr>
          <w:rFonts w:ascii="Book Antiqua" w:eastAsia="宋体" w:hAnsi="Book Antiqua" w:cstheme="majorHAnsi"/>
          <w:lang w:eastAsia="zh-CN"/>
        </w:rPr>
      </w:pPr>
    </w:p>
    <w:p w14:paraId="71DC6B26" w14:textId="77777777" w:rsidR="00B561C3" w:rsidRDefault="00B561C3" w:rsidP="009B28B1">
      <w:pPr>
        <w:spacing w:line="360" w:lineRule="auto"/>
        <w:rPr>
          <w:rFonts w:ascii="Book Antiqua" w:eastAsia="宋体" w:hAnsi="Book Antiqua" w:cstheme="majorHAnsi"/>
          <w:lang w:eastAsia="zh-CN"/>
        </w:rPr>
      </w:pPr>
    </w:p>
    <w:p w14:paraId="30078039" w14:textId="77777777" w:rsidR="00B561C3" w:rsidRDefault="00B561C3" w:rsidP="009B28B1">
      <w:pPr>
        <w:spacing w:line="360" w:lineRule="auto"/>
        <w:rPr>
          <w:rFonts w:ascii="Book Antiqua" w:eastAsia="宋体" w:hAnsi="Book Antiqua" w:cstheme="majorHAnsi"/>
          <w:lang w:eastAsia="zh-CN"/>
        </w:rPr>
      </w:pPr>
    </w:p>
    <w:p w14:paraId="2ACEE872" w14:textId="77777777" w:rsidR="00B561C3" w:rsidRDefault="00B561C3" w:rsidP="009B28B1">
      <w:pPr>
        <w:spacing w:line="360" w:lineRule="auto"/>
        <w:rPr>
          <w:rFonts w:ascii="Book Antiqua" w:eastAsia="宋体" w:hAnsi="Book Antiqua" w:cstheme="majorHAnsi"/>
          <w:lang w:eastAsia="zh-CN"/>
        </w:rPr>
      </w:pPr>
    </w:p>
    <w:p w14:paraId="5EB819CE" w14:textId="77777777" w:rsidR="00B561C3" w:rsidRPr="00B561C3" w:rsidRDefault="00B561C3" w:rsidP="009B28B1">
      <w:pPr>
        <w:spacing w:line="360" w:lineRule="auto"/>
        <w:rPr>
          <w:rFonts w:ascii="Book Antiqua" w:eastAsia="宋体" w:hAnsi="Book Antiqua" w:cstheme="majorHAnsi"/>
          <w:lang w:eastAsia="zh-CN"/>
        </w:rPr>
      </w:pPr>
    </w:p>
    <w:p w14:paraId="1529D7AB" w14:textId="77777777" w:rsidR="003765A2" w:rsidRPr="009B28B1" w:rsidRDefault="003765A2" w:rsidP="009B28B1">
      <w:pPr>
        <w:spacing w:line="360" w:lineRule="auto"/>
        <w:contextualSpacing/>
        <w:rPr>
          <w:rFonts w:ascii="Book Antiqua" w:hAnsi="Book Antiqua" w:cs="Arial"/>
        </w:rPr>
      </w:pPr>
      <w:r w:rsidRPr="009B28B1">
        <w:rPr>
          <w:rFonts w:ascii="Book Antiqua" w:hAnsi="Book Antiqua" w:cs="Arial"/>
          <w:noProof/>
          <w:lang w:eastAsia="en-US"/>
        </w:rPr>
        <w:lastRenderedPageBreak/>
        <w:drawing>
          <wp:inline distT="0" distB="0" distL="0" distR="0" wp14:anchorId="7681B7BF" wp14:editId="69731FAF">
            <wp:extent cx="3949700" cy="3048000"/>
            <wp:effectExtent l="0" t="0" r="12700" b="0"/>
            <wp:docPr id="6" name="図 6" descr="Macintosh HD:Users:akap_sh:Desktop:名称未設定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kap_sh:Desktop:名称未設定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700" cy="3048000"/>
                    </a:xfrm>
                    <a:prstGeom prst="rect">
                      <a:avLst/>
                    </a:prstGeom>
                    <a:noFill/>
                    <a:ln>
                      <a:noFill/>
                    </a:ln>
                  </pic:spPr>
                </pic:pic>
              </a:graphicData>
            </a:graphic>
          </wp:inline>
        </w:drawing>
      </w:r>
    </w:p>
    <w:p w14:paraId="01437725" w14:textId="77777777" w:rsidR="003765A2" w:rsidRPr="009B28B1" w:rsidRDefault="003765A2" w:rsidP="009B28B1">
      <w:pPr>
        <w:spacing w:line="360" w:lineRule="auto"/>
        <w:contextualSpacing/>
        <w:rPr>
          <w:rFonts w:ascii="Book Antiqua" w:hAnsi="Book Antiqua" w:cs="Arial"/>
        </w:rPr>
      </w:pPr>
    </w:p>
    <w:p w14:paraId="143E6684" w14:textId="77777777" w:rsidR="003765A2" w:rsidRPr="009B28B1" w:rsidRDefault="003765A2" w:rsidP="009B28B1">
      <w:pPr>
        <w:spacing w:line="360" w:lineRule="auto"/>
        <w:contextualSpacing/>
        <w:rPr>
          <w:rFonts w:ascii="Book Antiqua" w:hAnsi="Book Antiqua" w:cs="Arial"/>
        </w:rPr>
      </w:pPr>
      <w:r w:rsidRPr="009B28B1">
        <w:rPr>
          <w:rFonts w:ascii="Book Antiqua" w:hAnsi="Book Antiqua" w:cs="Arial"/>
          <w:noProof/>
          <w:lang w:eastAsia="en-US"/>
        </w:rPr>
        <w:drawing>
          <wp:inline distT="0" distB="0" distL="0" distR="0" wp14:anchorId="00935BD0" wp14:editId="3035E8DF">
            <wp:extent cx="3949700" cy="3060700"/>
            <wp:effectExtent l="0" t="0" r="12700" b="12700"/>
            <wp:docPr id="8" name="図 8" descr="Macintosh HD:Users:akap_sh:Desktop:名称未設定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kap_sh:Desktop:名称未設定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9700" cy="3060700"/>
                    </a:xfrm>
                    <a:prstGeom prst="rect">
                      <a:avLst/>
                    </a:prstGeom>
                    <a:noFill/>
                    <a:ln>
                      <a:noFill/>
                    </a:ln>
                  </pic:spPr>
                </pic:pic>
              </a:graphicData>
            </a:graphic>
          </wp:inline>
        </w:drawing>
      </w:r>
    </w:p>
    <w:p w14:paraId="38EF7F8A" w14:textId="06A9F1C1" w:rsidR="003765A2" w:rsidRPr="009B28B1" w:rsidRDefault="003765A2" w:rsidP="009B28B1">
      <w:pPr>
        <w:spacing w:line="360" w:lineRule="auto"/>
        <w:contextualSpacing/>
        <w:rPr>
          <w:rFonts w:ascii="Book Antiqua" w:hAnsi="Book Antiqua" w:cstheme="majorHAnsi"/>
        </w:rPr>
      </w:pPr>
      <w:r w:rsidRPr="009B28B1">
        <w:rPr>
          <w:rFonts w:ascii="Book Antiqua" w:hAnsi="Book Antiqua" w:cstheme="majorHAnsi"/>
        </w:rPr>
        <w:t xml:space="preserve">Figure </w:t>
      </w:r>
      <w:r w:rsidR="00B561C3">
        <w:rPr>
          <w:rFonts w:ascii="Book Antiqua" w:eastAsia="宋体" w:hAnsi="Book Antiqua" w:cstheme="majorHAnsi" w:hint="eastAsia"/>
          <w:lang w:eastAsia="zh-CN"/>
        </w:rPr>
        <w:t>1</w:t>
      </w:r>
      <w:r w:rsidRPr="00B561C3">
        <w:rPr>
          <w:rFonts w:ascii="Book Antiqua" w:hAnsi="Book Antiqua" w:cstheme="majorHAnsi"/>
          <w:b/>
        </w:rPr>
        <w:t xml:space="preserve"> Contrast enhanced CT scan showed a tumor located in the right anterior compartment of the liver with extrahepatic hematoma. </w:t>
      </w:r>
      <w:r w:rsidRPr="009B28B1">
        <w:rPr>
          <w:rFonts w:ascii="Book Antiqua" w:hAnsi="Book Antiqua" w:cstheme="majorHAnsi"/>
          <w:kern w:val="0"/>
        </w:rPr>
        <w:t xml:space="preserve">The tumors were </w:t>
      </w:r>
      <w:proofErr w:type="spellStart"/>
      <w:r w:rsidRPr="009B28B1">
        <w:rPr>
          <w:rFonts w:ascii="Book Antiqua" w:hAnsi="Book Antiqua" w:cstheme="majorHAnsi"/>
          <w:kern w:val="0"/>
        </w:rPr>
        <w:t>hyperattenuating</w:t>
      </w:r>
      <w:proofErr w:type="spellEnd"/>
      <w:r w:rsidRPr="009B28B1">
        <w:rPr>
          <w:rFonts w:ascii="Book Antiqua" w:hAnsi="Book Antiqua" w:cstheme="majorHAnsi"/>
          <w:kern w:val="0"/>
        </w:rPr>
        <w:t xml:space="preserve"> relative to the noncancerous liver parenchyma on arterial-phase (A) and hypo- or </w:t>
      </w:r>
      <w:proofErr w:type="spellStart"/>
      <w:r w:rsidRPr="009B28B1">
        <w:rPr>
          <w:rFonts w:ascii="Book Antiqua" w:hAnsi="Book Antiqua" w:cstheme="majorHAnsi"/>
          <w:kern w:val="0"/>
        </w:rPr>
        <w:t>isoattenuating</w:t>
      </w:r>
      <w:proofErr w:type="spellEnd"/>
      <w:r w:rsidRPr="009B28B1">
        <w:rPr>
          <w:rFonts w:ascii="Book Antiqua" w:hAnsi="Book Antiqua" w:cstheme="majorHAnsi"/>
          <w:kern w:val="0"/>
        </w:rPr>
        <w:t xml:space="preserve"> on delayed phase (B).</w:t>
      </w:r>
      <w:r w:rsidRPr="009B28B1">
        <w:rPr>
          <w:rFonts w:ascii="Book Antiqua" w:hAnsi="Book Antiqua" w:cs="Arial"/>
          <w:noProof/>
          <w:lang w:eastAsia="en-US"/>
        </w:rPr>
        <w:lastRenderedPageBreak/>
        <w:drawing>
          <wp:inline distT="0" distB="0" distL="0" distR="0" wp14:anchorId="1F33703B" wp14:editId="136555C6">
            <wp:extent cx="4648200" cy="3225800"/>
            <wp:effectExtent l="0" t="0" r="0" b="0"/>
            <wp:docPr id="9" name="図 9" descr="Macintosh HD:Users:akap_sh:Desktop:名称未設定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kap_sh:Desktop:名称未設定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3225800"/>
                    </a:xfrm>
                    <a:prstGeom prst="rect">
                      <a:avLst/>
                    </a:prstGeom>
                    <a:noFill/>
                    <a:ln>
                      <a:noFill/>
                    </a:ln>
                  </pic:spPr>
                </pic:pic>
              </a:graphicData>
            </a:graphic>
          </wp:inline>
        </w:drawing>
      </w:r>
    </w:p>
    <w:p w14:paraId="56FCAF34" w14:textId="77777777" w:rsidR="003765A2" w:rsidRPr="009B28B1" w:rsidRDefault="003765A2" w:rsidP="009B28B1">
      <w:pPr>
        <w:spacing w:line="360" w:lineRule="auto"/>
        <w:contextualSpacing/>
        <w:rPr>
          <w:rFonts w:ascii="Book Antiqua" w:hAnsi="Book Antiqua" w:cs="Arial"/>
        </w:rPr>
      </w:pPr>
    </w:p>
    <w:p w14:paraId="36DA4CC9" w14:textId="77777777" w:rsidR="003765A2" w:rsidRPr="009B28B1" w:rsidRDefault="003765A2" w:rsidP="009B28B1">
      <w:pPr>
        <w:spacing w:line="360" w:lineRule="auto"/>
        <w:contextualSpacing/>
        <w:rPr>
          <w:rFonts w:ascii="Book Antiqua" w:hAnsi="Book Antiqua" w:cs="Arial"/>
        </w:rPr>
      </w:pPr>
      <w:r w:rsidRPr="009B28B1">
        <w:rPr>
          <w:rFonts w:ascii="Book Antiqua" w:hAnsi="Book Antiqua" w:cs="Arial"/>
          <w:noProof/>
          <w:lang w:eastAsia="en-US"/>
        </w:rPr>
        <w:drawing>
          <wp:inline distT="0" distB="0" distL="0" distR="0" wp14:anchorId="31984FF4" wp14:editId="3B401C9E">
            <wp:extent cx="4648200" cy="3238500"/>
            <wp:effectExtent l="0" t="0" r="0" b="12700"/>
            <wp:docPr id="10" name="図 10" descr="Macintosh HD:Users:akap_sh:Desktop:名称未設定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kap_sh:Desktop:名称未設定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3238500"/>
                    </a:xfrm>
                    <a:prstGeom prst="rect">
                      <a:avLst/>
                    </a:prstGeom>
                    <a:noFill/>
                    <a:ln>
                      <a:noFill/>
                    </a:ln>
                  </pic:spPr>
                </pic:pic>
              </a:graphicData>
            </a:graphic>
          </wp:inline>
        </w:drawing>
      </w:r>
    </w:p>
    <w:p w14:paraId="6FC08E43" w14:textId="77777777" w:rsidR="003765A2" w:rsidRPr="00B561C3" w:rsidRDefault="003765A2" w:rsidP="009B28B1">
      <w:pPr>
        <w:spacing w:line="360" w:lineRule="auto"/>
        <w:contextualSpacing/>
        <w:rPr>
          <w:rFonts w:ascii="Book Antiqua" w:hAnsi="Book Antiqua" w:cs="Arial"/>
          <w:b/>
        </w:rPr>
      </w:pPr>
      <w:r w:rsidRPr="00B561C3">
        <w:rPr>
          <w:rFonts w:ascii="Book Antiqua" w:hAnsi="Book Antiqua" w:cstheme="majorHAnsi"/>
          <w:b/>
          <w:kern w:val="0"/>
        </w:rPr>
        <w:t>Figure 2 The</w:t>
      </w:r>
      <w:r w:rsidRPr="00B561C3">
        <w:rPr>
          <w:rFonts w:ascii="Book Antiqua" w:hAnsi="Book Antiqua" w:cstheme="majorHAnsi"/>
          <w:b/>
        </w:rPr>
        <w:t xml:space="preserve"> axial T1-weighted gradient-echo image showed a </w:t>
      </w:r>
      <w:proofErr w:type="spellStart"/>
      <w:r w:rsidRPr="00B561C3">
        <w:rPr>
          <w:rFonts w:ascii="Book Antiqua" w:hAnsi="Book Antiqua" w:cstheme="majorHAnsi"/>
          <w:b/>
        </w:rPr>
        <w:t>hypointense</w:t>
      </w:r>
      <w:proofErr w:type="spellEnd"/>
      <w:r w:rsidRPr="00B561C3">
        <w:rPr>
          <w:rFonts w:ascii="Book Antiqua" w:hAnsi="Book Antiqua" w:cstheme="majorHAnsi"/>
          <w:b/>
        </w:rPr>
        <w:t xml:space="preserve"> mass in the right anterior segment of the liver (A), and the axial T2-weighted spin-echo image with fat suppression showed an isointense mass with a large </w:t>
      </w:r>
      <w:r w:rsidRPr="00B561C3">
        <w:rPr>
          <w:rFonts w:ascii="Book Antiqua" w:hAnsi="Book Antiqua" w:cstheme="majorHAnsi"/>
          <w:b/>
        </w:rPr>
        <w:lastRenderedPageBreak/>
        <w:t xml:space="preserve">central </w:t>
      </w:r>
      <w:proofErr w:type="spellStart"/>
      <w:r w:rsidRPr="00B561C3">
        <w:rPr>
          <w:rFonts w:ascii="Book Antiqua" w:hAnsi="Book Antiqua" w:cstheme="majorHAnsi"/>
          <w:b/>
        </w:rPr>
        <w:t>hyperintense</w:t>
      </w:r>
      <w:proofErr w:type="spellEnd"/>
      <w:r w:rsidRPr="00B561C3">
        <w:rPr>
          <w:rFonts w:ascii="Book Antiqua" w:hAnsi="Book Antiqua" w:cstheme="majorHAnsi"/>
          <w:b/>
        </w:rPr>
        <w:t xml:space="preserve"> area (B).</w:t>
      </w:r>
    </w:p>
    <w:p w14:paraId="491E98F9" w14:textId="77777777" w:rsidR="003765A2" w:rsidRDefault="003765A2" w:rsidP="009B28B1">
      <w:pPr>
        <w:spacing w:line="360" w:lineRule="auto"/>
        <w:contextualSpacing/>
        <w:rPr>
          <w:rFonts w:ascii="Book Antiqua" w:eastAsia="宋体" w:hAnsi="Book Antiqua" w:cs="Arial"/>
          <w:lang w:eastAsia="zh-CN"/>
        </w:rPr>
      </w:pPr>
    </w:p>
    <w:p w14:paraId="40AC21F3" w14:textId="77777777" w:rsidR="00B561C3" w:rsidRDefault="00B561C3" w:rsidP="009B28B1">
      <w:pPr>
        <w:spacing w:line="360" w:lineRule="auto"/>
        <w:contextualSpacing/>
        <w:rPr>
          <w:rFonts w:ascii="Book Antiqua" w:eastAsia="宋体" w:hAnsi="Book Antiqua" w:cs="Arial"/>
          <w:lang w:eastAsia="zh-CN"/>
        </w:rPr>
      </w:pPr>
    </w:p>
    <w:p w14:paraId="269F40E5" w14:textId="77777777" w:rsidR="00B561C3" w:rsidRDefault="00B561C3" w:rsidP="009B28B1">
      <w:pPr>
        <w:spacing w:line="360" w:lineRule="auto"/>
        <w:contextualSpacing/>
        <w:rPr>
          <w:rFonts w:ascii="Book Antiqua" w:eastAsia="宋体" w:hAnsi="Book Antiqua" w:cs="Arial"/>
          <w:lang w:eastAsia="zh-CN"/>
        </w:rPr>
      </w:pPr>
    </w:p>
    <w:p w14:paraId="46894DF5" w14:textId="77777777" w:rsidR="00B561C3" w:rsidRDefault="00B561C3" w:rsidP="009B28B1">
      <w:pPr>
        <w:spacing w:line="360" w:lineRule="auto"/>
        <w:contextualSpacing/>
        <w:rPr>
          <w:rFonts w:ascii="Book Antiqua" w:eastAsia="宋体" w:hAnsi="Book Antiqua" w:cs="Arial"/>
          <w:lang w:eastAsia="zh-CN"/>
        </w:rPr>
      </w:pPr>
    </w:p>
    <w:p w14:paraId="1C8095C2" w14:textId="77777777" w:rsidR="00B561C3" w:rsidRDefault="00B561C3" w:rsidP="009B28B1">
      <w:pPr>
        <w:spacing w:line="360" w:lineRule="auto"/>
        <w:contextualSpacing/>
        <w:rPr>
          <w:rFonts w:ascii="Book Antiqua" w:eastAsia="宋体" w:hAnsi="Book Antiqua" w:cs="Arial"/>
          <w:lang w:eastAsia="zh-CN"/>
        </w:rPr>
      </w:pPr>
    </w:p>
    <w:p w14:paraId="0BFE0095" w14:textId="77777777" w:rsidR="00B561C3" w:rsidRDefault="00B561C3" w:rsidP="009B28B1">
      <w:pPr>
        <w:spacing w:line="360" w:lineRule="auto"/>
        <w:contextualSpacing/>
        <w:rPr>
          <w:rFonts w:ascii="Book Antiqua" w:eastAsia="宋体" w:hAnsi="Book Antiqua" w:cs="Arial"/>
          <w:lang w:eastAsia="zh-CN"/>
        </w:rPr>
      </w:pPr>
    </w:p>
    <w:p w14:paraId="2A690416" w14:textId="77777777" w:rsidR="00B561C3" w:rsidRDefault="00B561C3" w:rsidP="009B28B1">
      <w:pPr>
        <w:spacing w:line="360" w:lineRule="auto"/>
        <w:contextualSpacing/>
        <w:rPr>
          <w:rFonts w:ascii="Book Antiqua" w:eastAsia="宋体" w:hAnsi="Book Antiqua" w:cs="Arial"/>
          <w:lang w:eastAsia="zh-CN"/>
        </w:rPr>
      </w:pPr>
    </w:p>
    <w:p w14:paraId="19CE7D10" w14:textId="77777777" w:rsidR="00B561C3" w:rsidRDefault="00B561C3" w:rsidP="009B28B1">
      <w:pPr>
        <w:spacing w:line="360" w:lineRule="auto"/>
        <w:contextualSpacing/>
        <w:rPr>
          <w:rFonts w:ascii="Book Antiqua" w:eastAsia="宋体" w:hAnsi="Book Antiqua" w:cs="Arial"/>
          <w:lang w:eastAsia="zh-CN"/>
        </w:rPr>
      </w:pPr>
    </w:p>
    <w:p w14:paraId="21A083B7" w14:textId="77777777" w:rsidR="00B561C3" w:rsidRDefault="00B561C3" w:rsidP="009B28B1">
      <w:pPr>
        <w:spacing w:line="360" w:lineRule="auto"/>
        <w:contextualSpacing/>
        <w:rPr>
          <w:rFonts w:ascii="Book Antiqua" w:eastAsia="宋体" w:hAnsi="Book Antiqua" w:cs="Arial"/>
          <w:lang w:eastAsia="zh-CN"/>
        </w:rPr>
      </w:pPr>
    </w:p>
    <w:p w14:paraId="25E9C019" w14:textId="77777777" w:rsidR="00B561C3" w:rsidRDefault="00B561C3" w:rsidP="009B28B1">
      <w:pPr>
        <w:spacing w:line="360" w:lineRule="auto"/>
        <w:contextualSpacing/>
        <w:rPr>
          <w:rFonts w:ascii="Book Antiqua" w:eastAsia="宋体" w:hAnsi="Book Antiqua" w:cs="Arial"/>
          <w:lang w:eastAsia="zh-CN"/>
        </w:rPr>
      </w:pPr>
    </w:p>
    <w:p w14:paraId="137B56E7" w14:textId="77777777" w:rsidR="00B561C3" w:rsidRDefault="00B561C3" w:rsidP="009B28B1">
      <w:pPr>
        <w:spacing w:line="360" w:lineRule="auto"/>
        <w:contextualSpacing/>
        <w:rPr>
          <w:rFonts w:ascii="Book Antiqua" w:eastAsia="宋体" w:hAnsi="Book Antiqua" w:cs="Arial"/>
          <w:lang w:eastAsia="zh-CN"/>
        </w:rPr>
      </w:pPr>
    </w:p>
    <w:p w14:paraId="7DC18AE5" w14:textId="77777777" w:rsidR="00B561C3" w:rsidRDefault="00B561C3" w:rsidP="009B28B1">
      <w:pPr>
        <w:spacing w:line="360" w:lineRule="auto"/>
        <w:contextualSpacing/>
        <w:rPr>
          <w:rFonts w:ascii="Book Antiqua" w:eastAsia="宋体" w:hAnsi="Book Antiqua" w:cs="Arial"/>
          <w:lang w:eastAsia="zh-CN"/>
        </w:rPr>
      </w:pPr>
    </w:p>
    <w:p w14:paraId="04FA6F20" w14:textId="77777777" w:rsidR="00B561C3" w:rsidRDefault="00B561C3" w:rsidP="009B28B1">
      <w:pPr>
        <w:spacing w:line="360" w:lineRule="auto"/>
        <w:contextualSpacing/>
        <w:rPr>
          <w:rFonts w:ascii="Book Antiqua" w:eastAsia="宋体" w:hAnsi="Book Antiqua" w:cs="Arial"/>
          <w:lang w:eastAsia="zh-CN"/>
        </w:rPr>
      </w:pPr>
    </w:p>
    <w:p w14:paraId="1685E2BD" w14:textId="77777777" w:rsidR="00B561C3" w:rsidRDefault="00B561C3" w:rsidP="009B28B1">
      <w:pPr>
        <w:spacing w:line="360" w:lineRule="auto"/>
        <w:contextualSpacing/>
        <w:rPr>
          <w:rFonts w:ascii="Book Antiqua" w:eastAsia="宋体" w:hAnsi="Book Antiqua" w:cs="Arial"/>
          <w:lang w:eastAsia="zh-CN"/>
        </w:rPr>
      </w:pPr>
    </w:p>
    <w:p w14:paraId="29582469" w14:textId="77777777" w:rsidR="00B561C3" w:rsidRDefault="00B561C3" w:rsidP="009B28B1">
      <w:pPr>
        <w:spacing w:line="360" w:lineRule="auto"/>
        <w:contextualSpacing/>
        <w:rPr>
          <w:rFonts w:ascii="Book Antiqua" w:eastAsia="宋体" w:hAnsi="Book Antiqua" w:cs="Arial"/>
          <w:lang w:eastAsia="zh-CN"/>
        </w:rPr>
      </w:pPr>
    </w:p>
    <w:p w14:paraId="35798904" w14:textId="77777777" w:rsidR="00B561C3" w:rsidRDefault="00B561C3" w:rsidP="009B28B1">
      <w:pPr>
        <w:spacing w:line="360" w:lineRule="auto"/>
        <w:contextualSpacing/>
        <w:rPr>
          <w:rFonts w:ascii="Book Antiqua" w:eastAsia="宋体" w:hAnsi="Book Antiqua" w:cs="Arial"/>
          <w:lang w:eastAsia="zh-CN"/>
        </w:rPr>
      </w:pPr>
    </w:p>
    <w:p w14:paraId="128A3320" w14:textId="77777777" w:rsidR="00B561C3" w:rsidRPr="00B561C3" w:rsidRDefault="00B561C3" w:rsidP="009B28B1">
      <w:pPr>
        <w:spacing w:line="360" w:lineRule="auto"/>
        <w:contextualSpacing/>
        <w:rPr>
          <w:rFonts w:ascii="Book Antiqua" w:eastAsia="宋体" w:hAnsi="Book Antiqua" w:cs="Arial"/>
          <w:lang w:eastAsia="zh-CN"/>
        </w:rPr>
      </w:pPr>
    </w:p>
    <w:p w14:paraId="35DF7361" w14:textId="77777777" w:rsidR="003765A2" w:rsidRPr="009B28B1" w:rsidRDefault="003765A2" w:rsidP="009B28B1">
      <w:pPr>
        <w:spacing w:line="360" w:lineRule="auto"/>
        <w:contextualSpacing/>
        <w:rPr>
          <w:rFonts w:ascii="Book Antiqua" w:hAnsi="Book Antiqua" w:cs="Arial"/>
        </w:rPr>
      </w:pPr>
      <w:r w:rsidRPr="009B28B1">
        <w:rPr>
          <w:rFonts w:ascii="Book Antiqua" w:hAnsi="Book Antiqua" w:cs="Arial"/>
          <w:noProof/>
          <w:lang w:eastAsia="en-US"/>
        </w:rPr>
        <w:lastRenderedPageBreak/>
        <w:drawing>
          <wp:inline distT="0" distB="0" distL="0" distR="0" wp14:anchorId="2596BAD8" wp14:editId="228ABFBF">
            <wp:extent cx="5372100" cy="3568700"/>
            <wp:effectExtent l="0" t="0" r="12700" b="12700"/>
            <wp:docPr id="13" name="図 13" descr="Macintosh HD:Users:akap_sh:Desktop:名称未設定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kap_sh:Desktop:名称未設定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568700"/>
                    </a:xfrm>
                    <a:prstGeom prst="rect">
                      <a:avLst/>
                    </a:prstGeom>
                    <a:noFill/>
                    <a:ln>
                      <a:noFill/>
                    </a:ln>
                  </pic:spPr>
                </pic:pic>
              </a:graphicData>
            </a:graphic>
          </wp:inline>
        </w:drawing>
      </w:r>
    </w:p>
    <w:p w14:paraId="585A31CB" w14:textId="77777777" w:rsidR="003765A2" w:rsidRPr="009B28B1" w:rsidRDefault="003765A2" w:rsidP="009B28B1">
      <w:pPr>
        <w:spacing w:line="360" w:lineRule="auto"/>
        <w:contextualSpacing/>
        <w:rPr>
          <w:rFonts w:ascii="Book Antiqua" w:hAnsi="Book Antiqua" w:cs="Arial"/>
        </w:rPr>
      </w:pPr>
      <w:r w:rsidRPr="009B28B1">
        <w:rPr>
          <w:rFonts w:ascii="Book Antiqua" w:hAnsi="Book Antiqua" w:cs="Arial"/>
          <w:noProof/>
          <w:lang w:eastAsia="en-US"/>
        </w:rPr>
        <w:drawing>
          <wp:inline distT="0" distB="0" distL="0" distR="0" wp14:anchorId="3FEABC9B" wp14:editId="2B526552">
            <wp:extent cx="5397500" cy="3594100"/>
            <wp:effectExtent l="0" t="0" r="12700" b="12700"/>
            <wp:docPr id="17" name="図 17" descr="Macintosh HD:Users:akap_sh:Desktop:名称未設定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kap_sh:Desktop:名称未設定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3594100"/>
                    </a:xfrm>
                    <a:prstGeom prst="rect">
                      <a:avLst/>
                    </a:prstGeom>
                    <a:noFill/>
                    <a:ln>
                      <a:noFill/>
                    </a:ln>
                  </pic:spPr>
                </pic:pic>
              </a:graphicData>
            </a:graphic>
          </wp:inline>
        </w:drawing>
      </w:r>
    </w:p>
    <w:p w14:paraId="1735259F" w14:textId="3E1D032F" w:rsidR="003765A2" w:rsidRPr="009B28B1" w:rsidRDefault="003765A2" w:rsidP="009B28B1">
      <w:pPr>
        <w:spacing w:line="360" w:lineRule="auto"/>
        <w:contextualSpacing/>
        <w:rPr>
          <w:rFonts w:ascii="Book Antiqua" w:hAnsi="Book Antiqua" w:cstheme="majorHAnsi"/>
        </w:rPr>
      </w:pPr>
      <w:r w:rsidRPr="00B561C3">
        <w:rPr>
          <w:rFonts w:ascii="Book Antiqua" w:hAnsi="Book Antiqua" w:cstheme="majorHAnsi"/>
          <w:b/>
        </w:rPr>
        <w:t>Figur</w:t>
      </w:r>
      <w:r w:rsidR="00B561C3" w:rsidRPr="00B561C3">
        <w:rPr>
          <w:rFonts w:ascii="Book Antiqua" w:hAnsi="Book Antiqua" w:cstheme="majorHAnsi"/>
          <w:b/>
        </w:rPr>
        <w:t xml:space="preserve">e 3 Histologically, the tumor was mainly composed of small, monotonous glands formed into antler-like anastomosing patterns, </w:t>
      </w:r>
      <w:r w:rsidR="00B561C3" w:rsidRPr="00B561C3">
        <w:rPr>
          <w:rFonts w:ascii="Book Antiqua" w:hAnsi="Book Antiqua" w:cstheme="majorHAnsi"/>
          <w:b/>
        </w:rPr>
        <w:lastRenderedPageBreak/>
        <w:t>embedded in the fibrous stroma to various degrees of fibrous stroma and lacking mucin production</w:t>
      </w:r>
      <w:r w:rsidR="00B561C3" w:rsidRPr="00B561C3">
        <w:rPr>
          <w:rFonts w:ascii="Book Antiqua" w:eastAsia="宋体" w:hAnsi="Book Antiqua" w:cstheme="majorHAnsi" w:hint="eastAsia"/>
          <w:b/>
          <w:lang w:eastAsia="zh-CN"/>
        </w:rPr>
        <w:t xml:space="preserve">. </w:t>
      </w:r>
      <w:r w:rsidR="00B561C3" w:rsidRPr="00B561C3">
        <w:rPr>
          <w:rFonts w:ascii="Book Antiqua" w:eastAsia="宋体" w:hAnsi="Book Antiqua" w:cstheme="majorHAnsi" w:hint="eastAsia"/>
          <w:lang w:eastAsia="zh-CN"/>
        </w:rPr>
        <w:t>A:</w:t>
      </w:r>
      <w:r w:rsidR="00B561C3">
        <w:rPr>
          <w:rFonts w:ascii="Book Antiqua" w:eastAsia="宋体" w:hAnsi="Book Antiqua" w:cstheme="majorHAnsi" w:hint="eastAsia"/>
          <w:b/>
          <w:lang w:eastAsia="zh-CN"/>
        </w:rPr>
        <w:t xml:space="preserve"> </w:t>
      </w:r>
      <w:r w:rsidR="00B561C3">
        <w:rPr>
          <w:rFonts w:ascii="Book Antiqua" w:hAnsi="Book Antiqua" w:cstheme="majorHAnsi"/>
        </w:rPr>
        <w:t>Macroscopically</w:t>
      </w:r>
      <w:r w:rsidRPr="009B28B1">
        <w:rPr>
          <w:rFonts w:ascii="Book Antiqua" w:hAnsi="Book Antiqua" w:cstheme="majorHAnsi"/>
        </w:rPr>
        <w:t xml:space="preserve">, an expanding tumor located in the right anterior compartment of the liver with extrahepatic hematoma </w:t>
      </w:r>
      <w:r w:rsidRPr="009B28B1">
        <w:rPr>
          <w:rFonts w:ascii="Book Antiqua" w:hAnsi="Book Antiqua" w:cstheme="majorHAnsi"/>
          <w:kern w:val="0"/>
        </w:rPr>
        <w:t>with central necrosis</w:t>
      </w:r>
      <w:r w:rsidR="00B561C3">
        <w:rPr>
          <w:rFonts w:ascii="Book Antiqua" w:eastAsia="宋体" w:hAnsi="Book Antiqua" w:cstheme="majorHAnsi" w:hint="eastAsia"/>
          <w:kern w:val="0"/>
          <w:lang w:eastAsia="zh-CN"/>
        </w:rPr>
        <w:t xml:space="preserve">; B: </w:t>
      </w:r>
      <w:r w:rsidRPr="009B28B1">
        <w:rPr>
          <w:rFonts w:ascii="Book Antiqua" w:hAnsi="Book Antiqua" w:cstheme="majorHAnsi"/>
        </w:rPr>
        <w:t>HE staining demonstrated the tumors mainly composed of small, monotonous glands and embedded in various degrees of fibrous stroma without mucin production.</w:t>
      </w:r>
    </w:p>
    <w:p w14:paraId="6CF0F550" w14:textId="77777777" w:rsidR="003765A2" w:rsidRDefault="003765A2" w:rsidP="009B28B1">
      <w:pPr>
        <w:spacing w:line="360" w:lineRule="auto"/>
        <w:contextualSpacing/>
        <w:rPr>
          <w:rFonts w:ascii="Book Antiqua" w:eastAsia="宋体" w:hAnsi="Book Antiqua" w:cstheme="majorHAnsi"/>
          <w:lang w:eastAsia="zh-CN"/>
        </w:rPr>
      </w:pPr>
    </w:p>
    <w:p w14:paraId="5B2AD274" w14:textId="77777777" w:rsidR="00D549A1" w:rsidRDefault="00D549A1" w:rsidP="009B28B1">
      <w:pPr>
        <w:spacing w:line="360" w:lineRule="auto"/>
        <w:contextualSpacing/>
        <w:rPr>
          <w:rFonts w:ascii="Book Antiqua" w:eastAsia="宋体" w:hAnsi="Book Antiqua" w:cstheme="majorHAnsi"/>
          <w:lang w:eastAsia="zh-CN"/>
        </w:rPr>
      </w:pPr>
    </w:p>
    <w:p w14:paraId="14D88F59" w14:textId="77777777" w:rsidR="00D549A1" w:rsidRDefault="00D549A1" w:rsidP="009B28B1">
      <w:pPr>
        <w:spacing w:line="360" w:lineRule="auto"/>
        <w:contextualSpacing/>
        <w:rPr>
          <w:rFonts w:ascii="Book Antiqua" w:eastAsia="宋体" w:hAnsi="Book Antiqua" w:cstheme="majorHAnsi"/>
          <w:lang w:eastAsia="zh-CN"/>
        </w:rPr>
      </w:pPr>
    </w:p>
    <w:p w14:paraId="53000FB0" w14:textId="77777777" w:rsidR="00D549A1" w:rsidRDefault="00D549A1" w:rsidP="009B28B1">
      <w:pPr>
        <w:spacing w:line="360" w:lineRule="auto"/>
        <w:contextualSpacing/>
        <w:rPr>
          <w:rFonts w:ascii="Book Antiqua" w:eastAsia="宋体" w:hAnsi="Book Antiqua" w:cstheme="majorHAnsi"/>
          <w:lang w:eastAsia="zh-CN"/>
        </w:rPr>
      </w:pPr>
    </w:p>
    <w:p w14:paraId="4466C248" w14:textId="77777777" w:rsidR="00D549A1" w:rsidRDefault="00D549A1" w:rsidP="009B28B1">
      <w:pPr>
        <w:spacing w:line="360" w:lineRule="auto"/>
        <w:contextualSpacing/>
        <w:rPr>
          <w:rFonts w:ascii="Book Antiqua" w:eastAsia="宋体" w:hAnsi="Book Antiqua" w:cstheme="majorHAnsi"/>
          <w:lang w:eastAsia="zh-CN"/>
        </w:rPr>
      </w:pPr>
    </w:p>
    <w:p w14:paraId="35381AD9" w14:textId="77777777" w:rsidR="00D549A1" w:rsidRDefault="00D549A1" w:rsidP="009B28B1">
      <w:pPr>
        <w:spacing w:line="360" w:lineRule="auto"/>
        <w:contextualSpacing/>
        <w:rPr>
          <w:rFonts w:ascii="Book Antiqua" w:eastAsia="宋体" w:hAnsi="Book Antiqua" w:cstheme="majorHAnsi"/>
          <w:lang w:eastAsia="zh-CN"/>
        </w:rPr>
      </w:pPr>
    </w:p>
    <w:p w14:paraId="446AD6BE" w14:textId="77777777" w:rsidR="00D549A1" w:rsidRPr="00D549A1" w:rsidRDefault="00D549A1" w:rsidP="009B28B1">
      <w:pPr>
        <w:spacing w:line="360" w:lineRule="auto"/>
        <w:contextualSpacing/>
        <w:rPr>
          <w:rFonts w:ascii="Book Antiqua" w:eastAsia="宋体" w:hAnsi="Book Antiqua" w:cstheme="majorHAnsi"/>
          <w:lang w:eastAsia="zh-CN"/>
        </w:rPr>
      </w:pPr>
    </w:p>
    <w:p w14:paraId="72FFF2DF" w14:textId="77777777" w:rsidR="003765A2" w:rsidRPr="009B28B1" w:rsidRDefault="003765A2" w:rsidP="009B28B1">
      <w:pPr>
        <w:spacing w:line="360" w:lineRule="auto"/>
        <w:contextualSpacing/>
        <w:rPr>
          <w:rFonts w:ascii="Book Antiqua" w:hAnsi="Book Antiqua" w:cs="Arial"/>
        </w:rPr>
      </w:pPr>
      <w:r w:rsidRPr="009B28B1">
        <w:rPr>
          <w:rFonts w:ascii="Book Antiqua" w:hAnsi="Book Antiqua" w:cs="Arial"/>
          <w:noProof/>
          <w:lang w:eastAsia="en-US"/>
        </w:rPr>
        <w:lastRenderedPageBreak/>
        <w:drawing>
          <wp:inline distT="0" distB="0" distL="0" distR="0" wp14:anchorId="1305BA8E" wp14:editId="5DD2A32A">
            <wp:extent cx="5397500" cy="3568700"/>
            <wp:effectExtent l="0" t="0" r="12700" b="12700"/>
            <wp:docPr id="20" name="図 20" descr="Macintosh HD:Users:akap_sh:Desktop:名称未設定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kap_sh:Desktop:名称未設定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3568700"/>
                    </a:xfrm>
                    <a:prstGeom prst="rect">
                      <a:avLst/>
                    </a:prstGeom>
                    <a:noFill/>
                    <a:ln>
                      <a:noFill/>
                    </a:ln>
                  </pic:spPr>
                </pic:pic>
              </a:graphicData>
            </a:graphic>
          </wp:inline>
        </w:drawing>
      </w:r>
    </w:p>
    <w:p w14:paraId="60155C1B" w14:textId="77777777" w:rsidR="003765A2" w:rsidRPr="009B28B1" w:rsidRDefault="003765A2" w:rsidP="009B28B1">
      <w:pPr>
        <w:spacing w:line="360" w:lineRule="auto"/>
        <w:contextualSpacing/>
        <w:rPr>
          <w:rFonts w:ascii="Book Antiqua" w:hAnsi="Book Antiqua" w:cs="Arial"/>
        </w:rPr>
      </w:pPr>
      <w:r w:rsidRPr="009B28B1">
        <w:rPr>
          <w:rFonts w:ascii="Book Antiqua" w:hAnsi="Book Antiqua" w:cstheme="majorHAnsi"/>
          <w:noProof/>
          <w:lang w:eastAsia="en-US"/>
        </w:rPr>
        <w:drawing>
          <wp:inline distT="0" distB="0" distL="0" distR="0" wp14:anchorId="74CA6A55" wp14:editId="145E242F">
            <wp:extent cx="5396230" cy="3593254"/>
            <wp:effectExtent l="0" t="0" r="0" b="0"/>
            <wp:docPr id="21" name="図 21" descr="Macintosh HD:Users:akap_sh:Desktop:名称未設定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kap_sh:Desktop:名称未設定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3593254"/>
                    </a:xfrm>
                    <a:prstGeom prst="rect">
                      <a:avLst/>
                    </a:prstGeom>
                    <a:noFill/>
                    <a:ln>
                      <a:noFill/>
                    </a:ln>
                  </pic:spPr>
                </pic:pic>
              </a:graphicData>
            </a:graphic>
          </wp:inline>
        </w:drawing>
      </w:r>
    </w:p>
    <w:p w14:paraId="4F331A38" w14:textId="0F0E164A" w:rsidR="00510389" w:rsidRPr="00D549A1" w:rsidRDefault="003765A2" w:rsidP="009B28B1">
      <w:pPr>
        <w:spacing w:line="360" w:lineRule="auto"/>
        <w:contextualSpacing/>
        <w:rPr>
          <w:rFonts w:ascii="Book Antiqua" w:hAnsi="Book Antiqua"/>
          <w:b/>
        </w:rPr>
      </w:pPr>
      <w:r w:rsidRPr="00D549A1">
        <w:rPr>
          <w:rFonts w:ascii="Book Antiqua" w:hAnsi="Book Antiqua" w:cstheme="majorHAnsi"/>
          <w:b/>
        </w:rPr>
        <w:t xml:space="preserve">Figure 4 </w:t>
      </w:r>
      <w:proofErr w:type="spellStart"/>
      <w:r w:rsidR="00D549A1" w:rsidRPr="00D549A1">
        <w:rPr>
          <w:rFonts w:ascii="Book Antiqua" w:hAnsi="Book Antiqua" w:cstheme="majorHAnsi"/>
          <w:b/>
          <w:kern w:val="0"/>
        </w:rPr>
        <w:t>Cholangiolocellular</w:t>
      </w:r>
      <w:proofErr w:type="spellEnd"/>
      <w:r w:rsidR="00D549A1" w:rsidRPr="00D549A1">
        <w:rPr>
          <w:rFonts w:ascii="Book Antiqua" w:hAnsi="Book Antiqua" w:cstheme="majorHAnsi"/>
          <w:b/>
          <w:kern w:val="0"/>
        </w:rPr>
        <w:t xml:space="preserve"> carcinoma</w:t>
      </w:r>
      <w:r w:rsidRPr="00D549A1">
        <w:rPr>
          <w:rFonts w:ascii="Book Antiqua" w:hAnsi="Book Antiqua" w:cstheme="majorHAnsi"/>
          <w:b/>
        </w:rPr>
        <w:t xml:space="preserve"> cells were confirmed by positive staining for cytokeratin 19 (A) and membranous positive staining for </w:t>
      </w:r>
      <w:r w:rsidRPr="00D549A1">
        <w:rPr>
          <w:rFonts w:ascii="Book Antiqua" w:hAnsi="Book Antiqua" w:cstheme="majorHAnsi"/>
          <w:b/>
        </w:rPr>
        <w:lastRenderedPageBreak/>
        <w:t>epithelial membrane antigen (B).</w:t>
      </w:r>
    </w:p>
    <w:sectPr w:rsidR="00510389" w:rsidRPr="00D549A1" w:rsidSect="003765A2">
      <w:type w:val="continuous"/>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E4647" w14:textId="77777777" w:rsidR="00187BAB" w:rsidRDefault="00187BAB">
      <w:r>
        <w:separator/>
      </w:r>
    </w:p>
  </w:endnote>
  <w:endnote w:type="continuationSeparator" w:id="0">
    <w:p w14:paraId="35BD5DBC" w14:textId="77777777" w:rsidR="00187BAB" w:rsidRDefault="00187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ヒラギノ角ゴ ProN W3">
    <w:charset w:val="4E"/>
    <w:family w:val="auto"/>
    <w:pitch w:val="variable"/>
    <w:sig w:usb0="E00002FF" w:usb1="7AC7FFFF" w:usb2="00000012" w:usb3="00000000" w:csb0="0002000D"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187746"/>
      <w:docPartObj>
        <w:docPartGallery w:val="Page Numbers (Bottom of Page)"/>
        <w:docPartUnique/>
      </w:docPartObj>
    </w:sdtPr>
    <w:sdtEndPr>
      <w:rPr>
        <w:noProof/>
      </w:rPr>
    </w:sdtEndPr>
    <w:sdtContent>
      <w:p w14:paraId="752C5B90" w14:textId="77777777" w:rsidR="003765A2" w:rsidRDefault="003765A2">
        <w:pPr>
          <w:pStyle w:val="Footer"/>
          <w:jc w:val="right"/>
        </w:pPr>
        <w:r>
          <w:fldChar w:fldCharType="begin"/>
        </w:r>
        <w:r>
          <w:instrText xml:space="preserve"> PAGE   \* MERGEFORMAT </w:instrText>
        </w:r>
        <w:r>
          <w:fldChar w:fldCharType="separate"/>
        </w:r>
        <w:r w:rsidR="00A632B3">
          <w:rPr>
            <w:noProof/>
          </w:rPr>
          <w:t>23</w:t>
        </w:r>
        <w:r>
          <w:rPr>
            <w:noProof/>
          </w:rPr>
          <w:fldChar w:fldCharType="end"/>
        </w:r>
      </w:p>
    </w:sdtContent>
  </w:sdt>
  <w:p w14:paraId="41C1A217" w14:textId="77777777" w:rsidR="003765A2" w:rsidRDefault="003765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D35E2" w14:textId="77777777" w:rsidR="00187BAB" w:rsidRDefault="00187BAB">
      <w:r>
        <w:separator/>
      </w:r>
    </w:p>
  </w:footnote>
  <w:footnote w:type="continuationSeparator" w:id="0">
    <w:p w14:paraId="3B16C0A5" w14:textId="77777777" w:rsidR="00187BAB" w:rsidRDefault="00187B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2D9"/>
    <w:rsid w:val="000C0B1F"/>
    <w:rsid w:val="000E6664"/>
    <w:rsid w:val="00187BAB"/>
    <w:rsid w:val="001908BC"/>
    <w:rsid w:val="00222D6F"/>
    <w:rsid w:val="003765A2"/>
    <w:rsid w:val="003931A7"/>
    <w:rsid w:val="0049147B"/>
    <w:rsid w:val="004D0F55"/>
    <w:rsid w:val="00510389"/>
    <w:rsid w:val="008A22D9"/>
    <w:rsid w:val="00993AF3"/>
    <w:rsid w:val="009B28B1"/>
    <w:rsid w:val="00A632B3"/>
    <w:rsid w:val="00AA034E"/>
    <w:rsid w:val="00AE5955"/>
    <w:rsid w:val="00B561C3"/>
    <w:rsid w:val="00C633BE"/>
    <w:rsid w:val="00D549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C4ED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2D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22D9"/>
    <w:pPr>
      <w:tabs>
        <w:tab w:val="center" w:pos="4513"/>
        <w:tab w:val="right" w:pos="9026"/>
      </w:tabs>
    </w:pPr>
  </w:style>
  <w:style w:type="character" w:customStyle="1" w:styleId="FooterChar">
    <w:name w:val="Footer Char"/>
    <w:basedOn w:val="DefaultParagraphFont"/>
    <w:link w:val="Footer"/>
    <w:uiPriority w:val="99"/>
    <w:rsid w:val="008A22D9"/>
  </w:style>
  <w:style w:type="character" w:styleId="Hyperlink">
    <w:name w:val="Hyperlink"/>
    <w:basedOn w:val="DefaultParagraphFont"/>
    <w:uiPriority w:val="99"/>
    <w:unhideWhenUsed/>
    <w:rsid w:val="008A22D9"/>
    <w:rPr>
      <w:color w:val="0000FF" w:themeColor="hyperlink"/>
      <w:u w:val="single"/>
    </w:rPr>
  </w:style>
  <w:style w:type="paragraph" w:styleId="BalloonText">
    <w:name w:val="Balloon Text"/>
    <w:basedOn w:val="Normal"/>
    <w:link w:val="BalloonTextChar"/>
    <w:uiPriority w:val="99"/>
    <w:semiHidden/>
    <w:unhideWhenUsed/>
    <w:rsid w:val="003765A2"/>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3765A2"/>
    <w:rPr>
      <w:rFonts w:ascii="ヒラギノ角ゴ ProN W3" w:eastAsia="ヒラギノ角ゴ ProN W3"/>
      <w:sz w:val="18"/>
      <w:szCs w:val="18"/>
    </w:rPr>
  </w:style>
  <w:style w:type="character" w:customStyle="1" w:styleId="apple-converted-space">
    <w:name w:val="apple-converted-space"/>
    <w:basedOn w:val="DefaultParagraphFont"/>
    <w:rsid w:val="000C0B1F"/>
  </w:style>
  <w:style w:type="character" w:styleId="Emphasis">
    <w:name w:val="Emphasis"/>
    <w:qFormat/>
    <w:rsid w:val="00A632B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2D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22D9"/>
    <w:pPr>
      <w:tabs>
        <w:tab w:val="center" w:pos="4513"/>
        <w:tab w:val="right" w:pos="9026"/>
      </w:tabs>
    </w:pPr>
  </w:style>
  <w:style w:type="character" w:customStyle="1" w:styleId="FooterChar">
    <w:name w:val="Footer Char"/>
    <w:basedOn w:val="DefaultParagraphFont"/>
    <w:link w:val="Footer"/>
    <w:uiPriority w:val="99"/>
    <w:rsid w:val="008A22D9"/>
  </w:style>
  <w:style w:type="character" w:styleId="Hyperlink">
    <w:name w:val="Hyperlink"/>
    <w:basedOn w:val="DefaultParagraphFont"/>
    <w:uiPriority w:val="99"/>
    <w:unhideWhenUsed/>
    <w:rsid w:val="008A22D9"/>
    <w:rPr>
      <w:color w:val="0000FF" w:themeColor="hyperlink"/>
      <w:u w:val="single"/>
    </w:rPr>
  </w:style>
  <w:style w:type="paragraph" w:styleId="BalloonText">
    <w:name w:val="Balloon Text"/>
    <w:basedOn w:val="Normal"/>
    <w:link w:val="BalloonTextChar"/>
    <w:uiPriority w:val="99"/>
    <w:semiHidden/>
    <w:unhideWhenUsed/>
    <w:rsid w:val="003765A2"/>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3765A2"/>
    <w:rPr>
      <w:rFonts w:ascii="ヒラギノ角ゴ ProN W3" w:eastAsia="ヒラギノ角ゴ ProN W3"/>
      <w:sz w:val="18"/>
      <w:szCs w:val="18"/>
    </w:rPr>
  </w:style>
  <w:style w:type="character" w:customStyle="1" w:styleId="apple-converted-space">
    <w:name w:val="apple-converted-space"/>
    <w:basedOn w:val="DefaultParagraphFont"/>
    <w:rsid w:val="000C0B1F"/>
  </w:style>
  <w:style w:type="character" w:styleId="Emphasis">
    <w:name w:val="Emphasis"/>
    <w:qFormat/>
    <w:rsid w:val="00A632B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346639">
      <w:bodyDiv w:val="1"/>
      <w:marLeft w:val="0"/>
      <w:marRight w:val="0"/>
      <w:marTop w:val="0"/>
      <w:marBottom w:val="0"/>
      <w:divBdr>
        <w:top w:val="none" w:sz="0" w:space="0" w:color="auto"/>
        <w:left w:val="none" w:sz="0" w:space="0" w:color="auto"/>
        <w:bottom w:val="none" w:sz="0" w:space="0" w:color="auto"/>
        <w:right w:val="none" w:sz="0" w:space="0" w:color="auto"/>
      </w:divBdr>
      <w:divsChild>
        <w:div w:id="1162431645">
          <w:marLeft w:val="0"/>
          <w:marRight w:val="0"/>
          <w:marTop w:val="0"/>
          <w:marBottom w:val="0"/>
          <w:divBdr>
            <w:top w:val="none" w:sz="0" w:space="0" w:color="auto"/>
            <w:left w:val="none" w:sz="0" w:space="0" w:color="auto"/>
            <w:bottom w:val="none" w:sz="0" w:space="0" w:color="auto"/>
            <w:right w:val="none" w:sz="0" w:space="0" w:color="auto"/>
          </w:divBdr>
        </w:div>
        <w:div w:id="1187787108">
          <w:marLeft w:val="0"/>
          <w:marRight w:val="0"/>
          <w:marTop w:val="0"/>
          <w:marBottom w:val="0"/>
          <w:divBdr>
            <w:top w:val="none" w:sz="0" w:space="0" w:color="auto"/>
            <w:left w:val="none" w:sz="0" w:space="0" w:color="auto"/>
            <w:bottom w:val="none" w:sz="0" w:space="0" w:color="auto"/>
            <w:right w:val="none" w:sz="0" w:space="0" w:color="auto"/>
          </w:divBdr>
        </w:div>
        <w:div w:id="1776166238">
          <w:marLeft w:val="0"/>
          <w:marRight w:val="0"/>
          <w:marTop w:val="0"/>
          <w:marBottom w:val="0"/>
          <w:divBdr>
            <w:top w:val="none" w:sz="0" w:space="0" w:color="auto"/>
            <w:left w:val="none" w:sz="0" w:space="0" w:color="auto"/>
            <w:bottom w:val="none" w:sz="0" w:space="0" w:color="auto"/>
            <w:right w:val="none" w:sz="0" w:space="0" w:color="auto"/>
          </w:divBdr>
        </w:div>
        <w:div w:id="168109613">
          <w:marLeft w:val="0"/>
          <w:marRight w:val="0"/>
          <w:marTop w:val="0"/>
          <w:marBottom w:val="0"/>
          <w:divBdr>
            <w:top w:val="none" w:sz="0" w:space="0" w:color="auto"/>
            <w:left w:val="none" w:sz="0" w:space="0" w:color="auto"/>
            <w:bottom w:val="none" w:sz="0" w:space="0" w:color="auto"/>
            <w:right w:val="none" w:sz="0" w:space="0" w:color="auto"/>
          </w:divBdr>
        </w:div>
        <w:div w:id="445657415">
          <w:marLeft w:val="0"/>
          <w:marRight w:val="0"/>
          <w:marTop w:val="0"/>
          <w:marBottom w:val="0"/>
          <w:divBdr>
            <w:top w:val="none" w:sz="0" w:space="0" w:color="auto"/>
            <w:left w:val="none" w:sz="0" w:space="0" w:color="auto"/>
            <w:bottom w:val="none" w:sz="0" w:space="0" w:color="auto"/>
            <w:right w:val="none" w:sz="0" w:space="0" w:color="auto"/>
          </w:divBdr>
        </w:div>
        <w:div w:id="370810369">
          <w:marLeft w:val="0"/>
          <w:marRight w:val="0"/>
          <w:marTop w:val="0"/>
          <w:marBottom w:val="0"/>
          <w:divBdr>
            <w:top w:val="none" w:sz="0" w:space="0" w:color="auto"/>
            <w:left w:val="none" w:sz="0" w:space="0" w:color="auto"/>
            <w:bottom w:val="none" w:sz="0" w:space="0" w:color="auto"/>
            <w:right w:val="none" w:sz="0" w:space="0" w:color="auto"/>
          </w:divBdr>
        </w:div>
        <w:div w:id="810287183">
          <w:marLeft w:val="0"/>
          <w:marRight w:val="0"/>
          <w:marTop w:val="0"/>
          <w:marBottom w:val="0"/>
          <w:divBdr>
            <w:top w:val="none" w:sz="0" w:space="0" w:color="auto"/>
            <w:left w:val="none" w:sz="0" w:space="0" w:color="auto"/>
            <w:bottom w:val="none" w:sz="0" w:space="0" w:color="auto"/>
            <w:right w:val="none" w:sz="0" w:space="0" w:color="auto"/>
          </w:divBdr>
        </w:div>
        <w:div w:id="1364938131">
          <w:marLeft w:val="0"/>
          <w:marRight w:val="0"/>
          <w:marTop w:val="0"/>
          <w:marBottom w:val="0"/>
          <w:divBdr>
            <w:top w:val="none" w:sz="0" w:space="0" w:color="auto"/>
            <w:left w:val="none" w:sz="0" w:space="0" w:color="auto"/>
            <w:bottom w:val="none" w:sz="0" w:space="0" w:color="auto"/>
            <w:right w:val="none" w:sz="0" w:space="0" w:color="auto"/>
          </w:divBdr>
        </w:div>
        <w:div w:id="294214323">
          <w:marLeft w:val="0"/>
          <w:marRight w:val="0"/>
          <w:marTop w:val="0"/>
          <w:marBottom w:val="0"/>
          <w:divBdr>
            <w:top w:val="none" w:sz="0" w:space="0" w:color="auto"/>
            <w:left w:val="none" w:sz="0" w:space="0" w:color="auto"/>
            <w:bottom w:val="none" w:sz="0" w:space="0" w:color="auto"/>
            <w:right w:val="none" w:sz="0" w:space="0" w:color="auto"/>
          </w:divBdr>
        </w:div>
        <w:div w:id="651103355">
          <w:marLeft w:val="0"/>
          <w:marRight w:val="0"/>
          <w:marTop w:val="0"/>
          <w:marBottom w:val="0"/>
          <w:divBdr>
            <w:top w:val="none" w:sz="0" w:space="0" w:color="auto"/>
            <w:left w:val="none" w:sz="0" w:space="0" w:color="auto"/>
            <w:bottom w:val="none" w:sz="0" w:space="0" w:color="auto"/>
            <w:right w:val="none" w:sz="0" w:space="0" w:color="auto"/>
          </w:divBdr>
        </w:div>
        <w:div w:id="1618489361">
          <w:marLeft w:val="0"/>
          <w:marRight w:val="0"/>
          <w:marTop w:val="0"/>
          <w:marBottom w:val="0"/>
          <w:divBdr>
            <w:top w:val="none" w:sz="0" w:space="0" w:color="auto"/>
            <w:left w:val="none" w:sz="0" w:space="0" w:color="auto"/>
            <w:bottom w:val="none" w:sz="0" w:space="0" w:color="auto"/>
            <w:right w:val="none" w:sz="0" w:space="0" w:color="auto"/>
          </w:divBdr>
        </w:div>
        <w:div w:id="33889241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kap.sh.3381@gmail.com" TargetMode="Externa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2752</Words>
  <Characters>15688</Characters>
  <Application>Microsoft Macintosh Word</Application>
  <DocSecurity>0</DocSecurity>
  <Lines>130</Lines>
  <Paragraphs>36</Paragraphs>
  <ScaleCrop>false</ScaleCrop>
  <Company/>
  <LinksUpToDate>false</LinksUpToDate>
  <CharactersWithSpaces>18404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赤羽 祥太</dc:creator>
  <cp:keywords/>
  <dc:description/>
  <cp:lastModifiedBy>Na Ma</cp:lastModifiedBy>
  <cp:revision>2</cp:revision>
  <dcterms:created xsi:type="dcterms:W3CDTF">2017-04-23T18:16:00Z</dcterms:created>
  <dcterms:modified xsi:type="dcterms:W3CDTF">2017-04-23T18:16:00Z</dcterms:modified>
</cp:coreProperties>
</file>