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B925" w14:textId="77777777" w:rsidR="00815818" w:rsidRPr="00351A85" w:rsidRDefault="00815818" w:rsidP="00281E65">
      <w:pPr>
        <w:adjustRightInd w:val="0"/>
        <w:snapToGrid w:val="0"/>
        <w:spacing w:after="0" w:line="360" w:lineRule="auto"/>
        <w:jc w:val="both"/>
        <w:rPr>
          <w:rFonts w:ascii="Book Antiqua" w:eastAsia="Times New Roman" w:hAnsi="Book Antiqua" w:cs="宋体"/>
          <w:b/>
          <w:i/>
          <w:color w:val="000000"/>
          <w:sz w:val="24"/>
          <w:szCs w:val="24"/>
        </w:rPr>
      </w:pPr>
      <w:bookmarkStart w:id="0" w:name="OLE_LINK543"/>
      <w:bookmarkStart w:id="1" w:name="OLE_LINK544"/>
      <w:bookmarkStart w:id="2" w:name="OLE_LINK545"/>
      <w:bookmarkStart w:id="3" w:name="OLE_LINK546"/>
      <w:bookmarkStart w:id="4" w:name="OLE_LINK592"/>
      <w:r w:rsidRPr="00351A85">
        <w:rPr>
          <w:rFonts w:ascii="Book Antiqua" w:eastAsia="Times New Roman" w:hAnsi="Book Antiqua" w:cs="宋体"/>
          <w:b/>
          <w:color w:val="000000"/>
          <w:sz w:val="24"/>
          <w:szCs w:val="24"/>
        </w:rPr>
        <w:t xml:space="preserve">Name of journal: </w:t>
      </w:r>
      <w:r w:rsidRPr="00351A85">
        <w:rPr>
          <w:rFonts w:ascii="Book Antiqua" w:eastAsia="Times New Roman" w:hAnsi="Book Antiqua" w:cs="宋体"/>
          <w:b/>
          <w:i/>
          <w:color w:val="000000"/>
          <w:sz w:val="24"/>
          <w:szCs w:val="24"/>
        </w:rPr>
        <w:t>World Journal of Meta-Analysis</w:t>
      </w:r>
    </w:p>
    <w:p w14:paraId="2C9EAA51" w14:textId="77777777" w:rsidR="00815818" w:rsidRPr="00351A85" w:rsidRDefault="00815818" w:rsidP="00281E65">
      <w:pPr>
        <w:adjustRightInd w:val="0"/>
        <w:snapToGrid w:val="0"/>
        <w:spacing w:after="0" w:line="360" w:lineRule="auto"/>
        <w:jc w:val="both"/>
        <w:rPr>
          <w:rFonts w:ascii="Book Antiqua" w:hAnsi="Book Antiqua" w:cs="Arial"/>
          <w:color w:val="000000"/>
          <w:sz w:val="24"/>
          <w:szCs w:val="24"/>
          <w:lang w:val="en" w:eastAsia="zh-CN"/>
        </w:rPr>
      </w:pPr>
      <w:r w:rsidRPr="00351A85">
        <w:rPr>
          <w:rFonts w:ascii="Book Antiqua" w:hAnsi="Book Antiqua" w:cs="Arial"/>
          <w:b/>
          <w:color w:val="000000"/>
          <w:sz w:val="24"/>
          <w:szCs w:val="24"/>
          <w:lang w:val="en"/>
        </w:rPr>
        <w:t xml:space="preserve">ESPS Manuscript NO: </w:t>
      </w:r>
      <w:r w:rsidRPr="00351A85">
        <w:rPr>
          <w:rFonts w:ascii="Book Antiqua" w:hAnsi="Book Antiqua" w:cs="Arial"/>
          <w:b/>
          <w:color w:val="000000"/>
          <w:sz w:val="24"/>
          <w:szCs w:val="24"/>
          <w:lang w:val="en" w:eastAsia="zh-CN"/>
        </w:rPr>
        <w:t>32747</w:t>
      </w:r>
    </w:p>
    <w:p w14:paraId="5DF8B227" w14:textId="2A510E0B" w:rsidR="00815818" w:rsidRPr="00351A85" w:rsidRDefault="00815818" w:rsidP="00281E65">
      <w:pPr>
        <w:spacing w:after="0" w:line="360" w:lineRule="auto"/>
        <w:jc w:val="both"/>
        <w:rPr>
          <w:rFonts w:ascii="Book Antiqua" w:hAnsi="Book Antiqua"/>
          <w:b/>
          <w:sz w:val="24"/>
          <w:szCs w:val="24"/>
        </w:rPr>
      </w:pPr>
      <w:r w:rsidRPr="00351A85">
        <w:rPr>
          <w:rFonts w:ascii="Book Antiqua" w:hAnsi="Book Antiqua"/>
          <w:b/>
          <w:sz w:val="24"/>
          <w:szCs w:val="24"/>
        </w:rPr>
        <w:t xml:space="preserve">Manuscript Type: </w:t>
      </w:r>
      <w:r w:rsidR="00AA1400" w:rsidRPr="00351A85">
        <w:rPr>
          <w:rFonts w:ascii="Book Antiqua" w:hAnsi="Book Antiqua"/>
          <w:b/>
          <w:sz w:val="24"/>
          <w:szCs w:val="24"/>
        </w:rPr>
        <w:t>META-ANALYSIS</w:t>
      </w:r>
    </w:p>
    <w:bookmarkEnd w:id="0"/>
    <w:bookmarkEnd w:id="1"/>
    <w:bookmarkEnd w:id="2"/>
    <w:bookmarkEnd w:id="3"/>
    <w:bookmarkEnd w:id="4"/>
    <w:p w14:paraId="15574472" w14:textId="54750797" w:rsidR="00815818" w:rsidRPr="00351A85" w:rsidRDefault="00815818" w:rsidP="00281E65">
      <w:pPr>
        <w:spacing w:after="0" w:line="360" w:lineRule="auto"/>
        <w:jc w:val="both"/>
        <w:rPr>
          <w:rFonts w:ascii="Book Antiqua" w:hAnsi="Book Antiqua"/>
          <w:b/>
          <w:sz w:val="24"/>
          <w:szCs w:val="24"/>
          <w:lang w:eastAsia="zh-CN"/>
        </w:rPr>
      </w:pPr>
    </w:p>
    <w:p w14:paraId="4FE997A3" w14:textId="106FD8AC" w:rsidR="00815818" w:rsidRPr="00351A85" w:rsidRDefault="00815818"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t xml:space="preserve">Thalidomide and thalidomide analogues </w:t>
      </w:r>
      <w:r w:rsidRPr="00351A85">
        <w:rPr>
          <w:rFonts w:ascii="Book Antiqua" w:hAnsi="Book Antiqua"/>
          <w:b/>
          <w:sz w:val="24"/>
          <w:szCs w:val="24"/>
          <w:lang w:eastAsia="zh-CN"/>
        </w:rPr>
        <w:t>in</w:t>
      </w:r>
      <w:r w:rsidRPr="00351A85">
        <w:rPr>
          <w:rFonts w:ascii="Book Antiqua" w:hAnsi="Book Antiqua"/>
          <w:b/>
          <w:sz w:val="24"/>
          <w:szCs w:val="24"/>
        </w:rPr>
        <w:t xml:space="preserve"> treatment of patients with inflammatory </w:t>
      </w:r>
      <w:r w:rsidR="00AA1400" w:rsidRPr="00351A85">
        <w:rPr>
          <w:rFonts w:ascii="Book Antiqua" w:hAnsi="Book Antiqua"/>
          <w:b/>
          <w:sz w:val="24"/>
          <w:szCs w:val="24"/>
        </w:rPr>
        <w:t>bowel dise</w:t>
      </w:r>
      <w:r w:rsidRPr="00351A85">
        <w:rPr>
          <w:rFonts w:ascii="Book Antiqua" w:hAnsi="Book Antiqua"/>
          <w:b/>
          <w:sz w:val="24"/>
          <w:szCs w:val="24"/>
        </w:rPr>
        <w:t>ase</w:t>
      </w:r>
      <w:r w:rsidR="00AA1400" w:rsidRPr="00351A85">
        <w:rPr>
          <w:rFonts w:ascii="Book Antiqua" w:hAnsi="Book Antiqua"/>
          <w:b/>
          <w:sz w:val="24"/>
          <w:szCs w:val="24"/>
          <w:lang w:eastAsia="zh-CN"/>
        </w:rPr>
        <w:t>:</w:t>
      </w:r>
      <w:r w:rsidRPr="00351A85">
        <w:rPr>
          <w:rFonts w:ascii="Book Antiqua" w:hAnsi="Book Antiqua"/>
          <w:b/>
          <w:sz w:val="24"/>
          <w:szCs w:val="24"/>
        </w:rPr>
        <w:t xml:space="preserve"> </w:t>
      </w:r>
      <w:r w:rsidR="00AA1400" w:rsidRPr="00351A85">
        <w:rPr>
          <w:rFonts w:ascii="Book Antiqua" w:hAnsi="Book Antiqua"/>
          <w:b/>
          <w:sz w:val="24"/>
          <w:szCs w:val="24"/>
        </w:rPr>
        <w:t>Meta</w:t>
      </w:r>
      <w:r w:rsidR="00AA1400" w:rsidRPr="00351A85">
        <w:rPr>
          <w:rFonts w:ascii="Book Antiqua" w:hAnsi="Book Antiqua"/>
          <w:b/>
          <w:sz w:val="24"/>
          <w:szCs w:val="24"/>
          <w:lang w:eastAsia="zh-CN"/>
        </w:rPr>
        <w:t>-</w:t>
      </w:r>
      <w:r w:rsidR="00AA1400" w:rsidRPr="00351A85">
        <w:rPr>
          <w:rFonts w:ascii="Book Antiqua" w:hAnsi="Book Antiqua"/>
          <w:b/>
          <w:sz w:val="24"/>
          <w:szCs w:val="24"/>
        </w:rPr>
        <w:t>analysis</w:t>
      </w:r>
    </w:p>
    <w:p w14:paraId="4F6B3A54" w14:textId="77777777" w:rsidR="00815818" w:rsidRPr="00351A85" w:rsidRDefault="00815818" w:rsidP="00281E65">
      <w:pPr>
        <w:snapToGrid w:val="0"/>
        <w:spacing w:after="0" w:line="360" w:lineRule="auto"/>
        <w:jc w:val="both"/>
        <w:textAlignment w:val="top"/>
        <w:rPr>
          <w:rFonts w:ascii="Book Antiqua" w:hAnsi="Book Antiqua"/>
          <w:b/>
          <w:sz w:val="24"/>
          <w:szCs w:val="24"/>
          <w:lang w:eastAsia="zh-CN"/>
        </w:rPr>
      </w:pPr>
    </w:p>
    <w:p w14:paraId="5FA99ADB" w14:textId="40F35089" w:rsidR="00815818" w:rsidRPr="00802AB8" w:rsidRDefault="00815818" w:rsidP="00281E65">
      <w:pPr>
        <w:spacing w:beforeLines="50" w:before="120" w:afterLines="50" w:after="120" w:line="360" w:lineRule="auto"/>
        <w:jc w:val="both"/>
        <w:rPr>
          <w:rFonts w:ascii="Book Antiqua" w:hAnsi="Book Antiqua"/>
          <w:b/>
          <w:sz w:val="24"/>
          <w:szCs w:val="24"/>
          <w:lang w:eastAsia="zh-CN"/>
        </w:rPr>
      </w:pPr>
      <w:r w:rsidRPr="00802AB8">
        <w:rPr>
          <w:rFonts w:ascii="Book Antiqua" w:hAnsi="Book Antiqua"/>
          <w:b/>
          <w:sz w:val="24"/>
          <w:szCs w:val="24"/>
          <w:lang w:eastAsia="zh-CN"/>
        </w:rPr>
        <w:t xml:space="preserve">Khan </w:t>
      </w:r>
      <w:proofErr w:type="spellStart"/>
      <w:r w:rsidRPr="00802AB8">
        <w:rPr>
          <w:rFonts w:ascii="Book Antiqua" w:hAnsi="Book Antiqua"/>
          <w:b/>
          <w:sz w:val="24"/>
          <w:szCs w:val="24"/>
          <w:lang w:eastAsia="zh-CN"/>
        </w:rPr>
        <w:t>Rana</w:t>
      </w:r>
      <w:proofErr w:type="spellEnd"/>
      <w:r w:rsidRPr="00802AB8">
        <w:rPr>
          <w:rFonts w:ascii="Book Antiqua" w:hAnsi="Book Antiqua"/>
          <w:b/>
          <w:sz w:val="24"/>
          <w:szCs w:val="24"/>
          <w:lang w:eastAsia="zh-CN"/>
        </w:rPr>
        <w:t xml:space="preserve"> Sami </w:t>
      </w:r>
      <w:proofErr w:type="spellStart"/>
      <w:r w:rsidRPr="00802AB8">
        <w:rPr>
          <w:rFonts w:ascii="Book Antiqua" w:hAnsi="Book Antiqua"/>
          <w:b/>
          <w:sz w:val="24"/>
          <w:szCs w:val="24"/>
          <w:lang w:eastAsia="zh-CN"/>
        </w:rPr>
        <w:t>Ullah</w:t>
      </w:r>
      <w:proofErr w:type="spellEnd"/>
      <w:r w:rsidRPr="00802AB8">
        <w:rPr>
          <w:rFonts w:ascii="Book Antiqua" w:hAnsi="Book Antiqua"/>
          <w:b/>
          <w:sz w:val="24"/>
          <w:szCs w:val="24"/>
          <w:lang w:eastAsia="zh-CN"/>
        </w:rPr>
        <w:t>, Yu</w:t>
      </w:r>
      <w:r w:rsidR="00AA1400" w:rsidRPr="00802AB8">
        <w:rPr>
          <w:rFonts w:ascii="Book Antiqua" w:hAnsi="Book Antiqua"/>
          <w:b/>
          <w:sz w:val="24"/>
          <w:szCs w:val="24"/>
          <w:lang w:eastAsia="zh-CN"/>
        </w:rPr>
        <w:t>-</w:t>
      </w:r>
      <w:r w:rsidRPr="00802AB8">
        <w:rPr>
          <w:rFonts w:ascii="Book Antiqua" w:hAnsi="Book Antiqua"/>
          <w:b/>
          <w:sz w:val="24"/>
          <w:szCs w:val="24"/>
          <w:lang w:eastAsia="zh-CN"/>
        </w:rPr>
        <w:t xml:space="preserve">Lin </w:t>
      </w:r>
      <w:proofErr w:type="spellStart"/>
      <w:r w:rsidRPr="00802AB8">
        <w:rPr>
          <w:rFonts w:ascii="Book Antiqua" w:hAnsi="Book Antiqua"/>
          <w:b/>
          <w:sz w:val="24"/>
          <w:szCs w:val="24"/>
          <w:lang w:eastAsia="zh-CN"/>
        </w:rPr>
        <w:t>Xiong</w:t>
      </w:r>
      <w:proofErr w:type="spellEnd"/>
      <w:r w:rsidRPr="00802AB8">
        <w:rPr>
          <w:rFonts w:ascii="Book Antiqua" w:hAnsi="Book Antiqua"/>
          <w:b/>
          <w:sz w:val="24"/>
          <w:szCs w:val="24"/>
          <w:lang w:eastAsia="zh-CN"/>
        </w:rPr>
        <w:t>, Wei Dai, Ying</w:t>
      </w:r>
      <w:r w:rsidR="00AA1400" w:rsidRPr="00802AB8">
        <w:rPr>
          <w:rFonts w:ascii="Book Antiqua" w:hAnsi="Book Antiqua"/>
          <w:b/>
          <w:sz w:val="24"/>
          <w:szCs w:val="24"/>
          <w:lang w:eastAsia="zh-CN"/>
        </w:rPr>
        <w:t>-</w:t>
      </w:r>
      <w:r w:rsidRPr="00802AB8">
        <w:rPr>
          <w:rFonts w:ascii="Book Antiqua" w:hAnsi="Book Antiqua"/>
          <w:b/>
          <w:sz w:val="24"/>
          <w:szCs w:val="24"/>
          <w:lang w:eastAsia="zh-CN"/>
        </w:rPr>
        <w:t xml:space="preserve">Lei Miao, </w:t>
      </w:r>
      <w:proofErr w:type="spellStart"/>
      <w:r w:rsidRPr="00802AB8">
        <w:rPr>
          <w:rFonts w:ascii="Book Antiqua" w:hAnsi="Book Antiqua"/>
          <w:b/>
          <w:sz w:val="24"/>
          <w:szCs w:val="24"/>
          <w:lang w:eastAsia="zh-CN"/>
        </w:rPr>
        <w:t>Saeed</w:t>
      </w:r>
      <w:proofErr w:type="spellEnd"/>
      <w:r w:rsidRPr="00802AB8">
        <w:rPr>
          <w:rFonts w:ascii="Book Antiqua" w:hAnsi="Book Antiqua"/>
          <w:b/>
          <w:sz w:val="24"/>
          <w:szCs w:val="24"/>
          <w:lang w:eastAsia="zh-CN"/>
        </w:rPr>
        <w:t xml:space="preserve"> </w:t>
      </w:r>
      <w:proofErr w:type="spellStart"/>
      <w:r w:rsidRPr="00802AB8">
        <w:rPr>
          <w:rFonts w:ascii="Book Antiqua" w:hAnsi="Book Antiqua"/>
          <w:b/>
          <w:sz w:val="24"/>
          <w:szCs w:val="24"/>
          <w:lang w:eastAsia="zh-CN"/>
        </w:rPr>
        <w:t>Ummair</w:t>
      </w:r>
      <w:proofErr w:type="spellEnd"/>
    </w:p>
    <w:p w14:paraId="06BB72FB" w14:textId="77777777" w:rsidR="00AA1400" w:rsidRPr="00351A85" w:rsidRDefault="00AA1400" w:rsidP="00281E65">
      <w:pPr>
        <w:spacing w:beforeLines="50" w:before="120" w:afterLines="50" w:after="120" w:line="360" w:lineRule="auto"/>
        <w:jc w:val="both"/>
        <w:rPr>
          <w:rFonts w:ascii="Book Antiqua" w:hAnsi="Book Antiqua"/>
          <w:sz w:val="24"/>
          <w:szCs w:val="24"/>
          <w:lang w:eastAsia="zh-CN"/>
        </w:rPr>
      </w:pPr>
    </w:p>
    <w:p w14:paraId="08A6A472" w14:textId="57C2840B" w:rsidR="00815818" w:rsidRPr="00351A85" w:rsidRDefault="00AA1400" w:rsidP="00281E65">
      <w:pPr>
        <w:spacing w:after="0" w:line="360" w:lineRule="auto"/>
        <w:jc w:val="both"/>
        <w:rPr>
          <w:rFonts w:ascii="Book Antiqua" w:hAnsi="Book Antiqua"/>
          <w:sz w:val="24"/>
          <w:szCs w:val="24"/>
          <w:lang w:eastAsia="zh-CN"/>
        </w:rPr>
      </w:pPr>
      <w:r w:rsidRPr="00351A85">
        <w:rPr>
          <w:rFonts w:ascii="Book Antiqua" w:hAnsi="Book Antiqua"/>
          <w:b/>
          <w:sz w:val="24"/>
          <w:szCs w:val="24"/>
          <w:lang w:eastAsia="zh-CN"/>
        </w:rPr>
        <w:t xml:space="preserve">Khan </w:t>
      </w:r>
      <w:proofErr w:type="spellStart"/>
      <w:r w:rsidRPr="00351A85">
        <w:rPr>
          <w:rFonts w:ascii="Book Antiqua" w:hAnsi="Book Antiqua"/>
          <w:b/>
          <w:sz w:val="24"/>
          <w:szCs w:val="24"/>
          <w:lang w:eastAsia="zh-CN"/>
        </w:rPr>
        <w:t>Rana</w:t>
      </w:r>
      <w:proofErr w:type="spellEnd"/>
      <w:r w:rsidRPr="00351A85">
        <w:rPr>
          <w:rFonts w:ascii="Book Antiqua" w:hAnsi="Book Antiqua"/>
          <w:b/>
          <w:sz w:val="24"/>
          <w:szCs w:val="24"/>
          <w:lang w:eastAsia="zh-CN"/>
        </w:rPr>
        <w:t xml:space="preserve"> Sami </w:t>
      </w:r>
      <w:proofErr w:type="spellStart"/>
      <w:r w:rsidRPr="00351A85">
        <w:rPr>
          <w:rFonts w:ascii="Book Antiqua" w:hAnsi="Book Antiqua"/>
          <w:b/>
          <w:sz w:val="24"/>
          <w:szCs w:val="24"/>
          <w:lang w:eastAsia="zh-CN"/>
        </w:rPr>
        <w:t>Ullah</w:t>
      </w:r>
      <w:proofErr w:type="spellEnd"/>
      <w:r w:rsidRPr="00351A85">
        <w:rPr>
          <w:rFonts w:ascii="Book Antiqua" w:hAnsi="Book Antiqua"/>
          <w:b/>
          <w:sz w:val="24"/>
          <w:szCs w:val="24"/>
          <w:lang w:eastAsia="zh-CN"/>
        </w:rPr>
        <w:t>, Wei Dai, Ying-Lei Miao,</w:t>
      </w:r>
      <w:r w:rsidRPr="00351A85">
        <w:rPr>
          <w:rFonts w:ascii="Book Antiqua" w:hAnsi="Book Antiqua"/>
          <w:sz w:val="24"/>
          <w:szCs w:val="24"/>
          <w:lang w:eastAsia="zh-CN"/>
        </w:rPr>
        <w:t xml:space="preserve"> </w:t>
      </w:r>
      <w:r w:rsidR="00815818" w:rsidRPr="00351A85">
        <w:rPr>
          <w:rFonts w:ascii="Book Antiqua" w:hAnsi="Book Antiqua"/>
          <w:sz w:val="24"/>
          <w:szCs w:val="24"/>
          <w:lang w:eastAsia="zh-CN"/>
        </w:rPr>
        <w:t xml:space="preserve">Department of Gastroenterology, First Afﬁliated Hospital of Kunming Medical University, Yunnan Institute of </w:t>
      </w:r>
      <w:r w:rsidRPr="00351A85">
        <w:rPr>
          <w:rFonts w:ascii="Book Antiqua" w:hAnsi="Book Antiqua"/>
          <w:sz w:val="24"/>
          <w:szCs w:val="24"/>
          <w:lang w:eastAsia="zh-CN"/>
        </w:rPr>
        <w:t>Digestive Disease</w:t>
      </w:r>
      <w:r w:rsidR="00815818" w:rsidRPr="00351A85">
        <w:rPr>
          <w:rFonts w:ascii="Book Antiqua" w:hAnsi="Book Antiqua"/>
          <w:sz w:val="24"/>
          <w:szCs w:val="24"/>
          <w:lang w:eastAsia="zh-CN"/>
        </w:rPr>
        <w:t>, Kunming</w:t>
      </w:r>
      <w:r w:rsidRPr="00351A85">
        <w:rPr>
          <w:rFonts w:ascii="Book Antiqua" w:hAnsi="Book Antiqua"/>
          <w:sz w:val="24"/>
          <w:szCs w:val="24"/>
          <w:lang w:eastAsia="zh-CN"/>
        </w:rPr>
        <w:t xml:space="preserve"> 650032</w:t>
      </w:r>
      <w:r w:rsidR="00815818" w:rsidRPr="00351A85">
        <w:rPr>
          <w:rFonts w:ascii="Book Antiqua" w:hAnsi="Book Antiqua"/>
          <w:sz w:val="24"/>
          <w:szCs w:val="24"/>
          <w:lang w:eastAsia="zh-CN"/>
        </w:rPr>
        <w:t>, Yunnan</w:t>
      </w:r>
      <w:r w:rsidRPr="00351A85">
        <w:rPr>
          <w:rFonts w:ascii="Book Antiqua" w:hAnsi="Book Antiqua"/>
          <w:sz w:val="24"/>
          <w:szCs w:val="24"/>
          <w:lang w:eastAsia="zh-CN"/>
        </w:rPr>
        <w:t xml:space="preserve"> Province</w:t>
      </w:r>
      <w:r w:rsidR="00815818" w:rsidRPr="00351A85">
        <w:rPr>
          <w:rFonts w:ascii="Book Antiqua" w:hAnsi="Book Antiqua"/>
          <w:sz w:val="24"/>
          <w:szCs w:val="24"/>
          <w:lang w:eastAsia="zh-CN"/>
        </w:rPr>
        <w:t>, China</w:t>
      </w:r>
    </w:p>
    <w:p w14:paraId="6036BCE8" w14:textId="77777777" w:rsidR="00AA1400" w:rsidRPr="00351A85" w:rsidRDefault="00AA1400" w:rsidP="00281E65">
      <w:pPr>
        <w:spacing w:after="0" w:line="360" w:lineRule="auto"/>
        <w:jc w:val="both"/>
        <w:rPr>
          <w:rFonts w:ascii="Book Antiqua" w:hAnsi="Book Antiqua"/>
          <w:sz w:val="24"/>
          <w:szCs w:val="24"/>
          <w:lang w:eastAsia="zh-CN"/>
        </w:rPr>
      </w:pPr>
    </w:p>
    <w:p w14:paraId="7BFF5791" w14:textId="6B17857D" w:rsidR="00815818" w:rsidRPr="00351A85" w:rsidRDefault="00AA1400" w:rsidP="00281E65">
      <w:pPr>
        <w:spacing w:after="0" w:line="360" w:lineRule="auto"/>
        <w:jc w:val="both"/>
        <w:rPr>
          <w:rFonts w:ascii="Book Antiqua" w:hAnsi="Book Antiqua"/>
          <w:sz w:val="24"/>
          <w:szCs w:val="24"/>
          <w:lang w:eastAsia="zh-CN"/>
        </w:rPr>
      </w:pPr>
      <w:r w:rsidRPr="00351A85">
        <w:rPr>
          <w:rFonts w:ascii="Book Antiqua" w:hAnsi="Book Antiqua"/>
          <w:b/>
          <w:sz w:val="24"/>
          <w:szCs w:val="24"/>
          <w:lang w:eastAsia="zh-CN"/>
        </w:rPr>
        <w:t xml:space="preserve">Yu-Lin </w:t>
      </w:r>
      <w:proofErr w:type="spellStart"/>
      <w:r w:rsidRPr="00351A85">
        <w:rPr>
          <w:rFonts w:ascii="Book Antiqua" w:hAnsi="Book Antiqua"/>
          <w:b/>
          <w:sz w:val="24"/>
          <w:szCs w:val="24"/>
          <w:lang w:eastAsia="zh-CN"/>
        </w:rPr>
        <w:t>Xiong</w:t>
      </w:r>
      <w:proofErr w:type="spellEnd"/>
      <w:r w:rsidRPr="00351A85">
        <w:rPr>
          <w:rFonts w:ascii="Book Antiqua" w:hAnsi="Book Antiqua"/>
          <w:b/>
          <w:sz w:val="24"/>
          <w:szCs w:val="24"/>
          <w:lang w:eastAsia="zh-CN"/>
        </w:rPr>
        <w:t xml:space="preserve">, </w:t>
      </w:r>
      <w:r w:rsidR="00815818" w:rsidRPr="00351A85">
        <w:rPr>
          <w:rFonts w:ascii="Book Antiqua" w:hAnsi="Book Antiqua"/>
          <w:sz w:val="24"/>
          <w:szCs w:val="24"/>
          <w:lang w:eastAsia="zh-CN"/>
        </w:rPr>
        <w:t>Library of Kunming Medical Uni</w:t>
      </w:r>
      <w:r w:rsidRPr="00351A85">
        <w:rPr>
          <w:rFonts w:ascii="Book Antiqua" w:hAnsi="Book Antiqua"/>
          <w:sz w:val="24"/>
          <w:szCs w:val="24"/>
          <w:lang w:eastAsia="zh-CN"/>
        </w:rPr>
        <w:t>versity, Kunming 650032, Yunnan Province, China</w:t>
      </w:r>
    </w:p>
    <w:p w14:paraId="243CD5D2" w14:textId="77777777" w:rsidR="00AA1400" w:rsidRPr="00351A85" w:rsidRDefault="00AA1400" w:rsidP="00281E65">
      <w:pPr>
        <w:spacing w:after="0" w:line="360" w:lineRule="auto"/>
        <w:jc w:val="both"/>
        <w:rPr>
          <w:rFonts w:ascii="Book Antiqua" w:hAnsi="Book Antiqua"/>
          <w:sz w:val="24"/>
          <w:szCs w:val="24"/>
          <w:lang w:eastAsia="zh-CN"/>
        </w:rPr>
      </w:pPr>
    </w:p>
    <w:p w14:paraId="0DCF51AF" w14:textId="54DCF537" w:rsidR="00815818" w:rsidRPr="00351A85" w:rsidRDefault="00AA1400" w:rsidP="00281E65">
      <w:pPr>
        <w:spacing w:after="0" w:line="360" w:lineRule="auto"/>
        <w:jc w:val="both"/>
        <w:rPr>
          <w:rFonts w:ascii="Book Antiqua" w:hAnsi="Book Antiqua"/>
          <w:sz w:val="24"/>
          <w:szCs w:val="24"/>
          <w:lang w:eastAsia="zh-CN"/>
        </w:rPr>
      </w:pPr>
      <w:proofErr w:type="spellStart"/>
      <w:r w:rsidRPr="00351A85">
        <w:rPr>
          <w:rFonts w:ascii="Book Antiqua" w:hAnsi="Book Antiqua"/>
          <w:b/>
          <w:sz w:val="24"/>
          <w:szCs w:val="24"/>
          <w:lang w:eastAsia="zh-CN"/>
        </w:rPr>
        <w:t>Saeed</w:t>
      </w:r>
      <w:proofErr w:type="spellEnd"/>
      <w:r w:rsidRPr="00351A85">
        <w:rPr>
          <w:rFonts w:ascii="Book Antiqua" w:hAnsi="Book Antiqua"/>
          <w:b/>
          <w:sz w:val="24"/>
          <w:szCs w:val="24"/>
          <w:lang w:eastAsia="zh-CN"/>
        </w:rPr>
        <w:t xml:space="preserve"> </w:t>
      </w:r>
      <w:proofErr w:type="spellStart"/>
      <w:r w:rsidRPr="00351A85">
        <w:rPr>
          <w:rFonts w:ascii="Book Antiqua" w:hAnsi="Book Antiqua"/>
          <w:b/>
          <w:sz w:val="24"/>
          <w:szCs w:val="24"/>
          <w:lang w:eastAsia="zh-CN"/>
        </w:rPr>
        <w:t>Ummair</w:t>
      </w:r>
      <w:proofErr w:type="spellEnd"/>
      <w:r w:rsidRPr="00351A85">
        <w:rPr>
          <w:rFonts w:ascii="Book Antiqua" w:hAnsi="Book Antiqua"/>
          <w:b/>
          <w:sz w:val="24"/>
          <w:szCs w:val="24"/>
          <w:lang w:eastAsia="zh-CN"/>
        </w:rPr>
        <w:t>,</w:t>
      </w:r>
      <w:r w:rsidRPr="00351A85">
        <w:rPr>
          <w:rFonts w:ascii="Book Antiqua" w:hAnsi="Book Antiqua"/>
          <w:sz w:val="24"/>
          <w:szCs w:val="24"/>
          <w:lang w:eastAsia="zh-CN"/>
        </w:rPr>
        <w:t xml:space="preserve"> </w:t>
      </w:r>
      <w:r w:rsidR="00815818" w:rsidRPr="00351A85">
        <w:rPr>
          <w:rFonts w:ascii="Book Antiqua" w:hAnsi="Book Antiqua"/>
          <w:sz w:val="24"/>
          <w:szCs w:val="24"/>
          <w:lang w:eastAsia="zh-CN"/>
        </w:rPr>
        <w:t>Department of Dermatology, First Affiliated Hospital of Kunming Medical Uni</w:t>
      </w:r>
      <w:r w:rsidRPr="00351A85">
        <w:rPr>
          <w:rFonts w:ascii="Book Antiqua" w:hAnsi="Book Antiqua"/>
          <w:sz w:val="24"/>
          <w:szCs w:val="24"/>
          <w:lang w:eastAsia="zh-CN"/>
        </w:rPr>
        <w:t>versity, Kunming 650032, Yunnan Province, China</w:t>
      </w:r>
    </w:p>
    <w:p w14:paraId="657D71BA" w14:textId="77777777" w:rsidR="00026823" w:rsidRPr="00351A85" w:rsidRDefault="00026823" w:rsidP="00281E65">
      <w:pPr>
        <w:spacing w:after="0" w:line="360" w:lineRule="auto"/>
        <w:jc w:val="both"/>
        <w:rPr>
          <w:rFonts w:ascii="Book Antiqua" w:hAnsi="Book Antiqua"/>
          <w:b/>
          <w:color w:val="FF0000"/>
          <w:sz w:val="24"/>
          <w:szCs w:val="24"/>
          <w:lang w:eastAsia="zh-CN"/>
        </w:rPr>
      </w:pPr>
    </w:p>
    <w:p w14:paraId="1880CD88" w14:textId="25B48B80" w:rsidR="00815818" w:rsidRPr="00351A85" w:rsidRDefault="00AA1400" w:rsidP="00281E65">
      <w:pPr>
        <w:spacing w:after="0" w:line="360" w:lineRule="auto"/>
        <w:rPr>
          <w:rFonts w:ascii="Book Antiqua" w:hAnsi="Book Antiqua"/>
          <w:b/>
          <w:sz w:val="24"/>
          <w:szCs w:val="24"/>
        </w:rPr>
      </w:pPr>
      <w:bookmarkStart w:id="5" w:name="OLE_LINK28"/>
      <w:bookmarkStart w:id="6" w:name="OLE_LINK81"/>
      <w:bookmarkStart w:id="7" w:name="OLE_LINK125"/>
      <w:bookmarkStart w:id="8" w:name="OLE_LINK152"/>
      <w:bookmarkStart w:id="9" w:name="OLE_LINK173"/>
      <w:bookmarkStart w:id="10" w:name="OLE_LINK190"/>
      <w:bookmarkStart w:id="11" w:name="OLE_LINK228"/>
      <w:bookmarkStart w:id="12" w:name="OLE_LINK296"/>
      <w:bookmarkStart w:id="13" w:name="OLE_LINK581"/>
      <w:r w:rsidRPr="00351A85">
        <w:rPr>
          <w:rFonts w:ascii="Book Antiqua" w:eastAsia="MS Mincho" w:hAnsi="Book Antiqua"/>
          <w:b/>
          <w:sz w:val="24"/>
          <w:szCs w:val="24"/>
          <w:lang w:eastAsia="ja-JP"/>
        </w:rPr>
        <w:t>Author contributions:</w:t>
      </w:r>
      <w:bookmarkEnd w:id="5"/>
      <w:bookmarkEnd w:id="6"/>
      <w:bookmarkEnd w:id="7"/>
      <w:bookmarkEnd w:id="8"/>
      <w:bookmarkEnd w:id="9"/>
      <w:bookmarkEnd w:id="10"/>
      <w:bookmarkEnd w:id="11"/>
      <w:bookmarkEnd w:id="12"/>
      <w:bookmarkEnd w:id="13"/>
      <w:r w:rsidR="00281E65">
        <w:rPr>
          <w:rFonts w:ascii="Book Antiqua" w:hAnsi="Book Antiqua" w:hint="eastAsia"/>
          <w:b/>
          <w:sz w:val="24"/>
          <w:szCs w:val="24"/>
          <w:lang w:eastAsia="zh-CN"/>
        </w:rPr>
        <w:t xml:space="preserve"> </w:t>
      </w:r>
      <w:r w:rsidR="00815818" w:rsidRPr="00351A85">
        <w:rPr>
          <w:rFonts w:ascii="Book Antiqua" w:hAnsi="Book Antiqua"/>
          <w:sz w:val="24"/>
          <w:szCs w:val="24"/>
          <w:lang w:eastAsia="zh-CN"/>
        </w:rPr>
        <w:t xml:space="preserve">Sami </w:t>
      </w:r>
      <w:proofErr w:type="spellStart"/>
      <w:r w:rsidR="00815818" w:rsidRPr="00351A85">
        <w:rPr>
          <w:rFonts w:ascii="Book Antiqua" w:hAnsi="Book Antiqua"/>
          <w:sz w:val="24"/>
          <w:szCs w:val="24"/>
          <w:lang w:eastAsia="zh-CN"/>
        </w:rPr>
        <w:t>Ullah</w:t>
      </w:r>
      <w:proofErr w:type="spellEnd"/>
      <w:r w:rsidR="00815818" w:rsidRPr="00351A85">
        <w:rPr>
          <w:rFonts w:ascii="Book Antiqua" w:hAnsi="Book Antiqua"/>
          <w:sz w:val="24"/>
          <w:szCs w:val="24"/>
          <w:lang w:eastAsia="zh-CN"/>
        </w:rPr>
        <w:t xml:space="preserve"> </w:t>
      </w:r>
      <w:r w:rsidRPr="00351A85">
        <w:rPr>
          <w:rFonts w:ascii="Book Antiqua" w:hAnsi="Book Antiqua"/>
          <w:sz w:val="24"/>
          <w:szCs w:val="24"/>
          <w:lang w:eastAsia="zh-CN"/>
        </w:rPr>
        <w:t xml:space="preserve">KR </w:t>
      </w:r>
      <w:r w:rsidR="00815818" w:rsidRPr="00351A85">
        <w:rPr>
          <w:rFonts w:ascii="Book Antiqua" w:hAnsi="Book Antiqua"/>
          <w:sz w:val="24"/>
          <w:szCs w:val="24"/>
          <w:lang w:eastAsia="zh-CN"/>
        </w:rPr>
        <w:t xml:space="preserve">and </w:t>
      </w:r>
      <w:proofErr w:type="spellStart"/>
      <w:r w:rsidR="00815818" w:rsidRPr="00351A85">
        <w:rPr>
          <w:rFonts w:ascii="Book Antiqua" w:hAnsi="Book Antiqua"/>
          <w:sz w:val="24"/>
          <w:szCs w:val="24"/>
          <w:lang w:eastAsia="zh-CN"/>
        </w:rPr>
        <w:t>Xiong</w:t>
      </w:r>
      <w:proofErr w:type="spellEnd"/>
      <w:r w:rsidR="00815818" w:rsidRPr="00351A85">
        <w:rPr>
          <w:rFonts w:ascii="Book Antiqua" w:hAnsi="Book Antiqua"/>
          <w:sz w:val="24"/>
          <w:szCs w:val="24"/>
          <w:lang w:eastAsia="zh-CN"/>
        </w:rPr>
        <w:t xml:space="preserve"> </w:t>
      </w:r>
      <w:r w:rsidRPr="00351A85">
        <w:rPr>
          <w:rFonts w:ascii="Book Antiqua" w:hAnsi="Book Antiqua"/>
          <w:sz w:val="24"/>
          <w:szCs w:val="24"/>
          <w:lang w:eastAsia="zh-CN"/>
        </w:rPr>
        <w:t xml:space="preserve">YL </w:t>
      </w:r>
      <w:r w:rsidR="00815818" w:rsidRPr="00351A85">
        <w:rPr>
          <w:rFonts w:ascii="Book Antiqua" w:hAnsi="Book Antiqua"/>
          <w:sz w:val="24"/>
          <w:szCs w:val="24"/>
          <w:lang w:eastAsia="zh-CN"/>
        </w:rPr>
        <w:t>contributed equally to this study</w:t>
      </w:r>
      <w:r w:rsidRPr="00351A85">
        <w:rPr>
          <w:rFonts w:ascii="Book Antiqua" w:hAnsi="Book Antiqua"/>
          <w:sz w:val="24"/>
          <w:szCs w:val="24"/>
          <w:lang w:eastAsia="zh-CN"/>
        </w:rPr>
        <w:t>;</w:t>
      </w:r>
    </w:p>
    <w:p w14:paraId="26E425EE" w14:textId="3BB833CB"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lang w:eastAsia="zh-CN"/>
        </w:rPr>
        <w:t>Dai</w:t>
      </w:r>
      <w:r w:rsidR="00AA1400" w:rsidRPr="00351A85">
        <w:rPr>
          <w:rFonts w:ascii="Book Antiqua" w:hAnsi="Book Antiqua"/>
          <w:sz w:val="24"/>
          <w:szCs w:val="24"/>
          <w:vertAlign w:val="superscript"/>
          <w:lang w:eastAsia="zh-CN"/>
        </w:rPr>
        <w:t xml:space="preserve"> </w:t>
      </w:r>
      <w:r w:rsidR="00AA1400" w:rsidRPr="00351A85">
        <w:rPr>
          <w:rFonts w:ascii="Book Antiqua" w:hAnsi="Book Antiqua"/>
          <w:sz w:val="24"/>
          <w:szCs w:val="24"/>
          <w:lang w:eastAsia="zh-CN"/>
        </w:rPr>
        <w:t>W</w:t>
      </w:r>
      <w:r w:rsidR="00AA1400" w:rsidRPr="00351A85">
        <w:rPr>
          <w:rFonts w:ascii="Book Antiqua" w:hAnsi="Book Antiqua"/>
          <w:sz w:val="24"/>
          <w:szCs w:val="24"/>
          <w:vertAlign w:val="superscript"/>
          <w:lang w:eastAsia="zh-CN"/>
        </w:rPr>
        <w:t xml:space="preserve"> </w:t>
      </w:r>
      <w:r w:rsidRPr="00351A85">
        <w:rPr>
          <w:rFonts w:ascii="Book Antiqua" w:hAnsi="Book Antiqua"/>
          <w:sz w:val="24"/>
          <w:szCs w:val="24"/>
          <w:lang w:eastAsia="zh-CN"/>
        </w:rPr>
        <w:t>and</w:t>
      </w:r>
      <w:r w:rsidR="00AA1400" w:rsidRPr="00351A85">
        <w:rPr>
          <w:rFonts w:ascii="Book Antiqua" w:hAnsi="Book Antiqua"/>
          <w:sz w:val="24"/>
          <w:szCs w:val="24"/>
          <w:lang w:eastAsia="zh-CN"/>
        </w:rPr>
        <w:t xml:space="preserve"> </w:t>
      </w:r>
      <w:r w:rsidRPr="00351A85">
        <w:rPr>
          <w:rFonts w:ascii="Book Antiqua" w:hAnsi="Book Antiqua"/>
          <w:sz w:val="24"/>
          <w:szCs w:val="24"/>
          <w:lang w:eastAsia="zh-CN"/>
        </w:rPr>
        <w:t>Miao</w:t>
      </w:r>
      <w:r w:rsidR="00AA1400" w:rsidRPr="00351A85">
        <w:rPr>
          <w:rFonts w:ascii="Book Antiqua" w:hAnsi="Book Antiqua"/>
          <w:sz w:val="24"/>
          <w:szCs w:val="24"/>
          <w:vertAlign w:val="superscript"/>
          <w:lang w:eastAsia="zh-CN"/>
        </w:rPr>
        <w:t xml:space="preserve"> </w:t>
      </w:r>
      <w:r w:rsidR="00AA1400" w:rsidRPr="00351A85">
        <w:rPr>
          <w:rFonts w:ascii="Book Antiqua" w:hAnsi="Book Antiqua"/>
          <w:sz w:val="24"/>
          <w:szCs w:val="24"/>
          <w:lang w:eastAsia="zh-CN"/>
        </w:rPr>
        <w:t xml:space="preserve">YL supervised this study; </w:t>
      </w:r>
      <w:proofErr w:type="spellStart"/>
      <w:r w:rsidRPr="00351A85">
        <w:rPr>
          <w:rFonts w:ascii="Book Antiqua" w:hAnsi="Book Antiqua"/>
          <w:sz w:val="24"/>
          <w:szCs w:val="24"/>
          <w:lang w:eastAsia="zh-CN"/>
        </w:rPr>
        <w:t>Ummair</w:t>
      </w:r>
      <w:proofErr w:type="spellEnd"/>
      <w:r w:rsidR="00AA1400" w:rsidRPr="00351A85">
        <w:rPr>
          <w:rFonts w:ascii="Book Antiqua" w:hAnsi="Book Antiqua"/>
          <w:sz w:val="24"/>
          <w:szCs w:val="24"/>
          <w:vertAlign w:val="superscript"/>
          <w:lang w:eastAsia="zh-CN"/>
        </w:rPr>
        <w:t xml:space="preserve"> </w:t>
      </w:r>
      <w:r w:rsidR="00AA1400" w:rsidRPr="00351A85">
        <w:rPr>
          <w:rFonts w:ascii="Book Antiqua" w:hAnsi="Book Antiqua"/>
          <w:sz w:val="24"/>
          <w:szCs w:val="24"/>
          <w:lang w:eastAsia="zh-CN"/>
        </w:rPr>
        <w:t xml:space="preserve">S </w:t>
      </w:r>
      <w:r w:rsidRPr="00351A85">
        <w:rPr>
          <w:rFonts w:ascii="Book Antiqua" w:hAnsi="Book Antiqua"/>
          <w:sz w:val="24"/>
          <w:szCs w:val="24"/>
          <w:lang w:eastAsia="zh-CN"/>
        </w:rPr>
        <w:t>also contributed in this study</w:t>
      </w:r>
      <w:r w:rsidR="00AA1400" w:rsidRPr="00351A85">
        <w:rPr>
          <w:rFonts w:ascii="Book Antiqua" w:hAnsi="Book Antiqua"/>
          <w:sz w:val="24"/>
          <w:szCs w:val="24"/>
          <w:lang w:eastAsia="zh-CN"/>
        </w:rPr>
        <w:t>.</w:t>
      </w:r>
    </w:p>
    <w:p w14:paraId="198FE6EB" w14:textId="77777777" w:rsidR="00026823" w:rsidRPr="00351A85" w:rsidRDefault="00026823" w:rsidP="00281E65">
      <w:pPr>
        <w:snapToGrid w:val="0"/>
        <w:spacing w:after="0" w:line="360" w:lineRule="auto"/>
        <w:jc w:val="both"/>
        <w:textAlignment w:val="top"/>
        <w:rPr>
          <w:rFonts w:ascii="Book Antiqua" w:hAnsi="Book Antiqua"/>
          <w:sz w:val="24"/>
          <w:szCs w:val="24"/>
          <w:lang w:eastAsia="zh-CN"/>
        </w:rPr>
      </w:pPr>
    </w:p>
    <w:p w14:paraId="409A757A" w14:textId="6C81139B" w:rsidR="00815818"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b/>
          <w:sz w:val="24"/>
          <w:szCs w:val="24"/>
        </w:rPr>
        <w:t xml:space="preserve">Conflict-of-interest statement: </w:t>
      </w:r>
      <w:r w:rsidRPr="00351A85">
        <w:rPr>
          <w:rFonts w:ascii="Book Antiqua" w:hAnsi="Book Antiqua"/>
          <w:sz w:val="24"/>
          <w:szCs w:val="24"/>
        </w:rPr>
        <w:t>The authors assured no confliction of interest</w:t>
      </w:r>
      <w:r w:rsidR="00AA1400" w:rsidRPr="00351A85">
        <w:rPr>
          <w:rFonts w:ascii="Book Antiqua" w:hAnsi="Book Antiqua"/>
          <w:sz w:val="24"/>
          <w:szCs w:val="24"/>
          <w:lang w:eastAsia="zh-CN"/>
        </w:rPr>
        <w:t>.</w:t>
      </w:r>
    </w:p>
    <w:p w14:paraId="1A58846B" w14:textId="77777777" w:rsidR="00281E65" w:rsidRPr="00351A85" w:rsidRDefault="00281E65" w:rsidP="00281E65">
      <w:pPr>
        <w:snapToGrid w:val="0"/>
        <w:spacing w:after="0" w:line="360" w:lineRule="auto"/>
        <w:jc w:val="both"/>
        <w:textAlignment w:val="top"/>
        <w:rPr>
          <w:rFonts w:ascii="Book Antiqua" w:hAnsi="Book Antiqua"/>
          <w:sz w:val="24"/>
          <w:szCs w:val="24"/>
          <w:lang w:eastAsia="zh-CN"/>
        </w:rPr>
      </w:pPr>
    </w:p>
    <w:p w14:paraId="00999454" w14:textId="2EDA1141" w:rsidR="00026823" w:rsidRPr="00351A85" w:rsidRDefault="00815818" w:rsidP="00281E65">
      <w:pPr>
        <w:spacing w:after="0" w:line="360" w:lineRule="auto"/>
        <w:jc w:val="both"/>
        <w:rPr>
          <w:rFonts w:ascii="Book Antiqua" w:hAnsi="Book Antiqua"/>
          <w:sz w:val="24"/>
          <w:szCs w:val="24"/>
          <w:lang w:eastAsia="zh-CN"/>
        </w:rPr>
      </w:pPr>
      <w:r w:rsidRPr="00351A85">
        <w:rPr>
          <w:rFonts w:ascii="Book Antiqua" w:hAnsi="Book Antiqua"/>
          <w:b/>
          <w:sz w:val="24"/>
          <w:szCs w:val="24"/>
        </w:rPr>
        <w:t>Data sharing statement:</w:t>
      </w:r>
      <w:r w:rsidRPr="00351A85">
        <w:rPr>
          <w:rFonts w:ascii="Book Antiqua" w:hAnsi="Book Antiqua"/>
          <w:sz w:val="24"/>
          <w:szCs w:val="24"/>
        </w:rPr>
        <w:t xml:space="preserve"> No additional data are available</w:t>
      </w:r>
      <w:bookmarkStart w:id="14" w:name="OLE_LINK589"/>
      <w:bookmarkStart w:id="15" w:name="OLE_LINK590"/>
      <w:r w:rsidR="00AA1400" w:rsidRPr="00351A85">
        <w:rPr>
          <w:rFonts w:ascii="Book Antiqua" w:hAnsi="Book Antiqua"/>
          <w:sz w:val="24"/>
          <w:szCs w:val="24"/>
          <w:lang w:eastAsia="zh-CN"/>
        </w:rPr>
        <w:t>.</w:t>
      </w:r>
    </w:p>
    <w:p w14:paraId="7ED4AC52" w14:textId="77777777" w:rsidR="00AA1400" w:rsidRPr="00351A85" w:rsidRDefault="00AA1400" w:rsidP="00281E65">
      <w:pPr>
        <w:spacing w:after="0" w:line="360" w:lineRule="auto"/>
        <w:jc w:val="both"/>
        <w:rPr>
          <w:rFonts w:ascii="Book Antiqua" w:hAnsi="Book Antiqua"/>
          <w:b/>
          <w:sz w:val="24"/>
          <w:szCs w:val="24"/>
          <w:lang w:eastAsia="zh-CN"/>
        </w:rPr>
      </w:pPr>
      <w:bookmarkStart w:id="16" w:name="OLE_LINK155"/>
      <w:bookmarkStart w:id="17" w:name="OLE_LINK183"/>
      <w:bookmarkStart w:id="18" w:name="OLE_LINK441"/>
      <w:bookmarkEnd w:id="14"/>
      <w:bookmarkEnd w:id="15"/>
    </w:p>
    <w:p w14:paraId="7A0C06B6" w14:textId="77777777" w:rsidR="00026823" w:rsidRPr="00351A85" w:rsidRDefault="00026823" w:rsidP="00281E65">
      <w:pPr>
        <w:spacing w:after="0" w:line="360" w:lineRule="auto"/>
        <w:jc w:val="both"/>
        <w:rPr>
          <w:rFonts w:ascii="Book Antiqua" w:hAnsi="Book Antiqua"/>
          <w:b/>
          <w:color w:val="000000"/>
          <w:sz w:val="24"/>
          <w:szCs w:val="24"/>
        </w:rPr>
      </w:pPr>
      <w:r w:rsidRPr="00351A85">
        <w:rPr>
          <w:rFonts w:ascii="Book Antiqua" w:hAnsi="Book Antiqua"/>
          <w:b/>
          <w:color w:val="000000"/>
          <w:sz w:val="24"/>
          <w:szCs w:val="24"/>
        </w:rPr>
        <w:t xml:space="preserve">Open-Access: </w:t>
      </w:r>
      <w:r w:rsidRPr="00351A85">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351A85">
        <w:rPr>
          <w:rFonts w:ascii="Book Antiqua" w:hAnsi="Book Antiqua"/>
          <w:color w:val="000000"/>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215AAB4C" w14:textId="3FE3D175" w:rsidR="00026823" w:rsidRPr="00351A85" w:rsidRDefault="00026823" w:rsidP="00281E65">
      <w:pPr>
        <w:spacing w:after="0" w:line="360" w:lineRule="auto"/>
        <w:jc w:val="both"/>
        <w:rPr>
          <w:rFonts w:ascii="Book Antiqua" w:hAnsi="Book Antiqua" w:cs="Arial Unicode MS"/>
          <w:color w:val="000000"/>
          <w:sz w:val="24"/>
          <w:szCs w:val="24"/>
          <w:lang w:eastAsia="zh-CN"/>
        </w:rPr>
      </w:pPr>
    </w:p>
    <w:p w14:paraId="2E6A4CA4" w14:textId="77777777" w:rsidR="00026823" w:rsidRPr="00351A85" w:rsidRDefault="00026823" w:rsidP="00281E65">
      <w:pPr>
        <w:spacing w:after="0" w:line="360" w:lineRule="auto"/>
        <w:jc w:val="both"/>
        <w:rPr>
          <w:rFonts w:ascii="Book Antiqua" w:hAnsi="Book Antiqua" w:cs="Arial Unicode MS"/>
          <w:color w:val="000000"/>
          <w:sz w:val="24"/>
          <w:szCs w:val="24"/>
        </w:rPr>
      </w:pPr>
      <w:r w:rsidRPr="00351A85">
        <w:rPr>
          <w:rFonts w:ascii="Book Antiqua" w:hAnsi="Book Antiqua" w:cs="Arial Unicode MS"/>
          <w:b/>
          <w:color w:val="000000"/>
          <w:sz w:val="24"/>
          <w:szCs w:val="24"/>
        </w:rPr>
        <w:t xml:space="preserve">Manuscript source: </w:t>
      </w:r>
      <w:r w:rsidRPr="00351A85">
        <w:rPr>
          <w:rFonts w:ascii="Book Antiqua" w:hAnsi="Book Antiqua" w:cs="Arial Unicode MS"/>
          <w:color w:val="000000"/>
          <w:sz w:val="24"/>
          <w:szCs w:val="24"/>
        </w:rPr>
        <w:t>Unsolicited manuscript</w:t>
      </w:r>
    </w:p>
    <w:p w14:paraId="3F0AF4BD" w14:textId="77777777" w:rsidR="00815818" w:rsidRPr="00351A85" w:rsidRDefault="00815818" w:rsidP="00281E65">
      <w:pPr>
        <w:snapToGrid w:val="0"/>
        <w:spacing w:after="0" w:line="360" w:lineRule="auto"/>
        <w:jc w:val="both"/>
        <w:textAlignment w:val="top"/>
        <w:rPr>
          <w:rFonts w:ascii="Book Antiqua" w:hAnsi="Book Antiqua"/>
          <w:sz w:val="24"/>
          <w:szCs w:val="24"/>
        </w:rPr>
      </w:pPr>
    </w:p>
    <w:p w14:paraId="225BC33D" w14:textId="476387F4" w:rsidR="00815818" w:rsidRPr="00351A85" w:rsidRDefault="00815818"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t>Correspondence to:</w:t>
      </w:r>
      <w:r w:rsidRPr="00351A85">
        <w:rPr>
          <w:rFonts w:ascii="Book Antiqua" w:hAnsi="Book Antiqua"/>
          <w:sz w:val="24"/>
          <w:szCs w:val="24"/>
        </w:rPr>
        <w:t xml:space="preserve"> </w:t>
      </w:r>
      <w:r w:rsidR="00AA1400" w:rsidRPr="00351A85">
        <w:rPr>
          <w:rFonts w:ascii="Book Antiqua" w:hAnsi="Book Antiqua"/>
          <w:b/>
          <w:sz w:val="24"/>
          <w:szCs w:val="24"/>
          <w:lang w:eastAsia="zh-CN"/>
        </w:rPr>
        <w:t xml:space="preserve">Dr. </w:t>
      </w:r>
      <w:r w:rsidRPr="00351A85">
        <w:rPr>
          <w:rFonts w:ascii="Book Antiqua" w:hAnsi="Book Antiqua"/>
          <w:b/>
          <w:sz w:val="24"/>
          <w:szCs w:val="24"/>
          <w:lang w:eastAsia="zh-CN"/>
        </w:rPr>
        <w:t>Ying</w:t>
      </w:r>
      <w:r w:rsidR="007A7F4A">
        <w:rPr>
          <w:rFonts w:ascii="Book Antiqua" w:hAnsi="Book Antiqua" w:hint="eastAsia"/>
          <w:b/>
          <w:sz w:val="24"/>
          <w:szCs w:val="24"/>
          <w:lang w:eastAsia="zh-CN"/>
        </w:rPr>
        <w:t>-</w:t>
      </w:r>
      <w:r w:rsidRPr="00351A85">
        <w:rPr>
          <w:rFonts w:ascii="Book Antiqua" w:hAnsi="Book Antiqua"/>
          <w:b/>
          <w:sz w:val="24"/>
          <w:szCs w:val="24"/>
          <w:lang w:eastAsia="zh-CN"/>
        </w:rPr>
        <w:t>Lei Miao</w:t>
      </w:r>
      <w:r w:rsidRPr="00351A85">
        <w:rPr>
          <w:rFonts w:ascii="Book Antiqua" w:hAnsi="Book Antiqua"/>
          <w:sz w:val="24"/>
          <w:szCs w:val="24"/>
          <w:lang w:eastAsia="zh-CN"/>
        </w:rPr>
        <w:t xml:space="preserve">, Department of Gastroenterology, First Afﬁliated Hospital of Kunming Medical University, Yunnan Institute of </w:t>
      </w:r>
      <w:r w:rsidR="00AA1400" w:rsidRPr="00351A85">
        <w:rPr>
          <w:rFonts w:ascii="Book Antiqua" w:hAnsi="Book Antiqua"/>
          <w:sz w:val="24"/>
          <w:szCs w:val="24"/>
          <w:lang w:eastAsia="zh-CN"/>
        </w:rPr>
        <w:t>Digestive Disease</w:t>
      </w:r>
      <w:r w:rsidRPr="00351A85">
        <w:rPr>
          <w:rFonts w:ascii="Book Antiqua" w:hAnsi="Book Antiqua"/>
          <w:sz w:val="24"/>
          <w:szCs w:val="24"/>
          <w:lang w:eastAsia="zh-CN"/>
        </w:rPr>
        <w:t xml:space="preserve">, </w:t>
      </w:r>
      <w:r w:rsidR="00AA1400" w:rsidRPr="00351A85">
        <w:rPr>
          <w:rFonts w:ascii="Book Antiqua" w:hAnsi="Book Antiqua"/>
          <w:sz w:val="24"/>
          <w:szCs w:val="24"/>
          <w:lang w:eastAsia="zh-CN"/>
        </w:rPr>
        <w:t xml:space="preserve">295 </w:t>
      </w:r>
      <w:proofErr w:type="spellStart"/>
      <w:r w:rsidR="00AA1400" w:rsidRPr="00351A85">
        <w:rPr>
          <w:rFonts w:ascii="Book Antiqua" w:hAnsi="Book Antiqua"/>
          <w:sz w:val="24"/>
          <w:szCs w:val="24"/>
          <w:lang w:eastAsia="zh-CN"/>
        </w:rPr>
        <w:t>Xichang</w:t>
      </w:r>
      <w:proofErr w:type="spellEnd"/>
      <w:r w:rsidR="00AA1400" w:rsidRPr="00351A85">
        <w:rPr>
          <w:rFonts w:ascii="Book Antiqua" w:hAnsi="Book Antiqua"/>
          <w:sz w:val="24"/>
          <w:szCs w:val="24"/>
          <w:lang w:eastAsia="zh-CN"/>
        </w:rPr>
        <w:t xml:space="preserve"> Road, </w:t>
      </w:r>
      <w:r w:rsidRPr="00351A85">
        <w:rPr>
          <w:rFonts w:ascii="Book Antiqua" w:hAnsi="Book Antiqua"/>
          <w:sz w:val="24"/>
          <w:szCs w:val="24"/>
          <w:lang w:eastAsia="zh-CN"/>
        </w:rPr>
        <w:t>Kunming</w:t>
      </w:r>
      <w:r w:rsidR="00AA1400" w:rsidRPr="00351A85">
        <w:rPr>
          <w:rFonts w:ascii="Book Antiqua" w:hAnsi="Book Antiqua"/>
          <w:sz w:val="24"/>
          <w:szCs w:val="24"/>
        </w:rPr>
        <w:t xml:space="preserve"> </w:t>
      </w:r>
      <w:r w:rsidR="00AA1400" w:rsidRPr="00351A85">
        <w:rPr>
          <w:rFonts w:ascii="Book Antiqua" w:hAnsi="Book Antiqua"/>
          <w:sz w:val="24"/>
          <w:szCs w:val="24"/>
          <w:lang w:eastAsia="zh-CN"/>
        </w:rPr>
        <w:t>650032</w:t>
      </w:r>
      <w:r w:rsidRPr="00351A85">
        <w:rPr>
          <w:rFonts w:ascii="Book Antiqua" w:hAnsi="Book Antiqua"/>
          <w:sz w:val="24"/>
          <w:szCs w:val="24"/>
          <w:lang w:eastAsia="zh-CN"/>
        </w:rPr>
        <w:t xml:space="preserve">, </w:t>
      </w:r>
      <w:r w:rsidR="00AA1400" w:rsidRPr="00351A85">
        <w:rPr>
          <w:rFonts w:ascii="Book Antiqua" w:hAnsi="Book Antiqua"/>
          <w:sz w:val="24"/>
          <w:szCs w:val="24"/>
          <w:lang w:eastAsia="zh-CN"/>
        </w:rPr>
        <w:t xml:space="preserve">Yunnan Province, </w:t>
      </w:r>
      <w:r w:rsidRPr="00351A85">
        <w:rPr>
          <w:rFonts w:ascii="Book Antiqua" w:hAnsi="Book Antiqua"/>
          <w:sz w:val="24"/>
          <w:szCs w:val="24"/>
          <w:lang w:eastAsia="zh-CN"/>
        </w:rPr>
        <w:t>China</w:t>
      </w:r>
      <w:r w:rsidR="00AA1400" w:rsidRPr="00351A85">
        <w:rPr>
          <w:rFonts w:ascii="Book Antiqua" w:hAnsi="Book Antiqua"/>
          <w:sz w:val="24"/>
          <w:szCs w:val="24"/>
          <w:lang w:eastAsia="zh-CN"/>
        </w:rPr>
        <w:t>. myldu@sina.com</w:t>
      </w:r>
    </w:p>
    <w:p w14:paraId="4E98DA36" w14:textId="56BFE1A2" w:rsidR="00026823" w:rsidRPr="00351A85" w:rsidRDefault="00026823" w:rsidP="00281E65">
      <w:pPr>
        <w:spacing w:after="0" w:line="360" w:lineRule="auto"/>
        <w:jc w:val="both"/>
        <w:rPr>
          <w:rFonts w:ascii="Book Antiqua" w:hAnsi="Book Antiqua"/>
          <w:b/>
          <w:color w:val="000000"/>
          <w:sz w:val="24"/>
          <w:szCs w:val="24"/>
        </w:rPr>
      </w:pPr>
    </w:p>
    <w:p w14:paraId="58F81EE2" w14:textId="531884EA" w:rsidR="00026823" w:rsidRPr="00351A85" w:rsidRDefault="00026823" w:rsidP="00281E65">
      <w:pPr>
        <w:spacing w:after="0" w:line="360" w:lineRule="auto"/>
        <w:jc w:val="both"/>
        <w:rPr>
          <w:rFonts w:ascii="Book Antiqua" w:hAnsi="Book Antiqua"/>
          <w:b/>
          <w:sz w:val="24"/>
          <w:szCs w:val="24"/>
          <w:lang w:eastAsia="zh-CN"/>
        </w:rPr>
      </w:pPr>
      <w:bookmarkStart w:id="19" w:name="OLE_LINK476"/>
      <w:bookmarkStart w:id="20" w:name="OLE_LINK477"/>
      <w:bookmarkStart w:id="21" w:name="OLE_LINK117"/>
      <w:bookmarkStart w:id="22" w:name="OLE_LINK528"/>
      <w:bookmarkStart w:id="23" w:name="OLE_LINK557"/>
      <w:r w:rsidRPr="00351A85">
        <w:rPr>
          <w:rFonts w:ascii="Book Antiqua" w:hAnsi="Book Antiqua"/>
          <w:b/>
          <w:sz w:val="24"/>
          <w:szCs w:val="24"/>
        </w:rPr>
        <w:t>Received:</w:t>
      </w:r>
      <w:r w:rsidR="00281E65">
        <w:rPr>
          <w:rFonts w:ascii="Book Antiqua" w:hAnsi="Book Antiqua" w:hint="eastAsia"/>
          <w:b/>
          <w:sz w:val="24"/>
          <w:szCs w:val="24"/>
          <w:lang w:eastAsia="zh-CN"/>
        </w:rPr>
        <w:t xml:space="preserve"> </w:t>
      </w:r>
      <w:r w:rsidR="00574199" w:rsidRPr="00574199">
        <w:rPr>
          <w:rFonts w:ascii="Book Antiqua" w:hAnsi="Book Antiqua"/>
          <w:sz w:val="24"/>
          <w:szCs w:val="24"/>
          <w:lang w:eastAsia="zh-CN"/>
        </w:rPr>
        <w:t>January</w:t>
      </w:r>
      <w:r w:rsidR="00574199" w:rsidRPr="00574199">
        <w:rPr>
          <w:rFonts w:ascii="Book Antiqua" w:hAnsi="Book Antiqua" w:hint="eastAsia"/>
          <w:sz w:val="24"/>
          <w:szCs w:val="24"/>
          <w:lang w:eastAsia="zh-CN"/>
        </w:rPr>
        <w:t xml:space="preserve"> 21, 2017</w:t>
      </w:r>
    </w:p>
    <w:p w14:paraId="41C5B911" w14:textId="670C7895" w:rsidR="00026823" w:rsidRPr="00351A85" w:rsidRDefault="00026823" w:rsidP="00281E65">
      <w:pPr>
        <w:spacing w:after="0" w:line="360" w:lineRule="auto"/>
        <w:jc w:val="both"/>
        <w:rPr>
          <w:rFonts w:ascii="Book Antiqua" w:hAnsi="Book Antiqua"/>
          <w:b/>
          <w:sz w:val="24"/>
          <w:szCs w:val="24"/>
        </w:rPr>
      </w:pPr>
      <w:r w:rsidRPr="00351A85">
        <w:rPr>
          <w:rFonts w:ascii="Book Antiqua" w:hAnsi="Book Antiqua"/>
          <w:b/>
          <w:sz w:val="24"/>
          <w:szCs w:val="24"/>
        </w:rPr>
        <w:t>Peer-review started:</w:t>
      </w:r>
      <w:r w:rsidR="00574199" w:rsidRPr="00574199">
        <w:rPr>
          <w:rFonts w:ascii="Book Antiqua" w:hAnsi="Book Antiqua"/>
          <w:sz w:val="24"/>
          <w:szCs w:val="24"/>
          <w:lang w:eastAsia="zh-CN"/>
        </w:rPr>
        <w:t xml:space="preserve"> January</w:t>
      </w:r>
      <w:r w:rsidR="00574199" w:rsidRPr="00574199">
        <w:rPr>
          <w:rFonts w:ascii="Book Antiqua" w:hAnsi="Book Antiqua" w:hint="eastAsia"/>
          <w:sz w:val="24"/>
          <w:szCs w:val="24"/>
          <w:lang w:eastAsia="zh-CN"/>
        </w:rPr>
        <w:t xml:space="preserve"> </w:t>
      </w:r>
      <w:r w:rsidR="00574199">
        <w:rPr>
          <w:rFonts w:ascii="Book Antiqua" w:hAnsi="Book Antiqua" w:hint="eastAsia"/>
          <w:sz w:val="24"/>
          <w:szCs w:val="24"/>
          <w:lang w:eastAsia="zh-CN"/>
        </w:rPr>
        <w:t>22</w:t>
      </w:r>
      <w:r w:rsidR="00574199" w:rsidRPr="00574199">
        <w:rPr>
          <w:rFonts w:ascii="Book Antiqua" w:hAnsi="Book Antiqua" w:hint="eastAsia"/>
          <w:sz w:val="24"/>
          <w:szCs w:val="24"/>
          <w:lang w:eastAsia="zh-CN"/>
        </w:rPr>
        <w:t>, 2017</w:t>
      </w:r>
    </w:p>
    <w:p w14:paraId="59598968" w14:textId="647ADD32" w:rsidR="00026823" w:rsidRPr="00351A85" w:rsidRDefault="00026823" w:rsidP="00281E65">
      <w:pPr>
        <w:spacing w:after="0" w:line="360" w:lineRule="auto"/>
        <w:jc w:val="both"/>
        <w:rPr>
          <w:rFonts w:ascii="Book Antiqua" w:hAnsi="Book Antiqua"/>
          <w:b/>
          <w:sz w:val="24"/>
          <w:szCs w:val="24"/>
          <w:lang w:eastAsia="zh-CN"/>
        </w:rPr>
      </w:pPr>
      <w:r w:rsidRPr="00351A85">
        <w:rPr>
          <w:rFonts w:ascii="Book Antiqua" w:hAnsi="Book Antiqua"/>
          <w:b/>
          <w:sz w:val="24"/>
          <w:szCs w:val="24"/>
        </w:rPr>
        <w:t>First decision:</w:t>
      </w:r>
      <w:r w:rsidR="00574199">
        <w:rPr>
          <w:rFonts w:ascii="Book Antiqua" w:hAnsi="Book Antiqua" w:hint="eastAsia"/>
          <w:b/>
          <w:sz w:val="24"/>
          <w:szCs w:val="24"/>
          <w:lang w:eastAsia="zh-CN"/>
        </w:rPr>
        <w:t xml:space="preserve"> </w:t>
      </w:r>
      <w:r w:rsidR="00574199" w:rsidRPr="00574199">
        <w:rPr>
          <w:rFonts w:ascii="Book Antiqua" w:hAnsi="Book Antiqua" w:hint="eastAsia"/>
          <w:sz w:val="24"/>
          <w:szCs w:val="24"/>
          <w:lang w:eastAsia="zh-CN"/>
        </w:rPr>
        <w:t>March 8, 2017</w:t>
      </w:r>
    </w:p>
    <w:p w14:paraId="5AF93884" w14:textId="010DF84E" w:rsidR="00026823" w:rsidRPr="00351A85" w:rsidRDefault="00026823" w:rsidP="00281E65">
      <w:pPr>
        <w:spacing w:after="0" w:line="360" w:lineRule="auto"/>
        <w:jc w:val="both"/>
        <w:rPr>
          <w:rFonts w:ascii="Book Antiqua" w:hAnsi="Book Antiqua"/>
          <w:b/>
          <w:sz w:val="24"/>
          <w:szCs w:val="24"/>
          <w:lang w:eastAsia="zh-CN"/>
        </w:rPr>
      </w:pPr>
      <w:r w:rsidRPr="00351A85">
        <w:rPr>
          <w:rFonts w:ascii="Book Antiqua" w:hAnsi="Book Antiqua"/>
          <w:b/>
          <w:sz w:val="24"/>
          <w:szCs w:val="24"/>
        </w:rPr>
        <w:t>Revised:</w:t>
      </w:r>
      <w:r w:rsidR="00574199">
        <w:rPr>
          <w:rFonts w:ascii="Book Antiqua" w:hAnsi="Book Antiqua" w:hint="eastAsia"/>
          <w:b/>
          <w:sz w:val="24"/>
          <w:szCs w:val="24"/>
          <w:lang w:eastAsia="zh-CN"/>
        </w:rPr>
        <w:t xml:space="preserve"> </w:t>
      </w:r>
      <w:r w:rsidR="00574199" w:rsidRPr="00574199">
        <w:rPr>
          <w:rFonts w:ascii="Book Antiqua" w:hAnsi="Book Antiqua" w:hint="eastAsia"/>
          <w:sz w:val="24"/>
          <w:szCs w:val="24"/>
          <w:lang w:eastAsia="zh-CN"/>
        </w:rPr>
        <w:t>May 5, 2017</w:t>
      </w:r>
    </w:p>
    <w:p w14:paraId="25FA02B6" w14:textId="73289419" w:rsidR="00026823" w:rsidRPr="00F85F65" w:rsidRDefault="00026823" w:rsidP="00F85F65">
      <w:pPr>
        <w:rPr>
          <w:rFonts w:ascii="Book Antiqua" w:hAnsi="Book Antiqua"/>
          <w:iCs/>
          <w:sz w:val="24"/>
        </w:rPr>
      </w:pPr>
      <w:r w:rsidRPr="00351A85">
        <w:rPr>
          <w:rFonts w:ascii="Book Antiqua" w:hAnsi="Book Antiqua"/>
          <w:b/>
          <w:sz w:val="24"/>
          <w:szCs w:val="24"/>
        </w:rPr>
        <w:t xml:space="preserve">Accepted: </w:t>
      </w:r>
      <w:r w:rsidR="00F85F65">
        <w:rPr>
          <w:rStyle w:val="Emphasis"/>
        </w:rPr>
        <w:t>June 30</w:t>
      </w:r>
      <w:r w:rsidR="00F85F65">
        <w:rPr>
          <w:rStyle w:val="Emphasis"/>
          <w:rFonts w:cs="宋体"/>
        </w:rPr>
        <w:t>,</w:t>
      </w:r>
      <w:r w:rsidR="00F85F65">
        <w:rPr>
          <w:rStyle w:val="Emphasis"/>
        </w:rPr>
        <w:t xml:space="preserve"> 2017</w:t>
      </w:r>
    </w:p>
    <w:p w14:paraId="0346C308" w14:textId="77777777" w:rsidR="00026823" w:rsidRPr="00351A85" w:rsidRDefault="00026823" w:rsidP="00281E65">
      <w:pPr>
        <w:spacing w:after="0" w:line="360" w:lineRule="auto"/>
        <w:jc w:val="both"/>
        <w:rPr>
          <w:rFonts w:ascii="Book Antiqua" w:hAnsi="Book Antiqua"/>
          <w:b/>
          <w:sz w:val="24"/>
          <w:szCs w:val="24"/>
        </w:rPr>
      </w:pPr>
      <w:r w:rsidRPr="00351A85">
        <w:rPr>
          <w:rFonts w:ascii="Book Antiqua" w:hAnsi="Book Antiqua"/>
          <w:b/>
          <w:sz w:val="24"/>
          <w:szCs w:val="24"/>
        </w:rPr>
        <w:t>Article in press:</w:t>
      </w:r>
    </w:p>
    <w:p w14:paraId="708E1E57" w14:textId="112A35FA" w:rsidR="00026823" w:rsidRPr="00351A85" w:rsidRDefault="00026823" w:rsidP="00281E65">
      <w:pPr>
        <w:spacing w:after="0" w:line="360" w:lineRule="auto"/>
        <w:jc w:val="both"/>
        <w:rPr>
          <w:rFonts w:ascii="Book Antiqua" w:hAnsi="Book Antiqua"/>
          <w:b/>
          <w:sz w:val="24"/>
          <w:szCs w:val="24"/>
        </w:rPr>
      </w:pPr>
      <w:r w:rsidRPr="00351A85">
        <w:rPr>
          <w:rFonts w:ascii="Book Antiqua" w:hAnsi="Book Antiqua"/>
          <w:b/>
          <w:sz w:val="24"/>
          <w:szCs w:val="24"/>
        </w:rPr>
        <w:t>Published online:</w:t>
      </w:r>
      <w:bookmarkEnd w:id="19"/>
      <w:bookmarkEnd w:id="20"/>
      <w:bookmarkEnd w:id="21"/>
      <w:bookmarkEnd w:id="22"/>
      <w:bookmarkEnd w:id="23"/>
      <w:r w:rsidRPr="00351A85">
        <w:rPr>
          <w:rFonts w:ascii="Book Antiqua" w:hAnsi="Book Antiqua"/>
          <w:b/>
          <w:sz w:val="24"/>
          <w:szCs w:val="24"/>
          <w:lang w:eastAsia="zh-CN"/>
        </w:rPr>
        <w:br w:type="page"/>
      </w:r>
    </w:p>
    <w:p w14:paraId="172EDC1B" w14:textId="77777777" w:rsidR="00815818" w:rsidRPr="00351A85" w:rsidRDefault="00815818" w:rsidP="00281E65">
      <w:pPr>
        <w:tabs>
          <w:tab w:val="left" w:pos="2070"/>
        </w:tabs>
        <w:spacing w:after="0" w:line="360" w:lineRule="auto"/>
        <w:jc w:val="both"/>
        <w:rPr>
          <w:rFonts w:ascii="Book Antiqua" w:hAnsi="Book Antiqua"/>
          <w:b/>
          <w:sz w:val="24"/>
          <w:szCs w:val="24"/>
          <w:lang w:eastAsia="zh-CN"/>
        </w:rPr>
      </w:pPr>
      <w:r w:rsidRPr="00351A85">
        <w:rPr>
          <w:rFonts w:ascii="Book Antiqua" w:hAnsi="Book Antiqua"/>
          <w:b/>
          <w:sz w:val="24"/>
          <w:szCs w:val="24"/>
          <w:lang w:eastAsia="zh-CN"/>
        </w:rPr>
        <w:lastRenderedPageBreak/>
        <w:t>Abstract:</w:t>
      </w:r>
    </w:p>
    <w:p w14:paraId="5D99E1B1" w14:textId="310093A4" w:rsidR="00AA1400" w:rsidRPr="00351A85" w:rsidRDefault="00AA1400" w:rsidP="00281E65">
      <w:pPr>
        <w:tabs>
          <w:tab w:val="left" w:pos="2070"/>
        </w:tabs>
        <w:spacing w:after="0" w:line="360" w:lineRule="auto"/>
        <w:jc w:val="both"/>
        <w:rPr>
          <w:rFonts w:ascii="Book Antiqua" w:hAnsi="Book Antiqua"/>
          <w:b/>
          <w:i/>
          <w:sz w:val="24"/>
          <w:szCs w:val="24"/>
          <w:lang w:eastAsia="zh-CN"/>
        </w:rPr>
      </w:pPr>
      <w:r w:rsidRPr="00351A85">
        <w:rPr>
          <w:rFonts w:ascii="Book Antiqua" w:hAnsi="Book Antiqua"/>
          <w:b/>
          <w:i/>
          <w:sz w:val="24"/>
          <w:szCs w:val="24"/>
        </w:rPr>
        <w:t>AIM</w:t>
      </w:r>
    </w:p>
    <w:p w14:paraId="7BBEABE1" w14:textId="3EA751FD" w:rsidR="00815818" w:rsidRPr="00351A85" w:rsidRDefault="00815818" w:rsidP="00281E65">
      <w:pPr>
        <w:tabs>
          <w:tab w:val="left" w:pos="2070"/>
        </w:tabs>
        <w:spacing w:after="0" w:line="360" w:lineRule="auto"/>
        <w:jc w:val="both"/>
        <w:rPr>
          <w:rFonts w:ascii="Book Antiqua" w:hAnsi="Book Antiqua"/>
          <w:sz w:val="24"/>
          <w:szCs w:val="24"/>
          <w:lang w:eastAsia="zh-CN"/>
        </w:rPr>
      </w:pPr>
      <w:proofErr w:type="gramStart"/>
      <w:r w:rsidRPr="00351A85">
        <w:rPr>
          <w:rFonts w:ascii="Book Antiqua" w:hAnsi="Book Antiqua"/>
          <w:sz w:val="24"/>
          <w:szCs w:val="24"/>
        </w:rPr>
        <w:t>To</w:t>
      </w:r>
      <w:r w:rsidRPr="00351A85">
        <w:rPr>
          <w:rFonts w:ascii="Book Antiqua" w:hAnsi="Book Antiqua"/>
          <w:sz w:val="24"/>
          <w:szCs w:val="24"/>
          <w:lang w:eastAsia="zh-CN"/>
        </w:rPr>
        <w:t xml:space="preserve"> examine the efficacy and safety of thalidomide and thalidomide analogues in induction and maintenance of remission in patients with </w:t>
      </w:r>
      <w:r w:rsidR="00AA1400" w:rsidRPr="00351A85">
        <w:rPr>
          <w:rFonts w:ascii="Book Antiqua" w:hAnsi="Book Antiqua"/>
          <w:sz w:val="24"/>
          <w:szCs w:val="24"/>
          <w:lang w:eastAsia="zh-CN"/>
        </w:rPr>
        <w:t>inflammatory bowel disease (IBD)</w:t>
      </w:r>
      <w:r w:rsidRPr="00351A85">
        <w:rPr>
          <w:rFonts w:ascii="Book Antiqua" w:hAnsi="Book Antiqua"/>
          <w:sz w:val="24"/>
          <w:szCs w:val="24"/>
          <w:lang w:eastAsia="zh-CN"/>
        </w:rPr>
        <w:t>.</w:t>
      </w:r>
      <w:proofErr w:type="gramEnd"/>
    </w:p>
    <w:p w14:paraId="7E2CD47D" w14:textId="77777777" w:rsidR="00AA1400" w:rsidRPr="00351A85" w:rsidRDefault="00AA1400" w:rsidP="00281E65">
      <w:pPr>
        <w:tabs>
          <w:tab w:val="left" w:pos="2070"/>
        </w:tabs>
        <w:spacing w:after="0" w:line="360" w:lineRule="auto"/>
        <w:jc w:val="both"/>
        <w:rPr>
          <w:rFonts w:ascii="Book Antiqua" w:hAnsi="Book Antiqua"/>
          <w:sz w:val="24"/>
          <w:szCs w:val="24"/>
          <w:lang w:eastAsia="zh-CN"/>
        </w:rPr>
      </w:pPr>
    </w:p>
    <w:p w14:paraId="0DCF1A82" w14:textId="02997FE0" w:rsidR="00AA1400" w:rsidRPr="00351A85" w:rsidRDefault="00AA1400" w:rsidP="00281E65">
      <w:pPr>
        <w:tabs>
          <w:tab w:val="left" w:pos="2070"/>
        </w:tabs>
        <w:spacing w:after="0" w:line="360" w:lineRule="auto"/>
        <w:jc w:val="both"/>
        <w:rPr>
          <w:rFonts w:ascii="Book Antiqua" w:hAnsi="Book Antiqua"/>
          <w:b/>
          <w:sz w:val="24"/>
          <w:szCs w:val="24"/>
          <w:lang w:eastAsia="zh-CN"/>
        </w:rPr>
      </w:pPr>
      <w:r w:rsidRPr="00351A85">
        <w:rPr>
          <w:rFonts w:ascii="Book Antiqua" w:hAnsi="Book Antiqua"/>
          <w:b/>
          <w:sz w:val="24"/>
          <w:szCs w:val="24"/>
          <w:lang w:eastAsia="zh-CN"/>
        </w:rPr>
        <w:t>METHOD</w:t>
      </w:r>
    </w:p>
    <w:p w14:paraId="5CD4E028" w14:textId="253EFE35" w:rsidR="00815818" w:rsidRPr="00351A85" w:rsidRDefault="00815818" w:rsidP="00281E65">
      <w:pPr>
        <w:tabs>
          <w:tab w:val="left" w:pos="2070"/>
        </w:tabs>
        <w:spacing w:after="0" w:line="360" w:lineRule="auto"/>
        <w:jc w:val="both"/>
        <w:rPr>
          <w:rFonts w:ascii="Book Antiqua" w:hAnsi="Book Antiqua"/>
          <w:color w:val="000000"/>
          <w:sz w:val="24"/>
          <w:szCs w:val="24"/>
          <w:lang w:eastAsia="zh-CN"/>
        </w:rPr>
      </w:pPr>
      <w:r w:rsidRPr="00351A85">
        <w:rPr>
          <w:rFonts w:ascii="Book Antiqua" w:hAnsi="Book Antiqua"/>
          <w:color w:val="000000"/>
          <w:sz w:val="24"/>
          <w:szCs w:val="24"/>
          <w:lang w:eastAsia="zh-CN"/>
        </w:rPr>
        <w:t xml:space="preserve">A literature search was performed in the following databases: PubMed, EMBASE, Web of Science, Ovid and the Cochrane Library, and Chinese databases such as the China National Knowledge Infrastructure, China Science and Technology Journal Database (VIP), </w:t>
      </w:r>
      <w:proofErr w:type="spellStart"/>
      <w:r w:rsidRPr="00351A85">
        <w:rPr>
          <w:rFonts w:ascii="Book Antiqua" w:hAnsi="Book Antiqua"/>
          <w:color w:val="000000"/>
          <w:sz w:val="24"/>
          <w:szCs w:val="24"/>
          <w:lang w:eastAsia="zh-CN"/>
        </w:rPr>
        <w:t>wanfang</w:t>
      </w:r>
      <w:proofErr w:type="spellEnd"/>
      <w:r w:rsidRPr="00351A85">
        <w:rPr>
          <w:rFonts w:ascii="Book Antiqua" w:hAnsi="Book Antiqua"/>
          <w:color w:val="000000"/>
          <w:sz w:val="24"/>
          <w:szCs w:val="24"/>
          <w:lang w:eastAsia="zh-CN"/>
        </w:rPr>
        <w:t xml:space="preserve"> Data. The randomized controlled analysis was performed to assess the effects of thalidomide therapy on inflammatory bowel disease for patients who did show good response with other therapies. </w:t>
      </w:r>
    </w:p>
    <w:p w14:paraId="55CB5EC9" w14:textId="77777777" w:rsidR="00AA1400" w:rsidRPr="00351A85" w:rsidRDefault="00AA1400" w:rsidP="00281E65">
      <w:pPr>
        <w:tabs>
          <w:tab w:val="left" w:pos="2070"/>
        </w:tabs>
        <w:spacing w:after="0" w:line="360" w:lineRule="auto"/>
        <w:jc w:val="both"/>
        <w:rPr>
          <w:rFonts w:ascii="Book Antiqua" w:hAnsi="Book Antiqua"/>
          <w:color w:val="000000"/>
          <w:sz w:val="24"/>
          <w:szCs w:val="24"/>
          <w:lang w:eastAsia="zh-CN"/>
        </w:rPr>
      </w:pPr>
    </w:p>
    <w:p w14:paraId="45930A28" w14:textId="6861F0AE" w:rsidR="00AA1400" w:rsidRPr="00351A85" w:rsidRDefault="00AA1400" w:rsidP="00281E65">
      <w:pPr>
        <w:tabs>
          <w:tab w:val="left" w:pos="2070"/>
        </w:tabs>
        <w:spacing w:after="0" w:line="360" w:lineRule="auto"/>
        <w:jc w:val="both"/>
        <w:rPr>
          <w:rFonts w:ascii="Book Antiqua" w:hAnsi="Book Antiqua"/>
          <w:b/>
          <w:i/>
          <w:color w:val="000000"/>
          <w:sz w:val="24"/>
          <w:szCs w:val="24"/>
          <w:lang w:eastAsia="zh-CN"/>
        </w:rPr>
      </w:pPr>
      <w:r w:rsidRPr="00351A85">
        <w:rPr>
          <w:rFonts w:ascii="Book Antiqua" w:hAnsi="Book Antiqua"/>
          <w:b/>
          <w:i/>
          <w:color w:val="000000"/>
          <w:sz w:val="24"/>
          <w:szCs w:val="24"/>
          <w:lang w:eastAsia="zh-CN"/>
        </w:rPr>
        <w:t>RESULTS</w:t>
      </w:r>
    </w:p>
    <w:p w14:paraId="6DA83D77" w14:textId="04843643" w:rsidR="00815818" w:rsidRPr="00351A85" w:rsidRDefault="00815818" w:rsidP="00281E65">
      <w:pPr>
        <w:tabs>
          <w:tab w:val="left" w:pos="2070"/>
        </w:tabs>
        <w:spacing w:after="0" w:line="360" w:lineRule="auto"/>
        <w:jc w:val="both"/>
        <w:rPr>
          <w:rFonts w:ascii="Book Antiqua" w:hAnsi="Book Antiqua"/>
          <w:color w:val="000000"/>
          <w:sz w:val="24"/>
          <w:szCs w:val="24"/>
          <w:lang w:eastAsia="zh-CN"/>
        </w:rPr>
      </w:pPr>
      <w:r w:rsidRPr="00351A85">
        <w:rPr>
          <w:rFonts w:ascii="Book Antiqua" w:hAnsi="Book Antiqua"/>
          <w:color w:val="000000"/>
          <w:sz w:val="24"/>
          <w:szCs w:val="24"/>
          <w:lang w:eastAsia="zh-CN"/>
        </w:rPr>
        <w:t>Three studies (</w:t>
      </w:r>
      <w:r w:rsidRPr="00351A85">
        <w:rPr>
          <w:rFonts w:ascii="Book Antiqua" w:hAnsi="Book Antiqua"/>
          <w:i/>
          <w:color w:val="000000"/>
          <w:sz w:val="24"/>
          <w:szCs w:val="24"/>
          <w:lang w:eastAsia="zh-CN"/>
        </w:rPr>
        <w:t>n</w:t>
      </w:r>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lang w:eastAsia="zh-CN"/>
        </w:rPr>
        <w:t>=</w:t>
      </w:r>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lang w:eastAsia="zh-CN"/>
        </w:rPr>
        <w:t xml:space="preserve">212) met the inclusion criteria were used in this Meta –analysis. No difference was found between thalidomide/thalidomide analogues and placebo in the induction of remission </w:t>
      </w:r>
      <w:r w:rsidR="00AA1400" w:rsidRPr="00351A85">
        <w:rPr>
          <w:rFonts w:ascii="Book Antiqua" w:hAnsi="Book Antiqua"/>
          <w:color w:val="000000"/>
          <w:sz w:val="24"/>
          <w:szCs w:val="24"/>
          <w:lang w:eastAsia="zh-CN"/>
        </w:rPr>
        <w:t>(</w:t>
      </w:r>
      <w:r w:rsidR="00281E65">
        <w:rPr>
          <w:rFonts w:ascii="Book Antiqua" w:hAnsi="Book Antiqua"/>
          <w:sz w:val="24"/>
          <w:szCs w:val="24"/>
          <w:lang w:eastAsia="zh-CN"/>
        </w:rPr>
        <w:t>R</w:t>
      </w:r>
      <w:r w:rsidRPr="00351A85">
        <w:rPr>
          <w:rFonts w:ascii="Book Antiqua" w:hAnsi="Book Antiqua"/>
          <w:sz w:val="24"/>
          <w:szCs w:val="24"/>
          <w:lang w:eastAsia="zh-CN"/>
        </w:rPr>
        <w:t>R =</w:t>
      </w:r>
      <w:r w:rsidR="00AA1400" w:rsidRPr="00351A85">
        <w:rPr>
          <w:rFonts w:ascii="Book Antiqua" w:hAnsi="Book Antiqua"/>
          <w:sz w:val="24"/>
          <w:szCs w:val="24"/>
          <w:lang w:eastAsia="zh-CN"/>
        </w:rPr>
        <w:t xml:space="preserve"> </w:t>
      </w:r>
      <w:r w:rsidRPr="00351A85">
        <w:rPr>
          <w:rFonts w:ascii="Book Antiqua" w:hAnsi="Book Antiqua"/>
          <w:sz w:val="24"/>
          <w:szCs w:val="24"/>
          <w:lang w:eastAsia="zh-CN"/>
        </w:rPr>
        <w:t>1.36</w:t>
      </w:r>
      <w:r w:rsidR="00AA1400" w:rsidRPr="00351A85">
        <w:rPr>
          <w:rFonts w:ascii="Book Antiqua" w:hAnsi="Book Antiqua"/>
          <w:sz w:val="24"/>
          <w:szCs w:val="24"/>
          <w:lang w:eastAsia="zh-CN"/>
        </w:rPr>
        <w:t>,</w:t>
      </w:r>
      <w:r w:rsidRPr="00351A85">
        <w:rPr>
          <w:rFonts w:ascii="Book Antiqua" w:hAnsi="Book Antiqua"/>
          <w:sz w:val="24"/>
          <w:szCs w:val="24"/>
          <w:lang w:eastAsia="zh-CN"/>
        </w:rPr>
        <w:t xml:space="preserve"> 95%CI</w:t>
      </w:r>
      <w:r w:rsidR="00AA1400" w:rsidRPr="00351A85">
        <w:rPr>
          <w:rFonts w:ascii="Book Antiqua" w:hAnsi="Book Antiqua"/>
          <w:sz w:val="24"/>
          <w:szCs w:val="24"/>
          <w:lang w:eastAsia="zh-CN"/>
        </w:rPr>
        <w:t>:</w:t>
      </w:r>
      <w:r w:rsidRPr="00351A85">
        <w:rPr>
          <w:rFonts w:ascii="Book Antiqua" w:hAnsi="Book Antiqua"/>
          <w:sz w:val="24"/>
          <w:szCs w:val="24"/>
          <w:lang w:eastAsia="zh-CN"/>
        </w:rPr>
        <w:t xml:space="preserve"> 0.83</w:t>
      </w:r>
      <w:r w:rsidR="00AA1400" w:rsidRPr="00351A85">
        <w:rPr>
          <w:rFonts w:ascii="Book Antiqua" w:hAnsi="Book Antiqua"/>
          <w:sz w:val="24"/>
          <w:szCs w:val="24"/>
          <w:lang w:eastAsia="zh-CN"/>
        </w:rPr>
        <w:t>-2.22</w:t>
      </w:r>
      <w:r w:rsidRPr="00351A85">
        <w:rPr>
          <w:rFonts w:ascii="Book Antiqua" w:hAnsi="Book Antiqua"/>
          <w:sz w:val="24"/>
          <w:szCs w:val="24"/>
          <w:lang w:eastAsia="zh-CN"/>
        </w:rPr>
        <w:t xml:space="preserve">, </w:t>
      </w:r>
      <w:r w:rsidR="00AA1400" w:rsidRPr="00351A85">
        <w:rPr>
          <w:rFonts w:ascii="Book Antiqua" w:hAnsi="Book Antiqua"/>
          <w:i/>
          <w:sz w:val="24"/>
          <w:szCs w:val="24"/>
          <w:lang w:eastAsia="zh-CN"/>
        </w:rPr>
        <w:t xml:space="preserve">P </w:t>
      </w:r>
      <w:r w:rsidRPr="00351A85">
        <w:rPr>
          <w:rFonts w:ascii="Book Antiqua" w:hAnsi="Book Antiqua"/>
          <w:sz w:val="24"/>
          <w:szCs w:val="24"/>
          <w:lang w:eastAsia="zh-CN"/>
        </w:rPr>
        <w:t>= 0.22</w:t>
      </w:r>
      <w:r w:rsidR="00AA1400" w:rsidRPr="00351A85">
        <w:rPr>
          <w:rFonts w:ascii="Book Antiqua" w:hAnsi="Book Antiqua"/>
          <w:sz w:val="24"/>
          <w:szCs w:val="24"/>
          <w:lang w:eastAsia="zh-CN"/>
        </w:rPr>
        <w:t>)</w:t>
      </w:r>
      <w:r w:rsidRPr="00351A85">
        <w:rPr>
          <w:rFonts w:ascii="Book Antiqua" w:hAnsi="Book Antiqua"/>
          <w:sz w:val="24"/>
          <w:szCs w:val="24"/>
          <w:lang w:eastAsia="zh-CN"/>
        </w:rPr>
        <w:t>, the in</w:t>
      </w:r>
      <w:r w:rsidR="00281E65">
        <w:rPr>
          <w:rFonts w:ascii="Book Antiqua" w:hAnsi="Book Antiqua"/>
          <w:sz w:val="24"/>
          <w:szCs w:val="24"/>
          <w:lang w:eastAsia="zh-CN"/>
        </w:rPr>
        <w:t>duction of clinical response (R</w:t>
      </w:r>
      <w:r w:rsidRPr="00351A85">
        <w:rPr>
          <w:rFonts w:ascii="Book Antiqua" w:hAnsi="Book Antiqua"/>
          <w:sz w:val="24"/>
          <w:szCs w:val="24"/>
          <w:lang w:eastAsia="zh-CN"/>
        </w:rPr>
        <w:t>R =</w:t>
      </w:r>
      <w:r w:rsidR="00AA1400" w:rsidRPr="00351A85">
        <w:rPr>
          <w:rFonts w:ascii="Book Antiqua" w:hAnsi="Book Antiqua"/>
          <w:sz w:val="24"/>
          <w:szCs w:val="24"/>
          <w:lang w:eastAsia="zh-CN"/>
        </w:rPr>
        <w:t xml:space="preserve"> </w:t>
      </w:r>
      <w:r w:rsidRPr="00351A85">
        <w:rPr>
          <w:rFonts w:ascii="Book Antiqua" w:hAnsi="Book Antiqua"/>
          <w:sz w:val="24"/>
          <w:szCs w:val="24"/>
          <w:lang w:eastAsia="zh-CN"/>
        </w:rPr>
        <w:t>1.14</w:t>
      </w:r>
      <w:r w:rsidR="00281E65">
        <w:rPr>
          <w:rFonts w:ascii="Book Antiqua" w:hAnsi="Book Antiqua" w:hint="eastAsia"/>
          <w:sz w:val="24"/>
          <w:szCs w:val="24"/>
          <w:lang w:eastAsia="zh-CN"/>
        </w:rPr>
        <w:t xml:space="preserve">, </w:t>
      </w:r>
      <w:r w:rsidRPr="00351A85">
        <w:rPr>
          <w:rFonts w:ascii="Book Antiqua" w:hAnsi="Book Antiqua"/>
          <w:sz w:val="24"/>
          <w:szCs w:val="24"/>
          <w:lang w:eastAsia="zh-CN"/>
        </w:rPr>
        <w:t>95%CI</w:t>
      </w:r>
      <w:r w:rsidR="00AA1400" w:rsidRPr="00351A85">
        <w:rPr>
          <w:rFonts w:ascii="Book Antiqua" w:hAnsi="Book Antiqua"/>
          <w:sz w:val="24"/>
          <w:szCs w:val="24"/>
          <w:lang w:eastAsia="zh-CN"/>
        </w:rPr>
        <w:t xml:space="preserve">: </w:t>
      </w:r>
      <w:r w:rsidRPr="00351A85">
        <w:rPr>
          <w:rFonts w:ascii="Book Antiqua" w:hAnsi="Book Antiqua"/>
          <w:sz w:val="24"/>
          <w:szCs w:val="24"/>
          <w:lang w:eastAsia="zh-CN"/>
        </w:rPr>
        <w:t>0.75</w:t>
      </w:r>
      <w:r w:rsidR="00AA1400" w:rsidRPr="00351A85">
        <w:rPr>
          <w:rFonts w:ascii="Book Antiqua" w:hAnsi="Book Antiqua"/>
          <w:sz w:val="24"/>
          <w:szCs w:val="24"/>
          <w:lang w:eastAsia="zh-CN"/>
        </w:rPr>
        <w:t>-</w:t>
      </w:r>
      <w:r w:rsidR="00281E65">
        <w:rPr>
          <w:rFonts w:ascii="Book Antiqua" w:hAnsi="Book Antiqua"/>
          <w:sz w:val="24"/>
          <w:szCs w:val="24"/>
          <w:lang w:eastAsia="zh-CN"/>
        </w:rPr>
        <w:t>1.72</w:t>
      </w:r>
      <w:r w:rsidRPr="00351A85">
        <w:rPr>
          <w:rFonts w:ascii="Book Antiqua" w:hAnsi="Book Antiqua"/>
          <w:sz w:val="24"/>
          <w:szCs w:val="24"/>
          <w:lang w:eastAsia="zh-CN"/>
        </w:rPr>
        <w:t>,</w:t>
      </w:r>
      <w:r w:rsidR="00AA1400" w:rsidRPr="00351A85">
        <w:rPr>
          <w:rFonts w:ascii="Book Antiqua" w:hAnsi="Book Antiqua"/>
          <w:i/>
          <w:sz w:val="24"/>
          <w:szCs w:val="24"/>
          <w:lang w:eastAsia="zh-CN"/>
        </w:rPr>
        <w:t xml:space="preserve"> P</w:t>
      </w:r>
      <w:r w:rsidRPr="00351A85">
        <w:rPr>
          <w:rFonts w:ascii="Book Antiqua" w:hAnsi="Book Antiqua"/>
          <w:sz w:val="24"/>
          <w:szCs w:val="24"/>
          <w:lang w:eastAsia="zh-CN"/>
        </w:rPr>
        <w:t xml:space="preserve"> = 0.54) and the</w:t>
      </w:r>
      <w:r w:rsidR="00281E65">
        <w:rPr>
          <w:rFonts w:ascii="Book Antiqua" w:hAnsi="Book Antiqua"/>
          <w:sz w:val="24"/>
          <w:szCs w:val="24"/>
          <w:lang w:eastAsia="zh-CN"/>
        </w:rPr>
        <w:t xml:space="preserve"> induction of adverse events (R</w:t>
      </w:r>
      <w:r w:rsidRPr="00351A85">
        <w:rPr>
          <w:rFonts w:ascii="Book Antiqua" w:hAnsi="Book Antiqua"/>
          <w:sz w:val="24"/>
          <w:szCs w:val="24"/>
          <w:lang w:eastAsia="zh-CN"/>
        </w:rPr>
        <w:t>R = 1.41</w:t>
      </w:r>
      <w:r w:rsidR="00AA1400" w:rsidRPr="00351A85">
        <w:rPr>
          <w:rFonts w:ascii="Book Antiqua" w:hAnsi="Book Antiqua"/>
          <w:sz w:val="24"/>
          <w:szCs w:val="24"/>
          <w:lang w:eastAsia="zh-CN"/>
        </w:rPr>
        <w:t>,</w:t>
      </w:r>
      <w:r w:rsidRPr="00351A85">
        <w:rPr>
          <w:rFonts w:ascii="Book Antiqua" w:hAnsi="Book Antiqua"/>
          <w:sz w:val="24"/>
          <w:szCs w:val="24"/>
          <w:lang w:eastAsia="zh-CN"/>
        </w:rPr>
        <w:t xml:space="preserve"> 95%CI</w:t>
      </w:r>
      <w:r w:rsidR="00AA1400" w:rsidRPr="00351A85">
        <w:rPr>
          <w:rFonts w:ascii="Book Antiqua" w:hAnsi="Book Antiqua"/>
          <w:sz w:val="24"/>
          <w:szCs w:val="24"/>
          <w:lang w:eastAsia="zh-CN"/>
        </w:rPr>
        <w:t xml:space="preserve">: </w:t>
      </w:r>
      <w:r w:rsidRPr="00351A85">
        <w:rPr>
          <w:rFonts w:ascii="Book Antiqua" w:hAnsi="Book Antiqua"/>
          <w:sz w:val="24"/>
          <w:szCs w:val="24"/>
          <w:lang w:eastAsia="zh-CN"/>
        </w:rPr>
        <w:t>0.99</w:t>
      </w:r>
      <w:r w:rsidR="00AA1400" w:rsidRPr="00351A85">
        <w:rPr>
          <w:rFonts w:ascii="Book Antiqua" w:hAnsi="Book Antiqua"/>
          <w:sz w:val="24"/>
          <w:szCs w:val="24"/>
          <w:lang w:eastAsia="zh-CN"/>
        </w:rPr>
        <w:t>-2.02</w:t>
      </w:r>
      <w:r w:rsidRPr="00351A85">
        <w:rPr>
          <w:rFonts w:ascii="Book Antiqua" w:hAnsi="Book Antiqua"/>
          <w:sz w:val="24"/>
          <w:szCs w:val="24"/>
          <w:lang w:eastAsia="zh-CN"/>
        </w:rPr>
        <w:t xml:space="preserve">, </w:t>
      </w:r>
      <w:r w:rsidR="00AA1400" w:rsidRPr="00351A85">
        <w:rPr>
          <w:rFonts w:ascii="Book Antiqua" w:hAnsi="Book Antiqua"/>
          <w:i/>
          <w:sz w:val="24"/>
          <w:szCs w:val="24"/>
          <w:lang w:eastAsia="zh-CN"/>
        </w:rPr>
        <w:t>P</w:t>
      </w:r>
      <w:r w:rsidRPr="00351A85">
        <w:rPr>
          <w:rFonts w:ascii="Book Antiqua" w:hAnsi="Book Antiqua"/>
          <w:sz w:val="24"/>
          <w:szCs w:val="24"/>
          <w:lang w:eastAsia="zh-CN"/>
        </w:rPr>
        <w:t xml:space="preserve"> = 0.06)</w:t>
      </w:r>
      <w:r w:rsidRPr="00351A85">
        <w:rPr>
          <w:rFonts w:ascii="Book Antiqua" w:hAnsi="Book Antiqua"/>
          <w:color w:val="000000"/>
          <w:sz w:val="24"/>
          <w:szCs w:val="24"/>
          <w:lang w:eastAsia="zh-CN"/>
        </w:rPr>
        <w:t>.</w:t>
      </w:r>
    </w:p>
    <w:p w14:paraId="08EC729C" w14:textId="77777777" w:rsidR="00AA1400" w:rsidRPr="00351A85" w:rsidRDefault="00AA1400" w:rsidP="00281E65">
      <w:pPr>
        <w:tabs>
          <w:tab w:val="left" w:pos="2070"/>
        </w:tabs>
        <w:spacing w:after="0" w:line="360" w:lineRule="auto"/>
        <w:jc w:val="both"/>
        <w:rPr>
          <w:rFonts w:ascii="Book Antiqua" w:hAnsi="Book Antiqua"/>
          <w:color w:val="000000"/>
          <w:sz w:val="24"/>
          <w:szCs w:val="24"/>
          <w:lang w:eastAsia="zh-CN"/>
        </w:rPr>
      </w:pPr>
    </w:p>
    <w:p w14:paraId="5907A333" w14:textId="2AD6CE0E" w:rsidR="00AA1400" w:rsidRPr="00351A85" w:rsidRDefault="00AA1400" w:rsidP="00281E65">
      <w:pPr>
        <w:tabs>
          <w:tab w:val="left" w:pos="2070"/>
        </w:tabs>
        <w:spacing w:after="0" w:line="360" w:lineRule="auto"/>
        <w:jc w:val="both"/>
        <w:rPr>
          <w:rFonts w:ascii="Book Antiqua" w:hAnsi="Book Antiqua"/>
          <w:b/>
          <w:i/>
          <w:color w:val="000000"/>
          <w:sz w:val="24"/>
          <w:szCs w:val="24"/>
          <w:lang w:eastAsia="zh-CN"/>
        </w:rPr>
      </w:pPr>
      <w:r w:rsidRPr="00351A85">
        <w:rPr>
          <w:rFonts w:ascii="Book Antiqua" w:hAnsi="Book Antiqua"/>
          <w:b/>
          <w:i/>
          <w:color w:val="000000"/>
          <w:sz w:val="24"/>
          <w:szCs w:val="24"/>
          <w:lang w:eastAsia="zh-CN"/>
        </w:rPr>
        <w:t>CONCLUSION</w:t>
      </w:r>
    </w:p>
    <w:p w14:paraId="6A4ADD63" w14:textId="150CB25F" w:rsidR="00815818" w:rsidRPr="00351A85" w:rsidRDefault="00815818" w:rsidP="00281E65">
      <w:pPr>
        <w:tabs>
          <w:tab w:val="left" w:pos="2070"/>
        </w:tabs>
        <w:spacing w:after="0" w:line="360" w:lineRule="auto"/>
        <w:jc w:val="both"/>
        <w:rPr>
          <w:rFonts w:ascii="Book Antiqua" w:hAnsi="Book Antiqua"/>
          <w:sz w:val="24"/>
          <w:szCs w:val="24"/>
          <w:lang w:eastAsia="zh-CN"/>
        </w:rPr>
      </w:pPr>
      <w:r w:rsidRPr="00351A85">
        <w:rPr>
          <w:rFonts w:ascii="Book Antiqua" w:hAnsi="Book Antiqua"/>
          <w:sz w:val="24"/>
          <w:szCs w:val="24"/>
        </w:rPr>
        <w:t>Currently, there is not enough evidence to support use of thalidomide or its analogue for the treatment in patients of any age with IBD. However, it warrants a reanalysis when more data become available.</w:t>
      </w:r>
    </w:p>
    <w:p w14:paraId="0DABAE54" w14:textId="77777777" w:rsidR="00AA1400" w:rsidRPr="00351A85" w:rsidRDefault="00AA1400" w:rsidP="00281E65">
      <w:pPr>
        <w:tabs>
          <w:tab w:val="left" w:pos="2070"/>
        </w:tabs>
        <w:spacing w:after="0" w:line="360" w:lineRule="auto"/>
        <w:jc w:val="both"/>
        <w:rPr>
          <w:rFonts w:ascii="Book Antiqua" w:hAnsi="Book Antiqua"/>
          <w:sz w:val="24"/>
          <w:szCs w:val="24"/>
          <w:lang w:eastAsia="zh-CN"/>
        </w:rPr>
      </w:pPr>
    </w:p>
    <w:p w14:paraId="31189AFC" w14:textId="6BDEDA06" w:rsidR="00815818" w:rsidRPr="00351A85" w:rsidRDefault="00815818" w:rsidP="00281E65">
      <w:pPr>
        <w:tabs>
          <w:tab w:val="left" w:pos="2070"/>
        </w:tabs>
        <w:spacing w:after="0" w:line="360" w:lineRule="auto"/>
        <w:jc w:val="both"/>
        <w:rPr>
          <w:rFonts w:ascii="Book Antiqua" w:hAnsi="Book Antiqua"/>
          <w:sz w:val="24"/>
          <w:szCs w:val="24"/>
          <w:lang w:eastAsia="zh-CN"/>
        </w:rPr>
      </w:pPr>
      <w:r w:rsidRPr="00351A85">
        <w:rPr>
          <w:rFonts w:ascii="Book Antiqua" w:hAnsi="Book Antiqua"/>
          <w:b/>
          <w:sz w:val="24"/>
          <w:szCs w:val="24"/>
        </w:rPr>
        <w:t xml:space="preserve">Key </w:t>
      </w:r>
      <w:r w:rsidR="00026823" w:rsidRPr="00351A85">
        <w:rPr>
          <w:rFonts w:ascii="Book Antiqua" w:hAnsi="Book Antiqua"/>
          <w:b/>
          <w:sz w:val="24"/>
          <w:szCs w:val="24"/>
        </w:rPr>
        <w:t>words</w:t>
      </w:r>
      <w:r w:rsidRPr="00351A85">
        <w:rPr>
          <w:rFonts w:ascii="Book Antiqua" w:hAnsi="Book Antiqua"/>
          <w:b/>
          <w:sz w:val="24"/>
          <w:szCs w:val="24"/>
        </w:rPr>
        <w:t>:</w:t>
      </w:r>
      <w:r w:rsidRPr="00351A85">
        <w:rPr>
          <w:rFonts w:ascii="Book Antiqua" w:hAnsi="Book Antiqua"/>
          <w:sz w:val="24"/>
          <w:szCs w:val="24"/>
        </w:rPr>
        <w:t xml:space="preserve"> </w:t>
      </w:r>
      <w:r w:rsidR="00AA1400" w:rsidRPr="00351A85">
        <w:rPr>
          <w:rFonts w:ascii="Book Antiqua" w:hAnsi="Book Antiqua"/>
          <w:sz w:val="24"/>
          <w:szCs w:val="24"/>
        </w:rPr>
        <w:t xml:space="preserve">Inflammatory </w:t>
      </w:r>
      <w:r w:rsidRPr="00351A85">
        <w:rPr>
          <w:rFonts w:ascii="Book Antiqua" w:hAnsi="Book Antiqua"/>
          <w:sz w:val="24"/>
          <w:szCs w:val="24"/>
        </w:rPr>
        <w:t xml:space="preserve">bowel disease; Thalidomide; Thalidomide analogues; treatment; </w:t>
      </w:r>
      <w:r w:rsidR="00281E65" w:rsidRPr="00351A85">
        <w:rPr>
          <w:rFonts w:ascii="Book Antiqua" w:hAnsi="Book Antiqua"/>
          <w:sz w:val="24"/>
          <w:szCs w:val="24"/>
        </w:rPr>
        <w:t>Efficacy</w:t>
      </w:r>
      <w:r w:rsidRPr="00351A85">
        <w:rPr>
          <w:rFonts w:ascii="Book Antiqua" w:hAnsi="Book Antiqua"/>
          <w:sz w:val="24"/>
          <w:szCs w:val="24"/>
        </w:rPr>
        <w:t xml:space="preserve">; </w:t>
      </w:r>
      <w:r w:rsidR="00281E65" w:rsidRPr="00351A85">
        <w:rPr>
          <w:rFonts w:ascii="Book Antiqua" w:hAnsi="Book Antiqua"/>
          <w:sz w:val="24"/>
          <w:szCs w:val="24"/>
        </w:rPr>
        <w:t>Safety</w:t>
      </w:r>
      <w:r w:rsidRPr="00351A85">
        <w:rPr>
          <w:rFonts w:ascii="Book Antiqua" w:hAnsi="Book Antiqua"/>
          <w:sz w:val="24"/>
          <w:szCs w:val="24"/>
        </w:rPr>
        <w:t xml:space="preserve">; </w:t>
      </w:r>
      <w:r w:rsidR="00AA1400" w:rsidRPr="00351A85">
        <w:rPr>
          <w:rFonts w:ascii="Book Antiqua" w:hAnsi="Book Antiqua"/>
          <w:sz w:val="24"/>
          <w:szCs w:val="24"/>
        </w:rPr>
        <w:t>Meta-analysis</w:t>
      </w:r>
    </w:p>
    <w:p w14:paraId="15C29044" w14:textId="77777777" w:rsidR="00AA1400" w:rsidRPr="00351A85" w:rsidRDefault="00AA1400" w:rsidP="00281E65">
      <w:pPr>
        <w:tabs>
          <w:tab w:val="left" w:pos="2070"/>
        </w:tabs>
        <w:spacing w:after="0" w:line="360" w:lineRule="auto"/>
        <w:jc w:val="both"/>
        <w:rPr>
          <w:rFonts w:ascii="Book Antiqua" w:hAnsi="Book Antiqua"/>
          <w:b/>
          <w:sz w:val="24"/>
          <w:szCs w:val="24"/>
          <w:lang w:eastAsia="zh-CN"/>
        </w:rPr>
      </w:pPr>
    </w:p>
    <w:p w14:paraId="2B5FD030" w14:textId="77777777" w:rsidR="00AA1400" w:rsidRPr="00351A85" w:rsidRDefault="00AA1400" w:rsidP="00281E65">
      <w:pPr>
        <w:spacing w:after="0" w:line="360" w:lineRule="auto"/>
        <w:rPr>
          <w:rFonts w:ascii="Book Antiqua" w:hAnsi="Book Antiqua" w:cs="Arial"/>
          <w:sz w:val="24"/>
          <w:szCs w:val="24"/>
        </w:rPr>
      </w:pPr>
      <w:proofErr w:type="gramStart"/>
      <w:r w:rsidRPr="00351A85">
        <w:rPr>
          <w:rFonts w:ascii="Book Antiqua" w:hAnsi="Book Antiqua"/>
          <w:b/>
          <w:sz w:val="24"/>
          <w:szCs w:val="24"/>
        </w:rPr>
        <w:lastRenderedPageBreak/>
        <w:t xml:space="preserve">© </w:t>
      </w:r>
      <w:r w:rsidRPr="00351A85">
        <w:rPr>
          <w:rFonts w:ascii="Book Antiqua" w:hAnsi="Book Antiqua" w:cs="Arial"/>
          <w:b/>
          <w:sz w:val="24"/>
          <w:szCs w:val="24"/>
        </w:rPr>
        <w:t>The Author(s) 2017.</w:t>
      </w:r>
      <w:proofErr w:type="gramEnd"/>
      <w:r w:rsidRPr="00351A85">
        <w:rPr>
          <w:rFonts w:ascii="Book Antiqua" w:hAnsi="Book Antiqua" w:cs="Arial"/>
          <w:b/>
          <w:sz w:val="24"/>
          <w:szCs w:val="24"/>
        </w:rPr>
        <w:t xml:space="preserve"> </w:t>
      </w:r>
      <w:r w:rsidRPr="00351A85">
        <w:rPr>
          <w:rFonts w:ascii="Book Antiqua" w:hAnsi="Book Antiqua" w:cs="Arial"/>
          <w:sz w:val="24"/>
          <w:szCs w:val="24"/>
        </w:rPr>
        <w:t xml:space="preserve">Published by </w:t>
      </w:r>
      <w:proofErr w:type="spellStart"/>
      <w:r w:rsidRPr="00351A85">
        <w:rPr>
          <w:rFonts w:ascii="Book Antiqua" w:hAnsi="Book Antiqua" w:cs="Arial"/>
          <w:sz w:val="24"/>
          <w:szCs w:val="24"/>
        </w:rPr>
        <w:t>Baishideng</w:t>
      </w:r>
      <w:proofErr w:type="spellEnd"/>
      <w:r w:rsidRPr="00351A85">
        <w:rPr>
          <w:rFonts w:ascii="Book Antiqua" w:hAnsi="Book Antiqua" w:cs="Arial"/>
          <w:sz w:val="24"/>
          <w:szCs w:val="24"/>
        </w:rPr>
        <w:t xml:space="preserve"> Publishing Group Inc. All rights reserved.</w:t>
      </w:r>
    </w:p>
    <w:p w14:paraId="4B2D72C3" w14:textId="77777777" w:rsidR="00026823" w:rsidRPr="00351A85" w:rsidRDefault="00026823" w:rsidP="00281E65">
      <w:pPr>
        <w:tabs>
          <w:tab w:val="left" w:pos="2070"/>
        </w:tabs>
        <w:spacing w:after="0" w:line="360" w:lineRule="auto"/>
        <w:jc w:val="both"/>
        <w:rPr>
          <w:rFonts w:ascii="Book Antiqua" w:hAnsi="Book Antiqua"/>
          <w:sz w:val="24"/>
          <w:szCs w:val="24"/>
          <w:lang w:eastAsia="zh-CN"/>
        </w:rPr>
      </w:pPr>
    </w:p>
    <w:p w14:paraId="299892C9" w14:textId="5DDB070C" w:rsidR="00815818" w:rsidRPr="00351A85" w:rsidRDefault="00815818" w:rsidP="00281E65">
      <w:pPr>
        <w:tabs>
          <w:tab w:val="left" w:pos="2070"/>
        </w:tabs>
        <w:spacing w:after="0" w:line="360" w:lineRule="auto"/>
        <w:jc w:val="both"/>
        <w:rPr>
          <w:rFonts w:ascii="Book Antiqua" w:hAnsi="Book Antiqua"/>
          <w:sz w:val="24"/>
          <w:szCs w:val="24"/>
        </w:rPr>
      </w:pPr>
      <w:r w:rsidRPr="00351A85">
        <w:rPr>
          <w:rFonts w:ascii="Book Antiqua" w:hAnsi="Book Antiqua"/>
          <w:b/>
          <w:sz w:val="24"/>
          <w:szCs w:val="24"/>
        </w:rPr>
        <w:t xml:space="preserve">Core </w:t>
      </w:r>
      <w:r w:rsidR="00026823" w:rsidRPr="00351A85">
        <w:rPr>
          <w:rFonts w:ascii="Book Antiqua" w:hAnsi="Book Antiqua"/>
          <w:b/>
          <w:sz w:val="24"/>
          <w:szCs w:val="24"/>
        </w:rPr>
        <w:t>tip</w:t>
      </w:r>
      <w:r w:rsidR="00AA1400" w:rsidRPr="00351A85">
        <w:rPr>
          <w:rFonts w:ascii="Book Antiqua" w:hAnsi="Book Antiqua"/>
          <w:b/>
          <w:sz w:val="24"/>
          <w:szCs w:val="24"/>
        </w:rPr>
        <w:t>:</w:t>
      </w:r>
      <w:r w:rsidR="00AA1400" w:rsidRPr="00351A85">
        <w:rPr>
          <w:rFonts w:ascii="Book Antiqua" w:hAnsi="Book Antiqua"/>
          <w:b/>
          <w:sz w:val="24"/>
          <w:szCs w:val="24"/>
          <w:lang w:eastAsia="zh-CN"/>
        </w:rPr>
        <w:t xml:space="preserve"> </w:t>
      </w:r>
      <w:r w:rsidRPr="00351A85">
        <w:rPr>
          <w:rFonts w:ascii="Book Antiqua" w:hAnsi="Book Antiqua"/>
          <w:sz w:val="24"/>
          <w:szCs w:val="24"/>
        </w:rPr>
        <w:t xml:space="preserve">The aim of this meta-analysis is to examine the efficacy and safety of thalidomide and thalidomide analogues for induction and maintenance of remission in patients with </w:t>
      </w:r>
      <w:r w:rsidR="00AA1400" w:rsidRPr="00351A85">
        <w:rPr>
          <w:rFonts w:ascii="Book Antiqua" w:hAnsi="Book Antiqua"/>
          <w:sz w:val="24"/>
          <w:szCs w:val="24"/>
        </w:rPr>
        <w:t>inflammatory bowel disease (IBD)</w:t>
      </w:r>
      <w:r w:rsidRPr="00351A85">
        <w:rPr>
          <w:rFonts w:ascii="Book Antiqua" w:hAnsi="Book Antiqua"/>
          <w:sz w:val="24"/>
          <w:szCs w:val="24"/>
        </w:rPr>
        <w:t xml:space="preserve">. The literature was searched in the databases: PubMed, EMBASE, Ovid and the Cochrane Library, and Chinese databases. The </w:t>
      </w:r>
      <w:r w:rsidR="00281E65" w:rsidRPr="00281E65">
        <w:rPr>
          <w:rFonts w:ascii="Book Antiqua" w:hAnsi="Book Antiqua"/>
          <w:sz w:val="24"/>
          <w:szCs w:val="24"/>
        </w:rPr>
        <w:t xml:space="preserve">Randomized Controlled Trials </w:t>
      </w:r>
      <w:r w:rsidRPr="00351A85">
        <w:rPr>
          <w:rFonts w:ascii="Book Antiqua" w:hAnsi="Book Antiqua"/>
          <w:sz w:val="24"/>
          <w:szCs w:val="24"/>
        </w:rPr>
        <w:t>was performed during this analysis to assess the effects of thalidomide therapy on IBD patients that did show good response with other therapies. Weighted pooled outcomes were synthesized with a fixed-effects model to account for clinical heterogeneity. This meta-analysis showed that there is not enough evidence to support the use of thalidomide or its analogues in the treatment of IBD for patients of any age.</w:t>
      </w:r>
    </w:p>
    <w:p w14:paraId="5D43EABB" w14:textId="77777777" w:rsidR="00026823" w:rsidRPr="00351A85" w:rsidRDefault="00026823" w:rsidP="00281E65">
      <w:pPr>
        <w:tabs>
          <w:tab w:val="left" w:pos="2070"/>
        </w:tabs>
        <w:spacing w:after="0" w:line="360" w:lineRule="auto"/>
        <w:jc w:val="both"/>
        <w:rPr>
          <w:rFonts w:ascii="Book Antiqua" w:hAnsi="Book Antiqua"/>
          <w:b/>
          <w:sz w:val="24"/>
          <w:szCs w:val="24"/>
          <w:lang w:eastAsia="zh-CN"/>
        </w:rPr>
      </w:pPr>
    </w:p>
    <w:p w14:paraId="1A1CFC82" w14:textId="77777777" w:rsidR="00AA1400" w:rsidRPr="00351A85" w:rsidRDefault="00AA1400" w:rsidP="00281E65">
      <w:pPr>
        <w:snapToGrid w:val="0"/>
        <w:spacing w:after="0" w:line="360" w:lineRule="auto"/>
        <w:jc w:val="both"/>
        <w:textAlignment w:val="top"/>
        <w:rPr>
          <w:rFonts w:ascii="Book Antiqua" w:eastAsiaTheme="minorEastAsia" w:hAnsi="Book Antiqua"/>
          <w:sz w:val="24"/>
          <w:szCs w:val="24"/>
          <w:lang w:eastAsia="zh-CN"/>
        </w:rPr>
      </w:pPr>
      <w:bookmarkStart w:id="24" w:name="OLE_LINK130"/>
      <w:bookmarkStart w:id="25" w:name="OLE_LINK134"/>
      <w:bookmarkStart w:id="26" w:name="OLE_LINK455"/>
      <w:bookmarkStart w:id="27" w:name="OLE_LINK464"/>
      <w:bookmarkStart w:id="28" w:name="OLE_LINK73"/>
      <w:bookmarkStart w:id="29" w:name="OLE_LINK74"/>
      <w:bookmarkStart w:id="30" w:name="OLE_LINK424"/>
      <w:bookmarkStart w:id="31" w:name="OLE_LINK425"/>
      <w:r w:rsidRPr="00351A85">
        <w:rPr>
          <w:rFonts w:ascii="Book Antiqua" w:hAnsi="Book Antiqua"/>
          <w:sz w:val="24"/>
          <w:szCs w:val="24"/>
          <w:lang w:eastAsia="zh-CN"/>
        </w:rPr>
        <w:t xml:space="preserve">Sami </w:t>
      </w:r>
      <w:proofErr w:type="spellStart"/>
      <w:r w:rsidRPr="00351A85">
        <w:rPr>
          <w:rFonts w:ascii="Book Antiqua" w:hAnsi="Book Antiqua"/>
          <w:sz w:val="24"/>
          <w:szCs w:val="24"/>
          <w:lang w:eastAsia="zh-CN"/>
        </w:rPr>
        <w:t>Ullah</w:t>
      </w:r>
      <w:proofErr w:type="spellEnd"/>
      <w:r w:rsidRPr="00351A85">
        <w:rPr>
          <w:rFonts w:ascii="Book Antiqua" w:hAnsi="Book Antiqua"/>
          <w:sz w:val="24"/>
          <w:szCs w:val="24"/>
          <w:lang w:eastAsia="zh-CN"/>
        </w:rPr>
        <w:t xml:space="preserve"> KR, </w:t>
      </w:r>
      <w:proofErr w:type="spellStart"/>
      <w:r w:rsidRPr="00351A85">
        <w:rPr>
          <w:rFonts w:ascii="Book Antiqua" w:hAnsi="Book Antiqua"/>
          <w:sz w:val="24"/>
          <w:szCs w:val="24"/>
          <w:lang w:eastAsia="zh-CN"/>
        </w:rPr>
        <w:t>Xiong</w:t>
      </w:r>
      <w:proofErr w:type="spellEnd"/>
      <w:r w:rsidRPr="00351A85">
        <w:rPr>
          <w:rFonts w:ascii="Book Antiqua" w:hAnsi="Book Antiqua"/>
          <w:sz w:val="24"/>
          <w:szCs w:val="24"/>
          <w:lang w:eastAsia="zh-CN"/>
        </w:rPr>
        <w:t xml:space="preserve"> YL, Dai W, Miao YL, </w:t>
      </w:r>
      <w:proofErr w:type="spellStart"/>
      <w:r w:rsidRPr="00351A85">
        <w:rPr>
          <w:rFonts w:ascii="Book Antiqua" w:hAnsi="Book Antiqua"/>
          <w:sz w:val="24"/>
          <w:szCs w:val="24"/>
          <w:lang w:eastAsia="zh-CN"/>
        </w:rPr>
        <w:t>Ummair</w:t>
      </w:r>
      <w:proofErr w:type="spellEnd"/>
      <w:r w:rsidRPr="00351A85">
        <w:rPr>
          <w:rFonts w:ascii="Book Antiqua" w:hAnsi="Book Antiqua"/>
          <w:sz w:val="24"/>
          <w:szCs w:val="24"/>
          <w:lang w:eastAsia="zh-CN"/>
        </w:rPr>
        <w:t xml:space="preserve"> SU. </w:t>
      </w:r>
      <w:r w:rsidRPr="00351A85">
        <w:rPr>
          <w:rFonts w:ascii="Book Antiqua" w:hAnsi="Book Antiqua"/>
          <w:sz w:val="24"/>
          <w:szCs w:val="24"/>
        </w:rPr>
        <w:t xml:space="preserve">Thalidomide and thalidomide analogues </w:t>
      </w:r>
      <w:r w:rsidRPr="00351A85">
        <w:rPr>
          <w:rFonts w:ascii="Book Antiqua" w:hAnsi="Book Antiqua"/>
          <w:sz w:val="24"/>
          <w:szCs w:val="24"/>
          <w:lang w:eastAsia="zh-CN"/>
        </w:rPr>
        <w:t>in</w:t>
      </w:r>
      <w:r w:rsidRPr="00351A85">
        <w:rPr>
          <w:rFonts w:ascii="Book Antiqua" w:hAnsi="Book Antiqua"/>
          <w:sz w:val="24"/>
          <w:szCs w:val="24"/>
        </w:rPr>
        <w:t xml:space="preserve"> treatment of patients with inflammatory bowel disease</w:t>
      </w:r>
      <w:r w:rsidRPr="00351A85">
        <w:rPr>
          <w:rFonts w:ascii="Book Antiqua" w:hAnsi="Book Antiqua"/>
          <w:sz w:val="24"/>
          <w:szCs w:val="24"/>
          <w:lang w:eastAsia="zh-CN"/>
        </w:rPr>
        <w:t>:</w:t>
      </w:r>
      <w:r w:rsidRPr="00351A85">
        <w:rPr>
          <w:rFonts w:ascii="Book Antiqua" w:hAnsi="Book Antiqua"/>
          <w:sz w:val="24"/>
          <w:szCs w:val="24"/>
        </w:rPr>
        <w:t xml:space="preserve"> Meta</w:t>
      </w:r>
      <w:r w:rsidRPr="00351A85">
        <w:rPr>
          <w:rFonts w:ascii="Book Antiqua" w:hAnsi="Book Antiqua"/>
          <w:sz w:val="24"/>
          <w:szCs w:val="24"/>
          <w:lang w:eastAsia="zh-CN"/>
        </w:rPr>
        <w:t>-</w:t>
      </w:r>
      <w:r w:rsidRPr="00351A85">
        <w:rPr>
          <w:rFonts w:ascii="Book Antiqua" w:hAnsi="Book Antiqua"/>
          <w:sz w:val="24"/>
          <w:szCs w:val="24"/>
        </w:rPr>
        <w:t>analysis</w:t>
      </w:r>
      <w:r w:rsidRPr="00351A85">
        <w:rPr>
          <w:rFonts w:ascii="Book Antiqua" w:hAnsi="Book Antiqua"/>
          <w:sz w:val="24"/>
          <w:szCs w:val="24"/>
          <w:lang w:eastAsia="zh-CN"/>
        </w:rPr>
        <w:t xml:space="preserve">. </w:t>
      </w:r>
      <w:r w:rsidRPr="00351A85">
        <w:rPr>
          <w:rFonts w:ascii="Book Antiqua" w:eastAsia="Times New Roman" w:hAnsi="Book Antiqua" w:cs="宋体"/>
          <w:i/>
          <w:color w:val="000000"/>
          <w:sz w:val="24"/>
          <w:szCs w:val="24"/>
        </w:rPr>
        <w:t>World J</w:t>
      </w:r>
      <w:r w:rsidRPr="00351A85">
        <w:rPr>
          <w:rFonts w:ascii="Book Antiqua" w:eastAsiaTheme="minorEastAsia" w:hAnsi="Book Antiqua" w:cs="宋体"/>
          <w:i/>
          <w:color w:val="000000"/>
          <w:sz w:val="24"/>
          <w:szCs w:val="24"/>
          <w:lang w:eastAsia="zh-CN"/>
        </w:rPr>
        <w:t xml:space="preserve"> </w:t>
      </w:r>
      <w:r w:rsidRPr="00351A85">
        <w:rPr>
          <w:rFonts w:ascii="Book Antiqua" w:eastAsia="Times New Roman" w:hAnsi="Book Antiqua" w:cs="宋体"/>
          <w:i/>
          <w:color w:val="000000"/>
          <w:sz w:val="24"/>
          <w:szCs w:val="24"/>
        </w:rPr>
        <w:t>Meta-Analysis</w:t>
      </w:r>
      <w:r w:rsidRPr="00351A85">
        <w:rPr>
          <w:rFonts w:ascii="Book Antiqua" w:eastAsiaTheme="minorEastAsia" w:hAnsi="Book Antiqua" w:cs="宋体"/>
          <w:color w:val="000000"/>
          <w:sz w:val="24"/>
          <w:szCs w:val="24"/>
          <w:lang w:eastAsia="zh-CN"/>
        </w:rPr>
        <w:t xml:space="preserve"> 2017; </w:t>
      </w:r>
      <w:proofErr w:type="gramStart"/>
      <w:r w:rsidRPr="00351A85">
        <w:rPr>
          <w:rFonts w:ascii="Book Antiqua" w:eastAsiaTheme="minorEastAsia" w:hAnsi="Book Antiqua" w:cs="宋体"/>
          <w:color w:val="000000"/>
          <w:sz w:val="24"/>
          <w:szCs w:val="24"/>
          <w:lang w:eastAsia="zh-CN"/>
        </w:rPr>
        <w:t>In</w:t>
      </w:r>
      <w:proofErr w:type="gramEnd"/>
      <w:r w:rsidRPr="00351A85">
        <w:rPr>
          <w:rFonts w:ascii="Book Antiqua" w:eastAsiaTheme="minorEastAsia" w:hAnsi="Book Antiqua" w:cs="宋体"/>
          <w:color w:val="000000"/>
          <w:sz w:val="24"/>
          <w:szCs w:val="24"/>
          <w:lang w:eastAsia="zh-CN"/>
        </w:rPr>
        <w:t xml:space="preserve"> press</w:t>
      </w:r>
    </w:p>
    <w:p w14:paraId="65358217" w14:textId="77777777" w:rsidR="00E7112F" w:rsidRPr="00351A85" w:rsidRDefault="00E7112F" w:rsidP="00281E65">
      <w:pPr>
        <w:spacing w:beforeLines="50" w:before="120" w:afterLines="50" w:after="120" w:line="360" w:lineRule="auto"/>
        <w:jc w:val="both"/>
        <w:rPr>
          <w:rFonts w:ascii="Book Antiqua" w:hAnsi="Book Antiqua"/>
          <w:sz w:val="24"/>
          <w:szCs w:val="24"/>
          <w:lang w:eastAsia="zh-CN"/>
        </w:rPr>
      </w:pPr>
    </w:p>
    <w:p w14:paraId="1218D908" w14:textId="77777777" w:rsidR="003636F5" w:rsidRPr="00351A85" w:rsidRDefault="003636F5" w:rsidP="00281E65">
      <w:pPr>
        <w:adjustRightInd w:val="0"/>
        <w:snapToGrid w:val="0"/>
        <w:spacing w:after="0" w:line="360" w:lineRule="auto"/>
        <w:ind w:rightChars="-506" w:right="-1113"/>
        <w:jc w:val="both"/>
        <w:rPr>
          <w:rFonts w:ascii="Book Antiqua" w:hAnsi="Book Antiqua"/>
          <w:sz w:val="24"/>
          <w:szCs w:val="24"/>
        </w:rPr>
      </w:pPr>
    </w:p>
    <w:bookmarkEnd w:id="24"/>
    <w:bookmarkEnd w:id="25"/>
    <w:bookmarkEnd w:id="26"/>
    <w:bookmarkEnd w:id="27"/>
    <w:bookmarkEnd w:id="28"/>
    <w:bookmarkEnd w:id="29"/>
    <w:bookmarkEnd w:id="30"/>
    <w:bookmarkEnd w:id="31"/>
    <w:p w14:paraId="5014489B" w14:textId="77777777" w:rsidR="00815818" w:rsidRPr="00351A85" w:rsidRDefault="00815818" w:rsidP="00281E65">
      <w:pPr>
        <w:tabs>
          <w:tab w:val="left" w:pos="2070"/>
        </w:tabs>
        <w:spacing w:after="0" w:line="360" w:lineRule="auto"/>
        <w:jc w:val="both"/>
        <w:rPr>
          <w:rFonts w:ascii="Book Antiqua" w:hAnsi="Book Antiqua"/>
          <w:b/>
          <w:sz w:val="24"/>
          <w:szCs w:val="24"/>
          <w:lang w:eastAsia="zh-CN"/>
        </w:rPr>
      </w:pPr>
    </w:p>
    <w:p w14:paraId="21F941F2" w14:textId="77777777" w:rsidR="00AA1400" w:rsidRPr="00351A85" w:rsidRDefault="00AA1400" w:rsidP="00281E65">
      <w:pPr>
        <w:spacing w:after="0" w:line="360" w:lineRule="auto"/>
        <w:rPr>
          <w:rFonts w:ascii="Book Antiqua" w:hAnsi="Book Antiqua"/>
          <w:b/>
          <w:sz w:val="24"/>
          <w:szCs w:val="24"/>
        </w:rPr>
      </w:pPr>
      <w:r w:rsidRPr="00351A85">
        <w:rPr>
          <w:rFonts w:ascii="Book Antiqua" w:hAnsi="Book Antiqua"/>
          <w:b/>
          <w:sz w:val="24"/>
          <w:szCs w:val="24"/>
        </w:rPr>
        <w:br w:type="page"/>
      </w:r>
    </w:p>
    <w:p w14:paraId="353243A4" w14:textId="753D0416" w:rsidR="00815818" w:rsidRPr="00351A85" w:rsidRDefault="00AA1400"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lastRenderedPageBreak/>
        <w:t>INTRODUCTION</w:t>
      </w:r>
    </w:p>
    <w:p w14:paraId="6459C28B" w14:textId="4EF939EB" w:rsidR="00815818" w:rsidRPr="00351A85" w:rsidRDefault="00815818" w:rsidP="00281E65">
      <w:pPr>
        <w:snapToGrid w:val="0"/>
        <w:spacing w:after="0" w:line="360" w:lineRule="auto"/>
        <w:jc w:val="both"/>
        <w:textAlignment w:val="top"/>
        <w:rPr>
          <w:rFonts w:ascii="Book Antiqua" w:hAnsi="Book Antiqua"/>
          <w:color w:val="000000"/>
          <w:sz w:val="24"/>
          <w:szCs w:val="24"/>
        </w:rPr>
      </w:pPr>
      <w:r w:rsidRPr="00351A85">
        <w:rPr>
          <w:rFonts w:ascii="Book Antiqua" w:hAnsi="Book Antiqua"/>
          <w:color w:val="000000"/>
          <w:sz w:val="24"/>
          <w:szCs w:val="24"/>
        </w:rPr>
        <w:t>Inflammatory bowel diseas</w:t>
      </w:r>
      <w:r w:rsidRPr="00351A85">
        <w:rPr>
          <w:rFonts w:ascii="Book Antiqua" w:hAnsi="Book Antiqua"/>
          <w:color w:val="000000"/>
          <w:sz w:val="24"/>
          <w:szCs w:val="24"/>
          <w:lang w:eastAsia="zh-CN"/>
        </w:rPr>
        <w:t>e</w:t>
      </w:r>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lang w:eastAsia="zh-CN"/>
        </w:rPr>
        <w:t>IBD</w:t>
      </w:r>
      <w:r w:rsidR="00AA1400" w:rsidRPr="00351A85">
        <w:rPr>
          <w:rFonts w:ascii="Book Antiqua" w:hAnsi="Book Antiqua"/>
          <w:color w:val="000000"/>
          <w:sz w:val="24"/>
          <w:szCs w:val="24"/>
          <w:lang w:eastAsia="zh-CN"/>
        </w:rPr>
        <w:t>)</w:t>
      </w:r>
      <w:r w:rsidRPr="00351A85">
        <w:rPr>
          <w:rFonts w:ascii="Book Antiqua" w:hAnsi="Book Antiqua"/>
          <w:color w:val="000000"/>
          <w:sz w:val="24"/>
          <w:szCs w:val="24"/>
        </w:rPr>
        <w:t xml:space="preserve"> is characterized by chronic inflammation of the gastrointestinal tract with the long period of</w:t>
      </w:r>
      <w:r w:rsidR="00026823" w:rsidRPr="00351A85">
        <w:rPr>
          <w:rFonts w:ascii="Book Antiqua" w:hAnsi="Book Antiqua"/>
          <w:color w:val="000000"/>
          <w:sz w:val="24"/>
          <w:szCs w:val="24"/>
        </w:rPr>
        <w:t xml:space="preserve"> clinical relapse and </w:t>
      </w:r>
      <w:proofErr w:type="gramStart"/>
      <w:r w:rsidR="00026823" w:rsidRPr="00351A85">
        <w:rPr>
          <w:rFonts w:ascii="Book Antiqua" w:hAnsi="Book Antiqua"/>
          <w:color w:val="000000"/>
          <w:sz w:val="24"/>
          <w:szCs w:val="24"/>
        </w:rPr>
        <w:t>remission</w:t>
      </w:r>
      <w:r w:rsidRPr="00351A85">
        <w:rPr>
          <w:rFonts w:ascii="Book Antiqua" w:hAnsi="Book Antiqua"/>
          <w:color w:val="000000"/>
          <w:sz w:val="24"/>
          <w:szCs w:val="24"/>
          <w:vertAlign w:val="superscript"/>
        </w:rPr>
        <w:t>[</w:t>
      </w:r>
      <w:proofErr w:type="gramEnd"/>
      <w:r w:rsidRPr="00351A85">
        <w:rPr>
          <w:rFonts w:ascii="Book Antiqua" w:hAnsi="Book Antiqua"/>
          <w:color w:val="000000"/>
          <w:sz w:val="24"/>
          <w:szCs w:val="24"/>
          <w:vertAlign w:val="superscript"/>
        </w:rPr>
        <w:t>1]</w:t>
      </w:r>
      <w:r w:rsidRPr="00351A85">
        <w:rPr>
          <w:rFonts w:ascii="Book Antiqua" w:hAnsi="Book Antiqua"/>
          <w:color w:val="000000"/>
          <w:sz w:val="24"/>
          <w:szCs w:val="24"/>
        </w:rPr>
        <w:t xml:space="preserve">. </w:t>
      </w:r>
      <w:proofErr w:type="spellStart"/>
      <w:r w:rsidRPr="00351A85">
        <w:rPr>
          <w:rFonts w:ascii="Book Antiqua" w:hAnsi="Book Antiqua"/>
          <w:color w:val="000000"/>
          <w:sz w:val="24"/>
          <w:szCs w:val="24"/>
        </w:rPr>
        <w:t>Crohn’s</w:t>
      </w:r>
      <w:proofErr w:type="spellEnd"/>
      <w:r w:rsidRPr="00351A85">
        <w:rPr>
          <w:rFonts w:ascii="Book Antiqua" w:hAnsi="Book Antiqua"/>
          <w:color w:val="000000"/>
          <w:sz w:val="24"/>
          <w:szCs w:val="24"/>
        </w:rPr>
        <w:t xml:space="preserve"> disease and ulcerative colitis are two main subtypes of i</w:t>
      </w:r>
      <w:r w:rsidR="00AA1400" w:rsidRPr="00351A85">
        <w:rPr>
          <w:rFonts w:ascii="Book Antiqua" w:hAnsi="Book Antiqua"/>
          <w:color w:val="000000"/>
          <w:sz w:val="24"/>
          <w:szCs w:val="24"/>
        </w:rPr>
        <w:t xml:space="preserve">nflammatory bowel </w:t>
      </w:r>
      <w:proofErr w:type="gramStart"/>
      <w:r w:rsidR="00AA1400" w:rsidRPr="00351A85">
        <w:rPr>
          <w:rFonts w:ascii="Book Antiqua" w:hAnsi="Book Antiqua"/>
          <w:color w:val="000000"/>
          <w:sz w:val="24"/>
          <w:szCs w:val="24"/>
        </w:rPr>
        <w:t>diseases</w:t>
      </w:r>
      <w:r w:rsidR="001C518C" w:rsidRPr="00351A85">
        <w:rPr>
          <w:rFonts w:ascii="Book Antiqua" w:hAnsi="Book Antiqua"/>
          <w:color w:val="000000"/>
          <w:sz w:val="24"/>
          <w:szCs w:val="24"/>
          <w:vertAlign w:val="superscript"/>
        </w:rPr>
        <w:t>[</w:t>
      </w:r>
      <w:proofErr w:type="gramEnd"/>
      <w:r w:rsidR="001C518C" w:rsidRPr="00351A85">
        <w:rPr>
          <w:rFonts w:ascii="Book Antiqua" w:hAnsi="Book Antiqua"/>
          <w:color w:val="000000"/>
          <w:sz w:val="24"/>
          <w:szCs w:val="24"/>
          <w:vertAlign w:val="superscript"/>
        </w:rPr>
        <w:t>1]</w:t>
      </w:r>
      <w:r w:rsidR="00382A6F" w:rsidRPr="00351A85">
        <w:rPr>
          <w:rFonts w:ascii="Book Antiqua" w:hAnsi="Book Antiqua"/>
          <w:color w:val="000000"/>
          <w:sz w:val="24"/>
          <w:szCs w:val="24"/>
        </w:rPr>
        <w:t xml:space="preserve">. </w:t>
      </w:r>
      <w:r w:rsidRPr="00351A85">
        <w:rPr>
          <w:rFonts w:ascii="Book Antiqua" w:hAnsi="Book Antiqua"/>
          <w:color w:val="000000"/>
          <w:sz w:val="24"/>
          <w:szCs w:val="24"/>
        </w:rPr>
        <w:t>The quality of life of the patients who are suffering from IBD is highly affected. The causes of IBD are still unclear but many researchers believe that environmental factors and micr</w:t>
      </w:r>
      <w:r w:rsidR="00AA1400" w:rsidRPr="00351A85">
        <w:rPr>
          <w:rFonts w:ascii="Book Antiqua" w:hAnsi="Book Antiqua"/>
          <w:color w:val="000000"/>
          <w:sz w:val="24"/>
          <w:szCs w:val="24"/>
        </w:rPr>
        <w:t xml:space="preserve">obial triggers might induce </w:t>
      </w:r>
      <w:proofErr w:type="gramStart"/>
      <w:r w:rsidR="00AA1400" w:rsidRPr="00351A85">
        <w:rPr>
          <w:rFonts w:ascii="Book Antiqua" w:hAnsi="Book Antiqua"/>
          <w:color w:val="000000"/>
          <w:sz w:val="24"/>
          <w:szCs w:val="24"/>
        </w:rPr>
        <w:t>IBD</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2,</w:t>
      </w:r>
      <w:r w:rsidRPr="00351A85">
        <w:rPr>
          <w:rFonts w:ascii="Book Antiqua" w:hAnsi="Book Antiqua"/>
          <w:color w:val="000000"/>
          <w:sz w:val="24"/>
          <w:szCs w:val="24"/>
          <w:vertAlign w:val="superscript"/>
        </w:rPr>
        <w:t>3]</w:t>
      </w:r>
      <w:r w:rsidRPr="00351A85">
        <w:rPr>
          <w:rFonts w:ascii="Book Antiqua" w:hAnsi="Book Antiqua"/>
          <w:color w:val="000000"/>
          <w:sz w:val="24"/>
          <w:szCs w:val="24"/>
        </w:rPr>
        <w:t>.</w:t>
      </w:r>
    </w:p>
    <w:p w14:paraId="628931C6" w14:textId="3028DA25"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rPr>
      </w:pPr>
      <w:r w:rsidRPr="00351A85">
        <w:rPr>
          <w:rFonts w:ascii="Book Antiqua" w:hAnsi="Book Antiqua"/>
          <w:color w:val="000000"/>
          <w:sz w:val="24"/>
          <w:szCs w:val="24"/>
          <w:shd w:val="clear" w:color="auto" w:fill="FFFFFF"/>
        </w:rPr>
        <w:t>The prevalence of IBD varies considerably around the world with diagnostic criteria va</w:t>
      </w:r>
      <w:r w:rsidRPr="00351A85">
        <w:rPr>
          <w:rFonts w:ascii="Book Antiqua" w:hAnsi="Book Antiqua"/>
          <w:color w:val="000000"/>
          <w:sz w:val="24"/>
          <w:szCs w:val="24"/>
          <w:shd w:val="clear" w:color="auto" w:fill="FFFFFF"/>
          <w:lang w:eastAsia="zh-CN"/>
        </w:rPr>
        <w:t>r</w:t>
      </w:r>
      <w:r w:rsidRPr="00351A85">
        <w:rPr>
          <w:rFonts w:ascii="Book Antiqua" w:hAnsi="Book Antiqua"/>
          <w:color w:val="000000"/>
          <w:sz w:val="24"/>
          <w:szCs w:val="24"/>
          <w:shd w:val="clear" w:color="auto" w:fill="FFFFFF"/>
        </w:rPr>
        <w:t>y between geological regions. It is believed that IBD is associated with increased industrialization of countries. The highest prevalence of IBD is obser</w:t>
      </w:r>
      <w:r w:rsidR="00AA1400" w:rsidRPr="00351A85">
        <w:rPr>
          <w:rFonts w:ascii="Book Antiqua" w:hAnsi="Book Antiqua"/>
          <w:color w:val="000000"/>
          <w:sz w:val="24"/>
          <w:szCs w:val="24"/>
          <w:shd w:val="clear" w:color="auto" w:fill="FFFFFF"/>
        </w:rPr>
        <w:t xml:space="preserve">ved in North America and </w:t>
      </w:r>
      <w:proofErr w:type="gramStart"/>
      <w:r w:rsidR="00AA1400" w:rsidRPr="00351A85">
        <w:rPr>
          <w:rFonts w:ascii="Book Antiqua" w:hAnsi="Book Antiqua"/>
          <w:color w:val="000000"/>
          <w:sz w:val="24"/>
          <w:szCs w:val="24"/>
          <w:shd w:val="clear" w:color="auto" w:fill="FFFFFF"/>
        </w:rPr>
        <w:t>Europe</w:t>
      </w:r>
      <w:r w:rsidRPr="00351A85">
        <w:rPr>
          <w:rFonts w:ascii="Book Antiqua" w:hAnsi="Book Antiqua"/>
          <w:color w:val="000000"/>
          <w:sz w:val="24"/>
          <w:szCs w:val="24"/>
          <w:shd w:val="clear" w:color="auto" w:fill="FFFFFF"/>
          <w:vertAlign w:val="superscript"/>
        </w:rPr>
        <w:t>[</w:t>
      </w:r>
      <w:proofErr w:type="gramEnd"/>
      <w:r w:rsidRPr="00351A85">
        <w:rPr>
          <w:rFonts w:ascii="Book Antiqua" w:hAnsi="Book Antiqua"/>
          <w:color w:val="000000"/>
          <w:sz w:val="24"/>
          <w:szCs w:val="24"/>
          <w:shd w:val="clear" w:color="auto" w:fill="FFFFFF"/>
          <w:vertAlign w:val="superscript"/>
        </w:rPr>
        <w:t>4]</w:t>
      </w:r>
      <w:r w:rsidRPr="00351A85">
        <w:rPr>
          <w:rFonts w:ascii="Book Antiqua" w:hAnsi="Book Antiqua"/>
          <w:color w:val="000000"/>
          <w:sz w:val="24"/>
          <w:szCs w:val="24"/>
          <w:shd w:val="clear" w:color="auto" w:fill="FFFFFF"/>
        </w:rPr>
        <w:t xml:space="preserve"> (2.6 million in Europe and 1.2 million in North America)</w:t>
      </w:r>
      <w:r w:rsidR="00AA1400" w:rsidRPr="00351A85">
        <w:rPr>
          <w:rFonts w:ascii="Book Antiqua" w:hAnsi="Book Antiqua"/>
          <w:color w:val="000000"/>
          <w:sz w:val="24"/>
          <w:szCs w:val="24"/>
          <w:vertAlign w:val="superscript"/>
        </w:rPr>
        <w:t>[5,</w:t>
      </w:r>
      <w:r w:rsidRPr="00351A85">
        <w:rPr>
          <w:rFonts w:ascii="Book Antiqua" w:hAnsi="Book Antiqua"/>
          <w:color w:val="000000"/>
          <w:sz w:val="24"/>
          <w:szCs w:val="24"/>
          <w:vertAlign w:val="superscript"/>
        </w:rPr>
        <w:t>6]</w:t>
      </w:r>
      <w:r w:rsidR="00AA1400" w:rsidRPr="00351A85">
        <w:rPr>
          <w:rFonts w:ascii="Book Antiqua" w:hAnsi="Book Antiqua"/>
          <w:color w:val="000000"/>
          <w:sz w:val="24"/>
          <w:szCs w:val="24"/>
        </w:rPr>
        <w:t xml:space="preserve"> .</w:t>
      </w:r>
    </w:p>
    <w:p w14:paraId="44476C9E" w14:textId="2A9181DC"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rPr>
      </w:pPr>
      <w:r w:rsidRPr="00351A85">
        <w:rPr>
          <w:rFonts w:ascii="Book Antiqua" w:hAnsi="Book Antiqua"/>
          <w:color w:val="000000"/>
          <w:sz w:val="24"/>
          <w:szCs w:val="24"/>
        </w:rPr>
        <w:t>There is no cure of IBD to date, aims of the therapy are inducti</w:t>
      </w:r>
      <w:r w:rsidR="00AA1400" w:rsidRPr="00351A85">
        <w:rPr>
          <w:rFonts w:ascii="Book Antiqua" w:hAnsi="Book Antiqua"/>
          <w:color w:val="000000"/>
          <w:sz w:val="24"/>
          <w:szCs w:val="24"/>
        </w:rPr>
        <w:t xml:space="preserve">on and maintenance of </w:t>
      </w:r>
      <w:proofErr w:type="gramStart"/>
      <w:r w:rsidR="00AA1400" w:rsidRPr="00351A85">
        <w:rPr>
          <w:rFonts w:ascii="Book Antiqua" w:hAnsi="Book Antiqua"/>
          <w:color w:val="000000"/>
          <w:sz w:val="24"/>
          <w:szCs w:val="24"/>
        </w:rPr>
        <w:t>remission</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1,</w:t>
      </w:r>
      <w:r w:rsidRPr="00351A85">
        <w:rPr>
          <w:rFonts w:ascii="Book Antiqua" w:hAnsi="Book Antiqua"/>
          <w:color w:val="000000"/>
          <w:sz w:val="24"/>
          <w:szCs w:val="24"/>
          <w:vertAlign w:val="superscript"/>
        </w:rPr>
        <w:t>2]</w:t>
      </w:r>
      <w:r w:rsidR="00AA1400" w:rsidRPr="00351A85">
        <w:rPr>
          <w:rFonts w:ascii="Book Antiqua" w:hAnsi="Book Antiqua"/>
          <w:color w:val="000000"/>
          <w:sz w:val="24"/>
          <w:szCs w:val="24"/>
        </w:rPr>
        <w:t>.</w:t>
      </w:r>
      <w:r w:rsidRPr="00351A85">
        <w:rPr>
          <w:rFonts w:ascii="Book Antiqua" w:hAnsi="Book Antiqua"/>
          <w:color w:val="000000"/>
          <w:sz w:val="24"/>
          <w:szCs w:val="24"/>
        </w:rPr>
        <w:t xml:space="preserve"> Corticosteroids are the mostly used drugs, which shows effectiveness but only in, inducing remission but not in m</w:t>
      </w:r>
      <w:r w:rsidR="00AA1400" w:rsidRPr="00351A85">
        <w:rPr>
          <w:rFonts w:ascii="Book Antiqua" w:hAnsi="Book Antiqua"/>
          <w:color w:val="000000"/>
          <w:sz w:val="24"/>
          <w:szCs w:val="24"/>
        </w:rPr>
        <w:t xml:space="preserve">aintenance of remission for </w:t>
      </w:r>
      <w:proofErr w:type="gramStart"/>
      <w:r w:rsidR="00AA1400" w:rsidRPr="00351A85">
        <w:rPr>
          <w:rFonts w:ascii="Book Antiqua" w:hAnsi="Book Antiqua"/>
          <w:color w:val="000000"/>
          <w:sz w:val="24"/>
          <w:szCs w:val="24"/>
        </w:rPr>
        <w:t>IBD</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7,</w:t>
      </w:r>
      <w:r w:rsidRPr="00351A85">
        <w:rPr>
          <w:rFonts w:ascii="Book Antiqua" w:hAnsi="Book Antiqua"/>
          <w:color w:val="000000"/>
          <w:sz w:val="24"/>
          <w:szCs w:val="24"/>
          <w:vertAlign w:val="superscript"/>
        </w:rPr>
        <w:t>8]</w:t>
      </w:r>
      <w:r w:rsidRPr="00351A85">
        <w:rPr>
          <w:rFonts w:ascii="Book Antiqua" w:hAnsi="Book Antiqua"/>
          <w:color w:val="000000"/>
          <w:sz w:val="24"/>
          <w:szCs w:val="24"/>
        </w:rPr>
        <w:t xml:space="preserve">. </w:t>
      </w:r>
    </w:p>
    <w:p w14:paraId="031ED4A0" w14:textId="00564212"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rPr>
      </w:pPr>
      <w:r w:rsidRPr="00351A85">
        <w:rPr>
          <w:rFonts w:ascii="Book Antiqua" w:hAnsi="Book Antiqua"/>
          <w:color w:val="000000"/>
          <w:sz w:val="24"/>
          <w:szCs w:val="24"/>
        </w:rPr>
        <w:t>There are many drugs that have been used in the treatment of IBD, however, maintaining remission remains a challenge.</w:t>
      </w:r>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A safe and effective drug for the treatment of IBD remains to be found</w:t>
      </w:r>
      <w:r w:rsidRPr="00351A85">
        <w:rPr>
          <w:rFonts w:ascii="Book Antiqua" w:hAnsi="Book Antiqua"/>
          <w:color w:val="000000"/>
          <w:sz w:val="24"/>
          <w:szCs w:val="24"/>
          <w:lang w:eastAsia="zh-CN"/>
        </w:rPr>
        <w:t xml:space="preserve"> </w:t>
      </w:r>
      <w:r w:rsidRPr="00351A85">
        <w:rPr>
          <w:rFonts w:ascii="Book Antiqua" w:hAnsi="Book Antiqua"/>
          <w:color w:val="000000"/>
          <w:sz w:val="24"/>
          <w:szCs w:val="24"/>
          <w:shd w:val="clear" w:color="auto" w:fill="FFFFFF"/>
        </w:rPr>
        <w:t xml:space="preserve">Thalidomide was initially used as a sedative and antiemetic drug. It was removed from the market during 1960s because it births related </w:t>
      </w:r>
      <w:proofErr w:type="gramStart"/>
      <w:r w:rsidRPr="00351A85">
        <w:rPr>
          <w:rFonts w:ascii="Book Antiqua" w:hAnsi="Book Antiqua"/>
          <w:color w:val="000000"/>
          <w:sz w:val="24"/>
          <w:szCs w:val="24"/>
          <w:shd w:val="clear" w:color="auto" w:fill="FFFFFF"/>
        </w:rPr>
        <w:t>defects</w:t>
      </w:r>
      <w:r w:rsidR="00AA1400" w:rsidRPr="00351A85">
        <w:rPr>
          <w:rFonts w:ascii="Book Antiqua" w:hAnsi="Book Antiqua"/>
          <w:color w:val="000000"/>
          <w:sz w:val="24"/>
          <w:szCs w:val="24"/>
          <w:shd w:val="clear" w:color="auto" w:fill="FFFFFF"/>
          <w:vertAlign w:val="superscript"/>
        </w:rPr>
        <w:t>[</w:t>
      </w:r>
      <w:proofErr w:type="gramEnd"/>
      <w:r w:rsidRPr="00351A85">
        <w:rPr>
          <w:rFonts w:ascii="Book Antiqua" w:hAnsi="Book Antiqua"/>
          <w:color w:val="000000"/>
          <w:sz w:val="24"/>
          <w:szCs w:val="24"/>
          <w:shd w:val="clear" w:color="auto" w:fill="FFFFFF"/>
          <w:vertAlign w:val="superscript"/>
        </w:rPr>
        <w:t>9]</w:t>
      </w:r>
      <w:r w:rsidRPr="00351A85">
        <w:rPr>
          <w:rFonts w:ascii="Book Antiqua" w:hAnsi="Book Antiqua"/>
          <w:color w:val="000000"/>
          <w:sz w:val="24"/>
          <w:szCs w:val="24"/>
          <w:shd w:val="clear" w:color="auto" w:fill="FFFFFF"/>
        </w:rPr>
        <w:t xml:space="preserve">. </w:t>
      </w:r>
    </w:p>
    <w:p w14:paraId="50CFAED4" w14:textId="6239FCC5" w:rsidR="00815818" w:rsidRPr="00351A85" w:rsidRDefault="00815818" w:rsidP="00281E65">
      <w:pPr>
        <w:snapToGrid w:val="0"/>
        <w:spacing w:after="0" w:line="360" w:lineRule="auto"/>
        <w:jc w:val="both"/>
        <w:textAlignment w:val="top"/>
        <w:rPr>
          <w:rFonts w:ascii="Book Antiqua" w:hAnsi="Book Antiqua"/>
          <w:color w:val="000000"/>
          <w:sz w:val="24"/>
          <w:szCs w:val="24"/>
          <w:lang w:eastAsia="zh-CN"/>
        </w:rPr>
      </w:pPr>
      <w:r w:rsidRPr="00351A85">
        <w:rPr>
          <w:rFonts w:ascii="Book Antiqua" w:hAnsi="Book Antiqua"/>
          <w:color w:val="000000"/>
          <w:sz w:val="24"/>
          <w:szCs w:val="24"/>
          <w:shd w:val="clear" w:color="auto" w:fill="FFFFFF"/>
        </w:rPr>
        <w:t xml:space="preserve"> </w:t>
      </w:r>
      <w:r w:rsidR="00AA1400" w:rsidRPr="00351A85">
        <w:rPr>
          <w:rFonts w:ascii="Book Antiqua" w:hAnsi="Book Antiqua"/>
          <w:color w:val="000000"/>
          <w:sz w:val="24"/>
          <w:szCs w:val="24"/>
          <w:shd w:val="clear" w:color="auto" w:fill="FFFFFF"/>
          <w:lang w:eastAsia="zh-CN"/>
        </w:rPr>
        <w:t xml:space="preserve">  </w:t>
      </w:r>
      <w:r w:rsidRPr="00351A85">
        <w:rPr>
          <w:rFonts w:ascii="Book Antiqua" w:hAnsi="Book Antiqua"/>
          <w:color w:val="000000"/>
          <w:sz w:val="24"/>
          <w:szCs w:val="24"/>
          <w:shd w:val="clear" w:color="auto" w:fill="FFFFFF"/>
        </w:rPr>
        <w:t>It was discovered later that thalidomide could inhibit the synthesis of tumor necrosis factor-a by accelerat</w:t>
      </w:r>
      <w:r w:rsidR="00AA1400" w:rsidRPr="00351A85">
        <w:rPr>
          <w:rFonts w:ascii="Book Antiqua" w:hAnsi="Book Antiqua"/>
          <w:color w:val="000000"/>
          <w:sz w:val="24"/>
          <w:szCs w:val="24"/>
          <w:shd w:val="clear" w:color="auto" w:fill="FFFFFF"/>
        </w:rPr>
        <w:t xml:space="preserve">ing the degradation of its </w:t>
      </w:r>
      <w:proofErr w:type="gramStart"/>
      <w:r w:rsidR="00AA1400" w:rsidRPr="00351A85">
        <w:rPr>
          <w:rFonts w:ascii="Book Antiqua" w:hAnsi="Book Antiqua"/>
          <w:color w:val="000000"/>
          <w:sz w:val="24"/>
          <w:szCs w:val="24"/>
          <w:shd w:val="clear" w:color="auto" w:fill="FFFFFF"/>
        </w:rPr>
        <w:t>mRNA</w:t>
      </w:r>
      <w:r w:rsidRPr="00351A85">
        <w:rPr>
          <w:rFonts w:ascii="Book Antiqua" w:hAnsi="Book Antiqua"/>
          <w:color w:val="000000"/>
          <w:sz w:val="24"/>
          <w:szCs w:val="24"/>
          <w:shd w:val="clear" w:color="auto" w:fill="FFFFFF"/>
          <w:vertAlign w:val="superscript"/>
        </w:rPr>
        <w:t>[</w:t>
      </w:r>
      <w:proofErr w:type="gramEnd"/>
      <w:r w:rsidRPr="00351A85">
        <w:rPr>
          <w:rFonts w:ascii="Book Antiqua" w:hAnsi="Book Antiqua"/>
          <w:color w:val="000000"/>
          <w:sz w:val="24"/>
          <w:szCs w:val="24"/>
          <w:shd w:val="clear" w:color="auto" w:fill="FFFFFF"/>
          <w:vertAlign w:val="superscript"/>
        </w:rPr>
        <w:t>10]</w:t>
      </w:r>
      <w:r w:rsidRPr="00351A85">
        <w:rPr>
          <w:rFonts w:ascii="Book Antiqua" w:hAnsi="Book Antiqua"/>
          <w:color w:val="000000"/>
          <w:sz w:val="24"/>
          <w:szCs w:val="24"/>
        </w:rPr>
        <w:t>. The immune</w:t>
      </w:r>
      <w:r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regulatory property of thalidomide raised peoples’ interests in its potential for the treatments of autoimmune diseases in recent years. The efficacy of thalidomide treatment has been demonstrated by a series of clinical trials in a serious clinical disease like human immunodeficiency virus (HIV) associated wasting syndrome, heredi</w:t>
      </w:r>
      <w:r w:rsidR="00AA1400" w:rsidRPr="00351A85">
        <w:rPr>
          <w:rFonts w:ascii="Book Antiqua" w:hAnsi="Book Antiqua"/>
          <w:color w:val="000000"/>
          <w:sz w:val="24"/>
          <w:szCs w:val="24"/>
        </w:rPr>
        <w:t xml:space="preserve">tary hemorrhagic </w:t>
      </w:r>
      <w:proofErr w:type="gramStart"/>
      <w:r w:rsidR="00AA1400" w:rsidRPr="00351A85">
        <w:rPr>
          <w:rFonts w:ascii="Book Antiqua" w:hAnsi="Book Antiqua"/>
          <w:color w:val="000000"/>
          <w:sz w:val="24"/>
          <w:szCs w:val="24"/>
        </w:rPr>
        <w:t>telangiectasia</w:t>
      </w:r>
      <w:r w:rsidRPr="00351A85">
        <w:rPr>
          <w:rFonts w:ascii="Book Antiqua" w:hAnsi="Book Antiqua"/>
          <w:color w:val="000000"/>
          <w:sz w:val="24"/>
          <w:szCs w:val="24"/>
          <w:vertAlign w:val="superscript"/>
        </w:rPr>
        <w:t>[</w:t>
      </w:r>
      <w:proofErr w:type="gramEnd"/>
      <w:r w:rsidRPr="00351A85">
        <w:rPr>
          <w:rFonts w:ascii="Book Antiqua" w:hAnsi="Book Antiqua"/>
          <w:color w:val="000000"/>
          <w:sz w:val="24"/>
          <w:szCs w:val="24"/>
          <w:vertAlign w:val="superscript"/>
        </w:rPr>
        <w:t>11]</w:t>
      </w:r>
      <w:r w:rsidRPr="00351A85">
        <w:rPr>
          <w:rFonts w:ascii="Book Antiqua" w:hAnsi="Book Antiqua"/>
          <w:color w:val="000000"/>
          <w:sz w:val="24"/>
          <w:szCs w:val="24"/>
        </w:rPr>
        <w:t>,</w:t>
      </w:r>
      <w:r w:rsidR="00AA1400" w:rsidRPr="00351A85">
        <w:rPr>
          <w:rFonts w:ascii="Book Antiqua" w:hAnsi="Book Antiqua"/>
          <w:color w:val="000000"/>
          <w:sz w:val="24"/>
          <w:szCs w:val="24"/>
        </w:rPr>
        <w:t xml:space="preserve"> refractory</w:t>
      </w:r>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cutaneo</w:t>
      </w:r>
      <w:r w:rsidR="00AA1400" w:rsidRPr="00351A85">
        <w:rPr>
          <w:rFonts w:ascii="Book Antiqua" w:hAnsi="Book Antiqua"/>
          <w:color w:val="000000"/>
          <w:sz w:val="24"/>
          <w:szCs w:val="24"/>
        </w:rPr>
        <w:t>us lesion of lupus erythematous</w:t>
      </w:r>
      <w:r w:rsidR="00382A6F" w:rsidRPr="00351A85">
        <w:rPr>
          <w:rFonts w:ascii="Book Antiqua" w:hAnsi="Book Antiqua"/>
          <w:color w:val="000000"/>
          <w:sz w:val="24"/>
          <w:szCs w:val="24"/>
          <w:vertAlign w:val="superscript"/>
        </w:rPr>
        <w:t xml:space="preserve">[12] </w:t>
      </w:r>
      <w:r w:rsidR="00382A6F" w:rsidRPr="00351A85">
        <w:rPr>
          <w:rFonts w:ascii="Book Antiqua" w:hAnsi="Book Antiqua"/>
          <w:color w:val="000000"/>
          <w:sz w:val="24"/>
          <w:szCs w:val="24"/>
        </w:rPr>
        <w:t>,</w:t>
      </w:r>
      <w:r w:rsidR="00AA1400" w:rsidRPr="00351A85">
        <w:rPr>
          <w:rFonts w:ascii="Book Antiqua" w:hAnsi="Book Antiqua"/>
          <w:color w:val="000000"/>
          <w:sz w:val="24"/>
          <w:szCs w:val="24"/>
        </w:rPr>
        <w:t>multiple myeloma</w:t>
      </w:r>
      <w:r w:rsidRPr="00351A85">
        <w:rPr>
          <w:rFonts w:ascii="Book Antiqua" w:hAnsi="Book Antiqua"/>
          <w:color w:val="000000"/>
          <w:sz w:val="24"/>
          <w:szCs w:val="24"/>
          <w:vertAlign w:val="superscript"/>
        </w:rPr>
        <w:t>[13]</w:t>
      </w:r>
      <w:r w:rsidR="00382A6F" w:rsidRPr="00351A85">
        <w:rPr>
          <w:rFonts w:ascii="Book Antiqua" w:hAnsi="Book Antiqua"/>
          <w:color w:val="000000"/>
          <w:sz w:val="24"/>
          <w:szCs w:val="24"/>
        </w:rPr>
        <w:t xml:space="preserve"> </w:t>
      </w:r>
      <w:r w:rsidR="00AA1400" w:rsidRPr="00351A85">
        <w:rPr>
          <w:rFonts w:ascii="Book Antiqua" w:hAnsi="Book Antiqua"/>
          <w:color w:val="000000"/>
          <w:sz w:val="24"/>
          <w:szCs w:val="24"/>
        </w:rPr>
        <w:t xml:space="preserve">, and </w:t>
      </w:r>
      <w:proofErr w:type="spellStart"/>
      <w:r w:rsidR="00AA1400" w:rsidRPr="00351A85">
        <w:rPr>
          <w:rFonts w:ascii="Book Antiqua" w:hAnsi="Book Antiqua"/>
          <w:color w:val="000000"/>
          <w:sz w:val="24"/>
          <w:szCs w:val="24"/>
        </w:rPr>
        <w:t>Bachet’s</w:t>
      </w:r>
      <w:proofErr w:type="spellEnd"/>
      <w:r w:rsidR="00AA1400" w:rsidRPr="00351A85">
        <w:rPr>
          <w:rFonts w:ascii="Book Antiqua" w:hAnsi="Book Antiqua"/>
          <w:color w:val="000000"/>
          <w:sz w:val="24"/>
          <w:szCs w:val="24"/>
        </w:rPr>
        <w:t xml:space="preserve"> disease</w:t>
      </w:r>
      <w:r w:rsidR="00382A6F" w:rsidRPr="00351A85">
        <w:rPr>
          <w:rFonts w:ascii="Book Antiqua" w:hAnsi="Book Antiqua"/>
          <w:color w:val="000000"/>
          <w:sz w:val="24"/>
          <w:szCs w:val="24"/>
          <w:vertAlign w:val="superscript"/>
        </w:rPr>
        <w:t xml:space="preserve">[14] </w:t>
      </w:r>
      <w:r w:rsidR="00382A6F" w:rsidRPr="00351A85">
        <w:rPr>
          <w:rFonts w:ascii="Book Antiqua" w:hAnsi="Book Antiqua"/>
          <w:color w:val="000000"/>
          <w:sz w:val="24"/>
          <w:szCs w:val="24"/>
          <w:lang w:eastAsia="zh-CN"/>
        </w:rPr>
        <w:t>.</w:t>
      </w:r>
    </w:p>
    <w:p w14:paraId="4A72D767" w14:textId="6B4AE66C"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shd w:val="clear" w:color="auto" w:fill="FFFFFF"/>
          <w:lang w:eastAsia="zh-CN"/>
        </w:rPr>
      </w:pPr>
      <w:r w:rsidRPr="00351A85">
        <w:rPr>
          <w:rFonts w:ascii="Book Antiqua" w:hAnsi="Book Antiqua"/>
          <w:color w:val="000000"/>
          <w:sz w:val="24"/>
          <w:szCs w:val="24"/>
          <w:shd w:val="clear" w:color="auto" w:fill="FFFFFF"/>
          <w:lang w:eastAsia="zh-CN"/>
        </w:rPr>
        <w:t>The</w:t>
      </w:r>
      <w:r w:rsidRPr="00351A85">
        <w:rPr>
          <w:rFonts w:ascii="Book Antiqua" w:hAnsi="Book Antiqua"/>
          <w:color w:val="000000"/>
          <w:sz w:val="24"/>
          <w:szCs w:val="24"/>
          <w:shd w:val="clear" w:color="auto" w:fill="FFFFFF"/>
        </w:rPr>
        <w:t xml:space="preserve"> increased production of tumor necrosis factor</w:t>
      </w:r>
      <w:r w:rsidRPr="00351A85">
        <w:rPr>
          <w:rFonts w:ascii="Book Antiqua" w:hAnsi="Book Antiqua"/>
          <w:color w:val="000000"/>
          <w:sz w:val="24"/>
          <w:szCs w:val="24"/>
        </w:rPr>
        <w:t>-a</w:t>
      </w:r>
      <w:r w:rsidRPr="00351A85">
        <w:rPr>
          <w:rFonts w:ascii="Book Antiqua" w:hAnsi="Book Antiqua"/>
          <w:color w:val="000000"/>
          <w:sz w:val="24"/>
          <w:szCs w:val="24"/>
          <w:shd w:val="clear" w:color="auto" w:fill="FFFFFF"/>
        </w:rPr>
        <w:t xml:space="preserve"> </w:t>
      </w:r>
      <w:r w:rsidRPr="00351A85">
        <w:rPr>
          <w:rFonts w:ascii="Book Antiqua" w:hAnsi="Book Antiqua"/>
          <w:color w:val="000000"/>
          <w:sz w:val="24"/>
          <w:szCs w:val="24"/>
        </w:rPr>
        <w:t>(TNF</w:t>
      </w:r>
      <w:r w:rsidRPr="00351A85">
        <w:rPr>
          <w:rFonts w:ascii="Book Antiqua" w:hAnsi="Book Antiqua"/>
          <w:color w:val="000000"/>
          <w:sz w:val="24"/>
          <w:szCs w:val="24"/>
          <w:shd w:val="clear" w:color="auto" w:fill="FFFFFF"/>
        </w:rPr>
        <w:t>-</w:t>
      </w:r>
      <w:r w:rsidR="00AA1400" w:rsidRPr="00351A85">
        <w:rPr>
          <w:rFonts w:ascii="Book Antiqua" w:hAnsi="Book Antiqua"/>
          <w:color w:val="000000"/>
          <w:sz w:val="24"/>
          <w:szCs w:val="24"/>
          <w:shd w:val="clear" w:color="auto" w:fill="FFFFFF"/>
        </w:rPr>
        <w:sym w:font="Symbol" w:char="F061"/>
      </w:r>
      <w:r w:rsidRPr="00351A85">
        <w:rPr>
          <w:rFonts w:ascii="Book Antiqua" w:hAnsi="Book Antiqua"/>
          <w:color w:val="000000"/>
          <w:sz w:val="24"/>
          <w:szCs w:val="24"/>
        </w:rPr>
        <w:t>)</w:t>
      </w:r>
      <w:r w:rsidRPr="00351A85">
        <w:rPr>
          <w:rFonts w:ascii="Book Antiqua" w:hAnsi="Book Antiqua"/>
          <w:color w:val="000000"/>
          <w:sz w:val="24"/>
          <w:szCs w:val="24"/>
          <w:shd w:val="clear" w:color="auto" w:fill="FFFFFF"/>
        </w:rPr>
        <w:t xml:space="preserve"> in IBD plays a major rol</w:t>
      </w:r>
      <w:r w:rsidR="00AA1400" w:rsidRPr="00351A85">
        <w:rPr>
          <w:rFonts w:ascii="Book Antiqua" w:hAnsi="Book Antiqua"/>
          <w:color w:val="000000"/>
          <w:sz w:val="24"/>
          <w:szCs w:val="24"/>
          <w:shd w:val="clear" w:color="auto" w:fill="FFFFFF"/>
        </w:rPr>
        <w:t xml:space="preserve">e in the pathophysiology of </w:t>
      </w:r>
      <w:proofErr w:type="gramStart"/>
      <w:r w:rsidR="00AA1400" w:rsidRPr="00351A85">
        <w:rPr>
          <w:rFonts w:ascii="Book Antiqua" w:hAnsi="Book Antiqua"/>
          <w:color w:val="000000"/>
          <w:sz w:val="24"/>
          <w:szCs w:val="24"/>
          <w:shd w:val="clear" w:color="auto" w:fill="FFFFFF"/>
        </w:rPr>
        <w:t>IBD</w:t>
      </w:r>
      <w:r w:rsidR="00AA1400" w:rsidRPr="00351A85">
        <w:rPr>
          <w:rFonts w:ascii="Book Antiqua" w:hAnsi="Book Antiqua"/>
          <w:color w:val="000000"/>
          <w:sz w:val="24"/>
          <w:szCs w:val="24"/>
          <w:shd w:val="clear" w:color="auto" w:fill="FFFFFF"/>
          <w:vertAlign w:val="superscript"/>
        </w:rPr>
        <w:t>[</w:t>
      </w:r>
      <w:proofErr w:type="gramEnd"/>
      <w:r w:rsidR="00AA1400" w:rsidRPr="00351A85">
        <w:rPr>
          <w:rFonts w:ascii="Book Antiqua" w:hAnsi="Book Antiqua"/>
          <w:color w:val="000000"/>
          <w:sz w:val="24"/>
          <w:szCs w:val="24"/>
          <w:shd w:val="clear" w:color="auto" w:fill="FFFFFF"/>
          <w:vertAlign w:val="superscript"/>
        </w:rPr>
        <w:t>15,</w:t>
      </w:r>
      <w:r w:rsidRPr="00351A85">
        <w:rPr>
          <w:rFonts w:ascii="Book Antiqua" w:hAnsi="Book Antiqua"/>
          <w:color w:val="000000"/>
          <w:sz w:val="24"/>
          <w:szCs w:val="24"/>
          <w:shd w:val="clear" w:color="auto" w:fill="FFFFFF"/>
          <w:vertAlign w:val="superscript"/>
        </w:rPr>
        <w:t>16]</w:t>
      </w:r>
      <w:r w:rsidRPr="00351A85">
        <w:rPr>
          <w:rFonts w:ascii="Book Antiqua" w:hAnsi="Book Antiqua"/>
          <w:color w:val="000000"/>
          <w:sz w:val="24"/>
          <w:szCs w:val="24"/>
          <w:shd w:val="clear" w:color="auto" w:fill="FFFFFF"/>
        </w:rPr>
        <w:t xml:space="preserve"> and TNF-a tends to increas</w:t>
      </w:r>
      <w:r w:rsidR="00AA1400" w:rsidRPr="00351A85">
        <w:rPr>
          <w:rFonts w:ascii="Book Antiqua" w:hAnsi="Book Antiqua"/>
          <w:color w:val="000000"/>
          <w:sz w:val="24"/>
          <w:szCs w:val="24"/>
          <w:shd w:val="clear" w:color="auto" w:fill="FFFFFF"/>
        </w:rPr>
        <w:t>e with the disease progression</w:t>
      </w:r>
      <w:r w:rsidR="00AA1400" w:rsidRPr="00351A85">
        <w:rPr>
          <w:rFonts w:ascii="Book Antiqua" w:hAnsi="Book Antiqua"/>
          <w:color w:val="000000"/>
          <w:sz w:val="24"/>
          <w:szCs w:val="24"/>
          <w:shd w:val="clear" w:color="auto" w:fill="FFFFFF"/>
          <w:vertAlign w:val="superscript"/>
        </w:rPr>
        <w:t>[13,</w:t>
      </w:r>
      <w:r w:rsidRPr="00351A85">
        <w:rPr>
          <w:rFonts w:ascii="Book Antiqua" w:hAnsi="Book Antiqua"/>
          <w:color w:val="000000"/>
          <w:sz w:val="24"/>
          <w:szCs w:val="24"/>
          <w:shd w:val="clear" w:color="auto" w:fill="FFFFFF"/>
          <w:vertAlign w:val="superscript"/>
        </w:rPr>
        <w:t>14]</w:t>
      </w:r>
      <w:r w:rsidR="00AA1400" w:rsidRPr="00351A85">
        <w:rPr>
          <w:rFonts w:ascii="Book Antiqua" w:hAnsi="Book Antiqua"/>
          <w:color w:val="000000"/>
          <w:sz w:val="24"/>
          <w:szCs w:val="24"/>
          <w:shd w:val="clear" w:color="auto" w:fill="FFFFFF"/>
          <w:lang w:eastAsia="zh-CN"/>
        </w:rPr>
        <w:t>.</w:t>
      </w:r>
    </w:p>
    <w:p w14:paraId="32BE79D6" w14:textId="66746B32"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rPr>
      </w:pPr>
      <w:r w:rsidRPr="00351A85">
        <w:rPr>
          <w:rFonts w:ascii="Book Antiqua" w:hAnsi="Book Antiqua"/>
          <w:color w:val="000000"/>
          <w:sz w:val="24"/>
          <w:szCs w:val="24"/>
        </w:rPr>
        <w:lastRenderedPageBreak/>
        <w:t>The development of thalidomide analogues was spurred due to emerging clinical evidence supports that the drug has anti-</w:t>
      </w:r>
      <w:proofErr w:type="spellStart"/>
      <w:r w:rsidRPr="00351A85">
        <w:rPr>
          <w:rFonts w:ascii="Book Antiqua" w:hAnsi="Book Antiqua"/>
          <w:color w:val="000000"/>
          <w:sz w:val="24"/>
          <w:szCs w:val="24"/>
        </w:rPr>
        <w:t>angiogenic</w:t>
      </w:r>
      <w:proofErr w:type="spellEnd"/>
      <w:r w:rsidRPr="00351A85">
        <w:rPr>
          <w:rFonts w:ascii="Book Antiqua" w:hAnsi="Book Antiqua"/>
          <w:color w:val="000000"/>
          <w:sz w:val="24"/>
          <w:szCs w:val="24"/>
        </w:rPr>
        <w:t xml:space="preserve"> and anti-inflammatory </w:t>
      </w:r>
      <w:proofErr w:type="gramStart"/>
      <w:r w:rsidRPr="00351A85">
        <w:rPr>
          <w:rFonts w:ascii="Book Antiqua" w:hAnsi="Book Antiqua"/>
          <w:color w:val="000000"/>
          <w:sz w:val="24"/>
          <w:szCs w:val="24"/>
        </w:rPr>
        <w:t>properties</w:t>
      </w:r>
      <w:r w:rsidR="00AA1400" w:rsidRPr="00351A85">
        <w:rPr>
          <w:rFonts w:ascii="Book Antiqua" w:hAnsi="Book Antiqua"/>
          <w:color w:val="000000"/>
          <w:sz w:val="24"/>
          <w:szCs w:val="24"/>
          <w:vertAlign w:val="superscript"/>
        </w:rPr>
        <w:t>[</w:t>
      </w:r>
      <w:proofErr w:type="gramEnd"/>
      <w:r w:rsidRPr="00351A85">
        <w:rPr>
          <w:rFonts w:ascii="Book Antiqua" w:hAnsi="Book Antiqua"/>
          <w:color w:val="000000"/>
          <w:sz w:val="24"/>
          <w:szCs w:val="24"/>
          <w:vertAlign w:val="superscript"/>
        </w:rPr>
        <w:t>17]</w:t>
      </w:r>
      <w:r w:rsidRPr="00351A85">
        <w:rPr>
          <w:rFonts w:ascii="Book Antiqua" w:hAnsi="Book Antiqua"/>
          <w:color w:val="000000"/>
          <w:sz w:val="24"/>
          <w:szCs w:val="24"/>
        </w:rPr>
        <w:t xml:space="preserve">. So far there have been many thalidomide analogues but the most famous ones are </w:t>
      </w:r>
      <w:proofErr w:type="spellStart"/>
      <w:r w:rsidRPr="00351A85">
        <w:rPr>
          <w:rFonts w:ascii="Book Antiqua" w:hAnsi="Book Antiqua"/>
          <w:color w:val="000000"/>
          <w:sz w:val="24"/>
          <w:szCs w:val="24"/>
        </w:rPr>
        <w:t>L</w:t>
      </w:r>
      <w:r w:rsidRPr="00351A85">
        <w:rPr>
          <w:rFonts w:ascii="Book Antiqua" w:hAnsi="Book Antiqua"/>
          <w:color w:val="000000"/>
          <w:sz w:val="24"/>
          <w:szCs w:val="24"/>
          <w:lang w:eastAsia="zh-CN"/>
        </w:rPr>
        <w:t>e</w:t>
      </w:r>
      <w:r w:rsidRPr="00351A85">
        <w:rPr>
          <w:rFonts w:ascii="Book Antiqua" w:hAnsi="Book Antiqua"/>
          <w:color w:val="000000"/>
          <w:sz w:val="24"/>
          <w:szCs w:val="24"/>
        </w:rPr>
        <w:t>nalidomide</w:t>
      </w:r>
      <w:proofErr w:type="spellEnd"/>
      <w:r w:rsidRPr="00351A85">
        <w:rPr>
          <w:rFonts w:ascii="Book Antiqua" w:hAnsi="Book Antiqua"/>
          <w:color w:val="000000"/>
          <w:sz w:val="24"/>
          <w:szCs w:val="24"/>
        </w:rPr>
        <w:t xml:space="preserve">, </w:t>
      </w:r>
      <w:proofErr w:type="spellStart"/>
      <w:r w:rsidRPr="00351A85">
        <w:rPr>
          <w:rFonts w:ascii="Book Antiqua" w:hAnsi="Book Antiqua"/>
          <w:color w:val="000000"/>
          <w:sz w:val="24"/>
          <w:szCs w:val="24"/>
        </w:rPr>
        <w:t>Pomalidomide</w:t>
      </w:r>
      <w:proofErr w:type="spellEnd"/>
      <w:r w:rsidRPr="00351A85">
        <w:rPr>
          <w:rFonts w:ascii="Book Antiqua" w:hAnsi="Book Antiqua"/>
          <w:color w:val="000000"/>
          <w:sz w:val="24"/>
          <w:szCs w:val="24"/>
        </w:rPr>
        <w:t xml:space="preserve"> and </w:t>
      </w:r>
      <w:proofErr w:type="spellStart"/>
      <w:r w:rsidRPr="00351A85">
        <w:rPr>
          <w:rFonts w:ascii="Book Antiqua" w:hAnsi="Book Antiqua"/>
          <w:color w:val="000000"/>
          <w:sz w:val="24"/>
          <w:szCs w:val="24"/>
        </w:rPr>
        <w:t>Apremilast</w:t>
      </w:r>
      <w:proofErr w:type="spellEnd"/>
      <w:r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They all work is similar manner and have similar mechanisms for the treatment of diseases It is believed that they work by different me</w:t>
      </w:r>
      <w:r w:rsidR="00AA1400" w:rsidRPr="00351A85">
        <w:rPr>
          <w:rFonts w:ascii="Book Antiqua" w:hAnsi="Book Antiqua"/>
          <w:color w:val="000000"/>
          <w:sz w:val="24"/>
          <w:szCs w:val="24"/>
        </w:rPr>
        <w:t xml:space="preserve">chanisms in different </w:t>
      </w:r>
      <w:proofErr w:type="gramStart"/>
      <w:r w:rsidR="00AA1400" w:rsidRPr="00351A85">
        <w:rPr>
          <w:rFonts w:ascii="Book Antiqua" w:hAnsi="Book Antiqua"/>
          <w:color w:val="000000"/>
          <w:sz w:val="24"/>
          <w:szCs w:val="24"/>
        </w:rPr>
        <w:t>diseases</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18,</w:t>
      </w:r>
      <w:r w:rsidRPr="00351A85">
        <w:rPr>
          <w:rFonts w:ascii="Book Antiqua" w:hAnsi="Book Antiqua"/>
          <w:color w:val="000000"/>
          <w:sz w:val="24"/>
          <w:szCs w:val="24"/>
          <w:vertAlign w:val="superscript"/>
        </w:rPr>
        <w:t>19]</w:t>
      </w:r>
      <w:r w:rsidRPr="00351A85">
        <w:rPr>
          <w:rFonts w:ascii="Book Antiqua" w:hAnsi="Book Antiqua"/>
          <w:color w:val="000000"/>
          <w:sz w:val="24"/>
          <w:szCs w:val="24"/>
        </w:rPr>
        <w:t xml:space="preserve">. </w:t>
      </w:r>
      <w:proofErr w:type="spellStart"/>
      <w:r w:rsidRPr="00351A85">
        <w:rPr>
          <w:rFonts w:ascii="Book Antiqua" w:hAnsi="Book Antiqua"/>
          <w:color w:val="000000"/>
          <w:sz w:val="24"/>
          <w:szCs w:val="24"/>
        </w:rPr>
        <w:t>Apremilast</w:t>
      </w:r>
      <w:proofErr w:type="spellEnd"/>
      <w:r w:rsidRPr="00351A85">
        <w:rPr>
          <w:rFonts w:ascii="Book Antiqua" w:hAnsi="Book Antiqua"/>
          <w:color w:val="000000"/>
          <w:sz w:val="24"/>
          <w:szCs w:val="24"/>
        </w:rPr>
        <w:t xml:space="preserve"> works differently by reducing PDE4 activity and causing an increase in </w:t>
      </w:r>
      <w:proofErr w:type="spellStart"/>
      <w:r w:rsidRPr="00351A85">
        <w:rPr>
          <w:rFonts w:ascii="Book Antiqua" w:hAnsi="Book Antiqua"/>
          <w:color w:val="000000"/>
          <w:sz w:val="24"/>
          <w:szCs w:val="24"/>
        </w:rPr>
        <w:t>cAMP</w:t>
      </w:r>
      <w:proofErr w:type="spellEnd"/>
      <w:r w:rsidRPr="00351A85">
        <w:rPr>
          <w:rFonts w:ascii="Book Antiqua" w:hAnsi="Book Antiqua"/>
          <w:color w:val="000000"/>
          <w:sz w:val="24"/>
          <w:szCs w:val="24"/>
        </w:rPr>
        <w:t xml:space="preserve"> concentrations, which lead</w:t>
      </w:r>
      <w:r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 xml:space="preserve">to inhibition of many pro-inflammatory cytokines and increased production of anti-inflammatory </w:t>
      </w:r>
      <w:proofErr w:type="gramStart"/>
      <w:r w:rsidRPr="00351A85">
        <w:rPr>
          <w:rFonts w:ascii="Book Antiqua" w:hAnsi="Book Antiqua"/>
          <w:color w:val="000000"/>
          <w:sz w:val="24"/>
          <w:szCs w:val="24"/>
        </w:rPr>
        <w:t>cytokines</w:t>
      </w:r>
      <w:r w:rsidR="00AA1400" w:rsidRPr="00351A85">
        <w:rPr>
          <w:rFonts w:ascii="Book Antiqua" w:hAnsi="Book Antiqua"/>
          <w:color w:val="000000"/>
          <w:sz w:val="24"/>
          <w:szCs w:val="24"/>
          <w:vertAlign w:val="superscript"/>
        </w:rPr>
        <w:t>[</w:t>
      </w:r>
      <w:proofErr w:type="gramEnd"/>
      <w:r w:rsidRPr="00351A85">
        <w:rPr>
          <w:rFonts w:ascii="Book Antiqua" w:hAnsi="Book Antiqua"/>
          <w:color w:val="000000"/>
          <w:sz w:val="24"/>
          <w:szCs w:val="24"/>
          <w:vertAlign w:val="superscript"/>
        </w:rPr>
        <w:t>20]</w:t>
      </w:r>
      <w:r w:rsidRPr="00351A85">
        <w:rPr>
          <w:rFonts w:ascii="Book Antiqua" w:hAnsi="Book Antiqua"/>
          <w:color w:val="000000"/>
          <w:sz w:val="24"/>
          <w:szCs w:val="24"/>
        </w:rPr>
        <w:t>. Literature review shows no evidence to support or deny the use of thalidomide analogues for the treatment of IBD, nor does it show any difference in efficacy compared with thalidomide.</w:t>
      </w:r>
    </w:p>
    <w:p w14:paraId="5054E467" w14:textId="35AD148D"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shd w:val="clear" w:color="auto" w:fill="FFFFFF"/>
          <w:lang w:eastAsia="zh-CN"/>
        </w:rPr>
      </w:pPr>
      <w:r w:rsidRPr="00351A85">
        <w:rPr>
          <w:rFonts w:ascii="Book Antiqua" w:hAnsi="Book Antiqua"/>
          <w:color w:val="000000"/>
          <w:sz w:val="24"/>
          <w:szCs w:val="24"/>
        </w:rPr>
        <w:t xml:space="preserve">In a </w:t>
      </w:r>
      <w:proofErr w:type="spellStart"/>
      <w:r w:rsidRPr="00351A85">
        <w:rPr>
          <w:rFonts w:ascii="Book Antiqua" w:hAnsi="Book Antiqua"/>
          <w:color w:val="000000"/>
          <w:sz w:val="24"/>
          <w:szCs w:val="24"/>
        </w:rPr>
        <w:t>Cocranine</w:t>
      </w:r>
      <w:proofErr w:type="spellEnd"/>
      <w:r w:rsidRPr="00351A85">
        <w:rPr>
          <w:rFonts w:ascii="Book Antiqua" w:hAnsi="Book Antiqua"/>
          <w:color w:val="000000"/>
          <w:sz w:val="24"/>
          <w:szCs w:val="24"/>
        </w:rPr>
        <w:t xml:space="preserve"> review of thalidomide analogues for the induction of remission and maintenance of </w:t>
      </w:r>
      <w:proofErr w:type="spellStart"/>
      <w:r w:rsidRPr="00351A85">
        <w:rPr>
          <w:rFonts w:ascii="Book Antiqua" w:hAnsi="Book Antiqua"/>
          <w:color w:val="000000"/>
          <w:sz w:val="24"/>
          <w:szCs w:val="24"/>
        </w:rPr>
        <w:t>of</w:t>
      </w:r>
      <w:proofErr w:type="spellEnd"/>
      <w:r w:rsidRPr="00351A85">
        <w:rPr>
          <w:rFonts w:ascii="Book Antiqua" w:hAnsi="Book Antiqua"/>
          <w:color w:val="000000"/>
          <w:sz w:val="24"/>
          <w:szCs w:val="24"/>
        </w:rPr>
        <w:t xml:space="preserve"> </w:t>
      </w:r>
      <w:proofErr w:type="spellStart"/>
      <w:r w:rsidRPr="00351A85">
        <w:rPr>
          <w:rFonts w:ascii="Book Antiqua" w:hAnsi="Book Antiqua"/>
          <w:color w:val="000000"/>
          <w:sz w:val="24"/>
          <w:szCs w:val="24"/>
          <w:lang w:eastAsia="zh-CN"/>
        </w:rPr>
        <w:t>Crohn’s</w:t>
      </w:r>
      <w:proofErr w:type="spellEnd"/>
      <w:r w:rsidRPr="00351A85">
        <w:rPr>
          <w:rFonts w:ascii="Book Antiqua" w:hAnsi="Book Antiqua"/>
          <w:color w:val="000000"/>
          <w:sz w:val="24"/>
          <w:szCs w:val="24"/>
        </w:rPr>
        <w:t xml:space="preserve"> disease, </w:t>
      </w:r>
      <w:proofErr w:type="spellStart"/>
      <w:r w:rsidRPr="00351A85">
        <w:rPr>
          <w:rFonts w:ascii="Book Antiqua" w:hAnsi="Book Antiqua"/>
          <w:color w:val="000000"/>
          <w:sz w:val="24"/>
          <w:szCs w:val="24"/>
        </w:rPr>
        <w:t>l</w:t>
      </w:r>
      <w:r w:rsidRPr="00351A85">
        <w:rPr>
          <w:rFonts w:ascii="Book Antiqua" w:hAnsi="Book Antiqua"/>
          <w:color w:val="000000"/>
          <w:sz w:val="24"/>
          <w:szCs w:val="24"/>
          <w:lang w:eastAsia="zh-CN"/>
        </w:rPr>
        <w:t>e</w:t>
      </w:r>
      <w:r w:rsidRPr="00351A85">
        <w:rPr>
          <w:rFonts w:ascii="Book Antiqua" w:hAnsi="Book Antiqua"/>
          <w:color w:val="000000"/>
          <w:sz w:val="24"/>
          <w:szCs w:val="24"/>
        </w:rPr>
        <w:t>nalidomide</w:t>
      </w:r>
      <w:proofErr w:type="spellEnd"/>
      <w:r w:rsidRPr="00351A85">
        <w:rPr>
          <w:rFonts w:ascii="Book Antiqua" w:hAnsi="Book Antiqua"/>
          <w:color w:val="000000"/>
          <w:sz w:val="24"/>
          <w:szCs w:val="24"/>
        </w:rPr>
        <w:t xml:space="preserve"> showed no statistically significant benefits over </w:t>
      </w:r>
      <w:proofErr w:type="gramStart"/>
      <w:r w:rsidRPr="00351A85">
        <w:rPr>
          <w:rFonts w:ascii="Book Antiqua" w:hAnsi="Book Antiqua"/>
          <w:color w:val="000000"/>
          <w:sz w:val="24"/>
          <w:szCs w:val="24"/>
        </w:rPr>
        <w:t>placebo</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21,</w:t>
      </w:r>
      <w:r w:rsidRPr="00351A85">
        <w:rPr>
          <w:rFonts w:ascii="Book Antiqua" w:hAnsi="Book Antiqua"/>
          <w:color w:val="000000"/>
          <w:sz w:val="24"/>
          <w:szCs w:val="24"/>
          <w:vertAlign w:val="superscript"/>
        </w:rPr>
        <w:t>22]</w:t>
      </w:r>
      <w:r w:rsidRPr="00351A85">
        <w:rPr>
          <w:rFonts w:ascii="Book Antiqua" w:hAnsi="Book Antiqua"/>
          <w:color w:val="000000"/>
          <w:sz w:val="24"/>
          <w:szCs w:val="24"/>
        </w:rPr>
        <w:t xml:space="preserve">.  </w:t>
      </w:r>
    </w:p>
    <w:p w14:paraId="63CB1F34" w14:textId="2DB2744B"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lang w:eastAsia="zh-CN"/>
        </w:rPr>
      </w:pPr>
      <w:r w:rsidRPr="00351A85">
        <w:rPr>
          <w:rFonts w:ascii="Book Antiqua" w:hAnsi="Book Antiqua"/>
          <w:color w:val="000000"/>
          <w:sz w:val="24"/>
          <w:szCs w:val="24"/>
          <w:shd w:val="clear" w:color="auto" w:fill="FFFFFF"/>
        </w:rPr>
        <w:t xml:space="preserve">Thalidomide has the property to suppressing the synthesis of </w:t>
      </w:r>
      <w:r w:rsidRPr="00351A85">
        <w:rPr>
          <w:rFonts w:ascii="Book Antiqua" w:hAnsi="Book Antiqua"/>
          <w:color w:val="000000"/>
          <w:sz w:val="24"/>
          <w:szCs w:val="24"/>
        </w:rPr>
        <w:t>TNF-</w:t>
      </w:r>
      <w:proofErr w:type="gramStart"/>
      <w:r w:rsidRPr="00351A85">
        <w:rPr>
          <w:rFonts w:ascii="Book Antiqua" w:hAnsi="Book Antiqua"/>
          <w:color w:val="000000"/>
          <w:sz w:val="24"/>
          <w:szCs w:val="24"/>
        </w:rPr>
        <w:t>a</w:t>
      </w:r>
      <w:r w:rsidR="00AA1400" w:rsidRPr="00351A85">
        <w:rPr>
          <w:rFonts w:ascii="Book Antiqua" w:hAnsi="Book Antiqua"/>
          <w:color w:val="000000"/>
          <w:sz w:val="24"/>
          <w:szCs w:val="24"/>
          <w:vertAlign w:val="superscript"/>
        </w:rPr>
        <w:t>[</w:t>
      </w:r>
      <w:proofErr w:type="gramEnd"/>
      <w:r w:rsidR="00AA1400" w:rsidRPr="00351A85">
        <w:rPr>
          <w:rFonts w:ascii="Book Antiqua" w:hAnsi="Book Antiqua"/>
          <w:color w:val="000000"/>
          <w:sz w:val="24"/>
          <w:szCs w:val="24"/>
          <w:vertAlign w:val="superscript"/>
        </w:rPr>
        <w:t>23,</w:t>
      </w:r>
      <w:r w:rsidR="00382A6F" w:rsidRPr="00351A85">
        <w:rPr>
          <w:rFonts w:ascii="Book Antiqua" w:hAnsi="Book Antiqua"/>
          <w:color w:val="000000"/>
          <w:sz w:val="24"/>
          <w:szCs w:val="24"/>
          <w:vertAlign w:val="superscript"/>
        </w:rPr>
        <w:t xml:space="preserve">24] </w:t>
      </w:r>
      <w:r w:rsidR="00382A6F" w:rsidRPr="00351A85">
        <w:rPr>
          <w:rFonts w:ascii="Book Antiqua" w:hAnsi="Book Antiqua"/>
          <w:color w:val="000000"/>
          <w:sz w:val="24"/>
          <w:szCs w:val="24"/>
        </w:rPr>
        <w:t>.</w:t>
      </w:r>
      <w:r w:rsidRPr="00351A85">
        <w:rPr>
          <w:rFonts w:ascii="Book Antiqua" w:hAnsi="Book Antiqua"/>
          <w:color w:val="000000"/>
          <w:sz w:val="24"/>
          <w:szCs w:val="24"/>
        </w:rPr>
        <w:t>Thalidomide can reduce the production of TNF-</w:t>
      </w:r>
      <w:r w:rsidR="00AA1400" w:rsidRPr="00351A85">
        <w:rPr>
          <w:rFonts w:ascii="Book Antiqua" w:hAnsi="Book Antiqua"/>
          <w:color w:val="000000"/>
          <w:sz w:val="24"/>
          <w:szCs w:val="24"/>
        </w:rPr>
        <w:sym w:font="Symbol" w:char="F061"/>
      </w:r>
      <w:r w:rsidRPr="00351A85">
        <w:rPr>
          <w:rFonts w:ascii="Book Antiqua" w:hAnsi="Book Antiqua"/>
          <w:color w:val="000000"/>
          <w:sz w:val="24"/>
          <w:szCs w:val="24"/>
        </w:rPr>
        <w:t xml:space="preserve"> by lipopolysaccharide or </w:t>
      </w:r>
      <w:proofErr w:type="spellStart"/>
      <w:r w:rsidRPr="00351A85">
        <w:rPr>
          <w:rFonts w:ascii="Book Antiqua" w:hAnsi="Book Antiqua"/>
          <w:color w:val="000000"/>
          <w:sz w:val="24"/>
          <w:szCs w:val="24"/>
        </w:rPr>
        <w:t>phytohaemaglutinin</w:t>
      </w:r>
      <w:proofErr w:type="spellEnd"/>
      <w:r w:rsidRPr="00351A85">
        <w:rPr>
          <w:rFonts w:ascii="Book Antiqua" w:hAnsi="Book Antiqua"/>
          <w:color w:val="000000"/>
          <w:sz w:val="24"/>
          <w:szCs w:val="24"/>
        </w:rPr>
        <w:t>-stimulated monocytes and macrophages and mitogen-induced T-cells</w:t>
      </w:r>
      <w:r w:rsidR="00AA1400" w:rsidRPr="00351A85">
        <w:rPr>
          <w:rFonts w:ascii="Book Antiqua" w:hAnsi="Book Antiqua"/>
          <w:color w:val="000000"/>
          <w:sz w:val="24"/>
          <w:szCs w:val="24"/>
          <w:vertAlign w:val="superscript"/>
        </w:rPr>
        <w:t>[25,</w:t>
      </w:r>
      <w:r w:rsidR="00382A6F" w:rsidRPr="00351A85">
        <w:rPr>
          <w:rFonts w:ascii="Book Antiqua" w:hAnsi="Book Antiqua"/>
          <w:color w:val="000000"/>
          <w:sz w:val="24"/>
          <w:szCs w:val="24"/>
          <w:vertAlign w:val="superscript"/>
        </w:rPr>
        <w:t xml:space="preserve">26] </w:t>
      </w:r>
      <w:r w:rsidR="00382A6F" w:rsidRPr="00351A85">
        <w:rPr>
          <w:rFonts w:ascii="Book Antiqua" w:hAnsi="Book Antiqua"/>
          <w:color w:val="000000"/>
          <w:sz w:val="24"/>
          <w:szCs w:val="24"/>
        </w:rPr>
        <w:t>.</w:t>
      </w:r>
      <w:r w:rsidRPr="00351A85">
        <w:rPr>
          <w:rFonts w:ascii="Book Antiqua" w:hAnsi="Book Antiqua"/>
          <w:color w:val="000000"/>
          <w:sz w:val="24"/>
          <w:szCs w:val="24"/>
        </w:rPr>
        <w:t>Although the exact mechanisms by which TNF-a involves in diseases is not clear, thalidomide seems to be effective for the treatment of diseases</w:t>
      </w:r>
      <w:r w:rsidR="00AA1400" w:rsidRPr="00351A85">
        <w:rPr>
          <w:rFonts w:ascii="Book Antiqua" w:hAnsi="Book Antiqua"/>
          <w:color w:val="000000"/>
          <w:sz w:val="24"/>
          <w:szCs w:val="24"/>
          <w:vertAlign w:val="superscript"/>
        </w:rPr>
        <w:t>[</w:t>
      </w:r>
      <w:r w:rsidRPr="00351A85">
        <w:rPr>
          <w:rFonts w:ascii="Book Antiqua" w:hAnsi="Book Antiqua"/>
          <w:color w:val="000000"/>
          <w:sz w:val="24"/>
          <w:szCs w:val="24"/>
          <w:vertAlign w:val="superscript"/>
        </w:rPr>
        <w:t>10]</w:t>
      </w:r>
      <w:r w:rsidRPr="00351A85">
        <w:rPr>
          <w:rFonts w:ascii="Book Antiqua" w:hAnsi="Book Antiqua"/>
          <w:color w:val="000000"/>
          <w:sz w:val="24"/>
          <w:szCs w:val="24"/>
        </w:rPr>
        <w:t>.</w:t>
      </w:r>
    </w:p>
    <w:p w14:paraId="0278FB4A" w14:textId="50CCA7C3"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lang w:eastAsia="zh-CN"/>
        </w:rPr>
      </w:pPr>
      <w:r w:rsidRPr="00351A85">
        <w:rPr>
          <w:rFonts w:ascii="Book Antiqua" w:hAnsi="Book Antiqua"/>
          <w:color w:val="000000"/>
          <w:sz w:val="24"/>
          <w:szCs w:val="24"/>
          <w:lang w:eastAsia="zh-CN"/>
        </w:rPr>
        <w:t>The aim of this study was to systematically review the current evidence examining the efficacy and safety of thalidomide and thalidomide analogues for the induction and maintenance of remission in patients with IBD.</w:t>
      </w:r>
    </w:p>
    <w:p w14:paraId="64C14783" w14:textId="77777777" w:rsidR="00AA1400" w:rsidRPr="00351A85" w:rsidRDefault="00AA1400" w:rsidP="00281E65">
      <w:pPr>
        <w:spacing w:after="0" w:line="360" w:lineRule="auto"/>
        <w:rPr>
          <w:rFonts w:ascii="Book Antiqua" w:hAnsi="Book Antiqua"/>
          <w:b/>
          <w:sz w:val="24"/>
          <w:szCs w:val="24"/>
          <w:lang w:eastAsia="zh-CN"/>
        </w:rPr>
      </w:pPr>
    </w:p>
    <w:p w14:paraId="65E162F9" w14:textId="77777777" w:rsidR="00AA1400" w:rsidRPr="00351A85" w:rsidRDefault="00AA1400" w:rsidP="00281E65">
      <w:pPr>
        <w:spacing w:after="0" w:line="360" w:lineRule="auto"/>
        <w:rPr>
          <w:rFonts w:ascii="Book Antiqua" w:hAnsi="Book Antiqua"/>
          <w:b/>
          <w:sz w:val="24"/>
          <w:szCs w:val="24"/>
        </w:rPr>
      </w:pPr>
      <w:bookmarkStart w:id="32" w:name="OLE_LINK337"/>
      <w:bookmarkStart w:id="33" w:name="OLE_LINK338"/>
      <w:bookmarkStart w:id="34" w:name="OLE_LINK378"/>
      <w:bookmarkStart w:id="35" w:name="OLE_LINK388"/>
      <w:bookmarkStart w:id="36" w:name="OLE_LINK394"/>
      <w:r w:rsidRPr="00351A85">
        <w:rPr>
          <w:rFonts w:ascii="Book Antiqua" w:hAnsi="Book Antiqua"/>
          <w:b/>
          <w:sz w:val="24"/>
          <w:szCs w:val="24"/>
        </w:rPr>
        <w:t>MATERIALS AND METHODS</w:t>
      </w:r>
    </w:p>
    <w:bookmarkEnd w:id="32"/>
    <w:bookmarkEnd w:id="33"/>
    <w:bookmarkEnd w:id="34"/>
    <w:bookmarkEnd w:id="35"/>
    <w:bookmarkEnd w:id="36"/>
    <w:p w14:paraId="7782B640" w14:textId="6FD6E900" w:rsidR="00815818" w:rsidRPr="00351A85" w:rsidRDefault="00AA1400" w:rsidP="00281E65">
      <w:pPr>
        <w:snapToGrid w:val="0"/>
        <w:spacing w:after="0" w:line="360" w:lineRule="auto"/>
        <w:jc w:val="both"/>
        <w:textAlignment w:val="top"/>
        <w:rPr>
          <w:rFonts w:ascii="Book Antiqua" w:hAnsi="Book Antiqua"/>
          <w:b/>
          <w:i/>
          <w:sz w:val="24"/>
          <w:szCs w:val="24"/>
          <w:lang w:eastAsia="zh-CN"/>
        </w:rPr>
      </w:pPr>
      <w:r w:rsidRPr="00351A85">
        <w:rPr>
          <w:rFonts w:ascii="Book Antiqua" w:hAnsi="Book Antiqua"/>
          <w:b/>
          <w:i/>
          <w:sz w:val="24"/>
          <w:szCs w:val="24"/>
        </w:rPr>
        <w:t>Literature search strategy</w:t>
      </w:r>
    </w:p>
    <w:p w14:paraId="6C96A6D7" w14:textId="112B191A" w:rsidR="00815818" w:rsidRPr="00351A85" w:rsidRDefault="00815818" w:rsidP="00281E65">
      <w:pPr>
        <w:snapToGrid w:val="0"/>
        <w:spacing w:after="0" w:line="360" w:lineRule="auto"/>
        <w:jc w:val="both"/>
        <w:textAlignment w:val="top"/>
        <w:rPr>
          <w:rFonts w:ascii="Book Antiqua" w:hAnsi="Book Antiqua"/>
          <w:color w:val="000000"/>
          <w:sz w:val="24"/>
          <w:szCs w:val="24"/>
          <w:lang w:eastAsia="zh-CN"/>
        </w:rPr>
      </w:pPr>
      <w:r w:rsidRPr="00351A85">
        <w:rPr>
          <w:rFonts w:ascii="Book Antiqua" w:hAnsi="Book Antiqua"/>
          <w:color w:val="000000"/>
          <w:sz w:val="24"/>
          <w:szCs w:val="24"/>
          <w:lang w:eastAsia="zh-CN"/>
        </w:rPr>
        <w:t xml:space="preserve">Two </w:t>
      </w:r>
      <w:r w:rsidRPr="00351A85">
        <w:rPr>
          <w:rFonts w:ascii="Book Antiqua" w:hAnsi="Book Antiqua"/>
          <w:sz w:val="24"/>
          <w:szCs w:val="24"/>
        </w:rPr>
        <w:t>authors</w:t>
      </w:r>
      <w:r w:rsidR="00AA1400" w:rsidRPr="00351A85">
        <w:rPr>
          <w:rFonts w:ascii="Book Antiqua" w:hAnsi="Book Antiqua"/>
          <w:color w:val="000000"/>
          <w:sz w:val="24"/>
          <w:szCs w:val="24"/>
          <w:lang w:eastAsia="zh-CN"/>
        </w:rPr>
        <w:t xml:space="preserve"> (</w:t>
      </w:r>
      <w:r w:rsidRPr="00351A85">
        <w:rPr>
          <w:rFonts w:ascii="Book Antiqua" w:hAnsi="Book Antiqua"/>
          <w:sz w:val="24"/>
          <w:szCs w:val="24"/>
          <w:lang w:eastAsia="zh-CN"/>
        </w:rPr>
        <w:t xml:space="preserve">Khan </w:t>
      </w:r>
      <w:proofErr w:type="spellStart"/>
      <w:r w:rsidRPr="00351A85">
        <w:rPr>
          <w:rFonts w:ascii="Book Antiqua" w:hAnsi="Book Antiqua"/>
          <w:sz w:val="24"/>
          <w:szCs w:val="24"/>
          <w:lang w:eastAsia="zh-CN"/>
        </w:rPr>
        <w:t>Rana</w:t>
      </w:r>
      <w:proofErr w:type="spellEnd"/>
      <w:r w:rsidRPr="00351A85">
        <w:rPr>
          <w:rFonts w:ascii="Book Antiqua" w:hAnsi="Book Antiqua"/>
          <w:sz w:val="24"/>
          <w:szCs w:val="24"/>
          <w:lang w:eastAsia="zh-CN"/>
        </w:rPr>
        <w:t xml:space="preserve"> Sami </w:t>
      </w:r>
      <w:proofErr w:type="spellStart"/>
      <w:r w:rsidRPr="00351A85">
        <w:rPr>
          <w:rFonts w:ascii="Book Antiqua" w:hAnsi="Book Antiqua"/>
          <w:sz w:val="24"/>
          <w:szCs w:val="24"/>
          <w:lang w:eastAsia="zh-CN"/>
        </w:rPr>
        <w:t>Ullah</w:t>
      </w:r>
      <w:proofErr w:type="spellEnd"/>
      <w:r w:rsidRPr="00351A85">
        <w:rPr>
          <w:rFonts w:ascii="Book Antiqua" w:hAnsi="Book Antiqua"/>
          <w:color w:val="000000"/>
          <w:sz w:val="24"/>
          <w:szCs w:val="24"/>
          <w:lang w:eastAsia="zh-CN"/>
        </w:rPr>
        <w:t xml:space="preserve"> and </w:t>
      </w:r>
      <w:proofErr w:type="spellStart"/>
      <w:r w:rsidRPr="00351A85">
        <w:rPr>
          <w:rFonts w:ascii="Book Antiqua" w:hAnsi="Book Antiqua"/>
          <w:color w:val="000000"/>
          <w:sz w:val="24"/>
          <w:szCs w:val="24"/>
          <w:lang w:eastAsia="zh-CN"/>
        </w:rPr>
        <w:t>YuLin</w:t>
      </w:r>
      <w:proofErr w:type="spellEnd"/>
      <w:r w:rsidRPr="00351A85">
        <w:rPr>
          <w:rFonts w:ascii="Book Antiqua" w:hAnsi="Book Antiqua"/>
          <w:color w:val="000000"/>
          <w:sz w:val="24"/>
          <w:szCs w:val="24"/>
          <w:lang w:eastAsia="zh-CN"/>
        </w:rPr>
        <w:t xml:space="preserve"> </w:t>
      </w:r>
      <w:proofErr w:type="spellStart"/>
      <w:r w:rsidRPr="00351A85">
        <w:rPr>
          <w:rFonts w:ascii="Book Antiqua" w:hAnsi="Book Antiqua"/>
          <w:color w:val="000000"/>
          <w:sz w:val="24"/>
          <w:szCs w:val="24"/>
          <w:lang w:eastAsia="zh-CN"/>
        </w:rPr>
        <w:t>Xiong</w:t>
      </w:r>
      <w:proofErr w:type="spellEnd"/>
      <w:r w:rsidR="00AA1400" w:rsidRPr="00351A85">
        <w:rPr>
          <w:rFonts w:ascii="Book Antiqua" w:hAnsi="Book Antiqua"/>
          <w:color w:val="000000"/>
          <w:sz w:val="24"/>
          <w:szCs w:val="24"/>
          <w:lang w:eastAsia="zh-CN"/>
        </w:rPr>
        <w:t xml:space="preserve">) </w:t>
      </w:r>
      <w:r w:rsidRPr="00351A85">
        <w:rPr>
          <w:rFonts w:ascii="Book Antiqua" w:hAnsi="Book Antiqua"/>
          <w:color w:val="000000"/>
          <w:sz w:val="24"/>
          <w:szCs w:val="24"/>
          <w:lang w:eastAsia="zh-CN"/>
        </w:rPr>
        <w:t xml:space="preserve">independently carried out a retrieval of literatures that investigated the association between thalidomide or thalidomide analogues and IBD. A literature search was performed in the following databases: PubMed, EMBASE, Web of Science, Ovid and the Cochrane Library, and </w:t>
      </w:r>
      <w:proofErr w:type="spellStart"/>
      <w:r w:rsidRPr="00351A85">
        <w:rPr>
          <w:rFonts w:ascii="Book Antiqua" w:hAnsi="Book Antiqua"/>
          <w:color w:val="000000"/>
          <w:sz w:val="24"/>
          <w:szCs w:val="24"/>
          <w:lang w:eastAsia="zh-CN"/>
        </w:rPr>
        <w:t>chinese</w:t>
      </w:r>
      <w:proofErr w:type="spellEnd"/>
      <w:r w:rsidRPr="00351A85">
        <w:rPr>
          <w:rFonts w:ascii="Book Antiqua" w:hAnsi="Book Antiqua"/>
          <w:color w:val="000000"/>
          <w:sz w:val="24"/>
          <w:szCs w:val="24"/>
          <w:lang w:eastAsia="zh-CN"/>
        </w:rPr>
        <w:t xml:space="preserve"> databases including the China National Knowledge Infrastructure, China </w:t>
      </w:r>
      <w:r w:rsidRPr="00351A85">
        <w:rPr>
          <w:rFonts w:ascii="Book Antiqua" w:hAnsi="Book Antiqua"/>
          <w:color w:val="000000"/>
          <w:sz w:val="24"/>
          <w:szCs w:val="24"/>
          <w:lang w:eastAsia="zh-CN"/>
        </w:rPr>
        <w:lastRenderedPageBreak/>
        <w:t xml:space="preserve">Science and Technology Journal Database, </w:t>
      </w:r>
      <w:proofErr w:type="spellStart"/>
      <w:r w:rsidRPr="00351A85">
        <w:rPr>
          <w:rFonts w:ascii="Book Antiqua" w:hAnsi="Book Antiqua"/>
          <w:color w:val="000000"/>
          <w:sz w:val="24"/>
          <w:szCs w:val="24"/>
          <w:lang w:eastAsia="zh-CN"/>
        </w:rPr>
        <w:t>wanfang</w:t>
      </w:r>
      <w:proofErr w:type="spellEnd"/>
      <w:r w:rsidRPr="00351A85">
        <w:rPr>
          <w:rFonts w:ascii="Book Antiqua" w:hAnsi="Book Antiqua"/>
          <w:color w:val="000000"/>
          <w:sz w:val="24"/>
          <w:szCs w:val="24"/>
          <w:lang w:eastAsia="zh-CN"/>
        </w:rPr>
        <w:t xml:space="preserve"> Data. The Medical Subject Terms (</w:t>
      </w:r>
      <w:proofErr w:type="spellStart"/>
      <w:r w:rsidRPr="00351A85">
        <w:rPr>
          <w:rFonts w:ascii="Book Antiqua" w:hAnsi="Book Antiqua"/>
          <w:color w:val="000000"/>
          <w:sz w:val="24"/>
          <w:szCs w:val="24"/>
          <w:lang w:eastAsia="zh-CN"/>
        </w:rPr>
        <w:t>MeSH</w:t>
      </w:r>
      <w:proofErr w:type="spellEnd"/>
      <w:r w:rsidRPr="00351A85">
        <w:rPr>
          <w:rFonts w:ascii="Book Antiqua" w:hAnsi="Book Antiqua"/>
          <w:color w:val="000000"/>
          <w:sz w:val="24"/>
          <w:szCs w:val="24"/>
          <w:lang w:eastAsia="zh-CN"/>
        </w:rPr>
        <w:t xml:space="preserve">) and Keywords used for this research were: Thalidomide OR </w:t>
      </w:r>
      <w:proofErr w:type="spellStart"/>
      <w:r w:rsidRPr="00351A85">
        <w:rPr>
          <w:rFonts w:ascii="Book Antiqua" w:hAnsi="Book Antiqua"/>
          <w:color w:val="000000"/>
          <w:sz w:val="24"/>
          <w:szCs w:val="24"/>
          <w:lang w:eastAsia="zh-CN"/>
        </w:rPr>
        <w:t>lenalidomide</w:t>
      </w:r>
      <w:proofErr w:type="spellEnd"/>
      <w:r w:rsidRPr="00351A85">
        <w:rPr>
          <w:rFonts w:ascii="Book Antiqua" w:hAnsi="Book Antiqua"/>
          <w:color w:val="000000"/>
          <w:sz w:val="24"/>
          <w:szCs w:val="24"/>
          <w:lang w:eastAsia="zh-CN"/>
        </w:rPr>
        <w:t xml:space="preserve"> AND </w:t>
      </w:r>
      <w:r w:rsidR="00091FF8" w:rsidRPr="00351A85">
        <w:rPr>
          <w:rFonts w:ascii="Book Antiqua" w:hAnsi="Book Antiqua"/>
          <w:color w:val="000000"/>
          <w:sz w:val="24"/>
          <w:szCs w:val="24"/>
          <w:lang w:eastAsia="zh-CN"/>
        </w:rPr>
        <w:t>“</w:t>
      </w:r>
      <w:r w:rsidRPr="00351A85">
        <w:rPr>
          <w:rFonts w:ascii="Book Antiqua" w:hAnsi="Book Antiqua"/>
          <w:color w:val="000000"/>
          <w:sz w:val="24"/>
          <w:szCs w:val="24"/>
          <w:lang w:eastAsia="zh-CN"/>
        </w:rPr>
        <w:t>inflammatory bowel disease</w:t>
      </w:r>
      <w:r w:rsidR="00091FF8" w:rsidRPr="00351A85">
        <w:rPr>
          <w:rFonts w:ascii="Book Antiqua" w:hAnsi="Book Antiqua"/>
          <w:color w:val="000000"/>
          <w:sz w:val="24"/>
          <w:szCs w:val="24"/>
          <w:lang w:eastAsia="zh-CN"/>
        </w:rPr>
        <w:t>”</w:t>
      </w:r>
      <w:r w:rsidRPr="00351A85">
        <w:rPr>
          <w:rFonts w:ascii="Book Antiqua" w:hAnsi="Book Antiqua"/>
          <w:color w:val="000000"/>
          <w:sz w:val="24"/>
          <w:szCs w:val="24"/>
          <w:lang w:eastAsia="zh-CN"/>
        </w:rPr>
        <w:t xml:space="preserve"> OR </w:t>
      </w:r>
      <w:r w:rsidR="00091FF8" w:rsidRPr="00351A85">
        <w:rPr>
          <w:rFonts w:ascii="Book Antiqua" w:hAnsi="Book Antiqua"/>
          <w:color w:val="000000"/>
          <w:sz w:val="24"/>
          <w:szCs w:val="24"/>
          <w:lang w:eastAsia="zh-CN"/>
        </w:rPr>
        <w:t>“</w:t>
      </w:r>
      <w:proofErr w:type="spellStart"/>
      <w:r w:rsidRPr="00351A85">
        <w:rPr>
          <w:rFonts w:ascii="Book Antiqua" w:hAnsi="Book Antiqua"/>
          <w:color w:val="000000"/>
          <w:sz w:val="24"/>
          <w:szCs w:val="24"/>
          <w:lang w:eastAsia="zh-CN"/>
        </w:rPr>
        <w:t>Crohn’s</w:t>
      </w:r>
      <w:proofErr w:type="spellEnd"/>
      <w:r w:rsidRPr="00351A85">
        <w:rPr>
          <w:rFonts w:ascii="Book Antiqua" w:hAnsi="Book Antiqua"/>
          <w:color w:val="000000"/>
          <w:sz w:val="24"/>
          <w:szCs w:val="24"/>
          <w:lang w:eastAsia="zh-CN"/>
        </w:rPr>
        <w:t xml:space="preserve"> disease</w:t>
      </w:r>
      <w:r w:rsidR="00091FF8" w:rsidRPr="00351A85">
        <w:rPr>
          <w:rFonts w:ascii="Book Antiqua" w:hAnsi="Book Antiqua"/>
          <w:color w:val="000000"/>
          <w:sz w:val="24"/>
          <w:szCs w:val="24"/>
          <w:lang w:eastAsia="zh-CN"/>
        </w:rPr>
        <w:t>”</w:t>
      </w:r>
      <w:r w:rsidRPr="00351A85">
        <w:rPr>
          <w:rFonts w:ascii="Book Antiqua" w:hAnsi="Book Antiqua"/>
          <w:color w:val="000000"/>
          <w:sz w:val="24"/>
          <w:szCs w:val="24"/>
          <w:lang w:eastAsia="zh-CN"/>
        </w:rPr>
        <w:t xml:space="preserve"> OR </w:t>
      </w:r>
      <w:r w:rsidR="00091FF8" w:rsidRPr="00351A85">
        <w:rPr>
          <w:rFonts w:ascii="Book Antiqua" w:hAnsi="Book Antiqua"/>
          <w:color w:val="000000"/>
          <w:sz w:val="24"/>
          <w:szCs w:val="24"/>
          <w:lang w:eastAsia="zh-CN"/>
        </w:rPr>
        <w:t>“</w:t>
      </w:r>
      <w:r w:rsidRPr="00351A85">
        <w:rPr>
          <w:rFonts w:ascii="Book Antiqua" w:hAnsi="Book Antiqua"/>
          <w:color w:val="000000"/>
          <w:sz w:val="24"/>
          <w:szCs w:val="24"/>
          <w:lang w:eastAsia="zh-CN"/>
        </w:rPr>
        <w:t>Ulcerative colitis</w:t>
      </w:r>
      <w:r w:rsidR="00091FF8" w:rsidRPr="00351A85">
        <w:rPr>
          <w:rFonts w:ascii="Book Antiqua" w:hAnsi="Book Antiqua"/>
          <w:color w:val="000000"/>
          <w:sz w:val="24"/>
          <w:szCs w:val="24"/>
          <w:lang w:eastAsia="zh-CN"/>
        </w:rPr>
        <w:t>”</w:t>
      </w:r>
      <w:r w:rsidRPr="00351A85">
        <w:rPr>
          <w:rFonts w:ascii="Book Antiqua" w:hAnsi="Book Antiqua"/>
          <w:color w:val="000000"/>
          <w:sz w:val="24"/>
          <w:szCs w:val="24"/>
          <w:lang w:eastAsia="zh-CN"/>
        </w:rPr>
        <w:t>. The last search was performed on April 20, 2015. We performed a further manual search of references from original or review articles on this topic.</w:t>
      </w:r>
    </w:p>
    <w:p w14:paraId="3D6EBE55" w14:textId="77777777" w:rsidR="00091FF8" w:rsidRPr="00351A85" w:rsidRDefault="00091FF8" w:rsidP="00281E65">
      <w:pPr>
        <w:snapToGrid w:val="0"/>
        <w:spacing w:after="0" w:line="360" w:lineRule="auto"/>
        <w:jc w:val="both"/>
        <w:textAlignment w:val="top"/>
        <w:rPr>
          <w:rFonts w:ascii="Book Antiqua" w:hAnsi="Book Antiqua"/>
          <w:color w:val="000000"/>
          <w:sz w:val="24"/>
          <w:szCs w:val="24"/>
          <w:lang w:eastAsia="zh-CN"/>
        </w:rPr>
      </w:pPr>
    </w:p>
    <w:p w14:paraId="6A8B851B" w14:textId="5C888C15" w:rsidR="00815818" w:rsidRPr="00281E65" w:rsidRDefault="00815818" w:rsidP="00281E65">
      <w:pPr>
        <w:snapToGrid w:val="0"/>
        <w:spacing w:after="0" w:line="360" w:lineRule="auto"/>
        <w:jc w:val="both"/>
        <w:textAlignment w:val="top"/>
        <w:rPr>
          <w:rFonts w:ascii="Book Antiqua" w:hAnsi="Book Antiqua"/>
          <w:b/>
          <w:i/>
          <w:sz w:val="24"/>
          <w:szCs w:val="24"/>
        </w:rPr>
      </w:pPr>
      <w:r w:rsidRPr="00281E65">
        <w:rPr>
          <w:rFonts w:ascii="Book Antiqua" w:hAnsi="Book Antiqua"/>
          <w:b/>
          <w:i/>
          <w:sz w:val="24"/>
          <w:szCs w:val="24"/>
        </w:rPr>
        <w:t xml:space="preserve">Selection criteria </w:t>
      </w:r>
    </w:p>
    <w:p w14:paraId="42B89665" w14:textId="417D0B48"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rPr>
        <w:t xml:space="preserve">The titles and abstracts of published studies were screened independently by two authors </w:t>
      </w:r>
      <w:r w:rsidR="00091FF8" w:rsidRPr="00351A85">
        <w:rPr>
          <w:rFonts w:ascii="Book Antiqua" w:hAnsi="Book Antiqua"/>
          <w:color w:val="000000"/>
          <w:sz w:val="24"/>
          <w:szCs w:val="24"/>
          <w:lang w:eastAsia="zh-CN"/>
        </w:rPr>
        <w:t xml:space="preserve"> (</w:t>
      </w:r>
      <w:r w:rsidRPr="00351A85">
        <w:rPr>
          <w:rFonts w:ascii="Book Antiqua" w:hAnsi="Book Antiqua"/>
          <w:sz w:val="24"/>
          <w:szCs w:val="24"/>
          <w:lang w:eastAsia="zh-CN"/>
        </w:rPr>
        <w:t xml:space="preserve">Khan </w:t>
      </w:r>
      <w:proofErr w:type="spellStart"/>
      <w:r w:rsidRPr="00351A85">
        <w:rPr>
          <w:rFonts w:ascii="Book Antiqua" w:hAnsi="Book Antiqua"/>
          <w:sz w:val="24"/>
          <w:szCs w:val="24"/>
          <w:lang w:eastAsia="zh-CN"/>
        </w:rPr>
        <w:t>Rana</w:t>
      </w:r>
      <w:proofErr w:type="spellEnd"/>
      <w:r w:rsidRPr="00351A85">
        <w:rPr>
          <w:rFonts w:ascii="Book Antiqua" w:hAnsi="Book Antiqua"/>
          <w:sz w:val="24"/>
          <w:szCs w:val="24"/>
          <w:lang w:eastAsia="zh-CN"/>
        </w:rPr>
        <w:t xml:space="preserve"> Sami </w:t>
      </w:r>
      <w:proofErr w:type="spellStart"/>
      <w:r w:rsidRPr="00351A85">
        <w:rPr>
          <w:rFonts w:ascii="Book Antiqua" w:hAnsi="Book Antiqua"/>
          <w:sz w:val="24"/>
          <w:szCs w:val="24"/>
          <w:lang w:eastAsia="zh-CN"/>
        </w:rPr>
        <w:t>Ullah</w:t>
      </w:r>
      <w:proofErr w:type="spellEnd"/>
      <w:r w:rsidRPr="00351A85">
        <w:rPr>
          <w:rFonts w:ascii="Book Antiqua" w:hAnsi="Book Antiqua"/>
          <w:color w:val="000000"/>
          <w:sz w:val="24"/>
          <w:szCs w:val="24"/>
          <w:lang w:eastAsia="zh-CN"/>
        </w:rPr>
        <w:t xml:space="preserve"> and </w:t>
      </w:r>
      <w:proofErr w:type="spellStart"/>
      <w:r w:rsidRPr="00351A85">
        <w:rPr>
          <w:rFonts w:ascii="Book Antiqua" w:hAnsi="Book Antiqua"/>
          <w:color w:val="000000"/>
          <w:sz w:val="24"/>
          <w:szCs w:val="24"/>
          <w:lang w:eastAsia="zh-CN"/>
        </w:rPr>
        <w:t>YuLin</w:t>
      </w:r>
      <w:proofErr w:type="spellEnd"/>
      <w:r w:rsidRPr="00351A85">
        <w:rPr>
          <w:rFonts w:ascii="Book Antiqua" w:hAnsi="Book Antiqua"/>
          <w:color w:val="000000"/>
          <w:sz w:val="24"/>
          <w:szCs w:val="24"/>
          <w:lang w:eastAsia="zh-CN"/>
        </w:rPr>
        <w:t xml:space="preserve"> </w:t>
      </w:r>
      <w:proofErr w:type="spellStart"/>
      <w:r w:rsidRPr="00351A85">
        <w:rPr>
          <w:rFonts w:ascii="Book Antiqua" w:hAnsi="Book Antiqua"/>
          <w:color w:val="000000"/>
          <w:sz w:val="24"/>
          <w:szCs w:val="24"/>
          <w:lang w:eastAsia="zh-CN"/>
        </w:rPr>
        <w:t>Xiong</w:t>
      </w:r>
      <w:proofErr w:type="spellEnd"/>
      <w:r w:rsidR="00091FF8" w:rsidRPr="00351A85">
        <w:rPr>
          <w:rFonts w:ascii="Book Antiqua" w:hAnsi="Book Antiqua"/>
          <w:color w:val="000000"/>
          <w:sz w:val="24"/>
          <w:szCs w:val="24"/>
          <w:lang w:eastAsia="zh-CN"/>
        </w:rPr>
        <w:t>)</w:t>
      </w:r>
      <w:r w:rsidRPr="00351A85">
        <w:rPr>
          <w:rFonts w:ascii="Book Antiqua" w:hAnsi="Book Antiqua"/>
          <w:sz w:val="24"/>
          <w:szCs w:val="24"/>
        </w:rPr>
        <w:t>to determine whether they met th</w:t>
      </w:r>
      <w:r w:rsidR="00091FF8" w:rsidRPr="00351A85">
        <w:rPr>
          <w:rFonts w:ascii="Book Antiqua" w:hAnsi="Book Antiqua"/>
          <w:sz w:val="24"/>
          <w:szCs w:val="24"/>
        </w:rPr>
        <w:t>e following inclusion criteria:</w:t>
      </w:r>
      <w:r w:rsidR="00091FF8" w:rsidRPr="00351A85">
        <w:rPr>
          <w:rFonts w:ascii="Book Antiqua" w:hAnsi="Book Antiqua"/>
          <w:sz w:val="24"/>
          <w:szCs w:val="24"/>
          <w:lang w:eastAsia="zh-CN"/>
        </w:rPr>
        <w:t xml:space="preserve"> (1) </w:t>
      </w:r>
      <w:r w:rsidR="00091FF8" w:rsidRPr="00351A85">
        <w:rPr>
          <w:rFonts w:ascii="Book Antiqua" w:hAnsi="Book Antiqua"/>
          <w:sz w:val="24"/>
          <w:szCs w:val="24"/>
        </w:rPr>
        <w:t xml:space="preserve">randomized </w:t>
      </w:r>
      <w:r w:rsidRPr="00351A85">
        <w:rPr>
          <w:rFonts w:ascii="Book Antiqua" w:hAnsi="Book Antiqua"/>
          <w:sz w:val="24"/>
          <w:szCs w:val="24"/>
        </w:rPr>
        <w:t>controlled trials (RCTs), assessed the efficacy and safety of thalidomide and thalidomide analogues for treating patient</w:t>
      </w:r>
      <w:r w:rsidR="00091FF8" w:rsidRPr="00351A85">
        <w:rPr>
          <w:rFonts w:ascii="Book Antiqua" w:hAnsi="Book Antiqua"/>
          <w:sz w:val="24"/>
          <w:szCs w:val="24"/>
        </w:rPr>
        <w:t>s with IBD, including UC and CD</w:t>
      </w:r>
      <w:r w:rsidR="00091FF8" w:rsidRPr="00351A85">
        <w:rPr>
          <w:rFonts w:ascii="Book Antiqua" w:hAnsi="Book Antiqua"/>
          <w:sz w:val="24"/>
          <w:szCs w:val="24"/>
          <w:lang w:eastAsia="zh-CN"/>
        </w:rPr>
        <w:t xml:space="preserve">; (2) </w:t>
      </w:r>
      <w:r w:rsidR="00091FF8" w:rsidRPr="00351A85">
        <w:rPr>
          <w:rFonts w:ascii="Book Antiqua" w:hAnsi="Book Antiqua"/>
          <w:sz w:val="24"/>
          <w:szCs w:val="24"/>
        </w:rPr>
        <w:t>participants</w:t>
      </w:r>
      <w:r w:rsidRPr="00351A85">
        <w:rPr>
          <w:rFonts w:ascii="Book Antiqua" w:hAnsi="Book Antiqua"/>
          <w:sz w:val="24"/>
          <w:szCs w:val="24"/>
        </w:rPr>
        <w:t xml:space="preserve">: Patients with IBD of all </w:t>
      </w:r>
      <w:r w:rsidR="00091FF8" w:rsidRPr="00351A85">
        <w:rPr>
          <w:rFonts w:ascii="Book Antiqua" w:hAnsi="Book Antiqua"/>
          <w:sz w:val="24"/>
          <w:szCs w:val="24"/>
        </w:rPr>
        <w:t>age groups, including UC and CD</w:t>
      </w:r>
      <w:r w:rsidR="00091FF8" w:rsidRPr="00351A85">
        <w:rPr>
          <w:rFonts w:ascii="Book Antiqua" w:hAnsi="Book Antiqua"/>
          <w:sz w:val="24"/>
          <w:szCs w:val="24"/>
          <w:lang w:eastAsia="zh-CN"/>
        </w:rPr>
        <w:t>; (3)</w:t>
      </w:r>
      <w:r w:rsidRPr="00351A85">
        <w:rPr>
          <w:rFonts w:ascii="Book Antiqua" w:hAnsi="Book Antiqua"/>
          <w:sz w:val="24"/>
          <w:szCs w:val="24"/>
        </w:rPr>
        <w:t xml:space="preserve"> </w:t>
      </w:r>
      <w:r w:rsidR="00091FF8" w:rsidRPr="00351A85">
        <w:rPr>
          <w:rFonts w:ascii="Book Antiqua" w:hAnsi="Book Antiqua"/>
          <w:sz w:val="24"/>
          <w:szCs w:val="24"/>
        </w:rPr>
        <w:t>intervention</w:t>
      </w:r>
      <w:r w:rsidRPr="00351A85">
        <w:rPr>
          <w:rFonts w:ascii="Book Antiqua" w:hAnsi="Book Antiqua"/>
          <w:sz w:val="24"/>
          <w:szCs w:val="24"/>
        </w:rPr>
        <w:t>: Thalidomide and thalidomide analogues (any route, dose, duration)</w:t>
      </w:r>
      <w:r w:rsidR="00091FF8" w:rsidRPr="00351A85">
        <w:rPr>
          <w:rFonts w:ascii="Book Antiqua" w:hAnsi="Book Antiqua"/>
          <w:sz w:val="24"/>
          <w:szCs w:val="24"/>
          <w:lang w:eastAsia="zh-CN"/>
        </w:rPr>
        <w:t xml:space="preserve">; (4) </w:t>
      </w:r>
      <w:r w:rsidR="00091FF8" w:rsidRPr="00351A85">
        <w:rPr>
          <w:rFonts w:ascii="Book Antiqua" w:hAnsi="Book Antiqua"/>
          <w:sz w:val="24"/>
          <w:szCs w:val="24"/>
        </w:rPr>
        <w:t xml:space="preserve">provided </w:t>
      </w:r>
      <w:r w:rsidRPr="00351A85">
        <w:rPr>
          <w:rFonts w:ascii="Book Antiqua" w:hAnsi="Book Antiqua"/>
          <w:sz w:val="24"/>
          <w:szCs w:val="24"/>
        </w:rPr>
        <w:t>sufficient data for estimation of a relative</w:t>
      </w:r>
      <w:r w:rsidR="00091FF8" w:rsidRPr="00351A85">
        <w:rPr>
          <w:rFonts w:ascii="Book Antiqua" w:hAnsi="Book Antiqua"/>
          <w:sz w:val="24"/>
          <w:szCs w:val="24"/>
        </w:rPr>
        <w:t xml:space="preserve"> risk (RR) and corresponding 95%</w:t>
      </w:r>
      <w:r w:rsidR="00E2442A">
        <w:rPr>
          <w:rFonts w:ascii="Book Antiqua" w:hAnsi="Book Antiqua"/>
          <w:sz w:val="24"/>
          <w:szCs w:val="24"/>
        </w:rPr>
        <w:t>CI</w:t>
      </w:r>
      <w:r w:rsidR="00091FF8" w:rsidRPr="00351A85">
        <w:rPr>
          <w:rFonts w:ascii="Book Antiqua" w:hAnsi="Book Antiqua"/>
          <w:sz w:val="24"/>
          <w:szCs w:val="24"/>
          <w:lang w:eastAsia="zh-CN"/>
        </w:rPr>
        <w:t xml:space="preserve">; and (5) </w:t>
      </w:r>
      <w:r w:rsidR="00091FF8" w:rsidRPr="00351A85">
        <w:rPr>
          <w:rFonts w:ascii="Book Antiqua" w:hAnsi="Book Antiqua"/>
          <w:sz w:val="24"/>
          <w:szCs w:val="24"/>
        </w:rPr>
        <w:t xml:space="preserve">published </w:t>
      </w:r>
      <w:r w:rsidRPr="00351A85">
        <w:rPr>
          <w:rFonts w:ascii="Book Antiqua" w:hAnsi="Book Antiqua"/>
          <w:sz w:val="24"/>
          <w:szCs w:val="24"/>
        </w:rPr>
        <w:t>in the English or Chinese language</w:t>
      </w:r>
      <w:r w:rsidR="00091FF8" w:rsidRPr="00351A85">
        <w:rPr>
          <w:rFonts w:ascii="Book Antiqua" w:hAnsi="Book Antiqua"/>
          <w:sz w:val="24"/>
          <w:szCs w:val="24"/>
          <w:lang w:eastAsia="zh-CN"/>
        </w:rPr>
        <w:t xml:space="preserve">. </w:t>
      </w:r>
    </w:p>
    <w:p w14:paraId="4A3F0ECF" w14:textId="77777777" w:rsidR="00091FF8" w:rsidRPr="00351A85" w:rsidRDefault="00091FF8" w:rsidP="00281E65">
      <w:pPr>
        <w:snapToGrid w:val="0"/>
        <w:spacing w:after="0" w:line="360" w:lineRule="auto"/>
        <w:jc w:val="both"/>
        <w:textAlignment w:val="top"/>
        <w:rPr>
          <w:rFonts w:ascii="Book Antiqua" w:hAnsi="Book Antiqua"/>
          <w:i/>
          <w:sz w:val="24"/>
          <w:szCs w:val="24"/>
          <w:lang w:eastAsia="zh-CN"/>
        </w:rPr>
      </w:pPr>
    </w:p>
    <w:p w14:paraId="3E6E8446" w14:textId="7027E84C"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rPr>
        <w:t>Data extraction</w:t>
      </w:r>
    </w:p>
    <w:p w14:paraId="6DE9E763" w14:textId="6A774348" w:rsidR="00815818" w:rsidRPr="00351A85" w:rsidRDefault="00815818" w:rsidP="00281E65">
      <w:pPr>
        <w:snapToGrid w:val="0"/>
        <w:spacing w:after="0" w:line="360" w:lineRule="auto"/>
        <w:jc w:val="both"/>
        <w:textAlignment w:val="top"/>
        <w:rPr>
          <w:rFonts w:ascii="Book Antiqua" w:hAnsi="Book Antiqua"/>
          <w:sz w:val="24"/>
          <w:szCs w:val="24"/>
        </w:rPr>
      </w:pPr>
      <w:r w:rsidRPr="00351A85">
        <w:rPr>
          <w:rFonts w:ascii="Book Antiqua" w:hAnsi="Book Antiqua"/>
          <w:sz w:val="24"/>
          <w:szCs w:val="24"/>
        </w:rPr>
        <w:t>The methodological quality of selected trials was assessed independently by two authors</w:t>
      </w:r>
      <w:r w:rsidR="00C131E5" w:rsidRPr="00351A85">
        <w:rPr>
          <w:rFonts w:ascii="Book Antiqua" w:hAnsi="Book Antiqua"/>
          <w:sz w:val="24"/>
          <w:szCs w:val="24"/>
          <w:lang w:eastAsia="zh-CN"/>
        </w:rPr>
        <w:t xml:space="preserve"> </w:t>
      </w:r>
      <w:r w:rsidR="00C131E5" w:rsidRPr="00351A85">
        <w:rPr>
          <w:rFonts w:ascii="Book Antiqua" w:hAnsi="Book Antiqua"/>
          <w:color w:val="000000"/>
          <w:sz w:val="24"/>
          <w:szCs w:val="24"/>
          <w:lang w:eastAsia="zh-CN"/>
        </w:rPr>
        <w:t>(</w:t>
      </w:r>
      <w:r w:rsidRPr="00351A85">
        <w:rPr>
          <w:rFonts w:ascii="Book Antiqua" w:hAnsi="Book Antiqua"/>
          <w:sz w:val="24"/>
          <w:szCs w:val="24"/>
          <w:lang w:eastAsia="zh-CN"/>
        </w:rPr>
        <w:t xml:space="preserve">Khan </w:t>
      </w:r>
      <w:proofErr w:type="spellStart"/>
      <w:r w:rsidRPr="00351A85">
        <w:rPr>
          <w:rFonts w:ascii="Book Antiqua" w:hAnsi="Book Antiqua"/>
          <w:sz w:val="24"/>
          <w:szCs w:val="24"/>
          <w:lang w:eastAsia="zh-CN"/>
        </w:rPr>
        <w:t>Rana</w:t>
      </w:r>
      <w:proofErr w:type="spellEnd"/>
      <w:r w:rsidRPr="00351A85">
        <w:rPr>
          <w:rFonts w:ascii="Book Antiqua" w:hAnsi="Book Antiqua"/>
          <w:sz w:val="24"/>
          <w:szCs w:val="24"/>
          <w:lang w:eastAsia="zh-CN"/>
        </w:rPr>
        <w:t xml:space="preserve"> Sami </w:t>
      </w:r>
      <w:proofErr w:type="spellStart"/>
      <w:r w:rsidRPr="00351A85">
        <w:rPr>
          <w:rFonts w:ascii="Book Antiqua" w:hAnsi="Book Antiqua"/>
          <w:sz w:val="24"/>
          <w:szCs w:val="24"/>
          <w:lang w:eastAsia="zh-CN"/>
        </w:rPr>
        <w:t>Ullah</w:t>
      </w:r>
      <w:proofErr w:type="spellEnd"/>
      <w:r w:rsidRPr="00351A85">
        <w:rPr>
          <w:rFonts w:ascii="Book Antiqua" w:hAnsi="Book Antiqua"/>
          <w:color w:val="000000"/>
          <w:sz w:val="24"/>
          <w:szCs w:val="24"/>
          <w:lang w:eastAsia="zh-CN"/>
        </w:rPr>
        <w:t xml:space="preserve"> and </w:t>
      </w:r>
      <w:proofErr w:type="spellStart"/>
      <w:r w:rsidRPr="00351A85">
        <w:rPr>
          <w:rFonts w:ascii="Book Antiqua" w:hAnsi="Book Antiqua"/>
          <w:color w:val="000000"/>
          <w:sz w:val="24"/>
          <w:szCs w:val="24"/>
          <w:lang w:eastAsia="zh-CN"/>
        </w:rPr>
        <w:t>YuLin</w:t>
      </w:r>
      <w:proofErr w:type="spellEnd"/>
      <w:r w:rsidRPr="00351A85">
        <w:rPr>
          <w:rFonts w:ascii="Book Antiqua" w:hAnsi="Book Antiqua"/>
          <w:color w:val="000000"/>
          <w:sz w:val="24"/>
          <w:szCs w:val="24"/>
          <w:lang w:eastAsia="zh-CN"/>
        </w:rPr>
        <w:t xml:space="preserve"> </w:t>
      </w:r>
      <w:proofErr w:type="spellStart"/>
      <w:r w:rsidRPr="00351A85">
        <w:rPr>
          <w:rFonts w:ascii="Book Antiqua" w:hAnsi="Book Antiqua"/>
          <w:color w:val="000000"/>
          <w:sz w:val="24"/>
          <w:szCs w:val="24"/>
          <w:lang w:eastAsia="zh-CN"/>
        </w:rPr>
        <w:t>Xiong</w:t>
      </w:r>
      <w:proofErr w:type="spellEnd"/>
      <w:r w:rsidR="00C131E5" w:rsidRPr="00351A85">
        <w:rPr>
          <w:rFonts w:ascii="Book Antiqua" w:hAnsi="Book Antiqua"/>
          <w:color w:val="000000"/>
          <w:sz w:val="24"/>
          <w:szCs w:val="24"/>
          <w:lang w:eastAsia="zh-CN"/>
        </w:rPr>
        <w:t xml:space="preserve">) </w:t>
      </w:r>
      <w:r w:rsidRPr="00351A85">
        <w:rPr>
          <w:rFonts w:ascii="Book Antiqua" w:hAnsi="Book Antiqua"/>
          <w:sz w:val="24"/>
          <w:szCs w:val="24"/>
        </w:rPr>
        <w:t>using the criteria described in the Cochrane Handbook for Systematic Reviews of Interventions</w:t>
      </w:r>
      <w:r w:rsidRPr="00351A85">
        <w:rPr>
          <w:rFonts w:ascii="Book Antiqua" w:hAnsi="Book Antiqua"/>
          <w:sz w:val="24"/>
          <w:szCs w:val="24"/>
          <w:vertAlign w:val="superscript"/>
        </w:rPr>
        <w:t>[2</w:t>
      </w:r>
      <w:r w:rsidRPr="00351A85">
        <w:rPr>
          <w:rFonts w:ascii="Book Antiqua" w:hAnsi="Book Antiqua"/>
          <w:sz w:val="24"/>
          <w:szCs w:val="24"/>
          <w:vertAlign w:val="superscript"/>
          <w:lang w:eastAsia="zh-CN"/>
        </w:rPr>
        <w:t>7</w:t>
      </w:r>
      <w:r w:rsidRPr="00351A85">
        <w:rPr>
          <w:rFonts w:ascii="Book Antiqua" w:hAnsi="Book Antiqua"/>
          <w:sz w:val="24"/>
          <w:szCs w:val="24"/>
          <w:vertAlign w:val="superscript"/>
        </w:rPr>
        <w:t>]</w:t>
      </w:r>
      <w:r w:rsidR="00E2442A">
        <w:rPr>
          <w:rFonts w:ascii="Book Antiqua" w:hAnsi="Book Antiqua" w:hint="eastAsia"/>
          <w:sz w:val="24"/>
          <w:szCs w:val="24"/>
          <w:vertAlign w:val="superscript"/>
          <w:lang w:eastAsia="zh-CN"/>
        </w:rPr>
        <w:t xml:space="preserve"> </w:t>
      </w:r>
      <w:r w:rsidRPr="00351A85">
        <w:rPr>
          <w:rFonts w:ascii="Book Antiqua" w:hAnsi="Book Antiqua"/>
          <w:sz w:val="24"/>
          <w:szCs w:val="24"/>
        </w:rPr>
        <w:t xml:space="preserve">and the </w:t>
      </w:r>
      <w:proofErr w:type="spellStart"/>
      <w:r w:rsidRPr="00351A85">
        <w:rPr>
          <w:rFonts w:ascii="Book Antiqua" w:hAnsi="Book Antiqua"/>
          <w:sz w:val="24"/>
          <w:szCs w:val="24"/>
        </w:rPr>
        <w:t>Jadad</w:t>
      </w:r>
      <w:proofErr w:type="spellEnd"/>
      <w:r w:rsidRPr="00351A85">
        <w:rPr>
          <w:rFonts w:ascii="Book Antiqua" w:hAnsi="Book Antiqua"/>
          <w:sz w:val="24"/>
          <w:szCs w:val="24"/>
        </w:rPr>
        <w:t xml:space="preserve"> scale</w:t>
      </w:r>
      <w:bookmarkStart w:id="37" w:name="OLE_LINK29"/>
      <w:bookmarkStart w:id="38" w:name="OLE_LINK30"/>
      <w:r w:rsidRPr="00351A85">
        <w:rPr>
          <w:rFonts w:ascii="Book Antiqua" w:hAnsi="Book Antiqua"/>
          <w:sz w:val="24"/>
          <w:szCs w:val="24"/>
          <w:vertAlign w:val="superscript"/>
        </w:rPr>
        <w:fldChar w:fldCharType="begin"/>
      </w:r>
      <w:r w:rsidRPr="00351A85">
        <w:rPr>
          <w:rFonts w:ascii="Book Antiqua" w:hAnsi="Book Antiqua"/>
          <w:sz w:val="24"/>
          <w:szCs w:val="24"/>
          <w:vertAlign w:val="superscript"/>
        </w:rPr>
        <w:instrText xml:space="preserve"> ADDIN EN.CITE &lt;EndNote&gt;&lt;Cite&gt;&lt;Author&gt;Jadad&lt;/Author&gt;&lt;Year&gt;1996&lt;/Year&gt;&lt;RecNum&gt;363&lt;/RecNum&gt;&lt;DisplayText&gt;[1]&lt;/DisplayText&gt;&lt;record&gt;&lt;rec-number&gt;363&lt;/rec-number&gt;&lt;foreign-keys&gt;&lt;key app="EN" db-id="t5vv2vfsjazwecewz9rpwrzbazt0dpx2f0x9" timestamp="1433826506"&gt;363&lt;/key&gt;&lt;/foreign-keys&gt;&lt;ref-type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Trials&lt;/secondary-title&gt;&lt;/titles&gt;&lt;periodical&gt;&lt;full-title&gt;Control Clin Trials&lt;/full-title&gt;&lt;/periodical&gt;&lt;pages&gt;1-12&lt;/pages&gt;&lt;volume&gt;17&lt;/volume&gt;&lt;number&gt;1&lt;/number&gt;&lt;keywords&gt;&lt;keyword&gt;Double-Blind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 (Linking)&lt;/isbn&gt;&lt;accession-num&gt;8721797&lt;/accession-num&gt;&lt;urls&gt;&lt;related-urls&gt;&lt;url&gt;http://www.ncbi.nlm.nih.gov/pubmed/8721797&lt;/url&gt;&lt;/related-urls&gt;&lt;/urls&gt;&lt;/record&gt;&lt;/Cite&gt;&lt;/EndNote&gt;</w:instrText>
      </w:r>
      <w:r w:rsidRPr="00351A85">
        <w:rPr>
          <w:rFonts w:ascii="Book Antiqua" w:hAnsi="Book Antiqua"/>
          <w:sz w:val="24"/>
          <w:szCs w:val="24"/>
          <w:vertAlign w:val="superscript"/>
        </w:rPr>
        <w:fldChar w:fldCharType="separate"/>
      </w:r>
      <w:r w:rsidRPr="00351A85">
        <w:rPr>
          <w:rFonts w:ascii="Book Antiqua" w:hAnsi="Book Antiqua"/>
          <w:noProof/>
          <w:sz w:val="24"/>
          <w:szCs w:val="24"/>
          <w:vertAlign w:val="superscript"/>
        </w:rPr>
        <w:t>[28]</w:t>
      </w:r>
      <w:r w:rsidRPr="00351A85">
        <w:rPr>
          <w:rFonts w:ascii="Book Antiqua" w:hAnsi="Book Antiqua"/>
          <w:sz w:val="24"/>
          <w:szCs w:val="24"/>
          <w:vertAlign w:val="superscript"/>
        </w:rPr>
        <w:fldChar w:fldCharType="end"/>
      </w:r>
      <w:bookmarkEnd w:id="37"/>
      <w:bookmarkEnd w:id="38"/>
      <w:r w:rsidRPr="00351A85">
        <w:rPr>
          <w:rFonts w:ascii="Book Antiqua" w:hAnsi="Book Antiqua"/>
          <w:sz w:val="24"/>
          <w:szCs w:val="24"/>
        </w:rPr>
        <w:t xml:space="preserve">. The former is based on the evidence of a strong relationship between allocation concealment and direction of effect. The </w:t>
      </w:r>
      <w:proofErr w:type="spellStart"/>
      <w:r w:rsidRPr="00351A85">
        <w:rPr>
          <w:rFonts w:ascii="Book Antiqua" w:hAnsi="Book Antiqua"/>
          <w:sz w:val="24"/>
          <w:szCs w:val="24"/>
        </w:rPr>
        <w:t>Jadad</w:t>
      </w:r>
      <w:proofErr w:type="spellEnd"/>
      <w:r w:rsidRPr="00351A85">
        <w:rPr>
          <w:rFonts w:ascii="Book Antiqua" w:hAnsi="Book Antiqua"/>
          <w:sz w:val="24"/>
          <w:szCs w:val="24"/>
        </w:rPr>
        <w:t xml:space="preserve"> scale is a validated five point, scale which measures some important factors that impact on the quality of a tr</w:t>
      </w:r>
      <w:r w:rsidR="00C131E5" w:rsidRPr="00351A85">
        <w:rPr>
          <w:rFonts w:ascii="Book Antiqua" w:hAnsi="Book Antiqua"/>
          <w:sz w:val="24"/>
          <w:szCs w:val="24"/>
        </w:rPr>
        <w:t>ial. They are summarized below:</w:t>
      </w:r>
      <w:r w:rsidR="00C131E5" w:rsidRPr="00351A85">
        <w:rPr>
          <w:rFonts w:ascii="Book Antiqua" w:hAnsi="Book Antiqua"/>
          <w:sz w:val="24"/>
          <w:szCs w:val="24"/>
          <w:lang w:eastAsia="zh-CN"/>
        </w:rPr>
        <w:t xml:space="preserve"> (1) </w:t>
      </w:r>
      <w:r w:rsidR="00E2442A" w:rsidRPr="00351A85">
        <w:rPr>
          <w:rFonts w:ascii="Book Antiqua" w:hAnsi="Book Antiqua"/>
          <w:sz w:val="24"/>
          <w:szCs w:val="24"/>
        </w:rPr>
        <w:t>was</w:t>
      </w:r>
      <w:r w:rsidR="00281E65" w:rsidRPr="00351A85">
        <w:rPr>
          <w:rFonts w:ascii="Book Antiqua" w:hAnsi="Book Antiqua"/>
          <w:sz w:val="24"/>
          <w:szCs w:val="24"/>
        </w:rPr>
        <w:t xml:space="preserve"> </w:t>
      </w:r>
      <w:r w:rsidRPr="00351A85">
        <w:rPr>
          <w:rFonts w:ascii="Book Antiqua" w:hAnsi="Book Antiqua"/>
          <w:sz w:val="24"/>
          <w:szCs w:val="24"/>
        </w:rPr>
        <w:t>the study</w:t>
      </w:r>
      <w:r w:rsidR="00C131E5" w:rsidRPr="00351A85">
        <w:rPr>
          <w:rFonts w:ascii="Book Antiqua" w:hAnsi="Book Antiqua"/>
          <w:sz w:val="24"/>
          <w:szCs w:val="24"/>
        </w:rPr>
        <w:t xml:space="preserve"> described as randomized?</w:t>
      </w:r>
      <w:r w:rsidR="00C131E5" w:rsidRPr="00351A85">
        <w:rPr>
          <w:rFonts w:ascii="Book Antiqua" w:hAnsi="Book Antiqua"/>
          <w:sz w:val="24"/>
          <w:szCs w:val="24"/>
          <w:lang w:eastAsia="zh-CN"/>
        </w:rPr>
        <w:t xml:space="preserve"> (2) </w:t>
      </w:r>
      <w:proofErr w:type="gramStart"/>
      <w:r w:rsidR="00E2442A" w:rsidRPr="00351A85">
        <w:rPr>
          <w:rFonts w:ascii="Book Antiqua" w:hAnsi="Book Antiqua"/>
          <w:sz w:val="24"/>
          <w:szCs w:val="24"/>
        </w:rPr>
        <w:t>was</w:t>
      </w:r>
      <w:proofErr w:type="gramEnd"/>
      <w:r w:rsidR="00E2442A" w:rsidRPr="00351A85">
        <w:rPr>
          <w:rFonts w:ascii="Book Antiqua" w:hAnsi="Book Antiqua"/>
          <w:sz w:val="24"/>
          <w:szCs w:val="24"/>
        </w:rPr>
        <w:t xml:space="preserve"> </w:t>
      </w:r>
      <w:r w:rsidRPr="00351A85">
        <w:rPr>
          <w:rFonts w:ascii="Book Antiqua" w:hAnsi="Book Antiqua"/>
          <w:sz w:val="24"/>
          <w:szCs w:val="24"/>
        </w:rPr>
        <w:t xml:space="preserve">the method of randomization </w:t>
      </w:r>
      <w:r w:rsidR="00C131E5" w:rsidRPr="00351A85">
        <w:rPr>
          <w:rFonts w:ascii="Book Antiqua" w:hAnsi="Book Antiqua"/>
          <w:sz w:val="24"/>
          <w:szCs w:val="24"/>
        </w:rPr>
        <w:t>well described and appropriate?</w:t>
      </w:r>
      <w:r w:rsidR="00C131E5" w:rsidRPr="00351A85">
        <w:rPr>
          <w:rFonts w:ascii="Book Antiqua" w:hAnsi="Book Antiqua"/>
          <w:sz w:val="24"/>
          <w:szCs w:val="24"/>
          <w:lang w:eastAsia="zh-CN"/>
        </w:rPr>
        <w:t xml:space="preserve"> (3) </w:t>
      </w:r>
      <w:proofErr w:type="gramStart"/>
      <w:r w:rsidR="00E2442A" w:rsidRPr="00351A85">
        <w:rPr>
          <w:rFonts w:ascii="Book Antiqua" w:hAnsi="Book Antiqua"/>
          <w:sz w:val="24"/>
          <w:szCs w:val="24"/>
        </w:rPr>
        <w:t>was</w:t>
      </w:r>
      <w:proofErr w:type="gramEnd"/>
      <w:r w:rsidR="00E2442A" w:rsidRPr="00351A85">
        <w:rPr>
          <w:rFonts w:ascii="Book Antiqua" w:hAnsi="Book Antiqua"/>
          <w:sz w:val="24"/>
          <w:szCs w:val="24"/>
        </w:rPr>
        <w:t xml:space="preserve"> </w:t>
      </w:r>
      <w:r w:rsidRPr="00351A85">
        <w:rPr>
          <w:rFonts w:ascii="Book Antiqua" w:hAnsi="Book Antiqua"/>
          <w:sz w:val="24"/>
          <w:szCs w:val="24"/>
        </w:rPr>
        <w:t>the s</w:t>
      </w:r>
      <w:r w:rsidR="00C131E5" w:rsidRPr="00351A85">
        <w:rPr>
          <w:rFonts w:ascii="Book Antiqua" w:hAnsi="Book Antiqua"/>
          <w:sz w:val="24"/>
          <w:szCs w:val="24"/>
        </w:rPr>
        <w:t>tudy described as double blind?</w:t>
      </w:r>
      <w:r w:rsidR="00C131E5" w:rsidRPr="00351A85">
        <w:rPr>
          <w:rFonts w:ascii="Book Antiqua" w:hAnsi="Book Antiqua"/>
          <w:sz w:val="24"/>
          <w:szCs w:val="24"/>
          <w:lang w:eastAsia="zh-CN"/>
        </w:rPr>
        <w:t xml:space="preserve"> (4) </w:t>
      </w:r>
      <w:proofErr w:type="gramStart"/>
      <w:r w:rsidR="00E2442A" w:rsidRPr="00351A85">
        <w:rPr>
          <w:rFonts w:ascii="Book Antiqua" w:hAnsi="Book Antiqua"/>
          <w:sz w:val="24"/>
          <w:szCs w:val="24"/>
        </w:rPr>
        <w:t>was</w:t>
      </w:r>
      <w:proofErr w:type="gramEnd"/>
      <w:r w:rsidR="00E2442A" w:rsidRPr="00351A85">
        <w:rPr>
          <w:rFonts w:ascii="Book Antiqua" w:hAnsi="Book Antiqua"/>
          <w:sz w:val="24"/>
          <w:szCs w:val="24"/>
        </w:rPr>
        <w:t xml:space="preserve"> </w:t>
      </w:r>
      <w:r w:rsidRPr="00351A85">
        <w:rPr>
          <w:rFonts w:ascii="Book Antiqua" w:hAnsi="Book Antiqua"/>
          <w:sz w:val="24"/>
          <w:szCs w:val="24"/>
        </w:rPr>
        <w:t xml:space="preserve">the double blinding </w:t>
      </w:r>
      <w:r w:rsidR="00C131E5" w:rsidRPr="00351A85">
        <w:rPr>
          <w:rFonts w:ascii="Book Antiqua" w:hAnsi="Book Antiqua"/>
          <w:sz w:val="24"/>
          <w:szCs w:val="24"/>
        </w:rPr>
        <w:t>well described and appropriate?</w:t>
      </w:r>
      <w:r w:rsidR="00E2442A" w:rsidRPr="00351A85">
        <w:rPr>
          <w:rFonts w:ascii="Book Antiqua" w:hAnsi="Book Antiqua"/>
          <w:sz w:val="24"/>
          <w:szCs w:val="24"/>
          <w:lang w:eastAsia="zh-CN"/>
        </w:rPr>
        <w:t xml:space="preserve"> </w:t>
      </w:r>
      <w:proofErr w:type="gramStart"/>
      <w:r w:rsidR="00E2442A">
        <w:rPr>
          <w:rFonts w:ascii="Book Antiqua" w:hAnsi="Book Antiqua"/>
          <w:sz w:val="24"/>
          <w:szCs w:val="24"/>
          <w:lang w:eastAsia="zh-CN"/>
        </w:rPr>
        <w:t>and</w:t>
      </w:r>
      <w:proofErr w:type="gramEnd"/>
      <w:r w:rsidR="00E2442A">
        <w:rPr>
          <w:rFonts w:ascii="Book Antiqua" w:hAnsi="Book Antiqua"/>
          <w:sz w:val="24"/>
          <w:szCs w:val="24"/>
          <w:lang w:eastAsia="zh-CN"/>
        </w:rPr>
        <w:t xml:space="preserve"> </w:t>
      </w:r>
      <w:r w:rsidR="00C131E5" w:rsidRPr="00351A85">
        <w:rPr>
          <w:rFonts w:ascii="Book Antiqua" w:hAnsi="Book Antiqua"/>
          <w:sz w:val="24"/>
          <w:szCs w:val="24"/>
          <w:lang w:eastAsia="zh-CN"/>
        </w:rPr>
        <w:t xml:space="preserve">(5) </w:t>
      </w:r>
      <w:r w:rsidR="00E2442A" w:rsidRPr="00351A85">
        <w:rPr>
          <w:rFonts w:ascii="Book Antiqua" w:hAnsi="Book Antiqua"/>
          <w:sz w:val="24"/>
          <w:szCs w:val="24"/>
        </w:rPr>
        <w:t xml:space="preserve">were </w:t>
      </w:r>
      <w:r w:rsidRPr="00351A85">
        <w:rPr>
          <w:rFonts w:ascii="Book Antiqua" w:hAnsi="Book Antiqua"/>
          <w:sz w:val="24"/>
          <w:szCs w:val="24"/>
        </w:rPr>
        <w:t>the withdrawals and dropouts described?</w:t>
      </w:r>
    </w:p>
    <w:p w14:paraId="06F49F51" w14:textId="6427C9A4" w:rsidR="00815818" w:rsidRPr="00351A85" w:rsidRDefault="00815818" w:rsidP="00281E65">
      <w:pPr>
        <w:snapToGrid w:val="0"/>
        <w:spacing w:after="0" w:line="360" w:lineRule="auto"/>
        <w:ind w:firstLineChars="100" w:firstLine="240"/>
        <w:jc w:val="both"/>
        <w:textAlignment w:val="top"/>
        <w:rPr>
          <w:rFonts w:ascii="Book Antiqua" w:hAnsi="Book Antiqua"/>
          <w:sz w:val="24"/>
          <w:szCs w:val="24"/>
          <w:lang w:eastAsia="zh-CN"/>
        </w:rPr>
      </w:pPr>
      <w:r w:rsidRPr="00351A85">
        <w:rPr>
          <w:rFonts w:ascii="Book Antiqua" w:hAnsi="Book Antiqua"/>
          <w:sz w:val="24"/>
          <w:szCs w:val="24"/>
        </w:rPr>
        <w:t>A data extraction form was developed and used to extract information on relevant features and results of included studies. The two authors</w:t>
      </w:r>
      <w:r w:rsidR="00C131E5" w:rsidRPr="00351A85">
        <w:rPr>
          <w:rFonts w:ascii="Book Antiqua" w:hAnsi="Book Antiqua"/>
          <w:color w:val="000000"/>
          <w:sz w:val="24"/>
          <w:szCs w:val="24"/>
          <w:lang w:eastAsia="zh-CN"/>
        </w:rPr>
        <w:t xml:space="preserve"> (</w:t>
      </w:r>
      <w:r w:rsidRPr="00351A85">
        <w:rPr>
          <w:rFonts w:ascii="Book Antiqua" w:hAnsi="Book Antiqua"/>
          <w:sz w:val="24"/>
          <w:szCs w:val="24"/>
          <w:lang w:eastAsia="zh-CN"/>
        </w:rPr>
        <w:t xml:space="preserve">Khan </w:t>
      </w:r>
      <w:proofErr w:type="spellStart"/>
      <w:r w:rsidRPr="00351A85">
        <w:rPr>
          <w:rFonts w:ascii="Book Antiqua" w:hAnsi="Book Antiqua"/>
          <w:sz w:val="24"/>
          <w:szCs w:val="24"/>
          <w:lang w:eastAsia="zh-CN"/>
        </w:rPr>
        <w:t>Rana</w:t>
      </w:r>
      <w:proofErr w:type="spellEnd"/>
      <w:r w:rsidRPr="00351A85">
        <w:rPr>
          <w:rFonts w:ascii="Book Antiqua" w:hAnsi="Book Antiqua"/>
          <w:sz w:val="24"/>
          <w:szCs w:val="24"/>
          <w:lang w:eastAsia="zh-CN"/>
        </w:rPr>
        <w:t xml:space="preserve"> Sami </w:t>
      </w:r>
      <w:proofErr w:type="spellStart"/>
      <w:r w:rsidRPr="00351A85">
        <w:rPr>
          <w:rFonts w:ascii="Book Antiqua" w:hAnsi="Book Antiqua"/>
          <w:sz w:val="24"/>
          <w:szCs w:val="24"/>
          <w:lang w:eastAsia="zh-CN"/>
        </w:rPr>
        <w:t>Ullah</w:t>
      </w:r>
      <w:proofErr w:type="spellEnd"/>
      <w:r w:rsidRPr="00351A85">
        <w:rPr>
          <w:rFonts w:ascii="Book Antiqua" w:hAnsi="Book Antiqua"/>
          <w:color w:val="000000"/>
          <w:sz w:val="24"/>
          <w:szCs w:val="24"/>
          <w:lang w:eastAsia="zh-CN"/>
        </w:rPr>
        <w:t xml:space="preserve"> and </w:t>
      </w:r>
      <w:proofErr w:type="spellStart"/>
      <w:r w:rsidRPr="00351A85">
        <w:rPr>
          <w:rFonts w:ascii="Book Antiqua" w:hAnsi="Book Antiqua"/>
          <w:color w:val="000000"/>
          <w:sz w:val="24"/>
          <w:szCs w:val="24"/>
          <w:lang w:eastAsia="zh-CN"/>
        </w:rPr>
        <w:t>YuLin</w:t>
      </w:r>
      <w:proofErr w:type="spellEnd"/>
      <w:r w:rsidRPr="00351A85">
        <w:rPr>
          <w:rFonts w:ascii="Book Antiqua" w:hAnsi="Book Antiqua"/>
          <w:color w:val="000000"/>
          <w:sz w:val="24"/>
          <w:szCs w:val="24"/>
          <w:lang w:eastAsia="zh-CN"/>
        </w:rPr>
        <w:t xml:space="preserve"> </w:t>
      </w:r>
      <w:proofErr w:type="spellStart"/>
      <w:r w:rsidRPr="00351A85">
        <w:rPr>
          <w:rFonts w:ascii="Book Antiqua" w:hAnsi="Book Antiqua"/>
          <w:color w:val="000000"/>
          <w:sz w:val="24"/>
          <w:szCs w:val="24"/>
          <w:lang w:eastAsia="zh-CN"/>
        </w:rPr>
        <w:t>Xiong</w:t>
      </w:r>
      <w:proofErr w:type="spellEnd"/>
      <w:r w:rsidR="00C131E5" w:rsidRPr="00351A85">
        <w:rPr>
          <w:rFonts w:ascii="Book Antiqua" w:hAnsi="Book Antiqua"/>
          <w:color w:val="000000"/>
          <w:sz w:val="24"/>
          <w:szCs w:val="24"/>
          <w:lang w:eastAsia="zh-CN"/>
        </w:rPr>
        <w:t>)</w:t>
      </w:r>
      <w:r w:rsidRPr="00351A85">
        <w:rPr>
          <w:rFonts w:ascii="Book Antiqua" w:hAnsi="Book Antiqua"/>
          <w:sz w:val="24"/>
          <w:szCs w:val="24"/>
        </w:rPr>
        <w:t xml:space="preserve"> independently extracted and recorded data on the predefined checklist. </w:t>
      </w:r>
      <w:r w:rsidRPr="00351A85">
        <w:rPr>
          <w:rFonts w:ascii="Book Antiqua" w:hAnsi="Book Antiqua"/>
          <w:sz w:val="24"/>
          <w:szCs w:val="24"/>
        </w:rPr>
        <w:lastRenderedPageBreak/>
        <w:t>Differences were resolved by discussion.</w:t>
      </w:r>
      <w:r w:rsidRPr="00351A85">
        <w:rPr>
          <w:rFonts w:ascii="Book Antiqua" w:hAnsi="Book Antiqua"/>
          <w:sz w:val="24"/>
          <w:szCs w:val="24"/>
          <w:lang w:eastAsia="zh-CN"/>
        </w:rPr>
        <w:t xml:space="preserve"> </w:t>
      </w:r>
      <w:r w:rsidRPr="00351A85">
        <w:rPr>
          <w:rFonts w:ascii="Book Antiqua" w:hAnsi="Book Antiqua"/>
          <w:sz w:val="24"/>
          <w:szCs w:val="24"/>
        </w:rPr>
        <w:t>Extracted data included the following items</w:t>
      </w:r>
      <w:r w:rsidRPr="00351A85">
        <w:rPr>
          <w:rFonts w:ascii="Book Antiqua" w:hAnsi="Book Antiqua"/>
          <w:sz w:val="24"/>
          <w:szCs w:val="24"/>
          <w:lang w:eastAsia="zh-CN"/>
        </w:rPr>
        <w:t xml:space="preserve"> (</w:t>
      </w:r>
      <w:r w:rsidR="00C131E5" w:rsidRPr="00351A85">
        <w:rPr>
          <w:rFonts w:ascii="Book Antiqua" w:hAnsi="Book Antiqua"/>
          <w:sz w:val="24"/>
          <w:szCs w:val="24"/>
          <w:lang w:eastAsia="zh-CN"/>
        </w:rPr>
        <w:t xml:space="preserve">Tables </w:t>
      </w:r>
      <w:r w:rsidRPr="00351A85">
        <w:rPr>
          <w:rFonts w:ascii="Book Antiqua" w:hAnsi="Book Antiqua"/>
          <w:sz w:val="24"/>
          <w:szCs w:val="24"/>
          <w:lang w:eastAsia="zh-CN"/>
        </w:rPr>
        <w:t>1 and 2)</w:t>
      </w:r>
      <w:r w:rsidRPr="00351A85">
        <w:rPr>
          <w:rFonts w:ascii="Book Antiqua" w:hAnsi="Book Antiqua"/>
          <w:sz w:val="24"/>
          <w:szCs w:val="24"/>
        </w:rPr>
        <w:t>:</w:t>
      </w:r>
      <w:r w:rsidR="00C131E5" w:rsidRPr="00351A85">
        <w:rPr>
          <w:rFonts w:ascii="Book Antiqua" w:hAnsi="Book Antiqua"/>
          <w:sz w:val="24"/>
          <w:szCs w:val="24"/>
          <w:lang w:eastAsia="zh-CN"/>
        </w:rPr>
        <w:t xml:space="preserve"> (1)</w:t>
      </w:r>
      <w:r w:rsidRPr="00351A85">
        <w:rPr>
          <w:rFonts w:ascii="Book Antiqua" w:hAnsi="Book Antiqua"/>
          <w:sz w:val="24"/>
          <w:szCs w:val="24"/>
          <w:lang w:eastAsia="zh-CN"/>
        </w:rPr>
        <w:t xml:space="preserve"> </w:t>
      </w:r>
      <w:r w:rsidRPr="00351A85">
        <w:rPr>
          <w:rFonts w:ascii="Book Antiqua" w:hAnsi="Book Antiqua"/>
          <w:sz w:val="24"/>
          <w:szCs w:val="24"/>
        </w:rPr>
        <w:t>characteristics of patients: author, publish year, age, sex, country, pa</w:t>
      </w:r>
      <w:r w:rsidR="00C131E5" w:rsidRPr="00351A85">
        <w:rPr>
          <w:rFonts w:ascii="Book Antiqua" w:hAnsi="Book Antiqua"/>
          <w:sz w:val="24"/>
          <w:szCs w:val="24"/>
        </w:rPr>
        <w:t>rticipants, duration of therapy</w:t>
      </w:r>
      <w:r w:rsidR="00C131E5" w:rsidRPr="00351A85">
        <w:rPr>
          <w:rFonts w:ascii="Book Antiqua" w:hAnsi="Book Antiqua"/>
          <w:sz w:val="24"/>
          <w:szCs w:val="24"/>
          <w:lang w:eastAsia="zh-CN"/>
        </w:rPr>
        <w:t>; (2)</w:t>
      </w:r>
      <w:r w:rsidRPr="00351A85">
        <w:rPr>
          <w:rFonts w:ascii="Book Antiqua" w:hAnsi="Book Antiqua"/>
          <w:sz w:val="24"/>
          <w:szCs w:val="24"/>
        </w:rPr>
        <w:t xml:space="preserve"> total number of patients originally assi</w:t>
      </w:r>
      <w:r w:rsidR="00C131E5" w:rsidRPr="00351A85">
        <w:rPr>
          <w:rFonts w:ascii="Book Antiqua" w:hAnsi="Book Antiqua"/>
          <w:sz w:val="24"/>
          <w:szCs w:val="24"/>
        </w:rPr>
        <w:t>gned to each intervention group</w:t>
      </w:r>
      <w:r w:rsidR="00C131E5" w:rsidRPr="00351A85">
        <w:rPr>
          <w:rFonts w:ascii="Book Antiqua" w:hAnsi="Book Antiqua"/>
          <w:sz w:val="24"/>
          <w:szCs w:val="24"/>
          <w:lang w:eastAsia="zh-CN"/>
        </w:rPr>
        <w:t>; (3)</w:t>
      </w:r>
      <w:r w:rsidRPr="00351A85">
        <w:rPr>
          <w:rFonts w:ascii="Book Antiqua" w:hAnsi="Book Antiqua"/>
          <w:sz w:val="24"/>
          <w:szCs w:val="24"/>
        </w:rPr>
        <w:t xml:space="preserve"> interven</w:t>
      </w:r>
      <w:r w:rsidR="00C131E5" w:rsidRPr="00351A85">
        <w:rPr>
          <w:rFonts w:ascii="Book Antiqua" w:hAnsi="Book Antiqua"/>
          <w:sz w:val="24"/>
          <w:szCs w:val="24"/>
        </w:rPr>
        <w:t xml:space="preserve">tion: Thalidomide, </w:t>
      </w:r>
      <w:proofErr w:type="spellStart"/>
      <w:r w:rsidR="00C131E5" w:rsidRPr="00351A85">
        <w:rPr>
          <w:rFonts w:ascii="Book Antiqua" w:hAnsi="Book Antiqua"/>
          <w:sz w:val="24"/>
          <w:szCs w:val="24"/>
        </w:rPr>
        <w:t>Lenalidomide</w:t>
      </w:r>
      <w:proofErr w:type="spellEnd"/>
      <w:r w:rsidR="00C131E5" w:rsidRPr="00351A85">
        <w:rPr>
          <w:rFonts w:ascii="Book Antiqua" w:hAnsi="Book Antiqua"/>
          <w:sz w:val="24"/>
          <w:szCs w:val="24"/>
          <w:lang w:eastAsia="zh-CN"/>
        </w:rPr>
        <w:t xml:space="preserve">; (4) </w:t>
      </w:r>
      <w:r w:rsidRPr="00351A85">
        <w:rPr>
          <w:rFonts w:ascii="Book Antiqua" w:hAnsi="Book Antiqua"/>
          <w:sz w:val="24"/>
          <w:szCs w:val="24"/>
        </w:rPr>
        <w:t>control: no intervention,</w:t>
      </w:r>
      <w:r w:rsidR="00C131E5" w:rsidRPr="00351A85">
        <w:rPr>
          <w:rFonts w:ascii="Book Antiqua" w:hAnsi="Book Antiqua"/>
          <w:sz w:val="24"/>
          <w:szCs w:val="24"/>
        </w:rPr>
        <w:t xml:space="preserve"> placebo or other interventions</w:t>
      </w:r>
      <w:r w:rsidR="00C131E5" w:rsidRPr="00351A85">
        <w:rPr>
          <w:rFonts w:ascii="Book Antiqua" w:hAnsi="Book Antiqua"/>
          <w:sz w:val="24"/>
          <w:szCs w:val="24"/>
          <w:lang w:eastAsia="zh-CN"/>
        </w:rPr>
        <w:t>; and (5)</w:t>
      </w:r>
      <w:r w:rsidRPr="00351A85">
        <w:rPr>
          <w:rFonts w:ascii="Book Antiqua" w:hAnsi="Book Antiqua"/>
          <w:sz w:val="24"/>
          <w:szCs w:val="24"/>
        </w:rPr>
        <w:t xml:space="preserve"> outcomes: Primary outcome: clinical remission as defined by the primary studies and expressed as a percentage of patients with</w:t>
      </w:r>
      <w:r w:rsidR="00C131E5" w:rsidRPr="00351A85">
        <w:rPr>
          <w:rFonts w:ascii="Book Antiqua" w:hAnsi="Book Antiqua"/>
          <w:sz w:val="24"/>
          <w:szCs w:val="24"/>
          <w:lang w:eastAsia="zh-CN"/>
        </w:rPr>
        <w:t xml:space="preserve"> </w:t>
      </w:r>
      <w:r w:rsidRPr="00351A85">
        <w:rPr>
          <w:rFonts w:ascii="Book Antiqua" w:hAnsi="Book Antiqua"/>
          <w:sz w:val="24"/>
          <w:szCs w:val="24"/>
        </w:rPr>
        <w:t xml:space="preserve">Secondary outcomes: clinical </w:t>
      </w:r>
      <w:r w:rsidRPr="00351A85">
        <w:rPr>
          <w:rFonts w:ascii="Book Antiqua" w:hAnsi="Book Antiqua"/>
          <w:sz w:val="24"/>
          <w:szCs w:val="24"/>
          <w:lang w:eastAsia="zh-CN"/>
        </w:rPr>
        <w:t>response</w:t>
      </w:r>
      <w:r w:rsidRPr="00351A85">
        <w:rPr>
          <w:rFonts w:ascii="Book Antiqua" w:hAnsi="Book Antiqua"/>
          <w:sz w:val="24"/>
          <w:szCs w:val="24"/>
        </w:rPr>
        <w:t xml:space="preserve"> as defined by the primary studies, and adverse events.</w:t>
      </w:r>
    </w:p>
    <w:p w14:paraId="03BE13EC" w14:textId="77777777" w:rsidR="00C131E5" w:rsidRPr="00351A85" w:rsidRDefault="00C131E5" w:rsidP="00281E65">
      <w:pPr>
        <w:snapToGrid w:val="0"/>
        <w:spacing w:after="0" w:line="360" w:lineRule="auto"/>
        <w:jc w:val="both"/>
        <w:textAlignment w:val="top"/>
        <w:rPr>
          <w:rFonts w:ascii="Book Antiqua" w:hAnsi="Book Antiqua"/>
          <w:sz w:val="24"/>
          <w:szCs w:val="24"/>
          <w:lang w:eastAsia="zh-CN"/>
        </w:rPr>
      </w:pPr>
    </w:p>
    <w:p w14:paraId="7CB1E8A7" w14:textId="656F8E97"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rPr>
        <w:t>Statistical analysis</w:t>
      </w:r>
    </w:p>
    <w:p w14:paraId="50375444" w14:textId="186FE799" w:rsidR="00815818" w:rsidRPr="00351A85" w:rsidRDefault="00815818" w:rsidP="00281E65">
      <w:pPr>
        <w:snapToGrid w:val="0"/>
        <w:spacing w:after="0" w:line="360" w:lineRule="auto"/>
        <w:jc w:val="both"/>
        <w:textAlignment w:val="top"/>
        <w:rPr>
          <w:rFonts w:ascii="Book Antiqua" w:hAnsi="Book Antiqua"/>
          <w:sz w:val="24"/>
          <w:szCs w:val="24"/>
        </w:rPr>
      </w:pPr>
      <w:r w:rsidRPr="00351A85">
        <w:rPr>
          <w:rFonts w:ascii="Book Antiqua" w:hAnsi="Book Antiqua"/>
          <w:sz w:val="24"/>
          <w:szCs w:val="24"/>
        </w:rPr>
        <w:t>The Cochrane Collaboration review manager software (</w:t>
      </w:r>
      <w:proofErr w:type="spellStart"/>
      <w:r w:rsidRPr="00351A85">
        <w:rPr>
          <w:rFonts w:ascii="Book Antiqua" w:hAnsi="Book Antiqua"/>
          <w:sz w:val="24"/>
          <w:szCs w:val="24"/>
        </w:rPr>
        <w:t>RevMan</w:t>
      </w:r>
      <w:proofErr w:type="spellEnd"/>
      <w:r w:rsidRPr="00351A85">
        <w:rPr>
          <w:rFonts w:ascii="Book Antiqua" w:hAnsi="Book Antiqua"/>
          <w:sz w:val="24"/>
          <w:szCs w:val="24"/>
        </w:rPr>
        <w:t xml:space="preserve"> version 5.0) was used for data analysis. Results were analyzed according to the intention-to-treat principle.</w:t>
      </w:r>
      <w:r w:rsidRPr="00351A85">
        <w:rPr>
          <w:rFonts w:ascii="Book Antiqua" w:hAnsi="Book Antiqua"/>
          <w:sz w:val="24"/>
          <w:szCs w:val="24"/>
          <w:lang w:eastAsia="zh-CN"/>
        </w:rPr>
        <w:t xml:space="preserve"> </w:t>
      </w:r>
      <w:r w:rsidRPr="00351A85">
        <w:rPr>
          <w:rFonts w:ascii="Book Antiqua" w:hAnsi="Book Antiqua"/>
          <w:sz w:val="24"/>
          <w:szCs w:val="24"/>
        </w:rPr>
        <w:t xml:space="preserve">We assessed the efficacy and safety of thalidomide and thalidomide analogues for treating patients with IBD by calculating the pooled </w:t>
      </w:r>
      <w:bookmarkStart w:id="39" w:name="OLE_LINK16"/>
      <w:bookmarkStart w:id="40" w:name="OLE_LINK17"/>
      <w:r w:rsidRPr="00351A85">
        <w:rPr>
          <w:rFonts w:ascii="Book Antiqua" w:hAnsi="Book Antiqua"/>
          <w:sz w:val="24"/>
          <w:szCs w:val="24"/>
        </w:rPr>
        <w:t xml:space="preserve">relative risk (RR) </w:t>
      </w:r>
      <w:bookmarkEnd w:id="39"/>
      <w:bookmarkEnd w:id="40"/>
      <w:r w:rsidRPr="00351A85">
        <w:rPr>
          <w:rFonts w:ascii="Book Antiqua" w:hAnsi="Book Antiqua"/>
          <w:sz w:val="24"/>
          <w:szCs w:val="24"/>
        </w:rPr>
        <w:t>and correspondin</w:t>
      </w:r>
      <w:r w:rsidR="00C131E5" w:rsidRPr="00351A85">
        <w:rPr>
          <w:rFonts w:ascii="Book Antiqua" w:hAnsi="Book Antiqua"/>
          <w:sz w:val="24"/>
          <w:szCs w:val="24"/>
        </w:rPr>
        <w:t>g 95%</w:t>
      </w:r>
      <w:r w:rsidRPr="00351A85">
        <w:rPr>
          <w:rFonts w:ascii="Book Antiqua" w:hAnsi="Book Antiqua"/>
          <w:sz w:val="24"/>
          <w:szCs w:val="24"/>
        </w:rPr>
        <w:t xml:space="preserve">CI using meta-analysis. The Cochrane Q-test was used to evaluate the heterogeneity among those studies. I-square was used to quantify the size of </w:t>
      </w:r>
      <w:bookmarkStart w:id="41" w:name="OLE_LINK14"/>
      <w:bookmarkStart w:id="42" w:name="OLE_LINK15"/>
      <w:r w:rsidRPr="00351A85">
        <w:rPr>
          <w:rFonts w:ascii="Book Antiqua" w:hAnsi="Book Antiqua"/>
          <w:sz w:val="24"/>
          <w:szCs w:val="24"/>
        </w:rPr>
        <w:t>heterogeneity</w:t>
      </w:r>
      <w:bookmarkEnd w:id="41"/>
      <w:bookmarkEnd w:id="42"/>
      <w:r w:rsidRPr="00351A85">
        <w:rPr>
          <w:rFonts w:ascii="Book Antiqua" w:hAnsi="Book Antiqua"/>
          <w:sz w:val="24"/>
          <w:szCs w:val="24"/>
        </w:rPr>
        <w:t>. When there was no significant heterogeneity (</w:t>
      </w:r>
      <w:r w:rsidRPr="00351A85">
        <w:rPr>
          <w:rFonts w:ascii="Book Antiqua" w:hAnsi="Book Antiqua"/>
          <w:i/>
          <w:sz w:val="24"/>
          <w:szCs w:val="24"/>
        </w:rPr>
        <w:t>I</w:t>
      </w:r>
      <w:r w:rsidRPr="00351A85">
        <w:rPr>
          <w:rFonts w:ascii="Book Antiqua" w:hAnsi="Book Antiqua"/>
          <w:sz w:val="24"/>
          <w:szCs w:val="24"/>
          <w:vertAlign w:val="superscript"/>
        </w:rPr>
        <w:t>2</w:t>
      </w:r>
      <w:r w:rsidR="00C131E5" w:rsidRPr="00351A85">
        <w:rPr>
          <w:rFonts w:ascii="Book Antiqua" w:hAnsi="Book Antiqua"/>
          <w:sz w:val="24"/>
          <w:szCs w:val="24"/>
          <w:vertAlign w:val="superscript"/>
          <w:lang w:eastAsia="zh-CN"/>
        </w:rPr>
        <w:t xml:space="preserve"> </w:t>
      </w:r>
      <w:r w:rsidR="00C131E5" w:rsidRPr="00351A85">
        <w:rPr>
          <w:rFonts w:ascii="Book Antiqua" w:eastAsiaTheme="minorEastAsia" w:hAnsi="Book Antiqua"/>
          <w:sz w:val="24"/>
          <w:szCs w:val="24"/>
          <w:lang w:eastAsia="zh-CN"/>
        </w:rPr>
        <w:t xml:space="preserve">= </w:t>
      </w:r>
      <w:r w:rsidRPr="00351A85">
        <w:rPr>
          <w:rFonts w:ascii="Book Antiqua" w:hAnsi="Book Antiqua"/>
          <w:sz w:val="24"/>
          <w:szCs w:val="24"/>
          <w:lang w:eastAsia="zh-CN"/>
        </w:rPr>
        <w:t>5</w:t>
      </w:r>
      <w:r w:rsidRPr="00351A85">
        <w:rPr>
          <w:rFonts w:ascii="Book Antiqua" w:hAnsi="Book Antiqua"/>
          <w:sz w:val="24"/>
          <w:szCs w:val="24"/>
        </w:rPr>
        <w:t xml:space="preserve">0 %), we used the </w:t>
      </w:r>
      <w:bookmarkStart w:id="43" w:name="OLE_LINK1"/>
      <w:r w:rsidRPr="00351A85">
        <w:rPr>
          <w:rFonts w:ascii="Book Antiqua" w:hAnsi="Book Antiqua"/>
          <w:sz w:val="24"/>
          <w:szCs w:val="24"/>
        </w:rPr>
        <w:t>fixed-effects model</w:t>
      </w:r>
      <w:bookmarkEnd w:id="43"/>
      <w:r w:rsidRPr="00351A85">
        <w:rPr>
          <w:rFonts w:ascii="Book Antiqua" w:hAnsi="Book Antiqua"/>
          <w:sz w:val="24"/>
          <w:szCs w:val="24"/>
        </w:rPr>
        <w:t xml:space="preserve"> to analyze the data. Otherwise, we used the random-effects model. In this study, we performed a sensitivity analysis to test the stability of results. Patients with final missing outcomes were assumed to be treatment failures. Funnel plots were not conducted to investigate publication bias as there were not enough studies included in each comparison to produce a meaningful analysis. </w:t>
      </w:r>
    </w:p>
    <w:p w14:paraId="75A88972" w14:textId="77777777" w:rsidR="00815818" w:rsidRPr="00351A85" w:rsidRDefault="00815818" w:rsidP="00281E65">
      <w:pPr>
        <w:snapToGrid w:val="0"/>
        <w:spacing w:after="0" w:line="360" w:lineRule="auto"/>
        <w:jc w:val="both"/>
        <w:textAlignment w:val="top"/>
        <w:rPr>
          <w:rFonts w:ascii="Book Antiqua" w:hAnsi="Book Antiqua"/>
          <w:b/>
          <w:sz w:val="24"/>
          <w:szCs w:val="24"/>
        </w:rPr>
      </w:pPr>
    </w:p>
    <w:p w14:paraId="5DADC4F6" w14:textId="6520BBB8" w:rsidR="00815818" w:rsidRPr="00351A85" w:rsidRDefault="00C131E5"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t>RESULTS</w:t>
      </w:r>
    </w:p>
    <w:p w14:paraId="6E69F698" w14:textId="33CE65CD"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rPr>
        <w:t xml:space="preserve">Literature retrieval </w:t>
      </w:r>
    </w:p>
    <w:p w14:paraId="72260E44" w14:textId="68C3A7CF" w:rsidR="00815818" w:rsidRPr="00351A85" w:rsidRDefault="00815818" w:rsidP="00281E65">
      <w:pPr>
        <w:snapToGrid w:val="0"/>
        <w:spacing w:after="0" w:line="360" w:lineRule="auto"/>
        <w:jc w:val="both"/>
        <w:textAlignment w:val="top"/>
        <w:rPr>
          <w:rFonts w:ascii="Book Antiqua" w:hAnsi="Book Antiqua"/>
          <w:sz w:val="24"/>
          <w:szCs w:val="24"/>
        </w:rPr>
      </w:pPr>
      <w:r w:rsidRPr="00351A85">
        <w:rPr>
          <w:rFonts w:ascii="Book Antiqua" w:hAnsi="Book Antiqua"/>
          <w:sz w:val="24"/>
          <w:szCs w:val="24"/>
        </w:rPr>
        <w:t>The above described search strategy identified 362 citation. There was also additional references added through other approach (7 articles), and the total number of articles used for literature review was 369 (362+7). Out of these 36</w:t>
      </w:r>
      <w:r w:rsidRPr="00351A85">
        <w:rPr>
          <w:rFonts w:ascii="Book Antiqua" w:hAnsi="Book Antiqua"/>
          <w:sz w:val="24"/>
          <w:szCs w:val="24"/>
          <w:lang w:eastAsia="zh-CN"/>
        </w:rPr>
        <w:t xml:space="preserve">9 </w:t>
      </w:r>
      <w:r w:rsidRPr="00351A85">
        <w:rPr>
          <w:rFonts w:ascii="Book Antiqua" w:hAnsi="Book Antiqua"/>
          <w:sz w:val="24"/>
          <w:szCs w:val="24"/>
        </w:rPr>
        <w:t>articles, 47 duplicates were removed, leaving only 322 primary articles (36</w:t>
      </w:r>
      <w:r w:rsidRPr="00351A85">
        <w:rPr>
          <w:rFonts w:ascii="Book Antiqua" w:hAnsi="Book Antiqua"/>
          <w:sz w:val="24"/>
          <w:szCs w:val="24"/>
          <w:lang w:eastAsia="zh-CN"/>
        </w:rPr>
        <w:t>9</w:t>
      </w:r>
      <w:r w:rsidRPr="00351A85">
        <w:rPr>
          <w:rFonts w:ascii="Book Antiqua" w:hAnsi="Book Antiqua"/>
          <w:sz w:val="24"/>
          <w:szCs w:val="24"/>
        </w:rPr>
        <w:t>-47</w:t>
      </w:r>
      <w:r w:rsidR="00C131E5" w:rsidRPr="00351A85">
        <w:rPr>
          <w:rFonts w:ascii="Book Antiqua" w:hAnsi="Book Antiqua"/>
          <w:sz w:val="24"/>
          <w:szCs w:val="24"/>
          <w:lang w:eastAsia="zh-CN"/>
        </w:rPr>
        <w:t xml:space="preserve"> </w:t>
      </w:r>
      <w:r w:rsidRPr="00351A85">
        <w:rPr>
          <w:rFonts w:ascii="Book Antiqua" w:hAnsi="Book Antiqua"/>
          <w:sz w:val="24"/>
          <w:szCs w:val="24"/>
        </w:rPr>
        <w:t xml:space="preserve">= 322). Out of these 322 primary articles, 302 were excluded after reading titles and abstract of articles. The remaining 20 </w:t>
      </w:r>
      <w:r w:rsidRPr="00351A85">
        <w:rPr>
          <w:rFonts w:ascii="Book Antiqua" w:hAnsi="Book Antiqua"/>
          <w:sz w:val="24"/>
          <w:szCs w:val="24"/>
        </w:rPr>
        <w:lastRenderedPageBreak/>
        <w:t>articles assessed the efficacy and safety of thalidomide and thalidomide analogues for treating patients with IBD, including UC and CD. Only 3 out of the 20 articles were used for the meta-analysis as 17 failed to meet the inclusion criteria</w:t>
      </w:r>
      <w:r w:rsidRPr="00351A85">
        <w:rPr>
          <w:rFonts w:ascii="Book Antiqua" w:hAnsi="Book Antiqua"/>
          <w:sz w:val="24"/>
          <w:szCs w:val="24"/>
          <w:lang w:eastAsia="zh-CN"/>
        </w:rPr>
        <w:t xml:space="preserve">. The </w:t>
      </w:r>
      <w:proofErr w:type="gramStart"/>
      <w:r w:rsidRPr="00351A85">
        <w:rPr>
          <w:rFonts w:ascii="Book Antiqua" w:hAnsi="Book Antiqua"/>
          <w:sz w:val="24"/>
          <w:szCs w:val="24"/>
          <w:lang w:eastAsia="zh-CN"/>
        </w:rPr>
        <w:t>process</w:t>
      </w:r>
      <w:r w:rsidR="00E2442A">
        <w:rPr>
          <w:rFonts w:ascii="Book Antiqua" w:hAnsi="Book Antiqua" w:hint="eastAsia"/>
          <w:sz w:val="24"/>
          <w:szCs w:val="24"/>
          <w:lang w:eastAsia="zh-CN"/>
        </w:rPr>
        <w:t xml:space="preserve"> </w:t>
      </w:r>
      <w:r w:rsidRPr="00351A85">
        <w:rPr>
          <w:rFonts w:ascii="Book Antiqua" w:hAnsi="Book Antiqua"/>
          <w:sz w:val="24"/>
          <w:szCs w:val="24"/>
          <w:lang w:eastAsia="zh-CN"/>
        </w:rPr>
        <w:t>of the included articles were</w:t>
      </w:r>
      <w:proofErr w:type="gramEnd"/>
      <w:r w:rsidRPr="00351A85">
        <w:rPr>
          <w:rFonts w:ascii="Book Antiqua" w:hAnsi="Book Antiqua"/>
          <w:sz w:val="24"/>
          <w:szCs w:val="24"/>
          <w:lang w:eastAsia="zh-CN"/>
        </w:rPr>
        <w:t xml:space="preserve"> shown</w:t>
      </w:r>
      <w:r w:rsidRPr="00351A85">
        <w:rPr>
          <w:rFonts w:ascii="Book Antiqua" w:hAnsi="Book Antiqua"/>
          <w:sz w:val="24"/>
          <w:szCs w:val="24"/>
        </w:rPr>
        <w:t xml:space="preserve"> Figure </w:t>
      </w:r>
      <w:r w:rsidRPr="00351A85">
        <w:rPr>
          <w:rFonts w:ascii="Book Antiqua" w:hAnsi="Book Antiqua"/>
          <w:sz w:val="24"/>
          <w:szCs w:val="24"/>
          <w:lang w:eastAsia="zh-CN"/>
        </w:rPr>
        <w:t>1.</w:t>
      </w:r>
    </w:p>
    <w:p w14:paraId="4E9EB9D7" w14:textId="77777777" w:rsidR="00815818" w:rsidRPr="00351A85" w:rsidRDefault="00815818" w:rsidP="00281E65">
      <w:pPr>
        <w:snapToGrid w:val="0"/>
        <w:spacing w:after="0" w:line="360" w:lineRule="auto"/>
        <w:jc w:val="both"/>
        <w:textAlignment w:val="top"/>
        <w:rPr>
          <w:rFonts w:ascii="Book Antiqua" w:hAnsi="Book Antiqua"/>
          <w:sz w:val="24"/>
          <w:szCs w:val="24"/>
        </w:rPr>
      </w:pPr>
    </w:p>
    <w:p w14:paraId="1A8FABFF" w14:textId="563D9384"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rPr>
        <w:t>Methodological quality of included studies</w:t>
      </w:r>
    </w:p>
    <w:p w14:paraId="3C6B39C3" w14:textId="1AECC008"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rPr>
        <w:t>The assessment of the risk of bias for the three studies used in the meta-analysis was summarized in Figures</w:t>
      </w:r>
      <w:r w:rsidR="00281E65">
        <w:rPr>
          <w:rFonts w:ascii="Book Antiqua" w:hAnsi="Book Antiqua" w:hint="eastAsia"/>
          <w:sz w:val="24"/>
          <w:szCs w:val="24"/>
          <w:lang w:eastAsia="zh-CN"/>
        </w:rPr>
        <w:t xml:space="preserve"> </w:t>
      </w:r>
      <w:r w:rsidRPr="00351A85">
        <w:rPr>
          <w:rFonts w:ascii="Book Antiqua" w:hAnsi="Book Antiqua"/>
          <w:sz w:val="24"/>
          <w:szCs w:val="24"/>
          <w:lang w:eastAsia="zh-CN"/>
        </w:rPr>
        <w:t>2 a</w:t>
      </w:r>
      <w:r w:rsidRPr="00351A85">
        <w:rPr>
          <w:rFonts w:ascii="Book Antiqua" w:hAnsi="Book Antiqua"/>
          <w:sz w:val="24"/>
          <w:szCs w:val="24"/>
        </w:rPr>
        <w:t xml:space="preserve">nd </w:t>
      </w:r>
      <w:r w:rsidRPr="00351A85">
        <w:rPr>
          <w:rFonts w:ascii="Book Antiqua" w:hAnsi="Book Antiqua"/>
          <w:sz w:val="24"/>
          <w:szCs w:val="24"/>
          <w:lang w:eastAsia="zh-CN"/>
        </w:rPr>
        <w:t>3</w:t>
      </w:r>
      <w:r w:rsidRPr="00351A85">
        <w:rPr>
          <w:rFonts w:ascii="Book Antiqua" w:hAnsi="Book Antiqua"/>
          <w:sz w:val="24"/>
          <w:szCs w:val="24"/>
        </w:rPr>
        <w:t xml:space="preserve">. Overall, the </w:t>
      </w:r>
      <w:proofErr w:type="spellStart"/>
      <w:r w:rsidRPr="00351A85">
        <w:rPr>
          <w:rFonts w:ascii="Book Antiqua" w:hAnsi="Book Antiqua"/>
          <w:sz w:val="24"/>
          <w:szCs w:val="24"/>
        </w:rPr>
        <w:t>Lazzerini’s</w:t>
      </w:r>
      <w:proofErr w:type="spellEnd"/>
      <w:r w:rsidRPr="00351A85">
        <w:rPr>
          <w:rFonts w:ascii="Book Antiqua" w:hAnsi="Book Antiqua"/>
          <w:sz w:val="24"/>
          <w:szCs w:val="24"/>
          <w:lang w:eastAsia="zh-CN"/>
        </w:rPr>
        <w:t xml:space="preserve"> </w:t>
      </w:r>
      <w:r w:rsidR="00C131E5" w:rsidRPr="00351A85">
        <w:rPr>
          <w:rFonts w:ascii="Book Antiqua" w:hAnsi="Book Antiqua"/>
          <w:sz w:val="24"/>
          <w:szCs w:val="24"/>
        </w:rPr>
        <w:t>study</w:t>
      </w:r>
      <w:r w:rsidRPr="00351A85">
        <w:rPr>
          <w:rFonts w:ascii="Book Antiqua" w:hAnsi="Book Antiqua"/>
          <w:sz w:val="24"/>
          <w:szCs w:val="24"/>
        </w:rPr>
        <w:fldChar w:fldCharType="begin">
          <w:fldData xml:space="preserve">PEVuZE5vdGU+PENpdGU+PEF1dGhvcj5MYXp6ZXJpbmk8L0F1dGhvcj48WWVhcj4yMDEzPC9ZZWFy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</w:fldData>
        </w:fldChar>
      </w:r>
      <w:r w:rsidRPr="00351A85">
        <w:rPr>
          <w:rFonts w:ascii="Book Antiqua" w:hAnsi="Book Antiqua"/>
          <w:sz w:val="24"/>
          <w:szCs w:val="24"/>
        </w:rPr>
        <w:instrText xml:space="preserve"> ADDIN EN.CITE </w:instrText>
      </w:r>
      <w:r w:rsidRPr="00351A85">
        <w:rPr>
          <w:rFonts w:ascii="Book Antiqua" w:hAnsi="Book Antiqua"/>
          <w:sz w:val="24"/>
          <w:szCs w:val="24"/>
        </w:rPr>
        <w:fldChar w:fldCharType="begin">
          <w:fldData xml:space="preserve">PEVuZE5vdGU+PENpdGU+PEF1dGhvcj5MYXp6ZXJpbmk8L0F1dGhvcj48WWVhcj4yMDEzPC9ZZWFy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</w:fldData>
        </w:fldChar>
      </w:r>
      <w:r w:rsidRPr="00351A85">
        <w:rPr>
          <w:rFonts w:ascii="Book Antiqua" w:hAnsi="Book Antiqua"/>
          <w:sz w:val="24"/>
          <w:szCs w:val="24"/>
        </w:rPr>
        <w:instrText xml:space="preserve"> ADDIN EN.CITE.DATA </w:instrText>
      </w:r>
      <w:r w:rsidRPr="00351A85">
        <w:rPr>
          <w:rFonts w:ascii="Book Antiqua" w:hAnsi="Book Antiqua"/>
          <w:sz w:val="24"/>
          <w:szCs w:val="24"/>
        </w:rPr>
      </w:r>
      <w:r w:rsidRPr="00351A85">
        <w:rPr>
          <w:rFonts w:ascii="Book Antiqua" w:hAnsi="Book Antiqua"/>
          <w:sz w:val="24"/>
          <w:szCs w:val="24"/>
        </w:rPr>
        <w:fldChar w:fldCharType="end"/>
      </w:r>
      <w:r w:rsidRPr="00351A85">
        <w:rPr>
          <w:rFonts w:ascii="Book Antiqua" w:hAnsi="Book Antiqua"/>
          <w:sz w:val="24"/>
          <w:szCs w:val="24"/>
        </w:rPr>
      </w:r>
      <w:r w:rsidRPr="00351A85">
        <w:rPr>
          <w:rFonts w:ascii="Book Antiqua" w:hAnsi="Book Antiqua"/>
          <w:sz w:val="24"/>
          <w:szCs w:val="24"/>
        </w:rPr>
        <w:fldChar w:fldCharType="separate"/>
      </w:r>
      <w:r w:rsidRPr="00351A85">
        <w:rPr>
          <w:rFonts w:ascii="Book Antiqua" w:hAnsi="Book Antiqua"/>
          <w:noProof/>
          <w:sz w:val="24"/>
          <w:szCs w:val="24"/>
          <w:vertAlign w:val="superscript"/>
        </w:rPr>
        <w:t>[29]</w:t>
      </w:r>
      <w:r w:rsidRPr="00351A85">
        <w:rPr>
          <w:rFonts w:ascii="Book Antiqua" w:hAnsi="Book Antiqua"/>
          <w:sz w:val="24"/>
          <w:szCs w:val="24"/>
        </w:rPr>
        <w:fldChar w:fldCharType="end"/>
      </w:r>
      <w:r w:rsidR="00C131E5" w:rsidRPr="00351A85">
        <w:rPr>
          <w:rFonts w:ascii="Book Antiqua" w:hAnsi="Book Antiqua"/>
          <w:sz w:val="24"/>
          <w:szCs w:val="24"/>
          <w:lang w:eastAsia="zh-CN"/>
        </w:rPr>
        <w:t xml:space="preserve"> </w:t>
      </w:r>
      <w:r w:rsidR="00A71186" w:rsidRPr="00351A85">
        <w:rPr>
          <w:rFonts w:ascii="Book Antiqua" w:hAnsi="Book Antiqua"/>
          <w:sz w:val="24"/>
          <w:szCs w:val="24"/>
        </w:rPr>
        <w:t>has high</w:t>
      </w:r>
      <w:r w:rsidRPr="00351A85">
        <w:rPr>
          <w:rFonts w:ascii="Book Antiqua" w:hAnsi="Book Antiqua"/>
          <w:sz w:val="24"/>
          <w:szCs w:val="24"/>
        </w:rPr>
        <w:t xml:space="preserve"> quality (</w:t>
      </w:r>
      <w:proofErr w:type="spellStart"/>
      <w:r w:rsidRPr="00351A85">
        <w:rPr>
          <w:rFonts w:ascii="Book Antiqua" w:hAnsi="Book Antiqua"/>
          <w:sz w:val="24"/>
          <w:szCs w:val="24"/>
        </w:rPr>
        <w:t>Jadad</w:t>
      </w:r>
      <w:proofErr w:type="spellEnd"/>
      <w:r w:rsidRPr="00351A85">
        <w:rPr>
          <w:rFonts w:ascii="Book Antiqua" w:hAnsi="Book Antiqua"/>
          <w:sz w:val="24"/>
          <w:szCs w:val="24"/>
        </w:rPr>
        <w:t xml:space="preserve"> score</w:t>
      </w:r>
      <w:r w:rsidRPr="00351A85">
        <w:rPr>
          <w:rFonts w:ascii="Book Antiqua" w:eastAsia="Microsoft JhengHei" w:hAnsi="Book Antiqua"/>
          <w:sz w:val="24"/>
          <w:szCs w:val="24"/>
        </w:rPr>
        <w:t>﹦</w:t>
      </w:r>
      <w:r w:rsidR="00C131E5" w:rsidRPr="00351A85">
        <w:rPr>
          <w:rFonts w:ascii="Book Antiqua" w:hAnsi="Book Antiqua"/>
          <w:sz w:val="24"/>
          <w:szCs w:val="24"/>
        </w:rPr>
        <w:t>5). The two studies</w:t>
      </w:r>
      <w:r w:rsidRPr="00351A85">
        <w:rPr>
          <w:rFonts w:ascii="Book Antiqua" w:hAnsi="Book Antiqua"/>
          <w:sz w:val="24"/>
          <w:szCs w:val="24"/>
        </w:rPr>
        <w:fldChar w:fldCharType="begin">
          <w:fldData xml:space="preserve">PEVuZE5vdGU+PENpdGU+PEF1dGhvcj5MdW88L0F1dGhvcj48WWVhcj4yMDEzPC9ZZWFyPjxSZWNO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</w:fldData>
        </w:fldChar>
      </w:r>
      <w:r w:rsidRPr="00351A85">
        <w:rPr>
          <w:rFonts w:ascii="Book Antiqua" w:hAnsi="Book Antiqua"/>
          <w:sz w:val="24"/>
          <w:szCs w:val="24"/>
        </w:rPr>
        <w:instrText xml:space="preserve"> ADDIN EN.CITE </w:instrText>
      </w:r>
      <w:r w:rsidRPr="00351A85">
        <w:rPr>
          <w:rFonts w:ascii="Book Antiqua" w:hAnsi="Book Antiqua"/>
          <w:sz w:val="24"/>
          <w:szCs w:val="24"/>
        </w:rPr>
        <w:fldChar w:fldCharType="begin">
          <w:fldData xml:space="preserve">PEVuZE5vdGU+PENpdGU+PEF1dGhvcj5MdW88L0F1dGhvcj48WWVhcj4yMDEzPC9ZZWFyPjxSZWNO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</w:fldData>
        </w:fldChar>
      </w:r>
      <w:r w:rsidRPr="00351A85">
        <w:rPr>
          <w:rFonts w:ascii="Book Antiqua" w:hAnsi="Book Antiqua"/>
          <w:sz w:val="24"/>
          <w:szCs w:val="24"/>
        </w:rPr>
        <w:instrText xml:space="preserve"> ADDIN EN.CITE.DATA </w:instrText>
      </w:r>
      <w:r w:rsidRPr="00351A85">
        <w:rPr>
          <w:rFonts w:ascii="Book Antiqua" w:hAnsi="Book Antiqua"/>
          <w:sz w:val="24"/>
          <w:szCs w:val="24"/>
        </w:rPr>
      </w:r>
      <w:r w:rsidRPr="00351A85">
        <w:rPr>
          <w:rFonts w:ascii="Book Antiqua" w:hAnsi="Book Antiqua"/>
          <w:sz w:val="24"/>
          <w:szCs w:val="24"/>
        </w:rPr>
        <w:fldChar w:fldCharType="end"/>
      </w:r>
      <w:r w:rsidRPr="00351A85">
        <w:rPr>
          <w:rFonts w:ascii="Book Antiqua" w:hAnsi="Book Antiqua"/>
          <w:sz w:val="24"/>
          <w:szCs w:val="24"/>
        </w:rPr>
      </w:r>
      <w:r w:rsidRPr="00351A85">
        <w:rPr>
          <w:rFonts w:ascii="Book Antiqua" w:hAnsi="Book Antiqua"/>
          <w:sz w:val="24"/>
          <w:szCs w:val="24"/>
        </w:rPr>
        <w:fldChar w:fldCharType="separate"/>
      </w:r>
      <w:r w:rsidR="00C131E5" w:rsidRPr="00351A85">
        <w:rPr>
          <w:rFonts w:ascii="Book Antiqua" w:hAnsi="Book Antiqua"/>
          <w:noProof/>
          <w:sz w:val="24"/>
          <w:szCs w:val="24"/>
          <w:vertAlign w:val="superscript"/>
        </w:rPr>
        <w:t>[30,</w:t>
      </w:r>
      <w:r w:rsidRPr="00351A85">
        <w:rPr>
          <w:rFonts w:ascii="Book Antiqua" w:hAnsi="Book Antiqua"/>
          <w:noProof/>
          <w:sz w:val="24"/>
          <w:szCs w:val="24"/>
          <w:vertAlign w:val="superscript"/>
        </w:rPr>
        <w:t>3</w:t>
      </w:r>
      <w:r w:rsidR="00C131E5" w:rsidRPr="00351A85">
        <w:rPr>
          <w:rFonts w:ascii="Book Antiqua" w:hAnsi="Book Antiqua"/>
          <w:noProof/>
          <w:sz w:val="24"/>
          <w:szCs w:val="24"/>
          <w:vertAlign w:val="superscript"/>
          <w:lang w:eastAsia="zh-CN"/>
        </w:rPr>
        <w:t>1</w:t>
      </w:r>
      <w:r w:rsidRPr="00351A85">
        <w:rPr>
          <w:rFonts w:ascii="Book Antiqua" w:hAnsi="Book Antiqua"/>
          <w:noProof/>
          <w:sz w:val="24"/>
          <w:szCs w:val="24"/>
          <w:vertAlign w:val="superscript"/>
        </w:rPr>
        <w:t>]</w:t>
      </w:r>
      <w:r w:rsidRPr="00351A85">
        <w:rPr>
          <w:rFonts w:ascii="Book Antiqua" w:hAnsi="Book Antiqua"/>
          <w:sz w:val="24"/>
          <w:szCs w:val="24"/>
        </w:rPr>
        <w:fldChar w:fldCharType="end"/>
      </w:r>
      <w:r w:rsidRPr="00351A85">
        <w:rPr>
          <w:rFonts w:ascii="Book Antiqua" w:hAnsi="Book Antiqua"/>
          <w:sz w:val="24"/>
          <w:szCs w:val="24"/>
        </w:rPr>
        <w:t xml:space="preserve"> were rated as having high risk of bias (</w:t>
      </w:r>
      <w:proofErr w:type="spellStart"/>
      <w:r w:rsidRPr="00351A85">
        <w:rPr>
          <w:rFonts w:ascii="Book Antiqua" w:hAnsi="Book Antiqua"/>
          <w:sz w:val="24"/>
          <w:szCs w:val="24"/>
        </w:rPr>
        <w:t>Jadad</w:t>
      </w:r>
      <w:proofErr w:type="spellEnd"/>
      <w:r w:rsidRPr="00351A85">
        <w:rPr>
          <w:rFonts w:ascii="Book Antiqua" w:hAnsi="Book Antiqua"/>
          <w:sz w:val="24"/>
          <w:szCs w:val="24"/>
        </w:rPr>
        <w:t xml:space="preserve"> score</w:t>
      </w:r>
      <w:r w:rsidR="00E2442A">
        <w:rPr>
          <w:rFonts w:ascii="Book Antiqua" w:hAnsi="Book Antiqua" w:hint="eastAsia"/>
          <w:sz w:val="24"/>
          <w:szCs w:val="24"/>
          <w:lang w:eastAsia="zh-CN"/>
        </w:rPr>
        <w:t xml:space="preserve"> </w:t>
      </w:r>
      <w:r w:rsidR="00E2442A">
        <w:rPr>
          <w:rFonts w:ascii="Book Antiqua" w:eastAsiaTheme="minorEastAsia" w:hAnsi="Book Antiqua" w:hint="eastAsia"/>
          <w:sz w:val="24"/>
          <w:szCs w:val="24"/>
          <w:lang w:eastAsia="zh-CN"/>
        </w:rPr>
        <w:t xml:space="preserve">= </w:t>
      </w:r>
      <w:r w:rsidRPr="00351A85">
        <w:rPr>
          <w:rFonts w:ascii="Book Antiqua" w:hAnsi="Book Antiqua"/>
          <w:sz w:val="24"/>
          <w:szCs w:val="24"/>
        </w:rPr>
        <w:t>3) due to not providing sufficient information on the method</w:t>
      </w:r>
      <w:r w:rsidRPr="00351A85">
        <w:rPr>
          <w:rFonts w:ascii="Book Antiqua" w:hAnsi="Book Antiqua"/>
          <w:sz w:val="24"/>
          <w:szCs w:val="24"/>
          <w:lang w:eastAsia="zh-CN"/>
        </w:rPr>
        <w:t xml:space="preserve"> </w:t>
      </w:r>
      <w:r w:rsidRPr="00351A85">
        <w:rPr>
          <w:rFonts w:ascii="Book Antiqua" w:hAnsi="Book Antiqua"/>
          <w:sz w:val="24"/>
          <w:szCs w:val="24"/>
        </w:rPr>
        <w:t>of</w:t>
      </w:r>
      <w:r w:rsidRPr="00351A85">
        <w:rPr>
          <w:rFonts w:ascii="Book Antiqua" w:hAnsi="Book Antiqua"/>
          <w:sz w:val="24"/>
          <w:szCs w:val="24"/>
          <w:lang w:eastAsia="zh-CN"/>
        </w:rPr>
        <w:t xml:space="preserve"> </w:t>
      </w:r>
      <w:r w:rsidRPr="00351A85">
        <w:rPr>
          <w:rFonts w:ascii="Book Antiqua" w:hAnsi="Book Antiqua"/>
          <w:sz w:val="24"/>
          <w:szCs w:val="24"/>
        </w:rPr>
        <w:t xml:space="preserve">randomization and lack of proper blinding controls. All data were analyzed based on the intention-to-treat principle. Due to an </w:t>
      </w:r>
      <w:r w:rsidRPr="00351A85">
        <w:rPr>
          <w:rFonts w:ascii="Book Antiqua" w:hAnsi="Book Antiqua"/>
          <w:sz w:val="24"/>
          <w:szCs w:val="24"/>
          <w:lang w:eastAsia="zh-CN"/>
        </w:rPr>
        <w:t>i</w:t>
      </w:r>
      <w:r w:rsidRPr="00351A85">
        <w:rPr>
          <w:rFonts w:ascii="Book Antiqua" w:hAnsi="Book Antiqua"/>
          <w:sz w:val="24"/>
          <w:szCs w:val="24"/>
        </w:rPr>
        <w:t>nsufficient number of studies to produce a</w:t>
      </w:r>
      <w:r w:rsidRPr="00351A85">
        <w:rPr>
          <w:rFonts w:ascii="Book Antiqua" w:hAnsi="Book Antiqua"/>
          <w:sz w:val="24"/>
          <w:szCs w:val="24"/>
          <w:lang w:eastAsia="zh-CN"/>
        </w:rPr>
        <w:t xml:space="preserve"> </w:t>
      </w:r>
      <w:r w:rsidRPr="00351A85">
        <w:rPr>
          <w:rFonts w:ascii="Book Antiqua" w:hAnsi="Book Antiqua"/>
          <w:sz w:val="24"/>
          <w:szCs w:val="24"/>
        </w:rPr>
        <w:t>meaningful analysis, funnel plots were not used to investigate publication bias.</w:t>
      </w:r>
    </w:p>
    <w:p w14:paraId="68D51396" w14:textId="77777777" w:rsidR="00C131E5" w:rsidRPr="00351A85" w:rsidRDefault="00C131E5" w:rsidP="00281E65">
      <w:pPr>
        <w:snapToGrid w:val="0"/>
        <w:spacing w:after="0" w:line="360" w:lineRule="auto"/>
        <w:jc w:val="both"/>
        <w:textAlignment w:val="top"/>
        <w:rPr>
          <w:rFonts w:ascii="Book Antiqua" w:hAnsi="Book Antiqua"/>
          <w:sz w:val="24"/>
          <w:szCs w:val="24"/>
          <w:lang w:eastAsia="zh-CN"/>
        </w:rPr>
      </w:pPr>
    </w:p>
    <w:p w14:paraId="7893BDEF" w14:textId="235E043B"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lang w:eastAsia="zh-CN"/>
        </w:rPr>
        <w:t>Induction of remission</w:t>
      </w:r>
    </w:p>
    <w:p w14:paraId="56EA80B2" w14:textId="078FBF0A"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lang w:eastAsia="zh-CN"/>
        </w:rPr>
        <w:t>The frequency of induction of remission for patients treated with thalidomide was studied in 3 trials that consisted of 212 patients. Significant heterogeneity was detected between these trials (</w:t>
      </w:r>
      <w:r w:rsidRPr="00351A85">
        <w:rPr>
          <w:rFonts w:ascii="Book Antiqua" w:hAnsi="Book Antiqua"/>
          <w:bCs/>
          <w:i/>
          <w:sz w:val="24"/>
          <w:szCs w:val="24"/>
          <w:lang w:eastAsia="zh-CN"/>
        </w:rPr>
        <w:t>I</w:t>
      </w:r>
      <w:r w:rsidRPr="00351A85">
        <w:rPr>
          <w:rFonts w:ascii="Book Antiqua" w:hAnsi="Book Antiqua"/>
          <w:bCs/>
          <w:sz w:val="24"/>
          <w:szCs w:val="24"/>
          <w:vertAlign w:val="superscript"/>
          <w:lang w:eastAsia="zh-CN"/>
        </w:rPr>
        <w:t>2</w:t>
      </w:r>
      <w:r w:rsidR="00C131E5" w:rsidRPr="00351A85">
        <w:rPr>
          <w:rFonts w:ascii="Book Antiqua" w:hAnsi="Book Antiqua"/>
          <w:bCs/>
          <w:sz w:val="24"/>
          <w:szCs w:val="24"/>
          <w:vertAlign w:val="superscript"/>
          <w:lang w:eastAsia="zh-CN"/>
        </w:rPr>
        <w:t xml:space="preserve"> </w:t>
      </w:r>
      <w:r w:rsidRPr="00351A85">
        <w:rPr>
          <w:rFonts w:ascii="Book Antiqua" w:hAnsi="Book Antiqua"/>
          <w:bCs/>
          <w:sz w:val="24"/>
          <w:szCs w:val="24"/>
          <w:lang w:eastAsia="zh-CN"/>
        </w:rPr>
        <w:t>=</w:t>
      </w:r>
      <w:r w:rsidR="00C131E5" w:rsidRPr="00351A85">
        <w:rPr>
          <w:rFonts w:ascii="Book Antiqua" w:hAnsi="Book Antiqua"/>
          <w:bCs/>
          <w:sz w:val="24"/>
          <w:szCs w:val="24"/>
          <w:lang w:eastAsia="zh-CN"/>
        </w:rPr>
        <w:t xml:space="preserve"> </w:t>
      </w:r>
      <w:r w:rsidRPr="00351A85">
        <w:rPr>
          <w:rFonts w:ascii="Book Antiqua" w:hAnsi="Book Antiqua"/>
          <w:bCs/>
          <w:sz w:val="24"/>
          <w:szCs w:val="24"/>
          <w:lang w:eastAsia="zh-CN"/>
        </w:rPr>
        <w:t>57%,</w:t>
      </w:r>
      <w:r w:rsidRPr="00351A85">
        <w:rPr>
          <w:rFonts w:ascii="Book Antiqua" w:hAnsi="Book Antiqua"/>
          <w:sz w:val="24"/>
          <w:szCs w:val="24"/>
          <w:lang w:eastAsia="zh-CN"/>
        </w:rPr>
        <w:t xml:space="preserve"> </w:t>
      </w:r>
      <w:r w:rsidR="00C131E5" w:rsidRPr="00351A85">
        <w:rPr>
          <w:rFonts w:ascii="Book Antiqua" w:hAnsi="Book Antiqua"/>
          <w:i/>
          <w:sz w:val="24"/>
          <w:szCs w:val="24"/>
          <w:lang w:eastAsia="zh-CN"/>
        </w:rPr>
        <w:t>P</w:t>
      </w:r>
      <w:r w:rsidRPr="00351A85">
        <w:rPr>
          <w:rFonts w:ascii="Book Antiqua" w:hAnsi="Book Antiqua"/>
          <w:sz w:val="24"/>
          <w:szCs w:val="24"/>
          <w:lang w:eastAsia="zh-CN"/>
        </w:rPr>
        <w:t xml:space="preserve">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0.07). We divided these trials into two subgroups (adults and children), and no significant heterogeneity was detected in the adult’s trials. (</w:t>
      </w:r>
      <w:r w:rsidR="00C131E5" w:rsidRPr="00351A85">
        <w:rPr>
          <w:rFonts w:ascii="Book Antiqua" w:hAnsi="Book Antiqua"/>
          <w:bCs/>
          <w:i/>
          <w:sz w:val="24"/>
          <w:szCs w:val="24"/>
          <w:lang w:eastAsia="zh-CN"/>
        </w:rPr>
        <w:t>I</w:t>
      </w:r>
      <w:r w:rsidRPr="00351A85">
        <w:rPr>
          <w:rFonts w:ascii="Book Antiqua" w:hAnsi="Book Antiqua"/>
          <w:bCs/>
          <w:sz w:val="24"/>
          <w:szCs w:val="24"/>
          <w:vertAlign w:val="superscript"/>
          <w:lang w:eastAsia="zh-CN"/>
        </w:rPr>
        <w:t>2</w:t>
      </w:r>
      <w:r w:rsidR="00E2442A">
        <w:rPr>
          <w:rFonts w:ascii="Book Antiqua" w:hAnsi="Book Antiqua" w:hint="eastAsia"/>
          <w:bCs/>
          <w:sz w:val="24"/>
          <w:szCs w:val="24"/>
          <w:vertAlign w:val="superscript"/>
          <w:lang w:eastAsia="zh-CN"/>
        </w:rPr>
        <w:t xml:space="preserve"> </w:t>
      </w:r>
      <w:r w:rsidRPr="00351A85">
        <w:rPr>
          <w:rFonts w:ascii="Book Antiqua" w:hAnsi="Book Antiqua"/>
          <w:sz w:val="24"/>
          <w:szCs w:val="24"/>
          <w:lang w:eastAsia="zh-CN"/>
        </w:rPr>
        <w:t xml:space="preserve">= 15%, </w:t>
      </w:r>
      <w:r w:rsidR="00C131E5" w:rsidRPr="00351A85">
        <w:rPr>
          <w:rFonts w:ascii="Book Antiqua" w:hAnsi="Book Antiqua"/>
          <w:i/>
          <w:sz w:val="24"/>
          <w:szCs w:val="24"/>
          <w:lang w:eastAsia="zh-CN"/>
        </w:rPr>
        <w:t>P</w:t>
      </w:r>
      <w:r w:rsidRPr="00351A85">
        <w:rPr>
          <w:rFonts w:ascii="Book Antiqua" w:hAnsi="Book Antiqua"/>
          <w:sz w:val="24"/>
          <w:szCs w:val="24"/>
          <w:lang w:eastAsia="zh-CN"/>
        </w:rPr>
        <w:t xml:space="preserve"> = 0.31). No meta-analysis was performed for Children’s IBD as there was only one trial available. Meta-analysis using a fixed effects model showed no difference between thalidomide and placebo for the maint</w:t>
      </w:r>
      <w:r w:rsidR="00C131E5" w:rsidRPr="00351A85">
        <w:rPr>
          <w:rFonts w:ascii="Book Antiqua" w:hAnsi="Book Antiqua"/>
          <w:sz w:val="24"/>
          <w:szCs w:val="24"/>
          <w:lang w:eastAsia="zh-CN"/>
        </w:rPr>
        <w:t>enance of clinical remission (R</w:t>
      </w:r>
      <w:r w:rsidRPr="00351A85">
        <w:rPr>
          <w:rFonts w:ascii="Book Antiqua" w:hAnsi="Book Antiqua"/>
          <w:sz w:val="24"/>
          <w:szCs w:val="24"/>
          <w:lang w:eastAsia="zh-CN"/>
        </w:rPr>
        <w:t>R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1.36</w:t>
      </w:r>
      <w:r w:rsidR="00281E65">
        <w:rPr>
          <w:rFonts w:ascii="Book Antiqua" w:hAnsi="Book Antiqua" w:hint="eastAsia"/>
          <w:sz w:val="24"/>
          <w:szCs w:val="24"/>
          <w:lang w:eastAsia="zh-CN"/>
        </w:rPr>
        <w:t xml:space="preserve">, </w:t>
      </w:r>
      <w:r w:rsidRPr="00351A85">
        <w:rPr>
          <w:rFonts w:ascii="Book Antiqua" w:hAnsi="Book Antiqua"/>
          <w:sz w:val="24"/>
          <w:szCs w:val="24"/>
          <w:lang w:eastAsia="zh-CN"/>
        </w:rPr>
        <w:t>95%CI</w:t>
      </w:r>
      <w:r w:rsidR="00C131E5" w:rsidRPr="00351A85">
        <w:rPr>
          <w:rFonts w:ascii="Book Antiqua" w:hAnsi="Book Antiqua"/>
          <w:sz w:val="24"/>
          <w:szCs w:val="24"/>
          <w:lang w:eastAsia="zh-CN"/>
        </w:rPr>
        <w:t>:</w:t>
      </w:r>
      <w:r w:rsidR="00C131E5" w:rsidRPr="00351A85">
        <w:rPr>
          <w:rFonts w:ascii="Book Antiqua" w:hAnsi="Book Antiqua"/>
          <w:sz w:val="24"/>
          <w:szCs w:val="24"/>
          <w:vertAlign w:val="superscript"/>
          <w:lang w:eastAsia="zh-CN"/>
        </w:rPr>
        <w:t xml:space="preserve"> </w:t>
      </w:r>
      <w:r w:rsidRPr="00351A85">
        <w:rPr>
          <w:rFonts w:ascii="Book Antiqua" w:hAnsi="Book Antiqua"/>
          <w:sz w:val="24"/>
          <w:szCs w:val="24"/>
          <w:lang w:eastAsia="zh-CN"/>
        </w:rPr>
        <w:t>0.83</w:t>
      </w:r>
      <w:r w:rsidR="00C131E5" w:rsidRPr="00351A85">
        <w:rPr>
          <w:rFonts w:ascii="Book Antiqua" w:hAnsi="Book Antiqua"/>
          <w:sz w:val="24"/>
          <w:szCs w:val="24"/>
          <w:lang w:eastAsia="zh-CN"/>
        </w:rPr>
        <w:t xml:space="preserve"> - </w:t>
      </w:r>
      <w:r w:rsidR="00281E65">
        <w:rPr>
          <w:rFonts w:ascii="Book Antiqua" w:hAnsi="Book Antiqua"/>
          <w:sz w:val="24"/>
          <w:szCs w:val="24"/>
          <w:lang w:eastAsia="zh-CN"/>
        </w:rPr>
        <w:t>2.22</w:t>
      </w:r>
      <w:r w:rsidRPr="00351A85">
        <w:rPr>
          <w:rFonts w:ascii="Book Antiqua" w:hAnsi="Book Antiqua"/>
          <w:sz w:val="24"/>
          <w:szCs w:val="24"/>
          <w:lang w:eastAsia="zh-CN"/>
        </w:rPr>
        <w:t xml:space="preserve">, </w:t>
      </w:r>
      <w:r w:rsidR="00C131E5" w:rsidRPr="00351A85">
        <w:rPr>
          <w:rFonts w:ascii="Book Antiqua" w:hAnsi="Book Antiqua"/>
          <w:i/>
          <w:sz w:val="24"/>
          <w:szCs w:val="24"/>
          <w:lang w:eastAsia="zh-CN"/>
        </w:rPr>
        <w:t>P</w:t>
      </w:r>
      <w:r w:rsidRPr="00351A85">
        <w:rPr>
          <w:rFonts w:ascii="Book Antiqua" w:hAnsi="Book Antiqua"/>
          <w:sz w:val="24"/>
          <w:szCs w:val="24"/>
          <w:lang w:eastAsia="zh-CN"/>
        </w:rPr>
        <w:t xml:space="preserve">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0.22</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Figure</w:t>
      </w:r>
      <w:r w:rsidR="00281E65">
        <w:rPr>
          <w:rFonts w:ascii="Book Antiqua" w:hAnsi="Book Antiqua" w:hint="eastAsia"/>
          <w:sz w:val="24"/>
          <w:szCs w:val="24"/>
          <w:lang w:eastAsia="zh-CN"/>
        </w:rPr>
        <w:t xml:space="preserve"> </w:t>
      </w:r>
      <w:r w:rsidRPr="00351A85">
        <w:rPr>
          <w:rFonts w:ascii="Book Antiqua" w:hAnsi="Book Antiqua"/>
          <w:sz w:val="24"/>
          <w:szCs w:val="24"/>
          <w:lang w:eastAsia="zh-CN"/>
        </w:rPr>
        <w:t>4)</w:t>
      </w:r>
      <w:r w:rsidR="00C131E5" w:rsidRPr="00351A85">
        <w:rPr>
          <w:rFonts w:ascii="Book Antiqua" w:hAnsi="Book Antiqua"/>
          <w:sz w:val="24"/>
          <w:szCs w:val="24"/>
          <w:lang w:eastAsia="zh-CN"/>
        </w:rPr>
        <w:t>.</w:t>
      </w:r>
    </w:p>
    <w:p w14:paraId="581C03D9" w14:textId="77777777" w:rsidR="00C131E5" w:rsidRPr="00351A85" w:rsidRDefault="00C131E5" w:rsidP="00281E65">
      <w:pPr>
        <w:snapToGrid w:val="0"/>
        <w:spacing w:after="0" w:line="360" w:lineRule="auto"/>
        <w:jc w:val="both"/>
        <w:textAlignment w:val="top"/>
        <w:rPr>
          <w:rFonts w:ascii="Book Antiqua" w:hAnsi="Book Antiqua"/>
          <w:b/>
          <w:i/>
          <w:sz w:val="24"/>
          <w:szCs w:val="24"/>
          <w:lang w:eastAsia="zh-CN"/>
        </w:rPr>
      </w:pPr>
    </w:p>
    <w:p w14:paraId="45E827F1" w14:textId="523DD3F7" w:rsidR="00815818" w:rsidRPr="00351A85" w:rsidRDefault="00815818" w:rsidP="00281E65">
      <w:pPr>
        <w:snapToGrid w:val="0"/>
        <w:spacing w:after="0" w:line="360" w:lineRule="auto"/>
        <w:jc w:val="both"/>
        <w:textAlignment w:val="top"/>
        <w:rPr>
          <w:rFonts w:ascii="Book Antiqua" w:hAnsi="Book Antiqua"/>
          <w:b/>
          <w:i/>
          <w:sz w:val="24"/>
          <w:szCs w:val="24"/>
          <w:lang w:eastAsia="zh-CN"/>
        </w:rPr>
      </w:pPr>
      <w:r w:rsidRPr="00351A85">
        <w:rPr>
          <w:rFonts w:ascii="Book Antiqua" w:hAnsi="Book Antiqua"/>
          <w:b/>
          <w:i/>
          <w:sz w:val="24"/>
          <w:szCs w:val="24"/>
          <w:lang w:eastAsia="zh-CN"/>
        </w:rPr>
        <w:t>Induction of clinical response</w:t>
      </w:r>
    </w:p>
    <w:p w14:paraId="76511114" w14:textId="19109FDA"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lang w:eastAsia="zh-CN"/>
        </w:rPr>
        <w:t>The frequency of induction of clinical response for patients treated with thalidomide was studied in 3 trials that consisted of 212 patients. No significant heterogeneity was detected between these trials (</w:t>
      </w:r>
      <w:r w:rsidRPr="00351A85">
        <w:rPr>
          <w:rFonts w:ascii="Book Antiqua" w:hAnsi="Book Antiqua"/>
          <w:bCs/>
          <w:i/>
          <w:sz w:val="24"/>
          <w:szCs w:val="24"/>
          <w:lang w:eastAsia="zh-CN"/>
        </w:rPr>
        <w:t>I</w:t>
      </w:r>
      <w:r w:rsidRPr="00351A85">
        <w:rPr>
          <w:rFonts w:ascii="Book Antiqua" w:hAnsi="Book Antiqua"/>
          <w:bCs/>
          <w:sz w:val="24"/>
          <w:szCs w:val="24"/>
          <w:vertAlign w:val="superscript"/>
          <w:lang w:eastAsia="zh-CN"/>
        </w:rPr>
        <w:t>2</w:t>
      </w:r>
      <w:r w:rsidR="00C131E5" w:rsidRPr="00351A85">
        <w:rPr>
          <w:rFonts w:ascii="Book Antiqua" w:hAnsi="Book Antiqua"/>
          <w:bCs/>
          <w:sz w:val="24"/>
          <w:szCs w:val="24"/>
          <w:vertAlign w:val="superscript"/>
          <w:lang w:eastAsia="zh-CN"/>
        </w:rPr>
        <w:t xml:space="preserve"> </w:t>
      </w:r>
      <w:r w:rsidRPr="00351A85">
        <w:rPr>
          <w:rFonts w:ascii="Book Antiqua" w:hAnsi="Book Antiqua"/>
          <w:bCs/>
          <w:sz w:val="24"/>
          <w:szCs w:val="24"/>
          <w:vertAlign w:val="superscript"/>
          <w:lang w:eastAsia="zh-CN"/>
        </w:rPr>
        <w:t xml:space="preserve">= </w:t>
      </w:r>
      <w:r w:rsidRPr="00351A85">
        <w:rPr>
          <w:rFonts w:ascii="Book Antiqua" w:hAnsi="Book Antiqua"/>
          <w:sz w:val="24"/>
          <w:szCs w:val="24"/>
          <w:lang w:eastAsia="zh-CN"/>
        </w:rPr>
        <w:t>0%</w:t>
      </w:r>
      <w:r w:rsidR="00C131E5" w:rsidRPr="00351A85">
        <w:rPr>
          <w:rFonts w:ascii="Book Antiqua" w:hAnsi="Book Antiqua"/>
          <w:sz w:val="24"/>
          <w:szCs w:val="24"/>
          <w:lang w:eastAsia="zh-CN"/>
        </w:rPr>
        <w:t>,</w:t>
      </w:r>
      <w:r w:rsidRPr="00351A85">
        <w:rPr>
          <w:rFonts w:ascii="Book Antiqua" w:hAnsi="Book Antiqua"/>
          <w:sz w:val="24"/>
          <w:szCs w:val="24"/>
          <w:lang w:eastAsia="zh-CN"/>
        </w:rPr>
        <w:t xml:space="preserve"> </w:t>
      </w:r>
      <w:r w:rsidR="00C131E5" w:rsidRPr="00351A85">
        <w:rPr>
          <w:rFonts w:ascii="Book Antiqua" w:hAnsi="Book Antiqua"/>
          <w:i/>
          <w:sz w:val="24"/>
          <w:szCs w:val="24"/>
          <w:lang w:eastAsia="zh-CN"/>
        </w:rPr>
        <w:t>P</w:t>
      </w:r>
      <w:r w:rsidRPr="00351A85">
        <w:rPr>
          <w:rFonts w:ascii="Book Antiqua" w:hAnsi="Book Antiqua"/>
          <w:sz w:val="24"/>
          <w:szCs w:val="24"/>
          <w:lang w:eastAsia="zh-CN"/>
        </w:rPr>
        <w:t xml:space="preserve">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0.98).</w:t>
      </w:r>
      <w:r w:rsidR="00E2442A">
        <w:rPr>
          <w:rFonts w:ascii="Book Antiqua" w:hAnsi="Book Antiqua" w:hint="eastAsia"/>
          <w:sz w:val="24"/>
          <w:szCs w:val="24"/>
          <w:lang w:eastAsia="zh-CN"/>
        </w:rPr>
        <w:t xml:space="preserve"> </w:t>
      </w:r>
      <w:r w:rsidRPr="00351A85">
        <w:rPr>
          <w:rFonts w:ascii="Book Antiqua" w:hAnsi="Book Antiqua"/>
          <w:sz w:val="24"/>
          <w:szCs w:val="24"/>
          <w:lang w:eastAsia="zh-CN"/>
        </w:rPr>
        <w:t xml:space="preserve">We divided these trials into two subgroups, adults and children.  Meta-analysis using a fixed effect model showed no </w:t>
      </w:r>
      <w:r w:rsidRPr="00351A85">
        <w:rPr>
          <w:rFonts w:ascii="Book Antiqua" w:hAnsi="Book Antiqua"/>
          <w:sz w:val="24"/>
          <w:szCs w:val="24"/>
          <w:lang w:eastAsia="zh-CN"/>
        </w:rPr>
        <w:lastRenderedPageBreak/>
        <w:t>difference between thalidomide and placebo</w:t>
      </w:r>
      <w:r w:rsidRPr="00351A85" w:rsidDel="006922B2">
        <w:rPr>
          <w:rFonts w:ascii="Book Antiqua" w:hAnsi="Book Antiqua"/>
          <w:sz w:val="24"/>
          <w:szCs w:val="24"/>
          <w:lang w:eastAsia="zh-CN"/>
        </w:rPr>
        <w:t xml:space="preserve"> </w:t>
      </w:r>
      <w:r w:rsidRPr="00351A85">
        <w:rPr>
          <w:rFonts w:ascii="Book Antiqua" w:hAnsi="Book Antiqua"/>
          <w:sz w:val="24"/>
          <w:szCs w:val="24"/>
          <w:lang w:eastAsia="zh-CN"/>
        </w:rPr>
        <w:t>for the maintenance of clinical remission (R.R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1.14</w:t>
      </w:r>
      <w:r w:rsidR="00C131E5" w:rsidRPr="00351A85">
        <w:rPr>
          <w:rFonts w:ascii="Book Antiqua" w:hAnsi="Book Antiqua"/>
          <w:sz w:val="24"/>
          <w:szCs w:val="24"/>
          <w:lang w:eastAsia="zh-CN"/>
        </w:rPr>
        <w:t>,</w:t>
      </w:r>
      <w:r w:rsidRPr="00351A85">
        <w:rPr>
          <w:rFonts w:ascii="Book Antiqua" w:hAnsi="Book Antiqua"/>
          <w:sz w:val="24"/>
          <w:szCs w:val="24"/>
          <w:lang w:eastAsia="zh-CN"/>
        </w:rPr>
        <w:t xml:space="preserve"> 95%CI</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0.75</w:t>
      </w:r>
      <w:r w:rsidR="00281E65">
        <w:rPr>
          <w:rFonts w:ascii="Book Antiqua" w:hAnsi="Book Antiqua"/>
          <w:sz w:val="24"/>
          <w:szCs w:val="24"/>
          <w:lang w:eastAsia="zh-CN"/>
        </w:rPr>
        <w:t>-</w:t>
      </w:r>
      <w:r w:rsidR="00C131E5" w:rsidRPr="00351A85">
        <w:rPr>
          <w:rFonts w:ascii="Book Antiqua" w:hAnsi="Book Antiqua"/>
          <w:sz w:val="24"/>
          <w:szCs w:val="24"/>
          <w:lang w:eastAsia="zh-CN"/>
        </w:rPr>
        <w:t>1.72</w:t>
      </w:r>
      <w:r w:rsidRPr="00351A85">
        <w:rPr>
          <w:rFonts w:ascii="Book Antiqua" w:hAnsi="Book Antiqua"/>
          <w:sz w:val="24"/>
          <w:szCs w:val="24"/>
          <w:lang w:eastAsia="zh-CN"/>
        </w:rPr>
        <w:t xml:space="preserve">, </w:t>
      </w:r>
      <w:r w:rsidR="00C131E5" w:rsidRPr="00351A85">
        <w:rPr>
          <w:rFonts w:ascii="Book Antiqua" w:hAnsi="Book Antiqua"/>
          <w:i/>
          <w:sz w:val="24"/>
          <w:szCs w:val="24"/>
          <w:lang w:eastAsia="zh-CN"/>
        </w:rPr>
        <w:t>P</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0.54</w:t>
      </w:r>
      <w:r w:rsidR="00C131E5" w:rsidRPr="00351A85">
        <w:rPr>
          <w:rFonts w:ascii="Book Antiqua" w:hAnsi="Book Antiqua"/>
          <w:sz w:val="24"/>
          <w:szCs w:val="24"/>
          <w:lang w:eastAsia="zh-CN"/>
        </w:rPr>
        <w:t>;</w:t>
      </w:r>
      <w:r w:rsidRPr="00351A85">
        <w:rPr>
          <w:rFonts w:ascii="Book Antiqua" w:hAnsi="Book Antiqua"/>
          <w:sz w:val="24"/>
          <w:szCs w:val="24"/>
          <w:lang w:eastAsia="zh-CN"/>
        </w:rPr>
        <w:t xml:space="preserve"> Figure 5)</w:t>
      </w:r>
    </w:p>
    <w:p w14:paraId="2F0BB1FE" w14:textId="77777777" w:rsidR="00815818" w:rsidRPr="00351A85" w:rsidRDefault="00815818" w:rsidP="00281E65">
      <w:pPr>
        <w:snapToGrid w:val="0"/>
        <w:spacing w:after="0" w:line="360" w:lineRule="auto"/>
        <w:jc w:val="both"/>
        <w:textAlignment w:val="top"/>
        <w:rPr>
          <w:rFonts w:ascii="Book Antiqua" w:hAnsi="Book Antiqua"/>
          <w:sz w:val="24"/>
          <w:szCs w:val="24"/>
          <w:lang w:eastAsia="zh-CN"/>
        </w:rPr>
      </w:pPr>
    </w:p>
    <w:p w14:paraId="6EB82C65" w14:textId="1749F725" w:rsidR="00815818" w:rsidRPr="00351A85" w:rsidRDefault="00815818" w:rsidP="00281E65">
      <w:pPr>
        <w:snapToGrid w:val="0"/>
        <w:spacing w:after="0" w:line="360" w:lineRule="auto"/>
        <w:jc w:val="both"/>
        <w:textAlignment w:val="top"/>
        <w:rPr>
          <w:rFonts w:ascii="Book Antiqua" w:hAnsi="Book Antiqua"/>
          <w:b/>
          <w:i/>
          <w:sz w:val="24"/>
          <w:szCs w:val="24"/>
          <w:lang w:eastAsia="zh-CN"/>
        </w:rPr>
      </w:pPr>
      <w:r w:rsidRPr="00351A85">
        <w:rPr>
          <w:rFonts w:ascii="Book Antiqua" w:hAnsi="Book Antiqua"/>
          <w:b/>
          <w:i/>
          <w:sz w:val="24"/>
          <w:szCs w:val="24"/>
          <w:lang w:eastAsia="zh-CN"/>
        </w:rPr>
        <w:t>Induction of adverse events</w:t>
      </w:r>
    </w:p>
    <w:p w14:paraId="2A8C17B4" w14:textId="4A815B1B" w:rsidR="00815818" w:rsidRPr="00351A85" w:rsidRDefault="00815818" w:rsidP="00281E65">
      <w:pPr>
        <w:snapToGrid w:val="0"/>
        <w:spacing w:after="0" w:line="360" w:lineRule="auto"/>
        <w:jc w:val="both"/>
        <w:textAlignment w:val="top"/>
        <w:rPr>
          <w:rFonts w:ascii="Book Antiqua" w:hAnsi="Book Antiqua"/>
          <w:sz w:val="24"/>
          <w:szCs w:val="24"/>
          <w:lang w:eastAsia="zh-CN"/>
        </w:rPr>
      </w:pPr>
      <w:bookmarkStart w:id="44" w:name="OLE_LINK6"/>
      <w:bookmarkStart w:id="45" w:name="OLE_LINK7"/>
      <w:r w:rsidRPr="00351A85">
        <w:rPr>
          <w:rFonts w:ascii="Book Antiqua" w:hAnsi="Book Antiqua"/>
          <w:sz w:val="24"/>
          <w:szCs w:val="24"/>
          <w:lang w:eastAsia="zh-CN"/>
        </w:rPr>
        <w:t xml:space="preserve">Adverse events were reported in two out of the three </w:t>
      </w:r>
      <w:bookmarkEnd w:id="44"/>
      <w:bookmarkEnd w:id="45"/>
      <w:r w:rsidR="00A71186" w:rsidRPr="00351A85">
        <w:rPr>
          <w:rFonts w:ascii="Book Antiqua" w:hAnsi="Book Antiqua"/>
          <w:sz w:val="24"/>
          <w:szCs w:val="24"/>
          <w:lang w:eastAsia="zh-CN"/>
        </w:rPr>
        <w:t>trials (</w:t>
      </w:r>
      <w:r w:rsidRPr="00351A85">
        <w:rPr>
          <w:rFonts w:ascii="Book Antiqua" w:hAnsi="Book Antiqua"/>
          <w:sz w:val="24"/>
          <w:szCs w:val="24"/>
          <w:lang w:eastAsia="zh-CN"/>
        </w:rPr>
        <w:t xml:space="preserve">one trial is not clear) which consisted of 69 patients, therefore the </w:t>
      </w:r>
      <w:r w:rsidR="00E2442A" w:rsidRPr="00351A85">
        <w:rPr>
          <w:rFonts w:ascii="Book Antiqua" w:hAnsi="Book Antiqua"/>
          <w:sz w:val="24"/>
          <w:szCs w:val="24"/>
          <w:lang w:eastAsia="zh-CN"/>
        </w:rPr>
        <w:t>Meta</w:t>
      </w:r>
      <w:r w:rsidRPr="00351A85">
        <w:rPr>
          <w:rFonts w:ascii="Book Antiqua" w:hAnsi="Book Antiqua"/>
          <w:sz w:val="24"/>
          <w:szCs w:val="24"/>
          <w:lang w:eastAsia="zh-CN"/>
        </w:rPr>
        <w:t xml:space="preserve"> analysis included only two trials. No significant heterogeneity detected between the two trials (</w:t>
      </w:r>
      <w:r w:rsidRPr="00351A85">
        <w:rPr>
          <w:rFonts w:ascii="Book Antiqua" w:hAnsi="Book Antiqua"/>
          <w:bCs/>
          <w:i/>
          <w:sz w:val="24"/>
          <w:szCs w:val="24"/>
          <w:lang w:eastAsia="zh-CN"/>
        </w:rPr>
        <w:t>I</w:t>
      </w:r>
      <w:r w:rsidRPr="00351A85">
        <w:rPr>
          <w:rFonts w:ascii="Book Antiqua" w:hAnsi="Book Antiqua"/>
          <w:bCs/>
          <w:sz w:val="24"/>
          <w:szCs w:val="24"/>
          <w:vertAlign w:val="superscript"/>
          <w:lang w:eastAsia="zh-CN"/>
        </w:rPr>
        <w:t>2</w:t>
      </w:r>
      <w:r w:rsidRPr="00351A85">
        <w:rPr>
          <w:rFonts w:ascii="Book Antiqua" w:hAnsi="Book Antiqua"/>
          <w:sz w:val="24"/>
          <w:szCs w:val="24"/>
          <w:lang w:eastAsia="zh-CN"/>
        </w:rPr>
        <w:t xml:space="preserve"> = 49%, </w:t>
      </w:r>
      <w:r w:rsidR="00C131E5" w:rsidRPr="00351A85">
        <w:rPr>
          <w:rFonts w:ascii="Book Antiqua" w:hAnsi="Book Antiqua"/>
          <w:i/>
          <w:sz w:val="24"/>
          <w:szCs w:val="24"/>
          <w:lang w:eastAsia="zh-CN"/>
        </w:rPr>
        <w:t>P</w:t>
      </w:r>
      <w:r w:rsidRPr="00351A85">
        <w:rPr>
          <w:rFonts w:ascii="Book Antiqua" w:hAnsi="Book Antiqua"/>
          <w:sz w:val="24"/>
          <w:szCs w:val="24"/>
          <w:lang w:eastAsia="zh-CN"/>
        </w:rPr>
        <w:t xml:space="preserve"> = 0.14)</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 xml:space="preserve">Meta- analysis using a </w:t>
      </w:r>
      <w:r w:rsidR="00A71186" w:rsidRPr="00351A85">
        <w:rPr>
          <w:rFonts w:ascii="Book Antiqua" w:hAnsi="Book Antiqua"/>
          <w:sz w:val="24"/>
          <w:szCs w:val="24"/>
          <w:lang w:eastAsia="zh-CN"/>
        </w:rPr>
        <w:t>fixed effects</w:t>
      </w:r>
      <w:r w:rsidRPr="00351A85">
        <w:rPr>
          <w:rFonts w:ascii="Book Antiqua" w:hAnsi="Book Antiqua"/>
          <w:sz w:val="24"/>
          <w:szCs w:val="24"/>
          <w:lang w:eastAsia="zh-CN"/>
        </w:rPr>
        <w:t xml:space="preserve"> model showed no difference between thalidomide and placebo </w:t>
      </w:r>
      <w:r w:rsidR="00A71186" w:rsidRPr="00351A85">
        <w:rPr>
          <w:rFonts w:ascii="Book Antiqua" w:hAnsi="Book Antiqua"/>
          <w:sz w:val="24"/>
          <w:szCs w:val="24"/>
          <w:lang w:eastAsia="zh-CN"/>
        </w:rPr>
        <w:t>for the</w:t>
      </w:r>
      <w:r w:rsidRPr="00351A85">
        <w:rPr>
          <w:rFonts w:ascii="Book Antiqua" w:hAnsi="Book Antiqua"/>
          <w:sz w:val="24"/>
          <w:szCs w:val="24"/>
          <w:lang w:eastAsia="zh-CN"/>
        </w:rPr>
        <w:t xml:space="preserve"> occurr</w:t>
      </w:r>
      <w:r w:rsidR="00281E65">
        <w:rPr>
          <w:rFonts w:ascii="Book Antiqua" w:hAnsi="Book Antiqua"/>
          <w:sz w:val="24"/>
          <w:szCs w:val="24"/>
          <w:lang w:eastAsia="zh-CN"/>
        </w:rPr>
        <w:t>ence of serious side effects (R</w:t>
      </w:r>
      <w:r w:rsidRPr="00351A85">
        <w:rPr>
          <w:rFonts w:ascii="Book Antiqua" w:hAnsi="Book Antiqua"/>
          <w:sz w:val="24"/>
          <w:szCs w:val="24"/>
          <w:lang w:eastAsia="zh-CN"/>
        </w:rPr>
        <w:t>R =</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1.41</w:t>
      </w:r>
      <w:r w:rsidR="00281E65">
        <w:rPr>
          <w:rFonts w:ascii="Book Antiqua" w:hAnsi="Book Antiqua" w:hint="eastAsia"/>
          <w:sz w:val="24"/>
          <w:szCs w:val="24"/>
          <w:lang w:eastAsia="zh-CN"/>
        </w:rPr>
        <w:t>,</w:t>
      </w:r>
      <w:r w:rsidRPr="00351A85">
        <w:rPr>
          <w:rFonts w:ascii="Book Antiqua" w:hAnsi="Book Antiqua"/>
          <w:sz w:val="24"/>
          <w:szCs w:val="24"/>
          <w:lang w:eastAsia="zh-CN"/>
        </w:rPr>
        <w:t xml:space="preserve"> 95%CI</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0.99</w:t>
      </w:r>
      <w:r w:rsidR="00C131E5" w:rsidRPr="00351A85">
        <w:rPr>
          <w:rFonts w:ascii="Book Antiqua" w:hAnsi="Book Antiqua"/>
          <w:sz w:val="24"/>
          <w:szCs w:val="24"/>
          <w:lang w:eastAsia="zh-CN"/>
        </w:rPr>
        <w:t>-2.02</w:t>
      </w:r>
      <w:r w:rsidRPr="00351A85">
        <w:rPr>
          <w:rFonts w:ascii="Book Antiqua" w:hAnsi="Book Antiqua"/>
          <w:sz w:val="24"/>
          <w:szCs w:val="24"/>
          <w:lang w:eastAsia="zh-CN"/>
        </w:rPr>
        <w:t xml:space="preserve">, </w:t>
      </w:r>
      <w:r w:rsidR="00C131E5" w:rsidRPr="00351A85">
        <w:rPr>
          <w:rFonts w:ascii="Book Antiqua" w:hAnsi="Book Antiqua"/>
          <w:i/>
          <w:sz w:val="24"/>
          <w:szCs w:val="24"/>
          <w:lang w:eastAsia="zh-CN"/>
        </w:rPr>
        <w:t>P</w:t>
      </w:r>
      <w:r w:rsidR="00C131E5" w:rsidRPr="00351A85">
        <w:rPr>
          <w:rFonts w:ascii="Book Antiqua" w:hAnsi="Book Antiqua"/>
          <w:sz w:val="24"/>
          <w:szCs w:val="24"/>
          <w:lang w:eastAsia="zh-CN"/>
        </w:rPr>
        <w:t xml:space="preserve"> </w:t>
      </w:r>
      <w:r w:rsidRPr="00351A85">
        <w:rPr>
          <w:rFonts w:ascii="Book Antiqua" w:hAnsi="Book Antiqua"/>
          <w:sz w:val="24"/>
          <w:szCs w:val="24"/>
          <w:lang w:eastAsia="zh-CN"/>
        </w:rPr>
        <w:t>= 0.06</w:t>
      </w:r>
      <w:r w:rsidR="00C131E5" w:rsidRPr="00351A85">
        <w:rPr>
          <w:rFonts w:ascii="Book Antiqua" w:hAnsi="Book Antiqua"/>
          <w:sz w:val="24"/>
          <w:szCs w:val="24"/>
          <w:lang w:eastAsia="zh-CN"/>
        </w:rPr>
        <w:t>;</w:t>
      </w:r>
      <w:r w:rsidRPr="00351A85">
        <w:rPr>
          <w:rFonts w:ascii="Book Antiqua" w:hAnsi="Book Antiqua"/>
          <w:sz w:val="24"/>
          <w:szCs w:val="24"/>
          <w:lang w:eastAsia="zh-CN"/>
        </w:rPr>
        <w:t xml:space="preserve"> Figure 6)</w:t>
      </w:r>
    </w:p>
    <w:p w14:paraId="5B76155A" w14:textId="77777777" w:rsidR="00815818" w:rsidRPr="00351A85" w:rsidRDefault="00815818" w:rsidP="00281E65">
      <w:pPr>
        <w:snapToGrid w:val="0"/>
        <w:spacing w:after="0" w:line="360" w:lineRule="auto"/>
        <w:jc w:val="both"/>
        <w:textAlignment w:val="top"/>
        <w:rPr>
          <w:rFonts w:ascii="Book Antiqua" w:hAnsi="Book Antiqua"/>
          <w:i/>
          <w:sz w:val="24"/>
          <w:szCs w:val="24"/>
          <w:lang w:eastAsia="zh-CN"/>
        </w:rPr>
      </w:pPr>
    </w:p>
    <w:p w14:paraId="563350B0" w14:textId="06C31652" w:rsidR="00815818" w:rsidRPr="00351A85" w:rsidRDefault="00815818" w:rsidP="00281E65">
      <w:pPr>
        <w:snapToGrid w:val="0"/>
        <w:spacing w:after="0" w:line="360" w:lineRule="auto"/>
        <w:jc w:val="both"/>
        <w:textAlignment w:val="top"/>
        <w:rPr>
          <w:rFonts w:ascii="Book Antiqua" w:hAnsi="Book Antiqua"/>
          <w:b/>
          <w:i/>
          <w:sz w:val="24"/>
          <w:szCs w:val="24"/>
        </w:rPr>
      </w:pPr>
      <w:r w:rsidRPr="00351A85">
        <w:rPr>
          <w:rFonts w:ascii="Book Antiqua" w:hAnsi="Book Antiqua"/>
          <w:b/>
          <w:i/>
          <w:sz w:val="24"/>
          <w:szCs w:val="24"/>
        </w:rPr>
        <w:t>Sensitivity</w:t>
      </w:r>
      <w:r w:rsidR="00C131E5" w:rsidRPr="00351A85">
        <w:rPr>
          <w:rFonts w:ascii="Book Antiqua" w:hAnsi="Book Antiqua"/>
          <w:b/>
          <w:i/>
          <w:sz w:val="24"/>
          <w:szCs w:val="24"/>
        </w:rPr>
        <w:t xml:space="preserve"> analysis and publication bias</w:t>
      </w:r>
    </w:p>
    <w:p w14:paraId="09AB48BB" w14:textId="77777777" w:rsidR="00815818" w:rsidRPr="00351A85" w:rsidRDefault="00815818"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rPr>
        <w:t>All of the outcomes were re-analyzed using a random effects model to estimate the stability of the meta-analysis. W excluded either one study at a time and analyzed the remaining studies to assess whether a particular study had an excessive influence on the results. Most of the results were consistent, as described above.</w:t>
      </w:r>
    </w:p>
    <w:p w14:paraId="304FA679" w14:textId="77777777" w:rsidR="00C131E5" w:rsidRPr="00351A85" w:rsidRDefault="00C131E5" w:rsidP="00281E65">
      <w:pPr>
        <w:snapToGrid w:val="0"/>
        <w:spacing w:after="0" w:line="360" w:lineRule="auto"/>
        <w:jc w:val="both"/>
        <w:textAlignment w:val="top"/>
        <w:rPr>
          <w:rFonts w:ascii="Book Antiqua" w:hAnsi="Book Antiqua"/>
          <w:sz w:val="24"/>
          <w:szCs w:val="24"/>
          <w:lang w:eastAsia="zh-CN"/>
        </w:rPr>
      </w:pPr>
    </w:p>
    <w:p w14:paraId="0B11EAC7" w14:textId="7E120494" w:rsidR="00815818" w:rsidRPr="00351A85" w:rsidRDefault="00C131E5" w:rsidP="00281E65">
      <w:pPr>
        <w:snapToGrid w:val="0"/>
        <w:spacing w:after="0" w:line="360" w:lineRule="auto"/>
        <w:jc w:val="both"/>
        <w:textAlignment w:val="top"/>
        <w:rPr>
          <w:rFonts w:ascii="Book Antiqua" w:hAnsi="Book Antiqua"/>
          <w:b/>
          <w:sz w:val="24"/>
          <w:szCs w:val="24"/>
        </w:rPr>
      </w:pPr>
      <w:r w:rsidRPr="00351A85">
        <w:rPr>
          <w:rFonts w:ascii="Book Antiqua" w:hAnsi="Book Antiqua"/>
          <w:b/>
          <w:sz w:val="24"/>
          <w:szCs w:val="24"/>
        </w:rPr>
        <w:t>DISCUSSION</w:t>
      </w:r>
    </w:p>
    <w:p w14:paraId="49689AA6" w14:textId="569EDAA2" w:rsidR="00815818" w:rsidRPr="00351A85" w:rsidRDefault="00815818" w:rsidP="00281E65">
      <w:pPr>
        <w:snapToGrid w:val="0"/>
        <w:spacing w:after="0" w:line="360" w:lineRule="auto"/>
        <w:jc w:val="both"/>
        <w:textAlignment w:val="top"/>
        <w:rPr>
          <w:rFonts w:ascii="Book Antiqua" w:hAnsi="Book Antiqua"/>
          <w:sz w:val="24"/>
          <w:szCs w:val="24"/>
        </w:rPr>
      </w:pPr>
      <w:r w:rsidRPr="00351A85">
        <w:rPr>
          <w:rFonts w:ascii="Book Antiqua" w:hAnsi="Book Antiqua"/>
          <w:sz w:val="24"/>
          <w:szCs w:val="24"/>
        </w:rPr>
        <w:t>The treatment of IBD is quiet challenging in clinical practice for gastroente</w:t>
      </w:r>
      <w:r w:rsidR="00C131E5" w:rsidRPr="00351A85">
        <w:rPr>
          <w:rFonts w:ascii="Book Antiqua" w:hAnsi="Book Antiqua"/>
          <w:sz w:val="24"/>
          <w:szCs w:val="24"/>
        </w:rPr>
        <w:t>rologists. There is no cure for</w:t>
      </w:r>
      <w:r w:rsidR="00C131E5" w:rsidRPr="00351A85">
        <w:rPr>
          <w:rFonts w:ascii="Book Antiqua" w:hAnsi="Book Antiqua"/>
          <w:sz w:val="24"/>
          <w:szCs w:val="24"/>
          <w:lang w:eastAsia="zh-CN"/>
        </w:rPr>
        <w:t xml:space="preserve"> </w:t>
      </w:r>
      <w:r w:rsidR="00E2442A" w:rsidRPr="00351A85">
        <w:rPr>
          <w:rFonts w:ascii="Book Antiqua" w:hAnsi="Book Antiqua"/>
          <w:sz w:val="24"/>
          <w:szCs w:val="24"/>
        </w:rPr>
        <w:t>IBD;</w:t>
      </w:r>
      <w:r w:rsidRPr="00351A85">
        <w:rPr>
          <w:rFonts w:ascii="Book Antiqua" w:hAnsi="Book Antiqua"/>
          <w:sz w:val="24"/>
          <w:szCs w:val="24"/>
        </w:rPr>
        <w:t xml:space="preserve"> the main goals of therapy are induction and maintenance of remission. Many drugs have been used to treat </w:t>
      </w:r>
      <w:r w:rsidR="00A71186" w:rsidRPr="00351A85">
        <w:rPr>
          <w:rFonts w:ascii="Book Antiqua" w:hAnsi="Book Antiqua"/>
          <w:sz w:val="24"/>
          <w:szCs w:val="24"/>
        </w:rPr>
        <w:t>IBD, but</w:t>
      </w:r>
      <w:r w:rsidRPr="00351A85">
        <w:rPr>
          <w:rFonts w:ascii="Book Antiqua" w:hAnsi="Book Antiqua"/>
          <w:sz w:val="24"/>
          <w:szCs w:val="24"/>
        </w:rPr>
        <w:t xml:space="preserve"> only corticosteroids are commonly used. However, corticosteroids are only effective in inducing remission, but not in maintai</w:t>
      </w:r>
      <w:r w:rsidRPr="00351A85">
        <w:rPr>
          <w:rFonts w:ascii="Book Antiqua" w:hAnsi="Book Antiqua"/>
          <w:sz w:val="24"/>
          <w:szCs w:val="24"/>
          <w:lang w:eastAsia="zh-CN"/>
        </w:rPr>
        <w:t>n</w:t>
      </w:r>
      <w:r w:rsidRPr="00351A85">
        <w:rPr>
          <w:rFonts w:ascii="Book Antiqua" w:hAnsi="Book Antiqua"/>
          <w:sz w:val="24"/>
          <w:szCs w:val="24"/>
        </w:rPr>
        <w:t xml:space="preserve"> remission.</w:t>
      </w:r>
    </w:p>
    <w:p w14:paraId="4D01C1A6" w14:textId="7C1D0C06" w:rsidR="00815818" w:rsidRPr="00351A85" w:rsidRDefault="00815818" w:rsidP="00281E65">
      <w:pPr>
        <w:snapToGrid w:val="0"/>
        <w:spacing w:after="0" w:line="360" w:lineRule="auto"/>
        <w:ind w:firstLineChars="100" w:firstLine="240"/>
        <w:jc w:val="both"/>
        <w:textAlignment w:val="top"/>
        <w:rPr>
          <w:rFonts w:ascii="Book Antiqua" w:hAnsi="Book Antiqua"/>
          <w:color w:val="000000"/>
          <w:sz w:val="24"/>
          <w:szCs w:val="24"/>
        </w:rPr>
      </w:pPr>
      <w:r w:rsidRPr="00351A85">
        <w:rPr>
          <w:rFonts w:ascii="Book Antiqua" w:hAnsi="Book Antiqua"/>
          <w:color w:val="000000"/>
          <w:sz w:val="24"/>
          <w:szCs w:val="24"/>
        </w:rPr>
        <w:t xml:space="preserve">IBD is chronic inflammation of the gastrointestinal tract with a long period of clinical relapse and </w:t>
      </w:r>
      <w:proofErr w:type="gramStart"/>
      <w:r w:rsidRPr="00351A85">
        <w:rPr>
          <w:rFonts w:ascii="Book Antiqua" w:hAnsi="Book Antiqua"/>
          <w:color w:val="000000"/>
          <w:sz w:val="24"/>
          <w:szCs w:val="24"/>
        </w:rPr>
        <w:t>remission</w:t>
      </w:r>
      <w:r w:rsidR="00AA1400" w:rsidRPr="00351A85">
        <w:rPr>
          <w:rFonts w:ascii="Book Antiqua" w:hAnsi="Book Antiqua"/>
          <w:color w:val="000000"/>
          <w:sz w:val="24"/>
          <w:szCs w:val="24"/>
          <w:vertAlign w:val="superscript"/>
        </w:rPr>
        <w:t>[</w:t>
      </w:r>
      <w:proofErr w:type="gramEnd"/>
      <w:r w:rsidR="00A71186" w:rsidRPr="00351A85">
        <w:rPr>
          <w:rFonts w:ascii="Book Antiqua" w:hAnsi="Book Antiqua"/>
          <w:color w:val="000000"/>
          <w:sz w:val="24"/>
          <w:szCs w:val="24"/>
          <w:vertAlign w:val="superscript"/>
        </w:rPr>
        <w:t>1]</w:t>
      </w:r>
      <w:r w:rsidR="00A71186" w:rsidRPr="00E2442A">
        <w:rPr>
          <w:rFonts w:ascii="Book Antiqua" w:hAnsi="Book Antiqua"/>
          <w:color w:val="000000"/>
          <w:sz w:val="24"/>
          <w:szCs w:val="24"/>
        </w:rPr>
        <w:t>. A</w:t>
      </w:r>
      <w:r w:rsidRPr="00351A85">
        <w:rPr>
          <w:rFonts w:ascii="Book Antiqua" w:hAnsi="Book Antiqua"/>
          <w:color w:val="000000"/>
          <w:sz w:val="24"/>
          <w:szCs w:val="24"/>
        </w:rPr>
        <w:t xml:space="preserve"> wide</w:t>
      </w:r>
      <w:r w:rsidRPr="00351A85">
        <w:rPr>
          <w:rFonts w:ascii="Book Antiqua" w:hAnsi="Book Antiqua"/>
          <w:color w:val="000000"/>
          <w:sz w:val="24"/>
          <w:szCs w:val="24"/>
          <w:lang w:eastAsia="zh-CN"/>
        </w:rPr>
        <w:t xml:space="preserve"> </w:t>
      </w:r>
      <w:r w:rsidRPr="00351A85">
        <w:rPr>
          <w:rFonts w:ascii="Book Antiqua" w:hAnsi="Book Antiqua"/>
          <w:color w:val="000000"/>
          <w:sz w:val="24"/>
          <w:szCs w:val="24"/>
        </w:rPr>
        <w:t xml:space="preserve">range of drugs have been used for the treatment of IBD, such as amino salicylic acids, </w:t>
      </w:r>
      <w:proofErr w:type="spellStart"/>
      <w:r w:rsidRPr="00351A85">
        <w:rPr>
          <w:rFonts w:ascii="Book Antiqua" w:hAnsi="Book Antiqua"/>
          <w:color w:val="000000"/>
          <w:sz w:val="24"/>
          <w:szCs w:val="24"/>
        </w:rPr>
        <w:t>thiopurines</w:t>
      </w:r>
      <w:proofErr w:type="spellEnd"/>
      <w:r w:rsidRPr="00351A85">
        <w:rPr>
          <w:rFonts w:ascii="Book Antiqua" w:hAnsi="Book Antiqua"/>
          <w:color w:val="000000"/>
          <w:sz w:val="24"/>
          <w:szCs w:val="24"/>
        </w:rPr>
        <w:t xml:space="preserve">, </w:t>
      </w:r>
      <w:proofErr w:type="spellStart"/>
      <w:r w:rsidRPr="00351A85">
        <w:rPr>
          <w:rFonts w:ascii="Book Antiqua" w:hAnsi="Book Antiqua"/>
          <w:color w:val="231F20"/>
          <w:sz w:val="24"/>
          <w:szCs w:val="24"/>
        </w:rPr>
        <w:t>immunomodulators</w:t>
      </w:r>
      <w:proofErr w:type="spellEnd"/>
      <w:r w:rsidRPr="00351A85">
        <w:rPr>
          <w:rFonts w:ascii="Book Antiqua" w:hAnsi="Book Antiqua"/>
          <w:color w:val="231F20"/>
          <w:sz w:val="24"/>
          <w:szCs w:val="24"/>
        </w:rPr>
        <w:t xml:space="preserve"> such as azathioprine (AZA), </w:t>
      </w:r>
      <w:proofErr w:type="spellStart"/>
      <w:r w:rsidRPr="00351A85">
        <w:rPr>
          <w:rFonts w:ascii="Book Antiqua" w:hAnsi="Book Antiqua"/>
          <w:color w:val="231F20"/>
          <w:sz w:val="24"/>
          <w:szCs w:val="24"/>
        </w:rPr>
        <w:t>mercaptopurine</w:t>
      </w:r>
      <w:proofErr w:type="spellEnd"/>
      <w:r w:rsidRPr="00351A85">
        <w:rPr>
          <w:rFonts w:ascii="Book Antiqua" w:hAnsi="Book Antiqua"/>
          <w:color w:val="231F20"/>
          <w:sz w:val="24"/>
          <w:szCs w:val="24"/>
        </w:rPr>
        <w:t xml:space="preserve">, </w:t>
      </w:r>
      <w:r w:rsidR="00A71186" w:rsidRPr="00351A85">
        <w:rPr>
          <w:rFonts w:ascii="Book Antiqua" w:hAnsi="Book Antiqua"/>
          <w:color w:val="231F20"/>
          <w:sz w:val="24"/>
          <w:szCs w:val="24"/>
        </w:rPr>
        <w:t>methotrexate</w:t>
      </w:r>
      <w:r w:rsidR="00A71186" w:rsidRPr="00351A85">
        <w:rPr>
          <w:rFonts w:ascii="Book Antiqua" w:hAnsi="Book Antiqua"/>
          <w:color w:val="231F20"/>
          <w:sz w:val="24"/>
          <w:szCs w:val="24"/>
          <w:lang w:eastAsia="zh-CN"/>
        </w:rPr>
        <w:t>, infliximab</w:t>
      </w:r>
      <w:r w:rsidRPr="00351A85">
        <w:rPr>
          <w:rFonts w:ascii="Book Antiqua" w:hAnsi="Book Antiqua"/>
          <w:color w:val="231F20"/>
          <w:sz w:val="24"/>
          <w:szCs w:val="24"/>
          <w:lang w:eastAsia="zh-CN"/>
        </w:rPr>
        <w:t xml:space="preserve">, </w:t>
      </w:r>
      <w:proofErr w:type="spellStart"/>
      <w:r w:rsidRPr="00351A85">
        <w:rPr>
          <w:rFonts w:ascii="Book Antiqua" w:hAnsi="Book Antiqua"/>
          <w:color w:val="231F20"/>
          <w:sz w:val="24"/>
          <w:szCs w:val="24"/>
        </w:rPr>
        <w:t>adalimumab</w:t>
      </w:r>
      <w:proofErr w:type="spellEnd"/>
      <w:r w:rsidRPr="00351A85">
        <w:rPr>
          <w:rFonts w:ascii="Book Antiqua" w:hAnsi="Book Antiqua"/>
          <w:color w:val="231F20"/>
          <w:sz w:val="24"/>
          <w:szCs w:val="24"/>
        </w:rPr>
        <w:t xml:space="preserve">. </w:t>
      </w:r>
      <w:r w:rsidR="00C131E5" w:rsidRPr="00351A85">
        <w:rPr>
          <w:rFonts w:ascii="Book Antiqua" w:hAnsi="Book Antiqua"/>
          <w:color w:val="000000"/>
          <w:sz w:val="24"/>
          <w:szCs w:val="24"/>
        </w:rPr>
        <w:t>And</w:t>
      </w:r>
      <w:r w:rsidRPr="00351A85">
        <w:rPr>
          <w:rFonts w:ascii="Book Antiqua" w:hAnsi="Book Antiqua"/>
          <w:color w:val="000000"/>
          <w:sz w:val="24"/>
          <w:szCs w:val="24"/>
        </w:rPr>
        <w:t xml:space="preserve"> corticosteroids. However, the effective rates of these drugs are low </w:t>
      </w:r>
      <w:r w:rsidR="00A71186" w:rsidRPr="00351A85">
        <w:rPr>
          <w:rFonts w:ascii="Book Antiqua" w:hAnsi="Book Antiqua"/>
          <w:color w:val="000000"/>
          <w:sz w:val="24"/>
          <w:szCs w:val="24"/>
        </w:rPr>
        <w:t>and they</w:t>
      </w:r>
      <w:r w:rsidRPr="00351A85">
        <w:rPr>
          <w:rFonts w:ascii="Book Antiqua" w:hAnsi="Book Antiqua"/>
          <w:color w:val="000000"/>
          <w:sz w:val="24"/>
          <w:szCs w:val="24"/>
        </w:rPr>
        <w:t xml:space="preserve"> are associated with many adverse side </w:t>
      </w:r>
      <w:proofErr w:type="gramStart"/>
      <w:r w:rsidRPr="00351A85">
        <w:rPr>
          <w:rFonts w:ascii="Book Antiqua" w:hAnsi="Book Antiqua"/>
          <w:color w:val="000000"/>
          <w:sz w:val="24"/>
          <w:szCs w:val="24"/>
        </w:rPr>
        <w:t>effects</w:t>
      </w:r>
      <w:r w:rsidR="00AA1400" w:rsidRPr="00351A85">
        <w:rPr>
          <w:rFonts w:ascii="Book Antiqua" w:hAnsi="Book Antiqua"/>
          <w:color w:val="000000"/>
          <w:sz w:val="24"/>
          <w:szCs w:val="24"/>
          <w:vertAlign w:val="superscript"/>
        </w:rPr>
        <w:t>[</w:t>
      </w:r>
      <w:proofErr w:type="gramEnd"/>
      <w:r w:rsidR="00C131E5" w:rsidRPr="00351A85">
        <w:rPr>
          <w:rFonts w:ascii="Book Antiqua" w:hAnsi="Book Antiqua"/>
          <w:color w:val="000000"/>
          <w:sz w:val="24"/>
          <w:szCs w:val="24"/>
          <w:vertAlign w:val="superscript"/>
        </w:rPr>
        <w:t>32,</w:t>
      </w:r>
      <w:r w:rsidRPr="00351A85">
        <w:rPr>
          <w:rFonts w:ascii="Book Antiqua" w:hAnsi="Book Antiqua"/>
          <w:color w:val="000000"/>
          <w:sz w:val="24"/>
          <w:szCs w:val="24"/>
          <w:vertAlign w:val="superscript"/>
        </w:rPr>
        <w:t>33]</w:t>
      </w:r>
      <w:r w:rsidRPr="00351A85">
        <w:rPr>
          <w:rFonts w:ascii="Book Antiqua" w:hAnsi="Book Antiqua"/>
          <w:color w:val="000000"/>
          <w:sz w:val="24"/>
          <w:szCs w:val="24"/>
        </w:rPr>
        <w:t xml:space="preserve">. It has now been recognized that the treatment goals should go beyond just controlling the symptoms of IBD. Rather, IBD </w:t>
      </w:r>
      <w:r w:rsidRPr="00351A85">
        <w:rPr>
          <w:rFonts w:ascii="Book Antiqua" w:hAnsi="Book Antiqua"/>
          <w:color w:val="000000"/>
          <w:sz w:val="24"/>
          <w:szCs w:val="24"/>
        </w:rPr>
        <w:lastRenderedPageBreak/>
        <w:t>treatments should aim to rapidly induce steroid-free remission, while minimizing serious complications and side effects</w:t>
      </w:r>
      <w:r w:rsidR="00AA1400" w:rsidRPr="00351A85">
        <w:rPr>
          <w:rFonts w:ascii="Book Antiqua" w:hAnsi="Book Antiqua"/>
          <w:color w:val="000000"/>
          <w:sz w:val="24"/>
          <w:szCs w:val="24"/>
          <w:vertAlign w:val="superscript"/>
        </w:rPr>
        <w:t>[</w:t>
      </w:r>
      <w:r w:rsidR="00A71186" w:rsidRPr="00351A85">
        <w:rPr>
          <w:rFonts w:ascii="Book Antiqua" w:hAnsi="Book Antiqua"/>
          <w:color w:val="000000"/>
          <w:sz w:val="24"/>
          <w:szCs w:val="24"/>
          <w:vertAlign w:val="superscript"/>
        </w:rPr>
        <w:t xml:space="preserve">34] </w:t>
      </w:r>
      <w:r w:rsidR="00A71186" w:rsidRPr="00351A85">
        <w:rPr>
          <w:rFonts w:ascii="Book Antiqua" w:hAnsi="Book Antiqua"/>
          <w:color w:val="000000"/>
          <w:sz w:val="24"/>
          <w:szCs w:val="24"/>
        </w:rPr>
        <w:t>.</w:t>
      </w:r>
      <w:r w:rsidRPr="00351A85">
        <w:rPr>
          <w:rFonts w:ascii="Book Antiqua" w:hAnsi="Book Antiqua"/>
          <w:color w:val="000000"/>
          <w:sz w:val="24"/>
          <w:szCs w:val="24"/>
        </w:rPr>
        <w:t>The side effects that have been reported including an increased risk of infections, occurrence of autoimmune disorders</w:t>
      </w:r>
      <w:r w:rsidR="00AA1400" w:rsidRPr="00351A85">
        <w:rPr>
          <w:rFonts w:ascii="Book Antiqua" w:hAnsi="Book Antiqua"/>
          <w:color w:val="000000"/>
          <w:sz w:val="24"/>
          <w:szCs w:val="24"/>
          <w:vertAlign w:val="superscript"/>
        </w:rPr>
        <w:t>[</w:t>
      </w:r>
      <w:r w:rsidR="00A71186" w:rsidRPr="00351A85">
        <w:rPr>
          <w:rFonts w:ascii="Book Antiqua" w:hAnsi="Book Antiqua"/>
          <w:color w:val="000000"/>
          <w:sz w:val="24"/>
          <w:szCs w:val="24"/>
          <w:vertAlign w:val="superscript"/>
        </w:rPr>
        <w:t xml:space="preserve">35] </w:t>
      </w:r>
      <w:r w:rsidR="00A71186" w:rsidRPr="00351A85">
        <w:rPr>
          <w:rFonts w:ascii="Book Antiqua" w:hAnsi="Book Antiqua"/>
          <w:color w:val="000000"/>
          <w:sz w:val="24"/>
          <w:szCs w:val="24"/>
        </w:rPr>
        <w:t>,</w:t>
      </w:r>
      <w:r w:rsidRPr="00351A85">
        <w:rPr>
          <w:rFonts w:ascii="Book Antiqua" w:hAnsi="Book Antiqua"/>
          <w:color w:val="000000"/>
          <w:sz w:val="24"/>
          <w:szCs w:val="24"/>
        </w:rPr>
        <w:t>and risk of lymphoma or other malignancy</w:t>
      </w:r>
      <w:r w:rsidR="00AA1400" w:rsidRPr="00351A85">
        <w:rPr>
          <w:rFonts w:ascii="Book Antiqua" w:hAnsi="Book Antiqua"/>
          <w:color w:val="000000"/>
          <w:sz w:val="24"/>
          <w:szCs w:val="24"/>
          <w:vertAlign w:val="superscript"/>
        </w:rPr>
        <w:t>[</w:t>
      </w:r>
      <w:r w:rsidR="00A71186" w:rsidRPr="00351A85">
        <w:rPr>
          <w:rFonts w:ascii="Book Antiqua" w:hAnsi="Book Antiqua"/>
          <w:color w:val="000000"/>
          <w:sz w:val="24"/>
          <w:szCs w:val="24"/>
          <w:vertAlign w:val="superscript"/>
        </w:rPr>
        <w:t xml:space="preserve">36] </w:t>
      </w:r>
      <w:r w:rsidR="00A71186" w:rsidRPr="00351A85">
        <w:rPr>
          <w:rFonts w:ascii="Book Antiqua" w:hAnsi="Book Antiqua"/>
          <w:color w:val="000000"/>
          <w:sz w:val="24"/>
          <w:szCs w:val="24"/>
        </w:rPr>
        <w:t>.</w:t>
      </w:r>
    </w:p>
    <w:p w14:paraId="576ED3FF" w14:textId="77777777" w:rsidR="00815818" w:rsidRPr="00351A85" w:rsidRDefault="00815818" w:rsidP="00281E65">
      <w:pPr>
        <w:snapToGrid w:val="0"/>
        <w:spacing w:after="0" w:line="360" w:lineRule="auto"/>
        <w:ind w:firstLineChars="100" w:firstLine="240"/>
        <w:jc w:val="both"/>
        <w:textAlignment w:val="top"/>
        <w:rPr>
          <w:rFonts w:ascii="Book Antiqua" w:hAnsi="Book Antiqua"/>
          <w:sz w:val="24"/>
          <w:szCs w:val="24"/>
          <w:lang w:eastAsia="zh-CN"/>
        </w:rPr>
      </w:pPr>
      <w:r w:rsidRPr="00351A85">
        <w:rPr>
          <w:rFonts w:ascii="Book Antiqua" w:hAnsi="Book Antiqua"/>
          <w:sz w:val="24"/>
          <w:szCs w:val="24"/>
        </w:rPr>
        <w:t xml:space="preserve">The efficacies of </w:t>
      </w:r>
      <w:bookmarkStart w:id="46" w:name="OLE_LINK19"/>
      <w:bookmarkStart w:id="47" w:name="OLE_LINK20"/>
      <w:r w:rsidRPr="00351A85">
        <w:rPr>
          <w:rFonts w:ascii="Book Antiqua" w:hAnsi="Book Antiqua"/>
          <w:sz w:val="24"/>
          <w:szCs w:val="24"/>
        </w:rPr>
        <w:t>thalidomide and thalidomide analogues</w:t>
      </w:r>
      <w:bookmarkEnd w:id="46"/>
      <w:bookmarkEnd w:id="47"/>
      <w:r w:rsidRPr="00351A85">
        <w:rPr>
          <w:rFonts w:ascii="Book Antiqua" w:hAnsi="Book Antiqua"/>
          <w:sz w:val="24"/>
          <w:szCs w:val="24"/>
        </w:rPr>
        <w:t xml:space="preserve"> for the treatment of IBD are of interest. Three published studies (</w:t>
      </w:r>
      <w:r w:rsidRPr="00351A85">
        <w:rPr>
          <w:rFonts w:ascii="Book Antiqua" w:hAnsi="Book Antiqua"/>
          <w:i/>
          <w:sz w:val="24"/>
          <w:szCs w:val="24"/>
        </w:rPr>
        <w:t xml:space="preserve">n </w:t>
      </w:r>
      <w:r w:rsidRPr="00351A85">
        <w:rPr>
          <w:rFonts w:ascii="Book Antiqua" w:hAnsi="Book Antiqua"/>
          <w:sz w:val="24"/>
          <w:szCs w:val="24"/>
        </w:rPr>
        <w:t>= 212) were included in the meta-analysis.</w:t>
      </w:r>
      <w:r w:rsidRPr="00351A85">
        <w:rPr>
          <w:rFonts w:ascii="Book Antiqua" w:hAnsi="Book Antiqua"/>
          <w:sz w:val="24"/>
          <w:szCs w:val="24"/>
          <w:lang w:eastAsia="zh-CN"/>
        </w:rPr>
        <w:t xml:space="preserve"> </w:t>
      </w:r>
      <w:r w:rsidRPr="00351A85">
        <w:rPr>
          <w:rFonts w:ascii="Book Antiqua" w:hAnsi="Book Antiqua"/>
          <w:sz w:val="24"/>
          <w:szCs w:val="24"/>
        </w:rPr>
        <w:t>No statistically significant difference was found between thalidomide/thalidomide analogues and placebo in terms of frequency of clinical remission and clinical response.</w:t>
      </w:r>
    </w:p>
    <w:p w14:paraId="51C7BD8B" w14:textId="77777777" w:rsidR="00815818" w:rsidRPr="00351A85" w:rsidRDefault="00815818" w:rsidP="00281E65">
      <w:pPr>
        <w:snapToGrid w:val="0"/>
        <w:spacing w:after="0" w:line="360" w:lineRule="auto"/>
        <w:ind w:firstLineChars="100" w:firstLine="240"/>
        <w:jc w:val="both"/>
        <w:textAlignment w:val="top"/>
        <w:rPr>
          <w:rFonts w:ascii="Book Antiqua" w:hAnsi="Book Antiqua"/>
          <w:sz w:val="24"/>
          <w:szCs w:val="24"/>
        </w:rPr>
      </w:pPr>
      <w:proofErr w:type="gramStart"/>
      <w:r w:rsidRPr="00351A85">
        <w:rPr>
          <w:rFonts w:ascii="Book Antiqua" w:hAnsi="Book Antiqua"/>
          <w:sz w:val="24"/>
          <w:szCs w:val="24"/>
        </w:rPr>
        <w:t xml:space="preserve">The main side effects that have been reported including Peripheral neuropathy, </w:t>
      </w:r>
      <w:proofErr w:type="spellStart"/>
      <w:r w:rsidRPr="00351A85">
        <w:rPr>
          <w:rFonts w:ascii="Book Antiqua" w:hAnsi="Book Antiqua"/>
          <w:sz w:val="24"/>
          <w:szCs w:val="24"/>
          <w:lang w:eastAsia="zh-CN"/>
        </w:rPr>
        <w:t>b</w:t>
      </w:r>
      <w:r w:rsidRPr="00351A85">
        <w:rPr>
          <w:rFonts w:ascii="Book Antiqua" w:hAnsi="Book Antiqua"/>
          <w:sz w:val="24"/>
          <w:szCs w:val="24"/>
        </w:rPr>
        <w:t>radycardia</w:t>
      </w:r>
      <w:proofErr w:type="spellEnd"/>
      <w:r w:rsidRPr="00351A85">
        <w:rPr>
          <w:rFonts w:ascii="Book Antiqua" w:hAnsi="Book Antiqua"/>
          <w:sz w:val="24"/>
          <w:szCs w:val="24"/>
        </w:rPr>
        <w:t>, amenorrhea, and so on.</w:t>
      </w:r>
      <w:proofErr w:type="gramEnd"/>
      <w:r w:rsidRPr="00351A85">
        <w:rPr>
          <w:rFonts w:ascii="Book Antiqua" w:hAnsi="Book Antiqua"/>
          <w:sz w:val="24"/>
          <w:szCs w:val="24"/>
          <w:lang w:eastAsia="zh-CN"/>
        </w:rPr>
        <w:t xml:space="preserve"> Adverse events were reported in two out of three trials. They were not reported in one trial was not clear. We tried to contact the author by e-mail, but we were unsuccessful in retrieving the full data of these studies. </w:t>
      </w:r>
      <w:r w:rsidRPr="00351A85">
        <w:rPr>
          <w:rFonts w:ascii="Book Antiqua" w:hAnsi="Book Antiqua"/>
          <w:sz w:val="24"/>
          <w:szCs w:val="24"/>
        </w:rPr>
        <w:t xml:space="preserve">Meta-analysis of the two studies did not show any statistically significant benefits from the use of </w:t>
      </w:r>
      <w:bookmarkStart w:id="48" w:name="OLE_LINK23"/>
      <w:bookmarkStart w:id="49" w:name="OLE_LINK24"/>
      <w:r w:rsidRPr="00351A85">
        <w:rPr>
          <w:rFonts w:ascii="Book Antiqua" w:hAnsi="Book Antiqua"/>
          <w:sz w:val="24"/>
          <w:szCs w:val="24"/>
        </w:rPr>
        <w:t>thalidomide and thalidomide analogues</w:t>
      </w:r>
      <w:bookmarkEnd w:id="48"/>
      <w:bookmarkEnd w:id="49"/>
      <w:r w:rsidRPr="00351A85">
        <w:rPr>
          <w:rFonts w:ascii="Book Antiqua" w:hAnsi="Book Antiqua"/>
          <w:sz w:val="24"/>
          <w:szCs w:val="24"/>
        </w:rPr>
        <w:t>.</w:t>
      </w:r>
    </w:p>
    <w:p w14:paraId="76BF6A84" w14:textId="25BDDE03" w:rsidR="00815818" w:rsidRPr="00351A85" w:rsidRDefault="00815818" w:rsidP="00281E65">
      <w:pPr>
        <w:snapToGrid w:val="0"/>
        <w:spacing w:after="0" w:line="360" w:lineRule="auto"/>
        <w:ind w:firstLineChars="100" w:firstLine="240"/>
        <w:jc w:val="both"/>
        <w:textAlignment w:val="top"/>
        <w:rPr>
          <w:rFonts w:ascii="Book Antiqua" w:hAnsi="Book Antiqua"/>
          <w:sz w:val="24"/>
          <w:szCs w:val="24"/>
        </w:rPr>
      </w:pPr>
      <w:r w:rsidRPr="00351A85">
        <w:rPr>
          <w:rFonts w:ascii="Book Antiqua" w:hAnsi="Book Antiqua"/>
          <w:sz w:val="24"/>
          <w:szCs w:val="24"/>
        </w:rPr>
        <w:t xml:space="preserve">Despite strict inclusion criteria have been used to reduce heterogeneity, there are still several limitations within this study. First, the </w:t>
      </w:r>
      <w:proofErr w:type="gramStart"/>
      <w:r w:rsidRPr="00351A85">
        <w:rPr>
          <w:rFonts w:ascii="Book Antiqua" w:hAnsi="Book Antiqua"/>
          <w:sz w:val="24"/>
          <w:szCs w:val="24"/>
        </w:rPr>
        <w:t>degree of IBD of the patients of the trials included in this study vary</w:t>
      </w:r>
      <w:proofErr w:type="gramEnd"/>
      <w:r w:rsidRPr="00351A85">
        <w:rPr>
          <w:rFonts w:ascii="Book Antiqua" w:hAnsi="Book Antiqua"/>
          <w:sz w:val="24"/>
          <w:szCs w:val="24"/>
        </w:rPr>
        <w:t xml:space="preserve"> considerately, ranging from mild-to-moderate to moderately severe. Second, evaluation of response was not uniform upon trial initiation, some trials enrolled patients with PCDAI ≤</w:t>
      </w:r>
      <w:r w:rsidR="00C131E5" w:rsidRPr="00351A85">
        <w:rPr>
          <w:rFonts w:ascii="Book Antiqua" w:hAnsi="Book Antiqua"/>
          <w:sz w:val="24"/>
          <w:szCs w:val="24"/>
          <w:lang w:eastAsia="zh-CN"/>
        </w:rPr>
        <w:t xml:space="preserve"> </w:t>
      </w:r>
      <w:r w:rsidRPr="00351A85">
        <w:rPr>
          <w:rFonts w:ascii="Book Antiqua" w:hAnsi="Book Antiqua"/>
          <w:sz w:val="24"/>
          <w:szCs w:val="24"/>
        </w:rPr>
        <w:t>10, response:</w:t>
      </w:r>
      <w:r w:rsidRPr="00351A85">
        <w:rPr>
          <w:rFonts w:ascii="Book Antiqua" w:hAnsi="Book Antiqua"/>
          <w:sz w:val="24"/>
          <w:szCs w:val="24"/>
          <w:lang w:eastAsia="zh-CN"/>
        </w:rPr>
        <w:t xml:space="preserve"> </w:t>
      </w:r>
      <w:r w:rsidRPr="00351A85">
        <w:rPr>
          <w:rFonts w:ascii="Book Antiqua" w:hAnsi="Book Antiqua"/>
          <w:sz w:val="24"/>
          <w:szCs w:val="24"/>
        </w:rPr>
        <w:t>reduction</w:t>
      </w:r>
      <w:r w:rsidRPr="00351A85">
        <w:rPr>
          <w:rFonts w:ascii="Book Antiqua" w:hAnsi="Book Antiqua"/>
          <w:sz w:val="24"/>
          <w:szCs w:val="24"/>
          <w:lang w:eastAsia="zh-CN"/>
        </w:rPr>
        <w:t xml:space="preserve"> </w:t>
      </w:r>
      <w:r w:rsidRPr="00351A85">
        <w:rPr>
          <w:rFonts w:ascii="Book Antiqua" w:hAnsi="Book Antiqua"/>
          <w:sz w:val="24"/>
          <w:szCs w:val="24"/>
        </w:rPr>
        <w:t>in</w:t>
      </w:r>
      <w:r w:rsidRPr="00351A85">
        <w:rPr>
          <w:rFonts w:ascii="Book Antiqua" w:hAnsi="Book Antiqua"/>
          <w:sz w:val="24"/>
          <w:szCs w:val="24"/>
          <w:lang w:eastAsia="zh-CN"/>
        </w:rPr>
        <w:t xml:space="preserve"> </w:t>
      </w:r>
      <w:r w:rsidRPr="00351A85">
        <w:rPr>
          <w:rFonts w:ascii="Book Antiqua" w:hAnsi="Book Antiqua"/>
          <w:sz w:val="24"/>
          <w:szCs w:val="24"/>
        </w:rPr>
        <w:t xml:space="preserve"> PCDAI of ≥</w:t>
      </w:r>
      <w:r w:rsidR="00C131E5" w:rsidRPr="00351A85">
        <w:rPr>
          <w:rFonts w:ascii="Book Antiqua" w:hAnsi="Book Antiqua"/>
          <w:sz w:val="24"/>
          <w:szCs w:val="24"/>
          <w:lang w:eastAsia="zh-CN"/>
        </w:rPr>
        <w:t xml:space="preserve"> </w:t>
      </w:r>
      <w:r w:rsidRPr="00351A85">
        <w:rPr>
          <w:rFonts w:ascii="Book Antiqua" w:hAnsi="Book Antiqua"/>
          <w:sz w:val="24"/>
          <w:szCs w:val="24"/>
        </w:rPr>
        <w:t>25%, while others enrolled those with CDAI &lt;</w:t>
      </w:r>
      <w:r w:rsidR="00C131E5" w:rsidRPr="00351A85">
        <w:rPr>
          <w:rFonts w:ascii="Book Antiqua" w:hAnsi="Book Antiqua"/>
          <w:sz w:val="24"/>
          <w:szCs w:val="24"/>
          <w:lang w:eastAsia="zh-CN"/>
        </w:rPr>
        <w:t xml:space="preserve"> </w:t>
      </w:r>
      <w:r w:rsidRPr="00351A85">
        <w:rPr>
          <w:rFonts w:ascii="Book Antiqua" w:hAnsi="Book Antiqua"/>
          <w:sz w:val="24"/>
          <w:szCs w:val="24"/>
        </w:rPr>
        <w:t>150, reduction</w:t>
      </w:r>
      <w:r w:rsidRPr="00351A85">
        <w:rPr>
          <w:rFonts w:ascii="Book Antiqua" w:hAnsi="Book Antiqua"/>
          <w:sz w:val="24"/>
          <w:szCs w:val="24"/>
          <w:lang w:eastAsia="zh-CN"/>
        </w:rPr>
        <w:t xml:space="preserve"> </w:t>
      </w:r>
      <w:r w:rsidRPr="00351A85">
        <w:rPr>
          <w:rFonts w:ascii="Book Antiqua" w:hAnsi="Book Antiqua"/>
          <w:sz w:val="24"/>
          <w:szCs w:val="24"/>
        </w:rPr>
        <w:t>in CDAI by ≥</w:t>
      </w:r>
      <w:r w:rsidR="00C131E5" w:rsidRPr="00351A85">
        <w:rPr>
          <w:rFonts w:ascii="Book Antiqua" w:hAnsi="Book Antiqua"/>
          <w:sz w:val="24"/>
          <w:szCs w:val="24"/>
          <w:lang w:eastAsia="zh-CN"/>
        </w:rPr>
        <w:t xml:space="preserve"> </w:t>
      </w:r>
      <w:r w:rsidRPr="00351A85">
        <w:rPr>
          <w:rFonts w:ascii="Book Antiqua" w:hAnsi="Book Antiqua"/>
          <w:sz w:val="24"/>
          <w:szCs w:val="24"/>
        </w:rPr>
        <w:t>100, and response: reduction in CDAI by ≥</w:t>
      </w:r>
      <w:r w:rsidR="00C131E5" w:rsidRPr="00351A85">
        <w:rPr>
          <w:rFonts w:ascii="Book Antiqua" w:hAnsi="Book Antiqua"/>
          <w:sz w:val="24"/>
          <w:szCs w:val="24"/>
          <w:lang w:eastAsia="zh-CN"/>
        </w:rPr>
        <w:t xml:space="preserve"> </w:t>
      </w:r>
      <w:r w:rsidRPr="00351A85">
        <w:rPr>
          <w:rFonts w:ascii="Book Antiqua" w:hAnsi="Book Antiqua"/>
          <w:sz w:val="24"/>
          <w:szCs w:val="24"/>
        </w:rPr>
        <w:t xml:space="preserve">70. Third, dosage of thalidomide and thalidomide analogues used differ between trials. All of </w:t>
      </w:r>
      <w:proofErr w:type="gramStart"/>
      <w:r w:rsidRPr="00351A85">
        <w:rPr>
          <w:rFonts w:ascii="Book Antiqua" w:hAnsi="Book Antiqua"/>
          <w:sz w:val="24"/>
          <w:szCs w:val="24"/>
        </w:rPr>
        <w:t>these</w:t>
      </w:r>
      <w:proofErr w:type="gramEnd"/>
      <w:r w:rsidRPr="00351A85">
        <w:rPr>
          <w:rFonts w:ascii="Book Antiqua" w:hAnsi="Book Antiqua"/>
          <w:sz w:val="24"/>
          <w:szCs w:val="24"/>
        </w:rPr>
        <w:t xml:space="preserve"> variability could affect the results of our analysis.</w:t>
      </w:r>
    </w:p>
    <w:p w14:paraId="28662ECF" w14:textId="77777777" w:rsidR="00815818" w:rsidRDefault="00815818" w:rsidP="00281E65">
      <w:pPr>
        <w:snapToGrid w:val="0"/>
        <w:spacing w:after="0" w:line="360" w:lineRule="auto"/>
        <w:ind w:firstLineChars="150" w:firstLine="360"/>
        <w:jc w:val="both"/>
        <w:textAlignment w:val="top"/>
        <w:rPr>
          <w:rFonts w:ascii="Book Antiqua" w:hAnsi="Book Antiqua"/>
          <w:sz w:val="24"/>
          <w:szCs w:val="24"/>
          <w:lang w:eastAsia="zh-CN"/>
        </w:rPr>
      </w:pPr>
      <w:r w:rsidRPr="00351A85">
        <w:rPr>
          <w:rFonts w:ascii="Book Antiqua" w:hAnsi="Book Antiqua"/>
          <w:sz w:val="24"/>
          <w:szCs w:val="24"/>
        </w:rPr>
        <w:t>In summary, this meta-analysis has shown that there is</w:t>
      </w:r>
      <w:r w:rsidRPr="00351A85">
        <w:rPr>
          <w:rFonts w:ascii="Book Antiqua" w:hAnsi="Book Antiqua"/>
          <w:sz w:val="24"/>
          <w:szCs w:val="24"/>
          <w:lang w:eastAsia="zh-CN"/>
        </w:rPr>
        <w:t xml:space="preserve"> </w:t>
      </w:r>
      <w:r w:rsidRPr="00351A85">
        <w:rPr>
          <w:rFonts w:ascii="Book Antiqua" w:hAnsi="Book Antiqua"/>
          <w:sz w:val="24"/>
          <w:szCs w:val="24"/>
        </w:rPr>
        <w:t>not enough evidence to support the use of thalidomide or its analogues for the treatment</w:t>
      </w:r>
      <w:r w:rsidRPr="00351A85">
        <w:rPr>
          <w:rFonts w:ascii="Book Antiqua" w:hAnsi="Book Antiqua"/>
          <w:sz w:val="24"/>
          <w:szCs w:val="24"/>
          <w:lang w:eastAsia="zh-CN"/>
        </w:rPr>
        <w:t xml:space="preserve"> </w:t>
      </w:r>
      <w:r w:rsidRPr="00351A85">
        <w:rPr>
          <w:rFonts w:ascii="Book Antiqua" w:hAnsi="Book Antiqua"/>
          <w:sz w:val="24"/>
          <w:szCs w:val="24"/>
        </w:rPr>
        <w:t>of IBD for patients of any age. Many studies published so far on the use of thalidomide and thalidomide analogues for the treatment of IBD are handicapped by their small sample sizes and debatable interpretation. There were no case–control or cohort study and there were only three RCTs in publications.</w:t>
      </w:r>
      <w:r w:rsidRPr="00351A85">
        <w:rPr>
          <w:rFonts w:ascii="Book Antiqua" w:hAnsi="Book Antiqua"/>
          <w:sz w:val="24"/>
          <w:szCs w:val="24"/>
          <w:lang w:eastAsia="zh-CN"/>
        </w:rPr>
        <w:t xml:space="preserve"> </w:t>
      </w:r>
      <w:r w:rsidRPr="00351A85">
        <w:rPr>
          <w:rFonts w:ascii="Book Antiqua" w:hAnsi="Book Antiqua"/>
          <w:sz w:val="24"/>
          <w:szCs w:val="24"/>
        </w:rPr>
        <w:t>Therefore,</w:t>
      </w:r>
      <w:r w:rsidRPr="00351A85">
        <w:rPr>
          <w:rFonts w:ascii="Book Antiqua" w:hAnsi="Book Antiqua"/>
          <w:sz w:val="24"/>
          <w:szCs w:val="24"/>
          <w:lang w:eastAsia="zh-CN"/>
        </w:rPr>
        <w:t xml:space="preserve"> </w:t>
      </w:r>
      <w:r w:rsidRPr="00351A85">
        <w:rPr>
          <w:rFonts w:ascii="Book Antiqua" w:hAnsi="Book Antiqua"/>
          <w:sz w:val="24"/>
          <w:szCs w:val="24"/>
        </w:rPr>
        <w:t>it will be necessary to perform a re-analysis when more data</w:t>
      </w:r>
      <w:r w:rsidRPr="00351A85">
        <w:rPr>
          <w:rFonts w:ascii="Book Antiqua" w:hAnsi="Book Antiqua"/>
          <w:sz w:val="24"/>
          <w:szCs w:val="24"/>
          <w:lang w:eastAsia="zh-CN"/>
        </w:rPr>
        <w:t xml:space="preserve"> </w:t>
      </w:r>
      <w:r w:rsidRPr="00351A85">
        <w:rPr>
          <w:rFonts w:ascii="Book Antiqua" w:hAnsi="Book Antiqua"/>
          <w:sz w:val="24"/>
          <w:szCs w:val="24"/>
        </w:rPr>
        <w:t>become available.</w:t>
      </w:r>
      <w:r w:rsidRPr="00351A85">
        <w:rPr>
          <w:rFonts w:ascii="Book Antiqua" w:hAnsi="Book Antiqua"/>
          <w:sz w:val="24"/>
          <w:szCs w:val="24"/>
          <w:lang w:eastAsia="zh-CN"/>
        </w:rPr>
        <w:t xml:space="preserve"> </w:t>
      </w:r>
    </w:p>
    <w:p w14:paraId="6DDAF254" w14:textId="77777777" w:rsidR="00281E65" w:rsidRPr="00351A85" w:rsidRDefault="00281E65" w:rsidP="00281E65">
      <w:pPr>
        <w:snapToGrid w:val="0"/>
        <w:spacing w:after="0" w:line="360" w:lineRule="auto"/>
        <w:ind w:firstLineChars="150" w:firstLine="360"/>
        <w:jc w:val="both"/>
        <w:textAlignment w:val="top"/>
        <w:rPr>
          <w:rFonts w:ascii="Book Antiqua" w:hAnsi="Book Antiqua"/>
          <w:color w:val="FF0000"/>
          <w:sz w:val="24"/>
          <w:szCs w:val="24"/>
        </w:rPr>
      </w:pPr>
    </w:p>
    <w:p w14:paraId="731E818E" w14:textId="77777777" w:rsidR="00026823" w:rsidRPr="00351A85" w:rsidRDefault="00026823" w:rsidP="00281E65">
      <w:pPr>
        <w:spacing w:after="0" w:line="360" w:lineRule="auto"/>
        <w:jc w:val="both"/>
        <w:rPr>
          <w:rFonts w:ascii="Book Antiqua" w:hAnsi="Book Antiqua"/>
          <w:b/>
          <w:sz w:val="24"/>
          <w:szCs w:val="24"/>
        </w:rPr>
      </w:pPr>
      <w:bookmarkStart w:id="50" w:name="OLE_LINK595"/>
      <w:bookmarkStart w:id="51" w:name="OLE_LINK596"/>
      <w:bookmarkStart w:id="52" w:name="OLE_LINK573"/>
      <w:bookmarkStart w:id="53" w:name="OLE_LINK574"/>
      <w:bookmarkStart w:id="54" w:name="OLE_LINK591"/>
      <w:r w:rsidRPr="00351A85">
        <w:rPr>
          <w:rFonts w:ascii="Book Antiqua" w:hAnsi="Book Antiqua"/>
          <w:b/>
          <w:sz w:val="24"/>
          <w:szCs w:val="24"/>
        </w:rPr>
        <w:t>COMMENTS</w:t>
      </w:r>
    </w:p>
    <w:p w14:paraId="31D2684E" w14:textId="7FFACE49" w:rsidR="00026823" w:rsidRPr="00351A85" w:rsidRDefault="00026823" w:rsidP="00281E65">
      <w:pPr>
        <w:spacing w:after="0" w:line="360" w:lineRule="auto"/>
        <w:jc w:val="both"/>
        <w:rPr>
          <w:rFonts w:ascii="Book Antiqua" w:hAnsi="Book Antiqua"/>
          <w:b/>
          <w:bCs/>
          <w:sz w:val="24"/>
          <w:szCs w:val="24"/>
          <w:highlight w:val="yellow"/>
        </w:rPr>
      </w:pPr>
      <w:r w:rsidRPr="00351A85">
        <w:rPr>
          <w:rFonts w:ascii="Book Antiqua" w:hAnsi="Book Antiqua"/>
          <w:b/>
          <w:bCs/>
          <w:i/>
          <w:sz w:val="24"/>
          <w:szCs w:val="24"/>
        </w:rPr>
        <w:t>Background</w:t>
      </w:r>
    </w:p>
    <w:p w14:paraId="1FFDCFAB" w14:textId="0C1B28BB" w:rsidR="00023740" w:rsidRPr="00351A85" w:rsidRDefault="00C131E5"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sz w:val="24"/>
          <w:szCs w:val="24"/>
          <w:lang w:eastAsia="zh-CN"/>
        </w:rPr>
        <w:t xml:space="preserve">Inflammatory bowel disease (IBD) </w:t>
      </w:r>
      <w:r w:rsidR="00023740" w:rsidRPr="00351A85">
        <w:rPr>
          <w:rFonts w:ascii="Book Antiqua" w:hAnsi="Book Antiqua"/>
          <w:color w:val="000000"/>
          <w:sz w:val="24"/>
          <w:szCs w:val="24"/>
        </w:rPr>
        <w:t>is chronic inflammation of the gastrointestinal tract with a long period of clinical relapse and remission. A wide</w:t>
      </w:r>
      <w:r w:rsidR="00023740" w:rsidRPr="00351A85">
        <w:rPr>
          <w:rFonts w:ascii="Book Antiqua" w:hAnsi="Book Antiqua"/>
          <w:color w:val="000000"/>
          <w:sz w:val="24"/>
          <w:szCs w:val="24"/>
          <w:lang w:eastAsia="zh-CN"/>
        </w:rPr>
        <w:t xml:space="preserve"> </w:t>
      </w:r>
      <w:r w:rsidR="00023740" w:rsidRPr="00351A85">
        <w:rPr>
          <w:rFonts w:ascii="Book Antiqua" w:hAnsi="Book Antiqua"/>
          <w:color w:val="000000"/>
          <w:sz w:val="24"/>
          <w:szCs w:val="24"/>
        </w:rPr>
        <w:t xml:space="preserve">range of drugs have been used for the treatment of IBD. However, the effective rates of these drugs are low </w:t>
      </w:r>
      <w:r w:rsidR="00640CC0" w:rsidRPr="00351A85">
        <w:rPr>
          <w:rFonts w:ascii="Book Antiqua" w:hAnsi="Book Antiqua"/>
          <w:color w:val="000000"/>
          <w:sz w:val="24"/>
          <w:szCs w:val="24"/>
        </w:rPr>
        <w:t>and they</w:t>
      </w:r>
      <w:r w:rsidR="00023740" w:rsidRPr="00351A85">
        <w:rPr>
          <w:rFonts w:ascii="Book Antiqua" w:hAnsi="Book Antiqua"/>
          <w:color w:val="000000"/>
          <w:sz w:val="24"/>
          <w:szCs w:val="24"/>
        </w:rPr>
        <w:t xml:space="preserve"> are associated with many adverse side effects.</w:t>
      </w:r>
      <w:r w:rsidR="00023740" w:rsidRPr="00351A85">
        <w:rPr>
          <w:rFonts w:ascii="Book Antiqua" w:hAnsi="Book Antiqua"/>
          <w:sz w:val="24"/>
          <w:szCs w:val="24"/>
        </w:rPr>
        <w:t xml:space="preserve"> </w:t>
      </w:r>
      <w:r w:rsidR="00640CC0" w:rsidRPr="00351A85">
        <w:rPr>
          <w:rFonts w:ascii="Book Antiqua" w:hAnsi="Book Antiqua"/>
          <w:color w:val="000000"/>
          <w:sz w:val="24"/>
          <w:szCs w:val="24"/>
          <w:shd w:val="clear" w:color="auto" w:fill="FFFFFF"/>
          <w:lang w:eastAsia="zh-CN"/>
        </w:rPr>
        <w:t>The</w:t>
      </w:r>
      <w:r w:rsidR="00640CC0" w:rsidRPr="00351A85">
        <w:rPr>
          <w:rFonts w:ascii="Book Antiqua" w:hAnsi="Book Antiqua"/>
          <w:color w:val="000000"/>
          <w:sz w:val="24"/>
          <w:szCs w:val="24"/>
          <w:shd w:val="clear" w:color="auto" w:fill="FFFFFF"/>
        </w:rPr>
        <w:t xml:space="preserve"> increased production of tumor necrosis factor</w:t>
      </w:r>
      <w:r w:rsidR="00640CC0" w:rsidRPr="00351A85">
        <w:rPr>
          <w:rFonts w:ascii="Book Antiqua" w:hAnsi="Book Antiqua"/>
          <w:color w:val="000000"/>
          <w:sz w:val="24"/>
          <w:szCs w:val="24"/>
        </w:rPr>
        <w:t>-</w:t>
      </w:r>
      <w:r w:rsidRPr="00351A85">
        <w:rPr>
          <w:rFonts w:ascii="Book Antiqua" w:hAnsi="Book Antiqua"/>
          <w:color w:val="000000"/>
          <w:sz w:val="24"/>
          <w:szCs w:val="24"/>
        </w:rPr>
        <w:sym w:font="Symbol" w:char="F061"/>
      </w:r>
      <w:r w:rsidR="00640CC0" w:rsidRPr="00351A85">
        <w:rPr>
          <w:rFonts w:ascii="Book Antiqua" w:hAnsi="Book Antiqua"/>
          <w:color w:val="000000"/>
          <w:sz w:val="24"/>
          <w:szCs w:val="24"/>
          <w:shd w:val="clear" w:color="auto" w:fill="FFFFFF"/>
        </w:rPr>
        <w:t xml:space="preserve"> </w:t>
      </w:r>
      <w:r w:rsidR="00640CC0" w:rsidRPr="00351A85">
        <w:rPr>
          <w:rFonts w:ascii="Book Antiqua" w:hAnsi="Book Antiqua"/>
          <w:color w:val="000000"/>
          <w:sz w:val="24"/>
          <w:szCs w:val="24"/>
        </w:rPr>
        <w:t>(TNF</w:t>
      </w:r>
      <w:r w:rsidR="00640CC0" w:rsidRPr="00351A85">
        <w:rPr>
          <w:rFonts w:ascii="Book Antiqua" w:hAnsi="Book Antiqua"/>
          <w:color w:val="000000"/>
          <w:sz w:val="24"/>
          <w:szCs w:val="24"/>
          <w:shd w:val="clear" w:color="auto" w:fill="FFFFFF"/>
        </w:rPr>
        <w:t>-</w:t>
      </w:r>
      <w:r w:rsidRPr="00351A85">
        <w:rPr>
          <w:rFonts w:ascii="Book Antiqua" w:hAnsi="Book Antiqua"/>
          <w:color w:val="000000"/>
          <w:sz w:val="24"/>
          <w:szCs w:val="24"/>
          <w:shd w:val="clear" w:color="auto" w:fill="FFFFFF"/>
        </w:rPr>
        <w:sym w:font="Symbol" w:char="F061"/>
      </w:r>
      <w:r w:rsidR="00640CC0" w:rsidRPr="00351A85">
        <w:rPr>
          <w:rFonts w:ascii="Book Antiqua" w:hAnsi="Book Antiqua"/>
          <w:color w:val="000000"/>
          <w:sz w:val="24"/>
          <w:szCs w:val="24"/>
        </w:rPr>
        <w:t>)</w:t>
      </w:r>
      <w:r w:rsidR="00640CC0" w:rsidRPr="00351A85">
        <w:rPr>
          <w:rFonts w:ascii="Book Antiqua" w:hAnsi="Book Antiqua"/>
          <w:color w:val="000000"/>
          <w:sz w:val="24"/>
          <w:szCs w:val="24"/>
          <w:shd w:val="clear" w:color="auto" w:fill="FFFFFF"/>
        </w:rPr>
        <w:t xml:space="preserve"> in IBD plays a major role in the pathophysiology of IBD</w:t>
      </w:r>
      <w:r w:rsidRPr="00351A85">
        <w:rPr>
          <w:rFonts w:ascii="Book Antiqua" w:hAnsi="Book Antiqua"/>
          <w:color w:val="000000"/>
          <w:sz w:val="24"/>
          <w:szCs w:val="24"/>
          <w:shd w:val="clear" w:color="auto" w:fill="FFFFFF"/>
          <w:vertAlign w:val="superscript"/>
          <w:lang w:eastAsia="zh-CN"/>
        </w:rPr>
        <w:t xml:space="preserve"> </w:t>
      </w:r>
      <w:r w:rsidR="00640CC0" w:rsidRPr="00351A85">
        <w:rPr>
          <w:rFonts w:ascii="Book Antiqua" w:hAnsi="Book Antiqua"/>
          <w:color w:val="000000"/>
          <w:sz w:val="24"/>
          <w:szCs w:val="24"/>
          <w:shd w:val="clear" w:color="auto" w:fill="FFFFFF"/>
        </w:rPr>
        <w:t>and TNF-</w:t>
      </w:r>
      <w:r w:rsidRPr="00351A85">
        <w:rPr>
          <w:rFonts w:ascii="Book Antiqua" w:hAnsi="Book Antiqua"/>
          <w:color w:val="000000"/>
          <w:sz w:val="24"/>
          <w:szCs w:val="24"/>
          <w:shd w:val="clear" w:color="auto" w:fill="FFFFFF"/>
        </w:rPr>
        <w:sym w:font="Symbol" w:char="F061"/>
      </w:r>
      <w:r w:rsidR="00640CC0" w:rsidRPr="00351A85">
        <w:rPr>
          <w:rFonts w:ascii="Book Antiqua" w:hAnsi="Book Antiqua"/>
          <w:color w:val="000000"/>
          <w:sz w:val="24"/>
          <w:szCs w:val="24"/>
          <w:shd w:val="clear" w:color="auto" w:fill="FFFFFF"/>
        </w:rPr>
        <w:t xml:space="preserve"> tends to increase with the disease progression.</w:t>
      </w:r>
    </w:p>
    <w:p w14:paraId="7D290623" w14:textId="29DD7011" w:rsidR="00023740" w:rsidRPr="00351A85" w:rsidRDefault="00023740" w:rsidP="00281E65">
      <w:pPr>
        <w:snapToGrid w:val="0"/>
        <w:spacing w:after="0" w:line="360" w:lineRule="auto"/>
        <w:jc w:val="both"/>
        <w:textAlignment w:val="top"/>
        <w:rPr>
          <w:rFonts w:ascii="Book Antiqua" w:hAnsi="Book Antiqua"/>
          <w:sz w:val="24"/>
          <w:szCs w:val="24"/>
        </w:rPr>
      </w:pPr>
    </w:p>
    <w:p w14:paraId="29EE5E09" w14:textId="22C182E8" w:rsidR="00026823" w:rsidRPr="00351A85" w:rsidRDefault="00026823" w:rsidP="00281E65">
      <w:pPr>
        <w:spacing w:after="0" w:line="360" w:lineRule="auto"/>
        <w:jc w:val="both"/>
        <w:rPr>
          <w:rFonts w:ascii="Book Antiqua" w:hAnsi="Book Antiqua"/>
          <w:b/>
          <w:bCs/>
          <w:sz w:val="24"/>
          <w:szCs w:val="24"/>
        </w:rPr>
      </w:pPr>
      <w:r w:rsidRPr="00351A85">
        <w:rPr>
          <w:rFonts w:ascii="Book Antiqua" w:hAnsi="Book Antiqua"/>
          <w:b/>
          <w:bCs/>
          <w:i/>
          <w:sz w:val="24"/>
          <w:szCs w:val="24"/>
        </w:rPr>
        <w:t>Research frontiers</w:t>
      </w:r>
    </w:p>
    <w:p w14:paraId="127F0E30" w14:textId="693A6B8A" w:rsidR="00026823" w:rsidRPr="00351A85" w:rsidRDefault="005D05C7" w:rsidP="00281E65">
      <w:pPr>
        <w:spacing w:after="0" w:line="360" w:lineRule="auto"/>
        <w:jc w:val="both"/>
        <w:rPr>
          <w:rFonts w:ascii="Book Antiqua" w:hAnsi="Book Antiqua"/>
          <w:sz w:val="24"/>
          <w:szCs w:val="24"/>
          <w:lang w:eastAsia="zh-CN"/>
        </w:rPr>
      </w:pPr>
      <w:r w:rsidRPr="00351A85">
        <w:rPr>
          <w:rFonts w:ascii="Book Antiqua" w:hAnsi="Book Antiqua"/>
          <w:sz w:val="24"/>
          <w:szCs w:val="24"/>
        </w:rPr>
        <w:t xml:space="preserve">The treatment of IBD is quiet challenging in clinical practice for gastroenterologists. There is no cure for </w:t>
      </w:r>
      <w:proofErr w:type="gramStart"/>
      <w:r w:rsidRPr="00351A85">
        <w:rPr>
          <w:rFonts w:ascii="Book Antiqua" w:hAnsi="Book Antiqua"/>
          <w:sz w:val="24"/>
          <w:szCs w:val="24"/>
        </w:rPr>
        <w:t>IBD,</w:t>
      </w:r>
      <w:proofErr w:type="gramEnd"/>
      <w:r w:rsidRPr="00351A85">
        <w:rPr>
          <w:rFonts w:ascii="Book Antiqua" w:hAnsi="Book Antiqua"/>
          <w:sz w:val="24"/>
          <w:szCs w:val="24"/>
        </w:rPr>
        <w:t xml:space="preserve"> the main goals of therapy are induction and maintenance of remission. Many drugs have been used to treat </w:t>
      </w:r>
      <w:r w:rsidR="005521CA" w:rsidRPr="00351A85">
        <w:rPr>
          <w:rFonts w:ascii="Book Antiqua" w:hAnsi="Book Antiqua"/>
          <w:sz w:val="24"/>
          <w:szCs w:val="24"/>
        </w:rPr>
        <w:t>IBD, but</w:t>
      </w:r>
      <w:r w:rsidRPr="00351A85">
        <w:rPr>
          <w:rFonts w:ascii="Book Antiqua" w:hAnsi="Book Antiqua"/>
          <w:sz w:val="24"/>
          <w:szCs w:val="24"/>
        </w:rPr>
        <w:t xml:space="preserve"> only corticosteroids are commonly used. However, corticosteroids are only effective in inducing remission, but not in maintai</w:t>
      </w:r>
      <w:r w:rsidRPr="00351A85">
        <w:rPr>
          <w:rFonts w:ascii="Book Antiqua" w:hAnsi="Book Antiqua"/>
          <w:sz w:val="24"/>
          <w:szCs w:val="24"/>
          <w:lang w:eastAsia="zh-CN"/>
        </w:rPr>
        <w:t>n</w:t>
      </w:r>
      <w:r w:rsidRPr="00351A85">
        <w:rPr>
          <w:rFonts w:ascii="Book Antiqua" w:hAnsi="Book Antiqua"/>
          <w:sz w:val="24"/>
          <w:szCs w:val="24"/>
        </w:rPr>
        <w:t xml:space="preserve"> remission. The efficacies of thalidomide and thalidomide analogues for the treatment of IBD are of interest. Three published studies (</w:t>
      </w:r>
      <w:r w:rsidRPr="00351A85">
        <w:rPr>
          <w:rFonts w:ascii="Book Antiqua" w:hAnsi="Book Antiqua"/>
          <w:i/>
          <w:sz w:val="24"/>
          <w:szCs w:val="24"/>
        </w:rPr>
        <w:t>n</w:t>
      </w:r>
      <w:r w:rsidRPr="00351A85">
        <w:rPr>
          <w:rFonts w:ascii="Book Antiqua" w:hAnsi="Book Antiqua"/>
          <w:sz w:val="24"/>
          <w:szCs w:val="24"/>
        </w:rPr>
        <w:t xml:space="preserve"> = 212) were included in the meta-analysis.</w:t>
      </w:r>
      <w:r w:rsidR="00E2442A">
        <w:rPr>
          <w:rFonts w:ascii="Book Antiqua" w:hAnsi="Book Antiqua" w:hint="eastAsia"/>
          <w:sz w:val="24"/>
          <w:szCs w:val="24"/>
          <w:lang w:eastAsia="zh-CN"/>
        </w:rPr>
        <w:t xml:space="preserve"> </w:t>
      </w:r>
      <w:r w:rsidRPr="00351A85">
        <w:rPr>
          <w:rFonts w:ascii="Book Antiqua" w:hAnsi="Book Antiqua"/>
          <w:sz w:val="24"/>
          <w:szCs w:val="24"/>
        </w:rPr>
        <w:t>No</w:t>
      </w:r>
      <w:r w:rsidR="00C131E5" w:rsidRPr="00351A85">
        <w:rPr>
          <w:rFonts w:ascii="Book Antiqua" w:hAnsi="Book Antiqua"/>
          <w:sz w:val="24"/>
          <w:szCs w:val="24"/>
          <w:lang w:eastAsia="zh-CN"/>
        </w:rPr>
        <w:t xml:space="preserve"> </w:t>
      </w:r>
      <w:r w:rsidRPr="00351A85">
        <w:rPr>
          <w:rFonts w:ascii="Book Antiqua" w:hAnsi="Book Antiqua"/>
          <w:sz w:val="24"/>
          <w:szCs w:val="24"/>
        </w:rPr>
        <w:t>statistically significant difference was found between thalidomide/thalidomide analogues and placebo in terms of frequency of clinical remission and clinical response.</w:t>
      </w:r>
    </w:p>
    <w:p w14:paraId="74C7D485" w14:textId="77777777" w:rsidR="00C131E5" w:rsidRPr="00351A85" w:rsidRDefault="00C131E5" w:rsidP="00281E65">
      <w:pPr>
        <w:spacing w:after="0" w:line="360" w:lineRule="auto"/>
        <w:jc w:val="both"/>
        <w:rPr>
          <w:rFonts w:ascii="Book Antiqua" w:hAnsi="Book Antiqua"/>
          <w:b/>
          <w:sz w:val="24"/>
          <w:szCs w:val="24"/>
          <w:highlight w:val="yellow"/>
          <w:lang w:eastAsia="zh-CN"/>
        </w:rPr>
      </w:pPr>
    </w:p>
    <w:p w14:paraId="2F4FEFE6" w14:textId="3130F524" w:rsidR="00026823" w:rsidRPr="00351A85" w:rsidRDefault="00026823" w:rsidP="00281E65">
      <w:pPr>
        <w:spacing w:after="0" w:line="360" w:lineRule="auto"/>
        <w:jc w:val="both"/>
        <w:rPr>
          <w:rFonts w:ascii="Book Antiqua" w:hAnsi="Book Antiqua"/>
          <w:b/>
          <w:bCs/>
          <w:sz w:val="24"/>
          <w:szCs w:val="24"/>
        </w:rPr>
      </w:pPr>
      <w:r w:rsidRPr="00351A85">
        <w:rPr>
          <w:rFonts w:ascii="Book Antiqua" w:hAnsi="Book Antiqua"/>
          <w:b/>
          <w:bCs/>
          <w:i/>
          <w:sz w:val="24"/>
          <w:szCs w:val="24"/>
        </w:rPr>
        <w:t>Innovations and breakthroughs</w:t>
      </w:r>
    </w:p>
    <w:p w14:paraId="7C0682AB" w14:textId="7B36E166" w:rsidR="00026823" w:rsidRPr="00351A85" w:rsidRDefault="005521CA" w:rsidP="00281E65">
      <w:pPr>
        <w:spacing w:after="0" w:line="360" w:lineRule="auto"/>
        <w:jc w:val="both"/>
        <w:rPr>
          <w:rFonts w:ascii="Book Antiqua" w:hAnsi="Book Antiqua"/>
          <w:sz w:val="24"/>
          <w:szCs w:val="24"/>
          <w:lang w:eastAsia="zh-CN"/>
        </w:rPr>
      </w:pPr>
      <w:r w:rsidRPr="00351A85">
        <w:rPr>
          <w:rFonts w:ascii="Book Antiqua" w:hAnsi="Book Antiqua"/>
          <w:sz w:val="24"/>
          <w:szCs w:val="24"/>
        </w:rPr>
        <w:t>In this meta-analysis, we examined the efficacy and safety of thalidomide and thalidomide analogues for induction and maintenance of remission in 53 patients with IBD. No difference was found between thalidomide and placebo in the induction of remission (</w:t>
      </w:r>
      <w:r w:rsidR="00C131E5" w:rsidRPr="00351A85">
        <w:rPr>
          <w:rFonts w:ascii="Book Antiqua" w:hAnsi="Book Antiqua"/>
          <w:i/>
          <w:sz w:val="24"/>
          <w:szCs w:val="24"/>
        </w:rPr>
        <w:t>P</w:t>
      </w:r>
      <w:r w:rsidRPr="00351A85">
        <w:rPr>
          <w:rFonts w:ascii="Book Antiqua" w:hAnsi="Book Antiqua"/>
          <w:sz w:val="24"/>
          <w:szCs w:val="24"/>
        </w:rPr>
        <w:t xml:space="preserve"> = 0.22), clinical response (</w:t>
      </w:r>
      <w:r w:rsidR="00C131E5" w:rsidRPr="00351A85">
        <w:rPr>
          <w:rFonts w:ascii="Book Antiqua" w:hAnsi="Book Antiqua"/>
          <w:i/>
          <w:sz w:val="24"/>
          <w:szCs w:val="24"/>
        </w:rPr>
        <w:t>P</w:t>
      </w:r>
      <w:r w:rsidRPr="00351A85">
        <w:rPr>
          <w:rFonts w:ascii="Book Antiqua" w:hAnsi="Book Antiqua"/>
          <w:sz w:val="24"/>
          <w:szCs w:val="24"/>
        </w:rPr>
        <w:t xml:space="preserve"> = 0.54) and adverse events (</w:t>
      </w:r>
      <w:r w:rsidR="00C131E5" w:rsidRPr="00351A85">
        <w:rPr>
          <w:rFonts w:ascii="Book Antiqua" w:hAnsi="Book Antiqua"/>
          <w:i/>
          <w:sz w:val="24"/>
          <w:szCs w:val="24"/>
        </w:rPr>
        <w:t>P</w:t>
      </w:r>
      <w:r w:rsidR="00C131E5" w:rsidRPr="00351A85">
        <w:rPr>
          <w:rFonts w:ascii="Book Antiqua" w:hAnsi="Book Antiqua"/>
          <w:sz w:val="24"/>
          <w:szCs w:val="24"/>
        </w:rPr>
        <w:t xml:space="preserve"> </w:t>
      </w:r>
      <w:r w:rsidRPr="00351A85">
        <w:rPr>
          <w:rFonts w:ascii="Book Antiqua" w:hAnsi="Book Antiqua"/>
          <w:sz w:val="24"/>
          <w:szCs w:val="24"/>
        </w:rPr>
        <w:t>= 0.06). Therefore, it is concluded that there is not enough evidence to support the use of thalidomide or its analogues in the treatment of IBD patients of any age.</w:t>
      </w:r>
    </w:p>
    <w:p w14:paraId="037200B7" w14:textId="77777777" w:rsidR="00C131E5" w:rsidRPr="00351A85" w:rsidRDefault="00C131E5" w:rsidP="00281E65">
      <w:pPr>
        <w:spacing w:after="0" w:line="360" w:lineRule="auto"/>
        <w:jc w:val="both"/>
        <w:rPr>
          <w:rFonts w:ascii="Book Antiqua" w:hAnsi="Book Antiqua"/>
          <w:b/>
          <w:sz w:val="24"/>
          <w:szCs w:val="24"/>
          <w:highlight w:val="yellow"/>
          <w:lang w:eastAsia="zh-CN"/>
        </w:rPr>
      </w:pPr>
    </w:p>
    <w:p w14:paraId="20CFE45E" w14:textId="47922D4B" w:rsidR="00026823" w:rsidRPr="00351A85" w:rsidRDefault="00026823" w:rsidP="00281E65">
      <w:pPr>
        <w:spacing w:after="0" w:line="360" w:lineRule="auto"/>
        <w:jc w:val="both"/>
        <w:rPr>
          <w:rFonts w:ascii="Book Antiqua" w:hAnsi="Book Antiqua"/>
          <w:b/>
          <w:bCs/>
          <w:sz w:val="24"/>
          <w:szCs w:val="24"/>
        </w:rPr>
      </w:pPr>
      <w:r w:rsidRPr="00351A85">
        <w:rPr>
          <w:rFonts w:ascii="Book Antiqua" w:hAnsi="Book Antiqua"/>
          <w:b/>
          <w:bCs/>
          <w:i/>
          <w:sz w:val="24"/>
          <w:szCs w:val="24"/>
        </w:rPr>
        <w:t>Applications</w:t>
      </w:r>
    </w:p>
    <w:p w14:paraId="49018C43" w14:textId="1B2CE0F6" w:rsidR="00026823" w:rsidRPr="00351A85" w:rsidRDefault="005521CA" w:rsidP="00281E65">
      <w:pPr>
        <w:spacing w:after="0" w:line="360" w:lineRule="auto"/>
        <w:jc w:val="both"/>
        <w:rPr>
          <w:rFonts w:ascii="Book Antiqua" w:hAnsi="Book Antiqua"/>
          <w:sz w:val="24"/>
          <w:szCs w:val="24"/>
          <w:lang w:eastAsia="zh-CN"/>
        </w:rPr>
      </w:pPr>
      <w:r w:rsidRPr="00351A85">
        <w:rPr>
          <w:rFonts w:ascii="Book Antiqua" w:hAnsi="Book Antiqua"/>
          <w:sz w:val="24"/>
          <w:szCs w:val="24"/>
        </w:rPr>
        <w:lastRenderedPageBreak/>
        <w:t>This</w:t>
      </w:r>
      <w:r w:rsidR="00A8050C" w:rsidRPr="00351A85">
        <w:rPr>
          <w:rFonts w:ascii="Book Antiqua" w:hAnsi="Book Antiqua"/>
          <w:sz w:val="24"/>
          <w:szCs w:val="24"/>
        </w:rPr>
        <w:t xml:space="preserve"> meta-analysis has shown that there is</w:t>
      </w:r>
      <w:r w:rsidR="00A8050C" w:rsidRPr="00351A85">
        <w:rPr>
          <w:rFonts w:ascii="Book Antiqua" w:hAnsi="Book Antiqua"/>
          <w:sz w:val="24"/>
          <w:szCs w:val="24"/>
          <w:lang w:eastAsia="zh-CN"/>
        </w:rPr>
        <w:t xml:space="preserve"> </w:t>
      </w:r>
      <w:r w:rsidR="00A8050C" w:rsidRPr="00351A85">
        <w:rPr>
          <w:rFonts w:ascii="Book Antiqua" w:hAnsi="Book Antiqua"/>
          <w:sz w:val="24"/>
          <w:szCs w:val="24"/>
        </w:rPr>
        <w:t>not enough evidence to support the use of thalidomide or its analogues for the treatment</w:t>
      </w:r>
      <w:r w:rsidR="00A8050C" w:rsidRPr="00351A85">
        <w:rPr>
          <w:rFonts w:ascii="Book Antiqua" w:hAnsi="Book Antiqua"/>
          <w:sz w:val="24"/>
          <w:szCs w:val="24"/>
          <w:lang w:eastAsia="zh-CN"/>
        </w:rPr>
        <w:t xml:space="preserve"> </w:t>
      </w:r>
      <w:r w:rsidR="00A8050C" w:rsidRPr="00351A85">
        <w:rPr>
          <w:rFonts w:ascii="Book Antiqua" w:hAnsi="Book Antiqua"/>
          <w:sz w:val="24"/>
          <w:szCs w:val="24"/>
        </w:rPr>
        <w:t>of IBD for patients of any age. Many studies published so far on the use of thalidomide and thalidomide analogues for the treatment of IBD are handicapped by their small sample sizes and debatable interpretation.</w:t>
      </w:r>
    </w:p>
    <w:p w14:paraId="02FE077B" w14:textId="77777777" w:rsidR="00C131E5" w:rsidRPr="00351A85" w:rsidRDefault="00C131E5" w:rsidP="00281E65">
      <w:pPr>
        <w:spacing w:after="0" w:line="360" w:lineRule="auto"/>
        <w:jc w:val="both"/>
        <w:rPr>
          <w:rFonts w:ascii="Book Antiqua" w:hAnsi="Book Antiqua" w:cs="Arial"/>
          <w:b/>
          <w:bCs/>
          <w:i/>
          <w:sz w:val="24"/>
          <w:szCs w:val="24"/>
          <w:lang w:eastAsia="zh-CN"/>
        </w:rPr>
      </w:pPr>
      <w:bookmarkStart w:id="55" w:name="OLE_LINK13"/>
      <w:bookmarkStart w:id="56" w:name="OLE_LINK323"/>
      <w:bookmarkStart w:id="57" w:name="OLE_LINK349"/>
      <w:bookmarkStart w:id="58" w:name="OLE_LINK377"/>
      <w:bookmarkStart w:id="59" w:name="OLE_LINK386"/>
      <w:bookmarkStart w:id="60" w:name="OLE_LINK400"/>
      <w:bookmarkStart w:id="61" w:name="OLE_LINK416"/>
      <w:bookmarkStart w:id="62" w:name="OLE_LINK512"/>
      <w:bookmarkStart w:id="63" w:name="OLE_LINK598"/>
      <w:bookmarkStart w:id="64" w:name="OLE_LINK599"/>
      <w:bookmarkStart w:id="65" w:name="OLE_LINK524"/>
      <w:bookmarkStart w:id="66" w:name="OLE_LINK525"/>
    </w:p>
    <w:p w14:paraId="45AFE4AD" w14:textId="77777777" w:rsidR="00026823" w:rsidRPr="00351A85" w:rsidRDefault="00026823" w:rsidP="00281E65">
      <w:pPr>
        <w:spacing w:after="0" w:line="360" w:lineRule="auto"/>
        <w:jc w:val="both"/>
        <w:rPr>
          <w:rFonts w:ascii="Book Antiqua" w:hAnsi="Book Antiqua"/>
          <w:b/>
          <w:i/>
          <w:sz w:val="24"/>
          <w:szCs w:val="24"/>
        </w:rPr>
      </w:pPr>
      <w:r w:rsidRPr="00351A85">
        <w:rPr>
          <w:rFonts w:ascii="Book Antiqua" w:hAnsi="Book Antiqua"/>
          <w:b/>
          <w:i/>
          <w:sz w:val="24"/>
          <w:szCs w:val="24"/>
        </w:rPr>
        <w:t>Peer-review</w:t>
      </w:r>
    </w:p>
    <w:p w14:paraId="07E4A1F5" w14:textId="77777777" w:rsidR="00C07C75" w:rsidRPr="00351A85" w:rsidRDefault="00C07C75" w:rsidP="00281E65">
      <w:pPr>
        <w:spacing w:after="0" w:line="360" w:lineRule="auto"/>
        <w:jc w:val="both"/>
        <w:rPr>
          <w:rFonts w:ascii="Book Antiqua" w:hAnsi="Book Antiqua"/>
          <w:sz w:val="24"/>
          <w:szCs w:val="24"/>
          <w:lang w:eastAsia="zh-CN"/>
        </w:rPr>
      </w:pPr>
      <w:r w:rsidRPr="00351A85">
        <w:rPr>
          <w:rFonts w:ascii="Book Antiqua" w:hAnsi="Book Antiqua"/>
          <w:sz w:val="24"/>
          <w:szCs w:val="24"/>
        </w:rPr>
        <w:t>The authors submitted a meta-analysis article entitled “Thalidomide and thalidomide analogues in treatment of patients with inflammatory Bowel Disease”. As a pediatric gastroenterologist for more than 35 years, I agree that maintaining remission for IBD remains a challenge. In our past limited experience, we also doubted the effect of thalidomide in treatment for IBD. This article, after making the meta-analysis, concluded that no enough evidence to support use of thalidomide or its analogue for the treatment in patients of any age with IBD.  Although there are still several limitations within this study as the authors mentioned in the discussion, the study design, methodology and statistical analysis were all under the principle of preciseness. This article may be beneficial to the clinicians.</w:t>
      </w:r>
    </w:p>
    <w:p w14:paraId="6671B866" w14:textId="77777777" w:rsidR="00C131E5" w:rsidRPr="00351A85" w:rsidRDefault="00C131E5" w:rsidP="00281E65">
      <w:pPr>
        <w:spacing w:after="0" w:line="360" w:lineRule="auto"/>
        <w:jc w:val="both"/>
        <w:rPr>
          <w:rFonts w:ascii="Book Antiqua" w:hAnsi="Book Antiqua"/>
          <w:sz w:val="24"/>
          <w:szCs w:val="24"/>
          <w:lang w:eastAsia="zh-CN"/>
        </w:rPr>
      </w:pPr>
    </w:p>
    <w:bookmarkEnd w:id="50"/>
    <w:bookmarkEnd w:id="51"/>
    <w:bookmarkEnd w:id="55"/>
    <w:bookmarkEnd w:id="56"/>
    <w:bookmarkEnd w:id="57"/>
    <w:bookmarkEnd w:id="58"/>
    <w:bookmarkEnd w:id="59"/>
    <w:bookmarkEnd w:id="60"/>
    <w:bookmarkEnd w:id="61"/>
    <w:bookmarkEnd w:id="62"/>
    <w:bookmarkEnd w:id="63"/>
    <w:bookmarkEnd w:id="64"/>
    <w:p w14:paraId="44AEB697" w14:textId="77777777" w:rsidR="00C131E5" w:rsidRPr="00351A85" w:rsidRDefault="00C131E5" w:rsidP="00281E65">
      <w:pPr>
        <w:spacing w:after="0" w:line="360" w:lineRule="auto"/>
        <w:rPr>
          <w:rFonts w:ascii="Book Antiqua" w:hAnsi="Book Antiqua" w:cs="Arial"/>
          <w:b/>
          <w:color w:val="000000"/>
          <w:sz w:val="24"/>
          <w:szCs w:val="24"/>
        </w:rPr>
      </w:pPr>
      <w:r w:rsidRPr="00351A85">
        <w:rPr>
          <w:rFonts w:ascii="Book Antiqua" w:hAnsi="Book Antiqua" w:cs="Arial"/>
          <w:b/>
          <w:color w:val="000000"/>
          <w:sz w:val="24"/>
          <w:szCs w:val="24"/>
        </w:rPr>
        <w:br w:type="page"/>
      </w:r>
    </w:p>
    <w:p w14:paraId="660A4A32" w14:textId="0817C529" w:rsidR="00C07C75" w:rsidRPr="00351A85" w:rsidRDefault="00C131E5" w:rsidP="00281E65">
      <w:pPr>
        <w:spacing w:after="0" w:line="360" w:lineRule="auto"/>
        <w:jc w:val="both"/>
        <w:rPr>
          <w:rFonts w:ascii="Book Antiqua" w:hAnsi="Book Antiqua" w:cs="Arial"/>
          <w:b/>
          <w:color w:val="000000"/>
          <w:sz w:val="24"/>
          <w:szCs w:val="24"/>
          <w:lang w:eastAsia="zh-CN"/>
        </w:rPr>
      </w:pPr>
      <w:r w:rsidRPr="00351A85">
        <w:rPr>
          <w:rFonts w:ascii="Book Antiqua" w:hAnsi="Book Antiqua" w:cs="Arial"/>
          <w:b/>
          <w:color w:val="000000"/>
          <w:sz w:val="24"/>
          <w:szCs w:val="24"/>
        </w:rPr>
        <w:lastRenderedPageBreak/>
        <w:t>REFERENCE</w:t>
      </w:r>
      <w:r w:rsidRPr="00351A85">
        <w:rPr>
          <w:rFonts w:ascii="Book Antiqua" w:hAnsi="Book Antiqua" w:cs="Arial"/>
          <w:b/>
          <w:color w:val="000000"/>
          <w:sz w:val="24"/>
          <w:szCs w:val="24"/>
          <w:lang w:eastAsia="zh-CN"/>
        </w:rPr>
        <w:t>S</w:t>
      </w:r>
      <w:bookmarkEnd w:id="52"/>
      <w:bookmarkEnd w:id="53"/>
      <w:bookmarkEnd w:id="54"/>
      <w:bookmarkEnd w:id="65"/>
      <w:bookmarkEnd w:id="66"/>
    </w:p>
    <w:p w14:paraId="1E3DFD46"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t>1</w:t>
      </w:r>
      <w:r w:rsidRPr="00351A85">
        <w:rPr>
          <w:rFonts w:ascii="Book Antiqua" w:hAnsi="Book Antiqua" w:cs="宋体"/>
          <w:sz w:val="24"/>
          <w:szCs w:val="24"/>
        </w:rPr>
        <w:t> </w:t>
      </w:r>
      <w:r w:rsidRPr="007B7E43">
        <w:rPr>
          <w:rFonts w:ascii="Book Antiqua" w:hAnsi="Book Antiqua" w:cs="宋体"/>
          <w:b/>
          <w:bCs/>
          <w:sz w:val="24"/>
          <w:szCs w:val="24"/>
        </w:rPr>
        <w:t>Walsh A</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Mabee</w:t>
      </w:r>
      <w:proofErr w:type="spellEnd"/>
      <w:r w:rsidRPr="007B7E43">
        <w:rPr>
          <w:rFonts w:ascii="Book Antiqua" w:hAnsi="Book Antiqua" w:cs="宋体"/>
          <w:sz w:val="24"/>
          <w:szCs w:val="24"/>
        </w:rPr>
        <w:t xml:space="preserve"> J, </w:t>
      </w:r>
      <w:proofErr w:type="spellStart"/>
      <w:r w:rsidRPr="007B7E43">
        <w:rPr>
          <w:rFonts w:ascii="Book Antiqua" w:hAnsi="Book Antiqua" w:cs="宋体"/>
          <w:sz w:val="24"/>
          <w:szCs w:val="24"/>
        </w:rPr>
        <w:t>Trivedi</w:t>
      </w:r>
      <w:proofErr w:type="spellEnd"/>
      <w:r w:rsidRPr="007B7E43">
        <w:rPr>
          <w:rFonts w:ascii="Book Antiqua" w:hAnsi="Book Antiqua" w:cs="宋体"/>
          <w:sz w:val="24"/>
          <w:szCs w:val="24"/>
        </w:rPr>
        <w:t xml:space="preserve"> K. Inflammatory bowel disease.</w:t>
      </w:r>
      <w:proofErr w:type="gramEnd"/>
      <w:r w:rsidRPr="00351A85">
        <w:rPr>
          <w:rFonts w:ascii="Book Antiqua" w:hAnsi="Book Antiqua" w:cs="宋体"/>
          <w:sz w:val="24"/>
          <w:szCs w:val="24"/>
        </w:rPr>
        <w:t> </w:t>
      </w:r>
      <w:r w:rsidRPr="007B7E43">
        <w:rPr>
          <w:rFonts w:ascii="Book Antiqua" w:hAnsi="Book Antiqua" w:cs="宋体"/>
          <w:i/>
          <w:iCs/>
          <w:sz w:val="24"/>
          <w:szCs w:val="24"/>
        </w:rPr>
        <w:t>Prim Care</w:t>
      </w:r>
      <w:r w:rsidRPr="00351A85">
        <w:rPr>
          <w:rFonts w:ascii="Book Antiqua" w:hAnsi="Book Antiqua" w:cs="宋体"/>
          <w:sz w:val="24"/>
          <w:szCs w:val="24"/>
        </w:rPr>
        <w:t> </w:t>
      </w:r>
      <w:r w:rsidRPr="007B7E43">
        <w:rPr>
          <w:rFonts w:ascii="Book Antiqua" w:hAnsi="Book Antiqua" w:cs="宋体"/>
          <w:sz w:val="24"/>
          <w:szCs w:val="24"/>
        </w:rPr>
        <w:t>2011;</w:t>
      </w:r>
      <w:r w:rsidRPr="00351A85">
        <w:rPr>
          <w:rFonts w:ascii="Book Antiqua" w:hAnsi="Book Antiqua" w:cs="宋体"/>
          <w:sz w:val="24"/>
          <w:szCs w:val="24"/>
        </w:rPr>
        <w:t> </w:t>
      </w:r>
      <w:r w:rsidRPr="007B7E43">
        <w:rPr>
          <w:rFonts w:ascii="Book Antiqua" w:hAnsi="Book Antiqua" w:cs="宋体"/>
          <w:b/>
          <w:bCs/>
          <w:sz w:val="24"/>
          <w:szCs w:val="24"/>
        </w:rPr>
        <w:t>38</w:t>
      </w:r>
      <w:r w:rsidRPr="007B7E43">
        <w:rPr>
          <w:rFonts w:ascii="Book Antiqua" w:hAnsi="Book Antiqua" w:cs="宋体"/>
          <w:sz w:val="24"/>
          <w:szCs w:val="24"/>
        </w:rPr>
        <w:t>: 415-32; vii [PMID: 21872089 DOI: 10.1016/j.pop.2011.06.001]</w:t>
      </w:r>
    </w:p>
    <w:p w14:paraId="4B2A27FE"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w:t>
      </w:r>
      <w:r w:rsidRPr="00351A85">
        <w:rPr>
          <w:rFonts w:ascii="Book Antiqua" w:hAnsi="Book Antiqua" w:cs="宋体"/>
          <w:sz w:val="24"/>
          <w:szCs w:val="24"/>
        </w:rPr>
        <w:t> </w:t>
      </w:r>
      <w:proofErr w:type="spellStart"/>
      <w:r w:rsidRPr="007B7E43">
        <w:rPr>
          <w:rFonts w:ascii="Book Antiqua" w:hAnsi="Book Antiqua" w:cs="宋体"/>
          <w:b/>
          <w:bCs/>
          <w:sz w:val="24"/>
          <w:szCs w:val="24"/>
        </w:rPr>
        <w:t>Fakhoury</w:t>
      </w:r>
      <w:proofErr w:type="spellEnd"/>
      <w:r w:rsidRPr="007B7E43">
        <w:rPr>
          <w:rFonts w:ascii="Book Antiqua" w:hAnsi="Book Antiqua" w:cs="宋体"/>
          <w:b/>
          <w:bCs/>
          <w:sz w:val="24"/>
          <w:szCs w:val="24"/>
        </w:rPr>
        <w:t xml:space="preserve"> M</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Negrulj</w:t>
      </w:r>
      <w:proofErr w:type="spellEnd"/>
      <w:r w:rsidRPr="007B7E43">
        <w:rPr>
          <w:rFonts w:ascii="Book Antiqua" w:hAnsi="Book Antiqua" w:cs="宋体"/>
          <w:sz w:val="24"/>
          <w:szCs w:val="24"/>
        </w:rPr>
        <w:t xml:space="preserve"> R, </w:t>
      </w:r>
      <w:proofErr w:type="spellStart"/>
      <w:r w:rsidRPr="007B7E43">
        <w:rPr>
          <w:rFonts w:ascii="Book Antiqua" w:hAnsi="Book Antiqua" w:cs="宋体"/>
          <w:sz w:val="24"/>
          <w:szCs w:val="24"/>
        </w:rPr>
        <w:t>Mooranian</w:t>
      </w:r>
      <w:proofErr w:type="spellEnd"/>
      <w:r w:rsidRPr="007B7E43">
        <w:rPr>
          <w:rFonts w:ascii="Book Antiqua" w:hAnsi="Book Antiqua" w:cs="宋体"/>
          <w:sz w:val="24"/>
          <w:szCs w:val="24"/>
        </w:rPr>
        <w:t xml:space="preserve"> A, Al-Salami H. Inflammatory bowel disease: clinical aspects and treatments.</w:t>
      </w:r>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Inflamm</w:t>
      </w:r>
      <w:proofErr w:type="spellEnd"/>
      <w:r w:rsidRPr="007B7E43">
        <w:rPr>
          <w:rFonts w:ascii="Book Antiqua" w:hAnsi="Book Antiqua" w:cs="宋体"/>
          <w:i/>
          <w:iCs/>
          <w:sz w:val="24"/>
          <w:szCs w:val="24"/>
        </w:rPr>
        <w:t xml:space="preserve"> Res</w:t>
      </w:r>
      <w:r w:rsidRPr="00351A85">
        <w:rPr>
          <w:rFonts w:ascii="Book Antiqua" w:hAnsi="Book Antiqua" w:cs="宋体"/>
          <w:sz w:val="24"/>
          <w:szCs w:val="24"/>
        </w:rPr>
        <w:t> </w:t>
      </w:r>
      <w:r w:rsidRPr="007B7E43">
        <w:rPr>
          <w:rFonts w:ascii="Book Antiqua" w:hAnsi="Book Antiqua" w:cs="宋体"/>
          <w:sz w:val="24"/>
          <w:szCs w:val="24"/>
        </w:rPr>
        <w:t>2014;</w:t>
      </w:r>
      <w:r w:rsidRPr="00351A85">
        <w:rPr>
          <w:rFonts w:ascii="Book Antiqua" w:hAnsi="Book Antiqua" w:cs="宋体"/>
          <w:sz w:val="24"/>
          <w:szCs w:val="24"/>
        </w:rPr>
        <w:t> </w:t>
      </w:r>
      <w:r w:rsidRPr="007B7E43">
        <w:rPr>
          <w:rFonts w:ascii="Book Antiqua" w:hAnsi="Book Antiqua" w:cs="宋体"/>
          <w:b/>
          <w:bCs/>
          <w:sz w:val="24"/>
          <w:szCs w:val="24"/>
        </w:rPr>
        <w:t>7</w:t>
      </w:r>
      <w:r w:rsidRPr="007B7E43">
        <w:rPr>
          <w:rFonts w:ascii="Book Antiqua" w:hAnsi="Book Antiqua" w:cs="宋体"/>
          <w:sz w:val="24"/>
          <w:szCs w:val="24"/>
        </w:rPr>
        <w:t>: 113-120 [PMID: 25075198 DOI: 10.2147/JIR.S65979]</w:t>
      </w:r>
    </w:p>
    <w:p w14:paraId="2B4D12A4"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w:t>
      </w:r>
      <w:r w:rsidRPr="00351A85">
        <w:rPr>
          <w:rFonts w:ascii="Book Antiqua" w:hAnsi="Book Antiqua" w:cs="宋体"/>
          <w:sz w:val="24"/>
          <w:szCs w:val="24"/>
        </w:rPr>
        <w:t> </w:t>
      </w:r>
      <w:r w:rsidRPr="007B7E43">
        <w:rPr>
          <w:rFonts w:ascii="Book Antiqua" w:hAnsi="Book Antiqua" w:cs="宋体"/>
          <w:b/>
          <w:bCs/>
          <w:sz w:val="24"/>
          <w:szCs w:val="24"/>
        </w:rPr>
        <w:t>Frank DN</w:t>
      </w:r>
      <w:r w:rsidRPr="007B7E43">
        <w:rPr>
          <w:rFonts w:ascii="Book Antiqua" w:hAnsi="Book Antiqua" w:cs="宋体"/>
          <w:sz w:val="24"/>
          <w:szCs w:val="24"/>
        </w:rPr>
        <w:t xml:space="preserve">, St </w:t>
      </w:r>
      <w:proofErr w:type="spellStart"/>
      <w:r w:rsidRPr="007B7E43">
        <w:rPr>
          <w:rFonts w:ascii="Book Antiqua" w:hAnsi="Book Antiqua" w:cs="宋体"/>
          <w:sz w:val="24"/>
          <w:szCs w:val="24"/>
        </w:rPr>
        <w:t>Amand</w:t>
      </w:r>
      <w:proofErr w:type="spellEnd"/>
      <w:r w:rsidRPr="007B7E43">
        <w:rPr>
          <w:rFonts w:ascii="Book Antiqua" w:hAnsi="Book Antiqua" w:cs="宋体"/>
          <w:sz w:val="24"/>
          <w:szCs w:val="24"/>
        </w:rPr>
        <w:t xml:space="preserve"> AL, Feldman RA, </w:t>
      </w:r>
      <w:proofErr w:type="spellStart"/>
      <w:r w:rsidRPr="007B7E43">
        <w:rPr>
          <w:rFonts w:ascii="Book Antiqua" w:hAnsi="Book Antiqua" w:cs="宋体"/>
          <w:sz w:val="24"/>
          <w:szCs w:val="24"/>
        </w:rPr>
        <w:t>Boedeker</w:t>
      </w:r>
      <w:proofErr w:type="spellEnd"/>
      <w:r w:rsidRPr="007B7E43">
        <w:rPr>
          <w:rFonts w:ascii="Book Antiqua" w:hAnsi="Book Antiqua" w:cs="宋体"/>
          <w:sz w:val="24"/>
          <w:szCs w:val="24"/>
        </w:rPr>
        <w:t xml:space="preserve"> EC, </w:t>
      </w:r>
      <w:proofErr w:type="spellStart"/>
      <w:r w:rsidRPr="007B7E43">
        <w:rPr>
          <w:rFonts w:ascii="Book Antiqua" w:hAnsi="Book Antiqua" w:cs="宋体"/>
          <w:sz w:val="24"/>
          <w:szCs w:val="24"/>
        </w:rPr>
        <w:t>Harpaz</w:t>
      </w:r>
      <w:proofErr w:type="spellEnd"/>
      <w:r w:rsidRPr="007B7E43">
        <w:rPr>
          <w:rFonts w:ascii="Book Antiqua" w:hAnsi="Book Antiqua" w:cs="宋体"/>
          <w:sz w:val="24"/>
          <w:szCs w:val="24"/>
        </w:rPr>
        <w:t xml:space="preserve"> N, Pace NR. </w:t>
      </w:r>
      <w:proofErr w:type="gramStart"/>
      <w:r w:rsidRPr="007B7E43">
        <w:rPr>
          <w:rFonts w:ascii="Book Antiqua" w:hAnsi="Book Antiqua" w:cs="宋体"/>
          <w:sz w:val="24"/>
          <w:szCs w:val="24"/>
        </w:rPr>
        <w:t>Molecular-phylogenetic characterization of microbial community imbalances in human inflammatory bowel diseases.</w:t>
      </w:r>
      <w:proofErr w:type="gramEnd"/>
      <w:r w:rsidRPr="00351A85">
        <w:rPr>
          <w:rFonts w:ascii="Book Antiqua" w:hAnsi="Book Antiqua" w:cs="宋体"/>
          <w:sz w:val="24"/>
          <w:szCs w:val="24"/>
        </w:rPr>
        <w:t> </w:t>
      </w:r>
      <w:proofErr w:type="spellStart"/>
      <w:r w:rsidRPr="007B7E43">
        <w:rPr>
          <w:rFonts w:ascii="Book Antiqua" w:hAnsi="Book Antiqua" w:cs="宋体"/>
          <w:i/>
          <w:iCs/>
          <w:sz w:val="24"/>
          <w:szCs w:val="24"/>
        </w:rPr>
        <w:t>Proc</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Natl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Acad</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Sci</w:t>
      </w:r>
      <w:proofErr w:type="spellEnd"/>
      <w:r w:rsidRPr="007B7E43">
        <w:rPr>
          <w:rFonts w:ascii="Book Antiqua" w:hAnsi="Book Antiqua" w:cs="宋体"/>
          <w:i/>
          <w:iCs/>
          <w:sz w:val="24"/>
          <w:szCs w:val="24"/>
        </w:rPr>
        <w:t xml:space="preserve"> U S A</w:t>
      </w:r>
      <w:r w:rsidRPr="00351A85">
        <w:rPr>
          <w:rFonts w:ascii="Book Antiqua" w:hAnsi="Book Antiqua" w:cs="宋体"/>
          <w:sz w:val="24"/>
          <w:szCs w:val="24"/>
        </w:rPr>
        <w:t> </w:t>
      </w:r>
      <w:r w:rsidRPr="007B7E43">
        <w:rPr>
          <w:rFonts w:ascii="Book Antiqua" w:hAnsi="Book Antiqua" w:cs="宋体"/>
          <w:sz w:val="24"/>
          <w:szCs w:val="24"/>
        </w:rPr>
        <w:t>2007;</w:t>
      </w:r>
      <w:r w:rsidRPr="00351A85">
        <w:rPr>
          <w:rFonts w:ascii="Book Antiqua" w:hAnsi="Book Antiqua" w:cs="宋体"/>
          <w:sz w:val="24"/>
          <w:szCs w:val="24"/>
        </w:rPr>
        <w:t> </w:t>
      </w:r>
      <w:r w:rsidRPr="007B7E43">
        <w:rPr>
          <w:rFonts w:ascii="Book Antiqua" w:hAnsi="Book Antiqua" w:cs="宋体"/>
          <w:b/>
          <w:bCs/>
          <w:sz w:val="24"/>
          <w:szCs w:val="24"/>
        </w:rPr>
        <w:t>104</w:t>
      </w:r>
      <w:r w:rsidRPr="007B7E43">
        <w:rPr>
          <w:rFonts w:ascii="Book Antiqua" w:hAnsi="Book Antiqua" w:cs="宋体"/>
          <w:sz w:val="24"/>
          <w:szCs w:val="24"/>
        </w:rPr>
        <w:t>: 13780-13785 [PMID: 17699621 DOI: 10.1073/pnas.0706625104]</w:t>
      </w:r>
    </w:p>
    <w:p w14:paraId="46D0EF7A"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4</w:t>
      </w:r>
      <w:r w:rsidRPr="00351A85">
        <w:rPr>
          <w:rFonts w:ascii="Book Antiqua" w:hAnsi="Book Antiqua" w:cs="宋体"/>
          <w:sz w:val="24"/>
          <w:szCs w:val="24"/>
        </w:rPr>
        <w:t> </w:t>
      </w:r>
      <w:r w:rsidRPr="007B7E43">
        <w:rPr>
          <w:rFonts w:ascii="Book Antiqua" w:hAnsi="Book Antiqua" w:cs="宋体"/>
          <w:b/>
          <w:bCs/>
          <w:sz w:val="24"/>
          <w:szCs w:val="24"/>
        </w:rPr>
        <w:t>Bernstein CN</w:t>
      </w:r>
      <w:r w:rsidRPr="007B7E43">
        <w:rPr>
          <w:rFonts w:ascii="Book Antiqua" w:hAnsi="Book Antiqua" w:cs="宋体"/>
          <w:sz w:val="24"/>
          <w:szCs w:val="24"/>
        </w:rPr>
        <w:t xml:space="preserve">, Blanchard JF, </w:t>
      </w:r>
      <w:proofErr w:type="spellStart"/>
      <w:r w:rsidRPr="007B7E43">
        <w:rPr>
          <w:rFonts w:ascii="Book Antiqua" w:hAnsi="Book Antiqua" w:cs="宋体"/>
          <w:sz w:val="24"/>
          <w:szCs w:val="24"/>
        </w:rPr>
        <w:t>Rawsthorne</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Wajda</w:t>
      </w:r>
      <w:proofErr w:type="spellEnd"/>
      <w:r w:rsidRPr="007B7E43">
        <w:rPr>
          <w:rFonts w:ascii="Book Antiqua" w:hAnsi="Book Antiqua" w:cs="宋体"/>
          <w:sz w:val="24"/>
          <w:szCs w:val="24"/>
        </w:rPr>
        <w:t xml:space="preserve"> A. Epidemiology of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 and ulcerative colitis in a central Canadian province: a population-based study.</w:t>
      </w:r>
      <w:r w:rsidRPr="00351A85">
        <w:rPr>
          <w:rFonts w:ascii="Book Antiqua" w:hAnsi="Book Antiqua" w:cs="宋体"/>
          <w:sz w:val="24"/>
          <w:szCs w:val="24"/>
        </w:rPr>
        <w:t> </w:t>
      </w:r>
      <w:r w:rsidRPr="007B7E43">
        <w:rPr>
          <w:rFonts w:ascii="Book Antiqua" w:hAnsi="Book Antiqua" w:cs="宋体"/>
          <w:i/>
          <w:iCs/>
          <w:sz w:val="24"/>
          <w:szCs w:val="24"/>
        </w:rPr>
        <w:t xml:space="preserve">Am J </w:t>
      </w:r>
      <w:proofErr w:type="spellStart"/>
      <w:r w:rsidRPr="007B7E43">
        <w:rPr>
          <w:rFonts w:ascii="Book Antiqua" w:hAnsi="Book Antiqua" w:cs="宋体"/>
          <w:i/>
          <w:iCs/>
          <w:sz w:val="24"/>
          <w:szCs w:val="24"/>
        </w:rPr>
        <w:t>Epidemiol</w:t>
      </w:r>
      <w:proofErr w:type="spellEnd"/>
      <w:r w:rsidRPr="00351A85">
        <w:rPr>
          <w:rFonts w:ascii="Book Antiqua" w:hAnsi="Book Antiqua" w:cs="宋体"/>
          <w:sz w:val="24"/>
          <w:szCs w:val="24"/>
        </w:rPr>
        <w:t> </w:t>
      </w:r>
      <w:r w:rsidRPr="007B7E43">
        <w:rPr>
          <w:rFonts w:ascii="Book Antiqua" w:hAnsi="Book Antiqua" w:cs="宋体"/>
          <w:sz w:val="24"/>
          <w:szCs w:val="24"/>
        </w:rPr>
        <w:t>1999;</w:t>
      </w:r>
      <w:r w:rsidRPr="00351A85">
        <w:rPr>
          <w:rFonts w:ascii="Book Antiqua" w:hAnsi="Book Antiqua" w:cs="宋体"/>
          <w:sz w:val="24"/>
          <w:szCs w:val="24"/>
        </w:rPr>
        <w:t> </w:t>
      </w:r>
      <w:r w:rsidRPr="007B7E43">
        <w:rPr>
          <w:rFonts w:ascii="Book Antiqua" w:hAnsi="Book Antiqua" w:cs="宋体"/>
          <w:b/>
          <w:bCs/>
          <w:sz w:val="24"/>
          <w:szCs w:val="24"/>
        </w:rPr>
        <w:t>149</w:t>
      </w:r>
      <w:r w:rsidRPr="007B7E43">
        <w:rPr>
          <w:rFonts w:ascii="Book Antiqua" w:hAnsi="Book Antiqua" w:cs="宋体"/>
          <w:sz w:val="24"/>
          <w:szCs w:val="24"/>
        </w:rPr>
        <w:t>: 916-924 [PMID: 10342800]</w:t>
      </w:r>
    </w:p>
    <w:p w14:paraId="587FE340"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5</w:t>
      </w:r>
      <w:r w:rsidRPr="00351A85">
        <w:rPr>
          <w:rFonts w:ascii="Book Antiqua" w:hAnsi="Book Antiqua" w:cs="宋体"/>
          <w:sz w:val="24"/>
          <w:szCs w:val="24"/>
        </w:rPr>
        <w:t> </w:t>
      </w:r>
      <w:proofErr w:type="spellStart"/>
      <w:r w:rsidRPr="007B7E43">
        <w:rPr>
          <w:rFonts w:ascii="Book Antiqua" w:hAnsi="Book Antiqua" w:cs="宋体"/>
          <w:b/>
          <w:bCs/>
          <w:sz w:val="24"/>
          <w:szCs w:val="24"/>
        </w:rPr>
        <w:t>Burisch</w:t>
      </w:r>
      <w:proofErr w:type="spellEnd"/>
      <w:r w:rsidRPr="007B7E43">
        <w:rPr>
          <w:rFonts w:ascii="Book Antiqua" w:hAnsi="Book Antiqua" w:cs="宋体"/>
          <w:b/>
          <w:bCs/>
          <w:sz w:val="24"/>
          <w:szCs w:val="24"/>
        </w:rPr>
        <w:t xml:space="preserve"> J</w:t>
      </w:r>
      <w:r w:rsidRPr="007B7E43">
        <w:rPr>
          <w:rFonts w:ascii="Book Antiqua" w:hAnsi="Book Antiqua" w:cs="宋体"/>
          <w:sz w:val="24"/>
          <w:szCs w:val="24"/>
        </w:rPr>
        <w:t xml:space="preserve">, Jess T, </w:t>
      </w:r>
      <w:proofErr w:type="spellStart"/>
      <w:r w:rsidRPr="007B7E43">
        <w:rPr>
          <w:rFonts w:ascii="Book Antiqua" w:hAnsi="Book Antiqua" w:cs="宋体"/>
          <w:sz w:val="24"/>
          <w:szCs w:val="24"/>
        </w:rPr>
        <w:t>Martinato</w:t>
      </w:r>
      <w:proofErr w:type="spellEnd"/>
      <w:r w:rsidRPr="007B7E43">
        <w:rPr>
          <w:rFonts w:ascii="Book Antiqua" w:hAnsi="Book Antiqua" w:cs="宋体"/>
          <w:sz w:val="24"/>
          <w:szCs w:val="24"/>
        </w:rPr>
        <w:t xml:space="preserve"> M, </w:t>
      </w:r>
      <w:proofErr w:type="spellStart"/>
      <w:r w:rsidRPr="007B7E43">
        <w:rPr>
          <w:rFonts w:ascii="Book Antiqua" w:hAnsi="Book Antiqua" w:cs="宋体"/>
          <w:sz w:val="24"/>
          <w:szCs w:val="24"/>
        </w:rPr>
        <w:t>Lakatos</w:t>
      </w:r>
      <w:proofErr w:type="spellEnd"/>
      <w:r w:rsidRPr="007B7E43">
        <w:rPr>
          <w:rFonts w:ascii="Book Antiqua" w:hAnsi="Book Antiqua" w:cs="宋体"/>
          <w:sz w:val="24"/>
          <w:szCs w:val="24"/>
        </w:rPr>
        <w:t xml:space="preserve"> PL. </w:t>
      </w:r>
      <w:proofErr w:type="gramStart"/>
      <w:r w:rsidRPr="007B7E43">
        <w:rPr>
          <w:rFonts w:ascii="Book Antiqua" w:hAnsi="Book Antiqua" w:cs="宋体"/>
          <w:sz w:val="24"/>
          <w:szCs w:val="24"/>
        </w:rPr>
        <w:t>The burden of inflammatory bowel disease in Europe.</w:t>
      </w:r>
      <w:proofErr w:type="gramEnd"/>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Crohns</w:t>
      </w:r>
      <w:proofErr w:type="spellEnd"/>
      <w:r w:rsidRPr="007B7E43">
        <w:rPr>
          <w:rFonts w:ascii="Book Antiqua" w:hAnsi="Book Antiqua" w:cs="宋体"/>
          <w:i/>
          <w:iCs/>
          <w:sz w:val="24"/>
          <w:szCs w:val="24"/>
        </w:rPr>
        <w:t xml:space="preserve"> Colitis</w:t>
      </w:r>
      <w:r w:rsidRPr="00351A85">
        <w:rPr>
          <w:rFonts w:ascii="Book Antiqua" w:hAnsi="Book Antiqua" w:cs="宋体"/>
          <w:sz w:val="24"/>
          <w:szCs w:val="24"/>
        </w:rPr>
        <w:t> </w:t>
      </w:r>
      <w:r w:rsidRPr="007B7E43">
        <w:rPr>
          <w:rFonts w:ascii="Book Antiqua" w:hAnsi="Book Antiqua" w:cs="宋体"/>
          <w:sz w:val="24"/>
          <w:szCs w:val="24"/>
        </w:rPr>
        <w:t>2013;</w:t>
      </w:r>
      <w:r w:rsidRPr="00351A85">
        <w:rPr>
          <w:rFonts w:ascii="Book Antiqua" w:hAnsi="Book Antiqua" w:cs="宋体"/>
          <w:sz w:val="24"/>
          <w:szCs w:val="24"/>
        </w:rPr>
        <w:t> </w:t>
      </w:r>
      <w:r w:rsidRPr="007B7E43">
        <w:rPr>
          <w:rFonts w:ascii="Book Antiqua" w:hAnsi="Book Antiqua" w:cs="宋体"/>
          <w:b/>
          <w:bCs/>
          <w:sz w:val="24"/>
          <w:szCs w:val="24"/>
        </w:rPr>
        <w:t>7</w:t>
      </w:r>
      <w:r w:rsidRPr="007B7E43">
        <w:rPr>
          <w:rFonts w:ascii="Book Antiqua" w:hAnsi="Book Antiqua" w:cs="宋体"/>
          <w:sz w:val="24"/>
          <w:szCs w:val="24"/>
        </w:rPr>
        <w:t>: 322-337 [PMID: 23395397 DOI: 10.1016/j.crohns.2013.01.010]</w:t>
      </w:r>
    </w:p>
    <w:p w14:paraId="3D3DF67A"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6</w:t>
      </w:r>
      <w:r w:rsidRPr="00351A85">
        <w:rPr>
          <w:rFonts w:ascii="Book Antiqua" w:hAnsi="Book Antiqua" w:cs="宋体"/>
          <w:sz w:val="24"/>
          <w:szCs w:val="24"/>
        </w:rPr>
        <w:t> </w:t>
      </w:r>
      <w:proofErr w:type="spellStart"/>
      <w:r w:rsidRPr="007B7E43">
        <w:rPr>
          <w:rFonts w:ascii="Book Antiqua" w:hAnsi="Book Antiqua" w:cs="宋体"/>
          <w:b/>
          <w:bCs/>
          <w:sz w:val="24"/>
          <w:szCs w:val="24"/>
        </w:rPr>
        <w:t>Kappelman</w:t>
      </w:r>
      <w:proofErr w:type="spellEnd"/>
      <w:r w:rsidRPr="007B7E43">
        <w:rPr>
          <w:rFonts w:ascii="Book Antiqua" w:hAnsi="Book Antiqua" w:cs="宋体"/>
          <w:b/>
          <w:bCs/>
          <w:sz w:val="24"/>
          <w:szCs w:val="24"/>
        </w:rPr>
        <w:t xml:space="preserve"> MD</w:t>
      </w:r>
      <w:r w:rsidRPr="007B7E43">
        <w:rPr>
          <w:rFonts w:ascii="Book Antiqua" w:hAnsi="Book Antiqua" w:cs="宋体"/>
          <w:sz w:val="24"/>
          <w:szCs w:val="24"/>
        </w:rPr>
        <w:t xml:space="preserve">, Moore KR, Allen JK, Cook SF. Recent trends in the prevalence of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 and ulcerative colitis in a commercially insured US population.</w:t>
      </w:r>
      <w:r w:rsidRPr="00351A85">
        <w:rPr>
          <w:rFonts w:ascii="Book Antiqua" w:hAnsi="Book Antiqua" w:cs="宋体"/>
          <w:sz w:val="24"/>
          <w:szCs w:val="24"/>
        </w:rPr>
        <w:t> </w:t>
      </w:r>
      <w:r w:rsidRPr="007B7E43">
        <w:rPr>
          <w:rFonts w:ascii="Book Antiqua" w:hAnsi="Book Antiqua" w:cs="宋体"/>
          <w:i/>
          <w:iCs/>
          <w:sz w:val="24"/>
          <w:szCs w:val="24"/>
        </w:rPr>
        <w:t xml:space="preserve">Dig Dis </w:t>
      </w:r>
      <w:proofErr w:type="spellStart"/>
      <w:r w:rsidRPr="007B7E43">
        <w:rPr>
          <w:rFonts w:ascii="Book Antiqua" w:hAnsi="Book Antiqua" w:cs="宋体"/>
          <w:i/>
          <w:iCs/>
          <w:sz w:val="24"/>
          <w:szCs w:val="24"/>
        </w:rPr>
        <w:t>Sci</w:t>
      </w:r>
      <w:proofErr w:type="spellEnd"/>
      <w:r w:rsidRPr="00351A85">
        <w:rPr>
          <w:rFonts w:ascii="Book Antiqua" w:hAnsi="Book Antiqua" w:cs="宋体"/>
          <w:sz w:val="24"/>
          <w:szCs w:val="24"/>
        </w:rPr>
        <w:t> </w:t>
      </w:r>
      <w:r w:rsidRPr="007B7E43">
        <w:rPr>
          <w:rFonts w:ascii="Book Antiqua" w:hAnsi="Book Antiqua" w:cs="宋体"/>
          <w:sz w:val="24"/>
          <w:szCs w:val="24"/>
        </w:rPr>
        <w:t>2013;</w:t>
      </w:r>
      <w:r w:rsidRPr="00351A85">
        <w:rPr>
          <w:rFonts w:ascii="Book Antiqua" w:hAnsi="Book Antiqua" w:cs="宋体"/>
          <w:sz w:val="24"/>
          <w:szCs w:val="24"/>
        </w:rPr>
        <w:t> </w:t>
      </w:r>
      <w:r w:rsidRPr="007B7E43">
        <w:rPr>
          <w:rFonts w:ascii="Book Antiqua" w:hAnsi="Book Antiqua" w:cs="宋体"/>
          <w:b/>
          <w:bCs/>
          <w:sz w:val="24"/>
          <w:szCs w:val="24"/>
        </w:rPr>
        <w:t>58</w:t>
      </w:r>
      <w:r w:rsidRPr="007B7E43">
        <w:rPr>
          <w:rFonts w:ascii="Book Antiqua" w:hAnsi="Book Antiqua" w:cs="宋体"/>
          <w:sz w:val="24"/>
          <w:szCs w:val="24"/>
        </w:rPr>
        <w:t>: 519-525 [PMID: 22926499 DOI: 10.1007/s10620-012-2371-5]</w:t>
      </w:r>
    </w:p>
    <w:p w14:paraId="0D257333"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7</w:t>
      </w:r>
      <w:r w:rsidRPr="00351A85">
        <w:rPr>
          <w:rFonts w:ascii="Book Antiqua" w:hAnsi="Book Antiqua" w:cs="宋体"/>
          <w:sz w:val="24"/>
          <w:szCs w:val="24"/>
        </w:rPr>
        <w:t> </w:t>
      </w:r>
      <w:r w:rsidRPr="007B7E43">
        <w:rPr>
          <w:rFonts w:ascii="Book Antiqua" w:hAnsi="Book Antiqua" w:cs="宋体"/>
          <w:b/>
          <w:bCs/>
          <w:sz w:val="24"/>
          <w:szCs w:val="24"/>
        </w:rPr>
        <w:t>Ford AC</w:t>
      </w:r>
      <w:r w:rsidRPr="007B7E43">
        <w:rPr>
          <w:rFonts w:ascii="Book Antiqua" w:hAnsi="Book Antiqua" w:cs="宋体"/>
          <w:sz w:val="24"/>
          <w:szCs w:val="24"/>
        </w:rPr>
        <w:t xml:space="preserve">, Bernstein CN, Khan KJ, Abreu MT, Marshall JK, Talley NJ, </w:t>
      </w:r>
      <w:proofErr w:type="spellStart"/>
      <w:r w:rsidRPr="007B7E43">
        <w:rPr>
          <w:rFonts w:ascii="Book Antiqua" w:hAnsi="Book Antiqua" w:cs="宋体"/>
          <w:sz w:val="24"/>
          <w:szCs w:val="24"/>
        </w:rPr>
        <w:t>Moayyedi</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Glucocorticosteroid</w:t>
      </w:r>
      <w:proofErr w:type="spellEnd"/>
      <w:r w:rsidRPr="007B7E43">
        <w:rPr>
          <w:rFonts w:ascii="Book Antiqua" w:hAnsi="Book Antiqua" w:cs="宋体"/>
          <w:sz w:val="24"/>
          <w:szCs w:val="24"/>
        </w:rPr>
        <w:t xml:space="preserve"> therapy in inflammatory bowel disease: systematic review and meta-analysis.</w:t>
      </w:r>
      <w:r w:rsidRPr="00351A85">
        <w:rPr>
          <w:rFonts w:ascii="Book Antiqua" w:hAnsi="Book Antiqua" w:cs="宋体"/>
          <w:sz w:val="24"/>
          <w:szCs w:val="24"/>
        </w:rPr>
        <w:t> </w:t>
      </w:r>
      <w:r w:rsidRPr="007B7E43">
        <w:rPr>
          <w:rFonts w:ascii="Book Antiqua" w:hAnsi="Book Antiqua" w:cs="宋体"/>
          <w:i/>
          <w:iCs/>
          <w:sz w:val="24"/>
          <w:szCs w:val="24"/>
        </w:rPr>
        <w:t xml:space="preserve">Am J </w:t>
      </w:r>
      <w:proofErr w:type="spellStart"/>
      <w:r w:rsidRPr="007B7E43">
        <w:rPr>
          <w:rFonts w:ascii="Book Antiqua" w:hAnsi="Book Antiqua" w:cs="宋体"/>
          <w:i/>
          <w:iCs/>
          <w:sz w:val="24"/>
          <w:szCs w:val="24"/>
        </w:rPr>
        <w:t>Gastroenterol</w:t>
      </w:r>
      <w:proofErr w:type="spellEnd"/>
      <w:r w:rsidRPr="00351A85">
        <w:rPr>
          <w:rFonts w:ascii="Book Antiqua" w:hAnsi="Book Antiqua" w:cs="宋体"/>
          <w:sz w:val="24"/>
          <w:szCs w:val="24"/>
        </w:rPr>
        <w:t> </w:t>
      </w:r>
      <w:r w:rsidRPr="007B7E43">
        <w:rPr>
          <w:rFonts w:ascii="Book Antiqua" w:hAnsi="Book Antiqua" w:cs="宋体"/>
          <w:sz w:val="24"/>
          <w:szCs w:val="24"/>
        </w:rPr>
        <w:t>2011;</w:t>
      </w:r>
      <w:r w:rsidRPr="00351A85">
        <w:rPr>
          <w:rFonts w:ascii="Book Antiqua" w:hAnsi="Book Antiqua" w:cs="宋体"/>
          <w:sz w:val="24"/>
          <w:szCs w:val="24"/>
        </w:rPr>
        <w:t> </w:t>
      </w:r>
      <w:r w:rsidRPr="007B7E43">
        <w:rPr>
          <w:rFonts w:ascii="Book Antiqua" w:hAnsi="Book Antiqua" w:cs="宋体"/>
          <w:b/>
          <w:bCs/>
          <w:sz w:val="24"/>
          <w:szCs w:val="24"/>
        </w:rPr>
        <w:t>106</w:t>
      </w:r>
      <w:r w:rsidRPr="007B7E43">
        <w:rPr>
          <w:rFonts w:ascii="Book Antiqua" w:hAnsi="Book Antiqua" w:cs="宋体"/>
          <w:sz w:val="24"/>
          <w:szCs w:val="24"/>
        </w:rPr>
        <w:t>: 590-59; quiz 600 [PMID: 21407179 DOI: 10.1038/ajg.2011.70]</w:t>
      </w:r>
    </w:p>
    <w:p w14:paraId="70C12CF0"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8</w:t>
      </w:r>
      <w:r w:rsidRPr="00351A85">
        <w:rPr>
          <w:rFonts w:ascii="Book Antiqua" w:hAnsi="Book Antiqua" w:cs="宋体"/>
          <w:sz w:val="24"/>
          <w:szCs w:val="24"/>
        </w:rPr>
        <w:t> </w:t>
      </w:r>
      <w:r w:rsidRPr="007B7E43">
        <w:rPr>
          <w:rFonts w:ascii="Book Antiqua" w:hAnsi="Book Antiqua" w:cs="宋体"/>
          <w:b/>
          <w:bCs/>
          <w:sz w:val="24"/>
          <w:szCs w:val="24"/>
        </w:rPr>
        <w:t>Steinhart AH</w:t>
      </w:r>
      <w:r w:rsidRPr="007B7E43">
        <w:rPr>
          <w:rFonts w:ascii="Book Antiqua" w:hAnsi="Book Antiqua" w:cs="宋体"/>
          <w:sz w:val="24"/>
          <w:szCs w:val="24"/>
        </w:rPr>
        <w:t xml:space="preserve">, Ewe K, Griffiths AM, Modigliani R, Thomsen OO. </w:t>
      </w:r>
      <w:proofErr w:type="gramStart"/>
      <w:r w:rsidRPr="007B7E43">
        <w:rPr>
          <w:rFonts w:ascii="Book Antiqua" w:hAnsi="Book Antiqua" w:cs="宋体"/>
          <w:sz w:val="24"/>
          <w:szCs w:val="24"/>
        </w:rPr>
        <w:t xml:space="preserve">Corticosteroids for maintenance of remission in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w:t>
      </w:r>
      <w:proofErr w:type="gramEnd"/>
      <w:r w:rsidRPr="00351A85">
        <w:rPr>
          <w:rFonts w:ascii="Book Antiqua" w:hAnsi="Book Antiqua" w:cs="宋体"/>
          <w:sz w:val="24"/>
          <w:szCs w:val="24"/>
        </w:rPr>
        <w:t> </w:t>
      </w:r>
      <w:r w:rsidRPr="007B7E43">
        <w:rPr>
          <w:rFonts w:ascii="Book Antiqua" w:hAnsi="Book Antiqua" w:cs="宋体"/>
          <w:i/>
          <w:iCs/>
          <w:sz w:val="24"/>
          <w:szCs w:val="24"/>
        </w:rPr>
        <w:t xml:space="preserve">Cochrane Database </w:t>
      </w:r>
      <w:proofErr w:type="spellStart"/>
      <w:r w:rsidRPr="007B7E43">
        <w:rPr>
          <w:rFonts w:ascii="Book Antiqua" w:hAnsi="Book Antiqua" w:cs="宋体"/>
          <w:i/>
          <w:iCs/>
          <w:sz w:val="24"/>
          <w:szCs w:val="24"/>
        </w:rPr>
        <w:t>Syst</w:t>
      </w:r>
      <w:proofErr w:type="spellEnd"/>
      <w:r w:rsidRPr="007B7E43">
        <w:rPr>
          <w:rFonts w:ascii="Book Antiqua" w:hAnsi="Book Antiqua" w:cs="宋体"/>
          <w:i/>
          <w:iCs/>
          <w:sz w:val="24"/>
          <w:szCs w:val="24"/>
        </w:rPr>
        <w:t xml:space="preserve"> Rev</w:t>
      </w:r>
      <w:r w:rsidRPr="00351A85">
        <w:rPr>
          <w:rFonts w:ascii="Book Antiqua" w:hAnsi="Book Antiqua" w:cs="宋体"/>
          <w:sz w:val="24"/>
          <w:szCs w:val="24"/>
        </w:rPr>
        <w:t> </w:t>
      </w:r>
      <w:r w:rsidRPr="007B7E43">
        <w:rPr>
          <w:rFonts w:ascii="Book Antiqua" w:hAnsi="Book Antiqua" w:cs="宋体"/>
          <w:sz w:val="24"/>
          <w:szCs w:val="24"/>
        </w:rPr>
        <w:t>2003;</w:t>
      </w:r>
      <w:r w:rsidRPr="00351A85">
        <w:rPr>
          <w:rFonts w:ascii="Book Antiqua" w:hAnsi="Book Antiqua" w:cs="宋体"/>
          <w:b/>
          <w:sz w:val="24"/>
          <w:szCs w:val="24"/>
        </w:rPr>
        <w:t> (4)</w:t>
      </w:r>
      <w:r w:rsidRPr="007B7E43">
        <w:rPr>
          <w:rFonts w:ascii="Book Antiqua" w:hAnsi="Book Antiqua" w:cs="宋体"/>
          <w:b/>
          <w:sz w:val="24"/>
          <w:szCs w:val="24"/>
        </w:rPr>
        <w:t>:</w:t>
      </w:r>
      <w:r w:rsidRPr="007B7E43">
        <w:rPr>
          <w:rFonts w:ascii="Book Antiqua" w:hAnsi="Book Antiqua" w:cs="宋体"/>
          <w:sz w:val="24"/>
          <w:szCs w:val="24"/>
        </w:rPr>
        <w:t xml:space="preserve"> CD000301 [PMID: 14583917 DOI: 10.1002/14651858.CD000301]</w:t>
      </w:r>
    </w:p>
    <w:p w14:paraId="3DE5E2FB"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9</w:t>
      </w:r>
      <w:r w:rsidRPr="007B7E43">
        <w:rPr>
          <w:rFonts w:ascii="Book Antiqua" w:hAnsi="Book Antiqua" w:cs="宋体"/>
          <w:b/>
          <w:sz w:val="24"/>
          <w:szCs w:val="24"/>
        </w:rPr>
        <w:t xml:space="preserve"> Moffatt D</w:t>
      </w:r>
      <w:r w:rsidRPr="007B7E43">
        <w:rPr>
          <w:rFonts w:ascii="Book Antiqua" w:hAnsi="Book Antiqua" w:cs="宋体"/>
          <w:sz w:val="24"/>
          <w:szCs w:val="24"/>
        </w:rPr>
        <w:t xml:space="preserve">, Bernstein CN. Chapter 7: State-of-the-art medical therapy of the adult patient with IBD: the </w:t>
      </w:r>
      <w:proofErr w:type="spellStart"/>
      <w:r w:rsidRPr="007B7E43">
        <w:rPr>
          <w:rFonts w:ascii="Book Antiqua" w:hAnsi="Book Antiqua" w:cs="宋体"/>
          <w:sz w:val="24"/>
          <w:szCs w:val="24"/>
        </w:rPr>
        <w:t>immunomodulators</w:t>
      </w:r>
      <w:proofErr w:type="spellEnd"/>
      <w:r w:rsidRPr="007B7E43">
        <w:rPr>
          <w:rFonts w:ascii="Book Antiqua" w:hAnsi="Book Antiqua" w:cs="宋体"/>
          <w:sz w:val="24"/>
          <w:szCs w:val="24"/>
        </w:rPr>
        <w:t xml:space="preserve">. In: Cohen RD, ed. Inflammatory bowel disease: diagnosis and therapeutics. 2nd </w:t>
      </w:r>
      <w:proofErr w:type="gramStart"/>
      <w:r w:rsidRPr="007B7E43">
        <w:rPr>
          <w:rFonts w:ascii="Book Antiqua" w:hAnsi="Book Antiqua" w:cs="宋体"/>
          <w:sz w:val="24"/>
          <w:szCs w:val="24"/>
        </w:rPr>
        <w:t>ed</w:t>
      </w:r>
      <w:proofErr w:type="gramEnd"/>
      <w:r w:rsidRPr="007B7E43">
        <w:rPr>
          <w:rFonts w:ascii="Book Antiqua" w:hAnsi="Book Antiqua" w:cs="宋体"/>
          <w:sz w:val="24"/>
          <w:szCs w:val="24"/>
        </w:rPr>
        <w:t>. New York: Humana Press, 2011; 93–110</w:t>
      </w:r>
      <w:r w:rsidRPr="00351A85">
        <w:rPr>
          <w:rFonts w:ascii="Book Antiqua" w:hAnsi="Book Antiqua" w:cs="宋体"/>
          <w:sz w:val="24"/>
          <w:szCs w:val="24"/>
        </w:rPr>
        <w:t xml:space="preserve"> </w:t>
      </w:r>
    </w:p>
    <w:p w14:paraId="37419153"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lastRenderedPageBreak/>
        <w:t>10</w:t>
      </w:r>
      <w:r w:rsidRPr="00351A85">
        <w:rPr>
          <w:rFonts w:ascii="Book Antiqua" w:hAnsi="Book Antiqua" w:cs="宋体"/>
          <w:sz w:val="24"/>
          <w:szCs w:val="24"/>
        </w:rPr>
        <w:t> </w:t>
      </w:r>
      <w:proofErr w:type="spellStart"/>
      <w:r w:rsidRPr="007B7E43">
        <w:rPr>
          <w:rFonts w:ascii="Book Antiqua" w:hAnsi="Book Antiqua" w:cs="宋体"/>
          <w:b/>
          <w:bCs/>
          <w:sz w:val="24"/>
          <w:szCs w:val="24"/>
        </w:rPr>
        <w:t>Lazzerini</w:t>
      </w:r>
      <w:proofErr w:type="spellEnd"/>
      <w:r w:rsidRPr="007B7E43">
        <w:rPr>
          <w:rFonts w:ascii="Book Antiqua" w:hAnsi="Book Antiqua" w:cs="宋体"/>
          <w:b/>
          <w:bCs/>
          <w:sz w:val="24"/>
          <w:szCs w:val="24"/>
        </w:rPr>
        <w:t xml:space="preserve"> M</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Martelossi</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Marchetti</w:t>
      </w:r>
      <w:proofErr w:type="spellEnd"/>
      <w:r w:rsidRPr="007B7E43">
        <w:rPr>
          <w:rFonts w:ascii="Book Antiqua" w:hAnsi="Book Antiqua" w:cs="宋体"/>
          <w:sz w:val="24"/>
          <w:szCs w:val="24"/>
        </w:rPr>
        <w:t xml:space="preserve"> F, </w:t>
      </w:r>
      <w:proofErr w:type="spellStart"/>
      <w:r w:rsidRPr="007B7E43">
        <w:rPr>
          <w:rFonts w:ascii="Book Antiqua" w:hAnsi="Book Antiqua" w:cs="宋体"/>
          <w:sz w:val="24"/>
          <w:szCs w:val="24"/>
        </w:rPr>
        <w:t>Scabar</w:t>
      </w:r>
      <w:proofErr w:type="spellEnd"/>
      <w:r w:rsidRPr="007B7E43">
        <w:rPr>
          <w:rFonts w:ascii="Book Antiqua" w:hAnsi="Book Antiqua" w:cs="宋体"/>
          <w:sz w:val="24"/>
          <w:szCs w:val="24"/>
        </w:rPr>
        <w:t xml:space="preserve"> A, </w:t>
      </w:r>
      <w:proofErr w:type="spellStart"/>
      <w:r w:rsidRPr="007B7E43">
        <w:rPr>
          <w:rFonts w:ascii="Book Antiqua" w:hAnsi="Book Antiqua" w:cs="宋体"/>
          <w:sz w:val="24"/>
          <w:szCs w:val="24"/>
        </w:rPr>
        <w:t>Bradaschia</w:t>
      </w:r>
      <w:proofErr w:type="spellEnd"/>
      <w:r w:rsidRPr="007B7E43">
        <w:rPr>
          <w:rFonts w:ascii="Book Antiqua" w:hAnsi="Book Antiqua" w:cs="宋体"/>
          <w:sz w:val="24"/>
          <w:szCs w:val="24"/>
        </w:rPr>
        <w:t xml:space="preserve"> F, </w:t>
      </w:r>
      <w:proofErr w:type="spellStart"/>
      <w:r w:rsidRPr="007B7E43">
        <w:rPr>
          <w:rFonts w:ascii="Book Antiqua" w:hAnsi="Book Antiqua" w:cs="宋体"/>
          <w:sz w:val="24"/>
          <w:szCs w:val="24"/>
        </w:rPr>
        <w:t>Ronfani</w:t>
      </w:r>
      <w:proofErr w:type="spellEnd"/>
      <w:r w:rsidRPr="007B7E43">
        <w:rPr>
          <w:rFonts w:ascii="Book Antiqua" w:hAnsi="Book Antiqua" w:cs="宋体"/>
          <w:sz w:val="24"/>
          <w:szCs w:val="24"/>
        </w:rPr>
        <w:t xml:space="preserve"> L, Ventura A. Efficacy and safety of thalidomide in children and young adults with intractable inflammatory bowel disease: long-term results.</w:t>
      </w:r>
      <w:r w:rsidRPr="00351A85">
        <w:rPr>
          <w:rFonts w:ascii="Book Antiqua" w:hAnsi="Book Antiqua" w:cs="宋体"/>
          <w:sz w:val="24"/>
          <w:szCs w:val="24"/>
        </w:rPr>
        <w:t> </w:t>
      </w:r>
      <w:r w:rsidRPr="007B7E43">
        <w:rPr>
          <w:rFonts w:ascii="Book Antiqua" w:hAnsi="Book Antiqua" w:cs="宋体"/>
          <w:i/>
          <w:iCs/>
          <w:sz w:val="24"/>
          <w:szCs w:val="24"/>
        </w:rPr>
        <w:t xml:space="preserve">Aliment </w:t>
      </w:r>
      <w:proofErr w:type="spellStart"/>
      <w:r w:rsidRPr="007B7E43">
        <w:rPr>
          <w:rFonts w:ascii="Book Antiqua" w:hAnsi="Book Antiqua" w:cs="宋体"/>
          <w:i/>
          <w:iCs/>
          <w:sz w:val="24"/>
          <w:szCs w:val="24"/>
        </w:rPr>
        <w:t>Pharmacol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Ther</w:t>
      </w:r>
      <w:proofErr w:type="spellEnd"/>
      <w:r w:rsidRPr="00351A85">
        <w:rPr>
          <w:rFonts w:ascii="Book Antiqua" w:hAnsi="Book Antiqua" w:cs="宋体"/>
          <w:sz w:val="24"/>
          <w:szCs w:val="24"/>
        </w:rPr>
        <w:t> </w:t>
      </w:r>
      <w:r w:rsidRPr="007B7E43">
        <w:rPr>
          <w:rFonts w:ascii="Book Antiqua" w:hAnsi="Book Antiqua" w:cs="宋体"/>
          <w:sz w:val="24"/>
          <w:szCs w:val="24"/>
        </w:rPr>
        <w:t>2007;</w:t>
      </w:r>
      <w:r w:rsidRPr="00351A85">
        <w:rPr>
          <w:rFonts w:ascii="Book Antiqua" w:hAnsi="Book Antiqua" w:cs="宋体"/>
          <w:sz w:val="24"/>
          <w:szCs w:val="24"/>
        </w:rPr>
        <w:t> </w:t>
      </w:r>
      <w:r w:rsidRPr="007B7E43">
        <w:rPr>
          <w:rFonts w:ascii="Book Antiqua" w:hAnsi="Book Antiqua" w:cs="宋体"/>
          <w:b/>
          <w:bCs/>
          <w:sz w:val="24"/>
          <w:szCs w:val="24"/>
        </w:rPr>
        <w:t>25</w:t>
      </w:r>
      <w:r w:rsidRPr="007B7E43">
        <w:rPr>
          <w:rFonts w:ascii="Book Antiqua" w:hAnsi="Book Antiqua" w:cs="宋体"/>
          <w:sz w:val="24"/>
          <w:szCs w:val="24"/>
        </w:rPr>
        <w:t>: 419-427 [PMID: 17269997 DOI: 10.1111/j.1365-2036.2006.03211.x]</w:t>
      </w:r>
    </w:p>
    <w:p w14:paraId="6970E455"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11</w:t>
      </w:r>
      <w:r w:rsidRPr="00351A85">
        <w:rPr>
          <w:rFonts w:ascii="Book Antiqua" w:hAnsi="Book Antiqua" w:cs="宋体"/>
          <w:sz w:val="24"/>
          <w:szCs w:val="24"/>
        </w:rPr>
        <w:t> </w:t>
      </w:r>
      <w:proofErr w:type="spellStart"/>
      <w:r w:rsidRPr="007B7E43">
        <w:rPr>
          <w:rFonts w:ascii="Book Antiqua" w:hAnsi="Book Antiqua" w:cs="宋体"/>
          <w:b/>
          <w:bCs/>
          <w:sz w:val="24"/>
          <w:szCs w:val="24"/>
        </w:rPr>
        <w:t>Lebrin</w:t>
      </w:r>
      <w:proofErr w:type="spellEnd"/>
      <w:r w:rsidRPr="007B7E43">
        <w:rPr>
          <w:rFonts w:ascii="Book Antiqua" w:hAnsi="Book Antiqua" w:cs="宋体"/>
          <w:b/>
          <w:bCs/>
          <w:sz w:val="24"/>
          <w:szCs w:val="24"/>
        </w:rPr>
        <w:t xml:space="preserve"> F</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Srun</w:t>
      </w:r>
      <w:proofErr w:type="spellEnd"/>
      <w:r w:rsidRPr="007B7E43">
        <w:rPr>
          <w:rFonts w:ascii="Book Antiqua" w:hAnsi="Book Antiqua" w:cs="宋体"/>
          <w:sz w:val="24"/>
          <w:szCs w:val="24"/>
        </w:rPr>
        <w:t xml:space="preserve"> S, Raymond K, Martin S, van den Brink S, </w:t>
      </w:r>
      <w:proofErr w:type="spellStart"/>
      <w:r w:rsidRPr="007B7E43">
        <w:rPr>
          <w:rFonts w:ascii="Book Antiqua" w:hAnsi="Book Antiqua" w:cs="宋体"/>
          <w:sz w:val="24"/>
          <w:szCs w:val="24"/>
        </w:rPr>
        <w:t>Freitas</w:t>
      </w:r>
      <w:proofErr w:type="spellEnd"/>
      <w:r w:rsidRPr="007B7E43">
        <w:rPr>
          <w:rFonts w:ascii="Book Antiqua" w:hAnsi="Book Antiqua" w:cs="宋体"/>
          <w:sz w:val="24"/>
          <w:szCs w:val="24"/>
        </w:rPr>
        <w:t xml:space="preserve"> C, </w:t>
      </w:r>
      <w:proofErr w:type="spellStart"/>
      <w:r w:rsidRPr="007B7E43">
        <w:rPr>
          <w:rFonts w:ascii="Book Antiqua" w:hAnsi="Book Antiqua" w:cs="宋体"/>
          <w:sz w:val="24"/>
          <w:szCs w:val="24"/>
        </w:rPr>
        <w:t>Bréant</w:t>
      </w:r>
      <w:proofErr w:type="spellEnd"/>
      <w:r w:rsidRPr="007B7E43">
        <w:rPr>
          <w:rFonts w:ascii="Book Antiqua" w:hAnsi="Book Antiqua" w:cs="宋体"/>
          <w:sz w:val="24"/>
          <w:szCs w:val="24"/>
        </w:rPr>
        <w:t xml:space="preserve"> C, </w:t>
      </w:r>
      <w:proofErr w:type="spellStart"/>
      <w:r w:rsidRPr="007B7E43">
        <w:rPr>
          <w:rFonts w:ascii="Book Antiqua" w:hAnsi="Book Antiqua" w:cs="宋体"/>
          <w:sz w:val="24"/>
          <w:szCs w:val="24"/>
        </w:rPr>
        <w:t>Mathivet</w:t>
      </w:r>
      <w:proofErr w:type="spellEnd"/>
      <w:r w:rsidRPr="007B7E43">
        <w:rPr>
          <w:rFonts w:ascii="Book Antiqua" w:hAnsi="Book Antiqua" w:cs="宋体"/>
          <w:sz w:val="24"/>
          <w:szCs w:val="24"/>
        </w:rPr>
        <w:t xml:space="preserve"> T, </w:t>
      </w:r>
      <w:proofErr w:type="spellStart"/>
      <w:r w:rsidRPr="007B7E43">
        <w:rPr>
          <w:rFonts w:ascii="Book Antiqua" w:hAnsi="Book Antiqua" w:cs="宋体"/>
          <w:sz w:val="24"/>
          <w:szCs w:val="24"/>
        </w:rPr>
        <w:t>Larrivée</w:t>
      </w:r>
      <w:proofErr w:type="spellEnd"/>
      <w:r w:rsidRPr="007B7E43">
        <w:rPr>
          <w:rFonts w:ascii="Book Antiqua" w:hAnsi="Book Antiqua" w:cs="宋体"/>
          <w:sz w:val="24"/>
          <w:szCs w:val="24"/>
        </w:rPr>
        <w:t xml:space="preserve"> B, Thomas JL, Arthur HM, </w:t>
      </w:r>
      <w:proofErr w:type="spellStart"/>
      <w:r w:rsidRPr="007B7E43">
        <w:rPr>
          <w:rFonts w:ascii="Book Antiqua" w:hAnsi="Book Antiqua" w:cs="宋体"/>
          <w:sz w:val="24"/>
          <w:szCs w:val="24"/>
        </w:rPr>
        <w:t>Westermann</w:t>
      </w:r>
      <w:proofErr w:type="spellEnd"/>
      <w:r w:rsidRPr="007B7E43">
        <w:rPr>
          <w:rFonts w:ascii="Book Antiqua" w:hAnsi="Book Antiqua" w:cs="宋体"/>
          <w:sz w:val="24"/>
          <w:szCs w:val="24"/>
        </w:rPr>
        <w:t xml:space="preserve"> CJ, </w:t>
      </w:r>
      <w:proofErr w:type="spellStart"/>
      <w:r w:rsidRPr="007B7E43">
        <w:rPr>
          <w:rFonts w:ascii="Book Antiqua" w:hAnsi="Book Antiqua" w:cs="宋体"/>
          <w:sz w:val="24"/>
          <w:szCs w:val="24"/>
        </w:rPr>
        <w:t>Disch</w:t>
      </w:r>
      <w:proofErr w:type="spellEnd"/>
      <w:r w:rsidRPr="007B7E43">
        <w:rPr>
          <w:rFonts w:ascii="Book Antiqua" w:hAnsi="Book Antiqua" w:cs="宋体"/>
          <w:sz w:val="24"/>
          <w:szCs w:val="24"/>
        </w:rPr>
        <w:t xml:space="preserve"> F, </w:t>
      </w:r>
      <w:proofErr w:type="spellStart"/>
      <w:r w:rsidRPr="007B7E43">
        <w:rPr>
          <w:rFonts w:ascii="Book Antiqua" w:hAnsi="Book Antiqua" w:cs="宋体"/>
          <w:sz w:val="24"/>
          <w:szCs w:val="24"/>
        </w:rPr>
        <w:t>Mager</w:t>
      </w:r>
      <w:proofErr w:type="spellEnd"/>
      <w:r w:rsidRPr="007B7E43">
        <w:rPr>
          <w:rFonts w:ascii="Book Antiqua" w:hAnsi="Book Antiqua" w:cs="宋体"/>
          <w:sz w:val="24"/>
          <w:szCs w:val="24"/>
        </w:rPr>
        <w:t xml:space="preserve"> JJ, </w:t>
      </w:r>
      <w:proofErr w:type="spellStart"/>
      <w:r w:rsidRPr="007B7E43">
        <w:rPr>
          <w:rFonts w:ascii="Book Antiqua" w:hAnsi="Book Antiqua" w:cs="宋体"/>
          <w:sz w:val="24"/>
          <w:szCs w:val="24"/>
        </w:rPr>
        <w:t>Snijder</w:t>
      </w:r>
      <w:proofErr w:type="spellEnd"/>
      <w:r w:rsidRPr="007B7E43">
        <w:rPr>
          <w:rFonts w:ascii="Book Antiqua" w:hAnsi="Book Antiqua" w:cs="宋体"/>
          <w:sz w:val="24"/>
          <w:szCs w:val="24"/>
        </w:rPr>
        <w:t xml:space="preserve"> RJ, Eichmann A, Mummery CL. Thalidomide stimulates vessel maturation and reduces epistaxis in individuals with hereditary hemorrhagic telangiectasia.</w:t>
      </w:r>
      <w:r w:rsidRPr="00351A85">
        <w:rPr>
          <w:rFonts w:ascii="Book Antiqua" w:hAnsi="Book Antiqua" w:cs="宋体"/>
          <w:sz w:val="24"/>
          <w:szCs w:val="24"/>
        </w:rPr>
        <w:t> </w:t>
      </w:r>
      <w:r w:rsidRPr="007B7E43">
        <w:rPr>
          <w:rFonts w:ascii="Book Antiqua" w:hAnsi="Book Antiqua" w:cs="宋体"/>
          <w:i/>
          <w:iCs/>
          <w:sz w:val="24"/>
          <w:szCs w:val="24"/>
        </w:rPr>
        <w:t>Nat Med</w:t>
      </w:r>
      <w:r w:rsidRPr="00351A85">
        <w:rPr>
          <w:rFonts w:ascii="Book Antiqua" w:hAnsi="Book Antiqua" w:cs="宋体"/>
          <w:sz w:val="24"/>
          <w:szCs w:val="24"/>
        </w:rPr>
        <w:t> </w:t>
      </w:r>
      <w:r w:rsidRPr="007B7E43">
        <w:rPr>
          <w:rFonts w:ascii="Book Antiqua" w:hAnsi="Book Antiqua" w:cs="宋体"/>
          <w:sz w:val="24"/>
          <w:szCs w:val="24"/>
        </w:rPr>
        <w:t>2010;</w:t>
      </w:r>
      <w:r w:rsidRPr="00351A85">
        <w:rPr>
          <w:rFonts w:ascii="Book Antiqua" w:hAnsi="Book Antiqua" w:cs="宋体"/>
          <w:sz w:val="24"/>
          <w:szCs w:val="24"/>
        </w:rPr>
        <w:t> </w:t>
      </w:r>
      <w:r w:rsidRPr="007B7E43">
        <w:rPr>
          <w:rFonts w:ascii="Book Antiqua" w:hAnsi="Book Antiqua" w:cs="宋体"/>
          <w:b/>
          <w:bCs/>
          <w:sz w:val="24"/>
          <w:szCs w:val="24"/>
        </w:rPr>
        <w:t>16</w:t>
      </w:r>
      <w:r w:rsidRPr="007B7E43">
        <w:rPr>
          <w:rFonts w:ascii="Book Antiqua" w:hAnsi="Book Antiqua" w:cs="宋体"/>
          <w:sz w:val="24"/>
          <w:szCs w:val="24"/>
        </w:rPr>
        <w:t>: 420-428 [PMID: 20364125 DOI: 10.1038/nm.2131]</w:t>
      </w:r>
    </w:p>
    <w:p w14:paraId="2AF48026"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12</w:t>
      </w:r>
      <w:r w:rsidRPr="00351A85">
        <w:rPr>
          <w:rFonts w:ascii="Book Antiqua" w:hAnsi="Book Antiqua" w:cs="宋体"/>
          <w:sz w:val="24"/>
          <w:szCs w:val="24"/>
        </w:rPr>
        <w:t> </w:t>
      </w:r>
      <w:r w:rsidRPr="007B7E43">
        <w:rPr>
          <w:rFonts w:ascii="Book Antiqua" w:hAnsi="Book Antiqua" w:cs="宋体"/>
          <w:b/>
          <w:bCs/>
          <w:sz w:val="24"/>
          <w:szCs w:val="24"/>
        </w:rPr>
        <w:t>Coelho A</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Souto</w:t>
      </w:r>
      <w:proofErr w:type="spellEnd"/>
      <w:r w:rsidRPr="007B7E43">
        <w:rPr>
          <w:rFonts w:ascii="Book Antiqua" w:hAnsi="Book Antiqua" w:cs="宋体"/>
          <w:sz w:val="24"/>
          <w:szCs w:val="24"/>
        </w:rPr>
        <w:t xml:space="preserve"> MI, Cardoso CR, Salgado DR, </w:t>
      </w:r>
      <w:proofErr w:type="spellStart"/>
      <w:r w:rsidRPr="007B7E43">
        <w:rPr>
          <w:rFonts w:ascii="Book Antiqua" w:hAnsi="Book Antiqua" w:cs="宋体"/>
          <w:sz w:val="24"/>
          <w:szCs w:val="24"/>
        </w:rPr>
        <w:t>Schmal</w:t>
      </w:r>
      <w:proofErr w:type="spellEnd"/>
      <w:r w:rsidRPr="007B7E43">
        <w:rPr>
          <w:rFonts w:ascii="Book Antiqua" w:hAnsi="Book Antiqua" w:cs="宋体"/>
          <w:sz w:val="24"/>
          <w:szCs w:val="24"/>
        </w:rPr>
        <w:t xml:space="preserve"> TR, Waddington Cruz M, de Souza </w:t>
      </w:r>
      <w:proofErr w:type="spellStart"/>
      <w:r w:rsidRPr="007B7E43">
        <w:rPr>
          <w:rFonts w:ascii="Book Antiqua" w:hAnsi="Book Antiqua" w:cs="宋体"/>
          <w:sz w:val="24"/>
          <w:szCs w:val="24"/>
        </w:rPr>
        <w:t>Papi</w:t>
      </w:r>
      <w:proofErr w:type="spellEnd"/>
      <w:r w:rsidRPr="007B7E43">
        <w:rPr>
          <w:rFonts w:ascii="Book Antiqua" w:hAnsi="Book Antiqua" w:cs="宋体"/>
          <w:sz w:val="24"/>
          <w:szCs w:val="24"/>
        </w:rPr>
        <w:t xml:space="preserve"> JA. Long-term thalidomide use in refractory cutaneous lesions of lupus </w:t>
      </w:r>
      <w:proofErr w:type="spellStart"/>
      <w:r w:rsidRPr="007B7E43">
        <w:rPr>
          <w:rFonts w:ascii="Book Antiqua" w:hAnsi="Book Antiqua" w:cs="宋体"/>
          <w:sz w:val="24"/>
          <w:szCs w:val="24"/>
        </w:rPr>
        <w:t>erythematosus</w:t>
      </w:r>
      <w:proofErr w:type="spellEnd"/>
      <w:r w:rsidRPr="007B7E43">
        <w:rPr>
          <w:rFonts w:ascii="Book Antiqua" w:hAnsi="Book Antiqua" w:cs="宋体"/>
          <w:sz w:val="24"/>
          <w:szCs w:val="24"/>
        </w:rPr>
        <w:t>: a 65 series of Brazilian patients.</w:t>
      </w:r>
      <w:r w:rsidRPr="00351A85">
        <w:rPr>
          <w:rFonts w:ascii="Book Antiqua" w:hAnsi="Book Antiqua" w:cs="宋体"/>
          <w:sz w:val="24"/>
          <w:szCs w:val="24"/>
        </w:rPr>
        <w:t> </w:t>
      </w:r>
      <w:r w:rsidRPr="007B7E43">
        <w:rPr>
          <w:rFonts w:ascii="Book Antiqua" w:hAnsi="Book Antiqua" w:cs="宋体"/>
          <w:i/>
          <w:iCs/>
          <w:sz w:val="24"/>
          <w:szCs w:val="24"/>
        </w:rPr>
        <w:t>Lupus</w:t>
      </w:r>
      <w:r w:rsidRPr="00351A85">
        <w:rPr>
          <w:rFonts w:ascii="Book Antiqua" w:hAnsi="Book Antiqua" w:cs="宋体"/>
          <w:sz w:val="24"/>
          <w:szCs w:val="24"/>
        </w:rPr>
        <w:t> </w:t>
      </w:r>
      <w:r w:rsidRPr="007B7E43">
        <w:rPr>
          <w:rFonts w:ascii="Book Antiqua" w:hAnsi="Book Antiqua" w:cs="宋体"/>
          <w:sz w:val="24"/>
          <w:szCs w:val="24"/>
        </w:rPr>
        <w:t>2005;</w:t>
      </w:r>
      <w:r w:rsidRPr="00351A85">
        <w:rPr>
          <w:rFonts w:ascii="Book Antiqua" w:hAnsi="Book Antiqua" w:cs="宋体"/>
          <w:sz w:val="24"/>
          <w:szCs w:val="24"/>
        </w:rPr>
        <w:t> </w:t>
      </w:r>
      <w:r w:rsidRPr="007B7E43">
        <w:rPr>
          <w:rFonts w:ascii="Book Antiqua" w:hAnsi="Book Antiqua" w:cs="宋体"/>
          <w:b/>
          <w:bCs/>
          <w:sz w:val="24"/>
          <w:szCs w:val="24"/>
        </w:rPr>
        <w:t>14</w:t>
      </w:r>
      <w:r w:rsidRPr="007B7E43">
        <w:rPr>
          <w:rFonts w:ascii="Book Antiqua" w:hAnsi="Book Antiqua" w:cs="宋体"/>
          <w:sz w:val="24"/>
          <w:szCs w:val="24"/>
        </w:rPr>
        <w:t>: 434-439 [PMID: 16038106 DOI: 10.1191/0961203305lu2124oa]</w:t>
      </w:r>
    </w:p>
    <w:p w14:paraId="00E50188"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13</w:t>
      </w:r>
      <w:r w:rsidRPr="00351A85">
        <w:rPr>
          <w:rFonts w:ascii="Book Antiqua" w:hAnsi="Book Antiqua" w:cs="宋体"/>
          <w:sz w:val="24"/>
          <w:szCs w:val="24"/>
        </w:rPr>
        <w:t> </w:t>
      </w:r>
      <w:proofErr w:type="spellStart"/>
      <w:r w:rsidRPr="007B7E43">
        <w:rPr>
          <w:rFonts w:ascii="Book Antiqua" w:hAnsi="Book Antiqua" w:cs="宋体"/>
          <w:b/>
          <w:bCs/>
          <w:sz w:val="24"/>
          <w:szCs w:val="24"/>
        </w:rPr>
        <w:t>Hyams</w:t>
      </w:r>
      <w:proofErr w:type="spellEnd"/>
      <w:r w:rsidRPr="007B7E43">
        <w:rPr>
          <w:rFonts w:ascii="Book Antiqua" w:hAnsi="Book Antiqua" w:cs="宋体"/>
          <w:b/>
          <w:bCs/>
          <w:sz w:val="24"/>
          <w:szCs w:val="24"/>
        </w:rPr>
        <w:t xml:space="preserve"> JS</w:t>
      </w:r>
      <w:r w:rsidRPr="007B7E43">
        <w:rPr>
          <w:rFonts w:ascii="Book Antiqua" w:hAnsi="Book Antiqua" w:cs="宋体"/>
          <w:sz w:val="24"/>
          <w:szCs w:val="24"/>
        </w:rPr>
        <w:t xml:space="preserve">, Ferry GD, Mandel FS, </w:t>
      </w:r>
      <w:proofErr w:type="spellStart"/>
      <w:r w:rsidRPr="007B7E43">
        <w:rPr>
          <w:rFonts w:ascii="Book Antiqua" w:hAnsi="Book Antiqua" w:cs="宋体"/>
          <w:sz w:val="24"/>
          <w:szCs w:val="24"/>
        </w:rPr>
        <w:t>Gryboski</w:t>
      </w:r>
      <w:proofErr w:type="spellEnd"/>
      <w:r w:rsidRPr="007B7E43">
        <w:rPr>
          <w:rFonts w:ascii="Book Antiqua" w:hAnsi="Book Antiqua" w:cs="宋体"/>
          <w:sz w:val="24"/>
          <w:szCs w:val="24"/>
        </w:rPr>
        <w:t xml:space="preserve"> JD, </w:t>
      </w:r>
      <w:proofErr w:type="spellStart"/>
      <w:r w:rsidRPr="007B7E43">
        <w:rPr>
          <w:rFonts w:ascii="Book Antiqua" w:hAnsi="Book Antiqua" w:cs="宋体"/>
          <w:sz w:val="24"/>
          <w:szCs w:val="24"/>
        </w:rPr>
        <w:t>Kibort</w:t>
      </w:r>
      <w:proofErr w:type="spellEnd"/>
      <w:r w:rsidRPr="007B7E43">
        <w:rPr>
          <w:rFonts w:ascii="Book Antiqua" w:hAnsi="Book Antiqua" w:cs="宋体"/>
          <w:sz w:val="24"/>
          <w:szCs w:val="24"/>
        </w:rPr>
        <w:t xml:space="preserve"> PM, </w:t>
      </w:r>
      <w:proofErr w:type="spellStart"/>
      <w:r w:rsidRPr="007B7E43">
        <w:rPr>
          <w:rFonts w:ascii="Book Antiqua" w:hAnsi="Book Antiqua" w:cs="宋体"/>
          <w:sz w:val="24"/>
          <w:szCs w:val="24"/>
        </w:rPr>
        <w:t>Kirschner</w:t>
      </w:r>
      <w:proofErr w:type="spellEnd"/>
      <w:r w:rsidRPr="007B7E43">
        <w:rPr>
          <w:rFonts w:ascii="Book Antiqua" w:hAnsi="Book Antiqua" w:cs="宋体"/>
          <w:sz w:val="24"/>
          <w:szCs w:val="24"/>
        </w:rPr>
        <w:t xml:space="preserve"> BS, Griffiths AM, Katz AJ, Grand RJ, Boyle JT. Development and validation of a pediatric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 activity index.</w:t>
      </w:r>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Pediatr</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Gastroenterol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Nutr</w:t>
      </w:r>
      <w:proofErr w:type="spellEnd"/>
      <w:r w:rsidRPr="00351A85">
        <w:rPr>
          <w:rFonts w:ascii="Book Antiqua" w:hAnsi="Book Antiqua" w:cs="宋体"/>
          <w:sz w:val="24"/>
          <w:szCs w:val="24"/>
        </w:rPr>
        <w:t> </w:t>
      </w:r>
      <w:r w:rsidRPr="007B7E43">
        <w:rPr>
          <w:rFonts w:ascii="Book Antiqua" w:hAnsi="Book Antiqua" w:cs="宋体"/>
          <w:sz w:val="24"/>
          <w:szCs w:val="24"/>
        </w:rPr>
        <w:t>1991;</w:t>
      </w:r>
      <w:r w:rsidRPr="00351A85">
        <w:rPr>
          <w:rFonts w:ascii="Book Antiqua" w:hAnsi="Book Antiqua" w:cs="宋体"/>
          <w:sz w:val="24"/>
          <w:szCs w:val="24"/>
        </w:rPr>
        <w:t> </w:t>
      </w:r>
      <w:r w:rsidRPr="007B7E43">
        <w:rPr>
          <w:rFonts w:ascii="Book Antiqua" w:hAnsi="Book Antiqua" w:cs="宋体"/>
          <w:b/>
          <w:bCs/>
          <w:sz w:val="24"/>
          <w:szCs w:val="24"/>
        </w:rPr>
        <w:t>12</w:t>
      </w:r>
      <w:r w:rsidRPr="007B7E43">
        <w:rPr>
          <w:rFonts w:ascii="Book Antiqua" w:hAnsi="Book Antiqua" w:cs="宋体"/>
          <w:sz w:val="24"/>
          <w:szCs w:val="24"/>
        </w:rPr>
        <w:t>: 439-447 [PMID: 1678008]</w:t>
      </w:r>
    </w:p>
    <w:p w14:paraId="6C787C12"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14</w:t>
      </w:r>
      <w:r w:rsidRPr="00351A85">
        <w:rPr>
          <w:rFonts w:ascii="Book Antiqua" w:hAnsi="Book Antiqua" w:cs="宋体"/>
          <w:sz w:val="24"/>
          <w:szCs w:val="24"/>
        </w:rPr>
        <w:t> </w:t>
      </w:r>
      <w:proofErr w:type="spellStart"/>
      <w:r w:rsidRPr="007B7E43">
        <w:rPr>
          <w:rFonts w:ascii="Book Antiqua" w:hAnsi="Book Antiqua" w:cs="宋体"/>
          <w:b/>
          <w:bCs/>
          <w:sz w:val="24"/>
          <w:szCs w:val="24"/>
        </w:rPr>
        <w:t>Direskeneli</w:t>
      </w:r>
      <w:proofErr w:type="spellEnd"/>
      <w:r w:rsidRPr="007B7E43">
        <w:rPr>
          <w:rFonts w:ascii="Book Antiqua" w:hAnsi="Book Antiqua" w:cs="宋体"/>
          <w:b/>
          <w:bCs/>
          <w:sz w:val="24"/>
          <w:szCs w:val="24"/>
        </w:rPr>
        <w:t xml:space="preserve"> H</w:t>
      </w:r>
      <w:r w:rsidRPr="007B7E43">
        <w:rPr>
          <w:rFonts w:ascii="Book Antiqua" w:hAnsi="Book Antiqua" w:cs="宋体"/>
          <w:sz w:val="24"/>
          <w:szCs w:val="24"/>
        </w:rPr>
        <w:t xml:space="preserve">, Ergun T, </w:t>
      </w:r>
      <w:proofErr w:type="spellStart"/>
      <w:r w:rsidRPr="007B7E43">
        <w:rPr>
          <w:rFonts w:ascii="Book Antiqua" w:hAnsi="Book Antiqua" w:cs="宋体"/>
          <w:sz w:val="24"/>
          <w:szCs w:val="24"/>
        </w:rPr>
        <w:t>Yavuz</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Hamuryudan</w:t>
      </w:r>
      <w:proofErr w:type="spellEnd"/>
      <w:r w:rsidRPr="007B7E43">
        <w:rPr>
          <w:rFonts w:ascii="Book Antiqua" w:hAnsi="Book Antiqua" w:cs="宋体"/>
          <w:sz w:val="24"/>
          <w:szCs w:val="24"/>
        </w:rPr>
        <w:t xml:space="preserve"> V, </w:t>
      </w:r>
      <w:proofErr w:type="spellStart"/>
      <w:r w:rsidRPr="007B7E43">
        <w:rPr>
          <w:rFonts w:ascii="Book Antiqua" w:hAnsi="Book Antiqua" w:cs="宋体"/>
          <w:sz w:val="24"/>
          <w:szCs w:val="24"/>
        </w:rPr>
        <w:t>Eksioglu-Demiralp</w:t>
      </w:r>
      <w:proofErr w:type="spellEnd"/>
      <w:r w:rsidRPr="007B7E43">
        <w:rPr>
          <w:rFonts w:ascii="Book Antiqua" w:hAnsi="Book Antiqua" w:cs="宋体"/>
          <w:sz w:val="24"/>
          <w:szCs w:val="24"/>
        </w:rPr>
        <w:t xml:space="preserve"> E. Thalidomide has both anti-inflammatory and regulatory effects in </w:t>
      </w:r>
      <w:proofErr w:type="spellStart"/>
      <w:r w:rsidRPr="007B7E43">
        <w:rPr>
          <w:rFonts w:ascii="Book Antiqua" w:hAnsi="Book Antiqua" w:cs="宋体"/>
          <w:sz w:val="24"/>
          <w:szCs w:val="24"/>
        </w:rPr>
        <w:t>Behcet's</w:t>
      </w:r>
      <w:proofErr w:type="spellEnd"/>
      <w:r w:rsidRPr="007B7E43">
        <w:rPr>
          <w:rFonts w:ascii="Book Antiqua" w:hAnsi="Book Antiqua" w:cs="宋体"/>
          <w:sz w:val="24"/>
          <w:szCs w:val="24"/>
        </w:rPr>
        <w:t xml:space="preserve"> disease.</w:t>
      </w:r>
      <w:r w:rsidRPr="00351A85">
        <w:rPr>
          <w:rFonts w:ascii="Book Antiqua" w:hAnsi="Book Antiqua" w:cs="宋体"/>
          <w:sz w:val="24"/>
          <w:szCs w:val="24"/>
        </w:rPr>
        <w:t> </w:t>
      </w:r>
      <w:proofErr w:type="spellStart"/>
      <w:r w:rsidRPr="007B7E43">
        <w:rPr>
          <w:rFonts w:ascii="Book Antiqua" w:hAnsi="Book Antiqua" w:cs="宋体"/>
          <w:i/>
          <w:iCs/>
          <w:sz w:val="24"/>
          <w:szCs w:val="24"/>
        </w:rPr>
        <w:t>Clin</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Rheumatol</w:t>
      </w:r>
      <w:proofErr w:type="spellEnd"/>
      <w:r w:rsidRPr="00351A85">
        <w:rPr>
          <w:rFonts w:ascii="Book Antiqua" w:hAnsi="Book Antiqua" w:cs="宋体"/>
          <w:sz w:val="24"/>
          <w:szCs w:val="24"/>
        </w:rPr>
        <w:t> </w:t>
      </w:r>
      <w:r w:rsidRPr="007B7E43">
        <w:rPr>
          <w:rFonts w:ascii="Book Antiqua" w:hAnsi="Book Antiqua" w:cs="宋体"/>
          <w:sz w:val="24"/>
          <w:szCs w:val="24"/>
        </w:rPr>
        <w:t>2008;</w:t>
      </w:r>
      <w:r w:rsidRPr="00351A85">
        <w:rPr>
          <w:rFonts w:ascii="Book Antiqua" w:hAnsi="Book Antiqua" w:cs="宋体"/>
          <w:sz w:val="24"/>
          <w:szCs w:val="24"/>
        </w:rPr>
        <w:t> </w:t>
      </w:r>
      <w:r w:rsidRPr="007B7E43">
        <w:rPr>
          <w:rFonts w:ascii="Book Antiqua" w:hAnsi="Book Antiqua" w:cs="宋体"/>
          <w:b/>
          <w:bCs/>
          <w:sz w:val="24"/>
          <w:szCs w:val="24"/>
        </w:rPr>
        <w:t>27</w:t>
      </w:r>
      <w:r w:rsidRPr="007B7E43">
        <w:rPr>
          <w:rFonts w:ascii="Book Antiqua" w:hAnsi="Book Antiqua" w:cs="宋体"/>
          <w:sz w:val="24"/>
          <w:szCs w:val="24"/>
        </w:rPr>
        <w:t>: 373-375 [PMID: 18034203 DOI: 10.1007/s10067-007-0786-8]</w:t>
      </w:r>
    </w:p>
    <w:p w14:paraId="653CAB2F"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15</w:t>
      </w:r>
      <w:r w:rsidRPr="00351A85">
        <w:rPr>
          <w:rFonts w:ascii="Book Antiqua" w:hAnsi="Book Antiqua" w:cs="宋体"/>
          <w:sz w:val="24"/>
          <w:szCs w:val="24"/>
        </w:rPr>
        <w:t> </w:t>
      </w:r>
      <w:proofErr w:type="spellStart"/>
      <w:r w:rsidRPr="007B7E43">
        <w:rPr>
          <w:rFonts w:ascii="Book Antiqua" w:hAnsi="Book Antiqua" w:cs="宋体"/>
          <w:b/>
          <w:bCs/>
          <w:sz w:val="24"/>
          <w:szCs w:val="24"/>
        </w:rPr>
        <w:t>Woywodt</w:t>
      </w:r>
      <w:proofErr w:type="spellEnd"/>
      <w:r w:rsidRPr="007B7E43">
        <w:rPr>
          <w:rFonts w:ascii="Book Antiqua" w:hAnsi="Book Antiqua" w:cs="宋体"/>
          <w:b/>
          <w:bCs/>
          <w:sz w:val="24"/>
          <w:szCs w:val="24"/>
        </w:rPr>
        <w:t xml:space="preserve"> A</w:t>
      </w:r>
      <w:r w:rsidRPr="007B7E43">
        <w:rPr>
          <w:rFonts w:ascii="Book Antiqua" w:hAnsi="Book Antiqua" w:cs="宋体"/>
          <w:sz w:val="24"/>
          <w:szCs w:val="24"/>
        </w:rPr>
        <w:t xml:space="preserve">, Ludwig D, </w:t>
      </w:r>
      <w:proofErr w:type="spellStart"/>
      <w:r w:rsidRPr="007B7E43">
        <w:rPr>
          <w:rFonts w:ascii="Book Antiqua" w:hAnsi="Book Antiqua" w:cs="宋体"/>
          <w:sz w:val="24"/>
          <w:szCs w:val="24"/>
        </w:rPr>
        <w:t>Neustock</w:t>
      </w:r>
      <w:proofErr w:type="spellEnd"/>
      <w:r w:rsidRPr="007B7E43">
        <w:rPr>
          <w:rFonts w:ascii="Book Antiqua" w:hAnsi="Book Antiqua" w:cs="宋体"/>
          <w:sz w:val="24"/>
          <w:szCs w:val="24"/>
        </w:rPr>
        <w:t xml:space="preserve"> P, Kruse A, </w:t>
      </w:r>
      <w:proofErr w:type="spellStart"/>
      <w:r w:rsidRPr="007B7E43">
        <w:rPr>
          <w:rFonts w:ascii="Book Antiqua" w:hAnsi="Book Antiqua" w:cs="宋体"/>
          <w:sz w:val="24"/>
          <w:szCs w:val="24"/>
        </w:rPr>
        <w:t>Schwarting</w:t>
      </w:r>
      <w:proofErr w:type="spellEnd"/>
      <w:r w:rsidRPr="007B7E43">
        <w:rPr>
          <w:rFonts w:ascii="Book Antiqua" w:hAnsi="Book Antiqua" w:cs="宋体"/>
          <w:sz w:val="24"/>
          <w:szCs w:val="24"/>
        </w:rPr>
        <w:t xml:space="preserve"> K, </w:t>
      </w:r>
      <w:proofErr w:type="spellStart"/>
      <w:r w:rsidRPr="007B7E43">
        <w:rPr>
          <w:rFonts w:ascii="Book Antiqua" w:hAnsi="Book Antiqua" w:cs="宋体"/>
          <w:sz w:val="24"/>
          <w:szCs w:val="24"/>
        </w:rPr>
        <w:t>Jantschek</w:t>
      </w:r>
      <w:proofErr w:type="spellEnd"/>
      <w:r w:rsidRPr="007B7E43">
        <w:rPr>
          <w:rFonts w:ascii="Book Antiqua" w:hAnsi="Book Antiqua" w:cs="宋体"/>
          <w:sz w:val="24"/>
          <w:szCs w:val="24"/>
        </w:rPr>
        <w:t xml:space="preserve"> G, Kirchner H, </w:t>
      </w:r>
      <w:proofErr w:type="spellStart"/>
      <w:r w:rsidRPr="007B7E43">
        <w:rPr>
          <w:rFonts w:ascii="Book Antiqua" w:hAnsi="Book Antiqua" w:cs="宋体"/>
          <w:sz w:val="24"/>
          <w:szCs w:val="24"/>
        </w:rPr>
        <w:t>Stange</w:t>
      </w:r>
      <w:proofErr w:type="spellEnd"/>
      <w:r w:rsidRPr="007B7E43">
        <w:rPr>
          <w:rFonts w:ascii="Book Antiqua" w:hAnsi="Book Antiqua" w:cs="宋体"/>
          <w:sz w:val="24"/>
          <w:szCs w:val="24"/>
        </w:rPr>
        <w:t xml:space="preserve"> EF. </w:t>
      </w:r>
      <w:proofErr w:type="gramStart"/>
      <w:r w:rsidRPr="007B7E43">
        <w:rPr>
          <w:rFonts w:ascii="Book Antiqua" w:hAnsi="Book Antiqua" w:cs="宋体"/>
          <w:sz w:val="24"/>
          <w:szCs w:val="24"/>
        </w:rPr>
        <w:t>Mucosal cytokine expression, cellular markers and adhesion molecules in inflammatory bowel disease.</w:t>
      </w:r>
      <w:proofErr w:type="gramEnd"/>
      <w:r w:rsidRPr="00351A85">
        <w:rPr>
          <w:rFonts w:ascii="Book Antiqua" w:hAnsi="Book Antiqua" w:cs="宋体"/>
          <w:sz w:val="24"/>
          <w:szCs w:val="24"/>
        </w:rPr>
        <w:t> </w:t>
      </w:r>
      <w:proofErr w:type="spellStart"/>
      <w:r w:rsidRPr="007B7E43">
        <w:rPr>
          <w:rFonts w:ascii="Book Antiqua" w:hAnsi="Book Antiqua" w:cs="宋体"/>
          <w:i/>
          <w:iCs/>
          <w:sz w:val="24"/>
          <w:szCs w:val="24"/>
        </w:rPr>
        <w:t>Eur</w:t>
      </w:r>
      <w:proofErr w:type="spellEnd"/>
      <w:r w:rsidRPr="007B7E43">
        <w:rPr>
          <w:rFonts w:ascii="Book Antiqua" w:hAnsi="Book Antiqua" w:cs="宋体"/>
          <w:i/>
          <w:iCs/>
          <w:sz w:val="24"/>
          <w:szCs w:val="24"/>
        </w:rPr>
        <w:t xml:space="preserve"> J </w:t>
      </w:r>
      <w:proofErr w:type="spellStart"/>
      <w:r w:rsidRPr="007B7E43">
        <w:rPr>
          <w:rFonts w:ascii="Book Antiqua" w:hAnsi="Book Antiqua" w:cs="宋体"/>
          <w:i/>
          <w:iCs/>
          <w:sz w:val="24"/>
          <w:szCs w:val="24"/>
        </w:rPr>
        <w:t>Gastroenterol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Hepatol</w:t>
      </w:r>
      <w:proofErr w:type="spellEnd"/>
      <w:r w:rsidRPr="00351A85">
        <w:rPr>
          <w:rFonts w:ascii="Book Antiqua" w:hAnsi="Book Antiqua" w:cs="宋体"/>
          <w:sz w:val="24"/>
          <w:szCs w:val="24"/>
        </w:rPr>
        <w:t> </w:t>
      </w:r>
      <w:r w:rsidRPr="007B7E43">
        <w:rPr>
          <w:rFonts w:ascii="Book Antiqua" w:hAnsi="Book Antiqua" w:cs="宋体"/>
          <w:sz w:val="24"/>
          <w:szCs w:val="24"/>
        </w:rPr>
        <w:t>1999;</w:t>
      </w:r>
      <w:r w:rsidRPr="00351A85">
        <w:rPr>
          <w:rFonts w:ascii="Book Antiqua" w:hAnsi="Book Antiqua" w:cs="宋体"/>
          <w:sz w:val="24"/>
          <w:szCs w:val="24"/>
        </w:rPr>
        <w:t> </w:t>
      </w:r>
      <w:r w:rsidRPr="007B7E43">
        <w:rPr>
          <w:rFonts w:ascii="Book Antiqua" w:hAnsi="Book Antiqua" w:cs="宋体"/>
          <w:b/>
          <w:bCs/>
          <w:sz w:val="24"/>
          <w:szCs w:val="24"/>
        </w:rPr>
        <w:t>11</w:t>
      </w:r>
      <w:r w:rsidRPr="007B7E43">
        <w:rPr>
          <w:rFonts w:ascii="Book Antiqua" w:hAnsi="Book Antiqua" w:cs="宋体"/>
          <w:sz w:val="24"/>
          <w:szCs w:val="24"/>
        </w:rPr>
        <w:t>: 267-276 [PMID: 10333199]</w:t>
      </w:r>
    </w:p>
    <w:p w14:paraId="63801DFD"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16</w:t>
      </w:r>
      <w:r w:rsidRPr="00351A85">
        <w:rPr>
          <w:rFonts w:ascii="Book Antiqua" w:hAnsi="Book Antiqua" w:cs="宋体"/>
          <w:sz w:val="24"/>
          <w:szCs w:val="24"/>
        </w:rPr>
        <w:t> </w:t>
      </w:r>
      <w:r w:rsidRPr="007B7E43">
        <w:rPr>
          <w:rFonts w:ascii="Book Antiqua" w:hAnsi="Book Antiqua" w:cs="宋体"/>
          <w:b/>
          <w:bCs/>
          <w:sz w:val="24"/>
          <w:szCs w:val="24"/>
        </w:rPr>
        <w:t>Noguchi M</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Hiwatashi</w:t>
      </w:r>
      <w:proofErr w:type="spellEnd"/>
      <w:r w:rsidRPr="007B7E43">
        <w:rPr>
          <w:rFonts w:ascii="Book Antiqua" w:hAnsi="Book Antiqua" w:cs="宋体"/>
          <w:sz w:val="24"/>
          <w:szCs w:val="24"/>
        </w:rPr>
        <w:t xml:space="preserve"> N, Liu Z, Toyota T. Secretion imbalance between </w:t>
      </w:r>
      <w:proofErr w:type="spellStart"/>
      <w:r w:rsidRPr="007B7E43">
        <w:rPr>
          <w:rFonts w:ascii="Book Antiqua" w:hAnsi="Book Antiqua" w:cs="宋体"/>
          <w:sz w:val="24"/>
          <w:szCs w:val="24"/>
        </w:rPr>
        <w:t>tumour</w:t>
      </w:r>
      <w:proofErr w:type="spellEnd"/>
      <w:r w:rsidRPr="007B7E43">
        <w:rPr>
          <w:rFonts w:ascii="Book Antiqua" w:hAnsi="Book Antiqua" w:cs="宋体"/>
          <w:sz w:val="24"/>
          <w:szCs w:val="24"/>
        </w:rPr>
        <w:t xml:space="preserve"> necrosis factor and its inhibitor in inflammatory bowel disease.</w:t>
      </w:r>
      <w:r w:rsidRPr="00351A85">
        <w:rPr>
          <w:rFonts w:ascii="Book Antiqua" w:hAnsi="Book Antiqua" w:cs="宋体"/>
          <w:sz w:val="24"/>
          <w:szCs w:val="24"/>
        </w:rPr>
        <w:t> </w:t>
      </w:r>
      <w:r w:rsidRPr="007B7E43">
        <w:rPr>
          <w:rFonts w:ascii="Book Antiqua" w:hAnsi="Book Antiqua" w:cs="宋体"/>
          <w:i/>
          <w:iCs/>
          <w:sz w:val="24"/>
          <w:szCs w:val="24"/>
        </w:rPr>
        <w:t>Gut</w:t>
      </w:r>
      <w:r w:rsidRPr="00351A85">
        <w:rPr>
          <w:rFonts w:ascii="Book Antiqua" w:hAnsi="Book Antiqua" w:cs="宋体"/>
          <w:sz w:val="24"/>
          <w:szCs w:val="24"/>
        </w:rPr>
        <w:t> </w:t>
      </w:r>
      <w:r w:rsidRPr="007B7E43">
        <w:rPr>
          <w:rFonts w:ascii="Book Antiqua" w:hAnsi="Book Antiqua" w:cs="宋体"/>
          <w:sz w:val="24"/>
          <w:szCs w:val="24"/>
        </w:rPr>
        <w:t>1998;</w:t>
      </w:r>
      <w:r w:rsidRPr="00351A85">
        <w:rPr>
          <w:rFonts w:ascii="Book Antiqua" w:hAnsi="Book Antiqua" w:cs="宋体"/>
          <w:sz w:val="24"/>
          <w:szCs w:val="24"/>
        </w:rPr>
        <w:t> </w:t>
      </w:r>
      <w:r w:rsidRPr="007B7E43">
        <w:rPr>
          <w:rFonts w:ascii="Book Antiqua" w:hAnsi="Book Antiqua" w:cs="宋体"/>
          <w:b/>
          <w:bCs/>
          <w:sz w:val="24"/>
          <w:szCs w:val="24"/>
        </w:rPr>
        <w:t>43</w:t>
      </w:r>
      <w:r w:rsidRPr="007B7E43">
        <w:rPr>
          <w:rFonts w:ascii="Book Antiqua" w:hAnsi="Book Antiqua" w:cs="宋体"/>
          <w:sz w:val="24"/>
          <w:szCs w:val="24"/>
        </w:rPr>
        <w:t>: 203-209 [PMID: 10189845]</w:t>
      </w:r>
    </w:p>
    <w:p w14:paraId="450B4CAD"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t>17</w:t>
      </w:r>
      <w:r w:rsidRPr="00351A85">
        <w:rPr>
          <w:rFonts w:ascii="Book Antiqua" w:hAnsi="Book Antiqua" w:cs="宋体"/>
          <w:sz w:val="24"/>
          <w:szCs w:val="24"/>
        </w:rPr>
        <w:t> </w:t>
      </w:r>
      <w:r w:rsidRPr="007B7E43">
        <w:rPr>
          <w:rFonts w:ascii="Book Antiqua" w:hAnsi="Book Antiqua" w:cs="宋体"/>
          <w:b/>
          <w:bCs/>
          <w:sz w:val="24"/>
          <w:szCs w:val="24"/>
        </w:rPr>
        <w:t>Bartlett JB</w:t>
      </w:r>
      <w:r w:rsidRPr="007B7E43">
        <w:rPr>
          <w:rFonts w:ascii="Book Antiqua" w:hAnsi="Book Antiqua" w:cs="宋体"/>
          <w:sz w:val="24"/>
          <w:szCs w:val="24"/>
        </w:rPr>
        <w:t xml:space="preserve">, Dredge K, </w:t>
      </w:r>
      <w:proofErr w:type="spellStart"/>
      <w:r w:rsidRPr="007B7E43">
        <w:rPr>
          <w:rFonts w:ascii="Book Antiqua" w:hAnsi="Book Antiqua" w:cs="宋体"/>
          <w:sz w:val="24"/>
          <w:szCs w:val="24"/>
        </w:rPr>
        <w:t>Dalgleish</w:t>
      </w:r>
      <w:proofErr w:type="spellEnd"/>
      <w:r w:rsidRPr="007B7E43">
        <w:rPr>
          <w:rFonts w:ascii="Book Antiqua" w:hAnsi="Book Antiqua" w:cs="宋体"/>
          <w:sz w:val="24"/>
          <w:szCs w:val="24"/>
        </w:rPr>
        <w:t xml:space="preserve"> AG.</w:t>
      </w:r>
      <w:proofErr w:type="gramEnd"/>
      <w:r w:rsidRPr="007B7E43">
        <w:rPr>
          <w:rFonts w:ascii="Book Antiqua" w:hAnsi="Book Antiqua" w:cs="宋体"/>
          <w:sz w:val="24"/>
          <w:szCs w:val="24"/>
        </w:rPr>
        <w:t xml:space="preserve"> </w:t>
      </w:r>
      <w:proofErr w:type="gramStart"/>
      <w:r w:rsidRPr="007B7E43">
        <w:rPr>
          <w:rFonts w:ascii="Book Antiqua" w:hAnsi="Book Antiqua" w:cs="宋体"/>
          <w:sz w:val="24"/>
          <w:szCs w:val="24"/>
        </w:rPr>
        <w:t xml:space="preserve">The evolution of thalidomide and its </w:t>
      </w:r>
      <w:proofErr w:type="spellStart"/>
      <w:r w:rsidRPr="007B7E43">
        <w:rPr>
          <w:rFonts w:ascii="Book Antiqua" w:hAnsi="Book Antiqua" w:cs="宋体"/>
          <w:sz w:val="24"/>
          <w:szCs w:val="24"/>
        </w:rPr>
        <w:t>IMiD</w:t>
      </w:r>
      <w:proofErr w:type="spellEnd"/>
      <w:r w:rsidRPr="007B7E43">
        <w:rPr>
          <w:rFonts w:ascii="Book Antiqua" w:hAnsi="Book Antiqua" w:cs="宋体"/>
          <w:sz w:val="24"/>
          <w:szCs w:val="24"/>
        </w:rPr>
        <w:t xml:space="preserve"> derivatives as anticancer agents.</w:t>
      </w:r>
      <w:proofErr w:type="gramEnd"/>
      <w:r w:rsidRPr="00351A85">
        <w:rPr>
          <w:rFonts w:ascii="Book Antiqua" w:hAnsi="Book Antiqua" w:cs="宋体"/>
          <w:sz w:val="24"/>
          <w:szCs w:val="24"/>
        </w:rPr>
        <w:t> </w:t>
      </w:r>
      <w:r w:rsidRPr="007B7E43">
        <w:rPr>
          <w:rFonts w:ascii="Book Antiqua" w:hAnsi="Book Antiqua" w:cs="宋体"/>
          <w:i/>
          <w:iCs/>
          <w:sz w:val="24"/>
          <w:szCs w:val="24"/>
        </w:rPr>
        <w:t>Nat Rev Cancer</w:t>
      </w:r>
      <w:r w:rsidRPr="00351A85">
        <w:rPr>
          <w:rFonts w:ascii="Book Antiqua" w:hAnsi="Book Antiqua" w:cs="宋体"/>
          <w:sz w:val="24"/>
          <w:szCs w:val="24"/>
        </w:rPr>
        <w:t> </w:t>
      </w:r>
      <w:r w:rsidRPr="007B7E43">
        <w:rPr>
          <w:rFonts w:ascii="Book Antiqua" w:hAnsi="Book Antiqua" w:cs="宋体"/>
          <w:sz w:val="24"/>
          <w:szCs w:val="24"/>
        </w:rPr>
        <w:t>2004;</w:t>
      </w:r>
      <w:r w:rsidRPr="00351A85">
        <w:rPr>
          <w:rFonts w:ascii="Book Antiqua" w:hAnsi="Book Antiqua" w:cs="宋体"/>
          <w:sz w:val="24"/>
          <w:szCs w:val="24"/>
        </w:rPr>
        <w:t> </w:t>
      </w:r>
      <w:r w:rsidRPr="007B7E43">
        <w:rPr>
          <w:rFonts w:ascii="Book Antiqua" w:hAnsi="Book Antiqua" w:cs="宋体"/>
          <w:b/>
          <w:bCs/>
          <w:sz w:val="24"/>
          <w:szCs w:val="24"/>
        </w:rPr>
        <w:t>4</w:t>
      </w:r>
      <w:r w:rsidRPr="007B7E43">
        <w:rPr>
          <w:rFonts w:ascii="Book Antiqua" w:hAnsi="Book Antiqua" w:cs="宋体"/>
          <w:sz w:val="24"/>
          <w:szCs w:val="24"/>
        </w:rPr>
        <w:t>: 314-322 [PMID: 15057291 DOI: 10.1038/nrc1323]</w:t>
      </w:r>
    </w:p>
    <w:p w14:paraId="5D89538D"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lastRenderedPageBreak/>
        <w:t>18</w:t>
      </w:r>
      <w:r w:rsidRPr="00351A85">
        <w:rPr>
          <w:rFonts w:ascii="Book Antiqua" w:hAnsi="Book Antiqua" w:cs="宋体"/>
          <w:sz w:val="24"/>
          <w:szCs w:val="24"/>
        </w:rPr>
        <w:t> </w:t>
      </w:r>
      <w:proofErr w:type="spellStart"/>
      <w:r w:rsidRPr="007B7E43">
        <w:rPr>
          <w:rFonts w:ascii="Book Antiqua" w:hAnsi="Book Antiqua" w:cs="宋体"/>
          <w:b/>
          <w:bCs/>
          <w:sz w:val="24"/>
          <w:szCs w:val="24"/>
        </w:rPr>
        <w:t>Vallet</w:t>
      </w:r>
      <w:proofErr w:type="spellEnd"/>
      <w:r w:rsidRPr="007B7E43">
        <w:rPr>
          <w:rFonts w:ascii="Book Antiqua" w:hAnsi="Book Antiqua" w:cs="宋体"/>
          <w:b/>
          <w:bCs/>
          <w:sz w:val="24"/>
          <w:szCs w:val="24"/>
        </w:rPr>
        <w:t xml:space="preserve"> S</w:t>
      </w:r>
      <w:r w:rsidRPr="007B7E43">
        <w:rPr>
          <w:rFonts w:ascii="Book Antiqua" w:hAnsi="Book Antiqua" w:cs="宋体"/>
          <w:sz w:val="24"/>
          <w:szCs w:val="24"/>
        </w:rPr>
        <w:t xml:space="preserve">, Palumbo A, </w:t>
      </w:r>
      <w:proofErr w:type="spellStart"/>
      <w:r w:rsidRPr="007B7E43">
        <w:rPr>
          <w:rFonts w:ascii="Book Antiqua" w:hAnsi="Book Antiqua" w:cs="宋体"/>
          <w:sz w:val="24"/>
          <w:szCs w:val="24"/>
        </w:rPr>
        <w:t>Raje</w:t>
      </w:r>
      <w:proofErr w:type="spellEnd"/>
      <w:r w:rsidRPr="007B7E43">
        <w:rPr>
          <w:rFonts w:ascii="Book Antiqua" w:hAnsi="Book Antiqua" w:cs="宋体"/>
          <w:sz w:val="24"/>
          <w:szCs w:val="24"/>
        </w:rPr>
        <w:t xml:space="preserve"> N, </w:t>
      </w:r>
      <w:proofErr w:type="spellStart"/>
      <w:r w:rsidRPr="007B7E43">
        <w:rPr>
          <w:rFonts w:ascii="Book Antiqua" w:hAnsi="Book Antiqua" w:cs="宋体"/>
          <w:sz w:val="24"/>
          <w:szCs w:val="24"/>
        </w:rPr>
        <w:t>Boccadoro</w:t>
      </w:r>
      <w:proofErr w:type="spellEnd"/>
      <w:r w:rsidRPr="007B7E43">
        <w:rPr>
          <w:rFonts w:ascii="Book Antiqua" w:hAnsi="Book Antiqua" w:cs="宋体"/>
          <w:sz w:val="24"/>
          <w:szCs w:val="24"/>
        </w:rPr>
        <w:t xml:space="preserve"> M, Anderson KC. Thalidomide and </w:t>
      </w:r>
      <w:proofErr w:type="spellStart"/>
      <w:r w:rsidRPr="007B7E43">
        <w:rPr>
          <w:rFonts w:ascii="Book Antiqua" w:hAnsi="Book Antiqua" w:cs="宋体"/>
          <w:sz w:val="24"/>
          <w:szCs w:val="24"/>
        </w:rPr>
        <w:t>lenalidomide</w:t>
      </w:r>
      <w:proofErr w:type="spellEnd"/>
      <w:r w:rsidRPr="007B7E43">
        <w:rPr>
          <w:rFonts w:ascii="Book Antiqua" w:hAnsi="Book Antiqua" w:cs="宋体"/>
          <w:sz w:val="24"/>
          <w:szCs w:val="24"/>
        </w:rPr>
        <w:t>: Mechanism-based potential drug combinations.</w:t>
      </w:r>
      <w:r w:rsidRPr="00351A85">
        <w:rPr>
          <w:rFonts w:ascii="Book Antiqua" w:hAnsi="Book Antiqua" w:cs="宋体"/>
          <w:sz w:val="24"/>
          <w:szCs w:val="24"/>
        </w:rPr>
        <w:t> </w:t>
      </w:r>
      <w:proofErr w:type="spellStart"/>
      <w:r w:rsidRPr="007B7E43">
        <w:rPr>
          <w:rFonts w:ascii="Book Antiqua" w:hAnsi="Book Antiqua" w:cs="宋体"/>
          <w:i/>
          <w:iCs/>
          <w:sz w:val="24"/>
          <w:szCs w:val="24"/>
        </w:rPr>
        <w:t>Leuk</w:t>
      </w:r>
      <w:proofErr w:type="spellEnd"/>
      <w:r w:rsidRPr="007B7E43">
        <w:rPr>
          <w:rFonts w:ascii="Book Antiqua" w:hAnsi="Book Antiqua" w:cs="宋体"/>
          <w:i/>
          <w:iCs/>
          <w:sz w:val="24"/>
          <w:szCs w:val="24"/>
        </w:rPr>
        <w:t xml:space="preserve"> Lymphoma</w:t>
      </w:r>
      <w:r w:rsidRPr="00351A85">
        <w:rPr>
          <w:rFonts w:ascii="Book Antiqua" w:hAnsi="Book Antiqua" w:cs="宋体"/>
          <w:sz w:val="24"/>
          <w:szCs w:val="24"/>
        </w:rPr>
        <w:t> </w:t>
      </w:r>
      <w:r w:rsidRPr="007B7E43">
        <w:rPr>
          <w:rFonts w:ascii="Book Antiqua" w:hAnsi="Book Antiqua" w:cs="宋体"/>
          <w:sz w:val="24"/>
          <w:szCs w:val="24"/>
        </w:rPr>
        <w:t>2008;</w:t>
      </w:r>
      <w:r w:rsidRPr="00351A85">
        <w:rPr>
          <w:rFonts w:ascii="Book Antiqua" w:hAnsi="Book Antiqua" w:cs="宋体"/>
          <w:sz w:val="24"/>
          <w:szCs w:val="24"/>
        </w:rPr>
        <w:t> </w:t>
      </w:r>
      <w:r w:rsidRPr="007B7E43">
        <w:rPr>
          <w:rFonts w:ascii="Book Antiqua" w:hAnsi="Book Antiqua" w:cs="宋体"/>
          <w:b/>
          <w:bCs/>
          <w:sz w:val="24"/>
          <w:szCs w:val="24"/>
        </w:rPr>
        <w:t>49</w:t>
      </w:r>
      <w:r w:rsidRPr="007B7E43">
        <w:rPr>
          <w:rFonts w:ascii="Book Antiqua" w:hAnsi="Book Antiqua" w:cs="宋体"/>
          <w:sz w:val="24"/>
          <w:szCs w:val="24"/>
        </w:rPr>
        <w:t>: 1238-1245 [PMID: 18452080 DOI: 10.1080/10428190802005191]</w:t>
      </w:r>
    </w:p>
    <w:p w14:paraId="785725BB"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19</w:t>
      </w:r>
      <w:r w:rsidRPr="00351A85">
        <w:rPr>
          <w:rFonts w:ascii="Book Antiqua" w:hAnsi="Book Antiqua" w:cs="宋体"/>
          <w:sz w:val="24"/>
          <w:szCs w:val="24"/>
        </w:rPr>
        <w:t> </w:t>
      </w:r>
      <w:r w:rsidRPr="007B7E43">
        <w:rPr>
          <w:rFonts w:ascii="Book Antiqua" w:hAnsi="Book Antiqua" w:cs="宋体"/>
          <w:b/>
          <w:bCs/>
          <w:sz w:val="24"/>
          <w:szCs w:val="24"/>
        </w:rPr>
        <w:t>D'Amato RJ</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Lentzsch</w:t>
      </w:r>
      <w:proofErr w:type="spellEnd"/>
      <w:r w:rsidRPr="007B7E43">
        <w:rPr>
          <w:rFonts w:ascii="Book Antiqua" w:hAnsi="Book Antiqua" w:cs="宋体"/>
          <w:sz w:val="24"/>
          <w:szCs w:val="24"/>
        </w:rPr>
        <w:t xml:space="preserve"> S, Anderson KC, Rogers MS. Mechanism of action of thalidomide and 3-aminothalidomide in multiple myeloma.</w:t>
      </w:r>
      <w:r w:rsidRPr="00351A85">
        <w:rPr>
          <w:rFonts w:ascii="Book Antiqua" w:hAnsi="Book Antiqua" w:cs="宋体"/>
          <w:sz w:val="24"/>
          <w:szCs w:val="24"/>
        </w:rPr>
        <w:t> </w:t>
      </w:r>
      <w:proofErr w:type="spellStart"/>
      <w:r w:rsidRPr="007B7E43">
        <w:rPr>
          <w:rFonts w:ascii="Book Antiqua" w:hAnsi="Book Antiqua" w:cs="宋体"/>
          <w:i/>
          <w:iCs/>
          <w:sz w:val="24"/>
          <w:szCs w:val="24"/>
        </w:rPr>
        <w:t>Semin</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Oncol</w:t>
      </w:r>
      <w:proofErr w:type="spellEnd"/>
      <w:r w:rsidRPr="00351A85">
        <w:rPr>
          <w:rFonts w:ascii="Book Antiqua" w:hAnsi="Book Antiqua" w:cs="宋体"/>
          <w:sz w:val="24"/>
          <w:szCs w:val="24"/>
        </w:rPr>
        <w:t> </w:t>
      </w:r>
      <w:r w:rsidRPr="007B7E43">
        <w:rPr>
          <w:rFonts w:ascii="Book Antiqua" w:hAnsi="Book Antiqua" w:cs="宋体"/>
          <w:sz w:val="24"/>
          <w:szCs w:val="24"/>
        </w:rPr>
        <w:t>2001;</w:t>
      </w:r>
      <w:r w:rsidRPr="00351A85">
        <w:rPr>
          <w:rFonts w:ascii="Book Antiqua" w:hAnsi="Book Antiqua" w:cs="宋体"/>
          <w:sz w:val="24"/>
          <w:szCs w:val="24"/>
        </w:rPr>
        <w:t> </w:t>
      </w:r>
      <w:r w:rsidRPr="007B7E43">
        <w:rPr>
          <w:rFonts w:ascii="Book Antiqua" w:hAnsi="Book Antiqua" w:cs="宋体"/>
          <w:b/>
          <w:bCs/>
          <w:sz w:val="24"/>
          <w:szCs w:val="24"/>
        </w:rPr>
        <w:t>28</w:t>
      </w:r>
      <w:r w:rsidRPr="007B7E43">
        <w:rPr>
          <w:rFonts w:ascii="Book Antiqua" w:hAnsi="Book Antiqua" w:cs="宋体"/>
          <w:sz w:val="24"/>
          <w:szCs w:val="24"/>
        </w:rPr>
        <w:t>: 597-601 [PMID: 11740816]</w:t>
      </w:r>
    </w:p>
    <w:p w14:paraId="424F6B26"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t>20</w:t>
      </w:r>
      <w:r w:rsidRPr="00351A85">
        <w:rPr>
          <w:rFonts w:ascii="Book Antiqua" w:hAnsi="Book Antiqua" w:cs="宋体"/>
          <w:sz w:val="24"/>
          <w:szCs w:val="24"/>
        </w:rPr>
        <w:t> </w:t>
      </w:r>
      <w:r w:rsidRPr="007B7E43">
        <w:rPr>
          <w:rFonts w:ascii="Book Antiqua" w:hAnsi="Book Antiqua" w:cs="宋体"/>
          <w:b/>
          <w:bCs/>
          <w:sz w:val="24"/>
          <w:szCs w:val="24"/>
        </w:rPr>
        <w:t>Schafer P</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Apremilast</w:t>
      </w:r>
      <w:proofErr w:type="spellEnd"/>
      <w:r w:rsidRPr="007B7E43">
        <w:rPr>
          <w:rFonts w:ascii="Book Antiqua" w:hAnsi="Book Antiqua" w:cs="宋体"/>
          <w:sz w:val="24"/>
          <w:szCs w:val="24"/>
        </w:rPr>
        <w:t xml:space="preserve"> mechanism</w:t>
      </w:r>
      <w:proofErr w:type="gramEnd"/>
      <w:r w:rsidRPr="007B7E43">
        <w:rPr>
          <w:rFonts w:ascii="Book Antiqua" w:hAnsi="Book Antiqua" w:cs="宋体"/>
          <w:sz w:val="24"/>
          <w:szCs w:val="24"/>
        </w:rPr>
        <w:t xml:space="preserve"> of action and application to psoriasis and psoriatic arthritis.</w:t>
      </w:r>
      <w:r w:rsidRPr="00351A85">
        <w:rPr>
          <w:rFonts w:ascii="Book Antiqua" w:hAnsi="Book Antiqua" w:cs="宋体"/>
          <w:sz w:val="24"/>
          <w:szCs w:val="24"/>
        </w:rPr>
        <w:t> </w:t>
      </w:r>
      <w:proofErr w:type="spellStart"/>
      <w:r w:rsidRPr="007B7E43">
        <w:rPr>
          <w:rFonts w:ascii="Book Antiqua" w:hAnsi="Book Antiqua" w:cs="宋体"/>
          <w:i/>
          <w:iCs/>
          <w:sz w:val="24"/>
          <w:szCs w:val="24"/>
        </w:rPr>
        <w:t>Biochem</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Pharmacol</w:t>
      </w:r>
      <w:proofErr w:type="spellEnd"/>
      <w:r w:rsidRPr="00351A85">
        <w:rPr>
          <w:rFonts w:ascii="Book Antiqua" w:hAnsi="Book Antiqua" w:cs="宋体"/>
          <w:sz w:val="24"/>
          <w:szCs w:val="24"/>
        </w:rPr>
        <w:t> </w:t>
      </w:r>
      <w:r w:rsidRPr="007B7E43">
        <w:rPr>
          <w:rFonts w:ascii="Book Antiqua" w:hAnsi="Book Antiqua" w:cs="宋体"/>
          <w:sz w:val="24"/>
          <w:szCs w:val="24"/>
        </w:rPr>
        <w:t>2012;</w:t>
      </w:r>
      <w:r w:rsidRPr="00351A85">
        <w:rPr>
          <w:rFonts w:ascii="Book Antiqua" w:hAnsi="Book Antiqua" w:cs="宋体"/>
          <w:sz w:val="24"/>
          <w:szCs w:val="24"/>
        </w:rPr>
        <w:t> </w:t>
      </w:r>
      <w:r w:rsidRPr="007B7E43">
        <w:rPr>
          <w:rFonts w:ascii="Book Antiqua" w:hAnsi="Book Antiqua" w:cs="宋体"/>
          <w:b/>
          <w:bCs/>
          <w:sz w:val="24"/>
          <w:szCs w:val="24"/>
        </w:rPr>
        <w:t>83</w:t>
      </w:r>
      <w:r w:rsidRPr="007B7E43">
        <w:rPr>
          <w:rFonts w:ascii="Book Antiqua" w:hAnsi="Book Antiqua" w:cs="宋体"/>
          <w:sz w:val="24"/>
          <w:szCs w:val="24"/>
        </w:rPr>
        <w:t>: 1583-1590 [PMID: 22257911 DOI: 10.1016/j.bcp.2012.01.001]</w:t>
      </w:r>
    </w:p>
    <w:p w14:paraId="7BCE6027"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21</w:t>
      </w:r>
      <w:r w:rsidRPr="00351A85">
        <w:rPr>
          <w:rFonts w:ascii="Book Antiqua" w:hAnsi="Book Antiqua" w:cs="宋体"/>
          <w:sz w:val="24"/>
          <w:szCs w:val="24"/>
        </w:rPr>
        <w:t> </w:t>
      </w:r>
      <w:proofErr w:type="spellStart"/>
      <w:r w:rsidRPr="007B7E43">
        <w:rPr>
          <w:rFonts w:ascii="Book Antiqua" w:hAnsi="Book Antiqua" w:cs="宋体"/>
          <w:b/>
          <w:bCs/>
          <w:sz w:val="24"/>
          <w:szCs w:val="24"/>
        </w:rPr>
        <w:t>Srinivasan</w:t>
      </w:r>
      <w:proofErr w:type="spellEnd"/>
      <w:r w:rsidRPr="007B7E43">
        <w:rPr>
          <w:rFonts w:ascii="Book Antiqua" w:hAnsi="Book Antiqua" w:cs="宋体"/>
          <w:b/>
          <w:bCs/>
          <w:sz w:val="24"/>
          <w:szCs w:val="24"/>
        </w:rPr>
        <w:t xml:space="preserve"> R</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Akobeng</w:t>
      </w:r>
      <w:proofErr w:type="spellEnd"/>
      <w:r w:rsidRPr="007B7E43">
        <w:rPr>
          <w:rFonts w:ascii="Book Antiqua" w:hAnsi="Book Antiqua" w:cs="宋体"/>
          <w:sz w:val="24"/>
          <w:szCs w:val="24"/>
        </w:rPr>
        <w:t xml:space="preserve"> AK. </w:t>
      </w:r>
      <w:proofErr w:type="gramStart"/>
      <w:r w:rsidRPr="007B7E43">
        <w:rPr>
          <w:rFonts w:ascii="Book Antiqua" w:hAnsi="Book Antiqua" w:cs="宋体"/>
          <w:sz w:val="24"/>
          <w:szCs w:val="24"/>
        </w:rPr>
        <w:t xml:space="preserve">Thalidomide and thalidomide analogues for induction of remission in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w:t>
      </w:r>
      <w:proofErr w:type="gramEnd"/>
      <w:r w:rsidRPr="00351A85">
        <w:rPr>
          <w:rFonts w:ascii="Book Antiqua" w:hAnsi="Book Antiqua" w:cs="宋体"/>
          <w:sz w:val="24"/>
          <w:szCs w:val="24"/>
        </w:rPr>
        <w:t> </w:t>
      </w:r>
      <w:r w:rsidRPr="007B7E43">
        <w:rPr>
          <w:rFonts w:ascii="Book Antiqua" w:hAnsi="Book Antiqua" w:cs="宋体"/>
          <w:i/>
          <w:iCs/>
          <w:sz w:val="24"/>
          <w:szCs w:val="24"/>
        </w:rPr>
        <w:t xml:space="preserve">Cochrane Database </w:t>
      </w:r>
      <w:proofErr w:type="spellStart"/>
      <w:r w:rsidRPr="007B7E43">
        <w:rPr>
          <w:rFonts w:ascii="Book Antiqua" w:hAnsi="Book Antiqua" w:cs="宋体"/>
          <w:i/>
          <w:iCs/>
          <w:sz w:val="24"/>
          <w:szCs w:val="24"/>
        </w:rPr>
        <w:t>Syst</w:t>
      </w:r>
      <w:proofErr w:type="spellEnd"/>
      <w:r w:rsidRPr="007B7E43">
        <w:rPr>
          <w:rFonts w:ascii="Book Antiqua" w:hAnsi="Book Antiqua" w:cs="宋体"/>
          <w:i/>
          <w:iCs/>
          <w:sz w:val="24"/>
          <w:szCs w:val="24"/>
        </w:rPr>
        <w:t xml:space="preserve"> Rev</w:t>
      </w:r>
      <w:r w:rsidRPr="00351A85">
        <w:rPr>
          <w:rFonts w:ascii="Book Antiqua" w:hAnsi="Book Antiqua" w:cs="宋体"/>
          <w:sz w:val="24"/>
          <w:szCs w:val="24"/>
        </w:rPr>
        <w:t> </w:t>
      </w:r>
      <w:r w:rsidRPr="007B7E43">
        <w:rPr>
          <w:rFonts w:ascii="Book Antiqua" w:hAnsi="Book Antiqua" w:cs="宋体"/>
          <w:sz w:val="24"/>
          <w:szCs w:val="24"/>
        </w:rPr>
        <w:t>2009;</w:t>
      </w:r>
      <w:r w:rsidRPr="00351A85">
        <w:rPr>
          <w:rFonts w:ascii="Book Antiqua" w:hAnsi="Book Antiqua" w:cs="宋体"/>
          <w:sz w:val="24"/>
          <w:szCs w:val="24"/>
        </w:rPr>
        <w:t> </w:t>
      </w:r>
      <w:r w:rsidRPr="00351A85">
        <w:rPr>
          <w:rFonts w:ascii="Book Antiqua" w:hAnsi="Book Antiqua" w:cs="宋体"/>
          <w:b/>
          <w:sz w:val="24"/>
          <w:szCs w:val="24"/>
        </w:rPr>
        <w:t>(9423)</w:t>
      </w:r>
      <w:r w:rsidRPr="007B7E43">
        <w:rPr>
          <w:rFonts w:ascii="Book Antiqua" w:hAnsi="Book Antiqua" w:cs="宋体"/>
          <w:b/>
          <w:sz w:val="24"/>
          <w:szCs w:val="24"/>
        </w:rPr>
        <w:t>:</w:t>
      </w:r>
      <w:r w:rsidRPr="007B7E43">
        <w:rPr>
          <w:rFonts w:ascii="Book Antiqua" w:hAnsi="Book Antiqua" w:cs="宋体"/>
          <w:sz w:val="24"/>
          <w:szCs w:val="24"/>
        </w:rPr>
        <w:t xml:space="preserve"> CD007350 [PMID: 19370684 DOI: 10.1002/14651858.CD007350.pub2]</w:t>
      </w:r>
    </w:p>
    <w:p w14:paraId="374B9FB8"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t>22</w:t>
      </w:r>
      <w:r w:rsidRPr="00351A85">
        <w:rPr>
          <w:rFonts w:ascii="Book Antiqua" w:hAnsi="Book Antiqua" w:cs="宋体"/>
          <w:sz w:val="24"/>
          <w:szCs w:val="24"/>
        </w:rPr>
        <w:t> </w:t>
      </w:r>
      <w:proofErr w:type="spellStart"/>
      <w:r w:rsidRPr="007B7E43">
        <w:rPr>
          <w:rFonts w:ascii="Book Antiqua" w:hAnsi="Book Antiqua" w:cs="宋体"/>
          <w:b/>
          <w:bCs/>
          <w:sz w:val="24"/>
          <w:szCs w:val="24"/>
        </w:rPr>
        <w:t>Akobeng</w:t>
      </w:r>
      <w:proofErr w:type="spellEnd"/>
      <w:r w:rsidRPr="007B7E43">
        <w:rPr>
          <w:rFonts w:ascii="Book Antiqua" w:hAnsi="Book Antiqua" w:cs="宋体"/>
          <w:b/>
          <w:bCs/>
          <w:sz w:val="24"/>
          <w:szCs w:val="24"/>
        </w:rPr>
        <w:t xml:space="preserve"> AK</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Stokkers</w:t>
      </w:r>
      <w:proofErr w:type="spellEnd"/>
      <w:r w:rsidRPr="007B7E43">
        <w:rPr>
          <w:rFonts w:ascii="Book Antiqua" w:hAnsi="Book Antiqua" w:cs="宋体"/>
          <w:sz w:val="24"/>
          <w:szCs w:val="24"/>
        </w:rPr>
        <w:t xml:space="preserve"> PC.</w:t>
      </w:r>
      <w:proofErr w:type="gramEnd"/>
      <w:r w:rsidRPr="007B7E43">
        <w:rPr>
          <w:rFonts w:ascii="Book Antiqua" w:hAnsi="Book Antiqua" w:cs="宋体"/>
          <w:sz w:val="24"/>
          <w:szCs w:val="24"/>
        </w:rPr>
        <w:t xml:space="preserve"> </w:t>
      </w:r>
      <w:proofErr w:type="gramStart"/>
      <w:r w:rsidRPr="007B7E43">
        <w:rPr>
          <w:rFonts w:ascii="Book Antiqua" w:hAnsi="Book Antiqua" w:cs="宋体"/>
          <w:sz w:val="24"/>
          <w:szCs w:val="24"/>
        </w:rPr>
        <w:t xml:space="preserve">Thalidomide and thalidomide analogues for maintenance of remission in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w:t>
      </w:r>
      <w:proofErr w:type="gramEnd"/>
      <w:r w:rsidRPr="00351A85">
        <w:rPr>
          <w:rFonts w:ascii="Book Antiqua" w:hAnsi="Book Antiqua" w:cs="宋体"/>
          <w:sz w:val="24"/>
          <w:szCs w:val="24"/>
        </w:rPr>
        <w:t> </w:t>
      </w:r>
      <w:r w:rsidRPr="007B7E43">
        <w:rPr>
          <w:rFonts w:ascii="Book Antiqua" w:hAnsi="Book Antiqua" w:cs="宋体"/>
          <w:i/>
          <w:iCs/>
          <w:sz w:val="24"/>
          <w:szCs w:val="24"/>
        </w:rPr>
        <w:t xml:space="preserve">Cochrane Database </w:t>
      </w:r>
      <w:proofErr w:type="spellStart"/>
      <w:r w:rsidRPr="007B7E43">
        <w:rPr>
          <w:rFonts w:ascii="Book Antiqua" w:hAnsi="Book Antiqua" w:cs="宋体"/>
          <w:i/>
          <w:iCs/>
          <w:sz w:val="24"/>
          <w:szCs w:val="24"/>
        </w:rPr>
        <w:t>Syst</w:t>
      </w:r>
      <w:proofErr w:type="spellEnd"/>
      <w:r w:rsidRPr="007B7E43">
        <w:rPr>
          <w:rFonts w:ascii="Book Antiqua" w:hAnsi="Book Antiqua" w:cs="宋体"/>
          <w:i/>
          <w:iCs/>
          <w:sz w:val="24"/>
          <w:szCs w:val="24"/>
        </w:rPr>
        <w:t xml:space="preserve"> Rev</w:t>
      </w:r>
      <w:r w:rsidRPr="00351A85">
        <w:rPr>
          <w:rFonts w:ascii="Book Antiqua" w:hAnsi="Book Antiqua" w:cs="宋体"/>
          <w:sz w:val="24"/>
          <w:szCs w:val="24"/>
        </w:rPr>
        <w:t> </w:t>
      </w:r>
      <w:r w:rsidRPr="007B7E43">
        <w:rPr>
          <w:rFonts w:ascii="Book Antiqua" w:hAnsi="Book Antiqua" w:cs="宋体"/>
          <w:sz w:val="24"/>
          <w:szCs w:val="24"/>
        </w:rPr>
        <w:t>2009;</w:t>
      </w:r>
      <w:r w:rsidRPr="00351A85">
        <w:rPr>
          <w:rFonts w:ascii="Book Antiqua" w:hAnsi="Book Antiqua" w:cs="宋体"/>
          <w:sz w:val="24"/>
          <w:szCs w:val="24"/>
        </w:rPr>
        <w:t> </w:t>
      </w:r>
      <w:r w:rsidRPr="00351A85">
        <w:rPr>
          <w:rFonts w:ascii="Book Antiqua" w:hAnsi="Book Antiqua" w:cs="宋体"/>
          <w:b/>
          <w:sz w:val="24"/>
          <w:szCs w:val="24"/>
        </w:rPr>
        <w:t>(3)</w:t>
      </w:r>
      <w:r w:rsidRPr="007B7E43">
        <w:rPr>
          <w:rFonts w:ascii="Book Antiqua" w:hAnsi="Book Antiqua" w:cs="宋体"/>
          <w:b/>
          <w:sz w:val="24"/>
          <w:szCs w:val="24"/>
        </w:rPr>
        <w:t>:</w:t>
      </w:r>
      <w:r w:rsidRPr="007B7E43">
        <w:rPr>
          <w:rFonts w:ascii="Book Antiqua" w:hAnsi="Book Antiqua" w:cs="宋体"/>
          <w:sz w:val="24"/>
          <w:szCs w:val="24"/>
        </w:rPr>
        <w:t xml:space="preserve"> CD007351 [PMID: 19370685 DOI: 10.1002/14651858.CD007351.pub2]</w:t>
      </w:r>
    </w:p>
    <w:p w14:paraId="6B3B30BB"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23</w:t>
      </w:r>
      <w:r w:rsidRPr="00351A85">
        <w:rPr>
          <w:rFonts w:ascii="Book Antiqua" w:hAnsi="Book Antiqua" w:cs="宋体"/>
          <w:sz w:val="24"/>
          <w:szCs w:val="24"/>
        </w:rPr>
        <w:t> </w:t>
      </w:r>
      <w:r w:rsidRPr="007B7E43">
        <w:rPr>
          <w:rFonts w:ascii="Book Antiqua" w:hAnsi="Book Antiqua" w:cs="宋体"/>
          <w:b/>
          <w:bCs/>
          <w:sz w:val="24"/>
          <w:szCs w:val="24"/>
        </w:rPr>
        <w:t>Franks ME</w:t>
      </w:r>
      <w:r w:rsidRPr="007B7E43">
        <w:rPr>
          <w:rFonts w:ascii="Book Antiqua" w:hAnsi="Book Antiqua" w:cs="宋体"/>
          <w:sz w:val="24"/>
          <w:szCs w:val="24"/>
        </w:rPr>
        <w:t xml:space="preserve">, Macpherson GR, </w:t>
      </w:r>
      <w:proofErr w:type="spellStart"/>
      <w:r w:rsidRPr="007B7E43">
        <w:rPr>
          <w:rFonts w:ascii="Book Antiqua" w:hAnsi="Book Antiqua" w:cs="宋体"/>
          <w:sz w:val="24"/>
          <w:szCs w:val="24"/>
        </w:rPr>
        <w:t>Figg</w:t>
      </w:r>
      <w:proofErr w:type="spellEnd"/>
      <w:r w:rsidRPr="007B7E43">
        <w:rPr>
          <w:rFonts w:ascii="Book Antiqua" w:hAnsi="Book Antiqua" w:cs="宋体"/>
          <w:sz w:val="24"/>
          <w:szCs w:val="24"/>
        </w:rPr>
        <w:t xml:space="preserve"> WD. Thalidomide.</w:t>
      </w:r>
      <w:r w:rsidRPr="00351A85">
        <w:rPr>
          <w:rFonts w:ascii="Book Antiqua" w:hAnsi="Book Antiqua" w:cs="宋体"/>
          <w:sz w:val="24"/>
          <w:szCs w:val="24"/>
        </w:rPr>
        <w:t> </w:t>
      </w:r>
      <w:r w:rsidRPr="007B7E43">
        <w:rPr>
          <w:rFonts w:ascii="Book Antiqua" w:hAnsi="Book Antiqua" w:cs="宋体"/>
          <w:i/>
          <w:iCs/>
          <w:sz w:val="24"/>
          <w:szCs w:val="24"/>
        </w:rPr>
        <w:t>Lancet</w:t>
      </w:r>
      <w:r w:rsidRPr="00351A85">
        <w:rPr>
          <w:rFonts w:ascii="Book Antiqua" w:hAnsi="Book Antiqua" w:cs="宋体"/>
          <w:sz w:val="24"/>
          <w:szCs w:val="24"/>
        </w:rPr>
        <w:t> </w:t>
      </w:r>
      <w:r w:rsidRPr="007B7E43">
        <w:rPr>
          <w:rFonts w:ascii="Book Antiqua" w:hAnsi="Book Antiqua" w:cs="宋体"/>
          <w:sz w:val="24"/>
          <w:szCs w:val="24"/>
        </w:rPr>
        <w:t>2004;</w:t>
      </w:r>
      <w:r w:rsidRPr="00351A85">
        <w:rPr>
          <w:rFonts w:ascii="Book Antiqua" w:hAnsi="Book Antiqua" w:cs="宋体"/>
          <w:sz w:val="24"/>
          <w:szCs w:val="24"/>
        </w:rPr>
        <w:t> </w:t>
      </w:r>
      <w:r w:rsidRPr="007B7E43">
        <w:rPr>
          <w:rFonts w:ascii="Book Antiqua" w:hAnsi="Book Antiqua" w:cs="宋体"/>
          <w:b/>
          <w:bCs/>
          <w:sz w:val="24"/>
          <w:szCs w:val="24"/>
        </w:rPr>
        <w:t>363</w:t>
      </w:r>
      <w:r w:rsidRPr="007B7E43">
        <w:rPr>
          <w:rFonts w:ascii="Book Antiqua" w:hAnsi="Book Antiqua" w:cs="宋体"/>
          <w:sz w:val="24"/>
          <w:szCs w:val="24"/>
        </w:rPr>
        <w:t>: 1802-1811 [PMID: 15172781 DOI: 10.1016/S0140-6736(04)16308-3]</w:t>
      </w:r>
    </w:p>
    <w:p w14:paraId="58C95C6F"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24</w:t>
      </w:r>
      <w:r w:rsidRPr="00351A85">
        <w:rPr>
          <w:rFonts w:ascii="Book Antiqua" w:hAnsi="Book Antiqua" w:cs="宋体"/>
          <w:sz w:val="24"/>
          <w:szCs w:val="24"/>
        </w:rPr>
        <w:t> </w:t>
      </w:r>
      <w:proofErr w:type="spellStart"/>
      <w:r w:rsidRPr="007B7E43">
        <w:rPr>
          <w:rFonts w:ascii="Book Antiqua" w:hAnsi="Book Antiqua" w:cs="宋体"/>
          <w:b/>
          <w:bCs/>
          <w:sz w:val="24"/>
          <w:szCs w:val="24"/>
        </w:rPr>
        <w:t>Bessmertny</w:t>
      </w:r>
      <w:proofErr w:type="spellEnd"/>
      <w:r w:rsidRPr="007B7E43">
        <w:rPr>
          <w:rFonts w:ascii="Book Antiqua" w:hAnsi="Book Antiqua" w:cs="宋体"/>
          <w:b/>
          <w:bCs/>
          <w:sz w:val="24"/>
          <w:szCs w:val="24"/>
        </w:rPr>
        <w:t xml:space="preserve"> O</w:t>
      </w:r>
      <w:r w:rsidRPr="007B7E43">
        <w:rPr>
          <w:rFonts w:ascii="Book Antiqua" w:hAnsi="Book Antiqua" w:cs="宋体"/>
          <w:sz w:val="24"/>
          <w:szCs w:val="24"/>
        </w:rPr>
        <w:t>, Pham T. Thalidomide use in pediatric patients.</w:t>
      </w:r>
      <w:r w:rsidRPr="00351A85">
        <w:rPr>
          <w:rFonts w:ascii="Book Antiqua" w:hAnsi="Book Antiqua" w:cs="宋体"/>
          <w:sz w:val="24"/>
          <w:szCs w:val="24"/>
        </w:rPr>
        <w:t> </w:t>
      </w:r>
      <w:r w:rsidRPr="007B7E43">
        <w:rPr>
          <w:rFonts w:ascii="Book Antiqua" w:hAnsi="Book Antiqua" w:cs="宋体"/>
          <w:i/>
          <w:iCs/>
          <w:sz w:val="24"/>
          <w:szCs w:val="24"/>
        </w:rPr>
        <w:t xml:space="preserve">Ann </w:t>
      </w:r>
      <w:proofErr w:type="spellStart"/>
      <w:r w:rsidRPr="007B7E43">
        <w:rPr>
          <w:rFonts w:ascii="Book Antiqua" w:hAnsi="Book Antiqua" w:cs="宋体"/>
          <w:i/>
          <w:iCs/>
          <w:sz w:val="24"/>
          <w:szCs w:val="24"/>
        </w:rPr>
        <w:t>Pharmacother</w:t>
      </w:r>
      <w:proofErr w:type="spellEnd"/>
      <w:r w:rsidRPr="00351A85">
        <w:rPr>
          <w:rFonts w:ascii="Book Antiqua" w:hAnsi="Book Antiqua" w:cs="宋体"/>
          <w:sz w:val="24"/>
          <w:szCs w:val="24"/>
        </w:rPr>
        <w:t> </w:t>
      </w:r>
      <w:r w:rsidRPr="007B7E43">
        <w:rPr>
          <w:rFonts w:ascii="Book Antiqua" w:hAnsi="Book Antiqua" w:cs="宋体"/>
          <w:sz w:val="24"/>
          <w:szCs w:val="24"/>
        </w:rPr>
        <w:t>2002;</w:t>
      </w:r>
      <w:r w:rsidRPr="00351A85">
        <w:rPr>
          <w:rFonts w:ascii="Book Antiqua" w:hAnsi="Book Antiqua" w:cs="宋体"/>
          <w:sz w:val="24"/>
          <w:szCs w:val="24"/>
        </w:rPr>
        <w:t> </w:t>
      </w:r>
      <w:r w:rsidRPr="007B7E43">
        <w:rPr>
          <w:rFonts w:ascii="Book Antiqua" w:hAnsi="Book Antiqua" w:cs="宋体"/>
          <w:b/>
          <w:bCs/>
          <w:sz w:val="24"/>
          <w:szCs w:val="24"/>
        </w:rPr>
        <w:t>36</w:t>
      </w:r>
      <w:r w:rsidRPr="007B7E43">
        <w:rPr>
          <w:rFonts w:ascii="Book Antiqua" w:hAnsi="Book Antiqua" w:cs="宋体"/>
          <w:sz w:val="24"/>
          <w:szCs w:val="24"/>
        </w:rPr>
        <w:t>: 521-525 [PMID: 11895068 DOI: 10.1345/aph.1A098]</w:t>
      </w:r>
    </w:p>
    <w:p w14:paraId="3FEBFABF"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25</w:t>
      </w:r>
      <w:r w:rsidRPr="00351A85">
        <w:rPr>
          <w:rFonts w:ascii="Book Antiqua" w:hAnsi="Book Antiqua" w:cs="宋体"/>
          <w:sz w:val="24"/>
          <w:szCs w:val="24"/>
        </w:rPr>
        <w:t> </w:t>
      </w:r>
      <w:proofErr w:type="spellStart"/>
      <w:r w:rsidRPr="007B7E43">
        <w:rPr>
          <w:rFonts w:ascii="Book Antiqua" w:hAnsi="Book Antiqua" w:cs="宋体"/>
          <w:b/>
          <w:bCs/>
          <w:sz w:val="24"/>
          <w:szCs w:val="24"/>
        </w:rPr>
        <w:t>Sampaio</w:t>
      </w:r>
      <w:proofErr w:type="spellEnd"/>
      <w:r w:rsidRPr="007B7E43">
        <w:rPr>
          <w:rFonts w:ascii="Book Antiqua" w:hAnsi="Book Antiqua" w:cs="宋体"/>
          <w:b/>
          <w:bCs/>
          <w:sz w:val="24"/>
          <w:szCs w:val="24"/>
        </w:rPr>
        <w:t xml:space="preserve"> EP</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Sarno</w:t>
      </w:r>
      <w:proofErr w:type="spellEnd"/>
      <w:r w:rsidRPr="007B7E43">
        <w:rPr>
          <w:rFonts w:ascii="Book Antiqua" w:hAnsi="Book Antiqua" w:cs="宋体"/>
          <w:sz w:val="24"/>
          <w:szCs w:val="24"/>
        </w:rPr>
        <w:t xml:space="preserve"> EN, </w:t>
      </w:r>
      <w:proofErr w:type="spellStart"/>
      <w:r w:rsidRPr="007B7E43">
        <w:rPr>
          <w:rFonts w:ascii="Book Antiqua" w:hAnsi="Book Antiqua" w:cs="宋体"/>
          <w:sz w:val="24"/>
          <w:szCs w:val="24"/>
        </w:rPr>
        <w:t>Galilly</w:t>
      </w:r>
      <w:proofErr w:type="spellEnd"/>
      <w:r w:rsidRPr="007B7E43">
        <w:rPr>
          <w:rFonts w:ascii="Book Antiqua" w:hAnsi="Book Antiqua" w:cs="宋体"/>
          <w:sz w:val="24"/>
          <w:szCs w:val="24"/>
        </w:rPr>
        <w:t xml:space="preserve"> R, Cohn ZA, Kaplan G. Thalidomide selectively inhibits tumor necrosis factor alpha production by stimulated human monocytes.</w:t>
      </w:r>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Exp</w:t>
      </w:r>
      <w:proofErr w:type="spellEnd"/>
      <w:r w:rsidRPr="007B7E43">
        <w:rPr>
          <w:rFonts w:ascii="Book Antiqua" w:hAnsi="Book Antiqua" w:cs="宋体"/>
          <w:i/>
          <w:iCs/>
          <w:sz w:val="24"/>
          <w:szCs w:val="24"/>
        </w:rPr>
        <w:t xml:space="preserve"> Med</w:t>
      </w:r>
      <w:r w:rsidRPr="00351A85">
        <w:rPr>
          <w:rFonts w:ascii="Book Antiqua" w:hAnsi="Book Antiqua" w:cs="宋体"/>
          <w:sz w:val="24"/>
          <w:szCs w:val="24"/>
        </w:rPr>
        <w:t> </w:t>
      </w:r>
      <w:r w:rsidRPr="007B7E43">
        <w:rPr>
          <w:rFonts w:ascii="Book Antiqua" w:hAnsi="Book Antiqua" w:cs="宋体"/>
          <w:sz w:val="24"/>
          <w:szCs w:val="24"/>
        </w:rPr>
        <w:t>1991;</w:t>
      </w:r>
      <w:r w:rsidRPr="00351A85">
        <w:rPr>
          <w:rFonts w:ascii="Book Antiqua" w:hAnsi="Book Antiqua" w:cs="宋体"/>
          <w:sz w:val="24"/>
          <w:szCs w:val="24"/>
        </w:rPr>
        <w:t> </w:t>
      </w:r>
      <w:r w:rsidRPr="007B7E43">
        <w:rPr>
          <w:rFonts w:ascii="Book Antiqua" w:hAnsi="Book Antiqua" w:cs="宋体"/>
          <w:b/>
          <w:bCs/>
          <w:sz w:val="24"/>
          <w:szCs w:val="24"/>
        </w:rPr>
        <w:t>173</w:t>
      </w:r>
      <w:r w:rsidRPr="007B7E43">
        <w:rPr>
          <w:rFonts w:ascii="Book Antiqua" w:hAnsi="Book Antiqua" w:cs="宋体"/>
          <w:sz w:val="24"/>
          <w:szCs w:val="24"/>
        </w:rPr>
        <w:t>: 699-703 [PMID: 1997652]</w:t>
      </w:r>
    </w:p>
    <w:p w14:paraId="5AFF44DB"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26</w:t>
      </w:r>
      <w:r w:rsidRPr="00351A85">
        <w:rPr>
          <w:rFonts w:ascii="Book Antiqua" w:hAnsi="Book Antiqua" w:cs="宋体"/>
          <w:sz w:val="24"/>
          <w:szCs w:val="24"/>
        </w:rPr>
        <w:t> </w:t>
      </w:r>
      <w:r w:rsidRPr="007B7E43">
        <w:rPr>
          <w:rFonts w:ascii="Book Antiqua" w:hAnsi="Book Antiqua" w:cs="宋体"/>
          <w:b/>
          <w:bCs/>
          <w:sz w:val="24"/>
          <w:szCs w:val="24"/>
        </w:rPr>
        <w:t>Rowland TL</w:t>
      </w:r>
      <w:r w:rsidRPr="007B7E43">
        <w:rPr>
          <w:rFonts w:ascii="Book Antiqua" w:hAnsi="Book Antiqua" w:cs="宋体"/>
          <w:sz w:val="24"/>
          <w:szCs w:val="24"/>
        </w:rPr>
        <w:t xml:space="preserve">, McHugh SM, </w:t>
      </w:r>
      <w:proofErr w:type="spellStart"/>
      <w:r w:rsidRPr="007B7E43">
        <w:rPr>
          <w:rFonts w:ascii="Book Antiqua" w:hAnsi="Book Antiqua" w:cs="宋体"/>
          <w:sz w:val="24"/>
          <w:szCs w:val="24"/>
        </w:rPr>
        <w:t>Deighton</w:t>
      </w:r>
      <w:proofErr w:type="spellEnd"/>
      <w:r w:rsidRPr="007B7E43">
        <w:rPr>
          <w:rFonts w:ascii="Book Antiqua" w:hAnsi="Book Antiqua" w:cs="宋体"/>
          <w:sz w:val="24"/>
          <w:szCs w:val="24"/>
        </w:rPr>
        <w:t xml:space="preserve"> J, Ewan PW, </w:t>
      </w:r>
      <w:proofErr w:type="spellStart"/>
      <w:r w:rsidRPr="007B7E43">
        <w:rPr>
          <w:rFonts w:ascii="Book Antiqua" w:hAnsi="Book Antiqua" w:cs="宋体"/>
          <w:sz w:val="24"/>
          <w:szCs w:val="24"/>
        </w:rPr>
        <w:t>Dearman</w:t>
      </w:r>
      <w:proofErr w:type="spellEnd"/>
      <w:r w:rsidRPr="007B7E43">
        <w:rPr>
          <w:rFonts w:ascii="Book Antiqua" w:hAnsi="Book Antiqua" w:cs="宋体"/>
          <w:sz w:val="24"/>
          <w:szCs w:val="24"/>
        </w:rPr>
        <w:t xml:space="preserve"> RJ, </w:t>
      </w:r>
      <w:proofErr w:type="spellStart"/>
      <w:r w:rsidRPr="007B7E43">
        <w:rPr>
          <w:rFonts w:ascii="Book Antiqua" w:hAnsi="Book Antiqua" w:cs="宋体"/>
          <w:sz w:val="24"/>
          <w:szCs w:val="24"/>
        </w:rPr>
        <w:t>Kimber</w:t>
      </w:r>
      <w:proofErr w:type="spellEnd"/>
      <w:r w:rsidRPr="007B7E43">
        <w:rPr>
          <w:rFonts w:ascii="Book Antiqua" w:hAnsi="Book Antiqua" w:cs="宋体"/>
          <w:sz w:val="24"/>
          <w:szCs w:val="24"/>
        </w:rPr>
        <w:t xml:space="preserve"> I. Selective down-regulation of T cell- and non-T cell-derived </w:t>
      </w:r>
      <w:proofErr w:type="spellStart"/>
      <w:r w:rsidRPr="007B7E43">
        <w:rPr>
          <w:rFonts w:ascii="Book Antiqua" w:hAnsi="Book Antiqua" w:cs="宋体"/>
          <w:sz w:val="24"/>
          <w:szCs w:val="24"/>
        </w:rPr>
        <w:t>tumour</w:t>
      </w:r>
      <w:proofErr w:type="spellEnd"/>
      <w:r w:rsidRPr="007B7E43">
        <w:rPr>
          <w:rFonts w:ascii="Book Antiqua" w:hAnsi="Book Antiqua" w:cs="宋体"/>
          <w:sz w:val="24"/>
          <w:szCs w:val="24"/>
        </w:rPr>
        <w:t xml:space="preserve"> necrosis factor alpha by thalidomide: comparisons with dexamethasone.</w:t>
      </w:r>
      <w:r w:rsidRPr="00351A85">
        <w:rPr>
          <w:rFonts w:ascii="Book Antiqua" w:hAnsi="Book Antiqua" w:cs="宋体"/>
          <w:sz w:val="24"/>
          <w:szCs w:val="24"/>
        </w:rPr>
        <w:t> </w:t>
      </w:r>
      <w:proofErr w:type="spellStart"/>
      <w:r w:rsidRPr="007B7E43">
        <w:rPr>
          <w:rFonts w:ascii="Book Antiqua" w:hAnsi="Book Antiqua" w:cs="宋体"/>
          <w:i/>
          <w:iCs/>
          <w:sz w:val="24"/>
          <w:szCs w:val="24"/>
        </w:rPr>
        <w:t>Immunol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Lett</w:t>
      </w:r>
      <w:proofErr w:type="spellEnd"/>
      <w:r w:rsidRPr="00351A85">
        <w:rPr>
          <w:rFonts w:ascii="Book Antiqua" w:hAnsi="Book Antiqua" w:cs="宋体"/>
          <w:sz w:val="24"/>
          <w:szCs w:val="24"/>
        </w:rPr>
        <w:t> </w:t>
      </w:r>
      <w:r w:rsidRPr="007B7E43">
        <w:rPr>
          <w:rFonts w:ascii="Book Antiqua" w:hAnsi="Book Antiqua" w:cs="宋体"/>
          <w:sz w:val="24"/>
          <w:szCs w:val="24"/>
        </w:rPr>
        <w:t>1999;</w:t>
      </w:r>
      <w:r w:rsidRPr="00351A85">
        <w:rPr>
          <w:rFonts w:ascii="Book Antiqua" w:hAnsi="Book Antiqua" w:cs="宋体"/>
          <w:sz w:val="24"/>
          <w:szCs w:val="24"/>
        </w:rPr>
        <w:t> </w:t>
      </w:r>
      <w:r w:rsidRPr="007B7E43">
        <w:rPr>
          <w:rFonts w:ascii="Book Antiqua" w:hAnsi="Book Antiqua" w:cs="宋体"/>
          <w:b/>
          <w:bCs/>
          <w:sz w:val="24"/>
          <w:szCs w:val="24"/>
        </w:rPr>
        <w:t>68</w:t>
      </w:r>
      <w:r w:rsidRPr="007B7E43">
        <w:rPr>
          <w:rFonts w:ascii="Book Antiqua" w:hAnsi="Book Antiqua" w:cs="宋体"/>
          <w:sz w:val="24"/>
          <w:szCs w:val="24"/>
        </w:rPr>
        <w:t>: 325-332 [PMID: 10424439]</w:t>
      </w:r>
    </w:p>
    <w:p w14:paraId="0E016CBD"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27</w:t>
      </w:r>
      <w:r w:rsidRPr="007B7E43">
        <w:rPr>
          <w:rFonts w:ascii="Book Antiqua" w:hAnsi="Book Antiqua" w:cs="宋体"/>
          <w:b/>
          <w:sz w:val="24"/>
          <w:szCs w:val="24"/>
        </w:rPr>
        <w:t xml:space="preserve"> Higgins JPT</w:t>
      </w:r>
      <w:r w:rsidRPr="007B7E43">
        <w:rPr>
          <w:rFonts w:ascii="Book Antiqua" w:hAnsi="Book Antiqua" w:cs="宋体"/>
          <w:sz w:val="24"/>
          <w:szCs w:val="24"/>
        </w:rPr>
        <w:t>, Green S. Cochrane handbook for systematic reviews of interventions: Version 5.1[updated March 2011]. Copenhagen: The Nordic Cochrane Centre, The Cochrane Collaboration; 2009</w:t>
      </w:r>
      <w:r w:rsidRPr="00351A85">
        <w:rPr>
          <w:rFonts w:ascii="Book Antiqua" w:hAnsi="Book Antiqua" w:cs="宋体"/>
          <w:sz w:val="24"/>
          <w:szCs w:val="24"/>
        </w:rPr>
        <w:t xml:space="preserve">. </w:t>
      </w:r>
      <w:r w:rsidRPr="007B7E43">
        <w:rPr>
          <w:rFonts w:ascii="Book Antiqua" w:hAnsi="Book Antiqua" w:cs="宋体"/>
          <w:sz w:val="24"/>
          <w:szCs w:val="24"/>
        </w:rPr>
        <w:t>Accessed May 10, 2014.</w:t>
      </w:r>
      <w:r w:rsidRPr="00351A85">
        <w:rPr>
          <w:rFonts w:ascii="Book Antiqua" w:hAnsi="Book Antiqua" w:cs="宋体"/>
          <w:sz w:val="24"/>
          <w:szCs w:val="24"/>
        </w:rPr>
        <w:t xml:space="preserve"> Available from: URL: </w:t>
      </w:r>
      <w:r w:rsidRPr="007B7E43">
        <w:rPr>
          <w:rFonts w:ascii="Book Antiqua" w:hAnsi="Book Antiqua" w:cs="宋体"/>
          <w:sz w:val="24"/>
          <w:szCs w:val="24"/>
        </w:rPr>
        <w:t xml:space="preserve">http: // handbook.cochrane.org. </w:t>
      </w:r>
    </w:p>
    <w:p w14:paraId="67B546B4"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lastRenderedPageBreak/>
        <w:t>28</w:t>
      </w:r>
      <w:r w:rsidRPr="00351A85">
        <w:rPr>
          <w:rFonts w:ascii="Book Antiqua" w:hAnsi="Book Antiqua" w:cs="宋体"/>
          <w:sz w:val="24"/>
          <w:szCs w:val="24"/>
        </w:rPr>
        <w:t> </w:t>
      </w:r>
      <w:proofErr w:type="spellStart"/>
      <w:r w:rsidRPr="007B7E43">
        <w:rPr>
          <w:rFonts w:ascii="Book Antiqua" w:hAnsi="Book Antiqua" w:cs="宋体"/>
          <w:b/>
          <w:bCs/>
          <w:sz w:val="24"/>
          <w:szCs w:val="24"/>
        </w:rPr>
        <w:t>Jadad</w:t>
      </w:r>
      <w:proofErr w:type="spellEnd"/>
      <w:r w:rsidRPr="007B7E43">
        <w:rPr>
          <w:rFonts w:ascii="Book Antiqua" w:hAnsi="Book Antiqua" w:cs="宋体"/>
          <w:b/>
          <w:bCs/>
          <w:sz w:val="24"/>
          <w:szCs w:val="24"/>
        </w:rPr>
        <w:t xml:space="preserve"> AR</w:t>
      </w:r>
      <w:r w:rsidRPr="007B7E43">
        <w:rPr>
          <w:rFonts w:ascii="Book Antiqua" w:hAnsi="Book Antiqua" w:cs="宋体"/>
          <w:sz w:val="24"/>
          <w:szCs w:val="24"/>
        </w:rPr>
        <w:t xml:space="preserve">, Moore RA, Carroll D, </w:t>
      </w:r>
      <w:proofErr w:type="spellStart"/>
      <w:r w:rsidRPr="007B7E43">
        <w:rPr>
          <w:rFonts w:ascii="Book Antiqua" w:hAnsi="Book Antiqua" w:cs="宋体"/>
          <w:sz w:val="24"/>
          <w:szCs w:val="24"/>
        </w:rPr>
        <w:t>Jenkinson</w:t>
      </w:r>
      <w:proofErr w:type="spellEnd"/>
      <w:r w:rsidRPr="007B7E43">
        <w:rPr>
          <w:rFonts w:ascii="Book Antiqua" w:hAnsi="Book Antiqua" w:cs="宋体"/>
          <w:sz w:val="24"/>
          <w:szCs w:val="24"/>
        </w:rPr>
        <w:t xml:space="preserve"> C, Reynolds DJ, </w:t>
      </w:r>
      <w:proofErr w:type="spellStart"/>
      <w:r w:rsidRPr="007B7E43">
        <w:rPr>
          <w:rFonts w:ascii="Book Antiqua" w:hAnsi="Book Antiqua" w:cs="宋体"/>
          <w:sz w:val="24"/>
          <w:szCs w:val="24"/>
        </w:rPr>
        <w:t>Gavaghan</w:t>
      </w:r>
      <w:proofErr w:type="spellEnd"/>
      <w:r w:rsidRPr="007B7E43">
        <w:rPr>
          <w:rFonts w:ascii="Book Antiqua" w:hAnsi="Book Antiqua" w:cs="宋体"/>
          <w:sz w:val="24"/>
          <w:szCs w:val="24"/>
        </w:rPr>
        <w:t xml:space="preserve"> DJ, </w:t>
      </w:r>
      <w:proofErr w:type="spellStart"/>
      <w:r w:rsidRPr="007B7E43">
        <w:rPr>
          <w:rFonts w:ascii="Book Antiqua" w:hAnsi="Book Antiqua" w:cs="宋体"/>
          <w:sz w:val="24"/>
          <w:szCs w:val="24"/>
        </w:rPr>
        <w:t>McQuay</w:t>
      </w:r>
      <w:proofErr w:type="spellEnd"/>
      <w:r w:rsidRPr="007B7E43">
        <w:rPr>
          <w:rFonts w:ascii="Book Antiqua" w:hAnsi="Book Antiqua" w:cs="宋体"/>
          <w:sz w:val="24"/>
          <w:szCs w:val="24"/>
        </w:rPr>
        <w:t xml:space="preserve"> HJ.</w:t>
      </w:r>
      <w:proofErr w:type="gramEnd"/>
      <w:r w:rsidRPr="007B7E43">
        <w:rPr>
          <w:rFonts w:ascii="Book Antiqua" w:hAnsi="Book Antiqua" w:cs="宋体"/>
          <w:sz w:val="24"/>
          <w:szCs w:val="24"/>
        </w:rPr>
        <w:t xml:space="preserve"> Assessing the quality of reports of randomized clinical trials: is blinding necessary?</w:t>
      </w:r>
      <w:r w:rsidRPr="00351A85">
        <w:rPr>
          <w:rFonts w:ascii="Book Antiqua" w:hAnsi="Book Antiqua" w:cs="宋体"/>
          <w:sz w:val="24"/>
          <w:szCs w:val="24"/>
        </w:rPr>
        <w:t> </w:t>
      </w:r>
      <w:r w:rsidRPr="007B7E43">
        <w:rPr>
          <w:rFonts w:ascii="Book Antiqua" w:hAnsi="Book Antiqua" w:cs="宋体"/>
          <w:i/>
          <w:iCs/>
          <w:sz w:val="24"/>
          <w:szCs w:val="24"/>
        </w:rPr>
        <w:t xml:space="preserve">Control </w:t>
      </w:r>
      <w:proofErr w:type="spellStart"/>
      <w:r w:rsidRPr="007B7E43">
        <w:rPr>
          <w:rFonts w:ascii="Book Antiqua" w:hAnsi="Book Antiqua" w:cs="宋体"/>
          <w:i/>
          <w:iCs/>
          <w:sz w:val="24"/>
          <w:szCs w:val="24"/>
        </w:rPr>
        <w:t>Clin</w:t>
      </w:r>
      <w:proofErr w:type="spellEnd"/>
      <w:r w:rsidRPr="007B7E43">
        <w:rPr>
          <w:rFonts w:ascii="Book Antiqua" w:hAnsi="Book Antiqua" w:cs="宋体"/>
          <w:i/>
          <w:iCs/>
          <w:sz w:val="24"/>
          <w:szCs w:val="24"/>
        </w:rPr>
        <w:t xml:space="preserve"> Trials</w:t>
      </w:r>
      <w:r w:rsidRPr="00351A85">
        <w:rPr>
          <w:rFonts w:ascii="Book Antiqua" w:hAnsi="Book Antiqua" w:cs="宋体"/>
          <w:sz w:val="24"/>
          <w:szCs w:val="24"/>
        </w:rPr>
        <w:t> </w:t>
      </w:r>
      <w:r w:rsidRPr="007B7E43">
        <w:rPr>
          <w:rFonts w:ascii="Book Antiqua" w:hAnsi="Book Antiqua" w:cs="宋体"/>
          <w:sz w:val="24"/>
          <w:szCs w:val="24"/>
        </w:rPr>
        <w:t>1996;</w:t>
      </w:r>
      <w:r w:rsidRPr="00351A85">
        <w:rPr>
          <w:rFonts w:ascii="Book Antiqua" w:hAnsi="Book Antiqua" w:cs="宋体"/>
          <w:sz w:val="24"/>
          <w:szCs w:val="24"/>
        </w:rPr>
        <w:t> </w:t>
      </w:r>
      <w:r w:rsidRPr="007B7E43">
        <w:rPr>
          <w:rFonts w:ascii="Book Antiqua" w:hAnsi="Book Antiqua" w:cs="宋体"/>
          <w:b/>
          <w:bCs/>
          <w:sz w:val="24"/>
          <w:szCs w:val="24"/>
        </w:rPr>
        <w:t>17</w:t>
      </w:r>
      <w:r w:rsidRPr="007B7E43">
        <w:rPr>
          <w:rFonts w:ascii="Book Antiqua" w:hAnsi="Book Antiqua" w:cs="宋体"/>
          <w:sz w:val="24"/>
          <w:szCs w:val="24"/>
        </w:rPr>
        <w:t>: 1-12 [PMID: 8721797]</w:t>
      </w:r>
    </w:p>
    <w:p w14:paraId="30666280"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29</w:t>
      </w:r>
      <w:r w:rsidRPr="00351A85">
        <w:rPr>
          <w:rFonts w:ascii="Book Antiqua" w:hAnsi="Book Antiqua" w:cs="宋体"/>
          <w:sz w:val="24"/>
          <w:szCs w:val="24"/>
        </w:rPr>
        <w:t> </w:t>
      </w:r>
      <w:proofErr w:type="spellStart"/>
      <w:r w:rsidRPr="007B7E43">
        <w:rPr>
          <w:rFonts w:ascii="Book Antiqua" w:hAnsi="Book Antiqua" w:cs="宋体"/>
          <w:b/>
          <w:bCs/>
          <w:sz w:val="24"/>
          <w:szCs w:val="24"/>
        </w:rPr>
        <w:t>Lazzerini</w:t>
      </w:r>
      <w:proofErr w:type="spellEnd"/>
      <w:r w:rsidRPr="007B7E43">
        <w:rPr>
          <w:rFonts w:ascii="Book Antiqua" w:hAnsi="Book Antiqua" w:cs="宋体"/>
          <w:b/>
          <w:bCs/>
          <w:sz w:val="24"/>
          <w:szCs w:val="24"/>
        </w:rPr>
        <w:t xml:space="preserve"> M</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Martelossi</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Magazzù</w:t>
      </w:r>
      <w:proofErr w:type="spellEnd"/>
      <w:r w:rsidRPr="007B7E43">
        <w:rPr>
          <w:rFonts w:ascii="Book Antiqua" w:hAnsi="Book Antiqua" w:cs="宋体"/>
          <w:sz w:val="24"/>
          <w:szCs w:val="24"/>
        </w:rPr>
        <w:t xml:space="preserve"> G, Pellegrino S, </w:t>
      </w:r>
      <w:proofErr w:type="spellStart"/>
      <w:r w:rsidRPr="007B7E43">
        <w:rPr>
          <w:rFonts w:ascii="Book Antiqua" w:hAnsi="Book Antiqua" w:cs="宋体"/>
          <w:sz w:val="24"/>
          <w:szCs w:val="24"/>
        </w:rPr>
        <w:t>Lucanto</w:t>
      </w:r>
      <w:proofErr w:type="spellEnd"/>
      <w:r w:rsidRPr="007B7E43">
        <w:rPr>
          <w:rFonts w:ascii="Book Antiqua" w:hAnsi="Book Antiqua" w:cs="宋体"/>
          <w:sz w:val="24"/>
          <w:szCs w:val="24"/>
        </w:rPr>
        <w:t xml:space="preserve"> MC, </w:t>
      </w:r>
      <w:proofErr w:type="spellStart"/>
      <w:r w:rsidRPr="007B7E43">
        <w:rPr>
          <w:rFonts w:ascii="Book Antiqua" w:hAnsi="Book Antiqua" w:cs="宋体"/>
          <w:sz w:val="24"/>
          <w:szCs w:val="24"/>
        </w:rPr>
        <w:t>Barabino</w:t>
      </w:r>
      <w:proofErr w:type="spellEnd"/>
      <w:r w:rsidRPr="007B7E43">
        <w:rPr>
          <w:rFonts w:ascii="Book Antiqua" w:hAnsi="Book Antiqua" w:cs="宋体"/>
          <w:sz w:val="24"/>
          <w:szCs w:val="24"/>
        </w:rPr>
        <w:t xml:space="preserve"> A, </w:t>
      </w:r>
      <w:proofErr w:type="spellStart"/>
      <w:r w:rsidRPr="007B7E43">
        <w:rPr>
          <w:rFonts w:ascii="Book Antiqua" w:hAnsi="Book Antiqua" w:cs="宋体"/>
          <w:sz w:val="24"/>
          <w:szCs w:val="24"/>
        </w:rPr>
        <w:t>Calvi</w:t>
      </w:r>
      <w:proofErr w:type="spellEnd"/>
      <w:r w:rsidRPr="007B7E43">
        <w:rPr>
          <w:rFonts w:ascii="Book Antiqua" w:hAnsi="Book Antiqua" w:cs="宋体"/>
          <w:sz w:val="24"/>
          <w:szCs w:val="24"/>
        </w:rPr>
        <w:t xml:space="preserve"> A, </w:t>
      </w:r>
      <w:proofErr w:type="spellStart"/>
      <w:r w:rsidRPr="007B7E43">
        <w:rPr>
          <w:rFonts w:ascii="Book Antiqua" w:hAnsi="Book Antiqua" w:cs="宋体"/>
          <w:sz w:val="24"/>
          <w:szCs w:val="24"/>
        </w:rPr>
        <w:t>Arrigo</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Lionetti</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Lorusso</w:t>
      </w:r>
      <w:proofErr w:type="spellEnd"/>
      <w:r w:rsidRPr="007B7E43">
        <w:rPr>
          <w:rFonts w:ascii="Book Antiqua" w:hAnsi="Book Antiqua" w:cs="宋体"/>
          <w:sz w:val="24"/>
          <w:szCs w:val="24"/>
        </w:rPr>
        <w:t xml:space="preserve"> M, </w:t>
      </w:r>
      <w:proofErr w:type="spellStart"/>
      <w:r w:rsidRPr="007B7E43">
        <w:rPr>
          <w:rFonts w:ascii="Book Antiqua" w:hAnsi="Book Antiqua" w:cs="宋体"/>
          <w:sz w:val="24"/>
          <w:szCs w:val="24"/>
        </w:rPr>
        <w:t>Mangiantini</w:t>
      </w:r>
      <w:proofErr w:type="spellEnd"/>
      <w:r w:rsidRPr="007B7E43">
        <w:rPr>
          <w:rFonts w:ascii="Book Antiqua" w:hAnsi="Book Antiqua" w:cs="宋体"/>
          <w:sz w:val="24"/>
          <w:szCs w:val="24"/>
        </w:rPr>
        <w:t xml:space="preserve"> F, Fontana M, </w:t>
      </w:r>
      <w:proofErr w:type="spellStart"/>
      <w:r w:rsidRPr="007B7E43">
        <w:rPr>
          <w:rFonts w:ascii="Book Antiqua" w:hAnsi="Book Antiqua" w:cs="宋体"/>
          <w:sz w:val="24"/>
          <w:szCs w:val="24"/>
        </w:rPr>
        <w:t>Zuin</w:t>
      </w:r>
      <w:proofErr w:type="spellEnd"/>
      <w:r w:rsidRPr="007B7E43">
        <w:rPr>
          <w:rFonts w:ascii="Book Antiqua" w:hAnsi="Book Antiqua" w:cs="宋体"/>
          <w:sz w:val="24"/>
          <w:szCs w:val="24"/>
        </w:rPr>
        <w:t xml:space="preserve"> G, </w:t>
      </w:r>
      <w:proofErr w:type="spellStart"/>
      <w:r w:rsidRPr="007B7E43">
        <w:rPr>
          <w:rFonts w:ascii="Book Antiqua" w:hAnsi="Book Antiqua" w:cs="宋体"/>
          <w:sz w:val="24"/>
          <w:szCs w:val="24"/>
        </w:rPr>
        <w:t>Palla</w:t>
      </w:r>
      <w:proofErr w:type="spellEnd"/>
      <w:r w:rsidRPr="007B7E43">
        <w:rPr>
          <w:rFonts w:ascii="Book Antiqua" w:hAnsi="Book Antiqua" w:cs="宋体"/>
          <w:sz w:val="24"/>
          <w:szCs w:val="24"/>
        </w:rPr>
        <w:t xml:space="preserve"> G, Maggiore G, </w:t>
      </w:r>
      <w:proofErr w:type="spellStart"/>
      <w:r w:rsidRPr="007B7E43">
        <w:rPr>
          <w:rFonts w:ascii="Book Antiqua" w:hAnsi="Book Antiqua" w:cs="宋体"/>
          <w:sz w:val="24"/>
          <w:szCs w:val="24"/>
        </w:rPr>
        <w:t>Bramuzzo</w:t>
      </w:r>
      <w:proofErr w:type="spellEnd"/>
      <w:r w:rsidRPr="007B7E43">
        <w:rPr>
          <w:rFonts w:ascii="Book Antiqua" w:hAnsi="Book Antiqua" w:cs="宋体"/>
          <w:sz w:val="24"/>
          <w:szCs w:val="24"/>
        </w:rPr>
        <w:t xml:space="preserve"> M, </w:t>
      </w:r>
      <w:proofErr w:type="spellStart"/>
      <w:r w:rsidRPr="007B7E43">
        <w:rPr>
          <w:rFonts w:ascii="Book Antiqua" w:hAnsi="Book Antiqua" w:cs="宋体"/>
          <w:sz w:val="24"/>
          <w:szCs w:val="24"/>
        </w:rPr>
        <w:t>Pellegrin</w:t>
      </w:r>
      <w:proofErr w:type="spellEnd"/>
      <w:r w:rsidRPr="007B7E43">
        <w:rPr>
          <w:rFonts w:ascii="Book Antiqua" w:hAnsi="Book Antiqua" w:cs="宋体"/>
          <w:sz w:val="24"/>
          <w:szCs w:val="24"/>
        </w:rPr>
        <w:t xml:space="preserve"> MC, </w:t>
      </w:r>
      <w:proofErr w:type="spellStart"/>
      <w:r w:rsidRPr="007B7E43">
        <w:rPr>
          <w:rFonts w:ascii="Book Antiqua" w:hAnsi="Book Antiqua" w:cs="宋体"/>
          <w:sz w:val="24"/>
          <w:szCs w:val="24"/>
        </w:rPr>
        <w:t>Maschio</w:t>
      </w:r>
      <w:proofErr w:type="spellEnd"/>
      <w:r w:rsidRPr="007B7E43">
        <w:rPr>
          <w:rFonts w:ascii="Book Antiqua" w:hAnsi="Book Antiqua" w:cs="宋体"/>
          <w:sz w:val="24"/>
          <w:szCs w:val="24"/>
        </w:rPr>
        <w:t xml:space="preserve"> M, </w:t>
      </w:r>
      <w:proofErr w:type="spellStart"/>
      <w:r w:rsidRPr="007B7E43">
        <w:rPr>
          <w:rFonts w:ascii="Book Antiqua" w:hAnsi="Book Antiqua" w:cs="宋体"/>
          <w:sz w:val="24"/>
          <w:szCs w:val="24"/>
        </w:rPr>
        <w:t>Villanacci</w:t>
      </w:r>
      <w:proofErr w:type="spellEnd"/>
      <w:r w:rsidRPr="007B7E43">
        <w:rPr>
          <w:rFonts w:ascii="Book Antiqua" w:hAnsi="Book Antiqua" w:cs="宋体"/>
          <w:sz w:val="24"/>
          <w:szCs w:val="24"/>
        </w:rPr>
        <w:t xml:space="preserve"> V, </w:t>
      </w:r>
      <w:proofErr w:type="spellStart"/>
      <w:r w:rsidRPr="007B7E43">
        <w:rPr>
          <w:rFonts w:ascii="Book Antiqua" w:hAnsi="Book Antiqua" w:cs="宋体"/>
          <w:sz w:val="24"/>
          <w:szCs w:val="24"/>
        </w:rPr>
        <w:t>Manenti</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Decorti</w:t>
      </w:r>
      <w:proofErr w:type="spellEnd"/>
      <w:r w:rsidRPr="007B7E43">
        <w:rPr>
          <w:rFonts w:ascii="Book Antiqua" w:hAnsi="Book Antiqua" w:cs="宋体"/>
          <w:sz w:val="24"/>
          <w:szCs w:val="24"/>
        </w:rPr>
        <w:t xml:space="preserve"> G, De </w:t>
      </w:r>
      <w:proofErr w:type="spellStart"/>
      <w:r w:rsidRPr="007B7E43">
        <w:rPr>
          <w:rFonts w:ascii="Book Antiqua" w:hAnsi="Book Antiqua" w:cs="宋体"/>
          <w:sz w:val="24"/>
          <w:szCs w:val="24"/>
        </w:rPr>
        <w:t>Iudicibus</w:t>
      </w:r>
      <w:proofErr w:type="spellEnd"/>
      <w:r w:rsidRPr="007B7E43">
        <w:rPr>
          <w:rFonts w:ascii="Book Antiqua" w:hAnsi="Book Antiqua" w:cs="宋体"/>
          <w:sz w:val="24"/>
          <w:szCs w:val="24"/>
        </w:rPr>
        <w:t xml:space="preserve"> S, Paparazzo R, </w:t>
      </w:r>
      <w:proofErr w:type="spellStart"/>
      <w:r w:rsidRPr="007B7E43">
        <w:rPr>
          <w:rFonts w:ascii="Book Antiqua" w:hAnsi="Book Antiqua" w:cs="宋体"/>
          <w:sz w:val="24"/>
          <w:szCs w:val="24"/>
        </w:rPr>
        <w:t>Montico</w:t>
      </w:r>
      <w:proofErr w:type="spellEnd"/>
      <w:r w:rsidRPr="007B7E43">
        <w:rPr>
          <w:rFonts w:ascii="Book Antiqua" w:hAnsi="Book Antiqua" w:cs="宋体"/>
          <w:sz w:val="24"/>
          <w:szCs w:val="24"/>
        </w:rPr>
        <w:t xml:space="preserve"> M, Ventura A. Effect of thalidomide on clinical remission in children and adolescents with refractory </w:t>
      </w:r>
      <w:proofErr w:type="spellStart"/>
      <w:r w:rsidRPr="007B7E43">
        <w:rPr>
          <w:rFonts w:ascii="Book Antiqua" w:hAnsi="Book Antiqua" w:cs="宋体"/>
          <w:sz w:val="24"/>
          <w:szCs w:val="24"/>
        </w:rPr>
        <w:t>Crohn</w:t>
      </w:r>
      <w:proofErr w:type="spellEnd"/>
      <w:r w:rsidRPr="007B7E43">
        <w:rPr>
          <w:rFonts w:ascii="Book Antiqua" w:hAnsi="Book Antiqua" w:cs="宋体"/>
          <w:sz w:val="24"/>
          <w:szCs w:val="24"/>
        </w:rPr>
        <w:t xml:space="preserve"> disease: a randomized clinical trial.</w:t>
      </w:r>
      <w:r w:rsidRPr="00351A85">
        <w:rPr>
          <w:rFonts w:ascii="Book Antiqua" w:hAnsi="Book Antiqua" w:cs="宋体"/>
          <w:sz w:val="24"/>
          <w:szCs w:val="24"/>
        </w:rPr>
        <w:t> </w:t>
      </w:r>
      <w:r w:rsidRPr="007B7E43">
        <w:rPr>
          <w:rFonts w:ascii="Book Antiqua" w:hAnsi="Book Antiqua" w:cs="宋体"/>
          <w:i/>
          <w:iCs/>
          <w:sz w:val="24"/>
          <w:szCs w:val="24"/>
        </w:rPr>
        <w:t>JAMA</w:t>
      </w:r>
      <w:r w:rsidRPr="00351A85">
        <w:rPr>
          <w:rFonts w:ascii="Book Antiqua" w:hAnsi="Book Antiqua" w:cs="宋体"/>
          <w:sz w:val="24"/>
          <w:szCs w:val="24"/>
        </w:rPr>
        <w:t> </w:t>
      </w:r>
      <w:r w:rsidRPr="007B7E43">
        <w:rPr>
          <w:rFonts w:ascii="Book Antiqua" w:hAnsi="Book Antiqua" w:cs="宋体"/>
          <w:sz w:val="24"/>
          <w:szCs w:val="24"/>
        </w:rPr>
        <w:t>2013;</w:t>
      </w:r>
      <w:r w:rsidRPr="00351A85">
        <w:rPr>
          <w:rFonts w:ascii="Book Antiqua" w:hAnsi="Book Antiqua" w:cs="宋体"/>
          <w:sz w:val="24"/>
          <w:szCs w:val="24"/>
        </w:rPr>
        <w:t> </w:t>
      </w:r>
      <w:r w:rsidRPr="007B7E43">
        <w:rPr>
          <w:rFonts w:ascii="Book Antiqua" w:hAnsi="Book Antiqua" w:cs="宋体"/>
          <w:b/>
          <w:bCs/>
          <w:sz w:val="24"/>
          <w:szCs w:val="24"/>
        </w:rPr>
        <w:t>310</w:t>
      </w:r>
      <w:r w:rsidRPr="007B7E43">
        <w:rPr>
          <w:rFonts w:ascii="Book Antiqua" w:hAnsi="Book Antiqua" w:cs="宋体"/>
          <w:sz w:val="24"/>
          <w:szCs w:val="24"/>
        </w:rPr>
        <w:t>: 2164-2173 [PMID: 24281461 DOI: 10.1001/jama.2013.280777]</w:t>
      </w:r>
    </w:p>
    <w:p w14:paraId="62DD8CAF" w14:textId="77777777" w:rsidR="00E77431" w:rsidRPr="007B7E43" w:rsidRDefault="00E77431" w:rsidP="00281E65">
      <w:pPr>
        <w:spacing w:after="0" w:line="360" w:lineRule="auto"/>
        <w:jc w:val="both"/>
        <w:rPr>
          <w:rFonts w:ascii="Book Antiqua" w:hAnsi="Book Antiqua" w:cs="宋体"/>
          <w:sz w:val="24"/>
          <w:szCs w:val="24"/>
        </w:rPr>
      </w:pPr>
      <w:proofErr w:type="gramStart"/>
      <w:r w:rsidRPr="007B7E43">
        <w:rPr>
          <w:rFonts w:ascii="Book Antiqua" w:hAnsi="Book Antiqua" w:cs="宋体"/>
          <w:sz w:val="24"/>
          <w:szCs w:val="24"/>
        </w:rPr>
        <w:t>30</w:t>
      </w:r>
      <w:r w:rsidRPr="007B7E43">
        <w:rPr>
          <w:rFonts w:ascii="Book Antiqua" w:hAnsi="Book Antiqua" w:cs="宋体"/>
          <w:b/>
          <w:sz w:val="24"/>
          <w:szCs w:val="24"/>
        </w:rPr>
        <w:t xml:space="preserve"> </w:t>
      </w:r>
      <w:proofErr w:type="spellStart"/>
      <w:r w:rsidRPr="007B7E43">
        <w:rPr>
          <w:rFonts w:ascii="Book Antiqua" w:hAnsi="Book Antiqua" w:cs="宋体"/>
          <w:b/>
          <w:sz w:val="24"/>
          <w:szCs w:val="24"/>
        </w:rPr>
        <w:t>Luo</w:t>
      </w:r>
      <w:proofErr w:type="spellEnd"/>
      <w:r w:rsidRPr="007B7E43">
        <w:rPr>
          <w:rFonts w:ascii="Book Antiqua" w:hAnsi="Book Antiqua" w:cs="宋体"/>
          <w:b/>
          <w:sz w:val="24"/>
          <w:szCs w:val="24"/>
        </w:rPr>
        <w:t xml:space="preserve"> ZR, </w:t>
      </w:r>
      <w:r w:rsidRPr="007B7E43">
        <w:rPr>
          <w:rFonts w:ascii="Book Antiqua" w:hAnsi="Book Antiqua" w:cs="宋体"/>
          <w:sz w:val="24"/>
          <w:szCs w:val="24"/>
        </w:rPr>
        <w:t>Si JM.</w:t>
      </w:r>
      <w:proofErr w:type="gramEnd"/>
      <w:r w:rsidRPr="00351A85">
        <w:rPr>
          <w:rFonts w:ascii="Book Antiqua" w:hAnsi="Book Antiqua" w:cs="宋体"/>
          <w:sz w:val="24"/>
          <w:szCs w:val="24"/>
        </w:rPr>
        <w:t xml:space="preserve"> </w:t>
      </w:r>
      <w:proofErr w:type="gramStart"/>
      <w:r w:rsidRPr="007B7E43">
        <w:rPr>
          <w:rFonts w:ascii="Book Antiqua" w:hAnsi="Book Antiqua" w:cs="宋体"/>
          <w:sz w:val="24"/>
          <w:szCs w:val="24"/>
        </w:rPr>
        <w:t>Observation on the Effect of Thalidomide for t</w:t>
      </w:r>
      <w:r w:rsidRPr="00351A85">
        <w:rPr>
          <w:rFonts w:ascii="Book Antiqua" w:hAnsi="Book Antiqua" w:cs="宋体"/>
          <w:sz w:val="24"/>
          <w:szCs w:val="24"/>
        </w:rPr>
        <w:t xml:space="preserve">he Treatment of </w:t>
      </w:r>
      <w:proofErr w:type="spellStart"/>
      <w:r w:rsidRPr="00351A85">
        <w:rPr>
          <w:rFonts w:ascii="Book Antiqua" w:hAnsi="Book Antiqua" w:cs="宋体"/>
          <w:sz w:val="24"/>
          <w:szCs w:val="24"/>
        </w:rPr>
        <w:t>Crohn's</w:t>
      </w:r>
      <w:proofErr w:type="spellEnd"/>
      <w:r w:rsidRPr="00351A85">
        <w:rPr>
          <w:rFonts w:ascii="Book Antiqua" w:hAnsi="Book Antiqua" w:cs="宋体"/>
          <w:sz w:val="24"/>
          <w:szCs w:val="24"/>
        </w:rPr>
        <w:t xml:space="preserve"> Disease</w:t>
      </w:r>
      <w:r w:rsidRPr="007B7E43">
        <w:rPr>
          <w:rFonts w:ascii="Book Antiqua" w:hAnsi="Book Antiqua" w:cs="宋体"/>
          <w:sz w:val="24"/>
          <w:szCs w:val="24"/>
        </w:rPr>
        <w:t>.</w:t>
      </w:r>
      <w:proofErr w:type="gramEnd"/>
      <w:r w:rsidRPr="007B7E43">
        <w:rPr>
          <w:rFonts w:ascii="Book Antiqua" w:hAnsi="Book Antiqua" w:cs="宋体"/>
          <w:sz w:val="24"/>
          <w:szCs w:val="24"/>
        </w:rPr>
        <w:t xml:space="preserve"> </w:t>
      </w:r>
      <w:r w:rsidRPr="007B7E43">
        <w:rPr>
          <w:rFonts w:ascii="Book Antiqua" w:hAnsi="Book Antiqua" w:cs="宋体"/>
          <w:i/>
          <w:sz w:val="24"/>
          <w:szCs w:val="24"/>
        </w:rPr>
        <w:t xml:space="preserve">Yi </w:t>
      </w:r>
      <w:proofErr w:type="spellStart"/>
      <w:r w:rsidRPr="007B7E43">
        <w:rPr>
          <w:rFonts w:ascii="Book Antiqua" w:hAnsi="Book Antiqua" w:cs="宋体"/>
          <w:i/>
          <w:sz w:val="24"/>
          <w:szCs w:val="24"/>
        </w:rPr>
        <w:t>Xue</w:t>
      </w:r>
      <w:proofErr w:type="spellEnd"/>
      <w:r w:rsidRPr="007B7E43">
        <w:rPr>
          <w:rFonts w:ascii="Book Antiqua" w:hAnsi="Book Antiqua" w:cs="宋体"/>
          <w:i/>
          <w:sz w:val="24"/>
          <w:szCs w:val="24"/>
        </w:rPr>
        <w:t xml:space="preserve"> Lin Chuang Yan </w:t>
      </w:r>
      <w:proofErr w:type="spellStart"/>
      <w:r w:rsidRPr="007B7E43">
        <w:rPr>
          <w:rFonts w:ascii="Book Antiqua" w:hAnsi="Book Antiqua" w:cs="宋体"/>
          <w:i/>
          <w:sz w:val="24"/>
          <w:szCs w:val="24"/>
        </w:rPr>
        <w:t>Jiu</w:t>
      </w:r>
      <w:proofErr w:type="spellEnd"/>
      <w:r w:rsidRPr="007B7E43">
        <w:rPr>
          <w:rFonts w:ascii="Book Antiqua" w:hAnsi="Book Antiqua" w:cs="宋体"/>
          <w:sz w:val="24"/>
          <w:szCs w:val="24"/>
        </w:rPr>
        <w:t xml:space="preserve"> 2008; </w:t>
      </w:r>
      <w:r w:rsidRPr="007B7E43">
        <w:rPr>
          <w:rFonts w:ascii="Book Antiqua" w:hAnsi="Book Antiqua" w:cs="宋体"/>
          <w:b/>
          <w:sz w:val="24"/>
          <w:szCs w:val="24"/>
        </w:rPr>
        <w:t>25</w:t>
      </w:r>
      <w:r w:rsidRPr="007B7E43">
        <w:rPr>
          <w:rFonts w:ascii="Book Antiqua" w:hAnsi="Book Antiqua" w:cs="宋体"/>
          <w:sz w:val="24"/>
          <w:szCs w:val="24"/>
        </w:rPr>
        <w:t>: 647-648</w:t>
      </w:r>
      <w:r w:rsidRPr="00351A85">
        <w:rPr>
          <w:rFonts w:ascii="Book Antiqua" w:hAnsi="Book Antiqua" w:cs="宋体"/>
          <w:sz w:val="24"/>
          <w:szCs w:val="24"/>
        </w:rPr>
        <w:t xml:space="preserve"> </w:t>
      </w:r>
    </w:p>
    <w:p w14:paraId="686AFAA6"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31</w:t>
      </w:r>
      <w:r w:rsidRPr="00351A85">
        <w:rPr>
          <w:rFonts w:ascii="Book Antiqua" w:hAnsi="Book Antiqua" w:cs="宋体"/>
          <w:sz w:val="24"/>
          <w:szCs w:val="24"/>
        </w:rPr>
        <w:t> </w:t>
      </w:r>
      <w:r w:rsidRPr="007B7E43">
        <w:rPr>
          <w:rFonts w:ascii="Book Antiqua" w:hAnsi="Book Antiqua" w:cs="宋体"/>
          <w:b/>
          <w:bCs/>
          <w:sz w:val="24"/>
          <w:szCs w:val="24"/>
        </w:rPr>
        <w:t>Mansfield JC</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Parkes</w:t>
      </w:r>
      <w:proofErr w:type="spellEnd"/>
      <w:r w:rsidRPr="007B7E43">
        <w:rPr>
          <w:rFonts w:ascii="Book Antiqua" w:hAnsi="Book Antiqua" w:cs="宋体"/>
          <w:sz w:val="24"/>
          <w:szCs w:val="24"/>
        </w:rPr>
        <w:t xml:space="preserve"> M, Hawthorne AB, Forbes A, </w:t>
      </w:r>
      <w:proofErr w:type="spellStart"/>
      <w:r w:rsidRPr="007B7E43">
        <w:rPr>
          <w:rFonts w:ascii="Book Antiqua" w:hAnsi="Book Antiqua" w:cs="宋体"/>
          <w:sz w:val="24"/>
          <w:szCs w:val="24"/>
        </w:rPr>
        <w:t>Probert</w:t>
      </w:r>
      <w:proofErr w:type="spellEnd"/>
      <w:r w:rsidRPr="007B7E43">
        <w:rPr>
          <w:rFonts w:ascii="Book Antiqua" w:hAnsi="Book Antiqua" w:cs="宋体"/>
          <w:sz w:val="24"/>
          <w:szCs w:val="24"/>
        </w:rPr>
        <w:t xml:space="preserve"> CS, </w:t>
      </w:r>
      <w:proofErr w:type="spellStart"/>
      <w:r w:rsidRPr="007B7E43">
        <w:rPr>
          <w:rFonts w:ascii="Book Antiqua" w:hAnsi="Book Antiqua" w:cs="宋体"/>
          <w:sz w:val="24"/>
          <w:szCs w:val="24"/>
        </w:rPr>
        <w:t>Perowne</w:t>
      </w:r>
      <w:proofErr w:type="spellEnd"/>
      <w:r w:rsidRPr="007B7E43">
        <w:rPr>
          <w:rFonts w:ascii="Book Antiqua" w:hAnsi="Book Antiqua" w:cs="宋体"/>
          <w:sz w:val="24"/>
          <w:szCs w:val="24"/>
        </w:rPr>
        <w:t xml:space="preserve"> RC, Cooper A, </w:t>
      </w:r>
      <w:proofErr w:type="spellStart"/>
      <w:r w:rsidRPr="007B7E43">
        <w:rPr>
          <w:rFonts w:ascii="Book Antiqua" w:hAnsi="Book Antiqua" w:cs="宋体"/>
          <w:sz w:val="24"/>
          <w:szCs w:val="24"/>
        </w:rPr>
        <w:t>Zeldis</w:t>
      </w:r>
      <w:proofErr w:type="spellEnd"/>
      <w:r w:rsidRPr="007B7E43">
        <w:rPr>
          <w:rFonts w:ascii="Book Antiqua" w:hAnsi="Book Antiqua" w:cs="宋体"/>
          <w:sz w:val="24"/>
          <w:szCs w:val="24"/>
        </w:rPr>
        <w:t xml:space="preserve"> JB, Manning DC, </w:t>
      </w:r>
      <w:proofErr w:type="spellStart"/>
      <w:r w:rsidRPr="007B7E43">
        <w:rPr>
          <w:rFonts w:ascii="Book Antiqua" w:hAnsi="Book Antiqua" w:cs="宋体"/>
          <w:sz w:val="24"/>
          <w:szCs w:val="24"/>
        </w:rPr>
        <w:t>Hawkey</w:t>
      </w:r>
      <w:proofErr w:type="spellEnd"/>
      <w:r w:rsidRPr="007B7E43">
        <w:rPr>
          <w:rFonts w:ascii="Book Antiqua" w:hAnsi="Book Antiqua" w:cs="宋体"/>
          <w:sz w:val="24"/>
          <w:szCs w:val="24"/>
        </w:rPr>
        <w:t xml:space="preserve"> CJ. A randomized, </w:t>
      </w:r>
      <w:proofErr w:type="gramStart"/>
      <w:r w:rsidRPr="007B7E43">
        <w:rPr>
          <w:rFonts w:ascii="Book Antiqua" w:hAnsi="Book Antiqua" w:cs="宋体"/>
          <w:sz w:val="24"/>
          <w:szCs w:val="24"/>
        </w:rPr>
        <w:t>double-blind</w:t>
      </w:r>
      <w:proofErr w:type="gramEnd"/>
      <w:r w:rsidRPr="007B7E43">
        <w:rPr>
          <w:rFonts w:ascii="Book Antiqua" w:hAnsi="Book Antiqua" w:cs="宋体"/>
          <w:sz w:val="24"/>
          <w:szCs w:val="24"/>
        </w:rPr>
        <w:t xml:space="preserve">, placebo-controlled trial of </w:t>
      </w:r>
      <w:proofErr w:type="spellStart"/>
      <w:r w:rsidRPr="007B7E43">
        <w:rPr>
          <w:rFonts w:ascii="Book Antiqua" w:hAnsi="Book Antiqua" w:cs="宋体"/>
          <w:sz w:val="24"/>
          <w:szCs w:val="24"/>
        </w:rPr>
        <w:t>lenalidomide</w:t>
      </w:r>
      <w:proofErr w:type="spellEnd"/>
      <w:r w:rsidRPr="007B7E43">
        <w:rPr>
          <w:rFonts w:ascii="Book Antiqua" w:hAnsi="Book Antiqua" w:cs="宋体"/>
          <w:sz w:val="24"/>
          <w:szCs w:val="24"/>
        </w:rPr>
        <w:t xml:space="preserve"> in the treatment of moderately severe active </w:t>
      </w:r>
      <w:proofErr w:type="spellStart"/>
      <w:r w:rsidRPr="007B7E43">
        <w:rPr>
          <w:rFonts w:ascii="Book Antiqua" w:hAnsi="Book Antiqua" w:cs="宋体"/>
          <w:sz w:val="24"/>
          <w:szCs w:val="24"/>
        </w:rPr>
        <w:t>Crohn's</w:t>
      </w:r>
      <w:proofErr w:type="spellEnd"/>
      <w:r w:rsidRPr="007B7E43">
        <w:rPr>
          <w:rFonts w:ascii="Book Antiqua" w:hAnsi="Book Antiqua" w:cs="宋体"/>
          <w:sz w:val="24"/>
          <w:szCs w:val="24"/>
        </w:rPr>
        <w:t xml:space="preserve"> disease.</w:t>
      </w:r>
      <w:r w:rsidRPr="00351A85">
        <w:rPr>
          <w:rFonts w:ascii="Book Antiqua" w:hAnsi="Book Antiqua" w:cs="宋体"/>
          <w:sz w:val="24"/>
          <w:szCs w:val="24"/>
        </w:rPr>
        <w:t> </w:t>
      </w:r>
      <w:r w:rsidRPr="007B7E43">
        <w:rPr>
          <w:rFonts w:ascii="Book Antiqua" w:hAnsi="Book Antiqua" w:cs="宋体"/>
          <w:i/>
          <w:iCs/>
          <w:sz w:val="24"/>
          <w:szCs w:val="24"/>
        </w:rPr>
        <w:t xml:space="preserve">Aliment </w:t>
      </w:r>
      <w:proofErr w:type="spellStart"/>
      <w:r w:rsidRPr="007B7E43">
        <w:rPr>
          <w:rFonts w:ascii="Book Antiqua" w:hAnsi="Book Antiqua" w:cs="宋体"/>
          <w:i/>
          <w:iCs/>
          <w:sz w:val="24"/>
          <w:szCs w:val="24"/>
        </w:rPr>
        <w:t>Pharmacol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Ther</w:t>
      </w:r>
      <w:proofErr w:type="spellEnd"/>
      <w:r w:rsidRPr="00351A85">
        <w:rPr>
          <w:rFonts w:ascii="Book Antiqua" w:hAnsi="Book Antiqua" w:cs="宋体"/>
          <w:sz w:val="24"/>
          <w:szCs w:val="24"/>
        </w:rPr>
        <w:t> </w:t>
      </w:r>
      <w:r w:rsidRPr="007B7E43">
        <w:rPr>
          <w:rFonts w:ascii="Book Antiqua" w:hAnsi="Book Antiqua" w:cs="宋体"/>
          <w:sz w:val="24"/>
          <w:szCs w:val="24"/>
        </w:rPr>
        <w:t>2007;</w:t>
      </w:r>
      <w:r w:rsidRPr="00351A85">
        <w:rPr>
          <w:rFonts w:ascii="Book Antiqua" w:hAnsi="Book Antiqua" w:cs="宋体"/>
          <w:sz w:val="24"/>
          <w:szCs w:val="24"/>
        </w:rPr>
        <w:t> </w:t>
      </w:r>
      <w:r w:rsidRPr="007B7E43">
        <w:rPr>
          <w:rFonts w:ascii="Book Antiqua" w:hAnsi="Book Antiqua" w:cs="宋体"/>
          <w:b/>
          <w:bCs/>
          <w:sz w:val="24"/>
          <w:szCs w:val="24"/>
        </w:rPr>
        <w:t>26</w:t>
      </w:r>
      <w:r w:rsidRPr="007B7E43">
        <w:rPr>
          <w:rFonts w:ascii="Book Antiqua" w:hAnsi="Book Antiqua" w:cs="宋体"/>
          <w:sz w:val="24"/>
          <w:szCs w:val="24"/>
        </w:rPr>
        <w:t>: 421-430 [PMID: 17635377 DOI: 10.1111/j.1365-2036.2007.03385.x]</w:t>
      </w:r>
    </w:p>
    <w:p w14:paraId="6B1EB3C7"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32</w:t>
      </w:r>
      <w:r w:rsidRPr="00351A85">
        <w:rPr>
          <w:rFonts w:ascii="Book Antiqua" w:hAnsi="Book Antiqua" w:cs="宋体"/>
          <w:sz w:val="24"/>
          <w:szCs w:val="24"/>
        </w:rPr>
        <w:t> </w:t>
      </w:r>
      <w:proofErr w:type="spellStart"/>
      <w:r w:rsidRPr="007B7E43">
        <w:rPr>
          <w:rFonts w:ascii="Book Antiqua" w:hAnsi="Book Antiqua" w:cs="宋体"/>
          <w:b/>
          <w:bCs/>
          <w:sz w:val="24"/>
          <w:szCs w:val="24"/>
        </w:rPr>
        <w:t>Reinisch</w:t>
      </w:r>
      <w:proofErr w:type="spellEnd"/>
      <w:r w:rsidRPr="007B7E43">
        <w:rPr>
          <w:rFonts w:ascii="Book Antiqua" w:hAnsi="Book Antiqua" w:cs="宋体"/>
          <w:b/>
          <w:bCs/>
          <w:sz w:val="24"/>
          <w:szCs w:val="24"/>
        </w:rPr>
        <w:t xml:space="preserve"> W</w:t>
      </w:r>
      <w:r w:rsidRPr="007B7E43">
        <w:rPr>
          <w:rFonts w:ascii="Book Antiqua" w:hAnsi="Book Antiqua" w:cs="宋体"/>
          <w:sz w:val="24"/>
          <w:szCs w:val="24"/>
        </w:rPr>
        <w:t xml:space="preserve">, Van </w:t>
      </w:r>
      <w:proofErr w:type="spellStart"/>
      <w:r w:rsidRPr="007B7E43">
        <w:rPr>
          <w:rFonts w:ascii="Book Antiqua" w:hAnsi="Book Antiqua" w:cs="宋体"/>
          <w:sz w:val="24"/>
          <w:szCs w:val="24"/>
        </w:rPr>
        <w:t>Assche</w:t>
      </w:r>
      <w:proofErr w:type="spellEnd"/>
      <w:r w:rsidRPr="007B7E43">
        <w:rPr>
          <w:rFonts w:ascii="Book Antiqua" w:hAnsi="Book Antiqua" w:cs="宋体"/>
          <w:sz w:val="24"/>
          <w:szCs w:val="24"/>
        </w:rPr>
        <w:t xml:space="preserve"> G, </w:t>
      </w:r>
      <w:proofErr w:type="spellStart"/>
      <w:r w:rsidRPr="007B7E43">
        <w:rPr>
          <w:rFonts w:ascii="Book Antiqua" w:hAnsi="Book Antiqua" w:cs="宋体"/>
          <w:sz w:val="24"/>
          <w:szCs w:val="24"/>
        </w:rPr>
        <w:t>Befrits</w:t>
      </w:r>
      <w:proofErr w:type="spellEnd"/>
      <w:r w:rsidRPr="007B7E43">
        <w:rPr>
          <w:rFonts w:ascii="Book Antiqua" w:hAnsi="Book Antiqua" w:cs="宋体"/>
          <w:sz w:val="24"/>
          <w:szCs w:val="24"/>
        </w:rPr>
        <w:t xml:space="preserve"> R, Connell W, </w:t>
      </w:r>
      <w:proofErr w:type="spellStart"/>
      <w:r w:rsidRPr="007B7E43">
        <w:rPr>
          <w:rFonts w:ascii="Book Antiqua" w:hAnsi="Book Antiqua" w:cs="宋体"/>
          <w:sz w:val="24"/>
          <w:szCs w:val="24"/>
        </w:rPr>
        <w:t>D'Haens</w:t>
      </w:r>
      <w:proofErr w:type="spellEnd"/>
      <w:r w:rsidRPr="007B7E43">
        <w:rPr>
          <w:rFonts w:ascii="Book Antiqua" w:hAnsi="Book Antiqua" w:cs="宋体"/>
          <w:sz w:val="24"/>
          <w:szCs w:val="24"/>
        </w:rPr>
        <w:t xml:space="preserve"> G, </w:t>
      </w:r>
      <w:proofErr w:type="spellStart"/>
      <w:r w:rsidRPr="007B7E43">
        <w:rPr>
          <w:rFonts w:ascii="Book Antiqua" w:hAnsi="Book Antiqua" w:cs="宋体"/>
          <w:sz w:val="24"/>
          <w:szCs w:val="24"/>
        </w:rPr>
        <w:t>Ghosh</w:t>
      </w:r>
      <w:proofErr w:type="spellEnd"/>
      <w:r w:rsidRPr="007B7E43">
        <w:rPr>
          <w:rFonts w:ascii="Book Antiqua" w:hAnsi="Book Antiqua" w:cs="宋体"/>
          <w:sz w:val="24"/>
          <w:szCs w:val="24"/>
        </w:rPr>
        <w:t xml:space="preserve"> S, </w:t>
      </w:r>
      <w:proofErr w:type="spellStart"/>
      <w:r w:rsidRPr="007B7E43">
        <w:rPr>
          <w:rFonts w:ascii="Book Antiqua" w:hAnsi="Book Antiqua" w:cs="宋体"/>
          <w:sz w:val="24"/>
          <w:szCs w:val="24"/>
        </w:rPr>
        <w:t>Michetti</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Ochsenkühn</w:t>
      </w:r>
      <w:proofErr w:type="spellEnd"/>
      <w:r w:rsidRPr="007B7E43">
        <w:rPr>
          <w:rFonts w:ascii="Book Antiqua" w:hAnsi="Book Antiqua" w:cs="宋体"/>
          <w:sz w:val="24"/>
          <w:szCs w:val="24"/>
        </w:rPr>
        <w:t xml:space="preserve"> T, </w:t>
      </w:r>
      <w:proofErr w:type="spellStart"/>
      <w:r w:rsidRPr="007B7E43">
        <w:rPr>
          <w:rFonts w:ascii="Book Antiqua" w:hAnsi="Book Antiqua" w:cs="宋体"/>
          <w:sz w:val="24"/>
          <w:szCs w:val="24"/>
        </w:rPr>
        <w:t>Panaccione</w:t>
      </w:r>
      <w:proofErr w:type="spellEnd"/>
      <w:r w:rsidRPr="007B7E43">
        <w:rPr>
          <w:rFonts w:ascii="Book Antiqua" w:hAnsi="Book Antiqua" w:cs="宋体"/>
          <w:sz w:val="24"/>
          <w:szCs w:val="24"/>
        </w:rPr>
        <w:t xml:space="preserve"> R, Schreiber S, Silverberg MS, </w:t>
      </w:r>
      <w:proofErr w:type="spellStart"/>
      <w:r w:rsidRPr="007B7E43">
        <w:rPr>
          <w:rFonts w:ascii="Book Antiqua" w:hAnsi="Book Antiqua" w:cs="宋体"/>
          <w:sz w:val="24"/>
          <w:szCs w:val="24"/>
        </w:rPr>
        <w:t>Sorrentino</w:t>
      </w:r>
      <w:proofErr w:type="spellEnd"/>
      <w:r w:rsidRPr="007B7E43">
        <w:rPr>
          <w:rFonts w:ascii="Book Antiqua" w:hAnsi="Book Antiqua" w:cs="宋体"/>
          <w:sz w:val="24"/>
          <w:szCs w:val="24"/>
        </w:rPr>
        <w:t xml:space="preserve"> D, van der </w:t>
      </w:r>
      <w:proofErr w:type="spellStart"/>
      <w:r w:rsidRPr="007B7E43">
        <w:rPr>
          <w:rFonts w:ascii="Book Antiqua" w:hAnsi="Book Antiqua" w:cs="宋体"/>
          <w:sz w:val="24"/>
          <w:szCs w:val="24"/>
        </w:rPr>
        <w:t>Woude</w:t>
      </w:r>
      <w:proofErr w:type="spellEnd"/>
      <w:r w:rsidRPr="007B7E43">
        <w:rPr>
          <w:rFonts w:ascii="Book Antiqua" w:hAnsi="Book Antiqua" w:cs="宋体"/>
          <w:sz w:val="24"/>
          <w:szCs w:val="24"/>
        </w:rPr>
        <w:t xml:space="preserve"> CJ, </w:t>
      </w:r>
      <w:proofErr w:type="spellStart"/>
      <w:r w:rsidRPr="007B7E43">
        <w:rPr>
          <w:rFonts w:ascii="Book Antiqua" w:hAnsi="Book Antiqua" w:cs="宋体"/>
          <w:sz w:val="24"/>
          <w:szCs w:val="24"/>
        </w:rPr>
        <w:t>Vermeire</w:t>
      </w:r>
      <w:proofErr w:type="spellEnd"/>
      <w:r w:rsidRPr="007B7E43">
        <w:rPr>
          <w:rFonts w:ascii="Book Antiqua" w:hAnsi="Book Antiqua" w:cs="宋体"/>
          <w:sz w:val="24"/>
          <w:szCs w:val="24"/>
        </w:rPr>
        <w:t xml:space="preserve"> S, Panes J. Recommendations for the treatment of ulcerative colitis with infliximab: a gastroenterology expert group consensus.</w:t>
      </w:r>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Crohns</w:t>
      </w:r>
      <w:proofErr w:type="spellEnd"/>
      <w:r w:rsidRPr="007B7E43">
        <w:rPr>
          <w:rFonts w:ascii="Book Antiqua" w:hAnsi="Book Antiqua" w:cs="宋体"/>
          <w:i/>
          <w:iCs/>
          <w:sz w:val="24"/>
          <w:szCs w:val="24"/>
        </w:rPr>
        <w:t xml:space="preserve"> Colitis</w:t>
      </w:r>
      <w:r w:rsidRPr="00351A85">
        <w:rPr>
          <w:rFonts w:ascii="Book Antiqua" w:hAnsi="Book Antiqua" w:cs="宋体"/>
          <w:sz w:val="24"/>
          <w:szCs w:val="24"/>
        </w:rPr>
        <w:t> </w:t>
      </w:r>
      <w:r w:rsidRPr="007B7E43">
        <w:rPr>
          <w:rFonts w:ascii="Book Antiqua" w:hAnsi="Book Antiqua" w:cs="宋体"/>
          <w:sz w:val="24"/>
          <w:szCs w:val="24"/>
        </w:rPr>
        <w:t>2012;</w:t>
      </w:r>
      <w:r w:rsidRPr="00351A85">
        <w:rPr>
          <w:rFonts w:ascii="Book Antiqua" w:hAnsi="Book Antiqua" w:cs="宋体"/>
          <w:sz w:val="24"/>
          <w:szCs w:val="24"/>
        </w:rPr>
        <w:t> </w:t>
      </w:r>
      <w:r w:rsidRPr="007B7E43">
        <w:rPr>
          <w:rFonts w:ascii="Book Antiqua" w:hAnsi="Book Antiqua" w:cs="宋体"/>
          <w:b/>
          <w:bCs/>
          <w:sz w:val="24"/>
          <w:szCs w:val="24"/>
        </w:rPr>
        <w:t>6</w:t>
      </w:r>
      <w:r w:rsidRPr="007B7E43">
        <w:rPr>
          <w:rFonts w:ascii="Book Antiqua" w:hAnsi="Book Antiqua" w:cs="宋体"/>
          <w:sz w:val="24"/>
          <w:szCs w:val="24"/>
        </w:rPr>
        <w:t>: 248-258 [PMID: 22325181 DOI: 10.1016/j.crohns.2011.11.001]</w:t>
      </w:r>
    </w:p>
    <w:p w14:paraId="13E3D4B4"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33</w:t>
      </w:r>
      <w:r w:rsidRPr="00351A85">
        <w:rPr>
          <w:rFonts w:ascii="Book Antiqua" w:hAnsi="Book Antiqua" w:cs="宋体"/>
          <w:sz w:val="24"/>
          <w:szCs w:val="24"/>
        </w:rPr>
        <w:t> </w:t>
      </w:r>
      <w:r w:rsidRPr="007B7E43">
        <w:rPr>
          <w:rFonts w:ascii="Book Antiqua" w:hAnsi="Book Antiqua" w:cs="宋体"/>
          <w:b/>
          <w:bCs/>
          <w:sz w:val="24"/>
          <w:szCs w:val="24"/>
        </w:rPr>
        <w:t>Lee KM</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Jeen</w:t>
      </w:r>
      <w:proofErr w:type="spellEnd"/>
      <w:r w:rsidRPr="007B7E43">
        <w:rPr>
          <w:rFonts w:ascii="Book Antiqua" w:hAnsi="Book Antiqua" w:cs="宋体"/>
          <w:sz w:val="24"/>
          <w:szCs w:val="24"/>
        </w:rPr>
        <w:t xml:space="preserve"> YT, Cho JY, Lee CK, Koo JS, Park DI, </w:t>
      </w:r>
      <w:proofErr w:type="spellStart"/>
      <w:r w:rsidRPr="007B7E43">
        <w:rPr>
          <w:rFonts w:ascii="Book Antiqua" w:hAnsi="Book Antiqua" w:cs="宋体"/>
          <w:sz w:val="24"/>
          <w:szCs w:val="24"/>
        </w:rPr>
        <w:t>Im</w:t>
      </w:r>
      <w:proofErr w:type="spellEnd"/>
      <w:r w:rsidRPr="007B7E43">
        <w:rPr>
          <w:rFonts w:ascii="Book Antiqua" w:hAnsi="Book Antiqua" w:cs="宋体"/>
          <w:sz w:val="24"/>
          <w:szCs w:val="24"/>
        </w:rPr>
        <w:t xml:space="preserve"> JP, Park SJ, Kim YS, Kim TO, Lee SH, Jang BI, Kim JW, Park YS, Kim ES, Choi CH, Kim HJ. Efficacy, safety, and predictors of response to infliximab therapy for ulcerative colitis: a Korean multicenter retrospective study.</w:t>
      </w:r>
      <w:r w:rsidRPr="00351A85">
        <w:rPr>
          <w:rFonts w:ascii="Book Antiqua" w:hAnsi="Book Antiqua" w:cs="宋体"/>
          <w:sz w:val="24"/>
          <w:szCs w:val="24"/>
        </w:rPr>
        <w:t> </w:t>
      </w:r>
      <w:r w:rsidRPr="007B7E43">
        <w:rPr>
          <w:rFonts w:ascii="Book Antiqua" w:hAnsi="Book Antiqua" w:cs="宋体"/>
          <w:i/>
          <w:iCs/>
          <w:sz w:val="24"/>
          <w:szCs w:val="24"/>
        </w:rPr>
        <w:t xml:space="preserve">J </w:t>
      </w:r>
      <w:proofErr w:type="spellStart"/>
      <w:r w:rsidRPr="007B7E43">
        <w:rPr>
          <w:rFonts w:ascii="Book Antiqua" w:hAnsi="Book Antiqua" w:cs="宋体"/>
          <w:i/>
          <w:iCs/>
          <w:sz w:val="24"/>
          <w:szCs w:val="24"/>
        </w:rPr>
        <w:t>Gastroenterol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Hepatol</w:t>
      </w:r>
      <w:proofErr w:type="spellEnd"/>
      <w:r w:rsidRPr="00351A85">
        <w:rPr>
          <w:rFonts w:ascii="Book Antiqua" w:hAnsi="Book Antiqua" w:cs="宋体"/>
          <w:sz w:val="24"/>
          <w:szCs w:val="24"/>
        </w:rPr>
        <w:t> </w:t>
      </w:r>
      <w:r w:rsidRPr="007B7E43">
        <w:rPr>
          <w:rFonts w:ascii="Book Antiqua" w:hAnsi="Book Antiqua" w:cs="宋体"/>
          <w:sz w:val="24"/>
          <w:szCs w:val="24"/>
        </w:rPr>
        <w:t>2013;</w:t>
      </w:r>
      <w:r w:rsidRPr="00351A85">
        <w:rPr>
          <w:rFonts w:ascii="Book Antiqua" w:hAnsi="Book Antiqua" w:cs="宋体"/>
          <w:sz w:val="24"/>
          <w:szCs w:val="24"/>
        </w:rPr>
        <w:t> </w:t>
      </w:r>
      <w:r w:rsidRPr="007B7E43">
        <w:rPr>
          <w:rFonts w:ascii="Book Antiqua" w:hAnsi="Book Antiqua" w:cs="宋体"/>
          <w:b/>
          <w:bCs/>
          <w:sz w:val="24"/>
          <w:szCs w:val="24"/>
        </w:rPr>
        <w:t>28</w:t>
      </w:r>
      <w:r w:rsidRPr="007B7E43">
        <w:rPr>
          <w:rFonts w:ascii="Book Antiqua" w:hAnsi="Book Antiqua" w:cs="宋体"/>
          <w:sz w:val="24"/>
          <w:szCs w:val="24"/>
        </w:rPr>
        <w:t>: 1829-1833 [PMID: 23829336 DOI: 10.1111/jgh.12324]</w:t>
      </w:r>
    </w:p>
    <w:p w14:paraId="2663B72A"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34</w:t>
      </w:r>
      <w:r w:rsidRPr="00351A85">
        <w:rPr>
          <w:rFonts w:ascii="Book Antiqua" w:hAnsi="Book Antiqua" w:cs="宋体"/>
          <w:sz w:val="24"/>
          <w:szCs w:val="24"/>
        </w:rPr>
        <w:t> </w:t>
      </w:r>
      <w:proofErr w:type="spellStart"/>
      <w:r w:rsidRPr="007B7E43">
        <w:rPr>
          <w:rFonts w:ascii="Book Antiqua" w:hAnsi="Book Antiqua" w:cs="宋体"/>
          <w:b/>
          <w:bCs/>
          <w:sz w:val="24"/>
          <w:szCs w:val="24"/>
        </w:rPr>
        <w:t>Panaccione</w:t>
      </w:r>
      <w:proofErr w:type="spellEnd"/>
      <w:r w:rsidRPr="007B7E43">
        <w:rPr>
          <w:rFonts w:ascii="Book Antiqua" w:hAnsi="Book Antiqua" w:cs="宋体"/>
          <w:b/>
          <w:bCs/>
          <w:sz w:val="24"/>
          <w:szCs w:val="24"/>
        </w:rPr>
        <w:t xml:space="preserve"> R</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Rutgeerts</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Sandborn</w:t>
      </w:r>
      <w:proofErr w:type="spellEnd"/>
      <w:r w:rsidRPr="007B7E43">
        <w:rPr>
          <w:rFonts w:ascii="Book Antiqua" w:hAnsi="Book Antiqua" w:cs="宋体"/>
          <w:sz w:val="24"/>
          <w:szCs w:val="24"/>
        </w:rPr>
        <w:t xml:space="preserve"> WJ, </w:t>
      </w:r>
      <w:proofErr w:type="spellStart"/>
      <w:r w:rsidRPr="007B7E43">
        <w:rPr>
          <w:rFonts w:ascii="Book Antiqua" w:hAnsi="Book Antiqua" w:cs="宋体"/>
          <w:sz w:val="24"/>
          <w:szCs w:val="24"/>
        </w:rPr>
        <w:t>Feagan</w:t>
      </w:r>
      <w:proofErr w:type="spellEnd"/>
      <w:r w:rsidRPr="007B7E43">
        <w:rPr>
          <w:rFonts w:ascii="Book Antiqua" w:hAnsi="Book Antiqua" w:cs="宋体"/>
          <w:sz w:val="24"/>
          <w:szCs w:val="24"/>
        </w:rPr>
        <w:t xml:space="preserve"> B, Schreiber S, </w:t>
      </w:r>
      <w:proofErr w:type="spellStart"/>
      <w:r w:rsidRPr="007B7E43">
        <w:rPr>
          <w:rFonts w:ascii="Book Antiqua" w:hAnsi="Book Antiqua" w:cs="宋体"/>
          <w:sz w:val="24"/>
          <w:szCs w:val="24"/>
        </w:rPr>
        <w:t>Ghosh</w:t>
      </w:r>
      <w:proofErr w:type="spellEnd"/>
      <w:r w:rsidRPr="007B7E43">
        <w:rPr>
          <w:rFonts w:ascii="Book Antiqua" w:hAnsi="Book Antiqua" w:cs="宋体"/>
          <w:sz w:val="24"/>
          <w:szCs w:val="24"/>
        </w:rPr>
        <w:t xml:space="preserve"> S. Review article: treatment algorithms to maximize remission and minimize corticosteroid </w:t>
      </w:r>
      <w:r w:rsidRPr="007B7E43">
        <w:rPr>
          <w:rFonts w:ascii="Book Antiqua" w:hAnsi="Book Antiqua" w:cs="宋体"/>
          <w:sz w:val="24"/>
          <w:szCs w:val="24"/>
        </w:rPr>
        <w:lastRenderedPageBreak/>
        <w:t>dependence in patients with inflammatory bowel disease.</w:t>
      </w:r>
      <w:r w:rsidRPr="00351A85">
        <w:rPr>
          <w:rFonts w:ascii="Book Antiqua" w:hAnsi="Book Antiqua" w:cs="宋体"/>
          <w:sz w:val="24"/>
          <w:szCs w:val="24"/>
        </w:rPr>
        <w:t> </w:t>
      </w:r>
      <w:r w:rsidRPr="007B7E43">
        <w:rPr>
          <w:rFonts w:ascii="Book Antiqua" w:hAnsi="Book Antiqua" w:cs="宋体"/>
          <w:i/>
          <w:iCs/>
          <w:sz w:val="24"/>
          <w:szCs w:val="24"/>
        </w:rPr>
        <w:t xml:space="preserve">Aliment </w:t>
      </w:r>
      <w:proofErr w:type="spellStart"/>
      <w:r w:rsidRPr="007B7E43">
        <w:rPr>
          <w:rFonts w:ascii="Book Antiqua" w:hAnsi="Book Antiqua" w:cs="宋体"/>
          <w:i/>
          <w:iCs/>
          <w:sz w:val="24"/>
          <w:szCs w:val="24"/>
        </w:rPr>
        <w:t>Pharmacol</w:t>
      </w:r>
      <w:proofErr w:type="spellEnd"/>
      <w:r w:rsidRPr="007B7E43">
        <w:rPr>
          <w:rFonts w:ascii="Book Antiqua" w:hAnsi="Book Antiqua" w:cs="宋体"/>
          <w:i/>
          <w:iCs/>
          <w:sz w:val="24"/>
          <w:szCs w:val="24"/>
        </w:rPr>
        <w:t xml:space="preserve"> </w:t>
      </w:r>
      <w:proofErr w:type="spellStart"/>
      <w:r w:rsidRPr="007B7E43">
        <w:rPr>
          <w:rFonts w:ascii="Book Antiqua" w:hAnsi="Book Antiqua" w:cs="宋体"/>
          <w:i/>
          <w:iCs/>
          <w:sz w:val="24"/>
          <w:szCs w:val="24"/>
        </w:rPr>
        <w:t>Ther</w:t>
      </w:r>
      <w:proofErr w:type="spellEnd"/>
      <w:r w:rsidRPr="00351A85">
        <w:rPr>
          <w:rFonts w:ascii="Book Antiqua" w:hAnsi="Book Antiqua" w:cs="宋体"/>
          <w:sz w:val="24"/>
          <w:szCs w:val="24"/>
        </w:rPr>
        <w:t> </w:t>
      </w:r>
      <w:r w:rsidRPr="007B7E43">
        <w:rPr>
          <w:rFonts w:ascii="Book Antiqua" w:hAnsi="Book Antiqua" w:cs="宋体"/>
          <w:sz w:val="24"/>
          <w:szCs w:val="24"/>
        </w:rPr>
        <w:t>2008;</w:t>
      </w:r>
      <w:r w:rsidRPr="00351A85">
        <w:rPr>
          <w:rFonts w:ascii="Book Antiqua" w:hAnsi="Book Antiqua" w:cs="宋体"/>
          <w:sz w:val="24"/>
          <w:szCs w:val="24"/>
        </w:rPr>
        <w:t> </w:t>
      </w:r>
      <w:r w:rsidRPr="007B7E43">
        <w:rPr>
          <w:rFonts w:ascii="Book Antiqua" w:hAnsi="Book Antiqua" w:cs="宋体"/>
          <w:b/>
          <w:bCs/>
          <w:sz w:val="24"/>
          <w:szCs w:val="24"/>
        </w:rPr>
        <w:t>28</w:t>
      </w:r>
      <w:r w:rsidRPr="007B7E43">
        <w:rPr>
          <w:rFonts w:ascii="Book Antiqua" w:hAnsi="Book Antiqua" w:cs="宋体"/>
          <w:sz w:val="24"/>
          <w:szCs w:val="24"/>
        </w:rPr>
        <w:t>: 674-688 [PMID: 18532990 DOI: 10.1111/j.1365-2036.2008.03753.x]</w:t>
      </w:r>
    </w:p>
    <w:p w14:paraId="5A767B75"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35</w:t>
      </w:r>
      <w:r w:rsidRPr="00351A85">
        <w:rPr>
          <w:rFonts w:ascii="Book Antiqua" w:hAnsi="Book Antiqua" w:cs="宋体"/>
          <w:sz w:val="24"/>
          <w:szCs w:val="24"/>
        </w:rPr>
        <w:t> </w:t>
      </w:r>
      <w:proofErr w:type="spellStart"/>
      <w:r w:rsidRPr="007B7E43">
        <w:rPr>
          <w:rFonts w:ascii="Book Antiqua" w:hAnsi="Book Antiqua" w:cs="宋体"/>
          <w:b/>
          <w:bCs/>
          <w:sz w:val="24"/>
          <w:szCs w:val="24"/>
        </w:rPr>
        <w:t>Sandborn</w:t>
      </w:r>
      <w:proofErr w:type="spellEnd"/>
      <w:r w:rsidRPr="007B7E43">
        <w:rPr>
          <w:rFonts w:ascii="Book Antiqua" w:hAnsi="Book Antiqua" w:cs="宋体"/>
          <w:b/>
          <w:bCs/>
          <w:sz w:val="24"/>
          <w:szCs w:val="24"/>
        </w:rPr>
        <w:t xml:space="preserve"> WJ</w:t>
      </w:r>
      <w:r w:rsidRPr="007B7E43">
        <w:rPr>
          <w:rFonts w:ascii="Book Antiqua" w:hAnsi="Book Antiqua" w:cs="宋体"/>
          <w:sz w:val="24"/>
          <w:szCs w:val="24"/>
        </w:rPr>
        <w:t xml:space="preserve">, van </w:t>
      </w:r>
      <w:proofErr w:type="spellStart"/>
      <w:r w:rsidRPr="007B7E43">
        <w:rPr>
          <w:rFonts w:ascii="Book Antiqua" w:hAnsi="Book Antiqua" w:cs="宋体"/>
          <w:sz w:val="24"/>
          <w:szCs w:val="24"/>
        </w:rPr>
        <w:t>Assche</w:t>
      </w:r>
      <w:proofErr w:type="spellEnd"/>
      <w:r w:rsidRPr="007B7E43">
        <w:rPr>
          <w:rFonts w:ascii="Book Antiqua" w:hAnsi="Book Antiqua" w:cs="宋体"/>
          <w:sz w:val="24"/>
          <w:szCs w:val="24"/>
        </w:rPr>
        <w:t xml:space="preserve"> G, </w:t>
      </w:r>
      <w:proofErr w:type="spellStart"/>
      <w:r w:rsidRPr="007B7E43">
        <w:rPr>
          <w:rFonts w:ascii="Book Antiqua" w:hAnsi="Book Antiqua" w:cs="宋体"/>
          <w:sz w:val="24"/>
          <w:szCs w:val="24"/>
        </w:rPr>
        <w:t>Reinisch</w:t>
      </w:r>
      <w:proofErr w:type="spellEnd"/>
      <w:r w:rsidRPr="007B7E43">
        <w:rPr>
          <w:rFonts w:ascii="Book Antiqua" w:hAnsi="Book Antiqua" w:cs="宋体"/>
          <w:sz w:val="24"/>
          <w:szCs w:val="24"/>
        </w:rPr>
        <w:t xml:space="preserve"> W, </w:t>
      </w:r>
      <w:proofErr w:type="spellStart"/>
      <w:r w:rsidRPr="007B7E43">
        <w:rPr>
          <w:rFonts w:ascii="Book Antiqua" w:hAnsi="Book Antiqua" w:cs="宋体"/>
          <w:sz w:val="24"/>
          <w:szCs w:val="24"/>
        </w:rPr>
        <w:t>Colombel</w:t>
      </w:r>
      <w:proofErr w:type="spellEnd"/>
      <w:r w:rsidRPr="007B7E43">
        <w:rPr>
          <w:rFonts w:ascii="Book Antiqua" w:hAnsi="Book Antiqua" w:cs="宋体"/>
          <w:sz w:val="24"/>
          <w:szCs w:val="24"/>
        </w:rPr>
        <w:t xml:space="preserve"> JF, </w:t>
      </w:r>
      <w:proofErr w:type="spellStart"/>
      <w:r w:rsidRPr="007B7E43">
        <w:rPr>
          <w:rFonts w:ascii="Book Antiqua" w:hAnsi="Book Antiqua" w:cs="宋体"/>
          <w:sz w:val="24"/>
          <w:szCs w:val="24"/>
        </w:rPr>
        <w:t>D'Haens</w:t>
      </w:r>
      <w:proofErr w:type="spellEnd"/>
      <w:r w:rsidRPr="007B7E43">
        <w:rPr>
          <w:rFonts w:ascii="Book Antiqua" w:hAnsi="Book Antiqua" w:cs="宋体"/>
          <w:sz w:val="24"/>
          <w:szCs w:val="24"/>
        </w:rPr>
        <w:t xml:space="preserve"> G, Wolf DC, </w:t>
      </w:r>
      <w:proofErr w:type="spellStart"/>
      <w:r w:rsidRPr="007B7E43">
        <w:rPr>
          <w:rFonts w:ascii="Book Antiqua" w:hAnsi="Book Antiqua" w:cs="宋体"/>
          <w:sz w:val="24"/>
          <w:szCs w:val="24"/>
        </w:rPr>
        <w:t>Kron</w:t>
      </w:r>
      <w:proofErr w:type="spellEnd"/>
      <w:r w:rsidRPr="007B7E43">
        <w:rPr>
          <w:rFonts w:ascii="Book Antiqua" w:hAnsi="Book Antiqua" w:cs="宋体"/>
          <w:sz w:val="24"/>
          <w:szCs w:val="24"/>
        </w:rPr>
        <w:t xml:space="preserve"> M, </w:t>
      </w:r>
      <w:proofErr w:type="spellStart"/>
      <w:r w:rsidRPr="007B7E43">
        <w:rPr>
          <w:rFonts w:ascii="Book Antiqua" w:hAnsi="Book Antiqua" w:cs="宋体"/>
          <w:sz w:val="24"/>
          <w:szCs w:val="24"/>
        </w:rPr>
        <w:t>Tighe</w:t>
      </w:r>
      <w:proofErr w:type="spellEnd"/>
      <w:r w:rsidRPr="007B7E43">
        <w:rPr>
          <w:rFonts w:ascii="Book Antiqua" w:hAnsi="Book Antiqua" w:cs="宋体"/>
          <w:sz w:val="24"/>
          <w:szCs w:val="24"/>
        </w:rPr>
        <w:t xml:space="preserve"> MB, Lazar A, </w:t>
      </w:r>
      <w:proofErr w:type="spellStart"/>
      <w:r w:rsidRPr="007B7E43">
        <w:rPr>
          <w:rFonts w:ascii="Book Antiqua" w:hAnsi="Book Antiqua" w:cs="宋体"/>
          <w:sz w:val="24"/>
          <w:szCs w:val="24"/>
        </w:rPr>
        <w:t>Thakkar</w:t>
      </w:r>
      <w:proofErr w:type="spellEnd"/>
      <w:r w:rsidRPr="007B7E43">
        <w:rPr>
          <w:rFonts w:ascii="Book Antiqua" w:hAnsi="Book Antiqua" w:cs="宋体"/>
          <w:sz w:val="24"/>
          <w:szCs w:val="24"/>
        </w:rPr>
        <w:t xml:space="preserve"> RB. </w:t>
      </w:r>
      <w:proofErr w:type="spellStart"/>
      <w:r w:rsidRPr="007B7E43">
        <w:rPr>
          <w:rFonts w:ascii="Book Antiqua" w:hAnsi="Book Antiqua" w:cs="宋体"/>
          <w:sz w:val="24"/>
          <w:szCs w:val="24"/>
        </w:rPr>
        <w:t>Adalimumab</w:t>
      </w:r>
      <w:proofErr w:type="spellEnd"/>
      <w:r w:rsidRPr="007B7E43">
        <w:rPr>
          <w:rFonts w:ascii="Book Antiqua" w:hAnsi="Book Antiqua" w:cs="宋体"/>
          <w:sz w:val="24"/>
          <w:szCs w:val="24"/>
        </w:rPr>
        <w:t xml:space="preserve"> induces and maintains clinical remission in patients with moderate-to-severe ulcerative colitis.</w:t>
      </w:r>
      <w:r w:rsidRPr="00351A85">
        <w:rPr>
          <w:rFonts w:ascii="Book Antiqua" w:hAnsi="Book Antiqua" w:cs="宋体"/>
          <w:sz w:val="24"/>
          <w:szCs w:val="24"/>
        </w:rPr>
        <w:t> </w:t>
      </w:r>
      <w:r w:rsidRPr="007B7E43">
        <w:rPr>
          <w:rFonts w:ascii="Book Antiqua" w:hAnsi="Book Antiqua" w:cs="宋体"/>
          <w:i/>
          <w:iCs/>
          <w:sz w:val="24"/>
          <w:szCs w:val="24"/>
        </w:rPr>
        <w:t>Gastroenterology</w:t>
      </w:r>
      <w:r w:rsidRPr="00351A85">
        <w:rPr>
          <w:rFonts w:ascii="Book Antiqua" w:hAnsi="Book Antiqua" w:cs="宋体"/>
          <w:sz w:val="24"/>
          <w:szCs w:val="24"/>
        </w:rPr>
        <w:t> </w:t>
      </w:r>
      <w:r w:rsidRPr="007B7E43">
        <w:rPr>
          <w:rFonts w:ascii="Book Antiqua" w:hAnsi="Book Antiqua" w:cs="宋体"/>
          <w:sz w:val="24"/>
          <w:szCs w:val="24"/>
        </w:rPr>
        <w:t>2012;</w:t>
      </w:r>
      <w:r w:rsidRPr="00351A85">
        <w:rPr>
          <w:rFonts w:ascii="Book Antiqua" w:hAnsi="Book Antiqua" w:cs="宋体"/>
          <w:sz w:val="24"/>
          <w:szCs w:val="24"/>
        </w:rPr>
        <w:t> </w:t>
      </w:r>
      <w:r w:rsidRPr="007B7E43">
        <w:rPr>
          <w:rFonts w:ascii="Book Antiqua" w:hAnsi="Book Antiqua" w:cs="宋体"/>
          <w:b/>
          <w:bCs/>
          <w:sz w:val="24"/>
          <w:szCs w:val="24"/>
        </w:rPr>
        <w:t>142</w:t>
      </w:r>
      <w:r w:rsidRPr="007B7E43">
        <w:rPr>
          <w:rFonts w:ascii="Book Antiqua" w:hAnsi="Book Antiqua" w:cs="宋体"/>
          <w:sz w:val="24"/>
          <w:szCs w:val="24"/>
        </w:rPr>
        <w:t>: 257-65.e1-3 [PMID: 22062358 DOI: 10.1053/j.gastro.2011.10.032]</w:t>
      </w:r>
    </w:p>
    <w:p w14:paraId="0E6B0FFF" w14:textId="77777777" w:rsidR="00E77431" w:rsidRPr="007B7E43" w:rsidRDefault="00E77431" w:rsidP="00281E65">
      <w:pPr>
        <w:spacing w:after="0" w:line="360" w:lineRule="auto"/>
        <w:jc w:val="both"/>
        <w:rPr>
          <w:rFonts w:ascii="Book Antiqua" w:hAnsi="Book Antiqua" w:cs="宋体"/>
          <w:sz w:val="24"/>
          <w:szCs w:val="24"/>
        </w:rPr>
      </w:pPr>
      <w:r w:rsidRPr="007B7E43">
        <w:rPr>
          <w:rFonts w:ascii="Book Antiqua" w:hAnsi="Book Antiqua" w:cs="宋体"/>
          <w:sz w:val="24"/>
          <w:szCs w:val="24"/>
        </w:rPr>
        <w:t>36</w:t>
      </w:r>
      <w:r w:rsidRPr="00351A85">
        <w:rPr>
          <w:rFonts w:ascii="Book Antiqua" w:hAnsi="Book Antiqua" w:cs="宋体"/>
          <w:sz w:val="24"/>
          <w:szCs w:val="24"/>
        </w:rPr>
        <w:t> </w:t>
      </w:r>
      <w:proofErr w:type="spellStart"/>
      <w:r w:rsidRPr="007B7E43">
        <w:rPr>
          <w:rFonts w:ascii="Book Antiqua" w:hAnsi="Book Antiqua" w:cs="宋体"/>
          <w:b/>
          <w:bCs/>
          <w:sz w:val="24"/>
          <w:szCs w:val="24"/>
        </w:rPr>
        <w:t>Sandborn</w:t>
      </w:r>
      <w:proofErr w:type="spellEnd"/>
      <w:r w:rsidRPr="007B7E43">
        <w:rPr>
          <w:rFonts w:ascii="Book Antiqua" w:hAnsi="Book Antiqua" w:cs="宋体"/>
          <w:b/>
          <w:bCs/>
          <w:sz w:val="24"/>
          <w:szCs w:val="24"/>
        </w:rPr>
        <w:t xml:space="preserve"> WJ</w:t>
      </w:r>
      <w:r w:rsidRPr="007B7E43">
        <w:rPr>
          <w:rFonts w:ascii="Book Antiqua" w:hAnsi="Book Antiqua" w:cs="宋体"/>
          <w:sz w:val="24"/>
          <w:szCs w:val="24"/>
        </w:rPr>
        <w:t xml:space="preserve">, </w:t>
      </w:r>
      <w:proofErr w:type="spellStart"/>
      <w:r w:rsidRPr="007B7E43">
        <w:rPr>
          <w:rFonts w:ascii="Book Antiqua" w:hAnsi="Book Antiqua" w:cs="宋体"/>
          <w:sz w:val="24"/>
          <w:szCs w:val="24"/>
        </w:rPr>
        <w:t>Rutgeerts</w:t>
      </w:r>
      <w:proofErr w:type="spellEnd"/>
      <w:r w:rsidRPr="007B7E43">
        <w:rPr>
          <w:rFonts w:ascii="Book Antiqua" w:hAnsi="Book Antiqua" w:cs="宋体"/>
          <w:sz w:val="24"/>
          <w:szCs w:val="24"/>
        </w:rPr>
        <w:t xml:space="preserve"> P, </w:t>
      </w:r>
      <w:proofErr w:type="spellStart"/>
      <w:r w:rsidRPr="007B7E43">
        <w:rPr>
          <w:rFonts w:ascii="Book Antiqua" w:hAnsi="Book Antiqua" w:cs="宋体"/>
          <w:sz w:val="24"/>
          <w:szCs w:val="24"/>
        </w:rPr>
        <w:t>Feagan</w:t>
      </w:r>
      <w:proofErr w:type="spellEnd"/>
      <w:r w:rsidRPr="007B7E43">
        <w:rPr>
          <w:rFonts w:ascii="Book Antiqua" w:hAnsi="Book Antiqua" w:cs="宋体"/>
          <w:sz w:val="24"/>
          <w:szCs w:val="24"/>
        </w:rPr>
        <w:t xml:space="preserve"> BG, </w:t>
      </w:r>
      <w:proofErr w:type="spellStart"/>
      <w:r w:rsidRPr="007B7E43">
        <w:rPr>
          <w:rFonts w:ascii="Book Antiqua" w:hAnsi="Book Antiqua" w:cs="宋体"/>
          <w:sz w:val="24"/>
          <w:szCs w:val="24"/>
        </w:rPr>
        <w:t>Reinisch</w:t>
      </w:r>
      <w:proofErr w:type="spellEnd"/>
      <w:r w:rsidRPr="007B7E43">
        <w:rPr>
          <w:rFonts w:ascii="Book Antiqua" w:hAnsi="Book Antiqua" w:cs="宋体"/>
          <w:sz w:val="24"/>
          <w:szCs w:val="24"/>
        </w:rPr>
        <w:t xml:space="preserve"> W, Olson A, </w:t>
      </w:r>
      <w:proofErr w:type="spellStart"/>
      <w:r w:rsidRPr="007B7E43">
        <w:rPr>
          <w:rFonts w:ascii="Book Antiqua" w:hAnsi="Book Antiqua" w:cs="宋体"/>
          <w:sz w:val="24"/>
          <w:szCs w:val="24"/>
        </w:rPr>
        <w:t>Johanns</w:t>
      </w:r>
      <w:proofErr w:type="spellEnd"/>
      <w:r w:rsidRPr="007B7E43">
        <w:rPr>
          <w:rFonts w:ascii="Book Antiqua" w:hAnsi="Book Antiqua" w:cs="宋体"/>
          <w:sz w:val="24"/>
          <w:szCs w:val="24"/>
        </w:rPr>
        <w:t xml:space="preserve"> J, Lu J, </w:t>
      </w:r>
      <w:proofErr w:type="spellStart"/>
      <w:r w:rsidRPr="007B7E43">
        <w:rPr>
          <w:rFonts w:ascii="Book Antiqua" w:hAnsi="Book Antiqua" w:cs="宋体"/>
          <w:sz w:val="24"/>
          <w:szCs w:val="24"/>
        </w:rPr>
        <w:t>Horgan</w:t>
      </w:r>
      <w:proofErr w:type="spellEnd"/>
      <w:r w:rsidRPr="007B7E43">
        <w:rPr>
          <w:rFonts w:ascii="Book Antiqua" w:hAnsi="Book Antiqua" w:cs="宋体"/>
          <w:sz w:val="24"/>
          <w:szCs w:val="24"/>
        </w:rPr>
        <w:t xml:space="preserve"> K, </w:t>
      </w:r>
      <w:proofErr w:type="spellStart"/>
      <w:r w:rsidRPr="007B7E43">
        <w:rPr>
          <w:rFonts w:ascii="Book Antiqua" w:hAnsi="Book Antiqua" w:cs="宋体"/>
          <w:sz w:val="24"/>
          <w:szCs w:val="24"/>
        </w:rPr>
        <w:t>Rachmilewitz</w:t>
      </w:r>
      <w:proofErr w:type="spellEnd"/>
      <w:r w:rsidRPr="007B7E43">
        <w:rPr>
          <w:rFonts w:ascii="Book Antiqua" w:hAnsi="Book Antiqua" w:cs="宋体"/>
          <w:sz w:val="24"/>
          <w:szCs w:val="24"/>
        </w:rPr>
        <w:t xml:space="preserve"> D, </w:t>
      </w:r>
      <w:proofErr w:type="spellStart"/>
      <w:r w:rsidRPr="007B7E43">
        <w:rPr>
          <w:rFonts w:ascii="Book Antiqua" w:hAnsi="Book Antiqua" w:cs="宋体"/>
          <w:sz w:val="24"/>
          <w:szCs w:val="24"/>
        </w:rPr>
        <w:t>Hanauer</w:t>
      </w:r>
      <w:proofErr w:type="spellEnd"/>
      <w:r w:rsidRPr="007B7E43">
        <w:rPr>
          <w:rFonts w:ascii="Book Antiqua" w:hAnsi="Book Antiqua" w:cs="宋体"/>
          <w:sz w:val="24"/>
          <w:szCs w:val="24"/>
        </w:rPr>
        <w:t xml:space="preserve"> SB, Lichtenstein GR, de Villiers WJ, Present D, Sands BE, </w:t>
      </w:r>
      <w:proofErr w:type="spellStart"/>
      <w:r w:rsidRPr="007B7E43">
        <w:rPr>
          <w:rFonts w:ascii="Book Antiqua" w:hAnsi="Book Antiqua" w:cs="宋体"/>
          <w:sz w:val="24"/>
          <w:szCs w:val="24"/>
        </w:rPr>
        <w:t>Colombel</w:t>
      </w:r>
      <w:proofErr w:type="spellEnd"/>
      <w:r w:rsidRPr="007B7E43">
        <w:rPr>
          <w:rFonts w:ascii="Book Antiqua" w:hAnsi="Book Antiqua" w:cs="宋体"/>
          <w:sz w:val="24"/>
          <w:szCs w:val="24"/>
        </w:rPr>
        <w:t xml:space="preserve"> JF. </w:t>
      </w:r>
      <w:proofErr w:type="gramStart"/>
      <w:r w:rsidRPr="007B7E43">
        <w:rPr>
          <w:rFonts w:ascii="Book Antiqua" w:hAnsi="Book Antiqua" w:cs="宋体"/>
          <w:sz w:val="24"/>
          <w:szCs w:val="24"/>
        </w:rPr>
        <w:t>Colectomy rate comparison after treatment of ulcerative colitis with placebo or infliximab.</w:t>
      </w:r>
      <w:proofErr w:type="gramEnd"/>
      <w:r w:rsidRPr="00351A85">
        <w:rPr>
          <w:rFonts w:ascii="Book Antiqua" w:hAnsi="Book Antiqua" w:cs="宋体"/>
          <w:sz w:val="24"/>
          <w:szCs w:val="24"/>
        </w:rPr>
        <w:t> </w:t>
      </w:r>
      <w:r w:rsidRPr="007B7E43">
        <w:rPr>
          <w:rFonts w:ascii="Book Antiqua" w:hAnsi="Book Antiqua" w:cs="宋体"/>
          <w:i/>
          <w:iCs/>
          <w:sz w:val="24"/>
          <w:szCs w:val="24"/>
        </w:rPr>
        <w:t>Gastroenterology</w:t>
      </w:r>
      <w:r w:rsidRPr="00351A85">
        <w:rPr>
          <w:rFonts w:ascii="Book Antiqua" w:hAnsi="Book Antiqua" w:cs="宋体"/>
          <w:sz w:val="24"/>
          <w:szCs w:val="24"/>
        </w:rPr>
        <w:t> </w:t>
      </w:r>
      <w:r w:rsidRPr="007B7E43">
        <w:rPr>
          <w:rFonts w:ascii="Book Antiqua" w:hAnsi="Book Antiqua" w:cs="宋体"/>
          <w:sz w:val="24"/>
          <w:szCs w:val="24"/>
        </w:rPr>
        <w:t>2009;</w:t>
      </w:r>
      <w:r w:rsidRPr="00351A85">
        <w:rPr>
          <w:rFonts w:ascii="Book Antiqua" w:hAnsi="Book Antiqua" w:cs="宋体"/>
          <w:sz w:val="24"/>
          <w:szCs w:val="24"/>
        </w:rPr>
        <w:t> </w:t>
      </w:r>
      <w:r w:rsidRPr="007B7E43">
        <w:rPr>
          <w:rFonts w:ascii="Book Antiqua" w:hAnsi="Book Antiqua" w:cs="宋体"/>
          <w:b/>
          <w:bCs/>
          <w:sz w:val="24"/>
          <w:szCs w:val="24"/>
        </w:rPr>
        <w:t>137</w:t>
      </w:r>
      <w:r w:rsidRPr="007B7E43">
        <w:rPr>
          <w:rFonts w:ascii="Book Antiqua" w:hAnsi="Book Antiqua" w:cs="宋体"/>
          <w:sz w:val="24"/>
          <w:szCs w:val="24"/>
        </w:rPr>
        <w:t>: 1250-160; quiz 1520 [PMID: 19596014 DOI: 10.1053/j.gastro.2009.06.061]</w:t>
      </w:r>
    </w:p>
    <w:p w14:paraId="5F57C7CA" w14:textId="45987E14" w:rsidR="00C23953" w:rsidRPr="00351A85" w:rsidRDefault="00C23953" w:rsidP="00281E65">
      <w:pPr>
        <w:spacing w:after="0" w:line="360" w:lineRule="auto"/>
        <w:jc w:val="both"/>
        <w:rPr>
          <w:rFonts w:ascii="Book Antiqua" w:hAnsi="Book Antiqua"/>
          <w:sz w:val="24"/>
          <w:szCs w:val="24"/>
          <w:lang w:eastAsia="zh-CN"/>
        </w:rPr>
      </w:pPr>
    </w:p>
    <w:p w14:paraId="097E9D14" w14:textId="1D97C9F0" w:rsidR="002A2B4C" w:rsidRPr="00351A85" w:rsidRDefault="002A2B4C" w:rsidP="00281E65">
      <w:pPr>
        <w:spacing w:after="0" w:line="360" w:lineRule="auto"/>
        <w:rPr>
          <w:rFonts w:ascii="Book Antiqua" w:hAnsi="Book Antiqua"/>
          <w:b/>
          <w:bCs/>
          <w:color w:val="000000"/>
          <w:sz w:val="24"/>
          <w:szCs w:val="24"/>
          <w:lang w:eastAsia="zh-CN"/>
        </w:rPr>
      </w:pPr>
      <w:r w:rsidRPr="00351A85">
        <w:rPr>
          <w:rStyle w:val="Strong"/>
          <w:rFonts w:ascii="Book Antiqua" w:hAnsi="Book Antiqua" w:cs="Arial"/>
          <w:bCs w:val="0"/>
          <w:noProof/>
          <w:color w:val="000000"/>
          <w:sz w:val="24"/>
          <w:szCs w:val="24"/>
        </w:rPr>
        <w:t>P-Reviewer</w:t>
      </w:r>
      <w:r w:rsidRPr="00351A85">
        <w:rPr>
          <w:rStyle w:val="Strong"/>
          <w:rFonts w:ascii="Book Antiqua" w:hAnsi="Book Antiqua" w:cs="Arial"/>
          <w:bCs w:val="0"/>
          <w:noProof/>
          <w:color w:val="000000"/>
          <w:sz w:val="24"/>
          <w:szCs w:val="24"/>
          <w:lang w:eastAsia="zh-CN"/>
        </w:rPr>
        <w:t>:</w:t>
      </w:r>
      <w:r w:rsidRPr="00351A85">
        <w:rPr>
          <w:rFonts w:ascii="Book Antiqua" w:hAnsi="Book Antiqua"/>
          <w:bCs/>
          <w:color w:val="000000"/>
          <w:sz w:val="24"/>
          <w:szCs w:val="24"/>
        </w:rPr>
        <w:t xml:space="preserve"> </w:t>
      </w:r>
      <w:r w:rsidR="00351A85" w:rsidRPr="00351A85">
        <w:rPr>
          <w:rFonts w:ascii="Book Antiqua" w:hAnsi="Book Antiqua"/>
          <w:bCs/>
          <w:color w:val="000000"/>
          <w:sz w:val="24"/>
          <w:szCs w:val="24"/>
        </w:rPr>
        <w:t>Lee</w:t>
      </w:r>
      <w:r w:rsidR="00351A85" w:rsidRPr="00351A85">
        <w:rPr>
          <w:rFonts w:ascii="Book Antiqua" w:hAnsi="Book Antiqua"/>
          <w:bCs/>
          <w:color w:val="000000"/>
          <w:sz w:val="24"/>
          <w:szCs w:val="24"/>
          <w:lang w:eastAsia="zh-CN"/>
        </w:rPr>
        <w:t xml:space="preserve"> HC</w:t>
      </w:r>
      <w:r w:rsidRPr="00351A85">
        <w:rPr>
          <w:rFonts w:ascii="Book Antiqua" w:hAnsi="Book Antiqua"/>
          <w:bCs/>
          <w:color w:val="000000"/>
          <w:sz w:val="24"/>
          <w:szCs w:val="24"/>
        </w:rPr>
        <w:t xml:space="preserve">   </w:t>
      </w:r>
      <w:r w:rsidRPr="00351A85">
        <w:rPr>
          <w:rFonts w:ascii="Book Antiqua" w:hAnsi="Book Antiqua"/>
          <w:b/>
          <w:bCs/>
          <w:color w:val="000000"/>
          <w:sz w:val="24"/>
          <w:szCs w:val="24"/>
        </w:rPr>
        <w:t>S-Editor</w:t>
      </w:r>
      <w:r w:rsidRPr="00351A85">
        <w:rPr>
          <w:rFonts w:ascii="Book Antiqua" w:hAnsi="Book Antiqua"/>
          <w:b/>
          <w:bCs/>
          <w:color w:val="000000"/>
          <w:sz w:val="24"/>
          <w:szCs w:val="24"/>
          <w:lang w:eastAsia="zh-CN"/>
        </w:rPr>
        <w:t>:</w:t>
      </w:r>
      <w:r w:rsidRPr="00351A85">
        <w:rPr>
          <w:rFonts w:ascii="Book Antiqua" w:hAnsi="Book Antiqua"/>
          <w:bCs/>
          <w:color w:val="000000"/>
          <w:sz w:val="24"/>
          <w:szCs w:val="24"/>
        </w:rPr>
        <w:t xml:space="preserve"> </w:t>
      </w:r>
      <w:r w:rsidRPr="00351A85">
        <w:rPr>
          <w:rFonts w:ascii="Book Antiqua" w:hAnsi="Book Antiqua"/>
          <w:bCs/>
          <w:color w:val="000000"/>
          <w:sz w:val="24"/>
          <w:szCs w:val="24"/>
          <w:lang w:eastAsia="zh-CN"/>
        </w:rPr>
        <w:t>Qi Y</w:t>
      </w:r>
      <w:r w:rsidRPr="00351A85">
        <w:rPr>
          <w:rFonts w:ascii="Book Antiqua" w:hAnsi="Book Antiqua"/>
          <w:b/>
          <w:bCs/>
          <w:color w:val="000000"/>
          <w:sz w:val="24"/>
          <w:szCs w:val="24"/>
        </w:rPr>
        <w:t xml:space="preserve">   L-Editor</w:t>
      </w:r>
      <w:r w:rsidRPr="00351A85">
        <w:rPr>
          <w:rFonts w:ascii="Book Antiqua" w:hAnsi="Book Antiqua"/>
          <w:b/>
          <w:bCs/>
          <w:color w:val="000000"/>
          <w:sz w:val="24"/>
          <w:szCs w:val="24"/>
          <w:lang w:eastAsia="zh-CN"/>
        </w:rPr>
        <w:t>:</w:t>
      </w:r>
      <w:r w:rsidRPr="00351A85">
        <w:rPr>
          <w:rFonts w:ascii="Book Antiqua" w:hAnsi="Book Antiqua"/>
          <w:b/>
          <w:bCs/>
          <w:color w:val="000000"/>
          <w:sz w:val="24"/>
          <w:szCs w:val="24"/>
        </w:rPr>
        <w:t xml:space="preserve">   E-Editor</w:t>
      </w:r>
      <w:r w:rsidRPr="00351A85">
        <w:rPr>
          <w:rFonts w:ascii="Book Antiqua" w:hAnsi="Book Antiqua"/>
          <w:b/>
          <w:bCs/>
          <w:color w:val="000000"/>
          <w:sz w:val="24"/>
          <w:szCs w:val="24"/>
          <w:lang w:eastAsia="zh-CN"/>
        </w:rPr>
        <w:t>:</w:t>
      </w:r>
    </w:p>
    <w:p w14:paraId="595CB4FF" w14:textId="1D8A2BD7" w:rsidR="002A2B4C" w:rsidRPr="00351A85" w:rsidRDefault="002A2B4C" w:rsidP="00281E65">
      <w:pPr>
        <w:shd w:val="clear" w:color="auto" w:fill="FFFFFF"/>
        <w:snapToGrid w:val="0"/>
        <w:spacing w:after="0" w:line="360" w:lineRule="auto"/>
        <w:rPr>
          <w:rFonts w:ascii="Book Antiqua" w:hAnsi="Book Antiqua" w:cs="Helvetica"/>
          <w:b/>
          <w:sz w:val="24"/>
          <w:szCs w:val="24"/>
        </w:rPr>
      </w:pPr>
      <w:r w:rsidRPr="00351A85">
        <w:rPr>
          <w:rFonts w:ascii="Book Antiqua" w:hAnsi="Book Antiqua" w:cs="Helvetica"/>
          <w:b/>
          <w:sz w:val="24"/>
          <w:szCs w:val="24"/>
        </w:rPr>
        <w:t xml:space="preserve">Specialty type: </w:t>
      </w:r>
      <w:r w:rsidR="00351A85" w:rsidRPr="00351A85">
        <w:rPr>
          <w:rFonts w:ascii="Book Antiqua" w:hAnsi="Book Antiqua" w:cs="Helvetica"/>
          <w:sz w:val="24"/>
          <w:szCs w:val="24"/>
        </w:rPr>
        <w:t>Medicine, Research and Experimental</w:t>
      </w:r>
    </w:p>
    <w:p w14:paraId="54988555" w14:textId="3F0BE6A4" w:rsidR="002A2B4C" w:rsidRPr="00351A85" w:rsidRDefault="002A2B4C" w:rsidP="00281E65">
      <w:pPr>
        <w:shd w:val="clear" w:color="auto" w:fill="FFFFFF"/>
        <w:snapToGrid w:val="0"/>
        <w:spacing w:after="0" w:line="360" w:lineRule="auto"/>
        <w:rPr>
          <w:rFonts w:ascii="Book Antiqua" w:hAnsi="Book Antiqua" w:cs="Helvetica"/>
          <w:b/>
          <w:sz w:val="24"/>
          <w:szCs w:val="24"/>
        </w:rPr>
      </w:pPr>
      <w:r w:rsidRPr="00351A85">
        <w:rPr>
          <w:rFonts w:ascii="Book Antiqua" w:hAnsi="Book Antiqua" w:cs="Helvetica"/>
          <w:b/>
          <w:sz w:val="24"/>
          <w:szCs w:val="24"/>
        </w:rPr>
        <w:t xml:space="preserve">Country of origin: </w:t>
      </w:r>
      <w:r w:rsidR="00351A85" w:rsidRPr="00351A85">
        <w:rPr>
          <w:rFonts w:ascii="Book Antiqua" w:hAnsi="Book Antiqua"/>
          <w:sz w:val="24"/>
          <w:szCs w:val="24"/>
          <w:lang w:eastAsia="zh-CN"/>
        </w:rPr>
        <w:t>China</w:t>
      </w:r>
    </w:p>
    <w:p w14:paraId="7A4000E4" w14:textId="77777777" w:rsidR="002A2B4C" w:rsidRPr="00351A85" w:rsidRDefault="002A2B4C" w:rsidP="00281E65">
      <w:pPr>
        <w:shd w:val="clear" w:color="auto" w:fill="FFFFFF"/>
        <w:snapToGrid w:val="0"/>
        <w:spacing w:after="0" w:line="360" w:lineRule="auto"/>
        <w:rPr>
          <w:rFonts w:ascii="Book Antiqua" w:hAnsi="Book Antiqua" w:cs="Helvetica"/>
          <w:b/>
          <w:sz w:val="24"/>
          <w:szCs w:val="24"/>
        </w:rPr>
      </w:pPr>
      <w:r w:rsidRPr="00351A85">
        <w:rPr>
          <w:rFonts w:ascii="Book Antiqua" w:hAnsi="Book Antiqua" w:cs="Helvetica"/>
          <w:b/>
          <w:sz w:val="24"/>
          <w:szCs w:val="24"/>
        </w:rPr>
        <w:t>Peer-review report classification</w:t>
      </w:r>
    </w:p>
    <w:p w14:paraId="046F2411" w14:textId="77777777" w:rsidR="002A2B4C" w:rsidRPr="00351A85" w:rsidRDefault="002A2B4C" w:rsidP="00281E65">
      <w:pPr>
        <w:shd w:val="clear" w:color="auto" w:fill="FFFFFF"/>
        <w:snapToGrid w:val="0"/>
        <w:spacing w:after="0" w:line="360" w:lineRule="auto"/>
        <w:rPr>
          <w:rFonts w:ascii="Book Antiqua" w:hAnsi="Book Antiqua" w:cs="Helvetica"/>
          <w:sz w:val="24"/>
          <w:szCs w:val="24"/>
        </w:rPr>
      </w:pPr>
      <w:r w:rsidRPr="00351A85">
        <w:rPr>
          <w:rFonts w:ascii="Book Antiqua" w:hAnsi="Book Antiqua" w:cs="Helvetica"/>
          <w:sz w:val="24"/>
          <w:szCs w:val="24"/>
        </w:rPr>
        <w:t>Grade A (Excellent): 0</w:t>
      </w:r>
    </w:p>
    <w:p w14:paraId="36C74F9B" w14:textId="7BE06D8B" w:rsidR="002A2B4C" w:rsidRPr="00351A85" w:rsidRDefault="002A2B4C" w:rsidP="00281E65">
      <w:pPr>
        <w:shd w:val="clear" w:color="auto" w:fill="FFFFFF"/>
        <w:snapToGrid w:val="0"/>
        <w:spacing w:after="0" w:line="360" w:lineRule="auto"/>
        <w:rPr>
          <w:rFonts w:ascii="Book Antiqua" w:hAnsi="Book Antiqua" w:cs="Helvetica"/>
          <w:sz w:val="24"/>
          <w:szCs w:val="24"/>
          <w:lang w:eastAsia="zh-CN"/>
        </w:rPr>
      </w:pPr>
      <w:r w:rsidRPr="00351A85">
        <w:rPr>
          <w:rFonts w:ascii="Book Antiqua" w:hAnsi="Book Antiqua" w:cs="Helvetica"/>
          <w:sz w:val="24"/>
          <w:szCs w:val="24"/>
        </w:rPr>
        <w:t xml:space="preserve">Grade B (Very good): </w:t>
      </w:r>
      <w:r w:rsidR="00351A85" w:rsidRPr="00351A85">
        <w:rPr>
          <w:rFonts w:ascii="Book Antiqua" w:hAnsi="Book Antiqua" w:cs="Helvetica"/>
          <w:sz w:val="24"/>
          <w:szCs w:val="24"/>
          <w:lang w:eastAsia="zh-CN"/>
        </w:rPr>
        <w:t>B</w:t>
      </w:r>
    </w:p>
    <w:p w14:paraId="1745C654" w14:textId="77777777" w:rsidR="002A2B4C" w:rsidRPr="00351A85" w:rsidRDefault="002A2B4C" w:rsidP="00281E65">
      <w:pPr>
        <w:shd w:val="clear" w:color="auto" w:fill="FFFFFF"/>
        <w:snapToGrid w:val="0"/>
        <w:spacing w:after="0" w:line="360" w:lineRule="auto"/>
        <w:rPr>
          <w:rFonts w:ascii="Book Antiqua" w:hAnsi="Book Antiqua" w:cs="Helvetica"/>
          <w:sz w:val="24"/>
          <w:szCs w:val="24"/>
        </w:rPr>
      </w:pPr>
      <w:r w:rsidRPr="00351A85">
        <w:rPr>
          <w:rFonts w:ascii="Book Antiqua" w:hAnsi="Book Antiqua" w:cs="Helvetica"/>
          <w:sz w:val="24"/>
          <w:szCs w:val="24"/>
        </w:rPr>
        <w:t>Grade C (Good): 0</w:t>
      </w:r>
    </w:p>
    <w:p w14:paraId="6AD62FE6" w14:textId="77777777" w:rsidR="002A2B4C" w:rsidRPr="00351A85" w:rsidRDefault="002A2B4C" w:rsidP="00281E65">
      <w:pPr>
        <w:shd w:val="clear" w:color="auto" w:fill="FFFFFF"/>
        <w:snapToGrid w:val="0"/>
        <w:spacing w:after="0" w:line="360" w:lineRule="auto"/>
        <w:rPr>
          <w:rFonts w:ascii="Book Antiqua" w:hAnsi="Book Antiqua" w:cs="Helvetica"/>
          <w:sz w:val="24"/>
          <w:szCs w:val="24"/>
        </w:rPr>
      </w:pPr>
      <w:r w:rsidRPr="00351A85">
        <w:rPr>
          <w:rFonts w:ascii="Book Antiqua" w:hAnsi="Book Antiqua" w:cs="Helvetica"/>
          <w:sz w:val="24"/>
          <w:szCs w:val="24"/>
        </w:rPr>
        <w:t>Grade D (Fair): 0</w:t>
      </w:r>
    </w:p>
    <w:p w14:paraId="35F86AEA" w14:textId="77777777" w:rsidR="002A2B4C" w:rsidRPr="00351A85" w:rsidRDefault="002A2B4C" w:rsidP="00281E65">
      <w:pPr>
        <w:shd w:val="clear" w:color="auto" w:fill="FFFFFF"/>
        <w:snapToGrid w:val="0"/>
        <w:spacing w:after="0" w:line="360" w:lineRule="auto"/>
        <w:rPr>
          <w:rFonts w:ascii="Book Antiqua" w:hAnsi="Book Antiqua" w:cs="Helvetica"/>
          <w:sz w:val="24"/>
          <w:szCs w:val="24"/>
        </w:rPr>
      </w:pPr>
      <w:r w:rsidRPr="00351A85">
        <w:rPr>
          <w:rFonts w:ascii="Book Antiqua" w:hAnsi="Book Antiqua" w:cs="Helvetica"/>
          <w:sz w:val="24"/>
          <w:szCs w:val="24"/>
        </w:rPr>
        <w:t>Grade E (Poor): 0</w:t>
      </w:r>
    </w:p>
    <w:p w14:paraId="10438629" w14:textId="77777777" w:rsidR="002A2B4C" w:rsidRPr="00351A85" w:rsidRDefault="002A2B4C" w:rsidP="00281E65">
      <w:pPr>
        <w:spacing w:after="0" w:line="360" w:lineRule="auto"/>
        <w:jc w:val="both"/>
        <w:rPr>
          <w:rFonts w:ascii="Book Antiqua" w:hAnsi="Book Antiqua"/>
          <w:sz w:val="24"/>
          <w:szCs w:val="24"/>
          <w:lang w:eastAsia="zh-CN"/>
        </w:rPr>
      </w:pPr>
    </w:p>
    <w:p w14:paraId="1F43ECEE" w14:textId="77777777" w:rsidR="002A2B4C" w:rsidRPr="00351A85" w:rsidRDefault="002A2B4C" w:rsidP="00281E65">
      <w:pPr>
        <w:spacing w:after="0" w:line="360" w:lineRule="auto"/>
        <w:rPr>
          <w:rFonts w:ascii="Book Antiqua" w:hAnsi="Book Antiqua"/>
          <w:b/>
          <w:bCs/>
          <w:sz w:val="24"/>
          <w:szCs w:val="24"/>
        </w:rPr>
      </w:pPr>
      <w:r w:rsidRPr="00351A85">
        <w:rPr>
          <w:rFonts w:ascii="Book Antiqua" w:hAnsi="Book Antiqua"/>
          <w:b/>
          <w:bCs/>
          <w:sz w:val="24"/>
          <w:szCs w:val="24"/>
        </w:rPr>
        <w:br w:type="page"/>
      </w:r>
    </w:p>
    <w:p w14:paraId="681DDC72" w14:textId="1041A021" w:rsidR="00C23953" w:rsidRPr="00351A85" w:rsidRDefault="00C23953" w:rsidP="00281E65">
      <w:pPr>
        <w:spacing w:after="0" w:line="360" w:lineRule="auto"/>
        <w:jc w:val="both"/>
        <w:rPr>
          <w:rFonts w:ascii="Book Antiqua" w:hAnsi="Book Antiqua"/>
          <w:b/>
          <w:sz w:val="24"/>
          <w:szCs w:val="24"/>
        </w:rPr>
      </w:pPr>
      <w:r w:rsidRPr="00351A85">
        <w:rPr>
          <w:rFonts w:ascii="Book Antiqua" w:hAnsi="Book Antiqua"/>
          <w:b/>
          <w:bCs/>
          <w:sz w:val="24"/>
          <w:szCs w:val="24"/>
        </w:rPr>
        <w:lastRenderedPageBreak/>
        <w:t>T</w:t>
      </w:r>
      <w:r w:rsidR="002A2B4C" w:rsidRPr="00351A85">
        <w:rPr>
          <w:rFonts w:ascii="Book Antiqua" w:hAnsi="Book Antiqua"/>
          <w:b/>
          <w:bCs/>
          <w:sz w:val="24"/>
          <w:szCs w:val="24"/>
        </w:rPr>
        <w:t>able 1</w:t>
      </w:r>
      <w:r w:rsidRPr="00351A85">
        <w:rPr>
          <w:rFonts w:ascii="Book Antiqua" w:hAnsi="Book Antiqua"/>
          <w:b/>
          <w:sz w:val="24"/>
          <w:szCs w:val="24"/>
        </w:rPr>
        <w:t xml:space="preserve"> Summary of</w:t>
      </w:r>
      <w:r w:rsidR="00281E65" w:rsidRPr="00351A85">
        <w:rPr>
          <w:rFonts w:ascii="Book Antiqua" w:hAnsi="Book Antiqua"/>
          <w:b/>
          <w:sz w:val="24"/>
          <w:szCs w:val="24"/>
        </w:rPr>
        <w:t xml:space="preserve"> included studies</w:t>
      </w:r>
    </w:p>
    <w:tbl>
      <w:tblPr>
        <w:tblW w:w="10778" w:type="dxa"/>
        <w:tblInd w:w="-1310" w:type="dxa"/>
        <w:tblBorders>
          <w:top w:val="single" w:sz="6" w:space="0" w:color="000000"/>
          <w:bottom w:val="single" w:sz="6" w:space="0" w:color="000000"/>
          <w:insideH w:val="single" w:sz="6" w:space="0" w:color="000000"/>
        </w:tblBorders>
        <w:tblLayout w:type="fixed"/>
        <w:tblLook w:val="0160" w:firstRow="1" w:lastRow="1" w:firstColumn="0" w:lastColumn="1" w:noHBand="0" w:noVBand="0"/>
      </w:tblPr>
      <w:tblGrid>
        <w:gridCol w:w="1418"/>
        <w:gridCol w:w="1260"/>
        <w:gridCol w:w="1859"/>
        <w:gridCol w:w="1843"/>
        <w:gridCol w:w="1842"/>
        <w:gridCol w:w="2268"/>
        <w:gridCol w:w="288"/>
      </w:tblGrid>
      <w:tr w:rsidR="00C23953" w:rsidRPr="00351A85" w14:paraId="3365781D" w14:textId="77777777" w:rsidTr="00124B2F">
        <w:trPr>
          <w:trHeight w:val="749"/>
        </w:trPr>
        <w:tc>
          <w:tcPr>
            <w:tcW w:w="1418" w:type="dxa"/>
            <w:shd w:val="clear" w:color="auto" w:fill="auto"/>
          </w:tcPr>
          <w:p w14:paraId="5C9EE704"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iCs/>
                <w:sz w:val="24"/>
                <w:szCs w:val="24"/>
              </w:rPr>
              <w:t xml:space="preserve">   </w:t>
            </w:r>
          </w:p>
          <w:p w14:paraId="571169FB" w14:textId="462E8723" w:rsidR="00C23953" w:rsidRPr="00351A85" w:rsidRDefault="00C23953" w:rsidP="00281E65">
            <w:pPr>
              <w:widowControl w:val="0"/>
              <w:spacing w:after="0" w:line="360" w:lineRule="auto"/>
              <w:jc w:val="both"/>
              <w:rPr>
                <w:rFonts w:ascii="Book Antiqua" w:hAnsi="Book Antiqua"/>
                <w:b/>
                <w:bCs/>
                <w:i/>
                <w:iCs/>
                <w:sz w:val="24"/>
                <w:szCs w:val="24"/>
                <w:lang w:eastAsia="zh-CN"/>
              </w:rPr>
            </w:pPr>
            <w:r w:rsidRPr="00351A85">
              <w:rPr>
                <w:rFonts w:ascii="Book Antiqua" w:hAnsi="Book Antiqua"/>
                <w:b/>
                <w:iCs/>
                <w:sz w:val="24"/>
                <w:szCs w:val="24"/>
              </w:rPr>
              <w:t xml:space="preserve">  </w:t>
            </w:r>
            <w:r w:rsidRPr="00351A85">
              <w:rPr>
                <w:rFonts w:ascii="Book Antiqua" w:hAnsi="Book Antiqua"/>
                <w:b/>
                <w:bCs/>
                <w:iCs/>
                <w:sz w:val="24"/>
                <w:szCs w:val="24"/>
              </w:rPr>
              <w:t xml:space="preserve"> Study/</w:t>
            </w:r>
            <w:proofErr w:type="spellStart"/>
            <w:r w:rsidR="00124B2F" w:rsidRPr="00351A85">
              <w:rPr>
                <w:rFonts w:ascii="Book Antiqua" w:hAnsi="Book Antiqua"/>
                <w:b/>
                <w:bCs/>
                <w:iCs/>
                <w:sz w:val="24"/>
                <w:szCs w:val="24"/>
                <w:lang w:eastAsia="zh-CN"/>
              </w:rPr>
              <w:t>yr</w:t>
            </w:r>
            <w:proofErr w:type="spellEnd"/>
          </w:p>
        </w:tc>
        <w:tc>
          <w:tcPr>
            <w:tcW w:w="1260" w:type="dxa"/>
            <w:shd w:val="clear" w:color="auto" w:fill="auto"/>
          </w:tcPr>
          <w:p w14:paraId="521BA0BE" w14:textId="77777777" w:rsidR="00C23953" w:rsidRPr="00351A85" w:rsidRDefault="00C23953" w:rsidP="00F85F65">
            <w:pPr>
              <w:widowControl w:val="0"/>
              <w:spacing w:after="0" w:line="360" w:lineRule="auto"/>
              <w:ind w:firstLineChars="100" w:firstLine="260"/>
              <w:jc w:val="both"/>
              <w:rPr>
                <w:rFonts w:ascii="Book Antiqua" w:hAnsi="Book Antiqua"/>
                <w:b/>
                <w:i/>
                <w:iCs/>
                <w:sz w:val="24"/>
                <w:szCs w:val="24"/>
              </w:rPr>
            </w:pPr>
          </w:p>
          <w:p w14:paraId="08F27BB5" w14:textId="77777777" w:rsidR="00C23953" w:rsidRPr="00351A85" w:rsidRDefault="00C23953" w:rsidP="00281E65">
            <w:pPr>
              <w:widowControl w:val="0"/>
              <w:spacing w:after="0" w:line="360" w:lineRule="auto"/>
              <w:jc w:val="both"/>
              <w:rPr>
                <w:rFonts w:ascii="Book Antiqua" w:hAnsi="Book Antiqua"/>
                <w:b/>
                <w:bCs/>
                <w:i/>
                <w:iCs/>
                <w:sz w:val="24"/>
                <w:szCs w:val="24"/>
              </w:rPr>
            </w:pPr>
            <w:r w:rsidRPr="00351A85">
              <w:rPr>
                <w:rFonts w:ascii="Book Antiqua" w:hAnsi="Book Antiqua"/>
                <w:b/>
                <w:bCs/>
                <w:iCs/>
                <w:sz w:val="24"/>
                <w:szCs w:val="24"/>
              </w:rPr>
              <w:t>Country</w:t>
            </w:r>
          </w:p>
        </w:tc>
        <w:tc>
          <w:tcPr>
            <w:tcW w:w="1859" w:type="dxa"/>
            <w:shd w:val="clear" w:color="auto" w:fill="auto"/>
          </w:tcPr>
          <w:p w14:paraId="59808AB2" w14:textId="77777777" w:rsidR="00C23953" w:rsidRPr="00351A85" w:rsidRDefault="00C23953" w:rsidP="00F85F65">
            <w:pPr>
              <w:widowControl w:val="0"/>
              <w:spacing w:after="0" w:line="360" w:lineRule="auto"/>
              <w:ind w:firstLineChars="100" w:firstLine="260"/>
              <w:jc w:val="both"/>
              <w:rPr>
                <w:rFonts w:ascii="Book Antiqua" w:hAnsi="Book Antiqua"/>
                <w:b/>
                <w:bCs/>
                <w:i/>
                <w:iCs/>
                <w:sz w:val="24"/>
                <w:szCs w:val="24"/>
              </w:rPr>
            </w:pPr>
            <w:r w:rsidRPr="00351A85">
              <w:rPr>
                <w:rFonts w:ascii="Book Antiqua" w:hAnsi="Book Antiqua"/>
                <w:b/>
                <w:bCs/>
                <w:iCs/>
                <w:sz w:val="24"/>
                <w:szCs w:val="24"/>
              </w:rPr>
              <w:t>Patients NO.</w:t>
            </w:r>
          </w:p>
          <w:p w14:paraId="3355B47E"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bCs/>
                <w:iCs/>
                <w:sz w:val="24"/>
                <w:szCs w:val="24"/>
              </w:rPr>
              <w:t>(Intervention/Control)</w:t>
            </w:r>
          </w:p>
        </w:tc>
        <w:tc>
          <w:tcPr>
            <w:tcW w:w="1843" w:type="dxa"/>
            <w:shd w:val="clear" w:color="auto" w:fill="auto"/>
          </w:tcPr>
          <w:p w14:paraId="79FA19D7"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iCs/>
                <w:sz w:val="24"/>
                <w:szCs w:val="24"/>
              </w:rPr>
              <w:t xml:space="preserve">    Mean Age</w:t>
            </w:r>
          </w:p>
          <w:p w14:paraId="0ABE45AB"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bCs/>
                <w:iCs/>
                <w:sz w:val="24"/>
                <w:szCs w:val="24"/>
              </w:rPr>
              <w:t>(Intervention/Control)</w:t>
            </w:r>
          </w:p>
        </w:tc>
        <w:tc>
          <w:tcPr>
            <w:tcW w:w="1842" w:type="dxa"/>
            <w:shd w:val="clear" w:color="auto" w:fill="auto"/>
          </w:tcPr>
          <w:p w14:paraId="40836EA3" w14:textId="77777777" w:rsidR="00C23953" w:rsidRPr="00351A85" w:rsidRDefault="00C23953" w:rsidP="00F85F65">
            <w:pPr>
              <w:widowControl w:val="0"/>
              <w:spacing w:after="0" w:line="360" w:lineRule="auto"/>
              <w:ind w:firstLineChars="250" w:firstLine="650"/>
              <w:jc w:val="both"/>
              <w:rPr>
                <w:rFonts w:ascii="Book Antiqua" w:hAnsi="Book Antiqua"/>
                <w:b/>
                <w:bCs/>
                <w:i/>
                <w:iCs/>
                <w:sz w:val="24"/>
                <w:szCs w:val="24"/>
              </w:rPr>
            </w:pPr>
            <w:r w:rsidRPr="00351A85">
              <w:rPr>
                <w:rFonts w:ascii="Book Antiqua" w:hAnsi="Book Antiqua"/>
                <w:b/>
                <w:bCs/>
                <w:iCs/>
                <w:sz w:val="24"/>
                <w:szCs w:val="24"/>
              </w:rPr>
              <w:t>Gender</w:t>
            </w:r>
          </w:p>
          <w:p w14:paraId="0D3841ED" w14:textId="77777777" w:rsidR="00C23953" w:rsidRPr="00351A85" w:rsidRDefault="00C23953" w:rsidP="00F85F65">
            <w:pPr>
              <w:widowControl w:val="0"/>
              <w:spacing w:after="0" w:line="360" w:lineRule="auto"/>
              <w:ind w:firstLineChars="200" w:firstLine="520"/>
              <w:jc w:val="both"/>
              <w:rPr>
                <w:rFonts w:ascii="Book Antiqua" w:hAnsi="Book Antiqua"/>
                <w:b/>
                <w:i/>
                <w:iCs/>
                <w:sz w:val="24"/>
                <w:szCs w:val="24"/>
              </w:rPr>
            </w:pPr>
            <w:r w:rsidRPr="00351A85">
              <w:rPr>
                <w:rFonts w:ascii="Book Antiqua" w:hAnsi="Book Antiqua"/>
                <w:b/>
                <w:bCs/>
                <w:iCs/>
                <w:sz w:val="24"/>
                <w:szCs w:val="24"/>
              </w:rPr>
              <w:t>(Male/</w:t>
            </w:r>
            <w:proofErr w:type="spellStart"/>
            <w:r w:rsidRPr="00351A85">
              <w:rPr>
                <w:rFonts w:ascii="Book Antiqua" w:hAnsi="Book Antiqua"/>
                <w:b/>
                <w:bCs/>
                <w:iCs/>
                <w:sz w:val="24"/>
                <w:szCs w:val="24"/>
              </w:rPr>
              <w:t>Femal</w:t>
            </w:r>
            <w:proofErr w:type="spellEnd"/>
            <w:r w:rsidRPr="00351A85">
              <w:rPr>
                <w:rFonts w:ascii="Book Antiqua" w:hAnsi="Book Antiqua"/>
                <w:b/>
                <w:bCs/>
                <w:iCs/>
                <w:sz w:val="24"/>
                <w:szCs w:val="24"/>
              </w:rPr>
              <w:t xml:space="preserve">) </w:t>
            </w:r>
          </w:p>
        </w:tc>
        <w:tc>
          <w:tcPr>
            <w:tcW w:w="2268" w:type="dxa"/>
            <w:shd w:val="clear" w:color="auto" w:fill="auto"/>
          </w:tcPr>
          <w:p w14:paraId="4245EB5A" w14:textId="77777777" w:rsidR="00C23953" w:rsidRPr="00351A85" w:rsidRDefault="00C23953" w:rsidP="00F85F65">
            <w:pPr>
              <w:widowControl w:val="0"/>
              <w:spacing w:after="0" w:line="360" w:lineRule="auto"/>
              <w:ind w:firstLineChars="200" w:firstLine="520"/>
              <w:jc w:val="both"/>
              <w:rPr>
                <w:rFonts w:ascii="Book Antiqua" w:hAnsi="Book Antiqua"/>
                <w:b/>
                <w:bCs/>
                <w:i/>
                <w:iCs/>
                <w:sz w:val="24"/>
                <w:szCs w:val="24"/>
              </w:rPr>
            </w:pPr>
            <w:r w:rsidRPr="00351A85">
              <w:rPr>
                <w:rFonts w:ascii="Book Antiqua" w:hAnsi="Book Antiqua"/>
                <w:b/>
                <w:iCs/>
                <w:sz w:val="24"/>
                <w:szCs w:val="24"/>
              </w:rPr>
              <w:t>Participants</w:t>
            </w:r>
          </w:p>
        </w:tc>
        <w:tc>
          <w:tcPr>
            <w:tcW w:w="288" w:type="dxa"/>
            <w:shd w:val="clear" w:color="auto" w:fill="auto"/>
          </w:tcPr>
          <w:p w14:paraId="0F62B5C3" w14:textId="77777777" w:rsidR="00C23953" w:rsidRPr="00351A85" w:rsidRDefault="00C23953" w:rsidP="00281E65">
            <w:pPr>
              <w:widowControl w:val="0"/>
              <w:spacing w:after="0" w:line="360" w:lineRule="auto"/>
              <w:jc w:val="both"/>
              <w:rPr>
                <w:rFonts w:ascii="Book Antiqua" w:hAnsi="Book Antiqua"/>
                <w:b/>
                <w:bCs/>
                <w:sz w:val="24"/>
                <w:szCs w:val="24"/>
              </w:rPr>
            </w:pPr>
            <w:r w:rsidRPr="00351A85">
              <w:rPr>
                <w:rFonts w:ascii="Book Antiqua" w:hAnsi="Book Antiqua"/>
                <w:bCs/>
                <w:sz w:val="24"/>
                <w:szCs w:val="24"/>
              </w:rPr>
              <w:t xml:space="preserve">                                  </w:t>
            </w:r>
          </w:p>
          <w:p w14:paraId="58E3BA0D" w14:textId="77777777" w:rsidR="00C23953" w:rsidRPr="00351A85" w:rsidRDefault="00C23953" w:rsidP="00281E65">
            <w:pPr>
              <w:widowControl w:val="0"/>
              <w:spacing w:after="0" w:line="360" w:lineRule="auto"/>
              <w:ind w:firstLineChars="50" w:firstLine="120"/>
              <w:jc w:val="both"/>
              <w:rPr>
                <w:rFonts w:ascii="Book Antiqua" w:hAnsi="Book Antiqua"/>
                <w:b/>
                <w:bCs/>
                <w:sz w:val="24"/>
                <w:szCs w:val="24"/>
              </w:rPr>
            </w:pPr>
            <w:r w:rsidRPr="00351A85">
              <w:rPr>
                <w:rFonts w:ascii="Book Antiqua" w:hAnsi="Book Antiqua"/>
                <w:sz w:val="24"/>
                <w:szCs w:val="24"/>
              </w:rPr>
              <w:t xml:space="preserve">                             </w:t>
            </w:r>
          </w:p>
        </w:tc>
      </w:tr>
      <w:tr w:rsidR="00C23953" w:rsidRPr="00351A85" w14:paraId="6B56D919" w14:textId="77777777" w:rsidTr="00124B2F">
        <w:trPr>
          <w:trHeight w:val="1974"/>
        </w:trPr>
        <w:tc>
          <w:tcPr>
            <w:tcW w:w="1418" w:type="dxa"/>
            <w:shd w:val="clear" w:color="auto" w:fill="auto"/>
          </w:tcPr>
          <w:p w14:paraId="56BDBFE2" w14:textId="77777777" w:rsidR="00C23953" w:rsidRPr="00351A85" w:rsidRDefault="00C23953" w:rsidP="00281E65">
            <w:pPr>
              <w:widowControl w:val="0"/>
              <w:spacing w:after="0" w:line="360" w:lineRule="auto"/>
              <w:jc w:val="both"/>
              <w:rPr>
                <w:rFonts w:ascii="Book Antiqua" w:hAnsi="Book Antiqua"/>
                <w:sz w:val="24"/>
                <w:szCs w:val="24"/>
              </w:rPr>
            </w:pPr>
            <w:proofErr w:type="spellStart"/>
            <w:r w:rsidRPr="00351A85">
              <w:rPr>
                <w:rFonts w:ascii="Book Antiqua" w:hAnsi="Book Antiqua"/>
                <w:sz w:val="24"/>
                <w:szCs w:val="24"/>
              </w:rPr>
              <w:t>Luo</w:t>
            </w:r>
            <w:proofErr w:type="spellEnd"/>
            <w:r w:rsidRPr="00351A85">
              <w:rPr>
                <w:rFonts w:ascii="Book Antiqua" w:hAnsi="Book Antiqua"/>
                <w:sz w:val="24"/>
                <w:szCs w:val="24"/>
              </w:rPr>
              <w:t>/2008</w:t>
            </w:r>
          </w:p>
          <w:p w14:paraId="487728A7" w14:textId="77777777" w:rsidR="00C23953" w:rsidRPr="00351A85" w:rsidRDefault="00C23953" w:rsidP="00281E65">
            <w:pPr>
              <w:widowControl w:val="0"/>
              <w:spacing w:after="0" w:line="360" w:lineRule="auto"/>
              <w:jc w:val="both"/>
              <w:rPr>
                <w:rFonts w:ascii="Book Antiqua" w:hAnsi="Book Antiqua"/>
                <w:sz w:val="24"/>
                <w:szCs w:val="24"/>
              </w:rPr>
            </w:pPr>
          </w:p>
          <w:p w14:paraId="1E5F698F" w14:textId="77777777" w:rsidR="00C23953" w:rsidRPr="00351A85" w:rsidRDefault="00C23953" w:rsidP="00281E65">
            <w:pPr>
              <w:widowControl w:val="0"/>
              <w:spacing w:after="0" w:line="360" w:lineRule="auto"/>
              <w:jc w:val="both"/>
              <w:rPr>
                <w:rFonts w:ascii="Book Antiqua" w:hAnsi="Book Antiqua"/>
                <w:sz w:val="24"/>
                <w:szCs w:val="24"/>
              </w:rPr>
            </w:pPr>
            <w:proofErr w:type="spellStart"/>
            <w:r w:rsidRPr="00351A85">
              <w:rPr>
                <w:rFonts w:ascii="Book Antiqua" w:hAnsi="Book Antiqua"/>
                <w:sz w:val="24"/>
                <w:szCs w:val="24"/>
              </w:rPr>
              <w:t>Lazzerini</w:t>
            </w:r>
            <w:proofErr w:type="spellEnd"/>
            <w:r w:rsidRPr="00351A85">
              <w:rPr>
                <w:rFonts w:ascii="Book Antiqua" w:hAnsi="Book Antiqua"/>
                <w:sz w:val="24"/>
                <w:szCs w:val="24"/>
              </w:rPr>
              <w:t>/2013</w:t>
            </w:r>
          </w:p>
          <w:p w14:paraId="4D615316" w14:textId="77777777" w:rsidR="00C23953" w:rsidRPr="00351A85" w:rsidRDefault="00C23953" w:rsidP="00281E65">
            <w:pPr>
              <w:widowControl w:val="0"/>
              <w:spacing w:after="0" w:line="360" w:lineRule="auto"/>
              <w:jc w:val="both"/>
              <w:rPr>
                <w:rFonts w:ascii="Book Antiqua" w:hAnsi="Book Antiqua"/>
                <w:sz w:val="24"/>
                <w:szCs w:val="24"/>
              </w:rPr>
            </w:pPr>
          </w:p>
          <w:p w14:paraId="610238FA" w14:textId="39B60D9B"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 xml:space="preserve">Mansfield/2007   </w:t>
            </w:r>
          </w:p>
        </w:tc>
        <w:tc>
          <w:tcPr>
            <w:tcW w:w="1260" w:type="dxa"/>
            <w:shd w:val="clear" w:color="auto" w:fill="auto"/>
          </w:tcPr>
          <w:p w14:paraId="2D50B5FF" w14:textId="77777777" w:rsidR="00C23953" w:rsidRPr="00351A85" w:rsidRDefault="00C23953" w:rsidP="00281E65">
            <w:pPr>
              <w:pStyle w:val="PlainText"/>
              <w:spacing w:line="360" w:lineRule="auto"/>
              <w:rPr>
                <w:rFonts w:ascii="Book Antiqua" w:hAnsi="Book Antiqua"/>
                <w:sz w:val="24"/>
                <w:szCs w:val="24"/>
                <w:lang w:val="en-US" w:eastAsia="zh-CN"/>
              </w:rPr>
            </w:pPr>
            <w:r w:rsidRPr="00351A85">
              <w:rPr>
                <w:rFonts w:ascii="Book Antiqua" w:hAnsi="Book Antiqua"/>
                <w:sz w:val="24"/>
                <w:szCs w:val="24"/>
                <w:lang w:val="en-US" w:eastAsia="zh-CN"/>
              </w:rPr>
              <w:t>China</w:t>
            </w:r>
          </w:p>
          <w:p w14:paraId="0C62D60D" w14:textId="77777777" w:rsidR="00C23953" w:rsidRPr="00351A85" w:rsidRDefault="00C23953" w:rsidP="00281E65">
            <w:pPr>
              <w:pStyle w:val="PlainText"/>
              <w:spacing w:line="360" w:lineRule="auto"/>
              <w:rPr>
                <w:rFonts w:ascii="Book Antiqua" w:hAnsi="Book Antiqua"/>
                <w:sz w:val="24"/>
                <w:szCs w:val="24"/>
                <w:lang w:val="en-US" w:eastAsia="zh-CN"/>
              </w:rPr>
            </w:pPr>
          </w:p>
          <w:p w14:paraId="46BA5F1A" w14:textId="77777777" w:rsidR="00C23953" w:rsidRPr="00351A85" w:rsidRDefault="00C23953" w:rsidP="00281E65">
            <w:pPr>
              <w:pStyle w:val="PlainText"/>
              <w:spacing w:line="360" w:lineRule="auto"/>
              <w:rPr>
                <w:rFonts w:ascii="Book Antiqua" w:hAnsi="Book Antiqua"/>
                <w:sz w:val="24"/>
                <w:szCs w:val="24"/>
                <w:lang w:val="en-US" w:eastAsia="zh-CN"/>
              </w:rPr>
            </w:pPr>
          </w:p>
          <w:p w14:paraId="76DF52FE" w14:textId="77777777" w:rsidR="00C23953" w:rsidRPr="00351A85" w:rsidRDefault="00C23953" w:rsidP="00281E65">
            <w:pPr>
              <w:pStyle w:val="PlainText"/>
              <w:spacing w:line="360" w:lineRule="auto"/>
              <w:rPr>
                <w:rFonts w:ascii="Book Antiqua" w:hAnsi="Book Antiqua"/>
                <w:sz w:val="24"/>
                <w:szCs w:val="24"/>
                <w:lang w:val="en-US" w:eastAsia="zh-CN"/>
              </w:rPr>
            </w:pPr>
          </w:p>
          <w:p w14:paraId="707FBF59" w14:textId="77777777" w:rsidR="00C23953" w:rsidRPr="00351A85" w:rsidRDefault="00C23953" w:rsidP="00281E65">
            <w:pPr>
              <w:pStyle w:val="PlainText"/>
              <w:spacing w:line="360" w:lineRule="auto"/>
              <w:rPr>
                <w:rFonts w:ascii="Book Antiqua" w:hAnsi="Book Antiqua" w:cs="Courier New"/>
                <w:sz w:val="24"/>
                <w:szCs w:val="24"/>
                <w:lang w:val="en-US" w:eastAsia="zh-CN"/>
              </w:rPr>
            </w:pPr>
            <w:r w:rsidRPr="00351A85">
              <w:rPr>
                <w:rFonts w:ascii="Book Antiqua" w:hAnsi="Book Antiqua" w:cs="Courier New"/>
                <w:sz w:val="24"/>
                <w:szCs w:val="24"/>
                <w:lang w:val="en-US" w:eastAsia="zh-CN"/>
              </w:rPr>
              <w:t>Italy</w:t>
            </w:r>
          </w:p>
          <w:p w14:paraId="6FDCBAE1" w14:textId="77777777" w:rsidR="00C23953" w:rsidRPr="00351A85" w:rsidRDefault="00C23953" w:rsidP="00281E65">
            <w:pPr>
              <w:pStyle w:val="PlainText"/>
              <w:spacing w:line="360" w:lineRule="auto"/>
              <w:rPr>
                <w:rFonts w:ascii="Book Antiqua" w:hAnsi="Book Antiqua" w:cs="Courier New"/>
                <w:sz w:val="24"/>
                <w:szCs w:val="24"/>
                <w:lang w:val="en-US" w:eastAsia="zh-CN"/>
              </w:rPr>
            </w:pPr>
          </w:p>
          <w:p w14:paraId="01FA4C31" w14:textId="77777777" w:rsidR="00C23953" w:rsidRPr="00351A85" w:rsidRDefault="00C23953" w:rsidP="00281E65">
            <w:pPr>
              <w:pStyle w:val="PlainText"/>
              <w:spacing w:line="360" w:lineRule="auto"/>
              <w:rPr>
                <w:rFonts w:ascii="Book Antiqua" w:hAnsi="Book Antiqua" w:cs="Courier New"/>
                <w:sz w:val="24"/>
                <w:szCs w:val="24"/>
                <w:lang w:val="en-US" w:eastAsia="zh-CN"/>
              </w:rPr>
            </w:pPr>
          </w:p>
          <w:p w14:paraId="7A49B06A" w14:textId="77777777" w:rsidR="00C23953" w:rsidRPr="00351A85" w:rsidRDefault="00C23953" w:rsidP="00281E65">
            <w:pPr>
              <w:pStyle w:val="PlainText"/>
              <w:spacing w:line="360" w:lineRule="auto"/>
              <w:rPr>
                <w:rFonts w:ascii="Book Antiqua" w:hAnsi="Book Antiqua" w:cs="Courier New"/>
                <w:sz w:val="24"/>
                <w:szCs w:val="24"/>
                <w:lang w:val="en-US" w:eastAsia="zh-CN"/>
              </w:rPr>
            </w:pPr>
          </w:p>
          <w:p w14:paraId="7801D0B0" w14:textId="277055E0" w:rsidR="00C23953" w:rsidRPr="00351A85" w:rsidRDefault="00124B2F" w:rsidP="00281E65">
            <w:pPr>
              <w:pStyle w:val="PlainText"/>
              <w:spacing w:line="360" w:lineRule="auto"/>
              <w:rPr>
                <w:rFonts w:ascii="Book Antiqua" w:hAnsi="Book Antiqua"/>
                <w:sz w:val="24"/>
                <w:szCs w:val="24"/>
                <w:lang w:val="en-US" w:eastAsia="zh-CN"/>
              </w:rPr>
            </w:pPr>
            <w:r w:rsidRPr="00351A85">
              <w:rPr>
                <w:rFonts w:ascii="Book Antiqua" w:hAnsi="Book Antiqua" w:cs="Courier New"/>
                <w:sz w:val="24"/>
                <w:szCs w:val="24"/>
                <w:lang w:val="en-US" w:eastAsia="zh-CN"/>
              </w:rPr>
              <w:t>United Kingdom</w:t>
            </w:r>
            <w:r w:rsidR="00C23953" w:rsidRPr="00351A85">
              <w:rPr>
                <w:rFonts w:ascii="Book Antiqua" w:hAnsi="Book Antiqua" w:cs="Courier New"/>
                <w:sz w:val="24"/>
                <w:szCs w:val="24"/>
                <w:lang w:val="en-US" w:eastAsia="zh-CN"/>
              </w:rPr>
              <w:t xml:space="preserve"> </w:t>
            </w:r>
          </w:p>
        </w:tc>
        <w:tc>
          <w:tcPr>
            <w:tcW w:w="1859" w:type="dxa"/>
            <w:shd w:val="clear" w:color="auto" w:fill="auto"/>
          </w:tcPr>
          <w:p w14:paraId="78AFDC5B"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rPr>
            </w:pPr>
            <w:r w:rsidRPr="00351A85">
              <w:rPr>
                <w:rFonts w:ascii="Book Antiqua" w:hAnsi="Book Antiqua"/>
                <w:sz w:val="24"/>
                <w:szCs w:val="24"/>
              </w:rPr>
              <w:t>23/23</w:t>
            </w:r>
          </w:p>
          <w:p w14:paraId="0DA588F8"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rPr>
            </w:pPr>
          </w:p>
          <w:p w14:paraId="228459F4"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rPr>
            </w:pPr>
            <w:r w:rsidRPr="00351A85">
              <w:rPr>
                <w:rFonts w:ascii="Book Antiqua" w:hAnsi="Book Antiqua"/>
                <w:sz w:val="24"/>
                <w:szCs w:val="24"/>
              </w:rPr>
              <w:t>28/26</w:t>
            </w:r>
          </w:p>
          <w:p w14:paraId="4A7BA089"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rPr>
            </w:pPr>
          </w:p>
          <w:p w14:paraId="03CA78C5"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lang w:eastAsia="zh-CN"/>
              </w:rPr>
            </w:pPr>
            <w:r w:rsidRPr="00351A85">
              <w:rPr>
                <w:rFonts w:ascii="Book Antiqua" w:hAnsi="Book Antiqua"/>
                <w:sz w:val="24"/>
                <w:szCs w:val="24"/>
              </w:rPr>
              <w:t>23/28</w:t>
            </w:r>
          </w:p>
          <w:p w14:paraId="0987DE9C"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lang w:eastAsia="zh-CN"/>
              </w:rPr>
            </w:pPr>
            <w:r w:rsidRPr="00351A85">
              <w:rPr>
                <w:rFonts w:ascii="Book Antiqua" w:hAnsi="Book Antiqua"/>
                <w:sz w:val="24"/>
                <w:szCs w:val="24"/>
                <w:lang w:eastAsia="zh-CN"/>
              </w:rPr>
              <w:t>33/28</w:t>
            </w:r>
          </w:p>
        </w:tc>
        <w:tc>
          <w:tcPr>
            <w:tcW w:w="1843" w:type="dxa"/>
            <w:shd w:val="clear" w:color="auto" w:fill="auto"/>
          </w:tcPr>
          <w:p w14:paraId="3C73AD43"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r w:rsidRPr="00351A85">
              <w:rPr>
                <w:rFonts w:ascii="Book Antiqua" w:hAnsi="Book Antiqua"/>
                <w:sz w:val="24"/>
                <w:szCs w:val="24"/>
              </w:rPr>
              <w:t xml:space="preserve">   37.2/36.5</w:t>
            </w:r>
          </w:p>
          <w:p w14:paraId="3CCAABB9"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462A9D84"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r w:rsidRPr="00351A85">
              <w:rPr>
                <w:rFonts w:ascii="Book Antiqua" w:hAnsi="Book Antiqua"/>
                <w:sz w:val="24"/>
                <w:szCs w:val="24"/>
              </w:rPr>
              <w:t xml:space="preserve">   14.0/15.0</w:t>
            </w:r>
          </w:p>
          <w:p w14:paraId="6BE9AB77"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7E63DE40" w14:textId="77777777" w:rsidR="00C23953" w:rsidRPr="00351A85" w:rsidRDefault="00C23953" w:rsidP="00281E65">
            <w:pPr>
              <w:widowControl w:val="0"/>
              <w:spacing w:after="0" w:line="360" w:lineRule="auto"/>
              <w:ind w:firstLineChars="50" w:firstLine="120"/>
              <w:jc w:val="both"/>
              <w:rPr>
                <w:rFonts w:ascii="Book Antiqua" w:hAnsi="Book Antiqua"/>
                <w:sz w:val="24"/>
                <w:szCs w:val="24"/>
                <w:lang w:eastAsia="zh-CN"/>
              </w:rPr>
            </w:pPr>
            <w:r w:rsidRPr="00351A85">
              <w:rPr>
                <w:rFonts w:ascii="Book Antiqua" w:hAnsi="Book Antiqua"/>
                <w:sz w:val="24"/>
                <w:szCs w:val="24"/>
              </w:rPr>
              <w:t xml:space="preserve">   41.5/41.3</w:t>
            </w:r>
          </w:p>
          <w:p w14:paraId="58523E5A" w14:textId="77777777" w:rsidR="00C23953" w:rsidRPr="00351A85" w:rsidRDefault="00C23953" w:rsidP="00281E65">
            <w:pPr>
              <w:widowControl w:val="0"/>
              <w:spacing w:after="0" w:line="360" w:lineRule="auto"/>
              <w:ind w:firstLineChars="100" w:firstLine="240"/>
              <w:jc w:val="both"/>
              <w:rPr>
                <w:rFonts w:ascii="Book Antiqua" w:hAnsi="Book Antiqua"/>
                <w:sz w:val="24"/>
                <w:szCs w:val="24"/>
                <w:lang w:eastAsia="zh-CN"/>
              </w:rPr>
            </w:pPr>
            <w:r w:rsidRPr="00351A85">
              <w:rPr>
                <w:rFonts w:ascii="Book Antiqua" w:hAnsi="Book Antiqua"/>
                <w:sz w:val="24"/>
                <w:szCs w:val="24"/>
                <w:lang w:eastAsia="zh-CN"/>
              </w:rPr>
              <w:t>37.5/41.3</w:t>
            </w:r>
          </w:p>
        </w:tc>
        <w:tc>
          <w:tcPr>
            <w:tcW w:w="1842" w:type="dxa"/>
            <w:shd w:val="clear" w:color="auto" w:fill="auto"/>
          </w:tcPr>
          <w:p w14:paraId="662EDB55" w14:textId="77777777"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 xml:space="preserve">      27/19</w:t>
            </w:r>
          </w:p>
          <w:p w14:paraId="2EA14783" w14:textId="77777777" w:rsidR="00C23953" w:rsidRPr="00351A85" w:rsidRDefault="00C23953" w:rsidP="00281E65">
            <w:pPr>
              <w:widowControl w:val="0"/>
              <w:spacing w:after="0" w:line="360" w:lineRule="auto"/>
              <w:jc w:val="both"/>
              <w:rPr>
                <w:rFonts w:ascii="Book Antiqua" w:hAnsi="Book Antiqua"/>
                <w:sz w:val="24"/>
                <w:szCs w:val="24"/>
              </w:rPr>
            </w:pPr>
          </w:p>
          <w:p w14:paraId="7C413B30" w14:textId="77777777"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 xml:space="preserve">      32/22</w:t>
            </w:r>
          </w:p>
          <w:p w14:paraId="6D888F07" w14:textId="77777777" w:rsidR="00C23953" w:rsidRPr="00351A85" w:rsidRDefault="00C23953" w:rsidP="00281E65">
            <w:pPr>
              <w:widowControl w:val="0"/>
              <w:spacing w:after="0" w:line="360" w:lineRule="auto"/>
              <w:jc w:val="both"/>
              <w:rPr>
                <w:rFonts w:ascii="Book Antiqua" w:hAnsi="Book Antiqua"/>
                <w:sz w:val="24"/>
                <w:szCs w:val="24"/>
              </w:rPr>
            </w:pPr>
          </w:p>
          <w:p w14:paraId="2AE403A5"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rPr>
              <w:t xml:space="preserve">      21/30</w:t>
            </w:r>
          </w:p>
          <w:p w14:paraId="086C8D6A" w14:textId="77777777" w:rsidR="00C23953" w:rsidRPr="00351A85" w:rsidRDefault="00C23953" w:rsidP="00281E65">
            <w:pPr>
              <w:widowControl w:val="0"/>
              <w:spacing w:after="0" w:line="360" w:lineRule="auto"/>
              <w:ind w:firstLineChars="150" w:firstLine="360"/>
              <w:jc w:val="both"/>
              <w:rPr>
                <w:rFonts w:ascii="Book Antiqua" w:hAnsi="Book Antiqua"/>
                <w:sz w:val="24"/>
                <w:szCs w:val="24"/>
                <w:lang w:eastAsia="zh-CN"/>
              </w:rPr>
            </w:pPr>
            <w:r w:rsidRPr="00351A85">
              <w:rPr>
                <w:rFonts w:ascii="Book Antiqua" w:hAnsi="Book Antiqua"/>
                <w:sz w:val="24"/>
                <w:szCs w:val="24"/>
                <w:lang w:eastAsia="zh-CN"/>
              </w:rPr>
              <w:t>33/29</w:t>
            </w:r>
          </w:p>
        </w:tc>
        <w:tc>
          <w:tcPr>
            <w:tcW w:w="2268" w:type="dxa"/>
            <w:shd w:val="clear" w:color="auto" w:fill="auto"/>
          </w:tcPr>
          <w:p w14:paraId="4779BF06"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rPr>
              <w:t>aged 18 to 70 years, with mild-to-moderate CD</w:t>
            </w:r>
          </w:p>
          <w:p w14:paraId="24A226C4" w14:textId="1E42E5D2"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rPr>
              <w:t xml:space="preserve">aged 2 to 18 </w:t>
            </w:r>
            <w:proofErr w:type="spellStart"/>
            <w:r w:rsidR="00124B2F" w:rsidRPr="00351A85">
              <w:rPr>
                <w:rFonts w:ascii="Book Antiqua" w:hAnsi="Book Antiqua"/>
                <w:sz w:val="24"/>
                <w:szCs w:val="24"/>
                <w:lang w:eastAsia="zh-CN"/>
              </w:rPr>
              <w:t>yr</w:t>
            </w:r>
            <w:proofErr w:type="spellEnd"/>
            <w:r w:rsidRPr="00351A85">
              <w:rPr>
                <w:rFonts w:ascii="Book Antiqua" w:hAnsi="Book Antiqua"/>
                <w:sz w:val="24"/>
                <w:szCs w:val="24"/>
              </w:rPr>
              <w:t xml:space="preserve"> with active CD</w:t>
            </w:r>
          </w:p>
          <w:p w14:paraId="7BB60205" w14:textId="77777777" w:rsidR="00C23953" w:rsidRPr="00351A85" w:rsidRDefault="00C23953" w:rsidP="00281E65">
            <w:pPr>
              <w:widowControl w:val="0"/>
              <w:spacing w:after="0" w:line="360" w:lineRule="auto"/>
              <w:jc w:val="both"/>
              <w:rPr>
                <w:rFonts w:ascii="Book Antiqua" w:hAnsi="Book Antiqua"/>
                <w:sz w:val="24"/>
                <w:szCs w:val="24"/>
                <w:lang w:eastAsia="zh-CN"/>
              </w:rPr>
            </w:pPr>
          </w:p>
          <w:p w14:paraId="10786B56" w14:textId="15B8BBCF"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 xml:space="preserve">aged 18 to 75 </w:t>
            </w:r>
            <w:proofErr w:type="spellStart"/>
            <w:r w:rsidR="00124B2F" w:rsidRPr="00351A85">
              <w:rPr>
                <w:rFonts w:ascii="Book Antiqua" w:hAnsi="Book Antiqua"/>
                <w:sz w:val="24"/>
                <w:szCs w:val="24"/>
                <w:lang w:eastAsia="zh-CN"/>
              </w:rPr>
              <w:t>yr</w:t>
            </w:r>
            <w:proofErr w:type="spellEnd"/>
            <w:r w:rsidR="00124B2F" w:rsidRPr="00351A85">
              <w:rPr>
                <w:rFonts w:ascii="Book Antiqua" w:hAnsi="Book Antiqua"/>
                <w:sz w:val="24"/>
                <w:szCs w:val="24"/>
              </w:rPr>
              <w:t xml:space="preserve"> </w:t>
            </w:r>
            <w:r w:rsidRPr="00351A85">
              <w:rPr>
                <w:rFonts w:ascii="Book Antiqua" w:hAnsi="Book Antiqua"/>
                <w:sz w:val="24"/>
                <w:szCs w:val="24"/>
              </w:rPr>
              <w:t>with moderately severe CD</w:t>
            </w:r>
          </w:p>
        </w:tc>
        <w:tc>
          <w:tcPr>
            <w:tcW w:w="288" w:type="dxa"/>
            <w:shd w:val="clear" w:color="auto" w:fill="auto"/>
          </w:tcPr>
          <w:p w14:paraId="76BA7CE8" w14:textId="77777777" w:rsidR="00C23953" w:rsidRPr="00351A85" w:rsidRDefault="00C23953" w:rsidP="00281E65">
            <w:pPr>
              <w:widowControl w:val="0"/>
              <w:spacing w:after="0" w:line="360" w:lineRule="auto"/>
              <w:ind w:firstLineChars="250" w:firstLine="600"/>
              <w:jc w:val="both"/>
              <w:rPr>
                <w:rFonts w:ascii="Book Antiqua" w:hAnsi="Book Antiqua"/>
                <w:sz w:val="24"/>
                <w:szCs w:val="24"/>
              </w:rPr>
            </w:pPr>
          </w:p>
        </w:tc>
      </w:tr>
    </w:tbl>
    <w:p w14:paraId="37151B7A" w14:textId="1B9B36F0" w:rsidR="00C23953" w:rsidRPr="00351A85" w:rsidRDefault="00C23953" w:rsidP="00281E65">
      <w:pPr>
        <w:spacing w:after="0" w:line="360" w:lineRule="auto"/>
        <w:jc w:val="both"/>
        <w:rPr>
          <w:rFonts w:ascii="Book Antiqua" w:hAnsi="Book Antiqua"/>
          <w:sz w:val="24"/>
          <w:szCs w:val="24"/>
          <w:lang w:eastAsia="zh-CN"/>
        </w:rPr>
      </w:pPr>
      <w:r w:rsidRPr="00351A85">
        <w:rPr>
          <w:rFonts w:ascii="Book Antiqua" w:hAnsi="Book Antiqua"/>
          <w:sz w:val="24"/>
          <w:szCs w:val="24"/>
        </w:rPr>
        <w:t xml:space="preserve">CD: </w:t>
      </w:r>
      <w:proofErr w:type="spellStart"/>
      <w:r w:rsidRPr="00351A85">
        <w:rPr>
          <w:rFonts w:ascii="Book Antiqua" w:hAnsi="Book Antiqua"/>
          <w:sz w:val="24"/>
          <w:szCs w:val="24"/>
        </w:rPr>
        <w:t>Crohn’s</w:t>
      </w:r>
      <w:proofErr w:type="spellEnd"/>
      <w:r w:rsidRPr="00351A85">
        <w:rPr>
          <w:rFonts w:ascii="Book Antiqua" w:hAnsi="Book Antiqua"/>
          <w:sz w:val="24"/>
          <w:szCs w:val="24"/>
        </w:rPr>
        <w:t xml:space="preserve"> disease</w:t>
      </w:r>
      <w:r w:rsidR="00124B2F" w:rsidRPr="00351A85">
        <w:rPr>
          <w:rFonts w:ascii="Book Antiqua" w:hAnsi="Book Antiqua"/>
          <w:sz w:val="24"/>
          <w:szCs w:val="24"/>
          <w:lang w:eastAsia="zh-CN"/>
        </w:rPr>
        <w:t xml:space="preserve">. </w:t>
      </w:r>
    </w:p>
    <w:p w14:paraId="3FCBE911" w14:textId="77777777" w:rsidR="00C23953" w:rsidRPr="00351A85" w:rsidRDefault="00C23953" w:rsidP="00281E65">
      <w:pPr>
        <w:spacing w:after="0" w:line="360" w:lineRule="auto"/>
        <w:jc w:val="both"/>
        <w:rPr>
          <w:rFonts w:ascii="Book Antiqua" w:hAnsi="Book Antiqua"/>
          <w:b/>
          <w:sz w:val="24"/>
          <w:szCs w:val="24"/>
        </w:rPr>
      </w:pPr>
    </w:p>
    <w:p w14:paraId="2FA3568E" w14:textId="77777777" w:rsidR="00124B2F" w:rsidRPr="00351A85" w:rsidRDefault="00124B2F" w:rsidP="00281E65">
      <w:pPr>
        <w:spacing w:after="0" w:line="360" w:lineRule="auto"/>
        <w:rPr>
          <w:rFonts w:ascii="Book Antiqua" w:hAnsi="Book Antiqua"/>
          <w:b/>
          <w:bCs/>
          <w:sz w:val="24"/>
          <w:szCs w:val="24"/>
        </w:rPr>
      </w:pPr>
      <w:r w:rsidRPr="00351A85">
        <w:rPr>
          <w:rFonts w:ascii="Book Antiqua" w:hAnsi="Book Antiqua"/>
          <w:b/>
          <w:bCs/>
          <w:sz w:val="24"/>
          <w:szCs w:val="24"/>
        </w:rPr>
        <w:br w:type="page"/>
      </w:r>
    </w:p>
    <w:p w14:paraId="32E27EE0" w14:textId="0B698921" w:rsidR="00C23953" w:rsidRPr="00351A85" w:rsidRDefault="00C23953" w:rsidP="00281E65">
      <w:pPr>
        <w:spacing w:after="0" w:line="360" w:lineRule="auto"/>
        <w:jc w:val="both"/>
        <w:rPr>
          <w:rFonts w:ascii="Book Antiqua" w:hAnsi="Book Antiqua"/>
          <w:b/>
          <w:sz w:val="24"/>
          <w:szCs w:val="24"/>
        </w:rPr>
      </w:pPr>
      <w:r w:rsidRPr="00351A85">
        <w:rPr>
          <w:rFonts w:ascii="Book Antiqua" w:hAnsi="Book Antiqua"/>
          <w:b/>
          <w:bCs/>
          <w:sz w:val="24"/>
          <w:szCs w:val="24"/>
        </w:rPr>
        <w:lastRenderedPageBreak/>
        <w:t>T</w:t>
      </w:r>
      <w:r w:rsidR="00124B2F" w:rsidRPr="00351A85">
        <w:rPr>
          <w:rFonts w:ascii="Book Antiqua" w:hAnsi="Book Antiqua"/>
          <w:b/>
          <w:bCs/>
          <w:sz w:val="24"/>
          <w:szCs w:val="24"/>
        </w:rPr>
        <w:t>able 2</w:t>
      </w:r>
      <w:r w:rsidRPr="00351A85">
        <w:rPr>
          <w:rFonts w:ascii="Book Antiqua" w:hAnsi="Book Antiqua"/>
          <w:b/>
          <w:sz w:val="24"/>
          <w:szCs w:val="24"/>
        </w:rPr>
        <w:t xml:space="preserve"> Summary of</w:t>
      </w:r>
      <w:r w:rsidR="00124B2F" w:rsidRPr="00351A85">
        <w:rPr>
          <w:rFonts w:ascii="Book Antiqua" w:hAnsi="Book Antiqua"/>
          <w:b/>
          <w:sz w:val="24"/>
          <w:szCs w:val="24"/>
        </w:rPr>
        <w:t xml:space="preserve"> included studies</w:t>
      </w:r>
    </w:p>
    <w:tbl>
      <w:tblPr>
        <w:tblW w:w="10620" w:type="dxa"/>
        <w:tblInd w:w="-1152" w:type="dxa"/>
        <w:tblBorders>
          <w:top w:val="single" w:sz="4" w:space="0" w:color="000000"/>
          <w:bottom w:val="single" w:sz="4" w:space="0" w:color="000000"/>
          <w:insideH w:val="single" w:sz="6" w:space="0" w:color="000000"/>
        </w:tblBorders>
        <w:tblLayout w:type="fixed"/>
        <w:tblLook w:val="0160" w:firstRow="1" w:lastRow="1" w:firstColumn="0" w:lastColumn="1" w:noHBand="0" w:noVBand="0"/>
      </w:tblPr>
      <w:tblGrid>
        <w:gridCol w:w="1440"/>
        <w:gridCol w:w="1663"/>
        <w:gridCol w:w="1134"/>
        <w:gridCol w:w="1843"/>
        <w:gridCol w:w="2268"/>
        <w:gridCol w:w="1984"/>
        <w:gridCol w:w="288"/>
      </w:tblGrid>
      <w:tr w:rsidR="00C23953" w:rsidRPr="00351A85" w14:paraId="2EAF5458" w14:textId="77777777" w:rsidTr="00124B2F">
        <w:trPr>
          <w:trHeight w:val="749"/>
        </w:trPr>
        <w:tc>
          <w:tcPr>
            <w:tcW w:w="1440" w:type="dxa"/>
            <w:shd w:val="clear" w:color="auto" w:fill="auto"/>
          </w:tcPr>
          <w:p w14:paraId="362A2381"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iCs/>
                <w:sz w:val="24"/>
                <w:szCs w:val="24"/>
              </w:rPr>
              <w:t xml:space="preserve">   </w:t>
            </w:r>
          </w:p>
          <w:p w14:paraId="09A0D453" w14:textId="06A5280B" w:rsidR="00C23953" w:rsidRPr="00351A85" w:rsidRDefault="00C23953" w:rsidP="00281E65">
            <w:pPr>
              <w:widowControl w:val="0"/>
              <w:spacing w:after="0" w:line="360" w:lineRule="auto"/>
              <w:jc w:val="both"/>
              <w:rPr>
                <w:rFonts w:ascii="Book Antiqua" w:hAnsi="Book Antiqua"/>
                <w:b/>
                <w:bCs/>
                <w:i/>
                <w:iCs/>
                <w:sz w:val="24"/>
                <w:szCs w:val="24"/>
                <w:lang w:eastAsia="zh-CN"/>
              </w:rPr>
            </w:pPr>
            <w:r w:rsidRPr="00351A85">
              <w:rPr>
                <w:rFonts w:ascii="Book Antiqua" w:hAnsi="Book Antiqua"/>
                <w:b/>
                <w:iCs/>
                <w:sz w:val="24"/>
                <w:szCs w:val="24"/>
              </w:rPr>
              <w:t xml:space="preserve">  </w:t>
            </w:r>
            <w:r w:rsidRPr="00351A85">
              <w:rPr>
                <w:rFonts w:ascii="Book Antiqua" w:hAnsi="Book Antiqua"/>
                <w:b/>
                <w:bCs/>
                <w:iCs/>
                <w:sz w:val="24"/>
                <w:szCs w:val="24"/>
              </w:rPr>
              <w:t xml:space="preserve"> Study/</w:t>
            </w:r>
            <w:proofErr w:type="spellStart"/>
            <w:r w:rsidR="00124B2F" w:rsidRPr="00351A85">
              <w:rPr>
                <w:rFonts w:ascii="Book Antiqua" w:hAnsi="Book Antiqua"/>
                <w:b/>
                <w:bCs/>
                <w:iCs/>
                <w:sz w:val="24"/>
                <w:szCs w:val="24"/>
                <w:lang w:eastAsia="zh-CN"/>
              </w:rPr>
              <w:t>yr</w:t>
            </w:r>
            <w:proofErr w:type="spellEnd"/>
          </w:p>
        </w:tc>
        <w:tc>
          <w:tcPr>
            <w:tcW w:w="1663" w:type="dxa"/>
            <w:shd w:val="clear" w:color="auto" w:fill="auto"/>
          </w:tcPr>
          <w:p w14:paraId="79FE1A10" w14:textId="77777777" w:rsidR="00C23953" w:rsidRPr="00351A85" w:rsidRDefault="00C23953" w:rsidP="00F85F65">
            <w:pPr>
              <w:widowControl w:val="0"/>
              <w:spacing w:after="0" w:line="360" w:lineRule="auto"/>
              <w:ind w:firstLineChars="100" w:firstLine="260"/>
              <w:jc w:val="both"/>
              <w:rPr>
                <w:rFonts w:ascii="Book Antiqua" w:hAnsi="Book Antiqua"/>
                <w:b/>
                <w:i/>
                <w:iCs/>
                <w:sz w:val="24"/>
                <w:szCs w:val="24"/>
              </w:rPr>
            </w:pPr>
          </w:p>
          <w:p w14:paraId="243AD492" w14:textId="77777777" w:rsidR="00C23953" w:rsidRPr="00351A85" w:rsidRDefault="00C23953" w:rsidP="00281E65">
            <w:pPr>
              <w:widowControl w:val="0"/>
              <w:spacing w:after="0" w:line="360" w:lineRule="auto"/>
              <w:jc w:val="both"/>
              <w:rPr>
                <w:rFonts w:ascii="Book Antiqua" w:hAnsi="Book Antiqua"/>
                <w:b/>
                <w:bCs/>
                <w:i/>
                <w:iCs/>
                <w:sz w:val="24"/>
                <w:szCs w:val="24"/>
              </w:rPr>
            </w:pPr>
            <w:proofErr w:type="spellStart"/>
            <w:r w:rsidRPr="00351A85">
              <w:rPr>
                <w:rFonts w:ascii="Book Antiqua" w:hAnsi="Book Antiqua"/>
                <w:b/>
                <w:bCs/>
                <w:iCs/>
                <w:sz w:val="24"/>
                <w:szCs w:val="24"/>
              </w:rPr>
              <w:t>Intervetion</w:t>
            </w:r>
            <w:proofErr w:type="spellEnd"/>
          </w:p>
        </w:tc>
        <w:tc>
          <w:tcPr>
            <w:tcW w:w="1134" w:type="dxa"/>
            <w:shd w:val="clear" w:color="auto" w:fill="auto"/>
          </w:tcPr>
          <w:p w14:paraId="7FF9A925" w14:textId="77777777" w:rsidR="00C23953" w:rsidRPr="00351A85" w:rsidRDefault="00C23953" w:rsidP="00281E65">
            <w:pPr>
              <w:widowControl w:val="0"/>
              <w:spacing w:after="0" w:line="360" w:lineRule="auto"/>
              <w:jc w:val="both"/>
              <w:rPr>
                <w:rFonts w:ascii="Book Antiqua" w:hAnsi="Book Antiqua"/>
                <w:b/>
                <w:bCs/>
                <w:i/>
                <w:iCs/>
                <w:sz w:val="24"/>
                <w:szCs w:val="24"/>
              </w:rPr>
            </w:pPr>
          </w:p>
          <w:p w14:paraId="27DAF4EB"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bCs/>
                <w:iCs/>
                <w:sz w:val="24"/>
                <w:szCs w:val="24"/>
              </w:rPr>
              <w:t xml:space="preserve">    Control</w:t>
            </w:r>
          </w:p>
        </w:tc>
        <w:tc>
          <w:tcPr>
            <w:tcW w:w="1843" w:type="dxa"/>
            <w:shd w:val="clear" w:color="auto" w:fill="auto"/>
          </w:tcPr>
          <w:p w14:paraId="15F2943F"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iCs/>
                <w:sz w:val="24"/>
                <w:szCs w:val="24"/>
              </w:rPr>
              <w:t xml:space="preserve"> </w:t>
            </w:r>
            <w:r w:rsidRPr="00351A85">
              <w:rPr>
                <w:rFonts w:ascii="Book Antiqua" w:hAnsi="Book Antiqua"/>
                <w:b/>
                <w:iCs/>
                <w:sz w:val="24"/>
                <w:szCs w:val="24"/>
                <w:lang w:eastAsia="zh-CN"/>
              </w:rPr>
              <w:t xml:space="preserve">    </w:t>
            </w:r>
            <w:r w:rsidRPr="00351A85">
              <w:rPr>
                <w:rFonts w:ascii="Book Antiqua" w:hAnsi="Book Antiqua"/>
                <w:b/>
                <w:iCs/>
                <w:sz w:val="24"/>
                <w:szCs w:val="24"/>
              </w:rPr>
              <w:t xml:space="preserve"> Remission</w:t>
            </w:r>
          </w:p>
          <w:p w14:paraId="162DE332" w14:textId="77777777" w:rsidR="00C23953" w:rsidRPr="00351A85" w:rsidRDefault="00C23953" w:rsidP="00281E65">
            <w:pPr>
              <w:widowControl w:val="0"/>
              <w:spacing w:after="0" w:line="360" w:lineRule="auto"/>
              <w:jc w:val="both"/>
              <w:rPr>
                <w:rFonts w:ascii="Book Antiqua" w:hAnsi="Book Antiqua"/>
                <w:b/>
                <w:i/>
                <w:iCs/>
                <w:sz w:val="24"/>
                <w:szCs w:val="24"/>
              </w:rPr>
            </w:pPr>
            <w:r w:rsidRPr="00351A85">
              <w:rPr>
                <w:rFonts w:ascii="Book Antiqua" w:hAnsi="Book Antiqua"/>
                <w:b/>
                <w:bCs/>
                <w:iCs/>
                <w:sz w:val="24"/>
                <w:szCs w:val="24"/>
              </w:rPr>
              <w:t>(Intervention/Control)</w:t>
            </w:r>
          </w:p>
        </w:tc>
        <w:tc>
          <w:tcPr>
            <w:tcW w:w="2268" w:type="dxa"/>
            <w:shd w:val="clear" w:color="auto" w:fill="auto"/>
          </w:tcPr>
          <w:p w14:paraId="7971B261" w14:textId="77777777" w:rsidR="00C23953" w:rsidRPr="00351A85" w:rsidRDefault="00C23953" w:rsidP="00F85F65">
            <w:pPr>
              <w:widowControl w:val="0"/>
              <w:spacing w:after="0" w:line="360" w:lineRule="auto"/>
              <w:ind w:firstLineChars="350" w:firstLine="910"/>
              <w:jc w:val="both"/>
              <w:rPr>
                <w:rFonts w:ascii="Book Antiqua" w:hAnsi="Book Antiqua"/>
                <w:b/>
                <w:i/>
                <w:iCs/>
                <w:sz w:val="24"/>
                <w:szCs w:val="24"/>
              </w:rPr>
            </w:pPr>
            <w:r w:rsidRPr="00351A85">
              <w:rPr>
                <w:rFonts w:ascii="Book Antiqua" w:hAnsi="Book Antiqua"/>
                <w:b/>
                <w:iCs/>
                <w:sz w:val="24"/>
                <w:szCs w:val="24"/>
                <w:lang w:eastAsia="zh-CN"/>
              </w:rPr>
              <w:t>R</w:t>
            </w:r>
            <w:r w:rsidRPr="00351A85">
              <w:rPr>
                <w:rFonts w:ascii="Book Antiqua" w:hAnsi="Book Antiqua"/>
                <w:b/>
                <w:iCs/>
                <w:sz w:val="24"/>
                <w:szCs w:val="24"/>
              </w:rPr>
              <w:t>esponse</w:t>
            </w:r>
          </w:p>
          <w:p w14:paraId="19D51C71" w14:textId="77777777" w:rsidR="00C23953" w:rsidRPr="00351A85" w:rsidRDefault="00C23953" w:rsidP="00F85F65">
            <w:pPr>
              <w:widowControl w:val="0"/>
              <w:spacing w:after="0" w:line="360" w:lineRule="auto"/>
              <w:ind w:firstLineChars="50" w:firstLine="130"/>
              <w:jc w:val="both"/>
              <w:rPr>
                <w:rFonts w:ascii="Book Antiqua" w:hAnsi="Book Antiqua"/>
                <w:b/>
                <w:i/>
                <w:iCs/>
                <w:sz w:val="24"/>
                <w:szCs w:val="24"/>
              </w:rPr>
            </w:pPr>
            <w:r w:rsidRPr="00351A85">
              <w:rPr>
                <w:rFonts w:ascii="Book Antiqua" w:hAnsi="Book Antiqua"/>
                <w:b/>
                <w:bCs/>
                <w:iCs/>
                <w:sz w:val="24"/>
                <w:szCs w:val="24"/>
              </w:rPr>
              <w:t>(Intervention/Control)</w:t>
            </w:r>
          </w:p>
        </w:tc>
        <w:tc>
          <w:tcPr>
            <w:tcW w:w="1984" w:type="dxa"/>
            <w:shd w:val="clear" w:color="auto" w:fill="auto"/>
          </w:tcPr>
          <w:p w14:paraId="1FB0CF6E" w14:textId="77777777" w:rsidR="00C23953" w:rsidRPr="00351A85" w:rsidRDefault="00C23953" w:rsidP="00F85F65">
            <w:pPr>
              <w:widowControl w:val="0"/>
              <w:spacing w:after="0" w:line="360" w:lineRule="auto"/>
              <w:ind w:firstLineChars="100" w:firstLine="260"/>
              <w:jc w:val="both"/>
              <w:rPr>
                <w:rFonts w:ascii="Book Antiqua" w:hAnsi="Book Antiqua"/>
                <w:b/>
                <w:i/>
                <w:iCs/>
                <w:sz w:val="24"/>
                <w:szCs w:val="24"/>
              </w:rPr>
            </w:pPr>
            <w:r w:rsidRPr="00351A85">
              <w:rPr>
                <w:rFonts w:ascii="Book Antiqua" w:hAnsi="Book Antiqua"/>
                <w:b/>
                <w:iCs/>
                <w:sz w:val="24"/>
                <w:szCs w:val="24"/>
              </w:rPr>
              <w:t>Adverse effects</w:t>
            </w:r>
          </w:p>
          <w:p w14:paraId="5D126129" w14:textId="77777777" w:rsidR="00C23953" w:rsidRPr="00351A85" w:rsidRDefault="00C23953" w:rsidP="00281E65">
            <w:pPr>
              <w:widowControl w:val="0"/>
              <w:spacing w:after="0" w:line="360" w:lineRule="auto"/>
              <w:jc w:val="both"/>
              <w:rPr>
                <w:rFonts w:ascii="Book Antiqua" w:hAnsi="Book Antiqua"/>
                <w:b/>
                <w:bCs/>
                <w:i/>
                <w:iCs/>
                <w:sz w:val="24"/>
                <w:szCs w:val="24"/>
              </w:rPr>
            </w:pPr>
            <w:r w:rsidRPr="00351A85">
              <w:rPr>
                <w:rFonts w:ascii="Book Antiqua" w:hAnsi="Book Antiqua"/>
                <w:b/>
                <w:bCs/>
                <w:iCs/>
                <w:sz w:val="24"/>
                <w:szCs w:val="24"/>
              </w:rPr>
              <w:t>(Intervention/Control)</w:t>
            </w:r>
          </w:p>
        </w:tc>
        <w:tc>
          <w:tcPr>
            <w:tcW w:w="288" w:type="dxa"/>
            <w:shd w:val="clear" w:color="auto" w:fill="auto"/>
          </w:tcPr>
          <w:p w14:paraId="2526568F" w14:textId="77777777" w:rsidR="00C23953" w:rsidRPr="00351A85" w:rsidRDefault="00C23953" w:rsidP="00281E65">
            <w:pPr>
              <w:widowControl w:val="0"/>
              <w:spacing w:after="0" w:line="360" w:lineRule="auto"/>
              <w:jc w:val="both"/>
              <w:rPr>
                <w:rFonts w:ascii="Book Antiqua" w:hAnsi="Book Antiqua"/>
                <w:b/>
                <w:bCs/>
                <w:sz w:val="24"/>
                <w:szCs w:val="24"/>
              </w:rPr>
            </w:pPr>
            <w:r w:rsidRPr="00351A85">
              <w:rPr>
                <w:rFonts w:ascii="Book Antiqua" w:hAnsi="Book Antiqua"/>
                <w:bCs/>
                <w:sz w:val="24"/>
                <w:szCs w:val="24"/>
              </w:rPr>
              <w:t xml:space="preserve">                                  </w:t>
            </w:r>
          </w:p>
          <w:p w14:paraId="4AD37EAB" w14:textId="77777777" w:rsidR="00C23953" w:rsidRPr="00351A85" w:rsidRDefault="00C23953" w:rsidP="00281E65">
            <w:pPr>
              <w:widowControl w:val="0"/>
              <w:spacing w:after="0" w:line="360" w:lineRule="auto"/>
              <w:ind w:firstLineChars="50" w:firstLine="120"/>
              <w:jc w:val="both"/>
              <w:rPr>
                <w:rFonts w:ascii="Book Antiqua" w:hAnsi="Book Antiqua"/>
                <w:b/>
                <w:bCs/>
                <w:sz w:val="24"/>
                <w:szCs w:val="24"/>
              </w:rPr>
            </w:pPr>
            <w:r w:rsidRPr="00351A85">
              <w:rPr>
                <w:rFonts w:ascii="Book Antiqua" w:hAnsi="Book Antiqua"/>
                <w:sz w:val="24"/>
                <w:szCs w:val="24"/>
              </w:rPr>
              <w:t xml:space="preserve">                             </w:t>
            </w:r>
          </w:p>
        </w:tc>
      </w:tr>
      <w:tr w:rsidR="00C23953" w:rsidRPr="00351A85" w14:paraId="40EC4992" w14:textId="77777777" w:rsidTr="00124B2F">
        <w:trPr>
          <w:trHeight w:val="3748"/>
        </w:trPr>
        <w:tc>
          <w:tcPr>
            <w:tcW w:w="1440" w:type="dxa"/>
            <w:shd w:val="clear" w:color="auto" w:fill="auto"/>
          </w:tcPr>
          <w:p w14:paraId="17436EDD" w14:textId="77777777" w:rsidR="00C23953" w:rsidRPr="00351A85" w:rsidRDefault="00C23953" w:rsidP="00281E65">
            <w:pPr>
              <w:widowControl w:val="0"/>
              <w:spacing w:after="0" w:line="360" w:lineRule="auto"/>
              <w:jc w:val="both"/>
              <w:rPr>
                <w:rFonts w:ascii="Book Antiqua" w:hAnsi="Book Antiqua"/>
                <w:sz w:val="24"/>
                <w:szCs w:val="24"/>
              </w:rPr>
            </w:pPr>
            <w:proofErr w:type="spellStart"/>
            <w:r w:rsidRPr="00351A85">
              <w:rPr>
                <w:rFonts w:ascii="Book Antiqua" w:hAnsi="Book Antiqua"/>
                <w:sz w:val="24"/>
                <w:szCs w:val="24"/>
              </w:rPr>
              <w:t>Luo</w:t>
            </w:r>
            <w:proofErr w:type="spellEnd"/>
            <w:r w:rsidRPr="00351A85">
              <w:rPr>
                <w:rFonts w:ascii="Book Antiqua" w:hAnsi="Book Antiqua"/>
                <w:sz w:val="24"/>
                <w:szCs w:val="24"/>
              </w:rPr>
              <w:t>/2008</w:t>
            </w:r>
          </w:p>
          <w:p w14:paraId="1100E549" w14:textId="77777777" w:rsidR="00C23953" w:rsidRPr="00351A85" w:rsidRDefault="00C23953" w:rsidP="00281E65">
            <w:pPr>
              <w:widowControl w:val="0"/>
              <w:spacing w:after="0" w:line="360" w:lineRule="auto"/>
              <w:jc w:val="both"/>
              <w:rPr>
                <w:rFonts w:ascii="Book Antiqua" w:hAnsi="Book Antiqua"/>
                <w:sz w:val="24"/>
                <w:szCs w:val="24"/>
              </w:rPr>
            </w:pPr>
          </w:p>
          <w:p w14:paraId="6A68E28E" w14:textId="77777777" w:rsidR="00C23953" w:rsidRPr="00351A85" w:rsidRDefault="00C23953" w:rsidP="00281E65">
            <w:pPr>
              <w:widowControl w:val="0"/>
              <w:spacing w:after="0" w:line="360" w:lineRule="auto"/>
              <w:jc w:val="both"/>
              <w:rPr>
                <w:rFonts w:ascii="Book Antiqua" w:hAnsi="Book Antiqua"/>
                <w:sz w:val="24"/>
                <w:szCs w:val="24"/>
              </w:rPr>
            </w:pPr>
          </w:p>
          <w:p w14:paraId="54C854E6" w14:textId="77777777" w:rsidR="00C23953" w:rsidRPr="00351A85" w:rsidRDefault="00C23953" w:rsidP="00281E65">
            <w:pPr>
              <w:widowControl w:val="0"/>
              <w:spacing w:after="0" w:line="360" w:lineRule="auto"/>
              <w:jc w:val="both"/>
              <w:rPr>
                <w:rFonts w:ascii="Book Antiqua" w:hAnsi="Book Antiqua"/>
                <w:sz w:val="24"/>
                <w:szCs w:val="24"/>
              </w:rPr>
            </w:pPr>
            <w:proofErr w:type="spellStart"/>
            <w:r w:rsidRPr="00351A85">
              <w:rPr>
                <w:rFonts w:ascii="Book Antiqua" w:hAnsi="Book Antiqua"/>
                <w:sz w:val="24"/>
                <w:szCs w:val="24"/>
              </w:rPr>
              <w:t>Lazzerini</w:t>
            </w:r>
            <w:proofErr w:type="spellEnd"/>
            <w:r w:rsidRPr="00351A85">
              <w:rPr>
                <w:rFonts w:ascii="Book Antiqua" w:hAnsi="Book Antiqua"/>
                <w:sz w:val="24"/>
                <w:szCs w:val="24"/>
              </w:rPr>
              <w:t>/2013</w:t>
            </w:r>
          </w:p>
          <w:p w14:paraId="246DEA4D" w14:textId="77777777" w:rsidR="00C23953" w:rsidRPr="00351A85" w:rsidRDefault="00C23953" w:rsidP="00281E65">
            <w:pPr>
              <w:widowControl w:val="0"/>
              <w:spacing w:after="0" w:line="360" w:lineRule="auto"/>
              <w:jc w:val="both"/>
              <w:rPr>
                <w:rFonts w:ascii="Book Antiqua" w:hAnsi="Book Antiqua"/>
                <w:sz w:val="24"/>
                <w:szCs w:val="24"/>
              </w:rPr>
            </w:pPr>
          </w:p>
          <w:p w14:paraId="27C25148" w14:textId="77777777" w:rsidR="00C23953" w:rsidRPr="00351A85" w:rsidRDefault="00C23953" w:rsidP="00281E65">
            <w:pPr>
              <w:widowControl w:val="0"/>
              <w:spacing w:after="0" w:line="360" w:lineRule="auto"/>
              <w:jc w:val="both"/>
              <w:rPr>
                <w:rFonts w:ascii="Book Antiqua" w:hAnsi="Book Antiqua"/>
                <w:sz w:val="24"/>
                <w:szCs w:val="24"/>
              </w:rPr>
            </w:pPr>
          </w:p>
          <w:p w14:paraId="64B511AB" w14:textId="77777777"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 xml:space="preserve">Mansfield/2007   </w:t>
            </w:r>
          </w:p>
          <w:p w14:paraId="1173B726" w14:textId="77777777" w:rsidR="00C23953" w:rsidRPr="00351A85" w:rsidRDefault="00C23953" w:rsidP="00281E65">
            <w:pPr>
              <w:widowControl w:val="0"/>
              <w:spacing w:after="0" w:line="360" w:lineRule="auto"/>
              <w:jc w:val="both"/>
              <w:rPr>
                <w:rFonts w:ascii="Book Antiqua" w:hAnsi="Book Antiqua"/>
                <w:sz w:val="24"/>
                <w:szCs w:val="24"/>
              </w:rPr>
            </w:pPr>
          </w:p>
        </w:tc>
        <w:tc>
          <w:tcPr>
            <w:tcW w:w="1663" w:type="dxa"/>
            <w:shd w:val="clear" w:color="auto" w:fill="auto"/>
          </w:tcPr>
          <w:p w14:paraId="1F45E11B" w14:textId="77777777" w:rsidR="00C23953" w:rsidRPr="00351A85" w:rsidRDefault="00C23953" w:rsidP="00281E65">
            <w:pPr>
              <w:pStyle w:val="PlainText"/>
              <w:spacing w:line="360" w:lineRule="auto"/>
              <w:rPr>
                <w:rFonts w:ascii="Book Antiqua" w:hAnsi="Book Antiqua"/>
                <w:sz w:val="24"/>
                <w:szCs w:val="24"/>
                <w:lang w:val="en-US" w:eastAsia="zh-CN"/>
              </w:rPr>
            </w:pPr>
            <w:r w:rsidRPr="00351A85">
              <w:rPr>
                <w:rFonts w:ascii="Book Antiqua" w:hAnsi="Book Antiqua" w:cs="Courier New"/>
                <w:sz w:val="24"/>
                <w:szCs w:val="24"/>
                <w:lang w:val="en-US" w:eastAsia="zh-CN"/>
              </w:rPr>
              <w:t>Thalidomide100 mg/d</w:t>
            </w:r>
            <w:r w:rsidRPr="00351A85">
              <w:rPr>
                <w:rFonts w:ascii="Book Antiqua" w:hAnsi="Book Antiqua"/>
                <w:sz w:val="24"/>
                <w:szCs w:val="24"/>
                <w:lang w:val="en-US" w:eastAsia="zh-CN"/>
              </w:rPr>
              <w:t xml:space="preserve"> </w:t>
            </w:r>
          </w:p>
          <w:p w14:paraId="56D99A68" w14:textId="77777777" w:rsidR="00C23953" w:rsidRPr="00351A85" w:rsidRDefault="00C23953" w:rsidP="00281E65">
            <w:pPr>
              <w:pStyle w:val="PlainText"/>
              <w:spacing w:line="360" w:lineRule="auto"/>
              <w:rPr>
                <w:rFonts w:ascii="Book Antiqua" w:hAnsi="Book Antiqua"/>
                <w:sz w:val="24"/>
                <w:szCs w:val="24"/>
                <w:lang w:val="en-US" w:eastAsia="zh-CN"/>
              </w:rPr>
            </w:pPr>
          </w:p>
          <w:p w14:paraId="75055A33" w14:textId="77777777" w:rsidR="00C23953" w:rsidRPr="00351A85" w:rsidRDefault="00C23953" w:rsidP="00281E65">
            <w:pPr>
              <w:pStyle w:val="PlainText"/>
              <w:spacing w:line="360" w:lineRule="auto"/>
              <w:rPr>
                <w:rFonts w:ascii="Book Antiqua" w:hAnsi="Book Antiqua" w:cs="Courier New"/>
                <w:sz w:val="24"/>
                <w:szCs w:val="24"/>
                <w:lang w:val="en-US" w:eastAsia="zh-CN"/>
              </w:rPr>
            </w:pPr>
          </w:p>
          <w:p w14:paraId="69624F3C" w14:textId="77777777" w:rsidR="00C23953" w:rsidRPr="00351A85" w:rsidRDefault="00C23953" w:rsidP="00281E65">
            <w:pPr>
              <w:pStyle w:val="PlainText"/>
              <w:spacing w:line="360" w:lineRule="auto"/>
              <w:rPr>
                <w:rFonts w:ascii="Book Antiqua" w:hAnsi="Book Antiqua" w:cs="Courier New"/>
                <w:sz w:val="24"/>
                <w:szCs w:val="24"/>
                <w:lang w:val="en-US" w:eastAsia="zh-CN"/>
              </w:rPr>
            </w:pPr>
          </w:p>
          <w:p w14:paraId="7B86A29C" w14:textId="55C7BDA7" w:rsidR="00C23953" w:rsidRPr="00351A85" w:rsidRDefault="00C23953" w:rsidP="00281E65">
            <w:pPr>
              <w:pStyle w:val="PlainText"/>
              <w:spacing w:line="360" w:lineRule="auto"/>
              <w:rPr>
                <w:rFonts w:ascii="Book Antiqua" w:hAnsi="Book Antiqua" w:cs="Courier New"/>
                <w:sz w:val="24"/>
                <w:szCs w:val="24"/>
                <w:lang w:val="en-US" w:eastAsia="zh-CN"/>
              </w:rPr>
            </w:pPr>
            <w:r w:rsidRPr="00351A85">
              <w:rPr>
                <w:rFonts w:ascii="Book Antiqua" w:hAnsi="Book Antiqua" w:cs="Courier New"/>
                <w:sz w:val="24"/>
                <w:szCs w:val="24"/>
                <w:lang w:val="en-US" w:eastAsia="zh-CN"/>
              </w:rPr>
              <w:t>Thalidomide50, 100</w:t>
            </w:r>
            <w:r w:rsidR="00124B2F" w:rsidRPr="00351A85">
              <w:rPr>
                <w:rFonts w:ascii="Book Antiqua" w:hAnsi="Book Antiqua" w:cs="Courier New"/>
                <w:sz w:val="24"/>
                <w:szCs w:val="24"/>
                <w:lang w:val="en-US" w:eastAsia="zh-CN"/>
              </w:rPr>
              <w:t xml:space="preserve"> </w:t>
            </w:r>
            <w:r w:rsidRPr="00351A85">
              <w:rPr>
                <w:rFonts w:ascii="Book Antiqua" w:hAnsi="Book Antiqua" w:cs="Courier New"/>
                <w:sz w:val="24"/>
                <w:szCs w:val="24"/>
                <w:lang w:val="en-US" w:eastAsia="zh-CN"/>
              </w:rPr>
              <w:t>and 150 mg/</w:t>
            </w:r>
            <w:r w:rsidR="00124B2F" w:rsidRPr="00351A85">
              <w:rPr>
                <w:rFonts w:ascii="Book Antiqua" w:hAnsi="Book Antiqua" w:cs="Courier New"/>
                <w:sz w:val="24"/>
                <w:szCs w:val="24"/>
                <w:lang w:val="en-US" w:eastAsia="zh-CN"/>
              </w:rPr>
              <w:t>d</w:t>
            </w:r>
            <w:r w:rsidRPr="00351A85">
              <w:rPr>
                <w:rFonts w:ascii="Book Antiqua" w:hAnsi="Book Antiqua" w:cs="Courier New"/>
                <w:sz w:val="24"/>
                <w:szCs w:val="24"/>
                <w:lang w:val="en-US" w:eastAsia="zh-CN"/>
              </w:rPr>
              <w:t xml:space="preserve"> </w:t>
            </w:r>
          </w:p>
          <w:p w14:paraId="77193780" w14:textId="77777777" w:rsidR="00C23953" w:rsidRPr="00351A85" w:rsidRDefault="00C23953" w:rsidP="00281E65">
            <w:pPr>
              <w:pStyle w:val="PlainText"/>
              <w:spacing w:line="360" w:lineRule="auto"/>
              <w:rPr>
                <w:rFonts w:ascii="Book Antiqua" w:hAnsi="Book Antiqua"/>
                <w:sz w:val="24"/>
                <w:szCs w:val="24"/>
                <w:lang w:val="en-US" w:eastAsia="zh-CN"/>
              </w:rPr>
            </w:pPr>
          </w:p>
          <w:p w14:paraId="1D731B05" w14:textId="77777777" w:rsidR="00C23953" w:rsidRPr="00351A85" w:rsidRDefault="00C23953" w:rsidP="00281E65">
            <w:pPr>
              <w:pStyle w:val="PlainText"/>
              <w:spacing w:line="360" w:lineRule="auto"/>
              <w:rPr>
                <w:rFonts w:ascii="Book Antiqua" w:hAnsi="Book Antiqua"/>
                <w:sz w:val="24"/>
                <w:szCs w:val="24"/>
                <w:lang w:val="en-US" w:eastAsia="zh-CN"/>
              </w:rPr>
            </w:pPr>
          </w:p>
          <w:p w14:paraId="63E0497C" w14:textId="77777777" w:rsidR="00C23953" w:rsidRPr="00351A85" w:rsidRDefault="00C23953" w:rsidP="00281E65">
            <w:pPr>
              <w:pStyle w:val="PlainText"/>
              <w:spacing w:line="360" w:lineRule="auto"/>
              <w:rPr>
                <w:rFonts w:ascii="Book Antiqua" w:hAnsi="Book Antiqua"/>
                <w:sz w:val="24"/>
                <w:szCs w:val="24"/>
                <w:lang w:val="en-US" w:eastAsia="zh-CN"/>
              </w:rPr>
            </w:pPr>
          </w:p>
          <w:p w14:paraId="2E6FFC81" w14:textId="77777777" w:rsidR="00C23953" w:rsidRPr="00351A85" w:rsidRDefault="00C23953" w:rsidP="00281E65">
            <w:pPr>
              <w:pStyle w:val="PlainText"/>
              <w:spacing w:line="360" w:lineRule="auto"/>
              <w:rPr>
                <w:rFonts w:ascii="Book Antiqua" w:hAnsi="Book Antiqua"/>
                <w:sz w:val="24"/>
                <w:szCs w:val="24"/>
                <w:lang w:val="en-US" w:eastAsia="zh-CN"/>
              </w:rPr>
            </w:pPr>
          </w:p>
          <w:p w14:paraId="1936AE44" w14:textId="111E3558" w:rsidR="00C23953" w:rsidRPr="00351A85" w:rsidRDefault="00C23953" w:rsidP="00281E65">
            <w:pPr>
              <w:pStyle w:val="PlainText"/>
              <w:spacing w:line="360" w:lineRule="auto"/>
              <w:rPr>
                <w:rFonts w:ascii="Book Antiqua" w:hAnsi="Book Antiqua" w:cs="Courier New"/>
                <w:sz w:val="24"/>
                <w:szCs w:val="24"/>
                <w:lang w:val="en-US" w:eastAsia="zh-CN"/>
              </w:rPr>
            </w:pPr>
            <w:proofErr w:type="spellStart"/>
            <w:r w:rsidRPr="00351A85">
              <w:rPr>
                <w:rFonts w:ascii="Book Antiqua" w:hAnsi="Book Antiqua" w:cs="Courier New"/>
                <w:sz w:val="24"/>
                <w:szCs w:val="24"/>
                <w:lang w:val="en-US" w:eastAsia="zh-CN"/>
              </w:rPr>
              <w:t>lenalidomide</w:t>
            </w:r>
            <w:proofErr w:type="spellEnd"/>
            <w:r w:rsidRPr="00351A85">
              <w:rPr>
                <w:rFonts w:ascii="Book Antiqua" w:hAnsi="Book Antiqua" w:cs="Courier New"/>
                <w:sz w:val="24"/>
                <w:szCs w:val="24"/>
                <w:lang w:val="en-US" w:eastAsia="zh-CN"/>
              </w:rPr>
              <w:t xml:space="preserve"> 25 mg ⁄</w:t>
            </w:r>
            <w:r w:rsidR="00124B2F" w:rsidRPr="00351A85">
              <w:rPr>
                <w:rFonts w:ascii="Book Antiqua" w:hAnsi="Book Antiqua" w:cs="Courier New"/>
                <w:sz w:val="24"/>
                <w:szCs w:val="24"/>
                <w:lang w:val="en-US" w:eastAsia="zh-CN"/>
              </w:rPr>
              <w:t>d</w:t>
            </w:r>
            <w:r w:rsidRPr="00351A85">
              <w:rPr>
                <w:rFonts w:ascii="Book Antiqua" w:hAnsi="Book Antiqua" w:cs="Courier New"/>
                <w:sz w:val="24"/>
                <w:szCs w:val="24"/>
                <w:lang w:val="en-US" w:eastAsia="zh-CN"/>
              </w:rPr>
              <w:t>,</w:t>
            </w:r>
          </w:p>
          <w:p w14:paraId="61C83287" w14:textId="15EA45C0" w:rsidR="00C23953" w:rsidRPr="00351A85" w:rsidRDefault="00C23953" w:rsidP="00281E65">
            <w:pPr>
              <w:pStyle w:val="PlainText"/>
              <w:spacing w:line="360" w:lineRule="auto"/>
              <w:rPr>
                <w:rFonts w:ascii="Book Antiqua" w:hAnsi="Book Antiqua"/>
                <w:sz w:val="24"/>
                <w:szCs w:val="24"/>
                <w:lang w:val="en-US" w:eastAsia="zh-CN"/>
              </w:rPr>
            </w:pPr>
            <w:proofErr w:type="spellStart"/>
            <w:r w:rsidRPr="00351A85">
              <w:rPr>
                <w:rFonts w:ascii="Book Antiqua" w:hAnsi="Book Antiqua" w:cs="Courier New"/>
                <w:sz w:val="24"/>
                <w:szCs w:val="24"/>
                <w:lang w:val="en-US" w:eastAsia="zh-CN"/>
              </w:rPr>
              <w:t>lenalidomide</w:t>
            </w:r>
            <w:proofErr w:type="spellEnd"/>
            <w:r w:rsidRPr="00351A85">
              <w:rPr>
                <w:rFonts w:ascii="Book Antiqua" w:hAnsi="Book Antiqua" w:cs="Courier New"/>
                <w:sz w:val="24"/>
                <w:szCs w:val="24"/>
                <w:lang w:val="en-US" w:eastAsia="zh-CN"/>
              </w:rPr>
              <w:t xml:space="preserve"> 5 mg ⁄</w:t>
            </w:r>
            <w:r w:rsidR="00124B2F" w:rsidRPr="00351A85">
              <w:rPr>
                <w:rFonts w:ascii="Book Antiqua" w:hAnsi="Book Antiqua" w:cs="Courier New"/>
                <w:sz w:val="24"/>
                <w:szCs w:val="24"/>
                <w:lang w:val="en-US" w:eastAsia="zh-CN"/>
              </w:rPr>
              <w:t>d</w:t>
            </w:r>
          </w:p>
        </w:tc>
        <w:tc>
          <w:tcPr>
            <w:tcW w:w="1134" w:type="dxa"/>
            <w:shd w:val="clear" w:color="auto" w:fill="auto"/>
          </w:tcPr>
          <w:p w14:paraId="58475E5A" w14:textId="77777777" w:rsidR="00C23953" w:rsidRPr="00351A85" w:rsidRDefault="00C23953" w:rsidP="00281E65">
            <w:pPr>
              <w:widowControl w:val="0"/>
              <w:spacing w:after="0" w:line="360" w:lineRule="auto"/>
              <w:ind w:firstLineChars="150" w:firstLine="360"/>
              <w:jc w:val="both"/>
              <w:rPr>
                <w:rFonts w:ascii="Book Antiqua" w:hAnsi="Book Antiqua"/>
                <w:sz w:val="24"/>
                <w:szCs w:val="24"/>
              </w:rPr>
            </w:pPr>
            <w:r w:rsidRPr="00351A85">
              <w:rPr>
                <w:rFonts w:ascii="Book Antiqua" w:hAnsi="Book Antiqua"/>
                <w:sz w:val="24"/>
                <w:szCs w:val="24"/>
              </w:rPr>
              <w:t xml:space="preserve">SASP </w:t>
            </w:r>
          </w:p>
          <w:p w14:paraId="44FB7F75" w14:textId="77777777" w:rsidR="00C23953" w:rsidRPr="00351A85" w:rsidRDefault="00C23953" w:rsidP="00281E65">
            <w:pPr>
              <w:widowControl w:val="0"/>
              <w:spacing w:after="0" w:line="360" w:lineRule="auto"/>
              <w:ind w:firstLineChars="150" w:firstLine="360"/>
              <w:jc w:val="both"/>
              <w:rPr>
                <w:rFonts w:ascii="Book Antiqua" w:hAnsi="Book Antiqua"/>
                <w:sz w:val="24"/>
                <w:szCs w:val="24"/>
              </w:rPr>
            </w:pPr>
            <w:r w:rsidRPr="00351A85">
              <w:rPr>
                <w:rFonts w:ascii="Book Antiqua" w:hAnsi="Book Antiqua"/>
                <w:sz w:val="24"/>
                <w:szCs w:val="24"/>
              </w:rPr>
              <w:t xml:space="preserve">4 g/d </w:t>
            </w:r>
          </w:p>
          <w:p w14:paraId="7F558065" w14:textId="77777777" w:rsidR="00C23953" w:rsidRPr="00351A85" w:rsidRDefault="00C23953" w:rsidP="00281E65">
            <w:pPr>
              <w:widowControl w:val="0"/>
              <w:spacing w:after="0" w:line="360" w:lineRule="auto"/>
              <w:ind w:firstLineChars="300" w:firstLine="720"/>
              <w:jc w:val="both"/>
              <w:rPr>
                <w:rFonts w:ascii="Book Antiqua" w:hAnsi="Book Antiqua"/>
                <w:sz w:val="24"/>
                <w:szCs w:val="24"/>
              </w:rPr>
            </w:pPr>
          </w:p>
          <w:p w14:paraId="0E2B9B2E" w14:textId="77777777" w:rsidR="00C23953" w:rsidRPr="00351A85" w:rsidRDefault="00C23953" w:rsidP="00281E65">
            <w:pPr>
              <w:widowControl w:val="0"/>
              <w:spacing w:after="0" w:line="360" w:lineRule="auto"/>
              <w:ind w:firstLineChars="100" w:firstLine="240"/>
              <w:jc w:val="both"/>
              <w:rPr>
                <w:rFonts w:ascii="Book Antiqua" w:hAnsi="Book Antiqua"/>
                <w:sz w:val="24"/>
                <w:szCs w:val="24"/>
              </w:rPr>
            </w:pPr>
            <w:proofErr w:type="spellStart"/>
            <w:r w:rsidRPr="00351A85">
              <w:rPr>
                <w:rFonts w:ascii="Book Antiqua" w:hAnsi="Book Antiqua"/>
                <w:sz w:val="24"/>
                <w:szCs w:val="24"/>
              </w:rPr>
              <w:t>Uknown</w:t>
            </w:r>
            <w:proofErr w:type="spellEnd"/>
          </w:p>
          <w:p w14:paraId="39ECEA2F" w14:textId="77777777" w:rsidR="00C23953" w:rsidRPr="00351A85" w:rsidRDefault="00C23953" w:rsidP="00281E65">
            <w:pPr>
              <w:widowControl w:val="0"/>
              <w:spacing w:after="0" w:line="360" w:lineRule="auto"/>
              <w:ind w:firstLineChars="250" w:firstLine="600"/>
              <w:jc w:val="both"/>
              <w:rPr>
                <w:rFonts w:ascii="Book Antiqua" w:hAnsi="Book Antiqua"/>
                <w:sz w:val="24"/>
                <w:szCs w:val="24"/>
              </w:rPr>
            </w:pPr>
          </w:p>
          <w:p w14:paraId="50E0E8F0" w14:textId="77777777" w:rsidR="00C23953" w:rsidRPr="00351A85" w:rsidRDefault="00C23953" w:rsidP="00281E65">
            <w:pPr>
              <w:widowControl w:val="0"/>
              <w:spacing w:after="0" w:line="360" w:lineRule="auto"/>
              <w:ind w:firstLineChars="250" w:firstLine="600"/>
              <w:jc w:val="both"/>
              <w:rPr>
                <w:rFonts w:ascii="Book Antiqua" w:hAnsi="Book Antiqua"/>
                <w:sz w:val="24"/>
                <w:szCs w:val="24"/>
              </w:rPr>
            </w:pPr>
          </w:p>
          <w:p w14:paraId="5F550D30" w14:textId="77777777" w:rsidR="00C23953" w:rsidRPr="00351A85" w:rsidRDefault="00C23953" w:rsidP="00281E65">
            <w:pPr>
              <w:widowControl w:val="0"/>
              <w:spacing w:after="0" w:line="360" w:lineRule="auto"/>
              <w:ind w:firstLineChars="100" w:firstLine="240"/>
              <w:jc w:val="both"/>
              <w:rPr>
                <w:rFonts w:ascii="Book Antiqua" w:hAnsi="Book Antiqua"/>
                <w:sz w:val="24"/>
                <w:szCs w:val="24"/>
              </w:rPr>
            </w:pPr>
            <w:r w:rsidRPr="00351A85">
              <w:rPr>
                <w:rFonts w:ascii="Book Antiqua" w:hAnsi="Book Antiqua"/>
                <w:sz w:val="24"/>
                <w:szCs w:val="24"/>
              </w:rPr>
              <w:t>Unknown</w:t>
            </w:r>
          </w:p>
        </w:tc>
        <w:tc>
          <w:tcPr>
            <w:tcW w:w="1843" w:type="dxa"/>
            <w:shd w:val="clear" w:color="auto" w:fill="auto"/>
          </w:tcPr>
          <w:p w14:paraId="5CE7C7A6" w14:textId="77777777" w:rsidR="00C23953" w:rsidRPr="00351A85" w:rsidRDefault="00C23953" w:rsidP="00281E65">
            <w:pPr>
              <w:widowControl w:val="0"/>
              <w:spacing w:after="0" w:line="360" w:lineRule="auto"/>
              <w:ind w:firstLineChars="50" w:firstLine="120"/>
              <w:jc w:val="both"/>
              <w:rPr>
                <w:rFonts w:ascii="Book Antiqua" w:hAnsi="Book Antiqua"/>
                <w:sz w:val="24"/>
                <w:szCs w:val="24"/>
                <w:lang w:eastAsia="zh-CN"/>
              </w:rPr>
            </w:pPr>
            <w:r w:rsidRPr="00351A85">
              <w:rPr>
                <w:rFonts w:ascii="Book Antiqua" w:hAnsi="Book Antiqua"/>
                <w:sz w:val="24"/>
                <w:szCs w:val="24"/>
                <w:lang w:eastAsia="zh-CN"/>
              </w:rPr>
              <w:t>6/5</w:t>
            </w:r>
          </w:p>
          <w:p w14:paraId="42E303A5"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1A0FB0B4"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66FAA21C" w14:textId="77777777" w:rsidR="00C23953" w:rsidRPr="00351A85" w:rsidRDefault="00C23953" w:rsidP="00281E65">
            <w:pPr>
              <w:widowControl w:val="0"/>
              <w:spacing w:after="0" w:line="360" w:lineRule="auto"/>
              <w:ind w:firstLineChars="50" w:firstLine="120"/>
              <w:jc w:val="both"/>
              <w:rPr>
                <w:rFonts w:ascii="Book Antiqua" w:hAnsi="Book Antiqua"/>
                <w:sz w:val="24"/>
                <w:szCs w:val="24"/>
                <w:lang w:eastAsia="zh-CN"/>
              </w:rPr>
            </w:pPr>
            <w:r w:rsidRPr="00351A85">
              <w:rPr>
                <w:rFonts w:ascii="Book Antiqua" w:hAnsi="Book Antiqua"/>
                <w:sz w:val="24"/>
                <w:szCs w:val="24"/>
                <w:lang w:eastAsia="zh-CN"/>
              </w:rPr>
              <w:t>13/3</w:t>
            </w:r>
          </w:p>
          <w:p w14:paraId="3829F945"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3D4C9187"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p w14:paraId="3D77AA21" w14:textId="77777777" w:rsidR="00C23953" w:rsidRPr="00351A85" w:rsidRDefault="00C23953" w:rsidP="00281E65">
            <w:pPr>
              <w:widowControl w:val="0"/>
              <w:spacing w:after="0" w:line="360" w:lineRule="auto"/>
              <w:ind w:firstLineChars="50" w:firstLine="120"/>
              <w:jc w:val="both"/>
              <w:rPr>
                <w:rFonts w:ascii="Book Antiqua" w:hAnsi="Book Antiqua"/>
                <w:sz w:val="24"/>
                <w:szCs w:val="24"/>
                <w:lang w:eastAsia="zh-CN"/>
              </w:rPr>
            </w:pPr>
            <w:r w:rsidRPr="00351A85">
              <w:rPr>
                <w:rFonts w:ascii="Book Antiqua" w:hAnsi="Book Antiqua"/>
                <w:sz w:val="24"/>
                <w:szCs w:val="24"/>
                <w:lang w:eastAsia="zh-CN"/>
              </w:rPr>
              <w:t>2/7</w:t>
            </w:r>
          </w:p>
          <w:p w14:paraId="32C695C5" w14:textId="77777777" w:rsidR="00C23953" w:rsidRPr="00351A85" w:rsidRDefault="00C23953" w:rsidP="00281E65">
            <w:pPr>
              <w:widowControl w:val="0"/>
              <w:spacing w:after="0" w:line="360" w:lineRule="auto"/>
              <w:ind w:firstLineChars="50" w:firstLine="120"/>
              <w:jc w:val="both"/>
              <w:rPr>
                <w:rFonts w:ascii="Book Antiqua" w:hAnsi="Book Antiqua"/>
                <w:sz w:val="24"/>
                <w:szCs w:val="24"/>
                <w:lang w:eastAsia="zh-CN"/>
              </w:rPr>
            </w:pPr>
            <w:r w:rsidRPr="00351A85">
              <w:rPr>
                <w:rFonts w:ascii="Book Antiqua" w:hAnsi="Book Antiqua"/>
                <w:sz w:val="24"/>
                <w:szCs w:val="24"/>
                <w:lang w:eastAsia="zh-CN"/>
              </w:rPr>
              <w:t>10/7</w:t>
            </w:r>
          </w:p>
          <w:p w14:paraId="076C81FC"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r w:rsidRPr="00351A85">
              <w:rPr>
                <w:rFonts w:ascii="Book Antiqua" w:hAnsi="Book Antiqua"/>
                <w:sz w:val="24"/>
                <w:szCs w:val="24"/>
              </w:rPr>
              <w:t xml:space="preserve">   </w:t>
            </w:r>
          </w:p>
          <w:p w14:paraId="68C344BC" w14:textId="77777777" w:rsidR="00C23953" w:rsidRPr="00351A85" w:rsidRDefault="00C23953" w:rsidP="00281E65">
            <w:pPr>
              <w:widowControl w:val="0"/>
              <w:spacing w:after="0" w:line="360" w:lineRule="auto"/>
              <w:ind w:firstLineChars="50" w:firstLine="120"/>
              <w:jc w:val="both"/>
              <w:rPr>
                <w:rFonts w:ascii="Book Antiqua" w:hAnsi="Book Antiqua"/>
                <w:sz w:val="24"/>
                <w:szCs w:val="24"/>
              </w:rPr>
            </w:pPr>
          </w:p>
        </w:tc>
        <w:tc>
          <w:tcPr>
            <w:tcW w:w="2268" w:type="dxa"/>
            <w:shd w:val="clear" w:color="auto" w:fill="auto"/>
          </w:tcPr>
          <w:p w14:paraId="2630D63C" w14:textId="77777777"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lang w:eastAsia="zh-CN"/>
              </w:rPr>
              <w:t>15/13</w:t>
            </w:r>
          </w:p>
          <w:p w14:paraId="3A9791E4" w14:textId="77777777" w:rsidR="00C23953" w:rsidRPr="00351A85" w:rsidRDefault="00C23953" w:rsidP="00281E65">
            <w:pPr>
              <w:widowControl w:val="0"/>
              <w:spacing w:after="0" w:line="360" w:lineRule="auto"/>
              <w:ind w:firstLineChars="200" w:firstLine="480"/>
              <w:jc w:val="both"/>
              <w:rPr>
                <w:rFonts w:ascii="Book Antiqua" w:hAnsi="Book Antiqua"/>
                <w:sz w:val="24"/>
                <w:szCs w:val="24"/>
              </w:rPr>
            </w:pPr>
          </w:p>
          <w:p w14:paraId="63C4A65A" w14:textId="77777777" w:rsidR="00C23953" w:rsidRPr="00351A85" w:rsidRDefault="00C23953" w:rsidP="00281E65">
            <w:pPr>
              <w:widowControl w:val="0"/>
              <w:spacing w:after="0" w:line="360" w:lineRule="auto"/>
              <w:jc w:val="both"/>
              <w:rPr>
                <w:rFonts w:ascii="Book Antiqua" w:hAnsi="Book Antiqua"/>
                <w:sz w:val="24"/>
                <w:szCs w:val="24"/>
                <w:lang w:eastAsia="zh-CN"/>
              </w:rPr>
            </w:pPr>
          </w:p>
          <w:p w14:paraId="0A2EB253" w14:textId="77777777" w:rsidR="00C23953" w:rsidRPr="00351A85" w:rsidRDefault="00C23953" w:rsidP="00281E65">
            <w:pPr>
              <w:widowControl w:val="0"/>
              <w:spacing w:after="0" w:line="360" w:lineRule="auto"/>
              <w:jc w:val="both"/>
              <w:rPr>
                <w:rFonts w:ascii="Book Antiqua" w:hAnsi="Book Antiqua" w:cs="Courier New"/>
                <w:kern w:val="2"/>
                <w:sz w:val="24"/>
                <w:szCs w:val="24"/>
                <w:lang w:eastAsia="zh-CN"/>
              </w:rPr>
            </w:pPr>
            <w:r w:rsidRPr="00351A85">
              <w:rPr>
                <w:rFonts w:ascii="Book Antiqua" w:hAnsi="Book Antiqua"/>
                <w:sz w:val="24"/>
                <w:szCs w:val="24"/>
                <w:lang w:eastAsia="zh-CN"/>
              </w:rPr>
              <w:t>5</w:t>
            </w:r>
            <w:r w:rsidRPr="00351A85">
              <w:rPr>
                <w:rFonts w:ascii="Book Antiqua" w:hAnsi="Book Antiqua" w:cs="Courier New"/>
                <w:kern w:val="2"/>
                <w:sz w:val="24"/>
                <w:szCs w:val="24"/>
                <w:lang w:eastAsia="zh-CN"/>
              </w:rPr>
              <w:t>/5</w:t>
            </w:r>
          </w:p>
          <w:p w14:paraId="3C7BD5A5" w14:textId="77777777" w:rsidR="00C23953" w:rsidRPr="00351A85" w:rsidRDefault="00C23953" w:rsidP="00281E65">
            <w:pPr>
              <w:widowControl w:val="0"/>
              <w:spacing w:after="0" w:line="360" w:lineRule="auto"/>
              <w:jc w:val="both"/>
              <w:rPr>
                <w:rFonts w:ascii="Book Antiqua" w:hAnsi="Book Antiqua"/>
                <w:sz w:val="24"/>
                <w:szCs w:val="24"/>
                <w:lang w:eastAsia="zh-CN"/>
              </w:rPr>
            </w:pPr>
          </w:p>
          <w:p w14:paraId="75BFFD52" w14:textId="77777777" w:rsidR="00C23953" w:rsidRPr="00351A85" w:rsidRDefault="00C23953" w:rsidP="00281E65">
            <w:pPr>
              <w:widowControl w:val="0"/>
              <w:spacing w:after="0" w:line="360" w:lineRule="auto"/>
              <w:jc w:val="both"/>
              <w:rPr>
                <w:rFonts w:ascii="Book Antiqua" w:hAnsi="Book Antiqua"/>
                <w:sz w:val="24"/>
                <w:szCs w:val="24"/>
                <w:lang w:eastAsia="zh-CN"/>
              </w:rPr>
            </w:pPr>
          </w:p>
          <w:p w14:paraId="61661F95"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lang w:eastAsia="zh-CN"/>
              </w:rPr>
              <w:t>4/4</w:t>
            </w:r>
          </w:p>
          <w:p w14:paraId="25D68D71"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lang w:eastAsia="zh-CN"/>
              </w:rPr>
              <w:t>6/4</w:t>
            </w:r>
          </w:p>
          <w:p w14:paraId="32FCFA9F" w14:textId="77777777" w:rsidR="00C23953" w:rsidRPr="00351A85" w:rsidRDefault="00C23953" w:rsidP="00281E65">
            <w:pPr>
              <w:widowControl w:val="0"/>
              <w:spacing w:after="0" w:line="360" w:lineRule="auto"/>
              <w:jc w:val="both"/>
              <w:rPr>
                <w:rFonts w:ascii="Book Antiqua" w:hAnsi="Book Antiqua"/>
                <w:sz w:val="24"/>
                <w:szCs w:val="24"/>
                <w:lang w:eastAsia="zh-CN"/>
              </w:rPr>
            </w:pPr>
          </w:p>
        </w:tc>
        <w:tc>
          <w:tcPr>
            <w:tcW w:w="1984" w:type="dxa"/>
            <w:shd w:val="clear" w:color="auto" w:fill="auto"/>
          </w:tcPr>
          <w:p w14:paraId="2E27860C" w14:textId="77777777" w:rsidR="00C23953" w:rsidRPr="00351A85" w:rsidRDefault="00C23953" w:rsidP="00281E65">
            <w:pPr>
              <w:widowControl w:val="0"/>
              <w:spacing w:after="0" w:line="360" w:lineRule="auto"/>
              <w:jc w:val="both"/>
              <w:rPr>
                <w:rFonts w:ascii="Book Antiqua" w:hAnsi="Book Antiqua"/>
                <w:sz w:val="24"/>
                <w:szCs w:val="24"/>
              </w:rPr>
            </w:pPr>
            <w:r w:rsidRPr="00351A85">
              <w:rPr>
                <w:rFonts w:ascii="Book Antiqua" w:hAnsi="Book Antiqua"/>
                <w:sz w:val="24"/>
                <w:szCs w:val="24"/>
              </w:rPr>
              <w:t>10/9</w:t>
            </w:r>
          </w:p>
          <w:p w14:paraId="3D4E3D7F" w14:textId="77777777" w:rsidR="00C23953" w:rsidRPr="00351A85" w:rsidRDefault="00C23953" w:rsidP="00281E65">
            <w:pPr>
              <w:widowControl w:val="0"/>
              <w:spacing w:after="0" w:line="360" w:lineRule="auto"/>
              <w:jc w:val="both"/>
              <w:rPr>
                <w:rFonts w:ascii="Book Antiqua" w:hAnsi="Book Antiqua"/>
                <w:sz w:val="24"/>
                <w:szCs w:val="24"/>
              </w:rPr>
            </w:pPr>
          </w:p>
          <w:p w14:paraId="7D9A0162" w14:textId="77777777" w:rsidR="00C23953" w:rsidRPr="00351A85" w:rsidRDefault="00C23953" w:rsidP="00281E65">
            <w:pPr>
              <w:widowControl w:val="0"/>
              <w:spacing w:after="0" w:line="360" w:lineRule="auto"/>
              <w:jc w:val="both"/>
              <w:rPr>
                <w:rFonts w:ascii="Book Antiqua" w:hAnsi="Book Antiqua"/>
                <w:sz w:val="24"/>
                <w:szCs w:val="24"/>
              </w:rPr>
            </w:pPr>
          </w:p>
          <w:p w14:paraId="1833FB0C" w14:textId="77777777" w:rsidR="00C23953" w:rsidRPr="00351A85" w:rsidRDefault="00C23953" w:rsidP="00281E65">
            <w:pPr>
              <w:widowControl w:val="0"/>
              <w:spacing w:after="0" w:line="360" w:lineRule="auto"/>
              <w:ind w:firstLine="315"/>
              <w:jc w:val="both"/>
              <w:rPr>
                <w:rFonts w:ascii="Book Antiqua" w:hAnsi="Book Antiqua"/>
                <w:sz w:val="24"/>
                <w:szCs w:val="24"/>
              </w:rPr>
            </w:pPr>
            <w:r w:rsidRPr="00351A85">
              <w:rPr>
                <w:rFonts w:ascii="Book Antiqua" w:hAnsi="Book Antiqua"/>
                <w:sz w:val="24"/>
                <w:szCs w:val="24"/>
              </w:rPr>
              <w:t>Unknown/ 1</w:t>
            </w:r>
          </w:p>
          <w:p w14:paraId="1D32CB4F" w14:textId="77777777" w:rsidR="00C23953" w:rsidRPr="00351A85" w:rsidRDefault="00C23953" w:rsidP="00281E65">
            <w:pPr>
              <w:widowControl w:val="0"/>
              <w:spacing w:after="0" w:line="360" w:lineRule="auto"/>
              <w:ind w:firstLine="315"/>
              <w:jc w:val="both"/>
              <w:rPr>
                <w:rFonts w:ascii="Book Antiqua" w:hAnsi="Book Antiqua"/>
                <w:sz w:val="24"/>
                <w:szCs w:val="24"/>
              </w:rPr>
            </w:pPr>
          </w:p>
          <w:p w14:paraId="40AE6845" w14:textId="77777777" w:rsidR="00C23953" w:rsidRPr="00351A85" w:rsidRDefault="00C23953" w:rsidP="00281E65">
            <w:pPr>
              <w:widowControl w:val="0"/>
              <w:spacing w:after="0" w:line="360" w:lineRule="auto"/>
              <w:jc w:val="both"/>
              <w:rPr>
                <w:rFonts w:ascii="Book Antiqua" w:hAnsi="Book Antiqua"/>
                <w:sz w:val="24"/>
                <w:szCs w:val="24"/>
                <w:lang w:eastAsia="zh-CN"/>
              </w:rPr>
            </w:pPr>
          </w:p>
          <w:p w14:paraId="7DE2FF59"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rPr>
              <w:t>18</w:t>
            </w:r>
            <w:r w:rsidRPr="00351A85">
              <w:rPr>
                <w:rFonts w:ascii="Book Antiqua" w:hAnsi="Book Antiqua"/>
                <w:sz w:val="24"/>
                <w:szCs w:val="24"/>
                <w:lang w:eastAsia="zh-CN"/>
              </w:rPr>
              <w:t>/10</w:t>
            </w:r>
          </w:p>
          <w:p w14:paraId="086AE2D6" w14:textId="77777777" w:rsidR="00C23953" w:rsidRPr="00351A85" w:rsidRDefault="00C23953" w:rsidP="00281E65">
            <w:pPr>
              <w:widowControl w:val="0"/>
              <w:spacing w:after="0" w:line="360" w:lineRule="auto"/>
              <w:jc w:val="both"/>
              <w:rPr>
                <w:rFonts w:ascii="Book Antiqua" w:hAnsi="Book Antiqua"/>
                <w:sz w:val="24"/>
                <w:szCs w:val="24"/>
                <w:lang w:eastAsia="zh-CN"/>
              </w:rPr>
            </w:pPr>
            <w:r w:rsidRPr="00351A85">
              <w:rPr>
                <w:rFonts w:ascii="Book Antiqua" w:hAnsi="Book Antiqua"/>
                <w:sz w:val="24"/>
                <w:szCs w:val="24"/>
                <w:lang w:eastAsia="zh-CN"/>
              </w:rPr>
              <w:t>12/10</w:t>
            </w:r>
          </w:p>
        </w:tc>
        <w:tc>
          <w:tcPr>
            <w:tcW w:w="288" w:type="dxa"/>
            <w:shd w:val="clear" w:color="auto" w:fill="auto"/>
          </w:tcPr>
          <w:p w14:paraId="078CD5A2" w14:textId="77777777" w:rsidR="00C23953" w:rsidRPr="00351A85" w:rsidRDefault="00C23953" w:rsidP="00281E65">
            <w:pPr>
              <w:widowControl w:val="0"/>
              <w:spacing w:after="0" w:line="360" w:lineRule="auto"/>
              <w:ind w:firstLineChars="250" w:firstLine="600"/>
              <w:jc w:val="both"/>
              <w:rPr>
                <w:rFonts w:ascii="Book Antiqua" w:hAnsi="Book Antiqua"/>
                <w:sz w:val="24"/>
                <w:szCs w:val="24"/>
              </w:rPr>
            </w:pPr>
          </w:p>
        </w:tc>
      </w:tr>
    </w:tbl>
    <w:p w14:paraId="43CF35D6" w14:textId="77777777" w:rsidR="00C23953" w:rsidRPr="00351A85" w:rsidRDefault="00C23953" w:rsidP="00281E65">
      <w:pPr>
        <w:spacing w:after="0" w:line="360" w:lineRule="auto"/>
        <w:jc w:val="both"/>
        <w:rPr>
          <w:rFonts w:ascii="Book Antiqua" w:hAnsi="Book Antiqua"/>
          <w:color w:val="FF0000"/>
          <w:sz w:val="24"/>
          <w:szCs w:val="24"/>
        </w:rPr>
      </w:pPr>
    </w:p>
    <w:p w14:paraId="06299C1D" w14:textId="43269048" w:rsidR="00C23953" w:rsidRPr="00351A85" w:rsidRDefault="00C23953" w:rsidP="00281E65">
      <w:pPr>
        <w:spacing w:after="0" w:line="360" w:lineRule="auto"/>
        <w:jc w:val="both"/>
        <w:rPr>
          <w:rFonts w:ascii="Book Antiqua" w:hAnsi="Book Antiqua"/>
          <w:sz w:val="24"/>
          <w:szCs w:val="24"/>
        </w:rPr>
      </w:pPr>
    </w:p>
    <w:p w14:paraId="3979E29D" w14:textId="77777777" w:rsidR="00EB0AEA" w:rsidRPr="00351A85" w:rsidRDefault="00EB0AEA" w:rsidP="00281E65">
      <w:pPr>
        <w:spacing w:after="0" w:line="360" w:lineRule="auto"/>
        <w:jc w:val="both"/>
        <w:rPr>
          <w:rFonts w:ascii="Book Antiqua" w:hAnsi="Book Antiqua"/>
          <w:sz w:val="24"/>
          <w:szCs w:val="24"/>
        </w:rPr>
      </w:pPr>
    </w:p>
    <w:p w14:paraId="26BD4B9E" w14:textId="77777777" w:rsidR="00281E65" w:rsidRDefault="00281E65">
      <w:pPr>
        <w:spacing w:after="0" w:line="240" w:lineRule="auto"/>
        <w:rPr>
          <w:rFonts w:ascii="Book Antiqua" w:hAnsi="Book Antiqua"/>
          <w:color w:val="FF0000"/>
          <w:sz w:val="24"/>
          <w:szCs w:val="24"/>
        </w:rPr>
      </w:pPr>
      <w:r>
        <w:rPr>
          <w:rFonts w:ascii="Book Antiqua" w:hAnsi="Book Antiqua"/>
          <w:color w:val="FF0000"/>
          <w:sz w:val="24"/>
          <w:szCs w:val="24"/>
        </w:rPr>
        <w:br w:type="page"/>
      </w:r>
    </w:p>
    <w:p w14:paraId="0EF6B229" w14:textId="40A8CC95" w:rsidR="00C23953" w:rsidRPr="00351A85" w:rsidRDefault="00C23953" w:rsidP="00281E65">
      <w:pPr>
        <w:spacing w:after="0" w:line="360" w:lineRule="auto"/>
        <w:jc w:val="both"/>
        <w:rPr>
          <w:rFonts w:ascii="Book Antiqua" w:hAnsi="Book Antiqua"/>
          <w:color w:val="FF0000"/>
          <w:sz w:val="24"/>
          <w:szCs w:val="24"/>
        </w:rPr>
      </w:pPr>
      <w:r w:rsidRPr="00351A85">
        <w:rPr>
          <w:rFonts w:ascii="Book Antiqua" w:hAnsi="Book Antiqua"/>
          <w:noProof/>
          <w:color w:val="FF0000"/>
          <w:sz w:val="24"/>
          <w:szCs w:val="24"/>
        </w:rPr>
        <w:lastRenderedPageBreak/>
        <mc:AlternateContent>
          <mc:Choice Requires="wps">
            <w:drawing>
              <wp:anchor distT="0" distB="0" distL="114300" distR="114300" simplePos="0" relativeHeight="251672064" behindDoc="0" locked="0" layoutInCell="1" allowOverlap="1" wp14:anchorId="44917624" wp14:editId="1B6E2636">
                <wp:simplePos x="0" y="0"/>
                <wp:positionH relativeFrom="column">
                  <wp:posOffset>1333500</wp:posOffset>
                </wp:positionH>
                <wp:positionV relativeFrom="paragraph">
                  <wp:posOffset>802005</wp:posOffset>
                </wp:positionV>
                <wp:extent cx="2695575" cy="692150"/>
                <wp:effectExtent l="9525" t="11430" r="9525" b="10795"/>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92150"/>
                        </a:xfrm>
                        <a:prstGeom prst="rect">
                          <a:avLst/>
                        </a:prstGeom>
                        <a:solidFill>
                          <a:srgbClr val="FFFFFF"/>
                        </a:solidFill>
                        <a:ln w="9525">
                          <a:solidFill>
                            <a:srgbClr val="000000"/>
                          </a:solidFill>
                          <a:miter lim="800000"/>
                          <a:headEnd/>
                          <a:tailEnd/>
                        </a:ln>
                      </wps:spPr>
                      <wps:txbx>
                        <w:txbxContent>
                          <w:p w14:paraId="4C279B7C" w14:textId="77777777" w:rsidR="00AA1400" w:rsidRDefault="00AA1400" w:rsidP="00C23953">
                            <w:pPr>
                              <w:jc w:val="center"/>
                              <w:rPr>
                                <w:lang w:val="en"/>
                              </w:rPr>
                            </w:pPr>
                            <w:r>
                              <w:t>Records identified through database searching</w:t>
                            </w:r>
                            <w:r>
                              <w:br/>
                              <w:t xml:space="preserve">(n = </w:t>
                            </w:r>
                            <w:proofErr w:type="gramStart"/>
                            <w:r>
                              <w:t>36</w:t>
                            </w:r>
                            <w:r>
                              <w:rPr>
                                <w:rFonts w:hint="eastAsia"/>
                                <w:lang w:eastAsia="zh-CN"/>
                              </w:rPr>
                              <w:t>2</w:t>
                            </w:r>
                            <w: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05pt;margin-top:63.15pt;width:212.25pt;height:5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">
                <v:textbox inset=",7.2pt,,7.2pt">
                  <w:txbxContent>
                    <w:p w14:paraId="4C279B7C" w14:textId="77777777" w:rsidR="00AA1400" w:rsidRDefault="00AA1400" w:rsidP="00C23953">
                      <w:pPr>
                        <w:jc w:val="center"/>
                        <w:rPr>
                          <w:lang w:val="en"/>
                        </w:rPr>
                      </w:pPr>
                      <w:r>
                        <w:t>Records identified through database searching</w:t>
                      </w:r>
                      <w:r>
                        <w:br/>
                        <w:t>(n = 36</w:t>
                      </w:r>
                      <w:r>
                        <w:rPr>
                          <w:rFonts w:hint="eastAsia"/>
                          <w:lang w:eastAsia="zh-CN"/>
                        </w:rPr>
                        <w:t>2</w:t>
                      </w:r>
                      <w:r>
                        <w:t xml:space="preserve"> )</w:t>
                      </w:r>
                    </w:p>
                  </w:txbxContent>
                </v:textbox>
              </v: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76160" behindDoc="0" locked="0" layoutInCell="1" allowOverlap="1" wp14:anchorId="6BBCA501" wp14:editId="3F130AD4">
                <wp:simplePos x="0" y="0"/>
                <wp:positionH relativeFrom="column">
                  <wp:posOffset>-994410</wp:posOffset>
                </wp:positionH>
                <wp:positionV relativeFrom="paragraph">
                  <wp:posOffset>1120140</wp:posOffset>
                </wp:positionV>
                <wp:extent cx="1371600" cy="297180"/>
                <wp:effectExtent l="9525" t="11430" r="7620" b="762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D69FFA7" w14:textId="77777777" w:rsidR="00AA1400" w:rsidRDefault="00AA1400" w:rsidP="00C23953">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left:0;text-align:left;margin-left:-78.3pt;margin-top:88.2pt;width:108pt;height:23.4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" fillcolor="#ccecff">
                <v:textbox style="layout-flow:vertical;mso-layout-flow-alt:bottom-to-top" inset="3.6pt,,3.6pt">
                  <w:txbxContent>
                    <w:p w14:paraId="4D69FFA7" w14:textId="77777777" w:rsidR="00AA1400" w:rsidRDefault="00AA1400" w:rsidP="00C23953">
                      <w:pPr>
                        <w:pStyle w:val="2"/>
                        <w:keepNext/>
                        <w:rPr>
                          <w:rFonts w:ascii="Calibri" w:hAnsi="Calibri"/>
                          <w:lang w:val="en"/>
                        </w:rPr>
                      </w:pPr>
                      <w:r>
                        <w:rPr>
                          <w:rFonts w:ascii="Calibri" w:hAnsi="Calibri"/>
                          <w:lang w:val="en"/>
                        </w:rPr>
                        <w:t>Identification</w:t>
                      </w:r>
                    </w:p>
                  </w:txbxContent>
                </v:textbox>
              </v:round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75136" behindDoc="0" locked="0" layoutInCell="1" allowOverlap="1" wp14:anchorId="58933D68" wp14:editId="23A7A92E">
                <wp:simplePos x="0" y="0"/>
                <wp:positionH relativeFrom="column">
                  <wp:posOffset>-994410</wp:posOffset>
                </wp:positionH>
                <wp:positionV relativeFrom="paragraph">
                  <wp:posOffset>4320540</wp:posOffset>
                </wp:positionV>
                <wp:extent cx="1371600" cy="297180"/>
                <wp:effectExtent l="9525" t="11430" r="7620" b="762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4060839" w14:textId="77777777" w:rsidR="00AA1400" w:rsidRDefault="00AA1400" w:rsidP="00C23953">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left:0;text-align:left;margin-left:-78.3pt;margin-top:340.2pt;width:108pt;height:23.4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DrcMgtAAgAAhgQA&#10;AA4AAAAAAAAAAAAAAAAALgIAAGRycy9lMm9Eb2MueG1sUEsBAi0AFAAGAAgAAAAhACRx5bzgAAAA&#10;CwEAAA8AAAAAAAAAAAAAAAAAmgQAAGRycy9kb3ducmV2LnhtbFBLBQYAAAAABAAEAPMAAACnBQAA&#10;AAA=&#10;" fillcolor="#ccecff">
                <v:textbox style="layout-flow:vertical;mso-layout-flow-alt:bottom-to-top" inset="3.6pt,,3.6pt">
                  <w:txbxContent>
                    <w:p w14:paraId="64060839" w14:textId="77777777" w:rsidR="00AA1400" w:rsidRDefault="00AA1400" w:rsidP="00C23953">
                      <w:pPr>
                        <w:pStyle w:val="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74112" behindDoc="0" locked="0" layoutInCell="1" allowOverlap="1" wp14:anchorId="721220DA" wp14:editId="3C832E8D">
                <wp:simplePos x="0" y="0"/>
                <wp:positionH relativeFrom="column">
                  <wp:posOffset>-994410</wp:posOffset>
                </wp:positionH>
                <wp:positionV relativeFrom="paragraph">
                  <wp:posOffset>5920740</wp:posOffset>
                </wp:positionV>
                <wp:extent cx="1371600" cy="297180"/>
                <wp:effectExtent l="9525" t="11430" r="7620" b="762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3636889" w14:textId="77777777" w:rsidR="00AA1400" w:rsidRDefault="00AA1400" w:rsidP="00C23953">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78.3pt;margin-top:466.2pt;width:108pt;height:23.4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" fillcolor="#ccecff">
                <v:textbox style="layout-flow:vertical;mso-layout-flow-alt:bottom-to-top" inset="3.6pt,,3.6pt">
                  <w:txbxContent>
                    <w:p w14:paraId="13636889" w14:textId="77777777" w:rsidR="00AA1400" w:rsidRDefault="00AA1400" w:rsidP="00C23953">
                      <w:pPr>
                        <w:pStyle w:val="2"/>
                        <w:keepNext/>
                        <w:rPr>
                          <w:rFonts w:ascii="Calibri" w:hAnsi="Calibri"/>
                          <w:lang w:val="en"/>
                        </w:rPr>
                      </w:pPr>
                      <w:r>
                        <w:rPr>
                          <w:rFonts w:ascii="Calibri" w:hAnsi="Calibri"/>
                          <w:lang w:val="en"/>
                        </w:rPr>
                        <w:t>Included</w:t>
                      </w:r>
                    </w:p>
                  </w:txbxContent>
                </v:textbox>
              </v:round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73088" behindDoc="0" locked="0" layoutInCell="1" allowOverlap="1" wp14:anchorId="0F9DABAC" wp14:editId="2ECF8DCC">
                <wp:simplePos x="0" y="0"/>
                <wp:positionH relativeFrom="column">
                  <wp:posOffset>-994410</wp:posOffset>
                </wp:positionH>
                <wp:positionV relativeFrom="paragraph">
                  <wp:posOffset>2720340</wp:posOffset>
                </wp:positionV>
                <wp:extent cx="1371600" cy="297180"/>
                <wp:effectExtent l="9525" t="11430" r="7620" b="7620"/>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9AE1A56" w14:textId="77777777" w:rsidR="00AA1400" w:rsidRDefault="00AA1400" w:rsidP="00C23953">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left:0;text-align:left;margin-left:-78.3pt;margin-top:214.2pt;width:108pt;height:23.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" fillcolor="#ccecff">
                <v:textbox style="layout-flow:vertical;mso-layout-flow-alt:bottom-to-top" inset="3.6pt,,3.6pt">
                  <w:txbxContent>
                    <w:p w14:paraId="19AE1A56" w14:textId="77777777" w:rsidR="00AA1400" w:rsidRDefault="00AA1400" w:rsidP="00C23953">
                      <w:pPr>
                        <w:pStyle w:val="2"/>
                        <w:keepNext/>
                        <w:rPr>
                          <w:rFonts w:ascii="Calibri" w:hAnsi="Calibri"/>
                          <w:lang w:val="en"/>
                        </w:rPr>
                      </w:pPr>
                      <w:r>
                        <w:rPr>
                          <w:rFonts w:ascii="Calibri" w:hAnsi="Calibri"/>
                          <w:lang w:val="en"/>
                        </w:rPr>
                        <w:t>Screening</w:t>
                      </w:r>
                    </w:p>
                  </w:txbxContent>
                </v:textbox>
              </v:roundrect>
            </w:pict>
          </mc:Fallback>
        </mc:AlternateContent>
      </w:r>
    </w:p>
    <w:p w14:paraId="42DCE749" w14:textId="77777777" w:rsidR="00E2442A" w:rsidRDefault="00E2442A" w:rsidP="00E2442A">
      <w:pPr>
        <w:spacing w:after="0" w:line="360" w:lineRule="auto"/>
        <w:rPr>
          <w:rFonts w:ascii="Book Antiqua" w:hAnsi="Book Antiqua"/>
          <w:color w:val="FF0000"/>
          <w:sz w:val="24"/>
          <w:szCs w:val="24"/>
          <w:lang w:eastAsia="zh-CN"/>
        </w:rPr>
      </w:pPr>
    </w:p>
    <w:p w14:paraId="2FA1C53F" w14:textId="77777777" w:rsidR="00E2442A" w:rsidRDefault="00E2442A" w:rsidP="00E2442A">
      <w:pPr>
        <w:spacing w:after="0" w:line="360" w:lineRule="auto"/>
        <w:rPr>
          <w:rFonts w:ascii="Book Antiqua" w:hAnsi="Book Antiqua"/>
          <w:color w:val="FF0000"/>
          <w:sz w:val="24"/>
          <w:szCs w:val="24"/>
          <w:lang w:eastAsia="zh-CN"/>
        </w:rPr>
      </w:pPr>
    </w:p>
    <w:p w14:paraId="6C18C0AD" w14:textId="6AACEDEF" w:rsidR="00E2442A" w:rsidRDefault="00E2442A" w:rsidP="00E2442A">
      <w:pPr>
        <w:spacing w:after="0" w:line="360" w:lineRule="auto"/>
        <w:rPr>
          <w:rFonts w:ascii="Book Antiqua" w:hAnsi="Book Antiqua"/>
          <w:color w:val="FF0000"/>
          <w:sz w:val="24"/>
          <w:szCs w:val="24"/>
          <w:lang w:eastAsia="zh-CN"/>
        </w:rPr>
      </w:pPr>
      <w:r w:rsidRPr="00351A85">
        <w:rPr>
          <w:rFonts w:ascii="Book Antiqua" w:hAnsi="Book Antiqua"/>
          <w:noProof/>
          <w:color w:val="FF0000"/>
          <w:sz w:val="24"/>
          <w:szCs w:val="24"/>
        </w:rPr>
        <mc:AlternateContent>
          <mc:Choice Requires="wps">
            <w:drawing>
              <wp:anchor distT="0" distB="0" distL="114300" distR="114300" simplePos="0" relativeHeight="251693056" behindDoc="0" locked="0" layoutInCell="1" allowOverlap="1" wp14:anchorId="6B7F9A4E" wp14:editId="78DFB39C">
                <wp:simplePos x="0" y="0"/>
                <wp:positionH relativeFrom="column">
                  <wp:posOffset>4410710</wp:posOffset>
                </wp:positionH>
                <wp:positionV relativeFrom="paragraph">
                  <wp:posOffset>227965</wp:posOffset>
                </wp:positionV>
                <wp:extent cx="2286000" cy="495300"/>
                <wp:effectExtent l="0" t="0" r="19050" b="1905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5300"/>
                        </a:xfrm>
                        <a:prstGeom prst="rect">
                          <a:avLst/>
                        </a:prstGeom>
                        <a:solidFill>
                          <a:srgbClr val="FFFFFF"/>
                        </a:solidFill>
                        <a:ln w="9525">
                          <a:solidFill>
                            <a:srgbClr val="000000"/>
                          </a:solidFill>
                          <a:miter lim="800000"/>
                          <a:headEnd/>
                          <a:tailEnd/>
                        </a:ln>
                      </wps:spPr>
                      <wps:txbx>
                        <w:txbxContent>
                          <w:p w14:paraId="5C3FA29D" w14:textId="1EDCB5FB" w:rsidR="00AA1400" w:rsidRDefault="00AA1400" w:rsidP="00C23953">
                            <w:r>
                              <w:t>A</w:t>
                            </w:r>
                            <w:r>
                              <w:rPr>
                                <w:rFonts w:hint="eastAsia"/>
                              </w:rPr>
                              <w:t>dditional r</w:t>
                            </w:r>
                            <w:r>
                              <w:rPr>
                                <w:rFonts w:hint="eastAsia"/>
                                <w:lang w:eastAsia="zh-CN"/>
                              </w:rPr>
                              <w:t>ecords</w:t>
                            </w:r>
                            <w:r>
                              <w:rPr>
                                <w:rFonts w:hint="eastAsia"/>
                              </w:rPr>
                              <w:t xml:space="preserve"> </w:t>
                            </w:r>
                            <w:r>
                              <w:t>identified</w:t>
                            </w:r>
                            <w:r>
                              <w:rPr>
                                <w:rFonts w:hint="eastAsia"/>
                              </w:rPr>
                              <w:t xml:space="preserve"> through other </w:t>
                            </w:r>
                            <w:r w:rsidRPr="001D15CA">
                              <w:t>approach</w:t>
                            </w:r>
                            <w:r>
                              <w:rPr>
                                <w:rFonts w:hint="eastAsia"/>
                              </w:rPr>
                              <w:t xml:space="preserve"> (</w:t>
                            </w:r>
                            <w:r w:rsidR="00F85F65">
                              <w:t xml:space="preserve">n = </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31" type="#_x0000_t202" style="position:absolute;margin-left:347.3pt;margin-top:17.95pt;width:180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">
                <v:textbox>
                  <w:txbxContent>
                    <w:p w14:paraId="5C3FA29D" w14:textId="1EDCB5FB" w:rsidR="00AA1400" w:rsidRDefault="00AA1400" w:rsidP="00C23953">
                      <w:r>
                        <w:t>A</w:t>
                      </w:r>
                      <w:r>
                        <w:rPr>
                          <w:rFonts w:hint="eastAsia"/>
                        </w:rPr>
                        <w:t>dditional r</w:t>
                      </w:r>
                      <w:r>
                        <w:rPr>
                          <w:rFonts w:hint="eastAsia"/>
                          <w:lang w:eastAsia="zh-CN"/>
                        </w:rPr>
                        <w:t>ecords</w:t>
                      </w:r>
                      <w:r>
                        <w:rPr>
                          <w:rFonts w:hint="eastAsia"/>
                        </w:rPr>
                        <w:t xml:space="preserve"> </w:t>
                      </w:r>
                      <w:r>
                        <w:t>identified</w:t>
                      </w:r>
                      <w:r>
                        <w:rPr>
                          <w:rFonts w:hint="eastAsia"/>
                        </w:rPr>
                        <w:t xml:space="preserve"> through other </w:t>
                      </w:r>
                      <w:r w:rsidRPr="001D15CA">
                        <w:t>approach</w:t>
                      </w:r>
                      <w:r>
                        <w:rPr>
                          <w:rFonts w:hint="eastAsia"/>
                        </w:rPr>
                        <w:t xml:space="preserve"> (</w:t>
                      </w:r>
                      <w:r w:rsidR="00F85F65">
                        <w:t xml:space="preserve">n = </w:t>
                      </w:r>
                      <w:r>
                        <w:rPr>
                          <w:rFonts w:hint="eastAsia"/>
                        </w:rPr>
                        <w:t>7)</w:t>
                      </w:r>
                    </w:p>
                  </w:txbxContent>
                </v:textbox>
              </v:shape>
            </w:pict>
          </mc:Fallback>
        </mc:AlternateContent>
      </w:r>
    </w:p>
    <w:p w14:paraId="0CA48EEF" w14:textId="77777777" w:rsidR="00E2442A" w:rsidRDefault="00E2442A" w:rsidP="00E2442A">
      <w:pPr>
        <w:spacing w:after="0" w:line="360" w:lineRule="auto"/>
        <w:rPr>
          <w:rFonts w:ascii="Book Antiqua" w:hAnsi="Book Antiqua"/>
          <w:color w:val="FF0000"/>
          <w:sz w:val="24"/>
          <w:szCs w:val="24"/>
          <w:lang w:eastAsia="zh-CN"/>
        </w:rPr>
      </w:pPr>
    </w:p>
    <w:p w14:paraId="32DED8AD" w14:textId="08CE3AA8" w:rsidR="00C23953" w:rsidRPr="00351A85" w:rsidRDefault="00C23953" w:rsidP="00E2442A">
      <w:pPr>
        <w:spacing w:after="0" w:line="360" w:lineRule="auto"/>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0" distB="0" distL="114300" distR="114300" simplePos="0" relativeHeight="251694080" behindDoc="0" locked="0" layoutInCell="1" allowOverlap="1" wp14:anchorId="1F12BA32" wp14:editId="2C7DCF8E">
                <wp:simplePos x="0" y="0"/>
                <wp:positionH relativeFrom="column">
                  <wp:posOffset>2729865</wp:posOffset>
                </wp:positionH>
                <wp:positionV relativeFrom="paragraph">
                  <wp:posOffset>170815</wp:posOffset>
                </wp:positionV>
                <wp:extent cx="2495550" cy="302895"/>
                <wp:effectExtent l="5715" t="12700" r="13335" b="8255"/>
                <wp:wrapNone/>
                <wp:docPr id="2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3028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06201" id="_x0000_t33" coordsize="21600,21600" o:spt="33" o:oned="t" path="m,l21600,r,21600e" filled="f">
                <v:stroke joinstyle="miter"/>
                <v:path arrowok="t" fillok="f" o:connecttype="none"/>
                <o:lock v:ext="edit" shapetype="t"/>
              </v:shapetype>
              <v:shape id="AutoShape 60" o:spid="_x0000_s1026" type="#_x0000_t33" style="position:absolute;margin-left:214.95pt;margin-top:13.45pt;width:196.5pt;height:23.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"/>
            </w:pict>
          </mc:Fallback>
        </mc:AlternateContent>
      </w:r>
      <w:r w:rsidRPr="00351A85">
        <w:rPr>
          <w:rFonts w:ascii="Book Antiqua" w:hAnsi="Book Antiqua"/>
          <w:noProof/>
          <w:color w:val="FF0000"/>
          <w:sz w:val="24"/>
          <w:szCs w:val="24"/>
        </w:rPr>
        <mc:AlternateContent>
          <mc:Choice Requires="wps">
            <w:drawing>
              <wp:anchor distT="36576" distB="36576" distL="36576" distR="36576" simplePos="0" relativeHeight="251681792" behindDoc="0" locked="0" layoutInCell="1" allowOverlap="1" wp14:anchorId="719047AF" wp14:editId="471B0141">
                <wp:simplePos x="0" y="0"/>
                <wp:positionH relativeFrom="column">
                  <wp:posOffset>2724150</wp:posOffset>
                </wp:positionH>
                <wp:positionV relativeFrom="paragraph">
                  <wp:posOffset>290195</wp:posOffset>
                </wp:positionV>
                <wp:extent cx="0" cy="848995"/>
                <wp:effectExtent l="57150" t="8255" r="57150" b="1905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7795F" id="_x0000_t32" coordsize="21600,21600" o:spt="32" o:oned="t" path="m,l21600,21600e" filled="f">
                <v:path arrowok="t" fillok="f" o:connecttype="none"/>
                <o:lock v:ext="edit" shapetype="t"/>
              </v:shapetype>
              <v:shape id="AutoShape 42" o:spid="_x0000_s1026" type="#_x0000_t32" style="position:absolute;margin-left:214.5pt;margin-top:22.85pt;width:0;height:66.8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r2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">
                <v:stroke endarrow="block"/>
                <v:shadow color="#ccc"/>
              </v:shape>
            </w:pict>
          </mc:Fallback>
        </mc:AlternateContent>
      </w:r>
    </w:p>
    <w:p w14:paraId="2A2B28F6"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54CF1D1D"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289CC0C5"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0" distB="0" distL="114300" distR="114300" simplePos="0" relativeHeight="251684864" behindDoc="0" locked="0" layoutInCell="1" allowOverlap="1" wp14:anchorId="720BFE0A" wp14:editId="511DC742">
                <wp:simplePos x="0" y="0"/>
                <wp:positionH relativeFrom="column">
                  <wp:posOffset>4640580</wp:posOffset>
                </wp:positionH>
                <wp:positionV relativeFrom="paragraph">
                  <wp:posOffset>15240</wp:posOffset>
                </wp:positionV>
                <wp:extent cx="1714500" cy="955040"/>
                <wp:effectExtent l="11430" t="13335" r="7620" b="1270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5040"/>
                        </a:xfrm>
                        <a:prstGeom prst="rect">
                          <a:avLst/>
                        </a:prstGeom>
                        <a:solidFill>
                          <a:srgbClr val="FFFFFF"/>
                        </a:solidFill>
                        <a:ln w="9525">
                          <a:solidFill>
                            <a:srgbClr val="000000"/>
                          </a:solidFill>
                          <a:miter lim="800000"/>
                          <a:headEnd/>
                          <a:tailEnd/>
                        </a:ln>
                      </wps:spPr>
                      <wps:txbx>
                        <w:txbxContent>
                          <w:p w14:paraId="2543A8E4" w14:textId="139CD9F3" w:rsidR="00AA1400" w:rsidRDefault="00AA1400" w:rsidP="00C23953">
                            <w:pPr>
                              <w:jc w:val="center"/>
                              <w:rPr>
                                <w:lang w:val="en"/>
                              </w:rPr>
                            </w:pPr>
                            <w:r>
                              <w:t>Records excluded</w:t>
                            </w:r>
                            <w:r>
                              <w:rPr>
                                <w:rFonts w:hint="eastAsia"/>
                                <w:lang w:eastAsia="zh-CN"/>
                              </w:rPr>
                              <w:t>（</w:t>
                            </w:r>
                            <w:r>
                              <w:rPr>
                                <w:rFonts w:hint="eastAsia"/>
                              </w:rPr>
                              <w:t>after reading title and abstract of articles</w:t>
                            </w:r>
                            <w:r>
                              <w:rPr>
                                <w:rFonts w:hint="eastAsia"/>
                                <w:lang w:eastAsia="zh-CN"/>
                              </w:rPr>
                              <w:t>）</w:t>
                            </w:r>
                            <w:r>
                              <w:rPr>
                                <w:rFonts w:hint="eastAsia"/>
                                <w:lang w:eastAsia="zh-CN"/>
                              </w:rPr>
                              <w:t xml:space="preserve">       </w:t>
                            </w:r>
                            <w:r w:rsidR="00F85F65">
                              <w:t>(n = 302</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365.4pt;margin-top:1.2pt;width:13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">
                <v:textbox inset=",7.2pt,,7.2pt">
                  <w:txbxContent>
                    <w:p w14:paraId="2543A8E4" w14:textId="139CD9F3" w:rsidR="00AA1400" w:rsidRDefault="00AA1400" w:rsidP="00C23953">
                      <w:pPr>
                        <w:jc w:val="center"/>
                        <w:rPr>
                          <w:lang w:val="en"/>
                        </w:rPr>
                      </w:pPr>
                      <w:r>
                        <w:t>Records excluded</w:t>
                      </w:r>
                      <w:r>
                        <w:rPr>
                          <w:rFonts w:hint="eastAsia"/>
                          <w:lang w:eastAsia="zh-CN"/>
                        </w:rPr>
                        <w:t>（</w:t>
                      </w:r>
                      <w:r>
                        <w:rPr>
                          <w:rFonts w:hint="eastAsia"/>
                        </w:rPr>
                        <w:t>after reading title and abstract of articles</w:t>
                      </w:r>
                      <w:r>
                        <w:rPr>
                          <w:rFonts w:hint="eastAsia"/>
                          <w:lang w:eastAsia="zh-CN"/>
                        </w:rPr>
                        <w:t>）</w:t>
                      </w:r>
                      <w:r>
                        <w:rPr>
                          <w:rFonts w:hint="eastAsia"/>
                          <w:lang w:eastAsia="zh-CN"/>
                        </w:rPr>
                        <w:t xml:space="preserve">       </w:t>
                      </w:r>
                      <w:r w:rsidR="00F85F65">
                        <w:t>(n = 302</w:t>
                      </w:r>
                      <w:r>
                        <w:t>)</w:t>
                      </w:r>
                    </w:p>
                  </w:txbxContent>
                </v:textbox>
              </v: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83840" behindDoc="0" locked="0" layoutInCell="1" allowOverlap="1" wp14:anchorId="7E72121A" wp14:editId="792D7B8F">
                <wp:simplePos x="0" y="0"/>
                <wp:positionH relativeFrom="column">
                  <wp:posOffset>1356995</wp:posOffset>
                </wp:positionH>
                <wp:positionV relativeFrom="paragraph">
                  <wp:posOffset>220980</wp:posOffset>
                </wp:positionV>
                <wp:extent cx="2771775" cy="571500"/>
                <wp:effectExtent l="13970" t="9525" r="5080" b="9525"/>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258D50A" w14:textId="3FD78436" w:rsidR="00AA1400" w:rsidRDefault="00AA1400" w:rsidP="00C23953">
                            <w:pPr>
                              <w:jc w:val="center"/>
                              <w:rPr>
                                <w:lang w:val="en"/>
                              </w:rPr>
                            </w:pPr>
                            <w:r>
                              <w:t>R</w:t>
                            </w:r>
                            <w:r w:rsidR="00D71851">
                              <w:t>ecords screened</w:t>
                            </w:r>
                            <w:r w:rsidR="00D71851">
                              <w:br/>
                              <w:t>(n = 322</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106.85pt;margin-top:17.4pt;width:218.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">
                <v:textbox inset=",7.2pt,,7.2pt">
                  <w:txbxContent>
                    <w:p w14:paraId="0258D50A" w14:textId="3FD78436" w:rsidR="00AA1400" w:rsidRDefault="00AA1400" w:rsidP="00C23953">
                      <w:pPr>
                        <w:jc w:val="center"/>
                        <w:rPr>
                          <w:lang w:val="en"/>
                        </w:rPr>
                      </w:pPr>
                      <w:r>
                        <w:t>R</w:t>
                      </w:r>
                      <w:r w:rsidR="00D71851">
                        <w:t>ecords screened</w:t>
                      </w:r>
                      <w:r w:rsidR="00D71851">
                        <w:br/>
                        <w:t>(n = 322</w:t>
                      </w:r>
                      <w:r>
                        <w:t>)</w:t>
                      </w:r>
                    </w:p>
                  </w:txbxContent>
                </v:textbox>
              </v:rect>
            </w:pict>
          </mc:Fallback>
        </mc:AlternateContent>
      </w:r>
    </w:p>
    <w:p w14:paraId="209C1A3D"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36576" distB="36576" distL="36576" distR="36576" simplePos="0" relativeHeight="251691008" behindDoc="0" locked="0" layoutInCell="1" allowOverlap="1" wp14:anchorId="60EA1090" wp14:editId="0E8A48A5">
                <wp:simplePos x="0" y="0"/>
                <wp:positionH relativeFrom="column">
                  <wp:posOffset>4128135</wp:posOffset>
                </wp:positionH>
                <wp:positionV relativeFrom="paragraph">
                  <wp:posOffset>170180</wp:posOffset>
                </wp:positionV>
                <wp:extent cx="504825" cy="0"/>
                <wp:effectExtent l="13335" t="55245" r="15240" b="59055"/>
                <wp:wrapNone/>
                <wp:docPr id="3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4E2CD" id="AutoShape 55" o:spid="_x0000_s1026" type="#_x0000_t32" style="position:absolute;margin-left:325.05pt;margin-top:13.4pt;width:39.75pt;height:0;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">
                <v:stroke endarrow="block"/>
                <v:shadow color="#ccc"/>
              </v:shape>
            </w:pict>
          </mc:Fallback>
        </mc:AlternateContent>
      </w:r>
    </w:p>
    <w:p w14:paraId="1FA75361"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71367312"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36576" distB="36576" distL="36576" distR="36576" simplePos="0" relativeHeight="251688960" behindDoc="0" locked="0" layoutInCell="1" allowOverlap="1" wp14:anchorId="6A119DBB" wp14:editId="40DD0D30">
                <wp:simplePos x="0" y="0"/>
                <wp:positionH relativeFrom="column">
                  <wp:posOffset>2743200</wp:posOffset>
                </wp:positionH>
                <wp:positionV relativeFrom="paragraph">
                  <wp:posOffset>21590</wp:posOffset>
                </wp:positionV>
                <wp:extent cx="0" cy="835660"/>
                <wp:effectExtent l="57150" t="13970" r="57150" b="17145"/>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6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9E240" id="AutoShape 52" o:spid="_x0000_s1026" type="#_x0000_t32" style="position:absolute;margin-left:3in;margin-top:1.7pt;width:0;height:65.8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">
                <v:stroke endarrow="block"/>
                <v:shadow color="#ccc"/>
              </v:shape>
            </w:pict>
          </mc:Fallback>
        </mc:AlternateContent>
      </w:r>
    </w:p>
    <w:p w14:paraId="50E97AA4"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2812BE38"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0" distB="0" distL="114300" distR="114300" simplePos="0" relativeHeight="251686912" behindDoc="0" locked="0" layoutInCell="1" allowOverlap="1" wp14:anchorId="7B4FC6BF" wp14:editId="3E888533">
                <wp:simplePos x="0" y="0"/>
                <wp:positionH relativeFrom="column">
                  <wp:posOffset>4229100</wp:posOffset>
                </wp:positionH>
                <wp:positionV relativeFrom="paragraph">
                  <wp:posOffset>245745</wp:posOffset>
                </wp:positionV>
                <wp:extent cx="1714500" cy="1038860"/>
                <wp:effectExtent l="9525" t="12065" r="9525" b="6350"/>
                <wp:wrapNone/>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38860"/>
                        </a:xfrm>
                        <a:prstGeom prst="rect">
                          <a:avLst/>
                        </a:prstGeom>
                        <a:solidFill>
                          <a:srgbClr val="FFFFFF"/>
                        </a:solidFill>
                        <a:ln w="9525">
                          <a:solidFill>
                            <a:srgbClr val="000000"/>
                          </a:solidFill>
                          <a:miter lim="800000"/>
                          <a:headEnd/>
                          <a:tailEnd/>
                        </a:ln>
                      </wps:spPr>
                      <wps:txbx>
                        <w:txbxContent>
                          <w:p w14:paraId="62D18796" w14:textId="60EF8DF9" w:rsidR="00AA1400" w:rsidRDefault="00AA1400" w:rsidP="00C23953">
                            <w:pPr>
                              <w:jc w:val="center"/>
                              <w:rPr>
                                <w:lang w:val="en"/>
                              </w:rPr>
                            </w:pPr>
                            <w:r>
                              <w:t xml:space="preserve">Full-text articles excluded, with </w:t>
                            </w:r>
                            <w:r w:rsidRPr="004A67C0">
                              <w:rPr>
                                <w:szCs w:val="28"/>
                              </w:rPr>
                              <w:t>inclusion</w:t>
                            </w:r>
                            <w:r w:rsidRPr="00264536">
                              <w:rPr>
                                <w:szCs w:val="28"/>
                              </w:rPr>
                              <w:t xml:space="preserve"> criteria</w:t>
                            </w:r>
                            <w:r w:rsidR="00F85F65">
                              <w:br/>
                              <w:t>(n = 17</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333pt;margin-top:19.35pt;width:135pt;height:8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">
                <v:textbox inset=",7.2pt,,7.2pt">
                  <w:txbxContent>
                    <w:p w14:paraId="62D18796" w14:textId="60EF8DF9" w:rsidR="00AA1400" w:rsidRDefault="00AA1400" w:rsidP="00C23953">
                      <w:pPr>
                        <w:jc w:val="center"/>
                        <w:rPr>
                          <w:lang w:val="en"/>
                        </w:rPr>
                      </w:pPr>
                      <w:r>
                        <w:t xml:space="preserve">Full-text articles excluded, with </w:t>
                      </w:r>
                      <w:r w:rsidRPr="004A67C0">
                        <w:rPr>
                          <w:szCs w:val="28"/>
                        </w:rPr>
                        <w:t>inclusion</w:t>
                      </w:r>
                      <w:r w:rsidRPr="00264536">
                        <w:rPr>
                          <w:szCs w:val="28"/>
                        </w:rPr>
                        <w:t xml:space="preserve"> criteria</w:t>
                      </w:r>
                      <w:r w:rsidR="00F85F65">
                        <w:br/>
                        <w:t>(n = 17</w:t>
                      </w:r>
                      <w:r>
                        <w:t>)</w:t>
                      </w:r>
                    </w:p>
                  </w:txbxContent>
                </v:textbox>
              </v:rect>
            </w:pict>
          </mc:Fallback>
        </mc:AlternateContent>
      </w:r>
      <w:r w:rsidRPr="00351A85">
        <w:rPr>
          <w:rFonts w:ascii="Book Antiqua" w:hAnsi="Book Antiqua"/>
          <w:noProof/>
          <w:color w:val="FF0000"/>
          <w:sz w:val="24"/>
          <w:szCs w:val="24"/>
        </w:rPr>
        <mc:AlternateContent>
          <mc:Choice Requires="wps">
            <w:drawing>
              <wp:anchor distT="0" distB="0" distL="114300" distR="114300" simplePos="0" relativeHeight="251685888" behindDoc="0" locked="0" layoutInCell="1" allowOverlap="1" wp14:anchorId="166ABA17" wp14:editId="1771BF8D">
                <wp:simplePos x="0" y="0"/>
                <wp:positionH relativeFrom="column">
                  <wp:posOffset>1885950</wp:posOffset>
                </wp:positionH>
                <wp:positionV relativeFrom="paragraph">
                  <wp:posOffset>245745</wp:posOffset>
                </wp:positionV>
                <wp:extent cx="1714500" cy="733425"/>
                <wp:effectExtent l="9525" t="12065" r="9525" b="6985"/>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14:paraId="37BA18DA" w14:textId="43112EDF" w:rsidR="00AA1400" w:rsidRDefault="00AA1400" w:rsidP="00C23953">
                            <w:pPr>
                              <w:jc w:val="center"/>
                              <w:rPr>
                                <w:lang w:val="en"/>
                              </w:rPr>
                            </w:pPr>
                            <w:r>
                              <w:t>Full-text articles</w:t>
                            </w:r>
                            <w:r w:rsidR="00F85F65">
                              <w:t xml:space="preserve"> assessed for eligibility</w:t>
                            </w:r>
                            <w:r w:rsidR="00F85F65">
                              <w:br/>
                              <w:t xml:space="preserve">(n = </w:t>
                            </w:r>
                            <w:r w:rsidR="00D71851">
                              <w:t>20</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148.5pt;margin-top:19.35pt;width:13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">
                <v:textbox inset=",7.2pt,,7.2pt">
                  <w:txbxContent>
                    <w:p w14:paraId="37BA18DA" w14:textId="43112EDF" w:rsidR="00AA1400" w:rsidRDefault="00AA1400" w:rsidP="00C23953">
                      <w:pPr>
                        <w:jc w:val="center"/>
                        <w:rPr>
                          <w:lang w:val="en"/>
                        </w:rPr>
                      </w:pPr>
                      <w:r>
                        <w:t>Full-text articles</w:t>
                      </w:r>
                      <w:r w:rsidR="00F85F65">
                        <w:t xml:space="preserve"> assessed for eligibility</w:t>
                      </w:r>
                      <w:r w:rsidR="00F85F65">
                        <w:br/>
                        <w:t xml:space="preserve">(n = </w:t>
                      </w:r>
                      <w:r w:rsidR="00D71851">
                        <w:t>20</w:t>
                      </w:r>
                      <w:r>
                        <w:t>)</w:t>
                      </w:r>
                    </w:p>
                  </w:txbxContent>
                </v:textbox>
              </v:rect>
            </w:pict>
          </mc:Fallback>
        </mc:AlternateContent>
      </w:r>
    </w:p>
    <w:p w14:paraId="72183F9C"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274D38A3"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36576" distB="36576" distL="36576" distR="36576" simplePos="0" relativeHeight="251692032" behindDoc="0" locked="0" layoutInCell="1" allowOverlap="1" wp14:anchorId="01CE4ABC" wp14:editId="6215BED9">
                <wp:simplePos x="0" y="0"/>
                <wp:positionH relativeFrom="column">
                  <wp:posOffset>3600450</wp:posOffset>
                </wp:positionH>
                <wp:positionV relativeFrom="paragraph">
                  <wp:posOffset>635</wp:posOffset>
                </wp:positionV>
                <wp:extent cx="628650" cy="0"/>
                <wp:effectExtent l="9525" t="54610" r="19050" b="5969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F5782" id="AutoShape 56" o:spid="_x0000_s1026" type="#_x0000_t32" style="position:absolute;margin-left:283.5pt;margin-top:.05pt;width:49.5pt;height:0;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">
                <v:stroke endarrow="block"/>
                <v:shadow color="#ccc"/>
              </v:shape>
            </w:pict>
          </mc:Fallback>
        </mc:AlternateContent>
      </w:r>
    </w:p>
    <w:p w14:paraId="58828D85"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r w:rsidRPr="00351A85">
        <w:rPr>
          <w:rFonts w:ascii="Book Antiqua" w:hAnsi="Book Antiqua"/>
          <w:noProof/>
          <w:color w:val="FF0000"/>
          <w:sz w:val="24"/>
          <w:szCs w:val="24"/>
        </w:rPr>
        <mc:AlternateContent>
          <mc:Choice Requires="wps">
            <w:drawing>
              <wp:anchor distT="36576" distB="36576" distL="36576" distR="36576" simplePos="0" relativeHeight="251689984" behindDoc="0" locked="0" layoutInCell="1" allowOverlap="1" wp14:anchorId="77477FA5" wp14:editId="0CF8D49B">
                <wp:simplePos x="0" y="0"/>
                <wp:positionH relativeFrom="column">
                  <wp:posOffset>2743200</wp:posOffset>
                </wp:positionH>
                <wp:positionV relativeFrom="paragraph">
                  <wp:posOffset>60960</wp:posOffset>
                </wp:positionV>
                <wp:extent cx="0" cy="813435"/>
                <wp:effectExtent l="57150" t="11430" r="57150" b="2286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4A9A7" id="AutoShape 53" o:spid="_x0000_s1026" type="#_x0000_t32" style="position:absolute;margin-left:3in;margin-top:4.8pt;width:0;height:64.0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">
                <v:stroke endarrow="block"/>
                <v:shadow color="#ccc"/>
              </v:shape>
            </w:pict>
          </mc:Fallback>
        </mc:AlternateContent>
      </w:r>
    </w:p>
    <w:p w14:paraId="237C0C06"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68E5FA73"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lang w:eastAsia="zh-CN"/>
        </w:rPr>
      </w:pPr>
      <w:r w:rsidRPr="00351A85">
        <w:rPr>
          <w:rFonts w:ascii="Book Antiqua" w:hAnsi="Book Antiqua"/>
          <w:noProof/>
          <w:color w:val="FF0000"/>
          <w:sz w:val="24"/>
          <w:szCs w:val="24"/>
        </w:rPr>
        <mc:AlternateContent>
          <mc:Choice Requires="wps">
            <w:drawing>
              <wp:anchor distT="0" distB="0" distL="114300" distR="114300" simplePos="0" relativeHeight="251687936" behindDoc="0" locked="0" layoutInCell="1" allowOverlap="1" wp14:anchorId="4100F4EE" wp14:editId="5CC13842">
                <wp:simplePos x="0" y="0"/>
                <wp:positionH relativeFrom="column">
                  <wp:posOffset>1885950</wp:posOffset>
                </wp:positionH>
                <wp:positionV relativeFrom="paragraph">
                  <wp:posOffset>262255</wp:posOffset>
                </wp:positionV>
                <wp:extent cx="1714500" cy="909320"/>
                <wp:effectExtent l="9525" t="5715" r="9525" b="889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9320"/>
                        </a:xfrm>
                        <a:prstGeom prst="rect">
                          <a:avLst/>
                        </a:prstGeom>
                        <a:solidFill>
                          <a:srgbClr val="FFFFFF"/>
                        </a:solidFill>
                        <a:ln w="9525">
                          <a:solidFill>
                            <a:srgbClr val="000000"/>
                          </a:solidFill>
                          <a:miter lim="800000"/>
                          <a:headEnd/>
                          <a:tailEnd/>
                        </a:ln>
                      </wps:spPr>
                      <wps:txbx>
                        <w:txbxContent>
                          <w:p w14:paraId="461F56FD" w14:textId="0070A6ED" w:rsidR="00AA1400" w:rsidRDefault="00AA1400" w:rsidP="00C23953">
                            <w:pPr>
                              <w:jc w:val="center"/>
                              <w:rPr>
                                <w:lang w:val="en"/>
                              </w:rPr>
                            </w:pPr>
                            <w:r>
                              <w:t xml:space="preserve">Studies included in </w:t>
                            </w:r>
                            <w:r w:rsidRPr="00503DE1">
                              <w:t>quantitative</w:t>
                            </w:r>
                            <w:r>
                              <w:t xml:space="preserve"> synthesis</w:t>
                            </w:r>
                            <w:r>
                              <w:rPr>
                                <w:rFonts w:hint="eastAsia"/>
                                <w:lang w:eastAsia="zh-CN"/>
                              </w:rPr>
                              <w:t xml:space="preserve"> </w:t>
                            </w:r>
                            <w:r w:rsidR="00D71851">
                              <w:t>(meta-analysis)</w:t>
                            </w:r>
                            <w:r w:rsidR="00D71851">
                              <w:br/>
                              <w:t>(n = 3</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148.5pt;margin-top:20.65pt;width:135pt;height:7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">
                <v:textbox inset=",7.2pt,,7.2pt">
                  <w:txbxContent>
                    <w:p w14:paraId="461F56FD" w14:textId="0070A6ED" w:rsidR="00AA1400" w:rsidRDefault="00AA1400" w:rsidP="00C23953">
                      <w:pPr>
                        <w:jc w:val="center"/>
                        <w:rPr>
                          <w:lang w:val="en"/>
                        </w:rPr>
                      </w:pPr>
                      <w:r>
                        <w:t xml:space="preserve">Studies included in </w:t>
                      </w:r>
                      <w:r w:rsidRPr="00503DE1">
                        <w:t>quantitative</w:t>
                      </w:r>
                      <w:r>
                        <w:t xml:space="preserve"> synthesis</w:t>
                      </w:r>
                      <w:r>
                        <w:rPr>
                          <w:rFonts w:hint="eastAsia"/>
                          <w:lang w:eastAsia="zh-CN"/>
                        </w:rPr>
                        <w:t xml:space="preserve"> </w:t>
                      </w:r>
                      <w:r w:rsidR="00D71851">
                        <w:t>(meta-analysis)</w:t>
                      </w:r>
                      <w:r w:rsidR="00D71851">
                        <w:br/>
                        <w:t>(n = 3</w:t>
                      </w:r>
                      <w:r>
                        <w:t>)</w:t>
                      </w:r>
                    </w:p>
                  </w:txbxContent>
                </v:textbox>
              </v:rect>
            </w:pict>
          </mc:Fallback>
        </mc:AlternateContent>
      </w:r>
    </w:p>
    <w:p w14:paraId="59C5F76D"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1AB1EEC9"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372254DC"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3B1E4C78"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p>
    <w:p w14:paraId="14687B8D" w14:textId="77777777" w:rsidR="00C23953" w:rsidRPr="00351A85" w:rsidRDefault="00C23953" w:rsidP="00281E65">
      <w:pPr>
        <w:snapToGrid w:val="0"/>
        <w:spacing w:after="0" w:line="360" w:lineRule="auto"/>
        <w:jc w:val="both"/>
        <w:textAlignment w:val="top"/>
        <w:rPr>
          <w:rFonts w:ascii="Book Antiqua" w:hAnsi="Book Antiqua"/>
          <w:color w:val="FF0000"/>
          <w:sz w:val="24"/>
          <w:szCs w:val="24"/>
        </w:rPr>
      </w:pPr>
      <w:bookmarkStart w:id="67" w:name="_GoBack"/>
      <w:bookmarkEnd w:id="67"/>
    </w:p>
    <w:p w14:paraId="07588F8A" w14:textId="77777777" w:rsidR="00C23953" w:rsidRPr="00351A85" w:rsidRDefault="00C23953" w:rsidP="00281E65">
      <w:pPr>
        <w:snapToGrid w:val="0"/>
        <w:spacing w:after="0" w:line="360" w:lineRule="auto"/>
        <w:jc w:val="both"/>
        <w:textAlignment w:val="top"/>
        <w:rPr>
          <w:rFonts w:ascii="Book Antiqua" w:hAnsi="Book Antiqua"/>
          <w:sz w:val="24"/>
          <w:szCs w:val="24"/>
          <w:lang w:eastAsia="zh-CN"/>
        </w:rPr>
      </w:pPr>
    </w:p>
    <w:p w14:paraId="1BBDB093" w14:textId="15ACE4A7" w:rsidR="005E2366" w:rsidRPr="00351A85" w:rsidRDefault="00C23953"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lang w:eastAsia="zh-CN"/>
        </w:rPr>
        <w:t>Figure 1</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PRISMA selection. Study selection process ac</w:t>
      </w:r>
      <w:r w:rsidR="00124B2F" w:rsidRPr="00351A85">
        <w:rPr>
          <w:rFonts w:ascii="Book Antiqua" w:hAnsi="Book Antiqua"/>
          <w:b/>
          <w:sz w:val="24"/>
          <w:szCs w:val="24"/>
          <w:lang w:eastAsia="zh-CN"/>
        </w:rPr>
        <w:t xml:space="preserve">cording to the PRISMA statement </w:t>
      </w:r>
      <w:r w:rsidR="005E2366" w:rsidRPr="00351A85">
        <w:rPr>
          <w:rFonts w:ascii="Book Antiqua" w:hAnsi="Book Antiqua"/>
          <w:b/>
          <w:sz w:val="24"/>
          <w:szCs w:val="24"/>
        </w:rPr>
        <w:t>meaningful analysis, funnel plots were not used to investigate publication bias.</w:t>
      </w:r>
    </w:p>
    <w:p w14:paraId="24CC9A6F" w14:textId="77777777" w:rsidR="00124B2F" w:rsidRPr="00351A85" w:rsidRDefault="00124B2F" w:rsidP="00281E65">
      <w:pPr>
        <w:snapToGrid w:val="0"/>
        <w:spacing w:after="0" w:line="360" w:lineRule="auto"/>
        <w:jc w:val="both"/>
        <w:textAlignment w:val="top"/>
        <w:rPr>
          <w:rFonts w:ascii="Book Antiqua" w:hAnsi="Book Antiqua"/>
          <w:b/>
          <w:sz w:val="24"/>
          <w:szCs w:val="24"/>
          <w:lang w:eastAsia="zh-CN"/>
        </w:rPr>
      </w:pPr>
    </w:p>
    <w:p w14:paraId="572BB66A" w14:textId="77777777" w:rsidR="005E2366" w:rsidRPr="00351A85" w:rsidRDefault="005E2366" w:rsidP="00281E65">
      <w:pPr>
        <w:snapToGrid w:val="0"/>
        <w:spacing w:after="0" w:line="360" w:lineRule="auto"/>
        <w:jc w:val="both"/>
        <w:textAlignment w:val="top"/>
        <w:rPr>
          <w:rFonts w:ascii="Book Antiqua" w:hAnsi="Book Antiqua"/>
          <w:sz w:val="24"/>
          <w:szCs w:val="24"/>
        </w:rPr>
      </w:pPr>
      <w:r w:rsidRPr="00351A85">
        <w:rPr>
          <w:rFonts w:ascii="Book Antiqua" w:hAnsi="Book Antiqua"/>
          <w:noProof/>
          <w:sz w:val="24"/>
          <w:szCs w:val="24"/>
        </w:rPr>
        <w:lastRenderedPageBreak/>
        <w:drawing>
          <wp:inline distT="0" distB="0" distL="0" distR="0" wp14:anchorId="75B8A2E5" wp14:editId="474E2001">
            <wp:extent cx="5610225" cy="2771775"/>
            <wp:effectExtent l="0" t="0" r="9525" b="9525"/>
            <wp:docPr id="40" name="图片 0" descr="Risk of bias grap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Risk of bias graph.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771775"/>
                    </a:xfrm>
                    <a:prstGeom prst="rect">
                      <a:avLst/>
                    </a:prstGeom>
                    <a:noFill/>
                    <a:ln>
                      <a:noFill/>
                    </a:ln>
                  </pic:spPr>
                </pic:pic>
              </a:graphicData>
            </a:graphic>
          </wp:inline>
        </w:drawing>
      </w:r>
    </w:p>
    <w:p w14:paraId="4301F77E" w14:textId="5E9B4B93" w:rsidR="005E2366" w:rsidRPr="00351A85" w:rsidRDefault="005E2366"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t>Figures</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2</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 xml:space="preserve">Risk of bias graph: review authors’ </w:t>
      </w:r>
      <w:proofErr w:type="spellStart"/>
      <w:r w:rsidRPr="00351A85">
        <w:rPr>
          <w:rFonts w:ascii="Book Antiqua" w:hAnsi="Book Antiqua"/>
          <w:b/>
          <w:sz w:val="24"/>
          <w:szCs w:val="24"/>
          <w:lang w:eastAsia="zh-CN"/>
        </w:rPr>
        <w:t>judgements</w:t>
      </w:r>
      <w:proofErr w:type="spellEnd"/>
      <w:r w:rsidRPr="00351A85">
        <w:rPr>
          <w:rFonts w:ascii="Book Antiqua" w:hAnsi="Book Antiqua"/>
          <w:b/>
          <w:sz w:val="24"/>
          <w:szCs w:val="24"/>
          <w:lang w:eastAsia="zh-CN"/>
        </w:rPr>
        <w:t xml:space="preserve"> about each risk of bias item presented as percentages across all included studies.</w:t>
      </w:r>
    </w:p>
    <w:p w14:paraId="3D8087B2"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06E29939"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noProof/>
          <w:sz w:val="24"/>
          <w:szCs w:val="24"/>
        </w:rPr>
        <w:lastRenderedPageBreak/>
        <w:drawing>
          <wp:inline distT="0" distB="0" distL="0" distR="0" wp14:anchorId="1B2EA719" wp14:editId="67CD30AA">
            <wp:extent cx="4057650" cy="5095875"/>
            <wp:effectExtent l="0" t="0" r="0" b="9525"/>
            <wp:docPr id="41" name="图片 4" descr="Risk of bias 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Risk of bias summary.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5095875"/>
                    </a:xfrm>
                    <a:prstGeom prst="rect">
                      <a:avLst/>
                    </a:prstGeom>
                    <a:noFill/>
                    <a:ln>
                      <a:noFill/>
                    </a:ln>
                  </pic:spPr>
                </pic:pic>
              </a:graphicData>
            </a:graphic>
          </wp:inline>
        </w:drawing>
      </w:r>
    </w:p>
    <w:p w14:paraId="3E1CE637" w14:textId="0AC795EB" w:rsidR="005E2366" w:rsidRPr="00351A85" w:rsidRDefault="005E2366"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rPr>
        <w:t xml:space="preserve">Figure </w:t>
      </w:r>
      <w:r w:rsidRPr="00351A85">
        <w:rPr>
          <w:rFonts w:ascii="Book Antiqua" w:hAnsi="Book Antiqua"/>
          <w:b/>
          <w:sz w:val="24"/>
          <w:szCs w:val="24"/>
          <w:lang w:eastAsia="zh-CN"/>
        </w:rPr>
        <w:t>3</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Risk of bias summary: review authors’ judgments about each risk of bias item for each included study.</w:t>
      </w:r>
    </w:p>
    <w:p w14:paraId="00EB5478"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noProof/>
          <w:sz w:val="24"/>
          <w:szCs w:val="24"/>
        </w:rPr>
        <w:lastRenderedPageBreak/>
        <w:drawing>
          <wp:inline distT="0" distB="0" distL="0" distR="0" wp14:anchorId="0553CE2A" wp14:editId="7B18D362">
            <wp:extent cx="6648450" cy="4029075"/>
            <wp:effectExtent l="0" t="0" r="0" b="9525"/>
            <wp:docPr id="42" name="图片 1" descr="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emf"/>
                    <pic:cNvPicPr>
                      <a:picLocks noChangeAspect="1" noChangeArrowheads="1"/>
                    </pic:cNvPicPr>
                  </pic:nvPicPr>
                  <pic:blipFill>
                    <a:blip r:embed="rId10">
                      <a:extLst>
                        <a:ext uri="{28A0092B-C50C-407E-A947-70E740481C1C}">
                          <a14:useLocalDpi xmlns:a14="http://schemas.microsoft.com/office/drawing/2010/main" val="0"/>
                        </a:ext>
                      </a:extLst>
                    </a:blip>
                    <a:srcRect b="2222"/>
                    <a:stretch>
                      <a:fillRect/>
                    </a:stretch>
                  </pic:blipFill>
                  <pic:spPr bwMode="auto">
                    <a:xfrm>
                      <a:off x="0" y="0"/>
                      <a:ext cx="6648450" cy="4029075"/>
                    </a:xfrm>
                    <a:prstGeom prst="rect">
                      <a:avLst/>
                    </a:prstGeom>
                    <a:noFill/>
                    <a:ln>
                      <a:noFill/>
                    </a:ln>
                  </pic:spPr>
                </pic:pic>
              </a:graphicData>
            </a:graphic>
          </wp:inline>
        </w:drawing>
      </w:r>
    </w:p>
    <w:p w14:paraId="5F141E17" w14:textId="4860E5BB" w:rsidR="005E2366" w:rsidRPr="00351A85" w:rsidRDefault="005E2366"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lang w:eastAsia="zh-CN"/>
        </w:rPr>
        <w:t>Figure</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 xml:space="preserve">4 </w:t>
      </w:r>
      <w:r w:rsidR="00124B2F" w:rsidRPr="00351A85">
        <w:rPr>
          <w:rFonts w:ascii="Book Antiqua" w:hAnsi="Book Antiqua"/>
          <w:b/>
          <w:sz w:val="24"/>
          <w:szCs w:val="24"/>
          <w:lang w:eastAsia="zh-CN"/>
        </w:rPr>
        <w:t xml:space="preserve">Remission: fixed </w:t>
      </w:r>
      <w:r w:rsidRPr="00351A85">
        <w:rPr>
          <w:rFonts w:ascii="Book Antiqua" w:hAnsi="Book Antiqua"/>
          <w:b/>
          <w:sz w:val="24"/>
          <w:szCs w:val="24"/>
          <w:lang w:eastAsia="zh-CN"/>
        </w:rPr>
        <w:t>effects model forest plot of weighted pooled estimate</w:t>
      </w:r>
      <w:r w:rsidR="00124B2F" w:rsidRPr="00351A85">
        <w:rPr>
          <w:rFonts w:ascii="Book Antiqua" w:hAnsi="Book Antiqua"/>
          <w:b/>
          <w:sz w:val="24"/>
          <w:szCs w:val="24"/>
          <w:lang w:eastAsia="zh-CN"/>
        </w:rPr>
        <w:t>.</w:t>
      </w:r>
    </w:p>
    <w:p w14:paraId="21D32F6D"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23C7F859"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498F35E3"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r w:rsidRPr="00351A85">
        <w:rPr>
          <w:rFonts w:ascii="Book Antiqua" w:hAnsi="Book Antiqua"/>
          <w:noProof/>
          <w:sz w:val="24"/>
          <w:szCs w:val="24"/>
        </w:rPr>
        <w:lastRenderedPageBreak/>
        <w:drawing>
          <wp:inline distT="0" distB="0" distL="0" distR="0" wp14:anchorId="0272444D" wp14:editId="74B2EE73">
            <wp:extent cx="6686550" cy="3800475"/>
            <wp:effectExtent l="0" t="0" r="0" b="9525"/>
            <wp:docPr id="43" name="图片 2" descr="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emf"/>
                    <pic:cNvPicPr>
                      <a:picLocks noChangeAspect="1" noChangeArrowheads="1"/>
                    </pic:cNvPicPr>
                  </pic:nvPicPr>
                  <pic:blipFill>
                    <a:blip r:embed="rId11">
                      <a:extLst>
                        <a:ext uri="{28A0092B-C50C-407E-A947-70E740481C1C}">
                          <a14:useLocalDpi xmlns:a14="http://schemas.microsoft.com/office/drawing/2010/main" val="0"/>
                        </a:ext>
                      </a:extLst>
                    </a:blip>
                    <a:srcRect b="6564"/>
                    <a:stretch>
                      <a:fillRect/>
                    </a:stretch>
                  </pic:blipFill>
                  <pic:spPr bwMode="auto">
                    <a:xfrm>
                      <a:off x="0" y="0"/>
                      <a:ext cx="6686550" cy="3800475"/>
                    </a:xfrm>
                    <a:prstGeom prst="rect">
                      <a:avLst/>
                    </a:prstGeom>
                    <a:noFill/>
                    <a:ln>
                      <a:noFill/>
                    </a:ln>
                  </pic:spPr>
                </pic:pic>
              </a:graphicData>
            </a:graphic>
          </wp:inline>
        </w:drawing>
      </w:r>
    </w:p>
    <w:p w14:paraId="16133137" w14:textId="233EB5CF" w:rsidR="005E2366" w:rsidRPr="00351A85" w:rsidRDefault="005E2366"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lang w:eastAsia="zh-CN"/>
        </w:rPr>
        <w:t>Figure</w:t>
      </w:r>
      <w:r w:rsidR="00124B2F" w:rsidRPr="00351A85">
        <w:rPr>
          <w:rFonts w:ascii="Book Antiqua" w:hAnsi="Book Antiqua"/>
          <w:b/>
          <w:sz w:val="24"/>
          <w:szCs w:val="24"/>
          <w:lang w:eastAsia="zh-CN"/>
        </w:rPr>
        <w:t xml:space="preserve"> </w:t>
      </w:r>
      <w:r w:rsidRPr="00351A85">
        <w:rPr>
          <w:rFonts w:ascii="Book Antiqua" w:hAnsi="Book Antiqua"/>
          <w:b/>
          <w:sz w:val="24"/>
          <w:szCs w:val="24"/>
          <w:lang w:eastAsia="zh-CN"/>
        </w:rPr>
        <w:t xml:space="preserve">5 </w:t>
      </w:r>
      <w:r w:rsidR="00124B2F" w:rsidRPr="00351A85">
        <w:rPr>
          <w:rFonts w:ascii="Book Antiqua" w:hAnsi="Book Antiqua"/>
          <w:b/>
          <w:sz w:val="24"/>
          <w:szCs w:val="24"/>
          <w:lang w:eastAsia="zh-CN"/>
        </w:rPr>
        <w:t xml:space="preserve">Clinical response: fixed </w:t>
      </w:r>
      <w:r w:rsidRPr="00351A85">
        <w:rPr>
          <w:rFonts w:ascii="Book Antiqua" w:hAnsi="Book Antiqua"/>
          <w:b/>
          <w:sz w:val="24"/>
          <w:szCs w:val="24"/>
          <w:lang w:eastAsia="zh-CN"/>
        </w:rPr>
        <w:t>effects model forest plot of weighted pooled estimate</w:t>
      </w:r>
      <w:r w:rsidR="00124B2F" w:rsidRPr="00351A85">
        <w:rPr>
          <w:rFonts w:ascii="Book Antiqua" w:hAnsi="Book Antiqua"/>
          <w:b/>
          <w:sz w:val="24"/>
          <w:szCs w:val="24"/>
          <w:lang w:eastAsia="zh-CN"/>
        </w:rPr>
        <w:t>.</w:t>
      </w:r>
    </w:p>
    <w:p w14:paraId="7953C619"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68725091"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0489AEDC" w14:textId="77777777" w:rsidR="005E2366" w:rsidRPr="00351A85" w:rsidRDefault="005E2366" w:rsidP="00281E65">
      <w:pPr>
        <w:snapToGrid w:val="0"/>
        <w:spacing w:after="0" w:line="360" w:lineRule="auto"/>
        <w:jc w:val="both"/>
        <w:textAlignment w:val="top"/>
        <w:rPr>
          <w:rFonts w:ascii="Book Antiqua" w:hAnsi="Book Antiqua"/>
          <w:sz w:val="24"/>
          <w:szCs w:val="24"/>
        </w:rPr>
      </w:pPr>
    </w:p>
    <w:p w14:paraId="3105DBC7" w14:textId="77777777" w:rsidR="005E2366" w:rsidRPr="00351A85" w:rsidRDefault="005E2366" w:rsidP="00281E65">
      <w:pPr>
        <w:snapToGrid w:val="0"/>
        <w:spacing w:after="0" w:line="360" w:lineRule="auto"/>
        <w:jc w:val="both"/>
        <w:textAlignment w:val="top"/>
        <w:rPr>
          <w:rFonts w:ascii="Book Antiqua" w:hAnsi="Book Antiqua"/>
          <w:sz w:val="24"/>
          <w:szCs w:val="24"/>
        </w:rPr>
      </w:pPr>
      <w:r w:rsidRPr="00351A85">
        <w:rPr>
          <w:rFonts w:ascii="Book Antiqua" w:hAnsi="Book Antiqua"/>
          <w:noProof/>
          <w:sz w:val="24"/>
          <w:szCs w:val="24"/>
        </w:rPr>
        <w:lastRenderedPageBreak/>
        <w:drawing>
          <wp:inline distT="0" distB="0" distL="0" distR="0" wp14:anchorId="0F729FA1" wp14:editId="3B62929E">
            <wp:extent cx="6677025" cy="3152775"/>
            <wp:effectExtent l="0" t="0" r="9525" b="9525"/>
            <wp:docPr id="44" name="图片 3" descr="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emf"/>
                    <pic:cNvPicPr>
                      <a:picLocks noChangeAspect="1" noChangeArrowheads="1"/>
                    </pic:cNvPicPr>
                  </pic:nvPicPr>
                  <pic:blipFill>
                    <a:blip r:embed="rId12">
                      <a:extLst>
                        <a:ext uri="{28A0092B-C50C-407E-A947-70E740481C1C}">
                          <a14:useLocalDpi xmlns:a14="http://schemas.microsoft.com/office/drawing/2010/main" val="0"/>
                        </a:ext>
                      </a:extLst>
                    </a:blip>
                    <a:srcRect b="17406"/>
                    <a:stretch>
                      <a:fillRect/>
                    </a:stretch>
                  </pic:blipFill>
                  <pic:spPr bwMode="auto">
                    <a:xfrm>
                      <a:off x="0" y="0"/>
                      <a:ext cx="6677025" cy="3152775"/>
                    </a:xfrm>
                    <a:prstGeom prst="rect">
                      <a:avLst/>
                    </a:prstGeom>
                    <a:noFill/>
                    <a:ln>
                      <a:noFill/>
                    </a:ln>
                  </pic:spPr>
                </pic:pic>
              </a:graphicData>
            </a:graphic>
          </wp:inline>
        </w:drawing>
      </w:r>
    </w:p>
    <w:p w14:paraId="48CD416D" w14:textId="21534DD3" w:rsidR="005E2366" w:rsidRPr="00351A85" w:rsidRDefault="005E2366" w:rsidP="00281E65">
      <w:pPr>
        <w:snapToGrid w:val="0"/>
        <w:spacing w:after="0" w:line="360" w:lineRule="auto"/>
        <w:jc w:val="both"/>
        <w:textAlignment w:val="top"/>
        <w:rPr>
          <w:rFonts w:ascii="Book Antiqua" w:hAnsi="Book Antiqua"/>
          <w:b/>
          <w:sz w:val="24"/>
          <w:szCs w:val="24"/>
          <w:lang w:eastAsia="zh-CN"/>
        </w:rPr>
      </w:pPr>
      <w:r w:rsidRPr="00351A85">
        <w:rPr>
          <w:rFonts w:ascii="Book Antiqua" w:hAnsi="Book Antiqua"/>
          <w:b/>
          <w:sz w:val="24"/>
          <w:szCs w:val="24"/>
          <w:lang w:eastAsia="zh-CN"/>
        </w:rPr>
        <w:t>Figure</w:t>
      </w:r>
      <w:r w:rsidR="00124B2F" w:rsidRPr="00351A85">
        <w:rPr>
          <w:rFonts w:ascii="Book Antiqua" w:hAnsi="Book Antiqua"/>
          <w:b/>
          <w:sz w:val="24"/>
          <w:szCs w:val="24"/>
          <w:lang w:eastAsia="zh-CN"/>
        </w:rPr>
        <w:t xml:space="preserve"> 6 Adverse events: Fixed </w:t>
      </w:r>
      <w:r w:rsidRPr="00351A85">
        <w:rPr>
          <w:rFonts w:ascii="Book Antiqua" w:hAnsi="Book Antiqua"/>
          <w:b/>
          <w:sz w:val="24"/>
          <w:szCs w:val="24"/>
          <w:lang w:eastAsia="zh-CN"/>
        </w:rPr>
        <w:t>effects model forest plot of weighted pooled estimate</w:t>
      </w:r>
      <w:r w:rsidR="00124B2F" w:rsidRPr="00351A85">
        <w:rPr>
          <w:rFonts w:ascii="Book Antiqua" w:hAnsi="Book Antiqua"/>
          <w:b/>
          <w:sz w:val="24"/>
          <w:szCs w:val="24"/>
          <w:lang w:eastAsia="zh-CN"/>
        </w:rPr>
        <w:t>.</w:t>
      </w:r>
    </w:p>
    <w:p w14:paraId="710FA9A0"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4E0E757A" w14:textId="77777777" w:rsidR="005E2366" w:rsidRPr="00351A85" w:rsidRDefault="005E2366" w:rsidP="00281E65">
      <w:pPr>
        <w:snapToGrid w:val="0"/>
        <w:spacing w:after="0" w:line="360" w:lineRule="auto"/>
        <w:jc w:val="both"/>
        <w:textAlignment w:val="top"/>
        <w:rPr>
          <w:rFonts w:ascii="Book Antiqua" w:hAnsi="Book Antiqua"/>
          <w:sz w:val="24"/>
          <w:szCs w:val="24"/>
          <w:lang w:eastAsia="zh-CN"/>
        </w:rPr>
      </w:pPr>
    </w:p>
    <w:p w14:paraId="5888D361" w14:textId="77777777" w:rsidR="00815818" w:rsidRPr="00351A85" w:rsidRDefault="00815818" w:rsidP="00281E65">
      <w:pPr>
        <w:snapToGrid w:val="0"/>
        <w:spacing w:after="0" w:line="360" w:lineRule="auto"/>
        <w:jc w:val="both"/>
        <w:textAlignment w:val="top"/>
        <w:rPr>
          <w:rFonts w:ascii="Book Antiqua" w:hAnsi="Book Antiqua"/>
          <w:color w:val="000000"/>
          <w:sz w:val="24"/>
          <w:szCs w:val="24"/>
          <w:lang w:eastAsia="zh-CN"/>
        </w:rPr>
      </w:pPr>
    </w:p>
    <w:p w14:paraId="142214B8" w14:textId="77777777" w:rsidR="00815818" w:rsidRPr="00351A85" w:rsidRDefault="00815818" w:rsidP="00281E65">
      <w:pPr>
        <w:spacing w:after="0" w:line="360" w:lineRule="auto"/>
        <w:jc w:val="both"/>
        <w:rPr>
          <w:rFonts w:ascii="Book Antiqua" w:hAnsi="Book Antiqua"/>
          <w:sz w:val="24"/>
          <w:szCs w:val="24"/>
        </w:rPr>
      </w:pPr>
    </w:p>
    <w:p w14:paraId="7A81A092" w14:textId="77777777" w:rsidR="00AA1400" w:rsidRPr="00351A85" w:rsidRDefault="00AA1400" w:rsidP="00281E65">
      <w:pPr>
        <w:spacing w:after="0" w:line="360" w:lineRule="auto"/>
        <w:jc w:val="both"/>
        <w:rPr>
          <w:rFonts w:ascii="Book Antiqua" w:hAnsi="Book Antiqua"/>
          <w:sz w:val="24"/>
          <w:szCs w:val="24"/>
        </w:rPr>
      </w:pPr>
    </w:p>
    <w:sectPr w:rsidR="00AA1400" w:rsidRPr="00351A85" w:rsidSect="00AA140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BC156" w15:done="0"/>
  <w15:commentEx w15:paraId="087F152D" w15:paraIdParent="01CBC156" w15:done="0"/>
  <w15:commentEx w15:paraId="6585BCA4" w15:done="0"/>
  <w15:commentEx w15:paraId="096E3EC8" w15:done="0"/>
  <w15:commentEx w15:paraId="41E96D00" w15:done="0"/>
  <w15:commentEx w15:paraId="16D93C62" w15:done="0"/>
  <w15:commentEx w15:paraId="174725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D066" w14:textId="77777777" w:rsidR="0085371C" w:rsidRDefault="0085371C" w:rsidP="00815818">
      <w:pPr>
        <w:spacing w:after="0" w:line="240" w:lineRule="auto"/>
      </w:pPr>
      <w:r>
        <w:separator/>
      </w:r>
    </w:p>
  </w:endnote>
  <w:endnote w:type="continuationSeparator" w:id="0">
    <w:p w14:paraId="14C505D3" w14:textId="77777777" w:rsidR="0085371C" w:rsidRDefault="0085371C" w:rsidP="0081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Microsoft JhengHei">
    <w:altName w:val="Arial Unicode MS"/>
    <w:charset w:val="88"/>
    <w:family w:val="swiss"/>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780E" w14:textId="77777777" w:rsidR="0085371C" w:rsidRDefault="0085371C" w:rsidP="00815818">
      <w:pPr>
        <w:spacing w:after="0" w:line="240" w:lineRule="auto"/>
      </w:pPr>
      <w:r>
        <w:separator/>
      </w:r>
    </w:p>
  </w:footnote>
  <w:footnote w:type="continuationSeparator" w:id="0">
    <w:p w14:paraId="05F972CA" w14:textId="77777777" w:rsidR="0085371C" w:rsidRDefault="0085371C" w:rsidP="008158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6CC"/>
    <w:multiLevelType w:val="hybridMultilevel"/>
    <w:tmpl w:val="B5422ED8"/>
    <w:lvl w:ilvl="0" w:tplc="611AB73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HAN">
    <w15:presenceInfo w15:providerId="Windows Live" w15:userId="a8a8e86c48249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C"/>
    <w:rsid w:val="00023740"/>
    <w:rsid w:val="00026823"/>
    <w:rsid w:val="000274DE"/>
    <w:rsid w:val="00091FF8"/>
    <w:rsid w:val="000B0C48"/>
    <w:rsid w:val="000C5008"/>
    <w:rsid w:val="00124B2F"/>
    <w:rsid w:val="001B0331"/>
    <w:rsid w:val="001C518C"/>
    <w:rsid w:val="00217CD4"/>
    <w:rsid w:val="00281E65"/>
    <w:rsid w:val="002A2B4C"/>
    <w:rsid w:val="002C12C6"/>
    <w:rsid w:val="003315DB"/>
    <w:rsid w:val="00341863"/>
    <w:rsid w:val="00351A85"/>
    <w:rsid w:val="003636F5"/>
    <w:rsid w:val="00382A6F"/>
    <w:rsid w:val="003A0873"/>
    <w:rsid w:val="003A34D2"/>
    <w:rsid w:val="004337A9"/>
    <w:rsid w:val="004548D6"/>
    <w:rsid w:val="00525B56"/>
    <w:rsid w:val="005521CA"/>
    <w:rsid w:val="00574199"/>
    <w:rsid w:val="005D05C7"/>
    <w:rsid w:val="005E2366"/>
    <w:rsid w:val="0063347F"/>
    <w:rsid w:val="00640CC0"/>
    <w:rsid w:val="0067595A"/>
    <w:rsid w:val="006D5589"/>
    <w:rsid w:val="00745ED4"/>
    <w:rsid w:val="007A7F4A"/>
    <w:rsid w:val="00802AB8"/>
    <w:rsid w:val="00815818"/>
    <w:rsid w:val="0085371C"/>
    <w:rsid w:val="00883D37"/>
    <w:rsid w:val="00925E07"/>
    <w:rsid w:val="00930B9C"/>
    <w:rsid w:val="009F4B00"/>
    <w:rsid w:val="00A71186"/>
    <w:rsid w:val="00A8050C"/>
    <w:rsid w:val="00AA1400"/>
    <w:rsid w:val="00AE7A85"/>
    <w:rsid w:val="00C07C75"/>
    <w:rsid w:val="00C131E5"/>
    <w:rsid w:val="00C23953"/>
    <w:rsid w:val="00D245FD"/>
    <w:rsid w:val="00D71851"/>
    <w:rsid w:val="00DA4412"/>
    <w:rsid w:val="00DE5BC0"/>
    <w:rsid w:val="00E06166"/>
    <w:rsid w:val="00E2442A"/>
    <w:rsid w:val="00E7112F"/>
    <w:rsid w:val="00E77431"/>
    <w:rsid w:val="00EB0AEA"/>
    <w:rsid w:val="00F8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F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18"/>
    <w:pPr>
      <w:spacing w:after="160" w:line="259" w:lineRule="auto"/>
    </w:pPr>
    <w:rPr>
      <w:rFonts w:ascii="Calibri" w:eastAsia="宋体" w:hAnsi="Calibri" w:cs="Times New Roman"/>
      <w:kern w:val="0"/>
      <w:sz w:val="22"/>
      <w:lang w:eastAsia="en-US"/>
    </w:rPr>
  </w:style>
  <w:style w:type="paragraph" w:styleId="Heading2">
    <w:name w:val="heading 2"/>
    <w:basedOn w:val="Normal"/>
    <w:next w:val="Normal"/>
    <w:link w:val="Heading2Char"/>
    <w:qFormat/>
    <w:rsid w:val="00815818"/>
    <w:pPr>
      <w:spacing w:after="0" w:line="240" w:lineRule="auto"/>
      <w:jc w:val="center"/>
      <w:outlineLvl w:val="1"/>
    </w:pPr>
    <w:rPr>
      <w:rFonts w:ascii="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5818"/>
    <w:rPr>
      <w:sz w:val="18"/>
      <w:szCs w:val="18"/>
    </w:rPr>
  </w:style>
  <w:style w:type="paragraph" w:styleId="Footer">
    <w:name w:val="footer"/>
    <w:basedOn w:val="Normal"/>
    <w:link w:val="FooterChar"/>
    <w:uiPriority w:val="99"/>
    <w:unhideWhenUsed/>
    <w:rsid w:val="008158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5818"/>
    <w:rPr>
      <w:sz w:val="18"/>
      <w:szCs w:val="18"/>
    </w:rPr>
  </w:style>
  <w:style w:type="character" w:customStyle="1" w:styleId="Heading2Char">
    <w:name w:val="Heading 2 Char"/>
    <w:basedOn w:val="DefaultParagraphFont"/>
    <w:link w:val="Heading2"/>
    <w:rsid w:val="00815818"/>
    <w:rPr>
      <w:rFonts w:ascii="Times New Roman" w:eastAsia="宋体" w:hAnsi="Times New Roman" w:cs="Times New Roman"/>
      <w:b/>
      <w:bCs/>
      <w:color w:val="000000"/>
      <w:kern w:val="28"/>
      <w:sz w:val="24"/>
      <w:szCs w:val="24"/>
      <w:lang w:val="en-CA" w:eastAsia="en-CA"/>
    </w:rPr>
  </w:style>
  <w:style w:type="paragraph" w:styleId="ListParagraph">
    <w:name w:val="List Paragraph"/>
    <w:basedOn w:val="Normal"/>
    <w:uiPriority w:val="34"/>
    <w:qFormat/>
    <w:rsid w:val="00815818"/>
    <w:pPr>
      <w:ind w:left="720"/>
      <w:contextualSpacing/>
    </w:pPr>
  </w:style>
  <w:style w:type="character" w:styleId="Hyperlink">
    <w:name w:val="Hyperlink"/>
    <w:unhideWhenUsed/>
    <w:rsid w:val="00815818"/>
    <w:rPr>
      <w:color w:val="0000FF"/>
      <w:u w:val="single"/>
    </w:rPr>
  </w:style>
  <w:style w:type="paragraph" w:styleId="BalloonText">
    <w:name w:val="Balloon Text"/>
    <w:basedOn w:val="Normal"/>
    <w:link w:val="BalloonTextChar"/>
    <w:uiPriority w:val="99"/>
    <w:semiHidden/>
    <w:unhideWhenUsed/>
    <w:rsid w:val="00815818"/>
    <w:pPr>
      <w:spacing w:after="0" w:line="240" w:lineRule="auto"/>
    </w:pPr>
    <w:rPr>
      <w:sz w:val="18"/>
      <w:szCs w:val="18"/>
      <w:lang w:val="x-none" w:eastAsia="x-none"/>
    </w:rPr>
  </w:style>
  <w:style w:type="character" w:customStyle="1" w:styleId="BalloonTextChar">
    <w:name w:val="Balloon Text Char"/>
    <w:basedOn w:val="DefaultParagraphFont"/>
    <w:link w:val="BalloonText"/>
    <w:uiPriority w:val="99"/>
    <w:semiHidden/>
    <w:rsid w:val="00815818"/>
    <w:rPr>
      <w:rFonts w:ascii="Calibri" w:eastAsia="宋体" w:hAnsi="Calibri" w:cs="Times New Roman"/>
      <w:kern w:val="0"/>
      <w:sz w:val="18"/>
      <w:szCs w:val="18"/>
      <w:lang w:val="x-none" w:eastAsia="x-none"/>
    </w:rPr>
  </w:style>
  <w:style w:type="paragraph" w:styleId="Revision">
    <w:name w:val="Revision"/>
    <w:hidden/>
    <w:uiPriority w:val="99"/>
    <w:semiHidden/>
    <w:rsid w:val="00815818"/>
    <w:rPr>
      <w:rFonts w:ascii="Calibri" w:eastAsia="宋体" w:hAnsi="Calibri" w:cs="Times New Roman"/>
      <w:kern w:val="0"/>
      <w:sz w:val="22"/>
      <w:lang w:eastAsia="en-US"/>
    </w:rPr>
  </w:style>
  <w:style w:type="paragraph" w:styleId="PlainText">
    <w:name w:val="Plain Text"/>
    <w:basedOn w:val="Normal"/>
    <w:link w:val="PlainTextChar"/>
    <w:rsid w:val="00815818"/>
    <w:pPr>
      <w:widowControl w:val="0"/>
      <w:spacing w:after="0" w:line="240" w:lineRule="auto"/>
      <w:jc w:val="both"/>
    </w:pPr>
    <w:rPr>
      <w:rFonts w:ascii="宋体" w:hAnsi="Courier New"/>
      <w:kern w:val="2"/>
      <w:sz w:val="21"/>
      <w:szCs w:val="21"/>
      <w:lang w:val="x-none" w:eastAsia="x-none"/>
    </w:rPr>
  </w:style>
  <w:style w:type="character" w:customStyle="1" w:styleId="PlainTextChar">
    <w:name w:val="Plain Text Char"/>
    <w:basedOn w:val="DefaultParagraphFont"/>
    <w:link w:val="PlainText"/>
    <w:rsid w:val="00815818"/>
    <w:rPr>
      <w:rFonts w:ascii="宋体" w:eastAsia="宋体" w:hAnsi="Courier New" w:cs="Times New Roman"/>
      <w:szCs w:val="21"/>
      <w:lang w:val="x-none" w:eastAsia="x-none"/>
    </w:rPr>
  </w:style>
  <w:style w:type="table" w:styleId="TableClassic1">
    <w:name w:val="Table Classic 1"/>
    <w:basedOn w:val="TableNormal"/>
    <w:rsid w:val="0081581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815818"/>
    <w:rPr>
      <w:rFonts w:cs="Times New Roman"/>
      <w:sz w:val="21"/>
      <w:szCs w:val="21"/>
    </w:rPr>
  </w:style>
  <w:style w:type="paragraph" w:styleId="CommentText">
    <w:name w:val="annotation text"/>
    <w:basedOn w:val="Normal"/>
    <w:link w:val="CommentTextChar"/>
    <w:rsid w:val="00815818"/>
    <w:pPr>
      <w:spacing w:after="0" w:line="240" w:lineRule="auto"/>
    </w:pPr>
    <w:rPr>
      <w:rFonts w:ascii="Times New Roman" w:hAnsi="Times New Roman"/>
      <w:sz w:val="24"/>
      <w:szCs w:val="24"/>
    </w:rPr>
  </w:style>
  <w:style w:type="character" w:customStyle="1" w:styleId="CommentTextChar">
    <w:name w:val="Comment Text Char"/>
    <w:basedOn w:val="DefaultParagraphFont"/>
    <w:link w:val="CommentText"/>
    <w:rsid w:val="00815818"/>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026823"/>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026823"/>
    <w:rPr>
      <w:b/>
      <w:bCs/>
    </w:rPr>
  </w:style>
  <w:style w:type="paragraph" w:styleId="CommentSubject">
    <w:name w:val="annotation subject"/>
    <w:basedOn w:val="CommentText"/>
    <w:next w:val="CommentText"/>
    <w:link w:val="CommentSubjectChar"/>
    <w:uiPriority w:val="99"/>
    <w:semiHidden/>
    <w:unhideWhenUsed/>
    <w:rsid w:val="00026823"/>
    <w:pPr>
      <w:spacing w:after="160" w:line="259" w:lineRule="auto"/>
    </w:pPr>
    <w:rPr>
      <w:rFonts w:ascii="Calibri" w:hAnsi="Calibri"/>
      <w:b/>
      <w:bCs/>
      <w:sz w:val="22"/>
      <w:szCs w:val="22"/>
    </w:rPr>
  </w:style>
  <w:style w:type="character" w:customStyle="1" w:styleId="CommentSubjectChar">
    <w:name w:val="Comment Subject Char"/>
    <w:basedOn w:val="CommentTextChar"/>
    <w:link w:val="CommentSubject"/>
    <w:uiPriority w:val="99"/>
    <w:semiHidden/>
    <w:rsid w:val="00026823"/>
    <w:rPr>
      <w:rFonts w:ascii="Calibri" w:eastAsia="宋体" w:hAnsi="Calibri" w:cs="Times New Roman"/>
      <w:b/>
      <w:bCs/>
      <w:kern w:val="0"/>
      <w:sz w:val="22"/>
      <w:szCs w:val="24"/>
      <w:lang w:eastAsia="en-US"/>
    </w:rPr>
  </w:style>
  <w:style w:type="character" w:styleId="Emphasis">
    <w:name w:val="Emphasis"/>
    <w:qFormat/>
    <w:rsid w:val="00F85F6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18"/>
    <w:pPr>
      <w:spacing w:after="160" w:line="259" w:lineRule="auto"/>
    </w:pPr>
    <w:rPr>
      <w:rFonts w:ascii="Calibri" w:eastAsia="宋体" w:hAnsi="Calibri" w:cs="Times New Roman"/>
      <w:kern w:val="0"/>
      <w:sz w:val="22"/>
      <w:lang w:eastAsia="en-US"/>
    </w:rPr>
  </w:style>
  <w:style w:type="paragraph" w:styleId="Heading2">
    <w:name w:val="heading 2"/>
    <w:basedOn w:val="Normal"/>
    <w:next w:val="Normal"/>
    <w:link w:val="Heading2Char"/>
    <w:qFormat/>
    <w:rsid w:val="00815818"/>
    <w:pPr>
      <w:spacing w:after="0" w:line="240" w:lineRule="auto"/>
      <w:jc w:val="center"/>
      <w:outlineLvl w:val="1"/>
    </w:pPr>
    <w:rPr>
      <w:rFonts w:ascii="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5818"/>
    <w:rPr>
      <w:sz w:val="18"/>
      <w:szCs w:val="18"/>
    </w:rPr>
  </w:style>
  <w:style w:type="paragraph" w:styleId="Footer">
    <w:name w:val="footer"/>
    <w:basedOn w:val="Normal"/>
    <w:link w:val="FooterChar"/>
    <w:uiPriority w:val="99"/>
    <w:unhideWhenUsed/>
    <w:rsid w:val="008158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5818"/>
    <w:rPr>
      <w:sz w:val="18"/>
      <w:szCs w:val="18"/>
    </w:rPr>
  </w:style>
  <w:style w:type="character" w:customStyle="1" w:styleId="Heading2Char">
    <w:name w:val="Heading 2 Char"/>
    <w:basedOn w:val="DefaultParagraphFont"/>
    <w:link w:val="Heading2"/>
    <w:rsid w:val="00815818"/>
    <w:rPr>
      <w:rFonts w:ascii="Times New Roman" w:eastAsia="宋体" w:hAnsi="Times New Roman" w:cs="Times New Roman"/>
      <w:b/>
      <w:bCs/>
      <w:color w:val="000000"/>
      <w:kern w:val="28"/>
      <w:sz w:val="24"/>
      <w:szCs w:val="24"/>
      <w:lang w:val="en-CA" w:eastAsia="en-CA"/>
    </w:rPr>
  </w:style>
  <w:style w:type="paragraph" w:styleId="ListParagraph">
    <w:name w:val="List Paragraph"/>
    <w:basedOn w:val="Normal"/>
    <w:uiPriority w:val="34"/>
    <w:qFormat/>
    <w:rsid w:val="00815818"/>
    <w:pPr>
      <w:ind w:left="720"/>
      <w:contextualSpacing/>
    </w:pPr>
  </w:style>
  <w:style w:type="character" w:styleId="Hyperlink">
    <w:name w:val="Hyperlink"/>
    <w:unhideWhenUsed/>
    <w:rsid w:val="00815818"/>
    <w:rPr>
      <w:color w:val="0000FF"/>
      <w:u w:val="single"/>
    </w:rPr>
  </w:style>
  <w:style w:type="paragraph" w:styleId="BalloonText">
    <w:name w:val="Balloon Text"/>
    <w:basedOn w:val="Normal"/>
    <w:link w:val="BalloonTextChar"/>
    <w:uiPriority w:val="99"/>
    <w:semiHidden/>
    <w:unhideWhenUsed/>
    <w:rsid w:val="00815818"/>
    <w:pPr>
      <w:spacing w:after="0" w:line="240" w:lineRule="auto"/>
    </w:pPr>
    <w:rPr>
      <w:sz w:val="18"/>
      <w:szCs w:val="18"/>
      <w:lang w:val="x-none" w:eastAsia="x-none"/>
    </w:rPr>
  </w:style>
  <w:style w:type="character" w:customStyle="1" w:styleId="BalloonTextChar">
    <w:name w:val="Balloon Text Char"/>
    <w:basedOn w:val="DefaultParagraphFont"/>
    <w:link w:val="BalloonText"/>
    <w:uiPriority w:val="99"/>
    <w:semiHidden/>
    <w:rsid w:val="00815818"/>
    <w:rPr>
      <w:rFonts w:ascii="Calibri" w:eastAsia="宋体" w:hAnsi="Calibri" w:cs="Times New Roman"/>
      <w:kern w:val="0"/>
      <w:sz w:val="18"/>
      <w:szCs w:val="18"/>
      <w:lang w:val="x-none" w:eastAsia="x-none"/>
    </w:rPr>
  </w:style>
  <w:style w:type="paragraph" w:styleId="Revision">
    <w:name w:val="Revision"/>
    <w:hidden/>
    <w:uiPriority w:val="99"/>
    <w:semiHidden/>
    <w:rsid w:val="00815818"/>
    <w:rPr>
      <w:rFonts w:ascii="Calibri" w:eastAsia="宋体" w:hAnsi="Calibri" w:cs="Times New Roman"/>
      <w:kern w:val="0"/>
      <w:sz w:val="22"/>
      <w:lang w:eastAsia="en-US"/>
    </w:rPr>
  </w:style>
  <w:style w:type="paragraph" w:styleId="PlainText">
    <w:name w:val="Plain Text"/>
    <w:basedOn w:val="Normal"/>
    <w:link w:val="PlainTextChar"/>
    <w:rsid w:val="00815818"/>
    <w:pPr>
      <w:widowControl w:val="0"/>
      <w:spacing w:after="0" w:line="240" w:lineRule="auto"/>
      <w:jc w:val="both"/>
    </w:pPr>
    <w:rPr>
      <w:rFonts w:ascii="宋体" w:hAnsi="Courier New"/>
      <w:kern w:val="2"/>
      <w:sz w:val="21"/>
      <w:szCs w:val="21"/>
      <w:lang w:val="x-none" w:eastAsia="x-none"/>
    </w:rPr>
  </w:style>
  <w:style w:type="character" w:customStyle="1" w:styleId="PlainTextChar">
    <w:name w:val="Plain Text Char"/>
    <w:basedOn w:val="DefaultParagraphFont"/>
    <w:link w:val="PlainText"/>
    <w:rsid w:val="00815818"/>
    <w:rPr>
      <w:rFonts w:ascii="宋体" w:eastAsia="宋体" w:hAnsi="Courier New" w:cs="Times New Roman"/>
      <w:szCs w:val="21"/>
      <w:lang w:val="x-none" w:eastAsia="x-none"/>
    </w:rPr>
  </w:style>
  <w:style w:type="table" w:styleId="TableClassic1">
    <w:name w:val="Table Classic 1"/>
    <w:basedOn w:val="TableNormal"/>
    <w:rsid w:val="0081581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815818"/>
    <w:rPr>
      <w:rFonts w:cs="Times New Roman"/>
      <w:sz w:val="21"/>
      <w:szCs w:val="21"/>
    </w:rPr>
  </w:style>
  <w:style w:type="paragraph" w:styleId="CommentText">
    <w:name w:val="annotation text"/>
    <w:basedOn w:val="Normal"/>
    <w:link w:val="CommentTextChar"/>
    <w:rsid w:val="00815818"/>
    <w:pPr>
      <w:spacing w:after="0" w:line="240" w:lineRule="auto"/>
    </w:pPr>
    <w:rPr>
      <w:rFonts w:ascii="Times New Roman" w:hAnsi="Times New Roman"/>
      <w:sz w:val="24"/>
      <w:szCs w:val="24"/>
    </w:rPr>
  </w:style>
  <w:style w:type="character" w:customStyle="1" w:styleId="CommentTextChar">
    <w:name w:val="Comment Text Char"/>
    <w:basedOn w:val="DefaultParagraphFont"/>
    <w:link w:val="CommentText"/>
    <w:rsid w:val="00815818"/>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026823"/>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026823"/>
    <w:rPr>
      <w:b/>
      <w:bCs/>
    </w:rPr>
  </w:style>
  <w:style w:type="paragraph" w:styleId="CommentSubject">
    <w:name w:val="annotation subject"/>
    <w:basedOn w:val="CommentText"/>
    <w:next w:val="CommentText"/>
    <w:link w:val="CommentSubjectChar"/>
    <w:uiPriority w:val="99"/>
    <w:semiHidden/>
    <w:unhideWhenUsed/>
    <w:rsid w:val="00026823"/>
    <w:pPr>
      <w:spacing w:after="160" w:line="259" w:lineRule="auto"/>
    </w:pPr>
    <w:rPr>
      <w:rFonts w:ascii="Calibri" w:hAnsi="Calibri"/>
      <w:b/>
      <w:bCs/>
      <w:sz w:val="22"/>
      <w:szCs w:val="22"/>
    </w:rPr>
  </w:style>
  <w:style w:type="character" w:customStyle="1" w:styleId="CommentSubjectChar">
    <w:name w:val="Comment Subject Char"/>
    <w:basedOn w:val="CommentTextChar"/>
    <w:link w:val="CommentSubject"/>
    <w:uiPriority w:val="99"/>
    <w:semiHidden/>
    <w:rsid w:val="00026823"/>
    <w:rPr>
      <w:rFonts w:ascii="Calibri" w:eastAsia="宋体" w:hAnsi="Calibri" w:cs="Times New Roman"/>
      <w:b/>
      <w:bCs/>
      <w:kern w:val="0"/>
      <w:sz w:val="22"/>
      <w:szCs w:val="24"/>
      <w:lang w:eastAsia="en-US"/>
    </w:rPr>
  </w:style>
  <w:style w:type="character" w:styleId="Emphasis">
    <w:name w:val="Emphasis"/>
    <w:qFormat/>
    <w:rsid w:val="00F85F6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5255</Words>
  <Characters>29957</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2017-06-30T19:06:00Z</dcterms:created>
  <dcterms:modified xsi:type="dcterms:W3CDTF">2017-06-30T19:06:00Z</dcterms:modified>
</cp:coreProperties>
</file>